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45AB" w14:textId="1F3E9408" w:rsidR="00DD4CBF" w:rsidRPr="00956E20" w:rsidRDefault="00DD4CBF" w:rsidP="001C5BD1">
      <w:pPr>
        <w:tabs>
          <w:tab w:val="left" w:pos="6663"/>
          <w:tab w:val="left" w:pos="7088"/>
        </w:tabs>
        <w:spacing w:after="0" w:line="240" w:lineRule="auto"/>
        <w:rPr>
          <w:rFonts w:ascii="Arial" w:hAnsi="Arial" w:cs="Arial"/>
          <w:b/>
          <w:sz w:val="18"/>
          <w:szCs w:val="18"/>
        </w:rPr>
      </w:pPr>
      <w:r w:rsidRPr="00956E20">
        <w:tab/>
      </w:r>
      <w:r w:rsidRPr="00956E20">
        <w:rPr>
          <w:b/>
        </w:rPr>
        <w:t>č.j.</w:t>
      </w:r>
      <w:r w:rsidRPr="00956E20">
        <w:rPr>
          <w:b/>
        </w:rPr>
        <w:tab/>
      </w:r>
      <w:r w:rsidR="00D5101E">
        <w:rPr>
          <w:b/>
        </w:rPr>
        <w:t>...</w:t>
      </w:r>
      <w:r w:rsidRPr="00956E20">
        <w:rPr>
          <w:b/>
        </w:rPr>
        <w:t>/2022/</w:t>
      </w:r>
      <w:r w:rsidR="00D5101E">
        <w:rPr>
          <w:b/>
        </w:rPr>
        <w:t>...</w:t>
      </w:r>
    </w:p>
    <w:p w14:paraId="03036E44" w14:textId="77777777" w:rsidR="00DD4CBF" w:rsidRPr="00956E20" w:rsidRDefault="00DD4CBF" w:rsidP="00DD4CBF">
      <w:pPr>
        <w:spacing w:after="0" w:line="240" w:lineRule="auto"/>
        <w:jc w:val="center"/>
        <w:rPr>
          <w:rFonts w:ascii="Arial" w:hAnsi="Arial" w:cs="Arial"/>
          <w:sz w:val="18"/>
          <w:szCs w:val="18"/>
        </w:rPr>
      </w:pPr>
    </w:p>
    <w:p w14:paraId="35A9E292" w14:textId="77777777" w:rsidR="001C5BD1" w:rsidRPr="00956E20" w:rsidRDefault="001C5BD1" w:rsidP="00DD4CBF">
      <w:pPr>
        <w:spacing w:after="0" w:line="240" w:lineRule="auto"/>
        <w:jc w:val="center"/>
        <w:rPr>
          <w:rFonts w:ascii="Arial" w:hAnsi="Arial" w:cs="Arial"/>
          <w:sz w:val="18"/>
          <w:szCs w:val="18"/>
        </w:rPr>
      </w:pPr>
    </w:p>
    <w:p w14:paraId="5165D9E6" w14:textId="77777777" w:rsidR="001C5BD1" w:rsidRPr="00956E20" w:rsidRDefault="001C5BD1" w:rsidP="00DD4CBF">
      <w:pPr>
        <w:spacing w:after="0" w:line="240" w:lineRule="auto"/>
        <w:jc w:val="center"/>
        <w:rPr>
          <w:rFonts w:ascii="Arial" w:hAnsi="Arial" w:cs="Arial"/>
          <w:sz w:val="18"/>
          <w:szCs w:val="18"/>
        </w:rPr>
      </w:pPr>
    </w:p>
    <w:p w14:paraId="4B653BBF" w14:textId="77777777" w:rsidR="00BA2C4D" w:rsidRPr="00956E20" w:rsidRDefault="00BA2C4D" w:rsidP="00DD4CBF">
      <w:pPr>
        <w:spacing w:after="0" w:line="240" w:lineRule="auto"/>
        <w:jc w:val="center"/>
        <w:rPr>
          <w:rFonts w:ascii="Arial" w:hAnsi="Arial" w:cs="Arial"/>
          <w:b/>
          <w:caps/>
        </w:rPr>
      </w:pPr>
      <w:r w:rsidRPr="00956E20">
        <w:rPr>
          <w:rFonts w:ascii="Arial" w:hAnsi="Arial" w:cs="Arial"/>
          <w:b/>
          <w:caps/>
        </w:rPr>
        <w:t>Zmluva o dielo č. ................</w:t>
      </w:r>
    </w:p>
    <w:p w14:paraId="05B1FD82"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uzavretá podľa § 536 a nasl. zákona č. 513/1991 Zb. Obchodný zákonník</w:t>
      </w:r>
    </w:p>
    <w:p w14:paraId="18572604"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 xml:space="preserve">v znení neskorších predpisov </w:t>
      </w:r>
    </w:p>
    <w:p w14:paraId="625A2D5C" w14:textId="77777777" w:rsidR="00BA2C4D" w:rsidRPr="00956E20" w:rsidRDefault="00BA2C4D" w:rsidP="00DD4CBF">
      <w:pPr>
        <w:spacing w:after="0" w:line="240" w:lineRule="auto"/>
        <w:jc w:val="center"/>
        <w:rPr>
          <w:rFonts w:ascii="Arial" w:hAnsi="Arial" w:cs="Arial"/>
          <w:sz w:val="18"/>
          <w:szCs w:val="18"/>
        </w:rPr>
      </w:pPr>
      <w:r w:rsidRPr="00956E20">
        <w:rPr>
          <w:rFonts w:ascii="Arial" w:hAnsi="Arial" w:cs="Arial"/>
          <w:sz w:val="18"/>
          <w:szCs w:val="18"/>
        </w:rPr>
        <w:t>(ďalej len „zmluva“)</w:t>
      </w:r>
    </w:p>
    <w:p w14:paraId="388B0E52" w14:textId="77777777" w:rsidR="00BA2C4D" w:rsidRPr="00956E20" w:rsidRDefault="00BA2C4D" w:rsidP="00DD4CBF">
      <w:pPr>
        <w:spacing w:after="0" w:line="240" w:lineRule="auto"/>
        <w:rPr>
          <w:rFonts w:ascii="Arial" w:hAnsi="Arial" w:cs="Arial"/>
          <w:sz w:val="18"/>
          <w:szCs w:val="18"/>
        </w:rPr>
      </w:pPr>
    </w:p>
    <w:p w14:paraId="49B128D8" w14:textId="77777777" w:rsidR="00BA2C4D" w:rsidRPr="00956E20" w:rsidRDefault="00BA2C4D" w:rsidP="00DD4CBF">
      <w:pPr>
        <w:spacing w:after="0" w:line="240" w:lineRule="auto"/>
        <w:jc w:val="both"/>
        <w:rPr>
          <w:rFonts w:ascii="Arial" w:hAnsi="Arial" w:cs="Arial"/>
          <w:sz w:val="18"/>
          <w:szCs w:val="18"/>
        </w:rPr>
      </w:pPr>
    </w:p>
    <w:p w14:paraId="2C78C421" w14:textId="35004432" w:rsidR="00BA2C4D" w:rsidRPr="00956E20" w:rsidRDefault="00BA2C4D" w:rsidP="00DD4CBF">
      <w:pPr>
        <w:tabs>
          <w:tab w:val="left" w:pos="2835"/>
        </w:tabs>
        <w:spacing w:after="0" w:line="240" w:lineRule="auto"/>
        <w:jc w:val="both"/>
        <w:rPr>
          <w:rFonts w:ascii="Arial" w:hAnsi="Arial" w:cs="Arial"/>
          <w:b/>
          <w:sz w:val="18"/>
          <w:szCs w:val="18"/>
        </w:rPr>
      </w:pPr>
      <w:r w:rsidRPr="00956E20">
        <w:rPr>
          <w:rFonts w:ascii="Arial" w:hAnsi="Arial" w:cs="Arial"/>
          <w:b/>
          <w:sz w:val="18"/>
          <w:szCs w:val="18"/>
        </w:rPr>
        <w:t>Objednávateľ</w:t>
      </w:r>
      <w:r w:rsidRPr="00956E20">
        <w:rPr>
          <w:rFonts w:ascii="Arial" w:hAnsi="Arial" w:cs="Arial"/>
          <w:b/>
          <w:sz w:val="18"/>
          <w:szCs w:val="18"/>
        </w:rPr>
        <w:tab/>
      </w:r>
      <w:r w:rsidRPr="00956E20">
        <w:rPr>
          <w:rFonts w:ascii="Arial" w:hAnsi="Arial" w:cs="Arial"/>
          <w:b/>
          <w:bCs/>
          <w:sz w:val="18"/>
          <w:szCs w:val="18"/>
        </w:rPr>
        <w:t>Mesto Nitra</w:t>
      </w:r>
    </w:p>
    <w:p w14:paraId="300901C7" w14:textId="664508A1"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so sídlom:</w:t>
      </w:r>
      <w:r w:rsidRPr="00956E20">
        <w:rPr>
          <w:rFonts w:ascii="Arial" w:hAnsi="Arial" w:cs="Arial"/>
          <w:snapToGrid w:val="0"/>
          <w:sz w:val="18"/>
          <w:szCs w:val="18"/>
        </w:rPr>
        <w:tab/>
        <w:t>Štefánikova trieda 60, 950 06 Nitra</w:t>
      </w:r>
    </w:p>
    <w:p w14:paraId="6495F653" w14:textId="0168F9DC"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zastúpený:</w:t>
      </w:r>
      <w:r w:rsidRPr="00956E20">
        <w:rPr>
          <w:rFonts w:ascii="Arial" w:hAnsi="Arial" w:cs="Arial"/>
          <w:snapToGrid w:val="0"/>
          <w:sz w:val="18"/>
          <w:szCs w:val="18"/>
        </w:rPr>
        <w:tab/>
        <w:t>Marek Hattas, primátor mesta</w:t>
      </w:r>
    </w:p>
    <w:p w14:paraId="6817AF7B" w14:textId="77777777" w:rsidR="00385737" w:rsidRPr="00956E20" w:rsidRDefault="00385737"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osoby oprávnené rokovať:</w:t>
      </w:r>
      <w:r w:rsidRPr="00956E20">
        <w:rPr>
          <w:rFonts w:ascii="Arial" w:hAnsi="Arial" w:cs="Arial"/>
          <w:snapToGrid w:val="0"/>
          <w:sz w:val="18"/>
          <w:szCs w:val="18"/>
        </w:rPr>
        <w:tab/>
      </w:r>
    </w:p>
    <w:p w14:paraId="6FB40003" w14:textId="77777777" w:rsidR="00385737" w:rsidRPr="00956E20" w:rsidRDefault="00385737"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vo veciach technických:</w:t>
      </w:r>
      <w:r w:rsidRPr="00956E20">
        <w:rPr>
          <w:rFonts w:ascii="Arial" w:hAnsi="Arial" w:cs="Arial"/>
          <w:snapToGrid w:val="0"/>
          <w:sz w:val="18"/>
          <w:szCs w:val="18"/>
        </w:rPr>
        <w:tab/>
      </w:r>
    </w:p>
    <w:p w14:paraId="6771565E" w14:textId="77777777" w:rsidR="00385737" w:rsidRPr="00956E20" w:rsidRDefault="00385737"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vo veciach právnych:</w:t>
      </w:r>
      <w:r w:rsidRPr="00956E20">
        <w:rPr>
          <w:rFonts w:ascii="Arial" w:hAnsi="Arial" w:cs="Arial"/>
          <w:snapToGrid w:val="0"/>
          <w:sz w:val="18"/>
          <w:szCs w:val="18"/>
        </w:rPr>
        <w:tab/>
      </w:r>
    </w:p>
    <w:p w14:paraId="020B47EB" w14:textId="77777777" w:rsidR="00385737" w:rsidRPr="00956E20" w:rsidRDefault="00385737" w:rsidP="00DD4CBF">
      <w:pPr>
        <w:tabs>
          <w:tab w:val="left" w:pos="2835"/>
        </w:tabs>
        <w:spacing w:after="0" w:line="240" w:lineRule="auto"/>
        <w:jc w:val="both"/>
        <w:rPr>
          <w:rFonts w:ascii="Arial" w:hAnsi="Arial"/>
          <w:sz w:val="18"/>
          <w:szCs w:val="18"/>
        </w:rPr>
      </w:pPr>
      <w:r w:rsidRPr="00956E20">
        <w:rPr>
          <w:rFonts w:ascii="Arial" w:hAnsi="Arial" w:cs="Arial"/>
          <w:snapToGrid w:val="0"/>
          <w:sz w:val="18"/>
          <w:szCs w:val="18"/>
        </w:rPr>
        <w:t>vo veciach finančných:</w:t>
      </w:r>
      <w:r w:rsidRPr="00956E20">
        <w:rPr>
          <w:rFonts w:ascii="Arial" w:hAnsi="Arial" w:cs="Arial"/>
          <w:snapToGrid w:val="0"/>
          <w:sz w:val="18"/>
          <w:szCs w:val="18"/>
        </w:rPr>
        <w:tab/>
      </w:r>
    </w:p>
    <w:p w14:paraId="05D2A7D7" w14:textId="33461995"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IČO:</w:t>
      </w:r>
      <w:r w:rsidRPr="00956E20">
        <w:rPr>
          <w:rFonts w:ascii="Arial" w:hAnsi="Arial" w:cs="Arial"/>
          <w:snapToGrid w:val="0"/>
          <w:sz w:val="18"/>
          <w:szCs w:val="18"/>
        </w:rPr>
        <w:tab/>
        <w:t>00 308 307</w:t>
      </w:r>
    </w:p>
    <w:p w14:paraId="7D7D8FB0" w14:textId="23502680"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DIČ:</w:t>
      </w:r>
      <w:r w:rsidRPr="00956E20">
        <w:rPr>
          <w:rFonts w:ascii="Arial" w:hAnsi="Arial" w:cs="Arial"/>
          <w:snapToGrid w:val="0"/>
          <w:sz w:val="18"/>
          <w:szCs w:val="18"/>
        </w:rPr>
        <w:tab/>
        <w:t>2021102853</w:t>
      </w:r>
    </w:p>
    <w:p w14:paraId="54FE46B1" w14:textId="54E1B269"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IČ DPH:</w:t>
      </w:r>
      <w:r w:rsidRPr="00956E20">
        <w:rPr>
          <w:rFonts w:ascii="Arial" w:hAnsi="Arial" w:cs="Arial"/>
          <w:snapToGrid w:val="0"/>
          <w:sz w:val="18"/>
          <w:szCs w:val="18"/>
        </w:rPr>
        <w:tab/>
        <w:t>SK2021102853</w:t>
      </w:r>
    </w:p>
    <w:p w14:paraId="39EAD748" w14:textId="4769BBA6" w:rsidR="00BA2C4D" w:rsidRPr="00956E20" w:rsidRDefault="00BA2C4D" w:rsidP="00DD4CBF">
      <w:pPr>
        <w:tabs>
          <w:tab w:val="left" w:pos="2835"/>
        </w:tabs>
        <w:spacing w:after="0" w:line="240" w:lineRule="auto"/>
        <w:jc w:val="both"/>
        <w:rPr>
          <w:rFonts w:ascii="Arial" w:hAnsi="Arial" w:cs="Arial"/>
          <w:snapToGrid w:val="0"/>
          <w:sz w:val="18"/>
          <w:szCs w:val="18"/>
        </w:rPr>
      </w:pPr>
      <w:r w:rsidRPr="00956E20">
        <w:rPr>
          <w:rFonts w:ascii="Arial" w:hAnsi="Arial" w:cs="Arial"/>
          <w:snapToGrid w:val="0"/>
          <w:sz w:val="18"/>
          <w:szCs w:val="18"/>
        </w:rPr>
        <w:t>Bankové spojenie:</w:t>
      </w:r>
      <w:r w:rsidRPr="00956E20">
        <w:rPr>
          <w:rFonts w:ascii="Arial" w:hAnsi="Arial" w:cs="Arial"/>
          <w:snapToGrid w:val="0"/>
          <w:sz w:val="18"/>
          <w:szCs w:val="18"/>
        </w:rPr>
        <w:tab/>
        <w:t>Slovenská sporiteľňa, a.s.</w:t>
      </w:r>
    </w:p>
    <w:p w14:paraId="0151BCFA" w14:textId="77777777" w:rsidR="00BA2C4D" w:rsidRPr="00956E20" w:rsidRDefault="00BA2C4D" w:rsidP="00DD4CBF">
      <w:pPr>
        <w:tabs>
          <w:tab w:val="left" w:pos="2835"/>
        </w:tabs>
        <w:spacing w:after="0" w:line="240" w:lineRule="auto"/>
        <w:jc w:val="both"/>
        <w:rPr>
          <w:rFonts w:ascii="Arial" w:hAnsi="Arial" w:cs="Arial"/>
          <w:sz w:val="18"/>
          <w:szCs w:val="18"/>
        </w:rPr>
      </w:pPr>
      <w:r w:rsidRPr="00956E20">
        <w:rPr>
          <w:rFonts w:ascii="Arial" w:hAnsi="Arial" w:cs="Arial"/>
          <w:snapToGrid w:val="0"/>
          <w:sz w:val="18"/>
          <w:szCs w:val="18"/>
        </w:rPr>
        <w:t>Číslo účtu IBAN</w:t>
      </w:r>
      <w:r w:rsidRPr="00956E20">
        <w:rPr>
          <w:rFonts w:ascii="Arial" w:hAnsi="Arial" w:cs="Arial"/>
          <w:sz w:val="18"/>
          <w:szCs w:val="18"/>
        </w:rPr>
        <w:t>:</w:t>
      </w:r>
      <w:r w:rsidRPr="00956E20">
        <w:rPr>
          <w:rFonts w:ascii="Arial" w:hAnsi="Arial" w:cs="Arial"/>
          <w:sz w:val="18"/>
          <w:szCs w:val="18"/>
        </w:rPr>
        <w:tab/>
        <w:t xml:space="preserve">SK0409000000005028001139 – určené pre refundáciu </w:t>
      </w:r>
    </w:p>
    <w:p w14:paraId="37CB71CD" w14:textId="77777777" w:rsidR="00BA2C4D" w:rsidRPr="00956E20" w:rsidRDefault="00BA2C4D" w:rsidP="00DD4CBF">
      <w:pPr>
        <w:spacing w:after="0" w:line="240" w:lineRule="auto"/>
        <w:ind w:left="2832"/>
        <w:rPr>
          <w:rFonts w:ascii="Arial" w:hAnsi="Arial" w:cs="Arial"/>
          <w:sz w:val="18"/>
          <w:szCs w:val="18"/>
        </w:rPr>
      </w:pPr>
      <w:r w:rsidRPr="00956E20">
        <w:rPr>
          <w:rFonts w:ascii="Arial" w:hAnsi="Arial" w:cs="Arial"/>
          <w:sz w:val="18"/>
          <w:szCs w:val="18"/>
        </w:rPr>
        <w:t>SK8909000000005144794690 – určené pre predfinancovanie/refundáciu</w:t>
      </w:r>
    </w:p>
    <w:p w14:paraId="411DC492"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i/>
          <w:sz w:val="18"/>
          <w:szCs w:val="18"/>
        </w:rPr>
        <w:t>(ďalej ako „objednávateľ“)</w:t>
      </w:r>
    </w:p>
    <w:p w14:paraId="2E0AEB22" w14:textId="77777777" w:rsidR="00BA2C4D" w:rsidRPr="00956E20" w:rsidRDefault="00BA2C4D" w:rsidP="00DD4CBF">
      <w:pPr>
        <w:spacing w:after="0" w:line="240" w:lineRule="auto"/>
        <w:jc w:val="both"/>
        <w:rPr>
          <w:rFonts w:ascii="Arial" w:hAnsi="Arial" w:cs="Arial"/>
          <w:b/>
          <w:sz w:val="18"/>
          <w:szCs w:val="18"/>
        </w:rPr>
      </w:pPr>
    </w:p>
    <w:p w14:paraId="73EB45E0" w14:textId="77777777" w:rsidR="00385737" w:rsidRPr="00956E20" w:rsidRDefault="00385737" w:rsidP="00DD4CBF">
      <w:pPr>
        <w:spacing w:after="0" w:line="240" w:lineRule="auto"/>
        <w:jc w:val="both"/>
        <w:rPr>
          <w:rFonts w:ascii="Arial" w:hAnsi="Arial" w:cs="Arial"/>
          <w:b/>
          <w:sz w:val="18"/>
          <w:szCs w:val="18"/>
        </w:rPr>
      </w:pPr>
      <w:r w:rsidRPr="00956E20">
        <w:rPr>
          <w:rFonts w:ascii="Arial" w:hAnsi="Arial" w:cs="Arial"/>
          <w:b/>
          <w:sz w:val="18"/>
          <w:szCs w:val="18"/>
        </w:rPr>
        <w:t>a</w:t>
      </w:r>
    </w:p>
    <w:p w14:paraId="23E48A01" w14:textId="77777777" w:rsidR="00BA2C4D" w:rsidRPr="00956E20" w:rsidRDefault="00BA2C4D" w:rsidP="00DD4CBF">
      <w:pPr>
        <w:spacing w:after="0" w:line="240" w:lineRule="auto"/>
        <w:jc w:val="both"/>
        <w:rPr>
          <w:rFonts w:ascii="Arial" w:hAnsi="Arial" w:cs="Arial"/>
          <w:b/>
          <w:sz w:val="18"/>
          <w:szCs w:val="18"/>
        </w:rPr>
      </w:pPr>
    </w:p>
    <w:p w14:paraId="118F03EF" w14:textId="77777777" w:rsidR="00BA2C4D" w:rsidRPr="00956E20" w:rsidRDefault="00BA2C4D" w:rsidP="00DD4CBF">
      <w:pPr>
        <w:spacing w:after="0" w:line="240" w:lineRule="auto"/>
        <w:jc w:val="both"/>
        <w:rPr>
          <w:rFonts w:ascii="Arial" w:hAnsi="Arial" w:cs="Arial"/>
          <w:b/>
          <w:sz w:val="18"/>
          <w:szCs w:val="18"/>
        </w:rPr>
      </w:pPr>
      <w:r w:rsidRPr="00956E20">
        <w:rPr>
          <w:rFonts w:ascii="Arial" w:hAnsi="Arial" w:cs="Arial"/>
          <w:b/>
          <w:sz w:val="18"/>
          <w:szCs w:val="18"/>
        </w:rPr>
        <w:t>Dodávateľ</w:t>
      </w:r>
      <w:r w:rsidRPr="00956E20">
        <w:rPr>
          <w:rFonts w:ascii="Arial" w:hAnsi="Arial" w:cs="Arial"/>
          <w:b/>
          <w:sz w:val="18"/>
          <w:szCs w:val="18"/>
        </w:rPr>
        <w:tab/>
        <w:t xml:space="preserve">              </w:t>
      </w:r>
    </w:p>
    <w:p w14:paraId="3696AAD0" w14:textId="77777777" w:rsidR="00BA2C4D" w:rsidRPr="00956E20" w:rsidRDefault="00BA2C4D" w:rsidP="00DD4CBF">
      <w:pPr>
        <w:spacing w:after="0" w:line="240" w:lineRule="auto"/>
        <w:jc w:val="both"/>
        <w:rPr>
          <w:rFonts w:ascii="Arial" w:hAnsi="Arial" w:cs="Arial"/>
          <w:b/>
          <w:sz w:val="18"/>
          <w:szCs w:val="18"/>
        </w:rPr>
      </w:pPr>
      <w:r w:rsidRPr="00956E20">
        <w:rPr>
          <w:rFonts w:ascii="Arial" w:hAnsi="Arial" w:cs="Arial"/>
          <w:sz w:val="18"/>
          <w:szCs w:val="18"/>
        </w:rPr>
        <w:t>Obchodné meno:</w:t>
      </w:r>
      <w:r w:rsidRPr="00956E20">
        <w:rPr>
          <w:rFonts w:ascii="Arial" w:hAnsi="Arial" w:cs="Arial"/>
          <w:sz w:val="18"/>
          <w:szCs w:val="18"/>
        </w:rPr>
        <w:tab/>
      </w:r>
    </w:p>
    <w:p w14:paraId="4D23AFE0"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 xml:space="preserve">So sídlom: </w:t>
      </w:r>
      <w:r w:rsidRPr="00956E20">
        <w:rPr>
          <w:rFonts w:ascii="Arial" w:hAnsi="Arial" w:cs="Arial"/>
          <w:sz w:val="18"/>
          <w:szCs w:val="18"/>
        </w:rPr>
        <w:tab/>
      </w:r>
      <w:r w:rsidRPr="00956E20">
        <w:rPr>
          <w:rFonts w:ascii="Arial" w:hAnsi="Arial" w:cs="Arial"/>
          <w:sz w:val="18"/>
          <w:szCs w:val="18"/>
        </w:rPr>
        <w:tab/>
      </w:r>
    </w:p>
    <w:p w14:paraId="6D1EF4B2" w14:textId="77777777" w:rsidR="00BA2C4D" w:rsidRPr="00956E20" w:rsidRDefault="00BA2C4D" w:rsidP="00DD4CBF">
      <w:pPr>
        <w:spacing w:after="0" w:line="240" w:lineRule="auto"/>
        <w:jc w:val="both"/>
        <w:rPr>
          <w:rFonts w:ascii="Arial" w:hAnsi="Arial" w:cs="Arial"/>
          <w:b/>
          <w:sz w:val="18"/>
          <w:szCs w:val="18"/>
        </w:rPr>
      </w:pPr>
      <w:r w:rsidRPr="00956E20">
        <w:rPr>
          <w:rFonts w:ascii="Arial" w:hAnsi="Arial" w:cs="Arial"/>
          <w:sz w:val="18"/>
          <w:szCs w:val="18"/>
        </w:rPr>
        <w:t>Zastúpený:</w:t>
      </w:r>
      <w:r w:rsidRPr="00956E20">
        <w:rPr>
          <w:rFonts w:ascii="Arial" w:hAnsi="Arial" w:cs="Arial"/>
          <w:sz w:val="18"/>
          <w:szCs w:val="18"/>
        </w:rPr>
        <w:tab/>
      </w:r>
      <w:r w:rsidRPr="00956E20">
        <w:rPr>
          <w:rFonts w:ascii="Arial" w:hAnsi="Arial" w:cs="Arial"/>
          <w:sz w:val="18"/>
          <w:szCs w:val="18"/>
        </w:rPr>
        <w:tab/>
      </w:r>
    </w:p>
    <w:p w14:paraId="579E4613"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IČO:</w:t>
      </w:r>
      <w:r w:rsidRPr="00956E20">
        <w:rPr>
          <w:rFonts w:ascii="Arial" w:hAnsi="Arial" w:cs="Arial"/>
          <w:sz w:val="18"/>
          <w:szCs w:val="18"/>
        </w:rPr>
        <w:tab/>
      </w:r>
      <w:r w:rsidRPr="00956E20">
        <w:rPr>
          <w:rFonts w:ascii="Arial" w:hAnsi="Arial" w:cs="Arial"/>
          <w:sz w:val="18"/>
          <w:szCs w:val="18"/>
        </w:rPr>
        <w:tab/>
        <w:t xml:space="preserve">              </w:t>
      </w:r>
    </w:p>
    <w:p w14:paraId="6DF33904"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IČ DPH:</w:t>
      </w:r>
      <w:r w:rsidRPr="00956E20">
        <w:rPr>
          <w:rFonts w:ascii="Arial" w:hAnsi="Arial" w:cs="Arial"/>
          <w:sz w:val="18"/>
          <w:szCs w:val="18"/>
        </w:rPr>
        <w:tab/>
      </w:r>
      <w:r w:rsidRPr="00956E20">
        <w:rPr>
          <w:rFonts w:ascii="Arial" w:hAnsi="Arial" w:cs="Arial"/>
          <w:sz w:val="18"/>
          <w:szCs w:val="18"/>
        </w:rPr>
        <w:tab/>
        <w:t xml:space="preserve">              </w:t>
      </w:r>
    </w:p>
    <w:p w14:paraId="26DF40CC"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DIČ:</w:t>
      </w:r>
      <w:r w:rsidRPr="00956E20">
        <w:rPr>
          <w:rFonts w:ascii="Arial" w:hAnsi="Arial" w:cs="Arial"/>
          <w:sz w:val="18"/>
          <w:szCs w:val="18"/>
        </w:rPr>
        <w:tab/>
      </w:r>
      <w:r w:rsidRPr="00956E20">
        <w:rPr>
          <w:rFonts w:ascii="Arial" w:hAnsi="Arial" w:cs="Arial"/>
          <w:sz w:val="18"/>
          <w:szCs w:val="18"/>
        </w:rPr>
        <w:tab/>
      </w:r>
      <w:r w:rsidRPr="00956E20">
        <w:rPr>
          <w:rFonts w:ascii="Arial" w:hAnsi="Arial" w:cs="Arial"/>
          <w:sz w:val="18"/>
          <w:szCs w:val="18"/>
        </w:rPr>
        <w:tab/>
      </w:r>
    </w:p>
    <w:p w14:paraId="5DC58CC7"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Bankové spojenie :</w:t>
      </w:r>
      <w:r w:rsidRPr="00956E20">
        <w:rPr>
          <w:rFonts w:ascii="Arial" w:hAnsi="Arial" w:cs="Arial"/>
          <w:sz w:val="18"/>
          <w:szCs w:val="18"/>
        </w:rPr>
        <w:tab/>
      </w:r>
    </w:p>
    <w:p w14:paraId="7EB690BF"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sz w:val="18"/>
          <w:szCs w:val="18"/>
        </w:rPr>
        <w:t>IBAN:</w:t>
      </w:r>
      <w:r w:rsidRPr="00956E20">
        <w:rPr>
          <w:rFonts w:ascii="Arial" w:hAnsi="Arial" w:cs="Arial"/>
          <w:sz w:val="18"/>
          <w:szCs w:val="18"/>
        </w:rPr>
        <w:tab/>
      </w:r>
      <w:r w:rsidRPr="00956E20">
        <w:rPr>
          <w:rFonts w:ascii="Arial" w:hAnsi="Arial" w:cs="Arial"/>
          <w:sz w:val="18"/>
          <w:szCs w:val="18"/>
        </w:rPr>
        <w:tab/>
        <w:t xml:space="preserve">              </w:t>
      </w:r>
    </w:p>
    <w:p w14:paraId="3CDBE327" w14:textId="77777777" w:rsidR="00BA2C4D" w:rsidRPr="00956E20" w:rsidRDefault="00BA2C4D" w:rsidP="00DD4CBF">
      <w:pPr>
        <w:spacing w:after="0" w:line="240" w:lineRule="auto"/>
        <w:rPr>
          <w:rFonts w:ascii="Arial" w:hAnsi="Arial" w:cs="Arial"/>
          <w:sz w:val="18"/>
          <w:szCs w:val="18"/>
        </w:rPr>
      </w:pPr>
      <w:r w:rsidRPr="00956E20">
        <w:rPr>
          <w:rFonts w:ascii="Arial" w:hAnsi="Arial" w:cs="Arial"/>
          <w:sz w:val="18"/>
          <w:szCs w:val="18"/>
        </w:rPr>
        <w:t xml:space="preserve">Zapísaný:                        </w:t>
      </w:r>
    </w:p>
    <w:p w14:paraId="31695B74" w14:textId="77777777" w:rsidR="00BA2C4D" w:rsidRPr="00956E20" w:rsidRDefault="00BA2C4D" w:rsidP="00DD4CBF">
      <w:pPr>
        <w:spacing w:after="0" w:line="240" w:lineRule="auto"/>
        <w:jc w:val="both"/>
        <w:rPr>
          <w:rFonts w:ascii="Arial" w:hAnsi="Arial" w:cs="Arial"/>
          <w:sz w:val="18"/>
          <w:szCs w:val="18"/>
        </w:rPr>
      </w:pPr>
      <w:r w:rsidRPr="00956E20">
        <w:rPr>
          <w:rFonts w:ascii="Arial" w:hAnsi="Arial" w:cs="Arial"/>
          <w:i/>
          <w:sz w:val="18"/>
          <w:szCs w:val="18"/>
        </w:rPr>
        <w:t>(ďalej ako</w:t>
      </w:r>
      <w:r w:rsidRPr="00956E20">
        <w:rPr>
          <w:rFonts w:ascii="Arial" w:hAnsi="Arial" w:cs="Arial"/>
          <w:sz w:val="18"/>
          <w:szCs w:val="18"/>
        </w:rPr>
        <w:t xml:space="preserve"> „</w:t>
      </w:r>
      <w:r w:rsidRPr="00956E20">
        <w:rPr>
          <w:rFonts w:ascii="Arial" w:hAnsi="Arial" w:cs="Arial"/>
          <w:i/>
          <w:sz w:val="18"/>
          <w:szCs w:val="18"/>
        </w:rPr>
        <w:t>dodávateľ</w:t>
      </w:r>
      <w:r w:rsidRPr="00956E20">
        <w:rPr>
          <w:rFonts w:ascii="Arial" w:hAnsi="Arial" w:cs="Arial"/>
          <w:sz w:val="18"/>
          <w:szCs w:val="18"/>
        </w:rPr>
        <w:t>“)</w:t>
      </w:r>
    </w:p>
    <w:p w14:paraId="7CDF1CB2" w14:textId="77777777" w:rsidR="00BA2C4D" w:rsidRPr="00956E20" w:rsidRDefault="00BA2C4D" w:rsidP="00DD4CBF">
      <w:pPr>
        <w:spacing w:after="0" w:line="240" w:lineRule="auto"/>
        <w:jc w:val="both"/>
        <w:rPr>
          <w:rFonts w:ascii="Arial" w:hAnsi="Arial" w:cs="Arial"/>
          <w:i/>
          <w:sz w:val="18"/>
          <w:szCs w:val="18"/>
        </w:rPr>
      </w:pPr>
    </w:p>
    <w:p w14:paraId="165CC743" w14:textId="77777777" w:rsidR="00BA2C4D" w:rsidRPr="00956E20" w:rsidRDefault="00BA2C4D" w:rsidP="00DD4CBF">
      <w:pPr>
        <w:spacing w:after="0" w:line="240" w:lineRule="auto"/>
        <w:jc w:val="both"/>
        <w:rPr>
          <w:rFonts w:ascii="Arial" w:hAnsi="Arial" w:cs="Arial"/>
          <w:i/>
          <w:sz w:val="18"/>
          <w:szCs w:val="18"/>
        </w:rPr>
      </w:pPr>
    </w:p>
    <w:p w14:paraId="00550CB7" w14:textId="77777777" w:rsidR="00BA2C4D" w:rsidRPr="00956E20" w:rsidRDefault="00BA2C4D" w:rsidP="00DD4CBF">
      <w:pPr>
        <w:spacing w:after="0" w:line="240" w:lineRule="auto"/>
        <w:jc w:val="both"/>
        <w:rPr>
          <w:rFonts w:ascii="Arial" w:hAnsi="Arial" w:cs="Arial"/>
          <w:i/>
          <w:sz w:val="18"/>
          <w:szCs w:val="18"/>
        </w:rPr>
      </w:pPr>
      <w:r w:rsidRPr="00956E20">
        <w:rPr>
          <w:rFonts w:ascii="Arial" w:hAnsi="Arial" w:cs="Arial"/>
          <w:i/>
          <w:sz w:val="18"/>
          <w:szCs w:val="18"/>
        </w:rPr>
        <w:t>Dodávateľ a objednávateľ ďalej označení jednotlivo aj ako „zmluvná strana“ a spoločne aj ako „zmluvné strany“.</w:t>
      </w:r>
    </w:p>
    <w:p w14:paraId="59D584DF" w14:textId="77777777" w:rsidR="00BA2C4D" w:rsidRPr="00956E20" w:rsidRDefault="00BA2C4D" w:rsidP="00DD4CBF">
      <w:pPr>
        <w:tabs>
          <w:tab w:val="left" w:pos="3600"/>
        </w:tabs>
        <w:spacing w:after="0" w:line="240" w:lineRule="auto"/>
        <w:jc w:val="center"/>
        <w:rPr>
          <w:rFonts w:ascii="Arial" w:hAnsi="Arial" w:cs="Arial"/>
          <w:b/>
          <w:bCs/>
          <w:sz w:val="18"/>
          <w:szCs w:val="18"/>
        </w:rPr>
      </w:pPr>
    </w:p>
    <w:p w14:paraId="6F574849" w14:textId="77777777" w:rsidR="00385737" w:rsidRPr="00956E20" w:rsidRDefault="00385737" w:rsidP="00DD4CBF">
      <w:pPr>
        <w:tabs>
          <w:tab w:val="left" w:pos="3600"/>
        </w:tabs>
        <w:spacing w:after="0" w:line="240" w:lineRule="auto"/>
        <w:jc w:val="center"/>
        <w:rPr>
          <w:rFonts w:ascii="Arial" w:hAnsi="Arial" w:cs="Arial"/>
          <w:b/>
          <w:bCs/>
          <w:sz w:val="18"/>
          <w:szCs w:val="18"/>
        </w:rPr>
      </w:pPr>
    </w:p>
    <w:p w14:paraId="027D089E" w14:textId="77777777" w:rsidR="00BA2C4D" w:rsidRPr="00956E20" w:rsidRDefault="00BA2C4D" w:rsidP="00DD4CBF">
      <w:pPr>
        <w:spacing w:after="0" w:line="240" w:lineRule="auto"/>
        <w:jc w:val="center"/>
        <w:rPr>
          <w:rFonts w:ascii="Arial" w:hAnsi="Arial" w:cs="Arial"/>
          <w:b/>
          <w:bCs/>
          <w:sz w:val="18"/>
          <w:szCs w:val="18"/>
        </w:rPr>
      </w:pPr>
      <w:r w:rsidRPr="00956E20">
        <w:rPr>
          <w:rFonts w:ascii="Arial" w:hAnsi="Arial" w:cs="Arial"/>
          <w:b/>
          <w:bCs/>
          <w:sz w:val="18"/>
          <w:szCs w:val="18"/>
        </w:rPr>
        <w:t>Článok 1</w:t>
      </w:r>
    </w:p>
    <w:p w14:paraId="11C03EB0" w14:textId="77777777" w:rsidR="00BA2C4D" w:rsidRPr="00956E20" w:rsidRDefault="00BA2C4D" w:rsidP="00DD4CBF">
      <w:pPr>
        <w:spacing w:after="0" w:line="240" w:lineRule="auto"/>
        <w:jc w:val="center"/>
        <w:rPr>
          <w:rFonts w:ascii="Arial" w:hAnsi="Arial" w:cs="Arial"/>
          <w:b/>
          <w:bCs/>
          <w:sz w:val="18"/>
          <w:szCs w:val="18"/>
        </w:rPr>
      </w:pPr>
      <w:r w:rsidRPr="00956E20">
        <w:rPr>
          <w:rFonts w:ascii="Arial" w:hAnsi="Arial" w:cs="Arial"/>
          <w:b/>
          <w:bCs/>
          <w:sz w:val="18"/>
          <w:szCs w:val="18"/>
        </w:rPr>
        <w:t>Preambula</w:t>
      </w:r>
    </w:p>
    <w:p w14:paraId="17319CA4" w14:textId="77777777" w:rsidR="00605C13" w:rsidRPr="00956E20" w:rsidRDefault="00605C13" w:rsidP="00DD4CBF">
      <w:pPr>
        <w:spacing w:after="0" w:line="240" w:lineRule="auto"/>
        <w:jc w:val="center"/>
        <w:rPr>
          <w:rFonts w:ascii="Arial" w:hAnsi="Arial" w:cs="Arial"/>
          <w:b/>
          <w:bCs/>
          <w:sz w:val="18"/>
          <w:szCs w:val="18"/>
        </w:rPr>
      </w:pPr>
    </w:p>
    <w:p w14:paraId="6552FA9F" w14:textId="77777777" w:rsidR="00BA2C4D" w:rsidRPr="00956E20" w:rsidRDefault="00BA2C4D" w:rsidP="00DD4CBF">
      <w:pPr>
        <w:pStyle w:val="Odsekzoznamu"/>
        <w:numPr>
          <w:ilvl w:val="1"/>
          <w:numId w:val="41"/>
        </w:numPr>
        <w:tabs>
          <w:tab w:val="left" w:pos="3600"/>
        </w:tabs>
        <w:ind w:left="567" w:hanging="567"/>
        <w:jc w:val="both"/>
        <w:rPr>
          <w:rFonts w:ascii="Arial" w:eastAsiaTheme="minorHAnsi" w:hAnsi="Arial" w:cs="Arial"/>
          <w:i/>
          <w:sz w:val="18"/>
          <w:szCs w:val="18"/>
          <w:lang w:eastAsia="en-US"/>
        </w:rPr>
      </w:pPr>
      <w:r w:rsidRPr="00956E20">
        <w:rPr>
          <w:rFonts w:ascii="Arial" w:eastAsiaTheme="minorHAnsi" w:hAnsi="Arial" w:cs="Arial"/>
          <w:sz w:val="18"/>
          <w:szCs w:val="18"/>
          <w:lang w:eastAsia="en-US"/>
        </w:rPr>
        <w:t xml:space="preserve">Táto zmluva sa uzatvára na základe výsledku verejného obstarávania v súlade so zákonom č. 343/2015 Z.z. o verejnom obstarávaní a o zmene a doplnení niektorých zákonov v znení neskorších predpisov </w:t>
      </w:r>
      <w:r w:rsidRPr="00956E20">
        <w:rPr>
          <w:rFonts w:ascii="Arial" w:eastAsiaTheme="minorHAnsi" w:hAnsi="Arial" w:cs="Arial"/>
          <w:i/>
          <w:sz w:val="18"/>
          <w:szCs w:val="18"/>
          <w:lang w:eastAsia="en-US"/>
        </w:rPr>
        <w:t>(ďalej len „Zákon o verejnom obstarávaní“)</w:t>
      </w:r>
      <w:r w:rsidRPr="00956E20">
        <w:rPr>
          <w:rFonts w:ascii="Arial" w:eastAsiaTheme="minorHAnsi" w:hAnsi="Arial" w:cs="Arial"/>
          <w:sz w:val="18"/>
          <w:szCs w:val="18"/>
          <w:lang w:eastAsia="en-US"/>
        </w:rPr>
        <w:t xml:space="preserve"> vyhlásenej vo Vestníku verejného obstarávania č. 1/2022 zo dňa 03.01.2022 pod zn. 67 - WYP, s označením „</w:t>
      </w:r>
      <w:r w:rsidRPr="00956E20">
        <w:rPr>
          <w:rFonts w:ascii="Arial" w:eastAsiaTheme="minorHAnsi" w:hAnsi="Arial" w:cs="Arial"/>
          <w:i/>
          <w:sz w:val="18"/>
          <w:szCs w:val="18"/>
          <w:lang w:eastAsia="en-US"/>
        </w:rPr>
        <w:t xml:space="preserve">Cyklotrasa Nitra – Dražovce III.“, </w:t>
      </w:r>
      <w:r w:rsidRPr="00956E20">
        <w:rPr>
          <w:rFonts w:ascii="Arial" w:eastAsiaTheme="minorHAnsi" w:hAnsi="Arial" w:cs="Arial"/>
          <w:sz w:val="18"/>
          <w:szCs w:val="18"/>
          <w:lang w:eastAsia="en-US"/>
        </w:rPr>
        <w:t xml:space="preserve">ktorej predmetom je vybudovanie cyklotrasy na úseku Nitra - Drážovce. </w:t>
      </w:r>
    </w:p>
    <w:p w14:paraId="3B6584B2" w14:textId="77777777" w:rsidR="00BA2C4D" w:rsidRPr="00956E20" w:rsidRDefault="00BA2C4D" w:rsidP="00DD4CBF">
      <w:pPr>
        <w:pStyle w:val="Odsekzoznamu"/>
        <w:tabs>
          <w:tab w:val="left" w:pos="3600"/>
        </w:tabs>
        <w:ind w:left="567" w:hanging="567"/>
        <w:jc w:val="both"/>
        <w:rPr>
          <w:rFonts w:ascii="Arial" w:eastAsiaTheme="minorHAnsi" w:hAnsi="Arial" w:cs="Arial"/>
          <w:b/>
          <w:sz w:val="18"/>
          <w:szCs w:val="18"/>
          <w:lang w:eastAsia="en-US"/>
        </w:rPr>
      </w:pPr>
    </w:p>
    <w:p w14:paraId="40A07FD3" w14:textId="77777777" w:rsidR="00BA2C4D" w:rsidRPr="00956E20" w:rsidRDefault="00BA2C4D" w:rsidP="00DD4CBF">
      <w:pPr>
        <w:pStyle w:val="Odsekzoznamu"/>
        <w:numPr>
          <w:ilvl w:val="1"/>
          <w:numId w:val="41"/>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Nevyhnutným predpokladom k čerpaniu podľa tejto zmluvy je platná a účinná Zmluva o poskytnutí nenávratného finančného príspevku, ktorá bola uzavretá medzi poskytovateľom nenávratného finančného príspevku, ktorým je </w:t>
      </w:r>
      <w:r w:rsidRPr="00956E20">
        <w:rPr>
          <w:rFonts w:ascii="Arial" w:hAnsi="Arial" w:cs="Arial"/>
          <w:sz w:val="18"/>
          <w:szCs w:val="18"/>
          <w:lang w:eastAsia="x-none"/>
        </w:rPr>
        <w:t>Ministerstvo pôdohospodárstva a rozvoja vidieka SR,</w:t>
      </w:r>
      <w:r w:rsidRPr="00956E20">
        <w:rPr>
          <w:rFonts w:ascii="Arial" w:eastAsiaTheme="minorHAnsi" w:hAnsi="Arial" w:cs="Arial"/>
          <w:sz w:val="18"/>
          <w:szCs w:val="18"/>
          <w:lang w:eastAsia="en-US"/>
        </w:rPr>
        <w:t xml:space="preserve"> a objednávateľom, s označením „IROP-Z-302011L753-122-15, zo dňa 07.03.2019“ a</w:t>
      </w:r>
      <w:r w:rsidR="00E03457" w:rsidRPr="00956E20">
        <w:rPr>
          <w:rFonts w:ascii="Arial" w:eastAsiaTheme="minorHAnsi" w:hAnsi="Arial" w:cs="Arial"/>
          <w:sz w:val="18"/>
          <w:szCs w:val="18"/>
          <w:lang w:eastAsia="en-US"/>
        </w:rPr>
        <w:t xml:space="preserve"> s</w:t>
      </w:r>
      <w:r w:rsidRPr="00956E20">
        <w:rPr>
          <w:rFonts w:ascii="Arial" w:eastAsiaTheme="minorHAnsi" w:hAnsi="Arial" w:cs="Arial"/>
          <w:sz w:val="18"/>
          <w:szCs w:val="18"/>
          <w:lang w:eastAsia="en-US"/>
        </w:rPr>
        <w:t> interným číslom objednávateľa „390/2019/Predn.“.</w:t>
      </w:r>
    </w:p>
    <w:p w14:paraId="68548F5A" w14:textId="77777777" w:rsidR="00BA2C4D" w:rsidRPr="00956E20" w:rsidRDefault="00BA2C4D" w:rsidP="00DD4CBF">
      <w:pPr>
        <w:numPr>
          <w:ilvl w:val="1"/>
          <w:numId w:val="41"/>
        </w:numPr>
        <w:spacing w:after="0" w:line="240" w:lineRule="auto"/>
        <w:ind w:left="567" w:hanging="567"/>
        <w:contextualSpacing/>
        <w:jc w:val="both"/>
        <w:rPr>
          <w:rFonts w:ascii="Arial" w:hAnsi="Arial" w:cs="Arial"/>
          <w:i/>
          <w:iCs/>
          <w:sz w:val="18"/>
          <w:szCs w:val="18"/>
          <w:lang w:eastAsia="x-none"/>
        </w:rPr>
      </w:pPr>
      <w:r w:rsidRPr="00956E20">
        <w:rPr>
          <w:rFonts w:ascii="Arial" w:hAnsi="Arial" w:cs="Arial"/>
          <w:sz w:val="18"/>
          <w:szCs w:val="18"/>
        </w:rPr>
        <w:t xml:space="preserve">Realizácia diela, definovaného v Čl. 3 tejto zmluvy </w:t>
      </w:r>
      <w:r w:rsidRPr="00956E20">
        <w:rPr>
          <w:rFonts w:ascii="Arial" w:hAnsi="Arial" w:cs="Arial"/>
          <w:sz w:val="18"/>
          <w:szCs w:val="18"/>
          <w:lang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 (</w:t>
      </w:r>
      <w:r w:rsidRPr="00956E20">
        <w:rPr>
          <w:rFonts w:ascii="Arial" w:hAnsi="Arial" w:cs="Arial"/>
          <w:i/>
          <w:sz w:val="18"/>
          <w:szCs w:val="18"/>
          <w:lang w:eastAsia="x-none"/>
        </w:rPr>
        <w:t>ďalej len „Poskytovateľ“)</w:t>
      </w:r>
      <w:r w:rsidRPr="00956E20">
        <w:rPr>
          <w:rFonts w:ascii="Arial" w:hAnsi="Arial" w:cs="Arial"/>
          <w:sz w:val="18"/>
          <w:szCs w:val="18"/>
          <w:lang w:eastAsia="x-none"/>
        </w:rPr>
        <w:t xml:space="preserve"> v rámci Integrovaného regionálneho operačného programu, </w:t>
      </w:r>
      <w:r w:rsidRPr="00956E20">
        <w:rPr>
          <w:rFonts w:ascii="Arial" w:hAnsi="Arial" w:cs="Arial"/>
          <w:sz w:val="18"/>
          <w:szCs w:val="18"/>
        </w:rPr>
        <w:t>Špecifický cieľ</w:t>
      </w:r>
      <w:r w:rsidRPr="00956E20">
        <w:rPr>
          <w:rFonts w:ascii="Arial" w:hAnsi="Arial" w:cs="Arial"/>
          <w:sz w:val="18"/>
          <w:szCs w:val="18"/>
          <w:lang w:eastAsia="x-none"/>
        </w:rPr>
        <w:t xml:space="preserve">: </w:t>
      </w:r>
      <w:r w:rsidRPr="00956E20">
        <w:rPr>
          <w:rFonts w:ascii="Arial" w:hAnsi="Arial" w:cs="Arial"/>
          <w:sz w:val="18"/>
          <w:szCs w:val="18"/>
        </w:rPr>
        <w:t>1.</w:t>
      </w:r>
      <w:r w:rsidRPr="00956E20">
        <w:rPr>
          <w:rFonts w:ascii="Arial" w:hAnsi="Arial" w:cs="Arial"/>
          <w:sz w:val="18"/>
          <w:szCs w:val="18"/>
          <w:lang w:eastAsia="x-none"/>
        </w:rPr>
        <w:t xml:space="preserve">2.2 - Zvýšenie atraktivity a prepravnej kapacity nemotorovej dopravy (predovšetkým cyklistickej dopravy) na celkovom počte prepravených osôb, kód výzvy IROP-PO1-SC122-2016-15. </w:t>
      </w:r>
    </w:p>
    <w:p w14:paraId="0F0C5766" w14:textId="77777777" w:rsidR="001C5BD1" w:rsidRPr="00956E20" w:rsidRDefault="001C5BD1" w:rsidP="00DD4CBF">
      <w:pPr>
        <w:spacing w:after="0" w:line="240" w:lineRule="auto"/>
        <w:jc w:val="both"/>
        <w:rPr>
          <w:rFonts w:ascii="Arial" w:hAnsi="Arial" w:cs="Arial"/>
          <w:b/>
          <w:sz w:val="20"/>
          <w:szCs w:val="20"/>
        </w:rPr>
      </w:pPr>
    </w:p>
    <w:p w14:paraId="6781A684" w14:textId="77777777" w:rsidR="001C5BD1" w:rsidRPr="00956E20" w:rsidRDefault="001C5BD1" w:rsidP="00DD4CBF">
      <w:pPr>
        <w:spacing w:after="0" w:line="240" w:lineRule="auto"/>
        <w:jc w:val="both"/>
        <w:rPr>
          <w:rFonts w:ascii="Arial" w:hAnsi="Arial" w:cs="Arial"/>
          <w:b/>
          <w:sz w:val="20"/>
          <w:szCs w:val="20"/>
        </w:rPr>
      </w:pPr>
    </w:p>
    <w:p w14:paraId="73DDF436" w14:textId="77777777" w:rsidR="001C5BD1" w:rsidRPr="00956E20" w:rsidRDefault="001C5BD1" w:rsidP="00DD4CBF">
      <w:pPr>
        <w:spacing w:after="0" w:line="240" w:lineRule="auto"/>
        <w:jc w:val="both"/>
        <w:rPr>
          <w:rFonts w:ascii="Arial" w:hAnsi="Arial" w:cs="Arial"/>
          <w:b/>
          <w:sz w:val="20"/>
          <w:szCs w:val="20"/>
        </w:rPr>
      </w:pPr>
    </w:p>
    <w:p w14:paraId="24EEA8CA" w14:textId="77777777" w:rsidR="00385737" w:rsidRPr="00956E20" w:rsidRDefault="00385737" w:rsidP="00DD4CBF">
      <w:pPr>
        <w:spacing w:after="0" w:line="240" w:lineRule="auto"/>
        <w:jc w:val="both"/>
        <w:rPr>
          <w:rFonts w:ascii="Arial" w:hAnsi="Arial" w:cs="Arial"/>
          <w:b/>
          <w:sz w:val="20"/>
          <w:szCs w:val="20"/>
        </w:rPr>
      </w:pPr>
    </w:p>
    <w:p w14:paraId="72CE19E2"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lastRenderedPageBreak/>
        <w:t>Článok 2</w:t>
      </w:r>
    </w:p>
    <w:p w14:paraId="67C3DE66"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Úvodné ustanovenia</w:t>
      </w:r>
    </w:p>
    <w:p w14:paraId="6037CD17" w14:textId="77777777" w:rsidR="00BA2C4D" w:rsidRPr="00956E20" w:rsidRDefault="00BA2C4D" w:rsidP="00DD4CBF">
      <w:pPr>
        <w:spacing w:after="0" w:line="240" w:lineRule="auto"/>
        <w:jc w:val="center"/>
        <w:rPr>
          <w:rFonts w:ascii="Arial" w:hAnsi="Arial" w:cs="Arial"/>
          <w:b/>
          <w:sz w:val="18"/>
          <w:szCs w:val="18"/>
        </w:rPr>
      </w:pPr>
    </w:p>
    <w:p w14:paraId="57C3C39F" w14:textId="77777777" w:rsidR="00BA2C4D" w:rsidRPr="00956E20" w:rsidRDefault="00BA2C4D" w:rsidP="00DD4CBF">
      <w:pPr>
        <w:pStyle w:val="Odsekzoznamu"/>
        <w:numPr>
          <w:ilvl w:val="1"/>
          <w:numId w:val="4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je vlastníkom a/alebo oprávneným užívateľom objektov a priestorov, v ktorých bude dodávateľ realizovať dielo definované v Čl. 3 zmluvy </w:t>
      </w:r>
      <w:r w:rsidRPr="00956E20">
        <w:rPr>
          <w:rFonts w:ascii="Arial" w:eastAsiaTheme="minorHAnsi" w:hAnsi="Arial" w:cs="Arial"/>
          <w:i/>
          <w:sz w:val="18"/>
          <w:szCs w:val="18"/>
          <w:lang w:eastAsia="en-US"/>
        </w:rPr>
        <w:t>(ďalej len „Stavenisko“).</w:t>
      </w:r>
      <w:r w:rsidRPr="00956E20">
        <w:rPr>
          <w:rFonts w:ascii="Arial" w:eastAsiaTheme="minorHAnsi" w:hAnsi="Arial" w:cs="Arial"/>
          <w:sz w:val="18"/>
          <w:szCs w:val="18"/>
          <w:lang w:eastAsia="en-US"/>
        </w:rPr>
        <w:t xml:space="preserve"> </w:t>
      </w:r>
    </w:p>
    <w:p w14:paraId="0C34838E" w14:textId="77777777" w:rsidR="00BA2C4D" w:rsidRPr="00956E20" w:rsidRDefault="00BA2C4D" w:rsidP="00DD4CBF">
      <w:pPr>
        <w:pStyle w:val="Odsekzoznamu"/>
        <w:jc w:val="both"/>
        <w:rPr>
          <w:rFonts w:ascii="Arial" w:eastAsiaTheme="minorHAnsi" w:hAnsi="Arial" w:cs="Arial"/>
          <w:sz w:val="18"/>
          <w:szCs w:val="18"/>
          <w:lang w:eastAsia="en-US"/>
        </w:rPr>
      </w:pPr>
    </w:p>
    <w:p w14:paraId="55A79B6D" w14:textId="77777777" w:rsidR="00BA2C4D" w:rsidRPr="00956E20" w:rsidRDefault="00BA2C4D" w:rsidP="00DD4CBF">
      <w:pPr>
        <w:pStyle w:val="Odsekzoznamu"/>
        <w:numPr>
          <w:ilvl w:val="1"/>
          <w:numId w:val="4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w:t>
      </w:r>
    </w:p>
    <w:p w14:paraId="1A029152"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vyhlasuje, že je spoločnosťou, ktorej predmetom podnikania je stavebná činnosť a je oprávnený uzavrieť túto zmluvu,</w:t>
      </w:r>
    </w:p>
    <w:p w14:paraId="6F8DBFC4"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vyhlasuje, že je spoločnosťou odborne spôsobilou na vykonanie diela v zmysle príslušných platných všeobecne záväzných právnych predpisov a technických noriem Slovenskej republiky a Európskej únie,</w:t>
      </w:r>
    </w:p>
    <w:p w14:paraId="2C02BF43"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007026F7"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potvrdzuje, že disponuje a/alebo má k dispozícii také odborné, technické a iné kapacity, ktoré mu umožnia riadne vykonanie diela podľa podmienok a požiadaviek tejto zmluvy,</w:t>
      </w:r>
    </w:p>
    <w:p w14:paraId="699378FE" w14:textId="77777777" w:rsidR="00BA2C4D" w:rsidRPr="00956E20" w:rsidRDefault="00BA2C4D" w:rsidP="00DD4CBF">
      <w:pPr>
        <w:pStyle w:val="Odsekzoznamu"/>
        <w:numPr>
          <w:ilvl w:val="0"/>
          <w:numId w:val="23"/>
        </w:numPr>
        <w:ind w:left="993" w:hanging="426"/>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956E20">
        <w:rPr>
          <w:rFonts w:ascii="Arial" w:hAnsi="Arial" w:cs="Arial"/>
          <w:sz w:val="18"/>
          <w:szCs w:val="18"/>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59958901" w14:textId="77777777" w:rsidR="00BA2C4D" w:rsidRPr="00956E20" w:rsidRDefault="00BA2C4D" w:rsidP="00DD4CBF">
      <w:pPr>
        <w:spacing w:after="0" w:line="240" w:lineRule="auto"/>
        <w:jc w:val="both"/>
        <w:rPr>
          <w:rFonts w:ascii="Arial" w:hAnsi="Arial" w:cs="Arial"/>
          <w:b/>
          <w:sz w:val="18"/>
          <w:szCs w:val="18"/>
        </w:rPr>
      </w:pPr>
    </w:p>
    <w:p w14:paraId="58B5E3C6" w14:textId="77777777" w:rsidR="00BA2C4D" w:rsidRPr="00956E20" w:rsidRDefault="00BA2C4D" w:rsidP="00DD4CBF">
      <w:pPr>
        <w:spacing w:after="0" w:line="240" w:lineRule="auto"/>
        <w:jc w:val="both"/>
        <w:rPr>
          <w:rFonts w:ascii="Arial" w:hAnsi="Arial" w:cs="Arial"/>
          <w:b/>
          <w:sz w:val="18"/>
          <w:szCs w:val="18"/>
        </w:rPr>
      </w:pPr>
    </w:p>
    <w:p w14:paraId="54EFF8CC"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3</w:t>
      </w:r>
    </w:p>
    <w:p w14:paraId="15288A18"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Predmet zmluvy</w:t>
      </w:r>
    </w:p>
    <w:p w14:paraId="4F468858" w14:textId="77777777" w:rsidR="00BA2C4D" w:rsidRPr="00956E20" w:rsidRDefault="00BA2C4D" w:rsidP="00DD4CBF">
      <w:pPr>
        <w:spacing w:after="0" w:line="240" w:lineRule="auto"/>
        <w:ind w:left="993" w:hanging="633"/>
        <w:jc w:val="center"/>
        <w:rPr>
          <w:rFonts w:ascii="Arial" w:hAnsi="Arial" w:cs="Arial"/>
          <w:b/>
          <w:sz w:val="18"/>
          <w:szCs w:val="18"/>
        </w:rPr>
      </w:pPr>
    </w:p>
    <w:p w14:paraId="5FE978B3" w14:textId="77777777" w:rsidR="00BA2C4D" w:rsidRPr="00956E20" w:rsidRDefault="00BA2C4D" w:rsidP="00DD4CBF">
      <w:pPr>
        <w:pStyle w:val="Odsekzoznamu"/>
        <w:widowControl w:val="0"/>
        <w:numPr>
          <w:ilvl w:val="1"/>
          <w:numId w:val="43"/>
        </w:numPr>
        <w:suppressAutoHyphens/>
        <w:autoSpaceDE w:val="0"/>
        <w:autoSpaceDN w:val="0"/>
        <w:adjustRightInd w:val="0"/>
        <w:ind w:left="567" w:hanging="567"/>
        <w:jc w:val="both"/>
        <w:textAlignment w:val="baseline"/>
        <w:rPr>
          <w:rFonts w:ascii="Arial" w:eastAsiaTheme="minorHAnsi" w:hAnsi="Arial" w:cs="Arial"/>
          <w:bCs/>
          <w:snapToGrid w:val="0"/>
          <w:sz w:val="18"/>
          <w:szCs w:val="18"/>
          <w:lang w:eastAsia="en-US"/>
        </w:rPr>
      </w:pPr>
      <w:r w:rsidRPr="00956E20">
        <w:rPr>
          <w:rFonts w:ascii="Arial" w:eastAsiaTheme="minorHAnsi" w:hAnsi="Arial" w:cs="Arial"/>
          <w:sz w:val="18"/>
          <w:szCs w:val="18"/>
          <w:lang w:eastAsia="ar-SA"/>
        </w:rPr>
        <w:t xml:space="preserve">Predmetom tejto zmluvy je zhotovenie diela: </w:t>
      </w:r>
      <w:r w:rsidRPr="00956E20">
        <w:rPr>
          <w:rFonts w:ascii="Arial" w:eastAsiaTheme="minorHAnsi" w:hAnsi="Arial" w:cs="Arial"/>
          <w:sz w:val="18"/>
          <w:szCs w:val="18"/>
          <w:lang w:eastAsia="en-US"/>
        </w:rPr>
        <w:t>„</w:t>
      </w:r>
      <w:r w:rsidRPr="00956E20">
        <w:rPr>
          <w:rFonts w:ascii="Arial" w:eastAsiaTheme="minorHAnsi" w:hAnsi="Arial" w:cs="Arial"/>
          <w:i/>
          <w:sz w:val="18"/>
          <w:szCs w:val="18"/>
          <w:lang w:eastAsia="en-US"/>
        </w:rPr>
        <w:t>Cyklotrasa Nitra – Dražovce II</w:t>
      </w:r>
      <w:r w:rsidR="007D27D5" w:rsidRPr="00956E20">
        <w:rPr>
          <w:rFonts w:ascii="Arial" w:eastAsiaTheme="minorHAnsi" w:hAnsi="Arial" w:cs="Arial"/>
          <w:i/>
          <w:sz w:val="18"/>
          <w:szCs w:val="18"/>
          <w:lang w:eastAsia="en-US"/>
        </w:rPr>
        <w:t>I</w:t>
      </w:r>
      <w:r w:rsidRPr="00956E20">
        <w:rPr>
          <w:rFonts w:ascii="Arial" w:eastAsiaTheme="minorHAnsi" w:hAnsi="Arial" w:cs="Arial"/>
          <w:i/>
          <w:sz w:val="18"/>
          <w:szCs w:val="18"/>
          <w:lang w:eastAsia="en-US"/>
        </w:rPr>
        <w:t>.“</w:t>
      </w:r>
      <w:r w:rsidRPr="00956E20">
        <w:rPr>
          <w:rFonts w:ascii="Arial" w:eastAsiaTheme="minorHAnsi" w:hAnsi="Arial" w:cs="Arial"/>
          <w:i/>
          <w:sz w:val="18"/>
          <w:szCs w:val="18"/>
          <w:lang w:eastAsia="ar-SA"/>
        </w:rPr>
        <w:t xml:space="preserve"> (ďalej len „Dielo“) </w:t>
      </w:r>
      <w:r w:rsidRPr="00956E20">
        <w:rPr>
          <w:rFonts w:ascii="Arial" w:eastAsiaTheme="minorHAnsi" w:hAnsi="Arial" w:cs="Arial"/>
          <w:sz w:val="18"/>
          <w:szCs w:val="18"/>
          <w:lang w:eastAsia="ar-SA"/>
        </w:rPr>
        <w:t>v špecifikácii a v rozsahu prác a dodávok podľa cenovej p</w:t>
      </w:r>
      <w:r w:rsidRPr="00956E20">
        <w:rPr>
          <w:rFonts w:ascii="Arial" w:eastAsiaTheme="minorHAnsi" w:hAnsi="Arial" w:cs="Arial"/>
          <w:snapToGrid w:val="0"/>
          <w:sz w:val="18"/>
          <w:szCs w:val="18"/>
          <w:lang w:eastAsia="en-US"/>
        </w:rPr>
        <w:t>onuky dodávateľa</w:t>
      </w:r>
      <w:r w:rsidRPr="00956E20">
        <w:rPr>
          <w:rFonts w:ascii="Arial" w:eastAsiaTheme="minorHAnsi" w:hAnsi="Arial" w:cs="Arial"/>
          <w:bCs/>
          <w:snapToGrid w:val="0"/>
          <w:sz w:val="18"/>
          <w:szCs w:val="18"/>
          <w:lang w:eastAsia="en-US"/>
        </w:rPr>
        <w:t xml:space="preserve"> zo dňa .........................., ktorá tvorí vo forme Prílohy č. 1 neoddeliteľnú súčasť tejto zmluvy, a to</w:t>
      </w:r>
      <w:r w:rsidRPr="00956E20">
        <w:rPr>
          <w:rFonts w:ascii="Arial" w:eastAsiaTheme="minorHAnsi" w:hAnsi="Arial" w:cs="Arial"/>
          <w:sz w:val="18"/>
          <w:szCs w:val="18"/>
          <w:lang w:eastAsia="en-US"/>
        </w:rPr>
        <w:t xml:space="preserve"> na Stavenisku, v rozsahu opísanom a špecifikovanom touto zmluvou vrátane jej príloh a podľa v zmluve uvedených požiadaviek na Dielo.</w:t>
      </w:r>
    </w:p>
    <w:p w14:paraId="1AC857FA" w14:textId="77777777" w:rsidR="00BA2C4D" w:rsidRPr="00956E20" w:rsidRDefault="00BA2C4D" w:rsidP="00DD4CBF">
      <w:pPr>
        <w:pStyle w:val="Odsekzoznamu"/>
        <w:rPr>
          <w:rFonts w:ascii="Arial" w:eastAsiaTheme="minorHAnsi" w:hAnsi="Arial" w:cs="Arial"/>
          <w:sz w:val="18"/>
          <w:szCs w:val="18"/>
          <w:lang w:eastAsia="en-US"/>
        </w:rPr>
      </w:pPr>
    </w:p>
    <w:p w14:paraId="12E3C958"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7AFFF4C" w14:textId="77777777" w:rsidR="00BA2C4D" w:rsidRPr="00956E20" w:rsidRDefault="00BA2C4D" w:rsidP="00DD4CBF">
      <w:pPr>
        <w:pStyle w:val="Odsekzoznamu"/>
        <w:rPr>
          <w:rFonts w:ascii="Arial" w:eastAsiaTheme="minorHAnsi" w:hAnsi="Arial" w:cs="Arial"/>
          <w:sz w:val="18"/>
          <w:szCs w:val="18"/>
          <w:lang w:eastAsia="en-US"/>
        </w:rPr>
      </w:pPr>
    </w:p>
    <w:p w14:paraId="45E1E7A4"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0680610A"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Projektová dokumentácia</w:t>
      </w:r>
    </w:p>
    <w:p w14:paraId="061763AD"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Výkaz výmer</w:t>
      </w:r>
    </w:p>
    <w:p w14:paraId="4A578950"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 xml:space="preserve">Stavebné povolenie </w:t>
      </w:r>
    </w:p>
    <w:p w14:paraId="1B3B9503"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Vyjadrenia dotknutých orgánov verejnej správy k uskutočneniu Diela</w:t>
      </w:r>
    </w:p>
    <w:p w14:paraId="57D04A7D" w14:textId="77777777" w:rsidR="00BA2C4D" w:rsidRPr="00956E20" w:rsidRDefault="00BA2C4D" w:rsidP="00DD4CBF">
      <w:pPr>
        <w:numPr>
          <w:ilvl w:val="0"/>
          <w:numId w:val="16"/>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Iná dokumentácia spôsobilá pre ustanovenie podmienok plnenia Diela.</w:t>
      </w:r>
    </w:p>
    <w:p w14:paraId="6CC6724D" w14:textId="77777777" w:rsidR="00BA2C4D" w:rsidRPr="00956E20" w:rsidRDefault="00BA2C4D" w:rsidP="00DD4CBF">
      <w:pPr>
        <w:spacing w:after="0" w:line="240" w:lineRule="auto"/>
        <w:contextualSpacing/>
        <w:jc w:val="both"/>
        <w:rPr>
          <w:rFonts w:ascii="Arial" w:hAnsi="Arial" w:cs="Arial"/>
          <w:sz w:val="18"/>
          <w:szCs w:val="18"/>
        </w:rPr>
      </w:pPr>
    </w:p>
    <w:p w14:paraId="141BEC76"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sa zaväzuje, že Dielo bude zhotovené v súlade so zmluvou, projektovou dokumentáciou (stavebno-technickou dokumentáciou) k Dielu, výkazom výmer (ďalej len „Projektová dokumentácia“ a „Výkaz výmer“) a stavebným povolením, ďalej v súlade s pokynmi objednávateľa a/alebo ním splnomocneného zástupcu. Projektová dokumentácia tvorí neoddeliteľnú súčasť tejto zmluvy ako Príloha č. 2 a Výkaz výmer tvorí neoddeliteľnú súčasť tejto zmluvy ako Príloha č. 3 a stavebné povolenie tvorí neoddeliteľnú súčasť tejto zmluvy ako Príloha č. 4.</w:t>
      </w:r>
    </w:p>
    <w:p w14:paraId="0E4B2158"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34AE277"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956E20">
        <w:rPr>
          <w:rFonts w:ascii="Arial" w:eastAsiaTheme="minorHAnsi" w:hAnsi="Arial" w:cs="Arial"/>
          <w:i/>
          <w:sz w:val="18"/>
          <w:szCs w:val="18"/>
          <w:lang w:eastAsia="en-US"/>
        </w:rPr>
        <w:t xml:space="preserve">(ďalej len „Stavebné povolenie“) </w:t>
      </w:r>
      <w:r w:rsidRPr="00956E20">
        <w:rPr>
          <w:rFonts w:ascii="Arial" w:eastAsiaTheme="minorHAnsi" w:hAnsi="Arial" w:cs="Arial"/>
          <w:sz w:val="18"/>
          <w:szCs w:val="18"/>
          <w:lang w:eastAsia="en-US"/>
        </w:rPr>
        <w:t>alebo ohlásenia stavebných úprav.</w:t>
      </w:r>
    </w:p>
    <w:p w14:paraId="1ADEE399" w14:textId="77777777" w:rsidR="00BA2C4D" w:rsidRPr="00956E20" w:rsidRDefault="00BA2C4D" w:rsidP="00DD4CBF">
      <w:pPr>
        <w:pStyle w:val="Odsekzoznamu"/>
        <w:rPr>
          <w:rFonts w:ascii="Arial" w:eastAsiaTheme="minorHAnsi" w:hAnsi="Arial" w:cs="Arial"/>
          <w:sz w:val="18"/>
          <w:szCs w:val="18"/>
          <w:lang w:eastAsia="en-US"/>
        </w:rPr>
      </w:pPr>
    </w:p>
    <w:p w14:paraId="73CE1B80"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na základe zmluvy zabezpečí realizáciu Diela v súlade s platnými právnymi predpismi Slovenskej republiky a s platnými technickými a technologickými normami.</w:t>
      </w:r>
    </w:p>
    <w:p w14:paraId="4502032C" w14:textId="77777777" w:rsidR="00BA2C4D" w:rsidRPr="00956E20" w:rsidRDefault="00BA2C4D" w:rsidP="00DD4CBF">
      <w:pPr>
        <w:pStyle w:val="Odsekzoznamu"/>
        <w:rPr>
          <w:rFonts w:ascii="Arial" w:eastAsiaTheme="minorHAnsi" w:hAnsi="Arial" w:cs="Arial"/>
          <w:sz w:val="18"/>
          <w:szCs w:val="18"/>
          <w:lang w:eastAsia="en-US"/>
        </w:rPr>
      </w:pPr>
    </w:p>
    <w:p w14:paraId="79408A9E" w14:textId="3536DBFB"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potvrdzuje, že sa pred uzavretím tejto zmluvy riadne a s odbornou starostlivosťou oboznámil s Projektovou dokumentáciou, s podrobným Výkazom výmer a stavebným povolením alebo ohlásením stavebných úprav.</w:t>
      </w:r>
    </w:p>
    <w:p w14:paraId="3C12D539" w14:textId="77777777" w:rsidR="00BA2C4D" w:rsidRPr="00956E20" w:rsidRDefault="00BA2C4D" w:rsidP="00DD4CBF">
      <w:pPr>
        <w:spacing w:after="0" w:line="240" w:lineRule="auto"/>
        <w:jc w:val="both"/>
        <w:rPr>
          <w:rFonts w:ascii="Arial" w:hAnsi="Arial" w:cs="Arial"/>
          <w:sz w:val="18"/>
          <w:szCs w:val="18"/>
        </w:rPr>
      </w:pPr>
    </w:p>
    <w:p w14:paraId="398AAF11" w14:textId="77777777" w:rsidR="00BA2C4D" w:rsidRPr="00956E20" w:rsidRDefault="00BA2C4D" w:rsidP="00DD4CBF">
      <w:pPr>
        <w:pStyle w:val="Odsekzoznamu"/>
        <w:numPr>
          <w:ilvl w:val="1"/>
          <w:numId w:val="43"/>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súčasne prehlasuje a potvrdzuje, že</w:t>
      </w:r>
    </w:p>
    <w:p w14:paraId="186B0455" w14:textId="77777777" w:rsidR="00BA2C4D" w:rsidRPr="00956E20" w:rsidRDefault="00BA2C4D" w:rsidP="00DD4CBF">
      <w:pPr>
        <w:numPr>
          <w:ilvl w:val="0"/>
          <w:numId w:val="15"/>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po posúdení všetkých podmienok a dostupnej dokumentácie je Dielo v zmysle Projektovej dokumentácie, Výkazu výmer, stavebného povolenia a požiadaviek objednávateľa stavebno-technicky realizovateľné ako celok,</w:t>
      </w:r>
    </w:p>
    <w:p w14:paraId="5C91EC98" w14:textId="77777777" w:rsidR="00BA2C4D" w:rsidRPr="00956E20" w:rsidRDefault="00BA2C4D" w:rsidP="00DD4CBF">
      <w:pPr>
        <w:numPr>
          <w:ilvl w:val="0"/>
          <w:numId w:val="15"/>
        </w:numPr>
        <w:spacing w:after="0" w:line="240" w:lineRule="auto"/>
        <w:ind w:left="1134" w:hanging="567"/>
        <w:contextualSpacing/>
        <w:jc w:val="both"/>
        <w:rPr>
          <w:rFonts w:ascii="Arial" w:hAnsi="Arial" w:cs="Arial"/>
          <w:sz w:val="18"/>
          <w:szCs w:val="18"/>
        </w:rPr>
      </w:pPr>
      <w:r w:rsidRPr="00956E20">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652E7A81" w14:textId="77777777" w:rsidR="00BA2C4D" w:rsidRPr="00956E20" w:rsidRDefault="00BA2C4D" w:rsidP="00DD4CBF">
      <w:pPr>
        <w:pStyle w:val="Odsekzoznamu"/>
        <w:numPr>
          <w:ilvl w:val="1"/>
          <w:numId w:val="43"/>
        </w:numPr>
        <w:tabs>
          <w:tab w:val="left" w:pos="567"/>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E4308E" w:rsidRPr="00956E20">
        <w:rPr>
          <w:rFonts w:ascii="Arial" w:eastAsiaTheme="minorHAnsi" w:hAnsi="Arial" w:cs="Arial"/>
          <w:sz w:val="18"/>
          <w:szCs w:val="18"/>
          <w:lang w:eastAsia="en-US"/>
        </w:rPr>
        <w:t>ij</w:t>
      </w:r>
      <w:r w:rsidRPr="00956E20">
        <w:rPr>
          <w:rFonts w:ascii="Arial" w:eastAsiaTheme="minorHAnsi" w:hAnsi="Arial" w:cs="Arial"/>
          <w:sz w:val="18"/>
          <w:szCs w:val="18"/>
          <w:lang w:eastAsia="en-US"/>
        </w:rPr>
        <w:t>ne špecializované osoby ako aj ostatné náklady súvisiace s realizáciou Diela) a tieto zahrnul do ceny Diela.</w:t>
      </w:r>
    </w:p>
    <w:p w14:paraId="431E874C" w14:textId="77777777" w:rsidR="00BA2C4D" w:rsidRPr="00956E20" w:rsidRDefault="00BA2C4D" w:rsidP="00DD4CBF">
      <w:pPr>
        <w:pStyle w:val="Odsekzoznamu"/>
        <w:tabs>
          <w:tab w:val="left" w:pos="567"/>
        </w:tabs>
        <w:ind w:left="567"/>
        <w:jc w:val="both"/>
        <w:rPr>
          <w:rFonts w:ascii="Arial" w:eastAsiaTheme="minorHAnsi" w:hAnsi="Arial" w:cs="Arial"/>
          <w:sz w:val="18"/>
          <w:szCs w:val="18"/>
          <w:lang w:eastAsia="en-US"/>
        </w:rPr>
      </w:pPr>
    </w:p>
    <w:p w14:paraId="05393FB0" w14:textId="77777777" w:rsidR="00BA2C4D" w:rsidRPr="00956E20" w:rsidRDefault="00BA2C4D" w:rsidP="00DD4CBF">
      <w:pPr>
        <w:pStyle w:val="Odsekzoznamu"/>
        <w:numPr>
          <w:ilvl w:val="1"/>
          <w:numId w:val="43"/>
        </w:numPr>
        <w:tabs>
          <w:tab w:val="left" w:pos="567"/>
        </w:tabs>
        <w:ind w:left="567" w:hanging="567"/>
        <w:jc w:val="both"/>
        <w:rPr>
          <w:rFonts w:ascii="Arial" w:eastAsiaTheme="minorHAnsi" w:hAnsi="Arial" w:cs="Arial"/>
          <w:b/>
          <w:sz w:val="18"/>
          <w:szCs w:val="18"/>
          <w:lang w:eastAsia="en-US"/>
        </w:rPr>
      </w:pPr>
      <w:r w:rsidRPr="00956E20">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49CDD620" w14:textId="77777777" w:rsidR="00BA2C4D" w:rsidRPr="00956E20" w:rsidRDefault="00BA2C4D" w:rsidP="00DD4CBF">
      <w:pPr>
        <w:pStyle w:val="Odsekzoznamu"/>
        <w:ind w:left="0"/>
        <w:rPr>
          <w:rFonts w:ascii="Arial" w:hAnsi="Arial" w:cs="Arial"/>
          <w:sz w:val="18"/>
          <w:szCs w:val="18"/>
        </w:rPr>
      </w:pPr>
    </w:p>
    <w:p w14:paraId="789C59CC" w14:textId="77777777" w:rsidR="00BA2C4D" w:rsidRPr="00956E20" w:rsidRDefault="00BA2C4D" w:rsidP="00DD4CBF">
      <w:pPr>
        <w:spacing w:after="0" w:line="240" w:lineRule="auto"/>
        <w:contextualSpacing/>
        <w:jc w:val="both"/>
        <w:rPr>
          <w:rFonts w:ascii="Arial" w:hAnsi="Arial" w:cs="Arial"/>
          <w:sz w:val="18"/>
          <w:szCs w:val="18"/>
        </w:rPr>
      </w:pPr>
    </w:p>
    <w:p w14:paraId="212DCE96"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4</w:t>
      </w:r>
    </w:p>
    <w:p w14:paraId="755B247C"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Podmienky prevzatia Staveniska a termín realizácie Diela</w:t>
      </w:r>
    </w:p>
    <w:p w14:paraId="44939AA3" w14:textId="77777777" w:rsidR="00BA2C4D" w:rsidRPr="00956E20" w:rsidRDefault="00BA2C4D" w:rsidP="00DD4CBF">
      <w:pPr>
        <w:spacing w:after="0" w:line="240" w:lineRule="auto"/>
        <w:ind w:left="993" w:hanging="633"/>
        <w:jc w:val="center"/>
        <w:rPr>
          <w:rFonts w:ascii="Arial" w:hAnsi="Arial" w:cs="Arial"/>
          <w:b/>
          <w:sz w:val="18"/>
          <w:szCs w:val="18"/>
        </w:rPr>
      </w:pPr>
    </w:p>
    <w:p w14:paraId="6DA04723"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Zmluvné strany sa dohodli, že vykonanie Diela bude dodávateľ realizovať na základe časového harmonogramu postupov stavebných prác </w:t>
      </w:r>
      <w:r w:rsidRPr="00956E20">
        <w:rPr>
          <w:rFonts w:ascii="Arial" w:eastAsiaTheme="minorHAnsi" w:hAnsi="Arial" w:cs="Arial"/>
          <w:i/>
          <w:sz w:val="18"/>
          <w:szCs w:val="18"/>
          <w:lang w:eastAsia="en-US"/>
        </w:rPr>
        <w:t>(ďalej len „Časový harmonogram“)</w:t>
      </w:r>
      <w:r w:rsidRPr="00956E20">
        <w:rPr>
          <w:rFonts w:ascii="Arial" w:eastAsiaTheme="minorHAnsi" w:hAnsi="Arial" w:cs="Arial"/>
          <w:sz w:val="18"/>
          <w:szCs w:val="18"/>
          <w:lang w:eastAsia="en-US"/>
        </w:rPr>
        <w:t xml:space="preserve"> spracovaného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38D60772"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05E87277"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zhotoviť Dielo podľa:</w:t>
      </w:r>
    </w:p>
    <w:p w14:paraId="417BEEBC"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oceneného Výkazu výmer doplnenom dodávateľom o všetky ceny jednotlivých položiek uvedených vo Výkaze výmer na základe podkladov poskytnutých objednávateľom,</w:t>
      </w:r>
    </w:p>
    <w:p w14:paraId="4A828248"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oprávnenému zástupcovi objednávateľa vždy v posledný kontrolný deň stavby v mesiaci pre nasledujúci mesiac,</w:t>
      </w:r>
    </w:p>
    <w:p w14:paraId="0BCCD1C9" w14:textId="77777777" w:rsidR="00BA2C4D" w:rsidRPr="00956E20" w:rsidRDefault="00BA2C4D" w:rsidP="00DD4CBF">
      <w:pPr>
        <w:numPr>
          <w:ilvl w:val="0"/>
          <w:numId w:val="1"/>
        </w:numPr>
        <w:spacing w:after="0" w:line="240" w:lineRule="auto"/>
        <w:ind w:left="993" w:hanging="426"/>
        <w:contextualSpacing/>
        <w:jc w:val="both"/>
        <w:rPr>
          <w:rFonts w:ascii="Arial" w:hAnsi="Arial" w:cs="Arial"/>
          <w:sz w:val="18"/>
          <w:szCs w:val="18"/>
        </w:rPr>
      </w:pPr>
      <w:r w:rsidRPr="00956E20">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4B98C663" w14:textId="77777777" w:rsidR="00BA2C4D" w:rsidRPr="00956E20" w:rsidRDefault="00BA2C4D" w:rsidP="00DD4CBF">
      <w:pPr>
        <w:spacing w:after="0" w:line="240" w:lineRule="auto"/>
        <w:ind w:left="993"/>
        <w:contextualSpacing/>
        <w:jc w:val="both"/>
        <w:rPr>
          <w:rFonts w:ascii="Arial" w:hAnsi="Arial" w:cs="Arial"/>
          <w:sz w:val="18"/>
          <w:szCs w:val="18"/>
        </w:rPr>
      </w:pPr>
    </w:p>
    <w:p w14:paraId="3EFFB0E9" w14:textId="77777777" w:rsidR="00BA2C4D" w:rsidRPr="00956E20" w:rsidRDefault="00BA2C4D" w:rsidP="00DD4CBF">
      <w:pPr>
        <w:numPr>
          <w:ilvl w:val="1"/>
          <w:numId w:val="4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Dodávateľ je povinný prevziať Stavenisko od objednávateľa najneskôr do siedmich (7) kalendárnych dní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232B887"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1EDE03BD"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začať s výkonom stavebných prác na zhotovenie Diela najneskôr do siedmich (7) kalendárnych dní odo dňa prevzatia Staveniska, pokiaľ si objednávateľ s dodávateľom písomne nedohodnú iný termín začatia prác.</w:t>
      </w:r>
    </w:p>
    <w:p w14:paraId="46422454" w14:textId="77777777" w:rsidR="00BA2C4D" w:rsidRPr="00956E20" w:rsidRDefault="00BA2C4D" w:rsidP="00DD4CBF">
      <w:pPr>
        <w:pStyle w:val="Odsekzoznamu"/>
        <w:rPr>
          <w:rFonts w:ascii="Arial" w:eastAsiaTheme="minorHAnsi" w:hAnsi="Arial" w:cs="Arial"/>
          <w:sz w:val="18"/>
          <w:szCs w:val="18"/>
          <w:lang w:eastAsia="en-US"/>
        </w:rPr>
      </w:pPr>
    </w:p>
    <w:p w14:paraId="72788CF8"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15C4F9DC" w14:textId="77777777" w:rsidR="00BA2C4D" w:rsidRPr="00956E20" w:rsidRDefault="00BA2C4D" w:rsidP="00DD4CBF">
      <w:pPr>
        <w:pStyle w:val="Odsekzoznamu"/>
        <w:rPr>
          <w:rFonts w:ascii="Arial" w:eastAsiaTheme="minorHAnsi" w:hAnsi="Arial" w:cs="Arial"/>
          <w:sz w:val="18"/>
          <w:szCs w:val="18"/>
          <w:lang w:eastAsia="en-US"/>
        </w:rPr>
      </w:pPr>
    </w:p>
    <w:p w14:paraId="40B238D3" w14:textId="77777777" w:rsidR="00BA2C4D" w:rsidRPr="00956E20" w:rsidRDefault="00BA2C4D" w:rsidP="00DD4CBF">
      <w:pPr>
        <w:pStyle w:val="Odsekzoznamu"/>
        <w:numPr>
          <w:ilvl w:val="1"/>
          <w:numId w:val="4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103AD092" w14:textId="77777777" w:rsidR="00BA2C4D" w:rsidRPr="00956E20" w:rsidRDefault="00BA2C4D" w:rsidP="00DD4CBF">
      <w:pPr>
        <w:pStyle w:val="Odsekzoznamu"/>
        <w:rPr>
          <w:rFonts w:ascii="Arial" w:eastAsiaTheme="minorHAnsi" w:hAnsi="Arial" w:cs="Arial"/>
          <w:sz w:val="18"/>
          <w:szCs w:val="18"/>
          <w:lang w:eastAsia="en-US"/>
        </w:rPr>
      </w:pPr>
    </w:p>
    <w:p w14:paraId="3B602351" w14:textId="77777777" w:rsidR="00BA2C4D" w:rsidRPr="00956E20" w:rsidRDefault="00BA2C4D" w:rsidP="00DD4CBF">
      <w:pPr>
        <w:numPr>
          <w:ilvl w:val="1"/>
          <w:numId w:val="4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najneskôr ku dňu prevzatia Staveniska predloží objednávateľovi kontrolný a skúšobný plán stavby v zmysle</w:t>
      </w:r>
      <w:r w:rsidRPr="00956E20">
        <w:rPr>
          <w:rFonts w:ascii="Arial" w:hAnsi="Arial" w:cs="Arial"/>
          <w:sz w:val="18"/>
          <w:szCs w:val="18"/>
          <w:shd w:val="clear" w:color="auto" w:fill="FFFFFF"/>
        </w:rPr>
        <w:t> zákona č. 254/1998 Z. z. o verejných prácach v znení neskorších predpisov.</w:t>
      </w:r>
    </w:p>
    <w:p w14:paraId="2F9C0F03" w14:textId="77777777" w:rsidR="001A366B" w:rsidRPr="00956E20" w:rsidRDefault="001A366B" w:rsidP="00DD4CBF">
      <w:pPr>
        <w:spacing w:after="0" w:line="240" w:lineRule="auto"/>
        <w:ind w:left="993" w:hanging="633"/>
        <w:jc w:val="center"/>
        <w:rPr>
          <w:rFonts w:ascii="Arial" w:hAnsi="Arial" w:cs="Arial"/>
          <w:b/>
          <w:sz w:val="18"/>
          <w:szCs w:val="18"/>
        </w:rPr>
      </w:pPr>
      <w:bookmarkStart w:id="0" w:name="_GoBack"/>
      <w:bookmarkEnd w:id="0"/>
    </w:p>
    <w:p w14:paraId="10F8A46F" w14:textId="77777777" w:rsidR="001A366B" w:rsidRPr="00956E20" w:rsidRDefault="001A366B" w:rsidP="00DD4CBF">
      <w:pPr>
        <w:spacing w:after="0" w:line="240" w:lineRule="auto"/>
        <w:ind w:left="993" w:hanging="633"/>
        <w:jc w:val="center"/>
        <w:rPr>
          <w:rFonts w:ascii="Arial" w:hAnsi="Arial" w:cs="Arial"/>
          <w:b/>
          <w:sz w:val="18"/>
          <w:szCs w:val="18"/>
        </w:rPr>
      </w:pPr>
    </w:p>
    <w:p w14:paraId="2DC8EE99"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5</w:t>
      </w:r>
    </w:p>
    <w:p w14:paraId="107626DF"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Cena Diela a platobné podmienky</w:t>
      </w:r>
    </w:p>
    <w:p w14:paraId="1FBDF0D6" w14:textId="77777777" w:rsidR="00BA2C4D" w:rsidRPr="00956E20" w:rsidRDefault="00BA2C4D" w:rsidP="00DD4CBF">
      <w:pPr>
        <w:spacing w:after="0" w:line="240" w:lineRule="auto"/>
        <w:ind w:left="993" w:hanging="633"/>
        <w:jc w:val="center"/>
        <w:rPr>
          <w:rFonts w:ascii="Arial" w:hAnsi="Arial" w:cs="Arial"/>
          <w:b/>
          <w:sz w:val="18"/>
          <w:szCs w:val="18"/>
        </w:rPr>
      </w:pPr>
    </w:p>
    <w:p w14:paraId="54CD0195" w14:textId="14A1F1CC" w:rsidR="00BA2C4D" w:rsidRPr="00956E20" w:rsidRDefault="00BA2C4D" w:rsidP="00DD4CBF">
      <w:pPr>
        <w:pStyle w:val="Odsekzoznamu"/>
        <w:numPr>
          <w:ilvl w:val="1"/>
          <w:numId w:val="45"/>
        </w:numPr>
        <w:ind w:left="567" w:hanging="567"/>
        <w:jc w:val="both"/>
        <w:rPr>
          <w:rFonts w:ascii="Arial" w:hAnsi="Arial" w:cs="Arial"/>
          <w:sz w:val="18"/>
          <w:szCs w:val="18"/>
        </w:rPr>
      </w:pPr>
      <w:r w:rsidRPr="00956E20">
        <w:rPr>
          <w:rFonts w:ascii="Arial" w:hAnsi="Arial" w:cs="Arial"/>
          <w:sz w:val="18"/>
          <w:szCs w:val="18"/>
        </w:rPr>
        <w:t>Cena Diela je</w:t>
      </w:r>
      <w:r w:rsidRPr="00956E20">
        <w:rPr>
          <w:rFonts w:ascii="Arial" w:eastAsia="Calibri" w:hAnsi="Arial" w:cs="Arial"/>
          <w:sz w:val="18"/>
          <w:szCs w:val="18"/>
        </w:rPr>
        <w:t xml:space="preserve"> stanovená vzájomnou dohodou zmluvných strán podľa zákona č. 18/1996 Z. z. o cenách v znení neskorších predpisov nasledovne</w:t>
      </w:r>
      <w:r w:rsidRPr="00956E20">
        <w:rPr>
          <w:rFonts w:ascii="Arial" w:hAnsi="Arial" w:cs="Arial"/>
          <w:sz w:val="18"/>
          <w:szCs w:val="18"/>
        </w:rPr>
        <w:t>:</w:t>
      </w:r>
    </w:p>
    <w:p w14:paraId="57C281AD" w14:textId="77777777" w:rsidR="00BA2C4D" w:rsidRPr="00956E20" w:rsidRDefault="00BA2C4D" w:rsidP="00DD4CBF">
      <w:pPr>
        <w:tabs>
          <w:tab w:val="left" w:pos="426"/>
        </w:tabs>
        <w:spacing w:after="0" w:line="240" w:lineRule="auto"/>
        <w:ind w:left="993" w:hanging="993"/>
        <w:contextualSpacing/>
        <w:jc w:val="both"/>
        <w:rPr>
          <w:rFonts w:ascii="Arial" w:hAnsi="Arial" w:cs="Arial"/>
          <w:sz w:val="18"/>
          <w:szCs w:val="18"/>
        </w:rPr>
      </w:pPr>
    </w:p>
    <w:p w14:paraId="5BF5ADCD" w14:textId="75B4071A" w:rsidR="00BA2C4D" w:rsidRPr="00956E20" w:rsidRDefault="00BA2C4D" w:rsidP="00DD4CBF">
      <w:pPr>
        <w:tabs>
          <w:tab w:val="left" w:pos="4253"/>
        </w:tabs>
        <w:spacing w:after="0" w:line="240" w:lineRule="auto"/>
        <w:ind w:left="567"/>
        <w:contextualSpacing/>
        <w:jc w:val="both"/>
        <w:rPr>
          <w:rFonts w:ascii="Arial" w:hAnsi="Arial" w:cs="Arial"/>
          <w:sz w:val="18"/>
          <w:szCs w:val="18"/>
        </w:rPr>
      </w:pPr>
      <w:r w:rsidRPr="00956E20">
        <w:rPr>
          <w:rFonts w:ascii="Arial" w:hAnsi="Arial" w:cs="Arial"/>
          <w:sz w:val="18"/>
          <w:szCs w:val="18"/>
        </w:rPr>
        <w:t>Cena bez DPH</w:t>
      </w:r>
      <w:r w:rsidRPr="00956E20">
        <w:rPr>
          <w:rFonts w:ascii="Arial" w:hAnsi="Arial" w:cs="Arial"/>
          <w:sz w:val="18"/>
          <w:szCs w:val="18"/>
        </w:rPr>
        <w:tab/>
        <w:t>EUR</w:t>
      </w:r>
    </w:p>
    <w:p w14:paraId="7B197726" w14:textId="7F247E1D" w:rsidR="00BA2C4D" w:rsidRPr="00956E20" w:rsidRDefault="00BA2C4D" w:rsidP="00DD4CBF">
      <w:pPr>
        <w:tabs>
          <w:tab w:val="left" w:pos="4253"/>
        </w:tabs>
        <w:spacing w:after="0" w:line="240" w:lineRule="auto"/>
        <w:ind w:left="567"/>
        <w:contextualSpacing/>
        <w:jc w:val="both"/>
        <w:rPr>
          <w:rFonts w:ascii="Arial" w:hAnsi="Arial" w:cs="Arial"/>
          <w:sz w:val="18"/>
          <w:szCs w:val="18"/>
        </w:rPr>
      </w:pPr>
      <w:r w:rsidRPr="00956E20">
        <w:rPr>
          <w:rFonts w:ascii="Arial" w:hAnsi="Arial" w:cs="Arial"/>
          <w:sz w:val="18"/>
          <w:szCs w:val="18"/>
        </w:rPr>
        <w:t>DPH</w:t>
      </w:r>
      <w:r w:rsidRPr="00956E20">
        <w:rPr>
          <w:rFonts w:ascii="Arial" w:hAnsi="Arial" w:cs="Arial"/>
          <w:sz w:val="18"/>
          <w:szCs w:val="18"/>
        </w:rPr>
        <w:tab/>
        <w:t>EUR</w:t>
      </w:r>
    </w:p>
    <w:p w14:paraId="1AFCD94E" w14:textId="602C84CE" w:rsidR="00BA2C4D" w:rsidRPr="00956E20" w:rsidRDefault="00BA2C4D" w:rsidP="00DD4CBF">
      <w:pPr>
        <w:tabs>
          <w:tab w:val="left" w:pos="4253"/>
        </w:tabs>
        <w:spacing w:after="0" w:line="240" w:lineRule="auto"/>
        <w:ind w:left="567"/>
        <w:contextualSpacing/>
        <w:jc w:val="both"/>
        <w:rPr>
          <w:rFonts w:ascii="Arial" w:hAnsi="Arial" w:cs="Arial"/>
          <w:sz w:val="18"/>
          <w:szCs w:val="18"/>
        </w:rPr>
      </w:pPr>
      <w:r w:rsidRPr="00956E20">
        <w:rPr>
          <w:rFonts w:ascii="Arial" w:hAnsi="Arial" w:cs="Arial"/>
          <w:sz w:val="18"/>
          <w:szCs w:val="18"/>
        </w:rPr>
        <w:t>Cena celkom vrátane DPH</w:t>
      </w:r>
      <w:r w:rsidRPr="00956E20">
        <w:rPr>
          <w:rFonts w:ascii="Arial" w:hAnsi="Arial" w:cs="Arial"/>
          <w:sz w:val="18"/>
          <w:szCs w:val="18"/>
        </w:rPr>
        <w:tab/>
        <w:t>EUR</w:t>
      </w:r>
    </w:p>
    <w:p w14:paraId="558C5433" w14:textId="77777777" w:rsidR="00605C13" w:rsidRPr="00956E20" w:rsidRDefault="00605C13" w:rsidP="00DD4CBF">
      <w:pPr>
        <w:tabs>
          <w:tab w:val="left" w:pos="3261"/>
        </w:tabs>
        <w:spacing w:after="0" w:line="240" w:lineRule="auto"/>
        <w:ind w:left="567"/>
        <w:contextualSpacing/>
        <w:jc w:val="both"/>
        <w:rPr>
          <w:rFonts w:ascii="Arial" w:hAnsi="Arial" w:cs="Arial"/>
          <w:sz w:val="18"/>
          <w:szCs w:val="18"/>
        </w:rPr>
      </w:pPr>
    </w:p>
    <w:p w14:paraId="03870777" w14:textId="57245376" w:rsidR="00BA2C4D" w:rsidRPr="00956E20" w:rsidRDefault="00BA2C4D" w:rsidP="00DD4CBF">
      <w:pPr>
        <w:tabs>
          <w:tab w:val="left" w:pos="3261"/>
        </w:tabs>
        <w:spacing w:after="0" w:line="240" w:lineRule="auto"/>
        <w:ind w:left="567"/>
        <w:contextualSpacing/>
        <w:jc w:val="both"/>
        <w:rPr>
          <w:rFonts w:ascii="Arial" w:hAnsi="Arial" w:cs="Arial"/>
          <w:sz w:val="18"/>
          <w:szCs w:val="18"/>
        </w:rPr>
      </w:pPr>
      <w:r w:rsidRPr="00956E20">
        <w:rPr>
          <w:rFonts w:ascii="Arial" w:hAnsi="Arial" w:cs="Arial"/>
          <w:sz w:val="18"/>
          <w:szCs w:val="18"/>
        </w:rPr>
        <w:t>slovom: ...................... eur a .............. eurocentov vrátane DPH.</w:t>
      </w:r>
    </w:p>
    <w:p w14:paraId="6E361906" w14:textId="77777777" w:rsidR="00BA2C4D" w:rsidRPr="00956E20" w:rsidRDefault="00BA2C4D" w:rsidP="00DD4CBF">
      <w:pPr>
        <w:spacing w:after="0" w:line="240" w:lineRule="auto"/>
        <w:ind w:left="993" w:hanging="709"/>
        <w:contextualSpacing/>
        <w:jc w:val="both"/>
        <w:rPr>
          <w:rFonts w:ascii="Arial" w:hAnsi="Arial" w:cs="Arial"/>
          <w:sz w:val="18"/>
          <w:szCs w:val="18"/>
        </w:rPr>
      </w:pPr>
    </w:p>
    <w:p w14:paraId="1D69054D" w14:textId="4E57F45F" w:rsidR="00BA2C4D" w:rsidRPr="00956E20" w:rsidRDefault="00BA2C4D" w:rsidP="00DD4CBF">
      <w:pPr>
        <w:pStyle w:val="Odsekzoznamu"/>
        <w:numPr>
          <w:ilvl w:val="1"/>
          <w:numId w:val="45"/>
        </w:numPr>
        <w:tabs>
          <w:tab w:val="left" w:pos="1395"/>
        </w:tabs>
        <w:autoSpaceDE w:val="0"/>
        <w:autoSpaceDN w:val="0"/>
        <w:ind w:left="567" w:hanging="567"/>
        <w:jc w:val="both"/>
        <w:rPr>
          <w:rFonts w:ascii="Arial" w:hAnsi="Arial" w:cs="Arial"/>
          <w:sz w:val="18"/>
          <w:szCs w:val="18"/>
        </w:rPr>
      </w:pPr>
      <w:r w:rsidRPr="00956E20">
        <w:rPr>
          <w:rFonts w:ascii="Arial" w:hAnsi="Arial" w:cs="Arial"/>
          <w:sz w:val="18"/>
          <w:szCs w:val="18"/>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 na:</w:t>
      </w:r>
    </w:p>
    <w:p w14:paraId="60FD2467" w14:textId="77777777" w:rsidR="00BA2C4D" w:rsidRPr="00956E20" w:rsidRDefault="00BA2C4D" w:rsidP="00DD4CBF">
      <w:pPr>
        <w:pStyle w:val="Odsekzoznamu"/>
        <w:numPr>
          <w:ilvl w:val="0"/>
          <w:numId w:val="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6A6A5D8E"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vyloženie, skladovanie materiálov;</w:t>
      </w:r>
    </w:p>
    <w:p w14:paraId="0D93FE22"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01892743"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05B3DEB4"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60735D0E"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spojené s poskytnutím záruky na realizované Dielo, v dôsledku porušenia povinnosti dodávateľom;</w:t>
      </w:r>
    </w:p>
    <w:p w14:paraId="44C5DA3B"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7551D27C"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nákladov na poistenie Diela;</w:t>
      </w:r>
    </w:p>
    <w:p w14:paraId="5F04E312"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spojené s dovozom materiálov a výrobkov zo zahraničia, (vrátane colných a iných poplatkov), dopravných nákladov, certifikácie výrobkov a materiálov;</w:t>
      </w:r>
    </w:p>
    <w:p w14:paraId="5988057A"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vykonanie všetkých potrebných skúšok k realizácií, prevádzke a odovzdaniu Diela;</w:t>
      </w:r>
    </w:p>
    <w:p w14:paraId="5246EE4A"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dodávku vody, elektrickej energie, plynu a pod. na Stavenisku;</w:t>
      </w:r>
    </w:p>
    <w:p w14:paraId="063065FA"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ochranu a stráženie Staveniska,</w:t>
      </w:r>
    </w:p>
    <w:p w14:paraId="09C4DA2D"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výkonovú bankovú záruku počas realizácie Diela a  bankovú záruku garantujúcu kvalitu Diela počas plynutia záručnej lehoty;</w:t>
      </w:r>
    </w:p>
    <w:p w14:paraId="5FF2A638"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zriadenie ochranného koridoru pre chodcov a náklady na zriadenie zariadenia Staveniska a jeho likvidáciu;</w:t>
      </w:r>
    </w:p>
    <w:p w14:paraId="7ADFA32F"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akékoľvek vedľajšie rozpočtové náklady (najmä/ale nie výlučne mimo Stavenisková doprava, územné vplyvy, prevádzkové vplyvy);</w:t>
      </w:r>
    </w:p>
    <w:p w14:paraId="7084310A"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projekt dočasného dopravného značenia ak bude potrebný pre realizáciu Diela alebo jeho časti a náklady na zriadenie mobilných chemických suchých WC;</w:t>
      </w:r>
    </w:p>
    <w:p w14:paraId="1A5A4D4A"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osadenie statických terčov pre kontrolu statickej stability susedných objektov, ak tak pri uskutočnení Diela určia projektant a/alebo stavebný dozor a/alebo technický dozor;</w:t>
      </w:r>
    </w:p>
    <w:p w14:paraId="1553BEB7"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48C83A1D"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za dočasné zábery a rozkopávky verejných priestranstiev (chodníky, komunikácie);</w:t>
      </w:r>
    </w:p>
    <w:p w14:paraId="446A36E3"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39C87FD4"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akékoľvek náklady na školenia a zaučenie prevádzkového technika (technikov) počas kompletizačných prác technológie a príprav na skúšky;</w:t>
      </w:r>
    </w:p>
    <w:p w14:paraId="5BDCA7EE"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náklady spojené s prípadným prenájmom nehnuteľností potrebných na zriadenie Staveniska;</w:t>
      </w:r>
    </w:p>
    <w:p w14:paraId="3B232CFA" w14:textId="77777777" w:rsidR="00BA2C4D" w:rsidRPr="00956E20" w:rsidRDefault="00BA2C4D" w:rsidP="00DD4CBF">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956E20">
        <w:rPr>
          <w:rFonts w:ascii="Arial" w:hAnsi="Arial" w:cs="Arial"/>
          <w:sz w:val="18"/>
          <w:szCs w:val="18"/>
        </w:rPr>
        <w:t xml:space="preserve">  </w:t>
      </w:r>
      <w:r w:rsidRPr="00956E20">
        <w:rPr>
          <w:rFonts w:ascii="Arial" w:hAnsi="Arial" w:cs="Arial"/>
          <w:sz w:val="18"/>
          <w:szCs w:val="18"/>
        </w:rPr>
        <w:tab/>
        <w:t>náklady spojené s požadovaným stiahnutím, uložením a vrátením ornice na Stavenisko;</w:t>
      </w:r>
    </w:p>
    <w:p w14:paraId="4F8152A7" w14:textId="77777777" w:rsidR="00BA2C4D" w:rsidRPr="00956E20" w:rsidRDefault="00BA2C4D" w:rsidP="00DD4CBF">
      <w:pPr>
        <w:numPr>
          <w:ilvl w:val="0"/>
          <w:numId w:val="2"/>
        </w:numPr>
        <w:tabs>
          <w:tab w:val="left" w:pos="851"/>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 xml:space="preserve"> náklady spojené so zabezpečením činnosti koordinátora bezpečnosti podľa nariadenia vlády SR č. 396/2006 Z.z. o minimálnych bezpečnostných a zdravotných požiadavkách na stavenisko v platnom znení na základe poverenia objednávateľa v súlade s čl. 17 bodom iii;</w:t>
      </w:r>
    </w:p>
    <w:p w14:paraId="2F4CB6B9" w14:textId="77777777" w:rsidR="00BA2C4D" w:rsidRPr="00956E20" w:rsidRDefault="00BA2C4D" w:rsidP="00DD4CBF">
      <w:pPr>
        <w:numPr>
          <w:ilvl w:val="0"/>
          <w:numId w:val="2"/>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akékoľvek iné náklady, ktoré vzniknú dodávateľovi pri realizácii Diela podľa zmluvy.</w:t>
      </w:r>
    </w:p>
    <w:p w14:paraId="2D0A99D2" w14:textId="77777777" w:rsidR="00BA2C4D" w:rsidRPr="00956E20" w:rsidRDefault="00BA2C4D" w:rsidP="00DD4CBF">
      <w:pPr>
        <w:spacing w:after="0" w:line="240" w:lineRule="auto"/>
        <w:ind w:left="993"/>
        <w:contextualSpacing/>
        <w:jc w:val="both"/>
        <w:rPr>
          <w:rFonts w:ascii="Arial" w:hAnsi="Arial" w:cs="Arial"/>
          <w:sz w:val="18"/>
          <w:szCs w:val="18"/>
        </w:rPr>
      </w:pPr>
    </w:p>
    <w:p w14:paraId="0ABBD320"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956E20">
        <w:rPr>
          <w:rFonts w:ascii="Arial" w:hAnsi="Arial" w:cs="Arial"/>
          <w:sz w:val="18"/>
          <w:szCs w:val="18"/>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956E20">
        <w:rPr>
          <w:rFonts w:ascii="Arial" w:eastAsiaTheme="minorHAnsi" w:hAnsi="Arial" w:cs="Arial"/>
          <w:sz w:val="18"/>
          <w:szCs w:val="18"/>
          <w:lang w:eastAsia="en-US"/>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629F3130"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102EF1FB"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405E11A" w14:textId="77777777" w:rsidR="00BA2C4D" w:rsidRPr="00956E20" w:rsidRDefault="00BA2C4D" w:rsidP="00DD4CBF">
      <w:pPr>
        <w:pStyle w:val="Odsekzoznamu"/>
        <w:rPr>
          <w:rFonts w:ascii="Arial" w:eastAsiaTheme="minorHAnsi" w:hAnsi="Arial" w:cs="Arial"/>
          <w:sz w:val="18"/>
          <w:szCs w:val="18"/>
          <w:lang w:eastAsia="en-US"/>
        </w:rPr>
      </w:pPr>
    </w:p>
    <w:p w14:paraId="2099A81F"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41D36289" w14:textId="77777777" w:rsidR="00BA2C4D" w:rsidRPr="00956E20" w:rsidRDefault="00BA2C4D" w:rsidP="00DD4CBF">
      <w:pPr>
        <w:spacing w:after="0" w:line="240" w:lineRule="auto"/>
        <w:jc w:val="both"/>
        <w:rPr>
          <w:rFonts w:ascii="Arial" w:hAnsi="Arial" w:cs="Arial"/>
          <w:sz w:val="18"/>
          <w:szCs w:val="18"/>
        </w:rPr>
      </w:pPr>
    </w:p>
    <w:p w14:paraId="47D3F7A5" w14:textId="1F46CAEA" w:rsidR="00BA2C4D" w:rsidRPr="00956E20" w:rsidRDefault="00BA2C4D" w:rsidP="00DD4CBF">
      <w:pPr>
        <w:pStyle w:val="Odsekzoznamu"/>
        <w:numPr>
          <w:ilvl w:val="1"/>
          <w:numId w:val="45"/>
        </w:numPr>
        <w:ind w:left="567" w:hanging="567"/>
        <w:jc w:val="both"/>
        <w:rPr>
          <w:rFonts w:ascii="Arial" w:hAnsi="Arial" w:cs="Arial"/>
          <w:sz w:val="18"/>
          <w:szCs w:val="18"/>
        </w:rPr>
      </w:pPr>
      <w:r w:rsidRPr="00956E20">
        <w:rPr>
          <w:rFonts w:ascii="Arial" w:eastAsiaTheme="minorHAnsi" w:hAnsi="Arial" w:cs="Arial"/>
          <w:sz w:val="18"/>
          <w:szCs w:val="18"/>
          <w:lang w:eastAsia="en-US"/>
        </w:rPr>
        <w:t>Podmienky fakturácie:</w:t>
      </w:r>
    </w:p>
    <w:p w14:paraId="29D04C29"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oprávnený fakturovať iba skutočne vykonané práce </w:t>
      </w:r>
    </w:p>
    <w:p w14:paraId="370684DB"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faktúra musí byť dokladovaná všetkými súpismi vykonaných prác, ktoré budú odsúhlasené oboma zmluvnými stranami priebežne počas doby realizácie Diela, a to vždy za každý kalendárny mesiac   plnenia v súlade s týmto bodom zmluvy,</w:t>
      </w:r>
    </w:p>
    <w:p w14:paraId="102395BC"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956E20">
        <w:rPr>
          <w:rFonts w:ascii="Arial" w:eastAsiaTheme="minorHAnsi" w:hAnsi="Arial" w:cs="Arial"/>
          <w:i/>
          <w:sz w:val="18"/>
          <w:szCs w:val="18"/>
          <w:lang w:eastAsia="en-US"/>
        </w:rPr>
        <w:t>„Súpis vykonaných prác</w:t>
      </w:r>
      <w:r w:rsidRPr="00956E20">
        <w:rPr>
          <w:rFonts w:ascii="Arial" w:eastAsiaTheme="minorHAnsi" w:hAnsi="Arial" w:cs="Arial"/>
          <w:sz w:val="18"/>
          <w:szCs w:val="18"/>
          <w:lang w:eastAsia="en-US"/>
        </w:rPr>
        <w:t xml:space="preserve">“). Ak sa Objednávateľ v danej lehote k predloženému Súpisu vykonaných prác nevyjadrí, </w:t>
      </w:r>
      <w:r w:rsidRPr="00956E20">
        <w:rPr>
          <w:rFonts w:ascii="Arial" w:hAnsi="Arial" w:cs="Arial"/>
          <w:sz w:val="18"/>
          <w:szCs w:val="18"/>
        </w:rPr>
        <w:t>márnym uplynutím dohodnutej lehoty platí, že s jeho obsahom bez výhrad súhlasí (dohodnutá fikcia súhlasu),</w:t>
      </w:r>
    </w:p>
    <w:p w14:paraId="40340E69"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 objednávateľ preukáže, že sa z objektívnych príčin nemohol k Súpisu vykonaných prác vo vyššie uvedenej lehote vyjadriť, námietky, ktoré by mohol uplatniť voči Súpisu vykonaných prác mu zostávajú zachované,</w:t>
      </w:r>
    </w:p>
    <w:p w14:paraId="2819A611"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všetky Súpisy vykonaných prác predložené dodávateľom, musia byť členené podľa položiek, množstva a zoznamu prác,</w:t>
      </w:r>
    </w:p>
    <w:p w14:paraId="7B049E6F"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7B3EF45E"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w:t>
      </w:r>
      <w:r w:rsidRPr="00956E20">
        <w:rPr>
          <w:rFonts w:ascii="Arial" w:eastAsiaTheme="minorHAnsi" w:hAnsi="Arial" w:cs="Arial"/>
          <w:sz w:val="18"/>
          <w:szCs w:val="18"/>
          <w:u w:val="single"/>
          <w:lang w:eastAsia="en-US"/>
        </w:rPr>
        <w:t>1, bodu 1.2</w:t>
      </w:r>
      <w:r w:rsidRPr="00956E20">
        <w:rPr>
          <w:rFonts w:ascii="Arial" w:eastAsiaTheme="minorHAnsi" w:hAnsi="Arial" w:cs="Arial"/>
          <w:sz w:val="18"/>
          <w:szCs w:val="18"/>
          <w:lang w:eastAsia="en-US"/>
        </w:rPr>
        <w:t xml:space="preserve"> tejto zmluvy, ktoré objednávateľ oznámi dodávateľovi. Lehota splatnosti faktúry je šesťdesiat (60) kalendárnych dní odo dňa jej doručenia objednávateľovi.</w:t>
      </w:r>
    </w:p>
    <w:p w14:paraId="3931B7A7" w14:textId="77777777" w:rsidR="00BA2C4D" w:rsidRPr="00956E20" w:rsidRDefault="00BA2C4D" w:rsidP="00DD4CBF">
      <w:pPr>
        <w:pStyle w:val="Odsekzoznamu"/>
        <w:numPr>
          <w:ilvl w:val="0"/>
          <w:numId w:val="22"/>
        </w:numPr>
        <w:ind w:left="993" w:hanging="567"/>
        <w:jc w:val="both"/>
        <w:rPr>
          <w:rFonts w:ascii="Arial" w:eastAsiaTheme="minorHAnsi" w:hAnsi="Arial" w:cs="Arial"/>
          <w:sz w:val="18"/>
          <w:szCs w:val="18"/>
          <w:lang w:eastAsia="en-US"/>
        </w:rPr>
      </w:pPr>
      <w:r w:rsidRPr="00956E20">
        <w:rPr>
          <w:rFonts w:ascii="Arial" w:hAnsi="Arial" w:cs="Arial"/>
          <w:noProof/>
          <w:sz w:val="18"/>
          <w:szCs w:val="18"/>
          <w:lang w:eastAsia="sk-SK"/>
        </w:rPr>
        <w:t>Dodávateľ je vlastníkom zabudovaných a faktúrovaných materiálov a tovarov (tj. všetky faktúrované tovary a materiály sú zbavené práv tretích strán).</w:t>
      </w:r>
    </w:p>
    <w:p w14:paraId="435F6519" w14:textId="77777777" w:rsidR="00BA2C4D" w:rsidRPr="00956E20" w:rsidRDefault="00BA2C4D" w:rsidP="00DD4CBF">
      <w:pPr>
        <w:pStyle w:val="Odsekzoznamu"/>
        <w:ind w:left="993" w:hanging="567"/>
        <w:jc w:val="both"/>
        <w:rPr>
          <w:rFonts w:ascii="Arial" w:eastAsiaTheme="minorHAnsi" w:hAnsi="Arial" w:cs="Arial"/>
          <w:sz w:val="18"/>
          <w:szCs w:val="18"/>
          <w:lang w:eastAsia="en-US"/>
        </w:rPr>
      </w:pPr>
    </w:p>
    <w:p w14:paraId="3DB64B58" w14:textId="19E0B961" w:rsidR="00BA2C4D" w:rsidRPr="00956E20" w:rsidRDefault="00BA2C4D" w:rsidP="00DD4CBF">
      <w:pPr>
        <w:pStyle w:val="Odsekzoznamu"/>
        <w:numPr>
          <w:ilvl w:val="1"/>
          <w:numId w:val="45"/>
        </w:numPr>
        <w:ind w:left="567" w:hanging="567"/>
        <w:jc w:val="both"/>
        <w:rPr>
          <w:rFonts w:ascii="Arial" w:hAnsi="Arial" w:cs="Arial"/>
          <w:sz w:val="18"/>
          <w:szCs w:val="18"/>
        </w:rPr>
      </w:pPr>
      <w:r w:rsidRPr="00956E20">
        <w:rPr>
          <w:rFonts w:ascii="Arial" w:hAnsi="Arial" w:cs="Arial"/>
          <w:sz w:val="18"/>
          <w:szCs w:val="18"/>
        </w:rPr>
        <w:t>Dodávateľ predloží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157551F4"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50D5AF18"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Pre účely tohto článku zmluvy sa faktúra dodávateľa považuje za zaplatenú okamihom odpísania príslušnej (oprávnenej) peňažnej sumy z účtu objednávateľa v prospech dodávateľa.</w:t>
      </w:r>
    </w:p>
    <w:p w14:paraId="30AB0110" w14:textId="77777777" w:rsidR="00BA2C4D" w:rsidRPr="00956E20" w:rsidRDefault="00BA2C4D" w:rsidP="00DD4CBF">
      <w:pPr>
        <w:pStyle w:val="Odsekzoznamu"/>
        <w:rPr>
          <w:rFonts w:ascii="Arial" w:eastAsiaTheme="minorHAnsi" w:hAnsi="Arial" w:cs="Arial"/>
          <w:sz w:val="18"/>
          <w:szCs w:val="18"/>
          <w:lang w:eastAsia="en-US"/>
        </w:rPr>
      </w:pPr>
    </w:p>
    <w:p w14:paraId="2B549862"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6766ABB6" w14:textId="77777777" w:rsidR="00BA2C4D" w:rsidRPr="00956E20" w:rsidRDefault="00BA2C4D" w:rsidP="00DD4CBF">
      <w:pPr>
        <w:pStyle w:val="Odsekzoznamu"/>
        <w:rPr>
          <w:rFonts w:ascii="Arial" w:eastAsiaTheme="minorHAnsi" w:hAnsi="Arial" w:cs="Arial"/>
          <w:sz w:val="18"/>
          <w:szCs w:val="18"/>
          <w:lang w:eastAsia="en-US"/>
        </w:rPr>
      </w:pPr>
    </w:p>
    <w:p w14:paraId="68D6433A" w14:textId="77777777" w:rsidR="00BA2C4D" w:rsidRPr="00956E20" w:rsidRDefault="00BA2C4D" w:rsidP="00DD4CBF">
      <w:pPr>
        <w:pStyle w:val="Odsekzoznamu"/>
        <w:numPr>
          <w:ilvl w:val="1"/>
          <w:numId w:val="4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Doložka o zákonnej povinnosti prenesenia daňovej povinnosť v prípade, ak je dodávateľ platcom DPH: </w:t>
      </w:r>
    </w:p>
    <w:p w14:paraId="7EDDE74D" w14:textId="77777777" w:rsidR="00BA2C4D" w:rsidRPr="00956E20" w:rsidRDefault="00BA2C4D" w:rsidP="00DD4CBF">
      <w:pPr>
        <w:autoSpaceDE w:val="0"/>
        <w:autoSpaceDN w:val="0"/>
        <w:adjustRightInd w:val="0"/>
        <w:spacing w:after="0" w:line="240" w:lineRule="auto"/>
        <w:ind w:left="567"/>
        <w:contextualSpacing/>
        <w:jc w:val="both"/>
        <w:rPr>
          <w:rFonts w:ascii="Arial" w:hAnsi="Arial" w:cs="Arial"/>
          <w:iCs/>
          <w:sz w:val="18"/>
          <w:szCs w:val="18"/>
        </w:rPr>
      </w:pPr>
      <w:r w:rsidRPr="00956E20">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956E20">
        <w:rPr>
          <w:rFonts w:ascii="Arial" w:hAnsi="Arial" w:cs="Arial"/>
          <w:i/>
          <w:iCs/>
          <w:sz w:val="18"/>
          <w:szCs w:val="18"/>
        </w:rPr>
        <w:t xml:space="preserve">„Uplatňuje sa prenesenie daňovej povinnosti na objednávateľa </w:t>
      </w:r>
      <w:r w:rsidRPr="00956E20">
        <w:rPr>
          <w:rFonts w:ascii="Arial" w:hAnsi="Arial" w:cs="Arial"/>
          <w:sz w:val="18"/>
          <w:szCs w:val="18"/>
        </w:rPr>
        <w:t xml:space="preserve">v </w:t>
      </w:r>
      <w:r w:rsidRPr="00956E20">
        <w:rPr>
          <w:rFonts w:ascii="Arial" w:hAnsi="Arial" w:cs="Arial"/>
          <w:i/>
          <w:iCs/>
          <w:sz w:val="18"/>
          <w:szCs w:val="18"/>
        </w:rPr>
        <w:t xml:space="preserve">zmysle § 69 ods. 12 písm. j) zákona č. 222/2004 Z.z. o dani z pridanej hodnoty </w:t>
      </w:r>
      <w:r w:rsidRPr="00956E20">
        <w:rPr>
          <w:rFonts w:ascii="Arial" w:hAnsi="Arial" w:cs="Arial"/>
          <w:sz w:val="18"/>
          <w:szCs w:val="18"/>
        </w:rPr>
        <w:t xml:space="preserve">v </w:t>
      </w:r>
      <w:r w:rsidRPr="00956E20">
        <w:rPr>
          <w:rFonts w:ascii="Arial" w:hAnsi="Arial" w:cs="Arial"/>
          <w:i/>
          <w:iCs/>
          <w:sz w:val="18"/>
          <w:szCs w:val="18"/>
        </w:rPr>
        <w:t>platnom znení.“</w:t>
      </w:r>
    </w:p>
    <w:p w14:paraId="21FF7002" w14:textId="77777777" w:rsidR="00605C13" w:rsidRPr="00956E20" w:rsidRDefault="00605C13" w:rsidP="00DD4CBF">
      <w:pPr>
        <w:autoSpaceDE w:val="0"/>
        <w:autoSpaceDN w:val="0"/>
        <w:adjustRightInd w:val="0"/>
        <w:spacing w:after="0" w:line="240" w:lineRule="auto"/>
        <w:ind w:left="567"/>
        <w:contextualSpacing/>
        <w:jc w:val="both"/>
        <w:rPr>
          <w:rFonts w:ascii="Arial" w:hAnsi="Arial" w:cs="Arial"/>
          <w:iCs/>
          <w:sz w:val="18"/>
          <w:szCs w:val="18"/>
        </w:rPr>
      </w:pPr>
    </w:p>
    <w:p w14:paraId="5F78BA17" w14:textId="77777777" w:rsidR="00605C13" w:rsidRPr="00956E20" w:rsidRDefault="00605C13" w:rsidP="00DD4CBF">
      <w:pPr>
        <w:pStyle w:val="Odsekzoznamu"/>
        <w:numPr>
          <w:ilvl w:val="1"/>
          <w:numId w:val="45"/>
        </w:numPr>
        <w:ind w:left="567" w:hanging="567"/>
        <w:jc w:val="both"/>
        <w:rPr>
          <w:rFonts w:ascii="Arial" w:hAnsi="Arial" w:cs="Arial"/>
          <w:sz w:val="18"/>
          <w:szCs w:val="18"/>
        </w:rPr>
      </w:pPr>
      <w:r w:rsidRPr="00956E20">
        <w:rPr>
          <w:rFonts w:ascii="Arial" w:hAnsi="Arial" w:cs="Arial"/>
          <w:sz w:val="18"/>
          <w:szCs w:val="18"/>
        </w:rPr>
        <w:t>Z dôvodu zníženia administratívnej náročnosti sa zmluvné strany dohodli na elektronickej fakturácii, t.j. na vydaní a prijatí faktúr v elektronickom formáte (</w:t>
      </w:r>
      <w:r w:rsidRPr="00956E20">
        <w:rPr>
          <w:rFonts w:ascii="Arial" w:hAnsi="Arial" w:cs="Arial"/>
          <w:sz w:val="18"/>
          <w:szCs w:val="18"/>
          <w:lang w:eastAsia="sk-SK"/>
        </w:rPr>
        <w:t>pričom e-faktúra musí byť exportovaná do formátu .pdf v účtovnom systéme dodávateľa, nie prostredníctvom reprografických zariadení, môže byť aj s elektronickým podpisom</w:t>
      </w:r>
      <w:r w:rsidRPr="00956E20">
        <w:rPr>
          <w:rFonts w:ascii="Arial" w:hAnsi="Arial" w:cs="Arial"/>
          <w:sz w:val="18"/>
          <w:szCs w:val="18"/>
        </w:rPr>
        <w:t>). Emailový kontakt objednávateľa pre účely fakturácie:</w:t>
      </w:r>
      <w:r w:rsidRPr="00956E20">
        <w:t xml:space="preserve"> </w:t>
      </w:r>
      <w:r w:rsidRPr="00956E20">
        <w:rPr>
          <w:rStyle w:val="Hypertextovprepojenie"/>
          <w:rFonts w:ascii="Arial" w:hAnsi="Arial" w:cs="Arial"/>
          <w:sz w:val="18"/>
          <w:szCs w:val="18"/>
        </w:rPr>
        <w:t>podatelna@msunitra.sk ,</w:t>
      </w:r>
      <w:r w:rsidRPr="00956E20">
        <w:rPr>
          <w:rStyle w:val="Hypertextovprepojenie"/>
          <w:rFonts w:ascii="Arial" w:hAnsi="Arial" w:cs="Arial"/>
          <w:color w:val="auto"/>
          <w:sz w:val="18"/>
          <w:szCs w:val="18"/>
        </w:rPr>
        <w:t xml:space="preserve">alebo </w:t>
      </w:r>
      <w:r w:rsidRPr="00956E20">
        <w:rPr>
          <w:rStyle w:val="Hypertextovprepojenie"/>
          <w:rFonts w:ascii="Arial" w:hAnsi="Arial" w:cs="Arial"/>
          <w:sz w:val="18"/>
          <w:szCs w:val="18"/>
        </w:rPr>
        <w:t>tvarozkova@msunitra.sk</w:t>
      </w:r>
      <w:r w:rsidRPr="00956E20">
        <w:rPr>
          <w:rFonts w:ascii="Arial" w:hAnsi="Arial" w:cs="Arial"/>
          <w:sz w:val="18"/>
          <w:szCs w:val="18"/>
        </w:rPr>
        <w:t xml:space="preserve">, prípadne iný kontakt, ktorý bude dodávateľovi písomne oznámený počas platnosti tejto zmluvy, a to bez nutnosti dodatkovania tejto zmluvy. </w:t>
      </w:r>
    </w:p>
    <w:p w14:paraId="3587FB7E" w14:textId="77777777" w:rsidR="00605C13" w:rsidRPr="00956E20" w:rsidRDefault="00605C13" w:rsidP="00DD4CBF">
      <w:pPr>
        <w:pStyle w:val="Odsekzoznamu"/>
        <w:ind w:left="567" w:hanging="567"/>
        <w:rPr>
          <w:rFonts w:ascii="Arial" w:hAnsi="Arial" w:cs="Arial"/>
          <w:sz w:val="18"/>
          <w:szCs w:val="18"/>
        </w:rPr>
      </w:pPr>
    </w:p>
    <w:p w14:paraId="3CC7E345" w14:textId="77777777" w:rsidR="00605C13" w:rsidRPr="00956E20" w:rsidRDefault="00605C13" w:rsidP="00DD4CBF">
      <w:pPr>
        <w:pStyle w:val="Odsekzoznamu"/>
        <w:numPr>
          <w:ilvl w:val="1"/>
          <w:numId w:val="45"/>
        </w:numPr>
        <w:ind w:left="567" w:hanging="567"/>
        <w:jc w:val="both"/>
        <w:rPr>
          <w:rFonts w:ascii="Arial" w:hAnsi="Arial" w:cs="Arial"/>
          <w:sz w:val="18"/>
          <w:szCs w:val="18"/>
        </w:rPr>
      </w:pPr>
      <w:r w:rsidRPr="00956E20">
        <w:rPr>
          <w:rFonts w:ascii="Arial" w:hAnsi="Arial" w:cs="Arial"/>
          <w:sz w:val="18"/>
          <w:szCs w:val="18"/>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5B66A761" w14:textId="77777777" w:rsidR="00BA2C4D" w:rsidRPr="00956E20" w:rsidRDefault="00BA2C4D" w:rsidP="00DD4CBF">
      <w:pPr>
        <w:autoSpaceDE w:val="0"/>
        <w:autoSpaceDN w:val="0"/>
        <w:adjustRightInd w:val="0"/>
        <w:spacing w:after="0" w:line="240" w:lineRule="auto"/>
        <w:jc w:val="both"/>
        <w:rPr>
          <w:rFonts w:ascii="Arial" w:hAnsi="Arial" w:cs="Arial"/>
          <w:sz w:val="18"/>
          <w:szCs w:val="18"/>
        </w:rPr>
      </w:pPr>
    </w:p>
    <w:p w14:paraId="0C3021DD" w14:textId="77777777" w:rsidR="00BA2C4D" w:rsidRPr="00956E20" w:rsidRDefault="00BA2C4D" w:rsidP="00DD4CBF">
      <w:pPr>
        <w:spacing w:after="0" w:line="240" w:lineRule="auto"/>
        <w:jc w:val="both"/>
        <w:rPr>
          <w:rFonts w:ascii="Arial" w:hAnsi="Arial" w:cs="Arial"/>
          <w:b/>
          <w:sz w:val="18"/>
          <w:szCs w:val="18"/>
        </w:rPr>
      </w:pPr>
    </w:p>
    <w:p w14:paraId="2D8FC4CC"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6</w:t>
      </w:r>
    </w:p>
    <w:p w14:paraId="7F7D91B5"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Bankové záruky/Zábezpeka</w:t>
      </w:r>
    </w:p>
    <w:p w14:paraId="0F4BD786" w14:textId="77777777" w:rsidR="00BA2C4D" w:rsidRPr="00956E20" w:rsidRDefault="00BA2C4D" w:rsidP="00DD4CBF">
      <w:pPr>
        <w:spacing w:after="0" w:line="240" w:lineRule="auto"/>
        <w:ind w:left="993" w:hanging="633"/>
        <w:jc w:val="both"/>
        <w:rPr>
          <w:rFonts w:ascii="Arial" w:hAnsi="Arial" w:cs="Arial"/>
          <w:b/>
          <w:sz w:val="18"/>
          <w:szCs w:val="18"/>
        </w:rPr>
      </w:pPr>
    </w:p>
    <w:p w14:paraId="6B97F270" w14:textId="77777777" w:rsidR="00BA2C4D" w:rsidRPr="00956E20" w:rsidRDefault="00BA2C4D" w:rsidP="00DD4CBF">
      <w:pPr>
        <w:numPr>
          <w:ilvl w:val="1"/>
          <w:numId w:val="47"/>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je povinný najneskôr ku dňu uzatvorenia (podpisu) zmluvy odovzdať objednávateľovi „Bankovú záruku za riadne vykonanie Diela“</w:t>
      </w:r>
      <w:r w:rsidRPr="00956E20">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len „</w:t>
      </w:r>
      <w:r w:rsidRPr="00956E20">
        <w:rPr>
          <w:rFonts w:ascii="Arial" w:hAnsi="Arial" w:cs="Arial"/>
          <w:i/>
          <w:iCs/>
          <w:sz w:val="18"/>
          <w:szCs w:val="18"/>
        </w:rPr>
        <w:t>výkonová</w:t>
      </w:r>
      <w:r w:rsidRPr="00956E20">
        <w:rPr>
          <w:rFonts w:ascii="Arial" w:hAnsi="Arial" w:cs="Arial"/>
          <w:iCs/>
          <w:sz w:val="18"/>
          <w:szCs w:val="18"/>
        </w:rPr>
        <w:t xml:space="preserve"> </w:t>
      </w:r>
      <w:r w:rsidRPr="00956E20">
        <w:rPr>
          <w:rFonts w:ascii="Arial" w:hAnsi="Arial" w:cs="Arial"/>
          <w:i/>
          <w:iCs/>
          <w:sz w:val="18"/>
          <w:szCs w:val="18"/>
        </w:rPr>
        <w:t>banková záruka</w:t>
      </w:r>
      <w:r w:rsidRPr="00956E20">
        <w:rPr>
          <w:rFonts w:ascii="Arial" w:hAnsi="Arial" w:cs="Arial"/>
          <w:iCs/>
          <w:sz w:val="18"/>
          <w:szCs w:val="18"/>
        </w:rPr>
        <w:t>“).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uplynutia štyroch (4) mesiacov od  podpisu Preberacieho protokolu. Objednávateľ je oprávnený použiť bankovú záruku alebo jej časť v prípade, ak dodávateľ poruší/nesplní niektorú svoju zmluvnú povinnosť, nesplní povinnosť uhradiť peňažné záväzky vrátane peňažných záväzkov voči svojim subdodávateľom,</w:t>
      </w:r>
      <w:r w:rsidRPr="00956E20">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956E20">
        <w:rPr>
          <w:rFonts w:ascii="Arial" w:hAnsi="Arial" w:cs="Arial"/>
          <w:iCs/>
          <w:sz w:val="18"/>
          <w:szCs w:val="18"/>
        </w:rPr>
        <w:t>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3F3CACD2" w14:textId="77777777" w:rsidR="00BA2C4D" w:rsidRPr="00956E20" w:rsidRDefault="00BA2C4D" w:rsidP="00DD4CBF">
      <w:pPr>
        <w:spacing w:after="0" w:line="240" w:lineRule="auto"/>
        <w:ind w:left="567"/>
        <w:contextualSpacing/>
        <w:jc w:val="both"/>
        <w:rPr>
          <w:rFonts w:ascii="Arial" w:hAnsi="Arial" w:cs="Arial"/>
          <w:iCs/>
          <w:sz w:val="18"/>
          <w:szCs w:val="18"/>
        </w:rPr>
      </w:pPr>
    </w:p>
    <w:p w14:paraId="15BED121" w14:textId="0168DD94" w:rsidR="00BA2C4D" w:rsidRPr="00956E20" w:rsidRDefault="00BA2C4D" w:rsidP="00DD4CBF">
      <w:pPr>
        <w:pStyle w:val="Odsekzoznamu"/>
        <w:numPr>
          <w:ilvl w:val="0"/>
          <w:numId w:val="55"/>
        </w:numPr>
        <w:ind w:left="567" w:hanging="567"/>
        <w:jc w:val="both"/>
        <w:rPr>
          <w:rFonts w:ascii="Arial" w:hAnsi="Arial" w:cs="Arial"/>
          <w:sz w:val="18"/>
          <w:szCs w:val="18"/>
        </w:rPr>
      </w:pPr>
      <w:r w:rsidRPr="00956E20">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927692" w:rsidRPr="00E456D1">
        <w:rPr>
          <w:rFonts w:ascii="Arial" w:hAnsi="Arial" w:cs="Arial"/>
          <w:iCs/>
          <w:sz w:val="18"/>
          <w:szCs w:val="18"/>
        </w:rPr>
        <w:t>SK0409000000005028001139</w:t>
      </w:r>
      <w:r w:rsidRPr="00E456D1">
        <w:rPr>
          <w:rFonts w:ascii="Arial" w:hAnsi="Arial" w:cs="Arial"/>
          <w:iCs/>
          <w:sz w:val="18"/>
          <w:szCs w:val="18"/>
        </w:rPr>
        <w:t>,</w:t>
      </w:r>
      <w:r w:rsidRPr="00956E20">
        <w:rPr>
          <w:rFonts w:ascii="Arial" w:hAnsi="Arial" w:cs="Arial"/>
          <w:iCs/>
          <w:sz w:val="18"/>
          <w:szCs w:val="18"/>
        </w:rPr>
        <w:t xml:space="preserve">  zábezpeku vo výške 10% z ceny Diela, a to pre prípad, že dodávateľ nebude plniť svoje povinnosti podľa tejto zmluvy a objednávateľovi vznikne voči nemu nárok a/alebo pohľadávka (ďalej len „</w:t>
      </w:r>
      <w:r w:rsidRPr="00956E20">
        <w:rPr>
          <w:rFonts w:ascii="Arial" w:hAnsi="Arial" w:cs="Arial"/>
          <w:i/>
          <w:iCs/>
          <w:sz w:val="18"/>
          <w:szCs w:val="18"/>
        </w:rPr>
        <w:t>výkonová zábezpeka</w:t>
      </w:r>
      <w:r w:rsidRPr="00956E20">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956E20">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956E20">
        <w:rPr>
          <w:rFonts w:ascii="Arial" w:hAnsi="Arial" w:cs="Arial"/>
          <w:iCs/>
          <w:sz w:val="18"/>
          <w:szCs w:val="18"/>
        </w:rPr>
        <w:t xml:space="preserve">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469947C"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1724D68" w14:textId="77777777" w:rsidR="00BA2C4D" w:rsidRPr="00956E20" w:rsidRDefault="00BA2C4D" w:rsidP="00DD4CBF">
      <w:pPr>
        <w:pStyle w:val="Odsekzoznamu"/>
        <w:numPr>
          <w:ilvl w:val="1"/>
          <w:numId w:val="47"/>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najneskôr ku dňu podpísania Preberacieho protokolu odovzdať objednávateľovi </w:t>
      </w:r>
      <w:r w:rsidRPr="00956E20">
        <w:rPr>
          <w:rFonts w:ascii="Arial" w:hAnsi="Arial" w:cs="Arial"/>
          <w:bCs/>
          <w:sz w:val="18"/>
          <w:szCs w:val="18"/>
        </w:rPr>
        <w:t xml:space="preserve">záručnú listinu – doklad preukazujúci poskytnutie bankovej záruky, obsahom ktorej bude záväzok všeobecne akceptovateľnej banky uspokojiť </w:t>
      </w:r>
      <w:r w:rsidRPr="00956E20">
        <w:rPr>
          <w:rFonts w:ascii="Arial" w:hAnsi="Arial" w:cs="Arial"/>
          <w:bCs/>
          <w:iCs/>
          <w:sz w:val="18"/>
          <w:szCs w:val="18"/>
        </w:rPr>
        <w:t>objednávateľa</w:t>
      </w:r>
      <w:r w:rsidRPr="00956E20">
        <w:rPr>
          <w:rFonts w:ascii="Arial" w:hAnsi="Arial" w:cs="Arial"/>
          <w:bCs/>
          <w:sz w:val="18"/>
          <w:szCs w:val="18"/>
        </w:rPr>
        <w:t xml:space="preserve"> do výšky akejkoľvek splatnej peňažnej pohľadávky </w:t>
      </w:r>
      <w:r w:rsidRPr="00956E20">
        <w:rPr>
          <w:rFonts w:ascii="Arial" w:hAnsi="Arial" w:cs="Arial"/>
          <w:bCs/>
          <w:iCs/>
          <w:sz w:val="18"/>
          <w:szCs w:val="18"/>
        </w:rPr>
        <w:t>objednávateľa</w:t>
      </w:r>
      <w:r w:rsidRPr="00956E20">
        <w:rPr>
          <w:rFonts w:ascii="Arial" w:hAnsi="Arial" w:cs="Arial"/>
          <w:bCs/>
          <w:sz w:val="18"/>
          <w:szCs w:val="18"/>
        </w:rPr>
        <w:t xml:space="preserve"> voči </w:t>
      </w:r>
      <w:r w:rsidRPr="00956E20">
        <w:rPr>
          <w:rFonts w:ascii="Arial" w:hAnsi="Arial" w:cs="Arial"/>
          <w:bCs/>
          <w:iCs/>
          <w:sz w:val="18"/>
          <w:szCs w:val="18"/>
        </w:rPr>
        <w:t>dodávateľovi</w:t>
      </w:r>
      <w:r w:rsidRPr="00956E20">
        <w:rPr>
          <w:rFonts w:ascii="Arial" w:hAnsi="Arial" w:cs="Arial"/>
          <w:bCs/>
          <w:sz w:val="18"/>
          <w:szCs w:val="18"/>
        </w:rPr>
        <w:t xml:space="preserve"> z titulu zodpovednosti </w:t>
      </w:r>
      <w:r w:rsidRPr="00956E20">
        <w:rPr>
          <w:rFonts w:ascii="Arial" w:hAnsi="Arial" w:cs="Arial"/>
          <w:bCs/>
          <w:iCs/>
          <w:sz w:val="18"/>
          <w:szCs w:val="18"/>
        </w:rPr>
        <w:t>dodávateľa</w:t>
      </w:r>
      <w:r w:rsidRPr="00956E20">
        <w:rPr>
          <w:rFonts w:ascii="Arial" w:hAnsi="Arial" w:cs="Arial"/>
          <w:bCs/>
          <w:sz w:val="18"/>
          <w:szCs w:val="18"/>
        </w:rPr>
        <w:t xml:space="preserve"> za vady Diela podľa tejto zmluvy alebo v súvislosti s ňou a to vo výške 5% z </w:t>
      </w:r>
      <w:r w:rsidRPr="00956E20">
        <w:rPr>
          <w:rFonts w:ascii="Arial" w:hAnsi="Arial" w:cs="Arial"/>
          <w:bCs/>
          <w:iCs/>
          <w:sz w:val="18"/>
          <w:szCs w:val="18"/>
        </w:rPr>
        <w:t>ceny Diela</w:t>
      </w:r>
      <w:r w:rsidRPr="00956E20">
        <w:rPr>
          <w:rFonts w:ascii="Arial" w:hAnsi="Arial" w:cs="Arial"/>
          <w:bCs/>
          <w:sz w:val="18"/>
          <w:szCs w:val="18"/>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956E20">
        <w:rPr>
          <w:rFonts w:ascii="Arial" w:hAnsi="Arial" w:cs="Arial"/>
          <w:bCs/>
          <w:iCs/>
          <w:sz w:val="18"/>
          <w:szCs w:val="18"/>
        </w:rPr>
        <w:t>objednávateľa</w:t>
      </w:r>
      <w:r w:rsidRPr="00956E20">
        <w:rPr>
          <w:rFonts w:ascii="Arial" w:hAnsi="Arial" w:cs="Arial"/>
          <w:bCs/>
          <w:sz w:val="18"/>
          <w:szCs w:val="18"/>
        </w:rPr>
        <w:t xml:space="preserve"> sa nepovažujú za podmienenie plnenia banky z bankovej záruky) (ďalej len “</w:t>
      </w:r>
      <w:r w:rsidRPr="00956E20">
        <w:rPr>
          <w:rFonts w:ascii="Arial" w:hAnsi="Arial" w:cs="Arial"/>
          <w:bCs/>
          <w:i/>
          <w:iCs/>
          <w:sz w:val="18"/>
          <w:szCs w:val="18"/>
        </w:rPr>
        <w:t>garančná banková záruka</w:t>
      </w:r>
      <w:r w:rsidRPr="00956E20">
        <w:rPr>
          <w:rFonts w:ascii="Arial" w:hAnsi="Arial" w:cs="Arial"/>
          <w:bCs/>
          <w:sz w:val="18"/>
          <w:szCs w:val="18"/>
        </w:rPr>
        <w:t>“). O uplatnení si nároku na plnenie z </w:t>
      </w:r>
      <w:r w:rsidRPr="00956E20">
        <w:rPr>
          <w:rFonts w:ascii="Arial" w:hAnsi="Arial" w:cs="Arial"/>
          <w:bCs/>
          <w:iCs/>
          <w:sz w:val="18"/>
          <w:szCs w:val="18"/>
        </w:rPr>
        <w:t>garančnej bankovej záruky</w:t>
      </w:r>
      <w:r w:rsidRPr="00956E20">
        <w:rPr>
          <w:rFonts w:ascii="Arial" w:hAnsi="Arial" w:cs="Arial"/>
          <w:bCs/>
          <w:sz w:val="18"/>
          <w:szCs w:val="18"/>
        </w:rPr>
        <w:t xml:space="preserve"> voči banke </w:t>
      </w:r>
      <w:r w:rsidRPr="00956E20">
        <w:rPr>
          <w:rFonts w:ascii="Arial" w:hAnsi="Arial" w:cs="Arial"/>
          <w:bCs/>
          <w:iCs/>
          <w:sz w:val="18"/>
          <w:szCs w:val="18"/>
        </w:rPr>
        <w:t>objednávateľ</w:t>
      </w:r>
      <w:r w:rsidRPr="00956E20">
        <w:rPr>
          <w:rFonts w:ascii="Arial" w:hAnsi="Arial" w:cs="Arial"/>
          <w:bCs/>
          <w:sz w:val="18"/>
          <w:szCs w:val="18"/>
        </w:rPr>
        <w:t xml:space="preserve"> </w:t>
      </w:r>
      <w:r w:rsidRPr="00956E20">
        <w:rPr>
          <w:rFonts w:ascii="Arial" w:hAnsi="Arial" w:cs="Arial"/>
          <w:bCs/>
          <w:iCs/>
          <w:sz w:val="18"/>
          <w:szCs w:val="18"/>
        </w:rPr>
        <w:t>dodávateľa</w:t>
      </w:r>
      <w:r w:rsidRPr="00956E20">
        <w:rPr>
          <w:rFonts w:ascii="Arial" w:hAnsi="Arial" w:cs="Arial"/>
          <w:bCs/>
          <w:sz w:val="18"/>
          <w:szCs w:val="18"/>
        </w:rPr>
        <w:t xml:space="preserve"> bezodkladne informuje.</w:t>
      </w:r>
    </w:p>
    <w:p w14:paraId="4910925B" w14:textId="77777777" w:rsidR="00BA2C4D" w:rsidRPr="00956E20" w:rsidRDefault="00BA2C4D" w:rsidP="00DD4CBF">
      <w:pPr>
        <w:spacing w:after="0" w:line="240" w:lineRule="auto"/>
        <w:jc w:val="both"/>
        <w:rPr>
          <w:rFonts w:ascii="Arial" w:hAnsi="Arial" w:cs="Arial"/>
          <w:sz w:val="18"/>
          <w:szCs w:val="18"/>
        </w:rPr>
      </w:pPr>
    </w:p>
    <w:p w14:paraId="1BCB8567" w14:textId="77777777" w:rsidR="00BA2C4D" w:rsidRPr="00956E20" w:rsidRDefault="00BA2C4D" w:rsidP="00DD4CBF">
      <w:pPr>
        <w:pStyle w:val="Odsekzoznamu"/>
        <w:numPr>
          <w:ilvl w:val="1"/>
          <w:numId w:val="47"/>
        </w:numPr>
        <w:ind w:left="567" w:hanging="567"/>
        <w:jc w:val="both"/>
        <w:rPr>
          <w:rFonts w:ascii="Arial" w:eastAsiaTheme="minorHAnsi" w:hAnsi="Arial" w:cs="Arial"/>
          <w:sz w:val="18"/>
          <w:szCs w:val="18"/>
          <w:lang w:eastAsia="en-US"/>
        </w:rPr>
      </w:pPr>
      <w:r w:rsidRPr="00956E20">
        <w:rPr>
          <w:rFonts w:ascii="Arial" w:hAnsi="Arial" w:cs="Arial"/>
          <w:iCs/>
          <w:sz w:val="18"/>
          <w:szCs w:val="18"/>
        </w:rPr>
        <w:t>Garančná banková záruka</w:t>
      </w:r>
      <w:r w:rsidRPr="00956E20">
        <w:rPr>
          <w:rFonts w:ascii="Arial" w:hAnsi="Arial" w:cs="Arial"/>
          <w:sz w:val="18"/>
          <w:szCs w:val="18"/>
        </w:rPr>
        <w:t xml:space="preserve"> vo výške 5% z ceny Diela bez DPH musí trvať po celú záručnú dobu podľa Článku 12, bodu 12.3 tejto zmluvy (60 mesiacov) plus pätnásť (15) dní a nesmie byť po uvedenú dobu odvolateľná. </w:t>
      </w:r>
      <w:r w:rsidRPr="00956E20">
        <w:rPr>
          <w:rFonts w:ascii="Arial" w:hAnsi="Arial" w:cs="Arial"/>
          <w:iCs/>
          <w:sz w:val="18"/>
          <w:szCs w:val="18"/>
        </w:rPr>
        <w:t>Dodávateľ</w:t>
      </w:r>
      <w:r w:rsidRPr="00956E20">
        <w:rPr>
          <w:rFonts w:ascii="Arial" w:hAnsi="Arial" w:cs="Arial"/>
          <w:i/>
          <w:iCs/>
          <w:sz w:val="18"/>
          <w:szCs w:val="18"/>
        </w:rPr>
        <w:t xml:space="preserve"> </w:t>
      </w:r>
      <w:r w:rsidRPr="00956E20">
        <w:rPr>
          <w:rFonts w:ascii="Arial" w:hAnsi="Arial" w:cs="Arial"/>
          <w:sz w:val="18"/>
          <w:szCs w:val="18"/>
        </w:rPr>
        <w:t xml:space="preserve">je povinný do tridsiatich (30) dní po každom čerpaní </w:t>
      </w:r>
      <w:r w:rsidRPr="00956E20">
        <w:rPr>
          <w:rFonts w:ascii="Arial" w:hAnsi="Arial" w:cs="Arial"/>
          <w:iCs/>
          <w:sz w:val="18"/>
          <w:szCs w:val="18"/>
        </w:rPr>
        <w:t>garančnej bankovej záruky</w:t>
      </w:r>
      <w:r w:rsidRPr="00956E20">
        <w:rPr>
          <w:rFonts w:ascii="Arial" w:hAnsi="Arial" w:cs="Arial"/>
          <w:sz w:val="18"/>
          <w:szCs w:val="18"/>
        </w:rPr>
        <w:t xml:space="preserve"> </w:t>
      </w:r>
      <w:r w:rsidRPr="00956E20">
        <w:rPr>
          <w:rFonts w:ascii="Arial" w:hAnsi="Arial" w:cs="Arial"/>
          <w:iCs/>
          <w:sz w:val="18"/>
          <w:szCs w:val="18"/>
        </w:rPr>
        <w:t>objednávateľom</w:t>
      </w:r>
      <w:r w:rsidRPr="00956E20">
        <w:rPr>
          <w:rFonts w:ascii="Arial" w:hAnsi="Arial" w:cs="Arial"/>
          <w:sz w:val="18"/>
          <w:szCs w:val="18"/>
        </w:rPr>
        <w:t xml:space="preserve"> doplniť </w:t>
      </w:r>
      <w:r w:rsidRPr="00956E20">
        <w:rPr>
          <w:rFonts w:ascii="Arial" w:hAnsi="Arial" w:cs="Arial"/>
          <w:iCs/>
          <w:sz w:val="18"/>
          <w:szCs w:val="18"/>
        </w:rPr>
        <w:t>garančnú bankovú</w:t>
      </w:r>
      <w:r w:rsidRPr="00956E20">
        <w:rPr>
          <w:rFonts w:ascii="Arial" w:hAnsi="Arial" w:cs="Arial"/>
          <w:i/>
          <w:iCs/>
          <w:sz w:val="18"/>
          <w:szCs w:val="18"/>
        </w:rPr>
        <w:t xml:space="preserve"> </w:t>
      </w:r>
      <w:r w:rsidRPr="00956E20">
        <w:rPr>
          <w:rFonts w:ascii="Arial" w:hAnsi="Arial" w:cs="Arial"/>
          <w:sz w:val="18"/>
          <w:szCs w:val="18"/>
        </w:rPr>
        <w:t xml:space="preserve">záruku do jej pôvodnej výšky. Doplnením </w:t>
      </w:r>
      <w:r w:rsidRPr="00956E20">
        <w:rPr>
          <w:rFonts w:ascii="Arial" w:hAnsi="Arial" w:cs="Arial"/>
          <w:iCs/>
          <w:sz w:val="18"/>
          <w:szCs w:val="18"/>
        </w:rPr>
        <w:t>garančnej bankovej záruky</w:t>
      </w:r>
      <w:r w:rsidRPr="00956E20">
        <w:rPr>
          <w:rFonts w:ascii="Arial" w:hAnsi="Arial" w:cs="Arial"/>
          <w:sz w:val="18"/>
          <w:szCs w:val="18"/>
        </w:rPr>
        <w:t xml:space="preserve"> podľa predchádzajúcej vety sa rozumie (na základe dohody s bankou):</w:t>
      </w:r>
    </w:p>
    <w:p w14:paraId="69C979D0" w14:textId="77777777" w:rsidR="00BA2C4D" w:rsidRPr="00956E20" w:rsidRDefault="00BA2C4D" w:rsidP="00DD4CBF">
      <w:pPr>
        <w:pStyle w:val="Standard"/>
        <w:numPr>
          <w:ilvl w:val="0"/>
          <w:numId w:val="39"/>
        </w:numPr>
        <w:spacing w:after="0"/>
        <w:jc w:val="both"/>
        <w:rPr>
          <w:rFonts w:ascii="Arial" w:hAnsi="Arial" w:cs="Arial"/>
          <w:sz w:val="18"/>
          <w:szCs w:val="18"/>
        </w:rPr>
      </w:pPr>
      <w:r w:rsidRPr="00956E20">
        <w:rPr>
          <w:rFonts w:ascii="Arial" w:hAnsi="Arial" w:cs="Arial"/>
          <w:sz w:val="18"/>
          <w:szCs w:val="18"/>
        </w:rPr>
        <w:t xml:space="preserve">rozšírenie garančnej </w:t>
      </w:r>
      <w:r w:rsidRPr="00956E20">
        <w:rPr>
          <w:rFonts w:ascii="Arial" w:hAnsi="Arial" w:cs="Arial"/>
          <w:iCs/>
          <w:sz w:val="18"/>
          <w:szCs w:val="18"/>
        </w:rPr>
        <w:t>bankovej záruky</w:t>
      </w:r>
      <w:r w:rsidRPr="00956E20">
        <w:rPr>
          <w:rFonts w:ascii="Arial" w:hAnsi="Arial" w:cs="Arial"/>
          <w:sz w:val="18"/>
          <w:szCs w:val="18"/>
        </w:rPr>
        <w:t xml:space="preserve"> na jej pôvodnú výšku, alebo</w:t>
      </w:r>
    </w:p>
    <w:p w14:paraId="7152FFA5" w14:textId="77777777" w:rsidR="00BA2C4D" w:rsidRPr="00956E20" w:rsidRDefault="00BA2C4D" w:rsidP="00DD4CBF">
      <w:pPr>
        <w:pStyle w:val="Standard"/>
        <w:numPr>
          <w:ilvl w:val="0"/>
          <w:numId w:val="39"/>
        </w:numPr>
        <w:spacing w:after="0"/>
        <w:jc w:val="both"/>
        <w:rPr>
          <w:rFonts w:ascii="Arial" w:hAnsi="Arial" w:cs="Arial"/>
          <w:sz w:val="18"/>
          <w:szCs w:val="18"/>
        </w:rPr>
      </w:pPr>
      <w:r w:rsidRPr="00956E20">
        <w:rPr>
          <w:rFonts w:ascii="Arial" w:hAnsi="Arial" w:cs="Arial"/>
          <w:sz w:val="18"/>
          <w:szCs w:val="18"/>
        </w:rPr>
        <w:t xml:space="preserve">zriadenie novej garančnej </w:t>
      </w:r>
      <w:r w:rsidRPr="00956E20">
        <w:rPr>
          <w:rFonts w:ascii="Arial" w:hAnsi="Arial" w:cs="Arial"/>
          <w:iCs/>
          <w:sz w:val="18"/>
          <w:szCs w:val="18"/>
        </w:rPr>
        <w:t>bankovej záruky,</w:t>
      </w:r>
      <w:r w:rsidRPr="00956E20">
        <w:rPr>
          <w:rFonts w:ascii="Arial" w:hAnsi="Arial" w:cs="Arial"/>
          <w:i/>
          <w:iCs/>
          <w:sz w:val="18"/>
          <w:szCs w:val="18"/>
        </w:rPr>
        <w:t xml:space="preserve">            </w:t>
      </w:r>
    </w:p>
    <w:p w14:paraId="18264A0A" w14:textId="77777777" w:rsidR="00BA2C4D" w:rsidRPr="00956E20" w:rsidRDefault="00BA2C4D" w:rsidP="00DD4CBF">
      <w:pPr>
        <w:pStyle w:val="Standard"/>
        <w:spacing w:after="0"/>
        <w:ind w:left="851"/>
        <w:jc w:val="both"/>
        <w:rPr>
          <w:rFonts w:ascii="Arial" w:hAnsi="Arial" w:cs="Arial"/>
          <w:sz w:val="18"/>
          <w:szCs w:val="18"/>
        </w:rPr>
      </w:pPr>
      <w:r w:rsidRPr="00956E20">
        <w:rPr>
          <w:rFonts w:ascii="Arial" w:hAnsi="Arial" w:cs="Arial"/>
          <w:sz w:val="18"/>
          <w:szCs w:val="18"/>
        </w:rPr>
        <w:t xml:space="preserve">pričom </w:t>
      </w:r>
      <w:r w:rsidRPr="00956E20">
        <w:rPr>
          <w:rFonts w:ascii="Arial" w:hAnsi="Arial" w:cs="Arial"/>
          <w:iCs/>
          <w:sz w:val="18"/>
          <w:szCs w:val="18"/>
        </w:rPr>
        <w:t xml:space="preserve">dodávateľ </w:t>
      </w:r>
      <w:r w:rsidRPr="00956E20">
        <w:rPr>
          <w:rFonts w:ascii="Arial" w:hAnsi="Arial" w:cs="Arial"/>
          <w:sz w:val="18"/>
          <w:szCs w:val="18"/>
        </w:rPr>
        <w:t xml:space="preserve">alebo banka doručí </w:t>
      </w:r>
      <w:r w:rsidRPr="00956E20">
        <w:rPr>
          <w:rFonts w:ascii="Arial" w:hAnsi="Arial" w:cs="Arial"/>
          <w:iCs/>
          <w:sz w:val="18"/>
          <w:szCs w:val="18"/>
        </w:rPr>
        <w:t>objednávateľovi</w:t>
      </w:r>
      <w:r w:rsidRPr="00956E20">
        <w:rPr>
          <w:rFonts w:ascii="Arial" w:hAnsi="Arial" w:cs="Arial"/>
          <w:sz w:val="18"/>
          <w:szCs w:val="18"/>
        </w:rPr>
        <w:t xml:space="preserve"> záručnú listinu, ktorou bola garančná </w:t>
      </w:r>
      <w:r w:rsidRPr="00956E20">
        <w:rPr>
          <w:rFonts w:ascii="Arial" w:hAnsi="Arial" w:cs="Arial"/>
          <w:iCs/>
          <w:sz w:val="18"/>
          <w:szCs w:val="18"/>
        </w:rPr>
        <w:t>banková</w:t>
      </w:r>
      <w:r w:rsidRPr="00956E20">
        <w:rPr>
          <w:rFonts w:ascii="Arial" w:hAnsi="Arial" w:cs="Arial"/>
          <w:sz w:val="18"/>
          <w:szCs w:val="18"/>
        </w:rPr>
        <w:t xml:space="preserve"> </w:t>
      </w:r>
      <w:r w:rsidRPr="00956E20">
        <w:rPr>
          <w:rFonts w:ascii="Arial" w:hAnsi="Arial" w:cs="Arial"/>
          <w:iCs/>
          <w:sz w:val="18"/>
          <w:szCs w:val="18"/>
        </w:rPr>
        <w:t>záruka</w:t>
      </w:r>
      <w:r w:rsidRPr="00956E20">
        <w:rPr>
          <w:rFonts w:ascii="Arial" w:hAnsi="Arial" w:cs="Arial"/>
          <w:sz w:val="18"/>
          <w:szCs w:val="18"/>
        </w:rPr>
        <w:t xml:space="preserve"> rozšírená alebo opätovne zriadená. </w:t>
      </w:r>
    </w:p>
    <w:p w14:paraId="0FF32718" w14:textId="77777777" w:rsidR="00BA2C4D" w:rsidRPr="00956E20" w:rsidRDefault="00BA2C4D" w:rsidP="00DD4CBF">
      <w:pPr>
        <w:spacing w:after="0" w:line="240" w:lineRule="auto"/>
        <w:rPr>
          <w:rFonts w:ascii="Arial" w:hAnsi="Arial" w:cs="Arial"/>
          <w:sz w:val="18"/>
          <w:szCs w:val="18"/>
        </w:rPr>
      </w:pPr>
    </w:p>
    <w:p w14:paraId="7E2F85CD"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02D119F" w14:textId="77777777" w:rsidR="00BA2C4D" w:rsidRPr="00956E20" w:rsidRDefault="00BA2C4D" w:rsidP="00DD4CBF">
      <w:pPr>
        <w:pStyle w:val="Odsekzoznamu"/>
        <w:ind w:left="567"/>
        <w:jc w:val="both"/>
        <w:rPr>
          <w:rFonts w:ascii="Arial" w:hAnsi="Arial" w:cs="Arial"/>
          <w:sz w:val="18"/>
          <w:szCs w:val="18"/>
        </w:rPr>
      </w:pPr>
    </w:p>
    <w:p w14:paraId="7B9396FC" w14:textId="2F093389"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Dodávateľ je oprávnený do pätnástich (15) po uplynutí:</w:t>
      </w:r>
    </w:p>
    <w:p w14:paraId="681441BF"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6C2B347F"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5089CC7E"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5176EE64" w14:textId="77777777" w:rsidR="00BA2C4D" w:rsidRPr="00956E20" w:rsidRDefault="00BA2C4D" w:rsidP="00DD4CBF">
      <w:pPr>
        <w:pStyle w:val="Odsekzoznamu"/>
        <w:numPr>
          <w:ilvl w:val="2"/>
          <w:numId w:val="47"/>
        </w:numPr>
        <w:ind w:left="1276" w:hanging="709"/>
        <w:jc w:val="both"/>
        <w:rPr>
          <w:rFonts w:ascii="Arial" w:hAnsi="Arial" w:cs="Arial"/>
          <w:sz w:val="18"/>
          <w:szCs w:val="18"/>
        </w:rPr>
      </w:pPr>
      <w:r w:rsidRPr="00956E2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5AA44C64" w14:textId="77777777" w:rsidR="00BA2C4D" w:rsidRPr="00956E20" w:rsidRDefault="00BA2C4D" w:rsidP="00DD4CBF">
      <w:pPr>
        <w:pStyle w:val="Odsekzoznamu"/>
        <w:ind w:left="1276"/>
        <w:jc w:val="both"/>
        <w:rPr>
          <w:rFonts w:ascii="Arial" w:hAnsi="Arial" w:cs="Arial"/>
          <w:sz w:val="18"/>
          <w:szCs w:val="18"/>
        </w:rPr>
      </w:pPr>
    </w:p>
    <w:p w14:paraId="6C137EE7"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42F8574F" w14:textId="77777777" w:rsidR="00BA2C4D" w:rsidRPr="00956E20" w:rsidRDefault="00BA2C4D" w:rsidP="00DD4CBF">
      <w:pPr>
        <w:pStyle w:val="Odsekzoznamu"/>
        <w:ind w:left="360"/>
        <w:jc w:val="both"/>
        <w:rPr>
          <w:rFonts w:ascii="Arial" w:hAnsi="Arial" w:cs="Arial"/>
          <w:sz w:val="18"/>
          <w:szCs w:val="18"/>
        </w:rPr>
      </w:pPr>
    </w:p>
    <w:p w14:paraId="4C3A410C"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V prípade, ak si objednávateľ počnúc druhým rokom trvania záručnej doby uplatní právo na plnenie z garančnej bankovej záruky, ďalšie zníženie garančnej bankovej záruky už nie je možné a výška garančnej bankovej záruky ostane až do doby ukončenia záručnej doby vo výške, ktorá bola v čase uplatnenia plnenia z garančnej bankovej záruky v zmysle tohto bodu.</w:t>
      </w:r>
    </w:p>
    <w:p w14:paraId="71DE50E8" w14:textId="77777777" w:rsidR="00BA2C4D" w:rsidRPr="00956E20" w:rsidRDefault="00BA2C4D" w:rsidP="00DD4CBF">
      <w:pPr>
        <w:pStyle w:val="Odsekzoznamu"/>
        <w:ind w:left="567"/>
        <w:jc w:val="both"/>
        <w:rPr>
          <w:rFonts w:ascii="Arial" w:hAnsi="Arial" w:cs="Arial"/>
          <w:sz w:val="18"/>
          <w:szCs w:val="18"/>
        </w:rPr>
      </w:pPr>
    </w:p>
    <w:p w14:paraId="78D2D588" w14:textId="0F0ACE2A" w:rsidR="00BA2C4D" w:rsidRPr="00956E20" w:rsidRDefault="00BA2C4D" w:rsidP="00DD4CBF">
      <w:pPr>
        <w:pStyle w:val="Odsekzoznamu"/>
        <w:numPr>
          <w:ilvl w:val="1"/>
          <w:numId w:val="47"/>
        </w:numPr>
        <w:ind w:left="567" w:hanging="567"/>
        <w:jc w:val="both"/>
        <w:rPr>
          <w:rFonts w:ascii="Arial" w:hAnsi="Arial" w:cs="Arial"/>
          <w:sz w:val="18"/>
          <w:szCs w:val="18"/>
        </w:rPr>
      </w:pPr>
      <w:r w:rsidRPr="00E456D1">
        <w:rPr>
          <w:rFonts w:ascii="Arial" w:hAnsi="Arial" w:cs="Arial"/>
          <w:iCs/>
          <w:sz w:val="18"/>
          <w:szCs w:val="18"/>
        </w:rPr>
        <w:t xml:space="preserve">Namiesto odovzdania garančnej bankovej záruky je dodávateľ oprávnený najneskôr ku dňu podpísania Preberacieho protokolu zložiť bezhotovostným vkladom na bankový účet objednávateľa, č. účtu: </w:t>
      </w:r>
      <w:r w:rsidR="00B5200A" w:rsidRPr="00E456D1">
        <w:rPr>
          <w:rFonts w:ascii="Arial" w:hAnsi="Arial" w:cs="Arial"/>
          <w:iCs/>
          <w:sz w:val="18"/>
          <w:szCs w:val="18"/>
        </w:rPr>
        <w:t>SK0409000000005028001139</w:t>
      </w:r>
      <w:r w:rsidRPr="00E456D1">
        <w:rPr>
          <w:rFonts w:ascii="Arial" w:hAnsi="Arial" w:cs="Arial"/>
          <w:iCs/>
          <w:sz w:val="18"/>
          <w:szCs w:val="18"/>
        </w:rPr>
        <w:t>,  zábezpeku vo výške 5% z ceny Diela, z ktorej bude</w:t>
      </w:r>
      <w:r w:rsidRPr="00E456D1">
        <w:rPr>
          <w:rFonts w:ascii="Arial" w:hAnsi="Arial" w:cs="Arial"/>
          <w:bCs/>
          <w:sz w:val="18"/>
          <w:szCs w:val="18"/>
        </w:rPr>
        <w:t xml:space="preserve"> </w:t>
      </w:r>
      <w:r w:rsidRPr="00E456D1">
        <w:rPr>
          <w:rFonts w:ascii="Arial" w:hAnsi="Arial" w:cs="Arial"/>
          <w:bCs/>
          <w:iCs/>
          <w:sz w:val="18"/>
          <w:szCs w:val="18"/>
        </w:rPr>
        <w:t>objednávateľ oprávnený uspokojiť</w:t>
      </w:r>
      <w:r w:rsidRPr="00E456D1">
        <w:rPr>
          <w:rFonts w:ascii="Arial" w:hAnsi="Arial" w:cs="Arial"/>
          <w:bCs/>
          <w:sz w:val="18"/>
          <w:szCs w:val="18"/>
        </w:rPr>
        <w:t xml:space="preserve"> akejkoľvek svoje splatné peňažné pohľadávky voči </w:t>
      </w:r>
      <w:r w:rsidRPr="00E456D1">
        <w:rPr>
          <w:rFonts w:ascii="Arial" w:hAnsi="Arial" w:cs="Arial"/>
          <w:bCs/>
          <w:iCs/>
          <w:sz w:val="18"/>
          <w:szCs w:val="18"/>
        </w:rPr>
        <w:t>dodávateľovi</w:t>
      </w:r>
      <w:r w:rsidRPr="00E456D1">
        <w:rPr>
          <w:rFonts w:ascii="Arial" w:hAnsi="Arial" w:cs="Arial"/>
          <w:bCs/>
          <w:sz w:val="18"/>
          <w:szCs w:val="18"/>
        </w:rPr>
        <w:t xml:space="preserve"> z titulu zodpovednosti </w:t>
      </w:r>
      <w:r w:rsidRPr="00E456D1">
        <w:rPr>
          <w:rFonts w:ascii="Arial" w:hAnsi="Arial" w:cs="Arial"/>
          <w:bCs/>
          <w:iCs/>
          <w:sz w:val="18"/>
          <w:szCs w:val="18"/>
        </w:rPr>
        <w:t>dodávateľa</w:t>
      </w:r>
      <w:r w:rsidRPr="00E456D1">
        <w:rPr>
          <w:rFonts w:ascii="Arial" w:hAnsi="Arial" w:cs="Arial"/>
          <w:bCs/>
          <w:sz w:val="18"/>
          <w:szCs w:val="18"/>
        </w:rPr>
        <w:t xml:space="preserve"> za vady Diela</w:t>
      </w:r>
      <w:r w:rsidRPr="00956E20">
        <w:rPr>
          <w:rFonts w:ascii="Arial" w:hAnsi="Arial" w:cs="Arial"/>
          <w:bCs/>
          <w:sz w:val="18"/>
          <w:szCs w:val="18"/>
        </w:rPr>
        <w:t xml:space="preserve"> podľa tejto zmluvy alebo v súvislosti s ňou</w:t>
      </w:r>
      <w:r w:rsidRPr="00956E20">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4B56A8FC" w14:textId="77777777" w:rsidR="00BA2C4D" w:rsidRPr="00956E20" w:rsidRDefault="00BA2C4D" w:rsidP="00DD4CBF">
      <w:pPr>
        <w:pStyle w:val="Odsekzoznamu"/>
        <w:ind w:left="567"/>
        <w:jc w:val="both"/>
        <w:rPr>
          <w:rFonts w:ascii="Arial" w:hAnsi="Arial" w:cs="Arial"/>
          <w:sz w:val="18"/>
          <w:szCs w:val="18"/>
        </w:rPr>
      </w:pPr>
    </w:p>
    <w:p w14:paraId="569D98A6"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76F5EE9E" w14:textId="77777777" w:rsidR="00BA2C4D" w:rsidRPr="00956E20" w:rsidRDefault="00BA2C4D" w:rsidP="00DD4CBF">
      <w:pPr>
        <w:pStyle w:val="Odsekzoznamu"/>
        <w:ind w:left="567"/>
        <w:jc w:val="both"/>
        <w:rPr>
          <w:rFonts w:ascii="Arial" w:hAnsi="Arial" w:cs="Arial"/>
          <w:sz w:val="18"/>
          <w:szCs w:val="18"/>
        </w:rPr>
      </w:pPr>
    </w:p>
    <w:p w14:paraId="53D02D31"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Objednávateľ uplatní postup upravený v bode 6.9 tohto Článku len v prípade, ak v prvom roku trvania záručnej doby nedôjde k čerpaniu zloženej garančnej zábezpeky.</w:t>
      </w:r>
    </w:p>
    <w:p w14:paraId="74628C23" w14:textId="77777777" w:rsidR="00BA2C4D" w:rsidRPr="00956E20" w:rsidRDefault="00BA2C4D" w:rsidP="00DD4CBF">
      <w:pPr>
        <w:pStyle w:val="Odsekzoznamu"/>
        <w:rPr>
          <w:rFonts w:ascii="Arial" w:hAnsi="Arial" w:cs="Arial"/>
          <w:sz w:val="18"/>
          <w:szCs w:val="18"/>
        </w:rPr>
      </w:pPr>
    </w:p>
    <w:p w14:paraId="03A704AB" w14:textId="77777777" w:rsidR="00BA2C4D" w:rsidRPr="00956E20" w:rsidRDefault="00BA2C4D" w:rsidP="00DD4CBF">
      <w:pPr>
        <w:pStyle w:val="Odsekzoznamu"/>
        <w:numPr>
          <w:ilvl w:val="1"/>
          <w:numId w:val="47"/>
        </w:numPr>
        <w:ind w:left="567" w:hanging="567"/>
        <w:jc w:val="both"/>
        <w:rPr>
          <w:rFonts w:ascii="Arial" w:hAnsi="Arial" w:cs="Arial"/>
          <w:sz w:val="18"/>
          <w:szCs w:val="18"/>
        </w:rPr>
      </w:pPr>
      <w:r w:rsidRPr="00956E2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396AC19A" w14:textId="77777777" w:rsidR="00BA2C4D" w:rsidRPr="00956E20" w:rsidRDefault="00BA2C4D" w:rsidP="00DD4CBF">
      <w:pPr>
        <w:spacing w:after="0" w:line="240" w:lineRule="auto"/>
        <w:ind w:left="993" w:hanging="633"/>
        <w:jc w:val="center"/>
        <w:rPr>
          <w:rFonts w:ascii="Arial" w:hAnsi="Arial" w:cs="Arial"/>
          <w:b/>
          <w:sz w:val="18"/>
          <w:szCs w:val="18"/>
        </w:rPr>
      </w:pPr>
    </w:p>
    <w:p w14:paraId="4F921499" w14:textId="77777777" w:rsidR="00BA2C4D" w:rsidRPr="00956E20" w:rsidRDefault="00BA2C4D" w:rsidP="00DD4CBF">
      <w:pPr>
        <w:spacing w:after="0" w:line="240" w:lineRule="auto"/>
        <w:ind w:left="993" w:hanging="633"/>
        <w:jc w:val="center"/>
        <w:rPr>
          <w:rFonts w:ascii="Arial" w:hAnsi="Arial" w:cs="Arial"/>
          <w:b/>
          <w:sz w:val="18"/>
          <w:szCs w:val="18"/>
        </w:rPr>
      </w:pPr>
    </w:p>
    <w:p w14:paraId="322D21C0"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7</w:t>
      </w:r>
    </w:p>
    <w:p w14:paraId="0874995F"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Naviac Práce</w:t>
      </w:r>
    </w:p>
    <w:p w14:paraId="7C2C8416" w14:textId="77777777" w:rsidR="00BA2C4D" w:rsidRPr="00956E20" w:rsidRDefault="00BA2C4D" w:rsidP="00DD4CBF">
      <w:pPr>
        <w:spacing w:after="0" w:line="240" w:lineRule="auto"/>
        <w:ind w:left="993" w:hanging="633"/>
        <w:jc w:val="center"/>
        <w:rPr>
          <w:rFonts w:ascii="Arial" w:hAnsi="Arial" w:cs="Arial"/>
          <w:b/>
          <w:sz w:val="18"/>
          <w:szCs w:val="18"/>
        </w:rPr>
      </w:pPr>
    </w:p>
    <w:p w14:paraId="52D43122" w14:textId="2C93D380" w:rsidR="00BA2C4D" w:rsidRPr="00956E20" w:rsidRDefault="00BA2C4D" w:rsidP="00DD4CBF">
      <w:pPr>
        <w:pStyle w:val="Odsekzoznamu"/>
        <w:numPr>
          <w:ilvl w:val="1"/>
          <w:numId w:val="4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316DC9FB" w14:textId="77777777" w:rsidR="00BA2C4D" w:rsidRPr="00956E20" w:rsidRDefault="00BA2C4D" w:rsidP="00DD4CBF">
      <w:pPr>
        <w:pStyle w:val="Odsekzoznamu"/>
        <w:tabs>
          <w:tab w:val="left" w:pos="426"/>
        </w:tabs>
        <w:ind w:left="567" w:hanging="567"/>
        <w:jc w:val="both"/>
        <w:rPr>
          <w:rFonts w:ascii="Arial" w:eastAsiaTheme="minorHAnsi" w:hAnsi="Arial" w:cs="Arial"/>
          <w:sz w:val="18"/>
          <w:szCs w:val="18"/>
          <w:lang w:eastAsia="en-US"/>
        </w:rPr>
      </w:pPr>
    </w:p>
    <w:p w14:paraId="5BEA79D9" w14:textId="77777777" w:rsidR="00BA2C4D" w:rsidRPr="00956E20" w:rsidRDefault="00BA2C4D" w:rsidP="00DD4CBF">
      <w:pPr>
        <w:pStyle w:val="Odsekzoznamu"/>
        <w:numPr>
          <w:ilvl w:val="1"/>
          <w:numId w:val="48"/>
        </w:numPr>
        <w:tabs>
          <w:tab w:val="left" w:pos="567"/>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4D51679A" w14:textId="77777777" w:rsidR="00BA2C4D" w:rsidRPr="00956E20" w:rsidRDefault="00BA2C4D" w:rsidP="00DD4CBF">
      <w:pPr>
        <w:pStyle w:val="Odsekzoznamu"/>
        <w:tabs>
          <w:tab w:val="left" w:pos="567"/>
        </w:tabs>
        <w:ind w:left="567"/>
        <w:jc w:val="both"/>
        <w:rPr>
          <w:rFonts w:ascii="Arial" w:eastAsiaTheme="minorHAnsi" w:hAnsi="Arial" w:cs="Arial"/>
          <w:sz w:val="18"/>
          <w:szCs w:val="18"/>
          <w:lang w:eastAsia="en-US"/>
        </w:rPr>
      </w:pPr>
    </w:p>
    <w:p w14:paraId="47005CC1" w14:textId="77777777" w:rsidR="00BA2C4D" w:rsidRPr="00956E20" w:rsidRDefault="00BA2C4D" w:rsidP="00DD4CBF">
      <w:pPr>
        <w:pStyle w:val="Odsekzoznamu"/>
        <w:numPr>
          <w:ilvl w:val="1"/>
          <w:numId w:val="4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14:paraId="73F341D6" w14:textId="77777777" w:rsidR="00BA2C4D" w:rsidRPr="00956E20" w:rsidRDefault="00BA2C4D" w:rsidP="00DD4CBF">
      <w:pPr>
        <w:spacing w:after="0" w:line="240" w:lineRule="auto"/>
        <w:rPr>
          <w:rFonts w:ascii="Arial" w:hAnsi="Arial" w:cs="Arial"/>
          <w:sz w:val="18"/>
          <w:szCs w:val="18"/>
        </w:rPr>
      </w:pPr>
    </w:p>
    <w:p w14:paraId="563193E5" w14:textId="77777777" w:rsidR="00BA2C4D" w:rsidRPr="00956E20" w:rsidRDefault="00BA2C4D" w:rsidP="00DD4CBF">
      <w:pPr>
        <w:pStyle w:val="Odsekzoznamu"/>
        <w:numPr>
          <w:ilvl w:val="1"/>
          <w:numId w:val="48"/>
        </w:numPr>
        <w:tabs>
          <w:tab w:val="left" w:pos="567"/>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47039A6C" w14:textId="77777777" w:rsidR="00BA2C4D" w:rsidRPr="00956E20" w:rsidRDefault="00BA2C4D" w:rsidP="00DD4CBF">
      <w:pPr>
        <w:spacing w:after="0" w:line="240" w:lineRule="auto"/>
        <w:ind w:left="993" w:hanging="633"/>
        <w:jc w:val="center"/>
        <w:rPr>
          <w:rFonts w:ascii="Arial" w:hAnsi="Arial" w:cs="Arial"/>
          <w:b/>
          <w:sz w:val="18"/>
          <w:szCs w:val="18"/>
        </w:rPr>
      </w:pPr>
    </w:p>
    <w:p w14:paraId="70480017" w14:textId="77777777" w:rsidR="00BA2C4D" w:rsidRPr="00956E20" w:rsidRDefault="00BA2C4D" w:rsidP="00DD4CBF">
      <w:pPr>
        <w:spacing w:after="0" w:line="240" w:lineRule="auto"/>
        <w:jc w:val="center"/>
        <w:rPr>
          <w:rFonts w:ascii="Arial" w:hAnsi="Arial" w:cs="Arial"/>
          <w:b/>
          <w:sz w:val="18"/>
          <w:szCs w:val="18"/>
        </w:rPr>
      </w:pPr>
    </w:p>
    <w:p w14:paraId="153870EA"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8</w:t>
      </w:r>
    </w:p>
    <w:p w14:paraId="31506C8B"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 xml:space="preserve">Osobitné/odborné podmienky realizácie Diela a podmienky odbornej spôsobilosti </w:t>
      </w:r>
    </w:p>
    <w:p w14:paraId="7560D86D" w14:textId="77777777" w:rsidR="00BA2C4D" w:rsidRPr="00956E20" w:rsidRDefault="00BA2C4D" w:rsidP="00DD4CBF">
      <w:pPr>
        <w:spacing w:after="0" w:line="240" w:lineRule="auto"/>
        <w:ind w:left="993" w:hanging="633"/>
        <w:jc w:val="center"/>
        <w:rPr>
          <w:rFonts w:ascii="Arial" w:hAnsi="Arial" w:cs="Arial"/>
          <w:b/>
          <w:sz w:val="18"/>
          <w:szCs w:val="18"/>
        </w:rPr>
      </w:pPr>
    </w:p>
    <w:p w14:paraId="1F5BB5D3" w14:textId="77777777"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p>
    <w:p w14:paraId="1C5B2C9B"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0CAFEB0" w14:textId="77777777" w:rsidR="00BA2C4D" w:rsidRPr="00956E20" w:rsidRDefault="00BA2C4D" w:rsidP="00DD4CBF">
      <w:pPr>
        <w:pStyle w:val="Odsekzoznamu"/>
        <w:numPr>
          <w:ilvl w:val="1"/>
          <w:numId w:val="2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3699919C" w14:textId="77777777" w:rsidR="00BA2C4D" w:rsidRPr="00956E20" w:rsidRDefault="00BA2C4D" w:rsidP="00DD4CBF">
      <w:pPr>
        <w:spacing w:after="0" w:line="240" w:lineRule="auto"/>
        <w:jc w:val="both"/>
        <w:rPr>
          <w:rFonts w:ascii="Arial" w:hAnsi="Arial" w:cs="Arial"/>
          <w:sz w:val="18"/>
          <w:szCs w:val="18"/>
        </w:rPr>
      </w:pPr>
    </w:p>
    <w:p w14:paraId="3C73E843" w14:textId="77777777" w:rsidR="00BA2C4D" w:rsidRPr="00956E20" w:rsidRDefault="00BA2C4D" w:rsidP="00DD4CBF">
      <w:pPr>
        <w:pStyle w:val="Odsekzoznamu"/>
        <w:numPr>
          <w:ilvl w:val="1"/>
          <w:numId w:val="24"/>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oprávnený nechať sa zastupovať technickým dozorom, konzultantskou spoločnosťou alebo generálnym projektantom. Rozsah práv a povinností každého zástupcu objednávateľa bude presne vymedzený v písomnom plnomocenstve.</w:t>
      </w:r>
    </w:p>
    <w:p w14:paraId="45A21CF8" w14:textId="77777777" w:rsidR="00BA2C4D" w:rsidRPr="00956E20" w:rsidRDefault="00BA2C4D" w:rsidP="00DD4CBF">
      <w:pPr>
        <w:pStyle w:val="Odsekzoznamu"/>
        <w:rPr>
          <w:rFonts w:ascii="Arial" w:eastAsiaTheme="minorHAnsi" w:hAnsi="Arial" w:cs="Arial"/>
          <w:sz w:val="18"/>
          <w:szCs w:val="18"/>
          <w:lang w:eastAsia="en-US"/>
        </w:rPr>
      </w:pPr>
    </w:p>
    <w:p w14:paraId="27433B30" w14:textId="3E25941A"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sa zaväzuje činnosti stavbyvedúceho zabezpečiť osobou stavbyvedúceho, ktorého uviedol vo svojej ponuke  v rámci príslušného verejného obstarávania identifikovaného v Článku 1 bod 1.1 zmluvy v súlade so zmluvou. Stavbyvedúci musí byť bezúhonný a musí svojimi odbornými a profesionálnymi znalosťami a odbornou praxou zaručovať riadne a včasné splnenie povinností dodávateľa. Stavbyvedúci je povinný byť nepretržite prítomný na Stavenisku počas celej doby výkonu prác (realizácie Diela). Dodávateľ sa zaväzuje v prípade neplnenia povinností stavbyvedúceho na základe odôvodneného písomného oznámenia objednávateľa nahradiť ho bezodkladne inou osobou. Dodávateľ za účelom preukázania  požadovaných znalostí stavbyvedúceho predloží poverenej osobe objednávateľa (manažér prevádzky, stavebný dozor v zmysle Prílohy č. 6 tejto zmluvy) najneskôr ku dňu prevzatia Staveniska:</w:t>
      </w:r>
    </w:p>
    <w:p w14:paraId="59426F7C"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identifikačné údaje osoby s odbornou spôsobilosťou na výkon činnosti stavbyvedúceho a jeho zástupcu pre odborné zameranie/kategóriu: pozemné stavby;</w:t>
      </w:r>
    </w:p>
    <w:p w14:paraId="64BBDA16"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fotokópiu dokladov odbornej spôsobilosti stavbyvedúceho– osvedčenia s odborným zameraním pozemné stavby alebo ekvivalent podľa zákona č. 138/1992 Zb. o autorizovaných architektoch a autorizovaných stavebných inžinieroch v platnom znení;</w:t>
      </w:r>
    </w:p>
    <w:p w14:paraId="15AA695E" w14:textId="77777777"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preukazujúce odbornú prax osoby stavbyvedúceho v rozsahu uvedenom v relevantnej časti výzvy na predkladanie ponúk príslušného verejného obstarávania identifikovaného v Článku 1 bod 1.1 zmluvy;</w:t>
      </w:r>
      <w:r w:rsidRPr="00956E20" w:rsidDel="00667815">
        <w:rPr>
          <w:rFonts w:ascii="Arial" w:hAnsi="Arial" w:cs="Arial"/>
          <w:sz w:val="18"/>
          <w:szCs w:val="18"/>
        </w:rPr>
        <w:t xml:space="preserve"> </w:t>
      </w:r>
    </w:p>
    <w:p w14:paraId="18B38E88" w14:textId="63CC17F6" w:rsidR="00BA2C4D" w:rsidRPr="00956E20" w:rsidRDefault="00BA2C4D" w:rsidP="00DD4CBF">
      <w:pPr>
        <w:numPr>
          <w:ilvl w:val="0"/>
          <w:numId w:val="3"/>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vyhlásenie stavbyvedúceho, že bude k dispozícii dodávateľovi na plnenie predmetu zákazky, a to po celú dobu realizácie Diela.</w:t>
      </w:r>
    </w:p>
    <w:p w14:paraId="3B6FAA35" w14:textId="1348CE1A"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45E192F0" w14:textId="77777777" w:rsidR="00BA2C4D" w:rsidRPr="00956E20" w:rsidRDefault="00BA2C4D" w:rsidP="00DD4CBF">
      <w:pPr>
        <w:spacing w:after="0" w:line="240" w:lineRule="auto"/>
        <w:ind w:left="360"/>
        <w:contextualSpacing/>
        <w:jc w:val="both"/>
        <w:rPr>
          <w:rFonts w:ascii="Arial" w:hAnsi="Arial" w:cs="Arial"/>
          <w:sz w:val="18"/>
          <w:szCs w:val="18"/>
        </w:rPr>
      </w:pPr>
    </w:p>
    <w:p w14:paraId="79CED94D" w14:textId="6B177D4E"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je povinný oznámiť objednávateľovi osobu nového stavbyvedúceho bezodkladne po tom, čo sa dozvedel o potrebe nahradiť pôvodného stavbyvedúceho na Stavenisku, najneskôr však v deň jeho nástupu na Stavenisko, a zároveň predložiť poverenej osobe objednávateľa (manažér prevádzky, stavebný dozor) neoverené fotokópie dokladov preukazujúcich jeho odborné a profesionálne znalosti a dĺžku praxe.</w:t>
      </w:r>
    </w:p>
    <w:p w14:paraId="55D82CF5" w14:textId="77777777" w:rsidR="00DD4CBF" w:rsidRPr="00956E20" w:rsidRDefault="00DD4CBF" w:rsidP="00DD4CBF">
      <w:pPr>
        <w:spacing w:after="0" w:line="240" w:lineRule="auto"/>
        <w:ind w:left="567" w:hanging="207"/>
        <w:contextualSpacing/>
        <w:jc w:val="both"/>
        <w:rPr>
          <w:rFonts w:ascii="Arial" w:hAnsi="Arial" w:cs="Arial"/>
          <w:sz w:val="18"/>
          <w:szCs w:val="18"/>
        </w:rPr>
      </w:pPr>
    </w:p>
    <w:p w14:paraId="6141A5F1" w14:textId="7F2F0C92" w:rsidR="00BA2C4D" w:rsidRPr="00956E20" w:rsidRDefault="00BA2C4D" w:rsidP="00DD4CBF">
      <w:pPr>
        <w:spacing w:after="0" w:line="240" w:lineRule="auto"/>
        <w:ind w:left="567"/>
        <w:contextualSpacing/>
        <w:jc w:val="both"/>
        <w:rPr>
          <w:rFonts w:ascii="Arial" w:hAnsi="Arial" w:cs="Arial"/>
          <w:sz w:val="18"/>
          <w:szCs w:val="18"/>
        </w:rPr>
      </w:pPr>
      <w:r w:rsidRPr="00956E20">
        <w:rPr>
          <w:rFonts w:ascii="Arial" w:hAnsi="Arial" w:cs="Arial"/>
          <w:sz w:val="18"/>
          <w:szCs w:val="18"/>
        </w:rPr>
        <w:t>Objednávateľ k dátumu podpisu tejto zmluvy doplní meno a kontaktné údaje zodpovedného manažéra prevádzky a osoby vykonávajúcej stavebný dozor objednávateľa do Prílohy č. 6, ktorá tvorí neoddeliteľnú súčasť tejto zmluvy.</w:t>
      </w:r>
    </w:p>
    <w:p w14:paraId="2E8800D1" w14:textId="77777777" w:rsidR="00BA2C4D" w:rsidRPr="00956E20" w:rsidRDefault="00BA2C4D" w:rsidP="00DD4CBF">
      <w:pPr>
        <w:tabs>
          <w:tab w:val="left" w:pos="709"/>
        </w:tabs>
        <w:spacing w:after="0" w:line="240" w:lineRule="auto"/>
        <w:ind w:left="567" w:hanging="567"/>
        <w:contextualSpacing/>
        <w:jc w:val="both"/>
        <w:rPr>
          <w:rFonts w:ascii="Arial" w:hAnsi="Arial" w:cs="Arial"/>
          <w:sz w:val="18"/>
          <w:szCs w:val="18"/>
        </w:rPr>
      </w:pPr>
    </w:p>
    <w:p w14:paraId="32942BD7" w14:textId="4B024B54" w:rsidR="00BA2C4D" w:rsidRPr="00956E20" w:rsidRDefault="00BA2C4D" w:rsidP="00DD4CBF">
      <w:pPr>
        <w:numPr>
          <w:ilvl w:val="1"/>
          <w:numId w:val="24"/>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7962AFBE"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Stavbyvedúci dodávateľa;</w:t>
      </w:r>
    </w:p>
    <w:p w14:paraId="59FD07A7"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Technický a stavebný dozor objednávateľa a jeho poverený zástupca;</w:t>
      </w:r>
    </w:p>
    <w:p w14:paraId="5B1B86C8"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Projektant; </w:t>
      </w:r>
    </w:p>
    <w:p w14:paraId="4A0E7CD3"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Geodet a kartograf Diela; </w:t>
      </w:r>
    </w:p>
    <w:p w14:paraId="28D78026"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Štatutárne orgány oboch zmluvných strán; </w:t>
      </w:r>
    </w:p>
    <w:p w14:paraId="6E5BEEF2"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Zástupcovia oprávnených osôb podľa bodu 21.3 zmluvy;</w:t>
      </w:r>
    </w:p>
    <w:p w14:paraId="57EA9C25" w14:textId="77777777" w:rsidR="00BA2C4D" w:rsidRPr="00956E20" w:rsidRDefault="00BA2C4D" w:rsidP="00DD4CBF">
      <w:pPr>
        <w:numPr>
          <w:ilvl w:val="0"/>
          <w:numId w:val="4"/>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Zástupcovia príslušných orgánov štátneho dozoru a štátneho stavebného dohľadu.</w:t>
      </w:r>
    </w:p>
    <w:p w14:paraId="5E751660" w14:textId="77777777" w:rsidR="00DD4CBF" w:rsidRPr="00956E20" w:rsidRDefault="00DD4CBF" w:rsidP="00DD4CBF">
      <w:pPr>
        <w:spacing w:after="0" w:line="240" w:lineRule="auto"/>
        <w:ind w:left="993"/>
        <w:contextualSpacing/>
        <w:jc w:val="both"/>
        <w:rPr>
          <w:rFonts w:ascii="Arial" w:hAnsi="Arial" w:cs="Arial"/>
          <w:sz w:val="18"/>
          <w:szCs w:val="18"/>
        </w:rPr>
      </w:pPr>
    </w:p>
    <w:p w14:paraId="4CE84009"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04ED66F9"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2941FCC"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27949793" w14:textId="77777777" w:rsidR="00BA2C4D" w:rsidRPr="00956E20" w:rsidRDefault="00BA2C4D" w:rsidP="00DD4CBF">
      <w:pPr>
        <w:pStyle w:val="Odsekzoznamu"/>
        <w:rPr>
          <w:rFonts w:ascii="Arial" w:eastAsiaTheme="minorHAnsi" w:hAnsi="Arial" w:cs="Arial"/>
          <w:sz w:val="18"/>
          <w:szCs w:val="18"/>
          <w:lang w:eastAsia="en-US"/>
        </w:rPr>
      </w:pPr>
    </w:p>
    <w:p w14:paraId="0A879A4D" w14:textId="77777777" w:rsidR="00BA2C4D" w:rsidRPr="00956E20" w:rsidRDefault="00BA2C4D" w:rsidP="00DD4CBF">
      <w:pPr>
        <w:numPr>
          <w:ilvl w:val="1"/>
          <w:numId w:val="25"/>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F3742C8" w14:textId="77777777" w:rsidR="00BA2C4D" w:rsidRPr="00956E20" w:rsidRDefault="00BA2C4D" w:rsidP="00DD4CBF">
      <w:pPr>
        <w:pStyle w:val="Odsekzoznamu"/>
        <w:rPr>
          <w:rFonts w:ascii="Arial" w:eastAsiaTheme="minorHAnsi" w:hAnsi="Arial" w:cs="Arial"/>
          <w:sz w:val="18"/>
          <w:szCs w:val="18"/>
          <w:lang w:eastAsia="en-US"/>
        </w:rPr>
      </w:pPr>
    </w:p>
    <w:p w14:paraId="5609BF15"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EF46CF5" w14:textId="77777777" w:rsidR="00BA2C4D" w:rsidRPr="00956E20" w:rsidRDefault="00BA2C4D" w:rsidP="00DD4CBF">
      <w:pPr>
        <w:pStyle w:val="Odsekzoznamu"/>
        <w:rPr>
          <w:rFonts w:ascii="Arial" w:eastAsiaTheme="minorHAnsi" w:hAnsi="Arial" w:cs="Arial"/>
          <w:sz w:val="18"/>
          <w:szCs w:val="18"/>
          <w:lang w:eastAsia="en-US"/>
        </w:rPr>
      </w:pPr>
    </w:p>
    <w:p w14:paraId="1204D52A"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5E725DC9" w14:textId="77777777" w:rsidR="00BA2C4D" w:rsidRPr="00956E20" w:rsidRDefault="00BA2C4D" w:rsidP="00DD4CBF">
      <w:pPr>
        <w:spacing w:after="0" w:line="240" w:lineRule="auto"/>
        <w:jc w:val="both"/>
        <w:rPr>
          <w:rFonts w:ascii="Arial" w:hAnsi="Arial" w:cs="Arial"/>
          <w:sz w:val="18"/>
          <w:szCs w:val="18"/>
        </w:rPr>
      </w:pPr>
    </w:p>
    <w:p w14:paraId="6484C454"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546CC253" w14:textId="77777777" w:rsidR="00BA2C4D" w:rsidRPr="00956E20" w:rsidRDefault="00BA2C4D" w:rsidP="00DD4CBF">
      <w:pPr>
        <w:pStyle w:val="Odsekzoznamu"/>
        <w:rPr>
          <w:rFonts w:ascii="Arial" w:eastAsiaTheme="minorHAnsi" w:hAnsi="Arial" w:cs="Arial"/>
          <w:sz w:val="18"/>
          <w:szCs w:val="18"/>
          <w:lang w:eastAsia="en-US"/>
        </w:rPr>
      </w:pPr>
    </w:p>
    <w:p w14:paraId="6B67D4FF"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09633B98" w14:textId="77777777" w:rsidR="00BA2C4D" w:rsidRPr="00956E20" w:rsidRDefault="00BA2C4D" w:rsidP="00DD4CBF">
      <w:pPr>
        <w:pStyle w:val="Odsekzoznamu"/>
        <w:rPr>
          <w:rFonts w:ascii="Arial" w:eastAsiaTheme="minorHAnsi" w:hAnsi="Arial" w:cs="Arial"/>
          <w:sz w:val="18"/>
          <w:szCs w:val="18"/>
          <w:lang w:eastAsia="en-US"/>
        </w:rPr>
      </w:pPr>
    </w:p>
    <w:p w14:paraId="3EF1DA8F"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F5A7D75" w14:textId="77777777" w:rsidR="00BA2C4D" w:rsidRPr="00956E20" w:rsidRDefault="00BA2C4D" w:rsidP="00DD4CBF">
      <w:pPr>
        <w:pStyle w:val="Odsekzoznamu"/>
        <w:rPr>
          <w:rFonts w:ascii="Arial" w:eastAsiaTheme="minorHAnsi" w:hAnsi="Arial" w:cs="Arial"/>
          <w:sz w:val="18"/>
          <w:szCs w:val="18"/>
          <w:lang w:eastAsia="en-US"/>
        </w:rPr>
      </w:pPr>
    </w:p>
    <w:p w14:paraId="2D8BE5B8"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AF8931E" w14:textId="77777777" w:rsidR="00BA2C4D" w:rsidRPr="00956E20" w:rsidRDefault="00BA2C4D" w:rsidP="00DD4CBF">
      <w:pPr>
        <w:pStyle w:val="Odsekzoznamu"/>
        <w:rPr>
          <w:rFonts w:ascii="Arial" w:eastAsiaTheme="minorHAnsi" w:hAnsi="Arial" w:cs="Arial"/>
          <w:sz w:val="18"/>
          <w:szCs w:val="18"/>
          <w:lang w:eastAsia="en-US"/>
        </w:rPr>
      </w:pPr>
    </w:p>
    <w:p w14:paraId="5D30C67B"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hAnsi="Arial" w:cs="Arial"/>
          <w:sz w:val="18"/>
          <w:szCs w:val="18"/>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333B3BC5" w14:textId="77777777" w:rsidR="00BA2C4D" w:rsidRPr="00956E20" w:rsidRDefault="00BA2C4D" w:rsidP="00DD4CBF">
      <w:pPr>
        <w:pStyle w:val="Odsekzoznamu"/>
        <w:rPr>
          <w:rFonts w:ascii="Arial" w:eastAsiaTheme="minorHAnsi" w:hAnsi="Arial" w:cs="Arial"/>
          <w:sz w:val="18"/>
          <w:szCs w:val="18"/>
          <w:lang w:eastAsia="en-US"/>
        </w:rPr>
      </w:pPr>
    </w:p>
    <w:p w14:paraId="0270BB4E"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9CE3E6F" w14:textId="77777777" w:rsidR="00BA2C4D" w:rsidRPr="00956E20" w:rsidRDefault="00BA2C4D" w:rsidP="00DD4CBF">
      <w:pPr>
        <w:pStyle w:val="Odsekzoznamu"/>
        <w:rPr>
          <w:rFonts w:ascii="Arial" w:eastAsiaTheme="minorHAnsi" w:hAnsi="Arial" w:cs="Arial"/>
          <w:sz w:val="18"/>
          <w:szCs w:val="18"/>
          <w:lang w:eastAsia="en-US"/>
        </w:rPr>
      </w:pPr>
    </w:p>
    <w:p w14:paraId="383DEA6A"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Pre účely tohto ustanovenia sa rozumie:</w:t>
      </w:r>
    </w:p>
    <w:p w14:paraId="3A56B6EE" w14:textId="77777777" w:rsidR="00BA2C4D" w:rsidRPr="00956E20" w:rsidRDefault="00BA2C4D" w:rsidP="00DD4CBF">
      <w:pPr>
        <w:pStyle w:val="Odsekzoznamu"/>
        <w:numPr>
          <w:ilvl w:val="0"/>
          <w:numId w:val="18"/>
        </w:numPr>
        <w:ind w:left="993" w:hanging="567"/>
        <w:jc w:val="both"/>
        <w:rPr>
          <w:rFonts w:ascii="Arial" w:hAnsi="Arial" w:cs="Arial"/>
          <w:sz w:val="18"/>
          <w:szCs w:val="18"/>
        </w:rPr>
      </w:pPr>
      <w:r w:rsidRPr="00956E20">
        <w:rPr>
          <w:rFonts w:ascii="Arial" w:eastAsiaTheme="minorHAnsi" w:hAnsi="Arial" w:cs="Arial"/>
          <w:sz w:val="18"/>
          <w:szCs w:val="18"/>
          <w:lang w:eastAsia="en-US"/>
        </w:rPr>
        <w:t xml:space="preserve">„Nedostatkom“ </w:t>
      </w:r>
      <w:r w:rsidRPr="00956E20">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2BB49ACF" w14:textId="77777777" w:rsidR="00BA2C4D" w:rsidRPr="00956E20" w:rsidRDefault="00BA2C4D" w:rsidP="00DD4CBF">
      <w:pPr>
        <w:pStyle w:val="Odsekzoznamu"/>
        <w:numPr>
          <w:ilvl w:val="0"/>
          <w:numId w:val="18"/>
        </w:numPr>
        <w:ind w:left="993" w:hanging="567"/>
        <w:jc w:val="both"/>
        <w:rPr>
          <w:rFonts w:ascii="Arial" w:eastAsiaTheme="minorHAnsi" w:hAnsi="Arial" w:cs="Arial"/>
          <w:sz w:val="18"/>
          <w:szCs w:val="18"/>
          <w:lang w:eastAsia="en-US"/>
        </w:rPr>
      </w:pPr>
      <w:r w:rsidRPr="00956E20">
        <w:rPr>
          <w:rFonts w:ascii="Arial" w:hAnsi="Arial" w:cs="Arial"/>
          <w:sz w:val="18"/>
          <w:szCs w:val="18"/>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AA3C294" w14:textId="77777777" w:rsidR="00BA2C4D" w:rsidRPr="00956E20" w:rsidRDefault="00BA2C4D" w:rsidP="00DD4CBF">
      <w:pPr>
        <w:spacing w:after="0" w:line="240" w:lineRule="auto"/>
        <w:ind w:left="567"/>
        <w:jc w:val="both"/>
        <w:rPr>
          <w:rFonts w:ascii="Arial" w:hAnsi="Arial" w:cs="Arial"/>
          <w:sz w:val="18"/>
          <w:szCs w:val="18"/>
        </w:rPr>
      </w:pPr>
      <w:r w:rsidRPr="00956E20">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76C7745" w14:textId="77777777" w:rsidR="00BA2C4D" w:rsidRPr="00956E20" w:rsidRDefault="00BA2C4D" w:rsidP="00DD4CBF">
      <w:pPr>
        <w:spacing w:after="0" w:line="240" w:lineRule="auto"/>
        <w:ind w:left="567"/>
        <w:jc w:val="both"/>
        <w:rPr>
          <w:rFonts w:ascii="Arial" w:hAnsi="Arial" w:cs="Arial"/>
          <w:sz w:val="18"/>
          <w:szCs w:val="18"/>
        </w:rPr>
      </w:pPr>
    </w:p>
    <w:p w14:paraId="67283AD3" w14:textId="77777777" w:rsidR="00BA2C4D" w:rsidRPr="00956E20" w:rsidRDefault="00BA2C4D" w:rsidP="00DD4CBF">
      <w:pPr>
        <w:pStyle w:val="Odsekzoznamu"/>
        <w:numPr>
          <w:ilvl w:val="1"/>
          <w:numId w:val="2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0D65A9AA"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102A9FA6" w14:textId="03462930" w:rsidR="00BA2C4D" w:rsidRPr="00956E20" w:rsidRDefault="00BA2C4D" w:rsidP="00DD4CBF">
      <w:pPr>
        <w:pStyle w:val="Odsekzoznamu"/>
        <w:numPr>
          <w:ilvl w:val="1"/>
          <w:numId w:val="25"/>
        </w:numPr>
        <w:ind w:left="567" w:hanging="567"/>
        <w:jc w:val="both"/>
        <w:rPr>
          <w:rFonts w:ascii="Arial" w:hAnsi="Arial" w:cs="Arial"/>
          <w:sz w:val="18"/>
          <w:szCs w:val="18"/>
        </w:rPr>
      </w:pPr>
      <w:r w:rsidRPr="00956E20">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14:paraId="4E3B6252" w14:textId="77777777" w:rsidR="00BA2C4D" w:rsidRPr="00956E20" w:rsidRDefault="00BA2C4D" w:rsidP="00DD4CBF">
      <w:pPr>
        <w:spacing w:after="0" w:line="240" w:lineRule="auto"/>
        <w:ind w:left="993" w:hanging="633"/>
        <w:jc w:val="both"/>
        <w:rPr>
          <w:rFonts w:ascii="Arial" w:hAnsi="Arial" w:cs="Arial"/>
          <w:b/>
          <w:sz w:val="18"/>
          <w:szCs w:val="18"/>
        </w:rPr>
      </w:pPr>
    </w:p>
    <w:p w14:paraId="5737B469" w14:textId="77777777" w:rsidR="001C5BD1" w:rsidRPr="00956E20" w:rsidRDefault="001C5BD1" w:rsidP="00DD4CBF">
      <w:pPr>
        <w:spacing w:after="0" w:line="240" w:lineRule="auto"/>
        <w:ind w:left="993" w:hanging="633"/>
        <w:jc w:val="both"/>
        <w:rPr>
          <w:rFonts w:ascii="Arial" w:hAnsi="Arial" w:cs="Arial"/>
          <w:b/>
          <w:sz w:val="18"/>
          <w:szCs w:val="18"/>
        </w:rPr>
      </w:pPr>
    </w:p>
    <w:p w14:paraId="0F110B12"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9</w:t>
      </w:r>
    </w:p>
    <w:p w14:paraId="1BE26CBC"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Povinnosti zmluvných strán a Subdodávateľov</w:t>
      </w:r>
    </w:p>
    <w:p w14:paraId="58722ECE" w14:textId="77777777" w:rsidR="00BA2C4D" w:rsidRPr="00956E20" w:rsidRDefault="00BA2C4D" w:rsidP="00DD4CBF">
      <w:pPr>
        <w:spacing w:after="0" w:line="240" w:lineRule="auto"/>
        <w:ind w:left="993" w:hanging="633"/>
        <w:jc w:val="both"/>
        <w:rPr>
          <w:rFonts w:ascii="Arial" w:hAnsi="Arial" w:cs="Arial"/>
          <w:b/>
          <w:sz w:val="18"/>
          <w:szCs w:val="18"/>
        </w:rPr>
      </w:pPr>
    </w:p>
    <w:p w14:paraId="2F7A6BC1"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zhotoviť Dielo v zmluvne dohodnutom rozsahu, bez vád a nedorobkov brániacich užívaniu Diela, v súlade s touto zmluvou a jej prílohami v termíne uvedenom v zmluve.</w:t>
      </w:r>
    </w:p>
    <w:p w14:paraId="06849991"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80409F9" w14:textId="77777777" w:rsidR="00BA2C4D" w:rsidRPr="00956E20" w:rsidRDefault="00BA2C4D" w:rsidP="00DD4CBF">
      <w:pPr>
        <w:numPr>
          <w:ilvl w:val="1"/>
          <w:numId w:val="26"/>
        </w:numPr>
        <w:spacing w:after="0" w:line="240" w:lineRule="auto"/>
        <w:ind w:left="567" w:hanging="567"/>
        <w:jc w:val="both"/>
        <w:rPr>
          <w:rFonts w:ascii="Arial" w:hAnsi="Arial" w:cs="Arial"/>
          <w:sz w:val="18"/>
          <w:szCs w:val="18"/>
          <w:lang w:eastAsia="sk-SK"/>
        </w:rPr>
      </w:pPr>
      <w:r w:rsidRPr="00956E20">
        <w:rPr>
          <w:rFonts w:ascii="Arial" w:hAnsi="Arial" w:cs="Arial"/>
          <w:sz w:val="18"/>
          <w:szCs w:val="18"/>
          <w:lang w:eastAsia="sk-SK"/>
        </w:rPr>
        <w:t>Dodávateľ je oprávnený vykonávať práce v pracovných dňoch od 6:00 hod. do 18:00 hod. a sobotu od 7:00 do 18:00 hod., ak sa zmluvné strany nedohodnú inak. Dohodnutú zmenu pracovných hodín objednávateľ potvrdí písomne formou zápisu v Stavebnom denníku, prípadne v zápise z kontrolného dňa. Objednávateľ si vyhradzuje právo na nevyhnutne potrebný čas pozastaviť hlučné práce realizované dodávateľom.</w:t>
      </w:r>
    </w:p>
    <w:p w14:paraId="3DFF5512" w14:textId="77777777" w:rsidR="00BA2C4D" w:rsidRPr="00956E20" w:rsidRDefault="00BA2C4D" w:rsidP="00DD4CBF">
      <w:pPr>
        <w:spacing w:after="0" w:line="240" w:lineRule="auto"/>
        <w:jc w:val="both"/>
        <w:rPr>
          <w:rFonts w:ascii="Arial" w:hAnsi="Arial" w:cs="Arial"/>
          <w:noProof/>
          <w:sz w:val="18"/>
          <w:szCs w:val="18"/>
        </w:rPr>
      </w:pPr>
    </w:p>
    <w:p w14:paraId="076F758D"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59FD45D0" w14:textId="77777777" w:rsidR="00BA2C4D" w:rsidRPr="00956E20" w:rsidRDefault="00BA2C4D" w:rsidP="00DD4CBF">
      <w:pPr>
        <w:pStyle w:val="Odsekzoznamu"/>
        <w:rPr>
          <w:rFonts w:ascii="Arial" w:eastAsiaTheme="minorHAnsi" w:hAnsi="Arial" w:cs="Arial"/>
          <w:sz w:val="18"/>
          <w:szCs w:val="18"/>
          <w:lang w:eastAsia="en-US"/>
        </w:rPr>
      </w:pPr>
    </w:p>
    <w:p w14:paraId="646C211D"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znáša nebezpečenstvo škody na zhotovovanom Diele, a to až do doby odovzdania Diela objednávateľovi na základe podpísaného Preberacieho protokolu.</w:t>
      </w:r>
    </w:p>
    <w:p w14:paraId="233F4C99" w14:textId="77777777" w:rsidR="00BA2C4D" w:rsidRPr="00956E20" w:rsidRDefault="00BA2C4D" w:rsidP="00DD4CBF">
      <w:pPr>
        <w:pStyle w:val="Odsekzoznamu"/>
        <w:rPr>
          <w:rFonts w:ascii="Arial" w:eastAsiaTheme="minorHAnsi" w:hAnsi="Arial" w:cs="Arial"/>
          <w:sz w:val="18"/>
          <w:szCs w:val="18"/>
          <w:lang w:eastAsia="en-US"/>
        </w:rPr>
      </w:pPr>
    </w:p>
    <w:p w14:paraId="4E6A551C" w14:textId="35A6C33F"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956E20">
        <w:rPr>
          <w:rFonts w:ascii="Arial" w:hAnsi="Arial" w:cs="Arial"/>
          <w:sz w:val="18"/>
          <w:szCs w:val="18"/>
        </w:rPr>
        <w:t>(meno, priezvisko, pozícia, tel. č., e-mail) – osoba oprávnená konať za subdodávateľa (meno, priezvisko, adresa pobytu, dátum narodenia, tel. č., e-mail)</w:t>
      </w:r>
      <w:r w:rsidRPr="00956E20">
        <w:rPr>
          <w:rFonts w:ascii="Arial" w:eastAsiaTheme="minorHAnsi" w:hAnsi="Arial" w:cs="Arial"/>
          <w:sz w:val="18"/>
          <w:szCs w:val="18"/>
          <w:lang w:eastAsia="en-US"/>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956E20">
        <w:rPr>
          <w:rFonts w:ascii="Arial" w:hAnsi="Arial" w:cs="Arial"/>
          <w:sz w:val="18"/>
          <w:szCs w:val="18"/>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604FF09B" w14:textId="77777777" w:rsidR="00BA2C4D" w:rsidRPr="00956E20" w:rsidRDefault="00BA2C4D" w:rsidP="00DD4CBF">
      <w:pPr>
        <w:tabs>
          <w:tab w:val="left" w:pos="993"/>
        </w:tabs>
        <w:spacing w:after="0" w:line="240" w:lineRule="auto"/>
        <w:ind w:left="567"/>
        <w:contextualSpacing/>
        <w:jc w:val="both"/>
        <w:rPr>
          <w:rFonts w:ascii="Arial" w:hAnsi="Arial" w:cs="Arial"/>
          <w:sz w:val="18"/>
          <w:szCs w:val="18"/>
        </w:rPr>
      </w:pPr>
      <w:r w:rsidRPr="00956E20">
        <w:rPr>
          <w:rFonts w:ascii="Arial" w:hAnsi="Arial" w:cs="Arial"/>
          <w:sz w:val="18"/>
          <w:szCs w:val="18"/>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5CE578D"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0801B5FC"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44AF3E77" w14:textId="77777777" w:rsidR="00BA2C4D" w:rsidRPr="00E456D1"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w:t>
      </w:r>
      <w:r w:rsidRPr="00E456D1">
        <w:rPr>
          <w:rFonts w:ascii="Arial" w:hAnsi="Arial" w:cs="Arial"/>
          <w:sz w:val="18"/>
          <w:szCs w:val="18"/>
        </w:rPr>
        <w:t xml:space="preserve">tohto bodu zmluvy (najmä úkony týkajúce sa overovania a schvaľovania navrhnutých subdodávateľov dodávateľa) v jeho mene: </w:t>
      </w:r>
    </w:p>
    <w:p w14:paraId="11FC44BC" w14:textId="77777777" w:rsidR="00BA2C4D" w:rsidRPr="00E456D1" w:rsidRDefault="00BA2C4D" w:rsidP="00DD4CBF">
      <w:pPr>
        <w:tabs>
          <w:tab w:val="left" w:pos="709"/>
        </w:tabs>
        <w:spacing w:after="0" w:line="240" w:lineRule="auto"/>
        <w:ind w:left="567"/>
        <w:contextualSpacing/>
        <w:jc w:val="both"/>
        <w:rPr>
          <w:rFonts w:ascii="Arial" w:hAnsi="Arial" w:cs="Arial"/>
          <w:sz w:val="18"/>
          <w:szCs w:val="18"/>
        </w:rPr>
      </w:pPr>
    </w:p>
    <w:p w14:paraId="15E58A2F"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E456D1">
        <w:rPr>
          <w:rFonts w:ascii="Arial" w:hAnsi="Arial" w:cs="Arial"/>
          <w:sz w:val="18"/>
          <w:szCs w:val="18"/>
        </w:rPr>
        <w:t>..................................................................................................... .</w:t>
      </w:r>
    </w:p>
    <w:p w14:paraId="21F2F528"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p>
    <w:p w14:paraId="00B3CF56"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r w:rsidRPr="00956E20">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0D25B484" w14:textId="77777777" w:rsidR="00BA2C4D" w:rsidRPr="00956E20" w:rsidRDefault="00BA2C4D" w:rsidP="00DD4CBF">
      <w:pPr>
        <w:tabs>
          <w:tab w:val="left" w:pos="709"/>
        </w:tabs>
        <w:spacing w:after="0" w:line="240" w:lineRule="auto"/>
        <w:ind w:left="567"/>
        <w:contextualSpacing/>
        <w:jc w:val="both"/>
        <w:rPr>
          <w:rFonts w:ascii="Arial" w:hAnsi="Arial" w:cs="Arial"/>
          <w:sz w:val="18"/>
          <w:szCs w:val="18"/>
        </w:rPr>
      </w:pPr>
    </w:p>
    <w:p w14:paraId="7A8AEE1D" w14:textId="599D1331" w:rsidR="00BA2C4D" w:rsidRPr="00956E20" w:rsidRDefault="00BA2C4D" w:rsidP="00DD4CBF">
      <w:pPr>
        <w:pStyle w:val="Odsekzoznamu"/>
        <w:numPr>
          <w:ilvl w:val="1"/>
          <w:numId w:val="26"/>
        </w:numPr>
        <w:ind w:left="567" w:hanging="567"/>
        <w:jc w:val="both"/>
        <w:rPr>
          <w:rFonts w:ascii="Arial" w:hAnsi="Arial" w:cs="Arial"/>
          <w:sz w:val="18"/>
          <w:szCs w:val="18"/>
        </w:rPr>
      </w:pPr>
      <w:r w:rsidRPr="00956E20">
        <w:rPr>
          <w:rFonts w:ascii="Arial" w:hAnsi="Arial" w:cs="Arial"/>
          <w:sz w:val="18"/>
          <w:szCs w:val="18"/>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3EDDC2C9" w14:textId="1B82697B"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5C867EFF" w14:textId="75156607" w:rsidR="00BA2C4D" w:rsidRPr="00956E20" w:rsidRDefault="00BA2C4D" w:rsidP="00DD4CBF">
      <w:pPr>
        <w:pStyle w:val="Odstavec3"/>
        <w:keepNext w:val="0"/>
        <w:suppressAutoHyphens/>
        <w:spacing w:before="0" w:after="0"/>
        <w:ind w:left="1276" w:firstLine="0"/>
        <w:rPr>
          <w:rFonts w:cs="Arial"/>
          <w:sz w:val="18"/>
          <w:szCs w:val="18"/>
          <w:lang w:val="sk-SK"/>
        </w:rPr>
      </w:pPr>
      <w:r w:rsidRPr="00956E20">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2EC2DEA5" w14:textId="20D17AAF" w:rsidR="00BA2C4D" w:rsidRPr="00956E20" w:rsidRDefault="00BA2C4D" w:rsidP="00DD4CBF">
      <w:pPr>
        <w:pStyle w:val="Odstavec3"/>
        <w:keepNext w:val="0"/>
        <w:suppressAutoHyphens/>
        <w:spacing w:before="0" w:after="0"/>
        <w:ind w:left="1276" w:firstLine="0"/>
        <w:rPr>
          <w:rFonts w:cs="Arial"/>
          <w:sz w:val="18"/>
          <w:szCs w:val="18"/>
          <w:lang w:val="sk-SK"/>
        </w:rPr>
      </w:pPr>
      <w:r w:rsidRPr="00956E20">
        <w:rPr>
          <w:rFonts w:cs="Arial"/>
          <w:sz w:val="18"/>
          <w:szCs w:val="18"/>
          <w:lang w:val="sk-SK"/>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 resp. z výkonovej zábezpeky v zmysle Článku 6, bodu 6.1.</w:t>
      </w:r>
      <w:r w:rsidR="00741BE8" w:rsidRPr="00956E20">
        <w:rPr>
          <w:rFonts w:cs="Arial"/>
          <w:sz w:val="18"/>
          <w:szCs w:val="18"/>
          <w:lang w:val="sk-SK"/>
        </w:rPr>
        <w:t>1</w:t>
      </w:r>
      <w:r w:rsidRPr="00956E20">
        <w:rPr>
          <w:rFonts w:cs="Arial"/>
          <w:sz w:val="18"/>
          <w:szCs w:val="18"/>
          <w:lang w:val="sk-SK"/>
        </w:rPr>
        <w:t xml:space="preserve"> zmluvy</w:t>
      </w:r>
    </w:p>
    <w:p w14:paraId="04E429E6" w14:textId="1F5C55FB"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40281ABF" w14:textId="345B3FD2" w:rsidR="00BA2C4D" w:rsidRPr="00956E20" w:rsidRDefault="00BA2C4D" w:rsidP="00DD4CBF">
      <w:pPr>
        <w:pStyle w:val="Odsekzoznamu"/>
        <w:numPr>
          <w:ilvl w:val="0"/>
          <w:numId w:val="56"/>
        </w:numPr>
        <w:ind w:left="1276" w:hanging="709"/>
        <w:jc w:val="both"/>
        <w:rPr>
          <w:rFonts w:ascii="Arial" w:hAnsi="Arial" w:cs="Arial"/>
          <w:sz w:val="18"/>
          <w:szCs w:val="18"/>
        </w:rPr>
      </w:pPr>
      <w:r w:rsidRPr="00956E20">
        <w:rPr>
          <w:rFonts w:ascii="Arial" w:hAnsi="Arial" w:cs="Arial"/>
          <w:sz w:val="18"/>
          <w:szCs w:val="18"/>
        </w:rPr>
        <w:t>vykonávať v uvedenej súvislosti vo vzťahu k dodávateľovi nasledovnú kontrolu:</w:t>
      </w:r>
    </w:p>
    <w:p w14:paraId="5D96E215"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9.6.3.1</w:t>
      </w:r>
      <w:r w:rsidRPr="00956E20">
        <w:rPr>
          <w:rFonts w:cs="Arial"/>
          <w:sz w:val="18"/>
          <w:szCs w:val="18"/>
          <w:lang w:val="sk-SK"/>
        </w:rPr>
        <w:tab/>
        <w:t>kontrolovať dodržiavanie termínov úhrad faktúr subdodávateľov,</w:t>
      </w:r>
    </w:p>
    <w:p w14:paraId="006C3186"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9.6.3.2</w:t>
      </w:r>
      <w:r w:rsidRPr="00956E20">
        <w:rPr>
          <w:rFonts w:cs="Arial"/>
          <w:sz w:val="18"/>
          <w:szCs w:val="18"/>
          <w:lang w:val="sk-SK"/>
        </w:rPr>
        <w:tab/>
        <w:t>pravidelne overovať plnenie záväzkov voči subdodávateľom (napr. povinné predkladanie zostáv záväzkov),</w:t>
      </w:r>
    </w:p>
    <w:p w14:paraId="51B498C0"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9.6.3.3</w:t>
      </w:r>
      <w:r w:rsidRPr="00956E20">
        <w:rPr>
          <w:rFonts w:cs="Arial"/>
          <w:sz w:val="18"/>
          <w:szCs w:val="18"/>
          <w:lang w:val="sk-SK"/>
        </w:rPr>
        <w:tab/>
        <w:t>kontrolovať systém schvaľovania plnení poskytnutých subdodávateľmi,</w:t>
      </w:r>
    </w:p>
    <w:p w14:paraId="1854EB00" w14:textId="77777777" w:rsidR="00BA2C4D" w:rsidRPr="00956E20" w:rsidRDefault="00BA2C4D" w:rsidP="00DD4CBF">
      <w:pPr>
        <w:pStyle w:val="Odstavec3"/>
        <w:keepNext w:val="0"/>
        <w:suppressAutoHyphens/>
        <w:spacing w:before="0" w:after="0"/>
        <w:ind w:left="2127" w:hanging="851"/>
        <w:rPr>
          <w:rFonts w:cs="Arial"/>
          <w:sz w:val="18"/>
          <w:szCs w:val="18"/>
          <w:lang w:val="sk-SK"/>
        </w:rPr>
      </w:pPr>
      <w:r w:rsidRPr="00956E20">
        <w:rPr>
          <w:rFonts w:cs="Arial"/>
          <w:sz w:val="18"/>
          <w:szCs w:val="18"/>
          <w:lang w:val="sk-SK"/>
        </w:rPr>
        <w:t>9.6.3.4</w:t>
      </w:r>
      <w:r w:rsidRPr="00956E20">
        <w:rPr>
          <w:rFonts w:cs="Arial"/>
          <w:sz w:val="18"/>
          <w:szCs w:val="18"/>
          <w:lang w:val="sk-SK"/>
        </w:rPr>
        <w:tab/>
        <w:t>požadovať od dodávateľa predloženie dokumentov potrebných ku kontrole.</w:t>
      </w:r>
    </w:p>
    <w:p w14:paraId="0CC81780" w14:textId="77777777" w:rsidR="00BA2C4D" w:rsidRPr="00956E20" w:rsidRDefault="00BA2C4D" w:rsidP="00DD4CBF">
      <w:pPr>
        <w:pStyle w:val="Odstavec3"/>
        <w:keepNext w:val="0"/>
        <w:tabs>
          <w:tab w:val="left" w:pos="2552"/>
        </w:tabs>
        <w:suppressAutoHyphens/>
        <w:spacing w:before="0" w:after="0"/>
        <w:ind w:left="2552" w:hanging="851"/>
        <w:rPr>
          <w:rFonts w:cs="Arial"/>
          <w:sz w:val="18"/>
          <w:szCs w:val="18"/>
          <w:lang w:val="sk-SK"/>
        </w:rPr>
      </w:pPr>
    </w:p>
    <w:p w14:paraId="733A3B53" w14:textId="5621D969" w:rsidR="00BA2C4D" w:rsidRPr="00956E20" w:rsidRDefault="00BA2C4D" w:rsidP="00DD4CBF">
      <w:pPr>
        <w:pStyle w:val="Odsekzoznamu"/>
        <w:numPr>
          <w:ilvl w:val="1"/>
          <w:numId w:val="26"/>
        </w:numPr>
        <w:ind w:left="567" w:hanging="567"/>
        <w:jc w:val="both"/>
        <w:rPr>
          <w:rFonts w:ascii="Arial" w:hAnsi="Arial" w:cs="Arial"/>
          <w:sz w:val="18"/>
          <w:szCs w:val="18"/>
        </w:rPr>
      </w:pPr>
      <w:r w:rsidRPr="00956E20">
        <w:rPr>
          <w:rFonts w:ascii="Arial" w:hAnsi="Arial" w:cs="Arial"/>
          <w:sz w:val="18"/>
          <w:szCs w:val="18"/>
        </w:rPr>
        <w:t>Dodávateľ je povinný:</w:t>
      </w:r>
    </w:p>
    <w:p w14:paraId="340BE592" w14:textId="48E4A9FF"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pri dojednávaní zmluvných vzťahov so subdodávateľmi, týkajúcich sa vykonávania Diela zohľadniť</w:t>
      </w:r>
      <w:r w:rsidR="00741BE8" w:rsidRPr="00956E20">
        <w:rPr>
          <w:rFonts w:ascii="Arial" w:hAnsi="Arial" w:cs="Arial"/>
          <w:sz w:val="18"/>
          <w:szCs w:val="18"/>
        </w:rPr>
        <w:t xml:space="preserve"> </w:t>
      </w:r>
      <w:r w:rsidRPr="00956E20">
        <w:rPr>
          <w:rFonts w:ascii="Arial" w:hAnsi="Arial" w:cs="Arial"/>
          <w:sz w:val="18"/>
          <w:szCs w:val="18"/>
        </w:rPr>
        <w:t>dojednanie bodu 9.6 tohto článku,</w:t>
      </w:r>
    </w:p>
    <w:p w14:paraId="4772D806" w14:textId="075A6C30"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zabezpečiť, aby zmluvy na všetkých stupňoch subdodávateľských vzťahov boli písomné a obsahovali ustanovenia, ktoré ukladajú povinnej strane plniť si riadne a včas  svoje finančné záväzky voči oprávnenej strane,</w:t>
      </w:r>
    </w:p>
    <w:p w14:paraId="1BD62AAF" w14:textId="32F52B08"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 xml:space="preserve">umožniť realizáciu všetkých oprávnení objednávateľa uvedených v bode 9.6. tejto zmluvy bez porušenia </w:t>
      </w:r>
    </w:p>
    <w:p w14:paraId="02304083" w14:textId="0280913A"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právnej povinnosti subdodávateľov voči dodávateľovi,</w:t>
      </w:r>
    </w:p>
    <w:p w14:paraId="10279944"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informovať subdodávateľov o oprávnení objednávateľa uhradiť dlžnú sumu za splnenia podmienok uvedených v tomto bode priamo subdodávateľovi,</w:t>
      </w:r>
    </w:p>
    <w:p w14:paraId="5A2F779B" w14:textId="77777777" w:rsidR="00BA2C4D" w:rsidRPr="00956E20" w:rsidRDefault="00BA2C4D" w:rsidP="00DD4CBF">
      <w:pPr>
        <w:pStyle w:val="Zkladntext20"/>
        <w:numPr>
          <w:ilvl w:val="0"/>
          <w:numId w:val="49"/>
        </w:numPr>
        <w:suppressAutoHyphens/>
        <w:spacing w:after="0" w:line="240" w:lineRule="auto"/>
        <w:jc w:val="both"/>
        <w:rPr>
          <w:rFonts w:ascii="Arial" w:hAnsi="Arial" w:cs="Arial"/>
          <w:sz w:val="18"/>
          <w:szCs w:val="18"/>
        </w:rPr>
      </w:pPr>
      <w:r w:rsidRPr="00956E20">
        <w:rPr>
          <w:rFonts w:ascii="Arial" w:hAnsi="Arial" w:cs="Arial"/>
          <w:sz w:val="18"/>
          <w:szCs w:val="18"/>
        </w:rPr>
        <w:t xml:space="preserve">najneskôr do stodvadsiatich (120) dní po odovzdaní a prevzatí ukončeného Diela predložiť objednávateľovi čestné prehlásenie </w:t>
      </w:r>
      <w:r w:rsidRPr="00956E20">
        <w:rPr>
          <w:rFonts w:ascii="Arial" w:hAnsi="Arial" w:cs="Arial"/>
          <w:iCs/>
          <w:sz w:val="18"/>
          <w:szCs w:val="18"/>
        </w:rPr>
        <w:t>že všetky jeho splatné peňažné záväzky voči všetkým jeho subdodávateľom sú uhradené v plnom rozsahu,</w:t>
      </w:r>
    </w:p>
    <w:p w14:paraId="6A0C6519" w14:textId="62B75C0B" w:rsidR="00BA2C4D" w:rsidRPr="00956E20" w:rsidRDefault="00BA2C4D" w:rsidP="00DD4CBF">
      <w:pPr>
        <w:pStyle w:val="Odsekzoznamu"/>
        <w:ind w:left="567"/>
        <w:jc w:val="both"/>
        <w:rPr>
          <w:rFonts w:ascii="Arial" w:eastAsiaTheme="minorHAnsi" w:hAnsi="Arial" w:cs="Arial"/>
          <w:sz w:val="18"/>
          <w:szCs w:val="18"/>
          <w:lang w:eastAsia="en-US"/>
        </w:rPr>
      </w:pPr>
    </w:p>
    <w:p w14:paraId="788F7095"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31DEF1AD" w14:textId="77777777" w:rsidR="00BA2C4D" w:rsidRPr="00956E20" w:rsidRDefault="00BA2C4D" w:rsidP="00DD4CBF">
      <w:pPr>
        <w:spacing w:after="0" w:line="240" w:lineRule="auto"/>
        <w:jc w:val="both"/>
        <w:rPr>
          <w:rFonts w:ascii="Arial" w:hAnsi="Arial" w:cs="Arial"/>
          <w:sz w:val="18"/>
          <w:szCs w:val="18"/>
        </w:rPr>
      </w:pPr>
    </w:p>
    <w:p w14:paraId="50EA42E7"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14:paraId="46157594" w14:textId="77777777" w:rsidR="00BA2C4D" w:rsidRPr="00956E20" w:rsidRDefault="00BA2C4D" w:rsidP="00DD4CBF">
      <w:pPr>
        <w:pStyle w:val="Odsekzoznamu"/>
        <w:rPr>
          <w:rFonts w:ascii="Arial" w:eastAsiaTheme="minorHAnsi" w:hAnsi="Arial" w:cs="Arial"/>
          <w:sz w:val="18"/>
          <w:szCs w:val="18"/>
          <w:lang w:eastAsia="en-US"/>
        </w:rPr>
      </w:pPr>
    </w:p>
    <w:p w14:paraId="404C8A8E"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w:t>
      </w:r>
    </w:p>
    <w:p w14:paraId="536C309E" w14:textId="77777777" w:rsidR="00BA2C4D" w:rsidRPr="00956E20" w:rsidRDefault="00BA2C4D" w:rsidP="00DD4CBF">
      <w:pPr>
        <w:pStyle w:val="Odsekzoznamu"/>
        <w:rPr>
          <w:rFonts w:ascii="Arial" w:eastAsiaTheme="minorHAnsi" w:hAnsi="Arial" w:cs="Arial"/>
          <w:sz w:val="18"/>
          <w:szCs w:val="18"/>
          <w:lang w:eastAsia="en-US"/>
        </w:rPr>
      </w:pPr>
    </w:p>
    <w:p w14:paraId="7EFC11FB" w14:textId="2CC9FB8C"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Odpady, zvyšky stavebných materiálov a stavebných prvkov je treba vecne, správne a odborne odstrániť, a to v súlade so zákonom č. 79/2015 Z.z. o odpadoch a o zmene a doplnení niektorých zákonov v znení neskorších predpisov a s ním súvisiacich predpisov a dodržiavať príslušné všeobecné nariadenia mesta Nitra. Dodávateľ je povinný odovzdávať odpady na zneškodnenie fyzickým alebo právnickým osobám, ktoré majú na to všetky platné oprávnenia a licencie.</w:t>
      </w:r>
      <w:r w:rsidR="00DD4CBF" w:rsidRPr="00956E20">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 a dodržiavať príslušné všeobecné záväzné nariadenia mesta Nitra. Dodávateľ nesmie pri výkone stavebnej činnosti poškodiť alebo vyrúbať dreviny nad rozsah uvedený v Projektovej dokumentácie.</w:t>
      </w:r>
    </w:p>
    <w:p w14:paraId="274ACBD0"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B79A753"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mať na stavbe overený projekt stavby Diela a stavbyvedúci dodávateľa je povinný viesť o prácach stavebný denník.</w:t>
      </w:r>
    </w:p>
    <w:p w14:paraId="05152746"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17904F52"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163FBAAF"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25E98067"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hlásiť akékoľvek škody a krádeže už zabudovaných dodávok a prác bez zbytočného odkladu objednávateľovi.</w:t>
      </w:r>
    </w:p>
    <w:p w14:paraId="09EFA512"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499C591D" w14:textId="08E3064F"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w:t>
      </w:r>
      <w:r w:rsidR="00741BE8" w:rsidRPr="00956E20">
        <w:rPr>
          <w:rFonts w:ascii="Arial" w:eastAsiaTheme="minorHAnsi" w:hAnsi="Arial" w:cs="Arial"/>
          <w:sz w:val="18"/>
          <w:szCs w:val="18"/>
          <w:lang w:eastAsia="en-US"/>
        </w:rPr>
        <w:t>Ohlásenie o vzniku odpadu a nakladaní s ním“ v zmysle Prílohy č. 2 k vyhláške Ministerstva životného prostredia Slovenskej republiky č. 366/2015</w:t>
      </w:r>
      <w:r w:rsidRPr="00956E20">
        <w:rPr>
          <w:rFonts w:ascii="Arial" w:eastAsiaTheme="minorHAnsi" w:hAnsi="Arial" w:cs="Arial"/>
          <w:sz w:val="18"/>
          <w:szCs w:val="18"/>
          <w:lang w:eastAsia="en-US"/>
        </w:rPr>
        <w:t xml:space="preserve"> Z. z., ktorou sa vykonávajú niektoré ustanovenia zákona o odpadoch.</w:t>
      </w:r>
    </w:p>
    <w:p w14:paraId="0E138282"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1D8267F5"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2EDAD45B"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1C11834C"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odovzdať objednávateľovi certifikáty na použité materiály a zariadenia pred ich zabudovaním do Diela v zmysle platných právnych predpisov.</w:t>
      </w:r>
    </w:p>
    <w:p w14:paraId="66E6C516"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E23CBF6"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7E547694"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9560048"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na žiadosť objednávateľa poskytne úplnú súčinnosť orgánom Ministerstva pôdohospodárstva a rozvoja vidieka Slovenskej republiky a ostatným orgánom podľa Zmluvy o poskytnutí nenávratného finančného príspevku podľa čl. 1.3. tejto zmluvy,  poskytne im potrebné vysvetlenie všetkých otázok spojených s realizáciou Diela, záležitosťami spojenými so Staveniskom a otázok ich súčinnosti.</w:t>
      </w:r>
    </w:p>
    <w:p w14:paraId="43558F04"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445C6385"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predloží najneskôr ku dňu prevzatia Staveniska objednávateľovi overenú kópiu uzatvorenej platnej poistnej zmluvy/poistných zmlúv na toto Dielo, a to:</w:t>
      </w:r>
    </w:p>
    <w:p w14:paraId="2762C1B4"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956E20">
        <w:rPr>
          <w:rFonts w:ascii="Arial" w:eastAsiaTheme="minorHAnsi" w:hAnsi="Arial" w:cs="Arial"/>
          <w:sz w:val="18"/>
          <w:szCs w:val="18"/>
          <w:lang w:eastAsia="en-US"/>
        </w:rPr>
        <w:t xml:space="preserve"> s limitom poistného plnenia minimálne vo výške ceny Diela;</w:t>
      </w:r>
    </w:p>
    <w:p w14:paraId="12ADEECF"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proti strate a poškodeniu majetku dodávateľa na mieste realizácie (unimobunky, stavebné stroje, zariadenia, prístroje, nástroje atď.);</w:t>
      </w:r>
    </w:p>
    <w:p w14:paraId="35AF3B90"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zodpovednosti za akékoľvek škody na „veciach prevzatých“, ktoré nie sú jeho majetkom, ale ich má z akéhokoľvek dôvodu pri sebe a budú zabudované do Diela, alebo slúžia k realizácii Diela;</w:t>
      </w:r>
    </w:p>
    <w:p w14:paraId="1E8CDE47" w14:textId="77777777" w:rsidR="00BA2C4D" w:rsidRPr="00956E20" w:rsidRDefault="00BA2C4D" w:rsidP="00DD4CBF">
      <w:pPr>
        <w:pStyle w:val="Odsekzoznamu"/>
        <w:numPr>
          <w:ilvl w:val="0"/>
          <w:numId w:val="19"/>
        </w:numPr>
        <w:ind w:left="993" w:hanging="567"/>
        <w:jc w:val="both"/>
        <w:rPr>
          <w:rFonts w:ascii="Arial" w:hAnsi="Arial" w:cs="Arial"/>
          <w:sz w:val="18"/>
          <w:szCs w:val="18"/>
        </w:rPr>
      </w:pPr>
      <w:r w:rsidRPr="00956E20">
        <w:rPr>
          <w:rFonts w:ascii="Arial" w:hAnsi="Arial" w:cs="Arial"/>
          <w:sz w:val="18"/>
          <w:szCs w:val="18"/>
        </w:rPr>
        <w:t>poistenie pre prípad zodpovednosti za škodu pri pracovnom úraze alebo chorobe z povolania zamestnancov dodávateľa a/alebo subdodávateľa.</w:t>
      </w:r>
    </w:p>
    <w:p w14:paraId="1D3810E7"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AED2FDC"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dokument preukazujúci vinkuláciu poistného plnenia v prospech objednávateľa.</w:t>
      </w:r>
    </w:p>
    <w:p w14:paraId="4851B867"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21C2B14" w14:textId="77777777" w:rsidR="00BA2C4D" w:rsidRPr="00956E20" w:rsidRDefault="00BA2C4D" w:rsidP="00DD4CBF">
      <w:pPr>
        <w:spacing w:after="0" w:line="240" w:lineRule="auto"/>
        <w:ind w:left="992"/>
        <w:jc w:val="both"/>
        <w:rPr>
          <w:rFonts w:ascii="Arial" w:hAnsi="Arial" w:cs="Arial"/>
          <w:sz w:val="18"/>
          <w:szCs w:val="18"/>
        </w:rPr>
      </w:pPr>
      <w:r w:rsidRPr="00956E20">
        <w:rPr>
          <w:rFonts w:ascii="Arial" w:hAnsi="Arial" w:cs="Arial"/>
          <w:sz w:val="18"/>
          <w:szCs w:val="18"/>
        </w:rPr>
        <w:t>Akékoľvek škody, ktoré nie sú kryté poistením, budú uhradené objednávateľom alebo zhotoviteľom v zmysle ich zodpovednosti.</w:t>
      </w:r>
    </w:p>
    <w:p w14:paraId="0DAD41B6" w14:textId="77777777" w:rsidR="00BA2C4D" w:rsidRPr="00956E20" w:rsidRDefault="00BA2C4D" w:rsidP="00DD4CBF">
      <w:pPr>
        <w:spacing w:after="0" w:line="240" w:lineRule="auto"/>
        <w:jc w:val="both"/>
        <w:rPr>
          <w:rFonts w:ascii="Arial" w:hAnsi="Arial" w:cs="Arial"/>
          <w:sz w:val="18"/>
          <w:szCs w:val="18"/>
        </w:rPr>
      </w:pPr>
    </w:p>
    <w:p w14:paraId="4ABE935F"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14:paraId="0C289375"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BADB138"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21747049"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B046A2D" w14:textId="77777777" w:rsidR="00BA2C4D" w:rsidRPr="00956E20" w:rsidRDefault="00BA2C4D" w:rsidP="00DD4CBF">
      <w:pPr>
        <w:pStyle w:val="Odsekzoznamu"/>
        <w:numPr>
          <w:ilvl w:val="1"/>
          <w:numId w:val="26"/>
        </w:numPr>
        <w:ind w:left="567" w:hanging="567"/>
        <w:jc w:val="both"/>
        <w:rPr>
          <w:rFonts w:ascii="Arial" w:eastAsiaTheme="minorHAnsi" w:hAnsi="Arial" w:cs="Arial"/>
          <w:sz w:val="18"/>
          <w:szCs w:val="18"/>
        </w:rPr>
      </w:pPr>
      <w:r w:rsidRPr="00956E20">
        <w:rPr>
          <w:rFonts w:ascii="Arial" w:eastAsiaTheme="minorHAnsi" w:hAnsi="Arial" w:cs="Arial"/>
          <w:sz w:val="18"/>
          <w:szCs w:val="18"/>
          <w:lang w:eastAsia="en-US"/>
        </w:rPr>
        <w:t>Dodávateľ sa zaväzuje zabezpečiť, aby v súlade s podmienkami účasti vo verejnom obstarávaní podľa Článku 1, bodu 1.1 zmluvy, Dielo bolo zhotovované tými kvalifikovanými pracovníkmi, ktorých dodávateľ predložil</w:t>
      </w:r>
      <w:r w:rsidRPr="00956E20">
        <w:rPr>
          <w:rFonts w:ascii="Arial" w:eastAsia="Calibri" w:hAnsi="Arial" w:cs="Arial"/>
          <w:sz w:val="18"/>
          <w:szCs w:val="18"/>
        </w:rPr>
        <w:t xml:space="preserve">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223D545F" w14:textId="77777777" w:rsidR="00E456D1" w:rsidRDefault="00E456D1" w:rsidP="00DD4CBF">
      <w:pPr>
        <w:pStyle w:val="Odsekzoznamu"/>
        <w:rPr>
          <w:rFonts w:ascii="Arial" w:hAnsi="Arial" w:cs="Arial"/>
          <w:b/>
          <w:sz w:val="18"/>
          <w:szCs w:val="18"/>
        </w:rPr>
      </w:pPr>
    </w:p>
    <w:p w14:paraId="25DA84C6" w14:textId="77777777" w:rsidR="00E456D1" w:rsidRDefault="00E456D1" w:rsidP="00DD4CBF">
      <w:pPr>
        <w:pStyle w:val="Odsekzoznamu"/>
        <w:rPr>
          <w:rFonts w:ascii="Arial" w:hAnsi="Arial" w:cs="Arial"/>
          <w:b/>
          <w:sz w:val="18"/>
          <w:szCs w:val="18"/>
        </w:rPr>
      </w:pPr>
    </w:p>
    <w:p w14:paraId="6AFA79CF" w14:textId="77777777" w:rsidR="00BA2C4D" w:rsidRPr="00956E20" w:rsidRDefault="00BA2C4D" w:rsidP="00DD4CBF">
      <w:pPr>
        <w:spacing w:after="0" w:line="240" w:lineRule="auto"/>
        <w:rPr>
          <w:rFonts w:ascii="Arial" w:hAnsi="Arial" w:cs="Arial"/>
          <w:b/>
          <w:sz w:val="18"/>
          <w:szCs w:val="18"/>
        </w:rPr>
      </w:pPr>
    </w:p>
    <w:p w14:paraId="261FFD53" w14:textId="77777777" w:rsidR="00BA2C4D" w:rsidRPr="00956E20" w:rsidRDefault="00BA2C4D" w:rsidP="00DD4CBF">
      <w:pPr>
        <w:spacing w:after="0" w:line="240" w:lineRule="auto"/>
        <w:ind w:left="993" w:hanging="633"/>
        <w:jc w:val="center"/>
        <w:rPr>
          <w:rFonts w:ascii="Arial" w:hAnsi="Arial" w:cs="Arial"/>
          <w:b/>
          <w:sz w:val="18"/>
          <w:szCs w:val="18"/>
        </w:rPr>
      </w:pPr>
    </w:p>
    <w:p w14:paraId="34462E32"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10</w:t>
      </w:r>
    </w:p>
    <w:p w14:paraId="0367143A"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Odovzdanie a prevzatie Diela</w:t>
      </w:r>
    </w:p>
    <w:p w14:paraId="247FA34E" w14:textId="77777777" w:rsidR="00BA2C4D" w:rsidRPr="00956E20" w:rsidRDefault="00BA2C4D" w:rsidP="00DD4CBF">
      <w:pPr>
        <w:spacing w:after="0" w:line="240" w:lineRule="auto"/>
        <w:jc w:val="both"/>
        <w:rPr>
          <w:rFonts w:ascii="Arial" w:hAnsi="Arial" w:cs="Arial"/>
          <w:b/>
          <w:sz w:val="18"/>
          <w:szCs w:val="18"/>
        </w:rPr>
      </w:pPr>
    </w:p>
    <w:p w14:paraId="4FA89D95" w14:textId="77777777" w:rsidR="00BA2C4D" w:rsidRPr="002C01DE" w:rsidRDefault="00BA2C4D" w:rsidP="002C01DE">
      <w:pPr>
        <w:pStyle w:val="Odsekzoznamu"/>
        <w:numPr>
          <w:ilvl w:val="1"/>
          <w:numId w:val="28"/>
        </w:numPr>
        <w:ind w:left="567" w:hanging="567"/>
        <w:jc w:val="both"/>
        <w:rPr>
          <w:rFonts w:ascii="Arial" w:hAnsi="Arial" w:cs="Arial"/>
          <w:sz w:val="18"/>
          <w:szCs w:val="18"/>
        </w:rPr>
      </w:pPr>
      <w:r w:rsidRPr="002C01DE">
        <w:rPr>
          <w:rFonts w:ascii="Arial" w:hAnsi="Arial" w:cs="Arial"/>
          <w:sz w:val="18"/>
          <w:szCs w:val="18"/>
        </w:rPr>
        <w:t xml:space="preserve">Dielo, ktoré je predmetom tejto zmluvy, bude odovzdané dodávateľom objednávateľovi vo forme protokolárneho odovzdania riadne a včas dokončeného Diela spolu s geodetickým porealizačným zameraním Diela (aj v elektronickej podobe na pamäťovom médiu) a geodetického vytýčenia Diela v tlačenej aj v elektronickej podobe na pamäťovom médiu, a to </w:t>
      </w:r>
      <w:r w:rsidRPr="002C01DE">
        <w:rPr>
          <w:rFonts w:ascii="Arial" w:hAnsi="Arial" w:cs="Arial"/>
          <w:b/>
          <w:sz w:val="18"/>
          <w:szCs w:val="18"/>
        </w:rPr>
        <w:t xml:space="preserve">najneskôr do troch (3) mesiacov odo dňa prevzatia Staveniska. </w:t>
      </w:r>
    </w:p>
    <w:p w14:paraId="4B95F822" w14:textId="77777777" w:rsidR="007A55DA" w:rsidRDefault="00BA2C4D" w:rsidP="00DD4CBF">
      <w:pPr>
        <w:spacing w:after="0" w:line="240" w:lineRule="auto"/>
        <w:ind w:left="567"/>
        <w:jc w:val="both"/>
        <w:rPr>
          <w:rFonts w:ascii="Arial" w:hAnsi="Arial" w:cs="Arial"/>
          <w:sz w:val="18"/>
          <w:szCs w:val="18"/>
        </w:rPr>
      </w:pPr>
      <w:r w:rsidRPr="002C01DE">
        <w:rPr>
          <w:rFonts w:ascii="Arial" w:hAnsi="Arial" w:cs="Arial"/>
          <w:sz w:val="18"/>
          <w:szCs w:val="18"/>
        </w:rPr>
        <w:t>Predmetom odovzdania dodávateľom a prevzatia objednávateľom bude Dielo ako celok.</w:t>
      </w:r>
    </w:p>
    <w:p w14:paraId="5CDEF824" w14:textId="77777777" w:rsidR="00DD4CBF" w:rsidRPr="00956E20" w:rsidRDefault="00DD4CBF" w:rsidP="00DD4CBF">
      <w:pPr>
        <w:spacing w:after="0" w:line="240" w:lineRule="auto"/>
        <w:ind w:left="567"/>
        <w:jc w:val="both"/>
        <w:rPr>
          <w:rFonts w:ascii="Arial" w:hAnsi="Arial" w:cs="Arial"/>
          <w:sz w:val="18"/>
          <w:szCs w:val="18"/>
        </w:rPr>
      </w:pPr>
    </w:p>
    <w:p w14:paraId="70E2592A"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3683832A" w14:textId="77777777" w:rsidR="00BA2C4D" w:rsidRPr="00956E20" w:rsidRDefault="00BA2C4D" w:rsidP="00DD4CBF">
      <w:pPr>
        <w:pStyle w:val="Odsekzoznamu"/>
        <w:rPr>
          <w:rFonts w:ascii="Arial" w:eastAsiaTheme="minorHAnsi" w:hAnsi="Arial" w:cs="Arial"/>
          <w:sz w:val="18"/>
          <w:szCs w:val="18"/>
          <w:lang w:eastAsia="en-US"/>
        </w:rPr>
      </w:pPr>
    </w:p>
    <w:p w14:paraId="6E4BB31A"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spolu s Výzvou na prevzatie Diela predloží objednávateľovi predpísanú dokladovú časť vzťahujúcu sa k Dielu </w:t>
      </w:r>
      <w:r w:rsidRPr="00956E20">
        <w:rPr>
          <w:rFonts w:ascii="Arial" w:hAnsi="Arial" w:cs="Arial"/>
          <w:sz w:val="18"/>
          <w:szCs w:val="18"/>
        </w:rPr>
        <w:t xml:space="preserve">potrebnú najmä, nie však výlučne pre účely kolaudačného konania </w:t>
      </w:r>
      <w:r w:rsidRPr="00956E20">
        <w:rPr>
          <w:rFonts w:ascii="Arial" w:eastAsiaTheme="minorHAnsi" w:hAnsi="Arial" w:cs="Arial"/>
          <w:sz w:val="18"/>
          <w:szCs w:val="18"/>
          <w:lang w:eastAsia="en-US"/>
        </w:rPr>
        <w:t>(ďalej len „Dokladová časť“) na kontrolu. Dokladová časť bude obsahovať v štyroch (4) vyhotoveniach najmä, ale nie výlučne:</w:t>
      </w:r>
    </w:p>
    <w:p w14:paraId="6922EC45"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projekty skutočného vyhotovenia Diela v tlačenej forme všetkých dielčích profesií, ako aj v digitálnej forme vo formáte DWG a PDF;</w:t>
      </w:r>
    </w:p>
    <w:p w14:paraId="7BCF0EC5"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stavebný denník;</w:t>
      </w:r>
    </w:p>
    <w:p w14:paraId="5176977F"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certifikáty s platnosťou pre Slovenskú republiku;</w:t>
      </w:r>
    </w:p>
    <w:p w14:paraId="4D9ECDC2"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o odvoze a likvidácii stavebnej sute;</w:t>
      </w:r>
    </w:p>
    <w:p w14:paraId="60487786"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revízne správy, 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571E26AC"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záručné listy v kópii;</w:t>
      </w:r>
    </w:p>
    <w:p w14:paraId="3ABE69E7"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návody na údržbu a použitie výplňových konštrukcií v slovenskom jazyku;</w:t>
      </w:r>
    </w:p>
    <w:p w14:paraId="35F19F75" w14:textId="77777777" w:rsidR="00BA2C4D" w:rsidRPr="00956E20" w:rsidRDefault="00BA2C4D" w:rsidP="00DD4CBF">
      <w:pPr>
        <w:numPr>
          <w:ilvl w:val="0"/>
          <w:numId w:val="5"/>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860907F" w14:textId="3C216D49" w:rsidR="007A55DA" w:rsidRPr="00956E20" w:rsidRDefault="00BA2C4D" w:rsidP="007A55DA">
      <w:pPr>
        <w:spacing w:after="0" w:line="240" w:lineRule="auto"/>
        <w:ind w:left="567"/>
        <w:jc w:val="both"/>
        <w:rPr>
          <w:rFonts w:ascii="Arial" w:hAnsi="Arial" w:cs="Arial"/>
          <w:sz w:val="18"/>
          <w:szCs w:val="18"/>
        </w:rPr>
      </w:pPr>
      <w:r w:rsidRPr="00956E20">
        <w:rPr>
          <w:rFonts w:ascii="Arial" w:hAnsi="Arial" w:cs="Arial"/>
          <w:sz w:val="18"/>
          <w:szCs w:val="18"/>
        </w:rPr>
        <w:t>Ak nepredloží/nedoloží dodávateľ požadované doklady (ktorýkoľvek doklad aj jednotlivo), nepovažuje sa Dielo za dokončené a schopné odovzdania.</w:t>
      </w:r>
      <w:r w:rsidR="007A55DA" w:rsidRPr="007A55DA">
        <w:rPr>
          <w:rFonts w:ascii="Arial" w:hAnsi="Arial" w:cs="Arial"/>
          <w:sz w:val="18"/>
          <w:szCs w:val="18"/>
        </w:rPr>
        <w:t xml:space="preserve"> </w:t>
      </w:r>
      <w:r w:rsidR="007A55DA">
        <w:rPr>
          <w:rFonts w:ascii="Arial" w:hAnsi="Arial" w:cs="Arial"/>
          <w:sz w:val="18"/>
          <w:szCs w:val="18"/>
        </w:rPr>
        <w:t>Dodávateľ je povinný poskytnúť súčinnosť pri kolaudácii Diela.</w:t>
      </w:r>
    </w:p>
    <w:p w14:paraId="51E8BF42" w14:textId="77777777" w:rsidR="00DD4CBF" w:rsidRPr="00956E20" w:rsidRDefault="00DD4CBF" w:rsidP="00DD4CBF">
      <w:pPr>
        <w:spacing w:after="0" w:line="240" w:lineRule="auto"/>
        <w:ind w:left="567"/>
        <w:contextualSpacing/>
        <w:jc w:val="both"/>
        <w:rPr>
          <w:rFonts w:ascii="Arial" w:hAnsi="Arial" w:cs="Arial"/>
          <w:sz w:val="18"/>
          <w:szCs w:val="18"/>
        </w:rPr>
      </w:pPr>
    </w:p>
    <w:p w14:paraId="68FE22B0"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7885A05D"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965F53D"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177DFCE7" w14:textId="77777777" w:rsidR="00BA2C4D" w:rsidRPr="00956E20" w:rsidRDefault="00BA2C4D" w:rsidP="00DD4CBF">
      <w:pPr>
        <w:pStyle w:val="Odsekzoznamu"/>
        <w:rPr>
          <w:rFonts w:ascii="Arial" w:eastAsiaTheme="minorHAnsi" w:hAnsi="Arial" w:cs="Arial"/>
          <w:sz w:val="18"/>
          <w:szCs w:val="18"/>
          <w:lang w:eastAsia="en-US"/>
        </w:rPr>
      </w:pPr>
    </w:p>
    <w:p w14:paraId="575BF84B"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Preberací protokol bude obsahovať najmä, ale nie výlučne:</w:t>
      </w:r>
    </w:p>
    <w:p w14:paraId="7E512EEF"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základné údaje o Diele;</w:t>
      </w:r>
    </w:p>
    <w:p w14:paraId="0B8270ED"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súpis zistených vád a nedorobkov na Diele, ktoré nebránia riadnemu užívaniu Diela;</w:t>
      </w:r>
    </w:p>
    <w:p w14:paraId="2632EF5E"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lehoty na odstránenie vád a nedorobkov Diela;</w:t>
      </w:r>
    </w:p>
    <w:p w14:paraId="0B15B6A1"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zoznam odovzdaných dokladov vzťahujúcich sa k Dielu (Dokladová časť);</w:t>
      </w:r>
    </w:p>
    <w:p w14:paraId="5B0BEAEB"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prehlásenie zmluvných strán o tom, že dodávateľ Dielo odovzdáva a objednávateľ Dielo preberá;</w:t>
      </w:r>
    </w:p>
    <w:p w14:paraId="73402E8E"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podpisy oprávnených zástupcov zmluvných strán;</w:t>
      </w:r>
    </w:p>
    <w:p w14:paraId="00470117" w14:textId="77777777" w:rsidR="00BA2C4D" w:rsidRPr="00956E20" w:rsidRDefault="00BA2C4D" w:rsidP="00DD4CBF">
      <w:pPr>
        <w:numPr>
          <w:ilvl w:val="0"/>
          <w:numId w:val="6"/>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konštatovanie, že dňom odovzdania a prevzatia Diela začína plynúť záručná doba.</w:t>
      </w:r>
    </w:p>
    <w:p w14:paraId="3F017A71" w14:textId="77777777" w:rsidR="00DD4CBF" w:rsidRPr="00956E20" w:rsidRDefault="00DD4CBF" w:rsidP="00DD4CBF">
      <w:pPr>
        <w:spacing w:after="0" w:line="240" w:lineRule="auto"/>
        <w:ind w:left="993"/>
        <w:contextualSpacing/>
        <w:jc w:val="both"/>
        <w:rPr>
          <w:rFonts w:ascii="Arial" w:hAnsi="Arial" w:cs="Arial"/>
          <w:sz w:val="18"/>
          <w:szCs w:val="18"/>
        </w:rPr>
      </w:pPr>
    </w:p>
    <w:p w14:paraId="36C3058A" w14:textId="0875B063"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Podpisom Preberacieho protokolu oboma zmluvnými stranami sa Dielo považuje za odovzdané.</w:t>
      </w:r>
    </w:p>
    <w:p w14:paraId="72B841BE"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21BF0239" w14:textId="77777777" w:rsidR="00BA2C4D" w:rsidRPr="00956E20" w:rsidRDefault="00BA2C4D" w:rsidP="00DD4CBF">
      <w:pPr>
        <w:pStyle w:val="Odsekzoznamu"/>
        <w:numPr>
          <w:ilvl w:val="1"/>
          <w:numId w:val="2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37C50346" w14:textId="77777777" w:rsidR="00BA2C4D" w:rsidRPr="00956E20" w:rsidRDefault="00BA2C4D" w:rsidP="00DD4CBF">
      <w:pPr>
        <w:pStyle w:val="Odsekzoznamu"/>
        <w:ind w:left="360"/>
        <w:jc w:val="both"/>
        <w:rPr>
          <w:rFonts w:ascii="Arial" w:eastAsiaTheme="minorHAnsi" w:hAnsi="Arial" w:cs="Arial"/>
          <w:sz w:val="18"/>
          <w:szCs w:val="18"/>
          <w:lang w:eastAsia="en-US"/>
        </w:rPr>
      </w:pPr>
    </w:p>
    <w:p w14:paraId="1C1B619C" w14:textId="77777777" w:rsidR="00BA2C4D" w:rsidRPr="00956E20" w:rsidRDefault="00BA2C4D" w:rsidP="00DD4CBF">
      <w:pPr>
        <w:pStyle w:val="Odsekzoznamu"/>
        <w:numPr>
          <w:ilvl w:val="1"/>
          <w:numId w:val="28"/>
        </w:numPr>
        <w:ind w:left="567" w:hanging="567"/>
        <w:jc w:val="both"/>
        <w:rPr>
          <w:rFonts w:ascii="Arial" w:hAnsi="Arial" w:cs="Arial"/>
          <w:sz w:val="18"/>
          <w:szCs w:val="18"/>
        </w:rPr>
      </w:pPr>
      <w:r w:rsidRPr="00956E20">
        <w:rPr>
          <w:rFonts w:ascii="Arial" w:hAnsi="Arial" w:cs="Arial"/>
          <w:sz w:val="18"/>
          <w:szCs w:val="18"/>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vykonaním zápisu do stavebného denníka; dodávateľ bude o prerušení prác informovaný bez zbytočného odkladu. Ustanovenie Článku 7, bodu 7.4 tým nie je dotknuté.</w:t>
      </w:r>
    </w:p>
    <w:p w14:paraId="617C5498" w14:textId="77777777" w:rsidR="00BA2C4D" w:rsidRPr="00956E20" w:rsidRDefault="00BA2C4D" w:rsidP="00DD4CBF">
      <w:pPr>
        <w:spacing w:after="0" w:line="240" w:lineRule="auto"/>
        <w:ind w:left="993" w:hanging="633"/>
        <w:jc w:val="both"/>
        <w:rPr>
          <w:rFonts w:ascii="Arial" w:hAnsi="Arial" w:cs="Arial"/>
          <w:b/>
          <w:sz w:val="18"/>
          <w:szCs w:val="18"/>
        </w:rPr>
      </w:pPr>
    </w:p>
    <w:p w14:paraId="79C62A86" w14:textId="77777777" w:rsidR="00BA2C4D" w:rsidRPr="00956E20" w:rsidRDefault="00BA2C4D" w:rsidP="00DD4CBF">
      <w:pPr>
        <w:spacing w:after="0" w:line="240" w:lineRule="auto"/>
        <w:jc w:val="both"/>
        <w:rPr>
          <w:rFonts w:ascii="Arial" w:hAnsi="Arial" w:cs="Arial"/>
          <w:b/>
          <w:sz w:val="18"/>
          <w:szCs w:val="18"/>
        </w:rPr>
      </w:pPr>
    </w:p>
    <w:p w14:paraId="425A58AE"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11</w:t>
      </w:r>
    </w:p>
    <w:p w14:paraId="1F08EABF"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Miesto zhotovenia Diela</w:t>
      </w:r>
    </w:p>
    <w:p w14:paraId="34226B91" w14:textId="77777777" w:rsidR="00BA2C4D" w:rsidRPr="00956E20" w:rsidRDefault="00BA2C4D" w:rsidP="00DD4CBF">
      <w:pPr>
        <w:spacing w:after="0" w:line="240" w:lineRule="auto"/>
        <w:ind w:left="993" w:hanging="633"/>
        <w:jc w:val="both"/>
        <w:rPr>
          <w:rFonts w:ascii="Arial" w:hAnsi="Arial" w:cs="Arial"/>
          <w:b/>
          <w:sz w:val="18"/>
          <w:szCs w:val="18"/>
        </w:rPr>
      </w:pPr>
    </w:p>
    <w:p w14:paraId="27856CC6" w14:textId="61335C93" w:rsidR="00BA2C4D" w:rsidRPr="00956E20" w:rsidRDefault="00BA2C4D" w:rsidP="00DD4CBF">
      <w:pPr>
        <w:pStyle w:val="Odsekzoznamu"/>
        <w:numPr>
          <w:ilvl w:val="0"/>
          <w:numId w:val="57"/>
        </w:numPr>
        <w:ind w:left="567" w:hanging="567"/>
        <w:jc w:val="both"/>
        <w:rPr>
          <w:rFonts w:ascii="Arial" w:hAnsi="Arial" w:cs="Arial"/>
          <w:sz w:val="18"/>
          <w:szCs w:val="18"/>
        </w:rPr>
      </w:pPr>
      <w:r w:rsidRPr="00956E20">
        <w:rPr>
          <w:rFonts w:ascii="Arial" w:hAnsi="Arial" w:cs="Arial"/>
          <w:sz w:val="18"/>
          <w:szCs w:val="18"/>
        </w:rPr>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4AAAC44" w14:textId="77777777" w:rsidR="00BA2C4D" w:rsidRPr="00956E20" w:rsidRDefault="00BA2C4D" w:rsidP="00DD4CBF">
      <w:pPr>
        <w:spacing w:after="0" w:line="240" w:lineRule="auto"/>
        <w:ind w:left="993" w:hanging="633"/>
        <w:jc w:val="both"/>
        <w:rPr>
          <w:rFonts w:ascii="Arial" w:hAnsi="Arial" w:cs="Arial"/>
          <w:b/>
          <w:sz w:val="18"/>
          <w:szCs w:val="18"/>
        </w:rPr>
      </w:pPr>
    </w:p>
    <w:p w14:paraId="629F795A" w14:textId="77777777" w:rsidR="00BA2C4D" w:rsidRPr="00956E20" w:rsidRDefault="00BA2C4D" w:rsidP="00DD4CBF">
      <w:pPr>
        <w:spacing w:after="0" w:line="240" w:lineRule="auto"/>
        <w:ind w:left="993" w:hanging="633"/>
        <w:jc w:val="both"/>
        <w:rPr>
          <w:rFonts w:ascii="Arial" w:hAnsi="Arial" w:cs="Arial"/>
          <w:b/>
          <w:sz w:val="18"/>
          <w:szCs w:val="18"/>
        </w:rPr>
      </w:pPr>
    </w:p>
    <w:p w14:paraId="1AFF6AEF" w14:textId="77777777" w:rsidR="00BA2C4D" w:rsidRPr="00956E20" w:rsidRDefault="00BA2C4D" w:rsidP="00DD4CBF">
      <w:pPr>
        <w:spacing w:after="0" w:line="240" w:lineRule="auto"/>
        <w:ind w:left="993" w:hanging="633"/>
        <w:jc w:val="center"/>
        <w:rPr>
          <w:rFonts w:ascii="Arial" w:hAnsi="Arial" w:cs="Arial"/>
          <w:b/>
          <w:sz w:val="18"/>
          <w:szCs w:val="18"/>
        </w:rPr>
      </w:pPr>
      <w:r w:rsidRPr="00956E20">
        <w:rPr>
          <w:rFonts w:ascii="Arial" w:hAnsi="Arial" w:cs="Arial"/>
          <w:b/>
          <w:sz w:val="18"/>
          <w:szCs w:val="18"/>
        </w:rPr>
        <w:t>Článok 12</w:t>
      </w:r>
    </w:p>
    <w:p w14:paraId="53B60241" w14:textId="77777777" w:rsidR="00BA2C4D" w:rsidRPr="00956E20" w:rsidRDefault="00BA2C4D" w:rsidP="00DD4CBF">
      <w:pPr>
        <w:spacing w:after="0" w:line="240" w:lineRule="auto"/>
        <w:ind w:left="993" w:hanging="633"/>
        <w:jc w:val="center"/>
        <w:rPr>
          <w:rFonts w:ascii="Arial" w:hAnsi="Arial" w:cs="Arial"/>
          <w:b/>
          <w:sz w:val="18"/>
          <w:szCs w:val="18"/>
        </w:rPr>
      </w:pPr>
      <w:r w:rsidRPr="00956E20">
        <w:rPr>
          <w:rFonts w:ascii="Arial" w:hAnsi="Arial" w:cs="Arial"/>
          <w:b/>
          <w:sz w:val="18"/>
          <w:szCs w:val="18"/>
        </w:rPr>
        <w:t>Zodpovednosť za vady, záruka za akosť Diela a záručná doba</w:t>
      </w:r>
    </w:p>
    <w:p w14:paraId="088150A2" w14:textId="77777777" w:rsidR="00BA2C4D" w:rsidRPr="00956E20" w:rsidRDefault="00BA2C4D" w:rsidP="00DD4CBF">
      <w:pPr>
        <w:spacing w:after="0" w:line="240" w:lineRule="auto"/>
        <w:ind w:left="993" w:hanging="633"/>
        <w:jc w:val="both"/>
        <w:rPr>
          <w:rFonts w:ascii="Arial" w:hAnsi="Arial" w:cs="Arial"/>
          <w:b/>
          <w:sz w:val="18"/>
          <w:szCs w:val="18"/>
        </w:rPr>
      </w:pPr>
    </w:p>
    <w:p w14:paraId="63FF023C"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49059828"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76AB00A2"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19443958" w14:textId="77777777" w:rsidR="00BA2C4D" w:rsidRPr="00956E20" w:rsidRDefault="00BA2C4D" w:rsidP="00DD4CBF">
      <w:pPr>
        <w:pStyle w:val="Odsekzoznamu"/>
        <w:rPr>
          <w:rFonts w:ascii="Arial" w:eastAsiaTheme="minorHAnsi" w:hAnsi="Arial" w:cs="Arial"/>
          <w:sz w:val="18"/>
          <w:szCs w:val="18"/>
          <w:lang w:eastAsia="en-US"/>
        </w:rPr>
      </w:pPr>
    </w:p>
    <w:p w14:paraId="6958AD6C" w14:textId="77777777" w:rsidR="00BA2C4D" w:rsidRPr="007F1B37"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poskytuje objednávateľovi záručnú dobu na stavebné časti Diela v trvaní </w:t>
      </w:r>
      <w:r w:rsidRPr="00956E20">
        <w:rPr>
          <w:rFonts w:ascii="Arial" w:eastAsiaTheme="minorHAnsi" w:hAnsi="Arial" w:cs="Arial"/>
          <w:b/>
          <w:sz w:val="18"/>
          <w:szCs w:val="18"/>
          <w:lang w:eastAsia="en-US"/>
        </w:rPr>
        <w:t>šesťdesiat (60) mesiacov</w:t>
      </w:r>
      <w:r w:rsidRPr="00956E20">
        <w:rPr>
          <w:rFonts w:ascii="Arial" w:eastAsiaTheme="minorHAnsi" w:hAnsi="Arial" w:cs="Arial"/>
          <w:sz w:val="18"/>
          <w:szCs w:val="18"/>
          <w:lang w:eastAsia="en-US"/>
        </w:rPr>
        <w:t xml:space="preserve"> (ďalej len „Záručná doba</w:t>
      </w:r>
      <w:r w:rsidRPr="007F1B37">
        <w:rPr>
          <w:rFonts w:ascii="Arial" w:eastAsiaTheme="minorHAnsi" w:hAnsi="Arial" w:cs="Arial"/>
          <w:sz w:val="18"/>
          <w:szCs w:val="18"/>
          <w:lang w:eastAsia="en-US"/>
        </w:rPr>
        <w:t>“).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A01FAE1" w14:textId="77777777" w:rsidR="00BA2C4D" w:rsidRPr="007F1B37" w:rsidRDefault="00BA2C4D" w:rsidP="00DD4CBF">
      <w:pPr>
        <w:pStyle w:val="Odsekzoznamu"/>
        <w:rPr>
          <w:rFonts w:ascii="Arial" w:eastAsiaTheme="minorHAnsi" w:hAnsi="Arial" w:cs="Arial"/>
          <w:sz w:val="18"/>
          <w:szCs w:val="18"/>
          <w:lang w:eastAsia="en-US"/>
        </w:rPr>
      </w:pPr>
    </w:p>
    <w:p w14:paraId="090239C5"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7F1B37">
        <w:rPr>
          <w:rFonts w:ascii="Arial" w:eastAsiaTheme="minorHAnsi" w:hAnsi="Arial" w:cs="Arial"/>
          <w:sz w:val="18"/>
          <w:szCs w:val="18"/>
          <w:lang w:eastAsia="en-US"/>
        </w:rPr>
        <w:t>Záručná doba a Osobitná záručná doba neplynie po dobu, po ktorú objednávateľ nemôže Dielo alebo jeho časť užívať pre jeho vady a/alebo nedorobky, za</w:t>
      </w:r>
      <w:r w:rsidRPr="00956E20">
        <w:rPr>
          <w:rFonts w:ascii="Arial" w:eastAsiaTheme="minorHAnsi" w:hAnsi="Arial" w:cs="Arial"/>
          <w:sz w:val="18"/>
          <w:szCs w:val="18"/>
          <w:lang w:eastAsia="en-US"/>
        </w:rPr>
        <w:t xml:space="preserve"> ktoré zodpovedá dodávateľ. V prípade, že pri odstraňovaní vád a/alebo nedorobkov došlo k výmene jednotlivých častí Diela za nové, pre nové časti Diela začína plynúť nová Záručná doba alebo nová Osobitná záručná doba.</w:t>
      </w:r>
    </w:p>
    <w:p w14:paraId="356EFE9A" w14:textId="77777777" w:rsidR="00BA2C4D" w:rsidRPr="00956E20" w:rsidRDefault="00BA2C4D" w:rsidP="00DD4CBF">
      <w:pPr>
        <w:pStyle w:val="Odsekzoznamu"/>
        <w:rPr>
          <w:rFonts w:ascii="Arial" w:eastAsiaTheme="minorHAnsi" w:hAnsi="Arial" w:cs="Arial"/>
          <w:sz w:val="18"/>
          <w:szCs w:val="18"/>
          <w:lang w:eastAsia="en-US"/>
        </w:rPr>
      </w:pPr>
    </w:p>
    <w:p w14:paraId="7E2A3115"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33A9FC59" w14:textId="77777777" w:rsidR="00BA2C4D" w:rsidRPr="00956E20" w:rsidRDefault="00BA2C4D" w:rsidP="00DD4CBF">
      <w:pPr>
        <w:spacing w:after="0" w:line="240" w:lineRule="auto"/>
        <w:jc w:val="both"/>
        <w:rPr>
          <w:rFonts w:ascii="Arial" w:hAnsi="Arial" w:cs="Arial"/>
          <w:sz w:val="18"/>
          <w:szCs w:val="18"/>
        </w:rPr>
      </w:pPr>
    </w:p>
    <w:p w14:paraId="1B42B6C7"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696ABEF7"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3F2CFF4B" w14:textId="77777777" w:rsidR="00BA2C4D" w:rsidRPr="00956E20" w:rsidRDefault="00BA2C4D" w:rsidP="00DD4CBF">
      <w:pPr>
        <w:pStyle w:val="Odsekzoznamu"/>
        <w:numPr>
          <w:ilvl w:val="1"/>
          <w:numId w:val="29"/>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Odstránenie vady Objednávateľ skontroluje a následne písomne potvrdí jej odstránenie. Vada je považovaná za odstránenú až po písomnom potvrdení jej odstránenia Objednávateľom, ním poverenou osobou.</w:t>
      </w:r>
    </w:p>
    <w:p w14:paraId="3C4AB9DC" w14:textId="77777777" w:rsidR="00BA2C4D" w:rsidRPr="00956E20" w:rsidRDefault="00BA2C4D" w:rsidP="00DD4CBF">
      <w:pPr>
        <w:spacing w:after="0" w:line="240" w:lineRule="auto"/>
        <w:ind w:left="993" w:hanging="633"/>
        <w:jc w:val="both"/>
        <w:rPr>
          <w:rFonts w:ascii="Arial" w:hAnsi="Arial" w:cs="Arial"/>
          <w:b/>
          <w:sz w:val="18"/>
          <w:szCs w:val="18"/>
        </w:rPr>
      </w:pPr>
    </w:p>
    <w:p w14:paraId="19C9100E" w14:textId="77777777" w:rsidR="00DD4CBF" w:rsidRPr="00956E20" w:rsidRDefault="00DD4CBF" w:rsidP="00DD4CBF">
      <w:pPr>
        <w:spacing w:after="0" w:line="240" w:lineRule="auto"/>
        <w:ind w:left="993" w:hanging="633"/>
        <w:jc w:val="both"/>
        <w:rPr>
          <w:rFonts w:ascii="Arial" w:hAnsi="Arial" w:cs="Arial"/>
          <w:b/>
          <w:sz w:val="18"/>
          <w:szCs w:val="18"/>
        </w:rPr>
      </w:pPr>
    </w:p>
    <w:p w14:paraId="5179A879"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13</w:t>
      </w:r>
    </w:p>
    <w:p w14:paraId="43411D6C"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Zachovanie dôvernosti informácií</w:t>
      </w:r>
    </w:p>
    <w:p w14:paraId="34128E8E" w14:textId="77777777" w:rsidR="00BA2C4D" w:rsidRPr="00956E20" w:rsidRDefault="00BA2C4D" w:rsidP="00DD4CBF">
      <w:pPr>
        <w:spacing w:after="0" w:line="240" w:lineRule="auto"/>
        <w:ind w:left="993" w:hanging="633"/>
        <w:jc w:val="center"/>
        <w:rPr>
          <w:rFonts w:ascii="Arial" w:hAnsi="Arial" w:cs="Arial"/>
          <w:b/>
          <w:sz w:val="18"/>
          <w:szCs w:val="18"/>
        </w:rPr>
      </w:pPr>
    </w:p>
    <w:p w14:paraId="46F39AA7" w14:textId="0A736765" w:rsidR="00BA2C4D" w:rsidRPr="00956E20" w:rsidRDefault="00BA2C4D" w:rsidP="00DD4CBF">
      <w:pPr>
        <w:pStyle w:val="Odsekzoznamu"/>
        <w:numPr>
          <w:ilvl w:val="1"/>
          <w:numId w:val="30"/>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0A80D3EF"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0B4F3472" w14:textId="08524810" w:rsidR="00BA2C4D" w:rsidRPr="00956E20" w:rsidRDefault="00BA2C4D" w:rsidP="00DD4CBF">
      <w:pPr>
        <w:pStyle w:val="Odsekzoznamu"/>
        <w:numPr>
          <w:ilvl w:val="1"/>
          <w:numId w:val="30"/>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Okrem vyššie uvedeného, ktorákoľvek zmluvná strana má právo poskytnúť takéto informácie:</w:t>
      </w:r>
    </w:p>
    <w:p w14:paraId="789BAADD"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na účely súdneho, správneho, alebo iného konania, ktorého je účastníkom, a ktoré sa vedie v súvislosti so zmluvou;</w:t>
      </w:r>
    </w:p>
    <w:p w14:paraId="06F6DBFF"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pre takú zmluvnú stranu spracúva dáta, a to v rozsahu nevyhnutnom na riadne spracovávanie dát;</w:t>
      </w:r>
    </w:p>
    <w:p w14:paraId="476274EB"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pre takú zmluvnú stranu obstaráva archiváciu zmluvy, a to v rozsahu nevyhnutnom na riadnu archiváciu zmluvy;</w:t>
      </w:r>
    </w:p>
    <w:p w14:paraId="272C2673"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osobe, ktorá priamo alebo nepriamo ovláda ktorúkoľvek zo zmluvných strán;</w:t>
      </w:r>
    </w:p>
    <w:p w14:paraId="63CBE3C4"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ak to ustanovuje osobitný právny predpis;</w:t>
      </w:r>
    </w:p>
    <w:p w14:paraId="1FEDB5D0" w14:textId="77777777" w:rsidR="00BA2C4D" w:rsidRPr="00956E20" w:rsidRDefault="00BA2C4D" w:rsidP="00DD4CBF">
      <w:pPr>
        <w:numPr>
          <w:ilvl w:val="0"/>
          <w:numId w:val="7"/>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D64BDB5" w14:textId="77777777" w:rsidR="00BA2C4D" w:rsidRPr="00956E20" w:rsidRDefault="00BA2C4D" w:rsidP="00DD4CBF">
      <w:pPr>
        <w:spacing w:after="0" w:line="240" w:lineRule="auto"/>
        <w:ind w:left="993" w:hanging="633"/>
        <w:jc w:val="center"/>
        <w:rPr>
          <w:rFonts w:ascii="Arial" w:hAnsi="Arial" w:cs="Arial"/>
          <w:b/>
          <w:sz w:val="18"/>
          <w:szCs w:val="18"/>
        </w:rPr>
      </w:pPr>
    </w:p>
    <w:p w14:paraId="1CCEBE18" w14:textId="77777777" w:rsidR="00BA2C4D" w:rsidRPr="00956E20" w:rsidRDefault="00BA2C4D" w:rsidP="00DD4CBF">
      <w:pPr>
        <w:spacing w:after="0" w:line="240" w:lineRule="auto"/>
        <w:ind w:left="993" w:hanging="633"/>
        <w:jc w:val="center"/>
        <w:rPr>
          <w:rFonts w:ascii="Arial" w:hAnsi="Arial" w:cs="Arial"/>
          <w:b/>
          <w:sz w:val="18"/>
          <w:szCs w:val="18"/>
        </w:rPr>
      </w:pPr>
    </w:p>
    <w:p w14:paraId="425F6394"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14</w:t>
      </w:r>
    </w:p>
    <w:p w14:paraId="607BFBD5"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Podstatné porušenie zmluvy</w:t>
      </w:r>
    </w:p>
    <w:p w14:paraId="0F78F6C5" w14:textId="77777777" w:rsidR="00BA2C4D" w:rsidRPr="00956E20" w:rsidRDefault="00BA2C4D" w:rsidP="00DD4CBF">
      <w:pPr>
        <w:spacing w:after="0" w:line="240" w:lineRule="auto"/>
        <w:ind w:left="993" w:hanging="633"/>
        <w:jc w:val="center"/>
        <w:rPr>
          <w:rFonts w:ascii="Arial" w:hAnsi="Arial" w:cs="Arial"/>
          <w:b/>
          <w:sz w:val="18"/>
          <w:szCs w:val="18"/>
        </w:rPr>
      </w:pPr>
    </w:p>
    <w:p w14:paraId="2E9F959F" w14:textId="77777777" w:rsidR="00BA2C4D" w:rsidRPr="00956E20" w:rsidRDefault="00BA2C4D" w:rsidP="00DD4CBF">
      <w:pPr>
        <w:pStyle w:val="Odsekzoznamu"/>
        <w:numPr>
          <w:ilvl w:val="1"/>
          <w:numId w:val="31"/>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že za podstatné porušenie zmluvy, na základe ktorého je objednávateľ oprávnený odstúpiť od tejto zmluvy, je možné považovať najmä/nie výlučne nasledovné konanie:</w:t>
      </w:r>
    </w:p>
    <w:p w14:paraId="3B3BB520"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poruší povinnosť/povinnosti ustanovené v Článku 2, v bode 2.2 (v) tejto zmluvy pri realizácii Diela alebo jeho časti prostredníctvom subdodávateľa; alebo</w:t>
      </w:r>
    </w:p>
    <w:p w14:paraId="7CA0679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dodávateľ neprevezme Stavenisko od objednávateľa najneskôr v lehote ustanovenej v Článku 4, bode 4.3 tejto zmluvy; alebo </w:t>
      </w:r>
    </w:p>
    <w:p w14:paraId="30B2D2F7"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57540FBE"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4EECC6D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6C94DF4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264670F9"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768D3B3"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0B8E72AA"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72D1A850"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70330CFB"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nedodrží záväzok ustanovený v Článku 5, bode 5.3 tejto zmluvy s odkazom na Článok 3, body 3.7 a 3.8 tejto zmluvy vo vzťahu k cene Diela; alebo</w:t>
      </w:r>
    </w:p>
    <w:p w14:paraId="7185E634" w14:textId="2FE98494"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6, bode 6.1 (alternatívne v bode 6.1.</w:t>
      </w:r>
      <w:r w:rsidR="006A4B1D" w:rsidRPr="00956E20">
        <w:rPr>
          <w:rFonts w:ascii="Arial" w:hAnsi="Arial" w:cs="Arial"/>
          <w:sz w:val="18"/>
          <w:szCs w:val="18"/>
        </w:rPr>
        <w:t>1</w:t>
      </w:r>
      <w:r w:rsidRPr="00956E20">
        <w:rPr>
          <w:rFonts w:ascii="Arial" w:hAnsi="Arial" w:cs="Arial"/>
          <w:sz w:val="18"/>
          <w:szCs w:val="18"/>
        </w:rPr>
        <w:t xml:space="preserve"> a /alebo bode 6.2 (alternatívne v bode 6.8) tejto zmluvy; alebo</w:t>
      </w:r>
    </w:p>
    <w:p w14:paraId="38DD3DD2"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povinnosť/povinnosti ustanovené v Článku 8, bode 8.4 tejto zmluvy; alebo</w:t>
      </w:r>
    </w:p>
    <w:p w14:paraId="1A996E8B"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B328864"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2CA71927"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8, bode 8.11 tejto zmluvy; alebo</w:t>
      </w:r>
    </w:p>
    <w:p w14:paraId="217CC92F"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neoprávnene čiastočné a/alebo dodávateľ celkom zastaví práce na Diele porušením ustanovenia špecifikovaného v Článku 8, v bode 8.18 tejto zmluvy; alebo</w:t>
      </w:r>
    </w:p>
    <w:p w14:paraId="4B3EC5A6" w14:textId="2C8FEC19"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 xml:space="preserve">dodávateľ opakovane nesplní/poruší povinnosť ustanovenú v Článku 9, v bode 9.10 a/alebo 9.11 tejto zmluvy (opakovaným nesplnením/porušením povinnosti sa rozumie nesplnenie/porušenie min. 2 a viackrát); alebo </w:t>
      </w:r>
    </w:p>
    <w:p w14:paraId="42314646"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ktorúkoľvek povinnosť ustanovenú v Článku 9, v bode 9.20 tejto zmluvy; alebo</w:t>
      </w:r>
    </w:p>
    <w:p w14:paraId="7761C484"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ktorúkoľvek povinnosť ustanovenú v Článku 17, v bode 17.1 tejto zmluvy; alebo</w:t>
      </w:r>
    </w:p>
    <w:p w14:paraId="7CBCFB07"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ustanovenú v Článku 21, v bode 21.3 tejto zmluvy; alebo</w:t>
      </w:r>
    </w:p>
    <w:p w14:paraId="78F73E24"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017DBFF"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6E5F9548" w14:textId="77777777" w:rsidR="00BA2C4D" w:rsidRPr="00956E20" w:rsidRDefault="00BA2C4D" w:rsidP="00DD4CBF">
      <w:pPr>
        <w:numPr>
          <w:ilvl w:val="0"/>
          <w:numId w:val="8"/>
        </w:numPr>
        <w:spacing w:after="0" w:line="240" w:lineRule="auto"/>
        <w:ind w:left="993" w:hanging="633"/>
        <w:contextualSpacing/>
        <w:jc w:val="both"/>
        <w:rPr>
          <w:rFonts w:ascii="Arial" w:hAnsi="Arial" w:cs="Arial"/>
          <w:sz w:val="18"/>
          <w:szCs w:val="18"/>
        </w:rPr>
      </w:pPr>
      <w:r w:rsidRPr="00956E20">
        <w:rPr>
          <w:rFonts w:ascii="Arial" w:hAnsi="Arial" w:cs="Arial"/>
          <w:sz w:val="18"/>
          <w:szCs w:val="18"/>
        </w:rPr>
        <w:t>dodávateľ nesplní/poruší povinnosť stanovenú v Článku 9, bode 9.23 tejto zmluvy.</w:t>
      </w:r>
    </w:p>
    <w:p w14:paraId="63EEEE94" w14:textId="77777777" w:rsidR="00BA2C4D" w:rsidRPr="00956E20" w:rsidRDefault="00BA2C4D" w:rsidP="00DD4CBF">
      <w:pPr>
        <w:spacing w:after="0" w:line="240" w:lineRule="auto"/>
        <w:jc w:val="center"/>
        <w:rPr>
          <w:rFonts w:ascii="Arial" w:hAnsi="Arial" w:cs="Arial"/>
          <w:b/>
          <w:sz w:val="18"/>
          <w:szCs w:val="18"/>
        </w:rPr>
      </w:pPr>
    </w:p>
    <w:p w14:paraId="604394AE" w14:textId="77777777" w:rsidR="00BA2C4D" w:rsidRPr="00956E20" w:rsidRDefault="00BA2C4D" w:rsidP="00DD4CBF">
      <w:pPr>
        <w:spacing w:after="0" w:line="240" w:lineRule="auto"/>
        <w:jc w:val="center"/>
        <w:rPr>
          <w:rFonts w:ascii="Arial" w:hAnsi="Arial" w:cs="Arial"/>
          <w:b/>
          <w:sz w:val="18"/>
          <w:szCs w:val="18"/>
        </w:rPr>
      </w:pPr>
    </w:p>
    <w:p w14:paraId="1BABCD27"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15</w:t>
      </w:r>
    </w:p>
    <w:p w14:paraId="28EA00E6"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Sankcie</w:t>
      </w:r>
    </w:p>
    <w:p w14:paraId="34314615" w14:textId="77777777" w:rsidR="00BA2C4D" w:rsidRPr="00956E20" w:rsidRDefault="00BA2C4D" w:rsidP="00DD4CBF">
      <w:pPr>
        <w:spacing w:after="0" w:line="240" w:lineRule="auto"/>
        <w:jc w:val="center"/>
        <w:rPr>
          <w:rFonts w:ascii="Arial" w:hAnsi="Arial" w:cs="Arial"/>
          <w:b/>
          <w:sz w:val="18"/>
          <w:szCs w:val="18"/>
        </w:rPr>
      </w:pPr>
    </w:p>
    <w:p w14:paraId="615A54E4"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na nasledovných sankciách:</w:t>
      </w:r>
    </w:p>
    <w:p w14:paraId="617790AF"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42F66BF5" w14:textId="286135C1"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omeškania zo strany dodávateľa vykonávať jednotlivé čiastkové plnenia  v zmysle Článku 10, bodu 10.1 zmluvy o viac ako sedem (7) kalendárnych dní, objednávateľovi vzniká voči dodávateľovi nárok na  zmluvnú pokutu vo výške 2.000,- EUR bez DPH (dvetisíc eur) za každý deň omeškania dodávateľa počnúc ôsmym (8.) dňom omeškania, a to v súvislosti s každým termínom uvedeným v Časovom harmonograme, s výnimkou nedodržania termínu zhotovenia a odovzdania Diela, na ktoré sa uplatňuje osobitná sankcia podľa písm. (vii) tohto bodu zmluvy</w:t>
      </w:r>
    </w:p>
    <w:p w14:paraId="02985C71" w14:textId="3457E935"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w:t>
      </w:r>
      <w:r w:rsidR="00234A4F" w:rsidRPr="00956E20">
        <w:rPr>
          <w:rFonts w:ascii="Arial" w:eastAsiaTheme="minorHAnsi" w:hAnsi="Arial" w:cs="Arial"/>
          <w:sz w:val="18"/>
          <w:szCs w:val="18"/>
          <w:lang w:eastAsia="en-US"/>
        </w:rPr>
        <w:t>4</w:t>
      </w:r>
      <w:r w:rsidRPr="00956E20">
        <w:rPr>
          <w:rFonts w:ascii="Arial" w:eastAsiaTheme="minorHAnsi" w:hAnsi="Arial" w:cs="Arial"/>
          <w:sz w:val="18"/>
          <w:szCs w:val="18"/>
          <w:lang w:eastAsia="en-US"/>
        </w:rPr>
        <w:t xml:space="preserve"> tejto zmluvy, vzniká objednávateľovi nárok voči dodávateľovi na zmluvnú pokutu vo výške 100,-EUR bez DPH (sto eur) za každé jednotlivé nesplnenie/porušenie povinnosti, a to aj opakovane</w:t>
      </w:r>
    </w:p>
    <w:p w14:paraId="2A1F04A3" w14:textId="5CEDEFDB"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preukázateľného nedodržania povinností dodávateľa ustanovených v Článku 9, bodoch 9.10</w:t>
      </w:r>
      <w:r w:rsidR="00AC6FDA" w:rsidRPr="00956E20">
        <w:rPr>
          <w:rFonts w:ascii="Arial" w:eastAsiaTheme="minorHAnsi" w:hAnsi="Arial" w:cs="Arial"/>
          <w:sz w:val="18"/>
          <w:szCs w:val="18"/>
          <w:lang w:eastAsia="en-US"/>
        </w:rPr>
        <w:t xml:space="preserve"> a/alebo</w:t>
      </w:r>
      <w:r w:rsidRPr="00956E20">
        <w:rPr>
          <w:rFonts w:ascii="Arial" w:eastAsiaTheme="minorHAnsi" w:hAnsi="Arial" w:cs="Arial"/>
          <w:sz w:val="18"/>
          <w:szCs w:val="18"/>
          <w:lang w:eastAsia="en-US"/>
        </w:rPr>
        <w:t xml:space="preserve">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0301B3CB" w14:textId="77777777" w:rsidR="00BA2C4D" w:rsidRPr="00956E20" w:rsidRDefault="00BA2C4D" w:rsidP="00DD4CBF">
      <w:pPr>
        <w:numPr>
          <w:ilvl w:val="0"/>
          <w:numId w:val="20"/>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v prípade nesplnenia/porušenia povinnosti dodávateľa podľa Článku 9, bodu 9.23 tejto zmluvy, vzniká objednávateľovi nárok voči dodávateľovi na zmluvnú pokutu vo výške 1.500,-EUR bez DPH (tisícpäťsto eur) za každé jednotlivé nesplnenie/porušenie povinnosti, a to aj opakovane</w:t>
      </w:r>
    </w:p>
    <w:p w14:paraId="126982A5" w14:textId="78367BC3" w:rsidR="00BA2C4D" w:rsidRPr="00956E20" w:rsidRDefault="00BA2C4D" w:rsidP="00DD4CBF">
      <w:pPr>
        <w:numPr>
          <w:ilvl w:val="0"/>
          <w:numId w:val="20"/>
        </w:numPr>
        <w:spacing w:after="0" w:line="240" w:lineRule="auto"/>
        <w:ind w:left="993" w:hanging="567"/>
        <w:contextualSpacing/>
        <w:jc w:val="both"/>
        <w:rPr>
          <w:rFonts w:ascii="Arial" w:hAnsi="Arial" w:cs="Arial"/>
          <w:sz w:val="18"/>
          <w:szCs w:val="18"/>
        </w:rPr>
      </w:pPr>
      <w:r w:rsidRPr="00956E20">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bez DPH za každý aj začatý deň omeškania, najmenej však vo výške 3.000,- EUR bez DPH (tritisíc eur)</w:t>
      </w:r>
    </w:p>
    <w:p w14:paraId="74C5B2E1"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sidDel="00FF183D">
        <w:rPr>
          <w:rFonts w:ascii="Arial" w:eastAsiaTheme="minorHAnsi" w:hAnsi="Arial" w:cs="Arial"/>
          <w:sz w:val="18"/>
          <w:szCs w:val="18"/>
          <w:lang w:eastAsia="en-US"/>
        </w:rPr>
        <w:t xml:space="preserve"> </w:t>
      </w:r>
      <w:r w:rsidRPr="00956E20">
        <w:rPr>
          <w:rFonts w:ascii="Arial" w:eastAsiaTheme="minorHAnsi" w:hAnsi="Arial" w:cs="Arial"/>
          <w:sz w:val="18"/>
          <w:szCs w:val="18"/>
          <w:lang w:eastAsia="en-US"/>
        </w:rPr>
        <w:t>v prípade, ak dodávateľ nesplní riadne a včas povinnosti ustanovené v Článku 20, v bode 20.5 tejto zmluvy, vzniká objednávateľovi nárok voči dodávateľovi na zmluvnú pokutu vo výške 2.000,-EUR bez DPH (dvetisíc eur) za každé jednotlivé nesplnenie/porušenie povinnosti a za každý, čo i len začatý deň nesplnenia/porušenia povinnosti</w:t>
      </w:r>
    </w:p>
    <w:p w14:paraId="5F6C51C1" w14:textId="38102A69"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neodstránenia vád a/alebo nedorobkov Diela vyplývajúcich z</w:t>
      </w:r>
      <w:r w:rsidR="00956E20">
        <w:rPr>
          <w:rFonts w:ascii="Arial" w:eastAsiaTheme="minorHAnsi" w:hAnsi="Arial" w:cs="Arial"/>
          <w:sz w:val="18"/>
          <w:szCs w:val="18"/>
          <w:lang w:eastAsia="en-US"/>
        </w:rPr>
        <w:t>o Zápisu</w:t>
      </w:r>
      <w:r w:rsidRPr="00956E20">
        <w:rPr>
          <w:rFonts w:ascii="Arial" w:eastAsiaTheme="minorHAnsi" w:hAnsi="Arial" w:cs="Arial"/>
          <w:sz w:val="18"/>
          <w:szCs w:val="18"/>
          <w:lang w:eastAsia="en-US"/>
        </w:rPr>
        <w:t>,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5989483B" w14:textId="5F37D309"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02A4E797" w14:textId="77777777" w:rsidR="00BA2C4D" w:rsidRPr="00956E20" w:rsidRDefault="00BA2C4D" w:rsidP="00DD4CBF">
      <w:pPr>
        <w:pStyle w:val="Odsekzoznamu"/>
        <w:numPr>
          <w:ilvl w:val="0"/>
          <w:numId w:val="20"/>
        </w:numPr>
        <w:ind w:left="993"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r w:rsidR="00DD4CBF" w:rsidRPr="00956E20">
        <w:rPr>
          <w:rFonts w:ascii="Arial" w:eastAsiaTheme="minorHAnsi" w:hAnsi="Arial" w:cs="Arial"/>
          <w:sz w:val="18"/>
          <w:szCs w:val="18"/>
          <w:lang w:eastAsia="en-US"/>
        </w:rPr>
        <w:t>.</w:t>
      </w:r>
    </w:p>
    <w:p w14:paraId="0B552B67" w14:textId="77777777" w:rsidR="00DD4CBF" w:rsidRPr="00956E20" w:rsidRDefault="00DD4CBF" w:rsidP="00DD4CBF">
      <w:pPr>
        <w:pStyle w:val="Odsekzoznamu"/>
        <w:ind w:left="993"/>
        <w:jc w:val="both"/>
        <w:rPr>
          <w:rFonts w:ascii="Arial" w:eastAsiaTheme="minorHAnsi" w:hAnsi="Arial" w:cs="Arial"/>
          <w:sz w:val="18"/>
          <w:szCs w:val="18"/>
          <w:lang w:eastAsia="en-US"/>
        </w:rPr>
      </w:pPr>
    </w:p>
    <w:p w14:paraId="5D6ED3F4" w14:textId="3CDD6106" w:rsidR="00BA2C4D" w:rsidRPr="00956E20" w:rsidRDefault="00BA2C4D" w:rsidP="00DD4CBF">
      <w:pPr>
        <w:numPr>
          <w:ilvl w:val="1"/>
          <w:numId w:val="32"/>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bankovú záruku v zmysle Článku 6, bodu 6.1 zmluvy, </w:t>
      </w:r>
      <w:r w:rsidR="00010499" w:rsidRPr="00956E20">
        <w:rPr>
          <w:rFonts w:ascii="Arial" w:hAnsi="Arial" w:cs="Arial"/>
          <w:sz w:val="18"/>
          <w:szCs w:val="18"/>
        </w:rPr>
        <w:t>resp. výkonovú zábezpeku v zmysle Článku 6, bodu 6.1.1 zmluvy alebo garančnú bankovú záruku v zmysle Článku, bodu 6.2 zmluvy, resp. garančnú zábezpeku v zmysle Článku 6, bodu 6.8 zmluvy.</w:t>
      </w:r>
    </w:p>
    <w:p w14:paraId="7FC617B0" w14:textId="77777777" w:rsidR="00BA2C4D" w:rsidRPr="00956E20" w:rsidRDefault="00BA2C4D" w:rsidP="00DD4CBF">
      <w:pPr>
        <w:pStyle w:val="Odsekzoznamu"/>
        <w:ind w:left="567"/>
        <w:jc w:val="both"/>
        <w:rPr>
          <w:rFonts w:ascii="Arial" w:eastAsiaTheme="minorHAnsi" w:hAnsi="Arial" w:cs="Arial"/>
          <w:sz w:val="18"/>
          <w:szCs w:val="18"/>
          <w:lang w:eastAsia="en-US"/>
        </w:rPr>
      </w:pPr>
    </w:p>
    <w:p w14:paraId="6D87A69B"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Zaplatenie zmluvnej pokuty zo strany objednávateľa nemá vplyv na prípadné nároky objednávateľa na náhradu škody prevyšujúcej zmluvnú pokutu.</w:t>
      </w:r>
    </w:p>
    <w:p w14:paraId="080F8944" w14:textId="77777777" w:rsidR="00BA2C4D" w:rsidRPr="00956E20" w:rsidRDefault="00BA2C4D" w:rsidP="00DD4CBF">
      <w:pPr>
        <w:pStyle w:val="Odsekzoznamu"/>
        <w:rPr>
          <w:rFonts w:ascii="Arial" w:eastAsiaTheme="minorHAnsi" w:hAnsi="Arial" w:cs="Arial"/>
          <w:sz w:val="18"/>
          <w:szCs w:val="18"/>
          <w:lang w:eastAsia="en-US"/>
        </w:rPr>
      </w:pPr>
    </w:p>
    <w:p w14:paraId="57119A0B"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Zaplatením zmluvnej pokuty/zmluvných pokút v zmysle zmluvy sa dodávateľ nezbavuje povinnosti Dielo vykonať/zhotoviť včas, v požadovanej kvalite a s odbornou starostlivosťou .</w:t>
      </w:r>
    </w:p>
    <w:p w14:paraId="594F7581" w14:textId="77777777" w:rsidR="00BA2C4D" w:rsidRPr="00956E20" w:rsidRDefault="00BA2C4D" w:rsidP="00DD4CBF">
      <w:pPr>
        <w:pStyle w:val="Odsekzoznamu"/>
        <w:rPr>
          <w:rFonts w:ascii="Arial" w:eastAsiaTheme="minorHAnsi" w:hAnsi="Arial" w:cs="Arial"/>
          <w:sz w:val="18"/>
          <w:szCs w:val="18"/>
          <w:lang w:eastAsia="en-US"/>
        </w:rPr>
      </w:pPr>
    </w:p>
    <w:p w14:paraId="585BCA13" w14:textId="77777777" w:rsidR="00BA2C4D" w:rsidRPr="00956E20" w:rsidRDefault="00BA2C4D" w:rsidP="00DD4CBF">
      <w:pPr>
        <w:pStyle w:val="Odsekzoznamu"/>
        <w:numPr>
          <w:ilvl w:val="1"/>
          <w:numId w:val="32"/>
        </w:numPr>
        <w:ind w:left="567" w:hanging="567"/>
        <w:jc w:val="both"/>
        <w:rPr>
          <w:rFonts w:ascii="Arial" w:eastAsiaTheme="minorHAnsi" w:hAnsi="Arial" w:cs="Arial"/>
          <w:sz w:val="18"/>
          <w:szCs w:val="18"/>
          <w:lang w:eastAsia="en-US"/>
        </w:rPr>
      </w:pPr>
      <w:r w:rsidRPr="00956E20">
        <w:rPr>
          <w:rFonts w:ascii="Arial" w:hAnsi="Arial" w:cs="Arial"/>
          <w:sz w:val="18"/>
          <w:szCs w:val="18"/>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956E20">
        <w:rPr>
          <w:rFonts w:ascii="Arial" w:eastAsiaTheme="minorHAnsi" w:hAnsi="Arial" w:cs="Arial"/>
          <w:sz w:val="18"/>
          <w:szCs w:val="18"/>
          <w:lang w:eastAsia="en-US"/>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5464308A" w14:textId="77777777" w:rsidR="00010499" w:rsidRPr="00956E20" w:rsidRDefault="00010499" w:rsidP="00DD4CBF">
      <w:pPr>
        <w:pStyle w:val="Odsekzoznamu"/>
        <w:rPr>
          <w:rFonts w:ascii="Arial" w:eastAsiaTheme="minorHAnsi" w:hAnsi="Arial" w:cs="Arial"/>
          <w:sz w:val="18"/>
          <w:szCs w:val="18"/>
          <w:lang w:eastAsia="en-US"/>
        </w:rPr>
      </w:pPr>
    </w:p>
    <w:p w14:paraId="22A6FEB8" w14:textId="77777777" w:rsidR="00010499" w:rsidRPr="00956E20" w:rsidRDefault="00010499" w:rsidP="00DD4CBF">
      <w:pPr>
        <w:numPr>
          <w:ilvl w:val="1"/>
          <w:numId w:val="32"/>
        </w:numPr>
        <w:spacing w:after="0" w:line="240" w:lineRule="auto"/>
        <w:ind w:left="567" w:hanging="567"/>
        <w:contextualSpacing/>
        <w:jc w:val="both"/>
        <w:rPr>
          <w:rFonts w:ascii="Arial" w:hAnsi="Arial" w:cs="Arial"/>
          <w:sz w:val="18"/>
          <w:szCs w:val="18"/>
        </w:rPr>
      </w:pPr>
      <w:r w:rsidRPr="00956E20">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7B86917C" w14:textId="77777777" w:rsidR="00010499" w:rsidRPr="00956E20" w:rsidRDefault="00010499" w:rsidP="00DD4CBF">
      <w:pPr>
        <w:spacing w:after="0" w:line="240" w:lineRule="auto"/>
        <w:ind w:left="567"/>
        <w:contextualSpacing/>
        <w:jc w:val="both"/>
        <w:rPr>
          <w:rFonts w:ascii="Arial" w:hAnsi="Arial" w:cs="Arial"/>
          <w:sz w:val="18"/>
          <w:szCs w:val="18"/>
        </w:rPr>
      </w:pPr>
      <w:r w:rsidRPr="00956E20">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2C39CDCA" w14:textId="77777777" w:rsidR="00BA2C4D" w:rsidRPr="00956E20" w:rsidRDefault="00BA2C4D" w:rsidP="00DD4CBF">
      <w:pPr>
        <w:spacing w:after="0" w:line="240" w:lineRule="auto"/>
        <w:jc w:val="both"/>
        <w:rPr>
          <w:rFonts w:ascii="Arial" w:hAnsi="Arial" w:cs="Arial"/>
          <w:b/>
          <w:sz w:val="18"/>
          <w:szCs w:val="18"/>
        </w:rPr>
      </w:pPr>
    </w:p>
    <w:p w14:paraId="40988723" w14:textId="77777777" w:rsidR="00BA2C4D" w:rsidRPr="00956E20" w:rsidRDefault="00BA2C4D" w:rsidP="00DD4CBF">
      <w:pPr>
        <w:spacing w:after="0" w:line="240" w:lineRule="auto"/>
        <w:jc w:val="center"/>
        <w:rPr>
          <w:rFonts w:ascii="Arial" w:hAnsi="Arial" w:cs="Arial"/>
          <w:b/>
          <w:sz w:val="18"/>
          <w:szCs w:val="18"/>
        </w:rPr>
      </w:pPr>
    </w:p>
    <w:p w14:paraId="368531DE"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Článok 16</w:t>
      </w:r>
    </w:p>
    <w:p w14:paraId="2ED6D78F" w14:textId="77777777" w:rsidR="00BA2C4D" w:rsidRPr="00956E20" w:rsidRDefault="00BA2C4D" w:rsidP="00DD4CBF">
      <w:pPr>
        <w:spacing w:after="0" w:line="240" w:lineRule="auto"/>
        <w:jc w:val="center"/>
        <w:rPr>
          <w:rFonts w:ascii="Arial" w:hAnsi="Arial" w:cs="Arial"/>
          <w:b/>
          <w:sz w:val="18"/>
          <w:szCs w:val="18"/>
        </w:rPr>
      </w:pPr>
      <w:r w:rsidRPr="00956E20">
        <w:rPr>
          <w:rFonts w:ascii="Arial" w:hAnsi="Arial" w:cs="Arial"/>
          <w:b/>
          <w:sz w:val="18"/>
          <w:szCs w:val="18"/>
        </w:rPr>
        <w:t>Povinnosti objednávateľa po uzatvorení zmluvy</w:t>
      </w:r>
    </w:p>
    <w:p w14:paraId="03184E7D" w14:textId="77777777" w:rsidR="00BA2C4D" w:rsidRPr="00956E20" w:rsidRDefault="00BA2C4D" w:rsidP="00DD4CBF">
      <w:pPr>
        <w:spacing w:after="0" w:line="240" w:lineRule="auto"/>
        <w:jc w:val="center"/>
        <w:rPr>
          <w:rFonts w:ascii="Arial" w:hAnsi="Arial" w:cs="Arial"/>
          <w:b/>
          <w:sz w:val="18"/>
          <w:szCs w:val="18"/>
        </w:rPr>
      </w:pPr>
    </w:p>
    <w:p w14:paraId="5687B41A" w14:textId="77777777" w:rsidR="00BA2C4D" w:rsidRPr="00956E20" w:rsidRDefault="00BA2C4D" w:rsidP="00DD4CBF">
      <w:pPr>
        <w:pStyle w:val="Odsekzoznamu"/>
        <w:numPr>
          <w:ilvl w:val="1"/>
          <w:numId w:val="33"/>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Objednávateľ najneskôr ku dňu odovzdania Staveniska: </w:t>
      </w:r>
    </w:p>
    <w:p w14:paraId="2F15271C" w14:textId="77777777" w:rsidR="00BA2C4D" w:rsidRPr="00956E20" w:rsidRDefault="00BA2C4D" w:rsidP="00DD4CBF">
      <w:pPr>
        <w:numPr>
          <w:ilvl w:val="0"/>
          <w:numId w:val="9"/>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598A2999" w14:textId="77777777" w:rsidR="00BA2C4D" w:rsidRPr="00956E20" w:rsidRDefault="00BA2C4D" w:rsidP="00DD4CBF">
      <w:pPr>
        <w:numPr>
          <w:ilvl w:val="0"/>
          <w:numId w:val="9"/>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CF7EACD" w14:textId="77777777" w:rsidR="005F6F2A" w:rsidRPr="00956E20" w:rsidRDefault="005F6F2A" w:rsidP="00DD4CBF">
      <w:pPr>
        <w:tabs>
          <w:tab w:val="left" w:pos="993"/>
        </w:tabs>
        <w:spacing w:after="0" w:line="240" w:lineRule="auto"/>
        <w:jc w:val="both"/>
        <w:rPr>
          <w:rFonts w:ascii="Arial" w:hAnsi="Arial" w:cs="Arial"/>
          <w:b/>
          <w:sz w:val="18"/>
          <w:szCs w:val="18"/>
        </w:rPr>
      </w:pPr>
    </w:p>
    <w:p w14:paraId="5DB6D618"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4A404E87"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17</w:t>
      </w:r>
    </w:p>
    <w:p w14:paraId="20117BE5"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Povinnosti dodávateľa po uzatvorení zmluvy</w:t>
      </w:r>
    </w:p>
    <w:p w14:paraId="59CAB46A"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50783780" w14:textId="13E0033E" w:rsidR="00BA2C4D" w:rsidRPr="00956E20" w:rsidRDefault="00BA2C4D" w:rsidP="00DD4CBF">
      <w:pPr>
        <w:pStyle w:val="Odsekzoznamu"/>
        <w:numPr>
          <w:ilvl w:val="1"/>
          <w:numId w:val="34"/>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najneskôr ku dňu prevzatia Staveniska:</w:t>
      </w:r>
    </w:p>
    <w:p w14:paraId="2EF6000B"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2E6C77F8"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124333FF" w14:textId="77777777" w:rsidR="00BA2C4D" w:rsidRPr="00956E20" w:rsidRDefault="00BA2C4D" w:rsidP="00DD4CBF">
      <w:pPr>
        <w:numPr>
          <w:ilvl w:val="0"/>
          <w:numId w:val="10"/>
        </w:numPr>
        <w:tabs>
          <w:tab w:val="left" w:pos="993"/>
        </w:tabs>
        <w:spacing w:after="0" w:line="240" w:lineRule="auto"/>
        <w:ind w:left="993" w:hanging="567"/>
        <w:contextualSpacing/>
        <w:jc w:val="both"/>
        <w:rPr>
          <w:rFonts w:ascii="Arial" w:hAnsi="Arial" w:cs="Arial"/>
          <w:sz w:val="18"/>
          <w:szCs w:val="18"/>
        </w:rPr>
      </w:pPr>
      <w:r w:rsidRPr="00956E20">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372E7B61" w14:textId="77777777" w:rsidR="00BA2C4D" w:rsidRPr="00956E20" w:rsidRDefault="00BA2C4D" w:rsidP="00DD4CBF">
      <w:pPr>
        <w:tabs>
          <w:tab w:val="left" w:pos="993"/>
        </w:tabs>
        <w:spacing w:after="0" w:line="240" w:lineRule="auto"/>
        <w:jc w:val="both"/>
        <w:rPr>
          <w:rFonts w:ascii="Arial" w:hAnsi="Arial" w:cs="Arial"/>
          <w:b/>
          <w:sz w:val="18"/>
          <w:szCs w:val="18"/>
        </w:rPr>
      </w:pPr>
    </w:p>
    <w:p w14:paraId="0D40057E"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6C1F70A9"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18</w:t>
      </w:r>
    </w:p>
    <w:p w14:paraId="0D3204F3"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Zmeny a doplnky zmluvy, uzatváranie dodatkov</w:t>
      </w:r>
    </w:p>
    <w:p w14:paraId="52F49400"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0BDEA6E9" w14:textId="69E45507" w:rsidR="00BA2C4D" w:rsidRPr="00956E20" w:rsidRDefault="00BA2C4D" w:rsidP="00DD4CBF">
      <w:pPr>
        <w:pStyle w:val="Odsekzoznamu"/>
        <w:numPr>
          <w:ilvl w:val="1"/>
          <w:numId w:val="35"/>
        </w:numPr>
        <w:ind w:left="567" w:hanging="567"/>
        <w:jc w:val="both"/>
        <w:rPr>
          <w:rFonts w:ascii="Arial" w:hAnsi="Arial" w:cs="Arial"/>
          <w:sz w:val="18"/>
          <w:szCs w:val="18"/>
        </w:rPr>
      </w:pPr>
      <w:r w:rsidRPr="00956E20">
        <w:rPr>
          <w:rFonts w:ascii="Arial" w:hAnsi="Arial" w:cs="Arial"/>
          <w:sz w:val="18"/>
          <w:szCs w:val="18"/>
        </w:rPr>
        <w:t>Akákoľvek  zmena  zmluvných  podmienok je možná len na základe písomne uzatvoreného dodatku, ktor</w:t>
      </w:r>
      <w:r w:rsidR="00EA418B">
        <w:rPr>
          <w:rFonts w:ascii="Arial" w:hAnsi="Arial" w:cs="Arial"/>
          <w:sz w:val="18"/>
          <w:szCs w:val="18"/>
        </w:rPr>
        <w:t>ý</w:t>
      </w:r>
      <w:r w:rsidRPr="00956E20">
        <w:rPr>
          <w:rFonts w:ascii="Arial" w:hAnsi="Arial" w:cs="Arial"/>
          <w:sz w:val="18"/>
          <w:szCs w:val="18"/>
        </w:rPr>
        <w:t xml:space="preserve"> bude tvoriť nedeliteľnú súčasť zmluvy.</w:t>
      </w:r>
    </w:p>
    <w:p w14:paraId="77B5E320" w14:textId="77777777" w:rsidR="00DD4CBF" w:rsidRPr="00956E20" w:rsidRDefault="00DD4CBF" w:rsidP="00DD4CBF">
      <w:pPr>
        <w:pStyle w:val="Odsekzoznamu"/>
        <w:ind w:left="567"/>
        <w:jc w:val="both"/>
        <w:rPr>
          <w:rFonts w:ascii="Arial" w:hAnsi="Arial" w:cs="Arial"/>
          <w:sz w:val="18"/>
          <w:szCs w:val="18"/>
        </w:rPr>
      </w:pPr>
    </w:p>
    <w:p w14:paraId="17D74275" w14:textId="779ED05F" w:rsidR="00BA2C4D" w:rsidRPr="00956E20" w:rsidRDefault="00BA2C4D" w:rsidP="00DD4CBF">
      <w:pPr>
        <w:pStyle w:val="Odsekzoznamu"/>
        <w:numPr>
          <w:ilvl w:val="1"/>
          <w:numId w:val="3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Dodatok k zmluve je možné uzatvoriť len ak jeho obsah nebude:</w:t>
      </w:r>
    </w:p>
    <w:p w14:paraId="381D317C"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 rozpore so zmluvnými podmienkami tejto zmluvy</w:t>
      </w:r>
    </w:p>
    <w:p w14:paraId="5300379D"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 rozpore s ustanoveniami Zákona o verejnom obstarávaní a ustanoveniami Obchodného zákonníka</w:t>
      </w:r>
    </w:p>
    <w:p w14:paraId="4A626C82"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znevýhodňovať objednávateľa</w:t>
      </w:r>
    </w:p>
    <w:p w14:paraId="3CE99556" w14:textId="77777777" w:rsidR="00BA2C4D" w:rsidRPr="00956E20" w:rsidRDefault="00BA2C4D" w:rsidP="00DD4CBF">
      <w:pPr>
        <w:numPr>
          <w:ilvl w:val="0"/>
          <w:numId w:val="11"/>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sa vymykať bežným obchodným zvyklostiam.</w:t>
      </w:r>
    </w:p>
    <w:p w14:paraId="6812E379" w14:textId="77777777" w:rsidR="00DD4CBF" w:rsidRPr="00956E20" w:rsidRDefault="00DD4CBF" w:rsidP="00DD4CBF">
      <w:pPr>
        <w:tabs>
          <w:tab w:val="left" w:pos="993"/>
        </w:tabs>
        <w:spacing w:after="0" w:line="240" w:lineRule="auto"/>
        <w:ind w:left="993"/>
        <w:contextualSpacing/>
        <w:jc w:val="both"/>
        <w:rPr>
          <w:rFonts w:ascii="Arial" w:hAnsi="Arial" w:cs="Arial"/>
          <w:sz w:val="18"/>
          <w:szCs w:val="18"/>
        </w:rPr>
      </w:pPr>
    </w:p>
    <w:p w14:paraId="37AD93FD" w14:textId="77777777" w:rsidR="00BA2C4D" w:rsidRPr="00956E20" w:rsidRDefault="00BA2C4D" w:rsidP="00DD4CBF">
      <w:pPr>
        <w:pStyle w:val="Odsekzoznamu"/>
        <w:numPr>
          <w:ilvl w:val="1"/>
          <w:numId w:val="35"/>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Dodatok/dodatky sú platné a účinné dňom ich podpísania zmluvnými stranami, pokiaľ sa ich účinnosť neviaže na inú skutočnosť, ktorá by mala nastať neskôr.</w:t>
      </w:r>
    </w:p>
    <w:p w14:paraId="1913347E" w14:textId="77777777" w:rsidR="00BA2C4D" w:rsidRPr="00956E20" w:rsidRDefault="00BA2C4D" w:rsidP="00DD4CBF">
      <w:pPr>
        <w:tabs>
          <w:tab w:val="left" w:pos="993"/>
        </w:tabs>
        <w:spacing w:after="0" w:line="240" w:lineRule="auto"/>
        <w:ind w:left="993"/>
        <w:contextualSpacing/>
        <w:jc w:val="both"/>
        <w:rPr>
          <w:rFonts w:ascii="Arial" w:hAnsi="Arial" w:cs="Arial"/>
          <w:sz w:val="18"/>
          <w:szCs w:val="18"/>
        </w:rPr>
      </w:pPr>
    </w:p>
    <w:p w14:paraId="10D1889D" w14:textId="77777777" w:rsidR="00BA2C4D" w:rsidRPr="00956E20" w:rsidRDefault="00BA2C4D" w:rsidP="00DD4CBF">
      <w:pPr>
        <w:tabs>
          <w:tab w:val="left" w:pos="993"/>
        </w:tabs>
        <w:spacing w:after="0" w:line="240" w:lineRule="auto"/>
        <w:jc w:val="both"/>
        <w:rPr>
          <w:rFonts w:ascii="Arial" w:hAnsi="Arial" w:cs="Arial"/>
          <w:sz w:val="18"/>
          <w:szCs w:val="18"/>
        </w:rPr>
      </w:pPr>
    </w:p>
    <w:p w14:paraId="5172A369"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19</w:t>
      </w:r>
    </w:p>
    <w:p w14:paraId="35F3CBB6"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Iné ustanovenia – podmienky</w:t>
      </w:r>
    </w:p>
    <w:p w14:paraId="64DAD36A"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39ED8298"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vzťahy neupravené osobitne v tejto zmluve ak nie je a nebude dohodnuté inak, sa budú riadiť ustanoveniami Obchodného zákonníka Slovenskej republiky a ostatných súvisiacich právnych predpisov platných v Slovenskej republike.</w:t>
      </w:r>
    </w:p>
    <w:p w14:paraId="67B7C913"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10A9BF2A"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5B1758E4" w14:textId="77777777" w:rsidR="00BA2C4D" w:rsidRPr="00956E20" w:rsidRDefault="00BA2C4D" w:rsidP="00DD4CBF">
      <w:pPr>
        <w:pStyle w:val="Odsekzoznamu"/>
        <w:rPr>
          <w:rFonts w:ascii="Arial" w:eastAsiaTheme="minorHAnsi" w:hAnsi="Arial" w:cs="Arial"/>
          <w:sz w:val="18"/>
          <w:szCs w:val="18"/>
          <w:lang w:eastAsia="en-US"/>
        </w:rPr>
      </w:pPr>
    </w:p>
    <w:p w14:paraId="29BA0A3B"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14:paraId="61274662" w14:textId="77777777" w:rsidR="00BA2C4D" w:rsidRPr="00956E20" w:rsidRDefault="00BA2C4D" w:rsidP="00DD4CBF">
      <w:pPr>
        <w:pStyle w:val="Odsekzoznamu"/>
        <w:rPr>
          <w:rFonts w:ascii="Arial" w:eastAsiaTheme="minorHAnsi" w:hAnsi="Arial" w:cs="Arial"/>
          <w:sz w:val="18"/>
          <w:szCs w:val="18"/>
          <w:lang w:eastAsia="en-US"/>
        </w:rPr>
      </w:pPr>
    </w:p>
    <w:p w14:paraId="3AC40C59"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je dodávateľom podnikateľský subjekt, ktorého sídlo je mimo Slovenskej republiky, musí sa riadiť právnymi predpismi platnými v Slovenskej republike.</w:t>
      </w:r>
    </w:p>
    <w:p w14:paraId="0E1A77A5" w14:textId="77777777" w:rsidR="00BA2C4D" w:rsidRPr="00956E20" w:rsidRDefault="00BA2C4D" w:rsidP="00DD4CBF">
      <w:pPr>
        <w:pStyle w:val="Odsekzoznamu"/>
        <w:rPr>
          <w:rFonts w:ascii="Arial" w:eastAsiaTheme="minorHAnsi" w:hAnsi="Arial" w:cs="Arial"/>
          <w:sz w:val="18"/>
          <w:szCs w:val="18"/>
          <w:lang w:eastAsia="en-US"/>
        </w:rPr>
      </w:pPr>
    </w:p>
    <w:p w14:paraId="286CA918" w14:textId="77777777" w:rsidR="00BA2C4D" w:rsidRPr="00956E20" w:rsidRDefault="00BA2C4D" w:rsidP="00DD4CBF">
      <w:pPr>
        <w:pStyle w:val="Odsekzoznamu"/>
        <w:numPr>
          <w:ilvl w:val="1"/>
          <w:numId w:val="36"/>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B9FC160" w14:textId="77777777" w:rsidR="00BA2C4D" w:rsidRPr="00956E20" w:rsidRDefault="00BA2C4D" w:rsidP="00DD4CBF">
      <w:pPr>
        <w:tabs>
          <w:tab w:val="left" w:pos="993"/>
        </w:tabs>
        <w:spacing w:after="0" w:line="240" w:lineRule="auto"/>
        <w:jc w:val="both"/>
        <w:rPr>
          <w:rFonts w:ascii="Arial" w:hAnsi="Arial" w:cs="Arial"/>
          <w:b/>
          <w:sz w:val="18"/>
          <w:szCs w:val="18"/>
        </w:rPr>
      </w:pPr>
    </w:p>
    <w:p w14:paraId="6ACA80E6" w14:textId="77777777" w:rsidR="00DD4CBF" w:rsidRPr="00956E20" w:rsidRDefault="00DD4CBF" w:rsidP="00DD4CBF">
      <w:pPr>
        <w:tabs>
          <w:tab w:val="left" w:pos="993"/>
        </w:tabs>
        <w:spacing w:after="0" w:line="240" w:lineRule="auto"/>
        <w:jc w:val="both"/>
        <w:rPr>
          <w:rFonts w:ascii="Arial" w:hAnsi="Arial" w:cs="Arial"/>
          <w:b/>
          <w:sz w:val="18"/>
          <w:szCs w:val="18"/>
        </w:rPr>
      </w:pPr>
    </w:p>
    <w:p w14:paraId="75BFEFA9"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20</w:t>
      </w:r>
    </w:p>
    <w:p w14:paraId="5F5A2D30"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Platnosť a účinnosť zmluvy, ukončenie zmluvy, podmienky jej ukončenia a forma a dôvody ukončenia zmluvy, odkladacie podmienky, rozväzovacia podmienka</w:t>
      </w:r>
    </w:p>
    <w:p w14:paraId="218481F3"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737A1640" w14:textId="319D089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Zmluva nadobudne platnosť dňom jej podpisu oprávnenými zástupcami zmluvných strán. Táto zmluva podlieha zverejneniu v súlade s § 5a Zákona č. 211/2000 Z. z. o slobodnom prístupe k informáciám </w:t>
      </w:r>
      <w:r w:rsidR="00EF244E" w:rsidRPr="00956E20">
        <w:rPr>
          <w:rFonts w:ascii="Arial" w:hAnsi="Arial" w:cs="Arial"/>
          <w:sz w:val="18"/>
          <w:szCs w:val="18"/>
        </w:rPr>
        <w:t>a o zmene a doplnení niektorých zákonov (zákon o slobode informácií) v znení neskorších predpisov a pre nadobudnutie jej účinnosti je podľa § 47a ods. 1 zákona č. 40/1964 Zb. Občianskeho zákonníka v znení neskorších predpisov nevyhnutné jej zverejnenie. Zmluvné strany súhlasia so zverejnením zmluvy podľa zákona č. 211/2000 Z. z. o slobodnom prístupu k informáciám v znení neskorších predpisov na webovom sídle objednávateľa</w:t>
      </w:r>
      <w:r w:rsidRPr="00956E20">
        <w:rPr>
          <w:rFonts w:ascii="Arial" w:eastAsiaTheme="minorHAnsi" w:hAnsi="Arial" w:cs="Arial"/>
          <w:sz w:val="18"/>
          <w:szCs w:val="18"/>
          <w:lang w:eastAsia="en-US"/>
        </w:rPr>
        <w:t xml:space="preserve">, pričom Zmluva nadobúda účinnosť dňom nasledujúcim po zverejnení jej podpísaného znenia oprávnenými zástupcami zmluvných strán na webovom sídle </w:t>
      </w:r>
      <w:r w:rsidR="00E76504">
        <w:rPr>
          <w:rFonts w:ascii="Arial" w:eastAsiaTheme="minorHAnsi" w:hAnsi="Arial" w:cs="Arial"/>
          <w:sz w:val="18"/>
          <w:szCs w:val="18"/>
          <w:lang w:eastAsia="en-US"/>
        </w:rPr>
        <w:t>o</w:t>
      </w:r>
      <w:r w:rsidRPr="00956E20">
        <w:rPr>
          <w:rFonts w:ascii="Arial" w:eastAsiaTheme="minorHAnsi" w:hAnsi="Arial" w:cs="Arial"/>
          <w:sz w:val="18"/>
          <w:szCs w:val="18"/>
          <w:lang w:eastAsia="en-US"/>
        </w:rPr>
        <w:t>bjednávateľa</w:t>
      </w:r>
      <w:r w:rsidRPr="00956E20">
        <w:rPr>
          <w:rFonts w:ascii="Arial" w:hAnsi="Arial" w:cs="Arial"/>
          <w:sz w:val="18"/>
          <w:szCs w:val="18"/>
        </w:rPr>
        <w:t>.</w:t>
      </w:r>
    </w:p>
    <w:p w14:paraId="2DB48053"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00ABB95D"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Zmluva sa uzatvára na dobu určitú – do prevzatia Diela a uplynutia záručnej doby. </w:t>
      </w:r>
    </w:p>
    <w:p w14:paraId="56F2C3A8" w14:textId="77777777" w:rsidR="00BA2C4D" w:rsidRPr="00956E20" w:rsidRDefault="00BA2C4D" w:rsidP="00DD4CBF">
      <w:pPr>
        <w:pStyle w:val="Odsekzoznamu"/>
        <w:rPr>
          <w:rFonts w:ascii="Arial" w:eastAsiaTheme="minorHAnsi" w:hAnsi="Arial" w:cs="Arial"/>
          <w:sz w:val="18"/>
          <w:szCs w:val="18"/>
          <w:lang w:eastAsia="en-US"/>
        </w:rPr>
      </w:pPr>
    </w:p>
    <w:p w14:paraId="3A48D794"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sa končí:</w:t>
      </w:r>
    </w:p>
    <w:p w14:paraId="17831C04" w14:textId="77777777" w:rsidR="00BA2C4D" w:rsidRPr="00956E20" w:rsidRDefault="00BA2C4D" w:rsidP="00DD4CBF">
      <w:pPr>
        <w:numPr>
          <w:ilvl w:val="0"/>
          <w:numId w:val="12"/>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1BD6715D" w14:textId="77777777" w:rsidR="00BA2C4D" w:rsidRPr="00956E20" w:rsidRDefault="00BA2C4D" w:rsidP="00DD4CBF">
      <w:pPr>
        <w:numPr>
          <w:ilvl w:val="0"/>
          <w:numId w:val="12"/>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664B6EC8" w14:textId="705F4BC4" w:rsidR="00BA2C4D" w:rsidRPr="00956E20" w:rsidRDefault="00BA2C4D" w:rsidP="00DD4CBF">
      <w:pPr>
        <w:numPr>
          <w:ilvl w:val="0"/>
          <w:numId w:val="12"/>
        </w:numPr>
        <w:spacing w:after="0" w:line="240" w:lineRule="auto"/>
        <w:ind w:left="993" w:hanging="633"/>
        <w:jc w:val="both"/>
        <w:rPr>
          <w:rFonts w:ascii="Arial" w:hAnsi="Arial" w:cs="Arial"/>
          <w:noProof/>
          <w:sz w:val="18"/>
          <w:szCs w:val="18"/>
          <w:lang w:eastAsia="sk-SK"/>
        </w:rPr>
      </w:pPr>
      <w:r w:rsidRPr="00956E20">
        <w:rPr>
          <w:rFonts w:ascii="Arial" w:hAnsi="Arial" w:cs="Arial"/>
          <w:noProof/>
          <w:sz w:val="18"/>
          <w:szCs w:val="18"/>
          <w:lang w:eastAsia="sk-SK"/>
        </w:rPr>
        <w:t>bezsankčným odstúpením od zmluvy zo strany objednávateľa z dôvodu nenaplnenia bodu 1.3 zmluvy.</w:t>
      </w:r>
    </w:p>
    <w:p w14:paraId="76E5E3C4" w14:textId="77777777" w:rsidR="00BA2C4D" w:rsidRPr="00956E20" w:rsidRDefault="00BA2C4D" w:rsidP="00DD4CBF">
      <w:pPr>
        <w:spacing w:after="0" w:line="240" w:lineRule="auto"/>
        <w:ind w:left="1080"/>
        <w:jc w:val="both"/>
        <w:rPr>
          <w:rFonts w:ascii="Arial" w:hAnsi="Arial" w:cs="Arial"/>
          <w:noProof/>
          <w:sz w:val="18"/>
          <w:szCs w:val="18"/>
          <w:lang w:eastAsia="sk-SK"/>
        </w:rPr>
      </w:pPr>
    </w:p>
    <w:p w14:paraId="6C5FD2BB"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Ukončenie zmluvy z dôvodu podľa bodu 20.3 (ii)</w:t>
      </w:r>
      <w:r w:rsidR="00EF244E" w:rsidRPr="00956E20">
        <w:rPr>
          <w:rFonts w:ascii="Arial" w:eastAsiaTheme="minorHAnsi" w:hAnsi="Arial" w:cs="Arial"/>
          <w:sz w:val="18"/>
          <w:szCs w:val="18"/>
          <w:lang w:eastAsia="en-US"/>
        </w:rPr>
        <w:t xml:space="preserve"> a (iii)</w:t>
      </w:r>
      <w:r w:rsidRPr="00956E20">
        <w:rPr>
          <w:rFonts w:ascii="Arial" w:eastAsiaTheme="minorHAnsi" w:hAnsi="Arial" w:cs="Arial"/>
          <w:sz w:val="18"/>
          <w:szCs w:val="18"/>
          <w:lang w:eastAsia="en-US"/>
        </w:rPr>
        <w:t xml:space="preserve"> tohto Článku nastane dňom doručenia odstúpenia od zmluvy dodávateľovi v listinnej forme. V prípade pochybnosti sa má za to, že odstúpenie - ukončenie zmluvy je účinné na tretí (3.) deň po odoslaní oznámenia o odstúpení od zmluvy.</w:t>
      </w:r>
    </w:p>
    <w:p w14:paraId="33244BF1"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263A055A" w14:textId="12EA7FEA" w:rsidR="00BA2C4D" w:rsidRPr="00956E20" w:rsidRDefault="00BA2C4D" w:rsidP="00DD4CBF">
      <w:pPr>
        <w:pStyle w:val="Odsekzoznamu"/>
        <w:numPr>
          <w:ilvl w:val="1"/>
          <w:numId w:val="37"/>
        </w:numPr>
        <w:tabs>
          <w:tab w:val="left" w:pos="993"/>
        </w:tabs>
        <w:ind w:left="567" w:hanging="567"/>
        <w:jc w:val="both"/>
        <w:rPr>
          <w:rFonts w:ascii="Arial" w:hAnsi="Arial" w:cs="Arial"/>
          <w:sz w:val="18"/>
          <w:szCs w:val="18"/>
        </w:rPr>
      </w:pPr>
      <w:r w:rsidRPr="00956E20">
        <w:rPr>
          <w:rFonts w:ascii="Arial" w:eastAsiaTheme="minorHAnsi" w:hAnsi="Arial" w:cs="Arial"/>
          <w:sz w:val="18"/>
          <w:szCs w:val="18"/>
          <w:lang w:eastAsia="en-US"/>
        </w:rPr>
        <w:t>Dôsledky odstúpenia od zmluvy:</w:t>
      </w:r>
    </w:p>
    <w:p w14:paraId="1AEC02D2"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objednávateľ umožní prístup dodávateľovi na Stavenisko (miesto realizácie Diela), aby mohol vykonať všetky potrebné náležitosti „Čiastkového preberacieho konania“</w:t>
      </w:r>
    </w:p>
    <w:p w14:paraId="6B3503CF"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písomne vyzve objednávateľa k „Čiastkovému odovzdaniu diela“ a objednávateľ je povinný do piatich (5) kalendárnych dní od doručenia výzvy začať „Čiastkové preberacie konanie“</w:t>
      </w:r>
    </w:p>
    <w:p w14:paraId="6BE00E03"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do piatich (5) kalendárnych dní vykoná súpis všetkých vykonaných prác ocenený spôsobom, akým je stanovená cena Diela</w:t>
      </w:r>
    </w:p>
    <w:p w14:paraId="0D868600"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vykoná finančné vyčíslenie vykonaných prác, prípadne poskytnutých záloh a spracuje „Čiastkovú konečnú faktúru“</w:t>
      </w:r>
    </w:p>
    <w:p w14:paraId="7CCF59AE"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odvezie všetok svoj nezabudovaný materiál a vyprace Stavenisko najneskôr do pätnástich (15) kalendárnych dní po skončení „Čiastkového preberacieho konania“</w:t>
      </w:r>
    </w:p>
    <w:p w14:paraId="39B06471"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F0A232F" w14:textId="77777777" w:rsidR="00BA2C4D" w:rsidRPr="00956E20" w:rsidRDefault="00BA2C4D" w:rsidP="00DD4CBF">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956E20">
        <w:rPr>
          <w:rFonts w:ascii="Arial" w:hAnsi="Arial" w:cs="Arial"/>
          <w:sz w:val="18"/>
          <w:szCs w:val="18"/>
        </w:rPr>
        <w:t>zmluvná strana, ktorá zapríčinila odstúpenie od zmluvy je povinná uhradiť druhej zmluvnej strane všetky preukázateľne vzniknuté náklady a ekonomicky oprávnené výdavky jej vzniknuté z dôvodov odstúpenia od zmluvy.</w:t>
      </w:r>
    </w:p>
    <w:p w14:paraId="02F49DA4" w14:textId="77777777" w:rsidR="00BA2C4D" w:rsidRPr="00956E20" w:rsidRDefault="00BA2C4D" w:rsidP="00DD4CBF">
      <w:pPr>
        <w:tabs>
          <w:tab w:val="left" w:pos="993"/>
        </w:tabs>
        <w:spacing w:after="0" w:line="240" w:lineRule="auto"/>
        <w:ind w:left="426"/>
        <w:jc w:val="both"/>
        <w:rPr>
          <w:rFonts w:ascii="Arial" w:hAnsi="Arial" w:cs="Arial"/>
          <w:sz w:val="18"/>
          <w:szCs w:val="18"/>
        </w:rPr>
      </w:pPr>
    </w:p>
    <w:p w14:paraId="7D504EB4" w14:textId="77777777" w:rsidR="00605C13" w:rsidRPr="00956E20" w:rsidRDefault="00605C13" w:rsidP="00DD4CBF">
      <w:pPr>
        <w:tabs>
          <w:tab w:val="left" w:pos="993"/>
        </w:tabs>
        <w:spacing w:after="0" w:line="240" w:lineRule="auto"/>
        <w:ind w:left="426"/>
        <w:jc w:val="both"/>
        <w:rPr>
          <w:rFonts w:ascii="Arial" w:hAnsi="Arial" w:cs="Arial"/>
          <w:sz w:val="18"/>
          <w:szCs w:val="18"/>
        </w:rPr>
      </w:pPr>
      <w:r w:rsidRPr="00956E20">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0CE83D17" w14:textId="77777777" w:rsidR="00605C13" w:rsidRPr="00956E20" w:rsidRDefault="00605C13" w:rsidP="00DD4CBF">
      <w:pPr>
        <w:tabs>
          <w:tab w:val="left" w:pos="993"/>
        </w:tabs>
        <w:spacing w:after="0" w:line="240" w:lineRule="auto"/>
        <w:ind w:left="426"/>
        <w:jc w:val="both"/>
        <w:rPr>
          <w:rFonts w:ascii="Arial" w:hAnsi="Arial" w:cs="Arial"/>
          <w:sz w:val="18"/>
          <w:szCs w:val="18"/>
        </w:rPr>
      </w:pPr>
    </w:p>
    <w:p w14:paraId="447C62E9" w14:textId="4939E21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sa ukončí aj:</w:t>
      </w:r>
    </w:p>
    <w:p w14:paraId="4D438DCF" w14:textId="77777777" w:rsidR="00BA2C4D" w:rsidRPr="00956E20" w:rsidRDefault="00BA2C4D" w:rsidP="00DD4CBF">
      <w:pPr>
        <w:numPr>
          <w:ilvl w:val="0"/>
          <w:numId w:val="13"/>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na základe písomnej dohody zmluvných strán, pre ukončenie zmluvy dohodou zmluvných strán sa vyžaduje:</w:t>
      </w:r>
    </w:p>
    <w:p w14:paraId="33A4242D" w14:textId="77777777" w:rsidR="00BA2C4D" w:rsidRPr="00956E20" w:rsidRDefault="00BA2C4D" w:rsidP="00DD4CBF">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956E20">
        <w:rPr>
          <w:rFonts w:ascii="Arial" w:hAnsi="Arial" w:cs="Arial"/>
          <w:sz w:val="18"/>
          <w:szCs w:val="18"/>
        </w:rPr>
        <w:t>vyhotovenie dohody o ukončení zmluvy v listinnej forme</w:t>
      </w:r>
    </w:p>
    <w:p w14:paraId="3B0CB45B" w14:textId="77777777" w:rsidR="00BA2C4D" w:rsidRPr="00956E20" w:rsidRDefault="00BA2C4D" w:rsidP="00DD4CBF">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956E20">
        <w:rPr>
          <w:rFonts w:ascii="Arial" w:hAnsi="Arial" w:cs="Arial"/>
          <w:sz w:val="18"/>
          <w:szCs w:val="18"/>
        </w:rPr>
        <w:t>aby dohoda o ukončení zmluvy obsahovala podstatné náležitosti súvisiace s ukončením zmluvy a vysporiadaním záväzkov zmluvných strán a termín ukončenia zmluvy</w:t>
      </w:r>
    </w:p>
    <w:p w14:paraId="716FD103" w14:textId="77777777" w:rsidR="00BA2C4D" w:rsidRPr="00956E20" w:rsidRDefault="00BA2C4D" w:rsidP="00DD4CBF">
      <w:pPr>
        <w:numPr>
          <w:ilvl w:val="0"/>
          <w:numId w:val="13"/>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ukončenie zmluvy dohodou zmluvných strán nastane ku dňu, ktorý je určený v dohode o ukončení, inak ku dnu jej podpísania.</w:t>
      </w:r>
    </w:p>
    <w:p w14:paraId="69B244A4" w14:textId="77777777" w:rsidR="00BA2C4D" w:rsidRPr="00956E20" w:rsidRDefault="00BA2C4D" w:rsidP="00DD4CBF">
      <w:pPr>
        <w:tabs>
          <w:tab w:val="left" w:pos="993"/>
        </w:tabs>
        <w:spacing w:after="0" w:line="240" w:lineRule="auto"/>
        <w:ind w:left="993"/>
        <w:contextualSpacing/>
        <w:jc w:val="both"/>
        <w:rPr>
          <w:rFonts w:ascii="Arial" w:hAnsi="Arial" w:cs="Arial"/>
          <w:sz w:val="18"/>
          <w:szCs w:val="18"/>
        </w:rPr>
      </w:pPr>
    </w:p>
    <w:p w14:paraId="77003EC9" w14:textId="77777777" w:rsidR="00BA2C4D" w:rsidRPr="00956E20" w:rsidRDefault="00BA2C4D" w:rsidP="00DD4CBF">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Obsahom príslušného dokumentu, ktorý zakladá ukončenie zmluvy musia byť podstatné náležitosti a najmä:</w:t>
      </w:r>
    </w:p>
    <w:p w14:paraId="5F75A4D8"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dôvody ukončenia zmluvy</w:t>
      </w:r>
    </w:p>
    <w:p w14:paraId="3F41EE2D"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termín ukončenia zmluvy</w:t>
      </w:r>
    </w:p>
    <w:p w14:paraId="5F5B09EA"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platnosť a účinnosť dokumentu zakladajúceho ukončenie zmluvy</w:t>
      </w:r>
    </w:p>
    <w:p w14:paraId="4298407B" w14:textId="77777777" w:rsidR="00BA2C4D" w:rsidRPr="00956E20" w:rsidRDefault="00BA2C4D" w:rsidP="00DD4CBF">
      <w:pPr>
        <w:numPr>
          <w:ilvl w:val="0"/>
          <w:numId w:val="14"/>
        </w:numPr>
        <w:tabs>
          <w:tab w:val="left" w:pos="993"/>
        </w:tabs>
        <w:spacing w:after="0" w:line="240" w:lineRule="auto"/>
        <w:ind w:left="993" w:hanging="633"/>
        <w:contextualSpacing/>
        <w:jc w:val="both"/>
        <w:rPr>
          <w:rFonts w:ascii="Arial" w:hAnsi="Arial" w:cs="Arial"/>
          <w:sz w:val="18"/>
          <w:szCs w:val="18"/>
        </w:rPr>
      </w:pPr>
      <w:r w:rsidRPr="00956E20">
        <w:rPr>
          <w:rFonts w:ascii="Arial" w:hAnsi="Arial" w:cs="Arial"/>
          <w:sz w:val="18"/>
          <w:szCs w:val="18"/>
        </w:rPr>
        <w:t>vzájomné vysporiadanie finančných a iných záväzkov, ktoré vznikli medzi zmluvnými stranami a sú oprávnené ku dňu ukončenia zmluvy.</w:t>
      </w:r>
    </w:p>
    <w:p w14:paraId="65EE8CCB"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0B9C26FC"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00903FDB" w14:textId="77777777" w:rsidR="001C5BD1" w:rsidRPr="00956E20" w:rsidRDefault="001C5BD1" w:rsidP="00DD4CBF">
      <w:pPr>
        <w:tabs>
          <w:tab w:val="left" w:pos="993"/>
        </w:tabs>
        <w:spacing w:after="0" w:line="240" w:lineRule="auto"/>
        <w:jc w:val="center"/>
        <w:rPr>
          <w:rFonts w:ascii="Arial" w:hAnsi="Arial" w:cs="Arial"/>
          <w:b/>
          <w:sz w:val="18"/>
          <w:szCs w:val="18"/>
        </w:rPr>
      </w:pPr>
    </w:p>
    <w:p w14:paraId="38EE71C7" w14:textId="77777777" w:rsidR="001C5BD1" w:rsidRPr="00956E20" w:rsidRDefault="001C5BD1" w:rsidP="00DD4CBF">
      <w:pPr>
        <w:tabs>
          <w:tab w:val="left" w:pos="993"/>
        </w:tabs>
        <w:spacing w:after="0" w:line="240" w:lineRule="auto"/>
        <w:jc w:val="center"/>
        <w:rPr>
          <w:rFonts w:ascii="Arial" w:hAnsi="Arial" w:cs="Arial"/>
          <w:b/>
          <w:sz w:val="18"/>
          <w:szCs w:val="18"/>
        </w:rPr>
      </w:pPr>
    </w:p>
    <w:p w14:paraId="2E8FA222" w14:textId="77777777" w:rsidR="001C5BD1" w:rsidRPr="00956E20" w:rsidRDefault="001C5BD1" w:rsidP="00DD4CBF">
      <w:pPr>
        <w:tabs>
          <w:tab w:val="left" w:pos="993"/>
        </w:tabs>
        <w:spacing w:after="0" w:line="240" w:lineRule="auto"/>
        <w:jc w:val="center"/>
        <w:rPr>
          <w:rFonts w:ascii="Arial" w:hAnsi="Arial" w:cs="Arial"/>
          <w:b/>
          <w:sz w:val="18"/>
          <w:szCs w:val="18"/>
        </w:rPr>
      </w:pPr>
    </w:p>
    <w:p w14:paraId="574BB230"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Článok 21</w:t>
      </w:r>
    </w:p>
    <w:p w14:paraId="0DFFD25A" w14:textId="77777777" w:rsidR="00BA2C4D" w:rsidRPr="00956E20" w:rsidRDefault="00BA2C4D" w:rsidP="00DD4CBF">
      <w:pPr>
        <w:tabs>
          <w:tab w:val="left" w:pos="993"/>
        </w:tabs>
        <w:spacing w:after="0" w:line="240" w:lineRule="auto"/>
        <w:jc w:val="center"/>
        <w:rPr>
          <w:rFonts w:ascii="Arial" w:hAnsi="Arial" w:cs="Arial"/>
          <w:b/>
          <w:sz w:val="18"/>
          <w:szCs w:val="18"/>
        </w:rPr>
      </w:pPr>
      <w:r w:rsidRPr="00956E20">
        <w:rPr>
          <w:rFonts w:ascii="Arial" w:hAnsi="Arial" w:cs="Arial"/>
          <w:b/>
          <w:sz w:val="18"/>
          <w:szCs w:val="18"/>
        </w:rPr>
        <w:t>Záverečné dojednania</w:t>
      </w:r>
    </w:p>
    <w:p w14:paraId="2A35844A" w14:textId="77777777" w:rsidR="00BA2C4D" w:rsidRPr="00956E20" w:rsidRDefault="00BA2C4D" w:rsidP="00DD4CBF">
      <w:pPr>
        <w:tabs>
          <w:tab w:val="left" w:pos="993"/>
        </w:tabs>
        <w:spacing w:after="0" w:line="240" w:lineRule="auto"/>
        <w:jc w:val="center"/>
        <w:rPr>
          <w:rFonts w:ascii="Arial" w:hAnsi="Arial" w:cs="Arial"/>
          <w:b/>
          <w:sz w:val="18"/>
          <w:szCs w:val="18"/>
        </w:rPr>
      </w:pPr>
    </w:p>
    <w:p w14:paraId="6220CA32"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14:paraId="1EF9CCAA" w14:textId="77777777" w:rsidR="00BA2C4D" w:rsidRPr="00956E20" w:rsidRDefault="00BA2C4D" w:rsidP="00DD4CBF">
      <w:pPr>
        <w:pStyle w:val="Odsekzoznamu"/>
        <w:tabs>
          <w:tab w:val="left" w:pos="993"/>
        </w:tabs>
        <w:ind w:left="567"/>
        <w:jc w:val="both"/>
        <w:rPr>
          <w:rFonts w:ascii="Arial" w:eastAsiaTheme="minorHAnsi" w:hAnsi="Arial" w:cs="Arial"/>
          <w:sz w:val="18"/>
          <w:szCs w:val="18"/>
          <w:lang w:eastAsia="en-US"/>
        </w:rPr>
      </w:pPr>
    </w:p>
    <w:p w14:paraId="702D49D5"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14:paraId="14765370" w14:textId="77777777" w:rsidR="00BA2C4D" w:rsidRPr="00956E20" w:rsidRDefault="00BA2C4D" w:rsidP="00DD4CBF">
      <w:pPr>
        <w:pStyle w:val="Odsekzoznamu"/>
        <w:rPr>
          <w:rFonts w:ascii="Arial" w:eastAsiaTheme="minorHAnsi" w:hAnsi="Arial" w:cs="Arial"/>
          <w:sz w:val="18"/>
          <w:szCs w:val="18"/>
          <w:lang w:eastAsia="en-US"/>
        </w:rPr>
      </w:pPr>
    </w:p>
    <w:p w14:paraId="1A6BA843" w14:textId="77777777" w:rsidR="00BA2C4D" w:rsidRPr="00956E20" w:rsidRDefault="00BA2C4D" w:rsidP="00DD4CBF">
      <w:pPr>
        <w:pStyle w:val="Odsekzoznamu"/>
        <w:numPr>
          <w:ilvl w:val="1"/>
          <w:numId w:val="38"/>
        </w:numPr>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Dodávateľ je povinný strpieť výkon kontroly/auditu súvisiaceho s vykonávaným Dielom kedykoľvek počas platnosti a účinnosti Zmluvy o poskytnutí nenávratného finančného príspevku, a to oprávnenými osobami na výkon tejto kontroly/auditu a poskytnúť im všetku potrebnú súčinnosť. Oprávnenými osobami na výkon kontroly, auditu sú Orgán zapojený do riadenia, auditu a kontroly EŠIF vrátane finančného riadenia v súlade so všeobecným nariadením a Nariadeniami k jednotlivým EŠIF, príslušnými uzneseniami vlády SR. Oprávnenou osobou je jeden alebo viacero z nasledovných orgánov: - Komisia, - vláda SR, - Podpredseda vlády SR pre investície a informatizáciu,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2F22CB23" w14:textId="77777777" w:rsidR="00BA2C4D" w:rsidRPr="00956E20" w:rsidRDefault="00BA2C4D" w:rsidP="00DD4CBF">
      <w:pPr>
        <w:pStyle w:val="Odsekzoznamu"/>
        <w:rPr>
          <w:rFonts w:ascii="Arial" w:eastAsiaTheme="minorHAnsi" w:hAnsi="Arial" w:cs="Arial"/>
          <w:sz w:val="18"/>
          <w:szCs w:val="18"/>
          <w:lang w:eastAsia="en-US"/>
        </w:rPr>
      </w:pPr>
    </w:p>
    <w:p w14:paraId="64D7CB6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EÚ.</w:t>
      </w:r>
    </w:p>
    <w:p w14:paraId="45A38935" w14:textId="77777777" w:rsidR="00BA2C4D" w:rsidRPr="00956E20" w:rsidRDefault="00BA2C4D" w:rsidP="00DD4CBF">
      <w:pPr>
        <w:pStyle w:val="Odsekzoznamu"/>
        <w:rPr>
          <w:rFonts w:ascii="Arial" w:eastAsiaTheme="minorHAnsi" w:hAnsi="Arial" w:cs="Arial"/>
          <w:sz w:val="18"/>
          <w:szCs w:val="18"/>
          <w:lang w:eastAsia="en-US"/>
        </w:rPr>
      </w:pPr>
    </w:p>
    <w:p w14:paraId="2DD39F14"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sa dohodli, že vylučujú aplikáciu ust. § 374 Obchodného zákonníka.</w:t>
      </w:r>
    </w:p>
    <w:p w14:paraId="2A8AA087" w14:textId="77777777" w:rsidR="00BA2C4D" w:rsidRPr="00956E20" w:rsidRDefault="00BA2C4D" w:rsidP="00DD4CBF">
      <w:pPr>
        <w:pStyle w:val="Odsekzoznamu"/>
        <w:rPr>
          <w:rFonts w:ascii="Arial" w:eastAsiaTheme="minorHAnsi" w:hAnsi="Arial" w:cs="Arial"/>
          <w:sz w:val="18"/>
          <w:szCs w:val="18"/>
          <w:lang w:eastAsia="en-US"/>
        </w:rPr>
      </w:pPr>
    </w:p>
    <w:p w14:paraId="233D21D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14:paraId="7B48749E" w14:textId="77777777" w:rsidR="00BA2C4D" w:rsidRPr="00956E20" w:rsidRDefault="00BA2C4D" w:rsidP="00DD4CBF">
      <w:pPr>
        <w:pStyle w:val="Odsekzoznamu"/>
        <w:rPr>
          <w:rFonts w:ascii="Arial" w:eastAsiaTheme="minorHAnsi" w:hAnsi="Arial" w:cs="Arial"/>
          <w:sz w:val="18"/>
          <w:szCs w:val="18"/>
          <w:lang w:eastAsia="en-US"/>
        </w:rPr>
      </w:pPr>
    </w:p>
    <w:p w14:paraId="25AEDC18"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Uplatnením zmluvných pokút v stanovenej výške nie sú dotknuté oprávnenia objednávateľa /dodávateľa na uplatnenie sankcií, penále, pokút a na náhradu škody.</w:t>
      </w:r>
    </w:p>
    <w:p w14:paraId="403E4096" w14:textId="77777777" w:rsidR="00BA2C4D" w:rsidRPr="00956E20" w:rsidRDefault="00BA2C4D" w:rsidP="00DD4CBF">
      <w:pPr>
        <w:pStyle w:val="Odsekzoznamu"/>
        <w:rPr>
          <w:rFonts w:ascii="Arial" w:eastAsiaTheme="minorHAnsi" w:hAnsi="Arial" w:cs="Arial"/>
          <w:sz w:val="18"/>
          <w:szCs w:val="18"/>
          <w:lang w:eastAsia="en-US"/>
        </w:rPr>
      </w:pPr>
    </w:p>
    <w:p w14:paraId="2F40995A"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Ak zmluva obsahuje možnosť uplatnenia sankcie alebo zmluvnej pokuty za rovnaké porušenie zmluvy v rôznej hodnote - výške, platí hodnota zmluvnej pokuty uvedená vo vyššej sadzbe.</w:t>
      </w:r>
    </w:p>
    <w:p w14:paraId="5C47E9E2" w14:textId="77777777" w:rsidR="00BA2C4D" w:rsidRPr="00956E20" w:rsidRDefault="00BA2C4D" w:rsidP="00DD4CBF">
      <w:pPr>
        <w:pStyle w:val="Odsekzoznamu"/>
        <w:rPr>
          <w:rFonts w:ascii="Arial" w:eastAsiaTheme="minorHAnsi" w:hAnsi="Arial" w:cs="Arial"/>
          <w:sz w:val="18"/>
          <w:szCs w:val="18"/>
          <w:lang w:eastAsia="en-US"/>
        </w:rPr>
      </w:pPr>
    </w:p>
    <w:p w14:paraId="4DE47B49"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 xml:space="preserve">Dodávateľ vyhlasuje, že súhlasí s podmienkami verejného obstarávania určenými objednávateľom. </w:t>
      </w:r>
      <w:r w:rsidRPr="00956E20">
        <w:rPr>
          <w:rFonts w:ascii="Arial" w:hAnsi="Arial" w:cs="Arial"/>
          <w:sz w:val="18"/>
          <w:szCs w:val="18"/>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515A86D8" w14:textId="77777777" w:rsidR="00BA2C4D" w:rsidRPr="00956E20" w:rsidRDefault="00BA2C4D" w:rsidP="00DD4CBF">
      <w:pPr>
        <w:pStyle w:val="Odsekzoznamu"/>
        <w:rPr>
          <w:rFonts w:ascii="Arial" w:eastAsiaTheme="minorHAnsi" w:hAnsi="Arial" w:cs="Arial"/>
          <w:sz w:val="18"/>
          <w:szCs w:val="18"/>
          <w:lang w:eastAsia="en-US"/>
        </w:rPr>
      </w:pPr>
    </w:p>
    <w:p w14:paraId="18F3F8D1"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629D366D" w14:textId="77777777" w:rsidR="00BA2C4D" w:rsidRPr="00956E20" w:rsidRDefault="00BA2C4D" w:rsidP="00DD4CBF">
      <w:pPr>
        <w:pStyle w:val="Odsekzoznamu"/>
        <w:rPr>
          <w:rFonts w:ascii="Arial" w:eastAsiaTheme="minorHAnsi" w:hAnsi="Arial" w:cs="Arial"/>
          <w:sz w:val="18"/>
          <w:szCs w:val="18"/>
          <w:lang w:eastAsia="en-US"/>
        </w:rPr>
      </w:pPr>
    </w:p>
    <w:p w14:paraId="443DDEE5"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hAnsi="Arial" w:cs="Arial"/>
          <w:sz w:val="18"/>
          <w:szCs w:val="18"/>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49CD53B" w14:textId="77777777" w:rsidR="00BA2C4D" w:rsidRPr="00956E20" w:rsidRDefault="00BA2C4D" w:rsidP="00DD4CBF">
      <w:pPr>
        <w:pStyle w:val="Odsekzoznamu"/>
        <w:rPr>
          <w:rFonts w:ascii="Arial" w:eastAsiaTheme="minorHAnsi" w:hAnsi="Arial" w:cs="Arial"/>
          <w:sz w:val="18"/>
          <w:szCs w:val="18"/>
          <w:lang w:eastAsia="en-US"/>
        </w:rPr>
      </w:pPr>
    </w:p>
    <w:p w14:paraId="5FACEA56"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7A6BE09" w14:textId="77777777" w:rsidR="00BA2C4D" w:rsidRPr="00956E20" w:rsidRDefault="00BA2C4D" w:rsidP="00DD4CBF">
      <w:pPr>
        <w:tabs>
          <w:tab w:val="left" w:pos="993"/>
        </w:tabs>
        <w:spacing w:after="0" w:line="240" w:lineRule="auto"/>
        <w:jc w:val="both"/>
        <w:rPr>
          <w:rFonts w:ascii="Arial" w:hAnsi="Arial" w:cs="Arial"/>
          <w:sz w:val="18"/>
          <w:szCs w:val="18"/>
        </w:rPr>
      </w:pPr>
    </w:p>
    <w:p w14:paraId="22D51C1D"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en-US"/>
        </w:rPr>
        <w:t>Zmluva je vyhotovená v šiestich (6) rovnopisoch, z ktorých sú dva (2) pre dodávateľa a štyri (4) pre objednávateľa.</w:t>
      </w:r>
    </w:p>
    <w:p w14:paraId="64A44AE4" w14:textId="77777777" w:rsidR="00BA2C4D" w:rsidRPr="00956E20" w:rsidRDefault="00BA2C4D" w:rsidP="00DD4CBF">
      <w:pPr>
        <w:pStyle w:val="Odsekzoznamu"/>
        <w:rPr>
          <w:rFonts w:ascii="Arial" w:eastAsiaTheme="minorHAnsi" w:hAnsi="Arial" w:cs="Arial"/>
          <w:sz w:val="18"/>
          <w:szCs w:val="18"/>
          <w:lang w:eastAsia="en-US"/>
        </w:rPr>
      </w:pPr>
    </w:p>
    <w:p w14:paraId="0DD9FC2D" w14:textId="77777777" w:rsidR="00BA2C4D" w:rsidRPr="00956E20" w:rsidRDefault="00BA2C4D" w:rsidP="00DD4CBF">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956E20">
        <w:rPr>
          <w:rFonts w:ascii="Arial" w:eastAsiaTheme="minorHAnsi" w:hAnsi="Arial" w:cs="Arial"/>
          <w:sz w:val="18"/>
          <w:szCs w:val="18"/>
          <w:lang w:eastAsia="ar-SA"/>
        </w:rPr>
        <w:t>Prílohami tejto zmluvy sú:</w:t>
      </w:r>
    </w:p>
    <w:p w14:paraId="7EABFAAC" w14:textId="4CA35B08"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1 – Cenová ponuka dodávateľa</w:t>
      </w:r>
    </w:p>
    <w:p w14:paraId="26BC9EC2" w14:textId="31E8111B"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2 – Projektová dokumentácia</w:t>
      </w:r>
    </w:p>
    <w:p w14:paraId="2D233F23" w14:textId="237B818A"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Príloha č. 3</w:t>
      </w:r>
      <w:r w:rsidR="00605C13" w:rsidRPr="00956E20">
        <w:rPr>
          <w:rFonts w:ascii="Arial" w:hAnsi="Arial" w:cs="Arial"/>
          <w:sz w:val="18"/>
          <w:szCs w:val="18"/>
          <w:lang w:eastAsia="ar-SA"/>
        </w:rPr>
        <w:t xml:space="preserve"> – </w:t>
      </w:r>
      <w:r w:rsidRPr="00956E20">
        <w:rPr>
          <w:rFonts w:ascii="Arial" w:hAnsi="Arial" w:cs="Arial"/>
          <w:sz w:val="18"/>
          <w:szCs w:val="18"/>
          <w:lang w:eastAsia="ar-SA"/>
        </w:rPr>
        <w:t>Výkaz výmer</w:t>
      </w:r>
    </w:p>
    <w:p w14:paraId="3C39E035" w14:textId="7AC157F6"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4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Stavebné povolenie</w:t>
      </w:r>
    </w:p>
    <w:p w14:paraId="135B1777" w14:textId="007C9D2D"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5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Zoznam subdodávateľov</w:t>
      </w:r>
    </w:p>
    <w:p w14:paraId="289FEB47" w14:textId="6470515F" w:rsidR="00BA2C4D" w:rsidRPr="00956E20" w:rsidRDefault="00BA2C4D" w:rsidP="00DD4CBF">
      <w:pPr>
        <w:suppressAutoHyphens/>
        <w:spacing w:after="0" w:line="240" w:lineRule="auto"/>
        <w:ind w:left="567"/>
        <w:contextualSpacing/>
        <w:jc w:val="both"/>
        <w:rPr>
          <w:rFonts w:ascii="Arial" w:hAnsi="Arial" w:cs="Arial"/>
          <w:sz w:val="18"/>
          <w:szCs w:val="18"/>
          <w:lang w:eastAsia="ar-SA"/>
        </w:rPr>
      </w:pPr>
      <w:r w:rsidRPr="00956E20">
        <w:rPr>
          <w:rFonts w:ascii="Arial" w:hAnsi="Arial" w:cs="Arial"/>
          <w:sz w:val="18"/>
          <w:szCs w:val="18"/>
          <w:lang w:eastAsia="ar-SA"/>
        </w:rPr>
        <w:t xml:space="preserve">Príloha č. 6 </w:t>
      </w:r>
      <w:r w:rsidR="00605C13" w:rsidRPr="00956E20">
        <w:rPr>
          <w:rFonts w:ascii="Arial" w:hAnsi="Arial" w:cs="Arial"/>
          <w:sz w:val="18"/>
          <w:szCs w:val="18"/>
          <w:lang w:eastAsia="ar-SA"/>
        </w:rPr>
        <w:t>–</w:t>
      </w:r>
      <w:r w:rsidRPr="00956E20">
        <w:rPr>
          <w:rFonts w:ascii="Arial" w:hAnsi="Arial" w:cs="Arial"/>
          <w:sz w:val="18"/>
          <w:szCs w:val="18"/>
          <w:lang w:eastAsia="ar-SA"/>
        </w:rPr>
        <w:t xml:space="preserve"> Kontaktné osoby objednávateľa</w:t>
      </w:r>
    </w:p>
    <w:p w14:paraId="1A11BB5E" w14:textId="77777777" w:rsidR="00BA2C4D" w:rsidRPr="00956E20" w:rsidRDefault="00BA2C4D" w:rsidP="00DD4CBF">
      <w:pPr>
        <w:suppressAutoHyphens/>
        <w:spacing w:after="0" w:line="240" w:lineRule="auto"/>
        <w:contextualSpacing/>
        <w:jc w:val="both"/>
        <w:rPr>
          <w:rFonts w:ascii="Arial" w:hAnsi="Arial" w:cs="Arial"/>
          <w:sz w:val="18"/>
          <w:szCs w:val="18"/>
          <w:lang w:eastAsia="ar-SA"/>
        </w:rPr>
      </w:pPr>
    </w:p>
    <w:p w14:paraId="354DBDF2" w14:textId="77777777" w:rsidR="00BA2C4D" w:rsidRPr="00956E20" w:rsidRDefault="00BA2C4D" w:rsidP="00DD4CBF">
      <w:pPr>
        <w:suppressAutoHyphens/>
        <w:spacing w:after="0" w:line="240" w:lineRule="auto"/>
        <w:contextualSpacing/>
        <w:jc w:val="both"/>
        <w:rPr>
          <w:rFonts w:ascii="Arial" w:hAnsi="Arial" w:cs="Arial"/>
          <w:sz w:val="18"/>
          <w:szCs w:val="18"/>
          <w:lang w:eastAsia="ar-SA"/>
        </w:rPr>
      </w:pPr>
    </w:p>
    <w:p w14:paraId="027CBA9E" w14:textId="77777777" w:rsidR="00BA2C4D" w:rsidRPr="00956E20" w:rsidRDefault="00BA2C4D" w:rsidP="00DD4CBF">
      <w:pPr>
        <w:spacing w:after="0" w:line="240" w:lineRule="auto"/>
        <w:rPr>
          <w:rFonts w:ascii="Arial" w:hAnsi="Arial" w:cs="Arial"/>
          <w:sz w:val="18"/>
          <w:szCs w:val="18"/>
        </w:rPr>
      </w:pPr>
    </w:p>
    <w:p w14:paraId="061000BD" w14:textId="77777777" w:rsidR="00BA2C4D" w:rsidRPr="00956E20" w:rsidRDefault="00BA2C4D" w:rsidP="00DD4CBF">
      <w:pPr>
        <w:spacing w:after="0" w:line="240" w:lineRule="auto"/>
        <w:rPr>
          <w:rFonts w:ascii="Arial" w:hAnsi="Arial" w:cs="Arial"/>
          <w:sz w:val="18"/>
          <w:szCs w:val="18"/>
        </w:rPr>
      </w:pPr>
    </w:p>
    <w:p w14:paraId="2EF91520" w14:textId="77777777" w:rsidR="00BA2C4D" w:rsidRPr="00956E20" w:rsidRDefault="00BA2C4D" w:rsidP="00DD4CBF">
      <w:pPr>
        <w:autoSpaceDE w:val="0"/>
        <w:autoSpaceDN w:val="0"/>
        <w:adjustRightInd w:val="0"/>
        <w:spacing w:after="0" w:line="240" w:lineRule="auto"/>
        <w:rPr>
          <w:rFonts w:ascii="Arial" w:hAnsi="Arial" w:cs="Arial"/>
          <w:sz w:val="18"/>
          <w:szCs w:val="18"/>
        </w:rPr>
      </w:pPr>
      <w:r w:rsidRPr="00956E20">
        <w:rPr>
          <w:rFonts w:ascii="Arial" w:hAnsi="Arial" w:cs="Arial"/>
          <w:sz w:val="18"/>
          <w:szCs w:val="18"/>
        </w:rPr>
        <w:t>V ......................................... dňa ..................</w:t>
      </w:r>
      <w:r w:rsidRPr="00956E20">
        <w:rPr>
          <w:rFonts w:ascii="Arial" w:hAnsi="Arial" w:cs="Arial"/>
          <w:sz w:val="18"/>
          <w:szCs w:val="18"/>
        </w:rPr>
        <w:tab/>
      </w:r>
      <w:r w:rsidRPr="00956E20">
        <w:rPr>
          <w:rFonts w:ascii="Arial" w:hAnsi="Arial" w:cs="Arial"/>
          <w:sz w:val="18"/>
          <w:szCs w:val="18"/>
        </w:rPr>
        <w:tab/>
      </w:r>
      <w:r w:rsidRPr="00956E20">
        <w:rPr>
          <w:rFonts w:ascii="Arial" w:hAnsi="Arial" w:cs="Arial"/>
          <w:sz w:val="18"/>
          <w:szCs w:val="18"/>
        </w:rPr>
        <w:tab/>
        <w:t xml:space="preserve">V ......................................... dňa .................. </w:t>
      </w:r>
    </w:p>
    <w:p w14:paraId="24AC3B84" w14:textId="77777777" w:rsidR="00BA2C4D" w:rsidRPr="00956E20" w:rsidRDefault="00BA2C4D" w:rsidP="00DD4CBF">
      <w:pPr>
        <w:autoSpaceDE w:val="0"/>
        <w:autoSpaceDN w:val="0"/>
        <w:adjustRightInd w:val="0"/>
        <w:spacing w:after="0" w:line="240" w:lineRule="auto"/>
        <w:rPr>
          <w:rFonts w:ascii="Arial" w:hAnsi="Arial" w:cs="Arial"/>
          <w:sz w:val="18"/>
          <w:szCs w:val="18"/>
        </w:rPr>
      </w:pPr>
    </w:p>
    <w:p w14:paraId="7E740BCE" w14:textId="77777777" w:rsidR="00BA2C4D" w:rsidRPr="00956E20" w:rsidRDefault="00BA2C4D" w:rsidP="00DD4CBF">
      <w:pPr>
        <w:autoSpaceDE w:val="0"/>
        <w:autoSpaceDN w:val="0"/>
        <w:adjustRightInd w:val="0"/>
        <w:spacing w:after="0" w:line="240" w:lineRule="auto"/>
        <w:rPr>
          <w:rFonts w:ascii="Arial" w:hAnsi="Arial" w:cs="Arial"/>
          <w:sz w:val="18"/>
          <w:szCs w:val="18"/>
        </w:rPr>
      </w:pPr>
    </w:p>
    <w:p w14:paraId="44F5E605" w14:textId="77777777" w:rsidR="00BA2C4D" w:rsidRPr="00956E20" w:rsidRDefault="00BA2C4D" w:rsidP="00DD4CBF">
      <w:pPr>
        <w:autoSpaceDE w:val="0"/>
        <w:autoSpaceDN w:val="0"/>
        <w:adjustRightInd w:val="0"/>
        <w:spacing w:after="0" w:line="240" w:lineRule="auto"/>
        <w:rPr>
          <w:rFonts w:ascii="Arial" w:hAnsi="Arial" w:cs="Arial"/>
          <w:sz w:val="18"/>
          <w:szCs w:val="18"/>
        </w:rPr>
      </w:pPr>
      <w:r w:rsidRPr="00956E20">
        <w:rPr>
          <w:rFonts w:ascii="Arial" w:hAnsi="Arial" w:cs="Arial"/>
          <w:sz w:val="18"/>
          <w:szCs w:val="18"/>
        </w:rPr>
        <w:tab/>
      </w:r>
      <w:r w:rsidRPr="00956E20">
        <w:rPr>
          <w:rFonts w:ascii="Arial" w:hAnsi="Arial" w:cs="Arial"/>
          <w:sz w:val="18"/>
          <w:szCs w:val="18"/>
        </w:rPr>
        <w:tab/>
        <w:t xml:space="preserve"> </w:t>
      </w:r>
      <w:r w:rsidRPr="00956E20">
        <w:rPr>
          <w:rFonts w:ascii="Arial" w:hAnsi="Arial" w:cs="Arial"/>
          <w:sz w:val="18"/>
          <w:szCs w:val="18"/>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A2C4D" w:rsidRPr="00956E20" w14:paraId="38304A9D" w14:textId="77777777" w:rsidTr="002B74B8">
        <w:tc>
          <w:tcPr>
            <w:tcW w:w="4530" w:type="dxa"/>
            <w:shd w:val="clear" w:color="auto" w:fill="auto"/>
          </w:tcPr>
          <w:p w14:paraId="28861992" w14:textId="77777777" w:rsidR="00BA2C4D" w:rsidRPr="00956E20" w:rsidRDefault="00BA2C4D" w:rsidP="00DD4CBF">
            <w:pPr>
              <w:autoSpaceDE w:val="0"/>
              <w:autoSpaceDN w:val="0"/>
              <w:adjustRightInd w:val="0"/>
              <w:rPr>
                <w:rFonts w:ascii="Arial" w:hAnsi="Arial" w:cs="Arial"/>
                <w:sz w:val="18"/>
                <w:szCs w:val="18"/>
              </w:rPr>
            </w:pPr>
            <w:r w:rsidRPr="00956E20">
              <w:rPr>
                <w:rFonts w:ascii="Arial" w:hAnsi="Arial" w:cs="Arial"/>
                <w:sz w:val="18"/>
                <w:szCs w:val="18"/>
              </w:rPr>
              <w:t>Za objednávateľa:</w:t>
            </w:r>
          </w:p>
          <w:p w14:paraId="3B8FC204" w14:textId="77777777" w:rsidR="00BA2C4D" w:rsidRPr="00956E20" w:rsidRDefault="00BA2C4D" w:rsidP="00DD4CBF">
            <w:pPr>
              <w:autoSpaceDE w:val="0"/>
              <w:autoSpaceDN w:val="0"/>
              <w:adjustRightInd w:val="0"/>
              <w:rPr>
                <w:rFonts w:ascii="Arial" w:hAnsi="Arial" w:cs="Arial"/>
                <w:sz w:val="18"/>
                <w:szCs w:val="18"/>
              </w:rPr>
            </w:pPr>
          </w:p>
          <w:p w14:paraId="1512F457" w14:textId="77777777" w:rsidR="00BA2C4D" w:rsidRPr="00956E20" w:rsidRDefault="00BA2C4D" w:rsidP="00DD4CBF">
            <w:pPr>
              <w:autoSpaceDE w:val="0"/>
              <w:autoSpaceDN w:val="0"/>
              <w:adjustRightInd w:val="0"/>
              <w:rPr>
                <w:rFonts w:ascii="Arial" w:hAnsi="Arial" w:cs="Arial"/>
                <w:sz w:val="18"/>
                <w:szCs w:val="18"/>
              </w:rPr>
            </w:pPr>
          </w:p>
          <w:p w14:paraId="13345BC4" w14:textId="77777777" w:rsidR="00BA2C4D" w:rsidRPr="00956E20" w:rsidRDefault="00BA2C4D" w:rsidP="00DD4CBF">
            <w:pPr>
              <w:autoSpaceDE w:val="0"/>
              <w:autoSpaceDN w:val="0"/>
              <w:adjustRightInd w:val="0"/>
              <w:rPr>
                <w:rFonts w:ascii="Arial" w:hAnsi="Arial" w:cs="Arial"/>
                <w:sz w:val="18"/>
                <w:szCs w:val="18"/>
              </w:rPr>
            </w:pPr>
          </w:p>
        </w:tc>
        <w:tc>
          <w:tcPr>
            <w:tcW w:w="4530" w:type="dxa"/>
            <w:shd w:val="clear" w:color="auto" w:fill="auto"/>
          </w:tcPr>
          <w:p w14:paraId="5AB11D7B" w14:textId="77777777" w:rsidR="00BA2C4D" w:rsidRPr="00956E20" w:rsidRDefault="00BA2C4D" w:rsidP="00DD4CBF">
            <w:pPr>
              <w:autoSpaceDE w:val="0"/>
              <w:autoSpaceDN w:val="0"/>
              <w:adjustRightInd w:val="0"/>
              <w:rPr>
                <w:rFonts w:ascii="Arial" w:hAnsi="Arial" w:cs="Arial"/>
                <w:sz w:val="18"/>
                <w:szCs w:val="18"/>
              </w:rPr>
            </w:pPr>
            <w:r w:rsidRPr="00956E20">
              <w:rPr>
                <w:rFonts w:ascii="Arial" w:hAnsi="Arial" w:cs="Arial"/>
                <w:sz w:val="18"/>
                <w:szCs w:val="18"/>
              </w:rPr>
              <w:t>Za dodávateľa:</w:t>
            </w:r>
          </w:p>
          <w:p w14:paraId="57C4E920" w14:textId="77777777" w:rsidR="00BA2C4D" w:rsidRPr="00956E20" w:rsidRDefault="00BA2C4D" w:rsidP="00DD4CBF">
            <w:pPr>
              <w:autoSpaceDE w:val="0"/>
              <w:autoSpaceDN w:val="0"/>
              <w:adjustRightInd w:val="0"/>
              <w:rPr>
                <w:rFonts w:ascii="Arial" w:hAnsi="Arial" w:cs="Arial"/>
                <w:sz w:val="18"/>
                <w:szCs w:val="18"/>
              </w:rPr>
            </w:pPr>
          </w:p>
        </w:tc>
      </w:tr>
      <w:tr w:rsidR="00BA2C4D" w:rsidRPr="00956E20" w14:paraId="3D6ECEFC" w14:textId="77777777" w:rsidTr="002B74B8">
        <w:tc>
          <w:tcPr>
            <w:tcW w:w="4530" w:type="dxa"/>
            <w:shd w:val="clear" w:color="auto" w:fill="auto"/>
          </w:tcPr>
          <w:p w14:paraId="2FAB48A5"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w:t>
            </w:r>
          </w:p>
          <w:p w14:paraId="590EB316"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Marek Hattas</w:t>
            </w:r>
          </w:p>
          <w:p w14:paraId="23F94855"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primátor mesta</w:t>
            </w:r>
          </w:p>
        </w:tc>
        <w:tc>
          <w:tcPr>
            <w:tcW w:w="4530" w:type="dxa"/>
            <w:shd w:val="clear" w:color="auto" w:fill="auto"/>
          </w:tcPr>
          <w:p w14:paraId="2D58A997" w14:textId="77777777" w:rsidR="00BA2C4D" w:rsidRPr="00956E20" w:rsidRDefault="00BA2C4D" w:rsidP="00DD4CBF">
            <w:pPr>
              <w:autoSpaceDE w:val="0"/>
              <w:autoSpaceDN w:val="0"/>
              <w:adjustRightInd w:val="0"/>
              <w:jc w:val="center"/>
              <w:rPr>
                <w:rFonts w:ascii="Arial" w:hAnsi="Arial" w:cs="Arial"/>
                <w:sz w:val="18"/>
                <w:szCs w:val="18"/>
              </w:rPr>
            </w:pPr>
            <w:r w:rsidRPr="00956E20">
              <w:rPr>
                <w:rFonts w:ascii="Arial" w:hAnsi="Arial" w:cs="Arial"/>
                <w:sz w:val="18"/>
                <w:szCs w:val="18"/>
              </w:rPr>
              <w:t>--------------------------------------------------</w:t>
            </w:r>
          </w:p>
        </w:tc>
      </w:tr>
      <w:tr w:rsidR="00BA2C4D" w:rsidRPr="00956E20" w14:paraId="0056CCDD" w14:textId="77777777" w:rsidTr="002B74B8">
        <w:tc>
          <w:tcPr>
            <w:tcW w:w="4530" w:type="dxa"/>
            <w:shd w:val="clear" w:color="auto" w:fill="auto"/>
          </w:tcPr>
          <w:p w14:paraId="5F077E2D" w14:textId="77777777" w:rsidR="00BA2C4D" w:rsidRPr="00956E20" w:rsidRDefault="00BA2C4D" w:rsidP="00DD4CBF">
            <w:pPr>
              <w:autoSpaceDE w:val="0"/>
              <w:autoSpaceDN w:val="0"/>
              <w:adjustRightInd w:val="0"/>
              <w:rPr>
                <w:rFonts w:ascii="Arial" w:hAnsi="Arial" w:cs="Arial"/>
                <w:sz w:val="18"/>
                <w:szCs w:val="18"/>
              </w:rPr>
            </w:pPr>
          </w:p>
        </w:tc>
        <w:tc>
          <w:tcPr>
            <w:tcW w:w="4530" w:type="dxa"/>
            <w:shd w:val="clear" w:color="auto" w:fill="auto"/>
          </w:tcPr>
          <w:p w14:paraId="3D805C04" w14:textId="77777777" w:rsidR="00BA2C4D" w:rsidRPr="00956E20" w:rsidRDefault="00BA2C4D" w:rsidP="00DD4CBF">
            <w:pPr>
              <w:autoSpaceDE w:val="0"/>
              <w:autoSpaceDN w:val="0"/>
              <w:adjustRightInd w:val="0"/>
              <w:rPr>
                <w:rFonts w:ascii="Arial" w:hAnsi="Arial" w:cs="Arial"/>
                <w:sz w:val="18"/>
                <w:szCs w:val="18"/>
              </w:rPr>
            </w:pPr>
          </w:p>
        </w:tc>
      </w:tr>
    </w:tbl>
    <w:p w14:paraId="1CFDF1BC"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552F7CA8" w14:textId="77777777" w:rsidR="00605C13" w:rsidRPr="00956E20" w:rsidRDefault="00605C13" w:rsidP="002B74B8">
      <w:pPr>
        <w:autoSpaceDE w:val="0"/>
        <w:autoSpaceDN w:val="0"/>
        <w:adjustRightInd w:val="0"/>
        <w:spacing w:after="0" w:line="240" w:lineRule="auto"/>
        <w:rPr>
          <w:rFonts w:ascii="Arial" w:hAnsi="Arial" w:cs="Arial"/>
          <w:sz w:val="18"/>
          <w:szCs w:val="18"/>
        </w:rPr>
        <w:sectPr w:rsidR="00605C13" w:rsidRPr="00956E20">
          <w:footerReference w:type="default" r:id="rId8"/>
          <w:pgSz w:w="11906" w:h="16838"/>
          <w:pgMar w:top="1417" w:right="1417" w:bottom="1417" w:left="1417" w:header="708" w:footer="708" w:gutter="0"/>
          <w:cols w:space="708"/>
          <w:docGrid w:linePitch="360"/>
        </w:sectPr>
      </w:pPr>
    </w:p>
    <w:p w14:paraId="19CE2C93"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1590BA54"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6C48E175" w14:textId="77777777" w:rsidR="00BA2C4D" w:rsidRPr="00956E20" w:rsidRDefault="00BA2C4D" w:rsidP="002B74B8">
      <w:pPr>
        <w:autoSpaceDE w:val="0"/>
        <w:autoSpaceDN w:val="0"/>
        <w:adjustRightInd w:val="0"/>
        <w:spacing w:after="0" w:line="240" w:lineRule="auto"/>
        <w:rPr>
          <w:rFonts w:ascii="Arial" w:hAnsi="Arial" w:cs="Arial"/>
          <w:sz w:val="18"/>
          <w:szCs w:val="18"/>
        </w:rPr>
      </w:pPr>
    </w:p>
    <w:p w14:paraId="42FE4781" w14:textId="77777777" w:rsidR="00BA2C4D" w:rsidRPr="00956E20" w:rsidRDefault="00BA2C4D" w:rsidP="002B74B8">
      <w:pPr>
        <w:pStyle w:val="TITLstradresaspolecnosti"/>
        <w:spacing w:before="0" w:after="0"/>
        <w:jc w:val="left"/>
        <w:rPr>
          <w:rFonts w:ascii="Arial" w:hAnsi="Arial" w:cs="Arial"/>
          <w:sz w:val="18"/>
          <w:szCs w:val="18"/>
        </w:rPr>
      </w:pPr>
      <w:r w:rsidRPr="00956E20">
        <w:rPr>
          <w:rFonts w:ascii="Arial" w:hAnsi="Arial" w:cs="Arial"/>
          <w:i/>
          <w:sz w:val="18"/>
          <w:szCs w:val="18"/>
        </w:rPr>
        <w:t>Príloha č. 5</w:t>
      </w:r>
      <w:r w:rsidRPr="00956E20">
        <w:rPr>
          <w:rFonts w:ascii="Arial" w:hAnsi="Arial" w:cs="Arial"/>
          <w:sz w:val="18"/>
          <w:szCs w:val="18"/>
        </w:rPr>
        <w:t xml:space="preserve"> </w:t>
      </w:r>
      <w:r w:rsidRPr="00956E20">
        <w:rPr>
          <w:rFonts w:ascii="Arial" w:hAnsi="Arial" w:cs="Arial"/>
          <w:sz w:val="18"/>
          <w:szCs w:val="18"/>
        </w:rPr>
        <w:tab/>
      </w:r>
      <w:r w:rsidRPr="00956E20">
        <w:rPr>
          <w:rFonts w:ascii="Arial" w:hAnsi="Arial" w:cs="Arial"/>
          <w:sz w:val="18"/>
          <w:szCs w:val="18"/>
        </w:rPr>
        <w:tab/>
      </w:r>
      <w:r w:rsidRPr="00956E20">
        <w:rPr>
          <w:rFonts w:ascii="Arial" w:hAnsi="Arial" w:cs="Arial"/>
          <w:sz w:val="18"/>
          <w:szCs w:val="18"/>
        </w:rPr>
        <w:tab/>
        <w:t>Zoznam subdodávateľov</w:t>
      </w:r>
    </w:p>
    <w:p w14:paraId="3009FF66" w14:textId="77777777" w:rsidR="00BA2C4D" w:rsidRPr="00956E20" w:rsidRDefault="00BA2C4D" w:rsidP="002B74B8">
      <w:pPr>
        <w:spacing w:after="0" w:line="240" w:lineRule="auto"/>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7"/>
        <w:gridCol w:w="4417"/>
      </w:tblGrid>
      <w:tr w:rsidR="00BA2C4D" w:rsidRPr="00956E20" w14:paraId="1ADEFE22" w14:textId="77777777" w:rsidTr="002B74B8">
        <w:tc>
          <w:tcPr>
            <w:tcW w:w="4860" w:type="dxa"/>
          </w:tcPr>
          <w:p w14:paraId="0A97B63D" w14:textId="77777777" w:rsidR="00BA2C4D" w:rsidRPr="00956E20" w:rsidRDefault="00BA2C4D" w:rsidP="002B74B8">
            <w:pPr>
              <w:spacing w:after="0" w:line="240" w:lineRule="auto"/>
              <w:ind w:left="170"/>
              <w:rPr>
                <w:rFonts w:ascii="Arial" w:hAnsi="Arial" w:cs="Arial"/>
                <w:sz w:val="18"/>
                <w:szCs w:val="18"/>
                <w:u w:val="single"/>
              </w:rPr>
            </w:pPr>
            <w:r w:rsidRPr="00956E20">
              <w:rPr>
                <w:rFonts w:ascii="Arial" w:hAnsi="Arial" w:cs="Arial"/>
                <w:sz w:val="18"/>
                <w:szCs w:val="18"/>
                <w:u w:val="single"/>
              </w:rPr>
              <w:t>OBJEDNÁVATEĽ:</w:t>
            </w:r>
          </w:p>
          <w:p w14:paraId="7936EEE4" w14:textId="77777777" w:rsidR="00BA2C4D" w:rsidRPr="00956E20" w:rsidRDefault="00BA2C4D" w:rsidP="002B74B8">
            <w:pPr>
              <w:spacing w:after="0" w:line="240" w:lineRule="auto"/>
              <w:ind w:left="183"/>
              <w:rPr>
                <w:rFonts w:ascii="Arial" w:hAnsi="Arial" w:cs="Arial"/>
                <w:b/>
                <w:bCs/>
                <w:sz w:val="18"/>
                <w:szCs w:val="18"/>
              </w:rPr>
            </w:pPr>
          </w:p>
          <w:p w14:paraId="4B778B87" w14:textId="77777777" w:rsidR="00BA2C4D" w:rsidRPr="00956E20" w:rsidRDefault="00BA2C4D" w:rsidP="002B74B8">
            <w:pPr>
              <w:spacing w:after="0" w:line="240" w:lineRule="auto"/>
              <w:ind w:left="183"/>
              <w:rPr>
                <w:rFonts w:ascii="Arial" w:hAnsi="Arial" w:cs="Arial"/>
                <w:b/>
                <w:bCs/>
                <w:sz w:val="18"/>
                <w:szCs w:val="18"/>
              </w:rPr>
            </w:pPr>
          </w:p>
          <w:p w14:paraId="443086B2" w14:textId="77777777" w:rsidR="00BA2C4D" w:rsidRPr="00956E20" w:rsidRDefault="00BA2C4D" w:rsidP="002B74B8">
            <w:pPr>
              <w:spacing w:after="0" w:line="240" w:lineRule="auto"/>
              <w:ind w:left="183"/>
              <w:rPr>
                <w:rFonts w:ascii="Arial" w:hAnsi="Arial" w:cs="Arial"/>
                <w:b/>
                <w:bCs/>
                <w:sz w:val="18"/>
                <w:szCs w:val="18"/>
              </w:rPr>
            </w:pPr>
          </w:p>
          <w:p w14:paraId="14AC2D8A" w14:textId="77777777" w:rsidR="00BA2C4D" w:rsidRPr="00956E20" w:rsidRDefault="00BA2C4D" w:rsidP="002B74B8">
            <w:pPr>
              <w:spacing w:after="0" w:line="240" w:lineRule="auto"/>
              <w:ind w:left="183"/>
              <w:rPr>
                <w:rFonts w:ascii="Arial" w:hAnsi="Arial" w:cs="Arial"/>
                <w:b/>
                <w:bCs/>
                <w:sz w:val="18"/>
                <w:szCs w:val="18"/>
              </w:rPr>
            </w:pPr>
          </w:p>
          <w:p w14:paraId="2C5BB690" w14:textId="77777777" w:rsidR="00BA2C4D" w:rsidRPr="00956E20" w:rsidRDefault="00BA2C4D" w:rsidP="002B74B8">
            <w:pPr>
              <w:spacing w:after="0" w:line="240" w:lineRule="auto"/>
              <w:ind w:left="183"/>
              <w:rPr>
                <w:rFonts w:ascii="Arial" w:hAnsi="Arial" w:cs="Arial"/>
                <w:b/>
                <w:bCs/>
                <w:sz w:val="18"/>
                <w:szCs w:val="18"/>
              </w:rPr>
            </w:pPr>
          </w:p>
          <w:p w14:paraId="55778B54" w14:textId="77777777" w:rsidR="00BA2C4D" w:rsidRPr="00956E20" w:rsidRDefault="00BA2C4D" w:rsidP="002B74B8">
            <w:pPr>
              <w:spacing w:after="0" w:line="240" w:lineRule="auto"/>
              <w:rPr>
                <w:rFonts w:ascii="Arial" w:hAnsi="Arial" w:cs="Arial"/>
                <w:sz w:val="18"/>
                <w:szCs w:val="18"/>
              </w:rPr>
            </w:pPr>
          </w:p>
        </w:tc>
        <w:tc>
          <w:tcPr>
            <w:tcW w:w="4860" w:type="dxa"/>
          </w:tcPr>
          <w:p w14:paraId="6628E743" w14:textId="77777777" w:rsidR="00BA2C4D" w:rsidRPr="00956E20" w:rsidRDefault="00BA2C4D" w:rsidP="002B74B8">
            <w:pPr>
              <w:spacing w:after="0" w:line="240" w:lineRule="auto"/>
              <w:ind w:left="131"/>
              <w:rPr>
                <w:rFonts w:ascii="Arial" w:hAnsi="Arial" w:cs="Arial"/>
                <w:sz w:val="18"/>
                <w:szCs w:val="18"/>
              </w:rPr>
            </w:pPr>
          </w:p>
          <w:p w14:paraId="4A3CD5B3" w14:textId="77777777" w:rsidR="00BA2C4D" w:rsidRPr="00956E20" w:rsidRDefault="00BA2C4D" w:rsidP="002B74B8">
            <w:pPr>
              <w:spacing w:after="0" w:line="240" w:lineRule="auto"/>
              <w:ind w:left="131"/>
              <w:rPr>
                <w:rFonts w:ascii="Arial" w:hAnsi="Arial" w:cs="Arial"/>
                <w:b/>
                <w:sz w:val="18"/>
                <w:szCs w:val="18"/>
              </w:rPr>
            </w:pPr>
            <w:r w:rsidRPr="00956E20">
              <w:rPr>
                <w:rFonts w:ascii="Arial" w:hAnsi="Arial" w:cs="Arial"/>
                <w:b/>
                <w:sz w:val="18"/>
                <w:szCs w:val="18"/>
              </w:rPr>
              <w:t>MESTO NITRA</w:t>
            </w:r>
          </w:p>
        </w:tc>
      </w:tr>
      <w:tr w:rsidR="00BA2C4D" w:rsidRPr="00956E20" w14:paraId="40BE266E" w14:textId="77777777" w:rsidTr="002B74B8">
        <w:tc>
          <w:tcPr>
            <w:tcW w:w="4860" w:type="dxa"/>
          </w:tcPr>
          <w:p w14:paraId="77C82A7A"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ZODPOVEDNÝ ZAMESTNANEC:</w:t>
            </w:r>
          </w:p>
        </w:tc>
        <w:tc>
          <w:tcPr>
            <w:tcW w:w="4860" w:type="dxa"/>
          </w:tcPr>
          <w:p w14:paraId="55127923"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2F7C72B2" w14:textId="77777777" w:rsidTr="002B74B8">
        <w:tc>
          <w:tcPr>
            <w:tcW w:w="4860" w:type="dxa"/>
          </w:tcPr>
          <w:p w14:paraId="59D52752"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TELEFÓN:</w:t>
            </w:r>
          </w:p>
        </w:tc>
        <w:tc>
          <w:tcPr>
            <w:tcW w:w="4860" w:type="dxa"/>
          </w:tcPr>
          <w:p w14:paraId="61525B11"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3B14EE65" w14:textId="77777777" w:rsidTr="002B74B8">
        <w:tc>
          <w:tcPr>
            <w:tcW w:w="4860" w:type="dxa"/>
            <w:tcBorders>
              <w:bottom w:val="double" w:sz="4" w:space="0" w:color="auto"/>
            </w:tcBorders>
          </w:tcPr>
          <w:p w14:paraId="5448D022"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E-MAIL:</w:t>
            </w:r>
          </w:p>
        </w:tc>
        <w:tc>
          <w:tcPr>
            <w:tcW w:w="4860" w:type="dxa"/>
          </w:tcPr>
          <w:p w14:paraId="08658E68" w14:textId="77777777" w:rsidR="00BA2C4D" w:rsidRPr="00956E20" w:rsidRDefault="00BA2C4D" w:rsidP="002B74B8">
            <w:pPr>
              <w:spacing w:after="0" w:line="240" w:lineRule="auto"/>
              <w:ind w:left="113"/>
              <w:rPr>
                <w:rFonts w:ascii="Arial" w:hAnsi="Arial" w:cs="Arial"/>
                <w:sz w:val="18"/>
                <w:szCs w:val="18"/>
              </w:rPr>
            </w:pPr>
          </w:p>
        </w:tc>
      </w:tr>
    </w:tbl>
    <w:p w14:paraId="2D0A5E87" w14:textId="77777777" w:rsidR="00BA2C4D" w:rsidRPr="00956E20" w:rsidRDefault="00BA2C4D" w:rsidP="002B74B8">
      <w:pPr>
        <w:spacing w:after="0" w:line="240" w:lineRule="auto"/>
        <w:rPr>
          <w:rFonts w:ascii="Arial" w:hAnsi="Arial" w:cs="Arial"/>
          <w:sz w:val="18"/>
          <w:szCs w:val="18"/>
        </w:rPr>
      </w:pPr>
    </w:p>
    <w:p w14:paraId="01D91F9D" w14:textId="77777777" w:rsidR="00BA2C4D" w:rsidRPr="00956E20" w:rsidRDefault="00BA2C4D" w:rsidP="002B74B8">
      <w:pPr>
        <w:spacing w:after="0" w:line="240" w:lineRule="auto"/>
        <w:jc w:val="both"/>
        <w:rPr>
          <w:rFonts w:ascii="Arial" w:hAnsi="Arial" w:cs="Arial"/>
          <w:sz w:val="18"/>
          <w:szCs w:val="18"/>
        </w:rPr>
      </w:pPr>
    </w:p>
    <w:p w14:paraId="019E70DA"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365C121F" w14:textId="77777777" w:rsidR="00BA2C4D" w:rsidRPr="00956E20" w:rsidRDefault="00BA2C4D" w:rsidP="002B74B8">
      <w:pPr>
        <w:spacing w:after="0" w:line="240" w:lineRule="auto"/>
        <w:jc w:val="both"/>
        <w:rPr>
          <w:rFonts w:ascii="Arial" w:hAnsi="Arial" w:cs="Arial"/>
          <w:sz w:val="18"/>
          <w:szCs w:val="18"/>
        </w:rPr>
      </w:pPr>
    </w:p>
    <w:p w14:paraId="052FFF35"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1D5E53B8" w14:textId="77777777" w:rsidR="00BA2C4D" w:rsidRPr="00956E20" w:rsidRDefault="00BA2C4D" w:rsidP="002B74B8">
      <w:pPr>
        <w:spacing w:after="0" w:line="240" w:lineRule="auto"/>
        <w:jc w:val="both"/>
        <w:rPr>
          <w:rFonts w:ascii="Arial" w:hAnsi="Arial" w:cs="Arial"/>
          <w:sz w:val="18"/>
          <w:szCs w:val="18"/>
        </w:rPr>
      </w:pPr>
    </w:p>
    <w:p w14:paraId="46BE8DEA"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7571C35" w14:textId="77777777" w:rsidR="00BA2C4D" w:rsidRPr="00956E20" w:rsidRDefault="00BA2C4D" w:rsidP="002B74B8">
      <w:pPr>
        <w:spacing w:after="0" w:line="240" w:lineRule="auto"/>
        <w:jc w:val="both"/>
        <w:rPr>
          <w:rFonts w:ascii="Arial" w:hAnsi="Arial" w:cs="Arial"/>
          <w:sz w:val="18"/>
          <w:szCs w:val="18"/>
        </w:rPr>
      </w:pPr>
    </w:p>
    <w:p w14:paraId="03E1DAB3" w14:textId="77777777" w:rsidR="00BA2C4D" w:rsidRPr="00956E20" w:rsidRDefault="00BA2C4D" w:rsidP="002B74B8">
      <w:pPr>
        <w:spacing w:after="0" w:line="240" w:lineRule="auto"/>
        <w:jc w:val="both"/>
        <w:rPr>
          <w:rFonts w:ascii="Arial" w:hAnsi="Arial" w:cs="Arial"/>
          <w:sz w:val="18"/>
          <w:szCs w:val="18"/>
        </w:rPr>
      </w:pPr>
      <w:r w:rsidRPr="00956E20">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956E20">
        <w:rPr>
          <w:rFonts w:ascii="Arial" w:hAnsi="Arial" w:cs="Arial"/>
          <w:sz w:val="18"/>
          <w:szCs w:val="18"/>
          <w:u w:val="single"/>
        </w:rPr>
        <w:t>najmä</w:t>
      </w:r>
      <w:r w:rsidRPr="00956E20">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0A8FB669" w14:textId="77777777" w:rsidR="00BA2C4D" w:rsidRPr="00956E20" w:rsidRDefault="00BA2C4D" w:rsidP="002B74B8">
      <w:pPr>
        <w:spacing w:after="0" w:line="240" w:lineRule="auto"/>
        <w:jc w:val="both"/>
        <w:rPr>
          <w:rFonts w:ascii="Arial" w:hAnsi="Arial" w:cs="Arial"/>
          <w:sz w:val="18"/>
          <w:szCs w:val="18"/>
        </w:rPr>
      </w:pPr>
    </w:p>
    <w:p w14:paraId="46558228" w14:textId="77777777" w:rsidR="00BA2C4D" w:rsidRPr="00956E20" w:rsidRDefault="00BA2C4D" w:rsidP="002B74B8">
      <w:pPr>
        <w:spacing w:after="0" w:line="240" w:lineRule="auto"/>
        <w:jc w:val="both"/>
        <w:rPr>
          <w:rFonts w:ascii="Arial" w:hAnsi="Arial" w:cs="Arial"/>
          <w:b/>
          <w:sz w:val="18"/>
          <w:szCs w:val="18"/>
          <w:u w:val="single"/>
        </w:rPr>
      </w:pPr>
      <w:r w:rsidRPr="00956E20">
        <w:rPr>
          <w:rFonts w:ascii="Arial" w:hAnsi="Arial" w:cs="Arial"/>
          <w:b/>
          <w:sz w:val="18"/>
          <w:szCs w:val="18"/>
          <w:u w:val="single"/>
        </w:rPr>
        <w:t xml:space="preserve">Dodávateľ sa podpisom Zmluvy zaväzuje využívať subdodávateľov na plnenie Zmluvy za týchto podmienok: </w:t>
      </w:r>
    </w:p>
    <w:p w14:paraId="596F1238"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 xml:space="preserve">Subdodávateľ je oprávnený vykonávať navrhované plnenie. </w:t>
      </w:r>
    </w:p>
    <w:p w14:paraId="151AD872"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41EE48AF"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Subdodávateľ má platný a aktuálny zápis v registri partnerov verejného sektora podľa osobitného predpisu</w:t>
      </w:r>
      <w:r w:rsidRPr="00956E20">
        <w:rPr>
          <w:rStyle w:val="Odkaznapoznmkupodiarou"/>
          <w:rFonts w:ascii="Arial" w:hAnsi="Arial" w:cs="Arial"/>
          <w:sz w:val="18"/>
          <w:szCs w:val="18"/>
        </w:rPr>
        <w:footnoteReference w:id="1"/>
      </w:r>
      <w:r w:rsidRPr="00956E20">
        <w:rPr>
          <w:rFonts w:ascii="Arial" w:hAnsi="Arial" w:cs="Arial"/>
          <w:sz w:val="18"/>
          <w:szCs w:val="18"/>
        </w:rPr>
        <w:t xml:space="preserve"> v prípade, ak je subdodávateľ partnerom verejného sektora podľa osobitného predpisu. </w:t>
      </w:r>
    </w:p>
    <w:p w14:paraId="6D672F0C"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Uvedenú skutočnosť subdodávateľ preukazuje platným a aktuálnym výpisom z registra partnerov verejného sektora.</w:t>
      </w:r>
    </w:p>
    <w:p w14:paraId="2A84D885"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 xml:space="preserve">Subdodávateľ nie je v konflikte záujmov voči členom vedenia mesta a zamestnancom zodpovedným za plnenie zmluvy v čase navrhovania a plnenia subdodávateľa. </w:t>
      </w:r>
    </w:p>
    <w:p w14:paraId="45733537" w14:textId="77777777" w:rsidR="00BA2C4D" w:rsidRPr="00956E20" w:rsidRDefault="00BA2C4D" w:rsidP="002B74B8">
      <w:pPr>
        <w:numPr>
          <w:ilvl w:val="1"/>
          <w:numId w:val="53"/>
        </w:numPr>
        <w:spacing w:after="0" w:line="240" w:lineRule="auto"/>
        <w:jc w:val="both"/>
        <w:rPr>
          <w:rFonts w:ascii="Arial" w:hAnsi="Arial" w:cs="Arial"/>
          <w:sz w:val="18"/>
          <w:szCs w:val="18"/>
        </w:rPr>
      </w:pPr>
      <w:r w:rsidRPr="00956E20">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6FCD6315" w14:textId="77777777" w:rsidR="00BA2C4D" w:rsidRPr="00956E20" w:rsidRDefault="00BA2C4D" w:rsidP="002B74B8">
      <w:pPr>
        <w:numPr>
          <w:ilvl w:val="0"/>
          <w:numId w:val="53"/>
        </w:numPr>
        <w:spacing w:after="0" w:line="240" w:lineRule="auto"/>
        <w:jc w:val="both"/>
        <w:rPr>
          <w:rFonts w:ascii="Arial" w:hAnsi="Arial" w:cs="Arial"/>
          <w:sz w:val="18"/>
          <w:szCs w:val="18"/>
        </w:rPr>
      </w:pPr>
      <w:r w:rsidRPr="00956E20">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355F103F" w14:textId="77777777" w:rsidR="00BA2C4D" w:rsidRPr="00956E20" w:rsidRDefault="00BA2C4D" w:rsidP="002B74B8">
      <w:pPr>
        <w:spacing w:after="0" w:line="240" w:lineRule="auto"/>
        <w:jc w:val="center"/>
        <w:rPr>
          <w:rFonts w:ascii="Arial" w:hAnsi="Arial" w:cs="Arial"/>
          <w:sz w:val="18"/>
          <w:szCs w:val="18"/>
        </w:rPr>
      </w:pPr>
    </w:p>
    <w:p w14:paraId="1AFEFEDB" w14:textId="77777777" w:rsidR="00BA2C4D" w:rsidRPr="00956E20" w:rsidRDefault="00BA2C4D" w:rsidP="002B74B8">
      <w:pPr>
        <w:spacing w:after="0" w:line="240" w:lineRule="auto"/>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65"/>
        <w:gridCol w:w="1425"/>
        <w:gridCol w:w="1422"/>
        <w:gridCol w:w="198"/>
        <w:gridCol w:w="2824"/>
      </w:tblGrid>
      <w:tr w:rsidR="00BA2C4D" w:rsidRPr="00956E20" w14:paraId="4AC450E7" w14:textId="77777777" w:rsidTr="002B74B8">
        <w:trPr>
          <w:trHeight w:val="555"/>
        </w:trPr>
        <w:tc>
          <w:tcPr>
            <w:tcW w:w="9670" w:type="dxa"/>
            <w:gridSpan w:val="5"/>
            <w:tcBorders>
              <w:top w:val="double" w:sz="4" w:space="0" w:color="auto"/>
              <w:bottom w:val="double" w:sz="4" w:space="0" w:color="auto"/>
            </w:tcBorders>
          </w:tcPr>
          <w:p w14:paraId="4383D35A"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Subdodávateľ č. 1</w:t>
            </w:r>
          </w:p>
          <w:p w14:paraId="334FFB96"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Obchodné meno:</w:t>
            </w:r>
          </w:p>
          <w:p w14:paraId="1E7385CE"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Sídlo:</w:t>
            </w:r>
          </w:p>
          <w:p w14:paraId="50E10148"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IČO:</w:t>
            </w:r>
          </w:p>
          <w:p w14:paraId="62FB120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Registrácia:</w:t>
            </w:r>
          </w:p>
          <w:p w14:paraId="54EE8AF3"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Osoba oprávnená konať za subdodávateľa:</w:t>
            </w:r>
          </w:p>
          <w:p w14:paraId="5E557D45"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a funkcia kontaktnej osoby subdodávateľa:</w:t>
            </w:r>
          </w:p>
          <w:p w14:paraId="10B3969D"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E-mail kontaktnej osoby subdodávateľa:</w:t>
            </w:r>
          </w:p>
          <w:p w14:paraId="54A5B0A4"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Tel. č. kontaktnej osoby subdodávateľa: </w:t>
            </w:r>
          </w:p>
          <w:p w14:paraId="737678D7"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Predmet plnenia vykonávaný subdodávateľom:</w:t>
            </w:r>
          </w:p>
          <w:p w14:paraId="2306B436"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Hodnota plnenia vykonávaného subdodávateľom (v EUR):</w:t>
            </w:r>
          </w:p>
          <w:p w14:paraId="533C48DE"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Zápis v registri partnerov verejného sektora: áno č. ................................ / nie</w:t>
            </w:r>
            <w:r w:rsidRPr="00956E20">
              <w:rPr>
                <w:rStyle w:val="Odkaznapoznmkupodiarou"/>
                <w:rFonts w:ascii="Arial" w:hAnsi="Arial" w:cs="Arial"/>
                <w:sz w:val="18"/>
                <w:szCs w:val="18"/>
              </w:rPr>
              <w:footnoteReference w:id="2"/>
            </w:r>
            <w:r w:rsidRPr="00956E20">
              <w:rPr>
                <w:rFonts w:ascii="Arial" w:hAnsi="Arial" w:cs="Arial"/>
                <w:sz w:val="18"/>
                <w:szCs w:val="18"/>
              </w:rPr>
              <w:t xml:space="preserve">  </w:t>
            </w:r>
          </w:p>
        </w:tc>
      </w:tr>
      <w:tr w:rsidR="00BA2C4D" w:rsidRPr="00956E20" w14:paraId="0263160B" w14:textId="77777777" w:rsidTr="002B74B8">
        <w:trPr>
          <w:trHeight w:val="555"/>
        </w:trPr>
        <w:tc>
          <w:tcPr>
            <w:tcW w:w="9670" w:type="dxa"/>
            <w:gridSpan w:val="5"/>
            <w:tcBorders>
              <w:top w:val="double" w:sz="4" w:space="0" w:color="auto"/>
              <w:bottom w:val="double" w:sz="4" w:space="0" w:color="auto"/>
            </w:tcBorders>
          </w:tcPr>
          <w:p w14:paraId="6860891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Navrhovaný subdodávateľ je: </w:t>
            </w:r>
          </w:p>
          <w:p w14:paraId="5A78ACD2" w14:textId="77777777" w:rsidR="00BA2C4D" w:rsidRPr="00956E20" w:rsidRDefault="00BA2C4D" w:rsidP="002B74B8">
            <w:pPr>
              <w:numPr>
                <w:ilvl w:val="0"/>
                <w:numId w:val="54"/>
              </w:numPr>
              <w:spacing w:after="0" w:line="240" w:lineRule="auto"/>
              <w:rPr>
                <w:rFonts w:ascii="Arial" w:hAnsi="Arial" w:cs="Arial"/>
                <w:sz w:val="18"/>
                <w:szCs w:val="18"/>
              </w:rPr>
            </w:pPr>
            <w:r w:rsidRPr="00956E20">
              <w:rPr>
                <w:rFonts w:ascii="Arial" w:hAnsi="Arial" w:cs="Arial"/>
                <w:sz w:val="18"/>
                <w:szCs w:val="18"/>
              </w:rPr>
              <w:t>nový subdodávateľ s plánovaným začatím poskytovania služieb ku dňu ...................</w:t>
            </w:r>
          </w:p>
          <w:p w14:paraId="628AD039" w14:textId="77777777" w:rsidR="00BA2C4D" w:rsidRPr="00956E20" w:rsidRDefault="00BA2C4D" w:rsidP="002B74B8">
            <w:pPr>
              <w:numPr>
                <w:ilvl w:val="0"/>
                <w:numId w:val="54"/>
              </w:numPr>
              <w:spacing w:after="0" w:line="240" w:lineRule="auto"/>
              <w:rPr>
                <w:rFonts w:ascii="Arial" w:hAnsi="Arial" w:cs="Arial"/>
                <w:b/>
                <w:sz w:val="18"/>
                <w:szCs w:val="18"/>
              </w:rPr>
            </w:pPr>
            <w:r w:rsidRPr="00956E20">
              <w:rPr>
                <w:rFonts w:ascii="Arial" w:hAnsi="Arial" w:cs="Arial"/>
                <w:sz w:val="18"/>
                <w:szCs w:val="18"/>
              </w:rPr>
              <w:t>nahrádza schváleného subdodávateľa ...................... ku dňu .................</w:t>
            </w:r>
          </w:p>
        </w:tc>
      </w:tr>
      <w:tr w:rsidR="00BA2C4D" w:rsidRPr="00956E20" w14:paraId="2AB705BB" w14:textId="77777777" w:rsidTr="002B74B8">
        <w:trPr>
          <w:trHeight w:val="555"/>
        </w:trPr>
        <w:tc>
          <w:tcPr>
            <w:tcW w:w="9670" w:type="dxa"/>
            <w:gridSpan w:val="5"/>
            <w:tcBorders>
              <w:top w:val="double" w:sz="4" w:space="0" w:color="auto"/>
              <w:bottom w:val="double" w:sz="4" w:space="0" w:color="auto"/>
            </w:tcBorders>
          </w:tcPr>
          <w:p w14:paraId="2E5156B9"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Povinné prílohy k návrhu subdodávateľa: </w:t>
            </w:r>
          </w:p>
          <w:p w14:paraId="0178CFEE" w14:textId="77777777" w:rsidR="00BA2C4D" w:rsidRPr="00956E20" w:rsidRDefault="00BA2C4D" w:rsidP="002B74B8">
            <w:pPr>
              <w:numPr>
                <w:ilvl w:val="0"/>
                <w:numId w:val="50"/>
              </w:numPr>
              <w:spacing w:after="0" w:line="240" w:lineRule="auto"/>
              <w:rPr>
                <w:rFonts w:ascii="Arial" w:hAnsi="Arial" w:cs="Arial"/>
                <w:sz w:val="18"/>
                <w:szCs w:val="18"/>
              </w:rPr>
            </w:pPr>
            <w:r w:rsidRPr="00956E20">
              <w:rPr>
                <w:rFonts w:ascii="Arial" w:hAnsi="Arial" w:cs="Arial"/>
                <w:sz w:val="18"/>
                <w:szCs w:val="18"/>
              </w:rPr>
              <w:t>platný výpis z obchodného registra preukazujúci oprávnenie na výkon plnenia, prípadne iné dokumenty preukazujúce výkon viazanej činnosti</w:t>
            </w:r>
          </w:p>
          <w:p w14:paraId="12CD83FA" w14:textId="77777777" w:rsidR="00BA2C4D" w:rsidRPr="00956E20" w:rsidRDefault="00BA2C4D" w:rsidP="002B74B8">
            <w:pPr>
              <w:numPr>
                <w:ilvl w:val="0"/>
                <w:numId w:val="50"/>
              </w:numPr>
              <w:spacing w:after="0" w:line="240" w:lineRule="auto"/>
              <w:rPr>
                <w:rFonts w:ascii="Arial" w:hAnsi="Arial" w:cs="Arial"/>
                <w:b/>
                <w:sz w:val="18"/>
                <w:szCs w:val="18"/>
              </w:rPr>
            </w:pPr>
            <w:r w:rsidRPr="00956E20">
              <w:rPr>
                <w:rFonts w:ascii="Arial" w:hAnsi="Arial" w:cs="Arial"/>
                <w:sz w:val="18"/>
                <w:szCs w:val="18"/>
              </w:rPr>
              <w:t>aktuálny a platný výpis z registra partnerov verejného sektora ak je navrhovaný subdodávateľ partnerom verejného sektora podľa osobitného zákona</w:t>
            </w:r>
          </w:p>
          <w:p w14:paraId="714CCF3B" w14:textId="77777777" w:rsidR="00BA2C4D" w:rsidRPr="00956E20" w:rsidRDefault="00BA2C4D" w:rsidP="002B74B8">
            <w:pPr>
              <w:spacing w:after="0" w:line="240" w:lineRule="auto"/>
              <w:ind w:left="473"/>
              <w:rPr>
                <w:rFonts w:ascii="Arial" w:hAnsi="Arial" w:cs="Arial"/>
                <w:b/>
                <w:sz w:val="18"/>
                <w:szCs w:val="18"/>
              </w:rPr>
            </w:pPr>
          </w:p>
        </w:tc>
      </w:tr>
      <w:tr w:rsidR="00BA2C4D" w:rsidRPr="00956E20" w14:paraId="216A7981" w14:textId="77777777" w:rsidTr="002B74B8">
        <w:trPr>
          <w:trHeight w:val="555"/>
        </w:trPr>
        <w:tc>
          <w:tcPr>
            <w:tcW w:w="9670" w:type="dxa"/>
            <w:gridSpan w:val="5"/>
            <w:tcBorders>
              <w:top w:val="double" w:sz="4" w:space="0" w:color="auto"/>
              <w:bottom w:val="double" w:sz="4" w:space="0" w:color="auto"/>
            </w:tcBorders>
          </w:tcPr>
          <w:p w14:paraId="4A639965"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identifikácia plnenia, ktoré bude realizovať subdodávateľ:</w:t>
            </w:r>
          </w:p>
          <w:p w14:paraId="6A0095F3" w14:textId="77777777" w:rsidR="00BA2C4D" w:rsidRPr="00956E20" w:rsidRDefault="00BA2C4D" w:rsidP="002B74B8">
            <w:pPr>
              <w:spacing w:after="0" w:line="240" w:lineRule="auto"/>
              <w:ind w:left="113"/>
              <w:rPr>
                <w:rFonts w:ascii="Arial" w:hAnsi="Arial" w:cs="Arial"/>
                <w:b/>
                <w:sz w:val="18"/>
                <w:szCs w:val="18"/>
              </w:rPr>
            </w:pPr>
          </w:p>
          <w:p w14:paraId="33857873" w14:textId="77777777" w:rsidR="00BA2C4D" w:rsidRPr="00956E20" w:rsidRDefault="00BA2C4D" w:rsidP="002B74B8">
            <w:pPr>
              <w:spacing w:after="0" w:line="240" w:lineRule="auto"/>
              <w:ind w:left="113"/>
              <w:rPr>
                <w:rFonts w:ascii="Arial" w:hAnsi="Arial" w:cs="Arial"/>
                <w:b/>
                <w:sz w:val="18"/>
                <w:szCs w:val="18"/>
              </w:rPr>
            </w:pPr>
          </w:p>
          <w:p w14:paraId="226AA035" w14:textId="77777777" w:rsidR="00BA2C4D" w:rsidRPr="00956E20" w:rsidRDefault="00BA2C4D" w:rsidP="002B74B8">
            <w:pPr>
              <w:spacing w:after="0" w:line="240" w:lineRule="auto"/>
              <w:rPr>
                <w:rFonts w:ascii="Arial" w:hAnsi="Arial" w:cs="Arial"/>
                <w:b/>
                <w:sz w:val="18"/>
                <w:szCs w:val="18"/>
              </w:rPr>
            </w:pPr>
          </w:p>
          <w:p w14:paraId="6F90CF38" w14:textId="77777777" w:rsidR="00BA2C4D" w:rsidRPr="00956E20" w:rsidRDefault="00BA2C4D" w:rsidP="002B74B8">
            <w:pPr>
              <w:spacing w:after="0" w:line="240" w:lineRule="auto"/>
              <w:rPr>
                <w:rFonts w:ascii="Arial" w:hAnsi="Arial" w:cs="Arial"/>
                <w:b/>
                <w:sz w:val="18"/>
                <w:szCs w:val="18"/>
              </w:rPr>
            </w:pPr>
          </w:p>
        </w:tc>
      </w:tr>
      <w:tr w:rsidR="00BA2C4D" w:rsidRPr="00956E20" w14:paraId="1B651CCC" w14:textId="77777777" w:rsidTr="002B74B8">
        <w:trPr>
          <w:trHeight w:val="555"/>
        </w:trPr>
        <w:tc>
          <w:tcPr>
            <w:tcW w:w="9670" w:type="dxa"/>
            <w:gridSpan w:val="5"/>
            <w:tcBorders>
              <w:top w:val="double" w:sz="4" w:space="0" w:color="auto"/>
              <w:bottom w:val="double" w:sz="4" w:space="0" w:color="auto"/>
            </w:tcBorders>
          </w:tcPr>
          <w:p w14:paraId="0CC3FB8B"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Hodnota plnenia, ktoré bude realizovať subdodávateľ (v EUR bez DPH/ s DPH):</w:t>
            </w:r>
          </w:p>
          <w:p w14:paraId="5595C761" w14:textId="77777777" w:rsidR="00BA2C4D" w:rsidRPr="00956E20" w:rsidRDefault="00BA2C4D" w:rsidP="002B74B8">
            <w:pPr>
              <w:spacing w:after="0" w:line="240" w:lineRule="auto"/>
              <w:ind w:left="113"/>
              <w:rPr>
                <w:rFonts w:ascii="Arial" w:hAnsi="Arial" w:cs="Arial"/>
                <w:sz w:val="18"/>
                <w:szCs w:val="18"/>
              </w:rPr>
            </w:pPr>
          </w:p>
          <w:p w14:paraId="6E0EC3CE"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...........................................................EUR bez DPH / ..................................................EUR s DPH</w:t>
            </w:r>
          </w:p>
          <w:p w14:paraId="477AA16F" w14:textId="77777777" w:rsidR="00BA2C4D" w:rsidRPr="00956E20" w:rsidRDefault="00BA2C4D" w:rsidP="002B74B8">
            <w:pPr>
              <w:spacing w:after="0" w:line="240" w:lineRule="auto"/>
              <w:ind w:left="113"/>
              <w:rPr>
                <w:rFonts w:ascii="Arial" w:hAnsi="Arial" w:cs="Arial"/>
                <w:sz w:val="18"/>
                <w:szCs w:val="18"/>
              </w:rPr>
            </w:pPr>
          </w:p>
          <w:p w14:paraId="468FF2DF"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2E9E84D3" w14:textId="77777777" w:rsidTr="002B74B8">
        <w:trPr>
          <w:trHeight w:val="555"/>
        </w:trPr>
        <w:tc>
          <w:tcPr>
            <w:tcW w:w="3223" w:type="dxa"/>
            <w:tcBorders>
              <w:top w:val="double" w:sz="4" w:space="0" w:color="auto"/>
              <w:bottom w:val="double" w:sz="4" w:space="0" w:color="auto"/>
            </w:tcBorders>
          </w:tcPr>
          <w:p w14:paraId="110E720A"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72399863"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2697F4FE"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59B06974" w14:textId="77777777" w:rsidTr="002B74B8">
        <w:trPr>
          <w:trHeight w:val="555"/>
        </w:trPr>
        <w:tc>
          <w:tcPr>
            <w:tcW w:w="3223" w:type="dxa"/>
            <w:tcBorders>
              <w:top w:val="double" w:sz="4" w:space="0" w:color="auto"/>
              <w:bottom w:val="double" w:sz="4" w:space="0" w:color="auto"/>
            </w:tcBorders>
          </w:tcPr>
          <w:p w14:paraId="125A503F" w14:textId="77777777" w:rsidR="00BA2C4D" w:rsidRPr="00956E20" w:rsidRDefault="00BA2C4D" w:rsidP="002B74B8">
            <w:pPr>
              <w:spacing w:after="0" w:line="240" w:lineRule="auto"/>
              <w:rPr>
                <w:rFonts w:ascii="Arial" w:hAnsi="Arial" w:cs="Arial"/>
                <w:b/>
                <w:sz w:val="18"/>
                <w:szCs w:val="18"/>
              </w:rPr>
            </w:pPr>
            <w:r w:rsidRPr="00956E20">
              <w:rPr>
                <w:rFonts w:ascii="Arial" w:hAnsi="Arial" w:cs="Arial"/>
                <w:b/>
                <w:sz w:val="18"/>
                <w:szCs w:val="18"/>
              </w:rPr>
              <w:t>Za Dodávateľa:</w:t>
            </w:r>
          </w:p>
          <w:p w14:paraId="2DC54034" w14:textId="77777777" w:rsidR="00BA2C4D" w:rsidRPr="00956E20" w:rsidRDefault="00BA2C4D" w:rsidP="002B74B8">
            <w:pPr>
              <w:spacing w:after="0" w:line="240" w:lineRule="auto"/>
              <w:rPr>
                <w:rFonts w:ascii="Arial" w:hAnsi="Arial" w:cs="Arial"/>
                <w:sz w:val="18"/>
                <w:szCs w:val="18"/>
              </w:rPr>
            </w:pPr>
            <w:r w:rsidRPr="00956E20">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033CD107"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4F2BAD9E"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76277E9D" w14:textId="77777777" w:rsidTr="002B74B8">
        <w:trPr>
          <w:trHeight w:val="555"/>
        </w:trPr>
        <w:tc>
          <w:tcPr>
            <w:tcW w:w="9670" w:type="dxa"/>
            <w:gridSpan w:val="5"/>
            <w:tcBorders>
              <w:top w:val="double" w:sz="4" w:space="0" w:color="auto"/>
              <w:bottom w:val="double" w:sz="4" w:space="0" w:color="auto"/>
            </w:tcBorders>
            <w:vAlign w:val="center"/>
          </w:tcPr>
          <w:p w14:paraId="5FCA7CED" w14:textId="77777777" w:rsidR="00BA2C4D" w:rsidRPr="00956E20" w:rsidRDefault="00BA2C4D" w:rsidP="002B74B8">
            <w:pPr>
              <w:spacing w:after="0" w:line="240" w:lineRule="auto"/>
              <w:ind w:left="113"/>
              <w:jc w:val="center"/>
              <w:rPr>
                <w:rFonts w:ascii="Arial" w:hAnsi="Arial" w:cs="Arial"/>
                <w:b/>
                <w:sz w:val="18"/>
                <w:szCs w:val="18"/>
              </w:rPr>
            </w:pPr>
            <w:r w:rsidRPr="00956E20">
              <w:rPr>
                <w:rFonts w:ascii="Arial" w:hAnsi="Arial" w:cs="Arial"/>
                <w:b/>
                <w:sz w:val="18"/>
                <w:szCs w:val="18"/>
              </w:rPr>
              <w:t>Schválenie navrhovaného subdodávateľa Objednávateľom</w:t>
            </w:r>
          </w:p>
        </w:tc>
      </w:tr>
      <w:tr w:rsidR="00BA2C4D" w:rsidRPr="00956E20" w14:paraId="2A166143" w14:textId="77777777" w:rsidTr="002B74B8">
        <w:trPr>
          <w:trHeight w:val="555"/>
        </w:trPr>
        <w:tc>
          <w:tcPr>
            <w:tcW w:w="4835" w:type="dxa"/>
            <w:gridSpan w:val="2"/>
            <w:tcBorders>
              <w:top w:val="double" w:sz="4" w:space="0" w:color="auto"/>
              <w:bottom w:val="double" w:sz="4" w:space="0" w:color="auto"/>
            </w:tcBorders>
          </w:tcPr>
          <w:p w14:paraId="64314A2A"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Zodpovedná osoba schvaľujúca subdodávateľa:</w:t>
            </w:r>
          </w:p>
          <w:p w14:paraId="51F71449"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0ED204FF"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45103A0D" w14:textId="77777777" w:rsidTr="002B74B8">
        <w:trPr>
          <w:trHeight w:val="518"/>
        </w:trPr>
        <w:tc>
          <w:tcPr>
            <w:tcW w:w="9670" w:type="dxa"/>
            <w:gridSpan w:val="5"/>
            <w:tcBorders>
              <w:top w:val="double" w:sz="4" w:space="0" w:color="auto"/>
              <w:bottom w:val="double" w:sz="4" w:space="0" w:color="auto"/>
            </w:tcBorders>
          </w:tcPr>
          <w:p w14:paraId="379E0AC7"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Skutočnosti skontrolované zodpovedným zamestnancom:</w:t>
            </w:r>
          </w:p>
        </w:tc>
      </w:tr>
      <w:tr w:rsidR="00BA2C4D" w:rsidRPr="00956E20" w14:paraId="76AB5BEB" w14:textId="77777777" w:rsidTr="002B74B8">
        <w:trPr>
          <w:trHeight w:val="555"/>
        </w:trPr>
        <w:tc>
          <w:tcPr>
            <w:tcW w:w="6663" w:type="dxa"/>
            <w:gridSpan w:val="4"/>
            <w:tcBorders>
              <w:top w:val="double" w:sz="4" w:space="0" w:color="auto"/>
              <w:bottom w:val="double" w:sz="4" w:space="0" w:color="auto"/>
            </w:tcBorders>
          </w:tcPr>
          <w:p w14:paraId="1A8FE2AF"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1CF824E0"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7FDA000A" w14:textId="77777777" w:rsidTr="002B74B8">
        <w:trPr>
          <w:trHeight w:val="555"/>
        </w:trPr>
        <w:tc>
          <w:tcPr>
            <w:tcW w:w="6663" w:type="dxa"/>
            <w:gridSpan w:val="4"/>
            <w:tcBorders>
              <w:top w:val="double" w:sz="4" w:space="0" w:color="auto"/>
              <w:bottom w:val="double" w:sz="4" w:space="0" w:color="auto"/>
            </w:tcBorders>
          </w:tcPr>
          <w:p w14:paraId="26F24F91"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8E337A1"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09991BF0" w14:textId="77777777" w:rsidTr="002B74B8">
        <w:trPr>
          <w:trHeight w:val="555"/>
        </w:trPr>
        <w:tc>
          <w:tcPr>
            <w:tcW w:w="6663" w:type="dxa"/>
            <w:gridSpan w:val="4"/>
            <w:tcBorders>
              <w:top w:val="double" w:sz="4" w:space="0" w:color="auto"/>
              <w:bottom w:val="double" w:sz="4" w:space="0" w:color="auto"/>
            </w:tcBorders>
          </w:tcPr>
          <w:p w14:paraId="694076B1"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69165644"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ÁNO / NIE / </w:t>
            </w:r>
          </w:p>
          <w:p w14:paraId="18F8531C"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NEAPLIKUJE SA.</w:t>
            </w:r>
          </w:p>
        </w:tc>
      </w:tr>
      <w:tr w:rsidR="00BA2C4D" w:rsidRPr="00956E20" w14:paraId="6DAE1434" w14:textId="77777777" w:rsidTr="002B74B8">
        <w:trPr>
          <w:trHeight w:val="551"/>
        </w:trPr>
        <w:tc>
          <w:tcPr>
            <w:tcW w:w="6663" w:type="dxa"/>
            <w:gridSpan w:val="4"/>
            <w:tcBorders>
              <w:top w:val="double" w:sz="4" w:space="0" w:color="auto"/>
              <w:bottom w:val="double" w:sz="4" w:space="0" w:color="auto"/>
            </w:tcBorders>
          </w:tcPr>
          <w:p w14:paraId="51D17398"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6B4C6AE7"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ÁNO / NIE</w:t>
            </w:r>
          </w:p>
        </w:tc>
      </w:tr>
      <w:tr w:rsidR="00BA2C4D" w:rsidRPr="00956E20" w14:paraId="64D623D6" w14:textId="77777777" w:rsidTr="002B74B8">
        <w:trPr>
          <w:trHeight w:val="555"/>
        </w:trPr>
        <w:tc>
          <w:tcPr>
            <w:tcW w:w="6663" w:type="dxa"/>
            <w:gridSpan w:val="4"/>
            <w:tcBorders>
              <w:top w:val="double" w:sz="4" w:space="0" w:color="auto"/>
              <w:bottom w:val="double" w:sz="4" w:space="0" w:color="auto"/>
            </w:tcBorders>
          </w:tcPr>
          <w:p w14:paraId="4A4A0B7F" w14:textId="77777777" w:rsidR="00BA2C4D" w:rsidRPr="00956E20" w:rsidRDefault="00BA2C4D" w:rsidP="002B74B8">
            <w:pPr>
              <w:numPr>
                <w:ilvl w:val="0"/>
                <w:numId w:val="51"/>
              </w:numPr>
              <w:spacing w:after="0" w:line="240" w:lineRule="auto"/>
              <w:rPr>
                <w:rFonts w:ascii="Arial" w:hAnsi="Arial" w:cs="Arial"/>
                <w:sz w:val="18"/>
                <w:szCs w:val="18"/>
              </w:rPr>
            </w:pPr>
            <w:r w:rsidRPr="00956E20">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15A7E3AD" w14:textId="77777777" w:rsidR="00BA2C4D" w:rsidRPr="00956E20" w:rsidRDefault="00BA2C4D" w:rsidP="002B74B8">
            <w:pPr>
              <w:spacing w:after="0" w:line="240" w:lineRule="auto"/>
              <w:ind w:left="109"/>
              <w:rPr>
                <w:rFonts w:ascii="Arial" w:hAnsi="Arial" w:cs="Arial"/>
                <w:sz w:val="18"/>
                <w:szCs w:val="18"/>
              </w:rPr>
            </w:pPr>
            <w:r w:rsidRPr="00956E20">
              <w:rPr>
                <w:rFonts w:ascii="Arial" w:hAnsi="Arial" w:cs="Arial"/>
                <w:sz w:val="18"/>
                <w:szCs w:val="18"/>
              </w:rPr>
              <w:t>ÁNO / NIE</w:t>
            </w:r>
          </w:p>
        </w:tc>
      </w:tr>
      <w:tr w:rsidR="00BA2C4D" w:rsidRPr="00956E20" w14:paraId="09D25FDD" w14:textId="77777777" w:rsidTr="002B74B8">
        <w:trPr>
          <w:trHeight w:val="555"/>
        </w:trPr>
        <w:tc>
          <w:tcPr>
            <w:tcW w:w="9670" w:type="dxa"/>
            <w:gridSpan w:val="5"/>
            <w:tcBorders>
              <w:top w:val="double" w:sz="4" w:space="0" w:color="auto"/>
              <w:bottom w:val="double" w:sz="4" w:space="0" w:color="auto"/>
            </w:tcBorders>
          </w:tcPr>
          <w:p w14:paraId="0629A73B"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Poznámky zodpovedného zamestnanca k vyhodnoteniu subdodávateľov:</w:t>
            </w:r>
          </w:p>
          <w:p w14:paraId="070137C9" w14:textId="77777777" w:rsidR="00BA2C4D" w:rsidRPr="00956E20" w:rsidRDefault="00BA2C4D" w:rsidP="002B74B8">
            <w:pPr>
              <w:spacing w:after="0" w:line="240" w:lineRule="auto"/>
              <w:ind w:left="113"/>
              <w:rPr>
                <w:rFonts w:ascii="Arial" w:hAnsi="Arial" w:cs="Arial"/>
                <w:sz w:val="18"/>
                <w:szCs w:val="18"/>
              </w:rPr>
            </w:pPr>
          </w:p>
          <w:p w14:paraId="54C5DA15" w14:textId="77777777" w:rsidR="00BA2C4D" w:rsidRPr="00956E20" w:rsidRDefault="00BA2C4D" w:rsidP="002B74B8">
            <w:pPr>
              <w:spacing w:after="0" w:line="240" w:lineRule="auto"/>
              <w:ind w:left="113"/>
              <w:rPr>
                <w:rFonts w:ascii="Arial" w:hAnsi="Arial" w:cs="Arial"/>
                <w:sz w:val="18"/>
                <w:szCs w:val="18"/>
              </w:rPr>
            </w:pPr>
          </w:p>
          <w:p w14:paraId="454C3D15" w14:textId="77777777" w:rsidR="00BA2C4D" w:rsidRPr="00956E20" w:rsidRDefault="00BA2C4D" w:rsidP="002B74B8">
            <w:pPr>
              <w:spacing w:after="0" w:line="240" w:lineRule="auto"/>
              <w:ind w:left="113"/>
              <w:rPr>
                <w:rFonts w:ascii="Arial" w:hAnsi="Arial" w:cs="Arial"/>
                <w:sz w:val="18"/>
                <w:szCs w:val="18"/>
              </w:rPr>
            </w:pPr>
          </w:p>
          <w:p w14:paraId="18D02639" w14:textId="77777777" w:rsidR="00BA2C4D" w:rsidRPr="00956E20" w:rsidRDefault="00BA2C4D" w:rsidP="002B74B8">
            <w:pPr>
              <w:spacing w:after="0" w:line="240" w:lineRule="auto"/>
              <w:ind w:left="113"/>
              <w:rPr>
                <w:rFonts w:ascii="Arial" w:hAnsi="Arial" w:cs="Arial"/>
                <w:sz w:val="18"/>
                <w:szCs w:val="18"/>
              </w:rPr>
            </w:pPr>
          </w:p>
          <w:p w14:paraId="04571926" w14:textId="77777777" w:rsidR="00BA2C4D" w:rsidRPr="00956E20" w:rsidRDefault="00BA2C4D" w:rsidP="002B74B8">
            <w:pPr>
              <w:spacing w:after="0" w:line="240" w:lineRule="auto"/>
              <w:ind w:left="113"/>
              <w:rPr>
                <w:rFonts w:ascii="Arial" w:hAnsi="Arial" w:cs="Arial"/>
                <w:sz w:val="18"/>
                <w:szCs w:val="18"/>
              </w:rPr>
            </w:pPr>
          </w:p>
          <w:p w14:paraId="1C6C8260" w14:textId="77777777" w:rsidR="00BA2C4D" w:rsidRPr="00956E20" w:rsidRDefault="00BA2C4D" w:rsidP="002B74B8">
            <w:pPr>
              <w:spacing w:after="0" w:line="240" w:lineRule="auto"/>
              <w:ind w:left="113"/>
              <w:rPr>
                <w:rFonts w:ascii="Arial" w:hAnsi="Arial" w:cs="Arial"/>
                <w:sz w:val="18"/>
                <w:szCs w:val="18"/>
              </w:rPr>
            </w:pPr>
          </w:p>
        </w:tc>
      </w:tr>
      <w:tr w:rsidR="00BA2C4D" w:rsidRPr="00956E20" w14:paraId="69EE8A1B" w14:textId="77777777" w:rsidTr="002B74B8">
        <w:trPr>
          <w:trHeight w:val="555"/>
        </w:trPr>
        <w:tc>
          <w:tcPr>
            <w:tcW w:w="9670" w:type="dxa"/>
            <w:gridSpan w:val="5"/>
            <w:tcBorders>
              <w:top w:val="double" w:sz="4" w:space="0" w:color="auto"/>
              <w:bottom w:val="double" w:sz="4" w:space="0" w:color="auto"/>
            </w:tcBorders>
          </w:tcPr>
          <w:p w14:paraId="66B46398"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 xml:space="preserve">Na základe predložených dokumentov a zistených skutočnosti zodpovedná osoba </w:t>
            </w:r>
          </w:p>
          <w:p w14:paraId="315DB4E8" w14:textId="77777777" w:rsidR="00BA2C4D" w:rsidRPr="00956E20" w:rsidRDefault="00BA2C4D" w:rsidP="002B74B8">
            <w:pPr>
              <w:numPr>
                <w:ilvl w:val="0"/>
                <w:numId w:val="52"/>
              </w:numPr>
              <w:spacing w:after="0" w:line="240" w:lineRule="auto"/>
              <w:rPr>
                <w:rFonts w:ascii="Arial" w:hAnsi="Arial" w:cs="Arial"/>
                <w:sz w:val="18"/>
                <w:szCs w:val="18"/>
              </w:rPr>
            </w:pPr>
            <w:r w:rsidRPr="00956E20">
              <w:rPr>
                <w:rFonts w:ascii="Arial" w:hAnsi="Arial" w:cs="Arial"/>
                <w:sz w:val="18"/>
                <w:szCs w:val="18"/>
              </w:rPr>
              <w:t>Odsúhlasuje navrhnutého subdodávateľa</w:t>
            </w:r>
          </w:p>
          <w:p w14:paraId="72F1F754" w14:textId="77777777" w:rsidR="00BA2C4D" w:rsidRPr="00956E20" w:rsidRDefault="00BA2C4D" w:rsidP="002B74B8">
            <w:pPr>
              <w:numPr>
                <w:ilvl w:val="0"/>
                <w:numId w:val="52"/>
              </w:numPr>
              <w:spacing w:after="0" w:line="240" w:lineRule="auto"/>
              <w:rPr>
                <w:rFonts w:ascii="Arial" w:hAnsi="Arial" w:cs="Arial"/>
                <w:sz w:val="18"/>
                <w:szCs w:val="18"/>
              </w:rPr>
            </w:pPr>
            <w:r w:rsidRPr="00956E20">
              <w:rPr>
                <w:rFonts w:ascii="Arial" w:hAnsi="Arial" w:cs="Arial"/>
                <w:sz w:val="18"/>
                <w:szCs w:val="18"/>
              </w:rPr>
              <w:t>Neodsúhlasuje navrhnutého subdodávateľa</w:t>
            </w:r>
          </w:p>
          <w:p w14:paraId="47AA438E" w14:textId="77777777" w:rsidR="00BA2C4D" w:rsidRPr="00956E20" w:rsidRDefault="00BA2C4D" w:rsidP="002B74B8">
            <w:pPr>
              <w:spacing w:after="0" w:line="240" w:lineRule="auto"/>
              <w:rPr>
                <w:rFonts w:ascii="Arial" w:hAnsi="Arial" w:cs="Arial"/>
                <w:sz w:val="18"/>
                <w:szCs w:val="18"/>
              </w:rPr>
            </w:pPr>
          </w:p>
        </w:tc>
      </w:tr>
      <w:tr w:rsidR="00BA2C4D" w:rsidRPr="00956E20" w14:paraId="26E1E5A4" w14:textId="77777777" w:rsidTr="002B74B8">
        <w:trPr>
          <w:trHeight w:val="555"/>
        </w:trPr>
        <w:tc>
          <w:tcPr>
            <w:tcW w:w="3223" w:type="dxa"/>
            <w:tcBorders>
              <w:top w:val="double" w:sz="4" w:space="0" w:color="auto"/>
              <w:bottom w:val="double" w:sz="4" w:space="0" w:color="auto"/>
            </w:tcBorders>
          </w:tcPr>
          <w:p w14:paraId="7F3520BF"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343631A7" w14:textId="77777777" w:rsidR="00BA2C4D" w:rsidRPr="00956E20" w:rsidRDefault="00BA2C4D" w:rsidP="002B74B8">
            <w:pPr>
              <w:spacing w:after="0" w:line="240" w:lineRule="auto"/>
              <w:ind w:left="113"/>
              <w:rPr>
                <w:rFonts w:ascii="Arial" w:hAnsi="Arial" w:cs="Arial"/>
                <w:b/>
                <w:sz w:val="18"/>
                <w:szCs w:val="18"/>
              </w:rPr>
            </w:pPr>
          </w:p>
        </w:tc>
        <w:tc>
          <w:tcPr>
            <w:tcW w:w="3224" w:type="dxa"/>
            <w:gridSpan w:val="2"/>
            <w:tcBorders>
              <w:top w:val="double" w:sz="4" w:space="0" w:color="auto"/>
              <w:bottom w:val="double" w:sz="4" w:space="0" w:color="auto"/>
            </w:tcBorders>
          </w:tcPr>
          <w:p w14:paraId="1E1BADA9" w14:textId="77777777" w:rsidR="00BA2C4D" w:rsidRPr="00956E20" w:rsidRDefault="00BA2C4D" w:rsidP="002B74B8">
            <w:pPr>
              <w:spacing w:after="0" w:line="240" w:lineRule="auto"/>
              <w:ind w:left="113"/>
              <w:rPr>
                <w:rFonts w:ascii="Arial" w:hAnsi="Arial" w:cs="Arial"/>
                <w:b/>
                <w:sz w:val="18"/>
                <w:szCs w:val="18"/>
              </w:rPr>
            </w:pPr>
          </w:p>
        </w:tc>
      </w:tr>
      <w:tr w:rsidR="00BA2C4D" w:rsidRPr="00956E20" w14:paraId="118F942C" w14:textId="77777777" w:rsidTr="002B74B8">
        <w:trPr>
          <w:trHeight w:val="555"/>
        </w:trPr>
        <w:tc>
          <w:tcPr>
            <w:tcW w:w="4835" w:type="dxa"/>
            <w:gridSpan w:val="2"/>
            <w:tcBorders>
              <w:top w:val="double" w:sz="4" w:space="0" w:color="auto"/>
              <w:bottom w:val="double" w:sz="4" w:space="0" w:color="auto"/>
            </w:tcBorders>
          </w:tcPr>
          <w:p w14:paraId="433395BA" w14:textId="77777777" w:rsidR="00BA2C4D" w:rsidRPr="00956E20" w:rsidRDefault="00BA2C4D" w:rsidP="002B74B8">
            <w:pPr>
              <w:spacing w:after="0" w:line="240" w:lineRule="auto"/>
              <w:ind w:left="113"/>
              <w:rPr>
                <w:rFonts w:ascii="Arial" w:hAnsi="Arial" w:cs="Arial"/>
                <w:b/>
                <w:sz w:val="18"/>
                <w:szCs w:val="18"/>
              </w:rPr>
            </w:pPr>
            <w:r w:rsidRPr="00956E20">
              <w:rPr>
                <w:rFonts w:ascii="Arial" w:hAnsi="Arial" w:cs="Arial"/>
                <w:b/>
                <w:sz w:val="18"/>
                <w:szCs w:val="18"/>
              </w:rPr>
              <w:t xml:space="preserve">Zodpovedná osoba: </w:t>
            </w:r>
          </w:p>
          <w:p w14:paraId="2D03CF8C" w14:textId="77777777" w:rsidR="00BA2C4D" w:rsidRPr="00956E20" w:rsidRDefault="00BA2C4D" w:rsidP="002B74B8">
            <w:pPr>
              <w:spacing w:after="0" w:line="240" w:lineRule="auto"/>
              <w:ind w:left="113"/>
              <w:rPr>
                <w:rFonts w:ascii="Arial" w:hAnsi="Arial" w:cs="Arial"/>
                <w:sz w:val="18"/>
                <w:szCs w:val="18"/>
              </w:rPr>
            </w:pPr>
            <w:r w:rsidRPr="00956E20">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063DF293" w14:textId="77777777" w:rsidR="00BA2C4D" w:rsidRPr="00956E20" w:rsidRDefault="00BA2C4D" w:rsidP="002B74B8">
            <w:pPr>
              <w:spacing w:after="0" w:line="240" w:lineRule="auto"/>
              <w:ind w:left="113"/>
              <w:rPr>
                <w:rFonts w:ascii="Arial" w:hAnsi="Arial" w:cs="Arial"/>
                <w:b/>
                <w:sz w:val="18"/>
                <w:szCs w:val="18"/>
              </w:rPr>
            </w:pPr>
          </w:p>
        </w:tc>
      </w:tr>
    </w:tbl>
    <w:p w14:paraId="4C341A40" w14:textId="77777777" w:rsidR="0000328D" w:rsidRPr="00956E20" w:rsidRDefault="0000328D" w:rsidP="002B74B8">
      <w:pPr>
        <w:spacing w:after="0" w:line="240" w:lineRule="auto"/>
      </w:pPr>
    </w:p>
    <w:sectPr w:rsidR="0000328D" w:rsidRPr="00956E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2837B" w14:textId="77777777" w:rsidR="00DD30EE" w:rsidRDefault="00DD30EE" w:rsidP="00BA2C4D">
      <w:pPr>
        <w:spacing w:after="0" w:line="240" w:lineRule="auto"/>
      </w:pPr>
      <w:r>
        <w:separator/>
      </w:r>
    </w:p>
  </w:endnote>
  <w:endnote w:type="continuationSeparator" w:id="0">
    <w:p w14:paraId="2B1766C4" w14:textId="77777777" w:rsidR="00DD30EE" w:rsidRDefault="00DD30EE" w:rsidP="00BA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2135009557"/>
      <w:docPartObj>
        <w:docPartGallery w:val="Page Numbers (Bottom of Page)"/>
        <w:docPartUnique/>
      </w:docPartObj>
    </w:sdtPr>
    <w:sdtEndPr/>
    <w:sdtContent>
      <w:p w14:paraId="563E408A" w14:textId="77777777" w:rsidR="002C01DE" w:rsidRPr="00D81A71" w:rsidRDefault="002C01DE">
        <w:pPr>
          <w:pStyle w:val="Pta"/>
          <w:jc w:val="center"/>
          <w:rPr>
            <w:rFonts w:ascii="Arial" w:hAnsi="Arial" w:cs="Arial"/>
            <w:sz w:val="18"/>
          </w:rPr>
        </w:pPr>
        <w:r w:rsidRPr="00D81A71">
          <w:rPr>
            <w:rFonts w:ascii="Arial" w:hAnsi="Arial" w:cs="Arial"/>
            <w:sz w:val="18"/>
          </w:rPr>
          <w:fldChar w:fldCharType="begin"/>
        </w:r>
        <w:r w:rsidRPr="00D81A71">
          <w:rPr>
            <w:rFonts w:ascii="Arial" w:hAnsi="Arial" w:cs="Arial"/>
            <w:sz w:val="18"/>
          </w:rPr>
          <w:instrText>PAGE   \* MERGEFORMAT</w:instrText>
        </w:r>
        <w:r w:rsidRPr="00D81A71">
          <w:rPr>
            <w:rFonts w:ascii="Arial" w:hAnsi="Arial" w:cs="Arial"/>
            <w:sz w:val="18"/>
          </w:rPr>
          <w:fldChar w:fldCharType="separate"/>
        </w:r>
        <w:r w:rsidR="00DD30EE">
          <w:rPr>
            <w:rFonts w:ascii="Arial" w:hAnsi="Arial" w:cs="Arial"/>
            <w:noProof/>
            <w:sz w:val="18"/>
          </w:rPr>
          <w:t>1</w:t>
        </w:r>
        <w:r w:rsidRPr="00D81A71">
          <w:rPr>
            <w:rFonts w:ascii="Arial" w:hAnsi="Arial" w:cs="Arial"/>
            <w:sz w:val="18"/>
          </w:rPr>
          <w:fldChar w:fldCharType="end"/>
        </w:r>
      </w:p>
    </w:sdtContent>
  </w:sdt>
  <w:p w14:paraId="2D3ED65C" w14:textId="77777777" w:rsidR="002C01DE" w:rsidRDefault="002C01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9F7D7" w14:textId="77777777" w:rsidR="00DD30EE" w:rsidRDefault="00DD30EE" w:rsidP="00BA2C4D">
      <w:pPr>
        <w:spacing w:after="0" w:line="240" w:lineRule="auto"/>
      </w:pPr>
      <w:r>
        <w:separator/>
      </w:r>
    </w:p>
  </w:footnote>
  <w:footnote w:type="continuationSeparator" w:id="0">
    <w:p w14:paraId="00320E6A" w14:textId="77777777" w:rsidR="00DD30EE" w:rsidRDefault="00DD30EE" w:rsidP="00BA2C4D">
      <w:pPr>
        <w:spacing w:after="0" w:line="240" w:lineRule="auto"/>
      </w:pPr>
      <w:r>
        <w:continuationSeparator/>
      </w:r>
    </w:p>
  </w:footnote>
  <w:footnote w:id="1">
    <w:p w14:paraId="3C18D265" w14:textId="77777777" w:rsidR="002C01DE" w:rsidRPr="00932739" w:rsidRDefault="002C01DE" w:rsidP="00BA2C4D">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1F4C46D5" w14:textId="77777777" w:rsidR="002C01DE" w:rsidRDefault="002C01DE" w:rsidP="00BA2C4D">
      <w:pPr>
        <w:pStyle w:val="Textpoznmkypodiarou"/>
      </w:pPr>
      <w:r>
        <w:rPr>
          <w:rStyle w:val="Odkaznapoznmkupodiarou"/>
        </w:rPr>
        <w:footnoteRef/>
      </w:r>
      <w:r>
        <w:t xml:space="preserve"> </w:t>
      </w:r>
      <w:r w:rsidRPr="00983764">
        <w:rPr>
          <w:sz w:val="18"/>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B335BB"/>
    <w:multiLevelType w:val="hybridMultilevel"/>
    <w:tmpl w:val="0494F852"/>
    <w:lvl w:ilvl="0" w:tplc="5A8C24CC">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4"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50952A9C"/>
    <w:multiLevelType w:val="multilevel"/>
    <w:tmpl w:val="415486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A0324C5E"/>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280183A"/>
    <w:multiLevelType w:val="hybridMultilevel"/>
    <w:tmpl w:val="393C3C6E"/>
    <w:lvl w:ilvl="0" w:tplc="5E1CEBE2">
      <w:start w:val="1"/>
      <w:numFmt w:val="decimal"/>
      <w:lvlText w:val="9.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6"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9"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68644B1"/>
    <w:multiLevelType w:val="multilevel"/>
    <w:tmpl w:val="897257D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8DA11BB"/>
    <w:multiLevelType w:val="hybridMultilevel"/>
    <w:tmpl w:val="A81CD79A"/>
    <w:lvl w:ilvl="0" w:tplc="CC4C1480">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3"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E1D5F87"/>
    <w:multiLevelType w:val="multilevel"/>
    <w:tmpl w:val="E172823C"/>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2"/>
  </w:num>
  <w:num w:numId="2">
    <w:abstractNumId w:val="31"/>
  </w:num>
  <w:num w:numId="3">
    <w:abstractNumId w:val="7"/>
  </w:num>
  <w:num w:numId="4">
    <w:abstractNumId w:val="49"/>
  </w:num>
  <w:num w:numId="5">
    <w:abstractNumId w:val="21"/>
  </w:num>
  <w:num w:numId="6">
    <w:abstractNumId w:val="18"/>
  </w:num>
  <w:num w:numId="7">
    <w:abstractNumId w:val="2"/>
  </w:num>
  <w:num w:numId="8">
    <w:abstractNumId w:val="35"/>
  </w:num>
  <w:num w:numId="9">
    <w:abstractNumId w:val="17"/>
  </w:num>
  <w:num w:numId="10">
    <w:abstractNumId w:val="26"/>
  </w:num>
  <w:num w:numId="11">
    <w:abstractNumId w:val="37"/>
  </w:num>
  <w:num w:numId="12">
    <w:abstractNumId w:val="10"/>
  </w:num>
  <w:num w:numId="13">
    <w:abstractNumId w:val="25"/>
  </w:num>
  <w:num w:numId="14">
    <w:abstractNumId w:val="47"/>
  </w:num>
  <w:num w:numId="15">
    <w:abstractNumId w:val="16"/>
  </w:num>
  <w:num w:numId="16">
    <w:abstractNumId w:val="13"/>
  </w:num>
  <w:num w:numId="17">
    <w:abstractNumId w:val="52"/>
  </w:num>
  <w:num w:numId="18">
    <w:abstractNumId w:val="9"/>
  </w:num>
  <w:num w:numId="19">
    <w:abstractNumId w:val="1"/>
  </w:num>
  <w:num w:numId="20">
    <w:abstractNumId w:val="39"/>
  </w:num>
  <w:num w:numId="21">
    <w:abstractNumId w:val="38"/>
  </w:num>
  <w:num w:numId="22">
    <w:abstractNumId w:val="33"/>
  </w:num>
  <w:num w:numId="23">
    <w:abstractNumId w:val="28"/>
  </w:num>
  <w:num w:numId="24">
    <w:abstractNumId w:val="14"/>
  </w:num>
  <w:num w:numId="25">
    <w:abstractNumId w:val="27"/>
  </w:num>
  <w:num w:numId="26">
    <w:abstractNumId w:val="22"/>
  </w:num>
  <w:num w:numId="27">
    <w:abstractNumId w:val="4"/>
  </w:num>
  <w:num w:numId="28">
    <w:abstractNumId w:val="54"/>
  </w:num>
  <w:num w:numId="29">
    <w:abstractNumId w:val="53"/>
  </w:num>
  <w:num w:numId="30">
    <w:abstractNumId w:val="12"/>
  </w:num>
  <w:num w:numId="31">
    <w:abstractNumId w:val="40"/>
  </w:num>
  <w:num w:numId="32">
    <w:abstractNumId w:val="11"/>
  </w:num>
  <w:num w:numId="33">
    <w:abstractNumId w:val="29"/>
  </w:num>
  <w:num w:numId="34">
    <w:abstractNumId w:val="5"/>
  </w:num>
  <w:num w:numId="35">
    <w:abstractNumId w:val="50"/>
  </w:num>
  <w:num w:numId="36">
    <w:abstractNumId w:val="6"/>
  </w:num>
  <w:num w:numId="37">
    <w:abstractNumId w:val="0"/>
  </w:num>
  <w:num w:numId="38">
    <w:abstractNumId w:val="24"/>
  </w:num>
  <w:num w:numId="39">
    <w:abstractNumId w:val="19"/>
  </w:num>
  <w:num w:numId="40">
    <w:abstractNumId w:val="36"/>
  </w:num>
  <w:num w:numId="41">
    <w:abstractNumId w:val="42"/>
  </w:num>
  <w:num w:numId="42">
    <w:abstractNumId w:val="15"/>
  </w:num>
  <w:num w:numId="43">
    <w:abstractNumId w:val="8"/>
  </w:num>
  <w:num w:numId="44">
    <w:abstractNumId w:val="55"/>
  </w:num>
  <w:num w:numId="45">
    <w:abstractNumId w:val="56"/>
  </w:num>
  <w:num w:numId="46">
    <w:abstractNumId w:val="30"/>
  </w:num>
  <w:num w:numId="47">
    <w:abstractNumId w:val="46"/>
  </w:num>
  <w:num w:numId="48">
    <w:abstractNumId w:val="34"/>
  </w:num>
  <w:num w:numId="49">
    <w:abstractNumId w:val="41"/>
  </w:num>
  <w:num w:numId="50">
    <w:abstractNumId w:val="23"/>
  </w:num>
  <w:num w:numId="51">
    <w:abstractNumId w:val="20"/>
  </w:num>
  <w:num w:numId="52">
    <w:abstractNumId w:val="48"/>
  </w:num>
  <w:num w:numId="53">
    <w:abstractNumId w:val="44"/>
  </w:num>
  <w:num w:numId="54">
    <w:abstractNumId w:val="45"/>
  </w:num>
  <w:num w:numId="55">
    <w:abstractNumId w:val="51"/>
  </w:num>
  <w:num w:numId="56">
    <w:abstractNumId w:val="43"/>
  </w:num>
  <w:num w:numId="57">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D"/>
    <w:rsid w:val="0000328D"/>
    <w:rsid w:val="00010499"/>
    <w:rsid w:val="001135B3"/>
    <w:rsid w:val="001473CB"/>
    <w:rsid w:val="001A366B"/>
    <w:rsid w:val="001C5BD1"/>
    <w:rsid w:val="001E1AA1"/>
    <w:rsid w:val="0022377A"/>
    <w:rsid w:val="00234A4F"/>
    <w:rsid w:val="002B74B8"/>
    <w:rsid w:val="002C01DE"/>
    <w:rsid w:val="00315CE6"/>
    <w:rsid w:val="00385737"/>
    <w:rsid w:val="004E3C90"/>
    <w:rsid w:val="005275C2"/>
    <w:rsid w:val="005535AF"/>
    <w:rsid w:val="005B03CC"/>
    <w:rsid w:val="005B4F53"/>
    <w:rsid w:val="005F6F2A"/>
    <w:rsid w:val="00605C13"/>
    <w:rsid w:val="00632160"/>
    <w:rsid w:val="006A4B1D"/>
    <w:rsid w:val="00741BE8"/>
    <w:rsid w:val="007A55DA"/>
    <w:rsid w:val="007D27D5"/>
    <w:rsid w:val="007F1B37"/>
    <w:rsid w:val="0088497D"/>
    <w:rsid w:val="008C61B7"/>
    <w:rsid w:val="00914AE7"/>
    <w:rsid w:val="00927692"/>
    <w:rsid w:val="00956E20"/>
    <w:rsid w:val="00962240"/>
    <w:rsid w:val="00A30DB9"/>
    <w:rsid w:val="00A91990"/>
    <w:rsid w:val="00AC5FCF"/>
    <w:rsid w:val="00AC6FDA"/>
    <w:rsid w:val="00B5200A"/>
    <w:rsid w:val="00B758A2"/>
    <w:rsid w:val="00BA2C4D"/>
    <w:rsid w:val="00C257FB"/>
    <w:rsid w:val="00C33E3C"/>
    <w:rsid w:val="00C90275"/>
    <w:rsid w:val="00D5101E"/>
    <w:rsid w:val="00D81A71"/>
    <w:rsid w:val="00DD30EE"/>
    <w:rsid w:val="00DD4CBF"/>
    <w:rsid w:val="00E03457"/>
    <w:rsid w:val="00E4308E"/>
    <w:rsid w:val="00E456D1"/>
    <w:rsid w:val="00E76504"/>
    <w:rsid w:val="00EA418B"/>
    <w:rsid w:val="00EF244E"/>
    <w:rsid w:val="00FF4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53210"/>
  <w15:chartTrackingRefBased/>
  <w15:docId w15:val="{3D345FAF-6CD6-4AC3-AFEF-01AF423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BA2C4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BA2C4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BA2C4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BA2C4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BA2C4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BA2C4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BA2C4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BA2C4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BA2C4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BA2C4D"/>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BA2C4D"/>
    <w:rPr>
      <w:rFonts w:ascii="Times New Roman" w:eastAsia="Times New Roman" w:hAnsi="Times New Roman" w:cs="Times New Roman"/>
      <w:sz w:val="24"/>
      <w:szCs w:val="24"/>
      <w:lang w:eastAsia="cs-CZ"/>
    </w:rPr>
  </w:style>
  <w:style w:type="paragraph" w:styleId="Pta">
    <w:name w:val="footer"/>
    <w:basedOn w:val="Normlny"/>
    <w:link w:val="PtaChar"/>
    <w:uiPriority w:val="99"/>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BA2C4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BA2C4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BA2C4D"/>
    <w:rPr>
      <w:rFonts w:ascii="Tahoma" w:eastAsia="Times New Roman" w:hAnsi="Tahoma" w:cs="Tahoma"/>
      <w:sz w:val="16"/>
      <w:szCs w:val="16"/>
      <w:lang w:eastAsia="cs-CZ"/>
    </w:rPr>
  </w:style>
  <w:style w:type="paragraph" w:styleId="Zkladntext3">
    <w:name w:val="Body Text 3"/>
    <w:basedOn w:val="Normlny"/>
    <w:link w:val="Zkladntext3Char"/>
    <w:rsid w:val="00BA2C4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BA2C4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BA2C4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BA2C4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BA2C4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BA2C4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BA2C4D"/>
    <w:rPr>
      <w:sz w:val="16"/>
      <w:szCs w:val="16"/>
    </w:rPr>
  </w:style>
  <w:style w:type="paragraph" w:styleId="Textkomentra">
    <w:name w:val="annotation text"/>
    <w:basedOn w:val="Normlny"/>
    <w:link w:val="TextkomentraChar"/>
    <w:uiPriority w:val="99"/>
    <w:rsid w:val="00BA2C4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BA2C4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BA2C4D"/>
    <w:rPr>
      <w:b/>
      <w:bCs/>
    </w:rPr>
  </w:style>
  <w:style w:type="character" w:customStyle="1" w:styleId="PredmetkomentraChar">
    <w:name w:val="Predmet komentára Char"/>
    <w:basedOn w:val="TextkomentraChar"/>
    <w:link w:val="Predmetkomentra"/>
    <w:rsid w:val="00BA2C4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BA2C4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BA2C4D"/>
    <w:rPr>
      <w:rFonts w:ascii="Courier New" w:eastAsia="Times New Roman" w:hAnsi="Courier New" w:cs="Courier New"/>
      <w:sz w:val="20"/>
      <w:szCs w:val="20"/>
      <w:lang w:eastAsia="cs-CZ"/>
    </w:rPr>
  </w:style>
  <w:style w:type="character" w:styleId="slostrany">
    <w:name w:val="page number"/>
    <w:basedOn w:val="Predvolenpsmoodseku"/>
    <w:rsid w:val="00BA2C4D"/>
  </w:style>
  <w:style w:type="paragraph" w:customStyle="1" w:styleId="Predformtovantext">
    <w:name w:val="Predformátovaný text"/>
    <w:basedOn w:val="Normlny"/>
    <w:rsid w:val="00BA2C4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BA2C4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BA2C4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BA2C4D"/>
    <w:rPr>
      <w:b/>
      <w:sz w:val="44"/>
      <w:lang w:val="cs-CZ" w:eastAsia="cs-CZ" w:bidi="ar-SA"/>
    </w:rPr>
  </w:style>
  <w:style w:type="paragraph" w:customStyle="1" w:styleId="Normal1">
    <w:name w:val="Normal1"/>
    <w:basedOn w:val="Normlny"/>
    <w:rsid w:val="00BA2C4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BA2C4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BA2C4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BA2C4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BA2C4D"/>
    <w:rPr>
      <w:rFonts w:ascii="Tahoma" w:eastAsia="Times New Roman" w:hAnsi="Tahoma" w:cs="Tahoma"/>
      <w:sz w:val="16"/>
      <w:szCs w:val="16"/>
      <w:lang w:eastAsia="sk-SK"/>
    </w:rPr>
  </w:style>
  <w:style w:type="character" w:customStyle="1" w:styleId="mediumtext">
    <w:name w:val="medium_text"/>
    <w:basedOn w:val="Predvolenpsmoodseku"/>
    <w:rsid w:val="00BA2C4D"/>
  </w:style>
  <w:style w:type="paragraph" w:customStyle="1" w:styleId="Odstavecseseznamem">
    <w:name w:val="Odstavec se seznamem"/>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BA2C4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BA2C4D"/>
    <w:rPr>
      <w:sz w:val="20"/>
      <w:szCs w:val="20"/>
    </w:rPr>
  </w:style>
  <w:style w:type="character" w:styleId="Siln">
    <w:name w:val="Strong"/>
    <w:basedOn w:val="Predvolenpsmoodseku"/>
    <w:uiPriority w:val="22"/>
    <w:qFormat/>
    <w:rsid w:val="00BA2C4D"/>
    <w:rPr>
      <w:b/>
      <w:bCs/>
    </w:rPr>
  </w:style>
  <w:style w:type="character" w:customStyle="1" w:styleId="style11">
    <w:name w:val="style11"/>
    <w:basedOn w:val="Predvolenpsmoodseku"/>
    <w:rsid w:val="00BA2C4D"/>
  </w:style>
  <w:style w:type="paragraph" w:styleId="Zoznam">
    <w:name w:val="List"/>
    <w:basedOn w:val="Normlny"/>
    <w:unhideWhenUsed/>
    <w:rsid w:val="00BA2C4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BA2C4D"/>
    <w:pPr>
      <w:spacing w:after="200" w:line="276" w:lineRule="auto"/>
      <w:ind w:left="720"/>
      <w:contextualSpacing/>
    </w:pPr>
    <w:rPr>
      <w:rFonts w:ascii="Calibri" w:eastAsia="Calibri" w:hAnsi="Calibri" w:cs="Times New Roman"/>
    </w:rPr>
  </w:style>
  <w:style w:type="character" w:customStyle="1" w:styleId="SC5282641">
    <w:name w:val="SC.5.282641"/>
    <w:rsid w:val="00BA2C4D"/>
    <w:rPr>
      <w:color w:val="000000"/>
      <w:sz w:val="20"/>
      <w:szCs w:val="20"/>
    </w:rPr>
  </w:style>
  <w:style w:type="paragraph" w:styleId="Normlnywebov">
    <w:name w:val="Normal (Web)"/>
    <w:basedOn w:val="Normlny"/>
    <w:uiPriority w:val="99"/>
    <w:unhideWhenUsed/>
    <w:rsid w:val="00BA2C4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BA2C4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BA2C4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BA2C4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BA2C4D"/>
    <w:rPr>
      <w:color w:val="0000FF"/>
      <w:u w:val="single"/>
    </w:rPr>
  </w:style>
  <w:style w:type="character" w:styleId="PouitHypertextovPrepojenie">
    <w:name w:val="FollowedHyperlink"/>
    <w:basedOn w:val="Predvolenpsmoodseku"/>
    <w:uiPriority w:val="99"/>
    <w:unhideWhenUsed/>
    <w:rsid w:val="00BA2C4D"/>
    <w:rPr>
      <w:color w:val="800080"/>
      <w:u w:val="single"/>
    </w:rPr>
  </w:style>
  <w:style w:type="paragraph" w:customStyle="1" w:styleId="xl68">
    <w:name w:val="xl68"/>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BA2C4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BA2C4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BA2C4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BA2C4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BA2C4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BA2C4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A2C4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BA2C4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BA2C4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BA2C4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BA2C4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BA2C4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BA2C4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BA2C4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BA2C4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BA2C4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BA2C4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BA2C4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BA2C4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BA2C4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BA2C4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BA2C4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BA2C4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BA2C4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BA2C4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BA2C4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BA2C4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BA2C4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BA2C4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BA2C4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BA2C4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BA2C4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BA2C4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BA2C4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BA2C4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BA2C4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BA2C4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BA2C4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BA2C4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BA2C4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BA2C4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BA2C4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BA2C4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BA2C4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BA2C4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BA2C4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BA2C4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BA2C4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BA2C4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BA2C4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BA2C4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BA2C4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BA2C4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BA2C4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BA2C4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BA2C4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BA2C4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BA2C4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BA2C4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BA2C4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BA2C4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BA2C4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BA2C4D"/>
    <w:rPr>
      <w:rFonts w:cs="Times New Roman"/>
    </w:rPr>
  </w:style>
  <w:style w:type="paragraph" w:customStyle="1" w:styleId="NormlnyArial">
    <w:name w:val="Normálny + Arial"/>
    <w:aliases w:val="11 pt"/>
    <w:basedOn w:val="Normlny"/>
    <w:link w:val="NormlnyArialChar"/>
    <w:rsid w:val="00BA2C4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BA2C4D"/>
    <w:rPr>
      <w:rFonts w:ascii="Arial" w:eastAsia="Times New Roman" w:hAnsi="Arial" w:cs="Arial"/>
      <w:lang w:eastAsia="sk-SK"/>
    </w:rPr>
  </w:style>
  <w:style w:type="paragraph" w:customStyle="1" w:styleId="NoSpacing1">
    <w:name w:val="No Spacing1"/>
    <w:uiPriority w:val="1"/>
    <w:qFormat/>
    <w:rsid w:val="00BA2C4D"/>
    <w:pPr>
      <w:spacing w:after="0" w:line="240" w:lineRule="auto"/>
    </w:pPr>
    <w:rPr>
      <w:rFonts w:ascii="Calibri" w:eastAsia="Calibri" w:hAnsi="Calibri" w:cs="Times New Roman"/>
    </w:rPr>
  </w:style>
  <w:style w:type="paragraph" w:customStyle="1" w:styleId="NoSpacing2">
    <w:name w:val="No Spacing2"/>
    <w:uiPriority w:val="1"/>
    <w:qFormat/>
    <w:rsid w:val="00BA2C4D"/>
    <w:pPr>
      <w:spacing w:after="0" w:line="240" w:lineRule="auto"/>
    </w:pPr>
    <w:rPr>
      <w:rFonts w:ascii="Calibri" w:eastAsia="Calibri" w:hAnsi="Calibri" w:cs="Times New Roman"/>
    </w:rPr>
  </w:style>
  <w:style w:type="paragraph" w:customStyle="1" w:styleId="xl111">
    <w:name w:val="xl111"/>
    <w:basedOn w:val="Normlny"/>
    <w:rsid w:val="00BA2C4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BA2C4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BA2C4D"/>
    <w:rPr>
      <w:shd w:val="clear" w:color="auto" w:fill="FFFFFF"/>
    </w:rPr>
  </w:style>
  <w:style w:type="paragraph" w:customStyle="1" w:styleId="Zkladntext2">
    <w:name w:val="Základný text2"/>
    <w:basedOn w:val="Normlny"/>
    <w:link w:val="Zkladntext0"/>
    <w:rsid w:val="00BA2C4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BA2C4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BA2C4D"/>
    <w:rPr>
      <w:rFonts w:ascii="Times New Roman" w:eastAsia="Times New Roman" w:hAnsi="Times New Roman" w:cs="Times New Roman"/>
      <w:sz w:val="24"/>
      <w:szCs w:val="24"/>
      <w:lang w:eastAsia="cs-CZ"/>
    </w:rPr>
  </w:style>
  <w:style w:type="paragraph" w:customStyle="1" w:styleId="Standard">
    <w:name w:val="Standard"/>
    <w:basedOn w:val="Normlny"/>
    <w:rsid w:val="00BA2C4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BA2C4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59"/>
    <w:rsid w:val="00BA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BA2C4D"/>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BA2C4D"/>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BA2C4D"/>
    <w:rPr>
      <w:vertAlign w:val="superscript"/>
    </w:rPr>
  </w:style>
  <w:style w:type="paragraph" w:customStyle="1" w:styleId="TITLstradresaspolecnosti">
    <w:name w:val="TITLstr_adresaspolecnosti"/>
    <w:basedOn w:val="Normlny"/>
    <w:rsid w:val="00BA2C4D"/>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A6D7-E160-40DF-A4DB-73ECAE3A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17103</Words>
  <Characters>97492</Characters>
  <Application>Microsoft Office Word</Application>
  <DocSecurity>0</DocSecurity>
  <Lines>812</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2022-01-13T15:25:00Z</cp:lastPrinted>
  <dcterms:created xsi:type="dcterms:W3CDTF">2022-01-13T15:26:00Z</dcterms:created>
  <dcterms:modified xsi:type="dcterms:W3CDTF">2022-01-13T15:30:00Z</dcterms:modified>
</cp:coreProperties>
</file>