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8E6831">
        <w:rPr>
          <w:rFonts w:ascii="Arial" w:eastAsia="Times New Roman" w:hAnsi="Arial" w:cs="Arial"/>
          <w:lang w:eastAsia="sk-SK"/>
        </w:rPr>
        <w:t>„</w:t>
      </w:r>
      <w:r w:rsidR="008E6831">
        <w:rPr>
          <w:rFonts w:ascii="Arial" w:eastAsia="Times New Roman" w:hAnsi="Arial" w:cs="Arial"/>
          <w:b/>
          <w:lang w:eastAsia="sk-SK"/>
        </w:rPr>
        <w:t xml:space="preserve">Zabezpečenie upratovacích a čistiacich služieb pre VšZP, a. s. – </w:t>
      </w:r>
      <w:r w:rsidR="008E6831">
        <w:rPr>
          <w:rFonts w:ascii="Arial" w:eastAsia="Times New Roman" w:hAnsi="Arial" w:cs="Arial"/>
          <w:b/>
          <w:lang w:eastAsia="sk-SK"/>
        </w:rPr>
        <w:t xml:space="preserve">Nitriansky </w:t>
      </w:r>
      <w:bookmarkStart w:id="0" w:name="_GoBack"/>
      <w:bookmarkEnd w:id="0"/>
      <w:r w:rsidR="008E6831">
        <w:rPr>
          <w:rFonts w:ascii="Arial" w:eastAsia="Times New Roman" w:hAnsi="Arial" w:cs="Arial"/>
          <w:b/>
          <w:lang w:eastAsia="sk-SK"/>
        </w:rPr>
        <w:t>kraj,</w:t>
      </w:r>
      <w:r w:rsidR="008E6831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CD" w:rsidRDefault="005D08CD" w:rsidP="002606F2">
      <w:pPr>
        <w:spacing w:after="0" w:line="240" w:lineRule="auto"/>
      </w:pPr>
      <w:r>
        <w:separator/>
      </w:r>
    </w:p>
  </w:endnote>
  <w:endnote w:type="continuationSeparator" w:id="0">
    <w:p w:rsidR="005D08CD" w:rsidRDefault="005D08CD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CD" w:rsidRDefault="005D08CD" w:rsidP="002606F2">
      <w:pPr>
        <w:spacing w:after="0" w:line="240" w:lineRule="auto"/>
      </w:pPr>
      <w:r>
        <w:separator/>
      </w:r>
    </w:p>
  </w:footnote>
  <w:footnote w:type="continuationSeparator" w:id="0">
    <w:p w:rsidR="005D08CD" w:rsidRDefault="005D08CD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8799D"/>
    <w:rsid w:val="002606F2"/>
    <w:rsid w:val="003C40B0"/>
    <w:rsid w:val="005D08CD"/>
    <w:rsid w:val="00713FE7"/>
    <w:rsid w:val="008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3A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1710</Characters>
  <Application>Microsoft Office Word</Application>
  <DocSecurity>0</DocSecurity>
  <Lines>14</Lines>
  <Paragraphs>4</Paragraphs>
  <ScaleCrop>false</ScaleCrop>
  <Company>VšZP a.s.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4</cp:revision>
  <dcterms:created xsi:type="dcterms:W3CDTF">2021-11-26T15:26:00Z</dcterms:created>
  <dcterms:modified xsi:type="dcterms:W3CDTF">2021-12-01T07:15:00Z</dcterms:modified>
</cp:coreProperties>
</file>