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D5FA" w14:textId="713EE386" w:rsidR="00177BBF" w:rsidRP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805F5D">
        <w:rPr>
          <w:rFonts w:ascii="Garamond" w:hAnsi="Garamond"/>
          <w:b/>
          <w:bCs/>
          <w:sz w:val="32"/>
          <w:szCs w:val="32"/>
          <w:u w:val="single"/>
        </w:rPr>
        <w:t>Informácia pre uchádzačov</w:t>
      </w:r>
    </w:p>
    <w:p w14:paraId="14AB6CF1" w14:textId="0F7F1B44" w:rsid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1A45BEA5" w14:textId="3BB4A75D" w:rsidR="00805F5D" w:rsidRPr="00DD50C8" w:rsidRDefault="00805F5D" w:rsidP="00805F5D">
      <w:pPr>
        <w:rPr>
          <w:rFonts w:ascii="Garamond" w:hAnsi="Garamond"/>
          <w:b/>
          <w:sz w:val="24"/>
          <w:szCs w:val="24"/>
        </w:rPr>
      </w:pPr>
      <w:r w:rsidRPr="00805F5D">
        <w:rPr>
          <w:rFonts w:ascii="Garamond" w:hAnsi="Garamond"/>
          <w:sz w:val="24"/>
          <w:szCs w:val="24"/>
        </w:rPr>
        <w:t>Obstarávateľská organizácia oznamuje uchádzačom, že pr</w:t>
      </w:r>
      <w:r>
        <w:rPr>
          <w:rFonts w:ascii="Garamond" w:hAnsi="Garamond"/>
          <w:sz w:val="24"/>
          <w:szCs w:val="24"/>
        </w:rPr>
        <w:t>i</w:t>
      </w:r>
      <w:r w:rsidRPr="00805F5D">
        <w:rPr>
          <w:rFonts w:ascii="Garamond" w:hAnsi="Garamond"/>
          <w:sz w:val="24"/>
          <w:szCs w:val="24"/>
        </w:rPr>
        <w:t>stúpila</w:t>
      </w:r>
      <w:r>
        <w:rPr>
          <w:rFonts w:ascii="Garamond" w:hAnsi="Garamond"/>
          <w:sz w:val="24"/>
          <w:szCs w:val="24"/>
        </w:rPr>
        <w:t xml:space="preserve"> k zmene  typu zmluvného vzťahu</w:t>
      </w:r>
      <w:r w:rsidR="00DD50C8">
        <w:rPr>
          <w:rFonts w:ascii="Garamond" w:hAnsi="Garamond"/>
          <w:sz w:val="24"/>
          <w:szCs w:val="24"/>
        </w:rPr>
        <w:t xml:space="preserve"> v predmetnej zákazke „</w:t>
      </w:r>
      <w:r w:rsidR="00880CAF">
        <w:rPr>
          <w:rFonts w:ascii="Garamond" w:hAnsi="Garamond"/>
          <w:b/>
        </w:rPr>
        <w:t>Kvapaliny do vozidiel MHD</w:t>
      </w:r>
      <w:r w:rsidR="00DD50C8">
        <w:rPr>
          <w:rFonts w:ascii="Garamond" w:hAnsi="Garamond"/>
          <w:b/>
        </w:rPr>
        <w:t>“</w:t>
      </w:r>
      <w:r w:rsidR="00DD50C8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Výsledkom konkrétnych zákaziek bude  objednávka s</w:t>
      </w:r>
      <w:r w:rsidR="00DD50C8">
        <w:rPr>
          <w:rFonts w:ascii="Garamond" w:hAnsi="Garamond"/>
          <w:sz w:val="24"/>
          <w:szCs w:val="24"/>
        </w:rPr>
        <w:t>o všeobecnými obchodnými podmienkami.</w:t>
      </w:r>
    </w:p>
    <w:sectPr w:rsidR="00805F5D" w:rsidRPr="00DD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5D"/>
    <w:rsid w:val="00177BBF"/>
    <w:rsid w:val="00805F5D"/>
    <w:rsid w:val="00880CAF"/>
    <w:rsid w:val="009559DA"/>
    <w:rsid w:val="00DD50C8"/>
    <w:rsid w:val="00F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B051"/>
  <w15:chartTrackingRefBased/>
  <w15:docId w15:val="{A970CD03-EAB3-4D8A-BC4E-0065D59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DD50C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D50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</cp:revision>
  <dcterms:created xsi:type="dcterms:W3CDTF">2022-04-21T11:28:00Z</dcterms:created>
  <dcterms:modified xsi:type="dcterms:W3CDTF">2022-04-21T11:29:00Z</dcterms:modified>
</cp:coreProperties>
</file>