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BF1" w:rsidRDefault="00FD3BF1"/>
    <w:p w:rsidR="00B60A51" w:rsidRDefault="00B60A51" w:rsidP="00B60A51">
      <w:pPr>
        <w:pStyle w:val="Odrazka15"/>
        <w:numPr>
          <w:ilvl w:val="0"/>
          <w:numId w:val="0"/>
        </w:numPr>
        <w:spacing w:line="240" w:lineRule="auto"/>
        <w:jc w:val="left"/>
        <w:rPr>
          <w:rFonts w:asciiTheme="minorHAnsi" w:hAnsiTheme="minorHAnsi" w:cstheme="minorHAnsi"/>
          <w:b/>
          <w:bCs/>
          <w:caps/>
          <w:sz w:val="28"/>
          <w:szCs w:val="28"/>
        </w:rPr>
      </w:pPr>
    </w:p>
    <w:p w:rsidR="00B60A51" w:rsidRDefault="00B60A51" w:rsidP="00B60A51">
      <w:pPr>
        <w:widowControl/>
        <w:shd w:val="clear" w:color="auto" w:fill="AEAAAA" w:themeFill="background2" w:themeFillShade="BF"/>
        <w:tabs>
          <w:tab w:val="left" w:pos="8788"/>
        </w:tabs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5</w:t>
      </w:r>
    </w:p>
    <w:p w:rsidR="00B60A51" w:rsidRDefault="00B60A51" w:rsidP="00B60A51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B60A51" w:rsidRDefault="00B60A51" w:rsidP="00B60A51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B60A51" w:rsidRPr="004B5F4E" w:rsidTr="00C61BC2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B60A51" w:rsidRPr="004B5F4E" w:rsidRDefault="00B60A51" w:rsidP="00C61BC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A51" w:rsidRPr="00F31E88" w:rsidRDefault="00B60A51" w:rsidP="00C61B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31E8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  <w:t>Nemocnica s poliklinikou Prievidza so sídlom V Bojniciach</w:t>
            </w:r>
            <w:r w:rsidRPr="00F31E88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F31E88">
              <w:rPr>
                <w:rStyle w:val="Zkladntext2"/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Nemocničná 2, 972 01  Bojnice</w:t>
            </w:r>
          </w:p>
        </w:tc>
      </w:tr>
      <w:tr w:rsidR="00B60A51" w:rsidRPr="004B5F4E" w:rsidTr="00C61BC2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B60A51" w:rsidRPr="004B5F4E" w:rsidRDefault="00B60A51" w:rsidP="00C61BC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0A51" w:rsidRPr="005D2117" w:rsidRDefault="00B60A51" w:rsidP="00C61BC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„</w:t>
            </w:r>
            <w:r w:rsidRPr="00BF09F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Nákup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ovocia a zeleniny</w:t>
            </w:r>
            <w:r w:rsidRPr="00BF09F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pre NsP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BF09F2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Pr="00BF09F2">
              <w:rPr>
                <w:rFonts w:asciiTheme="minorHAnsi" w:hAnsiTheme="minorHAnsi" w:cstheme="minorHAnsi"/>
                <w:b/>
                <w:sz w:val="22"/>
                <w:szCs w:val="22"/>
              </w:rPr>
              <w:t>Bojniciach</w:t>
            </w:r>
            <w:r>
              <w:rPr>
                <w:rFonts w:asciiTheme="minorHAnsi" w:hAnsiTheme="minorHAnsi" w:cstheme="minorHAnsi"/>
                <w:b/>
                <w:color w:val="000000"/>
              </w:rPr>
              <w:t>“</w:t>
            </w:r>
            <w:r w:rsidRPr="003050F3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</w:p>
        </w:tc>
      </w:tr>
    </w:tbl>
    <w:p w:rsidR="00B60A51" w:rsidRDefault="00B60A51" w:rsidP="00B60A51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B60A51" w:rsidRDefault="00B60A51" w:rsidP="00B60A51">
      <w:pPr>
        <w:pStyle w:val="Cislo-4-a-text"/>
        <w:tabs>
          <w:tab w:val="clear" w:pos="1066"/>
        </w:tabs>
        <w:ind w:hanging="924"/>
        <w:jc w:val="left"/>
        <w:rPr>
          <w:rFonts w:cstheme="minorHAnsi"/>
        </w:rPr>
      </w:pPr>
    </w:p>
    <w:p w:rsidR="00B60A51" w:rsidRPr="009D3357" w:rsidRDefault="00B60A51" w:rsidP="00B60A51">
      <w:pPr>
        <w:jc w:val="center"/>
        <w:rPr>
          <w:rFonts w:asciiTheme="minorHAnsi" w:hAnsiTheme="minorHAnsi" w:cstheme="minorHAnsi"/>
          <w:b/>
          <w:bCs/>
          <w:caps/>
          <w:color w:val="000000"/>
        </w:rPr>
      </w:pPr>
    </w:p>
    <w:p w:rsidR="00B60A51" w:rsidRPr="00436768" w:rsidRDefault="00B60A51" w:rsidP="00B60A51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kritéria</w:t>
      </w:r>
    </w:p>
    <w:p w:rsidR="00B60A51" w:rsidRDefault="00B60A51" w:rsidP="00B60A51">
      <w:pPr>
        <w:autoSpaceDE w:val="0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údaj, ktorý bude zverejnený na otváraní  ponúk v súlade so zákonom č. 343/2015  Z. z. o verejnom obstarávaní a o zmene a doplnení niektorých zákonov v znení neskorších predpisov </w:t>
      </w:r>
    </w:p>
    <w:p w:rsidR="00B60A51" w:rsidRPr="00504A90" w:rsidRDefault="00B60A51" w:rsidP="00B60A51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tbl>
      <w:tblPr>
        <w:tblW w:w="942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7"/>
        <w:gridCol w:w="4111"/>
      </w:tblGrid>
      <w:tr w:rsidR="00B60A51" w:rsidRPr="009D3357" w:rsidTr="00C61BC2">
        <w:trPr>
          <w:trHeight w:val="744"/>
        </w:trPr>
        <w:tc>
          <w:tcPr>
            <w:tcW w:w="5317" w:type="dxa"/>
            <w:shd w:val="clear" w:color="auto" w:fill="FFFFFF"/>
            <w:vAlign w:val="center"/>
          </w:tcPr>
          <w:p w:rsidR="00B60A51" w:rsidRPr="009D3357" w:rsidRDefault="00B60A51" w:rsidP="00C61BC2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u w:val="single"/>
                <w:lang w:eastAsia="ar-SA"/>
              </w:rPr>
            </w:pPr>
            <w:r w:rsidRPr="009D3357">
              <w:rPr>
                <w:rFonts w:asciiTheme="minorHAnsi" w:hAnsiTheme="minorHAnsi" w:cstheme="minorHAnsi"/>
                <w:bCs/>
                <w:i/>
                <w:sz w:val="22"/>
                <w:szCs w:val="22"/>
                <w:u w:val="single"/>
                <w:lang w:eastAsia="ar-SA"/>
              </w:rPr>
              <w:t>Vypĺňa uchádzač, ktorý je platcom DPH</w:t>
            </w:r>
          </w:p>
        </w:tc>
        <w:tc>
          <w:tcPr>
            <w:tcW w:w="4111" w:type="dxa"/>
            <w:shd w:val="clear" w:color="auto" w:fill="FFFFFF"/>
            <w:vAlign w:val="bottom"/>
          </w:tcPr>
          <w:p w:rsidR="00B60A51" w:rsidRPr="009D3357" w:rsidRDefault="00B60A51" w:rsidP="00C61BC2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Cs/>
                <w:i/>
                <w:color w:val="0070C0"/>
                <w:lang w:eastAsia="ar-SA"/>
              </w:rPr>
            </w:pPr>
          </w:p>
        </w:tc>
      </w:tr>
      <w:tr w:rsidR="00B60A51" w:rsidRPr="009D3357" w:rsidTr="00C61BC2">
        <w:trPr>
          <w:trHeight w:val="635"/>
        </w:trPr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:rsidR="00B60A51" w:rsidRPr="00A26EDD" w:rsidRDefault="00B60A51" w:rsidP="00B60A51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  <w:r w:rsidRPr="00A26ED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>Maximálna cena celkom bez DPH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A26ED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>EUR</w:t>
            </w:r>
          </w:p>
          <w:p w:rsidR="00B60A51" w:rsidRPr="00A26EDD" w:rsidRDefault="00B60A51" w:rsidP="00C61BC2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 (</w:t>
            </w:r>
            <w:r w:rsidRPr="00B60A51">
              <w:rPr>
                <w:rFonts w:asciiTheme="minorHAnsi" w:hAnsiTheme="minorHAnsi" w:cstheme="minorHAnsi"/>
                <w:b/>
                <w:i/>
                <w:color w:val="FF0000"/>
                <w:sz w:val="22"/>
                <w:szCs w:val="22"/>
                <w:lang w:eastAsia="ar-SA"/>
              </w:rPr>
              <w:t>hodnotiace kritérium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411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bottom"/>
          </w:tcPr>
          <w:p w:rsidR="00B60A51" w:rsidRPr="00A26EDD" w:rsidRDefault="00B60A51" w:rsidP="00C61BC2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  <w:r w:rsidRPr="00A26ED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>EUR</w:t>
            </w:r>
          </w:p>
          <w:p w:rsidR="00B60A51" w:rsidRPr="009D3357" w:rsidRDefault="00B60A51" w:rsidP="00C61BC2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B60A51" w:rsidRPr="009D3357" w:rsidTr="00C61BC2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0A51" w:rsidRPr="009D3357" w:rsidRDefault="00B60A51" w:rsidP="00B60A51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Sadzba DPH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-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10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%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 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B60A51" w:rsidRPr="009D3357" w:rsidRDefault="00B60A51" w:rsidP="00C61BC2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B60A51" w:rsidRPr="009D3357" w:rsidTr="00C61BC2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0A51" w:rsidRPr="009D3357" w:rsidRDefault="00B60A51" w:rsidP="00B60A51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Sadzba DPH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-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20 %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B60A51" w:rsidRPr="009D3357" w:rsidRDefault="00B60A51" w:rsidP="00C61BC2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B60A51" w:rsidRPr="009D3357" w:rsidTr="00C61BC2">
        <w:trPr>
          <w:trHeight w:val="348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0A51" w:rsidRPr="009D3357" w:rsidRDefault="00B60A51" w:rsidP="00C61BC2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Výška DPH 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spolu </w:t>
            </w: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(EUR)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B60A51" w:rsidRPr="009D3357" w:rsidRDefault="00B60A51" w:rsidP="00C61BC2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9D3357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EUR</w:t>
            </w:r>
          </w:p>
        </w:tc>
      </w:tr>
      <w:tr w:rsidR="00B60A51" w:rsidRPr="009D3357" w:rsidTr="00C61BC2">
        <w:trPr>
          <w:trHeight w:val="346"/>
        </w:trPr>
        <w:tc>
          <w:tcPr>
            <w:tcW w:w="53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60A51" w:rsidRPr="00B60A51" w:rsidRDefault="00B60A51" w:rsidP="00C61BC2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 w:rsidRPr="00B60A51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Maximálna cena celkom s DPH </w:t>
            </w:r>
          </w:p>
        </w:tc>
        <w:tc>
          <w:tcPr>
            <w:tcW w:w="411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60A51" w:rsidRPr="00A26EDD" w:rsidRDefault="00B60A51" w:rsidP="00C61BC2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  <w:r w:rsidRPr="00A26EDD">
              <w:rPr>
                <w:rFonts w:asciiTheme="minorHAnsi" w:hAnsiTheme="minorHAnsi" w:cstheme="minorHAnsi"/>
                <w:sz w:val="22"/>
                <w:szCs w:val="22"/>
                <w:lang w:eastAsia="ar-SA"/>
              </w:rPr>
              <w:t>EUR</w:t>
            </w:r>
          </w:p>
        </w:tc>
      </w:tr>
    </w:tbl>
    <w:p w:rsidR="00B60A51" w:rsidRPr="009D3357" w:rsidRDefault="00B60A51" w:rsidP="00B60A51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B60A51" w:rsidRPr="00034247" w:rsidRDefault="00B60A51" w:rsidP="00B60A51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</w:pPr>
      <w:r w:rsidRPr="00034247">
        <w:rPr>
          <w:rFonts w:asciiTheme="minorHAnsi" w:hAnsiTheme="minorHAnsi" w:cstheme="minorHAnsi"/>
          <w:bCs/>
          <w:i/>
          <w:sz w:val="22"/>
          <w:szCs w:val="22"/>
          <w:u w:val="single"/>
          <w:lang w:eastAsia="ar-SA"/>
        </w:rPr>
        <w:t>Vypĺňa uchádzač, ktorý nie je platcom DPH</w:t>
      </w:r>
      <w:bookmarkStart w:id="0" w:name="_GoBack"/>
      <w:bookmarkEnd w:id="0"/>
    </w:p>
    <w:p w:rsidR="00B60A51" w:rsidRPr="009D3357" w:rsidRDefault="00B60A51" w:rsidP="00B60A51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4111"/>
      </w:tblGrid>
      <w:tr w:rsidR="00B60A51" w:rsidRPr="009D3357" w:rsidTr="00C61BC2">
        <w:trPr>
          <w:trHeight w:val="348"/>
        </w:trPr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:rsidR="00B60A51" w:rsidRDefault="00B60A51" w:rsidP="00C61BC2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  <w:p w:rsidR="00B60A51" w:rsidRPr="00A26EDD" w:rsidRDefault="00B60A51" w:rsidP="00B60A51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Maximálna </w:t>
            </w:r>
            <w:r w:rsidRPr="009D3357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cena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celkom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</w:t>
            </w:r>
            <w:r w:rsidRPr="00A26ED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>EUR</w:t>
            </w:r>
          </w:p>
          <w:p w:rsidR="00B60A51" w:rsidRPr="009D3357" w:rsidRDefault="00B60A51" w:rsidP="00C61BC2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 xml:space="preserve">     (</w:t>
            </w:r>
            <w:r w:rsidRPr="00B60A51">
              <w:rPr>
                <w:rFonts w:asciiTheme="minorHAnsi" w:hAnsiTheme="minorHAnsi" w:cstheme="minorHAnsi"/>
                <w:b/>
                <w:i/>
                <w:color w:val="FF0000"/>
                <w:sz w:val="22"/>
                <w:szCs w:val="22"/>
                <w:lang w:eastAsia="ar-SA"/>
              </w:rPr>
              <w:t>hodnotiace kritérium</w:t>
            </w:r>
            <w:r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  <w:lang w:eastAsia="ar-SA"/>
              </w:rPr>
              <w:t>)</w:t>
            </w:r>
          </w:p>
          <w:p w:rsidR="00B60A51" w:rsidRPr="009D3357" w:rsidRDefault="00B60A51" w:rsidP="00C61BC2">
            <w:pPr>
              <w:widowControl/>
              <w:suppressAutoHyphens w:val="0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noWrap/>
            <w:vAlign w:val="center"/>
            <w:hideMark/>
          </w:tcPr>
          <w:p w:rsidR="00B60A51" w:rsidRPr="00A26EDD" w:rsidRDefault="00B60A51" w:rsidP="00C61BC2">
            <w:pPr>
              <w:widowControl/>
              <w:suppressAutoHyphens w:val="0"/>
              <w:jc w:val="center"/>
              <w:rPr>
                <w:rFonts w:asciiTheme="minorHAnsi" w:hAnsiTheme="minorHAnsi" w:cstheme="minorHAnsi"/>
                <w:b/>
                <w:color w:val="000000"/>
                <w:lang w:eastAsia="sk-SK"/>
              </w:rPr>
            </w:pPr>
            <w:r w:rsidRPr="00A26ED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sk-SK"/>
              </w:rPr>
              <w:t>EUR</w:t>
            </w:r>
          </w:p>
        </w:tc>
      </w:tr>
    </w:tbl>
    <w:p w:rsidR="00B60A51" w:rsidRPr="009D3357" w:rsidRDefault="00B60A51" w:rsidP="00B60A51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B60A51" w:rsidRPr="009D3357" w:rsidRDefault="00B60A51" w:rsidP="00B60A51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  <w:r w:rsidRPr="009D3357">
        <w:rPr>
          <w:rFonts w:asciiTheme="minorHAnsi" w:hAnsiTheme="minorHAnsi"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asciiTheme="minorHAnsi" w:hAnsiTheme="minorHAnsi" w:cstheme="minorHAnsi"/>
          <w:b/>
          <w:sz w:val="20"/>
          <w:szCs w:val="20"/>
        </w:rPr>
        <w:t>nehodiace</w:t>
      </w:r>
      <w:proofErr w:type="spellEnd"/>
      <w:r w:rsidRPr="009D3357">
        <w:rPr>
          <w:rFonts w:asciiTheme="minorHAnsi" w:hAnsiTheme="minorHAnsi" w:cstheme="minorHAnsi"/>
          <w:b/>
          <w:sz w:val="20"/>
          <w:szCs w:val="20"/>
        </w:rPr>
        <w:t xml:space="preserve"> sa škrtnúť)</w:t>
      </w:r>
    </w:p>
    <w:p w:rsidR="00B60A51" w:rsidRPr="009D3357" w:rsidRDefault="00B60A51" w:rsidP="00B60A51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B60A51" w:rsidRPr="009D3357" w:rsidRDefault="00B60A51" w:rsidP="00B60A51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B60A51" w:rsidRDefault="00B60A51" w:rsidP="00B60A51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B60A51" w:rsidRDefault="00B60A51" w:rsidP="00B60A51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B60A51" w:rsidRDefault="00B60A51" w:rsidP="00B60A51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B60A51" w:rsidRDefault="00B60A51" w:rsidP="00B60A51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B60A51" w:rsidRDefault="00B60A51" w:rsidP="00B60A51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B60A51" w:rsidRDefault="00B60A51" w:rsidP="00B60A51">
      <w:pPr>
        <w:pStyle w:val="Cislo-4-a-text"/>
        <w:tabs>
          <w:tab w:val="clear" w:pos="1066"/>
        </w:tabs>
        <w:ind w:hanging="924"/>
        <w:jc w:val="left"/>
      </w:pPr>
    </w:p>
    <w:p w:rsidR="00B60A51" w:rsidRDefault="00B60A51"/>
    <w:sectPr w:rsidR="00B60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A51"/>
    <w:rsid w:val="00B60A51"/>
    <w:rsid w:val="00FD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20C31"/>
  <w15:chartTrackingRefBased/>
  <w15:docId w15:val="{19028957-F0E0-44F3-A359-B8509E113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60A5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Cislo-4-a-text">
    <w:name w:val="Cislo-4-a-text"/>
    <w:basedOn w:val="Normlny"/>
    <w:qFormat/>
    <w:rsid w:val="00B60A51"/>
    <w:pPr>
      <w:widowControl/>
      <w:tabs>
        <w:tab w:val="num" w:pos="1066"/>
        <w:tab w:val="left" w:pos="1423"/>
        <w:tab w:val="left" w:pos="1780"/>
        <w:tab w:val="left" w:pos="2138"/>
        <w:tab w:val="left" w:pos="2495"/>
        <w:tab w:val="left" w:pos="2852"/>
      </w:tabs>
      <w:suppressAutoHyphens w:val="0"/>
      <w:spacing w:before="60"/>
      <w:ind w:left="1066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razka15">
    <w:name w:val="Odrazka 15"/>
    <w:basedOn w:val="Normlny"/>
    <w:uiPriority w:val="99"/>
    <w:rsid w:val="00B60A51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  <w:style w:type="character" w:customStyle="1" w:styleId="Zkladntext2">
    <w:name w:val="Základní text (2)_"/>
    <w:basedOn w:val="Predvolenpsmoodseku"/>
    <w:link w:val="Zkladntext21"/>
    <w:uiPriority w:val="99"/>
    <w:rsid w:val="00B60A51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B60A51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917</Characters>
  <Application>Microsoft Office Word</Application>
  <DocSecurity>0</DocSecurity>
  <Lines>7</Lines>
  <Paragraphs>2</Paragraphs>
  <ScaleCrop>false</ScaleCrop>
  <Company>Microsoft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2022-01-11T08:46:00Z</dcterms:created>
  <dcterms:modified xsi:type="dcterms:W3CDTF">2022-01-11T08:49:00Z</dcterms:modified>
</cp:coreProperties>
</file>