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CF474" w14:textId="223A4645" w:rsidR="00C11F01" w:rsidRPr="00AA6C8C" w:rsidRDefault="00C11F01" w:rsidP="00C11F01">
      <w:pPr>
        <w:pStyle w:val="nadpisa"/>
        <w:spacing w:before="0" w:beforeAutospacing="0" w:after="0" w:afterAutospacing="0" w:line="240" w:lineRule="auto"/>
        <w:jc w:val="center"/>
        <w:rPr>
          <w:rFonts w:asciiTheme="minorHAnsi" w:hAnsiTheme="minorHAnsi" w:cs="Arial"/>
          <w:b/>
          <w:sz w:val="28"/>
          <w:szCs w:val="28"/>
        </w:rPr>
      </w:pPr>
      <w:bookmarkStart w:id="0" w:name="_GoBack"/>
      <w:bookmarkEnd w:id="0"/>
      <w:r w:rsidRPr="00AA6C8C">
        <w:rPr>
          <w:rFonts w:asciiTheme="minorHAnsi" w:hAnsiTheme="minorHAnsi" w:cs="Arial"/>
          <w:b/>
          <w:sz w:val="28"/>
          <w:szCs w:val="28"/>
        </w:rPr>
        <w:t>Z</w:t>
      </w:r>
      <w:r w:rsidR="00D245B3" w:rsidRPr="00AA6C8C">
        <w:rPr>
          <w:rFonts w:asciiTheme="minorHAnsi" w:hAnsiTheme="minorHAnsi" w:cs="Arial"/>
          <w:b/>
          <w:sz w:val="28"/>
          <w:szCs w:val="28"/>
        </w:rPr>
        <w:t>mluva</w:t>
      </w:r>
      <w:r w:rsidRPr="00AA6C8C">
        <w:rPr>
          <w:rFonts w:asciiTheme="minorHAnsi" w:hAnsiTheme="minorHAnsi" w:cs="Arial"/>
          <w:b/>
          <w:sz w:val="28"/>
          <w:szCs w:val="28"/>
        </w:rPr>
        <w:t xml:space="preserve"> </w:t>
      </w:r>
      <w:r w:rsidR="004E5749" w:rsidRPr="00AA6C8C">
        <w:rPr>
          <w:rFonts w:asciiTheme="minorHAnsi" w:hAnsiTheme="minorHAnsi" w:cs="Arial"/>
          <w:b/>
          <w:sz w:val="28"/>
          <w:szCs w:val="28"/>
        </w:rPr>
        <w:t>o</w:t>
      </w:r>
      <w:r w:rsidR="00D245B3" w:rsidRPr="00AA6C8C">
        <w:rPr>
          <w:rFonts w:asciiTheme="minorHAnsi" w:hAnsiTheme="minorHAnsi" w:cs="Arial"/>
          <w:b/>
          <w:sz w:val="28"/>
          <w:szCs w:val="28"/>
        </w:rPr>
        <w:t xml:space="preserve"> </w:t>
      </w:r>
      <w:r w:rsidR="00335EF9" w:rsidRPr="00AA6C8C">
        <w:rPr>
          <w:rFonts w:asciiTheme="minorHAnsi" w:hAnsiTheme="minorHAnsi" w:cs="Arial"/>
          <w:b/>
          <w:sz w:val="28"/>
          <w:szCs w:val="28"/>
        </w:rPr>
        <w:t>prenájme</w:t>
      </w:r>
      <w:r w:rsidR="005659D1" w:rsidRPr="00AA6C8C">
        <w:rPr>
          <w:rFonts w:asciiTheme="minorHAnsi" w:hAnsiTheme="minorHAnsi" w:cs="Arial"/>
          <w:b/>
          <w:sz w:val="28"/>
          <w:szCs w:val="28"/>
        </w:rPr>
        <w:t xml:space="preserve"> </w:t>
      </w:r>
      <w:r w:rsidRPr="00AA6C8C">
        <w:rPr>
          <w:rFonts w:asciiTheme="minorHAnsi" w:hAnsiTheme="minorHAnsi" w:cs="Arial"/>
          <w:b/>
          <w:sz w:val="28"/>
          <w:szCs w:val="28"/>
        </w:rPr>
        <w:t xml:space="preserve">tlačiarenských </w:t>
      </w:r>
      <w:r w:rsidR="00ED5B61" w:rsidRPr="00AA6C8C">
        <w:rPr>
          <w:rFonts w:asciiTheme="minorHAnsi" w:hAnsiTheme="minorHAnsi" w:cs="Arial"/>
          <w:b/>
          <w:sz w:val="28"/>
          <w:szCs w:val="28"/>
        </w:rPr>
        <w:t>zariadení</w:t>
      </w:r>
      <w:r w:rsidRPr="00AA6C8C">
        <w:rPr>
          <w:rFonts w:asciiTheme="minorHAnsi" w:hAnsiTheme="minorHAnsi" w:cs="Arial"/>
          <w:b/>
          <w:sz w:val="28"/>
          <w:szCs w:val="28"/>
        </w:rPr>
        <w:t>,</w:t>
      </w:r>
    </w:p>
    <w:p w14:paraId="73839B75" w14:textId="2C4ABC8A" w:rsidR="00ED5B61" w:rsidRPr="00AA6C8C" w:rsidRDefault="00D245B3" w:rsidP="00C11F01">
      <w:pPr>
        <w:pStyle w:val="nadpisa"/>
        <w:spacing w:before="0" w:beforeAutospacing="0" w:after="120" w:afterAutospacing="0" w:line="240" w:lineRule="auto"/>
        <w:jc w:val="center"/>
        <w:rPr>
          <w:rFonts w:asciiTheme="minorHAnsi" w:hAnsiTheme="minorHAnsi" w:cs="Arial"/>
          <w:b/>
          <w:sz w:val="28"/>
          <w:szCs w:val="28"/>
        </w:rPr>
      </w:pPr>
      <w:r w:rsidRPr="00AA6C8C">
        <w:rPr>
          <w:rFonts w:asciiTheme="minorHAnsi" w:hAnsiTheme="minorHAnsi" w:cs="Arial"/>
          <w:b/>
          <w:sz w:val="28"/>
          <w:szCs w:val="28"/>
        </w:rPr>
        <w:t>ich servis</w:t>
      </w:r>
      <w:r w:rsidR="004E5749" w:rsidRPr="00AA6C8C">
        <w:rPr>
          <w:rFonts w:asciiTheme="minorHAnsi" w:hAnsiTheme="minorHAnsi" w:cs="Arial"/>
          <w:b/>
          <w:sz w:val="28"/>
          <w:szCs w:val="28"/>
        </w:rPr>
        <w:t>e</w:t>
      </w:r>
      <w:r w:rsidRPr="00AA6C8C">
        <w:rPr>
          <w:rFonts w:asciiTheme="minorHAnsi" w:hAnsiTheme="minorHAnsi" w:cs="Arial"/>
          <w:b/>
          <w:sz w:val="28"/>
          <w:szCs w:val="28"/>
        </w:rPr>
        <w:t>, údržb</w:t>
      </w:r>
      <w:r w:rsidR="004E5749" w:rsidRPr="00AA6C8C">
        <w:rPr>
          <w:rFonts w:asciiTheme="minorHAnsi" w:hAnsiTheme="minorHAnsi" w:cs="Arial"/>
          <w:b/>
          <w:sz w:val="28"/>
          <w:szCs w:val="28"/>
        </w:rPr>
        <w:t>e</w:t>
      </w:r>
      <w:r w:rsidRPr="00AA6C8C">
        <w:rPr>
          <w:rFonts w:asciiTheme="minorHAnsi" w:hAnsiTheme="minorHAnsi" w:cs="Arial"/>
          <w:b/>
          <w:sz w:val="28"/>
          <w:szCs w:val="28"/>
        </w:rPr>
        <w:t xml:space="preserve"> a poskytovan</w:t>
      </w:r>
      <w:r w:rsidR="004E5749" w:rsidRPr="00AA6C8C">
        <w:rPr>
          <w:rFonts w:asciiTheme="minorHAnsi" w:hAnsiTheme="minorHAnsi" w:cs="Arial"/>
          <w:b/>
          <w:sz w:val="28"/>
          <w:szCs w:val="28"/>
        </w:rPr>
        <w:t>í</w:t>
      </w:r>
      <w:r w:rsidRPr="00AA6C8C">
        <w:rPr>
          <w:rFonts w:asciiTheme="minorHAnsi" w:hAnsiTheme="minorHAnsi" w:cs="Arial"/>
          <w:b/>
          <w:sz w:val="28"/>
          <w:szCs w:val="28"/>
        </w:rPr>
        <w:t xml:space="preserve"> ďalších s tým spojených služieb</w:t>
      </w:r>
    </w:p>
    <w:p w14:paraId="1AEFD16A" w14:textId="77777777" w:rsidR="005659D1" w:rsidRPr="00AA6C8C" w:rsidRDefault="00ED5B61" w:rsidP="00007544">
      <w:pPr>
        <w:pStyle w:val="nadpisc"/>
        <w:spacing w:before="120" w:beforeAutospacing="0" w:after="0" w:afterAutospacing="0" w:line="240" w:lineRule="auto"/>
        <w:jc w:val="center"/>
        <w:rPr>
          <w:rFonts w:asciiTheme="minorHAnsi" w:hAnsiTheme="minorHAnsi" w:cs="Arial"/>
          <w:sz w:val="20"/>
          <w:szCs w:val="20"/>
        </w:rPr>
      </w:pPr>
      <w:r w:rsidRPr="00AA6C8C">
        <w:rPr>
          <w:rFonts w:asciiTheme="minorHAnsi" w:hAnsiTheme="minorHAnsi" w:cs="Arial"/>
          <w:sz w:val="20"/>
          <w:szCs w:val="20"/>
        </w:rPr>
        <w:t xml:space="preserve">uzatvorená </w:t>
      </w:r>
      <w:r w:rsidR="000D0973" w:rsidRPr="00AA6C8C">
        <w:rPr>
          <w:rFonts w:asciiTheme="minorHAnsi" w:hAnsiTheme="minorHAnsi" w:cs="Arial"/>
          <w:sz w:val="20"/>
          <w:szCs w:val="20"/>
        </w:rPr>
        <w:t>podľa ustanovenia</w:t>
      </w:r>
      <w:r w:rsidR="00CD2684" w:rsidRPr="00AA6C8C">
        <w:rPr>
          <w:rFonts w:asciiTheme="minorHAnsi" w:hAnsiTheme="minorHAnsi" w:cs="Arial"/>
          <w:sz w:val="20"/>
          <w:szCs w:val="20"/>
        </w:rPr>
        <w:t xml:space="preserve"> § 269 ods. 2 zákona č. 513/1991 Zb. Obchodný zákonník v znení neskorších predpisov </w:t>
      </w:r>
    </w:p>
    <w:p w14:paraId="7D41975C" w14:textId="77777777" w:rsidR="003635F4" w:rsidRPr="00AA6C8C" w:rsidRDefault="005659D1" w:rsidP="00007544">
      <w:pPr>
        <w:pStyle w:val="nadpisc"/>
        <w:spacing w:before="120" w:beforeAutospacing="0" w:after="0" w:afterAutospacing="0" w:line="240" w:lineRule="auto"/>
        <w:jc w:val="center"/>
        <w:rPr>
          <w:rFonts w:asciiTheme="minorHAnsi" w:hAnsiTheme="minorHAnsi" w:cs="Arial"/>
          <w:sz w:val="20"/>
          <w:szCs w:val="20"/>
        </w:rPr>
      </w:pPr>
      <w:r w:rsidRPr="00AA6C8C">
        <w:rPr>
          <w:rFonts w:asciiTheme="minorHAnsi" w:hAnsiTheme="minorHAnsi" w:cs="Arial"/>
          <w:sz w:val="20"/>
          <w:szCs w:val="20"/>
        </w:rPr>
        <w:t>(ďalej ako „</w:t>
      </w:r>
      <w:r w:rsidRPr="00AA6C8C">
        <w:rPr>
          <w:rFonts w:asciiTheme="minorHAnsi" w:hAnsiTheme="minorHAnsi" w:cs="Arial"/>
          <w:b/>
          <w:sz w:val="20"/>
          <w:szCs w:val="20"/>
        </w:rPr>
        <w:t>zmluva</w:t>
      </w:r>
      <w:r w:rsidRPr="00AA6C8C">
        <w:rPr>
          <w:rFonts w:asciiTheme="minorHAnsi" w:hAnsiTheme="minorHAnsi" w:cs="Arial"/>
          <w:sz w:val="20"/>
          <w:szCs w:val="20"/>
        </w:rPr>
        <w:t>“)</w:t>
      </w:r>
    </w:p>
    <w:p w14:paraId="5858AC0A" w14:textId="77777777" w:rsidR="005659D1" w:rsidRPr="00AA6C8C" w:rsidRDefault="005659D1" w:rsidP="00007544">
      <w:pPr>
        <w:pStyle w:val="nadpisc"/>
        <w:spacing w:before="0" w:beforeAutospacing="0" w:after="0" w:afterAutospacing="0" w:line="240" w:lineRule="auto"/>
        <w:jc w:val="center"/>
        <w:rPr>
          <w:rFonts w:asciiTheme="minorHAnsi" w:hAnsiTheme="minorHAnsi" w:cs="Arial"/>
          <w:sz w:val="20"/>
          <w:szCs w:val="20"/>
        </w:rPr>
      </w:pPr>
    </w:p>
    <w:p w14:paraId="5CCCF324" w14:textId="77777777" w:rsidR="00ED5B61" w:rsidRPr="00AA6C8C" w:rsidRDefault="00ED5B61" w:rsidP="00007544">
      <w:pPr>
        <w:pStyle w:val="nadpisc"/>
        <w:spacing w:before="0" w:beforeAutospacing="0" w:after="0" w:afterAutospacing="0" w:line="240" w:lineRule="auto"/>
        <w:jc w:val="center"/>
        <w:rPr>
          <w:rFonts w:asciiTheme="minorHAnsi" w:hAnsiTheme="minorHAnsi" w:cs="Arial"/>
          <w:sz w:val="20"/>
          <w:szCs w:val="20"/>
        </w:rPr>
      </w:pPr>
      <w:r w:rsidRPr="00AA6C8C">
        <w:rPr>
          <w:rFonts w:asciiTheme="minorHAnsi" w:hAnsiTheme="minorHAnsi" w:cs="Arial"/>
          <w:sz w:val="20"/>
          <w:szCs w:val="20"/>
        </w:rPr>
        <w:t>medzi zmluvnými stranami</w:t>
      </w:r>
      <w:r w:rsidR="005659D1" w:rsidRPr="00AA6C8C">
        <w:rPr>
          <w:rFonts w:asciiTheme="minorHAnsi" w:hAnsiTheme="minorHAnsi" w:cs="Arial"/>
          <w:sz w:val="20"/>
          <w:szCs w:val="20"/>
        </w:rPr>
        <w:t>:</w:t>
      </w:r>
    </w:p>
    <w:p w14:paraId="3D98A16B" w14:textId="77777777" w:rsidR="003635F4" w:rsidRPr="00AA6C8C" w:rsidRDefault="003635F4" w:rsidP="00007544">
      <w:pPr>
        <w:autoSpaceDE w:val="0"/>
        <w:spacing w:before="100" w:beforeAutospacing="1" w:after="0" w:line="240" w:lineRule="auto"/>
        <w:ind w:right="-709" w:hanging="284"/>
        <w:jc w:val="both"/>
        <w:rPr>
          <w:rFonts w:cs="Arial"/>
          <w:b/>
          <w:sz w:val="22"/>
          <w:szCs w:val="22"/>
          <w:u w:val="single"/>
        </w:rPr>
      </w:pPr>
      <w:r w:rsidRPr="00AA6C8C">
        <w:rPr>
          <w:rFonts w:cs="Arial"/>
          <w:b/>
          <w:sz w:val="22"/>
          <w:szCs w:val="22"/>
          <w:u w:val="single"/>
        </w:rPr>
        <w:t>P</w:t>
      </w:r>
      <w:r w:rsidR="00AB3640" w:rsidRPr="00AA6C8C">
        <w:rPr>
          <w:rFonts w:cs="Arial"/>
          <w:b/>
          <w:sz w:val="22"/>
          <w:szCs w:val="22"/>
          <w:u w:val="single"/>
        </w:rPr>
        <w:t>oskytova</w:t>
      </w:r>
      <w:r w:rsidRPr="00AA6C8C">
        <w:rPr>
          <w:rFonts w:cs="Arial"/>
          <w:b/>
          <w:sz w:val="22"/>
          <w:szCs w:val="22"/>
          <w:u w:val="single"/>
        </w:rPr>
        <w:t>teľ:</w:t>
      </w:r>
    </w:p>
    <w:p w14:paraId="23754A95" w14:textId="77777777" w:rsidR="003635F4" w:rsidRPr="00AA6C8C" w:rsidRDefault="003635F4" w:rsidP="00007544">
      <w:pPr>
        <w:spacing w:after="0" w:line="240" w:lineRule="auto"/>
        <w:ind w:right="-710" w:hanging="284"/>
        <w:jc w:val="both"/>
        <w:rPr>
          <w:rFonts w:cs="Arial"/>
          <w:b/>
          <w:bCs/>
          <w:sz w:val="22"/>
          <w:szCs w:val="22"/>
        </w:rPr>
      </w:pPr>
    </w:p>
    <w:p w14:paraId="65BAFF42" w14:textId="77777777" w:rsidR="009D64BF" w:rsidRPr="00AA6C8C" w:rsidRDefault="009D64BF" w:rsidP="009D64BF">
      <w:pPr>
        <w:spacing w:after="0" w:line="240" w:lineRule="auto"/>
        <w:ind w:right="-710" w:hanging="284"/>
        <w:jc w:val="both"/>
        <w:rPr>
          <w:rFonts w:cs="Arial"/>
          <w:sz w:val="22"/>
          <w:szCs w:val="22"/>
        </w:rPr>
      </w:pPr>
      <w:r w:rsidRPr="00AA6C8C">
        <w:rPr>
          <w:rFonts w:cs="Arial"/>
          <w:b/>
          <w:bCs/>
          <w:sz w:val="22"/>
          <w:szCs w:val="22"/>
        </w:rPr>
        <w:t>..........................................................................</w:t>
      </w:r>
    </w:p>
    <w:p w14:paraId="51DF6B9B" w14:textId="77777777" w:rsidR="009D64BF" w:rsidRPr="00AA6C8C" w:rsidRDefault="009D64BF" w:rsidP="009D64BF">
      <w:pPr>
        <w:spacing w:after="0" w:line="240" w:lineRule="auto"/>
        <w:ind w:right="-710" w:hanging="284"/>
        <w:rPr>
          <w:rFonts w:cs="Arial"/>
          <w:sz w:val="22"/>
          <w:szCs w:val="22"/>
        </w:rPr>
      </w:pPr>
      <w:r w:rsidRPr="00AA6C8C">
        <w:rPr>
          <w:rFonts w:cs="Arial"/>
          <w:sz w:val="22"/>
          <w:szCs w:val="22"/>
        </w:rPr>
        <w:t>so sídlom: ..........................................................</w:t>
      </w:r>
      <w:r w:rsidRPr="00AA6C8C">
        <w:rPr>
          <w:rFonts w:cs="Arial"/>
          <w:sz w:val="22"/>
          <w:szCs w:val="22"/>
        </w:rPr>
        <w:tab/>
      </w:r>
      <w:r w:rsidRPr="00AA6C8C">
        <w:rPr>
          <w:rFonts w:cs="Arial"/>
          <w:sz w:val="22"/>
          <w:szCs w:val="22"/>
        </w:rPr>
        <w:tab/>
        <w:t xml:space="preserve"> </w:t>
      </w:r>
    </w:p>
    <w:p w14:paraId="032FF0FB" w14:textId="77777777" w:rsidR="009D64BF" w:rsidRPr="00AA6C8C" w:rsidRDefault="009D64BF" w:rsidP="009D64BF">
      <w:pPr>
        <w:pStyle w:val="Zkladntext"/>
        <w:ind w:right="-710" w:hanging="284"/>
        <w:rPr>
          <w:rFonts w:asciiTheme="minorHAnsi" w:hAnsiTheme="minorHAnsi" w:cs="Arial"/>
        </w:rPr>
      </w:pPr>
      <w:r w:rsidRPr="00AA6C8C">
        <w:rPr>
          <w:rFonts w:asciiTheme="minorHAnsi" w:hAnsiTheme="minorHAnsi" w:cs="Arial"/>
        </w:rPr>
        <w:t>IČO: ..............................</w:t>
      </w:r>
    </w:p>
    <w:p w14:paraId="613C6E3A" w14:textId="77777777" w:rsidR="009D64BF" w:rsidRPr="00AA6C8C" w:rsidRDefault="009D64BF" w:rsidP="009D64BF">
      <w:pPr>
        <w:pStyle w:val="Zkladntext"/>
        <w:ind w:right="-710" w:hanging="284"/>
        <w:rPr>
          <w:rFonts w:asciiTheme="minorHAnsi" w:hAnsiTheme="minorHAnsi" w:cs="Arial"/>
        </w:rPr>
      </w:pPr>
      <w:r w:rsidRPr="00AA6C8C">
        <w:rPr>
          <w:rFonts w:asciiTheme="minorHAnsi" w:hAnsiTheme="minorHAnsi" w:cs="Arial"/>
        </w:rPr>
        <w:t>DIČ: ..............................</w:t>
      </w:r>
    </w:p>
    <w:p w14:paraId="665D84E2" w14:textId="77777777" w:rsidR="009D64BF" w:rsidRPr="00AA6C8C" w:rsidRDefault="009D64BF" w:rsidP="009D64BF">
      <w:pPr>
        <w:pStyle w:val="Zkladntext"/>
        <w:ind w:right="-710" w:hanging="284"/>
        <w:rPr>
          <w:rFonts w:asciiTheme="minorHAnsi" w:hAnsiTheme="minorHAnsi" w:cs="Arial"/>
        </w:rPr>
      </w:pPr>
      <w:r w:rsidRPr="00AA6C8C">
        <w:rPr>
          <w:rFonts w:asciiTheme="minorHAnsi" w:hAnsiTheme="minorHAnsi" w:cs="Arial"/>
        </w:rPr>
        <w:t xml:space="preserve">bankové spojenie: ........................ </w:t>
      </w:r>
    </w:p>
    <w:p w14:paraId="2CBFAC77" w14:textId="77777777" w:rsidR="009D64BF" w:rsidRPr="00AA6C8C" w:rsidRDefault="009D64BF" w:rsidP="009D64BF">
      <w:pPr>
        <w:pStyle w:val="Zkladntext"/>
        <w:ind w:right="-710" w:hanging="284"/>
        <w:rPr>
          <w:rFonts w:asciiTheme="minorHAnsi" w:hAnsiTheme="minorHAnsi" w:cs="Arial"/>
          <w:color w:val="000000"/>
        </w:rPr>
      </w:pPr>
      <w:r w:rsidRPr="00AA6C8C">
        <w:rPr>
          <w:rFonts w:asciiTheme="minorHAnsi" w:hAnsiTheme="minorHAnsi" w:cs="Arial"/>
        </w:rPr>
        <w:t>číslo účtu:</w:t>
      </w:r>
      <w:r w:rsidRPr="00AA6C8C">
        <w:rPr>
          <w:rFonts w:asciiTheme="minorHAnsi" w:hAnsiTheme="minorHAnsi" w:cs="Arial"/>
          <w:color w:val="000000"/>
        </w:rPr>
        <w:t xml:space="preserve"> ......................</w:t>
      </w:r>
    </w:p>
    <w:p w14:paraId="50482D51" w14:textId="77777777" w:rsidR="009D64BF" w:rsidRPr="00AA6C8C" w:rsidRDefault="009D64BF" w:rsidP="009D64BF">
      <w:pPr>
        <w:pStyle w:val="Zkladntext"/>
        <w:ind w:right="-710" w:hanging="284"/>
        <w:rPr>
          <w:rFonts w:asciiTheme="minorHAnsi" w:hAnsiTheme="minorHAnsi" w:cs="Arial"/>
        </w:rPr>
      </w:pPr>
      <w:r w:rsidRPr="00AA6C8C">
        <w:rPr>
          <w:rFonts w:asciiTheme="minorHAnsi" w:hAnsiTheme="minorHAnsi" w:cs="Arial"/>
        </w:rPr>
        <w:t>v </w:t>
      </w:r>
      <w:proofErr w:type="spellStart"/>
      <w:r w:rsidRPr="00AA6C8C">
        <w:rPr>
          <w:rFonts w:asciiTheme="minorHAnsi" w:hAnsiTheme="minorHAnsi" w:cs="Arial"/>
        </w:rPr>
        <w:t>zast</w:t>
      </w:r>
      <w:proofErr w:type="spellEnd"/>
      <w:r w:rsidRPr="00AA6C8C">
        <w:rPr>
          <w:rFonts w:asciiTheme="minorHAnsi" w:hAnsiTheme="minorHAnsi" w:cs="Arial"/>
        </w:rPr>
        <w:t>.: ..............................................</w:t>
      </w:r>
    </w:p>
    <w:p w14:paraId="7BFF5F54" w14:textId="77777777" w:rsidR="009D64BF" w:rsidRPr="00AA6C8C" w:rsidRDefault="009D64BF" w:rsidP="009D64BF">
      <w:pPr>
        <w:pStyle w:val="Zkladntext"/>
        <w:ind w:left="-284" w:right="-709"/>
        <w:rPr>
          <w:rFonts w:asciiTheme="minorHAnsi" w:hAnsiTheme="minorHAnsi" w:cs="Arial"/>
        </w:rPr>
      </w:pPr>
      <w:r w:rsidRPr="00AA6C8C">
        <w:rPr>
          <w:rFonts w:asciiTheme="minorHAnsi" w:hAnsiTheme="minorHAnsi" w:cs="Arial"/>
        </w:rPr>
        <w:t>zapísaný v ....................................................................</w:t>
      </w:r>
    </w:p>
    <w:p w14:paraId="0EF910BB" w14:textId="0325C4AC" w:rsidR="003635F4" w:rsidRPr="00AA6C8C" w:rsidRDefault="003635F4" w:rsidP="00007544">
      <w:pPr>
        <w:spacing w:after="0" w:line="240" w:lineRule="auto"/>
        <w:ind w:right="-710" w:hanging="284"/>
        <w:jc w:val="both"/>
        <w:rPr>
          <w:rFonts w:cs="Arial"/>
          <w:sz w:val="22"/>
          <w:szCs w:val="22"/>
        </w:rPr>
      </w:pPr>
    </w:p>
    <w:p w14:paraId="0403891D" w14:textId="77777777" w:rsidR="003635F4" w:rsidRPr="00AA6C8C" w:rsidRDefault="003635F4" w:rsidP="00007544">
      <w:pPr>
        <w:pStyle w:val="Zkladntext"/>
        <w:ind w:right="-710" w:hanging="284"/>
        <w:rPr>
          <w:rFonts w:asciiTheme="minorHAnsi" w:hAnsiTheme="minorHAnsi" w:cs="Arial"/>
        </w:rPr>
      </w:pPr>
      <w:r w:rsidRPr="00AA6C8C">
        <w:rPr>
          <w:rFonts w:asciiTheme="minorHAnsi" w:hAnsiTheme="minorHAnsi" w:cs="Arial"/>
        </w:rPr>
        <w:t xml:space="preserve">(ďalej </w:t>
      </w:r>
      <w:r w:rsidR="00AB3640" w:rsidRPr="00AA6C8C">
        <w:rPr>
          <w:rFonts w:asciiTheme="minorHAnsi" w:hAnsiTheme="minorHAnsi" w:cs="Arial"/>
        </w:rPr>
        <w:t>ako</w:t>
      </w:r>
      <w:r w:rsidRPr="00AA6C8C">
        <w:rPr>
          <w:rFonts w:asciiTheme="minorHAnsi" w:hAnsiTheme="minorHAnsi" w:cs="Arial"/>
        </w:rPr>
        <w:t xml:space="preserve"> „</w:t>
      </w:r>
      <w:r w:rsidR="00AB3640" w:rsidRPr="00AA6C8C">
        <w:rPr>
          <w:rFonts w:asciiTheme="minorHAnsi" w:hAnsiTheme="minorHAnsi" w:cs="Arial"/>
          <w:b/>
        </w:rPr>
        <w:t>poskytova</w:t>
      </w:r>
      <w:r w:rsidRPr="00AA6C8C">
        <w:rPr>
          <w:rFonts w:asciiTheme="minorHAnsi" w:hAnsiTheme="minorHAnsi" w:cs="Arial"/>
          <w:b/>
        </w:rPr>
        <w:t>teľ</w:t>
      </w:r>
      <w:r w:rsidRPr="00AA6C8C">
        <w:rPr>
          <w:rFonts w:asciiTheme="minorHAnsi" w:hAnsiTheme="minorHAnsi" w:cs="Arial"/>
        </w:rPr>
        <w:t>“</w:t>
      </w:r>
      <w:r w:rsidR="00AB3640" w:rsidRPr="00AA6C8C">
        <w:rPr>
          <w:rFonts w:asciiTheme="minorHAnsi" w:hAnsiTheme="minorHAnsi" w:cs="Arial"/>
        </w:rPr>
        <w:t xml:space="preserve"> alebo „</w:t>
      </w:r>
      <w:r w:rsidR="00AB3640" w:rsidRPr="00AA6C8C">
        <w:rPr>
          <w:rFonts w:asciiTheme="minorHAnsi" w:hAnsiTheme="minorHAnsi" w:cs="Arial"/>
          <w:b/>
        </w:rPr>
        <w:t>prenajímateľ</w:t>
      </w:r>
      <w:r w:rsidR="00AB3640" w:rsidRPr="00AA6C8C">
        <w:rPr>
          <w:rFonts w:asciiTheme="minorHAnsi" w:hAnsiTheme="minorHAnsi" w:cs="Arial"/>
        </w:rPr>
        <w:t>“</w:t>
      </w:r>
      <w:r w:rsidRPr="00AA6C8C">
        <w:rPr>
          <w:rFonts w:asciiTheme="minorHAnsi" w:hAnsiTheme="minorHAnsi" w:cs="Arial"/>
        </w:rPr>
        <w:t>)</w:t>
      </w:r>
    </w:p>
    <w:p w14:paraId="16AFD356" w14:textId="77777777" w:rsidR="003635F4" w:rsidRPr="00AA6C8C" w:rsidRDefault="003635F4" w:rsidP="00007544">
      <w:pPr>
        <w:pStyle w:val="Zkladntext"/>
        <w:ind w:right="-710" w:hanging="284"/>
        <w:rPr>
          <w:rFonts w:asciiTheme="minorHAnsi" w:hAnsiTheme="minorHAnsi" w:cs="Arial"/>
        </w:rPr>
      </w:pPr>
    </w:p>
    <w:p w14:paraId="4DF2B1D7" w14:textId="5BD9D244" w:rsidR="003635F4" w:rsidRPr="00AA6C8C" w:rsidRDefault="00AA6C8C" w:rsidP="00AA6C8C">
      <w:pPr>
        <w:pStyle w:val="Zkladntext"/>
        <w:ind w:right="-710" w:hanging="284"/>
        <w:rPr>
          <w:rFonts w:asciiTheme="minorHAnsi" w:hAnsiTheme="minorHAnsi" w:cs="Arial"/>
        </w:rPr>
      </w:pPr>
      <w:r w:rsidRPr="00AA6C8C">
        <w:rPr>
          <w:rFonts w:asciiTheme="minorHAnsi" w:hAnsiTheme="minorHAnsi" w:cs="Arial"/>
        </w:rPr>
        <w:t>a</w:t>
      </w:r>
    </w:p>
    <w:p w14:paraId="3CA68F21" w14:textId="77777777" w:rsidR="00AA6C8C" w:rsidRPr="00AA6C8C" w:rsidRDefault="00AA6C8C" w:rsidP="00AA6C8C">
      <w:pPr>
        <w:pStyle w:val="Zkladntext"/>
        <w:ind w:right="-710" w:hanging="284"/>
        <w:rPr>
          <w:rFonts w:asciiTheme="minorHAnsi" w:hAnsiTheme="minorHAnsi" w:cs="Arial"/>
        </w:rPr>
      </w:pPr>
    </w:p>
    <w:p w14:paraId="729D5EF1" w14:textId="77777777" w:rsidR="003635F4" w:rsidRPr="00AA6C8C" w:rsidRDefault="00AB3640" w:rsidP="00007544">
      <w:pPr>
        <w:autoSpaceDE w:val="0"/>
        <w:spacing w:after="0" w:line="240" w:lineRule="auto"/>
        <w:ind w:right="-710" w:hanging="284"/>
        <w:jc w:val="both"/>
        <w:rPr>
          <w:rFonts w:cs="Arial"/>
          <w:b/>
          <w:sz w:val="22"/>
          <w:szCs w:val="22"/>
          <w:u w:val="single"/>
        </w:rPr>
      </w:pPr>
      <w:r w:rsidRPr="00AA6C8C">
        <w:rPr>
          <w:rFonts w:cs="Arial"/>
          <w:b/>
          <w:sz w:val="22"/>
          <w:szCs w:val="22"/>
          <w:u w:val="single"/>
        </w:rPr>
        <w:t>Odberateľ</w:t>
      </w:r>
      <w:r w:rsidR="003635F4" w:rsidRPr="00AA6C8C">
        <w:rPr>
          <w:rFonts w:cs="Arial"/>
          <w:b/>
          <w:sz w:val="22"/>
          <w:szCs w:val="22"/>
          <w:u w:val="single"/>
        </w:rPr>
        <w:t>:</w:t>
      </w:r>
    </w:p>
    <w:p w14:paraId="1A503B97" w14:textId="77777777" w:rsidR="003635F4" w:rsidRPr="00AA6C8C" w:rsidRDefault="003635F4" w:rsidP="00007544">
      <w:pPr>
        <w:autoSpaceDE w:val="0"/>
        <w:spacing w:after="0" w:line="240" w:lineRule="auto"/>
        <w:ind w:right="-710" w:hanging="284"/>
        <w:jc w:val="both"/>
        <w:rPr>
          <w:rFonts w:cs="Arial"/>
          <w:i/>
          <w:sz w:val="22"/>
          <w:szCs w:val="22"/>
          <w:u w:val="single"/>
        </w:rPr>
      </w:pPr>
    </w:p>
    <w:p w14:paraId="130AC309" w14:textId="77777777" w:rsidR="009D64BF" w:rsidRPr="00AA6C8C" w:rsidRDefault="009D64BF" w:rsidP="009D64BF">
      <w:pPr>
        <w:spacing w:after="0" w:line="240" w:lineRule="auto"/>
        <w:ind w:right="-710" w:hanging="284"/>
        <w:jc w:val="both"/>
        <w:rPr>
          <w:rFonts w:cs="Arial"/>
          <w:b/>
          <w:sz w:val="22"/>
          <w:szCs w:val="22"/>
        </w:rPr>
      </w:pPr>
      <w:r w:rsidRPr="00AA6C8C">
        <w:rPr>
          <w:rFonts w:cs="Arial"/>
          <w:b/>
          <w:sz w:val="22"/>
          <w:szCs w:val="22"/>
        </w:rPr>
        <w:t>Banskobystrický samosprávny kraj</w:t>
      </w:r>
    </w:p>
    <w:p w14:paraId="1EE8E612" w14:textId="77777777" w:rsidR="009D64BF" w:rsidRPr="00AA6C8C" w:rsidRDefault="009D64BF" w:rsidP="009D64BF">
      <w:pPr>
        <w:spacing w:after="0" w:line="240" w:lineRule="auto"/>
        <w:ind w:right="-710" w:hanging="284"/>
        <w:jc w:val="both"/>
        <w:rPr>
          <w:rFonts w:cs="Arial"/>
          <w:sz w:val="22"/>
          <w:szCs w:val="22"/>
        </w:rPr>
      </w:pPr>
      <w:r w:rsidRPr="00AA6C8C">
        <w:rPr>
          <w:rFonts w:cs="Arial"/>
          <w:sz w:val="22"/>
          <w:szCs w:val="22"/>
        </w:rPr>
        <w:t>so sídlom: Námestie SNP 23, 974 01 Banská Bystrica</w:t>
      </w:r>
    </w:p>
    <w:p w14:paraId="67CF040C" w14:textId="77777777" w:rsidR="009D64BF" w:rsidRPr="00AA6C8C" w:rsidRDefault="009D64BF" w:rsidP="009D64BF">
      <w:pPr>
        <w:spacing w:after="0" w:line="240" w:lineRule="auto"/>
        <w:ind w:right="-710" w:hanging="284"/>
        <w:jc w:val="both"/>
        <w:rPr>
          <w:rFonts w:cs="Arial"/>
          <w:sz w:val="22"/>
          <w:szCs w:val="22"/>
        </w:rPr>
      </w:pPr>
      <w:r w:rsidRPr="00AA6C8C">
        <w:rPr>
          <w:rFonts w:cs="Arial"/>
          <w:sz w:val="22"/>
          <w:szCs w:val="22"/>
        </w:rPr>
        <w:t>IČO: 37 828 100</w:t>
      </w:r>
    </w:p>
    <w:p w14:paraId="0BDB3374" w14:textId="7B21EEA8" w:rsidR="009D64BF" w:rsidRPr="00AA6C8C" w:rsidRDefault="009D64BF" w:rsidP="009D64BF">
      <w:pPr>
        <w:spacing w:after="0" w:line="240" w:lineRule="auto"/>
        <w:ind w:right="-710" w:hanging="284"/>
        <w:jc w:val="both"/>
        <w:rPr>
          <w:rFonts w:cs="Arial"/>
          <w:sz w:val="22"/>
          <w:szCs w:val="22"/>
        </w:rPr>
      </w:pPr>
      <w:r w:rsidRPr="00AA6C8C">
        <w:rPr>
          <w:rFonts w:cs="Arial"/>
          <w:sz w:val="22"/>
          <w:szCs w:val="22"/>
        </w:rPr>
        <w:t xml:space="preserve">DIČ: </w:t>
      </w:r>
      <w:r w:rsidR="00A64ACA" w:rsidRPr="00AA6C8C">
        <w:rPr>
          <w:rFonts w:cs="Arial"/>
          <w:sz w:val="22"/>
          <w:szCs w:val="22"/>
        </w:rPr>
        <w:t>2021627333</w:t>
      </w:r>
    </w:p>
    <w:p w14:paraId="73519C9D" w14:textId="77777777" w:rsidR="009D64BF" w:rsidRPr="00AA6C8C" w:rsidRDefault="009D64BF" w:rsidP="009D64BF">
      <w:pPr>
        <w:spacing w:after="0" w:line="240" w:lineRule="auto"/>
        <w:ind w:right="-710" w:hanging="284"/>
        <w:jc w:val="both"/>
        <w:rPr>
          <w:rFonts w:cs="Arial"/>
          <w:sz w:val="22"/>
          <w:szCs w:val="22"/>
        </w:rPr>
      </w:pPr>
      <w:r w:rsidRPr="00AA6C8C">
        <w:rPr>
          <w:rFonts w:cs="Arial"/>
          <w:sz w:val="22"/>
          <w:szCs w:val="22"/>
        </w:rPr>
        <w:t>bankové spojenie: Štátna pokladnica</w:t>
      </w:r>
    </w:p>
    <w:p w14:paraId="1CF22B13" w14:textId="25343E22" w:rsidR="009D64BF" w:rsidRPr="00AA6C8C" w:rsidRDefault="009D64BF" w:rsidP="009D64BF">
      <w:pPr>
        <w:spacing w:after="0" w:line="240" w:lineRule="auto"/>
        <w:ind w:right="-710" w:hanging="284"/>
        <w:jc w:val="both"/>
        <w:rPr>
          <w:rFonts w:cs="Arial"/>
          <w:sz w:val="22"/>
          <w:szCs w:val="22"/>
        </w:rPr>
      </w:pPr>
      <w:r w:rsidRPr="00AA6C8C">
        <w:rPr>
          <w:rFonts w:cs="Arial"/>
          <w:sz w:val="22"/>
          <w:szCs w:val="22"/>
        </w:rPr>
        <w:t xml:space="preserve">číslo účtu: </w:t>
      </w:r>
      <w:r w:rsidR="00A64ACA" w:rsidRPr="00AA6C8C">
        <w:rPr>
          <w:rFonts w:cs="Arial"/>
          <w:sz w:val="22"/>
          <w:szCs w:val="22"/>
        </w:rPr>
        <w:t>SK92</w:t>
      </w:r>
      <w:r w:rsidR="00C877CC" w:rsidRPr="00AA6C8C">
        <w:rPr>
          <w:rFonts w:cs="Arial"/>
          <w:sz w:val="22"/>
          <w:szCs w:val="22"/>
        </w:rPr>
        <w:t xml:space="preserve"> </w:t>
      </w:r>
      <w:r w:rsidR="00A64ACA" w:rsidRPr="00AA6C8C">
        <w:rPr>
          <w:rFonts w:cs="Arial"/>
          <w:sz w:val="22"/>
          <w:szCs w:val="22"/>
        </w:rPr>
        <w:t>8180</w:t>
      </w:r>
      <w:r w:rsidR="00C877CC" w:rsidRPr="00AA6C8C">
        <w:rPr>
          <w:rFonts w:cs="Arial"/>
          <w:sz w:val="22"/>
          <w:szCs w:val="22"/>
        </w:rPr>
        <w:t xml:space="preserve"> </w:t>
      </w:r>
      <w:r w:rsidR="00A64ACA" w:rsidRPr="00AA6C8C">
        <w:rPr>
          <w:rFonts w:cs="Arial"/>
          <w:sz w:val="22"/>
          <w:szCs w:val="22"/>
        </w:rPr>
        <w:t>0000</w:t>
      </w:r>
      <w:r w:rsidR="00C877CC" w:rsidRPr="00AA6C8C">
        <w:rPr>
          <w:rFonts w:cs="Arial"/>
          <w:sz w:val="22"/>
          <w:szCs w:val="22"/>
        </w:rPr>
        <w:t xml:space="preserve"> </w:t>
      </w:r>
      <w:r w:rsidR="00A64ACA" w:rsidRPr="00AA6C8C">
        <w:rPr>
          <w:rFonts w:cs="Arial"/>
          <w:sz w:val="22"/>
          <w:szCs w:val="22"/>
        </w:rPr>
        <w:t>0070</w:t>
      </w:r>
      <w:r w:rsidR="00C877CC" w:rsidRPr="00AA6C8C">
        <w:rPr>
          <w:rFonts w:cs="Arial"/>
          <w:sz w:val="22"/>
          <w:szCs w:val="22"/>
        </w:rPr>
        <w:t xml:space="preserve"> </w:t>
      </w:r>
      <w:r w:rsidR="00A64ACA" w:rsidRPr="00AA6C8C">
        <w:rPr>
          <w:rFonts w:cs="Arial"/>
          <w:sz w:val="22"/>
          <w:szCs w:val="22"/>
        </w:rPr>
        <w:t>0038</w:t>
      </w:r>
      <w:r w:rsidR="00C877CC" w:rsidRPr="00AA6C8C">
        <w:rPr>
          <w:rFonts w:cs="Arial"/>
          <w:sz w:val="22"/>
          <w:szCs w:val="22"/>
        </w:rPr>
        <w:t xml:space="preserve"> </w:t>
      </w:r>
      <w:r w:rsidR="00A64ACA" w:rsidRPr="00AA6C8C">
        <w:rPr>
          <w:rFonts w:cs="Arial"/>
          <w:sz w:val="22"/>
          <w:szCs w:val="22"/>
        </w:rPr>
        <w:t>9679</w:t>
      </w:r>
    </w:p>
    <w:p w14:paraId="116B2B15" w14:textId="77777777" w:rsidR="003635F4" w:rsidRPr="00AA6C8C" w:rsidRDefault="009D64BF" w:rsidP="00007544">
      <w:pPr>
        <w:pStyle w:val="Zkladntext"/>
        <w:ind w:left="-284" w:right="-709"/>
        <w:rPr>
          <w:rFonts w:asciiTheme="minorHAnsi" w:hAnsiTheme="minorHAnsi" w:cs="Arial"/>
        </w:rPr>
      </w:pPr>
      <w:r w:rsidRPr="00AA6C8C">
        <w:rPr>
          <w:rFonts w:asciiTheme="minorHAnsi" w:hAnsiTheme="minorHAnsi" w:cs="Arial"/>
        </w:rPr>
        <w:t xml:space="preserve">v </w:t>
      </w:r>
      <w:proofErr w:type="spellStart"/>
      <w:r w:rsidRPr="00AA6C8C">
        <w:rPr>
          <w:rFonts w:asciiTheme="minorHAnsi" w:hAnsiTheme="minorHAnsi" w:cs="Arial"/>
        </w:rPr>
        <w:t>zast</w:t>
      </w:r>
      <w:proofErr w:type="spellEnd"/>
      <w:r w:rsidRPr="00AA6C8C">
        <w:rPr>
          <w:rFonts w:asciiTheme="minorHAnsi" w:hAnsiTheme="minorHAnsi" w:cs="Arial"/>
        </w:rPr>
        <w:t xml:space="preserve">.: Ing. Jánom </w:t>
      </w:r>
      <w:proofErr w:type="spellStart"/>
      <w:r w:rsidRPr="00AA6C8C">
        <w:rPr>
          <w:rFonts w:asciiTheme="minorHAnsi" w:hAnsiTheme="minorHAnsi" w:cs="Arial"/>
        </w:rPr>
        <w:t>Lunterom</w:t>
      </w:r>
      <w:proofErr w:type="spellEnd"/>
      <w:r w:rsidRPr="00AA6C8C">
        <w:rPr>
          <w:rFonts w:asciiTheme="minorHAnsi" w:hAnsiTheme="minorHAnsi" w:cs="Arial"/>
        </w:rPr>
        <w:t>, predsedom BBSK</w:t>
      </w:r>
    </w:p>
    <w:p w14:paraId="57607A6D" w14:textId="77777777" w:rsidR="005659D1" w:rsidRPr="00AA6C8C" w:rsidRDefault="005659D1" w:rsidP="00007544">
      <w:pPr>
        <w:pStyle w:val="dukazp"/>
        <w:spacing w:before="0" w:beforeAutospacing="0" w:after="0" w:afterAutospacing="0" w:line="240" w:lineRule="auto"/>
        <w:ind w:left="-284"/>
        <w:rPr>
          <w:rFonts w:asciiTheme="minorHAnsi" w:hAnsiTheme="minorHAnsi" w:cs="Arial"/>
          <w:sz w:val="22"/>
          <w:szCs w:val="22"/>
        </w:rPr>
      </w:pPr>
    </w:p>
    <w:p w14:paraId="2B459179" w14:textId="4B9DC538" w:rsidR="005659D1" w:rsidRPr="00AA6C8C" w:rsidRDefault="003635F4" w:rsidP="00007544">
      <w:pPr>
        <w:pStyle w:val="dukazp"/>
        <w:spacing w:before="0" w:beforeAutospacing="0" w:after="0" w:afterAutospacing="0" w:line="240" w:lineRule="auto"/>
        <w:ind w:left="-284"/>
        <w:rPr>
          <w:rFonts w:asciiTheme="minorHAnsi" w:hAnsiTheme="minorHAnsi" w:cs="Arial"/>
          <w:sz w:val="22"/>
          <w:szCs w:val="22"/>
        </w:rPr>
      </w:pPr>
      <w:r w:rsidRPr="00AA6C8C">
        <w:rPr>
          <w:rFonts w:asciiTheme="minorHAnsi" w:hAnsiTheme="minorHAnsi" w:cs="Arial"/>
          <w:sz w:val="22"/>
          <w:szCs w:val="22"/>
        </w:rPr>
        <w:t>(ďalej len „</w:t>
      </w:r>
      <w:r w:rsidR="00AB3640" w:rsidRPr="00AA6C8C">
        <w:rPr>
          <w:rFonts w:asciiTheme="minorHAnsi" w:hAnsiTheme="minorHAnsi" w:cs="Arial"/>
          <w:b/>
          <w:sz w:val="22"/>
          <w:szCs w:val="22"/>
        </w:rPr>
        <w:t>odberateľ</w:t>
      </w:r>
      <w:r w:rsidRPr="00AA6C8C">
        <w:rPr>
          <w:rFonts w:asciiTheme="minorHAnsi" w:hAnsiTheme="minorHAnsi" w:cs="Arial"/>
          <w:sz w:val="22"/>
          <w:szCs w:val="22"/>
        </w:rPr>
        <w:t>“</w:t>
      </w:r>
      <w:r w:rsidR="00AB3640" w:rsidRPr="00AA6C8C">
        <w:rPr>
          <w:rFonts w:asciiTheme="minorHAnsi" w:hAnsiTheme="minorHAnsi" w:cs="Arial"/>
          <w:sz w:val="22"/>
          <w:szCs w:val="22"/>
        </w:rPr>
        <w:t xml:space="preserve"> alebo „</w:t>
      </w:r>
      <w:r w:rsidR="00AB3640" w:rsidRPr="00AA6C8C">
        <w:rPr>
          <w:rFonts w:asciiTheme="minorHAnsi" w:hAnsiTheme="minorHAnsi" w:cs="Arial"/>
          <w:b/>
          <w:sz w:val="22"/>
          <w:szCs w:val="22"/>
        </w:rPr>
        <w:t>nájomca</w:t>
      </w:r>
      <w:r w:rsidR="00AB3640" w:rsidRPr="00AA6C8C">
        <w:rPr>
          <w:rFonts w:asciiTheme="minorHAnsi" w:hAnsiTheme="minorHAnsi" w:cs="Arial"/>
          <w:sz w:val="22"/>
          <w:szCs w:val="22"/>
        </w:rPr>
        <w:t>“</w:t>
      </w:r>
      <w:r w:rsidRPr="00AA6C8C">
        <w:rPr>
          <w:rFonts w:asciiTheme="minorHAnsi" w:hAnsiTheme="minorHAnsi" w:cs="Arial"/>
          <w:sz w:val="22"/>
          <w:szCs w:val="22"/>
        </w:rPr>
        <w:t xml:space="preserve"> a spolu s</w:t>
      </w:r>
      <w:r w:rsidR="00AB3640" w:rsidRPr="00AA6C8C">
        <w:rPr>
          <w:rFonts w:asciiTheme="minorHAnsi" w:hAnsiTheme="minorHAnsi" w:cs="Arial"/>
          <w:sz w:val="22"/>
          <w:szCs w:val="22"/>
        </w:rPr>
        <w:t> </w:t>
      </w:r>
      <w:r w:rsidR="004171B9" w:rsidRPr="00AA6C8C">
        <w:rPr>
          <w:rFonts w:asciiTheme="minorHAnsi" w:hAnsiTheme="minorHAnsi" w:cs="Arial"/>
          <w:sz w:val="22"/>
          <w:szCs w:val="22"/>
        </w:rPr>
        <w:t>p</w:t>
      </w:r>
      <w:r w:rsidR="00AB3640" w:rsidRPr="00AA6C8C">
        <w:rPr>
          <w:rFonts w:asciiTheme="minorHAnsi" w:hAnsiTheme="minorHAnsi" w:cs="Arial"/>
          <w:sz w:val="22"/>
          <w:szCs w:val="22"/>
        </w:rPr>
        <w:t>oskytov</w:t>
      </w:r>
      <w:r w:rsidRPr="00AA6C8C">
        <w:rPr>
          <w:rFonts w:asciiTheme="minorHAnsi" w:hAnsiTheme="minorHAnsi" w:cs="Arial"/>
          <w:sz w:val="22"/>
          <w:szCs w:val="22"/>
        </w:rPr>
        <w:t>ateľom</w:t>
      </w:r>
      <w:r w:rsidR="00AB3640" w:rsidRPr="00AA6C8C">
        <w:rPr>
          <w:rFonts w:asciiTheme="minorHAnsi" w:hAnsiTheme="minorHAnsi" w:cs="Arial"/>
          <w:sz w:val="22"/>
          <w:szCs w:val="22"/>
        </w:rPr>
        <w:t>/prenajímateľom</w:t>
      </w:r>
      <w:r w:rsidRPr="00AA6C8C">
        <w:rPr>
          <w:rFonts w:asciiTheme="minorHAnsi" w:hAnsiTheme="minorHAnsi" w:cs="Arial"/>
          <w:sz w:val="22"/>
          <w:szCs w:val="22"/>
        </w:rPr>
        <w:t xml:space="preserve"> ďalej</w:t>
      </w:r>
      <w:r w:rsidR="00AB3640" w:rsidRPr="00AA6C8C">
        <w:rPr>
          <w:rFonts w:asciiTheme="minorHAnsi" w:hAnsiTheme="minorHAnsi" w:cs="Arial"/>
          <w:sz w:val="22"/>
          <w:szCs w:val="22"/>
        </w:rPr>
        <w:t> ako </w:t>
      </w:r>
      <w:r w:rsidRPr="00AA6C8C">
        <w:rPr>
          <w:rFonts w:asciiTheme="minorHAnsi" w:hAnsiTheme="minorHAnsi" w:cs="Arial"/>
          <w:sz w:val="22"/>
          <w:szCs w:val="22"/>
        </w:rPr>
        <w:t>„</w:t>
      </w:r>
      <w:r w:rsidR="00AB3640" w:rsidRPr="00AA6C8C">
        <w:rPr>
          <w:rFonts w:asciiTheme="minorHAnsi" w:hAnsiTheme="minorHAnsi" w:cs="Arial"/>
          <w:b/>
          <w:sz w:val="22"/>
          <w:szCs w:val="22"/>
        </w:rPr>
        <w:t>z</w:t>
      </w:r>
      <w:r w:rsidRPr="00AA6C8C">
        <w:rPr>
          <w:rFonts w:asciiTheme="minorHAnsi" w:hAnsiTheme="minorHAnsi" w:cs="Arial"/>
          <w:b/>
          <w:sz w:val="22"/>
          <w:szCs w:val="22"/>
        </w:rPr>
        <w:t>mluvné strany</w:t>
      </w:r>
      <w:r w:rsidRPr="00AA6C8C">
        <w:rPr>
          <w:rFonts w:asciiTheme="minorHAnsi" w:hAnsiTheme="minorHAnsi" w:cs="Arial"/>
          <w:sz w:val="22"/>
          <w:szCs w:val="22"/>
        </w:rPr>
        <w:t>“)</w:t>
      </w:r>
    </w:p>
    <w:p w14:paraId="26EA9BAF" w14:textId="77777777" w:rsidR="00ED5B61" w:rsidRPr="00AA6C8C" w:rsidRDefault="00ED5B61" w:rsidP="00007544">
      <w:pPr>
        <w:pStyle w:val="dukazp"/>
        <w:spacing w:before="0" w:beforeAutospacing="0" w:after="0" w:afterAutospacing="0" w:line="240" w:lineRule="auto"/>
        <w:ind w:left="-284"/>
        <w:rPr>
          <w:rFonts w:asciiTheme="minorHAnsi" w:hAnsiTheme="minorHAnsi" w:cs="Arial"/>
          <w:sz w:val="22"/>
          <w:szCs w:val="22"/>
        </w:rPr>
      </w:pPr>
    </w:p>
    <w:p w14:paraId="1163626B" w14:textId="31F8483A" w:rsidR="00ED5B61" w:rsidRPr="00AA6C8C" w:rsidRDefault="008205A6" w:rsidP="00007544">
      <w:pPr>
        <w:pStyle w:val="Nadpis2"/>
        <w:rPr>
          <w:rFonts w:asciiTheme="minorHAnsi" w:hAnsiTheme="minorHAnsi" w:cs="Arial"/>
          <w:sz w:val="22"/>
          <w:szCs w:val="22"/>
        </w:rPr>
      </w:pPr>
      <w:r w:rsidRPr="00AA6C8C">
        <w:rPr>
          <w:rFonts w:asciiTheme="minorHAnsi" w:hAnsiTheme="minorHAnsi" w:cs="Arial"/>
          <w:bCs/>
          <w:sz w:val="22"/>
          <w:szCs w:val="22"/>
        </w:rPr>
        <w:t xml:space="preserve">Čl. </w:t>
      </w:r>
      <w:r w:rsidR="00ED5B61" w:rsidRPr="00AA6C8C">
        <w:rPr>
          <w:rFonts w:asciiTheme="minorHAnsi" w:hAnsiTheme="minorHAnsi" w:cs="Arial"/>
          <w:bCs/>
          <w:sz w:val="22"/>
          <w:szCs w:val="22"/>
        </w:rPr>
        <w:t>1</w:t>
      </w:r>
      <w:r w:rsidR="003D770C" w:rsidRPr="00AA6C8C">
        <w:rPr>
          <w:rFonts w:asciiTheme="minorHAnsi" w:hAnsiTheme="minorHAnsi" w:cs="Arial"/>
          <w:bCs/>
          <w:sz w:val="22"/>
          <w:szCs w:val="22"/>
        </w:rPr>
        <w:t xml:space="preserve">. </w:t>
      </w:r>
      <w:r w:rsidR="003D770C" w:rsidRPr="00AA6C8C">
        <w:rPr>
          <w:rFonts w:asciiTheme="minorHAnsi" w:hAnsiTheme="minorHAnsi" w:cs="Arial"/>
          <w:sz w:val="22"/>
          <w:szCs w:val="22"/>
        </w:rPr>
        <w:t>Predmet zmluvy</w:t>
      </w:r>
    </w:p>
    <w:p w14:paraId="2CC34E2E" w14:textId="4A6B4094" w:rsidR="00FB4DE8" w:rsidRPr="00AA6C8C" w:rsidRDefault="005659D1" w:rsidP="00007544">
      <w:pPr>
        <w:pStyle w:val="odrazkap"/>
        <w:numPr>
          <w:ilvl w:val="0"/>
          <w:numId w:val="4"/>
        </w:numPr>
        <w:spacing w:line="240" w:lineRule="auto"/>
        <w:ind w:left="284"/>
        <w:jc w:val="both"/>
        <w:rPr>
          <w:rFonts w:asciiTheme="minorHAnsi" w:hAnsiTheme="minorHAnsi" w:cs="Arial"/>
          <w:sz w:val="22"/>
          <w:szCs w:val="22"/>
        </w:rPr>
      </w:pPr>
      <w:r w:rsidRPr="00AA6C8C">
        <w:rPr>
          <w:rFonts w:asciiTheme="minorHAnsi" w:hAnsiTheme="minorHAnsi" w:cs="Arial"/>
          <w:sz w:val="22"/>
          <w:szCs w:val="22"/>
        </w:rPr>
        <w:t>Predmetom tejto zmluvy</w:t>
      </w:r>
      <w:r w:rsidR="004611D9" w:rsidRPr="00AA6C8C">
        <w:rPr>
          <w:rFonts w:asciiTheme="minorHAnsi" w:hAnsiTheme="minorHAnsi" w:cs="Arial"/>
          <w:sz w:val="22"/>
          <w:szCs w:val="22"/>
        </w:rPr>
        <w:t xml:space="preserve"> je záväzok</w:t>
      </w:r>
      <w:r w:rsidRPr="00AA6C8C">
        <w:rPr>
          <w:rFonts w:asciiTheme="minorHAnsi" w:hAnsiTheme="minorHAnsi" w:cs="Arial"/>
          <w:sz w:val="22"/>
          <w:szCs w:val="22"/>
        </w:rPr>
        <w:t xml:space="preserve"> </w:t>
      </w:r>
      <w:r w:rsidR="004611D9" w:rsidRPr="00AA6C8C">
        <w:rPr>
          <w:rFonts w:asciiTheme="minorHAnsi" w:hAnsiTheme="minorHAnsi" w:cs="Arial"/>
          <w:sz w:val="22"/>
          <w:szCs w:val="22"/>
        </w:rPr>
        <w:t>p</w:t>
      </w:r>
      <w:r w:rsidR="00AB3640" w:rsidRPr="00AA6C8C">
        <w:rPr>
          <w:rFonts w:asciiTheme="minorHAnsi" w:hAnsiTheme="minorHAnsi" w:cs="Arial"/>
          <w:sz w:val="22"/>
          <w:szCs w:val="22"/>
        </w:rPr>
        <w:t>oskytova</w:t>
      </w:r>
      <w:r w:rsidR="004611D9" w:rsidRPr="00AA6C8C">
        <w:rPr>
          <w:rFonts w:asciiTheme="minorHAnsi" w:hAnsiTheme="minorHAnsi" w:cs="Arial"/>
          <w:sz w:val="22"/>
          <w:szCs w:val="22"/>
        </w:rPr>
        <w:t>teľa podľa podmienok dohodnutých touto zmluvou</w:t>
      </w:r>
      <w:r w:rsidR="004611D9" w:rsidRPr="00AA6C8C" w:rsidDel="004611D9">
        <w:rPr>
          <w:rFonts w:asciiTheme="minorHAnsi" w:hAnsiTheme="minorHAnsi" w:cs="Arial"/>
          <w:sz w:val="22"/>
          <w:szCs w:val="22"/>
        </w:rPr>
        <w:t xml:space="preserve"> </w:t>
      </w:r>
      <w:r w:rsidR="004E5749" w:rsidRPr="00AA6C8C">
        <w:rPr>
          <w:rFonts w:asciiTheme="minorHAnsi" w:hAnsiTheme="minorHAnsi" w:cs="Arial"/>
          <w:sz w:val="22"/>
          <w:szCs w:val="22"/>
        </w:rPr>
        <w:t>poskytnúť</w:t>
      </w:r>
      <w:r w:rsidR="003D770C" w:rsidRPr="00AA6C8C">
        <w:rPr>
          <w:rFonts w:asciiTheme="minorHAnsi" w:hAnsiTheme="minorHAnsi" w:cs="Arial"/>
          <w:sz w:val="22"/>
          <w:szCs w:val="22"/>
        </w:rPr>
        <w:t xml:space="preserve"> </w:t>
      </w:r>
      <w:r w:rsidR="00AB3640" w:rsidRPr="00AA6C8C">
        <w:rPr>
          <w:rFonts w:asciiTheme="minorHAnsi" w:hAnsiTheme="minorHAnsi" w:cs="Arial"/>
          <w:sz w:val="22"/>
          <w:szCs w:val="22"/>
        </w:rPr>
        <w:t xml:space="preserve">odberateľovi </w:t>
      </w:r>
      <w:r w:rsidR="004611D9" w:rsidRPr="00AA6C8C">
        <w:rPr>
          <w:rFonts w:asciiTheme="minorHAnsi" w:hAnsiTheme="minorHAnsi" w:cs="Arial"/>
          <w:sz w:val="22"/>
          <w:szCs w:val="22"/>
        </w:rPr>
        <w:t xml:space="preserve">do dočasného užívania </w:t>
      </w:r>
      <w:r w:rsidR="00561727" w:rsidRPr="00AA6C8C">
        <w:rPr>
          <w:rFonts w:asciiTheme="minorHAnsi" w:hAnsiTheme="minorHAnsi" w:cs="Arial"/>
          <w:sz w:val="22"/>
          <w:szCs w:val="22"/>
        </w:rPr>
        <w:t xml:space="preserve">nové </w:t>
      </w:r>
      <w:r w:rsidR="009D64BF" w:rsidRPr="00AA6C8C">
        <w:rPr>
          <w:rFonts w:asciiTheme="minorHAnsi" w:hAnsiTheme="minorHAnsi" w:cs="Arial"/>
          <w:sz w:val="22"/>
          <w:szCs w:val="22"/>
        </w:rPr>
        <w:t>zariadenia uvedené v prílohe č. 1 tejto zmluvy,</w:t>
      </w:r>
      <w:r w:rsidR="004611D9" w:rsidRPr="00AA6C8C">
        <w:rPr>
          <w:rFonts w:asciiTheme="minorHAnsi" w:hAnsiTheme="minorHAnsi" w:cs="Arial"/>
          <w:sz w:val="22"/>
          <w:szCs w:val="22"/>
        </w:rPr>
        <w:t> </w:t>
      </w:r>
      <w:r w:rsidR="009D64BF" w:rsidRPr="00AA6C8C">
        <w:rPr>
          <w:rFonts w:asciiTheme="minorHAnsi" w:hAnsiTheme="minorHAnsi" w:cs="Arial"/>
          <w:sz w:val="22"/>
          <w:szCs w:val="22"/>
        </w:rPr>
        <w:t>ako aj</w:t>
      </w:r>
      <w:r w:rsidR="004611D9" w:rsidRPr="00AA6C8C">
        <w:rPr>
          <w:rFonts w:asciiTheme="minorHAnsi" w:hAnsiTheme="minorHAnsi" w:cs="Arial"/>
          <w:sz w:val="22"/>
          <w:szCs w:val="22"/>
        </w:rPr>
        <w:t xml:space="preserve"> </w:t>
      </w:r>
      <w:r w:rsidR="009D64BF" w:rsidRPr="00AA6C8C">
        <w:rPr>
          <w:rFonts w:asciiTheme="minorHAnsi" w:hAnsiTheme="minorHAnsi" w:cs="Arial"/>
          <w:sz w:val="22"/>
          <w:szCs w:val="22"/>
        </w:rPr>
        <w:t xml:space="preserve">záväzok </w:t>
      </w:r>
      <w:r w:rsidR="00AB3640" w:rsidRPr="00AA6C8C">
        <w:rPr>
          <w:rFonts w:asciiTheme="minorHAnsi" w:hAnsiTheme="minorHAnsi" w:cs="Arial"/>
          <w:sz w:val="22"/>
          <w:szCs w:val="22"/>
        </w:rPr>
        <w:t>poskytovateľa</w:t>
      </w:r>
      <w:r w:rsidR="009D64BF" w:rsidRPr="00AA6C8C">
        <w:rPr>
          <w:rFonts w:asciiTheme="minorHAnsi" w:hAnsiTheme="minorHAnsi" w:cs="Arial"/>
          <w:sz w:val="22"/>
          <w:szCs w:val="22"/>
        </w:rPr>
        <w:t xml:space="preserve"> </w:t>
      </w:r>
      <w:r w:rsidR="004611D9" w:rsidRPr="00AA6C8C">
        <w:rPr>
          <w:rFonts w:asciiTheme="minorHAnsi" w:hAnsiTheme="minorHAnsi" w:cs="Arial"/>
          <w:sz w:val="22"/>
          <w:szCs w:val="22"/>
        </w:rPr>
        <w:t>poskytovať</w:t>
      </w:r>
      <w:r w:rsidR="003D770C" w:rsidRPr="00AA6C8C">
        <w:rPr>
          <w:rFonts w:asciiTheme="minorHAnsi" w:hAnsiTheme="minorHAnsi" w:cs="Arial"/>
          <w:sz w:val="22"/>
          <w:szCs w:val="22"/>
        </w:rPr>
        <w:t xml:space="preserve"> </w:t>
      </w:r>
      <w:r w:rsidR="009D64BF" w:rsidRPr="00AA6C8C">
        <w:rPr>
          <w:rFonts w:asciiTheme="minorHAnsi" w:hAnsiTheme="minorHAnsi" w:cs="Arial"/>
          <w:sz w:val="22"/>
          <w:szCs w:val="22"/>
        </w:rPr>
        <w:t xml:space="preserve">nájomcovi </w:t>
      </w:r>
      <w:r w:rsidR="003D770C" w:rsidRPr="00AA6C8C">
        <w:rPr>
          <w:rFonts w:asciiTheme="minorHAnsi" w:hAnsiTheme="minorHAnsi" w:cs="Arial"/>
          <w:sz w:val="22"/>
          <w:szCs w:val="22"/>
        </w:rPr>
        <w:t xml:space="preserve">servis a údržbu </w:t>
      </w:r>
      <w:r w:rsidR="009D64BF" w:rsidRPr="00AA6C8C">
        <w:rPr>
          <w:rFonts w:asciiTheme="minorHAnsi" w:hAnsiTheme="minorHAnsi" w:cs="Arial"/>
          <w:sz w:val="22"/>
          <w:szCs w:val="22"/>
        </w:rPr>
        <w:t xml:space="preserve">týchto </w:t>
      </w:r>
      <w:r w:rsidR="003D770C" w:rsidRPr="00AA6C8C">
        <w:rPr>
          <w:rFonts w:asciiTheme="minorHAnsi" w:hAnsiTheme="minorHAnsi" w:cs="Arial"/>
          <w:sz w:val="22"/>
          <w:szCs w:val="22"/>
        </w:rPr>
        <w:t xml:space="preserve">zariadení </w:t>
      </w:r>
      <w:r w:rsidR="004611D9" w:rsidRPr="00AA6C8C">
        <w:rPr>
          <w:rFonts w:asciiTheme="minorHAnsi" w:hAnsiTheme="minorHAnsi" w:cs="Arial"/>
          <w:sz w:val="22"/>
          <w:szCs w:val="22"/>
        </w:rPr>
        <w:t xml:space="preserve">uvedených v </w:t>
      </w:r>
      <w:r w:rsidR="00092B64" w:rsidRPr="00AA6C8C">
        <w:rPr>
          <w:rFonts w:asciiTheme="minorHAnsi" w:hAnsiTheme="minorHAnsi" w:cs="Arial"/>
          <w:sz w:val="22"/>
          <w:szCs w:val="22"/>
        </w:rPr>
        <w:t>príloh</w:t>
      </w:r>
      <w:r w:rsidR="004611D9" w:rsidRPr="00AA6C8C">
        <w:rPr>
          <w:rFonts w:asciiTheme="minorHAnsi" w:hAnsiTheme="minorHAnsi" w:cs="Arial"/>
          <w:sz w:val="22"/>
          <w:szCs w:val="22"/>
        </w:rPr>
        <w:t>e</w:t>
      </w:r>
      <w:r w:rsidR="00092B64" w:rsidRPr="00AA6C8C">
        <w:rPr>
          <w:rFonts w:asciiTheme="minorHAnsi" w:hAnsiTheme="minorHAnsi" w:cs="Arial"/>
          <w:sz w:val="22"/>
          <w:szCs w:val="22"/>
        </w:rPr>
        <w:t xml:space="preserve"> č. 1 </w:t>
      </w:r>
      <w:r w:rsidR="003D770C" w:rsidRPr="00AA6C8C">
        <w:rPr>
          <w:rFonts w:asciiTheme="minorHAnsi" w:hAnsiTheme="minorHAnsi" w:cs="Arial"/>
          <w:sz w:val="22"/>
          <w:szCs w:val="22"/>
        </w:rPr>
        <w:t>tejto zmluvy</w:t>
      </w:r>
      <w:r w:rsidR="008460C8" w:rsidRPr="00AA6C8C">
        <w:rPr>
          <w:rFonts w:asciiTheme="minorHAnsi" w:hAnsiTheme="minorHAnsi" w:cs="Arial"/>
          <w:sz w:val="22"/>
          <w:szCs w:val="22"/>
        </w:rPr>
        <w:t xml:space="preserve"> (ďalej ako „</w:t>
      </w:r>
      <w:r w:rsidR="008460C8" w:rsidRPr="00AA6C8C">
        <w:rPr>
          <w:rFonts w:asciiTheme="minorHAnsi" w:hAnsiTheme="minorHAnsi" w:cs="Arial"/>
          <w:b/>
          <w:sz w:val="22"/>
          <w:szCs w:val="22"/>
        </w:rPr>
        <w:t>zariadenia</w:t>
      </w:r>
      <w:r w:rsidR="008460C8" w:rsidRPr="00AA6C8C">
        <w:rPr>
          <w:rFonts w:asciiTheme="minorHAnsi" w:hAnsiTheme="minorHAnsi" w:cs="Arial"/>
          <w:sz w:val="22"/>
          <w:szCs w:val="22"/>
        </w:rPr>
        <w:t>“ alebo „</w:t>
      </w:r>
      <w:r w:rsidR="008460C8" w:rsidRPr="00AA6C8C">
        <w:rPr>
          <w:rFonts w:asciiTheme="minorHAnsi" w:hAnsiTheme="minorHAnsi" w:cs="Arial"/>
          <w:b/>
          <w:sz w:val="22"/>
          <w:szCs w:val="22"/>
        </w:rPr>
        <w:t>zariadenie</w:t>
      </w:r>
      <w:r w:rsidR="008460C8" w:rsidRPr="00AA6C8C">
        <w:rPr>
          <w:rFonts w:asciiTheme="minorHAnsi" w:hAnsiTheme="minorHAnsi" w:cs="Arial"/>
          <w:sz w:val="22"/>
          <w:szCs w:val="22"/>
        </w:rPr>
        <w:t>“)</w:t>
      </w:r>
      <w:r w:rsidR="003D770C" w:rsidRPr="00AA6C8C">
        <w:rPr>
          <w:rFonts w:asciiTheme="minorHAnsi" w:hAnsiTheme="minorHAnsi" w:cs="Arial"/>
          <w:sz w:val="22"/>
          <w:szCs w:val="22"/>
        </w:rPr>
        <w:t xml:space="preserve">, </w:t>
      </w:r>
      <w:r w:rsidR="009D64BF" w:rsidRPr="00AA6C8C">
        <w:rPr>
          <w:rFonts w:asciiTheme="minorHAnsi" w:hAnsiTheme="minorHAnsi" w:cs="Arial"/>
          <w:sz w:val="22"/>
          <w:szCs w:val="22"/>
        </w:rPr>
        <w:t>spolu s</w:t>
      </w:r>
      <w:r w:rsidR="003D770C" w:rsidRPr="00AA6C8C">
        <w:rPr>
          <w:rFonts w:asciiTheme="minorHAnsi" w:hAnsiTheme="minorHAnsi" w:cs="Arial"/>
          <w:sz w:val="22"/>
          <w:szCs w:val="22"/>
        </w:rPr>
        <w:t xml:space="preserve"> dodávk</w:t>
      </w:r>
      <w:r w:rsidR="009D64BF" w:rsidRPr="00AA6C8C">
        <w:rPr>
          <w:rFonts w:asciiTheme="minorHAnsi" w:hAnsiTheme="minorHAnsi" w:cs="Arial"/>
          <w:sz w:val="22"/>
          <w:szCs w:val="22"/>
        </w:rPr>
        <w:t>o</w:t>
      </w:r>
      <w:r w:rsidR="003D770C" w:rsidRPr="00AA6C8C">
        <w:rPr>
          <w:rFonts w:asciiTheme="minorHAnsi" w:hAnsiTheme="minorHAnsi" w:cs="Arial"/>
          <w:sz w:val="22"/>
          <w:szCs w:val="22"/>
        </w:rPr>
        <w:t xml:space="preserve">u spotrebného materiálu pre </w:t>
      </w:r>
      <w:r w:rsidR="009D64BF" w:rsidRPr="00AA6C8C">
        <w:rPr>
          <w:rFonts w:asciiTheme="minorHAnsi" w:hAnsiTheme="minorHAnsi" w:cs="Arial"/>
          <w:sz w:val="22"/>
          <w:szCs w:val="22"/>
        </w:rPr>
        <w:t>tieto zariadenia (s výnimkou kancelársk</w:t>
      </w:r>
      <w:r w:rsidR="00FB4DE8" w:rsidRPr="00AA6C8C">
        <w:rPr>
          <w:rFonts w:asciiTheme="minorHAnsi" w:hAnsiTheme="minorHAnsi" w:cs="Arial"/>
          <w:sz w:val="22"/>
          <w:szCs w:val="22"/>
        </w:rPr>
        <w:t>ych potrieb, ako napr.</w:t>
      </w:r>
      <w:r w:rsidR="009D64BF" w:rsidRPr="00AA6C8C">
        <w:rPr>
          <w:rFonts w:asciiTheme="minorHAnsi" w:hAnsiTheme="minorHAnsi" w:cs="Arial"/>
          <w:sz w:val="22"/>
          <w:szCs w:val="22"/>
        </w:rPr>
        <w:t xml:space="preserve"> papier</w:t>
      </w:r>
      <w:r w:rsidR="00FB4DE8" w:rsidRPr="00AA6C8C">
        <w:rPr>
          <w:rFonts w:asciiTheme="minorHAnsi" w:hAnsiTheme="minorHAnsi" w:cs="Arial"/>
          <w:sz w:val="22"/>
          <w:szCs w:val="22"/>
        </w:rPr>
        <w:t>, spinky a pod.</w:t>
      </w:r>
      <w:r w:rsidR="009D64BF" w:rsidRPr="00AA6C8C">
        <w:rPr>
          <w:rFonts w:asciiTheme="minorHAnsi" w:hAnsiTheme="minorHAnsi" w:cs="Arial"/>
          <w:sz w:val="22"/>
          <w:szCs w:val="22"/>
        </w:rPr>
        <w:t>)</w:t>
      </w:r>
      <w:r w:rsidR="003D770C" w:rsidRPr="00AA6C8C">
        <w:rPr>
          <w:rFonts w:asciiTheme="minorHAnsi" w:hAnsiTheme="minorHAnsi" w:cs="Arial"/>
          <w:sz w:val="22"/>
          <w:szCs w:val="22"/>
        </w:rPr>
        <w:t>, a ďalšie služby v rozsahu a za podmienok popísaných v tejto zmluve a vo Všeobecných podmienkach zmluvy</w:t>
      </w:r>
      <w:r w:rsidR="009D64BF" w:rsidRPr="00AA6C8C">
        <w:rPr>
          <w:rFonts w:asciiTheme="minorHAnsi" w:hAnsiTheme="minorHAnsi" w:cs="Arial"/>
          <w:sz w:val="22"/>
          <w:szCs w:val="22"/>
        </w:rPr>
        <w:t xml:space="preserve"> (</w:t>
      </w:r>
      <w:r w:rsidR="00CD2684" w:rsidRPr="00AA6C8C">
        <w:rPr>
          <w:rFonts w:asciiTheme="minorHAnsi" w:hAnsiTheme="minorHAnsi" w:cs="Arial"/>
          <w:sz w:val="22"/>
          <w:szCs w:val="22"/>
        </w:rPr>
        <w:t xml:space="preserve">viď. </w:t>
      </w:r>
      <w:r w:rsidR="009D64BF" w:rsidRPr="00AA6C8C">
        <w:rPr>
          <w:rFonts w:asciiTheme="minorHAnsi" w:hAnsiTheme="minorHAnsi" w:cs="Arial"/>
          <w:sz w:val="22"/>
          <w:szCs w:val="22"/>
        </w:rPr>
        <w:t>príloha č. 2</w:t>
      </w:r>
      <w:r w:rsidR="00CD2684" w:rsidRPr="00AA6C8C">
        <w:rPr>
          <w:rFonts w:asciiTheme="minorHAnsi" w:hAnsiTheme="minorHAnsi" w:cs="Arial"/>
          <w:sz w:val="22"/>
          <w:szCs w:val="22"/>
        </w:rPr>
        <w:t xml:space="preserve"> tejto zmluvy</w:t>
      </w:r>
      <w:r w:rsidR="009D64BF" w:rsidRPr="00AA6C8C">
        <w:rPr>
          <w:rFonts w:asciiTheme="minorHAnsi" w:hAnsiTheme="minorHAnsi" w:cs="Arial"/>
          <w:sz w:val="22"/>
          <w:szCs w:val="22"/>
        </w:rPr>
        <w:t>)</w:t>
      </w:r>
      <w:r w:rsidR="00092B64" w:rsidRPr="00AA6C8C">
        <w:rPr>
          <w:rFonts w:asciiTheme="minorHAnsi" w:hAnsiTheme="minorHAnsi" w:cs="Arial"/>
          <w:sz w:val="22"/>
          <w:szCs w:val="22"/>
        </w:rPr>
        <w:t>, ktoré sú neoddeliteľnou súčasťou tejto zmluvy</w:t>
      </w:r>
      <w:r w:rsidR="00193329" w:rsidRPr="00AA6C8C">
        <w:rPr>
          <w:rFonts w:asciiTheme="minorHAnsi" w:hAnsiTheme="minorHAnsi" w:cs="Arial"/>
          <w:sz w:val="22"/>
          <w:szCs w:val="22"/>
        </w:rPr>
        <w:t xml:space="preserve"> (ďalej ako „</w:t>
      </w:r>
      <w:r w:rsidR="00193329" w:rsidRPr="00AA6C8C">
        <w:rPr>
          <w:rFonts w:asciiTheme="minorHAnsi" w:hAnsiTheme="minorHAnsi" w:cs="Arial"/>
          <w:b/>
          <w:sz w:val="22"/>
          <w:szCs w:val="22"/>
        </w:rPr>
        <w:t>predmet zmluvy</w:t>
      </w:r>
      <w:r w:rsidR="00193329" w:rsidRPr="00AA6C8C">
        <w:rPr>
          <w:rFonts w:asciiTheme="minorHAnsi" w:hAnsiTheme="minorHAnsi" w:cs="Arial"/>
          <w:sz w:val="22"/>
          <w:szCs w:val="22"/>
        </w:rPr>
        <w:t>“)</w:t>
      </w:r>
      <w:r w:rsidR="003D770C" w:rsidRPr="00AA6C8C">
        <w:rPr>
          <w:rFonts w:asciiTheme="minorHAnsi" w:hAnsiTheme="minorHAnsi" w:cs="Arial"/>
          <w:sz w:val="22"/>
          <w:szCs w:val="22"/>
        </w:rPr>
        <w:t>.</w:t>
      </w:r>
    </w:p>
    <w:p w14:paraId="5B9B1419" w14:textId="24EC3D24" w:rsidR="003D770C" w:rsidRPr="00AA6C8C" w:rsidRDefault="00AB3640" w:rsidP="00007544">
      <w:pPr>
        <w:pStyle w:val="odrazkap"/>
        <w:numPr>
          <w:ilvl w:val="0"/>
          <w:numId w:val="4"/>
        </w:numPr>
        <w:spacing w:before="120" w:beforeAutospacing="0" w:after="0" w:after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Odberateľ</w:t>
      </w:r>
      <w:r w:rsidR="003D770C" w:rsidRPr="00AA6C8C">
        <w:rPr>
          <w:rFonts w:asciiTheme="minorHAnsi" w:hAnsiTheme="minorHAnsi" w:cs="Arial"/>
          <w:sz w:val="22"/>
          <w:szCs w:val="22"/>
        </w:rPr>
        <w:t xml:space="preserve"> sa zaväzuje primerane spolupracovať</w:t>
      </w:r>
      <w:r w:rsidR="00CD2684" w:rsidRPr="00AA6C8C">
        <w:rPr>
          <w:rFonts w:asciiTheme="minorHAnsi" w:hAnsiTheme="minorHAnsi" w:cs="Arial"/>
          <w:sz w:val="22"/>
          <w:szCs w:val="22"/>
        </w:rPr>
        <w:t xml:space="preserve"> s </w:t>
      </w:r>
      <w:r w:rsidR="004171B9" w:rsidRPr="00AA6C8C">
        <w:rPr>
          <w:rFonts w:asciiTheme="minorHAnsi" w:hAnsiTheme="minorHAnsi" w:cs="Arial"/>
          <w:sz w:val="22"/>
          <w:szCs w:val="22"/>
        </w:rPr>
        <w:t>poskytovateľom</w:t>
      </w:r>
      <w:r w:rsidR="00CD2684" w:rsidRPr="00AA6C8C">
        <w:rPr>
          <w:rFonts w:asciiTheme="minorHAnsi" w:hAnsiTheme="minorHAnsi" w:cs="Arial"/>
          <w:sz w:val="22"/>
          <w:szCs w:val="22"/>
        </w:rPr>
        <w:t xml:space="preserve"> na čo najlepšom naplnení predmetu tejto zmluvy</w:t>
      </w:r>
      <w:r w:rsidR="003D770C" w:rsidRPr="00AA6C8C">
        <w:rPr>
          <w:rFonts w:asciiTheme="minorHAnsi" w:hAnsiTheme="minorHAnsi" w:cs="Arial"/>
          <w:sz w:val="22"/>
          <w:szCs w:val="22"/>
        </w:rPr>
        <w:t xml:space="preserve">, ako aj uhradiť </w:t>
      </w:r>
      <w:r w:rsidRPr="00AA6C8C">
        <w:rPr>
          <w:rFonts w:asciiTheme="minorHAnsi" w:hAnsiTheme="minorHAnsi" w:cs="Arial"/>
          <w:sz w:val="22"/>
          <w:szCs w:val="22"/>
        </w:rPr>
        <w:t xml:space="preserve">poskytovateľovi </w:t>
      </w:r>
      <w:r w:rsidR="002B7FAF" w:rsidRPr="00AA6C8C">
        <w:rPr>
          <w:rFonts w:asciiTheme="minorHAnsi" w:hAnsiTheme="minorHAnsi" w:cs="Arial"/>
          <w:sz w:val="22"/>
          <w:szCs w:val="22"/>
        </w:rPr>
        <w:t xml:space="preserve">za plnenie predmetu tejto zmluvy </w:t>
      </w:r>
      <w:r w:rsidR="003D770C" w:rsidRPr="00AA6C8C">
        <w:rPr>
          <w:rFonts w:asciiTheme="minorHAnsi" w:hAnsiTheme="minorHAnsi" w:cs="Arial"/>
          <w:sz w:val="22"/>
          <w:szCs w:val="22"/>
        </w:rPr>
        <w:t>všetky platby vyplývajúce z tejto zmluvy</w:t>
      </w:r>
      <w:r w:rsidR="002B7FAF" w:rsidRPr="00AA6C8C">
        <w:rPr>
          <w:rFonts w:asciiTheme="minorHAnsi" w:hAnsiTheme="minorHAnsi" w:cs="Arial"/>
          <w:sz w:val="22"/>
          <w:szCs w:val="22"/>
        </w:rPr>
        <w:t xml:space="preserve"> riadne a včas</w:t>
      </w:r>
      <w:r w:rsidR="003D770C" w:rsidRPr="00AA6C8C">
        <w:rPr>
          <w:rFonts w:asciiTheme="minorHAnsi" w:hAnsiTheme="minorHAnsi" w:cs="Arial"/>
          <w:sz w:val="22"/>
          <w:szCs w:val="22"/>
        </w:rPr>
        <w:t>.</w:t>
      </w:r>
    </w:p>
    <w:p w14:paraId="675EF7AB" w14:textId="4B5A850B" w:rsidR="00ED5B61" w:rsidRPr="00AA6C8C" w:rsidRDefault="008205A6" w:rsidP="00007544">
      <w:pPr>
        <w:pStyle w:val="Nadpis2"/>
        <w:spacing w:before="100" w:beforeAutospacing="1"/>
        <w:rPr>
          <w:rFonts w:asciiTheme="minorHAnsi" w:hAnsiTheme="minorHAnsi" w:cs="Arial"/>
          <w:sz w:val="22"/>
          <w:szCs w:val="22"/>
        </w:rPr>
      </w:pPr>
      <w:r w:rsidRPr="00AA6C8C">
        <w:rPr>
          <w:rFonts w:asciiTheme="minorHAnsi" w:hAnsiTheme="minorHAnsi" w:cs="Arial"/>
          <w:bCs/>
          <w:sz w:val="22"/>
          <w:szCs w:val="22"/>
        </w:rPr>
        <w:lastRenderedPageBreak/>
        <w:t xml:space="preserve">Čl. </w:t>
      </w:r>
      <w:r w:rsidR="00ED5B61" w:rsidRPr="00AA6C8C">
        <w:rPr>
          <w:rFonts w:asciiTheme="minorHAnsi" w:hAnsiTheme="minorHAnsi" w:cs="Arial"/>
          <w:sz w:val="22"/>
          <w:szCs w:val="22"/>
        </w:rPr>
        <w:t>2.</w:t>
      </w:r>
      <w:r w:rsidR="003D770C" w:rsidRPr="00AA6C8C">
        <w:rPr>
          <w:rFonts w:asciiTheme="minorHAnsi" w:hAnsiTheme="minorHAnsi" w:cs="Arial"/>
          <w:sz w:val="22"/>
          <w:szCs w:val="22"/>
        </w:rPr>
        <w:t xml:space="preserve"> </w:t>
      </w:r>
      <w:r w:rsidR="00FB4DE8" w:rsidRPr="00AA6C8C">
        <w:rPr>
          <w:rFonts w:asciiTheme="minorHAnsi" w:hAnsiTheme="minorHAnsi" w:cs="Arial"/>
          <w:sz w:val="22"/>
          <w:szCs w:val="22"/>
        </w:rPr>
        <w:t>Trvanie</w:t>
      </w:r>
      <w:r w:rsidR="003D770C" w:rsidRPr="00AA6C8C">
        <w:rPr>
          <w:rFonts w:asciiTheme="minorHAnsi" w:hAnsiTheme="minorHAnsi" w:cs="Arial"/>
          <w:sz w:val="22"/>
          <w:szCs w:val="22"/>
        </w:rPr>
        <w:t xml:space="preserve"> zmluvy</w:t>
      </w:r>
    </w:p>
    <w:p w14:paraId="41504D3D" w14:textId="77777777" w:rsidR="00ED5B61" w:rsidRPr="00AA6C8C" w:rsidRDefault="00FB4DE8" w:rsidP="00007544">
      <w:pPr>
        <w:pStyle w:val="odrazkap"/>
        <w:numPr>
          <w:ilvl w:val="0"/>
          <w:numId w:val="5"/>
        </w:numPr>
        <w:spacing w:line="240" w:lineRule="auto"/>
        <w:ind w:left="284"/>
        <w:rPr>
          <w:rFonts w:asciiTheme="minorHAnsi" w:hAnsiTheme="minorHAnsi" w:cs="Arial"/>
          <w:sz w:val="22"/>
          <w:szCs w:val="22"/>
        </w:rPr>
      </w:pPr>
      <w:r w:rsidRPr="00AA6C8C">
        <w:rPr>
          <w:rFonts w:asciiTheme="minorHAnsi" w:hAnsiTheme="minorHAnsi" w:cs="Arial"/>
          <w:sz w:val="22"/>
          <w:szCs w:val="22"/>
        </w:rPr>
        <w:t>Zmluvné strany sa dohodli, že t</w:t>
      </w:r>
      <w:r w:rsidR="003D770C" w:rsidRPr="00AA6C8C">
        <w:rPr>
          <w:rFonts w:asciiTheme="minorHAnsi" w:hAnsiTheme="minorHAnsi" w:cs="Arial"/>
          <w:sz w:val="22"/>
          <w:szCs w:val="22"/>
        </w:rPr>
        <w:t xml:space="preserve">áto zmluva </w:t>
      </w:r>
      <w:r w:rsidRPr="00AA6C8C">
        <w:rPr>
          <w:rFonts w:asciiTheme="minorHAnsi" w:hAnsiTheme="minorHAnsi" w:cs="Arial"/>
          <w:sz w:val="22"/>
          <w:szCs w:val="22"/>
        </w:rPr>
        <w:t xml:space="preserve">sa </w:t>
      </w:r>
      <w:r w:rsidR="00092B64" w:rsidRPr="00AA6C8C">
        <w:rPr>
          <w:rFonts w:asciiTheme="minorHAnsi" w:hAnsiTheme="minorHAnsi" w:cs="Arial"/>
          <w:sz w:val="22"/>
          <w:szCs w:val="22"/>
        </w:rPr>
        <w:t>uzatvá</w:t>
      </w:r>
      <w:r w:rsidRPr="00AA6C8C">
        <w:rPr>
          <w:rFonts w:asciiTheme="minorHAnsi" w:hAnsiTheme="minorHAnsi" w:cs="Arial"/>
          <w:sz w:val="22"/>
          <w:szCs w:val="22"/>
        </w:rPr>
        <w:t>ra</w:t>
      </w:r>
      <w:r w:rsidR="00092B64" w:rsidRPr="00AA6C8C">
        <w:rPr>
          <w:rFonts w:asciiTheme="minorHAnsi" w:hAnsiTheme="minorHAnsi" w:cs="Arial"/>
          <w:sz w:val="22"/>
          <w:szCs w:val="22"/>
        </w:rPr>
        <w:t xml:space="preserve"> na </w:t>
      </w:r>
      <w:r w:rsidRPr="00AA6C8C">
        <w:rPr>
          <w:rFonts w:asciiTheme="minorHAnsi" w:hAnsiTheme="minorHAnsi" w:cs="Arial"/>
          <w:sz w:val="22"/>
          <w:szCs w:val="22"/>
        </w:rPr>
        <w:t xml:space="preserve">obdobie </w:t>
      </w:r>
      <w:r w:rsidR="00092B64" w:rsidRPr="00AA6C8C">
        <w:rPr>
          <w:rFonts w:asciiTheme="minorHAnsi" w:hAnsiTheme="minorHAnsi" w:cs="Arial"/>
          <w:sz w:val="22"/>
          <w:szCs w:val="22"/>
        </w:rPr>
        <w:t>36 mesiacov od</w:t>
      </w:r>
      <w:r w:rsidRPr="00AA6C8C">
        <w:rPr>
          <w:rFonts w:asciiTheme="minorHAnsi" w:hAnsiTheme="minorHAnsi" w:cs="Arial"/>
          <w:sz w:val="22"/>
          <w:szCs w:val="22"/>
        </w:rPr>
        <w:t>o dňa</w:t>
      </w:r>
      <w:r w:rsidR="00092B64" w:rsidRPr="00AA6C8C">
        <w:rPr>
          <w:rFonts w:asciiTheme="minorHAnsi" w:hAnsiTheme="minorHAnsi" w:cs="Arial"/>
          <w:sz w:val="22"/>
          <w:szCs w:val="22"/>
        </w:rPr>
        <w:t xml:space="preserve"> </w:t>
      </w:r>
      <w:r w:rsidRPr="00AA6C8C">
        <w:rPr>
          <w:rFonts w:asciiTheme="minorHAnsi" w:hAnsiTheme="minorHAnsi" w:cs="Arial"/>
          <w:sz w:val="22"/>
          <w:szCs w:val="22"/>
        </w:rPr>
        <w:t>nadobudnutia účinnosti tejto zmluvy</w:t>
      </w:r>
      <w:r w:rsidR="005A14EA" w:rsidRPr="00AA6C8C">
        <w:rPr>
          <w:rFonts w:asciiTheme="minorHAnsi" w:hAnsiTheme="minorHAnsi" w:cs="Arial"/>
          <w:sz w:val="22"/>
          <w:szCs w:val="22"/>
        </w:rPr>
        <w:t>.</w:t>
      </w:r>
    </w:p>
    <w:p w14:paraId="2ACC7BA9" w14:textId="24E6CE91" w:rsidR="00BB53BC" w:rsidRPr="00AA6C8C" w:rsidRDefault="00BB53BC" w:rsidP="00BB53BC">
      <w:pPr>
        <w:pStyle w:val="odrazkap"/>
        <w:numPr>
          <w:ilvl w:val="0"/>
          <w:numId w:val="5"/>
        </w:numPr>
        <w:spacing w:before="120" w:beforeAutospacing="0" w:line="240" w:lineRule="auto"/>
        <w:ind w:left="283" w:hanging="357"/>
        <w:rPr>
          <w:rFonts w:asciiTheme="minorHAnsi" w:hAnsiTheme="minorHAnsi" w:cs="Arial"/>
          <w:sz w:val="22"/>
          <w:szCs w:val="22"/>
        </w:rPr>
      </w:pPr>
      <w:r w:rsidRPr="00AA6C8C">
        <w:rPr>
          <w:rFonts w:asciiTheme="minorHAnsi" w:hAnsiTheme="minorHAnsi" w:cs="Arial"/>
          <w:sz w:val="22"/>
          <w:szCs w:val="22"/>
        </w:rPr>
        <w:t>Zmluva môže byť pred uplynutím doby, na ktorú bola uzatvorená, predčasne ukončená aj dohodou zmluvných strán alebo jej výpoveďou, prípadne odstúpením.</w:t>
      </w:r>
    </w:p>
    <w:p w14:paraId="583179F4" w14:textId="3A26D4D1" w:rsidR="00BB53BC" w:rsidRPr="00AA6C8C" w:rsidRDefault="00BB53BC" w:rsidP="00BB53BC">
      <w:pPr>
        <w:pStyle w:val="odrazkap"/>
        <w:numPr>
          <w:ilvl w:val="0"/>
          <w:numId w:val="5"/>
        </w:numPr>
        <w:spacing w:before="120" w:before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Zmluva môže byť ukončená jej písomnou výpoveďou niektorej zmluvnej strany, a to aj bez udania dôvodu, s</w:t>
      </w:r>
      <w:r w:rsidR="009173EC" w:rsidRPr="00AA6C8C">
        <w:rPr>
          <w:rFonts w:asciiTheme="minorHAnsi" w:hAnsiTheme="minorHAnsi" w:cs="Arial"/>
          <w:sz w:val="22"/>
          <w:szCs w:val="22"/>
        </w:rPr>
        <w:t> deväťdesiatdňovou</w:t>
      </w:r>
      <w:r w:rsidRPr="00AA6C8C">
        <w:rPr>
          <w:rFonts w:asciiTheme="minorHAnsi" w:hAnsiTheme="minorHAnsi" w:cs="Arial"/>
          <w:sz w:val="22"/>
          <w:szCs w:val="22"/>
        </w:rPr>
        <w:t xml:space="preserve"> výpovednou lehotou, ktorá začne plynúť prvým dňom kalendárneho mesiaca nasledujúceho po mesiaci, v ktorom bola písomná výpoveď doručená druhej zmluvnej strane. </w:t>
      </w:r>
    </w:p>
    <w:p w14:paraId="267B42F0" w14:textId="42E572F1" w:rsidR="00CF588C" w:rsidRPr="00AA6C8C" w:rsidRDefault="005575B0" w:rsidP="00BB53BC">
      <w:pPr>
        <w:pStyle w:val="odrazkap"/>
        <w:numPr>
          <w:ilvl w:val="0"/>
          <w:numId w:val="5"/>
        </w:numPr>
        <w:spacing w:before="120" w:before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 xml:space="preserve">Túto zmluvu </w:t>
      </w:r>
      <w:r w:rsidR="00CF588C" w:rsidRPr="00AA6C8C">
        <w:rPr>
          <w:rFonts w:asciiTheme="minorHAnsi" w:hAnsiTheme="minorHAnsi" w:cs="Arial"/>
          <w:sz w:val="22"/>
          <w:szCs w:val="22"/>
        </w:rPr>
        <w:t xml:space="preserve">môže ktorákoľvek zo zmluvných strán ukončiť aj </w:t>
      </w:r>
      <w:r w:rsidRPr="00AA6C8C">
        <w:rPr>
          <w:rFonts w:asciiTheme="minorHAnsi" w:hAnsiTheme="minorHAnsi" w:cs="Arial"/>
          <w:sz w:val="22"/>
          <w:szCs w:val="22"/>
        </w:rPr>
        <w:t xml:space="preserve">doručením písomného odstúpenia od tejto zmluvy druhej zmluvnej strane, </w:t>
      </w:r>
      <w:r w:rsidR="00AC7C74" w:rsidRPr="00AA6C8C">
        <w:rPr>
          <w:rFonts w:asciiTheme="minorHAnsi" w:hAnsiTheme="minorHAnsi" w:cs="Arial"/>
          <w:sz w:val="22"/>
          <w:szCs w:val="22"/>
        </w:rPr>
        <w:t>ak sa druhá zmluvná strana</w:t>
      </w:r>
      <w:r w:rsidR="00CF588C" w:rsidRPr="00AA6C8C">
        <w:rPr>
          <w:rFonts w:asciiTheme="minorHAnsi" w:hAnsiTheme="minorHAnsi" w:cs="Arial"/>
          <w:sz w:val="22"/>
          <w:szCs w:val="22"/>
        </w:rPr>
        <w:t xml:space="preserve"> </w:t>
      </w:r>
      <w:r w:rsidR="00AC7C74" w:rsidRPr="00AA6C8C">
        <w:rPr>
          <w:rFonts w:asciiTheme="minorHAnsi" w:hAnsiTheme="minorHAnsi" w:cs="Arial"/>
          <w:sz w:val="22"/>
          <w:szCs w:val="22"/>
        </w:rPr>
        <w:t xml:space="preserve">dopustí podstatného </w:t>
      </w:r>
      <w:r w:rsidR="00CF588C" w:rsidRPr="00AA6C8C">
        <w:rPr>
          <w:rFonts w:asciiTheme="minorHAnsi" w:hAnsiTheme="minorHAnsi" w:cs="Arial"/>
          <w:sz w:val="22"/>
          <w:szCs w:val="22"/>
        </w:rPr>
        <w:t>poruš</w:t>
      </w:r>
      <w:r w:rsidR="00AC7C74" w:rsidRPr="00AA6C8C">
        <w:rPr>
          <w:rFonts w:asciiTheme="minorHAnsi" w:hAnsiTheme="minorHAnsi" w:cs="Arial"/>
          <w:sz w:val="22"/>
          <w:szCs w:val="22"/>
        </w:rPr>
        <w:t>e</w:t>
      </w:r>
      <w:r w:rsidR="00CF588C" w:rsidRPr="00AA6C8C">
        <w:rPr>
          <w:rFonts w:asciiTheme="minorHAnsi" w:hAnsiTheme="minorHAnsi" w:cs="Arial"/>
          <w:sz w:val="22"/>
          <w:szCs w:val="22"/>
        </w:rPr>
        <w:t xml:space="preserve">nia niektorej </w:t>
      </w:r>
      <w:r w:rsidR="00AC7C74" w:rsidRPr="00AA6C8C">
        <w:rPr>
          <w:rFonts w:asciiTheme="minorHAnsi" w:hAnsiTheme="minorHAnsi" w:cs="Arial"/>
          <w:sz w:val="22"/>
          <w:szCs w:val="22"/>
        </w:rPr>
        <w:t xml:space="preserve">jej </w:t>
      </w:r>
      <w:r w:rsidR="00CF588C" w:rsidRPr="00AA6C8C">
        <w:rPr>
          <w:rFonts w:asciiTheme="minorHAnsi" w:hAnsiTheme="minorHAnsi" w:cs="Arial"/>
          <w:sz w:val="22"/>
          <w:szCs w:val="22"/>
        </w:rPr>
        <w:t>zmluvnej povinnosti</w:t>
      </w:r>
      <w:r w:rsidRPr="00AA6C8C">
        <w:rPr>
          <w:rFonts w:asciiTheme="minorHAnsi" w:hAnsiTheme="minorHAnsi" w:cs="Arial"/>
          <w:sz w:val="22"/>
          <w:szCs w:val="22"/>
        </w:rPr>
        <w:t>. Podstatným porušením zmluvných povinností zo strany poskytovateľa sa rozumie porušenie akýchkoľvek</w:t>
      </w:r>
      <w:r w:rsidR="00AC7C74" w:rsidRPr="00AA6C8C">
        <w:rPr>
          <w:rFonts w:asciiTheme="minorHAnsi" w:hAnsiTheme="minorHAnsi" w:cs="Arial"/>
          <w:sz w:val="22"/>
          <w:szCs w:val="22"/>
        </w:rPr>
        <w:t xml:space="preserve"> jeho zmluvných povinností vyplývajúcich z predmetu tejto zmluvy.</w:t>
      </w:r>
      <w:r w:rsidRPr="00AA6C8C">
        <w:rPr>
          <w:rFonts w:asciiTheme="minorHAnsi" w:hAnsiTheme="minorHAnsi" w:cs="Arial"/>
          <w:sz w:val="22"/>
          <w:szCs w:val="22"/>
        </w:rPr>
        <w:t xml:space="preserve"> </w:t>
      </w:r>
      <w:r w:rsidR="00AC7C74" w:rsidRPr="00AA6C8C">
        <w:rPr>
          <w:rFonts w:asciiTheme="minorHAnsi" w:hAnsiTheme="minorHAnsi" w:cs="Arial"/>
          <w:sz w:val="22"/>
          <w:szCs w:val="22"/>
        </w:rPr>
        <w:t>Podstatným porušením zmluvných povinností zo strany odberateľa sa rozumie porušenie jeho zmluvnej povinnosti uhradiť oprávnene vystavenú faktúru riadne a včas, ak takémuto omeškaniu dôjde aspoň dvakrát po sebe a doba omeškania presiahne v súhrne 30 dní.</w:t>
      </w:r>
      <w:r w:rsidRPr="00AA6C8C">
        <w:rPr>
          <w:rFonts w:asciiTheme="minorHAnsi" w:hAnsiTheme="minorHAnsi" w:cs="Arial"/>
          <w:sz w:val="22"/>
          <w:szCs w:val="22"/>
        </w:rPr>
        <w:t xml:space="preserve"> </w:t>
      </w:r>
    </w:p>
    <w:p w14:paraId="6817CE9B" w14:textId="7BEA00BF" w:rsidR="002C21C8" w:rsidRPr="00AA6C8C" w:rsidRDefault="002C21C8" w:rsidP="00BB53BC">
      <w:pPr>
        <w:pStyle w:val="odrazkap"/>
        <w:numPr>
          <w:ilvl w:val="0"/>
          <w:numId w:val="5"/>
        </w:numPr>
        <w:spacing w:before="120" w:before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Zmluvné strany sa dohodli, že účinky odstúpenia od tejto zmluvy nastávajú až momentom odstúpenia od tejto zmluvy (</w:t>
      </w:r>
      <w:r w:rsidRPr="00AA6C8C">
        <w:rPr>
          <w:rFonts w:asciiTheme="minorHAnsi" w:hAnsiTheme="minorHAnsi" w:cs="Arial"/>
          <w:i/>
          <w:sz w:val="22"/>
          <w:szCs w:val="22"/>
        </w:rPr>
        <w:t xml:space="preserve">ex </w:t>
      </w:r>
      <w:proofErr w:type="spellStart"/>
      <w:r w:rsidRPr="00AA6C8C">
        <w:rPr>
          <w:rFonts w:asciiTheme="minorHAnsi" w:hAnsiTheme="minorHAnsi" w:cs="Arial"/>
          <w:i/>
          <w:sz w:val="22"/>
          <w:szCs w:val="22"/>
        </w:rPr>
        <w:t>nunc</w:t>
      </w:r>
      <w:proofErr w:type="spellEnd"/>
      <w:r w:rsidRPr="00AA6C8C">
        <w:rPr>
          <w:rFonts w:asciiTheme="minorHAnsi" w:hAnsiTheme="minorHAnsi" w:cs="Arial"/>
          <w:sz w:val="22"/>
          <w:szCs w:val="22"/>
        </w:rPr>
        <w:t>) v súlade s</w:t>
      </w:r>
      <w:r w:rsidR="008205A6" w:rsidRPr="00AA6C8C">
        <w:rPr>
          <w:rFonts w:asciiTheme="minorHAnsi" w:hAnsiTheme="minorHAnsi" w:cs="Arial"/>
          <w:sz w:val="22"/>
          <w:szCs w:val="22"/>
        </w:rPr>
        <w:t> </w:t>
      </w:r>
      <w:proofErr w:type="spellStart"/>
      <w:r w:rsidR="008205A6" w:rsidRPr="00AA6C8C">
        <w:rPr>
          <w:rFonts w:asciiTheme="minorHAnsi" w:hAnsiTheme="minorHAnsi" w:cs="Arial"/>
          <w:sz w:val="22"/>
          <w:szCs w:val="22"/>
        </w:rPr>
        <w:t>ust</w:t>
      </w:r>
      <w:proofErr w:type="spellEnd"/>
      <w:r w:rsidR="008205A6" w:rsidRPr="00AA6C8C">
        <w:rPr>
          <w:rFonts w:asciiTheme="minorHAnsi" w:hAnsiTheme="minorHAnsi" w:cs="Arial"/>
          <w:sz w:val="22"/>
          <w:szCs w:val="22"/>
        </w:rPr>
        <w:t xml:space="preserve">. </w:t>
      </w:r>
      <w:r w:rsidRPr="00AA6C8C">
        <w:rPr>
          <w:rFonts w:asciiTheme="minorHAnsi" w:hAnsiTheme="minorHAnsi" w:cs="Arial"/>
          <w:sz w:val="22"/>
          <w:szCs w:val="22"/>
        </w:rPr>
        <w:t xml:space="preserve">§ 351 ods. 1 zákona č. 513 /1991 Zb. Obchodného zákonníka v znení neskorších predpisov.  </w:t>
      </w:r>
    </w:p>
    <w:p w14:paraId="40AFE923" w14:textId="6AAECCA3" w:rsidR="00ED5B61" w:rsidRPr="00AA6C8C" w:rsidRDefault="008205A6" w:rsidP="00007544">
      <w:pPr>
        <w:pStyle w:val="Nadpis2"/>
        <w:rPr>
          <w:rFonts w:asciiTheme="minorHAnsi" w:hAnsiTheme="minorHAnsi" w:cs="Arial"/>
          <w:sz w:val="22"/>
          <w:szCs w:val="22"/>
        </w:rPr>
      </w:pPr>
      <w:r w:rsidRPr="00AA6C8C">
        <w:rPr>
          <w:rFonts w:asciiTheme="minorHAnsi" w:hAnsiTheme="minorHAnsi" w:cs="Arial"/>
          <w:bCs/>
          <w:sz w:val="22"/>
          <w:szCs w:val="22"/>
        </w:rPr>
        <w:t xml:space="preserve">Čl. </w:t>
      </w:r>
      <w:r w:rsidR="005A14EA" w:rsidRPr="00AA6C8C">
        <w:rPr>
          <w:rFonts w:asciiTheme="minorHAnsi" w:hAnsiTheme="minorHAnsi" w:cs="Arial"/>
          <w:sz w:val="22"/>
          <w:szCs w:val="22"/>
        </w:rPr>
        <w:t xml:space="preserve">3. Rozsah </w:t>
      </w:r>
      <w:r w:rsidR="00193329" w:rsidRPr="00AA6C8C">
        <w:rPr>
          <w:rFonts w:asciiTheme="minorHAnsi" w:hAnsiTheme="minorHAnsi" w:cs="Arial"/>
          <w:sz w:val="22"/>
          <w:szCs w:val="22"/>
        </w:rPr>
        <w:t>predmetu zmluvy</w:t>
      </w:r>
    </w:p>
    <w:p w14:paraId="378FC499" w14:textId="61485650" w:rsidR="00FB4DE8" w:rsidRPr="00AA6C8C" w:rsidRDefault="00066A87" w:rsidP="00007544">
      <w:pPr>
        <w:pStyle w:val="nadpisa"/>
        <w:numPr>
          <w:ilvl w:val="0"/>
          <w:numId w:val="6"/>
        </w:numPr>
        <w:spacing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Z</w:t>
      </w:r>
      <w:r w:rsidR="00FB4DE8" w:rsidRPr="00AA6C8C">
        <w:rPr>
          <w:rFonts w:asciiTheme="minorHAnsi" w:hAnsiTheme="minorHAnsi" w:cs="Arial"/>
          <w:sz w:val="22"/>
          <w:szCs w:val="22"/>
        </w:rPr>
        <w:t xml:space="preserve">mluvné strany sa dohodli, že </w:t>
      </w:r>
      <w:r w:rsidR="00193329" w:rsidRPr="00AA6C8C">
        <w:rPr>
          <w:rFonts w:asciiTheme="minorHAnsi" w:hAnsiTheme="minorHAnsi" w:cs="Arial"/>
          <w:sz w:val="22"/>
          <w:szCs w:val="22"/>
        </w:rPr>
        <w:t xml:space="preserve">za predmet tejto zmluvy, resp. </w:t>
      </w:r>
      <w:r w:rsidR="00FB4DE8" w:rsidRPr="00AA6C8C">
        <w:rPr>
          <w:rFonts w:asciiTheme="minorHAnsi" w:hAnsiTheme="minorHAnsi" w:cs="Arial"/>
          <w:sz w:val="22"/>
          <w:szCs w:val="22"/>
        </w:rPr>
        <w:t>z</w:t>
      </w:r>
      <w:r w:rsidRPr="00AA6C8C">
        <w:rPr>
          <w:rFonts w:asciiTheme="minorHAnsi" w:hAnsiTheme="minorHAnsi" w:cs="Arial"/>
          <w:sz w:val="22"/>
          <w:szCs w:val="22"/>
        </w:rPr>
        <w:t xml:space="preserve">a </w:t>
      </w:r>
      <w:r w:rsidR="00AB3640" w:rsidRPr="00AA6C8C">
        <w:rPr>
          <w:rFonts w:asciiTheme="minorHAnsi" w:hAnsiTheme="minorHAnsi" w:cs="Arial"/>
          <w:sz w:val="22"/>
          <w:szCs w:val="22"/>
        </w:rPr>
        <w:t xml:space="preserve">servis zariadení, ich údržbu a ďalšie </w:t>
      </w:r>
      <w:r w:rsidRPr="00AA6C8C">
        <w:rPr>
          <w:rFonts w:asciiTheme="minorHAnsi" w:hAnsiTheme="minorHAnsi" w:cs="Arial"/>
          <w:sz w:val="22"/>
          <w:szCs w:val="22"/>
        </w:rPr>
        <w:t>služb</w:t>
      </w:r>
      <w:r w:rsidR="00835131" w:rsidRPr="00AA6C8C">
        <w:rPr>
          <w:rFonts w:asciiTheme="minorHAnsi" w:hAnsiTheme="minorHAnsi" w:cs="Arial"/>
          <w:sz w:val="22"/>
          <w:szCs w:val="22"/>
        </w:rPr>
        <w:t>y</w:t>
      </w:r>
      <w:r w:rsidR="00AB3640" w:rsidRPr="00AA6C8C">
        <w:rPr>
          <w:rFonts w:asciiTheme="minorHAnsi" w:hAnsiTheme="minorHAnsi" w:cs="Arial"/>
          <w:sz w:val="22"/>
          <w:szCs w:val="22"/>
        </w:rPr>
        <w:t xml:space="preserve"> (uvedené v čl. 1 ods. 1 zmluvy)</w:t>
      </w:r>
      <w:r w:rsidRPr="00AA6C8C">
        <w:rPr>
          <w:rFonts w:asciiTheme="minorHAnsi" w:hAnsiTheme="minorHAnsi" w:cs="Arial"/>
          <w:sz w:val="22"/>
          <w:szCs w:val="22"/>
        </w:rPr>
        <w:t xml:space="preserve"> sa pre účel</w:t>
      </w:r>
      <w:r w:rsidR="00193329" w:rsidRPr="00AA6C8C">
        <w:rPr>
          <w:rFonts w:asciiTheme="minorHAnsi" w:hAnsiTheme="minorHAnsi" w:cs="Arial"/>
          <w:sz w:val="22"/>
          <w:szCs w:val="22"/>
        </w:rPr>
        <w:t>y</w:t>
      </w:r>
      <w:r w:rsidRPr="00AA6C8C">
        <w:rPr>
          <w:rFonts w:asciiTheme="minorHAnsi" w:hAnsiTheme="minorHAnsi" w:cs="Arial"/>
          <w:sz w:val="22"/>
          <w:szCs w:val="22"/>
        </w:rPr>
        <w:t xml:space="preserve"> tejto zmluvy považuje </w:t>
      </w:r>
      <w:r w:rsidR="00436C45" w:rsidRPr="00AA6C8C">
        <w:rPr>
          <w:rFonts w:asciiTheme="minorHAnsi" w:hAnsiTheme="minorHAnsi" w:cs="Arial"/>
          <w:sz w:val="22"/>
          <w:szCs w:val="22"/>
        </w:rPr>
        <w:t xml:space="preserve">doprava zariadenia, </w:t>
      </w:r>
      <w:r w:rsidRPr="00AA6C8C">
        <w:rPr>
          <w:rFonts w:asciiTheme="minorHAnsi" w:hAnsiTheme="minorHAnsi" w:cs="Arial"/>
          <w:sz w:val="22"/>
          <w:szCs w:val="22"/>
        </w:rPr>
        <w:t xml:space="preserve">inštalácia zariadenia, zaškolenie obsluhy, udržiavanie zariadenia v prevádzkovom stave, dodávka spotrebného materiálu </w:t>
      </w:r>
      <w:r w:rsidR="00FB4DE8" w:rsidRPr="00AA6C8C">
        <w:rPr>
          <w:rFonts w:asciiTheme="minorHAnsi" w:hAnsiTheme="minorHAnsi" w:cs="Arial"/>
          <w:sz w:val="22"/>
          <w:szCs w:val="22"/>
        </w:rPr>
        <w:t>(</w:t>
      </w:r>
      <w:r w:rsidRPr="00AA6C8C">
        <w:rPr>
          <w:rFonts w:asciiTheme="minorHAnsi" w:hAnsiTheme="minorHAnsi" w:cs="Arial"/>
          <w:sz w:val="22"/>
          <w:szCs w:val="22"/>
        </w:rPr>
        <w:t>s výnimkou</w:t>
      </w:r>
      <w:r w:rsidR="00FB4DE8" w:rsidRPr="00AA6C8C">
        <w:rPr>
          <w:rFonts w:asciiTheme="minorHAnsi" w:hAnsiTheme="minorHAnsi" w:cs="Arial"/>
          <w:sz w:val="22"/>
          <w:szCs w:val="22"/>
        </w:rPr>
        <w:t xml:space="preserve"> kancelárskych potrieb, ako je napr. papier,</w:t>
      </w:r>
      <w:r w:rsidRPr="00AA6C8C">
        <w:rPr>
          <w:rFonts w:asciiTheme="minorHAnsi" w:hAnsiTheme="minorHAnsi" w:cs="Arial"/>
          <w:sz w:val="22"/>
          <w:szCs w:val="22"/>
        </w:rPr>
        <w:t xml:space="preserve"> spink</w:t>
      </w:r>
      <w:r w:rsidR="00FB4DE8" w:rsidRPr="00AA6C8C">
        <w:rPr>
          <w:rFonts w:asciiTheme="minorHAnsi" w:hAnsiTheme="minorHAnsi" w:cs="Arial"/>
          <w:sz w:val="22"/>
          <w:szCs w:val="22"/>
        </w:rPr>
        <w:t>y a pod.),</w:t>
      </w:r>
      <w:r w:rsidRPr="00AA6C8C">
        <w:rPr>
          <w:rFonts w:asciiTheme="minorHAnsi" w:hAnsiTheme="minorHAnsi" w:cs="Arial"/>
          <w:sz w:val="22"/>
          <w:szCs w:val="22"/>
        </w:rPr>
        <w:t xml:space="preserve"> ak je k zariadeniu pripojené </w:t>
      </w:r>
      <w:proofErr w:type="spellStart"/>
      <w:r w:rsidRPr="00AA6C8C">
        <w:rPr>
          <w:rFonts w:asciiTheme="minorHAnsi" w:hAnsiTheme="minorHAnsi" w:cs="Arial"/>
          <w:sz w:val="22"/>
          <w:szCs w:val="22"/>
        </w:rPr>
        <w:t>finišovacie</w:t>
      </w:r>
      <w:proofErr w:type="spellEnd"/>
      <w:r w:rsidRPr="00AA6C8C">
        <w:rPr>
          <w:rFonts w:asciiTheme="minorHAnsi" w:hAnsiTheme="minorHAnsi" w:cs="Arial"/>
          <w:sz w:val="22"/>
          <w:szCs w:val="22"/>
        </w:rPr>
        <w:t xml:space="preserve"> zariadenie. </w:t>
      </w:r>
    </w:p>
    <w:p w14:paraId="2175F61A" w14:textId="0BFB9E45" w:rsidR="00066A87" w:rsidRPr="00AA6C8C" w:rsidRDefault="00066A87" w:rsidP="00007544">
      <w:pPr>
        <w:pStyle w:val="nadpisa"/>
        <w:numPr>
          <w:ilvl w:val="0"/>
          <w:numId w:val="6"/>
        </w:numPr>
        <w:spacing w:before="120" w:before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Rozsah služieb vrátane ceny</w:t>
      </w:r>
      <w:r w:rsidR="00007544" w:rsidRPr="00AA6C8C">
        <w:rPr>
          <w:rFonts w:asciiTheme="minorHAnsi" w:hAnsiTheme="minorHAnsi" w:cs="Arial"/>
          <w:sz w:val="22"/>
          <w:szCs w:val="22"/>
        </w:rPr>
        <w:t>/odplaty</w:t>
      </w:r>
      <w:r w:rsidRPr="00AA6C8C">
        <w:rPr>
          <w:rFonts w:asciiTheme="minorHAnsi" w:hAnsiTheme="minorHAnsi" w:cs="Arial"/>
          <w:sz w:val="22"/>
          <w:szCs w:val="22"/>
        </w:rPr>
        <w:t xml:space="preserve"> je špecifikovaný </w:t>
      </w:r>
      <w:r w:rsidR="00193329" w:rsidRPr="00AA6C8C">
        <w:rPr>
          <w:rFonts w:asciiTheme="minorHAnsi" w:hAnsiTheme="minorHAnsi" w:cs="Arial"/>
          <w:sz w:val="22"/>
          <w:szCs w:val="22"/>
        </w:rPr>
        <w:t xml:space="preserve">aj </w:t>
      </w:r>
      <w:r w:rsidRPr="00AA6C8C">
        <w:rPr>
          <w:rFonts w:asciiTheme="minorHAnsi" w:hAnsiTheme="minorHAnsi" w:cs="Arial"/>
          <w:sz w:val="22"/>
          <w:szCs w:val="22"/>
        </w:rPr>
        <w:t xml:space="preserve">v prílohe </w:t>
      </w:r>
      <w:r w:rsidR="00DE4F18" w:rsidRPr="00AA6C8C">
        <w:rPr>
          <w:rFonts w:asciiTheme="minorHAnsi" w:hAnsiTheme="minorHAnsi" w:cs="Arial"/>
          <w:sz w:val="22"/>
          <w:szCs w:val="22"/>
        </w:rPr>
        <w:t>č. 1</w:t>
      </w:r>
      <w:r w:rsidR="00AB3640" w:rsidRPr="00AA6C8C">
        <w:rPr>
          <w:rFonts w:asciiTheme="minorHAnsi" w:hAnsiTheme="minorHAnsi" w:cs="Arial"/>
          <w:sz w:val="22"/>
          <w:szCs w:val="22"/>
        </w:rPr>
        <w:t>,</w:t>
      </w:r>
      <w:r w:rsidRPr="00AA6C8C">
        <w:rPr>
          <w:rFonts w:asciiTheme="minorHAnsi" w:hAnsiTheme="minorHAnsi" w:cs="Arial"/>
          <w:sz w:val="22"/>
          <w:szCs w:val="22"/>
        </w:rPr>
        <w:t xml:space="preserve"> ako aj vo Všeobecných podmienkach zmluvy</w:t>
      </w:r>
      <w:r w:rsidR="00FB4DE8" w:rsidRPr="00AA6C8C">
        <w:rPr>
          <w:rFonts w:asciiTheme="minorHAnsi" w:hAnsiTheme="minorHAnsi" w:cs="Arial"/>
          <w:sz w:val="22"/>
          <w:szCs w:val="22"/>
        </w:rPr>
        <w:t xml:space="preserve"> – príloha č. 2</w:t>
      </w:r>
      <w:r w:rsidRPr="00AA6C8C">
        <w:rPr>
          <w:rFonts w:asciiTheme="minorHAnsi" w:hAnsiTheme="minorHAnsi" w:cs="Arial"/>
          <w:sz w:val="22"/>
          <w:szCs w:val="22"/>
        </w:rPr>
        <w:t>.</w:t>
      </w:r>
    </w:p>
    <w:p w14:paraId="456F1917" w14:textId="4EED7AA8" w:rsidR="00ED5B61" w:rsidRPr="00AA6C8C" w:rsidRDefault="008205A6" w:rsidP="00007544">
      <w:pPr>
        <w:pStyle w:val="Nadpis2"/>
        <w:spacing w:before="100" w:beforeAutospacing="1"/>
        <w:rPr>
          <w:rFonts w:asciiTheme="minorHAnsi" w:hAnsiTheme="minorHAnsi" w:cs="Arial"/>
          <w:sz w:val="22"/>
          <w:szCs w:val="22"/>
        </w:rPr>
      </w:pPr>
      <w:r w:rsidRPr="00AA6C8C">
        <w:rPr>
          <w:rFonts w:asciiTheme="minorHAnsi" w:hAnsiTheme="minorHAnsi" w:cs="Arial"/>
          <w:bCs/>
          <w:sz w:val="22"/>
          <w:szCs w:val="22"/>
        </w:rPr>
        <w:t xml:space="preserve">Čl. </w:t>
      </w:r>
      <w:r w:rsidR="00066A87" w:rsidRPr="00AA6C8C">
        <w:rPr>
          <w:rFonts w:asciiTheme="minorHAnsi" w:hAnsiTheme="minorHAnsi" w:cs="Arial"/>
          <w:sz w:val="22"/>
          <w:szCs w:val="22"/>
        </w:rPr>
        <w:t xml:space="preserve">4. </w:t>
      </w:r>
      <w:r w:rsidR="00007544" w:rsidRPr="00AA6C8C">
        <w:rPr>
          <w:rFonts w:asciiTheme="minorHAnsi" w:hAnsiTheme="minorHAnsi" w:cs="Arial"/>
          <w:sz w:val="22"/>
          <w:szCs w:val="22"/>
        </w:rPr>
        <w:t xml:space="preserve">Odplata za predmet zmluvy </w:t>
      </w:r>
      <w:r w:rsidR="00066A87" w:rsidRPr="00AA6C8C">
        <w:rPr>
          <w:rFonts w:asciiTheme="minorHAnsi" w:hAnsiTheme="minorHAnsi" w:cs="Arial"/>
          <w:sz w:val="22"/>
          <w:szCs w:val="22"/>
        </w:rPr>
        <w:t>a platové podmienky</w:t>
      </w:r>
    </w:p>
    <w:p w14:paraId="1A7C6042" w14:textId="77777777" w:rsidR="00835131" w:rsidRPr="00AA6C8C" w:rsidRDefault="008460C8" w:rsidP="00835131">
      <w:pPr>
        <w:pStyle w:val="nadpisa"/>
        <w:numPr>
          <w:ilvl w:val="0"/>
          <w:numId w:val="7"/>
        </w:numPr>
        <w:spacing w:before="120" w:beforeAutospacing="0" w:after="120" w:after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Zmluvné strany sa dohodli, že odplat</w:t>
      </w:r>
      <w:r w:rsidR="00007544" w:rsidRPr="00AA6C8C">
        <w:rPr>
          <w:rFonts w:asciiTheme="minorHAnsi" w:hAnsiTheme="minorHAnsi" w:cs="Arial"/>
          <w:sz w:val="22"/>
          <w:szCs w:val="22"/>
        </w:rPr>
        <w:t>a</w:t>
      </w:r>
      <w:r w:rsidRPr="00AA6C8C">
        <w:rPr>
          <w:rFonts w:asciiTheme="minorHAnsi" w:hAnsiTheme="minorHAnsi" w:cs="Arial"/>
          <w:sz w:val="22"/>
          <w:szCs w:val="22"/>
        </w:rPr>
        <w:t xml:space="preserve"> </w:t>
      </w:r>
      <w:r w:rsidR="00835131" w:rsidRPr="00AA6C8C">
        <w:rPr>
          <w:rFonts w:asciiTheme="minorHAnsi" w:hAnsiTheme="minorHAnsi" w:cs="Arial"/>
          <w:sz w:val="22"/>
          <w:szCs w:val="22"/>
        </w:rPr>
        <w:t xml:space="preserve">za predmet tejto zmluvy, resp. </w:t>
      </w:r>
      <w:r w:rsidRPr="00AA6C8C">
        <w:rPr>
          <w:rFonts w:asciiTheme="minorHAnsi" w:hAnsiTheme="minorHAnsi" w:cs="Arial"/>
          <w:sz w:val="22"/>
          <w:szCs w:val="22"/>
        </w:rPr>
        <w:t xml:space="preserve">za záväzok </w:t>
      </w:r>
      <w:r w:rsidR="00007544" w:rsidRPr="00AA6C8C">
        <w:rPr>
          <w:rFonts w:asciiTheme="minorHAnsi" w:hAnsiTheme="minorHAnsi" w:cs="Arial"/>
          <w:sz w:val="22"/>
          <w:szCs w:val="22"/>
        </w:rPr>
        <w:t>poskytovateľa</w:t>
      </w:r>
      <w:r w:rsidRPr="00AA6C8C">
        <w:rPr>
          <w:rFonts w:asciiTheme="minorHAnsi" w:hAnsiTheme="minorHAnsi" w:cs="Arial"/>
          <w:sz w:val="22"/>
          <w:szCs w:val="22"/>
        </w:rPr>
        <w:t xml:space="preserve"> špecifikovaný v článku 1. ods. 1 tejto zmluvy</w:t>
      </w:r>
      <w:r w:rsidR="00007544" w:rsidRPr="00AA6C8C">
        <w:rPr>
          <w:rFonts w:asciiTheme="minorHAnsi" w:hAnsiTheme="minorHAnsi" w:cs="Arial"/>
          <w:sz w:val="22"/>
          <w:szCs w:val="22"/>
        </w:rPr>
        <w:t xml:space="preserve"> (predmet tejto zmluvy)</w:t>
      </w:r>
      <w:r w:rsidRPr="00AA6C8C">
        <w:rPr>
          <w:rFonts w:asciiTheme="minorHAnsi" w:hAnsiTheme="minorHAnsi" w:cs="Arial"/>
          <w:sz w:val="22"/>
          <w:szCs w:val="22"/>
        </w:rPr>
        <w:t xml:space="preserve"> </w:t>
      </w:r>
      <w:r w:rsidR="00007544" w:rsidRPr="00AA6C8C">
        <w:rPr>
          <w:rFonts w:asciiTheme="minorHAnsi" w:hAnsiTheme="minorHAnsi" w:cs="Arial"/>
          <w:sz w:val="22"/>
          <w:szCs w:val="22"/>
        </w:rPr>
        <w:t>sa rozdeľuje na</w:t>
      </w:r>
      <w:r w:rsidR="00835131" w:rsidRPr="00AA6C8C">
        <w:rPr>
          <w:rFonts w:asciiTheme="minorHAnsi" w:hAnsiTheme="minorHAnsi" w:cs="Arial"/>
          <w:sz w:val="22"/>
          <w:szCs w:val="22"/>
        </w:rPr>
        <w:t>:</w:t>
      </w:r>
    </w:p>
    <w:p w14:paraId="022E40E0" w14:textId="77777777" w:rsidR="00835131" w:rsidRPr="00AA6C8C" w:rsidRDefault="008460C8" w:rsidP="00835131">
      <w:pPr>
        <w:pStyle w:val="nadpisa"/>
        <w:numPr>
          <w:ilvl w:val="0"/>
          <w:numId w:val="8"/>
        </w:numPr>
        <w:spacing w:before="120" w:beforeAutospacing="0" w:after="120" w:afterAutospacing="0" w:line="240" w:lineRule="auto"/>
        <w:jc w:val="both"/>
        <w:rPr>
          <w:rFonts w:asciiTheme="minorHAnsi" w:hAnsiTheme="minorHAnsi" w:cs="Arial"/>
          <w:sz w:val="22"/>
          <w:szCs w:val="22"/>
        </w:rPr>
      </w:pPr>
      <w:r w:rsidRPr="00AA6C8C">
        <w:rPr>
          <w:rFonts w:asciiTheme="minorHAnsi" w:hAnsiTheme="minorHAnsi" w:cs="Arial"/>
          <w:sz w:val="22"/>
          <w:szCs w:val="22"/>
        </w:rPr>
        <w:t>platby za prenájom zariadení</w:t>
      </w:r>
      <w:r w:rsidR="00007544" w:rsidRPr="00AA6C8C">
        <w:rPr>
          <w:rFonts w:asciiTheme="minorHAnsi" w:hAnsiTheme="minorHAnsi" w:cs="Arial"/>
          <w:sz w:val="22"/>
          <w:szCs w:val="22"/>
        </w:rPr>
        <w:t xml:space="preserve"> (ktoré zahŕňajú aj servis zariadení, ich údržbu a ďalšie služby podľa tejto zmluvy)</w:t>
      </w:r>
      <w:r w:rsidRPr="00AA6C8C">
        <w:rPr>
          <w:rFonts w:asciiTheme="minorHAnsi" w:hAnsiTheme="minorHAnsi" w:cs="Arial"/>
          <w:sz w:val="22"/>
          <w:szCs w:val="22"/>
        </w:rPr>
        <w:t xml:space="preserve"> a</w:t>
      </w:r>
    </w:p>
    <w:p w14:paraId="600ED37C" w14:textId="77777777" w:rsidR="00835131" w:rsidRPr="00AA6C8C" w:rsidRDefault="008460C8" w:rsidP="00835131">
      <w:pPr>
        <w:pStyle w:val="nadpisa"/>
        <w:numPr>
          <w:ilvl w:val="0"/>
          <w:numId w:val="8"/>
        </w:numPr>
        <w:spacing w:before="120" w:beforeAutospacing="0" w:after="120" w:afterAutospacing="0" w:line="240" w:lineRule="auto"/>
        <w:jc w:val="both"/>
        <w:rPr>
          <w:rFonts w:asciiTheme="minorHAnsi" w:hAnsiTheme="minorHAnsi" w:cs="Arial"/>
          <w:sz w:val="22"/>
          <w:szCs w:val="22"/>
        </w:rPr>
      </w:pPr>
      <w:r w:rsidRPr="00AA6C8C">
        <w:rPr>
          <w:rFonts w:asciiTheme="minorHAnsi" w:hAnsiTheme="minorHAnsi" w:cs="Arial"/>
          <w:sz w:val="22"/>
          <w:szCs w:val="22"/>
        </w:rPr>
        <w:t>platby za vyúčtovanie strán vyrobených na zariadeniach</w:t>
      </w:r>
      <w:r w:rsidR="00835131" w:rsidRPr="00AA6C8C">
        <w:rPr>
          <w:rFonts w:asciiTheme="minorHAnsi" w:hAnsiTheme="minorHAnsi" w:cs="Arial"/>
          <w:sz w:val="22"/>
          <w:szCs w:val="22"/>
        </w:rPr>
        <w:t>,</w:t>
      </w:r>
    </w:p>
    <w:p w14:paraId="5222526F" w14:textId="56B72B10" w:rsidR="008460C8" w:rsidRPr="00AA6C8C" w:rsidRDefault="00835131" w:rsidP="00835131">
      <w:pPr>
        <w:pStyle w:val="nadpisa"/>
        <w:spacing w:before="120" w:beforeAutospacing="0" w:after="120" w:afterAutospacing="0" w:line="240" w:lineRule="auto"/>
        <w:ind w:left="283"/>
        <w:jc w:val="both"/>
        <w:rPr>
          <w:rFonts w:asciiTheme="minorHAnsi" w:hAnsiTheme="minorHAnsi" w:cs="Arial"/>
          <w:sz w:val="22"/>
          <w:szCs w:val="22"/>
        </w:rPr>
      </w:pPr>
      <w:r w:rsidRPr="00AA6C8C">
        <w:rPr>
          <w:rFonts w:asciiTheme="minorHAnsi" w:hAnsiTheme="minorHAnsi" w:cs="Arial"/>
          <w:sz w:val="22"/>
          <w:szCs w:val="22"/>
        </w:rPr>
        <w:t>ktorých výška je upravená v prílohe č. 1 tejto zmluvy</w:t>
      </w:r>
      <w:r w:rsidR="008460C8" w:rsidRPr="00AA6C8C">
        <w:rPr>
          <w:rFonts w:asciiTheme="minorHAnsi" w:hAnsiTheme="minorHAnsi" w:cs="Arial"/>
          <w:sz w:val="22"/>
          <w:szCs w:val="22"/>
        </w:rPr>
        <w:t>.</w:t>
      </w:r>
    </w:p>
    <w:p w14:paraId="09C14651" w14:textId="189F3E15" w:rsidR="008460C8" w:rsidRPr="00AA6C8C" w:rsidRDefault="00066A87" w:rsidP="00835131">
      <w:pPr>
        <w:pStyle w:val="nadpisa"/>
        <w:numPr>
          <w:ilvl w:val="0"/>
          <w:numId w:val="7"/>
        </w:numPr>
        <w:spacing w:before="120" w:beforeAutospacing="0" w:line="240" w:lineRule="auto"/>
        <w:ind w:left="284"/>
        <w:jc w:val="both"/>
        <w:rPr>
          <w:rFonts w:asciiTheme="minorHAnsi" w:hAnsiTheme="minorHAnsi" w:cs="Arial"/>
          <w:sz w:val="22"/>
          <w:szCs w:val="22"/>
        </w:rPr>
      </w:pPr>
      <w:r w:rsidRPr="00AA6C8C">
        <w:rPr>
          <w:rFonts w:asciiTheme="minorHAnsi" w:hAnsiTheme="minorHAnsi" w:cs="Arial"/>
          <w:sz w:val="22"/>
          <w:szCs w:val="22"/>
        </w:rPr>
        <w:t xml:space="preserve">Pravidelné platby za prenájom zariadení bude </w:t>
      </w:r>
      <w:r w:rsidR="00007544" w:rsidRPr="00AA6C8C">
        <w:rPr>
          <w:rFonts w:asciiTheme="minorHAnsi" w:hAnsiTheme="minorHAnsi" w:cs="Arial"/>
          <w:sz w:val="22"/>
          <w:szCs w:val="22"/>
        </w:rPr>
        <w:t>poskytovateľ odberateľovi</w:t>
      </w:r>
      <w:r w:rsidRPr="00AA6C8C">
        <w:rPr>
          <w:rFonts w:asciiTheme="minorHAnsi" w:hAnsiTheme="minorHAnsi" w:cs="Arial"/>
          <w:sz w:val="22"/>
          <w:szCs w:val="22"/>
        </w:rPr>
        <w:t xml:space="preserve"> fakturovať raz za mesiac.</w:t>
      </w:r>
    </w:p>
    <w:p w14:paraId="56B34AAC" w14:textId="77777777" w:rsidR="008460C8" w:rsidRPr="00AA6C8C" w:rsidRDefault="00066A87" w:rsidP="00835131">
      <w:pPr>
        <w:pStyle w:val="nadpisa"/>
        <w:numPr>
          <w:ilvl w:val="0"/>
          <w:numId w:val="7"/>
        </w:numPr>
        <w:spacing w:before="120" w:before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 xml:space="preserve">Platby za </w:t>
      </w:r>
      <w:r w:rsidR="008460C8" w:rsidRPr="00AA6C8C">
        <w:rPr>
          <w:rFonts w:asciiTheme="minorHAnsi" w:hAnsiTheme="minorHAnsi" w:cs="Arial"/>
          <w:sz w:val="22"/>
          <w:szCs w:val="22"/>
        </w:rPr>
        <w:t xml:space="preserve">vyúčtovanie </w:t>
      </w:r>
      <w:r w:rsidRPr="00AA6C8C">
        <w:rPr>
          <w:rFonts w:asciiTheme="minorHAnsi" w:hAnsiTheme="minorHAnsi" w:cs="Arial"/>
          <w:sz w:val="22"/>
          <w:szCs w:val="22"/>
        </w:rPr>
        <w:t xml:space="preserve">strán vyrobených na zariadeniach bude </w:t>
      </w:r>
      <w:r w:rsidR="00007544" w:rsidRPr="00AA6C8C">
        <w:rPr>
          <w:rFonts w:asciiTheme="minorHAnsi" w:hAnsiTheme="minorHAnsi" w:cs="Arial"/>
          <w:sz w:val="22"/>
          <w:szCs w:val="22"/>
        </w:rPr>
        <w:t>poskytovateľ</w:t>
      </w:r>
      <w:r w:rsidRPr="00AA6C8C">
        <w:rPr>
          <w:rFonts w:asciiTheme="minorHAnsi" w:hAnsiTheme="minorHAnsi" w:cs="Arial"/>
          <w:sz w:val="22"/>
          <w:szCs w:val="22"/>
        </w:rPr>
        <w:t xml:space="preserve"> </w:t>
      </w:r>
      <w:r w:rsidR="00007544" w:rsidRPr="00AA6C8C">
        <w:rPr>
          <w:rFonts w:asciiTheme="minorHAnsi" w:hAnsiTheme="minorHAnsi" w:cs="Arial"/>
          <w:sz w:val="22"/>
          <w:szCs w:val="22"/>
        </w:rPr>
        <w:t>odberateľovi</w:t>
      </w:r>
      <w:r w:rsidRPr="00AA6C8C">
        <w:rPr>
          <w:rFonts w:asciiTheme="minorHAnsi" w:hAnsiTheme="minorHAnsi" w:cs="Arial"/>
          <w:sz w:val="22"/>
          <w:szCs w:val="22"/>
        </w:rPr>
        <w:t xml:space="preserve"> fakturovať raz za tri mesiace.</w:t>
      </w:r>
    </w:p>
    <w:p w14:paraId="374479A2" w14:textId="77777777" w:rsidR="00066A87" w:rsidRPr="00AA6C8C" w:rsidRDefault="00007544" w:rsidP="00835131">
      <w:pPr>
        <w:pStyle w:val="nadpisa"/>
        <w:numPr>
          <w:ilvl w:val="0"/>
          <w:numId w:val="7"/>
        </w:numPr>
        <w:spacing w:before="120" w:before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Odberateľ</w:t>
      </w:r>
      <w:r w:rsidR="00066A87" w:rsidRPr="00AA6C8C">
        <w:rPr>
          <w:rFonts w:asciiTheme="minorHAnsi" w:hAnsiTheme="minorHAnsi" w:cs="Arial"/>
          <w:sz w:val="22"/>
          <w:szCs w:val="22"/>
        </w:rPr>
        <w:t xml:space="preserve"> sa zaväzuje zaplatiť faktúry </w:t>
      </w:r>
      <w:r w:rsidRPr="00AA6C8C">
        <w:rPr>
          <w:rFonts w:asciiTheme="minorHAnsi" w:hAnsiTheme="minorHAnsi" w:cs="Arial"/>
          <w:sz w:val="22"/>
          <w:szCs w:val="22"/>
        </w:rPr>
        <w:t>poskytovateľa</w:t>
      </w:r>
      <w:r w:rsidR="00066A87" w:rsidRPr="00AA6C8C">
        <w:rPr>
          <w:rFonts w:asciiTheme="minorHAnsi" w:hAnsiTheme="minorHAnsi" w:cs="Arial"/>
          <w:sz w:val="22"/>
          <w:szCs w:val="22"/>
        </w:rPr>
        <w:t xml:space="preserve"> v termíne </w:t>
      </w:r>
      <w:r w:rsidR="008460C8" w:rsidRPr="00AA6C8C">
        <w:rPr>
          <w:rFonts w:asciiTheme="minorHAnsi" w:hAnsiTheme="minorHAnsi" w:cs="Arial"/>
          <w:sz w:val="22"/>
          <w:szCs w:val="22"/>
        </w:rPr>
        <w:t xml:space="preserve">ich </w:t>
      </w:r>
      <w:r w:rsidR="00066A87" w:rsidRPr="00AA6C8C">
        <w:rPr>
          <w:rFonts w:asciiTheme="minorHAnsi" w:hAnsiTheme="minorHAnsi" w:cs="Arial"/>
          <w:sz w:val="22"/>
          <w:szCs w:val="22"/>
        </w:rPr>
        <w:t>splatnosti</w:t>
      </w:r>
      <w:r w:rsidR="008460C8" w:rsidRPr="00AA6C8C">
        <w:rPr>
          <w:rFonts w:asciiTheme="minorHAnsi" w:hAnsiTheme="minorHAnsi" w:cs="Arial"/>
          <w:sz w:val="22"/>
          <w:szCs w:val="22"/>
        </w:rPr>
        <w:t xml:space="preserve">, ktorý nebude kratší ako 15 dní odo dňa doručenia faktúry </w:t>
      </w:r>
      <w:r w:rsidRPr="00AA6C8C">
        <w:rPr>
          <w:rFonts w:asciiTheme="minorHAnsi" w:hAnsiTheme="minorHAnsi" w:cs="Arial"/>
          <w:sz w:val="22"/>
          <w:szCs w:val="22"/>
        </w:rPr>
        <w:t>odberateľovi</w:t>
      </w:r>
      <w:r w:rsidR="00066A87" w:rsidRPr="00AA6C8C">
        <w:rPr>
          <w:rFonts w:asciiTheme="minorHAnsi" w:hAnsiTheme="minorHAnsi" w:cs="Arial"/>
          <w:sz w:val="22"/>
          <w:szCs w:val="22"/>
        </w:rPr>
        <w:t>.</w:t>
      </w:r>
      <w:r w:rsidR="00F03E6B" w:rsidRPr="00AA6C8C">
        <w:rPr>
          <w:rFonts w:asciiTheme="minorHAnsi" w:hAnsiTheme="minorHAnsi" w:cs="Arial"/>
          <w:sz w:val="22"/>
          <w:szCs w:val="22"/>
        </w:rPr>
        <w:t xml:space="preserve"> </w:t>
      </w:r>
    </w:p>
    <w:p w14:paraId="296246D5" w14:textId="18B71941" w:rsidR="00894CB3" w:rsidRPr="00AA6C8C" w:rsidRDefault="00007544" w:rsidP="00894CB3">
      <w:pPr>
        <w:pStyle w:val="nadpisa"/>
        <w:numPr>
          <w:ilvl w:val="0"/>
          <w:numId w:val="7"/>
        </w:numPr>
        <w:spacing w:before="120" w:beforeAutospacing="0" w:line="240" w:lineRule="auto"/>
        <w:ind w:left="283" w:hanging="357"/>
        <w:jc w:val="both"/>
        <w:rPr>
          <w:rFonts w:asciiTheme="minorHAnsi" w:hAnsiTheme="minorHAnsi" w:cs="Arial"/>
          <w:sz w:val="22"/>
          <w:szCs w:val="22"/>
        </w:rPr>
      </w:pPr>
      <w:r w:rsidRPr="00AA6C8C">
        <w:rPr>
          <w:rFonts w:asciiTheme="minorHAnsi" w:hAnsiTheme="minorHAnsi" w:cs="Arial"/>
          <w:sz w:val="22"/>
          <w:szCs w:val="22"/>
        </w:rPr>
        <w:t>Poskytovateľ</w:t>
      </w:r>
      <w:r w:rsidR="008460C8" w:rsidRPr="00AA6C8C">
        <w:rPr>
          <w:rFonts w:asciiTheme="minorHAnsi" w:hAnsiTheme="minorHAnsi" w:cs="Arial"/>
          <w:sz w:val="22"/>
          <w:szCs w:val="22"/>
        </w:rPr>
        <w:t xml:space="preserve"> sa zaväzuje, že faktúry </w:t>
      </w:r>
      <w:r w:rsidRPr="00AA6C8C">
        <w:rPr>
          <w:rFonts w:asciiTheme="minorHAnsi" w:hAnsiTheme="minorHAnsi" w:cs="Arial"/>
          <w:sz w:val="22"/>
          <w:szCs w:val="22"/>
        </w:rPr>
        <w:t xml:space="preserve">ním </w:t>
      </w:r>
      <w:r w:rsidR="008460C8" w:rsidRPr="00AA6C8C">
        <w:rPr>
          <w:rFonts w:asciiTheme="minorHAnsi" w:hAnsiTheme="minorHAnsi" w:cs="Arial"/>
          <w:sz w:val="22"/>
          <w:szCs w:val="22"/>
        </w:rPr>
        <w:t xml:space="preserve">vystavené </w:t>
      </w:r>
      <w:r w:rsidR="00A3781F" w:rsidRPr="00AA6C8C">
        <w:rPr>
          <w:rFonts w:asciiTheme="minorHAnsi" w:hAnsiTheme="minorHAnsi" w:cs="Arial"/>
          <w:sz w:val="22"/>
          <w:szCs w:val="22"/>
        </w:rPr>
        <w:t xml:space="preserve">na základe tejto zmluvu budú spĺňať všetky náležitosti daňového dokladu v zmysle platných právnych predpisov, v opačnom prípade bude </w:t>
      </w:r>
      <w:r w:rsidRPr="00AA6C8C">
        <w:rPr>
          <w:rFonts w:asciiTheme="minorHAnsi" w:hAnsiTheme="minorHAnsi" w:cs="Arial"/>
          <w:sz w:val="22"/>
          <w:szCs w:val="22"/>
        </w:rPr>
        <w:t>odberateľ</w:t>
      </w:r>
      <w:r w:rsidR="00A3781F" w:rsidRPr="00AA6C8C">
        <w:rPr>
          <w:rFonts w:asciiTheme="minorHAnsi" w:hAnsiTheme="minorHAnsi" w:cs="Arial"/>
          <w:sz w:val="22"/>
          <w:szCs w:val="22"/>
        </w:rPr>
        <w:t xml:space="preserve"> oprávnený vrátiť takto (chybne) vystavenú faktúru na prepracovanie </w:t>
      </w:r>
      <w:r w:rsidRPr="00AA6C8C">
        <w:rPr>
          <w:rFonts w:asciiTheme="minorHAnsi" w:hAnsiTheme="minorHAnsi" w:cs="Arial"/>
          <w:sz w:val="22"/>
          <w:szCs w:val="22"/>
        </w:rPr>
        <w:t>poskytovateľovi</w:t>
      </w:r>
      <w:r w:rsidR="00A3781F" w:rsidRPr="00AA6C8C">
        <w:rPr>
          <w:rFonts w:asciiTheme="minorHAnsi" w:hAnsiTheme="minorHAnsi" w:cs="Arial"/>
          <w:sz w:val="22"/>
          <w:szCs w:val="22"/>
        </w:rPr>
        <w:t xml:space="preserve">, </w:t>
      </w:r>
      <w:r w:rsidR="00A3781F" w:rsidRPr="00AA6C8C">
        <w:rPr>
          <w:rFonts w:asciiTheme="minorHAnsi" w:hAnsiTheme="minorHAnsi" w:cs="Arial"/>
          <w:sz w:val="22"/>
          <w:szCs w:val="22"/>
        </w:rPr>
        <w:lastRenderedPageBreak/>
        <w:t xml:space="preserve">pričom po túto dobu </w:t>
      </w:r>
      <w:r w:rsidRPr="00AA6C8C">
        <w:rPr>
          <w:rFonts w:asciiTheme="minorHAnsi" w:hAnsiTheme="minorHAnsi" w:cs="Arial"/>
          <w:sz w:val="22"/>
          <w:szCs w:val="22"/>
        </w:rPr>
        <w:t>odberateľovi</w:t>
      </w:r>
      <w:r w:rsidR="00A3781F" w:rsidRPr="00AA6C8C">
        <w:rPr>
          <w:rFonts w:asciiTheme="minorHAnsi" w:hAnsiTheme="minorHAnsi" w:cs="Arial"/>
          <w:sz w:val="22"/>
          <w:szCs w:val="22"/>
        </w:rPr>
        <w:t xml:space="preserve"> lehota splatnosti faktúry neplynie, nová lehota splatnosti faktúry mu začne plynúť až po doručení opravenej faktúry spĺňajúcej všetky náležitosti daňového dokladu v zmysle platných právnych predpisov.</w:t>
      </w:r>
    </w:p>
    <w:p w14:paraId="3A442F3F" w14:textId="06E5C088" w:rsidR="00894CB3" w:rsidRPr="00AA6C8C" w:rsidRDefault="00894CB3" w:rsidP="00894CB3">
      <w:pPr>
        <w:pStyle w:val="Nadpis2"/>
        <w:spacing w:after="100" w:afterAutospacing="1"/>
        <w:rPr>
          <w:rFonts w:asciiTheme="minorHAnsi" w:hAnsiTheme="minorHAnsi" w:cs="Arial"/>
          <w:sz w:val="22"/>
          <w:szCs w:val="22"/>
        </w:rPr>
      </w:pPr>
      <w:r w:rsidRPr="00AA6C8C">
        <w:rPr>
          <w:rFonts w:asciiTheme="minorHAnsi" w:hAnsiTheme="minorHAnsi" w:cs="Arial"/>
          <w:bCs/>
          <w:sz w:val="22"/>
          <w:szCs w:val="22"/>
        </w:rPr>
        <w:t xml:space="preserve">Čl. </w:t>
      </w:r>
      <w:r w:rsidRPr="00AA6C8C">
        <w:rPr>
          <w:rFonts w:asciiTheme="minorHAnsi" w:hAnsiTheme="minorHAnsi" w:cs="Arial"/>
          <w:sz w:val="22"/>
          <w:szCs w:val="22"/>
        </w:rPr>
        <w:t>5. Niektoré zmluvné dojednania</w:t>
      </w:r>
    </w:p>
    <w:p w14:paraId="4D43495D" w14:textId="1CD09F3E" w:rsidR="00894CB3" w:rsidRPr="00AA6C8C" w:rsidRDefault="00894CB3" w:rsidP="00894CB3">
      <w:pPr>
        <w:pStyle w:val="nadpisa"/>
        <w:numPr>
          <w:ilvl w:val="0"/>
          <w:numId w:val="9"/>
        </w:numPr>
        <w:spacing w:before="120" w:beforeAutospacing="0" w:line="240" w:lineRule="auto"/>
        <w:ind w:left="284"/>
        <w:jc w:val="both"/>
        <w:rPr>
          <w:rFonts w:asciiTheme="minorHAnsi" w:hAnsiTheme="minorHAnsi" w:cs="Arial"/>
          <w:sz w:val="22"/>
          <w:szCs w:val="22"/>
        </w:rPr>
      </w:pPr>
      <w:r w:rsidRPr="00AA6C8C">
        <w:rPr>
          <w:rFonts w:asciiTheme="minorHAnsi" w:hAnsiTheme="minorHAnsi" w:cs="Arial"/>
          <w:sz w:val="22"/>
          <w:szCs w:val="22"/>
        </w:rPr>
        <w:t>Ak má poskytovateľom odberateľovi poskytnuté zariadenie na základe tejto zmluvy, vady, pre ktoré ho nemožno riadne užívať alebo ktoré také užívanie sťažujú, má odberateľ právo, aby mu poskytovateľ poskytol iná vec slúžiaca tomu istému účelu. Okrem toho má právo na odpustenie odplaty alebo na primeranú zľavu z odplaty za dobu, po ktorú nemohol zariadenie pre jeho vadu riadne užívať buď vôbec, alebo len za sťažených podmienok. Právo na odpustenie alebo na zľavu z odplaty sa musí uplatniť u poskytovateľa najneskôr do konca doby, na ktorú bola táto zmluva uzatvorená.</w:t>
      </w:r>
    </w:p>
    <w:p w14:paraId="6841FC3E" w14:textId="58BC4BC8" w:rsidR="00894CB3" w:rsidRPr="00AA6C8C" w:rsidRDefault="00894CB3" w:rsidP="00894CB3">
      <w:pPr>
        <w:pStyle w:val="nadpisa"/>
        <w:numPr>
          <w:ilvl w:val="0"/>
          <w:numId w:val="9"/>
        </w:numPr>
        <w:spacing w:before="120" w:beforeAutospacing="0" w:line="240" w:lineRule="auto"/>
        <w:ind w:left="284"/>
        <w:jc w:val="both"/>
        <w:rPr>
          <w:rFonts w:asciiTheme="minorHAnsi" w:hAnsiTheme="minorHAnsi" w:cs="Arial"/>
          <w:sz w:val="22"/>
          <w:szCs w:val="22"/>
        </w:rPr>
      </w:pPr>
      <w:r w:rsidRPr="00AA6C8C">
        <w:rPr>
          <w:rFonts w:asciiTheme="minorHAnsi" w:hAnsiTheme="minorHAnsi" w:cs="Arial"/>
          <w:sz w:val="22"/>
          <w:szCs w:val="22"/>
        </w:rPr>
        <w:t>Za opotrebenie zariadení poskytnutých na základe tejto zmluvy, ktoré je spôsobené ich riadnym užívaním odberateľ nezodpovedá.</w:t>
      </w:r>
    </w:p>
    <w:p w14:paraId="31DB2BBA" w14:textId="69652FA3" w:rsidR="00995B10" w:rsidRPr="00AA6C8C" w:rsidRDefault="008205A6" w:rsidP="00007544">
      <w:pPr>
        <w:pStyle w:val="Nadpis2"/>
        <w:spacing w:after="100" w:afterAutospacing="1"/>
        <w:rPr>
          <w:rFonts w:asciiTheme="minorHAnsi" w:hAnsiTheme="minorHAnsi" w:cs="Arial"/>
          <w:sz w:val="22"/>
          <w:szCs w:val="22"/>
        </w:rPr>
      </w:pPr>
      <w:r w:rsidRPr="00AA6C8C">
        <w:rPr>
          <w:rFonts w:asciiTheme="minorHAnsi" w:hAnsiTheme="minorHAnsi" w:cs="Arial"/>
          <w:bCs/>
          <w:sz w:val="22"/>
          <w:szCs w:val="22"/>
        </w:rPr>
        <w:t xml:space="preserve">Čl. </w:t>
      </w:r>
      <w:r w:rsidR="00894CB3" w:rsidRPr="00AA6C8C">
        <w:rPr>
          <w:rFonts w:asciiTheme="minorHAnsi" w:hAnsiTheme="minorHAnsi" w:cs="Arial"/>
          <w:sz w:val="22"/>
          <w:szCs w:val="22"/>
        </w:rPr>
        <w:t>6</w:t>
      </w:r>
      <w:r w:rsidR="00F03E6B" w:rsidRPr="00AA6C8C">
        <w:rPr>
          <w:rFonts w:asciiTheme="minorHAnsi" w:hAnsiTheme="minorHAnsi" w:cs="Arial"/>
          <w:sz w:val="22"/>
          <w:szCs w:val="22"/>
        </w:rPr>
        <w:t xml:space="preserve">. </w:t>
      </w:r>
      <w:r w:rsidR="00995B10" w:rsidRPr="00AA6C8C">
        <w:rPr>
          <w:rFonts w:asciiTheme="minorHAnsi" w:hAnsiTheme="minorHAnsi" w:cs="Arial"/>
          <w:sz w:val="22"/>
          <w:szCs w:val="22"/>
        </w:rPr>
        <w:t>Záverečné ustanovenia</w:t>
      </w:r>
    </w:p>
    <w:p w14:paraId="492ACE2A" w14:textId="538C128F" w:rsidR="006F33E4" w:rsidRPr="00AA6C8C" w:rsidRDefault="006F33E4" w:rsidP="00007544">
      <w:pPr>
        <w:pStyle w:val="Odsekzoznamu"/>
        <w:numPr>
          <w:ilvl w:val="0"/>
          <w:numId w:val="1"/>
        </w:numPr>
        <w:spacing w:before="120" w:after="0" w:line="240" w:lineRule="auto"/>
        <w:ind w:left="357" w:hanging="357"/>
        <w:contextualSpacing w:val="0"/>
        <w:jc w:val="both"/>
        <w:rPr>
          <w:rFonts w:eastAsia="Times New Roman" w:cs="Arial"/>
          <w:sz w:val="22"/>
          <w:szCs w:val="22"/>
          <w:lang w:eastAsia="sk-SK"/>
        </w:rPr>
      </w:pPr>
      <w:r w:rsidRPr="00AA6C8C">
        <w:rPr>
          <w:rFonts w:cs="Arial"/>
          <w:sz w:val="22"/>
          <w:szCs w:val="22"/>
        </w:rPr>
        <w:t>Táto zmluva nadobúda platnosť dňom jej podpisu oboma zmluvným stranami a účinnosť dňom nasledujúcim po dni jej zverejnenia na webovom sídle odberateľa/nájomcu v súlade s § 47a zákona č. 40/1964 Zb. Občianskeho zákonníka v platnom znení a § 5a zákona č. 211/2000 Z. z. o slobodnom prístupe k informáciám a o zmene a doplnení niektorých zákonov (zákon o slobode informácií) v znení neskorších predpisov.</w:t>
      </w:r>
    </w:p>
    <w:p w14:paraId="402947B3" w14:textId="77A28F2E" w:rsidR="00995B10" w:rsidRPr="00AA6C8C" w:rsidRDefault="006F33E4" w:rsidP="00007544">
      <w:pPr>
        <w:pStyle w:val="Odsekzoznamu"/>
        <w:numPr>
          <w:ilvl w:val="0"/>
          <w:numId w:val="1"/>
        </w:numPr>
        <w:spacing w:before="120" w:after="0" w:line="240" w:lineRule="auto"/>
        <w:ind w:left="357" w:hanging="357"/>
        <w:contextualSpacing w:val="0"/>
        <w:jc w:val="both"/>
        <w:rPr>
          <w:rFonts w:eastAsia="Times New Roman" w:cs="Arial"/>
          <w:sz w:val="22"/>
          <w:szCs w:val="22"/>
          <w:lang w:eastAsia="sk-SK"/>
        </w:rPr>
      </w:pPr>
      <w:r w:rsidRPr="00AA6C8C">
        <w:rPr>
          <w:rFonts w:cs="Arial"/>
          <w:sz w:val="22"/>
          <w:szCs w:val="22"/>
        </w:rPr>
        <w:t>Akékoľvek zmeny tejto zmluvy sú platné len v písomnej forme formou dodatkov, po ich odsúhlasení a podpísaní oboma zmluvnými stranami.</w:t>
      </w:r>
    </w:p>
    <w:p w14:paraId="0AB082A9" w14:textId="18F4670A" w:rsidR="00F03E6B" w:rsidRPr="00AA6C8C" w:rsidRDefault="00995B10" w:rsidP="00007544">
      <w:pPr>
        <w:pStyle w:val="Odsekzoznamu"/>
        <w:numPr>
          <w:ilvl w:val="0"/>
          <w:numId w:val="1"/>
        </w:numPr>
        <w:spacing w:before="120" w:after="0" w:line="240" w:lineRule="auto"/>
        <w:ind w:left="357" w:hanging="357"/>
        <w:contextualSpacing w:val="0"/>
        <w:jc w:val="both"/>
        <w:rPr>
          <w:rFonts w:cs="Arial"/>
          <w:sz w:val="22"/>
          <w:szCs w:val="22"/>
        </w:rPr>
      </w:pPr>
      <w:r w:rsidRPr="00AA6C8C">
        <w:rPr>
          <w:rFonts w:eastAsia="Times New Roman" w:cs="Arial"/>
          <w:sz w:val="22"/>
          <w:szCs w:val="22"/>
          <w:lang w:eastAsia="sk-SK"/>
        </w:rPr>
        <w:t xml:space="preserve">Každá zo zmluvných strán sa zaväzuje, že neprevedie nijaké práva a povinnosti (záväzky) vyplývajúce z tejto </w:t>
      </w:r>
      <w:r w:rsidR="006F33E4" w:rsidRPr="00AA6C8C">
        <w:rPr>
          <w:rFonts w:eastAsia="Times New Roman" w:cs="Arial"/>
          <w:sz w:val="22"/>
          <w:szCs w:val="22"/>
          <w:lang w:eastAsia="sk-SK"/>
        </w:rPr>
        <w:t>z</w:t>
      </w:r>
      <w:r w:rsidRPr="00AA6C8C">
        <w:rPr>
          <w:rFonts w:eastAsia="Times New Roman" w:cs="Arial"/>
          <w:sz w:val="22"/>
          <w:szCs w:val="22"/>
          <w:lang w:eastAsia="sk-SK"/>
        </w:rPr>
        <w:t xml:space="preserve">mluvy, resp. ich </w:t>
      </w:r>
      <w:r w:rsidR="00B36992" w:rsidRPr="00AA6C8C">
        <w:rPr>
          <w:rFonts w:eastAsia="Times New Roman" w:cs="Arial"/>
          <w:sz w:val="22"/>
          <w:szCs w:val="22"/>
          <w:lang w:eastAsia="sk-SK"/>
        </w:rPr>
        <w:t>časť</w:t>
      </w:r>
      <w:r w:rsidRPr="00AA6C8C">
        <w:rPr>
          <w:rFonts w:eastAsia="Times New Roman" w:cs="Arial"/>
          <w:sz w:val="22"/>
          <w:szCs w:val="22"/>
          <w:lang w:eastAsia="sk-SK"/>
        </w:rPr>
        <w:t xml:space="preserve">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w:t>
      </w:r>
      <w:r w:rsidR="006F33E4" w:rsidRPr="00AA6C8C">
        <w:rPr>
          <w:rFonts w:eastAsia="Times New Roman" w:cs="Arial"/>
          <w:sz w:val="22"/>
          <w:szCs w:val="22"/>
          <w:lang w:eastAsia="sk-SK"/>
        </w:rPr>
        <w:t>z</w:t>
      </w:r>
      <w:r w:rsidRPr="00AA6C8C">
        <w:rPr>
          <w:rFonts w:eastAsia="Times New Roman" w:cs="Arial"/>
          <w:sz w:val="22"/>
          <w:szCs w:val="22"/>
          <w:lang w:eastAsia="sk-SK"/>
        </w:rPr>
        <w:t xml:space="preserve">mluvy odstúpiť, a to s účinnosťou odstúpenia ku dňu, keď bolo písomné oznámenie o odstúpení </w:t>
      </w:r>
      <w:r w:rsidR="006F33E4" w:rsidRPr="00AA6C8C">
        <w:rPr>
          <w:rFonts w:eastAsia="Times New Roman" w:cs="Arial"/>
          <w:sz w:val="22"/>
          <w:szCs w:val="22"/>
          <w:lang w:eastAsia="sk-SK"/>
        </w:rPr>
        <w:t>z</w:t>
      </w:r>
      <w:r w:rsidRPr="00AA6C8C">
        <w:rPr>
          <w:rFonts w:eastAsia="Times New Roman" w:cs="Arial"/>
          <w:sz w:val="22"/>
          <w:szCs w:val="22"/>
          <w:lang w:eastAsia="sk-SK"/>
        </w:rPr>
        <w:t>mluvy doručené druhej zmluvnej strane.</w:t>
      </w:r>
    </w:p>
    <w:p w14:paraId="6F8BEFFB" w14:textId="794704A9" w:rsidR="00CE2EB9" w:rsidRPr="00AA6C8C" w:rsidRDefault="00CE2EB9" w:rsidP="00007544">
      <w:pPr>
        <w:pStyle w:val="Odsekzoznamu"/>
        <w:numPr>
          <w:ilvl w:val="0"/>
          <w:numId w:val="1"/>
        </w:numPr>
        <w:spacing w:before="120" w:after="0" w:line="240" w:lineRule="auto"/>
        <w:ind w:left="357" w:hanging="357"/>
        <w:contextualSpacing w:val="0"/>
        <w:jc w:val="both"/>
        <w:rPr>
          <w:rFonts w:cs="Arial"/>
          <w:sz w:val="22"/>
          <w:szCs w:val="22"/>
        </w:rPr>
      </w:pPr>
      <w:r w:rsidRPr="00AA6C8C">
        <w:rPr>
          <w:rFonts w:cs="Arial"/>
          <w:sz w:val="22"/>
          <w:szCs w:val="22"/>
        </w:rPr>
        <w:t>Zmluvné strany sa dohodli, že práva a povinnosti vyplývajúce z tejto zmluvy, ktoré nie sú výslovne upravené v tejto zmluve sa budú prednostne riadiť ustanoveniami zákona č. 513/1991 Zb. Obchodného zákonníka v znení neskorších predpisov.</w:t>
      </w:r>
    </w:p>
    <w:p w14:paraId="7319B3BB" w14:textId="6728A929" w:rsidR="008F60B9" w:rsidRPr="00AA6C8C" w:rsidRDefault="008F60B9" w:rsidP="00007544">
      <w:pPr>
        <w:pStyle w:val="Odsekzoznamu"/>
        <w:numPr>
          <w:ilvl w:val="0"/>
          <w:numId w:val="1"/>
        </w:numPr>
        <w:spacing w:before="120" w:after="0" w:line="240" w:lineRule="auto"/>
        <w:ind w:left="357" w:hanging="357"/>
        <w:contextualSpacing w:val="0"/>
        <w:jc w:val="both"/>
        <w:rPr>
          <w:rFonts w:cs="Arial"/>
          <w:sz w:val="22"/>
          <w:szCs w:val="22"/>
        </w:rPr>
      </w:pPr>
      <w:r w:rsidRPr="00AA6C8C">
        <w:rPr>
          <w:rFonts w:cs="Arial"/>
          <w:sz w:val="22"/>
          <w:szCs w:val="22"/>
        </w:rPr>
        <w:t>Zmluvné strany prehlasujú, že budú spolupracovať tak, aby bol predmet zmluvy splnený v čo najlepšej možnej miere. Za týmto účelom sa budú zmluvné strany bez zbytočného odkladu vzájomne informovať o všetkých okolnostiach, ktoré by bránili riadnemu splneniu predmetu zmluvy.</w:t>
      </w:r>
    </w:p>
    <w:p w14:paraId="30913EB3" w14:textId="4B5F1C91" w:rsidR="00B36992" w:rsidRPr="00AA6C8C" w:rsidRDefault="008F60B9" w:rsidP="00007544">
      <w:pPr>
        <w:pStyle w:val="Odsekzoznamu"/>
        <w:numPr>
          <w:ilvl w:val="0"/>
          <w:numId w:val="1"/>
        </w:numPr>
        <w:spacing w:before="120" w:after="0" w:line="240" w:lineRule="auto"/>
        <w:ind w:left="357" w:hanging="357"/>
        <w:contextualSpacing w:val="0"/>
        <w:jc w:val="both"/>
        <w:rPr>
          <w:rFonts w:cs="Arial"/>
          <w:color w:val="FF0000"/>
          <w:sz w:val="22"/>
          <w:szCs w:val="22"/>
        </w:rPr>
      </w:pPr>
      <w:r w:rsidRPr="00AA6C8C">
        <w:rPr>
          <w:rFonts w:cs="Arial"/>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75EE6FB5" w14:textId="42BE5F4E" w:rsidR="006F33E4" w:rsidRPr="00AA6C8C" w:rsidRDefault="008F60B9" w:rsidP="00007544">
      <w:pPr>
        <w:pStyle w:val="Odsekzoznamu"/>
        <w:numPr>
          <w:ilvl w:val="0"/>
          <w:numId w:val="1"/>
        </w:numPr>
        <w:spacing w:before="120" w:after="0" w:line="240" w:lineRule="auto"/>
        <w:ind w:left="357" w:hanging="357"/>
        <w:contextualSpacing w:val="0"/>
        <w:jc w:val="both"/>
        <w:rPr>
          <w:rFonts w:cs="Arial"/>
          <w:sz w:val="22"/>
          <w:szCs w:val="22"/>
        </w:rPr>
      </w:pPr>
      <w:r w:rsidRPr="00AA6C8C">
        <w:rPr>
          <w:rFonts w:cs="Arial"/>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5CA407E0" w14:textId="77777777" w:rsidR="006F33E4" w:rsidRPr="00AA6C8C" w:rsidRDefault="006F33E4" w:rsidP="00007544">
      <w:pPr>
        <w:numPr>
          <w:ilvl w:val="0"/>
          <w:numId w:val="1"/>
        </w:numPr>
        <w:spacing w:before="120" w:after="0" w:line="240" w:lineRule="auto"/>
        <w:ind w:left="357" w:right="83" w:hanging="357"/>
        <w:jc w:val="both"/>
        <w:rPr>
          <w:rFonts w:cs="Arial"/>
          <w:sz w:val="22"/>
          <w:szCs w:val="22"/>
        </w:rPr>
      </w:pPr>
      <w:r w:rsidRPr="00AA6C8C">
        <w:rPr>
          <w:rFonts w:cs="Arial"/>
          <w:sz w:val="22"/>
          <w:szCs w:val="22"/>
        </w:rPr>
        <w:lastRenderedPageBreak/>
        <w:t>Táto Zmluva sa vyhotovuje v štyroch rovnopisoch, dva rovnopisy pre každú zmluvnú stranu.</w:t>
      </w:r>
    </w:p>
    <w:p w14:paraId="2959DF1D" w14:textId="77D1361F" w:rsidR="008F60B9" w:rsidRPr="00AA6C8C" w:rsidRDefault="008F60B9" w:rsidP="00007544">
      <w:pPr>
        <w:numPr>
          <w:ilvl w:val="0"/>
          <w:numId w:val="1"/>
        </w:numPr>
        <w:spacing w:before="120" w:after="0" w:line="240" w:lineRule="auto"/>
        <w:ind w:left="357" w:right="83" w:hanging="357"/>
        <w:jc w:val="both"/>
        <w:rPr>
          <w:rFonts w:cs="Arial"/>
          <w:sz w:val="22"/>
          <w:szCs w:val="22"/>
        </w:rPr>
      </w:pPr>
      <w:r w:rsidRPr="00AA6C8C">
        <w:rPr>
          <w:rFonts w:cs="Arial"/>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82C2022" w14:textId="701DC945" w:rsidR="00B36992" w:rsidRPr="00AA6C8C" w:rsidRDefault="008F60B9" w:rsidP="00007544">
      <w:pPr>
        <w:numPr>
          <w:ilvl w:val="0"/>
          <w:numId w:val="1"/>
        </w:numPr>
        <w:spacing w:before="120" w:after="0" w:line="240" w:lineRule="auto"/>
        <w:ind w:left="357" w:right="83" w:hanging="357"/>
        <w:jc w:val="both"/>
        <w:rPr>
          <w:rFonts w:cs="Arial"/>
          <w:sz w:val="22"/>
          <w:szCs w:val="22"/>
        </w:rPr>
      </w:pPr>
      <w:r w:rsidRPr="00AA6C8C">
        <w:rPr>
          <w:rFonts w:cs="Arial"/>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6E9CA460" w14:textId="31FCAEE5" w:rsidR="006F33E4" w:rsidRPr="00AA6C8C" w:rsidRDefault="006F33E4" w:rsidP="001A13AB">
      <w:pPr>
        <w:numPr>
          <w:ilvl w:val="0"/>
          <w:numId w:val="1"/>
        </w:numPr>
        <w:spacing w:before="120" w:after="0" w:line="240" w:lineRule="auto"/>
        <w:ind w:left="357" w:right="83" w:hanging="357"/>
        <w:jc w:val="both"/>
        <w:rPr>
          <w:rFonts w:cs="Arial"/>
          <w:sz w:val="22"/>
          <w:szCs w:val="22"/>
        </w:rPr>
      </w:pPr>
      <w:r w:rsidRPr="00AA6C8C">
        <w:rPr>
          <w:rFonts w:cs="Arial"/>
          <w:sz w:val="22"/>
          <w:szCs w:val="22"/>
        </w:rPr>
        <w:t xml:space="preserve">Neoddeliteľnou súčasťou tejto zmluvy sú jej </w:t>
      </w:r>
      <w:r w:rsidR="008F60B9" w:rsidRPr="00AA6C8C">
        <w:rPr>
          <w:rFonts w:cs="Arial"/>
          <w:sz w:val="22"/>
          <w:szCs w:val="22"/>
        </w:rPr>
        <w:t xml:space="preserve">nasledovné </w:t>
      </w:r>
      <w:r w:rsidRPr="00AA6C8C">
        <w:rPr>
          <w:rFonts w:cs="Arial"/>
          <w:sz w:val="22"/>
          <w:szCs w:val="22"/>
        </w:rPr>
        <w:t>prílohy</w:t>
      </w:r>
      <w:r w:rsidR="00B514E4">
        <w:rPr>
          <w:rFonts w:cs="Arial"/>
          <w:sz w:val="22"/>
          <w:szCs w:val="22"/>
        </w:rPr>
        <w:t xml:space="preserve"> č. 1,</w:t>
      </w:r>
      <w:r w:rsidR="008F60B9" w:rsidRPr="00AA6C8C">
        <w:rPr>
          <w:rFonts w:cs="Arial"/>
          <w:sz w:val="22"/>
          <w:szCs w:val="22"/>
        </w:rPr>
        <w:t xml:space="preserve"> 2</w:t>
      </w:r>
      <w:r w:rsidR="00B514E4">
        <w:rPr>
          <w:rFonts w:cs="Arial"/>
          <w:sz w:val="22"/>
          <w:szCs w:val="22"/>
        </w:rPr>
        <w:t xml:space="preserve"> a 3</w:t>
      </w:r>
      <w:r w:rsidRPr="00AA6C8C">
        <w:rPr>
          <w:rFonts w:cs="Arial"/>
          <w:sz w:val="22"/>
          <w:szCs w:val="22"/>
        </w:rPr>
        <w:t>:</w:t>
      </w:r>
    </w:p>
    <w:p w14:paraId="0278130B" w14:textId="2A3007D5" w:rsidR="00A51F9C" w:rsidRPr="00AA6C8C" w:rsidRDefault="00A1564D" w:rsidP="008F60B9">
      <w:pPr>
        <w:spacing w:before="120" w:after="0" w:line="240" w:lineRule="auto"/>
        <w:ind w:left="357" w:right="85"/>
        <w:jc w:val="both"/>
        <w:rPr>
          <w:rFonts w:cs="Arial"/>
          <w:sz w:val="22"/>
          <w:szCs w:val="22"/>
        </w:rPr>
      </w:pPr>
      <w:r w:rsidRPr="00AA6C8C">
        <w:rPr>
          <w:rFonts w:cs="Arial"/>
          <w:sz w:val="22"/>
          <w:szCs w:val="22"/>
        </w:rPr>
        <w:t>Príloha č. 1 -</w:t>
      </w:r>
      <w:r w:rsidR="00A51F9C" w:rsidRPr="00AA6C8C">
        <w:rPr>
          <w:rFonts w:cs="Arial"/>
          <w:sz w:val="22"/>
          <w:szCs w:val="22"/>
        </w:rPr>
        <w:t xml:space="preserve"> Zoznam zariadení</w:t>
      </w:r>
      <w:r w:rsidR="00DE4F18" w:rsidRPr="00AA6C8C">
        <w:rPr>
          <w:rFonts w:cs="Arial"/>
          <w:sz w:val="22"/>
          <w:szCs w:val="22"/>
        </w:rPr>
        <w:t xml:space="preserve"> </w:t>
      </w:r>
      <w:r w:rsidR="00B514E4">
        <w:rPr>
          <w:rFonts w:cs="Arial"/>
          <w:sz w:val="22"/>
          <w:szCs w:val="22"/>
        </w:rPr>
        <w:t>a</w:t>
      </w:r>
      <w:r w:rsidR="00153F62" w:rsidRPr="00AA6C8C">
        <w:rPr>
          <w:rFonts w:cs="Arial"/>
          <w:sz w:val="22"/>
          <w:szCs w:val="22"/>
        </w:rPr>
        <w:t xml:space="preserve"> rozsah služieb</w:t>
      </w:r>
    </w:p>
    <w:p w14:paraId="537F3395" w14:textId="3A90F104" w:rsidR="00A51F9C" w:rsidRPr="00AA6C8C" w:rsidRDefault="00153F62" w:rsidP="008F60B9">
      <w:pPr>
        <w:spacing w:before="120" w:after="0" w:line="240" w:lineRule="auto"/>
        <w:ind w:right="85" w:firstLine="357"/>
        <w:jc w:val="both"/>
        <w:rPr>
          <w:rFonts w:cs="Arial"/>
          <w:sz w:val="22"/>
          <w:szCs w:val="22"/>
        </w:rPr>
      </w:pPr>
      <w:r w:rsidRPr="00AA6C8C">
        <w:rPr>
          <w:rFonts w:cs="Arial"/>
          <w:sz w:val="22"/>
          <w:szCs w:val="22"/>
        </w:rPr>
        <w:t>Príloha č. 2</w:t>
      </w:r>
      <w:r w:rsidR="00A1564D" w:rsidRPr="00AA6C8C">
        <w:rPr>
          <w:rFonts w:cs="Arial"/>
          <w:sz w:val="22"/>
          <w:szCs w:val="22"/>
        </w:rPr>
        <w:t xml:space="preserve"> -</w:t>
      </w:r>
      <w:r w:rsidR="00A51F9C" w:rsidRPr="00AA6C8C">
        <w:rPr>
          <w:rFonts w:cs="Arial"/>
          <w:sz w:val="22"/>
          <w:szCs w:val="22"/>
        </w:rPr>
        <w:t xml:space="preserve"> Všeobecné podmienky zmluvy</w:t>
      </w:r>
    </w:p>
    <w:p w14:paraId="27CBD2B8" w14:textId="1322C744" w:rsidR="00A1564D" w:rsidRPr="00AA6C8C" w:rsidRDefault="00A1564D" w:rsidP="008F60B9">
      <w:pPr>
        <w:spacing w:before="120" w:after="0" w:line="240" w:lineRule="auto"/>
        <w:ind w:right="85" w:firstLine="357"/>
        <w:jc w:val="both"/>
        <w:rPr>
          <w:rFonts w:cs="Arial"/>
          <w:sz w:val="22"/>
          <w:szCs w:val="22"/>
        </w:rPr>
      </w:pPr>
      <w:r w:rsidRPr="00AA6C8C">
        <w:rPr>
          <w:rFonts w:cs="Arial"/>
          <w:sz w:val="22"/>
          <w:szCs w:val="22"/>
        </w:rPr>
        <w:t xml:space="preserve">Príloha č. 3 </w:t>
      </w:r>
      <w:r w:rsidR="008A54BF" w:rsidRPr="00AA6C8C">
        <w:rPr>
          <w:rFonts w:cs="Arial"/>
          <w:sz w:val="22"/>
          <w:szCs w:val="22"/>
        </w:rPr>
        <w:t>–</w:t>
      </w:r>
      <w:r w:rsidRPr="00AA6C8C">
        <w:rPr>
          <w:rFonts w:cs="Arial"/>
          <w:sz w:val="22"/>
          <w:szCs w:val="22"/>
        </w:rPr>
        <w:t xml:space="preserve"> </w:t>
      </w:r>
      <w:r w:rsidR="008A54BF" w:rsidRPr="00AA6C8C">
        <w:rPr>
          <w:rFonts w:cs="Arial"/>
          <w:sz w:val="22"/>
          <w:szCs w:val="22"/>
        </w:rPr>
        <w:t>Opis predmetu zákazky</w:t>
      </w:r>
    </w:p>
    <w:p w14:paraId="374F72B0" w14:textId="77777777" w:rsidR="00CD2684" w:rsidRPr="00AA6C8C" w:rsidRDefault="00CD2684" w:rsidP="00CD2684">
      <w:pPr>
        <w:pStyle w:val="Zkladntext"/>
        <w:spacing w:line="288" w:lineRule="auto"/>
        <w:rPr>
          <w:rFonts w:asciiTheme="minorHAnsi" w:hAnsiTheme="minorHAnsi" w:cs="Arial"/>
        </w:rPr>
      </w:pPr>
    </w:p>
    <w:p w14:paraId="7DEF9B62" w14:textId="3F3608F3" w:rsidR="00CD2684" w:rsidRPr="00AA6C8C" w:rsidRDefault="00CD2684" w:rsidP="00007544">
      <w:pPr>
        <w:pStyle w:val="Zkladntext"/>
        <w:ind w:firstLine="360"/>
        <w:rPr>
          <w:rFonts w:asciiTheme="minorHAnsi" w:hAnsiTheme="minorHAnsi" w:cs="Arial"/>
          <w:iCs/>
        </w:rPr>
      </w:pPr>
      <w:r w:rsidRPr="00AA6C8C">
        <w:rPr>
          <w:rFonts w:asciiTheme="minorHAnsi" w:hAnsiTheme="minorHAnsi" w:cs="Arial"/>
          <w:iCs/>
        </w:rPr>
        <w:t>V ..................., dňa ......................</w:t>
      </w:r>
      <w:r w:rsidRPr="00AA6C8C">
        <w:rPr>
          <w:rFonts w:asciiTheme="minorHAnsi" w:hAnsiTheme="minorHAnsi" w:cs="Arial"/>
          <w:iCs/>
        </w:rPr>
        <w:tab/>
      </w:r>
      <w:r w:rsidRPr="00AA6C8C">
        <w:rPr>
          <w:rFonts w:asciiTheme="minorHAnsi" w:hAnsiTheme="minorHAnsi" w:cs="Arial"/>
          <w:iCs/>
        </w:rPr>
        <w:tab/>
        <w:t>V Banskej Bystrici, dňa ......................</w:t>
      </w:r>
    </w:p>
    <w:p w14:paraId="17021EB5" w14:textId="4E44DBFD" w:rsidR="008A5BC5" w:rsidRPr="00AA6C8C" w:rsidRDefault="008A5BC5" w:rsidP="00007544">
      <w:pPr>
        <w:pStyle w:val="Zkladntext"/>
        <w:ind w:firstLine="360"/>
        <w:rPr>
          <w:rFonts w:asciiTheme="minorHAnsi" w:hAnsiTheme="minorHAnsi" w:cs="Arial"/>
          <w:iCs/>
        </w:rPr>
      </w:pPr>
    </w:p>
    <w:p w14:paraId="42B863E9" w14:textId="77777777" w:rsidR="008A5BC5" w:rsidRPr="00AA6C8C" w:rsidRDefault="008A5BC5" w:rsidP="00007544">
      <w:pPr>
        <w:pStyle w:val="Zkladntext"/>
        <w:ind w:firstLine="360"/>
        <w:rPr>
          <w:rFonts w:asciiTheme="minorHAnsi" w:hAnsiTheme="minorHAnsi" w:cs="Arial"/>
          <w:iCs/>
        </w:rPr>
      </w:pPr>
    </w:p>
    <w:p w14:paraId="6C28E972" w14:textId="4BFB39F0" w:rsidR="00CD2684" w:rsidRPr="00B514E4" w:rsidRDefault="00CD2684" w:rsidP="008F60B9">
      <w:pPr>
        <w:pStyle w:val="Zarkazkladnhotextu2"/>
        <w:tabs>
          <w:tab w:val="left" w:pos="4860"/>
        </w:tabs>
        <w:spacing w:before="120" w:after="0" w:line="240" w:lineRule="auto"/>
        <w:ind w:left="357"/>
        <w:rPr>
          <w:rFonts w:cs="Arial"/>
          <w:iCs/>
          <w:sz w:val="22"/>
          <w:szCs w:val="22"/>
        </w:rPr>
      </w:pPr>
      <w:r w:rsidRPr="00B514E4">
        <w:rPr>
          <w:rFonts w:cs="Arial"/>
          <w:iCs/>
          <w:sz w:val="22"/>
          <w:szCs w:val="22"/>
        </w:rPr>
        <w:t>P</w:t>
      </w:r>
      <w:r w:rsidR="00AA7D6E" w:rsidRPr="00B514E4">
        <w:rPr>
          <w:rFonts w:cs="Arial"/>
          <w:iCs/>
          <w:sz w:val="22"/>
          <w:szCs w:val="22"/>
        </w:rPr>
        <w:t>oskytovateľ</w:t>
      </w:r>
      <w:r w:rsidRPr="00B514E4">
        <w:rPr>
          <w:rFonts w:cs="Arial"/>
          <w:iCs/>
          <w:sz w:val="22"/>
          <w:szCs w:val="22"/>
        </w:rPr>
        <w:t xml:space="preserve">: </w:t>
      </w:r>
      <w:r w:rsidRPr="00B514E4">
        <w:rPr>
          <w:rFonts w:cs="Arial"/>
          <w:iCs/>
          <w:sz w:val="22"/>
          <w:szCs w:val="22"/>
        </w:rPr>
        <w:tab/>
      </w:r>
      <w:r w:rsidRPr="00B514E4">
        <w:rPr>
          <w:rFonts w:cs="Arial"/>
          <w:iCs/>
          <w:sz w:val="22"/>
          <w:szCs w:val="22"/>
        </w:rPr>
        <w:tab/>
      </w:r>
      <w:r w:rsidR="00AA7D6E" w:rsidRPr="00B514E4">
        <w:rPr>
          <w:rFonts w:cs="Arial"/>
          <w:iCs/>
          <w:sz w:val="22"/>
          <w:szCs w:val="22"/>
        </w:rPr>
        <w:t>Odberateľ</w:t>
      </w:r>
      <w:r w:rsidRPr="00B514E4">
        <w:rPr>
          <w:rFonts w:cs="Arial"/>
          <w:iCs/>
          <w:sz w:val="22"/>
          <w:szCs w:val="22"/>
        </w:rPr>
        <w:t>:</w:t>
      </w:r>
    </w:p>
    <w:p w14:paraId="31A0C60E" w14:textId="2DD4318C" w:rsidR="008F60B9" w:rsidRPr="00B514E4" w:rsidRDefault="008F60B9" w:rsidP="008F60B9">
      <w:pPr>
        <w:pStyle w:val="Zarkazkladnhotextu2"/>
        <w:tabs>
          <w:tab w:val="left" w:pos="4962"/>
        </w:tabs>
        <w:spacing w:after="0" w:line="240" w:lineRule="auto"/>
        <w:ind w:left="357"/>
        <w:rPr>
          <w:rFonts w:cs="Arial"/>
          <w:iCs/>
          <w:sz w:val="22"/>
          <w:szCs w:val="22"/>
        </w:rPr>
      </w:pPr>
      <w:r w:rsidRPr="00B514E4">
        <w:rPr>
          <w:rFonts w:cs="Arial"/>
          <w:iCs/>
          <w:sz w:val="22"/>
          <w:szCs w:val="22"/>
        </w:rPr>
        <w:t>Za ...................................................</w:t>
      </w:r>
      <w:r w:rsidRPr="00B514E4">
        <w:rPr>
          <w:rFonts w:cs="Arial"/>
          <w:iCs/>
          <w:sz w:val="22"/>
          <w:szCs w:val="22"/>
        </w:rPr>
        <w:tab/>
        <w:t>Za Banskobystrický samosprávny kraj</w:t>
      </w:r>
    </w:p>
    <w:p w14:paraId="7890BB83" w14:textId="77777777" w:rsidR="00CD2684" w:rsidRPr="00B514E4" w:rsidRDefault="00CD2684" w:rsidP="00AA6C8C">
      <w:pPr>
        <w:shd w:val="clear" w:color="auto" w:fill="FFFFFF"/>
        <w:spacing w:after="0" w:line="240" w:lineRule="auto"/>
        <w:rPr>
          <w:rFonts w:cs="Arial"/>
          <w:iCs/>
          <w:sz w:val="22"/>
          <w:szCs w:val="22"/>
        </w:rPr>
      </w:pPr>
    </w:p>
    <w:p w14:paraId="746FCCA7" w14:textId="77777777" w:rsidR="008F60B9" w:rsidRPr="00B514E4" w:rsidRDefault="008F60B9" w:rsidP="00007544">
      <w:pPr>
        <w:shd w:val="clear" w:color="auto" w:fill="FFFFFF"/>
        <w:spacing w:after="0" w:line="240" w:lineRule="auto"/>
        <w:ind w:left="17"/>
        <w:rPr>
          <w:rFonts w:cs="Arial"/>
          <w:iCs/>
          <w:sz w:val="22"/>
          <w:szCs w:val="22"/>
        </w:rPr>
      </w:pPr>
    </w:p>
    <w:p w14:paraId="63768F97" w14:textId="77777777" w:rsidR="00CD2684" w:rsidRPr="00B514E4" w:rsidRDefault="00CD2684" w:rsidP="00007544">
      <w:pPr>
        <w:shd w:val="clear" w:color="auto" w:fill="FFFFFF"/>
        <w:spacing w:after="0" w:line="240" w:lineRule="auto"/>
        <w:rPr>
          <w:rFonts w:cs="Arial"/>
          <w:iCs/>
          <w:sz w:val="22"/>
          <w:szCs w:val="22"/>
        </w:rPr>
      </w:pPr>
    </w:p>
    <w:p w14:paraId="566F8F90" w14:textId="77777777" w:rsidR="00CD2684" w:rsidRPr="00B514E4" w:rsidRDefault="00CD2684" w:rsidP="00007544">
      <w:pPr>
        <w:shd w:val="clear" w:color="auto" w:fill="FFFFFF"/>
        <w:spacing w:after="0" w:line="240" w:lineRule="auto"/>
        <w:rPr>
          <w:rFonts w:cs="Arial"/>
          <w:iCs/>
          <w:sz w:val="22"/>
          <w:szCs w:val="22"/>
        </w:rPr>
      </w:pPr>
    </w:p>
    <w:p w14:paraId="10E35CE2" w14:textId="77777777" w:rsidR="00CD2684" w:rsidRPr="00B514E4" w:rsidRDefault="00CD2684" w:rsidP="00007544">
      <w:pPr>
        <w:shd w:val="clear" w:color="auto" w:fill="FFFFFF"/>
        <w:spacing w:after="0" w:line="240" w:lineRule="auto"/>
        <w:rPr>
          <w:rFonts w:cs="Arial"/>
          <w:iCs/>
          <w:sz w:val="22"/>
          <w:szCs w:val="22"/>
        </w:rPr>
      </w:pPr>
    </w:p>
    <w:p w14:paraId="7D6F0E35" w14:textId="77777777" w:rsidR="00CD2684" w:rsidRPr="00B514E4" w:rsidRDefault="00CD2684" w:rsidP="00007544">
      <w:pPr>
        <w:shd w:val="clear" w:color="auto" w:fill="FFFFFF"/>
        <w:spacing w:after="0" w:line="240" w:lineRule="auto"/>
        <w:ind w:left="17"/>
        <w:rPr>
          <w:rFonts w:cs="Arial"/>
          <w:iCs/>
          <w:sz w:val="22"/>
          <w:szCs w:val="22"/>
        </w:rPr>
      </w:pPr>
    </w:p>
    <w:p w14:paraId="28810BBB" w14:textId="77777777" w:rsidR="00CD2684" w:rsidRPr="00B514E4" w:rsidRDefault="00CD2684" w:rsidP="00007544">
      <w:pPr>
        <w:tabs>
          <w:tab w:val="left" w:pos="360"/>
        </w:tabs>
        <w:spacing w:after="0" w:line="240" w:lineRule="auto"/>
        <w:jc w:val="both"/>
        <w:rPr>
          <w:rFonts w:cs="Arial"/>
          <w:iCs/>
          <w:sz w:val="22"/>
          <w:szCs w:val="22"/>
        </w:rPr>
      </w:pPr>
      <w:r w:rsidRPr="00B514E4">
        <w:rPr>
          <w:rFonts w:cs="Arial"/>
          <w:iCs/>
          <w:sz w:val="22"/>
          <w:szCs w:val="22"/>
        </w:rPr>
        <w:tab/>
        <w:t>.....................................................</w:t>
      </w:r>
      <w:r w:rsidRPr="00B514E4">
        <w:rPr>
          <w:rFonts w:cs="Arial"/>
          <w:iCs/>
          <w:sz w:val="22"/>
          <w:szCs w:val="22"/>
        </w:rPr>
        <w:tab/>
      </w:r>
      <w:r w:rsidRPr="00B514E4">
        <w:rPr>
          <w:rFonts w:cs="Arial"/>
          <w:iCs/>
          <w:sz w:val="22"/>
          <w:szCs w:val="22"/>
        </w:rPr>
        <w:tab/>
        <w:t>.......................................................</w:t>
      </w:r>
    </w:p>
    <w:p w14:paraId="79ABBDCD" w14:textId="507839D5" w:rsidR="00CD2684" w:rsidRPr="00B514E4" w:rsidRDefault="00CD2684" w:rsidP="00007544">
      <w:pPr>
        <w:tabs>
          <w:tab w:val="left" w:pos="360"/>
        </w:tabs>
        <w:spacing w:after="0" w:line="240" w:lineRule="auto"/>
        <w:jc w:val="both"/>
        <w:rPr>
          <w:rFonts w:cs="Arial"/>
          <w:iCs/>
          <w:sz w:val="22"/>
          <w:szCs w:val="22"/>
        </w:rPr>
      </w:pPr>
      <w:r w:rsidRPr="00B514E4">
        <w:rPr>
          <w:rFonts w:cs="Arial"/>
          <w:iCs/>
          <w:sz w:val="22"/>
          <w:szCs w:val="22"/>
        </w:rPr>
        <w:tab/>
      </w:r>
      <w:r w:rsidR="008A5BC5" w:rsidRPr="00B514E4">
        <w:rPr>
          <w:rFonts w:cs="Arial"/>
          <w:iCs/>
          <w:sz w:val="22"/>
          <w:szCs w:val="22"/>
        </w:rPr>
        <w:tab/>
      </w:r>
      <w:r w:rsidR="008A5BC5" w:rsidRPr="00B514E4">
        <w:rPr>
          <w:rFonts w:cs="Arial"/>
          <w:iCs/>
          <w:sz w:val="22"/>
          <w:szCs w:val="22"/>
        </w:rPr>
        <w:tab/>
      </w:r>
      <w:r w:rsidR="008A5BC5" w:rsidRPr="00B514E4">
        <w:rPr>
          <w:rFonts w:cs="Arial"/>
          <w:iCs/>
          <w:sz w:val="22"/>
          <w:szCs w:val="22"/>
        </w:rPr>
        <w:tab/>
      </w:r>
      <w:r w:rsidR="00B514E4">
        <w:rPr>
          <w:rFonts w:cs="Arial"/>
          <w:iCs/>
          <w:sz w:val="22"/>
          <w:szCs w:val="22"/>
        </w:rPr>
        <w:tab/>
      </w:r>
      <w:r w:rsidR="00B514E4">
        <w:rPr>
          <w:rFonts w:cs="Arial"/>
          <w:iCs/>
          <w:sz w:val="22"/>
          <w:szCs w:val="22"/>
        </w:rPr>
        <w:tab/>
      </w:r>
      <w:r w:rsidR="00B514E4">
        <w:rPr>
          <w:rFonts w:cs="Arial"/>
          <w:iCs/>
          <w:sz w:val="22"/>
          <w:szCs w:val="22"/>
        </w:rPr>
        <w:tab/>
      </w:r>
      <w:r w:rsidRPr="00B514E4">
        <w:rPr>
          <w:rFonts w:cs="Arial"/>
          <w:iCs/>
          <w:sz w:val="22"/>
          <w:szCs w:val="22"/>
        </w:rPr>
        <w:t>Ing. Ján Lunter,</w:t>
      </w:r>
    </w:p>
    <w:p w14:paraId="4C9D5C81" w14:textId="038AB610" w:rsidR="00CD2684" w:rsidRPr="00B514E4" w:rsidRDefault="008A5BC5" w:rsidP="00007544">
      <w:pPr>
        <w:spacing w:after="0" w:line="240" w:lineRule="auto"/>
        <w:ind w:left="284"/>
        <w:jc w:val="both"/>
        <w:rPr>
          <w:rFonts w:cs="Arial"/>
          <w:iCs/>
          <w:sz w:val="22"/>
          <w:szCs w:val="22"/>
        </w:rPr>
      </w:pPr>
      <w:r w:rsidRPr="00B514E4">
        <w:rPr>
          <w:rFonts w:cs="Arial"/>
          <w:iCs/>
          <w:sz w:val="22"/>
          <w:szCs w:val="22"/>
        </w:rPr>
        <w:tab/>
      </w:r>
      <w:r w:rsidRPr="00B514E4">
        <w:rPr>
          <w:rFonts w:cs="Arial"/>
          <w:iCs/>
          <w:sz w:val="22"/>
          <w:szCs w:val="22"/>
        </w:rPr>
        <w:tab/>
      </w:r>
      <w:r w:rsidRPr="00B514E4">
        <w:rPr>
          <w:rFonts w:cs="Arial"/>
          <w:iCs/>
          <w:sz w:val="22"/>
          <w:szCs w:val="22"/>
        </w:rPr>
        <w:tab/>
      </w:r>
      <w:r w:rsidRPr="00B514E4">
        <w:rPr>
          <w:rFonts w:cs="Arial"/>
          <w:iCs/>
          <w:sz w:val="22"/>
          <w:szCs w:val="22"/>
        </w:rPr>
        <w:tab/>
      </w:r>
      <w:r w:rsidR="00CD2684" w:rsidRPr="00B514E4">
        <w:rPr>
          <w:rFonts w:cs="Arial"/>
          <w:iCs/>
          <w:sz w:val="22"/>
          <w:szCs w:val="22"/>
        </w:rPr>
        <w:tab/>
      </w:r>
      <w:r w:rsidR="00CD2684" w:rsidRPr="00B514E4">
        <w:rPr>
          <w:rFonts w:cs="Arial"/>
          <w:iCs/>
          <w:sz w:val="22"/>
          <w:szCs w:val="22"/>
        </w:rPr>
        <w:tab/>
        <w:t>predseda B</w:t>
      </w:r>
      <w:r w:rsidR="00B514E4">
        <w:rPr>
          <w:rFonts w:cs="Arial"/>
          <w:iCs/>
          <w:sz w:val="22"/>
          <w:szCs w:val="22"/>
        </w:rPr>
        <w:t>anskobystrického samosprávneho kraja</w:t>
      </w:r>
    </w:p>
    <w:p w14:paraId="4BF2A498" w14:textId="6D620ACB" w:rsidR="00CD2684" w:rsidRPr="00B514E4" w:rsidRDefault="00CD2684" w:rsidP="00007544">
      <w:pPr>
        <w:spacing w:after="0" w:line="240" w:lineRule="auto"/>
        <w:ind w:right="83"/>
        <w:jc w:val="both"/>
        <w:rPr>
          <w:rFonts w:cs="Arial"/>
          <w:sz w:val="22"/>
          <w:szCs w:val="22"/>
        </w:rPr>
      </w:pPr>
    </w:p>
    <w:p w14:paraId="654511FE" w14:textId="77D5C3FF" w:rsidR="005916D9" w:rsidRPr="00B514E4" w:rsidRDefault="005916D9" w:rsidP="00007544">
      <w:pPr>
        <w:spacing w:after="0" w:line="240" w:lineRule="auto"/>
        <w:ind w:right="83"/>
        <w:jc w:val="both"/>
        <w:rPr>
          <w:rFonts w:cs="Arial"/>
          <w:sz w:val="22"/>
          <w:szCs w:val="22"/>
        </w:rPr>
      </w:pPr>
    </w:p>
    <w:p w14:paraId="5ECD16AE" w14:textId="23822AD6" w:rsidR="005916D9" w:rsidRPr="00AA6C8C" w:rsidRDefault="005916D9" w:rsidP="00007544">
      <w:pPr>
        <w:spacing w:after="0" w:line="240" w:lineRule="auto"/>
        <w:ind w:right="83"/>
        <w:jc w:val="both"/>
        <w:rPr>
          <w:rFonts w:cs="Arial"/>
          <w:sz w:val="22"/>
          <w:szCs w:val="22"/>
        </w:rPr>
      </w:pPr>
    </w:p>
    <w:p w14:paraId="53B21C7F" w14:textId="113865D9" w:rsidR="005916D9" w:rsidRPr="00AA6C8C" w:rsidRDefault="005916D9" w:rsidP="00007544">
      <w:pPr>
        <w:spacing w:after="0" w:line="240" w:lineRule="auto"/>
        <w:ind w:right="83"/>
        <w:jc w:val="both"/>
        <w:rPr>
          <w:rFonts w:cs="Arial"/>
          <w:sz w:val="22"/>
          <w:szCs w:val="22"/>
        </w:rPr>
      </w:pPr>
    </w:p>
    <w:p w14:paraId="3BA7DDC5" w14:textId="32EF42EB" w:rsidR="005916D9" w:rsidRPr="00AA6C8C" w:rsidRDefault="005916D9" w:rsidP="00007544">
      <w:pPr>
        <w:spacing w:after="0" w:line="240" w:lineRule="auto"/>
        <w:ind w:right="83"/>
        <w:jc w:val="both"/>
        <w:rPr>
          <w:rFonts w:cs="Arial"/>
          <w:sz w:val="22"/>
          <w:szCs w:val="22"/>
        </w:rPr>
      </w:pPr>
    </w:p>
    <w:p w14:paraId="1FE7025F" w14:textId="36C7ABCE" w:rsidR="005916D9" w:rsidRPr="00AA6C8C" w:rsidRDefault="005916D9" w:rsidP="00007544">
      <w:pPr>
        <w:spacing w:after="0" w:line="240" w:lineRule="auto"/>
        <w:ind w:right="83"/>
        <w:jc w:val="both"/>
        <w:rPr>
          <w:rFonts w:cs="Arial"/>
          <w:sz w:val="22"/>
          <w:szCs w:val="22"/>
        </w:rPr>
      </w:pPr>
    </w:p>
    <w:p w14:paraId="2516CA1D" w14:textId="72C0E547" w:rsidR="005916D9" w:rsidRPr="00AA6C8C" w:rsidRDefault="005916D9" w:rsidP="00007544">
      <w:pPr>
        <w:spacing w:after="0" w:line="240" w:lineRule="auto"/>
        <w:ind w:right="83"/>
        <w:jc w:val="both"/>
        <w:rPr>
          <w:rFonts w:cs="Arial"/>
          <w:sz w:val="22"/>
          <w:szCs w:val="22"/>
        </w:rPr>
      </w:pPr>
    </w:p>
    <w:p w14:paraId="6D28B825" w14:textId="4758B22B" w:rsidR="005916D9" w:rsidRPr="00AA6C8C" w:rsidRDefault="005916D9" w:rsidP="00007544">
      <w:pPr>
        <w:spacing w:after="0" w:line="240" w:lineRule="auto"/>
        <w:ind w:right="83"/>
        <w:jc w:val="both"/>
        <w:rPr>
          <w:rFonts w:cs="Arial"/>
          <w:sz w:val="22"/>
          <w:szCs w:val="22"/>
        </w:rPr>
      </w:pPr>
    </w:p>
    <w:p w14:paraId="30B7F11E" w14:textId="6ABB559C" w:rsidR="005916D9" w:rsidRPr="00AA6C8C" w:rsidRDefault="005916D9" w:rsidP="00007544">
      <w:pPr>
        <w:spacing w:after="0" w:line="240" w:lineRule="auto"/>
        <w:ind w:right="83"/>
        <w:jc w:val="both"/>
        <w:rPr>
          <w:rFonts w:cs="Arial"/>
          <w:sz w:val="22"/>
          <w:szCs w:val="22"/>
        </w:rPr>
      </w:pPr>
    </w:p>
    <w:p w14:paraId="2FD02015" w14:textId="74E43986" w:rsidR="005916D9" w:rsidRPr="00AA6C8C" w:rsidRDefault="005916D9" w:rsidP="00007544">
      <w:pPr>
        <w:spacing w:after="0" w:line="240" w:lineRule="auto"/>
        <w:ind w:right="83"/>
        <w:jc w:val="both"/>
        <w:rPr>
          <w:rFonts w:cs="Arial"/>
          <w:sz w:val="22"/>
          <w:szCs w:val="22"/>
        </w:rPr>
      </w:pPr>
    </w:p>
    <w:p w14:paraId="727FCB27" w14:textId="1DBEF056" w:rsidR="005916D9" w:rsidRPr="00AA6C8C" w:rsidRDefault="005916D9" w:rsidP="00007544">
      <w:pPr>
        <w:spacing w:after="0" w:line="240" w:lineRule="auto"/>
        <w:ind w:right="83"/>
        <w:jc w:val="both"/>
        <w:rPr>
          <w:rFonts w:cs="Arial"/>
          <w:sz w:val="22"/>
          <w:szCs w:val="22"/>
        </w:rPr>
      </w:pPr>
    </w:p>
    <w:p w14:paraId="4116C585" w14:textId="1BC1D9F4" w:rsidR="005916D9" w:rsidRPr="00AA6C8C" w:rsidRDefault="005916D9" w:rsidP="00007544">
      <w:pPr>
        <w:spacing w:after="0" w:line="240" w:lineRule="auto"/>
        <w:ind w:right="83"/>
        <w:jc w:val="both"/>
        <w:rPr>
          <w:rFonts w:cs="Arial"/>
          <w:sz w:val="22"/>
          <w:szCs w:val="22"/>
        </w:rPr>
      </w:pPr>
    </w:p>
    <w:p w14:paraId="76D31D02" w14:textId="5B2C3378" w:rsidR="005916D9" w:rsidRPr="00AA6C8C" w:rsidRDefault="005916D9" w:rsidP="00007544">
      <w:pPr>
        <w:spacing w:after="0" w:line="240" w:lineRule="auto"/>
        <w:ind w:right="83"/>
        <w:jc w:val="both"/>
        <w:rPr>
          <w:rFonts w:cs="Arial"/>
          <w:sz w:val="22"/>
          <w:szCs w:val="22"/>
        </w:rPr>
      </w:pPr>
    </w:p>
    <w:p w14:paraId="49BF7529" w14:textId="6AFD24AE" w:rsidR="005916D9" w:rsidRPr="00AA6C8C" w:rsidRDefault="005916D9" w:rsidP="00007544">
      <w:pPr>
        <w:spacing w:after="0" w:line="240" w:lineRule="auto"/>
        <w:ind w:right="83"/>
        <w:jc w:val="both"/>
        <w:rPr>
          <w:rFonts w:cs="Arial"/>
          <w:sz w:val="22"/>
          <w:szCs w:val="22"/>
        </w:rPr>
      </w:pPr>
    </w:p>
    <w:p w14:paraId="0C750E17" w14:textId="23245608" w:rsidR="005916D9" w:rsidRPr="00AA6C8C" w:rsidRDefault="005916D9" w:rsidP="00007544">
      <w:pPr>
        <w:spacing w:after="0" w:line="240" w:lineRule="auto"/>
        <w:ind w:right="83"/>
        <w:jc w:val="both"/>
        <w:rPr>
          <w:rFonts w:cs="Arial"/>
          <w:sz w:val="22"/>
          <w:szCs w:val="22"/>
        </w:rPr>
      </w:pPr>
    </w:p>
    <w:p w14:paraId="44052355" w14:textId="154D1EAE" w:rsidR="005916D9" w:rsidRPr="00AA6C8C" w:rsidRDefault="005916D9" w:rsidP="00007544">
      <w:pPr>
        <w:spacing w:after="0" w:line="240" w:lineRule="auto"/>
        <w:ind w:right="83"/>
        <w:jc w:val="both"/>
        <w:rPr>
          <w:rFonts w:cs="Arial"/>
          <w:sz w:val="22"/>
          <w:szCs w:val="22"/>
        </w:rPr>
      </w:pPr>
    </w:p>
    <w:p w14:paraId="4A9EA98A" w14:textId="4CBAF285" w:rsidR="005916D9" w:rsidRPr="00AA6C8C" w:rsidRDefault="005916D9" w:rsidP="00007544">
      <w:pPr>
        <w:spacing w:after="0" w:line="240" w:lineRule="auto"/>
        <w:ind w:right="83"/>
        <w:jc w:val="both"/>
        <w:rPr>
          <w:rFonts w:cs="Arial"/>
          <w:sz w:val="22"/>
          <w:szCs w:val="22"/>
        </w:rPr>
      </w:pPr>
    </w:p>
    <w:p w14:paraId="3AF6C4E3" w14:textId="27AC4913" w:rsidR="005916D9" w:rsidRPr="00AA6C8C" w:rsidRDefault="005916D9" w:rsidP="00007544">
      <w:pPr>
        <w:spacing w:after="0" w:line="240" w:lineRule="auto"/>
        <w:ind w:right="83"/>
        <w:jc w:val="both"/>
        <w:rPr>
          <w:rFonts w:cs="Arial"/>
          <w:sz w:val="22"/>
          <w:szCs w:val="22"/>
        </w:rPr>
      </w:pPr>
    </w:p>
    <w:p w14:paraId="3A1503CF" w14:textId="721BBBF3" w:rsidR="005916D9" w:rsidRPr="00AA6C8C" w:rsidRDefault="005916D9" w:rsidP="00007544">
      <w:pPr>
        <w:spacing w:after="0" w:line="240" w:lineRule="auto"/>
        <w:ind w:right="83"/>
        <w:jc w:val="both"/>
        <w:rPr>
          <w:rFonts w:cs="Arial"/>
          <w:sz w:val="20"/>
          <w:szCs w:val="20"/>
        </w:rPr>
        <w:sectPr w:rsidR="005916D9" w:rsidRPr="00AA6C8C" w:rsidSect="00995B10">
          <w:footerReference w:type="default" r:id="rId9"/>
          <w:pgSz w:w="11906" w:h="16838"/>
          <w:pgMar w:top="1417" w:right="1417" w:bottom="1276" w:left="1417" w:header="708" w:footer="708" w:gutter="0"/>
          <w:cols w:space="708"/>
          <w:docGrid w:linePitch="360"/>
        </w:sectPr>
      </w:pPr>
    </w:p>
    <w:p w14:paraId="7A06D62D" w14:textId="68CFA340" w:rsidR="005916D9" w:rsidRPr="00AA6C8C" w:rsidRDefault="005916D9" w:rsidP="005916D9">
      <w:pPr>
        <w:spacing w:after="0" w:line="240" w:lineRule="auto"/>
        <w:ind w:right="83"/>
        <w:jc w:val="both"/>
        <w:rPr>
          <w:rFonts w:cs="Arial"/>
          <w:sz w:val="22"/>
          <w:szCs w:val="22"/>
        </w:rPr>
      </w:pPr>
      <w:r w:rsidRPr="00AA6C8C">
        <w:rPr>
          <w:rFonts w:cs="Arial"/>
          <w:sz w:val="22"/>
          <w:szCs w:val="22"/>
        </w:rPr>
        <w:lastRenderedPageBreak/>
        <w:t xml:space="preserve">Príloha č. </w:t>
      </w:r>
      <w:r w:rsidR="008A5BC5" w:rsidRPr="00AA6C8C">
        <w:rPr>
          <w:rFonts w:cs="Arial"/>
          <w:sz w:val="22"/>
          <w:szCs w:val="22"/>
        </w:rPr>
        <w:t xml:space="preserve">1 </w:t>
      </w:r>
      <w:r w:rsidR="00B514E4">
        <w:rPr>
          <w:rFonts w:cs="Arial"/>
          <w:sz w:val="22"/>
          <w:szCs w:val="22"/>
        </w:rPr>
        <w:t>Zoznam zariadení a</w:t>
      </w:r>
      <w:r w:rsidRPr="00AA6C8C">
        <w:rPr>
          <w:rFonts w:cs="Arial"/>
          <w:sz w:val="22"/>
          <w:szCs w:val="22"/>
        </w:rPr>
        <w:t xml:space="preserve"> rozsah služieb</w:t>
      </w:r>
    </w:p>
    <w:tbl>
      <w:tblPr>
        <w:tblStyle w:val="Mriekatabuky"/>
        <w:tblW w:w="14134" w:type="dxa"/>
        <w:jc w:val="center"/>
        <w:tblLook w:val="04A0" w:firstRow="1" w:lastRow="0" w:firstColumn="1" w:lastColumn="0" w:noHBand="0" w:noVBand="1"/>
      </w:tblPr>
      <w:tblGrid>
        <w:gridCol w:w="567"/>
        <w:gridCol w:w="1616"/>
        <w:gridCol w:w="873"/>
        <w:gridCol w:w="1259"/>
        <w:gridCol w:w="1030"/>
        <w:gridCol w:w="1030"/>
        <w:gridCol w:w="1237"/>
        <w:gridCol w:w="1077"/>
        <w:gridCol w:w="1077"/>
        <w:gridCol w:w="1224"/>
        <w:gridCol w:w="786"/>
        <w:gridCol w:w="786"/>
        <w:gridCol w:w="786"/>
        <w:gridCol w:w="786"/>
      </w:tblGrid>
      <w:tr w:rsidR="00AA6C8C" w:rsidRPr="00AA6C8C" w14:paraId="319E5DDF" w14:textId="77777777" w:rsidTr="00B514E4">
        <w:trPr>
          <w:trHeight w:val="1622"/>
          <w:jc w:val="center"/>
        </w:trPr>
        <w:tc>
          <w:tcPr>
            <w:tcW w:w="579" w:type="dxa"/>
            <w:vAlign w:val="center"/>
          </w:tcPr>
          <w:p w14:paraId="5A2A9328" w14:textId="7A1DF2CF" w:rsidR="00AA6C8C" w:rsidRPr="00AA6C8C" w:rsidRDefault="00AA6C8C" w:rsidP="005916D9">
            <w:pPr>
              <w:ind w:right="83"/>
              <w:jc w:val="both"/>
              <w:rPr>
                <w:rFonts w:cs="Arial"/>
                <w:sz w:val="16"/>
                <w:szCs w:val="16"/>
              </w:rPr>
            </w:pPr>
            <w:proofErr w:type="spellStart"/>
            <w:r w:rsidRPr="00AA6C8C">
              <w:rPr>
                <w:rFonts w:cs="Arial"/>
                <w:sz w:val="16"/>
                <w:szCs w:val="16"/>
              </w:rPr>
              <w:t>P.č</w:t>
            </w:r>
            <w:proofErr w:type="spellEnd"/>
            <w:r w:rsidRPr="00AA6C8C">
              <w:rPr>
                <w:rFonts w:cs="Arial"/>
                <w:sz w:val="16"/>
                <w:szCs w:val="16"/>
              </w:rPr>
              <w:t>.</w:t>
            </w:r>
          </w:p>
        </w:tc>
        <w:tc>
          <w:tcPr>
            <w:tcW w:w="1826" w:type="dxa"/>
            <w:vAlign w:val="center"/>
          </w:tcPr>
          <w:p w14:paraId="2E5C4597" w14:textId="5D76A730" w:rsidR="00B514E4" w:rsidRPr="00AA6C8C" w:rsidRDefault="00AA6C8C" w:rsidP="005916D9">
            <w:pPr>
              <w:ind w:right="83"/>
              <w:jc w:val="both"/>
              <w:rPr>
                <w:rFonts w:cs="Arial"/>
                <w:sz w:val="16"/>
                <w:szCs w:val="16"/>
              </w:rPr>
            </w:pPr>
            <w:r w:rsidRPr="00AA6C8C">
              <w:rPr>
                <w:rFonts w:cs="Arial"/>
                <w:sz w:val="16"/>
                <w:szCs w:val="16"/>
              </w:rPr>
              <w:t>Zariadenie</w:t>
            </w:r>
          </w:p>
        </w:tc>
        <w:tc>
          <w:tcPr>
            <w:tcW w:w="298" w:type="dxa"/>
            <w:vAlign w:val="center"/>
          </w:tcPr>
          <w:p w14:paraId="2762F631" w14:textId="04E5A708" w:rsidR="00AA6C8C" w:rsidRPr="00AA6C8C" w:rsidRDefault="00AA6C8C" w:rsidP="005916D9">
            <w:pPr>
              <w:ind w:right="83"/>
              <w:jc w:val="both"/>
              <w:rPr>
                <w:rFonts w:cs="Arial"/>
                <w:sz w:val="16"/>
                <w:szCs w:val="16"/>
              </w:rPr>
            </w:pPr>
            <w:r w:rsidRPr="00AA6C8C">
              <w:rPr>
                <w:rFonts w:cs="Arial"/>
                <w:sz w:val="16"/>
                <w:szCs w:val="16"/>
              </w:rPr>
              <w:t>Merná jednotka</w:t>
            </w:r>
          </w:p>
        </w:tc>
        <w:tc>
          <w:tcPr>
            <w:tcW w:w="1303" w:type="dxa"/>
            <w:vAlign w:val="center"/>
          </w:tcPr>
          <w:p w14:paraId="24E68674" w14:textId="5BBAC6A1" w:rsidR="00AA6C8C" w:rsidRPr="00AA6C8C" w:rsidRDefault="00AA6C8C" w:rsidP="005916D9">
            <w:pPr>
              <w:ind w:right="83"/>
              <w:jc w:val="both"/>
              <w:rPr>
                <w:rFonts w:cs="Arial"/>
                <w:sz w:val="16"/>
                <w:szCs w:val="16"/>
              </w:rPr>
            </w:pPr>
            <w:r w:rsidRPr="00AA6C8C">
              <w:rPr>
                <w:rFonts w:cs="Arial"/>
                <w:sz w:val="16"/>
                <w:szCs w:val="16"/>
              </w:rPr>
              <w:t>Umiestnenie</w:t>
            </w:r>
          </w:p>
        </w:tc>
        <w:tc>
          <w:tcPr>
            <w:tcW w:w="1063" w:type="dxa"/>
            <w:vAlign w:val="center"/>
          </w:tcPr>
          <w:p w14:paraId="3AC0C664" w14:textId="16C14462" w:rsidR="00AA6C8C" w:rsidRPr="00AA6C8C" w:rsidRDefault="00AA6C8C" w:rsidP="005916D9">
            <w:pPr>
              <w:ind w:right="83"/>
              <w:jc w:val="both"/>
              <w:rPr>
                <w:rFonts w:cs="Arial"/>
                <w:sz w:val="16"/>
                <w:szCs w:val="16"/>
              </w:rPr>
            </w:pPr>
            <w:r w:rsidRPr="00AA6C8C">
              <w:rPr>
                <w:rFonts w:cs="Arial"/>
                <w:sz w:val="16"/>
                <w:szCs w:val="16"/>
              </w:rPr>
              <w:t>Celková dĺžka prenájmu</w:t>
            </w:r>
          </w:p>
        </w:tc>
        <w:tc>
          <w:tcPr>
            <w:tcW w:w="1063" w:type="dxa"/>
            <w:vAlign w:val="center"/>
          </w:tcPr>
          <w:p w14:paraId="1087B14A" w14:textId="1513244A" w:rsidR="00AA6C8C" w:rsidRPr="00AA6C8C" w:rsidRDefault="00AA6C8C" w:rsidP="005916D9">
            <w:pPr>
              <w:ind w:right="83"/>
              <w:jc w:val="both"/>
              <w:rPr>
                <w:rFonts w:cs="Arial"/>
                <w:sz w:val="16"/>
                <w:szCs w:val="16"/>
              </w:rPr>
            </w:pPr>
            <w:r w:rsidRPr="00AA6C8C">
              <w:rPr>
                <w:rFonts w:cs="Arial"/>
                <w:sz w:val="16"/>
                <w:szCs w:val="16"/>
              </w:rPr>
              <w:t>Platnosť prenájmu do</w:t>
            </w:r>
          </w:p>
        </w:tc>
        <w:tc>
          <w:tcPr>
            <w:tcW w:w="1280" w:type="dxa"/>
            <w:vAlign w:val="center"/>
          </w:tcPr>
          <w:p w14:paraId="40A917E2" w14:textId="3157E50A" w:rsidR="00AA6C8C" w:rsidRPr="00AA6C8C" w:rsidRDefault="00AA6C8C" w:rsidP="005916D9">
            <w:pPr>
              <w:ind w:right="83"/>
              <w:jc w:val="both"/>
              <w:rPr>
                <w:rFonts w:cs="Arial"/>
                <w:sz w:val="16"/>
                <w:szCs w:val="16"/>
              </w:rPr>
            </w:pPr>
            <w:r w:rsidRPr="00AA6C8C">
              <w:rPr>
                <w:rFonts w:cs="Arial"/>
                <w:sz w:val="16"/>
                <w:szCs w:val="16"/>
              </w:rPr>
              <w:t>Zodpovedná osoba za nájomcu</w:t>
            </w:r>
          </w:p>
        </w:tc>
        <w:tc>
          <w:tcPr>
            <w:tcW w:w="1112" w:type="dxa"/>
            <w:vAlign w:val="center"/>
          </w:tcPr>
          <w:p w14:paraId="32061531" w14:textId="2EA9FED6" w:rsidR="00AA6C8C" w:rsidRPr="00AA6C8C" w:rsidRDefault="00AA6C8C" w:rsidP="005916D9">
            <w:pPr>
              <w:ind w:right="83"/>
              <w:jc w:val="both"/>
              <w:rPr>
                <w:rFonts w:cs="Arial"/>
                <w:sz w:val="16"/>
                <w:szCs w:val="16"/>
              </w:rPr>
            </w:pPr>
            <w:r w:rsidRPr="00AA6C8C">
              <w:rPr>
                <w:rFonts w:cs="Arial"/>
                <w:sz w:val="16"/>
                <w:szCs w:val="16"/>
              </w:rPr>
              <w:t>Mesačný paušál za prenájom zariadenia bez DPH</w:t>
            </w:r>
          </w:p>
        </w:tc>
        <w:tc>
          <w:tcPr>
            <w:tcW w:w="1112" w:type="dxa"/>
            <w:shd w:val="clear" w:color="auto" w:fill="D9D9D9" w:themeFill="background1" w:themeFillShade="D9"/>
            <w:vAlign w:val="center"/>
          </w:tcPr>
          <w:p w14:paraId="2E67B558" w14:textId="055A3BA7" w:rsidR="00AA6C8C" w:rsidRPr="00AA6C8C" w:rsidRDefault="00AA6C8C" w:rsidP="005916D9">
            <w:pPr>
              <w:ind w:right="83"/>
              <w:jc w:val="both"/>
              <w:rPr>
                <w:rFonts w:cs="Arial"/>
                <w:sz w:val="16"/>
                <w:szCs w:val="16"/>
              </w:rPr>
            </w:pPr>
            <w:r w:rsidRPr="00AA6C8C">
              <w:rPr>
                <w:rFonts w:cs="Arial"/>
                <w:sz w:val="16"/>
                <w:szCs w:val="16"/>
              </w:rPr>
              <w:t>Mesačný paušál za prenájom zariadenia s DPH</w:t>
            </w:r>
          </w:p>
        </w:tc>
        <w:tc>
          <w:tcPr>
            <w:tcW w:w="1266" w:type="dxa"/>
            <w:vAlign w:val="center"/>
          </w:tcPr>
          <w:p w14:paraId="5BA4C1D1" w14:textId="61E47EF5" w:rsidR="00AA6C8C" w:rsidRPr="00AA6C8C" w:rsidRDefault="00AA6C8C" w:rsidP="005916D9">
            <w:pPr>
              <w:ind w:right="83"/>
              <w:jc w:val="both"/>
              <w:rPr>
                <w:rFonts w:cs="Arial"/>
                <w:sz w:val="16"/>
                <w:szCs w:val="16"/>
              </w:rPr>
            </w:pPr>
            <w:r w:rsidRPr="00AA6C8C">
              <w:rPr>
                <w:rFonts w:cs="Arial"/>
                <w:sz w:val="16"/>
                <w:szCs w:val="16"/>
              </w:rPr>
              <w:t xml:space="preserve">Predplatené strany </w:t>
            </w:r>
          </w:p>
        </w:tc>
        <w:tc>
          <w:tcPr>
            <w:tcW w:w="808" w:type="dxa"/>
            <w:vAlign w:val="center"/>
          </w:tcPr>
          <w:p w14:paraId="5AAC4864" w14:textId="5426623F" w:rsidR="00AA6C8C" w:rsidRPr="00AA6C8C" w:rsidRDefault="00AA6C8C" w:rsidP="005916D9">
            <w:pPr>
              <w:ind w:right="83"/>
              <w:jc w:val="both"/>
              <w:rPr>
                <w:rFonts w:cs="Arial"/>
                <w:sz w:val="16"/>
                <w:szCs w:val="16"/>
              </w:rPr>
            </w:pPr>
            <w:r w:rsidRPr="00AA6C8C">
              <w:rPr>
                <w:rFonts w:cs="Arial"/>
                <w:sz w:val="16"/>
                <w:szCs w:val="16"/>
              </w:rPr>
              <w:t>Cena ČB A4 nad paušál bez  DPH</w:t>
            </w:r>
          </w:p>
        </w:tc>
        <w:tc>
          <w:tcPr>
            <w:tcW w:w="808" w:type="dxa"/>
            <w:shd w:val="clear" w:color="auto" w:fill="D9D9D9" w:themeFill="background1" w:themeFillShade="D9"/>
            <w:vAlign w:val="center"/>
          </w:tcPr>
          <w:p w14:paraId="1E61F986" w14:textId="7AAF0274" w:rsidR="00AA6C8C" w:rsidRPr="00AA6C8C" w:rsidRDefault="00AA6C8C" w:rsidP="005916D9">
            <w:pPr>
              <w:ind w:right="83"/>
              <w:jc w:val="both"/>
              <w:rPr>
                <w:rFonts w:cs="Arial"/>
                <w:sz w:val="16"/>
                <w:szCs w:val="16"/>
              </w:rPr>
            </w:pPr>
            <w:r w:rsidRPr="00AA6C8C">
              <w:rPr>
                <w:rFonts w:cs="Arial"/>
                <w:sz w:val="16"/>
                <w:szCs w:val="16"/>
              </w:rPr>
              <w:t>Cena ČB A4 nad paušál s DPH</w:t>
            </w:r>
          </w:p>
        </w:tc>
        <w:tc>
          <w:tcPr>
            <w:tcW w:w="808" w:type="dxa"/>
            <w:vAlign w:val="center"/>
          </w:tcPr>
          <w:p w14:paraId="2FAE5150" w14:textId="451D35A0" w:rsidR="00AA6C8C" w:rsidRPr="00AA6C8C" w:rsidRDefault="00AA6C8C" w:rsidP="005916D9">
            <w:pPr>
              <w:ind w:right="83"/>
              <w:jc w:val="both"/>
              <w:rPr>
                <w:rFonts w:cs="Arial"/>
                <w:sz w:val="16"/>
                <w:szCs w:val="16"/>
              </w:rPr>
            </w:pPr>
            <w:r w:rsidRPr="00AA6C8C">
              <w:rPr>
                <w:rFonts w:cs="Arial"/>
                <w:sz w:val="16"/>
                <w:szCs w:val="16"/>
              </w:rPr>
              <w:t>Cena farba A4 nad paušál bez  DPH</w:t>
            </w:r>
          </w:p>
        </w:tc>
        <w:tc>
          <w:tcPr>
            <w:tcW w:w="808" w:type="dxa"/>
            <w:shd w:val="clear" w:color="auto" w:fill="D9D9D9" w:themeFill="background1" w:themeFillShade="D9"/>
            <w:vAlign w:val="center"/>
          </w:tcPr>
          <w:p w14:paraId="4D72366A" w14:textId="0479225E" w:rsidR="00AA6C8C" w:rsidRPr="00B514E4" w:rsidRDefault="00AA6C8C" w:rsidP="005916D9">
            <w:pPr>
              <w:ind w:right="83"/>
              <w:jc w:val="both"/>
              <w:rPr>
                <w:rFonts w:cs="Arial"/>
                <w:sz w:val="16"/>
                <w:szCs w:val="16"/>
              </w:rPr>
            </w:pPr>
            <w:r w:rsidRPr="00B514E4">
              <w:rPr>
                <w:rFonts w:cs="Arial"/>
                <w:sz w:val="16"/>
                <w:szCs w:val="16"/>
              </w:rPr>
              <w:t>Cena farba A4 nad paušál s DPH</w:t>
            </w:r>
          </w:p>
        </w:tc>
      </w:tr>
      <w:tr w:rsidR="00AA6C8C" w:rsidRPr="00AA6C8C" w14:paraId="28332F07" w14:textId="77777777" w:rsidTr="00B514E4">
        <w:trPr>
          <w:trHeight w:val="411"/>
          <w:jc w:val="center"/>
        </w:trPr>
        <w:tc>
          <w:tcPr>
            <w:tcW w:w="579" w:type="dxa"/>
            <w:vAlign w:val="center"/>
          </w:tcPr>
          <w:p w14:paraId="26506CB1" w14:textId="6BDDC193" w:rsidR="00AA6C8C" w:rsidRPr="00AA6C8C" w:rsidRDefault="00AA6C8C" w:rsidP="005916D9">
            <w:pPr>
              <w:ind w:right="83"/>
              <w:jc w:val="both"/>
              <w:rPr>
                <w:rFonts w:cs="Arial"/>
                <w:sz w:val="20"/>
                <w:szCs w:val="20"/>
              </w:rPr>
            </w:pPr>
            <w:r w:rsidRPr="00AA6C8C">
              <w:rPr>
                <w:rFonts w:cs="Arial"/>
                <w:sz w:val="20"/>
                <w:szCs w:val="20"/>
              </w:rPr>
              <w:t>1.</w:t>
            </w:r>
          </w:p>
        </w:tc>
        <w:tc>
          <w:tcPr>
            <w:tcW w:w="1826" w:type="dxa"/>
          </w:tcPr>
          <w:p w14:paraId="76668C7A" w14:textId="59361D82" w:rsidR="00AA6C8C" w:rsidRPr="00AA6C8C" w:rsidRDefault="00AA6C8C" w:rsidP="005916D9">
            <w:pPr>
              <w:ind w:right="83"/>
              <w:jc w:val="both"/>
              <w:rPr>
                <w:rFonts w:cs="Arial"/>
                <w:sz w:val="20"/>
                <w:szCs w:val="20"/>
              </w:rPr>
            </w:pPr>
          </w:p>
        </w:tc>
        <w:tc>
          <w:tcPr>
            <w:tcW w:w="298" w:type="dxa"/>
            <w:vAlign w:val="center"/>
          </w:tcPr>
          <w:p w14:paraId="73918099" w14:textId="57D7383C" w:rsidR="00AA6C8C" w:rsidRPr="00AA6C8C" w:rsidRDefault="00AA6C8C" w:rsidP="005A2E80">
            <w:pPr>
              <w:ind w:right="83"/>
              <w:jc w:val="center"/>
              <w:rPr>
                <w:rFonts w:cs="Arial"/>
                <w:sz w:val="20"/>
                <w:szCs w:val="20"/>
              </w:rPr>
            </w:pPr>
            <w:r w:rsidRPr="00AA6C8C">
              <w:rPr>
                <w:rFonts w:cs="Arial"/>
                <w:sz w:val="20"/>
                <w:szCs w:val="20"/>
              </w:rPr>
              <w:t>ks</w:t>
            </w:r>
          </w:p>
        </w:tc>
        <w:tc>
          <w:tcPr>
            <w:tcW w:w="1303" w:type="dxa"/>
            <w:vAlign w:val="center"/>
          </w:tcPr>
          <w:p w14:paraId="57281DC7" w14:textId="1A8B7844" w:rsidR="00AA6C8C" w:rsidRPr="00AA6C8C" w:rsidRDefault="00AA6C8C" w:rsidP="005916D9">
            <w:pPr>
              <w:ind w:right="83"/>
              <w:jc w:val="both"/>
              <w:rPr>
                <w:rFonts w:cs="Arial"/>
                <w:sz w:val="20"/>
                <w:szCs w:val="20"/>
              </w:rPr>
            </w:pPr>
            <w:r w:rsidRPr="00AA6C8C">
              <w:rPr>
                <w:rFonts w:cs="Arial"/>
                <w:sz w:val="20"/>
                <w:szCs w:val="20"/>
              </w:rPr>
              <w:t>chodba</w:t>
            </w:r>
          </w:p>
        </w:tc>
        <w:tc>
          <w:tcPr>
            <w:tcW w:w="1063" w:type="dxa"/>
            <w:vAlign w:val="center"/>
          </w:tcPr>
          <w:p w14:paraId="390B4611" w14:textId="389C6CD8" w:rsidR="00AA6C8C" w:rsidRPr="00AA6C8C" w:rsidRDefault="00AA6C8C" w:rsidP="005916D9">
            <w:pPr>
              <w:ind w:right="83"/>
              <w:jc w:val="right"/>
              <w:rPr>
                <w:rFonts w:cs="Arial"/>
                <w:sz w:val="20"/>
                <w:szCs w:val="20"/>
              </w:rPr>
            </w:pPr>
            <w:r w:rsidRPr="00AA6C8C">
              <w:rPr>
                <w:rFonts w:cs="Arial"/>
                <w:sz w:val="20"/>
                <w:szCs w:val="20"/>
              </w:rPr>
              <w:t>36</w:t>
            </w:r>
          </w:p>
        </w:tc>
        <w:tc>
          <w:tcPr>
            <w:tcW w:w="1063" w:type="dxa"/>
            <w:vAlign w:val="center"/>
          </w:tcPr>
          <w:p w14:paraId="008BCDCD" w14:textId="77777777" w:rsidR="00AA6C8C" w:rsidRPr="00AA6C8C" w:rsidRDefault="00AA6C8C" w:rsidP="005916D9">
            <w:pPr>
              <w:ind w:right="83"/>
              <w:jc w:val="both"/>
              <w:rPr>
                <w:rFonts w:cs="Arial"/>
                <w:sz w:val="20"/>
                <w:szCs w:val="20"/>
              </w:rPr>
            </w:pPr>
          </w:p>
        </w:tc>
        <w:tc>
          <w:tcPr>
            <w:tcW w:w="1280" w:type="dxa"/>
          </w:tcPr>
          <w:p w14:paraId="0E62D9DD" w14:textId="1058D79D" w:rsidR="00AA6C8C" w:rsidRPr="00AA6C8C" w:rsidRDefault="00AA6C8C" w:rsidP="005916D9">
            <w:pPr>
              <w:ind w:right="83"/>
              <w:jc w:val="both"/>
              <w:rPr>
                <w:rFonts w:cs="Arial"/>
                <w:sz w:val="20"/>
                <w:szCs w:val="20"/>
              </w:rPr>
            </w:pPr>
            <w:r w:rsidRPr="00AA6C8C">
              <w:rPr>
                <w:rFonts w:cs="Arial"/>
                <w:sz w:val="20"/>
                <w:szCs w:val="20"/>
              </w:rPr>
              <w:t>Branislav Diško</w:t>
            </w:r>
          </w:p>
        </w:tc>
        <w:tc>
          <w:tcPr>
            <w:tcW w:w="1112" w:type="dxa"/>
          </w:tcPr>
          <w:p w14:paraId="014CA318" w14:textId="77777777" w:rsidR="00AA6C8C" w:rsidRPr="00AA6C8C" w:rsidRDefault="00AA6C8C" w:rsidP="005916D9">
            <w:pPr>
              <w:ind w:right="83"/>
              <w:jc w:val="both"/>
              <w:rPr>
                <w:rFonts w:cs="Arial"/>
                <w:sz w:val="20"/>
                <w:szCs w:val="20"/>
              </w:rPr>
            </w:pPr>
          </w:p>
        </w:tc>
        <w:tc>
          <w:tcPr>
            <w:tcW w:w="1112" w:type="dxa"/>
            <w:shd w:val="clear" w:color="auto" w:fill="D9D9D9" w:themeFill="background1" w:themeFillShade="D9"/>
          </w:tcPr>
          <w:p w14:paraId="74198A59" w14:textId="77777777" w:rsidR="00AA6C8C" w:rsidRPr="00AA6C8C" w:rsidRDefault="00AA6C8C" w:rsidP="005916D9">
            <w:pPr>
              <w:ind w:right="83"/>
              <w:jc w:val="both"/>
              <w:rPr>
                <w:rFonts w:cs="Arial"/>
                <w:sz w:val="20"/>
                <w:szCs w:val="20"/>
              </w:rPr>
            </w:pPr>
          </w:p>
        </w:tc>
        <w:tc>
          <w:tcPr>
            <w:tcW w:w="1266" w:type="dxa"/>
            <w:vAlign w:val="center"/>
          </w:tcPr>
          <w:p w14:paraId="12DD6A7D" w14:textId="266852EA" w:rsidR="00AA6C8C" w:rsidRPr="00AA6C8C" w:rsidRDefault="00AA6C8C" w:rsidP="006E6A34">
            <w:pPr>
              <w:ind w:right="83"/>
              <w:jc w:val="right"/>
              <w:rPr>
                <w:rFonts w:cs="Arial"/>
                <w:sz w:val="20"/>
                <w:szCs w:val="20"/>
              </w:rPr>
            </w:pPr>
            <w:r w:rsidRPr="00AA6C8C">
              <w:rPr>
                <w:rFonts w:cs="Arial"/>
                <w:sz w:val="20"/>
                <w:szCs w:val="20"/>
              </w:rPr>
              <w:t>0</w:t>
            </w:r>
          </w:p>
        </w:tc>
        <w:tc>
          <w:tcPr>
            <w:tcW w:w="808" w:type="dxa"/>
          </w:tcPr>
          <w:p w14:paraId="534B0544" w14:textId="77777777" w:rsidR="00AA6C8C" w:rsidRPr="00AA6C8C" w:rsidRDefault="00AA6C8C" w:rsidP="005916D9">
            <w:pPr>
              <w:ind w:right="83"/>
              <w:jc w:val="both"/>
              <w:rPr>
                <w:rFonts w:cs="Arial"/>
                <w:sz w:val="20"/>
                <w:szCs w:val="20"/>
              </w:rPr>
            </w:pPr>
          </w:p>
        </w:tc>
        <w:tc>
          <w:tcPr>
            <w:tcW w:w="808" w:type="dxa"/>
            <w:shd w:val="clear" w:color="auto" w:fill="D9D9D9" w:themeFill="background1" w:themeFillShade="D9"/>
          </w:tcPr>
          <w:p w14:paraId="0015E2F7" w14:textId="77777777" w:rsidR="00AA6C8C" w:rsidRPr="00AA6C8C" w:rsidRDefault="00AA6C8C" w:rsidP="005916D9">
            <w:pPr>
              <w:ind w:right="83"/>
              <w:jc w:val="both"/>
              <w:rPr>
                <w:rFonts w:cs="Arial"/>
                <w:sz w:val="20"/>
                <w:szCs w:val="20"/>
              </w:rPr>
            </w:pPr>
          </w:p>
        </w:tc>
        <w:tc>
          <w:tcPr>
            <w:tcW w:w="808" w:type="dxa"/>
          </w:tcPr>
          <w:p w14:paraId="62B0C85D" w14:textId="77777777" w:rsidR="00AA6C8C" w:rsidRPr="00AA6C8C" w:rsidRDefault="00AA6C8C" w:rsidP="005916D9">
            <w:pPr>
              <w:ind w:right="83"/>
              <w:jc w:val="both"/>
              <w:rPr>
                <w:rFonts w:cs="Arial"/>
                <w:sz w:val="20"/>
                <w:szCs w:val="20"/>
              </w:rPr>
            </w:pPr>
          </w:p>
        </w:tc>
        <w:tc>
          <w:tcPr>
            <w:tcW w:w="808" w:type="dxa"/>
            <w:shd w:val="clear" w:color="auto" w:fill="D9D9D9" w:themeFill="background1" w:themeFillShade="D9"/>
          </w:tcPr>
          <w:p w14:paraId="33037F30" w14:textId="77777777" w:rsidR="00AA6C8C" w:rsidRPr="00B514E4" w:rsidRDefault="00AA6C8C" w:rsidP="005916D9">
            <w:pPr>
              <w:ind w:right="83"/>
              <w:jc w:val="both"/>
              <w:rPr>
                <w:rFonts w:cs="Arial"/>
                <w:sz w:val="20"/>
                <w:szCs w:val="20"/>
              </w:rPr>
            </w:pPr>
          </w:p>
        </w:tc>
      </w:tr>
      <w:tr w:rsidR="00AA6C8C" w:rsidRPr="00AA6C8C" w14:paraId="45DD00A0" w14:textId="77777777" w:rsidTr="00B514E4">
        <w:trPr>
          <w:trHeight w:val="369"/>
          <w:jc w:val="center"/>
        </w:trPr>
        <w:tc>
          <w:tcPr>
            <w:tcW w:w="579" w:type="dxa"/>
            <w:vAlign w:val="center"/>
          </w:tcPr>
          <w:p w14:paraId="4E9FEA2C" w14:textId="60ED1358" w:rsidR="00AA6C8C" w:rsidRPr="00AA6C8C" w:rsidRDefault="00AA6C8C" w:rsidP="005916D9">
            <w:pPr>
              <w:ind w:right="83"/>
              <w:jc w:val="both"/>
              <w:rPr>
                <w:rFonts w:cs="Arial"/>
                <w:sz w:val="20"/>
                <w:szCs w:val="20"/>
              </w:rPr>
            </w:pPr>
            <w:r w:rsidRPr="00AA6C8C">
              <w:rPr>
                <w:rFonts w:cs="Arial"/>
                <w:sz w:val="20"/>
                <w:szCs w:val="20"/>
              </w:rPr>
              <w:t>2.</w:t>
            </w:r>
          </w:p>
        </w:tc>
        <w:tc>
          <w:tcPr>
            <w:tcW w:w="1826" w:type="dxa"/>
          </w:tcPr>
          <w:p w14:paraId="67E77086" w14:textId="682BF77D" w:rsidR="00AA6C8C" w:rsidRPr="00AA6C8C" w:rsidRDefault="00AA6C8C" w:rsidP="005916D9">
            <w:pPr>
              <w:ind w:right="83"/>
              <w:jc w:val="both"/>
              <w:rPr>
                <w:rFonts w:cs="Arial"/>
                <w:sz w:val="20"/>
                <w:szCs w:val="20"/>
              </w:rPr>
            </w:pPr>
          </w:p>
        </w:tc>
        <w:tc>
          <w:tcPr>
            <w:tcW w:w="298" w:type="dxa"/>
            <w:vAlign w:val="center"/>
          </w:tcPr>
          <w:p w14:paraId="72496A9D" w14:textId="2BBCE7FA" w:rsidR="00AA6C8C" w:rsidRPr="00AA6C8C" w:rsidRDefault="00AA6C8C" w:rsidP="005A2E80">
            <w:pPr>
              <w:ind w:right="83"/>
              <w:jc w:val="center"/>
              <w:rPr>
                <w:rFonts w:cs="Arial"/>
                <w:sz w:val="20"/>
                <w:szCs w:val="20"/>
              </w:rPr>
            </w:pPr>
            <w:r w:rsidRPr="00AA6C8C">
              <w:rPr>
                <w:rFonts w:cs="Arial"/>
                <w:sz w:val="20"/>
                <w:szCs w:val="20"/>
              </w:rPr>
              <w:t>ks</w:t>
            </w:r>
          </w:p>
        </w:tc>
        <w:tc>
          <w:tcPr>
            <w:tcW w:w="1303" w:type="dxa"/>
            <w:vAlign w:val="center"/>
          </w:tcPr>
          <w:p w14:paraId="34D4BD04" w14:textId="2FFF5AC1" w:rsidR="00AA6C8C" w:rsidRPr="00AA6C8C" w:rsidRDefault="00AA6C8C" w:rsidP="005916D9">
            <w:pPr>
              <w:ind w:right="83"/>
              <w:jc w:val="both"/>
              <w:rPr>
                <w:rFonts w:cs="Arial"/>
                <w:sz w:val="20"/>
                <w:szCs w:val="20"/>
              </w:rPr>
            </w:pPr>
            <w:r w:rsidRPr="00AA6C8C">
              <w:rPr>
                <w:rFonts w:cs="Arial"/>
                <w:sz w:val="20"/>
                <w:szCs w:val="20"/>
              </w:rPr>
              <w:t>chodba</w:t>
            </w:r>
          </w:p>
        </w:tc>
        <w:tc>
          <w:tcPr>
            <w:tcW w:w="1063" w:type="dxa"/>
            <w:vAlign w:val="center"/>
          </w:tcPr>
          <w:p w14:paraId="6064115A" w14:textId="33448584" w:rsidR="00AA6C8C" w:rsidRPr="00AA6C8C" w:rsidRDefault="00AA6C8C" w:rsidP="005916D9">
            <w:pPr>
              <w:ind w:right="83"/>
              <w:jc w:val="right"/>
              <w:rPr>
                <w:rFonts w:cs="Arial"/>
                <w:sz w:val="20"/>
                <w:szCs w:val="20"/>
              </w:rPr>
            </w:pPr>
            <w:r w:rsidRPr="00AA6C8C">
              <w:rPr>
                <w:rFonts w:cs="Arial"/>
                <w:sz w:val="20"/>
                <w:szCs w:val="20"/>
              </w:rPr>
              <w:t>36</w:t>
            </w:r>
          </w:p>
        </w:tc>
        <w:tc>
          <w:tcPr>
            <w:tcW w:w="1063" w:type="dxa"/>
            <w:vAlign w:val="center"/>
          </w:tcPr>
          <w:p w14:paraId="79FA8DCC" w14:textId="77777777" w:rsidR="00AA6C8C" w:rsidRPr="00AA6C8C" w:rsidRDefault="00AA6C8C" w:rsidP="005916D9">
            <w:pPr>
              <w:ind w:right="83"/>
              <w:jc w:val="both"/>
              <w:rPr>
                <w:rFonts w:cs="Arial"/>
                <w:sz w:val="20"/>
                <w:szCs w:val="20"/>
              </w:rPr>
            </w:pPr>
          </w:p>
        </w:tc>
        <w:tc>
          <w:tcPr>
            <w:tcW w:w="1280" w:type="dxa"/>
          </w:tcPr>
          <w:p w14:paraId="1C1EBEBA" w14:textId="0E577D1F" w:rsidR="00AA6C8C" w:rsidRPr="00AA6C8C" w:rsidRDefault="00AA6C8C" w:rsidP="005916D9">
            <w:pPr>
              <w:ind w:right="83"/>
              <w:jc w:val="both"/>
              <w:rPr>
                <w:rFonts w:cs="Arial"/>
                <w:sz w:val="20"/>
                <w:szCs w:val="20"/>
              </w:rPr>
            </w:pPr>
            <w:r w:rsidRPr="00AA6C8C">
              <w:rPr>
                <w:rFonts w:cs="Arial"/>
                <w:sz w:val="20"/>
                <w:szCs w:val="20"/>
              </w:rPr>
              <w:t>Branislav Diško</w:t>
            </w:r>
          </w:p>
        </w:tc>
        <w:tc>
          <w:tcPr>
            <w:tcW w:w="1112" w:type="dxa"/>
          </w:tcPr>
          <w:p w14:paraId="6287A389" w14:textId="77777777" w:rsidR="00AA6C8C" w:rsidRPr="00AA6C8C" w:rsidRDefault="00AA6C8C" w:rsidP="005916D9">
            <w:pPr>
              <w:ind w:right="83"/>
              <w:jc w:val="both"/>
              <w:rPr>
                <w:rFonts w:cs="Arial"/>
                <w:sz w:val="20"/>
                <w:szCs w:val="20"/>
              </w:rPr>
            </w:pPr>
          </w:p>
        </w:tc>
        <w:tc>
          <w:tcPr>
            <w:tcW w:w="1112" w:type="dxa"/>
            <w:shd w:val="clear" w:color="auto" w:fill="D9D9D9" w:themeFill="background1" w:themeFillShade="D9"/>
          </w:tcPr>
          <w:p w14:paraId="0899A0EE" w14:textId="77777777" w:rsidR="00AA6C8C" w:rsidRPr="00AA6C8C" w:rsidRDefault="00AA6C8C" w:rsidP="005916D9">
            <w:pPr>
              <w:ind w:right="83"/>
              <w:jc w:val="both"/>
              <w:rPr>
                <w:rFonts w:cs="Arial"/>
                <w:sz w:val="20"/>
                <w:szCs w:val="20"/>
              </w:rPr>
            </w:pPr>
          </w:p>
        </w:tc>
        <w:tc>
          <w:tcPr>
            <w:tcW w:w="1266" w:type="dxa"/>
            <w:vAlign w:val="center"/>
          </w:tcPr>
          <w:p w14:paraId="08BF7BFE" w14:textId="5B12EFEF" w:rsidR="00AA6C8C" w:rsidRPr="00AA6C8C" w:rsidRDefault="00AA6C8C" w:rsidP="006E6A34">
            <w:pPr>
              <w:ind w:right="83"/>
              <w:jc w:val="right"/>
              <w:rPr>
                <w:rFonts w:cs="Arial"/>
                <w:sz w:val="20"/>
                <w:szCs w:val="20"/>
              </w:rPr>
            </w:pPr>
            <w:r w:rsidRPr="00AA6C8C">
              <w:rPr>
                <w:rFonts w:cs="Arial"/>
                <w:sz w:val="20"/>
                <w:szCs w:val="20"/>
              </w:rPr>
              <w:t>0</w:t>
            </w:r>
          </w:p>
        </w:tc>
        <w:tc>
          <w:tcPr>
            <w:tcW w:w="808" w:type="dxa"/>
          </w:tcPr>
          <w:p w14:paraId="35047539" w14:textId="77777777" w:rsidR="00AA6C8C" w:rsidRPr="00AA6C8C" w:rsidRDefault="00AA6C8C" w:rsidP="005916D9">
            <w:pPr>
              <w:ind w:right="83"/>
              <w:jc w:val="both"/>
              <w:rPr>
                <w:rFonts w:cs="Arial"/>
                <w:sz w:val="20"/>
                <w:szCs w:val="20"/>
              </w:rPr>
            </w:pPr>
          </w:p>
        </w:tc>
        <w:tc>
          <w:tcPr>
            <w:tcW w:w="808" w:type="dxa"/>
            <w:shd w:val="clear" w:color="auto" w:fill="D9D9D9" w:themeFill="background1" w:themeFillShade="D9"/>
          </w:tcPr>
          <w:p w14:paraId="0711DD28" w14:textId="77777777" w:rsidR="00AA6C8C" w:rsidRPr="00AA6C8C" w:rsidRDefault="00AA6C8C" w:rsidP="005916D9">
            <w:pPr>
              <w:ind w:right="83"/>
              <w:jc w:val="both"/>
              <w:rPr>
                <w:rFonts w:cs="Arial"/>
                <w:sz w:val="20"/>
                <w:szCs w:val="20"/>
              </w:rPr>
            </w:pPr>
          </w:p>
        </w:tc>
        <w:tc>
          <w:tcPr>
            <w:tcW w:w="808" w:type="dxa"/>
          </w:tcPr>
          <w:p w14:paraId="535E0C04" w14:textId="77777777" w:rsidR="00AA6C8C" w:rsidRPr="00AA6C8C" w:rsidRDefault="00AA6C8C" w:rsidP="005916D9">
            <w:pPr>
              <w:ind w:right="83"/>
              <w:jc w:val="both"/>
              <w:rPr>
                <w:rFonts w:cs="Arial"/>
                <w:sz w:val="20"/>
                <w:szCs w:val="20"/>
              </w:rPr>
            </w:pPr>
          </w:p>
        </w:tc>
        <w:tc>
          <w:tcPr>
            <w:tcW w:w="808" w:type="dxa"/>
            <w:shd w:val="clear" w:color="auto" w:fill="D9D9D9" w:themeFill="background1" w:themeFillShade="D9"/>
          </w:tcPr>
          <w:p w14:paraId="59FFD00A" w14:textId="77777777" w:rsidR="00AA6C8C" w:rsidRPr="00B514E4" w:rsidRDefault="00AA6C8C" w:rsidP="005916D9">
            <w:pPr>
              <w:ind w:right="83"/>
              <w:jc w:val="both"/>
              <w:rPr>
                <w:rFonts w:cs="Arial"/>
                <w:sz w:val="20"/>
                <w:szCs w:val="20"/>
              </w:rPr>
            </w:pPr>
          </w:p>
        </w:tc>
      </w:tr>
      <w:tr w:rsidR="00AA6C8C" w:rsidRPr="00AA6C8C" w14:paraId="78DDACAF" w14:textId="77777777" w:rsidTr="00B514E4">
        <w:trPr>
          <w:trHeight w:val="369"/>
          <w:jc w:val="center"/>
        </w:trPr>
        <w:tc>
          <w:tcPr>
            <w:tcW w:w="579" w:type="dxa"/>
            <w:vAlign w:val="center"/>
          </w:tcPr>
          <w:p w14:paraId="4A6DD0AB" w14:textId="55FEC53D" w:rsidR="00AA6C8C" w:rsidRPr="00AA6C8C" w:rsidRDefault="00AA6C8C" w:rsidP="005916D9">
            <w:pPr>
              <w:ind w:right="83"/>
              <w:jc w:val="both"/>
              <w:rPr>
                <w:rFonts w:cs="Arial"/>
                <w:sz w:val="20"/>
                <w:szCs w:val="20"/>
              </w:rPr>
            </w:pPr>
            <w:r w:rsidRPr="00AA6C8C">
              <w:rPr>
                <w:rFonts w:cs="Arial"/>
                <w:sz w:val="20"/>
                <w:szCs w:val="20"/>
              </w:rPr>
              <w:t>3.</w:t>
            </w:r>
          </w:p>
        </w:tc>
        <w:tc>
          <w:tcPr>
            <w:tcW w:w="1826" w:type="dxa"/>
          </w:tcPr>
          <w:p w14:paraId="71EB0217" w14:textId="2F5F4F7B" w:rsidR="00AA6C8C" w:rsidRPr="00AA6C8C" w:rsidRDefault="00AA6C8C" w:rsidP="005916D9">
            <w:pPr>
              <w:ind w:right="83"/>
              <w:jc w:val="both"/>
              <w:rPr>
                <w:rFonts w:cs="Arial"/>
                <w:sz w:val="20"/>
                <w:szCs w:val="20"/>
              </w:rPr>
            </w:pPr>
          </w:p>
        </w:tc>
        <w:tc>
          <w:tcPr>
            <w:tcW w:w="298" w:type="dxa"/>
            <w:vAlign w:val="center"/>
          </w:tcPr>
          <w:p w14:paraId="65293EE9" w14:textId="00F0F472" w:rsidR="00AA6C8C" w:rsidRPr="00AA6C8C" w:rsidRDefault="00AA6C8C" w:rsidP="005A2E80">
            <w:pPr>
              <w:ind w:right="83"/>
              <w:jc w:val="center"/>
              <w:rPr>
                <w:rFonts w:cs="Arial"/>
                <w:sz w:val="20"/>
                <w:szCs w:val="20"/>
              </w:rPr>
            </w:pPr>
            <w:r w:rsidRPr="00AA6C8C">
              <w:rPr>
                <w:rFonts w:cs="Arial"/>
                <w:sz w:val="20"/>
                <w:szCs w:val="20"/>
              </w:rPr>
              <w:t>ks</w:t>
            </w:r>
          </w:p>
        </w:tc>
        <w:tc>
          <w:tcPr>
            <w:tcW w:w="1303" w:type="dxa"/>
            <w:vAlign w:val="center"/>
          </w:tcPr>
          <w:p w14:paraId="5FBC219E" w14:textId="058BF456" w:rsidR="00AA6C8C" w:rsidRPr="00AA6C8C" w:rsidRDefault="00AA6C8C" w:rsidP="005916D9">
            <w:pPr>
              <w:ind w:right="83"/>
              <w:jc w:val="both"/>
              <w:rPr>
                <w:rFonts w:cs="Arial"/>
                <w:sz w:val="20"/>
                <w:szCs w:val="20"/>
              </w:rPr>
            </w:pPr>
            <w:r w:rsidRPr="00AA6C8C">
              <w:rPr>
                <w:rFonts w:cs="Arial"/>
                <w:sz w:val="20"/>
                <w:szCs w:val="20"/>
              </w:rPr>
              <w:t>chodba</w:t>
            </w:r>
          </w:p>
        </w:tc>
        <w:tc>
          <w:tcPr>
            <w:tcW w:w="1063" w:type="dxa"/>
            <w:vAlign w:val="center"/>
          </w:tcPr>
          <w:p w14:paraId="4F628E94" w14:textId="118F5ABA" w:rsidR="00AA6C8C" w:rsidRPr="00AA6C8C" w:rsidRDefault="00AA6C8C" w:rsidP="005916D9">
            <w:pPr>
              <w:ind w:right="83"/>
              <w:jc w:val="right"/>
              <w:rPr>
                <w:rFonts w:cs="Arial"/>
                <w:sz w:val="20"/>
                <w:szCs w:val="20"/>
              </w:rPr>
            </w:pPr>
            <w:r w:rsidRPr="00AA6C8C">
              <w:rPr>
                <w:rFonts w:cs="Arial"/>
                <w:sz w:val="20"/>
                <w:szCs w:val="20"/>
              </w:rPr>
              <w:t>36</w:t>
            </w:r>
          </w:p>
        </w:tc>
        <w:tc>
          <w:tcPr>
            <w:tcW w:w="1063" w:type="dxa"/>
            <w:vAlign w:val="center"/>
          </w:tcPr>
          <w:p w14:paraId="130497FD" w14:textId="77777777" w:rsidR="00AA6C8C" w:rsidRPr="00AA6C8C" w:rsidRDefault="00AA6C8C" w:rsidP="005916D9">
            <w:pPr>
              <w:ind w:right="83"/>
              <w:jc w:val="both"/>
              <w:rPr>
                <w:rFonts w:cs="Arial"/>
                <w:sz w:val="20"/>
                <w:szCs w:val="20"/>
              </w:rPr>
            </w:pPr>
          </w:p>
        </w:tc>
        <w:tc>
          <w:tcPr>
            <w:tcW w:w="1280" w:type="dxa"/>
          </w:tcPr>
          <w:p w14:paraId="32477EAE" w14:textId="6C7AFFB5" w:rsidR="00AA6C8C" w:rsidRPr="00AA6C8C" w:rsidRDefault="00AA6C8C" w:rsidP="005916D9">
            <w:pPr>
              <w:ind w:right="83"/>
              <w:jc w:val="both"/>
              <w:rPr>
                <w:rFonts w:cs="Arial"/>
                <w:sz w:val="20"/>
                <w:szCs w:val="20"/>
              </w:rPr>
            </w:pPr>
            <w:r w:rsidRPr="00AA6C8C">
              <w:rPr>
                <w:rFonts w:cs="Arial"/>
                <w:sz w:val="20"/>
                <w:szCs w:val="20"/>
              </w:rPr>
              <w:t>Branislav Diško</w:t>
            </w:r>
          </w:p>
        </w:tc>
        <w:tc>
          <w:tcPr>
            <w:tcW w:w="1112" w:type="dxa"/>
          </w:tcPr>
          <w:p w14:paraId="7BD3B4C5" w14:textId="77777777" w:rsidR="00AA6C8C" w:rsidRPr="00AA6C8C" w:rsidRDefault="00AA6C8C" w:rsidP="005916D9">
            <w:pPr>
              <w:ind w:right="83"/>
              <w:jc w:val="both"/>
              <w:rPr>
                <w:rFonts w:cs="Arial"/>
                <w:sz w:val="20"/>
                <w:szCs w:val="20"/>
              </w:rPr>
            </w:pPr>
          </w:p>
        </w:tc>
        <w:tc>
          <w:tcPr>
            <w:tcW w:w="1112" w:type="dxa"/>
            <w:shd w:val="clear" w:color="auto" w:fill="D9D9D9" w:themeFill="background1" w:themeFillShade="D9"/>
          </w:tcPr>
          <w:p w14:paraId="03CAE86D" w14:textId="77777777" w:rsidR="00AA6C8C" w:rsidRPr="00AA6C8C" w:rsidRDefault="00AA6C8C" w:rsidP="005916D9">
            <w:pPr>
              <w:ind w:right="83"/>
              <w:jc w:val="both"/>
              <w:rPr>
                <w:rFonts w:cs="Arial"/>
                <w:sz w:val="20"/>
                <w:szCs w:val="20"/>
              </w:rPr>
            </w:pPr>
          </w:p>
        </w:tc>
        <w:tc>
          <w:tcPr>
            <w:tcW w:w="1266" w:type="dxa"/>
            <w:vAlign w:val="center"/>
          </w:tcPr>
          <w:p w14:paraId="1A433EA5" w14:textId="3970E982" w:rsidR="00AA6C8C" w:rsidRPr="00AA6C8C" w:rsidRDefault="00AA6C8C" w:rsidP="006E6A34">
            <w:pPr>
              <w:ind w:right="83"/>
              <w:jc w:val="right"/>
              <w:rPr>
                <w:rFonts w:cs="Arial"/>
                <w:sz w:val="20"/>
                <w:szCs w:val="20"/>
              </w:rPr>
            </w:pPr>
            <w:r w:rsidRPr="00AA6C8C">
              <w:rPr>
                <w:rFonts w:cs="Arial"/>
                <w:sz w:val="20"/>
                <w:szCs w:val="20"/>
              </w:rPr>
              <w:t>0</w:t>
            </w:r>
          </w:p>
        </w:tc>
        <w:tc>
          <w:tcPr>
            <w:tcW w:w="808" w:type="dxa"/>
          </w:tcPr>
          <w:p w14:paraId="20C6F764" w14:textId="77777777" w:rsidR="00AA6C8C" w:rsidRPr="00AA6C8C" w:rsidRDefault="00AA6C8C" w:rsidP="005916D9">
            <w:pPr>
              <w:ind w:right="83"/>
              <w:jc w:val="both"/>
              <w:rPr>
                <w:rFonts w:cs="Arial"/>
                <w:sz w:val="20"/>
                <w:szCs w:val="20"/>
              </w:rPr>
            </w:pPr>
          </w:p>
        </w:tc>
        <w:tc>
          <w:tcPr>
            <w:tcW w:w="808" w:type="dxa"/>
            <w:shd w:val="clear" w:color="auto" w:fill="D9D9D9" w:themeFill="background1" w:themeFillShade="D9"/>
          </w:tcPr>
          <w:p w14:paraId="0C0D7AB1" w14:textId="77777777" w:rsidR="00AA6C8C" w:rsidRPr="00AA6C8C" w:rsidRDefault="00AA6C8C" w:rsidP="005916D9">
            <w:pPr>
              <w:ind w:right="83"/>
              <w:jc w:val="both"/>
              <w:rPr>
                <w:rFonts w:cs="Arial"/>
                <w:sz w:val="20"/>
                <w:szCs w:val="20"/>
              </w:rPr>
            </w:pPr>
          </w:p>
        </w:tc>
        <w:tc>
          <w:tcPr>
            <w:tcW w:w="808" w:type="dxa"/>
          </w:tcPr>
          <w:p w14:paraId="7C289716" w14:textId="77777777" w:rsidR="00AA6C8C" w:rsidRPr="00AA6C8C" w:rsidRDefault="00AA6C8C" w:rsidP="005916D9">
            <w:pPr>
              <w:ind w:right="83"/>
              <w:jc w:val="both"/>
              <w:rPr>
                <w:rFonts w:cs="Arial"/>
                <w:sz w:val="20"/>
                <w:szCs w:val="20"/>
              </w:rPr>
            </w:pPr>
          </w:p>
        </w:tc>
        <w:tc>
          <w:tcPr>
            <w:tcW w:w="808" w:type="dxa"/>
            <w:shd w:val="clear" w:color="auto" w:fill="D9D9D9" w:themeFill="background1" w:themeFillShade="D9"/>
          </w:tcPr>
          <w:p w14:paraId="3C392F70" w14:textId="77777777" w:rsidR="00AA6C8C" w:rsidRPr="00B514E4" w:rsidRDefault="00AA6C8C" w:rsidP="005916D9">
            <w:pPr>
              <w:ind w:right="83"/>
              <w:jc w:val="both"/>
              <w:rPr>
                <w:rFonts w:cs="Arial"/>
                <w:sz w:val="20"/>
                <w:szCs w:val="20"/>
              </w:rPr>
            </w:pPr>
          </w:p>
        </w:tc>
      </w:tr>
      <w:tr w:rsidR="00A1564D" w:rsidRPr="00AA6C8C" w14:paraId="3903CB08" w14:textId="77777777" w:rsidTr="00B514E4">
        <w:trPr>
          <w:trHeight w:val="338"/>
          <w:jc w:val="center"/>
        </w:trPr>
        <w:tc>
          <w:tcPr>
            <w:tcW w:w="7412" w:type="dxa"/>
            <w:gridSpan w:val="7"/>
            <w:vAlign w:val="center"/>
          </w:tcPr>
          <w:p w14:paraId="47D63068" w14:textId="1B308B86" w:rsidR="00A1564D" w:rsidRPr="00AA6C8C" w:rsidRDefault="00A1564D" w:rsidP="005916D9">
            <w:pPr>
              <w:ind w:right="83"/>
              <w:jc w:val="both"/>
              <w:rPr>
                <w:rFonts w:cs="Arial"/>
                <w:b/>
                <w:sz w:val="18"/>
                <w:szCs w:val="18"/>
              </w:rPr>
            </w:pPr>
            <w:r w:rsidRPr="00AA6C8C">
              <w:rPr>
                <w:rFonts w:cs="Arial"/>
                <w:b/>
                <w:sz w:val="18"/>
                <w:szCs w:val="18"/>
              </w:rPr>
              <w:t>Celková cena spolu</w:t>
            </w:r>
          </w:p>
        </w:tc>
        <w:tc>
          <w:tcPr>
            <w:tcW w:w="1112" w:type="dxa"/>
          </w:tcPr>
          <w:p w14:paraId="7F0BDCEB" w14:textId="77777777" w:rsidR="00A1564D" w:rsidRPr="00AA6C8C" w:rsidRDefault="00A1564D" w:rsidP="005916D9">
            <w:pPr>
              <w:ind w:right="83"/>
              <w:jc w:val="both"/>
              <w:rPr>
                <w:rFonts w:cs="Arial"/>
                <w:sz w:val="18"/>
                <w:szCs w:val="18"/>
              </w:rPr>
            </w:pPr>
          </w:p>
        </w:tc>
        <w:tc>
          <w:tcPr>
            <w:tcW w:w="1112" w:type="dxa"/>
            <w:shd w:val="clear" w:color="auto" w:fill="D9D9D9" w:themeFill="background1" w:themeFillShade="D9"/>
          </w:tcPr>
          <w:p w14:paraId="05272D18" w14:textId="77777777" w:rsidR="00A1564D" w:rsidRPr="00AA6C8C" w:rsidRDefault="00A1564D" w:rsidP="005916D9">
            <w:pPr>
              <w:ind w:right="83"/>
              <w:jc w:val="both"/>
              <w:rPr>
                <w:rFonts w:cs="Arial"/>
                <w:sz w:val="18"/>
                <w:szCs w:val="18"/>
              </w:rPr>
            </w:pPr>
          </w:p>
        </w:tc>
        <w:tc>
          <w:tcPr>
            <w:tcW w:w="1266" w:type="dxa"/>
            <w:vAlign w:val="center"/>
          </w:tcPr>
          <w:p w14:paraId="4AF99FCD" w14:textId="07DCEE56" w:rsidR="00A1564D" w:rsidRPr="00AA6C8C" w:rsidRDefault="00A1564D" w:rsidP="006E6A34">
            <w:pPr>
              <w:ind w:right="83"/>
              <w:jc w:val="center"/>
              <w:rPr>
                <w:rFonts w:cs="Arial"/>
                <w:sz w:val="18"/>
                <w:szCs w:val="18"/>
              </w:rPr>
            </w:pPr>
            <w:r w:rsidRPr="00AA6C8C">
              <w:rPr>
                <w:rFonts w:cs="Arial"/>
                <w:sz w:val="18"/>
                <w:szCs w:val="18"/>
              </w:rPr>
              <w:t>-</w:t>
            </w:r>
          </w:p>
        </w:tc>
        <w:tc>
          <w:tcPr>
            <w:tcW w:w="808" w:type="dxa"/>
          </w:tcPr>
          <w:p w14:paraId="65744A25" w14:textId="77777777" w:rsidR="00A1564D" w:rsidRPr="00AA6C8C" w:rsidRDefault="00A1564D" w:rsidP="005916D9">
            <w:pPr>
              <w:ind w:right="83"/>
              <w:jc w:val="both"/>
              <w:rPr>
                <w:rFonts w:cs="Arial"/>
                <w:sz w:val="18"/>
                <w:szCs w:val="18"/>
              </w:rPr>
            </w:pPr>
          </w:p>
        </w:tc>
        <w:tc>
          <w:tcPr>
            <w:tcW w:w="808" w:type="dxa"/>
            <w:shd w:val="clear" w:color="auto" w:fill="D9D9D9" w:themeFill="background1" w:themeFillShade="D9"/>
          </w:tcPr>
          <w:p w14:paraId="394D6301" w14:textId="77777777" w:rsidR="00A1564D" w:rsidRPr="00AA6C8C" w:rsidRDefault="00A1564D" w:rsidP="005916D9">
            <w:pPr>
              <w:ind w:right="83"/>
              <w:jc w:val="both"/>
              <w:rPr>
                <w:rFonts w:cs="Arial"/>
                <w:sz w:val="18"/>
                <w:szCs w:val="18"/>
              </w:rPr>
            </w:pPr>
          </w:p>
        </w:tc>
        <w:tc>
          <w:tcPr>
            <w:tcW w:w="808" w:type="dxa"/>
          </w:tcPr>
          <w:p w14:paraId="68DBF6FA" w14:textId="77777777" w:rsidR="00A1564D" w:rsidRPr="00AA6C8C" w:rsidRDefault="00A1564D" w:rsidP="005916D9">
            <w:pPr>
              <w:ind w:right="83"/>
              <w:jc w:val="both"/>
              <w:rPr>
                <w:rFonts w:cs="Arial"/>
                <w:sz w:val="18"/>
                <w:szCs w:val="18"/>
              </w:rPr>
            </w:pPr>
          </w:p>
        </w:tc>
        <w:tc>
          <w:tcPr>
            <w:tcW w:w="808" w:type="dxa"/>
            <w:shd w:val="clear" w:color="auto" w:fill="D9D9D9" w:themeFill="background1" w:themeFillShade="D9"/>
          </w:tcPr>
          <w:p w14:paraId="599EB7F3" w14:textId="77777777" w:rsidR="00A1564D" w:rsidRPr="00B514E4" w:rsidRDefault="00A1564D" w:rsidP="005916D9">
            <w:pPr>
              <w:ind w:right="83"/>
              <w:jc w:val="both"/>
              <w:rPr>
                <w:rFonts w:cs="Arial"/>
                <w:sz w:val="18"/>
                <w:szCs w:val="18"/>
              </w:rPr>
            </w:pPr>
          </w:p>
        </w:tc>
      </w:tr>
    </w:tbl>
    <w:p w14:paraId="433EE52D" w14:textId="35788F8F" w:rsidR="006E6A34" w:rsidRPr="00AA6C8C" w:rsidRDefault="006E6A34" w:rsidP="005916D9">
      <w:pPr>
        <w:spacing w:after="0" w:line="240" w:lineRule="auto"/>
        <w:ind w:right="83"/>
        <w:jc w:val="both"/>
        <w:rPr>
          <w:rFonts w:cs="Arial"/>
          <w:sz w:val="18"/>
          <w:szCs w:val="18"/>
        </w:rPr>
      </w:pPr>
    </w:p>
    <w:tbl>
      <w:tblPr>
        <w:tblW w:w="14144" w:type="dxa"/>
        <w:tblLayout w:type="fixed"/>
        <w:tblCellMar>
          <w:left w:w="10" w:type="dxa"/>
          <w:right w:w="10" w:type="dxa"/>
        </w:tblCellMar>
        <w:tblLook w:val="0000" w:firstRow="0" w:lastRow="0" w:firstColumn="0" w:lastColumn="0" w:noHBand="0" w:noVBand="0"/>
      </w:tblPr>
      <w:tblGrid>
        <w:gridCol w:w="11287"/>
        <w:gridCol w:w="1436"/>
        <w:gridCol w:w="1421"/>
      </w:tblGrid>
      <w:tr w:rsidR="005A2E80" w:rsidRPr="00AA6C8C" w14:paraId="36D7A096" w14:textId="77777777" w:rsidTr="002C5CE5">
        <w:trPr>
          <w:trHeight w:val="286"/>
        </w:trPr>
        <w:tc>
          <w:tcPr>
            <w:tcW w:w="11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D7FD35" w14:textId="77777777" w:rsidR="005A2E80" w:rsidRPr="00AA6C8C" w:rsidRDefault="005A2E80" w:rsidP="00B514E4">
            <w:pPr>
              <w:spacing w:line="264" w:lineRule="auto"/>
              <w:rPr>
                <w:sz w:val="18"/>
                <w:szCs w:val="18"/>
              </w:rPr>
            </w:pPr>
            <w:r w:rsidRPr="00AA6C8C">
              <w:rPr>
                <w:rFonts w:eastAsia="Arial Narrow" w:cs="Arial Narrow"/>
                <w:color w:val="000000"/>
                <w:sz w:val="18"/>
                <w:szCs w:val="18"/>
              </w:rPr>
              <w:t>Popis položky</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B49B58" w14:textId="6EBF9E45" w:rsidR="005A2E80" w:rsidRPr="00AA6C8C" w:rsidRDefault="005A2E80" w:rsidP="007E76B3">
            <w:pPr>
              <w:spacing w:line="264" w:lineRule="auto"/>
              <w:jc w:val="center"/>
              <w:rPr>
                <w:rFonts w:eastAsia="Arial Narrow" w:cs="Arial Narrow"/>
                <w:color w:val="000000"/>
                <w:sz w:val="18"/>
                <w:szCs w:val="18"/>
              </w:rPr>
            </w:pPr>
            <w:r w:rsidRPr="00AA6C8C">
              <w:rPr>
                <w:rFonts w:eastAsia="Arial Narrow" w:cs="Arial Narrow"/>
                <w:color w:val="000000"/>
                <w:sz w:val="18"/>
                <w:szCs w:val="18"/>
              </w:rPr>
              <w:t>Cena EUR bez DPH</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EB4BD86" w14:textId="177E30A0" w:rsidR="005A2E80" w:rsidRPr="00AA6C8C" w:rsidRDefault="005A2E80" w:rsidP="007E76B3">
            <w:pPr>
              <w:spacing w:line="264" w:lineRule="auto"/>
              <w:jc w:val="center"/>
              <w:rPr>
                <w:rFonts w:eastAsia="Arial Narrow" w:cs="Arial Narrow"/>
                <w:color w:val="000000"/>
                <w:sz w:val="18"/>
                <w:szCs w:val="18"/>
              </w:rPr>
            </w:pPr>
            <w:r w:rsidRPr="00AA6C8C">
              <w:rPr>
                <w:rFonts w:eastAsia="Arial Narrow" w:cs="Arial Narrow"/>
                <w:color w:val="000000"/>
                <w:sz w:val="18"/>
                <w:szCs w:val="18"/>
              </w:rPr>
              <w:t>Cena EUR s DPH</w:t>
            </w:r>
          </w:p>
        </w:tc>
      </w:tr>
      <w:tr w:rsidR="005A2E80" w:rsidRPr="00AA6C8C" w14:paraId="5805937A" w14:textId="77777777" w:rsidTr="002C5CE5">
        <w:trPr>
          <w:trHeight w:val="388"/>
        </w:trPr>
        <w:tc>
          <w:tcPr>
            <w:tcW w:w="11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3876CF" w14:textId="2B2A9DC7" w:rsidR="005A2E80" w:rsidRPr="00AA6C8C" w:rsidRDefault="005A2E80" w:rsidP="005A2E80">
            <w:pPr>
              <w:spacing w:line="264" w:lineRule="auto"/>
              <w:rPr>
                <w:rFonts w:eastAsia="Arial Narrow" w:cs="Arial Narrow"/>
                <w:b/>
                <w:color w:val="000000"/>
                <w:sz w:val="18"/>
                <w:szCs w:val="18"/>
              </w:rPr>
            </w:pPr>
            <w:r w:rsidRPr="00AA6C8C">
              <w:rPr>
                <w:rFonts w:eastAsia="Arial Narrow" w:cs="Arial Narrow"/>
                <w:b/>
                <w:color w:val="000000"/>
                <w:sz w:val="18"/>
                <w:szCs w:val="18"/>
              </w:rPr>
              <w:t>Celková cena spolu za prenájom tlačiarenských zariadení a s ním spojených služieb na 1 rok</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0F3FF3" w14:textId="77777777" w:rsidR="005A2E80" w:rsidRPr="00AA6C8C" w:rsidRDefault="005A2E80" w:rsidP="00B234F0">
            <w:pPr>
              <w:spacing w:line="264" w:lineRule="auto"/>
              <w:jc w:val="center"/>
              <w:rPr>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6153E58" w14:textId="77777777" w:rsidR="005A2E80" w:rsidRPr="00AA6C8C" w:rsidRDefault="005A2E80" w:rsidP="00B234F0">
            <w:pPr>
              <w:spacing w:line="264" w:lineRule="auto"/>
              <w:jc w:val="center"/>
              <w:rPr>
                <w:sz w:val="18"/>
                <w:szCs w:val="18"/>
              </w:rPr>
            </w:pPr>
          </w:p>
        </w:tc>
      </w:tr>
    </w:tbl>
    <w:p w14:paraId="68F7A388" w14:textId="77777777" w:rsidR="007E76B3" w:rsidRPr="00AA6C8C" w:rsidRDefault="007E76B3" w:rsidP="007E76B3">
      <w:pPr>
        <w:spacing w:line="264" w:lineRule="auto"/>
        <w:jc w:val="both"/>
        <w:rPr>
          <w:rFonts w:cs="Calibri"/>
          <w:color w:val="000000"/>
          <w:sz w:val="18"/>
          <w:szCs w:val="18"/>
        </w:rPr>
      </w:pPr>
    </w:p>
    <w:tbl>
      <w:tblPr>
        <w:tblW w:w="14164" w:type="dxa"/>
        <w:tblLayout w:type="fixed"/>
        <w:tblCellMar>
          <w:left w:w="10" w:type="dxa"/>
          <w:right w:w="10" w:type="dxa"/>
        </w:tblCellMar>
        <w:tblLook w:val="0000" w:firstRow="0" w:lastRow="0" w:firstColumn="0" w:lastColumn="0" w:noHBand="0" w:noVBand="0"/>
      </w:tblPr>
      <w:tblGrid>
        <w:gridCol w:w="11019"/>
        <w:gridCol w:w="1402"/>
        <w:gridCol w:w="1743"/>
      </w:tblGrid>
      <w:tr w:rsidR="005A2E80" w:rsidRPr="00AA6C8C" w14:paraId="72CA60F9" w14:textId="77777777" w:rsidTr="002C5CE5">
        <w:trPr>
          <w:trHeight w:val="366"/>
        </w:trPr>
        <w:tc>
          <w:tcPr>
            <w:tcW w:w="1101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498E0A" w14:textId="77777777" w:rsidR="005A2E80" w:rsidRPr="00AA6C8C" w:rsidRDefault="005A2E80" w:rsidP="00B514E4">
            <w:pPr>
              <w:spacing w:line="264" w:lineRule="auto"/>
              <w:rPr>
                <w:sz w:val="18"/>
                <w:szCs w:val="18"/>
              </w:rPr>
            </w:pPr>
            <w:r w:rsidRPr="00AA6C8C">
              <w:rPr>
                <w:rFonts w:eastAsia="Arial Narrow" w:cs="Arial Narrow"/>
                <w:color w:val="000000"/>
                <w:sz w:val="18"/>
                <w:szCs w:val="18"/>
              </w:rPr>
              <w:t>Popis položky</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99243D2" w14:textId="1F21CFBC" w:rsidR="005A2E80" w:rsidRPr="00AA6C8C" w:rsidRDefault="005A2E80" w:rsidP="007E76B3">
            <w:pPr>
              <w:spacing w:line="264" w:lineRule="auto"/>
              <w:jc w:val="center"/>
              <w:rPr>
                <w:rFonts w:eastAsia="Arial Narrow" w:cs="Arial Narrow"/>
                <w:color w:val="000000"/>
                <w:sz w:val="18"/>
                <w:szCs w:val="18"/>
              </w:rPr>
            </w:pPr>
            <w:r w:rsidRPr="00AA6C8C">
              <w:rPr>
                <w:rFonts w:eastAsia="Arial Narrow" w:cs="Arial Narrow"/>
                <w:color w:val="000000"/>
                <w:sz w:val="18"/>
                <w:szCs w:val="18"/>
              </w:rPr>
              <w:t>Cena EUR bez DPH</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BDB9AB2" w14:textId="4647C441" w:rsidR="005A2E80" w:rsidRPr="00AA6C8C" w:rsidRDefault="005A2E80" w:rsidP="007E76B3">
            <w:pPr>
              <w:spacing w:line="264" w:lineRule="auto"/>
              <w:jc w:val="center"/>
              <w:rPr>
                <w:rFonts w:eastAsia="Arial Narrow" w:cs="Arial Narrow"/>
                <w:color w:val="000000"/>
                <w:sz w:val="18"/>
                <w:szCs w:val="18"/>
              </w:rPr>
            </w:pPr>
            <w:r w:rsidRPr="00AA6C8C">
              <w:rPr>
                <w:rFonts w:eastAsia="Arial Narrow" w:cs="Arial Narrow"/>
                <w:color w:val="000000"/>
                <w:sz w:val="18"/>
                <w:szCs w:val="18"/>
              </w:rPr>
              <w:t>Cena EUR s DPH</w:t>
            </w:r>
          </w:p>
        </w:tc>
      </w:tr>
      <w:tr w:rsidR="005A2E80" w:rsidRPr="00AA6C8C" w14:paraId="5312EC58" w14:textId="77777777" w:rsidTr="002C5CE5">
        <w:trPr>
          <w:trHeight w:val="366"/>
        </w:trPr>
        <w:tc>
          <w:tcPr>
            <w:tcW w:w="1101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F72724" w14:textId="385542DA" w:rsidR="005A2E80" w:rsidRPr="00AA6C8C" w:rsidRDefault="005A2E80" w:rsidP="005A2E80">
            <w:pPr>
              <w:spacing w:line="264" w:lineRule="auto"/>
              <w:rPr>
                <w:rFonts w:eastAsia="Arial Narrow" w:cs="Arial Narrow"/>
                <w:b/>
                <w:color w:val="000000"/>
                <w:sz w:val="18"/>
                <w:szCs w:val="18"/>
              </w:rPr>
            </w:pPr>
            <w:r w:rsidRPr="00AA6C8C">
              <w:rPr>
                <w:rFonts w:eastAsia="Arial Narrow" w:cs="Arial Narrow"/>
                <w:b/>
                <w:color w:val="000000"/>
                <w:sz w:val="18"/>
                <w:szCs w:val="18"/>
              </w:rPr>
              <w:t>Celková cena spolu za prenájom tlačiarenských zariadení a s ním spojených služieb na 3 roky</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746D27" w14:textId="77777777" w:rsidR="005A2E80" w:rsidRPr="00AA6C8C" w:rsidRDefault="005A2E80" w:rsidP="005A2E80">
            <w:pPr>
              <w:spacing w:line="264" w:lineRule="auto"/>
              <w:jc w:val="center"/>
              <w:rPr>
                <w:sz w:val="18"/>
                <w:szCs w:val="18"/>
              </w:rPr>
            </w:pPr>
          </w:p>
        </w:tc>
        <w:tc>
          <w:tcPr>
            <w:tcW w:w="174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E8C2FCF" w14:textId="77777777" w:rsidR="005A2E80" w:rsidRPr="00AA6C8C" w:rsidRDefault="005A2E80" w:rsidP="005A2E80">
            <w:pPr>
              <w:spacing w:line="264" w:lineRule="auto"/>
              <w:jc w:val="center"/>
              <w:rPr>
                <w:sz w:val="18"/>
                <w:szCs w:val="18"/>
              </w:rPr>
            </w:pPr>
          </w:p>
        </w:tc>
      </w:tr>
    </w:tbl>
    <w:p w14:paraId="1FBB2EE4" w14:textId="0E180520" w:rsidR="008A5BC5" w:rsidRPr="00AA6C8C" w:rsidRDefault="008A5BC5" w:rsidP="005916D9">
      <w:pPr>
        <w:spacing w:after="0" w:line="240" w:lineRule="auto"/>
        <w:ind w:right="83"/>
        <w:jc w:val="both"/>
        <w:rPr>
          <w:rFonts w:cs="Arial"/>
          <w:sz w:val="20"/>
          <w:szCs w:val="20"/>
        </w:rPr>
      </w:pPr>
    </w:p>
    <w:p w14:paraId="6386250F" w14:textId="79944AD9" w:rsidR="002C5CE5" w:rsidRPr="00AA6C8C" w:rsidRDefault="002C5CE5" w:rsidP="002C5CE5">
      <w:pPr>
        <w:pStyle w:val="Zkladntext"/>
        <w:rPr>
          <w:rFonts w:asciiTheme="minorHAnsi" w:hAnsiTheme="minorHAnsi" w:cs="Arial"/>
          <w:iCs/>
          <w:sz w:val="20"/>
          <w:szCs w:val="20"/>
        </w:rPr>
      </w:pPr>
      <w:r w:rsidRPr="00AA6C8C">
        <w:rPr>
          <w:rFonts w:asciiTheme="minorHAnsi" w:hAnsiTheme="minorHAnsi" w:cs="Arial"/>
          <w:iCs/>
          <w:sz w:val="20"/>
          <w:szCs w:val="20"/>
        </w:rPr>
        <w:t>V ..................., dňa ......................</w:t>
      </w:r>
      <w:r w:rsidRPr="00AA6C8C">
        <w:rPr>
          <w:rFonts w:asciiTheme="minorHAnsi" w:hAnsiTheme="minorHAnsi" w:cs="Arial"/>
          <w:iCs/>
          <w:sz w:val="20"/>
          <w:szCs w:val="20"/>
        </w:rPr>
        <w:tab/>
      </w:r>
      <w:r w:rsidRPr="00AA6C8C">
        <w:rPr>
          <w:rFonts w:asciiTheme="minorHAnsi" w:hAnsiTheme="minorHAnsi" w:cs="Arial"/>
          <w:iCs/>
          <w:sz w:val="20"/>
          <w:szCs w:val="20"/>
        </w:rPr>
        <w:tab/>
      </w:r>
      <w:r w:rsidRPr="00AA6C8C">
        <w:rPr>
          <w:rFonts w:asciiTheme="minorHAnsi" w:hAnsiTheme="minorHAnsi" w:cs="Arial"/>
          <w:iCs/>
          <w:sz w:val="20"/>
          <w:szCs w:val="20"/>
        </w:rPr>
        <w:tab/>
      </w:r>
      <w:r w:rsidRPr="00AA6C8C">
        <w:rPr>
          <w:rFonts w:asciiTheme="minorHAnsi" w:hAnsiTheme="minorHAnsi" w:cs="Arial"/>
          <w:iCs/>
          <w:sz w:val="20"/>
          <w:szCs w:val="20"/>
        </w:rPr>
        <w:tab/>
      </w:r>
      <w:r w:rsidRPr="00AA6C8C">
        <w:rPr>
          <w:rFonts w:asciiTheme="minorHAnsi" w:hAnsiTheme="minorHAnsi" w:cs="Arial"/>
          <w:iCs/>
          <w:sz w:val="20"/>
          <w:szCs w:val="20"/>
        </w:rPr>
        <w:tab/>
      </w:r>
      <w:r w:rsidRPr="00AA6C8C">
        <w:rPr>
          <w:rFonts w:asciiTheme="minorHAnsi" w:hAnsiTheme="minorHAnsi" w:cs="Arial"/>
          <w:iCs/>
          <w:sz w:val="20"/>
          <w:szCs w:val="20"/>
        </w:rPr>
        <w:tab/>
      </w:r>
      <w:r w:rsidRPr="00AA6C8C">
        <w:rPr>
          <w:rFonts w:asciiTheme="minorHAnsi" w:hAnsiTheme="minorHAnsi" w:cs="Arial"/>
          <w:iCs/>
          <w:sz w:val="20"/>
          <w:szCs w:val="20"/>
        </w:rPr>
        <w:tab/>
        <w:t>V Banskej Bystrici, dňa ......................</w:t>
      </w:r>
    </w:p>
    <w:p w14:paraId="2C48899E" w14:textId="551A30C4" w:rsidR="002C5CE5" w:rsidRPr="00AA6C8C" w:rsidRDefault="002C5CE5" w:rsidP="002C5CE5">
      <w:pPr>
        <w:pStyle w:val="Zarkazkladnhotextu2"/>
        <w:tabs>
          <w:tab w:val="left" w:pos="4860"/>
        </w:tabs>
        <w:spacing w:before="120" w:after="0" w:line="240" w:lineRule="auto"/>
        <w:ind w:left="0"/>
        <w:rPr>
          <w:rFonts w:cs="Arial"/>
          <w:b/>
          <w:iCs/>
          <w:sz w:val="20"/>
          <w:szCs w:val="20"/>
        </w:rPr>
      </w:pPr>
      <w:r w:rsidRPr="00AA6C8C">
        <w:rPr>
          <w:rFonts w:cs="Arial"/>
          <w:b/>
          <w:iCs/>
          <w:sz w:val="20"/>
          <w:szCs w:val="20"/>
        </w:rPr>
        <w:t xml:space="preserve">Poskytovateľ/Prenajímateľ: </w:t>
      </w:r>
      <w:r w:rsidRPr="00AA6C8C">
        <w:rPr>
          <w:rFonts w:cs="Arial"/>
          <w:b/>
          <w:iCs/>
          <w:sz w:val="20"/>
          <w:szCs w:val="20"/>
        </w:rPr>
        <w:tab/>
      </w:r>
      <w:r w:rsidRPr="00AA6C8C">
        <w:rPr>
          <w:rFonts w:cs="Arial"/>
          <w:b/>
          <w:iCs/>
          <w:sz w:val="20"/>
          <w:szCs w:val="20"/>
        </w:rPr>
        <w:tab/>
      </w:r>
      <w:r w:rsidRPr="00AA6C8C">
        <w:rPr>
          <w:rFonts w:cs="Arial"/>
          <w:b/>
          <w:iCs/>
          <w:sz w:val="20"/>
          <w:szCs w:val="20"/>
        </w:rPr>
        <w:tab/>
      </w:r>
      <w:r w:rsidRPr="00AA6C8C">
        <w:rPr>
          <w:rFonts w:cs="Arial"/>
          <w:b/>
          <w:iCs/>
          <w:sz w:val="20"/>
          <w:szCs w:val="20"/>
        </w:rPr>
        <w:tab/>
      </w:r>
      <w:r w:rsidRPr="00AA6C8C">
        <w:rPr>
          <w:rFonts w:cs="Arial"/>
          <w:b/>
          <w:iCs/>
          <w:sz w:val="20"/>
          <w:szCs w:val="20"/>
        </w:rPr>
        <w:tab/>
        <w:t>Odberateľ/Nájomca:</w:t>
      </w:r>
    </w:p>
    <w:p w14:paraId="75D42BB7" w14:textId="30CCE317" w:rsidR="002C5CE5" w:rsidRPr="00AA6C8C" w:rsidRDefault="002C5CE5" w:rsidP="002C5CE5">
      <w:pPr>
        <w:pStyle w:val="Zarkazkladnhotextu2"/>
        <w:tabs>
          <w:tab w:val="left" w:pos="4860"/>
        </w:tabs>
        <w:spacing w:before="120" w:line="240" w:lineRule="auto"/>
        <w:ind w:left="0"/>
        <w:rPr>
          <w:rFonts w:cs="Arial"/>
          <w:b/>
          <w:iCs/>
          <w:sz w:val="20"/>
          <w:szCs w:val="20"/>
        </w:rPr>
      </w:pPr>
      <w:r w:rsidRPr="00AA6C8C">
        <w:rPr>
          <w:rFonts w:cs="Arial"/>
          <w:b/>
          <w:iCs/>
          <w:sz w:val="20"/>
          <w:szCs w:val="20"/>
        </w:rPr>
        <w:t>Za ...................................................</w:t>
      </w:r>
      <w:r w:rsidRPr="00AA6C8C">
        <w:rPr>
          <w:rFonts w:cs="Arial"/>
          <w:b/>
          <w:iCs/>
          <w:sz w:val="20"/>
          <w:szCs w:val="20"/>
        </w:rPr>
        <w:tab/>
      </w:r>
      <w:r w:rsidRPr="00AA6C8C">
        <w:rPr>
          <w:rFonts w:cs="Arial"/>
          <w:b/>
          <w:iCs/>
          <w:sz w:val="20"/>
          <w:szCs w:val="20"/>
        </w:rPr>
        <w:tab/>
      </w:r>
      <w:r w:rsidRPr="00AA6C8C">
        <w:rPr>
          <w:rFonts w:cs="Arial"/>
          <w:b/>
          <w:iCs/>
          <w:sz w:val="20"/>
          <w:szCs w:val="20"/>
        </w:rPr>
        <w:tab/>
      </w:r>
      <w:r w:rsidRPr="00AA6C8C">
        <w:rPr>
          <w:rFonts w:cs="Arial"/>
          <w:b/>
          <w:iCs/>
          <w:sz w:val="20"/>
          <w:szCs w:val="20"/>
        </w:rPr>
        <w:tab/>
      </w:r>
      <w:r w:rsidRPr="00AA6C8C">
        <w:rPr>
          <w:rFonts w:cs="Arial"/>
          <w:b/>
          <w:iCs/>
          <w:sz w:val="20"/>
          <w:szCs w:val="20"/>
        </w:rPr>
        <w:tab/>
        <w:t>Za Banskobystrický samosprávny kraj</w:t>
      </w:r>
    </w:p>
    <w:p w14:paraId="3F30C3DF" w14:textId="77777777" w:rsidR="002C5CE5" w:rsidRPr="00AA6C8C" w:rsidRDefault="002C5CE5" w:rsidP="002C5CE5">
      <w:pPr>
        <w:pStyle w:val="Zarkazkladnhotextu2"/>
        <w:tabs>
          <w:tab w:val="left" w:pos="4860"/>
        </w:tabs>
        <w:spacing w:before="120" w:line="240" w:lineRule="auto"/>
        <w:ind w:left="0"/>
        <w:rPr>
          <w:rFonts w:cs="Arial"/>
          <w:b/>
          <w:iCs/>
          <w:sz w:val="20"/>
          <w:szCs w:val="20"/>
        </w:rPr>
      </w:pPr>
    </w:p>
    <w:p w14:paraId="60357B8F" w14:textId="10031E3D" w:rsidR="002C5CE5" w:rsidRPr="00AA6C8C" w:rsidRDefault="002C5CE5" w:rsidP="002C5CE5">
      <w:pPr>
        <w:tabs>
          <w:tab w:val="left" w:pos="360"/>
        </w:tabs>
        <w:jc w:val="both"/>
        <w:rPr>
          <w:iCs/>
          <w:sz w:val="20"/>
          <w:szCs w:val="20"/>
        </w:rPr>
      </w:pPr>
      <w:r w:rsidRPr="00AA6C8C">
        <w:rPr>
          <w:iCs/>
          <w:sz w:val="20"/>
          <w:szCs w:val="20"/>
        </w:rPr>
        <w:t>.....................................................</w:t>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t>.......................................................</w:t>
      </w:r>
    </w:p>
    <w:p w14:paraId="587F6ED9" w14:textId="6245174E" w:rsidR="002C5CE5" w:rsidRPr="00AA6C8C" w:rsidRDefault="00A1564D" w:rsidP="00A1564D">
      <w:pPr>
        <w:tabs>
          <w:tab w:val="left" w:pos="360"/>
        </w:tabs>
        <w:jc w:val="both"/>
        <w:rPr>
          <w:iCs/>
          <w:sz w:val="20"/>
          <w:szCs w:val="20"/>
        </w:rPr>
      </w:pP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r>
      <w:r w:rsidRPr="00AA6C8C">
        <w:rPr>
          <w:iCs/>
          <w:sz w:val="20"/>
          <w:szCs w:val="20"/>
        </w:rPr>
        <w:tab/>
        <w:t>Ing. Ján Lunter, predseda Banskobystrického samosprávneho kraja</w:t>
      </w:r>
    </w:p>
    <w:p w14:paraId="3D4C82F0" w14:textId="77777777" w:rsidR="008A5BC5" w:rsidRPr="00AA6C8C" w:rsidRDefault="008A5BC5" w:rsidP="005916D9">
      <w:pPr>
        <w:spacing w:after="0" w:line="240" w:lineRule="auto"/>
        <w:ind w:right="83"/>
        <w:jc w:val="both"/>
        <w:rPr>
          <w:rFonts w:cs="Arial"/>
          <w:sz w:val="20"/>
          <w:szCs w:val="20"/>
        </w:rPr>
        <w:sectPr w:rsidR="008A5BC5" w:rsidRPr="00AA6C8C" w:rsidSect="005916D9">
          <w:pgSz w:w="16838" w:h="11906" w:orient="landscape" w:code="9"/>
          <w:pgMar w:top="1418" w:right="1418" w:bottom="1418" w:left="1276" w:header="709" w:footer="709" w:gutter="0"/>
          <w:cols w:space="708"/>
          <w:docGrid w:linePitch="360"/>
        </w:sectPr>
      </w:pPr>
    </w:p>
    <w:p w14:paraId="296D3D2C" w14:textId="3735CD10" w:rsidR="008A5BC5" w:rsidRPr="00AA6C8C" w:rsidRDefault="008A5BC5" w:rsidP="00AA6C8C">
      <w:pPr>
        <w:jc w:val="both"/>
        <w:rPr>
          <w:sz w:val="22"/>
          <w:szCs w:val="22"/>
        </w:rPr>
      </w:pPr>
      <w:r w:rsidRPr="00AA6C8C">
        <w:rPr>
          <w:sz w:val="22"/>
          <w:szCs w:val="22"/>
        </w:rPr>
        <w:lastRenderedPageBreak/>
        <w:t>Príloha č. 2 – Všeobecné podmienky zmluvy  (ďalej „VPZ“)</w:t>
      </w:r>
    </w:p>
    <w:p w14:paraId="2608AA0B" w14:textId="77777777" w:rsidR="007E76B3" w:rsidRPr="00AA6C8C" w:rsidRDefault="007E76B3" w:rsidP="00AA6C8C">
      <w:pPr>
        <w:jc w:val="both"/>
        <w:rPr>
          <w:sz w:val="20"/>
          <w:szCs w:val="20"/>
        </w:rPr>
      </w:pPr>
    </w:p>
    <w:p w14:paraId="45292FFB" w14:textId="14BE6786" w:rsidR="008A5BC5" w:rsidRPr="00AA6C8C" w:rsidRDefault="008A5BC5" w:rsidP="00AA6C8C">
      <w:pPr>
        <w:jc w:val="both"/>
        <w:rPr>
          <w:sz w:val="20"/>
          <w:szCs w:val="20"/>
        </w:rPr>
      </w:pPr>
      <w:r w:rsidRPr="00AA6C8C">
        <w:rPr>
          <w:sz w:val="20"/>
          <w:szCs w:val="20"/>
        </w:rPr>
        <w:t xml:space="preserve">Prenájom zariadení, ich servis, údržbu a poskytovanie ďalších s tým spojených služieb: </w:t>
      </w:r>
    </w:p>
    <w:p w14:paraId="582297A9" w14:textId="77777777" w:rsidR="008A5BC5" w:rsidRPr="00AA6C8C" w:rsidRDefault="008A5BC5" w:rsidP="00AA6C8C">
      <w:pPr>
        <w:jc w:val="both"/>
        <w:rPr>
          <w:sz w:val="20"/>
          <w:szCs w:val="20"/>
        </w:rPr>
      </w:pPr>
      <w:r w:rsidRPr="00AA6C8C">
        <w:rPr>
          <w:sz w:val="20"/>
          <w:szCs w:val="20"/>
        </w:rPr>
        <w:t xml:space="preserve">1) Vymedzenie obsahu, pojmov, práv a povinností zmluvných strán </w:t>
      </w:r>
    </w:p>
    <w:p w14:paraId="42210250" w14:textId="77777777" w:rsidR="008A5BC5" w:rsidRPr="00AA6C8C" w:rsidRDefault="008A5BC5" w:rsidP="00AA6C8C">
      <w:pPr>
        <w:jc w:val="both"/>
        <w:rPr>
          <w:sz w:val="20"/>
          <w:szCs w:val="20"/>
        </w:rPr>
      </w:pPr>
      <w:r w:rsidRPr="00AA6C8C">
        <w:rPr>
          <w:sz w:val="20"/>
          <w:szCs w:val="20"/>
        </w:rPr>
        <w:t xml:space="preserve">Tieto VPZ upravujú zmluvný vzťah medzi poskytovateľom/prenajímateľom a odberateľom/nájomcom a sú súčasťou Zmluvy. Ustanovenia zmluvy majú prednosť pred ustanoveniami týchto VPZ.  </w:t>
      </w:r>
    </w:p>
    <w:p w14:paraId="0762A1B0" w14:textId="77777777" w:rsidR="008A5BC5" w:rsidRPr="00AA6C8C" w:rsidRDefault="008A5BC5" w:rsidP="00AA6C8C">
      <w:pPr>
        <w:jc w:val="both"/>
        <w:rPr>
          <w:sz w:val="20"/>
          <w:szCs w:val="20"/>
        </w:rPr>
      </w:pPr>
      <w:r w:rsidRPr="00AA6C8C">
        <w:rPr>
          <w:sz w:val="20"/>
          <w:szCs w:val="20"/>
        </w:rPr>
        <w:t xml:space="preserve">1.1 Stranou sa pre účely zmluvy rozumie jednostranný výtlačok/kópia do formátu A4. Formáty väčšie ako A4 sa počítajú ako dva výtlačky A4, formáty menšie ako A4 sa počítajú ako formát A4, pokiaľ nie je stanovené v zmluve inak. Prejazdom sa pre účely tejto zmluvy rozumie jednostranný výtlačok/kópia ľubovoľného formátu (okrem </w:t>
      </w:r>
      <w:proofErr w:type="spellStart"/>
      <w:r w:rsidRPr="00AA6C8C">
        <w:rPr>
          <w:sz w:val="20"/>
          <w:szCs w:val="20"/>
        </w:rPr>
        <w:t>bannerovej</w:t>
      </w:r>
      <w:proofErr w:type="spellEnd"/>
      <w:r w:rsidRPr="00AA6C8C">
        <w:rPr>
          <w:sz w:val="20"/>
          <w:szCs w:val="20"/>
        </w:rPr>
        <w:t xml:space="preserve"> tlače). Obojstranná tlač sa počíta ako dva jednostranné výtlačky rovnakého formátu.. </w:t>
      </w:r>
    </w:p>
    <w:p w14:paraId="042884C2" w14:textId="61F4C09F" w:rsidR="008A5BC5" w:rsidRPr="00AA6C8C" w:rsidRDefault="008A5BC5" w:rsidP="00AA6C8C">
      <w:pPr>
        <w:jc w:val="both"/>
        <w:rPr>
          <w:sz w:val="20"/>
          <w:szCs w:val="20"/>
        </w:rPr>
      </w:pPr>
      <w:r w:rsidRPr="00AA6C8C">
        <w:rPr>
          <w:sz w:val="20"/>
          <w:szCs w:val="20"/>
        </w:rPr>
        <w:t>1.2 Poskytovateľ bude vykonávať servis v mieste inštalácie zariadenia poskytovaním opráv, dodávkou a montážou náhradných dielov, pravidelnej údržby, výmenou, prevádzkou opotrebiteľných náhradných dielov a zabezpečením dostatočných zásob spotrebného materiálu pre toto zariadenie. Poskytovateľ je povinný na svoje náklady zabezpečiť odber a ekologickú likvidáciu spotrebného materiálu (s výnimkou kancelárskych potrieb, ako je napr. papier, spinky a pod.).</w:t>
      </w:r>
    </w:p>
    <w:p w14:paraId="2179B59C" w14:textId="77777777" w:rsidR="008A5BC5" w:rsidRPr="00AA6C8C" w:rsidRDefault="008A5BC5" w:rsidP="00AA6C8C">
      <w:pPr>
        <w:jc w:val="both"/>
        <w:rPr>
          <w:sz w:val="20"/>
          <w:szCs w:val="20"/>
        </w:rPr>
      </w:pPr>
      <w:r w:rsidRPr="00AA6C8C">
        <w:rPr>
          <w:sz w:val="20"/>
          <w:szCs w:val="20"/>
        </w:rPr>
        <w:t xml:space="preserve">1.3 Opravy a pravidelná údržba zahŕňa kontrolu, prispôsobenie, prácu, cestovné náklady, opravu zariadenia a poskytovanie náhradných dielov zariadení a spotrebného materiálu (s výnimkou kancelárskych potrieb, ako je napr. papier, spinky a pod.). </w:t>
      </w:r>
    </w:p>
    <w:p w14:paraId="5538DED0" w14:textId="77777777" w:rsidR="008A5BC5" w:rsidRPr="00AA6C8C" w:rsidRDefault="008A5BC5" w:rsidP="00AA6C8C">
      <w:pPr>
        <w:jc w:val="both"/>
        <w:rPr>
          <w:sz w:val="20"/>
          <w:szCs w:val="20"/>
        </w:rPr>
      </w:pPr>
      <w:r w:rsidRPr="00AA6C8C">
        <w:rPr>
          <w:sz w:val="20"/>
          <w:szCs w:val="20"/>
        </w:rPr>
        <w:t xml:space="preserve">1.4 Poskytovateľ má právo odmietnuť vykonanie servisných výkonov, ak umiestnenie zariadenia vykonanie týchto prác znemožňuje. </w:t>
      </w:r>
    </w:p>
    <w:p w14:paraId="01C8B3CC" w14:textId="77777777" w:rsidR="008A5BC5" w:rsidRPr="00AA6C8C" w:rsidRDefault="008A5BC5" w:rsidP="00AA6C8C">
      <w:pPr>
        <w:jc w:val="both"/>
        <w:rPr>
          <w:sz w:val="20"/>
          <w:szCs w:val="20"/>
        </w:rPr>
      </w:pPr>
      <w:r w:rsidRPr="00AA6C8C">
        <w:rPr>
          <w:sz w:val="20"/>
          <w:szCs w:val="20"/>
        </w:rPr>
        <w:t xml:space="preserve">1.5 Ak odberateľ nemá predplatenú službu diaľkovej diagnostiky poskytovanie akýchkoľvek služieb servisu, údržby a pravidelnej údržby zariadenia bude zahájené na základe telefonického alebo e-mailového nahlásenia /prípadne aj cez webové rozhranie/ požiadavky na servisný zásah odberateľom na zákaznícke centrum poskytovateľa, na tel. č. </w:t>
      </w:r>
      <w:proofErr w:type="spellStart"/>
      <w:r w:rsidRPr="00AA6C8C">
        <w:rPr>
          <w:sz w:val="20"/>
          <w:szCs w:val="20"/>
        </w:rPr>
        <w:t>xxxxxxxxxx</w:t>
      </w:r>
      <w:proofErr w:type="spellEnd"/>
      <w:r w:rsidRPr="00AA6C8C">
        <w:rPr>
          <w:sz w:val="20"/>
          <w:szCs w:val="20"/>
        </w:rPr>
        <w:t xml:space="preserve"> alebo na email </w:t>
      </w:r>
      <w:proofErr w:type="spellStart"/>
      <w:r w:rsidRPr="00AA6C8C">
        <w:rPr>
          <w:sz w:val="20"/>
          <w:szCs w:val="20"/>
        </w:rPr>
        <w:t>xxxxxxxxxxxx</w:t>
      </w:r>
      <w:proofErr w:type="spellEnd"/>
      <w:r w:rsidRPr="00AA6C8C">
        <w:rPr>
          <w:sz w:val="20"/>
          <w:szCs w:val="20"/>
        </w:rPr>
        <w:t xml:space="preserve">. Ohlásenie musí obsahovať popis požiadavky/závady a označenie zariadenia, v opačnom prípade nie je poskytovateľ povinný poskytnúť služby servisu a údržby. Pracovisko zákazníckeho centra je k dispozícii v  po - </w:t>
      </w:r>
      <w:proofErr w:type="spellStart"/>
      <w:r w:rsidRPr="00AA6C8C">
        <w:rPr>
          <w:sz w:val="20"/>
          <w:szCs w:val="20"/>
        </w:rPr>
        <w:t>pia</w:t>
      </w:r>
      <w:proofErr w:type="spellEnd"/>
      <w:r w:rsidRPr="00AA6C8C">
        <w:rPr>
          <w:sz w:val="20"/>
          <w:szCs w:val="20"/>
        </w:rPr>
        <w:t xml:space="preserve"> v čase od </w:t>
      </w:r>
      <w:proofErr w:type="spellStart"/>
      <w:r w:rsidRPr="00AA6C8C">
        <w:rPr>
          <w:sz w:val="20"/>
          <w:szCs w:val="20"/>
        </w:rPr>
        <w:t>xxxx</w:t>
      </w:r>
      <w:proofErr w:type="spellEnd"/>
      <w:r w:rsidRPr="00AA6C8C">
        <w:rPr>
          <w:sz w:val="20"/>
          <w:szCs w:val="20"/>
        </w:rPr>
        <w:t xml:space="preserve"> do </w:t>
      </w:r>
      <w:proofErr w:type="spellStart"/>
      <w:r w:rsidRPr="00AA6C8C">
        <w:rPr>
          <w:sz w:val="20"/>
          <w:szCs w:val="20"/>
        </w:rPr>
        <w:t>xxxx</w:t>
      </w:r>
      <w:proofErr w:type="spellEnd"/>
      <w:r w:rsidRPr="00AA6C8C">
        <w:rPr>
          <w:sz w:val="20"/>
          <w:szCs w:val="20"/>
        </w:rPr>
        <w:t xml:space="preserve">. </w:t>
      </w:r>
    </w:p>
    <w:p w14:paraId="0BA6519C" w14:textId="77777777" w:rsidR="008A5BC5" w:rsidRPr="00AA6C8C" w:rsidRDefault="008A5BC5" w:rsidP="00AA6C8C">
      <w:pPr>
        <w:jc w:val="both"/>
        <w:rPr>
          <w:sz w:val="20"/>
          <w:szCs w:val="20"/>
        </w:rPr>
      </w:pPr>
      <w:r w:rsidRPr="00AA6C8C">
        <w:rPr>
          <w:sz w:val="20"/>
          <w:szCs w:val="20"/>
        </w:rPr>
        <w:t xml:space="preserve">1.6 Odberateľ sa zaväzuje nahlásiť poskytovateľovi odčítanie stavu počítadla v ktorýkoľvek pracovný deň počas pracovnej doby (úradných hodín), keď ho o to poskytovateľ vopred požiada. Ak tak odberateľ neurobí, bude mu poskytovateľ fakturovať priemerný počet výstupov z predchádzajúceho obdobia. Keď poskytovateľ následne od odberateľa dostane odčítanie stavu počítadla, poskytovateľ upraví výšku odhadnutej fakturovanej sumy v ďalšej faktúre. Ak má odberateľ dohodnutú službu diaľkovej diagnostiky vykoná sa odpočet počítadiel automaticky v potrebnom čase. </w:t>
      </w:r>
    </w:p>
    <w:p w14:paraId="06957F81" w14:textId="77777777" w:rsidR="008A5BC5" w:rsidRPr="00AA6C8C" w:rsidRDefault="008A5BC5" w:rsidP="00AA6C8C">
      <w:pPr>
        <w:jc w:val="both"/>
        <w:rPr>
          <w:sz w:val="20"/>
          <w:szCs w:val="20"/>
        </w:rPr>
      </w:pPr>
      <w:r w:rsidRPr="00AA6C8C">
        <w:rPr>
          <w:sz w:val="20"/>
          <w:szCs w:val="20"/>
        </w:rPr>
        <w:t xml:space="preserve">1.7 Prenajímateľ garantuje nástup na servisný zásah do 16 pracovných hodín po nahlásení poruchy na zákaznícke centrum. </w:t>
      </w:r>
    </w:p>
    <w:p w14:paraId="30493A51" w14:textId="77777777" w:rsidR="008A5BC5" w:rsidRPr="00AA6C8C" w:rsidRDefault="008A5BC5" w:rsidP="00AA6C8C">
      <w:pPr>
        <w:jc w:val="both"/>
        <w:rPr>
          <w:sz w:val="20"/>
          <w:szCs w:val="20"/>
        </w:rPr>
      </w:pPr>
      <w:r w:rsidRPr="00AA6C8C">
        <w:rPr>
          <w:sz w:val="20"/>
          <w:szCs w:val="20"/>
        </w:rPr>
        <w:t xml:space="preserve">1.8 Poskytovateľom poskytnutý spotrebný materiál (s výnimkou kancelárskych potrieb, ako je napr. papier, spinky a pod.), je odberateľ oprávnený používať iba na zariadenie, na ktoré sa vzťahuje táto zmluva. Všetok dodaný spotrebný materiál je až do jeho zaplatenia alebo vrátenia majetkom poskytovateľa /výhrada vlastníctva/. Výhrada vlastníctva sa nevzťahuje na  použitý alebo znehodnotený spotrebný materiál /odpad/. Spotrebný materiál dodaný nad rámec dohodnutého množstva podlieha vyúčtovaniu. </w:t>
      </w:r>
    </w:p>
    <w:p w14:paraId="044F046F" w14:textId="77777777" w:rsidR="008A5BC5" w:rsidRPr="00AA6C8C" w:rsidRDefault="008A5BC5" w:rsidP="00AA6C8C">
      <w:pPr>
        <w:jc w:val="both"/>
        <w:rPr>
          <w:sz w:val="20"/>
          <w:szCs w:val="20"/>
        </w:rPr>
      </w:pPr>
      <w:r w:rsidRPr="00AA6C8C">
        <w:rPr>
          <w:sz w:val="20"/>
          <w:szCs w:val="20"/>
        </w:rPr>
        <w:lastRenderedPageBreak/>
        <w:t xml:space="preserve">1.9 Náhradné diely použité poskytovateľom budú v dobrom technickom stave. </w:t>
      </w:r>
    </w:p>
    <w:p w14:paraId="6669BC16" w14:textId="77777777" w:rsidR="008A5BC5" w:rsidRPr="00AA6C8C" w:rsidRDefault="008A5BC5" w:rsidP="00AA6C8C">
      <w:pPr>
        <w:jc w:val="both"/>
        <w:rPr>
          <w:sz w:val="20"/>
          <w:szCs w:val="20"/>
        </w:rPr>
      </w:pPr>
      <w:r w:rsidRPr="00AA6C8C">
        <w:rPr>
          <w:sz w:val="20"/>
          <w:szCs w:val="20"/>
        </w:rPr>
        <w:t xml:space="preserve">1.10 Poskytovateľ bude v priestoroch odberateľa dodržiavať všetky interné prevádzkové predpisy a pokyny odberateľa, s ktorými ho odberateľ preukázateľne oboznámi. </w:t>
      </w:r>
    </w:p>
    <w:p w14:paraId="016186D1" w14:textId="77777777" w:rsidR="008A5BC5" w:rsidRPr="00AA6C8C" w:rsidRDefault="008A5BC5" w:rsidP="00AA6C8C">
      <w:pPr>
        <w:jc w:val="both"/>
        <w:rPr>
          <w:sz w:val="20"/>
          <w:szCs w:val="20"/>
        </w:rPr>
      </w:pPr>
      <w:r w:rsidRPr="00AA6C8C">
        <w:rPr>
          <w:sz w:val="20"/>
          <w:szCs w:val="20"/>
        </w:rPr>
        <w:t>1.11 Poskytovateľ je oprávnený kedykoľvek pri zjavnom poškodení zariadenia, zníženia jeho úžitkových vlastností nad rámec obvyklého prevádzkového opotrebenia, hlavne v dôsledku nesprávnej obsluhy, použitia materiálov nedodaných poskytovateľom, vonkajšieho násilia a pod. požadovať náhradu nákladov na uvedené zariadenie do náležitého bezchybného stavu.</w:t>
      </w:r>
    </w:p>
    <w:p w14:paraId="157DA5D8" w14:textId="77777777" w:rsidR="008A5BC5" w:rsidRPr="00AA6C8C" w:rsidRDefault="008A5BC5" w:rsidP="00AA6C8C">
      <w:pPr>
        <w:jc w:val="both"/>
        <w:rPr>
          <w:sz w:val="20"/>
          <w:szCs w:val="20"/>
        </w:rPr>
      </w:pPr>
      <w:r w:rsidRPr="00AA6C8C">
        <w:rPr>
          <w:sz w:val="20"/>
          <w:szCs w:val="20"/>
        </w:rPr>
        <w:t xml:space="preserve"> 1.12 Poskytovateľ nezodpovedá za škodu, obchodnú stratu ani ušlý zisk, ktoré odberateľovi alebo jeho právnemu nástupcovi vznikli pôsobením vyššej moci (vojna, sabotáž, rebélia, explózia alebo jej hrozba, prírodná katastrofa, oheň, štrajk a pod.), zvýšením prevádzkových nákladov, prerušením prevádzky, stratou výkonu zariadenia, stratou uložených údajov a z ďalších podobných príčin, ktoré nezavinil poskytovateľ, alebo ak odberateľ požaduje výstupy, ktoré sú v rozpore  s technickými možnosťami stroja uvedené výrobcom. Odberateľ nie je oprávnený požadovať od poskytovateľa ani náhradu spotrebného materiálu. </w:t>
      </w:r>
    </w:p>
    <w:p w14:paraId="104FFF81" w14:textId="77777777" w:rsidR="008A5BC5" w:rsidRPr="00AA6C8C" w:rsidRDefault="008A5BC5" w:rsidP="00AA6C8C">
      <w:pPr>
        <w:jc w:val="both"/>
        <w:rPr>
          <w:sz w:val="20"/>
          <w:szCs w:val="20"/>
        </w:rPr>
      </w:pPr>
      <w:r w:rsidRPr="00AA6C8C">
        <w:rPr>
          <w:sz w:val="20"/>
          <w:szCs w:val="20"/>
        </w:rPr>
        <w:t xml:space="preserve">1.13 Odberateľ je povinný uhrádzať dohodnuté platby včas a v plnej výške. Termíny jednotlivých platieb sú stanovené v daňovom doklade/faktúre. Odberateľ je povinný poukazovať splátky a iné platby tak, aby boli v deň splatnosti k dispozícii na účte poskytovateľa. Odberateľ je povinný platby identifikovať variabilným symbolom, ktorý je uvedený na faktúre. </w:t>
      </w:r>
    </w:p>
    <w:p w14:paraId="6809A109" w14:textId="77777777" w:rsidR="008A5BC5" w:rsidRPr="00AA6C8C" w:rsidRDefault="008A5BC5" w:rsidP="00AA6C8C">
      <w:pPr>
        <w:jc w:val="both"/>
        <w:rPr>
          <w:sz w:val="20"/>
          <w:szCs w:val="20"/>
        </w:rPr>
      </w:pPr>
      <w:r w:rsidRPr="00AA6C8C">
        <w:rPr>
          <w:sz w:val="20"/>
          <w:szCs w:val="20"/>
        </w:rPr>
        <w:t xml:space="preserve">1.14 Odberateľ nie je oprávnený platby pozastavovať, znižovať alebo započítavať. </w:t>
      </w:r>
    </w:p>
    <w:p w14:paraId="5473BC0F" w14:textId="77777777" w:rsidR="008A5BC5" w:rsidRPr="00AA6C8C" w:rsidRDefault="008A5BC5" w:rsidP="00AA6C8C">
      <w:pPr>
        <w:jc w:val="both"/>
        <w:rPr>
          <w:sz w:val="20"/>
          <w:szCs w:val="20"/>
        </w:rPr>
      </w:pPr>
      <w:r w:rsidRPr="00AA6C8C">
        <w:rPr>
          <w:sz w:val="20"/>
          <w:szCs w:val="20"/>
        </w:rPr>
        <w:t xml:space="preserve">1.15 Odberateľ sa zaväzuje umožniť v rámci bežnej pracovnej doby pracovníkom poskytovateľa prístup k zariadeniu za účelom servisných zásahov a overenia jeho technického stavu. </w:t>
      </w:r>
    </w:p>
    <w:p w14:paraId="77026F40" w14:textId="77777777" w:rsidR="008A5BC5" w:rsidRPr="00AA6C8C" w:rsidRDefault="008A5BC5" w:rsidP="00AA6C8C">
      <w:pPr>
        <w:jc w:val="both"/>
        <w:rPr>
          <w:sz w:val="20"/>
          <w:szCs w:val="20"/>
        </w:rPr>
      </w:pPr>
      <w:r w:rsidRPr="00AA6C8C">
        <w:rPr>
          <w:sz w:val="20"/>
          <w:szCs w:val="20"/>
        </w:rPr>
        <w:t xml:space="preserve">1.16 Odberateľ sa zaväzuje pri prevádzke zariadenia používať výhradne spotrebný materiál, poskytnutý poskytovateľom, s výnimkou papiera a iných tlačových médií (samolepiace fólie, štítky a pod.). Odberateľ zodpovedá za poškodenie zariadenia v prípade, ak použil iný, než poskytovateľom poskytnutý alebo poskytovateľom alebo výrobcom zariadenia odporučený papier/tlačové médium, alebo iný spotrebný materiál. Použitie neodporučeného spotrebného materiálu sa považuje za vážne porušenie zmluvných podmienok. </w:t>
      </w:r>
    </w:p>
    <w:p w14:paraId="3372E85B" w14:textId="77777777" w:rsidR="008A5BC5" w:rsidRPr="00AA6C8C" w:rsidRDefault="008A5BC5" w:rsidP="00AA6C8C">
      <w:pPr>
        <w:jc w:val="both"/>
        <w:rPr>
          <w:sz w:val="20"/>
          <w:szCs w:val="20"/>
        </w:rPr>
      </w:pPr>
      <w:r w:rsidRPr="00AA6C8C">
        <w:rPr>
          <w:sz w:val="20"/>
          <w:szCs w:val="20"/>
        </w:rPr>
        <w:t xml:space="preserve">1.17 Odberateľ zodpovedá za škodu, ktorá vznikla v dôsledku manipulácie so zariadením v rozpore s návodom na použitie. </w:t>
      </w:r>
    </w:p>
    <w:p w14:paraId="5A48B982" w14:textId="77777777" w:rsidR="008A5BC5" w:rsidRPr="00AA6C8C" w:rsidRDefault="008A5BC5" w:rsidP="00AA6C8C">
      <w:pPr>
        <w:jc w:val="both"/>
        <w:rPr>
          <w:sz w:val="20"/>
          <w:szCs w:val="20"/>
        </w:rPr>
      </w:pPr>
      <w:r w:rsidRPr="00AA6C8C">
        <w:rPr>
          <w:sz w:val="20"/>
          <w:szCs w:val="20"/>
        </w:rPr>
        <w:t xml:space="preserve">1.18 Systémom sa rozumie zariadenie s nainštalovaným hardwarovým príslušenstvom a prípadným programovým vybavením. Software je všetko programové vybavenie dodané dodávateľom odberateľovi. Odberateľ je zodpovedný za správne riadenie a využívanie systému, vrátane aplikovania vhodných audítorských kontrol, pracovných metód, opatrení bezpečnosti údajov a záložných postupov softwaru a za zabezpečenie zariadenia. </w:t>
      </w:r>
    </w:p>
    <w:p w14:paraId="330190E3" w14:textId="77777777" w:rsidR="008A5BC5" w:rsidRPr="00AA6C8C" w:rsidRDefault="008A5BC5" w:rsidP="00AA6C8C">
      <w:pPr>
        <w:jc w:val="both"/>
        <w:rPr>
          <w:sz w:val="20"/>
          <w:szCs w:val="20"/>
        </w:rPr>
      </w:pPr>
      <w:r w:rsidRPr="00AA6C8C">
        <w:rPr>
          <w:sz w:val="20"/>
          <w:szCs w:val="20"/>
        </w:rPr>
        <w:t xml:space="preserve">1.19 Odberateľ je povinný ubezpečiť sa, že osoby oprávnené používať systém sú adekvátne vyškolené. </w:t>
      </w:r>
    </w:p>
    <w:p w14:paraId="5E201414" w14:textId="77777777" w:rsidR="008A5BC5" w:rsidRPr="00AA6C8C" w:rsidRDefault="008A5BC5" w:rsidP="00AA6C8C">
      <w:pPr>
        <w:jc w:val="both"/>
        <w:rPr>
          <w:sz w:val="20"/>
          <w:szCs w:val="20"/>
        </w:rPr>
      </w:pPr>
      <w:r w:rsidRPr="00AA6C8C">
        <w:rPr>
          <w:sz w:val="20"/>
          <w:szCs w:val="20"/>
        </w:rPr>
        <w:t xml:space="preserve">1.20 Odberateľ sa zaväzuje poskytnúť bezplatne všetky prístupné informácie, ktoré bude poskytovateľ potrebovať k poskytnutiu podpornej služby, vrátane evidencie chýb v software, ktoré boli nahlásené poskytovateľovi. </w:t>
      </w:r>
    </w:p>
    <w:p w14:paraId="0FAF2546" w14:textId="77777777" w:rsidR="008A5BC5" w:rsidRPr="00AA6C8C" w:rsidRDefault="008A5BC5" w:rsidP="00AA6C8C">
      <w:pPr>
        <w:jc w:val="both"/>
        <w:rPr>
          <w:sz w:val="20"/>
          <w:szCs w:val="20"/>
        </w:rPr>
      </w:pPr>
      <w:r w:rsidRPr="00AA6C8C">
        <w:rPr>
          <w:sz w:val="20"/>
          <w:szCs w:val="20"/>
        </w:rPr>
        <w:t xml:space="preserve">1.21 Odberateľ sa zaväzuje písomne oznámiť poskytovateľovi zámer presťahovať systémy vopred a konzultovať umiestnenie a podmienky potrebné na správne fungovanie systému v nových priestoroch. </w:t>
      </w:r>
    </w:p>
    <w:p w14:paraId="4D35B862" w14:textId="77777777" w:rsidR="008A5BC5" w:rsidRPr="00AA6C8C" w:rsidRDefault="008A5BC5" w:rsidP="00AA6C8C">
      <w:pPr>
        <w:jc w:val="both"/>
        <w:rPr>
          <w:sz w:val="20"/>
          <w:szCs w:val="20"/>
        </w:rPr>
      </w:pPr>
      <w:r w:rsidRPr="00AA6C8C">
        <w:rPr>
          <w:sz w:val="20"/>
          <w:szCs w:val="20"/>
        </w:rPr>
        <w:lastRenderedPageBreak/>
        <w:t xml:space="preserve">1.22 V prípade dodania programového vybavenia k hore uvedenému systému, bude podpora a údržba príslušného softwarového vybavenia riešená samostatne, príslušnou SLA zmluvou alebo licenčnými podmienkami poskytovateľa. </w:t>
      </w:r>
    </w:p>
    <w:p w14:paraId="20EF6C28" w14:textId="77777777" w:rsidR="008A5BC5" w:rsidRPr="00AA6C8C" w:rsidRDefault="008A5BC5" w:rsidP="00AA6C8C">
      <w:pPr>
        <w:jc w:val="both"/>
        <w:rPr>
          <w:sz w:val="20"/>
          <w:szCs w:val="20"/>
        </w:rPr>
      </w:pPr>
      <w:r w:rsidRPr="00AA6C8C">
        <w:rPr>
          <w:sz w:val="20"/>
          <w:szCs w:val="20"/>
        </w:rPr>
        <w:t xml:space="preserve">1.23 Služby a dodávky, ktoré nie sú predmetom tejto zmluvy alebo sú nad rámec zmluvy, je odberateľ povinný objednať samostatne a uhradiť ich cenu podľa platného cenníka poskytovateľa. Aktuálny cenník je odberateľovi k dispozícii k nahliadnutiu. Odberateľ je povinný sa informovať o aktuálnych cenách servisu pred vykonaním každej takejto služby, inak sa predpokladá, že je s aktuálnym cenníkom oboznámený. </w:t>
      </w:r>
    </w:p>
    <w:p w14:paraId="1C150B3B" w14:textId="77777777" w:rsidR="008A5BC5" w:rsidRPr="00AA6C8C" w:rsidRDefault="008A5BC5" w:rsidP="00AA6C8C">
      <w:pPr>
        <w:jc w:val="both"/>
        <w:rPr>
          <w:sz w:val="20"/>
          <w:szCs w:val="20"/>
        </w:rPr>
      </w:pPr>
      <w:r w:rsidRPr="00AA6C8C">
        <w:rPr>
          <w:sz w:val="20"/>
          <w:szCs w:val="20"/>
        </w:rPr>
        <w:t>1.24 Zmluvné strany sa zaväzujú udržiavať v tajnosti informácie týkajúce sa predmetu zmluvy a podmienok ich zmluvného vzťahu, ako aj všetky ďalšie dôverné informácie, písomné i ústne, ktoré si zmluvné strany poskytli počas trvania tejto zmluvy.</w:t>
      </w:r>
    </w:p>
    <w:p w14:paraId="6E5CA1F5" w14:textId="77777777" w:rsidR="008A5BC5" w:rsidRPr="00AA6C8C" w:rsidRDefault="008A5BC5" w:rsidP="00AA6C8C">
      <w:pPr>
        <w:jc w:val="both"/>
        <w:rPr>
          <w:sz w:val="20"/>
          <w:szCs w:val="20"/>
        </w:rPr>
      </w:pPr>
      <w:r w:rsidRPr="00AA6C8C">
        <w:rPr>
          <w:sz w:val="20"/>
          <w:szCs w:val="20"/>
        </w:rPr>
        <w:t xml:space="preserve">2) Vznik, ukončenie a doba platnosti zmluvy </w:t>
      </w:r>
    </w:p>
    <w:p w14:paraId="72BE37CD" w14:textId="77777777" w:rsidR="008A5BC5" w:rsidRPr="00AA6C8C" w:rsidRDefault="008A5BC5" w:rsidP="00AA6C8C">
      <w:pPr>
        <w:jc w:val="both"/>
        <w:rPr>
          <w:sz w:val="20"/>
          <w:szCs w:val="20"/>
        </w:rPr>
      </w:pPr>
      <w:r w:rsidRPr="00AA6C8C">
        <w:rPr>
          <w:sz w:val="20"/>
          <w:szCs w:val="20"/>
        </w:rPr>
        <w:t>2.1 Zmluva je platná odo dňa podpisu poslednou z obidvoch strán a trvá po dobu stanovenú v zmluve. Neoddeliteľnou súčasťou Zmluvy sú tieto VPZ a ďalšie v Zmluve uvedené prílohy,</w:t>
      </w:r>
    </w:p>
    <w:p w14:paraId="066FA0CC" w14:textId="77777777" w:rsidR="008A5BC5" w:rsidRPr="00AA6C8C" w:rsidRDefault="008A5BC5" w:rsidP="00AA6C8C">
      <w:pPr>
        <w:jc w:val="both"/>
        <w:rPr>
          <w:sz w:val="20"/>
          <w:szCs w:val="20"/>
        </w:rPr>
      </w:pPr>
      <w:r w:rsidRPr="00AA6C8C">
        <w:rPr>
          <w:sz w:val="20"/>
          <w:szCs w:val="20"/>
        </w:rPr>
        <w:t xml:space="preserve">napr. popis služby a pod. </w:t>
      </w:r>
    </w:p>
    <w:p w14:paraId="03786630" w14:textId="77777777" w:rsidR="008A5BC5" w:rsidRPr="00AA6C8C" w:rsidRDefault="008A5BC5" w:rsidP="00AA6C8C">
      <w:pPr>
        <w:jc w:val="both"/>
        <w:rPr>
          <w:sz w:val="20"/>
          <w:szCs w:val="20"/>
        </w:rPr>
      </w:pPr>
      <w:r w:rsidRPr="00AA6C8C">
        <w:rPr>
          <w:sz w:val="20"/>
          <w:szCs w:val="20"/>
        </w:rPr>
        <w:t xml:space="preserve">2.2 Zmluva môže byť ukončená aj dohodou zmluvných strán. </w:t>
      </w:r>
    </w:p>
    <w:p w14:paraId="3CF4FC21" w14:textId="77777777" w:rsidR="008A5BC5" w:rsidRPr="00AA6C8C" w:rsidRDefault="008A5BC5" w:rsidP="00AA6C8C">
      <w:pPr>
        <w:jc w:val="both"/>
        <w:rPr>
          <w:sz w:val="20"/>
          <w:szCs w:val="20"/>
        </w:rPr>
      </w:pPr>
      <w:r w:rsidRPr="00AA6C8C">
        <w:rPr>
          <w:sz w:val="20"/>
          <w:szCs w:val="20"/>
        </w:rPr>
        <w:t xml:space="preserve">2.3 Zmluva môže byť ukončená aj výpoveďou niektorej zo zmluvných strán s výpovednou lehotou 2 mesiace, počítanou od prvého dňa mesiaca nasledujúceho po doručení výpovede druhej zmluvnej strane na poslednú známu adresu. Podanie výpovede je možné až po uplynutí minimálne 12 mesiacov trvania zmluvy (doba viazanosti). </w:t>
      </w:r>
    </w:p>
    <w:p w14:paraId="1D795CC6" w14:textId="77777777" w:rsidR="008A5BC5" w:rsidRPr="00AA6C8C" w:rsidRDefault="008A5BC5" w:rsidP="00AA6C8C">
      <w:pPr>
        <w:jc w:val="both"/>
        <w:rPr>
          <w:sz w:val="20"/>
          <w:szCs w:val="20"/>
        </w:rPr>
      </w:pPr>
      <w:r w:rsidRPr="00AA6C8C">
        <w:rPr>
          <w:sz w:val="20"/>
          <w:szCs w:val="20"/>
        </w:rPr>
        <w:t xml:space="preserve">2.4 Odberateľ sa zaväzuje, že po dohodnutú dobu viazanosti: a) a) zotrvá v zmluvnom vzťahu s poskytovateľom podľa Zmluvy, ku ktorej sa viažu tieto VPZ a po celú túto dobu bude bez prerušenia využívať služby v súlade s jeho záväzkami a zároveň neuskutoční žiaden taký úkon, ktorý by smeroval k ukončeniu alebo účelom ktorého by malo byť ukončenie platnosti Zmluvy pred uplynutím doby viazanosti b) b) sa nedopustí takého konania, alebo nedá svojím konaním žiaden taký podnet a ani neumožní také konanie, na základe ktorého by poskytovateľovi vzniklo právo odstúpiť od Zmluvy, alebo právo vypovedať Zmluvu z dôvodov nesplnenia alebo porušenia povinností zo strany odberateľa, ku ktorým sa zaviazal v Zmluve vzťahujúcej sa k týmto VPZ, alebo na základe ktorých by mu poskytovateľ bol oprávnený v dobe viazanosti dočasne obmedziť alebo prerušiť poskytovanie služieb (najmä neuhrádzanie faktúr riadne a včas). c) c) bude bez prerušenia využívať služby poskytovateľa podľa Zmluvy vzťahujúcej sa k týmto VPZ a plniť svoje povinnosti  z toho vyplývajúce. </w:t>
      </w:r>
    </w:p>
    <w:p w14:paraId="53E8E927" w14:textId="77777777" w:rsidR="008A5BC5" w:rsidRPr="00AA6C8C" w:rsidRDefault="008A5BC5" w:rsidP="00AA6C8C">
      <w:pPr>
        <w:jc w:val="both"/>
        <w:rPr>
          <w:sz w:val="20"/>
          <w:szCs w:val="20"/>
        </w:rPr>
      </w:pPr>
      <w:r w:rsidRPr="00AA6C8C">
        <w:rPr>
          <w:sz w:val="20"/>
          <w:szCs w:val="20"/>
        </w:rPr>
        <w:t xml:space="preserve">2.5 Poskytovateľ môže odstúpiť od zmluvy v prípade podstatného alebo opakovaného porušenia zmluvných podmienok odberateľom (predovšetkým v prípade porušenia povinností odberateľa platiť úhrady faktúry za služby riadne a včas, ak k takému omeškaniu dôjde aspoň 2-krát a doba omeškania s úhradou akýchkoľvek faktúr presiahne v súhrne 30 kalendárnych dní). Záväzok odberateľa uhradiť škody, sankcie a vzniknuté náklady týmto nie je dotknutý. </w:t>
      </w:r>
    </w:p>
    <w:p w14:paraId="2945531D" w14:textId="77777777" w:rsidR="008A5BC5" w:rsidRPr="00AA6C8C" w:rsidRDefault="008A5BC5" w:rsidP="00AA6C8C">
      <w:pPr>
        <w:jc w:val="both"/>
        <w:rPr>
          <w:sz w:val="20"/>
          <w:szCs w:val="20"/>
        </w:rPr>
      </w:pPr>
      <w:r w:rsidRPr="00AA6C8C">
        <w:rPr>
          <w:sz w:val="20"/>
          <w:szCs w:val="20"/>
        </w:rPr>
        <w:t xml:space="preserve">2.6 Odberateľ je oprávnený od zmluvy odstúpiť s okamžitou platnosťou v prípade, že sa poskytovateľ dopustí podstatného porušenia zmluvných povinností a tieto porušenia nie sú odstránené ani 30 dní odo dňa doručenia písomného upozornenia. </w:t>
      </w:r>
    </w:p>
    <w:p w14:paraId="6392401F" w14:textId="77777777" w:rsidR="008A5BC5" w:rsidRPr="00AA6C8C" w:rsidRDefault="008A5BC5" w:rsidP="00AA6C8C">
      <w:pPr>
        <w:jc w:val="both"/>
        <w:rPr>
          <w:sz w:val="20"/>
          <w:szCs w:val="20"/>
        </w:rPr>
      </w:pPr>
      <w:r w:rsidRPr="00AA6C8C">
        <w:rPr>
          <w:sz w:val="20"/>
          <w:szCs w:val="20"/>
        </w:rPr>
        <w:t xml:space="preserve">3) Cena a platobné podmienky </w:t>
      </w:r>
    </w:p>
    <w:p w14:paraId="7CB2D520" w14:textId="77777777" w:rsidR="008A5BC5" w:rsidRPr="00AA6C8C" w:rsidRDefault="008A5BC5" w:rsidP="00AA6C8C">
      <w:pPr>
        <w:jc w:val="both"/>
        <w:rPr>
          <w:sz w:val="20"/>
          <w:szCs w:val="20"/>
        </w:rPr>
      </w:pPr>
      <w:r w:rsidRPr="00AA6C8C">
        <w:rPr>
          <w:sz w:val="20"/>
          <w:szCs w:val="20"/>
        </w:rPr>
        <w:t xml:space="preserve">3.1 Pravidelné platby a poplatky bude poskytovateľ odberateľovi fakturovať raz za mesiac. Poskytovateľove faktúry je odberateľ povinný zaplatiť v lehote splatnosti. </w:t>
      </w:r>
    </w:p>
    <w:p w14:paraId="73A73418" w14:textId="77777777" w:rsidR="008A5BC5" w:rsidRPr="00AA6C8C" w:rsidRDefault="008A5BC5" w:rsidP="00AA6C8C">
      <w:pPr>
        <w:jc w:val="both"/>
        <w:rPr>
          <w:sz w:val="20"/>
          <w:szCs w:val="20"/>
        </w:rPr>
      </w:pPr>
      <w:r w:rsidRPr="00AA6C8C">
        <w:rPr>
          <w:sz w:val="20"/>
          <w:szCs w:val="20"/>
        </w:rPr>
        <w:lastRenderedPageBreak/>
        <w:t xml:space="preserve">3.2 Odberateľ je povinný poskytovateľovi bezodkladne oznámiť každú skutočnosť, ktorá by mohla ohroziť jeho schopnosť plniť záväzky z tejto zmluvy (konkurz, vyrovnanie, likvidácia a podobne). </w:t>
      </w:r>
    </w:p>
    <w:p w14:paraId="70866624" w14:textId="77777777" w:rsidR="008A5BC5" w:rsidRPr="00AA6C8C" w:rsidRDefault="008A5BC5" w:rsidP="00AA6C8C">
      <w:pPr>
        <w:jc w:val="both"/>
        <w:rPr>
          <w:sz w:val="20"/>
          <w:szCs w:val="20"/>
        </w:rPr>
      </w:pPr>
      <w:r w:rsidRPr="00AA6C8C">
        <w:rPr>
          <w:sz w:val="20"/>
          <w:szCs w:val="20"/>
        </w:rPr>
        <w:t xml:space="preserve">3.3 Obdobím vyúčtovania sa rozumie kalendárny štvrťrok, pokiaľ nie je v zmluve dohodnuté inak. Ku koncu tohto obdobia má poskytovateľ právo vyúčtovať odberateľovi sumu, zodpovedajúcu rozdielu medzi skutočne vyhotoveným počtom výtlačkov/kópií a zmluvným objemom výstupov za zúčtovacie obdobie samostatným daňovým dokladom. Podkladom pre stanovenie rozdielu je odpočet stavu počítadiel na zariadení ku koncu zúčtovacieho obdobia. Nespotrebovaný počet strán v jednom vyúčtovacom období sa neprenáša do iného vyúčtovacieho obdobia. Odberateľ je povinný nahlásiť poskytovateľovi stanovenou formou stavy počítadiel na zariadení v termínoch stanovených v zmluve. Pre prípad ukončenia zmluvy môže byť tento poplatok vyúčtovaný spoločne s poplatkom za posledné vykonávacie obdobie (čiastkové plnenie). </w:t>
      </w:r>
    </w:p>
    <w:p w14:paraId="561FFF5B" w14:textId="5AA75365" w:rsidR="008A5BC5" w:rsidRPr="00AA6C8C" w:rsidRDefault="008A5BC5" w:rsidP="00AA6C8C">
      <w:pPr>
        <w:jc w:val="both"/>
        <w:rPr>
          <w:sz w:val="20"/>
          <w:szCs w:val="20"/>
        </w:rPr>
      </w:pPr>
      <w:r w:rsidRPr="00AA6C8C">
        <w:rPr>
          <w:sz w:val="20"/>
          <w:szCs w:val="20"/>
        </w:rPr>
        <w:t>4) Niektoré ďalšie dojednania VPZ</w:t>
      </w:r>
    </w:p>
    <w:p w14:paraId="24941868" w14:textId="77777777" w:rsidR="008A5BC5" w:rsidRPr="00AA6C8C" w:rsidRDefault="008A5BC5" w:rsidP="00AA6C8C">
      <w:pPr>
        <w:jc w:val="both"/>
        <w:rPr>
          <w:sz w:val="20"/>
          <w:szCs w:val="20"/>
        </w:rPr>
      </w:pPr>
      <w:r w:rsidRPr="00AA6C8C">
        <w:rPr>
          <w:sz w:val="20"/>
          <w:szCs w:val="20"/>
        </w:rPr>
        <w:t xml:space="preserve">4.1 Ak odberateľ mešká s úhradou platieb, má poskytovateľ právo zastaviť poskytovanie služieb a dodávok, pričom také konanie sa nepovažuje za porušenie podmienok zmluvy. </w:t>
      </w:r>
    </w:p>
    <w:p w14:paraId="60791928" w14:textId="77777777" w:rsidR="008A5BC5" w:rsidRPr="00AA6C8C" w:rsidRDefault="008A5BC5" w:rsidP="00AA6C8C">
      <w:pPr>
        <w:jc w:val="both"/>
        <w:rPr>
          <w:sz w:val="20"/>
          <w:szCs w:val="20"/>
        </w:rPr>
      </w:pPr>
      <w:r w:rsidRPr="00AA6C8C">
        <w:rPr>
          <w:sz w:val="20"/>
          <w:szCs w:val="20"/>
        </w:rPr>
        <w:t xml:space="preserve">5) Spoločné a záverečné ustanovenia </w:t>
      </w:r>
    </w:p>
    <w:p w14:paraId="20C70965" w14:textId="77777777" w:rsidR="008A5BC5" w:rsidRPr="00AA6C8C" w:rsidRDefault="008A5BC5" w:rsidP="00AA6C8C">
      <w:pPr>
        <w:jc w:val="both"/>
        <w:rPr>
          <w:sz w:val="20"/>
          <w:szCs w:val="20"/>
        </w:rPr>
      </w:pPr>
      <w:r w:rsidRPr="00AA6C8C">
        <w:rPr>
          <w:sz w:val="20"/>
          <w:szCs w:val="20"/>
        </w:rPr>
        <w:t xml:space="preserve">5.1 Všetky zmeny a doplnky zmluvy musia byť v písomnej forme podpísané zúčastnenými stranami.  </w:t>
      </w:r>
    </w:p>
    <w:p w14:paraId="0EC036D2" w14:textId="77777777" w:rsidR="008A5BC5" w:rsidRPr="00AA6C8C" w:rsidRDefault="008A5BC5" w:rsidP="00AA6C8C">
      <w:pPr>
        <w:jc w:val="both"/>
        <w:rPr>
          <w:sz w:val="20"/>
          <w:szCs w:val="20"/>
        </w:rPr>
      </w:pPr>
      <w:r w:rsidRPr="00AA6C8C">
        <w:rPr>
          <w:sz w:val="20"/>
          <w:szCs w:val="20"/>
        </w:rPr>
        <w:t xml:space="preserve">5.2 Prípadná neplatnosť niektorého ustanovenia tejto zmluvy nemá za následok neplatnosť celej zmluvy. </w:t>
      </w:r>
    </w:p>
    <w:p w14:paraId="7F03C291" w14:textId="77777777" w:rsidR="008A5BC5" w:rsidRPr="00AA6C8C" w:rsidRDefault="008A5BC5" w:rsidP="00AA6C8C">
      <w:pPr>
        <w:jc w:val="both"/>
        <w:rPr>
          <w:sz w:val="20"/>
          <w:szCs w:val="20"/>
        </w:rPr>
      </w:pPr>
      <w:r w:rsidRPr="00AA6C8C">
        <w:rPr>
          <w:sz w:val="20"/>
          <w:szCs w:val="20"/>
        </w:rPr>
        <w:t xml:space="preserve">5.3 Účastníci nie sú oprávnení postúpiť práva a povinnosti vyplývajúce z tejto zmluvy na iného bez písomného súhlasu druhej zmluvnej strany. Na niektoré alebo všetky podporné služby môže poskytovateľ uzatvoriť vedľajšie zmluvy. </w:t>
      </w:r>
    </w:p>
    <w:p w14:paraId="5E97F669" w14:textId="75195374" w:rsidR="008A5BC5" w:rsidRPr="00AA6C8C" w:rsidRDefault="008A5BC5" w:rsidP="00AA6C8C">
      <w:pPr>
        <w:jc w:val="both"/>
        <w:rPr>
          <w:sz w:val="20"/>
          <w:szCs w:val="20"/>
        </w:rPr>
      </w:pPr>
      <w:r w:rsidRPr="00AA6C8C">
        <w:rPr>
          <w:sz w:val="20"/>
          <w:szCs w:val="20"/>
        </w:rPr>
        <w:t xml:space="preserve">5.4 Táto zmluva a právne vzťahy ňou založené sa riadia právnym poriadkom Slovenskej republiky. </w:t>
      </w:r>
    </w:p>
    <w:p w14:paraId="06D4F8B5" w14:textId="1B6C13DD" w:rsidR="008A5BC5" w:rsidRDefault="008A5BC5" w:rsidP="00AA6C8C">
      <w:pPr>
        <w:jc w:val="both"/>
        <w:rPr>
          <w:sz w:val="20"/>
          <w:szCs w:val="20"/>
        </w:rPr>
      </w:pPr>
      <w:r w:rsidRPr="00AA6C8C">
        <w:rPr>
          <w:sz w:val="20"/>
          <w:szCs w:val="20"/>
        </w:rPr>
        <w:t>V ..................., dňa ......................</w:t>
      </w:r>
      <w:r w:rsidRPr="00AA6C8C">
        <w:rPr>
          <w:sz w:val="20"/>
          <w:szCs w:val="20"/>
        </w:rPr>
        <w:tab/>
      </w:r>
      <w:r w:rsidRPr="00AA6C8C">
        <w:rPr>
          <w:sz w:val="20"/>
          <w:szCs w:val="20"/>
        </w:rPr>
        <w:tab/>
      </w:r>
      <w:r w:rsidR="00AA6C8C">
        <w:rPr>
          <w:sz w:val="20"/>
          <w:szCs w:val="20"/>
        </w:rPr>
        <w:tab/>
      </w:r>
      <w:r w:rsidRPr="00AA6C8C">
        <w:rPr>
          <w:sz w:val="20"/>
          <w:szCs w:val="20"/>
        </w:rPr>
        <w:t>V Banskej Bystrici, dňa ......................</w:t>
      </w:r>
    </w:p>
    <w:p w14:paraId="1C42B504" w14:textId="77777777" w:rsidR="00AA6C8C" w:rsidRPr="00AA6C8C" w:rsidRDefault="00AA6C8C" w:rsidP="00AA6C8C">
      <w:pPr>
        <w:jc w:val="both"/>
        <w:rPr>
          <w:sz w:val="20"/>
          <w:szCs w:val="20"/>
        </w:rPr>
      </w:pPr>
    </w:p>
    <w:p w14:paraId="3355F413" w14:textId="1261A82A" w:rsidR="008A5BC5" w:rsidRPr="00AA6C8C" w:rsidRDefault="008A5BC5" w:rsidP="00AA6C8C">
      <w:pPr>
        <w:jc w:val="both"/>
        <w:rPr>
          <w:sz w:val="20"/>
          <w:szCs w:val="20"/>
        </w:rPr>
      </w:pPr>
      <w:r w:rsidRPr="00AA6C8C">
        <w:rPr>
          <w:sz w:val="20"/>
          <w:szCs w:val="20"/>
        </w:rPr>
        <w:t xml:space="preserve">Poskytovateľ/Prenajímateľ: </w:t>
      </w:r>
      <w:r w:rsidRPr="00AA6C8C">
        <w:rPr>
          <w:sz w:val="20"/>
          <w:szCs w:val="20"/>
        </w:rPr>
        <w:tab/>
      </w:r>
      <w:r w:rsidRPr="00AA6C8C">
        <w:rPr>
          <w:sz w:val="20"/>
          <w:szCs w:val="20"/>
        </w:rPr>
        <w:tab/>
      </w:r>
      <w:r w:rsidR="00AA6C8C">
        <w:rPr>
          <w:sz w:val="20"/>
          <w:szCs w:val="20"/>
        </w:rPr>
        <w:tab/>
      </w:r>
      <w:r w:rsidRPr="00AA6C8C">
        <w:rPr>
          <w:sz w:val="20"/>
          <w:szCs w:val="20"/>
        </w:rPr>
        <w:t>Odberateľ/Nájomca:</w:t>
      </w:r>
    </w:p>
    <w:p w14:paraId="38E2E596" w14:textId="6C2705D3" w:rsidR="008A5BC5" w:rsidRPr="00AA6C8C" w:rsidRDefault="008A5BC5" w:rsidP="00AA6C8C">
      <w:pPr>
        <w:jc w:val="both"/>
        <w:rPr>
          <w:sz w:val="20"/>
          <w:szCs w:val="20"/>
        </w:rPr>
      </w:pPr>
      <w:r w:rsidRPr="00AA6C8C">
        <w:rPr>
          <w:sz w:val="20"/>
          <w:szCs w:val="20"/>
        </w:rPr>
        <w:t>Za ...................................................</w:t>
      </w:r>
      <w:r w:rsidRPr="00AA6C8C">
        <w:rPr>
          <w:sz w:val="20"/>
          <w:szCs w:val="20"/>
        </w:rPr>
        <w:tab/>
      </w:r>
      <w:r w:rsidR="00AA6C8C">
        <w:rPr>
          <w:sz w:val="20"/>
          <w:szCs w:val="20"/>
        </w:rPr>
        <w:tab/>
      </w:r>
      <w:r w:rsidR="00AA6C8C">
        <w:rPr>
          <w:sz w:val="20"/>
          <w:szCs w:val="20"/>
        </w:rPr>
        <w:tab/>
      </w:r>
      <w:r w:rsidRPr="00AA6C8C">
        <w:rPr>
          <w:sz w:val="20"/>
          <w:szCs w:val="20"/>
        </w:rPr>
        <w:t>Za Banskobystrický samosprávny kraj</w:t>
      </w:r>
    </w:p>
    <w:p w14:paraId="738E833B" w14:textId="27B90AD1" w:rsidR="008A5BC5" w:rsidRDefault="008A5BC5" w:rsidP="00AA6C8C">
      <w:pPr>
        <w:jc w:val="both"/>
        <w:rPr>
          <w:sz w:val="20"/>
          <w:szCs w:val="20"/>
        </w:rPr>
      </w:pPr>
    </w:p>
    <w:p w14:paraId="00E0BFFB" w14:textId="77777777" w:rsidR="00AA6C8C" w:rsidRPr="00AA6C8C" w:rsidRDefault="00AA6C8C" w:rsidP="00AA6C8C">
      <w:pPr>
        <w:jc w:val="both"/>
        <w:rPr>
          <w:sz w:val="20"/>
          <w:szCs w:val="20"/>
        </w:rPr>
      </w:pPr>
    </w:p>
    <w:p w14:paraId="3D4D632C" w14:textId="7DC21107" w:rsidR="008A5BC5" w:rsidRPr="00AA6C8C" w:rsidRDefault="008A5BC5" w:rsidP="00AA6C8C">
      <w:pPr>
        <w:jc w:val="both"/>
        <w:rPr>
          <w:sz w:val="20"/>
          <w:szCs w:val="20"/>
        </w:rPr>
      </w:pPr>
      <w:r w:rsidRPr="00AA6C8C">
        <w:rPr>
          <w:sz w:val="20"/>
          <w:szCs w:val="20"/>
        </w:rPr>
        <w:t>.....................................................</w:t>
      </w:r>
      <w:r w:rsidRPr="00AA6C8C">
        <w:rPr>
          <w:sz w:val="20"/>
          <w:szCs w:val="20"/>
        </w:rPr>
        <w:tab/>
      </w:r>
      <w:r w:rsidRPr="00AA6C8C">
        <w:rPr>
          <w:sz w:val="20"/>
          <w:szCs w:val="20"/>
        </w:rPr>
        <w:tab/>
        <w:t>.......................................................</w:t>
      </w:r>
    </w:p>
    <w:p w14:paraId="06095A1B" w14:textId="17164FEC" w:rsidR="00AA6C8C" w:rsidRPr="00AA6C8C" w:rsidRDefault="008A5BC5" w:rsidP="00AA6C8C">
      <w:pPr>
        <w:jc w:val="both"/>
        <w:rPr>
          <w:sz w:val="20"/>
          <w:szCs w:val="20"/>
        </w:rPr>
      </w:pPr>
      <w:r w:rsidRPr="00AA6C8C">
        <w:rPr>
          <w:sz w:val="20"/>
          <w:szCs w:val="20"/>
        </w:rPr>
        <w:tab/>
      </w:r>
      <w:r w:rsidR="00AA6C8C" w:rsidRPr="00AA6C8C">
        <w:rPr>
          <w:sz w:val="20"/>
          <w:szCs w:val="20"/>
        </w:rPr>
        <w:tab/>
      </w:r>
      <w:r w:rsidR="00AA6C8C" w:rsidRPr="00AA6C8C">
        <w:rPr>
          <w:sz w:val="20"/>
          <w:szCs w:val="20"/>
        </w:rPr>
        <w:tab/>
      </w:r>
      <w:r w:rsidR="00AA6C8C" w:rsidRPr="00AA6C8C">
        <w:rPr>
          <w:sz w:val="20"/>
          <w:szCs w:val="20"/>
        </w:rPr>
        <w:tab/>
      </w:r>
      <w:r w:rsidR="00AA6C8C" w:rsidRPr="00AA6C8C">
        <w:rPr>
          <w:sz w:val="20"/>
          <w:szCs w:val="20"/>
        </w:rPr>
        <w:tab/>
      </w:r>
      <w:r w:rsidR="00AA6C8C" w:rsidRPr="00AA6C8C">
        <w:rPr>
          <w:sz w:val="20"/>
          <w:szCs w:val="20"/>
        </w:rPr>
        <w:tab/>
        <w:t xml:space="preserve">Ing. Ján Lunter, </w:t>
      </w:r>
    </w:p>
    <w:p w14:paraId="1D080A0A" w14:textId="55436E3F" w:rsidR="008A5BC5" w:rsidRDefault="00AA6C8C" w:rsidP="00AA6C8C">
      <w:pPr>
        <w:jc w:val="both"/>
        <w:rPr>
          <w:sz w:val="20"/>
        </w:rPr>
      </w:pPr>
      <w:r w:rsidRPr="00AA6C8C">
        <w:rPr>
          <w:sz w:val="20"/>
          <w:szCs w:val="20"/>
        </w:rPr>
        <w:tab/>
      </w:r>
      <w:r w:rsidRPr="00AA6C8C">
        <w:rPr>
          <w:sz w:val="20"/>
          <w:szCs w:val="20"/>
        </w:rPr>
        <w:tab/>
      </w:r>
      <w:r w:rsidRPr="00AA6C8C">
        <w:rPr>
          <w:sz w:val="20"/>
          <w:szCs w:val="20"/>
        </w:rPr>
        <w:tab/>
      </w:r>
      <w:r w:rsidRPr="00AA6C8C">
        <w:rPr>
          <w:sz w:val="20"/>
          <w:szCs w:val="20"/>
        </w:rPr>
        <w:tab/>
      </w:r>
      <w:r w:rsidRPr="00AA6C8C">
        <w:rPr>
          <w:sz w:val="20"/>
          <w:szCs w:val="20"/>
        </w:rPr>
        <w:tab/>
      </w:r>
      <w:r w:rsidRPr="00AA6C8C">
        <w:rPr>
          <w:sz w:val="20"/>
          <w:szCs w:val="20"/>
        </w:rPr>
        <w:tab/>
        <w:t>predseda Ban</w:t>
      </w:r>
      <w:r w:rsidRPr="00AA6C8C">
        <w:rPr>
          <w:sz w:val="20"/>
        </w:rPr>
        <w:t>skobystrického samosprávneho kraja</w:t>
      </w:r>
    </w:p>
    <w:p w14:paraId="16E94347" w14:textId="43D98DB1" w:rsidR="00971A06" w:rsidRDefault="00971A06" w:rsidP="00AA6C8C">
      <w:pPr>
        <w:jc w:val="both"/>
        <w:rPr>
          <w:sz w:val="20"/>
        </w:rPr>
      </w:pPr>
    </w:p>
    <w:p w14:paraId="0C1D8D14" w14:textId="3018AC2D" w:rsidR="00971A06" w:rsidRDefault="00971A06" w:rsidP="00AA6C8C">
      <w:pPr>
        <w:jc w:val="both"/>
        <w:rPr>
          <w:sz w:val="20"/>
        </w:rPr>
      </w:pPr>
    </w:p>
    <w:p w14:paraId="3D921995" w14:textId="55500CB3" w:rsidR="00971A06" w:rsidRDefault="00971A06" w:rsidP="00AA6C8C">
      <w:pPr>
        <w:jc w:val="both"/>
        <w:rPr>
          <w:sz w:val="20"/>
        </w:rPr>
      </w:pPr>
    </w:p>
    <w:p w14:paraId="7B0403FE" w14:textId="06B08E4C" w:rsidR="00971A06" w:rsidRDefault="00971A06" w:rsidP="00AA6C8C">
      <w:pPr>
        <w:jc w:val="both"/>
        <w:rPr>
          <w:sz w:val="20"/>
        </w:rPr>
      </w:pPr>
    </w:p>
    <w:p w14:paraId="21D4E54C" w14:textId="00749C0E" w:rsidR="00971A06" w:rsidRPr="00AA6C8C" w:rsidRDefault="00971A06" w:rsidP="00AA6C8C">
      <w:pPr>
        <w:jc w:val="both"/>
        <w:rPr>
          <w:sz w:val="20"/>
        </w:rPr>
      </w:pPr>
    </w:p>
    <w:sectPr w:rsidR="00971A06" w:rsidRPr="00AA6C8C" w:rsidSect="008A5BC5">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4327" w14:textId="77777777" w:rsidR="000F290D" w:rsidRDefault="000F290D" w:rsidP="005659D1">
      <w:pPr>
        <w:spacing w:after="0" w:line="240" w:lineRule="auto"/>
      </w:pPr>
      <w:r>
        <w:separator/>
      </w:r>
    </w:p>
  </w:endnote>
  <w:endnote w:type="continuationSeparator" w:id="0">
    <w:p w14:paraId="2CCE30C7" w14:textId="77777777" w:rsidR="000F290D" w:rsidRDefault="000F290D" w:rsidP="0056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003791"/>
      <w:docPartObj>
        <w:docPartGallery w:val="Page Numbers (Bottom of Page)"/>
        <w:docPartUnique/>
      </w:docPartObj>
    </w:sdtPr>
    <w:sdtEndPr/>
    <w:sdtContent>
      <w:p w14:paraId="5A870148" w14:textId="7576A1A4" w:rsidR="005659D1" w:rsidRDefault="005659D1">
        <w:pPr>
          <w:pStyle w:val="Pta"/>
          <w:jc w:val="center"/>
        </w:pPr>
        <w:r>
          <w:fldChar w:fldCharType="begin"/>
        </w:r>
        <w:r>
          <w:instrText>PAGE   \* MERGEFORMAT</w:instrText>
        </w:r>
        <w:r>
          <w:fldChar w:fldCharType="separate"/>
        </w:r>
        <w:r w:rsidR="003D56E3">
          <w:rPr>
            <w:noProof/>
          </w:rPr>
          <w:t>9</w:t>
        </w:r>
        <w:r>
          <w:fldChar w:fldCharType="end"/>
        </w:r>
      </w:p>
    </w:sdtContent>
  </w:sdt>
  <w:p w14:paraId="08491DFF" w14:textId="77777777" w:rsidR="005659D1" w:rsidRDefault="005659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4921C" w14:textId="77777777" w:rsidR="000F290D" w:rsidRDefault="000F290D" w:rsidP="005659D1">
      <w:pPr>
        <w:spacing w:after="0" w:line="240" w:lineRule="auto"/>
      </w:pPr>
      <w:r>
        <w:separator/>
      </w:r>
    </w:p>
  </w:footnote>
  <w:footnote w:type="continuationSeparator" w:id="0">
    <w:p w14:paraId="77B8A93E" w14:textId="77777777" w:rsidR="000F290D" w:rsidRDefault="000F290D" w:rsidP="00565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DDB"/>
    <w:multiLevelType w:val="hybridMultilevel"/>
    <w:tmpl w:val="1BBA15D4"/>
    <w:lvl w:ilvl="0" w:tplc="C27EF49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60BFE">
      <w:start w:val="1"/>
      <w:numFmt w:val="lowerLetter"/>
      <w:lvlText w:val="%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8CEE7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2E90D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7888D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70696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F4DC9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CA393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E81E2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6B0490"/>
    <w:multiLevelType w:val="hybridMultilevel"/>
    <w:tmpl w:val="6AE65E44"/>
    <w:lvl w:ilvl="0" w:tplc="CEF2C29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7662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14D1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B4B9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E8A0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C809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6496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3248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6C6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EC4EF3"/>
    <w:multiLevelType w:val="hybridMultilevel"/>
    <w:tmpl w:val="FC0E73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0D3DD7"/>
    <w:multiLevelType w:val="hybridMultilevel"/>
    <w:tmpl w:val="1D9ADE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B41BEE"/>
    <w:multiLevelType w:val="hybridMultilevel"/>
    <w:tmpl w:val="2B6897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34F027C"/>
    <w:multiLevelType w:val="hybridMultilevel"/>
    <w:tmpl w:val="1F36AA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5852173"/>
    <w:multiLevelType w:val="hybridMultilevel"/>
    <w:tmpl w:val="35AEC828"/>
    <w:lvl w:ilvl="0" w:tplc="33745378">
      <w:start w:val="1"/>
      <w:numFmt w:val="decimal"/>
      <w:lvlText w:val="%1."/>
      <w:lvlJc w:val="left"/>
      <w:pPr>
        <w:ind w:left="360" w:hanging="360"/>
      </w:pPr>
      <w:rPr>
        <w:rFonts w:ascii="Arial" w:hAnsi="Arial" w:cs="Arial" w:hint="default"/>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8FF53D7"/>
    <w:multiLevelType w:val="hybridMultilevel"/>
    <w:tmpl w:val="2B6897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BF2717B"/>
    <w:multiLevelType w:val="hybridMultilevel"/>
    <w:tmpl w:val="1994B2AE"/>
    <w:lvl w:ilvl="0" w:tplc="BE60F1BE">
      <w:start w:val="1"/>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abstractNumId w:val="6"/>
  </w:num>
  <w:num w:numId="2">
    <w:abstractNumId w:val="1"/>
  </w:num>
  <w:num w:numId="3">
    <w:abstractNumId w:val="0"/>
  </w:num>
  <w:num w:numId="4">
    <w:abstractNumId w:val="2"/>
  </w:num>
  <w:num w:numId="5">
    <w:abstractNumId w:val="7"/>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61"/>
    <w:rsid w:val="00007231"/>
    <w:rsid w:val="00007544"/>
    <w:rsid w:val="000177B8"/>
    <w:rsid w:val="000357FA"/>
    <w:rsid w:val="00066A87"/>
    <w:rsid w:val="00074616"/>
    <w:rsid w:val="00092B64"/>
    <w:rsid w:val="000D0973"/>
    <w:rsid w:val="000D7B37"/>
    <w:rsid w:val="000F290D"/>
    <w:rsid w:val="00126F1C"/>
    <w:rsid w:val="00153F62"/>
    <w:rsid w:val="00193329"/>
    <w:rsid w:val="00224747"/>
    <w:rsid w:val="002909F0"/>
    <w:rsid w:val="002B7FAF"/>
    <w:rsid w:val="002C21C8"/>
    <w:rsid w:val="002C5CE5"/>
    <w:rsid w:val="00301897"/>
    <w:rsid w:val="00335EF9"/>
    <w:rsid w:val="003635F4"/>
    <w:rsid w:val="00371CB3"/>
    <w:rsid w:val="003A4587"/>
    <w:rsid w:val="003D56E3"/>
    <w:rsid w:val="003D770C"/>
    <w:rsid w:val="003F6CEA"/>
    <w:rsid w:val="00400D55"/>
    <w:rsid w:val="004171B9"/>
    <w:rsid w:val="00436C45"/>
    <w:rsid w:val="004611D9"/>
    <w:rsid w:val="004B57FC"/>
    <w:rsid w:val="004C16CB"/>
    <w:rsid w:val="004E5749"/>
    <w:rsid w:val="005575B0"/>
    <w:rsid w:val="00561727"/>
    <w:rsid w:val="005659D1"/>
    <w:rsid w:val="005916D9"/>
    <w:rsid w:val="005A14EA"/>
    <w:rsid w:val="005A2E80"/>
    <w:rsid w:val="00610C61"/>
    <w:rsid w:val="00641D21"/>
    <w:rsid w:val="006440EB"/>
    <w:rsid w:val="00653AE9"/>
    <w:rsid w:val="006A3311"/>
    <w:rsid w:val="006C2CBA"/>
    <w:rsid w:val="006E6A34"/>
    <w:rsid w:val="006F33E4"/>
    <w:rsid w:val="007E76B3"/>
    <w:rsid w:val="008205A6"/>
    <w:rsid w:val="00835131"/>
    <w:rsid w:val="008460C8"/>
    <w:rsid w:val="00894CB3"/>
    <w:rsid w:val="008A54BF"/>
    <w:rsid w:val="008A5BC5"/>
    <w:rsid w:val="008B19CD"/>
    <w:rsid w:val="008F60B9"/>
    <w:rsid w:val="009173EC"/>
    <w:rsid w:val="00947A9D"/>
    <w:rsid w:val="009602A5"/>
    <w:rsid w:val="00971A06"/>
    <w:rsid w:val="00994AB4"/>
    <w:rsid w:val="00995B10"/>
    <w:rsid w:val="009D64BF"/>
    <w:rsid w:val="00A1564D"/>
    <w:rsid w:val="00A27369"/>
    <w:rsid w:val="00A3781F"/>
    <w:rsid w:val="00A51F9C"/>
    <w:rsid w:val="00A64ACA"/>
    <w:rsid w:val="00AA6C8C"/>
    <w:rsid w:val="00AA7D6E"/>
    <w:rsid w:val="00AB3640"/>
    <w:rsid w:val="00AC7C74"/>
    <w:rsid w:val="00B36992"/>
    <w:rsid w:val="00B514E4"/>
    <w:rsid w:val="00BB53BC"/>
    <w:rsid w:val="00C11F01"/>
    <w:rsid w:val="00C44F7C"/>
    <w:rsid w:val="00C877CC"/>
    <w:rsid w:val="00CD2684"/>
    <w:rsid w:val="00CE2EB9"/>
    <w:rsid w:val="00CF588C"/>
    <w:rsid w:val="00D245B3"/>
    <w:rsid w:val="00DB28BC"/>
    <w:rsid w:val="00DE0001"/>
    <w:rsid w:val="00DE3AED"/>
    <w:rsid w:val="00DE4F18"/>
    <w:rsid w:val="00E5453F"/>
    <w:rsid w:val="00E94756"/>
    <w:rsid w:val="00ED5B61"/>
    <w:rsid w:val="00F03E6B"/>
    <w:rsid w:val="00F566C4"/>
    <w:rsid w:val="00FA04E7"/>
    <w:rsid w:val="00FB4D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F08E"/>
  <w15:chartTrackingRefBased/>
  <w15:docId w15:val="{C4D24C57-B71D-4868-A3F7-210FAE9B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5B10"/>
  </w:style>
  <w:style w:type="paragraph" w:styleId="Nadpis1">
    <w:name w:val="heading 1"/>
    <w:basedOn w:val="Normlny"/>
    <w:next w:val="Normlny"/>
    <w:link w:val="Nadpis1Char"/>
    <w:uiPriority w:val="9"/>
    <w:qFormat/>
    <w:rsid w:val="00995B10"/>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995B1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semiHidden/>
    <w:unhideWhenUsed/>
    <w:qFormat/>
    <w:rsid w:val="00995B10"/>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semiHidden/>
    <w:unhideWhenUsed/>
    <w:qFormat/>
    <w:rsid w:val="00995B10"/>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semiHidden/>
    <w:unhideWhenUsed/>
    <w:qFormat/>
    <w:rsid w:val="00995B10"/>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semiHidden/>
    <w:unhideWhenUsed/>
    <w:qFormat/>
    <w:rsid w:val="00995B10"/>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995B10"/>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995B10"/>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995B10"/>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a">
    <w:name w:val="nadpis_a"/>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nadpisc">
    <w:name w:val="nadpis_c"/>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dukazl">
    <w:name w:val="dukaz_l"/>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dukazp">
    <w:name w:val="dukaz_p"/>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staveca">
    <w:name w:val="odstavec_a"/>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razkal">
    <w:name w:val="odrazka_l"/>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razkap">
    <w:name w:val="odrazka_p"/>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995B10"/>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995B10"/>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semiHidden/>
    <w:rsid w:val="00995B10"/>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semiHidden/>
    <w:rsid w:val="00995B10"/>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semiHidden/>
    <w:rsid w:val="00995B10"/>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semiHidden/>
    <w:rsid w:val="00995B10"/>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995B10"/>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995B10"/>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995B10"/>
    <w:rPr>
      <w:b/>
      <w:bCs/>
      <w:i/>
      <w:iCs/>
    </w:rPr>
  </w:style>
  <w:style w:type="paragraph" w:styleId="Popis">
    <w:name w:val="caption"/>
    <w:basedOn w:val="Normlny"/>
    <w:next w:val="Normlny"/>
    <w:uiPriority w:val="35"/>
    <w:semiHidden/>
    <w:unhideWhenUsed/>
    <w:qFormat/>
    <w:rsid w:val="00995B10"/>
    <w:pPr>
      <w:spacing w:line="240" w:lineRule="auto"/>
    </w:pPr>
    <w:rPr>
      <w:b/>
      <w:bCs/>
      <w:color w:val="404040" w:themeColor="text1" w:themeTint="BF"/>
      <w:sz w:val="16"/>
      <w:szCs w:val="16"/>
    </w:rPr>
  </w:style>
  <w:style w:type="paragraph" w:styleId="Nzov">
    <w:name w:val="Title"/>
    <w:basedOn w:val="Normlny"/>
    <w:next w:val="Normlny"/>
    <w:link w:val="NzovChar"/>
    <w:uiPriority w:val="10"/>
    <w:qFormat/>
    <w:rsid w:val="00995B10"/>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NzovChar">
    <w:name w:val="Názov Char"/>
    <w:basedOn w:val="Predvolenpsmoodseku"/>
    <w:link w:val="Nzov"/>
    <w:uiPriority w:val="10"/>
    <w:rsid w:val="00995B10"/>
    <w:rPr>
      <w:rFonts w:asciiTheme="majorHAnsi" w:eastAsiaTheme="majorEastAsia" w:hAnsiTheme="majorHAnsi" w:cstheme="majorBidi"/>
      <w:caps/>
      <w:color w:val="1F497D" w:themeColor="text2"/>
      <w:spacing w:val="30"/>
      <w:sz w:val="72"/>
      <w:szCs w:val="72"/>
    </w:rPr>
  </w:style>
  <w:style w:type="paragraph" w:styleId="Podtitul">
    <w:name w:val="Subtitle"/>
    <w:basedOn w:val="Normlny"/>
    <w:next w:val="Normlny"/>
    <w:link w:val="PodtitulChar"/>
    <w:uiPriority w:val="11"/>
    <w:qFormat/>
    <w:rsid w:val="00995B10"/>
    <w:pPr>
      <w:numPr>
        <w:ilvl w:val="1"/>
      </w:numPr>
      <w:jc w:val="center"/>
    </w:pPr>
    <w:rPr>
      <w:color w:val="1F497D" w:themeColor="text2"/>
      <w:sz w:val="28"/>
      <w:szCs w:val="28"/>
    </w:rPr>
  </w:style>
  <w:style w:type="character" w:customStyle="1" w:styleId="PodtitulChar">
    <w:name w:val="Podtitul Char"/>
    <w:basedOn w:val="Predvolenpsmoodseku"/>
    <w:link w:val="Podtitul"/>
    <w:uiPriority w:val="11"/>
    <w:rsid w:val="00995B10"/>
    <w:rPr>
      <w:color w:val="1F497D" w:themeColor="text2"/>
      <w:sz w:val="28"/>
      <w:szCs w:val="28"/>
    </w:rPr>
  </w:style>
  <w:style w:type="character" w:styleId="Siln">
    <w:name w:val="Strong"/>
    <w:basedOn w:val="Predvolenpsmoodseku"/>
    <w:uiPriority w:val="22"/>
    <w:qFormat/>
    <w:rsid w:val="00995B10"/>
    <w:rPr>
      <w:b/>
      <w:bCs/>
    </w:rPr>
  </w:style>
  <w:style w:type="character" w:styleId="Zvraznenie">
    <w:name w:val="Emphasis"/>
    <w:basedOn w:val="Predvolenpsmoodseku"/>
    <w:uiPriority w:val="20"/>
    <w:qFormat/>
    <w:rsid w:val="00995B10"/>
    <w:rPr>
      <w:i/>
      <w:iCs/>
      <w:color w:val="000000" w:themeColor="text1"/>
    </w:rPr>
  </w:style>
  <w:style w:type="paragraph" w:styleId="Bezriadkovania">
    <w:name w:val="No Spacing"/>
    <w:uiPriority w:val="1"/>
    <w:qFormat/>
    <w:rsid w:val="00995B10"/>
    <w:pPr>
      <w:spacing w:after="0" w:line="240" w:lineRule="auto"/>
    </w:pPr>
  </w:style>
  <w:style w:type="paragraph" w:styleId="Citcia">
    <w:name w:val="Quote"/>
    <w:basedOn w:val="Normlny"/>
    <w:next w:val="Normlny"/>
    <w:link w:val="CitciaChar"/>
    <w:uiPriority w:val="29"/>
    <w:qFormat/>
    <w:rsid w:val="00995B10"/>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995B10"/>
    <w:rPr>
      <w:i/>
      <w:iCs/>
      <w:color w:val="76923C" w:themeColor="accent3" w:themeShade="BF"/>
      <w:sz w:val="24"/>
      <w:szCs w:val="24"/>
    </w:rPr>
  </w:style>
  <w:style w:type="paragraph" w:styleId="Zvraznencitcia">
    <w:name w:val="Intense Quote"/>
    <w:basedOn w:val="Normlny"/>
    <w:next w:val="Normlny"/>
    <w:link w:val="ZvraznencitciaChar"/>
    <w:uiPriority w:val="30"/>
    <w:qFormat/>
    <w:rsid w:val="00995B10"/>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995B10"/>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995B10"/>
    <w:rPr>
      <w:i/>
      <w:iCs/>
      <w:color w:val="595959" w:themeColor="text1" w:themeTint="A6"/>
    </w:rPr>
  </w:style>
  <w:style w:type="character" w:styleId="Intenzvnezvraznenie">
    <w:name w:val="Intense Emphasis"/>
    <w:basedOn w:val="Predvolenpsmoodseku"/>
    <w:uiPriority w:val="21"/>
    <w:qFormat/>
    <w:rsid w:val="00995B10"/>
    <w:rPr>
      <w:b/>
      <w:bCs/>
      <w:i/>
      <w:iCs/>
      <w:color w:val="auto"/>
    </w:rPr>
  </w:style>
  <w:style w:type="character" w:styleId="Jemnodkaz">
    <w:name w:val="Subtle Reference"/>
    <w:basedOn w:val="Predvolenpsmoodseku"/>
    <w:uiPriority w:val="31"/>
    <w:qFormat/>
    <w:rsid w:val="00995B10"/>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995B10"/>
    <w:rPr>
      <w:b/>
      <w:bCs/>
      <w:caps w:val="0"/>
      <w:smallCaps/>
      <w:color w:val="auto"/>
      <w:spacing w:val="0"/>
      <w:u w:val="single"/>
    </w:rPr>
  </w:style>
  <w:style w:type="character" w:styleId="Nzovknihy">
    <w:name w:val="Book Title"/>
    <w:basedOn w:val="Predvolenpsmoodseku"/>
    <w:uiPriority w:val="33"/>
    <w:qFormat/>
    <w:rsid w:val="00995B10"/>
    <w:rPr>
      <w:b/>
      <w:bCs/>
      <w:caps w:val="0"/>
      <w:smallCaps/>
      <w:spacing w:val="0"/>
    </w:rPr>
  </w:style>
  <w:style w:type="paragraph" w:styleId="Hlavikaobsahu">
    <w:name w:val="TOC Heading"/>
    <w:basedOn w:val="Nadpis1"/>
    <w:next w:val="Normlny"/>
    <w:uiPriority w:val="39"/>
    <w:semiHidden/>
    <w:unhideWhenUsed/>
    <w:qFormat/>
    <w:rsid w:val="00995B10"/>
    <w:pPr>
      <w:outlineLvl w:val="9"/>
    </w:pPr>
  </w:style>
  <w:style w:type="paragraph" w:styleId="Odsekzoznamu">
    <w:name w:val="List Paragraph"/>
    <w:basedOn w:val="Normlny"/>
    <w:uiPriority w:val="34"/>
    <w:qFormat/>
    <w:rsid w:val="00995B10"/>
    <w:pPr>
      <w:ind w:left="720"/>
      <w:contextualSpacing/>
    </w:pPr>
  </w:style>
  <w:style w:type="paragraph" w:styleId="Textbubliny">
    <w:name w:val="Balloon Text"/>
    <w:basedOn w:val="Normlny"/>
    <w:link w:val="TextbublinyChar"/>
    <w:uiPriority w:val="99"/>
    <w:semiHidden/>
    <w:unhideWhenUsed/>
    <w:rsid w:val="003635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5F4"/>
    <w:rPr>
      <w:rFonts w:ascii="Segoe UI" w:hAnsi="Segoe UI" w:cs="Segoe UI"/>
      <w:sz w:val="18"/>
      <w:szCs w:val="18"/>
    </w:rPr>
  </w:style>
  <w:style w:type="character" w:customStyle="1" w:styleId="Absatz-Standardschriftart">
    <w:name w:val="Absatz-Standardschriftart"/>
    <w:rsid w:val="003635F4"/>
  </w:style>
  <w:style w:type="paragraph" w:styleId="Zkladntext">
    <w:name w:val="Body Text"/>
    <w:basedOn w:val="Normlny"/>
    <w:link w:val="ZkladntextChar"/>
    <w:rsid w:val="003635F4"/>
    <w:pPr>
      <w:suppressAutoHyphens/>
      <w:autoSpaceDE w:val="0"/>
      <w:spacing w:after="0" w:line="240" w:lineRule="auto"/>
      <w:jc w:val="both"/>
    </w:pPr>
    <w:rPr>
      <w:rFonts w:ascii="Times New Roman" w:eastAsia="Times New Roman" w:hAnsi="Times New Roman" w:cs="Times New Roman"/>
      <w:sz w:val="22"/>
      <w:szCs w:val="22"/>
      <w:lang w:eastAsia="ar-SA"/>
    </w:rPr>
  </w:style>
  <w:style w:type="character" w:customStyle="1" w:styleId="ZkladntextChar">
    <w:name w:val="Základný text Char"/>
    <w:basedOn w:val="Predvolenpsmoodseku"/>
    <w:link w:val="Zkladntext"/>
    <w:rsid w:val="003635F4"/>
    <w:rPr>
      <w:rFonts w:ascii="Times New Roman" w:eastAsia="Times New Roman" w:hAnsi="Times New Roman" w:cs="Times New Roman"/>
      <w:sz w:val="22"/>
      <w:szCs w:val="22"/>
      <w:lang w:eastAsia="ar-SA"/>
    </w:rPr>
  </w:style>
  <w:style w:type="paragraph" w:styleId="Hlavika">
    <w:name w:val="header"/>
    <w:basedOn w:val="Normlny"/>
    <w:link w:val="HlavikaChar"/>
    <w:uiPriority w:val="99"/>
    <w:unhideWhenUsed/>
    <w:rsid w:val="005659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59D1"/>
  </w:style>
  <w:style w:type="paragraph" w:styleId="Pta">
    <w:name w:val="footer"/>
    <w:basedOn w:val="Normlny"/>
    <w:link w:val="PtaChar"/>
    <w:uiPriority w:val="99"/>
    <w:unhideWhenUsed/>
    <w:rsid w:val="005659D1"/>
    <w:pPr>
      <w:tabs>
        <w:tab w:val="center" w:pos="4536"/>
        <w:tab w:val="right" w:pos="9072"/>
      </w:tabs>
      <w:spacing w:after="0" w:line="240" w:lineRule="auto"/>
    </w:pPr>
  </w:style>
  <w:style w:type="character" w:customStyle="1" w:styleId="PtaChar">
    <w:name w:val="Päta Char"/>
    <w:basedOn w:val="Predvolenpsmoodseku"/>
    <w:link w:val="Pta"/>
    <w:uiPriority w:val="99"/>
    <w:rsid w:val="005659D1"/>
  </w:style>
  <w:style w:type="paragraph" w:styleId="Zarkazkladnhotextu2">
    <w:name w:val="Body Text Indent 2"/>
    <w:basedOn w:val="Normlny"/>
    <w:link w:val="Zarkazkladnhotextu2Char"/>
    <w:uiPriority w:val="99"/>
    <w:unhideWhenUsed/>
    <w:rsid w:val="00CD2684"/>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D2684"/>
  </w:style>
  <w:style w:type="character" w:styleId="Odkaznakomentr">
    <w:name w:val="annotation reference"/>
    <w:basedOn w:val="Predvolenpsmoodseku"/>
    <w:uiPriority w:val="99"/>
    <w:semiHidden/>
    <w:unhideWhenUsed/>
    <w:rsid w:val="00D245B3"/>
    <w:rPr>
      <w:sz w:val="16"/>
      <w:szCs w:val="16"/>
    </w:rPr>
  </w:style>
  <w:style w:type="paragraph" w:styleId="Textkomentra">
    <w:name w:val="annotation text"/>
    <w:basedOn w:val="Normlny"/>
    <w:link w:val="TextkomentraChar"/>
    <w:uiPriority w:val="99"/>
    <w:semiHidden/>
    <w:unhideWhenUsed/>
    <w:rsid w:val="00D245B3"/>
    <w:pPr>
      <w:spacing w:line="240" w:lineRule="auto"/>
    </w:pPr>
    <w:rPr>
      <w:sz w:val="20"/>
      <w:szCs w:val="20"/>
    </w:rPr>
  </w:style>
  <w:style w:type="character" w:customStyle="1" w:styleId="TextkomentraChar">
    <w:name w:val="Text komentára Char"/>
    <w:basedOn w:val="Predvolenpsmoodseku"/>
    <w:link w:val="Textkomentra"/>
    <w:uiPriority w:val="99"/>
    <w:semiHidden/>
    <w:rsid w:val="00D245B3"/>
    <w:rPr>
      <w:sz w:val="20"/>
      <w:szCs w:val="20"/>
    </w:rPr>
  </w:style>
  <w:style w:type="paragraph" w:styleId="Predmetkomentra">
    <w:name w:val="annotation subject"/>
    <w:basedOn w:val="Textkomentra"/>
    <w:next w:val="Textkomentra"/>
    <w:link w:val="PredmetkomentraChar"/>
    <w:uiPriority w:val="99"/>
    <w:semiHidden/>
    <w:unhideWhenUsed/>
    <w:rsid w:val="00D245B3"/>
    <w:rPr>
      <w:b/>
      <w:bCs/>
    </w:rPr>
  </w:style>
  <w:style w:type="character" w:customStyle="1" w:styleId="PredmetkomentraChar">
    <w:name w:val="Predmet komentára Char"/>
    <w:basedOn w:val="TextkomentraChar"/>
    <w:link w:val="Predmetkomentra"/>
    <w:uiPriority w:val="99"/>
    <w:semiHidden/>
    <w:rsid w:val="00D245B3"/>
    <w:rPr>
      <w:b/>
      <w:bCs/>
      <w:sz w:val="20"/>
      <w:szCs w:val="20"/>
    </w:rPr>
  </w:style>
  <w:style w:type="character" w:styleId="Hypertextovprepojenie">
    <w:name w:val="Hyperlink"/>
    <w:basedOn w:val="Predvolenpsmoodseku"/>
    <w:uiPriority w:val="99"/>
    <w:semiHidden/>
    <w:unhideWhenUsed/>
    <w:rsid w:val="00894CB3"/>
    <w:rPr>
      <w:color w:val="0000FF"/>
      <w:u w:val="single"/>
    </w:rPr>
  </w:style>
  <w:style w:type="table" w:styleId="Mriekatabuky">
    <w:name w:val="Table Grid"/>
    <w:basedOn w:val="Normlnatabuka"/>
    <w:uiPriority w:val="59"/>
    <w:rsid w:val="0059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20464">
      <w:bodyDiv w:val="1"/>
      <w:marLeft w:val="0"/>
      <w:marRight w:val="0"/>
      <w:marTop w:val="0"/>
      <w:marBottom w:val="0"/>
      <w:divBdr>
        <w:top w:val="none" w:sz="0" w:space="0" w:color="auto"/>
        <w:left w:val="none" w:sz="0" w:space="0" w:color="auto"/>
        <w:bottom w:val="none" w:sz="0" w:space="0" w:color="auto"/>
        <w:right w:val="none" w:sz="0" w:space="0" w:color="auto"/>
      </w:divBdr>
      <w:divsChild>
        <w:div w:id="2098405829">
          <w:marLeft w:val="0"/>
          <w:marRight w:val="0"/>
          <w:marTop w:val="0"/>
          <w:marBottom w:val="0"/>
          <w:divBdr>
            <w:top w:val="none" w:sz="0" w:space="0" w:color="auto"/>
            <w:left w:val="none" w:sz="0" w:space="0" w:color="auto"/>
            <w:bottom w:val="none" w:sz="0" w:space="0" w:color="auto"/>
            <w:right w:val="none" w:sz="0" w:space="0" w:color="auto"/>
          </w:divBdr>
        </w:div>
        <w:div w:id="85152430">
          <w:marLeft w:val="0"/>
          <w:marRight w:val="0"/>
          <w:marTop w:val="0"/>
          <w:marBottom w:val="0"/>
          <w:divBdr>
            <w:top w:val="none" w:sz="0" w:space="0" w:color="auto"/>
            <w:left w:val="none" w:sz="0" w:space="0" w:color="auto"/>
            <w:bottom w:val="none" w:sz="0" w:space="0" w:color="auto"/>
            <w:right w:val="none" w:sz="0" w:space="0" w:color="auto"/>
          </w:divBdr>
        </w:div>
        <w:div w:id="142966562">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860513474">
          <w:marLeft w:val="0"/>
          <w:marRight w:val="0"/>
          <w:marTop w:val="0"/>
          <w:marBottom w:val="0"/>
          <w:divBdr>
            <w:top w:val="none" w:sz="0" w:space="0" w:color="auto"/>
            <w:left w:val="none" w:sz="0" w:space="0" w:color="auto"/>
            <w:bottom w:val="none" w:sz="0" w:space="0" w:color="auto"/>
            <w:right w:val="none" w:sz="0" w:space="0" w:color="auto"/>
          </w:divBdr>
        </w:div>
      </w:divsChild>
    </w:div>
    <w:div w:id="424881232">
      <w:bodyDiv w:val="1"/>
      <w:marLeft w:val="0"/>
      <w:marRight w:val="0"/>
      <w:marTop w:val="0"/>
      <w:marBottom w:val="0"/>
      <w:divBdr>
        <w:top w:val="none" w:sz="0" w:space="0" w:color="auto"/>
        <w:left w:val="none" w:sz="0" w:space="0" w:color="auto"/>
        <w:bottom w:val="none" w:sz="0" w:space="0" w:color="auto"/>
        <w:right w:val="none" w:sz="0" w:space="0" w:color="auto"/>
      </w:divBdr>
    </w:div>
    <w:div w:id="528956307">
      <w:bodyDiv w:val="1"/>
      <w:marLeft w:val="0"/>
      <w:marRight w:val="0"/>
      <w:marTop w:val="0"/>
      <w:marBottom w:val="0"/>
      <w:divBdr>
        <w:top w:val="none" w:sz="0" w:space="0" w:color="auto"/>
        <w:left w:val="none" w:sz="0" w:space="0" w:color="auto"/>
        <w:bottom w:val="none" w:sz="0" w:space="0" w:color="auto"/>
        <w:right w:val="none" w:sz="0" w:space="0" w:color="auto"/>
      </w:divBdr>
      <w:divsChild>
        <w:div w:id="560360512">
          <w:marLeft w:val="0"/>
          <w:marRight w:val="0"/>
          <w:marTop w:val="0"/>
          <w:marBottom w:val="0"/>
          <w:divBdr>
            <w:top w:val="none" w:sz="0" w:space="0" w:color="auto"/>
            <w:left w:val="none" w:sz="0" w:space="0" w:color="auto"/>
            <w:bottom w:val="none" w:sz="0" w:space="0" w:color="auto"/>
            <w:right w:val="none" w:sz="0" w:space="0" w:color="auto"/>
          </w:divBdr>
        </w:div>
        <w:div w:id="1758165206">
          <w:marLeft w:val="0"/>
          <w:marRight w:val="0"/>
          <w:marTop w:val="0"/>
          <w:marBottom w:val="0"/>
          <w:divBdr>
            <w:top w:val="none" w:sz="0" w:space="0" w:color="auto"/>
            <w:left w:val="none" w:sz="0" w:space="0" w:color="auto"/>
            <w:bottom w:val="none" w:sz="0" w:space="0" w:color="auto"/>
            <w:right w:val="none" w:sz="0" w:space="0" w:color="auto"/>
          </w:divBdr>
        </w:div>
        <w:div w:id="1476146817">
          <w:marLeft w:val="0"/>
          <w:marRight w:val="0"/>
          <w:marTop w:val="0"/>
          <w:marBottom w:val="0"/>
          <w:divBdr>
            <w:top w:val="none" w:sz="0" w:space="0" w:color="auto"/>
            <w:left w:val="none" w:sz="0" w:space="0" w:color="auto"/>
            <w:bottom w:val="none" w:sz="0" w:space="0" w:color="auto"/>
            <w:right w:val="none" w:sz="0" w:space="0" w:color="auto"/>
          </w:divBdr>
        </w:div>
        <w:div w:id="29578489">
          <w:marLeft w:val="0"/>
          <w:marRight w:val="0"/>
          <w:marTop w:val="0"/>
          <w:marBottom w:val="0"/>
          <w:divBdr>
            <w:top w:val="none" w:sz="0" w:space="0" w:color="auto"/>
            <w:left w:val="none" w:sz="0" w:space="0" w:color="auto"/>
            <w:bottom w:val="none" w:sz="0" w:space="0" w:color="auto"/>
            <w:right w:val="none" w:sz="0" w:space="0" w:color="auto"/>
          </w:divBdr>
        </w:div>
        <w:div w:id="1668632507">
          <w:marLeft w:val="0"/>
          <w:marRight w:val="0"/>
          <w:marTop w:val="0"/>
          <w:marBottom w:val="0"/>
          <w:divBdr>
            <w:top w:val="none" w:sz="0" w:space="0" w:color="auto"/>
            <w:left w:val="none" w:sz="0" w:space="0" w:color="auto"/>
            <w:bottom w:val="none" w:sz="0" w:space="0" w:color="auto"/>
            <w:right w:val="none" w:sz="0" w:space="0" w:color="auto"/>
          </w:divBdr>
        </w:div>
        <w:div w:id="1332298383">
          <w:marLeft w:val="0"/>
          <w:marRight w:val="0"/>
          <w:marTop w:val="0"/>
          <w:marBottom w:val="0"/>
          <w:divBdr>
            <w:top w:val="none" w:sz="0" w:space="0" w:color="auto"/>
            <w:left w:val="none" w:sz="0" w:space="0" w:color="auto"/>
            <w:bottom w:val="none" w:sz="0" w:space="0" w:color="auto"/>
            <w:right w:val="none" w:sz="0" w:space="0" w:color="auto"/>
          </w:divBdr>
        </w:div>
        <w:div w:id="29457762">
          <w:marLeft w:val="0"/>
          <w:marRight w:val="0"/>
          <w:marTop w:val="0"/>
          <w:marBottom w:val="0"/>
          <w:divBdr>
            <w:top w:val="none" w:sz="0" w:space="0" w:color="auto"/>
            <w:left w:val="none" w:sz="0" w:space="0" w:color="auto"/>
            <w:bottom w:val="none" w:sz="0" w:space="0" w:color="auto"/>
            <w:right w:val="none" w:sz="0" w:space="0" w:color="auto"/>
          </w:divBdr>
        </w:div>
        <w:div w:id="1233850482">
          <w:marLeft w:val="0"/>
          <w:marRight w:val="0"/>
          <w:marTop w:val="0"/>
          <w:marBottom w:val="0"/>
          <w:divBdr>
            <w:top w:val="none" w:sz="0" w:space="0" w:color="auto"/>
            <w:left w:val="none" w:sz="0" w:space="0" w:color="auto"/>
            <w:bottom w:val="none" w:sz="0" w:space="0" w:color="auto"/>
            <w:right w:val="none" w:sz="0" w:space="0" w:color="auto"/>
          </w:divBdr>
        </w:div>
        <w:div w:id="1653174926">
          <w:marLeft w:val="0"/>
          <w:marRight w:val="0"/>
          <w:marTop w:val="0"/>
          <w:marBottom w:val="0"/>
          <w:divBdr>
            <w:top w:val="none" w:sz="0" w:space="0" w:color="auto"/>
            <w:left w:val="none" w:sz="0" w:space="0" w:color="auto"/>
            <w:bottom w:val="none" w:sz="0" w:space="0" w:color="auto"/>
            <w:right w:val="none" w:sz="0" w:space="0" w:color="auto"/>
          </w:divBdr>
        </w:div>
        <w:div w:id="1219053158">
          <w:marLeft w:val="0"/>
          <w:marRight w:val="0"/>
          <w:marTop w:val="0"/>
          <w:marBottom w:val="0"/>
          <w:divBdr>
            <w:top w:val="none" w:sz="0" w:space="0" w:color="auto"/>
            <w:left w:val="none" w:sz="0" w:space="0" w:color="auto"/>
            <w:bottom w:val="none" w:sz="0" w:space="0" w:color="auto"/>
            <w:right w:val="none" w:sz="0" w:space="0" w:color="auto"/>
          </w:divBdr>
        </w:div>
        <w:div w:id="1630747273">
          <w:marLeft w:val="0"/>
          <w:marRight w:val="0"/>
          <w:marTop w:val="0"/>
          <w:marBottom w:val="0"/>
          <w:divBdr>
            <w:top w:val="none" w:sz="0" w:space="0" w:color="auto"/>
            <w:left w:val="none" w:sz="0" w:space="0" w:color="auto"/>
            <w:bottom w:val="none" w:sz="0" w:space="0" w:color="auto"/>
            <w:right w:val="none" w:sz="0" w:space="0" w:color="auto"/>
          </w:divBdr>
        </w:div>
        <w:div w:id="1017733310">
          <w:marLeft w:val="0"/>
          <w:marRight w:val="0"/>
          <w:marTop w:val="0"/>
          <w:marBottom w:val="0"/>
          <w:divBdr>
            <w:top w:val="none" w:sz="0" w:space="0" w:color="auto"/>
            <w:left w:val="none" w:sz="0" w:space="0" w:color="auto"/>
            <w:bottom w:val="none" w:sz="0" w:space="0" w:color="auto"/>
            <w:right w:val="none" w:sz="0" w:space="0" w:color="auto"/>
          </w:divBdr>
        </w:div>
        <w:div w:id="2071071372">
          <w:marLeft w:val="0"/>
          <w:marRight w:val="0"/>
          <w:marTop w:val="0"/>
          <w:marBottom w:val="0"/>
          <w:divBdr>
            <w:top w:val="none" w:sz="0" w:space="0" w:color="auto"/>
            <w:left w:val="none" w:sz="0" w:space="0" w:color="auto"/>
            <w:bottom w:val="none" w:sz="0" w:space="0" w:color="auto"/>
            <w:right w:val="none" w:sz="0" w:space="0" w:color="auto"/>
          </w:divBdr>
        </w:div>
        <w:div w:id="839125426">
          <w:marLeft w:val="0"/>
          <w:marRight w:val="0"/>
          <w:marTop w:val="0"/>
          <w:marBottom w:val="0"/>
          <w:divBdr>
            <w:top w:val="none" w:sz="0" w:space="0" w:color="auto"/>
            <w:left w:val="none" w:sz="0" w:space="0" w:color="auto"/>
            <w:bottom w:val="none" w:sz="0" w:space="0" w:color="auto"/>
            <w:right w:val="none" w:sz="0" w:space="0" w:color="auto"/>
          </w:divBdr>
        </w:div>
        <w:div w:id="178934675">
          <w:marLeft w:val="0"/>
          <w:marRight w:val="0"/>
          <w:marTop w:val="0"/>
          <w:marBottom w:val="0"/>
          <w:divBdr>
            <w:top w:val="none" w:sz="0" w:space="0" w:color="auto"/>
            <w:left w:val="none" w:sz="0" w:space="0" w:color="auto"/>
            <w:bottom w:val="none" w:sz="0" w:space="0" w:color="auto"/>
            <w:right w:val="none" w:sz="0" w:space="0" w:color="auto"/>
          </w:divBdr>
        </w:div>
        <w:div w:id="1210603346">
          <w:marLeft w:val="0"/>
          <w:marRight w:val="0"/>
          <w:marTop w:val="0"/>
          <w:marBottom w:val="0"/>
          <w:divBdr>
            <w:top w:val="none" w:sz="0" w:space="0" w:color="auto"/>
            <w:left w:val="none" w:sz="0" w:space="0" w:color="auto"/>
            <w:bottom w:val="none" w:sz="0" w:space="0" w:color="auto"/>
            <w:right w:val="none" w:sz="0" w:space="0" w:color="auto"/>
          </w:divBdr>
        </w:div>
        <w:div w:id="2090228209">
          <w:marLeft w:val="0"/>
          <w:marRight w:val="0"/>
          <w:marTop w:val="0"/>
          <w:marBottom w:val="0"/>
          <w:divBdr>
            <w:top w:val="none" w:sz="0" w:space="0" w:color="auto"/>
            <w:left w:val="none" w:sz="0" w:space="0" w:color="auto"/>
            <w:bottom w:val="none" w:sz="0" w:space="0" w:color="auto"/>
            <w:right w:val="none" w:sz="0" w:space="0" w:color="auto"/>
          </w:divBdr>
        </w:div>
        <w:div w:id="118498138">
          <w:marLeft w:val="0"/>
          <w:marRight w:val="0"/>
          <w:marTop w:val="0"/>
          <w:marBottom w:val="0"/>
          <w:divBdr>
            <w:top w:val="none" w:sz="0" w:space="0" w:color="auto"/>
            <w:left w:val="none" w:sz="0" w:space="0" w:color="auto"/>
            <w:bottom w:val="none" w:sz="0" w:space="0" w:color="auto"/>
            <w:right w:val="none" w:sz="0" w:space="0" w:color="auto"/>
          </w:divBdr>
        </w:div>
        <w:div w:id="917137651">
          <w:marLeft w:val="0"/>
          <w:marRight w:val="0"/>
          <w:marTop w:val="0"/>
          <w:marBottom w:val="0"/>
          <w:divBdr>
            <w:top w:val="none" w:sz="0" w:space="0" w:color="auto"/>
            <w:left w:val="none" w:sz="0" w:space="0" w:color="auto"/>
            <w:bottom w:val="none" w:sz="0" w:space="0" w:color="auto"/>
            <w:right w:val="none" w:sz="0" w:space="0" w:color="auto"/>
          </w:divBdr>
        </w:div>
        <w:div w:id="1418400986">
          <w:marLeft w:val="0"/>
          <w:marRight w:val="0"/>
          <w:marTop w:val="0"/>
          <w:marBottom w:val="0"/>
          <w:divBdr>
            <w:top w:val="none" w:sz="0" w:space="0" w:color="auto"/>
            <w:left w:val="none" w:sz="0" w:space="0" w:color="auto"/>
            <w:bottom w:val="none" w:sz="0" w:space="0" w:color="auto"/>
            <w:right w:val="none" w:sz="0" w:space="0" w:color="auto"/>
          </w:divBdr>
        </w:div>
        <w:div w:id="1805200368">
          <w:marLeft w:val="0"/>
          <w:marRight w:val="0"/>
          <w:marTop w:val="0"/>
          <w:marBottom w:val="0"/>
          <w:divBdr>
            <w:top w:val="none" w:sz="0" w:space="0" w:color="auto"/>
            <w:left w:val="none" w:sz="0" w:space="0" w:color="auto"/>
            <w:bottom w:val="none" w:sz="0" w:space="0" w:color="auto"/>
            <w:right w:val="none" w:sz="0" w:space="0" w:color="auto"/>
          </w:divBdr>
        </w:div>
        <w:div w:id="471489008">
          <w:marLeft w:val="0"/>
          <w:marRight w:val="0"/>
          <w:marTop w:val="0"/>
          <w:marBottom w:val="0"/>
          <w:divBdr>
            <w:top w:val="none" w:sz="0" w:space="0" w:color="auto"/>
            <w:left w:val="none" w:sz="0" w:space="0" w:color="auto"/>
            <w:bottom w:val="none" w:sz="0" w:space="0" w:color="auto"/>
            <w:right w:val="none" w:sz="0" w:space="0" w:color="auto"/>
          </w:divBdr>
        </w:div>
        <w:div w:id="2008094122">
          <w:marLeft w:val="0"/>
          <w:marRight w:val="0"/>
          <w:marTop w:val="0"/>
          <w:marBottom w:val="0"/>
          <w:divBdr>
            <w:top w:val="none" w:sz="0" w:space="0" w:color="auto"/>
            <w:left w:val="none" w:sz="0" w:space="0" w:color="auto"/>
            <w:bottom w:val="none" w:sz="0" w:space="0" w:color="auto"/>
            <w:right w:val="none" w:sz="0" w:space="0" w:color="auto"/>
          </w:divBdr>
        </w:div>
        <w:div w:id="511531163">
          <w:marLeft w:val="0"/>
          <w:marRight w:val="0"/>
          <w:marTop w:val="0"/>
          <w:marBottom w:val="0"/>
          <w:divBdr>
            <w:top w:val="none" w:sz="0" w:space="0" w:color="auto"/>
            <w:left w:val="none" w:sz="0" w:space="0" w:color="auto"/>
            <w:bottom w:val="none" w:sz="0" w:space="0" w:color="auto"/>
            <w:right w:val="none" w:sz="0" w:space="0" w:color="auto"/>
          </w:divBdr>
        </w:div>
        <w:div w:id="1644431491">
          <w:marLeft w:val="0"/>
          <w:marRight w:val="0"/>
          <w:marTop w:val="0"/>
          <w:marBottom w:val="0"/>
          <w:divBdr>
            <w:top w:val="none" w:sz="0" w:space="0" w:color="auto"/>
            <w:left w:val="none" w:sz="0" w:space="0" w:color="auto"/>
            <w:bottom w:val="none" w:sz="0" w:space="0" w:color="auto"/>
            <w:right w:val="none" w:sz="0" w:space="0" w:color="auto"/>
          </w:divBdr>
        </w:div>
        <w:div w:id="415129337">
          <w:marLeft w:val="0"/>
          <w:marRight w:val="0"/>
          <w:marTop w:val="0"/>
          <w:marBottom w:val="0"/>
          <w:divBdr>
            <w:top w:val="none" w:sz="0" w:space="0" w:color="auto"/>
            <w:left w:val="none" w:sz="0" w:space="0" w:color="auto"/>
            <w:bottom w:val="none" w:sz="0" w:space="0" w:color="auto"/>
            <w:right w:val="none" w:sz="0" w:space="0" w:color="auto"/>
          </w:divBdr>
        </w:div>
        <w:div w:id="708342209">
          <w:marLeft w:val="0"/>
          <w:marRight w:val="0"/>
          <w:marTop w:val="0"/>
          <w:marBottom w:val="0"/>
          <w:divBdr>
            <w:top w:val="none" w:sz="0" w:space="0" w:color="auto"/>
            <w:left w:val="none" w:sz="0" w:space="0" w:color="auto"/>
            <w:bottom w:val="none" w:sz="0" w:space="0" w:color="auto"/>
            <w:right w:val="none" w:sz="0" w:space="0" w:color="auto"/>
          </w:divBdr>
        </w:div>
        <w:div w:id="364524151">
          <w:marLeft w:val="0"/>
          <w:marRight w:val="0"/>
          <w:marTop w:val="0"/>
          <w:marBottom w:val="0"/>
          <w:divBdr>
            <w:top w:val="none" w:sz="0" w:space="0" w:color="auto"/>
            <w:left w:val="none" w:sz="0" w:space="0" w:color="auto"/>
            <w:bottom w:val="none" w:sz="0" w:space="0" w:color="auto"/>
            <w:right w:val="none" w:sz="0" w:space="0" w:color="auto"/>
          </w:divBdr>
        </w:div>
        <w:div w:id="561411012">
          <w:marLeft w:val="0"/>
          <w:marRight w:val="0"/>
          <w:marTop w:val="0"/>
          <w:marBottom w:val="0"/>
          <w:divBdr>
            <w:top w:val="none" w:sz="0" w:space="0" w:color="auto"/>
            <w:left w:val="none" w:sz="0" w:space="0" w:color="auto"/>
            <w:bottom w:val="none" w:sz="0" w:space="0" w:color="auto"/>
            <w:right w:val="none" w:sz="0" w:space="0" w:color="auto"/>
          </w:divBdr>
        </w:div>
        <w:div w:id="1314022888">
          <w:marLeft w:val="0"/>
          <w:marRight w:val="0"/>
          <w:marTop w:val="0"/>
          <w:marBottom w:val="0"/>
          <w:divBdr>
            <w:top w:val="none" w:sz="0" w:space="0" w:color="auto"/>
            <w:left w:val="none" w:sz="0" w:space="0" w:color="auto"/>
            <w:bottom w:val="none" w:sz="0" w:space="0" w:color="auto"/>
            <w:right w:val="none" w:sz="0" w:space="0" w:color="auto"/>
          </w:divBdr>
        </w:div>
        <w:div w:id="335765383">
          <w:marLeft w:val="0"/>
          <w:marRight w:val="0"/>
          <w:marTop w:val="0"/>
          <w:marBottom w:val="0"/>
          <w:divBdr>
            <w:top w:val="none" w:sz="0" w:space="0" w:color="auto"/>
            <w:left w:val="none" w:sz="0" w:space="0" w:color="auto"/>
            <w:bottom w:val="none" w:sz="0" w:space="0" w:color="auto"/>
            <w:right w:val="none" w:sz="0" w:space="0" w:color="auto"/>
          </w:divBdr>
        </w:div>
        <w:div w:id="1332560586">
          <w:marLeft w:val="0"/>
          <w:marRight w:val="0"/>
          <w:marTop w:val="0"/>
          <w:marBottom w:val="0"/>
          <w:divBdr>
            <w:top w:val="none" w:sz="0" w:space="0" w:color="auto"/>
            <w:left w:val="none" w:sz="0" w:space="0" w:color="auto"/>
            <w:bottom w:val="none" w:sz="0" w:space="0" w:color="auto"/>
            <w:right w:val="none" w:sz="0" w:space="0" w:color="auto"/>
          </w:divBdr>
        </w:div>
        <w:div w:id="1790784162">
          <w:marLeft w:val="0"/>
          <w:marRight w:val="0"/>
          <w:marTop w:val="0"/>
          <w:marBottom w:val="0"/>
          <w:divBdr>
            <w:top w:val="none" w:sz="0" w:space="0" w:color="auto"/>
            <w:left w:val="none" w:sz="0" w:space="0" w:color="auto"/>
            <w:bottom w:val="none" w:sz="0" w:space="0" w:color="auto"/>
            <w:right w:val="none" w:sz="0" w:space="0" w:color="auto"/>
          </w:divBdr>
        </w:div>
        <w:div w:id="1975520331">
          <w:marLeft w:val="0"/>
          <w:marRight w:val="0"/>
          <w:marTop w:val="0"/>
          <w:marBottom w:val="0"/>
          <w:divBdr>
            <w:top w:val="none" w:sz="0" w:space="0" w:color="auto"/>
            <w:left w:val="none" w:sz="0" w:space="0" w:color="auto"/>
            <w:bottom w:val="none" w:sz="0" w:space="0" w:color="auto"/>
            <w:right w:val="none" w:sz="0" w:space="0" w:color="auto"/>
          </w:divBdr>
        </w:div>
        <w:div w:id="681471401">
          <w:marLeft w:val="0"/>
          <w:marRight w:val="0"/>
          <w:marTop w:val="0"/>
          <w:marBottom w:val="0"/>
          <w:divBdr>
            <w:top w:val="none" w:sz="0" w:space="0" w:color="auto"/>
            <w:left w:val="none" w:sz="0" w:space="0" w:color="auto"/>
            <w:bottom w:val="none" w:sz="0" w:space="0" w:color="auto"/>
            <w:right w:val="none" w:sz="0" w:space="0" w:color="auto"/>
          </w:divBdr>
        </w:div>
        <w:div w:id="462505199">
          <w:marLeft w:val="0"/>
          <w:marRight w:val="0"/>
          <w:marTop w:val="0"/>
          <w:marBottom w:val="0"/>
          <w:divBdr>
            <w:top w:val="none" w:sz="0" w:space="0" w:color="auto"/>
            <w:left w:val="none" w:sz="0" w:space="0" w:color="auto"/>
            <w:bottom w:val="none" w:sz="0" w:space="0" w:color="auto"/>
            <w:right w:val="none" w:sz="0" w:space="0" w:color="auto"/>
          </w:divBdr>
        </w:div>
        <w:div w:id="413940314">
          <w:marLeft w:val="0"/>
          <w:marRight w:val="0"/>
          <w:marTop w:val="0"/>
          <w:marBottom w:val="0"/>
          <w:divBdr>
            <w:top w:val="none" w:sz="0" w:space="0" w:color="auto"/>
            <w:left w:val="none" w:sz="0" w:space="0" w:color="auto"/>
            <w:bottom w:val="none" w:sz="0" w:space="0" w:color="auto"/>
            <w:right w:val="none" w:sz="0" w:space="0" w:color="auto"/>
          </w:divBdr>
        </w:div>
        <w:div w:id="859197618">
          <w:marLeft w:val="0"/>
          <w:marRight w:val="0"/>
          <w:marTop w:val="0"/>
          <w:marBottom w:val="0"/>
          <w:divBdr>
            <w:top w:val="none" w:sz="0" w:space="0" w:color="auto"/>
            <w:left w:val="none" w:sz="0" w:space="0" w:color="auto"/>
            <w:bottom w:val="none" w:sz="0" w:space="0" w:color="auto"/>
            <w:right w:val="none" w:sz="0" w:space="0" w:color="auto"/>
          </w:divBdr>
        </w:div>
        <w:div w:id="1867476318">
          <w:marLeft w:val="0"/>
          <w:marRight w:val="0"/>
          <w:marTop w:val="0"/>
          <w:marBottom w:val="0"/>
          <w:divBdr>
            <w:top w:val="none" w:sz="0" w:space="0" w:color="auto"/>
            <w:left w:val="none" w:sz="0" w:space="0" w:color="auto"/>
            <w:bottom w:val="none" w:sz="0" w:space="0" w:color="auto"/>
            <w:right w:val="none" w:sz="0" w:space="0" w:color="auto"/>
          </w:divBdr>
        </w:div>
        <w:div w:id="1662275194">
          <w:marLeft w:val="0"/>
          <w:marRight w:val="0"/>
          <w:marTop w:val="0"/>
          <w:marBottom w:val="0"/>
          <w:divBdr>
            <w:top w:val="none" w:sz="0" w:space="0" w:color="auto"/>
            <w:left w:val="none" w:sz="0" w:space="0" w:color="auto"/>
            <w:bottom w:val="none" w:sz="0" w:space="0" w:color="auto"/>
            <w:right w:val="none" w:sz="0" w:space="0" w:color="auto"/>
          </w:divBdr>
        </w:div>
        <w:div w:id="1282567402">
          <w:marLeft w:val="0"/>
          <w:marRight w:val="0"/>
          <w:marTop w:val="0"/>
          <w:marBottom w:val="0"/>
          <w:divBdr>
            <w:top w:val="none" w:sz="0" w:space="0" w:color="auto"/>
            <w:left w:val="none" w:sz="0" w:space="0" w:color="auto"/>
            <w:bottom w:val="none" w:sz="0" w:space="0" w:color="auto"/>
            <w:right w:val="none" w:sz="0" w:space="0" w:color="auto"/>
          </w:divBdr>
        </w:div>
        <w:div w:id="76364134">
          <w:marLeft w:val="0"/>
          <w:marRight w:val="0"/>
          <w:marTop w:val="0"/>
          <w:marBottom w:val="0"/>
          <w:divBdr>
            <w:top w:val="none" w:sz="0" w:space="0" w:color="auto"/>
            <w:left w:val="none" w:sz="0" w:space="0" w:color="auto"/>
            <w:bottom w:val="none" w:sz="0" w:space="0" w:color="auto"/>
            <w:right w:val="none" w:sz="0" w:space="0" w:color="auto"/>
          </w:divBdr>
        </w:div>
      </w:divsChild>
    </w:div>
    <w:div w:id="1289892432">
      <w:bodyDiv w:val="1"/>
      <w:marLeft w:val="0"/>
      <w:marRight w:val="0"/>
      <w:marTop w:val="0"/>
      <w:marBottom w:val="0"/>
      <w:divBdr>
        <w:top w:val="none" w:sz="0" w:space="0" w:color="auto"/>
        <w:left w:val="none" w:sz="0" w:space="0" w:color="auto"/>
        <w:bottom w:val="none" w:sz="0" w:space="0" w:color="auto"/>
        <w:right w:val="none" w:sz="0" w:space="0" w:color="auto"/>
      </w:divBdr>
      <w:divsChild>
        <w:div w:id="1905481615">
          <w:marLeft w:val="0"/>
          <w:marRight w:val="0"/>
          <w:marTop w:val="0"/>
          <w:marBottom w:val="0"/>
          <w:divBdr>
            <w:top w:val="none" w:sz="0" w:space="0" w:color="auto"/>
            <w:left w:val="none" w:sz="0" w:space="0" w:color="auto"/>
            <w:bottom w:val="none" w:sz="0" w:space="0" w:color="auto"/>
            <w:right w:val="none" w:sz="0" w:space="0" w:color="auto"/>
          </w:divBdr>
        </w:div>
        <w:div w:id="1038510047">
          <w:marLeft w:val="0"/>
          <w:marRight w:val="0"/>
          <w:marTop w:val="0"/>
          <w:marBottom w:val="0"/>
          <w:divBdr>
            <w:top w:val="none" w:sz="0" w:space="0" w:color="auto"/>
            <w:left w:val="none" w:sz="0" w:space="0" w:color="auto"/>
            <w:bottom w:val="none" w:sz="0" w:space="0" w:color="auto"/>
            <w:right w:val="none" w:sz="0" w:space="0" w:color="auto"/>
          </w:divBdr>
        </w:div>
        <w:div w:id="2072077194">
          <w:marLeft w:val="0"/>
          <w:marRight w:val="0"/>
          <w:marTop w:val="0"/>
          <w:marBottom w:val="0"/>
          <w:divBdr>
            <w:top w:val="none" w:sz="0" w:space="0" w:color="auto"/>
            <w:left w:val="none" w:sz="0" w:space="0" w:color="auto"/>
            <w:bottom w:val="none" w:sz="0" w:space="0" w:color="auto"/>
            <w:right w:val="none" w:sz="0" w:space="0" w:color="auto"/>
          </w:divBdr>
        </w:div>
        <w:div w:id="1520704159">
          <w:marLeft w:val="0"/>
          <w:marRight w:val="0"/>
          <w:marTop w:val="0"/>
          <w:marBottom w:val="0"/>
          <w:divBdr>
            <w:top w:val="none" w:sz="0" w:space="0" w:color="auto"/>
            <w:left w:val="none" w:sz="0" w:space="0" w:color="auto"/>
            <w:bottom w:val="none" w:sz="0" w:space="0" w:color="auto"/>
            <w:right w:val="none" w:sz="0" w:space="0" w:color="auto"/>
          </w:divBdr>
        </w:div>
        <w:div w:id="1197886479">
          <w:marLeft w:val="0"/>
          <w:marRight w:val="0"/>
          <w:marTop w:val="0"/>
          <w:marBottom w:val="0"/>
          <w:divBdr>
            <w:top w:val="none" w:sz="0" w:space="0" w:color="auto"/>
            <w:left w:val="none" w:sz="0" w:space="0" w:color="auto"/>
            <w:bottom w:val="none" w:sz="0" w:space="0" w:color="auto"/>
            <w:right w:val="none" w:sz="0" w:space="0" w:color="auto"/>
          </w:divBdr>
        </w:div>
        <w:div w:id="1914510147">
          <w:marLeft w:val="0"/>
          <w:marRight w:val="0"/>
          <w:marTop w:val="0"/>
          <w:marBottom w:val="0"/>
          <w:divBdr>
            <w:top w:val="none" w:sz="0" w:space="0" w:color="auto"/>
            <w:left w:val="none" w:sz="0" w:space="0" w:color="auto"/>
            <w:bottom w:val="none" w:sz="0" w:space="0" w:color="auto"/>
            <w:right w:val="none" w:sz="0" w:space="0" w:color="auto"/>
          </w:divBdr>
        </w:div>
        <w:div w:id="2036805708">
          <w:marLeft w:val="0"/>
          <w:marRight w:val="0"/>
          <w:marTop w:val="0"/>
          <w:marBottom w:val="0"/>
          <w:divBdr>
            <w:top w:val="none" w:sz="0" w:space="0" w:color="auto"/>
            <w:left w:val="none" w:sz="0" w:space="0" w:color="auto"/>
            <w:bottom w:val="none" w:sz="0" w:space="0" w:color="auto"/>
            <w:right w:val="none" w:sz="0" w:space="0" w:color="auto"/>
          </w:divBdr>
        </w:div>
        <w:div w:id="1511673392">
          <w:marLeft w:val="0"/>
          <w:marRight w:val="0"/>
          <w:marTop w:val="0"/>
          <w:marBottom w:val="0"/>
          <w:divBdr>
            <w:top w:val="none" w:sz="0" w:space="0" w:color="auto"/>
            <w:left w:val="none" w:sz="0" w:space="0" w:color="auto"/>
            <w:bottom w:val="none" w:sz="0" w:space="0" w:color="auto"/>
            <w:right w:val="none" w:sz="0" w:space="0" w:color="auto"/>
          </w:divBdr>
        </w:div>
        <w:div w:id="758990136">
          <w:marLeft w:val="0"/>
          <w:marRight w:val="0"/>
          <w:marTop w:val="0"/>
          <w:marBottom w:val="0"/>
          <w:divBdr>
            <w:top w:val="none" w:sz="0" w:space="0" w:color="auto"/>
            <w:left w:val="none" w:sz="0" w:space="0" w:color="auto"/>
            <w:bottom w:val="none" w:sz="0" w:space="0" w:color="auto"/>
            <w:right w:val="none" w:sz="0" w:space="0" w:color="auto"/>
          </w:divBdr>
        </w:div>
        <w:div w:id="531723005">
          <w:marLeft w:val="0"/>
          <w:marRight w:val="0"/>
          <w:marTop w:val="0"/>
          <w:marBottom w:val="0"/>
          <w:divBdr>
            <w:top w:val="none" w:sz="0" w:space="0" w:color="auto"/>
            <w:left w:val="none" w:sz="0" w:space="0" w:color="auto"/>
            <w:bottom w:val="none" w:sz="0" w:space="0" w:color="auto"/>
            <w:right w:val="none" w:sz="0" w:space="0" w:color="auto"/>
          </w:divBdr>
        </w:div>
        <w:div w:id="8027168">
          <w:marLeft w:val="0"/>
          <w:marRight w:val="0"/>
          <w:marTop w:val="0"/>
          <w:marBottom w:val="0"/>
          <w:divBdr>
            <w:top w:val="none" w:sz="0" w:space="0" w:color="auto"/>
            <w:left w:val="none" w:sz="0" w:space="0" w:color="auto"/>
            <w:bottom w:val="none" w:sz="0" w:space="0" w:color="auto"/>
            <w:right w:val="none" w:sz="0" w:space="0" w:color="auto"/>
          </w:divBdr>
        </w:div>
        <w:div w:id="25176318">
          <w:marLeft w:val="0"/>
          <w:marRight w:val="0"/>
          <w:marTop w:val="0"/>
          <w:marBottom w:val="0"/>
          <w:divBdr>
            <w:top w:val="none" w:sz="0" w:space="0" w:color="auto"/>
            <w:left w:val="none" w:sz="0" w:space="0" w:color="auto"/>
            <w:bottom w:val="none" w:sz="0" w:space="0" w:color="auto"/>
            <w:right w:val="none" w:sz="0" w:space="0" w:color="auto"/>
          </w:divBdr>
        </w:div>
        <w:div w:id="713652334">
          <w:marLeft w:val="0"/>
          <w:marRight w:val="0"/>
          <w:marTop w:val="0"/>
          <w:marBottom w:val="0"/>
          <w:divBdr>
            <w:top w:val="none" w:sz="0" w:space="0" w:color="auto"/>
            <w:left w:val="none" w:sz="0" w:space="0" w:color="auto"/>
            <w:bottom w:val="none" w:sz="0" w:space="0" w:color="auto"/>
            <w:right w:val="none" w:sz="0" w:space="0" w:color="auto"/>
          </w:divBdr>
        </w:div>
        <w:div w:id="878786006">
          <w:marLeft w:val="0"/>
          <w:marRight w:val="0"/>
          <w:marTop w:val="0"/>
          <w:marBottom w:val="0"/>
          <w:divBdr>
            <w:top w:val="none" w:sz="0" w:space="0" w:color="auto"/>
            <w:left w:val="none" w:sz="0" w:space="0" w:color="auto"/>
            <w:bottom w:val="none" w:sz="0" w:space="0" w:color="auto"/>
            <w:right w:val="none" w:sz="0" w:space="0" w:color="auto"/>
          </w:divBdr>
        </w:div>
        <w:div w:id="1670669545">
          <w:marLeft w:val="0"/>
          <w:marRight w:val="0"/>
          <w:marTop w:val="0"/>
          <w:marBottom w:val="0"/>
          <w:divBdr>
            <w:top w:val="none" w:sz="0" w:space="0" w:color="auto"/>
            <w:left w:val="none" w:sz="0" w:space="0" w:color="auto"/>
            <w:bottom w:val="none" w:sz="0" w:space="0" w:color="auto"/>
            <w:right w:val="none" w:sz="0" w:space="0" w:color="auto"/>
          </w:divBdr>
        </w:div>
        <w:div w:id="1534881359">
          <w:marLeft w:val="0"/>
          <w:marRight w:val="0"/>
          <w:marTop w:val="0"/>
          <w:marBottom w:val="0"/>
          <w:divBdr>
            <w:top w:val="none" w:sz="0" w:space="0" w:color="auto"/>
            <w:left w:val="none" w:sz="0" w:space="0" w:color="auto"/>
            <w:bottom w:val="none" w:sz="0" w:space="0" w:color="auto"/>
            <w:right w:val="none" w:sz="0" w:space="0" w:color="auto"/>
          </w:divBdr>
        </w:div>
        <w:div w:id="1970933549">
          <w:marLeft w:val="0"/>
          <w:marRight w:val="0"/>
          <w:marTop w:val="0"/>
          <w:marBottom w:val="0"/>
          <w:divBdr>
            <w:top w:val="none" w:sz="0" w:space="0" w:color="auto"/>
            <w:left w:val="none" w:sz="0" w:space="0" w:color="auto"/>
            <w:bottom w:val="none" w:sz="0" w:space="0" w:color="auto"/>
            <w:right w:val="none" w:sz="0" w:space="0" w:color="auto"/>
          </w:divBdr>
        </w:div>
        <w:div w:id="1066220403">
          <w:marLeft w:val="0"/>
          <w:marRight w:val="0"/>
          <w:marTop w:val="0"/>
          <w:marBottom w:val="0"/>
          <w:divBdr>
            <w:top w:val="none" w:sz="0" w:space="0" w:color="auto"/>
            <w:left w:val="none" w:sz="0" w:space="0" w:color="auto"/>
            <w:bottom w:val="none" w:sz="0" w:space="0" w:color="auto"/>
            <w:right w:val="none" w:sz="0" w:space="0" w:color="auto"/>
          </w:divBdr>
        </w:div>
        <w:div w:id="942299908">
          <w:marLeft w:val="0"/>
          <w:marRight w:val="0"/>
          <w:marTop w:val="0"/>
          <w:marBottom w:val="0"/>
          <w:divBdr>
            <w:top w:val="none" w:sz="0" w:space="0" w:color="auto"/>
            <w:left w:val="none" w:sz="0" w:space="0" w:color="auto"/>
            <w:bottom w:val="none" w:sz="0" w:space="0" w:color="auto"/>
            <w:right w:val="none" w:sz="0" w:space="0" w:color="auto"/>
          </w:divBdr>
        </w:div>
        <w:div w:id="1198737169">
          <w:marLeft w:val="0"/>
          <w:marRight w:val="0"/>
          <w:marTop w:val="0"/>
          <w:marBottom w:val="0"/>
          <w:divBdr>
            <w:top w:val="none" w:sz="0" w:space="0" w:color="auto"/>
            <w:left w:val="none" w:sz="0" w:space="0" w:color="auto"/>
            <w:bottom w:val="none" w:sz="0" w:space="0" w:color="auto"/>
            <w:right w:val="none" w:sz="0" w:space="0" w:color="auto"/>
          </w:divBdr>
        </w:div>
        <w:div w:id="1711875023">
          <w:marLeft w:val="0"/>
          <w:marRight w:val="0"/>
          <w:marTop w:val="0"/>
          <w:marBottom w:val="0"/>
          <w:divBdr>
            <w:top w:val="none" w:sz="0" w:space="0" w:color="auto"/>
            <w:left w:val="none" w:sz="0" w:space="0" w:color="auto"/>
            <w:bottom w:val="none" w:sz="0" w:space="0" w:color="auto"/>
            <w:right w:val="none" w:sz="0" w:space="0" w:color="auto"/>
          </w:divBdr>
        </w:div>
        <w:div w:id="1262690455">
          <w:marLeft w:val="0"/>
          <w:marRight w:val="0"/>
          <w:marTop w:val="0"/>
          <w:marBottom w:val="0"/>
          <w:divBdr>
            <w:top w:val="none" w:sz="0" w:space="0" w:color="auto"/>
            <w:left w:val="none" w:sz="0" w:space="0" w:color="auto"/>
            <w:bottom w:val="none" w:sz="0" w:space="0" w:color="auto"/>
            <w:right w:val="none" w:sz="0" w:space="0" w:color="auto"/>
          </w:divBdr>
        </w:div>
        <w:div w:id="1209880066">
          <w:marLeft w:val="0"/>
          <w:marRight w:val="0"/>
          <w:marTop w:val="0"/>
          <w:marBottom w:val="0"/>
          <w:divBdr>
            <w:top w:val="none" w:sz="0" w:space="0" w:color="auto"/>
            <w:left w:val="none" w:sz="0" w:space="0" w:color="auto"/>
            <w:bottom w:val="none" w:sz="0" w:space="0" w:color="auto"/>
            <w:right w:val="none" w:sz="0" w:space="0" w:color="auto"/>
          </w:divBdr>
        </w:div>
        <w:div w:id="1173257178">
          <w:marLeft w:val="0"/>
          <w:marRight w:val="0"/>
          <w:marTop w:val="0"/>
          <w:marBottom w:val="0"/>
          <w:divBdr>
            <w:top w:val="none" w:sz="0" w:space="0" w:color="auto"/>
            <w:left w:val="none" w:sz="0" w:space="0" w:color="auto"/>
            <w:bottom w:val="none" w:sz="0" w:space="0" w:color="auto"/>
            <w:right w:val="none" w:sz="0" w:space="0" w:color="auto"/>
          </w:divBdr>
        </w:div>
        <w:div w:id="321936829">
          <w:marLeft w:val="0"/>
          <w:marRight w:val="0"/>
          <w:marTop w:val="0"/>
          <w:marBottom w:val="0"/>
          <w:divBdr>
            <w:top w:val="none" w:sz="0" w:space="0" w:color="auto"/>
            <w:left w:val="none" w:sz="0" w:space="0" w:color="auto"/>
            <w:bottom w:val="none" w:sz="0" w:space="0" w:color="auto"/>
            <w:right w:val="none" w:sz="0" w:space="0" w:color="auto"/>
          </w:divBdr>
        </w:div>
        <w:div w:id="1373578238">
          <w:marLeft w:val="0"/>
          <w:marRight w:val="0"/>
          <w:marTop w:val="0"/>
          <w:marBottom w:val="0"/>
          <w:divBdr>
            <w:top w:val="none" w:sz="0" w:space="0" w:color="auto"/>
            <w:left w:val="none" w:sz="0" w:space="0" w:color="auto"/>
            <w:bottom w:val="none" w:sz="0" w:space="0" w:color="auto"/>
            <w:right w:val="none" w:sz="0" w:space="0" w:color="auto"/>
          </w:divBdr>
        </w:div>
      </w:divsChild>
    </w:div>
    <w:div w:id="1671902912">
      <w:bodyDiv w:val="1"/>
      <w:marLeft w:val="0"/>
      <w:marRight w:val="0"/>
      <w:marTop w:val="0"/>
      <w:marBottom w:val="0"/>
      <w:divBdr>
        <w:top w:val="none" w:sz="0" w:space="0" w:color="auto"/>
        <w:left w:val="none" w:sz="0" w:space="0" w:color="auto"/>
        <w:bottom w:val="none" w:sz="0" w:space="0" w:color="auto"/>
        <w:right w:val="none" w:sz="0" w:space="0" w:color="auto"/>
      </w:divBdr>
      <w:divsChild>
        <w:div w:id="1815684137">
          <w:marLeft w:val="0"/>
          <w:marRight w:val="0"/>
          <w:marTop w:val="0"/>
          <w:marBottom w:val="0"/>
          <w:divBdr>
            <w:top w:val="none" w:sz="0" w:space="0" w:color="auto"/>
            <w:left w:val="none" w:sz="0" w:space="0" w:color="auto"/>
            <w:bottom w:val="none" w:sz="0" w:space="0" w:color="auto"/>
            <w:right w:val="none" w:sz="0" w:space="0" w:color="auto"/>
          </w:divBdr>
        </w:div>
        <w:div w:id="1474327106">
          <w:marLeft w:val="0"/>
          <w:marRight w:val="0"/>
          <w:marTop w:val="0"/>
          <w:marBottom w:val="0"/>
          <w:divBdr>
            <w:top w:val="none" w:sz="0" w:space="0" w:color="auto"/>
            <w:left w:val="none" w:sz="0" w:space="0" w:color="auto"/>
            <w:bottom w:val="none" w:sz="0" w:space="0" w:color="auto"/>
            <w:right w:val="none" w:sz="0" w:space="0" w:color="auto"/>
          </w:divBdr>
        </w:div>
        <w:div w:id="1977292967">
          <w:marLeft w:val="0"/>
          <w:marRight w:val="0"/>
          <w:marTop w:val="0"/>
          <w:marBottom w:val="0"/>
          <w:divBdr>
            <w:top w:val="none" w:sz="0" w:space="0" w:color="auto"/>
            <w:left w:val="none" w:sz="0" w:space="0" w:color="auto"/>
            <w:bottom w:val="none" w:sz="0" w:space="0" w:color="auto"/>
            <w:right w:val="none" w:sz="0" w:space="0" w:color="auto"/>
          </w:divBdr>
        </w:div>
        <w:div w:id="1027684203">
          <w:marLeft w:val="0"/>
          <w:marRight w:val="0"/>
          <w:marTop w:val="0"/>
          <w:marBottom w:val="0"/>
          <w:divBdr>
            <w:top w:val="none" w:sz="0" w:space="0" w:color="auto"/>
            <w:left w:val="none" w:sz="0" w:space="0" w:color="auto"/>
            <w:bottom w:val="none" w:sz="0" w:space="0" w:color="auto"/>
            <w:right w:val="none" w:sz="0" w:space="0" w:color="auto"/>
          </w:divBdr>
        </w:div>
        <w:div w:id="693967334">
          <w:marLeft w:val="0"/>
          <w:marRight w:val="0"/>
          <w:marTop w:val="0"/>
          <w:marBottom w:val="0"/>
          <w:divBdr>
            <w:top w:val="none" w:sz="0" w:space="0" w:color="auto"/>
            <w:left w:val="none" w:sz="0" w:space="0" w:color="auto"/>
            <w:bottom w:val="none" w:sz="0" w:space="0" w:color="auto"/>
            <w:right w:val="none" w:sz="0" w:space="0" w:color="auto"/>
          </w:divBdr>
        </w:div>
        <w:div w:id="429548701">
          <w:marLeft w:val="0"/>
          <w:marRight w:val="0"/>
          <w:marTop w:val="0"/>
          <w:marBottom w:val="0"/>
          <w:divBdr>
            <w:top w:val="none" w:sz="0" w:space="0" w:color="auto"/>
            <w:left w:val="none" w:sz="0" w:space="0" w:color="auto"/>
            <w:bottom w:val="none" w:sz="0" w:space="0" w:color="auto"/>
            <w:right w:val="none" w:sz="0" w:space="0" w:color="auto"/>
          </w:divBdr>
        </w:div>
        <w:div w:id="2038116253">
          <w:marLeft w:val="0"/>
          <w:marRight w:val="0"/>
          <w:marTop w:val="0"/>
          <w:marBottom w:val="0"/>
          <w:divBdr>
            <w:top w:val="none" w:sz="0" w:space="0" w:color="auto"/>
            <w:left w:val="none" w:sz="0" w:space="0" w:color="auto"/>
            <w:bottom w:val="none" w:sz="0" w:space="0" w:color="auto"/>
            <w:right w:val="none" w:sz="0" w:space="0" w:color="auto"/>
          </w:divBdr>
        </w:div>
        <w:div w:id="584189813">
          <w:marLeft w:val="0"/>
          <w:marRight w:val="0"/>
          <w:marTop w:val="0"/>
          <w:marBottom w:val="0"/>
          <w:divBdr>
            <w:top w:val="none" w:sz="0" w:space="0" w:color="auto"/>
            <w:left w:val="none" w:sz="0" w:space="0" w:color="auto"/>
            <w:bottom w:val="none" w:sz="0" w:space="0" w:color="auto"/>
            <w:right w:val="none" w:sz="0" w:space="0" w:color="auto"/>
          </w:divBdr>
        </w:div>
        <w:div w:id="582767070">
          <w:marLeft w:val="0"/>
          <w:marRight w:val="0"/>
          <w:marTop w:val="0"/>
          <w:marBottom w:val="0"/>
          <w:divBdr>
            <w:top w:val="none" w:sz="0" w:space="0" w:color="auto"/>
            <w:left w:val="none" w:sz="0" w:space="0" w:color="auto"/>
            <w:bottom w:val="none" w:sz="0" w:space="0" w:color="auto"/>
            <w:right w:val="none" w:sz="0" w:space="0" w:color="auto"/>
          </w:divBdr>
        </w:div>
        <w:div w:id="1635403109">
          <w:marLeft w:val="0"/>
          <w:marRight w:val="0"/>
          <w:marTop w:val="0"/>
          <w:marBottom w:val="0"/>
          <w:divBdr>
            <w:top w:val="none" w:sz="0" w:space="0" w:color="auto"/>
            <w:left w:val="none" w:sz="0" w:space="0" w:color="auto"/>
            <w:bottom w:val="none" w:sz="0" w:space="0" w:color="auto"/>
            <w:right w:val="none" w:sz="0" w:space="0" w:color="auto"/>
          </w:divBdr>
        </w:div>
        <w:div w:id="1564296617">
          <w:marLeft w:val="0"/>
          <w:marRight w:val="0"/>
          <w:marTop w:val="0"/>
          <w:marBottom w:val="0"/>
          <w:divBdr>
            <w:top w:val="none" w:sz="0" w:space="0" w:color="auto"/>
            <w:left w:val="none" w:sz="0" w:space="0" w:color="auto"/>
            <w:bottom w:val="none" w:sz="0" w:space="0" w:color="auto"/>
            <w:right w:val="none" w:sz="0" w:space="0" w:color="auto"/>
          </w:divBdr>
        </w:div>
        <w:div w:id="267125593">
          <w:marLeft w:val="0"/>
          <w:marRight w:val="0"/>
          <w:marTop w:val="0"/>
          <w:marBottom w:val="0"/>
          <w:divBdr>
            <w:top w:val="none" w:sz="0" w:space="0" w:color="auto"/>
            <w:left w:val="none" w:sz="0" w:space="0" w:color="auto"/>
            <w:bottom w:val="none" w:sz="0" w:space="0" w:color="auto"/>
            <w:right w:val="none" w:sz="0" w:space="0" w:color="auto"/>
          </w:divBdr>
        </w:div>
        <w:div w:id="14817942">
          <w:marLeft w:val="0"/>
          <w:marRight w:val="0"/>
          <w:marTop w:val="0"/>
          <w:marBottom w:val="0"/>
          <w:divBdr>
            <w:top w:val="none" w:sz="0" w:space="0" w:color="auto"/>
            <w:left w:val="none" w:sz="0" w:space="0" w:color="auto"/>
            <w:bottom w:val="none" w:sz="0" w:space="0" w:color="auto"/>
            <w:right w:val="none" w:sz="0" w:space="0" w:color="auto"/>
          </w:divBdr>
        </w:div>
        <w:div w:id="180403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Príloha č.2 - Zmluva o nájme zariadení - kopírky"/>
    <f:field ref="objsubject" par="" edit="true" text=""/>
    <f:field ref="objcreatedby" par="" text="Droba, Milan"/>
    <f:field ref="objcreatedat" par="" text="15. 11. 2018 10:44:28"/>
    <f:field ref="objchangedby" par="" text="Droba, Milan"/>
    <f:field ref="objmodifiedat" par="" text="15. 11. 2018 10:44:29"/>
    <f:field ref="doc_FSCFOLIO_1_1001_FieldDocumentNumber" par="" text=""/>
    <f:field ref="doc_FSCFOLIO_1_1001_FieldSubject" par="" text=""/>
    <f:field ref="FSCFOLIO_1_1001_FieldCurrentUser" par="" text="Bc. Beáta Fulnečková"/>
    <f:field ref="CCAPRECONFIG_15_1001_Objektname" par="" text="Príloha č.2 - Zmluva o nájme zariadení - kopírky"/>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D2E6F4-AF80-41E1-86F6-3FC52620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3547</Words>
  <Characters>20220</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Diško Branislav</dc:creator>
  <cp:keywords/>
  <dc:description/>
  <cp:lastModifiedBy>Fulnečková Beáta</cp:lastModifiedBy>
  <cp:revision>8</cp:revision>
  <cp:lastPrinted>2018-11-20T08:09:00Z</cp:lastPrinted>
  <dcterms:created xsi:type="dcterms:W3CDTF">2018-11-19T11:34:00Z</dcterms:created>
  <dcterms:modified xsi:type="dcterms:W3CDTF">2018-11-20T08:09:00Z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Milan Droba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15. 11. 2018, 10:44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15. 11. 2018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15.11.2018, 10:44</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Droba, Milan</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OVP (Odbor vnútornej prevádzky)</vt:lpwstr>
  </property>
  <property fmtid="{D5CDD505-2E9C-101B-9397-08002B2CF9AE}" pid="331" name="FSC#COOELAK@1.1001:CreatedAt">
    <vt:lpwstr>15.11.2018</vt:lpwstr>
  </property>
  <property fmtid="{D5CDD505-2E9C-101B-9397-08002B2CF9AE}" pid="332" name="FSC#COOELAK@1.1001:OU">
    <vt:lpwstr>OVP (Odbor vnútornej prevádzky)</vt:lpwstr>
  </property>
  <property fmtid="{D5CDD505-2E9C-101B-9397-08002B2CF9AE}" pid="333" name="FSC#COOELAK@1.1001:Priority">
    <vt:lpwstr> ()</vt:lpwstr>
  </property>
  <property fmtid="{D5CDD505-2E9C-101B-9397-08002B2CF9AE}" pid="334" name="FSC#COOELAK@1.1001:ObjBarCode">
    <vt:lpwstr>*COO.2090.100.9.849574*</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II</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COO.2090.100.9.849574</vt:lpwstr>
  </property>
  <property fmtid="{D5CDD505-2E9C-101B-9397-08002B2CF9AE}" pid="381" name="FSC#FSCFOLIO@1.1001:docpropproject">
    <vt:lpwstr/>
  </property>
</Properties>
</file>