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AEF89" w14:textId="195B3DA3" w:rsidR="00EC6A7C" w:rsidRPr="0004110C" w:rsidRDefault="00EC6A7C" w:rsidP="00EC6A7C">
      <w:pPr>
        <w:jc w:val="right"/>
        <w:rPr>
          <w:rFonts w:ascii="Arial Narrow" w:hAnsi="Arial Narrow"/>
          <w:sz w:val="20"/>
          <w:szCs w:val="20"/>
        </w:rPr>
      </w:pPr>
      <w:bookmarkStart w:id="0" w:name="_GoBack"/>
      <w:bookmarkEnd w:id="0"/>
      <w:r w:rsidRPr="0004110C">
        <w:rPr>
          <w:rFonts w:ascii="Arial Narrow" w:hAnsi="Arial Narrow"/>
          <w:sz w:val="20"/>
          <w:szCs w:val="20"/>
        </w:rPr>
        <w:t xml:space="preserve">Príloha č. </w:t>
      </w:r>
      <w:r w:rsidR="006D6941">
        <w:rPr>
          <w:rFonts w:ascii="Arial Narrow" w:hAnsi="Arial Narrow"/>
          <w:sz w:val="20"/>
          <w:szCs w:val="20"/>
        </w:rPr>
        <w:t>7</w:t>
      </w:r>
      <w:r w:rsidRPr="0004110C">
        <w:rPr>
          <w:rFonts w:ascii="Arial Narrow" w:hAnsi="Arial Narrow"/>
          <w:sz w:val="20"/>
          <w:szCs w:val="20"/>
        </w:rPr>
        <w:t xml:space="preserve"> súťažných podkladov</w:t>
      </w:r>
    </w:p>
    <w:p w14:paraId="18EF40F0" w14:textId="77777777" w:rsidR="00EC6A7C" w:rsidRPr="00EC6A7C" w:rsidRDefault="00EC6A7C" w:rsidP="00EC6A7C">
      <w:pPr>
        <w:spacing w:after="120"/>
        <w:rPr>
          <w:rFonts w:ascii="Arial Narrow" w:hAnsi="Arial Narrow" w:cs="Arial"/>
          <w:sz w:val="28"/>
          <w:szCs w:val="28"/>
        </w:rPr>
      </w:pPr>
    </w:p>
    <w:p w14:paraId="4A36C267" w14:textId="77777777" w:rsidR="00A656AC" w:rsidRPr="00A07A16" w:rsidRDefault="00A656AC" w:rsidP="00A656AC">
      <w:pPr>
        <w:spacing w:after="120"/>
        <w:jc w:val="center"/>
        <w:rPr>
          <w:rFonts w:ascii="Arial Narrow" w:hAnsi="Arial Narrow" w:cs="Arial"/>
          <w:b/>
          <w:sz w:val="28"/>
          <w:szCs w:val="28"/>
        </w:rPr>
      </w:pPr>
      <w:r w:rsidRPr="00A07A16">
        <w:rPr>
          <w:rFonts w:ascii="Arial Narrow" w:hAnsi="Arial Narrow" w:cs="Arial"/>
          <w:b/>
          <w:sz w:val="28"/>
          <w:szCs w:val="28"/>
        </w:rPr>
        <w:t xml:space="preserve">Odôvodnenie nerozdelenia </w:t>
      </w:r>
      <w:r w:rsidR="00E905E4" w:rsidRPr="00A07A16">
        <w:rPr>
          <w:rFonts w:ascii="Arial Narrow" w:hAnsi="Arial Narrow" w:cs="Arial"/>
          <w:b/>
          <w:sz w:val="28"/>
          <w:szCs w:val="28"/>
        </w:rPr>
        <w:t xml:space="preserve">predmetu </w:t>
      </w:r>
      <w:r w:rsidRPr="00A07A16">
        <w:rPr>
          <w:rFonts w:ascii="Arial Narrow" w:hAnsi="Arial Narrow" w:cs="Arial"/>
          <w:b/>
          <w:sz w:val="28"/>
          <w:szCs w:val="28"/>
        </w:rPr>
        <w:t>zákazky na časti</w:t>
      </w:r>
    </w:p>
    <w:p w14:paraId="31CCC249" w14:textId="44F30EB0" w:rsidR="00A656AC" w:rsidRPr="00F43FE5" w:rsidRDefault="00A656AC" w:rsidP="00085C74">
      <w:pPr>
        <w:spacing w:after="120" w:line="276" w:lineRule="auto"/>
        <w:jc w:val="center"/>
        <w:rPr>
          <w:rFonts w:ascii="Arial Narrow" w:hAnsi="Arial Narrow" w:cs="Arial"/>
          <w:sz w:val="22"/>
          <w:szCs w:val="22"/>
        </w:rPr>
      </w:pPr>
      <w:r w:rsidRPr="00F43FE5">
        <w:rPr>
          <w:rFonts w:ascii="Arial Narrow" w:hAnsi="Arial Narrow" w:cs="Arial"/>
          <w:sz w:val="22"/>
          <w:szCs w:val="22"/>
        </w:rPr>
        <w:t xml:space="preserve">podľa § 28 ods. 2 zákona </w:t>
      </w:r>
    </w:p>
    <w:p w14:paraId="17462E55" w14:textId="77777777" w:rsidR="00A656AC" w:rsidRPr="00F43FE5" w:rsidRDefault="00A656AC" w:rsidP="00A656AC">
      <w:pPr>
        <w:spacing w:after="120"/>
        <w:jc w:val="both"/>
        <w:rPr>
          <w:rFonts w:ascii="Arial Narrow" w:hAnsi="Arial Narrow" w:cs="Arial"/>
          <w:sz w:val="22"/>
          <w:szCs w:val="22"/>
        </w:rPr>
      </w:pPr>
    </w:p>
    <w:p w14:paraId="7A6C351D" w14:textId="5C8277BF" w:rsidR="00D362FD" w:rsidRPr="00134BC9" w:rsidRDefault="00A656AC" w:rsidP="00134BC9">
      <w:pPr>
        <w:spacing w:after="120"/>
        <w:jc w:val="both"/>
        <w:rPr>
          <w:rFonts w:ascii="Arial Narrow" w:hAnsi="Arial Narrow" w:cs="Arial"/>
          <w:b/>
        </w:rPr>
      </w:pPr>
      <w:r w:rsidRPr="00F43FE5">
        <w:rPr>
          <w:rFonts w:ascii="Arial Narrow" w:hAnsi="Arial Narrow" w:cs="Arial"/>
          <w:sz w:val="22"/>
          <w:szCs w:val="22"/>
        </w:rPr>
        <w:t>Názov predmetu zákazky:</w:t>
      </w:r>
      <w:r w:rsidRPr="00F43FE5">
        <w:rPr>
          <w:rFonts w:ascii="Arial Narrow" w:hAnsi="Arial Narrow" w:cs="Arial"/>
          <w:sz w:val="22"/>
          <w:szCs w:val="22"/>
        </w:rPr>
        <w:tab/>
      </w:r>
      <w:r w:rsidR="007E0FF2">
        <w:rPr>
          <w:rFonts w:ascii="Arial Narrow" w:hAnsi="Arial Narrow" w:cs="Arial"/>
          <w:sz w:val="22"/>
          <w:szCs w:val="22"/>
        </w:rPr>
        <w:t xml:space="preserve"> </w:t>
      </w:r>
      <w:r w:rsidR="001D3B2D">
        <w:rPr>
          <w:rFonts w:ascii="Arial Narrow" w:eastAsiaTheme="minorHAnsi" w:hAnsi="Arial Narrow"/>
          <w:b/>
          <w:color w:val="000000"/>
          <w:sz w:val="22"/>
          <w:szCs w:val="22"/>
          <w:lang w:eastAsia="en-US"/>
        </w:rPr>
        <w:t>S</w:t>
      </w:r>
      <w:r w:rsidR="001D3B2D">
        <w:rPr>
          <w:rFonts w:ascii="Arial Narrow" w:eastAsiaTheme="minorHAnsi" w:hAnsi="Arial Narrow"/>
          <w:b/>
          <w:bCs/>
          <w:color w:val="000000"/>
          <w:sz w:val="22"/>
          <w:szCs w:val="22"/>
          <w:lang w:eastAsia="en-US"/>
        </w:rPr>
        <w:t>ystém s bezpilotnými lietadlami</w:t>
      </w:r>
    </w:p>
    <w:p w14:paraId="243E8941" w14:textId="77777777" w:rsidR="00A656AC" w:rsidRPr="00F43FE5" w:rsidRDefault="00A656AC" w:rsidP="00A656AC">
      <w:pPr>
        <w:spacing w:after="120"/>
        <w:jc w:val="both"/>
        <w:rPr>
          <w:rFonts w:ascii="Arial Narrow" w:hAnsi="Arial Narrow" w:cs="Arial"/>
          <w:sz w:val="22"/>
          <w:szCs w:val="22"/>
        </w:rPr>
      </w:pPr>
    </w:p>
    <w:p w14:paraId="6F7C35B8" w14:textId="128C0BFC" w:rsidR="001D3B2D" w:rsidRDefault="001D3B2D" w:rsidP="000E3659">
      <w:pPr>
        <w:pStyle w:val="Odsekzoznamu"/>
        <w:spacing w:after="120" w:line="276" w:lineRule="auto"/>
        <w:ind w:left="0"/>
        <w:jc w:val="both"/>
        <w:rPr>
          <w:rFonts w:ascii="Arial Narrow" w:eastAsiaTheme="minorHAnsi" w:hAnsi="Arial Narrow"/>
          <w:color w:val="000000"/>
          <w:sz w:val="22"/>
          <w:szCs w:val="22"/>
          <w:lang w:eastAsia="en-US"/>
        </w:rPr>
      </w:pPr>
      <w:r>
        <w:rPr>
          <w:rFonts w:ascii="Arial Narrow" w:eastAsiaTheme="minorHAnsi" w:hAnsi="Arial Narrow"/>
          <w:color w:val="000000"/>
          <w:sz w:val="22"/>
          <w:szCs w:val="22"/>
          <w:lang w:eastAsia="en-US"/>
        </w:rPr>
        <w:t xml:space="preserve">Predmetom zákazky je dodanie </w:t>
      </w:r>
      <w:r w:rsidRPr="00874BD6">
        <w:rPr>
          <w:rFonts w:ascii="Arial Narrow" w:eastAsiaTheme="minorHAnsi" w:hAnsi="Arial Narrow"/>
          <w:color w:val="000000"/>
          <w:sz w:val="22"/>
          <w:szCs w:val="22"/>
          <w:lang w:eastAsia="en-US"/>
        </w:rPr>
        <w:t>Systém</w:t>
      </w:r>
      <w:r>
        <w:rPr>
          <w:rFonts w:ascii="Arial Narrow" w:eastAsiaTheme="minorHAnsi" w:hAnsi="Arial Narrow"/>
          <w:color w:val="000000"/>
          <w:sz w:val="22"/>
          <w:szCs w:val="22"/>
          <w:lang w:eastAsia="en-US"/>
        </w:rPr>
        <w:t>u</w:t>
      </w:r>
      <w:r w:rsidRPr="00874BD6">
        <w:rPr>
          <w:rFonts w:ascii="Arial Narrow" w:eastAsiaTheme="minorHAnsi" w:hAnsi="Arial Narrow"/>
          <w:color w:val="000000"/>
          <w:sz w:val="22"/>
          <w:szCs w:val="22"/>
          <w:lang w:eastAsia="en-US"/>
        </w:rPr>
        <w:t xml:space="preserve"> s bezpilotnými lietadlami s pevným krídlom, vybavenými </w:t>
      </w:r>
      <w:proofErr w:type="spellStart"/>
      <w:r w:rsidRPr="00874BD6">
        <w:rPr>
          <w:rFonts w:ascii="Arial Narrow" w:eastAsiaTheme="minorHAnsi" w:hAnsi="Arial Narrow"/>
          <w:color w:val="000000"/>
          <w:sz w:val="22"/>
          <w:szCs w:val="22"/>
          <w:lang w:eastAsia="en-US"/>
        </w:rPr>
        <w:t>multisenzorovými</w:t>
      </w:r>
      <w:proofErr w:type="spellEnd"/>
      <w:r w:rsidRPr="00874BD6">
        <w:rPr>
          <w:rFonts w:ascii="Arial Narrow" w:eastAsiaTheme="minorHAnsi" w:hAnsi="Arial Narrow"/>
          <w:color w:val="000000"/>
          <w:sz w:val="22"/>
          <w:szCs w:val="22"/>
          <w:lang w:eastAsia="en-US"/>
        </w:rPr>
        <w:t xml:space="preserve"> kamerovými platformami, slúžiac</w:t>
      </w:r>
      <w:r>
        <w:rPr>
          <w:rFonts w:ascii="Arial Narrow" w:eastAsiaTheme="minorHAnsi" w:hAnsi="Arial Narrow"/>
          <w:color w:val="000000"/>
          <w:sz w:val="22"/>
          <w:szCs w:val="22"/>
          <w:lang w:eastAsia="en-US"/>
        </w:rPr>
        <w:t>i</w:t>
      </w:r>
      <w:r w:rsidRPr="00874BD6">
        <w:rPr>
          <w:rFonts w:ascii="Arial Narrow" w:eastAsiaTheme="minorHAnsi" w:hAnsi="Arial Narrow"/>
          <w:color w:val="000000"/>
          <w:sz w:val="22"/>
          <w:szCs w:val="22"/>
          <w:lang w:eastAsia="en-US"/>
        </w:rPr>
        <w:t xml:space="preserve"> na automatizované denné a nočné monitorovanie terénu a neriadeného vzdušného priestoru v reálnom čase. Obsluhu celého systému musia vykonávať iba dvaja pracovníci, od zabezpečenia prípravy na let a vykonanie samotného letu. Let musí byť predprogramovaný tak, aby automaticky riadil misie kliknutím a preklikávaním sa v grafickom používateľskom rozhraní a </w:t>
      </w:r>
      <w:r>
        <w:rPr>
          <w:rFonts w:ascii="Arial Narrow" w:eastAsiaTheme="minorHAnsi" w:hAnsi="Arial Narrow"/>
          <w:color w:val="000000"/>
          <w:sz w:val="22"/>
          <w:szCs w:val="22"/>
          <w:lang w:eastAsia="en-US"/>
        </w:rPr>
        <w:t>požadované</w:t>
      </w:r>
      <w:r w:rsidRPr="00874BD6">
        <w:rPr>
          <w:rFonts w:ascii="Arial Narrow" w:eastAsiaTheme="minorHAnsi" w:hAnsi="Arial Narrow"/>
          <w:color w:val="000000"/>
          <w:sz w:val="22"/>
          <w:szCs w:val="22"/>
          <w:lang w:eastAsia="en-US"/>
        </w:rPr>
        <w:t xml:space="preserve"> je aj manuálne ovládanie počas celej operácie. Systém musí byť mobilný, rýchlo presúvateľný z jedného miesta na druhé.</w:t>
      </w:r>
    </w:p>
    <w:p w14:paraId="31D7DB8B" w14:textId="491C4B72" w:rsidR="001579EC" w:rsidRPr="001579EC" w:rsidRDefault="001579EC" w:rsidP="000E3659">
      <w:pPr>
        <w:spacing w:after="120" w:line="276" w:lineRule="auto"/>
        <w:jc w:val="both"/>
        <w:rPr>
          <w:rFonts w:ascii="Arial Narrow" w:hAnsi="Arial Narrow" w:cs="Arial"/>
          <w:sz w:val="22"/>
          <w:szCs w:val="22"/>
        </w:rPr>
      </w:pPr>
      <w:r w:rsidRPr="001579EC">
        <w:rPr>
          <w:rFonts w:ascii="Arial Narrow" w:hAnsi="Arial Narrow" w:cs="Arial"/>
          <w:sz w:val="22"/>
          <w:szCs w:val="22"/>
        </w:rPr>
        <w:t xml:space="preserve">Tovary a služby, ktoré tvoria súčasť predmetu tejto zákazky, spolu časovo, miestne, vecne a funkčne súvisia. Ich ďalšie vyčlenenie do dvoch, prípadne viacerých verejných obstarávaní, resp. rozdelenie predmetu zákazky na samostatné časti, by bolo pre verejného obstarávateľa nerealizovateľné. Rozdelenie zákazky na jednotlivé komponenty systému by viedlo k nefunkčnosti celého systému z dôvodu vzájomnej nezlučiteľnosti druhých komponentov alebo zvýhodnenia jedného dodávateľa, ktorý by dodal všetky jednotlivé komponenty systému nakoľko takýto systém už dodáva ako celok. V leteckom priemysle platia prísne letecké normy, ktoré zabezpečujú, aby sa do vzdušného priestoru dostal len overený a schválený systém. V prípade vytvorenia systému z druhých komponentov by bola nevyhnutná nová certifikácia, ktorej výsledok by bol neistý, z časového hľadiska veľmi náročný a  pre jedného zákazníka finančne viac ako 5 krát predražený. Z tohto dôvodu je obstaranie systému ako celku zamerané na dodanie už overeného a certifikovaného systému, ktorý musí spĺňať požadované technické parametre zákazníka a nie technické parametre jednotlivých komponentov. Týmto je zabezpečený rovnaký prístup k zákazke pre všetkých dodávateľov overených a certifikovaných systémov.      </w:t>
      </w:r>
    </w:p>
    <w:p w14:paraId="2E6C6CEE" w14:textId="5710F237" w:rsidR="007E0FF2" w:rsidRDefault="007E0FF2" w:rsidP="000E3659">
      <w:pPr>
        <w:spacing w:after="120" w:line="276" w:lineRule="auto"/>
        <w:jc w:val="both"/>
        <w:rPr>
          <w:rFonts w:ascii="Arial Narrow" w:hAnsi="Arial Narrow" w:cs="Arial"/>
          <w:sz w:val="22"/>
          <w:szCs w:val="22"/>
        </w:rPr>
      </w:pPr>
      <w:r>
        <w:rPr>
          <w:rFonts w:ascii="Arial Narrow" w:hAnsi="Arial Narrow" w:cs="Arial"/>
          <w:sz w:val="22"/>
          <w:szCs w:val="22"/>
        </w:rPr>
        <w:t>Zároveň sú predmetné tovary a súvisiace služby poskytované rovnakým okruhom potenciálnych uchádzačov</w:t>
      </w:r>
      <w:r w:rsidR="00AA73B1">
        <w:rPr>
          <w:rFonts w:ascii="Arial Narrow" w:hAnsi="Arial Narrow" w:cs="Arial"/>
          <w:sz w:val="22"/>
          <w:szCs w:val="22"/>
        </w:rPr>
        <w:t>, ktorými sú najmä malé a stredné podniky</w:t>
      </w:r>
      <w:r>
        <w:rPr>
          <w:rFonts w:ascii="Arial Narrow" w:hAnsi="Arial Narrow" w:cs="Arial"/>
          <w:sz w:val="22"/>
          <w:szCs w:val="22"/>
        </w:rPr>
        <w:t>, a to najmä vzhľadom na rozsah zákazky, miesto plnenia a typ zákazníka. Prípadné rozdelenie na časti alebo vyhlásenie viacerých verejných obstarávaní neznamená rozšírenie potenciálneho relevantného trhu.</w:t>
      </w:r>
    </w:p>
    <w:p w14:paraId="65900E95" w14:textId="77777777" w:rsidR="001579EC" w:rsidRPr="001579EC" w:rsidRDefault="001579EC" w:rsidP="000E3659">
      <w:pPr>
        <w:spacing w:after="120" w:line="276" w:lineRule="auto"/>
        <w:jc w:val="both"/>
        <w:rPr>
          <w:rFonts w:ascii="Arial Narrow" w:hAnsi="Arial Narrow" w:cs="Arial"/>
          <w:sz w:val="22"/>
          <w:szCs w:val="22"/>
        </w:rPr>
      </w:pPr>
      <w:r w:rsidRPr="001579EC">
        <w:rPr>
          <w:rFonts w:ascii="Arial Narrow" w:eastAsiaTheme="minorHAnsi" w:hAnsi="Arial Narrow"/>
          <w:sz w:val="22"/>
          <w:szCs w:val="22"/>
          <w:lang w:eastAsia="en-US"/>
        </w:rPr>
        <w:t xml:space="preserve">Systém s bezpilotnými lietadlami s pevným krídlom, vybavenými </w:t>
      </w:r>
      <w:proofErr w:type="spellStart"/>
      <w:r w:rsidRPr="001579EC">
        <w:rPr>
          <w:rFonts w:ascii="Arial Narrow" w:eastAsiaTheme="minorHAnsi" w:hAnsi="Arial Narrow"/>
          <w:sz w:val="22"/>
          <w:szCs w:val="22"/>
          <w:lang w:eastAsia="en-US"/>
        </w:rPr>
        <w:t>multisenzorovými</w:t>
      </w:r>
      <w:proofErr w:type="spellEnd"/>
      <w:r w:rsidRPr="001579EC">
        <w:rPr>
          <w:rFonts w:ascii="Arial Narrow" w:eastAsiaTheme="minorHAnsi" w:hAnsi="Arial Narrow"/>
          <w:sz w:val="22"/>
          <w:szCs w:val="22"/>
          <w:lang w:eastAsia="en-US"/>
        </w:rPr>
        <w:t xml:space="preserve"> kamerovými platformami predstavuje po technickej stránke jeden celok, ktorého komponenty nie sú schopné samostatnej prevádzky.   </w:t>
      </w:r>
    </w:p>
    <w:p w14:paraId="628C543A" w14:textId="11918D86" w:rsidR="001579EC" w:rsidRPr="001579EC" w:rsidRDefault="001579EC" w:rsidP="000E3659">
      <w:pPr>
        <w:spacing w:after="120" w:line="276" w:lineRule="auto"/>
        <w:jc w:val="both"/>
        <w:rPr>
          <w:rFonts w:ascii="Arial Narrow" w:hAnsi="Arial Narrow" w:cs="Arial"/>
          <w:sz w:val="22"/>
          <w:szCs w:val="22"/>
        </w:rPr>
      </w:pPr>
      <w:r w:rsidRPr="001579EC">
        <w:rPr>
          <w:rFonts w:ascii="Arial Narrow" w:hAnsi="Arial Narrow" w:cs="Arial"/>
          <w:sz w:val="22"/>
          <w:szCs w:val="22"/>
        </w:rPr>
        <w:t xml:space="preserve">Najmä s ohľadom na miestne, vecné, funkčné aj časové väzby a charakter  predmetu zákazky, by bolo rozdelenie predmetu zákazky po technickej stránke </w:t>
      </w:r>
      <w:r>
        <w:rPr>
          <w:rFonts w:ascii="Arial Narrow" w:hAnsi="Arial Narrow" w:cs="Arial"/>
          <w:sz w:val="22"/>
          <w:szCs w:val="22"/>
        </w:rPr>
        <w:t>nevýhodné</w:t>
      </w:r>
      <w:r w:rsidRPr="001579EC">
        <w:rPr>
          <w:rFonts w:ascii="Arial Narrow" w:hAnsi="Arial Narrow" w:cs="Arial"/>
          <w:sz w:val="22"/>
          <w:szCs w:val="22"/>
        </w:rPr>
        <w:t xml:space="preserve"> a objektívne nerealizovateľné.</w:t>
      </w:r>
    </w:p>
    <w:p w14:paraId="3C8816B4" w14:textId="77777777" w:rsidR="001579EC" w:rsidRDefault="001579EC" w:rsidP="000E3659">
      <w:pPr>
        <w:spacing w:after="120" w:line="276" w:lineRule="auto"/>
        <w:jc w:val="both"/>
      </w:pPr>
      <w:r>
        <w:rPr>
          <w:rFonts w:ascii="Arial Narrow" w:hAnsi="Arial Narrow" w:cs="Arial"/>
          <w:sz w:val="22"/>
          <w:szCs w:val="22"/>
        </w:rPr>
        <w:t xml:space="preserve">Nerozdelenie predmetu zákazky na časti je opodstatnené a odôvodnené a nepredstavuje porušenie princípov verejného obstarávania. </w:t>
      </w:r>
    </w:p>
    <w:p w14:paraId="514FCB2B" w14:textId="77777777" w:rsidR="00BF2F20" w:rsidRDefault="00BF2F20"/>
    <w:sectPr w:rsidR="00BF2F20" w:rsidSect="00B1043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BFFE1" w14:textId="77777777" w:rsidR="0055125C" w:rsidRDefault="0055125C" w:rsidP="004E08CA">
      <w:r>
        <w:separator/>
      </w:r>
    </w:p>
  </w:endnote>
  <w:endnote w:type="continuationSeparator" w:id="0">
    <w:p w14:paraId="3B19CA9C" w14:textId="77777777" w:rsidR="0055125C" w:rsidRDefault="0055125C" w:rsidP="004E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3EAB0" w14:textId="77777777" w:rsidR="0055125C" w:rsidRDefault="0055125C" w:rsidP="004E08CA">
      <w:r>
        <w:separator/>
      </w:r>
    </w:p>
  </w:footnote>
  <w:footnote w:type="continuationSeparator" w:id="0">
    <w:p w14:paraId="35F506BD" w14:textId="77777777" w:rsidR="0055125C" w:rsidRDefault="0055125C" w:rsidP="004E0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17BD" w14:textId="4D5436DE" w:rsidR="004E08CA" w:rsidRPr="001B38CA" w:rsidRDefault="0037182F">
    <w:pPr>
      <w:pStyle w:val="Hlavika"/>
      <w:rPr>
        <w:rFonts w:ascii="Arial Narrow" w:hAnsi="Arial Narrow"/>
        <w:sz w:val="22"/>
        <w:szCs w:val="22"/>
      </w:rPr>
    </w:pPr>
    <w:r w:rsidRPr="00085C74">
      <w:tab/>
    </w:r>
    <w:r w:rsidRPr="00085C7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96A3C"/>
    <w:multiLevelType w:val="hybridMultilevel"/>
    <w:tmpl w:val="31A26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AC"/>
    <w:rsid w:val="00016D46"/>
    <w:rsid w:val="00046F13"/>
    <w:rsid w:val="00085C74"/>
    <w:rsid w:val="000E3659"/>
    <w:rsid w:val="00134BC9"/>
    <w:rsid w:val="001579EC"/>
    <w:rsid w:val="00184393"/>
    <w:rsid w:val="001B38CA"/>
    <w:rsid w:val="001D3B2D"/>
    <w:rsid w:val="002670CC"/>
    <w:rsid w:val="002D0B8D"/>
    <w:rsid w:val="0037182F"/>
    <w:rsid w:val="0039468A"/>
    <w:rsid w:val="003B283E"/>
    <w:rsid w:val="003D469B"/>
    <w:rsid w:val="0042228E"/>
    <w:rsid w:val="004E08CA"/>
    <w:rsid w:val="0050090F"/>
    <w:rsid w:val="005409C6"/>
    <w:rsid w:val="0055125C"/>
    <w:rsid w:val="00603601"/>
    <w:rsid w:val="00663059"/>
    <w:rsid w:val="006D6941"/>
    <w:rsid w:val="00703F44"/>
    <w:rsid w:val="00732F15"/>
    <w:rsid w:val="007B5A4A"/>
    <w:rsid w:val="007D0534"/>
    <w:rsid w:val="007E0FF2"/>
    <w:rsid w:val="008B2C3A"/>
    <w:rsid w:val="0092666F"/>
    <w:rsid w:val="00946278"/>
    <w:rsid w:val="009676B4"/>
    <w:rsid w:val="00974834"/>
    <w:rsid w:val="00980CF9"/>
    <w:rsid w:val="00A07A16"/>
    <w:rsid w:val="00A52B0E"/>
    <w:rsid w:val="00A656AC"/>
    <w:rsid w:val="00AA73B1"/>
    <w:rsid w:val="00AE5F7D"/>
    <w:rsid w:val="00AF7B56"/>
    <w:rsid w:val="00BE4469"/>
    <w:rsid w:val="00BF2F20"/>
    <w:rsid w:val="00C0359E"/>
    <w:rsid w:val="00C60DB4"/>
    <w:rsid w:val="00C8347A"/>
    <w:rsid w:val="00CA7E1C"/>
    <w:rsid w:val="00CF15F5"/>
    <w:rsid w:val="00D362FD"/>
    <w:rsid w:val="00E905E4"/>
    <w:rsid w:val="00EA0055"/>
    <w:rsid w:val="00EC6A7C"/>
    <w:rsid w:val="00F370CE"/>
    <w:rsid w:val="00F5373A"/>
    <w:rsid w:val="00F723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B9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56A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656AC"/>
    <w:pPr>
      <w:ind w:left="720"/>
      <w:contextualSpacing/>
    </w:pPr>
  </w:style>
  <w:style w:type="paragraph" w:styleId="Hlavika">
    <w:name w:val="header"/>
    <w:basedOn w:val="Normlny"/>
    <w:link w:val="HlavikaChar"/>
    <w:uiPriority w:val="99"/>
    <w:unhideWhenUsed/>
    <w:rsid w:val="004E08CA"/>
    <w:pPr>
      <w:tabs>
        <w:tab w:val="center" w:pos="4536"/>
        <w:tab w:val="right" w:pos="9072"/>
      </w:tabs>
    </w:pPr>
  </w:style>
  <w:style w:type="character" w:customStyle="1" w:styleId="HlavikaChar">
    <w:name w:val="Hlavička Char"/>
    <w:basedOn w:val="Predvolenpsmoodseku"/>
    <w:link w:val="Hlavika"/>
    <w:uiPriority w:val="99"/>
    <w:rsid w:val="004E08C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E08CA"/>
    <w:pPr>
      <w:tabs>
        <w:tab w:val="center" w:pos="4536"/>
        <w:tab w:val="right" w:pos="9072"/>
      </w:tabs>
    </w:pPr>
  </w:style>
  <w:style w:type="character" w:customStyle="1" w:styleId="PtaChar">
    <w:name w:val="Päta Char"/>
    <w:basedOn w:val="Predvolenpsmoodseku"/>
    <w:link w:val="Pta"/>
    <w:uiPriority w:val="99"/>
    <w:rsid w:val="004E08C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A73B1"/>
    <w:rPr>
      <w:sz w:val="16"/>
      <w:szCs w:val="16"/>
    </w:rPr>
  </w:style>
  <w:style w:type="paragraph" w:styleId="Textkomentra">
    <w:name w:val="annotation text"/>
    <w:basedOn w:val="Normlny"/>
    <w:link w:val="TextkomentraChar"/>
    <w:uiPriority w:val="99"/>
    <w:semiHidden/>
    <w:unhideWhenUsed/>
    <w:rsid w:val="00AA73B1"/>
    <w:rPr>
      <w:sz w:val="20"/>
      <w:szCs w:val="20"/>
    </w:rPr>
  </w:style>
  <w:style w:type="character" w:customStyle="1" w:styleId="TextkomentraChar">
    <w:name w:val="Text komentára Char"/>
    <w:basedOn w:val="Predvolenpsmoodseku"/>
    <w:link w:val="Textkomentra"/>
    <w:uiPriority w:val="99"/>
    <w:semiHidden/>
    <w:rsid w:val="00AA73B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A73B1"/>
    <w:rPr>
      <w:b/>
      <w:bCs/>
    </w:rPr>
  </w:style>
  <w:style w:type="character" w:customStyle="1" w:styleId="PredmetkomentraChar">
    <w:name w:val="Predmet komentára Char"/>
    <w:basedOn w:val="TextkomentraChar"/>
    <w:link w:val="Predmetkomentra"/>
    <w:uiPriority w:val="99"/>
    <w:semiHidden/>
    <w:rsid w:val="00AA73B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AA73B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73B1"/>
    <w:rPr>
      <w:rFonts w:ascii="Segoe UI" w:eastAsia="Times New Roman" w:hAnsi="Segoe UI" w:cs="Segoe UI"/>
      <w:sz w:val="18"/>
      <w:szCs w:val="18"/>
      <w:lang w:eastAsia="sk-SK"/>
    </w:rPr>
  </w:style>
  <w:style w:type="character" w:customStyle="1" w:styleId="OdsekzoznamuChar">
    <w:name w:val="Odsek zoznamu Char"/>
    <w:link w:val="Odsekzoznamu"/>
    <w:uiPriority w:val="34"/>
    <w:locked/>
    <w:rsid w:val="001D3B2D"/>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808349">
      <w:bodyDiv w:val="1"/>
      <w:marLeft w:val="0"/>
      <w:marRight w:val="0"/>
      <w:marTop w:val="0"/>
      <w:marBottom w:val="0"/>
      <w:divBdr>
        <w:top w:val="none" w:sz="0" w:space="0" w:color="auto"/>
        <w:left w:val="none" w:sz="0" w:space="0" w:color="auto"/>
        <w:bottom w:val="none" w:sz="0" w:space="0" w:color="auto"/>
        <w:right w:val="none" w:sz="0" w:space="0" w:color="auto"/>
      </w:divBdr>
    </w:div>
    <w:div w:id="135334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FBD77-D212-475F-9A5B-F676CCE7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2021-10-06T10:46:00Z</dcterms:created>
  <dcterms:modified xsi:type="dcterms:W3CDTF">2022-03-07T13:59:00Z</dcterms:modified>
</cp:coreProperties>
</file>