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E82" w:rsidRPr="00307285" w:rsidRDefault="00874E82" w:rsidP="00B67E86">
      <w:pPr>
        <w:rPr>
          <w:rFonts w:ascii="Arial Narrow" w:hAnsi="Arial Narrow"/>
        </w:rPr>
      </w:pPr>
    </w:p>
    <w:p w:rsidR="00874E82" w:rsidRPr="0004110C" w:rsidRDefault="00874E82" w:rsidP="00874E82">
      <w:pPr>
        <w:jc w:val="right"/>
        <w:rPr>
          <w:rFonts w:ascii="Arial Narrow" w:hAnsi="Arial Narrow"/>
          <w:sz w:val="20"/>
          <w:szCs w:val="20"/>
        </w:rPr>
      </w:pPr>
      <w:r w:rsidRPr="0004110C">
        <w:rPr>
          <w:rFonts w:ascii="Arial Narrow" w:hAnsi="Arial Narrow"/>
          <w:sz w:val="20"/>
          <w:szCs w:val="20"/>
        </w:rPr>
        <w:t xml:space="preserve">Príloha č. </w:t>
      </w:r>
      <w:r w:rsidR="005E5B75">
        <w:rPr>
          <w:rFonts w:ascii="Arial Narrow" w:hAnsi="Arial Narrow"/>
          <w:sz w:val="20"/>
          <w:szCs w:val="20"/>
        </w:rPr>
        <w:t>8</w:t>
      </w:r>
      <w:bookmarkStart w:id="0" w:name="_GoBack"/>
      <w:bookmarkEnd w:id="0"/>
      <w:r w:rsidRPr="0004110C">
        <w:rPr>
          <w:rFonts w:ascii="Arial Narrow" w:hAnsi="Arial Narrow"/>
          <w:sz w:val="20"/>
          <w:szCs w:val="20"/>
        </w:rPr>
        <w:t xml:space="preserve"> súťažných podkladov</w:t>
      </w:r>
    </w:p>
    <w:p w:rsidR="00874E82" w:rsidRPr="00307285" w:rsidRDefault="00874E82" w:rsidP="00874E82">
      <w:pPr>
        <w:rPr>
          <w:rFonts w:ascii="Arial Narrow" w:hAnsi="Arial Narrow"/>
          <w:b/>
          <w:bCs/>
        </w:rPr>
      </w:pPr>
    </w:p>
    <w:p w:rsidR="00B67E86" w:rsidRDefault="00B67E86" w:rsidP="00874E82">
      <w:pPr>
        <w:rPr>
          <w:rFonts w:ascii="Arial Narrow" w:hAnsi="Arial Narrow"/>
          <w:b/>
          <w:bCs/>
        </w:rPr>
      </w:pPr>
    </w:p>
    <w:p w:rsidR="00874E82" w:rsidRPr="00B67E86" w:rsidRDefault="00874E82" w:rsidP="00B67E86">
      <w:pPr>
        <w:jc w:val="center"/>
        <w:rPr>
          <w:rFonts w:ascii="Arial Narrow" w:hAnsi="Arial Narrow"/>
          <w:b/>
          <w:bCs/>
          <w:sz w:val="28"/>
          <w:szCs w:val="28"/>
        </w:rPr>
      </w:pPr>
      <w:r w:rsidRPr="00B67E86">
        <w:rPr>
          <w:rFonts w:ascii="Arial Narrow" w:hAnsi="Arial Narrow"/>
          <w:b/>
          <w:bCs/>
          <w:sz w:val="28"/>
          <w:szCs w:val="28"/>
        </w:rPr>
        <w:t>Odôvodnenie nerozdelenia predmetu zákazky na časti</w:t>
      </w:r>
    </w:p>
    <w:p w:rsidR="00874E82" w:rsidRPr="00307285" w:rsidRDefault="00874E82" w:rsidP="00F13028">
      <w:pPr>
        <w:ind w:left="709"/>
        <w:jc w:val="both"/>
        <w:rPr>
          <w:rFonts w:ascii="Arial Narrow" w:hAnsi="Arial Narrow" w:cstheme="minorBidi"/>
          <w:b/>
          <w:bCs/>
        </w:rPr>
      </w:pPr>
    </w:p>
    <w:p w:rsidR="00AD632F" w:rsidRPr="00307285" w:rsidRDefault="00AD632F" w:rsidP="00AD632F">
      <w:pPr>
        <w:jc w:val="both"/>
        <w:rPr>
          <w:rFonts w:ascii="Arial Narrow" w:hAnsi="Arial Narrow"/>
        </w:rPr>
      </w:pPr>
      <w:r w:rsidRPr="00307285">
        <w:rPr>
          <w:rFonts w:ascii="Arial Narrow" w:hAnsi="Arial Narrow"/>
        </w:rPr>
        <w:t>Dôvody, ktoré viedli verejného obstarávateľa k nerozdeleniu predmet</w:t>
      </w:r>
      <w:r>
        <w:rPr>
          <w:rFonts w:ascii="Arial Narrow" w:hAnsi="Arial Narrow"/>
        </w:rPr>
        <w:t>u</w:t>
      </w:r>
      <w:r w:rsidRPr="00307285">
        <w:rPr>
          <w:rFonts w:ascii="Arial Narrow" w:hAnsi="Arial Narrow"/>
        </w:rPr>
        <w:t xml:space="preserve"> zákazky</w:t>
      </w:r>
      <w:r>
        <w:rPr>
          <w:rFonts w:ascii="Arial Narrow" w:hAnsi="Arial Narrow"/>
        </w:rPr>
        <w:t xml:space="preserve"> na časti</w:t>
      </w:r>
      <w:r w:rsidRPr="00307285">
        <w:rPr>
          <w:rFonts w:ascii="Arial Narrow" w:hAnsi="Arial Narrow"/>
        </w:rPr>
        <w:t xml:space="preserve"> sú nasledujúce:</w:t>
      </w:r>
    </w:p>
    <w:p w:rsidR="00AD632F" w:rsidRPr="00307285" w:rsidRDefault="00AD632F" w:rsidP="00AD632F">
      <w:pPr>
        <w:ind w:firstLine="708"/>
        <w:jc w:val="both"/>
        <w:rPr>
          <w:rFonts w:ascii="Arial Narrow" w:hAnsi="Arial Narrow"/>
        </w:rPr>
      </w:pPr>
    </w:p>
    <w:p w:rsidR="00AD632F" w:rsidRPr="00E40A10" w:rsidRDefault="00AD632F" w:rsidP="00AD632F">
      <w:pPr>
        <w:pStyle w:val="Odsekzoznamu"/>
        <w:numPr>
          <w:ilvl w:val="0"/>
          <w:numId w:val="2"/>
        </w:numPr>
        <w:spacing w:after="200"/>
        <w:contextualSpacing/>
        <w:jc w:val="both"/>
        <w:rPr>
          <w:rFonts w:ascii="Arial Narrow" w:hAnsi="Arial Narrow" w:cs="Arial"/>
        </w:rPr>
      </w:pPr>
      <w:r w:rsidRPr="00E40A10">
        <w:rPr>
          <w:rFonts w:ascii="Arial Narrow" w:hAnsi="Arial Narrow"/>
        </w:rPr>
        <w:t>spoločná infraštruktúra časti A </w:t>
      </w:r>
      <w:proofErr w:type="spellStart"/>
      <w:r w:rsidRPr="00E40A10">
        <w:rPr>
          <w:rFonts w:ascii="Arial Narrow" w:hAnsi="Arial Narrow"/>
        </w:rPr>
        <w:t>a</w:t>
      </w:r>
      <w:proofErr w:type="spellEnd"/>
      <w:r w:rsidRPr="00E40A10">
        <w:rPr>
          <w:rFonts w:ascii="Arial Narrow" w:hAnsi="Arial Narrow"/>
        </w:rPr>
        <w:t> B (</w:t>
      </w:r>
      <w:proofErr w:type="spellStart"/>
      <w:r w:rsidRPr="00E40A10">
        <w:rPr>
          <w:rFonts w:ascii="Arial Narrow" w:hAnsi="Arial Narrow"/>
        </w:rPr>
        <w:t>videokonferenčné</w:t>
      </w:r>
      <w:proofErr w:type="spellEnd"/>
      <w:r w:rsidRPr="00E40A10">
        <w:rPr>
          <w:rFonts w:ascii="Arial Narrow" w:hAnsi="Arial Narrow"/>
        </w:rPr>
        <w:t xml:space="preserve"> zariadenia </w:t>
      </w:r>
      <w:r>
        <w:rPr>
          <w:rFonts w:ascii="Arial Narrow" w:hAnsi="Arial Narrow"/>
        </w:rPr>
        <w:t xml:space="preserve">a </w:t>
      </w:r>
      <w:r w:rsidRPr="00E40A10">
        <w:rPr>
          <w:rFonts w:ascii="Arial Narrow" w:hAnsi="Arial Narrow"/>
        </w:rPr>
        <w:t xml:space="preserve">kabeláž pre </w:t>
      </w:r>
      <w:proofErr w:type="spellStart"/>
      <w:r w:rsidRPr="00E40A10">
        <w:rPr>
          <w:rFonts w:ascii="Arial Narrow" w:hAnsi="Arial Narrow"/>
        </w:rPr>
        <w:t>wifi</w:t>
      </w:r>
      <w:proofErr w:type="spellEnd"/>
      <w:r w:rsidRPr="00E40A10">
        <w:rPr>
          <w:rFonts w:ascii="Arial Narrow" w:hAnsi="Arial Narrow"/>
        </w:rPr>
        <w:t> ) - o</w:t>
      </w:r>
      <w:r w:rsidRPr="00E40A10">
        <w:rPr>
          <w:rFonts w:ascii="Arial Narrow" w:hAnsi="Arial Narrow" w:cs="Arial"/>
        </w:rPr>
        <w:t>be časti využívajú existujúcu spoločnú riadiacu infraštruktúru, existujúcu bezpečnostnú infraštruktúru ako aj jednotný konfiguračný manažment, ktoré sú vo vlastníctve MV SR a je efektívne z časového hľadiska ako aj z hľadiska kontroly implementácie navrhovaného riešenia (rozšírenie existujúceho riešenia) nerozdeľovať predmet zákazky na časti</w:t>
      </w:r>
    </w:p>
    <w:p w:rsidR="00AD632F" w:rsidRDefault="00AD632F" w:rsidP="00AD632F">
      <w:pPr>
        <w:pStyle w:val="Odsekzoznamu"/>
        <w:numPr>
          <w:ilvl w:val="0"/>
          <w:numId w:val="2"/>
        </w:numPr>
        <w:spacing w:after="200"/>
        <w:contextualSpacing/>
        <w:jc w:val="both"/>
        <w:rPr>
          <w:rFonts w:ascii="Arial Narrow" w:hAnsi="Arial Narrow"/>
        </w:rPr>
      </w:pPr>
      <w:r w:rsidRPr="00E40A10">
        <w:rPr>
          <w:rFonts w:ascii="Arial Narrow" w:hAnsi="Arial Narrow"/>
        </w:rPr>
        <w:t xml:space="preserve">implementácia navrhovaného riešenia a inštalácia zariadení bude realizovaná na už vybudovanú centrálne serverovú časť pre registráciu </w:t>
      </w:r>
      <w:proofErr w:type="spellStart"/>
      <w:r w:rsidRPr="00E40A10">
        <w:rPr>
          <w:rFonts w:ascii="Arial Narrow" w:hAnsi="Arial Narrow"/>
        </w:rPr>
        <w:t>wifi</w:t>
      </w:r>
      <w:proofErr w:type="spellEnd"/>
      <w:r w:rsidRPr="00E40A10">
        <w:rPr>
          <w:rFonts w:ascii="Arial Narrow" w:hAnsi="Arial Narrow"/>
        </w:rPr>
        <w:t xml:space="preserve"> AP a registráciu </w:t>
      </w:r>
      <w:proofErr w:type="spellStart"/>
      <w:r w:rsidRPr="00E40A10">
        <w:rPr>
          <w:rFonts w:ascii="Arial Narrow" w:hAnsi="Arial Narrow"/>
        </w:rPr>
        <w:t>videokonferenčných</w:t>
      </w:r>
      <w:proofErr w:type="spellEnd"/>
      <w:r w:rsidRPr="00E40A10">
        <w:rPr>
          <w:rFonts w:ascii="Arial Narrow" w:hAnsi="Arial Narrow"/>
        </w:rPr>
        <w:t xml:space="preserve"> zariadení</w:t>
      </w:r>
      <w:r>
        <w:rPr>
          <w:rFonts w:ascii="Arial Narrow" w:hAnsi="Arial Narrow"/>
        </w:rPr>
        <w:t xml:space="preserve"> </w:t>
      </w:r>
      <w:r w:rsidRPr="00E40A10">
        <w:rPr>
          <w:rFonts w:ascii="Arial Narrow" w:hAnsi="Arial Narrow" w:cs="Arial"/>
        </w:rPr>
        <w:t>a je efektívne z časového hľadiska ako aj z hľadiska kontroly implementácie navrhovaného riešenia (rozšírenie existujúceho riešenia) nerozdeľovať predmet zákazky na časti</w:t>
      </w:r>
    </w:p>
    <w:p w:rsidR="00AD632F" w:rsidRPr="00675253" w:rsidRDefault="00AD632F" w:rsidP="00AD632F">
      <w:pPr>
        <w:pStyle w:val="Odsekzoznamu"/>
        <w:numPr>
          <w:ilvl w:val="0"/>
          <w:numId w:val="2"/>
        </w:numPr>
        <w:spacing w:after="200"/>
        <w:contextualSpacing/>
        <w:jc w:val="both"/>
        <w:rPr>
          <w:rFonts w:ascii="Arial Narrow" w:hAnsi="Arial Narrow"/>
        </w:rPr>
      </w:pPr>
      <w:r>
        <w:rPr>
          <w:rFonts w:ascii="Arial Narrow" w:hAnsi="Arial Narrow"/>
        </w:rPr>
        <w:t xml:space="preserve">riešenie bude implementované na </w:t>
      </w:r>
      <w:r w:rsidRPr="00CB4F65">
        <w:rPr>
          <w:rFonts w:ascii="Arial Narrow" w:hAnsi="Arial Narrow" w:cs="Arial"/>
        </w:rPr>
        <w:t>rôznych lokalitách MV SR, z toho vyplýva aj nutnosť zabezpečiť  dodržanie bezpečnostných pravidiel vyžadovaných pri implementácii riešenia v sieti MV SR a je efektívne z časového hľadiska ako aj z hľadiska kontroly implementácie navrhovaného</w:t>
      </w:r>
      <w:r w:rsidRPr="00E40A10">
        <w:rPr>
          <w:rFonts w:ascii="Arial Narrow" w:hAnsi="Arial Narrow" w:cs="Arial"/>
        </w:rPr>
        <w:t xml:space="preserve"> riešenia (rozšírenie existujúceho riešenia) nerozdeľovať predmet zákazky na časti</w:t>
      </w:r>
    </w:p>
    <w:p w:rsidR="00AD632F" w:rsidRPr="00CB4F65" w:rsidRDefault="00AD632F" w:rsidP="00AD632F">
      <w:pPr>
        <w:pStyle w:val="Odsekzoznamu"/>
        <w:numPr>
          <w:ilvl w:val="0"/>
          <w:numId w:val="2"/>
        </w:numPr>
        <w:spacing w:after="200"/>
        <w:contextualSpacing/>
        <w:jc w:val="both"/>
        <w:rPr>
          <w:rFonts w:ascii="Arial Narrow" w:hAnsi="Arial Narrow"/>
        </w:rPr>
      </w:pPr>
      <w:r>
        <w:rPr>
          <w:rFonts w:ascii="Arial Narrow" w:hAnsi="Arial Narrow"/>
          <w:iCs/>
        </w:rPr>
        <w:t>z</w:t>
      </w:r>
      <w:r w:rsidRPr="00AA501B">
        <w:rPr>
          <w:rFonts w:ascii="Arial Narrow" w:hAnsi="Arial Narrow"/>
          <w:iCs/>
        </w:rPr>
        <w:t xml:space="preserve"> preambuly smernice EP a R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rsidR="00AD632F" w:rsidRDefault="00AD632F" w:rsidP="00AD632F">
      <w:pPr>
        <w:pStyle w:val="Odsekzoznamu"/>
        <w:numPr>
          <w:ilvl w:val="0"/>
          <w:numId w:val="2"/>
        </w:numPr>
        <w:spacing w:after="200"/>
        <w:contextualSpacing/>
        <w:jc w:val="both"/>
        <w:rPr>
          <w:rFonts w:ascii="Arial Narrow" w:hAnsi="Arial Narrow"/>
        </w:rPr>
      </w:pPr>
      <w:r>
        <w:rPr>
          <w:rFonts w:ascii="Arial Narrow" w:hAnsi="Arial Narrow"/>
        </w:rPr>
        <w:t xml:space="preserve">predmet zákazky je bežne dostupný na trhu a </w:t>
      </w:r>
      <w:r w:rsidRPr="00716E2D">
        <w:rPr>
          <w:rFonts w:ascii="Arial Narrow" w:hAnsi="Arial Narrow"/>
        </w:rPr>
        <w:t xml:space="preserve">na relevantnom trhu sú dodávatelia predmetu zákazky, ktorí sú schopní a oprávnení </w:t>
      </w:r>
      <w:r>
        <w:rPr>
          <w:rFonts w:ascii="Arial Narrow" w:hAnsi="Arial Narrow"/>
        </w:rPr>
        <w:t xml:space="preserve">dodať a </w:t>
      </w:r>
      <w:r w:rsidRPr="00716E2D">
        <w:rPr>
          <w:rFonts w:ascii="Arial Narrow" w:hAnsi="Arial Narrow"/>
        </w:rPr>
        <w:t xml:space="preserve">plniť predmet zákazky </w:t>
      </w:r>
      <w:r>
        <w:rPr>
          <w:rFonts w:ascii="Arial Narrow" w:hAnsi="Arial Narrow"/>
        </w:rPr>
        <w:t xml:space="preserve">ako celok </w:t>
      </w:r>
      <w:r w:rsidRPr="00716E2D">
        <w:rPr>
          <w:rFonts w:ascii="Arial Narrow" w:hAnsi="Arial Narrow"/>
        </w:rPr>
        <w:t>a predložiť ponuku</w:t>
      </w:r>
      <w:r>
        <w:rPr>
          <w:rFonts w:ascii="Arial Narrow" w:hAnsi="Arial Narrow"/>
        </w:rPr>
        <w:t xml:space="preserve"> na celý predmet zákazky</w:t>
      </w:r>
    </w:p>
    <w:p w:rsidR="00AD632F" w:rsidRDefault="00AD632F" w:rsidP="00AD632F">
      <w:pPr>
        <w:pStyle w:val="Odsekzoznamu"/>
        <w:numPr>
          <w:ilvl w:val="0"/>
          <w:numId w:val="2"/>
        </w:numPr>
        <w:spacing w:after="200"/>
        <w:contextualSpacing/>
        <w:jc w:val="both"/>
        <w:rPr>
          <w:rFonts w:ascii="Arial Narrow" w:hAnsi="Arial Narrow"/>
        </w:rPr>
      </w:pPr>
      <w:r>
        <w:rPr>
          <w:rFonts w:ascii="Arial Narrow" w:hAnsi="Arial Narrow"/>
        </w:rPr>
        <w:t xml:space="preserve">zabezpečovanie </w:t>
      </w:r>
      <w:r w:rsidRPr="00716E2D">
        <w:rPr>
          <w:rFonts w:ascii="Arial Narrow" w:hAnsi="Arial Narrow"/>
        </w:rPr>
        <w:t>dodania tovaru</w:t>
      </w:r>
      <w:r>
        <w:rPr>
          <w:rFonts w:ascii="Arial Narrow" w:hAnsi="Arial Narrow"/>
        </w:rPr>
        <w:t>, implementácie navrhovaného riešenia,</w:t>
      </w:r>
      <w:r w:rsidRPr="00716E2D">
        <w:rPr>
          <w:rFonts w:ascii="Arial Narrow" w:hAnsi="Arial Narrow"/>
        </w:rPr>
        <w:t xml:space="preserve"> súvisiacich služieb </w:t>
      </w:r>
      <w:r>
        <w:rPr>
          <w:rFonts w:ascii="Arial Narrow" w:hAnsi="Arial Narrow"/>
        </w:rPr>
        <w:t xml:space="preserve">ako aj záručného servisu </w:t>
      </w:r>
      <w:r w:rsidRPr="00716E2D">
        <w:rPr>
          <w:rFonts w:ascii="Arial Narrow" w:hAnsi="Arial Narrow"/>
        </w:rPr>
        <w:t>ako jedného celku je pre verejn</w:t>
      </w:r>
      <w:r>
        <w:rPr>
          <w:rFonts w:ascii="Arial Narrow" w:hAnsi="Arial Narrow"/>
        </w:rPr>
        <w:t>ého obstarávateľa efektívnejšie iba jedným dodávateľom ako viacerými, čo by zname</w:t>
      </w:r>
      <w:r w:rsidRPr="00716E2D">
        <w:rPr>
          <w:rFonts w:ascii="Arial Narrow" w:hAnsi="Arial Narrow"/>
        </w:rPr>
        <w:t>nalo zvýšenú administratívnu náročnosť pri vystavovaní objednávok, ich evide</w:t>
      </w:r>
      <w:r>
        <w:rPr>
          <w:rFonts w:ascii="Arial Narrow" w:hAnsi="Arial Narrow"/>
        </w:rPr>
        <w:t>ncii, fakturácii  v systéme SAP a v konečnom dôsledku by viedlo k nehospodárnemu vynakladaniu finančných prostriedkov.</w:t>
      </w:r>
    </w:p>
    <w:p w:rsidR="00AD632F" w:rsidRDefault="00AD632F" w:rsidP="00AD632F">
      <w:pPr>
        <w:spacing w:after="200"/>
        <w:contextualSpacing/>
        <w:jc w:val="both"/>
        <w:rPr>
          <w:rFonts w:ascii="Arial Narrow" w:hAnsi="Arial Narrow" w:cs="Arial"/>
        </w:rPr>
      </w:pPr>
      <w:r>
        <w:rPr>
          <w:rFonts w:ascii="Arial Narrow" w:hAnsi="Arial Narrow" w:cs="Arial"/>
        </w:rPr>
        <w:t>N</w:t>
      </w:r>
      <w:r w:rsidRPr="002268C8">
        <w:rPr>
          <w:rFonts w:ascii="Arial Narrow" w:hAnsi="Arial Narrow" w:cs="Arial"/>
        </w:rPr>
        <w:t xml:space="preserve">erozdelenie predmetu zákazky na časti je opodstatnené a odôvodnené a nepredstavuje porušenie princípov verejného obstarávania. </w:t>
      </w:r>
    </w:p>
    <w:p w:rsidR="009B50E0" w:rsidRDefault="009B50E0"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p w:rsidR="00E935C8" w:rsidRDefault="00E935C8" w:rsidP="00FA2A7C">
      <w:pPr>
        <w:ind w:firstLine="708"/>
        <w:jc w:val="both"/>
        <w:rPr>
          <w:rFonts w:ascii="Arial Narrow" w:hAnsi="Arial Narrow"/>
        </w:rPr>
      </w:pPr>
    </w:p>
    <w:sectPr w:rsidR="00E935C8" w:rsidSect="00B069C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4F8" w:rsidRDefault="004344F8" w:rsidP="004344F8">
      <w:r>
        <w:separator/>
      </w:r>
    </w:p>
  </w:endnote>
  <w:endnote w:type="continuationSeparator" w:id="0">
    <w:p w:rsidR="004344F8" w:rsidRDefault="004344F8" w:rsidP="0043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700746"/>
      <w:docPartObj>
        <w:docPartGallery w:val="Page Numbers (Bottom of Page)"/>
        <w:docPartUnique/>
      </w:docPartObj>
    </w:sdtPr>
    <w:sdtEndPr>
      <w:rPr>
        <w:rFonts w:ascii="Arial Narrow" w:hAnsi="Arial Narrow"/>
        <w:sz w:val="16"/>
        <w:szCs w:val="16"/>
      </w:rPr>
    </w:sdtEndPr>
    <w:sdtContent>
      <w:p w:rsidR="004344F8" w:rsidRDefault="004344F8" w:rsidP="004344F8">
        <w:pPr>
          <w:pStyle w:val="Pta"/>
          <w:rPr>
            <w:rFonts w:ascii="Arial Narrow" w:hAnsi="Arial Narrow" w:cstheme="minorBidi"/>
            <w:sz w:val="16"/>
            <w:szCs w:val="16"/>
          </w:rPr>
        </w:pPr>
        <w:r>
          <w:rPr>
            <w:rFonts w:ascii="Arial Narrow" w:hAnsi="Arial Narrow"/>
            <w:sz w:val="16"/>
            <w:szCs w:val="16"/>
          </w:rPr>
          <w:t xml:space="preserve">Súťažné podklady: </w:t>
        </w:r>
        <w:r w:rsidR="00AD632F">
          <w:rPr>
            <w:rFonts w:ascii="Arial Narrow" w:hAnsi="Arial Narrow"/>
            <w:sz w:val="16"/>
            <w:szCs w:val="16"/>
          </w:rPr>
          <w:t>Rozšírenie Cisco CUCM a WiFi riešenie pre lokality KAMO</w:t>
        </w:r>
      </w:p>
      <w:p w:rsidR="004344F8" w:rsidRPr="004344F8" w:rsidRDefault="004344F8">
        <w:pPr>
          <w:pStyle w:val="Pta"/>
          <w:jc w:val="right"/>
          <w:rPr>
            <w:rFonts w:ascii="Arial Narrow" w:hAnsi="Arial Narrow"/>
            <w:sz w:val="16"/>
            <w:szCs w:val="16"/>
          </w:rPr>
        </w:pPr>
        <w:r w:rsidRPr="004344F8">
          <w:rPr>
            <w:rFonts w:ascii="Arial Narrow" w:hAnsi="Arial Narrow"/>
            <w:sz w:val="16"/>
            <w:szCs w:val="16"/>
          </w:rPr>
          <w:fldChar w:fldCharType="begin"/>
        </w:r>
        <w:r w:rsidRPr="004344F8">
          <w:rPr>
            <w:rFonts w:ascii="Arial Narrow" w:hAnsi="Arial Narrow"/>
            <w:sz w:val="16"/>
            <w:szCs w:val="16"/>
          </w:rPr>
          <w:instrText>PAGE   \* MERGEFORMAT</w:instrText>
        </w:r>
        <w:r w:rsidRPr="004344F8">
          <w:rPr>
            <w:rFonts w:ascii="Arial Narrow" w:hAnsi="Arial Narrow"/>
            <w:sz w:val="16"/>
            <w:szCs w:val="16"/>
          </w:rPr>
          <w:fldChar w:fldCharType="separate"/>
        </w:r>
        <w:r w:rsidR="005E5B75">
          <w:rPr>
            <w:rFonts w:ascii="Arial Narrow" w:hAnsi="Arial Narrow"/>
            <w:noProof/>
            <w:sz w:val="16"/>
            <w:szCs w:val="16"/>
          </w:rPr>
          <w:t>1</w:t>
        </w:r>
        <w:r w:rsidRPr="004344F8">
          <w:rPr>
            <w:rFonts w:ascii="Arial Narrow" w:hAnsi="Arial Narrow"/>
            <w:sz w:val="16"/>
            <w:szCs w:val="16"/>
          </w:rPr>
          <w:fldChar w:fldCharType="end"/>
        </w:r>
      </w:p>
    </w:sdtContent>
  </w:sdt>
  <w:p w:rsidR="004344F8" w:rsidRDefault="004344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4F8" w:rsidRDefault="004344F8" w:rsidP="004344F8">
      <w:r>
        <w:separator/>
      </w:r>
    </w:p>
  </w:footnote>
  <w:footnote w:type="continuationSeparator" w:id="0">
    <w:p w:rsidR="004344F8" w:rsidRDefault="004344F8" w:rsidP="0043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168E4"/>
    <w:multiLevelType w:val="hybridMultilevel"/>
    <w:tmpl w:val="A748E2B6"/>
    <w:lvl w:ilvl="0" w:tplc="8D70AC9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37C66698"/>
    <w:multiLevelType w:val="hybridMultilevel"/>
    <w:tmpl w:val="5750F186"/>
    <w:lvl w:ilvl="0" w:tplc="8300F4AE">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5D473DD7"/>
    <w:multiLevelType w:val="hybridMultilevel"/>
    <w:tmpl w:val="B53AF070"/>
    <w:lvl w:ilvl="0" w:tplc="37CAB142">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13028"/>
    <w:rsid w:val="0004110C"/>
    <w:rsid w:val="00154B63"/>
    <w:rsid w:val="0019392C"/>
    <w:rsid w:val="001C4ECE"/>
    <w:rsid w:val="002B2226"/>
    <w:rsid w:val="00307285"/>
    <w:rsid w:val="004344F8"/>
    <w:rsid w:val="004A4EF6"/>
    <w:rsid w:val="004F7106"/>
    <w:rsid w:val="0055290C"/>
    <w:rsid w:val="005E5B75"/>
    <w:rsid w:val="006177F9"/>
    <w:rsid w:val="006D1501"/>
    <w:rsid w:val="00716E2D"/>
    <w:rsid w:val="00764906"/>
    <w:rsid w:val="00783718"/>
    <w:rsid w:val="00795424"/>
    <w:rsid w:val="00874E82"/>
    <w:rsid w:val="009B50E0"/>
    <w:rsid w:val="00A674F7"/>
    <w:rsid w:val="00AD632F"/>
    <w:rsid w:val="00B069C5"/>
    <w:rsid w:val="00B67E86"/>
    <w:rsid w:val="00BA6442"/>
    <w:rsid w:val="00C45E8D"/>
    <w:rsid w:val="00D12F66"/>
    <w:rsid w:val="00D249D3"/>
    <w:rsid w:val="00DB1DA4"/>
    <w:rsid w:val="00E935C8"/>
    <w:rsid w:val="00EE25AA"/>
    <w:rsid w:val="00F13028"/>
    <w:rsid w:val="00FA2A7C"/>
    <w:rsid w:val="00FB40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08A60D9-609B-45C7-B967-5304CFD70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13028"/>
    <w:pPr>
      <w:spacing w:after="0" w:line="240" w:lineRule="auto"/>
    </w:pPr>
    <w:rPr>
      <w:rFonts w:ascii="Calibri" w:hAnsi="Calibri" w:cs="Times New Roman"/>
    </w:rPr>
  </w:style>
  <w:style w:type="paragraph" w:styleId="Nadpis1">
    <w:name w:val="heading 1"/>
    <w:basedOn w:val="Normlny"/>
    <w:next w:val="Normlny"/>
    <w:link w:val="Nadpis1Char"/>
    <w:uiPriority w:val="9"/>
    <w:qFormat/>
    <w:rsid w:val="00874E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basedOn w:val="Predvolenpsmoodseku"/>
    <w:link w:val="Odsekzoznamu"/>
    <w:uiPriority w:val="34"/>
    <w:locked/>
    <w:rsid w:val="00F13028"/>
    <w:rPr>
      <w:rFonts w:ascii="Calibri" w:hAnsi="Calibri"/>
    </w:rPr>
  </w:style>
  <w:style w:type="paragraph" w:styleId="Odsekzoznamu">
    <w:name w:val="List Paragraph"/>
    <w:basedOn w:val="Normlny"/>
    <w:link w:val="OdsekzoznamuChar"/>
    <w:uiPriority w:val="34"/>
    <w:qFormat/>
    <w:rsid w:val="00F13028"/>
    <w:pPr>
      <w:ind w:left="720"/>
    </w:pPr>
    <w:rPr>
      <w:rFonts w:cstheme="minorBidi"/>
    </w:rPr>
  </w:style>
  <w:style w:type="paragraph" w:customStyle="1" w:styleId="Annexetitle">
    <w:name w:val="Annexe_title"/>
    <w:basedOn w:val="Nadpis1"/>
    <w:next w:val="Normlny"/>
    <w:autoRedefine/>
    <w:rsid w:val="00874E82"/>
    <w:pPr>
      <w:keepNext w:val="0"/>
      <w:keepLines w:val="0"/>
      <w:pageBreakBefore/>
      <w:tabs>
        <w:tab w:val="left" w:pos="1701"/>
        <w:tab w:val="left" w:pos="2552"/>
      </w:tabs>
      <w:spacing w:before="240" w:after="240"/>
      <w:jc w:val="center"/>
      <w:outlineLvl w:val="9"/>
    </w:pPr>
    <w:rPr>
      <w:rFonts w:ascii="Arial Narrow" w:eastAsia="Times New Roman" w:hAnsi="Arial Narrow" w:cs="Arial"/>
      <w:bCs w:val="0"/>
      <w:caps/>
      <w:snapToGrid w:val="0"/>
      <w:color w:val="auto"/>
      <w:sz w:val="22"/>
      <w:szCs w:val="22"/>
    </w:rPr>
  </w:style>
  <w:style w:type="character" w:customStyle="1" w:styleId="Nadpis1Char">
    <w:name w:val="Nadpis 1 Char"/>
    <w:basedOn w:val="Predvolenpsmoodseku"/>
    <w:link w:val="Nadpis1"/>
    <w:uiPriority w:val="9"/>
    <w:rsid w:val="00874E82"/>
    <w:rPr>
      <w:rFonts w:asciiTheme="majorHAnsi" w:eastAsiaTheme="majorEastAsia" w:hAnsiTheme="majorHAnsi" w:cstheme="majorBidi"/>
      <w:b/>
      <w:bCs/>
      <w:color w:val="365F91" w:themeColor="accent1" w:themeShade="BF"/>
      <w:sz w:val="28"/>
      <w:szCs w:val="28"/>
    </w:rPr>
  </w:style>
  <w:style w:type="character" w:styleId="Odkaznakomentr">
    <w:name w:val="annotation reference"/>
    <w:basedOn w:val="Predvolenpsmoodseku"/>
    <w:uiPriority w:val="99"/>
    <w:semiHidden/>
    <w:unhideWhenUsed/>
    <w:rsid w:val="001C4ECE"/>
    <w:rPr>
      <w:sz w:val="16"/>
      <w:szCs w:val="16"/>
    </w:rPr>
  </w:style>
  <w:style w:type="paragraph" w:styleId="Textkomentra">
    <w:name w:val="annotation text"/>
    <w:basedOn w:val="Normlny"/>
    <w:link w:val="TextkomentraChar"/>
    <w:uiPriority w:val="99"/>
    <w:semiHidden/>
    <w:unhideWhenUsed/>
    <w:rsid w:val="001C4ECE"/>
    <w:rPr>
      <w:sz w:val="20"/>
      <w:szCs w:val="20"/>
    </w:rPr>
  </w:style>
  <w:style w:type="character" w:customStyle="1" w:styleId="TextkomentraChar">
    <w:name w:val="Text komentára Char"/>
    <w:basedOn w:val="Predvolenpsmoodseku"/>
    <w:link w:val="Textkomentra"/>
    <w:uiPriority w:val="99"/>
    <w:semiHidden/>
    <w:rsid w:val="001C4ECE"/>
    <w:rPr>
      <w:rFonts w:ascii="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1C4ECE"/>
    <w:rPr>
      <w:b/>
      <w:bCs/>
    </w:rPr>
  </w:style>
  <w:style w:type="character" w:customStyle="1" w:styleId="PredmetkomentraChar">
    <w:name w:val="Predmet komentára Char"/>
    <w:basedOn w:val="TextkomentraChar"/>
    <w:link w:val="Predmetkomentra"/>
    <w:uiPriority w:val="99"/>
    <w:semiHidden/>
    <w:rsid w:val="001C4ECE"/>
    <w:rPr>
      <w:rFonts w:ascii="Calibri" w:hAnsi="Calibri" w:cs="Times New Roman"/>
      <w:b/>
      <w:bCs/>
      <w:sz w:val="20"/>
      <w:szCs w:val="20"/>
    </w:rPr>
  </w:style>
  <w:style w:type="paragraph" w:styleId="Textbubliny">
    <w:name w:val="Balloon Text"/>
    <w:basedOn w:val="Normlny"/>
    <w:link w:val="TextbublinyChar"/>
    <w:uiPriority w:val="99"/>
    <w:semiHidden/>
    <w:unhideWhenUsed/>
    <w:rsid w:val="001C4ECE"/>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4ECE"/>
    <w:rPr>
      <w:rFonts w:ascii="Segoe UI" w:hAnsi="Segoe UI" w:cs="Segoe UI"/>
      <w:sz w:val="18"/>
      <w:szCs w:val="18"/>
    </w:rPr>
  </w:style>
  <w:style w:type="paragraph" w:styleId="Zkladntext">
    <w:name w:val="Body Text"/>
    <w:basedOn w:val="Normlny"/>
    <w:link w:val="ZkladntextChar"/>
    <w:uiPriority w:val="99"/>
    <w:unhideWhenUsed/>
    <w:rsid w:val="00FA2A7C"/>
    <w:pPr>
      <w:spacing w:after="120" w:line="276" w:lineRule="auto"/>
    </w:pPr>
    <w:rPr>
      <w:rFonts w:eastAsia="Calibri"/>
    </w:rPr>
  </w:style>
  <w:style w:type="character" w:customStyle="1" w:styleId="ZkladntextChar">
    <w:name w:val="Základný text Char"/>
    <w:basedOn w:val="Predvolenpsmoodseku"/>
    <w:link w:val="Zkladntext"/>
    <w:uiPriority w:val="99"/>
    <w:rsid w:val="00FA2A7C"/>
    <w:rPr>
      <w:rFonts w:ascii="Calibri" w:eastAsia="Calibri" w:hAnsi="Calibri" w:cs="Times New Roman"/>
    </w:rPr>
  </w:style>
  <w:style w:type="paragraph" w:styleId="Hlavika">
    <w:name w:val="header"/>
    <w:basedOn w:val="Normlny"/>
    <w:link w:val="HlavikaChar"/>
    <w:uiPriority w:val="99"/>
    <w:unhideWhenUsed/>
    <w:rsid w:val="004344F8"/>
    <w:pPr>
      <w:tabs>
        <w:tab w:val="center" w:pos="4536"/>
        <w:tab w:val="right" w:pos="9072"/>
      </w:tabs>
    </w:pPr>
  </w:style>
  <w:style w:type="character" w:customStyle="1" w:styleId="HlavikaChar">
    <w:name w:val="Hlavička Char"/>
    <w:basedOn w:val="Predvolenpsmoodseku"/>
    <w:link w:val="Hlavika"/>
    <w:uiPriority w:val="99"/>
    <w:rsid w:val="004344F8"/>
    <w:rPr>
      <w:rFonts w:ascii="Calibri" w:hAnsi="Calibri" w:cs="Times New Roman"/>
    </w:rPr>
  </w:style>
  <w:style w:type="paragraph" w:styleId="Pta">
    <w:name w:val="footer"/>
    <w:basedOn w:val="Normlny"/>
    <w:link w:val="PtaChar"/>
    <w:uiPriority w:val="99"/>
    <w:unhideWhenUsed/>
    <w:rsid w:val="004344F8"/>
    <w:pPr>
      <w:tabs>
        <w:tab w:val="center" w:pos="4536"/>
        <w:tab w:val="right" w:pos="9072"/>
      </w:tabs>
    </w:pPr>
  </w:style>
  <w:style w:type="character" w:customStyle="1" w:styleId="PtaChar">
    <w:name w:val="Päta Char"/>
    <w:basedOn w:val="Predvolenpsmoodseku"/>
    <w:link w:val="Pta"/>
    <w:uiPriority w:val="99"/>
    <w:rsid w:val="004344F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96835">
      <w:bodyDiv w:val="1"/>
      <w:marLeft w:val="0"/>
      <w:marRight w:val="0"/>
      <w:marTop w:val="0"/>
      <w:marBottom w:val="0"/>
      <w:divBdr>
        <w:top w:val="none" w:sz="0" w:space="0" w:color="auto"/>
        <w:left w:val="none" w:sz="0" w:space="0" w:color="auto"/>
        <w:bottom w:val="none" w:sz="0" w:space="0" w:color="auto"/>
        <w:right w:val="none" w:sz="0" w:space="0" w:color="auto"/>
      </w:divBdr>
    </w:div>
    <w:div w:id="1554075813">
      <w:bodyDiv w:val="1"/>
      <w:marLeft w:val="0"/>
      <w:marRight w:val="0"/>
      <w:marTop w:val="0"/>
      <w:marBottom w:val="0"/>
      <w:divBdr>
        <w:top w:val="none" w:sz="0" w:space="0" w:color="auto"/>
        <w:left w:val="none" w:sz="0" w:space="0" w:color="auto"/>
        <w:bottom w:val="none" w:sz="0" w:space="0" w:color="auto"/>
        <w:right w:val="none" w:sz="0" w:space="0" w:color="auto"/>
      </w:divBdr>
    </w:div>
    <w:div w:id="159836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AD883-2484-4FC6-89D9-CECA96D62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373</Words>
  <Characters>2127</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Valentovičová</dc:creator>
  <cp:lastModifiedBy>Miroslav Baxant</cp:lastModifiedBy>
  <cp:revision>9</cp:revision>
  <dcterms:created xsi:type="dcterms:W3CDTF">2021-05-13T09:49:00Z</dcterms:created>
  <dcterms:modified xsi:type="dcterms:W3CDTF">2022-06-01T11:00:00Z</dcterms:modified>
</cp:coreProperties>
</file>