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77777777"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6ED405B4" w:rsidR="00E5007A" w:rsidRPr="00A96472" w:rsidRDefault="00CA7745" w:rsidP="00A96472">
      <w:pPr>
        <w:jc w:val="center"/>
        <w:rPr>
          <w:rFonts w:asciiTheme="minorHAnsi" w:hAnsiTheme="minorHAnsi" w:cs="Arial"/>
          <w:b/>
          <w:sz w:val="28"/>
          <w:szCs w:val="28"/>
        </w:rPr>
      </w:pPr>
      <w:bookmarkStart w:id="0" w:name="_Hlk83808260"/>
      <w:r>
        <w:rPr>
          <w:rFonts w:asciiTheme="minorHAnsi" w:hAnsiTheme="minorHAnsi" w:cs="Arial"/>
          <w:b/>
          <w:sz w:val="28"/>
          <w:szCs w:val="28"/>
        </w:rPr>
        <w:t>Rekonštrukcia</w:t>
      </w:r>
      <w:r w:rsidR="001F0543">
        <w:rPr>
          <w:rFonts w:asciiTheme="minorHAnsi" w:hAnsiTheme="minorHAnsi" w:cs="Arial"/>
          <w:b/>
          <w:sz w:val="28"/>
          <w:szCs w:val="28"/>
        </w:rPr>
        <w:t xml:space="preserve">, modernizácia </w:t>
      </w:r>
      <w:r w:rsidR="00A96472">
        <w:rPr>
          <w:rFonts w:asciiTheme="minorHAnsi" w:hAnsiTheme="minorHAnsi" w:cs="Arial"/>
          <w:b/>
          <w:sz w:val="28"/>
          <w:szCs w:val="28"/>
        </w:rPr>
        <w:t xml:space="preserve">stavebných </w:t>
      </w:r>
      <w:r w:rsidR="008112C8">
        <w:rPr>
          <w:rFonts w:asciiTheme="minorHAnsi" w:hAnsiTheme="minorHAnsi" w:cs="Arial"/>
          <w:b/>
          <w:sz w:val="28"/>
          <w:szCs w:val="28"/>
        </w:rPr>
        <w:t>objektov</w:t>
      </w:r>
      <w:r w:rsidR="001F0543">
        <w:rPr>
          <w:rFonts w:asciiTheme="minorHAnsi" w:hAnsiTheme="minorHAnsi" w:cs="Arial"/>
          <w:b/>
          <w:sz w:val="28"/>
          <w:szCs w:val="28"/>
        </w:rPr>
        <w:t xml:space="preserve"> a doplnkové nové stavby</w:t>
      </w:r>
      <w:r w:rsidR="008112C8">
        <w:rPr>
          <w:rFonts w:asciiTheme="minorHAnsi" w:hAnsiTheme="minorHAnsi" w:cs="Arial"/>
          <w:b/>
          <w:sz w:val="28"/>
          <w:szCs w:val="28"/>
        </w:rPr>
        <w:t xml:space="preserve"> Strednej odbornej školy </w:t>
      </w:r>
      <w:r w:rsidR="00A96472">
        <w:rPr>
          <w:rFonts w:asciiTheme="minorHAnsi" w:hAnsiTheme="minorHAnsi" w:cs="Arial"/>
          <w:b/>
          <w:sz w:val="28"/>
          <w:szCs w:val="28"/>
        </w:rPr>
        <w:t>hotelových služieb a dopravy, Lučenec s názvom projektu: „Modernizácia odborného vzdelávania</w:t>
      </w:r>
      <w:r w:rsidR="00567F38">
        <w:rPr>
          <w:rFonts w:asciiTheme="minorHAnsi" w:hAnsiTheme="minorHAnsi" w:cs="Arial"/>
          <w:b/>
          <w:sz w:val="28"/>
          <w:szCs w:val="28"/>
        </w:rPr>
        <w:t>“</w:t>
      </w: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77777777"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FB59FF0" w:rsidR="00E5007A" w:rsidRDefault="00E5007A" w:rsidP="00E5007A">
      <w:pPr>
        <w:rPr>
          <w:rFonts w:ascii="Calibri" w:hAnsi="Calibri" w:cs="Calibri"/>
          <w:sz w:val="20"/>
        </w:rPr>
        <w:sectPr w:rsidR="00E5007A">
          <w:headerReference w:type="default" r:id="rId8"/>
          <w:footerReference w:type="default" r:id="rId9"/>
          <w:footerReference w:type="first" r:id="rId10"/>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132645">
        <w:rPr>
          <w:rFonts w:ascii="Calibri" w:hAnsi="Calibri" w:cs="Calibri"/>
          <w:sz w:val="20"/>
        </w:rPr>
        <w:t>február</w:t>
      </w:r>
      <w:r w:rsidR="005B2A70">
        <w:rPr>
          <w:rFonts w:ascii="Calibri" w:hAnsi="Calibri" w:cs="Calibri"/>
          <w:sz w:val="20"/>
        </w:rPr>
        <w:t xml:space="preserve"> 202</w:t>
      </w:r>
      <w:r w:rsidR="00D07525">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6164E32A" w14:textId="1E8A706B" w:rsidR="00122B8D" w:rsidRDefault="00172B93" w:rsidP="00E5007A">
      <w:pPr>
        <w:pStyle w:val="Zkladntext"/>
        <w:rPr>
          <w:rFonts w:ascii="Calibri" w:hAnsi="Calibri"/>
          <w:sz w:val="20"/>
          <w:lang w:val="sk-SK"/>
        </w:rPr>
      </w:pPr>
      <w:r>
        <w:rPr>
          <w:rFonts w:ascii="Calibri" w:hAnsi="Calibri"/>
          <w:sz w:val="20"/>
          <w:lang w:val="sk-SK"/>
        </w:rPr>
        <w:t>J. ČESTNÉ VYHLÁSENIE STAVBYVEDÚCEHO/JEHO ZÁSTUPCU</w:t>
      </w:r>
      <w:r w:rsidR="00567F38">
        <w:rPr>
          <w:rFonts w:ascii="Calibri" w:hAnsi="Calibri"/>
          <w:sz w:val="20"/>
          <w:lang w:val="sk-SK"/>
        </w:rPr>
        <w:t>.</w:t>
      </w:r>
    </w:p>
    <w:p w14:paraId="6DFC32D7" w14:textId="44AD3BC0" w:rsidR="00E5007A" w:rsidRDefault="00122B8D" w:rsidP="00E5007A">
      <w:pPr>
        <w:pStyle w:val="Zkladntext"/>
        <w:rPr>
          <w:rFonts w:ascii="Calibri" w:hAnsi="Calibri"/>
          <w:sz w:val="20"/>
          <w:lang w:val="sk-SK"/>
        </w:rPr>
      </w:pPr>
      <w:r>
        <w:rPr>
          <w:rFonts w:ascii="Calibri" w:hAnsi="Calibri"/>
          <w:sz w:val="20"/>
          <w:lang w:val="sk-SK"/>
        </w:rPr>
        <w:t>K. ZOZNAM</w:t>
      </w:r>
      <w:r w:rsidR="00002979">
        <w:rPr>
          <w:rFonts w:ascii="Calibri" w:hAnsi="Calibri"/>
          <w:sz w:val="20"/>
          <w:lang w:val="sk-SK"/>
        </w:rPr>
        <w:t xml:space="preserve"> VŠETKÝCH</w:t>
      </w:r>
      <w:r>
        <w:rPr>
          <w:rFonts w:ascii="Calibri" w:hAnsi="Calibri"/>
          <w:sz w:val="20"/>
          <w:lang w:val="sk-SK"/>
        </w:rPr>
        <w:t xml:space="preserve"> SUBDODÁVATEĽOV A PODI</w:t>
      </w:r>
      <w:r w:rsidR="00002979">
        <w:rPr>
          <w:rFonts w:ascii="Calibri" w:hAnsi="Calibri"/>
          <w:sz w:val="20"/>
          <w:lang w:val="sk-SK"/>
        </w:rPr>
        <w:t>EL SUBDODÁVOK</w:t>
      </w:r>
      <w:r w:rsidR="00567F38">
        <w:rPr>
          <w:rFonts w:ascii="Calibri" w:hAnsi="Calibri"/>
          <w:sz w:val="20"/>
          <w:lang w:val="sk-SK"/>
        </w:rPr>
        <w:t>.</w:t>
      </w:r>
    </w:p>
    <w:p w14:paraId="7E600503" w14:textId="62EDB890" w:rsidR="003D40B3" w:rsidRDefault="003D40B3" w:rsidP="00D55CD6">
      <w:pPr>
        <w:pStyle w:val="Zkladntext"/>
        <w:rPr>
          <w:rFonts w:ascii="Calibri" w:hAnsi="Calibri"/>
          <w:sz w:val="20"/>
          <w:lang w:val="sk-SK"/>
        </w:rPr>
      </w:pPr>
      <w:r>
        <w:rPr>
          <w:rFonts w:ascii="Calibri" w:hAnsi="Calibri"/>
          <w:sz w:val="20"/>
          <w:lang w:val="sk-SK"/>
        </w:rPr>
        <w:t>L. ZOZNAM EXPERTOV</w:t>
      </w:r>
      <w:r w:rsidR="00C558D5">
        <w:rPr>
          <w:rFonts w:ascii="Calibri" w:hAnsi="Calibri"/>
          <w:sz w:val="20"/>
          <w:lang w:val="sk-SK"/>
        </w:rPr>
        <w:t>, KTORÍ BUDÚ K DISPOZÍCII NA PLNENIE ZMLUVY</w:t>
      </w:r>
    </w:p>
    <w:p w14:paraId="264D585B" w14:textId="349976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380058C2" w:rsidR="0032309D" w:rsidRDefault="0032309D" w:rsidP="00D55CD6">
      <w:pPr>
        <w:pStyle w:val="Zkladntext"/>
        <w:ind w:left="567"/>
        <w:rPr>
          <w:rFonts w:ascii="Calibri" w:hAnsi="Calibri"/>
          <w:b w:val="0"/>
          <w:sz w:val="20"/>
          <w:lang w:val="sk-SK"/>
        </w:rPr>
      </w:pPr>
      <w:bookmarkStart w:id="2"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Neocenený položkový rozpočet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1CB1865C" w14:textId="0059EA17" w:rsidR="00542BA4" w:rsidRDefault="00542BA4" w:rsidP="00D55CD6">
      <w:pPr>
        <w:pStyle w:val="Zkladntext"/>
        <w:ind w:left="567"/>
        <w:rPr>
          <w:rFonts w:ascii="Calibri" w:hAnsi="Calibri"/>
          <w:b w:val="0"/>
          <w:sz w:val="20"/>
          <w:lang w:val="sk-SK"/>
        </w:rPr>
      </w:pPr>
      <w:r>
        <w:rPr>
          <w:rFonts w:ascii="Calibri" w:hAnsi="Calibri"/>
          <w:b w:val="0"/>
          <w:sz w:val="20"/>
          <w:lang w:val="sk-SK"/>
        </w:rPr>
        <w:t>Prí</w:t>
      </w:r>
      <w:r w:rsidR="00D55CD6">
        <w:rPr>
          <w:rFonts w:ascii="Calibri" w:hAnsi="Calibri"/>
          <w:b w:val="0"/>
          <w:sz w:val="20"/>
          <w:lang w:val="sk-SK"/>
        </w:rPr>
        <w:t>loha č. 4 SP Stavebné povolenie</w:t>
      </w:r>
    </w:p>
    <w:p w14:paraId="14761F24" w14:textId="544DC053" w:rsidR="00F52FCD" w:rsidRDefault="00F52FCD" w:rsidP="00D55CD6">
      <w:pPr>
        <w:pStyle w:val="Zkladntext"/>
        <w:ind w:left="567"/>
        <w:rPr>
          <w:rFonts w:ascii="Calibri" w:hAnsi="Calibri"/>
          <w:b w:val="0"/>
          <w:sz w:val="20"/>
          <w:lang w:val="sk-SK"/>
        </w:rPr>
      </w:pPr>
    </w:p>
    <w:p w14:paraId="45D802F3" w14:textId="77777777" w:rsidR="00F52FCD" w:rsidRDefault="00F52FCD" w:rsidP="00D55CD6">
      <w:pPr>
        <w:pStyle w:val="Zkladntext"/>
        <w:ind w:left="567"/>
        <w:rPr>
          <w:rFonts w:ascii="Calibri" w:hAnsi="Calibri"/>
          <w:b w:val="0"/>
          <w:sz w:val="20"/>
          <w:lang w:val="sk-SK"/>
        </w:rPr>
      </w:pP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63F84EE"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verejný obstarávateľ podľa ust..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6E93DB24"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t>Beáta Fulnečková - odborná referentka pre verejné obstarávanie, BBSK</w:t>
      </w:r>
    </w:p>
    <w:p w14:paraId="45B1DC62"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3" w:history="1">
        <w:r w:rsidRPr="000B0EA6">
          <w:rPr>
            <w:rStyle w:val="Hypertextovprepojenie"/>
            <w:rFonts w:asciiTheme="minorHAnsi" w:eastAsia="Bookman Old Style" w:hAnsiTheme="minorHAnsi" w:cstheme="minorHAnsi"/>
            <w:sz w:val="20"/>
            <w:szCs w:val="20"/>
            <w:lang w:eastAsia="sk-SK"/>
          </w:rPr>
          <w:t>beata.fulneckova@bbsk.sk</w:t>
        </w:r>
      </w:hyperlink>
    </w:p>
    <w:p w14:paraId="53606EC5" w14:textId="76E04EBF"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+421 949 014 600</w:t>
      </w:r>
    </w:p>
    <w:p w14:paraId="08256F36" w14:textId="77777777" w:rsidR="00E5007A" w:rsidRPr="0063584C" w:rsidRDefault="00E5007A" w:rsidP="00E5007A">
      <w:pPr>
        <w:rPr>
          <w:rFonts w:ascii="Calibri" w:hAnsi="Calibri" w:cs="Calibri"/>
          <w:sz w:val="20"/>
          <w:szCs w:val="20"/>
        </w:rPr>
      </w:pPr>
      <w:bookmarkStart w:id="3" w:name="_Hlk89787496"/>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1F1DC96E" w14:textId="5822A39C" w:rsidR="00D132B8" w:rsidRPr="00B7298B" w:rsidRDefault="000E7D08" w:rsidP="009A4802">
      <w:pPr>
        <w:pStyle w:val="Odsekzoznamu"/>
        <w:numPr>
          <w:ilvl w:val="1"/>
          <w:numId w:val="21"/>
        </w:numPr>
        <w:tabs>
          <w:tab w:val="left" w:pos="567"/>
        </w:tabs>
        <w:ind w:left="0" w:firstLine="0"/>
        <w:jc w:val="both"/>
        <w:rPr>
          <w:rFonts w:asciiTheme="minorHAnsi" w:hAnsiTheme="minorHAnsi" w:cstheme="minorHAnsi"/>
          <w:sz w:val="22"/>
          <w:szCs w:val="22"/>
        </w:rPr>
      </w:pPr>
      <w:bookmarkStart w:id="4" w:name="_Hlk89763732"/>
      <w:r w:rsidRPr="00B7298B">
        <w:rPr>
          <w:rFonts w:asciiTheme="minorHAnsi" w:hAnsiTheme="minorHAnsi" w:cstheme="minorHAnsi"/>
          <w:sz w:val="20"/>
          <w:szCs w:val="20"/>
        </w:rPr>
        <w:t xml:space="preserve">Predmetom zákazky je </w:t>
      </w:r>
      <w:r w:rsidR="00D132B8" w:rsidRPr="00B7298B">
        <w:rPr>
          <w:rFonts w:asciiTheme="minorHAnsi" w:hAnsiTheme="minorHAnsi" w:cstheme="minorHAnsi"/>
          <w:sz w:val="20"/>
          <w:szCs w:val="20"/>
        </w:rPr>
        <w:t>uskutočnenie</w:t>
      </w:r>
      <w:r w:rsidRPr="00B7298B">
        <w:rPr>
          <w:rFonts w:asciiTheme="minorHAnsi" w:hAnsiTheme="minorHAnsi" w:cstheme="minorHAnsi"/>
          <w:sz w:val="20"/>
          <w:szCs w:val="20"/>
        </w:rPr>
        <w:t xml:space="preserve"> </w:t>
      </w:r>
      <w:r w:rsidR="00FC1D9D" w:rsidRPr="00B7298B">
        <w:rPr>
          <w:rFonts w:asciiTheme="minorHAnsi" w:hAnsiTheme="minorHAnsi" w:cstheme="minorHAnsi"/>
          <w:sz w:val="20"/>
          <w:szCs w:val="20"/>
        </w:rPr>
        <w:t xml:space="preserve">stavebných </w:t>
      </w:r>
      <w:r w:rsidR="00D132B8" w:rsidRPr="00B7298B">
        <w:rPr>
          <w:rFonts w:asciiTheme="minorHAnsi" w:hAnsiTheme="minorHAnsi" w:cstheme="minorHAnsi"/>
          <w:sz w:val="20"/>
          <w:szCs w:val="20"/>
        </w:rPr>
        <w:t xml:space="preserve">prác </w:t>
      </w:r>
      <w:r w:rsidR="00242368" w:rsidRPr="004879D9">
        <w:rPr>
          <w:sz w:val="20"/>
          <w:szCs w:val="20"/>
        </w:rPr>
        <w:t xml:space="preserve">v rámci </w:t>
      </w:r>
      <w:r w:rsidR="00242368" w:rsidRPr="00242368">
        <w:rPr>
          <w:rFonts w:asciiTheme="minorHAnsi" w:hAnsiTheme="minorHAnsi" w:cstheme="minorHAnsi"/>
          <w:sz w:val="20"/>
          <w:szCs w:val="20"/>
        </w:rPr>
        <w:t xml:space="preserve">investičnej akcie </w:t>
      </w:r>
      <w:r w:rsidR="00242368" w:rsidRPr="00242368">
        <w:rPr>
          <w:rFonts w:asciiTheme="minorHAnsi" w:hAnsiTheme="minorHAnsi" w:cstheme="minorHAnsi"/>
          <w:b/>
          <w:bCs/>
          <w:sz w:val="20"/>
          <w:szCs w:val="20"/>
        </w:rPr>
        <w:t>„Stredná odborná škola hotelových služieb a</w:t>
      </w:r>
      <w:r w:rsidR="000E2165">
        <w:rPr>
          <w:rFonts w:asciiTheme="minorHAnsi" w:hAnsiTheme="minorHAnsi" w:cstheme="minorHAnsi"/>
          <w:b/>
          <w:bCs/>
          <w:sz w:val="20"/>
          <w:szCs w:val="20"/>
        </w:rPr>
        <w:t> </w:t>
      </w:r>
      <w:r w:rsidR="00242368" w:rsidRPr="00242368">
        <w:rPr>
          <w:rFonts w:asciiTheme="minorHAnsi" w:hAnsiTheme="minorHAnsi" w:cstheme="minorHAnsi"/>
          <w:b/>
          <w:bCs/>
          <w:sz w:val="20"/>
          <w:szCs w:val="20"/>
        </w:rPr>
        <w:t>dopravy</w:t>
      </w:r>
      <w:r w:rsidR="000E2165">
        <w:rPr>
          <w:rFonts w:asciiTheme="minorHAnsi" w:hAnsiTheme="minorHAnsi" w:cstheme="minorHAnsi"/>
          <w:b/>
          <w:bCs/>
          <w:sz w:val="20"/>
          <w:szCs w:val="20"/>
        </w:rPr>
        <w:t>, Lučenec</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w:t>
      </w:r>
      <w:r w:rsidR="00242368" w:rsidRPr="00242368">
        <w:rPr>
          <w:rFonts w:asciiTheme="minorHAnsi" w:hAnsiTheme="minorHAnsi" w:cstheme="minorHAnsi"/>
          <w:b/>
          <w:bCs/>
          <w:sz w:val="20"/>
          <w:szCs w:val="20"/>
        </w:rPr>
        <w:t xml:space="preserve"> </w:t>
      </w:r>
      <w:r w:rsidR="00EB3C01">
        <w:rPr>
          <w:rFonts w:asciiTheme="minorHAnsi" w:hAnsiTheme="minorHAnsi" w:cstheme="minorHAnsi"/>
          <w:b/>
          <w:bCs/>
          <w:sz w:val="20"/>
          <w:szCs w:val="20"/>
        </w:rPr>
        <w:t>m</w:t>
      </w:r>
      <w:r w:rsidR="00242368" w:rsidRPr="00242368">
        <w:rPr>
          <w:rFonts w:asciiTheme="minorHAnsi" w:hAnsiTheme="minorHAnsi" w:cstheme="minorHAnsi"/>
          <w:b/>
          <w:bCs/>
          <w:sz w:val="20"/>
          <w:szCs w:val="20"/>
        </w:rPr>
        <w:t>odernizácia odborného vzdelávania“,</w:t>
      </w:r>
      <w:r w:rsidR="00242368" w:rsidRPr="00242368">
        <w:rPr>
          <w:rFonts w:asciiTheme="minorHAnsi" w:hAnsiTheme="minorHAnsi" w:cstheme="minorHAnsi"/>
          <w:sz w:val="20"/>
          <w:szCs w:val="20"/>
        </w:rPr>
        <w:t xml:space="preserve"> na základe projektovej dokumentácie na stavebné povolenie s náležitosťami dokumentácie na realizáciu stavby </w:t>
      </w:r>
      <w:r w:rsidR="00EB3C01">
        <w:rPr>
          <w:rFonts w:asciiTheme="minorHAnsi" w:hAnsiTheme="minorHAnsi" w:cstheme="minorHAnsi"/>
          <w:sz w:val="20"/>
          <w:szCs w:val="20"/>
        </w:rPr>
        <w:t xml:space="preserve">(DSP a DRS) </w:t>
      </w:r>
      <w:r w:rsidR="00242368" w:rsidRPr="00242368">
        <w:rPr>
          <w:rFonts w:asciiTheme="minorHAnsi" w:hAnsiTheme="minorHAnsi" w:cstheme="minorHAnsi"/>
          <w:sz w:val="20"/>
          <w:szCs w:val="20"/>
        </w:rPr>
        <w:t xml:space="preserve">vyhotovenou projektantom </w:t>
      </w:r>
      <w:r w:rsidR="00F01B95">
        <w:rPr>
          <w:rFonts w:asciiTheme="minorHAnsi" w:hAnsiTheme="minorHAnsi" w:cstheme="minorHAnsi"/>
          <w:sz w:val="20"/>
          <w:szCs w:val="20"/>
        </w:rPr>
        <w:t xml:space="preserve">uvedeným v Prílohe č. 3 SP Projektová dokumentácia </w:t>
      </w:r>
      <w:r w:rsidR="00D132B8" w:rsidRPr="00F01B95">
        <w:rPr>
          <w:rFonts w:asciiTheme="minorHAnsi" w:hAnsiTheme="minorHAnsi" w:cstheme="minorHAnsi"/>
          <w:b/>
          <w:bCs/>
          <w:sz w:val="20"/>
          <w:szCs w:val="20"/>
        </w:rPr>
        <w:t>na objektoch</w:t>
      </w:r>
      <w:r w:rsidRPr="00B7298B">
        <w:rPr>
          <w:rFonts w:asciiTheme="minorHAnsi" w:hAnsiTheme="minorHAnsi" w:cstheme="minorHAnsi"/>
          <w:sz w:val="20"/>
          <w:szCs w:val="20"/>
        </w:rPr>
        <w:t xml:space="preserve"> </w:t>
      </w:r>
      <w:r w:rsidRPr="00F01B95">
        <w:rPr>
          <w:rFonts w:asciiTheme="minorHAnsi" w:hAnsiTheme="minorHAnsi" w:cstheme="minorHAnsi"/>
          <w:b/>
          <w:bCs/>
          <w:sz w:val="20"/>
          <w:szCs w:val="20"/>
        </w:rPr>
        <w:t xml:space="preserve">v správe </w:t>
      </w:r>
      <w:r w:rsidR="0056005C" w:rsidRPr="00F01B95">
        <w:rPr>
          <w:rFonts w:asciiTheme="minorHAnsi" w:hAnsiTheme="minorHAnsi" w:cstheme="minorHAnsi"/>
          <w:b/>
          <w:bCs/>
          <w:sz w:val="20"/>
          <w:szCs w:val="20"/>
        </w:rPr>
        <w:t xml:space="preserve">Strednej odbornej školy </w:t>
      </w:r>
      <w:r w:rsidR="00D132B8" w:rsidRPr="00F01B95">
        <w:rPr>
          <w:rFonts w:asciiTheme="minorHAnsi" w:hAnsiTheme="minorHAnsi" w:cstheme="minorHAnsi"/>
          <w:b/>
          <w:bCs/>
          <w:sz w:val="20"/>
          <w:szCs w:val="20"/>
        </w:rPr>
        <w:t>hotelových služieb a dopravy v Lučenci</w:t>
      </w:r>
      <w:r w:rsidRPr="00B7298B">
        <w:rPr>
          <w:rFonts w:asciiTheme="minorHAnsi" w:hAnsiTheme="minorHAnsi" w:cstheme="minorHAnsi"/>
          <w:sz w:val="20"/>
          <w:szCs w:val="20"/>
        </w:rPr>
        <w:t xml:space="preserve">, a to </w:t>
      </w:r>
      <w:r w:rsidR="007C4E62" w:rsidRPr="00B7298B">
        <w:rPr>
          <w:rFonts w:asciiTheme="minorHAnsi" w:hAnsiTheme="minorHAnsi" w:cstheme="minorHAnsi"/>
          <w:sz w:val="20"/>
          <w:szCs w:val="20"/>
        </w:rPr>
        <w:t>konkrétne</w:t>
      </w:r>
      <w:r w:rsidR="00D132B8" w:rsidRPr="00B7298B">
        <w:rPr>
          <w:rFonts w:asciiTheme="minorHAnsi" w:hAnsiTheme="minorHAnsi" w:cstheme="minorHAnsi"/>
          <w:sz w:val="20"/>
          <w:szCs w:val="20"/>
        </w:rPr>
        <w:t>:</w:t>
      </w:r>
    </w:p>
    <w:p w14:paraId="11ACAADF" w14:textId="77777777" w:rsidR="00D132B8" w:rsidRPr="00B7298B" w:rsidRDefault="00D132B8" w:rsidP="00D132B8">
      <w:pPr>
        <w:pStyle w:val="Odsekzoznamu"/>
        <w:tabs>
          <w:tab w:val="left" w:pos="567"/>
        </w:tabs>
        <w:ind w:left="0"/>
        <w:jc w:val="both"/>
        <w:rPr>
          <w:rFonts w:asciiTheme="minorHAnsi" w:hAnsiTheme="minorHAnsi" w:cstheme="minorHAnsi"/>
          <w:sz w:val="22"/>
          <w:szCs w:val="22"/>
        </w:rPr>
      </w:pPr>
    </w:p>
    <w:p w14:paraId="0B0B8D38" w14:textId="3113E662" w:rsidR="00B7298B" w:rsidRPr="005E464F" w:rsidRDefault="00D132B8" w:rsidP="009A4802">
      <w:pPr>
        <w:pStyle w:val="Odsekzoznamu"/>
        <w:numPr>
          <w:ilvl w:val="2"/>
          <w:numId w:val="21"/>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58633B">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w:t>
      </w:r>
      <w:r w:rsidR="00F3060D" w:rsidRPr="005E464F">
        <w:rPr>
          <w:rFonts w:asciiTheme="minorHAnsi" w:hAnsiTheme="minorHAnsi" w:cstheme="minorHAnsi"/>
          <w:b/>
          <w:bCs/>
          <w:sz w:val="20"/>
          <w:szCs w:val="20"/>
          <w:u w:val="single"/>
        </w:rPr>
        <w:t xml:space="preserve">, Lučenec </w:t>
      </w:r>
      <w:r w:rsidRPr="005E464F">
        <w:rPr>
          <w:rFonts w:asciiTheme="minorHAnsi" w:hAnsiTheme="minorHAnsi" w:cstheme="minorHAnsi"/>
          <w:b/>
          <w:bCs/>
          <w:sz w:val="20"/>
          <w:szCs w:val="20"/>
          <w:u w:val="single"/>
        </w:rPr>
        <w:t>sú riešené nasledovné stavebné objekty</w:t>
      </w:r>
      <w:r w:rsidRPr="005E464F">
        <w:rPr>
          <w:rFonts w:asciiTheme="minorHAnsi" w:hAnsiTheme="minorHAnsi" w:cstheme="minorHAnsi"/>
          <w:b/>
          <w:bCs/>
          <w:sz w:val="20"/>
          <w:szCs w:val="20"/>
        </w:rPr>
        <w:t>:</w:t>
      </w:r>
    </w:p>
    <w:p w14:paraId="440BB6A9" w14:textId="77777777" w:rsidR="00116313" w:rsidRPr="00242368" w:rsidRDefault="00116313" w:rsidP="00116313">
      <w:pPr>
        <w:pStyle w:val="Odsekzoznamu"/>
        <w:tabs>
          <w:tab w:val="left" w:pos="567"/>
        </w:tabs>
        <w:ind w:left="0"/>
        <w:jc w:val="both"/>
        <w:rPr>
          <w:rFonts w:asciiTheme="minorHAnsi" w:hAnsiTheme="minorHAnsi" w:cstheme="minorHAnsi"/>
          <w:sz w:val="20"/>
          <w:szCs w:val="20"/>
        </w:rPr>
      </w:pPr>
    </w:p>
    <w:p w14:paraId="6D1F002A"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63A4D" w14:textId="1C086BD4"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5C077D4E" w14:textId="3E8C7CD8"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265EF14E" w14:textId="77777777" w:rsidR="001E20DF" w:rsidRDefault="001E20DF" w:rsidP="001E20DF">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235BFA41" w14:textId="77777777" w:rsidR="001E20DF" w:rsidRDefault="001E20DF" w:rsidP="001E20DF">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1A9C5CF1" w14:textId="77777777" w:rsidR="001E20DF" w:rsidRPr="00B7298B" w:rsidRDefault="001E20DF" w:rsidP="001E20DF">
      <w:pPr>
        <w:jc w:val="both"/>
        <w:rPr>
          <w:rFonts w:asciiTheme="minorHAnsi" w:hAnsiTheme="minorHAnsi" w:cstheme="minorHAnsi"/>
          <w:sz w:val="20"/>
          <w:szCs w:val="20"/>
        </w:rPr>
      </w:pPr>
    </w:p>
    <w:p w14:paraId="7BA64E68"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61AE936"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41719927" w14:textId="77777777" w:rsidR="001E20DF" w:rsidRPr="00B7298B" w:rsidRDefault="001E20DF" w:rsidP="001E20DF">
      <w:pPr>
        <w:jc w:val="both"/>
        <w:rPr>
          <w:rFonts w:asciiTheme="minorHAnsi" w:hAnsiTheme="minorHAnsi" w:cstheme="minorHAnsi"/>
          <w:sz w:val="20"/>
          <w:szCs w:val="20"/>
        </w:rPr>
      </w:pPr>
      <w:r w:rsidRPr="00B70015">
        <w:rPr>
          <w:rFonts w:asciiTheme="minorHAnsi" w:hAnsiTheme="minorHAnsi" w:cstheme="minorHAnsi"/>
          <w:sz w:val="20"/>
          <w:szCs w:val="20"/>
        </w:rPr>
        <w:lastRenderedPageBreak/>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w:t>
      </w:r>
      <w:proofErr w:type="spellStart"/>
      <w:r w:rsidRPr="00B70015">
        <w:rPr>
          <w:rFonts w:asciiTheme="minorHAnsi" w:hAnsiTheme="minorHAnsi" w:cstheme="minorHAnsi"/>
          <w:sz w:val="20"/>
          <w:szCs w:val="20"/>
        </w:rPr>
        <w:t>sanity</w:t>
      </w:r>
      <w:proofErr w:type="spellEnd"/>
      <w:r w:rsidRPr="00B70015">
        <w:rPr>
          <w:rFonts w:asciiTheme="minorHAnsi" w:hAnsiTheme="minorHAnsi" w:cstheme="minorHAnsi"/>
          <w:sz w:val="20"/>
          <w:szCs w:val="20"/>
        </w:rPr>
        <w:t>, rozvodov technického vybavenia a novej technológie vzduchotechniky.</w:t>
      </w:r>
    </w:p>
    <w:p w14:paraId="3E0D5385" w14:textId="77777777" w:rsidR="001E20DF" w:rsidRPr="00B7298B" w:rsidRDefault="001E20DF" w:rsidP="001E20DF">
      <w:pPr>
        <w:jc w:val="both"/>
        <w:rPr>
          <w:rFonts w:asciiTheme="minorHAnsi" w:hAnsiTheme="minorHAnsi" w:cstheme="minorHAnsi"/>
          <w:sz w:val="20"/>
          <w:szCs w:val="20"/>
        </w:rPr>
      </w:pPr>
    </w:p>
    <w:p w14:paraId="2049F3CE"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501ADB2F"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31578081" w14:textId="77777777" w:rsidR="001E20DF" w:rsidRDefault="001E20DF" w:rsidP="001E20DF">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04E993F5"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0FDDCF3C" w14:textId="77777777" w:rsidR="001E20DF" w:rsidRPr="00B7298B" w:rsidRDefault="001E20DF" w:rsidP="001E20DF">
      <w:pPr>
        <w:jc w:val="both"/>
        <w:rPr>
          <w:rFonts w:asciiTheme="minorHAnsi" w:hAnsiTheme="minorHAnsi" w:cstheme="minorHAnsi"/>
          <w:sz w:val="20"/>
          <w:szCs w:val="20"/>
        </w:rPr>
      </w:pPr>
    </w:p>
    <w:p w14:paraId="4B63F13C"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542A6CBA" w14:textId="77777777" w:rsidR="001E20DF" w:rsidRDefault="001E20DF" w:rsidP="001E20DF">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7A9A04EB" w14:textId="77777777" w:rsidR="001E20DF" w:rsidRPr="00B7298B" w:rsidRDefault="001E20DF" w:rsidP="001E20DF">
      <w:pPr>
        <w:jc w:val="both"/>
        <w:rPr>
          <w:rFonts w:asciiTheme="minorHAnsi" w:hAnsiTheme="minorHAnsi" w:cstheme="minorHAnsi"/>
          <w:sz w:val="20"/>
          <w:szCs w:val="20"/>
        </w:rPr>
      </w:pPr>
    </w:p>
    <w:p w14:paraId="01BB940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42B60C3"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5F2BC87F" w14:textId="333C4E97" w:rsidR="001E20DF"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2DB78EB3" w14:textId="2F056A24"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EA2557" w14:textId="77777777" w:rsidR="001E20DF" w:rsidRPr="00B7298B" w:rsidRDefault="001E20DF" w:rsidP="001E20DF">
      <w:pPr>
        <w:jc w:val="both"/>
        <w:rPr>
          <w:rFonts w:asciiTheme="minorHAnsi" w:hAnsiTheme="minorHAnsi" w:cstheme="minorHAnsi"/>
          <w:sz w:val="20"/>
          <w:szCs w:val="20"/>
        </w:rPr>
      </w:pPr>
    </w:p>
    <w:p w14:paraId="32A78347" w14:textId="77777777" w:rsidR="001E20DF"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5F63FA41" w14:textId="77777777" w:rsidR="001E20DF" w:rsidRPr="00B7298B" w:rsidRDefault="001E20DF" w:rsidP="001E20DF">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9848A0C" w14:textId="77777777" w:rsidR="001E20DF" w:rsidRPr="00B7298B" w:rsidRDefault="001E20DF" w:rsidP="001E20DF">
      <w:pPr>
        <w:jc w:val="both"/>
        <w:rPr>
          <w:rFonts w:asciiTheme="minorHAnsi" w:hAnsiTheme="minorHAnsi" w:cstheme="minorHAnsi"/>
          <w:sz w:val="20"/>
          <w:szCs w:val="20"/>
        </w:rPr>
      </w:pPr>
    </w:p>
    <w:p w14:paraId="0CB0C08F"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73D7EB63"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3D6E3312" w14:textId="77777777" w:rsidR="001E20DF" w:rsidRPr="00B7298B" w:rsidRDefault="001E20DF" w:rsidP="001E20DF">
      <w:pPr>
        <w:jc w:val="both"/>
        <w:rPr>
          <w:rFonts w:asciiTheme="minorHAnsi" w:hAnsiTheme="minorHAnsi" w:cstheme="minorHAnsi"/>
          <w:sz w:val="20"/>
          <w:szCs w:val="20"/>
        </w:rPr>
      </w:pPr>
    </w:p>
    <w:p w14:paraId="47AA07FD" w14:textId="77777777" w:rsidR="001E20DF" w:rsidRDefault="001E20DF" w:rsidP="001E20DF">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61015591" w14:textId="77777777" w:rsidR="001E20DF" w:rsidRPr="00B7298B" w:rsidRDefault="001E20DF" w:rsidP="001E20DF">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0B3C81A8" w14:textId="77777777" w:rsidR="001E20DF" w:rsidRPr="00B7298B" w:rsidRDefault="001E20DF" w:rsidP="001E20DF">
      <w:pPr>
        <w:jc w:val="both"/>
        <w:rPr>
          <w:rFonts w:asciiTheme="minorHAnsi" w:hAnsiTheme="minorHAnsi" w:cstheme="minorHAnsi"/>
          <w:sz w:val="20"/>
          <w:szCs w:val="20"/>
        </w:rPr>
      </w:pPr>
    </w:p>
    <w:p w14:paraId="2B46C5AD" w14:textId="77777777" w:rsidR="001E20DF" w:rsidRPr="00F33647" w:rsidRDefault="001E20DF" w:rsidP="001E20DF">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551A47CD" w14:textId="77777777" w:rsidR="001E20DF" w:rsidRPr="00B7298B" w:rsidRDefault="001E20DF" w:rsidP="001E20DF">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6C416806" w14:textId="77777777" w:rsidR="001E20DF" w:rsidRPr="00D132B8" w:rsidRDefault="001E20DF" w:rsidP="001E20DF">
      <w:pPr>
        <w:pStyle w:val="Odsekzoznamu"/>
        <w:tabs>
          <w:tab w:val="left" w:pos="567"/>
        </w:tabs>
        <w:ind w:left="0"/>
        <w:jc w:val="both"/>
        <w:rPr>
          <w:rFonts w:asciiTheme="minorHAnsi" w:hAnsiTheme="minorHAnsi" w:cstheme="minorHAnsi"/>
          <w:sz w:val="20"/>
          <w:szCs w:val="20"/>
          <w:highlight w:val="yellow"/>
        </w:rPr>
      </w:pPr>
    </w:p>
    <w:p w14:paraId="2440A53E" w14:textId="6F87AF08" w:rsidR="001E20DF" w:rsidRPr="005E464F" w:rsidRDefault="001E20DF" w:rsidP="001E20DF">
      <w:pPr>
        <w:pStyle w:val="Odsekzoznamu"/>
        <w:numPr>
          <w:ilvl w:val="2"/>
          <w:numId w:val="21"/>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r>
        <w:rPr>
          <w:rFonts w:asciiTheme="minorHAnsi" w:hAnsiTheme="minorHAnsi" w:cstheme="minorHAnsi"/>
          <w:b/>
          <w:bCs/>
          <w:sz w:val="20"/>
          <w:szCs w:val="20"/>
          <w:u w:val="single"/>
        </w:rPr>
        <w:t>ul</w:t>
      </w:r>
      <w:r w:rsidR="0089072F">
        <w:rPr>
          <w:rFonts w:asciiTheme="minorHAnsi" w:hAnsiTheme="minorHAnsi" w:cstheme="minorHAnsi"/>
          <w:b/>
          <w:bCs/>
          <w:sz w:val="20"/>
          <w:szCs w:val="20"/>
          <w:u w:val="single"/>
        </w:rPr>
        <w:t>.</w:t>
      </w:r>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5F100720" w14:textId="77777777" w:rsidR="001E20DF" w:rsidRPr="00B7298B" w:rsidRDefault="001E20DF" w:rsidP="001E20DF">
      <w:pPr>
        <w:pStyle w:val="Odsekzoznamu"/>
        <w:tabs>
          <w:tab w:val="left" w:pos="567"/>
        </w:tabs>
        <w:ind w:left="0"/>
        <w:jc w:val="both"/>
        <w:rPr>
          <w:rFonts w:asciiTheme="minorHAnsi" w:hAnsiTheme="minorHAnsi" w:cstheme="minorHAnsi"/>
          <w:sz w:val="20"/>
          <w:szCs w:val="20"/>
        </w:rPr>
      </w:pPr>
    </w:p>
    <w:p w14:paraId="04EE3B08" w14:textId="77777777" w:rsidR="001E20DF" w:rsidRDefault="001E20DF" w:rsidP="001E20DF">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425B64AB" w14:textId="128A3F91" w:rsidR="001E20DF" w:rsidRDefault="001E20DF" w:rsidP="001E20DF">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00A402DA" w:rsidRPr="00B7298B">
        <w:rPr>
          <w:rFonts w:asciiTheme="minorHAnsi" w:hAnsiTheme="minorHAnsi" w:cstheme="minorHAnsi"/>
          <w:sz w:val="20"/>
          <w:szCs w:val="20"/>
        </w:rPr>
        <w:t>tepelno</w:t>
      </w:r>
      <w:r w:rsidR="00A402DA">
        <w:rPr>
          <w:rFonts w:asciiTheme="minorHAnsi" w:hAnsiTheme="minorHAnsi" w:cstheme="minorHAnsi"/>
          <w:sz w:val="20"/>
          <w:szCs w:val="20"/>
        </w:rPr>
        <w:t>-</w:t>
      </w:r>
      <w:r w:rsidR="00A402DA"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731C7E4" w14:textId="77777777" w:rsidR="001E20DF"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5BCE5283" w14:textId="77777777" w:rsidR="001E20DF" w:rsidRPr="00A85D4C" w:rsidRDefault="001E20DF" w:rsidP="001E20DF">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73C1F98" w14:textId="1951A60A" w:rsidR="00E5007A" w:rsidRPr="001729EC" w:rsidRDefault="00E5007A" w:rsidP="00E5007A">
      <w:pPr>
        <w:rPr>
          <w:rFonts w:asciiTheme="minorHAnsi" w:hAnsiTheme="minorHAnsi"/>
          <w:sz w:val="20"/>
          <w:szCs w:val="20"/>
          <w:highlight w:val="yellow"/>
        </w:rPr>
      </w:pPr>
    </w:p>
    <w:bookmarkEnd w:id="4"/>
    <w:p w14:paraId="6B227928" w14:textId="19ADBB7F" w:rsidR="00E36021" w:rsidRPr="00A876BD" w:rsidRDefault="00E5007A" w:rsidP="009A4802">
      <w:pPr>
        <w:pStyle w:val="Odsekzoznamu"/>
        <w:numPr>
          <w:ilvl w:val="1"/>
          <w:numId w:val="21"/>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5"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5"/>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24CBED78"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súťažných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223F42BF"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A876BD" w:rsidRPr="00A876BD">
        <w:rPr>
          <w:rFonts w:asciiTheme="minorHAnsi" w:hAnsiTheme="minorHAnsi"/>
          <w:b/>
          <w:bCs/>
          <w:sz w:val="20"/>
          <w:szCs w:val="20"/>
        </w:rPr>
        <w:t>2</w:t>
      </w:r>
      <w:r w:rsidR="00DA5F33">
        <w:rPr>
          <w:rFonts w:asciiTheme="minorHAnsi" w:hAnsiTheme="minorHAnsi"/>
          <w:b/>
          <w:bCs/>
          <w:sz w:val="20"/>
          <w:szCs w:val="20"/>
        </w:rPr>
        <w:t> 737 755,27</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7A5528E2"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0FE90112"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súťažných podkladoch.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25AB3F1D" w14:textId="293D00D5" w:rsidR="00095E91" w:rsidRPr="006B1C82" w:rsidRDefault="00095E91" w:rsidP="006B1C82">
      <w:pPr>
        <w:jc w:val="both"/>
        <w:rPr>
          <w:rFonts w:asciiTheme="minorHAnsi" w:hAnsiTheme="minorHAnsi" w:cstheme="minorHAnsi"/>
          <w:sz w:val="20"/>
          <w:szCs w:val="20"/>
        </w:rPr>
      </w:pPr>
      <w:r w:rsidRPr="006B1C82">
        <w:rPr>
          <w:rFonts w:asciiTheme="minorHAnsi" w:hAnsiTheme="minorHAnsi" w:cstheme="minorHAnsi"/>
          <w:sz w:val="20"/>
          <w:szCs w:val="20"/>
        </w:rPr>
        <w:t xml:space="preserve">Predmet zákazky, ku ktorému má byť vybratý </w:t>
      </w:r>
      <w:r w:rsidR="00BB1341" w:rsidRPr="006B1C82">
        <w:rPr>
          <w:rFonts w:asciiTheme="minorHAnsi" w:hAnsiTheme="minorHAnsi" w:cstheme="minorHAnsi"/>
          <w:sz w:val="20"/>
          <w:szCs w:val="20"/>
        </w:rPr>
        <w:t xml:space="preserve">zhotoviteľ </w:t>
      </w:r>
      <w:r w:rsidRPr="006B1C82">
        <w:rPr>
          <w:rFonts w:asciiTheme="minorHAnsi" w:hAnsiTheme="minorHAnsi" w:cstheme="minorHAnsi"/>
          <w:sz w:val="20"/>
          <w:szCs w:val="20"/>
        </w:rPr>
        <w:t>stavby, pozostáva zo súboru stavebných prác, ktoré medzi sebou súvisia, dopĺňajú sa, ovplyvňujú sa a vzájomne na seba nadväzujú. Predmetné stavebné práce – celá tavba, konkrétne ide o stavebné objekty (</w:t>
      </w:r>
      <w:r w:rsidR="009E1519" w:rsidRPr="006B1C82">
        <w:rPr>
          <w:rFonts w:asciiTheme="minorHAnsi" w:hAnsiTheme="minorHAnsi" w:cstheme="minorHAnsi"/>
          <w:b/>
          <w:bCs/>
          <w:sz w:val="20"/>
          <w:szCs w:val="20"/>
        </w:rPr>
        <w:t>SO 01</w:t>
      </w:r>
      <w:r w:rsidR="009E1519" w:rsidRPr="006B1C82">
        <w:rPr>
          <w:rFonts w:asciiTheme="minorHAnsi" w:hAnsiTheme="minorHAnsi" w:cstheme="minorHAnsi"/>
          <w:b/>
          <w:bCs/>
          <w:sz w:val="20"/>
          <w:szCs w:val="20"/>
        </w:rPr>
        <w:tab/>
        <w:t>Administratívno – výučbová budova</w:t>
      </w:r>
      <w:r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 xml:space="preserve">Jedáleň, </w:t>
      </w:r>
      <w:r w:rsidR="00E8055B"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SO 03</w:t>
      </w:r>
      <w:r w:rsidR="009E1519" w:rsidRPr="006B1C82">
        <w:rPr>
          <w:rFonts w:asciiTheme="minorHAnsi" w:hAnsiTheme="minorHAnsi" w:cstheme="minorHAnsi"/>
          <w:b/>
          <w:bCs/>
          <w:sz w:val="20"/>
          <w:szCs w:val="20"/>
        </w:rPr>
        <w:tab/>
        <w:t>Asanácia budovy praktického výcviku - Pavilón A, SO 04</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Garáže s prístreškom, SO 05</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Budova dielní – Pavilón B, SO 22</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Kanalizačná prípojka, SO 27</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Areálová kanalizácia, SO 41</w:t>
      </w:r>
      <w:r w:rsidR="006B1C82" w:rsidRPr="006B1C82">
        <w:rPr>
          <w:rFonts w:asciiTheme="minorHAnsi" w:hAnsiTheme="minorHAnsi" w:cstheme="minorHAnsi"/>
          <w:b/>
          <w:bCs/>
          <w:sz w:val="20"/>
          <w:szCs w:val="20"/>
        </w:rPr>
        <w:t xml:space="preserve"> </w:t>
      </w:r>
      <w:r w:rsidR="009E1519" w:rsidRPr="006B1C82">
        <w:rPr>
          <w:rFonts w:asciiTheme="minorHAnsi" w:hAnsiTheme="minorHAnsi" w:cstheme="minorHAnsi"/>
          <w:b/>
          <w:bCs/>
          <w:sz w:val="20"/>
          <w:szCs w:val="20"/>
        </w:rPr>
        <w:t>Úprava na areálovom rozvode plynu</w:t>
      </w:r>
      <w:r w:rsidR="009E1519"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sidRPr="006B1C82">
        <w:rPr>
          <w:rFonts w:asciiTheme="minorHAnsi" w:hAnsiTheme="minorHAnsi" w:cstheme="minorHAnsi"/>
          <w:sz w:val="20"/>
          <w:szCs w:val="20"/>
        </w:rPr>
        <w:t xml:space="preserve">) sú situované na </w:t>
      </w:r>
      <w:r w:rsidR="003B4ADC" w:rsidRPr="006B1C82">
        <w:rPr>
          <w:rFonts w:asciiTheme="minorHAnsi" w:hAnsiTheme="minorHAnsi" w:cstheme="minorHAnsi"/>
          <w:sz w:val="20"/>
          <w:szCs w:val="20"/>
        </w:rPr>
        <w:t xml:space="preserve">dvoch </w:t>
      </w:r>
      <w:r w:rsidRPr="006B1C82">
        <w:rPr>
          <w:rFonts w:asciiTheme="minorHAnsi" w:hAnsiTheme="minorHAnsi" w:cstheme="minorHAnsi"/>
          <w:sz w:val="20"/>
          <w:szCs w:val="20"/>
        </w:rPr>
        <w:t>adres</w:t>
      </w:r>
      <w:r w:rsidR="003B4ADC" w:rsidRPr="006B1C82">
        <w:rPr>
          <w:rFonts w:asciiTheme="minorHAnsi" w:hAnsiTheme="minorHAnsi" w:cstheme="minorHAnsi"/>
          <w:sz w:val="20"/>
          <w:szCs w:val="20"/>
        </w:rPr>
        <w:t>ách</w:t>
      </w:r>
      <w:r w:rsidR="006B1C82">
        <w:rPr>
          <w:rFonts w:asciiTheme="minorHAnsi" w:hAnsiTheme="minorHAnsi" w:cstheme="minorHAnsi"/>
          <w:sz w:val="20"/>
          <w:szCs w:val="20"/>
        </w:rPr>
        <w:t>, a</w:t>
      </w:r>
      <w:r w:rsidR="009E1519" w:rsidRPr="006B1C82">
        <w:rPr>
          <w:rFonts w:asciiTheme="minorHAnsi" w:hAnsiTheme="minorHAnsi" w:cstheme="minorHAnsi"/>
          <w:sz w:val="20"/>
          <w:szCs w:val="20"/>
        </w:rPr>
        <w:t> to konkrétne na adrese: Zvolenská cesta č. 83, Lučenec a na adrese M. Rázusa č. 61, Lučenec</w:t>
      </w:r>
      <w:r w:rsidRPr="006B1C82">
        <w:rPr>
          <w:rFonts w:asciiTheme="minorHAnsi" w:hAnsiTheme="minorHAnsi" w:cstheme="minorHAnsi"/>
          <w:sz w:val="20"/>
          <w:szCs w:val="20"/>
        </w:rPr>
        <w:t xml:space="preserve">. </w:t>
      </w:r>
    </w:p>
    <w:p w14:paraId="007940FA" w14:textId="77777777" w:rsidR="001C3884" w:rsidRDefault="001C3884" w:rsidP="001C3884">
      <w:pPr>
        <w:pStyle w:val="tl1"/>
        <w:tabs>
          <w:tab w:val="left" w:pos="567"/>
        </w:tabs>
        <w:ind w:left="720"/>
        <w:rPr>
          <w:rFonts w:ascii="Calibri" w:hAnsi="Calibri" w:cs="Calibri"/>
          <w:sz w:val="20"/>
          <w:szCs w:val="20"/>
        </w:rPr>
      </w:pPr>
    </w:p>
    <w:p w14:paraId="0CD5E6D7" w14:textId="77777777" w:rsidR="001C3884" w:rsidRPr="001C3884" w:rsidRDefault="001C3884" w:rsidP="001C3884">
      <w:pPr>
        <w:pStyle w:val="tl1"/>
        <w:tabs>
          <w:tab w:val="left" w:pos="567"/>
        </w:tabs>
        <w:rPr>
          <w:rFonts w:ascii="Calibri" w:hAnsi="Calibri" w:cs="Calibri"/>
          <w:sz w:val="20"/>
          <w:szCs w:val="20"/>
        </w:rPr>
      </w:pPr>
      <w:r w:rsidRPr="001C3884">
        <w:rPr>
          <w:rFonts w:ascii="Calibri" w:hAnsi="Calibri" w:cs="Calibri"/>
          <w:sz w:val="20"/>
          <w:szCs w:val="20"/>
        </w:rPr>
        <w:t xml:space="preserve">Z preambuly smernice Európskeho parlamentu a Rady EÚ č. 2014/24/EÚ o verejnom obstarávaní a o zrušení smernice 2004/18/ES (recitál 78) pritom vyplýva, že ak sa verejný obstarávateľ rozhodne, že by nebolo vhodné rozdeliť zákazku na </w:t>
      </w:r>
      <w:r w:rsidRPr="001C3884">
        <w:rPr>
          <w:rFonts w:ascii="Calibri" w:hAnsi="Calibri" w:cs="Calibri"/>
          <w:sz w:val="20"/>
          <w:szCs w:val="20"/>
        </w:rPr>
        <w:lastRenderedPageBreak/>
        <w:t>časti, dôvodom takéhoto rozhodnutia by napríklad mohlo byť, že potreba koordinácie jednotlivých dodávateľov častí zákazky by mohla predstavovať vážne riziko ohrozenia riadneho plnenia zákazky.</w:t>
      </w:r>
    </w:p>
    <w:p w14:paraId="6D520622" w14:textId="777CDB77" w:rsidR="00E8055B" w:rsidRDefault="00E8055B" w:rsidP="00095E91">
      <w:pPr>
        <w:pStyle w:val="tl1"/>
        <w:tabs>
          <w:tab w:val="left" w:pos="567"/>
        </w:tabs>
        <w:rPr>
          <w:rFonts w:ascii="Calibri" w:hAnsi="Calibri" w:cs="Calibri"/>
          <w:sz w:val="20"/>
          <w:szCs w:val="20"/>
        </w:rPr>
      </w:pPr>
    </w:p>
    <w:p w14:paraId="38B9E96E" w14:textId="0556619C" w:rsid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Na základe vyššie uvedeného, verejný obstarávateľ nepovažuje za vhodné deliť predmet tejto zákazky, keďže je potrebné zabezpečiť komplexné a v mnohých ohľadoch vzájomne neoddeliteľné </w:t>
      </w:r>
      <w:r w:rsidR="001C3884">
        <w:rPr>
          <w:rFonts w:ascii="Calibri" w:hAnsi="Calibri" w:cs="Calibri"/>
          <w:sz w:val="20"/>
          <w:szCs w:val="20"/>
        </w:rPr>
        <w:t xml:space="preserve">uskutočnenie stavebných prác </w:t>
      </w:r>
      <w:r w:rsidRPr="00E8055B">
        <w:rPr>
          <w:rFonts w:ascii="Calibri" w:hAnsi="Calibri" w:cs="Calibri"/>
          <w:sz w:val="20"/>
          <w:szCs w:val="20"/>
        </w:rPr>
        <w:t xml:space="preserve"> pre jednotlivé časti stavby pri </w:t>
      </w:r>
      <w:r w:rsidR="00BB1341" w:rsidRPr="004C3817">
        <w:rPr>
          <w:rFonts w:ascii="Calibri" w:hAnsi="Calibri" w:cs="Calibri"/>
          <w:sz w:val="20"/>
          <w:szCs w:val="20"/>
        </w:rPr>
        <w:t>prác</w:t>
      </w:r>
      <w:r w:rsidR="00BB1341">
        <w:rPr>
          <w:rFonts w:ascii="Calibri" w:hAnsi="Calibri" w:cs="Calibri"/>
          <w:sz w:val="20"/>
          <w:szCs w:val="20"/>
        </w:rPr>
        <w:t>ach</w:t>
      </w:r>
      <w:r w:rsidR="00BB1341" w:rsidRPr="004C3817">
        <w:rPr>
          <w:rFonts w:ascii="Calibri" w:hAnsi="Calibri" w:cs="Calibri"/>
          <w:sz w:val="20"/>
          <w:szCs w:val="20"/>
        </w:rPr>
        <w:t xml:space="preserve"> na výstavbe/rekonštrukcii budov</w:t>
      </w:r>
      <w:r w:rsidR="00BB1341" w:rsidRPr="00E8055B">
        <w:rPr>
          <w:rFonts w:ascii="Calibri" w:hAnsi="Calibri" w:cs="Calibri"/>
          <w:sz w:val="20"/>
          <w:szCs w:val="20"/>
        </w:rPr>
        <w:t xml:space="preserve"> </w:t>
      </w:r>
      <w:r w:rsidR="00BB1341">
        <w:rPr>
          <w:rFonts w:ascii="Calibri" w:hAnsi="Calibri" w:cs="Calibri"/>
          <w:sz w:val="20"/>
          <w:szCs w:val="20"/>
        </w:rPr>
        <w:t>-</w:t>
      </w:r>
      <w:r w:rsidRPr="00E8055B">
        <w:rPr>
          <w:rFonts w:ascii="Calibri" w:hAnsi="Calibri" w:cs="Calibri"/>
          <w:sz w:val="20"/>
          <w:szCs w:val="20"/>
        </w:rPr>
        <w:t xml:space="preserve"> </w:t>
      </w:r>
      <w:r w:rsidR="001C3884">
        <w:rPr>
          <w:rFonts w:ascii="Calibri" w:hAnsi="Calibri" w:cs="Calibri"/>
          <w:sz w:val="20"/>
          <w:szCs w:val="20"/>
        </w:rPr>
        <w:t>stavebných objektov</w:t>
      </w:r>
      <w:r w:rsidRPr="00E8055B">
        <w:rPr>
          <w:rFonts w:ascii="Calibri" w:hAnsi="Calibri" w:cs="Calibri"/>
          <w:sz w:val="20"/>
          <w:szCs w:val="20"/>
        </w:rPr>
        <w:t xml:space="preserve">. </w:t>
      </w:r>
    </w:p>
    <w:p w14:paraId="752B3FB7" w14:textId="77777777" w:rsidR="001C3884" w:rsidRPr="00E8055B" w:rsidRDefault="001C3884" w:rsidP="00E8055B">
      <w:pPr>
        <w:pStyle w:val="tl1"/>
        <w:tabs>
          <w:tab w:val="left" w:pos="567"/>
        </w:tabs>
        <w:rPr>
          <w:rFonts w:ascii="Calibri" w:hAnsi="Calibri" w:cs="Calibri"/>
          <w:sz w:val="20"/>
          <w:szCs w:val="20"/>
        </w:rPr>
      </w:pPr>
    </w:p>
    <w:p w14:paraId="4F3CFDCC" w14:textId="236036F5" w:rsidR="00E8055B" w:rsidRPr="00E8055B" w:rsidRDefault="00E8055B" w:rsidP="00E8055B">
      <w:pPr>
        <w:pStyle w:val="tl1"/>
        <w:tabs>
          <w:tab w:val="left" w:pos="567"/>
        </w:tabs>
        <w:rPr>
          <w:rFonts w:ascii="Calibri" w:hAnsi="Calibri" w:cs="Calibri"/>
          <w:sz w:val="20"/>
          <w:szCs w:val="20"/>
        </w:rPr>
      </w:pPr>
      <w:r w:rsidRPr="00E8055B">
        <w:rPr>
          <w:rFonts w:ascii="Calibri" w:hAnsi="Calibri" w:cs="Calibri"/>
          <w:sz w:val="20"/>
          <w:szCs w:val="20"/>
        </w:rPr>
        <w:t xml:space="preserve">Realizácia čiastkových plnení viacerými samostatnými </w:t>
      </w:r>
      <w:r w:rsidR="00BB1341">
        <w:rPr>
          <w:rFonts w:ascii="Calibri" w:hAnsi="Calibri" w:cs="Calibri"/>
          <w:sz w:val="20"/>
          <w:szCs w:val="20"/>
        </w:rPr>
        <w:t>zhotoviteľmi</w:t>
      </w:r>
      <w:r w:rsidRPr="00E8055B">
        <w:rPr>
          <w:rFonts w:ascii="Calibri" w:hAnsi="Calibri" w:cs="Calibri"/>
          <w:sz w:val="20"/>
          <w:szCs w:val="20"/>
        </w:rPr>
        <w:t xml:space="preserve"> by bola po technickej a organizačnej stránke komplikovaná, zvýšilo by sa riziko navýšenia dodatočných nákladov, ohrozilo sa dodržiavanie harmonogramu a termínov a najmä by sa výrazne oslabila pozícia verejného obstarávateľa z hľadiska držania záruk za výsledok jednotlivých</w:t>
      </w:r>
      <w:r w:rsidR="001C3884">
        <w:rPr>
          <w:rFonts w:ascii="Calibri" w:hAnsi="Calibri" w:cs="Calibri"/>
          <w:sz w:val="20"/>
          <w:szCs w:val="20"/>
        </w:rPr>
        <w:t xml:space="preserve"> stavieb</w:t>
      </w:r>
      <w:r w:rsidRPr="00E8055B">
        <w:rPr>
          <w:rFonts w:ascii="Calibri" w:hAnsi="Calibri" w:cs="Calibri"/>
          <w:sz w:val="20"/>
          <w:szCs w:val="20"/>
        </w:rPr>
        <w:t xml:space="preserve">. </w:t>
      </w:r>
    </w:p>
    <w:p w14:paraId="71E156F8"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6CD25C7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5D31D1CA"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5B4A11C4" w14:textId="77777777" w:rsidR="00E8055B" w:rsidRPr="000F0D36" w:rsidRDefault="00E8055B" w:rsidP="00E8055B">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3986ECF" w14:textId="77777777" w:rsidR="00E8055B" w:rsidRPr="000F0D36" w:rsidRDefault="00E8055B" w:rsidP="00E8055B">
      <w:pPr>
        <w:pStyle w:val="Odsekzoznamu"/>
        <w:tabs>
          <w:tab w:val="left" w:pos="567"/>
        </w:tabs>
        <w:ind w:left="0"/>
        <w:jc w:val="both"/>
        <w:rPr>
          <w:rFonts w:asciiTheme="minorHAnsi" w:hAnsiTheme="minorHAnsi"/>
          <w:sz w:val="20"/>
          <w:szCs w:val="20"/>
        </w:rPr>
      </w:pPr>
    </w:p>
    <w:p w14:paraId="49DFD689" w14:textId="55069693" w:rsidR="00E8055B" w:rsidRPr="000F0D36" w:rsidRDefault="00E8055B" w:rsidP="009A4802">
      <w:pPr>
        <w:pStyle w:val="Odsekzoznamu"/>
        <w:numPr>
          <w:ilvl w:val="0"/>
          <w:numId w:val="29"/>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časti by pri </w:t>
      </w:r>
      <w:r w:rsidR="001C3884">
        <w:rPr>
          <w:rFonts w:asciiTheme="minorHAnsi" w:hAnsiTheme="minorHAnsi"/>
          <w:sz w:val="20"/>
          <w:szCs w:val="20"/>
        </w:rPr>
        <w:t xml:space="preserve">uskutočnení stavby </w:t>
      </w:r>
      <w:r w:rsidRPr="000F0D36">
        <w:rPr>
          <w:rFonts w:asciiTheme="minorHAnsi" w:hAnsiTheme="minorHAnsi"/>
          <w:sz w:val="20"/>
          <w:szCs w:val="20"/>
        </w:rPr>
        <w:t>spôsobovalo časové, personálne</w:t>
      </w:r>
      <w:r w:rsidR="00034AF7">
        <w:rPr>
          <w:rFonts w:asciiTheme="minorHAnsi" w:hAnsiTheme="minorHAnsi"/>
          <w:sz w:val="20"/>
          <w:szCs w:val="20"/>
        </w:rPr>
        <w:t xml:space="preserve">, </w:t>
      </w:r>
      <w:r w:rsidRPr="000F0D36">
        <w:rPr>
          <w:rFonts w:asciiTheme="minorHAnsi" w:hAnsiTheme="minorHAnsi"/>
          <w:sz w:val="20"/>
          <w:szCs w:val="20"/>
        </w:rPr>
        <w:t>organizačné a právne prekážky, ktoré by sťažovali realizáciu</w:t>
      </w:r>
      <w:r>
        <w:rPr>
          <w:rFonts w:asciiTheme="minorHAnsi" w:hAnsiTheme="minorHAnsi"/>
          <w:sz w:val="20"/>
          <w:szCs w:val="20"/>
        </w:rPr>
        <w:t xml:space="preserve"> stavby</w:t>
      </w:r>
      <w:r w:rsidR="001C3884">
        <w:rPr>
          <w:rFonts w:asciiTheme="minorHAnsi" w:hAnsiTheme="minorHAnsi"/>
          <w:sz w:val="20"/>
          <w:szCs w:val="20"/>
        </w:rPr>
        <w:t>, konkrétne stavebných objektov</w:t>
      </w:r>
      <w:r>
        <w:rPr>
          <w:rFonts w:asciiTheme="minorHAnsi" w:hAnsiTheme="minorHAnsi"/>
          <w:sz w:val="20"/>
          <w:szCs w:val="20"/>
        </w:rPr>
        <w:t xml:space="preserve"> (</w:t>
      </w:r>
      <w:r w:rsidR="006B1C82" w:rsidRPr="006B1C82">
        <w:rPr>
          <w:rFonts w:asciiTheme="minorHAnsi" w:hAnsiTheme="minorHAnsi" w:cstheme="minorHAnsi"/>
          <w:sz w:val="20"/>
          <w:szCs w:val="20"/>
        </w:rPr>
        <w:t>(</w:t>
      </w:r>
      <w:r w:rsidR="006B1C82" w:rsidRPr="006B1C82">
        <w:rPr>
          <w:rFonts w:asciiTheme="minorHAnsi" w:hAnsiTheme="minorHAnsi" w:cstheme="minorHAnsi"/>
          <w:b/>
          <w:bCs/>
          <w:sz w:val="20"/>
          <w:szCs w:val="20"/>
        </w:rPr>
        <w:t>SO 01</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Administratívno – výučbová budova, SO 02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Jedáleň,  SO 03</w:t>
      </w:r>
      <w:r w:rsidR="00F3060D">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Asanácia budovy praktického výcviku - Pavilón A, SO 04</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Garáže s prístreškom, SO 05 Budova dielní – Pavilón B, SO 22</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Úprava na areálovom vodovode, SO 26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Kanalizačná prípojka, SO 27 Areálová kanalizácia, SO 41 Úprava na areálovom rozvode plynu</w:t>
      </w:r>
      <w:r w:rsidR="006B1C82" w:rsidRPr="006B1C82">
        <w:rPr>
          <w:rFonts w:asciiTheme="minorHAnsi" w:hAnsiTheme="minorHAnsi" w:cstheme="minorHAnsi"/>
          <w:sz w:val="20"/>
          <w:szCs w:val="20"/>
        </w:rPr>
        <w:t xml:space="preserve"> </w:t>
      </w:r>
      <w:r w:rsidR="006B1C82">
        <w:rPr>
          <w:rFonts w:asciiTheme="minorHAnsi" w:hAnsiTheme="minorHAnsi" w:cstheme="minorHAnsi"/>
          <w:sz w:val="20"/>
          <w:szCs w:val="20"/>
        </w:rPr>
        <w:t xml:space="preserve">a </w:t>
      </w:r>
      <w:r w:rsidR="006B1C82" w:rsidRPr="006B1C82">
        <w:rPr>
          <w:rFonts w:asciiTheme="minorHAnsi" w:hAnsiTheme="minorHAnsi" w:cstheme="minorHAnsi"/>
          <w:b/>
          <w:bCs/>
          <w:sz w:val="20"/>
          <w:szCs w:val="20"/>
        </w:rPr>
        <w:t>SO 06</w:t>
      </w:r>
      <w:r w:rsidR="006B1C82">
        <w:rPr>
          <w:rFonts w:asciiTheme="minorHAnsi" w:hAnsiTheme="minorHAnsi" w:cstheme="minorHAnsi"/>
          <w:b/>
          <w:bCs/>
          <w:sz w:val="20"/>
          <w:szCs w:val="20"/>
        </w:rPr>
        <w:t xml:space="preserve"> </w:t>
      </w:r>
      <w:r w:rsidR="006B1C82" w:rsidRPr="006B1C82">
        <w:rPr>
          <w:rFonts w:asciiTheme="minorHAnsi" w:hAnsiTheme="minorHAnsi" w:cstheme="minorHAnsi"/>
          <w:b/>
          <w:bCs/>
          <w:sz w:val="20"/>
          <w:szCs w:val="20"/>
        </w:rPr>
        <w:t>Budova hotelovej akadémie</w:t>
      </w:r>
      <w:r>
        <w:rPr>
          <w:rFonts w:asciiTheme="minorHAnsi" w:hAnsiTheme="minorHAnsi"/>
          <w:sz w:val="20"/>
          <w:szCs w:val="20"/>
        </w:rPr>
        <w:t>)</w:t>
      </w:r>
      <w:r w:rsidRPr="000F0D36">
        <w:rPr>
          <w:rFonts w:asciiTheme="minorHAnsi" w:hAnsiTheme="minorHAnsi"/>
          <w:sz w:val="20"/>
          <w:szCs w:val="20"/>
        </w:rPr>
        <w:t>;</w:t>
      </w:r>
    </w:p>
    <w:p w14:paraId="2B362FB8" w14:textId="77777777" w:rsidR="00E8055B" w:rsidRPr="000F0D36" w:rsidRDefault="00E8055B" w:rsidP="00E8055B">
      <w:pPr>
        <w:pStyle w:val="Odsekzoznamu"/>
        <w:tabs>
          <w:tab w:val="left" w:pos="567"/>
        </w:tabs>
        <w:ind w:left="567"/>
        <w:jc w:val="both"/>
        <w:rPr>
          <w:rFonts w:asciiTheme="minorHAnsi" w:hAnsiTheme="minorHAnsi"/>
          <w:sz w:val="20"/>
          <w:szCs w:val="20"/>
        </w:rPr>
      </w:pPr>
    </w:p>
    <w:p w14:paraId="58D1798A" w14:textId="77777777" w:rsidR="00E8055B" w:rsidRDefault="00E8055B" w:rsidP="009A4802">
      <w:pPr>
        <w:pStyle w:val="Odsekzoznamu"/>
        <w:numPr>
          <w:ilvl w:val="0"/>
          <w:numId w:val="29"/>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záruky</w:t>
      </w:r>
      <w:r>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Pr>
          <w:rFonts w:asciiTheme="minorHAnsi" w:hAnsiTheme="minorHAnsi"/>
          <w:sz w:val="20"/>
          <w:szCs w:val="20"/>
        </w:rPr>
        <w:t> </w:t>
      </w:r>
      <w:r w:rsidRPr="002C2305">
        <w:rPr>
          <w:rFonts w:asciiTheme="minorHAnsi" w:hAnsiTheme="minorHAnsi"/>
          <w:sz w:val="20"/>
          <w:szCs w:val="20"/>
        </w:rPr>
        <w:t>zhotoviteľov</w:t>
      </w:r>
      <w:r>
        <w:rPr>
          <w:rFonts w:asciiTheme="minorHAnsi" w:hAnsiTheme="minorHAnsi"/>
          <w:sz w:val="20"/>
          <w:szCs w:val="20"/>
        </w:rPr>
        <w:t>.</w:t>
      </w:r>
    </w:p>
    <w:p w14:paraId="773078D9" w14:textId="77777777" w:rsidR="00E8055B" w:rsidRPr="002C2305" w:rsidRDefault="00E8055B" w:rsidP="00E8055B">
      <w:pPr>
        <w:tabs>
          <w:tab w:val="left" w:pos="567"/>
        </w:tabs>
        <w:jc w:val="both"/>
        <w:rPr>
          <w:rFonts w:asciiTheme="minorHAnsi" w:hAnsiTheme="minorHAnsi"/>
          <w:sz w:val="20"/>
          <w:szCs w:val="20"/>
        </w:rPr>
      </w:pPr>
    </w:p>
    <w:p w14:paraId="0BFC682F" w14:textId="1EBC194B" w:rsidR="00E8055B" w:rsidRPr="00E8055B" w:rsidRDefault="00E8055B" w:rsidP="00E8055B">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BB1341">
        <w:rPr>
          <w:rFonts w:asciiTheme="minorHAnsi" w:hAnsiTheme="minorHAnsi"/>
          <w:sz w:val="20"/>
          <w:szCs w:val="20"/>
        </w:rPr>
        <w:t>zhotoviteľov</w:t>
      </w:r>
      <w:r w:rsidRPr="002C2305">
        <w:rPr>
          <w:rFonts w:asciiTheme="minorHAnsi" w:hAnsiTheme="minorHAnsi"/>
          <w:sz w:val="20"/>
          <w:szCs w:val="20"/>
        </w:rPr>
        <w:t xml:space="preserve">, tak potreba koordinácie </w:t>
      </w:r>
      <w:r w:rsidR="00BB1341">
        <w:rPr>
          <w:rFonts w:asciiTheme="minorHAnsi" w:hAnsiTheme="minorHAnsi"/>
          <w:sz w:val="20"/>
          <w:szCs w:val="20"/>
        </w:rPr>
        <w:t>zhotoviteľov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6"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142E211" w14:textId="456C0A6F" w:rsidR="00E5007A" w:rsidRDefault="00E5007A" w:rsidP="00DB1B8A">
      <w:pPr>
        <w:pStyle w:val="Odsekzoznamu"/>
        <w:numPr>
          <w:ilvl w:val="1"/>
          <w:numId w:val="20"/>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F3060D">
        <w:rPr>
          <w:rFonts w:asciiTheme="minorHAnsi" w:hAnsiTheme="minorHAnsi" w:cs="Calibri"/>
          <w:sz w:val="20"/>
          <w:szCs w:val="20"/>
        </w:rPr>
        <w:t>sú</w:t>
      </w:r>
      <w:r w:rsidR="00D73491">
        <w:rPr>
          <w:rFonts w:asciiTheme="minorHAnsi" w:hAnsiTheme="minorHAnsi" w:cs="Calibri"/>
          <w:sz w:val="20"/>
          <w:szCs w:val="20"/>
        </w:rPr>
        <w:t xml:space="preserve"> </w:t>
      </w:r>
      <w:r w:rsidR="00904ED9">
        <w:rPr>
          <w:rFonts w:asciiTheme="minorHAnsi" w:hAnsiTheme="minorHAnsi" w:cs="Calibri"/>
          <w:sz w:val="20"/>
          <w:szCs w:val="20"/>
        </w:rPr>
        <w:t>objekty uvedené v zmysle bodu 1, článku III. Zmluvy (Príloha č. 1 týchto SP</w:t>
      </w:r>
      <w:r w:rsidR="00B31557">
        <w:rPr>
          <w:rFonts w:asciiTheme="minorHAnsi" w:hAnsiTheme="minorHAnsi" w:cs="Calibri"/>
          <w:sz w:val="20"/>
          <w:szCs w:val="20"/>
        </w:rPr>
        <w:t>)</w:t>
      </w:r>
      <w:r w:rsidR="008D5686">
        <w:rPr>
          <w:rFonts w:asciiTheme="minorHAnsi" w:hAnsiTheme="minorHAnsi" w:cs="Calibri"/>
          <w:sz w:val="20"/>
          <w:szCs w:val="20"/>
        </w:rPr>
        <w:t>, konkrétne pre</w:t>
      </w:r>
      <w:r w:rsidRPr="00462EA5">
        <w:rPr>
          <w:rFonts w:asciiTheme="minorHAnsi" w:hAnsiTheme="minorHAnsi" w:cs="Calibri"/>
          <w:sz w:val="20"/>
          <w:szCs w:val="20"/>
        </w:rPr>
        <w:t>:</w:t>
      </w:r>
    </w:p>
    <w:p w14:paraId="638EABC2" w14:textId="77777777" w:rsidR="006232DA" w:rsidRPr="00462EA5" w:rsidRDefault="006232DA" w:rsidP="006232DA">
      <w:pPr>
        <w:pStyle w:val="Odsekzoznamu"/>
        <w:ind w:left="567"/>
        <w:jc w:val="both"/>
        <w:rPr>
          <w:rFonts w:asciiTheme="minorHAnsi" w:hAnsiTheme="minorHAnsi" w:cs="Calibri"/>
          <w:sz w:val="20"/>
          <w:szCs w:val="20"/>
        </w:rPr>
      </w:pPr>
    </w:p>
    <w:p w14:paraId="3D868693" w14:textId="758A6E53" w:rsidR="005030FE" w:rsidRPr="008D5686" w:rsidRDefault="00E179BC" w:rsidP="009A4802">
      <w:pPr>
        <w:pStyle w:val="Odsekzoznamu"/>
        <w:numPr>
          <w:ilvl w:val="2"/>
          <w:numId w:val="20"/>
        </w:numPr>
        <w:ind w:left="0" w:firstLine="0"/>
        <w:jc w:val="both"/>
        <w:rPr>
          <w:rFonts w:asciiTheme="minorHAnsi" w:hAnsiTheme="minorHAnsi" w:cs="Calibri"/>
          <w:sz w:val="20"/>
          <w:szCs w:val="20"/>
        </w:rPr>
      </w:pPr>
      <w:r w:rsidRPr="008D5686">
        <w:rPr>
          <w:rFonts w:asciiTheme="minorHAnsi" w:hAnsiTheme="minorHAnsi" w:cs="Calibri"/>
          <w:b/>
          <w:bCs/>
          <w:sz w:val="20"/>
          <w:szCs w:val="20"/>
        </w:rPr>
        <w:t>S</w:t>
      </w:r>
      <w:r w:rsidR="00CD0AC3" w:rsidRPr="008D5686">
        <w:rPr>
          <w:rFonts w:asciiTheme="minorHAnsi" w:hAnsiTheme="minorHAnsi" w:cs="Calibri"/>
          <w:b/>
          <w:bCs/>
          <w:sz w:val="20"/>
          <w:szCs w:val="20"/>
        </w:rPr>
        <w:t>tavebn</w:t>
      </w:r>
      <w:r w:rsidRPr="008D5686">
        <w:rPr>
          <w:rFonts w:asciiTheme="minorHAnsi" w:hAnsiTheme="minorHAnsi" w:cs="Calibri"/>
          <w:b/>
          <w:bCs/>
          <w:sz w:val="20"/>
          <w:szCs w:val="20"/>
        </w:rPr>
        <w:t>ý</w:t>
      </w:r>
      <w:r w:rsidR="00CD0AC3" w:rsidRPr="008D5686">
        <w:rPr>
          <w:rFonts w:asciiTheme="minorHAnsi" w:hAnsiTheme="minorHAnsi" w:cs="Calibri"/>
          <w:b/>
          <w:bCs/>
          <w:sz w:val="20"/>
          <w:szCs w:val="20"/>
        </w:rPr>
        <w:t xml:space="preserve"> objekt </w:t>
      </w:r>
      <w:r w:rsidR="00116313" w:rsidRPr="008D5686">
        <w:rPr>
          <w:rFonts w:asciiTheme="minorHAnsi" w:hAnsiTheme="minorHAnsi" w:cstheme="minorHAnsi"/>
          <w:b/>
          <w:bCs/>
          <w:sz w:val="20"/>
          <w:szCs w:val="20"/>
        </w:rPr>
        <w:t>SO 01</w:t>
      </w:r>
      <w:r w:rsidR="00F93D22" w:rsidRPr="008D5686">
        <w:rPr>
          <w:rFonts w:asciiTheme="minorHAnsi" w:hAnsiTheme="minorHAnsi" w:cstheme="minorHAnsi"/>
          <w:b/>
          <w:bCs/>
          <w:sz w:val="20"/>
          <w:szCs w:val="20"/>
        </w:rPr>
        <w:t xml:space="preserve"> </w:t>
      </w:r>
      <w:r w:rsidR="00116313" w:rsidRPr="008D5686">
        <w:rPr>
          <w:rFonts w:asciiTheme="minorHAnsi" w:hAnsiTheme="minorHAnsi" w:cstheme="minorHAnsi"/>
          <w:b/>
          <w:bCs/>
          <w:sz w:val="20"/>
          <w:szCs w:val="20"/>
        </w:rPr>
        <w:t xml:space="preserve">Administratívno </w:t>
      </w:r>
      <w:r w:rsidR="00F93D22" w:rsidRPr="008D5686">
        <w:rPr>
          <w:rFonts w:asciiTheme="minorHAnsi" w:hAnsiTheme="minorHAnsi" w:cstheme="minorHAnsi"/>
          <w:b/>
          <w:bCs/>
          <w:sz w:val="20"/>
          <w:szCs w:val="20"/>
        </w:rPr>
        <w:t>-</w:t>
      </w:r>
      <w:r w:rsidR="00116313" w:rsidRPr="008D5686">
        <w:rPr>
          <w:rFonts w:asciiTheme="minorHAnsi" w:hAnsiTheme="minorHAnsi" w:cstheme="minorHAnsi"/>
          <w:b/>
          <w:bCs/>
          <w:sz w:val="20"/>
          <w:szCs w:val="20"/>
        </w:rPr>
        <w:t xml:space="preserve"> výučbová budova</w:t>
      </w:r>
      <w:r w:rsidR="008D5686" w:rsidRPr="008D5686">
        <w:rPr>
          <w:rFonts w:asciiTheme="minorHAnsi" w:hAnsiTheme="minorHAnsi" w:cs="Calibri"/>
          <w:sz w:val="20"/>
          <w:szCs w:val="20"/>
        </w:rPr>
        <w:t xml:space="preserve">, </w:t>
      </w:r>
      <w:r w:rsidR="00AA25CD" w:rsidRPr="008D5686">
        <w:rPr>
          <w:rFonts w:asciiTheme="minorHAnsi" w:hAnsiTheme="minorHAnsi" w:cstheme="minorHAnsi"/>
          <w:b/>
          <w:bCs/>
          <w:sz w:val="20"/>
          <w:szCs w:val="20"/>
        </w:rPr>
        <w:t>Stavebný objekt SO 02 Jedáleň</w:t>
      </w:r>
      <w:r w:rsidR="008D5686" w:rsidRPr="008D5686">
        <w:rPr>
          <w:rFonts w:asciiTheme="minorHAnsi" w:hAnsiTheme="minorHAnsi" w:cstheme="minorHAnsi"/>
          <w:sz w:val="20"/>
          <w:szCs w:val="20"/>
        </w:rPr>
        <w:t xml:space="preserve">, </w:t>
      </w:r>
      <w:r w:rsidR="0056005C"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03 Asanácia budovy praktického výcviku - Pavilón A</w:t>
      </w:r>
      <w:r w:rsidR="008D5686" w:rsidRPr="008D5686">
        <w:rPr>
          <w:rFonts w:asciiTheme="minorHAnsi" w:hAnsiTheme="minorHAnsi" w:cstheme="minorHAnsi"/>
          <w:b/>
          <w:bCs/>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04 Garáže s</w:t>
      </w:r>
      <w:r w:rsidR="008D5686" w:rsidRPr="008D5686">
        <w:rPr>
          <w:rFonts w:asciiTheme="minorHAnsi" w:hAnsiTheme="minorHAnsi" w:cstheme="minorHAnsi"/>
          <w:b/>
          <w:bCs/>
          <w:sz w:val="20"/>
          <w:szCs w:val="20"/>
        </w:rPr>
        <w:t> </w:t>
      </w:r>
      <w:r w:rsidR="00AA25CD" w:rsidRPr="008D5686">
        <w:rPr>
          <w:rFonts w:asciiTheme="minorHAnsi" w:hAnsiTheme="minorHAnsi" w:cstheme="minorHAnsi"/>
          <w:b/>
          <w:bCs/>
          <w:sz w:val="20"/>
          <w:szCs w:val="20"/>
        </w:rPr>
        <w:t>prístreškom</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Stavebný objekt</w:t>
      </w:r>
      <w:r w:rsidR="005030FE" w:rsidRPr="008D5686">
        <w:rPr>
          <w:rFonts w:asciiTheme="minorHAnsi" w:hAnsiTheme="minorHAnsi" w:cs="Calibri"/>
          <w:b/>
          <w:bCs/>
          <w:sz w:val="20"/>
          <w:szCs w:val="20"/>
        </w:rPr>
        <w:t xml:space="preserve"> </w:t>
      </w:r>
      <w:r w:rsidR="00AA25CD" w:rsidRPr="008D5686">
        <w:rPr>
          <w:rFonts w:asciiTheme="minorHAnsi" w:hAnsiTheme="minorHAnsi" w:cstheme="minorHAnsi"/>
          <w:b/>
          <w:bCs/>
          <w:sz w:val="20"/>
          <w:szCs w:val="20"/>
        </w:rPr>
        <w:t>SO 05</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Budova dielní – Pavilón B</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AA25CD" w:rsidRPr="008D5686">
        <w:rPr>
          <w:rFonts w:asciiTheme="minorHAnsi" w:hAnsiTheme="minorHAnsi" w:cstheme="minorHAnsi"/>
          <w:b/>
          <w:bCs/>
          <w:sz w:val="20"/>
          <w:szCs w:val="20"/>
        </w:rPr>
        <w:t>SO 22</w:t>
      </w:r>
      <w:r w:rsidR="005030FE" w:rsidRPr="008D5686">
        <w:rPr>
          <w:rFonts w:asciiTheme="minorHAnsi" w:hAnsiTheme="minorHAnsi" w:cstheme="minorHAnsi"/>
          <w:b/>
          <w:bCs/>
          <w:sz w:val="20"/>
          <w:szCs w:val="20"/>
        </w:rPr>
        <w:t xml:space="preserve"> </w:t>
      </w:r>
      <w:r w:rsidR="00AA25CD" w:rsidRPr="008D5686">
        <w:rPr>
          <w:rFonts w:asciiTheme="minorHAnsi" w:hAnsiTheme="minorHAnsi" w:cstheme="minorHAnsi"/>
          <w:b/>
          <w:bCs/>
          <w:sz w:val="20"/>
          <w:szCs w:val="20"/>
        </w:rPr>
        <w:t>Úprava na areálovom vodovode</w:t>
      </w:r>
      <w:r w:rsidR="008D5686" w:rsidRPr="008D5686">
        <w:rPr>
          <w:rFonts w:asciiTheme="minorHAnsi" w:hAnsiTheme="minorHAnsi" w:cstheme="minorHAnsi"/>
          <w:b/>
          <w:bCs/>
          <w:sz w:val="20"/>
          <w:szCs w:val="20"/>
        </w:rPr>
        <w:t>,</w:t>
      </w:r>
      <w:r w:rsidR="008D5686" w:rsidRPr="008D5686">
        <w:rPr>
          <w:rFonts w:asciiTheme="minorHAnsi" w:hAnsiTheme="minorHAnsi" w:cs="Calibri"/>
          <w:sz w:val="20"/>
          <w:szCs w:val="20"/>
        </w:rPr>
        <w:t xml:space="preserve"> </w:t>
      </w:r>
      <w:r w:rsidR="00AA25CD"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26 Kanalizačná prípojka</w:t>
      </w:r>
      <w:r w:rsidR="008D5686">
        <w:rPr>
          <w:rFonts w:asciiTheme="minorHAnsi" w:hAnsiTheme="minorHAnsi" w:cstheme="minorHAnsi"/>
          <w:b/>
          <w:bCs/>
          <w:sz w:val="20"/>
          <w:szCs w:val="20"/>
        </w:rPr>
        <w:t>,</w:t>
      </w:r>
      <w:r w:rsidR="008D5686" w:rsidRPr="008D5686">
        <w:rPr>
          <w:rFonts w:asciiTheme="minorHAnsi" w:hAnsiTheme="minorHAnsi" w:cstheme="minorHAnsi"/>
          <w:b/>
          <w:bCs/>
          <w:sz w:val="20"/>
          <w:szCs w:val="20"/>
        </w:rPr>
        <w:t xml:space="preserve">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27 Areálová kanalizácia</w:t>
      </w:r>
      <w:r w:rsidR="008D5686">
        <w:rPr>
          <w:rFonts w:asciiTheme="minorHAnsi" w:hAnsiTheme="minorHAnsi" w:cstheme="minorHAnsi"/>
          <w:sz w:val="20"/>
          <w:szCs w:val="20"/>
        </w:rPr>
        <w:t xml:space="preserve"> a </w:t>
      </w:r>
      <w:r w:rsidR="005030FE" w:rsidRPr="008D5686">
        <w:rPr>
          <w:rFonts w:asciiTheme="minorHAnsi" w:hAnsiTheme="minorHAnsi" w:cs="Calibri"/>
          <w:b/>
          <w:bCs/>
          <w:sz w:val="20"/>
          <w:szCs w:val="20"/>
        </w:rPr>
        <w:t xml:space="preserve">Stavebný objekt </w:t>
      </w:r>
      <w:r w:rsidR="005030FE" w:rsidRPr="008D5686">
        <w:rPr>
          <w:rFonts w:asciiTheme="minorHAnsi" w:hAnsiTheme="minorHAnsi" w:cstheme="minorHAnsi"/>
          <w:b/>
          <w:bCs/>
          <w:sz w:val="20"/>
          <w:szCs w:val="20"/>
        </w:rPr>
        <w:t>SO 41 Úprava na areálovom rozvode plynu</w:t>
      </w:r>
      <w:r w:rsidR="008D5686">
        <w:rPr>
          <w:rFonts w:asciiTheme="minorHAnsi" w:hAnsiTheme="minorHAnsi" w:cstheme="minorHAnsi"/>
          <w:sz w:val="20"/>
          <w:szCs w:val="20"/>
        </w:rPr>
        <w:t xml:space="preserve"> </w:t>
      </w:r>
      <w:r w:rsidR="00B31557">
        <w:rPr>
          <w:rFonts w:asciiTheme="minorHAnsi" w:hAnsiTheme="minorHAnsi" w:cstheme="minorHAnsi"/>
          <w:sz w:val="20"/>
          <w:szCs w:val="20"/>
        </w:rPr>
        <w:t>je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8D5686">
        <w:rPr>
          <w:rFonts w:asciiTheme="minorHAnsi" w:hAnsiTheme="minorHAnsi" w:cstheme="minorHAnsi"/>
          <w:sz w:val="20"/>
          <w:szCs w:val="20"/>
        </w:rPr>
        <w:t xml:space="preserve">adresa </w:t>
      </w:r>
      <w:r w:rsidR="005030FE" w:rsidRPr="008D5686">
        <w:rPr>
          <w:rFonts w:asciiTheme="minorHAnsi" w:hAnsiTheme="minorHAnsi" w:cs="Calibri"/>
          <w:sz w:val="20"/>
          <w:szCs w:val="20"/>
        </w:rPr>
        <w:t>Stred</w:t>
      </w:r>
      <w:r w:rsidR="008D5686">
        <w:rPr>
          <w:rFonts w:asciiTheme="minorHAnsi" w:hAnsiTheme="minorHAnsi" w:cs="Calibri"/>
          <w:sz w:val="20"/>
          <w:szCs w:val="20"/>
        </w:rPr>
        <w:t>ná</w:t>
      </w:r>
      <w:r w:rsidR="005030FE" w:rsidRPr="008D5686">
        <w:rPr>
          <w:rFonts w:asciiTheme="minorHAnsi" w:hAnsiTheme="minorHAnsi" w:cs="Calibri"/>
          <w:sz w:val="20"/>
          <w:szCs w:val="20"/>
        </w:rPr>
        <w:t xml:space="preserve"> odborn</w:t>
      </w:r>
      <w:r w:rsidR="008D5686">
        <w:rPr>
          <w:rFonts w:asciiTheme="minorHAnsi" w:hAnsiTheme="minorHAnsi" w:cs="Calibri"/>
          <w:sz w:val="20"/>
          <w:szCs w:val="20"/>
        </w:rPr>
        <w:t>á</w:t>
      </w:r>
      <w:r w:rsidR="005030FE" w:rsidRPr="008D5686">
        <w:rPr>
          <w:rFonts w:asciiTheme="minorHAnsi" w:hAnsiTheme="minorHAnsi" w:cs="Calibri"/>
          <w:sz w:val="20"/>
          <w:szCs w:val="20"/>
        </w:rPr>
        <w:t xml:space="preserve"> škol</w:t>
      </w:r>
      <w:r w:rsidR="008D5686">
        <w:rPr>
          <w:rFonts w:asciiTheme="minorHAnsi" w:hAnsiTheme="minorHAnsi" w:cs="Calibri"/>
          <w:sz w:val="20"/>
          <w:szCs w:val="20"/>
        </w:rPr>
        <w:t>a</w:t>
      </w:r>
      <w:r w:rsidR="005030FE" w:rsidRPr="008D5686">
        <w:rPr>
          <w:rFonts w:asciiTheme="minorHAnsi" w:hAnsiTheme="minorHAnsi" w:cs="Calibri"/>
          <w:sz w:val="20"/>
          <w:szCs w:val="20"/>
        </w:rPr>
        <w:t xml:space="preserve"> hotelových služieb a dopravy, Zvolenská cesta č. 83 v Lučenci,</w:t>
      </w:r>
      <w:r w:rsidR="008D5686">
        <w:rPr>
          <w:rFonts w:asciiTheme="minorHAnsi" w:hAnsiTheme="minorHAnsi" w:cs="Calibri"/>
          <w:sz w:val="20"/>
          <w:szCs w:val="20"/>
        </w:rPr>
        <w:t xml:space="preserve"> a pre</w:t>
      </w:r>
    </w:p>
    <w:p w14:paraId="3D8B84B8" w14:textId="77777777" w:rsidR="005030FE" w:rsidRDefault="005030FE" w:rsidP="005030FE">
      <w:pPr>
        <w:pStyle w:val="Odsekzoznamu"/>
        <w:ind w:left="0"/>
        <w:jc w:val="both"/>
        <w:rPr>
          <w:rFonts w:asciiTheme="minorHAnsi" w:hAnsiTheme="minorHAnsi" w:cs="Calibri"/>
          <w:sz w:val="20"/>
          <w:szCs w:val="20"/>
        </w:rPr>
      </w:pPr>
    </w:p>
    <w:p w14:paraId="35659A03" w14:textId="3F7A81A0" w:rsidR="005030FE" w:rsidRPr="0058664A" w:rsidRDefault="0058664A" w:rsidP="009A4802">
      <w:pPr>
        <w:pStyle w:val="Odsekzoznamu"/>
        <w:numPr>
          <w:ilvl w:val="2"/>
          <w:numId w:val="20"/>
        </w:numPr>
        <w:ind w:left="0" w:firstLine="0"/>
        <w:jc w:val="both"/>
        <w:rPr>
          <w:rFonts w:asciiTheme="minorHAnsi" w:hAnsiTheme="minorHAnsi" w:cs="Calibri"/>
          <w:sz w:val="20"/>
          <w:szCs w:val="20"/>
        </w:rPr>
      </w:pPr>
      <w:r w:rsidRPr="00AA25CD">
        <w:rPr>
          <w:rFonts w:asciiTheme="minorHAnsi" w:hAnsiTheme="minorHAnsi" w:cs="Calibri"/>
          <w:b/>
          <w:bCs/>
          <w:sz w:val="20"/>
          <w:szCs w:val="20"/>
        </w:rPr>
        <w:t xml:space="preserve">Stavebný objekt </w:t>
      </w:r>
      <w:r w:rsidRPr="00A85D4C">
        <w:rPr>
          <w:rFonts w:asciiTheme="minorHAnsi" w:hAnsiTheme="minorHAnsi" w:cstheme="minorHAnsi"/>
          <w:b/>
          <w:bCs/>
          <w:sz w:val="20"/>
          <w:szCs w:val="20"/>
        </w:rPr>
        <w:t>SO 06</w:t>
      </w:r>
      <w:r w:rsidR="008B06C8">
        <w:rPr>
          <w:rFonts w:asciiTheme="minorHAnsi" w:hAnsiTheme="minorHAnsi" w:cstheme="minorHAnsi"/>
          <w:b/>
          <w:bCs/>
          <w:sz w:val="20"/>
          <w:szCs w:val="20"/>
        </w:rPr>
        <w:t xml:space="preserve"> </w:t>
      </w:r>
      <w:r w:rsidRPr="00A85D4C">
        <w:rPr>
          <w:rFonts w:asciiTheme="minorHAnsi" w:hAnsiTheme="minorHAnsi" w:cstheme="minorHAnsi"/>
          <w:b/>
          <w:bCs/>
          <w:sz w:val="20"/>
          <w:szCs w:val="20"/>
        </w:rPr>
        <w:t>Budova hotelovej akadémie</w:t>
      </w:r>
      <w:r w:rsidR="008D5686">
        <w:rPr>
          <w:rFonts w:asciiTheme="minorHAnsi" w:hAnsiTheme="minorHAnsi" w:cstheme="minorHAnsi"/>
          <w:sz w:val="20"/>
          <w:szCs w:val="20"/>
        </w:rPr>
        <w:t xml:space="preserve"> </w:t>
      </w:r>
      <w:r w:rsidR="00904ED9">
        <w:rPr>
          <w:rFonts w:asciiTheme="minorHAnsi" w:hAnsiTheme="minorHAnsi" w:cstheme="minorHAnsi"/>
          <w:sz w:val="20"/>
          <w:szCs w:val="20"/>
        </w:rPr>
        <w:t xml:space="preserve">je miestom vykonania </w:t>
      </w:r>
      <w:r w:rsidR="00ED73AE">
        <w:rPr>
          <w:rFonts w:asciiTheme="minorHAnsi" w:hAnsiTheme="minorHAnsi" w:cstheme="minorHAnsi"/>
          <w:sz w:val="20"/>
          <w:szCs w:val="20"/>
        </w:rPr>
        <w:t>d</w:t>
      </w:r>
      <w:r w:rsidR="00904ED9">
        <w:rPr>
          <w:rFonts w:asciiTheme="minorHAnsi" w:hAnsiTheme="minorHAnsi" w:cstheme="minorHAnsi"/>
          <w:sz w:val="20"/>
          <w:szCs w:val="20"/>
        </w:rPr>
        <w:t xml:space="preserve">iela </w:t>
      </w:r>
      <w:r w:rsidR="00EB3C01">
        <w:rPr>
          <w:rFonts w:asciiTheme="minorHAnsi" w:hAnsiTheme="minorHAnsi" w:cstheme="minorHAnsi"/>
          <w:sz w:val="20"/>
          <w:szCs w:val="20"/>
        </w:rPr>
        <w:t xml:space="preserve">adresa </w:t>
      </w:r>
      <w:r w:rsidRPr="00116313">
        <w:rPr>
          <w:rFonts w:asciiTheme="minorHAnsi" w:hAnsiTheme="minorHAnsi" w:cs="Calibri"/>
          <w:sz w:val="20"/>
          <w:szCs w:val="20"/>
        </w:rPr>
        <w:t>Stredn</w:t>
      </w:r>
      <w:r w:rsidR="008D5686">
        <w:rPr>
          <w:rFonts w:asciiTheme="minorHAnsi" w:hAnsiTheme="minorHAnsi" w:cs="Calibri"/>
          <w:sz w:val="20"/>
          <w:szCs w:val="20"/>
        </w:rPr>
        <w:t>á</w:t>
      </w:r>
      <w:r w:rsidRPr="00116313">
        <w:rPr>
          <w:rFonts w:asciiTheme="minorHAnsi" w:hAnsiTheme="minorHAnsi" w:cs="Calibri"/>
          <w:sz w:val="20"/>
          <w:szCs w:val="20"/>
        </w:rPr>
        <w:t xml:space="preserve"> odborn</w:t>
      </w:r>
      <w:r w:rsidR="008D5686">
        <w:rPr>
          <w:rFonts w:asciiTheme="minorHAnsi" w:hAnsiTheme="minorHAnsi" w:cs="Calibri"/>
          <w:sz w:val="20"/>
          <w:szCs w:val="20"/>
        </w:rPr>
        <w:t>á</w:t>
      </w:r>
      <w:r w:rsidRPr="00116313">
        <w:rPr>
          <w:rFonts w:asciiTheme="minorHAnsi" w:hAnsiTheme="minorHAnsi" w:cs="Calibri"/>
          <w:sz w:val="20"/>
          <w:szCs w:val="20"/>
        </w:rPr>
        <w:t xml:space="preserve"> škol</w:t>
      </w:r>
      <w:r w:rsidR="008D5686">
        <w:rPr>
          <w:rFonts w:asciiTheme="minorHAnsi" w:hAnsiTheme="minorHAnsi" w:cs="Calibri"/>
          <w:sz w:val="20"/>
          <w:szCs w:val="20"/>
        </w:rPr>
        <w:t>a</w:t>
      </w:r>
      <w:r w:rsidRPr="00116313">
        <w:rPr>
          <w:rFonts w:asciiTheme="minorHAnsi" w:hAnsiTheme="minorHAnsi" w:cs="Calibri"/>
          <w:sz w:val="20"/>
          <w:szCs w:val="20"/>
        </w:rPr>
        <w:t xml:space="preserve"> hotelových služieb a dopravy, </w:t>
      </w:r>
      <w:r>
        <w:rPr>
          <w:rFonts w:asciiTheme="minorHAnsi" w:hAnsiTheme="minorHAnsi" w:cs="Calibri"/>
          <w:sz w:val="20"/>
          <w:szCs w:val="20"/>
        </w:rPr>
        <w:t>M. Rázusa č. 61</w:t>
      </w:r>
      <w:r w:rsidRPr="00116313">
        <w:rPr>
          <w:rFonts w:asciiTheme="minorHAnsi" w:hAnsiTheme="minorHAnsi" w:cs="Calibri"/>
          <w:sz w:val="20"/>
          <w:szCs w:val="20"/>
        </w:rPr>
        <w:t xml:space="preserve"> v</w:t>
      </w:r>
      <w:r>
        <w:rPr>
          <w:rFonts w:asciiTheme="minorHAnsi" w:hAnsiTheme="minorHAnsi" w:cs="Calibri"/>
          <w:sz w:val="20"/>
          <w:szCs w:val="20"/>
        </w:rPr>
        <w:t> </w:t>
      </w:r>
      <w:r w:rsidRPr="00116313">
        <w:rPr>
          <w:rFonts w:asciiTheme="minorHAnsi" w:hAnsiTheme="minorHAnsi" w:cs="Calibri"/>
          <w:sz w:val="20"/>
          <w:szCs w:val="20"/>
        </w:rPr>
        <w:t>Lučenc</w:t>
      </w:r>
      <w:r>
        <w:rPr>
          <w:rFonts w:asciiTheme="minorHAnsi" w:hAnsiTheme="minorHAnsi" w:cs="Calibri"/>
          <w:sz w:val="20"/>
          <w:szCs w:val="20"/>
        </w:rPr>
        <w:t>i.</w:t>
      </w:r>
    </w:p>
    <w:p w14:paraId="152CAADF" w14:textId="23A8A198" w:rsidR="00E5007A" w:rsidRPr="00AA25CD" w:rsidRDefault="00E5007A" w:rsidP="005030FE">
      <w:pPr>
        <w:pStyle w:val="Odsekzoznamu"/>
        <w:ind w:left="0"/>
        <w:jc w:val="both"/>
        <w:rPr>
          <w:rFonts w:asciiTheme="minorHAnsi" w:hAnsiTheme="minorHAnsi" w:cs="Calibri"/>
          <w:sz w:val="20"/>
          <w:szCs w:val="20"/>
        </w:rPr>
      </w:pPr>
    </w:p>
    <w:p w14:paraId="7A3CCF21" w14:textId="10362522" w:rsidR="006232DA" w:rsidRPr="003245F2"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bookmarkStart w:id="7" w:name="_Hlk74552842"/>
      <w:r w:rsidRPr="003245F2">
        <w:rPr>
          <w:rFonts w:asciiTheme="minorHAnsi" w:hAnsiTheme="minorHAnsi" w:cs="Calibri"/>
          <w:sz w:val="20"/>
          <w:szCs w:val="20"/>
        </w:rPr>
        <w:t xml:space="preserve">Miesto </w:t>
      </w:r>
      <w:r w:rsidR="00B31557">
        <w:rPr>
          <w:rFonts w:asciiTheme="minorHAnsi" w:hAnsiTheme="minorHAnsi" w:cs="Calibri"/>
          <w:sz w:val="20"/>
          <w:szCs w:val="20"/>
        </w:rPr>
        <w:t xml:space="preserve">vykonania </w:t>
      </w:r>
      <w:r w:rsidR="00ED73AE">
        <w:rPr>
          <w:rFonts w:asciiTheme="minorHAnsi" w:hAnsiTheme="minorHAnsi" w:cs="Calibri"/>
          <w:sz w:val="20"/>
          <w:szCs w:val="20"/>
        </w:rPr>
        <w:t>d</w:t>
      </w:r>
      <w:r w:rsidR="00B31557">
        <w:rPr>
          <w:rFonts w:asciiTheme="minorHAnsi" w:hAnsiTheme="minorHAnsi" w:cs="Calibri"/>
          <w:sz w:val="20"/>
          <w:szCs w:val="20"/>
        </w:rPr>
        <w:t>iela</w:t>
      </w:r>
      <w:r w:rsidR="00D73491" w:rsidRPr="003245F2">
        <w:rPr>
          <w:rFonts w:asciiTheme="minorHAnsi" w:hAnsiTheme="minorHAnsi" w:cs="Calibri"/>
          <w:sz w:val="20"/>
          <w:szCs w:val="20"/>
        </w:rPr>
        <w:t xml:space="preserve"> stavebných objektov</w:t>
      </w:r>
      <w:r w:rsidRPr="003245F2">
        <w:rPr>
          <w:rFonts w:asciiTheme="minorHAnsi" w:hAnsiTheme="minorHAnsi" w:cs="Calibri"/>
          <w:sz w:val="20"/>
          <w:szCs w:val="20"/>
        </w:rPr>
        <w:t xml:space="preserve">: </w:t>
      </w:r>
    </w:p>
    <w:p w14:paraId="77752AC1" w14:textId="100286E7" w:rsidR="00684997" w:rsidRPr="00684997" w:rsidRDefault="00AC5F9E" w:rsidP="009A4802">
      <w:pPr>
        <w:pStyle w:val="Odsekzoznamu"/>
        <w:numPr>
          <w:ilvl w:val="2"/>
          <w:numId w:val="20"/>
        </w:numPr>
        <w:tabs>
          <w:tab w:val="left" w:pos="567"/>
        </w:tabs>
        <w:ind w:left="0" w:firstLine="0"/>
        <w:jc w:val="both"/>
        <w:rPr>
          <w:rFonts w:asciiTheme="minorHAnsi" w:hAnsiTheme="minorHAnsi" w:cstheme="minorHAnsi"/>
          <w:b/>
          <w:bCs/>
          <w:sz w:val="20"/>
          <w:szCs w:val="20"/>
          <w:u w:val="single"/>
        </w:rPr>
      </w:pPr>
      <w:bookmarkStart w:id="8" w:name="_Hlk75374740"/>
      <w:r w:rsidRPr="00684997">
        <w:rPr>
          <w:rFonts w:asciiTheme="minorHAnsi" w:hAnsiTheme="minorHAnsi" w:cstheme="minorHAnsi"/>
          <w:b/>
          <w:bCs/>
          <w:sz w:val="20"/>
          <w:szCs w:val="20"/>
          <w:u w:val="single"/>
        </w:rPr>
        <w:t xml:space="preserve">Stavebné práce </w:t>
      </w:r>
      <w:r w:rsidR="00684997" w:rsidRPr="00684997">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00684997" w:rsidRPr="00684997">
        <w:rPr>
          <w:rFonts w:asciiTheme="minorHAnsi" w:hAnsiTheme="minorHAnsi" w:cstheme="minorHAnsi"/>
          <w:b/>
          <w:bCs/>
          <w:sz w:val="20"/>
          <w:szCs w:val="20"/>
          <w:u w:val="single"/>
        </w:rPr>
        <w:t xml:space="preserve"> </w:t>
      </w:r>
      <w:r w:rsidR="00F93D22" w:rsidRPr="00684997">
        <w:rPr>
          <w:rFonts w:asciiTheme="minorHAnsi" w:hAnsiTheme="minorHAnsi" w:cs="Calibri"/>
          <w:b/>
          <w:bCs/>
          <w:sz w:val="20"/>
          <w:szCs w:val="20"/>
          <w:u w:val="single"/>
        </w:rPr>
        <w:t>Strednej odbornej školy hotelových služieb a dopravy, Zvolenská cesta č. 83 v</w:t>
      </w:r>
      <w:r w:rsidR="003245F2">
        <w:rPr>
          <w:rFonts w:asciiTheme="minorHAnsi" w:hAnsiTheme="minorHAnsi" w:cs="Calibri"/>
          <w:b/>
          <w:bCs/>
          <w:sz w:val="20"/>
          <w:szCs w:val="20"/>
          <w:u w:val="single"/>
        </w:rPr>
        <w:t> </w:t>
      </w:r>
      <w:r w:rsidR="00F93D22" w:rsidRPr="00684997">
        <w:rPr>
          <w:rFonts w:asciiTheme="minorHAnsi" w:hAnsiTheme="minorHAnsi" w:cs="Calibri"/>
          <w:b/>
          <w:bCs/>
          <w:sz w:val="20"/>
          <w:szCs w:val="20"/>
          <w:u w:val="single"/>
        </w:rPr>
        <w:t>Lučenci</w:t>
      </w:r>
      <w:r w:rsidR="003245F2">
        <w:rPr>
          <w:rFonts w:asciiTheme="minorHAnsi" w:hAnsiTheme="minorHAnsi" w:cs="Calibri"/>
          <w:b/>
          <w:bCs/>
          <w:sz w:val="20"/>
          <w:szCs w:val="20"/>
          <w:u w:val="single"/>
        </w:rPr>
        <w:t>:</w:t>
      </w:r>
      <w:r w:rsidR="00F93D22" w:rsidRPr="00684997">
        <w:rPr>
          <w:rFonts w:asciiTheme="minorHAnsi" w:hAnsiTheme="minorHAnsi" w:cstheme="minorHAnsi"/>
          <w:b/>
          <w:bCs/>
          <w:sz w:val="20"/>
          <w:szCs w:val="20"/>
          <w:u w:val="single"/>
        </w:rPr>
        <w:t xml:space="preserve"> </w:t>
      </w:r>
      <w:bookmarkEnd w:id="8"/>
    </w:p>
    <w:p w14:paraId="6F4CD8F2" w14:textId="2B6594EB" w:rsidR="00684997" w:rsidRPr="00684997" w:rsidRDefault="0096078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lastRenderedPageBreak/>
        <w:t>SO 01 Administratívno - výučbová budova</w:t>
      </w:r>
      <w:r w:rsidR="00EB67A8" w:rsidRPr="00684997">
        <w:rPr>
          <w:rFonts w:asciiTheme="minorHAnsi" w:hAnsiTheme="minorHAnsi" w:cstheme="minorHAnsi"/>
          <w:b/>
          <w:bCs/>
          <w:sz w:val="20"/>
          <w:szCs w:val="20"/>
        </w:rPr>
        <w:t>:</w:t>
      </w:r>
      <w:r w:rsidR="00EB67A8" w:rsidRPr="00684997">
        <w:rPr>
          <w:rFonts w:asciiTheme="minorHAnsi" w:hAnsiTheme="minorHAnsi" w:cstheme="minorHAnsi"/>
          <w:sz w:val="20"/>
          <w:szCs w:val="20"/>
        </w:rPr>
        <w:t xml:space="preserve"> </w:t>
      </w:r>
      <w:bookmarkEnd w:id="6"/>
      <w:bookmarkEnd w:id="7"/>
      <w:r w:rsidR="00684997" w:rsidRPr="00684997">
        <w:rPr>
          <w:rFonts w:asciiTheme="minorHAnsi" w:hAnsiTheme="minorHAnsi" w:cstheme="minorHAnsi"/>
          <w:sz w:val="20"/>
          <w:szCs w:val="20"/>
        </w:rPr>
        <w:t>C-KN 5898/4, C-KN 5898/35, C-KN 5898/40, C-KN 5898/6, C-KN 5898/5, C-KN 5898/13, C-KN 5898/10, na LV 9458, k. ú. Lučenec, obec Lučenec, okres Lučenec,</w:t>
      </w:r>
    </w:p>
    <w:p w14:paraId="2D74BC22" w14:textId="77777777" w:rsidR="003245F2" w:rsidRPr="003245F2" w:rsidRDefault="00684997" w:rsidP="009A4802">
      <w:pPr>
        <w:pStyle w:val="Odsekzoznamu"/>
        <w:numPr>
          <w:ilvl w:val="0"/>
          <w:numId w:val="29"/>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sidR="003245F2">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52B26E0A" w14:textId="0217F4E9"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C13240B" w14:textId="1384E088"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4DFA9505" w14:textId="41B1489E"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57619E27" w14:textId="738F7792" w:rsidR="00684997" w:rsidRPr="003245F2"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477A8BCB" w14:textId="40DAAC91" w:rsidR="00684997" w:rsidRPr="00B31557" w:rsidRDefault="00684997"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sidR="003245F2">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sidR="003245F2">
        <w:rPr>
          <w:rFonts w:asciiTheme="minorHAnsi" w:hAnsiTheme="minorHAnsi" w:cstheme="minorHAnsi"/>
          <w:sz w:val="20"/>
          <w:szCs w:val="20"/>
        </w:rPr>
        <w:t>,</w:t>
      </w:r>
      <w:r w:rsidR="008B06C8">
        <w:rPr>
          <w:rFonts w:asciiTheme="minorHAnsi" w:hAnsiTheme="minorHAnsi" w:cstheme="minorHAnsi"/>
          <w:sz w:val="20"/>
          <w:szCs w:val="20"/>
        </w:rPr>
        <w:t xml:space="preserve"> </w:t>
      </w:r>
    </w:p>
    <w:p w14:paraId="201B0BCC" w14:textId="77777777" w:rsidR="00B31557" w:rsidRPr="003245F2" w:rsidRDefault="00B31557" w:rsidP="00B31557">
      <w:pPr>
        <w:pStyle w:val="Odsekzoznamu"/>
        <w:tabs>
          <w:tab w:val="left" w:pos="567"/>
        </w:tabs>
        <w:ind w:left="567"/>
        <w:jc w:val="both"/>
        <w:rPr>
          <w:rFonts w:asciiTheme="minorHAnsi" w:hAnsiTheme="minorHAnsi" w:cstheme="minorHAnsi"/>
          <w:b/>
          <w:bCs/>
          <w:sz w:val="20"/>
          <w:szCs w:val="20"/>
        </w:rPr>
      </w:pPr>
    </w:p>
    <w:p w14:paraId="5B9E794C" w14:textId="73937327" w:rsidR="003245F2" w:rsidRPr="00684997" w:rsidRDefault="003245F2" w:rsidP="009A4802">
      <w:pPr>
        <w:pStyle w:val="Odsekzoznamu"/>
        <w:numPr>
          <w:ilvl w:val="2"/>
          <w:numId w:val="20"/>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sidR="008B06C8">
        <w:rPr>
          <w:rFonts w:asciiTheme="minorHAnsi" w:hAnsiTheme="minorHAnsi" w:cstheme="minorHAnsi"/>
          <w:b/>
          <w:bCs/>
          <w:sz w:val="20"/>
          <w:szCs w:val="20"/>
          <w:u w:val="single"/>
        </w:rPr>
        <w:t xml:space="preserve">, </w:t>
      </w:r>
      <w:r>
        <w:rPr>
          <w:rFonts w:asciiTheme="minorHAnsi" w:hAnsiTheme="minorHAnsi" w:cstheme="minorHAnsi"/>
          <w:b/>
          <w:bCs/>
          <w:sz w:val="20"/>
          <w:szCs w:val="20"/>
          <w:u w:val="single"/>
        </w:rPr>
        <w:t xml:space="preserve">M. </w:t>
      </w:r>
      <w:r w:rsidR="008B06C8">
        <w:rPr>
          <w:rFonts w:asciiTheme="minorHAnsi" w:hAnsiTheme="minorHAnsi" w:cstheme="minorHAnsi"/>
          <w:b/>
          <w:bCs/>
          <w:sz w:val="20"/>
          <w:szCs w:val="20"/>
          <w:u w:val="single"/>
        </w:rPr>
        <w:t>Rázusa</w:t>
      </w:r>
      <w:r>
        <w:rPr>
          <w:rFonts w:asciiTheme="minorHAnsi" w:hAnsiTheme="minorHAnsi" w:cstheme="minorHAnsi"/>
          <w:b/>
          <w:bCs/>
          <w:sz w:val="20"/>
          <w:szCs w:val="20"/>
          <w:u w:val="single"/>
        </w:rPr>
        <w:t xml:space="preserve"> č. 61</w:t>
      </w:r>
      <w:r w:rsidRPr="003245F2">
        <w:rPr>
          <w:rFonts w:asciiTheme="minorHAnsi" w:hAnsiTheme="minorHAnsi" w:cstheme="minorHAnsi"/>
          <w:b/>
          <w:bCs/>
          <w:sz w:val="20"/>
          <w:szCs w:val="20"/>
          <w:u w:val="single"/>
        </w:rPr>
        <w:t xml:space="preserve"> v</w:t>
      </w:r>
      <w:r w:rsidR="008B06C8">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sidR="008B06C8">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69A037FE" w14:textId="5AA1C2F0" w:rsidR="003245F2" w:rsidRPr="008B06C8" w:rsidRDefault="003245F2" w:rsidP="00B177EA">
      <w:pPr>
        <w:pStyle w:val="Bezriadkovania"/>
        <w:numPr>
          <w:ilvl w:val="0"/>
          <w:numId w:val="29"/>
        </w:numPr>
        <w:ind w:left="567" w:hanging="141"/>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008B06C8" w:rsidRPr="008B06C8">
        <w:rPr>
          <w:rFonts w:asciiTheme="minorHAnsi" w:hAnsiTheme="minorHAnsi" w:cstheme="minorHAnsi"/>
          <w:color w:val="auto"/>
          <w:sz w:val="20"/>
          <w:szCs w:val="20"/>
          <w:lang w:eastAsia="cs-CZ"/>
        </w:rPr>
        <w:t>C-KN 3630/2, na LV 7734,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3629, na LV 9458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3631, C-KN 3635, na LV 9858, k. ú. Lučenec, obec Lučenec, okres Lučenec,</w:t>
      </w:r>
      <w:r w:rsidR="008B06C8">
        <w:rPr>
          <w:rFonts w:asciiTheme="minorHAnsi" w:hAnsiTheme="minorHAnsi" w:cstheme="minorHAnsi"/>
          <w:color w:val="auto"/>
          <w:sz w:val="20"/>
          <w:szCs w:val="20"/>
          <w:lang w:eastAsia="cs-CZ"/>
        </w:rPr>
        <w:t xml:space="preserve"> </w:t>
      </w:r>
      <w:r w:rsidR="008B06C8" w:rsidRPr="008B06C8">
        <w:rPr>
          <w:rFonts w:asciiTheme="minorHAnsi" w:hAnsiTheme="minorHAnsi" w:cstheme="minorHAnsi"/>
          <w:color w:val="auto"/>
          <w:sz w:val="20"/>
          <w:szCs w:val="20"/>
          <w:lang w:eastAsia="cs-CZ"/>
        </w:rPr>
        <w:t>C-KN 3630/1, C-KN 3632, C-KN 3633, C-KN 3634, na LV 5414, k. ú. Lučenec, obec Lučenec, okres Lučenec.</w:t>
      </w:r>
    </w:p>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5C5BC99A" w:rsidR="00E5007A"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do 3</w:t>
      </w:r>
      <w:r w:rsidR="004768B4">
        <w:rPr>
          <w:rFonts w:asciiTheme="minorHAnsi" w:hAnsiTheme="minorHAnsi" w:cs="Calibri"/>
          <w:b/>
          <w:bCs/>
          <w:sz w:val="20"/>
          <w:szCs w:val="20"/>
        </w:rPr>
        <w:t>3</w:t>
      </w:r>
      <w:r w:rsidR="00FB6A43" w:rsidRPr="00FB6A43">
        <w:rPr>
          <w:rFonts w:asciiTheme="minorHAnsi" w:hAnsiTheme="minorHAnsi" w:cs="Calibri"/>
          <w:b/>
          <w:bCs/>
          <w:sz w:val="20"/>
          <w:szCs w:val="20"/>
        </w:rPr>
        <w:t>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FB6A43">
        <w:rPr>
          <w:rFonts w:asciiTheme="minorHAnsi" w:hAnsiTheme="minorHAnsi" w:cs="Calibri"/>
          <w:sz w:val="20"/>
          <w:szCs w:val="20"/>
        </w:rPr>
        <w:t xml:space="preserve"> odo dňa prevzatia staveniska zhotoviteľom</w:t>
      </w:r>
      <w:r w:rsidRPr="0058664A">
        <w:rPr>
          <w:rFonts w:asciiTheme="minorHAnsi" w:hAnsiTheme="minorHAnsi" w:cs="Calibri"/>
          <w:sz w:val="20"/>
          <w:szCs w:val="20"/>
        </w:rPr>
        <w:t>.</w:t>
      </w:r>
    </w:p>
    <w:p w14:paraId="48520CF0" w14:textId="77777777" w:rsidR="00F30236" w:rsidRDefault="00F30236" w:rsidP="00071C4A">
      <w:pPr>
        <w:pStyle w:val="Odsekzoznamu"/>
        <w:tabs>
          <w:tab w:val="left" w:pos="567"/>
        </w:tabs>
        <w:ind w:left="0"/>
        <w:jc w:val="both"/>
        <w:rPr>
          <w:rFonts w:asciiTheme="minorHAnsi" w:hAnsiTheme="minorHAnsi" w:cs="Calibri"/>
          <w:sz w:val="20"/>
          <w:szCs w:val="20"/>
        </w:rPr>
      </w:pPr>
    </w:p>
    <w:p w14:paraId="4971368C" w14:textId="32BE6A00" w:rsidR="00F30236" w:rsidRPr="00071C4A" w:rsidRDefault="00F30236" w:rsidP="009A4802">
      <w:pPr>
        <w:pStyle w:val="Odsekzoznamu"/>
        <w:numPr>
          <w:ilvl w:val="1"/>
          <w:numId w:val="20"/>
        </w:numPr>
        <w:tabs>
          <w:tab w:val="left" w:pos="567"/>
        </w:tabs>
        <w:ind w:left="0" w:firstLine="0"/>
        <w:jc w:val="both"/>
        <w:rPr>
          <w:rFonts w:asciiTheme="minorHAnsi" w:hAnsiTheme="minorHAnsi" w:cs="Calibri"/>
          <w:b/>
          <w:bCs/>
          <w:sz w:val="20"/>
          <w:szCs w:val="20"/>
        </w:rPr>
      </w:pPr>
      <w:r w:rsidRPr="00071C4A">
        <w:rPr>
          <w:rFonts w:asciiTheme="minorHAnsi" w:hAnsiTheme="minorHAnsi" w:cs="Calibri"/>
          <w:b/>
          <w:bCs/>
          <w:sz w:val="20"/>
          <w:szCs w:val="20"/>
        </w:rPr>
        <w:t>Verejný obstarávateľ upozorňuje uchádzačov/záujemcov, že predpokladaný začiatok realizácie predmetu zákazky je vzhľadom na procesy súvisiace s podaním a schválením žiadosti o poskytnutie nenávratného finančného príspevku august 2022.</w:t>
      </w:r>
    </w:p>
    <w:p w14:paraId="1EF31997" w14:textId="77777777" w:rsidR="00960BC2" w:rsidRPr="00F3060D" w:rsidRDefault="00960BC2" w:rsidP="00E5007A">
      <w:pPr>
        <w:pStyle w:val="Zkladntext"/>
        <w:rPr>
          <w:rFonts w:ascii="Calibri" w:hAnsi="Calibri" w:cs="Calibri"/>
          <w:b w:val="0"/>
          <w:sz w:val="20"/>
          <w:highlight w:val="yellow"/>
          <w:lang w:val="sk-SK"/>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5BA3C310"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 xml:space="preserve">Aktuálne nie sú alokované žiadne </w:t>
      </w:r>
      <w:proofErr w:type="spellStart"/>
      <w:r w:rsidRPr="00084969">
        <w:rPr>
          <w:rFonts w:asciiTheme="minorHAnsi" w:hAnsiTheme="minorHAnsi" w:cs="Calibri"/>
          <w:sz w:val="20"/>
        </w:rPr>
        <w:t>finančné</w:t>
      </w:r>
      <w:proofErr w:type="spellEnd"/>
      <w:r w:rsidRPr="00084969">
        <w:rPr>
          <w:rFonts w:asciiTheme="minorHAnsi" w:hAnsiTheme="minorHAnsi" w:cs="Calibri"/>
          <w:sz w:val="20"/>
        </w:rPr>
        <w:t xml:space="preserve"> prostriedky na </w:t>
      </w:r>
      <w:proofErr w:type="spellStart"/>
      <w:r w:rsidRPr="00084969">
        <w:rPr>
          <w:rFonts w:asciiTheme="minorHAnsi" w:hAnsiTheme="minorHAnsi" w:cs="Calibri"/>
          <w:sz w:val="20"/>
        </w:rPr>
        <w:t>predmetnú</w:t>
      </w:r>
      <w:proofErr w:type="spellEnd"/>
      <w:r w:rsidRPr="00084969">
        <w:rPr>
          <w:rFonts w:asciiTheme="minorHAnsi" w:hAnsiTheme="minorHAnsi" w:cs="Calibri"/>
          <w:sz w:val="20"/>
        </w:rPr>
        <w:t xml:space="preserve"> zákazku. Zmluva o dielo nadobudne účinnosť v zmysle znenia bodu 1 čl. XVI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 “</w:t>
      </w:r>
      <w:r w:rsidRPr="00084969">
        <w:rPr>
          <w:rFonts w:asciiTheme="minorHAnsi" w:hAnsiTheme="minorHAnsi" w:cs="Calibri"/>
          <w:sz w:val="20"/>
        </w:rPr>
        <w:t xml:space="preserve">. </w:t>
      </w:r>
      <w:proofErr w:type="spellStart"/>
      <w:r w:rsidRPr="00084969">
        <w:rPr>
          <w:rFonts w:asciiTheme="minorHAnsi" w:hAnsiTheme="minorHAnsi"/>
          <w:sz w:val="20"/>
        </w:rPr>
        <w:t>Verejný</w:t>
      </w:r>
      <w:proofErr w:type="spellEnd"/>
      <w:r w:rsidRPr="00084969">
        <w:rPr>
          <w:rFonts w:asciiTheme="minorHAnsi" w:hAnsiTheme="minorHAnsi"/>
          <w:sz w:val="20"/>
        </w:rPr>
        <w:t xml:space="preserve"> obstarávateľ </w:t>
      </w:r>
      <w:proofErr w:type="spellStart"/>
      <w:r w:rsidRPr="00084969">
        <w:rPr>
          <w:rFonts w:asciiTheme="minorHAnsi" w:hAnsiTheme="minorHAnsi"/>
          <w:sz w:val="20"/>
        </w:rPr>
        <w:t>neposkytne</w:t>
      </w:r>
      <w:proofErr w:type="spellEnd"/>
      <w:r w:rsidRPr="00084969">
        <w:rPr>
          <w:rFonts w:asciiTheme="minorHAnsi" w:hAnsiTheme="minorHAnsi"/>
          <w:sz w:val="20"/>
        </w:rPr>
        <w:t xml:space="preserve"> na </w:t>
      </w:r>
      <w:proofErr w:type="spellStart"/>
      <w:r w:rsidRPr="00084969">
        <w:rPr>
          <w:rFonts w:asciiTheme="minorHAnsi" w:hAnsiTheme="minorHAnsi"/>
          <w:sz w:val="20"/>
        </w:rPr>
        <w:t>plnenie</w:t>
      </w:r>
      <w:proofErr w:type="spellEnd"/>
      <w:r w:rsidRPr="00084969">
        <w:rPr>
          <w:rFonts w:asciiTheme="minorHAnsi" w:hAnsiTheme="minorHAnsi"/>
          <w:sz w:val="20"/>
        </w:rPr>
        <w:t xml:space="preserve"> predmetu </w:t>
      </w:r>
      <w:proofErr w:type="spellStart"/>
      <w:r w:rsidRPr="00084969">
        <w:rPr>
          <w:rFonts w:asciiTheme="minorHAnsi" w:hAnsiTheme="minorHAnsi"/>
          <w:sz w:val="20"/>
        </w:rPr>
        <w:t>zmluvy</w:t>
      </w:r>
      <w:proofErr w:type="spellEnd"/>
      <w:r w:rsidRPr="00084969">
        <w:rPr>
          <w:rFonts w:asciiTheme="minorHAnsi" w:hAnsiTheme="minorHAnsi"/>
          <w:sz w:val="20"/>
        </w:rPr>
        <w:t xml:space="preserve"> </w:t>
      </w:r>
      <w:proofErr w:type="spellStart"/>
      <w:r w:rsidRPr="00084969">
        <w:rPr>
          <w:rFonts w:asciiTheme="minorHAnsi" w:hAnsiTheme="minorHAnsi"/>
          <w:sz w:val="20"/>
        </w:rPr>
        <w:t>preddavok</w:t>
      </w:r>
      <w:proofErr w:type="spellEnd"/>
      <w:r w:rsidRPr="00084969">
        <w:rPr>
          <w:rFonts w:asciiTheme="minorHAnsi" w:hAnsiTheme="minorHAnsi"/>
          <w:sz w:val="20"/>
        </w:rPr>
        <w:t>.</w:t>
      </w:r>
    </w:p>
    <w:bookmarkEnd w:id="3"/>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w:t>
      </w:r>
      <w:r w:rsidRPr="00C91F69">
        <w:rPr>
          <w:rFonts w:ascii="Calibri" w:hAnsi="Calibri" w:cs="Calibri"/>
          <w:sz w:val="20"/>
          <w:szCs w:val="20"/>
        </w:rPr>
        <w:lastRenderedPageBreak/>
        <w:t xml:space="preserve">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lastRenderedPageBreak/>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261530DA"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lastRenderedPageBreak/>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9"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9"/>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0D31373" w14:textId="779BF425" w:rsidR="00E5007A" w:rsidRDefault="00E5007A" w:rsidP="00E5007A">
      <w:pPr>
        <w:pStyle w:val="tl1"/>
        <w:rPr>
          <w:rFonts w:ascii="Calibri" w:hAnsi="Calibri" w:cs="Calibri"/>
          <w:b/>
          <w:bCs/>
          <w:sz w:val="20"/>
          <w:szCs w:val="20"/>
        </w:rPr>
      </w:pPr>
    </w:p>
    <w:p w14:paraId="34F22C33" w14:textId="49967B91" w:rsidR="00150C64" w:rsidRDefault="00150C64" w:rsidP="00E5007A">
      <w:pPr>
        <w:pStyle w:val="tl1"/>
        <w:rPr>
          <w:rFonts w:ascii="Calibri" w:hAnsi="Calibri" w:cs="Calibri"/>
          <w:b/>
          <w:bCs/>
          <w:sz w:val="20"/>
          <w:szCs w:val="20"/>
        </w:rPr>
      </w:pPr>
    </w:p>
    <w:p w14:paraId="2D0F37C1" w14:textId="77777777" w:rsidR="00150C64" w:rsidRPr="0063584C" w:rsidRDefault="00150C64"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lastRenderedPageBreak/>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4C760E28" w:rsidR="00E5007A" w:rsidRPr="004A1CC3" w:rsidRDefault="00A22EA0" w:rsidP="009A4802">
      <w:pPr>
        <w:pStyle w:val="tl1"/>
        <w:numPr>
          <w:ilvl w:val="2"/>
          <w:numId w:val="8"/>
        </w:numPr>
        <w:ind w:left="567" w:firstLine="0"/>
        <w:rPr>
          <w:rFonts w:ascii="Calibri" w:hAnsi="Calibri" w:cs="Times New Roman"/>
          <w:sz w:val="20"/>
          <w:szCs w:val="20"/>
        </w:rPr>
      </w:pPr>
      <w:bookmarkStart w:id="10"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207E0B" w:rsidRPr="0027401A">
        <w:rPr>
          <w:rFonts w:ascii="Calibri" w:hAnsi="Calibri" w:cs="Times New Roman"/>
          <w:sz w:val="20"/>
          <w:szCs w:val="20"/>
        </w:rPr>
        <w:t>výzve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r w:rsidR="00E52CF2" w:rsidRPr="00DD4508">
        <w:rPr>
          <w:rFonts w:ascii="Calibri" w:hAnsi="Calibri" w:cs="Times New Roman"/>
          <w:sz w:val="20"/>
          <w:szCs w:val="20"/>
        </w:rPr>
        <w:t xml:space="preserve">položkový </w:t>
      </w:r>
      <w:r w:rsidRPr="00DD4508">
        <w:rPr>
          <w:rFonts w:ascii="Calibri" w:hAnsi="Calibri" w:cs="Times New Roman"/>
          <w:sz w:val="20"/>
          <w:szCs w:val="20"/>
        </w:rPr>
        <w:t>rozpočet vo formáte .</w:t>
      </w:r>
      <w:proofErr w:type="spellStart"/>
      <w:r w:rsidRPr="00DD4508">
        <w:rPr>
          <w:rFonts w:ascii="Calibri" w:hAnsi="Calibri" w:cs="Times New Roman"/>
          <w:sz w:val="20"/>
          <w:szCs w:val="20"/>
        </w:rPr>
        <w:t>pdf</w:t>
      </w:r>
      <w:proofErr w:type="spellEnd"/>
      <w:r w:rsidRPr="00DD4508">
        <w:rPr>
          <w:rFonts w:ascii="Calibri" w:hAnsi="Calibri" w:cs="Times New Roman"/>
          <w:sz w:val="20"/>
          <w:szCs w:val="20"/>
        </w:rPr>
        <w:t xml:space="preserve"> a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78B2D5F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12DC8588"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3A3241BC" w14:textId="77777777" w:rsidR="00157AAE" w:rsidRDefault="00157AAE" w:rsidP="00157AAE">
      <w:pPr>
        <w:pStyle w:val="Odsekzoznamu"/>
        <w:rPr>
          <w:rFonts w:ascii="Calibri" w:hAnsi="Calibri"/>
          <w:b/>
          <w:bCs/>
          <w:sz w:val="20"/>
          <w:szCs w:val="20"/>
        </w:rPr>
      </w:pPr>
    </w:p>
    <w:p w14:paraId="30FB77DE" w14:textId="571F2408" w:rsidR="00157AAE" w:rsidRPr="000D5C5A" w:rsidRDefault="00157AAE" w:rsidP="009A4802">
      <w:pPr>
        <w:pStyle w:val="tl1"/>
        <w:numPr>
          <w:ilvl w:val="2"/>
          <w:numId w:val="8"/>
        </w:numPr>
        <w:ind w:left="567" w:firstLine="0"/>
        <w:rPr>
          <w:rFonts w:ascii="Calibri" w:hAnsi="Calibri" w:cs="Times New Roman"/>
          <w:b/>
          <w:bCs/>
          <w:sz w:val="20"/>
          <w:szCs w:val="20"/>
        </w:rPr>
      </w:pPr>
      <w:r w:rsidRPr="000D5C5A">
        <w:rPr>
          <w:rFonts w:ascii="Calibri" w:hAnsi="Calibri"/>
          <w:b/>
          <w:sz w:val="20"/>
          <w:szCs w:val="20"/>
        </w:rPr>
        <w:lastRenderedPageBreak/>
        <w:t>Príloha v časti L</w:t>
      </w:r>
      <w:r w:rsidRPr="000D5C5A">
        <w:rPr>
          <w:rFonts w:ascii="Calibri" w:hAnsi="Calibri"/>
          <w:bCs/>
          <w:sz w:val="20"/>
          <w:szCs w:val="20"/>
        </w:rPr>
        <w:t xml:space="preserve"> týchto SP: </w:t>
      </w:r>
      <w:r w:rsidRPr="000D5C5A">
        <w:rPr>
          <w:rFonts w:ascii="Calibri" w:hAnsi="Calibri"/>
          <w:b/>
          <w:sz w:val="20"/>
          <w:szCs w:val="20"/>
        </w:rPr>
        <w:t>ZOZNAM EXPERTOV, KTORÍ BUDÚ K DISPOZÍCII NA PLNENIE ZMLUVY</w:t>
      </w:r>
      <w:r w:rsidRPr="000D5C5A">
        <w:rPr>
          <w:rFonts w:ascii="Calibri" w:hAnsi="Calibri"/>
          <w:bCs/>
          <w:sz w:val="20"/>
          <w:szCs w:val="20"/>
        </w:rPr>
        <w:t xml:space="preserve">. Uchádzač vyplní formulár „Zoznam expertov, ktorí budú k dispozícii na plnenie zmluvy“, ktoré tvorí </w:t>
      </w:r>
      <w:r w:rsidRPr="000D5C5A">
        <w:rPr>
          <w:rFonts w:ascii="Calibri" w:hAnsi="Calibri"/>
          <w:b/>
          <w:sz w:val="20"/>
          <w:szCs w:val="20"/>
        </w:rPr>
        <w:t xml:space="preserve">Prílohu v časti „L“ </w:t>
      </w:r>
      <w:r w:rsidRPr="000D5C5A">
        <w:rPr>
          <w:rFonts w:ascii="Calibri" w:hAnsi="Calibri"/>
          <w:bCs/>
          <w:sz w:val="20"/>
          <w:szCs w:val="20"/>
        </w:rPr>
        <w:t>týchto SP</w:t>
      </w:r>
      <w:r w:rsidRPr="000D5C5A">
        <w:rPr>
          <w:rFonts w:ascii="Calibri" w:hAnsi="Calibri"/>
          <w:b/>
          <w:sz w:val="20"/>
          <w:szCs w:val="20"/>
        </w:rPr>
        <w:t xml:space="preserve"> v prípade, ak na plnenie predmetu zákazky využije expertov.</w:t>
      </w:r>
      <w:r w:rsidRPr="000D5C5A">
        <w:rPr>
          <w:rFonts w:ascii="Calibri" w:hAnsi="Calibri"/>
          <w:bCs/>
          <w:sz w:val="20"/>
          <w:szCs w:val="20"/>
        </w:rPr>
        <w:t xml:space="preserve"> Formulár „Zoznam expertov, ktorí budú k dispozícii na plnenie zmluvy“ musí byť podpísaný osobou/osobami oprávnenými konať za uchádzača</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0"/>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11ED18B6"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ktorá je uvedená vo výzve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lastRenderedPageBreak/>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7CDAB46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0B61FF">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lastRenderedPageBreak/>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lastRenderedPageBreak/>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40D0DC28"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2CB61D83"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1" w:name="_Hlk88676774"/>
      <w:bookmarkStart w:id="12"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w:t>
      </w:r>
      <w:proofErr w:type="spellStart"/>
      <w:r w:rsidRPr="007276B4">
        <w:rPr>
          <w:rFonts w:asciiTheme="minorHAnsi" w:hAnsiTheme="minorHAnsi" w:cs="Calibri"/>
          <w:bCs/>
          <w:sz w:val="20"/>
          <w:szCs w:val="20"/>
        </w:rPr>
        <w:t>scany</w:t>
      </w:r>
      <w:proofErr w:type="spellEnd"/>
      <w:r w:rsidRPr="007276B4">
        <w:rPr>
          <w:rFonts w:asciiTheme="minorHAnsi" w:hAnsiTheme="minorHAnsi" w:cs="Calibri"/>
          <w:bCs/>
          <w:sz w:val="20"/>
          <w:szCs w:val="20"/>
        </w:rPr>
        <w:t xml:space="preserve">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1"/>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3"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3"/>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195783F6"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5</w:t>
      </w:r>
      <w:r w:rsidR="001D3A2C">
        <w:rPr>
          <w:rFonts w:ascii="Calibri" w:hAnsi="Calibri" w:cs="Calibri"/>
          <w:b/>
          <w:sz w:val="20"/>
          <w:szCs w:val="20"/>
        </w:rPr>
        <w:t xml:space="preserve"> </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lastRenderedPageBreak/>
        <w:t>záväzky vrátane peňažných záväzkov voči</w:t>
      </w:r>
      <w:r w:rsidR="001D3A2C">
        <w:rPr>
          <w:rFonts w:ascii="Calibri" w:hAnsi="Calibri" w:cs="Calibri"/>
          <w:bCs/>
          <w:sz w:val="20"/>
          <w:szCs w:val="20"/>
        </w:rPr>
        <w:t xml:space="preserve"> </w:t>
      </w:r>
      <w:r w:rsidR="005B38A6" w:rsidRPr="00D161CC">
        <w:rPr>
          <w:rFonts w:ascii="Calibri" w:hAnsi="Calibri" w:cs="Calibri"/>
          <w:bCs/>
          <w:sz w:val="20"/>
          <w:szCs w:val="20"/>
        </w:rPr>
        <w:t>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5</w:t>
      </w:r>
      <w:r w:rsidR="001D3A2C">
        <w:rPr>
          <w:rFonts w:ascii="Calibri" w:hAnsi="Calibri" w:cs="Calibri"/>
          <w:b/>
          <w:sz w:val="20"/>
          <w:szCs w:val="20"/>
        </w:rPr>
        <w:t xml:space="preserve"> </w:t>
      </w:r>
      <w:r w:rsidRPr="00D161CC">
        <w:rPr>
          <w:rFonts w:ascii="Calibri" w:hAnsi="Calibri" w:cs="Calibri"/>
          <w:b/>
          <w:sz w:val="20"/>
          <w:szCs w:val="20"/>
        </w:rPr>
        <w:t xml:space="preserve">%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výzvy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4"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4"/>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0F925A10" w:rsidR="001D4A30" w:rsidRPr="001F5BB7"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1942EBF4" w14:textId="77777777" w:rsidR="001F5BB7" w:rsidRPr="001F5BB7" w:rsidRDefault="001F5BB7" w:rsidP="001F5BB7">
      <w:pPr>
        <w:pStyle w:val="Odsekzoznamu"/>
        <w:rPr>
          <w:rFonts w:ascii="Calibri" w:hAnsi="Calibri" w:cs="Calibri"/>
          <w:b/>
          <w:sz w:val="20"/>
          <w:szCs w:val="20"/>
        </w:rPr>
      </w:pPr>
    </w:p>
    <w:p w14:paraId="18658136" w14:textId="31BBE2DA" w:rsidR="001F5BB7" w:rsidRPr="001F5BB7" w:rsidRDefault="001F5BB7" w:rsidP="001F5BB7">
      <w:pPr>
        <w:pStyle w:val="Odsekzoznamu"/>
        <w:numPr>
          <w:ilvl w:val="0"/>
          <w:numId w:val="28"/>
        </w:numPr>
        <w:shd w:val="clear" w:color="auto" w:fill="FFFFFF"/>
        <w:spacing w:line="264" w:lineRule="auto"/>
        <w:jc w:val="both"/>
        <w:rPr>
          <w:rFonts w:ascii="Calibri" w:hAnsi="Calibri" w:cs="Calibri"/>
          <w:b/>
          <w:sz w:val="20"/>
          <w:szCs w:val="20"/>
          <w:highlight w:val="yellow"/>
        </w:rPr>
      </w:pPr>
      <w:r w:rsidRPr="001F5BB7">
        <w:rPr>
          <w:rFonts w:ascii="Calibri" w:hAnsi="Calibri"/>
          <w:b/>
          <w:sz w:val="20"/>
          <w:szCs w:val="20"/>
          <w:highlight w:val="yellow"/>
        </w:rPr>
        <w:t>Príloha v časti J</w:t>
      </w:r>
      <w:r w:rsidRPr="001F5BB7">
        <w:rPr>
          <w:rFonts w:ascii="Calibri" w:hAnsi="Calibri"/>
          <w:sz w:val="20"/>
          <w:szCs w:val="20"/>
          <w:highlight w:val="yellow"/>
        </w:rPr>
        <w:t xml:space="preserve"> týchto SP: </w:t>
      </w:r>
      <w:r w:rsidRPr="001F5BB7">
        <w:rPr>
          <w:rFonts w:ascii="Calibri" w:hAnsi="Calibri"/>
          <w:b/>
          <w:sz w:val="20"/>
          <w:szCs w:val="20"/>
          <w:highlight w:val="yellow"/>
          <w:u w:val="single"/>
        </w:rPr>
        <w:t>ČESTNÉ VYHLÁSENIE STAVBYVEDÚCEHO/JEHO ZÁSTUPCU</w:t>
      </w:r>
      <w:r w:rsidRPr="001F5BB7">
        <w:rPr>
          <w:rFonts w:ascii="Calibri" w:hAnsi="Calibri"/>
          <w:sz w:val="20"/>
          <w:szCs w:val="20"/>
          <w:highlight w:val="yellow"/>
        </w:rPr>
        <w:t>. Stavbyvedúci/jeho zástupca vyplní formulár „Čestné vyhlásenie stavbyvedúceho/jeho zástupcu“, ktoré tvorí Prílohu v časti „J“ týchto SP. Formulár „Čestné vyhlásenie stavbyvedúceho/jeho zástupcu“ musí byť podpísaný stavbyvedúcim/alebo jeho zástupcom, ktorý reálne bude vykonávať funkciu stavbyvedúceho/jeho zástupcu,</w:t>
      </w:r>
    </w:p>
    <w:p w14:paraId="18A0272E" w14:textId="77777777" w:rsidR="001F5BB7" w:rsidRPr="00613D43" w:rsidRDefault="001F5BB7" w:rsidP="00613D43">
      <w:pPr>
        <w:rPr>
          <w:rFonts w:ascii="Calibri" w:hAnsi="Calibri" w:cs="Calibri"/>
          <w:b/>
          <w:sz w:val="20"/>
          <w:szCs w:val="20"/>
          <w:highlight w:val="yellow"/>
        </w:rPr>
      </w:pPr>
    </w:p>
    <w:p w14:paraId="530BD41F" w14:textId="2B3A99C6" w:rsidR="001F5BB7" w:rsidRPr="001F5BB7" w:rsidRDefault="001F5BB7" w:rsidP="001F5BB7">
      <w:pPr>
        <w:pStyle w:val="Odsekzoznamu"/>
        <w:numPr>
          <w:ilvl w:val="0"/>
          <w:numId w:val="28"/>
        </w:numPr>
        <w:shd w:val="clear" w:color="auto" w:fill="FFFFFF"/>
        <w:spacing w:line="264" w:lineRule="auto"/>
        <w:jc w:val="both"/>
        <w:rPr>
          <w:rFonts w:ascii="Calibri" w:hAnsi="Calibri" w:cs="Calibri"/>
          <w:b/>
          <w:sz w:val="20"/>
          <w:szCs w:val="20"/>
          <w:highlight w:val="yellow"/>
        </w:rPr>
      </w:pPr>
      <w:r w:rsidRPr="001F5BB7">
        <w:rPr>
          <w:rFonts w:ascii="Calibri" w:hAnsi="Calibri"/>
          <w:b/>
          <w:sz w:val="20"/>
          <w:szCs w:val="20"/>
          <w:highlight w:val="yellow"/>
        </w:rPr>
        <w:t>Príloha časti K</w:t>
      </w:r>
      <w:r w:rsidRPr="001F5BB7">
        <w:rPr>
          <w:rFonts w:ascii="Calibri" w:hAnsi="Calibri"/>
          <w:sz w:val="20"/>
          <w:szCs w:val="20"/>
          <w:highlight w:val="yellow"/>
        </w:rPr>
        <w:t xml:space="preserve"> týchto SP: </w:t>
      </w:r>
      <w:r w:rsidRPr="001F5BB7">
        <w:rPr>
          <w:rFonts w:ascii="Calibri" w:hAnsi="Calibri"/>
          <w:b/>
          <w:sz w:val="20"/>
          <w:szCs w:val="20"/>
          <w:highlight w:val="yellow"/>
          <w:u w:val="single"/>
        </w:rPr>
        <w:t>ZOZNAM VŠETKÝCH SUBDODÁVATEĽOV A PODIEL SUBDODÁVOK</w:t>
      </w:r>
      <w:r w:rsidRPr="001F5BB7">
        <w:rPr>
          <w:rFonts w:ascii="Calibri" w:hAnsi="Calibri"/>
          <w:sz w:val="20"/>
          <w:szCs w:val="20"/>
          <w:highlight w:val="yellow"/>
        </w:rPr>
        <w:t xml:space="preserve">. Uchádzač vyplní formulár „Zoznam všetkých subdodávateľov a podiel subdodávok“, ktoré tvorí </w:t>
      </w:r>
      <w:r w:rsidRPr="001F5BB7">
        <w:rPr>
          <w:rFonts w:ascii="Calibri" w:hAnsi="Calibri"/>
          <w:b/>
          <w:sz w:val="20"/>
          <w:szCs w:val="20"/>
          <w:highlight w:val="yellow"/>
        </w:rPr>
        <w:t>Prílohu v časti „K“</w:t>
      </w:r>
      <w:r w:rsidRPr="001F5BB7">
        <w:rPr>
          <w:rFonts w:ascii="Calibri" w:hAnsi="Calibri"/>
          <w:sz w:val="20"/>
          <w:szCs w:val="20"/>
          <w:highlight w:val="yellow"/>
        </w:rPr>
        <w:t xml:space="preserve"> týchto SP </w:t>
      </w:r>
      <w:r w:rsidRPr="001F5BB7">
        <w:rPr>
          <w:rFonts w:ascii="Calibri" w:hAnsi="Calibri"/>
          <w:b/>
          <w:sz w:val="20"/>
          <w:szCs w:val="20"/>
          <w:highlight w:val="yellow"/>
        </w:rPr>
        <w:t>v prípade, ak na plnenie predmetu zákazky využije subdodávateľov</w:t>
      </w:r>
      <w:r w:rsidRPr="001F5BB7">
        <w:rPr>
          <w:rFonts w:ascii="Calibri" w:hAnsi="Calibri"/>
          <w:sz w:val="20"/>
          <w:szCs w:val="20"/>
          <w:highlight w:val="yellow"/>
        </w:rPr>
        <w:t xml:space="preserve">. Formulár „Zoznam všetkých subdodávateľov a podiel subdodávok“ musí byť podpísaný osobou/osobami oprávnenými konať za uchádzača. V prípade skupiny dodávateľov musí byť podpísaný každým členom skupiny alebo osobou/osobami oprávnenými konať v danej veci za člena skupiny. </w:t>
      </w:r>
      <w:r w:rsidRPr="001F5BB7">
        <w:rPr>
          <w:rFonts w:ascii="Calibri" w:hAnsi="Calibri"/>
          <w:sz w:val="20"/>
          <w:szCs w:val="20"/>
          <w:highlight w:val="yellow"/>
          <w:u w:val="single"/>
        </w:rPr>
        <w:t>Uchádzač ku každému subdodávateľovi zároveň predkladá dôkaz o oprávnení na príslušné plnenie predmetu zákazky podľa § 32 ods. 1 písm. e) ZVO</w:t>
      </w:r>
      <w:r w:rsidRPr="001F5BB7">
        <w:rPr>
          <w:rFonts w:asciiTheme="minorHAnsi" w:hAnsiTheme="minorHAnsi" w:cstheme="minorHAnsi"/>
          <w:sz w:val="20"/>
          <w:szCs w:val="20"/>
          <w:highlight w:val="yellow"/>
        </w:rPr>
        <w:t xml:space="preserve"> a dôkaz o zápise do registra partnerov verejného sektora, ak zákon pre takéhoto subdodávateľa tento zápis vyžaduje;</w:t>
      </w:r>
      <w:r w:rsidRPr="001F5BB7">
        <w:rPr>
          <w:rFonts w:asciiTheme="minorHAnsi" w:hAnsiTheme="minorHAnsi" w:cstheme="minorHAnsi"/>
          <w:color w:val="FF0000"/>
          <w:sz w:val="20"/>
          <w:szCs w:val="20"/>
          <w:highlight w:val="yellow"/>
        </w:rPr>
        <w:t xml:space="preserve"> </w:t>
      </w:r>
      <w:r w:rsidRPr="001F5BB7">
        <w:rPr>
          <w:rFonts w:asciiTheme="minorHAnsi" w:hAnsiTheme="minorHAnsi" w:cstheme="minorHAnsi"/>
          <w:sz w:val="20"/>
          <w:szCs w:val="20"/>
          <w:highlight w:val="yellow"/>
        </w:rPr>
        <w:t>v prípade subdodávateľa, prostredníctvom ktorého uchádzač preukazoval splnenie podmienky účasti podľa § 34 ods. 1 písm. b) ZVO a/alebo podmienky účasti podľa § 34 ods. 1 písm. g) ZVO (</w:t>
      </w:r>
      <w:proofErr w:type="spellStart"/>
      <w:r w:rsidRPr="001F5BB7">
        <w:rPr>
          <w:rFonts w:asciiTheme="minorHAnsi" w:hAnsiTheme="minorHAnsi" w:cstheme="minorHAnsi"/>
          <w:sz w:val="20"/>
          <w:szCs w:val="20"/>
          <w:highlight w:val="yellow"/>
        </w:rPr>
        <w:t>t.j</w:t>
      </w:r>
      <w:proofErr w:type="spellEnd"/>
      <w:r w:rsidRPr="001F5BB7">
        <w:rPr>
          <w:rFonts w:asciiTheme="minorHAnsi" w:hAnsiTheme="minorHAnsi" w:cstheme="minorHAnsi"/>
          <w:sz w:val="20"/>
          <w:szCs w:val="20"/>
          <w:highlight w:val="yellow"/>
        </w:rPr>
        <w:t>. využil inštitút upravený v § 34 ods. 3 ZVO) predloží úspešný uchádzač doklady preukazujúce splnenie všetkých podmienok účasti osobného postavenia podľa § 32 ZVO</w:t>
      </w:r>
      <w:r>
        <w:rPr>
          <w:rFonts w:ascii="Calibri" w:hAnsi="Calibri"/>
          <w:sz w:val="20"/>
          <w:szCs w:val="20"/>
          <w:highlight w:val="yellow"/>
        </w:rPr>
        <w:t>;</w:t>
      </w:r>
    </w:p>
    <w:p w14:paraId="07D57CE3" w14:textId="77777777" w:rsidR="001F5BB7" w:rsidRPr="001F5BB7" w:rsidRDefault="001F5BB7" w:rsidP="001F5BB7">
      <w:pPr>
        <w:pStyle w:val="tl1"/>
        <w:rPr>
          <w:rFonts w:ascii="Calibri" w:hAnsi="Calibri" w:cs="Times New Roman"/>
          <w:sz w:val="20"/>
          <w:szCs w:val="20"/>
          <w:highlight w:val="yellow"/>
        </w:rPr>
      </w:pPr>
    </w:p>
    <w:p w14:paraId="03588BDD" w14:textId="0860200B" w:rsidR="001F5BB7" w:rsidRPr="00157AAE" w:rsidRDefault="001F5BB7" w:rsidP="00157AAE">
      <w:pPr>
        <w:pStyle w:val="tl1"/>
        <w:ind w:left="709"/>
        <w:rPr>
          <w:bCs/>
          <w:highlight w:val="yellow"/>
        </w:rPr>
      </w:pPr>
      <w:r w:rsidRPr="001F5BB7">
        <w:rPr>
          <w:rFonts w:ascii="Calibri" w:hAnsi="Calibri" w:cs="Times New Roman"/>
          <w:b/>
          <w:sz w:val="20"/>
          <w:szCs w:val="20"/>
          <w:highlight w:val="yellow"/>
          <w:u w:val="single"/>
        </w:rPr>
        <w:t>V prípade, že uchádzač nevyužije subdodávateľov, predloží : „Čestné prehlásenie, že na predmet zmluvy nebudú využitý subdodávatelia</w:t>
      </w:r>
      <w:r w:rsidRPr="001F5BB7">
        <w:rPr>
          <w:rFonts w:ascii="Calibri" w:hAnsi="Calibri" w:cs="Times New Roman"/>
          <w:b/>
          <w:sz w:val="20"/>
          <w:szCs w:val="20"/>
          <w:highlight w:val="yellow"/>
        </w:rPr>
        <w:t>“</w:t>
      </w:r>
      <w:r w:rsidRPr="00157AAE">
        <w:rPr>
          <w:bCs/>
          <w:highlight w:val="yellow"/>
        </w:rPr>
        <w:t>;</w:t>
      </w:r>
    </w:p>
    <w:p w14:paraId="5CD29519" w14:textId="77777777" w:rsidR="00D55CD6" w:rsidRPr="00D55CD6" w:rsidRDefault="00D55CD6" w:rsidP="00D55CD6">
      <w:pPr>
        <w:pStyle w:val="Odsekzoznamu"/>
        <w:rPr>
          <w:rFonts w:ascii="Calibri" w:hAnsi="Calibri" w:cs="Calibri"/>
          <w:b/>
          <w:sz w:val="20"/>
          <w:szCs w:val="20"/>
        </w:rPr>
      </w:pPr>
    </w:p>
    <w:p w14:paraId="56B1E7D5" w14:textId="749EA455" w:rsidR="0061341E"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Pr>
          <w:rFonts w:ascii="Calibri" w:hAnsi="Calibri" w:cs="Calibri"/>
          <w:sz w:val="20"/>
          <w:szCs w:val="20"/>
        </w:rPr>
        <w:t>-</w:t>
      </w:r>
      <w:r w:rsidR="0061341E"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rsidR="003222A0">
        <w:t>;</w:t>
      </w:r>
    </w:p>
    <w:p w14:paraId="02113307" w14:textId="77777777" w:rsidR="00D55CD6" w:rsidRPr="00D55CD6" w:rsidRDefault="00D55CD6" w:rsidP="00D55CD6">
      <w:pPr>
        <w:pStyle w:val="Odsekzoznamu"/>
        <w:rPr>
          <w:rFonts w:ascii="Calibri" w:hAnsi="Calibri" w:cs="Calibri"/>
          <w:b/>
          <w:sz w:val="20"/>
          <w:szCs w:val="20"/>
        </w:rPr>
      </w:pPr>
    </w:p>
    <w:p w14:paraId="5BDE778A" w14:textId="4DC1CAEA" w:rsidR="00644B40"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2"/>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22160A77"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Pr>
          <w:rFonts w:ascii="Calibri" w:hAnsi="Calibri" w:cs="Calibri"/>
          <w:b/>
          <w:sz w:val="20"/>
          <w:szCs w:val="20"/>
          <w:u w:val="single"/>
        </w:rPr>
        <w:t>Banskobystrický samosprávny kraj, Námestie SNP 23, 974 01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114 ods. 7 a § 56 ods. 12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Default="00644B40" w:rsidP="009A4802">
      <w:pPr>
        <w:pStyle w:val="tl1"/>
        <w:numPr>
          <w:ilvl w:val="0"/>
          <w:numId w:val="19"/>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3B78651E" w14:textId="6EF3872C"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F9597F3" w14:textId="77777777" w:rsidR="00150C64" w:rsidRPr="007A1FB6" w:rsidRDefault="00150C64" w:rsidP="00150C64">
      <w:pPr>
        <w:pStyle w:val="Default"/>
        <w:tabs>
          <w:tab w:val="left" w:pos="426"/>
        </w:tabs>
        <w:autoSpaceDE w:val="0"/>
        <w:autoSpaceDN w:val="0"/>
        <w:adjustRightInd w:val="0"/>
        <w:spacing w:line="240" w:lineRule="auto"/>
        <w:ind w:left="720"/>
        <w:jc w:val="both"/>
        <w:rPr>
          <w:rFonts w:asciiTheme="minorHAnsi" w:hAnsiTheme="minorHAnsi" w:cstheme="minorHAnsi"/>
          <w:color w:val="auto"/>
          <w:sz w:val="20"/>
          <w:lang w:val="sk-SK"/>
        </w:rPr>
      </w:pPr>
    </w:p>
    <w:p w14:paraId="14CC0060" w14:textId="78F30D94" w:rsidR="0031203A" w:rsidRDefault="0031203A"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Pr="00096C23">
        <w:rPr>
          <w:rFonts w:asciiTheme="minorHAnsi" w:hAnsiTheme="minorHAnsi" w:cstheme="minorHAnsi"/>
          <w:i/>
          <w:iCs/>
          <w:color w:val="auto"/>
          <w:sz w:val="20"/>
          <w:lang w:val="sk-SK"/>
        </w:rPr>
        <w:t>„</w:t>
      </w:r>
      <w:r w:rsidRPr="00096C23">
        <w:rPr>
          <w:rStyle w:val="CharStyle13"/>
          <w:rFonts w:asciiTheme="minorHAnsi" w:hAnsiTheme="minorHAnsi" w:cstheme="minorHAnsi"/>
          <w:i/>
          <w:iCs/>
          <w:color w:val="auto"/>
          <w:sz w:val="20"/>
        </w:rPr>
        <w:t>Stredná odborná  škola hotelových služieb a dopravy, Lučenec – modernizácia odborného vzdelávania</w:t>
      </w:r>
      <w:r w:rsidRPr="00096C23">
        <w:rPr>
          <w:rFonts w:asciiTheme="minorHAnsi" w:hAnsiTheme="minorHAnsi" w:cstheme="minorHAnsi"/>
          <w:i/>
          <w:i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1F5CF1D6"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602DEEDF" w14:textId="5CD9095D" w:rsidR="004277F0" w:rsidRPr="007A1FB6" w:rsidRDefault="004277F0" w:rsidP="009A4802">
      <w:pPr>
        <w:pStyle w:val="Default"/>
        <w:numPr>
          <w:ilvl w:val="0"/>
          <w:numId w:val="32"/>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4277F0">
        <w:rPr>
          <w:rFonts w:asciiTheme="minorHAnsi" w:hAnsiTheme="minorHAnsi" w:cstheme="minorHAnsi"/>
          <w:color w:val="auto"/>
          <w:sz w:val="20"/>
          <w:lang w:val="sk-SK"/>
        </w:rPr>
        <w:t>predložením bankovej záruky podľa Čl. XV. tejto Zmluvy zo strany zhotoviteľa objednávateľovi</w:t>
      </w:r>
      <w:r w:rsidR="003C2FA6">
        <w:rPr>
          <w:rFonts w:asciiTheme="minorHAnsi" w:hAnsiTheme="minorHAnsi" w:cstheme="minorHAnsi"/>
          <w:color w:val="auto"/>
          <w:sz w:val="20"/>
          <w:lang w:val="sk-SK"/>
        </w:rPr>
        <w:t>.</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lastRenderedPageBreak/>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headerReference w:type="default" r:id="rId19"/>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51E85FC4" w14:textId="331BED83" w:rsidR="007D2F00" w:rsidRPr="007D2F00" w:rsidRDefault="007D2F00" w:rsidP="009A4802">
      <w:pPr>
        <w:pStyle w:val="Odsekzoznamu"/>
        <w:numPr>
          <w:ilvl w:val="1"/>
          <w:numId w:val="22"/>
        </w:numPr>
        <w:tabs>
          <w:tab w:val="left" w:pos="567"/>
        </w:tabs>
        <w:ind w:left="0" w:firstLine="0"/>
        <w:jc w:val="both"/>
        <w:rPr>
          <w:rFonts w:asciiTheme="minorHAnsi" w:hAnsiTheme="minorHAnsi" w:cstheme="minorHAnsi"/>
          <w:sz w:val="22"/>
          <w:szCs w:val="22"/>
        </w:rPr>
      </w:pPr>
      <w:r w:rsidRPr="007D2F00">
        <w:rPr>
          <w:rFonts w:asciiTheme="minorHAnsi" w:hAnsiTheme="minorHAnsi" w:cstheme="minorHAnsi"/>
          <w:sz w:val="20"/>
          <w:szCs w:val="20"/>
        </w:rPr>
        <w:t xml:space="preserve">Predmetom zákazky je uskutočnenie stavebných prác v rámci investičnej akcie </w:t>
      </w:r>
      <w:r w:rsidRPr="007D2F00">
        <w:rPr>
          <w:rFonts w:asciiTheme="minorHAnsi" w:hAnsiTheme="minorHAnsi" w:cstheme="minorHAnsi"/>
          <w:b/>
          <w:bCs/>
          <w:sz w:val="20"/>
          <w:szCs w:val="20"/>
        </w:rPr>
        <w:t>„Stredná odborná škola hotelových služieb a</w:t>
      </w:r>
      <w:r w:rsidR="004A1407">
        <w:rPr>
          <w:rFonts w:asciiTheme="minorHAnsi" w:hAnsiTheme="minorHAnsi" w:cstheme="minorHAnsi"/>
          <w:b/>
          <w:bCs/>
          <w:sz w:val="20"/>
          <w:szCs w:val="20"/>
        </w:rPr>
        <w:t> </w:t>
      </w:r>
      <w:r w:rsidRPr="007D2F00">
        <w:rPr>
          <w:rFonts w:asciiTheme="minorHAnsi" w:hAnsiTheme="minorHAnsi" w:cstheme="minorHAnsi"/>
          <w:b/>
          <w:bCs/>
          <w:sz w:val="20"/>
          <w:szCs w:val="20"/>
        </w:rPr>
        <w:t>dopravy</w:t>
      </w:r>
      <w:r w:rsidR="004A1407">
        <w:rPr>
          <w:rFonts w:asciiTheme="minorHAnsi" w:hAnsiTheme="minorHAnsi" w:cstheme="minorHAnsi"/>
          <w:b/>
          <w:bCs/>
          <w:sz w:val="20"/>
          <w:szCs w:val="20"/>
        </w:rPr>
        <w:t xml:space="preserve">, Lučenec </w:t>
      </w:r>
      <w:r w:rsidRPr="007D2F00">
        <w:rPr>
          <w:rFonts w:asciiTheme="minorHAnsi" w:hAnsiTheme="minorHAnsi" w:cstheme="minorHAnsi"/>
          <w:b/>
          <w:bCs/>
          <w:sz w:val="20"/>
          <w:szCs w:val="20"/>
        </w:rPr>
        <w:t xml:space="preserve"> – Modernizácia odborného vzdelávania“,</w:t>
      </w:r>
      <w:r w:rsidRPr="007D2F00">
        <w:rPr>
          <w:rFonts w:asciiTheme="minorHAnsi" w:hAnsiTheme="minorHAnsi" w:cstheme="minorHAnsi"/>
          <w:sz w:val="20"/>
          <w:szCs w:val="20"/>
        </w:rPr>
        <w:t xml:space="preserve"> na základe projektovej dokumentácie na stavebné povolenie s náležitosťami dokumentácie na realizáciu stavby </w:t>
      </w:r>
      <w:r w:rsidR="001100BE">
        <w:rPr>
          <w:rFonts w:asciiTheme="minorHAnsi" w:hAnsiTheme="minorHAnsi" w:cstheme="minorHAnsi"/>
          <w:sz w:val="20"/>
          <w:szCs w:val="20"/>
        </w:rPr>
        <w:t xml:space="preserve">(DSP a DRS) </w:t>
      </w:r>
      <w:r w:rsidRPr="007D2F00">
        <w:rPr>
          <w:rFonts w:asciiTheme="minorHAnsi" w:hAnsiTheme="minorHAnsi" w:cstheme="minorHAnsi"/>
          <w:sz w:val="20"/>
          <w:szCs w:val="20"/>
        </w:rPr>
        <w:t xml:space="preserve">vyhotovenou projektantom Ing. Petrom Uhrovičom – DESING ENGINEERING, </w:t>
      </w:r>
      <w:proofErr w:type="spellStart"/>
      <w:r w:rsidRPr="007D2F00">
        <w:rPr>
          <w:rFonts w:asciiTheme="minorHAnsi" w:hAnsiTheme="minorHAnsi" w:cstheme="minorHAnsi"/>
          <w:sz w:val="20"/>
          <w:szCs w:val="20"/>
        </w:rPr>
        <w:t>a.s</w:t>
      </w:r>
      <w:proofErr w:type="spellEnd"/>
      <w:r w:rsidRPr="007D2F00">
        <w:rPr>
          <w:rFonts w:asciiTheme="minorHAnsi" w:hAnsiTheme="minorHAnsi" w:cstheme="minorHAnsi"/>
          <w:sz w:val="20"/>
          <w:szCs w:val="20"/>
        </w:rPr>
        <w:t>. na objektoch v správe Strednej odbornej školy hotelových služieb a dopravy v Lučenci, a to konkrétne na adrese:</w:t>
      </w:r>
    </w:p>
    <w:p w14:paraId="5AAECE66" w14:textId="77777777" w:rsidR="007D2F00" w:rsidRPr="00B7298B" w:rsidRDefault="007D2F00" w:rsidP="007D2F00">
      <w:pPr>
        <w:pStyle w:val="Odsekzoznamu"/>
        <w:tabs>
          <w:tab w:val="left" w:pos="567"/>
        </w:tabs>
        <w:ind w:left="284" w:hanging="284"/>
        <w:jc w:val="both"/>
        <w:rPr>
          <w:rFonts w:asciiTheme="minorHAnsi" w:hAnsiTheme="minorHAnsi" w:cstheme="minorHAnsi"/>
          <w:sz w:val="22"/>
          <w:szCs w:val="22"/>
        </w:rPr>
      </w:pPr>
    </w:p>
    <w:p w14:paraId="7F3103FB" w14:textId="086EB9A7" w:rsidR="007D2F00" w:rsidRPr="005E464F" w:rsidRDefault="007D2F00" w:rsidP="00150C64">
      <w:pPr>
        <w:pStyle w:val="Odsekzoznamu"/>
        <w:numPr>
          <w:ilvl w:val="2"/>
          <w:numId w:val="22"/>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sidR="004A1407">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na Zvolenskej ceste č. 83, Lučenec sú riešené nasledovné stavebné objekty</w:t>
      </w:r>
      <w:r w:rsidRPr="005E464F">
        <w:rPr>
          <w:rFonts w:asciiTheme="minorHAnsi" w:hAnsiTheme="minorHAnsi" w:cstheme="minorHAnsi"/>
          <w:b/>
          <w:bCs/>
          <w:sz w:val="20"/>
          <w:szCs w:val="20"/>
        </w:rPr>
        <w:t>:</w:t>
      </w:r>
    </w:p>
    <w:p w14:paraId="1672A7BA" w14:textId="77777777" w:rsidR="007D2F00" w:rsidRPr="00242368" w:rsidRDefault="007D2F00" w:rsidP="007D2F00">
      <w:pPr>
        <w:pStyle w:val="Odsekzoznamu"/>
        <w:tabs>
          <w:tab w:val="left" w:pos="567"/>
        </w:tabs>
        <w:ind w:left="0"/>
        <w:jc w:val="both"/>
        <w:rPr>
          <w:rFonts w:asciiTheme="minorHAnsi" w:hAnsiTheme="minorHAnsi" w:cstheme="minorHAnsi"/>
          <w:sz w:val="20"/>
          <w:szCs w:val="20"/>
        </w:rPr>
      </w:pPr>
    </w:p>
    <w:p w14:paraId="77036C07"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SO 01</w:t>
      </w:r>
      <w:r w:rsidRPr="00B7298B">
        <w:rPr>
          <w:rFonts w:asciiTheme="minorHAnsi" w:hAnsiTheme="minorHAnsi" w:cstheme="minorHAnsi"/>
          <w:b/>
          <w:bCs/>
          <w:sz w:val="20"/>
          <w:szCs w:val="20"/>
        </w:rPr>
        <w:tab/>
        <w:t>Administratívno – výučbová budova</w:t>
      </w:r>
      <w:r>
        <w:rPr>
          <w:rFonts w:asciiTheme="minorHAnsi" w:hAnsiTheme="minorHAnsi" w:cstheme="minorHAnsi"/>
          <w:sz w:val="20"/>
          <w:szCs w:val="20"/>
        </w:rPr>
        <w:t>:</w:t>
      </w:r>
    </w:p>
    <w:p w14:paraId="59544A1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Predmetom je </w:t>
      </w:r>
      <w:r w:rsidRPr="00EF29E0">
        <w:rPr>
          <w:rFonts w:asciiTheme="minorHAnsi" w:hAnsiTheme="minorHAnsi" w:cstheme="minorHAnsi"/>
          <w:sz w:val="20"/>
          <w:szCs w:val="20"/>
        </w:rPr>
        <w:t>zlepšenie celkového technické stavu budovy</w:t>
      </w:r>
      <w:r>
        <w:rPr>
          <w:rFonts w:asciiTheme="minorHAnsi" w:hAnsiTheme="minorHAnsi" w:cstheme="minorHAnsi"/>
          <w:sz w:val="20"/>
          <w:szCs w:val="20"/>
        </w:rPr>
        <w:t xml:space="preserve"> a teda </w:t>
      </w:r>
      <w:r w:rsidRPr="00B7298B">
        <w:rPr>
          <w:rFonts w:asciiTheme="minorHAnsi" w:hAnsiTheme="minorHAnsi" w:cstheme="minorHAnsi"/>
          <w:sz w:val="20"/>
          <w:szCs w:val="20"/>
        </w:rPr>
        <w:t>realizácia stavebných úprav</w:t>
      </w:r>
      <w:r>
        <w:rPr>
          <w:rFonts w:asciiTheme="minorHAnsi" w:hAnsiTheme="minorHAnsi" w:cstheme="minorHAnsi"/>
          <w:sz w:val="20"/>
          <w:szCs w:val="20"/>
        </w:rPr>
        <w:t xml:space="preserve"> vo forme</w:t>
      </w:r>
      <w:r w:rsidRPr="00B7298B">
        <w:rPr>
          <w:rFonts w:asciiTheme="minorHAnsi" w:hAnsiTheme="minorHAnsi" w:cstheme="minorHAnsi"/>
          <w:sz w:val="20"/>
          <w:szCs w:val="20"/>
        </w:rPr>
        <w:t xml:space="preserve"> zatepleni</w:t>
      </w:r>
      <w:r>
        <w:rPr>
          <w:rFonts w:asciiTheme="minorHAnsi" w:hAnsiTheme="minorHAnsi" w:cstheme="minorHAnsi"/>
          <w:sz w:val="20"/>
          <w:szCs w:val="20"/>
        </w:rPr>
        <w:t>a</w:t>
      </w:r>
      <w:r w:rsidRPr="00B7298B">
        <w:rPr>
          <w:rFonts w:asciiTheme="minorHAnsi" w:hAnsiTheme="minorHAnsi" w:cstheme="minorHAnsi"/>
          <w:sz w:val="20"/>
          <w:szCs w:val="20"/>
        </w:rPr>
        <w:t xml:space="preserve"> obalových konštrukcií, čím dôjde k zlepšeniu tepelno</w:t>
      </w:r>
      <w:r>
        <w:rPr>
          <w:rFonts w:asciiTheme="minorHAnsi" w:hAnsiTheme="minorHAnsi" w:cstheme="minorHAnsi"/>
          <w:sz w:val="20"/>
          <w:szCs w:val="20"/>
        </w:rPr>
        <w:t>-</w:t>
      </w:r>
      <w:r w:rsidRPr="00B7298B">
        <w:rPr>
          <w:rFonts w:asciiTheme="minorHAnsi" w:hAnsiTheme="minorHAnsi" w:cstheme="minorHAnsi"/>
          <w:sz w:val="20"/>
          <w:szCs w:val="20"/>
        </w:rPr>
        <w:t>technických vlastností objektu ako aj súvisiacich technických zariadení. V rámci objektu bude realizovaná rekonštrukcia vytipovaných učební informatiky a jazykových učební. Rovnako sa plánuje realizovať aj časť pre vytvorenie pohybovej a oddychovej miestnosti zo súčasnej dielne</w:t>
      </w:r>
      <w:r>
        <w:rPr>
          <w:rFonts w:asciiTheme="minorHAnsi" w:hAnsiTheme="minorHAnsi" w:cstheme="minorHAnsi"/>
          <w:sz w:val="20"/>
          <w:szCs w:val="20"/>
        </w:rPr>
        <w:t xml:space="preserve">. </w:t>
      </w:r>
    </w:p>
    <w:p w14:paraId="11AB56CF"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V stavebnom objekte je navrhnutá </w:t>
      </w:r>
      <w:r w:rsidRPr="00EF29E0">
        <w:rPr>
          <w:rFonts w:asciiTheme="minorHAnsi" w:hAnsiTheme="minorHAnsi" w:cstheme="minorHAnsi"/>
          <w:sz w:val="20"/>
          <w:szCs w:val="20"/>
        </w:rPr>
        <w:t>výmen</w:t>
      </w:r>
      <w:r>
        <w:rPr>
          <w:rFonts w:asciiTheme="minorHAnsi" w:hAnsiTheme="minorHAnsi" w:cstheme="minorHAnsi"/>
          <w:sz w:val="20"/>
          <w:szCs w:val="20"/>
        </w:rPr>
        <w:t>a</w:t>
      </w:r>
      <w:r w:rsidRPr="00EF29E0">
        <w:rPr>
          <w:rFonts w:asciiTheme="minorHAnsi" w:hAnsiTheme="minorHAnsi" w:cstheme="minorHAnsi"/>
          <w:sz w:val="20"/>
          <w:szCs w:val="20"/>
        </w:rPr>
        <w:t xml:space="preserve"> jestvujúcich okien, a vstupných dverí za nové</w:t>
      </w:r>
      <w:r>
        <w:rPr>
          <w:rFonts w:asciiTheme="minorHAnsi" w:hAnsiTheme="minorHAnsi" w:cstheme="minorHAnsi"/>
          <w:sz w:val="20"/>
          <w:szCs w:val="20"/>
        </w:rPr>
        <w:t xml:space="preserve"> </w:t>
      </w:r>
      <w:r w:rsidRPr="00EF29E0">
        <w:rPr>
          <w:rFonts w:asciiTheme="minorHAnsi" w:hAnsiTheme="minorHAnsi" w:cstheme="minorHAnsi"/>
          <w:sz w:val="20"/>
          <w:szCs w:val="20"/>
        </w:rPr>
        <w:t>plastové konštrukcie s</w:t>
      </w:r>
      <w:r>
        <w:rPr>
          <w:rFonts w:asciiTheme="minorHAnsi" w:hAnsiTheme="minorHAnsi" w:cstheme="minorHAnsi"/>
          <w:sz w:val="20"/>
          <w:szCs w:val="20"/>
        </w:rPr>
        <w:t xml:space="preserve"> lepšími tepelno-technickými vlastnosťami. Ďalej je </w:t>
      </w:r>
      <w:r w:rsidRPr="00EF29E0">
        <w:rPr>
          <w:rFonts w:asciiTheme="minorHAnsi" w:hAnsiTheme="minorHAnsi" w:cstheme="minorHAnsi"/>
          <w:sz w:val="20"/>
          <w:szCs w:val="20"/>
        </w:rPr>
        <w:t>navr</w:t>
      </w:r>
      <w:r>
        <w:rPr>
          <w:rFonts w:asciiTheme="minorHAnsi" w:hAnsiTheme="minorHAnsi" w:cstheme="minorHAnsi"/>
          <w:sz w:val="20"/>
          <w:szCs w:val="20"/>
        </w:rPr>
        <w:t>hnuté</w:t>
      </w:r>
      <w:r w:rsidRPr="00EF29E0">
        <w:rPr>
          <w:rFonts w:asciiTheme="minorHAnsi" w:hAnsiTheme="minorHAnsi" w:cstheme="minorHAnsi"/>
          <w:sz w:val="20"/>
          <w:szCs w:val="20"/>
        </w:rPr>
        <w:t xml:space="preserve"> </w:t>
      </w:r>
      <w:r>
        <w:rPr>
          <w:rFonts w:asciiTheme="minorHAnsi" w:hAnsiTheme="minorHAnsi" w:cstheme="minorHAnsi"/>
          <w:sz w:val="20"/>
          <w:szCs w:val="20"/>
        </w:rPr>
        <w:t>zateplenie</w:t>
      </w:r>
      <w:r w:rsidRPr="00EF29E0">
        <w:rPr>
          <w:rFonts w:asciiTheme="minorHAnsi" w:hAnsiTheme="minorHAnsi" w:cstheme="minorHAnsi"/>
          <w:sz w:val="20"/>
          <w:szCs w:val="20"/>
        </w:rPr>
        <w:t xml:space="preserve"> obvodového</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plášťa minerálnou vlnou hr.: 160mm , sokel bude zateplený </w:t>
      </w:r>
      <w:proofErr w:type="spellStart"/>
      <w:r w:rsidRPr="00EF29E0">
        <w:rPr>
          <w:rFonts w:asciiTheme="minorHAnsi" w:hAnsiTheme="minorHAnsi" w:cstheme="minorHAnsi"/>
          <w:sz w:val="20"/>
          <w:szCs w:val="20"/>
        </w:rPr>
        <w:t>extrudovaným</w:t>
      </w:r>
      <w:proofErr w:type="spellEnd"/>
      <w:r w:rsidRPr="00EF29E0">
        <w:rPr>
          <w:rFonts w:asciiTheme="minorHAnsi" w:hAnsiTheme="minorHAnsi" w:cstheme="minorHAnsi"/>
          <w:sz w:val="20"/>
          <w:szCs w:val="20"/>
        </w:rPr>
        <w:t xml:space="preserve"> polystyrénom hr. 140</w:t>
      </w:r>
      <w:r>
        <w:rPr>
          <w:rFonts w:asciiTheme="minorHAnsi" w:hAnsiTheme="minorHAnsi" w:cstheme="minorHAnsi"/>
          <w:sz w:val="20"/>
          <w:szCs w:val="20"/>
        </w:rPr>
        <w:t xml:space="preserve"> </w:t>
      </w:r>
      <w:r w:rsidRPr="00EF29E0">
        <w:rPr>
          <w:rFonts w:asciiTheme="minorHAnsi" w:hAnsiTheme="minorHAnsi" w:cstheme="minorHAnsi"/>
          <w:sz w:val="20"/>
          <w:szCs w:val="20"/>
        </w:rPr>
        <w:t>mm. Ostenia výplni otvorov sa opatria zatepľovacím systémom hr. 30 mm. Zateplenie strechy je</w:t>
      </w:r>
      <w:r>
        <w:rPr>
          <w:rFonts w:asciiTheme="minorHAnsi" w:hAnsiTheme="minorHAnsi" w:cstheme="minorHAnsi"/>
          <w:sz w:val="20"/>
          <w:szCs w:val="20"/>
        </w:rPr>
        <w:t xml:space="preserve"> </w:t>
      </w:r>
      <w:r w:rsidRPr="00EF29E0">
        <w:rPr>
          <w:rFonts w:asciiTheme="minorHAnsi" w:hAnsiTheme="minorHAnsi" w:cstheme="minorHAnsi"/>
          <w:sz w:val="20"/>
          <w:szCs w:val="20"/>
        </w:rPr>
        <w:t>navrhnuté polystyrénom EPS 100 S v hrúbke 2x 150 mm, ako krytina je navrhnutá strešná fólia z</w:t>
      </w:r>
      <w:r>
        <w:rPr>
          <w:rFonts w:asciiTheme="minorHAnsi" w:hAnsiTheme="minorHAnsi" w:cstheme="minorHAnsi"/>
          <w:sz w:val="20"/>
          <w:szCs w:val="20"/>
        </w:rPr>
        <w:t xml:space="preserve"> </w:t>
      </w:r>
      <w:r w:rsidRPr="00EF29E0">
        <w:rPr>
          <w:rFonts w:asciiTheme="minorHAnsi" w:hAnsiTheme="minorHAnsi" w:cstheme="minorHAnsi"/>
          <w:sz w:val="20"/>
          <w:szCs w:val="20"/>
        </w:rPr>
        <w:t>PVC-P s výstužnou polyesterovou vložkou - mechanicky kotvená. Riešením zateplenia strešnej</w:t>
      </w:r>
      <w:r>
        <w:rPr>
          <w:rFonts w:asciiTheme="minorHAnsi" w:hAnsiTheme="minorHAnsi" w:cstheme="minorHAnsi"/>
          <w:sz w:val="20"/>
          <w:szCs w:val="20"/>
        </w:rPr>
        <w:t xml:space="preserve"> </w:t>
      </w:r>
      <w:r w:rsidRPr="00EF29E0">
        <w:rPr>
          <w:rFonts w:asciiTheme="minorHAnsi" w:hAnsiTheme="minorHAnsi" w:cstheme="minorHAnsi"/>
          <w:sz w:val="20"/>
          <w:szCs w:val="20"/>
        </w:rPr>
        <w:t xml:space="preserve">roviny sa súčasne na bloku A </w:t>
      </w:r>
      <w:proofErr w:type="spellStart"/>
      <w:r w:rsidRPr="00EF29E0">
        <w:rPr>
          <w:rFonts w:asciiTheme="minorHAnsi" w:hAnsiTheme="minorHAnsi" w:cstheme="minorHAnsi"/>
          <w:sz w:val="20"/>
          <w:szCs w:val="20"/>
        </w:rPr>
        <w:t>a</w:t>
      </w:r>
      <w:proofErr w:type="spellEnd"/>
      <w:r w:rsidRPr="00EF29E0">
        <w:rPr>
          <w:rFonts w:asciiTheme="minorHAnsi" w:hAnsiTheme="minorHAnsi" w:cstheme="minorHAnsi"/>
          <w:sz w:val="20"/>
          <w:szCs w:val="20"/>
        </w:rPr>
        <w:t xml:space="preserve"> bloku B rieši nové spádovanie strešnej roviny, navrhuje sa</w:t>
      </w:r>
      <w:r>
        <w:rPr>
          <w:rFonts w:asciiTheme="minorHAnsi" w:hAnsiTheme="minorHAnsi" w:cstheme="minorHAnsi"/>
          <w:sz w:val="20"/>
          <w:szCs w:val="20"/>
        </w:rPr>
        <w:t xml:space="preserve"> </w:t>
      </w:r>
      <w:r w:rsidRPr="00EF29E0">
        <w:rPr>
          <w:rFonts w:asciiTheme="minorHAnsi" w:hAnsiTheme="minorHAnsi" w:cstheme="minorHAnsi"/>
          <w:sz w:val="20"/>
          <w:szCs w:val="20"/>
        </w:rPr>
        <w:t>konštantný 2% spád k dlhšiemu okraju budovy situovaný v dvornej časti areálu, súčasne sa</w:t>
      </w:r>
      <w:r>
        <w:rPr>
          <w:rFonts w:asciiTheme="minorHAnsi" w:hAnsiTheme="minorHAnsi" w:cstheme="minorHAnsi"/>
          <w:sz w:val="20"/>
          <w:szCs w:val="20"/>
        </w:rPr>
        <w:t xml:space="preserve"> </w:t>
      </w:r>
      <w:r w:rsidRPr="00EF29E0">
        <w:rPr>
          <w:rFonts w:asciiTheme="minorHAnsi" w:hAnsiTheme="minorHAnsi" w:cstheme="minorHAnsi"/>
          <w:sz w:val="20"/>
          <w:szCs w:val="20"/>
        </w:rPr>
        <w:t>navrhujú nové vonkajšie zvody pre dažďovú vodu.</w:t>
      </w:r>
      <w:r>
        <w:rPr>
          <w:rFonts w:asciiTheme="minorHAnsi" w:hAnsiTheme="minorHAnsi" w:cstheme="minorHAnsi"/>
          <w:sz w:val="20"/>
          <w:szCs w:val="20"/>
        </w:rPr>
        <w:t xml:space="preserve"> Zároveň budú vymenené aj klampiarske prvky. </w:t>
      </w:r>
      <w:r w:rsidRPr="000D5EB2">
        <w:rPr>
          <w:rFonts w:asciiTheme="minorHAnsi" w:hAnsiTheme="minorHAnsi" w:cstheme="minorHAnsi"/>
          <w:sz w:val="20"/>
          <w:szCs w:val="20"/>
        </w:rPr>
        <w:t>Pri zatepľovacích prácach je potrebné uvažovať s výmenou kotvenia bleskozvodov a</w:t>
      </w:r>
      <w:r>
        <w:rPr>
          <w:rFonts w:asciiTheme="minorHAnsi" w:hAnsiTheme="minorHAnsi" w:cstheme="minorHAnsi"/>
          <w:sz w:val="20"/>
          <w:szCs w:val="20"/>
        </w:rPr>
        <w:t> </w:t>
      </w:r>
      <w:r w:rsidRPr="000D5EB2">
        <w:rPr>
          <w:rFonts w:asciiTheme="minorHAnsi" w:hAnsiTheme="minorHAnsi" w:cstheme="minorHAnsi"/>
          <w:sz w:val="20"/>
          <w:szCs w:val="20"/>
        </w:rPr>
        <w:t>celého</w:t>
      </w:r>
      <w:r>
        <w:rPr>
          <w:rFonts w:asciiTheme="minorHAnsi" w:hAnsiTheme="minorHAnsi" w:cstheme="minorHAnsi"/>
          <w:sz w:val="20"/>
          <w:szCs w:val="20"/>
        </w:rPr>
        <w:t xml:space="preserve"> </w:t>
      </w:r>
      <w:r w:rsidRPr="000D5EB2">
        <w:rPr>
          <w:rFonts w:asciiTheme="minorHAnsi" w:hAnsiTheme="minorHAnsi" w:cstheme="minorHAnsi"/>
          <w:sz w:val="20"/>
          <w:szCs w:val="20"/>
        </w:rPr>
        <w:t>bleskozvodu</w:t>
      </w:r>
      <w:r>
        <w:rPr>
          <w:rFonts w:asciiTheme="minorHAnsi" w:hAnsiTheme="minorHAnsi" w:cstheme="minorHAnsi"/>
          <w:sz w:val="20"/>
          <w:szCs w:val="20"/>
        </w:rPr>
        <w:t>.</w:t>
      </w:r>
    </w:p>
    <w:p w14:paraId="752DFFBD" w14:textId="77777777" w:rsidR="00A402DA" w:rsidRDefault="00A402DA" w:rsidP="00A402DA">
      <w:pPr>
        <w:jc w:val="both"/>
        <w:rPr>
          <w:rFonts w:asciiTheme="minorHAnsi" w:hAnsiTheme="minorHAnsi" w:cstheme="minorHAnsi"/>
          <w:sz w:val="20"/>
          <w:szCs w:val="20"/>
        </w:rPr>
      </w:pPr>
      <w:r w:rsidRPr="00BB5AA2">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BB5AA2">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BB5AA2">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00B8ECE0" w14:textId="77777777" w:rsidR="00A402DA" w:rsidRDefault="00A402DA" w:rsidP="00A402DA">
      <w:pPr>
        <w:jc w:val="both"/>
        <w:rPr>
          <w:rFonts w:asciiTheme="minorHAnsi" w:hAnsiTheme="minorHAnsi" w:cstheme="minorHAnsi"/>
          <w:sz w:val="20"/>
          <w:szCs w:val="20"/>
        </w:rPr>
      </w:pPr>
      <w:r w:rsidRPr="00071231">
        <w:rPr>
          <w:rFonts w:asciiTheme="minorHAnsi" w:hAnsiTheme="minorHAnsi" w:cstheme="minorHAnsi"/>
          <w:sz w:val="20"/>
          <w:szCs w:val="20"/>
        </w:rPr>
        <w:t xml:space="preserve">Stavebné práce na vyhotovení novej pohybovej a oddychovej miestnosti s pridruženými miestnosťami budú spočívať v prepojení miestnosti s blokom A vo vystavaní nového </w:t>
      </w:r>
      <w:proofErr w:type="spellStart"/>
      <w:r w:rsidRPr="00071231">
        <w:rPr>
          <w:rFonts w:asciiTheme="minorHAnsi" w:hAnsiTheme="minorHAnsi" w:cstheme="minorHAnsi"/>
          <w:sz w:val="20"/>
          <w:szCs w:val="20"/>
        </w:rPr>
        <w:t>vstavku</w:t>
      </w:r>
      <w:proofErr w:type="spellEnd"/>
      <w:r w:rsidRPr="00071231">
        <w:rPr>
          <w:rFonts w:asciiTheme="minorHAnsi" w:hAnsiTheme="minorHAnsi" w:cstheme="minorHAnsi"/>
          <w:sz w:val="20"/>
          <w:szCs w:val="20"/>
        </w:rPr>
        <w:t xml:space="preserve"> z </w:t>
      </w:r>
      <w:proofErr w:type="spellStart"/>
      <w:r w:rsidRPr="00071231">
        <w:rPr>
          <w:rFonts w:asciiTheme="minorHAnsi" w:hAnsiTheme="minorHAnsi" w:cstheme="minorHAnsi"/>
          <w:sz w:val="20"/>
          <w:szCs w:val="20"/>
        </w:rPr>
        <w:t>porobetónového</w:t>
      </w:r>
      <w:proofErr w:type="spellEnd"/>
      <w:r w:rsidRPr="00071231">
        <w:rPr>
          <w:rFonts w:asciiTheme="minorHAnsi" w:hAnsiTheme="minorHAnsi" w:cstheme="minorHAnsi"/>
          <w:sz w:val="20"/>
          <w:szCs w:val="20"/>
        </w:rPr>
        <w:t xml:space="preserve"> muriva hr. 200mm a </w:t>
      </w:r>
      <w:proofErr w:type="spellStart"/>
      <w:r w:rsidRPr="00071231">
        <w:rPr>
          <w:rFonts w:asciiTheme="minorHAnsi" w:hAnsiTheme="minorHAnsi" w:cstheme="minorHAnsi"/>
          <w:sz w:val="20"/>
          <w:szCs w:val="20"/>
        </w:rPr>
        <w:t>plechobetónovej</w:t>
      </w:r>
      <w:proofErr w:type="spellEnd"/>
      <w:r w:rsidRPr="00071231">
        <w:rPr>
          <w:rFonts w:asciiTheme="minorHAnsi" w:hAnsiTheme="minorHAnsi" w:cstheme="minorHAnsi"/>
          <w:sz w:val="20"/>
          <w:szCs w:val="20"/>
        </w:rPr>
        <w:t xml:space="preserve"> stropnej dosky hr. 155 mm, zodvihnutí úrovne podlahy o 100mm vyhotovením nových skladieb podláh s povrchmi zo športových parkiet, keramickej dlažby a </w:t>
      </w:r>
      <w:r>
        <w:rPr>
          <w:rFonts w:asciiTheme="minorHAnsi" w:hAnsiTheme="minorHAnsi" w:cstheme="minorHAnsi"/>
          <w:sz w:val="20"/>
          <w:szCs w:val="20"/>
        </w:rPr>
        <w:t>PVC</w:t>
      </w:r>
      <w:r w:rsidRPr="00071231">
        <w:rPr>
          <w:rFonts w:asciiTheme="minorHAnsi" w:hAnsiTheme="minorHAnsi" w:cstheme="minorHAnsi"/>
          <w:sz w:val="20"/>
          <w:szCs w:val="20"/>
        </w:rPr>
        <w:t xml:space="preserve">, </w:t>
      </w:r>
      <w:proofErr w:type="spellStart"/>
      <w:r w:rsidRPr="00071231">
        <w:rPr>
          <w:rFonts w:asciiTheme="minorHAnsi" w:hAnsiTheme="minorHAnsi" w:cstheme="minorHAnsi"/>
          <w:sz w:val="20"/>
          <w:szCs w:val="20"/>
        </w:rPr>
        <w:t>vyspravení</w:t>
      </w:r>
      <w:proofErr w:type="spellEnd"/>
      <w:r w:rsidRPr="00071231">
        <w:rPr>
          <w:rFonts w:asciiTheme="minorHAnsi" w:hAnsiTheme="minorHAnsi" w:cstheme="minorHAnsi"/>
          <w:sz w:val="20"/>
          <w:szCs w:val="20"/>
        </w:rPr>
        <w:t xml:space="preserve"> pôvodných omietok, nových omietok, nových maľoviek a náterov, vyhotovení nových keramických obkladov a drevených </w:t>
      </w:r>
      <w:proofErr w:type="spellStart"/>
      <w:r w:rsidRPr="00071231">
        <w:rPr>
          <w:rFonts w:asciiTheme="minorHAnsi" w:hAnsiTheme="minorHAnsi" w:cstheme="minorHAnsi"/>
          <w:sz w:val="20"/>
          <w:szCs w:val="20"/>
        </w:rPr>
        <w:t>predsadených</w:t>
      </w:r>
      <w:proofErr w:type="spellEnd"/>
      <w:r w:rsidRPr="00071231">
        <w:rPr>
          <w:rFonts w:asciiTheme="minorHAnsi" w:hAnsiTheme="minorHAnsi" w:cstheme="minorHAnsi"/>
          <w:sz w:val="20"/>
          <w:szCs w:val="20"/>
        </w:rPr>
        <w:t xml:space="preserve"> obkladov, osadení nových dverí so zárubňami, montáži novej prideľovacej steny nad </w:t>
      </w:r>
      <w:proofErr w:type="spellStart"/>
      <w:r w:rsidRPr="00071231">
        <w:rPr>
          <w:rFonts w:asciiTheme="minorHAnsi" w:hAnsiTheme="minorHAnsi" w:cstheme="minorHAnsi"/>
          <w:sz w:val="20"/>
          <w:szCs w:val="20"/>
        </w:rPr>
        <w:t>vstavkom</w:t>
      </w:r>
      <w:proofErr w:type="spellEnd"/>
      <w:r w:rsidRPr="00071231">
        <w:rPr>
          <w:rFonts w:asciiTheme="minorHAnsi" w:hAnsiTheme="minorHAnsi" w:cstheme="minorHAnsi"/>
          <w:sz w:val="20"/>
          <w:szCs w:val="20"/>
        </w:rPr>
        <w:t>, montáži zariaďovacích predmetov, osadení doplnkových výrobkov a úprave resp. vyhotovení nových rozvodov (elektroinštalácia, vodovod, vykurovanie).</w:t>
      </w:r>
    </w:p>
    <w:p w14:paraId="5164008D" w14:textId="77777777" w:rsidR="00A402DA" w:rsidRPr="00B7298B" w:rsidRDefault="00A402DA" w:rsidP="00A402DA">
      <w:pPr>
        <w:jc w:val="both"/>
        <w:rPr>
          <w:rFonts w:asciiTheme="minorHAnsi" w:hAnsiTheme="minorHAnsi" w:cstheme="minorHAnsi"/>
          <w:sz w:val="20"/>
          <w:szCs w:val="20"/>
        </w:rPr>
      </w:pPr>
    </w:p>
    <w:p w14:paraId="0475FD64"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02</w:t>
      </w:r>
      <w:r w:rsidRPr="00B7298B">
        <w:rPr>
          <w:rFonts w:asciiTheme="minorHAnsi" w:hAnsiTheme="minorHAnsi" w:cstheme="minorHAnsi"/>
          <w:b/>
          <w:bCs/>
          <w:sz w:val="20"/>
          <w:szCs w:val="20"/>
        </w:rPr>
        <w:tab/>
        <w:t>Jedáleň</w:t>
      </w:r>
      <w:r>
        <w:rPr>
          <w:rFonts w:asciiTheme="minorHAnsi" w:hAnsiTheme="minorHAnsi" w:cstheme="minorHAnsi"/>
          <w:sz w:val="20"/>
          <w:szCs w:val="20"/>
        </w:rPr>
        <w:t>:</w:t>
      </w:r>
    </w:p>
    <w:p w14:paraId="3D868DF1"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w:t>
      </w:r>
      <w:r w:rsidRPr="00B7298B">
        <w:rPr>
          <w:rFonts w:asciiTheme="minorHAnsi" w:hAnsiTheme="minorHAnsi" w:cstheme="minorHAnsi"/>
          <w:sz w:val="20"/>
          <w:szCs w:val="20"/>
        </w:rPr>
        <w:t>redmetom je modernizácia a rekonštrukcia technického zázemia prípravy a výdaju jedál, a to rekonštrukciou a modernizáciou technických zariadení a stavebnými úpravami rekonštruovaných priestorov.</w:t>
      </w:r>
    </w:p>
    <w:p w14:paraId="6E001B42" w14:textId="77777777" w:rsidR="00A402DA" w:rsidRPr="00B7298B" w:rsidRDefault="00A402DA" w:rsidP="00A402DA">
      <w:pPr>
        <w:jc w:val="both"/>
        <w:rPr>
          <w:rFonts w:asciiTheme="minorHAnsi" w:hAnsiTheme="minorHAnsi" w:cstheme="minorHAnsi"/>
          <w:sz w:val="20"/>
          <w:szCs w:val="20"/>
        </w:rPr>
      </w:pPr>
      <w:r w:rsidRPr="00B70015">
        <w:rPr>
          <w:rFonts w:asciiTheme="minorHAnsi" w:hAnsiTheme="minorHAnsi" w:cstheme="minorHAnsi"/>
          <w:sz w:val="20"/>
          <w:szCs w:val="20"/>
        </w:rPr>
        <w:t xml:space="preserve">Stavebné práce </w:t>
      </w:r>
      <w:r>
        <w:rPr>
          <w:rFonts w:asciiTheme="minorHAnsi" w:hAnsiTheme="minorHAnsi" w:cstheme="minorHAnsi"/>
          <w:sz w:val="20"/>
          <w:szCs w:val="20"/>
        </w:rPr>
        <w:t>v stavebnom objekte</w:t>
      </w:r>
      <w:r w:rsidRPr="00B70015">
        <w:rPr>
          <w:rFonts w:asciiTheme="minorHAnsi" w:hAnsiTheme="minorHAnsi" w:cstheme="minorHAnsi"/>
          <w:sz w:val="20"/>
          <w:szCs w:val="20"/>
        </w:rPr>
        <w:t xml:space="preserve"> budú spočívať vo vyhotovení nových nášľapných vrstiev podláh, vyhotovení celých nových skladieb v miestach vybúrania pôvodných, vyhotovení nových omietok s maľbou a nátermi na stenách,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opadnutých omietok stropov, vyhotovení nových sadrokartónových podhľadov s maľovkou, osadení nových dverí so zárubňou, nových dverných krídel do pôvodných zárubní ošetrených novým náterom, nových okienok pre výdaj jedál a príjem riadu, vyhotovení nových priečok a </w:t>
      </w:r>
      <w:proofErr w:type="spellStart"/>
      <w:r w:rsidRPr="00B70015">
        <w:rPr>
          <w:rFonts w:asciiTheme="minorHAnsi" w:hAnsiTheme="minorHAnsi" w:cstheme="minorHAnsi"/>
          <w:sz w:val="20"/>
          <w:szCs w:val="20"/>
        </w:rPr>
        <w:t>predsadených</w:t>
      </w:r>
      <w:proofErr w:type="spellEnd"/>
      <w:r w:rsidRPr="00B70015">
        <w:rPr>
          <w:rFonts w:asciiTheme="minorHAnsi" w:hAnsiTheme="minorHAnsi" w:cstheme="minorHAnsi"/>
          <w:sz w:val="20"/>
          <w:szCs w:val="20"/>
        </w:rPr>
        <w:t xml:space="preserve"> stien, vyhotovení nových obkladov stien, vyhotovení potrubného kanálu plynu, </w:t>
      </w:r>
      <w:proofErr w:type="spellStart"/>
      <w:r w:rsidRPr="00B70015">
        <w:rPr>
          <w:rFonts w:asciiTheme="minorHAnsi" w:hAnsiTheme="minorHAnsi" w:cstheme="minorHAnsi"/>
          <w:sz w:val="20"/>
          <w:szCs w:val="20"/>
        </w:rPr>
        <w:t>vyspravení</w:t>
      </w:r>
      <w:proofErr w:type="spellEnd"/>
      <w:r w:rsidRPr="00B70015">
        <w:rPr>
          <w:rFonts w:asciiTheme="minorHAnsi" w:hAnsiTheme="minorHAnsi" w:cstheme="minorHAnsi"/>
          <w:sz w:val="20"/>
          <w:szCs w:val="20"/>
        </w:rPr>
        <w:t xml:space="preserve"> pôvodných a nových otvorov pre potrubia, vyhotovení nového základu pre jednotky vzduchotechniky v exteriéry, montáž nového vybavenia kuchyne, </w:t>
      </w:r>
      <w:proofErr w:type="spellStart"/>
      <w:r w:rsidRPr="00B70015">
        <w:rPr>
          <w:rFonts w:asciiTheme="minorHAnsi" w:hAnsiTheme="minorHAnsi" w:cstheme="minorHAnsi"/>
          <w:sz w:val="20"/>
          <w:szCs w:val="20"/>
        </w:rPr>
        <w:t>sanity</w:t>
      </w:r>
      <w:proofErr w:type="spellEnd"/>
      <w:r w:rsidRPr="00B70015">
        <w:rPr>
          <w:rFonts w:asciiTheme="minorHAnsi" w:hAnsiTheme="minorHAnsi" w:cstheme="minorHAnsi"/>
          <w:sz w:val="20"/>
          <w:szCs w:val="20"/>
        </w:rPr>
        <w:t>, rozvodov technického vybavenia a novej technológie vzduchotechniky.</w:t>
      </w:r>
    </w:p>
    <w:p w14:paraId="1522A279" w14:textId="77777777" w:rsidR="00A402DA" w:rsidRPr="00B7298B" w:rsidRDefault="00A402DA" w:rsidP="00A402DA">
      <w:pPr>
        <w:jc w:val="both"/>
        <w:rPr>
          <w:rFonts w:asciiTheme="minorHAnsi" w:hAnsiTheme="minorHAnsi" w:cstheme="minorHAnsi"/>
          <w:sz w:val="20"/>
          <w:szCs w:val="20"/>
        </w:rPr>
      </w:pPr>
    </w:p>
    <w:p w14:paraId="6CBFBA38"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03</w:t>
      </w:r>
      <w:r w:rsidRPr="00B7298B">
        <w:rPr>
          <w:rFonts w:asciiTheme="minorHAnsi" w:hAnsiTheme="minorHAnsi" w:cstheme="minorHAnsi"/>
          <w:b/>
          <w:bCs/>
          <w:sz w:val="20"/>
          <w:szCs w:val="20"/>
        </w:rPr>
        <w:tab/>
        <w:t>Asanácia budovy praktického výcviku - Pavilón A</w:t>
      </w:r>
      <w:r>
        <w:rPr>
          <w:rFonts w:asciiTheme="minorHAnsi" w:hAnsiTheme="minorHAnsi" w:cstheme="minorHAnsi"/>
          <w:b/>
          <w:bCs/>
          <w:sz w:val="20"/>
          <w:szCs w:val="20"/>
        </w:rPr>
        <w:t>:</w:t>
      </w:r>
    </w:p>
    <w:p w14:paraId="1257F460"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Objekt SO 03 je pôdorysného tvaru obdĺžnika s celkovou dĺžkou 48,46 m a šírkou 12,5 m. Stavba je dvojpodlažná, nepodpivničená stavba, so sedlovou strechou.</w:t>
      </w:r>
    </w:p>
    <w:p w14:paraId="5346CE6E" w14:textId="77777777" w:rsidR="00A402DA" w:rsidRDefault="00A402DA" w:rsidP="00A402DA">
      <w:pPr>
        <w:jc w:val="both"/>
        <w:rPr>
          <w:rFonts w:asciiTheme="minorHAnsi" w:hAnsiTheme="minorHAnsi" w:cstheme="minorHAnsi"/>
          <w:sz w:val="20"/>
          <w:szCs w:val="20"/>
        </w:rPr>
      </w:pPr>
      <w:r w:rsidRPr="005B2D92">
        <w:rPr>
          <w:rFonts w:asciiTheme="minorHAnsi" w:hAnsiTheme="minorHAnsi" w:cstheme="minorHAnsi"/>
          <w:sz w:val="20"/>
          <w:szCs w:val="20"/>
        </w:rPr>
        <w:t>V rámci asanácie bude pôvodný objekt SO 03 odstránený po základové pásy. Odstránia sa aj pôvodné rozvody kanalizácie, pitnej vody, vnútorného vykurovania, elektroinštalácie a plynoinštalácie. Taktiež sa odstráni technické vybavenie a hygienické zariadenia. Následne sa na parcele číslo C-KN 5898/3 postaví nový objekt pre účely parkovania vozového parku školy a zamestnancov školy. Nový objekt bude pozostávať z montovaných garáži a prístreškov.</w:t>
      </w:r>
    </w:p>
    <w:p w14:paraId="5E6A3DB5"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lastRenderedPageBreak/>
        <w:t>Asanovaný</w:t>
      </w:r>
      <w:r w:rsidRPr="005B2D92">
        <w:rPr>
          <w:rFonts w:asciiTheme="minorHAnsi" w:hAnsiTheme="minorHAnsi" w:cstheme="minorHAnsi"/>
          <w:sz w:val="20"/>
          <w:szCs w:val="20"/>
        </w:rPr>
        <w:t xml:space="preserve"> objekt SO 03 je dvojpodlažná, nepodpivničená stavba, so sedlovou strechou, je zhotovený z panelov typu A-16. Dvojpodlažná drevená budova má štítové steny a prostrednú požiarnu stenu zo siporexových tvárnic uložených na vápennú maltu opatrené omietkou. Horné hrany stien sú opatrené oplechovaním. Strechy sú vytvorené drevenou </w:t>
      </w:r>
      <w:proofErr w:type="spellStart"/>
      <w:r w:rsidRPr="005B2D92">
        <w:rPr>
          <w:rFonts w:asciiTheme="minorHAnsi" w:hAnsiTheme="minorHAnsi" w:cstheme="minorHAnsi"/>
          <w:sz w:val="20"/>
          <w:szCs w:val="20"/>
        </w:rPr>
        <w:t>priehradovinou</w:t>
      </w:r>
      <w:proofErr w:type="spellEnd"/>
      <w:r w:rsidRPr="005B2D92">
        <w:rPr>
          <w:rFonts w:asciiTheme="minorHAnsi" w:hAnsiTheme="minorHAnsi" w:cstheme="minorHAnsi"/>
          <w:sz w:val="20"/>
          <w:szCs w:val="20"/>
        </w:rPr>
        <w:t xml:space="preserve"> opatrenou latovaním a kryt je prevedený 3x asfaltovou lepenkou, asfaltovými nátermi a vlnitým pozinkovaným plechom. Výplne otvorov sú drevené. V súčasnosti je objekt SO 03 napojený na areálové rozvody elektriny, vody a plynu. Splaškové vody z objektu sú odvádzané do žumpy, nie je napojený na verejnú kanalizáciu a dažďové vody zo strechy sú gravitačne odvádzané na okolitý terén. Pred objektom sa nachádza vodovodná prípojka. Na fasáde objektu je plechová plynová skrinka s regulátorom tlaku plynu, pripojovací plynovod je ukončený hlavným uzáverom plynu.</w:t>
      </w:r>
    </w:p>
    <w:p w14:paraId="2CCE2A3D" w14:textId="77777777" w:rsidR="00A402DA" w:rsidRPr="00B7298B" w:rsidRDefault="00A402DA" w:rsidP="00A402DA">
      <w:pPr>
        <w:jc w:val="both"/>
        <w:rPr>
          <w:rFonts w:asciiTheme="minorHAnsi" w:hAnsiTheme="minorHAnsi" w:cstheme="minorHAnsi"/>
          <w:sz w:val="20"/>
          <w:szCs w:val="20"/>
        </w:rPr>
      </w:pPr>
    </w:p>
    <w:p w14:paraId="7C3725B2"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04</w:t>
      </w:r>
      <w:r w:rsidRPr="00B7298B">
        <w:rPr>
          <w:rFonts w:asciiTheme="minorHAnsi" w:hAnsiTheme="minorHAnsi" w:cstheme="minorHAnsi"/>
          <w:b/>
          <w:bCs/>
          <w:sz w:val="20"/>
          <w:szCs w:val="20"/>
        </w:rPr>
        <w:tab/>
        <w:t>Garáže s</w:t>
      </w:r>
      <w:r>
        <w:rPr>
          <w:rFonts w:asciiTheme="minorHAnsi" w:hAnsiTheme="minorHAnsi" w:cstheme="minorHAnsi"/>
          <w:b/>
          <w:bCs/>
          <w:sz w:val="20"/>
          <w:szCs w:val="20"/>
        </w:rPr>
        <w:t> </w:t>
      </w:r>
      <w:r w:rsidRPr="00B7298B">
        <w:rPr>
          <w:rFonts w:asciiTheme="minorHAnsi" w:hAnsiTheme="minorHAnsi" w:cstheme="minorHAnsi"/>
          <w:b/>
          <w:bCs/>
          <w:sz w:val="20"/>
          <w:szCs w:val="20"/>
        </w:rPr>
        <w:t>prístreškom</w:t>
      </w:r>
      <w:r>
        <w:rPr>
          <w:rFonts w:asciiTheme="minorHAnsi" w:hAnsiTheme="minorHAnsi" w:cstheme="minorHAnsi"/>
          <w:sz w:val="20"/>
          <w:szCs w:val="20"/>
        </w:rPr>
        <w:t>:</w:t>
      </w:r>
    </w:p>
    <w:p w14:paraId="6AAE1F10" w14:textId="77777777" w:rsidR="00A402DA" w:rsidRDefault="00A402DA" w:rsidP="00A402DA">
      <w:pPr>
        <w:jc w:val="both"/>
        <w:rPr>
          <w:rFonts w:asciiTheme="minorHAnsi" w:hAnsiTheme="minorHAnsi" w:cstheme="minorHAnsi"/>
          <w:sz w:val="20"/>
          <w:szCs w:val="20"/>
        </w:rPr>
      </w:pPr>
      <w:r>
        <w:rPr>
          <w:rFonts w:asciiTheme="minorHAnsi" w:hAnsiTheme="minorHAnsi" w:cstheme="minorHAnsi"/>
          <w:sz w:val="20"/>
          <w:szCs w:val="20"/>
        </w:rPr>
        <w:t>Predmetom stavebného</w:t>
      </w:r>
      <w:r w:rsidRPr="00144C09">
        <w:rPr>
          <w:rFonts w:asciiTheme="minorHAnsi" w:hAnsiTheme="minorHAnsi" w:cstheme="minorHAnsi"/>
          <w:sz w:val="20"/>
          <w:szCs w:val="20"/>
        </w:rPr>
        <w:t xml:space="preserve"> objektu </w:t>
      </w:r>
      <w:r>
        <w:rPr>
          <w:rFonts w:asciiTheme="minorHAnsi" w:hAnsiTheme="minorHAnsi" w:cstheme="minorHAnsi"/>
          <w:sz w:val="20"/>
          <w:szCs w:val="20"/>
        </w:rPr>
        <w:t xml:space="preserve">je vybudovanie nových garáži s prístreškom, vybudovanie </w:t>
      </w:r>
      <w:r w:rsidRPr="00144C09">
        <w:rPr>
          <w:rFonts w:asciiTheme="minorHAnsi" w:hAnsiTheme="minorHAnsi" w:cstheme="minorHAnsi"/>
          <w:sz w:val="20"/>
          <w:szCs w:val="20"/>
        </w:rPr>
        <w:t>bude spočívať vo vyhotovení železobetónovej dosky na pôvodných základoch pôvodnej asanovanej budovy o pôdorysnom rozmere 48,46 x 10,9 m a hr. 180 mm, vyhotovení železobetónových stien hr. 200 mm a výšky 400 mm pre osadenie garáže pre úžitkové vozidlá a vo výstavbe vyrovnávacej rampy potrebnej pre prekonanie výškového rozdielu zo železobetónovej dosky uloženej na pásových základoch z prostého betónu a štrkovom lôžku. Po vyhotovení betónovej dosky, stien a rampy budú na železobetónovú dosku a steny uložené hotové montované oceľové garáže a prístrešky rôznych rozmerov, čím bude maximálne využitá plocha. Montované garáže a prístrešky budú osadené na ploche 34,90 x 10,74 m a max. objektu bude 3,55 m od podlahy.</w:t>
      </w:r>
    </w:p>
    <w:p w14:paraId="34EA9D54" w14:textId="77777777" w:rsidR="00A402DA" w:rsidRPr="00B7298B" w:rsidRDefault="00A402DA" w:rsidP="00A402DA">
      <w:pPr>
        <w:jc w:val="both"/>
        <w:rPr>
          <w:rFonts w:asciiTheme="minorHAnsi" w:hAnsiTheme="minorHAnsi" w:cstheme="minorHAnsi"/>
          <w:sz w:val="20"/>
          <w:szCs w:val="20"/>
        </w:rPr>
      </w:pPr>
    </w:p>
    <w:p w14:paraId="27A2644D"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05</w:t>
      </w:r>
      <w:r w:rsidRPr="00B7298B">
        <w:rPr>
          <w:rFonts w:asciiTheme="minorHAnsi" w:hAnsiTheme="minorHAnsi" w:cstheme="minorHAnsi"/>
          <w:b/>
          <w:bCs/>
          <w:sz w:val="20"/>
          <w:szCs w:val="20"/>
        </w:rPr>
        <w:tab/>
        <w:t xml:space="preserve">Budova dielní </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Pavilón B</w:t>
      </w:r>
      <w:r>
        <w:rPr>
          <w:rFonts w:asciiTheme="minorHAnsi" w:hAnsiTheme="minorHAnsi" w:cstheme="minorHAnsi"/>
          <w:sz w:val="20"/>
          <w:szCs w:val="20"/>
        </w:rPr>
        <w:t>:</w:t>
      </w:r>
    </w:p>
    <w:p w14:paraId="1BEEAE13"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V stavebnom objekte sa</w:t>
      </w:r>
      <w:r w:rsidRPr="00B7298B">
        <w:rPr>
          <w:rFonts w:asciiTheme="minorHAnsi" w:hAnsiTheme="minorHAnsi" w:cstheme="minorHAnsi"/>
          <w:sz w:val="20"/>
          <w:szCs w:val="20"/>
        </w:rPr>
        <w:t xml:space="preserve"> rieši rekonštrukcia vytipovaných učební informatiky a jazykových učební. Do uvedeného objektu bude premiestnená aj kotolňa z búraného Pavilónu A, ktorá zabezpečuje vykurovanie a prípravu TÚV pre Pavilón B</w:t>
      </w:r>
      <w:r>
        <w:rPr>
          <w:rFonts w:asciiTheme="minorHAnsi" w:hAnsiTheme="minorHAnsi" w:cstheme="minorHAnsi"/>
          <w:sz w:val="20"/>
          <w:szCs w:val="20"/>
        </w:rPr>
        <w:t>.</w:t>
      </w:r>
    </w:p>
    <w:p w14:paraId="2E98C90C" w14:textId="77777777" w:rsidR="00A402DA"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Navrhovaná rekonštrukcia učební rieši zásuvkové rozvody, dátové rozvody, výmenu podláh a ich výškové úpravy, vyspravenie prasklín stien a stropov, vyhotovenie nových maľoviek, výmenu starých svietidiel za nové LED, výmenu starých umývadiel za nové</w:t>
      </w:r>
      <w:r>
        <w:rPr>
          <w:rFonts w:asciiTheme="minorHAnsi" w:hAnsiTheme="minorHAnsi" w:cstheme="minorHAnsi"/>
          <w:sz w:val="20"/>
          <w:szCs w:val="20"/>
        </w:rPr>
        <w:t>.</w:t>
      </w:r>
    </w:p>
    <w:p w14:paraId="3665A967"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 xml:space="preserve">Pre novú kotolňu v miestnosti 1.16 na 1NP bude potrebné stavebne </w:t>
      </w:r>
      <w:proofErr w:type="spellStart"/>
      <w:r w:rsidRPr="00F33647">
        <w:rPr>
          <w:rFonts w:asciiTheme="minorHAnsi" w:hAnsiTheme="minorHAnsi" w:cstheme="minorHAnsi"/>
          <w:sz w:val="20"/>
          <w:szCs w:val="20"/>
        </w:rPr>
        <w:t>predpripraviť</w:t>
      </w:r>
      <w:proofErr w:type="spellEnd"/>
      <w:r w:rsidRPr="00F33647">
        <w:rPr>
          <w:rFonts w:asciiTheme="minorHAnsi" w:hAnsiTheme="minorHAnsi" w:cstheme="minorHAnsi"/>
          <w:sz w:val="20"/>
          <w:szCs w:val="20"/>
        </w:rPr>
        <w:t xml:space="preserve"> nový základ pre technológiu kotolne a vyhotoviť prierazy obvodovými stenami pre prívod energií, odvod spalín a </w:t>
      </w:r>
      <w:r>
        <w:rPr>
          <w:rFonts w:asciiTheme="minorHAnsi" w:hAnsiTheme="minorHAnsi" w:cstheme="minorHAnsi"/>
          <w:sz w:val="20"/>
          <w:szCs w:val="20"/>
        </w:rPr>
        <w:t>kondenzátu</w:t>
      </w:r>
      <w:r w:rsidRPr="00F33647">
        <w:rPr>
          <w:rFonts w:asciiTheme="minorHAnsi" w:hAnsiTheme="minorHAnsi" w:cstheme="minorHAnsi"/>
          <w:sz w:val="20"/>
          <w:szCs w:val="20"/>
        </w:rPr>
        <w:t>, vetracích otvorov, obložiť celé steny a celý strop sadrokartónovým obkladom a osadiť protipožiarne dvere vstupu do kotolne.</w:t>
      </w:r>
    </w:p>
    <w:p w14:paraId="7520984D" w14:textId="77777777" w:rsidR="00A402DA" w:rsidRPr="00B7298B" w:rsidRDefault="00A402DA" w:rsidP="00A402DA">
      <w:pPr>
        <w:jc w:val="both"/>
        <w:rPr>
          <w:rFonts w:asciiTheme="minorHAnsi" w:hAnsiTheme="minorHAnsi" w:cstheme="minorHAnsi"/>
          <w:sz w:val="20"/>
          <w:szCs w:val="20"/>
        </w:rPr>
      </w:pPr>
    </w:p>
    <w:p w14:paraId="7E7FB18A" w14:textId="77777777" w:rsidR="00A402DA"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22</w:t>
      </w:r>
      <w:r w:rsidRPr="00B7298B">
        <w:rPr>
          <w:rFonts w:asciiTheme="minorHAnsi" w:hAnsiTheme="minorHAnsi" w:cstheme="minorHAnsi"/>
          <w:b/>
          <w:bCs/>
          <w:sz w:val="20"/>
          <w:szCs w:val="20"/>
        </w:rPr>
        <w:tab/>
        <w:t>Úprava na areálovom vodovode</w:t>
      </w:r>
      <w:r>
        <w:rPr>
          <w:rFonts w:asciiTheme="minorHAnsi" w:hAnsiTheme="minorHAnsi" w:cstheme="minorHAnsi"/>
          <w:b/>
          <w:bCs/>
          <w:sz w:val="20"/>
          <w:szCs w:val="20"/>
        </w:rPr>
        <w:t>:</w:t>
      </w:r>
      <w:r w:rsidRPr="00B7298B">
        <w:rPr>
          <w:rFonts w:asciiTheme="minorHAnsi" w:hAnsiTheme="minorHAnsi" w:cstheme="minorHAnsi"/>
          <w:b/>
          <w:bCs/>
          <w:sz w:val="20"/>
          <w:szCs w:val="20"/>
        </w:rPr>
        <w:t xml:space="preserve"> </w:t>
      </w:r>
    </w:p>
    <w:p w14:paraId="03CAE6CF" w14:textId="77777777" w:rsidR="00A402DA" w:rsidRPr="00B7298B" w:rsidRDefault="00A402DA" w:rsidP="00A402DA">
      <w:pPr>
        <w:jc w:val="both"/>
        <w:rPr>
          <w:rFonts w:asciiTheme="minorHAnsi" w:hAnsiTheme="minorHAnsi" w:cstheme="minorHAnsi"/>
          <w:sz w:val="20"/>
          <w:szCs w:val="20"/>
        </w:rPr>
      </w:pPr>
      <w:r w:rsidRPr="00F33647">
        <w:rPr>
          <w:rFonts w:asciiTheme="minorHAnsi" w:hAnsiTheme="minorHAnsi" w:cstheme="minorHAnsi"/>
          <w:sz w:val="20"/>
          <w:szCs w:val="20"/>
        </w:rPr>
        <w:t>Stavebný objekt rieši prekládku napojenia na areálový vodovod z pôvodného a búraného objektu Pavilón A do zostávajúceho Pavilónu B</w:t>
      </w:r>
      <w:r>
        <w:rPr>
          <w:rFonts w:asciiTheme="minorHAnsi" w:hAnsiTheme="minorHAnsi" w:cstheme="minorHAnsi"/>
          <w:sz w:val="20"/>
          <w:szCs w:val="20"/>
        </w:rPr>
        <w:t>.</w:t>
      </w:r>
    </w:p>
    <w:p w14:paraId="1A05476D" w14:textId="77777777" w:rsidR="00A402DA" w:rsidRPr="00B7298B" w:rsidRDefault="00A402DA" w:rsidP="00A402DA">
      <w:pPr>
        <w:jc w:val="both"/>
        <w:rPr>
          <w:rFonts w:asciiTheme="minorHAnsi" w:hAnsiTheme="minorHAnsi" w:cstheme="minorHAnsi"/>
          <w:sz w:val="20"/>
          <w:szCs w:val="20"/>
        </w:rPr>
      </w:pPr>
    </w:p>
    <w:p w14:paraId="5791EB3A"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26</w:t>
      </w:r>
      <w:r w:rsidRPr="00B7298B">
        <w:rPr>
          <w:rFonts w:asciiTheme="minorHAnsi" w:hAnsiTheme="minorHAnsi" w:cstheme="minorHAnsi"/>
          <w:b/>
          <w:bCs/>
          <w:sz w:val="20"/>
          <w:szCs w:val="20"/>
        </w:rPr>
        <w:tab/>
        <w:t>Kanalizačná prípojka</w:t>
      </w:r>
      <w:r>
        <w:rPr>
          <w:rFonts w:asciiTheme="minorHAnsi" w:hAnsiTheme="minorHAnsi" w:cstheme="minorHAnsi"/>
          <w:sz w:val="20"/>
          <w:szCs w:val="20"/>
        </w:rPr>
        <w:t>:</w:t>
      </w:r>
    </w:p>
    <w:p w14:paraId="13F9E69E"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 xml:space="preserve">Stavebný objekt </w:t>
      </w:r>
      <w:r w:rsidRPr="00B7298B">
        <w:rPr>
          <w:rFonts w:asciiTheme="minorHAnsi" w:hAnsiTheme="minorHAnsi" w:cstheme="minorHAnsi"/>
          <w:sz w:val="20"/>
          <w:szCs w:val="20"/>
        </w:rPr>
        <w:t>zabezpečí odvádzanie splaškových vôd do verejnej kanalizácie</w:t>
      </w:r>
      <w:r>
        <w:rPr>
          <w:rFonts w:asciiTheme="minorHAnsi" w:hAnsiTheme="minorHAnsi" w:cstheme="minorHAnsi"/>
          <w:sz w:val="20"/>
          <w:szCs w:val="20"/>
        </w:rPr>
        <w:t xml:space="preserve">. </w:t>
      </w:r>
    </w:p>
    <w:p w14:paraId="7510E701" w14:textId="77777777" w:rsidR="00A402DA" w:rsidRPr="00B7298B" w:rsidRDefault="00A402DA" w:rsidP="00A402DA">
      <w:pPr>
        <w:jc w:val="both"/>
        <w:rPr>
          <w:rFonts w:asciiTheme="minorHAnsi" w:hAnsiTheme="minorHAnsi" w:cstheme="minorHAnsi"/>
          <w:sz w:val="20"/>
          <w:szCs w:val="20"/>
        </w:rPr>
      </w:pPr>
    </w:p>
    <w:p w14:paraId="247B06A1" w14:textId="77777777" w:rsidR="00A402DA" w:rsidRDefault="00A402DA" w:rsidP="00A402DA">
      <w:pPr>
        <w:jc w:val="both"/>
        <w:rPr>
          <w:rFonts w:asciiTheme="minorHAnsi" w:hAnsiTheme="minorHAnsi" w:cstheme="minorHAnsi"/>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27</w:t>
      </w:r>
      <w:r w:rsidRPr="00B7298B">
        <w:rPr>
          <w:rFonts w:asciiTheme="minorHAnsi" w:hAnsiTheme="minorHAnsi" w:cstheme="minorHAnsi"/>
          <w:b/>
          <w:bCs/>
          <w:sz w:val="20"/>
          <w:szCs w:val="20"/>
        </w:rPr>
        <w:tab/>
        <w:t>Areálová kanalizácia</w:t>
      </w:r>
      <w:r>
        <w:rPr>
          <w:rFonts w:asciiTheme="minorHAnsi" w:hAnsiTheme="minorHAnsi" w:cstheme="minorHAnsi"/>
          <w:sz w:val="20"/>
          <w:szCs w:val="20"/>
        </w:rPr>
        <w:t>:</w:t>
      </w:r>
    </w:p>
    <w:p w14:paraId="1EBA0C4E" w14:textId="77777777" w:rsidR="00A402DA" w:rsidRPr="00B7298B" w:rsidRDefault="00A402DA" w:rsidP="00A402DA">
      <w:pPr>
        <w:jc w:val="both"/>
        <w:rPr>
          <w:rFonts w:asciiTheme="minorHAnsi" w:hAnsiTheme="minorHAnsi" w:cstheme="minorHAnsi"/>
          <w:sz w:val="20"/>
          <w:szCs w:val="20"/>
        </w:rPr>
      </w:pPr>
      <w:r w:rsidRPr="00B7298B">
        <w:rPr>
          <w:rFonts w:asciiTheme="minorHAnsi" w:hAnsiTheme="minorHAnsi" w:cstheme="minorHAnsi"/>
          <w:sz w:val="20"/>
          <w:szCs w:val="20"/>
        </w:rPr>
        <w:t xml:space="preserve"> </w:t>
      </w:r>
      <w:r>
        <w:rPr>
          <w:rFonts w:asciiTheme="minorHAnsi" w:hAnsiTheme="minorHAnsi" w:cstheme="minorHAnsi"/>
          <w:sz w:val="20"/>
          <w:szCs w:val="20"/>
        </w:rPr>
        <w:t>Stavebný objekt</w:t>
      </w:r>
      <w:r w:rsidRPr="00B7298B">
        <w:rPr>
          <w:rFonts w:asciiTheme="minorHAnsi" w:hAnsiTheme="minorHAnsi" w:cstheme="minorHAnsi"/>
          <w:sz w:val="20"/>
          <w:szCs w:val="20"/>
        </w:rPr>
        <w:t xml:space="preserve"> zabezpečí odvádzanie vyprodukovaných splaškových vôd cez existujúce areálové body napojenia prostredníctvom prečerpávacej stanice do kanalizačnej prípojky</w:t>
      </w:r>
      <w:r>
        <w:rPr>
          <w:rFonts w:asciiTheme="minorHAnsi" w:hAnsiTheme="minorHAnsi" w:cstheme="minorHAnsi"/>
          <w:sz w:val="20"/>
          <w:szCs w:val="20"/>
        </w:rPr>
        <w:t>.</w:t>
      </w:r>
    </w:p>
    <w:p w14:paraId="6276E08E" w14:textId="77777777" w:rsidR="00A402DA" w:rsidRPr="00B7298B" w:rsidRDefault="00A402DA" w:rsidP="00A402DA">
      <w:pPr>
        <w:jc w:val="both"/>
        <w:rPr>
          <w:rFonts w:asciiTheme="minorHAnsi" w:hAnsiTheme="minorHAnsi" w:cstheme="minorHAnsi"/>
          <w:sz w:val="20"/>
          <w:szCs w:val="20"/>
        </w:rPr>
      </w:pPr>
    </w:p>
    <w:p w14:paraId="059187B9" w14:textId="77777777" w:rsidR="00A402DA" w:rsidRPr="00F33647" w:rsidRDefault="00A402DA" w:rsidP="00A402DA">
      <w:pPr>
        <w:jc w:val="both"/>
        <w:rPr>
          <w:rFonts w:asciiTheme="minorHAnsi" w:hAnsiTheme="minorHAnsi" w:cstheme="minorHAnsi"/>
          <w:b/>
          <w:bCs/>
          <w:sz w:val="20"/>
          <w:szCs w:val="20"/>
        </w:rPr>
      </w:pPr>
      <w:r w:rsidRPr="00B7298B">
        <w:rPr>
          <w:rFonts w:asciiTheme="minorHAnsi" w:hAnsiTheme="minorHAnsi" w:cstheme="minorHAnsi"/>
          <w:b/>
          <w:bCs/>
          <w:sz w:val="20"/>
          <w:szCs w:val="20"/>
        </w:rPr>
        <w:t>•</w:t>
      </w:r>
      <w:r w:rsidRPr="00B7298B">
        <w:rPr>
          <w:rFonts w:asciiTheme="minorHAnsi" w:hAnsiTheme="minorHAnsi" w:cstheme="minorHAnsi"/>
          <w:b/>
          <w:bCs/>
          <w:sz w:val="20"/>
          <w:szCs w:val="20"/>
        </w:rPr>
        <w:tab/>
        <w:t>SO 41</w:t>
      </w:r>
      <w:r w:rsidRPr="00B7298B">
        <w:rPr>
          <w:rFonts w:asciiTheme="minorHAnsi" w:hAnsiTheme="minorHAnsi" w:cstheme="minorHAnsi"/>
          <w:b/>
          <w:bCs/>
          <w:sz w:val="20"/>
          <w:szCs w:val="20"/>
        </w:rPr>
        <w:tab/>
      </w:r>
      <w:r w:rsidRPr="00F33647">
        <w:rPr>
          <w:rFonts w:asciiTheme="minorHAnsi" w:hAnsiTheme="minorHAnsi" w:cstheme="minorHAnsi"/>
          <w:b/>
          <w:bCs/>
          <w:sz w:val="20"/>
          <w:szCs w:val="20"/>
        </w:rPr>
        <w:t>Úprava na areálovom rozvode plynu:</w:t>
      </w:r>
    </w:p>
    <w:p w14:paraId="3B107968" w14:textId="77777777" w:rsidR="00A402DA" w:rsidRPr="00B7298B" w:rsidRDefault="00A402DA" w:rsidP="00A402DA">
      <w:pPr>
        <w:jc w:val="both"/>
        <w:rPr>
          <w:rFonts w:asciiTheme="minorHAnsi" w:hAnsiTheme="minorHAnsi" w:cstheme="minorHAnsi"/>
          <w:sz w:val="20"/>
          <w:szCs w:val="20"/>
        </w:rPr>
      </w:pPr>
      <w:r>
        <w:rPr>
          <w:rFonts w:asciiTheme="minorHAnsi" w:hAnsiTheme="minorHAnsi" w:cstheme="minorHAnsi"/>
          <w:sz w:val="20"/>
          <w:szCs w:val="20"/>
        </w:rPr>
        <w:t>Stavebný objekt</w:t>
      </w:r>
      <w:r w:rsidRPr="00B7298B">
        <w:rPr>
          <w:rFonts w:asciiTheme="minorHAnsi" w:hAnsiTheme="minorHAnsi" w:cstheme="minorHAnsi"/>
          <w:sz w:val="20"/>
          <w:szCs w:val="20"/>
        </w:rPr>
        <w:t xml:space="preserve"> rieši prekládku napojenia na areálový plynovod z pôvodného a búraného objektu Pavilón A do zostávajúceho Pavilónu B.</w:t>
      </w:r>
    </w:p>
    <w:p w14:paraId="020E6347" w14:textId="77777777" w:rsidR="00A402DA" w:rsidRPr="00D132B8" w:rsidRDefault="00A402DA" w:rsidP="00A402DA">
      <w:pPr>
        <w:pStyle w:val="Odsekzoznamu"/>
        <w:tabs>
          <w:tab w:val="left" w:pos="567"/>
        </w:tabs>
        <w:ind w:left="0"/>
        <w:jc w:val="both"/>
        <w:rPr>
          <w:rFonts w:asciiTheme="minorHAnsi" w:hAnsiTheme="minorHAnsi" w:cstheme="minorHAnsi"/>
          <w:sz w:val="20"/>
          <w:szCs w:val="20"/>
          <w:highlight w:val="yellow"/>
        </w:rPr>
      </w:pPr>
    </w:p>
    <w:p w14:paraId="7D033BC2" w14:textId="1AD500AE" w:rsidR="00A402DA" w:rsidRPr="005E464F" w:rsidRDefault="00A402DA" w:rsidP="00A402DA">
      <w:pPr>
        <w:pStyle w:val="Odsekzoznamu"/>
        <w:numPr>
          <w:ilvl w:val="2"/>
          <w:numId w:val="21"/>
        </w:numPr>
        <w:tabs>
          <w:tab w:val="left" w:pos="567"/>
        </w:tabs>
        <w:ind w:left="0" w:firstLine="0"/>
        <w:jc w:val="both"/>
        <w:rPr>
          <w:rFonts w:asciiTheme="minorHAnsi" w:hAnsiTheme="minorHAnsi" w:cstheme="minorHAnsi"/>
          <w:b/>
          <w:bCs/>
          <w:sz w:val="20"/>
          <w:szCs w:val="20"/>
        </w:rPr>
      </w:pPr>
      <w:r w:rsidRPr="005E464F">
        <w:rPr>
          <w:rFonts w:asciiTheme="minorHAnsi" w:hAnsiTheme="minorHAnsi" w:cstheme="minorHAnsi"/>
          <w:b/>
          <w:bCs/>
          <w:sz w:val="20"/>
          <w:szCs w:val="20"/>
          <w:u w:val="single"/>
        </w:rPr>
        <w:t>V areál</w:t>
      </w:r>
      <w:r w:rsidR="00795006">
        <w:rPr>
          <w:rFonts w:asciiTheme="minorHAnsi" w:hAnsiTheme="minorHAnsi" w:cstheme="minorHAnsi"/>
          <w:b/>
          <w:bCs/>
          <w:sz w:val="20"/>
          <w:szCs w:val="20"/>
          <w:u w:val="single"/>
        </w:rPr>
        <w:t>i</w:t>
      </w:r>
      <w:r w:rsidRPr="005E464F">
        <w:rPr>
          <w:rFonts w:asciiTheme="minorHAnsi" w:hAnsiTheme="minorHAnsi" w:cstheme="minorHAnsi"/>
          <w:b/>
          <w:bCs/>
          <w:sz w:val="20"/>
          <w:szCs w:val="20"/>
          <w:u w:val="single"/>
        </w:rPr>
        <w:t xml:space="preserve"> SOŠ </w:t>
      </w:r>
      <w:r>
        <w:rPr>
          <w:rFonts w:asciiTheme="minorHAnsi" w:hAnsiTheme="minorHAnsi" w:cstheme="minorHAnsi"/>
          <w:b/>
          <w:bCs/>
          <w:sz w:val="20"/>
          <w:szCs w:val="20"/>
          <w:u w:val="single"/>
        </w:rPr>
        <w:t xml:space="preserve">hotelových služieb a dopravy </w:t>
      </w:r>
      <w:r w:rsidRPr="005E464F">
        <w:rPr>
          <w:rFonts w:asciiTheme="minorHAnsi" w:hAnsiTheme="minorHAnsi" w:cstheme="minorHAnsi"/>
          <w:b/>
          <w:bCs/>
          <w:sz w:val="20"/>
          <w:szCs w:val="20"/>
          <w:u w:val="single"/>
        </w:rPr>
        <w:t xml:space="preserve">na </w:t>
      </w:r>
      <w:proofErr w:type="spellStart"/>
      <w:r>
        <w:rPr>
          <w:rFonts w:asciiTheme="minorHAnsi" w:hAnsiTheme="minorHAnsi" w:cstheme="minorHAnsi"/>
          <w:b/>
          <w:bCs/>
          <w:sz w:val="20"/>
          <w:szCs w:val="20"/>
          <w:u w:val="single"/>
        </w:rPr>
        <w:t>ul</w:t>
      </w:r>
      <w:proofErr w:type="spellEnd"/>
      <w:r w:rsidRPr="005E464F">
        <w:rPr>
          <w:rFonts w:asciiTheme="minorHAnsi" w:hAnsiTheme="minorHAnsi" w:cstheme="minorHAnsi"/>
          <w:b/>
          <w:bCs/>
          <w:sz w:val="20"/>
          <w:szCs w:val="20"/>
          <w:u w:val="single"/>
        </w:rPr>
        <w:t xml:space="preserve"> M. Rázusa č. 61, Lučenec je riešený nasledovný stavebný objekt</w:t>
      </w:r>
      <w:r w:rsidRPr="005E464F">
        <w:rPr>
          <w:rFonts w:asciiTheme="minorHAnsi" w:hAnsiTheme="minorHAnsi" w:cstheme="minorHAnsi"/>
          <w:b/>
          <w:bCs/>
          <w:sz w:val="20"/>
          <w:szCs w:val="20"/>
        </w:rPr>
        <w:t>:</w:t>
      </w:r>
    </w:p>
    <w:p w14:paraId="00187EB0" w14:textId="77777777" w:rsidR="00A402DA" w:rsidRPr="00B7298B" w:rsidRDefault="00A402DA" w:rsidP="00A402DA">
      <w:pPr>
        <w:pStyle w:val="Odsekzoznamu"/>
        <w:tabs>
          <w:tab w:val="left" w:pos="567"/>
        </w:tabs>
        <w:ind w:left="0"/>
        <w:jc w:val="both"/>
        <w:rPr>
          <w:rFonts w:asciiTheme="minorHAnsi" w:hAnsiTheme="minorHAnsi" w:cstheme="minorHAnsi"/>
          <w:sz w:val="20"/>
          <w:szCs w:val="20"/>
        </w:rPr>
      </w:pPr>
    </w:p>
    <w:p w14:paraId="46C0DE0F" w14:textId="77777777" w:rsidR="00A402DA" w:rsidRDefault="00A402DA" w:rsidP="00A402DA">
      <w:pPr>
        <w:pStyle w:val="Odsekzoznamu"/>
        <w:tabs>
          <w:tab w:val="left" w:pos="567"/>
        </w:tabs>
        <w:ind w:left="0"/>
        <w:jc w:val="both"/>
        <w:rPr>
          <w:rFonts w:asciiTheme="minorHAnsi" w:hAnsiTheme="minorHAnsi" w:cstheme="minorHAnsi"/>
          <w:b/>
          <w:bCs/>
          <w:sz w:val="20"/>
          <w:szCs w:val="20"/>
        </w:rPr>
      </w:pPr>
      <w:r w:rsidRPr="00A85D4C">
        <w:rPr>
          <w:rFonts w:asciiTheme="minorHAnsi" w:hAnsiTheme="minorHAnsi" w:cstheme="minorHAnsi"/>
          <w:sz w:val="20"/>
          <w:szCs w:val="20"/>
        </w:rPr>
        <w:t>•</w:t>
      </w:r>
      <w:r w:rsidRPr="00A85D4C">
        <w:rPr>
          <w:rFonts w:asciiTheme="minorHAnsi" w:hAnsiTheme="minorHAnsi" w:cstheme="minorHAnsi"/>
          <w:sz w:val="20"/>
          <w:szCs w:val="20"/>
        </w:rPr>
        <w:tab/>
      </w:r>
      <w:r w:rsidRPr="00A85D4C">
        <w:rPr>
          <w:rFonts w:asciiTheme="minorHAnsi" w:hAnsiTheme="minorHAnsi" w:cstheme="minorHAnsi"/>
          <w:b/>
          <w:bCs/>
          <w:sz w:val="20"/>
          <w:szCs w:val="20"/>
        </w:rPr>
        <w:t>SO 06</w:t>
      </w:r>
      <w:r w:rsidRPr="00A85D4C">
        <w:rPr>
          <w:rFonts w:asciiTheme="minorHAnsi" w:hAnsiTheme="minorHAnsi" w:cstheme="minorHAnsi"/>
          <w:b/>
          <w:bCs/>
          <w:sz w:val="20"/>
          <w:szCs w:val="20"/>
        </w:rPr>
        <w:tab/>
        <w:t>Budova hotelovej akadémie</w:t>
      </w:r>
      <w:r>
        <w:rPr>
          <w:rFonts w:asciiTheme="minorHAnsi" w:hAnsiTheme="minorHAnsi" w:cstheme="minorHAnsi"/>
          <w:b/>
          <w:bCs/>
          <w:sz w:val="20"/>
          <w:szCs w:val="20"/>
        </w:rPr>
        <w:t>:</w:t>
      </w:r>
    </w:p>
    <w:p w14:paraId="7013C129" w14:textId="77777777" w:rsidR="00A402DA" w:rsidRDefault="00A402DA" w:rsidP="00A402DA">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P</w:t>
      </w:r>
      <w:r w:rsidRPr="00A85D4C">
        <w:rPr>
          <w:rFonts w:asciiTheme="minorHAnsi" w:hAnsiTheme="minorHAnsi" w:cstheme="minorHAnsi"/>
          <w:sz w:val="20"/>
          <w:szCs w:val="20"/>
        </w:rPr>
        <w:t xml:space="preserve">redmetom </w:t>
      </w:r>
      <w:r>
        <w:rPr>
          <w:rFonts w:asciiTheme="minorHAnsi" w:hAnsiTheme="minorHAnsi" w:cstheme="minorHAnsi"/>
          <w:sz w:val="20"/>
          <w:szCs w:val="20"/>
        </w:rPr>
        <w:t xml:space="preserve">rekonštrukcie stavebného objektu </w:t>
      </w:r>
      <w:r w:rsidRPr="00A85D4C">
        <w:rPr>
          <w:rFonts w:asciiTheme="minorHAnsi" w:hAnsiTheme="minorHAnsi" w:cstheme="minorHAnsi"/>
          <w:sz w:val="20"/>
          <w:szCs w:val="20"/>
        </w:rPr>
        <w:t xml:space="preserve">je realizácia stavebných úprav </w:t>
      </w:r>
      <w:r>
        <w:rPr>
          <w:rFonts w:asciiTheme="minorHAnsi" w:hAnsiTheme="minorHAnsi" w:cstheme="minorHAnsi"/>
          <w:sz w:val="20"/>
          <w:szCs w:val="20"/>
        </w:rPr>
        <w:t>vo forme</w:t>
      </w:r>
      <w:r w:rsidRPr="00A85D4C">
        <w:rPr>
          <w:rFonts w:asciiTheme="minorHAnsi" w:hAnsiTheme="minorHAnsi" w:cstheme="minorHAnsi"/>
          <w:sz w:val="20"/>
          <w:szCs w:val="20"/>
        </w:rPr>
        <w:t xml:space="preserve"> zateplenie vodorovných obalových konštrukcií, čím dôjde k zlepšeniu </w:t>
      </w:r>
      <w:r w:rsidRPr="00B7298B">
        <w:rPr>
          <w:rFonts w:asciiTheme="minorHAnsi" w:hAnsiTheme="minorHAnsi" w:cstheme="minorHAnsi"/>
          <w:sz w:val="20"/>
          <w:szCs w:val="20"/>
        </w:rPr>
        <w:t>tepelno</w:t>
      </w:r>
      <w:r>
        <w:rPr>
          <w:rFonts w:asciiTheme="minorHAnsi" w:hAnsiTheme="minorHAnsi" w:cstheme="minorHAnsi"/>
          <w:sz w:val="20"/>
          <w:szCs w:val="20"/>
        </w:rPr>
        <w:t>-</w:t>
      </w:r>
      <w:r w:rsidRPr="00B7298B">
        <w:rPr>
          <w:rFonts w:asciiTheme="minorHAnsi" w:hAnsiTheme="minorHAnsi" w:cstheme="minorHAnsi"/>
          <w:sz w:val="20"/>
          <w:szCs w:val="20"/>
        </w:rPr>
        <w:t xml:space="preserve">technických </w:t>
      </w:r>
      <w:r w:rsidRPr="00A85D4C">
        <w:rPr>
          <w:rFonts w:asciiTheme="minorHAnsi" w:hAnsiTheme="minorHAnsi" w:cstheme="minorHAnsi"/>
          <w:sz w:val="20"/>
          <w:szCs w:val="20"/>
        </w:rPr>
        <w:t>vlastností objektu ako aj súvisiacich technických zariadení</w:t>
      </w:r>
      <w:r>
        <w:rPr>
          <w:rFonts w:asciiTheme="minorHAnsi" w:hAnsiTheme="minorHAnsi" w:cstheme="minorHAnsi"/>
          <w:sz w:val="20"/>
          <w:szCs w:val="20"/>
        </w:rPr>
        <w:t xml:space="preserve"> a rekonštrukcia vytipovaných učební.</w:t>
      </w:r>
    </w:p>
    <w:p w14:paraId="40E635F5" w14:textId="77777777" w:rsidR="00A402DA" w:rsidRDefault="00A402DA" w:rsidP="00A402DA">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Projekt navrhuje zateplenie obvodového plášťa s kontaktným zatepľovacím systémom hr. 160 mm. Rozsah zatepľovacieho systému je vyznačený vo výkresovej časti</w:t>
      </w:r>
      <w:r>
        <w:rPr>
          <w:rFonts w:asciiTheme="minorHAnsi" w:hAnsiTheme="minorHAnsi" w:cstheme="minorHAnsi"/>
          <w:sz w:val="20"/>
          <w:szCs w:val="20"/>
        </w:rPr>
        <w:t xml:space="preserve"> </w:t>
      </w:r>
      <w:r w:rsidRPr="002B6435">
        <w:rPr>
          <w:rFonts w:asciiTheme="minorHAnsi" w:hAnsiTheme="minorHAnsi" w:cstheme="minorHAnsi"/>
          <w:sz w:val="20"/>
          <w:szCs w:val="20"/>
        </w:rPr>
        <w:t>dokumentácie, takto budú zateplené obvodové steny na všetkých podlažiach po úroveň sokla, ktorý</w:t>
      </w:r>
      <w:r>
        <w:rPr>
          <w:rFonts w:asciiTheme="minorHAnsi" w:hAnsiTheme="minorHAnsi" w:cstheme="minorHAnsi"/>
          <w:sz w:val="20"/>
          <w:szCs w:val="20"/>
        </w:rPr>
        <w:t xml:space="preserve"> </w:t>
      </w:r>
      <w:r w:rsidRPr="002B6435">
        <w:rPr>
          <w:rFonts w:asciiTheme="minorHAnsi" w:hAnsiTheme="minorHAnsi" w:cstheme="minorHAnsi"/>
          <w:sz w:val="20"/>
          <w:szCs w:val="20"/>
        </w:rPr>
        <w:t>je zaizolovaný tep. izoláciou  hr. 140 mm. Výška sokla zo strany</w:t>
      </w:r>
      <w:r>
        <w:rPr>
          <w:rFonts w:asciiTheme="minorHAnsi" w:hAnsiTheme="minorHAnsi" w:cstheme="minorHAnsi"/>
          <w:sz w:val="20"/>
          <w:szCs w:val="20"/>
        </w:rPr>
        <w:t xml:space="preserve"> </w:t>
      </w:r>
      <w:r w:rsidRPr="002B6435">
        <w:rPr>
          <w:rFonts w:asciiTheme="minorHAnsi" w:hAnsiTheme="minorHAnsi" w:cstheme="minorHAnsi"/>
          <w:sz w:val="20"/>
          <w:szCs w:val="20"/>
        </w:rPr>
        <w:t>Rázusovej ulice je 150 mm nad upraveným terénom a z dvorovej časti je to 850mm nad asfaltovou</w:t>
      </w:r>
      <w:r>
        <w:rPr>
          <w:rFonts w:asciiTheme="minorHAnsi" w:hAnsiTheme="minorHAnsi" w:cstheme="minorHAnsi"/>
          <w:sz w:val="20"/>
          <w:szCs w:val="20"/>
        </w:rPr>
        <w:t xml:space="preserve"> </w:t>
      </w:r>
      <w:r w:rsidRPr="002B6435">
        <w:rPr>
          <w:rFonts w:asciiTheme="minorHAnsi" w:hAnsiTheme="minorHAnsi" w:cstheme="minorHAnsi"/>
          <w:sz w:val="20"/>
          <w:szCs w:val="20"/>
        </w:rPr>
        <w:t>spevnenou plochou. Ostenia výplni otvorov na všetkých podlažiach sa</w:t>
      </w:r>
      <w:r>
        <w:rPr>
          <w:rFonts w:asciiTheme="minorHAnsi" w:hAnsiTheme="minorHAnsi" w:cstheme="minorHAnsi"/>
          <w:sz w:val="20"/>
          <w:szCs w:val="20"/>
        </w:rPr>
        <w:t xml:space="preserve"> </w:t>
      </w:r>
      <w:r w:rsidRPr="002B6435">
        <w:rPr>
          <w:rFonts w:asciiTheme="minorHAnsi" w:hAnsiTheme="minorHAnsi" w:cstheme="minorHAnsi"/>
          <w:sz w:val="20"/>
          <w:szCs w:val="20"/>
        </w:rPr>
        <w:t>opatria zatepľovacím systémom hr. 30 -40mm.</w:t>
      </w:r>
      <w:r>
        <w:rPr>
          <w:rFonts w:asciiTheme="minorHAnsi" w:hAnsiTheme="minorHAnsi" w:cstheme="minorHAnsi"/>
          <w:sz w:val="20"/>
          <w:szCs w:val="20"/>
        </w:rPr>
        <w:t xml:space="preserve"> </w:t>
      </w:r>
      <w:r w:rsidRPr="002B6435">
        <w:rPr>
          <w:rFonts w:asciiTheme="minorHAnsi" w:hAnsiTheme="minorHAnsi" w:cstheme="minorHAnsi"/>
          <w:sz w:val="20"/>
          <w:szCs w:val="20"/>
        </w:rPr>
        <w:t xml:space="preserve">Pri zatepľovacích prácach je potrebné </w:t>
      </w:r>
      <w:r w:rsidRPr="002B6435">
        <w:rPr>
          <w:rFonts w:asciiTheme="minorHAnsi" w:hAnsiTheme="minorHAnsi" w:cstheme="minorHAnsi"/>
          <w:sz w:val="20"/>
          <w:szCs w:val="20"/>
        </w:rPr>
        <w:lastRenderedPageBreak/>
        <w:t>uvažovať s výmenou kotvenia bleskozvodov a</w:t>
      </w:r>
      <w:r>
        <w:rPr>
          <w:rFonts w:asciiTheme="minorHAnsi" w:hAnsiTheme="minorHAnsi" w:cstheme="minorHAnsi"/>
          <w:sz w:val="20"/>
          <w:szCs w:val="20"/>
        </w:rPr>
        <w:t> </w:t>
      </w:r>
      <w:r w:rsidRPr="002B6435">
        <w:rPr>
          <w:rFonts w:asciiTheme="minorHAnsi" w:hAnsiTheme="minorHAnsi" w:cstheme="minorHAnsi"/>
          <w:sz w:val="20"/>
          <w:szCs w:val="20"/>
        </w:rPr>
        <w:t>celého</w:t>
      </w:r>
      <w:r>
        <w:rPr>
          <w:rFonts w:asciiTheme="minorHAnsi" w:hAnsiTheme="minorHAnsi" w:cstheme="minorHAnsi"/>
          <w:sz w:val="20"/>
          <w:szCs w:val="20"/>
        </w:rPr>
        <w:t xml:space="preserve"> </w:t>
      </w:r>
      <w:r w:rsidRPr="002B6435">
        <w:rPr>
          <w:rFonts w:asciiTheme="minorHAnsi" w:hAnsiTheme="minorHAnsi" w:cstheme="minorHAnsi"/>
          <w:sz w:val="20"/>
          <w:szCs w:val="20"/>
        </w:rPr>
        <w:t>bleskozvodu.</w:t>
      </w:r>
      <w:r>
        <w:rPr>
          <w:rFonts w:asciiTheme="minorHAnsi" w:hAnsiTheme="minorHAnsi" w:cstheme="minorHAnsi"/>
          <w:sz w:val="20"/>
          <w:szCs w:val="20"/>
        </w:rPr>
        <w:t xml:space="preserve"> </w:t>
      </w:r>
      <w:r w:rsidRPr="002B6435">
        <w:rPr>
          <w:rFonts w:asciiTheme="minorHAnsi" w:hAnsiTheme="minorHAnsi" w:cstheme="minorHAnsi"/>
          <w:sz w:val="20"/>
          <w:szCs w:val="20"/>
        </w:rPr>
        <w:t>Jestvujúca strešná krytina živičného typu je po rekonštrukcii</w:t>
      </w:r>
      <w:r>
        <w:rPr>
          <w:rFonts w:asciiTheme="minorHAnsi" w:hAnsiTheme="minorHAnsi" w:cstheme="minorHAnsi"/>
          <w:sz w:val="20"/>
          <w:szCs w:val="20"/>
        </w:rPr>
        <w:t xml:space="preserve"> </w:t>
      </w:r>
      <w:r w:rsidRPr="002B6435">
        <w:rPr>
          <w:rFonts w:asciiTheme="minorHAnsi" w:hAnsiTheme="minorHAnsi" w:cstheme="minorHAnsi"/>
          <w:sz w:val="20"/>
          <w:szCs w:val="20"/>
        </w:rPr>
        <w:t>zateplená tepelnou izoláciou POLYSTYRÉN o hr. 20-220mm.</w:t>
      </w:r>
    </w:p>
    <w:p w14:paraId="20A601A4" w14:textId="350742B7" w:rsidR="007D2F00" w:rsidRPr="00A85D4C" w:rsidRDefault="00A402DA" w:rsidP="007778BD">
      <w:pPr>
        <w:tabs>
          <w:tab w:val="left" w:pos="567"/>
        </w:tabs>
        <w:jc w:val="both"/>
        <w:rPr>
          <w:rFonts w:asciiTheme="minorHAnsi" w:hAnsiTheme="minorHAnsi" w:cstheme="minorHAnsi"/>
          <w:sz w:val="20"/>
          <w:szCs w:val="20"/>
        </w:rPr>
      </w:pPr>
      <w:r w:rsidRPr="002B6435">
        <w:rPr>
          <w:rFonts w:asciiTheme="minorHAnsi" w:hAnsiTheme="minorHAnsi" w:cstheme="minorHAnsi"/>
          <w:sz w:val="20"/>
          <w:szCs w:val="20"/>
        </w:rPr>
        <w:t>Navrhovaná rekonštrukcia učební rieši zásuvkové rozvody, dátové rozvody, výmena podláh</w:t>
      </w:r>
      <w:r>
        <w:rPr>
          <w:rFonts w:asciiTheme="minorHAnsi" w:hAnsiTheme="minorHAnsi" w:cstheme="minorHAnsi"/>
          <w:sz w:val="20"/>
          <w:szCs w:val="20"/>
        </w:rPr>
        <w:t xml:space="preserve"> </w:t>
      </w:r>
      <w:r w:rsidRPr="002B6435">
        <w:rPr>
          <w:rFonts w:asciiTheme="minorHAnsi" w:hAnsiTheme="minorHAnsi" w:cstheme="minorHAnsi"/>
          <w:sz w:val="20"/>
          <w:szCs w:val="20"/>
        </w:rPr>
        <w:t>a ich výškové úpravy, vyspravenie omietok stien a stropov, výmenu starých svietidiel za nové LED,</w:t>
      </w:r>
      <w:r>
        <w:rPr>
          <w:rFonts w:asciiTheme="minorHAnsi" w:hAnsiTheme="minorHAnsi" w:cstheme="minorHAnsi"/>
          <w:sz w:val="20"/>
          <w:szCs w:val="20"/>
        </w:rPr>
        <w:t xml:space="preserve"> </w:t>
      </w:r>
      <w:r w:rsidRPr="002B6435">
        <w:rPr>
          <w:rFonts w:asciiTheme="minorHAnsi" w:hAnsiTheme="minorHAnsi" w:cstheme="minorHAnsi"/>
          <w:sz w:val="20"/>
          <w:szCs w:val="20"/>
        </w:rPr>
        <w:t>výmena starých umývadiel za nové</w:t>
      </w:r>
      <w:r>
        <w:rPr>
          <w:rFonts w:asciiTheme="minorHAnsi" w:hAnsiTheme="minorHAnsi" w:cstheme="minorHAnsi"/>
          <w:sz w:val="20"/>
          <w:szCs w:val="20"/>
        </w:rPr>
        <w:t>.</w:t>
      </w:r>
    </w:p>
    <w:p w14:paraId="5B1DC75A" w14:textId="6D9C0935" w:rsidR="00A65EF6" w:rsidRDefault="00A65EF6" w:rsidP="00A65EF6">
      <w:pPr>
        <w:pStyle w:val="Odsekzoznamu"/>
        <w:tabs>
          <w:tab w:val="left" w:pos="0"/>
        </w:tabs>
        <w:ind w:left="0"/>
        <w:jc w:val="both"/>
        <w:rPr>
          <w:rFonts w:asciiTheme="minorHAnsi" w:hAnsiTheme="minorHAnsi" w:cstheme="minorHAnsi"/>
          <w:b/>
          <w:bCs/>
          <w:sz w:val="20"/>
          <w:szCs w:val="20"/>
        </w:rPr>
      </w:pPr>
    </w:p>
    <w:p w14:paraId="5211150D" w14:textId="77777777" w:rsidR="007D2F00" w:rsidRPr="007D2F00" w:rsidRDefault="007D2F00" w:rsidP="007D2F00">
      <w:pPr>
        <w:jc w:val="both"/>
        <w:rPr>
          <w:rFonts w:asciiTheme="minorHAnsi" w:hAnsiTheme="minorHAnsi" w:cstheme="minorHAnsi"/>
          <w:b/>
          <w:bCs/>
          <w:sz w:val="20"/>
          <w:szCs w:val="20"/>
        </w:rPr>
      </w:pPr>
      <w:r w:rsidRPr="007D2F00">
        <w:rPr>
          <w:rFonts w:asciiTheme="minorHAnsi" w:hAnsiTheme="minorHAnsi" w:cstheme="minorHAnsi"/>
          <w:b/>
          <w:bCs/>
          <w:sz w:val="20"/>
          <w:szCs w:val="20"/>
        </w:rPr>
        <w:t>V rámci zákazky sa nebude realizovať SO 07 Jazdiareň a SO 08 Kontajnerový bitúnok. Zároveň sa nebude realizovať časť objektu SO 02 Jedáleň, a to konkrétne časť SO 02_Kz KUZ - Kuchynské zariadenia.</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9A4802">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18776BB3"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3D2060">
        <w:rPr>
          <w:rFonts w:asciiTheme="minorHAnsi" w:hAnsiTheme="minorHAnsi"/>
          <w:b/>
          <w:bCs/>
          <w:noProof/>
          <w:sz w:val="20"/>
          <w:szCs w:val="20"/>
          <w:lang w:eastAsia="sk-SK"/>
        </w:rPr>
        <w:t>2</w:t>
      </w:r>
      <w:r w:rsidR="00DA5F33">
        <w:rPr>
          <w:rFonts w:asciiTheme="minorHAnsi" w:hAnsiTheme="minorHAnsi"/>
          <w:b/>
          <w:bCs/>
          <w:noProof/>
          <w:sz w:val="20"/>
          <w:szCs w:val="20"/>
          <w:lang w:eastAsia="sk-SK"/>
        </w:rPr>
        <w:t> 737 755,27</w:t>
      </w:r>
      <w:r w:rsidRPr="003D2060">
        <w:rPr>
          <w:rFonts w:asciiTheme="minorHAnsi" w:hAnsiTheme="minorHAnsi"/>
          <w:b/>
          <w:bCs/>
          <w:noProof/>
          <w:sz w:val="20"/>
          <w:szCs w:val="20"/>
          <w:lang w:eastAsia="sk-SK"/>
        </w:rPr>
        <w:t xml:space="preserve"> - 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7777777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súťažnými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77777777"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 xml:space="preserve">Miesto stavby predmetu zákazky jednotlivých stavebných objektov: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666BC8ED" w14:textId="7887D1D9" w:rsidR="008B41C1" w:rsidRPr="004A1E52" w:rsidRDefault="008B41C1" w:rsidP="009A4802">
      <w:pPr>
        <w:pStyle w:val="Odsekzoznamu"/>
        <w:numPr>
          <w:ilvl w:val="2"/>
          <w:numId w:val="33"/>
        </w:numPr>
        <w:tabs>
          <w:tab w:val="left" w:pos="567"/>
        </w:tabs>
        <w:ind w:left="0" w:firstLine="0"/>
        <w:jc w:val="both"/>
        <w:rPr>
          <w:rFonts w:asciiTheme="minorHAnsi" w:hAnsiTheme="minorHAnsi" w:cstheme="minorHAnsi"/>
          <w:b/>
          <w:bCs/>
          <w:sz w:val="20"/>
          <w:szCs w:val="20"/>
          <w:u w:val="single"/>
        </w:rPr>
      </w:pPr>
      <w:r w:rsidRPr="004A1E52">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4A1E52">
        <w:rPr>
          <w:rFonts w:asciiTheme="minorHAnsi" w:hAnsiTheme="minorHAnsi" w:cstheme="minorHAnsi"/>
          <w:b/>
          <w:bCs/>
          <w:sz w:val="20"/>
          <w:szCs w:val="20"/>
          <w:u w:val="single"/>
        </w:rPr>
        <w:t xml:space="preserve"> </w:t>
      </w:r>
      <w:r w:rsidRPr="004A1E52">
        <w:rPr>
          <w:rFonts w:asciiTheme="minorHAnsi" w:hAnsiTheme="minorHAnsi" w:cs="Calibri"/>
          <w:b/>
          <w:bCs/>
          <w:sz w:val="20"/>
          <w:szCs w:val="20"/>
          <w:u w:val="single"/>
        </w:rPr>
        <w:t>Strednej odbornej školy hotelových služieb a dopravy, Zvolenská cesta č. 83 v Lučenci:</w:t>
      </w:r>
      <w:r w:rsidRPr="004A1E52">
        <w:rPr>
          <w:rFonts w:asciiTheme="minorHAnsi" w:hAnsiTheme="minorHAnsi" w:cstheme="minorHAnsi"/>
          <w:b/>
          <w:bCs/>
          <w:sz w:val="20"/>
          <w:szCs w:val="20"/>
          <w:u w:val="single"/>
        </w:rPr>
        <w:t xml:space="preserve"> </w:t>
      </w:r>
    </w:p>
    <w:p w14:paraId="50081140" w14:textId="77777777" w:rsidR="008B41C1" w:rsidRPr="00684997"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684997">
        <w:rPr>
          <w:rFonts w:asciiTheme="minorHAnsi" w:hAnsiTheme="minorHAnsi" w:cstheme="minorHAnsi"/>
          <w:b/>
          <w:bCs/>
          <w:sz w:val="20"/>
          <w:szCs w:val="20"/>
        </w:rPr>
        <w:t>SO 01 Administratívno - výučbová budova:</w:t>
      </w:r>
      <w:r w:rsidRPr="00684997">
        <w:rPr>
          <w:rFonts w:asciiTheme="minorHAnsi" w:hAnsiTheme="minorHAnsi" w:cstheme="minorHAnsi"/>
          <w:sz w:val="20"/>
          <w:szCs w:val="20"/>
        </w:rPr>
        <w:t xml:space="preserve"> C-KN 5898/4, C-KN 5898/35, C-KN 5898/40, C-KN 5898/6, C-KN 5898/5, C-KN 5898/13, C-KN 5898/10, na LV 9458, k. ú. Lučenec, obec Lučenec, okres Lučenec,</w:t>
      </w:r>
    </w:p>
    <w:p w14:paraId="608AA654" w14:textId="77777777" w:rsidR="008B41C1" w:rsidRPr="003245F2" w:rsidRDefault="008B41C1" w:rsidP="009A4802">
      <w:pPr>
        <w:pStyle w:val="Odsekzoznamu"/>
        <w:numPr>
          <w:ilvl w:val="0"/>
          <w:numId w:val="29"/>
        </w:numPr>
        <w:tabs>
          <w:tab w:val="left" w:pos="567"/>
        </w:tabs>
        <w:jc w:val="both"/>
        <w:rPr>
          <w:rFonts w:asciiTheme="minorHAnsi" w:hAnsiTheme="minorHAnsi" w:cstheme="minorHAnsi"/>
          <w:b/>
          <w:bCs/>
          <w:sz w:val="20"/>
          <w:szCs w:val="20"/>
        </w:rPr>
      </w:pPr>
      <w:r w:rsidRPr="003245F2">
        <w:rPr>
          <w:rFonts w:asciiTheme="minorHAnsi" w:hAnsiTheme="minorHAnsi" w:cstheme="minorHAnsi"/>
          <w:b/>
          <w:bCs/>
          <w:sz w:val="20"/>
          <w:szCs w:val="20"/>
        </w:rPr>
        <w:t>SO 02 Jedáleň:</w:t>
      </w:r>
      <w:r>
        <w:rPr>
          <w:rFonts w:asciiTheme="minorHAnsi" w:hAnsiTheme="minorHAnsi" w:cstheme="minorHAnsi"/>
          <w:b/>
          <w:bCs/>
          <w:sz w:val="20"/>
          <w:szCs w:val="20"/>
        </w:rPr>
        <w:t xml:space="preserve"> </w:t>
      </w:r>
      <w:r w:rsidRPr="00684997">
        <w:rPr>
          <w:rFonts w:asciiTheme="minorHAnsi" w:hAnsiTheme="minorHAnsi" w:cstheme="minorHAnsi"/>
          <w:sz w:val="20"/>
          <w:szCs w:val="20"/>
        </w:rPr>
        <w:t>C-KN 5898/7, C-KN 5898/10, na LV 9458, k. ú. Lučenec, obec Lučenec, okres Lučenec,</w:t>
      </w:r>
    </w:p>
    <w:p w14:paraId="421BDBCD"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03 Asanácia budovy praktického výcviku – Pavilón A</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na LV 9458, k. ú. Lučenec, obec Lučenec,</w:t>
      </w:r>
      <w:r>
        <w:rPr>
          <w:rFonts w:asciiTheme="minorHAnsi" w:hAnsiTheme="minorHAnsi" w:cstheme="minorHAnsi"/>
          <w:sz w:val="20"/>
          <w:szCs w:val="20"/>
        </w:rPr>
        <w:t xml:space="preserve"> </w:t>
      </w:r>
      <w:r w:rsidRPr="003245F2">
        <w:rPr>
          <w:rFonts w:asciiTheme="minorHAnsi" w:hAnsiTheme="minorHAnsi" w:cstheme="minorHAnsi"/>
          <w:sz w:val="20"/>
          <w:szCs w:val="20"/>
        </w:rPr>
        <w:t>okres Lučenec,</w:t>
      </w:r>
    </w:p>
    <w:p w14:paraId="41CC27E8"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04 Garáže s prístreškom</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5898/3, C-KN 5898/10, na LV 9458, k. ú. Lučenec, obec Lučenec, okres Lučenec,</w:t>
      </w:r>
    </w:p>
    <w:p w14:paraId="5023C05A"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05 Budova dielní – Pavilón B</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5898/59, C-KN 5898/60, na LV 9458, k. ú. Lučenec, obec Lučenec, okres Lučenec,</w:t>
      </w:r>
    </w:p>
    <w:p w14:paraId="06972B12" w14:textId="77777777" w:rsidR="008B41C1" w:rsidRPr="003245F2"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22 Úprava na areálovom vodovode</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5898/60, C-KN 5898/59, , na LV 9458, k. ú. Lučenec, obec Lučenec, okres Lučenec,</w:t>
      </w:r>
    </w:p>
    <w:p w14:paraId="705BF401" w14:textId="4666AB4A" w:rsidR="008B41C1" w:rsidRPr="00D0762B" w:rsidRDefault="008B41C1" w:rsidP="009A4802">
      <w:pPr>
        <w:pStyle w:val="Odsekzoznamu"/>
        <w:numPr>
          <w:ilvl w:val="0"/>
          <w:numId w:val="29"/>
        </w:numPr>
        <w:tabs>
          <w:tab w:val="left" w:pos="567"/>
        </w:tabs>
        <w:ind w:left="567" w:hanging="207"/>
        <w:jc w:val="both"/>
        <w:rPr>
          <w:rFonts w:asciiTheme="minorHAnsi" w:hAnsiTheme="minorHAnsi" w:cstheme="minorHAnsi"/>
          <w:b/>
          <w:bCs/>
          <w:sz w:val="20"/>
          <w:szCs w:val="20"/>
        </w:rPr>
      </w:pPr>
      <w:r w:rsidRPr="003245F2">
        <w:rPr>
          <w:rFonts w:asciiTheme="minorHAnsi" w:hAnsiTheme="minorHAnsi" w:cstheme="minorHAnsi"/>
          <w:b/>
          <w:bCs/>
          <w:sz w:val="20"/>
          <w:szCs w:val="20"/>
        </w:rPr>
        <w:t>SO 41 Úprava na areálovom rozvode plynu</w:t>
      </w:r>
      <w:r w:rsidRPr="003245F2">
        <w:rPr>
          <w:rFonts w:asciiTheme="minorHAnsi" w:hAnsiTheme="minorHAnsi" w:cstheme="minorHAnsi"/>
          <w:sz w:val="20"/>
          <w:szCs w:val="20"/>
        </w:rPr>
        <w:t>:</w:t>
      </w:r>
      <w:r>
        <w:rPr>
          <w:rFonts w:asciiTheme="minorHAnsi" w:hAnsiTheme="minorHAnsi" w:cstheme="minorHAnsi"/>
          <w:sz w:val="20"/>
          <w:szCs w:val="20"/>
        </w:rPr>
        <w:t xml:space="preserve"> </w:t>
      </w:r>
      <w:r w:rsidRPr="003245F2">
        <w:rPr>
          <w:rFonts w:asciiTheme="minorHAnsi" w:hAnsiTheme="minorHAnsi" w:cstheme="minorHAnsi"/>
          <w:sz w:val="20"/>
          <w:szCs w:val="20"/>
        </w:rPr>
        <w:t>C-KN 5898/10, C-KN 5898/59, k. ú. Lučenec, obec Lučenec, okres Lučenec</w:t>
      </w:r>
      <w:r>
        <w:rPr>
          <w:rFonts w:asciiTheme="minorHAnsi" w:hAnsiTheme="minorHAnsi" w:cstheme="minorHAnsi"/>
          <w:sz w:val="20"/>
          <w:szCs w:val="20"/>
        </w:rPr>
        <w:t xml:space="preserve">, </w:t>
      </w:r>
    </w:p>
    <w:p w14:paraId="6BC61B1C" w14:textId="77777777" w:rsidR="00D0762B" w:rsidRPr="003245F2" w:rsidRDefault="00D0762B" w:rsidP="00D0762B">
      <w:pPr>
        <w:pStyle w:val="Odsekzoznamu"/>
        <w:tabs>
          <w:tab w:val="left" w:pos="567"/>
        </w:tabs>
        <w:ind w:left="567"/>
        <w:jc w:val="both"/>
        <w:rPr>
          <w:rFonts w:asciiTheme="minorHAnsi" w:hAnsiTheme="minorHAnsi" w:cstheme="minorHAnsi"/>
          <w:b/>
          <w:bCs/>
          <w:sz w:val="20"/>
          <w:szCs w:val="20"/>
        </w:rPr>
      </w:pPr>
    </w:p>
    <w:p w14:paraId="12ACB97C" w14:textId="0D8A6C58" w:rsidR="008B41C1" w:rsidRPr="00684997" w:rsidRDefault="008B41C1" w:rsidP="009A4802">
      <w:pPr>
        <w:pStyle w:val="Odsekzoznamu"/>
        <w:numPr>
          <w:ilvl w:val="2"/>
          <w:numId w:val="33"/>
        </w:numPr>
        <w:tabs>
          <w:tab w:val="left" w:pos="567"/>
        </w:tabs>
        <w:ind w:left="0" w:firstLine="0"/>
        <w:jc w:val="both"/>
        <w:rPr>
          <w:rFonts w:asciiTheme="minorHAnsi" w:hAnsiTheme="minorHAnsi" w:cstheme="minorHAnsi"/>
          <w:b/>
          <w:bCs/>
          <w:sz w:val="20"/>
          <w:szCs w:val="20"/>
          <w:u w:val="single"/>
        </w:rPr>
      </w:pPr>
      <w:r w:rsidRPr="00684997">
        <w:rPr>
          <w:rFonts w:asciiTheme="minorHAnsi" w:hAnsiTheme="minorHAnsi" w:cstheme="minorHAnsi"/>
          <w:b/>
          <w:bCs/>
          <w:sz w:val="20"/>
          <w:szCs w:val="20"/>
          <w:u w:val="single"/>
        </w:rPr>
        <w:t>Stavebné práce v areál</w:t>
      </w:r>
      <w:r w:rsidR="00795006">
        <w:rPr>
          <w:rFonts w:asciiTheme="minorHAnsi" w:hAnsiTheme="minorHAnsi" w:cstheme="minorHAnsi"/>
          <w:b/>
          <w:bCs/>
          <w:sz w:val="20"/>
          <w:szCs w:val="20"/>
          <w:u w:val="single"/>
        </w:rPr>
        <w:t>i</w:t>
      </w:r>
      <w:r w:rsidRPr="00684997">
        <w:rPr>
          <w:rFonts w:asciiTheme="minorHAnsi" w:hAnsiTheme="minorHAnsi" w:cstheme="minorHAnsi"/>
          <w:b/>
          <w:bCs/>
          <w:sz w:val="20"/>
          <w:szCs w:val="20"/>
          <w:u w:val="single"/>
        </w:rPr>
        <w:t xml:space="preserve"> </w:t>
      </w:r>
      <w:r w:rsidRPr="003245F2">
        <w:rPr>
          <w:rFonts w:asciiTheme="minorHAnsi" w:hAnsiTheme="minorHAnsi" w:cstheme="minorHAnsi"/>
          <w:b/>
          <w:bCs/>
          <w:sz w:val="20"/>
          <w:szCs w:val="20"/>
          <w:u w:val="single"/>
        </w:rPr>
        <w:t>Strednej odbornej školy hotelových služieb a</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dopravy</w:t>
      </w:r>
      <w:r>
        <w:rPr>
          <w:rFonts w:asciiTheme="minorHAnsi" w:hAnsiTheme="minorHAnsi" w:cstheme="minorHAnsi"/>
          <w:b/>
          <w:bCs/>
          <w:sz w:val="20"/>
          <w:szCs w:val="20"/>
          <w:u w:val="single"/>
        </w:rPr>
        <w:t>, M. Rázusa č. 61</w:t>
      </w:r>
      <w:r w:rsidRPr="003245F2">
        <w:rPr>
          <w:rFonts w:asciiTheme="minorHAnsi" w:hAnsiTheme="minorHAnsi" w:cstheme="minorHAnsi"/>
          <w:b/>
          <w:bCs/>
          <w:sz w:val="20"/>
          <w:szCs w:val="20"/>
          <w:u w:val="single"/>
        </w:rPr>
        <w:t xml:space="preserve"> v</w:t>
      </w:r>
      <w:r>
        <w:rPr>
          <w:rFonts w:asciiTheme="minorHAnsi" w:hAnsiTheme="minorHAnsi" w:cstheme="minorHAnsi"/>
          <w:b/>
          <w:bCs/>
          <w:sz w:val="20"/>
          <w:szCs w:val="20"/>
          <w:u w:val="single"/>
        </w:rPr>
        <w:t> </w:t>
      </w:r>
      <w:r w:rsidRPr="003245F2">
        <w:rPr>
          <w:rFonts w:asciiTheme="minorHAnsi" w:hAnsiTheme="minorHAnsi" w:cstheme="minorHAnsi"/>
          <w:b/>
          <w:bCs/>
          <w:sz w:val="20"/>
          <w:szCs w:val="20"/>
          <w:u w:val="single"/>
        </w:rPr>
        <w:t>Lučenci</w:t>
      </w:r>
      <w:r>
        <w:rPr>
          <w:rFonts w:asciiTheme="minorHAnsi" w:hAnsiTheme="minorHAnsi" w:cstheme="minorHAnsi"/>
          <w:b/>
          <w:bCs/>
          <w:sz w:val="20"/>
          <w:szCs w:val="20"/>
          <w:u w:val="single"/>
        </w:rPr>
        <w:t>:</w:t>
      </w:r>
      <w:r w:rsidRPr="00684997">
        <w:rPr>
          <w:rFonts w:asciiTheme="minorHAnsi" w:hAnsiTheme="minorHAnsi" w:cstheme="minorHAnsi"/>
          <w:b/>
          <w:bCs/>
          <w:sz w:val="20"/>
          <w:szCs w:val="20"/>
          <w:u w:val="single"/>
        </w:rPr>
        <w:t xml:space="preserve"> </w:t>
      </w:r>
    </w:p>
    <w:p w14:paraId="07548BEA" w14:textId="77777777" w:rsidR="008B41C1" w:rsidRPr="008B06C8" w:rsidRDefault="008B41C1" w:rsidP="008B41C1">
      <w:pPr>
        <w:pStyle w:val="Bezriadkovania"/>
        <w:ind w:left="567"/>
        <w:jc w:val="both"/>
        <w:rPr>
          <w:rFonts w:asciiTheme="minorHAnsi" w:hAnsiTheme="minorHAnsi" w:cstheme="minorHAnsi"/>
          <w:color w:val="auto"/>
          <w:sz w:val="20"/>
          <w:szCs w:val="20"/>
          <w:lang w:eastAsia="cs-CZ"/>
        </w:rPr>
      </w:pPr>
      <w:r w:rsidRPr="003245F2">
        <w:rPr>
          <w:rFonts w:asciiTheme="minorHAnsi" w:hAnsiTheme="minorHAnsi" w:cstheme="minorHAnsi"/>
          <w:b/>
          <w:bCs/>
          <w:sz w:val="20"/>
          <w:szCs w:val="20"/>
        </w:rPr>
        <w:t>SO 06 Budova hotelovej akadémie</w:t>
      </w:r>
      <w:r w:rsidRPr="003245F2">
        <w:rPr>
          <w:rFonts w:asciiTheme="minorHAnsi" w:hAnsiTheme="minorHAnsi" w:cstheme="minorHAnsi"/>
          <w:sz w:val="20"/>
          <w:szCs w:val="20"/>
        </w:rPr>
        <w:t xml:space="preserve">: </w:t>
      </w:r>
      <w:r w:rsidRPr="008B06C8">
        <w:rPr>
          <w:rFonts w:asciiTheme="minorHAnsi" w:hAnsiTheme="minorHAnsi" w:cstheme="minorHAnsi"/>
          <w:color w:val="auto"/>
          <w:sz w:val="20"/>
          <w:szCs w:val="20"/>
          <w:lang w:eastAsia="cs-CZ"/>
        </w:rPr>
        <w:t>C-KN 3630/2, na LV 7734,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3629, na LV 9458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3631, C-KN 3635, na LV 9858, k. ú. Lučenec, obec Lučenec, okres Lučenec,</w:t>
      </w:r>
      <w:r>
        <w:rPr>
          <w:rFonts w:asciiTheme="minorHAnsi" w:hAnsiTheme="minorHAnsi" w:cstheme="minorHAnsi"/>
          <w:color w:val="auto"/>
          <w:sz w:val="20"/>
          <w:szCs w:val="20"/>
          <w:lang w:eastAsia="cs-CZ"/>
        </w:rPr>
        <w:t xml:space="preserve"> </w:t>
      </w:r>
      <w:r w:rsidRPr="008B06C8">
        <w:rPr>
          <w:rFonts w:asciiTheme="minorHAnsi" w:hAnsiTheme="minorHAnsi" w:cstheme="minorHAnsi"/>
          <w:color w:val="auto"/>
          <w:sz w:val="20"/>
          <w:szCs w:val="20"/>
          <w:lang w:eastAsia="cs-CZ"/>
        </w:rPr>
        <w:t>C-KN 3630/1, C-KN 3632, C-KN 3633, C-KN 3634, na LV 5414, k. ú. Lučenec, obec Lučenec, okres Lučenec.</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3F9B5DB4"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P</w:t>
      </w:r>
      <w:r w:rsidR="0022309D" w:rsidRPr="007778BD">
        <w:rPr>
          <w:rFonts w:asciiTheme="minorHAnsi" w:hAnsiTheme="minorHAnsi"/>
          <w:b/>
          <w:noProof/>
          <w:sz w:val="20"/>
          <w:szCs w:val="20"/>
          <w:lang w:eastAsia="sk-SK"/>
        </w:rPr>
        <w:t>revzati</w:t>
      </w:r>
      <w:r w:rsidRPr="007778BD">
        <w:rPr>
          <w:rFonts w:asciiTheme="minorHAnsi" w:hAnsiTheme="minorHAnsi"/>
          <w:b/>
          <w:noProof/>
          <w:sz w:val="20"/>
          <w:szCs w:val="20"/>
          <w:lang w:eastAsia="sk-SK"/>
        </w:rPr>
        <w:t>e</w:t>
      </w:r>
      <w:r w:rsidR="0022309D" w:rsidRPr="007778BD">
        <w:rPr>
          <w:rFonts w:asciiTheme="minorHAnsi" w:hAnsiTheme="minorHAnsi"/>
          <w:b/>
          <w:noProof/>
          <w:sz w:val="20"/>
          <w:szCs w:val="20"/>
          <w:lang w:eastAsia="sk-SK"/>
        </w:rPr>
        <w:t xml:space="preserve"> staveniska</w:t>
      </w:r>
      <w:r w:rsidR="00E5007A" w:rsidRPr="007778BD">
        <w:rPr>
          <w:rFonts w:asciiTheme="minorHAnsi" w:hAnsiTheme="minorHAnsi"/>
          <w:b/>
          <w:noProof/>
          <w:sz w:val="20"/>
          <w:szCs w:val="20"/>
          <w:lang w:eastAsia="sk-SK"/>
        </w:rPr>
        <w:t>:</w:t>
      </w:r>
      <w:r w:rsidR="00E5007A" w:rsidRPr="007778BD">
        <w:rPr>
          <w:rFonts w:asciiTheme="minorHAnsi" w:hAnsiTheme="minorHAnsi"/>
          <w:b/>
          <w:noProof/>
          <w:sz w:val="20"/>
          <w:szCs w:val="20"/>
          <w:lang w:eastAsia="sk-SK"/>
        </w:rPr>
        <w:tab/>
        <w:t>do 1</w:t>
      </w:r>
      <w:r w:rsidR="00241F75" w:rsidRPr="007778BD">
        <w:rPr>
          <w:rFonts w:asciiTheme="minorHAnsi" w:hAnsiTheme="minorHAnsi"/>
          <w:b/>
          <w:noProof/>
          <w:sz w:val="20"/>
          <w:szCs w:val="20"/>
          <w:lang w:eastAsia="sk-SK"/>
        </w:rPr>
        <w:t>0</w:t>
      </w:r>
      <w:r w:rsidR="00E5007A" w:rsidRPr="007778BD">
        <w:rPr>
          <w:rFonts w:asciiTheme="minorHAnsi" w:hAnsiTheme="minorHAnsi"/>
          <w:b/>
          <w:noProof/>
          <w:sz w:val="20"/>
          <w:szCs w:val="20"/>
          <w:lang w:eastAsia="sk-SK"/>
        </w:rPr>
        <w:t xml:space="preserve"> </w:t>
      </w:r>
      <w:r w:rsidR="004A1E52" w:rsidRPr="007778BD">
        <w:rPr>
          <w:rFonts w:asciiTheme="minorHAnsi" w:hAnsiTheme="minorHAnsi"/>
          <w:b/>
          <w:noProof/>
          <w:sz w:val="20"/>
          <w:szCs w:val="20"/>
          <w:lang w:eastAsia="sk-SK"/>
        </w:rPr>
        <w:t xml:space="preserve">pracovných </w:t>
      </w:r>
      <w:r w:rsidR="00E5007A" w:rsidRPr="007778BD">
        <w:rPr>
          <w:rFonts w:asciiTheme="minorHAnsi" w:hAnsiTheme="minorHAnsi"/>
          <w:b/>
          <w:noProof/>
          <w:sz w:val="20"/>
          <w:szCs w:val="20"/>
          <w:lang w:eastAsia="sk-SK"/>
        </w:rPr>
        <w:t>dní</w:t>
      </w:r>
      <w:r w:rsidR="00E5007A" w:rsidRPr="009A4802">
        <w:rPr>
          <w:rFonts w:asciiTheme="minorHAnsi" w:hAnsiTheme="minorHAnsi"/>
          <w:noProof/>
          <w:sz w:val="20"/>
          <w:szCs w:val="20"/>
          <w:lang w:eastAsia="sk-SK"/>
        </w:rPr>
        <w:t xml:space="preserve"> </w:t>
      </w:r>
      <w:bookmarkStart w:id="15" w:name="_Hlk74903571"/>
      <w:r w:rsidR="00E5007A" w:rsidRPr="009A4802">
        <w:rPr>
          <w:rFonts w:asciiTheme="minorHAnsi" w:hAnsiTheme="minorHAnsi"/>
          <w:noProof/>
          <w:sz w:val="20"/>
          <w:szCs w:val="20"/>
          <w:lang w:eastAsia="sk-SK"/>
        </w:rPr>
        <w:t xml:space="preserve">od </w:t>
      </w:r>
      <w:r w:rsidR="00306F3A" w:rsidRPr="009A4802">
        <w:rPr>
          <w:rFonts w:asciiTheme="minorHAnsi" w:hAnsiTheme="minorHAnsi"/>
          <w:noProof/>
          <w:sz w:val="20"/>
          <w:szCs w:val="20"/>
          <w:lang w:eastAsia="sk-SK"/>
        </w:rPr>
        <w:t xml:space="preserve">doručenia </w:t>
      </w:r>
      <w:r w:rsidR="00564598" w:rsidRPr="009A4802">
        <w:rPr>
          <w:rFonts w:asciiTheme="minorHAnsi" w:hAnsiTheme="minorHAnsi"/>
          <w:noProof/>
          <w:sz w:val="20"/>
          <w:szCs w:val="20"/>
          <w:lang w:eastAsia="sk-SK"/>
        </w:rPr>
        <w:t xml:space="preserve">písomnej </w:t>
      </w:r>
      <w:r w:rsidR="00306F3A" w:rsidRPr="009A4802">
        <w:rPr>
          <w:rFonts w:asciiTheme="minorHAnsi" w:hAnsiTheme="minorHAnsi"/>
          <w:noProof/>
          <w:sz w:val="20"/>
          <w:szCs w:val="20"/>
          <w:lang w:eastAsia="sk-SK"/>
        </w:rPr>
        <w:t xml:space="preserve">výzvy </w:t>
      </w:r>
      <w:r w:rsidR="00D0762B" w:rsidRPr="009A4802">
        <w:rPr>
          <w:rFonts w:asciiTheme="minorHAnsi" w:hAnsiTheme="minorHAnsi"/>
          <w:noProof/>
          <w:sz w:val="20"/>
          <w:szCs w:val="20"/>
          <w:lang w:eastAsia="sk-SK"/>
        </w:rPr>
        <w:t>o</w:t>
      </w:r>
      <w:r w:rsidR="0022309D" w:rsidRPr="009A4802">
        <w:rPr>
          <w:rFonts w:asciiTheme="minorHAnsi" w:hAnsiTheme="minorHAnsi"/>
          <w:noProof/>
          <w:sz w:val="20"/>
          <w:szCs w:val="20"/>
          <w:lang w:eastAsia="sk-SK"/>
        </w:rPr>
        <w:t xml:space="preserve">bjednávateľa </w:t>
      </w:r>
      <w:r w:rsidR="00306F3A" w:rsidRPr="009A4802">
        <w:rPr>
          <w:rFonts w:asciiTheme="minorHAnsi" w:hAnsiTheme="minorHAnsi"/>
          <w:noProof/>
          <w:sz w:val="20"/>
          <w:szCs w:val="20"/>
          <w:lang w:eastAsia="sk-SK"/>
        </w:rPr>
        <w:t>na</w:t>
      </w:r>
      <w:r w:rsidR="0022309D"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začatie</w:t>
      </w:r>
      <w:r w:rsidR="00564598"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realizácie</w:t>
      </w:r>
      <w:r w:rsidR="000072F8" w:rsidRPr="009A4802">
        <w:rPr>
          <w:rFonts w:asciiTheme="minorHAnsi" w:hAnsiTheme="minorHAnsi"/>
          <w:noProof/>
          <w:sz w:val="20"/>
          <w:szCs w:val="20"/>
          <w:lang w:eastAsia="sk-SK"/>
        </w:rPr>
        <w:t xml:space="preserve"> </w:t>
      </w:r>
      <w:r w:rsidR="00564598" w:rsidRPr="009A4802">
        <w:rPr>
          <w:rFonts w:asciiTheme="minorHAnsi" w:hAnsiTheme="minorHAnsi"/>
          <w:noProof/>
          <w:sz w:val="20"/>
          <w:szCs w:val="20"/>
          <w:lang w:eastAsia="sk-SK"/>
        </w:rPr>
        <w:t>diela</w:t>
      </w:r>
      <w:r w:rsidR="0022309D" w:rsidRPr="009A4802">
        <w:rPr>
          <w:rFonts w:asciiTheme="minorHAnsi" w:hAnsiTheme="minorHAnsi"/>
          <w:noProof/>
          <w:sz w:val="20"/>
          <w:szCs w:val="20"/>
          <w:lang w:eastAsia="sk-SK"/>
        </w:rPr>
        <w:t xml:space="preserve">, ktorá bude </w:t>
      </w:r>
      <w:r w:rsidR="00AC4592" w:rsidRPr="009A4802">
        <w:rPr>
          <w:rFonts w:asciiTheme="minorHAnsi" w:hAnsiTheme="minorHAnsi"/>
          <w:noProof/>
          <w:sz w:val="20"/>
          <w:szCs w:val="20"/>
          <w:lang w:eastAsia="sk-SK"/>
        </w:rPr>
        <w:t xml:space="preserve">zaslaná </w:t>
      </w:r>
      <w:r w:rsidR="00D0762B" w:rsidRPr="009A4802">
        <w:rPr>
          <w:rFonts w:asciiTheme="minorHAnsi" w:hAnsiTheme="minorHAnsi"/>
          <w:noProof/>
          <w:sz w:val="20"/>
          <w:szCs w:val="20"/>
          <w:lang w:eastAsia="sk-SK"/>
        </w:rPr>
        <w:t>z</w:t>
      </w:r>
      <w:r w:rsidR="0022309D" w:rsidRPr="009A4802">
        <w:rPr>
          <w:rFonts w:asciiTheme="minorHAnsi" w:hAnsiTheme="minorHAnsi"/>
          <w:noProof/>
          <w:sz w:val="20"/>
          <w:szCs w:val="20"/>
          <w:lang w:eastAsia="sk-SK"/>
        </w:rPr>
        <w:t xml:space="preserve">hotoviteľovi </w:t>
      </w:r>
      <w:r w:rsidR="00AC4592" w:rsidRPr="009A4802">
        <w:rPr>
          <w:rFonts w:asciiTheme="minorHAnsi" w:hAnsiTheme="minorHAnsi"/>
          <w:noProof/>
          <w:sz w:val="20"/>
          <w:szCs w:val="20"/>
          <w:lang w:eastAsia="sk-SK"/>
        </w:rPr>
        <w:t xml:space="preserve">až po </w:t>
      </w:r>
      <w:r w:rsidR="0022309D" w:rsidRPr="009A4802">
        <w:rPr>
          <w:rFonts w:asciiTheme="minorHAnsi" w:hAnsiTheme="minorHAnsi"/>
          <w:noProof/>
          <w:sz w:val="20"/>
          <w:szCs w:val="20"/>
          <w:lang w:eastAsia="sk-SK"/>
        </w:rPr>
        <w:t>doručen</w:t>
      </w:r>
      <w:r w:rsidR="00AC4592" w:rsidRPr="009A4802">
        <w:rPr>
          <w:rFonts w:asciiTheme="minorHAnsi" w:hAnsiTheme="minorHAnsi"/>
          <w:noProof/>
          <w:sz w:val="20"/>
          <w:szCs w:val="20"/>
          <w:lang w:eastAsia="sk-SK"/>
        </w:rPr>
        <w:t xml:space="preserve">í </w:t>
      </w:r>
      <w:r w:rsidR="00D0762B" w:rsidRPr="009A4802">
        <w:rPr>
          <w:rFonts w:asciiTheme="minorHAnsi" w:hAnsiTheme="minorHAnsi"/>
          <w:noProof/>
          <w:sz w:val="20"/>
          <w:szCs w:val="20"/>
          <w:lang w:eastAsia="sk-SK"/>
        </w:rPr>
        <w:t>s</w:t>
      </w:r>
      <w:r w:rsidR="00AC4592" w:rsidRPr="009A4802">
        <w:rPr>
          <w:rFonts w:asciiTheme="minorHAnsi" w:hAnsiTheme="minorHAnsi"/>
          <w:noProof/>
          <w:sz w:val="20"/>
          <w:szCs w:val="20"/>
          <w:lang w:eastAsia="sk-SK"/>
        </w:rPr>
        <w:t>právy zo štandardnej ex-post kontroly, konkrétne po</w:t>
      </w:r>
      <w:r w:rsidR="0022309D" w:rsidRPr="009A4802">
        <w:rPr>
          <w:rFonts w:asciiTheme="minorHAnsi" w:hAnsiTheme="minorHAnsi"/>
          <w:noProof/>
          <w:sz w:val="20"/>
          <w:szCs w:val="20"/>
          <w:lang w:eastAsia="sk-SK"/>
        </w:rPr>
        <w:t xml:space="preserve"> </w:t>
      </w:r>
      <w:r w:rsidR="00AC4592" w:rsidRPr="009A4802">
        <w:rPr>
          <w:rFonts w:asciiTheme="minorHAnsi" w:hAnsiTheme="minorHAnsi"/>
          <w:noProof/>
          <w:sz w:val="20"/>
          <w:szCs w:val="20"/>
          <w:lang w:eastAsia="sk-SK"/>
        </w:rPr>
        <w:t xml:space="preserve">kompletnom administratívnom </w:t>
      </w:r>
      <w:r w:rsidR="0022309D" w:rsidRPr="009A4802">
        <w:rPr>
          <w:rFonts w:asciiTheme="minorHAnsi" w:hAnsiTheme="minorHAnsi"/>
          <w:noProof/>
          <w:sz w:val="20"/>
          <w:szCs w:val="20"/>
          <w:lang w:eastAsia="sk-SK"/>
        </w:rPr>
        <w:t xml:space="preserve">schválení </w:t>
      </w:r>
      <w:r w:rsidR="00AC4592" w:rsidRPr="009A4802">
        <w:rPr>
          <w:rFonts w:asciiTheme="minorHAnsi" w:hAnsiTheme="minorHAnsi"/>
          <w:noProof/>
          <w:sz w:val="20"/>
          <w:szCs w:val="20"/>
          <w:lang w:eastAsia="sk-SK"/>
        </w:rPr>
        <w:t xml:space="preserve">procesu </w:t>
      </w:r>
      <w:r w:rsidR="0022309D" w:rsidRPr="009A4802">
        <w:rPr>
          <w:rFonts w:asciiTheme="minorHAnsi" w:hAnsiTheme="minorHAnsi"/>
          <w:noProof/>
          <w:sz w:val="20"/>
          <w:szCs w:val="20"/>
          <w:lang w:eastAsia="sk-SK"/>
        </w:rPr>
        <w:t>verejného obstarávania</w:t>
      </w:r>
      <w:r w:rsidR="00AC4592" w:rsidRPr="009A4802">
        <w:rPr>
          <w:rFonts w:asciiTheme="minorHAnsi" w:hAnsiTheme="minorHAnsi"/>
          <w:noProof/>
          <w:sz w:val="20"/>
          <w:szCs w:val="20"/>
          <w:lang w:eastAsia="sk-SK"/>
        </w:rPr>
        <w:t xml:space="preserve"> kontrolným orgánom (IROP) a zároveň po pripustení výdavkov vyplývajúcich z budúceho plnenia tejto Zmluvy o dielo</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7778BD">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7778BD">
        <w:rPr>
          <w:rFonts w:asciiTheme="minorHAnsi" w:hAnsiTheme="minorHAnsi"/>
          <w:b/>
          <w:bCs/>
          <w:noProof/>
          <w:sz w:val="20"/>
          <w:szCs w:val="20"/>
          <w:lang w:eastAsia="sk-SK"/>
        </w:rPr>
        <w:t>najneskôr do 3</w:t>
      </w:r>
      <w:r w:rsidR="000072F8" w:rsidRPr="007778BD">
        <w:rPr>
          <w:rFonts w:asciiTheme="minorHAnsi" w:hAnsiTheme="minorHAnsi"/>
          <w:b/>
          <w:bCs/>
          <w:noProof/>
          <w:sz w:val="20"/>
          <w:szCs w:val="20"/>
          <w:lang w:eastAsia="sk-SK"/>
        </w:rPr>
        <w:t xml:space="preserve"> </w:t>
      </w:r>
      <w:r w:rsidRPr="007778BD">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9A4802" w:rsidRDefault="00E5007A" w:rsidP="009A4802">
      <w:pPr>
        <w:pStyle w:val="Odsekzoznamu"/>
        <w:numPr>
          <w:ilvl w:val="2"/>
          <w:numId w:val="33"/>
        </w:numPr>
        <w:ind w:left="567" w:hanging="567"/>
        <w:jc w:val="both"/>
        <w:rPr>
          <w:rFonts w:asciiTheme="minorHAnsi" w:hAnsiTheme="minorHAnsi"/>
          <w:bCs/>
          <w:noProof/>
          <w:sz w:val="20"/>
          <w:szCs w:val="20"/>
          <w:lang w:eastAsia="sk-SK"/>
        </w:rPr>
      </w:pPr>
      <w:bookmarkStart w:id="16" w:name="_Hlk90448705"/>
      <w:bookmarkEnd w:id="15"/>
      <w:r w:rsidRPr="009A4802">
        <w:rPr>
          <w:rFonts w:asciiTheme="minorHAnsi" w:hAnsiTheme="minorHAnsi"/>
          <w:bCs/>
          <w:noProof/>
          <w:sz w:val="20"/>
          <w:szCs w:val="20"/>
          <w:lang w:eastAsia="sk-SK"/>
        </w:rPr>
        <w:t xml:space="preserve">Termín </w:t>
      </w:r>
      <w:r w:rsidR="00633773" w:rsidRPr="009A4802">
        <w:rPr>
          <w:rFonts w:asciiTheme="minorHAnsi" w:hAnsiTheme="minorHAnsi"/>
          <w:bCs/>
          <w:noProof/>
          <w:sz w:val="20"/>
          <w:szCs w:val="20"/>
          <w:lang w:eastAsia="sk-SK"/>
        </w:rPr>
        <w:t>dokončenia/ukončenia</w:t>
      </w:r>
      <w:r w:rsidRPr="009A4802">
        <w:rPr>
          <w:rFonts w:asciiTheme="minorHAnsi" w:hAnsiTheme="minorHAnsi"/>
          <w:bCs/>
          <w:noProof/>
          <w:sz w:val="20"/>
          <w:szCs w:val="20"/>
          <w:lang w:eastAsia="sk-SK"/>
        </w:rPr>
        <w:t xml:space="preserve"> realizácie </w:t>
      </w:r>
    </w:p>
    <w:p w14:paraId="7009EC29" w14:textId="5B053A8E" w:rsidR="00E5007A" w:rsidRPr="007778BD" w:rsidRDefault="00E5007A" w:rsidP="000072F8">
      <w:pPr>
        <w:tabs>
          <w:tab w:val="left" w:pos="2268"/>
        </w:tabs>
        <w:jc w:val="both"/>
        <w:rPr>
          <w:rFonts w:asciiTheme="minorHAnsi" w:hAnsiTheme="minorHAnsi"/>
          <w:b/>
          <w:noProof/>
          <w:sz w:val="20"/>
          <w:szCs w:val="20"/>
          <w:lang w:eastAsia="sk-SK"/>
        </w:rPr>
      </w:pPr>
      <w:r w:rsidRPr="009A4802">
        <w:rPr>
          <w:rFonts w:asciiTheme="minorHAnsi" w:hAnsiTheme="minorHAnsi"/>
          <w:bCs/>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7778BD">
        <w:rPr>
          <w:rFonts w:asciiTheme="minorHAnsi" w:hAnsiTheme="minorHAnsi"/>
          <w:b/>
          <w:noProof/>
          <w:sz w:val="20"/>
          <w:szCs w:val="20"/>
          <w:lang w:eastAsia="sk-SK"/>
        </w:rPr>
        <w:t xml:space="preserve">najneskôr </w:t>
      </w:r>
      <w:r w:rsidRPr="007778BD">
        <w:rPr>
          <w:rFonts w:asciiTheme="minorHAnsi" w:hAnsiTheme="minorHAnsi"/>
          <w:b/>
          <w:noProof/>
          <w:sz w:val="20"/>
          <w:szCs w:val="20"/>
          <w:lang w:eastAsia="sk-SK"/>
        </w:rPr>
        <w:t xml:space="preserve">do </w:t>
      </w:r>
      <w:r w:rsidR="00960787" w:rsidRPr="007778BD">
        <w:rPr>
          <w:rFonts w:asciiTheme="minorHAnsi" w:hAnsiTheme="minorHAnsi"/>
          <w:b/>
          <w:noProof/>
          <w:sz w:val="20"/>
          <w:szCs w:val="20"/>
          <w:lang w:eastAsia="sk-SK"/>
        </w:rPr>
        <w:t>3</w:t>
      </w:r>
      <w:r w:rsidR="005D0320" w:rsidRPr="007778BD">
        <w:rPr>
          <w:rFonts w:asciiTheme="minorHAnsi" w:hAnsiTheme="minorHAnsi"/>
          <w:b/>
          <w:noProof/>
          <w:sz w:val="20"/>
          <w:szCs w:val="20"/>
          <w:lang w:eastAsia="sk-SK"/>
        </w:rPr>
        <w:t>3</w:t>
      </w:r>
      <w:r w:rsidR="00960787" w:rsidRPr="007778BD">
        <w:rPr>
          <w:rFonts w:asciiTheme="minorHAnsi" w:hAnsiTheme="minorHAnsi"/>
          <w:b/>
          <w:noProof/>
          <w:sz w:val="20"/>
          <w:szCs w:val="20"/>
          <w:lang w:eastAsia="sk-SK"/>
        </w:rPr>
        <w:t>0</w:t>
      </w:r>
      <w:r w:rsidR="00633773" w:rsidRPr="007778BD">
        <w:rPr>
          <w:rFonts w:asciiTheme="minorHAnsi" w:hAnsiTheme="minorHAnsi"/>
          <w:b/>
          <w:noProof/>
          <w:sz w:val="20"/>
          <w:szCs w:val="20"/>
          <w:lang w:eastAsia="sk-SK"/>
        </w:rPr>
        <w:t xml:space="preserve"> kalendárnych</w:t>
      </w:r>
      <w:r w:rsidR="00357DF1" w:rsidRPr="007778BD">
        <w:rPr>
          <w:rFonts w:asciiTheme="minorHAnsi" w:hAnsiTheme="minorHAnsi"/>
          <w:b/>
          <w:noProof/>
          <w:sz w:val="20"/>
          <w:szCs w:val="20"/>
          <w:lang w:eastAsia="sk-SK"/>
        </w:rPr>
        <w:t xml:space="preserve"> dní</w:t>
      </w:r>
      <w:r w:rsidRPr="007778BD">
        <w:rPr>
          <w:rFonts w:asciiTheme="minorHAnsi" w:hAnsiTheme="minorHAnsi"/>
          <w:b/>
          <w:noProof/>
          <w:sz w:val="20"/>
          <w:szCs w:val="20"/>
          <w:lang w:eastAsia="sk-SK"/>
        </w:rPr>
        <w:t xml:space="preserve"> od prevzatia staveniska</w:t>
      </w:r>
      <w:r w:rsidR="00633773" w:rsidRPr="007778BD">
        <w:rPr>
          <w:rFonts w:asciiTheme="minorHAnsi" w:hAnsiTheme="minorHAnsi"/>
          <w:b/>
          <w:noProof/>
          <w:sz w:val="20"/>
          <w:szCs w:val="20"/>
          <w:lang w:eastAsia="sk-SK"/>
        </w:rPr>
        <w:t xml:space="preserve"> zhotoviteľom</w:t>
      </w:r>
      <w:r w:rsidR="005D0320" w:rsidRPr="007778BD">
        <w:rPr>
          <w:rFonts w:asciiTheme="minorHAnsi" w:hAnsiTheme="minorHAnsi"/>
          <w:b/>
          <w:noProof/>
          <w:sz w:val="20"/>
          <w:szCs w:val="20"/>
          <w:lang w:eastAsia="sk-SK"/>
        </w:rPr>
        <w:t>.</w:t>
      </w:r>
    </w:p>
    <w:bookmarkEnd w:id="16"/>
    <w:p w14:paraId="0C724BE2" w14:textId="21BF26D7" w:rsidR="00F30236" w:rsidRDefault="00E5007A" w:rsidP="00071C4A">
      <w:pPr>
        <w:jc w:val="both"/>
        <w:rPr>
          <w:noProof/>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738A1076"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12A677F4" w14:textId="77777777" w:rsidR="00F30236" w:rsidRDefault="00F30236" w:rsidP="00071C4A">
      <w:pPr>
        <w:pStyle w:val="Odsekzoznamu"/>
        <w:ind w:left="0"/>
        <w:jc w:val="both"/>
        <w:rPr>
          <w:rFonts w:asciiTheme="minorHAnsi" w:hAnsiTheme="minorHAnsi"/>
          <w:bCs/>
          <w:noProof/>
          <w:sz w:val="20"/>
          <w:szCs w:val="20"/>
          <w:lang w:eastAsia="sk-SK"/>
        </w:rPr>
      </w:pPr>
    </w:p>
    <w:p w14:paraId="09792E54" w14:textId="6919ED7E" w:rsidR="00F30236" w:rsidRPr="00740894" w:rsidRDefault="00F30236" w:rsidP="00F30236">
      <w:pPr>
        <w:pStyle w:val="Odsekzoznamu"/>
        <w:numPr>
          <w:ilvl w:val="1"/>
          <w:numId w:val="33"/>
        </w:numPr>
        <w:ind w:left="0" w:firstLine="0"/>
        <w:jc w:val="both"/>
        <w:rPr>
          <w:rFonts w:asciiTheme="minorHAnsi" w:hAnsiTheme="minorHAnsi"/>
          <w:bCs/>
          <w:noProof/>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740894"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5DE112DE" w14:textId="77777777" w:rsidR="00425F7D" w:rsidRPr="00071C4A" w:rsidRDefault="00425F7D" w:rsidP="00071C4A">
      <w:pPr>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2D34F7BD"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6410EBD8" w14:textId="77777777" w:rsidR="00150C64" w:rsidRPr="004C1E51" w:rsidRDefault="00150C64" w:rsidP="00150C64">
      <w:pPr>
        <w:pStyle w:val="Odsekzoznamu"/>
        <w:tabs>
          <w:tab w:val="left" w:pos="567"/>
        </w:tabs>
        <w:ind w:left="720"/>
        <w:jc w:val="both"/>
        <w:rPr>
          <w:rFonts w:asciiTheme="minorHAnsi" w:hAnsiTheme="minorHAnsi"/>
          <w:noProof/>
          <w:sz w:val="20"/>
          <w:szCs w:val="20"/>
          <w:lang w:eastAsia="sk-SK"/>
        </w:rPr>
      </w:pPr>
    </w:p>
    <w:p w14:paraId="5621AA50" w14:textId="7834A3AB"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1677CE09" w14:textId="77777777" w:rsidR="00150C64" w:rsidRPr="00150C64" w:rsidRDefault="00150C64" w:rsidP="00150C64">
      <w:pPr>
        <w:tabs>
          <w:tab w:val="left" w:pos="567"/>
        </w:tabs>
        <w:jc w:val="both"/>
        <w:rPr>
          <w:rFonts w:asciiTheme="minorHAnsi" w:hAnsiTheme="minorHAnsi"/>
          <w:noProof/>
          <w:sz w:val="20"/>
          <w:szCs w:val="20"/>
          <w:lang w:eastAsia="sk-SK"/>
        </w:rPr>
      </w:pPr>
    </w:p>
    <w:p w14:paraId="648F972D" w14:textId="1CD9EFA7"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 ods. 3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5AC22946"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1F5DE8">
        <w:rPr>
          <w:rFonts w:asciiTheme="minorHAnsi" w:hAnsiTheme="minorHAnsi" w:cstheme="minorHAnsi"/>
          <w:b/>
          <w:bCs/>
          <w:iCs/>
          <w:sz w:val="20"/>
          <w:szCs w:val="20"/>
          <w:u w:val="single"/>
          <w:lang w:eastAsia="sk-SK"/>
        </w:rPr>
        <w:t>3</w:t>
      </w:r>
      <w:r w:rsidR="005D0320">
        <w:rPr>
          <w:rFonts w:asciiTheme="minorHAnsi" w:hAnsiTheme="minorHAnsi" w:cstheme="minorHAnsi"/>
          <w:b/>
          <w:bCs/>
          <w:iCs/>
          <w:sz w:val="20"/>
          <w:szCs w:val="20"/>
          <w:u w:val="single"/>
          <w:lang w:eastAsia="sk-SK"/>
        </w:rPr>
        <w:t>30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074AB61B" w:rsidR="006F166B"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5838EE5E" w14:textId="77777777" w:rsidR="004B7547" w:rsidRPr="0031203A" w:rsidRDefault="004B7547" w:rsidP="006F166B">
      <w:pPr>
        <w:jc w:val="both"/>
        <w:rPr>
          <w:rFonts w:asciiTheme="minorHAnsi" w:hAnsiTheme="minorHAnsi" w:cs="Calibri"/>
          <w:b/>
          <w:bCs/>
          <w:sz w:val="20"/>
          <w:szCs w:val="20"/>
        </w:rPr>
      </w:pPr>
    </w:p>
    <w:p w14:paraId="15BC64E1" w14:textId="766A091A"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5CEC228E" w14:textId="77777777" w:rsidR="00150C64" w:rsidRPr="007A1FB6" w:rsidRDefault="00150C64" w:rsidP="00150C64">
      <w:pPr>
        <w:pStyle w:val="Default"/>
        <w:tabs>
          <w:tab w:val="left" w:pos="426"/>
        </w:tabs>
        <w:autoSpaceDE w:val="0"/>
        <w:autoSpaceDN w:val="0"/>
        <w:adjustRightInd w:val="0"/>
        <w:spacing w:line="240" w:lineRule="auto"/>
        <w:ind w:left="426"/>
        <w:jc w:val="both"/>
        <w:rPr>
          <w:rFonts w:asciiTheme="minorHAnsi" w:hAnsiTheme="minorHAnsi" w:cstheme="minorHAnsi"/>
          <w:color w:val="auto"/>
          <w:sz w:val="20"/>
          <w:lang w:val="sk-SK"/>
        </w:rPr>
      </w:pPr>
    </w:p>
    <w:p w14:paraId="7776D0F8" w14:textId="69F68204" w:rsidR="006F166B" w:rsidRDefault="006F166B" w:rsidP="009A4802">
      <w:pPr>
        <w:pStyle w:val="Default"/>
        <w:numPr>
          <w:ilvl w:val="0"/>
          <w:numId w:val="35"/>
        </w:numPr>
        <w:tabs>
          <w:tab w:val="left" w:pos="426"/>
        </w:tabs>
        <w:autoSpaceDE w:val="0"/>
        <w:autoSpaceDN w:val="0"/>
        <w:adjustRightInd w:val="0"/>
        <w:spacing w:line="240" w:lineRule="auto"/>
        <w:ind w:hanging="294"/>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Pr="007900DF">
        <w:rPr>
          <w:rFonts w:asciiTheme="minorHAnsi" w:hAnsiTheme="minorHAnsi" w:cstheme="minorHAnsi"/>
          <w:color w:val="auto"/>
          <w:sz w:val="20"/>
          <w:lang w:val="sk-SK"/>
        </w:rPr>
        <w:t>„</w:t>
      </w:r>
      <w:r w:rsidRPr="007900DF">
        <w:rPr>
          <w:rStyle w:val="CharStyle13"/>
          <w:rFonts w:asciiTheme="minorHAnsi" w:hAnsiTheme="minorHAnsi" w:cstheme="minorHAnsi"/>
          <w:b w:val="0"/>
          <w:bCs w:val="0"/>
          <w:color w:val="auto"/>
          <w:sz w:val="20"/>
        </w:rPr>
        <w:t>Stredná odborná  škola hotelových služieb a dopravy, Lučenec – modernizácia odborného vzdelávania</w:t>
      </w:r>
      <w:r w:rsidRPr="007900DF">
        <w:rPr>
          <w:rFonts w:asciiTheme="minorHAnsi" w:hAnsiTheme="minorHAnsi" w:cstheme="minorHAnsi"/>
          <w:b/>
          <w:b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30E6CAE4"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1B8967D1" w14:textId="533286FB" w:rsidR="004277F0" w:rsidRPr="004277F0" w:rsidRDefault="004277F0" w:rsidP="004277F0">
      <w:pPr>
        <w:pStyle w:val="Odsekzoznamu"/>
        <w:numPr>
          <w:ilvl w:val="0"/>
          <w:numId w:val="35"/>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sidR="005D0320">
        <w:rPr>
          <w:rFonts w:asciiTheme="minorHAnsi" w:hAnsiTheme="minorHAnsi" w:cstheme="minorHAnsi"/>
          <w:sz w:val="20"/>
          <w:szCs w:val="20"/>
          <w:lang w:eastAsia="sk-SK"/>
        </w:rPr>
        <w:t>.</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7A537D75"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w:t>
      </w:r>
      <w:proofErr w:type="spellStart"/>
      <w:r w:rsidR="00524EBC" w:rsidRPr="002B6D80">
        <w:rPr>
          <w:rFonts w:asciiTheme="minorHAnsi" w:hAnsiTheme="minorHAnsi" w:cstheme="minorHAnsi"/>
          <w:bCs/>
          <w:iCs/>
          <w:sz w:val="20"/>
          <w:szCs w:val="20"/>
          <w:lang w:eastAsia="sk-SK"/>
        </w:rPr>
        <w:t>t.j</w:t>
      </w:r>
      <w:proofErr w:type="spellEnd"/>
      <w:r w:rsidR="00524EBC" w:rsidRPr="002B6D80">
        <w:rPr>
          <w:rFonts w:asciiTheme="minorHAnsi" w:hAnsiTheme="minorHAnsi" w:cstheme="minorHAnsi"/>
          <w:bCs/>
          <w:iCs/>
          <w:sz w:val="20"/>
          <w:szCs w:val="20"/>
          <w:lang w:eastAsia="sk-SK"/>
        </w:rPr>
        <w:t xml:space="preserve">.,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w:t>
      </w:r>
      <w:r w:rsidR="00D73389">
        <w:rPr>
          <w:rFonts w:asciiTheme="minorHAnsi" w:hAnsiTheme="minorHAnsi" w:cstheme="minorHAnsi"/>
          <w:bCs/>
          <w:iCs/>
          <w:sz w:val="20"/>
          <w:szCs w:val="20"/>
          <w:lang w:eastAsia="sk-SK"/>
        </w:rPr>
        <w:t>i</w:t>
      </w:r>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11B28">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lastRenderedPageBreak/>
        <w:t>Verejným obstarávateľom odsúhlasený harmonogram vychádzajúci z harmonogramu predloženého úspešným uchádzačom v ponuke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1B1D6DB5" w:rsidR="00B12D77" w:rsidRPr="004B754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53067F43" w14:textId="77777777" w:rsidR="004B7547" w:rsidRPr="00B12D77" w:rsidRDefault="004B7547" w:rsidP="004B7547">
      <w:pPr>
        <w:pStyle w:val="tl1"/>
        <w:tabs>
          <w:tab w:val="left" w:pos="567"/>
        </w:tabs>
        <w:rPr>
          <w:rFonts w:ascii="Calibri" w:hAnsi="Calibri" w:cs="Calibri"/>
          <w:sz w:val="20"/>
          <w:szCs w:val="20"/>
        </w:rPr>
      </w:pPr>
    </w:p>
    <w:p w14:paraId="5A86CCFF" w14:textId="717D5E92"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A1FB6">
        <w:rPr>
          <w:rFonts w:asciiTheme="minorHAnsi" w:hAnsiTheme="minorHAnsi" w:cstheme="minorHAnsi"/>
          <w:color w:val="auto"/>
          <w:sz w:val="20"/>
          <w:lang w:val="sk-SK"/>
        </w:rPr>
        <w:t xml:space="preserve">dňom nasledujúcim po dni 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A1F628" w14:textId="77777777" w:rsidR="00150C64" w:rsidRPr="007A1FB6" w:rsidRDefault="00150C64" w:rsidP="00150C64">
      <w:pPr>
        <w:pStyle w:val="Default"/>
        <w:tabs>
          <w:tab w:val="left" w:pos="426"/>
        </w:tabs>
        <w:autoSpaceDE w:val="0"/>
        <w:autoSpaceDN w:val="0"/>
        <w:adjustRightInd w:val="0"/>
        <w:spacing w:line="240" w:lineRule="auto"/>
        <w:ind w:left="360"/>
        <w:jc w:val="both"/>
        <w:rPr>
          <w:rFonts w:asciiTheme="minorHAnsi" w:hAnsiTheme="minorHAnsi" w:cstheme="minorHAnsi"/>
          <w:color w:val="auto"/>
          <w:sz w:val="20"/>
          <w:lang w:val="sk-SK"/>
        </w:rPr>
      </w:pPr>
    </w:p>
    <w:p w14:paraId="007337DE" w14:textId="6D6D44C1" w:rsidR="005D0320" w:rsidRDefault="005D0320" w:rsidP="0028219B">
      <w:pPr>
        <w:pStyle w:val="Default"/>
        <w:numPr>
          <w:ilvl w:val="0"/>
          <w:numId w:val="40"/>
        </w:numPr>
        <w:tabs>
          <w:tab w:val="left" w:pos="426"/>
        </w:tabs>
        <w:autoSpaceDE w:val="0"/>
        <w:autoSpaceDN w:val="0"/>
        <w:adjustRightInd w:val="0"/>
        <w:spacing w:line="240" w:lineRule="auto"/>
        <w:jc w:val="both"/>
        <w:rPr>
          <w:rFonts w:asciiTheme="minorHAnsi" w:hAnsiTheme="minorHAnsi" w:cstheme="minorHAnsi"/>
          <w:color w:val="auto"/>
          <w:sz w:val="20"/>
          <w:lang w:val="sk-SK"/>
        </w:rPr>
      </w:pPr>
      <w:r w:rsidRPr="007900DF">
        <w:rPr>
          <w:rFonts w:asciiTheme="minorHAnsi" w:hAnsiTheme="minorHAnsi" w:cstheme="minorHAnsi"/>
          <w:b/>
          <w:bCs/>
          <w:color w:val="auto"/>
          <w:sz w:val="20"/>
          <w:lang w:val="sk-SK"/>
        </w:rPr>
        <w:t>uzavretím platnej a účinnej zmluvy o poskytnutí nenávratného finančného príspevku medzi poskytovateľom NFP a objednávateľom</w:t>
      </w:r>
      <w:r w:rsidRPr="007A1FB6">
        <w:rPr>
          <w:rFonts w:asciiTheme="minorHAnsi" w:hAnsiTheme="minorHAnsi" w:cstheme="minorHAnsi"/>
          <w:color w:val="auto"/>
          <w:sz w:val="20"/>
          <w:lang w:val="sk-SK"/>
        </w:rPr>
        <w:t xml:space="preserve">, na projekt: </w:t>
      </w:r>
      <w:r w:rsidRPr="007900DF">
        <w:rPr>
          <w:rFonts w:asciiTheme="minorHAnsi" w:hAnsiTheme="minorHAnsi" w:cstheme="minorHAnsi"/>
          <w:color w:val="auto"/>
          <w:sz w:val="20"/>
          <w:lang w:val="sk-SK"/>
        </w:rPr>
        <w:t>„</w:t>
      </w:r>
      <w:r w:rsidRPr="007900DF">
        <w:rPr>
          <w:rStyle w:val="CharStyle13"/>
          <w:rFonts w:asciiTheme="minorHAnsi" w:hAnsiTheme="minorHAnsi" w:cstheme="minorHAnsi"/>
          <w:b w:val="0"/>
          <w:bCs w:val="0"/>
          <w:color w:val="auto"/>
          <w:sz w:val="20"/>
        </w:rPr>
        <w:t>Stredná odborná  škola hotelových služieb a dopravy, Lučenec – modernizácia odborného vzdelávania</w:t>
      </w:r>
      <w:r w:rsidRPr="007900DF">
        <w:rPr>
          <w:rFonts w:asciiTheme="minorHAnsi" w:hAnsiTheme="minorHAnsi" w:cstheme="minorHAnsi"/>
          <w:b/>
          <w:bCs/>
          <w:color w:val="auto"/>
          <w:sz w:val="20"/>
          <w:lang w:val="sk-SK"/>
        </w:rPr>
        <w:t>“</w:t>
      </w:r>
      <w:r w:rsidRPr="007A1FB6">
        <w:rPr>
          <w:rFonts w:asciiTheme="minorHAnsi" w:hAnsiTheme="minorHAnsi" w:cstheme="minorHAnsi"/>
          <w:color w:val="auto"/>
          <w:sz w:val="20"/>
          <w:lang w:val="sk-SK"/>
        </w:rPr>
        <w:t xml:space="preserve"> podľa, ktorej budú stavebné práce za predmetnú stavbu považované za oprávnený náklad (schválené v rámci vyhodnotenia schvaľovacieho procesu tohto projektu),</w:t>
      </w:r>
    </w:p>
    <w:p w14:paraId="13F3936E" w14:textId="77777777" w:rsidR="00150C64" w:rsidRDefault="00150C64" w:rsidP="00150C64">
      <w:pPr>
        <w:pStyle w:val="Default"/>
        <w:tabs>
          <w:tab w:val="left" w:pos="426"/>
        </w:tabs>
        <w:autoSpaceDE w:val="0"/>
        <w:autoSpaceDN w:val="0"/>
        <w:adjustRightInd w:val="0"/>
        <w:spacing w:line="240" w:lineRule="auto"/>
        <w:jc w:val="both"/>
        <w:rPr>
          <w:rFonts w:asciiTheme="minorHAnsi" w:hAnsiTheme="minorHAnsi" w:cstheme="minorHAnsi"/>
          <w:color w:val="auto"/>
          <w:sz w:val="20"/>
          <w:lang w:val="sk-SK"/>
        </w:rPr>
      </w:pPr>
    </w:p>
    <w:p w14:paraId="42ED6A0C" w14:textId="77777777" w:rsidR="005D0320" w:rsidRPr="004277F0" w:rsidRDefault="005D0320" w:rsidP="0028219B">
      <w:pPr>
        <w:pStyle w:val="Odsekzoznamu"/>
        <w:numPr>
          <w:ilvl w:val="0"/>
          <w:numId w:val="40"/>
        </w:numPr>
        <w:rPr>
          <w:rFonts w:asciiTheme="minorHAnsi" w:hAnsiTheme="minorHAnsi" w:cstheme="minorHAnsi"/>
          <w:sz w:val="20"/>
          <w:szCs w:val="20"/>
          <w:lang w:eastAsia="sk-SK"/>
        </w:rPr>
      </w:pPr>
      <w:r w:rsidRPr="004277F0">
        <w:rPr>
          <w:rFonts w:asciiTheme="minorHAnsi" w:hAnsiTheme="minorHAnsi" w:cstheme="minorHAnsi"/>
          <w:sz w:val="20"/>
          <w:szCs w:val="20"/>
          <w:lang w:eastAsia="sk-SK"/>
        </w:rPr>
        <w:t>predložením bankovej záruky podľa Čl. XV. tejto Zmluvy zo strany zhotoviteľa objednávateľovi</w:t>
      </w:r>
      <w:r>
        <w:rPr>
          <w:rFonts w:asciiTheme="minorHAnsi" w:hAnsiTheme="minorHAnsi" w:cstheme="minorHAnsi"/>
          <w:sz w:val="20"/>
          <w:szCs w:val="20"/>
          <w:lang w:eastAsia="sk-SK"/>
        </w:rPr>
        <w:t>.</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A7626B2"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0B8EFF7" w14:textId="77777777" w:rsidR="00740894" w:rsidRDefault="00740894" w:rsidP="00071C4A">
      <w:pPr>
        <w:pStyle w:val="Odsekzoznamu"/>
        <w:rPr>
          <w:rFonts w:asciiTheme="minorHAnsi" w:hAnsiTheme="minorHAnsi" w:cstheme="minorHAnsi"/>
          <w:sz w:val="20"/>
          <w:szCs w:val="20"/>
        </w:rPr>
      </w:pPr>
    </w:p>
    <w:p w14:paraId="31B7515B" w14:textId="15DCFB18" w:rsidR="00740894" w:rsidRPr="00071C4A" w:rsidRDefault="00740894" w:rsidP="00071C4A">
      <w:pPr>
        <w:pStyle w:val="Odsekzoznamu"/>
        <w:numPr>
          <w:ilvl w:val="0"/>
          <w:numId w:val="24"/>
        </w:numPr>
        <w:tabs>
          <w:tab w:val="left" w:pos="0"/>
          <w:tab w:val="left" w:pos="567"/>
        </w:tabs>
        <w:ind w:left="0" w:firstLine="0"/>
        <w:jc w:val="both"/>
        <w:rPr>
          <w:rFonts w:asciiTheme="minorHAnsi" w:hAnsiTheme="minorHAnsi" w:cstheme="minorHAnsi"/>
          <w:b/>
          <w:bCs/>
          <w:sz w:val="20"/>
          <w:szCs w:val="20"/>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w:t>
      </w:r>
      <w:r w:rsidRPr="00071C4A">
        <w:rPr>
          <w:rFonts w:asciiTheme="minorHAnsi" w:hAnsiTheme="minorHAnsi" w:cstheme="minorHAnsi"/>
          <w:b/>
          <w:bCs/>
          <w:sz w:val="20"/>
          <w:szCs w:val="20"/>
        </w:rPr>
        <w:t>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w:t>
      </w:r>
      <w:r w:rsidR="005F3E1B" w:rsidRPr="00071C4A">
        <w:rPr>
          <w:rFonts w:asciiTheme="minorHAnsi" w:hAnsiTheme="minorHAnsi" w:cstheme="minorHAnsi"/>
          <w:b/>
          <w:bCs/>
          <w:sz w:val="20"/>
          <w:szCs w:val="20"/>
        </w:rPr>
        <w:t>.</w:t>
      </w:r>
      <w:r w:rsidRPr="00071C4A">
        <w:rPr>
          <w:rFonts w:asciiTheme="minorHAnsi" w:hAnsiTheme="minorHAnsi" w:cstheme="minorHAnsi"/>
          <w:b/>
          <w:bCs/>
          <w:sz w:val="20"/>
          <w:szCs w:val="20"/>
        </w:rPr>
        <w:t xml:space="preserve">   </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lastRenderedPageBreak/>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65589055"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w:t>
      </w:r>
      <w:proofErr w:type="spellStart"/>
      <w:r w:rsidRPr="001D766A">
        <w:rPr>
          <w:rFonts w:ascii="Calibri" w:hAnsi="Calibri" w:cs="Calibri"/>
          <w:b/>
          <w:sz w:val="20"/>
          <w:szCs w:val="20"/>
        </w:rPr>
        <w:t>pdf</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7F5B3DE3"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r w:rsidR="002A726E">
        <w:rPr>
          <w:rFonts w:ascii="Calibri" w:hAnsi="Calibri" w:cs="Calibri"/>
          <w:b/>
        </w:rPr>
        <w:t>položkov</w:t>
      </w:r>
      <w:r w:rsidR="007C105B">
        <w:rPr>
          <w:rFonts w:ascii="Calibri" w:hAnsi="Calibri" w:cs="Calibri"/>
          <w:b/>
        </w:rPr>
        <w:t>ý</w:t>
      </w:r>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C31DA5">
        <w:rPr>
          <w:rFonts w:ascii="Calibri" w:hAnsi="Calibri" w:cs="Calibri"/>
          <w:b/>
        </w:rPr>
        <w:t xml:space="preserve">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w:t>
      </w:r>
      <w:proofErr w:type="spellStart"/>
      <w:r w:rsidRPr="001D766A">
        <w:rPr>
          <w:rFonts w:ascii="Calibri" w:hAnsi="Calibri" w:cs="Calibri"/>
          <w:b/>
          <w:bCs/>
        </w:rPr>
        <w:t>pdf</w:t>
      </w:r>
      <w:proofErr w:type="spellEnd"/>
      <w:r w:rsidRPr="001D766A">
        <w:rPr>
          <w:rFonts w:ascii="Calibri" w:hAnsi="Calibri" w:cs="Calibri"/>
          <w:b/>
          <w:bCs/>
        </w:rPr>
        <w:t xml:space="preserve"> a vo formáte </w:t>
      </w:r>
      <w:proofErr w:type="spellStart"/>
      <w:r w:rsidRPr="001D766A">
        <w:rPr>
          <w:rFonts w:ascii="Calibri" w:hAnsi="Calibri" w:cs="Calibri"/>
          <w:b/>
          <w:bCs/>
        </w:rPr>
        <w:t>xls</w:t>
      </w:r>
      <w:proofErr w:type="spellEnd"/>
      <w:r w:rsidRPr="001D766A">
        <w:rPr>
          <w:rFonts w:ascii="Calibri" w:hAnsi="Calibri" w:cs="Calibri"/>
          <w:b/>
          <w:bCs/>
        </w:rPr>
        <w:t>/</w:t>
      </w:r>
      <w:proofErr w:type="spellStart"/>
      <w:r w:rsidRPr="001D766A">
        <w:rPr>
          <w:rFonts w:ascii="Calibri" w:hAnsi="Calibri" w:cs="Calibri"/>
          <w:b/>
          <w:bCs/>
        </w:rPr>
        <w:t>xls</w:t>
      </w:r>
      <w:r w:rsidRPr="00AF40BA">
        <w:rPr>
          <w:rFonts w:ascii="Calibri" w:hAnsi="Calibri" w:cs="Calibri"/>
          <w:b/>
        </w:rPr>
        <w:t>x</w:t>
      </w:r>
      <w:proofErr w:type="spellEnd"/>
      <w:r w:rsidRPr="00AF40BA">
        <w:rPr>
          <w:rFonts w:ascii="Calibri" w:hAnsi="Calibri" w:cs="Calibri"/>
          <w:b/>
        </w:rPr>
        <w:t>.</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w:t>
      </w:r>
      <w:r>
        <w:rPr>
          <w:rFonts w:ascii="Calibri" w:hAnsi="Calibri" w:cs="Calibri"/>
          <w:sz w:val="20"/>
          <w:szCs w:val="22"/>
          <w:lang w:eastAsia="sk-SK"/>
        </w:rPr>
        <w:lastRenderedPageBreak/>
        <w:t xml:space="preserve">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E59B330" w14:textId="003B824A" w:rsidR="00726167" w:rsidRPr="00726167" w:rsidRDefault="00172B93"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sidR="00B67BCC">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sidR="00726167">
        <w:rPr>
          <w:rFonts w:asciiTheme="minorHAnsi" w:hAnsiTheme="minorHAnsi"/>
          <w:sz w:val="20"/>
          <w:szCs w:val="20"/>
        </w:rPr>
        <w:t>, konkrétne:</w:t>
      </w:r>
    </w:p>
    <w:p w14:paraId="723BF607" w14:textId="77777777" w:rsidR="00726167" w:rsidRPr="00726167" w:rsidRDefault="00726167" w:rsidP="00726167">
      <w:pPr>
        <w:pStyle w:val="Odsekzoznamu"/>
        <w:rPr>
          <w:rFonts w:asciiTheme="minorHAnsi" w:hAnsiTheme="minorHAnsi"/>
          <w:sz w:val="20"/>
          <w:szCs w:val="20"/>
        </w:rPr>
      </w:pPr>
    </w:p>
    <w:p w14:paraId="2EC0FC36" w14:textId="77777777" w:rsidR="00726167" w:rsidRPr="00284864"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3C987D02" w14:textId="77777777" w:rsidR="00726167" w:rsidRPr="00284864"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410083F4" w14:textId="77777777" w:rsidR="00726167"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4BD2F365" w14:textId="77777777" w:rsidR="00726167" w:rsidRPr="002C1CED" w:rsidRDefault="00726167" w:rsidP="00726167">
      <w:pPr>
        <w:numPr>
          <w:ilvl w:val="0"/>
          <w:numId w:val="41"/>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112735AD" w14:textId="77777777" w:rsidR="00726167" w:rsidRPr="00726167" w:rsidRDefault="00726167" w:rsidP="00726167">
      <w:pPr>
        <w:pStyle w:val="tl1"/>
        <w:numPr>
          <w:ilvl w:val="0"/>
          <w:numId w:val="41"/>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00172B93" w:rsidRPr="00726167">
        <w:rPr>
          <w:rFonts w:asciiTheme="minorHAnsi" w:hAnsiTheme="minorHAnsi"/>
          <w:sz w:val="20"/>
          <w:szCs w:val="20"/>
        </w:rPr>
        <w:t xml:space="preserve">, </w:t>
      </w:r>
    </w:p>
    <w:p w14:paraId="131635C0" w14:textId="77777777" w:rsidR="00726167" w:rsidRDefault="00726167" w:rsidP="00726167">
      <w:pPr>
        <w:pStyle w:val="tl1"/>
        <w:rPr>
          <w:rFonts w:asciiTheme="minorHAnsi" w:hAnsiTheme="minorHAnsi"/>
          <w:sz w:val="20"/>
          <w:szCs w:val="20"/>
        </w:rPr>
      </w:pPr>
    </w:p>
    <w:p w14:paraId="2DA8458B" w14:textId="68A167C1" w:rsidR="00172B93" w:rsidRPr="00726167" w:rsidRDefault="00172B93" w:rsidP="00726167">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014C429D" w14:textId="77777777" w:rsidR="00172B93" w:rsidRPr="00B54E41" w:rsidRDefault="00172B93" w:rsidP="00172B93">
      <w:pPr>
        <w:autoSpaceDE w:val="0"/>
        <w:autoSpaceDN w:val="0"/>
        <w:jc w:val="both"/>
        <w:rPr>
          <w:rFonts w:asciiTheme="minorHAnsi" w:hAnsiTheme="minorHAnsi"/>
          <w:sz w:val="20"/>
          <w:szCs w:val="20"/>
          <w:u w:val="single"/>
        </w:rPr>
      </w:pPr>
    </w:p>
    <w:p w14:paraId="2B80BAC4" w14:textId="781DA680" w:rsidR="00172B93" w:rsidRDefault="00172B93" w:rsidP="00172B93">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24896241" w14:textId="77777777" w:rsidR="00172B93" w:rsidRPr="00B54E41" w:rsidRDefault="00172B93" w:rsidP="00172B93">
      <w:pPr>
        <w:autoSpaceDE w:val="0"/>
        <w:autoSpaceDN w:val="0"/>
        <w:jc w:val="both"/>
        <w:rPr>
          <w:rFonts w:asciiTheme="minorHAnsi" w:hAnsiTheme="minorHAnsi"/>
          <w:sz w:val="20"/>
          <w:szCs w:val="20"/>
        </w:rPr>
      </w:pPr>
    </w:p>
    <w:p w14:paraId="0489BFCF" w14:textId="04A82511" w:rsidR="00172B93" w:rsidRPr="00B54E41" w:rsidRDefault="00172B93" w:rsidP="00172B93">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sidR="00B67BCC">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77777777" w:rsidR="003E3706" w:rsidRPr="003E3706" w:rsidRDefault="003E3706" w:rsidP="003E3706">
      <w:pPr>
        <w:shd w:val="clear" w:color="auto" w:fill="FFFFFF"/>
        <w:jc w:val="both"/>
        <w:rPr>
          <w:rFonts w:ascii="Calibri" w:hAnsi="Calibri" w:cs="Calibri"/>
          <w:sz w:val="20"/>
          <w:szCs w:val="20"/>
          <w:lang w:eastAsia="sk-SK"/>
        </w:rPr>
      </w:pPr>
      <w:bookmarkStart w:id="17" w:name="_Hlk95231758"/>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5 rokov spätne od vyhlásenia verejného obstarávania v súhrnnej hodnote minimálne 2 200 000,00 EUR bez DPH.</w:t>
      </w:r>
    </w:p>
    <w:p w14:paraId="64FD461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lastRenderedPageBreak/>
        <w:t>Pod stavebnými prácami rovnakého charakteru sa myslia práce súvisiace s výstavbou/rekonštrukciou budovy.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374F5A78"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bookmarkEnd w:id="17"/>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bookmarkStart w:id="18" w:name="_Hlk92972917"/>
      <w:r w:rsidRPr="0064099E">
        <w:rPr>
          <w:rFonts w:ascii="Calibri" w:hAnsi="Calibri" w:cs="Calibri"/>
          <w:b/>
          <w:sz w:val="22"/>
          <w:szCs w:val="20"/>
        </w:rPr>
        <w:lastRenderedPageBreak/>
        <w:t>Doplňujúce informácie k podmienkam účasti.</w:t>
      </w:r>
    </w:p>
    <w:p w14:paraId="25A516D6" w14:textId="59D4FC79"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E61B21">
        <w:rPr>
          <w:rFonts w:ascii="Calibri" w:hAnsi="Calibri" w:cs="Calibri"/>
          <w:sz w:val="20"/>
          <w:szCs w:val="20"/>
          <w:lang w:eastAsia="sk-SK"/>
        </w:rPr>
        <w:t xml:space="preserve">výzve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46918494"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7D9C0F78" w14:textId="77777777" w:rsidR="005F3E1B" w:rsidRPr="00071C4A" w:rsidRDefault="005F3E1B" w:rsidP="00071C4A">
      <w:pPr>
        <w:pStyle w:val="Odsekzoznamu"/>
        <w:rPr>
          <w:rFonts w:ascii="Calibri" w:hAnsi="Calibri" w:cs="Calibri"/>
          <w:sz w:val="20"/>
          <w:szCs w:val="20"/>
          <w:lang w:eastAsia="sk-SK"/>
        </w:rPr>
      </w:pPr>
    </w:p>
    <w:p w14:paraId="14BC989A" w14:textId="77777777" w:rsidR="005F3E1B" w:rsidRPr="00071C4A" w:rsidRDefault="005F3E1B" w:rsidP="00071C4A">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071C4A">
        <w:rPr>
          <w:rFonts w:ascii="Calibri" w:hAnsi="Calibri" w:cs="Calibri"/>
          <w:b/>
          <w:bCs/>
          <w:sz w:val="20"/>
          <w:szCs w:val="20"/>
        </w:rPr>
        <w:t xml:space="preserve">Verejný obstarávateľ upozorňuje záujemcov, že predpokladaný začiatok realizácie predmetu zákazky je vzhľadom na procesy súvisiace s podaním a schválením žiadosti o poskytnutie nenávratného finančného príspevku august 2022. Verejný obstarávateľ vzhľadom na uvedené odporúča uchádzačom, aby do svojej ponukovej ceny premietli aj prípadné </w:t>
      </w:r>
      <w:r w:rsidRPr="00071C4A">
        <w:rPr>
          <w:rFonts w:asciiTheme="minorHAnsi" w:hAnsiTheme="minorHAnsi" w:cstheme="minorHAnsi"/>
          <w:b/>
          <w:bCs/>
          <w:sz w:val="20"/>
          <w:szCs w:val="20"/>
        </w:rPr>
        <w:t xml:space="preserve">riziká spojené s nárastom cien práce a materiálov v období medzi predložením ponuky a začiatkom realizácie stavebných prác, ktoré sú predmetom tejto zákazky. V prípade, ak uchádzač danú skutočnosť vo svojej ponukovej cene nezohľadní, verejný obstarávateľ bude toto považovať za podnikateľské riziko na strane uchádzača.   </w:t>
      </w:r>
    </w:p>
    <w:p w14:paraId="293F46C4" w14:textId="77777777" w:rsidR="0064099E" w:rsidRPr="0064099E" w:rsidRDefault="0064099E" w:rsidP="00071C4A">
      <w:pPr>
        <w:rPr>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w:t>
      </w:r>
      <w:proofErr w:type="spellStart"/>
      <w:r w:rsidR="00BC3C49" w:rsidRPr="00BC3C49">
        <w:rPr>
          <w:rFonts w:ascii="Calibri" w:hAnsi="Calibri" w:cs="Calibri"/>
          <w:sz w:val="20"/>
          <w:szCs w:val="20"/>
        </w:rPr>
        <w:t>Z.z</w:t>
      </w:r>
      <w:proofErr w:type="spellEnd"/>
      <w:r w:rsidR="00BC3C49" w:rsidRPr="00BC3C49">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bookmarkEnd w:id="18"/>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19"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60B9345A"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786197">
        <w:rPr>
          <w:rFonts w:ascii="Calibri" w:hAnsi="Calibri" w:cs="Calibri"/>
          <w:b/>
          <w:bCs/>
          <w:sz w:val="20"/>
          <w:szCs w:val="20"/>
        </w:rPr>
        <w:t>Rekonštrukcia, modernizácia stavebných objektov a doplnkové nové stavby Strednej odbornej školy hotelových služieb a dopravy, Lučenec s názvom projektu: „Modernizácia odborného</w:t>
      </w:r>
      <w:r w:rsidR="00E61B21">
        <w:rPr>
          <w:rFonts w:ascii="Calibri" w:hAnsi="Calibri" w:cs="Calibri"/>
          <w:b/>
          <w:bCs/>
          <w:sz w:val="20"/>
          <w:szCs w:val="20"/>
        </w:rPr>
        <w:t xml:space="preserve"> </w:t>
      </w:r>
      <w:r w:rsidR="00786197">
        <w:rPr>
          <w:rFonts w:ascii="Calibri" w:hAnsi="Calibri" w:cs="Calibri"/>
          <w:b/>
          <w:bCs/>
          <w:sz w:val="20"/>
          <w:szCs w:val="20"/>
        </w:rPr>
        <w:t>vzdelávania“</w:t>
      </w:r>
      <w:r w:rsidRPr="00AE6B85">
        <w:rPr>
          <w:rFonts w:ascii="Calibri" w:hAnsi="Calibri" w:cs="Calibri"/>
          <w:sz w:val="20"/>
          <w:szCs w:val="20"/>
        </w:rPr>
        <w:t xml:space="preserve">             </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19"/>
    </w:p>
    <w:p w14:paraId="556424F3" w14:textId="77777777" w:rsidR="00E5007A" w:rsidRPr="00B22C04" w:rsidRDefault="00E5007A" w:rsidP="00E5007A">
      <w:pPr>
        <w:jc w:val="center"/>
        <w:rPr>
          <w:rFonts w:ascii="Calibri" w:hAnsi="Calibri" w:cs="Calibri"/>
          <w:b/>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20517FE4"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D87AFD">
        <w:rPr>
          <w:rFonts w:ascii="Calibri" w:hAnsi="Calibri" w:cs="Calibri"/>
          <w:i/>
          <w:sz w:val="18"/>
          <w:szCs w:val="18"/>
        </w:rPr>
        <w:t xml:space="preserve">ého </w:t>
      </w:r>
      <w:r w:rsidRPr="003957DB">
        <w:rPr>
          <w:rFonts w:ascii="Calibri" w:hAnsi="Calibri" w:cs="Calibri"/>
          <w:i/>
          <w:sz w:val="18"/>
          <w:szCs w:val="18"/>
        </w:rPr>
        <w:t>položko</w:t>
      </w:r>
      <w:r w:rsidR="00D87AFD">
        <w:rPr>
          <w:rFonts w:ascii="Calibri" w:hAnsi="Calibri" w:cs="Calibri"/>
          <w:i/>
          <w:sz w:val="18"/>
          <w:szCs w:val="18"/>
        </w:rPr>
        <w:t>vého</w:t>
      </w:r>
      <w:r w:rsidRPr="003957DB">
        <w:rPr>
          <w:rFonts w:ascii="Calibri" w:hAnsi="Calibri" w:cs="Calibri"/>
          <w:i/>
          <w:sz w:val="18"/>
          <w:szCs w:val="18"/>
        </w:rPr>
        <w:t xml:space="preserve"> rozpočt</w:t>
      </w:r>
      <w:r w:rsidR="00D87AFD">
        <w:rPr>
          <w:rFonts w:ascii="Calibri" w:hAnsi="Calibri" w:cs="Calibri"/>
          <w:i/>
          <w:sz w:val="18"/>
          <w:szCs w:val="18"/>
        </w:rPr>
        <w:t>u</w:t>
      </w:r>
      <w:r w:rsidRPr="003957DB">
        <w:rPr>
          <w:rFonts w:ascii="Calibri" w:hAnsi="Calibri" w:cs="Calibri"/>
          <w:i/>
          <w:sz w:val="18"/>
          <w:szCs w:val="18"/>
        </w:rPr>
        <w:t>, ktor</w:t>
      </w:r>
      <w:r w:rsidR="00D87AFD">
        <w:rPr>
          <w:rFonts w:ascii="Calibri" w:hAnsi="Calibri" w:cs="Calibri"/>
          <w:i/>
          <w:sz w:val="18"/>
          <w:szCs w:val="18"/>
        </w:rPr>
        <w:t>ý</w:t>
      </w:r>
      <w:r w:rsidRPr="003957DB">
        <w:rPr>
          <w:rFonts w:ascii="Calibri" w:hAnsi="Calibri" w:cs="Calibri"/>
          <w:i/>
          <w:sz w:val="18"/>
          <w:szCs w:val="18"/>
        </w:rPr>
        <w:t xml:space="preserve"> </w:t>
      </w:r>
      <w:r w:rsidR="00D87AFD">
        <w:rPr>
          <w:rFonts w:ascii="Calibri" w:hAnsi="Calibri" w:cs="Calibri"/>
          <w:i/>
          <w:sz w:val="18"/>
          <w:szCs w:val="18"/>
        </w:rPr>
        <w:t>je</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77777777"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61423444" w:rsidR="00885C30" w:rsidRPr="007F0497"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691979F1"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1680352"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E54226D"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5CB98DEE"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586D79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CC1B95">
      <w:pPr>
        <w:rPr>
          <w:rFonts w:asciiTheme="minorHAnsi" w:hAnsiTheme="minorHAnsi" w:cs="Calibri"/>
          <w:sz w:val="20"/>
          <w:szCs w:val="20"/>
        </w:rPr>
      </w:pPr>
    </w:p>
    <w:p w14:paraId="108B810A" w14:textId="77777777" w:rsidR="00E5007A" w:rsidRDefault="00E5007A" w:rsidP="00CC1B95">
      <w:pPr>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8433D1B" w:rsidR="00E61B21" w:rsidRDefault="00E61B21"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65AD5FB2" w14:textId="77777777" w:rsidR="00B14265" w:rsidRPr="00904CED"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dátum musí byť aktuálny vo vzťahu ku dňu uplynutia lehoty na predkladanie ponúk;</w:t>
      </w:r>
    </w:p>
    <w:p w14:paraId="463F9A57" w14:textId="77777777" w:rsidR="002562F3" w:rsidRDefault="002562F3"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lastRenderedPageBreak/>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0C619FD6"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83D93D6"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D5D29F9"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4A1FF5E5"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20"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20"/>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CDFB55F"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42D3B7FB" w14:textId="193BAD66" w:rsidR="00CB66AB" w:rsidRDefault="00CB66AB" w:rsidP="00CB66AB">
      <w:pPr>
        <w:ind w:left="4254" w:hanging="4254"/>
        <w:jc w:val="both"/>
        <w:rPr>
          <w:rFonts w:ascii="Calibri" w:hAnsi="Calibri" w:cs="Calibri"/>
          <w:sz w:val="20"/>
          <w:szCs w:val="20"/>
        </w:rPr>
      </w:pPr>
    </w:p>
    <w:p w14:paraId="30A716D7" w14:textId="77777777" w:rsidR="00663A69" w:rsidRDefault="00663A69" w:rsidP="0064099E">
      <w:pPr>
        <w:pStyle w:val="tl1"/>
        <w:tabs>
          <w:tab w:val="left" w:pos="567"/>
        </w:tabs>
        <w:jc w:val="left"/>
        <w:rPr>
          <w:rFonts w:ascii="Calibri" w:hAnsi="Calibri" w:cs="Calibri"/>
          <w:b/>
          <w:bCs/>
          <w:iCs/>
          <w:sz w:val="24"/>
          <w:szCs w:val="20"/>
        </w:rPr>
      </w:pPr>
    </w:p>
    <w:p w14:paraId="5D99C18D" w14:textId="6E1F896E" w:rsidR="00B14265" w:rsidRPr="00885C30" w:rsidRDefault="00472C17" w:rsidP="00885C30">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J</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STAVBYVEDÚCEHO/JEHO ZÁSTUPCU.</w:t>
      </w:r>
    </w:p>
    <w:p w14:paraId="0C73E168" w14:textId="77777777" w:rsidR="00472C17" w:rsidRDefault="00472C17" w:rsidP="00472C17">
      <w:pPr>
        <w:jc w:val="both"/>
        <w:rPr>
          <w:rFonts w:ascii="Calibri" w:hAnsi="Calibri" w:cs="Calibri"/>
          <w:b/>
          <w:sz w:val="20"/>
          <w:szCs w:val="20"/>
        </w:rPr>
      </w:pPr>
    </w:p>
    <w:p w14:paraId="7D613790"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59D831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6BA622B"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4754E589"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1EF69169"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74353E69"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39A8371C"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0556F57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74142E05"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45367AD0"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55D6DF3B" w14:textId="77777777" w:rsidR="00472C17" w:rsidRPr="009D7329" w:rsidRDefault="00472C17" w:rsidP="00472C17">
      <w:pPr>
        <w:rPr>
          <w:rFonts w:ascii="Calibri" w:hAnsi="Calibri" w:cs="Calibri"/>
          <w:b/>
          <w:sz w:val="18"/>
          <w:szCs w:val="20"/>
        </w:rPr>
      </w:pPr>
    </w:p>
    <w:p w14:paraId="3DF26EC5" w14:textId="77777777" w:rsidR="00472C17" w:rsidRPr="00472C17" w:rsidRDefault="00472C17" w:rsidP="00472C17">
      <w:pPr>
        <w:autoSpaceDE w:val="0"/>
        <w:autoSpaceDN w:val="0"/>
        <w:adjustRightInd w:val="0"/>
        <w:jc w:val="both"/>
        <w:rPr>
          <w:rFonts w:asciiTheme="minorHAnsi" w:hAnsiTheme="minorHAnsi" w:cstheme="minorHAnsi"/>
          <w:sz w:val="20"/>
          <w:szCs w:val="20"/>
        </w:rPr>
      </w:pPr>
      <w:r w:rsidRPr="00472C17">
        <w:rPr>
          <w:rFonts w:asciiTheme="minorHAnsi" w:hAnsiTheme="minorHAnsi" w:cstheme="minorHAnsi"/>
          <w:sz w:val="20"/>
          <w:szCs w:val="20"/>
        </w:rPr>
        <w:t xml:space="preserve">Dolu podpísaný </w:t>
      </w:r>
      <w:r w:rsidRPr="00C373F2">
        <w:rPr>
          <w:rFonts w:asciiTheme="minorHAnsi" w:hAnsiTheme="minorHAnsi" w:cstheme="minorHAnsi"/>
          <w:sz w:val="20"/>
          <w:szCs w:val="20"/>
        </w:rPr>
        <w:t>.......................t</w:t>
      </w:r>
      <w:r w:rsidRPr="00472C17">
        <w:rPr>
          <w:rFonts w:asciiTheme="minorHAnsi" w:hAnsiTheme="minorHAnsi" w:cstheme="minorHAnsi"/>
          <w:sz w:val="20"/>
          <w:szCs w:val="20"/>
        </w:rPr>
        <w:t xml:space="preserve">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CC1B95">
      <w:pPr>
        <w:rPr>
          <w:rFonts w:asciiTheme="minorHAnsi" w:hAnsiTheme="minorHAnsi" w:cstheme="minorHAnsi"/>
          <w:sz w:val="20"/>
          <w:szCs w:val="20"/>
        </w:rPr>
      </w:pPr>
    </w:p>
    <w:p w14:paraId="0C4B22EB" w14:textId="77777777" w:rsidR="00472C17" w:rsidRPr="00472C17" w:rsidRDefault="00472C17" w:rsidP="00CC1B95">
      <w:pPr>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06C6C48E"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52698E38" w:rsidR="00472C17" w:rsidRDefault="00472C17" w:rsidP="00472C17">
      <w:pPr>
        <w:rPr>
          <w:rFonts w:asciiTheme="minorHAnsi" w:hAnsiTheme="minorHAnsi" w:cstheme="minorHAnsi"/>
          <w:sz w:val="20"/>
          <w:szCs w:val="20"/>
        </w:rPr>
      </w:pPr>
    </w:p>
    <w:p w14:paraId="3681CCC4" w14:textId="2C994D8D" w:rsidR="00885C30" w:rsidRDefault="00885C30" w:rsidP="00472C17">
      <w:pPr>
        <w:rPr>
          <w:rFonts w:asciiTheme="minorHAnsi" w:hAnsiTheme="minorHAnsi" w:cstheme="minorHAnsi"/>
          <w:sz w:val="20"/>
          <w:szCs w:val="20"/>
        </w:rPr>
      </w:pPr>
    </w:p>
    <w:p w14:paraId="1040E59B" w14:textId="24B51472" w:rsidR="00885C30" w:rsidRDefault="00885C30" w:rsidP="00472C17">
      <w:pPr>
        <w:rPr>
          <w:rFonts w:asciiTheme="minorHAnsi" w:hAnsiTheme="minorHAnsi" w:cstheme="minorHAnsi"/>
          <w:sz w:val="20"/>
          <w:szCs w:val="20"/>
        </w:rPr>
      </w:pPr>
    </w:p>
    <w:p w14:paraId="51DE288A" w14:textId="52C608C7" w:rsidR="00885C30" w:rsidRDefault="00885C30" w:rsidP="00472C17">
      <w:pPr>
        <w:rPr>
          <w:rFonts w:asciiTheme="minorHAnsi" w:hAnsiTheme="minorHAnsi" w:cstheme="minorHAnsi"/>
          <w:sz w:val="20"/>
          <w:szCs w:val="20"/>
        </w:rPr>
      </w:pPr>
    </w:p>
    <w:p w14:paraId="3FEB5E0A" w14:textId="77777777" w:rsidR="0064099E" w:rsidRPr="00472C17" w:rsidRDefault="0064099E" w:rsidP="00472C17">
      <w:pPr>
        <w:rPr>
          <w:rFonts w:asciiTheme="minorHAnsi" w:hAnsiTheme="minorHAnsi" w:cstheme="minorHAnsi"/>
          <w:sz w:val="20"/>
          <w:szCs w:val="20"/>
        </w:rPr>
      </w:pPr>
    </w:p>
    <w:p w14:paraId="4E6A6A9D" w14:textId="56126749" w:rsidR="00472C17" w:rsidRDefault="00472C17" w:rsidP="00472C17">
      <w:pPr>
        <w:rPr>
          <w:rFonts w:asciiTheme="minorHAnsi" w:hAnsiTheme="minorHAnsi" w:cstheme="minorHAnsi"/>
          <w:sz w:val="20"/>
          <w:szCs w:val="20"/>
        </w:rPr>
      </w:pPr>
    </w:p>
    <w:p w14:paraId="1B1140AD" w14:textId="7FEAE890" w:rsidR="00E61B21" w:rsidRDefault="00E61B21" w:rsidP="00472C17">
      <w:pPr>
        <w:rPr>
          <w:rFonts w:asciiTheme="minorHAnsi" w:hAnsiTheme="minorHAnsi" w:cstheme="minorHAnsi"/>
          <w:sz w:val="20"/>
          <w:szCs w:val="20"/>
        </w:rPr>
      </w:pPr>
    </w:p>
    <w:p w14:paraId="71E8D398" w14:textId="0C0A7505" w:rsidR="00E61B21" w:rsidRDefault="00E61B21" w:rsidP="00472C17">
      <w:pPr>
        <w:rPr>
          <w:rFonts w:asciiTheme="minorHAnsi" w:hAnsiTheme="minorHAnsi" w:cstheme="minorHAnsi"/>
          <w:sz w:val="20"/>
          <w:szCs w:val="20"/>
        </w:rPr>
      </w:pPr>
    </w:p>
    <w:p w14:paraId="0837EB9B" w14:textId="77777777" w:rsidR="00E61B21" w:rsidRPr="00472C17" w:rsidRDefault="00E61B21"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058BDC0F" w14:textId="77777777" w:rsidR="007F0497" w:rsidRPr="00472C17" w:rsidRDefault="007F0497" w:rsidP="007F0497">
      <w:pPr>
        <w:rPr>
          <w:rFonts w:asciiTheme="minorHAnsi" w:hAnsiTheme="minorHAnsi" w:cstheme="minorHAnsi"/>
          <w:sz w:val="20"/>
          <w:szCs w:val="20"/>
        </w:rPr>
      </w:pPr>
    </w:p>
    <w:p w14:paraId="6897D254" w14:textId="5D9557C4" w:rsidR="007F0497" w:rsidRPr="001F0E61"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r>
      <w:r w:rsidRPr="001F0E61">
        <w:rPr>
          <w:rFonts w:ascii="Calibri" w:hAnsi="Calibri" w:cs="Calibri"/>
          <w:sz w:val="20"/>
          <w:szCs w:val="20"/>
        </w:rPr>
        <w:t>......................................................................................</w:t>
      </w:r>
    </w:p>
    <w:p w14:paraId="7EE58209" w14:textId="4B469645" w:rsidR="006F1D1C" w:rsidRDefault="007F0497" w:rsidP="007F0497">
      <w:pPr>
        <w:tabs>
          <w:tab w:val="left" w:pos="344"/>
        </w:tabs>
        <w:autoSpaceDE w:val="0"/>
        <w:spacing w:line="251" w:lineRule="exact"/>
        <w:jc w:val="both"/>
        <w:rPr>
          <w:rFonts w:ascii="Calibri" w:hAnsi="Calibri" w:cs="Calibri"/>
          <w:sz w:val="20"/>
          <w:szCs w:val="20"/>
        </w:rPr>
      </w:pP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r>
      <w:r w:rsidRPr="001F0E61">
        <w:rPr>
          <w:rFonts w:ascii="Calibri" w:hAnsi="Calibri" w:cs="Calibri"/>
          <w:sz w:val="20"/>
          <w:szCs w:val="20"/>
        </w:rPr>
        <w:tab/>
        <w:t>titul, meno, priezvisko</w:t>
      </w:r>
      <w:r w:rsidR="002C06A7" w:rsidRPr="001F0E61">
        <w:rPr>
          <w:rFonts w:ascii="Calibri" w:hAnsi="Calibri" w:cs="Calibri"/>
          <w:sz w:val="20"/>
          <w:szCs w:val="20"/>
        </w:rPr>
        <w:t xml:space="preserve"> </w:t>
      </w:r>
      <w:r w:rsidR="006F1D1C" w:rsidRPr="001F0E61">
        <w:rPr>
          <w:rFonts w:ascii="Calibri" w:hAnsi="Calibri" w:cs="Calibri"/>
          <w:sz w:val="20"/>
          <w:szCs w:val="20"/>
        </w:rPr>
        <w:t>a </w:t>
      </w:r>
      <w:r w:rsidRPr="001F0E61">
        <w:rPr>
          <w:rFonts w:ascii="Calibri" w:hAnsi="Calibri" w:cs="Calibri"/>
          <w:sz w:val="20"/>
          <w:szCs w:val="20"/>
        </w:rPr>
        <w:t>podpis</w:t>
      </w:r>
      <w:r w:rsidR="006F1D1C">
        <w:rPr>
          <w:rFonts w:ascii="Calibri" w:hAnsi="Calibri" w:cs="Calibri"/>
          <w:sz w:val="20"/>
          <w:szCs w:val="20"/>
        </w:rPr>
        <w:t xml:space="preserve"> </w:t>
      </w:r>
    </w:p>
    <w:p w14:paraId="236CBFFA" w14:textId="44289500" w:rsidR="007F0497" w:rsidRDefault="006F1D1C"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09DFF7B1"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472C17"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FE91348"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7B956228" w14:textId="43A7DF56" w:rsidR="00472C17" w:rsidRDefault="00472C17" w:rsidP="00472C17">
      <w:pPr>
        <w:ind w:left="4254" w:hanging="4254"/>
        <w:jc w:val="both"/>
        <w:rPr>
          <w:rFonts w:asciiTheme="minorHAnsi" w:hAnsiTheme="minorHAnsi" w:cstheme="minorHAnsi"/>
          <w:sz w:val="20"/>
          <w:szCs w:val="20"/>
        </w:rPr>
      </w:pPr>
    </w:p>
    <w:p w14:paraId="0A199268" w14:textId="302B1872" w:rsidR="00122B8D" w:rsidRPr="0063584C" w:rsidRDefault="00122B8D"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K</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 xml:space="preserve">ZOZNAM </w:t>
      </w:r>
      <w:r w:rsidR="00002979">
        <w:rPr>
          <w:rFonts w:ascii="Calibri" w:hAnsi="Calibri" w:cs="Calibri"/>
          <w:b/>
          <w:bCs/>
          <w:iCs/>
          <w:sz w:val="24"/>
          <w:szCs w:val="20"/>
        </w:rPr>
        <w:t xml:space="preserve">VŠETKÝCH </w:t>
      </w:r>
      <w:r>
        <w:rPr>
          <w:rFonts w:ascii="Calibri" w:hAnsi="Calibri" w:cs="Calibri"/>
          <w:b/>
          <w:bCs/>
          <w:iCs/>
          <w:sz w:val="24"/>
          <w:szCs w:val="20"/>
        </w:rPr>
        <w:t>SUBDODÁVATEĽOV A PODIEL SUBDODÁVOK.</w:t>
      </w:r>
    </w:p>
    <w:p w14:paraId="12125475" w14:textId="77777777" w:rsidR="00122B8D" w:rsidRDefault="00122B8D" w:rsidP="00122B8D">
      <w:pPr>
        <w:jc w:val="both"/>
        <w:rPr>
          <w:rFonts w:ascii="Calibri" w:hAnsi="Calibri" w:cs="Calibri"/>
          <w:b/>
          <w:sz w:val="20"/>
          <w:szCs w:val="20"/>
        </w:rPr>
      </w:pPr>
    </w:p>
    <w:p w14:paraId="645641EB"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5C2BBF71"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155C418C"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0F4B5621"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5833E14A"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5956C1A7"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7050017A"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48558F0B"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55D7E3A"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3EC039C2"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810B3A4" w14:textId="50BB108A" w:rsidR="00122B8D" w:rsidRPr="009D7329" w:rsidRDefault="00122B8D" w:rsidP="00122B8D">
      <w:pPr>
        <w:rPr>
          <w:rFonts w:ascii="Calibri" w:hAnsi="Calibri" w:cs="Calibri"/>
          <w:b/>
          <w:sz w:val="18"/>
          <w:szCs w:val="20"/>
        </w:rPr>
      </w:pPr>
    </w:p>
    <w:p w14:paraId="33C889C6" w14:textId="1651F2A2"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60D5FC5C" w14:textId="2899E4AA" w:rsidR="00122B8D" w:rsidRDefault="00122B8D" w:rsidP="00122B8D">
      <w:pPr>
        <w:autoSpaceDE w:val="0"/>
        <w:autoSpaceDN w:val="0"/>
        <w:adjustRightInd w:val="0"/>
        <w:jc w:val="both"/>
        <w:rPr>
          <w:rFonts w:asciiTheme="minorHAnsi" w:hAnsiTheme="minorHAnsi" w:cstheme="minorHAnsi"/>
          <w:sz w:val="20"/>
          <w:szCs w:val="20"/>
        </w:rPr>
      </w:pPr>
    </w:p>
    <w:p w14:paraId="32E623A0" w14:textId="5B1752AE"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A4802">
      <w:pPr>
        <w:pStyle w:val="Odsekzoznamu"/>
        <w:numPr>
          <w:ilvl w:val="0"/>
          <w:numId w:val="16"/>
        </w:numPr>
        <w:autoSpaceDE w:val="0"/>
        <w:autoSpaceDN w:val="0"/>
        <w:adjustRightInd w:val="0"/>
        <w:ind w:left="567" w:hanging="567"/>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41CD57A3" w14:textId="77777777" w:rsidR="00D0057A" w:rsidRPr="00C22ABE" w:rsidRDefault="00D0057A" w:rsidP="00D0057A">
      <w:pPr>
        <w:autoSpaceDE w:val="0"/>
        <w:autoSpaceDN w:val="0"/>
        <w:adjustRightInd w:val="0"/>
        <w:jc w:val="both"/>
        <w:rPr>
          <w:rFonts w:asciiTheme="minorHAnsi" w:hAnsiTheme="minorHAnsi" w:cstheme="minorHAnsi"/>
          <w:sz w:val="20"/>
          <w:szCs w:val="20"/>
        </w:rPr>
      </w:pP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626" w:type="dxa"/>
        <w:jc w:val="center"/>
        <w:tblLook w:val="04A0" w:firstRow="1" w:lastRow="0" w:firstColumn="1" w:lastColumn="0" w:noHBand="0" w:noVBand="1"/>
      </w:tblPr>
      <w:tblGrid>
        <w:gridCol w:w="477"/>
        <w:gridCol w:w="1645"/>
        <w:gridCol w:w="1984"/>
        <w:gridCol w:w="1418"/>
        <w:gridCol w:w="1275"/>
        <w:gridCol w:w="2827"/>
      </w:tblGrid>
      <w:tr w:rsidR="00D0057A" w14:paraId="6E69B692" w14:textId="77777777" w:rsidTr="0027401A">
        <w:trPr>
          <w:trHeight w:val="573"/>
          <w:jc w:val="center"/>
        </w:trPr>
        <w:tc>
          <w:tcPr>
            <w:tcW w:w="477" w:type="dxa"/>
            <w:vAlign w:val="center"/>
          </w:tcPr>
          <w:p w14:paraId="08033BEF" w14:textId="417436B5" w:rsidR="00D0057A" w:rsidRPr="0027401A" w:rsidRDefault="00D0057A" w:rsidP="00352AEF">
            <w:pPr>
              <w:autoSpaceDE w:val="0"/>
              <w:autoSpaceDN w:val="0"/>
              <w:adjustRightInd w:val="0"/>
              <w:rPr>
                <w:rFonts w:asciiTheme="minorHAnsi" w:hAnsiTheme="minorHAnsi" w:cstheme="minorHAnsi"/>
                <w:b/>
                <w:sz w:val="18"/>
                <w:szCs w:val="18"/>
              </w:rPr>
            </w:pPr>
            <w:r w:rsidRPr="0027401A">
              <w:rPr>
                <w:rFonts w:asciiTheme="minorHAnsi" w:hAnsiTheme="minorHAnsi" w:cstheme="minorHAnsi"/>
                <w:b/>
                <w:sz w:val="18"/>
                <w:szCs w:val="18"/>
              </w:rPr>
              <w:t>P.Č</w:t>
            </w:r>
          </w:p>
        </w:tc>
        <w:tc>
          <w:tcPr>
            <w:tcW w:w="1645" w:type="dxa"/>
            <w:vAlign w:val="center"/>
          </w:tcPr>
          <w:p w14:paraId="7F1EF731" w14:textId="283F358E"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Subdodávateľ</w:t>
            </w:r>
          </w:p>
        </w:tc>
        <w:tc>
          <w:tcPr>
            <w:tcW w:w="1984" w:type="dxa"/>
            <w:vAlign w:val="center"/>
          </w:tcPr>
          <w:p w14:paraId="61FE1BEB" w14:textId="565453D1"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Údaje o osobe oprávnenej konať za subdodávateľa</w:t>
            </w:r>
            <w:r w:rsidRPr="0027401A">
              <w:rPr>
                <w:rStyle w:val="Odkaznapoznmkupodiarou"/>
                <w:rFonts w:asciiTheme="minorHAnsi" w:hAnsiTheme="minorHAnsi" w:cstheme="minorHAnsi"/>
                <w:b/>
                <w:bCs/>
                <w:sz w:val="18"/>
                <w:szCs w:val="18"/>
              </w:rPr>
              <w:footnoteReference w:id="2"/>
            </w:r>
          </w:p>
        </w:tc>
        <w:tc>
          <w:tcPr>
            <w:tcW w:w="1418" w:type="dxa"/>
            <w:vAlign w:val="center"/>
          </w:tcPr>
          <w:p w14:paraId="6C81EFCB" w14:textId="200B46AA"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Predmet subdodávky</w:t>
            </w:r>
          </w:p>
        </w:tc>
        <w:tc>
          <w:tcPr>
            <w:tcW w:w="1275" w:type="dxa"/>
            <w:vAlign w:val="center"/>
          </w:tcPr>
          <w:p w14:paraId="4FD92E63" w14:textId="6AA989B9"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 podiel subdodávok</w:t>
            </w:r>
          </w:p>
        </w:tc>
        <w:tc>
          <w:tcPr>
            <w:tcW w:w="2827" w:type="dxa"/>
            <w:vAlign w:val="center"/>
          </w:tcPr>
          <w:p w14:paraId="59D57EAE" w14:textId="4920AFF2" w:rsidR="00D0057A" w:rsidRPr="0027401A" w:rsidRDefault="00D0057A" w:rsidP="0027401A">
            <w:pPr>
              <w:autoSpaceDE w:val="0"/>
              <w:autoSpaceDN w:val="0"/>
              <w:adjustRightInd w:val="0"/>
              <w:jc w:val="center"/>
              <w:rPr>
                <w:rFonts w:asciiTheme="minorHAnsi" w:hAnsiTheme="minorHAnsi" w:cstheme="minorHAnsi"/>
                <w:b/>
                <w:sz w:val="18"/>
                <w:szCs w:val="18"/>
              </w:rPr>
            </w:pPr>
            <w:r w:rsidRPr="0027401A">
              <w:rPr>
                <w:rFonts w:asciiTheme="minorHAnsi" w:hAnsiTheme="minorHAnsi" w:cstheme="minorHAnsi"/>
                <w:b/>
                <w:sz w:val="18"/>
                <w:szCs w:val="18"/>
              </w:rPr>
              <w:t>Hodnota, alebo podiel zákazky s pravdepodobným subdodávateľským plnením tretím</w:t>
            </w:r>
            <w:r w:rsidR="00AD10F6" w:rsidRPr="0027401A">
              <w:rPr>
                <w:rFonts w:asciiTheme="minorHAnsi" w:hAnsiTheme="minorHAnsi" w:cstheme="minorHAnsi"/>
                <w:b/>
                <w:sz w:val="18"/>
                <w:szCs w:val="18"/>
              </w:rPr>
              <w:t>i</w:t>
            </w:r>
            <w:r w:rsidRPr="0027401A">
              <w:rPr>
                <w:rFonts w:asciiTheme="minorHAnsi" w:hAnsiTheme="minorHAnsi" w:cstheme="minorHAnsi"/>
                <w:b/>
                <w:sz w:val="18"/>
                <w:szCs w:val="18"/>
              </w:rPr>
              <w:t xml:space="preserve"> stranami v EUR bez DPH</w:t>
            </w:r>
          </w:p>
        </w:tc>
      </w:tr>
      <w:tr w:rsidR="00D0057A" w14:paraId="32A3E2C5" w14:textId="77777777" w:rsidTr="0027401A">
        <w:trPr>
          <w:trHeight w:val="573"/>
          <w:jc w:val="center"/>
        </w:trPr>
        <w:tc>
          <w:tcPr>
            <w:tcW w:w="477" w:type="dxa"/>
            <w:vAlign w:val="center"/>
          </w:tcPr>
          <w:p w14:paraId="688DE550"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26A32C05"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5CDC7C4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1197AB8C"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29CDCD9"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56D1332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20686D80" w14:textId="77777777" w:rsidTr="0027401A">
        <w:trPr>
          <w:trHeight w:val="615"/>
          <w:jc w:val="center"/>
        </w:trPr>
        <w:tc>
          <w:tcPr>
            <w:tcW w:w="477" w:type="dxa"/>
            <w:vAlign w:val="center"/>
          </w:tcPr>
          <w:p w14:paraId="543F5F4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1E362997"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1EE64BB1"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3F283DF"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09B9A8D4"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328E83F0"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44932E5E" w14:textId="77777777" w:rsidTr="0027401A">
        <w:trPr>
          <w:trHeight w:val="573"/>
          <w:jc w:val="center"/>
        </w:trPr>
        <w:tc>
          <w:tcPr>
            <w:tcW w:w="477" w:type="dxa"/>
            <w:vAlign w:val="center"/>
          </w:tcPr>
          <w:p w14:paraId="613D7CC6"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0EE89764"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0C049A8B"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27A9775A"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2B547BA8"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318AC34" w14:textId="77777777" w:rsidR="00D0057A" w:rsidRDefault="00D0057A" w:rsidP="00122B8D">
            <w:pPr>
              <w:autoSpaceDE w:val="0"/>
              <w:autoSpaceDN w:val="0"/>
              <w:adjustRightInd w:val="0"/>
              <w:rPr>
                <w:rFonts w:asciiTheme="minorHAnsi" w:hAnsiTheme="minorHAnsi" w:cstheme="minorHAnsi"/>
                <w:sz w:val="20"/>
                <w:szCs w:val="20"/>
              </w:rPr>
            </w:pPr>
          </w:p>
        </w:tc>
      </w:tr>
      <w:tr w:rsidR="00D0057A" w14:paraId="0EC098C2" w14:textId="77777777" w:rsidTr="0027401A">
        <w:trPr>
          <w:trHeight w:val="534"/>
          <w:jc w:val="center"/>
        </w:trPr>
        <w:tc>
          <w:tcPr>
            <w:tcW w:w="477" w:type="dxa"/>
            <w:vAlign w:val="center"/>
          </w:tcPr>
          <w:p w14:paraId="5D66A011" w14:textId="77777777" w:rsidR="00D0057A" w:rsidRDefault="00D0057A" w:rsidP="00122B8D">
            <w:pPr>
              <w:autoSpaceDE w:val="0"/>
              <w:autoSpaceDN w:val="0"/>
              <w:adjustRightInd w:val="0"/>
              <w:rPr>
                <w:rFonts w:asciiTheme="minorHAnsi" w:hAnsiTheme="minorHAnsi" w:cstheme="minorHAnsi"/>
                <w:sz w:val="20"/>
                <w:szCs w:val="20"/>
              </w:rPr>
            </w:pPr>
          </w:p>
        </w:tc>
        <w:tc>
          <w:tcPr>
            <w:tcW w:w="1645" w:type="dxa"/>
            <w:vAlign w:val="center"/>
          </w:tcPr>
          <w:p w14:paraId="451796CC" w14:textId="77777777" w:rsidR="00D0057A" w:rsidRDefault="00D0057A" w:rsidP="00122B8D">
            <w:pPr>
              <w:autoSpaceDE w:val="0"/>
              <w:autoSpaceDN w:val="0"/>
              <w:adjustRightInd w:val="0"/>
              <w:rPr>
                <w:rFonts w:asciiTheme="minorHAnsi" w:hAnsiTheme="minorHAnsi" w:cstheme="minorHAnsi"/>
                <w:sz w:val="20"/>
                <w:szCs w:val="20"/>
              </w:rPr>
            </w:pPr>
          </w:p>
        </w:tc>
        <w:tc>
          <w:tcPr>
            <w:tcW w:w="1984" w:type="dxa"/>
            <w:vAlign w:val="center"/>
          </w:tcPr>
          <w:p w14:paraId="3500FC28" w14:textId="77777777" w:rsidR="00D0057A" w:rsidRDefault="00D0057A" w:rsidP="00122B8D">
            <w:pPr>
              <w:autoSpaceDE w:val="0"/>
              <w:autoSpaceDN w:val="0"/>
              <w:adjustRightInd w:val="0"/>
              <w:rPr>
                <w:rFonts w:asciiTheme="minorHAnsi" w:hAnsiTheme="minorHAnsi" w:cstheme="minorHAnsi"/>
                <w:sz w:val="20"/>
                <w:szCs w:val="20"/>
              </w:rPr>
            </w:pPr>
          </w:p>
        </w:tc>
        <w:tc>
          <w:tcPr>
            <w:tcW w:w="1418" w:type="dxa"/>
            <w:vAlign w:val="center"/>
          </w:tcPr>
          <w:p w14:paraId="01D66187" w14:textId="77777777" w:rsidR="00D0057A" w:rsidRDefault="00D0057A" w:rsidP="00122B8D">
            <w:pPr>
              <w:autoSpaceDE w:val="0"/>
              <w:autoSpaceDN w:val="0"/>
              <w:adjustRightInd w:val="0"/>
              <w:rPr>
                <w:rFonts w:asciiTheme="minorHAnsi" w:hAnsiTheme="minorHAnsi" w:cstheme="minorHAnsi"/>
                <w:sz w:val="20"/>
                <w:szCs w:val="20"/>
              </w:rPr>
            </w:pPr>
          </w:p>
        </w:tc>
        <w:tc>
          <w:tcPr>
            <w:tcW w:w="1275" w:type="dxa"/>
            <w:vAlign w:val="center"/>
          </w:tcPr>
          <w:p w14:paraId="1868271A" w14:textId="77777777" w:rsidR="00D0057A" w:rsidRDefault="00D0057A" w:rsidP="00122B8D">
            <w:pPr>
              <w:autoSpaceDE w:val="0"/>
              <w:autoSpaceDN w:val="0"/>
              <w:adjustRightInd w:val="0"/>
              <w:rPr>
                <w:rFonts w:asciiTheme="minorHAnsi" w:hAnsiTheme="minorHAnsi" w:cstheme="minorHAnsi"/>
                <w:sz w:val="20"/>
                <w:szCs w:val="20"/>
              </w:rPr>
            </w:pPr>
          </w:p>
        </w:tc>
        <w:tc>
          <w:tcPr>
            <w:tcW w:w="2827" w:type="dxa"/>
            <w:vAlign w:val="center"/>
          </w:tcPr>
          <w:p w14:paraId="6EB0C69E" w14:textId="77777777" w:rsidR="00D0057A" w:rsidRDefault="00D0057A" w:rsidP="00122B8D">
            <w:pPr>
              <w:autoSpaceDE w:val="0"/>
              <w:autoSpaceDN w:val="0"/>
              <w:adjustRightInd w:val="0"/>
              <w:rPr>
                <w:rFonts w:asciiTheme="minorHAnsi" w:hAnsiTheme="minorHAnsi" w:cstheme="minorHAnsi"/>
                <w:sz w:val="20"/>
                <w:szCs w:val="20"/>
              </w:rPr>
            </w:pPr>
          </w:p>
        </w:tc>
      </w:tr>
    </w:tbl>
    <w:p w14:paraId="3363D6BA" w14:textId="77777777" w:rsidR="00122B8D" w:rsidRPr="00472C17" w:rsidRDefault="00122B8D" w:rsidP="00122B8D">
      <w:pPr>
        <w:autoSpaceDE w:val="0"/>
        <w:autoSpaceDN w:val="0"/>
        <w:adjustRightInd w:val="0"/>
        <w:rPr>
          <w:rFonts w:asciiTheme="minorHAnsi" w:hAnsiTheme="minorHAnsi" w:cstheme="minorHAnsi"/>
          <w:sz w:val="20"/>
          <w:szCs w:val="20"/>
        </w:rPr>
      </w:pPr>
    </w:p>
    <w:p w14:paraId="71D05221" w14:textId="45B53B89" w:rsidR="00122B8D" w:rsidRPr="00472C17" w:rsidRDefault="00122B8D" w:rsidP="00122B8D">
      <w:pPr>
        <w:rPr>
          <w:rFonts w:asciiTheme="minorHAnsi" w:hAnsiTheme="minorHAnsi" w:cstheme="minorHAnsi"/>
          <w:sz w:val="20"/>
          <w:szCs w:val="20"/>
        </w:rPr>
      </w:pPr>
    </w:p>
    <w:p w14:paraId="0F544049" w14:textId="07E1CF47" w:rsidR="00122B8D" w:rsidRDefault="00122B8D" w:rsidP="00122B8D">
      <w:pPr>
        <w:rPr>
          <w:rFonts w:asciiTheme="minorHAnsi" w:hAnsiTheme="minorHAnsi" w:cstheme="minorHAnsi"/>
          <w:sz w:val="20"/>
          <w:szCs w:val="20"/>
        </w:rPr>
      </w:pPr>
    </w:p>
    <w:p w14:paraId="051C5E7B" w14:textId="2C6145A7" w:rsidR="00885C30" w:rsidRDefault="00885C30" w:rsidP="00122B8D">
      <w:pPr>
        <w:rPr>
          <w:rFonts w:asciiTheme="minorHAnsi" w:hAnsiTheme="minorHAnsi" w:cstheme="minorHAnsi"/>
          <w:sz w:val="20"/>
          <w:szCs w:val="20"/>
        </w:rPr>
      </w:pPr>
    </w:p>
    <w:p w14:paraId="021F21FB" w14:textId="6F749447" w:rsidR="00122B8D" w:rsidRDefault="00122B8D" w:rsidP="00122B8D">
      <w:pPr>
        <w:rPr>
          <w:rFonts w:asciiTheme="minorHAnsi" w:hAnsiTheme="minorHAnsi" w:cstheme="minorHAnsi"/>
          <w:sz w:val="20"/>
          <w:szCs w:val="20"/>
        </w:rPr>
      </w:pPr>
    </w:p>
    <w:p w14:paraId="66694899" w14:textId="7013097E" w:rsidR="00E61B21" w:rsidRDefault="00E61B21" w:rsidP="00122B8D">
      <w:pPr>
        <w:rPr>
          <w:rFonts w:asciiTheme="minorHAnsi" w:hAnsiTheme="minorHAnsi" w:cstheme="minorHAnsi"/>
          <w:sz w:val="20"/>
          <w:szCs w:val="20"/>
        </w:rPr>
      </w:pPr>
    </w:p>
    <w:p w14:paraId="256026E7" w14:textId="77777777" w:rsidR="00E61B21" w:rsidRPr="00472C17" w:rsidRDefault="00E61B21" w:rsidP="00122B8D">
      <w:pPr>
        <w:rPr>
          <w:rFonts w:asciiTheme="minorHAnsi" w:hAnsiTheme="minorHAnsi" w:cstheme="minorHAnsi"/>
          <w:sz w:val="20"/>
          <w:szCs w:val="20"/>
        </w:rPr>
      </w:pPr>
    </w:p>
    <w:p w14:paraId="0F81685E" w14:textId="77777777" w:rsidR="007F0497" w:rsidRPr="00472C17" w:rsidRDefault="007F0497" w:rsidP="007F0497">
      <w:pPr>
        <w:rPr>
          <w:rFonts w:asciiTheme="minorHAnsi" w:hAnsiTheme="minorHAnsi" w:cstheme="minorHAnsi"/>
          <w:sz w:val="20"/>
          <w:szCs w:val="20"/>
        </w:rPr>
      </w:pPr>
    </w:p>
    <w:p w14:paraId="728DAA59"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FCD0E1F"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AAA298A" w14:textId="053EB085" w:rsidR="00122B8D" w:rsidRPr="00B22C04" w:rsidRDefault="007F0497" w:rsidP="00122B8D">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08D74DB6" w:rsidR="002562F3" w:rsidRPr="00663A69" w:rsidRDefault="00122B8D"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28C6943B" w14:textId="1BAF3232" w:rsidR="00420230" w:rsidRPr="0063584C" w:rsidRDefault="00420230"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L</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ZOZNAM EXPERTOV, KTORÍ BUDÚ K DISPOZÍCII NA PLNENIE ZMLUVY.</w:t>
      </w:r>
    </w:p>
    <w:p w14:paraId="65317100" w14:textId="77777777" w:rsidR="00420230" w:rsidRDefault="00420230" w:rsidP="00420230">
      <w:pPr>
        <w:jc w:val="both"/>
        <w:rPr>
          <w:rFonts w:ascii="Calibri" w:hAnsi="Calibri" w:cs="Calibri"/>
          <w:b/>
          <w:sz w:val="20"/>
          <w:szCs w:val="20"/>
        </w:rPr>
      </w:pPr>
    </w:p>
    <w:p w14:paraId="74C136C5" w14:textId="77777777" w:rsidR="00E61B21" w:rsidRPr="00AE6B85" w:rsidRDefault="00E61B21" w:rsidP="00E61B21">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35F0F04" w14:textId="77777777" w:rsidR="00E61B21" w:rsidRPr="00AE6B85" w:rsidRDefault="00E61B21" w:rsidP="00E61B21">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0CFD236" w14:textId="77777777" w:rsidR="00E61B21" w:rsidRDefault="00E61B21"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Rekonštrukcia, modernizácia stavebných objektov a doplnkové nové stavby Strednej odbornej školy hotelových služieb a dopravy, Lučenec s názvom projektu: „Modernizácia odborného vzdelávania“</w:t>
      </w:r>
      <w:r w:rsidRPr="00AE6B85">
        <w:rPr>
          <w:rFonts w:ascii="Calibri" w:hAnsi="Calibri" w:cs="Calibri"/>
          <w:sz w:val="20"/>
          <w:szCs w:val="20"/>
        </w:rPr>
        <w:t xml:space="preserve">             </w:t>
      </w:r>
    </w:p>
    <w:p w14:paraId="1FC03F94" w14:textId="77777777" w:rsidR="00E61B21" w:rsidRDefault="00E61B21"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2D53E210"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06145CBA"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5636080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1DF3182"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1A7B4C2E"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07262F3F"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75573D61" w14:textId="77777777" w:rsidR="00420230" w:rsidRPr="009D7329" w:rsidRDefault="00420230" w:rsidP="00420230">
      <w:pPr>
        <w:rPr>
          <w:rFonts w:ascii="Calibri" w:hAnsi="Calibri" w:cs="Calibri"/>
          <w:b/>
          <w:sz w:val="18"/>
          <w:szCs w:val="20"/>
        </w:rPr>
      </w:pPr>
    </w:p>
    <w:p w14:paraId="7DAB0F5E" w14:textId="77777777" w:rsidR="00420230" w:rsidRPr="00472C17" w:rsidRDefault="00420230" w:rsidP="00420230">
      <w:pPr>
        <w:autoSpaceDE w:val="0"/>
        <w:autoSpaceDN w:val="0"/>
        <w:adjustRightInd w:val="0"/>
        <w:jc w:val="both"/>
        <w:rPr>
          <w:rFonts w:asciiTheme="minorHAnsi" w:hAnsiTheme="minorHAnsi" w:cstheme="minorHAnsi"/>
          <w:sz w:val="20"/>
          <w:szCs w:val="20"/>
        </w:rPr>
      </w:pPr>
    </w:p>
    <w:tbl>
      <w:tblPr>
        <w:tblStyle w:val="Mriekatabuky"/>
        <w:tblW w:w="9634" w:type="dxa"/>
        <w:tblLook w:val="04A0" w:firstRow="1" w:lastRow="0" w:firstColumn="1" w:lastColumn="0" w:noHBand="0" w:noVBand="1"/>
      </w:tblPr>
      <w:tblGrid>
        <w:gridCol w:w="3256"/>
        <w:gridCol w:w="2268"/>
        <w:gridCol w:w="2126"/>
        <w:gridCol w:w="1984"/>
      </w:tblGrid>
      <w:tr w:rsidR="00420230" w14:paraId="3C585A39" w14:textId="77777777" w:rsidTr="00C22ABE">
        <w:trPr>
          <w:trHeight w:val="573"/>
        </w:trPr>
        <w:tc>
          <w:tcPr>
            <w:tcW w:w="3256" w:type="dxa"/>
          </w:tcPr>
          <w:p w14:paraId="26798D53" w14:textId="7329E668"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Meno a Priezvisko</w:t>
            </w:r>
          </w:p>
        </w:tc>
        <w:tc>
          <w:tcPr>
            <w:tcW w:w="2268" w:type="dxa"/>
          </w:tcPr>
          <w:p w14:paraId="202F6C84" w14:textId="093444AD" w:rsidR="00420230" w:rsidRPr="00BF05DB" w:rsidRDefault="00420230" w:rsidP="00420230">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Mobil</w:t>
            </w:r>
          </w:p>
        </w:tc>
        <w:tc>
          <w:tcPr>
            <w:tcW w:w="2126" w:type="dxa"/>
          </w:tcPr>
          <w:p w14:paraId="5662C2BE" w14:textId="208EBB96" w:rsidR="00420230" w:rsidRPr="00BF05DB" w:rsidRDefault="00420230"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E-mail</w:t>
            </w:r>
          </w:p>
        </w:tc>
        <w:tc>
          <w:tcPr>
            <w:tcW w:w="1984" w:type="dxa"/>
          </w:tcPr>
          <w:p w14:paraId="25D5D51B" w14:textId="302ED4C3" w:rsidR="00420230" w:rsidRPr="00BF05DB" w:rsidRDefault="006E07C4" w:rsidP="0056477A">
            <w:pPr>
              <w:autoSpaceDE w:val="0"/>
              <w:autoSpaceDN w:val="0"/>
              <w:adjustRightInd w:val="0"/>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r w:rsidR="00C22ABE">
              <w:rPr>
                <w:rFonts w:asciiTheme="minorHAnsi" w:hAnsiTheme="minorHAnsi" w:cstheme="minorHAnsi"/>
                <w:b/>
                <w:sz w:val="18"/>
                <w:szCs w:val="18"/>
              </w:rPr>
              <w:t xml:space="preserve"> </w:t>
            </w:r>
          </w:p>
        </w:tc>
      </w:tr>
      <w:tr w:rsidR="00420230" w14:paraId="3F3BD777" w14:textId="77777777" w:rsidTr="00C22ABE">
        <w:trPr>
          <w:trHeight w:val="573"/>
        </w:trPr>
        <w:tc>
          <w:tcPr>
            <w:tcW w:w="3256" w:type="dxa"/>
            <w:vAlign w:val="center"/>
          </w:tcPr>
          <w:p w14:paraId="248A04DD"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5DE9690D"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E6FFE99"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728ED5F2" w14:textId="77777777" w:rsidTr="00C22ABE">
        <w:trPr>
          <w:trHeight w:val="615"/>
        </w:trPr>
        <w:tc>
          <w:tcPr>
            <w:tcW w:w="3256" w:type="dxa"/>
            <w:vAlign w:val="center"/>
          </w:tcPr>
          <w:p w14:paraId="75C5D109"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40F13A2F"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0151F6EB"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6F78B283" w14:textId="77777777" w:rsidTr="00C22ABE">
        <w:trPr>
          <w:trHeight w:val="573"/>
        </w:trPr>
        <w:tc>
          <w:tcPr>
            <w:tcW w:w="3256" w:type="dxa"/>
            <w:vAlign w:val="center"/>
          </w:tcPr>
          <w:p w14:paraId="6CB2ACE8"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1DA03433"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25FF3C01"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56477A">
            <w:pPr>
              <w:autoSpaceDE w:val="0"/>
              <w:autoSpaceDN w:val="0"/>
              <w:adjustRightInd w:val="0"/>
              <w:rPr>
                <w:rFonts w:asciiTheme="minorHAnsi" w:hAnsiTheme="minorHAnsi" w:cstheme="minorHAnsi"/>
                <w:sz w:val="20"/>
                <w:szCs w:val="20"/>
              </w:rPr>
            </w:pPr>
          </w:p>
        </w:tc>
      </w:tr>
      <w:tr w:rsidR="00420230" w14:paraId="5D3F858E" w14:textId="77777777" w:rsidTr="00C22ABE">
        <w:trPr>
          <w:trHeight w:val="534"/>
        </w:trPr>
        <w:tc>
          <w:tcPr>
            <w:tcW w:w="3256" w:type="dxa"/>
            <w:vAlign w:val="center"/>
          </w:tcPr>
          <w:p w14:paraId="04653E02" w14:textId="77777777" w:rsidR="00420230" w:rsidRDefault="00420230" w:rsidP="0056477A">
            <w:pPr>
              <w:autoSpaceDE w:val="0"/>
              <w:autoSpaceDN w:val="0"/>
              <w:adjustRightInd w:val="0"/>
              <w:rPr>
                <w:rFonts w:asciiTheme="minorHAnsi" w:hAnsiTheme="minorHAnsi" w:cstheme="minorHAnsi"/>
                <w:sz w:val="20"/>
                <w:szCs w:val="20"/>
              </w:rPr>
            </w:pPr>
          </w:p>
        </w:tc>
        <w:tc>
          <w:tcPr>
            <w:tcW w:w="2268" w:type="dxa"/>
            <w:vAlign w:val="center"/>
          </w:tcPr>
          <w:p w14:paraId="3B08944A" w14:textId="77777777" w:rsidR="00420230" w:rsidRDefault="00420230" w:rsidP="0056477A">
            <w:pPr>
              <w:autoSpaceDE w:val="0"/>
              <w:autoSpaceDN w:val="0"/>
              <w:adjustRightInd w:val="0"/>
              <w:rPr>
                <w:rFonts w:asciiTheme="minorHAnsi" w:hAnsiTheme="minorHAnsi" w:cstheme="minorHAnsi"/>
                <w:sz w:val="20"/>
                <w:szCs w:val="20"/>
              </w:rPr>
            </w:pPr>
          </w:p>
        </w:tc>
        <w:tc>
          <w:tcPr>
            <w:tcW w:w="2126" w:type="dxa"/>
            <w:vAlign w:val="center"/>
          </w:tcPr>
          <w:p w14:paraId="532DB240" w14:textId="77777777" w:rsidR="00420230" w:rsidRDefault="00420230" w:rsidP="0056477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56477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1853B936" w14:textId="22B3B957" w:rsidR="0077748F" w:rsidRDefault="0077748F" w:rsidP="00420230">
      <w:pPr>
        <w:rPr>
          <w:rFonts w:asciiTheme="minorHAnsi" w:hAnsiTheme="minorHAnsi" w:cstheme="minorHAnsi"/>
          <w:sz w:val="20"/>
          <w:szCs w:val="20"/>
        </w:rPr>
      </w:pPr>
    </w:p>
    <w:p w14:paraId="63DA16A5" w14:textId="77777777"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420230">
      <w:pPr>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73F576A3" w14:textId="0FF8D20D" w:rsidR="007F0497" w:rsidRDefault="007F0497" w:rsidP="007F0497">
      <w:pPr>
        <w:rPr>
          <w:rFonts w:asciiTheme="minorHAnsi" w:hAnsiTheme="minorHAnsi" w:cstheme="minorHAnsi"/>
          <w:sz w:val="20"/>
          <w:szCs w:val="20"/>
        </w:rPr>
      </w:pPr>
    </w:p>
    <w:p w14:paraId="579EE389" w14:textId="77777777" w:rsidR="007F0497" w:rsidRPr="00472C17" w:rsidRDefault="007F0497" w:rsidP="007F0497">
      <w:pPr>
        <w:rPr>
          <w:rFonts w:asciiTheme="minorHAnsi" w:hAnsiTheme="minorHAnsi" w:cstheme="minorHAnsi"/>
          <w:sz w:val="20"/>
          <w:szCs w:val="20"/>
        </w:rPr>
      </w:pPr>
    </w:p>
    <w:p w14:paraId="2AD53218"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4FEF85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2DAD3B7" w14:textId="77777777" w:rsidR="007F049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25FD987" w14:textId="6833E60D" w:rsidR="00420230" w:rsidRPr="00B22C04" w:rsidRDefault="00420230"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420230" w:rsidRPr="00B22C04">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1B" w14:textId="77777777" w:rsidR="00911098" w:rsidRDefault="00911098" w:rsidP="00E5007A">
      <w:r>
        <w:separator/>
      </w:r>
    </w:p>
  </w:endnote>
  <w:endnote w:type="continuationSeparator" w:id="0">
    <w:p w14:paraId="73832F87" w14:textId="77777777" w:rsidR="00911098" w:rsidRDefault="0091109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104E"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74A674A" w14:textId="3F31FA72" w:rsidR="008602CA" w:rsidRDefault="008602CA" w:rsidP="008602CA">
            <w:pPr>
              <w:pStyle w:val="Pta"/>
              <w:rPr>
                <w:rFonts w:asciiTheme="minorHAnsi" w:hAnsiTheme="minorHAnsi" w:cstheme="minorHAnsi"/>
                <w:b/>
                <w:bCs/>
                <w:sz w:val="16"/>
                <w:szCs w:val="16"/>
              </w:rPr>
            </w:pPr>
            <w:r>
              <w:rPr>
                <w:rFonts w:asciiTheme="minorHAnsi" w:hAnsiTheme="minorHAnsi" w:cstheme="minorHAnsi"/>
                <w:b/>
                <w:bCs/>
                <w:sz w:val="16"/>
                <w:szCs w:val="16"/>
              </w:rPr>
              <w:t>Rekonštrukcia</w:t>
            </w:r>
            <w:r w:rsidR="001F0543">
              <w:rPr>
                <w:rFonts w:asciiTheme="minorHAnsi" w:hAnsiTheme="minorHAnsi" w:cstheme="minorHAnsi"/>
                <w:b/>
                <w:bCs/>
                <w:sz w:val="16"/>
                <w:szCs w:val="16"/>
              </w:rPr>
              <w:t xml:space="preserve">, modernizácia </w:t>
            </w:r>
            <w:r>
              <w:rPr>
                <w:rFonts w:asciiTheme="minorHAnsi" w:hAnsiTheme="minorHAnsi" w:cstheme="minorHAnsi"/>
                <w:b/>
                <w:bCs/>
                <w:sz w:val="16"/>
                <w:szCs w:val="16"/>
              </w:rPr>
              <w:t>stavebných objektov</w:t>
            </w:r>
            <w:r w:rsidR="001F0543">
              <w:rPr>
                <w:rFonts w:asciiTheme="minorHAnsi" w:hAnsiTheme="minorHAnsi" w:cstheme="minorHAnsi"/>
                <w:b/>
                <w:bCs/>
                <w:sz w:val="16"/>
                <w:szCs w:val="16"/>
              </w:rPr>
              <w:t xml:space="preserve"> a doplnkové nové stavby</w:t>
            </w:r>
            <w:r>
              <w:rPr>
                <w:rFonts w:asciiTheme="minorHAnsi" w:hAnsiTheme="minorHAnsi" w:cstheme="minorHAnsi"/>
                <w:b/>
                <w:bCs/>
                <w:sz w:val="16"/>
                <w:szCs w:val="16"/>
              </w:rPr>
              <w:t xml:space="preserve"> Strednej odbornej školy </w:t>
            </w:r>
            <w:r w:rsidR="00A96472">
              <w:rPr>
                <w:rFonts w:asciiTheme="minorHAnsi" w:hAnsiTheme="minorHAnsi" w:cstheme="minorHAnsi"/>
                <w:b/>
                <w:bCs/>
                <w:sz w:val="16"/>
                <w:szCs w:val="16"/>
              </w:rPr>
              <w:t>hotelových služieb a dopravy</w:t>
            </w:r>
            <w:r>
              <w:rPr>
                <w:rFonts w:asciiTheme="minorHAnsi" w:hAnsiTheme="minorHAnsi" w:cstheme="minorHAnsi"/>
                <w:b/>
                <w:bCs/>
                <w:sz w:val="16"/>
                <w:szCs w:val="16"/>
              </w:rPr>
              <w:t xml:space="preserve">, </w:t>
            </w:r>
            <w:r w:rsidR="00A96472">
              <w:rPr>
                <w:rFonts w:asciiTheme="minorHAnsi" w:hAnsiTheme="minorHAnsi" w:cstheme="minorHAnsi"/>
                <w:b/>
                <w:bCs/>
                <w:sz w:val="16"/>
                <w:szCs w:val="16"/>
              </w:rPr>
              <w:t xml:space="preserve">Lučenec s názvom projektu: </w:t>
            </w:r>
            <w:r w:rsidR="00C1724D">
              <w:rPr>
                <w:rFonts w:asciiTheme="minorHAnsi" w:hAnsiTheme="minorHAnsi" w:cstheme="minorHAnsi"/>
                <w:b/>
                <w:bCs/>
                <w:sz w:val="16"/>
                <w:szCs w:val="16"/>
              </w:rPr>
              <w:t>„</w:t>
            </w:r>
            <w:r w:rsidR="00A96472">
              <w:rPr>
                <w:rFonts w:asciiTheme="minorHAnsi" w:hAnsiTheme="minorHAnsi" w:cstheme="minorHAnsi"/>
                <w:b/>
                <w:bCs/>
                <w:sz w:val="16"/>
                <w:szCs w:val="16"/>
              </w:rPr>
              <w:t>Modernizácia odborného</w:t>
            </w:r>
            <w:r w:rsidR="00C1724D">
              <w:rPr>
                <w:rFonts w:asciiTheme="minorHAnsi" w:hAnsiTheme="minorHAnsi" w:cstheme="minorHAnsi"/>
                <w:b/>
                <w:bCs/>
                <w:sz w:val="16"/>
                <w:szCs w:val="16"/>
              </w:rPr>
              <w:t xml:space="preserve"> vzdelávania</w:t>
            </w:r>
            <w:r w:rsidRPr="008A0864">
              <w:rPr>
                <w:rFonts w:asciiTheme="minorHAnsi" w:hAnsiTheme="minorHAnsi" w:cstheme="minorHAnsi"/>
                <w:b/>
                <w:bCs/>
                <w:sz w:val="16"/>
                <w:szCs w:val="16"/>
              </w:rPr>
              <w:t>“</w:t>
            </w:r>
          </w:p>
          <w:p w14:paraId="024C2A4E" w14:textId="77777777" w:rsidR="008602CA" w:rsidRDefault="008602CA" w:rsidP="008602CA">
            <w:pPr>
              <w:pStyle w:val="Pta"/>
              <w:rPr>
                <w:rFonts w:asciiTheme="minorHAnsi" w:hAnsiTheme="minorHAnsi" w:cstheme="minorHAnsi"/>
                <w:b/>
                <w:bCs/>
                <w:sz w:val="16"/>
                <w:szCs w:val="16"/>
              </w:rPr>
            </w:pP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65AD"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FB6B713" w14:textId="77777777" w:rsidR="00F52FCD" w:rsidRDefault="00F52FCD" w:rsidP="00F52FCD">
            <w:pPr>
              <w:pStyle w:val="Pta"/>
              <w:rPr>
                <w:rFonts w:asciiTheme="minorHAnsi" w:hAnsiTheme="minorHAnsi" w:cstheme="minorHAnsi"/>
                <w:b/>
                <w:bCs/>
                <w:sz w:val="16"/>
                <w:szCs w:val="16"/>
              </w:rPr>
            </w:pPr>
            <w:r>
              <w:rPr>
                <w:rFonts w:asciiTheme="minorHAnsi" w:hAnsiTheme="minorHAnsi" w:cstheme="minorHAnsi"/>
                <w:b/>
                <w:bCs/>
                <w:sz w:val="16"/>
                <w:szCs w:val="16"/>
              </w:rPr>
              <w:t>Rekonštrukcia, modernizácia stavebných objektov a doplnkové nové stavby Strednej odbornej školy hotelových služieb a dopravy, Lučenec s názvom projektu: „Modernizácia odborného vzdelávania</w:t>
            </w:r>
            <w:r w:rsidRPr="008A0864">
              <w:rPr>
                <w:rFonts w:asciiTheme="minorHAnsi" w:hAnsiTheme="minorHAnsi" w:cstheme="minorHAnsi"/>
                <w:b/>
                <w:bCs/>
                <w:sz w:val="16"/>
                <w:szCs w:val="16"/>
              </w:rPr>
              <w:t>“</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ED7" w14:textId="77777777" w:rsidR="00911098" w:rsidRDefault="00911098" w:rsidP="00E5007A">
      <w:r>
        <w:separator/>
      </w:r>
    </w:p>
  </w:footnote>
  <w:footnote w:type="continuationSeparator" w:id="0">
    <w:p w14:paraId="4FBDBAEE" w14:textId="77777777" w:rsidR="00911098" w:rsidRDefault="00911098"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7C205DED" w14:textId="7D172135" w:rsidR="00AF6C64" w:rsidRPr="00225447" w:rsidRDefault="00AF6C64" w:rsidP="00D0057A">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 xml:space="preserve">Údaje o </w:t>
      </w:r>
      <w:r w:rsidR="0027401A">
        <w:rPr>
          <w:sz w:val="14"/>
          <w:szCs w:val="14"/>
        </w:rPr>
        <w:t>o</w:t>
      </w:r>
      <w:r>
        <w:rPr>
          <w:sz w:val="14"/>
          <w:szCs w:val="14"/>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77777777" w:rsidR="00A96472" w:rsidRDefault="00A96472" w:rsidP="00A96472">
    <w:pPr>
      <w:pStyle w:val="Hlavika"/>
      <w:tabs>
        <w:tab w:val="right" w:pos="9354"/>
      </w:tabs>
    </w:pPr>
    <w:r>
      <w:rPr>
        <w:rFonts w:ascii="Calibri" w:hAnsi="Calibri"/>
        <w:noProof/>
        <w:sz w:val="22"/>
        <w:szCs w:val="22"/>
      </w:rPr>
      <mc:AlternateContent>
        <mc:Choice Requires="wps">
          <w:drawing>
            <wp:anchor distT="0" distB="0" distL="114300" distR="114300" simplePos="0" relativeHeight="251668480" behindDoc="0" locked="0" layoutInCell="1" allowOverlap="1" wp14:anchorId="558313D8" wp14:editId="209D260E">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558313D8"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5"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tbl>
    <w:tblPr>
      <w:tblW w:w="9403" w:type="dxa"/>
      <w:tblCellMar>
        <w:left w:w="10" w:type="dxa"/>
        <w:right w:w="10" w:type="dxa"/>
      </w:tblCellMar>
      <w:tblLook w:val="0000" w:firstRow="0" w:lastRow="0" w:firstColumn="0" w:lastColumn="0" w:noHBand="0" w:noVBand="0"/>
    </w:tblPr>
    <w:tblGrid>
      <w:gridCol w:w="9403"/>
    </w:tblGrid>
    <w:tr w:rsidR="00A96472" w14:paraId="26B3A9BA" w14:textId="77777777" w:rsidTr="007E0BA4">
      <w:trPr>
        <w:trHeight w:val="142"/>
      </w:trPr>
      <w:tc>
        <w:tcPr>
          <w:tcW w:w="9403" w:type="dxa"/>
          <w:tcBorders>
            <w:top w:val="single" w:sz="4" w:space="0" w:color="000000"/>
          </w:tcBorders>
          <w:shd w:val="clear" w:color="auto" w:fill="auto"/>
          <w:tcMar>
            <w:top w:w="0" w:type="dxa"/>
            <w:left w:w="70" w:type="dxa"/>
            <w:bottom w:w="0" w:type="dxa"/>
            <w:right w:w="70" w:type="dxa"/>
          </w:tcMar>
        </w:tcPr>
        <w:p w14:paraId="1260CD60" w14:textId="77777777" w:rsidR="00A96472" w:rsidRDefault="00A96472" w:rsidP="00A96472">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5"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2"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7"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30"/>
  </w:num>
  <w:num w:numId="4">
    <w:abstractNumId w:val="3"/>
  </w:num>
  <w:num w:numId="5">
    <w:abstractNumId w:val="25"/>
  </w:num>
  <w:num w:numId="6">
    <w:abstractNumId w:val="10"/>
  </w:num>
  <w:num w:numId="7">
    <w:abstractNumId w:val="33"/>
  </w:num>
  <w:num w:numId="8">
    <w:abstractNumId w:val="7"/>
  </w:num>
  <w:num w:numId="9">
    <w:abstractNumId w:val="31"/>
  </w:num>
  <w:num w:numId="10">
    <w:abstractNumId w:val="22"/>
  </w:num>
  <w:num w:numId="11">
    <w:abstractNumId w:val="14"/>
  </w:num>
  <w:num w:numId="12">
    <w:abstractNumId w:val="38"/>
  </w:num>
  <w:num w:numId="13">
    <w:abstractNumId w:val="26"/>
  </w:num>
  <w:num w:numId="14">
    <w:abstractNumId w:val="24"/>
  </w:num>
  <w:num w:numId="15">
    <w:abstractNumId w:val="19"/>
  </w:num>
  <w:num w:numId="16">
    <w:abstractNumId w:val="42"/>
  </w:num>
  <w:num w:numId="17">
    <w:abstractNumId w:val="12"/>
  </w:num>
  <w:num w:numId="18">
    <w:abstractNumId w:val="6"/>
  </w:num>
  <w:num w:numId="19">
    <w:abstractNumId w:val="16"/>
  </w:num>
  <w:num w:numId="20">
    <w:abstractNumId w:val="4"/>
  </w:num>
  <w:num w:numId="21">
    <w:abstractNumId w:val="36"/>
  </w:num>
  <w:num w:numId="22">
    <w:abstractNumId w:val="28"/>
  </w:num>
  <w:num w:numId="23">
    <w:abstractNumId w:val="35"/>
  </w:num>
  <w:num w:numId="24">
    <w:abstractNumId w:val="37"/>
  </w:num>
  <w:num w:numId="25">
    <w:abstractNumId w:val="39"/>
  </w:num>
  <w:num w:numId="26">
    <w:abstractNumId w:val="5"/>
  </w:num>
  <w:num w:numId="27">
    <w:abstractNumId w:val="17"/>
  </w:num>
  <w:num w:numId="28">
    <w:abstractNumId w:val="41"/>
  </w:num>
  <w:num w:numId="29">
    <w:abstractNumId w:val="43"/>
  </w:num>
  <w:num w:numId="30">
    <w:abstractNumId w:val="8"/>
  </w:num>
  <w:num w:numId="31">
    <w:abstractNumId w:val="27"/>
  </w:num>
  <w:num w:numId="32">
    <w:abstractNumId w:val="9"/>
  </w:num>
  <w:num w:numId="33">
    <w:abstractNumId w:val="32"/>
  </w:num>
  <w:num w:numId="34">
    <w:abstractNumId w:val="13"/>
  </w:num>
  <w:num w:numId="35">
    <w:abstractNumId w:val="29"/>
  </w:num>
  <w:num w:numId="36">
    <w:abstractNumId w:val="23"/>
  </w:num>
  <w:num w:numId="37">
    <w:abstractNumId w:val="15"/>
  </w:num>
  <w:num w:numId="38">
    <w:abstractNumId w:val="21"/>
  </w:num>
  <w:num w:numId="39">
    <w:abstractNumId w:val="18"/>
  </w:num>
  <w:num w:numId="40">
    <w:abstractNumId w:val="34"/>
  </w:num>
  <w:num w:numId="41">
    <w:abstractNumId w:val="2"/>
  </w:num>
  <w:num w:numId="42">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265E6"/>
    <w:rsid w:val="00033BC0"/>
    <w:rsid w:val="00034AF7"/>
    <w:rsid w:val="000408DC"/>
    <w:rsid w:val="000409C1"/>
    <w:rsid w:val="0004114D"/>
    <w:rsid w:val="0004305F"/>
    <w:rsid w:val="00045EA9"/>
    <w:rsid w:val="00060EF9"/>
    <w:rsid w:val="00071C4A"/>
    <w:rsid w:val="0008185D"/>
    <w:rsid w:val="00083696"/>
    <w:rsid w:val="00084969"/>
    <w:rsid w:val="00084A64"/>
    <w:rsid w:val="00090665"/>
    <w:rsid w:val="00091437"/>
    <w:rsid w:val="00095E91"/>
    <w:rsid w:val="00096C23"/>
    <w:rsid w:val="000A2F64"/>
    <w:rsid w:val="000B0EA6"/>
    <w:rsid w:val="000B27AA"/>
    <w:rsid w:val="000B61FF"/>
    <w:rsid w:val="000D5C5A"/>
    <w:rsid w:val="000E1C9F"/>
    <w:rsid w:val="000E2165"/>
    <w:rsid w:val="000E7D08"/>
    <w:rsid w:val="000F2CAB"/>
    <w:rsid w:val="00103F91"/>
    <w:rsid w:val="001100BE"/>
    <w:rsid w:val="00111B28"/>
    <w:rsid w:val="001120EA"/>
    <w:rsid w:val="00116313"/>
    <w:rsid w:val="00122B8D"/>
    <w:rsid w:val="001237A3"/>
    <w:rsid w:val="00130117"/>
    <w:rsid w:val="0013141F"/>
    <w:rsid w:val="00132645"/>
    <w:rsid w:val="001334CE"/>
    <w:rsid w:val="00134B04"/>
    <w:rsid w:val="00135580"/>
    <w:rsid w:val="00137532"/>
    <w:rsid w:val="00137B61"/>
    <w:rsid w:val="0014244F"/>
    <w:rsid w:val="00142BC1"/>
    <w:rsid w:val="00144443"/>
    <w:rsid w:val="00147D1F"/>
    <w:rsid w:val="00150C64"/>
    <w:rsid w:val="00153252"/>
    <w:rsid w:val="001568F1"/>
    <w:rsid w:val="00156C47"/>
    <w:rsid w:val="00157AAE"/>
    <w:rsid w:val="00161D37"/>
    <w:rsid w:val="00162E1C"/>
    <w:rsid w:val="001645AE"/>
    <w:rsid w:val="00166FB0"/>
    <w:rsid w:val="001728FC"/>
    <w:rsid w:val="001729EC"/>
    <w:rsid w:val="00172B93"/>
    <w:rsid w:val="00186745"/>
    <w:rsid w:val="00194939"/>
    <w:rsid w:val="001A35B9"/>
    <w:rsid w:val="001A3967"/>
    <w:rsid w:val="001A5498"/>
    <w:rsid w:val="001B6EBB"/>
    <w:rsid w:val="001C27E8"/>
    <w:rsid w:val="001C2AB5"/>
    <w:rsid w:val="001C3884"/>
    <w:rsid w:val="001C70DC"/>
    <w:rsid w:val="001D38F7"/>
    <w:rsid w:val="001D3A2C"/>
    <w:rsid w:val="001D4A30"/>
    <w:rsid w:val="001D5316"/>
    <w:rsid w:val="001D766A"/>
    <w:rsid w:val="001E20DF"/>
    <w:rsid w:val="001F0543"/>
    <w:rsid w:val="001F0E61"/>
    <w:rsid w:val="001F5BB7"/>
    <w:rsid w:val="001F5DE8"/>
    <w:rsid w:val="00207E0B"/>
    <w:rsid w:val="00221464"/>
    <w:rsid w:val="00221991"/>
    <w:rsid w:val="00221D4C"/>
    <w:rsid w:val="00222A2A"/>
    <w:rsid w:val="0022309D"/>
    <w:rsid w:val="002325D2"/>
    <w:rsid w:val="00237550"/>
    <w:rsid w:val="002416A0"/>
    <w:rsid w:val="00241F75"/>
    <w:rsid w:val="00242368"/>
    <w:rsid w:val="002562F3"/>
    <w:rsid w:val="00264F6F"/>
    <w:rsid w:val="002700CD"/>
    <w:rsid w:val="0027401A"/>
    <w:rsid w:val="002774B7"/>
    <w:rsid w:val="0028219B"/>
    <w:rsid w:val="00283F79"/>
    <w:rsid w:val="002852F7"/>
    <w:rsid w:val="002866D8"/>
    <w:rsid w:val="002903FC"/>
    <w:rsid w:val="0029792D"/>
    <w:rsid w:val="00297D3D"/>
    <w:rsid w:val="002A726E"/>
    <w:rsid w:val="002B00C0"/>
    <w:rsid w:val="002C06A7"/>
    <w:rsid w:val="002D330F"/>
    <w:rsid w:val="002D5FBF"/>
    <w:rsid w:val="002E78BB"/>
    <w:rsid w:val="002F0C3D"/>
    <w:rsid w:val="0030573F"/>
    <w:rsid w:val="00306F3A"/>
    <w:rsid w:val="0031203A"/>
    <w:rsid w:val="0031554B"/>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703F6"/>
    <w:rsid w:val="003710FC"/>
    <w:rsid w:val="00380226"/>
    <w:rsid w:val="00382183"/>
    <w:rsid w:val="0038224D"/>
    <w:rsid w:val="003A407D"/>
    <w:rsid w:val="003B4ADC"/>
    <w:rsid w:val="003C2FA6"/>
    <w:rsid w:val="003C70A4"/>
    <w:rsid w:val="003D2060"/>
    <w:rsid w:val="003D2827"/>
    <w:rsid w:val="003D3331"/>
    <w:rsid w:val="003D40B3"/>
    <w:rsid w:val="003E2380"/>
    <w:rsid w:val="003E3706"/>
    <w:rsid w:val="00401EB2"/>
    <w:rsid w:val="00402DBF"/>
    <w:rsid w:val="00414479"/>
    <w:rsid w:val="00414EDB"/>
    <w:rsid w:val="00420230"/>
    <w:rsid w:val="00425F7D"/>
    <w:rsid w:val="004277F0"/>
    <w:rsid w:val="00431C70"/>
    <w:rsid w:val="00433F5C"/>
    <w:rsid w:val="004349F1"/>
    <w:rsid w:val="004432F9"/>
    <w:rsid w:val="0044532E"/>
    <w:rsid w:val="00450EC1"/>
    <w:rsid w:val="004562C1"/>
    <w:rsid w:val="00462EA5"/>
    <w:rsid w:val="00465F48"/>
    <w:rsid w:val="00472C17"/>
    <w:rsid w:val="004768B4"/>
    <w:rsid w:val="004835D3"/>
    <w:rsid w:val="004A0404"/>
    <w:rsid w:val="004A1407"/>
    <w:rsid w:val="004A1E52"/>
    <w:rsid w:val="004A3B84"/>
    <w:rsid w:val="004A46E2"/>
    <w:rsid w:val="004A7D03"/>
    <w:rsid w:val="004B1E93"/>
    <w:rsid w:val="004B260F"/>
    <w:rsid w:val="004B7547"/>
    <w:rsid w:val="004C1E51"/>
    <w:rsid w:val="004C2581"/>
    <w:rsid w:val="004C3817"/>
    <w:rsid w:val="004C4C24"/>
    <w:rsid w:val="004C7EF0"/>
    <w:rsid w:val="004D256D"/>
    <w:rsid w:val="004D786E"/>
    <w:rsid w:val="004E1CC8"/>
    <w:rsid w:val="004E6668"/>
    <w:rsid w:val="004F0A6A"/>
    <w:rsid w:val="004F52EE"/>
    <w:rsid w:val="004F6B8B"/>
    <w:rsid w:val="005030FE"/>
    <w:rsid w:val="00507E42"/>
    <w:rsid w:val="00523583"/>
    <w:rsid w:val="00524EBC"/>
    <w:rsid w:val="00532F0E"/>
    <w:rsid w:val="0053454D"/>
    <w:rsid w:val="00542BA4"/>
    <w:rsid w:val="005438C3"/>
    <w:rsid w:val="00551E67"/>
    <w:rsid w:val="0056005C"/>
    <w:rsid w:val="00560564"/>
    <w:rsid w:val="00564598"/>
    <w:rsid w:val="0056477A"/>
    <w:rsid w:val="00567F38"/>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7C6F"/>
    <w:rsid w:val="005E464F"/>
    <w:rsid w:val="005E566F"/>
    <w:rsid w:val="005F2416"/>
    <w:rsid w:val="005F27A0"/>
    <w:rsid w:val="005F37AB"/>
    <w:rsid w:val="005F3E1B"/>
    <w:rsid w:val="0061341E"/>
    <w:rsid w:val="00613D43"/>
    <w:rsid w:val="0061578E"/>
    <w:rsid w:val="006232DA"/>
    <w:rsid w:val="0063008B"/>
    <w:rsid w:val="00633773"/>
    <w:rsid w:val="0064099E"/>
    <w:rsid w:val="00644B40"/>
    <w:rsid w:val="00660A96"/>
    <w:rsid w:val="00663A69"/>
    <w:rsid w:val="00684997"/>
    <w:rsid w:val="00692AB6"/>
    <w:rsid w:val="0069397F"/>
    <w:rsid w:val="006A5535"/>
    <w:rsid w:val="006B1851"/>
    <w:rsid w:val="006B1C82"/>
    <w:rsid w:val="006B639D"/>
    <w:rsid w:val="006C26E0"/>
    <w:rsid w:val="006D2B63"/>
    <w:rsid w:val="006D2E16"/>
    <w:rsid w:val="006E07C4"/>
    <w:rsid w:val="006E55EE"/>
    <w:rsid w:val="006E56D5"/>
    <w:rsid w:val="006F13F9"/>
    <w:rsid w:val="006F166B"/>
    <w:rsid w:val="006F1D1C"/>
    <w:rsid w:val="006F2518"/>
    <w:rsid w:val="006F7939"/>
    <w:rsid w:val="00701EFB"/>
    <w:rsid w:val="007143D2"/>
    <w:rsid w:val="00717423"/>
    <w:rsid w:val="00726167"/>
    <w:rsid w:val="007276B4"/>
    <w:rsid w:val="007361A5"/>
    <w:rsid w:val="00740894"/>
    <w:rsid w:val="00762F97"/>
    <w:rsid w:val="0077356F"/>
    <w:rsid w:val="00775B33"/>
    <w:rsid w:val="0077748F"/>
    <w:rsid w:val="007777D7"/>
    <w:rsid w:val="007778BD"/>
    <w:rsid w:val="00786197"/>
    <w:rsid w:val="007900DF"/>
    <w:rsid w:val="007915E1"/>
    <w:rsid w:val="00795006"/>
    <w:rsid w:val="007A3A0B"/>
    <w:rsid w:val="007C105B"/>
    <w:rsid w:val="007C4AFE"/>
    <w:rsid w:val="007C4E62"/>
    <w:rsid w:val="007C56E5"/>
    <w:rsid w:val="007D2F00"/>
    <w:rsid w:val="007D5406"/>
    <w:rsid w:val="007D67AB"/>
    <w:rsid w:val="007E0BA4"/>
    <w:rsid w:val="007E2378"/>
    <w:rsid w:val="007E2A4B"/>
    <w:rsid w:val="007F0497"/>
    <w:rsid w:val="007F7556"/>
    <w:rsid w:val="00803BD0"/>
    <w:rsid w:val="008075C1"/>
    <w:rsid w:val="00810480"/>
    <w:rsid w:val="008112C8"/>
    <w:rsid w:val="00812746"/>
    <w:rsid w:val="00823138"/>
    <w:rsid w:val="00823190"/>
    <w:rsid w:val="008238C6"/>
    <w:rsid w:val="00825A35"/>
    <w:rsid w:val="00837D02"/>
    <w:rsid w:val="00844746"/>
    <w:rsid w:val="00846279"/>
    <w:rsid w:val="00850EE0"/>
    <w:rsid w:val="008602CA"/>
    <w:rsid w:val="00863FBC"/>
    <w:rsid w:val="00865D02"/>
    <w:rsid w:val="00880570"/>
    <w:rsid w:val="00881BD7"/>
    <w:rsid w:val="00882AC9"/>
    <w:rsid w:val="0088434D"/>
    <w:rsid w:val="00885C30"/>
    <w:rsid w:val="00886637"/>
    <w:rsid w:val="0089072F"/>
    <w:rsid w:val="008A00BA"/>
    <w:rsid w:val="008A0864"/>
    <w:rsid w:val="008B06C8"/>
    <w:rsid w:val="008B41C1"/>
    <w:rsid w:val="008C13FB"/>
    <w:rsid w:val="008D3133"/>
    <w:rsid w:val="008D5686"/>
    <w:rsid w:val="008E16C0"/>
    <w:rsid w:val="008E1B1F"/>
    <w:rsid w:val="008F40C4"/>
    <w:rsid w:val="008F44D0"/>
    <w:rsid w:val="008F5446"/>
    <w:rsid w:val="00904ED9"/>
    <w:rsid w:val="00911098"/>
    <w:rsid w:val="00914A8D"/>
    <w:rsid w:val="00914F7F"/>
    <w:rsid w:val="00916631"/>
    <w:rsid w:val="0092050C"/>
    <w:rsid w:val="009221AC"/>
    <w:rsid w:val="00930918"/>
    <w:rsid w:val="00937E59"/>
    <w:rsid w:val="00945738"/>
    <w:rsid w:val="00947A36"/>
    <w:rsid w:val="0095015D"/>
    <w:rsid w:val="009575E0"/>
    <w:rsid w:val="00960787"/>
    <w:rsid w:val="00960BC2"/>
    <w:rsid w:val="0096133E"/>
    <w:rsid w:val="00963E3D"/>
    <w:rsid w:val="00964470"/>
    <w:rsid w:val="00966B51"/>
    <w:rsid w:val="009676B0"/>
    <w:rsid w:val="009909CB"/>
    <w:rsid w:val="009A4802"/>
    <w:rsid w:val="009B6A8A"/>
    <w:rsid w:val="009C03CB"/>
    <w:rsid w:val="009C0B4F"/>
    <w:rsid w:val="009C4CA7"/>
    <w:rsid w:val="009C7E4E"/>
    <w:rsid w:val="009D1182"/>
    <w:rsid w:val="009D50FF"/>
    <w:rsid w:val="009E1519"/>
    <w:rsid w:val="009E316F"/>
    <w:rsid w:val="009F4519"/>
    <w:rsid w:val="00A05004"/>
    <w:rsid w:val="00A07003"/>
    <w:rsid w:val="00A1444B"/>
    <w:rsid w:val="00A160B9"/>
    <w:rsid w:val="00A2287F"/>
    <w:rsid w:val="00A22EA0"/>
    <w:rsid w:val="00A331B5"/>
    <w:rsid w:val="00A402DA"/>
    <w:rsid w:val="00A4090A"/>
    <w:rsid w:val="00A501A1"/>
    <w:rsid w:val="00A54570"/>
    <w:rsid w:val="00A62B07"/>
    <w:rsid w:val="00A649E8"/>
    <w:rsid w:val="00A64D1A"/>
    <w:rsid w:val="00A65EF6"/>
    <w:rsid w:val="00A70AB0"/>
    <w:rsid w:val="00A7161B"/>
    <w:rsid w:val="00A72DD6"/>
    <w:rsid w:val="00A77D95"/>
    <w:rsid w:val="00A85D4C"/>
    <w:rsid w:val="00A876BD"/>
    <w:rsid w:val="00A92BA1"/>
    <w:rsid w:val="00A96472"/>
    <w:rsid w:val="00A9722D"/>
    <w:rsid w:val="00A97FA1"/>
    <w:rsid w:val="00AA25CD"/>
    <w:rsid w:val="00AC4592"/>
    <w:rsid w:val="00AC4DAB"/>
    <w:rsid w:val="00AC5CC9"/>
    <w:rsid w:val="00AC5F9E"/>
    <w:rsid w:val="00AD10F6"/>
    <w:rsid w:val="00AD456A"/>
    <w:rsid w:val="00AD70A7"/>
    <w:rsid w:val="00AE1B7E"/>
    <w:rsid w:val="00AE60AE"/>
    <w:rsid w:val="00AF6A9E"/>
    <w:rsid w:val="00AF6C64"/>
    <w:rsid w:val="00B0467D"/>
    <w:rsid w:val="00B12D77"/>
    <w:rsid w:val="00B14265"/>
    <w:rsid w:val="00B177EA"/>
    <w:rsid w:val="00B22C04"/>
    <w:rsid w:val="00B31557"/>
    <w:rsid w:val="00B36823"/>
    <w:rsid w:val="00B4162D"/>
    <w:rsid w:val="00B602DD"/>
    <w:rsid w:val="00B60C34"/>
    <w:rsid w:val="00B67BCC"/>
    <w:rsid w:val="00B714B3"/>
    <w:rsid w:val="00B7298B"/>
    <w:rsid w:val="00B75C06"/>
    <w:rsid w:val="00B860D5"/>
    <w:rsid w:val="00BA3B13"/>
    <w:rsid w:val="00BB1341"/>
    <w:rsid w:val="00BB1D19"/>
    <w:rsid w:val="00BB2E5B"/>
    <w:rsid w:val="00BC0361"/>
    <w:rsid w:val="00BC3C49"/>
    <w:rsid w:val="00BC4E72"/>
    <w:rsid w:val="00BC52ED"/>
    <w:rsid w:val="00BC7D0D"/>
    <w:rsid w:val="00BE39C8"/>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58D5"/>
    <w:rsid w:val="00C87AB7"/>
    <w:rsid w:val="00C92081"/>
    <w:rsid w:val="00C936CB"/>
    <w:rsid w:val="00C94B70"/>
    <w:rsid w:val="00CA1C3B"/>
    <w:rsid w:val="00CA7015"/>
    <w:rsid w:val="00CA7745"/>
    <w:rsid w:val="00CB4FC8"/>
    <w:rsid w:val="00CB66AB"/>
    <w:rsid w:val="00CB76EB"/>
    <w:rsid w:val="00CC1B95"/>
    <w:rsid w:val="00CC68B0"/>
    <w:rsid w:val="00CD0AC3"/>
    <w:rsid w:val="00CD69AB"/>
    <w:rsid w:val="00CE0477"/>
    <w:rsid w:val="00CE169D"/>
    <w:rsid w:val="00D0057A"/>
    <w:rsid w:val="00D07525"/>
    <w:rsid w:val="00D0762B"/>
    <w:rsid w:val="00D132B8"/>
    <w:rsid w:val="00D1340E"/>
    <w:rsid w:val="00D161CC"/>
    <w:rsid w:val="00D22906"/>
    <w:rsid w:val="00D24C50"/>
    <w:rsid w:val="00D26E2D"/>
    <w:rsid w:val="00D31E19"/>
    <w:rsid w:val="00D54F99"/>
    <w:rsid w:val="00D55CD6"/>
    <w:rsid w:val="00D70301"/>
    <w:rsid w:val="00D73389"/>
    <w:rsid w:val="00D73491"/>
    <w:rsid w:val="00D87AFD"/>
    <w:rsid w:val="00D92A8D"/>
    <w:rsid w:val="00D92EEF"/>
    <w:rsid w:val="00DA1FFC"/>
    <w:rsid w:val="00DA3825"/>
    <w:rsid w:val="00DA5702"/>
    <w:rsid w:val="00DA5F33"/>
    <w:rsid w:val="00DA636C"/>
    <w:rsid w:val="00DA6B36"/>
    <w:rsid w:val="00DA6C91"/>
    <w:rsid w:val="00DB1B8A"/>
    <w:rsid w:val="00DB59E8"/>
    <w:rsid w:val="00DC3C16"/>
    <w:rsid w:val="00DC7640"/>
    <w:rsid w:val="00DD4508"/>
    <w:rsid w:val="00DE344F"/>
    <w:rsid w:val="00E00DC0"/>
    <w:rsid w:val="00E0347E"/>
    <w:rsid w:val="00E11F9E"/>
    <w:rsid w:val="00E1688F"/>
    <w:rsid w:val="00E179BC"/>
    <w:rsid w:val="00E2136F"/>
    <w:rsid w:val="00E26476"/>
    <w:rsid w:val="00E2728C"/>
    <w:rsid w:val="00E3516A"/>
    <w:rsid w:val="00E36021"/>
    <w:rsid w:val="00E42047"/>
    <w:rsid w:val="00E47B14"/>
    <w:rsid w:val="00E5007A"/>
    <w:rsid w:val="00E52CF2"/>
    <w:rsid w:val="00E61B21"/>
    <w:rsid w:val="00E719A4"/>
    <w:rsid w:val="00E76495"/>
    <w:rsid w:val="00E76D5C"/>
    <w:rsid w:val="00E8055B"/>
    <w:rsid w:val="00E91BE7"/>
    <w:rsid w:val="00EB33CB"/>
    <w:rsid w:val="00EB3C01"/>
    <w:rsid w:val="00EB3FA1"/>
    <w:rsid w:val="00EB5E8F"/>
    <w:rsid w:val="00EB67A8"/>
    <w:rsid w:val="00EB6BD9"/>
    <w:rsid w:val="00EB7503"/>
    <w:rsid w:val="00ED200B"/>
    <w:rsid w:val="00ED46D1"/>
    <w:rsid w:val="00ED46FA"/>
    <w:rsid w:val="00ED73AE"/>
    <w:rsid w:val="00EE51F6"/>
    <w:rsid w:val="00EF335A"/>
    <w:rsid w:val="00EF3D88"/>
    <w:rsid w:val="00EF3D92"/>
    <w:rsid w:val="00F015C1"/>
    <w:rsid w:val="00F01B95"/>
    <w:rsid w:val="00F020B0"/>
    <w:rsid w:val="00F02126"/>
    <w:rsid w:val="00F03D3A"/>
    <w:rsid w:val="00F05044"/>
    <w:rsid w:val="00F30236"/>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E15"/>
    <w:rsid w:val="00FD0E2E"/>
    <w:rsid w:val="00FD7E9B"/>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a.fulne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18374</Words>
  <Characters>104733</Characters>
  <Application>Microsoft Office Word</Application>
  <DocSecurity>0</DocSecurity>
  <Lines>872</Lines>
  <Paragraphs>245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cp:revision>
  <cp:lastPrinted>2021-10-12T10:36:00Z</cp:lastPrinted>
  <dcterms:created xsi:type="dcterms:W3CDTF">2022-02-09T07:26:00Z</dcterms:created>
  <dcterms:modified xsi:type="dcterms:W3CDTF">2022-02-09T07:26:00Z</dcterms:modified>
  <cp:contentStatus/>
</cp:coreProperties>
</file>