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35B3C" w14:textId="51E6D8B2" w:rsidR="00D8761A" w:rsidRPr="004A489A" w:rsidRDefault="004A489A" w:rsidP="00A9671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A489A">
        <w:rPr>
          <w:rFonts w:ascii="Times New Roman" w:hAnsi="Times New Roman" w:cs="Times New Roman"/>
          <w:b/>
          <w:bCs/>
          <w:sz w:val="44"/>
          <w:szCs w:val="44"/>
        </w:rPr>
        <w:t>Zvislá plošina</w:t>
      </w:r>
    </w:p>
    <w:p w14:paraId="4BB85B70" w14:textId="3BCAA4B1" w:rsidR="00A96716" w:rsidRPr="004A489A" w:rsidRDefault="00A96716" w:rsidP="00A9671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489A">
        <w:rPr>
          <w:rFonts w:ascii="Times New Roman" w:hAnsi="Times New Roman" w:cs="Times New Roman"/>
          <w:b/>
          <w:bCs/>
          <w:sz w:val="24"/>
          <w:szCs w:val="24"/>
        </w:rPr>
        <w:t>Technická charakteristika zariadenia:</w:t>
      </w:r>
    </w:p>
    <w:p w14:paraId="681CFF3A" w14:textId="1B42A928" w:rsidR="00A96716" w:rsidRPr="004A489A" w:rsidRDefault="00A96716" w:rsidP="00A96716">
      <w:pPr>
        <w:rPr>
          <w:rFonts w:ascii="Times New Roman" w:hAnsi="Times New Roman" w:cs="Times New Roman"/>
          <w:sz w:val="24"/>
          <w:szCs w:val="24"/>
        </w:rPr>
      </w:pPr>
      <w:r w:rsidRPr="004A489A">
        <w:rPr>
          <w:rFonts w:ascii="Times New Roman" w:hAnsi="Times New Roman" w:cs="Times New Roman"/>
          <w:sz w:val="24"/>
          <w:szCs w:val="24"/>
        </w:rPr>
        <w:t>Vnútorný rozmer podlahy plošiny</w:t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  <w:t>1100 x 1400 mm</w:t>
      </w:r>
    </w:p>
    <w:p w14:paraId="78D2F6B5" w14:textId="60B077AC" w:rsidR="00A96716" w:rsidRPr="004A489A" w:rsidRDefault="00A96716" w:rsidP="00A96716">
      <w:pPr>
        <w:rPr>
          <w:rFonts w:ascii="Times New Roman" w:hAnsi="Times New Roman" w:cs="Times New Roman"/>
          <w:sz w:val="24"/>
          <w:szCs w:val="24"/>
        </w:rPr>
      </w:pPr>
      <w:r w:rsidRPr="004A489A">
        <w:rPr>
          <w:rFonts w:ascii="Times New Roman" w:hAnsi="Times New Roman" w:cs="Times New Roman"/>
          <w:sz w:val="24"/>
          <w:szCs w:val="24"/>
        </w:rPr>
        <w:t>Pôdorysný rozmer plošiny s rámom</w:t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  <w:t>1400 x 1500 mm</w:t>
      </w:r>
    </w:p>
    <w:p w14:paraId="6CEBE0DE" w14:textId="26663934" w:rsidR="00A96716" w:rsidRPr="004A489A" w:rsidRDefault="003B6475" w:rsidP="00A96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Minimálna </w:t>
      </w:r>
      <w:r w:rsidR="00A96716" w:rsidRPr="004A489A">
        <w:rPr>
          <w:rFonts w:ascii="Times New Roman" w:hAnsi="Times New Roman" w:cs="Times New Roman"/>
          <w:sz w:val="24"/>
          <w:szCs w:val="24"/>
        </w:rPr>
        <w:t>nosnosť</w:t>
      </w:r>
      <w:r w:rsidR="00A96716" w:rsidRPr="004A489A">
        <w:rPr>
          <w:rFonts w:ascii="Times New Roman" w:hAnsi="Times New Roman" w:cs="Times New Roman"/>
          <w:sz w:val="24"/>
          <w:szCs w:val="24"/>
        </w:rPr>
        <w:tab/>
      </w:r>
      <w:r w:rsidR="00A96716" w:rsidRPr="004A489A">
        <w:rPr>
          <w:rFonts w:ascii="Times New Roman" w:hAnsi="Times New Roman" w:cs="Times New Roman"/>
          <w:sz w:val="24"/>
          <w:szCs w:val="24"/>
        </w:rPr>
        <w:tab/>
      </w:r>
      <w:r w:rsidR="00A96716" w:rsidRPr="004A489A">
        <w:rPr>
          <w:rFonts w:ascii="Times New Roman" w:hAnsi="Times New Roman" w:cs="Times New Roman"/>
          <w:sz w:val="24"/>
          <w:szCs w:val="24"/>
        </w:rPr>
        <w:tab/>
      </w:r>
      <w:r w:rsidR="00A96716" w:rsidRPr="004A489A">
        <w:rPr>
          <w:rFonts w:ascii="Times New Roman" w:hAnsi="Times New Roman" w:cs="Times New Roman"/>
          <w:sz w:val="24"/>
          <w:szCs w:val="24"/>
        </w:rPr>
        <w:tab/>
        <w:t>250 kg</w:t>
      </w:r>
    </w:p>
    <w:p w14:paraId="29BEF5C1" w14:textId="282C0FA4" w:rsidR="00A96716" w:rsidRPr="004A489A" w:rsidRDefault="00A96716" w:rsidP="00A96716">
      <w:pPr>
        <w:rPr>
          <w:rFonts w:ascii="Times New Roman" w:hAnsi="Times New Roman" w:cs="Times New Roman"/>
          <w:sz w:val="24"/>
          <w:szCs w:val="24"/>
        </w:rPr>
      </w:pPr>
      <w:r w:rsidRPr="004A489A">
        <w:rPr>
          <w:rFonts w:ascii="Times New Roman" w:hAnsi="Times New Roman" w:cs="Times New Roman"/>
          <w:sz w:val="24"/>
          <w:szCs w:val="24"/>
        </w:rPr>
        <w:t>Zdvih</w:t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  <w:t>3440 mm</w:t>
      </w:r>
    </w:p>
    <w:p w14:paraId="3D60C465" w14:textId="6A334D33" w:rsidR="00A96716" w:rsidRPr="004A489A" w:rsidRDefault="00A96716" w:rsidP="00A96716">
      <w:pPr>
        <w:rPr>
          <w:rFonts w:ascii="Times New Roman" w:hAnsi="Times New Roman" w:cs="Times New Roman"/>
          <w:sz w:val="24"/>
          <w:szCs w:val="24"/>
        </w:rPr>
      </w:pPr>
      <w:r w:rsidRPr="004A489A">
        <w:rPr>
          <w:rFonts w:ascii="Times New Roman" w:hAnsi="Times New Roman" w:cs="Times New Roman"/>
          <w:sz w:val="24"/>
          <w:szCs w:val="24"/>
        </w:rPr>
        <w:t>Napájacie napätie</w:t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  <w:t>220 V (2,0 HP motor)</w:t>
      </w:r>
    </w:p>
    <w:p w14:paraId="4D258959" w14:textId="7FA8C760" w:rsidR="00A96716" w:rsidRPr="004A489A" w:rsidRDefault="00A96716" w:rsidP="001C7965">
      <w:pPr>
        <w:ind w:left="4245" w:hanging="4245"/>
        <w:rPr>
          <w:rFonts w:ascii="Times New Roman" w:hAnsi="Times New Roman" w:cs="Times New Roman"/>
          <w:color w:val="FF0000"/>
          <w:sz w:val="24"/>
          <w:szCs w:val="24"/>
        </w:rPr>
      </w:pPr>
      <w:r w:rsidRPr="004A489A">
        <w:rPr>
          <w:rFonts w:ascii="Times New Roman" w:hAnsi="Times New Roman" w:cs="Times New Roman"/>
          <w:color w:val="FF0000"/>
          <w:sz w:val="24"/>
          <w:szCs w:val="24"/>
        </w:rPr>
        <w:t>Priehlbeň</w:t>
      </w:r>
      <w:r w:rsidRPr="004A489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A489A">
        <w:rPr>
          <w:rFonts w:ascii="Times New Roman" w:hAnsi="Times New Roman" w:cs="Times New Roman"/>
          <w:color w:val="FF0000"/>
          <w:sz w:val="24"/>
          <w:szCs w:val="24"/>
        </w:rPr>
        <w:tab/>
        <w:t>150 mm alebo nájazdový klin</w:t>
      </w:r>
      <w:r w:rsidR="00BB59F5" w:rsidRPr="004A48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C7965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BB59F5" w:rsidRPr="004A489A">
        <w:rPr>
          <w:rFonts w:ascii="Times New Roman" w:hAnsi="Times New Roman" w:cs="Times New Roman"/>
          <w:color w:val="FF0000"/>
          <w:sz w:val="24"/>
          <w:szCs w:val="24"/>
        </w:rPr>
        <w:t xml:space="preserve"> dodá</w:t>
      </w:r>
      <w:r w:rsidR="001C7965">
        <w:rPr>
          <w:rFonts w:ascii="Times New Roman" w:hAnsi="Times New Roman" w:cs="Times New Roman"/>
          <w:color w:val="FF0000"/>
          <w:sz w:val="24"/>
          <w:szCs w:val="24"/>
        </w:rPr>
        <w:t xml:space="preserve"> úspešný uchádzač VO (stavebná firma)</w:t>
      </w:r>
    </w:p>
    <w:p w14:paraId="4FE5226E" w14:textId="0B34DB21" w:rsidR="00A96716" w:rsidRPr="004A489A" w:rsidRDefault="00A96716" w:rsidP="00A96716">
      <w:pPr>
        <w:rPr>
          <w:rFonts w:ascii="Times New Roman" w:hAnsi="Times New Roman" w:cs="Times New Roman"/>
          <w:sz w:val="24"/>
          <w:szCs w:val="24"/>
        </w:rPr>
      </w:pPr>
      <w:r w:rsidRPr="004A489A">
        <w:rPr>
          <w:rFonts w:ascii="Times New Roman" w:hAnsi="Times New Roman" w:cs="Times New Roman"/>
          <w:sz w:val="24"/>
          <w:szCs w:val="24"/>
        </w:rPr>
        <w:t>Počet staníc</w:t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  <w:t>2</w:t>
      </w:r>
    </w:p>
    <w:p w14:paraId="19EF98AA" w14:textId="51619794" w:rsidR="00A96716" w:rsidRPr="004A489A" w:rsidRDefault="00A96716" w:rsidP="00A96716">
      <w:pPr>
        <w:rPr>
          <w:rFonts w:ascii="Times New Roman" w:hAnsi="Times New Roman" w:cs="Times New Roman"/>
          <w:sz w:val="24"/>
          <w:szCs w:val="24"/>
        </w:rPr>
      </w:pPr>
      <w:r w:rsidRPr="004A489A">
        <w:rPr>
          <w:rFonts w:ascii="Times New Roman" w:hAnsi="Times New Roman" w:cs="Times New Roman"/>
          <w:sz w:val="24"/>
          <w:szCs w:val="24"/>
        </w:rPr>
        <w:t>Pohon</w:t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  <w:t>hydraulický</w:t>
      </w:r>
    </w:p>
    <w:p w14:paraId="2800DCE9" w14:textId="38118886" w:rsidR="00A96716" w:rsidRPr="004A489A" w:rsidRDefault="00A96716" w:rsidP="00A96716">
      <w:pPr>
        <w:rPr>
          <w:rFonts w:ascii="Times New Roman" w:hAnsi="Times New Roman" w:cs="Times New Roman"/>
          <w:sz w:val="24"/>
          <w:szCs w:val="24"/>
        </w:rPr>
      </w:pPr>
      <w:r w:rsidRPr="004A489A">
        <w:rPr>
          <w:rFonts w:ascii="Times New Roman" w:hAnsi="Times New Roman" w:cs="Times New Roman"/>
          <w:sz w:val="24"/>
          <w:szCs w:val="24"/>
        </w:rPr>
        <w:t>Inštalácia</w:t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  <w:t>interná</w:t>
      </w:r>
    </w:p>
    <w:p w14:paraId="4A48A708" w14:textId="7C912B48" w:rsidR="005176EC" w:rsidRPr="004A489A" w:rsidRDefault="005176EC" w:rsidP="00A96716">
      <w:pPr>
        <w:rPr>
          <w:rFonts w:ascii="Times New Roman" w:hAnsi="Times New Roman" w:cs="Times New Roman"/>
          <w:sz w:val="24"/>
          <w:szCs w:val="24"/>
        </w:rPr>
      </w:pPr>
      <w:r w:rsidRPr="004A489A">
        <w:rPr>
          <w:rFonts w:ascii="Times New Roman" w:hAnsi="Times New Roman" w:cs="Times New Roman"/>
          <w:sz w:val="24"/>
          <w:szCs w:val="24"/>
        </w:rPr>
        <w:t>Prevedenie plošiny</w:t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="001C7965" w:rsidRPr="004A489A">
        <w:rPr>
          <w:rFonts w:ascii="Times New Roman" w:hAnsi="Times New Roman" w:cs="Times New Roman"/>
          <w:sz w:val="24"/>
          <w:szCs w:val="24"/>
        </w:rPr>
        <w:t>polo kabína</w:t>
      </w:r>
      <w:r w:rsidRPr="004A489A">
        <w:rPr>
          <w:rFonts w:ascii="Times New Roman" w:hAnsi="Times New Roman" w:cs="Times New Roman"/>
          <w:sz w:val="24"/>
          <w:szCs w:val="24"/>
        </w:rPr>
        <w:t xml:space="preserve"> – výplň </w:t>
      </w:r>
      <w:r w:rsidR="001C7965" w:rsidRPr="004A489A">
        <w:rPr>
          <w:rFonts w:ascii="Times New Roman" w:hAnsi="Times New Roman" w:cs="Times New Roman"/>
          <w:sz w:val="24"/>
          <w:szCs w:val="24"/>
        </w:rPr>
        <w:t>poly karbonát</w:t>
      </w:r>
    </w:p>
    <w:p w14:paraId="3D218A5B" w14:textId="514F28AB" w:rsidR="005176EC" w:rsidRPr="004A489A" w:rsidRDefault="005176EC" w:rsidP="00A96716">
      <w:pPr>
        <w:rPr>
          <w:rFonts w:ascii="Times New Roman" w:hAnsi="Times New Roman" w:cs="Times New Roman"/>
          <w:sz w:val="24"/>
          <w:szCs w:val="24"/>
        </w:rPr>
      </w:pPr>
      <w:r w:rsidRPr="004A489A">
        <w:rPr>
          <w:rFonts w:ascii="Times New Roman" w:hAnsi="Times New Roman" w:cs="Times New Roman"/>
          <w:sz w:val="24"/>
          <w:szCs w:val="24"/>
        </w:rPr>
        <w:t>Smer výstupu</w:t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  <w:t>jednosmerné</w:t>
      </w:r>
    </w:p>
    <w:p w14:paraId="64D7FF8F" w14:textId="0B85B76A" w:rsidR="005176EC" w:rsidRPr="004A489A" w:rsidRDefault="005176EC" w:rsidP="00A96716">
      <w:pPr>
        <w:rPr>
          <w:rFonts w:ascii="Times New Roman" w:hAnsi="Times New Roman" w:cs="Times New Roman"/>
          <w:sz w:val="24"/>
          <w:szCs w:val="24"/>
        </w:rPr>
      </w:pPr>
      <w:r w:rsidRPr="004A489A">
        <w:rPr>
          <w:rFonts w:ascii="Times New Roman" w:hAnsi="Times New Roman" w:cs="Times New Roman"/>
          <w:sz w:val="24"/>
          <w:szCs w:val="24"/>
        </w:rPr>
        <w:t>Povrchová úprava</w:t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  <w:t>RAL 9016</w:t>
      </w:r>
    </w:p>
    <w:p w14:paraId="23DA0DB0" w14:textId="4A4C2421" w:rsidR="005176EC" w:rsidRPr="004A489A" w:rsidRDefault="005176EC" w:rsidP="00A96716">
      <w:pPr>
        <w:rPr>
          <w:rFonts w:ascii="Times New Roman" w:hAnsi="Times New Roman" w:cs="Times New Roman"/>
          <w:sz w:val="24"/>
          <w:szCs w:val="24"/>
        </w:rPr>
      </w:pPr>
      <w:r w:rsidRPr="004A489A">
        <w:rPr>
          <w:rFonts w:ascii="Times New Roman" w:hAnsi="Times New Roman" w:cs="Times New Roman"/>
          <w:sz w:val="24"/>
          <w:szCs w:val="24"/>
        </w:rPr>
        <w:t>Pomalý rozbeh</w:t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  <w:t>štandard</w:t>
      </w:r>
    </w:p>
    <w:p w14:paraId="6612EBD0" w14:textId="7476BFC0" w:rsidR="005176EC" w:rsidRPr="004A489A" w:rsidRDefault="005176EC" w:rsidP="00A96716">
      <w:pPr>
        <w:rPr>
          <w:rFonts w:ascii="Times New Roman" w:hAnsi="Times New Roman" w:cs="Times New Roman"/>
          <w:sz w:val="24"/>
          <w:szCs w:val="24"/>
        </w:rPr>
      </w:pPr>
      <w:r w:rsidRPr="004A489A">
        <w:rPr>
          <w:rFonts w:ascii="Times New Roman" w:hAnsi="Times New Roman" w:cs="Times New Roman"/>
          <w:sz w:val="24"/>
          <w:szCs w:val="24"/>
        </w:rPr>
        <w:t>Rýchlosť</w:t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  <w:t>0,06 – 0,1 m/s</w:t>
      </w:r>
    </w:p>
    <w:p w14:paraId="0AA71686" w14:textId="52BE0C26" w:rsidR="005176EC" w:rsidRPr="004A489A" w:rsidRDefault="005176EC" w:rsidP="00A96716">
      <w:pPr>
        <w:rPr>
          <w:rFonts w:ascii="Times New Roman" w:hAnsi="Times New Roman" w:cs="Times New Roman"/>
          <w:sz w:val="24"/>
          <w:szCs w:val="24"/>
        </w:rPr>
      </w:pPr>
      <w:r w:rsidRPr="004A489A">
        <w:rPr>
          <w:rFonts w:ascii="Times New Roman" w:hAnsi="Times New Roman" w:cs="Times New Roman"/>
          <w:sz w:val="24"/>
          <w:szCs w:val="24"/>
        </w:rPr>
        <w:t>Ovládanie</w:t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  <w:t>tlačidlové na plošine, v staniciach</w:t>
      </w:r>
    </w:p>
    <w:p w14:paraId="10CD94B7" w14:textId="4DD8D117" w:rsidR="005176EC" w:rsidRPr="004A489A" w:rsidRDefault="005176EC" w:rsidP="00A96716">
      <w:pPr>
        <w:rPr>
          <w:rFonts w:ascii="Times New Roman" w:hAnsi="Times New Roman" w:cs="Times New Roman"/>
          <w:sz w:val="24"/>
          <w:szCs w:val="24"/>
        </w:rPr>
      </w:pPr>
      <w:r w:rsidRPr="004A489A">
        <w:rPr>
          <w:rFonts w:ascii="Times New Roman" w:hAnsi="Times New Roman" w:cs="Times New Roman"/>
          <w:sz w:val="24"/>
          <w:szCs w:val="24"/>
        </w:rPr>
        <w:t>Vybavenie</w:t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  <w:t>1 x skladacie dvere na plošine</w:t>
      </w:r>
    </w:p>
    <w:p w14:paraId="11DA42B7" w14:textId="51EB2875" w:rsidR="005176EC" w:rsidRPr="004A489A" w:rsidRDefault="005176EC" w:rsidP="00A96716">
      <w:pPr>
        <w:rPr>
          <w:rFonts w:ascii="Times New Roman" w:hAnsi="Times New Roman" w:cs="Times New Roman"/>
          <w:sz w:val="24"/>
          <w:szCs w:val="24"/>
        </w:rPr>
      </w:pP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  <w:t>1 x výťahová bránka v hornej stanici citlivé dno</w:t>
      </w:r>
    </w:p>
    <w:p w14:paraId="457BE373" w14:textId="2A9110C3" w:rsidR="005176EC" w:rsidRPr="004A489A" w:rsidRDefault="005176EC" w:rsidP="00A96716">
      <w:pPr>
        <w:rPr>
          <w:rFonts w:ascii="Times New Roman" w:hAnsi="Times New Roman" w:cs="Times New Roman"/>
          <w:sz w:val="24"/>
          <w:szCs w:val="24"/>
        </w:rPr>
      </w:pP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  <w:t>1 x citlivá strižná lišta</w:t>
      </w:r>
    </w:p>
    <w:p w14:paraId="1A3CE095" w14:textId="37DD39D4" w:rsidR="005176EC" w:rsidRPr="004A489A" w:rsidRDefault="005176EC" w:rsidP="00A96716">
      <w:pPr>
        <w:rPr>
          <w:rFonts w:ascii="Times New Roman" w:hAnsi="Times New Roman" w:cs="Times New Roman"/>
          <w:sz w:val="24"/>
          <w:szCs w:val="24"/>
        </w:rPr>
      </w:pP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="00243128">
        <w:rPr>
          <w:rFonts w:ascii="Times New Roman" w:hAnsi="Times New Roman" w:cs="Times New Roman"/>
          <w:sz w:val="24"/>
          <w:szCs w:val="24"/>
        </w:rPr>
        <w:t>b</w:t>
      </w:r>
      <w:r w:rsidRPr="004A489A">
        <w:rPr>
          <w:rFonts w:ascii="Times New Roman" w:hAnsi="Times New Roman" w:cs="Times New Roman"/>
          <w:sz w:val="24"/>
          <w:szCs w:val="24"/>
        </w:rPr>
        <w:t>ox na hydraulický agregát</w:t>
      </w:r>
    </w:p>
    <w:p w14:paraId="7D6D05CD" w14:textId="48421E5C" w:rsidR="001C7965" w:rsidRPr="004A489A" w:rsidRDefault="005176EC" w:rsidP="001C7965">
      <w:pPr>
        <w:ind w:left="4245" w:hanging="4245"/>
        <w:rPr>
          <w:rFonts w:ascii="Times New Roman" w:hAnsi="Times New Roman" w:cs="Times New Roman"/>
          <w:color w:val="FF0000"/>
          <w:sz w:val="24"/>
          <w:szCs w:val="24"/>
        </w:rPr>
      </w:pPr>
      <w:r w:rsidRPr="004A489A">
        <w:rPr>
          <w:rFonts w:ascii="Times New Roman" w:hAnsi="Times New Roman" w:cs="Times New Roman"/>
          <w:color w:val="FF0000"/>
          <w:sz w:val="24"/>
          <w:szCs w:val="24"/>
        </w:rPr>
        <w:t>Elektrický prívod 220 V dodá:</w:t>
      </w:r>
      <w:r w:rsidRPr="004A489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C7965">
        <w:rPr>
          <w:rFonts w:ascii="Times New Roman" w:hAnsi="Times New Roman" w:cs="Times New Roman"/>
          <w:color w:val="FF0000"/>
          <w:sz w:val="24"/>
          <w:szCs w:val="24"/>
        </w:rPr>
        <w:t>úspešný uchádzač VO (stavebná firma)</w:t>
      </w:r>
    </w:p>
    <w:p w14:paraId="7A066873" w14:textId="52C8065F" w:rsidR="001C7965" w:rsidRPr="004A489A" w:rsidRDefault="005176EC" w:rsidP="001C7965">
      <w:pPr>
        <w:ind w:left="4245" w:hanging="4245"/>
        <w:rPr>
          <w:rFonts w:ascii="Times New Roman" w:hAnsi="Times New Roman" w:cs="Times New Roman"/>
          <w:color w:val="FF0000"/>
          <w:sz w:val="24"/>
          <w:szCs w:val="24"/>
        </w:rPr>
      </w:pPr>
      <w:r w:rsidRPr="004A489A">
        <w:rPr>
          <w:rFonts w:ascii="Times New Roman" w:hAnsi="Times New Roman" w:cs="Times New Roman"/>
          <w:color w:val="FF0000"/>
          <w:sz w:val="24"/>
          <w:szCs w:val="24"/>
        </w:rPr>
        <w:t>Betónový základ pod plošinu dodá:</w:t>
      </w:r>
      <w:r w:rsidRPr="004A489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A489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C7965">
        <w:rPr>
          <w:rFonts w:ascii="Times New Roman" w:hAnsi="Times New Roman" w:cs="Times New Roman"/>
          <w:color w:val="FF0000"/>
          <w:sz w:val="24"/>
          <w:szCs w:val="24"/>
        </w:rPr>
        <w:t>úspešný uchádzač VO (stavebná firma)</w:t>
      </w:r>
    </w:p>
    <w:p w14:paraId="6D511DC7" w14:textId="62E20939" w:rsidR="004A489A" w:rsidRDefault="004A489A" w:rsidP="00A967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A1FA68" w14:textId="6AAC4147" w:rsidR="00BB59F5" w:rsidRPr="004A489A" w:rsidRDefault="00F547B7" w:rsidP="00A967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489A">
        <w:rPr>
          <w:rFonts w:ascii="Times New Roman" w:hAnsi="Times New Roman" w:cs="Times New Roman"/>
          <w:b/>
          <w:bCs/>
          <w:sz w:val="28"/>
          <w:szCs w:val="28"/>
        </w:rPr>
        <w:t>Popis zariadenia:</w:t>
      </w:r>
    </w:p>
    <w:p w14:paraId="3582CF5F" w14:textId="13D9FA75" w:rsidR="002113C6" w:rsidRPr="004A489A" w:rsidRDefault="00F547B7" w:rsidP="008D6C02">
      <w:pPr>
        <w:jc w:val="both"/>
        <w:rPr>
          <w:rFonts w:ascii="Times New Roman" w:hAnsi="Times New Roman" w:cs="Times New Roman"/>
          <w:sz w:val="24"/>
          <w:szCs w:val="24"/>
        </w:rPr>
      </w:pPr>
      <w:r w:rsidRPr="004A489A">
        <w:rPr>
          <w:rFonts w:ascii="Times New Roman" w:hAnsi="Times New Roman" w:cs="Times New Roman"/>
          <w:sz w:val="24"/>
          <w:szCs w:val="24"/>
        </w:rPr>
        <w:t>Zvislá plošina typ OS 400 pre trvalé inštalovanie je mechanické zariadenie s hydraulickým pohonom. Pohybuje sa vo vodítkach po vymedzenej dráhe medzi pevnými podlažiami. Rozmery plošiny sú zv</w:t>
      </w:r>
      <w:r w:rsidR="008D6C02" w:rsidRPr="004A489A">
        <w:rPr>
          <w:rFonts w:ascii="Times New Roman" w:hAnsi="Times New Roman" w:cs="Times New Roman"/>
          <w:sz w:val="24"/>
          <w:szCs w:val="24"/>
        </w:rPr>
        <w:t>ole</w:t>
      </w:r>
      <w:r w:rsidRPr="004A489A">
        <w:rPr>
          <w:rFonts w:ascii="Times New Roman" w:hAnsi="Times New Roman" w:cs="Times New Roman"/>
          <w:sz w:val="24"/>
          <w:szCs w:val="24"/>
        </w:rPr>
        <w:t xml:space="preserve">né tak, aby splnili požiadavky telesne postihnutých osôb. Ovládacie prvky plošiny sú umiestnené s ohľadom </w:t>
      </w:r>
      <w:r w:rsidR="008D6C02" w:rsidRPr="004A489A">
        <w:rPr>
          <w:rFonts w:ascii="Times New Roman" w:hAnsi="Times New Roman" w:cs="Times New Roman"/>
          <w:sz w:val="24"/>
          <w:szCs w:val="24"/>
        </w:rPr>
        <w:t>na jednoduchú obsluhu a dosah.</w:t>
      </w:r>
      <w:r w:rsidR="00D43213" w:rsidRPr="004A489A">
        <w:rPr>
          <w:rFonts w:ascii="Times New Roman" w:hAnsi="Times New Roman" w:cs="Times New Roman"/>
          <w:sz w:val="24"/>
          <w:szCs w:val="24"/>
        </w:rPr>
        <w:t xml:space="preserve"> Montáž zvislej plošiny bude v sklených pevných interiérových stenách</w:t>
      </w:r>
      <w:r w:rsidR="00A1122A" w:rsidRPr="004A489A">
        <w:rPr>
          <w:rFonts w:ascii="Times New Roman" w:hAnsi="Times New Roman" w:cs="Times New Roman"/>
          <w:sz w:val="24"/>
          <w:szCs w:val="24"/>
        </w:rPr>
        <w:t xml:space="preserve"> (sklenená šachta)</w:t>
      </w:r>
      <w:r w:rsidR="00D43213" w:rsidRPr="004A489A">
        <w:rPr>
          <w:rFonts w:ascii="Times New Roman" w:hAnsi="Times New Roman" w:cs="Times New Roman"/>
          <w:sz w:val="24"/>
          <w:szCs w:val="24"/>
        </w:rPr>
        <w:t xml:space="preserve"> z dôvodu zabezpečenia </w:t>
      </w:r>
      <w:r w:rsidR="00D43213" w:rsidRPr="004A489A">
        <w:rPr>
          <w:rFonts w:ascii="Times New Roman" w:hAnsi="Times New Roman" w:cs="Times New Roman"/>
          <w:sz w:val="24"/>
          <w:szCs w:val="24"/>
        </w:rPr>
        <w:lastRenderedPageBreak/>
        <w:t>ochrany</w:t>
      </w:r>
      <w:r w:rsidR="00A1122A" w:rsidRPr="004A489A">
        <w:rPr>
          <w:rFonts w:ascii="Times New Roman" w:hAnsi="Times New Roman" w:cs="Times New Roman"/>
          <w:sz w:val="24"/>
          <w:szCs w:val="24"/>
        </w:rPr>
        <w:t xml:space="preserve"> a bezpečnosti klientov DSS</w:t>
      </w:r>
      <w:r w:rsidR="00386082" w:rsidRPr="004A489A">
        <w:rPr>
          <w:rFonts w:ascii="Times New Roman" w:hAnsi="Times New Roman" w:cs="Times New Roman"/>
          <w:sz w:val="24"/>
          <w:szCs w:val="24"/>
        </w:rPr>
        <w:t>. Šachta musí byť maximálne bezpečn</w:t>
      </w:r>
      <w:r w:rsidR="00386082" w:rsidRPr="00E35DF5">
        <w:rPr>
          <w:rFonts w:ascii="Times New Roman" w:hAnsi="Times New Roman" w:cs="Times New Roman"/>
          <w:sz w:val="24"/>
          <w:szCs w:val="24"/>
        </w:rPr>
        <w:t xml:space="preserve">á </w:t>
      </w:r>
      <w:r w:rsidR="00A1122A" w:rsidRPr="00E35DF5">
        <w:rPr>
          <w:rFonts w:ascii="Times New Roman" w:hAnsi="Times New Roman" w:cs="Times New Roman"/>
          <w:sz w:val="24"/>
          <w:szCs w:val="24"/>
        </w:rPr>
        <w:t>a</w:t>
      </w:r>
      <w:r w:rsidR="00386082" w:rsidRPr="00E35DF5">
        <w:rPr>
          <w:rFonts w:ascii="Times New Roman" w:hAnsi="Times New Roman" w:cs="Times New Roman"/>
          <w:sz w:val="24"/>
          <w:szCs w:val="24"/>
        </w:rPr>
        <w:t xml:space="preserve">by </w:t>
      </w:r>
      <w:r w:rsidR="00A1122A" w:rsidRPr="004A489A">
        <w:rPr>
          <w:rFonts w:ascii="Times New Roman" w:hAnsi="Times New Roman" w:cs="Times New Roman"/>
          <w:sz w:val="24"/>
          <w:szCs w:val="24"/>
        </w:rPr>
        <w:t>zabrán</w:t>
      </w:r>
      <w:r w:rsidR="00386082" w:rsidRPr="004A489A">
        <w:rPr>
          <w:rFonts w:ascii="Times New Roman" w:hAnsi="Times New Roman" w:cs="Times New Roman"/>
          <w:sz w:val="24"/>
          <w:szCs w:val="24"/>
        </w:rPr>
        <w:t>ila možnému</w:t>
      </w:r>
      <w:r w:rsidR="00A1122A" w:rsidRPr="004A489A">
        <w:rPr>
          <w:rFonts w:ascii="Times New Roman" w:hAnsi="Times New Roman" w:cs="Times New Roman"/>
          <w:sz w:val="24"/>
          <w:szCs w:val="24"/>
        </w:rPr>
        <w:t xml:space="preserve"> podlezeniu</w:t>
      </w:r>
      <w:r w:rsidR="00386082" w:rsidRPr="004A489A">
        <w:rPr>
          <w:rFonts w:ascii="Times New Roman" w:hAnsi="Times New Roman" w:cs="Times New Roman"/>
          <w:sz w:val="24"/>
          <w:szCs w:val="24"/>
        </w:rPr>
        <w:t>,</w:t>
      </w:r>
      <w:r w:rsidR="00A1122A" w:rsidRPr="004A489A">
        <w:rPr>
          <w:rFonts w:ascii="Times New Roman" w:hAnsi="Times New Roman" w:cs="Times New Roman"/>
          <w:sz w:val="24"/>
          <w:szCs w:val="24"/>
        </w:rPr>
        <w:t xml:space="preserve"> </w:t>
      </w:r>
      <w:r w:rsidR="00E35DF5">
        <w:rPr>
          <w:rFonts w:ascii="Times New Roman" w:hAnsi="Times New Roman" w:cs="Times New Roman"/>
          <w:sz w:val="24"/>
          <w:szCs w:val="24"/>
        </w:rPr>
        <w:t xml:space="preserve">prepadnutiu </w:t>
      </w:r>
      <w:r w:rsidR="00A1122A" w:rsidRPr="004A489A">
        <w:rPr>
          <w:rFonts w:ascii="Times New Roman" w:hAnsi="Times New Roman" w:cs="Times New Roman"/>
          <w:sz w:val="24"/>
          <w:szCs w:val="24"/>
        </w:rPr>
        <w:t>a</w:t>
      </w:r>
      <w:r w:rsidR="00386082" w:rsidRPr="004A489A">
        <w:rPr>
          <w:rFonts w:ascii="Times New Roman" w:hAnsi="Times New Roman" w:cs="Times New Roman"/>
          <w:sz w:val="24"/>
          <w:szCs w:val="24"/>
        </w:rPr>
        <w:t>lebo vypa</w:t>
      </w:r>
      <w:r w:rsidR="00A1122A" w:rsidRPr="004A489A">
        <w:rPr>
          <w:rFonts w:ascii="Times New Roman" w:hAnsi="Times New Roman" w:cs="Times New Roman"/>
          <w:sz w:val="24"/>
          <w:szCs w:val="24"/>
        </w:rPr>
        <w:t>dnutiu</w:t>
      </w:r>
      <w:r w:rsidR="00386082" w:rsidRPr="004A489A">
        <w:rPr>
          <w:rFonts w:ascii="Times New Roman" w:hAnsi="Times New Roman" w:cs="Times New Roman"/>
          <w:sz w:val="24"/>
          <w:szCs w:val="24"/>
        </w:rPr>
        <w:t xml:space="preserve"> našich klientov</w:t>
      </w:r>
      <w:r w:rsidR="00A1122A" w:rsidRPr="004A48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1D471A" w14:textId="72996A58" w:rsidR="0073103B" w:rsidRDefault="002113C6" w:rsidP="008D6C0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A489A">
        <w:rPr>
          <w:rFonts w:ascii="Times New Roman" w:hAnsi="Times New Roman" w:cs="Times New Roman"/>
          <w:color w:val="FF0000"/>
          <w:sz w:val="24"/>
          <w:szCs w:val="24"/>
        </w:rPr>
        <w:t xml:space="preserve">UPOZORNENIE: </w:t>
      </w:r>
      <w:r w:rsidR="00A1122A" w:rsidRPr="004A489A">
        <w:rPr>
          <w:rFonts w:ascii="Times New Roman" w:hAnsi="Times New Roman" w:cs="Times New Roman"/>
          <w:color w:val="FF0000"/>
          <w:sz w:val="24"/>
          <w:szCs w:val="24"/>
        </w:rPr>
        <w:t xml:space="preserve">Zvýšenú pozornosť </w:t>
      </w:r>
      <w:r w:rsidRPr="004A489A">
        <w:rPr>
          <w:rFonts w:ascii="Times New Roman" w:hAnsi="Times New Roman" w:cs="Times New Roman"/>
          <w:color w:val="FF0000"/>
          <w:sz w:val="24"/>
          <w:szCs w:val="24"/>
        </w:rPr>
        <w:t xml:space="preserve">je nutné </w:t>
      </w:r>
      <w:r w:rsidR="00A1122A" w:rsidRPr="004A489A">
        <w:rPr>
          <w:rFonts w:ascii="Times New Roman" w:hAnsi="Times New Roman" w:cs="Times New Roman"/>
          <w:color w:val="FF0000"/>
          <w:sz w:val="24"/>
          <w:szCs w:val="24"/>
        </w:rPr>
        <w:t>venovať položke č. 787 Z</w:t>
      </w:r>
      <w:r w:rsidR="00243128">
        <w:rPr>
          <w:rFonts w:ascii="Times New Roman" w:hAnsi="Times New Roman" w:cs="Times New Roman"/>
          <w:color w:val="FF0000"/>
          <w:sz w:val="24"/>
          <w:szCs w:val="24"/>
        </w:rPr>
        <w:t>ASKLIEVANIE</w:t>
      </w:r>
      <w:r w:rsidR="00A1122A" w:rsidRPr="004A489A">
        <w:rPr>
          <w:rFonts w:ascii="Times New Roman" w:hAnsi="Times New Roman" w:cs="Times New Roman"/>
          <w:color w:val="FF0000"/>
          <w:sz w:val="24"/>
          <w:szCs w:val="24"/>
        </w:rPr>
        <w:t>, ktorá je uvedená v</w:t>
      </w:r>
      <w:r w:rsidR="0073103B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A1122A" w:rsidRPr="004A489A">
        <w:rPr>
          <w:rFonts w:ascii="Times New Roman" w:hAnsi="Times New Roman" w:cs="Times New Roman"/>
          <w:color w:val="FF0000"/>
          <w:sz w:val="24"/>
          <w:szCs w:val="24"/>
        </w:rPr>
        <w:t>rozpočte</w:t>
      </w:r>
      <w:r w:rsidR="0073103B">
        <w:rPr>
          <w:rFonts w:ascii="Times New Roman" w:hAnsi="Times New Roman" w:cs="Times New Roman"/>
          <w:color w:val="FF0000"/>
          <w:sz w:val="24"/>
          <w:szCs w:val="24"/>
        </w:rPr>
        <w:t xml:space="preserve"> a zahŕňa presné požiadavky na sklenenú šachtu, ktorou bude zvislá plošina opláštená.</w:t>
      </w:r>
    </w:p>
    <w:p w14:paraId="645D37F6" w14:textId="28B3EED8" w:rsidR="008D6C02" w:rsidRPr="00E35DF5" w:rsidRDefault="008D6C02" w:rsidP="008D6C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5DF5">
        <w:rPr>
          <w:rFonts w:ascii="Times New Roman" w:hAnsi="Times New Roman" w:cs="Times New Roman"/>
          <w:b/>
          <w:bCs/>
          <w:sz w:val="28"/>
          <w:szCs w:val="28"/>
        </w:rPr>
        <w:t>Požiadavky na plošinu:</w:t>
      </w:r>
    </w:p>
    <w:p w14:paraId="4BEDA30E" w14:textId="04B4CFC3" w:rsidR="008D6C02" w:rsidRPr="004A489A" w:rsidRDefault="008D6C02" w:rsidP="008D6C02">
      <w:pPr>
        <w:jc w:val="both"/>
        <w:rPr>
          <w:rFonts w:ascii="Times New Roman" w:hAnsi="Times New Roman" w:cs="Times New Roman"/>
          <w:sz w:val="24"/>
          <w:szCs w:val="24"/>
        </w:rPr>
      </w:pPr>
      <w:r w:rsidRPr="00E35DF5">
        <w:rPr>
          <w:rFonts w:ascii="Times New Roman" w:hAnsi="Times New Roman" w:cs="Times New Roman"/>
          <w:sz w:val="24"/>
          <w:szCs w:val="24"/>
        </w:rPr>
        <w:t>1: Interiér:</w:t>
      </w:r>
      <w:r w:rsidRPr="004A489A">
        <w:rPr>
          <w:rFonts w:ascii="Times New Roman" w:hAnsi="Times New Roman" w:cs="Times New Roman"/>
          <w:sz w:val="24"/>
          <w:szCs w:val="24"/>
        </w:rPr>
        <w:t xml:space="preserve"> </w:t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="00243128">
        <w:rPr>
          <w:rFonts w:ascii="Times New Roman" w:hAnsi="Times New Roman" w:cs="Times New Roman"/>
          <w:sz w:val="24"/>
          <w:szCs w:val="24"/>
        </w:rPr>
        <w:t xml:space="preserve">-     </w:t>
      </w:r>
      <w:r w:rsidRPr="004A489A">
        <w:rPr>
          <w:rFonts w:ascii="Times New Roman" w:hAnsi="Times New Roman" w:cs="Times New Roman"/>
          <w:sz w:val="24"/>
          <w:szCs w:val="24"/>
        </w:rPr>
        <w:t>teplota + 15 až + 40</w:t>
      </w:r>
    </w:p>
    <w:p w14:paraId="795E4DA0" w14:textId="4E12B933" w:rsidR="008D6C02" w:rsidRPr="00243128" w:rsidRDefault="00EB11C5" w:rsidP="00243128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3128">
        <w:rPr>
          <w:rFonts w:ascii="Times New Roman" w:hAnsi="Times New Roman" w:cs="Times New Roman"/>
          <w:sz w:val="24"/>
          <w:szCs w:val="24"/>
        </w:rPr>
        <w:t>vlhkosť</w:t>
      </w:r>
      <w:r w:rsidR="008D6C02" w:rsidRPr="00243128">
        <w:rPr>
          <w:rFonts w:ascii="Times New Roman" w:hAnsi="Times New Roman" w:cs="Times New Roman"/>
          <w:sz w:val="24"/>
          <w:szCs w:val="24"/>
        </w:rPr>
        <w:t xml:space="preserve"> 15 až 85 % bez prítomnosti spodnej alebo kvapkajúcej vody, sucho</w:t>
      </w:r>
    </w:p>
    <w:p w14:paraId="28E115AA" w14:textId="4FECC3B9" w:rsidR="008D6C02" w:rsidRPr="00243128" w:rsidRDefault="008D6C02" w:rsidP="00243128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3128">
        <w:rPr>
          <w:rFonts w:ascii="Times New Roman" w:hAnsi="Times New Roman" w:cs="Times New Roman"/>
          <w:sz w:val="24"/>
          <w:szCs w:val="24"/>
        </w:rPr>
        <w:t>vlastné dostatočné osvetlenie priestoru (v interiéri) v okolí plošiny</w:t>
      </w:r>
    </w:p>
    <w:p w14:paraId="43FE390E" w14:textId="2996FF55" w:rsidR="008D6C02" w:rsidRPr="004A489A" w:rsidRDefault="008D6C02" w:rsidP="008D6C02">
      <w:pPr>
        <w:jc w:val="both"/>
        <w:rPr>
          <w:rFonts w:ascii="Times New Roman" w:hAnsi="Times New Roman" w:cs="Times New Roman"/>
          <w:sz w:val="24"/>
          <w:szCs w:val="24"/>
        </w:rPr>
      </w:pPr>
      <w:r w:rsidRPr="004A489A">
        <w:rPr>
          <w:rFonts w:ascii="Times New Roman" w:hAnsi="Times New Roman" w:cs="Times New Roman"/>
          <w:sz w:val="24"/>
          <w:szCs w:val="24"/>
        </w:rPr>
        <w:tab/>
      </w:r>
      <w:r w:rsidRPr="004A489A">
        <w:rPr>
          <w:rFonts w:ascii="Times New Roman" w:hAnsi="Times New Roman" w:cs="Times New Roman"/>
          <w:sz w:val="24"/>
          <w:szCs w:val="24"/>
        </w:rPr>
        <w:tab/>
      </w:r>
      <w:r w:rsidR="00243128">
        <w:rPr>
          <w:rFonts w:ascii="Times New Roman" w:hAnsi="Times New Roman" w:cs="Times New Roman"/>
          <w:sz w:val="24"/>
          <w:szCs w:val="24"/>
        </w:rPr>
        <w:t xml:space="preserve">-      </w:t>
      </w:r>
      <w:r w:rsidRPr="004A489A">
        <w:rPr>
          <w:rFonts w:ascii="Times New Roman" w:hAnsi="Times New Roman" w:cs="Times New Roman"/>
          <w:sz w:val="24"/>
          <w:szCs w:val="24"/>
        </w:rPr>
        <w:t>bez otrasov</w:t>
      </w:r>
    </w:p>
    <w:p w14:paraId="00FE40CB" w14:textId="3A282150" w:rsidR="008D6C02" w:rsidRPr="004A489A" w:rsidRDefault="008D6C02" w:rsidP="00E35DF5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489A">
        <w:rPr>
          <w:rFonts w:ascii="Times New Roman" w:hAnsi="Times New Roman" w:cs="Times New Roman"/>
          <w:sz w:val="24"/>
          <w:szCs w:val="24"/>
        </w:rPr>
        <w:t>2. Prístup k plošine: pred nástupom na plošinu (pred bránkou, dverami, rampou) musí byť voľný priestor 1,5 m pre manévrovanie vozíka</w:t>
      </w:r>
    </w:p>
    <w:p w14:paraId="35C27ED6" w14:textId="5D318A1F" w:rsidR="008D6C02" w:rsidRPr="004A489A" w:rsidRDefault="008D6C02" w:rsidP="00E35DF5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489A">
        <w:rPr>
          <w:rFonts w:ascii="Times New Roman" w:hAnsi="Times New Roman" w:cs="Times New Roman"/>
          <w:sz w:val="24"/>
          <w:szCs w:val="24"/>
        </w:rPr>
        <w:t>3. Priehlbeň ZPS musí mať bezprašný a </w:t>
      </w:r>
      <w:r w:rsidR="00E35DF5" w:rsidRPr="004A489A">
        <w:rPr>
          <w:rFonts w:ascii="Times New Roman" w:hAnsi="Times New Roman" w:cs="Times New Roman"/>
          <w:sz w:val="24"/>
          <w:szCs w:val="24"/>
        </w:rPr>
        <w:t>oleju vzdorný</w:t>
      </w:r>
      <w:r w:rsidRPr="004A489A">
        <w:rPr>
          <w:rFonts w:ascii="Times New Roman" w:hAnsi="Times New Roman" w:cs="Times New Roman"/>
          <w:sz w:val="24"/>
          <w:szCs w:val="24"/>
        </w:rPr>
        <w:t xml:space="preserve"> náter. Vnútorné prevedenie musí byť vodotesné a </w:t>
      </w:r>
      <w:r w:rsidR="00E35DF5" w:rsidRPr="004A489A">
        <w:rPr>
          <w:rFonts w:ascii="Times New Roman" w:hAnsi="Times New Roman" w:cs="Times New Roman"/>
          <w:sz w:val="24"/>
          <w:szCs w:val="24"/>
        </w:rPr>
        <w:t>olej</w:t>
      </w:r>
      <w:r w:rsidR="00243128">
        <w:rPr>
          <w:rFonts w:ascii="Times New Roman" w:hAnsi="Times New Roman" w:cs="Times New Roman"/>
          <w:sz w:val="24"/>
          <w:szCs w:val="24"/>
        </w:rPr>
        <w:t>o</w:t>
      </w:r>
      <w:r w:rsidR="00E35DF5" w:rsidRPr="004A489A">
        <w:rPr>
          <w:rFonts w:ascii="Times New Roman" w:hAnsi="Times New Roman" w:cs="Times New Roman"/>
          <w:sz w:val="24"/>
          <w:szCs w:val="24"/>
        </w:rPr>
        <w:t>tesné</w:t>
      </w:r>
      <w:r w:rsidRPr="004A48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C6D33A" w14:textId="2EA88D0D" w:rsidR="008D6C02" w:rsidRPr="004A489A" w:rsidRDefault="008D6C02" w:rsidP="008D6C02">
      <w:pPr>
        <w:jc w:val="both"/>
        <w:rPr>
          <w:rFonts w:ascii="Times New Roman" w:hAnsi="Times New Roman" w:cs="Times New Roman"/>
          <w:sz w:val="24"/>
          <w:szCs w:val="24"/>
        </w:rPr>
      </w:pPr>
      <w:r w:rsidRPr="004A489A">
        <w:rPr>
          <w:rFonts w:ascii="Times New Roman" w:hAnsi="Times New Roman" w:cs="Times New Roman"/>
          <w:sz w:val="24"/>
          <w:szCs w:val="24"/>
        </w:rPr>
        <w:t>4. Pred el. rozvádzačom plošiny musí byť voľný priestor 0,8 m, výška 2 m a dobré osvetlenie.</w:t>
      </w:r>
    </w:p>
    <w:p w14:paraId="4706CB26" w14:textId="77777777" w:rsidR="004A489A" w:rsidRDefault="004A489A" w:rsidP="00A967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5C65BD" w14:textId="5C5514AB" w:rsidR="00F547B7" w:rsidRPr="004A489A" w:rsidRDefault="002113C6" w:rsidP="00A9671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489A">
        <w:rPr>
          <w:rFonts w:ascii="Times New Roman" w:hAnsi="Times New Roman" w:cs="Times New Roman"/>
          <w:b/>
          <w:bCs/>
          <w:sz w:val="24"/>
          <w:szCs w:val="24"/>
        </w:rPr>
        <w:t>Elektrický prívod pre plošiny s nosnosťou do 250 kg</w:t>
      </w:r>
    </w:p>
    <w:p w14:paraId="4352E568" w14:textId="1A221CBE" w:rsidR="00E35DF5" w:rsidRPr="00E35DF5" w:rsidRDefault="002113C6" w:rsidP="001C796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35DF5">
        <w:rPr>
          <w:rFonts w:ascii="Times New Roman" w:hAnsi="Times New Roman" w:cs="Times New Roman"/>
          <w:color w:val="FF0000"/>
          <w:sz w:val="24"/>
          <w:szCs w:val="24"/>
        </w:rPr>
        <w:t xml:space="preserve">Pred montážou plošiny musí </w:t>
      </w:r>
      <w:r w:rsidR="001C7965">
        <w:rPr>
          <w:rFonts w:ascii="Times New Roman" w:hAnsi="Times New Roman" w:cs="Times New Roman"/>
          <w:color w:val="FF0000"/>
          <w:sz w:val="24"/>
          <w:szCs w:val="24"/>
        </w:rPr>
        <w:t xml:space="preserve">úspešný uchádzač VO (stavebná firma) </w:t>
      </w:r>
      <w:r w:rsidRPr="00E35DF5">
        <w:rPr>
          <w:rFonts w:ascii="Times New Roman" w:hAnsi="Times New Roman" w:cs="Times New Roman"/>
          <w:color w:val="FF0000"/>
          <w:sz w:val="24"/>
          <w:szCs w:val="24"/>
        </w:rPr>
        <w:t>zabezpečiť elektrický</w:t>
      </w:r>
      <w:r w:rsidR="001C79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35DF5">
        <w:rPr>
          <w:rFonts w:ascii="Times New Roman" w:hAnsi="Times New Roman" w:cs="Times New Roman"/>
          <w:color w:val="FF0000"/>
          <w:sz w:val="24"/>
          <w:szCs w:val="24"/>
        </w:rPr>
        <w:t xml:space="preserve">prívod ku plošine, uzemnenie a revíziu pre plošinu. </w:t>
      </w:r>
    </w:p>
    <w:p w14:paraId="36B0A485" w14:textId="1585A68B" w:rsidR="002113C6" w:rsidRPr="004A489A" w:rsidRDefault="002113C6" w:rsidP="00A96716">
      <w:pPr>
        <w:rPr>
          <w:rFonts w:ascii="Times New Roman" w:hAnsi="Times New Roman" w:cs="Times New Roman"/>
          <w:sz w:val="24"/>
          <w:szCs w:val="24"/>
        </w:rPr>
      </w:pPr>
      <w:r w:rsidRPr="004A489A">
        <w:rPr>
          <w:rFonts w:ascii="Times New Roman" w:hAnsi="Times New Roman" w:cs="Times New Roman"/>
          <w:sz w:val="24"/>
          <w:szCs w:val="24"/>
        </w:rPr>
        <w:t>Elektrický prívod obsahuje:</w:t>
      </w:r>
    </w:p>
    <w:p w14:paraId="6DB33027" w14:textId="7C449547" w:rsidR="002113C6" w:rsidRPr="004A489A" w:rsidRDefault="002113C6" w:rsidP="00E35DF5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A489A">
        <w:rPr>
          <w:rFonts w:ascii="Times New Roman" w:hAnsi="Times New Roman" w:cs="Times New Roman"/>
          <w:sz w:val="24"/>
          <w:szCs w:val="24"/>
        </w:rPr>
        <w:t>1. Elektrický prívod zásuvkový pre plošinu 230 V, trojžilová sústava, stačí do 5 m blízkosti dráhy, tak aby prívod nikde neprekážal</w:t>
      </w:r>
    </w:p>
    <w:p w14:paraId="39C3DFB0" w14:textId="3E5F43B7" w:rsidR="002113C6" w:rsidRPr="004A489A" w:rsidRDefault="002113C6" w:rsidP="00E35DF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A489A">
        <w:rPr>
          <w:rFonts w:ascii="Times New Roman" w:hAnsi="Times New Roman" w:cs="Times New Roman"/>
          <w:sz w:val="24"/>
          <w:szCs w:val="24"/>
        </w:rPr>
        <w:t>- kábel CYKY 3 C x 2,5</w:t>
      </w:r>
    </w:p>
    <w:p w14:paraId="67B58F88" w14:textId="14780EAE" w:rsidR="002113C6" w:rsidRPr="004A489A" w:rsidRDefault="002113C6" w:rsidP="00E35DF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A489A">
        <w:rPr>
          <w:rFonts w:ascii="Times New Roman" w:hAnsi="Times New Roman" w:cs="Times New Roman"/>
          <w:sz w:val="24"/>
          <w:szCs w:val="24"/>
        </w:rPr>
        <w:t>- 1 fázový istič 16 A, motorový ( C ) dvojpólové vypínanie</w:t>
      </w:r>
    </w:p>
    <w:p w14:paraId="5CD7D5A4" w14:textId="40034352" w:rsidR="002113C6" w:rsidRPr="004A489A" w:rsidRDefault="002113C6" w:rsidP="00E35DF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A489A">
        <w:rPr>
          <w:rFonts w:ascii="Times New Roman" w:hAnsi="Times New Roman" w:cs="Times New Roman"/>
          <w:sz w:val="24"/>
          <w:szCs w:val="24"/>
        </w:rPr>
        <w:t>- prúdový chránič jednofázový</w:t>
      </w:r>
    </w:p>
    <w:p w14:paraId="583A68F2" w14:textId="5A2746D1" w:rsidR="002113C6" w:rsidRPr="004A489A" w:rsidRDefault="00E35DF5" w:rsidP="00E35DF5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</w:t>
      </w:r>
      <w:r w:rsidR="002113C6" w:rsidRPr="004A489A">
        <w:rPr>
          <w:rFonts w:ascii="Times New Roman" w:hAnsi="Times New Roman" w:cs="Times New Roman"/>
          <w:sz w:val="24"/>
          <w:szCs w:val="24"/>
        </w:rPr>
        <w:t>zemnenie el. prívodu musí vyhovovať STN 33 2000-5-54:2008-03.</w:t>
      </w:r>
    </w:p>
    <w:p w14:paraId="558468FC" w14:textId="63BEE8C7" w:rsidR="002113C6" w:rsidRPr="004A489A" w:rsidRDefault="002113C6" w:rsidP="0011646B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489A">
        <w:rPr>
          <w:rFonts w:ascii="Times New Roman" w:hAnsi="Times New Roman" w:cs="Times New Roman"/>
          <w:sz w:val="24"/>
          <w:szCs w:val="24"/>
        </w:rPr>
        <w:t>2. Nezávislý elektrický prívod svetelný pre servis a núdzové osvetlenie – 230 V. Stačí zásuvka do 5 m od plošiny, istená iným ističom, ako v bode 1. Ak je miesto plošiny dostatočne osvetlené stavajúcim osvetlením bod 2. nie je potrebný.</w:t>
      </w:r>
    </w:p>
    <w:p w14:paraId="2DF51447" w14:textId="47F92E42" w:rsidR="002113C6" w:rsidRPr="004A489A" w:rsidRDefault="002113C6" w:rsidP="0011646B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489A">
        <w:rPr>
          <w:rFonts w:ascii="Times New Roman" w:hAnsi="Times New Roman" w:cs="Times New Roman"/>
          <w:sz w:val="24"/>
          <w:szCs w:val="24"/>
        </w:rPr>
        <w:t xml:space="preserve">3. Uzemnenie: </w:t>
      </w:r>
      <w:r w:rsidR="0011646B">
        <w:rPr>
          <w:rFonts w:ascii="Times New Roman" w:hAnsi="Times New Roman" w:cs="Times New Roman"/>
          <w:sz w:val="24"/>
          <w:szCs w:val="24"/>
        </w:rPr>
        <w:t>k</w:t>
      </w:r>
      <w:r w:rsidRPr="004A489A">
        <w:rPr>
          <w:rFonts w:ascii="Times New Roman" w:hAnsi="Times New Roman" w:cs="Times New Roman"/>
          <w:sz w:val="24"/>
          <w:szCs w:val="24"/>
        </w:rPr>
        <w:t> plošine priviesť uzem</w:t>
      </w:r>
      <w:r w:rsidR="00341F68" w:rsidRPr="004A489A">
        <w:rPr>
          <w:rFonts w:ascii="Times New Roman" w:hAnsi="Times New Roman" w:cs="Times New Roman"/>
          <w:sz w:val="24"/>
          <w:szCs w:val="24"/>
        </w:rPr>
        <w:t>ň</w:t>
      </w:r>
      <w:r w:rsidRPr="004A489A">
        <w:rPr>
          <w:rFonts w:ascii="Times New Roman" w:hAnsi="Times New Roman" w:cs="Times New Roman"/>
          <w:sz w:val="24"/>
          <w:szCs w:val="24"/>
        </w:rPr>
        <w:t>ovací kábel</w:t>
      </w:r>
      <w:r w:rsidR="00341F68" w:rsidRPr="004A489A">
        <w:rPr>
          <w:rFonts w:ascii="Times New Roman" w:hAnsi="Times New Roman" w:cs="Times New Roman"/>
          <w:sz w:val="24"/>
          <w:szCs w:val="24"/>
        </w:rPr>
        <w:t xml:space="preserve"> min. 4 mm2 Cu od HUS (hlavnej uzemňovacej svorky objektu).</w:t>
      </w:r>
    </w:p>
    <w:p w14:paraId="16886480" w14:textId="430EA8C8" w:rsidR="00341F68" w:rsidRPr="004A489A" w:rsidRDefault="00341F68" w:rsidP="0011646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A489A">
        <w:rPr>
          <w:rFonts w:ascii="Times New Roman" w:hAnsi="Times New Roman" w:cs="Times New Roman"/>
          <w:sz w:val="24"/>
          <w:szCs w:val="24"/>
        </w:rPr>
        <w:t>Môže byť nahradený pri plošinách v interiéry zemniacim vodičom v el. prívode, ak je o triedu väčší, ako silové vodiče.</w:t>
      </w:r>
    </w:p>
    <w:p w14:paraId="13A3BDA9" w14:textId="757FA627" w:rsidR="00341F68" w:rsidRPr="004A489A" w:rsidRDefault="00341F68" w:rsidP="0011646B">
      <w:pPr>
        <w:jc w:val="both"/>
        <w:rPr>
          <w:rFonts w:ascii="Times New Roman" w:hAnsi="Times New Roman" w:cs="Times New Roman"/>
          <w:sz w:val="24"/>
          <w:szCs w:val="24"/>
        </w:rPr>
      </w:pPr>
      <w:r w:rsidRPr="004A489A">
        <w:rPr>
          <w:rFonts w:ascii="Times New Roman" w:hAnsi="Times New Roman" w:cs="Times New Roman"/>
          <w:sz w:val="24"/>
          <w:szCs w:val="24"/>
        </w:rPr>
        <w:t>Poloha</w:t>
      </w:r>
      <w:r w:rsidR="0018138A">
        <w:rPr>
          <w:rFonts w:ascii="Times New Roman" w:hAnsi="Times New Roman" w:cs="Times New Roman"/>
          <w:sz w:val="24"/>
          <w:szCs w:val="24"/>
        </w:rPr>
        <w:t xml:space="preserve"> </w:t>
      </w:r>
      <w:r w:rsidRPr="004A489A">
        <w:rPr>
          <w:rFonts w:ascii="Times New Roman" w:hAnsi="Times New Roman" w:cs="Times New Roman"/>
          <w:sz w:val="24"/>
          <w:szCs w:val="24"/>
        </w:rPr>
        <w:t xml:space="preserve">a dĺžka elektrických káblov bude dohodnutá spoločne medzi dodávateľom a  </w:t>
      </w:r>
      <w:r w:rsidR="00D92E6A">
        <w:rPr>
          <w:rFonts w:ascii="Times New Roman" w:hAnsi="Times New Roman" w:cs="Times New Roman"/>
          <w:color w:val="FF0000"/>
          <w:sz w:val="24"/>
          <w:szCs w:val="24"/>
        </w:rPr>
        <w:t>úspešným uchádzačom VO (stavebn</w:t>
      </w:r>
      <w:r w:rsidR="008869CE">
        <w:rPr>
          <w:rFonts w:ascii="Times New Roman" w:hAnsi="Times New Roman" w:cs="Times New Roman"/>
          <w:color w:val="FF0000"/>
          <w:sz w:val="24"/>
          <w:szCs w:val="24"/>
        </w:rPr>
        <w:t xml:space="preserve">ou </w:t>
      </w:r>
      <w:r w:rsidR="00D92E6A">
        <w:rPr>
          <w:rFonts w:ascii="Times New Roman" w:hAnsi="Times New Roman" w:cs="Times New Roman"/>
          <w:color w:val="FF0000"/>
          <w:sz w:val="24"/>
          <w:szCs w:val="24"/>
        </w:rPr>
        <w:t>firm</w:t>
      </w:r>
      <w:r w:rsidR="008869CE">
        <w:rPr>
          <w:rFonts w:ascii="Times New Roman" w:hAnsi="Times New Roman" w:cs="Times New Roman"/>
          <w:color w:val="FF0000"/>
          <w:sz w:val="24"/>
          <w:szCs w:val="24"/>
        </w:rPr>
        <w:t>ou</w:t>
      </w:r>
      <w:r w:rsidR="00D92E6A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8869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A489A">
        <w:rPr>
          <w:rFonts w:ascii="Times New Roman" w:hAnsi="Times New Roman" w:cs="Times New Roman"/>
          <w:sz w:val="24"/>
          <w:szCs w:val="24"/>
        </w:rPr>
        <w:t>podľa konkrétnych podmienok umiestnenia plošiny.</w:t>
      </w:r>
    </w:p>
    <w:p w14:paraId="7A9B6C32" w14:textId="3F422C4C" w:rsidR="004A489A" w:rsidRPr="001C7965" w:rsidRDefault="001C7965" w:rsidP="001C7965">
      <w:pPr>
        <w:ind w:left="4245" w:hanging="4245"/>
        <w:rPr>
          <w:rFonts w:ascii="Times New Roman" w:hAnsi="Times New Roman" w:cs="Times New Roman"/>
          <w:sz w:val="24"/>
          <w:szCs w:val="24"/>
        </w:rPr>
      </w:pPr>
      <w:r w:rsidRPr="001C7965">
        <w:rPr>
          <w:rFonts w:ascii="Times New Roman" w:hAnsi="Times New Roman" w:cs="Times New Roman"/>
          <w:sz w:val="24"/>
          <w:szCs w:val="24"/>
        </w:rPr>
        <w:lastRenderedPageBreak/>
        <w:t xml:space="preserve">Úspešný uchádzač VO (stavebná firma) </w:t>
      </w:r>
      <w:r w:rsidR="004A489A" w:rsidRPr="001C7965">
        <w:rPr>
          <w:rFonts w:ascii="Times New Roman" w:hAnsi="Times New Roman" w:cs="Times New Roman"/>
          <w:sz w:val="24"/>
          <w:szCs w:val="24"/>
        </w:rPr>
        <w:t>dodá kópie:</w:t>
      </w:r>
    </w:p>
    <w:p w14:paraId="4501FADD" w14:textId="38D52A67" w:rsidR="004A489A" w:rsidRPr="004A489A" w:rsidRDefault="004A489A" w:rsidP="00731ADD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89A">
        <w:rPr>
          <w:rFonts w:ascii="Times New Roman" w:hAnsi="Times New Roman" w:cs="Times New Roman"/>
          <w:sz w:val="24"/>
          <w:szCs w:val="24"/>
        </w:rPr>
        <w:t>Protokol o určení vonkajších vplyvov ( je súčasťou projektovej dokumentácie každého objektu)</w:t>
      </w:r>
    </w:p>
    <w:p w14:paraId="64C896B8" w14:textId="375FA85B" w:rsidR="004A489A" w:rsidRDefault="004A489A" w:rsidP="00731ADD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89A">
        <w:rPr>
          <w:rFonts w:ascii="Times New Roman" w:hAnsi="Times New Roman" w:cs="Times New Roman"/>
          <w:sz w:val="24"/>
          <w:szCs w:val="24"/>
        </w:rPr>
        <w:t>Protokol o revízií elektrického prívodu k</w:t>
      </w:r>
      <w:r w:rsidR="008869CE">
        <w:rPr>
          <w:rFonts w:ascii="Times New Roman" w:hAnsi="Times New Roman" w:cs="Times New Roman"/>
          <w:sz w:val="24"/>
          <w:szCs w:val="24"/>
        </w:rPr>
        <w:t> </w:t>
      </w:r>
      <w:r w:rsidRPr="004A489A">
        <w:rPr>
          <w:rFonts w:ascii="Times New Roman" w:hAnsi="Times New Roman" w:cs="Times New Roman"/>
          <w:sz w:val="24"/>
          <w:szCs w:val="24"/>
        </w:rPr>
        <w:t>plošine</w:t>
      </w:r>
      <w:r w:rsidR="008869CE">
        <w:rPr>
          <w:rFonts w:ascii="Times New Roman" w:hAnsi="Times New Roman" w:cs="Times New Roman"/>
          <w:sz w:val="24"/>
          <w:szCs w:val="24"/>
        </w:rPr>
        <w:t xml:space="preserve"> </w:t>
      </w:r>
      <w:r w:rsidRPr="004A489A">
        <w:rPr>
          <w:rFonts w:ascii="Times New Roman" w:hAnsi="Times New Roman" w:cs="Times New Roman"/>
          <w:sz w:val="24"/>
          <w:szCs w:val="24"/>
        </w:rPr>
        <w:t>(stačí vybrať z revízie el. inštalácie objektu</w:t>
      </w:r>
      <w:r w:rsidR="00731ADD">
        <w:rPr>
          <w:rFonts w:ascii="Times New Roman" w:hAnsi="Times New Roman" w:cs="Times New Roman"/>
          <w:sz w:val="24"/>
          <w:szCs w:val="24"/>
        </w:rPr>
        <w:t xml:space="preserve"> kópia titulnej strany a list revízie el. prívodu)</w:t>
      </w:r>
    </w:p>
    <w:p w14:paraId="0F26E049" w14:textId="61771A06" w:rsidR="008513F8" w:rsidRDefault="008513F8" w:rsidP="00731A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2E394A" w14:textId="188C1059" w:rsidR="008513F8" w:rsidRPr="0073103B" w:rsidRDefault="008513F8" w:rsidP="00731A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03B">
        <w:rPr>
          <w:rFonts w:ascii="Times New Roman" w:hAnsi="Times New Roman" w:cs="Times New Roman"/>
          <w:b/>
          <w:bCs/>
          <w:sz w:val="24"/>
          <w:szCs w:val="24"/>
        </w:rPr>
        <w:t>Firmy, ktoré dodávajú zvislé plošiny:</w:t>
      </w:r>
    </w:p>
    <w:p w14:paraId="505BF6BB" w14:textId="2C8B1264" w:rsidR="008513F8" w:rsidRPr="00BB4800" w:rsidRDefault="003B6475" w:rsidP="00731ADD">
      <w:pPr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hyperlink r:id="rId5" w:history="1">
        <w:r w:rsidR="008513F8" w:rsidRPr="00BB4800">
          <w:rPr>
            <w:rStyle w:val="Hypertextovprepojenie"/>
            <w:rFonts w:ascii="Times New Roman" w:hAnsi="Times New Roman" w:cs="Times New Roman"/>
            <w:color w:val="4472C4" w:themeColor="accent1"/>
            <w:sz w:val="24"/>
            <w:szCs w:val="24"/>
          </w:rPr>
          <w:t>www.velcon.sk</w:t>
        </w:r>
      </w:hyperlink>
      <w:r w:rsidR="0073103B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– 0908 277 716 </w:t>
      </w:r>
    </w:p>
    <w:p w14:paraId="00EC2CE5" w14:textId="606CC9E7" w:rsidR="0073103B" w:rsidRDefault="003B6475" w:rsidP="00731ADD">
      <w:pPr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hyperlink r:id="rId6" w:history="1">
        <w:r w:rsidR="008513F8" w:rsidRPr="0073103B">
          <w:rPr>
            <w:rStyle w:val="Hypertextovprepojenie"/>
            <w:rFonts w:ascii="Times New Roman" w:hAnsi="Times New Roman" w:cs="Times New Roman"/>
            <w:color w:val="4472C4" w:themeColor="accent1"/>
            <w:sz w:val="24"/>
            <w:szCs w:val="24"/>
          </w:rPr>
          <w:t>www.prekonajmespolubariery.sk</w:t>
        </w:r>
      </w:hyperlink>
      <w:r w:rsidR="0073103B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- </w:t>
      </w:r>
      <w:r w:rsidR="0073103B" w:rsidRPr="0073103B">
        <w:rPr>
          <w:rFonts w:ascii="Times New Roman" w:hAnsi="Times New Roman" w:cs="Times New Roman"/>
          <w:color w:val="4472C4" w:themeColor="accent1"/>
          <w:sz w:val="24"/>
          <w:szCs w:val="24"/>
        </w:rPr>
        <w:t>0800 150</w:t>
      </w:r>
      <w:r w:rsidR="0073103B">
        <w:rPr>
          <w:rFonts w:ascii="Times New Roman" w:hAnsi="Times New Roman" w:cs="Times New Roman"/>
          <w:color w:val="4472C4" w:themeColor="accent1"/>
          <w:sz w:val="24"/>
          <w:szCs w:val="24"/>
        </w:rPr>
        <w:t> </w:t>
      </w:r>
      <w:r w:rsidR="0073103B" w:rsidRPr="0073103B">
        <w:rPr>
          <w:rFonts w:ascii="Times New Roman" w:hAnsi="Times New Roman" w:cs="Times New Roman"/>
          <w:color w:val="4472C4" w:themeColor="accent1"/>
          <w:sz w:val="24"/>
          <w:szCs w:val="24"/>
        </w:rPr>
        <w:t>339</w:t>
      </w:r>
    </w:p>
    <w:p w14:paraId="63C9C9E1" w14:textId="7542CB91" w:rsidR="008513F8" w:rsidRPr="00BB4800" w:rsidRDefault="003B6475" w:rsidP="00731ADD">
      <w:pPr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hyperlink r:id="rId7" w:history="1">
        <w:r w:rsidR="0073103B" w:rsidRPr="003833D0">
          <w:rPr>
            <w:rStyle w:val="Hypertextovprepojenie"/>
            <w:rFonts w:ascii="Times New Roman" w:hAnsi="Times New Roman" w:cs="Times New Roman"/>
            <w:sz w:val="24"/>
            <w:szCs w:val="24"/>
          </w:rPr>
          <w:t>www.spig.sk</w:t>
        </w:r>
      </w:hyperlink>
      <w:r w:rsidR="0073103B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– 0800 105 707</w:t>
      </w:r>
    </w:p>
    <w:p w14:paraId="06E364AA" w14:textId="77777777" w:rsidR="00BB4800" w:rsidRDefault="00BB4800" w:rsidP="00731AD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DEAA92E" w14:textId="77777777" w:rsidR="00BB4800" w:rsidRDefault="00BB4800" w:rsidP="00731AD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EE55BA1" w14:textId="77777777" w:rsidR="008513F8" w:rsidRDefault="008513F8" w:rsidP="00731AD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78C6B61" w14:textId="77777777" w:rsidR="008513F8" w:rsidRPr="008513F8" w:rsidRDefault="008513F8" w:rsidP="00731AD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C9FC4E8" w14:textId="77777777" w:rsidR="002113C6" w:rsidRPr="004A489A" w:rsidRDefault="002113C6" w:rsidP="00A96716">
      <w:pPr>
        <w:rPr>
          <w:rFonts w:ascii="Times New Roman" w:hAnsi="Times New Roman" w:cs="Times New Roman"/>
          <w:sz w:val="24"/>
          <w:szCs w:val="24"/>
        </w:rPr>
      </w:pPr>
    </w:p>
    <w:p w14:paraId="6E8E6E5A" w14:textId="77777777" w:rsidR="002113C6" w:rsidRPr="004A489A" w:rsidRDefault="002113C6" w:rsidP="00A96716">
      <w:pPr>
        <w:rPr>
          <w:rFonts w:ascii="Times New Roman" w:hAnsi="Times New Roman" w:cs="Times New Roman"/>
          <w:sz w:val="24"/>
          <w:szCs w:val="24"/>
        </w:rPr>
      </w:pPr>
    </w:p>
    <w:p w14:paraId="796500C7" w14:textId="77777777" w:rsidR="002113C6" w:rsidRPr="004A489A" w:rsidRDefault="002113C6" w:rsidP="00A96716">
      <w:pPr>
        <w:rPr>
          <w:rFonts w:ascii="Times New Roman" w:hAnsi="Times New Roman" w:cs="Times New Roman"/>
          <w:sz w:val="24"/>
          <w:szCs w:val="24"/>
        </w:rPr>
      </w:pPr>
    </w:p>
    <w:p w14:paraId="37CEA93E" w14:textId="77777777" w:rsidR="002113C6" w:rsidRPr="004A489A" w:rsidRDefault="002113C6" w:rsidP="00A96716">
      <w:pPr>
        <w:rPr>
          <w:rFonts w:ascii="Times New Roman" w:hAnsi="Times New Roman" w:cs="Times New Roman"/>
          <w:sz w:val="24"/>
          <w:szCs w:val="24"/>
        </w:rPr>
      </w:pPr>
    </w:p>
    <w:p w14:paraId="2BDF9797" w14:textId="77777777" w:rsidR="00F547B7" w:rsidRPr="004A489A" w:rsidRDefault="00F547B7" w:rsidP="00A9671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E4AC18B" w14:textId="77777777" w:rsidR="005176EC" w:rsidRPr="004A489A" w:rsidRDefault="005176EC" w:rsidP="00A9671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454F164" w14:textId="39BD4FE9" w:rsidR="005176EC" w:rsidRPr="004A489A" w:rsidRDefault="005176EC" w:rsidP="00A9671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EAF7B88" w14:textId="14AA77EF" w:rsidR="005176EC" w:rsidRPr="004A489A" w:rsidRDefault="005176EC" w:rsidP="00A96716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176EC" w:rsidRPr="004A4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4602D"/>
    <w:multiLevelType w:val="hybridMultilevel"/>
    <w:tmpl w:val="17E651E0"/>
    <w:lvl w:ilvl="0" w:tplc="2AB24F0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E6E7C"/>
    <w:multiLevelType w:val="hybridMultilevel"/>
    <w:tmpl w:val="FB2434EE"/>
    <w:lvl w:ilvl="0" w:tplc="03C018BA">
      <w:start w:val="1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F572218"/>
    <w:multiLevelType w:val="hybridMultilevel"/>
    <w:tmpl w:val="E996D42E"/>
    <w:lvl w:ilvl="0" w:tplc="10AE532A">
      <w:start w:val="1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16"/>
    <w:rsid w:val="0011646B"/>
    <w:rsid w:val="0018138A"/>
    <w:rsid w:val="001C7965"/>
    <w:rsid w:val="002113C6"/>
    <w:rsid w:val="00243128"/>
    <w:rsid w:val="00341F68"/>
    <w:rsid w:val="00386082"/>
    <w:rsid w:val="003B6475"/>
    <w:rsid w:val="004A489A"/>
    <w:rsid w:val="005176EC"/>
    <w:rsid w:val="0073103B"/>
    <w:rsid w:val="00731ADD"/>
    <w:rsid w:val="00793603"/>
    <w:rsid w:val="008513F8"/>
    <w:rsid w:val="00855C99"/>
    <w:rsid w:val="0086019D"/>
    <w:rsid w:val="008869CE"/>
    <w:rsid w:val="008D6C02"/>
    <w:rsid w:val="00A1122A"/>
    <w:rsid w:val="00A96716"/>
    <w:rsid w:val="00BB4800"/>
    <w:rsid w:val="00BB59F5"/>
    <w:rsid w:val="00C76CBF"/>
    <w:rsid w:val="00D43213"/>
    <w:rsid w:val="00D8761A"/>
    <w:rsid w:val="00D92E6A"/>
    <w:rsid w:val="00E35DF5"/>
    <w:rsid w:val="00EB11C5"/>
    <w:rsid w:val="00F5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6B98"/>
  <w15:chartTrackingRefBased/>
  <w15:docId w15:val="{9651686C-9026-4A5E-8F7F-F7B39147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A489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513F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513F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B48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ig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konajmespolubariery.sk" TargetMode="External"/><Relationship Id="rId5" Type="http://schemas.openxmlformats.org/officeDocument/2006/relationships/hyperlink" Target="http://www.velcon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Csilla Végh</dc:creator>
  <cp:keywords/>
  <dc:description/>
  <cp:lastModifiedBy>Mišura Peter</cp:lastModifiedBy>
  <cp:revision>2</cp:revision>
  <dcterms:created xsi:type="dcterms:W3CDTF">2022-01-31T10:03:00Z</dcterms:created>
  <dcterms:modified xsi:type="dcterms:W3CDTF">2022-01-31T10:03:00Z</dcterms:modified>
</cp:coreProperties>
</file>