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255" w:rsidRPr="007E5255" w:rsidRDefault="007E5255" w:rsidP="007E5255">
      <w:pPr>
        <w:shd w:val="clear" w:color="auto" w:fill="EAF0F0"/>
        <w:spacing w:after="240" w:line="240" w:lineRule="auto"/>
        <w:outlineLvl w:val="2"/>
        <w:rPr>
          <w:rFonts w:ascii="Helvetica-AJ" w:eastAsia="Times New Roman" w:hAnsi="Helvetica-AJ" w:cs="Times New Roman"/>
          <w:b/>
          <w:color w:val="232323"/>
          <w:spacing w:val="6"/>
          <w:sz w:val="24"/>
          <w:szCs w:val="24"/>
          <w:lang w:eastAsia="cs-CZ"/>
        </w:rPr>
      </w:pPr>
      <w:bookmarkStart w:id="0" w:name="_GoBack"/>
      <w:r w:rsidRPr="007E5255">
        <w:rPr>
          <w:rFonts w:ascii="Helvetica-AJ" w:eastAsia="Times New Roman" w:hAnsi="Helvetica-AJ" w:cs="Times New Roman"/>
          <w:b/>
          <w:color w:val="232323"/>
          <w:spacing w:val="6"/>
          <w:sz w:val="24"/>
          <w:szCs w:val="24"/>
          <w:lang w:eastAsia="cs-CZ"/>
        </w:rPr>
        <w:t>D1 hydraulický zdvihací stol</w:t>
      </w:r>
    </w:p>
    <w:bookmarkEnd w:id="0"/>
    <w:p w:rsidR="007E5255" w:rsidRPr="007E5255" w:rsidRDefault="007E5255" w:rsidP="007E5255">
      <w:pPr>
        <w:shd w:val="clear" w:color="auto" w:fill="EAF0F0"/>
        <w:spacing w:after="240" w:line="240" w:lineRule="auto"/>
        <w:outlineLvl w:val="2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7E5255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Stabilní a snadno ovladatelný hydraulický zdvihací stůl. Výška zdvihu se nastavuje pumpou, která se ovládá nohou. Pohyb dolů je ovládaný rukou. Podvozek má 2 pevná a 2 otočná kola s brzdou.</w:t>
      </w:r>
    </w:p>
    <w:p w:rsidR="007E5255" w:rsidRPr="007E5255" w:rsidRDefault="007E5255" w:rsidP="007E5255">
      <w:pPr>
        <w:spacing w:after="0" w:line="240" w:lineRule="auto"/>
        <w:rPr>
          <w:rFonts w:ascii="Helvetica-AJ" w:eastAsia="Times New Roman" w:hAnsi="Helvetica-AJ" w:cs="Times New Roman"/>
          <w:color w:val="000000"/>
          <w:spacing w:val="6"/>
          <w:sz w:val="24"/>
          <w:szCs w:val="24"/>
          <w:lang w:eastAsia="cs-CZ"/>
        </w:rPr>
      </w:pPr>
      <w:r w:rsidRPr="007E5255">
        <w:rPr>
          <w:rFonts w:ascii="Helvetica-AJ" w:eastAsia="Times New Roman" w:hAnsi="Helvetica-AJ" w:cs="Times New Roman"/>
          <w:color w:val="000000"/>
          <w:spacing w:val="6"/>
          <w:sz w:val="24"/>
          <w:szCs w:val="24"/>
          <w:lang w:eastAsia="cs-CZ"/>
        </w:rPr>
        <w:t>Stabilní a snadno ovladatelný hydraulický zdvihací stůl, který se ideálně hodí jako výškově nastavitelný stůl, boční stůl nebo transportní vozík. Pohyb vozíku je snadný díky 4 kolečkům a vysokému madlu se snadným úchopem. Podvozek tvoří 4 kola, z nichž 2 jsou opatřena brzdou. Díky ní můžete vozík snadno zajistit a zabránit nechtěnému pohybu například při nakládce či vykládce. Výška zdvihu nůžkové konstrukce se nastavuje pumpou, která se ovládá nohou. Pohyb dolů je ovládaný rukou.</w:t>
      </w:r>
    </w:p>
    <w:p w:rsidR="007E5255" w:rsidRPr="007E5255" w:rsidRDefault="007E5255" w:rsidP="007E5255">
      <w:pPr>
        <w:spacing w:line="240" w:lineRule="auto"/>
        <w:rPr>
          <w:rFonts w:ascii="Helvetica-AJ" w:eastAsia="Times New Roman" w:hAnsi="Helvetica-AJ" w:cs="Times New Roman"/>
          <w:color w:val="000000"/>
          <w:spacing w:val="6"/>
          <w:sz w:val="24"/>
          <w:szCs w:val="24"/>
          <w:lang w:eastAsia="cs-CZ"/>
        </w:rPr>
      </w:pPr>
      <w:r w:rsidRPr="007E5255">
        <w:rPr>
          <w:rFonts w:ascii="Helvetica-AJ" w:eastAsia="Times New Roman" w:hAnsi="Helvetica-AJ" w:cs="Times New Roman"/>
          <w:color w:val="000000"/>
          <w:spacing w:val="6"/>
          <w:sz w:val="24"/>
          <w:szCs w:val="24"/>
          <w:lang w:eastAsia="cs-CZ"/>
        </w:rPr>
        <w:t>Více</w:t>
      </w:r>
    </w:p>
    <w:p w:rsidR="007E5255" w:rsidRPr="007E5255" w:rsidRDefault="007E5255" w:rsidP="007E5255">
      <w:pPr>
        <w:shd w:val="clear" w:color="auto" w:fill="EAF0F0"/>
        <w:spacing w:after="240" w:line="240" w:lineRule="auto"/>
        <w:outlineLvl w:val="2"/>
        <w:rPr>
          <w:rFonts w:ascii="Helvetica-AJ" w:eastAsia="Times New Roman" w:hAnsi="Helvetica-AJ" w:cs="Times New Roman"/>
          <w:b/>
          <w:bCs/>
          <w:color w:val="232323"/>
          <w:spacing w:val="6"/>
          <w:sz w:val="30"/>
          <w:szCs w:val="30"/>
          <w:lang w:eastAsia="cs-CZ"/>
        </w:rPr>
      </w:pPr>
      <w:r w:rsidRPr="007E5255">
        <w:rPr>
          <w:rFonts w:ascii="Helvetica-AJ" w:eastAsia="Times New Roman" w:hAnsi="Helvetica-AJ" w:cs="Times New Roman"/>
          <w:b/>
          <w:bCs/>
          <w:color w:val="232323"/>
          <w:spacing w:val="6"/>
          <w:sz w:val="30"/>
          <w:szCs w:val="30"/>
          <w:lang w:eastAsia="cs-CZ"/>
        </w:rPr>
        <w:t>Parametry</w:t>
      </w:r>
    </w:p>
    <w:p w:rsidR="007E5255" w:rsidRPr="007E5255" w:rsidRDefault="007E5255" w:rsidP="007E5255">
      <w:pPr>
        <w:numPr>
          <w:ilvl w:val="0"/>
          <w:numId w:val="2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7E5255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Tloušťka stolové desky:</w:t>
      </w:r>
      <w:r w:rsidRPr="007E5255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50 mm</w:t>
      </w:r>
    </w:p>
    <w:p w:rsidR="007E5255" w:rsidRPr="007E5255" w:rsidRDefault="007E5255" w:rsidP="007E5255">
      <w:pPr>
        <w:numPr>
          <w:ilvl w:val="0"/>
          <w:numId w:val="2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7E5255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Ložná plocha (</w:t>
      </w:r>
      <w:proofErr w:type="spellStart"/>
      <w:r w:rsidRPr="007E5255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DxŠ</w:t>
      </w:r>
      <w:proofErr w:type="spellEnd"/>
      <w:r w:rsidRPr="007E5255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):</w:t>
      </w:r>
      <w:r w:rsidRPr="007E5255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815x500 mm</w:t>
      </w:r>
    </w:p>
    <w:p w:rsidR="007E5255" w:rsidRPr="007E5255" w:rsidRDefault="007E5255" w:rsidP="007E5255">
      <w:pPr>
        <w:numPr>
          <w:ilvl w:val="0"/>
          <w:numId w:val="2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7E5255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Minimální výška:</w:t>
      </w:r>
      <w:r w:rsidRPr="007E5255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285 mm</w:t>
      </w:r>
    </w:p>
    <w:p w:rsidR="007E5255" w:rsidRPr="007E5255" w:rsidRDefault="007E5255" w:rsidP="007E5255">
      <w:pPr>
        <w:numPr>
          <w:ilvl w:val="0"/>
          <w:numId w:val="2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7E5255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Maximální výška:</w:t>
      </w:r>
      <w:r w:rsidRPr="007E5255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880 mm</w:t>
      </w:r>
    </w:p>
    <w:p w:rsidR="007E5255" w:rsidRPr="007E5255" w:rsidRDefault="007E5255" w:rsidP="007E5255">
      <w:pPr>
        <w:numPr>
          <w:ilvl w:val="0"/>
          <w:numId w:val="2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7E5255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Průměr kol:</w:t>
      </w:r>
      <w:r w:rsidRPr="007E5255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125 mm</w:t>
      </w:r>
    </w:p>
    <w:p w:rsidR="007E5255" w:rsidRPr="007E5255" w:rsidRDefault="007E5255" w:rsidP="007E5255">
      <w:pPr>
        <w:numPr>
          <w:ilvl w:val="0"/>
          <w:numId w:val="2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proofErr w:type="spellStart"/>
      <w:r w:rsidRPr="007E5255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Barva:</w:t>
      </w:r>
      <w:r w:rsidRPr="007E5255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Modrá</w:t>
      </w:r>
      <w:proofErr w:type="spellEnd"/>
      <w:r w:rsidRPr="007E5255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 </w:t>
      </w:r>
    </w:p>
    <w:p w:rsidR="007E5255" w:rsidRPr="007E5255" w:rsidRDefault="007E5255" w:rsidP="007E5255">
      <w:pPr>
        <w:numPr>
          <w:ilvl w:val="0"/>
          <w:numId w:val="2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7E5255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 xml:space="preserve">Kód </w:t>
      </w:r>
      <w:proofErr w:type="spellStart"/>
      <w:r w:rsidRPr="007E5255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barvy:</w:t>
      </w:r>
      <w:r w:rsidRPr="007E5255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RAL</w:t>
      </w:r>
      <w:proofErr w:type="spellEnd"/>
      <w:r w:rsidRPr="007E5255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 xml:space="preserve"> 5005 </w:t>
      </w:r>
    </w:p>
    <w:p w:rsidR="007E5255" w:rsidRPr="007E5255" w:rsidRDefault="007E5255" w:rsidP="007E5255">
      <w:pPr>
        <w:numPr>
          <w:ilvl w:val="0"/>
          <w:numId w:val="2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7E5255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Nosnost:</w:t>
      </w:r>
      <w:r w:rsidRPr="007E5255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300 kg</w:t>
      </w:r>
    </w:p>
    <w:p w:rsidR="007E5255" w:rsidRPr="007E5255" w:rsidRDefault="007E5255" w:rsidP="007E5255">
      <w:pPr>
        <w:numPr>
          <w:ilvl w:val="0"/>
          <w:numId w:val="2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7E5255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Počet cyklů do max. výšky:</w:t>
      </w:r>
      <w:r w:rsidRPr="007E5255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27 </w:t>
      </w:r>
    </w:p>
    <w:p w:rsidR="007E5255" w:rsidRPr="007E5255" w:rsidRDefault="007E5255" w:rsidP="007E5255">
      <w:pPr>
        <w:numPr>
          <w:ilvl w:val="0"/>
          <w:numId w:val="2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7E5255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 xml:space="preserve">Provedení </w:t>
      </w:r>
      <w:proofErr w:type="spellStart"/>
      <w:r w:rsidRPr="007E5255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kol:</w:t>
      </w:r>
      <w:r w:rsidRPr="007E5255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S</w:t>
      </w:r>
      <w:proofErr w:type="spellEnd"/>
      <w:r w:rsidRPr="007E5255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 xml:space="preserve"> brzdou </w:t>
      </w:r>
    </w:p>
    <w:p w:rsidR="007E5255" w:rsidRPr="007E5255" w:rsidRDefault="007E5255" w:rsidP="007E5255">
      <w:pPr>
        <w:numPr>
          <w:ilvl w:val="0"/>
          <w:numId w:val="2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7E5255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Kola:</w:t>
      </w:r>
      <w:r w:rsidRPr="007E5255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2 otočná, 2 pevná </w:t>
      </w:r>
    </w:p>
    <w:p w:rsidR="007E5255" w:rsidRPr="007E5255" w:rsidRDefault="007E5255" w:rsidP="007E5255">
      <w:pPr>
        <w:numPr>
          <w:ilvl w:val="0"/>
          <w:numId w:val="2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7E5255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 xml:space="preserve">Typ </w:t>
      </w:r>
      <w:proofErr w:type="spellStart"/>
      <w:r w:rsidRPr="007E5255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kol:</w:t>
      </w:r>
      <w:r w:rsidRPr="007E5255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Polyuretan</w:t>
      </w:r>
      <w:proofErr w:type="spellEnd"/>
      <w:r w:rsidRPr="007E5255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 </w:t>
      </w:r>
    </w:p>
    <w:p w:rsidR="007E5255" w:rsidRPr="007E5255" w:rsidRDefault="007E5255" w:rsidP="007E5255">
      <w:pPr>
        <w:numPr>
          <w:ilvl w:val="0"/>
          <w:numId w:val="2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7E5255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 xml:space="preserve">Tažné </w:t>
      </w:r>
      <w:proofErr w:type="spellStart"/>
      <w:r w:rsidRPr="007E5255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držadlo:</w:t>
      </w:r>
      <w:r w:rsidRPr="007E5255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Ano</w:t>
      </w:r>
      <w:proofErr w:type="spellEnd"/>
      <w:r w:rsidRPr="007E5255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 </w:t>
      </w:r>
    </w:p>
    <w:p w:rsidR="007E5255" w:rsidRPr="007E5255" w:rsidRDefault="007E5255" w:rsidP="007E5255">
      <w:pPr>
        <w:numPr>
          <w:ilvl w:val="0"/>
          <w:numId w:val="2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7E5255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Hmotnost:</w:t>
      </w:r>
      <w:r w:rsidRPr="007E5255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77 kg</w:t>
      </w:r>
    </w:p>
    <w:p w:rsidR="007E5255" w:rsidRPr="007E5255" w:rsidRDefault="007E5255" w:rsidP="007E5255">
      <w:pPr>
        <w:numPr>
          <w:ilvl w:val="0"/>
          <w:numId w:val="2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proofErr w:type="spellStart"/>
      <w:r w:rsidRPr="007E5255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Montáž:</w:t>
      </w:r>
      <w:r w:rsidRPr="007E5255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Smontované</w:t>
      </w:r>
      <w:proofErr w:type="spellEnd"/>
      <w:r w:rsidRPr="007E5255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 </w:t>
      </w:r>
    </w:p>
    <w:p w:rsidR="007E5255" w:rsidRPr="007E5255" w:rsidRDefault="007E5255" w:rsidP="007E5255">
      <w:pPr>
        <w:numPr>
          <w:ilvl w:val="0"/>
          <w:numId w:val="2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7E5255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 xml:space="preserve">Certifikát kvality / </w:t>
      </w:r>
      <w:proofErr w:type="spellStart"/>
      <w:r w:rsidRPr="007E5255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Eko</w:t>
      </w:r>
      <w:proofErr w:type="spellEnd"/>
      <w:r w:rsidRPr="007E5255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 xml:space="preserve"> </w:t>
      </w:r>
      <w:proofErr w:type="spellStart"/>
      <w:r w:rsidRPr="007E5255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certifikát:</w:t>
      </w:r>
      <w:r w:rsidRPr="007E5255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CE</w:t>
      </w:r>
      <w:proofErr w:type="spellEnd"/>
    </w:p>
    <w:p w:rsidR="001874F4" w:rsidRPr="007E5255" w:rsidRDefault="007E5255" w:rsidP="007E5255">
      <w:r>
        <w:rPr>
          <w:noProof/>
          <w:lang w:eastAsia="cs-CZ"/>
        </w:rPr>
        <w:drawing>
          <wp:inline distT="0" distB="0" distL="0" distR="0" wp14:anchorId="6C898B51" wp14:editId="1E3BC201">
            <wp:extent cx="3827145" cy="3076575"/>
            <wp:effectExtent l="0" t="0" r="1905" b="9525"/>
            <wp:docPr id="2" name="obrázek 2" descr="https://www.ajprodukty.cz/resize/globalassets/204297.jpg?ref=5AF1552C7B&amp;width=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ajprodukty.cz/resize/globalassets/204297.jpg?ref=5AF1552C7B&amp;width=77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714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874F4" w:rsidRPr="007E5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AJ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550FF0"/>
    <w:multiLevelType w:val="multilevel"/>
    <w:tmpl w:val="28E65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F35D38"/>
    <w:multiLevelType w:val="multilevel"/>
    <w:tmpl w:val="F992F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F82"/>
    <w:rsid w:val="001874F4"/>
    <w:rsid w:val="003C5F82"/>
    <w:rsid w:val="003D7091"/>
    <w:rsid w:val="007E5255"/>
    <w:rsid w:val="00AA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C2B20-F606-4E57-8642-0268C5024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3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148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6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7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18730">
                  <w:marLeft w:val="0"/>
                  <w:marRight w:val="0"/>
                  <w:marTop w:val="24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5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45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3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853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7001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9742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93104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85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7695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9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62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699106">
                  <w:marLeft w:val="0"/>
                  <w:marRight w:val="0"/>
                  <w:marTop w:val="24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17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27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83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87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882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2507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2</cp:revision>
  <dcterms:created xsi:type="dcterms:W3CDTF">2022-05-18T12:55:00Z</dcterms:created>
  <dcterms:modified xsi:type="dcterms:W3CDTF">2022-05-18T12:55:00Z</dcterms:modified>
</cp:coreProperties>
</file>