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6011" w14:textId="43F05E85" w:rsidR="00961DDF" w:rsidRPr="00AD33BB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D33BB">
        <w:rPr>
          <w:rFonts w:asciiTheme="minorHAnsi" w:hAnsiTheme="minorHAnsi" w:cstheme="minorHAnsi"/>
          <w:b/>
          <w:sz w:val="20"/>
          <w:szCs w:val="20"/>
        </w:rPr>
        <w:t>ZÁPISNIC</w:t>
      </w:r>
      <w:r w:rsidR="008A7421" w:rsidRPr="00AD33BB">
        <w:rPr>
          <w:rFonts w:asciiTheme="minorHAnsi" w:hAnsiTheme="minorHAnsi" w:cstheme="minorHAnsi"/>
          <w:b/>
          <w:sz w:val="20"/>
          <w:szCs w:val="20"/>
        </w:rPr>
        <w:t>A</w:t>
      </w:r>
      <w:r w:rsidRPr="00AD33B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18C3" w:rsidRPr="00AD33BB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65B3F6C" w14:textId="77777777" w:rsidR="007118C3" w:rsidRPr="00AD33BB" w:rsidRDefault="007118C3" w:rsidP="00863DCB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359CE482" w14:textId="77777777" w:rsidR="006F3899" w:rsidRPr="00AD33BB" w:rsidRDefault="006F3899" w:rsidP="00863DCB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08C2FA09" w14:textId="77777777" w:rsidR="00A62E15" w:rsidRPr="00134909" w:rsidRDefault="00A62E15" w:rsidP="00A62E1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134909">
        <w:rPr>
          <w:sz w:val="20"/>
          <w:szCs w:val="20"/>
        </w:rPr>
        <w:t>09484/2021/ODDVO-001</w:t>
      </w:r>
    </w:p>
    <w:p w14:paraId="3AFEE065" w14:textId="77777777" w:rsidR="00A62E15" w:rsidRPr="00134909" w:rsidRDefault="00A62E15" w:rsidP="00A62E1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</w:t>
      </w:r>
      <w:bookmarkEnd w:id="3"/>
    </w:p>
    <w:p w14:paraId="5EF35436" w14:textId="77777777" w:rsidR="00A62E15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134909">
        <w:rPr>
          <w:rFonts w:eastAsia="Arial"/>
          <w:b/>
          <w:sz w:val="20"/>
          <w:szCs w:val="20"/>
        </w:rPr>
        <w:t xml:space="preserve">Zabezpečenie dodávok </w:t>
      </w:r>
      <w:r>
        <w:rPr>
          <w:rFonts w:eastAsia="Arial"/>
          <w:b/>
          <w:sz w:val="20"/>
          <w:szCs w:val="20"/>
        </w:rPr>
        <w:t xml:space="preserve">zemiakov </w:t>
      </w:r>
      <w:r w:rsidRPr="00134909">
        <w:rPr>
          <w:rFonts w:eastAsia="Arial"/>
          <w:b/>
          <w:sz w:val="20"/>
          <w:szCs w:val="20"/>
        </w:rPr>
        <w:t xml:space="preserve">pre organizácie </w:t>
      </w:r>
      <w:proofErr w:type="spellStart"/>
      <w:r w:rsidRPr="00134909">
        <w:rPr>
          <w:rFonts w:eastAsia="Arial"/>
          <w:b/>
          <w:sz w:val="20"/>
          <w:szCs w:val="20"/>
        </w:rPr>
        <w:t>BBSK_Výzva</w:t>
      </w:r>
      <w:proofErr w:type="spellEnd"/>
      <w:r w:rsidRPr="00134909">
        <w:rPr>
          <w:rFonts w:eastAsia="Arial"/>
          <w:b/>
          <w:sz w:val="20"/>
          <w:szCs w:val="20"/>
        </w:rPr>
        <w:t xml:space="preserve"> č. </w:t>
      </w:r>
      <w:r>
        <w:rPr>
          <w:rFonts w:eastAsia="Arial"/>
          <w:b/>
          <w:sz w:val="20"/>
          <w:szCs w:val="20"/>
        </w:rPr>
        <w:t>2</w:t>
      </w:r>
    </w:p>
    <w:p w14:paraId="37F28D6F" w14:textId="77777777" w:rsidR="00A62E15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Výzvou na predkladanie ponúk zverejnenou v systéme JOSEPHINE dňa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1.202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a zaslanou všetkým záujemcom, zaradeným k momentu vyhlásenia výzv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y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 zriadeného dynamického nákupného systému (ďalej len „DNS“) s predmetom Dodávanie čerstvých potravín najvyššej akosti s uplatnením sociálneho aspektu</w:t>
      </w:r>
    </w:p>
    <w:p w14:paraId="6F28B1CA" w14:textId="77777777" w:rsidR="00A62E15" w:rsidRPr="00134909" w:rsidRDefault="00A62E15" w:rsidP="00A62E15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zadávaná v rámci zriadeného DNS (Výzva č. 1)</w:t>
      </w:r>
    </w:p>
    <w:p w14:paraId="073983C1" w14:textId="77777777" w:rsidR="00A62E15" w:rsidRPr="00134909" w:rsidRDefault="00A62E15" w:rsidP="00A62E1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bookmarkEnd w:id="1"/>
    <w:bookmarkEnd w:id="2"/>
    <w:p w14:paraId="002D684C" w14:textId="77777777" w:rsidR="000125C6" w:rsidRPr="00AD33BB" w:rsidRDefault="000125C6" w:rsidP="000125C6">
      <w:pPr>
        <w:pStyle w:val="Bezriadkovania"/>
        <w:ind w:left="2127" w:hanging="2127"/>
        <w:jc w:val="both"/>
        <w:rPr>
          <w:sz w:val="20"/>
          <w:szCs w:val="20"/>
        </w:rPr>
      </w:pPr>
    </w:p>
    <w:p w14:paraId="6906CF59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454D7BD3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25.10.2021 do 09:00 hod., elektronicky prostredníctvom komunikačného rozhrania systému JOSEPHINE.</w:t>
      </w:r>
    </w:p>
    <w:p w14:paraId="4894247E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648E39E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6551092D" w14:textId="7094C796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0</w:t>
      </w:r>
      <w:r w:rsidR="00A62E15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.02.2022 do 09:00 hod., elektronicky prostredníctvom komunikačného rozhrania systému JOSEPHINE.</w:t>
      </w:r>
    </w:p>
    <w:p w14:paraId="70D9E906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72CD77AC" w14:textId="77777777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4F750249" w14:textId="6BDA1DC3" w:rsidR="000125C6" w:rsidRPr="00AD33BB" w:rsidRDefault="000125C6" w:rsidP="000125C6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A62E15">
        <w:rPr>
          <w:rFonts w:asciiTheme="minorHAnsi" w:eastAsia="Times New Roman" w:hAnsiTheme="minorHAnsi" w:cstheme="minorHAnsi"/>
          <w:sz w:val="20"/>
          <w:szCs w:val="20"/>
          <w:lang w:eastAsia="cs-CZ"/>
        </w:rPr>
        <w:t>7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.02.2022 o 10:00 hod., prostredníctvom elektronického systému JOSEPHINE (Online sprístupnením ponúk). </w:t>
      </w:r>
    </w:p>
    <w:p w14:paraId="2BC36A15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2C9605B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Zoznam všetkých uchádzačov, ktorí predložili ponuku v lehote na predkladanie ponúk</w:t>
      </w:r>
    </w:p>
    <w:p w14:paraId="71036C05" w14:textId="25A0C020" w:rsidR="000125C6" w:rsidRPr="00AD33BB" w:rsidRDefault="003D58E6" w:rsidP="000125C6">
      <w:pPr>
        <w:pStyle w:val="Odsekzoznamu"/>
        <w:numPr>
          <w:ilvl w:val="0"/>
          <w:numId w:val="6"/>
        </w:numPr>
        <w:suppressAutoHyphens w:val="0"/>
        <w:autoSpaceDN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4" w:name="_Hlk72739612"/>
      <w:r>
        <w:rPr>
          <w:sz w:val="20"/>
          <w:szCs w:val="20"/>
        </w:rPr>
        <w:t xml:space="preserve">AVAGRI s.r.o., </w:t>
      </w:r>
      <w:proofErr w:type="spellStart"/>
      <w:r>
        <w:rPr>
          <w:sz w:val="20"/>
          <w:szCs w:val="20"/>
        </w:rPr>
        <w:t>Orgovanova</w:t>
      </w:r>
      <w:proofErr w:type="spellEnd"/>
      <w:r>
        <w:rPr>
          <w:sz w:val="20"/>
          <w:szCs w:val="20"/>
        </w:rPr>
        <w:t xml:space="preserve"> 541, 980 02 Jesenské, IČO 53 75 81 29</w:t>
      </w:r>
    </w:p>
    <w:bookmarkEnd w:id="4"/>
    <w:p w14:paraId="2B53ECE3" w14:textId="77777777" w:rsidR="000125C6" w:rsidRPr="00AD33BB" w:rsidRDefault="000125C6" w:rsidP="000125C6">
      <w:pPr>
        <w:pStyle w:val="Odsekzoznamu"/>
        <w:numPr>
          <w:ilvl w:val="0"/>
          <w:numId w:val="6"/>
        </w:numPr>
        <w:suppressAutoHyphens w:val="0"/>
        <w:autoSpaceDN w:val="0"/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>BELSPOL s.r.o., Hronská 1037/27, 962 31 Sliač, IČO: 53 95 96 71.</w:t>
      </w:r>
    </w:p>
    <w:p w14:paraId="7E894938" w14:textId="2F6F3918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16DE1C5" w14:textId="77777777" w:rsidR="0078636E" w:rsidRPr="00AD33BB" w:rsidRDefault="0078636E" w:rsidP="0078636E">
      <w:pPr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Všetci uchádzači boli vyzvaní na predloženie ponúk na základe ich zaradenia do dynamického nákupného systému, a teda splnili všetky podmienky na zaradenie do DNS.</w:t>
      </w:r>
    </w:p>
    <w:p w14:paraId="58EE1A25" w14:textId="4EF10509" w:rsidR="0078636E" w:rsidRPr="00AD33BB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Komisia vyhodnotila ponuky z hľadiska plnenia kritéria na vyhodnotenie ponúk a následne u uchádzača na 1. mieste v poradí vyhodnotila splnenie požiadaviek verejného obstarávateľa na predmet zákazky.</w:t>
      </w:r>
    </w:p>
    <w:p w14:paraId="0F5B04F0" w14:textId="77777777" w:rsidR="0078636E" w:rsidRPr="00AD33BB" w:rsidRDefault="0078636E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73CAD730" w14:textId="77777777" w:rsidR="007118C3" w:rsidRPr="00AD33BB" w:rsidRDefault="007118C3" w:rsidP="00863DCB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Zoznam vylúčených uchádzačov s uvedením dôvodu ich vylúčenia</w:t>
      </w:r>
    </w:p>
    <w:p w14:paraId="2CD10E77" w14:textId="7010828B" w:rsidR="00C035C2" w:rsidRPr="00AD33BB" w:rsidRDefault="003B1597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D33BB"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446D148B" w14:textId="77777777" w:rsidR="003B1597" w:rsidRPr="00AD33BB" w:rsidRDefault="003B1597" w:rsidP="00863DCB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0A8B067" w14:textId="6A02B61E" w:rsidR="007118C3" w:rsidRPr="00AD33BB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Dôvody vylúčenia mimoriadne nízkych ponúk</w:t>
      </w:r>
    </w:p>
    <w:p w14:paraId="62841D4F" w14:textId="77777777" w:rsidR="007118C3" w:rsidRPr="00AD33BB" w:rsidRDefault="007118C3" w:rsidP="00863DCB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Neaplikuje sa.</w:t>
      </w:r>
    </w:p>
    <w:p w14:paraId="01653AE4" w14:textId="77777777" w:rsidR="007118C3" w:rsidRPr="00AD33BB" w:rsidRDefault="007118C3" w:rsidP="00863DCB">
      <w:pPr>
        <w:pStyle w:val="Odsekzoznamu"/>
        <w:spacing w:after="0" w:line="240" w:lineRule="auto"/>
        <w:ind w:left="1074"/>
        <w:jc w:val="both"/>
        <w:rPr>
          <w:rFonts w:cs="Calibri"/>
          <w:sz w:val="20"/>
          <w:szCs w:val="20"/>
        </w:rPr>
      </w:pPr>
    </w:p>
    <w:p w14:paraId="2390FDF1" w14:textId="77777777" w:rsidR="007118C3" w:rsidRPr="00AD33BB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</w:p>
    <w:p w14:paraId="0C6ADA7A" w14:textId="77777777" w:rsidR="00E601FA" w:rsidRPr="00AD33BB" w:rsidRDefault="00E601FA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1"/>
        <w:gridCol w:w="7298"/>
      </w:tblGrid>
      <w:tr w:rsidR="00A62E15" w:rsidRPr="00651333" w14:paraId="2D9A6F19" w14:textId="77777777" w:rsidTr="00B56638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32B37E70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5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2B06593E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</w:p>
        </w:tc>
      </w:tr>
      <w:tr w:rsidR="00A62E15" w:rsidRPr="00651333" w14:paraId="08528D13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18A4E82D" w14:textId="77777777" w:rsidR="00A62E15" w:rsidRPr="00651333" w:rsidRDefault="00A62E15" w:rsidP="00B56638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BB</w:t>
            </w:r>
          </w:p>
        </w:tc>
        <w:tc>
          <w:tcPr>
            <w:tcW w:w="3997" w:type="pct"/>
          </w:tcPr>
          <w:p w14:paraId="096BD4E0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08D256A4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6 923,00 € s DPH (0,46/kg)</w:t>
            </w:r>
          </w:p>
        </w:tc>
      </w:tr>
      <w:tr w:rsidR="00A62E15" w:rsidRPr="00651333" w14:paraId="5D3595AF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1FACDEB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ZV</w:t>
            </w:r>
          </w:p>
        </w:tc>
        <w:tc>
          <w:tcPr>
            <w:tcW w:w="3997" w:type="pct"/>
          </w:tcPr>
          <w:p w14:paraId="6DBA9D2A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2B2C4A92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9 798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,00 € s DPH (0,46/kg)</w:t>
            </w:r>
          </w:p>
        </w:tc>
      </w:tr>
      <w:tr w:rsidR="00A62E15" w:rsidRPr="00651333" w14:paraId="738A05D5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BBC41D3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ZH</w:t>
            </w:r>
          </w:p>
        </w:tc>
        <w:tc>
          <w:tcPr>
            <w:tcW w:w="3997" w:type="pct"/>
          </w:tcPr>
          <w:p w14:paraId="30362108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279E009B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12 855,00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 (0,50€/kg)</w:t>
            </w:r>
          </w:p>
        </w:tc>
      </w:tr>
      <w:tr w:rsidR="00A62E15" w:rsidRPr="00651333" w14:paraId="262FC649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110EC02E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ŽA</w:t>
            </w:r>
          </w:p>
        </w:tc>
        <w:tc>
          <w:tcPr>
            <w:tcW w:w="3997" w:type="pct"/>
          </w:tcPr>
          <w:p w14:paraId="7DEF6BAA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502597C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132,50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€ s DPH (0,53/kg)</w:t>
            </w:r>
          </w:p>
        </w:tc>
      </w:tr>
      <w:tr w:rsidR="00A62E15" w:rsidRPr="00651333" w14:paraId="0F1E7BD5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11D6A900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BŠ</w:t>
            </w:r>
          </w:p>
        </w:tc>
        <w:tc>
          <w:tcPr>
            <w:tcW w:w="3997" w:type="pct"/>
          </w:tcPr>
          <w:p w14:paraId="731E2D9A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7C86D85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3 736,50 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 (0,53€/kg)</w:t>
            </w:r>
          </w:p>
        </w:tc>
      </w:tr>
      <w:tr w:rsidR="00A62E15" w:rsidRPr="00651333" w14:paraId="61E437B7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1F815F2A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DT</w:t>
            </w:r>
          </w:p>
        </w:tc>
        <w:tc>
          <w:tcPr>
            <w:tcW w:w="3997" w:type="pct"/>
          </w:tcPr>
          <w:p w14:paraId="412C9E5B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67C3E990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3 628,50 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 (0,50 € s DPH)</w:t>
            </w:r>
          </w:p>
        </w:tc>
      </w:tr>
      <w:tr w:rsidR="00A62E15" w:rsidRPr="00651333" w14:paraId="12372E9C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0B3A51BB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KA</w:t>
            </w:r>
          </w:p>
        </w:tc>
        <w:tc>
          <w:tcPr>
            <w:tcW w:w="3997" w:type="pct"/>
          </w:tcPr>
          <w:p w14:paraId="575E3C23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5535F650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198,75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 (0,53 €/kg)</w:t>
            </w:r>
          </w:p>
        </w:tc>
      </w:tr>
      <w:tr w:rsidR="00A62E15" w:rsidRPr="00651333" w14:paraId="4148C54B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A03DE73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BR</w:t>
            </w:r>
          </w:p>
        </w:tc>
        <w:tc>
          <w:tcPr>
            <w:tcW w:w="3997" w:type="pct"/>
          </w:tcPr>
          <w:p w14:paraId="3179E26E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1.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2BF06B15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3 917,50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DPH.(0,50€/kg)</w:t>
            </w:r>
          </w:p>
        </w:tc>
      </w:tr>
      <w:tr w:rsidR="00A62E15" w:rsidRPr="00651333" w14:paraId="69CE0E11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1FC59EB9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LC</w:t>
            </w:r>
          </w:p>
        </w:tc>
        <w:tc>
          <w:tcPr>
            <w:tcW w:w="3997" w:type="pct"/>
          </w:tcPr>
          <w:p w14:paraId="7B66D5D4" w14:textId="2383DB73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1. AVAGRI s.r.o., </w:t>
            </w:r>
            <w:proofErr w:type="spellStart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Orgovanova</w:t>
            </w:r>
            <w:proofErr w:type="spellEnd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541, 980 02 Jesenské , IČO: 53 75 81 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33260FD1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5 243,00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(0,49€/kg)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56398AAF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2.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788A3988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5 671,00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 (0,53€/kg)</w:t>
            </w:r>
          </w:p>
        </w:tc>
      </w:tr>
      <w:tr w:rsidR="00A62E15" w:rsidRPr="00651333" w14:paraId="3DD9F032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20FE7F2A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PT</w:t>
            </w:r>
          </w:p>
        </w:tc>
        <w:tc>
          <w:tcPr>
            <w:tcW w:w="3997" w:type="pct"/>
          </w:tcPr>
          <w:p w14:paraId="5E6131B1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1. AVAGRI s.r.o., </w:t>
            </w:r>
            <w:proofErr w:type="spellStart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Orgovanova</w:t>
            </w:r>
            <w:proofErr w:type="spellEnd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541, 980 02 Jesenské , IČO: 53 75 81 29,</w:t>
            </w:r>
          </w:p>
          <w:p w14:paraId="51BC3F6C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1 862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(0,49€/kg)</w:t>
            </w:r>
          </w:p>
        </w:tc>
      </w:tr>
      <w:tr w:rsidR="00A62E15" w:rsidRPr="00651333" w14:paraId="0DA7F495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CE07F75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RA</w:t>
            </w:r>
          </w:p>
        </w:tc>
        <w:tc>
          <w:tcPr>
            <w:tcW w:w="3997" w:type="pct"/>
          </w:tcPr>
          <w:p w14:paraId="7B86AEC6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AVAGRI s.r.o., </w:t>
            </w:r>
            <w:proofErr w:type="spellStart"/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Orgovanova</w:t>
            </w:r>
            <w:proofErr w:type="spellEnd"/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 541, 980 02 Jesenské , IČO: 53 75 81 29,</w:t>
            </w:r>
          </w:p>
          <w:p w14:paraId="78EBEB1F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1 960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(0,49€/kg)</w:t>
            </w:r>
          </w:p>
        </w:tc>
      </w:tr>
      <w:tr w:rsidR="00A62E15" w:rsidRPr="00651333" w14:paraId="58CB8AA4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7F5EB664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RS</w:t>
            </w:r>
          </w:p>
        </w:tc>
        <w:tc>
          <w:tcPr>
            <w:tcW w:w="3997" w:type="pct"/>
          </w:tcPr>
          <w:p w14:paraId="6F88185B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1. AVAGRI s.r.o., </w:t>
            </w:r>
            <w:proofErr w:type="spellStart"/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Orgovanova</w:t>
            </w:r>
            <w:proofErr w:type="spellEnd"/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 xml:space="preserve"> 541, 980 02 Jesenské , IČO: 53 75 81 29,</w:t>
            </w:r>
          </w:p>
          <w:p w14:paraId="531B48FA" w14:textId="77777777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2 205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,00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(0,49€/kg)</w:t>
            </w:r>
          </w:p>
        </w:tc>
      </w:tr>
      <w:tr w:rsidR="00A62E15" w:rsidRPr="00651333" w14:paraId="68FF25C3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13929E08" w14:textId="77777777" w:rsidR="00A62E15" w:rsidRPr="00651333" w:rsidRDefault="00A62E15" w:rsidP="00B56638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Okres VK</w:t>
            </w:r>
          </w:p>
        </w:tc>
        <w:tc>
          <w:tcPr>
            <w:tcW w:w="3997" w:type="pct"/>
          </w:tcPr>
          <w:p w14:paraId="7AC55452" w14:textId="49EEA930" w:rsidR="00A62E15" w:rsidRPr="00651333" w:rsidRDefault="00A62E15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1. AVAGRI s.r.o., </w:t>
            </w:r>
            <w:proofErr w:type="spellStart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>Orgovanova</w:t>
            </w:r>
            <w:proofErr w:type="spellEnd"/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 541, 980 02 Jesenské , IČO: 53 75 81 29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– úspešný uchádzač</w:t>
            </w:r>
          </w:p>
          <w:p w14:paraId="7F40CF90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5 194,00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 (0,49€/kg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</w:p>
          <w:p w14:paraId="7467B83A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  <w:t>2. BELSPOL s.r.o., Hronská 1037/27, 962 31 Sliač, IČO: 53 95 96 71</w:t>
            </w:r>
            <w:r w:rsidRPr="00651333">
              <w:rPr>
                <w:rFonts w:asciiTheme="minorHAnsi" w:eastAsia="Times New Roman" w:hAnsiTheme="minorHAnsi" w:cstheme="minorHAnsi"/>
                <w:sz w:val="20"/>
                <w:szCs w:val="20"/>
              </w:rPr>
              <w:t>,</w:t>
            </w:r>
          </w:p>
          <w:p w14:paraId="4A137F15" w14:textId="77777777" w:rsidR="00A62E15" w:rsidRPr="00651333" w:rsidRDefault="00A62E15" w:rsidP="00B56638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651333">
              <w:rPr>
                <w:rFonts w:asciiTheme="minorHAnsi" w:hAnsiTheme="minorHAnsi" w:cstheme="minorHAnsi"/>
                <w:sz w:val="20"/>
                <w:szCs w:val="20"/>
              </w:rPr>
              <w:t xml:space="preserve">5 830,00 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EUR s DPH. (0,53€/kg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</w:tr>
      <w:bookmarkEnd w:id="5"/>
    </w:tbl>
    <w:p w14:paraId="4340FDC1" w14:textId="77777777" w:rsidR="00C547FC" w:rsidRPr="00AD33BB" w:rsidRDefault="00C547FC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F53B89F" w14:textId="5C6B3448" w:rsidR="007118C3" w:rsidRDefault="007118C3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lastRenderedPageBreak/>
        <w:t>VYHODNOTENIE SPLNENIA POŽIADAVIEK VEREJNÉHO OBSTARÁVATEĽA NA PREDMET ZÁKAZKY</w:t>
      </w:r>
    </w:p>
    <w:p w14:paraId="17C18C58" w14:textId="7731CBCE" w:rsidR="003D58E6" w:rsidRDefault="003D58E6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4C6494BF" w14:textId="182BA95A" w:rsidR="003D58E6" w:rsidRDefault="003D58E6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OKRES: BB, ZV, ZH, ŽA, BŠ, DT, KA, BR</w:t>
      </w:r>
    </w:p>
    <w:p w14:paraId="5E0C9685" w14:textId="77777777" w:rsidR="003D58E6" w:rsidRPr="00AD33BB" w:rsidRDefault="003D58E6" w:rsidP="00863DCB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55F2B77E" w14:textId="173068AB" w:rsidR="003B1597" w:rsidRPr="00AD33BB" w:rsidRDefault="003B1597" w:rsidP="003B1597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AD33BB">
        <w:rPr>
          <w:rFonts w:cs="Calibri"/>
          <w:b/>
          <w:bCs/>
          <w:sz w:val="20"/>
          <w:szCs w:val="20"/>
        </w:rPr>
        <w:t xml:space="preserve">Uchádzač č. 1  </w:t>
      </w:r>
      <w:r w:rsidR="000125C6"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BELSPOL s.r.o., Hronská 1037/27, 962 31 Sliač, IČO: 53 95 96 71</w:t>
      </w:r>
    </w:p>
    <w:p w14:paraId="605EFD1B" w14:textId="2EFF788D" w:rsidR="003B1597" w:rsidRPr="00AD33BB" w:rsidRDefault="003B1597" w:rsidP="003B1597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Komisia preskúmala ponuku uchádzača a skonštatovala, že uchádzač predložil požadované doklady v zmysle SP. Uchádzač predložil vyplnen</w:t>
      </w:r>
      <w:r w:rsidR="00A514E1" w:rsidRPr="00AD33BB">
        <w:rPr>
          <w:rFonts w:cs="Calibri"/>
          <w:sz w:val="20"/>
          <w:szCs w:val="20"/>
        </w:rPr>
        <w:t>ý Titulný list ponuky,</w:t>
      </w:r>
      <w:r w:rsidRPr="00AD33BB">
        <w:rPr>
          <w:rFonts w:cs="Calibri"/>
          <w:sz w:val="20"/>
          <w:szCs w:val="20"/>
        </w:rPr>
        <w:t xml:space="preserve"> Návrh na plnenie kritérií</w:t>
      </w:r>
      <w:r w:rsidR="00A514E1" w:rsidRPr="00AD33BB">
        <w:rPr>
          <w:rFonts w:cs="Calibri"/>
          <w:sz w:val="20"/>
          <w:szCs w:val="20"/>
        </w:rPr>
        <w:t xml:space="preserve"> a</w:t>
      </w:r>
      <w:r w:rsidR="000125C6" w:rsidRPr="00AD33BB">
        <w:rPr>
          <w:rFonts w:cs="Calibri"/>
          <w:sz w:val="20"/>
          <w:szCs w:val="20"/>
        </w:rPr>
        <w:t xml:space="preserve"> vyplnenú prílohu č. 1 </w:t>
      </w:r>
      <w:proofErr w:type="spellStart"/>
      <w:r w:rsidR="000125C6" w:rsidRPr="00AD33BB">
        <w:rPr>
          <w:rFonts w:cs="Calibri"/>
          <w:sz w:val="20"/>
          <w:szCs w:val="20"/>
        </w:rPr>
        <w:t>SP_katalóg</w:t>
      </w:r>
      <w:proofErr w:type="spellEnd"/>
      <w:r w:rsidR="00A514E1" w:rsidRPr="00AD33BB">
        <w:rPr>
          <w:rFonts w:cs="Calibri"/>
          <w:sz w:val="20"/>
          <w:szCs w:val="20"/>
        </w:rPr>
        <w:t>.</w:t>
      </w:r>
    </w:p>
    <w:p w14:paraId="0356BEB0" w14:textId="7578CB5B" w:rsidR="0078636E" w:rsidRPr="00AD33BB" w:rsidRDefault="003B1597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 xml:space="preserve">Komisia preskúmala uchádzačom predložený návrh na plnenie kritérií a skonštatovala, že </w:t>
      </w:r>
      <w:r w:rsidR="00A514E1" w:rsidRPr="00AD33BB">
        <w:rPr>
          <w:rFonts w:cs="Calibri"/>
          <w:bCs/>
          <w:sz w:val="20"/>
          <w:szCs w:val="20"/>
        </w:rPr>
        <w:t>c</w:t>
      </w:r>
      <w:r w:rsidRPr="00AD33BB">
        <w:rPr>
          <w:rFonts w:cs="Calibri"/>
          <w:bCs/>
          <w:sz w:val="20"/>
          <w:szCs w:val="20"/>
        </w:rPr>
        <w:t>elková cena za celý predmet zákazky neprekračuje predpokladanú hodnotu zákazky</w:t>
      </w:r>
      <w:r w:rsidR="0078636E" w:rsidRPr="00AD33BB">
        <w:rPr>
          <w:rFonts w:cs="Calibri"/>
          <w:bCs/>
          <w:sz w:val="20"/>
          <w:szCs w:val="20"/>
        </w:rPr>
        <w:t>, položky nie sú zmenené a sú vyplnené matematicky správne</w:t>
      </w:r>
      <w:r w:rsidRPr="00AD33BB">
        <w:rPr>
          <w:rFonts w:cs="Calibri"/>
          <w:bCs/>
          <w:sz w:val="20"/>
          <w:szCs w:val="20"/>
        </w:rPr>
        <w:t>.</w:t>
      </w:r>
      <w:r w:rsidR="0078636E" w:rsidRPr="00AD33BB">
        <w:rPr>
          <w:rFonts w:cs="Calibri"/>
          <w:bCs/>
          <w:sz w:val="20"/>
          <w:szCs w:val="20"/>
        </w:rPr>
        <w:t xml:space="preserve"> Celková suma uvedená v Návrhu na plnenie kritéria sa zhoduje s celkovou sumou uvedenou v elektronickom systéme JOSEPHINE.</w:t>
      </w:r>
      <w:r w:rsidR="00A514E1" w:rsidRPr="00AD33BB">
        <w:rPr>
          <w:rFonts w:cs="Calibri"/>
          <w:bCs/>
          <w:sz w:val="20"/>
          <w:szCs w:val="20"/>
        </w:rPr>
        <w:t xml:space="preserve"> Komisia preskúmala vyplnenú prílohu </w:t>
      </w:r>
      <w:r w:rsidR="007D70A8">
        <w:rPr>
          <w:rFonts w:cs="Calibri"/>
          <w:bCs/>
          <w:sz w:val="20"/>
          <w:szCs w:val="20"/>
        </w:rPr>
        <w:t xml:space="preserve">– zoznam dodávateľov/farmárov, od ktorých uchádzač tovar odoberá. Komisia konštatuje, že </w:t>
      </w:r>
      <w:r w:rsidR="00710AD2">
        <w:rPr>
          <w:rFonts w:cs="Calibri"/>
          <w:bCs/>
          <w:sz w:val="20"/>
          <w:szCs w:val="20"/>
        </w:rPr>
        <w:t xml:space="preserve">uchádzačom predložené dokumenty </w:t>
      </w:r>
      <w:r w:rsidR="00A514E1" w:rsidRPr="00AD33BB">
        <w:rPr>
          <w:rFonts w:cs="Calibri"/>
          <w:bCs/>
          <w:sz w:val="20"/>
          <w:szCs w:val="20"/>
        </w:rPr>
        <w:t>spĺňajú požiadavky tak, ako ich verejný obstarávateľ zadefinoval v opise predmetu zákazky.</w:t>
      </w:r>
    </w:p>
    <w:p w14:paraId="67B9BDEB" w14:textId="5BB7DA34" w:rsidR="002472A7" w:rsidRPr="00AD33BB" w:rsidRDefault="002472A7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42FC20E8" w14:textId="265AF0CD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09D4A997" w14:textId="3E7AB36A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441ADC5" w14:textId="43A8CBD1" w:rsidR="0078636E" w:rsidRPr="00AD33BB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Nakoľko z predložených dokladov komisii vyplynulo splnenie všetkých požadovaných náležitostí týkajúcich sa predmetu zákazky komisia skonštatovala, že ponuka uchádzača splnila všetky požiadavky verejného obstarávateľa na predmet zákazky.</w:t>
      </w:r>
    </w:p>
    <w:p w14:paraId="66A83C08" w14:textId="12DAE87D" w:rsidR="0078636E" w:rsidRDefault="0078636E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4B92DC53" w14:textId="5C1B26A1" w:rsidR="003D58E6" w:rsidRDefault="003D58E6" w:rsidP="003B159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2DABB8" w14:textId="77777777" w:rsidR="003D58E6" w:rsidRDefault="003D58E6" w:rsidP="003D58E6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AD33BB">
        <w:rPr>
          <w:rFonts w:cs="Calibri"/>
          <w:b/>
          <w:sz w:val="20"/>
          <w:szCs w:val="20"/>
        </w:rPr>
        <w:t>VYHODNOTENIE SPLNENIA POŽIADAVIEK VEREJNÉHO OBSTARÁVATEĽA NA PREDMET ZÁKAZKY</w:t>
      </w:r>
    </w:p>
    <w:p w14:paraId="29217FFF" w14:textId="77777777" w:rsidR="003D58E6" w:rsidRDefault="003D58E6" w:rsidP="003D58E6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05381E6D" w14:textId="1E1998F8" w:rsidR="003D58E6" w:rsidRDefault="003D58E6" w:rsidP="003D58E6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OKRES: </w:t>
      </w:r>
      <w:r>
        <w:rPr>
          <w:rFonts w:cs="Calibri"/>
          <w:b/>
          <w:sz w:val="20"/>
          <w:szCs w:val="20"/>
        </w:rPr>
        <w:t>LC, PT, RA, RS, VK</w:t>
      </w:r>
    </w:p>
    <w:p w14:paraId="18A5DD76" w14:textId="77777777" w:rsidR="003D58E6" w:rsidRDefault="003D58E6" w:rsidP="003B159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315B6F5" w14:textId="1F5B76F3" w:rsidR="003D58E6" w:rsidRPr="003D58E6" w:rsidRDefault="003D58E6" w:rsidP="003B1597">
      <w:p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AD33BB">
        <w:rPr>
          <w:rFonts w:cs="Calibri"/>
          <w:b/>
          <w:bCs/>
          <w:sz w:val="20"/>
          <w:szCs w:val="20"/>
        </w:rPr>
        <w:t xml:space="preserve">Uchádzač </w:t>
      </w:r>
      <w:r>
        <w:rPr>
          <w:rFonts w:cs="Calibri"/>
          <w:b/>
          <w:bCs/>
          <w:sz w:val="20"/>
          <w:szCs w:val="20"/>
        </w:rPr>
        <w:t xml:space="preserve">č. 1 </w:t>
      </w:r>
      <w:r w:rsidRPr="003D58E6">
        <w:rPr>
          <w:rFonts w:asciiTheme="minorHAnsi" w:hAnsiTheme="minorHAnsi" w:cstheme="minorHAnsi"/>
          <w:b/>
          <w:bCs/>
          <w:sz w:val="20"/>
          <w:szCs w:val="20"/>
        </w:rPr>
        <w:t xml:space="preserve">AVAGRI s.r.o., </w:t>
      </w:r>
      <w:proofErr w:type="spellStart"/>
      <w:r w:rsidRPr="003D58E6">
        <w:rPr>
          <w:rFonts w:asciiTheme="minorHAnsi" w:hAnsiTheme="minorHAnsi" w:cstheme="minorHAnsi"/>
          <w:b/>
          <w:bCs/>
          <w:sz w:val="20"/>
          <w:szCs w:val="20"/>
        </w:rPr>
        <w:t>Orgovanova</w:t>
      </w:r>
      <w:proofErr w:type="spellEnd"/>
      <w:r w:rsidRPr="003D58E6">
        <w:rPr>
          <w:rFonts w:asciiTheme="minorHAnsi" w:hAnsiTheme="minorHAnsi" w:cstheme="minorHAnsi"/>
          <w:b/>
          <w:bCs/>
          <w:sz w:val="20"/>
          <w:szCs w:val="20"/>
        </w:rPr>
        <w:t xml:space="preserve"> 541, 980 02 Jesenské , IČO: 53 75 81 29</w:t>
      </w:r>
    </w:p>
    <w:p w14:paraId="66B05B12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 xml:space="preserve">Komisia preskúmala ponuku uchádzača a skonštatovala, že uchádzač predložil požadované doklady v zmysle SP. Uchádzač predložil vyplnený Titulný list ponuky, Návrh na plnenie kritérií a vyplnenú prílohu č. 1 </w:t>
      </w:r>
      <w:proofErr w:type="spellStart"/>
      <w:r w:rsidRPr="00AD33BB">
        <w:rPr>
          <w:rFonts w:cs="Calibri"/>
          <w:sz w:val="20"/>
          <w:szCs w:val="20"/>
        </w:rPr>
        <w:t>SP_katalóg</w:t>
      </w:r>
      <w:proofErr w:type="spellEnd"/>
      <w:r w:rsidRPr="00AD33BB">
        <w:rPr>
          <w:rFonts w:cs="Calibri"/>
          <w:sz w:val="20"/>
          <w:szCs w:val="20"/>
        </w:rPr>
        <w:t>.</w:t>
      </w:r>
    </w:p>
    <w:p w14:paraId="16A2BD8C" w14:textId="4CF9371D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 xml:space="preserve">Komisia preskúmala uchádzačom predložený návrh na plnenie kritérií a skonštatovala, že celková cena za celý predmet zákazky neprekračuje predpokladanú hodnotu zákazky, položky nie sú zmenené a sú vyplnené matematicky správne. Celková suma uvedená v Návrhu na plnenie kritéria sa zhoduje s celkovou sumou uvedenou v elektronickom systéme JOSEPHINE. Komisia preskúmala vyplnenú prílohu </w:t>
      </w:r>
      <w:r>
        <w:rPr>
          <w:rFonts w:cs="Calibri"/>
          <w:bCs/>
          <w:sz w:val="20"/>
          <w:szCs w:val="20"/>
        </w:rPr>
        <w:t xml:space="preserve">– zoznam dodávateľov/farmárov, od ktorých uchádzač tovar odoberá. Komisia konštatuje, že uchádzačom predložené dokumenty </w:t>
      </w:r>
      <w:r w:rsidRPr="00AD33BB">
        <w:rPr>
          <w:rFonts w:cs="Calibri"/>
          <w:bCs/>
          <w:sz w:val="20"/>
          <w:szCs w:val="20"/>
        </w:rPr>
        <w:t>spĺňajú požiadavky tak, ako ich verejný obstarávateľ zadefinoval v opise predmetu zákazky</w:t>
      </w:r>
      <w:r w:rsidR="001E1A70">
        <w:rPr>
          <w:rFonts w:cs="Calibri"/>
          <w:bCs/>
          <w:sz w:val="20"/>
          <w:szCs w:val="20"/>
        </w:rPr>
        <w:t xml:space="preserve"> (uchádzač odoberá zemiaky od SHR).</w:t>
      </w:r>
    </w:p>
    <w:p w14:paraId="7C4E6EEF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6802C72D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Komisia zároveň konštatuje, že v zmysle súťažných podkladov časti A. Pokyny na vypracovanie ponuky a všeobecné informácie, bodu 3. Typ zmluvy uchádzač predložením ponuky vyjadril súhlas so zmluvnými podmienkami uvedenými v záväznom návrhu Kúpnej zmluvy, ktorá tvorí prílohu č. 2 Súťažných podkladov.</w:t>
      </w:r>
    </w:p>
    <w:p w14:paraId="4D9FE908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0ABBB007" w14:textId="77777777" w:rsidR="003D58E6" w:rsidRPr="00AD33BB" w:rsidRDefault="003D58E6" w:rsidP="003D58E6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Nakoľko z predložených dokladov komisii vyplynulo splnenie všetkých požadovaných náležitostí týkajúcich sa predmetu zákazky komisia skonštatovala, že ponuka uchádzača splnila všetky požiadavky verejného obstarávateľa na predmet zákazky.</w:t>
      </w:r>
    </w:p>
    <w:p w14:paraId="059ACCA3" w14:textId="1EA92ED5" w:rsidR="003D58E6" w:rsidRDefault="003D58E6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5B765BE6" w14:textId="77777777" w:rsidR="003D58E6" w:rsidRPr="00AD33BB" w:rsidRDefault="003D58E6" w:rsidP="003B1597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4177B344" w14:textId="45B19F22" w:rsidR="007118C3" w:rsidRPr="00AD33BB" w:rsidRDefault="007118C3" w:rsidP="00863DCB">
      <w:pPr>
        <w:spacing w:after="0" w:line="240" w:lineRule="auto"/>
        <w:jc w:val="both"/>
        <w:rPr>
          <w:rFonts w:cs="Calibri"/>
          <w:b/>
          <w:bCs/>
          <w:sz w:val="20"/>
          <w:szCs w:val="20"/>
          <w:u w:val="single"/>
        </w:rPr>
      </w:pPr>
      <w:r w:rsidRPr="00AD33BB">
        <w:rPr>
          <w:rFonts w:cs="Calibri"/>
          <w:b/>
          <w:bCs/>
          <w:sz w:val="20"/>
          <w:szCs w:val="20"/>
          <w:u w:val="single"/>
        </w:rPr>
        <w:t>Záverečné stanovisko komisie.</w:t>
      </w:r>
    </w:p>
    <w:p w14:paraId="320A4EC7" w14:textId="279061C9" w:rsidR="001E1A70" w:rsidRPr="001E1A70" w:rsidRDefault="003B1597" w:rsidP="001E1A70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Komisia vyhodnotila ponuky z hľadiska plnenia kritéria (najnižšia cena) a následne pristúpila k vyhodnoteniu požiadaviek na predmet zákazky</w:t>
      </w:r>
      <w:r w:rsidR="00A514E1" w:rsidRPr="00AD33BB">
        <w:rPr>
          <w:rFonts w:cs="Calibri"/>
          <w:sz w:val="20"/>
          <w:szCs w:val="20"/>
        </w:rPr>
        <w:t xml:space="preserve"> u uchádzača, ktorý sa z hľadiska plnenia kritéria umiestnil na prvom mieste v</w:t>
      </w:r>
      <w:r w:rsidR="007D70A8">
        <w:rPr>
          <w:rFonts w:cs="Calibri"/>
          <w:sz w:val="20"/>
          <w:szCs w:val="20"/>
        </w:rPr>
        <w:t> </w:t>
      </w:r>
      <w:r w:rsidR="00A514E1" w:rsidRPr="00AD33BB">
        <w:rPr>
          <w:rFonts w:cs="Calibri"/>
          <w:sz w:val="20"/>
          <w:szCs w:val="20"/>
        </w:rPr>
        <w:t>poradí</w:t>
      </w:r>
      <w:r w:rsidR="007D70A8">
        <w:rPr>
          <w:rFonts w:cs="Calibri"/>
          <w:sz w:val="20"/>
          <w:szCs w:val="20"/>
        </w:rPr>
        <w:t xml:space="preserve"> </w:t>
      </w:r>
      <w:r w:rsidR="001E1A70">
        <w:rPr>
          <w:rFonts w:cs="Calibri"/>
          <w:sz w:val="20"/>
          <w:szCs w:val="20"/>
        </w:rPr>
        <w:t>v jednotlivých okresoch</w:t>
      </w:r>
      <w:r w:rsidRPr="00AD33BB">
        <w:rPr>
          <w:rFonts w:cs="Calibri"/>
          <w:sz w:val="20"/>
          <w:szCs w:val="20"/>
        </w:rPr>
        <w:t>. Komisia skonštatovala, že ponuk</w:t>
      </w:r>
      <w:r w:rsidR="00A514E1" w:rsidRPr="00AD33BB">
        <w:rPr>
          <w:rFonts w:cs="Calibri"/>
          <w:sz w:val="20"/>
          <w:szCs w:val="20"/>
        </w:rPr>
        <w:t>a</w:t>
      </w:r>
      <w:r w:rsidRPr="00AD33BB">
        <w:rPr>
          <w:rFonts w:cs="Calibri"/>
          <w:sz w:val="20"/>
          <w:szCs w:val="20"/>
        </w:rPr>
        <w:t xml:space="preserve"> uchádzač</w:t>
      </w:r>
      <w:r w:rsidR="00A514E1" w:rsidRPr="00AD33BB">
        <w:rPr>
          <w:rFonts w:cs="Calibri"/>
          <w:sz w:val="20"/>
          <w:szCs w:val="20"/>
        </w:rPr>
        <w:t>a</w:t>
      </w:r>
      <w:r w:rsidR="0078636E" w:rsidRPr="00AD33BB">
        <w:rPr>
          <w:rFonts w:cs="Calibri"/>
          <w:sz w:val="20"/>
          <w:szCs w:val="20"/>
        </w:rPr>
        <w:t>,</w:t>
      </w:r>
      <w:r w:rsidRPr="00AD33BB">
        <w:rPr>
          <w:rFonts w:cs="Calibri"/>
          <w:sz w:val="20"/>
          <w:szCs w:val="20"/>
        </w:rPr>
        <w:t xml:space="preserve"> </w:t>
      </w:r>
      <w:r w:rsidR="007F7092" w:rsidRPr="00AD33BB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BELSPOL s.r.o., Hronská 1037/27, 962 31 Sliač, IČO: 53 95 96 71</w:t>
      </w:r>
      <w:r w:rsidR="0078636E" w:rsidRPr="00AD33BB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, </w:t>
      </w:r>
      <w:r w:rsidRPr="00AD33BB">
        <w:rPr>
          <w:rFonts w:cs="Calibri"/>
          <w:sz w:val="20"/>
          <w:szCs w:val="20"/>
        </w:rPr>
        <w:t>splnil</w:t>
      </w:r>
      <w:r w:rsidR="00A514E1" w:rsidRPr="00AD33BB">
        <w:rPr>
          <w:rFonts w:cs="Calibri"/>
          <w:sz w:val="20"/>
          <w:szCs w:val="20"/>
        </w:rPr>
        <w:t>a</w:t>
      </w:r>
      <w:r w:rsidRPr="00AD33BB">
        <w:rPr>
          <w:rFonts w:cs="Calibri"/>
          <w:sz w:val="20"/>
          <w:szCs w:val="20"/>
        </w:rPr>
        <w:t xml:space="preserve"> požiadavky na predmet zákazky</w:t>
      </w:r>
      <w:r w:rsidR="001E1A70">
        <w:rPr>
          <w:rFonts w:cs="Calibri"/>
          <w:sz w:val="20"/>
          <w:szCs w:val="20"/>
        </w:rPr>
        <w:t xml:space="preserve"> a v okresoch </w:t>
      </w:r>
      <w:r w:rsidR="001E1A70">
        <w:rPr>
          <w:rFonts w:cs="Calibri"/>
          <w:b/>
          <w:sz w:val="20"/>
          <w:szCs w:val="20"/>
        </w:rPr>
        <w:t>BB, ZV, ZH, ŽA, BŠ, DT, KA, BR</w:t>
      </w:r>
      <w:r w:rsidR="001E1A70" w:rsidRPr="00AD33BB">
        <w:rPr>
          <w:rFonts w:cs="Calibri"/>
          <w:sz w:val="20"/>
          <w:szCs w:val="20"/>
        </w:rPr>
        <w:t xml:space="preserve"> </w:t>
      </w:r>
      <w:r w:rsidR="001E1A70">
        <w:rPr>
          <w:rFonts w:cs="Calibri"/>
          <w:sz w:val="20"/>
          <w:szCs w:val="20"/>
        </w:rPr>
        <w:t xml:space="preserve">sa umiestnila na prvom mieste v poradí </w:t>
      </w:r>
      <w:r w:rsidRPr="00AD33BB">
        <w:rPr>
          <w:rFonts w:cs="Calibri"/>
          <w:sz w:val="20"/>
          <w:szCs w:val="20"/>
        </w:rPr>
        <w:t>a odporúča verejnému obstarávateľovi</w:t>
      </w:r>
      <w:r w:rsidR="0078636E" w:rsidRPr="00AD33BB">
        <w:rPr>
          <w:rFonts w:cs="Calibri"/>
          <w:sz w:val="20"/>
          <w:szCs w:val="20"/>
        </w:rPr>
        <w:t>, aby túto ponuku prijal a s uchádzačom uzavrel zmluvu.</w:t>
      </w:r>
      <w:r w:rsidR="001E1A70">
        <w:rPr>
          <w:rFonts w:cs="Calibri"/>
          <w:sz w:val="20"/>
          <w:szCs w:val="20"/>
        </w:rPr>
        <w:t xml:space="preserve"> V okresoch </w:t>
      </w:r>
      <w:r w:rsidR="001E1A70">
        <w:rPr>
          <w:rFonts w:cs="Calibri"/>
          <w:b/>
          <w:sz w:val="20"/>
          <w:szCs w:val="20"/>
        </w:rPr>
        <w:t>LC, PT, RA, RS, VK</w:t>
      </w:r>
      <w:r w:rsidR="001E1A70">
        <w:rPr>
          <w:rFonts w:cs="Calibri"/>
          <w:b/>
          <w:sz w:val="20"/>
          <w:szCs w:val="20"/>
        </w:rPr>
        <w:t xml:space="preserve"> </w:t>
      </w:r>
      <w:r w:rsidR="001E1A70">
        <w:rPr>
          <w:rFonts w:cs="Calibri"/>
          <w:bCs/>
          <w:sz w:val="20"/>
          <w:szCs w:val="20"/>
        </w:rPr>
        <w:t xml:space="preserve">sa na prvom mieste v poradí umiestnil a požiadavky na predmet zákazky splnil uchádzač </w:t>
      </w:r>
      <w:r w:rsidR="001E1A70" w:rsidRPr="003D58E6">
        <w:rPr>
          <w:rFonts w:asciiTheme="minorHAnsi" w:hAnsiTheme="minorHAnsi" w:cstheme="minorHAnsi"/>
          <w:b/>
          <w:bCs/>
          <w:sz w:val="20"/>
          <w:szCs w:val="20"/>
        </w:rPr>
        <w:t xml:space="preserve">AVAGRI s.r.o., </w:t>
      </w:r>
      <w:proofErr w:type="spellStart"/>
      <w:r w:rsidR="001E1A70" w:rsidRPr="003D58E6">
        <w:rPr>
          <w:rFonts w:asciiTheme="minorHAnsi" w:hAnsiTheme="minorHAnsi" w:cstheme="minorHAnsi"/>
          <w:b/>
          <w:bCs/>
          <w:sz w:val="20"/>
          <w:szCs w:val="20"/>
        </w:rPr>
        <w:t>Orgovanova</w:t>
      </w:r>
      <w:proofErr w:type="spellEnd"/>
      <w:r w:rsidR="001E1A70" w:rsidRPr="003D58E6">
        <w:rPr>
          <w:rFonts w:asciiTheme="minorHAnsi" w:hAnsiTheme="minorHAnsi" w:cstheme="minorHAnsi"/>
          <w:b/>
          <w:bCs/>
          <w:sz w:val="20"/>
          <w:szCs w:val="20"/>
        </w:rPr>
        <w:t xml:space="preserve"> 541, 980 02 Jesenské , IČO: 53 75 81 29</w:t>
      </w:r>
      <w:r w:rsidR="001E1A7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E1A70">
        <w:rPr>
          <w:rFonts w:asciiTheme="minorHAnsi" w:hAnsiTheme="minorHAnsi" w:cstheme="minorHAnsi"/>
          <w:sz w:val="20"/>
          <w:szCs w:val="20"/>
        </w:rPr>
        <w:t xml:space="preserve">a komisia odporúča </w:t>
      </w:r>
      <w:r w:rsidR="001E1A70" w:rsidRPr="00AD33BB">
        <w:rPr>
          <w:rFonts w:cs="Calibri"/>
          <w:sz w:val="20"/>
          <w:szCs w:val="20"/>
        </w:rPr>
        <w:t>verejnému obstarávateľovi, aby túto ponuku prijal a s uchádzačom uzavrel zmluvu</w:t>
      </w:r>
      <w:r w:rsidR="001E1A70">
        <w:rPr>
          <w:rFonts w:cs="Calibri"/>
          <w:sz w:val="20"/>
          <w:szCs w:val="20"/>
        </w:rPr>
        <w:t>.</w:t>
      </w:r>
    </w:p>
    <w:p w14:paraId="5E2931E8" w14:textId="77777777" w:rsidR="001E1A70" w:rsidRDefault="001E1A70" w:rsidP="00A348C2">
      <w:pPr>
        <w:rPr>
          <w:rFonts w:cs="Calibri"/>
          <w:bCs/>
          <w:sz w:val="20"/>
          <w:szCs w:val="20"/>
        </w:rPr>
      </w:pPr>
    </w:p>
    <w:p w14:paraId="2825015C" w14:textId="69041F14" w:rsidR="007118C3" w:rsidRPr="00AD33BB" w:rsidRDefault="007118C3" w:rsidP="00A348C2">
      <w:pPr>
        <w:rPr>
          <w:rFonts w:asciiTheme="minorHAnsi" w:hAnsiTheme="minorHAnsi" w:cstheme="minorHAns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Členovia komisie prehlasujú, že s obsahom zápisnice v plnej miere súhlasia.</w:t>
      </w:r>
    </w:p>
    <w:p w14:paraId="7B2E99A0" w14:textId="344515E4" w:rsidR="007118C3" w:rsidRPr="00AD33BB" w:rsidRDefault="007118C3" w:rsidP="00863DCB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D33BB">
        <w:rPr>
          <w:rFonts w:cs="Calibri"/>
          <w:sz w:val="20"/>
          <w:szCs w:val="20"/>
        </w:rPr>
        <w:t>V Banskej Bystrici, dňa</w:t>
      </w:r>
      <w:r w:rsidR="00175C05" w:rsidRPr="00AD33BB">
        <w:rPr>
          <w:rFonts w:cs="Calibri"/>
          <w:sz w:val="20"/>
          <w:szCs w:val="20"/>
        </w:rPr>
        <w:t xml:space="preserve"> </w:t>
      </w:r>
      <w:r w:rsidR="007F7092" w:rsidRPr="00AD33BB">
        <w:rPr>
          <w:rFonts w:cs="Calibri"/>
          <w:sz w:val="20"/>
          <w:szCs w:val="20"/>
        </w:rPr>
        <w:t>11</w:t>
      </w:r>
      <w:r w:rsidR="003C2058" w:rsidRPr="00AD33BB">
        <w:rPr>
          <w:rFonts w:cs="Calibri"/>
          <w:sz w:val="20"/>
          <w:szCs w:val="20"/>
        </w:rPr>
        <w:t>.</w:t>
      </w:r>
      <w:r w:rsidR="00B6120C" w:rsidRPr="00AD33BB">
        <w:rPr>
          <w:rFonts w:cs="Calibri"/>
          <w:sz w:val="20"/>
          <w:szCs w:val="20"/>
        </w:rPr>
        <w:t xml:space="preserve"> </w:t>
      </w:r>
      <w:r w:rsidR="007F7092" w:rsidRPr="00AD33BB">
        <w:rPr>
          <w:rFonts w:cs="Calibri"/>
          <w:sz w:val="20"/>
          <w:szCs w:val="20"/>
        </w:rPr>
        <w:t>0</w:t>
      </w:r>
      <w:r w:rsidR="00CC7E1B" w:rsidRPr="00AD33BB">
        <w:rPr>
          <w:rFonts w:cs="Calibri"/>
          <w:sz w:val="20"/>
          <w:szCs w:val="20"/>
        </w:rPr>
        <w:t>2</w:t>
      </w:r>
      <w:r w:rsidR="003C2058" w:rsidRPr="00AD33BB">
        <w:rPr>
          <w:rFonts w:cs="Calibri"/>
          <w:sz w:val="20"/>
          <w:szCs w:val="20"/>
        </w:rPr>
        <w:t>.</w:t>
      </w:r>
      <w:r w:rsidR="00B6120C" w:rsidRPr="00AD33BB">
        <w:rPr>
          <w:rFonts w:cs="Calibri"/>
          <w:sz w:val="20"/>
          <w:szCs w:val="20"/>
        </w:rPr>
        <w:t xml:space="preserve"> </w:t>
      </w:r>
      <w:r w:rsidR="003C2058" w:rsidRPr="00AD33BB">
        <w:rPr>
          <w:rFonts w:cs="Calibri"/>
          <w:sz w:val="20"/>
          <w:szCs w:val="20"/>
        </w:rPr>
        <w:t>202</w:t>
      </w:r>
      <w:r w:rsidR="007F7092" w:rsidRPr="00AD33BB">
        <w:rPr>
          <w:rFonts w:cs="Calibri"/>
          <w:sz w:val="20"/>
          <w:szCs w:val="20"/>
        </w:rPr>
        <w:t>2</w:t>
      </w:r>
    </w:p>
    <w:p w14:paraId="45C87F84" w14:textId="77777777" w:rsidR="00935ADE" w:rsidRPr="00AD33BB" w:rsidRDefault="00935ADE" w:rsidP="00863DCB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37D0D67A" w14:textId="77777777" w:rsidR="007118C3" w:rsidRPr="00AD33BB" w:rsidRDefault="007118C3" w:rsidP="00863DCB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AD33BB">
        <w:rPr>
          <w:rFonts w:cs="Calibri"/>
          <w:bCs/>
          <w:sz w:val="20"/>
          <w:szCs w:val="20"/>
        </w:rPr>
        <w:t>Členovia komisie s právom vyhodnocovať ponuky:</w:t>
      </w:r>
    </w:p>
    <w:p w14:paraId="61C0D2E5" w14:textId="77777777" w:rsidR="00935ADE" w:rsidRPr="00AD33BB" w:rsidRDefault="00935ADE" w:rsidP="00863DCB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153B63D5" w14:textId="575D2CDB" w:rsidR="00CC7E1B" w:rsidRPr="00AD33BB" w:rsidRDefault="00CC7E1B" w:rsidP="00F55146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63412936"/>
      <w:bookmarkStart w:id="7" w:name="_Hlk67339298"/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Ing. </w:t>
      </w:r>
      <w:r w:rsidR="00F55146">
        <w:rPr>
          <w:rFonts w:asciiTheme="minorHAnsi" w:hAnsiTheme="minorHAnsi" w:cstheme="minorHAnsi"/>
          <w:b/>
          <w:sz w:val="20"/>
          <w:szCs w:val="20"/>
        </w:rPr>
        <w:t>Bc. Lucia Valent</w:t>
      </w: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 w:rsidRPr="00AD33BB">
        <w:rPr>
          <w:rFonts w:cstheme="minorHAnsi"/>
          <w:sz w:val="20"/>
          <w:szCs w:val="20"/>
        </w:rPr>
        <w:t>odsúhlasené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</w:p>
    <w:p w14:paraId="2271B03B" w14:textId="01760B3B" w:rsidR="00CC7E1B" w:rsidRPr="00AD33BB" w:rsidRDefault="00CC7E1B" w:rsidP="00CC7E1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AD33B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</w:t>
      </w:r>
      <w:r w:rsidRPr="00AD33BB">
        <w:rPr>
          <w:rFonts w:cstheme="minorHAnsi"/>
          <w:sz w:val="20"/>
          <w:szCs w:val="20"/>
        </w:rPr>
        <w:t>odsúhlasené</w:t>
      </w:r>
      <w:r w:rsidRPr="00AD33BB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elektronicky)</w:t>
      </w:r>
      <w:bookmarkEnd w:id="6"/>
      <w:bookmarkEnd w:id="7"/>
    </w:p>
    <w:p w14:paraId="37B35486" w14:textId="0B861524" w:rsidR="007118C3" w:rsidRPr="00AD33BB" w:rsidRDefault="00CC7E1B" w:rsidP="00B70F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AD33BB">
        <w:rPr>
          <w:rFonts w:cstheme="minorHAnsi"/>
          <w:b/>
          <w:bCs/>
          <w:sz w:val="20"/>
          <w:szCs w:val="20"/>
        </w:rPr>
        <w:t>Bc. Beáta Fulnečková</w:t>
      </w:r>
      <w:r w:rsidRPr="00AD33BB">
        <w:rPr>
          <w:rFonts w:cstheme="minorHAnsi"/>
          <w:b/>
          <w:bCs/>
          <w:sz w:val="20"/>
          <w:szCs w:val="20"/>
        </w:rPr>
        <w:tab/>
      </w:r>
      <w:r w:rsidRPr="00AD33BB">
        <w:rPr>
          <w:rFonts w:cstheme="minorHAnsi"/>
          <w:b/>
          <w:bCs/>
          <w:sz w:val="20"/>
          <w:szCs w:val="20"/>
        </w:rPr>
        <w:tab/>
      </w:r>
      <w:r w:rsidRPr="00AD33BB">
        <w:rPr>
          <w:rFonts w:cstheme="minorHAnsi"/>
          <w:sz w:val="20"/>
          <w:szCs w:val="20"/>
        </w:rPr>
        <w:t>(odsúhlasené elektronicky)</w:t>
      </w:r>
    </w:p>
    <w:p w14:paraId="75BE60E8" w14:textId="77777777" w:rsidR="007118C3" w:rsidRPr="00AD33BB" w:rsidRDefault="007118C3" w:rsidP="00863DC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398A862" w14:textId="77777777" w:rsidR="000524E4" w:rsidRPr="00AD33BB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AD33BB" w:rsidSect="000C2A53">
      <w:headerReference w:type="first" r:id="rId8"/>
      <w:footerReference w:type="first" r:id="rId9"/>
      <w:pgSz w:w="11906" w:h="16838"/>
      <w:pgMar w:top="1135" w:right="1417" w:bottom="1135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5BA4E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347BCFE2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C30E6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26BC75BD" w14:textId="77777777" w:rsidTr="00243E38">
      <w:tc>
        <w:tcPr>
          <w:tcW w:w="1920" w:type="dxa"/>
          <w:shd w:val="clear" w:color="auto" w:fill="auto"/>
        </w:tcPr>
        <w:p w14:paraId="2BECEBF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3B24C7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0D18C7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ABB47A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4DB7FEF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07FEBB2B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26FD95C0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966A22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1682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33AE4ED3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112C4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525F08C8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741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4A40675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38785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0453D97A" wp14:editId="1FCABD64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" name="Obrázok 10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FD07547" wp14:editId="3B2FF75D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A318B12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9B0F4AD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0754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3A318B12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9B0F4AD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6269984" w14:textId="5CC162C0" w:rsidR="00B70F30" w:rsidRDefault="003B623D" w:rsidP="00172B9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72B9D">
      <w:rPr>
        <w:rFonts w:cs="Arial"/>
      </w:rPr>
      <w:t>Námestie SNP 23</w:t>
    </w:r>
  </w:p>
  <w:p w14:paraId="51DC2D20" w14:textId="77777777" w:rsidR="003B623D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6BC0C1B" w14:textId="77777777" w:rsidR="003B623D" w:rsidRPr="005028BF" w:rsidRDefault="003B623D" w:rsidP="003B623D">
    <w:pPr>
      <w:pStyle w:val="Hlavika"/>
      <w:pBdr>
        <w:bottom w:val="single" w:sz="4" w:space="17" w:color="auto"/>
      </w:pBdr>
      <w:tabs>
        <w:tab w:val="clear" w:pos="4536"/>
      </w:tabs>
      <w:jc w:val="center"/>
      <w:rPr>
        <w:rFonts w:cs="Arial"/>
      </w:rPr>
    </w:pPr>
  </w:p>
  <w:p w14:paraId="7729155D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25C6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C2A53"/>
    <w:rsid w:val="000C6468"/>
    <w:rsid w:val="000E1CCB"/>
    <w:rsid w:val="000E26E4"/>
    <w:rsid w:val="000F3576"/>
    <w:rsid w:val="0010140B"/>
    <w:rsid w:val="00125EC8"/>
    <w:rsid w:val="001445E1"/>
    <w:rsid w:val="001451A9"/>
    <w:rsid w:val="00157A29"/>
    <w:rsid w:val="0016334B"/>
    <w:rsid w:val="00172B9D"/>
    <w:rsid w:val="00175C05"/>
    <w:rsid w:val="00185D63"/>
    <w:rsid w:val="001931B3"/>
    <w:rsid w:val="00196245"/>
    <w:rsid w:val="001B0C4B"/>
    <w:rsid w:val="001B660B"/>
    <w:rsid w:val="001C0F26"/>
    <w:rsid w:val="001E1A70"/>
    <w:rsid w:val="001E2B04"/>
    <w:rsid w:val="00206602"/>
    <w:rsid w:val="0021655C"/>
    <w:rsid w:val="002472A7"/>
    <w:rsid w:val="00267D23"/>
    <w:rsid w:val="00282929"/>
    <w:rsid w:val="002A7E3A"/>
    <w:rsid w:val="002B0AD0"/>
    <w:rsid w:val="002B0BD7"/>
    <w:rsid w:val="002B1CFB"/>
    <w:rsid w:val="002B7C13"/>
    <w:rsid w:val="002C4765"/>
    <w:rsid w:val="002D7057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1597"/>
    <w:rsid w:val="003B623D"/>
    <w:rsid w:val="003B65EF"/>
    <w:rsid w:val="003C2058"/>
    <w:rsid w:val="003D58E6"/>
    <w:rsid w:val="003E2240"/>
    <w:rsid w:val="003E5F18"/>
    <w:rsid w:val="00412875"/>
    <w:rsid w:val="004152BC"/>
    <w:rsid w:val="00427DA5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9120F"/>
    <w:rsid w:val="005C0DAD"/>
    <w:rsid w:val="005C7197"/>
    <w:rsid w:val="005D0878"/>
    <w:rsid w:val="005D2530"/>
    <w:rsid w:val="005E0B4E"/>
    <w:rsid w:val="005E4D99"/>
    <w:rsid w:val="005E630D"/>
    <w:rsid w:val="005F2281"/>
    <w:rsid w:val="006406DF"/>
    <w:rsid w:val="006A4970"/>
    <w:rsid w:val="006B5FB7"/>
    <w:rsid w:val="006B61C2"/>
    <w:rsid w:val="006D2B57"/>
    <w:rsid w:val="006D58B2"/>
    <w:rsid w:val="006F2D5E"/>
    <w:rsid w:val="006F3899"/>
    <w:rsid w:val="006F7D83"/>
    <w:rsid w:val="00710AD2"/>
    <w:rsid w:val="007118C3"/>
    <w:rsid w:val="0071239F"/>
    <w:rsid w:val="0072404C"/>
    <w:rsid w:val="007359A1"/>
    <w:rsid w:val="00743A58"/>
    <w:rsid w:val="007456CC"/>
    <w:rsid w:val="0078299D"/>
    <w:rsid w:val="0078636E"/>
    <w:rsid w:val="007A0581"/>
    <w:rsid w:val="007A75C7"/>
    <w:rsid w:val="007B5FA4"/>
    <w:rsid w:val="007C1A49"/>
    <w:rsid w:val="007D70A8"/>
    <w:rsid w:val="007F6C77"/>
    <w:rsid w:val="007F7092"/>
    <w:rsid w:val="00812DB6"/>
    <w:rsid w:val="00814DA6"/>
    <w:rsid w:val="00815AB7"/>
    <w:rsid w:val="00824A9D"/>
    <w:rsid w:val="0083090B"/>
    <w:rsid w:val="008532C4"/>
    <w:rsid w:val="00863DCB"/>
    <w:rsid w:val="00864C1F"/>
    <w:rsid w:val="00876BC0"/>
    <w:rsid w:val="008A147D"/>
    <w:rsid w:val="008A6FCA"/>
    <w:rsid w:val="008A7421"/>
    <w:rsid w:val="008B38D7"/>
    <w:rsid w:val="009254C8"/>
    <w:rsid w:val="009302EF"/>
    <w:rsid w:val="00935ADE"/>
    <w:rsid w:val="009542B1"/>
    <w:rsid w:val="00961DDF"/>
    <w:rsid w:val="009C2C99"/>
    <w:rsid w:val="009F6406"/>
    <w:rsid w:val="00A03B80"/>
    <w:rsid w:val="00A17E44"/>
    <w:rsid w:val="00A34697"/>
    <w:rsid w:val="00A348C2"/>
    <w:rsid w:val="00A42EDD"/>
    <w:rsid w:val="00A45520"/>
    <w:rsid w:val="00A514E1"/>
    <w:rsid w:val="00A60B21"/>
    <w:rsid w:val="00A62E15"/>
    <w:rsid w:val="00A67CE3"/>
    <w:rsid w:val="00A7036A"/>
    <w:rsid w:val="00A73059"/>
    <w:rsid w:val="00AB33D3"/>
    <w:rsid w:val="00AD33BB"/>
    <w:rsid w:val="00AE0D7D"/>
    <w:rsid w:val="00AE38B1"/>
    <w:rsid w:val="00B0725E"/>
    <w:rsid w:val="00B45190"/>
    <w:rsid w:val="00B464FA"/>
    <w:rsid w:val="00B504AE"/>
    <w:rsid w:val="00B6120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035C2"/>
    <w:rsid w:val="00C13CED"/>
    <w:rsid w:val="00C16D59"/>
    <w:rsid w:val="00C3470A"/>
    <w:rsid w:val="00C5009F"/>
    <w:rsid w:val="00C547FC"/>
    <w:rsid w:val="00C55332"/>
    <w:rsid w:val="00C71267"/>
    <w:rsid w:val="00C83E61"/>
    <w:rsid w:val="00CC7E1B"/>
    <w:rsid w:val="00CD4A3F"/>
    <w:rsid w:val="00CE6D79"/>
    <w:rsid w:val="00D043CC"/>
    <w:rsid w:val="00D30182"/>
    <w:rsid w:val="00D33371"/>
    <w:rsid w:val="00D41825"/>
    <w:rsid w:val="00D86266"/>
    <w:rsid w:val="00DA5146"/>
    <w:rsid w:val="00DF4213"/>
    <w:rsid w:val="00E1618A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25D1E"/>
    <w:rsid w:val="00F32690"/>
    <w:rsid w:val="00F55146"/>
    <w:rsid w:val="00F93EF4"/>
    <w:rsid w:val="00FB69C5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1B3B716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1"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CC7E1B"/>
    <w:pPr>
      <w:autoSpaceDN w:val="0"/>
      <w:textAlignment w:val="baseline"/>
    </w:pPr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12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331F1-96F6-42F9-87BE-964F27F3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1363</Words>
  <Characters>7772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2022-02-11T12:57:00Z</cp:lastPrinted>
  <dcterms:created xsi:type="dcterms:W3CDTF">2022-02-11T13:57:00Z</dcterms:created>
  <dcterms:modified xsi:type="dcterms:W3CDTF">2022-02-11T13:57:00Z</dcterms:modified>
</cp:coreProperties>
</file>