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237E" w14:textId="68F86AAF" w:rsidR="000C2746" w:rsidRPr="00F46134" w:rsidRDefault="00F46134" w:rsidP="0091122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C364FB">
        <w:rPr>
          <w:rFonts w:ascii="Times New Roman" w:hAnsi="Times New Roman" w:cs="Times New Roman"/>
          <w:b/>
          <w:sz w:val="32"/>
          <w:szCs w:val="32"/>
        </w:rPr>
        <w:t>Opis predmetu zákazky</w:t>
      </w:r>
      <w:r w:rsidR="000C5B2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233EC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A233EC">
        <w:rPr>
          <w:rFonts w:ascii="Times New Roman" w:hAnsi="Times New Roman" w:cs="Times New Roman"/>
          <w:bCs/>
          <w:sz w:val="32"/>
          <w:szCs w:val="32"/>
        </w:rPr>
        <w:t>aktualizácia č. 1</w:t>
      </w:r>
      <w:r w:rsidR="00C364FB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Príloha č. 1</w:t>
      </w:r>
    </w:p>
    <w:p w14:paraId="20566694" w14:textId="5C0EF112" w:rsidR="000B3BA0" w:rsidRDefault="000B3BA0" w:rsidP="009112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</w:p>
    <w:p w14:paraId="6265AD14" w14:textId="1F0BBCCA" w:rsidR="00911223" w:rsidRPr="000B3BA0" w:rsidRDefault="00911223" w:rsidP="000B3B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3BA0">
        <w:rPr>
          <w:rFonts w:ascii="Times New Roman" w:hAnsi="Times New Roman" w:cs="Times New Roman"/>
          <w:b/>
          <w:sz w:val="28"/>
          <w:szCs w:val="28"/>
        </w:rPr>
        <w:t>Technický opis predmetu zmluvy</w:t>
      </w:r>
    </w:p>
    <w:p w14:paraId="71ADC116" w14:textId="77777777" w:rsidR="00911223" w:rsidRDefault="00911223" w:rsidP="009112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56D9E" w14:textId="77777777" w:rsidR="00911223" w:rsidRPr="005D49F9" w:rsidRDefault="00911223" w:rsidP="0091122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49F9">
        <w:rPr>
          <w:rFonts w:ascii="Times New Roman" w:hAnsi="Times New Roman" w:cs="Times New Roman"/>
          <w:color w:val="000000"/>
          <w:sz w:val="24"/>
          <w:szCs w:val="24"/>
        </w:rPr>
        <w:t>Cieľom obstarávania je rozšírenie jestvujúceho riešenia, ktoré je dodávané prostredníctvom poskytnutia služby. Predmetným verejným obstarávaním verejný obstarávateľ zabezpečí:</w:t>
      </w:r>
    </w:p>
    <w:p w14:paraId="63DB0D5B" w14:textId="23B6EDB8" w:rsidR="00911223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Riešenie p</w:t>
      </w:r>
      <w:r w:rsidRPr="00833905">
        <w:rPr>
          <w:rFonts w:ascii="Times New Roman" w:hAnsi="Times New Roman" w:cs="Times New Roman"/>
          <w:color w:val="000000"/>
          <w:sz w:val="24"/>
          <w:szCs w:val="24"/>
        </w:rPr>
        <w:t>okryti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33905">
        <w:rPr>
          <w:rFonts w:ascii="Times New Roman" w:hAnsi="Times New Roman" w:cs="Times New Roman"/>
          <w:color w:val="000000"/>
          <w:sz w:val="24"/>
          <w:szCs w:val="24"/>
        </w:rPr>
        <w:t xml:space="preserve"> promenád WiFi HotSpotom „VisitBratislava“ </w:t>
      </w:r>
      <w:r w:rsidRPr="005D49F9">
        <w:rPr>
          <w:rFonts w:ascii="Times New Roman" w:hAnsi="Times New Roman" w:cs="Times New Roman"/>
          <w:color w:val="000000"/>
          <w:sz w:val="24"/>
          <w:szCs w:val="24"/>
        </w:rPr>
        <w:t>technológiou</w:t>
      </w:r>
      <w:r w:rsidR="009368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689A" w:rsidRPr="0039463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802.11 ax</w:t>
      </w:r>
      <w:r w:rsidRPr="005D49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689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802.11n v pásme 2,4GHz a 802.11n/ac v pásme 5GHz</w:t>
      </w:r>
      <w:r w:rsidRPr="005D49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9C366C" w14:textId="77777777" w:rsidR="00911223" w:rsidRPr="00736C2D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2D">
        <w:rPr>
          <w:rFonts w:ascii="Times New Roman" w:hAnsi="Times New Roman" w:cs="Times New Roman"/>
          <w:color w:val="000000"/>
          <w:sz w:val="24"/>
          <w:szCs w:val="24"/>
        </w:rPr>
        <w:t>Pripojenie rozšírenej časti WiFi HotSpotu na jestvujúce internetové pripojenie 300/300Mbit/s</w:t>
      </w:r>
    </w:p>
    <w:p w14:paraId="34E0A952" w14:textId="77777777" w:rsidR="00911223" w:rsidRPr="00736C2D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C2D">
        <w:rPr>
          <w:rFonts w:ascii="Times New Roman" w:hAnsi="Times New Roman" w:cs="Times New Roman"/>
          <w:color w:val="000000"/>
          <w:sz w:val="24"/>
          <w:szCs w:val="24"/>
        </w:rPr>
        <w:t>Poskytovanie a prevádzku privátnej dátovej siete pre pripojenie informačných, zabezpečovacích a bezpečnostných technológií (IZBT) mesta na verejných priestranstvách a pozemných komunikáciách mesta.</w:t>
      </w:r>
    </w:p>
    <w:p w14:paraId="29CC91B2" w14:textId="77777777" w:rsidR="00911223" w:rsidRPr="00070862" w:rsidRDefault="00911223" w:rsidP="00911223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862">
        <w:rPr>
          <w:rFonts w:ascii="Times New Roman" w:hAnsi="Times New Roman" w:cs="Times New Roman"/>
          <w:color w:val="000000"/>
          <w:sz w:val="24"/>
          <w:szCs w:val="24"/>
        </w:rPr>
        <w:t>Poskytovanie mapového vyobrazovania aktuálnej, ako aj historickej hustoty pohybu mobilných zariadení s nastaviteľnou granularitou a štatistickými funkciami.v jestvujúcich lokalitách, ako aj v nových lokalitách poskytovania služby „VisitBratislava“.</w:t>
      </w:r>
    </w:p>
    <w:p w14:paraId="27FE2A83" w14:textId="77777777" w:rsidR="00911223" w:rsidRDefault="00911223" w:rsidP="005F202B">
      <w:pPr>
        <w:pStyle w:val="1normal"/>
      </w:pPr>
    </w:p>
    <w:p w14:paraId="5CB1BD0E" w14:textId="77777777" w:rsidR="00911223" w:rsidRPr="00077E98" w:rsidRDefault="00911223" w:rsidP="005F202B">
      <w:pPr>
        <w:pStyle w:val="1normal"/>
      </w:pPr>
      <w:r w:rsidRPr="00077E98">
        <w:t>Jestvujúce lokality:</w:t>
      </w:r>
    </w:p>
    <w:p w14:paraId="29AE9748" w14:textId="78A60A2B" w:rsidR="00911223" w:rsidRDefault="00911223" w:rsidP="005F202B">
      <w:pPr>
        <w:pStyle w:val="1normal"/>
      </w:pPr>
      <w:r w:rsidRPr="00736C2D">
        <w:t xml:space="preserve">WiFi HotSpot je v súčasnosti poskytovaný v lokalite Bratislava staré mesto </w:t>
      </w:r>
      <w:r w:rsidR="00FB0BE3">
        <w:t xml:space="preserve">prostredníctvom </w:t>
      </w:r>
      <w:r w:rsidRPr="00736C2D">
        <w:t>Outdoor WiFi AP.</w:t>
      </w:r>
      <w:r w:rsidR="00FB0BE3">
        <w:t xml:space="preserve"> Cieľom obstarávania je dosaturovať hluché miesta na území starého mesta.</w:t>
      </w:r>
      <w:r w:rsidRPr="00736C2D">
        <w:t xml:space="preserve"> </w:t>
      </w:r>
    </w:p>
    <w:p w14:paraId="29EE6CCA" w14:textId="77777777" w:rsidR="00911223" w:rsidRDefault="00911223" w:rsidP="005F202B">
      <w:pPr>
        <w:pStyle w:val="1normal"/>
      </w:pPr>
    </w:p>
    <w:p w14:paraId="3AD04DBC" w14:textId="7196DF27" w:rsidR="00911223" w:rsidRDefault="00911223" w:rsidP="005F202B">
      <w:pPr>
        <w:pStyle w:val="1normal"/>
      </w:pPr>
      <w:r>
        <w:t>Lokality ktorých pokrytie je predmetom zákazky sú popísané v č</w:t>
      </w:r>
      <w:r w:rsidR="00FB0BE3">
        <w:t>asti</w:t>
      </w:r>
      <w:r>
        <w:t xml:space="preserve"> </w:t>
      </w:r>
      <w:r>
        <w:rPr>
          <w:lang w:val="en-US"/>
        </w:rPr>
        <w:t>“</w:t>
      </w:r>
      <w:r>
        <w:t>Miesta</w:t>
      </w:r>
      <w:r w:rsidRPr="001578C3">
        <w:t xml:space="preserve"> pokrytia</w:t>
      </w:r>
      <w:r>
        <w:t>“</w:t>
      </w:r>
      <w:r w:rsidRPr="001578C3">
        <w:t>.</w:t>
      </w:r>
    </w:p>
    <w:p w14:paraId="644302A8" w14:textId="0C64F976" w:rsidR="00911223" w:rsidRPr="00736C2D" w:rsidRDefault="00911223" w:rsidP="005F202B">
      <w:pPr>
        <w:pStyle w:val="1normal"/>
      </w:pPr>
    </w:p>
    <w:p w14:paraId="79C9CD4E" w14:textId="72FBB054" w:rsidR="00911223" w:rsidRPr="003941DC" w:rsidRDefault="00911223" w:rsidP="005F202B">
      <w:pPr>
        <w:pStyle w:val="1normal"/>
        <w:rPr>
          <w:b/>
        </w:rPr>
      </w:pPr>
      <w:r w:rsidRPr="006040B4">
        <w:t xml:space="preserve">Obstarávané </w:t>
      </w:r>
      <w:r w:rsidR="00FB0BE3">
        <w:t>riešenie</w:t>
      </w:r>
      <w:r w:rsidRPr="006040B4">
        <w:t xml:space="preserve"> mus</w:t>
      </w:r>
      <w:r w:rsidR="00FB0BE3">
        <w:t>í</w:t>
      </w:r>
      <w:r w:rsidRPr="006040B4">
        <w:t xml:space="preserve"> byť poskytované na plne kompatibilných technológiách, aké sú použité v jestvujúcom technickom riešení</w:t>
      </w:r>
      <w:r w:rsidRPr="006040B4">
        <w:rPr>
          <w:lang w:val="en-US"/>
        </w:rPr>
        <w:t xml:space="preserve">, </w:t>
      </w:r>
      <w:r w:rsidRPr="006040B4">
        <w:t>aby mohli byť riadené z jestvujúcich sieťových riadiacich prvkov. Primárne ide o riadenie WiFi technológie poskytujúcej službu WiFi HotSpot spolu, ďalej o súvisiace portálové</w:t>
      </w:r>
      <w:r w:rsidRPr="00736C2D">
        <w:t xml:space="preserve"> riešenie zabezpečujúce prístup k službe „VisitBratislava“ a zálohovanie prevádzky privátnej siete a siete Wifi HotSpotu pomocou vzájomnej spolupráce ochranných mechanizmov bezdrôtovej siete a pevnej dátovej siete. </w:t>
      </w:r>
      <w:r w:rsidRPr="008B3975">
        <w:t>Súčasťou predmetu zákazky je aj WEB base prístup do aplikačného servera, ktorý bude vyobrazovať na mapových podkladoch aktuálnu a historickú hustotu pohybu mobilných zariadení, vyobrazovanie aktuálnych a historických štatistických informácií o hustote pohybu mobilných zariadení vo všetkých oblastiach, kde bude služba „VisitBratislava“ poskytovaná.</w:t>
      </w:r>
    </w:p>
    <w:p w14:paraId="6515399D" w14:textId="77777777" w:rsidR="00911223" w:rsidRPr="003941DC" w:rsidRDefault="00911223" w:rsidP="005F202B">
      <w:pPr>
        <w:pStyle w:val="1normal"/>
      </w:pPr>
    </w:p>
    <w:p w14:paraId="7A502502" w14:textId="77777777" w:rsidR="00911223" w:rsidRDefault="00911223" w:rsidP="005F202B">
      <w:pPr>
        <w:pStyle w:val="1normal"/>
      </w:pPr>
      <w:r w:rsidRPr="002342BA">
        <w:t xml:space="preserve">Verejný obstarávateľ </w:t>
      </w:r>
      <w:r>
        <w:t>požaduje, aby</w:t>
      </w:r>
      <w:r w:rsidRPr="002342BA">
        <w:t xml:space="preserve"> v každom technologickom kabinete poskytovateľa, ktorý bude situovaný v určených miestach, bude umiestený dátový prepínač, zdroj so záložnými akumulátormi a ďalšia potrebná elektro výbava pre istenie, </w:t>
      </w:r>
      <w:r>
        <w:t xml:space="preserve">a prípadné chladenie </w:t>
      </w:r>
      <w:r w:rsidRPr="002342BA">
        <w:t xml:space="preserve">kabinetu a mimo kabinetu </w:t>
      </w:r>
      <w:r>
        <w:t>boli umiestnené</w:t>
      </w:r>
      <w:r w:rsidRPr="002342BA">
        <w:t xml:space="preserve"> umiestňované len aktívne kompaktné sektorové WiFi prístupové body. </w:t>
      </w:r>
      <w:r>
        <w:t>Požadujeme aby k</w:t>
      </w:r>
      <w:r w:rsidRPr="002342BA">
        <w:t xml:space="preserve">abinet s krytím </w:t>
      </w:r>
      <w:r>
        <w:t xml:space="preserve">min. </w:t>
      </w:r>
      <w:r w:rsidRPr="002342BA">
        <w:t xml:space="preserve">IP53 </w:t>
      </w:r>
      <w:r>
        <w:t>obsahoval</w:t>
      </w:r>
      <w:r w:rsidRPr="002342BA">
        <w:t xml:space="preserve"> potrebný počet káblových priechodok pre </w:t>
      </w:r>
      <w:r>
        <w:t xml:space="preserve">prepájaciu kabeláž </w:t>
      </w:r>
      <w:r w:rsidRPr="002342BA">
        <w:t>a pre optické a metalické pre pripojenie IZBT</w:t>
      </w:r>
      <w:r>
        <w:t xml:space="preserve">, </w:t>
      </w:r>
      <w:r w:rsidRPr="005904A7">
        <w:t>ďalej aby na stĺpoch verejného osvetlenia, prípadne na stĺpoch trolejového vedenia bol</w:t>
      </w:r>
      <w:r w:rsidRPr="002342BA">
        <w:t xml:space="preserve"> umiestňovaný vo výške 4 až 5 m. WiFi AP môžu byť umiestň</w:t>
      </w:r>
      <w:r>
        <w:t>ované</w:t>
      </w:r>
      <w:r w:rsidRPr="002342BA">
        <w:t xml:space="preserve"> na stĺpe vo výške min. 6 m. Všetky dátové prepínače poskytujúce pripojenie</w:t>
      </w:r>
      <w:r w:rsidRPr="00147532">
        <w:t xml:space="preserve">, alebo dátovú prevádzku zariadení </w:t>
      </w:r>
      <w:r w:rsidRPr="002342BA">
        <w:t>IZBT musia byť pod neustálym monitoringom</w:t>
      </w:r>
      <w:r>
        <w:t xml:space="preserve"> poskytovateľa služby</w:t>
      </w:r>
      <w:r w:rsidRPr="002342BA">
        <w:t xml:space="preserve"> </w:t>
      </w:r>
      <w:r>
        <w:t xml:space="preserve">s možnosťou samostatného monitoringu verejným obstarávateľom </w:t>
      </w:r>
      <w:r w:rsidRPr="002342BA">
        <w:t>a v prípade výpadku napájania musia byť v prevádzke min. 2 hod. pri celkovej spotrebe uzla a pripojených zariadení 70W. Výpadok primárneho napájania uzla musí byť monitorovaný a logovaný, a po detegovaní výpadku musia byť urobené úkony na zistenie príčiny výpadku napájania a ich odstránenie.</w:t>
      </w:r>
    </w:p>
    <w:p w14:paraId="6FA8A9EC" w14:textId="77777777" w:rsidR="00911223" w:rsidRDefault="00911223" w:rsidP="005F202B">
      <w:pPr>
        <w:pStyle w:val="1normal"/>
      </w:pPr>
    </w:p>
    <w:p w14:paraId="348BA7AA" w14:textId="77777777" w:rsidR="00911223" w:rsidRPr="002342BA" w:rsidRDefault="00911223" w:rsidP="005F202B">
      <w:pPr>
        <w:pStyle w:val="1normal"/>
      </w:pPr>
      <w:r w:rsidRPr="00147532">
        <w:t xml:space="preserve">Požadujeme aby poskytovateľ umožnil </w:t>
      </w:r>
      <w:r>
        <w:t xml:space="preserve">verejnému </w:t>
      </w:r>
      <w:r w:rsidRPr="00147532">
        <w:t xml:space="preserve">obstarávateľovi prístup do monitorovacích prostriedkov zariadení s vyobrazením aktuálnych stavov a historických grafov vyťaženosti </w:t>
      </w:r>
      <w:r w:rsidRPr="00147532">
        <w:lastRenderedPageBreak/>
        <w:t>dátových rozhraní na ktorých sú pripojené zariadenia IZBT, WiFi AP a protiľahlé sieťové prvky.</w:t>
      </w:r>
      <w:r w:rsidRPr="002342BA">
        <w:t xml:space="preserve"> Kapacita konektivít privátnej siete pre pripojenie</w:t>
      </w:r>
      <w:r>
        <w:t xml:space="preserve"> zariadení</w:t>
      </w:r>
      <w:r w:rsidRPr="002342BA">
        <w:t xml:space="preserve"> IZBT musí byť dimenzovaná minimálne na 30Mbit/s medzi každým IZBT prostriedkom pripojeným v požadovanom mieste a uzlom na Magistráte Hlavného mesta SR Bratislava (Primaciálne nám. 1, Bratislava) a zároveň uzlom na Mestskej polícii Hlavného mesta SR Bratislava (Gunduličova 10, Bratislava).</w:t>
      </w:r>
      <w:r>
        <w:t xml:space="preserve"> </w:t>
      </w:r>
      <w:r w:rsidRPr="00147532">
        <w:t>Dátová prevádzka privátnej siete nie je samostatne účtovaná a je zahrnutá v celkovej sume za predmet obstarávania.</w:t>
      </w:r>
    </w:p>
    <w:p w14:paraId="36C7EA86" w14:textId="77777777" w:rsidR="00911223" w:rsidRPr="003941DC" w:rsidRDefault="00911223" w:rsidP="005F202B">
      <w:pPr>
        <w:pStyle w:val="1normal"/>
      </w:pPr>
    </w:p>
    <w:p w14:paraId="2E7CDA44" w14:textId="77777777" w:rsidR="00911223" w:rsidRPr="000B3BA0" w:rsidRDefault="00911223" w:rsidP="0091122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B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Funkčná špecifikácia predmetu zákazky: </w:t>
      </w:r>
    </w:p>
    <w:p w14:paraId="61AC62AD" w14:textId="77777777" w:rsidR="00B10A56" w:rsidRPr="00B10A56" w:rsidRDefault="00B10A56" w:rsidP="005F202B">
      <w:pPr>
        <w:pStyle w:val="1normal"/>
      </w:pPr>
      <w:r w:rsidRPr="00B10A56">
        <w:t>Oblasť pokrytia s technologickým popisom:</w:t>
      </w:r>
    </w:p>
    <w:p w14:paraId="2D52609D" w14:textId="1B76E718" w:rsidR="00B10A56" w:rsidRPr="006D12EF" w:rsidRDefault="00B10A56" w:rsidP="005F202B">
      <w:pPr>
        <w:pStyle w:val="1normal"/>
        <w:numPr>
          <w:ilvl w:val="0"/>
          <w:numId w:val="9"/>
        </w:numPr>
        <w:rPr>
          <w:highlight w:val="yellow"/>
        </w:rPr>
      </w:pPr>
      <w:r w:rsidRPr="00B10A56">
        <w:rPr>
          <w:b/>
          <w:bCs/>
          <w:i/>
          <w:iCs/>
        </w:rPr>
        <w:t>Stret ulíc Pánska a Laurinská</w:t>
      </w:r>
      <w:r w:rsidRPr="00B10A56">
        <w:t xml:space="preserve"> (Čumil) - zabezpečenie pripojenia pod optiku; </w:t>
      </w:r>
      <w:r w:rsidRPr="006D12EF">
        <w:rPr>
          <w:highlight w:val="yellow"/>
        </w:rPr>
        <w:t xml:space="preserve">indoor box s UPS s min. výkonom </w:t>
      </w:r>
      <w:r w:rsidR="000718DB" w:rsidRPr="006D12EF">
        <w:rPr>
          <w:highlight w:val="yellow"/>
        </w:rPr>
        <w:t>270W</w:t>
      </w:r>
      <w:r w:rsidRPr="006D12EF">
        <w:rPr>
          <w:highlight w:val="yellow"/>
        </w:rPr>
        <w:t>; switch</w:t>
      </w:r>
      <w:r w:rsidR="006C3666" w:rsidRPr="006D12EF">
        <w:rPr>
          <w:highlight w:val="yellow"/>
        </w:rPr>
        <w:t xml:space="preserve"> min.</w:t>
      </w:r>
      <w:r w:rsidRPr="006D12EF">
        <w:rPr>
          <w:highlight w:val="yellow"/>
        </w:rPr>
        <w:t xml:space="preserve"> 8xPOE</w:t>
      </w:r>
      <w:r w:rsidR="006C3666" w:rsidRPr="006D12EF">
        <w:rPr>
          <w:highlight w:val="yellow"/>
        </w:rPr>
        <w:t xml:space="preserve"> RJ45</w:t>
      </w:r>
      <w:r w:rsidRPr="006D12EF">
        <w:rPr>
          <w:highlight w:val="yellow"/>
        </w:rPr>
        <w:t xml:space="preserve"> + 2xSFP port; 3ks outdoor sector120 ax AP min.</w:t>
      </w:r>
      <w:r w:rsidR="0093689A" w:rsidRPr="006D12EF">
        <w:rPr>
          <w:highlight w:val="yellow"/>
        </w:rPr>
        <w:t xml:space="preserve"> 2x2:2</w:t>
      </w:r>
      <w:r w:rsidRPr="006D12EF">
        <w:rPr>
          <w:highlight w:val="yellow"/>
        </w:rPr>
        <w:t>.</w:t>
      </w:r>
    </w:p>
    <w:p w14:paraId="4C5131BD" w14:textId="0590E447" w:rsidR="00B10A56" w:rsidRPr="006D12EF" w:rsidRDefault="00B10A56" w:rsidP="005F202B">
      <w:pPr>
        <w:pStyle w:val="1normal"/>
        <w:numPr>
          <w:ilvl w:val="0"/>
          <w:numId w:val="9"/>
        </w:numPr>
        <w:rPr>
          <w:highlight w:val="yellow"/>
        </w:rPr>
      </w:pPr>
      <w:r w:rsidRPr="00B10A56">
        <w:rPr>
          <w:b/>
          <w:bCs/>
          <w:i/>
          <w:iCs/>
        </w:rPr>
        <w:t>Rudnayovo námestie</w:t>
      </w:r>
      <w:r w:rsidRPr="00B10A56">
        <w:rPr>
          <w:i/>
          <w:iCs/>
        </w:rPr>
        <w:t xml:space="preserve"> </w:t>
      </w:r>
      <w:r w:rsidRPr="00B10A56">
        <w:t xml:space="preserve">– zabezpečenie pripojenia rádiom (PtP); indoor box s  </w:t>
      </w:r>
      <w:r w:rsidRPr="006D12EF">
        <w:rPr>
          <w:highlight w:val="yellow"/>
        </w:rPr>
        <w:t xml:space="preserve">UPS s min. výkonom </w:t>
      </w:r>
      <w:r w:rsidR="000718DB" w:rsidRPr="006D12EF">
        <w:rPr>
          <w:highlight w:val="yellow"/>
        </w:rPr>
        <w:t>270W</w:t>
      </w:r>
      <w:r w:rsidRPr="006D12EF">
        <w:rPr>
          <w:highlight w:val="yellow"/>
        </w:rPr>
        <w:t>; switch</w:t>
      </w:r>
      <w:r w:rsidR="006C3666" w:rsidRPr="006D12EF">
        <w:rPr>
          <w:highlight w:val="yellow"/>
        </w:rPr>
        <w:t xml:space="preserve"> min. 8xPOE RJ45 </w:t>
      </w:r>
      <w:r w:rsidRPr="006D12EF">
        <w:rPr>
          <w:highlight w:val="yellow"/>
        </w:rPr>
        <w:t xml:space="preserve">+ 2xSFP port; 2ks outdoor sector120 ax AP min. </w:t>
      </w:r>
      <w:r w:rsidR="0093689A" w:rsidRPr="006D12EF">
        <w:rPr>
          <w:highlight w:val="yellow"/>
        </w:rPr>
        <w:t xml:space="preserve">2x2:2 </w:t>
      </w:r>
    </w:p>
    <w:p w14:paraId="61EDFD2B" w14:textId="582E378A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Kamenné námestie</w:t>
      </w:r>
      <w:r w:rsidRPr="00B10A56">
        <w:t xml:space="preserve"> – zabezpečenie pripojenia pod optiku; outdoor box s industrial UPS s min. výkonom </w:t>
      </w:r>
      <w:r w:rsidR="000718DB" w:rsidRPr="0062507E">
        <w:rPr>
          <w:highlight w:val="yellow"/>
        </w:rPr>
        <w:t>270W</w:t>
      </w:r>
      <w:r w:rsidRPr="00B10A56">
        <w:t xml:space="preserve">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3ks outdoor sector120 ax AP min</w:t>
      </w:r>
      <w:r w:rsidRPr="005B394A">
        <w:rPr>
          <w:highlight w:val="yellow"/>
        </w:rPr>
        <w:t xml:space="preserve">. </w:t>
      </w:r>
      <w:r w:rsidR="0093689A" w:rsidRPr="005B394A">
        <w:rPr>
          <w:highlight w:val="yellow"/>
        </w:rPr>
        <w:t>2x2:2</w:t>
      </w:r>
      <w:r w:rsidR="00F35081" w:rsidRPr="005B394A">
        <w:rPr>
          <w:highlight w:val="yellow"/>
        </w:rPr>
        <w:t>.</w:t>
      </w:r>
      <w:r w:rsidR="0093689A" w:rsidRPr="00B10A56">
        <w:t xml:space="preserve"> </w:t>
      </w:r>
    </w:p>
    <w:p w14:paraId="02164ED7" w14:textId="37E7620B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Štúrova</w:t>
      </w:r>
      <w:r w:rsidRPr="00B10A56">
        <w:t xml:space="preserve"> (roh pri gen. prokuratúre) – zabezpečenie pripojenia pod optiku; outdoor box s industrial UPS s min. výkonom </w:t>
      </w:r>
      <w:r w:rsidR="000718DB" w:rsidRPr="0062507E">
        <w:rPr>
          <w:highlight w:val="yellow"/>
        </w:rPr>
        <w:t>270W</w:t>
      </w:r>
      <w:r w:rsidRPr="00B10A56">
        <w:t xml:space="preserve">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3ks outdoor sector120 ax AP min</w:t>
      </w:r>
      <w:r w:rsidRPr="005B394A">
        <w:rPr>
          <w:highlight w:val="yellow"/>
        </w:rPr>
        <w:t xml:space="preserve">. </w:t>
      </w:r>
      <w:r w:rsidR="0093689A" w:rsidRPr="005B394A">
        <w:rPr>
          <w:highlight w:val="yellow"/>
        </w:rPr>
        <w:t>2x2:2</w:t>
      </w:r>
      <w:r w:rsidR="005B394A" w:rsidRPr="005B394A">
        <w:rPr>
          <w:highlight w:val="yellow"/>
        </w:rPr>
        <w:t>.</w:t>
      </w:r>
      <w:r w:rsidR="0093689A" w:rsidRPr="00B10A56">
        <w:t xml:space="preserve"> </w:t>
      </w:r>
    </w:p>
    <w:p w14:paraId="2CDB3705" w14:textId="755C909C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Predstaničné námestie</w:t>
      </w:r>
      <w:r w:rsidRPr="00B10A56">
        <w:t xml:space="preserve"> (žel. stanica) – zabezpečenie pripojenia pod optiku; outdoor box s industrial UPS s min. výkonom </w:t>
      </w:r>
      <w:r w:rsidR="000718DB" w:rsidRPr="0062507E">
        <w:rPr>
          <w:highlight w:val="yellow"/>
        </w:rPr>
        <w:t>270W</w:t>
      </w:r>
      <w:r w:rsidRPr="00B10A56">
        <w:t xml:space="preserve">; industriálny switch </w:t>
      </w:r>
      <w:r w:rsidR="006C3666">
        <w:t>min.</w:t>
      </w:r>
      <w:r w:rsidR="006C3666" w:rsidRPr="00B10A56">
        <w:t xml:space="preserve"> 8xPOE</w:t>
      </w:r>
      <w:r w:rsidR="006C3666">
        <w:t xml:space="preserve"> RJ45</w:t>
      </w:r>
      <w:r w:rsidRPr="00B10A56">
        <w:t xml:space="preserve"> + 2xSFP port; 3ks outdoor sector120 ax AP min. </w:t>
      </w:r>
      <w:r w:rsidR="0093689A" w:rsidRPr="005B394A">
        <w:rPr>
          <w:highlight w:val="yellow"/>
        </w:rPr>
        <w:t>2x2:2</w:t>
      </w:r>
      <w:r w:rsidR="005B394A" w:rsidRPr="005B394A">
        <w:rPr>
          <w:highlight w:val="yellow"/>
        </w:rPr>
        <w:t>.</w:t>
      </w:r>
      <w:r w:rsidR="0093689A" w:rsidRPr="00B10A56">
        <w:t xml:space="preserve"> </w:t>
      </w:r>
    </w:p>
    <w:p w14:paraId="70DA7509" w14:textId="4F0873B2" w:rsidR="00B10A56" w:rsidRPr="00E66FCA" w:rsidRDefault="00B10A56" w:rsidP="005F202B">
      <w:pPr>
        <w:pStyle w:val="1normal"/>
        <w:numPr>
          <w:ilvl w:val="0"/>
          <w:numId w:val="9"/>
        </w:numPr>
        <w:rPr>
          <w:highlight w:val="yellow"/>
        </w:rPr>
      </w:pPr>
      <w:r w:rsidRPr="00B10A56">
        <w:rPr>
          <w:b/>
          <w:bCs/>
          <w:i/>
          <w:iCs/>
        </w:rPr>
        <w:t>Roh ulíc Panská Ventúrska</w:t>
      </w:r>
      <w:r w:rsidRPr="00B10A56">
        <w:t xml:space="preserve"> – zabezpečenie pripojenia pod optiku; indoor box s </w:t>
      </w:r>
      <w:r w:rsidRPr="00E66FCA">
        <w:rPr>
          <w:highlight w:val="yellow"/>
        </w:rPr>
        <w:t xml:space="preserve">UPS s min. výkonom </w:t>
      </w:r>
      <w:r w:rsidR="000718DB" w:rsidRPr="00E66FCA">
        <w:rPr>
          <w:highlight w:val="yellow"/>
        </w:rPr>
        <w:t>270W</w:t>
      </w:r>
      <w:r w:rsidRPr="00E66FCA">
        <w:rPr>
          <w:highlight w:val="yellow"/>
        </w:rPr>
        <w:t xml:space="preserve">; switch </w:t>
      </w:r>
      <w:r w:rsidR="006C3666" w:rsidRPr="00E66FCA">
        <w:rPr>
          <w:highlight w:val="yellow"/>
        </w:rPr>
        <w:t>min. 8xPOE RJ45</w:t>
      </w:r>
      <w:r w:rsidRPr="00E66FCA">
        <w:rPr>
          <w:highlight w:val="yellow"/>
        </w:rPr>
        <w:t xml:space="preserve"> + 2xSFP port; 3ks outdoor sector120 ax AP min. </w:t>
      </w:r>
      <w:r w:rsidR="0093689A" w:rsidRPr="00E66FCA">
        <w:rPr>
          <w:highlight w:val="yellow"/>
        </w:rPr>
        <w:t>2x2:2</w:t>
      </w:r>
      <w:r w:rsidR="00E66FCA" w:rsidRPr="00E66FCA">
        <w:rPr>
          <w:highlight w:val="yellow"/>
        </w:rPr>
        <w:t>.</w:t>
      </w:r>
      <w:r w:rsidR="0093689A" w:rsidRPr="00E66FCA">
        <w:rPr>
          <w:highlight w:val="yellow"/>
        </w:rPr>
        <w:t xml:space="preserve"> </w:t>
      </w:r>
    </w:p>
    <w:p w14:paraId="07C8D049" w14:textId="5B905204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Primaciálne námestie a Uršulínska</w:t>
      </w:r>
      <w:r w:rsidRPr="00B10A56">
        <w:t xml:space="preserve"> – zabezpečenie pripojenia pod optiku; indoor box s </w:t>
      </w:r>
      <w:r w:rsidRPr="00E66FCA">
        <w:rPr>
          <w:highlight w:val="yellow"/>
        </w:rPr>
        <w:t xml:space="preserve">UPS s min. výkonom </w:t>
      </w:r>
      <w:r w:rsidR="000718DB" w:rsidRPr="00E66FCA">
        <w:rPr>
          <w:highlight w:val="yellow"/>
        </w:rPr>
        <w:t>270W</w:t>
      </w:r>
      <w:r w:rsidRPr="00E66FCA">
        <w:rPr>
          <w:highlight w:val="yellow"/>
        </w:rPr>
        <w:t xml:space="preserve">; switch </w:t>
      </w:r>
      <w:r w:rsidR="006C3666" w:rsidRPr="00E66FCA">
        <w:rPr>
          <w:highlight w:val="yellow"/>
        </w:rPr>
        <w:t>min. 8xPOE RJ45</w:t>
      </w:r>
      <w:r w:rsidRPr="00E66FCA">
        <w:rPr>
          <w:highlight w:val="yellow"/>
        </w:rPr>
        <w:t xml:space="preserve"> + 2xSFP port; 2ks outdoor sector120 ax AP min. </w:t>
      </w:r>
      <w:r w:rsidR="0093689A" w:rsidRPr="00E66FCA">
        <w:rPr>
          <w:highlight w:val="yellow"/>
        </w:rPr>
        <w:t>2x2:2</w:t>
      </w:r>
      <w:r w:rsidR="00E66FCA" w:rsidRPr="00E66FCA">
        <w:rPr>
          <w:highlight w:val="yellow"/>
        </w:rPr>
        <w:t>.</w:t>
      </w:r>
      <w:r w:rsidR="0093689A" w:rsidRPr="00B10A56">
        <w:t xml:space="preserve"> </w:t>
      </w:r>
    </w:p>
    <w:p w14:paraId="3DEB374B" w14:textId="349ECEAD" w:rsidR="00B10A56" w:rsidRPr="00B10A56" w:rsidRDefault="00B10A56" w:rsidP="005F202B">
      <w:pPr>
        <w:pStyle w:val="1normal"/>
        <w:numPr>
          <w:ilvl w:val="0"/>
          <w:numId w:val="9"/>
        </w:numPr>
      </w:pPr>
      <w:r w:rsidRPr="00B10A56">
        <w:rPr>
          <w:b/>
          <w:bCs/>
          <w:i/>
          <w:iCs/>
        </w:rPr>
        <w:t>Roh ulíc Klobučnícka a Nedbalová</w:t>
      </w:r>
      <w:r w:rsidRPr="00B10A56">
        <w:t xml:space="preserve"> – zabezpečenie pripojenia pod optiku; indoor box s </w:t>
      </w:r>
      <w:r w:rsidRPr="00E66FCA">
        <w:rPr>
          <w:highlight w:val="yellow"/>
        </w:rPr>
        <w:t xml:space="preserve">UPS s min. výkonom </w:t>
      </w:r>
      <w:r w:rsidR="000718DB" w:rsidRPr="00E66FCA">
        <w:rPr>
          <w:highlight w:val="yellow"/>
        </w:rPr>
        <w:t xml:space="preserve"> 270W</w:t>
      </w:r>
      <w:r w:rsidRPr="00E66FCA">
        <w:rPr>
          <w:highlight w:val="yellow"/>
        </w:rPr>
        <w:t xml:space="preserve">; switch </w:t>
      </w:r>
      <w:r w:rsidR="006C3666" w:rsidRPr="00E66FCA">
        <w:rPr>
          <w:highlight w:val="yellow"/>
        </w:rPr>
        <w:t>min. 8xPOE RJ45</w:t>
      </w:r>
      <w:r w:rsidRPr="00E66FCA">
        <w:rPr>
          <w:highlight w:val="yellow"/>
        </w:rPr>
        <w:t xml:space="preserve"> + 2xSFP port; 2ks outdoor sector120 ax AP min. </w:t>
      </w:r>
      <w:r w:rsidR="0093689A" w:rsidRPr="00E66FCA">
        <w:rPr>
          <w:highlight w:val="yellow"/>
        </w:rPr>
        <w:t>2x2:2</w:t>
      </w:r>
      <w:r w:rsidRPr="00E66FCA">
        <w:rPr>
          <w:highlight w:val="yellow"/>
        </w:rPr>
        <w:t>.</w:t>
      </w:r>
    </w:p>
    <w:p w14:paraId="03B5099F" w14:textId="024BF1BD" w:rsidR="00B10A56" w:rsidRPr="00B10A56" w:rsidRDefault="00B10A56" w:rsidP="005F202B">
      <w:pPr>
        <w:pStyle w:val="1normal"/>
        <w:numPr>
          <w:ilvl w:val="0"/>
          <w:numId w:val="9"/>
        </w:numPr>
        <w:rPr>
          <w:i/>
          <w:iCs/>
        </w:rPr>
      </w:pPr>
      <w:r w:rsidRPr="00B10A56">
        <w:rPr>
          <w:b/>
          <w:bCs/>
          <w:i/>
          <w:iCs/>
        </w:rPr>
        <w:t xml:space="preserve">Laurinská </w:t>
      </w:r>
      <w:r w:rsidRPr="00B10A56">
        <w:t>(DPOH) - zabezpečenie pripojenia pod optiku; indoor box s </w:t>
      </w:r>
      <w:r w:rsidRPr="00C67ECE">
        <w:rPr>
          <w:highlight w:val="yellow"/>
        </w:rPr>
        <w:t xml:space="preserve">UPS s min. výkonom </w:t>
      </w:r>
      <w:r w:rsidR="000718DB" w:rsidRPr="00C67ECE">
        <w:rPr>
          <w:highlight w:val="yellow"/>
        </w:rPr>
        <w:t>270W</w:t>
      </w:r>
      <w:r w:rsidRPr="00C67ECE">
        <w:rPr>
          <w:highlight w:val="yellow"/>
        </w:rPr>
        <w:t xml:space="preserve">; switch </w:t>
      </w:r>
      <w:r w:rsidR="006C3666" w:rsidRPr="00C67ECE">
        <w:rPr>
          <w:highlight w:val="yellow"/>
        </w:rPr>
        <w:t>min. 8xPOE RJ45</w:t>
      </w:r>
      <w:r w:rsidRPr="00C67ECE">
        <w:rPr>
          <w:highlight w:val="yellow"/>
        </w:rPr>
        <w:t xml:space="preserve"> + 2xSFP port; 2ks outdoor sector120 ax AP min. </w:t>
      </w:r>
      <w:r w:rsidR="0093689A" w:rsidRPr="00C67ECE">
        <w:rPr>
          <w:highlight w:val="yellow"/>
        </w:rPr>
        <w:t>2x2:2</w:t>
      </w:r>
      <w:r w:rsidR="00CC7458" w:rsidRPr="00C67ECE">
        <w:rPr>
          <w:highlight w:val="yellow"/>
        </w:rPr>
        <w:t>.</w:t>
      </w:r>
      <w:r w:rsidR="0093689A" w:rsidRPr="00B10A56">
        <w:t xml:space="preserve"> </w:t>
      </w:r>
    </w:p>
    <w:p w14:paraId="533ED647" w14:textId="77777777" w:rsidR="00B10A56" w:rsidRPr="00B10A56" w:rsidRDefault="00B10A56" w:rsidP="005F202B">
      <w:pPr>
        <w:pStyle w:val="1normal"/>
      </w:pPr>
    </w:p>
    <w:p w14:paraId="2CAF4081" w14:textId="77777777" w:rsidR="00B10A56" w:rsidRPr="00B10A56" w:rsidRDefault="00B10A56" w:rsidP="005F202B">
      <w:pPr>
        <w:pStyle w:val="1normal"/>
      </w:pPr>
      <w:r w:rsidRPr="00B10A56">
        <w:t>Sumár:</w:t>
      </w:r>
    </w:p>
    <w:tbl>
      <w:tblPr>
        <w:tblW w:w="72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9"/>
        <w:gridCol w:w="992"/>
      </w:tblGrid>
      <w:tr w:rsidR="00B10A56" w:rsidRPr="00B10A56" w14:paraId="311652F2" w14:textId="77777777" w:rsidTr="00C46D60">
        <w:trPr>
          <w:trHeight w:hRule="exact" w:val="301"/>
        </w:trPr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F1E" w14:textId="184472A2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Sumár HW a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 </w:t>
            </w: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materiálu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BF6" w14:textId="77777777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počet</w:t>
            </w:r>
          </w:p>
        </w:tc>
      </w:tr>
      <w:tr w:rsidR="00B10A56" w:rsidRPr="00B10A56" w14:paraId="2B18AEFF" w14:textId="77777777" w:rsidTr="00C46D60">
        <w:trPr>
          <w:trHeight w:hRule="exact" w:val="301"/>
        </w:trPr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B04" w14:textId="77777777" w:rsidR="00B10A56" w:rsidRPr="003A377D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3A377D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industriálny switch 8xPOE + 2xSFP 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EC4" w14:textId="5DAE0C14" w:rsidR="00B10A56" w:rsidRPr="003A377D" w:rsidRDefault="00D903D3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3A377D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3</w:t>
            </w:r>
          </w:p>
        </w:tc>
      </w:tr>
      <w:tr w:rsidR="00D903D3" w:rsidRPr="00B10A56" w14:paraId="73676655" w14:textId="77777777" w:rsidTr="00C46D60">
        <w:trPr>
          <w:trHeight w:hRule="exact" w:val="301"/>
        </w:trPr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009D" w14:textId="3AE69380" w:rsidR="00D903D3" w:rsidRPr="00D903D3" w:rsidRDefault="00D903D3" w:rsidP="00207CE0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903D3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switch 8xPOE + 2xSFP 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87182" w14:textId="79123B52" w:rsidR="00D903D3" w:rsidRPr="00D903D3" w:rsidRDefault="00D903D3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D903D3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6</w:t>
            </w:r>
          </w:p>
        </w:tc>
      </w:tr>
      <w:tr w:rsidR="00B10A56" w:rsidRPr="00B10A56" w14:paraId="38083AA0" w14:textId="77777777" w:rsidTr="00C46D60">
        <w:trPr>
          <w:trHeight w:hRule="exact" w:val="301"/>
        </w:trPr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7F9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indoor box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0567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B10A56" w:rsidRPr="00B10A56" w14:paraId="7E4D105F" w14:textId="77777777" w:rsidTr="00C46D60">
        <w:trPr>
          <w:trHeight w:hRule="exact" w:val="301"/>
        </w:trPr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FDB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outdoor box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7555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B10A56" w:rsidRPr="00B10A56" w14:paraId="71A7BE65" w14:textId="77777777" w:rsidTr="00C46D60">
        <w:trPr>
          <w:trHeight w:hRule="exact" w:val="301"/>
        </w:trPr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0C30" w14:textId="1AAC616C" w:rsidR="00B10A56" w:rsidRPr="007A5B30" w:rsidRDefault="007D01EB" w:rsidP="00207CE0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industriálna</w:t>
            </w:r>
            <w:r w:rsidR="00B10A56" w:rsidRPr="007A5B3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="000718DB" w:rsidRPr="007A5B3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UPS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7B0E" w14:textId="68CBBBB3" w:rsidR="00B10A56" w:rsidRPr="007A5B30" w:rsidRDefault="000718DB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7A5B30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3</w:t>
            </w:r>
          </w:p>
        </w:tc>
      </w:tr>
      <w:tr w:rsidR="000718DB" w:rsidRPr="00B10A56" w14:paraId="3B2007FE" w14:textId="77777777" w:rsidTr="00C46D60">
        <w:trPr>
          <w:trHeight w:hRule="exact" w:val="301"/>
        </w:trPr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139F" w14:textId="76B428C8" w:rsidR="000718DB" w:rsidRPr="000718DB" w:rsidRDefault="000718DB" w:rsidP="00207CE0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718DB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UPS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FA816" w14:textId="6AECB1BE" w:rsidR="000718DB" w:rsidRPr="000718DB" w:rsidRDefault="000718DB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718DB"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  <w:t>6</w:t>
            </w:r>
          </w:p>
        </w:tc>
      </w:tr>
      <w:tr w:rsidR="00B10A56" w:rsidRPr="00B10A56" w14:paraId="6ADBE40A" w14:textId="77777777" w:rsidTr="00C46D60">
        <w:trPr>
          <w:trHeight w:hRule="exact" w:val="301"/>
        </w:trPr>
        <w:tc>
          <w:tcPr>
            <w:tcW w:w="6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1B3" w14:textId="451689EB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outdoor AP sector120 ax min. </w:t>
            </w:r>
            <w:r w:rsidR="0093689A" w:rsidRPr="004C25DA">
              <w:rPr>
                <w:highlight w:val="yellow"/>
              </w:rPr>
              <w:t>2x2:2</w:t>
            </w:r>
            <w:r w:rsidR="0093689A" w:rsidRPr="00B10A56">
              <w:t xml:space="preserve"> </w:t>
            </w: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s príslušenstvom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B75A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</w:tbl>
    <w:p w14:paraId="10C846A7" w14:textId="77777777" w:rsidR="00B10A56" w:rsidRPr="00B10A56" w:rsidRDefault="00B10A56" w:rsidP="005F202B">
      <w:pPr>
        <w:pStyle w:val="1normal"/>
      </w:pPr>
    </w:p>
    <w:tbl>
      <w:tblPr>
        <w:tblW w:w="672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1344"/>
      </w:tblGrid>
      <w:tr w:rsidR="00B10A56" w:rsidRPr="00B10A56" w14:paraId="76C75521" w14:textId="77777777" w:rsidTr="00B10A56">
        <w:trPr>
          <w:trHeight w:hRule="exact" w:val="301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13F" w14:textId="77777777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Sumár inštalácia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7103" w14:textId="77777777" w:rsidR="00B10A56" w:rsidRPr="00B10A56" w:rsidRDefault="00B10A56" w:rsidP="00207CE0">
            <w:pP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Počet</w:t>
            </w:r>
          </w:p>
        </w:tc>
      </w:tr>
      <w:tr w:rsidR="00B10A56" w:rsidRPr="00B10A56" w14:paraId="5A6FA003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D969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konfigurácia switch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65E3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B10A56" w:rsidRPr="00B10A56" w14:paraId="43A0A91F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7852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osadenie indoor box s UPS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A47A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B10A56" w:rsidRPr="00B10A56" w14:paraId="088D4F20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EB13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osadenie outdoor box s UPS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F17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B10A56" w:rsidRPr="00B10A56" w14:paraId="01B88761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2F7" w14:textId="3ABDBBD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osadenie outdoor AP sector120 ax min. </w:t>
            </w:r>
            <w:r w:rsidR="00C46D60" w:rsidRPr="004C25DA">
              <w:rPr>
                <w:highlight w:val="yellow"/>
              </w:rPr>
              <w:t>2x2:2</w:t>
            </w:r>
            <w:r w:rsidR="00C46D60" w:rsidRPr="00B10A56"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3B3F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  <w:tr w:rsidR="00B10A56" w:rsidRPr="00B10A56" w14:paraId="574FEE44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3D27" w14:textId="21384C53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pripojenie uzla optika/rádio (podľa popisu)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D263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 uzlov</w:t>
            </w:r>
          </w:p>
        </w:tc>
      </w:tr>
      <w:tr w:rsidR="00B10A56" w:rsidRPr="00B10A56" w14:paraId="16C7CD67" w14:textId="77777777" w:rsidTr="00B10A56">
        <w:trPr>
          <w:trHeight w:hRule="exact" w:val="301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96D" w14:textId="77777777" w:rsidR="00B10A56" w:rsidRPr="00B10A56" w:rsidRDefault="00B10A56" w:rsidP="00207CE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el. napájanie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1273" w14:textId="77777777" w:rsidR="00B10A56" w:rsidRPr="00B10A56" w:rsidRDefault="00B10A56" w:rsidP="00207CE0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0A56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</w:tbl>
    <w:p w14:paraId="2D53EFF6" w14:textId="4690DB0A" w:rsidR="007E5CDD" w:rsidRPr="00D97E55" w:rsidRDefault="00B10A56" w:rsidP="007E5CDD">
      <w:pPr>
        <w:pStyle w:val="1normal"/>
      </w:pPr>
      <w:r w:rsidRPr="00B10A56">
        <w:br/>
        <w:t>Pozn. súčasťou dodania budú licencie pre uvedený počet AP (23 ks)</w:t>
      </w:r>
      <w:r w:rsidR="007E5CDD">
        <w:t>,</w:t>
      </w:r>
      <w:r w:rsidRPr="00B10A56">
        <w:t> pripojenie AP na existujúci WLAN controller</w:t>
      </w:r>
      <w:r w:rsidR="007E5CDD">
        <w:t xml:space="preserve"> a potrebné k</w:t>
      </w:r>
      <w:r w:rsidR="007E5CDD" w:rsidRPr="00D97E55">
        <w:t>onfigur</w:t>
      </w:r>
      <w:r w:rsidR="007E5CDD">
        <w:t>ačné práce</w:t>
      </w:r>
      <w:r w:rsidR="007E5CDD" w:rsidRPr="00D97E55">
        <w:t xml:space="preserve"> nových WiFi AP</w:t>
      </w:r>
      <w:r w:rsidR="007E5CDD">
        <w:t xml:space="preserve"> a switchov.</w:t>
      </w:r>
    </w:p>
    <w:p w14:paraId="2AA5950D" w14:textId="77777777" w:rsidR="007E5CDD" w:rsidRPr="00B10A56" w:rsidRDefault="007E5CDD" w:rsidP="005F202B">
      <w:pPr>
        <w:pStyle w:val="1normal"/>
      </w:pPr>
    </w:p>
    <w:p w14:paraId="686AACEB" w14:textId="560D3A2A" w:rsidR="00911223" w:rsidRDefault="00911223" w:rsidP="005F202B">
      <w:pPr>
        <w:pStyle w:val="1normal"/>
      </w:pPr>
      <w:r w:rsidRPr="006A4090">
        <w:t xml:space="preserve"> </w:t>
      </w:r>
    </w:p>
    <w:p w14:paraId="6BD4F761" w14:textId="4FE01A4B" w:rsidR="00B10A56" w:rsidRPr="003941DC" w:rsidRDefault="00B10A56" w:rsidP="005F202B">
      <w:pPr>
        <w:pStyle w:val="1normal"/>
      </w:pPr>
      <w:r w:rsidRPr="006C3666">
        <w:t>Verejný obstarávateľ umožní inštalovať technológie poskytujúce požadované služby na určené stĺpy verejného osvetlenia (prípadne budovy), kde sú, alebo budú inštalované IZBT. Na určených mietach požadujeme, aby pre pripojenie IZBT boli k dispozícii minimálne</w:t>
      </w:r>
      <w:r w:rsidR="006C3666" w:rsidRPr="006C3666">
        <w:t xml:space="preserve"> osem</w:t>
      </w:r>
      <w:r w:rsidRPr="006C3666">
        <w:t xml:space="preserve"> rozhran</w:t>
      </w:r>
      <w:r w:rsidR="006C3666" w:rsidRPr="006C3666">
        <w:t>í</w:t>
      </w:r>
      <w:r w:rsidRPr="006C3666">
        <w:t xml:space="preserve"> RJ45 10/100/1000BaseT s POE 802.3 af/at (POE budget 60W), s možnosťou pripojenia 1 zariadenia vyžadujúceho POE napájanie 802.3 bt a minimálne </w:t>
      </w:r>
      <w:r w:rsidR="006C3666" w:rsidRPr="006C3666">
        <w:t>dva</w:t>
      </w:r>
      <w:r w:rsidRPr="006C3666">
        <w:t xml:space="preserve"> port</w:t>
      </w:r>
      <w:r w:rsidR="006C3666" w:rsidRPr="006C3666">
        <w:t>y</w:t>
      </w:r>
      <w:r w:rsidRPr="006C3666">
        <w:t xml:space="preserve"> SFPx, alebo iné optické rozhranie pre pripojenie SMF (9/125µm), alebo MMF (50/125µm), optických káblov s linkovou rýchlosťou minimálne 1Gbit/s.</w:t>
      </w:r>
    </w:p>
    <w:p w14:paraId="70F853C1" w14:textId="77777777" w:rsidR="00911223" w:rsidRPr="003941DC" w:rsidRDefault="00911223" w:rsidP="005F202B">
      <w:pPr>
        <w:pStyle w:val="1normal"/>
        <w:ind w:left="0"/>
      </w:pPr>
    </w:p>
    <w:p w14:paraId="01B210D9" w14:textId="1FA1E0B1" w:rsidR="00911223" w:rsidRPr="00FA2C4D" w:rsidRDefault="005F202B" w:rsidP="005F202B">
      <w:pPr>
        <w:pStyle w:val="1normal"/>
      </w:pPr>
      <w:r w:rsidRPr="005F202B">
        <w:t>Spoločné požadované parametre WiFi pokrytia všetkých lokalít/uzlov na očakávanej ploche pokrytia</w:t>
      </w:r>
      <w:r w:rsidR="00911223" w:rsidRPr="00FA2C4D"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1223" w:rsidRPr="003E2B54" w14:paraId="25387847" w14:textId="77777777" w:rsidTr="00207CE0">
        <w:tc>
          <w:tcPr>
            <w:tcW w:w="4530" w:type="dxa"/>
          </w:tcPr>
          <w:p w14:paraId="273D0084" w14:textId="77777777" w:rsidR="00911223" w:rsidRPr="00F32E45" w:rsidRDefault="00911223" w:rsidP="005F202B">
            <w:pPr>
              <w:pStyle w:val="1normal"/>
            </w:pPr>
            <w:r w:rsidRPr="00F32E45">
              <w:t>Trieda pokrytia pre funkčnosť služieb</w:t>
            </w:r>
          </w:p>
        </w:tc>
        <w:tc>
          <w:tcPr>
            <w:tcW w:w="4530" w:type="dxa"/>
          </w:tcPr>
          <w:p w14:paraId="6A499DD2" w14:textId="77777777" w:rsidR="00911223" w:rsidRPr="003E2B54" w:rsidRDefault="00911223" w:rsidP="005F202B">
            <w:pPr>
              <w:pStyle w:val="1normal"/>
            </w:pPr>
            <w:r w:rsidRPr="003E2B54">
              <w:t>Voice+Data</w:t>
            </w:r>
          </w:p>
        </w:tc>
      </w:tr>
      <w:tr w:rsidR="00911223" w:rsidRPr="003E2B54" w14:paraId="42A1AA20" w14:textId="77777777" w:rsidTr="00207CE0">
        <w:tc>
          <w:tcPr>
            <w:tcW w:w="4530" w:type="dxa"/>
          </w:tcPr>
          <w:p w14:paraId="026B005B" w14:textId="77777777" w:rsidR="00911223" w:rsidRPr="00F32E45" w:rsidRDefault="00911223" w:rsidP="005F202B">
            <w:pPr>
              <w:pStyle w:val="1normal"/>
            </w:pPr>
            <w:r w:rsidRPr="00F32E45">
              <w:t>Sila signálu</w:t>
            </w:r>
          </w:p>
        </w:tc>
        <w:tc>
          <w:tcPr>
            <w:tcW w:w="4530" w:type="dxa"/>
          </w:tcPr>
          <w:p w14:paraId="5DF95E40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67 dB</w:t>
            </w:r>
          </w:p>
        </w:tc>
      </w:tr>
      <w:tr w:rsidR="00911223" w:rsidRPr="003E2B54" w14:paraId="017CB6FD" w14:textId="77777777" w:rsidTr="00207CE0">
        <w:tc>
          <w:tcPr>
            <w:tcW w:w="4530" w:type="dxa"/>
          </w:tcPr>
          <w:p w14:paraId="4F08552E" w14:textId="77777777" w:rsidR="00911223" w:rsidRPr="00F32E45" w:rsidRDefault="00911223" w:rsidP="005F202B">
            <w:pPr>
              <w:pStyle w:val="1normal"/>
            </w:pPr>
            <w:r w:rsidRPr="00F32E45">
              <w:t>Odstup signál šum (SNR)</w:t>
            </w:r>
          </w:p>
        </w:tc>
        <w:tc>
          <w:tcPr>
            <w:tcW w:w="4530" w:type="dxa"/>
          </w:tcPr>
          <w:p w14:paraId="0DB8B176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20 dB</w:t>
            </w:r>
          </w:p>
        </w:tc>
      </w:tr>
      <w:tr w:rsidR="00911223" w:rsidRPr="003E2B54" w14:paraId="3C896881" w14:textId="77777777" w:rsidTr="00207CE0">
        <w:tc>
          <w:tcPr>
            <w:tcW w:w="4530" w:type="dxa"/>
          </w:tcPr>
          <w:p w14:paraId="2884C773" w14:textId="77777777" w:rsidR="00911223" w:rsidRPr="00F32E45" w:rsidRDefault="00911223" w:rsidP="005F202B">
            <w:pPr>
              <w:pStyle w:val="1normal"/>
            </w:pPr>
            <w:r w:rsidRPr="00F32E45">
              <w:t>Rýchlosť L2 rádiového pripojenia</w:t>
            </w:r>
          </w:p>
        </w:tc>
        <w:tc>
          <w:tcPr>
            <w:tcW w:w="4530" w:type="dxa"/>
          </w:tcPr>
          <w:p w14:paraId="08E461D2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40 Mbit/s</w:t>
            </w:r>
          </w:p>
        </w:tc>
      </w:tr>
      <w:tr w:rsidR="00911223" w:rsidRPr="003E2B54" w14:paraId="1CB7BECE" w14:textId="77777777" w:rsidTr="00207CE0">
        <w:tc>
          <w:tcPr>
            <w:tcW w:w="4530" w:type="dxa"/>
          </w:tcPr>
          <w:p w14:paraId="7E7AE953" w14:textId="77777777" w:rsidR="00911223" w:rsidRPr="00F32E45" w:rsidRDefault="00911223" w:rsidP="005F202B">
            <w:pPr>
              <w:pStyle w:val="1normal"/>
            </w:pPr>
            <w:r w:rsidRPr="00F32E45">
              <w:t>Rýchlosť L3 pripojenia pre užívateľa do internetu</w:t>
            </w:r>
          </w:p>
        </w:tc>
        <w:tc>
          <w:tcPr>
            <w:tcW w:w="4530" w:type="dxa"/>
          </w:tcPr>
          <w:p w14:paraId="4C56102F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30 Mbit/s pre sťahovanie a</w:t>
            </w:r>
            <w:r>
              <w:t> </w:t>
            </w:r>
            <w:r w:rsidRPr="003E2B54">
              <w:t>min</w:t>
            </w:r>
            <w:r>
              <w:t>.</w:t>
            </w:r>
            <w:r w:rsidRPr="003E2B54">
              <w:t xml:space="preserve"> 10 Mbit/s pre odosielanie dát</w:t>
            </w:r>
          </w:p>
        </w:tc>
      </w:tr>
      <w:tr w:rsidR="00911223" w:rsidRPr="003E2B54" w14:paraId="3351EEF0" w14:textId="77777777" w:rsidTr="00207CE0">
        <w:tc>
          <w:tcPr>
            <w:tcW w:w="4530" w:type="dxa"/>
          </w:tcPr>
          <w:p w14:paraId="501FB59C" w14:textId="77777777" w:rsidR="00911223" w:rsidRPr="00F32E45" w:rsidRDefault="00911223" w:rsidP="005F202B">
            <w:pPr>
              <w:pStyle w:val="1normal"/>
            </w:pPr>
            <w:r w:rsidRPr="00F32E45">
              <w:t>Počet viditeľných WiFi AP v každom mieste pokrytia</w:t>
            </w:r>
          </w:p>
        </w:tc>
        <w:tc>
          <w:tcPr>
            <w:tcW w:w="4530" w:type="dxa"/>
          </w:tcPr>
          <w:p w14:paraId="6B86F42A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1</w:t>
            </w:r>
          </w:p>
        </w:tc>
      </w:tr>
      <w:tr w:rsidR="00911223" w:rsidRPr="003E2B54" w14:paraId="2906E77D" w14:textId="77777777" w:rsidTr="00207CE0">
        <w:tc>
          <w:tcPr>
            <w:tcW w:w="4530" w:type="dxa"/>
          </w:tcPr>
          <w:p w14:paraId="69483471" w14:textId="77777777" w:rsidR="00911223" w:rsidRPr="00F32E45" w:rsidRDefault="00911223" w:rsidP="005F202B">
            <w:pPr>
              <w:pStyle w:val="1normal"/>
            </w:pPr>
            <w:r w:rsidRPr="00F32E45">
              <w:t>Čas odozvy (RTT)</w:t>
            </w:r>
          </w:p>
        </w:tc>
        <w:tc>
          <w:tcPr>
            <w:tcW w:w="4530" w:type="dxa"/>
          </w:tcPr>
          <w:p w14:paraId="1210C94A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ax</w:t>
            </w:r>
            <w:r>
              <w:t>.</w:t>
            </w:r>
            <w:r w:rsidRPr="003E2B54">
              <w:t xml:space="preserve"> 200 ms</w:t>
            </w:r>
          </w:p>
        </w:tc>
      </w:tr>
      <w:tr w:rsidR="00911223" w:rsidRPr="003E2B54" w14:paraId="542009B0" w14:textId="77777777" w:rsidTr="00207CE0">
        <w:tc>
          <w:tcPr>
            <w:tcW w:w="4530" w:type="dxa"/>
          </w:tcPr>
          <w:p w14:paraId="08EB6474" w14:textId="77777777" w:rsidR="00911223" w:rsidRPr="00F32E45" w:rsidRDefault="00911223" w:rsidP="005F202B">
            <w:pPr>
              <w:pStyle w:val="1normal"/>
            </w:pPr>
            <w:r w:rsidRPr="00F32E45">
              <w:t>Strata paketov</w:t>
            </w:r>
          </w:p>
        </w:tc>
        <w:tc>
          <w:tcPr>
            <w:tcW w:w="4530" w:type="dxa"/>
          </w:tcPr>
          <w:p w14:paraId="497978E7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ax</w:t>
            </w:r>
            <w:r>
              <w:t>.</w:t>
            </w:r>
            <w:r w:rsidRPr="003E2B54">
              <w:t xml:space="preserve"> 2%</w:t>
            </w:r>
          </w:p>
        </w:tc>
      </w:tr>
      <w:tr w:rsidR="00911223" w:rsidRPr="003E2B54" w14:paraId="10DDB9F8" w14:textId="77777777" w:rsidTr="00207CE0">
        <w:tc>
          <w:tcPr>
            <w:tcW w:w="4530" w:type="dxa"/>
          </w:tcPr>
          <w:p w14:paraId="6C20819F" w14:textId="77777777" w:rsidR="00911223" w:rsidRPr="00F32E45" w:rsidRDefault="00911223" w:rsidP="005F202B">
            <w:pPr>
              <w:pStyle w:val="1normal"/>
            </w:pPr>
            <w:r w:rsidRPr="00F32E45">
              <w:t>Šírenie služby „VisitBratislava“</w:t>
            </w:r>
          </w:p>
        </w:tc>
        <w:tc>
          <w:tcPr>
            <w:tcW w:w="4530" w:type="dxa"/>
          </w:tcPr>
          <w:p w14:paraId="3619A50D" w14:textId="77777777" w:rsidR="00911223" w:rsidRPr="003E2B54" w:rsidRDefault="00911223" w:rsidP="005F202B">
            <w:pPr>
              <w:pStyle w:val="1normal"/>
            </w:pPr>
            <w:r w:rsidRPr="003E2B54">
              <w:t>v oboch pásmach 2,4 GHz a 5 GHz súčasne</w:t>
            </w:r>
          </w:p>
        </w:tc>
      </w:tr>
      <w:tr w:rsidR="00911223" w:rsidRPr="003E2B54" w14:paraId="45FB65AE" w14:textId="77777777" w:rsidTr="00207CE0">
        <w:tc>
          <w:tcPr>
            <w:tcW w:w="4530" w:type="dxa"/>
          </w:tcPr>
          <w:p w14:paraId="25341532" w14:textId="77777777" w:rsidR="00911223" w:rsidRPr="00F32E45" w:rsidRDefault="00911223" w:rsidP="005F202B">
            <w:pPr>
              <w:pStyle w:val="1normal"/>
            </w:pPr>
            <w:r w:rsidRPr="00F32E45">
              <w:t>Šírka kanála v pásme 2,4GHz s</w:t>
            </w:r>
            <w:r>
              <w:t xml:space="preserve"> </w:t>
            </w:r>
            <w:r w:rsidRPr="00F32E45">
              <w:t>technológiou pokrytia 802.11n</w:t>
            </w:r>
          </w:p>
        </w:tc>
        <w:tc>
          <w:tcPr>
            <w:tcW w:w="4530" w:type="dxa"/>
          </w:tcPr>
          <w:p w14:paraId="5A1DD82F" w14:textId="77777777" w:rsidR="00911223" w:rsidRPr="003E2B54" w:rsidRDefault="00911223" w:rsidP="005F202B">
            <w:pPr>
              <w:pStyle w:val="1normal"/>
            </w:pPr>
            <w:r w:rsidRPr="003E2B54">
              <w:t>20</w:t>
            </w:r>
            <w:r>
              <w:t xml:space="preserve"> </w:t>
            </w:r>
            <w:r w:rsidRPr="003E2B54">
              <w:t>MHz</w:t>
            </w:r>
          </w:p>
        </w:tc>
      </w:tr>
      <w:tr w:rsidR="00911223" w:rsidRPr="003E2B54" w14:paraId="236B83E5" w14:textId="77777777" w:rsidTr="00207CE0">
        <w:tc>
          <w:tcPr>
            <w:tcW w:w="4530" w:type="dxa"/>
          </w:tcPr>
          <w:p w14:paraId="58789F8C" w14:textId="77777777" w:rsidR="00911223" w:rsidRPr="00F32E45" w:rsidRDefault="00911223" w:rsidP="005F202B">
            <w:pPr>
              <w:pStyle w:val="1normal"/>
            </w:pPr>
            <w:r w:rsidRPr="00F32E45">
              <w:t>Šírka kanála v pásme 5 GHz s technológiou pokrytia 802.11n/ac</w:t>
            </w:r>
          </w:p>
        </w:tc>
        <w:tc>
          <w:tcPr>
            <w:tcW w:w="4530" w:type="dxa"/>
          </w:tcPr>
          <w:p w14:paraId="268DA7CF" w14:textId="77777777" w:rsidR="00911223" w:rsidRPr="003E2B54" w:rsidRDefault="00911223" w:rsidP="005F202B">
            <w:pPr>
              <w:pStyle w:val="1normal"/>
            </w:pPr>
            <w:r w:rsidRPr="003E2B54">
              <w:t>20</w:t>
            </w:r>
            <w:r>
              <w:t xml:space="preserve"> </w:t>
            </w:r>
            <w:r w:rsidRPr="003E2B54">
              <w:t>MHz</w:t>
            </w:r>
          </w:p>
        </w:tc>
      </w:tr>
      <w:tr w:rsidR="00911223" w:rsidRPr="003E2B54" w14:paraId="3AEB0D3F" w14:textId="77777777" w:rsidTr="00207CE0">
        <w:tc>
          <w:tcPr>
            <w:tcW w:w="4530" w:type="dxa"/>
          </w:tcPr>
          <w:p w14:paraId="6EAFBDE8" w14:textId="77777777" w:rsidR="00911223" w:rsidRPr="00F32E45" w:rsidRDefault="00911223" w:rsidP="005F202B">
            <w:pPr>
              <w:pStyle w:val="1normal"/>
            </w:pPr>
            <w:r w:rsidRPr="00F32E45">
              <w:t>Počet súbežne asociovaných zariadení (kapacita rádiového pokrytia)</w:t>
            </w:r>
          </w:p>
        </w:tc>
        <w:tc>
          <w:tcPr>
            <w:tcW w:w="4530" w:type="dxa"/>
          </w:tcPr>
          <w:p w14:paraId="671565B0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3000</w:t>
            </w:r>
          </w:p>
        </w:tc>
      </w:tr>
      <w:tr w:rsidR="00911223" w:rsidRPr="003E2B54" w14:paraId="475466C2" w14:textId="77777777" w:rsidTr="00207CE0">
        <w:tc>
          <w:tcPr>
            <w:tcW w:w="4530" w:type="dxa"/>
          </w:tcPr>
          <w:p w14:paraId="6667EA79" w14:textId="77777777" w:rsidR="00911223" w:rsidRPr="00F32E45" w:rsidRDefault="00911223" w:rsidP="005F202B">
            <w:pPr>
              <w:pStyle w:val="1normal"/>
            </w:pPr>
            <w:r w:rsidRPr="00F32E45">
              <w:t>Počet súbežne pripojených zariadení s prevádzkou 1Mbit/s (kapacita rádiového pokrytia)</w:t>
            </w:r>
          </w:p>
        </w:tc>
        <w:tc>
          <w:tcPr>
            <w:tcW w:w="4530" w:type="dxa"/>
          </w:tcPr>
          <w:p w14:paraId="3B9B13D3" w14:textId="77777777" w:rsidR="00911223" w:rsidRPr="003E2B54" w:rsidRDefault="00911223" w:rsidP="005F202B">
            <w:pPr>
              <w:pStyle w:val="1normal"/>
            </w:pPr>
            <w:r>
              <w:t>m</w:t>
            </w:r>
            <w:r w:rsidRPr="003E2B54">
              <w:t>in</w:t>
            </w:r>
            <w:r>
              <w:t>.</w:t>
            </w:r>
            <w:r w:rsidRPr="003E2B54">
              <w:t xml:space="preserve"> 500</w:t>
            </w:r>
          </w:p>
        </w:tc>
      </w:tr>
      <w:tr w:rsidR="00911223" w:rsidRPr="003E2B54" w14:paraId="0231ECBC" w14:textId="77777777" w:rsidTr="00207CE0">
        <w:tc>
          <w:tcPr>
            <w:tcW w:w="4530" w:type="dxa"/>
          </w:tcPr>
          <w:p w14:paraId="0BF709E7" w14:textId="77777777" w:rsidR="00911223" w:rsidRPr="00F32E45" w:rsidRDefault="00911223" w:rsidP="005F202B">
            <w:pPr>
              <w:pStyle w:val="1normal"/>
            </w:pPr>
            <w:r w:rsidRPr="00F32E45">
              <w:t>HotSpot funkcionalita</w:t>
            </w:r>
          </w:p>
        </w:tc>
        <w:tc>
          <w:tcPr>
            <w:tcW w:w="4530" w:type="dxa"/>
          </w:tcPr>
          <w:p w14:paraId="1F43AC33" w14:textId="77777777" w:rsidR="00911223" w:rsidRPr="003E2B54" w:rsidRDefault="00911223" w:rsidP="005F202B">
            <w:pPr>
              <w:pStyle w:val="1normal"/>
            </w:pPr>
            <w:r w:rsidRPr="003E2B54">
              <w:t>WISPR</w:t>
            </w:r>
          </w:p>
        </w:tc>
      </w:tr>
      <w:tr w:rsidR="00911223" w:rsidRPr="003E2B54" w14:paraId="57F9A189" w14:textId="77777777" w:rsidTr="00207CE0">
        <w:tc>
          <w:tcPr>
            <w:tcW w:w="4530" w:type="dxa"/>
          </w:tcPr>
          <w:p w14:paraId="5053915B" w14:textId="77777777" w:rsidR="00911223" w:rsidRPr="00F32E45" w:rsidRDefault="00911223" w:rsidP="005F202B">
            <w:pPr>
              <w:pStyle w:val="1normal"/>
            </w:pPr>
            <w:r w:rsidRPr="00F32E45">
              <w:t>Rádiová technológia</w:t>
            </w:r>
          </w:p>
        </w:tc>
        <w:tc>
          <w:tcPr>
            <w:tcW w:w="4530" w:type="dxa"/>
          </w:tcPr>
          <w:p w14:paraId="30FC3E95" w14:textId="61410D67" w:rsidR="00911223" w:rsidRPr="003E2B54" w:rsidRDefault="00911223" w:rsidP="005F202B">
            <w:pPr>
              <w:pStyle w:val="1normal"/>
            </w:pPr>
            <w:r w:rsidRPr="0093689A">
              <w:rPr>
                <w:highlight w:val="yellow"/>
              </w:rPr>
              <w:t xml:space="preserve">min. </w:t>
            </w:r>
            <w:r w:rsidR="0093689A" w:rsidRPr="0093689A">
              <w:rPr>
                <w:highlight w:val="yellow"/>
              </w:rPr>
              <w:t>2</w:t>
            </w:r>
            <w:r w:rsidRPr="0093689A">
              <w:rPr>
                <w:highlight w:val="yellow"/>
              </w:rPr>
              <w:t>x</w:t>
            </w:r>
            <w:r w:rsidR="0093689A" w:rsidRPr="0093689A">
              <w:rPr>
                <w:highlight w:val="yellow"/>
              </w:rPr>
              <w:t>2</w:t>
            </w:r>
            <w:r w:rsidRPr="0093689A">
              <w:rPr>
                <w:highlight w:val="yellow"/>
              </w:rPr>
              <w:t>:</w:t>
            </w:r>
            <w:r w:rsidR="0093689A" w:rsidRPr="0093689A">
              <w:rPr>
                <w:highlight w:val="yellow"/>
              </w:rPr>
              <w:t>2</w:t>
            </w:r>
            <w:r w:rsidRPr="0093689A">
              <w:rPr>
                <w:highlight w:val="yellow"/>
              </w:rPr>
              <w:t xml:space="preserve"> </w:t>
            </w:r>
            <w:r w:rsidR="001E5496">
              <w:rPr>
                <w:highlight w:val="yellow"/>
              </w:rPr>
              <w:t>M</w:t>
            </w:r>
            <w:r w:rsidRPr="0093689A">
              <w:rPr>
                <w:highlight w:val="yellow"/>
              </w:rPr>
              <w:t>U MIMO</w:t>
            </w:r>
          </w:p>
        </w:tc>
      </w:tr>
    </w:tbl>
    <w:p w14:paraId="1EB6E295" w14:textId="77777777" w:rsidR="00911223" w:rsidRPr="003E2B54" w:rsidRDefault="00911223" w:rsidP="005F202B">
      <w:pPr>
        <w:pStyle w:val="1normal"/>
      </w:pPr>
    </w:p>
    <w:p w14:paraId="691F317D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Jednotný názov SSID služby bude „VisitBratislava“.</w:t>
      </w:r>
    </w:p>
    <w:p w14:paraId="6CBA6D90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Kontrolér siete bude zabezpečovať plynulý roaming užívateľov v sieti „VisitBratislava“.</w:t>
      </w:r>
    </w:p>
    <w:p w14:paraId="470A0F65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Inštalovaná WiFi technológia bude riadiť pripojenie zariadení užívateľov cez funkcionalitu HotSpot WISPR.</w:t>
      </w:r>
    </w:p>
    <w:p w14:paraId="67FD66B0" w14:textId="17AC04BB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Užívateľovi bude umožnené pripojiť k službe a využívať službu len na koncových klientskych (osobných) zariadeniach s WiFi rozhraním </w:t>
      </w:r>
      <w:r w:rsidRPr="001E5496">
        <w:rPr>
          <w:highlight w:val="yellow"/>
        </w:rPr>
        <w:t>802.11</w:t>
      </w:r>
      <w:r w:rsidR="00C46D60">
        <w:t xml:space="preserve"> </w:t>
      </w:r>
      <w:r w:rsidR="00C46D60" w:rsidRPr="00C46D60">
        <w:rPr>
          <w:highlight w:val="yellow"/>
        </w:rPr>
        <w:t>ax</w:t>
      </w:r>
      <w:r w:rsidRPr="003E2B54">
        <w:t xml:space="preserve"> typu laptop, tablet, smartphone, čítačka elektronických kníh.</w:t>
      </w:r>
    </w:p>
    <w:p w14:paraId="7F595556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Služba technicky nebude umožňovať koncovému užívateľovi pripojiť k službe zariadenia sieťového charakteru, ako sú WiFi prístupové smerovače, WiFi prístupové </w:t>
      </w:r>
      <w:r w:rsidRPr="003E2B54">
        <w:lastRenderedPageBreak/>
        <w:t xml:space="preserve">prepínače, WiFi repeatre alebo WiFi klientske zariadenia neumožňujúce web registráciu </w:t>
      </w:r>
      <w:r w:rsidRPr="003E2B54">
        <w:br/>
        <w:t>a požadovanú autentifikáciu.</w:t>
      </w:r>
    </w:p>
    <w:p w14:paraId="212BB78F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Služba bude poskytovaná z WiFi AP v pásmach 2,4 a 5 GHz súčasne, pričom je sieťou riadené vyvážené využitie pásiem a samotných WiFi AP v lokalite.</w:t>
      </w:r>
    </w:p>
    <w:p w14:paraId="252DB16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Maximálna prenosová rýchlosť služby pre každého koncového užívateľa samostatne bude nastavená na 40 Mbit/s download a 10Mbit/s upload v triede best effort.</w:t>
      </w:r>
    </w:p>
    <w:p w14:paraId="64FBAF0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Šírka kanála pre vonkajšie prostredie bude v pásme 2,4 GHz výhradne 20 MHz rovnako ako v pásme 5 GHz. V pásme 5</w:t>
      </w:r>
      <w:r>
        <w:t xml:space="preserve"> </w:t>
      </w:r>
      <w:r w:rsidRPr="003E2B54">
        <w:t xml:space="preserve">GHz v prípade rádiovo voľného prostredia môže byť individuálne použitá šírka kanála 40 Mhz. </w:t>
      </w:r>
    </w:p>
    <w:p w14:paraId="2677A8D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Pripojenému zariadeniu sa bude dynamicky prideľovať neverejná IPV4 adresa z jestvujúceho centrálneho DHCP servera služby „VisitBratislava“.</w:t>
      </w:r>
    </w:p>
    <w:p w14:paraId="57952A81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Pripojenému zariadeniu nebude technicky umožnené používať inú IP adresu, ako mu bola pridelená DHCP serverom služby.</w:t>
      </w:r>
    </w:p>
    <w:p w14:paraId="108C6E02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Zariadenie s IP adresou mimo platného rozsahu, alebo inou ako mu DHCP server pridelil, bude sieť automaticky odpájať do 10 s od pripojenia do siete.</w:t>
      </w:r>
    </w:p>
    <w:p w14:paraId="7664FFB7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Jestvujúci DHCP server služby zároveň poskytuje IP adresy DNS serverov, iné DNS servery užívateľ nemôže používať.</w:t>
      </w:r>
    </w:p>
    <w:p w14:paraId="1BB30A24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Riešenie musí umožňovať nastavenie, aby užívateľ mohol cez túto službu preniesť maximálne 50 GB dát za 30 dní, po presiahnutí tohto limitu v danom období bude môcť užívateľ túto službu vo zvyšnej časti obdobia využívať s rýchlosťou 512/256kbit/s (FUP). </w:t>
      </w:r>
    </w:p>
    <w:p w14:paraId="3E98C7E4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Vzhľadom na to, že nie je možné preukázateľne overiť, či ide o plnoletého užívateľa, bude nevhodný internetový obsah blokovaný v kategórii „ochrana detí do 18r“.</w:t>
      </w:r>
    </w:p>
    <w:p w14:paraId="0639543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Pre ochranu klientskych zariadení, sieťových zariadení a samotnej WiFi siete, nie je umožnená funkčnosť sieťovo, alebo klientsky nebezpečných aplikácií. </w:t>
      </w:r>
    </w:p>
    <w:p w14:paraId="60617CE7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Služba nesmie umožňovať priamu L2/L3 komunikáciu medzi klientskymi zariadeniami, ktoré sú pripojené v sieti „VisitBratislava“ bez ohľadu na to či sú pripojení v jednej, alebo v rôznych lokalitách služby.</w:t>
      </w:r>
    </w:p>
    <w:p w14:paraId="1701947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Služba nesmie umožňovať L2/L3 komunikáciu pripojených klientskych zariadení smerom na sieťové manažmenty sieťových prvkov služby (WiFi AP, smerovače, prepínače, servery).</w:t>
      </w:r>
    </w:p>
    <w:p w14:paraId="32A97E4F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Klientskym zariadeniam je umožnená iba komunikácia smerom do internetu.</w:t>
      </w:r>
    </w:p>
    <w:p w14:paraId="2B5F77D0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Klientskym zariadeniam nesmie byť umožnené komunikovať na aplikačne nebezpečných portoch, komunikovať na Botnet domény, používať SMTP nezašifrovanú komunikáciu na porte 25 a podobne.</w:t>
      </w:r>
    </w:p>
    <w:p w14:paraId="08843B9C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Každé klientske zariadenie môže vytvoriť max</w:t>
      </w:r>
      <w:r>
        <w:t>.</w:t>
      </w:r>
      <w:r w:rsidRPr="003E2B54">
        <w:t xml:space="preserve"> 300 súčasných spojení (session) medzi zariadením a internetom, pričom je blokovaná funkčnosť služieb typu Bittorrent, PtP a podobne.</w:t>
      </w:r>
    </w:p>
    <w:p w14:paraId="53EF895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Pre dosiahnutie čo najväčšieho počtu spokojných užívateľov v jednej lokalite môžu byť nastavené také aplikačné optimalizačné pravidlá, aby bolo pripojenie lokality do siete efektívne a rovnomerne využité. Primárne ide o zníženie prenosovej rýchlosti konkrétnych služieb, kde dochádza k automatickému zálohovaniu dát a rovnako môžu byť znížené aj prenosové rýchlosti IPTV služieb, ako aj streamov Youtube a podobne.</w:t>
      </w:r>
    </w:p>
    <w:p w14:paraId="2775AFBF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Maximálny čas súvislého pripojenia každého pripojeného zariadenia musí byť nastaviteľné od 30 do 900 minút a po reautorizácii pripojenia k službe cez web prehliadač je možné službu využívať na ďalší časový úsek. </w:t>
      </w:r>
    </w:p>
    <w:p w14:paraId="68E3E8A2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Pripojenie zariadenia k službe musí riadiť funkcia HotSpot WISPR. Ak má užívateľ na svojom zariadení typu smartphone zapnuté WiFi rozhranie, WiFi sieť začne s týmto zariadením komunikovať a zariadenie automaticky vyobrazí užívateľovi, že v blízkosti sú voľné siete. </w:t>
      </w:r>
    </w:p>
    <w:p w14:paraId="0A607C2D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V prípade že užívateľ už v mal v tejto sieti zariadenie pripojené, užívateľovi sa vyobrazí na zariadení otázka, či sa má zariadenie prihlásiť do siete. V prípade, že v sieti zariadenie ešte pripojené nebolo, v zozname dostupných sietí sa pri názve </w:t>
      </w:r>
      <w:r w:rsidRPr="003E2B54">
        <w:lastRenderedPageBreak/>
        <w:t>„VisitBratislava“ zobrazuje správa, že sieť si vyžaduje prihlásenie/registráciu. Po stlačení odkazu „prihlásiť sa do siete“ sa automaticky otvorí na zariadení prehliadač s úvodnou stránkou služby „VisitBratislava“.</w:t>
      </w:r>
    </w:p>
    <w:p w14:paraId="32887E59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V prípade že zariadenie už bolo v minulosti zaregistrované, zobrazí sa užívateľovi uvítací obsah a v prípade, že ide o nové zariadenie v sieti zobrazí sa užívateľovi registračný obsah.</w:t>
      </w:r>
    </w:p>
    <w:p w14:paraId="3963F86B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Obsah do portálu </w:t>
      </w:r>
      <w:r>
        <w:t>bude dodávať</w:t>
      </w:r>
      <w:r w:rsidRPr="003E2B54">
        <w:t xml:space="preserve"> určený zmluvný partner </w:t>
      </w:r>
      <w:r>
        <w:t>verejného obstarávateľa</w:t>
      </w:r>
      <w:r w:rsidRPr="003E2B54">
        <w:t>.</w:t>
      </w:r>
    </w:p>
    <w:p w14:paraId="4B3E03C7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Obsah registračnej a uvítacej časti portálu je rozdelený do troch skupín</w:t>
      </w:r>
      <w:r>
        <w:t>:</w:t>
      </w:r>
    </w:p>
    <w:p w14:paraId="2523BA24" w14:textId="77777777" w:rsidR="00911223" w:rsidRPr="003E2B54" w:rsidRDefault="00911223" w:rsidP="005F202B">
      <w:pPr>
        <w:pStyle w:val="1normal"/>
        <w:numPr>
          <w:ilvl w:val="1"/>
          <w:numId w:val="1"/>
        </w:numPr>
      </w:pPr>
      <w:r w:rsidRPr="003E2B54">
        <w:t>Celoplošný povinný obsah služby „VisitBratislava“</w:t>
      </w:r>
    </w:p>
    <w:p w14:paraId="66A8D08A" w14:textId="77777777" w:rsidR="00911223" w:rsidRPr="003E2B54" w:rsidRDefault="00911223" w:rsidP="005F202B">
      <w:pPr>
        <w:pStyle w:val="1normal"/>
        <w:numPr>
          <w:ilvl w:val="1"/>
          <w:numId w:val="1"/>
        </w:numPr>
      </w:pPr>
      <w:r w:rsidRPr="003E2B54">
        <w:t>Oblastný obsah, na úrovni časti mesta</w:t>
      </w:r>
    </w:p>
    <w:p w14:paraId="755539B0" w14:textId="77777777" w:rsidR="00911223" w:rsidRPr="003E2B54" w:rsidRDefault="00911223" w:rsidP="005F202B">
      <w:pPr>
        <w:pStyle w:val="1normal"/>
        <w:numPr>
          <w:ilvl w:val="1"/>
          <w:numId w:val="1"/>
        </w:numPr>
      </w:pPr>
      <w:r w:rsidRPr="003E2B54">
        <w:t>Lokálny obsah pre konkrétnu lokality, čiže jeden alebo viacero WiFi AP.</w:t>
      </w:r>
    </w:p>
    <w:p w14:paraId="619302EE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Pre využívanie internetových služieb užívateľ registruje každé svoje pripojené zariadenie do služby „VisitBratislava“ pomocou web prehliadača, kde sa na úvodnej stránke služby s oficiálnym logom služby a registračným modulom</w:t>
      </w:r>
      <w:r>
        <w:t xml:space="preserve"> </w:t>
      </w:r>
      <w:r w:rsidRPr="003E2B54">
        <w:t xml:space="preserve">dočíta o podmienkach využívania služby, o informáciách súvisiacich s GDPR, o kontaktoch pre riešenie problémov s využívaním služby a o iných informáciách spojených so službou a lokalitou poskytovania tejto služby. </w:t>
      </w:r>
    </w:p>
    <w:p w14:paraId="5FE4572D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 xml:space="preserve">V prípade, že zariadenie bolo v minulosti zaregistrované, zobrazí sa užívateľovi vždy len uvítací obsah úvodnej stránky služby „VisitBratislava“, kde sa užívateľovi zobrazí obsah spojený s lokalitou, informácie o možnostiach vymazania registrácie zariadenia v službe a samotný aktívny modul pripojenia k internetovým službám. </w:t>
      </w:r>
    </w:p>
    <w:p w14:paraId="55F136B5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Užívateľ má právo požiadať v zmysle GDPR o vymazanie vytvoreného účtu, ktorým registroval zariadenie do služby „VisitBratislava“ formou, ktorá je jasne popísaná v podmienkach využívania služby, ktoré sú dostupné na portáli.</w:t>
      </w:r>
    </w:p>
    <w:p w14:paraId="21CCA408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Zariadenie, ktoré službu nevyužívalo viac ako 24 mesiacov, môže byť zo služby vymazané.</w:t>
      </w:r>
    </w:p>
    <w:p w14:paraId="42BD9E6C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Neregistrovaným zariadeniam užívateľov nie je umožnená komunikácia do internetu.</w:t>
      </w:r>
    </w:p>
    <w:p w14:paraId="7F737510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Komunikácia užívateľa s registračnou stránkou, uvítacou stránkou, alebo s aplikáciou vytvárania a správy užívateľských účtov, prebieha zabezpečeným spôsobom s platným certifikátom vydaným príslušnou certifikačnou autoritou pre všetky súčasti portálu s ktorými užívateľ príde do styku.</w:t>
      </w:r>
    </w:p>
    <w:p w14:paraId="0B5EF33B" w14:textId="77777777" w:rsidR="00911223" w:rsidRPr="003E2B54" w:rsidRDefault="00911223" w:rsidP="005F202B">
      <w:pPr>
        <w:pStyle w:val="1normal"/>
        <w:numPr>
          <w:ilvl w:val="0"/>
          <w:numId w:val="1"/>
        </w:numPr>
      </w:pPr>
      <w:r w:rsidRPr="003E2B54">
        <w:t>Základný grafický dizajn WiFi portálu - základom celoplošnej grafiky je spoločné pozadie stránky, spoločná farba a veľkosti fontu a hlavné oficiálne logo služby „VisitBratislava“. Oblastné a lokálne informácie sú umiestňované v obsahových moduloch. Informačný obsah do oblastných a lokálnych modulov poskytuje zmluvný partner mesta za ktorý je aj zodpovedný.</w:t>
      </w:r>
    </w:p>
    <w:p w14:paraId="54A5E132" w14:textId="77777777" w:rsidR="00911223" w:rsidRDefault="00911223" w:rsidP="005F202B">
      <w:pPr>
        <w:pStyle w:val="1normal"/>
        <w:numPr>
          <w:ilvl w:val="0"/>
          <w:numId w:val="1"/>
        </w:numPr>
      </w:pPr>
      <w:r w:rsidRPr="003E2B54">
        <w:t>Multijazyčný portál automaticky rozpoznáva 8 jazykov. SK; CZ; EN; DE; HU; PL; RU; ES. Zobrazovaný obsah môže byť rozdielny pre každý jazyk samostatne.</w:t>
      </w:r>
    </w:p>
    <w:p w14:paraId="7ABD0EEE" w14:textId="77777777" w:rsidR="00911223" w:rsidRPr="00EF386B" w:rsidRDefault="00911223" w:rsidP="005F202B">
      <w:pPr>
        <w:pStyle w:val="1normal"/>
        <w:numPr>
          <w:ilvl w:val="0"/>
          <w:numId w:val="1"/>
        </w:numPr>
      </w:pPr>
      <w:r w:rsidRPr="00EF386B">
        <w:t>Aby nebolo poskytovanie WiFi HotSpotu „VisitBratislava“ s bezplatným prístupom do internetu v lokalite v obchodnom konflikte s poskytovaním platených služieb internetového pripojenia na rovnakých, alebo iných technológiách, a neznevýhodňovalo tieto platené služby, v službe „VisitBratislava“ sa uplatňujú reštrikčné opatrenia ako sú FUP, APPF a WCF.</w:t>
      </w:r>
    </w:p>
    <w:p w14:paraId="41F2C383" w14:textId="77777777" w:rsidR="00911223" w:rsidRPr="00EF386B" w:rsidRDefault="00911223" w:rsidP="005F202B">
      <w:pPr>
        <w:pStyle w:val="1normal"/>
        <w:numPr>
          <w:ilvl w:val="0"/>
          <w:numId w:val="1"/>
        </w:numPr>
      </w:pPr>
      <w:r w:rsidRPr="00EF386B">
        <w:t xml:space="preserve">V prípade potreby na požiadanie obstarávateľa, vo WLAN sieti bude zriadené samostatné šifrované SSID pre pripojenie bezdrôtových zariadení IZBT mesta.  </w:t>
      </w:r>
    </w:p>
    <w:p w14:paraId="19434698" w14:textId="77777777" w:rsidR="00911223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WiFi pokrytie služby WiFi HotSpot „VisitBratislava“ musí mať rovnaké funkcionality ako súčasný systém, aby užívateľ mohol  plnohodnotne túto službu využívať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6B">
        <w:rPr>
          <w:rFonts w:ascii="Times New Roman" w:hAnsi="Times New Roman" w:cs="Times New Roman"/>
          <w:sz w:val="24"/>
          <w:szCs w:val="24"/>
        </w:rPr>
        <w:t>rovnaký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F386B">
        <w:rPr>
          <w:rFonts w:ascii="Times New Roman" w:hAnsi="Times New Roman" w:cs="Times New Roman"/>
          <w:sz w:val="24"/>
          <w:szCs w:val="24"/>
        </w:rPr>
        <w:t xml:space="preserve"> spôsobom v pôvodných aj nových lokalitách.</w:t>
      </w:r>
    </w:p>
    <w:p w14:paraId="44F7EC11" w14:textId="77777777" w:rsidR="00911223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Služba poskytovania </w:t>
      </w:r>
      <w:r w:rsidRPr="00EF386B">
        <w:rPr>
          <w:rFonts w:ascii="Times New Roman" w:hAnsi="Times New Roman" w:cs="Times New Roman"/>
          <w:sz w:val="24"/>
          <w:szCs w:val="24"/>
        </w:rPr>
        <w:t>WiFi pokryti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386B">
        <w:rPr>
          <w:rFonts w:ascii="Times New Roman" w:hAnsi="Times New Roman" w:cs="Times New Roman"/>
          <w:sz w:val="24"/>
          <w:szCs w:val="24"/>
        </w:rPr>
        <w:t xml:space="preserve"> WiFi HotSpot „VisitBratislava“</w:t>
      </w:r>
      <w:r>
        <w:rPr>
          <w:rFonts w:ascii="Times New Roman" w:hAnsi="Times New Roman" w:cs="Times New Roman"/>
          <w:sz w:val="24"/>
          <w:szCs w:val="24"/>
        </w:rPr>
        <w:t xml:space="preserve"> bude odovzdaná na adresa Primaciálne námestie 1, 811 01 Bratislava, z kade objednávateľ zabezpečí konektivitu na produkčný kontroler.</w:t>
      </w:r>
    </w:p>
    <w:p w14:paraId="76282083" w14:textId="77777777" w:rsidR="00911223" w:rsidRPr="008D547E" w:rsidRDefault="00911223" w:rsidP="00911223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3C388B" w14:textId="77777777" w:rsidR="0008713D" w:rsidRDefault="0008713D" w:rsidP="0091122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447B5" w14:textId="46F78F2B" w:rsidR="00911223" w:rsidRPr="00FA2C4D" w:rsidRDefault="00911223" w:rsidP="009112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C4D">
        <w:rPr>
          <w:rFonts w:ascii="Times New Roman" w:hAnsi="Times New Roman" w:cs="Times New Roman"/>
          <w:b/>
          <w:sz w:val="24"/>
          <w:szCs w:val="24"/>
        </w:rPr>
        <w:lastRenderedPageBreak/>
        <w:t>Uchádzač musí zabezpečiť medzi pôvodnými a novými lokalitami:</w:t>
      </w:r>
    </w:p>
    <w:p w14:paraId="13EFF05B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Roaming pripojených užívateľov vo všetkých lokalitách, ako aj medzi prístupovými bodmi na hraniciach pôvodných lokalít a nových lokalít</w:t>
      </w:r>
    </w:p>
    <w:p w14:paraId="76E48170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Automatickú rádiovú koordináciu wifi prístupových bodov užívateľov 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86B">
        <w:rPr>
          <w:rFonts w:ascii="Times New Roman" w:hAnsi="Times New Roman" w:cs="Times New Roman"/>
          <w:sz w:val="24"/>
          <w:szCs w:val="24"/>
        </w:rPr>
        <w:t>všetkých lokalitách, ako aj na hraniciach pôvodných lokalít a nových lokalít</w:t>
      </w:r>
    </w:p>
    <w:p w14:paraId="3746903D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Jednotnú mapu hustoty pohybu zariadení užívateľov vo všetkých lokalitách</w:t>
      </w:r>
    </w:p>
    <w:p w14:paraId="29183307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Jednotný dizajn HotSpot portálu pre nové aj pôvodné lokality</w:t>
      </w:r>
    </w:p>
    <w:p w14:paraId="206A563B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Jednotnú databázu užívateľských účtov a zozbieraných informácií z formulárov pre nové aj pôvodné lokality</w:t>
      </w:r>
    </w:p>
    <w:p w14:paraId="2A7AE23D" w14:textId="77777777" w:rsidR="00911223" w:rsidRPr="00EF386B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Jednotné rozhranie pre vkladanie vyobrazovaného obsahu užívateľom v registračnej a uvítacej časti portálu</w:t>
      </w:r>
    </w:p>
    <w:p w14:paraId="4745F89B" w14:textId="77777777" w:rsidR="00911223" w:rsidRPr="00FA2C4D" w:rsidRDefault="00911223" w:rsidP="00911223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86B">
        <w:rPr>
          <w:rFonts w:ascii="Times New Roman" w:hAnsi="Times New Roman" w:cs="Times New Roman"/>
          <w:sz w:val="24"/>
          <w:szCs w:val="24"/>
        </w:rPr>
        <w:t>Automatický MESH backup aj medzi vo všetkých lokalitách, ako aj medzi prístupovými bodmi na hraniciach pôvodných lokalít a nových lokalít</w:t>
      </w:r>
    </w:p>
    <w:p w14:paraId="625F1FDC" w14:textId="77777777" w:rsidR="00911223" w:rsidRPr="00FD2773" w:rsidRDefault="00911223" w:rsidP="005F202B">
      <w:pPr>
        <w:pStyle w:val="1normal"/>
      </w:pPr>
      <w:r w:rsidRPr="00FD2773">
        <w:t>Špecifikácia súvisiacich služieb:</w:t>
      </w:r>
    </w:p>
    <w:p w14:paraId="765614AF" w14:textId="77777777" w:rsidR="00911223" w:rsidRPr="00C75A3D" w:rsidRDefault="00911223" w:rsidP="005F202B">
      <w:pPr>
        <w:pStyle w:val="1normal"/>
      </w:pPr>
    </w:p>
    <w:p w14:paraId="5F646EA4" w14:textId="77777777" w:rsidR="00911223" w:rsidRPr="00C75A3D" w:rsidRDefault="00911223" w:rsidP="005F202B">
      <w:pPr>
        <w:pStyle w:val="1normal"/>
        <w:numPr>
          <w:ilvl w:val="0"/>
          <w:numId w:val="1"/>
        </w:numPr>
      </w:pPr>
      <w:r w:rsidRPr="00C75A3D">
        <w:t>WEB BASE prístup do portálu pre mapové vyobrazovania aktuálnej, ako aj historickej hustoty pohybu mobilných zariadení s nastaviteľnou granularitou a štatistickými funkciami.</w:t>
      </w:r>
    </w:p>
    <w:p w14:paraId="2AF5672A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„Heatmap“ zobrazí tepelnú mapu na ilustráciu koncentrácie zistených zariadení WiFi na celom mieste, a to v aktuálnom čase, ako aj v nastavenom časovom intervale.</w:t>
      </w:r>
    </w:p>
    <w:p w14:paraId="23838B14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 xml:space="preserve">Grafové zobrazenie zisteného počtu unikátnych zariadení v lokalitách počas zvoleného časového intervalu. </w:t>
      </w:r>
    </w:p>
    <w:p w14:paraId="087B496C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Grafové zobrazenie počet jedinečných návštevníkov podľa hodín, dňa, týždňa atď.</w:t>
      </w:r>
    </w:p>
    <w:p w14:paraId="7CBC6ED3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Grafové zobrazenie priemernej dĺžky pobytu v lokalite ako aj podľa doby trvania návštevy 1-5 minút, 6-10 minút, 11-30 minút, 31-60 minút n a 60-viac minút.</w:t>
      </w:r>
    </w:p>
    <w:p w14:paraId="63F49680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Grafické a percentuálne zobrazenie nových a vracajúcich sa zistených WiFi zariadení s nastavením analytických parametrov vyobrazenia</w:t>
      </w:r>
      <w:r>
        <w:t>.</w:t>
      </w:r>
    </w:p>
    <w:p w14:paraId="393EA476" w14:textId="77777777" w:rsidR="00911223" w:rsidRPr="00C75A3D" w:rsidRDefault="00911223" w:rsidP="005F202B">
      <w:pPr>
        <w:pStyle w:val="1normal"/>
        <w:numPr>
          <w:ilvl w:val="0"/>
          <w:numId w:val="4"/>
        </w:numPr>
      </w:pPr>
      <w:r w:rsidRPr="00C75A3D">
        <w:t>Porovnávacie funkcie vyobrazení s nastaveným predchádzajúcim obdobím alebo rovnakým obdobím minulého roka.</w:t>
      </w:r>
    </w:p>
    <w:p w14:paraId="3338154A" w14:textId="5C10E187" w:rsidR="00911223" w:rsidRDefault="00911223" w:rsidP="005F202B">
      <w:pPr>
        <w:pStyle w:val="1normal"/>
        <w:numPr>
          <w:ilvl w:val="0"/>
          <w:numId w:val="4"/>
        </w:numPr>
      </w:pPr>
      <w:r>
        <w:t>Tieto služby musia byť poskytnuté na všetky novo inštalované WiFi AP</w:t>
      </w:r>
    </w:p>
    <w:p w14:paraId="09958A3C" w14:textId="77777777" w:rsidR="00911223" w:rsidRDefault="00911223" w:rsidP="005F202B">
      <w:pPr>
        <w:pStyle w:val="1normal"/>
      </w:pPr>
    </w:p>
    <w:p w14:paraId="48E4C4D0" w14:textId="77777777" w:rsidR="00911223" w:rsidRPr="00FA2C4D" w:rsidRDefault="00911223" w:rsidP="005F202B">
      <w:pPr>
        <w:pStyle w:val="1normal"/>
      </w:pPr>
      <w:r w:rsidRPr="00FA2C4D">
        <w:t>Špecifikácia bezdrôtovej technológie, na ktorej má byť služba „VisitBratislava“ poskytovaná:</w:t>
      </w:r>
    </w:p>
    <w:p w14:paraId="0B5F2F11" w14:textId="77777777" w:rsidR="00911223" w:rsidRDefault="00911223" w:rsidP="005F202B">
      <w:pPr>
        <w:pStyle w:val="1normal"/>
        <w:numPr>
          <w:ilvl w:val="0"/>
          <w:numId w:val="1"/>
        </w:numPr>
      </w:pPr>
      <w:r>
        <w:t>Všetky WiFi AP v kombinácii s WiFi kontrolérom musia byť certifikované pre európsky trh a musia byť zároveň certifikované aj wifi-alianciou s online dostupným certifikátom na stránke  https://www.wi-fi.org/ v programoch</w:t>
      </w:r>
    </w:p>
    <w:p w14:paraId="5D9D47EF" w14:textId="77777777" w:rsidR="00911223" w:rsidRDefault="00911223" w:rsidP="005F202B">
      <w:pPr>
        <w:pStyle w:val="1normal"/>
        <w:numPr>
          <w:ilvl w:val="0"/>
          <w:numId w:val="3"/>
        </w:numPr>
      </w:pPr>
      <w:r>
        <w:t>Konektivita</w:t>
      </w:r>
    </w:p>
    <w:p w14:paraId="75DD94D5" w14:textId="77777777" w:rsidR="00911223" w:rsidRDefault="00911223" w:rsidP="005F202B">
      <w:pPr>
        <w:pStyle w:val="1normal"/>
        <w:numPr>
          <w:ilvl w:val="2"/>
          <w:numId w:val="3"/>
        </w:numPr>
      </w:pPr>
      <w:r>
        <w:t>Wi-Fi CERTIFIED™ n</w:t>
      </w:r>
    </w:p>
    <w:p w14:paraId="50A396A1" w14:textId="77777777" w:rsidR="00911223" w:rsidRDefault="00911223" w:rsidP="005F202B">
      <w:pPr>
        <w:pStyle w:val="1normal"/>
        <w:numPr>
          <w:ilvl w:val="2"/>
          <w:numId w:val="3"/>
        </w:numPr>
      </w:pPr>
      <w:r>
        <w:t>Wi-Fi CERTIFIED™ ac</w:t>
      </w:r>
    </w:p>
    <w:p w14:paraId="2ED68404" w14:textId="77777777" w:rsidR="00911223" w:rsidRDefault="00911223" w:rsidP="005F202B">
      <w:pPr>
        <w:pStyle w:val="1normal"/>
        <w:numPr>
          <w:ilvl w:val="2"/>
          <w:numId w:val="3"/>
        </w:numPr>
      </w:pPr>
      <w:r>
        <w:t>WPA2™ - Enterprise</w:t>
      </w:r>
    </w:p>
    <w:p w14:paraId="76936C02" w14:textId="77777777" w:rsidR="00911223" w:rsidRDefault="00911223" w:rsidP="005F202B">
      <w:pPr>
        <w:pStyle w:val="1normal"/>
        <w:numPr>
          <w:ilvl w:val="2"/>
          <w:numId w:val="3"/>
        </w:numPr>
      </w:pPr>
      <w:r>
        <w:t>WPA2™ - Personal</w:t>
      </w:r>
    </w:p>
    <w:p w14:paraId="10A391C6" w14:textId="77777777" w:rsidR="00911223" w:rsidRDefault="00911223" w:rsidP="005F202B">
      <w:pPr>
        <w:pStyle w:val="1normal"/>
        <w:numPr>
          <w:ilvl w:val="0"/>
          <w:numId w:val="3"/>
        </w:numPr>
      </w:pPr>
      <w:r>
        <w:t>Optimalizácia</w:t>
      </w:r>
    </w:p>
    <w:p w14:paraId="6E1C14F2" w14:textId="77777777" w:rsidR="00911223" w:rsidRDefault="00911223" w:rsidP="005F202B">
      <w:pPr>
        <w:pStyle w:val="1normal"/>
        <w:numPr>
          <w:ilvl w:val="2"/>
          <w:numId w:val="3"/>
        </w:numPr>
      </w:pPr>
      <w:r>
        <w:t>WMM®</w:t>
      </w:r>
    </w:p>
    <w:p w14:paraId="465C74B6" w14:textId="77777777" w:rsidR="00911223" w:rsidRDefault="00911223" w:rsidP="005F202B">
      <w:pPr>
        <w:pStyle w:val="1normal"/>
        <w:numPr>
          <w:ilvl w:val="2"/>
          <w:numId w:val="3"/>
        </w:numPr>
      </w:pPr>
      <w:r>
        <w:t>Wi-Fi Vantage™</w:t>
      </w:r>
    </w:p>
    <w:p w14:paraId="63F63A10" w14:textId="77777777" w:rsidR="00911223" w:rsidRDefault="00911223" w:rsidP="005F202B">
      <w:pPr>
        <w:pStyle w:val="1normal"/>
        <w:numPr>
          <w:ilvl w:val="2"/>
          <w:numId w:val="3"/>
        </w:numPr>
      </w:pPr>
      <w:r>
        <w:t>Prístup</w:t>
      </w:r>
    </w:p>
    <w:p w14:paraId="781E70BE" w14:textId="77777777" w:rsidR="00911223" w:rsidRDefault="00911223" w:rsidP="005F202B">
      <w:pPr>
        <w:pStyle w:val="1normal"/>
        <w:numPr>
          <w:ilvl w:val="2"/>
          <w:numId w:val="3"/>
        </w:numPr>
      </w:pPr>
      <w:r>
        <w:t>Passpoint® (Release 2)</w:t>
      </w:r>
    </w:p>
    <w:p w14:paraId="42D82FAB" w14:textId="77777777" w:rsidR="00911223" w:rsidRDefault="00911223" w:rsidP="005F202B">
      <w:pPr>
        <w:pStyle w:val="1normal"/>
        <w:numPr>
          <w:ilvl w:val="2"/>
          <w:numId w:val="3"/>
        </w:numPr>
      </w:pPr>
      <w:r>
        <w:t>Hotspot 2.0</w:t>
      </w:r>
    </w:p>
    <w:p w14:paraId="7AA99CB1" w14:textId="77777777" w:rsidR="00911223" w:rsidRDefault="00911223" w:rsidP="005F202B">
      <w:pPr>
        <w:pStyle w:val="1normal"/>
      </w:pPr>
    </w:p>
    <w:p w14:paraId="57ED2FE1" w14:textId="77777777" w:rsidR="00911223" w:rsidRDefault="00911223" w:rsidP="005F202B">
      <w:pPr>
        <w:pStyle w:val="1normal"/>
        <w:numPr>
          <w:ilvl w:val="0"/>
          <w:numId w:val="5"/>
        </w:numPr>
      </w:pPr>
      <w:r>
        <w:t>Kontrolér má zabezpečovať okrem riadenia rádiovej siete aj pripájanie užívateľov cez funkcionalitu Hotspot WISPr (Wireless Internet Service Provider roaming).</w:t>
      </w:r>
    </w:p>
    <w:p w14:paraId="4152B510" w14:textId="77777777" w:rsidR="00911223" w:rsidRDefault="00911223" w:rsidP="005F202B">
      <w:pPr>
        <w:pStyle w:val="1normal"/>
        <w:numPr>
          <w:ilvl w:val="0"/>
          <w:numId w:val="5"/>
        </w:numPr>
      </w:pPr>
      <w:r>
        <w:lastRenderedPageBreak/>
        <w:t>Všetky dodávané WiFi AP musia pracovať v oboch pásmach 2,4 a 5 GHz súčasne.</w:t>
      </w:r>
    </w:p>
    <w:p w14:paraId="1CF8F6FD" w14:textId="3FC40548" w:rsidR="00911223" w:rsidRDefault="00911223" w:rsidP="005F202B">
      <w:pPr>
        <w:pStyle w:val="1normal"/>
        <w:numPr>
          <w:ilvl w:val="0"/>
          <w:numId w:val="5"/>
        </w:numPr>
      </w:pPr>
      <w:r>
        <w:t xml:space="preserve">Minimálne požadovaná bezdrôtová technológia pre všetky WiFi AP je </w:t>
      </w:r>
      <w:r w:rsidRPr="004C5F6A">
        <w:rPr>
          <w:highlight w:val="yellow"/>
        </w:rPr>
        <w:t>802.11</w:t>
      </w:r>
      <w:r w:rsidR="00C46D60">
        <w:t xml:space="preserve"> </w:t>
      </w:r>
      <w:r w:rsidR="00C46D60" w:rsidRPr="00C46D60">
        <w:rPr>
          <w:highlight w:val="yellow"/>
        </w:rPr>
        <w:t>ax</w:t>
      </w:r>
      <w:r>
        <w:t xml:space="preserve"> Wave1 - Single User MIMO.</w:t>
      </w:r>
    </w:p>
    <w:p w14:paraId="16280907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WiFi AP má byť schopné priraďovať pravidlá a parametre siete podľa detegovaného typu pripojeného zariadenia, čím sa zamedzuje pripojenie nepovolených typov zariadení k službe. </w:t>
      </w:r>
    </w:p>
    <w:p w14:paraId="18EEFF1A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AP, ktoré sú umiestnené vo vonkajších priestoroch, alebo vo vnútorných prostrediach s tvorbou kondenzátu, musia mať krytie zariadení IP67.</w:t>
      </w:r>
    </w:p>
    <w:p w14:paraId="23BD4CB5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 umiestnené vo vonkajších priestoroch musia byť schopné pracovať bez výpadkov a ovplyvnenia ich parametrov pri teplotách od -40 do +65⁰C.</w:t>
      </w:r>
    </w:p>
    <w:p w14:paraId="30348170" w14:textId="77777777" w:rsidR="00911223" w:rsidRDefault="00911223" w:rsidP="005F202B">
      <w:pPr>
        <w:pStyle w:val="1normal"/>
        <w:numPr>
          <w:ilvl w:val="0"/>
          <w:numId w:val="5"/>
        </w:numPr>
      </w:pPr>
      <w:r>
        <w:t>Všetky použité WiFi AP musia byť kompaktného charakteru bez prútových, alebo iných prídavných antén a koaxiálnej kabeláže pre jednoduchšiu montáž, elimináciu počtu možných zdrojov porúch a zníženie vizuálneho rušivého dojmu v bezprostrednom okolí umiestnenia.</w:t>
      </w:r>
    </w:p>
    <w:p w14:paraId="69567CAD" w14:textId="77777777" w:rsidR="00911223" w:rsidRDefault="00911223" w:rsidP="005F202B">
      <w:pPr>
        <w:pStyle w:val="1normal"/>
        <w:numPr>
          <w:ilvl w:val="0"/>
          <w:numId w:val="5"/>
        </w:numPr>
      </w:pPr>
      <w:r>
        <w:t>Konštrukcia a povrch WiFi AP určených do vonkajšieho prostredia musia byť odolné voči UV žiareniu.</w:t>
      </w:r>
    </w:p>
    <w:p w14:paraId="35F9F4A1" w14:textId="77777777" w:rsidR="00911223" w:rsidRDefault="00911223" w:rsidP="005F202B">
      <w:pPr>
        <w:pStyle w:val="1normal"/>
        <w:numPr>
          <w:ilvl w:val="0"/>
          <w:numId w:val="5"/>
        </w:numPr>
      </w:pPr>
      <w:r>
        <w:t>Povrch zariadení v prostredí pamiatkových zón musí byť možné nafarbiť podľa farby, ktorú bude požadovať príslušný pamiatkový úrad, buď pre vizuálne odčlenenie, alebo naopak pričlenenie k bezprostrednému okoliu WiFi AP.</w:t>
      </w:r>
    </w:p>
    <w:p w14:paraId="512AA106" w14:textId="77777777" w:rsidR="00911223" w:rsidRDefault="00911223" w:rsidP="005F202B">
      <w:pPr>
        <w:pStyle w:val="1normal"/>
        <w:numPr>
          <w:ilvl w:val="0"/>
          <w:numId w:val="5"/>
        </w:numPr>
      </w:pPr>
      <w:r>
        <w:t>Anténny systém prístupových bodov musí vedieť smerovať vyžarovanie výkonu WiFi AP podľa polohy klientskeho zariadenia v reálnom čase, ako nadstavba technológie TxBeamforming, pre zvýšenie kvality služby a pre elimináciu rádiového šumu a rušenia vlastnej, alebo iných sietí v pokrývanom priestore. AP musia byť schopné automaticky v danom čase smerovať vyžarovací uhol do min 8 smerov.</w:t>
      </w:r>
    </w:p>
    <w:p w14:paraId="6B704988" w14:textId="77777777" w:rsidR="00911223" w:rsidRDefault="00911223" w:rsidP="005F202B">
      <w:pPr>
        <w:pStyle w:val="1normal"/>
        <w:numPr>
          <w:ilvl w:val="0"/>
          <w:numId w:val="5"/>
        </w:numPr>
      </w:pPr>
      <w:r>
        <w:t>Je požadované, aby pokrytie bolo realizované so sektorovými WiFi AP s vyžarovacou charakteristikou maximálne 120° horizontálne a maximálne 30° vertikálne pre lepšie rozdelenie pokývaného priestoru v súvislosti s lokalizáciou pohybujúcich sa zariadení, pre lepšiu elimináciu vyžarovania signálu do nežiadúcich priestorov a pre nižší počet inštalačných miest WiFi siete.</w:t>
      </w:r>
    </w:p>
    <w:p w14:paraId="4DC1C4E4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WiFi AP musia byť schopné pracovať v automatickej MESH topológii, so zabezpečením  minimálne WPA2, ktorá umožňuje poskytovať dátovú konektivitu aj pre pripojené IZBT zariadenia v lokalite, pričom tento režim je chránený príslušným ochranným protokolom proti zaslučkovaniu. </w:t>
      </w:r>
    </w:p>
    <w:p w14:paraId="1DAB3A9E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 majú byť schopné šíriť 3 SSID, pričom je možné nastaviť vzájomnú rádiovú prioritu týchto sietí minimálne v dvoch úrovniach.</w:t>
      </w:r>
    </w:p>
    <w:p w14:paraId="4CF4866E" w14:textId="77777777" w:rsidR="00911223" w:rsidRDefault="00911223" w:rsidP="005F202B">
      <w:pPr>
        <w:pStyle w:val="1normal"/>
        <w:numPr>
          <w:ilvl w:val="0"/>
          <w:numId w:val="5"/>
        </w:numPr>
      </w:pPr>
      <w:r>
        <w:t>Na rádiovej časti systému sa musí dať nastaviť asymetrický limit rýchlosti pre každé SSID samostatne, pričom tento limit sa vzťahuje na každé pripojené zariadenie samostatne</w:t>
      </w:r>
    </w:p>
    <w:p w14:paraId="5BD60B4B" w14:textId="77777777" w:rsidR="00911223" w:rsidRDefault="00911223" w:rsidP="005F202B">
      <w:pPr>
        <w:pStyle w:val="1normal"/>
        <w:numPr>
          <w:ilvl w:val="0"/>
          <w:numId w:val="5"/>
        </w:numPr>
      </w:pPr>
      <w:r>
        <w:t>Riadiaci prvok siete musí byť schopný detegovať a klasifikovať typ pripojeného zariadenia a prideľovať rýchlosť pripojenia aj podľa typu klasifikácie zariadenia.</w:t>
      </w:r>
    </w:p>
    <w:p w14:paraId="3D7C1436" w14:textId="77777777" w:rsidR="00911223" w:rsidRDefault="00911223" w:rsidP="005F202B">
      <w:pPr>
        <w:pStyle w:val="1normal"/>
        <w:numPr>
          <w:ilvl w:val="0"/>
          <w:numId w:val="5"/>
        </w:numPr>
      </w:pPr>
      <w:r>
        <w:t xml:space="preserve">Pre pripojenie WiFi AP k prepínačom musí byť použitý kábel minimálnej kategórie FTP CAT5e (4x2x24AWG), s konštrukciou plášťa do príslušného vnútorného, alebo vonkajšieho prostredia. </w:t>
      </w:r>
    </w:p>
    <w:p w14:paraId="5C203EE5" w14:textId="77777777" w:rsidR="00911223" w:rsidRDefault="00911223" w:rsidP="005F202B">
      <w:pPr>
        <w:pStyle w:val="1normal"/>
        <w:numPr>
          <w:ilvl w:val="0"/>
          <w:numId w:val="5"/>
        </w:numPr>
      </w:pPr>
      <w:r>
        <w:t>WiFi AP musia mať minimálne jeden port s rýchlosťou 1000BaseT.</w:t>
      </w:r>
    </w:p>
    <w:p w14:paraId="5C19CAE1" w14:textId="77777777" w:rsidR="00911223" w:rsidRDefault="00911223" w:rsidP="005F202B">
      <w:pPr>
        <w:pStyle w:val="1normal"/>
        <w:numPr>
          <w:ilvl w:val="0"/>
          <w:numId w:val="5"/>
        </w:numPr>
      </w:pPr>
      <w:r>
        <w:t>Všetky dodané WiFi AP musia umožňovať posielanie potrebných údajov do kompatibilného servera služby mapového vyobrazovania aktuálnej, ako aj historickej hustoty pohybu mobilných zariadení s nastaviteľnou granularitou a štatistickými analytickými funkciami.</w:t>
      </w:r>
    </w:p>
    <w:p w14:paraId="648904F5" w14:textId="77777777" w:rsidR="00911223" w:rsidRDefault="00911223" w:rsidP="005F202B">
      <w:pPr>
        <w:pStyle w:val="1normal"/>
      </w:pPr>
    </w:p>
    <w:p w14:paraId="7790286E" w14:textId="77777777" w:rsidR="00911223" w:rsidRPr="00FA2C4D" w:rsidRDefault="00911223" w:rsidP="005F202B">
      <w:pPr>
        <w:pStyle w:val="1normal"/>
      </w:pPr>
      <w:r w:rsidRPr="00FA2C4D">
        <w:t>Špecifikácia LAN technológie:</w:t>
      </w:r>
    </w:p>
    <w:p w14:paraId="706C06B5" w14:textId="77777777" w:rsidR="00911223" w:rsidRDefault="00911223" w:rsidP="005F202B">
      <w:pPr>
        <w:pStyle w:val="1normal"/>
        <w:numPr>
          <w:ilvl w:val="0"/>
          <w:numId w:val="6"/>
        </w:numPr>
      </w:pPr>
      <w:r>
        <w:t>Pre poskytovanie portov pre pripojenie IZBT zariadení mesta požadujeme, aby poskytovateľ poskytoval službu na plne manažovateľných L2, alebo L2/L3 dátových technologických prepínačov.</w:t>
      </w:r>
    </w:p>
    <w:p w14:paraId="7B4A4C9B" w14:textId="77777777" w:rsidR="00911223" w:rsidRDefault="00911223" w:rsidP="005F202B">
      <w:pPr>
        <w:pStyle w:val="1normal"/>
        <w:numPr>
          <w:ilvl w:val="0"/>
          <w:numId w:val="6"/>
        </w:numPr>
      </w:pPr>
      <w:r>
        <w:lastRenderedPageBreak/>
        <w:t>Požadujeme, aby všetky aktívne prvky implementované v riešení boli certifikované pre európsky trh a ich plná špecifikácia je verejne dostupná na internete na stránkach výrobcu, ako originálne dátové listy.</w:t>
      </w:r>
    </w:p>
    <w:p w14:paraId="6C69C413" w14:textId="77777777" w:rsidR="00911223" w:rsidRDefault="00911223" w:rsidP="005F202B">
      <w:pPr>
        <w:pStyle w:val="1normal"/>
        <w:numPr>
          <w:ilvl w:val="0"/>
          <w:numId w:val="6"/>
        </w:numPr>
      </w:pPr>
      <w:r>
        <w:t xml:space="preserve">Použité dátové prepínače a súvisiaca aktívna technológia, musia byť podľa parametrov výrobcu schopné pracovať v prostredí v ktorom sú nainštalované. </w:t>
      </w:r>
    </w:p>
    <w:p w14:paraId="30941127" w14:textId="77777777" w:rsidR="00911223" w:rsidRDefault="00911223" w:rsidP="005F202B">
      <w:pPr>
        <w:pStyle w:val="1normal"/>
        <w:numPr>
          <w:ilvl w:val="0"/>
          <w:numId w:val="6"/>
        </w:numPr>
      </w:pPr>
      <w:r>
        <w:t>Aktívne prvky, ktoré sú umiestňované vo vonkajšom prostredí samostatne alebo v technologických boxoch musia byť schopné pracovať v prevádzkových teplotách od - 40 do + 75⁰ C</w:t>
      </w:r>
    </w:p>
    <w:p w14:paraId="3B62CF93" w14:textId="77777777" w:rsidR="00911223" w:rsidRDefault="00911223" w:rsidP="005F202B">
      <w:pPr>
        <w:pStyle w:val="1normal"/>
        <w:numPr>
          <w:ilvl w:val="0"/>
          <w:numId w:val="6"/>
        </w:numPr>
      </w:pPr>
      <w:r>
        <w:t>Požadované štandardy:</w:t>
      </w:r>
    </w:p>
    <w:p w14:paraId="58C1FC0A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 10Base-T 10Mbit/s Ethernet</w:t>
      </w:r>
    </w:p>
    <w:p w14:paraId="24EEE9F8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802.3u 100Base-TX, 100Base-FX, Fast Ethernet</w:t>
      </w:r>
    </w:p>
    <w:p w14:paraId="7C929CDE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802.3ab 1000Base-T Gbit/s Ethernet over twisted pair</w:t>
      </w:r>
    </w:p>
    <w:p w14:paraId="1F98DF52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802.3z 1000Base-X Gbit/s Ethernet over Fiber-Optic</w:t>
      </w:r>
    </w:p>
    <w:p w14:paraId="46BC0B34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802.3af PoE (Power over Ethernet)</w:t>
      </w:r>
    </w:p>
    <w:p w14:paraId="3706AF7F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802.3at PoE+ (Power over Ethernet enhancements)</w:t>
      </w:r>
    </w:p>
    <w:p w14:paraId="16875A4E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802.1d STP (Spanning Tree Protocol)</w:t>
      </w:r>
    </w:p>
    <w:p w14:paraId="61A01A88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802.1w RSTP (Rapid Spanning Tree Protocol )</w:t>
      </w:r>
    </w:p>
    <w:p w14:paraId="5626B616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802.1s MSTP (Multiple Spanning Tree Protocol)</w:t>
      </w:r>
    </w:p>
    <w:p w14:paraId="26244C4D" w14:textId="77777777" w:rsidR="00911223" w:rsidRDefault="00911223" w:rsidP="005F202B">
      <w:pPr>
        <w:pStyle w:val="1normal"/>
        <w:numPr>
          <w:ilvl w:val="0"/>
          <w:numId w:val="7"/>
        </w:numPr>
      </w:pPr>
      <w:r>
        <w:t>ERPS (Ethernet Ring Protection Switching)</w:t>
      </w:r>
    </w:p>
    <w:p w14:paraId="598FE570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802.1Q Virtual LANs (VLAN)</w:t>
      </w:r>
    </w:p>
    <w:p w14:paraId="0061CDC3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802.1X Port based and MAC based Network</w:t>
      </w:r>
    </w:p>
    <w:p w14:paraId="431F5DAC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IEEE802.3ac Max frame size extended to 1522Bytes</w:t>
      </w:r>
    </w:p>
    <w:p w14:paraId="2559734B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802.3ad Link aggregation for parallel links with</w:t>
      </w:r>
    </w:p>
    <w:p w14:paraId="73A8C402" w14:textId="77777777" w:rsidR="00911223" w:rsidRDefault="00911223" w:rsidP="005F202B">
      <w:pPr>
        <w:pStyle w:val="1normal"/>
        <w:numPr>
          <w:ilvl w:val="0"/>
          <w:numId w:val="7"/>
        </w:numPr>
      </w:pPr>
      <w:r>
        <w:t>LACP(Link Aggregation Control Protocol)</w:t>
      </w:r>
    </w:p>
    <w:p w14:paraId="2C7470AC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802.3x Flow control for Full Duplexň</w:t>
      </w:r>
    </w:p>
    <w:p w14:paraId="0A13385A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802.1ad Stacked VLANs, Q-in-Q</w:t>
      </w:r>
    </w:p>
    <w:p w14:paraId="1E657B36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802.1p LAN Layer 2 QoS/CoS Protocol for</w:t>
      </w:r>
    </w:p>
    <w:p w14:paraId="36348808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802.1ab Link Layer Discovery Protocol (LLDP)</w:t>
      </w:r>
    </w:p>
    <w:p w14:paraId="18536457" w14:textId="77777777" w:rsidR="00911223" w:rsidRDefault="00911223" w:rsidP="005F202B">
      <w:pPr>
        <w:pStyle w:val="1normal"/>
        <w:numPr>
          <w:ilvl w:val="0"/>
          <w:numId w:val="7"/>
        </w:numPr>
      </w:pPr>
      <w:r>
        <w:t>IEEE 802.3az EEE (Energy Efficient Ethernet)</w:t>
      </w:r>
    </w:p>
    <w:p w14:paraId="523D1161" w14:textId="77777777" w:rsidR="00911223" w:rsidRDefault="00911223" w:rsidP="005F202B">
      <w:pPr>
        <w:pStyle w:val="1normal"/>
      </w:pPr>
    </w:p>
    <w:p w14:paraId="0BD0A3C9" w14:textId="77777777" w:rsidR="00911223" w:rsidRPr="00FA2C4D" w:rsidRDefault="00911223" w:rsidP="005F202B">
      <w:pPr>
        <w:pStyle w:val="1normal"/>
      </w:pPr>
      <w:r w:rsidRPr="002207C5">
        <w:t>Tovary a služby ktoré nie sú súčasťou zákazky:</w:t>
      </w:r>
    </w:p>
    <w:p w14:paraId="5E281EEC" w14:textId="77777777" w:rsidR="00911223" w:rsidRPr="00D97E55" w:rsidRDefault="00911223" w:rsidP="00911223">
      <w:pPr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Rozšírenie riadenia WLAN siete pre konkrétny počet nových WiFi AP</w:t>
      </w:r>
    </w:p>
    <w:p w14:paraId="04F6C2E6" w14:textId="647B170D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Zvýšené náklady na prevádzku kontroléra v súvislosti s jeho rozšírením, zvýšenie výpočtového výkonu HW kontroléra pre nové WiFi AP a odhadovaný počet súčasných pripojení klientskych zariadení na nové WiFi AP</w:t>
      </w:r>
    </w:p>
    <w:p w14:paraId="4E70BFB9" w14:textId="77777777" w:rsidR="00911223" w:rsidRPr="00D97E55" w:rsidRDefault="00911223" w:rsidP="00911223">
      <w:pPr>
        <w:pStyle w:val="Odsekzoznamu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677EFAD" w14:textId="77777777" w:rsidR="00911223" w:rsidRPr="00D97E55" w:rsidRDefault="00911223" w:rsidP="00911223">
      <w:pPr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Rozšírenie HotSpot portálu MAXIFI pre konkrétny počet nových WiFi AP</w:t>
      </w:r>
    </w:p>
    <w:p w14:paraId="7C3E6F96" w14:textId="77777777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Zvýšené náklady na prevádzku portálu v súvislosti s jeho rozšírením, zvýšenie výpočtového výkonu servera pre nové WiFi AP</w:t>
      </w:r>
    </w:p>
    <w:p w14:paraId="305B8035" w14:textId="77777777" w:rsidR="00911223" w:rsidRPr="00D97E55" w:rsidRDefault="00911223" w:rsidP="00911223">
      <w:pPr>
        <w:pStyle w:val="Odsekzoznamu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15236F1" w14:textId="77777777" w:rsidR="00911223" w:rsidRPr="00D97E55" w:rsidRDefault="00911223" w:rsidP="00911223">
      <w:pPr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Rozšírenie kapacity NGFW pre NAT/DHCP/APPF/WCF pre konkrétny počet nových WiFi AP</w:t>
      </w:r>
    </w:p>
    <w:p w14:paraId="033F6E6E" w14:textId="77777777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Rozšírenie kapacity NGFW</w:t>
      </w:r>
    </w:p>
    <w:p w14:paraId="337C28F6" w14:textId="77777777" w:rsidR="00911223" w:rsidRPr="00D97E55" w:rsidRDefault="00911223" w:rsidP="00911223">
      <w:pPr>
        <w:pStyle w:val="Odsekzoznamu"/>
        <w:numPr>
          <w:ilvl w:val="0"/>
          <w:numId w:val="8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D97E55">
        <w:rPr>
          <w:rFonts w:ascii="Times New Roman" w:hAnsi="Times New Roman" w:cs="Times New Roman"/>
          <w:sz w:val="24"/>
          <w:szCs w:val="24"/>
        </w:rPr>
        <w:t>Zvýšené náklady na prevádzku NGFW v súvislosti s jeho rozšírením</w:t>
      </w:r>
    </w:p>
    <w:p w14:paraId="2C4BA50A" w14:textId="71F684C5" w:rsidR="00911223" w:rsidRDefault="00911223">
      <w:r>
        <w:br w:type="page"/>
      </w:r>
    </w:p>
    <w:p w14:paraId="3D906101" w14:textId="111B97C6" w:rsidR="00911223" w:rsidRDefault="00911223" w:rsidP="009112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181">
        <w:rPr>
          <w:rFonts w:ascii="Times New Roman" w:hAnsi="Times New Roman" w:cs="Times New Roman"/>
          <w:b/>
          <w:sz w:val="32"/>
          <w:szCs w:val="32"/>
        </w:rPr>
        <w:lastRenderedPageBreak/>
        <w:t>Miesta pokrytia</w:t>
      </w:r>
    </w:p>
    <w:p w14:paraId="6A9A33E2" w14:textId="77777777" w:rsidR="00911223" w:rsidRPr="00BF5181" w:rsidRDefault="00911223" w:rsidP="009112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FE5F8D" w14:textId="77777777" w:rsidR="00911223" w:rsidRPr="00911223" w:rsidRDefault="00911223" w:rsidP="005F202B">
      <w:pPr>
        <w:pStyle w:val="1normal"/>
      </w:pPr>
      <w:r w:rsidRPr="00911223">
        <w:t>Oblasť pokrytia s technologickým popisom:</w:t>
      </w:r>
    </w:p>
    <w:p w14:paraId="6EA4657C" w14:textId="2EA2B7F6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Stret ulíc Pánska a Laurinská (Čumil)</w:t>
      </w:r>
    </w:p>
    <w:p w14:paraId="33D627E8" w14:textId="2181D717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Rudnayovo námestie</w:t>
      </w:r>
    </w:p>
    <w:p w14:paraId="39C5AB73" w14:textId="69407C88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Kamenné námestie</w:t>
      </w:r>
    </w:p>
    <w:p w14:paraId="6F4F2F25" w14:textId="2B4E2893" w:rsidR="00911223" w:rsidRPr="00911223" w:rsidRDefault="00911223" w:rsidP="005F202B">
      <w:pPr>
        <w:pStyle w:val="1normal"/>
        <w:numPr>
          <w:ilvl w:val="0"/>
          <w:numId w:val="10"/>
        </w:numPr>
      </w:pPr>
      <w:r w:rsidRPr="00B56147">
        <w:t>Štúrova</w:t>
      </w:r>
      <w:r w:rsidRPr="00911223">
        <w:t xml:space="preserve"> (roh pri gen. prokuratúre)</w:t>
      </w:r>
    </w:p>
    <w:p w14:paraId="4BD08C83" w14:textId="2BD471D3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Predstaničné námestie (žel. stanica)</w:t>
      </w:r>
    </w:p>
    <w:p w14:paraId="1AAB50FD" w14:textId="20C4AD51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Roh ulíc Panská Ventúrska</w:t>
      </w:r>
    </w:p>
    <w:p w14:paraId="394EB3C1" w14:textId="23BC46FD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Primaciálne námestie a Uršulínska</w:t>
      </w:r>
    </w:p>
    <w:p w14:paraId="1B52D5A6" w14:textId="4BFC7C38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Roh ulíc Klobučnícka a Nedbalová</w:t>
      </w:r>
    </w:p>
    <w:p w14:paraId="53DAEF4F" w14:textId="2C5E8F0B" w:rsidR="00911223" w:rsidRPr="00911223" w:rsidRDefault="00911223" w:rsidP="005F202B">
      <w:pPr>
        <w:pStyle w:val="1normal"/>
        <w:numPr>
          <w:ilvl w:val="0"/>
          <w:numId w:val="10"/>
        </w:numPr>
      </w:pPr>
      <w:r w:rsidRPr="00911223">
        <w:t>Laurinská (DPOH)</w:t>
      </w:r>
    </w:p>
    <w:p w14:paraId="19506DC8" w14:textId="77777777" w:rsidR="0090277A" w:rsidRDefault="0090277A"/>
    <w:sectPr w:rsidR="0090277A" w:rsidSect="00822F7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0B11"/>
    <w:multiLevelType w:val="hybridMultilevel"/>
    <w:tmpl w:val="DE6C8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DC9"/>
    <w:multiLevelType w:val="hybridMultilevel"/>
    <w:tmpl w:val="9CA28602"/>
    <w:lvl w:ilvl="0" w:tplc="853AA334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414B0D"/>
    <w:multiLevelType w:val="hybridMultilevel"/>
    <w:tmpl w:val="F0045EF2"/>
    <w:lvl w:ilvl="0" w:tplc="017EC206">
      <w:start w:val="1"/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166E5"/>
    <w:multiLevelType w:val="hybridMultilevel"/>
    <w:tmpl w:val="6B2A9FA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763930"/>
    <w:multiLevelType w:val="hybridMultilevel"/>
    <w:tmpl w:val="28083FA6"/>
    <w:lvl w:ilvl="0" w:tplc="235C04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C3D5A"/>
    <w:multiLevelType w:val="hybridMultilevel"/>
    <w:tmpl w:val="DFAA3A28"/>
    <w:lvl w:ilvl="0" w:tplc="041B0003">
      <w:start w:val="1"/>
      <w:numFmt w:val="bullet"/>
      <w:lvlText w:val="o"/>
      <w:lvlJc w:val="left"/>
      <w:pPr>
        <w:ind w:left="360" w:firstLine="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E48B0"/>
    <w:multiLevelType w:val="hybridMultilevel"/>
    <w:tmpl w:val="14E4BD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17484"/>
    <w:multiLevelType w:val="hybridMultilevel"/>
    <w:tmpl w:val="14E4BD5E"/>
    <w:lvl w:ilvl="0" w:tplc="6320290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B0A57"/>
    <w:multiLevelType w:val="hybridMultilevel"/>
    <w:tmpl w:val="DCA2F40A"/>
    <w:lvl w:ilvl="0" w:tplc="E78229E6">
      <w:start w:val="90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1D9E"/>
    <w:multiLevelType w:val="hybridMultilevel"/>
    <w:tmpl w:val="C65AF04A"/>
    <w:lvl w:ilvl="0" w:tplc="017EC206">
      <w:start w:val="1"/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23"/>
    <w:rsid w:val="000718DB"/>
    <w:rsid w:val="0008713D"/>
    <w:rsid w:val="000B3BA0"/>
    <w:rsid w:val="000C2746"/>
    <w:rsid w:val="000C5B22"/>
    <w:rsid w:val="001E5496"/>
    <w:rsid w:val="00202262"/>
    <w:rsid w:val="00243DEB"/>
    <w:rsid w:val="00271DBD"/>
    <w:rsid w:val="0033771F"/>
    <w:rsid w:val="00375D76"/>
    <w:rsid w:val="00394630"/>
    <w:rsid w:val="003A377D"/>
    <w:rsid w:val="004C25DA"/>
    <w:rsid w:val="004C5F6A"/>
    <w:rsid w:val="005B394A"/>
    <w:rsid w:val="005F202B"/>
    <w:rsid w:val="0062507E"/>
    <w:rsid w:val="006C3666"/>
    <w:rsid w:val="006D12EF"/>
    <w:rsid w:val="007A5B30"/>
    <w:rsid w:val="007D01EB"/>
    <w:rsid w:val="007E5CDD"/>
    <w:rsid w:val="00822F7F"/>
    <w:rsid w:val="0090277A"/>
    <w:rsid w:val="00911223"/>
    <w:rsid w:val="0093689A"/>
    <w:rsid w:val="00A233EC"/>
    <w:rsid w:val="00B10A56"/>
    <w:rsid w:val="00B129DA"/>
    <w:rsid w:val="00B516B6"/>
    <w:rsid w:val="00B56147"/>
    <w:rsid w:val="00C364FB"/>
    <w:rsid w:val="00C46D60"/>
    <w:rsid w:val="00C67ECE"/>
    <w:rsid w:val="00CC7458"/>
    <w:rsid w:val="00D903D3"/>
    <w:rsid w:val="00E66FCA"/>
    <w:rsid w:val="00F35081"/>
    <w:rsid w:val="00F46134"/>
    <w:rsid w:val="00F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9B85"/>
  <w15:chartTrackingRefBased/>
  <w15:docId w15:val="{0A63B41F-31D8-40C8-8631-94995D7F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2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911223"/>
    <w:pPr>
      <w:ind w:left="720"/>
      <w:contextualSpacing/>
    </w:pPr>
  </w:style>
  <w:style w:type="table" w:styleId="Mriekatabuky">
    <w:name w:val="Table Grid"/>
    <w:basedOn w:val="Normlnatabuka"/>
    <w:uiPriority w:val="39"/>
    <w:rsid w:val="0091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911223"/>
  </w:style>
  <w:style w:type="paragraph" w:customStyle="1" w:styleId="1normal">
    <w:name w:val="1 normal"/>
    <w:basedOn w:val="Normlny"/>
    <w:autoRedefine/>
    <w:qFormat/>
    <w:rsid w:val="005F202B"/>
    <w:pPr>
      <w:spacing w:after="0" w:line="240" w:lineRule="auto"/>
      <w:ind w:left="164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3620</Words>
  <Characters>20638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Repík Juraj, Ing.</dc:creator>
  <cp:keywords/>
  <dc:description/>
  <cp:lastModifiedBy>Šimo Juraj, Ing.</cp:lastModifiedBy>
  <cp:revision>20</cp:revision>
  <dcterms:created xsi:type="dcterms:W3CDTF">2022-02-23T12:55:00Z</dcterms:created>
  <dcterms:modified xsi:type="dcterms:W3CDTF">2022-02-23T15:32:00Z</dcterms:modified>
</cp:coreProperties>
</file>