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0F636DDF" w:rsidR="00256DC6" w:rsidRPr="000961E2" w:rsidRDefault="00395A68" w:rsidP="00395A68">
      <w:pPr>
        <w:pStyle w:val="BodyText3"/>
        <w:rPr>
          <w:rFonts w:asciiTheme="majorHAnsi" w:hAnsiTheme="majorHAnsi" w:cs="Arial"/>
          <w:b/>
          <w:bCs/>
          <w:color w:val="auto"/>
        </w:rPr>
      </w:pPr>
      <w:r w:rsidRPr="00126C25">
        <w:rPr>
          <w:rFonts w:asciiTheme="majorHAnsi" w:hAnsiTheme="majorHAnsi"/>
          <w:b/>
          <w:color w:val="auto"/>
        </w:rPr>
        <w:t xml:space="preserve">na </w:t>
      </w:r>
      <w:r w:rsidRPr="00126C25">
        <w:rPr>
          <w:rFonts w:asciiTheme="majorHAnsi" w:hAnsiTheme="majorHAnsi" w:cs="Arial"/>
          <w:b/>
          <w:color w:val="auto"/>
        </w:rPr>
        <w:t>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4F7F18D2" w:rsidR="00256DC6" w:rsidRPr="00E13A41" w:rsidRDefault="00E13A41" w:rsidP="00E13A41">
      <w:pPr>
        <w:jc w:val="center"/>
        <w:rPr>
          <w:rFonts w:asciiTheme="majorHAnsi" w:hAnsiTheme="majorHAnsi" w:cs="Arial"/>
          <w:b/>
          <w:bCs/>
          <w:sz w:val="28"/>
          <w:szCs w:val="28"/>
        </w:rPr>
      </w:pPr>
      <w:r w:rsidRPr="00E13A41">
        <w:rPr>
          <w:rFonts w:ascii="Cambria" w:hAnsi="Cambria"/>
          <w:b/>
          <w:bCs/>
          <w:color w:val="000000"/>
          <w:sz w:val="28"/>
          <w:szCs w:val="28"/>
        </w:rPr>
        <w:t>Obnova podpory pre licencie McAfee produktov</w:t>
      </w: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18B973EE" w14:textId="77777777" w:rsidR="00DF09BF" w:rsidRPr="00B61C30" w:rsidRDefault="00DF09BF" w:rsidP="00DF09BF">
      <w:pPr>
        <w:rPr>
          <w:rFonts w:asciiTheme="majorHAnsi" w:hAnsiTheme="majorHAnsi" w:cs="Arial"/>
          <w:sz w:val="20"/>
          <w:szCs w:val="20"/>
        </w:rPr>
      </w:pPr>
      <w:r w:rsidRPr="00B61C30">
        <w:rPr>
          <w:rFonts w:asciiTheme="majorHAnsi" w:hAnsiTheme="majorHAnsi" w:cs="Arial"/>
          <w:sz w:val="20"/>
          <w:szCs w:val="20"/>
        </w:rPr>
        <w:t>Ing. Albín Kotian</w:t>
      </w:r>
    </w:p>
    <w:p w14:paraId="1DA13D5E" w14:textId="77777777" w:rsidR="00DF09BF" w:rsidRPr="00B61C30" w:rsidRDefault="00DF09BF" w:rsidP="00DF09BF">
      <w:pPr>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B31ACC">
      <w:pPr>
        <w:rPr>
          <w:rFonts w:asciiTheme="majorHAnsi" w:hAnsiTheme="majorHAnsi" w:cs="Arial"/>
          <w:sz w:val="20"/>
          <w:szCs w:val="20"/>
        </w:rPr>
      </w:pPr>
    </w:p>
    <w:p w14:paraId="00847A07" w14:textId="77777777" w:rsidR="00DF09BF" w:rsidRPr="00B61C30" w:rsidRDefault="00DF09BF" w:rsidP="00DF09BF">
      <w:pPr>
        <w:rPr>
          <w:rFonts w:asciiTheme="majorHAnsi" w:hAnsiTheme="majorHAnsi" w:cs="Arial"/>
          <w:sz w:val="20"/>
          <w:szCs w:val="20"/>
        </w:rPr>
      </w:pPr>
      <w:r w:rsidRPr="00B61C30">
        <w:rPr>
          <w:rFonts w:asciiTheme="majorHAnsi" w:hAnsiTheme="majorHAnsi" w:cs="Arial"/>
          <w:sz w:val="20"/>
          <w:szCs w:val="20"/>
        </w:rPr>
        <w:t>Ing. Marek Repa</w:t>
      </w:r>
    </w:p>
    <w:p w14:paraId="754A2173" w14:textId="77777777" w:rsidR="00DF09BF" w:rsidRPr="00B61C30" w:rsidRDefault="00DF09BF" w:rsidP="00DF09BF">
      <w:pPr>
        <w:spacing w:line="276" w:lineRule="auto"/>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1AC26597" w14:textId="77777777" w:rsidR="00DF09BF" w:rsidRPr="00B61C30" w:rsidRDefault="00DF09BF" w:rsidP="00DF09BF">
      <w:pPr>
        <w:rPr>
          <w:rFonts w:asciiTheme="majorHAnsi" w:hAnsiTheme="majorHAnsi" w:cs="Arial"/>
          <w:sz w:val="20"/>
          <w:szCs w:val="20"/>
        </w:rPr>
      </w:pPr>
      <w:r w:rsidRPr="00B61C30">
        <w:rPr>
          <w:rFonts w:asciiTheme="majorHAnsi" w:hAnsiTheme="majorHAnsi" w:cs="Arial"/>
          <w:sz w:val="20"/>
          <w:szCs w:val="20"/>
        </w:rPr>
        <w:t>JUDr. Zora Vypušťáková</w:t>
      </w:r>
    </w:p>
    <w:p w14:paraId="2EC00961" w14:textId="77777777" w:rsidR="00DF09BF" w:rsidRPr="00B61C30" w:rsidRDefault="00DF09BF" w:rsidP="00DF09BF">
      <w:pPr>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B31ACC">
      <w:pPr>
        <w:jc w:val="both"/>
        <w:rPr>
          <w:rFonts w:asciiTheme="majorHAnsi" w:hAnsiTheme="majorHAnsi" w:cs="Arial"/>
          <w:sz w:val="20"/>
          <w:szCs w:val="20"/>
        </w:rPr>
      </w:pPr>
    </w:p>
    <w:p w14:paraId="23636DA5" w14:textId="77777777" w:rsidR="00DF09BF" w:rsidRPr="00B61C30" w:rsidRDefault="00DF09BF" w:rsidP="00DF09BF">
      <w:pPr>
        <w:rPr>
          <w:rFonts w:asciiTheme="majorHAnsi" w:hAnsiTheme="majorHAnsi" w:cs="Arial"/>
          <w:sz w:val="20"/>
          <w:szCs w:val="20"/>
        </w:rPr>
      </w:pPr>
      <w:r w:rsidRPr="00B61C30">
        <w:rPr>
          <w:rFonts w:asciiTheme="majorHAnsi" w:hAnsiTheme="majorHAnsi" w:cs="Arial"/>
          <w:sz w:val="20"/>
          <w:szCs w:val="20"/>
        </w:rPr>
        <w:t>Ing. Jozef Zelenák</w:t>
      </w:r>
    </w:p>
    <w:p w14:paraId="387225E3" w14:textId="77777777" w:rsidR="00DF09BF" w:rsidRPr="00B61C30" w:rsidRDefault="00DF09BF" w:rsidP="00DF09BF">
      <w:pPr>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B31ACC">
      <w:pPr>
        <w:rPr>
          <w:rFonts w:asciiTheme="majorHAnsi" w:hAnsiTheme="majorHAnsi" w:cs="Arial"/>
          <w:sz w:val="20"/>
          <w:szCs w:val="20"/>
          <w:highlight w:val="yellow"/>
        </w:rPr>
      </w:pPr>
    </w:p>
    <w:p w14:paraId="2B223EC5" w14:textId="77777777" w:rsidR="00DF09BF" w:rsidRPr="00B61C30" w:rsidRDefault="00DF09BF" w:rsidP="00DF09BF">
      <w:pPr>
        <w:tabs>
          <w:tab w:val="left" w:pos="1980"/>
        </w:tabs>
        <w:spacing w:line="276" w:lineRule="auto"/>
        <w:rPr>
          <w:rFonts w:asciiTheme="majorHAnsi" w:hAnsiTheme="majorHAnsi" w:cs="Arial"/>
          <w:sz w:val="20"/>
          <w:szCs w:val="20"/>
        </w:rPr>
      </w:pPr>
      <w:r w:rsidRPr="00B61C30">
        <w:rPr>
          <w:rFonts w:asciiTheme="majorHAnsi" w:hAnsiTheme="majorHAnsi" w:cs="Arial"/>
          <w:sz w:val="20"/>
          <w:szCs w:val="20"/>
        </w:rPr>
        <w:t>Ing. Ivana Mišurová</w:t>
      </w:r>
    </w:p>
    <w:p w14:paraId="5BCED991" w14:textId="77777777" w:rsidR="00DF09BF" w:rsidRPr="00B61C30" w:rsidRDefault="00DF09BF" w:rsidP="00DF09BF">
      <w:pPr>
        <w:tabs>
          <w:tab w:val="left" w:pos="1980"/>
        </w:tabs>
        <w:spacing w:line="276" w:lineRule="auto"/>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1E889606"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E73D90" w:rsidRPr="00E73D90">
        <w:rPr>
          <w:rFonts w:asciiTheme="majorHAnsi" w:hAnsiTheme="majorHAnsi" w:cs="Arial"/>
          <w:sz w:val="20"/>
          <w:szCs w:val="20"/>
        </w:rPr>
        <w:t>10</w:t>
      </w:r>
      <w:r w:rsidR="000A506F" w:rsidRPr="00E73D90">
        <w:rPr>
          <w:rFonts w:asciiTheme="majorHAnsi" w:hAnsiTheme="majorHAnsi" w:cs="Arial"/>
          <w:sz w:val="20"/>
          <w:szCs w:val="20"/>
        </w:rPr>
        <w:t>.02</w:t>
      </w:r>
      <w:r w:rsidR="001B5E85" w:rsidRPr="00E73D90">
        <w:rPr>
          <w:rFonts w:asciiTheme="majorHAnsi" w:hAnsiTheme="majorHAnsi" w:cs="Arial"/>
          <w:sz w:val="20"/>
          <w:szCs w:val="20"/>
        </w:rPr>
        <w:t>.</w:t>
      </w:r>
      <w:r w:rsidR="001B5E85" w:rsidRPr="000961E2">
        <w:rPr>
          <w:rFonts w:asciiTheme="majorHAnsi" w:hAnsiTheme="majorHAnsi" w:cs="Arial"/>
          <w:sz w:val="20"/>
          <w:szCs w:val="20"/>
        </w:rPr>
        <w:t xml:space="preserve"> 20</w:t>
      </w:r>
      <w:r w:rsidR="00DF09BF">
        <w:rPr>
          <w:rFonts w:asciiTheme="majorHAnsi" w:hAnsiTheme="majorHAnsi" w:cs="Arial"/>
          <w:sz w:val="20"/>
          <w:szCs w:val="20"/>
        </w:rPr>
        <w:t>22</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134A9D4A"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C15E75">
        <w:rPr>
          <w:rFonts w:asciiTheme="majorHAnsi" w:hAnsiTheme="majorHAnsi" w:cs="Arial"/>
          <w:sz w:val="20"/>
          <w:szCs w:val="20"/>
          <w:u w:val="none"/>
        </w:rPr>
        <w:t>termín</w:t>
      </w:r>
      <w:r w:rsidR="00AC6533" w:rsidRPr="00C15E75">
        <w:rPr>
          <w:rFonts w:asciiTheme="majorHAnsi" w:hAnsiTheme="majorHAnsi" w:cs="Arial"/>
          <w:sz w:val="20"/>
          <w:szCs w:val="20"/>
          <w:u w:val="none"/>
        </w:rPr>
        <w:t xml:space="preserve"> dodania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3080E9C3"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w:t>
      </w:r>
      <w:r w:rsidRPr="00C15E75">
        <w:rPr>
          <w:rFonts w:asciiTheme="majorHAnsi" w:hAnsiTheme="majorHAnsi" w:cs="Arial"/>
          <w:sz w:val="20"/>
          <w:szCs w:val="20"/>
          <w:u w:val="none"/>
        </w:rPr>
        <w:t xml:space="preserve">miesta </w:t>
      </w:r>
      <w:r w:rsidR="00065F72" w:rsidRPr="00C15E75">
        <w:rPr>
          <w:rFonts w:asciiTheme="majorHAnsi" w:hAnsiTheme="majorHAnsi" w:cs="Arial"/>
          <w:sz w:val="20"/>
          <w:szCs w:val="20"/>
          <w:u w:val="none"/>
        </w:rPr>
        <w:t>dodania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14E5B435" w:rsidR="00423ACA" w:rsidRPr="000961E2" w:rsidRDefault="00423ACA" w:rsidP="009E0DE7">
      <w:pPr>
        <w:ind w:left="851"/>
        <w:rPr>
          <w:rFonts w:asciiTheme="majorHAnsi" w:hAnsiTheme="majorHAnsi" w:cs="Arial"/>
          <w:sz w:val="20"/>
          <w:szCs w:val="20"/>
        </w:rPr>
      </w:pPr>
      <w:r w:rsidRPr="00C15E75">
        <w:rPr>
          <w:rFonts w:asciiTheme="majorHAnsi" w:hAnsiTheme="majorHAnsi" w:cs="Arial"/>
          <w:sz w:val="20"/>
          <w:szCs w:val="20"/>
        </w:rPr>
        <w:t xml:space="preserve">Príloha č. 1 – Doplňujúce údaje k zoznamu dodávok tovaru </w:t>
      </w:r>
      <w:r w:rsidR="00FE7C7C" w:rsidRPr="00C15E75">
        <w:rPr>
          <w:rFonts w:asciiTheme="majorHAnsi" w:hAnsiTheme="majorHAnsi" w:cs="Arial"/>
          <w:sz w:val="20"/>
          <w:szCs w:val="20"/>
        </w:rPr>
        <w:t xml:space="preserve"> </w:t>
      </w:r>
      <w:r w:rsidRPr="00C15E75">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19329495"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C15E75">
        <w:rPr>
          <w:rFonts w:asciiTheme="majorHAnsi" w:hAnsiTheme="majorHAnsi" w:cs="Arial"/>
          <w:b/>
          <w:bCs/>
          <w:smallCaps/>
          <w:sz w:val="20"/>
          <w:szCs w:val="20"/>
        </w:rPr>
        <w:t xml:space="preserve">podmienky </w:t>
      </w:r>
      <w:r w:rsidR="00065F72" w:rsidRPr="00C15E75">
        <w:rPr>
          <w:rFonts w:asciiTheme="majorHAnsi" w:hAnsiTheme="majorHAnsi" w:cs="Arial"/>
          <w:b/>
          <w:bCs/>
          <w:smallCaps/>
          <w:sz w:val="20"/>
          <w:szCs w:val="20"/>
        </w:rPr>
        <w:t>dodania</w:t>
      </w:r>
      <w:r w:rsidR="003B2568" w:rsidRPr="00C15E75">
        <w:rPr>
          <w:rFonts w:asciiTheme="majorHAnsi" w:hAnsiTheme="majorHAnsi" w:cs="Arial"/>
          <w:b/>
          <w:bCs/>
          <w:smallCaps/>
          <w:color w:val="FF0000"/>
          <w:sz w:val="20"/>
          <w:szCs w:val="20"/>
        </w:rPr>
        <w:t xml:space="preserve"> </w:t>
      </w:r>
      <w:r w:rsidRPr="00C15E75">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7777777"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0FFFB54B" w14:textId="01FC813C" w:rsidR="00CB177C" w:rsidRPr="000961E2"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1F9F5D88"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9817F5">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FD3EAEB"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9817F5" w:rsidRPr="009817F5">
        <w:rPr>
          <w:rFonts w:asciiTheme="majorHAnsi" w:hAnsiTheme="majorHAnsi" w:cs="Arial"/>
          <w:sz w:val="20"/>
          <w:szCs w:val="20"/>
        </w:rPr>
        <w:t>+421 2 5787 2245</w:t>
      </w:r>
    </w:p>
    <w:p w14:paraId="1FEE96FA" w14:textId="3FE82245"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9817F5">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1CDA44B"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C3000D" w:rsidRPr="00C3000D">
        <w:rPr>
          <w:rFonts w:asciiTheme="majorHAnsi" w:hAnsiTheme="majorHAnsi" w:cs="Arial"/>
          <w:b/>
          <w:bCs/>
          <w:sz w:val="20"/>
          <w:szCs w:val="20"/>
        </w:rPr>
        <w:t>Obnova podpory pre licencie McAfee produktov</w:t>
      </w:r>
      <w:r w:rsidR="003A4FBE" w:rsidRPr="000961E2">
        <w:rPr>
          <w:rFonts w:asciiTheme="majorHAnsi" w:hAnsiTheme="majorHAnsi" w:cs="Arial"/>
          <w:b/>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753943BA" w14:textId="4A6F08B6" w:rsidR="000A65EE" w:rsidRPr="00461D29" w:rsidRDefault="00D508C3" w:rsidP="00461D2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124F72">
        <w:rPr>
          <w:rFonts w:asciiTheme="majorHAnsi" w:hAnsiTheme="majorHAnsi" w:cs="Arial"/>
          <w:sz w:val="20"/>
          <w:szCs w:val="20"/>
        </w:rPr>
        <w:t xml:space="preserve">Predmetom zákazky je obnova podpory pre súčasne platné licencie McAfee produktov na  obdobie odo dňa 01.06.2022 do 31.05.2025. Súčasťou predmetu zákazky je aj dodanie dokumentu McAfee® Product Grant Letter v elektronickej podobe, s dobou trvania podpory do 31.5.2025 pre jednotlivé produkty McAfee a Grant No. v dokumente McAfee® Product Grant Letter pre prístup </w:t>
      </w:r>
      <w:r w:rsidR="00124F72">
        <w:rPr>
          <w:rFonts w:asciiTheme="majorHAnsi" w:hAnsiTheme="majorHAnsi" w:cs="Arial"/>
          <w:sz w:val="20"/>
          <w:szCs w:val="20"/>
        </w:rPr>
        <w:t>prostredníctvom</w:t>
      </w:r>
      <w:r w:rsidR="00124F72" w:rsidRPr="00124F72">
        <w:rPr>
          <w:rFonts w:asciiTheme="majorHAnsi" w:hAnsiTheme="majorHAnsi" w:cs="Arial"/>
          <w:sz w:val="20"/>
          <w:szCs w:val="20"/>
        </w:rPr>
        <w:t xml:space="preserve"> </w:t>
      </w:r>
      <w:r w:rsidR="00C8067B" w:rsidRPr="00124F72">
        <w:rPr>
          <w:rFonts w:asciiTheme="majorHAnsi" w:hAnsiTheme="majorHAnsi" w:cs="Arial"/>
          <w:sz w:val="20"/>
          <w:szCs w:val="20"/>
        </w:rPr>
        <w:t xml:space="preserve">internetovej </w:t>
      </w:r>
      <w:r w:rsidR="00124F72" w:rsidRPr="00124F72">
        <w:rPr>
          <w:rFonts w:asciiTheme="majorHAnsi" w:hAnsiTheme="majorHAnsi" w:cs="Arial"/>
          <w:sz w:val="20"/>
          <w:szCs w:val="20"/>
        </w:rPr>
        <w:t>stránk</w:t>
      </w:r>
      <w:r w:rsidR="00124F72">
        <w:rPr>
          <w:rFonts w:asciiTheme="majorHAnsi" w:hAnsiTheme="majorHAnsi" w:cs="Arial"/>
          <w:sz w:val="20"/>
          <w:szCs w:val="20"/>
        </w:rPr>
        <w:t>y</w:t>
      </w:r>
      <w:r w:rsidR="00124F72" w:rsidRPr="00124F72">
        <w:rPr>
          <w:rFonts w:asciiTheme="majorHAnsi" w:hAnsiTheme="majorHAnsi" w:cs="Arial"/>
          <w:sz w:val="20"/>
          <w:szCs w:val="20"/>
        </w:rPr>
        <w:t xml:space="preserve"> </w:t>
      </w:r>
      <w:hyperlink r:id="rId11" w:history="1">
        <w:r w:rsidRPr="00124F72">
          <w:rPr>
            <w:rStyle w:val="Hyperlink"/>
            <w:rFonts w:asciiTheme="majorHAnsi" w:hAnsiTheme="majorHAnsi" w:cs="Arial"/>
            <w:sz w:val="20"/>
            <w:szCs w:val="20"/>
          </w:rPr>
          <w:t>www.mcafee.com</w:t>
        </w:r>
      </w:hyperlink>
      <w:r w:rsidRPr="00124F72">
        <w:rPr>
          <w:rFonts w:asciiTheme="majorHAnsi" w:hAnsiTheme="majorHAnsi" w:cs="Arial"/>
          <w:sz w:val="20"/>
          <w:szCs w:val="20"/>
        </w:rPr>
        <w:t xml:space="preserve">. </w:t>
      </w:r>
      <w:r w:rsidR="00667106" w:rsidRPr="00124F72">
        <w:rPr>
          <w:rFonts w:asciiTheme="majorHAnsi" w:hAnsiTheme="majorHAnsi" w:cs="Arial"/>
          <w:sz w:val="20"/>
          <w:szCs w:val="20"/>
        </w:rPr>
        <w:t>P</w:t>
      </w:r>
      <w:r w:rsidR="006B06AC" w:rsidRPr="00124F72">
        <w:rPr>
          <w:rFonts w:asciiTheme="majorHAnsi" w:hAnsiTheme="majorHAnsi" w:cs="Arial"/>
          <w:sz w:val="20"/>
          <w:szCs w:val="20"/>
        </w:rPr>
        <w:t xml:space="preserve">odrobné </w:t>
      </w:r>
      <w:r w:rsidR="009650C6" w:rsidRPr="00124F72">
        <w:rPr>
          <w:rFonts w:asciiTheme="majorHAnsi" w:hAnsiTheme="majorHAnsi" w:cs="Arial"/>
          <w:sz w:val="20"/>
          <w:szCs w:val="20"/>
        </w:rPr>
        <w:t xml:space="preserve">vymedzenie predmetu zákazky </w:t>
      </w:r>
      <w:r w:rsidR="00B5035A" w:rsidRPr="00124F72">
        <w:rPr>
          <w:rFonts w:asciiTheme="majorHAnsi" w:hAnsiTheme="majorHAnsi" w:cs="Arial"/>
          <w:sz w:val="20"/>
          <w:szCs w:val="20"/>
        </w:rPr>
        <w:t>vrá</w:t>
      </w:r>
      <w:r w:rsidR="00AA2EF8" w:rsidRPr="00124F72">
        <w:rPr>
          <w:rFonts w:asciiTheme="majorHAnsi" w:hAnsiTheme="majorHAnsi" w:cs="Arial"/>
          <w:sz w:val="20"/>
          <w:szCs w:val="20"/>
        </w:rPr>
        <w:t>tane požiadaviek</w:t>
      </w:r>
      <w:r w:rsidR="003A4FBE" w:rsidRPr="00124F72">
        <w:rPr>
          <w:rFonts w:asciiTheme="majorHAnsi" w:hAnsiTheme="majorHAnsi" w:cs="Arial"/>
          <w:sz w:val="20"/>
          <w:szCs w:val="20"/>
        </w:rPr>
        <w:t xml:space="preserve"> na predmet zákazky</w:t>
      </w:r>
      <w:r w:rsidR="00AA2EF8" w:rsidRPr="00124F72">
        <w:rPr>
          <w:rFonts w:asciiTheme="majorHAnsi" w:hAnsiTheme="majorHAnsi" w:cs="Arial"/>
          <w:sz w:val="20"/>
          <w:szCs w:val="20"/>
        </w:rPr>
        <w:t>, množstva a</w:t>
      </w:r>
      <w:r w:rsidR="003A4FBE" w:rsidRPr="00124F72">
        <w:rPr>
          <w:rFonts w:asciiTheme="majorHAnsi" w:hAnsiTheme="majorHAnsi" w:cs="Arial"/>
          <w:sz w:val="20"/>
          <w:szCs w:val="20"/>
        </w:rPr>
        <w:t> </w:t>
      </w:r>
      <w:r w:rsidR="009650C6" w:rsidRPr="00124F72">
        <w:rPr>
          <w:rFonts w:asciiTheme="majorHAnsi" w:hAnsiTheme="majorHAnsi" w:cs="Arial"/>
          <w:sz w:val="20"/>
          <w:szCs w:val="20"/>
        </w:rPr>
        <w:t>špecifikácií</w:t>
      </w:r>
      <w:r w:rsidR="003A4FBE" w:rsidRPr="00124F72">
        <w:rPr>
          <w:rFonts w:asciiTheme="majorHAnsi" w:hAnsiTheme="majorHAnsi" w:cs="Arial"/>
          <w:sz w:val="20"/>
          <w:szCs w:val="20"/>
        </w:rPr>
        <w:t>,</w:t>
      </w:r>
      <w:r w:rsidR="009650C6" w:rsidRPr="00124F72">
        <w:rPr>
          <w:rFonts w:asciiTheme="majorHAnsi" w:hAnsiTheme="majorHAnsi" w:cs="Arial"/>
          <w:sz w:val="20"/>
          <w:szCs w:val="20"/>
        </w:rPr>
        <w:t xml:space="preserve"> je uvedené</w:t>
      </w:r>
      <w:r w:rsidR="009650C6" w:rsidRPr="00461D29">
        <w:rPr>
          <w:rFonts w:asciiTheme="majorHAnsi" w:hAnsiTheme="majorHAnsi" w:cs="Arial"/>
          <w:sz w:val="20"/>
          <w:szCs w:val="20"/>
        </w:rPr>
        <w:t xml:space="preserve"> v časti</w:t>
      </w:r>
      <w:r w:rsidR="00AA2EF8" w:rsidRPr="00461D29">
        <w:rPr>
          <w:rFonts w:asciiTheme="majorHAnsi" w:hAnsiTheme="majorHAnsi" w:cs="Arial"/>
          <w:sz w:val="20"/>
          <w:szCs w:val="20"/>
        </w:rPr>
        <w:t xml:space="preserve"> </w:t>
      </w:r>
      <w:r w:rsidR="00B5035A" w:rsidRPr="00461D29">
        <w:rPr>
          <w:rFonts w:asciiTheme="majorHAnsi" w:hAnsiTheme="majorHAnsi" w:cs="Arial"/>
          <w:sz w:val="20"/>
          <w:szCs w:val="20"/>
        </w:rPr>
        <w:t>B</w:t>
      </w:r>
      <w:r w:rsidR="00FC3DD8" w:rsidRPr="00461D29">
        <w:rPr>
          <w:rFonts w:asciiTheme="majorHAnsi" w:hAnsiTheme="majorHAnsi" w:cs="Arial"/>
          <w:sz w:val="20"/>
          <w:szCs w:val="20"/>
        </w:rPr>
        <w:t>.</w:t>
      </w:r>
      <w:r w:rsidR="00B5035A" w:rsidRPr="00461D29">
        <w:rPr>
          <w:rFonts w:asciiTheme="majorHAnsi" w:hAnsiTheme="majorHAnsi" w:cs="Arial"/>
          <w:sz w:val="20"/>
          <w:szCs w:val="20"/>
        </w:rPr>
        <w:t xml:space="preserve"> </w:t>
      </w:r>
      <w:r w:rsidR="003A4FBE" w:rsidRPr="00461D29">
        <w:rPr>
          <w:rFonts w:asciiTheme="majorHAnsi" w:hAnsiTheme="majorHAnsi" w:cs="Arial"/>
          <w:sz w:val="20"/>
          <w:szCs w:val="20"/>
        </w:rPr>
        <w:t>OPIS PREDMETU ZÁKAZKY týchto súťažných podkladov</w:t>
      </w:r>
      <w:r w:rsidR="00B5035A" w:rsidRPr="00461D29">
        <w:rPr>
          <w:rFonts w:asciiTheme="majorHAnsi" w:hAnsiTheme="majorHAnsi" w:cs="Arial"/>
          <w:sz w:val="20"/>
          <w:szCs w:val="20"/>
        </w:rPr>
        <w:t>.</w:t>
      </w:r>
    </w:p>
    <w:p w14:paraId="30E829A9" w14:textId="2D112797" w:rsidR="003156D1" w:rsidRPr="000961E2" w:rsidRDefault="00A759DF" w:rsidP="00461D2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C3000D" w:rsidRPr="00C3000D">
        <w:rPr>
          <w:rFonts w:asciiTheme="majorHAnsi" w:hAnsiTheme="majorHAnsi" w:cs="Arial"/>
          <w:sz w:val="20"/>
          <w:szCs w:val="20"/>
        </w:rPr>
        <w:t>348 000,00</w:t>
      </w:r>
      <w:r w:rsidR="00C3000D" w:rsidRPr="00461D29">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537FFB7C" w:rsidR="003A4FBE"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321F36B7" w14:textId="77777777" w:rsidR="000739FB" w:rsidRPr="00124F72" w:rsidRDefault="000739FB" w:rsidP="000739FB">
      <w:pPr>
        <w:pStyle w:val="PlainText"/>
        <w:ind w:firstLine="574"/>
        <w:rPr>
          <w:rFonts w:asciiTheme="majorHAnsi" w:hAnsiTheme="majorHAnsi" w:cs="Arial"/>
          <w:noProof/>
          <w:lang w:eastAsia="sk-SK"/>
        </w:rPr>
      </w:pPr>
      <w:r w:rsidRPr="00124F72">
        <w:rPr>
          <w:rFonts w:asciiTheme="majorHAnsi" w:hAnsiTheme="majorHAnsi" w:cs="Arial"/>
          <w:noProof/>
          <w:lang w:eastAsia="sk-SK"/>
        </w:rPr>
        <w:t>48760000-3 Softvérový balík na ochranu pred vírusmi</w:t>
      </w:r>
    </w:p>
    <w:p w14:paraId="0E0188F7" w14:textId="4368D4C7" w:rsidR="003A4FBE" w:rsidRPr="00124F72" w:rsidRDefault="003A4FBE" w:rsidP="003A4FBE">
      <w:pPr>
        <w:pStyle w:val="BodyTextIndent2"/>
        <w:tabs>
          <w:tab w:val="left" w:pos="3261"/>
          <w:tab w:val="left" w:pos="4253"/>
        </w:tabs>
        <w:ind w:left="574"/>
        <w:rPr>
          <w:rFonts w:asciiTheme="majorHAnsi" w:hAnsiTheme="majorHAnsi" w:cs="Arial"/>
          <w:sz w:val="20"/>
          <w:szCs w:val="20"/>
        </w:rPr>
      </w:pPr>
      <w:r w:rsidRPr="00124F72">
        <w:rPr>
          <w:rFonts w:asciiTheme="majorHAnsi" w:hAnsiTheme="majorHAnsi" w:cs="Arial"/>
          <w:sz w:val="20"/>
          <w:szCs w:val="20"/>
        </w:rPr>
        <w:t xml:space="preserve">Doplňujúci predmet: </w:t>
      </w:r>
    </w:p>
    <w:p w14:paraId="3F2FA784" w14:textId="0168701B" w:rsidR="000739FB" w:rsidRPr="00124F72" w:rsidRDefault="000739FB" w:rsidP="000739FB">
      <w:pPr>
        <w:pStyle w:val="BodyTextIndent2"/>
        <w:tabs>
          <w:tab w:val="left" w:pos="3261"/>
          <w:tab w:val="left" w:pos="4253"/>
        </w:tabs>
        <w:ind w:left="574"/>
        <w:rPr>
          <w:rFonts w:asciiTheme="majorHAnsi" w:hAnsiTheme="majorHAnsi" w:cs="Arial"/>
          <w:sz w:val="20"/>
          <w:szCs w:val="20"/>
        </w:rPr>
      </w:pPr>
      <w:r w:rsidRPr="00124F72">
        <w:rPr>
          <w:rFonts w:asciiTheme="majorHAnsi" w:hAnsiTheme="majorHAnsi" w:cs="Arial"/>
          <w:sz w:val="20"/>
          <w:szCs w:val="20"/>
        </w:rPr>
        <w:t>48100000-9 Softvérový balík pre konkrétne odvetvie</w:t>
      </w:r>
    </w:p>
    <w:p w14:paraId="188D2BBD" w14:textId="77777777" w:rsidR="000739FB" w:rsidRPr="000739FB" w:rsidRDefault="000739FB" w:rsidP="000739FB">
      <w:pPr>
        <w:pStyle w:val="PlainText"/>
        <w:ind w:firstLine="574"/>
        <w:rPr>
          <w:rFonts w:asciiTheme="majorHAnsi" w:hAnsiTheme="majorHAnsi" w:cs="Arial"/>
          <w:noProof/>
          <w:lang w:eastAsia="sk-SK"/>
        </w:rPr>
      </w:pPr>
      <w:r w:rsidRPr="00124F72">
        <w:rPr>
          <w:rFonts w:asciiTheme="majorHAnsi" w:hAnsiTheme="majorHAnsi" w:cs="Arial"/>
          <w:noProof/>
          <w:lang w:eastAsia="sk-SK"/>
        </w:rPr>
        <w:t>72261000-2 Softvérové podporné služby.</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5972252D" w:rsidR="00F35FAE" w:rsidRPr="000961E2" w:rsidRDefault="00F35FAE" w:rsidP="001B066E">
      <w:pPr>
        <w:pStyle w:val="BodyTextIndent2"/>
        <w:tabs>
          <w:tab w:val="left" w:pos="3261"/>
          <w:tab w:val="left" w:pos="4253"/>
        </w:tabs>
        <w:ind w:left="0"/>
        <w:rPr>
          <w:rFonts w:asciiTheme="majorHAnsi" w:hAnsiTheme="majorHAnsi" w:cs="Arial"/>
          <w:i/>
          <w:iCs/>
          <w:sz w:val="20"/>
          <w:szCs w:val="20"/>
        </w:rPr>
      </w:pPr>
      <w:r w:rsidRPr="000961E2">
        <w:rPr>
          <w:rFonts w:asciiTheme="majorHAnsi" w:hAnsiTheme="majorHAnsi" w:cs="Arial"/>
          <w:sz w:val="20"/>
          <w:szCs w:val="20"/>
        </w:rPr>
        <w:t xml:space="preserve">Predmet zákazky </w:t>
      </w:r>
      <w:r w:rsidRPr="001C08F4">
        <w:rPr>
          <w:rFonts w:asciiTheme="majorHAnsi" w:hAnsiTheme="majorHAnsi"/>
          <w:sz w:val="20"/>
        </w:rPr>
        <w:t>nie je</w:t>
      </w:r>
      <w:r w:rsidR="004D01CE">
        <w:rPr>
          <w:rFonts w:asciiTheme="majorHAnsi" w:hAnsiTheme="majorHAnsi" w:cs="Arial"/>
          <w:sz w:val="20"/>
          <w:szCs w:val="20"/>
        </w:rPr>
        <w:t xml:space="preserve"> </w:t>
      </w:r>
      <w:r w:rsidRPr="000961E2">
        <w:rPr>
          <w:rFonts w:asciiTheme="majorHAnsi" w:hAnsiTheme="majorHAnsi" w:cs="Arial"/>
          <w:sz w:val="20"/>
          <w:szCs w:val="20"/>
        </w:rPr>
        <w:t>rozdelený na časti. Uchádzači sú povinní predložiť ponuku na celý predmet zákazky.</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5403A2BB"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Pr="001C08F4">
        <w:rPr>
          <w:rFonts w:asciiTheme="majorHAnsi" w:hAnsiTheme="majorHAnsi" w:cs="Arial"/>
          <w:b/>
          <w:bCs/>
          <w:smallCaps/>
          <w:sz w:val="20"/>
          <w:szCs w:val="20"/>
        </w:rPr>
        <w:t>dodania</w:t>
      </w:r>
      <w:r w:rsidR="0040042E" w:rsidRPr="001C08F4">
        <w:rPr>
          <w:rFonts w:asciiTheme="majorHAnsi" w:hAnsiTheme="majorHAnsi" w:cs="Arial"/>
          <w:b/>
          <w:bCs/>
          <w:smallCaps/>
          <w:sz w:val="20"/>
          <w:szCs w:val="20"/>
        </w:rPr>
        <w:t xml:space="preserve"> a</w:t>
      </w:r>
      <w:r w:rsidR="0040042E" w:rsidRPr="000961E2">
        <w:rPr>
          <w:rFonts w:asciiTheme="majorHAnsi" w:hAnsiTheme="majorHAnsi" w:cs="Arial"/>
          <w:b/>
          <w:bCs/>
          <w:smallCaps/>
          <w:sz w:val="20"/>
          <w:szCs w:val="20"/>
        </w:rPr>
        <w:t xml:space="preserve"> spôsob plnenia </w:t>
      </w:r>
      <w:r w:rsidRPr="000961E2">
        <w:rPr>
          <w:rFonts w:asciiTheme="majorHAnsi" w:hAnsiTheme="majorHAnsi" w:cs="Arial"/>
          <w:b/>
          <w:bCs/>
          <w:smallCaps/>
          <w:sz w:val="20"/>
          <w:szCs w:val="20"/>
        </w:rPr>
        <w:t>predmetu zákazky</w:t>
      </w:r>
    </w:p>
    <w:p w14:paraId="1F474408" w14:textId="609204A6" w:rsidR="00FA446C" w:rsidRPr="001C08F4" w:rsidRDefault="00FA446C" w:rsidP="00834A6F">
      <w:pPr>
        <w:pStyle w:val="ListParagraph"/>
        <w:numPr>
          <w:ilvl w:val="1"/>
          <w:numId w:val="21"/>
        </w:numPr>
        <w:tabs>
          <w:tab w:val="right" w:leader="dot" w:pos="9000"/>
          <w:tab w:val="left" w:leader="dot" w:pos="10034"/>
        </w:tabs>
        <w:spacing w:after="0"/>
        <w:ind w:left="567" w:hanging="567"/>
        <w:jc w:val="both"/>
        <w:rPr>
          <w:rFonts w:asciiTheme="majorHAnsi" w:hAnsiTheme="majorHAnsi"/>
          <w:sz w:val="20"/>
        </w:rPr>
      </w:pPr>
      <w:r w:rsidRPr="000961E2">
        <w:rPr>
          <w:rFonts w:asciiTheme="majorHAnsi" w:hAnsiTheme="majorHAnsi" w:cs="Arial"/>
          <w:sz w:val="20"/>
          <w:szCs w:val="20"/>
        </w:rPr>
        <w:t xml:space="preserve">Miesto plnenia predmetu zákazky: </w:t>
      </w:r>
      <w:r w:rsidR="00091D8A" w:rsidRPr="00091D8A">
        <w:rPr>
          <w:rFonts w:asciiTheme="majorHAnsi" w:hAnsiTheme="majorHAnsi" w:cs="Arial"/>
          <w:sz w:val="20"/>
          <w:szCs w:val="20"/>
        </w:rPr>
        <w:t xml:space="preserve">Národná banka Slovenska, </w:t>
      </w:r>
      <w:r w:rsidR="009442C8">
        <w:rPr>
          <w:rFonts w:asciiTheme="majorHAnsi" w:hAnsiTheme="majorHAnsi" w:cs="Arial"/>
          <w:sz w:val="20"/>
          <w:szCs w:val="20"/>
        </w:rPr>
        <w:t xml:space="preserve">ústredie, </w:t>
      </w:r>
      <w:r w:rsidR="00091D8A" w:rsidRPr="00091D8A">
        <w:rPr>
          <w:rFonts w:asciiTheme="majorHAnsi" w:hAnsiTheme="majorHAnsi" w:cs="Arial"/>
          <w:sz w:val="20"/>
          <w:szCs w:val="20"/>
        </w:rPr>
        <w:t xml:space="preserve">Imricha </w:t>
      </w:r>
      <w:proofErr w:type="spellStart"/>
      <w:r w:rsidR="00091D8A" w:rsidRPr="00091D8A">
        <w:rPr>
          <w:rFonts w:asciiTheme="majorHAnsi" w:hAnsiTheme="majorHAnsi" w:cs="Arial"/>
          <w:sz w:val="20"/>
          <w:szCs w:val="20"/>
        </w:rPr>
        <w:t>Karvaša</w:t>
      </w:r>
      <w:proofErr w:type="spellEnd"/>
      <w:r w:rsidR="00091D8A" w:rsidRPr="00091D8A">
        <w:rPr>
          <w:rFonts w:asciiTheme="majorHAnsi" w:hAnsiTheme="majorHAnsi" w:cs="Arial"/>
          <w:sz w:val="20"/>
          <w:szCs w:val="20"/>
        </w:rPr>
        <w:t xml:space="preserve"> 1, 813 25  Bratislava</w:t>
      </w:r>
      <w:r w:rsidRPr="000961E2">
        <w:rPr>
          <w:rFonts w:asciiTheme="majorHAnsi" w:hAnsiTheme="majorHAnsi" w:cs="Arial"/>
          <w:sz w:val="20"/>
          <w:szCs w:val="20"/>
        </w:rPr>
        <w:t>.</w:t>
      </w:r>
    </w:p>
    <w:p w14:paraId="44B52007" w14:textId="12D84C96" w:rsidR="00FA446C" w:rsidRPr="001C08F4" w:rsidRDefault="00FA446C" w:rsidP="00834A6F">
      <w:pPr>
        <w:pStyle w:val="ListParagraph"/>
        <w:numPr>
          <w:ilvl w:val="1"/>
          <w:numId w:val="21"/>
        </w:numPr>
        <w:tabs>
          <w:tab w:val="right" w:leader="dot" w:pos="9000"/>
          <w:tab w:val="left" w:leader="dot" w:pos="10034"/>
        </w:tabs>
        <w:spacing w:after="0"/>
        <w:ind w:left="567" w:hanging="567"/>
        <w:jc w:val="both"/>
        <w:rPr>
          <w:rFonts w:asciiTheme="majorHAnsi" w:hAnsiTheme="majorHAnsi"/>
          <w:sz w:val="20"/>
        </w:rPr>
      </w:pPr>
      <w:r w:rsidRPr="000961E2">
        <w:rPr>
          <w:rFonts w:asciiTheme="majorHAnsi" w:hAnsiTheme="majorHAnsi" w:cs="Arial"/>
          <w:sz w:val="20"/>
          <w:szCs w:val="20"/>
        </w:rPr>
        <w:t xml:space="preserve">Predmet zákazky bude </w:t>
      </w:r>
      <w:r w:rsidR="00FE36A7" w:rsidRPr="001C08F4">
        <w:rPr>
          <w:rFonts w:asciiTheme="majorHAnsi" w:hAnsiTheme="majorHAnsi" w:cs="Arial"/>
          <w:sz w:val="20"/>
          <w:szCs w:val="20"/>
        </w:rPr>
        <w:t xml:space="preserve">dodaný </w:t>
      </w:r>
      <w:r w:rsidRPr="001C08F4">
        <w:rPr>
          <w:rFonts w:asciiTheme="majorHAnsi" w:hAnsiTheme="majorHAnsi" w:cs="Arial"/>
          <w:sz w:val="20"/>
          <w:szCs w:val="20"/>
        </w:rPr>
        <w:t>v</w:t>
      </w:r>
      <w:r w:rsidRPr="000961E2">
        <w:rPr>
          <w:rFonts w:asciiTheme="majorHAnsi" w:hAnsiTheme="majorHAnsi" w:cs="Arial"/>
          <w:sz w:val="20"/>
          <w:szCs w:val="20"/>
        </w:rPr>
        <w:t xml:space="preserve"> termínoch a spôsobom podľa obchodných podmienok uvedených v bode 40. Návrh </w:t>
      </w:r>
      <w:r w:rsidRPr="001C08F4">
        <w:rPr>
          <w:rFonts w:asciiTheme="majorHAnsi" w:hAnsiTheme="majorHAnsi"/>
          <w:sz w:val="20"/>
        </w:rPr>
        <w:t>zmluvy</w:t>
      </w:r>
      <w:r w:rsidRPr="000961E2">
        <w:rPr>
          <w:rFonts w:asciiTheme="majorHAnsi" w:hAnsiTheme="majorHAnsi" w:cs="Arial"/>
          <w:sz w:val="20"/>
          <w:szCs w:val="20"/>
        </w:rPr>
        <w:t xml:space="preserve"> časti C. </w:t>
      </w:r>
      <w:r w:rsidRPr="00270841">
        <w:rPr>
          <w:rFonts w:asciiTheme="majorHAnsi" w:hAnsiTheme="majorHAnsi"/>
          <w:i/>
          <w:iCs/>
          <w:sz w:val="20"/>
        </w:rPr>
        <w:t xml:space="preserve">OBCHODNÉ PODMIENKY </w:t>
      </w:r>
      <w:r w:rsidR="00FE36A7" w:rsidRPr="00223549">
        <w:rPr>
          <w:rFonts w:asciiTheme="majorHAnsi" w:hAnsiTheme="majorHAnsi" w:cs="Arial"/>
          <w:i/>
          <w:iCs/>
          <w:sz w:val="20"/>
          <w:szCs w:val="20"/>
        </w:rPr>
        <w:t>DODANIA</w:t>
      </w:r>
      <w:r w:rsidRPr="00270841">
        <w:rPr>
          <w:rFonts w:asciiTheme="majorHAnsi" w:hAnsiTheme="majorHAnsi"/>
          <w:i/>
          <w:iCs/>
          <w:sz w:val="20"/>
        </w:rPr>
        <w:t xml:space="preserve"> PREDMETU ZÁKAZKY</w:t>
      </w:r>
      <w:r w:rsidRPr="000961E2">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14E03A68" w:rsidR="00415275" w:rsidRPr="000961E2" w:rsidRDefault="00871E29" w:rsidP="00922040">
      <w:pPr>
        <w:numPr>
          <w:ilvl w:val="1"/>
          <w:numId w:val="11"/>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1C08F4">
        <w:rPr>
          <w:rFonts w:asciiTheme="majorHAnsi" w:hAnsiTheme="majorHAnsi"/>
          <w:sz w:val="20"/>
        </w:rPr>
        <w:t xml:space="preserve">zákazka </w:t>
      </w:r>
      <w:r w:rsidR="000A71C3" w:rsidRPr="001C08F4">
        <w:rPr>
          <w:rFonts w:asciiTheme="majorHAnsi" w:hAnsiTheme="majorHAnsi"/>
          <w:sz w:val="20"/>
        </w:rPr>
        <w:t xml:space="preserve">na </w:t>
      </w:r>
      <w:r w:rsidR="000A71C3" w:rsidRPr="001C08F4">
        <w:rPr>
          <w:rFonts w:asciiTheme="majorHAnsi" w:hAnsiTheme="majorHAnsi" w:cs="Arial"/>
          <w:noProof w:val="0"/>
          <w:color w:val="000000"/>
          <w:sz w:val="20"/>
          <w:szCs w:val="20"/>
        </w:rPr>
        <w:t>dodanie tvaru</w:t>
      </w:r>
      <w:r w:rsidR="001C00F9" w:rsidRPr="001C08F4">
        <w:rPr>
          <w:rFonts w:asciiTheme="majorHAnsi" w:hAnsiTheme="majorHAnsi"/>
          <w:sz w:val="20"/>
        </w:rPr>
        <w:t>.</w:t>
      </w:r>
    </w:p>
    <w:p w14:paraId="7037BB5B" w14:textId="27F00314" w:rsidR="00CD4D00" w:rsidRPr="001C08F4" w:rsidRDefault="00CD4D00" w:rsidP="00922040">
      <w:pPr>
        <w:numPr>
          <w:ilvl w:val="1"/>
          <w:numId w:val="11"/>
        </w:numPr>
        <w:ind w:left="567" w:hanging="567"/>
        <w:jc w:val="both"/>
        <w:rPr>
          <w:rFonts w:asciiTheme="majorHAnsi" w:hAnsiTheme="majorHAnsi"/>
          <w:color w:val="000000"/>
          <w:sz w:val="20"/>
        </w:rPr>
      </w:pPr>
      <w:r w:rsidRPr="001C08F4">
        <w:rPr>
          <w:rFonts w:asciiTheme="majorHAnsi" w:hAnsiTheme="majorHAnsi"/>
          <w:color w:val="000000"/>
          <w:sz w:val="20"/>
        </w:rPr>
        <w:t xml:space="preserve">Druh zákazky: </w:t>
      </w:r>
      <w:r w:rsidR="00C611D4" w:rsidRPr="001C08F4">
        <w:rPr>
          <w:rFonts w:asciiTheme="majorHAnsi" w:hAnsiTheme="majorHAnsi"/>
          <w:color w:val="000000"/>
          <w:sz w:val="20"/>
        </w:rPr>
        <w:t xml:space="preserve">Zákazka sa považuje za zákazku </w:t>
      </w:r>
      <w:r w:rsidR="00C611D4" w:rsidRPr="00124F72">
        <w:rPr>
          <w:rFonts w:asciiTheme="majorHAnsi" w:hAnsiTheme="majorHAnsi"/>
          <w:color w:val="000000"/>
          <w:sz w:val="20"/>
        </w:rPr>
        <w:t xml:space="preserve">na </w:t>
      </w:r>
      <w:r w:rsidR="001A4A8B" w:rsidRPr="00124F72">
        <w:rPr>
          <w:rFonts w:asciiTheme="majorHAnsi" w:hAnsiTheme="majorHAnsi" w:cs="Arial"/>
          <w:noProof w:val="0"/>
          <w:sz w:val="20"/>
          <w:szCs w:val="20"/>
        </w:rPr>
        <w:t xml:space="preserve">dodanie tovaru podľa § 3 ods. 2 </w:t>
      </w:r>
      <w:r w:rsidR="00C611D4" w:rsidRPr="001C08F4">
        <w:rPr>
          <w:rFonts w:asciiTheme="majorHAnsi" w:hAnsiTheme="majorHAnsi"/>
          <w:color w:val="000000"/>
          <w:sz w:val="20"/>
        </w:rPr>
        <w:t xml:space="preserve"> zákona o verejnom obstarávaní.</w:t>
      </w:r>
    </w:p>
    <w:p w14:paraId="251B7CE9" w14:textId="0A9AC22B" w:rsidR="00CD4D00" w:rsidRPr="000961E2" w:rsidRDefault="001A4A8B" w:rsidP="00471603">
      <w:pPr>
        <w:numPr>
          <w:ilvl w:val="1"/>
          <w:numId w:val="11"/>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lastRenderedPageBreak/>
        <w:t xml:space="preserve">Vzhľadom na to, že verejný obstarávateľ nepoužije elektronickú aukciu, pri vyhodnocovaní ponúk bude postupovať podľa </w:t>
      </w:r>
      <w:r w:rsidR="00884B0F" w:rsidRPr="000961E2">
        <w:rPr>
          <w:rFonts w:asciiTheme="majorHAnsi" w:hAnsiTheme="majorHAnsi" w:cs="Arial"/>
          <w:noProof w:val="0"/>
          <w:color w:val="000000"/>
          <w:sz w:val="20"/>
          <w:szCs w:val="20"/>
        </w:rPr>
        <w:t xml:space="preserve">druhej vety </w:t>
      </w:r>
      <w:r w:rsidRPr="000961E2">
        <w:rPr>
          <w:rFonts w:asciiTheme="majorHAnsi" w:hAnsiTheme="majorHAnsi" w:cs="Arial"/>
          <w:noProof w:val="0"/>
          <w:color w:val="000000"/>
          <w:sz w:val="20"/>
          <w:szCs w:val="20"/>
        </w:rPr>
        <w:t xml:space="preserve">§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4A5689C2" w:rsidR="00662E68" w:rsidRPr="00124F72" w:rsidRDefault="00662E68" w:rsidP="00922040">
      <w:pPr>
        <w:numPr>
          <w:ilvl w:val="1"/>
          <w:numId w:val="11"/>
        </w:numPr>
        <w:tabs>
          <w:tab w:val="clear" w:pos="1143"/>
          <w:tab w:val="num" w:pos="567"/>
        </w:tabs>
        <w:ind w:left="567" w:hanging="567"/>
        <w:jc w:val="both"/>
        <w:rPr>
          <w:rFonts w:asciiTheme="majorHAnsi" w:hAnsiTheme="majorHAnsi" w:cs="Arial"/>
          <w:sz w:val="20"/>
          <w:szCs w:val="20"/>
        </w:rPr>
      </w:pPr>
      <w:r w:rsidRPr="00124F72">
        <w:rPr>
          <w:rFonts w:asciiTheme="majorHAnsi" w:hAnsiTheme="majorHAnsi" w:cs="Arial"/>
          <w:noProof w:val="0"/>
          <w:sz w:val="20"/>
          <w:szCs w:val="20"/>
        </w:rPr>
        <w:t>Výsledkom</w:t>
      </w:r>
      <w:r w:rsidRPr="00124F72">
        <w:rPr>
          <w:rFonts w:asciiTheme="majorHAnsi" w:hAnsiTheme="majorHAnsi" w:cs="Arial"/>
          <w:sz w:val="20"/>
          <w:szCs w:val="20"/>
        </w:rPr>
        <w:t xml:space="preserve"> verejného obstarávania bude uzavretie </w:t>
      </w:r>
      <w:r w:rsidR="00F21CEA" w:rsidRPr="00124F72">
        <w:rPr>
          <w:rFonts w:asciiTheme="majorHAnsi" w:hAnsiTheme="majorHAnsi" w:cs="Arial"/>
          <w:sz w:val="20"/>
          <w:szCs w:val="20"/>
        </w:rPr>
        <w:t xml:space="preserve">zmluvy </w:t>
      </w:r>
      <w:r w:rsidR="00BF72E1" w:rsidRPr="00124F72">
        <w:rPr>
          <w:rFonts w:asciiTheme="majorHAnsi" w:hAnsiTheme="majorHAnsi" w:cs="Arial"/>
          <w:sz w:val="20"/>
          <w:szCs w:val="20"/>
        </w:rPr>
        <w:t xml:space="preserve">na </w:t>
      </w:r>
      <w:r w:rsidR="00F21CEA" w:rsidRPr="00124F72">
        <w:rPr>
          <w:rFonts w:asciiTheme="majorHAnsi" w:hAnsiTheme="majorHAnsi" w:cs="Arial"/>
          <w:sz w:val="20"/>
          <w:szCs w:val="20"/>
        </w:rPr>
        <w:t>obnovu podpory McAfee</w:t>
      </w:r>
      <w:r w:rsidR="00124F72" w:rsidRPr="00124F72">
        <w:rPr>
          <w:rFonts w:asciiTheme="majorHAnsi" w:hAnsiTheme="majorHAnsi" w:cs="Arial"/>
          <w:sz w:val="20"/>
          <w:szCs w:val="20"/>
        </w:rPr>
        <w:t xml:space="preserve"> produktov</w:t>
      </w:r>
      <w:r w:rsidR="00F21CEA" w:rsidRPr="00124F72">
        <w:rPr>
          <w:rFonts w:asciiTheme="majorHAnsi" w:hAnsiTheme="majorHAnsi" w:cs="Arial"/>
          <w:sz w:val="20"/>
          <w:szCs w:val="20"/>
        </w:rPr>
        <w:t xml:space="preserve"> uzavretá podľa §</w:t>
      </w:r>
      <w:r w:rsidR="00BF72E1" w:rsidRPr="00124F72">
        <w:rPr>
          <w:rFonts w:asciiTheme="majorHAnsi" w:hAnsiTheme="majorHAnsi" w:cs="Arial"/>
          <w:sz w:val="20"/>
          <w:szCs w:val="20"/>
        </w:rPr>
        <w:t> </w:t>
      </w:r>
      <w:r w:rsidR="00F21CEA" w:rsidRPr="00124F72">
        <w:rPr>
          <w:rFonts w:asciiTheme="majorHAnsi" w:hAnsiTheme="majorHAnsi" w:cs="Arial"/>
          <w:sz w:val="20"/>
          <w:szCs w:val="20"/>
        </w:rPr>
        <w:t>269 ods. 2 zákona č. 513/1991 Zb.</w:t>
      </w:r>
      <w:r w:rsidRPr="00124F72">
        <w:rPr>
          <w:rFonts w:asciiTheme="majorHAnsi" w:hAnsiTheme="majorHAnsi" w:cs="Arial"/>
          <w:sz w:val="20"/>
          <w:szCs w:val="20"/>
          <w:lang w:eastAsia="en-US"/>
        </w:rPr>
        <w:t xml:space="preserve"> Obchodný zákonník v znení neskorších predpisov </w:t>
      </w:r>
      <w:r w:rsidRPr="00124F72">
        <w:rPr>
          <w:rFonts w:asciiTheme="majorHAnsi" w:hAnsiTheme="majorHAnsi" w:cs="Arial"/>
          <w:sz w:val="20"/>
          <w:szCs w:val="20"/>
        </w:rPr>
        <w:t>(ďalej len „zmluva“).</w:t>
      </w:r>
    </w:p>
    <w:p w14:paraId="7E14B761" w14:textId="3DB2D176" w:rsidR="00CD4D00" w:rsidRPr="000961E2" w:rsidRDefault="00CD4D00" w:rsidP="00922040">
      <w:pPr>
        <w:numPr>
          <w:ilvl w:val="1"/>
          <w:numId w:val="11"/>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w:t>
      </w:r>
      <w:r w:rsidR="00471603" w:rsidRPr="001C08F4">
        <w:rPr>
          <w:rFonts w:asciiTheme="majorHAnsi" w:hAnsiTheme="majorHAnsi" w:cs="Arial"/>
          <w:i/>
          <w:iCs/>
          <w:sz w:val="20"/>
          <w:szCs w:val="20"/>
        </w:rPr>
        <w:t>PODMIENKY DODANIA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A338C3"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 xml:space="preserve">Uchádzač je svojou ponukou viazaný počas lehoty viazanosti ponúk. Lehota viazanosti ponúk plynie od uplynutia lehoty na predkladanie ponúk do uplynutia lehoty viazanosti ponúk stanovenej verejným </w:t>
      </w:r>
      <w:r w:rsidR="001533C4" w:rsidRPr="00A338C3">
        <w:rPr>
          <w:rFonts w:asciiTheme="majorHAnsi" w:hAnsiTheme="majorHAnsi"/>
        </w:rPr>
        <w:t>obstarávateľom.</w:t>
      </w:r>
    </w:p>
    <w:p w14:paraId="0C25A459" w14:textId="7D0004D3" w:rsidR="00B825E5" w:rsidRPr="000961E2" w:rsidRDefault="00073AC8" w:rsidP="00026CCE">
      <w:pPr>
        <w:pStyle w:val="normalL2"/>
        <w:rPr>
          <w:rFonts w:asciiTheme="majorHAnsi" w:hAnsiTheme="majorHAnsi"/>
        </w:rPr>
      </w:pPr>
      <w:r w:rsidRPr="00A338C3">
        <w:rPr>
          <w:rFonts w:asciiTheme="majorHAnsi" w:hAnsiTheme="majorHAnsi"/>
        </w:rPr>
        <w:t>8.2</w:t>
      </w:r>
      <w:r w:rsidRPr="00A338C3">
        <w:rPr>
          <w:rFonts w:asciiTheme="majorHAnsi" w:hAnsiTheme="majorHAnsi"/>
        </w:rPr>
        <w:tab/>
      </w:r>
      <w:r w:rsidR="00774695" w:rsidRPr="00A338C3">
        <w:rPr>
          <w:rFonts w:asciiTheme="majorHAnsi" w:hAnsiTheme="majorHAnsi"/>
        </w:rPr>
        <w:t>Lehota viazanosti pon</w:t>
      </w:r>
      <w:r w:rsidR="00D127A0" w:rsidRPr="00A338C3">
        <w:rPr>
          <w:rFonts w:asciiTheme="majorHAnsi" w:hAnsiTheme="majorHAnsi"/>
        </w:rPr>
        <w:t xml:space="preserve">úk je </w:t>
      </w:r>
      <w:r w:rsidR="00791716" w:rsidRPr="00A338C3">
        <w:rPr>
          <w:rFonts w:asciiTheme="majorHAnsi" w:hAnsiTheme="majorHAnsi"/>
        </w:rPr>
        <w:t xml:space="preserve">stanovená </w:t>
      </w:r>
      <w:r w:rsidR="00CF6EE8" w:rsidRPr="00A338C3">
        <w:rPr>
          <w:rFonts w:asciiTheme="majorHAnsi" w:hAnsiTheme="majorHAnsi"/>
          <w:b/>
        </w:rPr>
        <w:t xml:space="preserve">do </w:t>
      </w:r>
      <w:r w:rsidR="00270841" w:rsidRPr="00A338C3">
        <w:rPr>
          <w:rFonts w:asciiTheme="majorHAnsi" w:hAnsiTheme="majorHAnsi"/>
          <w:b/>
        </w:rPr>
        <w:t>30.06</w:t>
      </w:r>
      <w:r w:rsidR="00592F17" w:rsidRPr="00A338C3">
        <w:rPr>
          <w:rFonts w:asciiTheme="majorHAnsi" w:hAnsiTheme="majorHAnsi"/>
          <w:b/>
        </w:rPr>
        <w:t>.2022</w:t>
      </w:r>
      <w:r w:rsidR="00CF6EE8" w:rsidRPr="00A338C3">
        <w:rPr>
          <w:rFonts w:asciiTheme="majorHAnsi" w:hAnsiTheme="majorHAnsi"/>
        </w:rPr>
        <w:t xml:space="preserve"> </w:t>
      </w:r>
      <w:r w:rsidR="00D127A0" w:rsidRPr="00A338C3">
        <w:rPr>
          <w:rFonts w:asciiTheme="majorHAnsi" w:hAnsiTheme="majorHAnsi"/>
        </w:rPr>
        <w:t xml:space="preserve">a </w:t>
      </w:r>
      <w:r w:rsidR="00774695" w:rsidRPr="00A338C3">
        <w:rPr>
          <w:rFonts w:asciiTheme="majorHAnsi" w:hAnsiTheme="majorHAnsi"/>
        </w:rPr>
        <w:t>je</w:t>
      </w:r>
      <w:r w:rsidR="00774695" w:rsidRPr="000961E2">
        <w:rPr>
          <w:rFonts w:asciiTheme="majorHAnsi" w:hAnsiTheme="majorHAnsi"/>
        </w:rPr>
        <w:t xml:space="preserv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2"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834A6F">
      <w:pPr>
        <w:pStyle w:val="ListParagraph"/>
        <w:numPr>
          <w:ilvl w:val="1"/>
          <w:numId w:val="22"/>
        </w:numPr>
        <w:spacing w:after="0" w:line="240" w:lineRule="auto"/>
        <w:ind w:left="567" w:hanging="567"/>
        <w:jc w:val="both"/>
        <w:rPr>
          <w:rFonts w:asciiTheme="majorHAnsi" w:hAnsiTheme="majorHAnsi" w:cs="Arial"/>
          <w:sz w:val="20"/>
          <w:szCs w:val="20"/>
        </w:rPr>
      </w:pPr>
      <w:bookmarkStart w:id="9" w:name="_Toc209947081"/>
      <w:bookmarkStart w:id="10" w:name="_Toc210520983"/>
      <w:bookmarkStart w:id="11"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9"/>
      <w:bookmarkEnd w:id="10"/>
      <w:bookmarkEnd w:id="11"/>
      <w:r w:rsidR="00012631" w:rsidRPr="000961E2">
        <w:rPr>
          <w:rFonts w:asciiTheme="majorHAnsi" w:hAnsiTheme="majorHAnsi" w:cs="Arial"/>
          <w:sz w:val="20"/>
          <w:szCs w:val="20"/>
        </w:rPr>
        <w:t>.</w:t>
      </w:r>
    </w:p>
    <w:p w14:paraId="1395A246" w14:textId="4D9B5662"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834A6F">
      <w:pPr>
        <w:pStyle w:val="ListParagraph"/>
        <w:numPr>
          <w:ilvl w:val="0"/>
          <w:numId w:val="18"/>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w:t>
      </w:r>
      <w:r w:rsidRPr="000961E2">
        <w:rPr>
          <w:rFonts w:asciiTheme="majorHAnsi" w:hAnsiTheme="majorHAnsi" w:cs="Arial"/>
          <w:color w:val="000000"/>
          <w:sz w:val="20"/>
          <w:szCs w:val="20"/>
        </w:rPr>
        <w:lastRenderedPageBreak/>
        <w:t>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C95860">
      <w:pPr>
        <w:pStyle w:val="ListParagraph"/>
        <w:numPr>
          <w:ilvl w:val="1"/>
          <w:numId w:val="22"/>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DD7EB1">
      <w:pPr>
        <w:pStyle w:val="ListParagraph"/>
        <w:numPr>
          <w:ilvl w:val="1"/>
          <w:numId w:val="22"/>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834A6F">
      <w:pPr>
        <w:pStyle w:val="ListParagraph"/>
        <w:numPr>
          <w:ilvl w:val="1"/>
          <w:numId w:val="23"/>
        </w:numPr>
        <w:spacing w:after="0" w:line="240" w:lineRule="auto"/>
        <w:ind w:left="567" w:hanging="567"/>
        <w:jc w:val="both"/>
        <w:rPr>
          <w:rFonts w:asciiTheme="majorHAnsi" w:hAnsiTheme="majorHAnsi" w:cs="Arial"/>
          <w:sz w:val="20"/>
          <w:szCs w:val="20"/>
        </w:rPr>
      </w:pPr>
      <w:bookmarkStart w:id="12" w:name="_Ref137016636"/>
      <w:r w:rsidRPr="000961E2">
        <w:rPr>
          <w:rFonts w:asciiTheme="majorHAnsi" w:hAnsiTheme="majorHAnsi" w:cs="Arial"/>
          <w:sz w:val="20"/>
          <w:szCs w:val="20"/>
        </w:rPr>
        <w:t xml:space="preserve">Záujemca </w:t>
      </w:r>
      <w:bookmarkEnd w:id="12"/>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3B95E132"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065F72" w:rsidRPr="001C08F4">
        <w:rPr>
          <w:rFonts w:asciiTheme="majorHAnsi" w:hAnsiTheme="majorHAnsi" w:cs="Arial"/>
          <w:b/>
          <w:bCs/>
          <w:smallCaps/>
          <w:sz w:val="20"/>
          <w:szCs w:val="20"/>
        </w:rPr>
        <w:t>dodania</w:t>
      </w:r>
      <w:r w:rsidR="00FE36A7" w:rsidRPr="001C08F4">
        <w:rPr>
          <w:rFonts w:asciiTheme="majorHAnsi" w:hAnsiTheme="majorHAnsi" w:cs="Arial"/>
          <w:b/>
          <w:bCs/>
          <w:smallCaps/>
          <w:sz w:val="20"/>
          <w:szCs w:val="20"/>
        </w:rPr>
        <w:t xml:space="preserve"> </w:t>
      </w:r>
      <w:r w:rsidRPr="001C08F4">
        <w:rPr>
          <w:rFonts w:asciiTheme="majorHAnsi" w:hAnsiTheme="majorHAnsi" w:cs="Arial"/>
          <w:b/>
          <w:bCs/>
          <w:smallCaps/>
          <w:sz w:val="20"/>
          <w:szCs w:val="20"/>
        </w:rPr>
        <w:t>p</w:t>
      </w:r>
      <w:r w:rsidRPr="000961E2">
        <w:rPr>
          <w:rFonts w:asciiTheme="majorHAnsi" w:hAnsiTheme="majorHAnsi" w:cs="Arial"/>
          <w:b/>
          <w:bCs/>
          <w:smallCaps/>
          <w:sz w:val="20"/>
          <w:szCs w:val="20"/>
        </w:rPr>
        <w:t xml:space="preserve">redmetu zákazky </w:t>
      </w:r>
    </w:p>
    <w:p w14:paraId="059965D4" w14:textId="46512D44"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C08F4">
        <w:rPr>
          <w:rFonts w:asciiTheme="majorHAnsi" w:hAnsiTheme="majorHAnsi" w:cs="Arial"/>
          <w:sz w:val="20"/>
          <w:szCs w:val="20"/>
        </w:rPr>
        <w:t>miesta dodania</w:t>
      </w:r>
      <w:r w:rsidRPr="000961E2">
        <w:rPr>
          <w:rFonts w:asciiTheme="majorHAnsi" w:hAnsiTheme="majorHAnsi" w:cs="Arial"/>
          <w:sz w:val="20"/>
          <w:szCs w:val="20"/>
        </w:rPr>
        <w:t xml:space="preserve"> predmetu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7AA026B3" w:rsidR="0044081B" w:rsidRPr="000961E2" w:rsidRDefault="00415275" w:rsidP="00862FC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39888382" w:rsidR="000A09EE" w:rsidRPr="000961E2" w:rsidRDefault="000A09EE" w:rsidP="00862FC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77777777" w:rsidR="00A337BA" w:rsidRPr="000961E2"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672E98">
        <w:rPr>
          <w:rFonts w:asciiTheme="majorHAnsi" w:hAnsiTheme="majorHAnsi"/>
          <w:sz w:val="20"/>
        </w:rPr>
        <w:t>zmluvy</w:t>
      </w:r>
      <w:r w:rsidRPr="00500565">
        <w:rPr>
          <w:rFonts w:asciiTheme="majorHAnsi" w:hAnsiTheme="majorHAnsi" w:cs="Arial"/>
          <w:sz w:val="20"/>
          <w:szCs w:val="20"/>
        </w:rPr>
        <w:t xml:space="preserve"> a</w:t>
      </w:r>
      <w:r w:rsidRPr="000961E2">
        <w:rPr>
          <w:rFonts w:asciiTheme="majorHAnsi" w:hAnsiTheme="majorHAnsi" w:cs="Arial"/>
          <w:sz w:val="20"/>
          <w:szCs w:val="20"/>
        </w:rPr>
        <w:t xml:space="preserve"> do cien zahrnie všetky náklady spojené s plnením tohto predmetu zákazky.</w:t>
      </w:r>
    </w:p>
    <w:p w14:paraId="15EC16EB" w14:textId="016B622E" w:rsidR="00C5250B" w:rsidRPr="000961E2" w:rsidRDefault="00C5250B" w:rsidP="00834A6F">
      <w:pPr>
        <w:pStyle w:val="ListParagraph"/>
        <w:numPr>
          <w:ilvl w:val="1"/>
          <w:numId w:val="25"/>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225CB024" w:rsidR="00AB133C" w:rsidRPr="00A338C3" w:rsidRDefault="00AB133C" w:rsidP="0071370B">
      <w:pPr>
        <w:ind w:left="540"/>
        <w:jc w:val="both"/>
        <w:rPr>
          <w:rFonts w:asciiTheme="majorHAnsi" w:hAnsiTheme="majorHAnsi" w:cs="Arial"/>
          <w:b/>
          <w:sz w:val="20"/>
          <w:szCs w:val="20"/>
        </w:rPr>
      </w:pPr>
      <w:r w:rsidRPr="00A338C3">
        <w:rPr>
          <w:rFonts w:asciiTheme="majorHAnsi" w:hAnsiTheme="majorHAnsi" w:cs="Arial"/>
          <w:b/>
          <w:sz w:val="20"/>
          <w:szCs w:val="20"/>
        </w:rPr>
        <w:t>Verejný obstarávateľ vyžaduje</w:t>
      </w:r>
      <w:r w:rsidRPr="00A338C3">
        <w:rPr>
          <w:rFonts w:asciiTheme="majorHAnsi" w:hAnsiTheme="majorHAnsi" w:cs="Arial"/>
          <w:sz w:val="20"/>
          <w:szCs w:val="20"/>
        </w:rPr>
        <w:t xml:space="preserve"> </w:t>
      </w:r>
      <w:r w:rsidRPr="00A338C3">
        <w:rPr>
          <w:rFonts w:asciiTheme="majorHAnsi" w:hAnsiTheme="majorHAnsi" w:cs="Arial"/>
          <w:b/>
          <w:sz w:val="20"/>
          <w:szCs w:val="20"/>
        </w:rPr>
        <w:t xml:space="preserve">zloženie zábezpeky vo výške </w:t>
      </w:r>
      <w:r w:rsidR="003A02FA" w:rsidRPr="00A338C3">
        <w:rPr>
          <w:rFonts w:asciiTheme="majorHAnsi" w:hAnsiTheme="majorHAnsi" w:cs="Arial"/>
          <w:b/>
          <w:sz w:val="20"/>
          <w:szCs w:val="20"/>
        </w:rPr>
        <w:t xml:space="preserve">5 000,00 </w:t>
      </w:r>
      <w:r w:rsidRPr="00A338C3">
        <w:rPr>
          <w:rFonts w:asciiTheme="majorHAnsi" w:hAnsiTheme="majorHAnsi" w:cs="Arial"/>
          <w:b/>
          <w:sz w:val="20"/>
          <w:szCs w:val="20"/>
        </w:rPr>
        <w:t xml:space="preserve">eur (slovom: </w:t>
      </w:r>
      <w:r w:rsidR="003A02FA" w:rsidRPr="00A338C3">
        <w:rPr>
          <w:rFonts w:asciiTheme="majorHAnsi" w:hAnsiTheme="majorHAnsi" w:cs="Arial"/>
          <w:b/>
          <w:sz w:val="20"/>
          <w:szCs w:val="20"/>
        </w:rPr>
        <w:t xml:space="preserve">päťtisíc </w:t>
      </w:r>
      <w:r w:rsidRPr="00A338C3">
        <w:rPr>
          <w:rFonts w:asciiTheme="majorHAnsi" w:hAnsiTheme="majorHAnsi" w:cs="Arial"/>
          <w:b/>
          <w:sz w:val="20"/>
          <w:szCs w:val="20"/>
        </w:rPr>
        <w:t>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672E98">
        <w:rPr>
          <w:rFonts w:asciiTheme="majorHAnsi" w:hAnsiTheme="majorHAnsi"/>
          <w:sz w:val="20"/>
        </w:rPr>
        <w:t>Platnosť bankovej záruky končí uplynutí</w:t>
      </w:r>
      <w:r w:rsidR="00304329" w:rsidRPr="00672E98">
        <w:rPr>
          <w:rFonts w:asciiTheme="majorHAnsi" w:hAnsiTheme="majorHAnsi"/>
          <w:sz w:val="20"/>
        </w:rPr>
        <w:t>m</w:t>
      </w:r>
      <w:r w:rsidR="00AB133C" w:rsidRPr="00672E98">
        <w:rPr>
          <w:rFonts w:asciiTheme="majorHAnsi" w:hAnsiTheme="majorHAnsi"/>
          <w:sz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0B5A06">
        <w:rPr>
          <w:rFonts w:asciiTheme="majorHAnsi" w:hAnsiTheme="majorHAnsi" w:cs="Arial"/>
          <w:sz w:val="20"/>
          <w:szCs w:val="20"/>
        </w:rPr>
        <w:t xml:space="preserve">. V prípade predĺženia lehoty viazanosti ponúk doručí uchádzač predĺženú bankovú záruku </w:t>
      </w:r>
      <w:r w:rsidR="00D87881" w:rsidRPr="000B5A06">
        <w:rPr>
          <w:rFonts w:asciiTheme="majorHAnsi" w:hAnsiTheme="majorHAnsi" w:cs="Arial"/>
          <w:sz w:val="20"/>
          <w:szCs w:val="20"/>
        </w:rPr>
        <w:t xml:space="preserve">verejnému </w:t>
      </w:r>
      <w:r w:rsidR="00AB133C" w:rsidRPr="000B5A06">
        <w:rPr>
          <w:rFonts w:asciiTheme="majorHAnsi" w:hAnsiTheme="majorHAnsi" w:cs="Arial"/>
          <w:sz w:val="20"/>
          <w:szCs w:val="20"/>
        </w:rPr>
        <w:t>obstarávateľovi do piatich dní</w:t>
      </w:r>
      <w:r w:rsidR="00AB133C" w:rsidRPr="000961E2">
        <w:rPr>
          <w:rFonts w:asciiTheme="majorHAnsi" w:hAnsiTheme="majorHAnsi" w:cs="Arial"/>
          <w:sz w:val="20"/>
          <w:szCs w:val="20"/>
        </w:rPr>
        <w:t xml:space="preserve"> od prijatia písomného oznámenia verejného obstarávateľa o predĺžení lehoty viazanosti ponúk.</w:t>
      </w:r>
    </w:p>
    <w:p w14:paraId="1D4B0323" w14:textId="77777777"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Banková záruka zanikne</w:t>
      </w:r>
    </w:p>
    <w:p w14:paraId="61C408D0"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304329">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58DE1597"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0B5A06" w:rsidRPr="00C3000D">
        <w:rPr>
          <w:rFonts w:asciiTheme="majorHAnsi" w:hAnsiTheme="majorHAnsi" w:cs="Arial"/>
          <w:b/>
          <w:bCs/>
          <w:sz w:val="20"/>
          <w:szCs w:val="20"/>
        </w:rPr>
        <w:t>Obnova podpory pre licencie McAfee produktov</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5AEF2AC1"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w:t>
      </w:r>
      <w:r w:rsidR="000B5A06">
        <w:rPr>
          <w:rFonts w:asciiTheme="majorHAnsi" w:hAnsiTheme="majorHAnsi" w:cs="Arial"/>
          <w:b/>
          <w:sz w:val="20"/>
          <w:szCs w:val="20"/>
        </w:rPr>
        <w:t xml:space="preserve"> </w:t>
      </w:r>
      <w:r w:rsidRPr="000961E2">
        <w:rPr>
          <w:rFonts w:asciiTheme="majorHAnsi" w:hAnsiTheme="majorHAnsi" w:cs="Arial"/>
          <w:b/>
          <w:sz w:val="20"/>
          <w:szCs w:val="20"/>
        </w:rPr>
        <w:t>„</w:t>
      </w:r>
      <w:r w:rsidR="000B5A06" w:rsidRPr="00C3000D">
        <w:rPr>
          <w:rFonts w:asciiTheme="majorHAnsi" w:hAnsiTheme="majorHAnsi" w:cs="Arial"/>
          <w:b/>
          <w:bCs/>
          <w:sz w:val="20"/>
          <w:szCs w:val="20"/>
        </w:rPr>
        <w:t>Obnova podpory pre licencie McAfee produktov</w:t>
      </w:r>
      <w:r w:rsidRPr="000961E2">
        <w:rPr>
          <w:rFonts w:asciiTheme="majorHAnsi" w:hAnsiTheme="majorHAnsi" w:cs="Arial"/>
          <w:b/>
          <w:sz w:val="20"/>
          <w:szCs w:val="20"/>
        </w:rPr>
        <w:t>“ a s poznámkou „NEOTVÁRAŤ“.</w:t>
      </w:r>
    </w:p>
    <w:p w14:paraId="068E51EF" w14:textId="77777777"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71370B">
      <w:pPr>
        <w:pStyle w:val="ListParagraph"/>
        <w:numPr>
          <w:ilvl w:val="3"/>
          <w:numId w:val="61"/>
        </w:numPr>
        <w:tabs>
          <w:tab w:val="num" w:pos="2127"/>
        </w:tabs>
        <w:spacing w:after="0" w:line="240" w:lineRule="auto"/>
        <w:ind w:left="2127"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4537A243"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72E98">
        <w:rPr>
          <w:rFonts w:asciiTheme="majorHAnsi" w:hAnsiTheme="majorHAnsi"/>
          <w:sz w:val="20"/>
        </w:rPr>
        <w:t>NBS1-000-</w:t>
      </w:r>
      <w:r w:rsidR="00F63915" w:rsidRPr="00F63915">
        <w:rPr>
          <w:rFonts w:asciiTheme="majorHAnsi" w:hAnsiTheme="majorHAnsi" w:cs="Arial"/>
          <w:noProof/>
          <w:sz w:val="20"/>
          <w:szCs w:val="20"/>
          <w:lang w:eastAsia="sk-SK"/>
        </w:rPr>
        <w:t>067-591</w:t>
      </w:r>
    </w:p>
    <w:p w14:paraId="3DF09635" w14:textId="77777777" w:rsidR="00AB133C" w:rsidRPr="000961E2" w:rsidRDefault="00AB133C" w:rsidP="0071370B">
      <w:pPr>
        <w:pStyle w:val="ListParagraph"/>
        <w:numPr>
          <w:ilvl w:val="3"/>
          <w:numId w:val="61"/>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343CBB1B" w:rsidR="007716D7"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72E98">
        <w:rPr>
          <w:rFonts w:asciiTheme="majorHAnsi" w:hAnsiTheme="majorHAnsi"/>
          <w:sz w:val="20"/>
        </w:rPr>
        <w:t>NBS1-000-</w:t>
      </w:r>
      <w:r w:rsidR="00F63915">
        <w:rPr>
          <w:rFonts w:asciiTheme="majorHAnsi" w:hAnsiTheme="majorHAnsi" w:cs="Arial"/>
          <w:noProof/>
          <w:sz w:val="20"/>
          <w:szCs w:val="20"/>
          <w:lang w:eastAsia="sk-SK"/>
        </w:rPr>
        <w:t>067-591</w:t>
      </w:r>
    </w:p>
    <w:p w14:paraId="531AECD2" w14:textId="4B5C79B9" w:rsidR="00AB133C" w:rsidRPr="000961E2" w:rsidRDefault="00AB133C" w:rsidP="0071370B">
      <w:pPr>
        <w:pStyle w:val="ListParagraph"/>
        <w:numPr>
          <w:ilvl w:val="3"/>
          <w:numId w:val="61"/>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b/>
          <w:sz w:val="20"/>
          <w:szCs w:val="20"/>
        </w:rPr>
      </w:pPr>
      <w:bookmarkStart w:id="13"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3"/>
    </w:p>
    <w:p w14:paraId="4562FAE1" w14:textId="77777777"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neposkytne súčinnosť alebo odmietne </w:t>
      </w:r>
      <w:r w:rsidRPr="00F63915">
        <w:rPr>
          <w:rFonts w:asciiTheme="majorHAnsi" w:hAnsiTheme="majorHAnsi" w:cs="Arial"/>
          <w:sz w:val="20"/>
          <w:szCs w:val="20"/>
        </w:rPr>
        <w:t xml:space="preserve">uzavrieť </w:t>
      </w:r>
      <w:r w:rsidRPr="00672E98">
        <w:rPr>
          <w:rFonts w:asciiTheme="majorHAnsi" w:hAnsiTheme="majorHAnsi"/>
          <w:sz w:val="20"/>
        </w:rPr>
        <w:t>zmluvu</w:t>
      </w:r>
      <w:r w:rsidRPr="00F63915">
        <w:rPr>
          <w:rFonts w:asciiTheme="majorHAnsi" w:hAnsiTheme="majorHAnsi" w:cs="Arial"/>
          <w:sz w:val="20"/>
          <w:szCs w:val="20"/>
        </w:rPr>
        <w:t xml:space="preserve"> podľa</w:t>
      </w:r>
      <w:r w:rsidRPr="000961E2">
        <w:rPr>
          <w:rFonts w:asciiTheme="majorHAnsi" w:hAnsiTheme="majorHAnsi" w:cs="Arial"/>
          <w:sz w:val="20"/>
          <w:szCs w:val="20"/>
        </w:rPr>
        <w:t xml:space="preserve"> § 56 ods. 8 až 15 zákona o verejnom obstarávaní. </w:t>
      </w:r>
    </w:p>
    <w:p w14:paraId="57F35876" w14:textId="77777777"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F63915"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F63915">
        <w:rPr>
          <w:rFonts w:asciiTheme="majorHAnsi" w:hAnsiTheme="majorHAnsi" w:cs="Arial"/>
          <w:sz w:val="20"/>
          <w:szCs w:val="20"/>
        </w:rPr>
        <w:t xml:space="preserve">uzavretia </w:t>
      </w:r>
      <w:r w:rsidRPr="00672E98">
        <w:rPr>
          <w:rFonts w:asciiTheme="majorHAnsi" w:hAnsiTheme="majorHAnsi"/>
          <w:sz w:val="20"/>
        </w:rPr>
        <w:t>zmluvy</w:t>
      </w:r>
      <w:r w:rsidRPr="00F63915">
        <w:rPr>
          <w:rFonts w:asciiTheme="majorHAnsi" w:hAnsiTheme="majorHAnsi" w:cs="Arial"/>
          <w:sz w:val="20"/>
          <w:szCs w:val="20"/>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2A7B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834A6F">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834A6F">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7026B06B" w:rsidR="00AC210D" w:rsidRPr="00E32367" w:rsidRDefault="00AC210D"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E32367">
        <w:rPr>
          <w:rFonts w:asciiTheme="majorHAnsi" w:hAnsiTheme="majorHAnsi"/>
          <w:sz w:val="20"/>
        </w:rPr>
        <w:t>Doklad o zlože</w:t>
      </w:r>
      <w:r w:rsidR="00B964D6" w:rsidRPr="00E32367">
        <w:rPr>
          <w:rFonts w:asciiTheme="majorHAnsi" w:hAnsiTheme="majorHAnsi"/>
          <w:sz w:val="20"/>
        </w:rPr>
        <w:t>ní zábezpeky v súlade s bodom 16</w:t>
      </w:r>
      <w:r w:rsidR="001419DC" w:rsidRPr="00E32367">
        <w:rPr>
          <w:rFonts w:asciiTheme="majorHAnsi" w:hAnsiTheme="majorHAnsi"/>
          <w:sz w:val="20"/>
        </w:rPr>
        <w:t>.4.</w:t>
      </w:r>
      <w:r w:rsidR="00672E98" w:rsidRPr="00E32367">
        <w:rPr>
          <w:rFonts w:asciiTheme="majorHAnsi" w:hAnsiTheme="majorHAnsi"/>
          <w:sz w:val="20"/>
        </w:rPr>
        <w:t xml:space="preserve">4 </w:t>
      </w:r>
      <w:r w:rsidRPr="00E32367">
        <w:rPr>
          <w:rFonts w:asciiTheme="majorHAnsi" w:hAnsiTheme="majorHAnsi"/>
          <w:sz w:val="20"/>
        </w:rPr>
        <w:t xml:space="preserve">týchto súťažných podkladov. </w:t>
      </w:r>
    </w:p>
    <w:p w14:paraId="0F8C76B9" w14:textId="46772430" w:rsidR="00271495" w:rsidRPr="00CB652C" w:rsidRDefault="00EA04B5" w:rsidP="00834A6F">
      <w:pPr>
        <w:pStyle w:val="ListParagraph"/>
        <w:numPr>
          <w:ilvl w:val="2"/>
          <w:numId w:val="27"/>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672E98">
        <w:rPr>
          <w:rFonts w:asciiTheme="majorHAnsi" w:hAnsiTheme="majorHAnsi"/>
          <w:sz w:val="20"/>
        </w:rPr>
        <w:t>3</w:t>
      </w:r>
      <w:r w:rsidR="0045450F" w:rsidRPr="00672E98">
        <w:rPr>
          <w:rFonts w:asciiTheme="majorHAnsi" w:hAnsiTheme="majorHAnsi"/>
          <w:sz w:val="20"/>
        </w:rPr>
        <w:t>4 a 35</w:t>
      </w:r>
      <w:r w:rsidR="00D7515D" w:rsidRPr="00672E98">
        <w:rPr>
          <w:rFonts w:asciiTheme="majorHAnsi" w:hAnsiTheme="majorHAnsi"/>
          <w:sz w:val="20"/>
        </w:rPr>
        <w:t xml:space="preserve"> </w:t>
      </w:r>
      <w:r w:rsidR="000A76D1" w:rsidRPr="00672E98">
        <w:rPr>
          <w:rFonts w:asciiTheme="majorHAnsi" w:hAnsiTheme="majorHAnsi"/>
          <w:sz w:val="20"/>
        </w:rPr>
        <w:t>časti A.2</w:t>
      </w:r>
      <w:r w:rsidRPr="00672E98">
        <w:rPr>
          <w:rFonts w:asciiTheme="majorHAnsi" w:hAnsiTheme="majorHAnsi"/>
          <w:sz w:val="20"/>
        </w:rPr>
        <w:t xml:space="preserve"> </w:t>
      </w:r>
      <w:r w:rsidR="000C555B" w:rsidRPr="00672E98">
        <w:rPr>
          <w:rFonts w:asciiTheme="majorHAnsi" w:hAnsiTheme="majorHAnsi"/>
          <w:i/>
          <w:sz w:val="20"/>
        </w:rPr>
        <w:t>PODMIENKY ÚČASTI UCHÁDZAČOV</w:t>
      </w:r>
      <w:r w:rsidR="00A35E4F" w:rsidRPr="00672E98">
        <w:rPr>
          <w:rFonts w:asciiTheme="majorHAnsi" w:hAnsiTheme="majorHAnsi"/>
          <w:sz w:val="20"/>
        </w:rPr>
        <w:t xml:space="preserve"> </w:t>
      </w:r>
      <w:r w:rsidRPr="00672E98">
        <w:rPr>
          <w:rFonts w:asciiTheme="majorHAnsi" w:hAnsiTheme="majorHAnsi"/>
          <w:sz w:val="20"/>
        </w:rPr>
        <w:t>týchto súťažných podkladov.</w:t>
      </w:r>
    </w:p>
    <w:p w14:paraId="1AB34212" w14:textId="265DF602" w:rsidR="00F174FC" w:rsidRPr="000961E2" w:rsidRDefault="00F174F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6C3D40" w:rsidRDefault="00F174F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0B7302">
        <w:rPr>
          <w:rFonts w:asciiTheme="majorHAnsi" w:hAnsiTheme="majorHAnsi"/>
          <w:sz w:val="20"/>
        </w:rPr>
        <w:t>zmluvy</w:t>
      </w:r>
      <w:r w:rsidR="002E1378" w:rsidRPr="006C3D40">
        <w:rPr>
          <w:rFonts w:asciiTheme="majorHAnsi" w:hAnsiTheme="majorHAnsi" w:cs="Arial"/>
          <w:sz w:val="20"/>
          <w:szCs w:val="20"/>
        </w:rPr>
        <w:t xml:space="preserve"> </w:t>
      </w:r>
      <w:r w:rsidRPr="006C3D40">
        <w:rPr>
          <w:rFonts w:asciiTheme="majorHAnsi" w:hAnsiTheme="majorHAnsi" w:cs="Arial"/>
          <w:sz w:val="20"/>
          <w:szCs w:val="20"/>
        </w:rPr>
        <w:t>podľa časti C</w:t>
      </w:r>
      <w:r w:rsidR="00FC3DD8" w:rsidRPr="006C3D40">
        <w:rPr>
          <w:rFonts w:asciiTheme="majorHAnsi" w:hAnsiTheme="majorHAnsi" w:cs="Arial"/>
          <w:sz w:val="20"/>
          <w:szCs w:val="20"/>
        </w:rPr>
        <w:t>.</w:t>
      </w:r>
      <w:r w:rsidRPr="006C3D40">
        <w:rPr>
          <w:rFonts w:asciiTheme="majorHAnsi" w:hAnsiTheme="majorHAnsi" w:cs="Arial"/>
          <w:sz w:val="20"/>
          <w:szCs w:val="20"/>
        </w:rPr>
        <w:t xml:space="preserve"> </w:t>
      </w:r>
      <w:r w:rsidR="002E1378" w:rsidRPr="006C3D40">
        <w:rPr>
          <w:rFonts w:asciiTheme="majorHAnsi" w:hAnsiTheme="majorHAnsi" w:cs="Arial"/>
          <w:i/>
          <w:sz w:val="20"/>
          <w:szCs w:val="20"/>
        </w:rPr>
        <w:t>OBCHODNÉ PODMIENKY DODANIA PREDMETU ZÁKAZKY</w:t>
      </w:r>
      <w:r w:rsidRPr="006C3D40">
        <w:rPr>
          <w:rFonts w:asciiTheme="majorHAnsi" w:hAnsiTheme="majorHAnsi" w:cs="Arial"/>
          <w:i/>
          <w:sz w:val="20"/>
          <w:szCs w:val="20"/>
        </w:rPr>
        <w:t xml:space="preserve"> </w:t>
      </w:r>
      <w:r w:rsidR="00444DD8" w:rsidRPr="006C3D40">
        <w:rPr>
          <w:rFonts w:asciiTheme="majorHAnsi" w:hAnsiTheme="majorHAnsi" w:cs="Arial"/>
          <w:sz w:val="20"/>
          <w:szCs w:val="20"/>
        </w:rPr>
        <w:t>týchto súťažných</w:t>
      </w:r>
      <w:r w:rsidR="00FC3DD8" w:rsidRPr="006C3D40">
        <w:rPr>
          <w:rFonts w:asciiTheme="majorHAnsi" w:hAnsiTheme="majorHAnsi" w:cs="Arial"/>
          <w:sz w:val="20"/>
          <w:szCs w:val="20"/>
        </w:rPr>
        <w:t xml:space="preserve"> podkladov</w:t>
      </w:r>
      <w:r w:rsidR="00502792" w:rsidRPr="006C3D40">
        <w:rPr>
          <w:rFonts w:asciiTheme="majorHAnsi" w:hAnsiTheme="majorHAnsi" w:cs="Arial"/>
          <w:sz w:val="20"/>
          <w:szCs w:val="20"/>
        </w:rPr>
        <w:t>.</w:t>
      </w:r>
    </w:p>
    <w:p w14:paraId="0D731AF7" w14:textId="0C20EAB5" w:rsidR="00AE2A82" w:rsidRDefault="00AE2A82" w:rsidP="00834A6F">
      <w:pPr>
        <w:pStyle w:val="ListParagraph"/>
        <w:numPr>
          <w:ilvl w:val="2"/>
          <w:numId w:val="27"/>
        </w:numPr>
        <w:shd w:val="clear" w:color="auto" w:fill="FFFFFF" w:themeFill="background1"/>
        <w:spacing w:after="0" w:line="240" w:lineRule="auto"/>
        <w:ind w:left="1276"/>
        <w:jc w:val="both"/>
        <w:rPr>
          <w:rFonts w:asciiTheme="majorHAnsi" w:hAnsiTheme="majorHAnsi" w:cs="Arial"/>
          <w:sz w:val="20"/>
          <w:szCs w:val="20"/>
        </w:rPr>
      </w:pPr>
      <w:r w:rsidRPr="006C3D40">
        <w:rPr>
          <w:rFonts w:asciiTheme="majorHAnsi" w:hAnsiTheme="majorHAnsi" w:cs="Arial"/>
          <w:sz w:val="20"/>
          <w:szCs w:val="20"/>
        </w:rPr>
        <w:t xml:space="preserve">Ak štatutárny orgán poverí svojho zamestnanca konať navonok v jeho mene pri podpise ponuky alebo </w:t>
      </w:r>
      <w:r w:rsidRPr="000B7302">
        <w:rPr>
          <w:rFonts w:asciiTheme="majorHAnsi" w:hAnsiTheme="majorHAnsi"/>
          <w:sz w:val="20"/>
        </w:rPr>
        <w:t>zmluvy</w:t>
      </w:r>
      <w:r w:rsidRPr="006C3D40">
        <w:rPr>
          <w:rFonts w:asciiTheme="majorHAnsi" w:hAnsiTheme="majorHAnsi" w:cs="Arial"/>
          <w:sz w:val="20"/>
          <w:szCs w:val="20"/>
        </w:rPr>
        <w:t>, musí byť súčasťou ponuky aj plná moc (povereni</w:t>
      </w:r>
      <w:r w:rsidRPr="000961E2">
        <w:rPr>
          <w:rFonts w:asciiTheme="majorHAnsi" w:hAnsiTheme="majorHAnsi" w:cs="Arial"/>
          <w:sz w:val="20"/>
          <w:szCs w:val="20"/>
        </w:rPr>
        <w:t>e), jednoznačne identifikujúci právny úkon v tomto prípade.</w:t>
      </w:r>
    </w:p>
    <w:p w14:paraId="4DE2E2CA" w14:textId="29C3B6E1" w:rsidR="00075D9C" w:rsidRPr="00A338C3" w:rsidRDefault="00075D9C" w:rsidP="00075D9C">
      <w:pPr>
        <w:pStyle w:val="ListParagraph"/>
        <w:numPr>
          <w:ilvl w:val="2"/>
          <w:numId w:val="27"/>
        </w:numPr>
        <w:shd w:val="clear" w:color="auto" w:fill="FFFFFF" w:themeFill="background1"/>
        <w:spacing w:after="0" w:line="240" w:lineRule="auto"/>
        <w:ind w:left="1276"/>
        <w:jc w:val="both"/>
        <w:rPr>
          <w:rFonts w:asciiTheme="majorHAnsi" w:hAnsiTheme="majorHAnsi"/>
          <w:sz w:val="20"/>
        </w:rPr>
      </w:pPr>
      <w:r w:rsidRPr="00A338C3">
        <w:rPr>
          <w:rFonts w:asciiTheme="majorHAnsi" w:hAnsiTheme="majorHAnsi"/>
          <w:sz w:val="20"/>
        </w:rPr>
        <w:t xml:space="preserve">Čestné vyhlásenie uchádzača, že v prípade, ak sa stane úspešným uchádzačom, predloží </w:t>
      </w:r>
      <w:r w:rsidR="003D1DD3" w:rsidRPr="00A338C3">
        <w:rPr>
          <w:rFonts w:asciiTheme="majorHAnsi" w:hAnsiTheme="majorHAnsi"/>
          <w:sz w:val="20"/>
        </w:rPr>
        <w:t>najneskôr</w:t>
      </w:r>
      <w:r w:rsidRPr="00A338C3">
        <w:rPr>
          <w:rFonts w:asciiTheme="majorHAnsi" w:hAnsiTheme="majorHAnsi"/>
          <w:sz w:val="20"/>
        </w:rPr>
        <w:t xml:space="preserve"> ku dňu podpisu zmluvy doklad o partnerstve s výrobcom McAfee minimálne na úrovni </w:t>
      </w:r>
      <w:proofErr w:type="spellStart"/>
      <w:r w:rsidRPr="00A338C3">
        <w:rPr>
          <w:rFonts w:asciiTheme="majorHAnsi" w:hAnsiTheme="majorHAnsi"/>
          <w:sz w:val="20"/>
        </w:rPr>
        <w:t>Solution</w:t>
      </w:r>
      <w:proofErr w:type="spellEnd"/>
      <w:r w:rsidRPr="00A338C3">
        <w:rPr>
          <w:rFonts w:asciiTheme="majorHAnsi" w:hAnsiTheme="majorHAnsi"/>
          <w:sz w:val="20"/>
        </w:rPr>
        <w:t xml:space="preserve"> </w:t>
      </w:r>
      <w:proofErr w:type="spellStart"/>
      <w:r w:rsidRPr="00A338C3">
        <w:rPr>
          <w:rFonts w:asciiTheme="majorHAnsi" w:hAnsiTheme="majorHAnsi"/>
          <w:sz w:val="20"/>
        </w:rPr>
        <w:t>Provider</w:t>
      </w:r>
      <w:proofErr w:type="spellEnd"/>
      <w:r w:rsidRPr="00A338C3">
        <w:rPr>
          <w:rFonts w:asciiTheme="majorHAnsi" w:hAnsiTheme="majorHAnsi"/>
          <w:sz w:val="20"/>
        </w:rPr>
        <w:t xml:space="preserve"> GOLD alebo PLATINUM v súlade s bodom 39.9 súťažných podkladov a v súlade so zmluvou.</w:t>
      </w:r>
    </w:p>
    <w:p w14:paraId="2ADFF123" w14:textId="58BDC8F3" w:rsidR="008B079A" w:rsidRPr="000961E2" w:rsidRDefault="008B079A" w:rsidP="00075D9C">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71370B">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71370B">
      <w:pPr>
        <w:pStyle w:val="ListParagraph"/>
        <w:numPr>
          <w:ilvl w:val="1"/>
          <w:numId w:val="2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007D73">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CB652C" w:rsidRDefault="0071370B" w:rsidP="00007D73">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w:t>
      </w:r>
      <w:r w:rsidRPr="00CB652C">
        <w:rPr>
          <w:rFonts w:asciiTheme="majorHAnsi" w:hAnsiTheme="majorHAnsi" w:cs="Arial"/>
          <w:sz w:val="20"/>
          <w:szCs w:val="20"/>
        </w:rPr>
        <w:t xml:space="preserve">bodu </w:t>
      </w:r>
      <w:r w:rsidRPr="000B7302">
        <w:rPr>
          <w:rFonts w:asciiTheme="majorHAnsi" w:hAnsiTheme="majorHAnsi"/>
          <w:sz w:val="20"/>
        </w:rPr>
        <w:t>17.2.10</w:t>
      </w:r>
      <w:r w:rsidRPr="00CB652C">
        <w:rPr>
          <w:rFonts w:asciiTheme="majorHAnsi" w:hAnsiTheme="majorHAnsi" w:cs="Arial"/>
          <w:sz w:val="20"/>
          <w:szCs w:val="20"/>
        </w:rPr>
        <w:t xml:space="preserve"> súťažných podkladov v odporúčanom formáte „PDF“ tak, aby bolo umožnené </w:t>
      </w:r>
      <w:r w:rsidRPr="00CB652C">
        <w:rPr>
          <w:rFonts w:asciiTheme="majorHAnsi" w:hAnsiTheme="majorHAnsi" w:cs="Arial"/>
          <w:color w:val="000000"/>
          <w:sz w:val="20"/>
          <w:szCs w:val="20"/>
        </w:rPr>
        <w:t>vyhľadávanie v</w:t>
      </w:r>
      <w:r w:rsidR="00AF6366" w:rsidRPr="00CB652C">
        <w:rPr>
          <w:rFonts w:asciiTheme="majorHAnsi" w:hAnsiTheme="majorHAnsi" w:cs="Arial"/>
          <w:color w:val="000000"/>
          <w:sz w:val="20"/>
          <w:szCs w:val="20"/>
        </w:rPr>
        <w:t> </w:t>
      </w:r>
      <w:r w:rsidRPr="00CB652C">
        <w:rPr>
          <w:rFonts w:asciiTheme="majorHAnsi" w:hAnsiTheme="majorHAnsi" w:cs="Arial"/>
          <w:color w:val="000000"/>
          <w:sz w:val="20"/>
          <w:szCs w:val="20"/>
        </w:rPr>
        <w:t>texte</w:t>
      </w:r>
      <w:r w:rsidR="00AF6366" w:rsidRPr="00CB652C">
        <w:rPr>
          <w:rFonts w:asciiTheme="majorHAnsi" w:hAnsiTheme="majorHAnsi" w:cs="Arial"/>
          <w:color w:val="000000"/>
          <w:sz w:val="20"/>
          <w:szCs w:val="20"/>
        </w:rPr>
        <w:t>.</w:t>
      </w:r>
      <w:r w:rsidRPr="00CB652C">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3D1DD3">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3D1DD3">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CA3E41">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DD231E">
        <w:rPr>
          <w:rFonts w:asciiTheme="majorHAnsi" w:hAnsiTheme="majorHAnsi" w:cs="Arial"/>
          <w:sz w:val="20"/>
          <w:szCs w:val="20"/>
        </w:rPr>
        <w:t xml:space="preserve">Od skupiny </w:t>
      </w:r>
      <w:r w:rsidR="00CA3E41" w:rsidRPr="00DD231E">
        <w:rPr>
          <w:rFonts w:asciiTheme="majorHAnsi" w:hAnsiTheme="majorHAnsi" w:cs="Arial"/>
          <w:sz w:val="20"/>
          <w:szCs w:val="20"/>
        </w:rPr>
        <w:t>dodávateľov</w:t>
      </w:r>
      <w:r w:rsidRPr="00DD231E">
        <w:rPr>
          <w:rFonts w:asciiTheme="majorHAnsi" w:hAnsiTheme="majorHAnsi" w:cs="Arial"/>
          <w:sz w:val="20"/>
          <w:szCs w:val="20"/>
        </w:rPr>
        <w:t xml:space="preserve"> </w:t>
      </w:r>
      <w:r w:rsidR="0079253C" w:rsidRPr="00DD231E">
        <w:rPr>
          <w:rFonts w:asciiTheme="majorHAnsi" w:hAnsiTheme="majorHAnsi" w:cs="Arial"/>
          <w:sz w:val="20"/>
          <w:szCs w:val="20"/>
        </w:rPr>
        <w:t xml:space="preserve">sa </w:t>
      </w:r>
      <w:r w:rsidRPr="00DD231E">
        <w:rPr>
          <w:rFonts w:asciiTheme="majorHAnsi" w:hAnsiTheme="majorHAnsi" w:cs="Arial"/>
          <w:sz w:val="20"/>
          <w:szCs w:val="20"/>
        </w:rPr>
        <w:t xml:space="preserve">v prípade prijatia ich ponuky, podpisu </w:t>
      </w:r>
      <w:r w:rsidRPr="000B7302">
        <w:rPr>
          <w:rFonts w:asciiTheme="majorHAnsi" w:hAnsiTheme="majorHAnsi"/>
          <w:sz w:val="20"/>
        </w:rPr>
        <w:t>zmluvy</w:t>
      </w:r>
      <w:r w:rsidRPr="00DD231E">
        <w:rPr>
          <w:rFonts w:asciiTheme="majorHAnsi" w:hAnsiTheme="majorHAnsi" w:cs="Arial"/>
          <w:sz w:val="20"/>
          <w:szCs w:val="20"/>
        </w:rPr>
        <w:t xml:space="preserve"> a</w:t>
      </w:r>
      <w:r w:rsidR="00D471A7" w:rsidRPr="00DD231E">
        <w:rPr>
          <w:rFonts w:asciiTheme="majorHAnsi" w:hAnsiTheme="majorHAnsi" w:cs="Arial"/>
          <w:sz w:val="20"/>
          <w:szCs w:val="20"/>
        </w:rPr>
        <w:t> </w:t>
      </w:r>
      <w:r w:rsidRPr="00DD231E">
        <w:rPr>
          <w:rFonts w:asciiTheme="majorHAnsi" w:hAnsiTheme="majorHAnsi" w:cs="Arial"/>
          <w:sz w:val="20"/>
          <w:szCs w:val="20"/>
        </w:rPr>
        <w:t>komunikácie</w:t>
      </w:r>
      <w:r w:rsidR="00D471A7" w:rsidRPr="00DD231E">
        <w:rPr>
          <w:rFonts w:asciiTheme="majorHAnsi" w:hAnsiTheme="majorHAnsi" w:cs="Arial"/>
          <w:sz w:val="20"/>
          <w:szCs w:val="20"/>
        </w:rPr>
        <w:t>,</w:t>
      </w:r>
      <w:r w:rsidRPr="00DD231E">
        <w:rPr>
          <w:rFonts w:asciiTheme="majorHAnsi" w:hAnsiTheme="majorHAnsi" w:cs="Arial"/>
          <w:sz w:val="20"/>
          <w:szCs w:val="20"/>
        </w:rPr>
        <w:t xml:space="preserve"> t.</w:t>
      </w:r>
      <w:r w:rsidR="00D83762" w:rsidRPr="00DD231E">
        <w:rPr>
          <w:rFonts w:asciiTheme="majorHAnsi" w:hAnsiTheme="majorHAnsi" w:cs="Arial"/>
          <w:sz w:val="20"/>
          <w:szCs w:val="20"/>
        </w:rPr>
        <w:t xml:space="preserve"> </w:t>
      </w:r>
      <w:r w:rsidRPr="00DD231E">
        <w:rPr>
          <w:rFonts w:asciiTheme="majorHAnsi" w:hAnsiTheme="majorHAnsi" w:cs="Arial"/>
          <w:sz w:val="20"/>
          <w:szCs w:val="20"/>
        </w:rPr>
        <w:t xml:space="preserve">j. zodpovednosti v procese plnenia </w:t>
      </w:r>
      <w:r w:rsidRPr="000B7302">
        <w:rPr>
          <w:rFonts w:asciiTheme="majorHAnsi" w:hAnsiTheme="majorHAnsi"/>
          <w:sz w:val="20"/>
        </w:rPr>
        <w:t>zmluvy</w:t>
      </w:r>
      <w:r w:rsidRPr="00DD231E">
        <w:rPr>
          <w:rFonts w:asciiTheme="majorHAnsi" w:hAnsiTheme="majorHAnsi" w:cs="Arial"/>
          <w:sz w:val="20"/>
          <w:szCs w:val="20"/>
        </w:rPr>
        <w:t xml:space="preserve"> vyžaduje vytvorenie určitej právnej formy</w:t>
      </w:r>
      <w:r w:rsidR="00D471A7" w:rsidRPr="00DD231E">
        <w:rPr>
          <w:rFonts w:asciiTheme="majorHAnsi" w:hAnsiTheme="majorHAnsi" w:cs="Arial"/>
          <w:sz w:val="20"/>
          <w:szCs w:val="20"/>
        </w:rPr>
        <w:t>,</w:t>
      </w:r>
      <w:r w:rsidRPr="00DD231E">
        <w:rPr>
          <w:rFonts w:asciiTheme="majorHAnsi" w:hAnsiTheme="majorHAnsi" w:cs="Arial"/>
          <w:sz w:val="20"/>
          <w:szCs w:val="20"/>
        </w:rPr>
        <w:t xml:space="preserve"> t.</w:t>
      </w:r>
      <w:r w:rsidR="00D83762" w:rsidRPr="00DD231E">
        <w:rPr>
          <w:rFonts w:asciiTheme="majorHAnsi" w:hAnsiTheme="majorHAnsi" w:cs="Arial"/>
          <w:sz w:val="20"/>
          <w:szCs w:val="20"/>
        </w:rPr>
        <w:t xml:space="preserve"> </w:t>
      </w:r>
      <w:r w:rsidRPr="00DD231E">
        <w:rPr>
          <w:rFonts w:asciiTheme="majorHAnsi" w:hAnsiTheme="majorHAnsi" w:cs="Arial"/>
          <w:sz w:val="20"/>
          <w:szCs w:val="20"/>
        </w:rPr>
        <w:t xml:space="preserve">j., aby skupina dodávateľov z dôvodu riadneho plnenia </w:t>
      </w:r>
      <w:r w:rsidRPr="000B7302">
        <w:rPr>
          <w:rFonts w:asciiTheme="majorHAnsi" w:hAnsiTheme="majorHAnsi"/>
          <w:sz w:val="20"/>
        </w:rPr>
        <w:t>zmluvy</w:t>
      </w:r>
      <w:r w:rsidRPr="00DD231E">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DD231E">
        <w:rPr>
          <w:rFonts w:asciiTheme="majorHAnsi" w:hAnsiTheme="majorHAnsi" w:cs="Arial"/>
          <w:sz w:val="20"/>
          <w:szCs w:val="20"/>
        </w:rPr>
        <w:t>acquis</w:t>
      </w:r>
      <w:proofErr w:type="spellEnd"/>
      <w:r w:rsidRPr="00DD231E">
        <w:rPr>
          <w:rFonts w:asciiTheme="majorHAnsi" w:hAnsiTheme="majorHAnsi" w:cs="Arial"/>
          <w:sz w:val="20"/>
          <w:szCs w:val="20"/>
        </w:rPr>
        <w:t xml:space="preserve"> </w:t>
      </w:r>
      <w:proofErr w:type="spellStart"/>
      <w:r w:rsidRPr="00DD231E">
        <w:rPr>
          <w:rFonts w:asciiTheme="majorHAnsi" w:hAnsiTheme="majorHAnsi" w:cs="Arial"/>
          <w:sz w:val="20"/>
          <w:szCs w:val="20"/>
        </w:rPr>
        <w:t>communautaire</w:t>
      </w:r>
      <w:proofErr w:type="spellEnd"/>
      <w:r w:rsidRPr="00DD231E">
        <w:rPr>
          <w:rFonts w:asciiTheme="majorHAnsi" w:hAnsiTheme="majorHAnsi" w:cs="Arial"/>
          <w:sz w:val="20"/>
          <w:szCs w:val="20"/>
        </w:rPr>
        <w:t xml:space="preserve"> (napr. podľa</w:t>
      </w:r>
      <w:r w:rsidR="00D471A7" w:rsidRPr="00DD231E">
        <w:rPr>
          <w:rFonts w:asciiTheme="majorHAnsi" w:hAnsiTheme="majorHAnsi" w:cs="Arial"/>
          <w:sz w:val="20"/>
          <w:szCs w:val="20"/>
        </w:rPr>
        <w:t xml:space="preserve"> </w:t>
      </w:r>
      <w:r w:rsidRPr="00DD231E">
        <w:rPr>
          <w:rFonts w:asciiTheme="majorHAnsi" w:hAnsiTheme="majorHAnsi" w:cs="Arial"/>
          <w:sz w:val="20"/>
          <w:szCs w:val="20"/>
        </w:rPr>
        <w:t>§</w:t>
      </w:r>
      <w:r w:rsidR="00D83762" w:rsidRPr="00DD231E">
        <w:rPr>
          <w:rFonts w:asciiTheme="majorHAnsi" w:hAnsiTheme="majorHAnsi" w:cs="Arial"/>
          <w:sz w:val="20"/>
          <w:szCs w:val="20"/>
        </w:rPr>
        <w:t> </w:t>
      </w:r>
      <w:r w:rsidRPr="00DD231E">
        <w:rPr>
          <w:rFonts w:asciiTheme="majorHAnsi" w:hAnsiTheme="majorHAnsi" w:cs="Arial"/>
          <w:sz w:val="20"/>
          <w:szCs w:val="20"/>
        </w:rPr>
        <w:t>829 zák. č. 40/1964 Zb. Občiansky zákonník v znení neskorší</w:t>
      </w:r>
      <w:r w:rsidR="00D83762" w:rsidRPr="00DD231E">
        <w:rPr>
          <w:rFonts w:asciiTheme="majorHAnsi" w:hAnsiTheme="majorHAnsi" w:cs="Arial"/>
          <w:sz w:val="20"/>
          <w:szCs w:val="20"/>
        </w:rPr>
        <w:t xml:space="preserve">ch predpisov, podľa zákona č. </w:t>
      </w:r>
      <w:r w:rsidRPr="00DD231E">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DD231E">
        <w:rPr>
          <w:rFonts w:asciiTheme="majorHAnsi" w:hAnsiTheme="majorHAnsi" w:cs="Arial"/>
          <w:sz w:val="20"/>
          <w:szCs w:val="20"/>
        </w:rPr>
        <w:t xml:space="preserve"> Verejný obstarávateľ neuzavrie </w:t>
      </w:r>
      <w:r w:rsidR="0079253C" w:rsidRPr="000B7302">
        <w:rPr>
          <w:rFonts w:asciiTheme="majorHAnsi" w:hAnsiTheme="majorHAnsi"/>
          <w:sz w:val="20"/>
        </w:rPr>
        <w:t>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3D1DD3">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007D73">
      <w:pPr>
        <w:pStyle w:val="ListParagraph"/>
        <w:numPr>
          <w:ilvl w:val="0"/>
          <w:numId w:val="64"/>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007D73">
      <w:pPr>
        <w:pStyle w:val="ListParagraph"/>
        <w:numPr>
          <w:ilvl w:val="0"/>
          <w:numId w:val="64"/>
        </w:numPr>
        <w:tabs>
          <w:tab w:val="num" w:pos="993"/>
        </w:tabs>
        <w:spacing w:after="0" w:line="240" w:lineRule="auto"/>
        <w:jc w:val="both"/>
        <w:rPr>
          <w:rFonts w:asciiTheme="majorHAnsi" w:hAnsiTheme="majorHAnsi" w:cs="Arial"/>
          <w:sz w:val="20"/>
          <w:szCs w:val="20"/>
        </w:rPr>
      </w:pPr>
      <w:bookmarkStart w:id="14"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4"/>
      <w:r w:rsidRPr="000961E2">
        <w:rPr>
          <w:rFonts w:asciiTheme="majorHAnsi" w:hAnsiTheme="majorHAnsi" w:cs="Arial"/>
          <w:sz w:val="20"/>
          <w:szCs w:val="20"/>
        </w:rPr>
        <w:t xml:space="preserve"> alebo</w:t>
      </w:r>
    </w:p>
    <w:p w14:paraId="27BE33FE" w14:textId="502E7B30" w:rsidR="000C1C4B" w:rsidRDefault="000C1C4B" w:rsidP="00007D73">
      <w:pPr>
        <w:pStyle w:val="ListParagraph"/>
        <w:numPr>
          <w:ilvl w:val="0"/>
          <w:numId w:val="64"/>
        </w:numPr>
        <w:spacing w:after="0" w:line="240" w:lineRule="auto"/>
        <w:jc w:val="both"/>
        <w:rPr>
          <w:rFonts w:asciiTheme="majorHAnsi" w:hAnsiTheme="majorHAnsi" w:cs="Arial"/>
          <w:sz w:val="20"/>
          <w:szCs w:val="20"/>
        </w:rPr>
      </w:pPr>
      <w:bookmarkStart w:id="15"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007D73">
      <w:pPr>
        <w:pStyle w:val="ListParagraph"/>
        <w:numPr>
          <w:ilvl w:val="0"/>
          <w:numId w:val="64"/>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5"/>
      <w:r w:rsidR="00220CFA" w:rsidRPr="000961E2">
        <w:rPr>
          <w:rFonts w:asciiTheme="majorHAnsi" w:hAnsiTheme="majorHAnsi" w:cs="Arial"/>
          <w:sz w:val="20"/>
          <w:szCs w:val="20"/>
        </w:rPr>
        <w:t xml:space="preserve"> alebo</w:t>
      </w:r>
    </w:p>
    <w:p w14:paraId="15E2AC71" w14:textId="6C38D0A5" w:rsidR="00C03110" w:rsidRPr="000961E2" w:rsidRDefault="00E20DB3" w:rsidP="00007D73">
      <w:pPr>
        <w:pStyle w:val="ListParagraph"/>
        <w:numPr>
          <w:ilvl w:val="0"/>
          <w:numId w:val="64"/>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7661BB3C" w:rsidR="00974DC8" w:rsidRPr="00DD231E"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B7302">
        <w:rPr>
          <w:rFonts w:asciiTheme="majorHAnsi" w:hAnsiTheme="majorHAnsi"/>
          <w:sz w:val="20"/>
        </w:rPr>
        <w:t xml:space="preserve">Uchádzačom navrhovaná cena za dodanie požadovaného predmetu zákazky, uvedená v ponuke uchádzača, bude vyjadrená v EUR (Eurách) s presnosťou na </w:t>
      </w:r>
      <w:r w:rsidR="00DD231E" w:rsidRPr="00DD231E">
        <w:rPr>
          <w:rFonts w:asciiTheme="majorHAnsi" w:hAnsiTheme="majorHAnsi" w:cs="Arial"/>
          <w:sz w:val="20"/>
          <w:szCs w:val="20"/>
        </w:rPr>
        <w:t>dve</w:t>
      </w:r>
      <w:r w:rsidRPr="000B7302">
        <w:rPr>
          <w:rFonts w:asciiTheme="majorHAnsi" w:hAnsiTheme="majorHAnsi"/>
          <w:sz w:val="20"/>
        </w:rPr>
        <w:t xml:space="preser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8D26C0">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1E58D1E1"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DD231E" w:rsidRPr="00C3000D">
        <w:rPr>
          <w:rFonts w:asciiTheme="majorHAnsi" w:hAnsiTheme="majorHAnsi" w:cs="Arial"/>
          <w:b/>
          <w:bCs/>
          <w:sz w:val="20"/>
          <w:szCs w:val="20"/>
        </w:rPr>
        <w:t>Obnova podpory pre licencie McAfee produktov</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8D26C0">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834A6F">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45071815" w:rsidR="00C8482F" w:rsidRPr="000961E2" w:rsidRDefault="00C00EAB" w:rsidP="00C8482F">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3C7C40">
        <w:rPr>
          <w:rFonts w:asciiTheme="majorHAnsi" w:hAnsiTheme="majorHAnsi" w:cs="Arial"/>
          <w:b/>
          <w:sz w:val="20"/>
          <w:szCs w:val="20"/>
        </w:rPr>
        <w:t>17.03.</w:t>
      </w:r>
      <w:r w:rsidR="00DD231E">
        <w:rPr>
          <w:rFonts w:asciiTheme="majorHAnsi" w:hAnsiTheme="majorHAnsi" w:cs="Arial"/>
          <w:b/>
          <w:sz w:val="20"/>
          <w:szCs w:val="20"/>
        </w:rPr>
        <w:t>2022</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DD231E">
        <w:rPr>
          <w:rFonts w:asciiTheme="majorHAnsi" w:hAnsiTheme="majorHAnsi" w:cs="Arial"/>
          <w:b/>
          <w:sz w:val="20"/>
          <w:szCs w:val="20"/>
        </w:rPr>
        <w:t xml:space="preserve">10.00 </w:t>
      </w:r>
      <w:r w:rsidR="00D94283" w:rsidRPr="000961E2">
        <w:rPr>
          <w:rFonts w:asciiTheme="majorHAnsi" w:hAnsiTheme="majorHAnsi" w:cs="Arial"/>
          <w:b/>
          <w:sz w:val="20"/>
          <w:szCs w:val="20"/>
        </w:rPr>
        <w:t>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C8482F">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834A6F">
      <w:pPr>
        <w:pStyle w:val="ListParagraph"/>
        <w:numPr>
          <w:ilvl w:val="1"/>
          <w:numId w:val="3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834A6F">
      <w:pPr>
        <w:pStyle w:val="ListParagraph"/>
        <w:numPr>
          <w:ilvl w:val="1"/>
          <w:numId w:val="3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834A6F">
      <w:pPr>
        <w:pStyle w:val="ListParagraph"/>
        <w:numPr>
          <w:ilvl w:val="1"/>
          <w:numId w:val="3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3F11EF50" w14:textId="77777777" w:rsidR="00E81182" w:rsidRPr="000961E2" w:rsidRDefault="00E81182" w:rsidP="00E81182">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2E16AE40" w14:textId="77777777" w:rsidR="00E81182" w:rsidRPr="000961E2" w:rsidRDefault="00E81182" w:rsidP="00E81182">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Miesto a čas otvárania ponúk je uvedené v oznámení o vyhlásení verejného obstarávania.</w:t>
      </w:r>
    </w:p>
    <w:p w14:paraId="37278D17" w14:textId="174AED3D" w:rsidR="00E81182" w:rsidRPr="009313F5" w:rsidRDefault="00E81182" w:rsidP="00E81182">
      <w:pPr>
        <w:pStyle w:val="ListParagraph"/>
        <w:numPr>
          <w:ilvl w:val="1"/>
          <w:numId w:val="31"/>
        </w:numPr>
        <w:shd w:val="clear" w:color="auto" w:fill="FFFFFF" w:themeFill="background1"/>
        <w:spacing w:after="0" w:line="240" w:lineRule="auto"/>
        <w:ind w:left="567" w:hanging="567"/>
        <w:jc w:val="both"/>
        <w:rPr>
          <w:rFonts w:asciiTheme="majorHAnsi" w:hAnsiTheme="majorHAnsi" w:cs="Arial"/>
          <w:sz w:val="20"/>
          <w:szCs w:val="20"/>
        </w:rPr>
      </w:pPr>
      <w:r w:rsidRPr="009313F5">
        <w:rPr>
          <w:rFonts w:asciiTheme="majorHAnsi" w:hAnsiTheme="majorHAnsi" w:cs="Arial"/>
          <w:sz w:val="20"/>
          <w:szCs w:val="20"/>
        </w:rPr>
        <w:t>Vzhľadom na mimoriadnu situáciu spôsobenú vírusom COVID-19 a odporúčan</w:t>
      </w:r>
      <w:r w:rsidR="00ED6560">
        <w:rPr>
          <w:rFonts w:asciiTheme="majorHAnsi" w:hAnsiTheme="majorHAnsi" w:cs="Arial"/>
          <w:sz w:val="20"/>
          <w:szCs w:val="20"/>
        </w:rPr>
        <w:t>ie</w:t>
      </w:r>
      <w:r w:rsidRPr="009313F5">
        <w:rPr>
          <w:rFonts w:asciiTheme="majorHAnsi" w:hAnsiTheme="majorHAnsi" w:cs="Arial"/>
          <w:sz w:val="20"/>
          <w:szCs w:val="20"/>
        </w:rPr>
        <w:t xml:space="preserve"> Úradu pre verejné obstarávanie zo dňa 12. marca 2020 verejný obstarávateľ uskutoční otváranie ponúk „on-line“ v systéme JOSEPHINE.</w:t>
      </w:r>
    </w:p>
    <w:p w14:paraId="035C7BE8" w14:textId="77777777" w:rsidR="00E81182" w:rsidRPr="009313F5" w:rsidRDefault="00E81182" w:rsidP="00E81182">
      <w:pPr>
        <w:pStyle w:val="ListParagraph"/>
        <w:numPr>
          <w:ilvl w:val="1"/>
          <w:numId w:val="31"/>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9313F5">
        <w:rPr>
          <w:rFonts w:asciiTheme="majorHAnsi" w:hAnsiTheme="majorHAnsi" w:cs="Arial"/>
          <w:color w:val="000000"/>
          <w:sz w:val="20"/>
          <w:szCs w:val="20"/>
        </w:rPr>
        <w:t xml:space="preserve">Miestom „on-line“ </w:t>
      </w:r>
      <w:r w:rsidRPr="009313F5">
        <w:rPr>
          <w:rFonts w:asciiTheme="majorHAnsi" w:hAnsiTheme="majorHAnsi" w:cs="Arial"/>
          <w:sz w:val="20"/>
          <w:szCs w:val="20"/>
        </w:rPr>
        <w:t xml:space="preserve">sprístupnenia ponúk je webová adresa </w:t>
      </w:r>
      <w:hyperlink r:id="rId18" w:history="1">
        <w:r w:rsidRPr="009313F5">
          <w:rPr>
            <w:rStyle w:val="Hyperlink"/>
            <w:rFonts w:asciiTheme="majorHAnsi" w:hAnsiTheme="majorHAnsi" w:cs="Arial"/>
            <w:sz w:val="20"/>
            <w:szCs w:val="20"/>
          </w:rPr>
          <w:t>https://josephine.proebiz.com</w:t>
        </w:r>
      </w:hyperlink>
      <w:r w:rsidRPr="009313F5">
        <w:rPr>
          <w:rStyle w:val="Hyperlink"/>
          <w:rFonts w:asciiTheme="majorHAnsi" w:hAnsiTheme="majorHAnsi" w:cs="Arial"/>
          <w:sz w:val="20"/>
          <w:szCs w:val="20"/>
        </w:rPr>
        <w:t xml:space="preserve"> </w:t>
      </w:r>
      <w:r w:rsidRPr="009313F5">
        <w:rPr>
          <w:rStyle w:val="Hyperlink"/>
          <w:rFonts w:asciiTheme="majorHAnsi" w:hAnsiTheme="majorHAnsi" w:cs="Arial"/>
          <w:color w:val="auto"/>
          <w:sz w:val="20"/>
          <w:szCs w:val="20"/>
          <w:u w:val="none"/>
        </w:rPr>
        <w:t>a totožná záložka ako pri predkladaní ponúk.</w:t>
      </w:r>
    </w:p>
    <w:p w14:paraId="0E0A30E0" w14:textId="77777777" w:rsidR="00E81182" w:rsidRPr="009313F5" w:rsidRDefault="00E81182" w:rsidP="00E81182">
      <w:pPr>
        <w:pStyle w:val="ListParagraph"/>
        <w:numPr>
          <w:ilvl w:val="1"/>
          <w:numId w:val="31"/>
        </w:numPr>
        <w:shd w:val="clear" w:color="auto" w:fill="FFFFFF" w:themeFill="background1"/>
        <w:spacing w:after="0" w:line="240" w:lineRule="auto"/>
        <w:ind w:left="567" w:hanging="567"/>
        <w:jc w:val="both"/>
        <w:rPr>
          <w:rFonts w:asciiTheme="majorHAnsi" w:hAnsiTheme="majorHAnsi" w:cs="Arial"/>
          <w:sz w:val="20"/>
          <w:szCs w:val="20"/>
        </w:rPr>
      </w:pPr>
      <w:r w:rsidRPr="009313F5">
        <w:rPr>
          <w:rFonts w:asciiTheme="majorHAnsi" w:hAnsiTheme="majorHAnsi"/>
          <w:sz w:val="20"/>
          <w:szCs w:val="20"/>
        </w:rPr>
        <w:t>On-line sprístupnenia ponúk 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120BE2">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882033">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3D87A191" w:rsidR="00120BE2" w:rsidRPr="00E946AA" w:rsidRDefault="00ED59B2" w:rsidP="00882033">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E946AA">
        <w:rPr>
          <w:rFonts w:asciiTheme="majorHAnsi" w:hAnsiTheme="majorHAnsi" w:cs="Arial"/>
          <w:sz w:val="20"/>
          <w:szCs w:val="20"/>
        </w:rPr>
        <w:t xml:space="preserve">zákazky </w:t>
      </w:r>
      <w:r w:rsidRPr="00E946AA">
        <w:rPr>
          <w:rFonts w:asciiTheme="majorHAnsi" w:hAnsiTheme="majorHAnsi" w:cs="Arial"/>
          <w:sz w:val="20"/>
          <w:szCs w:val="20"/>
        </w:rPr>
        <w:t>a posúdi zloženie zábezpeky</w:t>
      </w:r>
      <w:r w:rsidR="00711004" w:rsidRPr="00E946AA">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882033">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882033">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2866BEE" w:rsidR="00C10A5D" w:rsidRPr="000961E2" w:rsidRDefault="00C10A5D" w:rsidP="00834A6F">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834A6F">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834A6F">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834A6F">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834A6F">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961E2" w:rsidRDefault="002030D0" w:rsidP="00834A6F">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2FDC9A7A" w:rsidR="00245563" w:rsidRPr="008540B2" w:rsidRDefault="00245563" w:rsidP="00245563">
      <w:pPr>
        <w:pStyle w:val="ListParagraph"/>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8540B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E946AA">
        <w:rPr>
          <w:rFonts w:asciiTheme="majorHAnsi" w:hAnsiTheme="majorHAnsi"/>
          <w:sz w:val="20"/>
        </w:rPr>
        <w:t>na prvom mieste v poradí .</w:t>
      </w:r>
      <w:r w:rsidRPr="008540B2">
        <w:rPr>
          <w:rFonts w:asciiTheme="majorHAnsi" w:hAnsiTheme="majorHAnsi" w:cs="Arial"/>
          <w:sz w:val="20"/>
          <w:szCs w:val="20"/>
        </w:rPr>
        <w:t xml:space="preserve"> Ak dôjde k vylúčeniu uchádzača alebo jeho ponuky, vyhodnotí sa následne splnenie podmienok účasti a požiadaviek na predmet zákazky u ďalšieho uchádzača v poradí tak, </w:t>
      </w:r>
      <w:r w:rsidRPr="00E946AA">
        <w:rPr>
          <w:rFonts w:asciiTheme="majorHAnsi" w:hAnsiTheme="majorHAnsi"/>
          <w:sz w:val="20"/>
        </w:rPr>
        <w:t xml:space="preserve">aby uchádzač umiestnený na prvom mieste v novo zostavenom poradí spĺňal </w:t>
      </w:r>
      <w:r w:rsidRPr="008540B2">
        <w:rPr>
          <w:rFonts w:asciiTheme="majorHAnsi" w:hAnsiTheme="majorHAnsi" w:cs="Arial"/>
          <w:sz w:val="20"/>
          <w:szCs w:val="20"/>
        </w:rPr>
        <w:t>podmienky účasti a požiadavky na predmet zákazky.</w:t>
      </w:r>
    </w:p>
    <w:p w14:paraId="36C149E3" w14:textId="1C9AE46B" w:rsidR="00552C09" w:rsidRPr="000961E2" w:rsidRDefault="00820B67" w:rsidP="00882033">
      <w:pPr>
        <w:pStyle w:val="ListParagraph"/>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8540B2" w:rsidRDefault="00B70B6C" w:rsidP="00834A6F">
      <w:pPr>
        <w:pStyle w:val="ListParagraph"/>
        <w:numPr>
          <w:ilvl w:val="1"/>
          <w:numId w:val="37"/>
        </w:numPr>
        <w:tabs>
          <w:tab w:val="left" w:pos="567"/>
        </w:tabs>
        <w:spacing w:after="0" w:line="240" w:lineRule="auto"/>
        <w:ind w:left="567" w:hanging="567"/>
        <w:jc w:val="both"/>
        <w:rPr>
          <w:rFonts w:asciiTheme="majorHAnsi" w:hAnsiTheme="majorHAnsi" w:cs="Arial"/>
          <w:sz w:val="20"/>
          <w:szCs w:val="20"/>
        </w:rPr>
      </w:pPr>
      <w:r w:rsidRPr="008540B2">
        <w:rPr>
          <w:rFonts w:asciiTheme="majorHAnsi" w:hAnsiTheme="majorHAnsi" w:cs="Arial"/>
          <w:sz w:val="20"/>
          <w:szCs w:val="20"/>
        </w:rPr>
        <w:t xml:space="preserve">Verejný obstarávateľ uzavrie </w:t>
      </w:r>
      <w:r w:rsidRPr="00E946AA">
        <w:rPr>
          <w:rFonts w:asciiTheme="majorHAnsi" w:hAnsiTheme="majorHAnsi"/>
          <w:sz w:val="20"/>
        </w:rPr>
        <w:t>zmluvu</w:t>
      </w:r>
      <w:r w:rsidRPr="008540B2">
        <w:rPr>
          <w:rFonts w:asciiTheme="majorHAnsi" w:hAnsiTheme="majorHAnsi" w:cs="Arial"/>
          <w:sz w:val="20"/>
          <w:szCs w:val="20"/>
        </w:rPr>
        <w:t xml:space="preserve"> s úspešným uchádzačom v súla</w:t>
      </w:r>
      <w:r w:rsidR="006D2C74" w:rsidRPr="008540B2">
        <w:rPr>
          <w:rFonts w:asciiTheme="majorHAnsi" w:hAnsiTheme="majorHAnsi" w:cs="Arial"/>
          <w:sz w:val="20"/>
          <w:szCs w:val="20"/>
        </w:rPr>
        <w:t>de s</w:t>
      </w:r>
      <w:r w:rsidR="00820B67" w:rsidRPr="008540B2">
        <w:rPr>
          <w:rFonts w:asciiTheme="majorHAnsi" w:hAnsiTheme="majorHAnsi" w:cs="Arial"/>
          <w:sz w:val="20"/>
          <w:szCs w:val="20"/>
        </w:rPr>
        <w:t xml:space="preserve"> § 56 </w:t>
      </w:r>
      <w:r w:rsidR="00AD3811" w:rsidRPr="008540B2">
        <w:rPr>
          <w:rFonts w:asciiTheme="majorHAnsi" w:hAnsiTheme="majorHAnsi" w:cs="Arial"/>
          <w:sz w:val="20"/>
          <w:szCs w:val="20"/>
        </w:rPr>
        <w:t>zákona o verejnom obstarávaní.</w:t>
      </w:r>
    </w:p>
    <w:p w14:paraId="22429817" w14:textId="77777777" w:rsidR="005F51C6" w:rsidRPr="000961E2" w:rsidRDefault="00A61E07" w:rsidP="00834A6F">
      <w:pPr>
        <w:pStyle w:val="ListParagraph"/>
        <w:numPr>
          <w:ilvl w:val="1"/>
          <w:numId w:val="37"/>
        </w:numPr>
        <w:tabs>
          <w:tab w:val="left" w:pos="567"/>
        </w:tabs>
        <w:spacing w:after="0" w:line="240" w:lineRule="auto"/>
        <w:ind w:left="567" w:hanging="567"/>
        <w:jc w:val="both"/>
        <w:rPr>
          <w:rFonts w:asciiTheme="majorHAnsi" w:hAnsiTheme="majorHAnsi" w:cs="Arial"/>
          <w:sz w:val="20"/>
          <w:szCs w:val="20"/>
        </w:rPr>
      </w:pPr>
      <w:r w:rsidRPr="008540B2">
        <w:rPr>
          <w:rFonts w:asciiTheme="majorHAnsi" w:hAnsiTheme="majorHAnsi" w:cs="Arial"/>
          <w:sz w:val="20"/>
          <w:szCs w:val="20"/>
        </w:rPr>
        <w:t xml:space="preserve">Verejný obstarávateľ nesmie uzavrieť </w:t>
      </w:r>
      <w:r w:rsidRPr="00E946AA">
        <w:rPr>
          <w:rFonts w:asciiTheme="majorHAnsi" w:hAnsiTheme="majorHAnsi"/>
          <w:sz w:val="20"/>
        </w:rPr>
        <w:t>zmluvu</w:t>
      </w:r>
      <w:r w:rsidRPr="008540B2">
        <w:rPr>
          <w:rFonts w:asciiTheme="majorHAnsi" w:hAnsiTheme="majorHAnsi" w:cs="Arial"/>
          <w:sz w:val="20"/>
          <w:szCs w:val="20"/>
        </w:rPr>
        <w:t xml:space="preserve"> s uchádzačom, ktor</w:t>
      </w:r>
      <w:r w:rsidR="0003231E" w:rsidRPr="008540B2">
        <w:rPr>
          <w:rFonts w:asciiTheme="majorHAnsi" w:hAnsiTheme="majorHAnsi" w:cs="Arial"/>
          <w:sz w:val="20"/>
          <w:szCs w:val="20"/>
        </w:rPr>
        <w:t>ý</w:t>
      </w:r>
      <w:r w:rsidRPr="008540B2">
        <w:rPr>
          <w:rFonts w:asciiTheme="majorHAnsi" w:hAnsiTheme="majorHAnsi" w:cs="Arial"/>
          <w:sz w:val="20"/>
          <w:szCs w:val="20"/>
        </w:rPr>
        <w:t xml:space="preserve"> m</w:t>
      </w:r>
      <w:r w:rsidR="0003231E" w:rsidRPr="008540B2">
        <w:rPr>
          <w:rFonts w:asciiTheme="majorHAnsi" w:hAnsiTheme="majorHAnsi" w:cs="Arial"/>
          <w:sz w:val="20"/>
          <w:szCs w:val="20"/>
        </w:rPr>
        <w:t>á</w:t>
      </w:r>
      <w:r w:rsidRPr="008540B2">
        <w:rPr>
          <w:rFonts w:asciiTheme="majorHAnsi" w:hAnsiTheme="majorHAnsi" w:cs="Arial"/>
          <w:sz w:val="20"/>
          <w:szCs w:val="20"/>
        </w:rPr>
        <w:t xml:space="preserve"> povinnosť zapisovať sa do registra partnerov verejného sektora a nie </w:t>
      </w:r>
      <w:r w:rsidR="00E247FF" w:rsidRPr="008540B2">
        <w:rPr>
          <w:rFonts w:asciiTheme="majorHAnsi" w:hAnsiTheme="majorHAnsi" w:cs="Arial"/>
          <w:sz w:val="20"/>
          <w:szCs w:val="20"/>
        </w:rPr>
        <w:t xml:space="preserve">je </w:t>
      </w:r>
      <w:r w:rsidRPr="008540B2">
        <w:rPr>
          <w:rFonts w:asciiTheme="majorHAnsi" w:hAnsiTheme="majorHAnsi" w:cs="Arial"/>
          <w:sz w:val="20"/>
          <w:szCs w:val="20"/>
        </w:rPr>
        <w:t>zapísan</w:t>
      </w:r>
      <w:r w:rsidR="00E247FF" w:rsidRPr="008540B2">
        <w:rPr>
          <w:rFonts w:asciiTheme="majorHAnsi" w:hAnsiTheme="majorHAnsi" w:cs="Arial"/>
          <w:sz w:val="20"/>
          <w:szCs w:val="20"/>
        </w:rPr>
        <w:t>ý</w:t>
      </w:r>
      <w:r w:rsidRPr="008540B2">
        <w:rPr>
          <w:rFonts w:asciiTheme="majorHAnsi" w:hAnsiTheme="majorHAnsi" w:cs="Arial"/>
          <w:sz w:val="20"/>
          <w:szCs w:val="20"/>
        </w:rPr>
        <w:t xml:space="preserve"> v registri partnerov</w:t>
      </w:r>
      <w:r w:rsidRPr="000961E2">
        <w:rPr>
          <w:rFonts w:asciiTheme="majorHAnsi" w:hAnsiTheme="majorHAnsi" w:cs="Arial"/>
          <w:sz w:val="20"/>
          <w:szCs w:val="20"/>
        </w:rPr>
        <w:t xml:space="preserve">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w:t>
      </w:r>
      <w:r w:rsidRPr="000961E2">
        <w:rPr>
          <w:rFonts w:asciiTheme="majorHAnsi" w:hAnsiTheme="majorHAnsi" w:cs="Arial"/>
          <w:sz w:val="20"/>
          <w:szCs w:val="20"/>
        </w:rPr>
        <w:lastRenderedPageBreak/>
        <w:t>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834A6F">
      <w:pPr>
        <w:pStyle w:val="ListParagraph"/>
        <w:numPr>
          <w:ilvl w:val="1"/>
          <w:numId w:val="3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212A62E6" w:rsidR="007B761E" w:rsidRPr="000F2EA7"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w:t>
      </w:r>
      <w:r w:rsidRPr="000F2EA7">
        <w:rPr>
          <w:rFonts w:asciiTheme="majorHAnsi" w:hAnsiTheme="majorHAnsi" w:cs="Arial"/>
          <w:sz w:val="20"/>
          <w:szCs w:val="20"/>
        </w:rPr>
        <w:t xml:space="preserve">uchádzač v zmluve v prílohe č. </w:t>
      </w:r>
      <w:r w:rsidR="00D306F2" w:rsidRPr="000F2EA7">
        <w:rPr>
          <w:rFonts w:asciiTheme="majorHAnsi" w:hAnsiTheme="majorHAnsi" w:cs="Arial"/>
          <w:sz w:val="20"/>
          <w:szCs w:val="20"/>
        </w:rPr>
        <w:t xml:space="preserve">2 </w:t>
      </w:r>
      <w:r w:rsidRPr="000F2EA7">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7220DD74" w:rsidR="005F51C6" w:rsidRPr="000F2EA7" w:rsidRDefault="007B761E" w:rsidP="00834A6F">
      <w:pPr>
        <w:pStyle w:val="ListParagraph"/>
        <w:numPr>
          <w:ilvl w:val="1"/>
          <w:numId w:val="37"/>
        </w:numPr>
        <w:tabs>
          <w:tab w:val="left" w:pos="567"/>
        </w:tabs>
        <w:spacing w:after="0" w:line="240" w:lineRule="auto"/>
        <w:ind w:left="567" w:hanging="567"/>
        <w:jc w:val="both"/>
        <w:rPr>
          <w:rFonts w:asciiTheme="majorHAnsi" w:hAnsiTheme="majorHAnsi" w:cs="Arial"/>
          <w:sz w:val="20"/>
          <w:szCs w:val="20"/>
        </w:rPr>
      </w:pPr>
      <w:r w:rsidRPr="000F2EA7">
        <w:rPr>
          <w:rFonts w:asciiTheme="majorHAnsi" w:hAnsiTheme="majorHAnsi" w:cs="Arial"/>
          <w:sz w:val="20"/>
          <w:szCs w:val="20"/>
        </w:rPr>
        <w:t xml:space="preserve">Počas trvania </w:t>
      </w:r>
      <w:r w:rsidRPr="000F2EA7">
        <w:rPr>
          <w:rFonts w:asciiTheme="majorHAnsi" w:hAnsiTheme="majorHAnsi"/>
          <w:sz w:val="20"/>
        </w:rPr>
        <w:t>zmluvy</w:t>
      </w:r>
      <w:r w:rsidRPr="000F2EA7">
        <w:rPr>
          <w:rFonts w:asciiTheme="majorHAnsi" w:hAnsiTheme="majorHAnsi" w:cs="Arial"/>
          <w:sz w:val="20"/>
          <w:szCs w:val="20"/>
        </w:rPr>
        <w:t xml:space="preserve"> je úspešný uchádzač oprávnený zmeniť subdodávateľa uvedeného v prílohe č. </w:t>
      </w:r>
      <w:r w:rsidR="00D306F2" w:rsidRPr="000F2EA7">
        <w:rPr>
          <w:rFonts w:asciiTheme="majorHAnsi" w:hAnsiTheme="majorHAnsi" w:cs="Arial"/>
          <w:sz w:val="20"/>
          <w:szCs w:val="20"/>
        </w:rPr>
        <w:t xml:space="preserve">2 </w:t>
      </w:r>
      <w:r w:rsidRPr="000F2EA7">
        <w:rPr>
          <w:rFonts w:asciiTheme="majorHAnsi" w:hAnsiTheme="majorHAnsi" w:cs="Arial"/>
          <w:sz w:val="20"/>
          <w:szCs w:val="20"/>
        </w:rPr>
        <w:t>zmluvy v súlade s touto zmluvou</w:t>
      </w:r>
      <w:r w:rsidR="005F51C6" w:rsidRPr="000F2EA7">
        <w:rPr>
          <w:rFonts w:asciiTheme="majorHAnsi" w:hAnsiTheme="majorHAnsi" w:cs="Arial"/>
          <w:sz w:val="20"/>
          <w:szCs w:val="20"/>
        </w:rPr>
        <w:t>.</w:t>
      </w:r>
    </w:p>
    <w:p w14:paraId="5D7948BE" w14:textId="52D50356" w:rsidR="003F67C3" w:rsidRPr="000961E2" w:rsidRDefault="00BC4F2B" w:rsidP="00834A6F">
      <w:pPr>
        <w:pStyle w:val="ListParagraph"/>
        <w:numPr>
          <w:ilvl w:val="1"/>
          <w:numId w:val="3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w:t>
      </w:r>
      <w:r w:rsidRPr="00E946AA">
        <w:rPr>
          <w:rFonts w:asciiTheme="majorHAnsi" w:hAnsiTheme="majorHAnsi" w:cs="Arial"/>
          <w:sz w:val="20"/>
          <w:szCs w:val="20"/>
        </w:rPr>
        <w:t>uzavretie zmluvy</w:t>
      </w:r>
      <w:r w:rsidR="007B761E" w:rsidRPr="00E946AA">
        <w:rPr>
          <w:rFonts w:asciiTheme="majorHAnsi" w:hAnsiTheme="majorHAnsi" w:cs="Arial"/>
          <w:sz w:val="20"/>
          <w:szCs w:val="20"/>
        </w:rPr>
        <w:t xml:space="preserve"> tak,</w:t>
      </w:r>
      <w:r w:rsidR="007B761E" w:rsidRPr="000961E2">
        <w:rPr>
          <w:rFonts w:asciiTheme="majorHAnsi" w:hAnsiTheme="majorHAnsi" w:cs="Arial"/>
          <w:sz w:val="20"/>
          <w:szCs w:val="20"/>
        </w:rPr>
        <w:t xml:space="preserve"> aby mohla byť uzavretá</w:t>
      </w:r>
      <w:r w:rsidRPr="000961E2">
        <w:rPr>
          <w:rFonts w:asciiTheme="majorHAnsi" w:hAnsiTheme="majorHAnsi" w:cs="Arial"/>
          <w:sz w:val="20"/>
          <w:szCs w:val="20"/>
        </w:rPr>
        <w:t xml:space="preserve"> do 10 pracovných dní odo dňa uplynutia lehoty podľa § 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882033">
      <w:pPr>
        <w:pStyle w:val="ListParagraph"/>
        <w:numPr>
          <w:ilvl w:val="1"/>
          <w:numId w:val="5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882033">
      <w:pPr>
        <w:pStyle w:val="ListParagraph"/>
        <w:numPr>
          <w:ilvl w:val="1"/>
          <w:numId w:val="5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882033">
      <w:pPr>
        <w:pStyle w:val="ListParagraph"/>
        <w:numPr>
          <w:ilvl w:val="1"/>
          <w:numId w:val="5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647456C3" w:rsidR="004C7CA5" w:rsidRDefault="00AE5068" w:rsidP="00882033">
      <w:pPr>
        <w:pStyle w:val="ListParagraph"/>
        <w:numPr>
          <w:ilvl w:val="1"/>
          <w:numId w:val="5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834A6F">
      <w:pPr>
        <w:pStyle w:val="ListParagraph"/>
        <w:numPr>
          <w:ilvl w:val="1"/>
          <w:numId w:val="1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3E3A1172"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2368D7" w:rsidRPr="00865398">
        <w:rPr>
          <w:rFonts w:asciiTheme="majorHAnsi" w:hAnsiTheme="majorHAnsi"/>
          <w:b/>
          <w:sz w:val="20"/>
        </w:rPr>
        <w:t xml:space="preserve"> </w:t>
      </w:r>
      <w:r w:rsidR="002368D7" w:rsidRPr="00C3000D">
        <w:rPr>
          <w:rFonts w:asciiTheme="majorHAnsi" w:hAnsiTheme="majorHAnsi" w:cs="Arial"/>
          <w:b/>
          <w:bCs/>
          <w:sz w:val="20"/>
          <w:szCs w:val="20"/>
        </w:rPr>
        <w:t>Obnova podpory pre licencie McAfee produktov</w:t>
      </w:r>
      <w:r w:rsidR="002368D7">
        <w:rPr>
          <w:rFonts w:asciiTheme="majorHAnsi" w:hAnsiTheme="majorHAnsi" w:cs="Arial"/>
          <w:b/>
          <w:bCs/>
          <w:sz w:val="20"/>
          <w:szCs w:val="20"/>
        </w:rPr>
        <w:t>.</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6A104B">
        <w:rPr>
          <w:rFonts w:asciiTheme="majorHAnsi" w:hAnsiTheme="majorHAnsi" w:cs="Arial"/>
          <w:sz w:val="20"/>
          <w:szCs w:val="20"/>
        </w:rPr>
        <w:t xml:space="preserve">návrhom </w:t>
      </w:r>
      <w:r w:rsidR="00A23ADE" w:rsidRPr="00865398">
        <w:rPr>
          <w:rFonts w:asciiTheme="majorHAnsi" w:hAnsiTheme="majorHAnsi" w:cs="Arial"/>
          <w:sz w:val="20"/>
          <w:szCs w:val="20"/>
        </w:rPr>
        <w:t>zmluvy</w:t>
      </w:r>
      <w:r w:rsidR="00AE3C31" w:rsidRPr="00865398">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6"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6"/>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D55D526"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2368D7" w:rsidRPr="00C3000D">
        <w:rPr>
          <w:rFonts w:asciiTheme="majorHAnsi" w:hAnsiTheme="majorHAnsi" w:cs="Arial"/>
          <w:b/>
          <w:bCs/>
          <w:sz w:val="20"/>
          <w:szCs w:val="20"/>
        </w:rPr>
        <w:t>Obnova podpory pre licencie McAfee produktov</w:t>
      </w:r>
    </w:p>
    <w:p w14:paraId="2D2AFA12" w14:textId="77777777" w:rsidR="00A23ADE" w:rsidRPr="000961E2" w:rsidRDefault="00A23ADE" w:rsidP="00834A6F">
      <w:pPr>
        <w:pStyle w:val="BodyText"/>
        <w:numPr>
          <w:ilvl w:val="0"/>
          <w:numId w:val="3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834A6F">
      <w:pPr>
        <w:pStyle w:val="BodyText"/>
        <w:numPr>
          <w:ilvl w:val="0"/>
          <w:numId w:val="3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w:t>
      </w:r>
      <w:r w:rsidRPr="006A104B">
        <w:rPr>
          <w:rFonts w:asciiTheme="majorHAnsi" w:hAnsiTheme="majorHAnsi" w:cs="Arial"/>
          <w:sz w:val="20"/>
          <w:szCs w:val="20"/>
        </w:rPr>
        <w:t xml:space="preserve">prijatá, zaväzujeme sa, že pred uzavretím </w:t>
      </w:r>
      <w:r w:rsidRPr="00865398">
        <w:rPr>
          <w:rFonts w:asciiTheme="majorHAnsi" w:hAnsiTheme="majorHAnsi"/>
          <w:sz w:val="20"/>
        </w:rPr>
        <w:t>zmluvy</w:t>
      </w:r>
      <w:r w:rsidRPr="006A104B">
        <w:rPr>
          <w:rFonts w:asciiTheme="majorHAnsi" w:hAnsiTheme="majorHAnsi" w:cs="Arial"/>
          <w:sz w:val="20"/>
          <w:szCs w:val="20"/>
        </w:rPr>
        <w:t xml:space="preserve"> v zmysle podmienok súťaže, uvedených v súťažných podkladoch, predložíme verejnému obstarávateľovi</w:t>
      </w:r>
      <w:r w:rsidRPr="000961E2">
        <w:rPr>
          <w:rFonts w:asciiTheme="majorHAnsi" w:hAnsiTheme="majorHAnsi" w:cs="Arial"/>
          <w:sz w:val="20"/>
          <w:szCs w:val="20"/>
        </w:rPr>
        <w:t xml:space="preserve">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834A6F">
      <w:pPr>
        <w:pStyle w:val="BodyText"/>
        <w:numPr>
          <w:ilvl w:val="0"/>
          <w:numId w:val="3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DD2657">
      <w:pPr>
        <w:numPr>
          <w:ilvl w:val="6"/>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DD2657">
      <w:pPr>
        <w:numPr>
          <w:ilvl w:val="6"/>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DD2657">
      <w:pPr>
        <w:numPr>
          <w:ilvl w:val="0"/>
          <w:numId w:val="8"/>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2D84FB" w14:textId="35E0E851" w:rsidR="006A104B" w:rsidRPr="00C3000D" w:rsidRDefault="00DD2657" w:rsidP="006A104B">
      <w:pPr>
        <w:pStyle w:val="BodyText"/>
        <w:spacing w:line="276" w:lineRule="auto"/>
        <w:rPr>
          <w:rFonts w:asciiTheme="majorHAnsi" w:hAnsiTheme="majorHAnsi" w:cs="Arial"/>
          <w:b/>
          <w:bCs/>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p>
    <w:p w14:paraId="3CD94453" w14:textId="36B83B6A" w:rsidR="00DD2657" w:rsidRPr="000961E2" w:rsidRDefault="006A104B" w:rsidP="00865398">
      <w:pPr>
        <w:pStyle w:val="BodyText"/>
        <w:spacing w:line="276" w:lineRule="auto"/>
        <w:rPr>
          <w:rFonts w:asciiTheme="majorHAnsi" w:hAnsiTheme="majorHAnsi" w:cs="Arial"/>
          <w:sz w:val="20"/>
          <w:szCs w:val="20"/>
        </w:rPr>
      </w:pPr>
      <w:r w:rsidRPr="00C3000D">
        <w:rPr>
          <w:rFonts w:asciiTheme="majorHAnsi" w:hAnsiTheme="majorHAnsi" w:cs="Arial"/>
          <w:b/>
          <w:bCs/>
          <w:sz w:val="20"/>
          <w:szCs w:val="20"/>
        </w:rPr>
        <w:t>Obnova podpory pre licencie McAfee produktov</w:t>
      </w:r>
      <w:r w:rsidR="00DD2657" w:rsidRPr="000961E2">
        <w:rPr>
          <w:rFonts w:asciiTheme="majorHAnsi" w:hAnsiTheme="majorHAnsi" w:cs="Arial"/>
          <w:sz w:val="20"/>
          <w:szCs w:val="20"/>
        </w:rPr>
        <w:t xml:space="preserve">a pre prípad prijatia ponuky verejným obstarávateľom aj počas </w:t>
      </w:r>
      <w:r w:rsidR="00DD2657" w:rsidRPr="006A104B">
        <w:rPr>
          <w:rFonts w:asciiTheme="majorHAnsi" w:hAnsiTheme="majorHAnsi" w:cs="Arial"/>
          <w:sz w:val="20"/>
          <w:szCs w:val="20"/>
        </w:rPr>
        <w:t xml:space="preserve">plnenia </w:t>
      </w:r>
      <w:r w:rsidR="00DD2657" w:rsidRPr="00865398">
        <w:rPr>
          <w:rFonts w:asciiTheme="majorHAnsi" w:hAnsiTheme="majorHAnsi"/>
          <w:sz w:val="20"/>
        </w:rPr>
        <w:t>zmluvy</w:t>
      </w:r>
      <w:r w:rsidR="00DD2657" w:rsidRPr="006A104B">
        <w:rPr>
          <w:rFonts w:asciiTheme="majorHAnsi" w:hAnsiTheme="majorHAnsi" w:cs="Arial"/>
          <w:sz w:val="20"/>
          <w:szCs w:val="20"/>
        </w:rPr>
        <w:t xml:space="preserve"> a to</w:t>
      </w:r>
      <w:r w:rsidR="00DD2657" w:rsidRPr="000961E2">
        <w:rPr>
          <w:rFonts w:asciiTheme="majorHAnsi" w:hAnsiTheme="majorHAnsi" w:cs="Arial"/>
          <w:sz w:val="20"/>
          <w:szCs w:val="20"/>
        </w:rPr>
        <w:t xml:space="preserve">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2EF6FC1F" w14:textId="77777777" w:rsidR="008D4300" w:rsidRDefault="008D4300" w:rsidP="006B06AC">
      <w:pPr>
        <w:tabs>
          <w:tab w:val="num" w:pos="540"/>
        </w:tabs>
        <w:spacing w:line="276" w:lineRule="auto"/>
        <w:jc w:val="right"/>
        <w:rPr>
          <w:rFonts w:asciiTheme="majorHAnsi" w:hAnsiTheme="majorHAnsi" w:cs="Arial"/>
          <w:b/>
          <w:bCs/>
          <w:sz w:val="20"/>
          <w:szCs w:val="20"/>
        </w:rPr>
      </w:pPr>
    </w:p>
    <w:p w14:paraId="0245078D" w14:textId="6FD08E7B"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024696" w:rsidR="007C6039" w:rsidRPr="000961E2" w:rsidRDefault="007C6039" w:rsidP="00834A6F">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834A6F">
      <w:pPr>
        <w:pStyle w:val="ListParagraph"/>
        <w:numPr>
          <w:ilvl w:val="2"/>
          <w:numId w:val="4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0DBC8781" w:rsidR="007C6039" w:rsidRPr="000961E2" w:rsidRDefault="007C6039" w:rsidP="00834A6F">
      <w:pPr>
        <w:numPr>
          <w:ilvl w:val="2"/>
          <w:numId w:val="4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6961397B" w:rsidR="007C6039" w:rsidRPr="000961E2" w:rsidRDefault="007C6039" w:rsidP="00834A6F">
      <w:pPr>
        <w:numPr>
          <w:ilvl w:val="2"/>
          <w:numId w:val="4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834A6F">
      <w:pPr>
        <w:numPr>
          <w:ilvl w:val="2"/>
          <w:numId w:val="4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834A6F">
      <w:pPr>
        <w:numPr>
          <w:ilvl w:val="2"/>
          <w:numId w:val="4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834A6F">
      <w:pPr>
        <w:numPr>
          <w:ilvl w:val="2"/>
          <w:numId w:val="4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0DB357CB" w:rsidR="00D876A4" w:rsidRPr="000961E2" w:rsidRDefault="00D876A4" w:rsidP="00D04216">
      <w:pPr>
        <w:pStyle w:val="ListParagraph"/>
        <w:numPr>
          <w:ilvl w:val="1"/>
          <w:numId w:val="5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w:t>
      </w:r>
      <w:r w:rsidRPr="006A104B">
        <w:rPr>
          <w:rFonts w:asciiTheme="majorHAnsi" w:hAnsiTheme="majorHAnsi" w:cs="Arial"/>
          <w:sz w:val="20"/>
          <w:szCs w:val="20"/>
        </w:rPr>
        <w:t xml:space="preserve">doklady </w:t>
      </w:r>
      <w:r w:rsidRPr="00865398">
        <w:rPr>
          <w:rFonts w:asciiTheme="majorHAnsi" w:hAnsiTheme="majorHAnsi"/>
          <w:sz w:val="20"/>
        </w:rPr>
        <w:t xml:space="preserve">podľa </w:t>
      </w:r>
      <w:r w:rsidR="004404B7" w:rsidRPr="00865398">
        <w:rPr>
          <w:rFonts w:asciiTheme="majorHAnsi" w:hAnsiTheme="majorHAnsi"/>
          <w:sz w:val="20"/>
        </w:rPr>
        <w:t xml:space="preserve">bodu </w:t>
      </w:r>
      <w:r w:rsidR="00733F6A" w:rsidRPr="00865398">
        <w:rPr>
          <w:rFonts w:asciiTheme="majorHAnsi" w:hAnsiTheme="majorHAnsi"/>
          <w:sz w:val="20"/>
        </w:rPr>
        <w:t>34</w:t>
      </w:r>
      <w:r w:rsidR="00D36050" w:rsidRPr="00865398">
        <w:rPr>
          <w:rFonts w:asciiTheme="majorHAnsi" w:hAnsiTheme="majorHAnsi"/>
          <w:sz w:val="20"/>
        </w:rPr>
        <w:t>.1.5</w:t>
      </w:r>
      <w:r w:rsidRPr="00865398">
        <w:rPr>
          <w:rFonts w:asciiTheme="majorHAnsi" w:hAnsiTheme="majorHAnsi"/>
          <w:sz w:val="20"/>
        </w:rPr>
        <w:t xml:space="preserve"> </w:t>
      </w:r>
      <w:r w:rsidR="004404B7" w:rsidRPr="00865398">
        <w:rPr>
          <w:rFonts w:asciiTheme="majorHAnsi" w:hAnsiTheme="majorHAnsi"/>
          <w:sz w:val="20"/>
        </w:rPr>
        <w:t xml:space="preserve"> a bodu 34.1.6.</w:t>
      </w:r>
      <w:r w:rsidR="004404B7" w:rsidRPr="006A104B">
        <w:rPr>
          <w:rFonts w:asciiTheme="majorHAnsi" w:hAnsiTheme="majorHAnsi" w:cs="Arial"/>
          <w:sz w:val="20"/>
          <w:szCs w:val="20"/>
        </w:rPr>
        <w:t xml:space="preserve"> </w:t>
      </w:r>
      <w:r w:rsidRPr="006A104B">
        <w:rPr>
          <w:rFonts w:asciiTheme="majorHAnsi" w:hAnsiTheme="majorHAnsi" w:cs="Arial"/>
          <w:sz w:val="20"/>
          <w:szCs w:val="20"/>
        </w:rPr>
        <w:t>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p>
    <w:p w14:paraId="00A7DD15" w14:textId="77777777" w:rsidR="009758B2" w:rsidRPr="000961E2" w:rsidRDefault="004A3D3E" w:rsidP="009758B2">
      <w:pPr>
        <w:pStyle w:val="ListParagraph"/>
        <w:numPr>
          <w:ilvl w:val="1"/>
          <w:numId w:val="53"/>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54A2B288" w:rsidR="007C6039" w:rsidRPr="000961E2" w:rsidRDefault="007C6039" w:rsidP="009758B2">
      <w:pPr>
        <w:pStyle w:val="ListParagraph"/>
        <w:numPr>
          <w:ilvl w:val="1"/>
          <w:numId w:val="5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77777777" w:rsidR="009758B2" w:rsidRPr="000961E2" w:rsidRDefault="007C6039" w:rsidP="009758B2">
      <w:pPr>
        <w:numPr>
          <w:ilvl w:val="1"/>
          <w:numId w:val="55"/>
        </w:numPr>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 xml:space="preserve">ý </w:t>
      </w:r>
      <w:r w:rsidR="00C90E80" w:rsidRPr="000961E2">
        <w:rPr>
          <w:rFonts w:asciiTheme="majorHAnsi" w:hAnsiTheme="majorHAnsi" w:cs="Arial"/>
          <w:sz w:val="20"/>
          <w:szCs w:val="20"/>
        </w:rPr>
        <w:t xml:space="preserve">sa </w:t>
      </w:r>
      <w:r w:rsidR="009B69AB" w:rsidRPr="000961E2">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525EE4B4" w14:textId="3E66A423" w:rsidR="009758B2" w:rsidRPr="000961E2" w:rsidRDefault="009B69AB" w:rsidP="009758B2">
      <w:pPr>
        <w:numPr>
          <w:ilvl w:val="1"/>
          <w:numId w:val="55"/>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9758B2">
      <w:pPr>
        <w:numPr>
          <w:ilvl w:val="1"/>
          <w:numId w:val="55"/>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pPr>
        <w:numPr>
          <w:ilvl w:val="1"/>
          <w:numId w:val="55"/>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9147A8">
      <w:pPr>
        <w:numPr>
          <w:ilvl w:val="1"/>
          <w:numId w:val="55"/>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865398" w:rsidRDefault="00EE5D82" w:rsidP="00834A6F">
      <w:pPr>
        <w:pStyle w:val="ListParagraph"/>
        <w:numPr>
          <w:ilvl w:val="1"/>
          <w:numId w:val="42"/>
        </w:numPr>
        <w:spacing w:after="0" w:line="240" w:lineRule="auto"/>
        <w:ind w:left="567" w:hanging="567"/>
        <w:jc w:val="both"/>
        <w:rPr>
          <w:rFonts w:asciiTheme="majorHAnsi" w:hAnsiTheme="majorHAnsi"/>
          <w:sz w:val="20"/>
        </w:rPr>
      </w:pPr>
      <w:r w:rsidRPr="00865398">
        <w:rPr>
          <w:rFonts w:asciiTheme="majorHAnsi" w:hAnsiTheme="majorHAnsi"/>
          <w:sz w:val="20"/>
        </w:rPr>
        <w:t>Uchádzač v ponuke predloží nasle</w:t>
      </w:r>
      <w:r w:rsidR="00CA29C2" w:rsidRPr="00865398">
        <w:rPr>
          <w:rFonts w:asciiTheme="majorHAnsi" w:hAnsiTheme="majorHAnsi"/>
          <w:sz w:val="20"/>
        </w:rPr>
        <w:t>d</w:t>
      </w:r>
      <w:r w:rsidRPr="00865398">
        <w:rPr>
          <w:rFonts w:asciiTheme="majorHAnsi" w:hAnsiTheme="majorHAnsi"/>
          <w:sz w:val="20"/>
        </w:rPr>
        <w:t>ovné doklady:</w:t>
      </w:r>
    </w:p>
    <w:p w14:paraId="15EE7DA0" w14:textId="11C79091" w:rsidR="003261A8" w:rsidRPr="00865398" w:rsidRDefault="003261A8" w:rsidP="00E05CB5">
      <w:pPr>
        <w:pStyle w:val="ListParagraph"/>
        <w:numPr>
          <w:ilvl w:val="2"/>
          <w:numId w:val="42"/>
        </w:numPr>
        <w:spacing w:after="0" w:line="240" w:lineRule="auto"/>
        <w:ind w:left="1276" w:hanging="709"/>
        <w:jc w:val="both"/>
        <w:rPr>
          <w:rFonts w:asciiTheme="majorHAnsi" w:hAnsiTheme="majorHAnsi"/>
          <w:sz w:val="20"/>
        </w:rPr>
      </w:pPr>
      <w:r w:rsidRPr="00865398">
        <w:rPr>
          <w:rFonts w:asciiTheme="majorHAnsi" w:hAnsiTheme="majorHAnsi"/>
          <w:b/>
          <w:sz w:val="20"/>
        </w:rPr>
        <w:t>Podľa § 34 ods. 1 písm. a</w:t>
      </w:r>
      <w:r w:rsidRPr="00865398">
        <w:rPr>
          <w:rFonts w:asciiTheme="majorHAnsi" w:hAnsiTheme="majorHAnsi"/>
          <w:sz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C5688C" w:rsidRDefault="003261A8" w:rsidP="00E05CB5">
      <w:pPr>
        <w:ind w:left="1276"/>
        <w:jc w:val="both"/>
        <w:rPr>
          <w:rFonts w:asciiTheme="majorHAnsi" w:hAnsiTheme="majorHAnsi" w:cs="Arial"/>
          <w:sz w:val="20"/>
          <w:szCs w:val="20"/>
        </w:rPr>
      </w:pPr>
      <w:r w:rsidRPr="00865398">
        <w:rPr>
          <w:rFonts w:asciiTheme="majorHAnsi" w:hAnsiTheme="majorHAnsi"/>
          <w:b/>
          <w:sz w:val="20"/>
        </w:rPr>
        <w:t>Minimálna požadovaná úroveň podmienky účasti:</w:t>
      </w:r>
    </w:p>
    <w:p w14:paraId="6604B05A" w14:textId="03F2DC16" w:rsidR="00EE5D82" w:rsidRPr="00EC4206" w:rsidRDefault="003261A8" w:rsidP="00E05CB5">
      <w:pPr>
        <w:pStyle w:val="ListParagraph"/>
        <w:numPr>
          <w:ilvl w:val="3"/>
          <w:numId w:val="41"/>
        </w:numPr>
        <w:tabs>
          <w:tab w:val="left" w:pos="2127"/>
        </w:tabs>
        <w:spacing w:after="0" w:line="240" w:lineRule="auto"/>
        <w:ind w:left="2127" w:hanging="851"/>
        <w:jc w:val="both"/>
        <w:rPr>
          <w:rFonts w:asciiTheme="majorHAnsi" w:hAnsiTheme="majorHAnsi"/>
          <w:sz w:val="20"/>
        </w:rPr>
      </w:pPr>
      <w:r w:rsidRPr="00EC4206">
        <w:rPr>
          <w:rFonts w:asciiTheme="majorHAnsi" w:hAnsiTheme="majorHAnsi"/>
          <w:sz w:val="20"/>
        </w:rPr>
        <w:t xml:space="preserve">Verejný obstarávateľ požaduje, aby uchádzač v ponuke predložil zoznam </w:t>
      </w:r>
      <w:r w:rsidR="00C5688C" w:rsidRPr="00EC4206">
        <w:rPr>
          <w:rFonts w:asciiTheme="majorHAnsi" w:hAnsiTheme="majorHAnsi" w:cs="Arial"/>
          <w:sz w:val="20"/>
          <w:szCs w:val="20"/>
        </w:rPr>
        <w:t xml:space="preserve">minimálne troch zákaziek, ktorých predmetom </w:t>
      </w:r>
      <w:r w:rsidR="00AD351A" w:rsidRPr="00EC4206">
        <w:rPr>
          <w:rFonts w:asciiTheme="majorHAnsi" w:hAnsiTheme="majorHAnsi" w:cs="Arial"/>
          <w:sz w:val="20"/>
          <w:szCs w:val="20"/>
        </w:rPr>
        <w:t>sú dodávky tovaru</w:t>
      </w:r>
      <w:r w:rsidRPr="00EC4206">
        <w:rPr>
          <w:rFonts w:asciiTheme="majorHAnsi" w:hAnsiTheme="majorHAnsi"/>
          <w:sz w:val="20"/>
        </w:rPr>
        <w:t xml:space="preserve"> rovnakého alebo obdobného charakteru ako je predmet tejto zákazky za predchádzajúce tri roky počítaných od vyhlásenia verejného obstarávania s uvedením cien, lehôt dodania a odberateľov, pričom hodnota aspoň jednej zákazky musí byť minimálne </w:t>
      </w:r>
      <w:r w:rsidR="00E4355E" w:rsidRPr="00EC4206">
        <w:rPr>
          <w:rFonts w:asciiTheme="majorHAnsi" w:hAnsiTheme="majorHAnsi" w:cs="Arial"/>
          <w:sz w:val="20"/>
          <w:szCs w:val="20"/>
        </w:rPr>
        <w:t>100 000,00</w:t>
      </w:r>
      <w:r w:rsidRPr="00EC4206">
        <w:rPr>
          <w:rFonts w:asciiTheme="majorHAnsi" w:hAnsiTheme="majorHAnsi" w:cs="Arial"/>
          <w:sz w:val="20"/>
          <w:szCs w:val="20"/>
        </w:rPr>
        <w:t xml:space="preserve"> eur bez DPH.</w:t>
      </w:r>
      <w:r w:rsidR="00C5688C" w:rsidRPr="00EC4206">
        <w:rPr>
          <w:rFonts w:asciiTheme="majorHAnsi" w:hAnsiTheme="majorHAnsi" w:cs="Arial"/>
          <w:sz w:val="20"/>
          <w:szCs w:val="20"/>
        </w:rPr>
        <w:t xml:space="preserve"> </w:t>
      </w:r>
      <w:r w:rsidR="00C5688C" w:rsidRPr="00EC4206">
        <w:rPr>
          <w:rFonts w:asciiTheme="majorHAnsi" w:hAnsiTheme="majorHAnsi"/>
          <w:sz w:val="20"/>
          <w:szCs w:val="20"/>
        </w:rPr>
        <w:t xml:space="preserve">Za </w:t>
      </w:r>
      <w:r w:rsidR="00AD351A" w:rsidRPr="00EC4206">
        <w:rPr>
          <w:rFonts w:asciiTheme="majorHAnsi" w:hAnsiTheme="majorHAnsi"/>
          <w:sz w:val="20"/>
          <w:szCs w:val="20"/>
        </w:rPr>
        <w:t>dodávky tovaru</w:t>
      </w:r>
      <w:r w:rsidR="00C5688C" w:rsidRPr="00EC4206">
        <w:rPr>
          <w:rFonts w:asciiTheme="majorHAnsi" w:hAnsiTheme="majorHAnsi"/>
          <w:sz w:val="20"/>
          <w:szCs w:val="20"/>
        </w:rPr>
        <w:t xml:space="preserve"> rovnakého alebo obdobného charakteru ako je predmet tejto zákazky sa rozumie </w:t>
      </w:r>
      <w:r w:rsidR="000F2EA7" w:rsidRPr="00EC4206">
        <w:rPr>
          <w:rFonts w:asciiTheme="majorHAnsi" w:hAnsiTheme="majorHAnsi"/>
          <w:sz w:val="20"/>
          <w:szCs w:val="20"/>
        </w:rPr>
        <w:t>dodanie licencií na produkty McAfee a/alebo na obnovu podpory McAfee produktov</w:t>
      </w:r>
      <w:r w:rsidR="00C5688C" w:rsidRPr="00EC4206">
        <w:rPr>
          <w:rFonts w:asciiTheme="majorHAnsi" w:hAnsiTheme="majorHAnsi"/>
          <w:sz w:val="20"/>
        </w:rPr>
        <w:t>.</w:t>
      </w:r>
    </w:p>
    <w:p w14:paraId="2749AB8E" w14:textId="59C45803" w:rsidR="00EE5D82" w:rsidRPr="00865398" w:rsidRDefault="003261A8" w:rsidP="00D04216">
      <w:pPr>
        <w:pStyle w:val="ListParagraph"/>
        <w:numPr>
          <w:ilvl w:val="3"/>
          <w:numId w:val="41"/>
        </w:numPr>
        <w:tabs>
          <w:tab w:val="left" w:pos="2127"/>
        </w:tabs>
        <w:spacing w:after="0" w:line="240" w:lineRule="auto"/>
        <w:ind w:left="2127" w:hanging="851"/>
        <w:jc w:val="both"/>
        <w:rPr>
          <w:rFonts w:asciiTheme="majorHAnsi" w:hAnsiTheme="majorHAnsi"/>
        </w:rPr>
      </w:pPr>
      <w:r w:rsidRPr="00865398">
        <w:rPr>
          <w:rFonts w:asciiTheme="majorHAnsi" w:hAnsiTheme="majorHAnsi"/>
          <w:sz w:val="20"/>
        </w:rPr>
        <w:t>V prípade, ak odberateľom dodávok tovaru alebo poskytnutých služieb bol verejný obstarávateľ alebo obstarávateľ podľa zákona o verejnom obstarávaní, uchádzač určí, ktorá dodávka tovaru alebo poskytnutie služby zo zoznamu dodávok tovaru alebo poskytnutých služieb je referenciou v zmysle § 12 zákona o verejnom obstarávaní.</w:t>
      </w:r>
      <w:r w:rsidR="00BA7CD5" w:rsidRPr="00865398">
        <w:rPr>
          <w:rFonts w:asciiTheme="majorHAnsi" w:hAnsiTheme="majorHAnsi"/>
          <w:sz w:val="20"/>
        </w:rPr>
        <w:t xml:space="preserve"> Verejný obstarávateľ zohľadní referencie uchádzačov uvedené v evidencii referencií, ak takéto referencie existujú.</w:t>
      </w:r>
    </w:p>
    <w:p w14:paraId="449662D7" w14:textId="2F8CB5EA" w:rsidR="003261A8" w:rsidRPr="00865398" w:rsidRDefault="003261A8" w:rsidP="00E05CB5">
      <w:pPr>
        <w:pStyle w:val="ListParagraph"/>
        <w:numPr>
          <w:ilvl w:val="3"/>
          <w:numId w:val="41"/>
        </w:numPr>
        <w:tabs>
          <w:tab w:val="left" w:pos="2127"/>
        </w:tabs>
        <w:spacing w:after="0" w:line="240" w:lineRule="auto"/>
        <w:ind w:left="2127" w:hanging="851"/>
        <w:jc w:val="both"/>
        <w:rPr>
          <w:rFonts w:asciiTheme="majorHAnsi" w:hAnsiTheme="majorHAnsi"/>
          <w:sz w:val="20"/>
        </w:rPr>
      </w:pPr>
      <w:r w:rsidRPr="00865398">
        <w:rPr>
          <w:rFonts w:asciiTheme="majorHAnsi" w:hAnsiTheme="majorHAnsi"/>
          <w:sz w:val="20"/>
        </w:rPr>
        <w:t xml:space="preserve">Verejný obstarávateľ odporúča uchádzačovi, aby ku každej zákazke zo zoznamu dodávok tovaru alebo poskytnutých služieb, ktorá nebola zrealizovaná pre verejného obstarávateľa alebo obstarávateľa podľa zákona o verejnom obstarávaní, uviedol na samostatnom liste </w:t>
      </w:r>
      <w:r w:rsidR="00A772DC" w:rsidRPr="00865398">
        <w:rPr>
          <w:rFonts w:asciiTheme="majorHAnsi" w:hAnsiTheme="majorHAnsi"/>
          <w:sz w:val="20"/>
        </w:rPr>
        <w:t xml:space="preserve">doplňujúce údaje k zoznamu dodávok tovaru a/alebo poskytnutých služieb </w:t>
      </w:r>
      <w:r w:rsidRPr="00865398">
        <w:rPr>
          <w:rFonts w:asciiTheme="majorHAnsi" w:hAnsiTheme="majorHAnsi"/>
          <w:sz w:val="20"/>
        </w:rPr>
        <w:t xml:space="preserve">podľa vzoru </w:t>
      </w:r>
      <w:r w:rsidR="00A772DC" w:rsidRPr="00865398">
        <w:rPr>
          <w:rFonts w:asciiTheme="majorHAnsi" w:hAnsiTheme="majorHAnsi"/>
          <w:sz w:val="20"/>
        </w:rPr>
        <w:t xml:space="preserve">prílohy č. 1 nachádzajúceho sa v časti A.2 </w:t>
      </w:r>
      <w:r w:rsidR="00A772DC" w:rsidRPr="00865398">
        <w:rPr>
          <w:rFonts w:asciiTheme="majorHAnsi" w:hAnsiTheme="majorHAnsi"/>
          <w:i/>
          <w:sz w:val="20"/>
        </w:rPr>
        <w:t>PODMIENKY ÚČASTI UCHÁDZAČOV</w:t>
      </w:r>
      <w:r w:rsidRPr="00865398">
        <w:rPr>
          <w:rFonts w:asciiTheme="majorHAnsi" w:hAnsiTheme="majorHAnsi"/>
          <w:sz w:val="20"/>
        </w:rPr>
        <w:t xml:space="preserve"> týchto súťažných podkladov, aj nasledujúce údaje:</w:t>
      </w:r>
    </w:p>
    <w:p w14:paraId="585AADF7" w14:textId="77777777" w:rsidR="003261A8" w:rsidRPr="00865398"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sz w:val="20"/>
        </w:rPr>
      </w:pPr>
      <w:r w:rsidRPr="00865398">
        <w:rPr>
          <w:rFonts w:asciiTheme="majorHAnsi" w:hAnsiTheme="majorHAnsi"/>
          <w:sz w:val="20"/>
        </w:rPr>
        <w:t>Identifikáciu dodávateľa: obchodné meno, adresu sídla alebo miesta podnikania dodávateľa, IČO;</w:t>
      </w:r>
    </w:p>
    <w:p w14:paraId="29D0D119" w14:textId="77777777" w:rsidR="003261A8" w:rsidRPr="00865398"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sz w:val="20"/>
        </w:rPr>
      </w:pPr>
      <w:r w:rsidRPr="00865398">
        <w:rPr>
          <w:rFonts w:asciiTheme="majorHAnsi" w:hAnsiTheme="majorHAnsi"/>
          <w:sz w:val="20"/>
        </w:rPr>
        <w:t>Identifikáciu odberateľa: obchodné meno, adresu sídla alebo miesta podnikania odberateľa, IČO;</w:t>
      </w:r>
    </w:p>
    <w:p w14:paraId="4AF262EE" w14:textId="77777777" w:rsidR="003261A8" w:rsidRPr="00865398"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sz w:val="20"/>
        </w:rPr>
      </w:pPr>
      <w:r w:rsidRPr="00865398">
        <w:rPr>
          <w:rFonts w:asciiTheme="majorHAnsi" w:hAnsiTheme="majorHAnsi"/>
          <w:sz w:val="20"/>
        </w:rPr>
        <w:t>Predmet zákazky;</w:t>
      </w:r>
    </w:p>
    <w:p w14:paraId="4FCA1CCD" w14:textId="77777777" w:rsidR="003261A8" w:rsidRPr="00865398"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sz w:val="20"/>
        </w:rPr>
      </w:pPr>
      <w:r w:rsidRPr="00865398">
        <w:rPr>
          <w:rFonts w:asciiTheme="majorHAnsi" w:hAnsiTheme="majorHAnsi"/>
          <w:sz w:val="20"/>
        </w:rPr>
        <w:t>Celkovú cenu predmetu zákazky;</w:t>
      </w:r>
    </w:p>
    <w:p w14:paraId="17BFC43C" w14:textId="77777777" w:rsidR="003261A8" w:rsidRPr="00865398"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sz w:val="20"/>
        </w:rPr>
      </w:pPr>
      <w:r w:rsidRPr="00865398">
        <w:rPr>
          <w:rFonts w:asciiTheme="majorHAnsi" w:hAnsiTheme="majorHAnsi"/>
          <w:sz w:val="20"/>
        </w:rPr>
        <w:t xml:space="preserve">Dobu plnenia predmetu zákazky (začiatok a koniec plnenia predmetu zákazky vo formáte </w:t>
      </w:r>
      <w:r w:rsidRPr="00865398">
        <w:rPr>
          <w:rFonts w:asciiTheme="majorHAnsi" w:hAnsiTheme="majorHAnsi"/>
          <w:i/>
          <w:sz w:val="20"/>
        </w:rPr>
        <w:t>mesiac/rok</w:t>
      </w:r>
      <w:r w:rsidRPr="00865398">
        <w:rPr>
          <w:rFonts w:asciiTheme="majorHAnsi" w:hAnsiTheme="majorHAnsi"/>
          <w:sz w:val="20"/>
        </w:rPr>
        <w:t>);</w:t>
      </w:r>
    </w:p>
    <w:p w14:paraId="32D7EA85" w14:textId="77777777" w:rsidR="003261A8" w:rsidRPr="00865398"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sz w:val="20"/>
        </w:rPr>
      </w:pPr>
      <w:r w:rsidRPr="00865398">
        <w:rPr>
          <w:rFonts w:asciiTheme="majorHAnsi" w:hAnsiTheme="majorHAnsi"/>
          <w:sz w:val="20"/>
        </w:rPr>
        <w:t>Kontaktné údaje odberateľa: osoby, u ktorej si verejný obstarávateľ môže overiť predmetné údaje – minimálne v rozsahu: meno a funkcia kontaktnej osoby, telefónne číslo a e-mail.</w:t>
      </w:r>
    </w:p>
    <w:p w14:paraId="204CB70D" w14:textId="7591DB5E" w:rsidR="003261A8" w:rsidRPr="00865398" w:rsidRDefault="003261A8" w:rsidP="00E25B0D">
      <w:pPr>
        <w:pStyle w:val="ListParagraph"/>
        <w:numPr>
          <w:ilvl w:val="3"/>
          <w:numId w:val="41"/>
        </w:numPr>
        <w:tabs>
          <w:tab w:val="left" w:pos="2127"/>
        </w:tabs>
        <w:spacing w:after="0" w:line="240" w:lineRule="auto"/>
        <w:ind w:left="2127" w:hanging="851"/>
        <w:jc w:val="both"/>
        <w:rPr>
          <w:rFonts w:asciiTheme="majorHAnsi" w:hAnsiTheme="majorHAnsi"/>
          <w:sz w:val="20"/>
        </w:rPr>
      </w:pPr>
      <w:r w:rsidRPr="00865398">
        <w:rPr>
          <w:rFonts w:asciiTheme="majorHAnsi" w:hAnsiTheme="majorHAnsi"/>
          <w:sz w:val="20"/>
        </w:rPr>
        <w:t xml:space="preserve">Verejný obstarávateľ odporúča uchádzačovi vyplniť uvedený vzor Doplňujúce údaje k zoznamu </w:t>
      </w:r>
      <w:r w:rsidRPr="00865398">
        <w:rPr>
          <w:rFonts w:asciiTheme="majorHAnsi" w:hAnsiTheme="majorHAnsi" w:cs="Arial"/>
          <w:sz w:val="20"/>
          <w:szCs w:val="20"/>
        </w:rPr>
        <w:t xml:space="preserve">dodávok tovaru </w:t>
      </w:r>
      <w:r w:rsidRPr="00865398">
        <w:rPr>
          <w:rFonts w:asciiTheme="majorHAnsi" w:hAnsiTheme="majorHAnsi"/>
          <w:sz w:val="20"/>
        </w:rPr>
        <w:t>nachádzajúci sa v</w:t>
      </w:r>
      <w:r w:rsidR="003E5D7A" w:rsidRPr="00865398">
        <w:rPr>
          <w:rFonts w:asciiTheme="majorHAnsi" w:hAnsiTheme="majorHAnsi"/>
          <w:sz w:val="20"/>
        </w:rPr>
        <w:t> prílohe č. 1</w:t>
      </w:r>
      <w:r w:rsidRPr="00865398">
        <w:rPr>
          <w:rFonts w:asciiTheme="majorHAnsi" w:hAnsiTheme="majorHAnsi"/>
          <w:sz w:val="20"/>
        </w:rPr>
        <w:t> </w:t>
      </w:r>
      <w:r w:rsidR="003E5D7A" w:rsidRPr="00865398">
        <w:rPr>
          <w:rFonts w:asciiTheme="majorHAnsi" w:hAnsiTheme="majorHAnsi"/>
          <w:sz w:val="20"/>
        </w:rPr>
        <w:t xml:space="preserve">A.2 </w:t>
      </w:r>
      <w:r w:rsidR="003E5D7A" w:rsidRPr="00865398">
        <w:rPr>
          <w:rFonts w:asciiTheme="majorHAnsi" w:hAnsiTheme="majorHAnsi"/>
          <w:i/>
          <w:sz w:val="20"/>
        </w:rPr>
        <w:t>PODMIENKY ÚČASTI UCHÁDZAČOV</w:t>
      </w:r>
      <w:r w:rsidR="003E5D7A" w:rsidRPr="00865398">
        <w:rPr>
          <w:rFonts w:asciiTheme="majorHAnsi" w:hAnsiTheme="majorHAnsi"/>
          <w:sz w:val="20"/>
        </w:rPr>
        <w:t xml:space="preserve"> </w:t>
      </w:r>
      <w:r w:rsidRPr="00865398">
        <w:rPr>
          <w:rFonts w:asciiTheme="majorHAnsi" w:hAnsiTheme="majorHAnsi"/>
          <w:sz w:val="20"/>
        </w:rPr>
        <w:t>týchto súťažných podkladov</w:t>
      </w:r>
      <w:r w:rsidR="003E5D7A" w:rsidRPr="00865398">
        <w:rPr>
          <w:rFonts w:asciiTheme="majorHAnsi" w:hAnsiTheme="majorHAnsi"/>
          <w:sz w:val="20"/>
        </w:rPr>
        <w:t>,</w:t>
      </w:r>
      <w:r w:rsidRPr="00865398">
        <w:rPr>
          <w:rFonts w:asciiTheme="majorHAnsi" w:hAnsiTheme="majorHAnsi"/>
          <w:sz w:val="20"/>
        </w:rPr>
        <w:t xml:space="preserve"> aj pre tie </w:t>
      </w:r>
      <w:r w:rsidRPr="00865398">
        <w:rPr>
          <w:rFonts w:asciiTheme="majorHAnsi" w:hAnsiTheme="majorHAnsi" w:cs="Arial"/>
          <w:sz w:val="20"/>
          <w:szCs w:val="20"/>
        </w:rPr>
        <w:t xml:space="preserve">dodávky tovaru </w:t>
      </w:r>
      <w:r w:rsidRPr="00865398">
        <w:rPr>
          <w:rFonts w:asciiTheme="majorHAnsi" w:hAnsiTheme="majorHAnsi"/>
          <w:sz w:val="20"/>
        </w:rPr>
        <w:t>v zozname</w:t>
      </w:r>
      <w:r w:rsidRPr="00865398">
        <w:rPr>
          <w:rFonts w:asciiTheme="majorHAnsi" w:hAnsiTheme="majorHAnsi" w:cs="Arial"/>
          <w:sz w:val="20"/>
          <w:szCs w:val="20"/>
        </w:rPr>
        <w:t xml:space="preserve"> dodávok tovaru </w:t>
      </w:r>
      <w:r w:rsidRPr="00865398">
        <w:rPr>
          <w:rFonts w:asciiTheme="majorHAnsi" w:hAnsiTheme="majorHAnsi"/>
          <w:sz w:val="20"/>
        </w:rPr>
        <w:t>rovnakého alebo obdobného charakteru, v ktorých odberateľom bol verejný obstarávateľ alebo obstarávateľ podľa zákona o verejnom obstarávaní.</w:t>
      </w:r>
    </w:p>
    <w:p w14:paraId="76D93AEF" w14:textId="77777777" w:rsidR="007C6039" w:rsidRPr="000961E2" w:rsidRDefault="006573C5" w:rsidP="00834A6F">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32367">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834A6F">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834A6F">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8F1641">
      <w:pPr>
        <w:pStyle w:val="ListParagraph"/>
        <w:numPr>
          <w:ilvl w:val="1"/>
          <w:numId w:val="56"/>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19"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2D15C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doklady </w:t>
      </w:r>
      <w:r w:rsidRPr="000961E2">
        <w:rPr>
          <w:rFonts w:asciiTheme="majorHAnsi" w:hAnsiTheme="majorHAnsi" w:cs="Arial"/>
          <w:color w:val="000000"/>
          <w:sz w:val="20"/>
          <w:szCs w:val="20"/>
        </w:rPr>
        <w:lastRenderedPageBreak/>
        <w:t>verejnému obstarávateľovi do piatich pracovných dní odo dňa doručenia žiadosti, ak verejný obstarávateľ neurčil dlhšiu lehotu.</w:t>
      </w:r>
    </w:p>
    <w:p w14:paraId="255A9B12" w14:textId="0154FDBD" w:rsidR="004E2AEE" w:rsidRPr="00713D0B" w:rsidRDefault="004E2AEE"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713D0B">
        <w:rPr>
          <w:rFonts w:asciiTheme="majorHAnsi" w:hAnsiTheme="majorHAnsi" w:cs="Arial"/>
          <w:color w:val="000000"/>
          <w:sz w:val="20"/>
          <w:szCs w:val="20"/>
        </w:rPr>
        <w:t xml:space="preserve">Ceny uvedené uchádzačom </w:t>
      </w:r>
      <w:r w:rsidR="00A90EDF" w:rsidRPr="00865398">
        <w:rPr>
          <w:rFonts w:asciiTheme="majorHAnsi" w:hAnsiTheme="majorHAnsi"/>
          <w:sz w:val="20"/>
        </w:rPr>
        <w:t>v zmysle bodu 35</w:t>
      </w:r>
      <w:r w:rsidRPr="00865398">
        <w:rPr>
          <w:rFonts w:asciiTheme="majorHAnsi" w:hAnsiTheme="majorHAnsi"/>
          <w:sz w:val="20"/>
        </w:rPr>
        <w:t>.1</w:t>
      </w:r>
      <w:r w:rsidRPr="00713D0B">
        <w:rPr>
          <w:rFonts w:asciiTheme="majorHAnsi" w:hAnsiTheme="majorHAnsi" w:cs="Arial"/>
          <w:sz w:val="20"/>
          <w:szCs w:val="20"/>
        </w:rPr>
        <w:t xml:space="preserve"> týchto súťažných </w:t>
      </w:r>
      <w:r w:rsidRPr="00865398">
        <w:rPr>
          <w:rFonts w:asciiTheme="majorHAnsi" w:hAnsiTheme="majorHAnsi" w:cs="Arial"/>
          <w:sz w:val="20"/>
          <w:szCs w:val="20"/>
        </w:rPr>
        <w:t xml:space="preserve">podkladov </w:t>
      </w:r>
      <w:r w:rsidRPr="00865398">
        <w:rPr>
          <w:rFonts w:asciiTheme="majorHAnsi" w:hAnsiTheme="majorHAnsi"/>
          <w:color w:val="000000"/>
          <w:sz w:val="20"/>
        </w:rPr>
        <w:t xml:space="preserve">v zozname </w:t>
      </w:r>
      <w:r w:rsidRPr="00865398">
        <w:rPr>
          <w:rFonts w:asciiTheme="majorHAnsi" w:hAnsiTheme="majorHAnsi" w:cs="Arial"/>
          <w:color w:val="000000"/>
          <w:sz w:val="20"/>
          <w:szCs w:val="20"/>
        </w:rPr>
        <w:t xml:space="preserve">dodávok tovaru </w:t>
      </w:r>
      <w:r w:rsidRPr="00713D0B">
        <w:rPr>
          <w:rFonts w:asciiTheme="majorHAnsi" w:hAnsiTheme="majorHAnsi" w:cs="Arial"/>
          <w:color w:val="000000"/>
          <w:sz w:val="20"/>
          <w:szCs w:val="20"/>
        </w:rPr>
        <w:t>za predchádzajúc</w:t>
      </w:r>
      <w:r w:rsidR="002F1441" w:rsidRPr="00713D0B">
        <w:rPr>
          <w:rFonts w:asciiTheme="majorHAnsi" w:hAnsiTheme="majorHAnsi" w:cs="Arial"/>
          <w:color w:val="000000"/>
          <w:sz w:val="20"/>
          <w:szCs w:val="20"/>
        </w:rPr>
        <w:t>e</w:t>
      </w:r>
      <w:r w:rsidRPr="00713D0B">
        <w:rPr>
          <w:rFonts w:asciiTheme="majorHAnsi" w:hAnsiTheme="majorHAnsi" w:cs="Arial"/>
          <w:color w:val="000000"/>
          <w:sz w:val="20"/>
          <w:szCs w:val="20"/>
        </w:rPr>
        <w:t xml:space="preserve"> </w:t>
      </w:r>
      <w:r w:rsidR="00C706F2" w:rsidRPr="00865398">
        <w:rPr>
          <w:rFonts w:asciiTheme="majorHAnsi" w:hAnsiTheme="majorHAnsi"/>
          <w:color w:val="000000"/>
          <w:sz w:val="20"/>
        </w:rPr>
        <w:t>tri</w:t>
      </w:r>
      <w:r w:rsidRPr="00713D0B">
        <w:rPr>
          <w:rFonts w:asciiTheme="majorHAnsi" w:hAnsiTheme="majorHAnsi" w:cs="Arial"/>
          <w:color w:val="000000"/>
          <w:sz w:val="20"/>
          <w:szCs w:val="20"/>
        </w:rPr>
        <w:t xml:space="preserve"> rok</w:t>
      </w:r>
      <w:r w:rsidR="002F1441" w:rsidRPr="00713D0B">
        <w:rPr>
          <w:rFonts w:asciiTheme="majorHAnsi" w:hAnsiTheme="majorHAnsi" w:cs="Arial"/>
          <w:color w:val="000000"/>
          <w:sz w:val="20"/>
          <w:szCs w:val="20"/>
        </w:rPr>
        <w:t>y</w:t>
      </w:r>
      <w:r w:rsidRPr="00713D0B">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713D0B">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53DCD3D0"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 xml:space="preserve">DOPLŇUJÚCE ÚDAJE K ZOZNAMU DODÁVOK TOVARU </w:t>
      </w:r>
      <w:r w:rsidR="008C0015" w:rsidRPr="000961E2">
        <w:rPr>
          <w:rFonts w:asciiTheme="majorHAnsi" w:hAnsiTheme="majorHAnsi" w:cs="Arial"/>
          <w:b/>
          <w:sz w:val="20"/>
          <w:szCs w:val="20"/>
        </w:rPr>
        <w:t>-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17"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17"/>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2368D7" w:rsidRDefault="00FE462C" w:rsidP="00834A6F">
      <w:pPr>
        <w:pStyle w:val="ListParagraph"/>
        <w:numPr>
          <w:ilvl w:val="1"/>
          <w:numId w:val="44"/>
        </w:numPr>
        <w:tabs>
          <w:tab w:val="left" w:pos="567"/>
        </w:tabs>
        <w:spacing w:after="0" w:line="240" w:lineRule="auto"/>
        <w:ind w:left="567" w:hanging="567"/>
        <w:jc w:val="both"/>
        <w:rPr>
          <w:rFonts w:asciiTheme="majorHAnsi" w:hAnsiTheme="majorHAnsi" w:cs="Arial"/>
          <w:color w:val="000000"/>
          <w:sz w:val="20"/>
          <w:szCs w:val="20"/>
        </w:rPr>
      </w:pPr>
      <w:r w:rsidRPr="002368D7">
        <w:rPr>
          <w:rFonts w:asciiTheme="majorHAnsi" w:hAnsiTheme="majorHAnsi" w:cs="Arial"/>
          <w:color w:val="000000"/>
          <w:sz w:val="20"/>
          <w:szCs w:val="20"/>
        </w:rPr>
        <w:t xml:space="preserve">Verejný </w:t>
      </w:r>
      <w:r w:rsidR="00F74E16" w:rsidRPr="002368D7">
        <w:rPr>
          <w:rFonts w:asciiTheme="majorHAnsi" w:hAnsiTheme="majorHAnsi" w:cs="Arial"/>
          <w:color w:val="000000"/>
          <w:sz w:val="20"/>
          <w:szCs w:val="20"/>
        </w:rPr>
        <w:t xml:space="preserve">obstarávateľ stanovil v súlade s § 44 ods. 3 písm. </w:t>
      </w:r>
      <w:r w:rsidR="00F74E16" w:rsidRPr="00865398">
        <w:rPr>
          <w:rFonts w:asciiTheme="majorHAnsi" w:hAnsiTheme="majorHAnsi"/>
          <w:color w:val="000000"/>
          <w:sz w:val="20"/>
        </w:rPr>
        <w:t>c</w:t>
      </w:r>
      <w:r w:rsidR="00F74E16" w:rsidRPr="002368D7">
        <w:rPr>
          <w:rFonts w:asciiTheme="majorHAnsi" w:hAnsiTheme="majorHAnsi" w:cs="Arial"/>
          <w:color w:val="000000"/>
          <w:sz w:val="20"/>
          <w:szCs w:val="20"/>
        </w:rPr>
        <w:t xml:space="preserve">) zákona o verejnom obstarávaní, že ponuky uchádzačov sa budú vyhodnocovať </w:t>
      </w:r>
      <w:r w:rsidR="00F74E16" w:rsidRPr="00865398">
        <w:rPr>
          <w:rFonts w:asciiTheme="majorHAnsi" w:hAnsiTheme="majorHAnsi"/>
          <w:color w:val="000000"/>
          <w:sz w:val="20"/>
        </w:rPr>
        <w:t>na základe najnižšej ceny</w:t>
      </w:r>
      <w:r w:rsidR="009A73B0" w:rsidRPr="002368D7">
        <w:rPr>
          <w:rFonts w:asciiTheme="majorHAnsi" w:hAnsiTheme="majorHAnsi" w:cs="Arial"/>
          <w:color w:val="000000"/>
          <w:sz w:val="20"/>
          <w:szCs w:val="20"/>
        </w:rPr>
        <w:t>.</w:t>
      </w:r>
    </w:p>
    <w:p w14:paraId="1864C58B" w14:textId="3AF11CA4" w:rsidR="009A73B0" w:rsidRPr="002368D7" w:rsidRDefault="00D811BD" w:rsidP="00834A6F">
      <w:pPr>
        <w:pStyle w:val="ListParagraph"/>
        <w:numPr>
          <w:ilvl w:val="1"/>
          <w:numId w:val="44"/>
        </w:numPr>
        <w:tabs>
          <w:tab w:val="left" w:pos="567"/>
        </w:tabs>
        <w:spacing w:after="0" w:line="240" w:lineRule="auto"/>
        <w:ind w:left="567" w:hanging="567"/>
        <w:jc w:val="both"/>
        <w:rPr>
          <w:rFonts w:asciiTheme="majorHAnsi" w:hAnsiTheme="majorHAnsi" w:cs="Arial"/>
          <w:color w:val="000000"/>
          <w:sz w:val="20"/>
          <w:szCs w:val="20"/>
        </w:rPr>
      </w:pPr>
      <w:r w:rsidRPr="002368D7">
        <w:rPr>
          <w:rFonts w:asciiTheme="majorHAnsi" w:hAnsiTheme="majorHAnsi" w:cs="Arial"/>
          <w:color w:val="000000"/>
          <w:sz w:val="20"/>
          <w:szCs w:val="20"/>
        </w:rPr>
        <w:t>Ponuky uchádzačov bu</w:t>
      </w:r>
      <w:r w:rsidR="009A73B0" w:rsidRPr="002368D7">
        <w:rPr>
          <w:rFonts w:asciiTheme="majorHAnsi" w:hAnsiTheme="majorHAnsi" w:cs="Arial"/>
          <w:color w:val="000000"/>
          <w:sz w:val="20"/>
          <w:szCs w:val="20"/>
        </w:rPr>
        <w:t xml:space="preserve">dú vyhodnocované </w:t>
      </w:r>
      <w:r w:rsidR="00F74E16" w:rsidRPr="002368D7">
        <w:rPr>
          <w:rFonts w:asciiTheme="majorHAnsi" w:hAnsiTheme="majorHAnsi" w:cs="Arial"/>
          <w:color w:val="000000"/>
          <w:sz w:val="20"/>
          <w:szCs w:val="20"/>
        </w:rPr>
        <w:t>na základe kritéria</w:t>
      </w:r>
      <w:r w:rsidR="00F13E00" w:rsidRPr="002368D7">
        <w:rPr>
          <w:rFonts w:asciiTheme="majorHAnsi" w:hAnsiTheme="majorHAnsi" w:cs="Arial"/>
          <w:color w:val="000000"/>
          <w:sz w:val="20"/>
          <w:szCs w:val="20"/>
        </w:rPr>
        <w:t>:</w:t>
      </w:r>
      <w:r w:rsidR="009A73B0" w:rsidRPr="002368D7">
        <w:rPr>
          <w:rFonts w:asciiTheme="majorHAnsi" w:hAnsiTheme="majorHAnsi" w:cs="Arial"/>
          <w:color w:val="000000"/>
          <w:sz w:val="20"/>
          <w:szCs w:val="20"/>
        </w:rPr>
        <w:t xml:space="preserve"> </w:t>
      </w:r>
      <w:r w:rsidR="009A73B0" w:rsidRPr="00865398">
        <w:rPr>
          <w:rFonts w:asciiTheme="majorHAnsi" w:hAnsiTheme="majorHAnsi"/>
          <w:b/>
          <w:sz w:val="20"/>
        </w:rPr>
        <w:t>Celková cena za predmet zákazky v eurách bez DPH</w:t>
      </w:r>
      <w:r w:rsidR="009A73B0" w:rsidRPr="00865398">
        <w:rPr>
          <w:rFonts w:asciiTheme="majorHAnsi" w:hAnsiTheme="majorHAnsi"/>
          <w:sz w:val="20"/>
        </w:rPr>
        <w:t>.</w:t>
      </w:r>
    </w:p>
    <w:p w14:paraId="36D553BB" w14:textId="77777777" w:rsidR="00E711FE" w:rsidRPr="002368D7" w:rsidRDefault="00E711FE" w:rsidP="00834A6F">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2368D7">
        <w:rPr>
          <w:rFonts w:asciiTheme="majorHAnsi" w:hAnsiTheme="majorHAnsi" w:cs="Arial"/>
          <w:bCs/>
          <w:sz w:val="20"/>
          <w:szCs w:val="20"/>
        </w:rPr>
        <w:t xml:space="preserve">Uchádzač uvedie svoj návrh na plnenie kritéria na vyhodnotenie ponúk podľa vzoru uvedeného v prílohe tejto časti </w:t>
      </w:r>
      <w:r w:rsidRPr="002368D7">
        <w:rPr>
          <w:rFonts w:asciiTheme="majorHAnsi" w:hAnsiTheme="majorHAnsi" w:cs="Arial"/>
          <w:sz w:val="20"/>
          <w:szCs w:val="20"/>
        </w:rPr>
        <w:t xml:space="preserve">A.3 </w:t>
      </w:r>
      <w:r w:rsidRPr="002368D7">
        <w:rPr>
          <w:rFonts w:asciiTheme="majorHAnsi" w:hAnsiTheme="majorHAnsi" w:cs="Arial"/>
          <w:bCs/>
          <w:i/>
          <w:sz w:val="20"/>
          <w:szCs w:val="20"/>
        </w:rPr>
        <w:t>KRITÉRIÁ NA VYHODNOTENIE PONÚK A PRAVIDLÁ ICH UPLATNENIA</w:t>
      </w:r>
      <w:r w:rsidRPr="002368D7">
        <w:rPr>
          <w:rFonts w:asciiTheme="majorHAnsi" w:hAnsiTheme="majorHAnsi" w:cs="Arial"/>
          <w:bCs/>
          <w:sz w:val="20"/>
          <w:szCs w:val="20"/>
        </w:rPr>
        <w:t xml:space="preserve"> týchto súťažných podkladov.</w:t>
      </w:r>
    </w:p>
    <w:p w14:paraId="30F9EE6C" w14:textId="77777777" w:rsidR="00E711FE" w:rsidRPr="002368D7" w:rsidRDefault="00E711FE" w:rsidP="00834A6F">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2368D7">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2368D7" w:rsidRDefault="00E711FE" w:rsidP="001013D4">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2368D7">
        <w:rPr>
          <w:rFonts w:asciiTheme="majorHAnsi" w:hAnsiTheme="majorHAnsi" w:cs="Arial"/>
          <w:bCs/>
          <w:sz w:val="20"/>
          <w:szCs w:val="20"/>
        </w:rPr>
        <w:t xml:space="preserve">Na prvom mieste sa umiestni uchádzač, ktorého ponuka bude mať najnižšiu </w:t>
      </w:r>
      <w:r w:rsidRPr="00865398">
        <w:rPr>
          <w:rFonts w:asciiTheme="majorHAnsi" w:hAnsiTheme="majorHAnsi"/>
          <w:sz w:val="20"/>
        </w:rPr>
        <w:t>celkovú cenu za predmet zákazky v eurách bez DPH</w:t>
      </w:r>
      <w:r w:rsidRPr="002368D7">
        <w:rPr>
          <w:rFonts w:asciiTheme="majorHAnsi" w:hAnsiTheme="majorHAnsi" w:cs="Arial"/>
          <w:bCs/>
          <w:sz w:val="20"/>
          <w:szCs w:val="20"/>
        </w:rPr>
        <w:t>. Ostatní uchádzači sa umiestnia vo vzostupnom poradí podľa ich navrhovanej celkovej ceny za predmet zákazky v eurách bez DPH.</w:t>
      </w:r>
    </w:p>
    <w:p w14:paraId="4D799DDE" w14:textId="34E2DB89" w:rsidR="00E711FE" w:rsidRPr="00EC4206" w:rsidRDefault="00E711FE" w:rsidP="00834A6F">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EC4206">
        <w:rPr>
          <w:rFonts w:asciiTheme="majorHAnsi" w:hAnsiTheme="majorHAnsi"/>
          <w:sz w:val="20"/>
        </w:rPr>
        <w:t xml:space="preserve">V prípade ak dvaja alebo viacerí uchádzači </w:t>
      </w:r>
      <w:r w:rsidR="00351A2D" w:rsidRPr="00EC4206">
        <w:rPr>
          <w:rFonts w:asciiTheme="majorHAnsi" w:hAnsiTheme="majorHAnsi"/>
          <w:sz w:val="20"/>
        </w:rPr>
        <w:t>ponúknu</w:t>
      </w:r>
      <w:r w:rsidRPr="00EC4206">
        <w:rPr>
          <w:rFonts w:asciiTheme="majorHAnsi" w:hAnsiTheme="majorHAnsi"/>
          <w:sz w:val="20"/>
        </w:rPr>
        <w:t xml:space="preserve"> rovnakú </w:t>
      </w:r>
      <w:r w:rsidR="00351A2D" w:rsidRPr="00EC4206">
        <w:rPr>
          <w:rFonts w:asciiTheme="majorHAnsi" w:hAnsiTheme="majorHAnsi"/>
          <w:sz w:val="20"/>
        </w:rPr>
        <w:t xml:space="preserve">celkovú </w:t>
      </w:r>
      <w:r w:rsidRPr="00EC4206">
        <w:rPr>
          <w:rFonts w:asciiTheme="majorHAnsi" w:hAnsiTheme="majorHAnsi"/>
          <w:sz w:val="20"/>
        </w:rPr>
        <w:t>cen</w:t>
      </w:r>
      <w:r w:rsidR="00351A2D" w:rsidRPr="00EC4206">
        <w:rPr>
          <w:rFonts w:asciiTheme="majorHAnsi" w:hAnsiTheme="majorHAnsi"/>
          <w:sz w:val="20"/>
        </w:rPr>
        <w:t>u</w:t>
      </w:r>
      <w:r w:rsidRPr="00EC4206">
        <w:rPr>
          <w:rFonts w:asciiTheme="majorHAnsi" w:hAnsiTheme="majorHAnsi"/>
          <w:sz w:val="20"/>
        </w:rPr>
        <w:t xml:space="preserve"> za predmet zákazky v eur</w:t>
      </w:r>
      <w:r w:rsidR="00351A2D" w:rsidRPr="00EC4206">
        <w:rPr>
          <w:rFonts w:asciiTheme="majorHAnsi" w:hAnsiTheme="majorHAnsi"/>
          <w:sz w:val="20"/>
        </w:rPr>
        <w:t>ách</w:t>
      </w:r>
      <w:r w:rsidRPr="00EC4206">
        <w:rPr>
          <w:rFonts w:asciiTheme="majorHAnsi" w:hAnsiTheme="majorHAnsi"/>
          <w:sz w:val="20"/>
        </w:rPr>
        <w:t xml:space="preserve"> bez DPH, úspešn</w:t>
      </w:r>
      <w:r w:rsidR="00351A2D" w:rsidRPr="00EC4206">
        <w:rPr>
          <w:rFonts w:asciiTheme="majorHAnsi" w:hAnsiTheme="majorHAnsi"/>
          <w:sz w:val="20"/>
        </w:rPr>
        <w:t xml:space="preserve">ým </w:t>
      </w:r>
      <w:r w:rsidRPr="00EC4206">
        <w:rPr>
          <w:rFonts w:asciiTheme="majorHAnsi" w:hAnsiTheme="majorHAnsi"/>
          <w:sz w:val="20"/>
        </w:rPr>
        <w:t>uchádzač</w:t>
      </w:r>
      <w:r w:rsidR="00351A2D" w:rsidRPr="00EC4206">
        <w:rPr>
          <w:rFonts w:asciiTheme="majorHAnsi" w:hAnsiTheme="majorHAnsi"/>
          <w:sz w:val="20"/>
        </w:rPr>
        <w:t xml:space="preserve">om bude ten </w:t>
      </w:r>
      <w:r w:rsidRPr="00EC4206">
        <w:rPr>
          <w:rFonts w:asciiTheme="majorHAnsi" w:hAnsiTheme="majorHAnsi"/>
          <w:sz w:val="20"/>
        </w:rPr>
        <w:t xml:space="preserve">uchádzač, ktorého ponuková cena v eurách bez DPH bude </w:t>
      </w:r>
      <w:r w:rsidRPr="00EC4206">
        <w:rPr>
          <w:rFonts w:asciiTheme="majorHAnsi" w:hAnsiTheme="majorHAnsi" w:cs="Arial"/>
          <w:bCs/>
          <w:sz w:val="20"/>
          <w:szCs w:val="20"/>
        </w:rPr>
        <w:t xml:space="preserve">nižšia za položku č. </w:t>
      </w:r>
      <w:r w:rsidR="00EC4206" w:rsidRPr="00EC4206">
        <w:rPr>
          <w:rFonts w:asciiTheme="majorHAnsi" w:hAnsiTheme="majorHAnsi" w:cs="Arial"/>
          <w:bCs/>
          <w:sz w:val="20"/>
          <w:szCs w:val="20"/>
        </w:rPr>
        <w:t>5 „</w:t>
      </w:r>
      <w:r w:rsidR="00EC4206" w:rsidRPr="00EC4206">
        <w:rPr>
          <w:rFonts w:asciiTheme="majorHAnsi" w:hAnsiTheme="majorHAnsi" w:cs="Arial"/>
          <w:sz w:val="20"/>
          <w:szCs w:val="20"/>
        </w:rPr>
        <w:t xml:space="preserve">Obnova MVISION </w:t>
      </w:r>
      <w:proofErr w:type="spellStart"/>
      <w:r w:rsidR="00EC4206" w:rsidRPr="00EC4206">
        <w:rPr>
          <w:rFonts w:asciiTheme="majorHAnsi" w:hAnsiTheme="majorHAnsi" w:cs="Arial"/>
          <w:sz w:val="20"/>
          <w:szCs w:val="20"/>
        </w:rPr>
        <w:t>Protect</w:t>
      </w:r>
      <w:proofErr w:type="spellEnd"/>
      <w:r w:rsidR="00EC4206" w:rsidRPr="00EC4206">
        <w:rPr>
          <w:rFonts w:asciiTheme="majorHAnsi" w:hAnsiTheme="majorHAnsi" w:cs="Arial"/>
          <w:sz w:val="20"/>
          <w:szCs w:val="20"/>
        </w:rPr>
        <w:t xml:space="preserve"> Plus EDR Premium </w:t>
      </w:r>
      <w:proofErr w:type="spellStart"/>
      <w:r w:rsidR="00EC4206" w:rsidRPr="00EC4206">
        <w:rPr>
          <w:rFonts w:asciiTheme="majorHAnsi" w:hAnsiTheme="majorHAnsi" w:cs="Arial"/>
          <w:sz w:val="20"/>
          <w:szCs w:val="20"/>
        </w:rPr>
        <w:t>for</w:t>
      </w:r>
      <w:proofErr w:type="spellEnd"/>
      <w:r w:rsidR="00EC4206" w:rsidRPr="00EC4206">
        <w:rPr>
          <w:rFonts w:asciiTheme="majorHAnsi" w:hAnsiTheme="majorHAnsi" w:cs="Arial"/>
          <w:sz w:val="20"/>
          <w:szCs w:val="20"/>
        </w:rPr>
        <w:t xml:space="preserve"> </w:t>
      </w:r>
      <w:proofErr w:type="spellStart"/>
      <w:r w:rsidR="00EC4206" w:rsidRPr="00EC4206">
        <w:rPr>
          <w:rFonts w:asciiTheme="majorHAnsi" w:hAnsiTheme="majorHAnsi" w:cs="Arial"/>
          <w:sz w:val="20"/>
          <w:szCs w:val="20"/>
        </w:rPr>
        <w:t>Endpoint</w:t>
      </w:r>
      <w:proofErr w:type="spellEnd"/>
      <w:r w:rsidR="00EC4206" w:rsidRPr="00EC4206">
        <w:rPr>
          <w:rFonts w:asciiTheme="majorHAnsi" w:hAnsiTheme="majorHAnsi" w:cs="Arial"/>
          <w:sz w:val="20"/>
          <w:szCs w:val="20"/>
        </w:rPr>
        <w:t xml:space="preserve"> - 30day </w:t>
      </w:r>
      <w:proofErr w:type="spellStart"/>
      <w:r w:rsidR="00EC4206" w:rsidRPr="00EC4206">
        <w:rPr>
          <w:rFonts w:asciiTheme="majorHAnsi" w:hAnsiTheme="majorHAnsi" w:cs="Arial"/>
          <w:sz w:val="20"/>
          <w:szCs w:val="20"/>
        </w:rPr>
        <w:t>retention</w:t>
      </w:r>
      <w:proofErr w:type="spellEnd"/>
      <w:r w:rsidR="00EC4206" w:rsidRPr="00EC4206">
        <w:rPr>
          <w:rFonts w:asciiTheme="majorHAnsi" w:hAnsiTheme="majorHAnsi" w:cs="Arial"/>
          <w:sz w:val="20"/>
          <w:szCs w:val="20"/>
        </w:rPr>
        <w:t xml:space="preserve">, </w:t>
      </w:r>
      <w:proofErr w:type="spellStart"/>
      <w:r w:rsidR="00EC4206" w:rsidRPr="00EC4206">
        <w:rPr>
          <w:rFonts w:asciiTheme="majorHAnsi" w:hAnsiTheme="majorHAnsi" w:cs="Arial"/>
          <w:sz w:val="20"/>
          <w:szCs w:val="20"/>
        </w:rPr>
        <w:t>Germany</w:t>
      </w:r>
      <w:proofErr w:type="spellEnd"/>
      <w:r w:rsidR="00EC4206" w:rsidRPr="00EC4206">
        <w:rPr>
          <w:rFonts w:asciiTheme="majorHAnsi" w:hAnsiTheme="majorHAnsi" w:cs="Arial"/>
          <w:sz w:val="20"/>
          <w:szCs w:val="20"/>
        </w:rPr>
        <w:t xml:space="preserve"> DC, vrátane Business Software Support podpory výrobcu do 31.5.2025“</w:t>
      </w:r>
      <w:r w:rsidR="00EC4206" w:rsidRPr="00EC4206">
        <w:rPr>
          <w:rFonts w:asciiTheme="majorHAnsi" w:hAnsiTheme="majorHAnsi" w:cs="Arial"/>
          <w:bCs/>
          <w:sz w:val="20"/>
          <w:szCs w:val="20"/>
        </w:rPr>
        <w:t xml:space="preserve"> </w:t>
      </w:r>
      <w:r w:rsidRPr="00EC4206">
        <w:rPr>
          <w:rFonts w:asciiTheme="majorHAnsi" w:hAnsiTheme="majorHAnsi" w:cs="Arial"/>
          <w:bCs/>
          <w:sz w:val="20"/>
          <w:szCs w:val="20"/>
        </w:rPr>
        <w:t xml:space="preserve">z tabuľky prílohy časti </w:t>
      </w:r>
      <w:r w:rsidRPr="00EC4206">
        <w:rPr>
          <w:rFonts w:asciiTheme="majorHAnsi" w:hAnsiTheme="majorHAnsi" w:cs="Arial"/>
          <w:sz w:val="20"/>
          <w:szCs w:val="20"/>
        </w:rPr>
        <w:t xml:space="preserve">A.3 </w:t>
      </w:r>
      <w:r w:rsidRPr="00EC4206">
        <w:rPr>
          <w:rFonts w:asciiTheme="majorHAnsi" w:hAnsiTheme="majorHAnsi" w:cs="Arial"/>
          <w:bCs/>
          <w:i/>
          <w:sz w:val="20"/>
          <w:szCs w:val="20"/>
        </w:rPr>
        <w:t>KRITÉRIÁ NA VYHODNOTENIE PONÚK A PRAVIDLÁ ICH UPLATNENIA</w:t>
      </w:r>
      <w:r w:rsidRPr="00EC4206">
        <w:rPr>
          <w:rFonts w:asciiTheme="majorHAnsi" w:hAnsiTheme="majorHAnsi" w:cs="Arial"/>
          <w:bCs/>
          <w:sz w:val="20"/>
          <w:szCs w:val="20"/>
        </w:rPr>
        <w:t xml:space="preserve"> týchto súťažných podkladov.</w:t>
      </w:r>
    </w:p>
    <w:p w14:paraId="4DAA3B91" w14:textId="44F43F2E" w:rsidR="00E711FE" w:rsidRPr="000961E2" w:rsidRDefault="00E711FE" w:rsidP="00834A6F">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rsidP="00FA101A">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834A6F">
      <w:pPr>
        <w:pStyle w:val="ListParagraph"/>
        <w:numPr>
          <w:ilvl w:val="1"/>
          <w:numId w:val="44"/>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FDA2718" w14:textId="6860D222" w:rsidR="000C64D1" w:rsidRPr="00FA101A" w:rsidRDefault="000C64D1" w:rsidP="000C64D1">
      <w:pPr>
        <w:overflowPunct w:val="0"/>
        <w:autoSpaceDE w:val="0"/>
        <w:autoSpaceDN w:val="0"/>
        <w:adjustRightInd w:val="0"/>
        <w:spacing w:line="276" w:lineRule="auto"/>
        <w:jc w:val="both"/>
        <w:textAlignment w:val="baseline"/>
        <w:rPr>
          <w:rFonts w:asciiTheme="majorHAnsi" w:hAnsiTheme="majorHAnsi"/>
          <w:b/>
          <w:sz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5E44DA" w:rsidRPr="00C3000D">
        <w:rPr>
          <w:rFonts w:asciiTheme="majorHAnsi" w:hAnsiTheme="majorHAnsi" w:cs="Arial"/>
          <w:b/>
          <w:bCs/>
          <w:sz w:val="20"/>
          <w:szCs w:val="20"/>
        </w:rPr>
        <w:t>Obnova podpory pre licencie McAfee produktov</w:t>
      </w:r>
    </w:p>
    <w:p w14:paraId="7BED38F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6C2A08E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23A50CC5" w14:textId="3876B7DB" w:rsidR="005E44DA" w:rsidRPr="000961E2" w:rsidRDefault="005E44DA"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 xml:space="preserve">IČO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0C3DBA9"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1129"/>
        <w:gridCol w:w="2552"/>
        <w:gridCol w:w="1559"/>
        <w:gridCol w:w="1843"/>
        <w:gridCol w:w="2126"/>
      </w:tblGrid>
      <w:tr w:rsidR="000C64D1" w:rsidRPr="000961E2" w14:paraId="3D9D6424" w14:textId="77777777" w:rsidTr="006D1927">
        <w:trPr>
          <w:trHeight w:val="27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28DB94" w14:textId="77777777" w:rsidR="000C64D1" w:rsidRPr="000961E2" w:rsidRDefault="000C64D1" w:rsidP="006D35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Položka číslo</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757CBB18" w14:textId="77777777" w:rsidR="000C64D1" w:rsidRPr="000961E2" w:rsidRDefault="000C64D1" w:rsidP="006D35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Predmet zákazky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278C9" w14:textId="33A81817" w:rsidR="000C64D1" w:rsidRPr="00552D34" w:rsidRDefault="00EA7111" w:rsidP="006D35B2">
            <w:pPr>
              <w:jc w:val="center"/>
              <w:rPr>
                <w:rFonts w:asciiTheme="majorHAnsi" w:hAnsiTheme="majorHAnsi" w:cs="Arial"/>
                <w:b/>
                <w:bCs/>
                <w:color w:val="000000"/>
                <w:sz w:val="20"/>
                <w:szCs w:val="20"/>
              </w:rPr>
            </w:pPr>
            <w:r w:rsidRPr="00552D34">
              <w:rPr>
                <w:rFonts w:asciiTheme="majorHAnsi" w:hAnsiTheme="majorHAnsi" w:cs="Arial"/>
                <w:b/>
                <w:bCs/>
                <w:color w:val="000000"/>
                <w:sz w:val="20"/>
                <w:szCs w:val="20"/>
              </w:rPr>
              <w:t xml:space="preserve">Počet </w:t>
            </w:r>
            <w:r w:rsidR="0093434F" w:rsidRPr="00552D34">
              <w:rPr>
                <w:rFonts w:asciiTheme="majorHAnsi" w:hAnsiTheme="majorHAnsi" w:cs="Arial"/>
                <w:b/>
                <w:bCs/>
                <w:color w:val="000000"/>
                <w:sz w:val="20"/>
                <w:szCs w:val="20"/>
              </w:rPr>
              <w:t>licencií</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80949B" w14:textId="0978D03D" w:rsidR="000C64D1" w:rsidRPr="000961E2" w:rsidRDefault="00EA7111" w:rsidP="006D35B2">
            <w:pPr>
              <w:jc w:val="center"/>
              <w:rPr>
                <w:rFonts w:asciiTheme="majorHAnsi" w:hAnsiTheme="majorHAnsi" w:cs="Arial"/>
                <w:b/>
                <w:bCs/>
                <w:color w:val="000000"/>
                <w:sz w:val="20"/>
                <w:szCs w:val="20"/>
              </w:rPr>
            </w:pPr>
            <w:r>
              <w:rPr>
                <w:rFonts w:asciiTheme="majorHAnsi" w:hAnsiTheme="majorHAnsi" w:cs="Arial"/>
                <w:b/>
                <w:bCs/>
                <w:color w:val="000000"/>
                <w:sz w:val="20"/>
                <w:szCs w:val="20"/>
              </w:rPr>
              <w:t>Jednotková cena za položku</w:t>
            </w:r>
            <w:r w:rsidR="0093434F" w:rsidRPr="000961E2">
              <w:rPr>
                <w:rFonts w:asciiTheme="majorHAnsi" w:hAnsiTheme="majorHAnsi" w:cs="Arial"/>
                <w:b/>
                <w:noProof w:val="0"/>
                <w:sz w:val="20"/>
                <w:szCs w:val="20"/>
              </w:rPr>
              <w:t xml:space="preserve"> </w:t>
            </w:r>
            <w:r w:rsidR="000C64D1" w:rsidRPr="000961E2">
              <w:rPr>
                <w:rFonts w:asciiTheme="majorHAnsi" w:hAnsiTheme="majorHAnsi" w:cs="Arial"/>
                <w:b/>
                <w:noProof w:val="0"/>
                <w:sz w:val="20"/>
                <w:szCs w:val="20"/>
              </w:rPr>
              <w:t>v eurách bez DPH</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1D320" w14:textId="77777777" w:rsidR="000C64D1" w:rsidRPr="000961E2" w:rsidRDefault="000C64D1" w:rsidP="006D35B2">
            <w:pPr>
              <w:spacing w:before="120"/>
              <w:jc w:val="center"/>
              <w:rPr>
                <w:rFonts w:asciiTheme="majorHAnsi" w:hAnsiTheme="majorHAnsi" w:cs="Arial"/>
                <w:b/>
                <w:bCs/>
                <w:sz w:val="20"/>
                <w:szCs w:val="20"/>
              </w:rPr>
            </w:pPr>
            <w:r w:rsidRPr="000961E2">
              <w:rPr>
                <w:rFonts w:asciiTheme="majorHAnsi" w:hAnsiTheme="majorHAnsi" w:cs="Arial"/>
                <w:b/>
                <w:noProof w:val="0"/>
                <w:sz w:val="20"/>
                <w:szCs w:val="20"/>
              </w:rPr>
              <w:t>Celková cena za položku v eurách bez DPH</w:t>
            </w:r>
          </w:p>
        </w:tc>
      </w:tr>
      <w:tr w:rsidR="000C64D1" w:rsidRPr="000961E2" w14:paraId="79C060AC" w14:textId="77777777" w:rsidTr="007D6FCA">
        <w:trPr>
          <w:trHeight w:val="344"/>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A179A09" w14:textId="77777777" w:rsidR="000C64D1" w:rsidRPr="000961E2" w:rsidRDefault="000C64D1" w:rsidP="006D35B2">
            <w:pPr>
              <w:jc w:val="center"/>
              <w:rPr>
                <w:rFonts w:asciiTheme="majorHAnsi" w:hAnsiTheme="majorHAnsi" w:cs="Arial"/>
                <w:b/>
                <w:bCs/>
                <w:sz w:val="20"/>
                <w:szCs w:val="20"/>
              </w:rPr>
            </w:pPr>
            <w:r w:rsidRPr="000961E2">
              <w:rPr>
                <w:rFonts w:asciiTheme="majorHAnsi" w:hAnsiTheme="majorHAnsi" w:cs="Arial"/>
                <w:b/>
                <w:bCs/>
                <w:sz w:val="20"/>
                <w:szCs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7D26C2" w14:textId="656A6194" w:rsidR="000C64D1" w:rsidRPr="000961E2" w:rsidRDefault="0093434F" w:rsidP="007D6FCA">
            <w:pPr>
              <w:rPr>
                <w:rFonts w:asciiTheme="majorHAnsi" w:hAnsiTheme="majorHAnsi" w:cs="Arial"/>
                <w:sz w:val="20"/>
                <w:szCs w:val="20"/>
              </w:rPr>
            </w:pPr>
            <w:r w:rsidRPr="00C562F9">
              <w:rPr>
                <w:rFonts w:asciiTheme="majorHAnsi" w:hAnsiTheme="majorHAnsi" w:cs="Arial"/>
                <w:sz w:val="20"/>
                <w:szCs w:val="20"/>
              </w:rPr>
              <w:t>Obnova McAfee Business Software Support  podpory pre súčasne platné licencie MOVE Anti-Virus for Virtual Desktop (VDI) do 31.5.2025</w:t>
            </w:r>
          </w:p>
        </w:tc>
        <w:tc>
          <w:tcPr>
            <w:tcW w:w="1559" w:type="dxa"/>
            <w:tcBorders>
              <w:top w:val="single" w:sz="4" w:space="0" w:color="auto"/>
              <w:left w:val="single" w:sz="4" w:space="0" w:color="auto"/>
              <w:bottom w:val="single" w:sz="4" w:space="0" w:color="auto"/>
              <w:right w:val="single" w:sz="4" w:space="0" w:color="auto"/>
            </w:tcBorders>
            <w:vAlign w:val="center"/>
          </w:tcPr>
          <w:p w14:paraId="1A44B200" w14:textId="1F02461B" w:rsidR="000C64D1" w:rsidRPr="00552D34" w:rsidRDefault="0093434F" w:rsidP="006D35B2">
            <w:pPr>
              <w:jc w:val="center"/>
              <w:rPr>
                <w:rFonts w:asciiTheme="majorHAnsi" w:hAnsiTheme="majorHAnsi" w:cs="Arial"/>
                <w:sz w:val="20"/>
                <w:szCs w:val="20"/>
              </w:rPr>
            </w:pPr>
            <w:r w:rsidRPr="00E32367">
              <w:rPr>
                <w:rFonts w:asciiTheme="majorHAnsi" w:hAnsiTheme="majorHAnsi" w:cs="Arial Narrow"/>
                <w:sz w:val="20"/>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586D7574" w14:textId="77777777" w:rsidR="000C64D1" w:rsidRPr="000961E2" w:rsidRDefault="000C64D1" w:rsidP="006D35B2">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vAlign w:val="center"/>
          </w:tcPr>
          <w:p w14:paraId="7A3FB99B" w14:textId="77777777" w:rsidR="000C64D1" w:rsidRPr="000961E2" w:rsidRDefault="000C64D1" w:rsidP="00EF14A0">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0C64D1" w:rsidRPr="000961E2" w14:paraId="5A44B79A" w14:textId="77777777" w:rsidTr="007D6FCA">
        <w:trPr>
          <w:trHeight w:val="270"/>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4499FF1" w14:textId="77777777" w:rsidR="000C64D1" w:rsidRPr="000961E2" w:rsidRDefault="000C64D1" w:rsidP="006D35B2">
            <w:pPr>
              <w:jc w:val="center"/>
              <w:rPr>
                <w:rFonts w:asciiTheme="majorHAnsi" w:hAnsiTheme="majorHAnsi" w:cs="Arial"/>
                <w:b/>
                <w:bCs/>
                <w:sz w:val="20"/>
                <w:szCs w:val="20"/>
              </w:rPr>
            </w:pPr>
            <w:r w:rsidRPr="000961E2">
              <w:rPr>
                <w:rFonts w:asciiTheme="majorHAnsi" w:hAnsiTheme="majorHAnsi" w:cs="Arial"/>
                <w:b/>
                <w:bCs/>
                <w:sz w:val="20"/>
                <w:szCs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789CB52" w14:textId="3D2E54F1" w:rsidR="000C64D1" w:rsidRPr="000961E2" w:rsidRDefault="0093434F" w:rsidP="007D6FCA">
            <w:pPr>
              <w:rPr>
                <w:rFonts w:asciiTheme="majorHAnsi" w:hAnsiTheme="majorHAnsi" w:cs="Arial"/>
                <w:sz w:val="20"/>
                <w:szCs w:val="20"/>
              </w:rPr>
            </w:pPr>
            <w:r w:rsidRPr="00C562F9">
              <w:rPr>
                <w:rFonts w:asciiTheme="majorHAnsi" w:hAnsiTheme="majorHAnsi" w:cs="Arial"/>
                <w:sz w:val="20"/>
                <w:szCs w:val="20"/>
              </w:rPr>
              <w:t>Obnova McAfee Business Software Support podpory pre súčasne platné licencie MOVE Anti-Virus for Virtual Servers do 31.5.2025</w:t>
            </w:r>
          </w:p>
        </w:tc>
        <w:tc>
          <w:tcPr>
            <w:tcW w:w="1559" w:type="dxa"/>
            <w:tcBorders>
              <w:top w:val="single" w:sz="4" w:space="0" w:color="auto"/>
              <w:left w:val="single" w:sz="4" w:space="0" w:color="auto"/>
              <w:bottom w:val="single" w:sz="4" w:space="0" w:color="auto"/>
              <w:right w:val="single" w:sz="4" w:space="0" w:color="auto"/>
            </w:tcBorders>
            <w:vAlign w:val="center"/>
          </w:tcPr>
          <w:p w14:paraId="7C4A02C5" w14:textId="7AD9653C" w:rsidR="000C64D1" w:rsidRPr="00552D34" w:rsidRDefault="0093434F" w:rsidP="006D35B2">
            <w:pPr>
              <w:jc w:val="center"/>
              <w:rPr>
                <w:rFonts w:asciiTheme="majorHAnsi" w:hAnsiTheme="majorHAnsi" w:cs="Arial"/>
                <w:sz w:val="20"/>
                <w:szCs w:val="20"/>
              </w:rPr>
            </w:pPr>
            <w:r w:rsidRPr="00552D34">
              <w:rPr>
                <w:rFonts w:asciiTheme="majorHAnsi" w:hAnsiTheme="majorHAnsi" w:cs="Arial"/>
                <w:sz w:val="20"/>
                <w:szCs w:val="20"/>
              </w:rPr>
              <w:t>501</w:t>
            </w:r>
          </w:p>
        </w:tc>
        <w:tc>
          <w:tcPr>
            <w:tcW w:w="1843" w:type="dxa"/>
            <w:tcBorders>
              <w:top w:val="single" w:sz="4" w:space="0" w:color="auto"/>
              <w:left w:val="single" w:sz="4" w:space="0" w:color="auto"/>
              <w:bottom w:val="single" w:sz="4" w:space="0" w:color="auto"/>
              <w:right w:val="single" w:sz="4" w:space="0" w:color="auto"/>
            </w:tcBorders>
            <w:vAlign w:val="center"/>
          </w:tcPr>
          <w:p w14:paraId="3E5934AE" w14:textId="77777777" w:rsidR="000C64D1" w:rsidRPr="000961E2" w:rsidRDefault="000C64D1" w:rsidP="006D35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vAlign w:val="center"/>
          </w:tcPr>
          <w:p w14:paraId="7F46CD73" w14:textId="77777777" w:rsidR="000C64D1" w:rsidRPr="000961E2" w:rsidRDefault="000C64D1" w:rsidP="006D35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0C64D1" w:rsidRPr="000961E2" w14:paraId="2CE4D9DE" w14:textId="77777777" w:rsidTr="007D6FCA">
        <w:trPr>
          <w:trHeight w:val="270"/>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9446E7B" w14:textId="77777777" w:rsidR="000C64D1" w:rsidRPr="000961E2" w:rsidRDefault="000C64D1" w:rsidP="006D35B2">
            <w:pPr>
              <w:jc w:val="center"/>
              <w:rPr>
                <w:rFonts w:asciiTheme="majorHAnsi" w:hAnsiTheme="majorHAnsi" w:cs="Arial"/>
                <w:b/>
                <w:bCs/>
                <w:sz w:val="20"/>
                <w:szCs w:val="20"/>
              </w:rPr>
            </w:pPr>
            <w:r w:rsidRPr="000961E2">
              <w:rPr>
                <w:rFonts w:asciiTheme="majorHAnsi" w:hAnsiTheme="majorHAnsi" w:cs="Arial"/>
                <w:b/>
                <w:bCs/>
                <w:sz w:val="20"/>
                <w:szCs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4F2EDC" w14:textId="357D63CA" w:rsidR="000C64D1" w:rsidRPr="000961E2" w:rsidRDefault="0093434F" w:rsidP="007D6FCA">
            <w:pPr>
              <w:rPr>
                <w:rFonts w:asciiTheme="majorHAnsi" w:hAnsiTheme="majorHAnsi" w:cs="Arial"/>
                <w:sz w:val="20"/>
                <w:szCs w:val="20"/>
              </w:rPr>
            </w:pPr>
            <w:r w:rsidRPr="00C562F9">
              <w:rPr>
                <w:rFonts w:asciiTheme="majorHAnsi" w:hAnsiTheme="majorHAnsi" w:cs="Arial"/>
                <w:sz w:val="20"/>
                <w:szCs w:val="20"/>
              </w:rPr>
              <w:t>Obnova McAfee Business Software Support podpory pre súčasne platné licencie Policy Auditor for Desktop do 31.5.2025</w:t>
            </w:r>
          </w:p>
        </w:tc>
        <w:tc>
          <w:tcPr>
            <w:tcW w:w="1559" w:type="dxa"/>
            <w:tcBorders>
              <w:top w:val="single" w:sz="4" w:space="0" w:color="auto"/>
              <w:left w:val="single" w:sz="4" w:space="0" w:color="auto"/>
              <w:bottom w:val="single" w:sz="4" w:space="0" w:color="auto"/>
              <w:right w:val="single" w:sz="4" w:space="0" w:color="auto"/>
            </w:tcBorders>
            <w:vAlign w:val="center"/>
          </w:tcPr>
          <w:p w14:paraId="05C5A762" w14:textId="010DAE07" w:rsidR="000C64D1" w:rsidRPr="00552D34" w:rsidRDefault="0093434F" w:rsidP="006D35B2">
            <w:pPr>
              <w:jc w:val="center"/>
              <w:rPr>
                <w:rFonts w:asciiTheme="majorHAnsi" w:hAnsiTheme="majorHAnsi" w:cs="Arial"/>
                <w:sz w:val="20"/>
                <w:szCs w:val="20"/>
              </w:rPr>
            </w:pPr>
            <w:r w:rsidRPr="00552D34">
              <w:rPr>
                <w:rFonts w:asciiTheme="majorHAnsi" w:hAnsiTheme="majorHAnsi" w:cs="Arial"/>
                <w:sz w:val="20"/>
                <w:szCs w:val="20"/>
              </w:rPr>
              <w:t>201</w:t>
            </w:r>
          </w:p>
        </w:tc>
        <w:tc>
          <w:tcPr>
            <w:tcW w:w="1843" w:type="dxa"/>
            <w:tcBorders>
              <w:top w:val="single" w:sz="4" w:space="0" w:color="auto"/>
              <w:left w:val="single" w:sz="4" w:space="0" w:color="auto"/>
              <w:bottom w:val="single" w:sz="4" w:space="0" w:color="auto"/>
              <w:right w:val="single" w:sz="4" w:space="0" w:color="auto"/>
            </w:tcBorders>
            <w:vAlign w:val="center"/>
          </w:tcPr>
          <w:p w14:paraId="0AB31F04" w14:textId="77777777" w:rsidR="000C64D1" w:rsidRPr="000961E2" w:rsidRDefault="000C64D1" w:rsidP="006D35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vAlign w:val="center"/>
          </w:tcPr>
          <w:p w14:paraId="14B989B6" w14:textId="77777777" w:rsidR="000C64D1" w:rsidRPr="000961E2" w:rsidRDefault="000C64D1" w:rsidP="006D35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0C64D1" w:rsidRPr="000961E2" w14:paraId="0F7E5D51" w14:textId="77777777" w:rsidTr="007D6FCA">
        <w:trPr>
          <w:trHeight w:val="270"/>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286EFD0" w14:textId="77777777" w:rsidR="000C64D1" w:rsidRPr="000961E2" w:rsidRDefault="000C64D1" w:rsidP="006D35B2">
            <w:pPr>
              <w:jc w:val="center"/>
              <w:rPr>
                <w:rFonts w:asciiTheme="majorHAnsi" w:hAnsiTheme="majorHAnsi" w:cs="Arial"/>
                <w:b/>
                <w:bCs/>
                <w:sz w:val="20"/>
                <w:szCs w:val="20"/>
              </w:rPr>
            </w:pPr>
            <w:r w:rsidRPr="000961E2">
              <w:rPr>
                <w:rFonts w:asciiTheme="majorHAnsi" w:hAnsiTheme="majorHAnsi" w:cs="Arial"/>
                <w:b/>
                <w:bCs/>
                <w:sz w:val="20"/>
                <w:szCs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DAAFA6B" w14:textId="266A05BD" w:rsidR="000C64D1" w:rsidRPr="000961E2" w:rsidRDefault="0093434F" w:rsidP="007D6FCA">
            <w:pPr>
              <w:rPr>
                <w:rFonts w:asciiTheme="majorHAnsi" w:hAnsiTheme="majorHAnsi" w:cs="Arial"/>
                <w:sz w:val="20"/>
                <w:szCs w:val="20"/>
              </w:rPr>
            </w:pPr>
            <w:r w:rsidRPr="00C562F9">
              <w:rPr>
                <w:rFonts w:asciiTheme="majorHAnsi" w:hAnsiTheme="majorHAnsi" w:cs="Arial"/>
                <w:sz w:val="20"/>
                <w:szCs w:val="20"/>
              </w:rPr>
              <w:t>Obnova McAfee Business Software Support podpory pre súčasne platné licencie McAfee Complete Data Protection Advanced do 31.5.2025</w:t>
            </w:r>
          </w:p>
        </w:tc>
        <w:tc>
          <w:tcPr>
            <w:tcW w:w="1559" w:type="dxa"/>
            <w:tcBorders>
              <w:top w:val="single" w:sz="4" w:space="0" w:color="auto"/>
              <w:left w:val="single" w:sz="4" w:space="0" w:color="auto"/>
              <w:bottom w:val="single" w:sz="4" w:space="0" w:color="auto"/>
              <w:right w:val="single" w:sz="4" w:space="0" w:color="auto"/>
            </w:tcBorders>
            <w:vAlign w:val="center"/>
          </w:tcPr>
          <w:p w14:paraId="5355BE60" w14:textId="04DA0682" w:rsidR="000C64D1" w:rsidRPr="00552D34" w:rsidRDefault="0093434F" w:rsidP="006D35B2">
            <w:pPr>
              <w:jc w:val="center"/>
              <w:rPr>
                <w:rFonts w:asciiTheme="majorHAnsi" w:hAnsiTheme="majorHAnsi" w:cs="Arial"/>
                <w:sz w:val="20"/>
                <w:szCs w:val="20"/>
              </w:rPr>
            </w:pPr>
            <w:r w:rsidRPr="00552D34">
              <w:rPr>
                <w:rFonts w:asciiTheme="majorHAnsi" w:hAnsiTheme="majorHAnsi" w:cs="Arial"/>
                <w:sz w:val="20"/>
                <w:szCs w:val="20"/>
              </w:rPr>
              <w:t>1500</w:t>
            </w:r>
          </w:p>
        </w:tc>
        <w:tc>
          <w:tcPr>
            <w:tcW w:w="1843" w:type="dxa"/>
            <w:tcBorders>
              <w:top w:val="single" w:sz="4" w:space="0" w:color="auto"/>
              <w:left w:val="single" w:sz="4" w:space="0" w:color="auto"/>
              <w:bottom w:val="single" w:sz="4" w:space="0" w:color="auto"/>
              <w:right w:val="single" w:sz="4" w:space="0" w:color="auto"/>
            </w:tcBorders>
            <w:vAlign w:val="center"/>
          </w:tcPr>
          <w:p w14:paraId="1B754B1C" w14:textId="77777777" w:rsidR="000C64D1" w:rsidRPr="000961E2" w:rsidRDefault="000C64D1" w:rsidP="006D35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vAlign w:val="center"/>
          </w:tcPr>
          <w:p w14:paraId="7DCF29AA" w14:textId="77777777" w:rsidR="000C64D1" w:rsidRPr="000961E2" w:rsidRDefault="000C64D1" w:rsidP="006D35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0C64D1" w:rsidRPr="000961E2" w14:paraId="5D0457D1" w14:textId="77777777" w:rsidTr="007D6FCA">
        <w:trPr>
          <w:trHeight w:val="270"/>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DCE97F5" w14:textId="77777777" w:rsidR="000C64D1" w:rsidRPr="000961E2" w:rsidRDefault="000C64D1" w:rsidP="006D35B2">
            <w:pPr>
              <w:jc w:val="center"/>
              <w:rPr>
                <w:rFonts w:asciiTheme="majorHAnsi" w:hAnsiTheme="majorHAnsi" w:cs="Arial"/>
                <w:b/>
                <w:bCs/>
                <w:sz w:val="20"/>
                <w:szCs w:val="20"/>
              </w:rPr>
            </w:pPr>
            <w:r w:rsidRPr="000961E2">
              <w:rPr>
                <w:rFonts w:asciiTheme="majorHAnsi" w:hAnsiTheme="majorHAnsi" w:cs="Arial"/>
                <w:b/>
                <w:bCs/>
                <w:sz w:val="20"/>
                <w:szCs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A8804C" w14:textId="4C6AF6D5" w:rsidR="000C64D1" w:rsidRPr="000961E2" w:rsidRDefault="0093434F" w:rsidP="007D6FCA">
            <w:pPr>
              <w:rPr>
                <w:rFonts w:asciiTheme="majorHAnsi" w:hAnsiTheme="majorHAnsi" w:cs="Arial"/>
                <w:sz w:val="20"/>
                <w:szCs w:val="20"/>
              </w:rPr>
            </w:pPr>
            <w:r w:rsidRPr="00C562F9">
              <w:rPr>
                <w:rFonts w:asciiTheme="majorHAnsi" w:hAnsiTheme="majorHAnsi" w:cs="Arial"/>
                <w:sz w:val="20"/>
                <w:szCs w:val="20"/>
              </w:rPr>
              <w:t>Obnova MVISION Protect Plus EDR Premium for Endpoint - 30day retention, Germany DC, vrátane Business Software Support podpory výrobcu do 31.5.2025</w:t>
            </w:r>
          </w:p>
        </w:tc>
        <w:tc>
          <w:tcPr>
            <w:tcW w:w="1559" w:type="dxa"/>
            <w:tcBorders>
              <w:top w:val="single" w:sz="4" w:space="0" w:color="auto"/>
              <w:left w:val="single" w:sz="4" w:space="0" w:color="auto"/>
              <w:bottom w:val="single" w:sz="4" w:space="0" w:color="auto"/>
              <w:right w:val="single" w:sz="4" w:space="0" w:color="auto"/>
            </w:tcBorders>
            <w:vAlign w:val="center"/>
          </w:tcPr>
          <w:p w14:paraId="504ECBD5" w14:textId="3B38530A" w:rsidR="000C64D1" w:rsidRPr="00552D34" w:rsidRDefault="0093434F" w:rsidP="006D35B2">
            <w:pPr>
              <w:jc w:val="center"/>
              <w:rPr>
                <w:rFonts w:asciiTheme="majorHAnsi" w:hAnsiTheme="majorHAnsi" w:cs="Arial"/>
                <w:sz w:val="20"/>
                <w:szCs w:val="20"/>
              </w:rPr>
            </w:pPr>
            <w:r w:rsidRPr="00552D34">
              <w:rPr>
                <w:rFonts w:asciiTheme="majorHAnsi" w:hAnsiTheme="majorHAnsi" w:cs="Arial"/>
                <w:sz w:val="20"/>
                <w:szCs w:val="20"/>
              </w:rPr>
              <w:t>1200</w:t>
            </w:r>
          </w:p>
        </w:tc>
        <w:tc>
          <w:tcPr>
            <w:tcW w:w="1843" w:type="dxa"/>
            <w:tcBorders>
              <w:top w:val="single" w:sz="4" w:space="0" w:color="auto"/>
              <w:left w:val="single" w:sz="4" w:space="0" w:color="auto"/>
              <w:bottom w:val="single" w:sz="4" w:space="0" w:color="auto"/>
              <w:right w:val="single" w:sz="4" w:space="0" w:color="auto"/>
            </w:tcBorders>
            <w:vAlign w:val="center"/>
          </w:tcPr>
          <w:p w14:paraId="79EE9DB1" w14:textId="77777777" w:rsidR="000C64D1" w:rsidRPr="000961E2" w:rsidRDefault="000C64D1" w:rsidP="006D35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vAlign w:val="center"/>
          </w:tcPr>
          <w:p w14:paraId="52247E0B" w14:textId="77777777" w:rsidR="000C64D1" w:rsidRPr="000961E2" w:rsidRDefault="000C64D1" w:rsidP="006D35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0C64D1" w:rsidRPr="000961E2" w14:paraId="2CBEF972" w14:textId="77777777" w:rsidTr="007D6FCA">
        <w:trPr>
          <w:trHeight w:val="270"/>
          <w:tblHeader/>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0AB303D3" w14:textId="3211E673" w:rsidR="000C64D1" w:rsidRPr="00552D34" w:rsidRDefault="000C64D1" w:rsidP="006D1927">
            <w:pPr>
              <w:rPr>
                <w:rFonts w:asciiTheme="majorHAnsi" w:hAnsiTheme="majorHAnsi" w:cs="Arial"/>
                <w:b/>
                <w:sz w:val="20"/>
                <w:szCs w:val="20"/>
              </w:rPr>
            </w:pPr>
            <w:r w:rsidRPr="00552D34">
              <w:rPr>
                <w:rFonts w:asciiTheme="majorHAnsi" w:hAnsiTheme="majorHAnsi" w:cs="Arial"/>
                <w:b/>
                <w:sz w:val="20"/>
                <w:szCs w:val="20"/>
              </w:rPr>
              <w:t>Celková cena za predmet zákazky v eurách bez DPH</w:t>
            </w:r>
          </w:p>
          <w:p w14:paraId="0AA9D561" w14:textId="71354313" w:rsidR="00D306F2" w:rsidRPr="00552D34" w:rsidRDefault="00D306F2" w:rsidP="006D1927">
            <w:pPr>
              <w:rPr>
                <w:rFonts w:asciiTheme="majorHAnsi" w:hAnsiTheme="majorHAnsi" w:cs="Arial"/>
                <w:b/>
                <w:sz w:val="20"/>
                <w:szCs w:val="20"/>
              </w:rPr>
            </w:pPr>
            <w:r w:rsidRPr="00EC4206">
              <w:rPr>
                <w:rFonts w:asciiTheme="majorHAnsi" w:hAnsiTheme="majorHAnsi" w:cs="Arial"/>
                <w:sz w:val="20"/>
                <w:szCs w:val="20"/>
              </w:rPr>
              <w:t xml:space="preserve">(vypočítaná ako </w:t>
            </w:r>
            <w:r w:rsidR="00A13616" w:rsidRPr="00EC4206">
              <w:rPr>
                <w:rFonts w:asciiTheme="majorHAnsi" w:hAnsiTheme="majorHAnsi" w:cs="Arial"/>
                <w:sz w:val="20"/>
                <w:szCs w:val="20"/>
              </w:rPr>
              <w:t xml:space="preserve">súčet </w:t>
            </w:r>
            <w:r w:rsidR="003D7AB1" w:rsidRPr="00EC4206">
              <w:rPr>
                <w:rFonts w:asciiTheme="majorHAnsi" w:hAnsiTheme="majorHAnsi" w:cs="Arial"/>
                <w:sz w:val="20"/>
                <w:szCs w:val="20"/>
              </w:rPr>
              <w:t>celkov</w:t>
            </w:r>
            <w:r w:rsidR="00A13616" w:rsidRPr="00EC4206">
              <w:rPr>
                <w:rFonts w:asciiTheme="majorHAnsi" w:hAnsiTheme="majorHAnsi" w:cs="Arial"/>
                <w:sz w:val="20"/>
                <w:szCs w:val="20"/>
              </w:rPr>
              <w:t>ej</w:t>
            </w:r>
            <w:r w:rsidR="003D7AB1" w:rsidRPr="00EC4206">
              <w:rPr>
                <w:rFonts w:asciiTheme="majorHAnsi" w:hAnsiTheme="majorHAnsi" w:cs="Arial"/>
                <w:sz w:val="20"/>
                <w:szCs w:val="20"/>
              </w:rPr>
              <w:t xml:space="preserve"> </w:t>
            </w:r>
            <w:r w:rsidRPr="00EC4206">
              <w:rPr>
                <w:rFonts w:asciiTheme="majorHAnsi" w:hAnsiTheme="majorHAnsi" w:cs="Arial"/>
                <w:sz w:val="20"/>
                <w:szCs w:val="20"/>
              </w:rPr>
              <w:t>cen</w:t>
            </w:r>
            <w:r w:rsidR="00A13616" w:rsidRPr="00EC4206">
              <w:rPr>
                <w:rFonts w:asciiTheme="majorHAnsi" w:hAnsiTheme="majorHAnsi" w:cs="Arial"/>
                <w:sz w:val="20"/>
                <w:szCs w:val="20"/>
              </w:rPr>
              <w:t>y</w:t>
            </w:r>
            <w:r w:rsidRPr="00EC4206">
              <w:rPr>
                <w:rFonts w:asciiTheme="majorHAnsi" w:hAnsiTheme="majorHAnsi" w:cs="Arial"/>
                <w:sz w:val="20"/>
                <w:szCs w:val="20"/>
              </w:rPr>
              <w:t xml:space="preserve"> za položku </w:t>
            </w:r>
            <w:r w:rsidR="003D7AB1" w:rsidRPr="00EC4206">
              <w:rPr>
                <w:rFonts w:asciiTheme="majorHAnsi" w:hAnsiTheme="majorHAnsi" w:cs="Arial"/>
                <w:sz w:val="20"/>
                <w:szCs w:val="20"/>
              </w:rPr>
              <w:t xml:space="preserve">č. 1 </w:t>
            </w:r>
            <w:r w:rsidRPr="00EC4206">
              <w:rPr>
                <w:rFonts w:asciiTheme="majorHAnsi" w:hAnsiTheme="majorHAnsi" w:cs="Arial"/>
                <w:sz w:val="20"/>
                <w:szCs w:val="20"/>
              </w:rPr>
              <w:t xml:space="preserve"> + </w:t>
            </w:r>
            <w:r w:rsidR="003D7AB1" w:rsidRPr="00EC4206">
              <w:rPr>
                <w:rFonts w:asciiTheme="majorHAnsi" w:hAnsiTheme="majorHAnsi" w:cs="Arial"/>
                <w:sz w:val="20"/>
                <w:szCs w:val="20"/>
              </w:rPr>
              <w:t>celkov</w:t>
            </w:r>
            <w:r w:rsidR="00A13616" w:rsidRPr="00EC4206">
              <w:rPr>
                <w:rFonts w:asciiTheme="majorHAnsi" w:hAnsiTheme="majorHAnsi" w:cs="Arial"/>
                <w:sz w:val="20"/>
                <w:szCs w:val="20"/>
              </w:rPr>
              <w:t>ej</w:t>
            </w:r>
            <w:r w:rsidR="003D7AB1" w:rsidRPr="00EC4206">
              <w:rPr>
                <w:rFonts w:asciiTheme="majorHAnsi" w:hAnsiTheme="majorHAnsi" w:cs="Arial"/>
                <w:sz w:val="20"/>
                <w:szCs w:val="20"/>
              </w:rPr>
              <w:t xml:space="preserve"> </w:t>
            </w:r>
            <w:r w:rsidRPr="00EC4206">
              <w:rPr>
                <w:rFonts w:asciiTheme="majorHAnsi" w:hAnsiTheme="majorHAnsi" w:cs="Arial"/>
                <w:sz w:val="20"/>
                <w:szCs w:val="20"/>
              </w:rPr>
              <w:t>cen</w:t>
            </w:r>
            <w:r w:rsidR="00A13616" w:rsidRPr="00EC4206">
              <w:rPr>
                <w:rFonts w:asciiTheme="majorHAnsi" w:hAnsiTheme="majorHAnsi" w:cs="Arial"/>
                <w:sz w:val="20"/>
                <w:szCs w:val="20"/>
              </w:rPr>
              <w:t>y</w:t>
            </w:r>
            <w:r w:rsidRPr="00EC4206">
              <w:rPr>
                <w:rFonts w:asciiTheme="majorHAnsi" w:hAnsiTheme="majorHAnsi" w:cs="Arial"/>
                <w:sz w:val="20"/>
                <w:szCs w:val="20"/>
              </w:rPr>
              <w:t xml:space="preserve"> za položku </w:t>
            </w:r>
            <w:r w:rsidR="003D7AB1" w:rsidRPr="00EC4206">
              <w:rPr>
                <w:rFonts w:asciiTheme="majorHAnsi" w:hAnsiTheme="majorHAnsi" w:cs="Arial"/>
                <w:sz w:val="20"/>
                <w:szCs w:val="20"/>
              </w:rPr>
              <w:t>č. 2</w:t>
            </w:r>
            <w:r w:rsidRPr="00EC4206">
              <w:rPr>
                <w:rFonts w:asciiTheme="majorHAnsi" w:hAnsiTheme="majorHAnsi" w:cs="Arial"/>
                <w:sz w:val="20"/>
                <w:szCs w:val="20"/>
              </w:rPr>
              <w:t xml:space="preserve"> +</w:t>
            </w:r>
            <w:r w:rsidR="003D7AB1" w:rsidRPr="00EC4206">
              <w:rPr>
                <w:rFonts w:asciiTheme="majorHAnsi" w:hAnsiTheme="majorHAnsi" w:cs="Arial"/>
                <w:sz w:val="20"/>
                <w:szCs w:val="20"/>
              </w:rPr>
              <w:t xml:space="preserve"> celkov</w:t>
            </w:r>
            <w:r w:rsidR="00A13616" w:rsidRPr="00EC4206">
              <w:rPr>
                <w:rFonts w:asciiTheme="majorHAnsi" w:hAnsiTheme="majorHAnsi" w:cs="Arial"/>
                <w:sz w:val="20"/>
                <w:szCs w:val="20"/>
              </w:rPr>
              <w:t>ej</w:t>
            </w:r>
            <w:r w:rsidR="003D7AB1" w:rsidRPr="00EC4206">
              <w:rPr>
                <w:rFonts w:asciiTheme="majorHAnsi" w:hAnsiTheme="majorHAnsi" w:cs="Arial"/>
                <w:sz w:val="20"/>
                <w:szCs w:val="20"/>
              </w:rPr>
              <w:t xml:space="preserve"> cen</w:t>
            </w:r>
            <w:r w:rsidR="00A13616" w:rsidRPr="00EC4206">
              <w:rPr>
                <w:rFonts w:asciiTheme="majorHAnsi" w:hAnsiTheme="majorHAnsi" w:cs="Arial"/>
                <w:sz w:val="20"/>
                <w:szCs w:val="20"/>
              </w:rPr>
              <w:t>y</w:t>
            </w:r>
            <w:r w:rsidR="003D7AB1" w:rsidRPr="00EC4206">
              <w:rPr>
                <w:rFonts w:asciiTheme="majorHAnsi" w:hAnsiTheme="majorHAnsi" w:cs="Arial"/>
                <w:sz w:val="20"/>
                <w:szCs w:val="20"/>
              </w:rPr>
              <w:t xml:space="preserve"> za položku č. 3 + celkov</w:t>
            </w:r>
            <w:r w:rsidR="00A13616" w:rsidRPr="00EC4206">
              <w:rPr>
                <w:rFonts w:asciiTheme="majorHAnsi" w:hAnsiTheme="majorHAnsi" w:cs="Arial"/>
                <w:sz w:val="20"/>
                <w:szCs w:val="20"/>
              </w:rPr>
              <w:t>ej</w:t>
            </w:r>
            <w:r w:rsidR="003D7AB1" w:rsidRPr="00EC4206">
              <w:rPr>
                <w:rFonts w:asciiTheme="majorHAnsi" w:hAnsiTheme="majorHAnsi" w:cs="Arial"/>
                <w:sz w:val="20"/>
                <w:szCs w:val="20"/>
              </w:rPr>
              <w:t xml:space="preserve"> cen</w:t>
            </w:r>
            <w:r w:rsidR="00A13616" w:rsidRPr="00EC4206">
              <w:rPr>
                <w:rFonts w:asciiTheme="majorHAnsi" w:hAnsiTheme="majorHAnsi" w:cs="Arial"/>
                <w:sz w:val="20"/>
                <w:szCs w:val="20"/>
              </w:rPr>
              <w:t>y</w:t>
            </w:r>
            <w:r w:rsidR="003D7AB1" w:rsidRPr="00EC4206">
              <w:rPr>
                <w:rFonts w:asciiTheme="majorHAnsi" w:hAnsiTheme="majorHAnsi" w:cs="Arial"/>
                <w:sz w:val="20"/>
                <w:szCs w:val="20"/>
              </w:rPr>
              <w:t xml:space="preserve"> za položku č. 4 + celkov</w:t>
            </w:r>
            <w:r w:rsidR="00A13616" w:rsidRPr="00EC4206">
              <w:rPr>
                <w:rFonts w:asciiTheme="majorHAnsi" w:hAnsiTheme="majorHAnsi" w:cs="Arial"/>
                <w:sz w:val="20"/>
                <w:szCs w:val="20"/>
              </w:rPr>
              <w:t>ej</w:t>
            </w:r>
            <w:r w:rsidR="003D7AB1" w:rsidRPr="00EC4206">
              <w:rPr>
                <w:rFonts w:asciiTheme="majorHAnsi" w:hAnsiTheme="majorHAnsi" w:cs="Arial"/>
                <w:sz w:val="20"/>
                <w:szCs w:val="20"/>
              </w:rPr>
              <w:t xml:space="preserve"> cen</w:t>
            </w:r>
            <w:r w:rsidR="00A13616" w:rsidRPr="00EC4206">
              <w:rPr>
                <w:rFonts w:asciiTheme="majorHAnsi" w:hAnsiTheme="majorHAnsi" w:cs="Arial"/>
                <w:sz w:val="20"/>
                <w:szCs w:val="20"/>
              </w:rPr>
              <w:t>y</w:t>
            </w:r>
            <w:r w:rsidR="003D7AB1" w:rsidRPr="00EC4206">
              <w:rPr>
                <w:rFonts w:asciiTheme="majorHAnsi" w:hAnsiTheme="majorHAnsi" w:cs="Arial"/>
                <w:sz w:val="20"/>
                <w:szCs w:val="20"/>
              </w:rPr>
              <w:t xml:space="preserve"> za položku č. 5</w:t>
            </w:r>
            <w:r w:rsidRPr="00EC4206">
              <w:rPr>
                <w:rFonts w:asciiTheme="majorHAnsi" w:hAnsiTheme="majorHAnsi" w:cs="Arial"/>
                <w:sz w:val="20"/>
                <w:szCs w:val="20"/>
              </w:rPr>
              <w:t xml:space="preserve"> )</w:t>
            </w:r>
          </w:p>
        </w:tc>
        <w:tc>
          <w:tcPr>
            <w:tcW w:w="2126" w:type="dxa"/>
            <w:tcBorders>
              <w:top w:val="single" w:sz="18" w:space="0" w:color="auto"/>
              <w:left w:val="single" w:sz="18" w:space="0" w:color="auto"/>
              <w:bottom w:val="single" w:sz="18" w:space="0" w:color="auto"/>
              <w:right w:val="single" w:sz="18" w:space="0" w:color="auto"/>
            </w:tcBorders>
            <w:vAlign w:val="center"/>
          </w:tcPr>
          <w:p w14:paraId="306BA5A8" w14:textId="77777777" w:rsidR="000C64D1" w:rsidRPr="000961E2" w:rsidRDefault="000C64D1" w:rsidP="006D35B2">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357454F8" w14:textId="77777777" w:rsidR="000C64D1" w:rsidRPr="000961E2" w:rsidRDefault="000C64D1" w:rsidP="000C64D1">
      <w:pPr>
        <w:spacing w:line="276" w:lineRule="auto"/>
        <w:jc w:val="both"/>
        <w:rPr>
          <w:rFonts w:asciiTheme="majorHAnsi" w:hAnsiTheme="majorHAnsi" w:cs="Arial"/>
          <w:sz w:val="20"/>
          <w:szCs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7D6FCA">
        <w:rPr>
          <w:rFonts w:asciiTheme="majorHAnsi" w:hAnsiTheme="majorHAnsi"/>
          <w:b/>
          <w:sz w:val="20"/>
          <w:szCs w:val="20"/>
          <w:highlight w:val="yellow"/>
          <w:lang w:val="de-AT"/>
        </w:rPr>
        <w:t xml:space="preserve">Nie </w:t>
      </w:r>
      <w:proofErr w:type="spellStart"/>
      <w:r w:rsidRPr="007D6FCA">
        <w:rPr>
          <w:rFonts w:asciiTheme="majorHAnsi" w:hAnsiTheme="majorHAnsi"/>
          <w:b/>
          <w:sz w:val="20"/>
          <w:szCs w:val="20"/>
          <w:highlight w:val="yellow"/>
          <w:lang w:val="de-AT"/>
        </w:rPr>
        <w:t>som</w:t>
      </w:r>
      <w:proofErr w:type="spellEnd"/>
      <w:r w:rsidRPr="007D6FCA">
        <w:rPr>
          <w:rFonts w:asciiTheme="majorHAnsi" w:hAnsiTheme="majorHAnsi"/>
          <w:b/>
          <w:sz w:val="20"/>
          <w:szCs w:val="20"/>
          <w:highlight w:val="yellow"/>
          <w:lang w:val="de-AT"/>
        </w:rPr>
        <w:t xml:space="preserve"> </w:t>
      </w:r>
      <w:proofErr w:type="spellStart"/>
      <w:r w:rsidRPr="007D6FCA">
        <w:rPr>
          <w:rFonts w:asciiTheme="majorHAnsi" w:hAnsiTheme="majorHAnsi"/>
          <w:b/>
          <w:sz w:val="20"/>
          <w:szCs w:val="20"/>
          <w:highlight w:val="yellow"/>
          <w:lang w:val="de-AT"/>
        </w:rPr>
        <w:t>platcom</w:t>
      </w:r>
      <w:proofErr w:type="spellEnd"/>
      <w:r w:rsidRPr="007D6FCA">
        <w:rPr>
          <w:rFonts w:asciiTheme="majorHAnsi" w:hAnsiTheme="majorHAnsi"/>
          <w:b/>
          <w:sz w:val="20"/>
          <w:szCs w:val="20"/>
          <w:highlight w:val="yellow"/>
          <w:lang w:val="de-AT"/>
        </w:rPr>
        <w:t xml:space="preserve"> DPH</w:t>
      </w:r>
      <w:r w:rsidRPr="007D6FCA">
        <w:rPr>
          <w:rFonts w:asciiTheme="majorHAnsi" w:hAnsiTheme="majorHAnsi"/>
          <w:sz w:val="20"/>
          <w:szCs w:val="20"/>
          <w:highlight w:val="yellow"/>
          <w:lang w:val="de-AT"/>
        </w:rPr>
        <w:t xml:space="preserve"> – </w:t>
      </w:r>
      <w:proofErr w:type="spellStart"/>
      <w:r w:rsidRPr="007D6FCA">
        <w:rPr>
          <w:rFonts w:asciiTheme="majorHAnsi" w:hAnsiTheme="majorHAnsi"/>
          <w:sz w:val="20"/>
          <w:szCs w:val="20"/>
          <w:highlight w:val="yellow"/>
          <w:lang w:val="de-AT"/>
        </w:rPr>
        <w:t>uvedie</w:t>
      </w:r>
      <w:proofErr w:type="spellEnd"/>
      <w:r w:rsidRPr="007D6FCA">
        <w:rPr>
          <w:rFonts w:asciiTheme="majorHAnsi" w:hAnsiTheme="majorHAnsi"/>
          <w:sz w:val="20"/>
          <w:szCs w:val="20"/>
          <w:highlight w:val="yellow"/>
          <w:lang w:val="de-AT"/>
        </w:rPr>
        <w:t xml:space="preserve"> </w:t>
      </w:r>
      <w:proofErr w:type="spellStart"/>
      <w:r w:rsidRPr="007D6FCA">
        <w:rPr>
          <w:rFonts w:asciiTheme="majorHAnsi" w:hAnsiTheme="majorHAnsi"/>
          <w:sz w:val="20"/>
          <w:szCs w:val="20"/>
          <w:highlight w:val="yellow"/>
          <w:lang w:val="de-AT"/>
        </w:rPr>
        <w:t>iba</w:t>
      </w:r>
      <w:proofErr w:type="spellEnd"/>
      <w:r w:rsidRPr="007D6FCA">
        <w:rPr>
          <w:rFonts w:asciiTheme="majorHAnsi" w:hAnsiTheme="majorHAnsi"/>
          <w:sz w:val="20"/>
          <w:szCs w:val="20"/>
          <w:highlight w:val="yellow"/>
          <w:lang w:val="de-AT"/>
        </w:rPr>
        <w:t xml:space="preserve"> </w:t>
      </w:r>
      <w:proofErr w:type="spellStart"/>
      <w:r w:rsidRPr="007D6FCA">
        <w:rPr>
          <w:rFonts w:asciiTheme="majorHAnsi" w:hAnsiTheme="majorHAnsi"/>
          <w:sz w:val="20"/>
          <w:szCs w:val="20"/>
          <w:highlight w:val="yellow"/>
          <w:lang w:val="de-AT"/>
        </w:rPr>
        <w:t>uchádzač</w:t>
      </w:r>
      <w:proofErr w:type="spellEnd"/>
      <w:r w:rsidRPr="007D6FCA">
        <w:rPr>
          <w:rFonts w:asciiTheme="majorHAnsi" w:hAnsiTheme="majorHAnsi"/>
          <w:sz w:val="20"/>
          <w:szCs w:val="20"/>
          <w:highlight w:val="yellow"/>
          <w:lang w:val="de-AT"/>
        </w:rPr>
        <w:t xml:space="preserve">, </w:t>
      </w:r>
      <w:proofErr w:type="spellStart"/>
      <w:r w:rsidRPr="007D6FCA">
        <w:rPr>
          <w:rFonts w:asciiTheme="majorHAnsi" w:hAnsiTheme="majorHAnsi"/>
          <w:sz w:val="20"/>
          <w:szCs w:val="20"/>
          <w:highlight w:val="yellow"/>
          <w:lang w:val="de-AT"/>
        </w:rPr>
        <w:t>ktorý</w:t>
      </w:r>
      <w:proofErr w:type="spellEnd"/>
      <w:r w:rsidRPr="007D6FCA">
        <w:rPr>
          <w:rFonts w:asciiTheme="majorHAnsi" w:hAnsiTheme="majorHAnsi"/>
          <w:sz w:val="20"/>
          <w:szCs w:val="20"/>
          <w:highlight w:val="yellow"/>
          <w:lang w:val="de-AT"/>
        </w:rPr>
        <w:t xml:space="preserve"> nie je </w:t>
      </w:r>
      <w:proofErr w:type="spellStart"/>
      <w:r w:rsidRPr="007D6FCA">
        <w:rPr>
          <w:rFonts w:asciiTheme="majorHAnsi" w:hAnsiTheme="majorHAnsi"/>
          <w:sz w:val="20"/>
          <w:szCs w:val="20"/>
          <w:highlight w:val="yellow"/>
          <w:lang w:val="de-AT"/>
        </w:rPr>
        <w:t>platcom</w:t>
      </w:r>
      <w:proofErr w:type="spellEnd"/>
      <w:r w:rsidRPr="007D6FCA">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834A6F">
      <w:pPr>
        <w:pStyle w:val="ListParagraph"/>
        <w:numPr>
          <w:ilvl w:val="1"/>
          <w:numId w:val="4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834A6F">
      <w:pPr>
        <w:pStyle w:val="ListParagraph"/>
        <w:numPr>
          <w:ilvl w:val="1"/>
          <w:numId w:val="4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1E6B89EF" w14:textId="77777777" w:rsidR="000C64D1" w:rsidRDefault="000C64D1" w:rsidP="000C64D1">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5E9B1E61" w14:textId="77777777" w:rsidR="002D6CD8" w:rsidRPr="002D6CD8" w:rsidRDefault="002D6CD8" w:rsidP="002D6CD8">
      <w:pPr>
        <w:rPr>
          <w:rFonts w:asciiTheme="majorHAnsi" w:eastAsia="SimSun" w:hAnsiTheme="majorHAnsi" w:cs="Arial"/>
          <w:sz w:val="18"/>
          <w:szCs w:val="18"/>
        </w:rPr>
      </w:pPr>
    </w:p>
    <w:p w14:paraId="336BD886" w14:textId="77777777" w:rsidR="002D6CD8" w:rsidRDefault="002D6CD8" w:rsidP="002D6CD8">
      <w:pPr>
        <w:rPr>
          <w:rFonts w:asciiTheme="majorHAnsi" w:eastAsia="SimSun" w:hAnsiTheme="majorHAnsi" w:cs="Arial"/>
          <w:i/>
          <w:snapToGrid w:val="0"/>
          <w:sz w:val="18"/>
          <w:szCs w:val="18"/>
        </w:rPr>
      </w:pPr>
    </w:p>
    <w:p w14:paraId="4AC28E1A" w14:textId="4B5E6BEA" w:rsidR="002D6CD8" w:rsidRPr="00EF14A0" w:rsidRDefault="002D6CD8" w:rsidP="00EF14A0">
      <w:pPr>
        <w:tabs>
          <w:tab w:val="center" w:pos="4819"/>
        </w:tabs>
        <w:rPr>
          <w:rFonts w:asciiTheme="majorHAnsi" w:eastAsia="SimSun" w:hAnsiTheme="majorHAnsi"/>
          <w:sz w:val="18"/>
        </w:rPr>
        <w:sectPr w:rsidR="002D6CD8" w:rsidRPr="00EF14A0" w:rsidSect="002D0002">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09" w:footer="759" w:gutter="0"/>
          <w:pgNumType w:chapSep="period"/>
          <w:cols w:space="708"/>
          <w:docGrid w:linePitch="360"/>
        </w:sectPr>
      </w:pPr>
      <w:r>
        <w:rPr>
          <w:rFonts w:asciiTheme="majorHAnsi" w:eastAsia="SimSun" w:hAnsiTheme="majorHAnsi" w:cs="Arial"/>
          <w:sz w:val="18"/>
          <w:szCs w:val="18"/>
        </w:rPr>
        <w:tab/>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18" w:name="RANGE_A7"/>
      <w:bookmarkStart w:id="19" w:name="RANGE_A16"/>
      <w:bookmarkStart w:id="20" w:name="RANGE_A20"/>
      <w:bookmarkStart w:id="21" w:name="RANGE_A25"/>
      <w:bookmarkStart w:id="22" w:name="RANGE_A32"/>
      <w:bookmarkStart w:id="23" w:name="RANGE_A43"/>
      <w:bookmarkStart w:id="24" w:name="RANGE_A44"/>
      <w:bookmarkStart w:id="25" w:name="RANGE_A45"/>
      <w:bookmarkStart w:id="26" w:name="RANGE_A46"/>
      <w:bookmarkStart w:id="27" w:name="RANGE_A56"/>
      <w:bookmarkStart w:id="28" w:name="RANGE_A57"/>
      <w:bookmarkStart w:id="29" w:name="_Toc234050292"/>
      <w:bookmarkStart w:id="30" w:name="_Toc288546623"/>
      <w:bookmarkEnd w:id="18"/>
      <w:bookmarkEnd w:id="19"/>
      <w:bookmarkEnd w:id="20"/>
      <w:bookmarkEnd w:id="21"/>
      <w:bookmarkEnd w:id="22"/>
      <w:bookmarkEnd w:id="23"/>
      <w:bookmarkEnd w:id="24"/>
      <w:bookmarkEnd w:id="25"/>
      <w:bookmarkEnd w:id="26"/>
      <w:bookmarkEnd w:id="27"/>
      <w:bookmarkEnd w:id="28"/>
    </w:p>
    <w:p w14:paraId="7F3076CA" w14:textId="6CCD2A93" w:rsidR="00D63DC3" w:rsidRPr="00EC4206" w:rsidRDefault="00387B7D" w:rsidP="00E32367">
      <w:pPr>
        <w:pStyle w:val="ListParagraph"/>
        <w:numPr>
          <w:ilvl w:val="1"/>
          <w:numId w:val="46"/>
        </w:numPr>
        <w:shd w:val="clear" w:color="auto" w:fill="FFFFFF" w:themeFill="background1"/>
        <w:ind w:left="567" w:hanging="567"/>
        <w:jc w:val="both"/>
        <w:rPr>
          <w:rFonts w:asciiTheme="majorHAnsi" w:hAnsiTheme="majorHAnsi" w:cs="Arial"/>
          <w:sz w:val="20"/>
          <w:szCs w:val="20"/>
        </w:rPr>
      </w:pPr>
      <w:bookmarkStart w:id="31" w:name="_Hlk503420177"/>
      <w:r w:rsidRPr="00EC4206">
        <w:rPr>
          <w:rFonts w:asciiTheme="majorHAnsi" w:hAnsiTheme="majorHAnsi" w:cs="Arial"/>
          <w:sz w:val="20"/>
          <w:szCs w:val="20"/>
        </w:rPr>
        <w:t>Predmetom zákazky je</w:t>
      </w:r>
      <w:r w:rsidR="00D72606" w:rsidRPr="00EC4206">
        <w:rPr>
          <w:rFonts w:asciiTheme="majorHAnsi" w:hAnsiTheme="majorHAnsi" w:cs="Arial"/>
          <w:sz w:val="20"/>
          <w:szCs w:val="20"/>
        </w:rPr>
        <w:t xml:space="preserve"> obnova podpory pre súčasne platné licencie McAfee produktov </w:t>
      </w:r>
      <w:r w:rsidR="00D63DC3" w:rsidRPr="00EC4206">
        <w:rPr>
          <w:rFonts w:asciiTheme="majorHAnsi" w:hAnsiTheme="majorHAnsi" w:cs="Arial"/>
          <w:sz w:val="20"/>
          <w:szCs w:val="20"/>
        </w:rPr>
        <w:t>na  obdobie odo dňa 01.06.2022 do 31.05.2025</w:t>
      </w:r>
      <w:r w:rsidR="00D72606" w:rsidRPr="00EC4206">
        <w:rPr>
          <w:rFonts w:asciiTheme="majorHAnsi" w:hAnsiTheme="majorHAnsi" w:cs="Arial"/>
          <w:sz w:val="20"/>
          <w:szCs w:val="20"/>
        </w:rPr>
        <w:t xml:space="preserve">. </w:t>
      </w:r>
      <w:r w:rsidR="00D63DC3" w:rsidRPr="00EC4206">
        <w:rPr>
          <w:rFonts w:asciiTheme="majorHAnsi" w:hAnsiTheme="majorHAnsi" w:cs="Arial"/>
          <w:sz w:val="20"/>
          <w:szCs w:val="20"/>
        </w:rPr>
        <w:t xml:space="preserve">Súčasťou predmetu zákazky je aj dodanie dokumentu McAfee® </w:t>
      </w:r>
      <w:proofErr w:type="spellStart"/>
      <w:r w:rsidR="00D63DC3" w:rsidRPr="00EC4206">
        <w:rPr>
          <w:rFonts w:asciiTheme="majorHAnsi" w:hAnsiTheme="majorHAnsi" w:cs="Arial"/>
          <w:sz w:val="20"/>
          <w:szCs w:val="20"/>
        </w:rPr>
        <w:t>Product</w:t>
      </w:r>
      <w:proofErr w:type="spellEnd"/>
      <w:r w:rsidR="00D63DC3" w:rsidRPr="00EC4206">
        <w:rPr>
          <w:rFonts w:asciiTheme="majorHAnsi" w:hAnsiTheme="majorHAnsi" w:cs="Arial"/>
          <w:sz w:val="20"/>
          <w:szCs w:val="20"/>
        </w:rPr>
        <w:t xml:space="preserve"> Grant </w:t>
      </w:r>
      <w:proofErr w:type="spellStart"/>
      <w:r w:rsidR="00D63DC3" w:rsidRPr="00EC4206">
        <w:rPr>
          <w:rFonts w:asciiTheme="majorHAnsi" w:hAnsiTheme="majorHAnsi" w:cs="Arial"/>
          <w:sz w:val="20"/>
          <w:szCs w:val="20"/>
        </w:rPr>
        <w:t>Letter</w:t>
      </w:r>
      <w:proofErr w:type="spellEnd"/>
      <w:r w:rsidR="00D63DC3" w:rsidRPr="00EC4206">
        <w:rPr>
          <w:rFonts w:asciiTheme="majorHAnsi" w:hAnsiTheme="majorHAnsi" w:cs="Arial"/>
          <w:sz w:val="20"/>
          <w:szCs w:val="20"/>
        </w:rPr>
        <w:t xml:space="preserve"> v elektronickej podobe, s dobou trvania podpory do 31.5.2025 pre jednotlivé produkty McAfee a Grant No. v dokumente McAfee® </w:t>
      </w:r>
      <w:proofErr w:type="spellStart"/>
      <w:r w:rsidR="00D63DC3" w:rsidRPr="00EC4206">
        <w:rPr>
          <w:rFonts w:asciiTheme="majorHAnsi" w:hAnsiTheme="majorHAnsi" w:cs="Arial"/>
          <w:sz w:val="20"/>
          <w:szCs w:val="20"/>
        </w:rPr>
        <w:t>Product</w:t>
      </w:r>
      <w:proofErr w:type="spellEnd"/>
      <w:r w:rsidR="00D63DC3" w:rsidRPr="00EC4206">
        <w:rPr>
          <w:rFonts w:asciiTheme="majorHAnsi" w:hAnsiTheme="majorHAnsi" w:cs="Arial"/>
          <w:sz w:val="20"/>
          <w:szCs w:val="20"/>
        </w:rPr>
        <w:t xml:space="preserve"> Grant </w:t>
      </w:r>
      <w:proofErr w:type="spellStart"/>
      <w:r w:rsidR="00D63DC3" w:rsidRPr="00EC4206">
        <w:rPr>
          <w:rFonts w:asciiTheme="majorHAnsi" w:hAnsiTheme="majorHAnsi" w:cs="Arial"/>
          <w:sz w:val="20"/>
          <w:szCs w:val="20"/>
        </w:rPr>
        <w:t>Letter</w:t>
      </w:r>
      <w:proofErr w:type="spellEnd"/>
      <w:r w:rsidR="00D63DC3" w:rsidRPr="00EC4206">
        <w:rPr>
          <w:rFonts w:asciiTheme="majorHAnsi" w:hAnsiTheme="majorHAnsi" w:cs="Arial"/>
          <w:sz w:val="20"/>
          <w:szCs w:val="20"/>
        </w:rPr>
        <w:t xml:space="preserve"> pre prístup </w:t>
      </w:r>
      <w:r w:rsidR="00EC4206" w:rsidRPr="00EC4206">
        <w:rPr>
          <w:rFonts w:asciiTheme="majorHAnsi" w:hAnsiTheme="majorHAnsi" w:cs="Arial"/>
          <w:sz w:val="20"/>
          <w:szCs w:val="20"/>
        </w:rPr>
        <w:t xml:space="preserve">prostredníctvom </w:t>
      </w:r>
      <w:r w:rsidR="00114395" w:rsidRPr="00EC4206">
        <w:rPr>
          <w:rFonts w:asciiTheme="majorHAnsi" w:hAnsiTheme="majorHAnsi" w:cs="Arial"/>
          <w:sz w:val="20"/>
          <w:szCs w:val="20"/>
        </w:rPr>
        <w:t xml:space="preserve">internetovej </w:t>
      </w:r>
      <w:r w:rsidR="00EC4206" w:rsidRPr="00EC4206">
        <w:rPr>
          <w:rFonts w:asciiTheme="majorHAnsi" w:hAnsiTheme="majorHAnsi" w:cs="Arial"/>
          <w:sz w:val="20"/>
          <w:szCs w:val="20"/>
        </w:rPr>
        <w:t xml:space="preserve">stránky </w:t>
      </w:r>
      <w:hyperlink r:id="rId26" w:history="1">
        <w:r w:rsidR="00D63DC3" w:rsidRPr="00EC4206">
          <w:rPr>
            <w:rStyle w:val="Hyperlink"/>
            <w:rFonts w:asciiTheme="majorHAnsi" w:hAnsiTheme="majorHAnsi" w:cs="Arial"/>
            <w:sz w:val="20"/>
            <w:szCs w:val="20"/>
          </w:rPr>
          <w:t>www.mcafee.com</w:t>
        </w:r>
      </w:hyperlink>
      <w:r w:rsidR="00D63DC3" w:rsidRPr="00EC4206">
        <w:rPr>
          <w:rFonts w:asciiTheme="majorHAnsi" w:hAnsiTheme="majorHAnsi" w:cs="Arial"/>
          <w:sz w:val="20"/>
          <w:szCs w:val="20"/>
        </w:rPr>
        <w:t xml:space="preserve">. </w:t>
      </w:r>
    </w:p>
    <w:p w14:paraId="78E4F9FC" w14:textId="0717D94F" w:rsidR="00387B7D" w:rsidRPr="00E32367" w:rsidRDefault="00807205" w:rsidP="00E32367">
      <w:pPr>
        <w:pStyle w:val="ListParagraph"/>
        <w:numPr>
          <w:ilvl w:val="1"/>
          <w:numId w:val="46"/>
        </w:numPr>
        <w:shd w:val="clear" w:color="auto" w:fill="FFFFFF" w:themeFill="background1"/>
        <w:ind w:left="567" w:hanging="567"/>
        <w:jc w:val="both"/>
        <w:rPr>
          <w:rFonts w:asciiTheme="majorHAnsi" w:hAnsiTheme="majorHAnsi" w:cs="Arial"/>
          <w:sz w:val="20"/>
          <w:szCs w:val="20"/>
        </w:rPr>
      </w:pPr>
      <w:r w:rsidRPr="00E32367">
        <w:rPr>
          <w:rFonts w:asciiTheme="majorHAnsi" w:hAnsiTheme="majorHAnsi" w:cs="Arial"/>
          <w:sz w:val="20"/>
          <w:szCs w:val="20"/>
        </w:rPr>
        <w:t>Celkové množstvo alebo rozsah obnovy podpory:</w:t>
      </w:r>
    </w:p>
    <w:p w14:paraId="361A17CC" w14:textId="36585094" w:rsidR="00807205" w:rsidRPr="00C562F9" w:rsidRDefault="00807205" w:rsidP="00C562F9">
      <w:pPr>
        <w:pStyle w:val="BodyTextIndent2"/>
        <w:numPr>
          <w:ilvl w:val="0"/>
          <w:numId w:val="68"/>
        </w:numPr>
        <w:overflowPunct w:val="0"/>
        <w:autoSpaceDE w:val="0"/>
        <w:autoSpaceDN w:val="0"/>
        <w:adjustRightInd w:val="0"/>
        <w:spacing w:after="120"/>
        <w:textAlignment w:val="baseline"/>
        <w:rPr>
          <w:rFonts w:asciiTheme="majorHAnsi" w:hAnsiTheme="majorHAnsi" w:cs="Arial"/>
          <w:noProof w:val="0"/>
          <w:sz w:val="20"/>
          <w:szCs w:val="20"/>
          <w:lang w:eastAsia="en-US"/>
        </w:rPr>
      </w:pPr>
      <w:r>
        <w:rPr>
          <w:rFonts w:asciiTheme="majorHAnsi" w:hAnsiTheme="majorHAnsi" w:cs="Arial"/>
          <w:noProof w:val="0"/>
          <w:sz w:val="20"/>
          <w:szCs w:val="20"/>
          <w:lang w:eastAsia="en-US"/>
        </w:rPr>
        <w:t>o</w:t>
      </w:r>
      <w:r w:rsidRPr="00C562F9">
        <w:rPr>
          <w:rFonts w:asciiTheme="majorHAnsi" w:hAnsiTheme="majorHAnsi" w:cs="Arial"/>
          <w:noProof w:val="0"/>
          <w:sz w:val="20"/>
          <w:szCs w:val="20"/>
          <w:lang w:eastAsia="en-US"/>
        </w:rPr>
        <w:t xml:space="preserve">bnova podpory pre súčasne platné licencie McAfee Business Software Support MOVE </w:t>
      </w:r>
      <w:proofErr w:type="spellStart"/>
      <w:r w:rsidRPr="00C562F9">
        <w:rPr>
          <w:rFonts w:asciiTheme="majorHAnsi" w:hAnsiTheme="majorHAnsi" w:cs="Arial"/>
          <w:noProof w:val="0"/>
          <w:sz w:val="20"/>
          <w:szCs w:val="20"/>
          <w:lang w:eastAsia="en-US"/>
        </w:rPr>
        <w:t>Anti-Virus</w:t>
      </w:r>
      <w:proofErr w:type="spellEnd"/>
      <w:r w:rsidRPr="00C562F9">
        <w:rPr>
          <w:rFonts w:asciiTheme="majorHAnsi" w:hAnsiTheme="majorHAnsi" w:cs="Arial"/>
          <w:noProof w:val="0"/>
          <w:sz w:val="20"/>
          <w:szCs w:val="20"/>
          <w:lang w:eastAsia="en-US"/>
        </w:rPr>
        <w:t xml:space="preserve"> </w:t>
      </w:r>
      <w:proofErr w:type="spellStart"/>
      <w:r w:rsidRPr="00C562F9">
        <w:rPr>
          <w:rFonts w:asciiTheme="majorHAnsi" w:hAnsiTheme="majorHAnsi" w:cs="Arial"/>
          <w:noProof w:val="0"/>
          <w:sz w:val="20"/>
          <w:szCs w:val="20"/>
          <w:lang w:eastAsia="en-US"/>
        </w:rPr>
        <w:t>for</w:t>
      </w:r>
      <w:proofErr w:type="spellEnd"/>
      <w:r w:rsidRPr="00C562F9">
        <w:rPr>
          <w:rFonts w:asciiTheme="majorHAnsi" w:hAnsiTheme="majorHAnsi" w:cs="Arial"/>
          <w:noProof w:val="0"/>
          <w:sz w:val="20"/>
          <w:szCs w:val="20"/>
          <w:lang w:eastAsia="en-US"/>
        </w:rPr>
        <w:t xml:space="preserve"> </w:t>
      </w:r>
      <w:proofErr w:type="spellStart"/>
      <w:r w:rsidRPr="00C562F9">
        <w:rPr>
          <w:rFonts w:asciiTheme="majorHAnsi" w:hAnsiTheme="majorHAnsi" w:cs="Arial"/>
          <w:noProof w:val="0"/>
          <w:sz w:val="20"/>
          <w:szCs w:val="20"/>
          <w:lang w:eastAsia="en-US"/>
        </w:rPr>
        <w:t>Virtual</w:t>
      </w:r>
      <w:proofErr w:type="spellEnd"/>
      <w:r w:rsidRPr="00C562F9">
        <w:rPr>
          <w:rFonts w:asciiTheme="majorHAnsi" w:hAnsiTheme="majorHAnsi" w:cs="Arial"/>
          <w:noProof w:val="0"/>
          <w:sz w:val="20"/>
          <w:szCs w:val="20"/>
          <w:lang w:eastAsia="en-US"/>
        </w:rPr>
        <w:t xml:space="preserve"> Desktop (VDI) pre 400 počítačov do 31.5.2025;</w:t>
      </w:r>
    </w:p>
    <w:p w14:paraId="220FCFDE" w14:textId="396DDA0C" w:rsidR="00807205" w:rsidRPr="00C562F9" w:rsidRDefault="00807205" w:rsidP="00C562F9">
      <w:pPr>
        <w:pStyle w:val="BodyTextIndent2"/>
        <w:numPr>
          <w:ilvl w:val="0"/>
          <w:numId w:val="68"/>
        </w:numPr>
        <w:overflowPunct w:val="0"/>
        <w:autoSpaceDE w:val="0"/>
        <w:autoSpaceDN w:val="0"/>
        <w:adjustRightInd w:val="0"/>
        <w:spacing w:after="120"/>
        <w:textAlignment w:val="baseline"/>
        <w:rPr>
          <w:rFonts w:asciiTheme="majorHAnsi" w:hAnsiTheme="majorHAnsi" w:cs="Arial"/>
          <w:noProof w:val="0"/>
          <w:sz w:val="20"/>
          <w:szCs w:val="20"/>
          <w:lang w:eastAsia="en-US"/>
        </w:rPr>
      </w:pPr>
      <w:r>
        <w:rPr>
          <w:rFonts w:asciiTheme="majorHAnsi" w:hAnsiTheme="majorHAnsi" w:cs="Arial"/>
          <w:noProof w:val="0"/>
          <w:sz w:val="20"/>
          <w:szCs w:val="20"/>
          <w:lang w:eastAsia="en-US"/>
        </w:rPr>
        <w:t>o</w:t>
      </w:r>
      <w:r w:rsidRPr="00C562F9">
        <w:rPr>
          <w:rFonts w:asciiTheme="majorHAnsi" w:hAnsiTheme="majorHAnsi" w:cs="Arial"/>
          <w:noProof w:val="0"/>
          <w:sz w:val="20"/>
          <w:szCs w:val="20"/>
          <w:lang w:eastAsia="en-US"/>
        </w:rPr>
        <w:t xml:space="preserve">bnova podpory pre súčasne platné licencie McAfee Business Software Support MOVE </w:t>
      </w:r>
      <w:proofErr w:type="spellStart"/>
      <w:r w:rsidRPr="00C562F9">
        <w:rPr>
          <w:rFonts w:asciiTheme="majorHAnsi" w:hAnsiTheme="majorHAnsi" w:cs="Arial"/>
          <w:noProof w:val="0"/>
          <w:sz w:val="20"/>
          <w:szCs w:val="20"/>
          <w:lang w:eastAsia="en-US"/>
        </w:rPr>
        <w:t>Anti-Virus</w:t>
      </w:r>
      <w:proofErr w:type="spellEnd"/>
      <w:r w:rsidRPr="00C562F9">
        <w:rPr>
          <w:rFonts w:asciiTheme="majorHAnsi" w:hAnsiTheme="majorHAnsi" w:cs="Arial"/>
          <w:noProof w:val="0"/>
          <w:sz w:val="20"/>
          <w:szCs w:val="20"/>
          <w:lang w:eastAsia="en-US"/>
        </w:rPr>
        <w:t xml:space="preserve"> </w:t>
      </w:r>
      <w:proofErr w:type="spellStart"/>
      <w:r w:rsidRPr="00C562F9">
        <w:rPr>
          <w:rFonts w:asciiTheme="majorHAnsi" w:hAnsiTheme="majorHAnsi" w:cs="Arial"/>
          <w:noProof w:val="0"/>
          <w:sz w:val="20"/>
          <w:szCs w:val="20"/>
          <w:lang w:eastAsia="en-US"/>
        </w:rPr>
        <w:t>for</w:t>
      </w:r>
      <w:proofErr w:type="spellEnd"/>
      <w:r w:rsidRPr="00C562F9">
        <w:rPr>
          <w:rFonts w:asciiTheme="majorHAnsi" w:hAnsiTheme="majorHAnsi" w:cs="Arial"/>
          <w:noProof w:val="0"/>
          <w:sz w:val="20"/>
          <w:szCs w:val="20"/>
          <w:lang w:eastAsia="en-US"/>
        </w:rPr>
        <w:t xml:space="preserve"> </w:t>
      </w:r>
      <w:proofErr w:type="spellStart"/>
      <w:r w:rsidRPr="00C562F9">
        <w:rPr>
          <w:rFonts w:asciiTheme="majorHAnsi" w:hAnsiTheme="majorHAnsi" w:cs="Arial"/>
          <w:noProof w:val="0"/>
          <w:sz w:val="20"/>
          <w:szCs w:val="20"/>
          <w:lang w:eastAsia="en-US"/>
        </w:rPr>
        <w:t>Virtual</w:t>
      </w:r>
      <w:proofErr w:type="spellEnd"/>
      <w:r w:rsidRPr="00C562F9">
        <w:rPr>
          <w:rFonts w:asciiTheme="majorHAnsi" w:hAnsiTheme="majorHAnsi" w:cs="Arial"/>
          <w:noProof w:val="0"/>
          <w:sz w:val="20"/>
          <w:szCs w:val="20"/>
          <w:lang w:eastAsia="en-US"/>
        </w:rPr>
        <w:t xml:space="preserve"> </w:t>
      </w:r>
      <w:proofErr w:type="spellStart"/>
      <w:r w:rsidRPr="00C562F9">
        <w:rPr>
          <w:rFonts w:asciiTheme="majorHAnsi" w:hAnsiTheme="majorHAnsi" w:cs="Arial"/>
          <w:noProof w:val="0"/>
          <w:sz w:val="20"/>
          <w:szCs w:val="20"/>
          <w:lang w:eastAsia="en-US"/>
        </w:rPr>
        <w:t>Servers</w:t>
      </w:r>
      <w:proofErr w:type="spellEnd"/>
      <w:r w:rsidRPr="00C562F9">
        <w:rPr>
          <w:rFonts w:asciiTheme="majorHAnsi" w:hAnsiTheme="majorHAnsi" w:cs="Arial"/>
          <w:noProof w:val="0"/>
          <w:sz w:val="20"/>
          <w:szCs w:val="20"/>
          <w:lang w:eastAsia="en-US"/>
        </w:rPr>
        <w:t xml:space="preserve"> pre 501 serverov do 31.5.2025;</w:t>
      </w:r>
    </w:p>
    <w:p w14:paraId="53A63A8F" w14:textId="74ACDDA5" w:rsidR="00807205" w:rsidRPr="00C562F9" w:rsidRDefault="00807205" w:rsidP="00C562F9">
      <w:pPr>
        <w:pStyle w:val="BodyTextIndent2"/>
        <w:numPr>
          <w:ilvl w:val="0"/>
          <w:numId w:val="68"/>
        </w:numPr>
        <w:overflowPunct w:val="0"/>
        <w:autoSpaceDE w:val="0"/>
        <w:autoSpaceDN w:val="0"/>
        <w:adjustRightInd w:val="0"/>
        <w:spacing w:after="120"/>
        <w:textAlignment w:val="baseline"/>
        <w:rPr>
          <w:rFonts w:asciiTheme="majorHAnsi" w:hAnsiTheme="majorHAnsi" w:cs="Arial"/>
          <w:noProof w:val="0"/>
          <w:sz w:val="20"/>
          <w:szCs w:val="20"/>
          <w:lang w:eastAsia="en-US"/>
        </w:rPr>
      </w:pPr>
      <w:r>
        <w:rPr>
          <w:rFonts w:asciiTheme="majorHAnsi" w:hAnsiTheme="majorHAnsi" w:cs="Arial"/>
          <w:noProof w:val="0"/>
          <w:sz w:val="20"/>
          <w:szCs w:val="20"/>
          <w:lang w:eastAsia="en-US"/>
        </w:rPr>
        <w:t>o</w:t>
      </w:r>
      <w:r w:rsidRPr="00C562F9">
        <w:rPr>
          <w:rFonts w:asciiTheme="majorHAnsi" w:hAnsiTheme="majorHAnsi" w:cs="Arial"/>
          <w:noProof w:val="0"/>
          <w:sz w:val="20"/>
          <w:szCs w:val="20"/>
          <w:lang w:eastAsia="en-US"/>
        </w:rPr>
        <w:t xml:space="preserve">bnova podpory pre súčasne platné licencie McAfee Business Software Support </w:t>
      </w:r>
      <w:proofErr w:type="spellStart"/>
      <w:r w:rsidRPr="00C562F9">
        <w:rPr>
          <w:rFonts w:asciiTheme="majorHAnsi" w:hAnsiTheme="majorHAnsi" w:cs="Arial"/>
          <w:noProof w:val="0"/>
          <w:sz w:val="20"/>
          <w:szCs w:val="20"/>
          <w:lang w:eastAsia="en-US"/>
        </w:rPr>
        <w:t>Policy</w:t>
      </w:r>
      <w:proofErr w:type="spellEnd"/>
      <w:r w:rsidRPr="00C562F9">
        <w:rPr>
          <w:rFonts w:asciiTheme="majorHAnsi" w:hAnsiTheme="majorHAnsi" w:cs="Arial"/>
          <w:noProof w:val="0"/>
          <w:sz w:val="20"/>
          <w:szCs w:val="20"/>
          <w:lang w:eastAsia="en-US"/>
        </w:rPr>
        <w:t xml:space="preserve"> </w:t>
      </w:r>
      <w:proofErr w:type="spellStart"/>
      <w:r w:rsidRPr="00C562F9">
        <w:rPr>
          <w:rFonts w:asciiTheme="majorHAnsi" w:hAnsiTheme="majorHAnsi" w:cs="Arial"/>
          <w:noProof w:val="0"/>
          <w:sz w:val="20"/>
          <w:szCs w:val="20"/>
          <w:lang w:eastAsia="en-US"/>
        </w:rPr>
        <w:t>Auditor</w:t>
      </w:r>
      <w:proofErr w:type="spellEnd"/>
      <w:r w:rsidRPr="00C562F9">
        <w:rPr>
          <w:rFonts w:asciiTheme="majorHAnsi" w:hAnsiTheme="majorHAnsi" w:cs="Arial"/>
          <w:noProof w:val="0"/>
          <w:sz w:val="20"/>
          <w:szCs w:val="20"/>
          <w:lang w:eastAsia="en-US"/>
        </w:rPr>
        <w:t xml:space="preserve"> </w:t>
      </w:r>
      <w:proofErr w:type="spellStart"/>
      <w:r w:rsidRPr="00C562F9">
        <w:rPr>
          <w:rFonts w:asciiTheme="majorHAnsi" w:hAnsiTheme="majorHAnsi" w:cs="Arial"/>
          <w:noProof w:val="0"/>
          <w:sz w:val="20"/>
          <w:szCs w:val="20"/>
          <w:lang w:eastAsia="en-US"/>
        </w:rPr>
        <w:t>for</w:t>
      </w:r>
      <w:proofErr w:type="spellEnd"/>
      <w:r w:rsidRPr="00C562F9">
        <w:rPr>
          <w:rFonts w:asciiTheme="majorHAnsi" w:hAnsiTheme="majorHAnsi" w:cs="Arial"/>
          <w:noProof w:val="0"/>
          <w:sz w:val="20"/>
          <w:szCs w:val="20"/>
          <w:lang w:eastAsia="en-US"/>
        </w:rPr>
        <w:t xml:space="preserve"> Desktop pre 201 počítačov do 31.5.2025;</w:t>
      </w:r>
    </w:p>
    <w:p w14:paraId="2B2161A8" w14:textId="2AE466A0" w:rsidR="00807205" w:rsidRPr="00C562F9" w:rsidRDefault="00807205" w:rsidP="00C562F9">
      <w:pPr>
        <w:pStyle w:val="BodyTextIndent2"/>
        <w:numPr>
          <w:ilvl w:val="0"/>
          <w:numId w:val="68"/>
        </w:numPr>
        <w:overflowPunct w:val="0"/>
        <w:autoSpaceDE w:val="0"/>
        <w:autoSpaceDN w:val="0"/>
        <w:adjustRightInd w:val="0"/>
        <w:spacing w:after="120"/>
        <w:textAlignment w:val="baseline"/>
        <w:rPr>
          <w:rFonts w:asciiTheme="majorHAnsi" w:hAnsiTheme="majorHAnsi" w:cs="Arial"/>
          <w:noProof w:val="0"/>
          <w:sz w:val="20"/>
          <w:szCs w:val="20"/>
          <w:lang w:eastAsia="en-US"/>
        </w:rPr>
      </w:pPr>
      <w:r>
        <w:rPr>
          <w:rFonts w:asciiTheme="majorHAnsi" w:hAnsiTheme="majorHAnsi" w:cs="Arial"/>
          <w:noProof w:val="0"/>
          <w:sz w:val="20"/>
          <w:szCs w:val="20"/>
          <w:lang w:eastAsia="en-US"/>
        </w:rPr>
        <w:t>o</w:t>
      </w:r>
      <w:r w:rsidRPr="00C562F9">
        <w:rPr>
          <w:rFonts w:asciiTheme="majorHAnsi" w:hAnsiTheme="majorHAnsi" w:cs="Arial"/>
          <w:noProof w:val="0"/>
          <w:sz w:val="20"/>
          <w:szCs w:val="20"/>
          <w:lang w:eastAsia="en-US"/>
        </w:rPr>
        <w:t xml:space="preserve">bnova podpory pre súčasne platné licencie McAfee Business Software Support McAfee </w:t>
      </w:r>
      <w:proofErr w:type="spellStart"/>
      <w:r w:rsidRPr="00C562F9">
        <w:rPr>
          <w:rFonts w:asciiTheme="majorHAnsi" w:hAnsiTheme="majorHAnsi" w:cs="Arial"/>
          <w:noProof w:val="0"/>
          <w:sz w:val="20"/>
          <w:szCs w:val="20"/>
          <w:lang w:eastAsia="en-US"/>
        </w:rPr>
        <w:t>Complete</w:t>
      </w:r>
      <w:proofErr w:type="spellEnd"/>
      <w:r w:rsidRPr="00C562F9">
        <w:rPr>
          <w:rFonts w:asciiTheme="majorHAnsi" w:hAnsiTheme="majorHAnsi" w:cs="Arial"/>
          <w:noProof w:val="0"/>
          <w:sz w:val="20"/>
          <w:szCs w:val="20"/>
          <w:lang w:eastAsia="en-US"/>
        </w:rPr>
        <w:t xml:space="preserve"> Data </w:t>
      </w:r>
      <w:proofErr w:type="spellStart"/>
      <w:r w:rsidRPr="00C562F9">
        <w:rPr>
          <w:rFonts w:asciiTheme="majorHAnsi" w:hAnsiTheme="majorHAnsi" w:cs="Arial"/>
          <w:noProof w:val="0"/>
          <w:sz w:val="20"/>
          <w:szCs w:val="20"/>
          <w:lang w:eastAsia="en-US"/>
        </w:rPr>
        <w:t>Protection</w:t>
      </w:r>
      <w:proofErr w:type="spellEnd"/>
      <w:r w:rsidRPr="00C562F9">
        <w:rPr>
          <w:rFonts w:asciiTheme="majorHAnsi" w:hAnsiTheme="majorHAnsi" w:cs="Arial"/>
          <w:noProof w:val="0"/>
          <w:sz w:val="20"/>
          <w:szCs w:val="20"/>
          <w:lang w:eastAsia="en-US"/>
        </w:rPr>
        <w:t xml:space="preserve"> </w:t>
      </w:r>
      <w:proofErr w:type="spellStart"/>
      <w:r w:rsidRPr="00C562F9">
        <w:rPr>
          <w:rFonts w:asciiTheme="majorHAnsi" w:hAnsiTheme="majorHAnsi" w:cs="Arial"/>
          <w:noProof w:val="0"/>
          <w:sz w:val="20"/>
          <w:szCs w:val="20"/>
          <w:lang w:eastAsia="en-US"/>
        </w:rPr>
        <w:t>Advanced</w:t>
      </w:r>
      <w:proofErr w:type="spellEnd"/>
      <w:r w:rsidRPr="00C562F9">
        <w:rPr>
          <w:rFonts w:asciiTheme="majorHAnsi" w:hAnsiTheme="majorHAnsi" w:cs="Arial"/>
          <w:noProof w:val="0"/>
          <w:sz w:val="20"/>
          <w:szCs w:val="20"/>
          <w:lang w:eastAsia="en-US"/>
        </w:rPr>
        <w:t xml:space="preserve"> pre 1500 počítačov do 31.5.2025;</w:t>
      </w:r>
    </w:p>
    <w:p w14:paraId="3AAC3E7A" w14:textId="55E56E22" w:rsidR="00807205" w:rsidRPr="00C562F9" w:rsidRDefault="00807205" w:rsidP="00C562F9">
      <w:pPr>
        <w:pStyle w:val="BodyTextIndent2"/>
        <w:numPr>
          <w:ilvl w:val="0"/>
          <w:numId w:val="68"/>
        </w:numPr>
        <w:overflowPunct w:val="0"/>
        <w:autoSpaceDE w:val="0"/>
        <w:autoSpaceDN w:val="0"/>
        <w:adjustRightInd w:val="0"/>
        <w:spacing w:after="120"/>
        <w:textAlignment w:val="baseline"/>
        <w:rPr>
          <w:rFonts w:asciiTheme="majorHAnsi" w:hAnsiTheme="majorHAnsi" w:cs="Arial"/>
          <w:noProof w:val="0"/>
          <w:sz w:val="20"/>
          <w:szCs w:val="20"/>
          <w:lang w:eastAsia="en-US"/>
        </w:rPr>
      </w:pPr>
      <w:r>
        <w:rPr>
          <w:rFonts w:asciiTheme="majorHAnsi" w:hAnsiTheme="majorHAnsi" w:cs="Arial"/>
          <w:noProof w:val="0"/>
          <w:sz w:val="20"/>
          <w:szCs w:val="20"/>
          <w:lang w:eastAsia="en-US"/>
        </w:rPr>
        <w:t>o</w:t>
      </w:r>
      <w:r w:rsidRPr="00C562F9">
        <w:rPr>
          <w:rFonts w:asciiTheme="majorHAnsi" w:hAnsiTheme="majorHAnsi" w:cs="Arial"/>
          <w:noProof w:val="0"/>
          <w:sz w:val="20"/>
          <w:szCs w:val="20"/>
          <w:lang w:eastAsia="en-US"/>
        </w:rPr>
        <w:t xml:space="preserve">bnova podpory pre súčasne platné licencie MVISION </w:t>
      </w:r>
      <w:proofErr w:type="spellStart"/>
      <w:r w:rsidRPr="00C562F9">
        <w:rPr>
          <w:rFonts w:asciiTheme="majorHAnsi" w:hAnsiTheme="majorHAnsi" w:cs="Arial"/>
          <w:noProof w:val="0"/>
          <w:sz w:val="20"/>
          <w:szCs w:val="20"/>
          <w:lang w:eastAsia="en-US"/>
        </w:rPr>
        <w:t>Protect</w:t>
      </w:r>
      <w:proofErr w:type="spellEnd"/>
      <w:r w:rsidRPr="00C562F9">
        <w:rPr>
          <w:rFonts w:asciiTheme="majorHAnsi" w:hAnsiTheme="majorHAnsi" w:cs="Arial"/>
          <w:noProof w:val="0"/>
          <w:sz w:val="20"/>
          <w:szCs w:val="20"/>
          <w:lang w:eastAsia="en-US"/>
        </w:rPr>
        <w:t xml:space="preserve"> Plus EDR Premium </w:t>
      </w:r>
      <w:proofErr w:type="spellStart"/>
      <w:r w:rsidRPr="00C562F9">
        <w:rPr>
          <w:rFonts w:asciiTheme="majorHAnsi" w:hAnsiTheme="majorHAnsi" w:cs="Arial"/>
          <w:noProof w:val="0"/>
          <w:sz w:val="20"/>
          <w:szCs w:val="20"/>
          <w:lang w:eastAsia="en-US"/>
        </w:rPr>
        <w:t>for</w:t>
      </w:r>
      <w:proofErr w:type="spellEnd"/>
      <w:r w:rsidRPr="00C562F9">
        <w:rPr>
          <w:rFonts w:asciiTheme="majorHAnsi" w:hAnsiTheme="majorHAnsi" w:cs="Arial"/>
          <w:noProof w:val="0"/>
          <w:sz w:val="20"/>
          <w:szCs w:val="20"/>
          <w:lang w:eastAsia="en-US"/>
        </w:rPr>
        <w:t xml:space="preserve"> </w:t>
      </w:r>
      <w:proofErr w:type="spellStart"/>
      <w:r w:rsidRPr="00C562F9">
        <w:rPr>
          <w:rFonts w:asciiTheme="majorHAnsi" w:hAnsiTheme="majorHAnsi" w:cs="Arial"/>
          <w:noProof w:val="0"/>
          <w:sz w:val="20"/>
          <w:szCs w:val="20"/>
          <w:lang w:eastAsia="en-US"/>
        </w:rPr>
        <w:t>Endpoint</w:t>
      </w:r>
      <w:proofErr w:type="spellEnd"/>
      <w:r w:rsidRPr="00C562F9">
        <w:rPr>
          <w:rFonts w:asciiTheme="majorHAnsi" w:hAnsiTheme="majorHAnsi" w:cs="Arial"/>
          <w:noProof w:val="0"/>
          <w:sz w:val="20"/>
          <w:szCs w:val="20"/>
          <w:lang w:eastAsia="en-US"/>
        </w:rPr>
        <w:t xml:space="preserve"> - 30day </w:t>
      </w:r>
      <w:proofErr w:type="spellStart"/>
      <w:r w:rsidRPr="00C562F9">
        <w:rPr>
          <w:rFonts w:asciiTheme="majorHAnsi" w:hAnsiTheme="majorHAnsi" w:cs="Arial"/>
          <w:noProof w:val="0"/>
          <w:sz w:val="20"/>
          <w:szCs w:val="20"/>
          <w:lang w:eastAsia="en-US"/>
        </w:rPr>
        <w:t>retention</w:t>
      </w:r>
      <w:proofErr w:type="spellEnd"/>
      <w:r w:rsidRPr="00C562F9">
        <w:rPr>
          <w:rFonts w:asciiTheme="majorHAnsi" w:hAnsiTheme="majorHAnsi" w:cs="Arial"/>
          <w:noProof w:val="0"/>
          <w:sz w:val="20"/>
          <w:szCs w:val="20"/>
          <w:lang w:eastAsia="en-US"/>
        </w:rPr>
        <w:t xml:space="preserve">, </w:t>
      </w:r>
      <w:proofErr w:type="spellStart"/>
      <w:r w:rsidRPr="00C562F9">
        <w:rPr>
          <w:rFonts w:asciiTheme="majorHAnsi" w:hAnsiTheme="majorHAnsi" w:cs="Arial"/>
          <w:noProof w:val="0"/>
          <w:sz w:val="20"/>
          <w:szCs w:val="20"/>
          <w:lang w:eastAsia="en-US"/>
        </w:rPr>
        <w:t>Germany</w:t>
      </w:r>
      <w:proofErr w:type="spellEnd"/>
      <w:r w:rsidRPr="00C562F9">
        <w:rPr>
          <w:rFonts w:asciiTheme="majorHAnsi" w:hAnsiTheme="majorHAnsi" w:cs="Arial"/>
          <w:noProof w:val="0"/>
          <w:sz w:val="20"/>
          <w:szCs w:val="20"/>
          <w:lang w:eastAsia="en-US"/>
        </w:rPr>
        <w:t xml:space="preserve"> DC pre 1200 používateľov, vrátane Business Software Support podpory výrobcu do 31.5.2025</w:t>
      </w:r>
      <w:r>
        <w:rPr>
          <w:rFonts w:asciiTheme="majorHAnsi" w:hAnsiTheme="majorHAnsi" w:cs="Arial"/>
          <w:noProof w:val="0"/>
          <w:sz w:val="20"/>
          <w:szCs w:val="20"/>
          <w:lang w:eastAsia="en-US"/>
        </w:rPr>
        <w:t>.</w:t>
      </w:r>
    </w:p>
    <w:p w14:paraId="433AE6DE" w14:textId="31614A33" w:rsidR="00387B7D" w:rsidRPr="00EF14A0" w:rsidRDefault="00387B7D" w:rsidP="00FD3C28">
      <w:pPr>
        <w:pStyle w:val="ListParagraph"/>
        <w:numPr>
          <w:ilvl w:val="1"/>
          <w:numId w:val="46"/>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 xml:space="preserve">erejný obstarávateľ vylúči z verejného obstarávania ponuku, ktorá nebude spĺňať požiadavky </w:t>
      </w:r>
      <w:bookmarkStart w:id="32" w:name="_Hlk95114953"/>
      <w:r w:rsidRPr="00FD3C28">
        <w:rPr>
          <w:rFonts w:asciiTheme="majorHAnsi" w:hAnsiTheme="majorHAnsi" w:cs="Arial"/>
          <w:b/>
          <w:bCs/>
          <w:color w:val="000000"/>
          <w:sz w:val="20"/>
          <w:szCs w:val="20"/>
        </w:rPr>
        <w:t xml:space="preserve">verejného obstarávateľa </w:t>
      </w:r>
      <w:bookmarkEnd w:id="32"/>
      <w:r w:rsidRPr="00FD3C28">
        <w:rPr>
          <w:rFonts w:asciiTheme="majorHAnsi" w:hAnsiTheme="majorHAnsi" w:cs="Arial"/>
          <w:b/>
          <w:bCs/>
          <w:color w:val="000000"/>
          <w:sz w:val="20"/>
          <w:szCs w:val="20"/>
        </w:rPr>
        <w:t>na predmet zákazky.</w:t>
      </w:r>
    </w:p>
    <w:p w14:paraId="33CDC333" w14:textId="5CDB61DB" w:rsidR="00E831FE" w:rsidRPr="00EC4206" w:rsidRDefault="00005FB9" w:rsidP="00C17B8A">
      <w:pPr>
        <w:pStyle w:val="ListParagraph"/>
        <w:numPr>
          <w:ilvl w:val="1"/>
          <w:numId w:val="46"/>
        </w:numPr>
        <w:shd w:val="clear" w:color="auto" w:fill="FFFFFF" w:themeFill="background1"/>
        <w:spacing w:after="0" w:line="240" w:lineRule="auto"/>
        <w:ind w:left="567" w:hanging="567"/>
        <w:jc w:val="both"/>
        <w:rPr>
          <w:rFonts w:asciiTheme="majorHAnsi" w:hAnsiTheme="majorHAnsi" w:cs="Arial"/>
          <w:sz w:val="20"/>
          <w:szCs w:val="20"/>
        </w:rPr>
      </w:pPr>
      <w:r w:rsidRPr="00EC4206">
        <w:rPr>
          <w:rFonts w:asciiTheme="majorHAnsi" w:hAnsiTheme="majorHAnsi" w:cs="Arial"/>
          <w:sz w:val="20"/>
          <w:szCs w:val="20"/>
        </w:rPr>
        <w:t>Verejný obstarávateľ</w:t>
      </w:r>
      <w:r w:rsidR="00E831FE" w:rsidRPr="00EC4206">
        <w:rPr>
          <w:rFonts w:asciiTheme="majorHAnsi" w:hAnsiTheme="majorHAnsi" w:cs="Arial"/>
          <w:sz w:val="20"/>
          <w:szCs w:val="20"/>
        </w:rPr>
        <w:t xml:space="preserve"> dlhodobo prevádzkuje McAfee riešenie. V súčasnosti McAfee riešenie monitoruje a chráni všetky fyzické pracovné stanice, virtuálne pracovné stanice a licenčne pokrýva všetkých používateľov </w:t>
      </w:r>
      <w:r w:rsidR="000658DD" w:rsidRPr="00EC4206">
        <w:rPr>
          <w:rFonts w:asciiTheme="majorHAnsi" w:hAnsiTheme="majorHAnsi" w:cs="Arial"/>
          <w:color w:val="000000"/>
          <w:sz w:val="20"/>
          <w:szCs w:val="20"/>
        </w:rPr>
        <w:t>verejného obstarávateľa</w:t>
      </w:r>
      <w:r w:rsidR="00E831FE" w:rsidRPr="00EC4206">
        <w:rPr>
          <w:rFonts w:asciiTheme="majorHAnsi" w:hAnsiTheme="majorHAnsi" w:cs="Arial"/>
          <w:sz w:val="20"/>
          <w:szCs w:val="20"/>
        </w:rPr>
        <w:t xml:space="preserve">. Takisto chráni väčšinu serverov </w:t>
      </w:r>
      <w:r w:rsidR="000658DD" w:rsidRPr="00EC4206">
        <w:rPr>
          <w:rFonts w:asciiTheme="majorHAnsi" w:hAnsiTheme="majorHAnsi" w:cs="Arial"/>
          <w:sz w:val="20"/>
          <w:szCs w:val="20"/>
        </w:rPr>
        <w:t>verejného obstarávateľa</w:t>
      </w:r>
      <w:r w:rsidR="00E831FE" w:rsidRPr="00EC4206">
        <w:rPr>
          <w:rFonts w:asciiTheme="majorHAnsi" w:hAnsiTheme="majorHAnsi" w:cs="Arial"/>
          <w:sz w:val="20"/>
          <w:szCs w:val="20"/>
        </w:rPr>
        <w:t xml:space="preserve">. Za približne 20 rokov používania </w:t>
      </w:r>
      <w:r w:rsidR="000658DD" w:rsidRPr="00EC4206">
        <w:rPr>
          <w:rFonts w:asciiTheme="majorHAnsi" w:hAnsiTheme="majorHAnsi" w:cs="Arial"/>
          <w:sz w:val="20"/>
          <w:szCs w:val="20"/>
        </w:rPr>
        <w:t xml:space="preserve">verejného obstarávateľ </w:t>
      </w:r>
      <w:r w:rsidR="00E831FE" w:rsidRPr="00EC4206">
        <w:rPr>
          <w:rFonts w:asciiTheme="majorHAnsi" w:hAnsiTheme="majorHAnsi" w:cs="Arial"/>
          <w:sz w:val="20"/>
          <w:szCs w:val="20"/>
        </w:rPr>
        <w:t>zavied</w:t>
      </w:r>
      <w:r w:rsidR="000658DD" w:rsidRPr="00EC4206">
        <w:rPr>
          <w:rFonts w:asciiTheme="majorHAnsi" w:hAnsiTheme="majorHAnsi" w:cs="Arial"/>
          <w:sz w:val="20"/>
          <w:szCs w:val="20"/>
        </w:rPr>
        <w:t>ol</w:t>
      </w:r>
      <w:r w:rsidR="00E831FE" w:rsidRPr="00EC4206">
        <w:rPr>
          <w:rFonts w:asciiTheme="majorHAnsi" w:hAnsiTheme="majorHAnsi" w:cs="Arial"/>
          <w:sz w:val="20"/>
          <w:szCs w:val="20"/>
        </w:rPr>
        <w:t xml:space="preserve"> a aktívne používa desiatky metód a automatických pravidiel za účelom včasnej identifikácie hrozieb pre bezpečnosť informačných technológií </w:t>
      </w:r>
      <w:r w:rsidR="000658DD" w:rsidRPr="00EC4206">
        <w:rPr>
          <w:rFonts w:asciiTheme="majorHAnsi" w:hAnsiTheme="majorHAnsi" w:cs="Arial"/>
          <w:sz w:val="20"/>
          <w:szCs w:val="20"/>
        </w:rPr>
        <w:t>u</w:t>
      </w:r>
      <w:r w:rsidR="00B7462D" w:rsidRPr="00EC4206">
        <w:rPr>
          <w:rFonts w:asciiTheme="majorHAnsi" w:hAnsiTheme="majorHAnsi" w:cs="Arial"/>
          <w:sz w:val="20"/>
          <w:szCs w:val="20"/>
        </w:rPr>
        <w:t> </w:t>
      </w:r>
      <w:r w:rsidR="000658DD" w:rsidRPr="00EC4206">
        <w:rPr>
          <w:rFonts w:asciiTheme="majorHAnsi" w:hAnsiTheme="majorHAnsi" w:cs="Arial"/>
          <w:sz w:val="20"/>
          <w:szCs w:val="20"/>
        </w:rPr>
        <w:t>verejného obstarávateľa</w:t>
      </w:r>
      <w:r w:rsidR="00E831FE" w:rsidRPr="00EC4206">
        <w:rPr>
          <w:rFonts w:asciiTheme="majorHAnsi" w:hAnsiTheme="majorHAnsi" w:cs="Arial"/>
          <w:sz w:val="20"/>
          <w:szCs w:val="20"/>
        </w:rPr>
        <w:t xml:space="preserve">. </w:t>
      </w:r>
    </w:p>
    <w:p w14:paraId="54262336" w14:textId="7F5BE973" w:rsidR="00C235FB" w:rsidRPr="00EC4206" w:rsidRDefault="00E831FE" w:rsidP="00C17B8A">
      <w:pPr>
        <w:pStyle w:val="ListParagraph"/>
        <w:spacing w:after="0" w:line="240" w:lineRule="auto"/>
        <w:ind w:left="567"/>
        <w:jc w:val="both"/>
        <w:rPr>
          <w:rFonts w:asciiTheme="majorHAnsi" w:hAnsiTheme="majorHAnsi" w:cs="Arial"/>
          <w:sz w:val="20"/>
          <w:szCs w:val="20"/>
        </w:rPr>
      </w:pPr>
      <w:r w:rsidRPr="00EC4206">
        <w:rPr>
          <w:rFonts w:asciiTheme="majorHAnsi" w:hAnsiTheme="majorHAnsi" w:cs="Arial"/>
          <w:sz w:val="20"/>
          <w:szCs w:val="20"/>
        </w:rPr>
        <w:t xml:space="preserve">Cieľom predmetu zákazky je zabezpečenie kontinuity existujúceho systému ochrany bezpečnosti informačných technológií </w:t>
      </w:r>
      <w:r w:rsidR="000658DD" w:rsidRPr="00EC4206">
        <w:rPr>
          <w:rFonts w:asciiTheme="majorHAnsi" w:hAnsiTheme="majorHAnsi" w:cs="Arial"/>
          <w:sz w:val="20"/>
          <w:szCs w:val="20"/>
        </w:rPr>
        <w:t xml:space="preserve">verejného obstarávateľa </w:t>
      </w:r>
      <w:r w:rsidRPr="00EC4206">
        <w:rPr>
          <w:rFonts w:asciiTheme="majorHAnsi" w:hAnsiTheme="majorHAnsi" w:cs="Arial"/>
          <w:sz w:val="20"/>
          <w:szCs w:val="20"/>
        </w:rPr>
        <w:t>formou obnovy podpory pre súčasne platné licencie McAfee produktov, hospodárne využitie existujúcich technológií a licencií, využitie a rozvíjanie nadobudnutých skúseností.</w:t>
      </w:r>
    </w:p>
    <w:p w14:paraId="19B56E34" w14:textId="6493D630" w:rsidR="00E831FE" w:rsidRPr="00C17B8A" w:rsidRDefault="00EA108A" w:rsidP="00C17B8A">
      <w:pPr>
        <w:pStyle w:val="ListParagraph"/>
        <w:spacing w:after="0" w:line="240" w:lineRule="auto"/>
        <w:ind w:left="567"/>
        <w:jc w:val="both"/>
        <w:rPr>
          <w:rFonts w:asciiTheme="majorHAnsi" w:hAnsiTheme="majorHAnsi" w:cs="Arial"/>
          <w:sz w:val="20"/>
          <w:szCs w:val="20"/>
        </w:rPr>
      </w:pPr>
      <w:r w:rsidRPr="00EC4206">
        <w:rPr>
          <w:rFonts w:asciiTheme="majorHAnsi" w:hAnsiTheme="majorHAnsi" w:cs="Arial"/>
          <w:sz w:val="20"/>
          <w:szCs w:val="20"/>
        </w:rPr>
        <w:t>Verejný obstarávateľ</w:t>
      </w:r>
      <w:r w:rsidR="00E831FE" w:rsidRPr="00EC4206">
        <w:rPr>
          <w:rFonts w:asciiTheme="majorHAnsi" w:hAnsiTheme="majorHAnsi" w:cs="Arial"/>
          <w:sz w:val="20"/>
          <w:szCs w:val="20"/>
        </w:rPr>
        <w:t xml:space="preserve"> sa zároveň chce vyhnúť rizikám spojeným s nasadzovaním novej technológie, t.</w:t>
      </w:r>
      <w:r w:rsidRPr="00EC4206">
        <w:rPr>
          <w:rFonts w:asciiTheme="majorHAnsi" w:hAnsiTheme="majorHAnsi" w:cs="Arial"/>
          <w:sz w:val="20"/>
          <w:szCs w:val="20"/>
        </w:rPr>
        <w:t xml:space="preserve"> </w:t>
      </w:r>
      <w:r w:rsidR="00E831FE" w:rsidRPr="00EC4206">
        <w:rPr>
          <w:rFonts w:asciiTheme="majorHAnsi" w:hAnsiTheme="majorHAnsi" w:cs="Arial"/>
          <w:sz w:val="20"/>
          <w:szCs w:val="20"/>
        </w:rPr>
        <w:t xml:space="preserve">j. nekompatibilitou technológie s pôvodným riešením, riziká súvisiace s neúplnou migráciou dát medzi pôvodným a novým riešením, so stratou historických dát, s obmedzením funkčnosti nového riešenia z dôvodu neznalosti správania a funkcionality riešenia zo strany správcov riešenia, s nesprávnym pochopením a vyhodnotením bezpečnostných upozornení a incidentov generovaných novým riešením. Tieto riziká by mohli zapríčiniť žiadnu, resp. neadekvátnu nápravnú aktivitu na bezpečnostné hrozby a tým ohrozenie IT bezpečnosti </w:t>
      </w:r>
      <w:r w:rsidR="000658DD" w:rsidRPr="00EC4206">
        <w:rPr>
          <w:rFonts w:asciiTheme="majorHAnsi" w:hAnsiTheme="majorHAnsi" w:cs="Arial"/>
          <w:sz w:val="20"/>
          <w:szCs w:val="20"/>
        </w:rPr>
        <w:t>verejného obstarávateľa</w:t>
      </w:r>
      <w:r w:rsidR="00E831FE" w:rsidRPr="00EC4206">
        <w:rPr>
          <w:rFonts w:asciiTheme="majorHAnsi" w:hAnsiTheme="majorHAnsi" w:cs="Arial"/>
          <w:sz w:val="20"/>
          <w:szCs w:val="20"/>
        </w:rPr>
        <w:t xml:space="preserve">. V neposlednom rade </w:t>
      </w:r>
      <w:r w:rsidRPr="00EC4206">
        <w:rPr>
          <w:rFonts w:asciiTheme="majorHAnsi" w:hAnsiTheme="majorHAnsi" w:cs="Arial"/>
          <w:sz w:val="20"/>
          <w:szCs w:val="20"/>
        </w:rPr>
        <w:t>verejný obstarávateľ</w:t>
      </w:r>
      <w:r w:rsidR="00E831FE" w:rsidRPr="00EC4206">
        <w:rPr>
          <w:rFonts w:asciiTheme="majorHAnsi" w:hAnsiTheme="majorHAnsi" w:cs="Arial"/>
          <w:sz w:val="20"/>
          <w:szCs w:val="20"/>
        </w:rPr>
        <w:t xml:space="preserve"> očakáva po obstaraní obnovy podpory pre súčasné platné licencie McAfee produktov kontinuálne pokračovanie a rozvíjanie IT bezpečnosti </w:t>
      </w:r>
      <w:r w:rsidR="000658DD" w:rsidRPr="00EC4206">
        <w:rPr>
          <w:rFonts w:asciiTheme="majorHAnsi" w:hAnsiTheme="majorHAnsi" w:cs="Arial"/>
          <w:sz w:val="20"/>
          <w:szCs w:val="20"/>
        </w:rPr>
        <w:t xml:space="preserve">verejného obstarávateľa </w:t>
      </w:r>
      <w:r w:rsidR="00E831FE" w:rsidRPr="00EC4206">
        <w:rPr>
          <w:rFonts w:asciiTheme="majorHAnsi" w:hAnsiTheme="majorHAnsi" w:cs="Arial"/>
          <w:sz w:val="20"/>
          <w:szCs w:val="20"/>
        </w:rPr>
        <w:t>bez potreby vyškolenia správcov na novú technológiu a následného získavania skúseností počas jej prevádzky.</w:t>
      </w:r>
      <w:r w:rsidRPr="00EC4206">
        <w:rPr>
          <w:rFonts w:asciiTheme="majorHAnsi" w:hAnsiTheme="majorHAnsi" w:cs="Arial"/>
          <w:sz w:val="20"/>
          <w:szCs w:val="20"/>
        </w:rPr>
        <w:t xml:space="preserve"> </w:t>
      </w:r>
      <w:r w:rsidR="00E831FE" w:rsidRPr="00EC4206">
        <w:rPr>
          <w:rFonts w:asciiTheme="majorHAnsi" w:hAnsiTheme="majorHAnsi" w:cs="Arial"/>
          <w:sz w:val="20"/>
          <w:szCs w:val="20"/>
        </w:rPr>
        <w:t xml:space="preserve">Z uvedených dôvodov považuje </w:t>
      </w:r>
      <w:r w:rsidRPr="00EC4206">
        <w:rPr>
          <w:rFonts w:asciiTheme="majorHAnsi" w:hAnsiTheme="majorHAnsi" w:cs="Arial"/>
          <w:sz w:val="20"/>
          <w:szCs w:val="20"/>
        </w:rPr>
        <w:t>verejný obstarávateľ</w:t>
      </w:r>
      <w:r w:rsidR="00E831FE" w:rsidRPr="00EC4206">
        <w:rPr>
          <w:rFonts w:asciiTheme="majorHAnsi" w:hAnsiTheme="majorHAnsi" w:cs="Arial"/>
          <w:sz w:val="20"/>
          <w:szCs w:val="20"/>
        </w:rPr>
        <w:t xml:space="preserve"> pre dosiahnutie cieľov predmetu zákazky za nevyhnutné pokračovať v prevádzke existujúceho riešenia na existujúcich technológiách.</w:t>
      </w:r>
    </w:p>
    <w:p w14:paraId="7C6841B8" w14:textId="77777777" w:rsidR="008A2384" w:rsidRPr="007E7A9D" w:rsidRDefault="008A2384" w:rsidP="007E7A9D">
      <w:pPr>
        <w:shd w:val="clear" w:color="auto" w:fill="FFFFFF" w:themeFill="background1"/>
        <w:jc w:val="both"/>
        <w:rPr>
          <w:rFonts w:asciiTheme="majorHAnsi" w:hAnsiTheme="majorHAnsi" w:cs="Arial"/>
          <w:sz w:val="20"/>
          <w:szCs w:val="20"/>
        </w:rPr>
      </w:pPr>
    </w:p>
    <w:bookmarkEnd w:id="29"/>
    <w:bookmarkEnd w:id="30"/>
    <w:bookmarkEnd w:id="31"/>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244D5BF7"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3D7887" w:rsidRPr="00F65A76">
        <w:rPr>
          <w:rFonts w:asciiTheme="majorHAnsi" w:hAnsiTheme="majorHAnsi" w:cs="Arial"/>
          <w:b/>
          <w:bCs/>
          <w:i/>
          <w:sz w:val="20"/>
          <w:szCs w:val="20"/>
        </w:rPr>
        <w:t>DODANIA</w:t>
      </w:r>
      <w:r w:rsidR="00D620AE" w:rsidRPr="00F65A76">
        <w:rPr>
          <w:rFonts w:asciiTheme="majorHAnsi" w:hAnsiTheme="majorHAnsi" w:cs="Arial"/>
          <w:b/>
          <w:bCs/>
          <w:i/>
          <w:sz w:val="20"/>
          <w:szCs w:val="20"/>
        </w:rPr>
        <w:t xml:space="preserve"> </w:t>
      </w:r>
      <w:r w:rsidRPr="00F65A76">
        <w:rPr>
          <w:rFonts w:asciiTheme="majorHAnsi" w:hAnsiTheme="majorHAnsi" w:cs="Arial"/>
          <w:b/>
          <w:bCs/>
          <w:i/>
          <w:sz w:val="20"/>
          <w:szCs w:val="20"/>
        </w:rPr>
        <w:t>P</w:t>
      </w:r>
      <w:r w:rsidRPr="000961E2">
        <w:rPr>
          <w:rFonts w:asciiTheme="majorHAnsi" w:hAnsiTheme="majorHAnsi" w:cs="Arial"/>
          <w:b/>
          <w:bCs/>
          <w:i/>
          <w:sz w:val="20"/>
          <w:szCs w:val="20"/>
        </w:rPr>
        <w:t>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77777777" w:rsidR="00834A6F" w:rsidRPr="00F65A76"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Uchádzač </w:t>
      </w:r>
      <w:r w:rsidRPr="000961E2">
        <w:rPr>
          <w:rFonts w:asciiTheme="majorHAnsi" w:hAnsiTheme="majorHAnsi" w:cs="Arial"/>
          <w:sz w:val="20"/>
          <w:szCs w:val="20"/>
        </w:rPr>
        <w:t>vo svojej  ponuke predloží vyplnené a oprávnenou osobou uchádzača podpísané zmluvné podmienky poskytnutia predmetu zákazky (</w:t>
      </w:r>
      <w:r w:rsidRPr="00F65A76">
        <w:rPr>
          <w:rFonts w:asciiTheme="majorHAnsi" w:hAnsiTheme="majorHAnsi" w:cs="Arial"/>
          <w:sz w:val="20"/>
          <w:szCs w:val="20"/>
        </w:rPr>
        <w:t>návrh zmluvy v jednom vyhotovení s jej prílohami), podľa tejto časti súťažných podkladov. Zmluva je prílohou tejto časti súťažných podkladov.</w:t>
      </w:r>
    </w:p>
    <w:p w14:paraId="083D4647" w14:textId="77777777" w:rsidR="00834A6F" w:rsidRPr="0048134B"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F65A76">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77777777" w:rsidR="00834A6F" w:rsidRPr="00F65A76"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48134B">
        <w:rPr>
          <w:rFonts w:asciiTheme="majorHAnsi" w:hAnsiTheme="majorHAnsi" w:cs="Arial"/>
          <w:sz w:val="20"/>
          <w:szCs w:val="20"/>
          <w:shd w:val="clear" w:color="auto" w:fill="FFFFFF" w:themeFill="background1"/>
        </w:rPr>
        <w:t xml:space="preserve">V návrhu </w:t>
      </w:r>
      <w:r w:rsidRPr="00F65A76">
        <w:rPr>
          <w:rFonts w:asciiTheme="majorHAnsi" w:hAnsiTheme="majorHAnsi" w:cs="Arial"/>
          <w:sz w:val="20"/>
          <w:szCs w:val="20"/>
          <w:shd w:val="clear" w:color="auto" w:fill="FFFFFF" w:themeFill="background1"/>
        </w:rPr>
        <w:t>zmluvy sa namiesto pojmu „uchádzač“ uvádza pojem „dodávateľ“ a namiesto pojmu „verejný obstarávateľ“ sa uvádza pojem „objednávateľ“.</w:t>
      </w:r>
    </w:p>
    <w:p w14:paraId="66BFA867" w14:textId="77777777" w:rsidR="00834A6F" w:rsidRPr="0048134B"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48134B">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48134B"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48134B">
        <w:rPr>
          <w:rFonts w:asciiTheme="majorHAnsi" w:hAnsiTheme="majorHAnsi" w:cs="Arial"/>
          <w:b/>
          <w:sz w:val="20"/>
          <w:szCs w:val="20"/>
          <w:shd w:val="clear" w:color="auto" w:fill="FFFFFF" w:themeFill="background1"/>
        </w:rPr>
        <w:t xml:space="preserve">Uchádzač musí akceptovať </w:t>
      </w:r>
      <w:r w:rsidRPr="00F65A76">
        <w:rPr>
          <w:rFonts w:asciiTheme="majorHAnsi" w:hAnsiTheme="majorHAnsi" w:cs="Arial"/>
          <w:b/>
          <w:sz w:val="20"/>
          <w:szCs w:val="20"/>
          <w:shd w:val="clear" w:color="auto" w:fill="FFFFFF" w:themeFill="background1"/>
        </w:rPr>
        <w:t xml:space="preserve">zmluvu spolu s jej prílohami bez akýchkoľvek zmien s výnimkou ustanovení, ktoré sú v zmluve označené na doplnenie </w:t>
      </w:r>
      <w:r w:rsidRPr="00F65A76">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48134B"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48134B">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F65A76"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48134B">
        <w:rPr>
          <w:rFonts w:asciiTheme="majorHAnsi" w:hAnsiTheme="majorHAnsi" w:cs="Arial"/>
          <w:sz w:val="20"/>
          <w:szCs w:val="20"/>
          <w:shd w:val="clear" w:color="auto" w:fill="FFFFFF" w:themeFill="background1"/>
        </w:rPr>
        <w:t>Zmeny zmluvy</w:t>
      </w:r>
      <w:r w:rsidRPr="00F65A76">
        <w:rPr>
          <w:rFonts w:asciiTheme="majorHAnsi" w:hAnsiTheme="majorHAnsi" w:cs="Arial"/>
          <w:sz w:val="20"/>
          <w:szCs w:val="20"/>
          <w:shd w:val="clear" w:color="auto" w:fill="FFFFFF" w:themeFill="background1"/>
        </w:rPr>
        <w:t xml:space="preserve"> je možné vykonať iba v súlade s § 18 zákona o verejnom obstarávaní.</w:t>
      </w:r>
    </w:p>
    <w:p w14:paraId="6798B769" w14:textId="4BF2AE8A" w:rsidR="00D2766A"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F65A76">
        <w:rPr>
          <w:rFonts w:asciiTheme="majorHAnsi" w:hAnsiTheme="majorHAnsi" w:cs="Arial"/>
          <w:sz w:val="20"/>
          <w:szCs w:val="20"/>
          <w:shd w:val="clear" w:color="auto" w:fill="FFFFFF" w:themeFill="background1"/>
        </w:rPr>
        <w:t>Verejný</w:t>
      </w:r>
      <w:r w:rsidRPr="00F65A76">
        <w:rPr>
          <w:rFonts w:asciiTheme="majorHAnsi" w:hAnsiTheme="majorHAnsi" w:cs="Arial"/>
          <w:sz w:val="20"/>
          <w:szCs w:val="20"/>
        </w:rPr>
        <w:t xml:space="preserve"> </w:t>
      </w:r>
      <w:r w:rsidRPr="00F65A76">
        <w:rPr>
          <w:rFonts w:asciiTheme="majorHAnsi" w:hAnsiTheme="majorHAnsi" w:cs="Arial"/>
          <w:sz w:val="20"/>
          <w:szCs w:val="20"/>
          <w:shd w:val="clear" w:color="auto" w:fill="FFFFFF" w:themeFill="background1"/>
        </w:rPr>
        <w:t>obstarávateľ</w:t>
      </w:r>
      <w:r w:rsidRPr="00F65A76">
        <w:rPr>
          <w:rFonts w:asciiTheme="majorHAnsi" w:hAnsiTheme="majorHAnsi" w:cs="Arial"/>
          <w:sz w:val="20"/>
          <w:szCs w:val="20"/>
        </w:rPr>
        <w:t xml:space="preserve"> môže odstúpiť od </w:t>
      </w:r>
      <w:r w:rsidRPr="0048134B">
        <w:rPr>
          <w:rFonts w:asciiTheme="majorHAnsi" w:hAnsiTheme="majorHAnsi" w:cs="Arial"/>
          <w:sz w:val="20"/>
          <w:szCs w:val="20"/>
        </w:rPr>
        <w:t>zmluvy</w:t>
      </w:r>
      <w:r w:rsidRPr="00F65A76">
        <w:rPr>
          <w:rFonts w:asciiTheme="majorHAnsi" w:hAnsiTheme="majorHAnsi" w:cs="Arial"/>
          <w:sz w:val="20"/>
          <w:szCs w:val="20"/>
        </w:rPr>
        <w:t xml:space="preserve"> okrem dôvodov</w:t>
      </w:r>
      <w:r w:rsidRPr="000961E2">
        <w:rPr>
          <w:rFonts w:asciiTheme="majorHAnsi" w:hAnsiTheme="majorHAnsi" w:cs="Arial"/>
          <w:sz w:val="20"/>
          <w:szCs w:val="20"/>
        </w:rPr>
        <w:t xml:space="preserve"> v nej uvedených aj v súlade s § 19 zákona o verejnom obstarávaní.</w:t>
      </w:r>
    </w:p>
    <w:p w14:paraId="0DFF0B7C" w14:textId="764A61FF" w:rsidR="007771B8" w:rsidRPr="00EC4206" w:rsidRDefault="007771B8" w:rsidP="00F65A76">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shd w:val="clear" w:color="auto" w:fill="FFFFFF" w:themeFill="background1"/>
        </w:rPr>
      </w:pPr>
      <w:r w:rsidRPr="00EC4206">
        <w:rPr>
          <w:rFonts w:asciiTheme="majorHAnsi" w:hAnsiTheme="majorHAnsi" w:cs="Arial"/>
          <w:sz w:val="20"/>
          <w:szCs w:val="20"/>
          <w:shd w:val="clear" w:color="auto" w:fill="FFFFFF" w:themeFill="background1"/>
        </w:rPr>
        <w:t xml:space="preserve">Podľa bodu III.2.2) Podmienky vykonania zákazky Oznámenia o vyhlásení verejného obstarávania a v súlade s čl. </w:t>
      </w:r>
      <w:r w:rsidR="00223549" w:rsidRPr="00EC4206">
        <w:rPr>
          <w:rFonts w:asciiTheme="majorHAnsi" w:hAnsiTheme="majorHAnsi" w:cs="Arial"/>
          <w:sz w:val="20"/>
          <w:szCs w:val="20"/>
          <w:shd w:val="clear" w:color="auto" w:fill="FFFFFF" w:themeFill="background1"/>
        </w:rPr>
        <w:t>II</w:t>
      </w:r>
      <w:r w:rsidRPr="00EC4206">
        <w:rPr>
          <w:rFonts w:asciiTheme="majorHAnsi" w:hAnsiTheme="majorHAnsi" w:cs="Arial"/>
          <w:sz w:val="20"/>
          <w:szCs w:val="20"/>
          <w:shd w:val="clear" w:color="auto" w:fill="FFFFFF" w:themeFill="background1"/>
        </w:rPr>
        <w:t>, bod</w:t>
      </w:r>
      <w:r w:rsidR="00223549" w:rsidRPr="00EC4206">
        <w:rPr>
          <w:rFonts w:asciiTheme="majorHAnsi" w:hAnsiTheme="majorHAnsi" w:cs="Arial"/>
          <w:sz w:val="20"/>
          <w:szCs w:val="20"/>
          <w:shd w:val="clear" w:color="auto" w:fill="FFFFFF" w:themeFill="background1"/>
        </w:rPr>
        <w:t>om</w:t>
      </w:r>
      <w:r w:rsidRPr="00EC4206">
        <w:rPr>
          <w:rFonts w:asciiTheme="majorHAnsi" w:hAnsiTheme="majorHAnsi" w:cs="Arial"/>
          <w:sz w:val="20"/>
          <w:szCs w:val="20"/>
          <w:shd w:val="clear" w:color="auto" w:fill="FFFFFF" w:themeFill="background1"/>
        </w:rPr>
        <w:t xml:space="preserve"> </w:t>
      </w:r>
      <w:r w:rsidR="00223549" w:rsidRPr="00EC4206">
        <w:rPr>
          <w:rFonts w:asciiTheme="majorHAnsi" w:hAnsiTheme="majorHAnsi" w:cs="Arial"/>
          <w:sz w:val="20"/>
          <w:szCs w:val="20"/>
          <w:shd w:val="clear" w:color="auto" w:fill="FFFFFF" w:themeFill="background1"/>
        </w:rPr>
        <w:t>4.</w:t>
      </w:r>
      <w:r w:rsidRPr="00EC4206">
        <w:rPr>
          <w:rFonts w:asciiTheme="majorHAnsi" w:hAnsiTheme="majorHAnsi" w:cs="Arial"/>
          <w:sz w:val="20"/>
          <w:szCs w:val="20"/>
          <w:shd w:val="clear" w:color="auto" w:fill="FFFFFF" w:themeFill="background1"/>
        </w:rPr>
        <w:t xml:space="preserve"> zmluvy </w:t>
      </w:r>
      <w:r w:rsidRPr="00EC4206">
        <w:rPr>
          <w:rFonts w:asciiTheme="majorHAnsi" w:hAnsiTheme="majorHAnsi" w:cs="Arial"/>
          <w:b/>
          <w:bCs/>
          <w:sz w:val="20"/>
          <w:szCs w:val="20"/>
          <w:shd w:val="clear" w:color="auto" w:fill="FFFFFF" w:themeFill="background1"/>
        </w:rPr>
        <w:t xml:space="preserve">úspešný uchádzač predloží verejnému obstarávateľa </w:t>
      </w:r>
      <w:r w:rsidR="00223549" w:rsidRPr="00EC4206">
        <w:rPr>
          <w:rFonts w:asciiTheme="majorHAnsi" w:hAnsiTheme="majorHAnsi" w:cs="Arial"/>
          <w:b/>
          <w:bCs/>
          <w:sz w:val="20"/>
          <w:szCs w:val="20"/>
          <w:shd w:val="clear" w:color="auto" w:fill="FFFFFF" w:themeFill="background1"/>
        </w:rPr>
        <w:t>najneskôr ku dňu</w:t>
      </w:r>
      <w:r w:rsidRPr="00EC4206">
        <w:rPr>
          <w:rFonts w:asciiTheme="majorHAnsi" w:hAnsiTheme="majorHAnsi" w:cs="Arial"/>
          <w:b/>
          <w:bCs/>
          <w:sz w:val="20"/>
          <w:szCs w:val="20"/>
          <w:shd w:val="clear" w:color="auto" w:fill="FFFFFF" w:themeFill="background1"/>
        </w:rPr>
        <w:t xml:space="preserve"> podpis</w:t>
      </w:r>
      <w:r w:rsidR="00223549" w:rsidRPr="00EC4206">
        <w:rPr>
          <w:rFonts w:asciiTheme="majorHAnsi" w:hAnsiTheme="majorHAnsi" w:cs="Arial"/>
          <w:b/>
          <w:bCs/>
          <w:sz w:val="20"/>
          <w:szCs w:val="20"/>
          <w:shd w:val="clear" w:color="auto" w:fill="FFFFFF" w:themeFill="background1"/>
        </w:rPr>
        <w:t>u</w:t>
      </w:r>
      <w:r w:rsidRPr="00EC4206">
        <w:rPr>
          <w:rFonts w:asciiTheme="majorHAnsi" w:hAnsiTheme="majorHAnsi" w:cs="Arial"/>
          <w:b/>
          <w:bCs/>
          <w:sz w:val="20"/>
          <w:szCs w:val="20"/>
          <w:shd w:val="clear" w:color="auto" w:fill="FFFFFF" w:themeFill="background1"/>
        </w:rPr>
        <w:t xml:space="preserve"> zmluvy doklad o partnerstve s výrobcom McAfee minimálne na úrovni </w:t>
      </w:r>
      <w:proofErr w:type="spellStart"/>
      <w:r w:rsidRPr="00EC4206">
        <w:rPr>
          <w:rFonts w:asciiTheme="majorHAnsi" w:hAnsiTheme="majorHAnsi" w:cs="Arial"/>
          <w:b/>
          <w:bCs/>
          <w:sz w:val="20"/>
          <w:szCs w:val="20"/>
          <w:shd w:val="clear" w:color="auto" w:fill="FFFFFF" w:themeFill="background1"/>
        </w:rPr>
        <w:t>Solution</w:t>
      </w:r>
      <w:proofErr w:type="spellEnd"/>
      <w:r w:rsidRPr="00EC4206">
        <w:rPr>
          <w:rFonts w:asciiTheme="majorHAnsi" w:hAnsiTheme="majorHAnsi" w:cs="Arial"/>
          <w:b/>
          <w:bCs/>
          <w:sz w:val="20"/>
          <w:szCs w:val="20"/>
          <w:shd w:val="clear" w:color="auto" w:fill="FFFFFF" w:themeFill="background1"/>
        </w:rPr>
        <w:t xml:space="preserve"> </w:t>
      </w:r>
      <w:proofErr w:type="spellStart"/>
      <w:r w:rsidRPr="00EC4206">
        <w:rPr>
          <w:rFonts w:asciiTheme="majorHAnsi" w:hAnsiTheme="majorHAnsi" w:cs="Arial"/>
          <w:b/>
          <w:bCs/>
          <w:sz w:val="20"/>
          <w:szCs w:val="20"/>
          <w:shd w:val="clear" w:color="auto" w:fill="FFFFFF" w:themeFill="background1"/>
        </w:rPr>
        <w:t>Provider</w:t>
      </w:r>
      <w:proofErr w:type="spellEnd"/>
      <w:r w:rsidRPr="00EC4206">
        <w:rPr>
          <w:rFonts w:asciiTheme="majorHAnsi" w:hAnsiTheme="majorHAnsi" w:cs="Arial"/>
          <w:b/>
          <w:bCs/>
          <w:sz w:val="20"/>
          <w:szCs w:val="20"/>
          <w:shd w:val="clear" w:color="auto" w:fill="FFFFFF" w:themeFill="background1"/>
        </w:rPr>
        <w:t xml:space="preserve"> GOLD alebo PLATINUM pre </w:t>
      </w:r>
      <w:r w:rsidR="006A2E28" w:rsidRPr="00EC4206">
        <w:rPr>
          <w:rFonts w:asciiTheme="majorHAnsi" w:hAnsiTheme="majorHAnsi" w:cs="Arial"/>
          <w:b/>
          <w:bCs/>
          <w:sz w:val="20"/>
          <w:szCs w:val="20"/>
          <w:shd w:val="clear" w:color="auto" w:fill="FFFFFF" w:themeFill="background1"/>
        </w:rPr>
        <w:t>zabezpečenie požadovanej úrovne podpory</w:t>
      </w:r>
      <w:r w:rsidR="00552D34" w:rsidRPr="00EC4206">
        <w:rPr>
          <w:rFonts w:asciiTheme="majorHAnsi" w:hAnsiTheme="majorHAnsi" w:cs="Arial"/>
          <w:sz w:val="20"/>
          <w:szCs w:val="20"/>
          <w:shd w:val="clear" w:color="auto" w:fill="FFFFFF" w:themeFill="background1"/>
        </w:rPr>
        <w:t>, ktorý bude tvoriť prílohu č. 3 zmluvy.</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7D6FC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7C5A6159"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 xml:space="preserve">ávrh </w:t>
      </w:r>
      <w:r w:rsidR="00D64B42" w:rsidRPr="000961E2">
        <w:rPr>
          <w:rFonts w:asciiTheme="majorHAnsi" w:hAnsiTheme="majorHAnsi" w:cs="Arial"/>
          <w:bCs/>
        </w:rPr>
        <w:t>zml</w:t>
      </w:r>
      <w:r w:rsidR="00D64B42">
        <w:rPr>
          <w:rFonts w:asciiTheme="majorHAnsi" w:hAnsiTheme="majorHAnsi" w:cs="Arial"/>
          <w:bCs/>
        </w:rPr>
        <w:t>uvy</w:t>
      </w:r>
      <w:r w:rsidR="00D64B42" w:rsidRPr="000961E2">
        <w:rPr>
          <w:rFonts w:asciiTheme="majorHAnsi" w:hAnsiTheme="majorHAnsi" w:cs="Arial"/>
          <w:bCs/>
        </w:rPr>
        <w:t xml:space="preserve"> tvor</w:t>
      </w:r>
      <w:r w:rsidR="00D64B42">
        <w:rPr>
          <w:rFonts w:asciiTheme="majorHAnsi" w:hAnsiTheme="majorHAnsi" w:cs="Arial"/>
          <w:bCs/>
        </w:rPr>
        <w:t>í samostatnú</w:t>
      </w:r>
      <w:r w:rsidR="00D64B42"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74172C" w:rsidRPr="000961E2">
        <w:rPr>
          <w:rFonts w:asciiTheme="majorHAnsi" w:hAnsiTheme="majorHAnsi" w:cs="Arial"/>
          <w:bCs/>
        </w:rPr>
        <w:t xml:space="preserve">tejto časti </w:t>
      </w:r>
      <w:r w:rsidR="004E58F5" w:rsidRPr="000961E2">
        <w:rPr>
          <w:rFonts w:asciiTheme="majorHAnsi" w:hAnsiTheme="majorHAnsi" w:cs="Arial"/>
          <w:bCs/>
        </w:rPr>
        <w:t>súťažných podkladov.</w:t>
      </w:r>
    </w:p>
    <w:p w14:paraId="56A5B36C" w14:textId="77777777" w:rsidR="001013D4" w:rsidRPr="000961E2" w:rsidRDefault="001013D4">
      <w:pPr>
        <w:rPr>
          <w:rFonts w:asciiTheme="majorHAnsi" w:hAnsiTheme="majorHAnsi" w:cs="Arial"/>
          <w:b/>
          <w:sz w:val="20"/>
          <w:szCs w:val="20"/>
        </w:rPr>
      </w:pPr>
    </w:p>
    <w:p w14:paraId="6B598DC2" w14:textId="2697C863" w:rsidR="001013D4" w:rsidRDefault="001013D4">
      <w:pPr>
        <w:rPr>
          <w:rFonts w:asciiTheme="majorHAnsi" w:hAnsiTheme="majorHAnsi" w:cs="Arial"/>
          <w:sz w:val="20"/>
          <w:szCs w:val="20"/>
        </w:rPr>
      </w:pPr>
    </w:p>
    <w:p w14:paraId="27EF4C6B" w14:textId="22535F2B" w:rsidR="0061281E" w:rsidRPr="0061281E" w:rsidRDefault="0061281E">
      <w:pPr>
        <w:rPr>
          <w:rFonts w:asciiTheme="majorHAnsi" w:hAnsiTheme="majorHAnsi" w:cs="Arial"/>
          <w:sz w:val="20"/>
          <w:szCs w:val="20"/>
        </w:rPr>
      </w:pPr>
    </w:p>
    <w:p w14:paraId="7376B43B" w14:textId="2BED43CE" w:rsidR="0061281E" w:rsidRPr="0061281E" w:rsidRDefault="0061281E">
      <w:pPr>
        <w:rPr>
          <w:rFonts w:asciiTheme="majorHAnsi" w:hAnsiTheme="majorHAnsi" w:cs="Arial"/>
          <w:sz w:val="20"/>
          <w:szCs w:val="20"/>
        </w:rPr>
      </w:pPr>
    </w:p>
    <w:p w14:paraId="484EFFCA" w14:textId="19B7CCF0" w:rsidR="0061281E" w:rsidRPr="0061281E" w:rsidRDefault="0061281E">
      <w:pPr>
        <w:rPr>
          <w:rFonts w:asciiTheme="majorHAnsi" w:hAnsiTheme="majorHAnsi" w:cs="Arial"/>
          <w:sz w:val="20"/>
          <w:szCs w:val="20"/>
        </w:rPr>
      </w:pPr>
    </w:p>
    <w:p w14:paraId="3B3DE3E3" w14:textId="505C46FE" w:rsidR="0061281E" w:rsidRPr="0061281E" w:rsidRDefault="0061281E">
      <w:pPr>
        <w:rPr>
          <w:rFonts w:asciiTheme="majorHAnsi" w:hAnsiTheme="majorHAnsi" w:cs="Arial"/>
          <w:sz w:val="20"/>
          <w:szCs w:val="20"/>
        </w:rPr>
      </w:pPr>
    </w:p>
    <w:p w14:paraId="7F1C5BB5" w14:textId="7DF71BFF" w:rsidR="0061281E" w:rsidRPr="0061281E" w:rsidRDefault="0061281E">
      <w:pPr>
        <w:rPr>
          <w:rFonts w:asciiTheme="majorHAnsi" w:hAnsiTheme="majorHAnsi" w:cs="Arial"/>
          <w:sz w:val="20"/>
          <w:szCs w:val="20"/>
        </w:rPr>
      </w:pPr>
    </w:p>
    <w:p w14:paraId="0BF9FF8C" w14:textId="10CD65B8" w:rsidR="0061281E" w:rsidRPr="0061281E" w:rsidRDefault="0061281E">
      <w:pPr>
        <w:rPr>
          <w:rFonts w:asciiTheme="majorHAnsi" w:hAnsiTheme="majorHAnsi" w:cs="Arial"/>
          <w:sz w:val="20"/>
          <w:szCs w:val="20"/>
        </w:rPr>
      </w:pPr>
    </w:p>
    <w:p w14:paraId="32C3FEBD" w14:textId="241069A9" w:rsidR="0061281E" w:rsidRPr="0061281E" w:rsidRDefault="0061281E">
      <w:pPr>
        <w:rPr>
          <w:rFonts w:asciiTheme="majorHAnsi" w:hAnsiTheme="majorHAnsi" w:cs="Arial"/>
          <w:sz w:val="20"/>
          <w:szCs w:val="20"/>
        </w:rPr>
      </w:pPr>
    </w:p>
    <w:p w14:paraId="24B2396F" w14:textId="64522446" w:rsidR="0061281E" w:rsidRPr="0061281E" w:rsidRDefault="0061281E">
      <w:pPr>
        <w:rPr>
          <w:rFonts w:asciiTheme="majorHAnsi" w:hAnsiTheme="majorHAnsi" w:cs="Arial"/>
          <w:sz w:val="20"/>
          <w:szCs w:val="20"/>
        </w:rPr>
      </w:pPr>
    </w:p>
    <w:p w14:paraId="3E46802D" w14:textId="31B003A8" w:rsidR="0061281E" w:rsidRPr="0061281E" w:rsidRDefault="0061281E">
      <w:pPr>
        <w:rPr>
          <w:rFonts w:asciiTheme="majorHAnsi" w:hAnsiTheme="majorHAnsi" w:cs="Arial"/>
          <w:sz w:val="20"/>
          <w:szCs w:val="20"/>
        </w:rPr>
      </w:pPr>
    </w:p>
    <w:p w14:paraId="48891E8B" w14:textId="4F65A485" w:rsidR="0061281E" w:rsidRPr="0061281E" w:rsidRDefault="0061281E">
      <w:pPr>
        <w:rPr>
          <w:rFonts w:asciiTheme="majorHAnsi" w:hAnsiTheme="majorHAnsi" w:cs="Arial"/>
          <w:sz w:val="20"/>
          <w:szCs w:val="20"/>
        </w:rPr>
      </w:pPr>
    </w:p>
    <w:p w14:paraId="09655CFC" w14:textId="10ACDAC9" w:rsidR="0061281E" w:rsidRPr="0061281E" w:rsidRDefault="0061281E">
      <w:pPr>
        <w:rPr>
          <w:rFonts w:asciiTheme="majorHAnsi" w:hAnsiTheme="majorHAnsi" w:cs="Arial"/>
          <w:sz w:val="20"/>
          <w:szCs w:val="20"/>
        </w:rPr>
      </w:pPr>
    </w:p>
    <w:p w14:paraId="5251FD14" w14:textId="2E66BA9D" w:rsidR="0061281E" w:rsidRPr="0061281E" w:rsidRDefault="0061281E">
      <w:pPr>
        <w:rPr>
          <w:rFonts w:asciiTheme="majorHAnsi" w:hAnsiTheme="majorHAnsi" w:cs="Arial"/>
          <w:sz w:val="20"/>
          <w:szCs w:val="20"/>
        </w:rPr>
      </w:pPr>
    </w:p>
    <w:p w14:paraId="3611E46A" w14:textId="67748601" w:rsidR="0061281E" w:rsidRPr="0061281E" w:rsidRDefault="0061281E">
      <w:pPr>
        <w:rPr>
          <w:rFonts w:asciiTheme="majorHAnsi" w:hAnsiTheme="majorHAnsi" w:cs="Arial"/>
          <w:sz w:val="20"/>
          <w:szCs w:val="20"/>
        </w:rPr>
      </w:pPr>
    </w:p>
    <w:p w14:paraId="7C45C9D9" w14:textId="1C5D82D8" w:rsidR="0061281E" w:rsidRPr="0061281E" w:rsidRDefault="0061281E">
      <w:pPr>
        <w:rPr>
          <w:rFonts w:asciiTheme="majorHAnsi" w:hAnsiTheme="majorHAnsi" w:cs="Arial"/>
          <w:sz w:val="20"/>
          <w:szCs w:val="20"/>
        </w:rPr>
      </w:pPr>
    </w:p>
    <w:p w14:paraId="4A71596E" w14:textId="7980BD4E" w:rsidR="0061281E" w:rsidRPr="0061281E" w:rsidRDefault="0061281E">
      <w:pPr>
        <w:rPr>
          <w:rFonts w:asciiTheme="majorHAnsi" w:hAnsiTheme="majorHAnsi" w:cs="Arial"/>
          <w:sz w:val="20"/>
          <w:szCs w:val="20"/>
        </w:rPr>
      </w:pPr>
    </w:p>
    <w:p w14:paraId="5AEB4C33" w14:textId="0FD72BE7" w:rsidR="0061281E" w:rsidRPr="0061281E" w:rsidRDefault="0061281E">
      <w:pPr>
        <w:rPr>
          <w:rFonts w:asciiTheme="majorHAnsi" w:hAnsiTheme="majorHAnsi" w:cs="Arial"/>
          <w:sz w:val="20"/>
          <w:szCs w:val="20"/>
        </w:rPr>
      </w:pPr>
    </w:p>
    <w:p w14:paraId="4CBBFB8F" w14:textId="62AE7118" w:rsidR="0061281E" w:rsidRPr="0061281E" w:rsidRDefault="0061281E">
      <w:pPr>
        <w:rPr>
          <w:rFonts w:asciiTheme="majorHAnsi" w:hAnsiTheme="majorHAnsi" w:cs="Arial"/>
          <w:sz w:val="20"/>
          <w:szCs w:val="20"/>
        </w:rPr>
      </w:pPr>
    </w:p>
    <w:p w14:paraId="59357EE2" w14:textId="745183C8" w:rsidR="0061281E" w:rsidRPr="0061281E" w:rsidRDefault="0061281E">
      <w:pPr>
        <w:rPr>
          <w:rFonts w:asciiTheme="majorHAnsi" w:hAnsiTheme="majorHAnsi" w:cs="Arial"/>
          <w:sz w:val="20"/>
          <w:szCs w:val="20"/>
        </w:rPr>
      </w:pPr>
    </w:p>
    <w:p w14:paraId="76398E22" w14:textId="190E9F92" w:rsidR="0061281E" w:rsidRPr="0061281E" w:rsidRDefault="0061281E">
      <w:pPr>
        <w:rPr>
          <w:rFonts w:asciiTheme="majorHAnsi" w:hAnsiTheme="majorHAnsi" w:cs="Arial"/>
          <w:sz w:val="20"/>
          <w:szCs w:val="20"/>
        </w:rPr>
      </w:pPr>
    </w:p>
    <w:p w14:paraId="610C6932" w14:textId="342C961B" w:rsidR="0061281E" w:rsidRPr="0061281E" w:rsidRDefault="0061281E">
      <w:pPr>
        <w:rPr>
          <w:rFonts w:asciiTheme="majorHAnsi" w:hAnsiTheme="majorHAnsi" w:cs="Arial"/>
          <w:sz w:val="20"/>
          <w:szCs w:val="20"/>
        </w:rPr>
      </w:pPr>
    </w:p>
    <w:p w14:paraId="2D8755B6" w14:textId="3BF00108" w:rsidR="0061281E" w:rsidRPr="0061281E" w:rsidRDefault="0061281E">
      <w:pPr>
        <w:rPr>
          <w:rFonts w:asciiTheme="majorHAnsi" w:hAnsiTheme="majorHAnsi" w:cs="Arial"/>
          <w:sz w:val="20"/>
          <w:szCs w:val="20"/>
        </w:rPr>
      </w:pPr>
    </w:p>
    <w:p w14:paraId="0164688D" w14:textId="040B9822" w:rsidR="0061281E" w:rsidRPr="0061281E" w:rsidRDefault="0061281E">
      <w:pPr>
        <w:rPr>
          <w:rFonts w:asciiTheme="majorHAnsi" w:hAnsiTheme="majorHAnsi" w:cs="Arial"/>
          <w:sz w:val="20"/>
          <w:szCs w:val="20"/>
        </w:rPr>
      </w:pPr>
    </w:p>
    <w:p w14:paraId="4BD7F897" w14:textId="37688C96" w:rsidR="0061281E" w:rsidRPr="0061281E" w:rsidRDefault="0061281E">
      <w:pPr>
        <w:rPr>
          <w:rFonts w:asciiTheme="majorHAnsi" w:hAnsiTheme="majorHAnsi" w:cs="Arial"/>
          <w:sz w:val="20"/>
          <w:szCs w:val="20"/>
        </w:rPr>
      </w:pPr>
    </w:p>
    <w:p w14:paraId="40E614E8" w14:textId="55BCEDE2" w:rsidR="0061281E" w:rsidRPr="0061281E" w:rsidRDefault="0061281E">
      <w:pPr>
        <w:rPr>
          <w:rFonts w:asciiTheme="majorHAnsi" w:hAnsiTheme="majorHAnsi" w:cs="Arial"/>
          <w:sz w:val="20"/>
          <w:szCs w:val="20"/>
        </w:rPr>
      </w:pPr>
    </w:p>
    <w:p w14:paraId="4BFEDCA1" w14:textId="0B62EB0D" w:rsidR="0061281E" w:rsidRPr="0061281E" w:rsidRDefault="0061281E">
      <w:pPr>
        <w:rPr>
          <w:rFonts w:asciiTheme="majorHAnsi" w:hAnsiTheme="majorHAnsi" w:cs="Arial"/>
          <w:sz w:val="20"/>
          <w:szCs w:val="20"/>
        </w:rPr>
      </w:pPr>
    </w:p>
    <w:p w14:paraId="6CE00E0A" w14:textId="6A8777F0" w:rsidR="0061281E" w:rsidRPr="0061281E" w:rsidRDefault="0061281E">
      <w:pPr>
        <w:rPr>
          <w:rFonts w:asciiTheme="majorHAnsi" w:hAnsiTheme="majorHAnsi" w:cs="Arial"/>
          <w:sz w:val="20"/>
          <w:szCs w:val="20"/>
        </w:rPr>
      </w:pPr>
    </w:p>
    <w:p w14:paraId="6A111803" w14:textId="2CD32586" w:rsidR="0061281E" w:rsidRPr="0061281E" w:rsidRDefault="0061281E">
      <w:pPr>
        <w:rPr>
          <w:rFonts w:asciiTheme="majorHAnsi" w:hAnsiTheme="majorHAnsi" w:cs="Arial"/>
          <w:sz w:val="20"/>
          <w:szCs w:val="20"/>
        </w:rPr>
      </w:pPr>
    </w:p>
    <w:p w14:paraId="3B5357E0" w14:textId="075F102F" w:rsidR="0061281E" w:rsidRDefault="0061281E" w:rsidP="0061281E">
      <w:pPr>
        <w:rPr>
          <w:rFonts w:asciiTheme="majorHAnsi" w:hAnsiTheme="majorHAnsi" w:cs="Arial"/>
          <w:sz w:val="20"/>
          <w:szCs w:val="20"/>
        </w:rPr>
      </w:pPr>
    </w:p>
    <w:p w14:paraId="64FC8C73" w14:textId="77777777" w:rsidR="0061281E" w:rsidRPr="0061281E" w:rsidRDefault="0061281E" w:rsidP="008D4300">
      <w:pPr>
        <w:jc w:val="right"/>
        <w:rPr>
          <w:rFonts w:asciiTheme="majorHAnsi" w:hAnsiTheme="majorHAnsi" w:cs="Arial"/>
          <w:sz w:val="20"/>
          <w:szCs w:val="20"/>
        </w:rPr>
      </w:pPr>
    </w:p>
    <w:sectPr w:rsidR="0061281E" w:rsidRPr="0061281E"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C63E5" w14:textId="77777777" w:rsidR="007C6409" w:rsidRDefault="007C6409">
      <w:r>
        <w:separator/>
      </w:r>
    </w:p>
  </w:endnote>
  <w:endnote w:type="continuationSeparator" w:id="0">
    <w:p w14:paraId="77C7BFE2" w14:textId="77777777" w:rsidR="007C6409" w:rsidRDefault="007C6409">
      <w:r>
        <w:continuationSeparator/>
      </w:r>
    </w:p>
  </w:endnote>
  <w:endnote w:type="continuationNotice" w:id="1">
    <w:p w14:paraId="7646EF5B" w14:textId="77777777" w:rsidR="007C6409" w:rsidRDefault="007C6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642AF" w14:textId="77777777" w:rsidR="00A338C3" w:rsidRDefault="00A33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AEA2" w14:textId="42A859B1" w:rsidR="00A338C3" w:rsidRPr="0081675D" w:rsidRDefault="00A338C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8D4300">
      <w:rPr>
        <w:rFonts w:ascii="Cambria" w:hAnsi="Cambria" w:cs="Arial Narrow"/>
        <w:sz w:val="16"/>
        <w:szCs w:val="16"/>
      </w:rPr>
      <w:t>február</w:t>
    </w:r>
    <w:r w:rsidR="008D4300">
      <w:rPr>
        <w:rFonts w:ascii="Cambria" w:hAnsi="Cambria" w:cs="Arial Narrow"/>
        <w:sz w:val="16"/>
        <w:szCs w:val="16"/>
      </w:rPr>
      <w:t xml:space="preserve"> </w:t>
    </w:r>
    <w:r>
      <w:rPr>
        <w:rFonts w:ascii="Cambria" w:hAnsi="Cambria" w:cs="Arial Narrow"/>
        <w:sz w:val="16"/>
        <w:szCs w:val="16"/>
      </w:rPr>
      <w:t>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1281E">
      <w:rPr>
        <w:rStyle w:val="PageNumber"/>
        <w:rFonts w:ascii="Cambria" w:hAnsi="Cambria" w:cs="Arial Narrow"/>
        <w:sz w:val="16"/>
        <w:szCs w:val="16"/>
      </w:rPr>
      <w:t>28</w:t>
    </w:r>
  </w:p>
  <w:p w14:paraId="23F1667B" w14:textId="56337ECF" w:rsidR="00A338C3" w:rsidRPr="0038251A" w:rsidRDefault="00A338C3" w:rsidP="00382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94ADF" w14:textId="77777777" w:rsidR="00A338C3" w:rsidRDefault="00A33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658E8" w14:textId="77777777" w:rsidR="007C6409" w:rsidRDefault="007C6409">
      <w:r>
        <w:separator/>
      </w:r>
    </w:p>
  </w:footnote>
  <w:footnote w:type="continuationSeparator" w:id="0">
    <w:p w14:paraId="0A74CDD4" w14:textId="77777777" w:rsidR="007C6409" w:rsidRDefault="007C6409">
      <w:r>
        <w:continuationSeparator/>
      </w:r>
    </w:p>
  </w:footnote>
  <w:footnote w:type="continuationNotice" w:id="1">
    <w:p w14:paraId="7913D5B5" w14:textId="77777777" w:rsidR="007C6409" w:rsidRDefault="007C6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28AED" w14:textId="77777777" w:rsidR="00A338C3" w:rsidRDefault="00A33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348DEA55" w:rsidR="00A338C3" w:rsidRPr="0038251A" w:rsidRDefault="00A338C3" w:rsidP="00382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A338C3" w:rsidRDefault="00A338C3"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A338C3" w:rsidRDefault="00A338C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1"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DE3AEE"/>
    <w:multiLevelType w:val="multilevel"/>
    <w:tmpl w:val="EDDE19A4"/>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D3A2BB4"/>
    <w:multiLevelType w:val="multilevel"/>
    <w:tmpl w:val="EB022D16"/>
    <w:lvl w:ilvl="0">
      <w:start w:val="17"/>
      <w:numFmt w:val="decimal"/>
      <w:lvlText w:val="%1"/>
      <w:lvlJc w:val="left"/>
      <w:pPr>
        <w:tabs>
          <w:tab w:val="num" w:pos="432"/>
        </w:tabs>
        <w:ind w:left="432" w:hanging="432"/>
      </w:pPr>
      <w:rPr>
        <w:rFonts w:cs="Times New Roman" w:hint="default"/>
      </w:rPr>
    </w:lvl>
    <w:lvl w:ilvl="1">
      <w:start w:val="1"/>
      <w:numFmt w:val="decimal"/>
      <w:lvlText w:val="23.%2"/>
      <w:lvlJc w:val="left"/>
      <w:pPr>
        <w:tabs>
          <w:tab w:val="num" w:pos="576"/>
        </w:tabs>
        <w:ind w:left="576" w:hanging="576"/>
      </w:pPr>
      <w:rPr>
        <w:rFonts w:cs="Times New Roman" w:hint="default"/>
        <w:color w:val="auto"/>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6"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3"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7"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DB22D7D"/>
    <w:multiLevelType w:val="multilevel"/>
    <w:tmpl w:val="840087D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4"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467E9B"/>
    <w:multiLevelType w:val="hybridMultilevel"/>
    <w:tmpl w:val="A536B084"/>
    <w:lvl w:ilvl="0" w:tplc="D322740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292F94"/>
    <w:multiLevelType w:val="hybridMultilevel"/>
    <w:tmpl w:val="07049782"/>
    <w:lvl w:ilvl="0" w:tplc="041B0001">
      <w:start w:val="1"/>
      <w:numFmt w:val="bullet"/>
      <w:lvlText w:val=""/>
      <w:lvlJc w:val="left"/>
      <w:pPr>
        <w:ind w:left="1095" w:hanging="360"/>
      </w:pPr>
      <w:rPr>
        <w:rFonts w:ascii="Symbol" w:hAnsi="Symbol"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num w:numId="1">
    <w:abstractNumId w:val="26"/>
  </w:num>
  <w:num w:numId="2">
    <w:abstractNumId w:val="25"/>
  </w:num>
  <w:num w:numId="3">
    <w:abstractNumId w:val="11"/>
  </w:num>
  <w:num w:numId="4">
    <w:abstractNumId w:val="8"/>
  </w:num>
  <w:num w:numId="5">
    <w:abstractNumId w:val="38"/>
  </w:num>
  <w:num w:numId="6">
    <w:abstractNumId w:val="12"/>
  </w:num>
  <w:num w:numId="7">
    <w:abstractNumId w:val="50"/>
  </w:num>
  <w:num w:numId="8">
    <w:abstractNumId w:val="34"/>
  </w:num>
  <w:num w:numId="9">
    <w:abstractNumId w:val="61"/>
  </w:num>
  <w:num w:numId="10">
    <w:abstractNumId w:val="51"/>
  </w:num>
  <w:num w:numId="11">
    <w:abstractNumId w:val="57"/>
  </w:num>
  <w:num w:numId="12">
    <w:abstractNumId w:val="9"/>
  </w:num>
  <w:num w:numId="13">
    <w:abstractNumId w:val="18"/>
  </w:num>
  <w:num w:numId="14">
    <w:abstractNumId w:val="67"/>
  </w:num>
  <w:num w:numId="15">
    <w:abstractNumId w:val="0"/>
  </w:num>
  <w:num w:numId="16">
    <w:abstractNumId w:val="14"/>
  </w:num>
  <w:num w:numId="17">
    <w:abstractNumId w:val="35"/>
  </w:num>
  <w:num w:numId="18">
    <w:abstractNumId w:val="3"/>
  </w:num>
  <w:num w:numId="19">
    <w:abstractNumId w:val="31"/>
  </w:num>
  <w:num w:numId="20">
    <w:abstractNumId w:val="10"/>
  </w:num>
  <w:num w:numId="21">
    <w:abstractNumId w:val="62"/>
  </w:num>
  <w:num w:numId="22">
    <w:abstractNumId w:val="30"/>
  </w:num>
  <w:num w:numId="23">
    <w:abstractNumId w:val="46"/>
  </w:num>
  <w:num w:numId="24">
    <w:abstractNumId w:val="36"/>
  </w:num>
  <w:num w:numId="25">
    <w:abstractNumId w:val="17"/>
  </w:num>
  <w:num w:numId="26">
    <w:abstractNumId w:val="5"/>
  </w:num>
  <w:num w:numId="27">
    <w:abstractNumId w:val="27"/>
  </w:num>
  <w:num w:numId="28">
    <w:abstractNumId w:val="13"/>
  </w:num>
  <w:num w:numId="29">
    <w:abstractNumId w:val="24"/>
  </w:num>
  <w:num w:numId="30">
    <w:abstractNumId w:val="40"/>
  </w:num>
  <w:num w:numId="31">
    <w:abstractNumId w:val="4"/>
  </w:num>
  <w:num w:numId="32">
    <w:abstractNumId w:val="48"/>
  </w:num>
  <w:num w:numId="33">
    <w:abstractNumId w:val="54"/>
  </w:num>
  <w:num w:numId="34">
    <w:abstractNumId w:val="23"/>
  </w:num>
  <w:num w:numId="35">
    <w:abstractNumId w:val="16"/>
  </w:num>
  <w:num w:numId="36">
    <w:abstractNumId w:val="47"/>
  </w:num>
  <w:num w:numId="37">
    <w:abstractNumId w:val="55"/>
  </w:num>
  <w:num w:numId="38">
    <w:abstractNumId w:val="60"/>
  </w:num>
  <w:num w:numId="39">
    <w:abstractNumId w:val="37"/>
  </w:num>
  <w:num w:numId="40">
    <w:abstractNumId w:val="58"/>
  </w:num>
  <w:num w:numId="41">
    <w:abstractNumId w:val="56"/>
  </w:num>
  <w:num w:numId="42">
    <w:abstractNumId w:val="6"/>
  </w:num>
  <w:num w:numId="43">
    <w:abstractNumId w:val="53"/>
  </w:num>
  <w:num w:numId="44">
    <w:abstractNumId w:val="44"/>
  </w:num>
  <w:num w:numId="45">
    <w:abstractNumId w:val="63"/>
  </w:num>
  <w:num w:numId="46">
    <w:abstractNumId w:val="65"/>
  </w:num>
  <w:num w:numId="47">
    <w:abstractNumId w:val="45"/>
  </w:num>
  <w:num w:numId="48">
    <w:abstractNumId w:val="15"/>
  </w:num>
  <w:num w:numId="49">
    <w:abstractNumId w:val="29"/>
  </w:num>
  <w:num w:numId="50">
    <w:abstractNumId w:val="22"/>
  </w:num>
  <w:num w:numId="51">
    <w:abstractNumId w:val="21"/>
  </w:num>
  <w:num w:numId="52">
    <w:abstractNumId w:val="39"/>
  </w:num>
  <w:num w:numId="53">
    <w:abstractNumId w:val="64"/>
  </w:num>
  <w:num w:numId="54">
    <w:abstractNumId w:val="32"/>
  </w:num>
  <w:num w:numId="55">
    <w:abstractNumId w:val="2"/>
  </w:num>
  <w:num w:numId="56">
    <w:abstractNumId w:val="19"/>
  </w:num>
  <w:num w:numId="57">
    <w:abstractNumId w:val="41"/>
  </w:num>
  <w:num w:numId="58">
    <w:abstractNumId w:val="59"/>
  </w:num>
  <w:num w:numId="59">
    <w:abstractNumId w:val="20"/>
  </w:num>
  <w:num w:numId="60">
    <w:abstractNumId w:val="49"/>
  </w:num>
  <w:num w:numId="61">
    <w:abstractNumId w:val="43"/>
  </w:num>
  <w:num w:numId="62">
    <w:abstractNumId w:val="7"/>
  </w:num>
  <w:num w:numId="63">
    <w:abstractNumId w:val="52"/>
  </w:num>
  <w:num w:numId="64">
    <w:abstractNumId w:val="33"/>
  </w:num>
  <w:num w:numId="65">
    <w:abstractNumId w:val="28"/>
  </w:num>
  <w:num w:numId="66">
    <w:abstractNumId w:val="42"/>
  </w:num>
  <w:num w:numId="67">
    <w:abstractNumId w:val="66"/>
  </w:num>
  <w:num w:numId="68">
    <w:abstractNumId w:val="6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CF4"/>
    <w:rsid w:val="00000D49"/>
    <w:rsid w:val="00001731"/>
    <w:rsid w:val="0000178D"/>
    <w:rsid w:val="0000239D"/>
    <w:rsid w:val="000024FB"/>
    <w:rsid w:val="00002841"/>
    <w:rsid w:val="0000442B"/>
    <w:rsid w:val="00005B43"/>
    <w:rsid w:val="00005C77"/>
    <w:rsid w:val="00005FB9"/>
    <w:rsid w:val="00006F07"/>
    <w:rsid w:val="00007055"/>
    <w:rsid w:val="000075ED"/>
    <w:rsid w:val="00007669"/>
    <w:rsid w:val="00007799"/>
    <w:rsid w:val="00007897"/>
    <w:rsid w:val="00007D73"/>
    <w:rsid w:val="0001216B"/>
    <w:rsid w:val="00012631"/>
    <w:rsid w:val="00012EFC"/>
    <w:rsid w:val="000137B3"/>
    <w:rsid w:val="0001507C"/>
    <w:rsid w:val="000151CD"/>
    <w:rsid w:val="000155DC"/>
    <w:rsid w:val="0001606D"/>
    <w:rsid w:val="00016209"/>
    <w:rsid w:val="00020C11"/>
    <w:rsid w:val="00020D30"/>
    <w:rsid w:val="0002136D"/>
    <w:rsid w:val="00022648"/>
    <w:rsid w:val="00022D4F"/>
    <w:rsid w:val="00023780"/>
    <w:rsid w:val="00023C03"/>
    <w:rsid w:val="00023EB3"/>
    <w:rsid w:val="000250A9"/>
    <w:rsid w:val="000255C0"/>
    <w:rsid w:val="00025930"/>
    <w:rsid w:val="00025BB0"/>
    <w:rsid w:val="0002603A"/>
    <w:rsid w:val="0002660E"/>
    <w:rsid w:val="00026CCE"/>
    <w:rsid w:val="00026E84"/>
    <w:rsid w:val="00031190"/>
    <w:rsid w:val="000311BF"/>
    <w:rsid w:val="00031844"/>
    <w:rsid w:val="000320DC"/>
    <w:rsid w:val="0003231E"/>
    <w:rsid w:val="000326B6"/>
    <w:rsid w:val="000337E9"/>
    <w:rsid w:val="00034743"/>
    <w:rsid w:val="00034DC0"/>
    <w:rsid w:val="000350AC"/>
    <w:rsid w:val="0003528E"/>
    <w:rsid w:val="000355E9"/>
    <w:rsid w:val="00037661"/>
    <w:rsid w:val="00040C66"/>
    <w:rsid w:val="00040F17"/>
    <w:rsid w:val="000410E4"/>
    <w:rsid w:val="0004133B"/>
    <w:rsid w:val="00041DF8"/>
    <w:rsid w:val="00042D55"/>
    <w:rsid w:val="00043374"/>
    <w:rsid w:val="00043A53"/>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689"/>
    <w:rsid w:val="000605EB"/>
    <w:rsid w:val="00061BCD"/>
    <w:rsid w:val="00061C45"/>
    <w:rsid w:val="00062029"/>
    <w:rsid w:val="0006472E"/>
    <w:rsid w:val="00064D21"/>
    <w:rsid w:val="00064EDF"/>
    <w:rsid w:val="000653C7"/>
    <w:rsid w:val="000658DD"/>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9FB"/>
    <w:rsid w:val="00073AC8"/>
    <w:rsid w:val="00074252"/>
    <w:rsid w:val="00075822"/>
    <w:rsid w:val="00075D9C"/>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C1"/>
    <w:rsid w:val="00084DD0"/>
    <w:rsid w:val="000852A6"/>
    <w:rsid w:val="00085385"/>
    <w:rsid w:val="00085FA7"/>
    <w:rsid w:val="00087BD6"/>
    <w:rsid w:val="0009050C"/>
    <w:rsid w:val="00090EF8"/>
    <w:rsid w:val="000915C9"/>
    <w:rsid w:val="00091D8A"/>
    <w:rsid w:val="00091DEE"/>
    <w:rsid w:val="00092C54"/>
    <w:rsid w:val="0009335F"/>
    <w:rsid w:val="000934B9"/>
    <w:rsid w:val="000934E1"/>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06F"/>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A06"/>
    <w:rsid w:val="000B5CA6"/>
    <w:rsid w:val="000B6013"/>
    <w:rsid w:val="000B6333"/>
    <w:rsid w:val="000B682B"/>
    <w:rsid w:val="000B6F4F"/>
    <w:rsid w:val="000B7302"/>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4B0A"/>
    <w:rsid w:val="000E54D5"/>
    <w:rsid w:val="000E5D30"/>
    <w:rsid w:val="000E6F37"/>
    <w:rsid w:val="000F00A0"/>
    <w:rsid w:val="000F05F5"/>
    <w:rsid w:val="000F0C25"/>
    <w:rsid w:val="000F17FD"/>
    <w:rsid w:val="000F19C6"/>
    <w:rsid w:val="000F2B8B"/>
    <w:rsid w:val="000F2EA7"/>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4395"/>
    <w:rsid w:val="00115150"/>
    <w:rsid w:val="001155CA"/>
    <w:rsid w:val="00115719"/>
    <w:rsid w:val="00116BEB"/>
    <w:rsid w:val="00116D6C"/>
    <w:rsid w:val="00117A1F"/>
    <w:rsid w:val="00120BE2"/>
    <w:rsid w:val="00120E10"/>
    <w:rsid w:val="00121327"/>
    <w:rsid w:val="00122D3F"/>
    <w:rsid w:val="00122D81"/>
    <w:rsid w:val="00123288"/>
    <w:rsid w:val="00123613"/>
    <w:rsid w:val="00124F72"/>
    <w:rsid w:val="0012527E"/>
    <w:rsid w:val="001256C4"/>
    <w:rsid w:val="001256E1"/>
    <w:rsid w:val="00125914"/>
    <w:rsid w:val="00125DF5"/>
    <w:rsid w:val="0012625E"/>
    <w:rsid w:val="001262C1"/>
    <w:rsid w:val="00126C25"/>
    <w:rsid w:val="00126D5F"/>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24EC"/>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42E"/>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8F4"/>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549"/>
    <w:rsid w:val="00223784"/>
    <w:rsid w:val="002260DC"/>
    <w:rsid w:val="002262AD"/>
    <w:rsid w:val="00227E20"/>
    <w:rsid w:val="0023066B"/>
    <w:rsid w:val="002312D3"/>
    <w:rsid w:val="002313E5"/>
    <w:rsid w:val="00232E8A"/>
    <w:rsid w:val="00232E91"/>
    <w:rsid w:val="00232EA7"/>
    <w:rsid w:val="00233430"/>
    <w:rsid w:val="002341B4"/>
    <w:rsid w:val="002346AA"/>
    <w:rsid w:val="00234BA1"/>
    <w:rsid w:val="00234BBB"/>
    <w:rsid w:val="00234BD6"/>
    <w:rsid w:val="00234DEB"/>
    <w:rsid w:val="00235163"/>
    <w:rsid w:val="00235C36"/>
    <w:rsid w:val="002368D1"/>
    <w:rsid w:val="002368D7"/>
    <w:rsid w:val="0023695B"/>
    <w:rsid w:val="0023777D"/>
    <w:rsid w:val="00237FA4"/>
    <w:rsid w:val="0024136D"/>
    <w:rsid w:val="0024141F"/>
    <w:rsid w:val="0024155C"/>
    <w:rsid w:val="00242472"/>
    <w:rsid w:val="00242555"/>
    <w:rsid w:val="00242CDF"/>
    <w:rsid w:val="0024321D"/>
    <w:rsid w:val="002440D2"/>
    <w:rsid w:val="00244B19"/>
    <w:rsid w:val="00244D6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841"/>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3E"/>
    <w:rsid w:val="002A7B8D"/>
    <w:rsid w:val="002B3260"/>
    <w:rsid w:val="002B39F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2DF"/>
    <w:rsid w:val="002C63E3"/>
    <w:rsid w:val="002C6503"/>
    <w:rsid w:val="002C6C47"/>
    <w:rsid w:val="002C6FC0"/>
    <w:rsid w:val="002C78CB"/>
    <w:rsid w:val="002C78CD"/>
    <w:rsid w:val="002C7EB3"/>
    <w:rsid w:val="002D0002"/>
    <w:rsid w:val="002D0117"/>
    <w:rsid w:val="002D15CF"/>
    <w:rsid w:val="002D2674"/>
    <w:rsid w:val="002D3AE4"/>
    <w:rsid w:val="002D4043"/>
    <w:rsid w:val="002D5DC6"/>
    <w:rsid w:val="002D6497"/>
    <w:rsid w:val="002D6CD8"/>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652A"/>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0CBC"/>
    <w:rsid w:val="003120AF"/>
    <w:rsid w:val="0031224A"/>
    <w:rsid w:val="00312919"/>
    <w:rsid w:val="00312C0D"/>
    <w:rsid w:val="00312EB8"/>
    <w:rsid w:val="00314DF4"/>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5AAB"/>
    <w:rsid w:val="003261A8"/>
    <w:rsid w:val="00327146"/>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2FA"/>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562D"/>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C40"/>
    <w:rsid w:val="003C7EF6"/>
    <w:rsid w:val="003D03A4"/>
    <w:rsid w:val="003D0797"/>
    <w:rsid w:val="003D1DD3"/>
    <w:rsid w:val="003D21F4"/>
    <w:rsid w:val="003D2D4F"/>
    <w:rsid w:val="003D30EB"/>
    <w:rsid w:val="003D371E"/>
    <w:rsid w:val="003D4810"/>
    <w:rsid w:val="003D4B26"/>
    <w:rsid w:val="003D4C70"/>
    <w:rsid w:val="003D568B"/>
    <w:rsid w:val="003D588F"/>
    <w:rsid w:val="003D6839"/>
    <w:rsid w:val="003D69A1"/>
    <w:rsid w:val="003D7887"/>
    <w:rsid w:val="003D7994"/>
    <w:rsid w:val="003D7AB1"/>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D7A"/>
    <w:rsid w:val="003E5FB4"/>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F50"/>
    <w:rsid w:val="00414245"/>
    <w:rsid w:val="00414446"/>
    <w:rsid w:val="00414BEC"/>
    <w:rsid w:val="00414CBD"/>
    <w:rsid w:val="00414DFA"/>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23F"/>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D29"/>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0F4"/>
    <w:rsid w:val="00472C1B"/>
    <w:rsid w:val="00472D6C"/>
    <w:rsid w:val="00473ACA"/>
    <w:rsid w:val="00474A14"/>
    <w:rsid w:val="00474B37"/>
    <w:rsid w:val="004750B9"/>
    <w:rsid w:val="00476139"/>
    <w:rsid w:val="00476F93"/>
    <w:rsid w:val="0047726F"/>
    <w:rsid w:val="0047778A"/>
    <w:rsid w:val="00477C49"/>
    <w:rsid w:val="004804C3"/>
    <w:rsid w:val="00480B89"/>
    <w:rsid w:val="0048134B"/>
    <w:rsid w:val="004814F0"/>
    <w:rsid w:val="00482221"/>
    <w:rsid w:val="00482DBF"/>
    <w:rsid w:val="00483489"/>
    <w:rsid w:val="0048370C"/>
    <w:rsid w:val="0048397C"/>
    <w:rsid w:val="00483B78"/>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3F5C"/>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37A"/>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08B"/>
    <w:rsid w:val="004C636D"/>
    <w:rsid w:val="004C7CA5"/>
    <w:rsid w:val="004D004A"/>
    <w:rsid w:val="004D01CE"/>
    <w:rsid w:val="004D023F"/>
    <w:rsid w:val="004D0431"/>
    <w:rsid w:val="004D07E0"/>
    <w:rsid w:val="004D0C72"/>
    <w:rsid w:val="004D1061"/>
    <w:rsid w:val="004D12C5"/>
    <w:rsid w:val="004D1A65"/>
    <w:rsid w:val="004D1CCF"/>
    <w:rsid w:val="004D277A"/>
    <w:rsid w:val="004D27A8"/>
    <w:rsid w:val="004D337F"/>
    <w:rsid w:val="004D3AC1"/>
    <w:rsid w:val="004D4336"/>
    <w:rsid w:val="004D5C07"/>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565"/>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6FFD"/>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4FC7"/>
    <w:rsid w:val="0054528D"/>
    <w:rsid w:val="00545837"/>
    <w:rsid w:val="00547437"/>
    <w:rsid w:val="00550392"/>
    <w:rsid w:val="00550458"/>
    <w:rsid w:val="00550851"/>
    <w:rsid w:val="005513CA"/>
    <w:rsid w:val="005519F8"/>
    <w:rsid w:val="00551F20"/>
    <w:rsid w:val="00551FF2"/>
    <w:rsid w:val="005521B9"/>
    <w:rsid w:val="00552C09"/>
    <w:rsid w:val="00552D34"/>
    <w:rsid w:val="00554700"/>
    <w:rsid w:val="005574BD"/>
    <w:rsid w:val="005574C5"/>
    <w:rsid w:val="00560CA9"/>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2F17"/>
    <w:rsid w:val="00593BC5"/>
    <w:rsid w:val="00593BE3"/>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D124D"/>
    <w:rsid w:val="005D17CE"/>
    <w:rsid w:val="005D5628"/>
    <w:rsid w:val="005D6387"/>
    <w:rsid w:val="005D684D"/>
    <w:rsid w:val="005E0F94"/>
    <w:rsid w:val="005E1E33"/>
    <w:rsid w:val="005E219D"/>
    <w:rsid w:val="005E2A1D"/>
    <w:rsid w:val="005E2F08"/>
    <w:rsid w:val="005E3149"/>
    <w:rsid w:val="005E44DA"/>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4F29"/>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1E"/>
    <w:rsid w:val="00612837"/>
    <w:rsid w:val="00612901"/>
    <w:rsid w:val="006133AC"/>
    <w:rsid w:val="0061353F"/>
    <w:rsid w:val="00613604"/>
    <w:rsid w:val="0061369E"/>
    <w:rsid w:val="00613BB1"/>
    <w:rsid w:val="00613CCE"/>
    <w:rsid w:val="00613D59"/>
    <w:rsid w:val="0061447B"/>
    <w:rsid w:val="0061488C"/>
    <w:rsid w:val="00615297"/>
    <w:rsid w:val="00615475"/>
    <w:rsid w:val="006163B7"/>
    <w:rsid w:val="006163CC"/>
    <w:rsid w:val="00616674"/>
    <w:rsid w:val="00616F3E"/>
    <w:rsid w:val="00620A80"/>
    <w:rsid w:val="00620FBB"/>
    <w:rsid w:val="0062118E"/>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68E"/>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2E98"/>
    <w:rsid w:val="00673A75"/>
    <w:rsid w:val="00673D71"/>
    <w:rsid w:val="00674E8B"/>
    <w:rsid w:val="00675891"/>
    <w:rsid w:val="0067618A"/>
    <w:rsid w:val="0067772F"/>
    <w:rsid w:val="006802FD"/>
    <w:rsid w:val="0068211D"/>
    <w:rsid w:val="006829E4"/>
    <w:rsid w:val="00683365"/>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3214"/>
    <w:rsid w:val="00695E46"/>
    <w:rsid w:val="00696A09"/>
    <w:rsid w:val="00697169"/>
    <w:rsid w:val="006973F3"/>
    <w:rsid w:val="00697487"/>
    <w:rsid w:val="006A0304"/>
    <w:rsid w:val="006A104B"/>
    <w:rsid w:val="006A1DCB"/>
    <w:rsid w:val="006A2327"/>
    <w:rsid w:val="006A2E28"/>
    <w:rsid w:val="006A3D1F"/>
    <w:rsid w:val="006A41AD"/>
    <w:rsid w:val="006A4D8D"/>
    <w:rsid w:val="006A51D8"/>
    <w:rsid w:val="006A688C"/>
    <w:rsid w:val="006A6B0F"/>
    <w:rsid w:val="006B0026"/>
    <w:rsid w:val="006B0585"/>
    <w:rsid w:val="006B06AC"/>
    <w:rsid w:val="006B074A"/>
    <w:rsid w:val="006B0E54"/>
    <w:rsid w:val="006B1BD3"/>
    <w:rsid w:val="006B1BFE"/>
    <w:rsid w:val="006B279D"/>
    <w:rsid w:val="006B2FF2"/>
    <w:rsid w:val="006B3B8A"/>
    <w:rsid w:val="006B402C"/>
    <w:rsid w:val="006B469B"/>
    <w:rsid w:val="006B4985"/>
    <w:rsid w:val="006B4A3A"/>
    <w:rsid w:val="006B5519"/>
    <w:rsid w:val="006B552B"/>
    <w:rsid w:val="006B7D52"/>
    <w:rsid w:val="006C084A"/>
    <w:rsid w:val="006C09FB"/>
    <w:rsid w:val="006C0EEB"/>
    <w:rsid w:val="006C18DE"/>
    <w:rsid w:val="006C1BDF"/>
    <w:rsid w:val="006C333B"/>
    <w:rsid w:val="006C34D4"/>
    <w:rsid w:val="006C3D40"/>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1927"/>
    <w:rsid w:val="006D268D"/>
    <w:rsid w:val="006D296D"/>
    <w:rsid w:val="006D2C74"/>
    <w:rsid w:val="006D35B2"/>
    <w:rsid w:val="006D3DE3"/>
    <w:rsid w:val="006D4EA5"/>
    <w:rsid w:val="006D5924"/>
    <w:rsid w:val="006D6742"/>
    <w:rsid w:val="006D70FB"/>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0DDF"/>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1B8"/>
    <w:rsid w:val="006F5371"/>
    <w:rsid w:val="006F56F5"/>
    <w:rsid w:val="006F5E37"/>
    <w:rsid w:val="006F5EDC"/>
    <w:rsid w:val="006F6366"/>
    <w:rsid w:val="006F6BD6"/>
    <w:rsid w:val="006F7335"/>
    <w:rsid w:val="006F7AD5"/>
    <w:rsid w:val="0070007F"/>
    <w:rsid w:val="00700145"/>
    <w:rsid w:val="00700E43"/>
    <w:rsid w:val="007026C5"/>
    <w:rsid w:val="00702CD5"/>
    <w:rsid w:val="00703034"/>
    <w:rsid w:val="007034F4"/>
    <w:rsid w:val="00703B1D"/>
    <w:rsid w:val="00706383"/>
    <w:rsid w:val="00706BEC"/>
    <w:rsid w:val="00706D10"/>
    <w:rsid w:val="007073E6"/>
    <w:rsid w:val="007104AB"/>
    <w:rsid w:val="00711004"/>
    <w:rsid w:val="00711294"/>
    <w:rsid w:val="007124A3"/>
    <w:rsid w:val="00712679"/>
    <w:rsid w:val="00712E45"/>
    <w:rsid w:val="0071370B"/>
    <w:rsid w:val="00713A03"/>
    <w:rsid w:val="00713D0B"/>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0C2"/>
    <w:rsid w:val="007361BB"/>
    <w:rsid w:val="0073621B"/>
    <w:rsid w:val="00736310"/>
    <w:rsid w:val="00736BF4"/>
    <w:rsid w:val="0073774B"/>
    <w:rsid w:val="00740828"/>
    <w:rsid w:val="007408CA"/>
    <w:rsid w:val="0074172C"/>
    <w:rsid w:val="00741DA3"/>
    <w:rsid w:val="007436FC"/>
    <w:rsid w:val="007440BE"/>
    <w:rsid w:val="007460DE"/>
    <w:rsid w:val="00746463"/>
    <w:rsid w:val="00746537"/>
    <w:rsid w:val="00746F91"/>
    <w:rsid w:val="0074705F"/>
    <w:rsid w:val="007473A7"/>
    <w:rsid w:val="007479E8"/>
    <w:rsid w:val="0075041E"/>
    <w:rsid w:val="0075047C"/>
    <w:rsid w:val="00751B5B"/>
    <w:rsid w:val="0075229C"/>
    <w:rsid w:val="00752B93"/>
    <w:rsid w:val="00754216"/>
    <w:rsid w:val="007547E5"/>
    <w:rsid w:val="007550DD"/>
    <w:rsid w:val="00756E73"/>
    <w:rsid w:val="00760E9C"/>
    <w:rsid w:val="00761B87"/>
    <w:rsid w:val="00761C8A"/>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1B8"/>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6432"/>
    <w:rsid w:val="007978F6"/>
    <w:rsid w:val="00797A63"/>
    <w:rsid w:val="00797C37"/>
    <w:rsid w:val="00797E25"/>
    <w:rsid w:val="007A0F62"/>
    <w:rsid w:val="007A1181"/>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409"/>
    <w:rsid w:val="007C6C23"/>
    <w:rsid w:val="007C6F5F"/>
    <w:rsid w:val="007C7150"/>
    <w:rsid w:val="007C7B3C"/>
    <w:rsid w:val="007D0A26"/>
    <w:rsid w:val="007D14B4"/>
    <w:rsid w:val="007D14CA"/>
    <w:rsid w:val="007D19BF"/>
    <w:rsid w:val="007D1A8D"/>
    <w:rsid w:val="007D2A6B"/>
    <w:rsid w:val="007D534C"/>
    <w:rsid w:val="007D5789"/>
    <w:rsid w:val="007D6F43"/>
    <w:rsid w:val="007D6FCA"/>
    <w:rsid w:val="007D705C"/>
    <w:rsid w:val="007D7212"/>
    <w:rsid w:val="007D735D"/>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E7A9D"/>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205"/>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3CB5"/>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2291"/>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0B2"/>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398"/>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384"/>
    <w:rsid w:val="008A2AB9"/>
    <w:rsid w:val="008A2F08"/>
    <w:rsid w:val="008A34ED"/>
    <w:rsid w:val="008A3CA9"/>
    <w:rsid w:val="008A66D3"/>
    <w:rsid w:val="008A69DB"/>
    <w:rsid w:val="008A6C39"/>
    <w:rsid w:val="008A7532"/>
    <w:rsid w:val="008A7949"/>
    <w:rsid w:val="008A7960"/>
    <w:rsid w:val="008B079A"/>
    <w:rsid w:val="008B0DD4"/>
    <w:rsid w:val="008B36F2"/>
    <w:rsid w:val="008B3826"/>
    <w:rsid w:val="008B3AE8"/>
    <w:rsid w:val="008B4792"/>
    <w:rsid w:val="008B4BB6"/>
    <w:rsid w:val="008B6361"/>
    <w:rsid w:val="008B6511"/>
    <w:rsid w:val="008B6705"/>
    <w:rsid w:val="008B6BE8"/>
    <w:rsid w:val="008B78E3"/>
    <w:rsid w:val="008C0015"/>
    <w:rsid w:val="008C1311"/>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6C0"/>
    <w:rsid w:val="008D2836"/>
    <w:rsid w:val="008D3A91"/>
    <w:rsid w:val="008D3B7E"/>
    <w:rsid w:val="008D4185"/>
    <w:rsid w:val="008D4300"/>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92E"/>
    <w:rsid w:val="008F6C51"/>
    <w:rsid w:val="008F6E31"/>
    <w:rsid w:val="008F7049"/>
    <w:rsid w:val="008F7848"/>
    <w:rsid w:val="008F7B26"/>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34F"/>
    <w:rsid w:val="009344E0"/>
    <w:rsid w:val="00934516"/>
    <w:rsid w:val="00935235"/>
    <w:rsid w:val="0093680F"/>
    <w:rsid w:val="00936D2A"/>
    <w:rsid w:val="00936FB6"/>
    <w:rsid w:val="009377BE"/>
    <w:rsid w:val="00937CEB"/>
    <w:rsid w:val="00941EA8"/>
    <w:rsid w:val="009427A3"/>
    <w:rsid w:val="00943BF9"/>
    <w:rsid w:val="00944077"/>
    <w:rsid w:val="009442C8"/>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0D9D"/>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7F5"/>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AC7"/>
    <w:rsid w:val="00994E72"/>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C6C6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5DC"/>
    <w:rsid w:val="00A06835"/>
    <w:rsid w:val="00A06C8A"/>
    <w:rsid w:val="00A06CE3"/>
    <w:rsid w:val="00A073DC"/>
    <w:rsid w:val="00A1032F"/>
    <w:rsid w:val="00A1113F"/>
    <w:rsid w:val="00A113DA"/>
    <w:rsid w:val="00A11DE7"/>
    <w:rsid w:val="00A130E6"/>
    <w:rsid w:val="00A1361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582"/>
    <w:rsid w:val="00A31C59"/>
    <w:rsid w:val="00A32B1A"/>
    <w:rsid w:val="00A32E4D"/>
    <w:rsid w:val="00A32F5C"/>
    <w:rsid w:val="00A337BA"/>
    <w:rsid w:val="00A338C3"/>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27D"/>
    <w:rsid w:val="00A45EAF"/>
    <w:rsid w:val="00A46072"/>
    <w:rsid w:val="00A471EF"/>
    <w:rsid w:val="00A475EB"/>
    <w:rsid w:val="00A477CE"/>
    <w:rsid w:val="00A503E3"/>
    <w:rsid w:val="00A50A26"/>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51A"/>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61D"/>
    <w:rsid w:val="00B35666"/>
    <w:rsid w:val="00B35E88"/>
    <w:rsid w:val="00B36BCA"/>
    <w:rsid w:val="00B3706A"/>
    <w:rsid w:val="00B37D28"/>
    <w:rsid w:val="00B401C7"/>
    <w:rsid w:val="00B4190C"/>
    <w:rsid w:val="00B41E0E"/>
    <w:rsid w:val="00B42023"/>
    <w:rsid w:val="00B4251D"/>
    <w:rsid w:val="00B426AB"/>
    <w:rsid w:val="00B42C12"/>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1580"/>
    <w:rsid w:val="00B7259D"/>
    <w:rsid w:val="00B72772"/>
    <w:rsid w:val="00B729B6"/>
    <w:rsid w:val="00B72C4A"/>
    <w:rsid w:val="00B74335"/>
    <w:rsid w:val="00B7462D"/>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D80"/>
    <w:rsid w:val="00B83074"/>
    <w:rsid w:val="00B83730"/>
    <w:rsid w:val="00B837C8"/>
    <w:rsid w:val="00B83A1C"/>
    <w:rsid w:val="00B83EBB"/>
    <w:rsid w:val="00B84409"/>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1E17"/>
    <w:rsid w:val="00BF2657"/>
    <w:rsid w:val="00BF26F3"/>
    <w:rsid w:val="00BF2EA3"/>
    <w:rsid w:val="00BF4CF9"/>
    <w:rsid w:val="00BF72E1"/>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5E75"/>
    <w:rsid w:val="00C160B3"/>
    <w:rsid w:val="00C164E3"/>
    <w:rsid w:val="00C166FD"/>
    <w:rsid w:val="00C16E4A"/>
    <w:rsid w:val="00C17676"/>
    <w:rsid w:val="00C17AFB"/>
    <w:rsid w:val="00C17B8A"/>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5FB"/>
    <w:rsid w:val="00C237D8"/>
    <w:rsid w:val="00C238C5"/>
    <w:rsid w:val="00C2421B"/>
    <w:rsid w:val="00C24BE0"/>
    <w:rsid w:val="00C25518"/>
    <w:rsid w:val="00C25D1C"/>
    <w:rsid w:val="00C26779"/>
    <w:rsid w:val="00C27856"/>
    <w:rsid w:val="00C27972"/>
    <w:rsid w:val="00C27BB2"/>
    <w:rsid w:val="00C3000D"/>
    <w:rsid w:val="00C304EB"/>
    <w:rsid w:val="00C30B7C"/>
    <w:rsid w:val="00C31343"/>
    <w:rsid w:val="00C318C2"/>
    <w:rsid w:val="00C3292D"/>
    <w:rsid w:val="00C32B2A"/>
    <w:rsid w:val="00C3341B"/>
    <w:rsid w:val="00C34166"/>
    <w:rsid w:val="00C345C5"/>
    <w:rsid w:val="00C36DD4"/>
    <w:rsid w:val="00C4004A"/>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2F9"/>
    <w:rsid w:val="00C5688C"/>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F18"/>
    <w:rsid w:val="00C75F8E"/>
    <w:rsid w:val="00C76841"/>
    <w:rsid w:val="00C76F58"/>
    <w:rsid w:val="00C77DE5"/>
    <w:rsid w:val="00C8067B"/>
    <w:rsid w:val="00C80F57"/>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52C"/>
    <w:rsid w:val="00CB66B0"/>
    <w:rsid w:val="00CB6875"/>
    <w:rsid w:val="00CB6B8F"/>
    <w:rsid w:val="00CB6EB3"/>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35A4"/>
    <w:rsid w:val="00D24538"/>
    <w:rsid w:val="00D264CB"/>
    <w:rsid w:val="00D272DB"/>
    <w:rsid w:val="00D27634"/>
    <w:rsid w:val="00D2766A"/>
    <w:rsid w:val="00D27F2E"/>
    <w:rsid w:val="00D27FD8"/>
    <w:rsid w:val="00D306F2"/>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8C3"/>
    <w:rsid w:val="00D50C4D"/>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A9D"/>
    <w:rsid w:val="00D620AE"/>
    <w:rsid w:val="00D62225"/>
    <w:rsid w:val="00D62EB2"/>
    <w:rsid w:val="00D63DC3"/>
    <w:rsid w:val="00D6445F"/>
    <w:rsid w:val="00D64969"/>
    <w:rsid w:val="00D64B42"/>
    <w:rsid w:val="00D64F87"/>
    <w:rsid w:val="00D64FB6"/>
    <w:rsid w:val="00D66B7A"/>
    <w:rsid w:val="00D66F62"/>
    <w:rsid w:val="00D671C0"/>
    <w:rsid w:val="00D70288"/>
    <w:rsid w:val="00D70330"/>
    <w:rsid w:val="00D7033C"/>
    <w:rsid w:val="00D713BB"/>
    <w:rsid w:val="00D72606"/>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741B"/>
    <w:rsid w:val="00DC7D39"/>
    <w:rsid w:val="00DD0438"/>
    <w:rsid w:val="00DD1F99"/>
    <w:rsid w:val="00DD231E"/>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9BF"/>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DFC"/>
    <w:rsid w:val="00E0115A"/>
    <w:rsid w:val="00E015C7"/>
    <w:rsid w:val="00E02238"/>
    <w:rsid w:val="00E03397"/>
    <w:rsid w:val="00E04F58"/>
    <w:rsid w:val="00E04F69"/>
    <w:rsid w:val="00E05CB5"/>
    <w:rsid w:val="00E06198"/>
    <w:rsid w:val="00E06DCF"/>
    <w:rsid w:val="00E07D19"/>
    <w:rsid w:val="00E10E85"/>
    <w:rsid w:val="00E124AA"/>
    <w:rsid w:val="00E13756"/>
    <w:rsid w:val="00E13A41"/>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2367"/>
    <w:rsid w:val="00E33E68"/>
    <w:rsid w:val="00E34833"/>
    <w:rsid w:val="00E34971"/>
    <w:rsid w:val="00E350F4"/>
    <w:rsid w:val="00E3537F"/>
    <w:rsid w:val="00E35638"/>
    <w:rsid w:val="00E357AA"/>
    <w:rsid w:val="00E37313"/>
    <w:rsid w:val="00E37DE2"/>
    <w:rsid w:val="00E40A28"/>
    <w:rsid w:val="00E411C4"/>
    <w:rsid w:val="00E411DB"/>
    <w:rsid w:val="00E41A02"/>
    <w:rsid w:val="00E4267A"/>
    <w:rsid w:val="00E43210"/>
    <w:rsid w:val="00E432A0"/>
    <w:rsid w:val="00E4355E"/>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67DB9"/>
    <w:rsid w:val="00E70432"/>
    <w:rsid w:val="00E711FE"/>
    <w:rsid w:val="00E7132F"/>
    <w:rsid w:val="00E722F8"/>
    <w:rsid w:val="00E73112"/>
    <w:rsid w:val="00E73AE9"/>
    <w:rsid w:val="00E73D90"/>
    <w:rsid w:val="00E73E37"/>
    <w:rsid w:val="00E748CB"/>
    <w:rsid w:val="00E74ADD"/>
    <w:rsid w:val="00E75A95"/>
    <w:rsid w:val="00E75E87"/>
    <w:rsid w:val="00E75EBC"/>
    <w:rsid w:val="00E7653C"/>
    <w:rsid w:val="00E76A71"/>
    <w:rsid w:val="00E76DCD"/>
    <w:rsid w:val="00E77FBE"/>
    <w:rsid w:val="00E802B2"/>
    <w:rsid w:val="00E81182"/>
    <w:rsid w:val="00E81281"/>
    <w:rsid w:val="00E81E7E"/>
    <w:rsid w:val="00E820CC"/>
    <w:rsid w:val="00E823F9"/>
    <w:rsid w:val="00E831FE"/>
    <w:rsid w:val="00E8396D"/>
    <w:rsid w:val="00E83C2D"/>
    <w:rsid w:val="00E83E06"/>
    <w:rsid w:val="00E84638"/>
    <w:rsid w:val="00E84B20"/>
    <w:rsid w:val="00E84C9B"/>
    <w:rsid w:val="00E84CEA"/>
    <w:rsid w:val="00E8568C"/>
    <w:rsid w:val="00E860AE"/>
    <w:rsid w:val="00E86D48"/>
    <w:rsid w:val="00E86D94"/>
    <w:rsid w:val="00E86E3B"/>
    <w:rsid w:val="00E8769E"/>
    <w:rsid w:val="00E87775"/>
    <w:rsid w:val="00E9019E"/>
    <w:rsid w:val="00E904AC"/>
    <w:rsid w:val="00E90D6E"/>
    <w:rsid w:val="00E910D0"/>
    <w:rsid w:val="00E91593"/>
    <w:rsid w:val="00E91841"/>
    <w:rsid w:val="00E92012"/>
    <w:rsid w:val="00E92C1F"/>
    <w:rsid w:val="00E9452D"/>
    <w:rsid w:val="00E946AA"/>
    <w:rsid w:val="00E954A2"/>
    <w:rsid w:val="00E95564"/>
    <w:rsid w:val="00E96110"/>
    <w:rsid w:val="00E96206"/>
    <w:rsid w:val="00E963BA"/>
    <w:rsid w:val="00E96501"/>
    <w:rsid w:val="00E97854"/>
    <w:rsid w:val="00E97BE8"/>
    <w:rsid w:val="00EA01BE"/>
    <w:rsid w:val="00EA033B"/>
    <w:rsid w:val="00EA04B5"/>
    <w:rsid w:val="00EA06EE"/>
    <w:rsid w:val="00EA108A"/>
    <w:rsid w:val="00EA229D"/>
    <w:rsid w:val="00EA2BF3"/>
    <w:rsid w:val="00EA45E1"/>
    <w:rsid w:val="00EA498F"/>
    <w:rsid w:val="00EA4BA2"/>
    <w:rsid w:val="00EA4FEF"/>
    <w:rsid w:val="00EA5A62"/>
    <w:rsid w:val="00EA5AA3"/>
    <w:rsid w:val="00EA6EE8"/>
    <w:rsid w:val="00EA7111"/>
    <w:rsid w:val="00EB0413"/>
    <w:rsid w:val="00EB0F3A"/>
    <w:rsid w:val="00EB0F78"/>
    <w:rsid w:val="00EB1F46"/>
    <w:rsid w:val="00EB2119"/>
    <w:rsid w:val="00EB21EC"/>
    <w:rsid w:val="00EB22FF"/>
    <w:rsid w:val="00EB30E1"/>
    <w:rsid w:val="00EB36DE"/>
    <w:rsid w:val="00EB4265"/>
    <w:rsid w:val="00EB49D5"/>
    <w:rsid w:val="00EB4A5A"/>
    <w:rsid w:val="00EC03CA"/>
    <w:rsid w:val="00EC1D91"/>
    <w:rsid w:val="00EC31F8"/>
    <w:rsid w:val="00EC32F7"/>
    <w:rsid w:val="00EC4206"/>
    <w:rsid w:val="00EC4B3B"/>
    <w:rsid w:val="00EC60BE"/>
    <w:rsid w:val="00EC620E"/>
    <w:rsid w:val="00EC6FA9"/>
    <w:rsid w:val="00EC72F3"/>
    <w:rsid w:val="00ED0271"/>
    <w:rsid w:val="00ED062F"/>
    <w:rsid w:val="00ED1A04"/>
    <w:rsid w:val="00ED33B4"/>
    <w:rsid w:val="00ED43B2"/>
    <w:rsid w:val="00ED49BF"/>
    <w:rsid w:val="00ED5218"/>
    <w:rsid w:val="00ED59B2"/>
    <w:rsid w:val="00ED6400"/>
    <w:rsid w:val="00ED656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14A0"/>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5CAE"/>
    <w:rsid w:val="00F069A4"/>
    <w:rsid w:val="00F10321"/>
    <w:rsid w:val="00F103CE"/>
    <w:rsid w:val="00F10737"/>
    <w:rsid w:val="00F10921"/>
    <w:rsid w:val="00F13351"/>
    <w:rsid w:val="00F13681"/>
    <w:rsid w:val="00F13E00"/>
    <w:rsid w:val="00F13E5B"/>
    <w:rsid w:val="00F14A49"/>
    <w:rsid w:val="00F14A91"/>
    <w:rsid w:val="00F14ED7"/>
    <w:rsid w:val="00F166A1"/>
    <w:rsid w:val="00F16748"/>
    <w:rsid w:val="00F16D09"/>
    <w:rsid w:val="00F17359"/>
    <w:rsid w:val="00F174FC"/>
    <w:rsid w:val="00F176C5"/>
    <w:rsid w:val="00F20650"/>
    <w:rsid w:val="00F20A7D"/>
    <w:rsid w:val="00F20CDE"/>
    <w:rsid w:val="00F20F9C"/>
    <w:rsid w:val="00F21670"/>
    <w:rsid w:val="00F21841"/>
    <w:rsid w:val="00F21CEA"/>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465C"/>
    <w:rsid w:val="00F462F5"/>
    <w:rsid w:val="00F46939"/>
    <w:rsid w:val="00F47840"/>
    <w:rsid w:val="00F47B4C"/>
    <w:rsid w:val="00F47EE3"/>
    <w:rsid w:val="00F51C2C"/>
    <w:rsid w:val="00F51DC4"/>
    <w:rsid w:val="00F5254E"/>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3915"/>
    <w:rsid w:val="00F64B78"/>
    <w:rsid w:val="00F64FDC"/>
    <w:rsid w:val="00F65549"/>
    <w:rsid w:val="00F656B3"/>
    <w:rsid w:val="00F65A76"/>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01A"/>
    <w:rsid w:val="00FA1158"/>
    <w:rsid w:val="00FA351E"/>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047"/>
    <w:rsid w:val="00FD074B"/>
    <w:rsid w:val="00FD0C83"/>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3DD3"/>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4"/>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4"/>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5"/>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4"/>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7"/>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6"/>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5"/>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6"/>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47083547">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6930792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206212146">
      <w:bodyDiv w:val="1"/>
      <w:marLeft w:val="0"/>
      <w:marRight w:val="0"/>
      <w:marTop w:val="0"/>
      <w:marBottom w:val="0"/>
      <w:divBdr>
        <w:top w:val="none" w:sz="0" w:space="0" w:color="auto"/>
        <w:left w:val="none" w:sz="0" w:space="0" w:color="auto"/>
        <w:bottom w:val="none" w:sz="0" w:space="0" w:color="auto"/>
        <w:right w:val="none" w:sz="0" w:space="0" w:color="auto"/>
      </w:divBdr>
    </w:div>
    <w:div w:id="1318652530">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2754524">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www.mcafee.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bs.sk/sk/ochrana-osobnych-udajov"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afee.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1.xml"/><Relationship Id="rId27"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10506</Words>
  <Characters>67776</Characters>
  <Application>Microsoft Office Word</Application>
  <DocSecurity>0</DocSecurity>
  <Lines>564</Lines>
  <Paragraphs>156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Mišurová Ivana</cp:lastModifiedBy>
  <cp:revision>2</cp:revision>
  <cp:lastPrinted>2018-08-13T12:30:00Z</cp:lastPrinted>
  <dcterms:created xsi:type="dcterms:W3CDTF">2022-02-10T13:05:00Z</dcterms:created>
  <dcterms:modified xsi:type="dcterms:W3CDTF">2022-02-10T13:05:00Z</dcterms:modified>
</cp:coreProperties>
</file>