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6DA38B" w14:textId="77777777" w:rsidR="00142A72" w:rsidRPr="00960C09" w:rsidRDefault="00142A72" w:rsidP="00142A72">
      <w:pPr>
        <w:tabs>
          <w:tab w:val="left" w:pos="1230"/>
          <w:tab w:val="center" w:pos="4535"/>
        </w:tabs>
        <w:spacing w:after="0" w:line="240" w:lineRule="auto"/>
        <w:jc w:val="center"/>
        <w:rPr>
          <w:rFonts w:ascii="Times New Roman" w:eastAsia="Times New Roman" w:hAnsi="Times New Roman" w:cs="Times New Roman"/>
          <w:b/>
          <w:bCs/>
          <w:lang w:val="en-GB" w:eastAsia="cs-CZ"/>
        </w:rPr>
      </w:pPr>
    </w:p>
    <w:p w14:paraId="4827F884" w14:textId="77777777" w:rsidR="00142A72" w:rsidRPr="00960C09" w:rsidRDefault="00142A72" w:rsidP="00142A72">
      <w:pPr>
        <w:tabs>
          <w:tab w:val="left" w:pos="1230"/>
          <w:tab w:val="center" w:pos="4535"/>
        </w:tabs>
        <w:spacing w:after="0" w:line="240" w:lineRule="auto"/>
        <w:jc w:val="center"/>
        <w:rPr>
          <w:rFonts w:ascii="Times New Roman" w:eastAsia="Times New Roman" w:hAnsi="Times New Roman" w:cs="Times New Roman"/>
          <w:b/>
          <w:bCs/>
          <w:lang w:eastAsia="cs-CZ"/>
        </w:rPr>
      </w:pPr>
    </w:p>
    <w:p w14:paraId="4075C4CF" w14:textId="77777777" w:rsidR="00142A72" w:rsidRPr="00960C09" w:rsidRDefault="00142A72" w:rsidP="00142A72">
      <w:pPr>
        <w:tabs>
          <w:tab w:val="left" w:pos="1230"/>
          <w:tab w:val="center" w:pos="4535"/>
        </w:tabs>
        <w:spacing w:after="0" w:line="240" w:lineRule="auto"/>
        <w:jc w:val="center"/>
        <w:rPr>
          <w:rFonts w:ascii="Times New Roman" w:eastAsia="Times New Roman" w:hAnsi="Times New Roman" w:cs="Times New Roman"/>
          <w:b/>
          <w:bCs/>
          <w:lang w:eastAsia="cs-CZ"/>
        </w:rPr>
      </w:pPr>
    </w:p>
    <w:p w14:paraId="010BFF69" w14:textId="77777777" w:rsidR="00142A72" w:rsidRPr="00960C09" w:rsidRDefault="00142A72" w:rsidP="00142A72">
      <w:pPr>
        <w:tabs>
          <w:tab w:val="left" w:pos="1230"/>
          <w:tab w:val="center" w:pos="4535"/>
        </w:tabs>
        <w:spacing w:after="0" w:line="240" w:lineRule="auto"/>
        <w:jc w:val="center"/>
        <w:rPr>
          <w:rFonts w:ascii="Times New Roman" w:eastAsia="Times New Roman" w:hAnsi="Times New Roman" w:cs="Times New Roman"/>
          <w:b/>
          <w:bCs/>
          <w:lang w:eastAsia="cs-CZ"/>
        </w:rPr>
      </w:pPr>
      <w:r w:rsidRPr="00960C09">
        <w:rPr>
          <w:rFonts w:ascii="Times New Roman" w:eastAsia="Times New Roman" w:hAnsi="Times New Roman" w:cs="Times New Roman"/>
          <w:b/>
          <w:bCs/>
          <w:lang w:eastAsia="cs-CZ"/>
        </w:rPr>
        <w:t>VEREJNÁ SÚŤAŽ</w:t>
      </w:r>
    </w:p>
    <w:p w14:paraId="44521A30" w14:textId="3396B812" w:rsidR="00142A72" w:rsidRPr="00960C09" w:rsidRDefault="00142A72" w:rsidP="00142A72">
      <w:pPr>
        <w:tabs>
          <w:tab w:val="left" w:pos="1230"/>
          <w:tab w:val="center" w:pos="4535"/>
        </w:tabs>
        <w:spacing w:after="0" w:line="240" w:lineRule="auto"/>
        <w:jc w:val="center"/>
        <w:rPr>
          <w:rFonts w:ascii="Times New Roman" w:eastAsia="Times New Roman" w:hAnsi="Times New Roman" w:cs="Times New Roman"/>
          <w:b/>
          <w:bCs/>
          <w:lang w:eastAsia="cs-CZ"/>
        </w:rPr>
      </w:pPr>
      <w:r>
        <w:rPr>
          <w:rFonts w:ascii="Times New Roman" w:eastAsia="Times New Roman" w:hAnsi="Times New Roman" w:cs="Times New Roman"/>
          <w:b/>
          <w:bCs/>
          <w:lang w:eastAsia="cs-CZ"/>
        </w:rPr>
        <w:t>nadlimitná zákazka</w:t>
      </w:r>
    </w:p>
    <w:p w14:paraId="1CC38260" w14:textId="77777777" w:rsidR="00142A72" w:rsidRPr="00960C09" w:rsidRDefault="00142A72" w:rsidP="00142A72">
      <w:pPr>
        <w:tabs>
          <w:tab w:val="left" w:pos="1230"/>
          <w:tab w:val="center" w:pos="4535"/>
        </w:tabs>
        <w:spacing w:after="0" w:line="240" w:lineRule="auto"/>
        <w:jc w:val="center"/>
        <w:rPr>
          <w:rFonts w:ascii="Times New Roman" w:eastAsia="Times New Roman" w:hAnsi="Times New Roman" w:cs="Times New Roman"/>
          <w:b/>
          <w:bCs/>
          <w:lang w:eastAsia="cs-CZ"/>
        </w:rPr>
      </w:pPr>
    </w:p>
    <w:p w14:paraId="136D6123" w14:textId="77777777" w:rsidR="00142A72" w:rsidRPr="00960C09" w:rsidRDefault="00142A72" w:rsidP="00142A72">
      <w:pPr>
        <w:tabs>
          <w:tab w:val="left" w:pos="1230"/>
          <w:tab w:val="center" w:pos="4535"/>
        </w:tabs>
        <w:spacing w:after="0" w:line="240" w:lineRule="auto"/>
        <w:jc w:val="center"/>
        <w:rPr>
          <w:rFonts w:ascii="Times New Roman" w:eastAsia="Times New Roman" w:hAnsi="Times New Roman" w:cs="Times New Roman"/>
          <w:b/>
          <w:bCs/>
          <w:lang w:eastAsia="cs-CZ"/>
        </w:rPr>
      </w:pPr>
      <w:r w:rsidRPr="00960C09">
        <w:rPr>
          <w:rFonts w:ascii="Times New Roman" w:eastAsia="Times New Roman" w:hAnsi="Times New Roman" w:cs="Times New Roman"/>
          <w:b/>
          <w:bCs/>
          <w:lang w:eastAsia="cs-CZ"/>
        </w:rPr>
        <w:t>Zákazka na uskutočnenie stavebných prác</w:t>
      </w:r>
    </w:p>
    <w:p w14:paraId="66344165" w14:textId="77777777" w:rsidR="00142A72" w:rsidRPr="00960C09" w:rsidRDefault="00142A72" w:rsidP="00142A72">
      <w:pPr>
        <w:tabs>
          <w:tab w:val="left" w:pos="1230"/>
          <w:tab w:val="center" w:pos="4535"/>
        </w:tabs>
        <w:spacing w:after="0" w:line="240" w:lineRule="auto"/>
        <w:jc w:val="center"/>
        <w:rPr>
          <w:rFonts w:ascii="Times New Roman" w:eastAsia="Times New Roman" w:hAnsi="Times New Roman" w:cs="Times New Roman"/>
          <w:bCs/>
          <w:lang w:eastAsia="cs-CZ"/>
        </w:rPr>
      </w:pPr>
    </w:p>
    <w:p w14:paraId="7DBDBD0B" w14:textId="4CD71682" w:rsidR="00142A72" w:rsidRPr="00960C09" w:rsidRDefault="00142A72" w:rsidP="00142A72">
      <w:pPr>
        <w:tabs>
          <w:tab w:val="center" w:pos="4536"/>
          <w:tab w:val="right" w:pos="9072"/>
        </w:tabs>
        <w:spacing w:after="0" w:line="240" w:lineRule="auto"/>
        <w:rPr>
          <w:rFonts w:ascii="Times New Roman" w:eastAsia="Times New Roman" w:hAnsi="Times New Roman" w:cs="Times New Roman"/>
          <w:lang w:eastAsia="cs-CZ"/>
        </w:rPr>
      </w:pPr>
      <w:r w:rsidRPr="00960C09">
        <w:rPr>
          <w:rFonts w:ascii="Times New Roman" w:eastAsia="Times New Roman" w:hAnsi="Times New Roman" w:cs="Times New Roman"/>
          <w:lang w:eastAsia="cs-CZ"/>
        </w:rPr>
        <w:t xml:space="preserve">realizovaná v súlade so zákonom č. 343/2015 Z.z. o verejnom obstarávaní a o zmene a doplnení niektorých zákonov v platnom znení („ZVO“) postupom podľa ust. § </w:t>
      </w:r>
      <w:r>
        <w:rPr>
          <w:rFonts w:ascii="Times New Roman" w:eastAsia="Times New Roman" w:hAnsi="Times New Roman" w:cs="Times New Roman"/>
          <w:lang w:eastAsia="cs-CZ"/>
        </w:rPr>
        <w:t>66</w:t>
      </w:r>
      <w:r w:rsidRPr="00960C09">
        <w:rPr>
          <w:rFonts w:ascii="Times New Roman" w:eastAsia="Times New Roman" w:hAnsi="Times New Roman" w:cs="Times New Roman"/>
          <w:lang w:eastAsia="cs-CZ"/>
        </w:rPr>
        <w:t xml:space="preserve"> ods.</w:t>
      </w:r>
      <w:r>
        <w:rPr>
          <w:rFonts w:ascii="Times New Roman" w:eastAsia="Times New Roman" w:hAnsi="Times New Roman" w:cs="Times New Roman"/>
          <w:lang w:eastAsia="cs-CZ"/>
        </w:rPr>
        <w:t xml:space="preserve">7 </w:t>
      </w:r>
      <w:r w:rsidRPr="00960C09">
        <w:rPr>
          <w:rFonts w:ascii="Times New Roman" w:eastAsia="Times New Roman" w:hAnsi="Times New Roman" w:cs="Times New Roman"/>
          <w:lang w:eastAsia="cs-CZ"/>
        </w:rPr>
        <w:t xml:space="preserve"> ZVO</w:t>
      </w:r>
    </w:p>
    <w:p w14:paraId="730A4AC6" w14:textId="77777777" w:rsidR="00142A72" w:rsidRPr="00960C09" w:rsidRDefault="00142A72" w:rsidP="00142A72">
      <w:pPr>
        <w:tabs>
          <w:tab w:val="center" w:pos="4536"/>
          <w:tab w:val="right" w:pos="9072"/>
        </w:tabs>
        <w:spacing w:after="0" w:line="240" w:lineRule="auto"/>
        <w:rPr>
          <w:rFonts w:ascii="Times New Roman" w:eastAsia="Times New Roman" w:hAnsi="Times New Roman" w:cs="Times New Roman"/>
          <w:lang w:eastAsia="cs-CZ"/>
        </w:rPr>
      </w:pPr>
    </w:p>
    <w:p w14:paraId="6CE390D4" w14:textId="77777777" w:rsidR="00142A72" w:rsidRPr="00960C09" w:rsidRDefault="00142A72" w:rsidP="00142A72">
      <w:pPr>
        <w:tabs>
          <w:tab w:val="center" w:pos="4536"/>
          <w:tab w:val="right" w:pos="9072"/>
        </w:tabs>
        <w:spacing w:after="0" w:line="240" w:lineRule="auto"/>
        <w:rPr>
          <w:rFonts w:ascii="Times New Roman" w:eastAsia="Times New Roman" w:hAnsi="Times New Roman" w:cs="Times New Roman"/>
          <w:lang w:eastAsia="cs-CZ"/>
        </w:rPr>
      </w:pPr>
    </w:p>
    <w:p w14:paraId="7137FB71" w14:textId="77777777" w:rsidR="00142A72" w:rsidRPr="00960C09" w:rsidRDefault="00142A72" w:rsidP="00142A72">
      <w:pPr>
        <w:tabs>
          <w:tab w:val="center" w:pos="4536"/>
          <w:tab w:val="right" w:pos="9072"/>
        </w:tabs>
        <w:spacing w:after="0" w:line="240" w:lineRule="auto"/>
        <w:rPr>
          <w:rFonts w:ascii="Times New Roman" w:eastAsia="Times New Roman" w:hAnsi="Times New Roman" w:cs="Times New Roman"/>
          <w:lang w:eastAsia="cs-CZ"/>
        </w:rPr>
      </w:pPr>
    </w:p>
    <w:p w14:paraId="0BB60395" w14:textId="77777777" w:rsidR="00142A72" w:rsidRPr="00960C09" w:rsidRDefault="00142A72" w:rsidP="00142A72">
      <w:pPr>
        <w:keepNext/>
        <w:spacing w:after="0" w:line="240" w:lineRule="auto"/>
        <w:jc w:val="center"/>
        <w:outlineLvl w:val="4"/>
        <w:rPr>
          <w:rFonts w:ascii="Times New Roman" w:eastAsia="Times New Roman" w:hAnsi="Times New Roman" w:cs="Times New Roman"/>
          <w:b/>
          <w:bCs/>
          <w:w w:val="150"/>
          <w:lang w:eastAsia="cs-CZ"/>
        </w:rPr>
      </w:pPr>
      <w:r w:rsidRPr="00960C09">
        <w:rPr>
          <w:rFonts w:ascii="Times New Roman" w:eastAsia="Times New Roman" w:hAnsi="Times New Roman" w:cs="Times New Roman"/>
          <w:b/>
          <w:bCs/>
          <w:w w:val="150"/>
          <w:lang w:eastAsia="cs-CZ"/>
        </w:rPr>
        <w:t>SÚŤAŽNÉ PODKLADY</w:t>
      </w:r>
    </w:p>
    <w:p w14:paraId="60B42366" w14:textId="77777777" w:rsidR="00142A72" w:rsidRPr="00960C09" w:rsidRDefault="00142A72" w:rsidP="00142A72">
      <w:pPr>
        <w:spacing w:after="0" w:line="240" w:lineRule="auto"/>
        <w:jc w:val="center"/>
        <w:rPr>
          <w:rFonts w:ascii="Times New Roman" w:eastAsia="Times New Roman" w:hAnsi="Times New Roman" w:cs="Times New Roman"/>
          <w:lang w:eastAsia="cs-CZ"/>
        </w:rPr>
      </w:pPr>
      <w:r w:rsidRPr="00960C09">
        <w:rPr>
          <w:rFonts w:ascii="Times New Roman" w:eastAsia="Times New Roman" w:hAnsi="Times New Roman" w:cs="Times New Roman"/>
          <w:lang w:eastAsia="cs-CZ"/>
        </w:rPr>
        <w:t>(ďalej aj „SP“)</w:t>
      </w:r>
    </w:p>
    <w:p w14:paraId="79BEE9B3" w14:textId="77777777" w:rsidR="00142A72" w:rsidRPr="00960C09" w:rsidRDefault="00142A72" w:rsidP="00142A72">
      <w:pPr>
        <w:spacing w:after="0" w:line="240" w:lineRule="auto"/>
        <w:jc w:val="both"/>
        <w:rPr>
          <w:rFonts w:ascii="Times New Roman" w:eastAsia="Times New Roman" w:hAnsi="Times New Roman" w:cs="Times New Roman"/>
          <w:lang w:eastAsia="cs-CZ"/>
        </w:rPr>
      </w:pPr>
    </w:p>
    <w:p w14:paraId="2C187C94" w14:textId="77777777" w:rsidR="00142A72" w:rsidRPr="00960C09" w:rsidRDefault="00142A72" w:rsidP="00142A72">
      <w:pPr>
        <w:spacing w:after="0" w:line="240" w:lineRule="auto"/>
        <w:jc w:val="both"/>
        <w:rPr>
          <w:rFonts w:ascii="Times New Roman" w:eastAsia="Times New Roman" w:hAnsi="Times New Roman" w:cs="Times New Roman"/>
          <w:lang w:eastAsia="cs-CZ"/>
        </w:rPr>
      </w:pPr>
    </w:p>
    <w:p w14:paraId="426FF9AE" w14:textId="77777777" w:rsidR="00142A72" w:rsidRPr="00960C09" w:rsidRDefault="00142A72" w:rsidP="00142A72">
      <w:pPr>
        <w:spacing w:after="0" w:line="240" w:lineRule="auto"/>
        <w:jc w:val="both"/>
        <w:rPr>
          <w:rFonts w:ascii="Times New Roman" w:eastAsia="Times New Roman" w:hAnsi="Times New Roman" w:cs="Times New Roman"/>
          <w:lang w:eastAsia="cs-CZ"/>
        </w:rPr>
      </w:pPr>
    </w:p>
    <w:p w14:paraId="5CCA5FBA" w14:textId="77777777" w:rsidR="00142A72" w:rsidRPr="00960C09" w:rsidRDefault="00142A72" w:rsidP="00142A72">
      <w:pPr>
        <w:spacing w:after="0" w:line="240" w:lineRule="auto"/>
        <w:jc w:val="both"/>
        <w:rPr>
          <w:rFonts w:ascii="Times New Roman" w:eastAsia="Times New Roman" w:hAnsi="Times New Roman" w:cs="Times New Roman"/>
          <w:lang w:eastAsia="cs-CZ"/>
        </w:rPr>
      </w:pPr>
    </w:p>
    <w:p w14:paraId="5AC74267" w14:textId="77777777" w:rsidR="00142A72" w:rsidRPr="00960C09" w:rsidRDefault="00142A72" w:rsidP="00142A72">
      <w:pPr>
        <w:spacing w:after="0" w:line="240" w:lineRule="auto"/>
        <w:jc w:val="both"/>
        <w:rPr>
          <w:rFonts w:ascii="Times New Roman" w:eastAsia="Times New Roman" w:hAnsi="Times New Roman" w:cs="Times New Roman"/>
          <w:lang w:eastAsia="cs-CZ"/>
        </w:rPr>
      </w:pPr>
    </w:p>
    <w:p w14:paraId="294B4F79" w14:textId="77777777" w:rsidR="00142A72" w:rsidRPr="00960C09" w:rsidRDefault="00142A72" w:rsidP="00142A72">
      <w:pPr>
        <w:spacing w:after="0" w:line="240" w:lineRule="auto"/>
        <w:jc w:val="both"/>
        <w:rPr>
          <w:rFonts w:ascii="Times New Roman" w:eastAsia="Times New Roman" w:hAnsi="Times New Roman" w:cs="Times New Roman"/>
          <w:lang w:eastAsia="cs-CZ"/>
        </w:rPr>
      </w:pPr>
      <w:r w:rsidRPr="00960C09">
        <w:rPr>
          <w:rFonts w:ascii="Times New Roman" w:eastAsia="Times New Roman" w:hAnsi="Times New Roman" w:cs="Times New Roman"/>
          <w:lang w:eastAsia="cs-CZ"/>
        </w:rPr>
        <w:t xml:space="preserve">Predmet zákazky: </w:t>
      </w:r>
    </w:p>
    <w:p w14:paraId="49349791" w14:textId="77777777" w:rsidR="00142A72" w:rsidRPr="00960C09" w:rsidRDefault="00142A72" w:rsidP="00142A72">
      <w:pPr>
        <w:spacing w:after="0" w:line="240" w:lineRule="auto"/>
        <w:jc w:val="both"/>
        <w:rPr>
          <w:rFonts w:ascii="Times New Roman" w:eastAsia="Times New Roman" w:hAnsi="Times New Roman" w:cs="Times New Roman"/>
          <w:lang w:eastAsia="cs-CZ"/>
        </w:rPr>
      </w:pPr>
    </w:p>
    <w:p w14:paraId="01A781E0" w14:textId="37EE7560" w:rsidR="00142A72" w:rsidRPr="001675A9" w:rsidRDefault="00142A72" w:rsidP="001675A9">
      <w:pPr>
        <w:pStyle w:val="Normlnywebov"/>
        <w:ind w:left="720"/>
        <w:rPr>
          <w:sz w:val="28"/>
          <w:szCs w:val="28"/>
        </w:rPr>
      </w:pPr>
      <w:r w:rsidRPr="00822290">
        <w:rPr>
          <w:b/>
          <w:sz w:val="22"/>
          <w:szCs w:val="22"/>
          <w:lang w:eastAsia="cs-CZ"/>
        </w:rPr>
        <w:t>„</w:t>
      </w:r>
      <w:proofErr w:type="spellStart"/>
      <w:r w:rsidR="001675A9" w:rsidRPr="001675A9">
        <w:rPr>
          <w:sz w:val="28"/>
          <w:szCs w:val="28"/>
        </w:rPr>
        <w:t>Rekonštrukcia</w:t>
      </w:r>
      <w:proofErr w:type="spellEnd"/>
      <w:r w:rsidR="001675A9" w:rsidRPr="001675A9">
        <w:rPr>
          <w:sz w:val="28"/>
          <w:szCs w:val="28"/>
        </w:rPr>
        <w:t xml:space="preserve"> miestnych </w:t>
      </w:r>
      <w:proofErr w:type="spellStart"/>
      <w:r w:rsidR="001675A9" w:rsidRPr="001675A9">
        <w:rPr>
          <w:sz w:val="28"/>
          <w:szCs w:val="28"/>
        </w:rPr>
        <w:t>komunikácii</w:t>
      </w:r>
      <w:proofErr w:type="spellEnd"/>
      <w:r w:rsidR="001675A9" w:rsidRPr="001675A9">
        <w:rPr>
          <w:sz w:val="28"/>
          <w:szCs w:val="28"/>
        </w:rPr>
        <w:t xml:space="preserve">́ a </w:t>
      </w:r>
      <w:proofErr w:type="spellStart"/>
      <w:r w:rsidR="001675A9" w:rsidRPr="001675A9">
        <w:rPr>
          <w:sz w:val="28"/>
          <w:szCs w:val="28"/>
        </w:rPr>
        <w:t>chodníkov</w:t>
      </w:r>
      <w:proofErr w:type="spellEnd"/>
      <w:r w:rsidR="001675A9" w:rsidRPr="001675A9">
        <w:rPr>
          <w:sz w:val="28"/>
          <w:szCs w:val="28"/>
        </w:rPr>
        <w:t xml:space="preserve"> v Meste </w:t>
      </w:r>
      <w:proofErr w:type="spellStart"/>
      <w:r w:rsidR="001675A9" w:rsidRPr="001675A9">
        <w:rPr>
          <w:sz w:val="28"/>
          <w:szCs w:val="28"/>
        </w:rPr>
        <w:t>Trstena</w:t>
      </w:r>
      <w:proofErr w:type="spellEnd"/>
      <w:r w:rsidR="001675A9" w:rsidRPr="001675A9">
        <w:rPr>
          <w:sz w:val="28"/>
          <w:szCs w:val="28"/>
        </w:rPr>
        <w:t xml:space="preserve">́ </w:t>
      </w:r>
      <w:r w:rsidRPr="001675A9">
        <w:rPr>
          <w:b/>
          <w:sz w:val="28"/>
          <w:szCs w:val="28"/>
          <w:lang w:eastAsia="cs-CZ"/>
        </w:rPr>
        <w:t>“</w:t>
      </w:r>
    </w:p>
    <w:p w14:paraId="122E2CF1" w14:textId="77777777" w:rsidR="00142A72" w:rsidRPr="00960C09" w:rsidRDefault="00142A72" w:rsidP="00142A72">
      <w:pPr>
        <w:spacing w:after="0" w:line="240" w:lineRule="auto"/>
        <w:jc w:val="both"/>
        <w:rPr>
          <w:rFonts w:ascii="Times New Roman" w:eastAsia="Times New Roman" w:hAnsi="Times New Roman" w:cs="Times New Roman"/>
          <w:lang w:eastAsia="cs-CZ"/>
        </w:rPr>
      </w:pPr>
    </w:p>
    <w:p w14:paraId="107EE6BB" w14:textId="77777777" w:rsidR="00142A72" w:rsidRPr="00960C09" w:rsidRDefault="00142A72" w:rsidP="00142A72">
      <w:pPr>
        <w:spacing w:after="0" w:line="240" w:lineRule="auto"/>
        <w:jc w:val="both"/>
        <w:rPr>
          <w:rFonts w:ascii="Times New Roman" w:eastAsia="Times New Roman" w:hAnsi="Times New Roman" w:cs="Times New Roman"/>
          <w:lang w:eastAsia="cs-CZ"/>
        </w:rPr>
      </w:pPr>
    </w:p>
    <w:p w14:paraId="6F66565B" w14:textId="77777777" w:rsidR="00142A72" w:rsidRPr="00960C09" w:rsidRDefault="00142A72" w:rsidP="00142A72">
      <w:pPr>
        <w:spacing w:after="0" w:line="240" w:lineRule="auto"/>
        <w:jc w:val="both"/>
        <w:rPr>
          <w:rFonts w:ascii="Times New Roman" w:eastAsia="Times New Roman" w:hAnsi="Times New Roman" w:cs="Times New Roman"/>
          <w:lang w:eastAsia="cs-CZ"/>
        </w:rPr>
      </w:pPr>
    </w:p>
    <w:p w14:paraId="440BCF04" w14:textId="77777777" w:rsidR="00142A72" w:rsidRPr="00960C09" w:rsidRDefault="00142A72" w:rsidP="00142A72">
      <w:pPr>
        <w:spacing w:after="0" w:line="240" w:lineRule="auto"/>
        <w:jc w:val="both"/>
        <w:rPr>
          <w:rFonts w:ascii="Times New Roman" w:eastAsia="Times New Roman" w:hAnsi="Times New Roman" w:cs="Times New Roman"/>
          <w:lang w:eastAsia="cs-CZ"/>
        </w:rPr>
      </w:pPr>
    </w:p>
    <w:p w14:paraId="1411A88B" w14:textId="77777777" w:rsidR="00142A72" w:rsidRPr="00960C09" w:rsidRDefault="00142A72" w:rsidP="00142A72">
      <w:pPr>
        <w:spacing w:after="0" w:line="240" w:lineRule="auto"/>
        <w:jc w:val="both"/>
        <w:rPr>
          <w:rFonts w:ascii="Times New Roman" w:eastAsia="Times New Roman" w:hAnsi="Times New Roman" w:cs="Times New Roman"/>
          <w:lang w:eastAsia="cs-CZ"/>
        </w:rPr>
      </w:pPr>
    </w:p>
    <w:p w14:paraId="047B990B" w14:textId="77777777" w:rsidR="00142A72" w:rsidRPr="00960C09" w:rsidRDefault="00142A72" w:rsidP="00142A72">
      <w:pPr>
        <w:spacing w:after="0" w:line="240" w:lineRule="auto"/>
        <w:jc w:val="both"/>
        <w:rPr>
          <w:rFonts w:ascii="Times New Roman" w:eastAsia="Times New Roman" w:hAnsi="Times New Roman" w:cs="Times New Roman"/>
          <w:lang w:eastAsia="cs-CZ"/>
        </w:rPr>
      </w:pPr>
    </w:p>
    <w:p w14:paraId="14AAE57C" w14:textId="77777777" w:rsidR="00142A72" w:rsidRPr="00960C09" w:rsidRDefault="00142A72" w:rsidP="00142A72">
      <w:pPr>
        <w:spacing w:after="0" w:line="240" w:lineRule="auto"/>
        <w:jc w:val="both"/>
        <w:rPr>
          <w:rFonts w:ascii="Times New Roman" w:eastAsia="Times New Roman" w:hAnsi="Times New Roman" w:cs="Times New Roman"/>
          <w:lang w:eastAsia="cs-CZ"/>
        </w:rPr>
      </w:pPr>
    </w:p>
    <w:p w14:paraId="7B327925" w14:textId="77777777" w:rsidR="00142A72" w:rsidRPr="00960C09" w:rsidRDefault="00142A72" w:rsidP="00142A72">
      <w:pPr>
        <w:spacing w:after="0" w:line="240" w:lineRule="auto"/>
        <w:jc w:val="both"/>
        <w:rPr>
          <w:rFonts w:ascii="Times New Roman" w:eastAsia="Times New Roman" w:hAnsi="Times New Roman" w:cs="Times New Roman"/>
          <w:lang w:eastAsia="cs-CZ"/>
        </w:rPr>
      </w:pPr>
    </w:p>
    <w:p w14:paraId="5A5E7BFF" w14:textId="77777777" w:rsidR="00142A72" w:rsidRPr="00960C09" w:rsidRDefault="00142A72" w:rsidP="00142A72">
      <w:pPr>
        <w:spacing w:after="0" w:line="240" w:lineRule="auto"/>
        <w:jc w:val="both"/>
        <w:rPr>
          <w:rFonts w:ascii="Times New Roman" w:eastAsia="Times New Roman" w:hAnsi="Times New Roman" w:cs="Times New Roman"/>
          <w:lang w:eastAsia="cs-CZ"/>
        </w:rPr>
      </w:pPr>
    </w:p>
    <w:p w14:paraId="75C7D3B4" w14:textId="77777777" w:rsidR="00142A72" w:rsidRPr="00960C09" w:rsidRDefault="00142A72" w:rsidP="00142A72">
      <w:pPr>
        <w:spacing w:after="0" w:line="240" w:lineRule="auto"/>
        <w:jc w:val="both"/>
        <w:rPr>
          <w:rFonts w:ascii="Times New Roman" w:eastAsia="Times New Roman" w:hAnsi="Times New Roman" w:cs="Times New Roman"/>
          <w:lang w:eastAsia="cs-CZ"/>
        </w:rPr>
      </w:pPr>
    </w:p>
    <w:p w14:paraId="0E119A14" w14:textId="77777777" w:rsidR="00142A72" w:rsidRPr="00960C09" w:rsidRDefault="00142A72" w:rsidP="00142A72">
      <w:pPr>
        <w:spacing w:after="0" w:line="240" w:lineRule="auto"/>
        <w:jc w:val="both"/>
        <w:rPr>
          <w:rFonts w:ascii="Times New Roman" w:eastAsia="Times New Roman" w:hAnsi="Times New Roman" w:cs="Times New Roman"/>
          <w:lang w:eastAsia="cs-CZ"/>
        </w:rPr>
      </w:pPr>
    </w:p>
    <w:p w14:paraId="5450A424" w14:textId="69728536" w:rsidR="00142A72" w:rsidRPr="00960C09" w:rsidRDefault="00142A72" w:rsidP="00142A72">
      <w:pPr>
        <w:spacing w:after="0" w:line="240" w:lineRule="auto"/>
        <w:jc w:val="both"/>
        <w:rPr>
          <w:rFonts w:ascii="Times New Roman" w:eastAsia="Times New Roman" w:hAnsi="Times New Roman" w:cs="Times New Roman"/>
          <w:lang w:eastAsia="cs-CZ"/>
        </w:rPr>
      </w:pPr>
      <w:r>
        <w:rPr>
          <w:rFonts w:ascii="Times New Roman" w:eastAsia="Times New Roman" w:hAnsi="Times New Roman" w:cs="Times New Roman"/>
          <w:lang w:eastAsia="cs-CZ"/>
        </w:rPr>
        <w:t xml:space="preserve">Trstená, </w:t>
      </w:r>
      <w:r w:rsidR="001675A9">
        <w:rPr>
          <w:rFonts w:ascii="Times New Roman" w:eastAsia="Times New Roman" w:hAnsi="Times New Roman" w:cs="Times New Roman"/>
          <w:lang w:eastAsia="cs-CZ"/>
        </w:rPr>
        <w:t>február</w:t>
      </w:r>
      <w:r w:rsidR="00822290">
        <w:rPr>
          <w:rFonts w:ascii="Times New Roman" w:eastAsia="Times New Roman" w:hAnsi="Times New Roman" w:cs="Times New Roman"/>
          <w:lang w:eastAsia="cs-CZ"/>
        </w:rPr>
        <w:t xml:space="preserve"> </w:t>
      </w:r>
      <w:r>
        <w:rPr>
          <w:rFonts w:ascii="Times New Roman" w:eastAsia="Times New Roman" w:hAnsi="Times New Roman" w:cs="Times New Roman"/>
          <w:lang w:eastAsia="cs-CZ"/>
        </w:rPr>
        <w:t>202</w:t>
      </w:r>
      <w:r w:rsidR="001675A9">
        <w:rPr>
          <w:rFonts w:ascii="Times New Roman" w:eastAsia="Times New Roman" w:hAnsi="Times New Roman" w:cs="Times New Roman"/>
          <w:lang w:eastAsia="cs-CZ"/>
        </w:rPr>
        <w:t>2</w:t>
      </w:r>
    </w:p>
    <w:p w14:paraId="34B5DFBB" w14:textId="77777777" w:rsidR="00142A72" w:rsidRPr="00960C09" w:rsidRDefault="00142A72" w:rsidP="00142A72">
      <w:pPr>
        <w:spacing w:after="0" w:line="240" w:lineRule="auto"/>
        <w:jc w:val="both"/>
        <w:rPr>
          <w:rFonts w:ascii="Times New Roman" w:eastAsia="Times New Roman" w:hAnsi="Times New Roman" w:cs="Times New Roman"/>
          <w:lang w:eastAsia="cs-CZ"/>
        </w:rPr>
      </w:pPr>
    </w:p>
    <w:p w14:paraId="4054DCEE" w14:textId="77777777" w:rsidR="00142A72" w:rsidRPr="00960C09" w:rsidRDefault="00142A72" w:rsidP="00142A72">
      <w:pPr>
        <w:spacing w:after="0" w:line="240" w:lineRule="auto"/>
        <w:jc w:val="both"/>
        <w:rPr>
          <w:rFonts w:ascii="Times New Roman" w:eastAsia="Times New Roman" w:hAnsi="Times New Roman" w:cs="Times New Roman"/>
          <w:lang w:eastAsia="cs-CZ"/>
        </w:rPr>
      </w:pPr>
    </w:p>
    <w:p w14:paraId="12AC61B1" w14:textId="77777777" w:rsidR="00142A72" w:rsidRPr="00960C09" w:rsidRDefault="00142A72" w:rsidP="00142A72">
      <w:pPr>
        <w:spacing w:after="0" w:line="240" w:lineRule="auto"/>
        <w:jc w:val="both"/>
        <w:rPr>
          <w:rFonts w:ascii="Times New Roman" w:eastAsia="Times New Roman" w:hAnsi="Times New Roman" w:cs="Times New Roman"/>
          <w:lang w:eastAsia="cs-CZ"/>
        </w:rPr>
      </w:pPr>
    </w:p>
    <w:p w14:paraId="7A2C84DC" w14:textId="77777777" w:rsidR="00142A72" w:rsidRPr="00960C09" w:rsidRDefault="00142A72" w:rsidP="00142A72">
      <w:pPr>
        <w:spacing w:after="0" w:line="240" w:lineRule="auto"/>
        <w:jc w:val="both"/>
        <w:rPr>
          <w:rFonts w:ascii="Times New Roman" w:eastAsia="Times New Roman" w:hAnsi="Times New Roman" w:cs="Times New Roman"/>
          <w:lang w:eastAsia="cs-CZ"/>
        </w:rPr>
      </w:pPr>
    </w:p>
    <w:p w14:paraId="18F1E9A7" w14:textId="77777777" w:rsidR="00142A72" w:rsidRPr="00960C09" w:rsidRDefault="00142A72" w:rsidP="00142A72">
      <w:pPr>
        <w:spacing w:after="0" w:line="240" w:lineRule="auto"/>
        <w:jc w:val="both"/>
        <w:rPr>
          <w:rFonts w:ascii="Times New Roman" w:eastAsia="Times New Roman" w:hAnsi="Times New Roman" w:cs="Times New Roman"/>
          <w:lang w:eastAsia="cs-CZ"/>
        </w:rPr>
      </w:pPr>
    </w:p>
    <w:p w14:paraId="139D7DB8" w14:textId="77777777" w:rsidR="00142A72" w:rsidRPr="00960C09" w:rsidRDefault="00142A72" w:rsidP="00142A72">
      <w:pPr>
        <w:widowControl w:val="0"/>
        <w:spacing w:after="0" w:line="240" w:lineRule="auto"/>
        <w:ind w:left="4254"/>
        <w:jc w:val="center"/>
        <w:rPr>
          <w:rFonts w:ascii="Times New Roman" w:eastAsia="Times New Roman" w:hAnsi="Times New Roman" w:cs="Times New Roman"/>
          <w:lang w:eastAsia="cs-CZ"/>
        </w:rPr>
      </w:pPr>
      <w:r w:rsidRPr="00960C09">
        <w:rPr>
          <w:rFonts w:ascii="Times New Roman" w:eastAsia="Times New Roman" w:hAnsi="Times New Roman" w:cs="Times New Roman"/>
          <w:lang w:eastAsia="cs-CZ"/>
        </w:rPr>
        <w:tab/>
        <w:t>....................................................................</w:t>
      </w:r>
    </w:p>
    <w:p w14:paraId="4A5CE1E3" w14:textId="28BBC3AE" w:rsidR="00142A72" w:rsidRDefault="00142A72" w:rsidP="00142A72">
      <w:pPr>
        <w:spacing w:after="0" w:line="240" w:lineRule="auto"/>
        <w:ind w:left="4956"/>
        <w:rPr>
          <w:rFonts w:ascii="Times New Roman" w:eastAsia="Times New Roman" w:hAnsi="Times New Roman" w:cs="Times New Roman"/>
          <w:lang w:eastAsia="cs-CZ"/>
        </w:rPr>
      </w:pPr>
      <w:r>
        <w:rPr>
          <w:rFonts w:ascii="Times New Roman" w:eastAsia="Times New Roman" w:hAnsi="Times New Roman" w:cs="Times New Roman"/>
          <w:lang w:eastAsia="cs-CZ"/>
        </w:rPr>
        <w:t xml:space="preserve">      </w:t>
      </w:r>
      <w:r w:rsidRPr="00142A72">
        <w:rPr>
          <w:rFonts w:ascii="Times New Roman" w:eastAsia="Times New Roman" w:hAnsi="Times New Roman" w:cs="Times New Roman"/>
          <w:lang w:eastAsia="cs-CZ"/>
        </w:rPr>
        <w:t xml:space="preserve">PhDr. Ing. Magdaléna </w:t>
      </w:r>
      <w:proofErr w:type="spellStart"/>
      <w:r w:rsidRPr="00142A72">
        <w:rPr>
          <w:rFonts w:ascii="Times New Roman" w:eastAsia="Times New Roman" w:hAnsi="Times New Roman" w:cs="Times New Roman"/>
          <w:lang w:eastAsia="cs-CZ"/>
        </w:rPr>
        <w:t>Zmarzláková</w:t>
      </w:r>
      <w:proofErr w:type="spellEnd"/>
    </w:p>
    <w:p w14:paraId="1BECAB5A" w14:textId="2F361F56" w:rsidR="00142A72" w:rsidRPr="00960C09" w:rsidRDefault="00142A72" w:rsidP="00142A72">
      <w:pPr>
        <w:spacing w:after="0" w:line="240" w:lineRule="auto"/>
        <w:ind w:left="5664"/>
        <w:rPr>
          <w:rFonts w:ascii="Times New Roman" w:eastAsia="Times New Roman" w:hAnsi="Times New Roman" w:cs="Times New Roman"/>
          <w:lang w:eastAsia="cs-CZ"/>
        </w:rPr>
      </w:pPr>
      <w:r w:rsidRPr="00960C09">
        <w:rPr>
          <w:rFonts w:ascii="Times New Roman" w:eastAsia="Times New Roman" w:hAnsi="Times New Roman" w:cs="Times New Roman"/>
          <w:lang w:eastAsia="cs-CZ"/>
        </w:rPr>
        <w:t xml:space="preserve"> primátor</w:t>
      </w:r>
      <w:r>
        <w:rPr>
          <w:rFonts w:ascii="Times New Roman" w:eastAsia="Times New Roman" w:hAnsi="Times New Roman" w:cs="Times New Roman"/>
          <w:lang w:eastAsia="cs-CZ"/>
        </w:rPr>
        <w:t>ka</w:t>
      </w:r>
      <w:r w:rsidRPr="00960C09">
        <w:rPr>
          <w:rFonts w:ascii="Times New Roman" w:eastAsia="Times New Roman" w:hAnsi="Times New Roman" w:cs="Times New Roman"/>
          <w:lang w:eastAsia="cs-CZ"/>
        </w:rPr>
        <w:t xml:space="preserve"> mesta </w:t>
      </w:r>
    </w:p>
    <w:p w14:paraId="61765550" w14:textId="77777777" w:rsidR="00142A72" w:rsidRPr="00960C09" w:rsidRDefault="00142A72" w:rsidP="00142A72">
      <w:pPr>
        <w:spacing w:after="0" w:line="240" w:lineRule="auto"/>
        <w:jc w:val="both"/>
        <w:rPr>
          <w:rFonts w:ascii="Times New Roman" w:eastAsia="Times New Roman" w:hAnsi="Times New Roman" w:cs="Times New Roman"/>
          <w:b/>
          <w:bCs/>
          <w:i/>
          <w:iCs/>
          <w:lang w:eastAsia="cs-CZ"/>
        </w:rPr>
      </w:pPr>
    </w:p>
    <w:p w14:paraId="6C31B1C9" w14:textId="77777777" w:rsidR="00132DEB" w:rsidRDefault="00142A72" w:rsidP="00142A72">
      <w:pPr>
        <w:spacing w:after="0" w:line="240" w:lineRule="auto"/>
        <w:rPr>
          <w:rFonts w:ascii="Times New Roman" w:eastAsia="Times New Roman" w:hAnsi="Times New Roman" w:cs="Times New Roman"/>
          <w:b/>
          <w:bCs/>
          <w:i/>
          <w:iCs/>
          <w:lang w:eastAsia="cs-CZ"/>
        </w:rPr>
      </w:pPr>
      <w:r w:rsidRPr="00960C09">
        <w:rPr>
          <w:rFonts w:ascii="Times New Roman" w:eastAsia="Times New Roman" w:hAnsi="Times New Roman" w:cs="Times New Roman"/>
          <w:b/>
          <w:bCs/>
          <w:i/>
          <w:iCs/>
          <w:lang w:eastAsia="cs-CZ"/>
        </w:rPr>
        <w:br w:type="page"/>
      </w:r>
    </w:p>
    <w:p w14:paraId="10F0E522" w14:textId="77777777" w:rsidR="00132DEB" w:rsidRDefault="00132DEB" w:rsidP="00142A72">
      <w:pPr>
        <w:spacing w:after="0" w:line="240" w:lineRule="auto"/>
        <w:rPr>
          <w:rFonts w:ascii="Times New Roman" w:eastAsia="Times New Roman" w:hAnsi="Times New Roman" w:cs="Times New Roman"/>
          <w:b/>
          <w:bCs/>
          <w:i/>
          <w:iCs/>
          <w:lang w:eastAsia="cs-CZ"/>
        </w:rPr>
      </w:pPr>
    </w:p>
    <w:p w14:paraId="13B3D20E" w14:textId="497E64E1" w:rsidR="00142A72" w:rsidRDefault="00142A72" w:rsidP="00142A72">
      <w:pPr>
        <w:spacing w:after="0" w:line="240" w:lineRule="auto"/>
        <w:rPr>
          <w:rFonts w:ascii="Times New Roman" w:eastAsia="Times New Roman" w:hAnsi="Times New Roman" w:cs="Times New Roman"/>
          <w:b/>
          <w:bCs/>
          <w:i/>
          <w:iCs/>
          <w:lang w:eastAsia="cs-CZ"/>
        </w:rPr>
      </w:pPr>
      <w:r w:rsidRPr="00960C09">
        <w:rPr>
          <w:rFonts w:ascii="Times New Roman" w:eastAsia="Times New Roman" w:hAnsi="Times New Roman" w:cs="Times New Roman"/>
          <w:b/>
          <w:bCs/>
          <w:i/>
          <w:iCs/>
          <w:lang w:eastAsia="cs-CZ"/>
        </w:rPr>
        <w:t>OBSAH  SÚŤAŽNÝCH  PODKLADOV:</w:t>
      </w:r>
    </w:p>
    <w:p w14:paraId="5CE67C07" w14:textId="77777777" w:rsidR="00132DEB" w:rsidRPr="00960C09" w:rsidRDefault="00132DEB" w:rsidP="00142A72">
      <w:pPr>
        <w:spacing w:after="0" w:line="240" w:lineRule="auto"/>
        <w:rPr>
          <w:rFonts w:ascii="Times New Roman" w:eastAsia="Times New Roman" w:hAnsi="Times New Roman" w:cs="Times New Roman"/>
          <w:lang w:eastAsia="cs-CZ"/>
        </w:rPr>
      </w:pPr>
    </w:p>
    <w:p w14:paraId="748E1D74" w14:textId="77777777" w:rsidR="00142A72" w:rsidRPr="00960C09" w:rsidRDefault="00142A72" w:rsidP="00142A72">
      <w:pPr>
        <w:spacing w:after="0" w:line="240" w:lineRule="auto"/>
        <w:jc w:val="both"/>
        <w:rPr>
          <w:rFonts w:ascii="Times New Roman" w:eastAsia="Times New Roman" w:hAnsi="Times New Roman" w:cs="Times New Roman"/>
          <w:b/>
          <w:bCs/>
          <w:lang w:eastAsia="cs-CZ"/>
        </w:rPr>
      </w:pPr>
      <w:r w:rsidRPr="00960C09">
        <w:rPr>
          <w:rFonts w:ascii="Times New Roman" w:eastAsia="Times New Roman" w:hAnsi="Times New Roman" w:cs="Times New Roman"/>
          <w:b/>
          <w:bCs/>
          <w:lang w:eastAsia="cs-CZ"/>
        </w:rPr>
        <w:t>A.  POKYNY NA VYPRACOVANIE PONUKY</w:t>
      </w:r>
      <w:r w:rsidRPr="00960C09">
        <w:rPr>
          <w:rFonts w:ascii="Times New Roman" w:eastAsia="Times New Roman" w:hAnsi="Times New Roman" w:cs="Times New Roman"/>
          <w:b/>
          <w:bCs/>
          <w:lang w:eastAsia="cs-CZ"/>
        </w:rPr>
        <w:tab/>
      </w:r>
      <w:r w:rsidRPr="00960C09">
        <w:rPr>
          <w:rFonts w:ascii="Times New Roman" w:eastAsia="Times New Roman" w:hAnsi="Times New Roman" w:cs="Times New Roman"/>
          <w:b/>
          <w:bCs/>
          <w:lang w:eastAsia="cs-CZ"/>
        </w:rPr>
        <w:tab/>
      </w:r>
      <w:r w:rsidRPr="00960C09">
        <w:rPr>
          <w:rFonts w:ascii="Times New Roman" w:eastAsia="Times New Roman" w:hAnsi="Times New Roman" w:cs="Times New Roman"/>
          <w:b/>
          <w:bCs/>
          <w:lang w:eastAsia="cs-CZ"/>
        </w:rPr>
        <w:tab/>
      </w:r>
      <w:r w:rsidRPr="00960C09">
        <w:rPr>
          <w:rFonts w:ascii="Times New Roman" w:eastAsia="Times New Roman" w:hAnsi="Times New Roman" w:cs="Times New Roman"/>
          <w:b/>
          <w:bCs/>
          <w:lang w:eastAsia="cs-CZ"/>
        </w:rPr>
        <w:tab/>
      </w:r>
      <w:r w:rsidRPr="00960C09">
        <w:rPr>
          <w:rFonts w:ascii="Times New Roman" w:eastAsia="Times New Roman" w:hAnsi="Times New Roman" w:cs="Times New Roman"/>
          <w:b/>
          <w:bCs/>
          <w:lang w:eastAsia="cs-CZ"/>
        </w:rPr>
        <w:tab/>
      </w:r>
    </w:p>
    <w:p w14:paraId="0B0CD817" w14:textId="77777777" w:rsidR="00142A72" w:rsidRPr="00960C09" w:rsidRDefault="00142A72" w:rsidP="004B4031">
      <w:pPr>
        <w:spacing w:after="0" w:line="240" w:lineRule="auto"/>
        <w:jc w:val="both"/>
        <w:rPr>
          <w:rFonts w:ascii="Times New Roman" w:eastAsia="Times New Roman" w:hAnsi="Times New Roman" w:cs="Times New Roman"/>
          <w:b/>
          <w:bCs/>
          <w:lang w:eastAsia="cs-CZ"/>
        </w:rPr>
      </w:pPr>
      <w:r w:rsidRPr="00960C09">
        <w:rPr>
          <w:rFonts w:ascii="Times New Roman" w:eastAsia="Times New Roman" w:hAnsi="Times New Roman" w:cs="Times New Roman"/>
          <w:b/>
          <w:bCs/>
          <w:lang w:eastAsia="cs-CZ"/>
        </w:rPr>
        <w:tab/>
        <w:t>I. VŠEOBECNÉ INFORMÁCIE</w:t>
      </w:r>
      <w:r w:rsidRPr="00960C09">
        <w:rPr>
          <w:rFonts w:ascii="Times New Roman" w:eastAsia="Times New Roman" w:hAnsi="Times New Roman" w:cs="Times New Roman"/>
          <w:b/>
          <w:bCs/>
          <w:lang w:eastAsia="cs-CZ"/>
        </w:rPr>
        <w:tab/>
      </w:r>
    </w:p>
    <w:p w14:paraId="06CAA208" w14:textId="77777777" w:rsidR="00142A72" w:rsidRPr="00960C09" w:rsidRDefault="00142A72" w:rsidP="004B4031">
      <w:pPr>
        <w:spacing w:after="0" w:line="240" w:lineRule="auto"/>
        <w:ind w:left="708"/>
        <w:jc w:val="both"/>
        <w:rPr>
          <w:rFonts w:ascii="Times New Roman" w:eastAsia="Times New Roman" w:hAnsi="Times New Roman" w:cs="Times New Roman"/>
          <w:bCs/>
          <w:lang w:eastAsia="cs-CZ"/>
        </w:rPr>
      </w:pPr>
      <w:r w:rsidRPr="00960C09">
        <w:rPr>
          <w:rFonts w:ascii="Times New Roman" w:eastAsia="Times New Roman" w:hAnsi="Times New Roman" w:cs="Times New Roman"/>
          <w:bCs/>
          <w:lang w:eastAsia="cs-CZ"/>
        </w:rPr>
        <w:t>1. Identifikácia verejného obstarávateľa</w:t>
      </w:r>
    </w:p>
    <w:p w14:paraId="26B6BECF" w14:textId="77777777" w:rsidR="00142A72" w:rsidRPr="00960C09" w:rsidRDefault="00142A72" w:rsidP="004B4031">
      <w:pPr>
        <w:tabs>
          <w:tab w:val="left" w:pos="4425"/>
        </w:tabs>
        <w:spacing w:after="0" w:line="240" w:lineRule="auto"/>
        <w:ind w:left="708"/>
        <w:jc w:val="both"/>
        <w:rPr>
          <w:rFonts w:ascii="Times New Roman" w:eastAsia="Times New Roman" w:hAnsi="Times New Roman" w:cs="Times New Roman"/>
          <w:bCs/>
          <w:lang w:eastAsia="cs-CZ"/>
        </w:rPr>
      </w:pPr>
      <w:r w:rsidRPr="00960C09">
        <w:rPr>
          <w:rFonts w:ascii="Times New Roman" w:eastAsia="Times New Roman" w:hAnsi="Times New Roman" w:cs="Times New Roman"/>
          <w:bCs/>
          <w:lang w:eastAsia="cs-CZ"/>
        </w:rPr>
        <w:t>2. Predmet zákazky</w:t>
      </w:r>
      <w:r w:rsidRPr="00960C09">
        <w:rPr>
          <w:rFonts w:ascii="Times New Roman" w:eastAsia="Times New Roman" w:hAnsi="Times New Roman" w:cs="Times New Roman"/>
          <w:bCs/>
          <w:lang w:eastAsia="cs-CZ"/>
        </w:rPr>
        <w:tab/>
      </w:r>
    </w:p>
    <w:p w14:paraId="4BC2E3FD" w14:textId="77777777" w:rsidR="00142A72" w:rsidRPr="00960C09" w:rsidRDefault="00142A72" w:rsidP="004B4031">
      <w:pPr>
        <w:spacing w:after="0" w:line="240" w:lineRule="auto"/>
        <w:ind w:left="708"/>
        <w:jc w:val="both"/>
        <w:rPr>
          <w:rFonts w:ascii="Times New Roman" w:eastAsia="Times New Roman" w:hAnsi="Times New Roman" w:cs="Times New Roman"/>
          <w:bCs/>
          <w:lang w:eastAsia="cs-CZ"/>
        </w:rPr>
      </w:pPr>
      <w:r w:rsidRPr="00960C09">
        <w:rPr>
          <w:rFonts w:ascii="Times New Roman" w:eastAsia="Times New Roman" w:hAnsi="Times New Roman" w:cs="Times New Roman"/>
          <w:bCs/>
          <w:lang w:eastAsia="cs-CZ"/>
        </w:rPr>
        <w:t>3. Variantné riešenie</w:t>
      </w:r>
    </w:p>
    <w:p w14:paraId="0EB1441E" w14:textId="77777777" w:rsidR="00142A72" w:rsidRPr="00960C09" w:rsidRDefault="00142A72" w:rsidP="004B4031">
      <w:pPr>
        <w:spacing w:after="0" w:line="240" w:lineRule="auto"/>
        <w:ind w:left="708"/>
        <w:jc w:val="both"/>
        <w:rPr>
          <w:rFonts w:ascii="Times New Roman" w:eastAsia="Times New Roman" w:hAnsi="Times New Roman" w:cs="Times New Roman"/>
          <w:bCs/>
          <w:lang w:eastAsia="cs-CZ"/>
        </w:rPr>
      </w:pPr>
      <w:r w:rsidRPr="00960C09">
        <w:rPr>
          <w:rFonts w:ascii="Times New Roman" w:eastAsia="Times New Roman" w:hAnsi="Times New Roman" w:cs="Times New Roman"/>
          <w:bCs/>
          <w:lang w:eastAsia="cs-CZ"/>
        </w:rPr>
        <w:t>4. Miesto, termín uskutočnenia a spôsob plnenia predmetu zákazky</w:t>
      </w:r>
    </w:p>
    <w:p w14:paraId="418EF942" w14:textId="77777777" w:rsidR="00142A72" w:rsidRPr="00960C09" w:rsidRDefault="00142A72" w:rsidP="004B4031">
      <w:pPr>
        <w:spacing w:after="0" w:line="240" w:lineRule="auto"/>
        <w:ind w:left="708"/>
        <w:jc w:val="both"/>
        <w:rPr>
          <w:rFonts w:ascii="Times New Roman" w:eastAsia="Times New Roman" w:hAnsi="Times New Roman" w:cs="Times New Roman"/>
          <w:bCs/>
          <w:lang w:eastAsia="cs-CZ"/>
        </w:rPr>
      </w:pPr>
      <w:r w:rsidRPr="00960C09">
        <w:rPr>
          <w:rFonts w:ascii="Times New Roman" w:eastAsia="Times New Roman" w:hAnsi="Times New Roman" w:cs="Times New Roman"/>
          <w:bCs/>
          <w:lang w:eastAsia="cs-CZ"/>
        </w:rPr>
        <w:t>5. Zdroj finančných prostriedkov</w:t>
      </w:r>
    </w:p>
    <w:p w14:paraId="24FD21F5" w14:textId="77777777" w:rsidR="00142A72" w:rsidRPr="00960C09" w:rsidRDefault="00142A72" w:rsidP="004B4031">
      <w:pPr>
        <w:spacing w:after="0" w:line="240" w:lineRule="auto"/>
        <w:ind w:left="708"/>
        <w:jc w:val="both"/>
        <w:rPr>
          <w:rFonts w:ascii="Times New Roman" w:eastAsia="Times New Roman" w:hAnsi="Times New Roman" w:cs="Times New Roman"/>
          <w:bCs/>
          <w:lang w:eastAsia="cs-CZ"/>
        </w:rPr>
      </w:pPr>
      <w:r w:rsidRPr="00960C09">
        <w:rPr>
          <w:rFonts w:ascii="Times New Roman" w:eastAsia="Times New Roman" w:hAnsi="Times New Roman" w:cs="Times New Roman"/>
          <w:bCs/>
          <w:lang w:eastAsia="cs-CZ"/>
        </w:rPr>
        <w:t>6. Druh zákazky</w:t>
      </w:r>
    </w:p>
    <w:p w14:paraId="1E0C8AB3" w14:textId="77777777" w:rsidR="00142A72" w:rsidRPr="00960C09" w:rsidRDefault="00142A72" w:rsidP="004B4031">
      <w:pPr>
        <w:spacing w:after="0" w:line="240" w:lineRule="auto"/>
        <w:ind w:left="708"/>
        <w:jc w:val="both"/>
        <w:rPr>
          <w:rFonts w:ascii="Times New Roman" w:eastAsia="Times New Roman" w:hAnsi="Times New Roman" w:cs="Times New Roman"/>
          <w:bCs/>
          <w:lang w:eastAsia="cs-CZ"/>
        </w:rPr>
      </w:pPr>
      <w:r w:rsidRPr="00960C09">
        <w:rPr>
          <w:rFonts w:ascii="Times New Roman" w:eastAsia="Times New Roman" w:hAnsi="Times New Roman" w:cs="Times New Roman"/>
          <w:bCs/>
          <w:lang w:eastAsia="cs-CZ"/>
        </w:rPr>
        <w:t>7. Lehota viazanosti ponuky</w:t>
      </w:r>
      <w:r w:rsidRPr="00960C09">
        <w:rPr>
          <w:rFonts w:ascii="Times New Roman" w:eastAsia="Times New Roman" w:hAnsi="Times New Roman" w:cs="Times New Roman"/>
          <w:bCs/>
          <w:lang w:eastAsia="cs-CZ"/>
        </w:rPr>
        <w:tab/>
      </w:r>
      <w:r w:rsidRPr="00960C09">
        <w:rPr>
          <w:rFonts w:ascii="Times New Roman" w:eastAsia="Times New Roman" w:hAnsi="Times New Roman" w:cs="Times New Roman"/>
          <w:b/>
          <w:bCs/>
          <w:lang w:eastAsia="cs-CZ"/>
        </w:rPr>
        <w:tab/>
      </w:r>
      <w:r w:rsidRPr="00960C09">
        <w:rPr>
          <w:rFonts w:ascii="Times New Roman" w:eastAsia="Times New Roman" w:hAnsi="Times New Roman" w:cs="Times New Roman"/>
          <w:b/>
          <w:bCs/>
          <w:lang w:eastAsia="cs-CZ"/>
        </w:rPr>
        <w:tab/>
      </w:r>
      <w:r w:rsidRPr="00960C09">
        <w:rPr>
          <w:rFonts w:ascii="Times New Roman" w:eastAsia="Times New Roman" w:hAnsi="Times New Roman" w:cs="Times New Roman"/>
          <w:b/>
          <w:bCs/>
          <w:lang w:eastAsia="cs-CZ"/>
        </w:rPr>
        <w:tab/>
      </w:r>
      <w:r w:rsidRPr="00960C09">
        <w:rPr>
          <w:rFonts w:ascii="Times New Roman" w:eastAsia="Times New Roman" w:hAnsi="Times New Roman" w:cs="Times New Roman"/>
          <w:b/>
          <w:bCs/>
          <w:lang w:eastAsia="cs-CZ"/>
        </w:rPr>
        <w:tab/>
      </w:r>
    </w:p>
    <w:p w14:paraId="6231AE92" w14:textId="77777777" w:rsidR="00142A72" w:rsidRPr="00960C09" w:rsidRDefault="00142A72" w:rsidP="004B4031">
      <w:pPr>
        <w:spacing w:after="0" w:line="240" w:lineRule="auto"/>
        <w:jc w:val="both"/>
        <w:rPr>
          <w:rFonts w:ascii="Times New Roman" w:eastAsia="Times New Roman" w:hAnsi="Times New Roman" w:cs="Times New Roman"/>
          <w:b/>
          <w:bCs/>
          <w:lang w:eastAsia="cs-CZ"/>
        </w:rPr>
      </w:pPr>
      <w:r w:rsidRPr="00960C09">
        <w:rPr>
          <w:rFonts w:ascii="Times New Roman" w:eastAsia="Times New Roman" w:hAnsi="Times New Roman" w:cs="Times New Roman"/>
          <w:b/>
          <w:bCs/>
          <w:lang w:eastAsia="cs-CZ"/>
        </w:rPr>
        <w:tab/>
        <w:t>II. KOMUNIKÁCIA  a VYSVETĽOVANIE</w:t>
      </w:r>
    </w:p>
    <w:p w14:paraId="27030410" w14:textId="77777777" w:rsidR="00142A72" w:rsidRPr="00960C09" w:rsidRDefault="00142A72" w:rsidP="004B4031">
      <w:pPr>
        <w:spacing w:after="0" w:line="240" w:lineRule="auto"/>
        <w:ind w:left="708"/>
        <w:jc w:val="both"/>
        <w:rPr>
          <w:rFonts w:ascii="Times New Roman" w:eastAsia="Times New Roman" w:hAnsi="Times New Roman" w:cs="Times New Roman"/>
          <w:bCs/>
          <w:lang w:eastAsia="cs-CZ"/>
        </w:rPr>
      </w:pPr>
      <w:r w:rsidRPr="00960C09">
        <w:rPr>
          <w:rFonts w:ascii="Times New Roman" w:eastAsia="Times New Roman" w:hAnsi="Times New Roman" w:cs="Times New Roman"/>
          <w:bCs/>
          <w:lang w:eastAsia="cs-CZ"/>
        </w:rPr>
        <w:t>8. Komunikácia medzi verejným obstarávateľom a záujemcami/uchádzačmi</w:t>
      </w:r>
    </w:p>
    <w:p w14:paraId="39BF984E" w14:textId="77777777" w:rsidR="00142A72" w:rsidRPr="00960C09" w:rsidRDefault="00142A72" w:rsidP="004B4031">
      <w:pPr>
        <w:spacing w:after="0" w:line="240" w:lineRule="auto"/>
        <w:ind w:left="708"/>
        <w:jc w:val="both"/>
        <w:rPr>
          <w:rFonts w:ascii="Times New Roman" w:eastAsia="Times New Roman" w:hAnsi="Times New Roman" w:cs="Times New Roman"/>
          <w:bCs/>
          <w:lang w:eastAsia="cs-CZ"/>
        </w:rPr>
      </w:pPr>
      <w:r w:rsidRPr="00960C09">
        <w:rPr>
          <w:rFonts w:ascii="Times New Roman" w:eastAsia="Times New Roman" w:hAnsi="Times New Roman" w:cs="Times New Roman"/>
          <w:bCs/>
          <w:lang w:eastAsia="cs-CZ"/>
        </w:rPr>
        <w:t>9. Vysvetľovanie a doplnenie súťažných podkladov</w:t>
      </w:r>
    </w:p>
    <w:p w14:paraId="0642AE8C" w14:textId="77777777" w:rsidR="00142A72" w:rsidRPr="00960C09" w:rsidRDefault="00142A72" w:rsidP="004B4031">
      <w:pPr>
        <w:spacing w:after="0" w:line="240" w:lineRule="auto"/>
        <w:ind w:left="708"/>
        <w:jc w:val="both"/>
        <w:rPr>
          <w:rFonts w:ascii="Times New Roman" w:eastAsia="Times New Roman" w:hAnsi="Times New Roman" w:cs="Times New Roman"/>
          <w:bCs/>
          <w:lang w:eastAsia="cs-CZ"/>
        </w:rPr>
      </w:pPr>
      <w:r w:rsidRPr="00960C09">
        <w:rPr>
          <w:rFonts w:ascii="Times New Roman" w:eastAsia="Times New Roman" w:hAnsi="Times New Roman" w:cs="Times New Roman"/>
          <w:bCs/>
          <w:lang w:eastAsia="cs-CZ"/>
        </w:rPr>
        <w:t>10. Obhliadka miesta uskutočnenia predmetu zákazky</w:t>
      </w:r>
      <w:r w:rsidRPr="00960C09">
        <w:rPr>
          <w:rFonts w:ascii="Times New Roman" w:eastAsia="Times New Roman" w:hAnsi="Times New Roman" w:cs="Times New Roman"/>
          <w:bCs/>
          <w:lang w:eastAsia="cs-CZ"/>
        </w:rPr>
        <w:tab/>
      </w:r>
    </w:p>
    <w:p w14:paraId="472EEBE7" w14:textId="77777777" w:rsidR="00142A72" w:rsidRPr="00960C09" w:rsidRDefault="00142A72" w:rsidP="004B4031">
      <w:pPr>
        <w:spacing w:after="0" w:line="240" w:lineRule="auto"/>
        <w:ind w:firstLine="709"/>
        <w:jc w:val="both"/>
        <w:rPr>
          <w:rFonts w:ascii="Times New Roman" w:eastAsia="Times New Roman" w:hAnsi="Times New Roman" w:cs="Times New Roman"/>
          <w:b/>
          <w:bCs/>
          <w:lang w:eastAsia="cs-CZ"/>
        </w:rPr>
      </w:pPr>
      <w:r w:rsidRPr="00960C09">
        <w:rPr>
          <w:rFonts w:ascii="Times New Roman" w:eastAsia="Times New Roman" w:hAnsi="Times New Roman" w:cs="Times New Roman"/>
          <w:b/>
          <w:bCs/>
          <w:lang w:eastAsia="cs-CZ"/>
        </w:rPr>
        <w:t>III. PRÍPRAVA PONUKY</w:t>
      </w:r>
    </w:p>
    <w:p w14:paraId="6E1CDBDA" w14:textId="77777777" w:rsidR="00142A72" w:rsidRPr="00960C09" w:rsidRDefault="00142A72" w:rsidP="004B4031">
      <w:pPr>
        <w:spacing w:after="0" w:line="240" w:lineRule="auto"/>
        <w:ind w:firstLine="709"/>
        <w:jc w:val="both"/>
        <w:rPr>
          <w:rFonts w:ascii="Times New Roman" w:eastAsia="Times New Roman" w:hAnsi="Times New Roman" w:cs="Times New Roman"/>
          <w:bCs/>
          <w:lang w:eastAsia="cs-CZ"/>
        </w:rPr>
      </w:pPr>
      <w:r w:rsidRPr="00960C09">
        <w:rPr>
          <w:rFonts w:ascii="Times New Roman" w:eastAsia="Times New Roman" w:hAnsi="Times New Roman" w:cs="Times New Roman"/>
          <w:bCs/>
          <w:lang w:eastAsia="cs-CZ"/>
        </w:rPr>
        <w:t>11.Registrácia</w:t>
      </w:r>
    </w:p>
    <w:p w14:paraId="642B195A" w14:textId="77777777" w:rsidR="00142A72" w:rsidRPr="00960C09" w:rsidRDefault="00142A72" w:rsidP="004B4031">
      <w:pPr>
        <w:spacing w:after="0" w:line="240" w:lineRule="auto"/>
        <w:ind w:firstLine="709"/>
        <w:jc w:val="both"/>
        <w:rPr>
          <w:rFonts w:ascii="Times New Roman" w:eastAsia="Times New Roman" w:hAnsi="Times New Roman" w:cs="Times New Roman"/>
          <w:bCs/>
          <w:lang w:eastAsia="cs-CZ"/>
        </w:rPr>
      </w:pPr>
      <w:r w:rsidRPr="00960C09">
        <w:rPr>
          <w:rFonts w:ascii="Times New Roman" w:eastAsia="Times New Roman" w:hAnsi="Times New Roman" w:cs="Times New Roman"/>
          <w:bCs/>
          <w:lang w:eastAsia="cs-CZ"/>
        </w:rPr>
        <w:t>12. Jazyk ponuky</w:t>
      </w:r>
    </w:p>
    <w:p w14:paraId="647885E8" w14:textId="77777777" w:rsidR="00142A72" w:rsidRPr="00960C09" w:rsidRDefault="00142A72" w:rsidP="004B4031">
      <w:pPr>
        <w:spacing w:after="0" w:line="240" w:lineRule="auto"/>
        <w:ind w:firstLine="709"/>
        <w:jc w:val="both"/>
        <w:rPr>
          <w:rFonts w:ascii="Times New Roman" w:eastAsia="Times New Roman" w:hAnsi="Times New Roman" w:cs="Times New Roman"/>
          <w:bCs/>
          <w:lang w:eastAsia="cs-CZ"/>
        </w:rPr>
      </w:pPr>
      <w:r w:rsidRPr="00960C09">
        <w:rPr>
          <w:rFonts w:ascii="Times New Roman" w:eastAsia="Times New Roman" w:hAnsi="Times New Roman" w:cs="Times New Roman"/>
          <w:bCs/>
          <w:lang w:eastAsia="cs-CZ"/>
        </w:rPr>
        <w:t>13. Mena a ceny uvádzané v ponuke</w:t>
      </w:r>
    </w:p>
    <w:p w14:paraId="7EB60AEA" w14:textId="77777777" w:rsidR="00142A72" w:rsidRPr="00960C09" w:rsidRDefault="00142A72" w:rsidP="004B4031">
      <w:pPr>
        <w:spacing w:after="0" w:line="240" w:lineRule="auto"/>
        <w:ind w:firstLine="709"/>
        <w:jc w:val="both"/>
        <w:rPr>
          <w:rFonts w:ascii="Times New Roman" w:eastAsia="Times New Roman" w:hAnsi="Times New Roman" w:cs="Times New Roman"/>
          <w:bCs/>
          <w:lang w:eastAsia="cs-CZ"/>
        </w:rPr>
      </w:pPr>
      <w:r w:rsidRPr="00960C09">
        <w:rPr>
          <w:rFonts w:ascii="Times New Roman" w:eastAsia="Times New Roman" w:hAnsi="Times New Roman" w:cs="Times New Roman"/>
          <w:bCs/>
          <w:lang w:eastAsia="cs-CZ"/>
        </w:rPr>
        <w:t>14. Zábezpeka</w:t>
      </w:r>
    </w:p>
    <w:p w14:paraId="28CDB9F5" w14:textId="77777777" w:rsidR="00142A72" w:rsidRPr="00960C09" w:rsidRDefault="00142A72" w:rsidP="004B4031">
      <w:pPr>
        <w:spacing w:after="0" w:line="240" w:lineRule="auto"/>
        <w:ind w:firstLine="709"/>
        <w:jc w:val="both"/>
        <w:rPr>
          <w:rFonts w:ascii="Times New Roman" w:eastAsia="Times New Roman" w:hAnsi="Times New Roman" w:cs="Times New Roman"/>
          <w:bCs/>
          <w:lang w:eastAsia="cs-CZ"/>
        </w:rPr>
      </w:pPr>
      <w:r w:rsidRPr="00960C09">
        <w:rPr>
          <w:rFonts w:ascii="Times New Roman" w:eastAsia="Times New Roman" w:hAnsi="Times New Roman" w:cs="Times New Roman"/>
          <w:bCs/>
          <w:lang w:eastAsia="cs-CZ"/>
        </w:rPr>
        <w:t>15.</w:t>
      </w:r>
      <w:r w:rsidRPr="00960C09">
        <w:rPr>
          <w:rFonts w:ascii="Times New Roman" w:eastAsia="Times New Roman" w:hAnsi="Times New Roman" w:cs="Times New Roman"/>
          <w:b/>
          <w:bCs/>
          <w:lang w:eastAsia="cs-CZ"/>
        </w:rPr>
        <w:t xml:space="preserve"> </w:t>
      </w:r>
      <w:r w:rsidRPr="00960C09">
        <w:rPr>
          <w:rFonts w:ascii="Times New Roman" w:eastAsia="Times New Roman" w:hAnsi="Times New Roman" w:cs="Times New Roman"/>
          <w:bCs/>
          <w:lang w:eastAsia="cs-CZ"/>
        </w:rPr>
        <w:t>Náklady na ponuku</w:t>
      </w:r>
    </w:p>
    <w:p w14:paraId="7763A4B9" w14:textId="77777777" w:rsidR="00142A72" w:rsidRPr="00960C09" w:rsidRDefault="00142A72" w:rsidP="004B4031">
      <w:pPr>
        <w:spacing w:after="0" w:line="240" w:lineRule="auto"/>
        <w:ind w:firstLine="709"/>
        <w:jc w:val="both"/>
        <w:rPr>
          <w:rFonts w:ascii="Times New Roman" w:eastAsia="Times New Roman" w:hAnsi="Times New Roman" w:cs="Times New Roman"/>
          <w:bCs/>
          <w:lang w:eastAsia="cs-CZ"/>
        </w:rPr>
      </w:pPr>
    </w:p>
    <w:p w14:paraId="44B33A4D" w14:textId="77777777" w:rsidR="00142A72" w:rsidRPr="00960C09" w:rsidRDefault="00142A72" w:rsidP="004B4031">
      <w:pPr>
        <w:spacing w:after="0" w:line="240" w:lineRule="auto"/>
        <w:jc w:val="both"/>
        <w:rPr>
          <w:rFonts w:ascii="Times New Roman" w:eastAsia="Times New Roman" w:hAnsi="Times New Roman" w:cs="Times New Roman"/>
          <w:b/>
          <w:bCs/>
          <w:lang w:eastAsia="cs-CZ"/>
        </w:rPr>
      </w:pPr>
      <w:r w:rsidRPr="00960C09">
        <w:rPr>
          <w:rFonts w:ascii="Times New Roman" w:eastAsia="Times New Roman" w:hAnsi="Times New Roman" w:cs="Times New Roman"/>
          <w:b/>
          <w:bCs/>
          <w:lang w:eastAsia="cs-CZ"/>
        </w:rPr>
        <w:tab/>
        <w:t>IV. PREDKLADANIE PONÚK</w:t>
      </w:r>
    </w:p>
    <w:p w14:paraId="2AD087CC" w14:textId="77777777" w:rsidR="00142A72" w:rsidRPr="00960C09" w:rsidRDefault="00142A72" w:rsidP="004B4031">
      <w:pPr>
        <w:spacing w:after="0" w:line="240" w:lineRule="auto"/>
        <w:ind w:left="708"/>
        <w:jc w:val="both"/>
        <w:rPr>
          <w:rFonts w:ascii="Times New Roman" w:eastAsia="Times New Roman" w:hAnsi="Times New Roman" w:cs="Times New Roman"/>
          <w:bCs/>
          <w:lang w:eastAsia="cs-CZ"/>
        </w:rPr>
      </w:pPr>
      <w:r w:rsidRPr="00960C09">
        <w:rPr>
          <w:rFonts w:ascii="Times New Roman" w:eastAsia="Times New Roman" w:hAnsi="Times New Roman" w:cs="Times New Roman"/>
          <w:bCs/>
          <w:lang w:eastAsia="cs-CZ"/>
        </w:rPr>
        <w:t>16.Predkladanie ponúk</w:t>
      </w:r>
    </w:p>
    <w:p w14:paraId="1CF65F33" w14:textId="77777777" w:rsidR="00142A72" w:rsidRPr="00960C09" w:rsidRDefault="00142A72" w:rsidP="004B4031">
      <w:pPr>
        <w:spacing w:after="0" w:line="240" w:lineRule="auto"/>
        <w:ind w:left="708"/>
        <w:jc w:val="both"/>
        <w:rPr>
          <w:rFonts w:ascii="Times New Roman" w:eastAsia="Times New Roman" w:hAnsi="Times New Roman" w:cs="Times New Roman"/>
          <w:bCs/>
          <w:lang w:eastAsia="cs-CZ"/>
        </w:rPr>
      </w:pPr>
      <w:r w:rsidRPr="00960C09">
        <w:rPr>
          <w:rFonts w:ascii="Times New Roman" w:eastAsia="Times New Roman" w:hAnsi="Times New Roman" w:cs="Times New Roman"/>
          <w:bCs/>
          <w:lang w:eastAsia="cs-CZ"/>
        </w:rPr>
        <w:t>17. Obsah ponuky</w:t>
      </w:r>
    </w:p>
    <w:p w14:paraId="32AEE2F2" w14:textId="77777777" w:rsidR="00142A72" w:rsidRPr="00960C09" w:rsidRDefault="00142A72" w:rsidP="004B4031">
      <w:pPr>
        <w:spacing w:after="0" w:line="240" w:lineRule="auto"/>
        <w:jc w:val="both"/>
        <w:rPr>
          <w:rFonts w:ascii="Times New Roman" w:eastAsia="Times New Roman" w:hAnsi="Times New Roman" w:cs="Times New Roman"/>
          <w:b/>
          <w:bCs/>
          <w:lang w:eastAsia="cs-CZ"/>
        </w:rPr>
      </w:pPr>
      <w:r w:rsidRPr="00960C09">
        <w:rPr>
          <w:rFonts w:ascii="Times New Roman" w:eastAsia="Times New Roman" w:hAnsi="Times New Roman" w:cs="Times New Roman"/>
          <w:b/>
          <w:bCs/>
          <w:lang w:eastAsia="cs-CZ"/>
        </w:rPr>
        <w:tab/>
        <w:t>V. OTVÁRANIE a VYHODNOCOVANIE PONÚK</w:t>
      </w:r>
    </w:p>
    <w:p w14:paraId="7A453953" w14:textId="77777777" w:rsidR="00142A72" w:rsidRPr="00960C09" w:rsidRDefault="00142A72" w:rsidP="004B4031">
      <w:pPr>
        <w:spacing w:after="0" w:line="240" w:lineRule="auto"/>
        <w:ind w:left="708"/>
        <w:jc w:val="both"/>
        <w:rPr>
          <w:rFonts w:ascii="Times New Roman" w:eastAsia="Times New Roman" w:hAnsi="Times New Roman" w:cs="Times New Roman"/>
          <w:bCs/>
          <w:lang w:eastAsia="cs-CZ"/>
        </w:rPr>
      </w:pPr>
      <w:r w:rsidRPr="00960C09">
        <w:rPr>
          <w:rFonts w:ascii="Times New Roman" w:eastAsia="Times New Roman" w:hAnsi="Times New Roman" w:cs="Times New Roman"/>
          <w:bCs/>
          <w:lang w:eastAsia="cs-CZ"/>
        </w:rPr>
        <w:t>18. Otvárania ponúk</w:t>
      </w:r>
    </w:p>
    <w:p w14:paraId="4CB51612" w14:textId="77777777" w:rsidR="00142A72" w:rsidRPr="00960C09" w:rsidRDefault="00142A72" w:rsidP="004B4031">
      <w:pPr>
        <w:spacing w:after="0" w:line="240" w:lineRule="auto"/>
        <w:ind w:left="708"/>
        <w:jc w:val="both"/>
        <w:rPr>
          <w:rFonts w:ascii="Times New Roman" w:eastAsia="Times New Roman" w:hAnsi="Times New Roman" w:cs="Times New Roman"/>
          <w:bCs/>
          <w:lang w:eastAsia="cs-CZ"/>
        </w:rPr>
      </w:pPr>
      <w:r w:rsidRPr="00960C09">
        <w:rPr>
          <w:rFonts w:ascii="Times New Roman" w:eastAsia="Times New Roman" w:hAnsi="Times New Roman" w:cs="Times New Roman"/>
          <w:bCs/>
          <w:lang w:eastAsia="cs-CZ"/>
        </w:rPr>
        <w:t>19. Vyhodnotenie splnenia podmienok účasti</w:t>
      </w:r>
    </w:p>
    <w:p w14:paraId="5A1C8030" w14:textId="77777777" w:rsidR="00142A72" w:rsidRPr="00960C09" w:rsidRDefault="00142A72" w:rsidP="004B4031">
      <w:pPr>
        <w:spacing w:after="0" w:line="240" w:lineRule="auto"/>
        <w:ind w:left="708"/>
        <w:jc w:val="both"/>
        <w:rPr>
          <w:rFonts w:ascii="Times New Roman" w:eastAsia="Times New Roman" w:hAnsi="Times New Roman" w:cs="Times New Roman"/>
          <w:bCs/>
          <w:lang w:eastAsia="cs-CZ"/>
        </w:rPr>
      </w:pPr>
      <w:r w:rsidRPr="00960C09">
        <w:rPr>
          <w:rFonts w:ascii="Times New Roman" w:eastAsia="Times New Roman" w:hAnsi="Times New Roman" w:cs="Times New Roman"/>
          <w:bCs/>
          <w:lang w:eastAsia="cs-CZ"/>
        </w:rPr>
        <w:t>20. Vyhodnocovanie ponúk</w:t>
      </w:r>
    </w:p>
    <w:p w14:paraId="126E8E80" w14:textId="77777777" w:rsidR="00142A72" w:rsidRPr="00960C09" w:rsidRDefault="00142A72" w:rsidP="004B4031">
      <w:pPr>
        <w:spacing w:after="0" w:line="240" w:lineRule="auto"/>
        <w:ind w:left="708"/>
        <w:jc w:val="both"/>
        <w:rPr>
          <w:rFonts w:ascii="Times New Roman" w:eastAsia="Times New Roman" w:hAnsi="Times New Roman" w:cs="Times New Roman"/>
          <w:bCs/>
          <w:lang w:eastAsia="cs-CZ"/>
        </w:rPr>
      </w:pPr>
    </w:p>
    <w:p w14:paraId="365D8EE8" w14:textId="77777777" w:rsidR="00142A72" w:rsidRPr="00960C09" w:rsidRDefault="00142A72" w:rsidP="004B4031">
      <w:pPr>
        <w:spacing w:after="0" w:line="240" w:lineRule="auto"/>
        <w:ind w:firstLine="708"/>
        <w:jc w:val="both"/>
        <w:rPr>
          <w:rFonts w:ascii="Times New Roman" w:eastAsia="Times New Roman" w:hAnsi="Times New Roman" w:cs="Times New Roman"/>
          <w:b/>
          <w:bCs/>
          <w:lang w:eastAsia="cs-CZ"/>
        </w:rPr>
      </w:pPr>
      <w:r w:rsidRPr="00960C09">
        <w:rPr>
          <w:rFonts w:ascii="Times New Roman" w:eastAsia="Times New Roman" w:hAnsi="Times New Roman" w:cs="Times New Roman"/>
          <w:b/>
          <w:bCs/>
          <w:lang w:eastAsia="cs-CZ"/>
        </w:rPr>
        <w:t>VI. DÔVERNOSŤ  vo VEREJNOM OBSTARÁVANÍ</w:t>
      </w:r>
    </w:p>
    <w:p w14:paraId="3E401BEB" w14:textId="77777777" w:rsidR="00142A72" w:rsidRPr="00960C09" w:rsidRDefault="00142A72" w:rsidP="004B4031">
      <w:pPr>
        <w:spacing w:after="0" w:line="240" w:lineRule="auto"/>
        <w:ind w:firstLine="708"/>
        <w:jc w:val="both"/>
        <w:rPr>
          <w:rFonts w:ascii="Times New Roman" w:eastAsia="Times New Roman" w:hAnsi="Times New Roman" w:cs="Times New Roman"/>
          <w:bCs/>
          <w:lang w:eastAsia="cs-CZ"/>
        </w:rPr>
      </w:pPr>
      <w:r w:rsidRPr="00960C09">
        <w:rPr>
          <w:rFonts w:ascii="Times New Roman" w:eastAsia="Times New Roman" w:hAnsi="Times New Roman" w:cs="Times New Roman"/>
          <w:bCs/>
          <w:lang w:eastAsia="cs-CZ"/>
        </w:rPr>
        <w:t>21. Dôvernosť procesu verejného obstarávania</w:t>
      </w:r>
    </w:p>
    <w:p w14:paraId="3C7BE4B5" w14:textId="77777777" w:rsidR="00142A72" w:rsidRPr="00960C09" w:rsidRDefault="00142A72" w:rsidP="004B4031">
      <w:pPr>
        <w:spacing w:after="0" w:line="240" w:lineRule="auto"/>
        <w:jc w:val="both"/>
        <w:rPr>
          <w:rFonts w:ascii="Times New Roman" w:eastAsia="Times New Roman" w:hAnsi="Times New Roman" w:cs="Times New Roman"/>
          <w:b/>
          <w:bCs/>
          <w:caps/>
          <w:lang w:eastAsia="cs-CZ"/>
        </w:rPr>
      </w:pPr>
      <w:r w:rsidRPr="00960C09">
        <w:rPr>
          <w:rFonts w:ascii="Times New Roman" w:eastAsia="Times New Roman" w:hAnsi="Times New Roman" w:cs="Times New Roman"/>
          <w:b/>
          <w:bCs/>
          <w:lang w:eastAsia="cs-CZ"/>
        </w:rPr>
        <w:tab/>
        <w:t xml:space="preserve">VII. </w:t>
      </w:r>
      <w:r w:rsidRPr="00960C09">
        <w:rPr>
          <w:rFonts w:ascii="Times New Roman" w:eastAsia="Times New Roman" w:hAnsi="Times New Roman" w:cs="Times New Roman"/>
          <w:b/>
          <w:bCs/>
          <w:caps/>
          <w:lang w:eastAsia="cs-CZ"/>
        </w:rPr>
        <w:t>Prijatie ponuky</w:t>
      </w:r>
    </w:p>
    <w:p w14:paraId="7801C187" w14:textId="77777777" w:rsidR="00142A72" w:rsidRPr="00960C09" w:rsidRDefault="00142A72" w:rsidP="004B4031">
      <w:pPr>
        <w:spacing w:after="0" w:line="240" w:lineRule="auto"/>
        <w:ind w:firstLine="708"/>
        <w:jc w:val="both"/>
        <w:rPr>
          <w:rFonts w:ascii="Times New Roman" w:eastAsia="Times New Roman" w:hAnsi="Times New Roman" w:cs="Times New Roman"/>
          <w:bCs/>
          <w:lang w:eastAsia="cs-CZ"/>
        </w:rPr>
      </w:pPr>
      <w:r w:rsidRPr="00960C09">
        <w:rPr>
          <w:rFonts w:ascii="Times New Roman" w:eastAsia="Times New Roman" w:hAnsi="Times New Roman" w:cs="Times New Roman"/>
          <w:bCs/>
          <w:lang w:eastAsia="cs-CZ"/>
        </w:rPr>
        <w:t>22. Informácie o výsledku vyhodnotenia ponúk</w:t>
      </w:r>
    </w:p>
    <w:p w14:paraId="766A46B6" w14:textId="77777777" w:rsidR="00142A72" w:rsidRPr="00960C09" w:rsidRDefault="00142A72" w:rsidP="004B4031">
      <w:pPr>
        <w:spacing w:after="0" w:line="240" w:lineRule="auto"/>
        <w:ind w:firstLine="708"/>
        <w:jc w:val="both"/>
        <w:rPr>
          <w:rFonts w:ascii="Times New Roman" w:eastAsia="Times New Roman" w:hAnsi="Times New Roman" w:cs="Times New Roman"/>
          <w:bCs/>
          <w:lang w:eastAsia="cs-CZ"/>
        </w:rPr>
      </w:pPr>
      <w:r w:rsidRPr="00960C09">
        <w:rPr>
          <w:rFonts w:ascii="Times New Roman" w:eastAsia="Times New Roman" w:hAnsi="Times New Roman" w:cs="Times New Roman"/>
          <w:bCs/>
          <w:lang w:eastAsia="cs-CZ"/>
        </w:rPr>
        <w:t>23. Uzavretie zmluvy</w:t>
      </w:r>
    </w:p>
    <w:p w14:paraId="662798E5" w14:textId="77777777" w:rsidR="00142A72" w:rsidRPr="00960C09" w:rsidRDefault="00142A72" w:rsidP="004B4031">
      <w:pPr>
        <w:spacing w:after="0" w:line="240" w:lineRule="auto"/>
        <w:ind w:firstLine="708"/>
        <w:jc w:val="both"/>
        <w:rPr>
          <w:rFonts w:ascii="Times New Roman" w:eastAsia="Times New Roman" w:hAnsi="Times New Roman" w:cs="Times New Roman"/>
          <w:bCs/>
          <w:lang w:eastAsia="cs-CZ"/>
        </w:rPr>
      </w:pPr>
      <w:r w:rsidRPr="00960C09">
        <w:rPr>
          <w:rFonts w:ascii="Times New Roman" w:eastAsia="Times New Roman" w:hAnsi="Times New Roman" w:cs="Times New Roman"/>
          <w:bCs/>
          <w:lang w:eastAsia="cs-CZ"/>
        </w:rPr>
        <w:t>24. Záverečné ustanovenia</w:t>
      </w:r>
    </w:p>
    <w:p w14:paraId="18216EDF" w14:textId="77777777" w:rsidR="00142A72" w:rsidRPr="00960C09" w:rsidRDefault="00142A72" w:rsidP="00142A72">
      <w:pPr>
        <w:spacing w:after="0" w:line="240" w:lineRule="auto"/>
        <w:jc w:val="both"/>
        <w:rPr>
          <w:rFonts w:ascii="Times New Roman" w:eastAsia="Times New Roman" w:hAnsi="Times New Roman" w:cs="Times New Roman"/>
          <w:b/>
          <w:bCs/>
          <w:lang w:eastAsia="cs-CZ"/>
        </w:rPr>
      </w:pPr>
      <w:r w:rsidRPr="00960C09">
        <w:rPr>
          <w:rFonts w:ascii="Times New Roman" w:eastAsia="Times New Roman" w:hAnsi="Times New Roman" w:cs="Times New Roman"/>
          <w:b/>
          <w:bCs/>
          <w:lang w:eastAsia="cs-CZ"/>
        </w:rPr>
        <w:t>B. OPIS PREDMETU ZÁKAZKY</w:t>
      </w:r>
    </w:p>
    <w:p w14:paraId="55A72725" w14:textId="77777777" w:rsidR="00142A72" w:rsidRPr="00960C09" w:rsidRDefault="00142A72" w:rsidP="00142A72">
      <w:pPr>
        <w:spacing w:after="0" w:line="240" w:lineRule="auto"/>
        <w:jc w:val="both"/>
        <w:rPr>
          <w:rFonts w:ascii="Times New Roman" w:eastAsia="Times New Roman" w:hAnsi="Times New Roman" w:cs="Times New Roman"/>
          <w:b/>
          <w:bCs/>
          <w:lang w:eastAsia="cs-CZ"/>
        </w:rPr>
      </w:pPr>
      <w:r w:rsidRPr="00960C09">
        <w:rPr>
          <w:rFonts w:ascii="Times New Roman" w:eastAsia="Times New Roman" w:hAnsi="Times New Roman" w:cs="Times New Roman"/>
          <w:b/>
          <w:bCs/>
          <w:lang w:eastAsia="cs-CZ"/>
        </w:rPr>
        <w:t>C. OBCHODNÉ PODMIENKY</w:t>
      </w:r>
    </w:p>
    <w:p w14:paraId="089590E2" w14:textId="77777777" w:rsidR="00142A72" w:rsidRPr="00960C09" w:rsidRDefault="00142A72" w:rsidP="00142A72">
      <w:pPr>
        <w:spacing w:after="0" w:line="240" w:lineRule="auto"/>
        <w:jc w:val="both"/>
        <w:rPr>
          <w:rFonts w:ascii="Times New Roman" w:eastAsia="Times New Roman" w:hAnsi="Times New Roman" w:cs="Times New Roman"/>
          <w:b/>
          <w:bCs/>
          <w:lang w:eastAsia="cs-CZ"/>
        </w:rPr>
      </w:pPr>
      <w:r w:rsidRPr="00960C09">
        <w:rPr>
          <w:rFonts w:ascii="Times New Roman" w:eastAsia="Times New Roman" w:hAnsi="Times New Roman" w:cs="Times New Roman"/>
          <w:b/>
          <w:bCs/>
          <w:lang w:eastAsia="cs-CZ"/>
        </w:rPr>
        <w:t>D. SPÔSOB URĆENIA CENY</w:t>
      </w:r>
    </w:p>
    <w:p w14:paraId="6CE3EACB" w14:textId="77777777" w:rsidR="00142A72" w:rsidRPr="00960C09" w:rsidRDefault="00142A72" w:rsidP="00142A72">
      <w:pPr>
        <w:spacing w:after="0" w:line="240" w:lineRule="auto"/>
        <w:jc w:val="both"/>
        <w:rPr>
          <w:rFonts w:ascii="Times New Roman" w:eastAsia="Times New Roman" w:hAnsi="Times New Roman" w:cs="Times New Roman"/>
          <w:b/>
          <w:bCs/>
          <w:lang w:eastAsia="cs-CZ"/>
        </w:rPr>
      </w:pPr>
      <w:r w:rsidRPr="00960C09">
        <w:rPr>
          <w:rFonts w:ascii="Times New Roman" w:eastAsia="Times New Roman" w:hAnsi="Times New Roman" w:cs="Times New Roman"/>
          <w:b/>
          <w:bCs/>
          <w:lang w:eastAsia="cs-CZ"/>
        </w:rPr>
        <w:t>E. KRITÉRIA NA HODNOTENIE PONÚK A PRAVIDLÁ ICH UPLATNENIA</w:t>
      </w:r>
    </w:p>
    <w:p w14:paraId="7EB34C87" w14:textId="77777777" w:rsidR="00142A72" w:rsidRPr="00960C09" w:rsidRDefault="00142A72" w:rsidP="00142A72">
      <w:pPr>
        <w:spacing w:after="0" w:line="240" w:lineRule="auto"/>
        <w:jc w:val="both"/>
        <w:rPr>
          <w:rFonts w:ascii="Times New Roman" w:eastAsia="Times New Roman" w:hAnsi="Times New Roman" w:cs="Times New Roman"/>
          <w:b/>
          <w:bCs/>
          <w:lang w:eastAsia="cs-CZ"/>
        </w:rPr>
      </w:pPr>
      <w:r w:rsidRPr="00960C09">
        <w:rPr>
          <w:rFonts w:ascii="Times New Roman" w:eastAsia="Times New Roman" w:hAnsi="Times New Roman" w:cs="Times New Roman"/>
          <w:b/>
          <w:bCs/>
          <w:lang w:eastAsia="cs-CZ"/>
        </w:rPr>
        <w:t>F. PODMIENKY ÚČASTI UCHÁDZAČOV</w:t>
      </w:r>
    </w:p>
    <w:p w14:paraId="3F8BCEB4" w14:textId="77777777" w:rsidR="00142A72" w:rsidRPr="00960C09" w:rsidRDefault="00142A72" w:rsidP="00142A72">
      <w:pPr>
        <w:spacing w:after="0" w:line="240" w:lineRule="auto"/>
        <w:jc w:val="both"/>
        <w:rPr>
          <w:rFonts w:ascii="Times New Roman" w:eastAsia="Times New Roman" w:hAnsi="Times New Roman" w:cs="Times New Roman"/>
          <w:b/>
          <w:bCs/>
          <w:lang w:eastAsia="cs-CZ"/>
        </w:rPr>
      </w:pPr>
      <w:r w:rsidRPr="00960C09">
        <w:rPr>
          <w:rFonts w:ascii="Times New Roman" w:eastAsia="Times New Roman" w:hAnsi="Times New Roman" w:cs="Times New Roman"/>
          <w:b/>
          <w:bCs/>
          <w:lang w:eastAsia="cs-CZ"/>
        </w:rPr>
        <w:t>G. TABUĽKA NÁVRHOV UCHÁDZAČOV NA PLNENIE KRITÉRIÍ</w:t>
      </w:r>
    </w:p>
    <w:p w14:paraId="7185AC60" w14:textId="77777777" w:rsidR="00142A72" w:rsidRPr="00960C09" w:rsidRDefault="00142A72" w:rsidP="00142A72">
      <w:pPr>
        <w:spacing w:after="0" w:line="240" w:lineRule="auto"/>
        <w:jc w:val="both"/>
        <w:rPr>
          <w:rFonts w:ascii="Times New Roman" w:eastAsia="Times New Roman" w:hAnsi="Times New Roman" w:cs="Times New Roman"/>
          <w:b/>
          <w:bCs/>
          <w:lang w:eastAsia="cs-CZ"/>
        </w:rPr>
      </w:pPr>
      <w:r w:rsidRPr="00960C09">
        <w:rPr>
          <w:rFonts w:ascii="Times New Roman" w:eastAsia="Times New Roman" w:hAnsi="Times New Roman" w:cs="Times New Roman"/>
          <w:b/>
          <w:bCs/>
          <w:lang w:eastAsia="cs-CZ"/>
        </w:rPr>
        <w:t xml:space="preserve">Príloha č. 1 súťažných podkladov: projektová dokumentácia </w:t>
      </w:r>
    </w:p>
    <w:p w14:paraId="3032C8AD" w14:textId="77777777" w:rsidR="00142A72" w:rsidRPr="00960C09" w:rsidRDefault="00142A72" w:rsidP="00142A72">
      <w:pPr>
        <w:spacing w:after="0" w:line="240" w:lineRule="auto"/>
        <w:jc w:val="both"/>
        <w:rPr>
          <w:rFonts w:ascii="Times New Roman" w:eastAsia="Times New Roman" w:hAnsi="Times New Roman" w:cs="Times New Roman"/>
          <w:b/>
          <w:bCs/>
          <w:lang w:eastAsia="cs-CZ"/>
        </w:rPr>
      </w:pPr>
      <w:r w:rsidRPr="00960C09">
        <w:rPr>
          <w:rFonts w:ascii="Times New Roman" w:eastAsia="Times New Roman" w:hAnsi="Times New Roman" w:cs="Times New Roman"/>
          <w:b/>
          <w:bCs/>
          <w:lang w:eastAsia="cs-CZ"/>
        </w:rPr>
        <w:t>Príloha č. 2  súťažných podkladov výkaz výmer</w:t>
      </w:r>
    </w:p>
    <w:p w14:paraId="27495A9C" w14:textId="358AEFD6" w:rsidR="00142A72" w:rsidRDefault="00142A72" w:rsidP="00142A72">
      <w:pPr>
        <w:spacing w:after="0" w:line="240" w:lineRule="auto"/>
        <w:jc w:val="both"/>
        <w:rPr>
          <w:rFonts w:ascii="Times New Roman" w:eastAsia="Times New Roman" w:hAnsi="Times New Roman" w:cs="Times New Roman"/>
          <w:b/>
          <w:bCs/>
          <w:lang w:eastAsia="cs-CZ"/>
        </w:rPr>
      </w:pPr>
      <w:r w:rsidRPr="00960C09">
        <w:rPr>
          <w:rFonts w:ascii="Times New Roman" w:eastAsia="Times New Roman" w:hAnsi="Times New Roman" w:cs="Times New Roman"/>
          <w:b/>
          <w:bCs/>
          <w:lang w:eastAsia="cs-CZ"/>
        </w:rPr>
        <w:t>Príloha č. 3 súťažných podkladov: Zmluva o</w:t>
      </w:r>
      <w:r w:rsidR="009515E9">
        <w:rPr>
          <w:rFonts w:ascii="Times New Roman" w:eastAsia="Times New Roman" w:hAnsi="Times New Roman" w:cs="Times New Roman"/>
          <w:b/>
          <w:bCs/>
          <w:lang w:eastAsia="cs-CZ"/>
        </w:rPr>
        <w:t> </w:t>
      </w:r>
      <w:r w:rsidRPr="00960C09">
        <w:rPr>
          <w:rFonts w:ascii="Times New Roman" w:eastAsia="Times New Roman" w:hAnsi="Times New Roman" w:cs="Times New Roman"/>
          <w:b/>
          <w:bCs/>
          <w:lang w:eastAsia="cs-CZ"/>
        </w:rPr>
        <w:t>dielo</w:t>
      </w:r>
    </w:p>
    <w:p w14:paraId="19A509E7" w14:textId="0152B086" w:rsidR="009515E9" w:rsidRPr="00960C09" w:rsidRDefault="009515E9" w:rsidP="00142A72">
      <w:pPr>
        <w:spacing w:after="0" w:line="240" w:lineRule="auto"/>
        <w:jc w:val="both"/>
        <w:rPr>
          <w:rFonts w:ascii="Times New Roman" w:eastAsia="Times New Roman" w:hAnsi="Times New Roman" w:cs="Times New Roman"/>
          <w:b/>
          <w:bCs/>
          <w:lang w:eastAsia="cs-CZ"/>
        </w:rPr>
      </w:pPr>
      <w:r>
        <w:rPr>
          <w:rFonts w:ascii="Times New Roman" w:eastAsia="Times New Roman" w:hAnsi="Times New Roman" w:cs="Times New Roman"/>
          <w:b/>
          <w:bCs/>
          <w:lang w:eastAsia="cs-CZ"/>
        </w:rPr>
        <w:t>Príloha č. 4 zoznam subdodávateľov</w:t>
      </w:r>
    </w:p>
    <w:p w14:paraId="4425CA45" w14:textId="5FC43504" w:rsidR="00142A72" w:rsidRPr="00960C09" w:rsidRDefault="005F6293" w:rsidP="00142A72">
      <w:pPr>
        <w:spacing w:after="0" w:line="240" w:lineRule="auto"/>
        <w:rPr>
          <w:rFonts w:ascii="Times New Roman" w:eastAsia="Times New Roman" w:hAnsi="Times New Roman" w:cs="Times New Roman"/>
          <w:iCs/>
          <w:lang w:eastAsia="cs-CZ"/>
        </w:rPr>
      </w:pPr>
      <w:r>
        <w:rPr>
          <w:rFonts w:ascii="Times New Roman" w:eastAsia="Times New Roman" w:hAnsi="Times New Roman" w:cs="Times New Roman"/>
          <w:iCs/>
          <w:lang w:eastAsia="cs-CZ"/>
        </w:rPr>
        <w:t>x</w:t>
      </w:r>
    </w:p>
    <w:p w14:paraId="78CD8A5C" w14:textId="2393A426" w:rsidR="00142A72" w:rsidRDefault="00142A72" w:rsidP="00142A72">
      <w:pPr>
        <w:spacing w:after="0" w:line="240" w:lineRule="auto"/>
        <w:rPr>
          <w:rFonts w:ascii="Times New Roman" w:eastAsia="Times New Roman" w:hAnsi="Times New Roman" w:cs="Times New Roman"/>
          <w:iCs/>
          <w:lang w:eastAsia="cs-CZ"/>
        </w:rPr>
      </w:pPr>
    </w:p>
    <w:p w14:paraId="720D1527" w14:textId="77777777" w:rsidR="004B4031" w:rsidRPr="00960C09" w:rsidRDefault="004B4031" w:rsidP="00142A72">
      <w:pPr>
        <w:spacing w:after="0" w:line="240" w:lineRule="auto"/>
        <w:rPr>
          <w:rFonts w:ascii="Times New Roman" w:eastAsia="Times New Roman" w:hAnsi="Times New Roman" w:cs="Times New Roman"/>
          <w:iCs/>
          <w:lang w:eastAsia="cs-CZ"/>
        </w:rPr>
      </w:pPr>
    </w:p>
    <w:p w14:paraId="0041EEB3" w14:textId="77777777" w:rsidR="00142A72" w:rsidRPr="004B4031" w:rsidRDefault="00142A72" w:rsidP="00142A72">
      <w:pPr>
        <w:spacing w:after="0" w:line="240" w:lineRule="auto"/>
        <w:rPr>
          <w:rFonts w:ascii="Times New Roman" w:eastAsia="Times New Roman" w:hAnsi="Times New Roman" w:cs="Times New Roman"/>
          <w:b/>
          <w:bCs/>
          <w:lang w:eastAsia="cs-CZ"/>
        </w:rPr>
      </w:pPr>
      <w:r w:rsidRPr="004B4031">
        <w:rPr>
          <w:rFonts w:ascii="Times New Roman" w:eastAsia="Times New Roman" w:hAnsi="Times New Roman" w:cs="Times New Roman"/>
          <w:b/>
          <w:bCs/>
          <w:iCs/>
          <w:lang w:eastAsia="cs-CZ"/>
        </w:rPr>
        <w:t>A. POKYNY NA VYPRACOVANIE PONUKY</w:t>
      </w:r>
    </w:p>
    <w:p w14:paraId="7C6F057E" w14:textId="77777777" w:rsidR="00142A72" w:rsidRPr="00960C09" w:rsidRDefault="00142A72" w:rsidP="00142A72">
      <w:pPr>
        <w:spacing w:after="0" w:line="240" w:lineRule="auto"/>
        <w:rPr>
          <w:rFonts w:ascii="Times New Roman" w:eastAsia="Times New Roman" w:hAnsi="Times New Roman" w:cs="Times New Roman"/>
          <w:lang w:eastAsia="sk-SK"/>
        </w:rPr>
      </w:pPr>
    </w:p>
    <w:p w14:paraId="4A32A304" w14:textId="77777777" w:rsidR="00142A72" w:rsidRPr="00960C09" w:rsidRDefault="00142A72" w:rsidP="00142A72">
      <w:pPr>
        <w:spacing w:after="0" w:line="240" w:lineRule="auto"/>
        <w:jc w:val="center"/>
        <w:rPr>
          <w:rFonts w:ascii="Times New Roman" w:eastAsia="Times New Roman" w:hAnsi="Times New Roman" w:cs="Times New Roman"/>
          <w:b/>
          <w:bCs/>
          <w:lang w:eastAsia="sk-SK"/>
        </w:rPr>
      </w:pPr>
      <w:r w:rsidRPr="00960C09">
        <w:rPr>
          <w:rFonts w:ascii="Times New Roman" w:eastAsia="Times New Roman" w:hAnsi="Times New Roman" w:cs="Times New Roman"/>
          <w:b/>
          <w:bCs/>
          <w:lang w:eastAsia="sk-SK"/>
        </w:rPr>
        <w:t>Časť I.</w:t>
      </w:r>
    </w:p>
    <w:p w14:paraId="13A4BC6E" w14:textId="77777777" w:rsidR="00142A72" w:rsidRPr="00960C09" w:rsidRDefault="00142A72" w:rsidP="00142A72">
      <w:pPr>
        <w:spacing w:after="0" w:line="240" w:lineRule="auto"/>
        <w:jc w:val="center"/>
        <w:rPr>
          <w:rFonts w:ascii="Times New Roman" w:eastAsia="Times New Roman" w:hAnsi="Times New Roman" w:cs="Times New Roman"/>
          <w:b/>
          <w:bCs/>
          <w:lang w:eastAsia="sk-SK"/>
        </w:rPr>
      </w:pPr>
      <w:r w:rsidRPr="00960C09">
        <w:rPr>
          <w:rFonts w:ascii="Times New Roman" w:eastAsia="Times New Roman" w:hAnsi="Times New Roman" w:cs="Times New Roman"/>
          <w:b/>
          <w:bCs/>
          <w:lang w:eastAsia="sk-SK"/>
        </w:rPr>
        <w:t>VŠEOBECNÉ INFORMÁCIE</w:t>
      </w:r>
    </w:p>
    <w:p w14:paraId="31DD719F" w14:textId="77777777" w:rsidR="00142A72" w:rsidRPr="00960C09" w:rsidRDefault="00142A72" w:rsidP="00142A72">
      <w:pPr>
        <w:numPr>
          <w:ilvl w:val="0"/>
          <w:numId w:val="5"/>
        </w:numPr>
        <w:spacing w:after="0" w:line="240" w:lineRule="auto"/>
        <w:rPr>
          <w:rFonts w:ascii="Times New Roman" w:eastAsia="Times New Roman" w:hAnsi="Times New Roman" w:cs="Times New Roman"/>
          <w:b/>
          <w:bCs/>
          <w:caps/>
          <w:lang w:eastAsia="sk-SK"/>
        </w:rPr>
      </w:pPr>
      <w:r w:rsidRPr="00960C09">
        <w:rPr>
          <w:rFonts w:ascii="Times New Roman" w:eastAsia="Times New Roman" w:hAnsi="Times New Roman" w:cs="Times New Roman"/>
          <w:b/>
          <w:bCs/>
          <w:caps/>
          <w:lang w:eastAsia="sk-SK"/>
        </w:rPr>
        <w:t>Verejný obstarávateľ:</w:t>
      </w:r>
    </w:p>
    <w:p w14:paraId="175CBA4E" w14:textId="77777777" w:rsidR="00142A72" w:rsidRPr="00960C09" w:rsidRDefault="00142A72" w:rsidP="00142A72">
      <w:pPr>
        <w:spacing w:after="0" w:line="240" w:lineRule="auto"/>
        <w:jc w:val="both"/>
        <w:rPr>
          <w:rFonts w:ascii="Times New Roman" w:eastAsia="Times New Roman" w:hAnsi="Times New Roman" w:cs="Times New Roman"/>
          <w:b/>
          <w:bCs/>
          <w:i/>
          <w:iCs/>
          <w:lang w:eastAsia="sk-SK"/>
        </w:rPr>
      </w:pPr>
      <w:r w:rsidRPr="00960C09">
        <w:rPr>
          <w:rFonts w:ascii="Times New Roman" w:eastAsia="Times New Roman" w:hAnsi="Times New Roman" w:cs="Times New Roman"/>
          <w:b/>
          <w:bCs/>
          <w:i/>
          <w:iCs/>
          <w:lang w:eastAsia="sk-SK"/>
        </w:rPr>
        <w:t>1.1.</w:t>
      </w:r>
    </w:p>
    <w:p w14:paraId="5B63F822" w14:textId="083C1F09" w:rsidR="00142A72" w:rsidRPr="00960C09" w:rsidRDefault="00142A72" w:rsidP="00142A72">
      <w:pPr>
        <w:spacing w:after="0" w:line="240" w:lineRule="auto"/>
        <w:rPr>
          <w:rFonts w:ascii="Times New Roman" w:eastAsia="Times New Roman" w:hAnsi="Times New Roman" w:cs="Times New Roman"/>
          <w:lang w:eastAsia="cs-CZ"/>
        </w:rPr>
      </w:pPr>
      <w:bookmarkStart w:id="0" w:name="_Hlk66193085"/>
      <w:r w:rsidRPr="00960C09">
        <w:rPr>
          <w:rFonts w:ascii="Times New Roman" w:eastAsia="Times New Roman" w:hAnsi="Times New Roman" w:cs="Times New Roman"/>
          <w:lang w:eastAsia="cs-CZ"/>
        </w:rPr>
        <w:t>Názov organizácie:</w:t>
      </w:r>
      <w:r w:rsidRPr="00960C09">
        <w:rPr>
          <w:rFonts w:ascii="Times New Roman" w:eastAsia="Times New Roman" w:hAnsi="Times New Roman" w:cs="Times New Roman"/>
          <w:lang w:eastAsia="cs-CZ"/>
        </w:rPr>
        <w:tab/>
      </w:r>
      <w:r w:rsidRPr="00960C09">
        <w:rPr>
          <w:rFonts w:ascii="Times New Roman" w:eastAsia="Times New Roman" w:hAnsi="Times New Roman" w:cs="Times New Roman"/>
          <w:lang w:eastAsia="cs-CZ"/>
        </w:rPr>
        <w:tab/>
      </w:r>
      <w:r w:rsidRPr="00960C09">
        <w:rPr>
          <w:rFonts w:ascii="Times New Roman" w:eastAsia="Times New Roman" w:hAnsi="Times New Roman" w:cs="Times New Roman"/>
          <w:lang w:eastAsia="cs-CZ"/>
        </w:rPr>
        <w:tab/>
      </w:r>
      <w:r>
        <w:rPr>
          <w:rFonts w:ascii="Times New Roman" w:eastAsia="Times New Roman" w:hAnsi="Times New Roman" w:cs="Times New Roman"/>
          <w:lang w:eastAsia="cs-CZ"/>
        </w:rPr>
        <w:t>Mesto Trstená</w:t>
      </w:r>
    </w:p>
    <w:p w14:paraId="25331A3A" w14:textId="28C49DF9" w:rsidR="00142A72" w:rsidRPr="00960C09" w:rsidRDefault="00142A72" w:rsidP="00142A72">
      <w:pPr>
        <w:spacing w:after="0" w:line="240" w:lineRule="auto"/>
        <w:rPr>
          <w:rFonts w:ascii="Times New Roman" w:eastAsia="Times New Roman" w:hAnsi="Times New Roman" w:cs="Times New Roman"/>
          <w:lang w:eastAsia="cs-CZ"/>
        </w:rPr>
      </w:pPr>
      <w:r w:rsidRPr="00960C09">
        <w:rPr>
          <w:rFonts w:ascii="Times New Roman" w:eastAsia="Times New Roman" w:hAnsi="Times New Roman" w:cs="Times New Roman"/>
          <w:lang w:eastAsia="cs-CZ"/>
        </w:rPr>
        <w:t>Sídlo organizácie:</w:t>
      </w:r>
      <w:r w:rsidRPr="00960C09">
        <w:rPr>
          <w:rFonts w:ascii="Times New Roman" w:eastAsia="Times New Roman" w:hAnsi="Times New Roman" w:cs="Times New Roman"/>
          <w:lang w:eastAsia="cs-CZ"/>
        </w:rPr>
        <w:tab/>
      </w:r>
      <w:r w:rsidRPr="00960C09">
        <w:rPr>
          <w:rFonts w:ascii="Times New Roman" w:eastAsia="Times New Roman" w:hAnsi="Times New Roman" w:cs="Times New Roman"/>
          <w:lang w:eastAsia="cs-CZ"/>
        </w:rPr>
        <w:tab/>
      </w:r>
      <w:r w:rsidRPr="00960C09">
        <w:rPr>
          <w:rFonts w:ascii="Times New Roman" w:eastAsia="Times New Roman" w:hAnsi="Times New Roman" w:cs="Times New Roman"/>
          <w:lang w:eastAsia="cs-CZ"/>
        </w:rPr>
        <w:tab/>
      </w:r>
      <w:r w:rsidRPr="00142A72">
        <w:rPr>
          <w:rFonts w:ascii="Times New Roman" w:eastAsia="Times New Roman" w:hAnsi="Times New Roman" w:cs="Times New Roman"/>
          <w:lang w:eastAsia="cs-CZ"/>
        </w:rPr>
        <w:t>Bernolákova 96/8, 028 01 Trstená</w:t>
      </w:r>
    </w:p>
    <w:p w14:paraId="3481EFCC" w14:textId="77777777" w:rsidR="00142A72" w:rsidRPr="00960C09" w:rsidRDefault="00142A72" w:rsidP="00142A72">
      <w:pPr>
        <w:spacing w:after="0" w:line="240" w:lineRule="auto"/>
        <w:rPr>
          <w:rFonts w:ascii="Times New Roman" w:eastAsia="Times New Roman" w:hAnsi="Times New Roman" w:cs="Times New Roman"/>
          <w:lang w:eastAsia="cs-CZ"/>
        </w:rPr>
      </w:pPr>
      <w:r w:rsidRPr="00960C09">
        <w:rPr>
          <w:rFonts w:ascii="Times New Roman" w:eastAsia="Times New Roman" w:hAnsi="Times New Roman" w:cs="Times New Roman"/>
          <w:lang w:eastAsia="cs-CZ"/>
        </w:rPr>
        <w:t>Krajina:</w:t>
      </w:r>
      <w:r w:rsidRPr="00960C09">
        <w:rPr>
          <w:rFonts w:ascii="Times New Roman" w:eastAsia="Times New Roman" w:hAnsi="Times New Roman" w:cs="Times New Roman"/>
          <w:lang w:eastAsia="cs-CZ"/>
        </w:rPr>
        <w:tab/>
      </w:r>
      <w:r w:rsidRPr="00960C09">
        <w:rPr>
          <w:rFonts w:ascii="Times New Roman" w:eastAsia="Times New Roman" w:hAnsi="Times New Roman" w:cs="Times New Roman"/>
          <w:lang w:eastAsia="cs-CZ"/>
        </w:rPr>
        <w:tab/>
      </w:r>
      <w:r w:rsidRPr="00960C09">
        <w:rPr>
          <w:rFonts w:ascii="Times New Roman" w:eastAsia="Times New Roman" w:hAnsi="Times New Roman" w:cs="Times New Roman"/>
          <w:lang w:eastAsia="cs-CZ"/>
        </w:rPr>
        <w:tab/>
      </w:r>
      <w:r w:rsidRPr="00960C09">
        <w:rPr>
          <w:rFonts w:ascii="Times New Roman" w:eastAsia="Times New Roman" w:hAnsi="Times New Roman" w:cs="Times New Roman"/>
          <w:lang w:eastAsia="cs-CZ"/>
        </w:rPr>
        <w:tab/>
        <w:t>Slovenská Republika</w:t>
      </w:r>
    </w:p>
    <w:p w14:paraId="77D93EF2" w14:textId="072EF2DA" w:rsidR="00142A72" w:rsidRPr="00960C09" w:rsidRDefault="00142A72" w:rsidP="00142A72">
      <w:pPr>
        <w:spacing w:after="0" w:line="240" w:lineRule="auto"/>
        <w:rPr>
          <w:rFonts w:ascii="Times New Roman" w:eastAsia="Times New Roman" w:hAnsi="Times New Roman" w:cs="Times New Roman"/>
          <w:lang w:eastAsia="cs-CZ"/>
        </w:rPr>
      </w:pPr>
      <w:r w:rsidRPr="00960C09">
        <w:rPr>
          <w:rFonts w:ascii="Times New Roman" w:eastAsia="Times New Roman" w:hAnsi="Times New Roman" w:cs="Times New Roman"/>
          <w:lang w:eastAsia="cs-CZ"/>
        </w:rPr>
        <w:t>IČO:</w:t>
      </w:r>
      <w:r w:rsidRPr="00960C09">
        <w:rPr>
          <w:rFonts w:ascii="Times New Roman" w:eastAsia="Times New Roman" w:hAnsi="Times New Roman" w:cs="Times New Roman"/>
          <w:lang w:eastAsia="cs-CZ"/>
        </w:rPr>
        <w:tab/>
      </w:r>
      <w:r w:rsidRPr="00960C09">
        <w:rPr>
          <w:rFonts w:ascii="Times New Roman" w:eastAsia="Times New Roman" w:hAnsi="Times New Roman" w:cs="Times New Roman"/>
          <w:lang w:eastAsia="cs-CZ"/>
        </w:rPr>
        <w:tab/>
      </w:r>
      <w:r w:rsidRPr="00960C09">
        <w:rPr>
          <w:rFonts w:ascii="Times New Roman" w:eastAsia="Times New Roman" w:hAnsi="Times New Roman" w:cs="Times New Roman"/>
          <w:lang w:eastAsia="cs-CZ"/>
        </w:rPr>
        <w:tab/>
      </w:r>
      <w:r w:rsidRPr="00960C09">
        <w:rPr>
          <w:rFonts w:ascii="Times New Roman" w:eastAsia="Times New Roman" w:hAnsi="Times New Roman" w:cs="Times New Roman"/>
          <w:lang w:eastAsia="cs-CZ"/>
        </w:rPr>
        <w:tab/>
      </w:r>
      <w:r w:rsidRPr="00960C09">
        <w:rPr>
          <w:rFonts w:ascii="Times New Roman" w:eastAsia="Times New Roman" w:hAnsi="Times New Roman" w:cs="Times New Roman"/>
          <w:lang w:eastAsia="cs-CZ"/>
        </w:rPr>
        <w:tab/>
      </w:r>
      <w:r w:rsidRPr="00142A72">
        <w:rPr>
          <w:rFonts w:ascii="Times New Roman" w:eastAsia="Times New Roman" w:hAnsi="Times New Roman" w:cs="Times New Roman"/>
          <w:lang w:eastAsia="cs-CZ"/>
        </w:rPr>
        <w:t>00314897</w:t>
      </w:r>
    </w:p>
    <w:p w14:paraId="092D60D2" w14:textId="5AD7E027" w:rsidR="00142A72" w:rsidRDefault="00142A72" w:rsidP="004B4031">
      <w:pPr>
        <w:spacing w:after="0" w:line="240" w:lineRule="auto"/>
        <w:rPr>
          <w:rFonts w:ascii="Times New Roman" w:eastAsia="Times New Roman" w:hAnsi="Times New Roman" w:cs="Times New Roman"/>
          <w:i/>
          <w:iCs/>
          <w:lang w:eastAsia="cs-CZ"/>
        </w:rPr>
      </w:pPr>
      <w:r w:rsidRPr="00960C09">
        <w:rPr>
          <w:rFonts w:ascii="Times New Roman" w:eastAsia="Times New Roman" w:hAnsi="Times New Roman" w:cs="Times New Roman"/>
          <w:lang w:eastAsia="cs-CZ"/>
        </w:rPr>
        <w:t>profil verejného obstarávateľa:</w:t>
      </w:r>
      <w:r w:rsidRPr="00960C09">
        <w:rPr>
          <w:rFonts w:ascii="Times New Roman" w:eastAsia="Times New Roman" w:hAnsi="Times New Roman" w:cs="Times New Roman"/>
          <w:lang w:eastAsia="cs-CZ"/>
        </w:rPr>
        <w:tab/>
      </w:r>
      <w:r>
        <w:rPr>
          <w:rFonts w:ascii="Times New Roman" w:eastAsia="Times New Roman" w:hAnsi="Times New Roman" w:cs="Times New Roman"/>
          <w:lang w:eastAsia="cs-CZ"/>
        </w:rPr>
        <w:tab/>
      </w:r>
      <w:r w:rsidRPr="00960C09">
        <w:rPr>
          <w:rFonts w:ascii="Times New Roman" w:eastAsia="Times New Roman" w:hAnsi="Times New Roman" w:cs="Times New Roman"/>
          <w:lang w:eastAsia="cs-CZ"/>
        </w:rPr>
        <w:t xml:space="preserve"> </w:t>
      </w:r>
      <w:hyperlink r:id="rId7" w:history="1">
        <w:r w:rsidR="005929A2" w:rsidRPr="006579CF">
          <w:rPr>
            <w:rStyle w:val="Hypertextovprepojenie"/>
            <w:rFonts w:ascii="Times New Roman" w:eastAsia="Times New Roman" w:hAnsi="Times New Roman" w:cs="Times New Roman"/>
            <w:lang w:eastAsia="cs-CZ"/>
          </w:rPr>
          <w:t>https://www.uvo.gov.sk/vyhladavanie-profilov/zakazky/4921</w:t>
        </w:r>
      </w:hyperlink>
      <w:r w:rsidR="005929A2">
        <w:rPr>
          <w:rFonts w:ascii="Times New Roman" w:eastAsia="Times New Roman" w:hAnsi="Times New Roman" w:cs="Times New Roman"/>
          <w:lang w:eastAsia="cs-CZ"/>
        </w:rPr>
        <w:t xml:space="preserve"> </w:t>
      </w:r>
      <w:bookmarkEnd w:id="0"/>
    </w:p>
    <w:p w14:paraId="2CE80E17" w14:textId="26BF18AE" w:rsidR="00142A72" w:rsidRDefault="00142A72" w:rsidP="00142A72">
      <w:pPr>
        <w:spacing w:after="0" w:line="240" w:lineRule="auto"/>
        <w:ind w:firstLine="708"/>
        <w:rPr>
          <w:rFonts w:ascii="Times New Roman" w:eastAsia="Times New Roman" w:hAnsi="Times New Roman" w:cs="Times New Roman"/>
          <w:i/>
          <w:iCs/>
          <w:lang w:eastAsia="cs-CZ"/>
        </w:rPr>
      </w:pPr>
      <w:r w:rsidRPr="00960C09">
        <w:rPr>
          <w:rFonts w:ascii="Times New Roman" w:eastAsia="Times New Roman" w:hAnsi="Times New Roman" w:cs="Times New Roman"/>
          <w:i/>
          <w:iCs/>
          <w:lang w:eastAsia="cs-CZ"/>
        </w:rPr>
        <w:t>ďalej označený aj ako   „verejný obstarávateľ“</w:t>
      </w:r>
    </w:p>
    <w:p w14:paraId="0C22885B" w14:textId="77777777" w:rsidR="004B4031" w:rsidRPr="00960C09" w:rsidRDefault="004B4031" w:rsidP="00142A72">
      <w:pPr>
        <w:spacing w:after="0" w:line="240" w:lineRule="auto"/>
        <w:ind w:firstLine="708"/>
        <w:rPr>
          <w:rFonts w:ascii="Times New Roman" w:eastAsia="Times New Roman" w:hAnsi="Times New Roman" w:cs="Times New Roman"/>
          <w:i/>
          <w:iCs/>
          <w:lang w:eastAsia="cs-CZ"/>
        </w:rPr>
      </w:pPr>
    </w:p>
    <w:p w14:paraId="5D714BDD" w14:textId="77777777" w:rsidR="00142A72" w:rsidRPr="00960C09" w:rsidRDefault="00142A72" w:rsidP="00142A72">
      <w:pPr>
        <w:spacing w:before="120" w:after="0" w:line="240" w:lineRule="auto"/>
        <w:rPr>
          <w:rFonts w:ascii="Times New Roman" w:eastAsia="Times New Roman" w:hAnsi="Times New Roman" w:cs="Times New Roman"/>
          <w:iCs/>
          <w:u w:val="single"/>
          <w:lang w:eastAsia="cs-CZ"/>
        </w:rPr>
      </w:pPr>
      <w:r w:rsidRPr="00960C09">
        <w:rPr>
          <w:rFonts w:ascii="Times New Roman" w:eastAsia="Times New Roman" w:hAnsi="Times New Roman" w:cs="Times New Roman"/>
          <w:iCs/>
          <w:u w:val="single"/>
          <w:lang w:eastAsia="cs-CZ"/>
        </w:rPr>
        <w:t>V prípade tohto verejného obstarávania zastúpený spoločnosťou:</w:t>
      </w:r>
    </w:p>
    <w:p w14:paraId="5E785060" w14:textId="77777777" w:rsidR="00142A72" w:rsidRPr="00960C09" w:rsidRDefault="00142A72" w:rsidP="00142A72">
      <w:pPr>
        <w:spacing w:after="0" w:line="240" w:lineRule="auto"/>
        <w:rPr>
          <w:rFonts w:ascii="Times New Roman" w:eastAsia="Times New Roman" w:hAnsi="Times New Roman" w:cs="Times New Roman"/>
          <w:b/>
          <w:iCs/>
          <w:lang w:eastAsia="cs-CZ"/>
        </w:rPr>
      </w:pPr>
      <w:r w:rsidRPr="00960C09">
        <w:rPr>
          <w:rFonts w:ascii="Times New Roman" w:eastAsia="Times New Roman" w:hAnsi="Times New Roman" w:cs="Times New Roman"/>
          <w:b/>
          <w:iCs/>
          <w:lang w:eastAsia="cs-CZ"/>
        </w:rPr>
        <w:t>1.2.</w:t>
      </w:r>
    </w:p>
    <w:p w14:paraId="48B04CB7" w14:textId="77777777" w:rsidR="00142A72" w:rsidRPr="00960C09" w:rsidRDefault="00142A72" w:rsidP="00142A72">
      <w:pPr>
        <w:spacing w:after="0" w:line="240" w:lineRule="auto"/>
        <w:rPr>
          <w:rFonts w:ascii="Times New Roman" w:eastAsia="Times New Roman" w:hAnsi="Times New Roman" w:cs="Times New Roman"/>
          <w:b/>
          <w:iCs/>
          <w:lang w:eastAsia="cs-CZ"/>
        </w:rPr>
      </w:pPr>
    </w:p>
    <w:p w14:paraId="2E7BDA27" w14:textId="77777777" w:rsidR="00142A72" w:rsidRPr="00960C09" w:rsidRDefault="00142A72" w:rsidP="00142A72">
      <w:pPr>
        <w:spacing w:after="0" w:line="240" w:lineRule="auto"/>
        <w:rPr>
          <w:rFonts w:ascii="Times New Roman" w:eastAsia="Times New Roman" w:hAnsi="Times New Roman" w:cs="Times New Roman"/>
          <w:iCs/>
          <w:lang w:eastAsia="cs-CZ"/>
        </w:rPr>
      </w:pPr>
      <w:r w:rsidRPr="00960C09">
        <w:rPr>
          <w:rFonts w:ascii="Times New Roman" w:eastAsia="Times New Roman" w:hAnsi="Times New Roman" w:cs="Times New Roman"/>
          <w:iCs/>
          <w:lang w:eastAsia="cs-CZ"/>
        </w:rPr>
        <w:t>Názov organizácie:</w:t>
      </w:r>
      <w:r w:rsidRPr="00960C09">
        <w:rPr>
          <w:rFonts w:ascii="Times New Roman" w:eastAsia="Times New Roman" w:hAnsi="Times New Roman" w:cs="Times New Roman"/>
          <w:iCs/>
          <w:lang w:eastAsia="cs-CZ"/>
        </w:rPr>
        <w:tab/>
      </w:r>
      <w:r w:rsidRPr="00960C09">
        <w:rPr>
          <w:rFonts w:ascii="Times New Roman" w:eastAsia="Times New Roman" w:hAnsi="Times New Roman" w:cs="Times New Roman"/>
          <w:iCs/>
          <w:lang w:eastAsia="cs-CZ"/>
        </w:rPr>
        <w:tab/>
        <w:t>obstaráme, s.r.o.</w:t>
      </w:r>
    </w:p>
    <w:p w14:paraId="606CE38E" w14:textId="77777777" w:rsidR="00142A72" w:rsidRPr="00960C09" w:rsidRDefault="00142A72" w:rsidP="00142A72">
      <w:pPr>
        <w:spacing w:after="0" w:line="240" w:lineRule="auto"/>
        <w:rPr>
          <w:rFonts w:ascii="Times New Roman" w:eastAsia="Times New Roman" w:hAnsi="Times New Roman" w:cs="Times New Roman"/>
          <w:lang w:eastAsia="cs-CZ"/>
        </w:rPr>
      </w:pPr>
      <w:r w:rsidRPr="00960C09">
        <w:rPr>
          <w:rFonts w:ascii="Times New Roman" w:eastAsia="Times New Roman" w:hAnsi="Times New Roman" w:cs="Times New Roman"/>
          <w:i/>
          <w:iCs/>
          <w:lang w:eastAsia="cs-CZ"/>
        </w:rPr>
        <w:t>Sídlo</w:t>
      </w:r>
      <w:r w:rsidRPr="00960C09">
        <w:rPr>
          <w:rFonts w:ascii="Times New Roman" w:eastAsia="Times New Roman" w:hAnsi="Times New Roman" w:cs="Times New Roman"/>
          <w:lang w:eastAsia="cs-CZ"/>
        </w:rPr>
        <w:t>:</w:t>
      </w:r>
      <w:r w:rsidRPr="00960C09">
        <w:rPr>
          <w:rFonts w:ascii="Times New Roman" w:eastAsia="Times New Roman" w:hAnsi="Times New Roman" w:cs="Times New Roman"/>
          <w:lang w:eastAsia="cs-CZ"/>
        </w:rPr>
        <w:tab/>
      </w:r>
      <w:r w:rsidRPr="00960C09">
        <w:rPr>
          <w:rFonts w:ascii="Times New Roman" w:eastAsia="Times New Roman" w:hAnsi="Times New Roman" w:cs="Times New Roman"/>
          <w:lang w:eastAsia="cs-CZ"/>
        </w:rPr>
        <w:tab/>
      </w:r>
      <w:r w:rsidRPr="00960C09">
        <w:rPr>
          <w:rFonts w:ascii="Times New Roman" w:eastAsia="Times New Roman" w:hAnsi="Times New Roman" w:cs="Times New Roman"/>
          <w:lang w:eastAsia="cs-CZ"/>
        </w:rPr>
        <w:tab/>
      </w:r>
      <w:r w:rsidRPr="00960C09">
        <w:rPr>
          <w:rFonts w:ascii="Times New Roman" w:eastAsia="Times New Roman" w:hAnsi="Times New Roman" w:cs="Times New Roman"/>
          <w:lang w:eastAsia="cs-CZ"/>
        </w:rPr>
        <w:tab/>
        <w:t>Kupeckého 5, 821 08 Bratislava</w:t>
      </w:r>
    </w:p>
    <w:p w14:paraId="4C62B32D" w14:textId="77777777" w:rsidR="00142A72" w:rsidRPr="00960C09" w:rsidRDefault="00142A72" w:rsidP="00142A72">
      <w:pPr>
        <w:spacing w:after="0" w:line="240" w:lineRule="auto"/>
        <w:rPr>
          <w:rFonts w:ascii="Times New Roman" w:eastAsia="Times New Roman" w:hAnsi="Times New Roman" w:cs="Times New Roman"/>
          <w:lang w:eastAsia="cs-CZ"/>
        </w:rPr>
      </w:pPr>
      <w:r w:rsidRPr="00960C09">
        <w:rPr>
          <w:rFonts w:ascii="Times New Roman" w:eastAsia="Times New Roman" w:hAnsi="Times New Roman" w:cs="Times New Roman"/>
          <w:i/>
          <w:iCs/>
          <w:lang w:eastAsia="cs-CZ"/>
        </w:rPr>
        <w:t>IČO:</w:t>
      </w:r>
      <w:r w:rsidRPr="00960C09">
        <w:rPr>
          <w:rFonts w:ascii="Times New Roman" w:eastAsia="Times New Roman" w:hAnsi="Times New Roman" w:cs="Times New Roman"/>
          <w:i/>
          <w:iCs/>
          <w:lang w:eastAsia="cs-CZ"/>
        </w:rPr>
        <w:tab/>
      </w:r>
      <w:r w:rsidRPr="00960C09">
        <w:rPr>
          <w:rFonts w:ascii="Times New Roman" w:eastAsia="Times New Roman" w:hAnsi="Times New Roman" w:cs="Times New Roman"/>
          <w:i/>
          <w:iCs/>
          <w:lang w:eastAsia="cs-CZ"/>
        </w:rPr>
        <w:tab/>
      </w:r>
      <w:r w:rsidRPr="00960C09">
        <w:rPr>
          <w:rFonts w:ascii="Times New Roman" w:eastAsia="Times New Roman" w:hAnsi="Times New Roman" w:cs="Times New Roman"/>
          <w:lang w:eastAsia="cs-CZ"/>
        </w:rPr>
        <w:tab/>
      </w:r>
      <w:r w:rsidRPr="00960C09">
        <w:rPr>
          <w:rFonts w:ascii="Times New Roman" w:eastAsia="Times New Roman" w:hAnsi="Times New Roman" w:cs="Times New Roman"/>
          <w:lang w:eastAsia="cs-CZ"/>
        </w:rPr>
        <w:tab/>
        <w:t>52 245 489</w:t>
      </w:r>
    </w:p>
    <w:p w14:paraId="0180911B" w14:textId="76612395" w:rsidR="00142A72" w:rsidRPr="00960C09" w:rsidRDefault="00142A72" w:rsidP="00142A72">
      <w:pPr>
        <w:spacing w:after="0" w:line="240" w:lineRule="auto"/>
        <w:jc w:val="both"/>
        <w:rPr>
          <w:rFonts w:ascii="Times New Roman" w:eastAsia="Times New Roman" w:hAnsi="Times New Roman" w:cs="Times New Roman"/>
          <w:lang w:eastAsia="cs-CZ"/>
        </w:rPr>
      </w:pPr>
      <w:r w:rsidRPr="00960C09">
        <w:rPr>
          <w:rFonts w:ascii="Times New Roman" w:eastAsia="Times New Roman" w:hAnsi="Times New Roman" w:cs="Times New Roman"/>
          <w:iCs/>
          <w:lang w:eastAsia="cs-CZ"/>
        </w:rPr>
        <w:t>Kontaktná osoba:</w:t>
      </w:r>
      <w:r w:rsidRPr="00960C09">
        <w:rPr>
          <w:rFonts w:ascii="Times New Roman" w:eastAsia="Times New Roman" w:hAnsi="Times New Roman" w:cs="Times New Roman"/>
          <w:iCs/>
          <w:lang w:eastAsia="cs-CZ"/>
        </w:rPr>
        <w:tab/>
      </w:r>
      <w:r w:rsidRPr="00960C09">
        <w:rPr>
          <w:rFonts w:ascii="Times New Roman" w:eastAsia="Times New Roman" w:hAnsi="Times New Roman" w:cs="Times New Roman"/>
          <w:iCs/>
          <w:lang w:eastAsia="cs-CZ"/>
        </w:rPr>
        <w:tab/>
      </w:r>
      <w:r w:rsidR="00132DEB">
        <w:rPr>
          <w:rFonts w:ascii="Times New Roman" w:eastAsia="Times New Roman" w:hAnsi="Times New Roman" w:cs="Times New Roman"/>
          <w:lang w:eastAsia="cs-CZ"/>
        </w:rPr>
        <w:t>Ing. Branislav Šarmír</w:t>
      </w:r>
      <w:r w:rsidRPr="00960C09">
        <w:rPr>
          <w:rFonts w:ascii="Times New Roman" w:eastAsia="Times New Roman" w:hAnsi="Times New Roman" w:cs="Times New Roman"/>
          <w:lang w:eastAsia="cs-CZ"/>
        </w:rPr>
        <w:tab/>
      </w:r>
      <w:r w:rsidRPr="00960C09">
        <w:rPr>
          <w:rFonts w:ascii="Times New Roman" w:eastAsia="Times New Roman" w:hAnsi="Times New Roman" w:cs="Times New Roman"/>
          <w:lang w:eastAsia="cs-CZ"/>
        </w:rPr>
        <w:tab/>
      </w:r>
    </w:p>
    <w:p w14:paraId="3C4B5E6C" w14:textId="19039E40" w:rsidR="00142A72" w:rsidRPr="00960C09" w:rsidRDefault="00142A72" w:rsidP="00142A72">
      <w:pPr>
        <w:spacing w:after="0" w:line="240" w:lineRule="auto"/>
        <w:rPr>
          <w:rFonts w:ascii="Times New Roman" w:eastAsia="Times New Roman" w:hAnsi="Times New Roman" w:cs="Times New Roman"/>
          <w:lang w:eastAsia="cs-CZ"/>
        </w:rPr>
      </w:pPr>
      <w:proofErr w:type="spellStart"/>
      <w:r w:rsidRPr="00960C09">
        <w:rPr>
          <w:rFonts w:ascii="Times New Roman" w:eastAsia="Times New Roman" w:hAnsi="Times New Roman" w:cs="Times New Roman"/>
          <w:iCs/>
          <w:lang w:eastAsia="cs-CZ"/>
        </w:rPr>
        <w:t>tel</w:t>
      </w:r>
      <w:proofErr w:type="spellEnd"/>
      <w:r w:rsidRPr="00960C09">
        <w:rPr>
          <w:rFonts w:ascii="Times New Roman" w:eastAsia="Times New Roman" w:hAnsi="Times New Roman" w:cs="Times New Roman"/>
          <w:lang w:eastAsia="cs-CZ"/>
        </w:rPr>
        <w:t>:</w:t>
      </w:r>
      <w:r w:rsidRPr="00960C09">
        <w:rPr>
          <w:rFonts w:ascii="Times New Roman" w:eastAsia="Times New Roman" w:hAnsi="Times New Roman" w:cs="Times New Roman"/>
          <w:lang w:eastAsia="cs-CZ"/>
        </w:rPr>
        <w:tab/>
      </w:r>
      <w:r w:rsidRPr="00960C09">
        <w:rPr>
          <w:rFonts w:ascii="Times New Roman" w:eastAsia="Times New Roman" w:hAnsi="Times New Roman" w:cs="Times New Roman"/>
          <w:lang w:eastAsia="cs-CZ"/>
        </w:rPr>
        <w:tab/>
      </w:r>
      <w:r w:rsidRPr="00960C09">
        <w:rPr>
          <w:rFonts w:ascii="Times New Roman" w:eastAsia="Times New Roman" w:hAnsi="Times New Roman" w:cs="Times New Roman"/>
          <w:lang w:eastAsia="cs-CZ"/>
        </w:rPr>
        <w:tab/>
      </w:r>
      <w:r w:rsidRPr="00960C09">
        <w:rPr>
          <w:rFonts w:ascii="Times New Roman" w:eastAsia="Times New Roman" w:hAnsi="Times New Roman" w:cs="Times New Roman"/>
          <w:lang w:eastAsia="cs-CZ"/>
        </w:rPr>
        <w:tab/>
        <w:t>+421</w:t>
      </w:r>
      <w:r w:rsidR="00132DEB">
        <w:rPr>
          <w:rFonts w:ascii="Times New Roman" w:eastAsia="Times New Roman" w:hAnsi="Times New Roman" w:cs="Times New Roman"/>
          <w:lang w:eastAsia="cs-CZ"/>
        </w:rPr>
        <w:t> </w:t>
      </w:r>
      <w:r w:rsidRPr="00960C09">
        <w:rPr>
          <w:rFonts w:ascii="Times New Roman" w:eastAsia="Times New Roman" w:hAnsi="Times New Roman" w:cs="Times New Roman"/>
          <w:lang w:eastAsia="cs-CZ"/>
        </w:rPr>
        <w:t>9</w:t>
      </w:r>
      <w:r w:rsidR="00132DEB">
        <w:rPr>
          <w:rFonts w:ascii="Times New Roman" w:eastAsia="Times New Roman" w:hAnsi="Times New Roman" w:cs="Times New Roman"/>
          <w:lang w:eastAsia="cs-CZ"/>
        </w:rPr>
        <w:t>40 629 555</w:t>
      </w:r>
    </w:p>
    <w:p w14:paraId="3272361E" w14:textId="46855591" w:rsidR="00142A72" w:rsidRPr="00960C09" w:rsidRDefault="00142A72" w:rsidP="00142A72">
      <w:pPr>
        <w:spacing w:after="0" w:line="240" w:lineRule="auto"/>
        <w:rPr>
          <w:rFonts w:ascii="Times New Roman" w:eastAsia="Times New Roman" w:hAnsi="Times New Roman" w:cs="Times New Roman"/>
          <w:b/>
          <w:color w:val="000000"/>
          <w:lang w:eastAsia="cs-CZ"/>
        </w:rPr>
      </w:pPr>
      <w:r w:rsidRPr="00960C09">
        <w:rPr>
          <w:rFonts w:ascii="Times New Roman" w:eastAsia="Times New Roman" w:hAnsi="Times New Roman" w:cs="Times New Roman"/>
          <w:iCs/>
          <w:lang w:eastAsia="cs-CZ"/>
        </w:rPr>
        <w:t>Mail:</w:t>
      </w:r>
      <w:r w:rsidRPr="00960C09">
        <w:rPr>
          <w:rFonts w:ascii="Times New Roman" w:eastAsia="Times New Roman" w:hAnsi="Times New Roman" w:cs="Times New Roman"/>
          <w:iCs/>
          <w:lang w:eastAsia="cs-CZ"/>
        </w:rPr>
        <w:tab/>
      </w:r>
      <w:r w:rsidRPr="00960C09">
        <w:rPr>
          <w:rFonts w:ascii="Times New Roman" w:eastAsia="Times New Roman" w:hAnsi="Times New Roman" w:cs="Times New Roman"/>
          <w:iCs/>
          <w:lang w:eastAsia="cs-CZ"/>
        </w:rPr>
        <w:tab/>
      </w:r>
      <w:r w:rsidRPr="00960C09">
        <w:rPr>
          <w:rFonts w:ascii="Times New Roman" w:eastAsia="Times New Roman" w:hAnsi="Times New Roman" w:cs="Times New Roman"/>
          <w:iCs/>
          <w:lang w:eastAsia="cs-CZ"/>
        </w:rPr>
        <w:tab/>
      </w:r>
      <w:r w:rsidRPr="00960C09">
        <w:rPr>
          <w:rFonts w:ascii="Times New Roman" w:eastAsia="Times New Roman" w:hAnsi="Times New Roman" w:cs="Times New Roman"/>
          <w:iCs/>
          <w:lang w:eastAsia="cs-CZ"/>
        </w:rPr>
        <w:tab/>
      </w:r>
      <w:r w:rsidR="00132DEB">
        <w:rPr>
          <w:rFonts w:ascii="Times New Roman" w:eastAsia="Times New Roman" w:hAnsi="Times New Roman" w:cs="Times New Roman"/>
          <w:lang w:eastAsia="cs-CZ"/>
        </w:rPr>
        <w:t>projekty</w:t>
      </w:r>
      <w:r w:rsidRPr="00960C09">
        <w:rPr>
          <w:rFonts w:ascii="Times New Roman" w:eastAsia="Times New Roman" w:hAnsi="Times New Roman" w:cs="Times New Roman"/>
          <w:lang w:eastAsia="cs-CZ"/>
        </w:rPr>
        <w:t>@obstarame.sk</w:t>
      </w:r>
    </w:p>
    <w:p w14:paraId="6292FCE1" w14:textId="77777777" w:rsidR="00142A72" w:rsidRPr="00960C09" w:rsidRDefault="00142A72" w:rsidP="00142A72">
      <w:pPr>
        <w:spacing w:after="0" w:line="240" w:lineRule="auto"/>
        <w:rPr>
          <w:rFonts w:ascii="Times New Roman" w:eastAsia="Times New Roman" w:hAnsi="Times New Roman" w:cs="Times New Roman"/>
          <w:b/>
          <w:iCs/>
          <w:lang w:eastAsia="cs-CZ"/>
        </w:rPr>
      </w:pPr>
    </w:p>
    <w:p w14:paraId="3BFC37BA" w14:textId="77777777" w:rsidR="00142A72" w:rsidRPr="00960C09" w:rsidRDefault="00142A72" w:rsidP="00142A72">
      <w:pPr>
        <w:spacing w:after="0" w:line="240" w:lineRule="auto"/>
        <w:rPr>
          <w:rFonts w:ascii="Times New Roman" w:eastAsia="Times New Roman" w:hAnsi="Times New Roman" w:cs="Times New Roman"/>
          <w:b/>
          <w:iCs/>
          <w:lang w:eastAsia="cs-CZ"/>
        </w:rPr>
      </w:pPr>
    </w:p>
    <w:p w14:paraId="55F2BB4D" w14:textId="77777777" w:rsidR="00142A72" w:rsidRPr="00960C09" w:rsidRDefault="00142A72" w:rsidP="00142A72">
      <w:pPr>
        <w:numPr>
          <w:ilvl w:val="0"/>
          <w:numId w:val="5"/>
        </w:numPr>
        <w:spacing w:after="0" w:line="240" w:lineRule="auto"/>
        <w:rPr>
          <w:rFonts w:ascii="Times New Roman" w:eastAsia="Times New Roman" w:hAnsi="Times New Roman" w:cs="Times New Roman"/>
          <w:b/>
          <w:bCs/>
          <w:lang w:eastAsia="sk-SK"/>
        </w:rPr>
      </w:pPr>
      <w:r w:rsidRPr="00960C09">
        <w:rPr>
          <w:rFonts w:ascii="Times New Roman" w:eastAsia="Times New Roman" w:hAnsi="Times New Roman" w:cs="Times New Roman"/>
          <w:b/>
          <w:bCs/>
          <w:lang w:eastAsia="sk-SK"/>
        </w:rPr>
        <w:t>PREDMET ZÁKAZKY</w:t>
      </w:r>
    </w:p>
    <w:p w14:paraId="5C0865EB" w14:textId="77777777" w:rsidR="00142A72" w:rsidRPr="00960C09" w:rsidRDefault="00142A72" w:rsidP="00142A72">
      <w:pPr>
        <w:spacing w:after="0" w:line="240" w:lineRule="auto"/>
        <w:rPr>
          <w:rFonts w:ascii="Times New Roman" w:eastAsia="Times New Roman" w:hAnsi="Times New Roman" w:cs="Times New Roman"/>
          <w:b/>
          <w:bCs/>
          <w:lang w:eastAsia="sk-SK"/>
        </w:rPr>
      </w:pPr>
    </w:p>
    <w:p w14:paraId="57DFE26E" w14:textId="2F4727C1" w:rsidR="006D6968" w:rsidRPr="006D6968" w:rsidRDefault="006D6968" w:rsidP="006D6968">
      <w:pPr>
        <w:pStyle w:val="Odsekzoznamu"/>
        <w:numPr>
          <w:ilvl w:val="1"/>
          <w:numId w:val="5"/>
        </w:numPr>
        <w:jc w:val="both"/>
        <w:rPr>
          <w:sz w:val="22"/>
          <w:szCs w:val="22"/>
        </w:rPr>
      </w:pPr>
      <w:r w:rsidRPr="006D6968">
        <w:rPr>
          <w:sz w:val="22"/>
          <w:szCs w:val="22"/>
          <w:lang w:eastAsia="sk-SK"/>
        </w:rPr>
        <w:t xml:space="preserve">Predmetom </w:t>
      </w:r>
      <w:proofErr w:type="spellStart"/>
      <w:r w:rsidRPr="006D6968">
        <w:rPr>
          <w:sz w:val="22"/>
          <w:szCs w:val="22"/>
          <w:lang w:eastAsia="sk-SK"/>
        </w:rPr>
        <w:t>zákazky</w:t>
      </w:r>
      <w:proofErr w:type="spellEnd"/>
      <w:r w:rsidRPr="006D6968">
        <w:rPr>
          <w:sz w:val="22"/>
          <w:szCs w:val="22"/>
          <w:lang w:eastAsia="sk-SK"/>
        </w:rPr>
        <w:t xml:space="preserve"> je </w:t>
      </w:r>
      <w:proofErr w:type="spellStart"/>
      <w:r w:rsidRPr="006D6968">
        <w:rPr>
          <w:sz w:val="22"/>
          <w:szCs w:val="22"/>
          <w:lang w:eastAsia="sk-SK"/>
        </w:rPr>
        <w:t>rekonštrukcia</w:t>
      </w:r>
      <w:proofErr w:type="spellEnd"/>
      <w:r w:rsidRPr="006D6968">
        <w:rPr>
          <w:sz w:val="22"/>
          <w:szCs w:val="22"/>
          <w:lang w:eastAsia="sk-SK"/>
        </w:rPr>
        <w:t xml:space="preserve"> miestnych </w:t>
      </w:r>
      <w:proofErr w:type="spellStart"/>
      <w:r w:rsidRPr="006D6968">
        <w:rPr>
          <w:sz w:val="22"/>
          <w:szCs w:val="22"/>
          <w:lang w:eastAsia="sk-SK"/>
        </w:rPr>
        <w:t>komunikácii</w:t>
      </w:r>
      <w:proofErr w:type="spellEnd"/>
      <w:r w:rsidRPr="006D6968">
        <w:rPr>
          <w:sz w:val="22"/>
          <w:szCs w:val="22"/>
          <w:lang w:eastAsia="sk-SK"/>
        </w:rPr>
        <w:t xml:space="preserve">́ a </w:t>
      </w:r>
      <w:proofErr w:type="spellStart"/>
      <w:r w:rsidRPr="006D6968">
        <w:rPr>
          <w:sz w:val="22"/>
          <w:szCs w:val="22"/>
          <w:lang w:eastAsia="sk-SK"/>
        </w:rPr>
        <w:t>chodníkov</w:t>
      </w:r>
      <w:proofErr w:type="spellEnd"/>
      <w:r w:rsidRPr="006D6968">
        <w:rPr>
          <w:sz w:val="22"/>
          <w:szCs w:val="22"/>
          <w:lang w:eastAsia="sk-SK"/>
        </w:rPr>
        <w:t xml:space="preserve"> v</w:t>
      </w:r>
      <w:r w:rsidR="004B4031">
        <w:rPr>
          <w:sz w:val="22"/>
          <w:szCs w:val="22"/>
          <w:lang w:eastAsia="sk-SK"/>
        </w:rPr>
        <w:t> </w:t>
      </w:r>
      <w:r w:rsidR="00F819AC">
        <w:rPr>
          <w:sz w:val="22"/>
          <w:szCs w:val="22"/>
          <w:lang w:eastAsia="sk-SK"/>
        </w:rPr>
        <w:t>m</w:t>
      </w:r>
      <w:r w:rsidRPr="006D6968">
        <w:rPr>
          <w:sz w:val="22"/>
          <w:szCs w:val="22"/>
          <w:lang w:eastAsia="sk-SK"/>
        </w:rPr>
        <w:t xml:space="preserve">este </w:t>
      </w:r>
      <w:proofErr w:type="spellStart"/>
      <w:r w:rsidRPr="006D6968">
        <w:rPr>
          <w:sz w:val="22"/>
          <w:szCs w:val="22"/>
          <w:lang w:eastAsia="sk-SK"/>
        </w:rPr>
        <w:t>Trstena</w:t>
      </w:r>
      <w:proofErr w:type="spellEnd"/>
      <w:r w:rsidRPr="006D6968">
        <w:rPr>
          <w:sz w:val="22"/>
          <w:szCs w:val="22"/>
          <w:lang w:eastAsia="sk-SK"/>
        </w:rPr>
        <w:t>́ a</w:t>
      </w:r>
      <w:r w:rsidR="004B4031">
        <w:rPr>
          <w:sz w:val="22"/>
          <w:szCs w:val="22"/>
          <w:lang w:eastAsia="sk-SK"/>
        </w:rPr>
        <w:t> </w:t>
      </w:r>
      <w:r w:rsidRPr="006D6968">
        <w:rPr>
          <w:sz w:val="22"/>
          <w:szCs w:val="22"/>
          <w:lang w:eastAsia="sk-SK"/>
        </w:rPr>
        <w:t xml:space="preserve">jeho </w:t>
      </w:r>
      <w:proofErr w:type="spellStart"/>
      <w:r w:rsidRPr="006D6968">
        <w:rPr>
          <w:sz w:val="22"/>
          <w:szCs w:val="22"/>
          <w:lang w:eastAsia="sk-SK"/>
        </w:rPr>
        <w:t>prímestských</w:t>
      </w:r>
      <w:proofErr w:type="spellEnd"/>
      <w:r w:rsidRPr="006D6968">
        <w:rPr>
          <w:sz w:val="22"/>
          <w:szCs w:val="22"/>
          <w:lang w:eastAsia="sk-SK"/>
        </w:rPr>
        <w:t xml:space="preserve"> </w:t>
      </w:r>
      <w:proofErr w:type="spellStart"/>
      <w:r w:rsidRPr="006D6968">
        <w:rPr>
          <w:sz w:val="22"/>
          <w:szCs w:val="22"/>
          <w:lang w:eastAsia="sk-SK"/>
        </w:rPr>
        <w:t>časti</w:t>
      </w:r>
      <w:proofErr w:type="spellEnd"/>
      <w:r w:rsidRPr="006D6968">
        <w:rPr>
          <w:sz w:val="22"/>
          <w:szCs w:val="22"/>
          <w:lang w:eastAsia="sk-SK"/>
        </w:rPr>
        <w:t xml:space="preserve">́, </w:t>
      </w:r>
      <w:proofErr w:type="spellStart"/>
      <w:r w:rsidRPr="006D6968">
        <w:rPr>
          <w:sz w:val="22"/>
          <w:szCs w:val="22"/>
          <w:lang w:eastAsia="sk-SK"/>
        </w:rPr>
        <w:t>konkrétne</w:t>
      </w:r>
      <w:proofErr w:type="spellEnd"/>
      <w:r w:rsidRPr="006D6968">
        <w:rPr>
          <w:sz w:val="22"/>
          <w:szCs w:val="22"/>
          <w:lang w:eastAsia="sk-SK"/>
        </w:rPr>
        <w:t xml:space="preserve"> sa jedná o</w:t>
      </w:r>
      <w:r w:rsidR="004B4031">
        <w:rPr>
          <w:sz w:val="22"/>
          <w:szCs w:val="22"/>
          <w:lang w:eastAsia="sk-SK"/>
        </w:rPr>
        <w:t> </w:t>
      </w:r>
      <w:proofErr w:type="spellStart"/>
      <w:r w:rsidRPr="006D6968">
        <w:rPr>
          <w:sz w:val="22"/>
          <w:szCs w:val="22"/>
          <w:lang w:eastAsia="sk-SK"/>
        </w:rPr>
        <w:t>rekonštrukciu</w:t>
      </w:r>
      <w:proofErr w:type="spellEnd"/>
      <w:r w:rsidRPr="006D6968">
        <w:rPr>
          <w:sz w:val="22"/>
          <w:szCs w:val="22"/>
          <w:lang w:eastAsia="sk-SK"/>
        </w:rPr>
        <w:t xml:space="preserve"> </w:t>
      </w:r>
      <w:proofErr w:type="spellStart"/>
      <w:r w:rsidRPr="006D6968">
        <w:rPr>
          <w:sz w:val="22"/>
          <w:szCs w:val="22"/>
          <w:lang w:eastAsia="sk-SK"/>
        </w:rPr>
        <w:t>nasledovných</w:t>
      </w:r>
      <w:proofErr w:type="spellEnd"/>
      <w:r w:rsidRPr="006D6968">
        <w:rPr>
          <w:sz w:val="22"/>
          <w:szCs w:val="22"/>
          <w:lang w:eastAsia="sk-SK"/>
        </w:rPr>
        <w:t xml:space="preserve"> </w:t>
      </w:r>
      <w:proofErr w:type="spellStart"/>
      <w:r w:rsidRPr="006D6968">
        <w:rPr>
          <w:sz w:val="22"/>
          <w:szCs w:val="22"/>
          <w:lang w:eastAsia="sk-SK"/>
        </w:rPr>
        <w:t>úsekov</w:t>
      </w:r>
      <w:proofErr w:type="spellEnd"/>
      <w:r w:rsidRPr="006D6968">
        <w:rPr>
          <w:sz w:val="22"/>
          <w:szCs w:val="22"/>
          <w:lang w:eastAsia="sk-SK"/>
        </w:rPr>
        <w:t>:</w:t>
      </w:r>
    </w:p>
    <w:p w14:paraId="398095B3" w14:textId="77777777" w:rsidR="006D6968" w:rsidRDefault="006D6968" w:rsidP="006D6968">
      <w:pPr>
        <w:pStyle w:val="Odsekzoznamu"/>
        <w:ind w:left="885"/>
        <w:jc w:val="both"/>
        <w:rPr>
          <w:rFonts w:ascii="Tahoma" w:hAnsi="Tahoma"/>
          <w:sz w:val="18"/>
          <w:szCs w:val="18"/>
          <w:lang w:eastAsia="sk-SK"/>
        </w:rPr>
      </w:pPr>
    </w:p>
    <w:p w14:paraId="3CA40C31" w14:textId="34074C93" w:rsidR="006D6968" w:rsidRPr="006D6968" w:rsidRDefault="006D6968" w:rsidP="004B4031">
      <w:pPr>
        <w:spacing w:after="0" w:line="240" w:lineRule="auto"/>
        <w:ind w:left="567"/>
        <w:rPr>
          <w:rFonts w:ascii="Times New Roman" w:hAnsi="Times New Roman" w:cs="Times New Roman"/>
          <w:lang w:eastAsia="sk-SK"/>
        </w:rPr>
      </w:pPr>
      <w:r w:rsidRPr="006D6968">
        <w:rPr>
          <w:rFonts w:ascii="Times New Roman" w:hAnsi="Times New Roman" w:cs="Times New Roman"/>
          <w:lang w:eastAsia="sk-SK"/>
        </w:rPr>
        <w:t xml:space="preserve">SO 01 </w:t>
      </w:r>
      <w:proofErr w:type="spellStart"/>
      <w:r w:rsidRPr="006D6968">
        <w:rPr>
          <w:rFonts w:ascii="Times New Roman" w:hAnsi="Times New Roman" w:cs="Times New Roman"/>
          <w:lang w:eastAsia="sk-SK"/>
        </w:rPr>
        <w:t>Ďur</w:t>
      </w:r>
      <w:r w:rsidR="004B4031">
        <w:rPr>
          <w:rFonts w:ascii="Times New Roman" w:hAnsi="Times New Roman" w:cs="Times New Roman"/>
          <w:lang w:eastAsia="sk-SK"/>
        </w:rPr>
        <w:t>d</w:t>
      </w:r>
      <w:r w:rsidRPr="006D6968">
        <w:rPr>
          <w:rFonts w:ascii="Times New Roman" w:hAnsi="Times New Roman" w:cs="Times New Roman"/>
          <w:lang w:eastAsia="sk-SK"/>
        </w:rPr>
        <w:t>inova</w:t>
      </w:r>
      <w:proofErr w:type="spellEnd"/>
      <w:r w:rsidRPr="006D6968">
        <w:rPr>
          <w:rFonts w:ascii="Times New Roman" w:hAnsi="Times New Roman" w:cs="Times New Roman"/>
          <w:lang w:eastAsia="sk-SK"/>
        </w:rPr>
        <w:t xml:space="preserve">́, </w:t>
      </w:r>
      <w:proofErr w:type="spellStart"/>
      <w:r w:rsidRPr="006D6968">
        <w:rPr>
          <w:rFonts w:ascii="Times New Roman" w:hAnsi="Times New Roman" w:cs="Times New Roman"/>
          <w:lang w:eastAsia="sk-SK"/>
        </w:rPr>
        <w:t>Hybel</w:t>
      </w:r>
      <w:proofErr w:type="spellEnd"/>
      <w:r w:rsidRPr="006D6968">
        <w:rPr>
          <w:rFonts w:ascii="Times New Roman" w:hAnsi="Times New Roman" w:cs="Times New Roman"/>
          <w:lang w:eastAsia="sk-SK"/>
        </w:rPr>
        <w:t xml:space="preserve">̌, Breh SO01a </w:t>
      </w:r>
      <w:proofErr w:type="spellStart"/>
      <w:r w:rsidRPr="006D6968">
        <w:rPr>
          <w:rFonts w:ascii="Times New Roman" w:hAnsi="Times New Roman" w:cs="Times New Roman"/>
          <w:lang w:eastAsia="sk-SK"/>
        </w:rPr>
        <w:t>Ďurdinova</w:t>
      </w:r>
      <w:proofErr w:type="spellEnd"/>
      <w:r w:rsidRPr="006D6968">
        <w:rPr>
          <w:rFonts w:ascii="Times New Roman" w:hAnsi="Times New Roman" w:cs="Times New Roman"/>
          <w:lang w:eastAsia="sk-SK"/>
        </w:rPr>
        <w:t>́</w:t>
      </w:r>
      <w:r w:rsidRPr="006D6968">
        <w:rPr>
          <w:rFonts w:ascii="Times New Roman" w:hAnsi="Times New Roman" w:cs="Times New Roman"/>
          <w:lang w:eastAsia="sk-SK"/>
        </w:rPr>
        <w:br/>
        <w:t xml:space="preserve">SO 01 </w:t>
      </w:r>
      <w:proofErr w:type="spellStart"/>
      <w:r w:rsidRPr="006D6968">
        <w:rPr>
          <w:rFonts w:ascii="Times New Roman" w:hAnsi="Times New Roman" w:cs="Times New Roman"/>
          <w:lang w:eastAsia="sk-SK"/>
        </w:rPr>
        <w:t>Ďurdinova</w:t>
      </w:r>
      <w:proofErr w:type="spellEnd"/>
      <w:r w:rsidRPr="006D6968">
        <w:rPr>
          <w:rFonts w:ascii="Times New Roman" w:hAnsi="Times New Roman" w:cs="Times New Roman"/>
          <w:lang w:eastAsia="sk-SK"/>
        </w:rPr>
        <w:t xml:space="preserve">́, </w:t>
      </w:r>
      <w:proofErr w:type="spellStart"/>
      <w:r w:rsidRPr="006D6968">
        <w:rPr>
          <w:rFonts w:ascii="Times New Roman" w:hAnsi="Times New Roman" w:cs="Times New Roman"/>
          <w:lang w:eastAsia="sk-SK"/>
        </w:rPr>
        <w:t>Hybel</w:t>
      </w:r>
      <w:proofErr w:type="spellEnd"/>
      <w:r w:rsidRPr="006D6968">
        <w:rPr>
          <w:rFonts w:ascii="Times New Roman" w:hAnsi="Times New Roman" w:cs="Times New Roman"/>
          <w:lang w:eastAsia="sk-SK"/>
        </w:rPr>
        <w:t xml:space="preserve">̌, Breh SO01b </w:t>
      </w:r>
      <w:proofErr w:type="spellStart"/>
      <w:r w:rsidRPr="006D6968">
        <w:rPr>
          <w:rFonts w:ascii="Times New Roman" w:hAnsi="Times New Roman" w:cs="Times New Roman"/>
          <w:lang w:eastAsia="sk-SK"/>
        </w:rPr>
        <w:t>Hybel</w:t>
      </w:r>
      <w:proofErr w:type="spellEnd"/>
      <w:r w:rsidRPr="006D6968">
        <w:rPr>
          <w:rFonts w:ascii="Times New Roman" w:hAnsi="Times New Roman" w:cs="Times New Roman"/>
          <w:lang w:eastAsia="sk-SK"/>
        </w:rPr>
        <w:t xml:space="preserve">̌, Breh </w:t>
      </w:r>
    </w:p>
    <w:p w14:paraId="7C03C7DD" w14:textId="2574565C" w:rsidR="006D6968" w:rsidRDefault="006D6968" w:rsidP="004B4031">
      <w:pPr>
        <w:spacing w:after="0" w:line="240" w:lineRule="auto"/>
        <w:ind w:left="567"/>
        <w:rPr>
          <w:rFonts w:ascii="Times New Roman" w:eastAsia="Times New Roman" w:hAnsi="Times New Roman" w:cs="Times New Roman"/>
          <w:lang w:eastAsia="sk-SK"/>
        </w:rPr>
      </w:pPr>
      <w:r w:rsidRPr="006D6968">
        <w:rPr>
          <w:rFonts w:ascii="Times New Roman" w:eastAsia="Times New Roman" w:hAnsi="Times New Roman" w:cs="Times New Roman"/>
          <w:lang w:eastAsia="sk-SK"/>
        </w:rPr>
        <w:t xml:space="preserve">SO 04 </w:t>
      </w:r>
      <w:r w:rsidR="004B4031">
        <w:rPr>
          <w:rFonts w:ascii="Times New Roman" w:eastAsia="Times New Roman" w:hAnsi="Times New Roman" w:cs="Times New Roman"/>
          <w:lang w:eastAsia="sk-SK"/>
        </w:rPr>
        <w:t>–</w:t>
      </w:r>
      <w:r w:rsidRPr="006D6968">
        <w:rPr>
          <w:rFonts w:ascii="Times New Roman" w:eastAsia="Times New Roman" w:hAnsi="Times New Roman" w:cs="Times New Roman"/>
          <w:lang w:eastAsia="sk-SK"/>
        </w:rPr>
        <w:t xml:space="preserve"> </w:t>
      </w:r>
      <w:proofErr w:type="spellStart"/>
      <w:r w:rsidRPr="006D6968">
        <w:rPr>
          <w:rFonts w:ascii="Times New Roman" w:eastAsia="Times New Roman" w:hAnsi="Times New Roman" w:cs="Times New Roman"/>
          <w:lang w:eastAsia="sk-SK"/>
        </w:rPr>
        <w:t>Prístav</w:t>
      </w:r>
      <w:proofErr w:type="spellEnd"/>
      <w:r w:rsidRPr="006D6968">
        <w:rPr>
          <w:rFonts w:ascii="Times New Roman" w:eastAsia="Times New Roman" w:hAnsi="Times New Roman" w:cs="Times New Roman"/>
          <w:lang w:eastAsia="sk-SK"/>
        </w:rPr>
        <w:t xml:space="preserve">, </w:t>
      </w:r>
      <w:proofErr w:type="spellStart"/>
      <w:r w:rsidRPr="006D6968">
        <w:rPr>
          <w:rFonts w:ascii="Times New Roman" w:eastAsia="Times New Roman" w:hAnsi="Times New Roman" w:cs="Times New Roman"/>
          <w:lang w:eastAsia="sk-SK"/>
        </w:rPr>
        <w:t>U</w:t>
      </w:r>
      <w:r w:rsidR="004B4031" w:rsidRPr="006D6968">
        <w:rPr>
          <w:rFonts w:ascii="Times New Roman" w:eastAsia="Times New Roman" w:hAnsi="Times New Roman" w:cs="Times New Roman"/>
          <w:lang w:eastAsia="sk-SK"/>
        </w:rPr>
        <w:t>́</w:t>
      </w:r>
      <w:r w:rsidRPr="006D6968">
        <w:rPr>
          <w:rFonts w:ascii="Times New Roman" w:eastAsia="Times New Roman" w:hAnsi="Times New Roman" w:cs="Times New Roman"/>
          <w:lang w:eastAsia="sk-SK"/>
        </w:rPr>
        <w:t>stie</w:t>
      </w:r>
      <w:proofErr w:type="spellEnd"/>
      <w:r w:rsidRPr="006D6968">
        <w:rPr>
          <w:rFonts w:ascii="Times New Roman" w:eastAsia="Times New Roman" w:hAnsi="Times New Roman" w:cs="Times New Roman"/>
          <w:lang w:eastAsia="sk-SK"/>
        </w:rPr>
        <w:t xml:space="preserve"> nad priehradou SO04b </w:t>
      </w:r>
      <w:proofErr w:type="spellStart"/>
      <w:r w:rsidRPr="006D6968">
        <w:rPr>
          <w:rFonts w:ascii="Times New Roman" w:eastAsia="Times New Roman" w:hAnsi="Times New Roman" w:cs="Times New Roman"/>
          <w:lang w:eastAsia="sk-SK"/>
        </w:rPr>
        <w:t>U</w:t>
      </w:r>
      <w:r w:rsidR="004B4031" w:rsidRPr="006D6968">
        <w:rPr>
          <w:rFonts w:ascii="Times New Roman" w:eastAsia="Times New Roman" w:hAnsi="Times New Roman" w:cs="Times New Roman"/>
          <w:lang w:eastAsia="sk-SK"/>
        </w:rPr>
        <w:t>́</w:t>
      </w:r>
      <w:r w:rsidRPr="006D6968">
        <w:rPr>
          <w:rFonts w:ascii="Times New Roman" w:eastAsia="Times New Roman" w:hAnsi="Times New Roman" w:cs="Times New Roman"/>
          <w:lang w:eastAsia="sk-SK"/>
        </w:rPr>
        <w:t>stie</w:t>
      </w:r>
      <w:proofErr w:type="spellEnd"/>
      <w:r w:rsidRPr="006D6968">
        <w:rPr>
          <w:rFonts w:ascii="Times New Roman" w:eastAsia="Times New Roman" w:hAnsi="Times New Roman" w:cs="Times New Roman"/>
          <w:lang w:eastAsia="sk-SK"/>
        </w:rPr>
        <w:t xml:space="preserve"> nad Priehradou SO 04 </w:t>
      </w:r>
      <w:r w:rsidR="004B4031">
        <w:rPr>
          <w:rFonts w:ascii="Times New Roman" w:eastAsia="Times New Roman" w:hAnsi="Times New Roman" w:cs="Times New Roman"/>
          <w:lang w:eastAsia="sk-SK"/>
        </w:rPr>
        <w:t>–</w:t>
      </w:r>
      <w:r w:rsidRPr="006D6968">
        <w:rPr>
          <w:rFonts w:ascii="Times New Roman" w:eastAsia="Times New Roman" w:hAnsi="Times New Roman" w:cs="Times New Roman"/>
          <w:lang w:eastAsia="sk-SK"/>
        </w:rPr>
        <w:t xml:space="preserve"> </w:t>
      </w:r>
      <w:proofErr w:type="spellStart"/>
      <w:r w:rsidRPr="006D6968">
        <w:rPr>
          <w:rFonts w:ascii="Times New Roman" w:eastAsia="Times New Roman" w:hAnsi="Times New Roman" w:cs="Times New Roman"/>
          <w:lang w:eastAsia="sk-SK"/>
        </w:rPr>
        <w:t>Prístav</w:t>
      </w:r>
      <w:proofErr w:type="spellEnd"/>
      <w:r w:rsidRPr="006D6968">
        <w:rPr>
          <w:rFonts w:ascii="Times New Roman" w:eastAsia="Times New Roman" w:hAnsi="Times New Roman" w:cs="Times New Roman"/>
          <w:lang w:eastAsia="sk-SK"/>
        </w:rPr>
        <w:t xml:space="preserve">, </w:t>
      </w:r>
      <w:proofErr w:type="spellStart"/>
      <w:r w:rsidRPr="006D6968">
        <w:rPr>
          <w:rFonts w:ascii="Times New Roman" w:eastAsia="Times New Roman" w:hAnsi="Times New Roman" w:cs="Times New Roman"/>
          <w:lang w:eastAsia="sk-SK"/>
        </w:rPr>
        <w:t>U</w:t>
      </w:r>
      <w:r w:rsidR="004B4031" w:rsidRPr="006D6968">
        <w:rPr>
          <w:rFonts w:ascii="Times New Roman" w:eastAsia="Times New Roman" w:hAnsi="Times New Roman" w:cs="Times New Roman"/>
          <w:lang w:eastAsia="sk-SK"/>
        </w:rPr>
        <w:t>́</w:t>
      </w:r>
      <w:r w:rsidRPr="006D6968">
        <w:rPr>
          <w:rFonts w:ascii="Times New Roman" w:eastAsia="Times New Roman" w:hAnsi="Times New Roman" w:cs="Times New Roman"/>
          <w:lang w:eastAsia="sk-SK"/>
        </w:rPr>
        <w:t>stie</w:t>
      </w:r>
      <w:proofErr w:type="spellEnd"/>
      <w:r w:rsidRPr="006D6968">
        <w:rPr>
          <w:rFonts w:ascii="Times New Roman" w:eastAsia="Times New Roman" w:hAnsi="Times New Roman" w:cs="Times New Roman"/>
          <w:lang w:eastAsia="sk-SK"/>
        </w:rPr>
        <w:t xml:space="preserve"> nad</w:t>
      </w:r>
      <w:r>
        <w:rPr>
          <w:rFonts w:ascii="Times New Roman" w:eastAsia="Times New Roman" w:hAnsi="Times New Roman" w:cs="Times New Roman"/>
          <w:lang w:eastAsia="sk-SK"/>
        </w:rPr>
        <w:t xml:space="preserve"> </w:t>
      </w:r>
      <w:r w:rsidRPr="006D6968">
        <w:rPr>
          <w:rFonts w:ascii="Times New Roman" w:eastAsia="Times New Roman" w:hAnsi="Times New Roman" w:cs="Times New Roman"/>
          <w:lang w:eastAsia="sk-SK"/>
        </w:rPr>
        <w:t xml:space="preserve">priehradou </w:t>
      </w:r>
    </w:p>
    <w:p w14:paraId="7C749820" w14:textId="5C786845" w:rsidR="006D6968" w:rsidRPr="006D6968" w:rsidRDefault="006D6968" w:rsidP="004B4031">
      <w:pPr>
        <w:spacing w:after="0" w:line="240" w:lineRule="auto"/>
        <w:ind w:left="567"/>
        <w:rPr>
          <w:rFonts w:ascii="Times New Roman" w:eastAsia="Times New Roman" w:hAnsi="Times New Roman" w:cs="Times New Roman"/>
          <w:lang w:eastAsia="sk-SK"/>
        </w:rPr>
      </w:pPr>
      <w:r w:rsidRPr="006D6968">
        <w:rPr>
          <w:rFonts w:ascii="Times New Roman" w:eastAsia="Times New Roman" w:hAnsi="Times New Roman" w:cs="Times New Roman"/>
          <w:lang w:eastAsia="sk-SK"/>
        </w:rPr>
        <w:t xml:space="preserve">SO04a </w:t>
      </w:r>
      <w:proofErr w:type="spellStart"/>
      <w:r w:rsidRPr="006D6968">
        <w:rPr>
          <w:rFonts w:ascii="Times New Roman" w:eastAsia="Times New Roman" w:hAnsi="Times New Roman" w:cs="Times New Roman"/>
          <w:lang w:eastAsia="sk-SK"/>
        </w:rPr>
        <w:t>Prístav</w:t>
      </w:r>
      <w:proofErr w:type="spellEnd"/>
      <w:r w:rsidRPr="006D6968">
        <w:rPr>
          <w:rFonts w:ascii="Times New Roman" w:eastAsia="Times New Roman" w:hAnsi="Times New Roman" w:cs="Times New Roman"/>
          <w:lang w:eastAsia="sk-SK"/>
        </w:rPr>
        <w:br/>
        <w:t xml:space="preserve">SO 05 Nové </w:t>
      </w:r>
      <w:proofErr w:type="spellStart"/>
      <w:r w:rsidRPr="006D6968">
        <w:rPr>
          <w:rFonts w:ascii="Times New Roman" w:eastAsia="Times New Roman" w:hAnsi="Times New Roman" w:cs="Times New Roman"/>
          <w:lang w:eastAsia="sk-SK"/>
        </w:rPr>
        <w:t>U</w:t>
      </w:r>
      <w:r w:rsidR="004B4031" w:rsidRPr="006D6968">
        <w:rPr>
          <w:rFonts w:ascii="Times New Roman" w:eastAsia="Times New Roman" w:hAnsi="Times New Roman" w:cs="Times New Roman"/>
          <w:lang w:eastAsia="sk-SK"/>
        </w:rPr>
        <w:t>́</w:t>
      </w:r>
      <w:r w:rsidRPr="006D6968">
        <w:rPr>
          <w:rFonts w:ascii="Times New Roman" w:eastAsia="Times New Roman" w:hAnsi="Times New Roman" w:cs="Times New Roman"/>
          <w:lang w:eastAsia="sk-SK"/>
        </w:rPr>
        <w:t>stie</w:t>
      </w:r>
      <w:proofErr w:type="spellEnd"/>
      <w:r w:rsidRPr="006D6968">
        <w:rPr>
          <w:rFonts w:ascii="Times New Roman" w:eastAsia="Times New Roman" w:hAnsi="Times New Roman" w:cs="Times New Roman"/>
          <w:lang w:eastAsia="sk-SK"/>
        </w:rPr>
        <w:br/>
        <w:t xml:space="preserve">SO 07 </w:t>
      </w:r>
      <w:proofErr w:type="spellStart"/>
      <w:r w:rsidRPr="006D6968">
        <w:rPr>
          <w:rFonts w:ascii="Times New Roman" w:eastAsia="Times New Roman" w:hAnsi="Times New Roman" w:cs="Times New Roman"/>
          <w:lang w:eastAsia="sk-SK"/>
        </w:rPr>
        <w:t>Chodníky</w:t>
      </w:r>
      <w:proofErr w:type="spellEnd"/>
      <w:r w:rsidRPr="006D6968">
        <w:rPr>
          <w:rFonts w:ascii="Times New Roman" w:eastAsia="Times New Roman" w:hAnsi="Times New Roman" w:cs="Times New Roman"/>
          <w:lang w:eastAsia="sk-SK"/>
        </w:rPr>
        <w:t xml:space="preserve"> popri </w:t>
      </w:r>
      <w:proofErr w:type="spellStart"/>
      <w:r w:rsidRPr="006D6968">
        <w:rPr>
          <w:rFonts w:ascii="Times New Roman" w:eastAsia="Times New Roman" w:hAnsi="Times New Roman" w:cs="Times New Roman"/>
          <w:lang w:eastAsia="sk-SK"/>
        </w:rPr>
        <w:t>štátnej</w:t>
      </w:r>
      <w:proofErr w:type="spellEnd"/>
      <w:r w:rsidRPr="006D6968">
        <w:rPr>
          <w:rFonts w:ascii="Times New Roman" w:eastAsia="Times New Roman" w:hAnsi="Times New Roman" w:cs="Times New Roman"/>
          <w:lang w:eastAsia="sk-SK"/>
        </w:rPr>
        <w:t xml:space="preserve"> ceste </w:t>
      </w:r>
    </w:p>
    <w:p w14:paraId="03DFF4F4" w14:textId="77777777" w:rsidR="006D6968" w:rsidRPr="00960C09" w:rsidRDefault="006D6968" w:rsidP="00142A72">
      <w:pPr>
        <w:pStyle w:val="Odsekzoznamu"/>
        <w:ind w:left="360"/>
        <w:jc w:val="both"/>
        <w:rPr>
          <w:sz w:val="22"/>
          <w:szCs w:val="22"/>
        </w:rPr>
      </w:pPr>
    </w:p>
    <w:p w14:paraId="6D7D3D5E" w14:textId="6EBEAE2E" w:rsidR="00142A72" w:rsidRPr="00960C09" w:rsidRDefault="00142A72" w:rsidP="00142A72">
      <w:pPr>
        <w:pStyle w:val="Odsekzoznamu"/>
        <w:numPr>
          <w:ilvl w:val="1"/>
          <w:numId w:val="5"/>
        </w:numPr>
        <w:ind w:left="360"/>
        <w:jc w:val="both"/>
        <w:rPr>
          <w:sz w:val="22"/>
          <w:szCs w:val="22"/>
        </w:rPr>
      </w:pPr>
      <w:r w:rsidRPr="00960C09">
        <w:rPr>
          <w:sz w:val="22"/>
          <w:szCs w:val="22"/>
        </w:rPr>
        <w:t>Spoločný slovník obstarávania (CPV)</w:t>
      </w:r>
      <w:r w:rsidR="004B4031">
        <w:rPr>
          <w:sz w:val="22"/>
          <w:szCs w:val="22"/>
        </w:rPr>
        <w:t xml:space="preserve"> a predpokladaná hodnota zákazky</w:t>
      </w:r>
      <w:r w:rsidRPr="00960C09">
        <w:rPr>
          <w:sz w:val="22"/>
          <w:szCs w:val="22"/>
        </w:rPr>
        <w:t xml:space="preserve">: </w:t>
      </w:r>
    </w:p>
    <w:p w14:paraId="78A821AD" w14:textId="77777777" w:rsidR="00142A72" w:rsidRPr="00960C09" w:rsidRDefault="00142A72" w:rsidP="00142A72">
      <w:pPr>
        <w:spacing w:after="0" w:line="240" w:lineRule="auto"/>
        <w:jc w:val="both"/>
        <w:rPr>
          <w:rFonts w:ascii="Times New Roman" w:eastAsia="Times New Roman" w:hAnsi="Times New Roman" w:cs="Times New Roman"/>
          <w:lang w:eastAsia="cs-CZ"/>
        </w:rPr>
      </w:pPr>
    </w:p>
    <w:p w14:paraId="6520E4A7" w14:textId="77777777" w:rsidR="00142A72" w:rsidRPr="00960C09" w:rsidRDefault="00142A72" w:rsidP="004B4031">
      <w:pPr>
        <w:spacing w:after="0" w:line="240" w:lineRule="auto"/>
        <w:ind w:firstLine="567"/>
        <w:jc w:val="both"/>
        <w:rPr>
          <w:rFonts w:ascii="Times New Roman" w:eastAsia="Times New Roman" w:hAnsi="Times New Roman" w:cs="Times New Roman"/>
          <w:lang w:eastAsia="cs-CZ"/>
        </w:rPr>
      </w:pPr>
      <w:r w:rsidRPr="00960C09">
        <w:rPr>
          <w:rFonts w:ascii="Times New Roman" w:eastAsia="Times New Roman" w:hAnsi="Times New Roman" w:cs="Times New Roman"/>
          <w:lang w:eastAsia="cs-CZ"/>
        </w:rPr>
        <w:t xml:space="preserve">Hlavný predmet: hlavný slovník: </w:t>
      </w:r>
      <w:r w:rsidRPr="00960C09">
        <w:rPr>
          <w:rFonts w:ascii="Times New Roman" w:eastAsia="Times New Roman" w:hAnsi="Times New Roman" w:cs="Times New Roman"/>
          <w:lang w:eastAsia="cs-CZ"/>
        </w:rPr>
        <w:tab/>
      </w:r>
      <w:r w:rsidRPr="00960C09">
        <w:rPr>
          <w:rFonts w:ascii="Times New Roman" w:eastAsia="Times New Roman" w:hAnsi="Times New Roman" w:cs="Times New Roman"/>
          <w:lang w:eastAsia="cs-CZ"/>
        </w:rPr>
        <w:tab/>
      </w:r>
    </w:p>
    <w:p w14:paraId="769F6DC6" w14:textId="77777777" w:rsidR="00B6790C" w:rsidRPr="00B6790C" w:rsidRDefault="00B6790C" w:rsidP="004B4031">
      <w:pPr>
        <w:spacing w:after="0" w:line="240" w:lineRule="auto"/>
        <w:ind w:firstLine="567"/>
        <w:jc w:val="both"/>
        <w:rPr>
          <w:rFonts w:ascii="Times New Roman" w:eastAsia="Times New Roman" w:hAnsi="Times New Roman" w:cs="Times New Roman"/>
          <w:lang w:eastAsia="cs-CZ"/>
        </w:rPr>
      </w:pPr>
      <w:r w:rsidRPr="00B6790C">
        <w:rPr>
          <w:rFonts w:ascii="Times New Roman" w:eastAsia="Times New Roman" w:hAnsi="Times New Roman" w:cs="Times New Roman"/>
          <w:lang w:eastAsia="cs-CZ"/>
        </w:rPr>
        <w:t>45233141-9</w:t>
      </w:r>
      <w:r w:rsidRPr="00B6790C">
        <w:rPr>
          <w:rFonts w:ascii="Times New Roman" w:eastAsia="Times New Roman" w:hAnsi="Times New Roman" w:cs="Times New Roman"/>
          <w:lang w:eastAsia="cs-CZ"/>
        </w:rPr>
        <w:tab/>
        <w:t>Práce na údržbe ciest</w:t>
      </w:r>
    </w:p>
    <w:p w14:paraId="357C34E0" w14:textId="77777777" w:rsidR="004B4031" w:rsidRDefault="004B4031" w:rsidP="004B4031">
      <w:pPr>
        <w:spacing w:after="0" w:line="240" w:lineRule="auto"/>
        <w:ind w:firstLine="567"/>
        <w:jc w:val="both"/>
        <w:rPr>
          <w:rFonts w:ascii="Times New Roman" w:eastAsia="Times New Roman" w:hAnsi="Times New Roman" w:cs="Times New Roman"/>
          <w:lang w:eastAsia="cs-CZ"/>
        </w:rPr>
      </w:pPr>
    </w:p>
    <w:p w14:paraId="346A3525" w14:textId="6E8312FC" w:rsidR="00142A72" w:rsidRPr="004B4031" w:rsidRDefault="00142A72" w:rsidP="004B4031">
      <w:pPr>
        <w:spacing w:after="0" w:line="240" w:lineRule="auto"/>
        <w:ind w:firstLine="567"/>
        <w:jc w:val="both"/>
        <w:rPr>
          <w:rFonts w:ascii="Times New Roman" w:eastAsia="Times New Roman" w:hAnsi="Times New Roman" w:cs="Times New Roman"/>
          <w:lang w:eastAsia="cs-CZ"/>
        </w:rPr>
      </w:pPr>
      <w:r w:rsidRPr="006D6968">
        <w:rPr>
          <w:rFonts w:ascii="Times New Roman" w:eastAsia="Times New Roman" w:hAnsi="Times New Roman" w:cs="Times New Roman"/>
          <w:lang w:eastAsia="cs-CZ"/>
        </w:rPr>
        <w:t xml:space="preserve">Predpokladaná hodnota </w:t>
      </w:r>
      <w:r w:rsidRPr="006D6968">
        <w:rPr>
          <w:rFonts w:ascii="Times New Roman" w:eastAsia="Times New Roman" w:hAnsi="Times New Roman" w:cs="Times New Roman"/>
          <w:color w:val="000000" w:themeColor="text1"/>
          <w:lang w:eastAsia="cs-CZ"/>
        </w:rPr>
        <w:t xml:space="preserve">zákazky je </w:t>
      </w:r>
      <w:bookmarkStart w:id="1" w:name="_Hlk67336828"/>
      <w:r w:rsidR="006D6968" w:rsidRPr="004B4031">
        <w:rPr>
          <w:rFonts w:ascii="Times New Roman" w:eastAsia="Times New Roman" w:hAnsi="Times New Roman" w:cs="Times New Roman"/>
          <w:b/>
          <w:bCs/>
          <w:color w:val="000000" w:themeColor="text1"/>
          <w:lang w:eastAsia="sk-SK"/>
        </w:rPr>
        <w:t xml:space="preserve">4 345 840,63 </w:t>
      </w:r>
      <w:r w:rsidRPr="006D6968">
        <w:rPr>
          <w:rFonts w:ascii="Times New Roman" w:eastAsia="Times New Roman" w:hAnsi="Times New Roman" w:cs="Times New Roman"/>
          <w:b/>
          <w:bCs/>
          <w:color w:val="000000" w:themeColor="text1"/>
          <w:lang w:eastAsia="cs-CZ"/>
        </w:rPr>
        <w:t>EUR</w:t>
      </w:r>
      <w:r w:rsidRPr="006D6968">
        <w:rPr>
          <w:rFonts w:ascii="Times New Roman" w:eastAsia="Times New Roman" w:hAnsi="Times New Roman" w:cs="Times New Roman"/>
          <w:b/>
          <w:color w:val="000000" w:themeColor="text1"/>
          <w:lang w:eastAsia="cs-CZ"/>
        </w:rPr>
        <w:t xml:space="preserve"> bez DPH</w:t>
      </w:r>
      <w:bookmarkEnd w:id="1"/>
      <w:r w:rsidRPr="006D6968">
        <w:rPr>
          <w:rFonts w:ascii="Times New Roman" w:eastAsia="Times New Roman" w:hAnsi="Times New Roman" w:cs="Times New Roman"/>
          <w:b/>
          <w:color w:val="000000" w:themeColor="text1"/>
          <w:lang w:eastAsia="cs-CZ"/>
        </w:rPr>
        <w:t>.</w:t>
      </w:r>
      <w:r w:rsidRPr="006D6968">
        <w:rPr>
          <w:rFonts w:ascii="Times New Roman" w:eastAsia="Times New Roman" w:hAnsi="Times New Roman" w:cs="Times New Roman"/>
          <w:color w:val="000000" w:themeColor="text1"/>
          <w:lang w:eastAsia="cs-CZ"/>
        </w:rPr>
        <w:t xml:space="preserve"> </w:t>
      </w:r>
    </w:p>
    <w:p w14:paraId="6985AB4C" w14:textId="77777777" w:rsidR="00142A72" w:rsidRPr="00960C09" w:rsidRDefault="00142A72" w:rsidP="00142A72">
      <w:pPr>
        <w:spacing w:after="0" w:line="240" w:lineRule="auto"/>
        <w:jc w:val="both"/>
        <w:rPr>
          <w:rFonts w:ascii="Times New Roman" w:eastAsia="Times New Roman" w:hAnsi="Times New Roman" w:cs="Times New Roman"/>
          <w:noProof/>
          <w:lang w:eastAsia="cs-CZ"/>
        </w:rPr>
      </w:pPr>
    </w:p>
    <w:p w14:paraId="4809812A" w14:textId="642AF497" w:rsidR="00142A72" w:rsidRDefault="00142A72" w:rsidP="00142A72">
      <w:pPr>
        <w:pStyle w:val="Odsekzoznamu"/>
        <w:numPr>
          <w:ilvl w:val="1"/>
          <w:numId w:val="5"/>
        </w:numPr>
        <w:ind w:left="360"/>
        <w:jc w:val="both"/>
        <w:rPr>
          <w:sz w:val="22"/>
          <w:szCs w:val="22"/>
          <w:lang w:eastAsia="sk-SK"/>
        </w:rPr>
      </w:pPr>
      <w:r w:rsidRPr="00960C09">
        <w:rPr>
          <w:sz w:val="22"/>
          <w:szCs w:val="22"/>
          <w:lang w:eastAsia="sk-SK"/>
        </w:rPr>
        <w:t>Podrobné vymedzenie predmetu zákazky je uvedené v časti "</w:t>
      </w:r>
      <w:r w:rsidRPr="00960C09">
        <w:rPr>
          <w:i/>
          <w:iCs/>
          <w:sz w:val="22"/>
          <w:szCs w:val="22"/>
          <w:lang w:eastAsia="sk-SK"/>
        </w:rPr>
        <w:t>B. Opis predmetu zákazky</w:t>
      </w:r>
      <w:r w:rsidRPr="00960C09">
        <w:rPr>
          <w:sz w:val="22"/>
          <w:szCs w:val="22"/>
          <w:lang w:eastAsia="sk-SK"/>
        </w:rPr>
        <w:t>"</w:t>
      </w:r>
      <w:r w:rsidRPr="00960C09">
        <w:rPr>
          <w:iCs/>
          <w:sz w:val="22"/>
          <w:szCs w:val="22"/>
          <w:lang w:eastAsia="sk-SK"/>
        </w:rPr>
        <w:t>(</w:t>
      </w:r>
      <w:r w:rsidRPr="00960C09">
        <w:rPr>
          <w:i/>
          <w:iCs/>
          <w:sz w:val="22"/>
          <w:szCs w:val="22"/>
          <w:lang w:eastAsia="sk-SK"/>
        </w:rPr>
        <w:t xml:space="preserve">ďalej aj </w:t>
      </w:r>
      <w:r w:rsidRPr="00960C09">
        <w:rPr>
          <w:iCs/>
          <w:sz w:val="22"/>
          <w:szCs w:val="22"/>
          <w:lang w:eastAsia="sk-SK"/>
        </w:rPr>
        <w:t>"</w:t>
      </w:r>
      <w:r w:rsidRPr="00960C09">
        <w:rPr>
          <w:i/>
          <w:iCs/>
          <w:sz w:val="22"/>
          <w:szCs w:val="22"/>
          <w:lang w:eastAsia="sk-SK"/>
        </w:rPr>
        <w:t>SP</w:t>
      </w:r>
      <w:r w:rsidRPr="00960C09">
        <w:rPr>
          <w:iCs/>
          <w:sz w:val="22"/>
          <w:szCs w:val="22"/>
          <w:lang w:eastAsia="sk-SK"/>
        </w:rPr>
        <w:t>")</w:t>
      </w:r>
      <w:r w:rsidRPr="00960C09">
        <w:rPr>
          <w:sz w:val="22"/>
          <w:szCs w:val="22"/>
          <w:lang w:eastAsia="sk-SK"/>
        </w:rPr>
        <w:t>.</w:t>
      </w:r>
    </w:p>
    <w:p w14:paraId="5EF62A9B" w14:textId="77777777" w:rsidR="00D52103" w:rsidRDefault="00D52103" w:rsidP="00D52103">
      <w:pPr>
        <w:pStyle w:val="Odsekzoznamu"/>
        <w:ind w:left="360"/>
        <w:jc w:val="both"/>
        <w:rPr>
          <w:sz w:val="22"/>
          <w:szCs w:val="22"/>
          <w:lang w:eastAsia="sk-SK"/>
        </w:rPr>
      </w:pPr>
    </w:p>
    <w:p w14:paraId="1A02B898" w14:textId="6D184876" w:rsidR="00142A72" w:rsidRPr="003A3A51" w:rsidRDefault="00A817B3" w:rsidP="00D52103">
      <w:pPr>
        <w:pStyle w:val="Odsekzoznamu"/>
        <w:numPr>
          <w:ilvl w:val="1"/>
          <w:numId w:val="5"/>
        </w:numPr>
        <w:ind w:left="360"/>
        <w:jc w:val="both"/>
        <w:rPr>
          <w:sz w:val="22"/>
          <w:szCs w:val="22"/>
          <w:lang w:eastAsia="sk-SK"/>
        </w:rPr>
      </w:pPr>
      <w:r w:rsidRPr="003A3A51">
        <w:rPr>
          <w:bCs/>
          <w:sz w:val="22"/>
          <w:szCs w:val="22"/>
          <w:lang w:eastAsia="sk-SK"/>
        </w:rPr>
        <w:lastRenderedPageBreak/>
        <w:t xml:space="preserve">Predmet zákazky nie je rozdelený na časti. Uchádzač predkladá ponuku na celý predmet zákazky tak, ako je to požadované v týchto súťažných podkladoch. </w:t>
      </w:r>
    </w:p>
    <w:p w14:paraId="4FEC04C5" w14:textId="77777777" w:rsidR="003A3A51" w:rsidRPr="003A3A51" w:rsidRDefault="003A3A51" w:rsidP="003A3A51">
      <w:pPr>
        <w:pStyle w:val="Odsekzoznamu"/>
        <w:rPr>
          <w:sz w:val="22"/>
          <w:szCs w:val="22"/>
          <w:lang w:eastAsia="sk-SK"/>
        </w:rPr>
      </w:pPr>
    </w:p>
    <w:p w14:paraId="57A0D3D9" w14:textId="03F09632" w:rsidR="003A3A51" w:rsidRPr="004B4031" w:rsidRDefault="003A3A51" w:rsidP="003A3A51">
      <w:pPr>
        <w:pStyle w:val="Odsekzoznamu"/>
        <w:numPr>
          <w:ilvl w:val="1"/>
          <w:numId w:val="5"/>
        </w:numPr>
        <w:ind w:left="360"/>
        <w:jc w:val="both"/>
        <w:rPr>
          <w:sz w:val="22"/>
          <w:szCs w:val="22"/>
          <w:lang w:eastAsia="sk-SK"/>
        </w:rPr>
      </w:pPr>
      <w:r w:rsidRPr="004B4031">
        <w:rPr>
          <w:sz w:val="22"/>
          <w:szCs w:val="22"/>
          <w:lang w:eastAsia="sk-SK"/>
        </w:rPr>
        <w:t xml:space="preserve">Verejný obstarávateľ uvádza, že v dňoch 05.02.2021- 15.02.2021 uskutočnil prípravné trhové konzultácie za účelom zistenia indikatívnej cenovej ponuky pri verejným obstarávateľom navrhnutých platobných podmienkach ( postupné dlhodobé splácanie počas 15 rokov, </w:t>
      </w:r>
      <w:proofErr w:type="spellStart"/>
      <w:r w:rsidRPr="004B4031">
        <w:rPr>
          <w:sz w:val="22"/>
          <w:szCs w:val="22"/>
          <w:lang w:eastAsia="sk-SK"/>
        </w:rPr>
        <w:t>t.j</w:t>
      </w:r>
      <w:proofErr w:type="spellEnd"/>
      <w:r w:rsidRPr="004B4031">
        <w:rPr>
          <w:sz w:val="22"/>
          <w:szCs w:val="22"/>
          <w:lang w:eastAsia="sk-SK"/>
        </w:rPr>
        <w:t xml:space="preserve">. v 180 - </w:t>
      </w:r>
      <w:proofErr w:type="spellStart"/>
      <w:r w:rsidRPr="004B4031">
        <w:rPr>
          <w:sz w:val="22"/>
          <w:szCs w:val="22"/>
          <w:lang w:eastAsia="sk-SK"/>
        </w:rPr>
        <w:t>tich</w:t>
      </w:r>
      <w:proofErr w:type="spellEnd"/>
      <w:r w:rsidRPr="004B4031">
        <w:rPr>
          <w:sz w:val="22"/>
          <w:szCs w:val="22"/>
          <w:lang w:eastAsia="sk-SK"/>
        </w:rPr>
        <w:t xml:space="preserve"> rovnomerných mesačných splátkach, až do úplného splatenia záväzku a rôznych dĺžkach trvania záručnej lehoty – 60 mesiacov alebo 180 mesiacov).  Prípravné trhové konzultácie sa uskutočnili formou prieskum trhu na základe priameho oslovenia potenciálnych dodávateľov a následného predloženia indikatívnych cenových ponúk. V súlade s § 25 ods. 2 zákona o verejnom obstarávaní, verejný obstarávateľ uvádza, že boli oslovení nasledovní potenciálni záujemcovia: </w:t>
      </w:r>
    </w:p>
    <w:p w14:paraId="6DDB6DBF" w14:textId="391CAE7F" w:rsidR="003A3A51" w:rsidRPr="004B4031" w:rsidRDefault="003A3A51" w:rsidP="003A3A51">
      <w:pPr>
        <w:pStyle w:val="Odsekzoznamu"/>
        <w:numPr>
          <w:ilvl w:val="0"/>
          <w:numId w:val="26"/>
        </w:numPr>
        <w:rPr>
          <w:sz w:val="22"/>
          <w:szCs w:val="22"/>
          <w:lang w:eastAsia="sk-SK"/>
        </w:rPr>
      </w:pPr>
      <w:r w:rsidRPr="004B4031">
        <w:rPr>
          <w:sz w:val="22"/>
          <w:szCs w:val="22"/>
          <w:lang w:eastAsia="sk-SK"/>
        </w:rPr>
        <w:t xml:space="preserve">EUROVIA SK, </w:t>
      </w:r>
      <w:proofErr w:type="spellStart"/>
      <w:r w:rsidRPr="004B4031">
        <w:rPr>
          <w:sz w:val="22"/>
          <w:szCs w:val="22"/>
          <w:lang w:eastAsia="sk-SK"/>
        </w:rPr>
        <w:t>a.s</w:t>
      </w:r>
      <w:proofErr w:type="spellEnd"/>
      <w:r w:rsidRPr="004B4031">
        <w:rPr>
          <w:sz w:val="22"/>
          <w:szCs w:val="22"/>
          <w:lang w:eastAsia="sk-SK"/>
        </w:rPr>
        <w:t>.,, Štrková 1097, 010 09 Žilina,</w:t>
      </w:r>
    </w:p>
    <w:p w14:paraId="2B524E96" w14:textId="77777777" w:rsidR="003A3A51" w:rsidRPr="004B4031" w:rsidRDefault="003A3A51" w:rsidP="003A3A51">
      <w:pPr>
        <w:pStyle w:val="Odsekzoznamu"/>
        <w:numPr>
          <w:ilvl w:val="0"/>
          <w:numId w:val="26"/>
        </w:numPr>
        <w:rPr>
          <w:sz w:val="22"/>
          <w:szCs w:val="22"/>
          <w:lang w:eastAsia="sk-SK"/>
        </w:rPr>
      </w:pPr>
      <w:r w:rsidRPr="004B4031">
        <w:rPr>
          <w:sz w:val="22"/>
          <w:szCs w:val="22"/>
          <w:lang w:eastAsia="sk-SK"/>
        </w:rPr>
        <w:t xml:space="preserve">Cestné stavby Liptovský Mikuláš, spol. s.r.o., </w:t>
      </w:r>
    </w:p>
    <w:p w14:paraId="0D1CF9A8" w14:textId="77777777" w:rsidR="003A3A51" w:rsidRPr="004B4031" w:rsidRDefault="003A3A51" w:rsidP="003A3A51">
      <w:pPr>
        <w:pStyle w:val="Odsekzoznamu"/>
        <w:numPr>
          <w:ilvl w:val="0"/>
          <w:numId w:val="26"/>
        </w:numPr>
        <w:rPr>
          <w:sz w:val="22"/>
          <w:szCs w:val="22"/>
          <w:lang w:eastAsia="sk-SK"/>
        </w:rPr>
      </w:pPr>
      <w:proofErr w:type="spellStart"/>
      <w:r w:rsidRPr="004B4031">
        <w:rPr>
          <w:sz w:val="22"/>
          <w:szCs w:val="22"/>
          <w:lang w:eastAsia="sk-SK"/>
        </w:rPr>
        <w:t>Metrostav</w:t>
      </w:r>
      <w:proofErr w:type="spellEnd"/>
      <w:r w:rsidRPr="004B4031">
        <w:rPr>
          <w:sz w:val="22"/>
          <w:szCs w:val="22"/>
          <w:lang w:eastAsia="sk-SK"/>
        </w:rPr>
        <w:t xml:space="preserve"> DS, </w:t>
      </w:r>
      <w:proofErr w:type="spellStart"/>
      <w:r w:rsidRPr="004B4031">
        <w:rPr>
          <w:sz w:val="22"/>
          <w:szCs w:val="22"/>
          <w:lang w:eastAsia="sk-SK"/>
        </w:rPr>
        <w:t>a.s</w:t>
      </w:r>
      <w:proofErr w:type="spellEnd"/>
      <w:r w:rsidRPr="004B4031">
        <w:rPr>
          <w:sz w:val="22"/>
          <w:szCs w:val="22"/>
          <w:lang w:eastAsia="sk-SK"/>
        </w:rPr>
        <w:t>., Košická 17180/49, 821 08 Bratislava,</w:t>
      </w:r>
    </w:p>
    <w:p w14:paraId="11DAD2F3" w14:textId="17117454" w:rsidR="003A3A51" w:rsidRPr="004B4031" w:rsidRDefault="003A3A51" w:rsidP="003A3A51">
      <w:pPr>
        <w:pStyle w:val="Odsekzoznamu"/>
        <w:numPr>
          <w:ilvl w:val="0"/>
          <w:numId w:val="26"/>
        </w:numPr>
        <w:rPr>
          <w:sz w:val="22"/>
          <w:szCs w:val="22"/>
          <w:lang w:eastAsia="sk-SK"/>
        </w:rPr>
      </w:pPr>
      <w:r w:rsidRPr="004B4031">
        <w:rPr>
          <w:lang w:eastAsia="sk-SK"/>
        </w:rPr>
        <w:t xml:space="preserve">Doprastav </w:t>
      </w:r>
      <w:proofErr w:type="spellStart"/>
      <w:r w:rsidRPr="004B4031">
        <w:rPr>
          <w:lang w:eastAsia="sk-SK"/>
        </w:rPr>
        <w:t>a.s</w:t>
      </w:r>
      <w:proofErr w:type="spellEnd"/>
      <w:r w:rsidRPr="004B4031">
        <w:rPr>
          <w:lang w:eastAsia="sk-SK"/>
        </w:rPr>
        <w:t xml:space="preserve">., Jesenského 18, </w:t>
      </w:r>
      <w:r w:rsidRPr="004B4031">
        <w:rPr>
          <w:sz w:val="22"/>
          <w:szCs w:val="22"/>
          <w:lang w:eastAsia="sk-SK"/>
        </w:rPr>
        <w:t xml:space="preserve">010 37 Žilina </w:t>
      </w:r>
    </w:p>
    <w:p w14:paraId="3FBEB2B6" w14:textId="77777777" w:rsidR="003A3A51" w:rsidRPr="003A3A51" w:rsidRDefault="003A3A51" w:rsidP="003A3A51">
      <w:pPr>
        <w:pStyle w:val="Odsekzoznamu"/>
        <w:ind w:left="360"/>
        <w:jc w:val="both"/>
        <w:rPr>
          <w:sz w:val="22"/>
          <w:szCs w:val="22"/>
          <w:lang w:eastAsia="sk-SK"/>
        </w:rPr>
      </w:pPr>
    </w:p>
    <w:p w14:paraId="1B509D71" w14:textId="77777777" w:rsidR="003A3A51" w:rsidRPr="00960C09" w:rsidRDefault="003A3A51" w:rsidP="00142A72">
      <w:pPr>
        <w:tabs>
          <w:tab w:val="left" w:pos="7110"/>
        </w:tabs>
        <w:spacing w:after="0" w:line="240" w:lineRule="auto"/>
        <w:jc w:val="both"/>
        <w:rPr>
          <w:rFonts w:ascii="Times New Roman" w:eastAsia="Times New Roman" w:hAnsi="Times New Roman" w:cs="Times New Roman"/>
          <w:lang w:eastAsia="sk-SK"/>
        </w:rPr>
      </w:pPr>
    </w:p>
    <w:p w14:paraId="73E74864" w14:textId="77777777" w:rsidR="00142A72" w:rsidRPr="00960C09" w:rsidRDefault="00142A72" w:rsidP="00142A72">
      <w:pPr>
        <w:tabs>
          <w:tab w:val="left" w:pos="7110"/>
        </w:tabs>
        <w:spacing w:after="0" w:line="240" w:lineRule="auto"/>
        <w:jc w:val="both"/>
        <w:rPr>
          <w:rFonts w:ascii="Times New Roman" w:eastAsia="Times New Roman" w:hAnsi="Times New Roman" w:cs="Times New Roman"/>
          <w:b/>
          <w:bCs/>
          <w:caps/>
          <w:lang w:eastAsia="sk-SK"/>
        </w:rPr>
      </w:pPr>
      <w:r w:rsidRPr="00960C09">
        <w:rPr>
          <w:rFonts w:ascii="Times New Roman" w:eastAsia="Times New Roman" w:hAnsi="Times New Roman" w:cs="Times New Roman"/>
          <w:b/>
          <w:bCs/>
          <w:caps/>
          <w:lang w:eastAsia="sk-SK"/>
        </w:rPr>
        <w:t>3.  VARIANTNÉ RIEŠENIE</w:t>
      </w:r>
    </w:p>
    <w:p w14:paraId="0AD10FB4" w14:textId="77777777" w:rsidR="00142A72" w:rsidRPr="00960C09" w:rsidRDefault="00142A72" w:rsidP="00142A72">
      <w:pPr>
        <w:spacing w:after="0" w:line="240" w:lineRule="auto"/>
        <w:jc w:val="both"/>
        <w:rPr>
          <w:rFonts w:ascii="Times New Roman" w:eastAsia="Times New Roman" w:hAnsi="Times New Roman" w:cs="Times New Roman"/>
          <w:lang w:eastAsia="sk-SK"/>
        </w:rPr>
      </w:pPr>
      <w:r w:rsidRPr="00960C09">
        <w:rPr>
          <w:rFonts w:ascii="Times New Roman" w:eastAsia="Times New Roman" w:hAnsi="Times New Roman" w:cs="Times New Roman"/>
          <w:lang w:eastAsia="sk-SK"/>
        </w:rPr>
        <w:t>3.1. Uchádzačom  sa neumožňuje  predložiť  variantné  riešenie  vo vzťahu  k požadovanému  predmetu zákazky.</w:t>
      </w:r>
    </w:p>
    <w:p w14:paraId="11542B1C" w14:textId="77777777" w:rsidR="00142A72" w:rsidRPr="00960C09" w:rsidRDefault="00142A72" w:rsidP="00142A72">
      <w:pPr>
        <w:spacing w:after="0" w:line="240" w:lineRule="auto"/>
        <w:jc w:val="both"/>
        <w:rPr>
          <w:rFonts w:ascii="Times New Roman" w:eastAsia="Times New Roman" w:hAnsi="Times New Roman" w:cs="Times New Roman"/>
          <w:lang w:eastAsia="sk-SK"/>
        </w:rPr>
      </w:pPr>
    </w:p>
    <w:p w14:paraId="650685EB" w14:textId="77777777" w:rsidR="00142A72" w:rsidRPr="00960C09" w:rsidRDefault="00142A72" w:rsidP="00142A72">
      <w:pPr>
        <w:spacing w:after="0" w:line="240" w:lineRule="auto"/>
        <w:jc w:val="both"/>
        <w:rPr>
          <w:rFonts w:ascii="Times New Roman" w:eastAsia="Times New Roman" w:hAnsi="Times New Roman" w:cs="Times New Roman"/>
          <w:lang w:eastAsia="sk-SK"/>
        </w:rPr>
      </w:pPr>
      <w:r w:rsidRPr="00960C09">
        <w:rPr>
          <w:rFonts w:ascii="Times New Roman" w:eastAsia="Times New Roman" w:hAnsi="Times New Roman" w:cs="Times New Roman"/>
          <w:lang w:eastAsia="sk-SK"/>
        </w:rPr>
        <w:t>3.2. Ak súčasťou ponuky bude aj variantné riešenie, nebude takéto variantné riešenie zaradené do vyhodnotenia.</w:t>
      </w:r>
    </w:p>
    <w:p w14:paraId="464C83C7" w14:textId="77777777" w:rsidR="00142A72" w:rsidRPr="00960C09" w:rsidRDefault="00142A72" w:rsidP="00142A72">
      <w:pPr>
        <w:spacing w:after="0" w:line="240" w:lineRule="auto"/>
        <w:rPr>
          <w:rFonts w:ascii="Times New Roman" w:eastAsia="Times New Roman" w:hAnsi="Times New Roman" w:cs="Times New Roman"/>
          <w:lang w:eastAsia="cs-CZ"/>
        </w:rPr>
      </w:pPr>
    </w:p>
    <w:p w14:paraId="3BD2D64A" w14:textId="27814D17" w:rsidR="00142A72" w:rsidRPr="004B4031" w:rsidRDefault="00142A72" w:rsidP="004B4031">
      <w:pPr>
        <w:numPr>
          <w:ilvl w:val="0"/>
          <w:numId w:val="6"/>
        </w:numPr>
        <w:spacing w:after="0" w:line="240" w:lineRule="auto"/>
        <w:rPr>
          <w:rFonts w:ascii="Times New Roman" w:eastAsia="Times New Roman" w:hAnsi="Times New Roman" w:cs="Times New Roman"/>
          <w:b/>
          <w:bCs/>
          <w:caps/>
          <w:lang w:eastAsia="sk-SK"/>
        </w:rPr>
      </w:pPr>
      <w:r w:rsidRPr="00960C09">
        <w:rPr>
          <w:rFonts w:ascii="Times New Roman" w:eastAsia="Times New Roman" w:hAnsi="Times New Roman" w:cs="Times New Roman"/>
          <w:b/>
          <w:bCs/>
          <w:caps/>
          <w:lang w:eastAsia="sk-SK"/>
        </w:rPr>
        <w:t xml:space="preserve"> MIESTO, TERMÍN dodania PREDMETU ZÁKAZKY</w:t>
      </w:r>
    </w:p>
    <w:p w14:paraId="2273B17F" w14:textId="71FD480B" w:rsidR="00142A72" w:rsidRDefault="00142A72" w:rsidP="00142A72">
      <w:pPr>
        <w:spacing w:after="0" w:line="240" w:lineRule="auto"/>
        <w:jc w:val="both"/>
        <w:rPr>
          <w:rFonts w:ascii="Times New Roman" w:eastAsia="Times New Roman" w:hAnsi="Times New Roman" w:cs="Times New Roman"/>
          <w:u w:val="single"/>
          <w:lang w:eastAsia="sk-SK"/>
        </w:rPr>
      </w:pPr>
      <w:r w:rsidRPr="00960C09">
        <w:rPr>
          <w:rFonts w:ascii="Times New Roman" w:eastAsia="Times New Roman" w:hAnsi="Times New Roman" w:cs="Times New Roman"/>
          <w:u w:val="single"/>
          <w:lang w:eastAsia="sk-SK"/>
        </w:rPr>
        <w:t>4.1. Miesto výstavby</w:t>
      </w:r>
      <w:r w:rsidR="00781139">
        <w:rPr>
          <w:rFonts w:ascii="Times New Roman" w:eastAsia="Times New Roman" w:hAnsi="Times New Roman" w:cs="Times New Roman"/>
          <w:u w:val="single"/>
          <w:lang w:eastAsia="sk-SK"/>
        </w:rPr>
        <w:t>: podľa projektovej dokumentácie</w:t>
      </w:r>
    </w:p>
    <w:p w14:paraId="515E6736" w14:textId="77777777" w:rsidR="00781139" w:rsidRPr="00960C09" w:rsidRDefault="00781139" w:rsidP="00142A72">
      <w:pPr>
        <w:spacing w:after="0" w:line="240" w:lineRule="auto"/>
        <w:jc w:val="both"/>
        <w:rPr>
          <w:rFonts w:ascii="Times New Roman" w:eastAsia="Times New Roman" w:hAnsi="Times New Roman" w:cs="Times New Roman"/>
          <w:u w:val="single"/>
          <w:lang w:eastAsia="sk-SK"/>
        </w:rPr>
      </w:pPr>
    </w:p>
    <w:p w14:paraId="40422FB9" w14:textId="19081677" w:rsidR="00142A72" w:rsidRPr="00612F01" w:rsidRDefault="00142A72" w:rsidP="00142A72">
      <w:pPr>
        <w:spacing w:after="0" w:line="240" w:lineRule="auto"/>
        <w:jc w:val="both"/>
        <w:rPr>
          <w:rFonts w:ascii="Times New Roman" w:eastAsia="Times New Roman" w:hAnsi="Times New Roman" w:cs="Times New Roman"/>
          <w:color w:val="FF0000"/>
          <w:lang w:eastAsia="sk-SK"/>
        </w:rPr>
      </w:pPr>
      <w:r w:rsidRPr="00960C09">
        <w:rPr>
          <w:rFonts w:ascii="Times New Roman" w:eastAsia="Times New Roman" w:hAnsi="Times New Roman" w:cs="Times New Roman"/>
          <w:u w:val="single"/>
          <w:lang w:eastAsia="sk-SK"/>
        </w:rPr>
        <w:t xml:space="preserve">4.2. Lehota výstavby: </w:t>
      </w:r>
      <w:r w:rsidRPr="00960C09">
        <w:rPr>
          <w:rFonts w:ascii="Times New Roman" w:eastAsia="Times New Roman" w:hAnsi="Times New Roman" w:cs="Times New Roman"/>
          <w:lang w:eastAsia="sk-SK"/>
        </w:rPr>
        <w:t xml:space="preserve">do </w:t>
      </w:r>
      <w:r w:rsidR="00E3424F">
        <w:rPr>
          <w:rFonts w:ascii="Times New Roman" w:eastAsia="Times New Roman" w:hAnsi="Times New Roman" w:cs="Times New Roman"/>
          <w:lang w:eastAsia="sk-SK"/>
        </w:rPr>
        <w:t>12</w:t>
      </w:r>
      <w:r w:rsidRPr="00960C09">
        <w:rPr>
          <w:rFonts w:ascii="Times New Roman" w:eastAsia="Times New Roman" w:hAnsi="Times New Roman" w:cs="Times New Roman"/>
          <w:lang w:eastAsia="sk-SK"/>
        </w:rPr>
        <w:t xml:space="preserve"> mesiacov od </w:t>
      </w:r>
      <w:r w:rsidR="00E3424F">
        <w:rPr>
          <w:rFonts w:ascii="Times New Roman" w:eastAsia="Times New Roman" w:hAnsi="Times New Roman" w:cs="Times New Roman"/>
          <w:lang w:eastAsia="sk-SK"/>
        </w:rPr>
        <w:t xml:space="preserve">odovzdania </w:t>
      </w:r>
      <w:r w:rsidR="00E3424F" w:rsidRPr="00612F01">
        <w:rPr>
          <w:rFonts w:ascii="Times New Roman" w:eastAsia="Times New Roman" w:hAnsi="Times New Roman" w:cs="Times New Roman"/>
          <w:lang w:eastAsia="sk-SK"/>
        </w:rPr>
        <w:t>staveniska</w:t>
      </w:r>
      <w:r w:rsidRPr="00612F01">
        <w:rPr>
          <w:rFonts w:ascii="Times New Roman" w:eastAsia="Times New Roman" w:hAnsi="Times New Roman" w:cs="Times New Roman"/>
          <w:lang w:eastAsia="sk-SK"/>
        </w:rPr>
        <w:t xml:space="preserve"> </w:t>
      </w:r>
      <w:r w:rsidR="005711C5">
        <w:rPr>
          <w:rFonts w:ascii="Times New Roman" w:eastAsia="Times New Roman" w:hAnsi="Times New Roman" w:cs="Times New Roman"/>
          <w:lang w:eastAsia="sk-SK"/>
        </w:rPr>
        <w:t xml:space="preserve">. Do uvedenej lehoty sa nezapočítava prerušenie výstavby počas zimných mesiacov. </w:t>
      </w:r>
    </w:p>
    <w:p w14:paraId="462DAA51" w14:textId="77777777" w:rsidR="00142A72" w:rsidRPr="00960C09" w:rsidRDefault="00142A72" w:rsidP="00142A72">
      <w:pPr>
        <w:spacing w:after="0" w:line="240" w:lineRule="auto"/>
        <w:jc w:val="both"/>
        <w:rPr>
          <w:rFonts w:ascii="Times New Roman" w:eastAsia="Times New Roman" w:hAnsi="Times New Roman" w:cs="Times New Roman"/>
          <w:lang w:eastAsia="sk-SK"/>
        </w:rPr>
      </w:pPr>
    </w:p>
    <w:p w14:paraId="60EBC4A8" w14:textId="77777777" w:rsidR="00142A72" w:rsidRPr="00960C09" w:rsidRDefault="00142A72" w:rsidP="00142A72">
      <w:pPr>
        <w:spacing w:after="0" w:line="240" w:lineRule="auto"/>
        <w:jc w:val="both"/>
        <w:rPr>
          <w:rFonts w:ascii="Times New Roman" w:eastAsia="Times New Roman" w:hAnsi="Times New Roman" w:cs="Times New Roman"/>
          <w:lang w:eastAsia="sk-SK"/>
        </w:rPr>
      </w:pPr>
    </w:p>
    <w:p w14:paraId="06ACB565" w14:textId="39C7367B" w:rsidR="00142A72" w:rsidRPr="004B4031" w:rsidRDefault="00142A72" w:rsidP="004B4031">
      <w:pPr>
        <w:numPr>
          <w:ilvl w:val="0"/>
          <w:numId w:val="6"/>
        </w:numPr>
        <w:spacing w:after="0" w:line="240" w:lineRule="auto"/>
        <w:rPr>
          <w:rFonts w:ascii="Times New Roman" w:eastAsia="Times New Roman" w:hAnsi="Times New Roman" w:cs="Times New Roman"/>
          <w:b/>
          <w:bCs/>
          <w:caps/>
          <w:lang w:eastAsia="sk-SK"/>
        </w:rPr>
      </w:pPr>
      <w:r w:rsidRPr="00960C09">
        <w:rPr>
          <w:rFonts w:ascii="Times New Roman" w:eastAsia="Times New Roman" w:hAnsi="Times New Roman" w:cs="Times New Roman"/>
          <w:b/>
          <w:bCs/>
          <w:caps/>
          <w:lang w:eastAsia="sk-SK"/>
        </w:rPr>
        <w:t xml:space="preserve"> ZDROJ FINANČNÝCH PROSTRIEDKOV</w:t>
      </w:r>
    </w:p>
    <w:p w14:paraId="2AB7A687" w14:textId="07E4C52A" w:rsidR="00142A72" w:rsidRPr="00960C09" w:rsidRDefault="00142A72" w:rsidP="00142A72">
      <w:pPr>
        <w:spacing w:after="0" w:line="240" w:lineRule="auto"/>
        <w:jc w:val="both"/>
        <w:rPr>
          <w:rFonts w:ascii="Times New Roman" w:eastAsia="Times New Roman" w:hAnsi="Times New Roman" w:cs="Times New Roman"/>
          <w:lang w:eastAsia="sk-SK"/>
        </w:rPr>
      </w:pPr>
      <w:r w:rsidRPr="00960C09">
        <w:rPr>
          <w:rFonts w:ascii="Times New Roman" w:eastAsia="Times New Roman" w:hAnsi="Times New Roman" w:cs="Times New Roman"/>
          <w:bCs/>
          <w:lang w:eastAsia="sk-SK"/>
        </w:rPr>
        <w:t xml:space="preserve">5.1. </w:t>
      </w:r>
      <w:r w:rsidRPr="00960C09">
        <w:rPr>
          <w:rFonts w:ascii="Times New Roman" w:eastAsia="Times New Roman" w:hAnsi="Times New Roman" w:cs="Times New Roman"/>
          <w:lang w:eastAsia="sk-SK"/>
        </w:rPr>
        <w:t>Predmet zákazky bude financovaný z vlastných prostriedkov verejného obstarávateľa</w:t>
      </w:r>
      <w:r w:rsidR="00D446C1">
        <w:rPr>
          <w:rFonts w:ascii="Times New Roman" w:eastAsia="Times New Roman" w:hAnsi="Times New Roman" w:cs="Times New Roman"/>
          <w:lang w:eastAsia="sk-SK"/>
        </w:rPr>
        <w:t>.</w:t>
      </w:r>
    </w:p>
    <w:p w14:paraId="627C63C8" w14:textId="77777777" w:rsidR="00142A72" w:rsidRPr="00960C09" w:rsidRDefault="00142A72" w:rsidP="00142A72">
      <w:pPr>
        <w:spacing w:after="0" w:line="240" w:lineRule="auto"/>
        <w:jc w:val="both"/>
        <w:rPr>
          <w:rFonts w:ascii="Times New Roman" w:eastAsia="Times New Roman" w:hAnsi="Times New Roman" w:cs="Times New Roman"/>
          <w:lang w:eastAsia="sk-SK"/>
        </w:rPr>
      </w:pPr>
    </w:p>
    <w:p w14:paraId="5A6A0101" w14:textId="6626A605" w:rsidR="00142A72" w:rsidRPr="004B4031" w:rsidRDefault="00142A72" w:rsidP="004B4031">
      <w:pPr>
        <w:numPr>
          <w:ilvl w:val="0"/>
          <w:numId w:val="6"/>
        </w:numPr>
        <w:spacing w:after="0" w:line="240" w:lineRule="auto"/>
        <w:rPr>
          <w:rFonts w:ascii="Times New Roman" w:eastAsia="Times New Roman" w:hAnsi="Times New Roman" w:cs="Times New Roman"/>
          <w:b/>
          <w:bCs/>
          <w:caps/>
          <w:lang w:eastAsia="sk-SK"/>
        </w:rPr>
      </w:pPr>
      <w:r w:rsidRPr="00960C09">
        <w:rPr>
          <w:rFonts w:ascii="Times New Roman" w:eastAsia="Times New Roman" w:hAnsi="Times New Roman" w:cs="Times New Roman"/>
          <w:b/>
          <w:bCs/>
          <w:caps/>
          <w:lang w:eastAsia="sk-SK"/>
        </w:rPr>
        <w:t>DRUH ZÁKAZKY</w:t>
      </w:r>
    </w:p>
    <w:p w14:paraId="2FB57C73" w14:textId="77777777" w:rsidR="00142A72" w:rsidRPr="00960C09" w:rsidRDefault="00142A72" w:rsidP="00142A72">
      <w:pPr>
        <w:spacing w:after="0" w:line="240" w:lineRule="auto"/>
        <w:jc w:val="both"/>
        <w:rPr>
          <w:rFonts w:ascii="Times New Roman" w:eastAsia="Times New Roman" w:hAnsi="Times New Roman" w:cs="Times New Roman"/>
          <w:lang w:eastAsia="sk-SK"/>
        </w:rPr>
      </w:pPr>
      <w:r w:rsidRPr="00960C09">
        <w:rPr>
          <w:rFonts w:ascii="Times New Roman" w:eastAsia="Times New Roman" w:hAnsi="Times New Roman" w:cs="Times New Roman"/>
          <w:lang w:eastAsia="sk-SK"/>
        </w:rPr>
        <w:t>6.1. Podrobné vymedzenie záväzných zmluvných podmienok na uskutočnenie predmetu zákazky, ktoré musia byť obsiahnuté v uzatvorenej zmluve o dielo, obsahuje časť "</w:t>
      </w:r>
      <w:r w:rsidRPr="00960C09">
        <w:rPr>
          <w:rFonts w:ascii="Times New Roman" w:eastAsia="Times New Roman" w:hAnsi="Times New Roman" w:cs="Times New Roman"/>
          <w:iCs/>
          <w:lang w:eastAsia="sk-SK"/>
        </w:rPr>
        <w:t>B. Opis predmetu zákazky</w:t>
      </w:r>
      <w:r w:rsidRPr="00960C09">
        <w:rPr>
          <w:rFonts w:ascii="Times New Roman" w:eastAsia="Times New Roman" w:hAnsi="Times New Roman" w:cs="Times New Roman"/>
          <w:lang w:eastAsia="sk-SK"/>
        </w:rPr>
        <w:t>", "</w:t>
      </w:r>
      <w:r w:rsidRPr="00960C09">
        <w:rPr>
          <w:rFonts w:ascii="Times New Roman" w:eastAsia="Times New Roman" w:hAnsi="Times New Roman" w:cs="Times New Roman"/>
          <w:iCs/>
          <w:lang w:eastAsia="sk-SK"/>
        </w:rPr>
        <w:t xml:space="preserve">C. Obchodné podmienky“ </w:t>
      </w:r>
      <w:r w:rsidRPr="00960C09">
        <w:rPr>
          <w:rFonts w:ascii="Times New Roman" w:eastAsia="Times New Roman" w:hAnsi="Times New Roman" w:cs="Times New Roman"/>
          <w:lang w:eastAsia="sk-SK"/>
        </w:rPr>
        <w:t>a </w:t>
      </w:r>
      <w:r w:rsidRPr="00960C09">
        <w:rPr>
          <w:rFonts w:ascii="Times New Roman" w:eastAsia="Times New Roman" w:hAnsi="Times New Roman" w:cs="Times New Roman"/>
          <w:iCs/>
          <w:lang w:eastAsia="sk-SK"/>
        </w:rPr>
        <w:t>"D. Spôsob určenia ceny</w:t>
      </w:r>
      <w:r w:rsidRPr="00960C09">
        <w:rPr>
          <w:rFonts w:ascii="Times New Roman" w:eastAsia="Times New Roman" w:hAnsi="Times New Roman" w:cs="Times New Roman"/>
          <w:lang w:eastAsia="sk-SK"/>
        </w:rPr>
        <w:t xml:space="preserve">" týchto SP. Verejný obstarávateľ, bude od úspešného uchádzača požadovať </w:t>
      </w:r>
      <w:r w:rsidRPr="00960C09">
        <w:rPr>
          <w:rFonts w:ascii="Times New Roman" w:eastAsia="Times New Roman" w:hAnsi="Times New Roman" w:cs="Times New Roman"/>
          <w:iCs/>
          <w:lang w:eastAsia="sk-SK"/>
        </w:rPr>
        <w:t xml:space="preserve">záväzne dodržať minimálne zmluvné podmienky uvedené v časti </w:t>
      </w:r>
      <w:r w:rsidRPr="00960C09">
        <w:rPr>
          <w:rFonts w:ascii="Times New Roman" w:eastAsia="Times New Roman" w:hAnsi="Times New Roman" w:cs="Times New Roman"/>
          <w:lang w:eastAsia="sk-SK"/>
        </w:rPr>
        <w:t>"</w:t>
      </w:r>
      <w:r w:rsidRPr="00960C09">
        <w:rPr>
          <w:rFonts w:ascii="Times New Roman" w:eastAsia="Times New Roman" w:hAnsi="Times New Roman" w:cs="Times New Roman"/>
          <w:iCs/>
          <w:lang w:eastAsia="sk-SK"/>
        </w:rPr>
        <w:t>C. Obchodné podmienky</w:t>
      </w:r>
      <w:r w:rsidRPr="00960C09">
        <w:rPr>
          <w:rFonts w:ascii="Times New Roman" w:eastAsia="Times New Roman" w:hAnsi="Times New Roman" w:cs="Times New Roman"/>
          <w:lang w:eastAsia="sk-SK"/>
        </w:rPr>
        <w:t xml:space="preserve">" týchto SP. </w:t>
      </w:r>
    </w:p>
    <w:p w14:paraId="60740FA2" w14:textId="77777777" w:rsidR="00142A72" w:rsidRPr="00960C09" w:rsidRDefault="00142A72" w:rsidP="00142A72">
      <w:pPr>
        <w:spacing w:after="0" w:line="240" w:lineRule="auto"/>
        <w:jc w:val="both"/>
        <w:rPr>
          <w:rFonts w:ascii="Times New Roman" w:eastAsia="Times New Roman" w:hAnsi="Times New Roman" w:cs="Times New Roman"/>
          <w:lang w:eastAsia="sk-SK"/>
        </w:rPr>
      </w:pPr>
    </w:p>
    <w:p w14:paraId="5F889B1B" w14:textId="77777777" w:rsidR="00142A72" w:rsidRPr="00960C09" w:rsidRDefault="00142A72" w:rsidP="00142A72">
      <w:pPr>
        <w:numPr>
          <w:ilvl w:val="0"/>
          <w:numId w:val="6"/>
        </w:numPr>
        <w:spacing w:after="0" w:line="240" w:lineRule="auto"/>
        <w:rPr>
          <w:rFonts w:ascii="Times New Roman" w:eastAsia="Times New Roman" w:hAnsi="Times New Roman" w:cs="Times New Roman"/>
          <w:b/>
          <w:bCs/>
          <w:caps/>
          <w:lang w:eastAsia="sk-SK"/>
        </w:rPr>
      </w:pPr>
      <w:r w:rsidRPr="00960C09">
        <w:rPr>
          <w:rFonts w:ascii="Times New Roman" w:eastAsia="Times New Roman" w:hAnsi="Times New Roman" w:cs="Times New Roman"/>
          <w:b/>
          <w:bCs/>
          <w:caps/>
          <w:lang w:eastAsia="sk-SK"/>
        </w:rPr>
        <w:t xml:space="preserve"> LEHOTA VIAZANOSTI PONUKY</w:t>
      </w:r>
    </w:p>
    <w:p w14:paraId="16B3522C" w14:textId="77777777" w:rsidR="00142A72" w:rsidRPr="00960C09" w:rsidRDefault="00142A72" w:rsidP="00142A72">
      <w:pPr>
        <w:spacing w:after="0" w:line="240" w:lineRule="auto"/>
        <w:jc w:val="both"/>
        <w:rPr>
          <w:rFonts w:ascii="Times New Roman" w:eastAsia="Times New Roman" w:hAnsi="Times New Roman" w:cs="Times New Roman"/>
          <w:lang w:eastAsia="sk-SK"/>
        </w:rPr>
      </w:pPr>
      <w:r w:rsidRPr="00960C09">
        <w:rPr>
          <w:rFonts w:ascii="Times New Roman" w:eastAsia="Times New Roman" w:hAnsi="Times New Roman" w:cs="Times New Roman"/>
          <w:lang w:eastAsia="sk-SK"/>
        </w:rPr>
        <w:t>7.1. Uchádzač je svojou ponukou viazaný od uplynutia lehoty na predkladanie ponúk až do uplynutia lehoty viazanosti ponúk, ktorej trvanie je uvedené oznámení o vyhlásení verejného obstarávania. Verejný obstarávateľ si vyhradzuje právo v prípade potreby predĺžiť lehotu viazanosti ponúk a oznámiť to všetkým uchádzačom, ktorých ponuky sa vyhodnocujú.</w:t>
      </w:r>
    </w:p>
    <w:p w14:paraId="78642305" w14:textId="77777777" w:rsidR="00142A72" w:rsidRPr="00960C09" w:rsidRDefault="00142A72" w:rsidP="00142A72">
      <w:pPr>
        <w:spacing w:after="0" w:line="240" w:lineRule="auto"/>
        <w:jc w:val="both"/>
        <w:rPr>
          <w:rFonts w:ascii="Times New Roman" w:eastAsia="Times New Roman" w:hAnsi="Times New Roman" w:cs="Times New Roman"/>
          <w:lang w:eastAsia="sk-SK"/>
        </w:rPr>
      </w:pPr>
    </w:p>
    <w:p w14:paraId="54F3EEA9" w14:textId="77777777" w:rsidR="004B4031" w:rsidRDefault="004B4031" w:rsidP="00142A72">
      <w:pPr>
        <w:spacing w:after="0" w:line="240" w:lineRule="auto"/>
        <w:ind w:left="4248"/>
        <w:jc w:val="both"/>
        <w:rPr>
          <w:rFonts w:ascii="Times New Roman" w:eastAsia="Times New Roman" w:hAnsi="Times New Roman" w:cs="Times New Roman"/>
          <w:b/>
          <w:lang w:eastAsia="sk-SK"/>
        </w:rPr>
      </w:pPr>
    </w:p>
    <w:p w14:paraId="005F3525" w14:textId="77777777" w:rsidR="004B4031" w:rsidRDefault="004B4031" w:rsidP="00142A72">
      <w:pPr>
        <w:spacing w:after="0" w:line="240" w:lineRule="auto"/>
        <w:ind w:left="4248"/>
        <w:jc w:val="both"/>
        <w:rPr>
          <w:rFonts w:ascii="Times New Roman" w:eastAsia="Times New Roman" w:hAnsi="Times New Roman" w:cs="Times New Roman"/>
          <w:b/>
          <w:lang w:eastAsia="sk-SK"/>
        </w:rPr>
      </w:pPr>
    </w:p>
    <w:p w14:paraId="439046F2" w14:textId="77777777" w:rsidR="004B4031" w:rsidRDefault="004B4031" w:rsidP="00142A72">
      <w:pPr>
        <w:spacing w:after="0" w:line="240" w:lineRule="auto"/>
        <w:ind w:left="4248"/>
        <w:jc w:val="both"/>
        <w:rPr>
          <w:rFonts w:ascii="Times New Roman" w:eastAsia="Times New Roman" w:hAnsi="Times New Roman" w:cs="Times New Roman"/>
          <w:b/>
          <w:lang w:eastAsia="sk-SK"/>
        </w:rPr>
      </w:pPr>
    </w:p>
    <w:p w14:paraId="0E951030" w14:textId="77777777" w:rsidR="004B4031" w:rsidRDefault="004B4031" w:rsidP="00142A72">
      <w:pPr>
        <w:spacing w:after="0" w:line="240" w:lineRule="auto"/>
        <w:ind w:left="4248"/>
        <w:jc w:val="both"/>
        <w:rPr>
          <w:rFonts w:ascii="Times New Roman" w:eastAsia="Times New Roman" w:hAnsi="Times New Roman" w:cs="Times New Roman"/>
          <w:b/>
          <w:lang w:eastAsia="sk-SK"/>
        </w:rPr>
      </w:pPr>
    </w:p>
    <w:p w14:paraId="55B0BFF4" w14:textId="77777777" w:rsidR="004B4031" w:rsidRDefault="004B4031" w:rsidP="00142A72">
      <w:pPr>
        <w:spacing w:after="0" w:line="240" w:lineRule="auto"/>
        <w:ind w:left="4248"/>
        <w:jc w:val="both"/>
        <w:rPr>
          <w:rFonts w:ascii="Times New Roman" w:eastAsia="Times New Roman" w:hAnsi="Times New Roman" w:cs="Times New Roman"/>
          <w:b/>
          <w:lang w:eastAsia="sk-SK"/>
        </w:rPr>
      </w:pPr>
    </w:p>
    <w:p w14:paraId="34A06A22" w14:textId="079AB8D0" w:rsidR="00142A72" w:rsidRPr="00960C09" w:rsidRDefault="00142A72" w:rsidP="00142A72">
      <w:pPr>
        <w:spacing w:after="0" w:line="240" w:lineRule="auto"/>
        <w:ind w:left="4248"/>
        <w:jc w:val="both"/>
        <w:rPr>
          <w:rFonts w:ascii="Times New Roman" w:eastAsia="Times New Roman" w:hAnsi="Times New Roman" w:cs="Times New Roman"/>
          <w:b/>
          <w:lang w:eastAsia="sk-SK"/>
        </w:rPr>
      </w:pPr>
      <w:r w:rsidRPr="00960C09">
        <w:rPr>
          <w:rFonts w:ascii="Times New Roman" w:eastAsia="Times New Roman" w:hAnsi="Times New Roman" w:cs="Times New Roman"/>
          <w:b/>
          <w:lang w:eastAsia="sk-SK"/>
        </w:rPr>
        <w:t>Časť II.</w:t>
      </w:r>
    </w:p>
    <w:p w14:paraId="091462D0" w14:textId="77777777" w:rsidR="00142A72" w:rsidRPr="00960C09" w:rsidRDefault="00142A72" w:rsidP="00142A72">
      <w:pPr>
        <w:spacing w:after="0" w:line="240" w:lineRule="auto"/>
        <w:jc w:val="center"/>
        <w:rPr>
          <w:rFonts w:ascii="Times New Roman" w:eastAsia="Times New Roman" w:hAnsi="Times New Roman" w:cs="Times New Roman"/>
          <w:lang w:eastAsia="sk-SK"/>
        </w:rPr>
      </w:pPr>
      <w:r w:rsidRPr="00960C09">
        <w:rPr>
          <w:rFonts w:ascii="Times New Roman" w:eastAsia="Times New Roman" w:hAnsi="Times New Roman" w:cs="Times New Roman"/>
          <w:b/>
          <w:bCs/>
          <w:lang w:eastAsia="sk-SK"/>
        </w:rPr>
        <w:t>KOMUNIKÁCIA  A  VYSVETĽOVANIE</w:t>
      </w:r>
    </w:p>
    <w:p w14:paraId="6E1F6B79" w14:textId="77777777" w:rsidR="00142A72" w:rsidRPr="00960C09" w:rsidRDefault="00142A72" w:rsidP="00142A72">
      <w:pPr>
        <w:spacing w:after="0" w:line="240" w:lineRule="auto"/>
        <w:jc w:val="both"/>
        <w:rPr>
          <w:rFonts w:ascii="Times New Roman" w:eastAsia="Times New Roman" w:hAnsi="Times New Roman" w:cs="Times New Roman"/>
          <w:lang w:eastAsia="sk-SK"/>
        </w:rPr>
      </w:pPr>
    </w:p>
    <w:p w14:paraId="466AFDB6" w14:textId="77777777" w:rsidR="00142A72" w:rsidRPr="00960C09" w:rsidRDefault="00142A72" w:rsidP="00142A72">
      <w:pPr>
        <w:numPr>
          <w:ilvl w:val="0"/>
          <w:numId w:val="6"/>
        </w:numPr>
        <w:spacing w:after="0" w:line="240" w:lineRule="auto"/>
        <w:rPr>
          <w:rFonts w:ascii="Times New Roman" w:eastAsia="Times New Roman" w:hAnsi="Times New Roman" w:cs="Times New Roman"/>
          <w:b/>
          <w:bCs/>
          <w:caps/>
          <w:lang w:eastAsia="sk-SK"/>
        </w:rPr>
      </w:pPr>
      <w:r w:rsidRPr="00960C09">
        <w:rPr>
          <w:rFonts w:ascii="Times New Roman" w:eastAsia="Times New Roman" w:hAnsi="Times New Roman" w:cs="Times New Roman"/>
          <w:b/>
          <w:bCs/>
          <w:caps/>
          <w:lang w:eastAsia="sk-SK"/>
        </w:rPr>
        <w:t>KOMUNIKÁCIA MEDZI VEREJNÝM OBSTARÁVATEĽOM A ZÁUJEMCAMI/ UCHÁDZAČMI</w:t>
      </w:r>
    </w:p>
    <w:p w14:paraId="11941998" w14:textId="77777777" w:rsidR="00142A72" w:rsidRPr="00960C09" w:rsidRDefault="00142A72" w:rsidP="00142A72">
      <w:pPr>
        <w:spacing w:after="0" w:line="240" w:lineRule="auto"/>
        <w:jc w:val="center"/>
        <w:rPr>
          <w:rFonts w:ascii="Times New Roman" w:eastAsia="Times New Roman" w:hAnsi="Times New Roman" w:cs="Times New Roman"/>
          <w:b/>
          <w:bCs/>
          <w:lang w:eastAsia="sk-SK"/>
        </w:rPr>
      </w:pPr>
    </w:p>
    <w:p w14:paraId="79A693F6" w14:textId="77777777" w:rsidR="00142A72" w:rsidRPr="00960C09" w:rsidRDefault="00142A72" w:rsidP="00142A72">
      <w:pPr>
        <w:tabs>
          <w:tab w:val="num" w:pos="284"/>
          <w:tab w:val="left" w:pos="567"/>
        </w:tabs>
        <w:autoSpaceDE w:val="0"/>
        <w:autoSpaceDN w:val="0"/>
        <w:adjustRightInd w:val="0"/>
        <w:spacing w:after="120" w:line="240" w:lineRule="auto"/>
        <w:ind w:left="284" w:hanging="284"/>
        <w:jc w:val="both"/>
        <w:rPr>
          <w:rFonts w:ascii="Times New Roman" w:eastAsia="Times New Roman" w:hAnsi="Times New Roman" w:cs="Times New Roman"/>
          <w:lang w:eastAsia="cs-CZ"/>
        </w:rPr>
      </w:pPr>
      <w:r w:rsidRPr="00960C09">
        <w:rPr>
          <w:rFonts w:ascii="Times New Roman" w:eastAsia="Times New Roman" w:hAnsi="Times New Roman" w:cs="Times New Roman"/>
          <w:lang w:eastAsia="cs-CZ"/>
        </w:rPr>
        <w:t xml:space="preserve">8.1 </w:t>
      </w:r>
      <w:r w:rsidRPr="00960C09">
        <w:rPr>
          <w:rFonts w:ascii="Times New Roman" w:eastAsia="Times New Roman" w:hAnsi="Times New Roman" w:cs="Times New Roman"/>
          <w:lang w:eastAsia="sk-SK"/>
        </w:rPr>
        <w:t>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w:t>
      </w:r>
    </w:p>
    <w:p w14:paraId="068749F8" w14:textId="77777777" w:rsidR="00142A72" w:rsidRPr="00960C09" w:rsidRDefault="00142A72" w:rsidP="00142A72">
      <w:pPr>
        <w:tabs>
          <w:tab w:val="num" w:pos="284"/>
          <w:tab w:val="left" w:pos="567"/>
        </w:tabs>
        <w:autoSpaceDE w:val="0"/>
        <w:autoSpaceDN w:val="0"/>
        <w:adjustRightInd w:val="0"/>
        <w:spacing w:after="120" w:line="240" w:lineRule="auto"/>
        <w:ind w:left="284" w:hanging="284"/>
        <w:jc w:val="both"/>
        <w:rPr>
          <w:rFonts w:ascii="Times New Roman" w:eastAsia="Times New Roman" w:hAnsi="Times New Roman" w:cs="Times New Roman"/>
          <w:lang w:eastAsia="sk-SK"/>
        </w:rPr>
      </w:pPr>
      <w:r w:rsidRPr="00960C09">
        <w:rPr>
          <w:rFonts w:ascii="Times New Roman" w:eastAsia="Times New Roman" w:hAnsi="Times New Roman" w:cs="Times New Roman"/>
          <w:lang w:eastAsia="sk-SK"/>
        </w:rPr>
        <w:t>8.2 Verejný obstarávateľ bude pri komunikácii s uchádzačmi resp. záujemcami postupovať v zmysle § 20 zákona o verejnom obstarávaní prostredníctvom komunikačného rozhrania systému JOSEPHINE. Tento spôsob komunikácie sa týka akejkoľvek komunikácie a podaní medzi verejným obstarávateľom a záujemcami, resp. uchádzačmi.</w:t>
      </w:r>
    </w:p>
    <w:p w14:paraId="0F2D5D7A" w14:textId="77777777" w:rsidR="00142A72" w:rsidRPr="00960C09" w:rsidRDefault="00142A72" w:rsidP="00142A72">
      <w:pPr>
        <w:tabs>
          <w:tab w:val="num" w:pos="284"/>
          <w:tab w:val="left" w:pos="567"/>
        </w:tabs>
        <w:autoSpaceDE w:val="0"/>
        <w:autoSpaceDN w:val="0"/>
        <w:adjustRightInd w:val="0"/>
        <w:spacing w:after="120" w:line="240" w:lineRule="auto"/>
        <w:jc w:val="both"/>
        <w:rPr>
          <w:rFonts w:ascii="Times New Roman" w:eastAsia="Times New Roman" w:hAnsi="Times New Roman" w:cs="Times New Roman"/>
          <w:lang w:eastAsia="sk-SK"/>
        </w:rPr>
      </w:pPr>
    </w:p>
    <w:p w14:paraId="5A67D581" w14:textId="77777777" w:rsidR="00142A72" w:rsidRPr="00960C09" w:rsidRDefault="00142A72" w:rsidP="00142A72">
      <w:pPr>
        <w:tabs>
          <w:tab w:val="num" w:pos="284"/>
          <w:tab w:val="left" w:pos="567"/>
        </w:tabs>
        <w:autoSpaceDE w:val="0"/>
        <w:autoSpaceDN w:val="0"/>
        <w:adjustRightInd w:val="0"/>
        <w:spacing w:after="120" w:line="240" w:lineRule="auto"/>
        <w:ind w:left="567" w:hanging="567"/>
        <w:jc w:val="both"/>
        <w:rPr>
          <w:rFonts w:ascii="Times New Roman" w:eastAsia="Times New Roman" w:hAnsi="Times New Roman" w:cs="Times New Roman"/>
          <w:lang w:eastAsia="sk-SK"/>
        </w:rPr>
      </w:pPr>
      <w:r w:rsidRPr="00960C09">
        <w:rPr>
          <w:rFonts w:ascii="Times New Roman" w:eastAsia="Times New Roman" w:hAnsi="Times New Roman" w:cs="Times New Roman"/>
          <w:lang w:eastAsia="sk-SK"/>
        </w:rPr>
        <w:t xml:space="preserve">8.3 JOSEPHINE je na účely tohto verejného obstarávania softvér na elektronizáciu zadávania verejných zákaziek. JOSEPHINE je webová aplikácia na doméne </w:t>
      </w:r>
      <w:hyperlink r:id="rId8" w:history="1">
        <w:r w:rsidRPr="00960C09">
          <w:rPr>
            <w:rFonts w:ascii="Times New Roman" w:eastAsia="Times New Roman" w:hAnsi="Times New Roman" w:cs="Times New Roman"/>
            <w:lang w:eastAsia="sk-SK"/>
          </w:rPr>
          <w:t>https://josephine.proebiz.com</w:t>
        </w:r>
      </w:hyperlink>
      <w:r w:rsidRPr="00960C09">
        <w:rPr>
          <w:rFonts w:ascii="Times New Roman" w:eastAsia="Times New Roman" w:hAnsi="Times New Roman" w:cs="Times New Roman"/>
          <w:lang w:eastAsia="sk-SK"/>
        </w:rPr>
        <w:t>.</w:t>
      </w:r>
    </w:p>
    <w:p w14:paraId="5C769AF1" w14:textId="77777777" w:rsidR="00142A72" w:rsidRPr="00960C09" w:rsidRDefault="00142A72" w:rsidP="00142A72">
      <w:pPr>
        <w:tabs>
          <w:tab w:val="num" w:pos="284"/>
          <w:tab w:val="left" w:pos="567"/>
        </w:tabs>
        <w:autoSpaceDE w:val="0"/>
        <w:autoSpaceDN w:val="0"/>
        <w:adjustRightInd w:val="0"/>
        <w:spacing w:after="120" w:line="240" w:lineRule="auto"/>
        <w:ind w:left="567" w:hanging="567"/>
        <w:jc w:val="both"/>
        <w:rPr>
          <w:rFonts w:ascii="Times New Roman" w:eastAsia="Times New Roman" w:hAnsi="Times New Roman" w:cs="Times New Roman"/>
          <w:lang w:eastAsia="sk-SK"/>
        </w:rPr>
      </w:pPr>
      <w:r w:rsidRPr="00960C09">
        <w:rPr>
          <w:rFonts w:ascii="Times New Roman" w:eastAsia="Times New Roman" w:hAnsi="Times New Roman" w:cs="Times New Roman"/>
          <w:lang w:eastAsia="sk-SK"/>
        </w:rPr>
        <w:t>8.4 Na bezproblémové používanie systému JOSEPHINE je nutné používať jeden z podporovaných internetových prehliadačov:</w:t>
      </w:r>
    </w:p>
    <w:p w14:paraId="4D22EAAA" w14:textId="77777777" w:rsidR="00142A72" w:rsidRPr="00960C09" w:rsidRDefault="00142A72" w:rsidP="00142A72">
      <w:pPr>
        <w:tabs>
          <w:tab w:val="num" w:pos="284"/>
        </w:tabs>
        <w:spacing w:after="120" w:line="240" w:lineRule="auto"/>
        <w:ind w:left="567" w:hanging="567"/>
        <w:jc w:val="both"/>
        <w:rPr>
          <w:rFonts w:ascii="Times New Roman" w:eastAsia="Times New Roman" w:hAnsi="Times New Roman" w:cs="Times New Roman"/>
          <w:lang w:eastAsia="sk-SK"/>
        </w:rPr>
      </w:pPr>
      <w:r w:rsidRPr="00960C09">
        <w:rPr>
          <w:rFonts w:ascii="Times New Roman" w:eastAsia="Times New Roman" w:hAnsi="Times New Roman" w:cs="Times New Roman"/>
          <w:lang w:eastAsia="sk-SK"/>
        </w:rPr>
        <w:tab/>
      </w:r>
      <w:r w:rsidRPr="00960C09">
        <w:rPr>
          <w:rFonts w:ascii="Times New Roman" w:eastAsia="Times New Roman" w:hAnsi="Times New Roman" w:cs="Times New Roman"/>
          <w:lang w:eastAsia="sk-SK"/>
        </w:rPr>
        <w:tab/>
        <w:t xml:space="preserve">- Microsoft Internet Explorer verzia 11.0 a vyššia, </w:t>
      </w:r>
    </w:p>
    <w:p w14:paraId="4F9150CD" w14:textId="77777777" w:rsidR="00142A72" w:rsidRPr="00960C09" w:rsidRDefault="00142A72" w:rsidP="00142A72">
      <w:pPr>
        <w:tabs>
          <w:tab w:val="num" w:pos="284"/>
        </w:tabs>
        <w:spacing w:after="120" w:line="240" w:lineRule="auto"/>
        <w:ind w:left="567" w:hanging="567"/>
        <w:jc w:val="both"/>
        <w:rPr>
          <w:rFonts w:ascii="Times New Roman" w:eastAsia="Times New Roman" w:hAnsi="Times New Roman" w:cs="Times New Roman"/>
          <w:lang w:eastAsia="sk-SK"/>
        </w:rPr>
      </w:pPr>
      <w:r w:rsidRPr="00960C09">
        <w:rPr>
          <w:rFonts w:ascii="Times New Roman" w:eastAsia="Times New Roman" w:hAnsi="Times New Roman" w:cs="Times New Roman"/>
          <w:lang w:eastAsia="sk-SK"/>
        </w:rPr>
        <w:tab/>
      </w:r>
      <w:r w:rsidRPr="00960C09">
        <w:rPr>
          <w:rFonts w:ascii="Times New Roman" w:eastAsia="Times New Roman" w:hAnsi="Times New Roman" w:cs="Times New Roman"/>
          <w:lang w:eastAsia="sk-SK"/>
        </w:rPr>
        <w:tab/>
        <w:t xml:space="preserve">- </w:t>
      </w:r>
      <w:proofErr w:type="spellStart"/>
      <w:r w:rsidRPr="00960C09">
        <w:rPr>
          <w:rFonts w:ascii="Times New Roman" w:eastAsia="Times New Roman" w:hAnsi="Times New Roman" w:cs="Times New Roman"/>
          <w:lang w:eastAsia="sk-SK"/>
        </w:rPr>
        <w:t>Mozilla</w:t>
      </w:r>
      <w:proofErr w:type="spellEnd"/>
      <w:r w:rsidRPr="00960C09">
        <w:rPr>
          <w:rFonts w:ascii="Times New Roman" w:eastAsia="Times New Roman" w:hAnsi="Times New Roman" w:cs="Times New Roman"/>
          <w:lang w:eastAsia="sk-SK"/>
        </w:rPr>
        <w:t xml:space="preserve"> Firefox verzia 13.0 a vyššia alebo </w:t>
      </w:r>
    </w:p>
    <w:p w14:paraId="14D5A889" w14:textId="77777777" w:rsidR="00142A72" w:rsidRPr="00960C09" w:rsidRDefault="00142A72" w:rsidP="00142A72">
      <w:pPr>
        <w:tabs>
          <w:tab w:val="num" w:pos="284"/>
          <w:tab w:val="left" w:pos="567"/>
        </w:tabs>
        <w:autoSpaceDE w:val="0"/>
        <w:autoSpaceDN w:val="0"/>
        <w:adjustRightInd w:val="0"/>
        <w:spacing w:after="120" w:line="240" w:lineRule="auto"/>
        <w:ind w:left="567" w:hanging="567"/>
        <w:jc w:val="both"/>
        <w:rPr>
          <w:rFonts w:ascii="Times New Roman" w:eastAsia="Times New Roman" w:hAnsi="Times New Roman" w:cs="Times New Roman"/>
          <w:lang w:eastAsia="sk-SK"/>
        </w:rPr>
      </w:pPr>
      <w:r w:rsidRPr="00960C09">
        <w:rPr>
          <w:rFonts w:ascii="Times New Roman" w:eastAsia="Times New Roman" w:hAnsi="Times New Roman" w:cs="Times New Roman"/>
          <w:lang w:eastAsia="sk-SK"/>
        </w:rPr>
        <w:tab/>
      </w:r>
      <w:r w:rsidRPr="00960C09">
        <w:rPr>
          <w:rFonts w:ascii="Times New Roman" w:eastAsia="Times New Roman" w:hAnsi="Times New Roman" w:cs="Times New Roman"/>
          <w:lang w:eastAsia="sk-SK"/>
        </w:rPr>
        <w:tab/>
        <w:t>- Google Chrome</w:t>
      </w:r>
    </w:p>
    <w:p w14:paraId="63AF3E00" w14:textId="77777777" w:rsidR="00142A72" w:rsidRPr="00960C09" w:rsidRDefault="00142A72" w:rsidP="00142A72">
      <w:pPr>
        <w:tabs>
          <w:tab w:val="num" w:pos="284"/>
          <w:tab w:val="left" w:pos="567"/>
        </w:tabs>
        <w:autoSpaceDE w:val="0"/>
        <w:autoSpaceDN w:val="0"/>
        <w:adjustRightInd w:val="0"/>
        <w:spacing w:after="120" w:line="240" w:lineRule="auto"/>
        <w:ind w:left="567" w:hanging="567"/>
        <w:jc w:val="both"/>
        <w:rPr>
          <w:rFonts w:ascii="Times New Roman" w:eastAsia="Times New Roman" w:hAnsi="Times New Roman" w:cs="Times New Roman"/>
          <w:lang w:eastAsia="sk-SK"/>
        </w:rPr>
      </w:pPr>
      <w:r w:rsidRPr="00960C09">
        <w:rPr>
          <w:rFonts w:ascii="Times New Roman" w:eastAsia="Times New Roman" w:hAnsi="Times New Roman" w:cs="Times New Roman"/>
          <w:lang w:eastAsia="sk-SK"/>
        </w:rPr>
        <w:tab/>
      </w:r>
      <w:r w:rsidRPr="00960C09">
        <w:rPr>
          <w:rFonts w:ascii="Times New Roman" w:eastAsia="Times New Roman" w:hAnsi="Times New Roman" w:cs="Times New Roman"/>
          <w:lang w:eastAsia="sk-SK"/>
        </w:rPr>
        <w:tab/>
        <w:t xml:space="preserve">- Microsoft </w:t>
      </w:r>
      <w:proofErr w:type="spellStart"/>
      <w:r w:rsidRPr="00960C09">
        <w:rPr>
          <w:rFonts w:ascii="Times New Roman" w:eastAsia="Times New Roman" w:hAnsi="Times New Roman" w:cs="Times New Roman"/>
          <w:lang w:eastAsia="sk-SK"/>
        </w:rPr>
        <w:t>Edge</w:t>
      </w:r>
      <w:proofErr w:type="spellEnd"/>
      <w:r w:rsidRPr="00960C09">
        <w:rPr>
          <w:rFonts w:ascii="Times New Roman" w:eastAsia="Times New Roman" w:hAnsi="Times New Roman" w:cs="Times New Roman"/>
          <w:lang w:eastAsia="sk-SK"/>
        </w:rPr>
        <w:t>.</w:t>
      </w:r>
    </w:p>
    <w:p w14:paraId="54EA629C" w14:textId="77777777" w:rsidR="00142A72" w:rsidRPr="00960C09" w:rsidRDefault="00142A72" w:rsidP="00142A72">
      <w:pPr>
        <w:tabs>
          <w:tab w:val="num" w:pos="284"/>
          <w:tab w:val="left" w:pos="567"/>
        </w:tabs>
        <w:autoSpaceDE w:val="0"/>
        <w:autoSpaceDN w:val="0"/>
        <w:adjustRightInd w:val="0"/>
        <w:spacing w:after="120" w:line="240" w:lineRule="auto"/>
        <w:ind w:left="567" w:hanging="567"/>
        <w:jc w:val="both"/>
        <w:rPr>
          <w:rFonts w:ascii="Times New Roman" w:eastAsia="Times New Roman" w:hAnsi="Times New Roman" w:cs="Times New Roman"/>
          <w:lang w:eastAsia="sk-SK"/>
        </w:rPr>
      </w:pPr>
      <w:r w:rsidRPr="00960C09">
        <w:rPr>
          <w:rFonts w:ascii="Times New Roman" w:eastAsia="Times New Roman" w:hAnsi="Times New Roman" w:cs="Times New Roman"/>
          <w:lang w:eastAsia="sk-SK"/>
        </w:rPr>
        <w:t>8.5   Pravidlá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3ED5E7FE" w14:textId="77777777" w:rsidR="00142A72" w:rsidRPr="00960C09" w:rsidRDefault="00142A72" w:rsidP="00142A72">
      <w:pPr>
        <w:tabs>
          <w:tab w:val="num" w:pos="284"/>
          <w:tab w:val="left" w:pos="567"/>
        </w:tabs>
        <w:autoSpaceDE w:val="0"/>
        <w:autoSpaceDN w:val="0"/>
        <w:adjustRightInd w:val="0"/>
        <w:spacing w:after="120" w:line="240" w:lineRule="auto"/>
        <w:ind w:left="567" w:hanging="567"/>
        <w:jc w:val="both"/>
        <w:rPr>
          <w:rFonts w:ascii="Times New Roman" w:eastAsia="Times New Roman" w:hAnsi="Times New Roman" w:cs="Times New Roman"/>
          <w:lang w:eastAsia="sk-SK"/>
        </w:rPr>
      </w:pPr>
      <w:r w:rsidRPr="00960C09">
        <w:rPr>
          <w:rFonts w:ascii="Times New Roman" w:eastAsia="Times New Roman" w:hAnsi="Times New Roman" w:cs="Times New Roman"/>
          <w:lang w:eastAsia="sk-SK"/>
        </w:rPr>
        <w:t xml:space="preserve">8.6  </w:t>
      </w:r>
      <w:r w:rsidRPr="00960C09">
        <w:rPr>
          <w:rFonts w:ascii="Times New Roman" w:eastAsia="Times New Roman" w:hAnsi="Times New Roman" w:cs="Times New Roman"/>
          <w:lang w:eastAsia="sk-SK"/>
        </w:rPr>
        <w:tab/>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2F31D5A3" w14:textId="77777777" w:rsidR="00142A72" w:rsidRPr="00960C09" w:rsidRDefault="00142A72" w:rsidP="00142A72">
      <w:pPr>
        <w:tabs>
          <w:tab w:val="num" w:pos="284"/>
          <w:tab w:val="left" w:pos="567"/>
        </w:tabs>
        <w:autoSpaceDE w:val="0"/>
        <w:autoSpaceDN w:val="0"/>
        <w:adjustRightInd w:val="0"/>
        <w:spacing w:after="120" w:line="240" w:lineRule="auto"/>
        <w:ind w:left="567" w:hanging="567"/>
        <w:jc w:val="both"/>
        <w:rPr>
          <w:rFonts w:ascii="Times New Roman" w:eastAsia="Times New Roman" w:hAnsi="Times New Roman" w:cs="Times New Roman"/>
          <w:lang w:eastAsia="sk-SK"/>
        </w:rPr>
      </w:pPr>
      <w:r w:rsidRPr="00960C09">
        <w:rPr>
          <w:rFonts w:ascii="Times New Roman" w:eastAsia="Times New Roman" w:hAnsi="Times New Roman" w:cs="Times New Roman"/>
          <w:lang w:eastAsia="sk-SK"/>
        </w:rPr>
        <w:t xml:space="preserve">8.7  </w:t>
      </w:r>
      <w:r w:rsidRPr="00960C09">
        <w:rPr>
          <w:rFonts w:ascii="Times New Roman" w:eastAsia="Times New Roman" w:hAnsi="Times New Roman" w:cs="Times New Roman"/>
          <w:lang w:eastAsia="sk-SK"/>
        </w:rPr>
        <w:tab/>
        <w:t xml:space="preserve">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14:paraId="25DDAA4E" w14:textId="77777777" w:rsidR="00142A72" w:rsidRPr="00960C09" w:rsidRDefault="00142A72" w:rsidP="00142A72">
      <w:pPr>
        <w:tabs>
          <w:tab w:val="num" w:pos="284"/>
        </w:tabs>
        <w:autoSpaceDE w:val="0"/>
        <w:autoSpaceDN w:val="0"/>
        <w:adjustRightInd w:val="0"/>
        <w:spacing w:after="120" w:line="240" w:lineRule="auto"/>
        <w:ind w:left="567" w:hanging="567"/>
        <w:jc w:val="both"/>
        <w:rPr>
          <w:rFonts w:ascii="Times New Roman" w:eastAsia="Times New Roman" w:hAnsi="Times New Roman" w:cs="Times New Roman"/>
          <w:lang w:eastAsia="sk-SK"/>
        </w:rPr>
      </w:pPr>
      <w:r w:rsidRPr="00960C09">
        <w:rPr>
          <w:rFonts w:ascii="Times New Roman" w:eastAsia="Times New Roman" w:hAnsi="Times New Roman" w:cs="Times New Roman"/>
          <w:lang w:eastAsia="sk-SK"/>
        </w:rPr>
        <w:lastRenderedPageBreak/>
        <w:t xml:space="preserve">8.8  </w:t>
      </w:r>
      <w:r w:rsidRPr="00960C09">
        <w:rPr>
          <w:rFonts w:ascii="Times New Roman" w:eastAsia="Times New Roman" w:hAnsi="Times New Roman" w:cs="Times New Roman"/>
          <w:lang w:eastAsia="sk-SK"/>
        </w:rPr>
        <w:tab/>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14:paraId="43DB2EE1" w14:textId="77777777" w:rsidR="00142A72" w:rsidRPr="00960C09" w:rsidRDefault="00142A72" w:rsidP="00142A72">
      <w:pPr>
        <w:tabs>
          <w:tab w:val="num" w:pos="284"/>
          <w:tab w:val="left" w:pos="567"/>
        </w:tabs>
        <w:autoSpaceDE w:val="0"/>
        <w:autoSpaceDN w:val="0"/>
        <w:adjustRightInd w:val="0"/>
        <w:spacing w:after="120" w:line="240" w:lineRule="auto"/>
        <w:ind w:left="567" w:hanging="567"/>
        <w:jc w:val="both"/>
        <w:rPr>
          <w:rFonts w:ascii="Times New Roman" w:eastAsia="Times New Roman" w:hAnsi="Times New Roman" w:cs="Times New Roman"/>
          <w:lang w:eastAsia="sk-SK"/>
        </w:rPr>
      </w:pPr>
      <w:r w:rsidRPr="00960C09">
        <w:rPr>
          <w:rFonts w:ascii="Times New Roman" w:eastAsia="Times New Roman" w:hAnsi="Times New Roman" w:cs="Times New Roman"/>
          <w:lang w:eastAsia="sk-SK"/>
        </w:rPr>
        <w:t xml:space="preserve">8.9  </w:t>
      </w:r>
      <w:r w:rsidRPr="00960C09">
        <w:rPr>
          <w:rFonts w:ascii="Times New Roman" w:eastAsia="Times New Roman" w:hAnsi="Times New Roman" w:cs="Times New Roman"/>
          <w:lang w:eastAsia="sk-SK"/>
        </w:rPr>
        <w:tab/>
        <w:t xml:space="preserve">Verejný obstarávateľ umožňuje neobmedzený a priamy prístup elektronickými prostriedkami k súťažným podkladom a k prípadným všetkým doplňujúcim podkladom. Verejný obstarávateľ tieto všetky podklady / dokumenty bude uverejňovať ako elektronické dokumenty  v príslušnej časti zákazky v systéme JOSEPHINE.  </w:t>
      </w:r>
    </w:p>
    <w:p w14:paraId="4AA23E96" w14:textId="77777777" w:rsidR="00142A72" w:rsidRPr="00960C09" w:rsidRDefault="00142A72" w:rsidP="00142A72">
      <w:pPr>
        <w:tabs>
          <w:tab w:val="num" w:pos="284"/>
          <w:tab w:val="left" w:pos="567"/>
        </w:tabs>
        <w:autoSpaceDE w:val="0"/>
        <w:autoSpaceDN w:val="0"/>
        <w:adjustRightInd w:val="0"/>
        <w:spacing w:after="120" w:line="240" w:lineRule="auto"/>
        <w:ind w:left="567" w:hanging="567"/>
        <w:jc w:val="both"/>
        <w:rPr>
          <w:rFonts w:ascii="Times New Roman" w:eastAsia="Times New Roman" w:hAnsi="Times New Roman" w:cs="Times New Roman"/>
          <w:lang w:eastAsia="sk-SK"/>
        </w:rPr>
      </w:pPr>
      <w:r w:rsidRPr="00960C09">
        <w:rPr>
          <w:rFonts w:ascii="Times New Roman" w:eastAsia="Times New Roman" w:hAnsi="Times New Roman" w:cs="Times New Roman"/>
          <w:lang w:eastAsia="sk-SK"/>
        </w:rPr>
        <w:t>8.10 Podania a dokumenty súvisiace s uplatnením revíznych postupov sú medzi verejným obstarávateľom a záujemcami/uchádzačmi doručené elektronicky prostredníctvom komunikačného rozhrania systému JOSEPHINE. Doručovanie námietky a ich odvolávanie vo vzťahu k ÚVO je riešené v zmysle §170 ods. 8 b) zákona o verejnom obstarávaní.</w:t>
      </w:r>
    </w:p>
    <w:p w14:paraId="4D47D9F5" w14:textId="77777777" w:rsidR="00142A72" w:rsidRPr="00960C09" w:rsidRDefault="00142A72" w:rsidP="00142A72">
      <w:pPr>
        <w:spacing w:after="0" w:line="276" w:lineRule="auto"/>
        <w:jc w:val="both"/>
        <w:rPr>
          <w:rFonts w:ascii="Times New Roman" w:eastAsia="Times New Roman" w:hAnsi="Times New Roman" w:cs="Times New Roman"/>
          <w:lang w:eastAsia="sk-SK"/>
        </w:rPr>
      </w:pPr>
    </w:p>
    <w:p w14:paraId="58816132" w14:textId="77777777" w:rsidR="00142A72" w:rsidRPr="00960C09" w:rsidRDefault="00142A72" w:rsidP="00142A72">
      <w:pPr>
        <w:spacing w:after="0" w:line="276" w:lineRule="auto"/>
        <w:jc w:val="both"/>
        <w:rPr>
          <w:rFonts w:ascii="Times New Roman" w:eastAsia="Times New Roman" w:hAnsi="Times New Roman" w:cs="Times New Roman"/>
          <w:lang w:eastAsia="sk-SK"/>
        </w:rPr>
      </w:pPr>
    </w:p>
    <w:p w14:paraId="767AA928" w14:textId="78C0DCE9" w:rsidR="00142A72" w:rsidRDefault="00142A72" w:rsidP="00142A72">
      <w:pPr>
        <w:numPr>
          <w:ilvl w:val="0"/>
          <w:numId w:val="6"/>
        </w:numPr>
        <w:spacing w:after="0" w:line="240" w:lineRule="auto"/>
        <w:rPr>
          <w:rFonts w:ascii="Times New Roman" w:eastAsia="Times New Roman" w:hAnsi="Times New Roman" w:cs="Times New Roman"/>
          <w:b/>
          <w:bCs/>
          <w:caps/>
          <w:lang w:eastAsia="sk-SK"/>
        </w:rPr>
      </w:pPr>
      <w:r w:rsidRPr="00960C09">
        <w:rPr>
          <w:rFonts w:ascii="Times New Roman" w:eastAsia="Times New Roman" w:hAnsi="Times New Roman" w:cs="Times New Roman"/>
          <w:b/>
          <w:bCs/>
          <w:caps/>
          <w:lang w:eastAsia="sk-SK"/>
        </w:rPr>
        <w:t>Obhliadka</w:t>
      </w:r>
    </w:p>
    <w:p w14:paraId="19E7DEB8" w14:textId="77777777" w:rsidR="004B4031" w:rsidRPr="00960C09" w:rsidRDefault="004B4031" w:rsidP="004B4031">
      <w:pPr>
        <w:spacing w:after="0" w:line="240" w:lineRule="auto"/>
        <w:ind w:left="720"/>
        <w:rPr>
          <w:rFonts w:ascii="Times New Roman" w:eastAsia="Times New Roman" w:hAnsi="Times New Roman" w:cs="Times New Roman"/>
          <w:b/>
          <w:bCs/>
          <w:caps/>
          <w:lang w:eastAsia="sk-SK"/>
        </w:rPr>
      </w:pPr>
    </w:p>
    <w:p w14:paraId="5AB8563F" w14:textId="77777777" w:rsidR="00142A72" w:rsidRPr="004B4031" w:rsidRDefault="00142A72" w:rsidP="00142A72">
      <w:pPr>
        <w:pStyle w:val="Odsekzoznamu"/>
        <w:numPr>
          <w:ilvl w:val="1"/>
          <w:numId w:val="21"/>
        </w:numPr>
        <w:jc w:val="both"/>
        <w:rPr>
          <w:sz w:val="22"/>
          <w:szCs w:val="22"/>
          <w:lang w:eastAsia="sk-SK"/>
        </w:rPr>
      </w:pPr>
      <w:r w:rsidRPr="004B4031">
        <w:rPr>
          <w:sz w:val="22"/>
          <w:szCs w:val="22"/>
          <w:lang w:eastAsia="sk-SK"/>
        </w:rPr>
        <w:t xml:space="preserve">Záujemcom sa dáva možnosť zúčastniť sa obhliadky miesta výstavby, aby si sami overili a získali potrebné informácie, nevyhnutné na prípravu a spracovanie ponuky. Výdavky spojené s obhliadkou miest poskytovania služieb idú na ťarchu záujemcu. </w:t>
      </w:r>
    </w:p>
    <w:p w14:paraId="6CD18C52" w14:textId="27DACF2C" w:rsidR="00142A72" w:rsidRPr="004B4031" w:rsidRDefault="00142A72" w:rsidP="00142A72">
      <w:pPr>
        <w:pStyle w:val="Odsekzoznamu"/>
        <w:numPr>
          <w:ilvl w:val="1"/>
          <w:numId w:val="21"/>
        </w:numPr>
        <w:jc w:val="both"/>
        <w:rPr>
          <w:sz w:val="22"/>
          <w:szCs w:val="22"/>
          <w:lang w:eastAsia="sk-SK"/>
        </w:rPr>
      </w:pPr>
      <w:r w:rsidRPr="004B4031">
        <w:rPr>
          <w:sz w:val="22"/>
          <w:szCs w:val="22"/>
          <w:lang w:eastAsia="sk-SK"/>
        </w:rPr>
        <w:t xml:space="preserve">Záujem o obhliadku miesta výstavby je potrebné nahlásiť, najneskôr 2 pracovné dni u kontaktnej osoby: </w:t>
      </w:r>
      <w:r w:rsidR="001557EC" w:rsidRPr="004B4031">
        <w:rPr>
          <w:sz w:val="22"/>
          <w:szCs w:val="22"/>
          <w:lang w:eastAsia="sk-SK"/>
        </w:rPr>
        <w:t xml:space="preserve">Mgr. Jozef </w:t>
      </w:r>
      <w:proofErr w:type="spellStart"/>
      <w:r w:rsidR="001557EC" w:rsidRPr="004B4031">
        <w:rPr>
          <w:sz w:val="22"/>
          <w:szCs w:val="22"/>
          <w:lang w:eastAsia="sk-SK"/>
        </w:rPr>
        <w:t>Polakevič</w:t>
      </w:r>
      <w:proofErr w:type="spellEnd"/>
      <w:r w:rsidR="001557EC" w:rsidRPr="004B4031">
        <w:rPr>
          <w:sz w:val="22"/>
          <w:szCs w:val="22"/>
          <w:lang w:eastAsia="sk-SK"/>
        </w:rPr>
        <w:t xml:space="preserve"> – vedúci oddelenia výstavby a životného prostredia MsÚ, tel. č. 0910 906 482, email: </w:t>
      </w:r>
      <w:hyperlink r:id="rId9" w:history="1">
        <w:r w:rsidR="001557EC" w:rsidRPr="004B4031">
          <w:rPr>
            <w:rStyle w:val="Hypertextovprepojenie"/>
            <w:color w:val="auto"/>
            <w:sz w:val="22"/>
            <w:szCs w:val="22"/>
            <w:lang w:eastAsia="sk-SK"/>
          </w:rPr>
          <w:t>jozef.polakevic@trstena.sk</w:t>
        </w:r>
      </w:hyperlink>
      <w:r w:rsidR="001557EC" w:rsidRPr="004B4031">
        <w:rPr>
          <w:sz w:val="22"/>
          <w:szCs w:val="22"/>
          <w:lang w:eastAsia="sk-SK"/>
        </w:rPr>
        <w:t xml:space="preserve"> . </w:t>
      </w:r>
    </w:p>
    <w:p w14:paraId="4A4413D0" w14:textId="1E968306" w:rsidR="00142A72" w:rsidRPr="004B4031" w:rsidRDefault="00142A72" w:rsidP="004B4031">
      <w:pPr>
        <w:pStyle w:val="Odsekzoznamu"/>
        <w:numPr>
          <w:ilvl w:val="1"/>
          <w:numId w:val="21"/>
        </w:numPr>
        <w:jc w:val="both"/>
        <w:rPr>
          <w:sz w:val="22"/>
          <w:szCs w:val="22"/>
          <w:lang w:eastAsia="sk-SK"/>
        </w:rPr>
      </w:pPr>
      <w:r w:rsidRPr="005711C5">
        <w:rPr>
          <w:sz w:val="22"/>
          <w:szCs w:val="22"/>
          <w:lang w:eastAsia="sk-SK"/>
        </w:rPr>
        <w:t xml:space="preserve">Zástupca záujemcu sa pred začatím obhliadky preukáže </w:t>
      </w:r>
      <w:r w:rsidRPr="00960C09">
        <w:rPr>
          <w:sz w:val="22"/>
          <w:szCs w:val="22"/>
          <w:lang w:eastAsia="sk-SK"/>
        </w:rPr>
        <w:t xml:space="preserve">verejnému obstarávateľovi identifikačným dokladom jednoznačne preukazujúcim jeho postavenie v právnickej, resp. voči fyzickej osobe záujemcu. V prípade, že sa obhliadky za záujemcu zúčastní ním poverená osoba, táto osoba predloží pred začatím obhliadky verejnému obstarávateľovi originál, alebo úradne overenú kópiu plnomocenstva udeleného poverenej osobe oprávnenou osobou záujemcu a doklad preukazujúci totožnosť tejto poverenej osoby. Na obhliadke bude všetkým zúčastneným sprístupnené miesta </w:t>
      </w:r>
      <w:r w:rsidR="004B4031">
        <w:rPr>
          <w:sz w:val="22"/>
          <w:szCs w:val="22"/>
          <w:lang w:eastAsia="sk-SK"/>
        </w:rPr>
        <w:t>realizácie stavebných prác</w:t>
      </w:r>
      <w:r w:rsidRPr="00960C09">
        <w:rPr>
          <w:sz w:val="22"/>
          <w:szCs w:val="22"/>
          <w:lang w:eastAsia="sk-SK"/>
        </w:rPr>
        <w:t>. Otázky bude možné položiť prostredníctvom inštitútu vysvetľovania súťažných podkladov podľa bodu 10 súťažných podkladov</w:t>
      </w:r>
      <w:r w:rsidR="004B4031">
        <w:rPr>
          <w:sz w:val="22"/>
          <w:szCs w:val="22"/>
          <w:lang w:eastAsia="sk-SK"/>
        </w:rPr>
        <w:t>.</w:t>
      </w:r>
    </w:p>
    <w:p w14:paraId="30B900B5" w14:textId="77777777" w:rsidR="00142A72" w:rsidRPr="00960C09" w:rsidRDefault="00142A72" w:rsidP="00142A72">
      <w:pPr>
        <w:spacing w:after="0" w:line="240" w:lineRule="auto"/>
        <w:ind w:left="720"/>
        <w:rPr>
          <w:rFonts w:ascii="Times New Roman" w:eastAsia="Times New Roman" w:hAnsi="Times New Roman" w:cs="Times New Roman"/>
          <w:caps/>
          <w:lang w:eastAsia="sk-SK"/>
        </w:rPr>
      </w:pPr>
    </w:p>
    <w:p w14:paraId="445CFA0B" w14:textId="77777777" w:rsidR="00142A72" w:rsidRPr="00960C09" w:rsidRDefault="00142A72" w:rsidP="00142A72">
      <w:pPr>
        <w:spacing w:after="0" w:line="240" w:lineRule="auto"/>
        <w:ind w:left="720"/>
        <w:rPr>
          <w:rFonts w:ascii="Times New Roman" w:eastAsia="Times New Roman" w:hAnsi="Times New Roman" w:cs="Times New Roman"/>
          <w:b/>
          <w:bCs/>
          <w:caps/>
          <w:lang w:eastAsia="sk-SK"/>
        </w:rPr>
      </w:pPr>
    </w:p>
    <w:p w14:paraId="3DF14D1D" w14:textId="77777777" w:rsidR="00142A72" w:rsidRPr="00960C09" w:rsidRDefault="00142A72" w:rsidP="00142A72">
      <w:pPr>
        <w:numPr>
          <w:ilvl w:val="0"/>
          <w:numId w:val="6"/>
        </w:numPr>
        <w:spacing w:after="0" w:line="240" w:lineRule="auto"/>
        <w:rPr>
          <w:rFonts w:ascii="Times New Roman" w:eastAsia="Times New Roman" w:hAnsi="Times New Roman" w:cs="Times New Roman"/>
          <w:b/>
          <w:bCs/>
          <w:caps/>
          <w:lang w:eastAsia="sk-SK"/>
        </w:rPr>
      </w:pPr>
      <w:r w:rsidRPr="00960C09">
        <w:rPr>
          <w:rFonts w:ascii="Times New Roman" w:eastAsia="Times New Roman" w:hAnsi="Times New Roman" w:cs="Times New Roman"/>
          <w:b/>
          <w:bCs/>
          <w:caps/>
          <w:lang w:eastAsia="sk-SK"/>
        </w:rPr>
        <w:t>VYSVETĽOVANIE A DOPLNENIE SÚŤAŽNÝCH PODKLADOV</w:t>
      </w:r>
    </w:p>
    <w:p w14:paraId="6D28388F" w14:textId="77777777" w:rsidR="00142A72" w:rsidRPr="00960C09" w:rsidRDefault="00142A72" w:rsidP="00142A72">
      <w:pPr>
        <w:spacing w:after="0" w:line="240" w:lineRule="auto"/>
        <w:ind w:left="720"/>
        <w:rPr>
          <w:rFonts w:ascii="Times New Roman" w:eastAsia="Times New Roman" w:hAnsi="Times New Roman" w:cs="Times New Roman"/>
          <w:b/>
          <w:bCs/>
          <w:caps/>
          <w:lang w:eastAsia="sk-SK"/>
        </w:rPr>
      </w:pPr>
    </w:p>
    <w:p w14:paraId="3B0EBCC9" w14:textId="77777777" w:rsidR="00142A72" w:rsidRPr="00960C09" w:rsidRDefault="00142A72" w:rsidP="004B4031">
      <w:pPr>
        <w:pStyle w:val="Odsekzoznamu"/>
        <w:numPr>
          <w:ilvl w:val="1"/>
          <w:numId w:val="11"/>
        </w:numPr>
        <w:ind w:left="426" w:hanging="426"/>
        <w:jc w:val="both"/>
        <w:rPr>
          <w:sz w:val="22"/>
          <w:szCs w:val="22"/>
          <w:lang w:eastAsia="sk-SK"/>
        </w:rPr>
      </w:pPr>
      <w:r w:rsidRPr="00960C09">
        <w:rPr>
          <w:sz w:val="22"/>
          <w:szCs w:val="22"/>
          <w:lang w:eastAsia="sk-SK"/>
        </w:rPr>
        <w:t xml:space="preserve">Adresa stránky, kde je možný prístup k dokumentácií verejného obstarávania je: </w:t>
      </w:r>
      <w:hyperlink r:id="rId10" w:history="1">
        <w:r w:rsidRPr="00960C09">
          <w:rPr>
            <w:color w:val="0000FF"/>
            <w:sz w:val="22"/>
            <w:szCs w:val="22"/>
            <w:u w:val="single"/>
            <w:lang w:eastAsia="sk-SK"/>
          </w:rPr>
          <w:t>https://josephine.proebiz.com/</w:t>
        </w:r>
      </w:hyperlink>
      <w:r w:rsidRPr="00960C09">
        <w:rPr>
          <w:sz w:val="22"/>
          <w:szCs w:val="22"/>
          <w:lang w:eastAsia="sk-SK"/>
        </w:rPr>
        <w:t xml:space="preserve"> .</w:t>
      </w:r>
    </w:p>
    <w:p w14:paraId="3F6D4828" w14:textId="77777777" w:rsidR="00142A72" w:rsidRPr="00960C09" w:rsidRDefault="00142A72" w:rsidP="004B4031">
      <w:pPr>
        <w:pStyle w:val="Odsekzoznamu"/>
        <w:ind w:left="426" w:hanging="426"/>
        <w:jc w:val="both"/>
        <w:rPr>
          <w:sz w:val="22"/>
          <w:szCs w:val="22"/>
          <w:lang w:eastAsia="sk-SK"/>
        </w:rPr>
      </w:pPr>
    </w:p>
    <w:p w14:paraId="5E75F7E7" w14:textId="77777777" w:rsidR="00142A72" w:rsidRPr="00960C09" w:rsidRDefault="00142A72" w:rsidP="004B4031">
      <w:pPr>
        <w:pStyle w:val="Odsekzoznamu"/>
        <w:numPr>
          <w:ilvl w:val="1"/>
          <w:numId w:val="11"/>
        </w:numPr>
        <w:ind w:left="426" w:hanging="426"/>
        <w:jc w:val="both"/>
        <w:rPr>
          <w:sz w:val="22"/>
          <w:szCs w:val="22"/>
          <w:lang w:eastAsia="sk-SK"/>
        </w:rPr>
      </w:pPr>
      <w:r w:rsidRPr="00960C09">
        <w:rPr>
          <w:sz w:val="22"/>
          <w:szCs w:val="22"/>
          <w:lang w:eastAsia="sk-SK"/>
        </w:rPr>
        <w:t xml:space="preserve">V profile a zriadenom v elektronickom úložisku na webovej stránke Úradu pre verejné obstarávanie je vo forme linku uvedená informácia o verejnom portáli systému JOSEPHINE – kde budú všetky informácie k dispozícii. </w:t>
      </w:r>
    </w:p>
    <w:p w14:paraId="6EB43CCB" w14:textId="77777777" w:rsidR="00142A72" w:rsidRPr="00960C09" w:rsidRDefault="00142A72" w:rsidP="004B4031">
      <w:pPr>
        <w:spacing w:after="0" w:line="240" w:lineRule="auto"/>
        <w:ind w:left="426" w:hanging="426"/>
        <w:jc w:val="both"/>
        <w:rPr>
          <w:rFonts w:ascii="Times New Roman" w:eastAsia="Times New Roman" w:hAnsi="Times New Roman" w:cs="Times New Roman"/>
          <w:lang w:eastAsia="sk-SK"/>
        </w:rPr>
      </w:pPr>
    </w:p>
    <w:p w14:paraId="138D3CD2" w14:textId="77777777" w:rsidR="00142A72" w:rsidRPr="00960C09" w:rsidRDefault="00142A72" w:rsidP="004B4031">
      <w:pPr>
        <w:pStyle w:val="Odsekzoznamu"/>
        <w:numPr>
          <w:ilvl w:val="1"/>
          <w:numId w:val="11"/>
        </w:numPr>
        <w:ind w:left="426" w:hanging="426"/>
        <w:jc w:val="both"/>
        <w:rPr>
          <w:sz w:val="22"/>
          <w:szCs w:val="22"/>
          <w:lang w:eastAsia="sk-SK"/>
        </w:rPr>
      </w:pPr>
      <w:r w:rsidRPr="00960C09">
        <w:rPr>
          <w:sz w:val="22"/>
          <w:szCs w:val="22"/>
          <w:lang w:eastAsia="sk-SK"/>
        </w:rPr>
        <w:t xml:space="preserve">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predkladanie ponúk, môže ktorýkoľvek zo záujemcov požiadať prostredníctvom komunikačného rozhrania systému JOSEPHINE. </w:t>
      </w:r>
    </w:p>
    <w:p w14:paraId="2C630E8B" w14:textId="77777777" w:rsidR="00142A72" w:rsidRPr="00960C09" w:rsidRDefault="00142A72" w:rsidP="004B4031">
      <w:pPr>
        <w:pStyle w:val="Odsekzoznamu"/>
        <w:ind w:left="426" w:hanging="426"/>
        <w:rPr>
          <w:sz w:val="22"/>
          <w:szCs w:val="22"/>
          <w:lang w:eastAsia="sk-SK"/>
        </w:rPr>
      </w:pPr>
    </w:p>
    <w:p w14:paraId="6F31C48F" w14:textId="77777777" w:rsidR="00142A72" w:rsidRPr="00960C09" w:rsidRDefault="00142A72" w:rsidP="004B4031">
      <w:pPr>
        <w:pStyle w:val="Odsekzoznamu"/>
        <w:numPr>
          <w:ilvl w:val="1"/>
          <w:numId w:val="11"/>
        </w:numPr>
        <w:ind w:left="426" w:hanging="426"/>
        <w:jc w:val="both"/>
        <w:rPr>
          <w:sz w:val="22"/>
          <w:szCs w:val="22"/>
          <w:lang w:eastAsia="sk-SK"/>
        </w:rPr>
      </w:pPr>
      <w:r w:rsidRPr="00960C09">
        <w:rPr>
          <w:sz w:val="22"/>
          <w:szCs w:val="22"/>
          <w:lang w:eastAsia="sk-SK"/>
        </w:rPr>
        <w:t xml:space="preserve">Verejný obstarávateľ poskytuje vysvetlenie informácií potrebných na vypracovanie ponuky alebo na preukázanie splnenia podmienok účasti bezodkladne všetkým záujemcom, ktorí sú mu známi prostredníctvom komunikačného rozhrania systému JOSEPHINE. Najneskôr však tri pracovné dni pred uplynutím lehoty na predkladanie ponúk za predpokladu, že o vysvetlenie sa požiada dostatočne vopred. </w:t>
      </w:r>
    </w:p>
    <w:p w14:paraId="634E8886" w14:textId="77777777" w:rsidR="00142A72" w:rsidRPr="00960C09" w:rsidRDefault="00142A72" w:rsidP="00142A72">
      <w:pPr>
        <w:pStyle w:val="Odsekzoznamu"/>
        <w:ind w:left="360"/>
        <w:jc w:val="both"/>
        <w:rPr>
          <w:sz w:val="22"/>
          <w:szCs w:val="22"/>
          <w:lang w:eastAsia="sk-SK"/>
        </w:rPr>
      </w:pPr>
    </w:p>
    <w:p w14:paraId="56D87025" w14:textId="77777777" w:rsidR="00142A72" w:rsidRPr="00960C09" w:rsidRDefault="00142A72" w:rsidP="004B4031">
      <w:pPr>
        <w:pStyle w:val="Odsekzoznamu"/>
        <w:numPr>
          <w:ilvl w:val="1"/>
          <w:numId w:val="11"/>
        </w:numPr>
        <w:ind w:left="426" w:hanging="426"/>
        <w:jc w:val="both"/>
        <w:rPr>
          <w:sz w:val="22"/>
          <w:szCs w:val="22"/>
          <w:lang w:eastAsia="sk-SK"/>
        </w:rPr>
      </w:pPr>
      <w:r w:rsidRPr="00960C09">
        <w:rPr>
          <w:sz w:val="22"/>
          <w:szCs w:val="22"/>
          <w:lang w:eastAsia="sk-SK"/>
        </w:rPr>
        <w:t xml:space="preserve">Podania a dokumenty súvisiace s uplatnením revíznych postupov sú medzi verejný obstarávateľom a záujemcami/uchádzačmi doručované prostredníctvom komunikačného rozhrania systému JOSEPHINE. To neplatí pre podania a dokumenty súvisiace s uplatnením námietok podľa § 170 zákona o verejnom obstarávaní. </w:t>
      </w:r>
    </w:p>
    <w:p w14:paraId="485311C2" w14:textId="77777777" w:rsidR="00142A72" w:rsidRPr="00960C09" w:rsidRDefault="00142A72" w:rsidP="004B4031">
      <w:pPr>
        <w:pStyle w:val="Odsekzoznamu"/>
        <w:ind w:left="426" w:hanging="426"/>
        <w:rPr>
          <w:sz w:val="22"/>
          <w:szCs w:val="22"/>
          <w:lang w:eastAsia="sk-SK"/>
        </w:rPr>
      </w:pPr>
    </w:p>
    <w:p w14:paraId="35DD22E8" w14:textId="77777777" w:rsidR="00142A72" w:rsidRPr="00960C09" w:rsidRDefault="00142A72" w:rsidP="004B4031">
      <w:pPr>
        <w:pStyle w:val="Odsekzoznamu"/>
        <w:numPr>
          <w:ilvl w:val="1"/>
          <w:numId w:val="11"/>
        </w:numPr>
        <w:ind w:left="426" w:hanging="426"/>
        <w:jc w:val="both"/>
        <w:rPr>
          <w:sz w:val="22"/>
          <w:szCs w:val="22"/>
          <w:lang w:eastAsia="sk-SK"/>
        </w:rPr>
      </w:pPr>
      <w:r w:rsidRPr="00960C09">
        <w:rPr>
          <w:sz w:val="22"/>
          <w:szCs w:val="22"/>
          <w:lang w:eastAsia="sk-SK"/>
        </w:rPr>
        <w:t xml:space="preserve">Verejný obstarávateľ primerane predĺži lehotu na predkladanie ponúk, ak vysvetlenie informácií potrebných na vypracovanie ponuky alebo na preukázanie splnenia podmienok účasti nie je poskytnuté v lehote podľa bodu10.4 aj napriek tomu, že bolo vyžiadané dostatočne vopred </w:t>
      </w:r>
      <w:proofErr w:type="spellStart"/>
      <w:r w:rsidRPr="00960C09">
        <w:rPr>
          <w:sz w:val="22"/>
          <w:szCs w:val="22"/>
          <w:lang w:eastAsia="sk-SK"/>
        </w:rPr>
        <w:t>alebov</w:t>
      </w:r>
      <w:proofErr w:type="spellEnd"/>
      <w:r w:rsidRPr="00960C09">
        <w:rPr>
          <w:sz w:val="22"/>
          <w:szCs w:val="22"/>
          <w:lang w:eastAsia="sk-SK"/>
        </w:rPr>
        <w:t xml:space="preserve"> dokumentoch potrebných na vypracovanie ponuky alebo na preukázanie splnenia podmienok účasti vykoná podstatnú zmenu.</w:t>
      </w:r>
    </w:p>
    <w:p w14:paraId="7F90F98A" w14:textId="77777777" w:rsidR="00142A72" w:rsidRPr="00960C09" w:rsidRDefault="00142A72" w:rsidP="004B4031">
      <w:pPr>
        <w:pStyle w:val="Odsekzoznamu"/>
        <w:ind w:left="426" w:hanging="426"/>
        <w:rPr>
          <w:sz w:val="22"/>
          <w:szCs w:val="22"/>
          <w:lang w:eastAsia="sk-SK"/>
        </w:rPr>
      </w:pPr>
    </w:p>
    <w:p w14:paraId="584DD98D" w14:textId="00CBC826" w:rsidR="004B4031" w:rsidRDefault="00142A72" w:rsidP="004B4031">
      <w:pPr>
        <w:pStyle w:val="Odsekzoznamu"/>
        <w:numPr>
          <w:ilvl w:val="1"/>
          <w:numId w:val="11"/>
        </w:numPr>
        <w:ind w:left="426" w:hanging="426"/>
        <w:jc w:val="both"/>
        <w:rPr>
          <w:sz w:val="22"/>
          <w:szCs w:val="22"/>
          <w:lang w:eastAsia="sk-SK"/>
        </w:rPr>
      </w:pPr>
      <w:r w:rsidRPr="00960C09">
        <w:rPr>
          <w:sz w:val="22"/>
          <w:szCs w:val="22"/>
          <w:lang w:eastAsia="sk-SK"/>
        </w:rPr>
        <w:t>Ak si vysvetlenie informácií potrebných na vypracovanie ponuky, návrhu alebo na preukázanie splnenia podmienok účasti hospodársky subjekt, záujemca alebo uchádzač nevyžiadal dostatočne vopred alebo jeho význam je z hľadiska prípravy ponuky nepodstatný, verejný obstarávateľ nie je povinný predĺžiť lehotu  na predkladanie ponúk.</w:t>
      </w:r>
    </w:p>
    <w:p w14:paraId="24CA1719" w14:textId="77777777" w:rsidR="004B4031" w:rsidRPr="004B4031" w:rsidRDefault="004B4031" w:rsidP="004B4031">
      <w:pPr>
        <w:jc w:val="both"/>
        <w:rPr>
          <w:lang w:eastAsia="sk-SK"/>
        </w:rPr>
      </w:pPr>
    </w:p>
    <w:p w14:paraId="6F311C35" w14:textId="16B138AE" w:rsidR="00142A72" w:rsidRPr="00960C09" w:rsidRDefault="00142A72" w:rsidP="004B4031">
      <w:pPr>
        <w:pStyle w:val="Odsekzoznamu"/>
        <w:numPr>
          <w:ilvl w:val="1"/>
          <w:numId w:val="11"/>
        </w:numPr>
        <w:ind w:left="426" w:hanging="426"/>
        <w:jc w:val="both"/>
        <w:rPr>
          <w:sz w:val="22"/>
          <w:szCs w:val="22"/>
          <w:lang w:eastAsia="sk-SK"/>
        </w:rPr>
      </w:pPr>
      <w:r w:rsidRPr="00960C09">
        <w:rPr>
          <w:sz w:val="22"/>
          <w:szCs w:val="22"/>
          <w:lang w:eastAsia="sk-SK"/>
        </w:rPr>
        <w:t>Odpoveď na žiadosť o vysvetlenie bude uverejnené vo webovej aplikácií JOSEPHINE pri dokumentoch k tejto zákazke. Odpoveď na žiadosť o vysvetlenie sa bude považovať za doručenú okamihom uverejnenia vo webovej aplikácií JOSEPHINE. Verejný obstarávateľ o jeho uverejnení odošle správu všetkým známym záujemcom v deň uverejnenia. Verejný obstarávateľ, ak je to nevyhnutné, môže doplniť informácie uvedené v súťažných podkladoch kedykoľvek počas lehoty na predkladanie ponúk</w:t>
      </w:r>
      <w:r w:rsidR="004B4031">
        <w:rPr>
          <w:sz w:val="22"/>
          <w:szCs w:val="22"/>
          <w:lang w:eastAsia="sk-SK"/>
        </w:rPr>
        <w:t xml:space="preserve">. </w:t>
      </w:r>
    </w:p>
    <w:p w14:paraId="4A142001" w14:textId="27D82B93" w:rsidR="00142A72" w:rsidRDefault="00142A72" w:rsidP="00142A72">
      <w:pPr>
        <w:pStyle w:val="Odsekzoznamu"/>
        <w:ind w:left="360"/>
        <w:jc w:val="both"/>
        <w:rPr>
          <w:sz w:val="22"/>
          <w:szCs w:val="22"/>
          <w:lang w:eastAsia="sk-SK"/>
        </w:rPr>
      </w:pPr>
    </w:p>
    <w:p w14:paraId="2B0C815E" w14:textId="19CBBA42" w:rsidR="004B4031" w:rsidRDefault="004B4031" w:rsidP="00142A72">
      <w:pPr>
        <w:pStyle w:val="Odsekzoznamu"/>
        <w:ind w:left="360"/>
        <w:jc w:val="both"/>
        <w:rPr>
          <w:sz w:val="22"/>
          <w:szCs w:val="22"/>
          <w:lang w:eastAsia="sk-SK"/>
        </w:rPr>
      </w:pPr>
    </w:p>
    <w:p w14:paraId="37B537EA" w14:textId="77777777" w:rsidR="004B4031" w:rsidRPr="00960C09" w:rsidRDefault="004B4031" w:rsidP="00142A72">
      <w:pPr>
        <w:pStyle w:val="Odsekzoznamu"/>
        <w:ind w:left="360"/>
        <w:jc w:val="both"/>
        <w:rPr>
          <w:sz w:val="22"/>
          <w:szCs w:val="22"/>
          <w:lang w:eastAsia="sk-SK"/>
        </w:rPr>
      </w:pPr>
    </w:p>
    <w:p w14:paraId="011C9EDC" w14:textId="77777777" w:rsidR="00142A72" w:rsidRPr="00960C09" w:rsidRDefault="00142A72" w:rsidP="00142A72">
      <w:pPr>
        <w:spacing w:after="0" w:line="240" w:lineRule="auto"/>
        <w:jc w:val="center"/>
        <w:rPr>
          <w:rFonts w:ascii="Times New Roman" w:eastAsia="Times New Roman" w:hAnsi="Times New Roman" w:cs="Times New Roman"/>
          <w:b/>
          <w:bCs/>
          <w:lang w:eastAsia="sk-SK"/>
        </w:rPr>
      </w:pPr>
      <w:r w:rsidRPr="00960C09">
        <w:rPr>
          <w:rFonts w:ascii="Times New Roman" w:eastAsia="Times New Roman" w:hAnsi="Times New Roman" w:cs="Times New Roman"/>
          <w:b/>
          <w:bCs/>
          <w:lang w:eastAsia="sk-SK"/>
        </w:rPr>
        <w:t>Časť III.</w:t>
      </w:r>
    </w:p>
    <w:p w14:paraId="4206FEE4" w14:textId="3E2EDFDA" w:rsidR="00142A72" w:rsidRDefault="00142A72" w:rsidP="00142A72">
      <w:pPr>
        <w:spacing w:after="0" w:line="240" w:lineRule="auto"/>
        <w:jc w:val="center"/>
        <w:rPr>
          <w:rFonts w:ascii="Times New Roman" w:eastAsia="Times New Roman" w:hAnsi="Times New Roman" w:cs="Times New Roman"/>
          <w:b/>
          <w:bCs/>
          <w:lang w:eastAsia="sk-SK"/>
        </w:rPr>
      </w:pPr>
      <w:r w:rsidRPr="00960C09">
        <w:rPr>
          <w:rFonts w:ascii="Times New Roman" w:eastAsia="Times New Roman" w:hAnsi="Times New Roman" w:cs="Times New Roman"/>
          <w:b/>
          <w:bCs/>
          <w:lang w:eastAsia="sk-SK"/>
        </w:rPr>
        <w:t>PRÍPRAVA  PONUKY</w:t>
      </w:r>
    </w:p>
    <w:p w14:paraId="274E91DA" w14:textId="77777777" w:rsidR="004B4031" w:rsidRPr="00960C09" w:rsidRDefault="004B4031" w:rsidP="00142A72">
      <w:pPr>
        <w:spacing w:after="0" w:line="240" w:lineRule="auto"/>
        <w:jc w:val="center"/>
        <w:rPr>
          <w:rFonts w:ascii="Times New Roman" w:eastAsia="Times New Roman" w:hAnsi="Times New Roman" w:cs="Times New Roman"/>
          <w:b/>
          <w:bCs/>
          <w:lang w:eastAsia="sk-SK"/>
        </w:rPr>
      </w:pPr>
    </w:p>
    <w:p w14:paraId="216D47AC" w14:textId="77777777" w:rsidR="00142A72" w:rsidRPr="00960C09" w:rsidRDefault="00142A72" w:rsidP="00142A72">
      <w:pPr>
        <w:numPr>
          <w:ilvl w:val="0"/>
          <w:numId w:val="6"/>
        </w:numPr>
        <w:spacing w:after="0" w:line="240" w:lineRule="auto"/>
        <w:rPr>
          <w:rFonts w:ascii="Times New Roman" w:eastAsia="Times New Roman" w:hAnsi="Times New Roman" w:cs="Times New Roman"/>
          <w:b/>
          <w:bCs/>
          <w:caps/>
          <w:lang w:eastAsia="sk-SK"/>
        </w:rPr>
      </w:pPr>
      <w:r w:rsidRPr="00960C09">
        <w:rPr>
          <w:rFonts w:ascii="Times New Roman" w:eastAsia="Times New Roman" w:hAnsi="Times New Roman" w:cs="Times New Roman"/>
          <w:b/>
          <w:bCs/>
          <w:caps/>
          <w:lang w:eastAsia="sk-SK"/>
        </w:rPr>
        <w:t>REGISTRÁCIA</w:t>
      </w:r>
    </w:p>
    <w:p w14:paraId="7863646D" w14:textId="77777777" w:rsidR="00142A72" w:rsidRPr="00960C09" w:rsidRDefault="00142A72" w:rsidP="004B4031">
      <w:pPr>
        <w:pStyle w:val="Odsekzoznamu"/>
        <w:numPr>
          <w:ilvl w:val="1"/>
          <w:numId w:val="12"/>
        </w:numPr>
        <w:tabs>
          <w:tab w:val="left" w:pos="567"/>
        </w:tabs>
        <w:autoSpaceDE w:val="0"/>
        <w:autoSpaceDN w:val="0"/>
        <w:adjustRightInd w:val="0"/>
        <w:spacing w:after="120"/>
        <w:ind w:left="567" w:hanging="567"/>
        <w:jc w:val="both"/>
        <w:rPr>
          <w:sz w:val="22"/>
          <w:szCs w:val="22"/>
          <w:lang w:eastAsia="sk-SK"/>
        </w:rPr>
      </w:pPr>
      <w:r w:rsidRPr="00960C09">
        <w:rPr>
          <w:sz w:val="22"/>
          <w:szCs w:val="22"/>
          <w:lang w:eastAsia="sk-SK"/>
        </w:rPr>
        <w:t>Uchádzač má možnosť sa registrovať do systému JOSEPHINE pomocou hesla alebo aj pomocou občianskeho preukazu s elektronickým čipom a bezpečnostným osobnostným kódom (</w:t>
      </w:r>
      <w:proofErr w:type="spellStart"/>
      <w:r w:rsidRPr="00960C09">
        <w:rPr>
          <w:sz w:val="22"/>
          <w:szCs w:val="22"/>
          <w:lang w:eastAsia="sk-SK"/>
        </w:rPr>
        <w:t>eID</w:t>
      </w:r>
      <w:proofErr w:type="spellEnd"/>
      <w:r w:rsidRPr="00960C09">
        <w:rPr>
          <w:sz w:val="22"/>
          <w:szCs w:val="22"/>
          <w:lang w:eastAsia="sk-SK"/>
        </w:rPr>
        <w:t>) .</w:t>
      </w:r>
    </w:p>
    <w:p w14:paraId="1810ACBA" w14:textId="77777777" w:rsidR="00142A72" w:rsidRPr="00960C09" w:rsidRDefault="00142A72" w:rsidP="004B4031">
      <w:pPr>
        <w:pStyle w:val="Odsekzoznamu"/>
        <w:numPr>
          <w:ilvl w:val="1"/>
          <w:numId w:val="12"/>
        </w:numPr>
        <w:tabs>
          <w:tab w:val="left" w:pos="567"/>
        </w:tabs>
        <w:autoSpaceDE w:val="0"/>
        <w:autoSpaceDN w:val="0"/>
        <w:adjustRightInd w:val="0"/>
        <w:spacing w:after="120"/>
        <w:ind w:left="567" w:hanging="567"/>
        <w:jc w:val="both"/>
        <w:rPr>
          <w:sz w:val="22"/>
          <w:szCs w:val="22"/>
          <w:lang w:eastAsia="sk-SK"/>
        </w:rPr>
      </w:pPr>
      <w:r w:rsidRPr="00960C09">
        <w:rPr>
          <w:sz w:val="22"/>
          <w:szCs w:val="22"/>
          <w:lang w:eastAsia="sk-SK"/>
        </w:rPr>
        <w:t xml:space="preserve">Predkladanie ponúk je umožnené iba autentifikovaným uchádzačom. Autentifikáciu je možné vykonať týmito spôsobmi </w:t>
      </w:r>
    </w:p>
    <w:p w14:paraId="52BF0A40" w14:textId="77777777" w:rsidR="00142A72" w:rsidRPr="00960C09" w:rsidRDefault="00142A72" w:rsidP="00142A72">
      <w:pPr>
        <w:tabs>
          <w:tab w:val="num" w:pos="284"/>
        </w:tabs>
        <w:spacing w:after="120" w:line="240" w:lineRule="auto"/>
        <w:ind w:left="851" w:hanging="284"/>
        <w:jc w:val="both"/>
        <w:rPr>
          <w:rFonts w:ascii="Times New Roman" w:eastAsia="Times New Roman" w:hAnsi="Times New Roman" w:cs="Times New Roman"/>
          <w:lang w:eastAsia="sk-SK"/>
        </w:rPr>
      </w:pPr>
      <w:r w:rsidRPr="00960C09">
        <w:rPr>
          <w:rFonts w:ascii="Times New Roman" w:eastAsia="Times New Roman" w:hAnsi="Times New Roman" w:cs="Times New Roman"/>
          <w:lang w:eastAsia="sk-SK"/>
        </w:rPr>
        <w:t>a)</w:t>
      </w:r>
      <w:r w:rsidRPr="00960C09">
        <w:rPr>
          <w:rFonts w:ascii="Times New Roman" w:eastAsia="Times New Roman" w:hAnsi="Times New Roman" w:cs="Times New Roman"/>
          <w:lang w:eastAsia="sk-SK"/>
        </w:rPr>
        <w:tab/>
        <w:t>v systéme JOSEPHINE registráciou a prihlásením pomocou občianskeho preukazu s elektronickým čipom a bezpečnostným osobnostným kódom (</w:t>
      </w:r>
      <w:proofErr w:type="spellStart"/>
      <w:r w:rsidRPr="00960C09">
        <w:rPr>
          <w:rFonts w:ascii="Times New Roman" w:eastAsia="Times New Roman" w:hAnsi="Times New Roman" w:cs="Times New Roman"/>
          <w:lang w:eastAsia="sk-SK"/>
        </w:rPr>
        <w:t>eID</w:t>
      </w:r>
      <w:proofErr w:type="spellEnd"/>
      <w:r w:rsidRPr="00960C09">
        <w:rPr>
          <w:rFonts w:ascii="Times New Roman" w:eastAsia="Times New Roman" w:hAnsi="Times New Roman" w:cs="Times New Roman"/>
          <w:lang w:eastAsia="sk-SK"/>
        </w:rPr>
        <w:t xml:space="preserve">). V systéme je autentifikovaná spoločnosť, ktorú pomocou </w:t>
      </w:r>
      <w:proofErr w:type="spellStart"/>
      <w:r w:rsidRPr="00960C09">
        <w:rPr>
          <w:rFonts w:ascii="Times New Roman" w:eastAsia="Times New Roman" w:hAnsi="Times New Roman" w:cs="Times New Roman"/>
          <w:lang w:eastAsia="sk-SK"/>
        </w:rPr>
        <w:t>eID</w:t>
      </w:r>
      <w:proofErr w:type="spellEnd"/>
      <w:r w:rsidRPr="00960C09">
        <w:rPr>
          <w:rFonts w:ascii="Times New Roman" w:eastAsia="Times New Roman" w:hAnsi="Times New Roman" w:cs="Times New Roman"/>
          <w:lang w:eastAsia="sk-SK"/>
        </w:rPr>
        <w:t xml:space="preserve"> registruje štatutár danej spoločnosti. Autentifikáciu vykonáva poskytovateľ systému JOSEPHINE a to v pracovných dňoch v čase 8.00 – 16.00 hod. </w:t>
      </w:r>
    </w:p>
    <w:p w14:paraId="05F91950" w14:textId="77777777" w:rsidR="00142A72" w:rsidRPr="00960C09" w:rsidRDefault="00142A72" w:rsidP="00142A72">
      <w:pPr>
        <w:tabs>
          <w:tab w:val="num" w:pos="284"/>
        </w:tabs>
        <w:spacing w:after="120" w:line="240" w:lineRule="auto"/>
        <w:ind w:left="851" w:hanging="284"/>
        <w:jc w:val="both"/>
        <w:rPr>
          <w:rFonts w:ascii="Times New Roman" w:eastAsia="Times New Roman" w:hAnsi="Times New Roman" w:cs="Times New Roman"/>
          <w:lang w:eastAsia="sk-SK"/>
        </w:rPr>
      </w:pPr>
      <w:r w:rsidRPr="00960C09">
        <w:rPr>
          <w:rFonts w:ascii="Times New Roman" w:eastAsia="Times New Roman" w:hAnsi="Times New Roman" w:cs="Times New Roman"/>
          <w:lang w:eastAsia="sk-SK"/>
        </w:rPr>
        <w:t xml:space="preserve">b) </w:t>
      </w:r>
      <w:r w:rsidRPr="00960C09">
        <w:rPr>
          <w:rFonts w:ascii="Times New Roman" w:eastAsia="Times New Roman" w:hAnsi="Times New Roman" w:cs="Times New Roman"/>
          <w:lang w:eastAsia="sk-SK"/>
        </w:rPr>
        <w:tab/>
        <w:t xml:space="preserve">nahraním kvalifikovaného elektronického podpisu (napríklad podpisu </w:t>
      </w:r>
      <w:proofErr w:type="spellStart"/>
      <w:r w:rsidRPr="00960C09">
        <w:rPr>
          <w:rFonts w:ascii="Times New Roman" w:eastAsia="Times New Roman" w:hAnsi="Times New Roman" w:cs="Times New Roman"/>
          <w:lang w:eastAsia="sk-SK"/>
        </w:rPr>
        <w:t>eID</w:t>
      </w:r>
      <w:proofErr w:type="spellEnd"/>
      <w:r w:rsidRPr="00960C09">
        <w:rPr>
          <w:rFonts w:ascii="Times New Roman" w:eastAsia="Times New Roman" w:hAnsi="Times New Roman" w:cs="Times New Roman"/>
          <w:lang w:eastAsia="sk-SK"/>
        </w:rPr>
        <w:t xml:space="preserve">) štatutára danej spoločnosti na kartu užívateľa po registrácii a prihlásení do systému JOSEPHINE. </w:t>
      </w:r>
      <w:r w:rsidRPr="00960C09">
        <w:rPr>
          <w:rFonts w:ascii="Times New Roman" w:eastAsia="Times New Roman" w:hAnsi="Times New Roman" w:cs="Times New Roman"/>
          <w:lang w:eastAsia="sk-SK"/>
        </w:rPr>
        <w:lastRenderedPageBreak/>
        <w:t>Autentifikáciu vykoná poskytovateľ systému JOSEPHINE a to v pracovných dňoch v čase 8.00 – 16.00 hod.</w:t>
      </w:r>
    </w:p>
    <w:p w14:paraId="404CC04B" w14:textId="77777777" w:rsidR="00142A72" w:rsidRPr="00960C09" w:rsidRDefault="00142A72" w:rsidP="00142A72">
      <w:pPr>
        <w:tabs>
          <w:tab w:val="num" w:pos="284"/>
        </w:tabs>
        <w:spacing w:after="120" w:line="240" w:lineRule="auto"/>
        <w:ind w:left="851" w:hanging="284"/>
        <w:jc w:val="both"/>
        <w:rPr>
          <w:rFonts w:ascii="Times New Roman" w:eastAsia="Times New Roman" w:hAnsi="Times New Roman" w:cs="Times New Roman"/>
          <w:lang w:eastAsia="sk-SK"/>
        </w:rPr>
      </w:pPr>
      <w:r w:rsidRPr="00960C09">
        <w:rPr>
          <w:rFonts w:ascii="Times New Roman" w:eastAsia="Times New Roman" w:hAnsi="Times New Roman" w:cs="Times New Roman"/>
          <w:lang w:eastAsia="sk-SK"/>
        </w:rPr>
        <w:t xml:space="preserve">c) </w:t>
      </w:r>
      <w:r w:rsidRPr="00960C09">
        <w:rPr>
          <w:rFonts w:ascii="Times New Roman" w:eastAsia="Times New Roman" w:hAnsi="Times New Roman" w:cs="Times New Roman"/>
          <w:lang w:eastAsia="sk-SK"/>
        </w:rPr>
        <w:tab/>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8.00 – 16.00 hod.  </w:t>
      </w:r>
    </w:p>
    <w:p w14:paraId="5B79D9DB" w14:textId="77777777" w:rsidR="00142A72" w:rsidRPr="00960C09" w:rsidRDefault="00142A72" w:rsidP="00142A72">
      <w:pPr>
        <w:tabs>
          <w:tab w:val="num" w:pos="284"/>
        </w:tabs>
        <w:spacing w:after="120" w:line="240" w:lineRule="auto"/>
        <w:ind w:left="851" w:hanging="284"/>
        <w:jc w:val="both"/>
        <w:rPr>
          <w:rFonts w:ascii="Times New Roman" w:eastAsia="Times New Roman" w:hAnsi="Times New Roman" w:cs="Times New Roman"/>
          <w:lang w:eastAsia="sk-SK"/>
        </w:rPr>
      </w:pPr>
      <w:r w:rsidRPr="00960C09">
        <w:rPr>
          <w:rFonts w:ascii="Times New Roman" w:eastAsia="Times New Roman" w:hAnsi="Times New Roman" w:cs="Times New Roman"/>
          <w:lang w:eastAsia="sk-SK"/>
        </w:rPr>
        <w:t>d)</w:t>
      </w:r>
      <w:r w:rsidRPr="00960C09">
        <w:rPr>
          <w:rFonts w:ascii="Times New Roman" w:eastAsia="Times New Roman" w:hAnsi="Times New Roman" w:cs="Times New Roman"/>
          <w:lang w:eastAsia="sk-SK"/>
        </w:rPr>
        <w:tab/>
        <w:t>počkaním na autentifikačný kód, ktorý bude poslaný na adresu sídla firmy do rúk štatutára uchádzača v listovej podobe formou doporučenej pošty. Lehota na tento úkon sú obvykle 3 pracovné dni a je potrebné s touto lehotou počítať pri vkladaní ponuky.</w:t>
      </w:r>
    </w:p>
    <w:p w14:paraId="6CA793E0" w14:textId="77777777" w:rsidR="00142A72" w:rsidRPr="00960C09" w:rsidRDefault="00142A72" w:rsidP="004B4031">
      <w:pPr>
        <w:pStyle w:val="Odsekzoznamu"/>
        <w:numPr>
          <w:ilvl w:val="1"/>
          <w:numId w:val="12"/>
        </w:numPr>
        <w:tabs>
          <w:tab w:val="left" w:pos="567"/>
        </w:tabs>
        <w:autoSpaceDE w:val="0"/>
        <w:autoSpaceDN w:val="0"/>
        <w:adjustRightInd w:val="0"/>
        <w:spacing w:after="120"/>
        <w:ind w:left="567" w:hanging="567"/>
        <w:jc w:val="both"/>
        <w:rPr>
          <w:sz w:val="22"/>
          <w:szCs w:val="22"/>
          <w:lang w:eastAsia="sk-SK"/>
        </w:rPr>
      </w:pPr>
      <w:r w:rsidRPr="00960C09">
        <w:rPr>
          <w:sz w:val="22"/>
          <w:szCs w:val="22"/>
          <w:lang w:eastAsia="sk-SK"/>
        </w:rPr>
        <w:t xml:space="preserve">Autentifikovaný uchádzač si po prihlásení do systému JOSEPHINE v prehľade - zozname obstarávaní vyberie predmetné obstarávanie a vloží svoju ponuku do určeného formulára na príjem ponúk, ktorý nájde v záložke „Ponuky a žiadosti“. </w:t>
      </w:r>
    </w:p>
    <w:p w14:paraId="73E0F919" w14:textId="77777777" w:rsidR="00142A72" w:rsidRPr="00960C09" w:rsidRDefault="00142A72" w:rsidP="00142A72">
      <w:pPr>
        <w:tabs>
          <w:tab w:val="left" w:pos="567"/>
        </w:tabs>
        <w:autoSpaceDE w:val="0"/>
        <w:autoSpaceDN w:val="0"/>
        <w:adjustRightInd w:val="0"/>
        <w:spacing w:after="120" w:line="240" w:lineRule="auto"/>
        <w:ind w:left="567" w:hanging="567"/>
        <w:jc w:val="both"/>
        <w:rPr>
          <w:rFonts w:ascii="Times New Roman" w:eastAsia="Times New Roman" w:hAnsi="Times New Roman" w:cs="Times New Roman"/>
          <w:lang w:eastAsia="cs-CZ"/>
        </w:rPr>
      </w:pPr>
      <w:r w:rsidRPr="00960C09">
        <w:rPr>
          <w:rFonts w:ascii="Times New Roman" w:eastAsia="Times New Roman" w:hAnsi="Times New Roman" w:cs="Times New Roman"/>
          <w:lang w:eastAsia="cs-CZ"/>
        </w:rPr>
        <w:t xml:space="preserve"> </w:t>
      </w:r>
    </w:p>
    <w:p w14:paraId="18C136AF" w14:textId="77777777" w:rsidR="00142A72" w:rsidRPr="00960C09" w:rsidRDefault="00142A72" w:rsidP="00142A72">
      <w:pPr>
        <w:autoSpaceDE w:val="0"/>
        <w:autoSpaceDN w:val="0"/>
        <w:adjustRightInd w:val="0"/>
        <w:spacing w:after="120" w:line="240" w:lineRule="auto"/>
        <w:ind w:left="567" w:hanging="567"/>
        <w:jc w:val="both"/>
        <w:rPr>
          <w:rFonts w:ascii="Times New Roman" w:eastAsia="Times New Roman" w:hAnsi="Times New Roman" w:cs="Times New Roman"/>
          <w:lang w:val="cs-CZ" w:eastAsia="cs-CZ"/>
        </w:rPr>
      </w:pPr>
    </w:p>
    <w:p w14:paraId="475BA221" w14:textId="77777777" w:rsidR="00142A72" w:rsidRPr="00960C09" w:rsidRDefault="00142A72" w:rsidP="00142A72">
      <w:pPr>
        <w:numPr>
          <w:ilvl w:val="0"/>
          <w:numId w:val="6"/>
        </w:numPr>
        <w:spacing w:after="0" w:line="240" w:lineRule="auto"/>
        <w:rPr>
          <w:rFonts w:ascii="Times New Roman" w:eastAsia="Times New Roman" w:hAnsi="Times New Roman" w:cs="Times New Roman"/>
          <w:b/>
          <w:bCs/>
          <w:caps/>
          <w:lang w:eastAsia="sk-SK"/>
        </w:rPr>
      </w:pPr>
      <w:r w:rsidRPr="00960C09">
        <w:rPr>
          <w:rFonts w:ascii="Times New Roman" w:eastAsia="Times New Roman" w:hAnsi="Times New Roman" w:cs="Times New Roman"/>
          <w:b/>
          <w:bCs/>
          <w:caps/>
          <w:lang w:eastAsia="sk-SK"/>
        </w:rPr>
        <w:t>JAZYK PONUKY</w:t>
      </w:r>
    </w:p>
    <w:p w14:paraId="21679B90" w14:textId="77777777" w:rsidR="00142A72" w:rsidRPr="00960C09" w:rsidRDefault="00142A72" w:rsidP="004B4031">
      <w:pPr>
        <w:pStyle w:val="Odsekzoznamu"/>
        <w:numPr>
          <w:ilvl w:val="1"/>
          <w:numId w:val="13"/>
        </w:numPr>
        <w:ind w:left="567" w:hanging="567"/>
        <w:jc w:val="both"/>
        <w:rPr>
          <w:sz w:val="22"/>
          <w:szCs w:val="22"/>
          <w:lang w:eastAsia="sk-SK"/>
        </w:rPr>
      </w:pPr>
      <w:r w:rsidRPr="00960C09">
        <w:rPr>
          <w:sz w:val="22"/>
          <w:szCs w:val="22"/>
          <w:lang w:eastAsia="sk-SK"/>
        </w:rPr>
        <w:t xml:space="preserve">Ponuka, tiež doklady a dokumenty v nej predložené, musia byť vyhotovené v štátnom </w:t>
      </w:r>
      <w:r w:rsidRPr="00960C09">
        <w:rPr>
          <w:i/>
          <w:iCs/>
          <w:sz w:val="22"/>
          <w:szCs w:val="22"/>
          <w:lang w:eastAsia="sk-SK"/>
        </w:rPr>
        <w:t>(slovenskom)</w:t>
      </w:r>
      <w:r w:rsidRPr="00960C09">
        <w:rPr>
          <w:sz w:val="22"/>
          <w:szCs w:val="22"/>
          <w:lang w:eastAsia="sk-SK"/>
        </w:rPr>
        <w:t xml:space="preserve"> jazyku, pokiaľ nie je určené inak.</w:t>
      </w:r>
    </w:p>
    <w:p w14:paraId="1EC7B968" w14:textId="77777777" w:rsidR="00142A72" w:rsidRPr="00960C09" w:rsidRDefault="00142A72" w:rsidP="004B4031">
      <w:pPr>
        <w:spacing w:after="0" w:line="240" w:lineRule="auto"/>
        <w:ind w:left="567" w:hanging="567"/>
        <w:jc w:val="both"/>
        <w:rPr>
          <w:rFonts w:ascii="Times New Roman" w:eastAsia="Times New Roman" w:hAnsi="Times New Roman" w:cs="Times New Roman"/>
          <w:lang w:eastAsia="sk-SK"/>
        </w:rPr>
      </w:pPr>
    </w:p>
    <w:p w14:paraId="6F20994E" w14:textId="77777777" w:rsidR="00142A72" w:rsidRPr="00960C09" w:rsidRDefault="00142A72" w:rsidP="004B4031">
      <w:pPr>
        <w:pStyle w:val="Odsekzoznamu"/>
        <w:numPr>
          <w:ilvl w:val="1"/>
          <w:numId w:val="13"/>
        </w:numPr>
        <w:ind w:left="567" w:hanging="567"/>
        <w:jc w:val="both"/>
        <w:rPr>
          <w:sz w:val="22"/>
          <w:szCs w:val="22"/>
          <w:lang w:eastAsia="sk-SK"/>
        </w:rPr>
      </w:pPr>
      <w:r w:rsidRPr="00960C09">
        <w:rPr>
          <w:sz w:val="22"/>
          <w:szCs w:val="22"/>
          <w:lang w:eastAsia="sk-SK"/>
        </w:rPr>
        <w:t>Ponuky, návrhy a ďalšie doklady a dokumenty vo verejnom obstarávaní sa predkladajú v štátnom jazyku. Ak je doklad alebo dokument vyhotovený v cudzom jazyku, predkladá sa spolu s jeho úradným prekladom do štátneho jazyka; to neplatí pre ponuky, návrhy, doklady a dokumenty vyhotovené v českom jazyku. Ak sa zistí rozdiel v ich obsahu, rozhodujúci je úradný preklad do štátneho jazyka.</w:t>
      </w:r>
    </w:p>
    <w:p w14:paraId="50A62CF6" w14:textId="77777777" w:rsidR="00142A72" w:rsidRPr="00960C09" w:rsidRDefault="00142A72" w:rsidP="00142A72">
      <w:pPr>
        <w:spacing w:after="0" w:line="240" w:lineRule="auto"/>
        <w:jc w:val="center"/>
        <w:rPr>
          <w:rFonts w:ascii="Times New Roman" w:eastAsia="Times New Roman" w:hAnsi="Times New Roman" w:cs="Times New Roman"/>
          <w:b/>
          <w:bCs/>
          <w:lang w:eastAsia="sk-SK"/>
        </w:rPr>
      </w:pPr>
    </w:p>
    <w:p w14:paraId="1217BB4D" w14:textId="77777777" w:rsidR="00142A72" w:rsidRPr="00960C09" w:rsidRDefault="00142A72" w:rsidP="00142A72">
      <w:pPr>
        <w:spacing w:after="0" w:line="240" w:lineRule="auto"/>
        <w:jc w:val="center"/>
        <w:rPr>
          <w:rFonts w:ascii="Times New Roman" w:eastAsia="Times New Roman" w:hAnsi="Times New Roman" w:cs="Times New Roman"/>
          <w:b/>
          <w:bCs/>
          <w:lang w:eastAsia="sk-SK"/>
        </w:rPr>
      </w:pPr>
    </w:p>
    <w:p w14:paraId="33793BF6" w14:textId="77777777" w:rsidR="00142A72" w:rsidRPr="00960C09" w:rsidRDefault="00142A72" w:rsidP="00142A72">
      <w:pPr>
        <w:numPr>
          <w:ilvl w:val="0"/>
          <w:numId w:val="6"/>
        </w:numPr>
        <w:spacing w:after="0" w:line="240" w:lineRule="auto"/>
        <w:rPr>
          <w:rFonts w:ascii="Times New Roman" w:eastAsia="Times New Roman" w:hAnsi="Times New Roman" w:cs="Times New Roman"/>
          <w:b/>
          <w:bCs/>
          <w:caps/>
          <w:lang w:eastAsia="sk-SK"/>
        </w:rPr>
      </w:pPr>
      <w:r w:rsidRPr="00960C09">
        <w:rPr>
          <w:rFonts w:ascii="Times New Roman" w:eastAsia="Times New Roman" w:hAnsi="Times New Roman" w:cs="Times New Roman"/>
          <w:b/>
          <w:bCs/>
          <w:caps/>
          <w:lang w:eastAsia="sk-SK"/>
        </w:rPr>
        <w:t>MENA A CENY UVÁDZANÉ V PONUKE</w:t>
      </w:r>
    </w:p>
    <w:p w14:paraId="4CFE0EAE" w14:textId="77777777" w:rsidR="00142A72" w:rsidRPr="00960C09" w:rsidRDefault="00142A72" w:rsidP="00142A72">
      <w:pPr>
        <w:spacing w:after="0" w:line="240" w:lineRule="auto"/>
        <w:jc w:val="both"/>
        <w:rPr>
          <w:rFonts w:ascii="Times New Roman" w:eastAsia="Times New Roman" w:hAnsi="Times New Roman" w:cs="Times New Roman"/>
          <w:lang w:eastAsia="sk-SK"/>
        </w:rPr>
      </w:pPr>
    </w:p>
    <w:p w14:paraId="4985F989" w14:textId="77777777" w:rsidR="00142A72" w:rsidRPr="00960C09" w:rsidRDefault="00142A72" w:rsidP="004B4031">
      <w:pPr>
        <w:pStyle w:val="Odsekzoznamu"/>
        <w:numPr>
          <w:ilvl w:val="1"/>
          <w:numId w:val="14"/>
        </w:numPr>
        <w:ind w:left="567" w:hanging="567"/>
        <w:jc w:val="both"/>
        <w:rPr>
          <w:b/>
          <w:sz w:val="22"/>
          <w:szCs w:val="22"/>
          <w:lang w:eastAsia="sk-SK"/>
        </w:rPr>
      </w:pPr>
      <w:r w:rsidRPr="00960C09">
        <w:rPr>
          <w:sz w:val="22"/>
          <w:szCs w:val="22"/>
          <w:lang w:eastAsia="sk-SK"/>
        </w:rPr>
        <w:t xml:space="preserve"> Uchádzačom navrhovaná zmluvná cena za dodanie požadovaného predmetu zákazky, uvedená v ponuke uchádzača, bude vyjadrená v eurách </w:t>
      </w:r>
      <w:r w:rsidRPr="00960C09">
        <w:rPr>
          <w:i/>
          <w:sz w:val="22"/>
          <w:szCs w:val="22"/>
          <w:lang w:eastAsia="sk-SK"/>
        </w:rPr>
        <w:t>(EUR)</w:t>
      </w:r>
      <w:r w:rsidRPr="00960C09">
        <w:rPr>
          <w:sz w:val="22"/>
          <w:szCs w:val="22"/>
          <w:lang w:eastAsia="sk-SK"/>
        </w:rPr>
        <w:t xml:space="preserve"> matematicky zaokrúhlená na </w:t>
      </w:r>
      <w:r w:rsidRPr="00960C09">
        <w:rPr>
          <w:b/>
          <w:sz w:val="22"/>
          <w:szCs w:val="22"/>
          <w:lang w:eastAsia="sk-SK"/>
        </w:rPr>
        <w:t>dve desatinné miesta.</w:t>
      </w:r>
    </w:p>
    <w:p w14:paraId="33C2CBD2" w14:textId="77777777" w:rsidR="00142A72" w:rsidRPr="00960C09" w:rsidRDefault="00142A72" w:rsidP="004B4031">
      <w:pPr>
        <w:spacing w:after="0" w:line="240" w:lineRule="auto"/>
        <w:ind w:left="567" w:hanging="567"/>
        <w:jc w:val="both"/>
        <w:rPr>
          <w:rFonts w:ascii="Times New Roman" w:eastAsia="Times New Roman" w:hAnsi="Times New Roman" w:cs="Times New Roman"/>
          <w:lang w:eastAsia="sk-SK"/>
        </w:rPr>
      </w:pPr>
    </w:p>
    <w:p w14:paraId="531202F7" w14:textId="77777777" w:rsidR="00142A72" w:rsidRPr="00960C09" w:rsidRDefault="00142A72" w:rsidP="004B4031">
      <w:pPr>
        <w:pStyle w:val="Odsekzoznamu"/>
        <w:numPr>
          <w:ilvl w:val="1"/>
          <w:numId w:val="14"/>
        </w:numPr>
        <w:ind w:left="567" w:hanging="567"/>
        <w:jc w:val="both"/>
        <w:rPr>
          <w:sz w:val="22"/>
          <w:szCs w:val="22"/>
          <w:lang w:eastAsia="sk-SK"/>
        </w:rPr>
      </w:pPr>
      <w:r w:rsidRPr="00960C09">
        <w:rPr>
          <w:sz w:val="22"/>
          <w:szCs w:val="22"/>
          <w:lang w:eastAsia="sk-SK"/>
        </w:rPr>
        <w:t xml:space="preserve">Ak je uchádzač platiteľom dane z pridanej hodnoty </w:t>
      </w:r>
      <w:r w:rsidRPr="00960C09">
        <w:rPr>
          <w:i/>
          <w:iCs/>
          <w:sz w:val="22"/>
          <w:szCs w:val="22"/>
          <w:lang w:eastAsia="sk-SK"/>
        </w:rPr>
        <w:t>(ďalej len "DPH")</w:t>
      </w:r>
      <w:r w:rsidRPr="00960C09">
        <w:rPr>
          <w:sz w:val="22"/>
          <w:szCs w:val="22"/>
          <w:lang w:eastAsia="sk-SK"/>
        </w:rPr>
        <w:t>, navrhovanú zmluvnú cenu (v texte zmluvy)uvedie v zložení:</w:t>
      </w:r>
    </w:p>
    <w:p w14:paraId="7508A91A" w14:textId="77777777" w:rsidR="00142A72" w:rsidRPr="00960C09" w:rsidRDefault="00142A72" w:rsidP="00142A72">
      <w:pPr>
        <w:numPr>
          <w:ilvl w:val="0"/>
          <w:numId w:val="1"/>
        </w:numPr>
        <w:spacing w:after="0" w:line="240" w:lineRule="auto"/>
        <w:jc w:val="both"/>
        <w:rPr>
          <w:rFonts w:ascii="Times New Roman" w:eastAsia="Times New Roman" w:hAnsi="Times New Roman" w:cs="Times New Roman"/>
          <w:lang w:eastAsia="sk-SK"/>
        </w:rPr>
      </w:pPr>
      <w:r w:rsidRPr="00960C09">
        <w:rPr>
          <w:rFonts w:ascii="Times New Roman" w:eastAsia="Times New Roman" w:hAnsi="Times New Roman" w:cs="Times New Roman"/>
          <w:lang w:eastAsia="sk-SK"/>
        </w:rPr>
        <w:t>navrhovaná zmluvná cena uvedená v </w:t>
      </w:r>
      <w:r w:rsidRPr="00960C09">
        <w:rPr>
          <w:rFonts w:ascii="Times New Roman" w:eastAsia="Times New Roman" w:hAnsi="Times New Roman" w:cs="Times New Roman"/>
          <w:i/>
          <w:lang w:eastAsia="sk-SK"/>
        </w:rPr>
        <w:t>EUR bez DPH</w:t>
      </w:r>
      <w:r w:rsidRPr="00960C09">
        <w:rPr>
          <w:rFonts w:ascii="Times New Roman" w:eastAsia="Times New Roman" w:hAnsi="Times New Roman" w:cs="Times New Roman"/>
          <w:lang w:eastAsia="sk-SK"/>
        </w:rPr>
        <w:t>,</w:t>
      </w:r>
    </w:p>
    <w:p w14:paraId="684C2F72" w14:textId="77777777" w:rsidR="00142A72" w:rsidRPr="00960C09" w:rsidRDefault="00142A72" w:rsidP="00142A72">
      <w:pPr>
        <w:numPr>
          <w:ilvl w:val="0"/>
          <w:numId w:val="1"/>
        </w:numPr>
        <w:spacing w:after="0" w:line="240" w:lineRule="auto"/>
        <w:jc w:val="both"/>
        <w:rPr>
          <w:rFonts w:ascii="Times New Roman" w:eastAsia="Times New Roman" w:hAnsi="Times New Roman" w:cs="Times New Roman"/>
          <w:lang w:eastAsia="sk-SK"/>
        </w:rPr>
      </w:pPr>
      <w:r w:rsidRPr="00960C09">
        <w:rPr>
          <w:rFonts w:ascii="Times New Roman" w:eastAsia="Times New Roman" w:hAnsi="Times New Roman" w:cs="Times New Roman"/>
          <w:lang w:eastAsia="sk-SK"/>
        </w:rPr>
        <w:t>percentuálna sadzba  a výška DPH,</w:t>
      </w:r>
    </w:p>
    <w:p w14:paraId="4DC522EC" w14:textId="77777777" w:rsidR="00142A72" w:rsidRPr="00960C09" w:rsidRDefault="00142A72" w:rsidP="00142A72">
      <w:pPr>
        <w:numPr>
          <w:ilvl w:val="0"/>
          <w:numId w:val="1"/>
        </w:numPr>
        <w:spacing w:after="0" w:line="240" w:lineRule="auto"/>
        <w:jc w:val="both"/>
        <w:rPr>
          <w:rFonts w:ascii="Times New Roman" w:eastAsia="Times New Roman" w:hAnsi="Times New Roman" w:cs="Times New Roman"/>
          <w:lang w:eastAsia="sk-SK"/>
        </w:rPr>
      </w:pPr>
      <w:r w:rsidRPr="00960C09">
        <w:rPr>
          <w:rFonts w:ascii="Times New Roman" w:eastAsia="Times New Roman" w:hAnsi="Times New Roman" w:cs="Times New Roman"/>
          <w:lang w:eastAsia="sk-SK"/>
        </w:rPr>
        <w:t xml:space="preserve">navrhovaná zmluvná cena celkom uvedená v </w:t>
      </w:r>
      <w:r w:rsidRPr="00960C09">
        <w:rPr>
          <w:rFonts w:ascii="Times New Roman" w:eastAsia="Times New Roman" w:hAnsi="Times New Roman" w:cs="Times New Roman"/>
          <w:i/>
          <w:lang w:eastAsia="sk-SK"/>
        </w:rPr>
        <w:t> EUR vrátane DPH.</w:t>
      </w:r>
    </w:p>
    <w:p w14:paraId="1ED990E7" w14:textId="77777777" w:rsidR="00142A72" w:rsidRPr="00960C09" w:rsidRDefault="00142A72" w:rsidP="00142A72">
      <w:pPr>
        <w:spacing w:after="0" w:line="240" w:lineRule="auto"/>
        <w:jc w:val="both"/>
        <w:rPr>
          <w:rFonts w:ascii="Times New Roman" w:eastAsia="Times New Roman" w:hAnsi="Times New Roman" w:cs="Times New Roman"/>
          <w:lang w:eastAsia="sk-SK"/>
        </w:rPr>
      </w:pPr>
    </w:p>
    <w:p w14:paraId="1B98A73E" w14:textId="77777777" w:rsidR="00142A72" w:rsidRPr="00960C09" w:rsidRDefault="00142A72" w:rsidP="004B4031">
      <w:pPr>
        <w:pStyle w:val="Odsekzoznamu"/>
        <w:numPr>
          <w:ilvl w:val="1"/>
          <w:numId w:val="14"/>
        </w:numPr>
        <w:ind w:left="567" w:hanging="567"/>
        <w:jc w:val="both"/>
        <w:rPr>
          <w:sz w:val="22"/>
          <w:szCs w:val="22"/>
          <w:lang w:eastAsia="sk-SK"/>
        </w:rPr>
      </w:pPr>
      <w:r w:rsidRPr="00960C09">
        <w:rPr>
          <w:sz w:val="22"/>
          <w:szCs w:val="22"/>
          <w:lang w:eastAsia="sk-SK"/>
        </w:rPr>
        <w:t>Ak uchádzač nie je platiteľom DPH, uvedie iba navrhovanú zmluvnú cenu celkom. Na skutočnosť, že nie je platiteľom DPH v ponuke upozorní.</w:t>
      </w:r>
    </w:p>
    <w:p w14:paraId="4A54A747" w14:textId="77777777" w:rsidR="00142A72" w:rsidRPr="00960C09" w:rsidRDefault="00142A72" w:rsidP="004B4031">
      <w:pPr>
        <w:spacing w:after="0" w:line="240" w:lineRule="auto"/>
        <w:ind w:left="567" w:hanging="567"/>
        <w:jc w:val="both"/>
        <w:rPr>
          <w:rFonts w:ascii="Times New Roman" w:eastAsia="Times New Roman" w:hAnsi="Times New Roman" w:cs="Times New Roman"/>
          <w:lang w:eastAsia="sk-SK"/>
        </w:rPr>
      </w:pPr>
    </w:p>
    <w:p w14:paraId="2CA219A6" w14:textId="77777777" w:rsidR="00142A72" w:rsidRPr="00960C09" w:rsidRDefault="00142A72" w:rsidP="004B4031">
      <w:pPr>
        <w:pStyle w:val="Odsekzoznamu"/>
        <w:numPr>
          <w:ilvl w:val="1"/>
          <w:numId w:val="14"/>
        </w:numPr>
        <w:ind w:left="567" w:hanging="567"/>
        <w:jc w:val="both"/>
        <w:rPr>
          <w:sz w:val="22"/>
          <w:szCs w:val="22"/>
          <w:lang w:eastAsia="sk-SK"/>
        </w:rPr>
      </w:pPr>
      <w:r w:rsidRPr="00960C09">
        <w:rPr>
          <w:sz w:val="22"/>
          <w:szCs w:val="22"/>
          <w:lang w:eastAsia="sk-SK"/>
        </w:rPr>
        <w:t>V prípade ak uchádzač v postavení dodávateľa v súlade s právnym poriadkom Slovenskej republiky nebude povinný odviesť DPH pri dodávke predmetu zákazky, ale odviesť ju bude povinný verejný obstarávateľ v postavení odberateľa, uvedie uchádzač v ponuke cenu vrátane DPH, ktorú bude povinný zaplatiť verejný obstarávateľ.</w:t>
      </w:r>
    </w:p>
    <w:p w14:paraId="61BEBA63" w14:textId="77777777" w:rsidR="00142A72" w:rsidRPr="00960C09" w:rsidRDefault="00142A72" w:rsidP="004B4031">
      <w:pPr>
        <w:tabs>
          <w:tab w:val="left" w:pos="567"/>
        </w:tabs>
        <w:spacing w:after="0" w:line="240" w:lineRule="auto"/>
        <w:ind w:left="567" w:hanging="567"/>
        <w:jc w:val="both"/>
        <w:rPr>
          <w:rFonts w:ascii="Times New Roman" w:eastAsia="Times New Roman" w:hAnsi="Times New Roman" w:cs="Times New Roman"/>
          <w:lang w:eastAsia="sk-SK"/>
        </w:rPr>
      </w:pPr>
    </w:p>
    <w:p w14:paraId="6D0153EF" w14:textId="77777777" w:rsidR="00142A72" w:rsidRPr="00960C09" w:rsidRDefault="00142A72" w:rsidP="004B4031">
      <w:pPr>
        <w:pStyle w:val="Odsekzoznamu"/>
        <w:numPr>
          <w:ilvl w:val="1"/>
          <w:numId w:val="14"/>
        </w:numPr>
        <w:ind w:left="567" w:hanging="567"/>
        <w:jc w:val="both"/>
        <w:rPr>
          <w:sz w:val="22"/>
          <w:szCs w:val="22"/>
          <w:lang w:eastAsia="sk-SK"/>
        </w:rPr>
      </w:pPr>
      <w:r w:rsidRPr="00960C09">
        <w:rPr>
          <w:sz w:val="22"/>
          <w:szCs w:val="22"/>
          <w:lang w:eastAsia="sk-SK"/>
        </w:rPr>
        <w:lastRenderedPageBreak/>
        <w:t>Ak sa uchádzač, ktorý nie je platiteľom DPH stane úspešným uchádzačom a pred uzavretím zmluvy s verejným obstarávateľom sa stane platiteľom DPH platí, že ním v ponuke udaná cena celkom sa stane cenou vrátane DPH.</w:t>
      </w:r>
    </w:p>
    <w:p w14:paraId="66FDEE35" w14:textId="2DE19A12" w:rsidR="00142A72" w:rsidRDefault="00142A72" w:rsidP="00142A72">
      <w:pPr>
        <w:spacing w:after="0" w:line="240" w:lineRule="auto"/>
        <w:jc w:val="both"/>
        <w:rPr>
          <w:rFonts w:ascii="Times New Roman" w:eastAsia="Times New Roman" w:hAnsi="Times New Roman" w:cs="Times New Roman"/>
          <w:lang w:eastAsia="sk-SK"/>
        </w:rPr>
      </w:pPr>
    </w:p>
    <w:p w14:paraId="42E0819A" w14:textId="77777777" w:rsidR="004B4031" w:rsidRPr="00960C09" w:rsidRDefault="004B4031" w:rsidP="00142A72">
      <w:pPr>
        <w:spacing w:after="0" w:line="240" w:lineRule="auto"/>
        <w:jc w:val="both"/>
        <w:rPr>
          <w:rFonts w:ascii="Times New Roman" w:eastAsia="Times New Roman" w:hAnsi="Times New Roman" w:cs="Times New Roman"/>
          <w:lang w:eastAsia="sk-SK"/>
        </w:rPr>
      </w:pPr>
    </w:p>
    <w:p w14:paraId="758A45B1" w14:textId="2550F55C" w:rsidR="00142A72" w:rsidRPr="004B4031" w:rsidRDefault="00142A72" w:rsidP="004B4031">
      <w:pPr>
        <w:numPr>
          <w:ilvl w:val="0"/>
          <w:numId w:val="6"/>
        </w:numPr>
        <w:spacing w:after="0" w:line="240" w:lineRule="auto"/>
        <w:rPr>
          <w:rFonts w:ascii="Times New Roman" w:eastAsia="Times New Roman" w:hAnsi="Times New Roman" w:cs="Times New Roman"/>
          <w:b/>
          <w:bCs/>
          <w:caps/>
          <w:lang w:eastAsia="sk-SK"/>
        </w:rPr>
      </w:pPr>
      <w:r w:rsidRPr="009552AE">
        <w:rPr>
          <w:rFonts w:ascii="Times New Roman" w:eastAsia="Times New Roman" w:hAnsi="Times New Roman" w:cs="Times New Roman"/>
          <w:b/>
          <w:bCs/>
          <w:caps/>
          <w:lang w:eastAsia="sk-SK"/>
        </w:rPr>
        <w:t>ZÁBEZPEKA</w:t>
      </w:r>
    </w:p>
    <w:p w14:paraId="5946FF83" w14:textId="6E586192" w:rsidR="00DC0DB5" w:rsidRPr="00B85CD5" w:rsidRDefault="00DC0DB5" w:rsidP="00DC0DB5">
      <w:pPr>
        <w:pStyle w:val="Odsekzoznamu"/>
        <w:numPr>
          <w:ilvl w:val="1"/>
          <w:numId w:val="35"/>
        </w:numPr>
        <w:tabs>
          <w:tab w:val="left" w:pos="1134"/>
          <w:tab w:val="left" w:pos="1418"/>
        </w:tabs>
        <w:spacing w:line="276" w:lineRule="auto"/>
        <w:jc w:val="both"/>
        <w:rPr>
          <w:rFonts w:eastAsia="Calibri"/>
          <w:sz w:val="22"/>
          <w:szCs w:val="22"/>
        </w:rPr>
      </w:pPr>
      <w:r w:rsidRPr="00B85CD5">
        <w:rPr>
          <w:rFonts w:eastAsia="Calibri"/>
          <w:sz w:val="22"/>
          <w:szCs w:val="22"/>
        </w:rPr>
        <w:t xml:space="preserve">Zábezpeka ponuky </w:t>
      </w:r>
      <w:r w:rsidRPr="00B85CD5">
        <w:rPr>
          <w:rFonts w:eastAsia="Calibri"/>
          <w:b/>
          <w:sz w:val="22"/>
          <w:szCs w:val="22"/>
        </w:rPr>
        <w:t xml:space="preserve">sa vyžaduje. </w:t>
      </w:r>
      <w:r w:rsidRPr="00B85CD5">
        <w:rPr>
          <w:rFonts w:eastAsia="Calibri"/>
          <w:sz w:val="22"/>
          <w:szCs w:val="22"/>
        </w:rPr>
        <w:t>Zábezpeka zabezpečuje ponuku uchádzača počas lehoty viazanosti ponúk.</w:t>
      </w:r>
    </w:p>
    <w:p w14:paraId="13C52015" w14:textId="442AE5D6" w:rsidR="00DC0DB5" w:rsidRPr="00B85CD5" w:rsidRDefault="00DC0DB5" w:rsidP="00DC0DB5">
      <w:pPr>
        <w:pStyle w:val="Odsekzoznamu"/>
        <w:numPr>
          <w:ilvl w:val="1"/>
          <w:numId w:val="35"/>
        </w:numPr>
        <w:tabs>
          <w:tab w:val="left" w:pos="1134"/>
          <w:tab w:val="left" w:pos="1418"/>
        </w:tabs>
        <w:spacing w:line="276" w:lineRule="auto"/>
        <w:jc w:val="both"/>
        <w:rPr>
          <w:rFonts w:eastAsia="Calibri"/>
          <w:sz w:val="22"/>
          <w:szCs w:val="22"/>
        </w:rPr>
      </w:pPr>
      <w:r w:rsidRPr="00B85CD5">
        <w:rPr>
          <w:rFonts w:eastAsia="Calibri"/>
          <w:sz w:val="22"/>
          <w:szCs w:val="22"/>
        </w:rPr>
        <w:t xml:space="preserve">Zábezpeka je stanovená vo výške </w:t>
      </w:r>
      <w:r w:rsidRPr="00B85CD5">
        <w:rPr>
          <w:rFonts w:eastAsia="Calibri"/>
          <w:sz w:val="22"/>
          <w:szCs w:val="22"/>
        </w:rPr>
        <w:t>8</w:t>
      </w:r>
      <w:r w:rsidRPr="00B85CD5">
        <w:rPr>
          <w:rFonts w:eastAsia="Calibri"/>
          <w:sz w:val="22"/>
          <w:szCs w:val="22"/>
        </w:rPr>
        <w:t xml:space="preserve">0 000,- EUR. </w:t>
      </w:r>
    </w:p>
    <w:p w14:paraId="0C6C70CB" w14:textId="77777777" w:rsidR="00DC0DB5" w:rsidRPr="00B85CD5" w:rsidRDefault="00DC0DB5" w:rsidP="00DC0DB5">
      <w:pPr>
        <w:pStyle w:val="Odsekzoznamu"/>
        <w:numPr>
          <w:ilvl w:val="1"/>
          <w:numId w:val="35"/>
        </w:numPr>
        <w:tabs>
          <w:tab w:val="left" w:pos="1134"/>
          <w:tab w:val="left" w:pos="1418"/>
        </w:tabs>
        <w:spacing w:line="276" w:lineRule="auto"/>
        <w:jc w:val="both"/>
        <w:rPr>
          <w:rFonts w:eastAsia="Calibri"/>
          <w:sz w:val="22"/>
          <w:szCs w:val="22"/>
        </w:rPr>
      </w:pPr>
      <w:r w:rsidRPr="00B85CD5">
        <w:rPr>
          <w:rFonts w:eastAsia="Calibri"/>
          <w:sz w:val="22"/>
          <w:szCs w:val="22"/>
        </w:rPr>
        <w:t>Spôsoby zloženia zábezpeky ponuky:</w:t>
      </w:r>
    </w:p>
    <w:p w14:paraId="372FC0D6" w14:textId="77777777" w:rsidR="00DC0DB5" w:rsidRPr="00B85CD5" w:rsidRDefault="00DC0DB5" w:rsidP="00DC0DB5">
      <w:pPr>
        <w:spacing w:line="276" w:lineRule="auto"/>
        <w:ind w:firstLine="708"/>
        <w:jc w:val="both"/>
        <w:rPr>
          <w:rFonts w:ascii="Times New Roman" w:eastAsia="Calibri" w:hAnsi="Times New Roman" w:cs="Times New Roman"/>
        </w:rPr>
      </w:pPr>
      <w:r w:rsidRPr="00B85CD5">
        <w:rPr>
          <w:rFonts w:ascii="Times New Roman" w:eastAsia="Calibri" w:hAnsi="Times New Roman" w:cs="Times New Roman"/>
        </w:rPr>
        <w:t xml:space="preserve">A) poskytnutím bankovej záruky za uchádzača </w:t>
      </w:r>
    </w:p>
    <w:p w14:paraId="3E05A836" w14:textId="77777777" w:rsidR="00DC0DB5" w:rsidRPr="00B85CD5" w:rsidRDefault="00DC0DB5" w:rsidP="00DC0DB5">
      <w:pPr>
        <w:spacing w:line="276" w:lineRule="auto"/>
        <w:ind w:firstLine="708"/>
        <w:jc w:val="both"/>
        <w:rPr>
          <w:rFonts w:ascii="Times New Roman" w:eastAsia="Calibri" w:hAnsi="Times New Roman" w:cs="Times New Roman"/>
        </w:rPr>
      </w:pPr>
      <w:r w:rsidRPr="00B85CD5">
        <w:rPr>
          <w:rFonts w:ascii="Times New Roman" w:eastAsia="Calibri" w:hAnsi="Times New Roman" w:cs="Times New Roman"/>
        </w:rPr>
        <w:t>B) zložením finančných prostriedkov na bankový účet verejného obstarávateľa.</w:t>
      </w:r>
    </w:p>
    <w:p w14:paraId="7A12EA9E" w14:textId="77777777" w:rsidR="00DC0DB5" w:rsidRPr="00B85CD5" w:rsidRDefault="00DC0DB5" w:rsidP="00DC0DB5">
      <w:pPr>
        <w:spacing w:line="276" w:lineRule="auto"/>
        <w:ind w:firstLine="708"/>
        <w:jc w:val="both"/>
        <w:rPr>
          <w:rFonts w:ascii="Times New Roman" w:eastAsia="Calibri" w:hAnsi="Times New Roman" w:cs="Times New Roman"/>
        </w:rPr>
      </w:pPr>
      <w:r w:rsidRPr="00B85CD5">
        <w:rPr>
          <w:rFonts w:ascii="Times New Roman" w:eastAsia="Calibri" w:hAnsi="Times New Roman" w:cs="Times New Roman"/>
        </w:rPr>
        <w:t>C) poistením záruky</w:t>
      </w:r>
    </w:p>
    <w:p w14:paraId="42BFA8C8" w14:textId="77777777" w:rsidR="00DC0DB5" w:rsidRPr="00B85CD5" w:rsidRDefault="00DC0DB5" w:rsidP="00DC0DB5">
      <w:pPr>
        <w:spacing w:line="276" w:lineRule="auto"/>
        <w:ind w:firstLine="708"/>
        <w:jc w:val="both"/>
        <w:rPr>
          <w:rFonts w:ascii="Times New Roman" w:eastAsia="Calibri" w:hAnsi="Times New Roman" w:cs="Times New Roman"/>
          <w:u w:val="single"/>
        </w:rPr>
      </w:pPr>
      <w:r w:rsidRPr="00B85CD5">
        <w:rPr>
          <w:rFonts w:ascii="Times New Roman" w:eastAsia="Calibri" w:hAnsi="Times New Roman" w:cs="Times New Roman"/>
        </w:rPr>
        <w:t>Podmienky zloženia zábezpeky ponuky:</w:t>
      </w:r>
    </w:p>
    <w:p w14:paraId="4DBAE463" w14:textId="77777777" w:rsidR="00DC0DB5" w:rsidRPr="00B85CD5" w:rsidRDefault="00DC0DB5" w:rsidP="00DC0DB5">
      <w:pPr>
        <w:numPr>
          <w:ilvl w:val="0"/>
          <w:numId w:val="34"/>
        </w:numPr>
        <w:spacing w:after="0" w:line="276" w:lineRule="auto"/>
        <w:ind w:left="709" w:firstLine="0"/>
        <w:jc w:val="both"/>
        <w:rPr>
          <w:rFonts w:ascii="Times New Roman" w:eastAsia="Calibri" w:hAnsi="Times New Roman" w:cs="Times New Roman"/>
        </w:rPr>
      </w:pPr>
      <w:r w:rsidRPr="00B85CD5">
        <w:rPr>
          <w:rFonts w:ascii="Times New Roman" w:eastAsia="Calibri" w:hAnsi="Times New Roman" w:cs="Times New Roman"/>
        </w:rPr>
        <w:t>Poskytnutie bankovej záruky za uchádzača - podmienky:</w:t>
      </w:r>
    </w:p>
    <w:p w14:paraId="15D87ABE" w14:textId="77777777" w:rsidR="00DC0DB5" w:rsidRPr="00B85CD5" w:rsidRDefault="00DC0DB5" w:rsidP="00DC0DB5">
      <w:pPr>
        <w:spacing w:line="276" w:lineRule="auto"/>
        <w:ind w:left="1416"/>
        <w:jc w:val="both"/>
        <w:rPr>
          <w:rFonts w:ascii="Times New Roman" w:eastAsia="Calibri" w:hAnsi="Times New Roman" w:cs="Times New Roman"/>
        </w:rPr>
      </w:pPr>
      <w:r w:rsidRPr="00B85CD5">
        <w:rPr>
          <w:rFonts w:ascii="Times New Roman" w:eastAsia="Calibri" w:hAnsi="Times New Roman" w:cs="Times New Roman"/>
        </w:rPr>
        <w:t>Banková záruka môže byť vystavená bankou alebo pobočkou zahraničnej banky (ďalej len „banka"). Z bankovej záruky vystavenej bankou musí vyplývať, že:</w:t>
      </w:r>
    </w:p>
    <w:p w14:paraId="2CE97728" w14:textId="77777777" w:rsidR="00DC0DB5" w:rsidRPr="00B85CD5" w:rsidRDefault="00DC0DB5" w:rsidP="00DC0DB5">
      <w:pPr>
        <w:spacing w:line="276" w:lineRule="auto"/>
        <w:ind w:left="1416"/>
        <w:jc w:val="both"/>
        <w:rPr>
          <w:rFonts w:ascii="Times New Roman" w:eastAsia="Calibri" w:hAnsi="Times New Roman" w:cs="Times New Roman"/>
        </w:rPr>
      </w:pPr>
      <w:r w:rsidRPr="00B85CD5">
        <w:rPr>
          <w:rFonts w:ascii="Times New Roman" w:eastAsia="Calibri" w:hAnsi="Times New Roman" w:cs="Times New Roman"/>
        </w:rPr>
        <w:t>Banka uspokojí veriteľa (verejný obstarávateľ podľa bodu 1) za dlžníka (uchádzača) v prípade prepadnutia jeho zábezpeky ponuky v prospech verejného obstarávateľa. Banková záruka sa použije na úhradu zábezpeky ponuky vo výške podľa bodu 14.2. Banka sa zaväzuje zaplatiť vzniknutú pohľadávku do 30 dní po doručení výzvy verejného obstarávateľa na zaplatenie, na účet verejného obstarávateľa. Banková záruka nadobúda platnosť dňom jej vystavenia bankou a vzniká jej doručením verejnému obstarávateľovi. Platnosť bankovej záruky končí uplynutím lehoty viazanosti ponúk.</w:t>
      </w:r>
    </w:p>
    <w:p w14:paraId="138D12D9" w14:textId="77777777" w:rsidR="00DC0DB5" w:rsidRPr="00B85CD5" w:rsidRDefault="00DC0DB5" w:rsidP="00DC0DB5">
      <w:pPr>
        <w:spacing w:line="276" w:lineRule="auto"/>
        <w:ind w:left="1068" w:firstLine="348"/>
        <w:jc w:val="both"/>
        <w:rPr>
          <w:rFonts w:ascii="Times New Roman" w:eastAsia="Calibri" w:hAnsi="Times New Roman" w:cs="Times New Roman"/>
        </w:rPr>
      </w:pPr>
      <w:r w:rsidRPr="00B85CD5">
        <w:rPr>
          <w:rFonts w:ascii="Times New Roman" w:eastAsia="Calibri" w:hAnsi="Times New Roman" w:cs="Times New Roman"/>
        </w:rPr>
        <w:t>Banková záruka zanikne:</w:t>
      </w:r>
    </w:p>
    <w:p w14:paraId="2618D617" w14:textId="77777777" w:rsidR="00DC0DB5" w:rsidRPr="00B85CD5" w:rsidRDefault="00DC0DB5" w:rsidP="00DC0DB5">
      <w:pPr>
        <w:spacing w:line="276" w:lineRule="auto"/>
        <w:ind w:left="1416"/>
        <w:jc w:val="both"/>
        <w:rPr>
          <w:rFonts w:ascii="Times New Roman" w:eastAsia="Calibri" w:hAnsi="Times New Roman" w:cs="Times New Roman"/>
        </w:rPr>
      </w:pPr>
      <w:r w:rsidRPr="00B85CD5">
        <w:rPr>
          <w:rFonts w:ascii="Times New Roman" w:eastAsia="Calibri" w:hAnsi="Times New Roman" w:cs="Times New Roman"/>
        </w:rPr>
        <w:t>• plnením banky v rozsahu, v akom banka za uchádzača poskytla plnenie v prospech verejného   obstarávateľa,</w:t>
      </w:r>
    </w:p>
    <w:p w14:paraId="21DA003B" w14:textId="77777777" w:rsidR="00DC0DB5" w:rsidRPr="00B85CD5" w:rsidRDefault="00DC0DB5" w:rsidP="00DC0DB5">
      <w:pPr>
        <w:spacing w:line="276" w:lineRule="auto"/>
        <w:ind w:left="1416"/>
        <w:jc w:val="both"/>
        <w:rPr>
          <w:rFonts w:ascii="Times New Roman" w:eastAsia="Calibri" w:hAnsi="Times New Roman" w:cs="Times New Roman"/>
        </w:rPr>
      </w:pPr>
      <w:r w:rsidRPr="00B85CD5">
        <w:rPr>
          <w:rFonts w:ascii="Times New Roman" w:eastAsia="Calibri" w:hAnsi="Times New Roman" w:cs="Times New Roman"/>
        </w:rPr>
        <w:t>• uplynutím doby platnosti, ak si verejný obstarávateľ do uplynutia doby platnosti neuplatnil svoje nároky voči banke vyplývajúce z vystavenej bankovej záruky.</w:t>
      </w:r>
    </w:p>
    <w:p w14:paraId="4347A309" w14:textId="77777777" w:rsidR="00DC0DB5" w:rsidRPr="00B85CD5" w:rsidRDefault="00DC0DB5" w:rsidP="00DC0DB5">
      <w:pPr>
        <w:spacing w:line="276" w:lineRule="auto"/>
        <w:ind w:left="1416"/>
        <w:jc w:val="both"/>
        <w:rPr>
          <w:rFonts w:ascii="Times New Roman" w:eastAsia="Calibri" w:hAnsi="Times New Roman" w:cs="Times New Roman"/>
        </w:rPr>
      </w:pPr>
      <w:r w:rsidRPr="00B85CD5">
        <w:rPr>
          <w:rFonts w:ascii="Times New Roman" w:eastAsia="Calibri" w:hAnsi="Times New Roman" w:cs="Times New Roman"/>
        </w:rPr>
        <w:t xml:space="preserve">Uchádzač predloží „záručnú listinu“ v ponuke ako dokument v elektronickej forme ak banka alebo pobočka zahraničnej banky „záručnú listinu“ vydala ako elektronický dokument, alebo sa môže rozhodnúť predložiť  originál „záručnej listiny“ v listinnej podobe na adresu verejného obstarávateľa uvedenú v bode  1.1. tejto časti súťažných podkladov v lehote na predkladanie ponúk.  Ak banková záruka nebude súčasťou ponuky uchádzača, resp. nebude predložená v listinnej podobe v lehote na predkladanie ponúk, bude ponuka uchádzača vylúčená z verejného obstarávania.  </w:t>
      </w:r>
    </w:p>
    <w:p w14:paraId="2E4674AD" w14:textId="77777777" w:rsidR="00DC0DB5" w:rsidRPr="00B85CD5" w:rsidRDefault="00DC0DB5" w:rsidP="00DC0DB5">
      <w:pPr>
        <w:spacing w:line="276" w:lineRule="auto"/>
        <w:ind w:left="1416"/>
        <w:jc w:val="both"/>
        <w:rPr>
          <w:rFonts w:ascii="Times New Roman" w:eastAsia="Calibri" w:hAnsi="Times New Roman" w:cs="Times New Roman"/>
        </w:rPr>
      </w:pPr>
      <w:r w:rsidRPr="00B85CD5">
        <w:rPr>
          <w:rFonts w:ascii="Times New Roman" w:eastAsia="Calibri" w:hAnsi="Times New Roman" w:cs="Times New Roman"/>
        </w:rPr>
        <w:lastRenderedPageBreak/>
        <w:t>Platnosť poskytnutej bankovej záruky zanikne uplynutím lehoty na ktorú bola vystavená, pokiaľ verejný obstarávateľ písomne neoznámi banke svoje nároky z bankovej záruky počas doby jej platnosti.</w:t>
      </w:r>
    </w:p>
    <w:p w14:paraId="5FF6D39B" w14:textId="77777777" w:rsidR="00DC0DB5" w:rsidRPr="00B85CD5" w:rsidRDefault="00DC0DB5" w:rsidP="00DC0DB5">
      <w:pPr>
        <w:spacing w:line="276" w:lineRule="auto"/>
        <w:ind w:left="360"/>
        <w:jc w:val="both"/>
        <w:rPr>
          <w:rFonts w:ascii="Times New Roman" w:eastAsia="Calibri" w:hAnsi="Times New Roman" w:cs="Times New Roman"/>
          <w:b/>
        </w:rPr>
      </w:pPr>
    </w:p>
    <w:p w14:paraId="1B20DB72" w14:textId="77777777" w:rsidR="00DC0DB5" w:rsidRPr="00B85CD5" w:rsidRDefault="00DC0DB5" w:rsidP="00DC0DB5">
      <w:pPr>
        <w:numPr>
          <w:ilvl w:val="0"/>
          <w:numId w:val="34"/>
        </w:numPr>
        <w:spacing w:after="0" w:line="276" w:lineRule="auto"/>
        <w:ind w:hanging="731"/>
        <w:jc w:val="both"/>
        <w:rPr>
          <w:rFonts w:ascii="Times New Roman" w:eastAsia="Calibri" w:hAnsi="Times New Roman" w:cs="Times New Roman"/>
        </w:rPr>
      </w:pPr>
      <w:r w:rsidRPr="00B85CD5">
        <w:rPr>
          <w:rFonts w:ascii="Times New Roman" w:eastAsia="Calibri" w:hAnsi="Times New Roman" w:cs="Times New Roman"/>
        </w:rPr>
        <w:t>Zloženie finančných prostriedkov na bankový účet verejného obstarávateľa</w:t>
      </w:r>
    </w:p>
    <w:p w14:paraId="568F5ABC" w14:textId="77777777" w:rsidR="00DC0DB5" w:rsidRPr="00B85CD5" w:rsidRDefault="00DC0DB5" w:rsidP="00DC0DB5">
      <w:pPr>
        <w:spacing w:line="276" w:lineRule="auto"/>
        <w:ind w:left="1068" w:firstLine="348"/>
        <w:jc w:val="both"/>
        <w:rPr>
          <w:rFonts w:ascii="Times New Roman" w:eastAsia="Calibri" w:hAnsi="Times New Roman" w:cs="Times New Roman"/>
        </w:rPr>
      </w:pPr>
      <w:r w:rsidRPr="00B85CD5">
        <w:rPr>
          <w:rFonts w:ascii="Times New Roman" w:eastAsia="Calibri" w:hAnsi="Times New Roman" w:cs="Times New Roman"/>
        </w:rPr>
        <w:t>Finančné prostriedky musia byť zložené na účet verejného obstarávateľa, ktorý je:</w:t>
      </w:r>
    </w:p>
    <w:p w14:paraId="5498D296" w14:textId="77777777" w:rsidR="00DC0DB5" w:rsidRPr="00B85CD5" w:rsidRDefault="00DC0DB5" w:rsidP="00DC0DB5">
      <w:pPr>
        <w:spacing w:line="276" w:lineRule="auto"/>
        <w:ind w:left="708" w:firstLine="708"/>
        <w:jc w:val="both"/>
        <w:rPr>
          <w:rFonts w:ascii="Times New Roman" w:eastAsia="Calibri" w:hAnsi="Times New Roman" w:cs="Times New Roman"/>
          <w:color w:val="000000" w:themeColor="text1"/>
        </w:rPr>
      </w:pPr>
      <w:r w:rsidRPr="00B85CD5">
        <w:rPr>
          <w:rFonts w:ascii="Times New Roman" w:eastAsia="Calibri" w:hAnsi="Times New Roman" w:cs="Times New Roman"/>
          <w:color w:val="000000" w:themeColor="text1"/>
        </w:rPr>
        <w:t xml:space="preserve">Banka: VUB, </w:t>
      </w:r>
      <w:proofErr w:type="spellStart"/>
      <w:r w:rsidRPr="00B85CD5">
        <w:rPr>
          <w:rFonts w:ascii="Times New Roman" w:eastAsia="Calibri" w:hAnsi="Times New Roman" w:cs="Times New Roman"/>
          <w:color w:val="000000" w:themeColor="text1"/>
        </w:rPr>
        <w:t>a.s</w:t>
      </w:r>
      <w:proofErr w:type="spellEnd"/>
      <w:r w:rsidRPr="00B85CD5">
        <w:rPr>
          <w:rFonts w:ascii="Times New Roman" w:eastAsia="Calibri" w:hAnsi="Times New Roman" w:cs="Times New Roman"/>
          <w:color w:val="000000" w:themeColor="text1"/>
        </w:rPr>
        <w:t>.</w:t>
      </w:r>
    </w:p>
    <w:p w14:paraId="21E3FAC3" w14:textId="0BA6EBE4" w:rsidR="00DC0DB5" w:rsidRPr="00B85CD5" w:rsidRDefault="00DC0DB5" w:rsidP="00DC0DB5">
      <w:pPr>
        <w:ind w:left="708" w:firstLine="708"/>
        <w:jc w:val="both"/>
        <w:rPr>
          <w:rFonts w:ascii="Times New Roman" w:hAnsi="Times New Roman" w:cs="Times New Roman"/>
          <w:color w:val="000000" w:themeColor="text1"/>
        </w:rPr>
      </w:pPr>
      <w:r w:rsidRPr="00B85CD5">
        <w:rPr>
          <w:rFonts w:ascii="Times New Roman" w:eastAsia="Calibri" w:hAnsi="Times New Roman" w:cs="Times New Roman"/>
          <w:color w:val="000000" w:themeColor="text1"/>
        </w:rPr>
        <w:t xml:space="preserve">IBAN: </w:t>
      </w:r>
      <w:r w:rsidRPr="00B85CD5">
        <w:rPr>
          <w:rFonts w:ascii="Times New Roman" w:eastAsia="Calibri" w:hAnsi="Times New Roman" w:cs="Times New Roman"/>
          <w:color w:val="000000" w:themeColor="text1"/>
        </w:rPr>
        <w:tab/>
      </w:r>
      <w:r w:rsidRPr="00B85CD5">
        <w:rPr>
          <w:rFonts w:ascii="Times New Roman" w:eastAsia="Calibri" w:hAnsi="Times New Roman" w:cs="Times New Roman"/>
          <w:color w:val="000000" w:themeColor="text1"/>
        </w:rPr>
        <w:tab/>
      </w:r>
      <w:r w:rsidR="00B85CD5">
        <w:rPr>
          <w:rFonts w:ascii="Times New Roman" w:eastAsia="Calibri" w:hAnsi="Times New Roman" w:cs="Times New Roman"/>
          <w:color w:val="000000" w:themeColor="text1"/>
        </w:rPr>
        <w:tab/>
      </w:r>
      <w:r w:rsidR="00B85CD5">
        <w:rPr>
          <w:rFonts w:ascii="Times New Roman" w:eastAsia="Calibri" w:hAnsi="Times New Roman" w:cs="Times New Roman"/>
          <w:color w:val="000000" w:themeColor="text1"/>
        </w:rPr>
        <w:tab/>
      </w:r>
      <w:r w:rsidR="00B85CD5">
        <w:rPr>
          <w:rFonts w:ascii="Times New Roman" w:eastAsia="Calibri" w:hAnsi="Times New Roman" w:cs="Times New Roman"/>
          <w:color w:val="000000" w:themeColor="text1"/>
        </w:rPr>
        <w:tab/>
        <w:t>SK47 0200 0000</w:t>
      </w:r>
      <w:r w:rsidR="00F71429">
        <w:rPr>
          <w:rFonts w:ascii="Times New Roman" w:eastAsia="Calibri" w:hAnsi="Times New Roman" w:cs="Times New Roman"/>
          <w:color w:val="000000" w:themeColor="text1"/>
        </w:rPr>
        <w:t xml:space="preserve"> 0000</w:t>
      </w:r>
      <w:r w:rsidR="00B85CD5">
        <w:rPr>
          <w:rFonts w:ascii="Times New Roman" w:eastAsia="Calibri" w:hAnsi="Times New Roman" w:cs="Times New Roman"/>
          <w:color w:val="000000" w:themeColor="text1"/>
        </w:rPr>
        <w:t xml:space="preserve"> 1862 5332</w:t>
      </w:r>
    </w:p>
    <w:p w14:paraId="4217C3DC" w14:textId="77777777" w:rsidR="00DC0DB5" w:rsidRPr="00B85CD5" w:rsidRDefault="00DC0DB5" w:rsidP="00DC0DB5">
      <w:pPr>
        <w:spacing w:line="276" w:lineRule="auto"/>
        <w:ind w:left="708" w:firstLine="708"/>
        <w:jc w:val="both"/>
        <w:rPr>
          <w:rFonts w:ascii="Times New Roman" w:eastAsia="Calibri" w:hAnsi="Times New Roman" w:cs="Times New Roman"/>
          <w:color w:val="000000" w:themeColor="text1"/>
        </w:rPr>
      </w:pPr>
      <w:r w:rsidRPr="00B85CD5">
        <w:rPr>
          <w:rFonts w:ascii="Times New Roman" w:eastAsia="Calibri" w:hAnsi="Times New Roman" w:cs="Times New Roman"/>
          <w:color w:val="000000" w:themeColor="text1"/>
        </w:rPr>
        <w:t xml:space="preserve">Variabilný symbol: </w:t>
      </w:r>
      <w:r w:rsidRPr="00B85CD5">
        <w:rPr>
          <w:rFonts w:ascii="Times New Roman" w:eastAsia="Calibri" w:hAnsi="Times New Roman" w:cs="Times New Roman"/>
          <w:color w:val="000000" w:themeColor="text1"/>
        </w:rPr>
        <w:tab/>
      </w:r>
      <w:r w:rsidRPr="00B85CD5">
        <w:rPr>
          <w:rFonts w:ascii="Times New Roman" w:eastAsia="Calibri" w:hAnsi="Times New Roman" w:cs="Times New Roman"/>
          <w:color w:val="000000" w:themeColor="text1"/>
        </w:rPr>
        <w:tab/>
      </w:r>
      <w:r w:rsidRPr="00B85CD5">
        <w:rPr>
          <w:rFonts w:ascii="Times New Roman" w:eastAsia="Calibri" w:hAnsi="Times New Roman" w:cs="Times New Roman"/>
          <w:color w:val="000000" w:themeColor="text1"/>
        </w:rPr>
        <w:tab/>
        <w:t>identifikačné číslo uchádzača</w:t>
      </w:r>
    </w:p>
    <w:p w14:paraId="24C1B188" w14:textId="77777777" w:rsidR="00DC0DB5" w:rsidRPr="00B85CD5" w:rsidRDefault="00DC0DB5" w:rsidP="00DC0DB5">
      <w:pPr>
        <w:spacing w:line="276" w:lineRule="auto"/>
        <w:ind w:left="708" w:firstLine="708"/>
        <w:jc w:val="both"/>
        <w:rPr>
          <w:rFonts w:ascii="Times New Roman" w:eastAsia="Calibri" w:hAnsi="Times New Roman" w:cs="Times New Roman"/>
          <w:color w:val="000000" w:themeColor="text1"/>
        </w:rPr>
      </w:pPr>
      <w:r w:rsidRPr="00B85CD5">
        <w:rPr>
          <w:rFonts w:ascii="Times New Roman" w:eastAsia="Calibri" w:hAnsi="Times New Roman" w:cs="Times New Roman"/>
          <w:color w:val="000000" w:themeColor="text1"/>
        </w:rPr>
        <w:t xml:space="preserve">Mena účtu:  </w:t>
      </w:r>
      <w:r w:rsidRPr="00B85CD5">
        <w:rPr>
          <w:rFonts w:ascii="Times New Roman" w:eastAsia="Calibri" w:hAnsi="Times New Roman" w:cs="Times New Roman"/>
          <w:color w:val="000000" w:themeColor="text1"/>
        </w:rPr>
        <w:tab/>
      </w:r>
      <w:r w:rsidRPr="00B85CD5">
        <w:rPr>
          <w:rFonts w:ascii="Times New Roman" w:eastAsia="Calibri" w:hAnsi="Times New Roman" w:cs="Times New Roman"/>
          <w:color w:val="000000" w:themeColor="text1"/>
        </w:rPr>
        <w:tab/>
      </w:r>
      <w:r w:rsidRPr="00B85CD5">
        <w:rPr>
          <w:rFonts w:ascii="Times New Roman" w:eastAsia="Calibri" w:hAnsi="Times New Roman" w:cs="Times New Roman"/>
          <w:color w:val="000000" w:themeColor="text1"/>
        </w:rPr>
        <w:tab/>
      </w:r>
      <w:r w:rsidRPr="00B85CD5">
        <w:rPr>
          <w:rFonts w:ascii="Times New Roman" w:eastAsia="Calibri" w:hAnsi="Times New Roman" w:cs="Times New Roman"/>
          <w:color w:val="000000" w:themeColor="text1"/>
        </w:rPr>
        <w:tab/>
        <w:t>EUR</w:t>
      </w:r>
    </w:p>
    <w:p w14:paraId="35C46362" w14:textId="77777777" w:rsidR="00DC0DB5" w:rsidRPr="00B85CD5" w:rsidRDefault="00DC0DB5" w:rsidP="00DC0DB5">
      <w:pPr>
        <w:spacing w:line="276" w:lineRule="auto"/>
        <w:ind w:left="708" w:firstLine="708"/>
        <w:jc w:val="both"/>
        <w:rPr>
          <w:rFonts w:ascii="Times New Roman" w:eastAsia="Calibri" w:hAnsi="Times New Roman" w:cs="Times New Roman"/>
          <w:color w:val="000000" w:themeColor="text1"/>
        </w:rPr>
      </w:pPr>
      <w:r w:rsidRPr="00B85CD5">
        <w:rPr>
          <w:rFonts w:ascii="Times New Roman" w:hAnsi="Times New Roman" w:cs="Times New Roman"/>
          <w:color w:val="000000" w:themeColor="text1"/>
        </w:rPr>
        <w:t>poznámka: obchodné meno alebo názov spoločnosti uchádzača.</w:t>
      </w:r>
    </w:p>
    <w:p w14:paraId="4A256A30" w14:textId="77777777" w:rsidR="00DC0DB5" w:rsidRPr="00B85CD5" w:rsidRDefault="00DC0DB5" w:rsidP="00DC0DB5">
      <w:pPr>
        <w:spacing w:line="276" w:lineRule="auto"/>
        <w:ind w:left="1416"/>
        <w:jc w:val="both"/>
        <w:rPr>
          <w:rFonts w:ascii="Times New Roman" w:eastAsia="Calibri" w:hAnsi="Times New Roman" w:cs="Times New Roman"/>
        </w:rPr>
      </w:pPr>
      <w:r w:rsidRPr="00B85CD5">
        <w:rPr>
          <w:rFonts w:ascii="Times New Roman" w:eastAsia="Calibri" w:hAnsi="Times New Roman" w:cs="Times New Roman"/>
        </w:rPr>
        <w:t>Finančné prostriedky musia byť pripísané na účte verejného obstarávateľa najneskôr v čase uplynutia lehoty na predkladanie ponúk, ak finančné prostriedky nebudú zložené na účte verejného obstarávateľa, bude ponuka uchádzača vylúčená.</w:t>
      </w:r>
    </w:p>
    <w:p w14:paraId="18678723" w14:textId="77777777" w:rsidR="00DC0DB5" w:rsidRPr="00B85CD5" w:rsidRDefault="00DC0DB5" w:rsidP="00DC0DB5">
      <w:pPr>
        <w:spacing w:line="276" w:lineRule="auto"/>
        <w:jc w:val="both"/>
        <w:rPr>
          <w:rFonts w:ascii="Times New Roman" w:eastAsia="Calibri" w:hAnsi="Times New Roman" w:cs="Times New Roman"/>
          <w:b/>
        </w:rPr>
      </w:pPr>
    </w:p>
    <w:p w14:paraId="56B7F912" w14:textId="77777777" w:rsidR="00DC0DB5" w:rsidRPr="00B85CD5" w:rsidRDefault="00DC0DB5" w:rsidP="00DC0DB5">
      <w:pPr>
        <w:numPr>
          <w:ilvl w:val="0"/>
          <w:numId w:val="34"/>
        </w:numPr>
        <w:pBdr>
          <w:top w:val="nil"/>
          <w:left w:val="nil"/>
          <w:bottom w:val="nil"/>
          <w:right w:val="nil"/>
          <w:between w:val="nil"/>
        </w:pBdr>
        <w:tabs>
          <w:tab w:val="left" w:pos="709"/>
        </w:tabs>
        <w:spacing w:after="0" w:line="276" w:lineRule="auto"/>
        <w:ind w:hanging="731"/>
        <w:jc w:val="both"/>
        <w:rPr>
          <w:rFonts w:ascii="Times New Roman" w:eastAsia="Calibri" w:hAnsi="Times New Roman" w:cs="Times New Roman"/>
          <w:color w:val="000000"/>
        </w:rPr>
      </w:pPr>
      <w:r w:rsidRPr="00B85CD5">
        <w:rPr>
          <w:rFonts w:ascii="Times New Roman" w:eastAsia="Calibri" w:hAnsi="Times New Roman" w:cs="Times New Roman"/>
          <w:color w:val="000000"/>
        </w:rPr>
        <w:t>Poistenie záruky.</w:t>
      </w:r>
    </w:p>
    <w:p w14:paraId="6ADAF995" w14:textId="77777777" w:rsidR="00DC0DB5" w:rsidRPr="00B85CD5" w:rsidRDefault="00DC0DB5" w:rsidP="00DC0DB5">
      <w:pPr>
        <w:pBdr>
          <w:top w:val="nil"/>
          <w:left w:val="nil"/>
          <w:bottom w:val="nil"/>
          <w:right w:val="nil"/>
          <w:between w:val="nil"/>
        </w:pBdr>
        <w:spacing w:line="276" w:lineRule="auto"/>
        <w:ind w:left="1416"/>
        <w:jc w:val="both"/>
        <w:rPr>
          <w:rFonts w:ascii="Times New Roman" w:eastAsia="Calibri" w:hAnsi="Times New Roman" w:cs="Times New Roman"/>
          <w:color w:val="000000"/>
        </w:rPr>
      </w:pPr>
      <w:r w:rsidRPr="00B85CD5">
        <w:rPr>
          <w:rFonts w:ascii="Times New Roman" w:eastAsia="Calibri" w:hAnsi="Times New Roman" w:cs="Times New Roman"/>
          <w:color w:val="000000"/>
        </w:rPr>
        <w:t xml:space="preserve">Uchádzač uzavrie poistenie záruky z poisťovňou alebo pobočkou zahraničnej poisťovne a to na celú sumu zábezpeky minimálne na obdobie lehoty viazanosti ponúk a to takým spôsobom, aby zahrňovalo povinnosť poisťovne plniť finančné prostriedky vo výške zábezpeky v prospech beneficienta, ktorým je verejný obstarávateľ v prípade, ak v súlade so zákonom prepadne zábezpeka ponuky v prospech verejného obstarávateľa. Uchádzač predloží poistky v ponuke ako dokument v elektronickej forme ak poisťovňa alebo pobočka zahraničnej poisťovne poistky vydala ako elektronický dokument, alebo sa môže rozhodnúť predložiť  originál poistky v listinnej podobe na adresu verejného obstarávateľa uvedenú v bode  1.1. tejto časti súťažných podkladov v lehote na predkladanie ponúk.  Ak poistka nebude súčasťou ponuky uchádzača, resp. nebude predložená v listinnej podobe v lehote na predkladanie ponúk, bude ponuka uchádzača vylúčená z verejného obstarávania.  </w:t>
      </w:r>
    </w:p>
    <w:p w14:paraId="6DA5C55C" w14:textId="68D2F83B" w:rsidR="00DC0DB5" w:rsidRPr="00B85CD5" w:rsidRDefault="00F71429" w:rsidP="00DC0DB5">
      <w:pPr>
        <w:pStyle w:val="Odsekzoznamu"/>
        <w:numPr>
          <w:ilvl w:val="1"/>
          <w:numId w:val="35"/>
        </w:numPr>
        <w:spacing w:line="276" w:lineRule="auto"/>
        <w:jc w:val="both"/>
        <w:rPr>
          <w:rFonts w:eastAsia="Calibri"/>
          <w:sz w:val="22"/>
          <w:szCs w:val="22"/>
        </w:rPr>
      </w:pPr>
      <w:r>
        <w:rPr>
          <w:rFonts w:eastAsia="Calibri"/>
          <w:sz w:val="22"/>
          <w:szCs w:val="22"/>
        </w:rPr>
        <w:t xml:space="preserve"> </w:t>
      </w:r>
      <w:r w:rsidR="00DC0DB5" w:rsidRPr="00B85CD5">
        <w:rPr>
          <w:rFonts w:eastAsia="Calibri"/>
          <w:sz w:val="22"/>
          <w:szCs w:val="22"/>
        </w:rPr>
        <w:t xml:space="preserve">Spôsob zloženia zábezpeky si uchádzač vyberie podľa podmienok zloženia uvedených </w:t>
      </w:r>
    </w:p>
    <w:p w14:paraId="0B913A8F" w14:textId="29A0287B" w:rsidR="00DC0DB5" w:rsidRPr="00B85CD5" w:rsidRDefault="00DC0DB5" w:rsidP="00DC0DB5">
      <w:pPr>
        <w:pStyle w:val="Odsekzoznamu"/>
        <w:spacing w:line="276" w:lineRule="auto"/>
        <w:ind w:left="744" w:firstLine="672"/>
        <w:jc w:val="both"/>
        <w:rPr>
          <w:rFonts w:eastAsia="Calibri"/>
          <w:sz w:val="22"/>
          <w:szCs w:val="22"/>
        </w:rPr>
      </w:pPr>
      <w:r w:rsidRPr="00B85CD5">
        <w:rPr>
          <w:rFonts w:eastAsia="Calibri"/>
          <w:sz w:val="22"/>
          <w:szCs w:val="22"/>
        </w:rPr>
        <w:t>v bode 1</w:t>
      </w:r>
      <w:r w:rsidR="00F71429">
        <w:rPr>
          <w:rFonts w:eastAsia="Calibri"/>
          <w:sz w:val="22"/>
          <w:szCs w:val="22"/>
        </w:rPr>
        <w:t>4</w:t>
      </w:r>
      <w:r w:rsidRPr="00B85CD5">
        <w:rPr>
          <w:rFonts w:eastAsia="Calibri"/>
          <w:sz w:val="22"/>
          <w:szCs w:val="22"/>
        </w:rPr>
        <w:t>.3.</w:t>
      </w:r>
    </w:p>
    <w:p w14:paraId="5D803539" w14:textId="11399342" w:rsidR="00DC0DB5" w:rsidRPr="00B85CD5" w:rsidRDefault="00F71429" w:rsidP="00DC0DB5">
      <w:pPr>
        <w:pStyle w:val="Odsekzoznamu"/>
        <w:numPr>
          <w:ilvl w:val="1"/>
          <w:numId w:val="35"/>
        </w:numPr>
        <w:spacing w:line="276" w:lineRule="auto"/>
        <w:jc w:val="both"/>
        <w:rPr>
          <w:rFonts w:eastAsia="Calibri"/>
          <w:sz w:val="22"/>
          <w:szCs w:val="22"/>
        </w:rPr>
      </w:pPr>
      <w:r>
        <w:rPr>
          <w:rFonts w:eastAsia="Calibri"/>
          <w:sz w:val="22"/>
          <w:szCs w:val="22"/>
        </w:rPr>
        <w:t xml:space="preserve"> </w:t>
      </w:r>
      <w:r w:rsidR="00DC0DB5" w:rsidRPr="00B85CD5">
        <w:rPr>
          <w:rFonts w:eastAsia="Calibri"/>
          <w:sz w:val="22"/>
          <w:szCs w:val="22"/>
        </w:rPr>
        <w:t xml:space="preserve">Verejný obstarávateľ uvoľní alebo vráti uchádzačovi zábezpeku do siedmich dní odo </w:t>
      </w:r>
    </w:p>
    <w:p w14:paraId="1A86AB2B" w14:textId="77777777" w:rsidR="00DC0DB5" w:rsidRPr="00B85CD5" w:rsidRDefault="00DC0DB5" w:rsidP="00DC0DB5">
      <w:pPr>
        <w:pStyle w:val="Odsekzoznamu"/>
        <w:spacing w:line="276" w:lineRule="auto"/>
        <w:ind w:left="744" w:firstLine="672"/>
        <w:jc w:val="both"/>
        <w:rPr>
          <w:rFonts w:eastAsia="Calibri"/>
          <w:sz w:val="22"/>
          <w:szCs w:val="22"/>
        </w:rPr>
      </w:pPr>
      <w:r w:rsidRPr="00B85CD5">
        <w:rPr>
          <w:rFonts w:eastAsia="Calibri"/>
          <w:sz w:val="22"/>
          <w:szCs w:val="22"/>
        </w:rPr>
        <w:t>dňa</w:t>
      </w:r>
    </w:p>
    <w:p w14:paraId="3B6153D5" w14:textId="77777777" w:rsidR="00DC0DB5" w:rsidRPr="00B85CD5" w:rsidRDefault="00DC0DB5" w:rsidP="00DC0DB5">
      <w:pPr>
        <w:spacing w:line="276" w:lineRule="auto"/>
        <w:ind w:left="708" w:firstLine="708"/>
        <w:jc w:val="both"/>
        <w:rPr>
          <w:rFonts w:ascii="Times New Roman" w:eastAsia="Calibri" w:hAnsi="Times New Roman" w:cs="Times New Roman"/>
        </w:rPr>
      </w:pPr>
      <w:r w:rsidRPr="00B85CD5">
        <w:rPr>
          <w:rFonts w:ascii="Times New Roman" w:eastAsia="Calibri" w:hAnsi="Times New Roman" w:cs="Times New Roman"/>
        </w:rPr>
        <w:t>a) uplynutia lehoty viazanosti ponúk,</w:t>
      </w:r>
    </w:p>
    <w:p w14:paraId="1FD9E999" w14:textId="77777777" w:rsidR="00DC0DB5" w:rsidRPr="00B85CD5" w:rsidRDefault="00DC0DB5" w:rsidP="00DC0DB5">
      <w:pPr>
        <w:spacing w:line="276" w:lineRule="auto"/>
        <w:ind w:left="1416"/>
        <w:jc w:val="both"/>
        <w:rPr>
          <w:rFonts w:ascii="Times New Roman" w:eastAsia="Calibri" w:hAnsi="Times New Roman" w:cs="Times New Roman"/>
        </w:rPr>
      </w:pPr>
      <w:r w:rsidRPr="00B85CD5">
        <w:rPr>
          <w:rFonts w:ascii="Times New Roman" w:eastAsia="Calibri" w:hAnsi="Times New Roman" w:cs="Times New Roman"/>
        </w:rPr>
        <w:t>b) márneho uplynutia lehoty na doručenie námietky, ak ho verejný obstarávateľ a obstarávateľ vylúčil z verejného obstarávania alebo ak verejný obstarávateľ a obstarávateľ zruší použitý postup zadávania zákazky, alebo</w:t>
      </w:r>
    </w:p>
    <w:p w14:paraId="05E3568C" w14:textId="77777777" w:rsidR="00DC0DB5" w:rsidRPr="00B85CD5" w:rsidRDefault="00DC0DB5" w:rsidP="00DC0DB5">
      <w:pPr>
        <w:spacing w:line="276" w:lineRule="auto"/>
        <w:ind w:left="708" w:firstLine="708"/>
        <w:jc w:val="both"/>
        <w:rPr>
          <w:rFonts w:ascii="Times New Roman" w:eastAsia="Calibri" w:hAnsi="Times New Roman" w:cs="Times New Roman"/>
        </w:rPr>
      </w:pPr>
      <w:r w:rsidRPr="00B85CD5">
        <w:rPr>
          <w:rFonts w:ascii="Times New Roman" w:eastAsia="Calibri" w:hAnsi="Times New Roman" w:cs="Times New Roman"/>
        </w:rPr>
        <w:lastRenderedPageBreak/>
        <w:t>c) uzavretia zmluvy.</w:t>
      </w:r>
    </w:p>
    <w:p w14:paraId="14B3A19A" w14:textId="4511A507" w:rsidR="00DC0DB5" w:rsidRPr="00B85CD5" w:rsidRDefault="00DC0DB5" w:rsidP="00F71429">
      <w:pPr>
        <w:tabs>
          <w:tab w:val="left" w:pos="851"/>
          <w:tab w:val="left" w:pos="1418"/>
        </w:tabs>
        <w:spacing w:line="276" w:lineRule="auto"/>
        <w:ind w:firstLine="426"/>
        <w:jc w:val="both"/>
        <w:rPr>
          <w:rFonts w:ascii="Times New Roman" w:eastAsia="Calibri" w:hAnsi="Times New Roman" w:cs="Times New Roman"/>
        </w:rPr>
      </w:pPr>
      <w:r w:rsidRPr="00B85CD5">
        <w:rPr>
          <w:rFonts w:ascii="Times New Roman" w:eastAsia="Calibri" w:hAnsi="Times New Roman" w:cs="Times New Roman"/>
        </w:rPr>
        <w:t>1</w:t>
      </w:r>
      <w:r w:rsidRPr="00B85CD5">
        <w:rPr>
          <w:rFonts w:ascii="Times New Roman" w:eastAsia="Calibri" w:hAnsi="Times New Roman" w:cs="Times New Roman"/>
        </w:rPr>
        <w:t>4</w:t>
      </w:r>
      <w:r w:rsidRPr="00B85CD5">
        <w:rPr>
          <w:rFonts w:ascii="Times New Roman" w:eastAsia="Calibri" w:hAnsi="Times New Roman" w:cs="Times New Roman"/>
        </w:rPr>
        <w:t xml:space="preserve">.6. </w:t>
      </w:r>
      <w:r w:rsidRPr="00B85CD5">
        <w:rPr>
          <w:rFonts w:ascii="Times New Roman" w:eastAsia="Calibri" w:hAnsi="Times New Roman" w:cs="Times New Roman"/>
        </w:rPr>
        <w:tab/>
        <w:t>Zábezpeka prepadne v prospech verejného obstarávateľa a obstarávateľa, ak uchádzač</w:t>
      </w:r>
    </w:p>
    <w:p w14:paraId="4A4B3E94" w14:textId="77777777" w:rsidR="00DC0DB5" w:rsidRPr="00B85CD5" w:rsidRDefault="00DC0DB5" w:rsidP="00DC0DB5">
      <w:pPr>
        <w:spacing w:line="276" w:lineRule="auto"/>
        <w:ind w:left="708" w:firstLine="708"/>
        <w:jc w:val="both"/>
        <w:rPr>
          <w:rFonts w:ascii="Times New Roman" w:eastAsia="Calibri" w:hAnsi="Times New Roman" w:cs="Times New Roman"/>
        </w:rPr>
      </w:pPr>
      <w:r w:rsidRPr="00B85CD5">
        <w:rPr>
          <w:rFonts w:ascii="Times New Roman" w:eastAsia="Calibri" w:hAnsi="Times New Roman" w:cs="Times New Roman"/>
        </w:rPr>
        <w:t>a) odstúpi od svojej ponuky alebo</w:t>
      </w:r>
    </w:p>
    <w:p w14:paraId="43AC7EFE" w14:textId="77777777" w:rsidR="00DC0DB5" w:rsidRPr="00B85CD5" w:rsidRDefault="00DC0DB5" w:rsidP="00DC0DB5">
      <w:pPr>
        <w:spacing w:line="276" w:lineRule="auto"/>
        <w:ind w:left="1416" w:firstLine="4"/>
        <w:jc w:val="both"/>
        <w:rPr>
          <w:rFonts w:ascii="Times New Roman" w:eastAsia="Calibri" w:hAnsi="Times New Roman" w:cs="Times New Roman"/>
        </w:rPr>
      </w:pPr>
      <w:r w:rsidRPr="00B85CD5">
        <w:rPr>
          <w:rFonts w:ascii="Times New Roman" w:eastAsia="Calibri" w:hAnsi="Times New Roman" w:cs="Times New Roman"/>
        </w:rPr>
        <w:t>b) neposkytne súčinnosť alebo odmietne uzavrieť zmluvu alebo rámcovú dohodu podľa § 56 ods. 8 až 15 ZVO.</w:t>
      </w:r>
    </w:p>
    <w:p w14:paraId="2C886827" w14:textId="77777777" w:rsidR="00142A72" w:rsidRPr="00960C09" w:rsidRDefault="00142A72" w:rsidP="00142A72">
      <w:pPr>
        <w:spacing w:after="0" w:line="240" w:lineRule="auto"/>
        <w:jc w:val="center"/>
        <w:rPr>
          <w:rFonts w:ascii="Times New Roman" w:eastAsia="Times New Roman" w:hAnsi="Times New Roman" w:cs="Times New Roman"/>
          <w:b/>
          <w:bCs/>
          <w:lang w:eastAsia="sk-SK"/>
        </w:rPr>
      </w:pPr>
    </w:p>
    <w:p w14:paraId="08105A9E" w14:textId="77777777" w:rsidR="00142A72" w:rsidRPr="00960C09" w:rsidRDefault="00142A72" w:rsidP="00142A72">
      <w:pPr>
        <w:spacing w:after="0" w:line="240" w:lineRule="auto"/>
        <w:jc w:val="center"/>
        <w:rPr>
          <w:rFonts w:ascii="Times New Roman" w:eastAsia="Times New Roman" w:hAnsi="Times New Roman" w:cs="Times New Roman"/>
          <w:b/>
          <w:bCs/>
          <w:lang w:eastAsia="sk-SK"/>
        </w:rPr>
      </w:pPr>
    </w:p>
    <w:p w14:paraId="76710695" w14:textId="77777777" w:rsidR="00142A72" w:rsidRPr="00960C09" w:rsidRDefault="00142A72" w:rsidP="00142A72">
      <w:pPr>
        <w:numPr>
          <w:ilvl w:val="0"/>
          <w:numId w:val="6"/>
        </w:numPr>
        <w:spacing w:after="0" w:line="240" w:lineRule="auto"/>
        <w:rPr>
          <w:rFonts w:ascii="Times New Roman" w:eastAsia="Times New Roman" w:hAnsi="Times New Roman" w:cs="Times New Roman"/>
          <w:b/>
          <w:bCs/>
          <w:caps/>
          <w:lang w:eastAsia="sk-SK"/>
        </w:rPr>
      </w:pPr>
      <w:r w:rsidRPr="00960C09">
        <w:rPr>
          <w:rFonts w:ascii="Times New Roman" w:eastAsia="Times New Roman" w:hAnsi="Times New Roman" w:cs="Times New Roman"/>
          <w:b/>
          <w:bCs/>
          <w:caps/>
          <w:lang w:eastAsia="sk-SK"/>
        </w:rPr>
        <w:t>NÁKLADY NA PONUKU</w:t>
      </w:r>
    </w:p>
    <w:p w14:paraId="69168241" w14:textId="77777777" w:rsidR="00142A72" w:rsidRPr="00960C09" w:rsidRDefault="00142A72" w:rsidP="004B4031">
      <w:pPr>
        <w:spacing w:after="0" w:line="240" w:lineRule="auto"/>
        <w:ind w:left="709" w:hanging="709"/>
        <w:jc w:val="both"/>
        <w:rPr>
          <w:rFonts w:ascii="Times New Roman" w:eastAsia="Times New Roman" w:hAnsi="Times New Roman" w:cs="Times New Roman"/>
          <w:lang w:eastAsia="sk-SK"/>
        </w:rPr>
      </w:pPr>
    </w:p>
    <w:p w14:paraId="1F8FE8D5" w14:textId="2B5AA0F3" w:rsidR="00142A72" w:rsidRPr="00960C09" w:rsidRDefault="00142A72" w:rsidP="004B4031">
      <w:pPr>
        <w:pStyle w:val="Odsekzoznamu"/>
        <w:numPr>
          <w:ilvl w:val="1"/>
          <w:numId w:val="16"/>
        </w:numPr>
        <w:ind w:left="709" w:hanging="709"/>
        <w:jc w:val="both"/>
        <w:rPr>
          <w:sz w:val="22"/>
          <w:szCs w:val="22"/>
          <w:lang w:eastAsia="sk-SK"/>
        </w:rPr>
      </w:pPr>
      <w:r w:rsidRPr="00960C09">
        <w:rPr>
          <w:sz w:val="22"/>
          <w:szCs w:val="22"/>
          <w:lang w:eastAsia="sk-SK"/>
        </w:rPr>
        <w:t>Všetky náklady a výdavky</w:t>
      </w:r>
      <w:r w:rsidRPr="00960C09">
        <w:rPr>
          <w:b/>
          <w:bCs/>
          <w:sz w:val="22"/>
          <w:szCs w:val="22"/>
          <w:lang w:eastAsia="sk-SK"/>
        </w:rPr>
        <w:t xml:space="preserve"> </w:t>
      </w:r>
      <w:r w:rsidRPr="00960C09">
        <w:rPr>
          <w:sz w:val="22"/>
          <w:szCs w:val="22"/>
          <w:lang w:eastAsia="sk-SK"/>
        </w:rPr>
        <w:t>spojené s prípravou a predložením ponuky znáša uchádzač bez finančného nároku voči verejn</w:t>
      </w:r>
      <w:r w:rsidR="0068780B">
        <w:rPr>
          <w:sz w:val="22"/>
          <w:szCs w:val="22"/>
          <w:lang w:eastAsia="sk-SK"/>
        </w:rPr>
        <w:t>ému</w:t>
      </w:r>
      <w:r w:rsidRPr="00960C09">
        <w:rPr>
          <w:sz w:val="22"/>
          <w:szCs w:val="22"/>
          <w:lang w:eastAsia="sk-SK"/>
        </w:rPr>
        <w:t xml:space="preserve"> obstarávateľovi, bez ohľadu na výsledok verejného obstarávania.</w:t>
      </w:r>
    </w:p>
    <w:p w14:paraId="6EE3F876" w14:textId="77777777" w:rsidR="00142A72" w:rsidRPr="00960C09" w:rsidRDefault="00142A72" w:rsidP="00142A72">
      <w:pPr>
        <w:spacing w:after="0" w:line="240" w:lineRule="auto"/>
        <w:rPr>
          <w:rFonts w:ascii="Times New Roman" w:eastAsia="Times New Roman" w:hAnsi="Times New Roman" w:cs="Times New Roman"/>
          <w:b/>
          <w:bCs/>
          <w:lang w:eastAsia="sk-SK"/>
        </w:rPr>
      </w:pPr>
    </w:p>
    <w:p w14:paraId="3ABFB2D7" w14:textId="77777777" w:rsidR="00142A72" w:rsidRPr="00960C09" w:rsidRDefault="00142A72" w:rsidP="00142A72">
      <w:pPr>
        <w:spacing w:after="0" w:line="240" w:lineRule="auto"/>
        <w:jc w:val="both"/>
        <w:rPr>
          <w:rFonts w:ascii="Times New Roman" w:eastAsia="Times New Roman" w:hAnsi="Times New Roman" w:cs="Times New Roman"/>
          <w:lang w:eastAsia="sk-SK"/>
        </w:rPr>
      </w:pPr>
    </w:p>
    <w:p w14:paraId="673CB234" w14:textId="77777777" w:rsidR="00142A72" w:rsidRPr="00960C09" w:rsidRDefault="00142A72" w:rsidP="00142A72">
      <w:pPr>
        <w:spacing w:after="0" w:line="240" w:lineRule="auto"/>
        <w:jc w:val="center"/>
        <w:rPr>
          <w:rFonts w:ascii="Times New Roman" w:eastAsia="Times New Roman" w:hAnsi="Times New Roman" w:cs="Times New Roman"/>
          <w:b/>
          <w:bCs/>
          <w:lang w:eastAsia="sk-SK"/>
        </w:rPr>
      </w:pPr>
      <w:r w:rsidRPr="00960C09">
        <w:rPr>
          <w:rFonts w:ascii="Times New Roman" w:eastAsia="Times New Roman" w:hAnsi="Times New Roman" w:cs="Times New Roman"/>
          <w:b/>
          <w:bCs/>
          <w:lang w:eastAsia="sk-SK"/>
        </w:rPr>
        <w:t>Časť IV.</w:t>
      </w:r>
    </w:p>
    <w:p w14:paraId="1E8D5567" w14:textId="77777777" w:rsidR="00142A72" w:rsidRPr="00960C09" w:rsidRDefault="00142A72" w:rsidP="00142A72">
      <w:pPr>
        <w:spacing w:after="0" w:line="240" w:lineRule="auto"/>
        <w:jc w:val="center"/>
        <w:rPr>
          <w:rFonts w:ascii="Times New Roman" w:eastAsia="Times New Roman" w:hAnsi="Times New Roman" w:cs="Times New Roman"/>
          <w:b/>
          <w:bCs/>
          <w:lang w:eastAsia="sk-SK"/>
        </w:rPr>
      </w:pPr>
      <w:r w:rsidRPr="00960C09">
        <w:rPr>
          <w:rFonts w:ascii="Times New Roman" w:eastAsia="Times New Roman" w:hAnsi="Times New Roman" w:cs="Times New Roman"/>
          <w:b/>
          <w:bCs/>
          <w:lang w:eastAsia="sk-SK"/>
        </w:rPr>
        <w:t>PREDKLADANIE PONÚK</w:t>
      </w:r>
    </w:p>
    <w:p w14:paraId="2F120219" w14:textId="77777777" w:rsidR="00142A72" w:rsidRPr="00960C09" w:rsidRDefault="00142A72" w:rsidP="00142A72">
      <w:pPr>
        <w:pStyle w:val="Odsekzoznamu"/>
        <w:ind w:left="384"/>
        <w:jc w:val="both"/>
        <w:rPr>
          <w:sz w:val="22"/>
          <w:szCs w:val="22"/>
          <w:lang w:eastAsia="sk-SK"/>
        </w:rPr>
      </w:pPr>
    </w:p>
    <w:p w14:paraId="221ABF4D" w14:textId="3B4F765C" w:rsidR="00142A72" w:rsidRPr="004B4031" w:rsidRDefault="00142A72" w:rsidP="004B4031">
      <w:pPr>
        <w:numPr>
          <w:ilvl w:val="0"/>
          <w:numId w:val="6"/>
        </w:numPr>
        <w:spacing w:after="0" w:line="240" w:lineRule="auto"/>
        <w:rPr>
          <w:rFonts w:ascii="Times New Roman" w:eastAsia="Times New Roman" w:hAnsi="Times New Roman" w:cs="Times New Roman"/>
          <w:b/>
          <w:bCs/>
          <w:caps/>
          <w:lang w:eastAsia="sk-SK"/>
        </w:rPr>
      </w:pPr>
      <w:r w:rsidRPr="00960C09">
        <w:rPr>
          <w:rFonts w:ascii="Times New Roman" w:eastAsia="Times New Roman" w:hAnsi="Times New Roman" w:cs="Times New Roman"/>
          <w:b/>
          <w:bCs/>
          <w:caps/>
          <w:lang w:eastAsia="sk-SK"/>
        </w:rPr>
        <w:t>PREDKLADANIE PONÚK</w:t>
      </w:r>
    </w:p>
    <w:p w14:paraId="7729B234" w14:textId="727C860E" w:rsidR="00142A72" w:rsidRPr="00960C09" w:rsidRDefault="00142A72" w:rsidP="004B4031">
      <w:pPr>
        <w:pStyle w:val="Odsekzoznamu"/>
        <w:numPr>
          <w:ilvl w:val="1"/>
          <w:numId w:val="17"/>
        </w:numPr>
        <w:ind w:left="709" w:hanging="709"/>
        <w:jc w:val="both"/>
        <w:rPr>
          <w:sz w:val="22"/>
          <w:szCs w:val="22"/>
          <w:lang w:eastAsia="sk-SK"/>
        </w:rPr>
      </w:pPr>
      <w:r w:rsidRPr="00960C09">
        <w:rPr>
          <w:sz w:val="22"/>
          <w:szCs w:val="22"/>
          <w:lang w:eastAsia="sk-SK"/>
        </w:rPr>
        <w:t xml:space="preserve">Uchádzač môže predložiť len jednu ponuku. </w:t>
      </w:r>
      <w:r w:rsidRPr="00960C09">
        <w:rPr>
          <w:b/>
          <w:sz w:val="22"/>
          <w:szCs w:val="22"/>
          <w:u w:val="single"/>
          <w:lang w:eastAsia="sk-SK"/>
        </w:rPr>
        <w:t>Ponuka je vyhotovená elektronicky</w:t>
      </w:r>
      <w:r w:rsidRPr="00960C09">
        <w:rPr>
          <w:sz w:val="22"/>
          <w:szCs w:val="22"/>
          <w:lang w:eastAsia="sk-SK"/>
        </w:rPr>
        <w:t xml:space="preserve"> v zmysle §49 ods. 1 písm. a) zákona o verejnom obstarávaní a vložená do systému JOSEPHINE umiestnenom na webovej adrese </w:t>
      </w:r>
      <w:hyperlink r:id="rId11" w:history="1">
        <w:r w:rsidRPr="00960C09">
          <w:rPr>
            <w:color w:val="0000FF"/>
            <w:sz w:val="22"/>
            <w:szCs w:val="22"/>
            <w:u w:val="single"/>
            <w:lang w:eastAsia="sk-SK"/>
          </w:rPr>
          <w:t>https://josephine.proebiz.com</w:t>
        </w:r>
      </w:hyperlink>
      <w:r w:rsidRPr="00960C09">
        <w:rPr>
          <w:sz w:val="22"/>
          <w:szCs w:val="22"/>
          <w:lang w:eastAsia="sk-SK"/>
        </w:rPr>
        <w:t xml:space="preserve"> .</w:t>
      </w:r>
    </w:p>
    <w:p w14:paraId="15A66ECD" w14:textId="77777777" w:rsidR="00142A72" w:rsidRPr="00960C09" w:rsidRDefault="00142A72" w:rsidP="004B4031">
      <w:pPr>
        <w:pStyle w:val="Odsekzoznamu"/>
        <w:ind w:left="709" w:hanging="709"/>
        <w:jc w:val="both"/>
        <w:rPr>
          <w:sz w:val="22"/>
          <w:szCs w:val="22"/>
          <w:lang w:eastAsia="sk-SK"/>
        </w:rPr>
      </w:pPr>
    </w:p>
    <w:p w14:paraId="2CF57655" w14:textId="77777777" w:rsidR="00142A72" w:rsidRPr="00960C09" w:rsidRDefault="00142A72" w:rsidP="004B4031">
      <w:pPr>
        <w:pStyle w:val="Odsekzoznamu"/>
        <w:numPr>
          <w:ilvl w:val="1"/>
          <w:numId w:val="17"/>
        </w:numPr>
        <w:ind w:left="709" w:hanging="709"/>
        <w:jc w:val="both"/>
        <w:rPr>
          <w:sz w:val="22"/>
          <w:szCs w:val="22"/>
          <w:lang w:eastAsia="sk-SK"/>
        </w:rPr>
      </w:pPr>
      <w:r w:rsidRPr="00960C09">
        <w:rPr>
          <w:sz w:val="22"/>
          <w:szCs w:val="22"/>
          <w:lang w:eastAsia="sk-SK"/>
        </w:rPr>
        <w:t xml:space="preserve">Elektronická ponuka sa vloží vyplnením ponukového formulára a vložením požadovaných dokladov a dokumentov v systéme JOSEPHINE umiestnenom na webovej adrese </w:t>
      </w:r>
      <w:hyperlink r:id="rId12" w:history="1">
        <w:r w:rsidRPr="00960C09">
          <w:rPr>
            <w:color w:val="0000FF"/>
            <w:sz w:val="22"/>
            <w:szCs w:val="22"/>
            <w:u w:val="single"/>
            <w:lang w:eastAsia="sk-SK"/>
          </w:rPr>
          <w:t>https://josephine.proebiz.com</w:t>
        </w:r>
      </w:hyperlink>
      <w:r w:rsidRPr="00960C09">
        <w:rPr>
          <w:sz w:val="22"/>
          <w:szCs w:val="22"/>
          <w:lang w:eastAsia="sk-SK"/>
        </w:rPr>
        <w:t xml:space="preserve"> .</w:t>
      </w:r>
    </w:p>
    <w:p w14:paraId="49EC5DED" w14:textId="77777777" w:rsidR="00142A72" w:rsidRPr="00960C09" w:rsidRDefault="00142A72" w:rsidP="004B4031">
      <w:pPr>
        <w:spacing w:after="0" w:line="240" w:lineRule="auto"/>
        <w:ind w:left="709" w:hanging="709"/>
        <w:jc w:val="both"/>
        <w:rPr>
          <w:rFonts w:ascii="Times New Roman" w:eastAsia="Times New Roman" w:hAnsi="Times New Roman" w:cs="Times New Roman"/>
          <w:lang w:eastAsia="sk-SK"/>
        </w:rPr>
      </w:pPr>
    </w:p>
    <w:p w14:paraId="0BDC3481" w14:textId="77777777" w:rsidR="00142A72" w:rsidRPr="00960C09" w:rsidRDefault="00142A72" w:rsidP="004B4031">
      <w:pPr>
        <w:pStyle w:val="Odsekzoznamu"/>
        <w:numPr>
          <w:ilvl w:val="1"/>
          <w:numId w:val="17"/>
        </w:numPr>
        <w:ind w:left="709" w:hanging="709"/>
        <w:jc w:val="both"/>
        <w:rPr>
          <w:sz w:val="22"/>
          <w:szCs w:val="22"/>
          <w:lang w:eastAsia="sk-SK"/>
        </w:rPr>
      </w:pPr>
      <w:r w:rsidRPr="00960C09">
        <w:rPr>
          <w:sz w:val="22"/>
          <w:szCs w:val="22"/>
          <w:lang w:eastAsia="sk-SK"/>
        </w:rPr>
        <w:t>V predloženej ponuke prostredníctvom systému JOSEPHINE musia byť pripojené požadované naskenované doklady (odporúčaný formát je „PDF“) tak, ako je uvedené v týchto súťažných podkladoch a vyplnenie položkového elektronického formulára, ktorý zodpovedá návrhu na plnenie kritérií uvedenom v súťažných podkladoch.</w:t>
      </w:r>
    </w:p>
    <w:p w14:paraId="19D6DF74" w14:textId="77777777" w:rsidR="00142A72" w:rsidRPr="00960C09" w:rsidRDefault="00142A72" w:rsidP="004B4031">
      <w:pPr>
        <w:pStyle w:val="Odsekzoznamu"/>
        <w:ind w:left="709" w:hanging="709"/>
        <w:jc w:val="both"/>
        <w:rPr>
          <w:sz w:val="22"/>
          <w:szCs w:val="22"/>
          <w:lang w:eastAsia="sk-SK"/>
        </w:rPr>
      </w:pPr>
    </w:p>
    <w:p w14:paraId="63472D85" w14:textId="77777777" w:rsidR="00142A72" w:rsidRPr="00960C09" w:rsidRDefault="00142A72" w:rsidP="004B4031">
      <w:pPr>
        <w:pStyle w:val="Odsekzoznamu"/>
        <w:numPr>
          <w:ilvl w:val="1"/>
          <w:numId w:val="17"/>
        </w:numPr>
        <w:ind w:left="709" w:hanging="709"/>
        <w:jc w:val="both"/>
        <w:rPr>
          <w:sz w:val="22"/>
          <w:szCs w:val="22"/>
          <w:lang w:eastAsia="sk-SK"/>
        </w:rPr>
      </w:pPr>
      <w:r w:rsidRPr="00960C09">
        <w:rPr>
          <w:sz w:val="22"/>
          <w:szCs w:val="22"/>
          <w:lang w:eastAsia="sk-SK"/>
        </w:rPr>
        <w:t xml:space="preserve">Ak ponuka obsahuje dôverné informácie, uchádzač ich v ponuke viditeľne označí. </w:t>
      </w:r>
    </w:p>
    <w:p w14:paraId="3CAA32FD" w14:textId="77777777" w:rsidR="00142A72" w:rsidRPr="00960C09" w:rsidRDefault="00142A72" w:rsidP="004B4031">
      <w:pPr>
        <w:pStyle w:val="Odsekzoznamu"/>
        <w:ind w:left="709" w:hanging="709"/>
        <w:rPr>
          <w:sz w:val="22"/>
          <w:szCs w:val="22"/>
          <w:lang w:eastAsia="sk-SK"/>
        </w:rPr>
      </w:pPr>
    </w:p>
    <w:p w14:paraId="6872EE6C" w14:textId="77777777" w:rsidR="00142A72" w:rsidRPr="00960C09" w:rsidRDefault="00142A72" w:rsidP="004B4031">
      <w:pPr>
        <w:pStyle w:val="Odsekzoznamu"/>
        <w:numPr>
          <w:ilvl w:val="1"/>
          <w:numId w:val="17"/>
        </w:numPr>
        <w:ind w:left="709" w:hanging="709"/>
        <w:jc w:val="both"/>
        <w:rPr>
          <w:sz w:val="22"/>
          <w:szCs w:val="22"/>
          <w:lang w:eastAsia="sk-SK"/>
        </w:rPr>
      </w:pPr>
      <w:r w:rsidRPr="00960C09">
        <w:rPr>
          <w:sz w:val="22"/>
          <w:szCs w:val="22"/>
          <w:lang w:eastAsia="sk-SK"/>
        </w:rPr>
        <w:t>Uchádzačom navrhovaná cena za dodanie požadovaného predmetu zákazky, uvedená v ponuke uchádzača, bude vyjadrená v EUR (Eurách) s presnosťou na 2  desatinné miesta  a vložená do systému JOSEPHINE v tejto štruktúre: cena bez DPH (pri vkladaní do systému JOSEPHINE označená ako „Jednotková cena (kritérium hodnotenia)“).</w:t>
      </w:r>
    </w:p>
    <w:p w14:paraId="1C318F43" w14:textId="77777777" w:rsidR="00142A72" w:rsidRPr="00960C09" w:rsidRDefault="00142A72" w:rsidP="004B4031">
      <w:pPr>
        <w:pStyle w:val="Odsekzoznamu"/>
        <w:ind w:left="709" w:hanging="709"/>
        <w:rPr>
          <w:sz w:val="22"/>
          <w:szCs w:val="22"/>
          <w:lang w:eastAsia="sk-SK"/>
        </w:rPr>
      </w:pPr>
    </w:p>
    <w:p w14:paraId="3451B1A4" w14:textId="77777777" w:rsidR="00142A72" w:rsidRPr="00960C09" w:rsidRDefault="00142A72" w:rsidP="004B4031">
      <w:pPr>
        <w:pStyle w:val="Odsekzoznamu"/>
        <w:numPr>
          <w:ilvl w:val="1"/>
          <w:numId w:val="17"/>
        </w:numPr>
        <w:ind w:left="709" w:hanging="709"/>
        <w:jc w:val="both"/>
        <w:rPr>
          <w:sz w:val="22"/>
          <w:szCs w:val="22"/>
          <w:lang w:eastAsia="sk-SK"/>
        </w:rPr>
      </w:pPr>
      <w:r w:rsidRPr="00960C09">
        <w:rPr>
          <w:sz w:val="22"/>
          <w:szCs w:val="22"/>
          <w:lang w:eastAsia="sk-SK"/>
        </w:rPr>
        <w:t xml:space="preserve">Po úspešnom nahraní ponuky do systému JOSEPHINE je uchádzačovi odoslaný notifikačný informatívny e-mail (a to na emailovú adresu užívateľa uchádzača, ktorý ponuku nahral). </w:t>
      </w:r>
    </w:p>
    <w:p w14:paraId="3D18B22D" w14:textId="77777777" w:rsidR="00142A72" w:rsidRPr="00960C09" w:rsidRDefault="00142A72" w:rsidP="004B4031">
      <w:pPr>
        <w:pStyle w:val="Odsekzoznamu"/>
        <w:ind w:left="709" w:hanging="709"/>
        <w:rPr>
          <w:sz w:val="22"/>
          <w:szCs w:val="22"/>
          <w:lang w:eastAsia="sk-SK"/>
        </w:rPr>
      </w:pPr>
    </w:p>
    <w:p w14:paraId="77783AC4" w14:textId="77777777" w:rsidR="00142A72" w:rsidRPr="00960C09" w:rsidRDefault="00142A72" w:rsidP="004B4031">
      <w:pPr>
        <w:pStyle w:val="Odsekzoznamu"/>
        <w:numPr>
          <w:ilvl w:val="1"/>
          <w:numId w:val="17"/>
        </w:numPr>
        <w:ind w:left="709" w:hanging="709"/>
        <w:jc w:val="both"/>
        <w:rPr>
          <w:sz w:val="22"/>
          <w:szCs w:val="22"/>
          <w:lang w:eastAsia="sk-SK"/>
        </w:rPr>
      </w:pPr>
      <w:r w:rsidRPr="00960C09">
        <w:rPr>
          <w:sz w:val="22"/>
          <w:szCs w:val="22"/>
          <w:lang w:eastAsia="sk-SK"/>
        </w:rPr>
        <w:t>Ponuka uchádzača predložená po uplynutí lehoty na predkladanie ponúk sa elektronicky neotvorí.</w:t>
      </w:r>
    </w:p>
    <w:p w14:paraId="5A7369E9" w14:textId="77777777" w:rsidR="00142A72" w:rsidRPr="00960C09" w:rsidRDefault="00142A72" w:rsidP="004B4031">
      <w:pPr>
        <w:pStyle w:val="Odsekzoznamu"/>
        <w:ind w:left="709" w:hanging="709"/>
        <w:rPr>
          <w:sz w:val="22"/>
          <w:szCs w:val="22"/>
          <w:lang w:eastAsia="sk-SK"/>
        </w:rPr>
      </w:pPr>
    </w:p>
    <w:p w14:paraId="18B30177" w14:textId="77777777" w:rsidR="00142A72" w:rsidRPr="00960C09" w:rsidRDefault="00142A72" w:rsidP="004B4031">
      <w:pPr>
        <w:pStyle w:val="Odsekzoznamu"/>
        <w:numPr>
          <w:ilvl w:val="1"/>
          <w:numId w:val="17"/>
        </w:numPr>
        <w:ind w:left="709" w:hanging="709"/>
        <w:jc w:val="both"/>
        <w:rPr>
          <w:sz w:val="22"/>
          <w:szCs w:val="22"/>
          <w:lang w:eastAsia="sk-SK"/>
        </w:rPr>
      </w:pPr>
      <w:r w:rsidRPr="00960C09">
        <w:rPr>
          <w:sz w:val="22"/>
          <w:szCs w:val="22"/>
          <w:lang w:eastAsia="sk-SK"/>
        </w:rPr>
        <w:lastRenderedPageBreak/>
        <w:t>Uchádzač môže predloženú ponuku vziať späť do uplynutia lehoty na predkladanie ponúk. Uchádzač pri odvolaní ponuky postupuje obdobne ako pri vložení prvotnej ponuky (kliknutím na tlačidlo „Stiahnuť ponuku“ a predložením novej ponuky).</w:t>
      </w:r>
    </w:p>
    <w:p w14:paraId="264BE256" w14:textId="77777777" w:rsidR="00142A72" w:rsidRPr="00960C09" w:rsidRDefault="00142A72" w:rsidP="004B4031">
      <w:pPr>
        <w:pStyle w:val="Odsekzoznamu"/>
        <w:ind w:left="709" w:hanging="709"/>
        <w:rPr>
          <w:sz w:val="22"/>
          <w:szCs w:val="22"/>
          <w:lang w:eastAsia="sk-SK"/>
        </w:rPr>
      </w:pPr>
    </w:p>
    <w:p w14:paraId="4836C83F" w14:textId="77777777" w:rsidR="00142A72" w:rsidRPr="00960C09" w:rsidRDefault="00142A72" w:rsidP="004B4031">
      <w:pPr>
        <w:pStyle w:val="Odsekzoznamu"/>
        <w:numPr>
          <w:ilvl w:val="1"/>
          <w:numId w:val="17"/>
        </w:numPr>
        <w:ind w:left="709" w:hanging="709"/>
        <w:jc w:val="both"/>
        <w:rPr>
          <w:sz w:val="22"/>
          <w:szCs w:val="22"/>
          <w:lang w:eastAsia="sk-SK"/>
        </w:rPr>
      </w:pPr>
      <w:r w:rsidRPr="00960C09">
        <w:rPr>
          <w:sz w:val="22"/>
          <w:szCs w:val="22"/>
          <w:lang w:eastAsia="sk-SK"/>
        </w:rPr>
        <w:t>Uchádzači sú svojou ponukou viazaní do uplynutia lehoty oznámenej verejným obstarávateľom, resp. predĺženej lehoty viazanosti ponúk podľa rozhodnutia verejného obstarávateľa.  Prípadné predĺženie lehoty bude uchádzačom dostatočne vopred oznámené formou elektronickej komunikácie v systéme JOSEPHINE.</w:t>
      </w:r>
    </w:p>
    <w:p w14:paraId="78ACEBE7" w14:textId="77777777" w:rsidR="00142A72" w:rsidRPr="00960C09" w:rsidRDefault="00142A72" w:rsidP="00142A72">
      <w:pPr>
        <w:pStyle w:val="Odsekzoznamu"/>
        <w:rPr>
          <w:sz w:val="22"/>
          <w:szCs w:val="22"/>
          <w:lang w:eastAsia="sk-SK"/>
        </w:rPr>
      </w:pPr>
    </w:p>
    <w:p w14:paraId="1CE30703" w14:textId="77777777" w:rsidR="00142A72" w:rsidRPr="00960C09" w:rsidRDefault="00142A72" w:rsidP="004B4031">
      <w:pPr>
        <w:pStyle w:val="Odsekzoznamu"/>
        <w:numPr>
          <w:ilvl w:val="1"/>
          <w:numId w:val="17"/>
        </w:numPr>
        <w:ind w:left="709" w:hanging="709"/>
        <w:jc w:val="both"/>
        <w:rPr>
          <w:sz w:val="22"/>
          <w:szCs w:val="22"/>
          <w:lang w:eastAsia="sk-SK"/>
        </w:rPr>
      </w:pPr>
      <w:r w:rsidRPr="00960C09">
        <w:rPr>
          <w:sz w:val="22"/>
          <w:szCs w:val="22"/>
          <w:lang w:eastAsia="sk-SK"/>
        </w:rPr>
        <w:t xml:space="preserve">Ponuku môžu predkladať všetky hospodárske subjekty (fyzické, právnické osoby alebo skupina fyzických alebo právnických osôb vystupujúcich voči verejnému obstarávateľovi spoločne). </w:t>
      </w:r>
    </w:p>
    <w:p w14:paraId="4C90CEF0" w14:textId="77777777" w:rsidR="00142A72" w:rsidRPr="00960C09" w:rsidRDefault="00142A72" w:rsidP="004B4031">
      <w:pPr>
        <w:pStyle w:val="Odsekzoznamu"/>
        <w:ind w:left="709" w:hanging="709"/>
        <w:rPr>
          <w:sz w:val="22"/>
          <w:szCs w:val="22"/>
          <w:lang w:eastAsia="sk-SK"/>
        </w:rPr>
      </w:pPr>
    </w:p>
    <w:p w14:paraId="6A5FA6A6" w14:textId="77777777" w:rsidR="00142A72" w:rsidRPr="00960C09" w:rsidRDefault="00142A72" w:rsidP="004B4031">
      <w:pPr>
        <w:pStyle w:val="Odsekzoznamu"/>
        <w:numPr>
          <w:ilvl w:val="1"/>
          <w:numId w:val="17"/>
        </w:numPr>
        <w:ind w:left="567" w:hanging="567"/>
        <w:jc w:val="both"/>
        <w:rPr>
          <w:sz w:val="22"/>
          <w:szCs w:val="22"/>
          <w:lang w:eastAsia="sk-SK"/>
        </w:rPr>
      </w:pPr>
      <w:r w:rsidRPr="00960C09">
        <w:rPr>
          <w:sz w:val="22"/>
          <w:szCs w:val="22"/>
          <w:lang w:eastAsia="sk-SK"/>
        </w:rPr>
        <w:t xml:space="preserve">V prípade, že je uchádzačom skupina, takýto uchádzač je povinný predložiť doklad podpísaný všetkými členmi skupiny o nominovaní vedúceho člena oprávneného konať v mene ostatných členov skupiny v súvislosti s touto zákazkou. V prípade, ak bude ponuka skupiny uchádzačov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 </w:t>
      </w:r>
    </w:p>
    <w:p w14:paraId="728929DC" w14:textId="77777777" w:rsidR="00142A72" w:rsidRPr="00960C09" w:rsidRDefault="00142A72" w:rsidP="004B4031">
      <w:pPr>
        <w:pStyle w:val="Odsekzoznamu"/>
        <w:ind w:left="567" w:hanging="567"/>
        <w:rPr>
          <w:sz w:val="22"/>
          <w:szCs w:val="22"/>
          <w:lang w:eastAsia="sk-SK"/>
        </w:rPr>
      </w:pPr>
    </w:p>
    <w:p w14:paraId="1317CAEB" w14:textId="77777777" w:rsidR="00142A72" w:rsidRPr="00960C09" w:rsidRDefault="00142A72" w:rsidP="004B4031">
      <w:pPr>
        <w:pStyle w:val="Odsekzoznamu"/>
        <w:numPr>
          <w:ilvl w:val="1"/>
          <w:numId w:val="17"/>
        </w:numPr>
        <w:ind w:left="567" w:hanging="567"/>
        <w:jc w:val="both"/>
        <w:rPr>
          <w:sz w:val="22"/>
          <w:szCs w:val="22"/>
          <w:lang w:eastAsia="sk-SK"/>
        </w:rPr>
      </w:pPr>
      <w:r w:rsidRPr="00960C09">
        <w:rPr>
          <w:sz w:val="22"/>
          <w:szCs w:val="22"/>
          <w:lang w:eastAsia="sk-SK"/>
        </w:rPr>
        <w:t xml:space="preserve">Uchádzač alebo skupina uchádzačov môže predložiť iba jednu ponuku. Uchádzač nemôže byť v tom istom postupe zadávania zákazky členom skupiny dodávateľov, ktorá predkladá ponuku. Verejný obstarávateľ alebo obstarávateľ vylúči uchádzača, ktorý je súčasne členom skupiny dodávateľov. </w:t>
      </w:r>
    </w:p>
    <w:p w14:paraId="12D065BA" w14:textId="77777777" w:rsidR="00142A72" w:rsidRPr="00960C09" w:rsidRDefault="00142A72" w:rsidP="00142A72">
      <w:pPr>
        <w:spacing w:after="0" w:line="240" w:lineRule="auto"/>
        <w:jc w:val="both"/>
        <w:rPr>
          <w:rFonts w:ascii="Times New Roman" w:eastAsia="Times New Roman" w:hAnsi="Times New Roman" w:cs="Times New Roman"/>
          <w:lang w:eastAsia="sk-SK"/>
        </w:rPr>
      </w:pPr>
    </w:p>
    <w:p w14:paraId="7A556BF3" w14:textId="77777777" w:rsidR="00142A72" w:rsidRPr="00960C09" w:rsidRDefault="00142A72" w:rsidP="00142A72">
      <w:pPr>
        <w:spacing w:after="0" w:line="240" w:lineRule="auto"/>
        <w:jc w:val="center"/>
        <w:rPr>
          <w:rFonts w:ascii="Times New Roman" w:eastAsia="Times New Roman" w:hAnsi="Times New Roman" w:cs="Times New Roman"/>
          <w:b/>
          <w:bCs/>
          <w:lang w:eastAsia="sk-SK"/>
        </w:rPr>
      </w:pPr>
    </w:p>
    <w:p w14:paraId="3A1B4728" w14:textId="77777777" w:rsidR="00142A72" w:rsidRPr="00960C09" w:rsidRDefault="00142A72" w:rsidP="00142A72">
      <w:pPr>
        <w:spacing w:after="0" w:line="240" w:lineRule="auto"/>
        <w:jc w:val="both"/>
        <w:rPr>
          <w:rFonts w:ascii="Times New Roman" w:eastAsia="Times New Roman" w:hAnsi="Times New Roman" w:cs="Times New Roman"/>
          <w:lang w:eastAsia="sk-SK"/>
        </w:rPr>
      </w:pPr>
    </w:p>
    <w:p w14:paraId="4385A95D" w14:textId="77777777" w:rsidR="00142A72" w:rsidRPr="00960C09" w:rsidRDefault="00142A72" w:rsidP="00142A72">
      <w:pPr>
        <w:numPr>
          <w:ilvl w:val="0"/>
          <w:numId w:val="6"/>
        </w:numPr>
        <w:spacing w:after="0" w:line="240" w:lineRule="auto"/>
        <w:rPr>
          <w:rFonts w:ascii="Times New Roman" w:eastAsia="Times New Roman" w:hAnsi="Times New Roman" w:cs="Times New Roman"/>
          <w:b/>
          <w:bCs/>
          <w:caps/>
          <w:lang w:eastAsia="sk-SK"/>
        </w:rPr>
      </w:pPr>
      <w:r w:rsidRPr="00960C09">
        <w:rPr>
          <w:rFonts w:ascii="Times New Roman" w:eastAsia="Times New Roman" w:hAnsi="Times New Roman" w:cs="Times New Roman"/>
          <w:b/>
          <w:bCs/>
          <w:caps/>
          <w:lang w:eastAsia="sk-SK"/>
        </w:rPr>
        <w:t>OBSAH  PONUKY</w:t>
      </w:r>
    </w:p>
    <w:p w14:paraId="79BF3AD6" w14:textId="77777777" w:rsidR="00142A72" w:rsidRPr="00960C09" w:rsidRDefault="00142A72" w:rsidP="00142A72">
      <w:pPr>
        <w:spacing w:after="0" w:line="240" w:lineRule="auto"/>
        <w:ind w:left="720"/>
        <w:rPr>
          <w:rFonts w:ascii="Times New Roman" w:eastAsia="Times New Roman" w:hAnsi="Times New Roman" w:cs="Times New Roman"/>
          <w:b/>
          <w:bCs/>
          <w:caps/>
          <w:lang w:eastAsia="sk-SK"/>
        </w:rPr>
      </w:pPr>
    </w:p>
    <w:p w14:paraId="38410CB8" w14:textId="77777777" w:rsidR="00142A72" w:rsidRPr="00960C09" w:rsidRDefault="00142A72" w:rsidP="00672999">
      <w:pPr>
        <w:pStyle w:val="Odsekzoznamu"/>
        <w:numPr>
          <w:ilvl w:val="1"/>
          <w:numId w:val="18"/>
        </w:numPr>
        <w:ind w:left="709" w:hanging="709"/>
        <w:jc w:val="both"/>
        <w:rPr>
          <w:bCs/>
          <w:sz w:val="22"/>
          <w:szCs w:val="22"/>
          <w:lang w:eastAsia="sk-SK"/>
        </w:rPr>
      </w:pPr>
      <w:r w:rsidRPr="00960C09">
        <w:rPr>
          <w:bCs/>
          <w:sz w:val="22"/>
          <w:szCs w:val="22"/>
          <w:lang w:eastAsia="sk-SK"/>
        </w:rPr>
        <w:t xml:space="preserve">Záujemca je povinný pri zostavovaní ponuky dodržať nasledovný obsah, pričom dodrží ustanovenia  uvedené v bode 16 tejto časti SP. Každý uchádzač môže predložiť len jednu ponuku. </w:t>
      </w:r>
    </w:p>
    <w:p w14:paraId="3291B4C1" w14:textId="23B8C32C" w:rsidR="00142A72" w:rsidRPr="00960C09" w:rsidRDefault="00142A72" w:rsidP="00672999">
      <w:pPr>
        <w:pStyle w:val="Odsekzoznamu"/>
        <w:numPr>
          <w:ilvl w:val="1"/>
          <w:numId w:val="18"/>
        </w:numPr>
        <w:ind w:left="709" w:hanging="709"/>
        <w:jc w:val="both"/>
        <w:rPr>
          <w:bCs/>
          <w:sz w:val="22"/>
          <w:szCs w:val="22"/>
          <w:lang w:eastAsia="sk-SK"/>
        </w:rPr>
      </w:pPr>
      <w:r w:rsidRPr="00960C09">
        <w:rPr>
          <w:bCs/>
          <w:sz w:val="22"/>
          <w:szCs w:val="22"/>
        </w:rPr>
        <w:t>Ponuka predložená uchádzačom musí  obsahovať tieto dokumenty:</w:t>
      </w:r>
    </w:p>
    <w:p w14:paraId="1AD015A6" w14:textId="77777777" w:rsidR="00142A72" w:rsidRDefault="00142A72" w:rsidP="00672999">
      <w:pPr>
        <w:pStyle w:val="Odsekzoznamu"/>
        <w:numPr>
          <w:ilvl w:val="2"/>
          <w:numId w:val="18"/>
        </w:numPr>
        <w:ind w:left="1560" w:hanging="851"/>
        <w:rPr>
          <w:sz w:val="22"/>
          <w:szCs w:val="22"/>
          <w:lang w:eastAsia="sk-SK"/>
        </w:rPr>
      </w:pPr>
      <w:r w:rsidRPr="00960C09">
        <w:rPr>
          <w:sz w:val="22"/>
          <w:szCs w:val="22"/>
          <w:lang w:eastAsia="sk-SK"/>
        </w:rPr>
        <w:t xml:space="preserve">doklady a dokumenty na preukázanie splnenia podmienok účasti podľa časti F súťažných podkladov – vo forme </w:t>
      </w:r>
      <w:proofErr w:type="spellStart"/>
      <w:r w:rsidRPr="00960C09">
        <w:rPr>
          <w:sz w:val="22"/>
          <w:szCs w:val="22"/>
          <w:lang w:eastAsia="sk-SK"/>
        </w:rPr>
        <w:t>skenu</w:t>
      </w:r>
      <w:proofErr w:type="spellEnd"/>
      <w:r w:rsidRPr="00960C09">
        <w:rPr>
          <w:sz w:val="22"/>
          <w:szCs w:val="22"/>
          <w:lang w:eastAsia="sk-SK"/>
        </w:rPr>
        <w:t xml:space="preserve"> vo formáte .</w:t>
      </w:r>
      <w:proofErr w:type="spellStart"/>
      <w:r w:rsidRPr="00960C09">
        <w:rPr>
          <w:sz w:val="22"/>
          <w:szCs w:val="22"/>
          <w:lang w:eastAsia="sk-SK"/>
        </w:rPr>
        <w:t>pdf</w:t>
      </w:r>
      <w:proofErr w:type="spellEnd"/>
      <w:r w:rsidRPr="00960C09">
        <w:rPr>
          <w:sz w:val="22"/>
          <w:szCs w:val="22"/>
          <w:lang w:eastAsia="sk-SK"/>
        </w:rPr>
        <w:t xml:space="preserve"> </w:t>
      </w:r>
      <w:r>
        <w:rPr>
          <w:sz w:val="22"/>
          <w:szCs w:val="22"/>
          <w:lang w:eastAsia="sk-SK"/>
        </w:rPr>
        <w:t>:</w:t>
      </w:r>
    </w:p>
    <w:p w14:paraId="66C08915" w14:textId="0D15BAD3" w:rsidR="00142A72" w:rsidRDefault="00142A72" w:rsidP="00672999">
      <w:pPr>
        <w:pStyle w:val="Odsekzoznamu"/>
        <w:numPr>
          <w:ilvl w:val="2"/>
          <w:numId w:val="18"/>
        </w:numPr>
        <w:ind w:left="1560" w:hanging="851"/>
        <w:jc w:val="both"/>
        <w:rPr>
          <w:sz w:val="22"/>
          <w:szCs w:val="22"/>
          <w:lang w:eastAsia="sk-SK"/>
        </w:rPr>
      </w:pPr>
      <w:r w:rsidRPr="00960C09">
        <w:rPr>
          <w:sz w:val="22"/>
          <w:szCs w:val="22"/>
          <w:lang w:eastAsia="sk-SK"/>
        </w:rPr>
        <w:t xml:space="preserve">doklady a dokumenty na preukázanie splnenia požiadaviek na predmet zákazky, vo forme pdf dokumentu vloženého do systému JOSEPHINE </w:t>
      </w:r>
      <w:r>
        <w:rPr>
          <w:sz w:val="22"/>
          <w:szCs w:val="22"/>
          <w:lang w:eastAsia="sk-SK"/>
        </w:rPr>
        <w:t>:</w:t>
      </w:r>
    </w:p>
    <w:p w14:paraId="15ACDD76" w14:textId="77777777" w:rsidR="00672999" w:rsidRDefault="00672999" w:rsidP="00672999">
      <w:pPr>
        <w:pStyle w:val="Odsekzoznamu"/>
        <w:ind w:left="1560"/>
        <w:jc w:val="both"/>
        <w:rPr>
          <w:sz w:val="22"/>
          <w:szCs w:val="22"/>
          <w:lang w:eastAsia="sk-SK"/>
        </w:rPr>
      </w:pPr>
    </w:p>
    <w:p w14:paraId="03E57962" w14:textId="77777777" w:rsidR="009515E9" w:rsidRPr="009515E9" w:rsidRDefault="00142A72" w:rsidP="00672999">
      <w:pPr>
        <w:pStyle w:val="Odsekzoznamu"/>
        <w:ind w:left="1560"/>
        <w:jc w:val="both"/>
        <w:rPr>
          <w:sz w:val="22"/>
          <w:szCs w:val="22"/>
          <w:lang w:eastAsia="sk-SK"/>
        </w:rPr>
      </w:pPr>
      <w:r w:rsidRPr="0071140A">
        <w:rPr>
          <w:sz w:val="22"/>
          <w:szCs w:val="22"/>
          <w:lang w:eastAsia="sk-SK"/>
        </w:rPr>
        <w:t xml:space="preserve">a) Uchádzač predloží v ponuke </w:t>
      </w:r>
      <w:r w:rsidR="009515E9" w:rsidRPr="009515E9">
        <w:rPr>
          <w:sz w:val="22"/>
          <w:szCs w:val="22"/>
          <w:lang w:eastAsia="sk-SK"/>
        </w:rPr>
        <w:t>KOMPLETNE OCENENÝ VÝKAZ VÝMER, vo formáte .</w:t>
      </w:r>
      <w:proofErr w:type="spellStart"/>
      <w:r w:rsidR="009515E9" w:rsidRPr="009515E9">
        <w:rPr>
          <w:sz w:val="22"/>
          <w:szCs w:val="22"/>
          <w:lang w:eastAsia="sk-SK"/>
        </w:rPr>
        <w:t>xls</w:t>
      </w:r>
      <w:proofErr w:type="spellEnd"/>
      <w:r w:rsidR="009515E9" w:rsidRPr="009515E9">
        <w:rPr>
          <w:sz w:val="22"/>
          <w:szCs w:val="22"/>
          <w:lang w:eastAsia="sk-SK"/>
        </w:rPr>
        <w:t>/.</w:t>
      </w:r>
      <w:proofErr w:type="spellStart"/>
      <w:r w:rsidR="009515E9" w:rsidRPr="009515E9">
        <w:rPr>
          <w:sz w:val="22"/>
          <w:szCs w:val="22"/>
          <w:lang w:eastAsia="sk-SK"/>
        </w:rPr>
        <w:t>xlsx</w:t>
      </w:r>
      <w:proofErr w:type="spellEnd"/>
      <w:r w:rsidR="009515E9" w:rsidRPr="009515E9">
        <w:rPr>
          <w:sz w:val="22"/>
          <w:szCs w:val="22"/>
          <w:lang w:eastAsia="sk-SK"/>
        </w:rPr>
        <w:t xml:space="preserve">,  a zároveň aj podpísané vo formáte .pdf, pričom: </w:t>
      </w:r>
    </w:p>
    <w:p w14:paraId="156E5994" w14:textId="77777777" w:rsidR="009515E9" w:rsidRPr="009515E9" w:rsidRDefault="009515E9" w:rsidP="00672999">
      <w:pPr>
        <w:pStyle w:val="Odsekzoznamu"/>
        <w:ind w:left="2127" w:hanging="567"/>
        <w:jc w:val="both"/>
        <w:rPr>
          <w:sz w:val="22"/>
          <w:szCs w:val="22"/>
          <w:lang w:eastAsia="sk-SK"/>
        </w:rPr>
      </w:pPr>
      <w:r w:rsidRPr="009515E9">
        <w:rPr>
          <w:sz w:val="22"/>
          <w:szCs w:val="22"/>
          <w:lang w:eastAsia="sk-SK"/>
        </w:rPr>
        <w:t>-</w:t>
      </w:r>
      <w:r w:rsidRPr="009515E9">
        <w:rPr>
          <w:sz w:val="22"/>
          <w:szCs w:val="22"/>
          <w:lang w:eastAsia="sk-SK"/>
        </w:rPr>
        <w:tab/>
        <w:t xml:space="preserve">položky z výkazu výmer predloženého uchádzačom v cenovej ponuke sa musia </w:t>
      </w:r>
      <w:proofErr w:type="spellStart"/>
      <w:r w:rsidRPr="009515E9">
        <w:rPr>
          <w:sz w:val="22"/>
          <w:szCs w:val="22"/>
          <w:lang w:eastAsia="sk-SK"/>
        </w:rPr>
        <w:t>množstevne</w:t>
      </w:r>
      <w:proofErr w:type="spellEnd"/>
      <w:r w:rsidRPr="009515E9">
        <w:rPr>
          <w:sz w:val="22"/>
          <w:szCs w:val="22"/>
          <w:lang w:eastAsia="sk-SK"/>
        </w:rPr>
        <w:t xml:space="preserve"> a vecne zhodovať s položkami z výkazu výmer poskytnutého verejným obstarávateľom ako súčasť projektovej dokumentácie v prílohe č. 2 SP,</w:t>
      </w:r>
    </w:p>
    <w:p w14:paraId="40F8F4CD" w14:textId="77777777" w:rsidR="00672999" w:rsidRDefault="009515E9" w:rsidP="00672999">
      <w:pPr>
        <w:pStyle w:val="Odsekzoznamu"/>
        <w:ind w:left="2127" w:hanging="567"/>
        <w:jc w:val="both"/>
        <w:rPr>
          <w:sz w:val="22"/>
          <w:szCs w:val="22"/>
          <w:lang w:eastAsia="sk-SK"/>
        </w:rPr>
      </w:pPr>
      <w:r w:rsidRPr="009515E9">
        <w:rPr>
          <w:sz w:val="22"/>
          <w:szCs w:val="22"/>
          <w:lang w:eastAsia="sk-SK"/>
        </w:rPr>
        <w:t>-</w:t>
      </w:r>
      <w:r w:rsidRPr="009515E9">
        <w:rPr>
          <w:sz w:val="22"/>
          <w:szCs w:val="22"/>
          <w:lang w:eastAsia="sk-SK"/>
        </w:rPr>
        <w:tab/>
        <w:t xml:space="preserve">v prípade, ak sa vo výkaze výmer resp. v rozpočte predloženom verejným obstarávateľom nachádzajú obchodné názvy výrobkov, uchádzač môže predložiť aj alternatívne výrobky, ktoré však musia byť ekvivalentné ako verejným obstarávateľom požadované výrobky, </w:t>
      </w:r>
      <w:proofErr w:type="spellStart"/>
      <w:r w:rsidRPr="009515E9">
        <w:rPr>
          <w:sz w:val="22"/>
          <w:szCs w:val="22"/>
          <w:lang w:eastAsia="sk-SK"/>
        </w:rPr>
        <w:t>t.j</w:t>
      </w:r>
      <w:proofErr w:type="spellEnd"/>
      <w:r w:rsidRPr="009515E9">
        <w:rPr>
          <w:sz w:val="22"/>
          <w:szCs w:val="22"/>
          <w:lang w:eastAsia="sk-SK"/>
        </w:rPr>
        <w:t xml:space="preserve">. musia spĺňať minimálne </w:t>
      </w:r>
      <w:r w:rsidRPr="009515E9">
        <w:rPr>
          <w:sz w:val="22"/>
          <w:szCs w:val="22"/>
          <w:lang w:eastAsia="sk-SK"/>
        </w:rPr>
        <w:lastRenderedPageBreak/>
        <w:t>požadované parametre ( všetky navrhované stavebné materiály, výrobky a konštrukcie vychádzajú z projektového návrhu a v procese verejného obstarávania je možné za každú jednu položku použiť ekvivalent alebo ekvivalentné riešenie za požiadavky,  že tento ekvivalent bude spĺňať navrhované parametre, špecifikácie a technické riešenie podľa projektu a nebude mať horšie technické vlastnosti ako sú uvedené v každej položke).</w:t>
      </w:r>
      <w:r w:rsidR="00142A72" w:rsidRPr="0071140A">
        <w:rPr>
          <w:sz w:val="22"/>
          <w:szCs w:val="22"/>
          <w:lang w:eastAsia="sk-SK"/>
        </w:rPr>
        <w:t>výkaz výmer vyhotovený v elektronickej forme, formát .</w:t>
      </w:r>
      <w:proofErr w:type="spellStart"/>
      <w:r w:rsidR="00142A72" w:rsidRPr="0071140A">
        <w:rPr>
          <w:sz w:val="22"/>
          <w:szCs w:val="22"/>
          <w:lang w:eastAsia="sk-SK"/>
        </w:rPr>
        <w:t>xls</w:t>
      </w:r>
      <w:proofErr w:type="spellEnd"/>
      <w:r w:rsidR="00142A72" w:rsidRPr="0071140A">
        <w:rPr>
          <w:sz w:val="22"/>
          <w:szCs w:val="22"/>
          <w:lang w:eastAsia="sk-SK"/>
        </w:rPr>
        <w:t xml:space="preserve"> alebo .</w:t>
      </w:r>
      <w:proofErr w:type="spellStart"/>
      <w:r w:rsidR="00142A72" w:rsidRPr="0071140A">
        <w:rPr>
          <w:sz w:val="22"/>
          <w:szCs w:val="22"/>
          <w:lang w:eastAsia="sk-SK"/>
        </w:rPr>
        <w:t>xlsx</w:t>
      </w:r>
      <w:proofErr w:type="spellEnd"/>
      <w:r w:rsidR="00142A72" w:rsidRPr="0071140A">
        <w:rPr>
          <w:sz w:val="22"/>
          <w:szCs w:val="22"/>
          <w:lang w:eastAsia="sk-SK"/>
        </w:rPr>
        <w:t xml:space="preserve"> alebo ekvivalentný</w:t>
      </w:r>
      <w:r w:rsidR="00672999">
        <w:rPr>
          <w:sz w:val="22"/>
          <w:szCs w:val="22"/>
          <w:lang w:eastAsia="sk-SK"/>
        </w:rPr>
        <w:t>,</w:t>
      </w:r>
    </w:p>
    <w:p w14:paraId="0357C66C" w14:textId="42729633" w:rsidR="00142A72" w:rsidRDefault="00142A72" w:rsidP="00672999">
      <w:pPr>
        <w:pStyle w:val="Odsekzoznamu"/>
        <w:ind w:left="2127" w:hanging="567"/>
        <w:jc w:val="both"/>
        <w:rPr>
          <w:sz w:val="22"/>
          <w:szCs w:val="22"/>
          <w:lang w:eastAsia="sk-SK"/>
        </w:rPr>
      </w:pPr>
      <w:r w:rsidRPr="0071140A">
        <w:rPr>
          <w:sz w:val="22"/>
          <w:szCs w:val="22"/>
          <w:lang w:eastAsia="sk-SK"/>
        </w:rPr>
        <w:t xml:space="preserve">  </w:t>
      </w:r>
    </w:p>
    <w:p w14:paraId="6279283F" w14:textId="4D70CA05" w:rsidR="00142A72" w:rsidRDefault="00142A72" w:rsidP="00672999">
      <w:pPr>
        <w:pStyle w:val="tl1"/>
        <w:ind w:left="1843" w:hanging="283"/>
        <w:rPr>
          <w:rFonts w:ascii="Times New Roman" w:hAnsi="Times New Roman" w:cs="Times New Roman"/>
          <w:bCs/>
          <w:iCs/>
          <w:sz w:val="22"/>
          <w:szCs w:val="22"/>
        </w:rPr>
      </w:pPr>
      <w:r w:rsidRPr="00672999">
        <w:rPr>
          <w:rFonts w:ascii="Times New Roman" w:hAnsi="Times New Roman" w:cs="Times New Roman"/>
          <w:sz w:val="22"/>
          <w:szCs w:val="22"/>
        </w:rPr>
        <w:t>b)</w:t>
      </w:r>
      <w:r>
        <w:rPr>
          <w:sz w:val="22"/>
          <w:szCs w:val="22"/>
        </w:rPr>
        <w:t xml:space="preserve"> </w:t>
      </w:r>
      <w:r w:rsidRPr="0071140A">
        <w:rPr>
          <w:rFonts w:ascii="Times New Roman" w:hAnsi="Times New Roman" w:cs="Times New Roman"/>
          <w:bCs/>
          <w:iCs/>
          <w:sz w:val="22"/>
          <w:szCs w:val="22"/>
        </w:rPr>
        <w:t xml:space="preserve">predloží uchádzač </w:t>
      </w:r>
      <w:r w:rsidRPr="009361A6">
        <w:rPr>
          <w:rFonts w:ascii="Times New Roman" w:hAnsi="Times New Roman" w:cs="Times New Roman"/>
          <w:b/>
          <w:iCs/>
          <w:sz w:val="22"/>
          <w:szCs w:val="22"/>
        </w:rPr>
        <w:t>podrobný vecný a časový harmonogram prác</w:t>
      </w:r>
      <w:r w:rsidRPr="0071140A">
        <w:rPr>
          <w:rFonts w:ascii="Times New Roman" w:hAnsi="Times New Roman" w:cs="Times New Roman"/>
          <w:bCs/>
          <w:iCs/>
          <w:sz w:val="22"/>
          <w:szCs w:val="22"/>
        </w:rPr>
        <w:t xml:space="preserve"> na realizáci</w:t>
      </w:r>
      <w:r w:rsidR="00672999">
        <w:rPr>
          <w:rFonts w:ascii="Times New Roman" w:hAnsi="Times New Roman" w:cs="Times New Roman"/>
          <w:bCs/>
          <w:iCs/>
          <w:sz w:val="22"/>
          <w:szCs w:val="22"/>
        </w:rPr>
        <w:t>u</w:t>
      </w:r>
      <w:r w:rsidRPr="0071140A">
        <w:rPr>
          <w:rFonts w:ascii="Times New Roman" w:hAnsi="Times New Roman" w:cs="Times New Roman"/>
          <w:bCs/>
          <w:iCs/>
          <w:sz w:val="22"/>
          <w:szCs w:val="22"/>
        </w:rPr>
        <w:t xml:space="preserve"> obstarávaných stavebných prác</w:t>
      </w:r>
      <w:r>
        <w:rPr>
          <w:rFonts w:ascii="Times New Roman" w:hAnsi="Times New Roman" w:cs="Times New Roman"/>
          <w:bCs/>
          <w:iCs/>
          <w:sz w:val="22"/>
          <w:szCs w:val="22"/>
        </w:rPr>
        <w:t xml:space="preserve">. </w:t>
      </w:r>
      <w:r w:rsidRPr="009361A6">
        <w:rPr>
          <w:rFonts w:ascii="Times New Roman" w:hAnsi="Times New Roman" w:cs="Times New Roman"/>
          <w:bCs/>
          <w:iCs/>
          <w:sz w:val="22"/>
          <w:szCs w:val="22"/>
        </w:rPr>
        <w:t xml:space="preserve">Uchádzač je požadovaný </w:t>
      </w:r>
      <w:r w:rsidRPr="009361A6">
        <w:rPr>
          <w:rFonts w:ascii="Times New Roman" w:hAnsi="Times New Roman" w:cs="Times New Roman"/>
          <w:bCs/>
          <w:iCs/>
          <w:sz w:val="22"/>
          <w:szCs w:val="22"/>
          <w:u w:val="single"/>
        </w:rPr>
        <w:t xml:space="preserve">špecifikovať trvanie jednotlivých prác a/alebo aktivít po jednotlivých kalendárnych </w:t>
      </w:r>
      <w:r w:rsidR="00A47019">
        <w:rPr>
          <w:rFonts w:ascii="Times New Roman" w:hAnsi="Times New Roman" w:cs="Times New Roman"/>
          <w:bCs/>
          <w:iCs/>
          <w:sz w:val="22"/>
          <w:szCs w:val="22"/>
          <w:u w:val="single"/>
        </w:rPr>
        <w:t>týždňoch</w:t>
      </w:r>
      <w:r w:rsidRPr="009361A6">
        <w:rPr>
          <w:rFonts w:ascii="Times New Roman" w:hAnsi="Times New Roman" w:cs="Times New Roman"/>
          <w:bCs/>
          <w:iCs/>
          <w:sz w:val="22"/>
          <w:szCs w:val="22"/>
          <w:u w:val="single"/>
        </w:rPr>
        <w:t xml:space="preserve">, </w:t>
      </w:r>
      <w:r w:rsidRPr="009361A6">
        <w:rPr>
          <w:rFonts w:ascii="Times New Roman" w:hAnsi="Times New Roman" w:cs="Times New Roman"/>
          <w:bCs/>
          <w:iCs/>
          <w:sz w:val="22"/>
          <w:szCs w:val="22"/>
        </w:rPr>
        <w:t>pričom za úvodnú aktivitu sa považuje prevzatie staveniska. Podrobnosti členenia časového harmonogramu výstavby: stavebné objekty, technologické etapy a rozhodujúce stavebné procesy a činnosti so zobrazením  väzieb medzi objektmi, procesmi a stavebnými činnosťami  (následnosť, súbežnosť, prípadne prestávky) v kalendárnych týždňoch – textová a grafická časť</w:t>
      </w:r>
    </w:p>
    <w:p w14:paraId="63BEA7DC" w14:textId="04F3CED6" w:rsidR="009515E9" w:rsidRDefault="009515E9" w:rsidP="00672999">
      <w:pPr>
        <w:pStyle w:val="Odsekzoznamu"/>
        <w:numPr>
          <w:ilvl w:val="2"/>
          <w:numId w:val="18"/>
        </w:numPr>
        <w:ind w:left="1560" w:hanging="851"/>
        <w:jc w:val="both"/>
        <w:rPr>
          <w:bCs/>
          <w:iCs/>
          <w:sz w:val="22"/>
          <w:szCs w:val="22"/>
        </w:rPr>
      </w:pPr>
      <w:r w:rsidRPr="009515E9">
        <w:rPr>
          <w:bCs/>
          <w:iCs/>
          <w:sz w:val="22"/>
          <w:szCs w:val="22"/>
        </w:rPr>
        <w:t xml:space="preserve">Zoznam navrhovaných subdodávateľov podľa bodu 23.2. tejto časti súťažných podkladov vyplneného podľa prílohy č. </w:t>
      </w:r>
      <w:r>
        <w:rPr>
          <w:bCs/>
          <w:iCs/>
          <w:sz w:val="22"/>
          <w:szCs w:val="22"/>
        </w:rPr>
        <w:t>4</w:t>
      </w:r>
      <w:r w:rsidRPr="009515E9">
        <w:rPr>
          <w:bCs/>
          <w:iCs/>
          <w:sz w:val="22"/>
          <w:szCs w:val="22"/>
        </w:rPr>
        <w:t xml:space="preserve"> súťažných podkladov a ďalšie dokumenty tam uvedené vo forme </w:t>
      </w:r>
      <w:proofErr w:type="spellStart"/>
      <w:r w:rsidRPr="009515E9">
        <w:rPr>
          <w:bCs/>
          <w:iCs/>
          <w:sz w:val="22"/>
          <w:szCs w:val="22"/>
        </w:rPr>
        <w:t>skenu</w:t>
      </w:r>
      <w:proofErr w:type="spellEnd"/>
      <w:r w:rsidRPr="009515E9">
        <w:rPr>
          <w:bCs/>
          <w:iCs/>
          <w:sz w:val="22"/>
          <w:szCs w:val="22"/>
        </w:rPr>
        <w:t xml:space="preserve"> vo formáte .</w:t>
      </w:r>
      <w:proofErr w:type="spellStart"/>
      <w:r w:rsidRPr="009515E9">
        <w:rPr>
          <w:bCs/>
          <w:iCs/>
          <w:sz w:val="22"/>
          <w:szCs w:val="22"/>
        </w:rPr>
        <w:t>pdf</w:t>
      </w:r>
      <w:proofErr w:type="spellEnd"/>
    </w:p>
    <w:p w14:paraId="625DDC42" w14:textId="77777777" w:rsidR="00142A72" w:rsidRPr="00960C09" w:rsidRDefault="00142A72" w:rsidP="00672999">
      <w:pPr>
        <w:pStyle w:val="Odsekzoznamu"/>
        <w:numPr>
          <w:ilvl w:val="2"/>
          <w:numId w:val="18"/>
        </w:numPr>
        <w:ind w:left="1560" w:hanging="851"/>
        <w:jc w:val="both"/>
        <w:rPr>
          <w:sz w:val="22"/>
          <w:szCs w:val="22"/>
          <w:lang w:eastAsia="sk-SK"/>
        </w:rPr>
      </w:pPr>
      <w:r w:rsidRPr="00960C09">
        <w:rPr>
          <w:sz w:val="22"/>
          <w:szCs w:val="22"/>
          <w:lang w:eastAsia="sk-SK"/>
        </w:rPr>
        <w:t xml:space="preserve">V prípade skupiny dodávateľov čestné vyhlásenie skupiny dodávateľov, podpísané všetkými členmi skupiny alebo osobou/osobami oprávnenými konať v danej veci za každého člena skupiny, v ktorom vyhlásia, že v prípade prijatia ich ponuky verejným obstarávateľom vytvoria všetci členovia skupiny dodávateľov právnu formu potrebnú z dôvodu riadneho plnenia zmluvy.-  vo forme </w:t>
      </w:r>
      <w:proofErr w:type="spellStart"/>
      <w:r w:rsidRPr="00960C09">
        <w:rPr>
          <w:sz w:val="22"/>
          <w:szCs w:val="22"/>
          <w:lang w:eastAsia="sk-SK"/>
        </w:rPr>
        <w:t>skenu</w:t>
      </w:r>
      <w:proofErr w:type="spellEnd"/>
      <w:r w:rsidRPr="00960C09">
        <w:rPr>
          <w:sz w:val="22"/>
          <w:szCs w:val="22"/>
          <w:lang w:eastAsia="sk-SK"/>
        </w:rPr>
        <w:t xml:space="preserve"> vo formáte .</w:t>
      </w:r>
      <w:proofErr w:type="spellStart"/>
      <w:r w:rsidRPr="00960C09">
        <w:rPr>
          <w:sz w:val="22"/>
          <w:szCs w:val="22"/>
          <w:lang w:eastAsia="sk-SK"/>
        </w:rPr>
        <w:t>pdf</w:t>
      </w:r>
      <w:proofErr w:type="spellEnd"/>
    </w:p>
    <w:p w14:paraId="45D7C3AA" w14:textId="77777777" w:rsidR="00142A72" w:rsidRPr="00960C09" w:rsidRDefault="00142A72" w:rsidP="00672999">
      <w:pPr>
        <w:pStyle w:val="Odsekzoznamu"/>
        <w:numPr>
          <w:ilvl w:val="2"/>
          <w:numId w:val="18"/>
        </w:numPr>
        <w:ind w:left="1560" w:hanging="851"/>
        <w:jc w:val="both"/>
        <w:rPr>
          <w:sz w:val="22"/>
          <w:szCs w:val="22"/>
          <w:lang w:eastAsia="sk-SK"/>
        </w:rPr>
      </w:pPr>
      <w:r w:rsidRPr="00960C09">
        <w:rPr>
          <w:sz w:val="22"/>
          <w:szCs w:val="22"/>
          <w:lang w:eastAsia="sk-SK"/>
        </w:rPr>
        <w:t xml:space="preserve">V prípade skupiny dodávateľov vystavené plnomocenstvo pre jedného z členov skupiny, ktorý bude oprávnený prijímať pokyny za všetkých a konať v mene všetkých ostatných členov skupiny, podpísanú všetkými členmi skupiny alebo osobou/osobami oprávnenými konať v danej veci za každého člena skupiny– vo forme </w:t>
      </w:r>
      <w:proofErr w:type="spellStart"/>
      <w:r w:rsidRPr="00960C09">
        <w:rPr>
          <w:sz w:val="22"/>
          <w:szCs w:val="22"/>
          <w:lang w:eastAsia="sk-SK"/>
        </w:rPr>
        <w:t>skenu</w:t>
      </w:r>
      <w:proofErr w:type="spellEnd"/>
      <w:r w:rsidRPr="00960C09">
        <w:rPr>
          <w:sz w:val="22"/>
          <w:szCs w:val="22"/>
          <w:lang w:eastAsia="sk-SK"/>
        </w:rPr>
        <w:t xml:space="preserve"> vo formáte .</w:t>
      </w:r>
      <w:proofErr w:type="spellStart"/>
      <w:r w:rsidRPr="00960C09">
        <w:rPr>
          <w:sz w:val="22"/>
          <w:szCs w:val="22"/>
          <w:lang w:eastAsia="sk-SK"/>
        </w:rPr>
        <w:t>pdf</w:t>
      </w:r>
      <w:proofErr w:type="spellEnd"/>
    </w:p>
    <w:p w14:paraId="017A3BFC" w14:textId="77777777" w:rsidR="00142A72" w:rsidRPr="00960C09" w:rsidRDefault="00142A72" w:rsidP="00672999">
      <w:pPr>
        <w:pStyle w:val="Odsekzoznamu"/>
        <w:numPr>
          <w:ilvl w:val="2"/>
          <w:numId w:val="18"/>
        </w:numPr>
        <w:ind w:left="1560" w:hanging="851"/>
        <w:jc w:val="both"/>
        <w:rPr>
          <w:sz w:val="22"/>
          <w:szCs w:val="22"/>
          <w:lang w:eastAsia="sk-SK"/>
        </w:rPr>
      </w:pPr>
      <w:r w:rsidRPr="00960C09">
        <w:rPr>
          <w:sz w:val="22"/>
          <w:szCs w:val="22"/>
          <w:lang w:eastAsia="sk-SK"/>
        </w:rPr>
        <w:t xml:space="preserve">vyplnenú a podpísanú zmluvu podľa vzoru uvedeného v prílohe č. </w:t>
      </w:r>
      <w:r>
        <w:rPr>
          <w:sz w:val="22"/>
          <w:szCs w:val="22"/>
          <w:lang w:eastAsia="sk-SK"/>
        </w:rPr>
        <w:t>3</w:t>
      </w:r>
      <w:r w:rsidRPr="00960C09">
        <w:rPr>
          <w:sz w:val="22"/>
          <w:szCs w:val="22"/>
          <w:lang w:eastAsia="sk-SK"/>
        </w:rPr>
        <w:t xml:space="preserve"> súťažných podkladov v súlade s</w:t>
      </w:r>
      <w:r>
        <w:rPr>
          <w:sz w:val="22"/>
          <w:szCs w:val="22"/>
          <w:lang w:eastAsia="sk-SK"/>
        </w:rPr>
        <w:t xml:space="preserve"> cenou uvedenou </w:t>
      </w:r>
      <w:r w:rsidRPr="00960C09">
        <w:rPr>
          <w:sz w:val="22"/>
          <w:szCs w:val="22"/>
          <w:lang w:eastAsia="sk-SK"/>
        </w:rPr>
        <w:t xml:space="preserve">v návrhu na plnenie kritérií- vo forme </w:t>
      </w:r>
      <w:proofErr w:type="spellStart"/>
      <w:r w:rsidRPr="00960C09">
        <w:rPr>
          <w:sz w:val="22"/>
          <w:szCs w:val="22"/>
          <w:lang w:eastAsia="sk-SK"/>
        </w:rPr>
        <w:t>skenu</w:t>
      </w:r>
      <w:proofErr w:type="spellEnd"/>
      <w:r w:rsidRPr="00960C09">
        <w:rPr>
          <w:sz w:val="22"/>
          <w:szCs w:val="22"/>
          <w:lang w:eastAsia="sk-SK"/>
        </w:rPr>
        <w:t xml:space="preserve"> vo formáte .</w:t>
      </w:r>
      <w:proofErr w:type="spellStart"/>
      <w:r w:rsidRPr="00960C09">
        <w:rPr>
          <w:sz w:val="22"/>
          <w:szCs w:val="22"/>
          <w:lang w:eastAsia="sk-SK"/>
        </w:rPr>
        <w:t>pdf</w:t>
      </w:r>
      <w:proofErr w:type="spellEnd"/>
    </w:p>
    <w:p w14:paraId="495BE340" w14:textId="77777777" w:rsidR="00142A72" w:rsidRPr="00960C09" w:rsidRDefault="00142A72" w:rsidP="00142A72">
      <w:pPr>
        <w:spacing w:after="0" w:line="240" w:lineRule="auto"/>
        <w:jc w:val="both"/>
        <w:rPr>
          <w:rFonts w:ascii="Times New Roman" w:eastAsia="Times New Roman" w:hAnsi="Times New Roman" w:cs="Times New Roman"/>
          <w:lang w:eastAsia="sk-SK"/>
        </w:rPr>
      </w:pPr>
    </w:p>
    <w:p w14:paraId="6529EAA3" w14:textId="77777777" w:rsidR="00142A72" w:rsidRPr="00960C09" w:rsidRDefault="00142A72" w:rsidP="00142A72">
      <w:pPr>
        <w:spacing w:after="0" w:line="240" w:lineRule="auto"/>
        <w:jc w:val="both"/>
        <w:rPr>
          <w:rFonts w:ascii="Times New Roman" w:eastAsia="Times New Roman" w:hAnsi="Times New Roman" w:cs="Times New Roman"/>
          <w:lang w:eastAsia="sk-SK"/>
        </w:rPr>
      </w:pPr>
    </w:p>
    <w:p w14:paraId="141B5319" w14:textId="77777777" w:rsidR="00142A72" w:rsidRPr="00960C09" w:rsidRDefault="00142A72" w:rsidP="00142A72">
      <w:pPr>
        <w:spacing w:after="0" w:line="240" w:lineRule="auto"/>
        <w:jc w:val="both"/>
        <w:rPr>
          <w:rFonts w:ascii="Times New Roman" w:eastAsia="Times New Roman" w:hAnsi="Times New Roman" w:cs="Times New Roman"/>
          <w:lang w:eastAsia="sk-SK"/>
        </w:rPr>
      </w:pPr>
    </w:p>
    <w:p w14:paraId="774F9E6D" w14:textId="77777777" w:rsidR="00142A72" w:rsidRPr="00960C09" w:rsidRDefault="00142A72" w:rsidP="00142A72">
      <w:pPr>
        <w:spacing w:after="0" w:line="240" w:lineRule="auto"/>
        <w:jc w:val="center"/>
        <w:rPr>
          <w:rFonts w:ascii="Times New Roman" w:eastAsia="Times New Roman" w:hAnsi="Times New Roman" w:cs="Times New Roman"/>
          <w:b/>
          <w:bCs/>
          <w:lang w:eastAsia="sk-SK"/>
        </w:rPr>
      </w:pPr>
      <w:r w:rsidRPr="00960C09">
        <w:rPr>
          <w:rFonts w:ascii="Times New Roman" w:eastAsia="Times New Roman" w:hAnsi="Times New Roman" w:cs="Times New Roman"/>
          <w:b/>
          <w:bCs/>
          <w:lang w:eastAsia="sk-SK"/>
        </w:rPr>
        <w:t>Časť V.</w:t>
      </w:r>
    </w:p>
    <w:p w14:paraId="447DAC37" w14:textId="75432CAE" w:rsidR="00142A72" w:rsidRDefault="00142A72" w:rsidP="00142A72">
      <w:pPr>
        <w:spacing w:after="0" w:line="240" w:lineRule="auto"/>
        <w:jc w:val="center"/>
        <w:rPr>
          <w:rFonts w:ascii="Times New Roman" w:eastAsia="Times New Roman" w:hAnsi="Times New Roman" w:cs="Times New Roman"/>
          <w:b/>
          <w:bCs/>
          <w:lang w:eastAsia="sk-SK"/>
        </w:rPr>
      </w:pPr>
      <w:r w:rsidRPr="00960C09">
        <w:rPr>
          <w:rFonts w:ascii="Times New Roman" w:eastAsia="Times New Roman" w:hAnsi="Times New Roman" w:cs="Times New Roman"/>
          <w:b/>
          <w:bCs/>
          <w:lang w:eastAsia="sk-SK"/>
        </w:rPr>
        <w:t>OTVÁRANIE A VYHODNOCOVANIE PONÚK</w:t>
      </w:r>
    </w:p>
    <w:p w14:paraId="2D15FA82" w14:textId="77777777" w:rsidR="00672999" w:rsidRPr="00960C09" w:rsidRDefault="00672999" w:rsidP="00142A72">
      <w:pPr>
        <w:spacing w:after="0" w:line="240" w:lineRule="auto"/>
        <w:jc w:val="center"/>
        <w:rPr>
          <w:rFonts w:ascii="Times New Roman" w:eastAsia="Times New Roman" w:hAnsi="Times New Roman" w:cs="Times New Roman"/>
          <w:lang w:eastAsia="sk-SK"/>
        </w:rPr>
      </w:pPr>
    </w:p>
    <w:p w14:paraId="75F33071" w14:textId="68B0D18E" w:rsidR="00142A72" w:rsidRPr="00672999" w:rsidRDefault="00142A72" w:rsidP="00672999">
      <w:pPr>
        <w:numPr>
          <w:ilvl w:val="0"/>
          <w:numId w:val="6"/>
        </w:numPr>
        <w:spacing w:after="0" w:line="240" w:lineRule="auto"/>
        <w:rPr>
          <w:rFonts w:ascii="Times New Roman" w:eastAsia="Times New Roman" w:hAnsi="Times New Roman" w:cs="Times New Roman"/>
          <w:b/>
          <w:bCs/>
          <w:caps/>
          <w:lang w:eastAsia="sk-SK"/>
        </w:rPr>
      </w:pPr>
      <w:r w:rsidRPr="00960C09">
        <w:rPr>
          <w:rFonts w:ascii="Times New Roman" w:eastAsia="Times New Roman" w:hAnsi="Times New Roman" w:cs="Times New Roman"/>
          <w:b/>
          <w:bCs/>
          <w:caps/>
          <w:lang w:eastAsia="sk-SK"/>
        </w:rPr>
        <w:t>OTVÁRANIE PONÚK</w:t>
      </w:r>
    </w:p>
    <w:p w14:paraId="0D964E53" w14:textId="397FC206" w:rsidR="00142A72" w:rsidRPr="00960C09" w:rsidRDefault="00142A72" w:rsidP="00672999">
      <w:pPr>
        <w:pStyle w:val="Odsekzoznamu"/>
        <w:numPr>
          <w:ilvl w:val="1"/>
          <w:numId w:val="19"/>
        </w:numPr>
        <w:ind w:left="709" w:hanging="709"/>
        <w:jc w:val="both"/>
        <w:rPr>
          <w:sz w:val="22"/>
          <w:szCs w:val="22"/>
          <w:lang w:eastAsia="sk-SK"/>
        </w:rPr>
      </w:pPr>
      <w:r w:rsidRPr="00960C09">
        <w:rPr>
          <w:sz w:val="22"/>
          <w:szCs w:val="22"/>
          <w:lang w:eastAsia="sk-SK"/>
        </w:rPr>
        <w:t>Otváranie ponúk sa uskutoční elektronicky</w:t>
      </w:r>
      <w:r w:rsidR="00672999">
        <w:rPr>
          <w:sz w:val="22"/>
          <w:szCs w:val="22"/>
          <w:lang w:eastAsia="sk-SK"/>
        </w:rPr>
        <w:t xml:space="preserve"> formou on-line sprístupnenia ponúk.</w:t>
      </w:r>
    </w:p>
    <w:p w14:paraId="5A476F96" w14:textId="74F94F17" w:rsidR="00142A72" w:rsidRPr="00960C09" w:rsidRDefault="00142A72" w:rsidP="00672999">
      <w:pPr>
        <w:pStyle w:val="Odsekzoznamu"/>
        <w:numPr>
          <w:ilvl w:val="1"/>
          <w:numId w:val="19"/>
        </w:numPr>
        <w:ind w:left="709" w:hanging="709"/>
        <w:jc w:val="both"/>
        <w:rPr>
          <w:sz w:val="22"/>
          <w:szCs w:val="22"/>
          <w:lang w:eastAsia="sk-SK"/>
        </w:rPr>
      </w:pPr>
      <w:r w:rsidRPr="00960C09">
        <w:rPr>
          <w:sz w:val="22"/>
          <w:szCs w:val="22"/>
          <w:lang w:eastAsia="sk-SK"/>
        </w:rPr>
        <w:t xml:space="preserve">Miestom „on-line“ sprístupnenia ponúk je webová adresa </w:t>
      </w:r>
      <w:hyperlink r:id="rId13" w:history="1">
        <w:r w:rsidR="00672999" w:rsidRPr="0062281B">
          <w:rPr>
            <w:rStyle w:val="Hypertextovprepojenie"/>
            <w:sz w:val="22"/>
            <w:szCs w:val="22"/>
            <w:lang w:eastAsia="sk-SK"/>
          </w:rPr>
          <w:t>https://josephine.proebiz.com/</w:t>
        </w:r>
      </w:hyperlink>
      <w:r w:rsidR="00672999">
        <w:rPr>
          <w:sz w:val="22"/>
          <w:szCs w:val="22"/>
          <w:lang w:eastAsia="sk-SK"/>
        </w:rPr>
        <w:t xml:space="preserve"> </w:t>
      </w:r>
      <w:r w:rsidRPr="00960C09">
        <w:rPr>
          <w:sz w:val="22"/>
          <w:szCs w:val="22"/>
          <w:lang w:eastAsia="sk-SK"/>
        </w:rPr>
        <w:t xml:space="preserve">a totožná záložka ako pri predkladaní ponúk. </w:t>
      </w:r>
    </w:p>
    <w:p w14:paraId="0190B87E" w14:textId="77777777" w:rsidR="00142A72" w:rsidRPr="00960C09" w:rsidRDefault="00142A72" w:rsidP="00672999">
      <w:pPr>
        <w:pStyle w:val="Odsekzoznamu"/>
        <w:numPr>
          <w:ilvl w:val="1"/>
          <w:numId w:val="19"/>
        </w:numPr>
        <w:ind w:left="709" w:hanging="709"/>
        <w:jc w:val="both"/>
        <w:rPr>
          <w:sz w:val="22"/>
          <w:szCs w:val="22"/>
          <w:lang w:eastAsia="sk-SK"/>
        </w:rPr>
      </w:pPr>
      <w:r w:rsidRPr="00960C09">
        <w:rPr>
          <w:sz w:val="22"/>
          <w:szCs w:val="22"/>
          <w:lang w:eastAsia="sk-SK"/>
        </w:rPr>
        <w:t>On-line sprístupnenia ponúk sa môže zúčastniť iba uchádzač, ktorého ponuka bola predložená v lehote na predkladanie ponúk. Pri on-line sprístupnení budú zverejnené informácie v zmysle ZVO. Všetky prístupy do tohto „on-line“ prostredia zo strany uchádzačov bude systém JOSEPHINE logovať a budú súčasťou protokolov v danom obstarávaní.</w:t>
      </w:r>
    </w:p>
    <w:p w14:paraId="28027BF0" w14:textId="77777777" w:rsidR="00142A72" w:rsidRPr="00960C09" w:rsidRDefault="00142A72" w:rsidP="00142A72">
      <w:pPr>
        <w:spacing w:after="0" w:line="240" w:lineRule="auto"/>
        <w:jc w:val="both"/>
        <w:rPr>
          <w:rFonts w:ascii="Times New Roman" w:eastAsia="Times New Roman" w:hAnsi="Times New Roman" w:cs="Times New Roman"/>
          <w:lang w:eastAsia="sk-SK"/>
        </w:rPr>
      </w:pPr>
    </w:p>
    <w:p w14:paraId="3B0DB232" w14:textId="55F53E81" w:rsidR="00142A72" w:rsidRPr="00672999" w:rsidRDefault="00142A72" w:rsidP="00142A72">
      <w:pPr>
        <w:numPr>
          <w:ilvl w:val="0"/>
          <w:numId w:val="6"/>
        </w:numPr>
        <w:spacing w:after="0" w:line="240" w:lineRule="auto"/>
        <w:rPr>
          <w:rFonts w:ascii="Times New Roman" w:eastAsia="Times New Roman" w:hAnsi="Times New Roman" w:cs="Times New Roman"/>
          <w:b/>
          <w:bCs/>
          <w:caps/>
          <w:lang w:eastAsia="sk-SK"/>
        </w:rPr>
      </w:pPr>
      <w:r w:rsidRPr="00960C09">
        <w:rPr>
          <w:rFonts w:ascii="Times New Roman" w:eastAsia="Times New Roman" w:hAnsi="Times New Roman" w:cs="Times New Roman"/>
          <w:b/>
          <w:bCs/>
          <w:caps/>
          <w:lang w:eastAsia="sk-SK"/>
        </w:rPr>
        <w:t xml:space="preserve"> VYHODNOTENIE SPLNENIA PODMIENOK ÚČASTI</w:t>
      </w:r>
    </w:p>
    <w:p w14:paraId="177A01BF" w14:textId="19C9F180" w:rsidR="00142A72" w:rsidRPr="00960C09" w:rsidRDefault="00142A72" w:rsidP="00672999">
      <w:pPr>
        <w:pStyle w:val="Odsekzoznamu"/>
        <w:numPr>
          <w:ilvl w:val="1"/>
          <w:numId w:val="20"/>
        </w:numPr>
        <w:ind w:left="709" w:hanging="709"/>
        <w:jc w:val="both"/>
        <w:rPr>
          <w:b/>
          <w:bCs/>
          <w:caps/>
          <w:sz w:val="22"/>
          <w:szCs w:val="22"/>
          <w:lang w:eastAsia="sk-SK"/>
        </w:rPr>
      </w:pPr>
      <w:r w:rsidRPr="00960C09">
        <w:rPr>
          <w:bCs/>
          <w:sz w:val="22"/>
          <w:szCs w:val="22"/>
        </w:rPr>
        <w:lastRenderedPageBreak/>
        <w:t xml:space="preserve">V súvislosti s  § </w:t>
      </w:r>
      <w:r w:rsidR="00D446C1">
        <w:rPr>
          <w:bCs/>
          <w:sz w:val="22"/>
          <w:szCs w:val="22"/>
        </w:rPr>
        <w:t>66 ods. 7 druhá veta</w:t>
      </w:r>
      <w:r w:rsidRPr="00960C09">
        <w:rPr>
          <w:bCs/>
          <w:sz w:val="22"/>
          <w:szCs w:val="22"/>
        </w:rPr>
        <w:t xml:space="preserve"> zákona o verejnom obstarávaní: verejný obstarávateľ rozhodol, že vyhodnotenie splnenia podmienok účasti podľa § 40,  sa uskutoční po vyhodnotení ponúk podľa § 53. Vzhľadom na to, že sa nepoužije elektronická aukcia, vyhodnotenie splnenia podmienok účasti a vyhodnotenie ponúk z hľadiska splnenia požiadaviek na predmet zákazky sa uskutoční po vyhodnotení ponúk na základe kritérií na vyhodnotenie ponúk. </w:t>
      </w:r>
    </w:p>
    <w:p w14:paraId="3EA1B974" w14:textId="77777777" w:rsidR="00142A72" w:rsidRPr="00960C09" w:rsidRDefault="00142A72" w:rsidP="00672999">
      <w:pPr>
        <w:pStyle w:val="Odsekzoznamu"/>
        <w:numPr>
          <w:ilvl w:val="1"/>
          <w:numId w:val="20"/>
        </w:numPr>
        <w:ind w:left="709" w:hanging="709"/>
        <w:jc w:val="both"/>
        <w:rPr>
          <w:b/>
          <w:bCs/>
          <w:caps/>
          <w:sz w:val="22"/>
          <w:szCs w:val="22"/>
          <w:lang w:eastAsia="sk-SK"/>
        </w:rPr>
      </w:pPr>
      <w:r w:rsidRPr="00960C09">
        <w:rPr>
          <w:sz w:val="22"/>
          <w:szCs w:val="22"/>
        </w:rPr>
        <w:t>Vyhodnotenie splnenia podmienok účasti uchádzačov bude založené na posúdení splnenia verejným obstarávateľom určených podmienok účasti.</w:t>
      </w:r>
    </w:p>
    <w:p w14:paraId="5D547267" w14:textId="77777777" w:rsidR="00142A72" w:rsidRPr="00960C09" w:rsidRDefault="00142A72" w:rsidP="00672999">
      <w:pPr>
        <w:pStyle w:val="Odsekzoznamu"/>
        <w:numPr>
          <w:ilvl w:val="1"/>
          <w:numId w:val="20"/>
        </w:numPr>
        <w:ind w:left="709" w:hanging="709"/>
        <w:rPr>
          <w:b/>
          <w:bCs/>
          <w:caps/>
          <w:sz w:val="22"/>
          <w:szCs w:val="22"/>
          <w:lang w:eastAsia="sk-SK"/>
        </w:rPr>
      </w:pPr>
      <w:r w:rsidRPr="00960C09">
        <w:rPr>
          <w:sz w:val="22"/>
          <w:szCs w:val="22"/>
          <w:lang w:eastAsia="sk-SK"/>
        </w:rPr>
        <w:t>Uchádzač, ktorého tvorí skupina dodávateľov zúčastnená vo verejnom obstarávaní, preukazuje splnenie podmienok účasti:</w:t>
      </w:r>
    </w:p>
    <w:p w14:paraId="0BB5BC67" w14:textId="1B5C2D6E" w:rsidR="00142A72" w:rsidRPr="00960C09" w:rsidRDefault="00142A72" w:rsidP="00672999">
      <w:pPr>
        <w:numPr>
          <w:ilvl w:val="0"/>
          <w:numId w:val="2"/>
        </w:numPr>
        <w:spacing w:after="0" w:line="240" w:lineRule="auto"/>
        <w:ind w:left="709" w:firstLine="0"/>
        <w:jc w:val="both"/>
        <w:rPr>
          <w:rFonts w:ascii="Times New Roman" w:eastAsia="Times New Roman" w:hAnsi="Times New Roman" w:cs="Times New Roman"/>
          <w:lang w:eastAsia="sk-SK"/>
        </w:rPr>
      </w:pPr>
      <w:r w:rsidRPr="00960C09">
        <w:rPr>
          <w:rFonts w:ascii="Times New Roman" w:eastAsia="Times New Roman" w:hAnsi="Times New Roman" w:cs="Times New Roman"/>
          <w:lang w:eastAsia="sk-SK"/>
        </w:rPr>
        <w:t>týkajúcich sa osobného postavenia za každého člena skupiny osobitne</w:t>
      </w:r>
      <w:r w:rsidR="00672999">
        <w:rPr>
          <w:rFonts w:ascii="Times New Roman" w:eastAsia="Times New Roman" w:hAnsi="Times New Roman" w:cs="Times New Roman"/>
          <w:lang w:eastAsia="sk-SK"/>
        </w:rPr>
        <w:t>,</w:t>
      </w:r>
    </w:p>
    <w:p w14:paraId="56096CDF" w14:textId="647B0BAB" w:rsidR="00142A72" w:rsidRPr="00960C09" w:rsidRDefault="00142A72" w:rsidP="00672999">
      <w:pPr>
        <w:numPr>
          <w:ilvl w:val="0"/>
          <w:numId w:val="2"/>
        </w:numPr>
        <w:spacing w:after="0" w:line="240" w:lineRule="auto"/>
        <w:ind w:left="709" w:firstLine="0"/>
        <w:jc w:val="both"/>
        <w:rPr>
          <w:rFonts w:ascii="Times New Roman" w:eastAsia="Times New Roman" w:hAnsi="Times New Roman" w:cs="Times New Roman"/>
          <w:lang w:eastAsia="sk-SK"/>
        </w:rPr>
      </w:pPr>
      <w:r w:rsidRPr="00960C09">
        <w:rPr>
          <w:rFonts w:ascii="Times New Roman" w:eastAsia="Times New Roman" w:hAnsi="Times New Roman" w:cs="Times New Roman"/>
          <w:lang w:eastAsia="sk-SK"/>
        </w:rPr>
        <w:t>týkajúcich sa technickej alebo odbornej spôsobilosti spoločne</w:t>
      </w:r>
      <w:r w:rsidR="00672999">
        <w:rPr>
          <w:rFonts w:ascii="Times New Roman" w:eastAsia="Times New Roman" w:hAnsi="Times New Roman" w:cs="Times New Roman"/>
          <w:lang w:eastAsia="sk-SK"/>
        </w:rPr>
        <w:t xml:space="preserve">. </w:t>
      </w:r>
    </w:p>
    <w:p w14:paraId="42A27C5B" w14:textId="5F7B94AF" w:rsidR="00142A72" w:rsidRPr="00960C09" w:rsidRDefault="00142A72" w:rsidP="00672999">
      <w:pPr>
        <w:pStyle w:val="Odsekzoznamu"/>
        <w:numPr>
          <w:ilvl w:val="1"/>
          <w:numId w:val="20"/>
        </w:numPr>
        <w:ind w:left="709" w:hanging="709"/>
        <w:jc w:val="both"/>
        <w:rPr>
          <w:sz w:val="22"/>
          <w:szCs w:val="22"/>
          <w:lang w:eastAsia="sk-SK"/>
        </w:rPr>
      </w:pPr>
      <w:r w:rsidRPr="00960C09">
        <w:rPr>
          <w:sz w:val="22"/>
          <w:szCs w:val="22"/>
          <w:lang w:eastAsia="sk-SK"/>
        </w:rPr>
        <w:t>Splnenie podmienok účasti uchádzačov vo verejnom obstarávaní sa bude posudzovať podľa ust. §</w:t>
      </w:r>
      <w:r w:rsidR="00672999">
        <w:rPr>
          <w:sz w:val="22"/>
          <w:szCs w:val="22"/>
          <w:lang w:eastAsia="sk-SK"/>
        </w:rPr>
        <w:t xml:space="preserve"> </w:t>
      </w:r>
      <w:r w:rsidRPr="00960C09">
        <w:rPr>
          <w:sz w:val="22"/>
          <w:szCs w:val="22"/>
          <w:lang w:eastAsia="sk-SK"/>
        </w:rPr>
        <w:t>40 ZVO v súlade s oznámením o vyhlásení verejného obstarávania a súťažnými podkladmi.</w:t>
      </w:r>
    </w:p>
    <w:p w14:paraId="6E8984A0" w14:textId="77777777" w:rsidR="00142A72" w:rsidRPr="00960C09" w:rsidRDefault="00142A72" w:rsidP="00142A72">
      <w:pPr>
        <w:spacing w:after="0" w:line="240" w:lineRule="auto"/>
        <w:ind w:left="357"/>
        <w:jc w:val="both"/>
        <w:rPr>
          <w:rFonts w:ascii="Times New Roman" w:eastAsia="Times New Roman" w:hAnsi="Times New Roman" w:cs="Times New Roman"/>
          <w:lang w:eastAsia="sk-SK"/>
        </w:rPr>
      </w:pPr>
    </w:p>
    <w:p w14:paraId="3DCF43C4" w14:textId="270CFEFF" w:rsidR="00142A72" w:rsidRPr="00672999" w:rsidRDefault="00142A72" w:rsidP="00672999">
      <w:pPr>
        <w:pStyle w:val="Odsekzoznamu"/>
        <w:numPr>
          <w:ilvl w:val="0"/>
          <w:numId w:val="20"/>
        </w:numPr>
        <w:rPr>
          <w:b/>
          <w:bCs/>
          <w:caps/>
          <w:sz w:val="22"/>
          <w:szCs w:val="22"/>
          <w:lang w:eastAsia="sk-SK"/>
        </w:rPr>
      </w:pPr>
      <w:r w:rsidRPr="00960C09">
        <w:rPr>
          <w:b/>
          <w:bCs/>
          <w:caps/>
          <w:sz w:val="22"/>
          <w:szCs w:val="22"/>
          <w:lang w:eastAsia="sk-SK"/>
        </w:rPr>
        <w:t>VYHODNOCOVANIE PONÚK</w:t>
      </w:r>
    </w:p>
    <w:p w14:paraId="53679C68" w14:textId="77777777" w:rsidR="00142A72" w:rsidRPr="00960C09" w:rsidRDefault="00142A72" w:rsidP="00672999">
      <w:pPr>
        <w:pStyle w:val="Odsekzoznamu"/>
        <w:numPr>
          <w:ilvl w:val="1"/>
          <w:numId w:val="20"/>
        </w:numPr>
        <w:ind w:left="567" w:hanging="567"/>
        <w:jc w:val="both"/>
        <w:rPr>
          <w:sz w:val="22"/>
          <w:szCs w:val="22"/>
          <w:lang w:eastAsia="sk-SK"/>
        </w:rPr>
      </w:pPr>
      <w:r w:rsidRPr="00960C09">
        <w:rPr>
          <w:sz w:val="22"/>
          <w:szCs w:val="22"/>
          <w:lang w:eastAsia="sk-SK"/>
        </w:rPr>
        <w:t>Komisia na vyhodnotenie ponúk preskúma, či všetky ponuky spĺňajú požiadavky verejného obstarávateľa a bude postupovať pri vyhodnocovaní ponúk v súlade s ust. § 53 ZVO.</w:t>
      </w:r>
    </w:p>
    <w:p w14:paraId="48E81254" w14:textId="77777777" w:rsidR="00142A72" w:rsidRPr="00960C09" w:rsidRDefault="00142A72" w:rsidP="00672999">
      <w:pPr>
        <w:pStyle w:val="Odsekzoznamu"/>
        <w:numPr>
          <w:ilvl w:val="1"/>
          <w:numId w:val="20"/>
        </w:numPr>
        <w:ind w:left="567" w:hanging="567"/>
        <w:jc w:val="both"/>
        <w:rPr>
          <w:sz w:val="22"/>
          <w:szCs w:val="22"/>
          <w:lang w:eastAsia="sk-SK"/>
        </w:rPr>
      </w:pPr>
      <w:r w:rsidRPr="00960C09">
        <w:rPr>
          <w:sz w:val="22"/>
          <w:szCs w:val="22"/>
          <w:lang w:eastAsia="sk-SK"/>
        </w:rPr>
        <w:t>Návrhy na plnenie kritérií sa budú vyhodnocovať podľa určených kritérií na hodnotenie ponúk.</w:t>
      </w:r>
    </w:p>
    <w:p w14:paraId="0A140479" w14:textId="77777777" w:rsidR="00142A72" w:rsidRPr="00960C09" w:rsidRDefault="00142A72" w:rsidP="00672999">
      <w:pPr>
        <w:pStyle w:val="Odsekzoznamu"/>
        <w:numPr>
          <w:ilvl w:val="1"/>
          <w:numId w:val="20"/>
        </w:numPr>
        <w:ind w:left="567" w:hanging="567"/>
        <w:jc w:val="both"/>
        <w:rPr>
          <w:sz w:val="22"/>
          <w:szCs w:val="22"/>
          <w:lang w:eastAsia="sk-SK"/>
        </w:rPr>
      </w:pPr>
      <w:r w:rsidRPr="00960C09">
        <w:rPr>
          <w:sz w:val="22"/>
          <w:szCs w:val="22"/>
          <w:lang w:eastAsia="sk-SK"/>
        </w:rPr>
        <w:t>V prípade ak verejný obstarávateľ požiada uchádzača o vysvetlenie mimoriadne nízkej ponuky, vysvetlenie uchádzača sa musí týkať:</w:t>
      </w:r>
    </w:p>
    <w:p w14:paraId="3CFC5546" w14:textId="6DF41824" w:rsidR="00142A72" w:rsidRPr="00960C09" w:rsidRDefault="00142A72" w:rsidP="00672999">
      <w:pPr>
        <w:spacing w:after="0" w:line="240" w:lineRule="auto"/>
        <w:ind w:left="851" w:hanging="284"/>
        <w:jc w:val="both"/>
        <w:rPr>
          <w:rFonts w:ascii="Times New Roman" w:eastAsia="Times New Roman" w:hAnsi="Times New Roman" w:cs="Times New Roman"/>
          <w:lang w:eastAsia="sk-SK"/>
        </w:rPr>
      </w:pPr>
      <w:r w:rsidRPr="00960C09">
        <w:rPr>
          <w:rFonts w:ascii="Times New Roman" w:eastAsia="Times New Roman" w:hAnsi="Times New Roman" w:cs="Times New Roman"/>
          <w:lang w:eastAsia="sk-SK"/>
        </w:rPr>
        <w:t xml:space="preserve">a) hospodárnosti poskytovaných </w:t>
      </w:r>
      <w:r w:rsidR="00672999">
        <w:rPr>
          <w:rFonts w:ascii="Times New Roman" w:eastAsia="Times New Roman" w:hAnsi="Times New Roman" w:cs="Times New Roman"/>
          <w:lang w:eastAsia="sk-SK"/>
        </w:rPr>
        <w:t>prác</w:t>
      </w:r>
      <w:r w:rsidRPr="00960C09">
        <w:rPr>
          <w:rFonts w:ascii="Times New Roman" w:eastAsia="Times New Roman" w:hAnsi="Times New Roman" w:cs="Times New Roman"/>
          <w:lang w:eastAsia="sk-SK"/>
        </w:rPr>
        <w:t>,</w:t>
      </w:r>
    </w:p>
    <w:p w14:paraId="37602490" w14:textId="5C8D9278" w:rsidR="00142A72" w:rsidRPr="00960C09" w:rsidRDefault="00142A72" w:rsidP="00672999">
      <w:pPr>
        <w:spacing w:after="0" w:line="240" w:lineRule="auto"/>
        <w:ind w:left="851" w:hanging="284"/>
        <w:jc w:val="both"/>
        <w:rPr>
          <w:rFonts w:ascii="Times New Roman" w:eastAsia="Times New Roman" w:hAnsi="Times New Roman" w:cs="Times New Roman"/>
          <w:lang w:eastAsia="sk-SK"/>
        </w:rPr>
      </w:pPr>
      <w:r w:rsidRPr="00960C09">
        <w:rPr>
          <w:rFonts w:ascii="Times New Roman" w:eastAsia="Times New Roman" w:hAnsi="Times New Roman" w:cs="Times New Roman"/>
          <w:lang w:eastAsia="sk-SK"/>
        </w:rPr>
        <w:t xml:space="preserve">b) technického riešenia alebo osobitne výhodných podmienok, ktoré má uchádzač k dispozícii na poskytnutie </w:t>
      </w:r>
      <w:r w:rsidR="00672999">
        <w:rPr>
          <w:rFonts w:ascii="Times New Roman" w:eastAsia="Times New Roman" w:hAnsi="Times New Roman" w:cs="Times New Roman"/>
          <w:lang w:eastAsia="sk-SK"/>
        </w:rPr>
        <w:t>stavebných prác</w:t>
      </w:r>
      <w:r w:rsidRPr="00960C09">
        <w:rPr>
          <w:rFonts w:ascii="Times New Roman" w:eastAsia="Times New Roman" w:hAnsi="Times New Roman" w:cs="Times New Roman"/>
          <w:lang w:eastAsia="sk-SK"/>
        </w:rPr>
        <w:t>,</w:t>
      </w:r>
    </w:p>
    <w:p w14:paraId="7E6782BF" w14:textId="71356CD9" w:rsidR="00142A72" w:rsidRPr="00960C09" w:rsidRDefault="00142A72" w:rsidP="00672999">
      <w:pPr>
        <w:spacing w:after="0" w:line="240" w:lineRule="auto"/>
        <w:ind w:left="851" w:hanging="284"/>
        <w:jc w:val="both"/>
        <w:rPr>
          <w:rFonts w:ascii="Times New Roman" w:eastAsia="Times New Roman" w:hAnsi="Times New Roman" w:cs="Times New Roman"/>
          <w:lang w:eastAsia="sk-SK"/>
        </w:rPr>
      </w:pPr>
      <w:r w:rsidRPr="00960C09">
        <w:rPr>
          <w:rFonts w:ascii="Times New Roman" w:eastAsia="Times New Roman" w:hAnsi="Times New Roman" w:cs="Times New Roman"/>
          <w:lang w:eastAsia="sk-SK"/>
        </w:rPr>
        <w:t xml:space="preserve">c) osobitosti </w:t>
      </w:r>
      <w:r w:rsidR="00672999">
        <w:rPr>
          <w:rFonts w:ascii="Times New Roman" w:eastAsia="Times New Roman" w:hAnsi="Times New Roman" w:cs="Times New Roman"/>
          <w:lang w:eastAsia="sk-SK"/>
        </w:rPr>
        <w:t>stavebných prác</w:t>
      </w:r>
      <w:r w:rsidRPr="00960C09">
        <w:rPr>
          <w:rFonts w:ascii="Times New Roman" w:eastAsia="Times New Roman" w:hAnsi="Times New Roman" w:cs="Times New Roman"/>
          <w:lang w:eastAsia="sk-SK"/>
        </w:rPr>
        <w:t xml:space="preserve"> navrhovan</w:t>
      </w:r>
      <w:r w:rsidR="00672999">
        <w:rPr>
          <w:rFonts w:ascii="Times New Roman" w:eastAsia="Times New Roman" w:hAnsi="Times New Roman" w:cs="Times New Roman"/>
          <w:lang w:eastAsia="sk-SK"/>
        </w:rPr>
        <w:t>ých</w:t>
      </w:r>
      <w:r w:rsidRPr="00960C09">
        <w:rPr>
          <w:rFonts w:ascii="Times New Roman" w:eastAsia="Times New Roman" w:hAnsi="Times New Roman" w:cs="Times New Roman"/>
          <w:lang w:eastAsia="sk-SK"/>
        </w:rPr>
        <w:t xml:space="preserve"> uchádzačom,</w:t>
      </w:r>
    </w:p>
    <w:p w14:paraId="640FE2CE" w14:textId="299DBCD7" w:rsidR="00142A72" w:rsidRPr="00960C09" w:rsidRDefault="00142A72" w:rsidP="00672999">
      <w:pPr>
        <w:spacing w:after="0" w:line="240" w:lineRule="auto"/>
        <w:ind w:left="851" w:hanging="284"/>
        <w:jc w:val="both"/>
        <w:rPr>
          <w:rFonts w:ascii="Times New Roman" w:eastAsia="Times New Roman" w:hAnsi="Times New Roman" w:cs="Times New Roman"/>
          <w:lang w:eastAsia="sk-SK"/>
        </w:rPr>
      </w:pPr>
      <w:r w:rsidRPr="00960C09">
        <w:rPr>
          <w:rFonts w:ascii="Times New Roman" w:eastAsia="Times New Roman" w:hAnsi="Times New Roman" w:cs="Times New Roman"/>
          <w:lang w:eastAsia="sk-SK"/>
        </w:rPr>
        <w:t>d) dodržiavania povinností v oblasti pracovného práva, najmä s ohľadom na dodržiavanie minimálnych mzdových nárokov, ochrany životného prostredia alebo sociálneho práva podľa osobitných predpisov,</w:t>
      </w:r>
    </w:p>
    <w:p w14:paraId="507CD7C5" w14:textId="77777777" w:rsidR="00142A72" w:rsidRPr="00960C09" w:rsidRDefault="00142A72" w:rsidP="00672999">
      <w:pPr>
        <w:spacing w:after="0" w:line="240" w:lineRule="auto"/>
        <w:ind w:left="851" w:hanging="284"/>
        <w:jc w:val="both"/>
        <w:rPr>
          <w:rFonts w:ascii="Times New Roman" w:eastAsia="Times New Roman" w:hAnsi="Times New Roman" w:cs="Times New Roman"/>
          <w:lang w:eastAsia="sk-SK"/>
        </w:rPr>
      </w:pPr>
      <w:r w:rsidRPr="00960C09">
        <w:rPr>
          <w:rFonts w:ascii="Times New Roman" w:eastAsia="Times New Roman" w:hAnsi="Times New Roman" w:cs="Times New Roman"/>
          <w:lang w:eastAsia="sk-SK"/>
        </w:rPr>
        <w:t>e) dodržiavania povinností voči subdodávateľom,</w:t>
      </w:r>
    </w:p>
    <w:p w14:paraId="606E7FB9" w14:textId="77777777" w:rsidR="00142A72" w:rsidRPr="00960C09" w:rsidRDefault="00142A72" w:rsidP="00672999">
      <w:pPr>
        <w:spacing w:after="0" w:line="240" w:lineRule="auto"/>
        <w:ind w:left="851" w:hanging="284"/>
        <w:jc w:val="both"/>
        <w:rPr>
          <w:rFonts w:ascii="Times New Roman" w:eastAsia="Times New Roman" w:hAnsi="Times New Roman" w:cs="Times New Roman"/>
          <w:lang w:eastAsia="sk-SK"/>
        </w:rPr>
      </w:pPr>
      <w:r w:rsidRPr="00960C09">
        <w:rPr>
          <w:rFonts w:ascii="Times New Roman" w:eastAsia="Times New Roman" w:hAnsi="Times New Roman" w:cs="Times New Roman"/>
          <w:lang w:eastAsia="sk-SK"/>
        </w:rPr>
        <w:t>f) možnosti uchádzača získať štátnu pomoc.</w:t>
      </w:r>
    </w:p>
    <w:p w14:paraId="0A26D046" w14:textId="77777777" w:rsidR="00142A72" w:rsidRPr="00960C09" w:rsidRDefault="00142A72" w:rsidP="00142A72">
      <w:pPr>
        <w:spacing w:after="0" w:line="240" w:lineRule="auto"/>
        <w:jc w:val="both"/>
        <w:rPr>
          <w:rFonts w:ascii="Times New Roman" w:eastAsia="Times New Roman" w:hAnsi="Times New Roman" w:cs="Times New Roman"/>
          <w:lang w:eastAsia="sk-SK"/>
        </w:rPr>
      </w:pPr>
    </w:p>
    <w:p w14:paraId="0D8777F0" w14:textId="77777777" w:rsidR="00672999" w:rsidRDefault="00672999" w:rsidP="00142A72">
      <w:pPr>
        <w:spacing w:after="0" w:line="240" w:lineRule="auto"/>
        <w:jc w:val="center"/>
        <w:rPr>
          <w:rFonts w:ascii="Times New Roman" w:eastAsia="Times New Roman" w:hAnsi="Times New Roman" w:cs="Times New Roman"/>
          <w:b/>
          <w:bCs/>
          <w:lang w:eastAsia="sk-SK"/>
        </w:rPr>
      </w:pPr>
    </w:p>
    <w:p w14:paraId="0E10CEC5" w14:textId="23624F43" w:rsidR="00142A72" w:rsidRPr="00960C09" w:rsidRDefault="00142A72" w:rsidP="00142A72">
      <w:pPr>
        <w:spacing w:after="0" w:line="240" w:lineRule="auto"/>
        <w:jc w:val="center"/>
        <w:rPr>
          <w:rFonts w:ascii="Times New Roman" w:eastAsia="Times New Roman" w:hAnsi="Times New Roman" w:cs="Times New Roman"/>
          <w:b/>
          <w:bCs/>
          <w:lang w:eastAsia="sk-SK"/>
        </w:rPr>
      </w:pPr>
      <w:r w:rsidRPr="00960C09">
        <w:rPr>
          <w:rFonts w:ascii="Times New Roman" w:eastAsia="Times New Roman" w:hAnsi="Times New Roman" w:cs="Times New Roman"/>
          <w:b/>
          <w:bCs/>
          <w:lang w:eastAsia="sk-SK"/>
        </w:rPr>
        <w:t>Časť VI.</w:t>
      </w:r>
    </w:p>
    <w:p w14:paraId="35D91E07" w14:textId="2110E750" w:rsidR="00142A72" w:rsidRDefault="00142A72" w:rsidP="00142A72">
      <w:pPr>
        <w:spacing w:after="0" w:line="240" w:lineRule="auto"/>
        <w:jc w:val="center"/>
        <w:rPr>
          <w:rFonts w:ascii="Times New Roman" w:eastAsia="Times New Roman" w:hAnsi="Times New Roman" w:cs="Times New Roman"/>
          <w:b/>
          <w:bCs/>
          <w:lang w:eastAsia="sk-SK"/>
        </w:rPr>
      </w:pPr>
      <w:r w:rsidRPr="00960C09">
        <w:rPr>
          <w:rFonts w:ascii="Times New Roman" w:eastAsia="Times New Roman" w:hAnsi="Times New Roman" w:cs="Times New Roman"/>
          <w:b/>
          <w:bCs/>
          <w:lang w:eastAsia="sk-SK"/>
        </w:rPr>
        <w:t>DÔVERNOSŤ VO VEREJNOM OBSTARÁVANÍ</w:t>
      </w:r>
    </w:p>
    <w:p w14:paraId="2086B996" w14:textId="77777777" w:rsidR="00672999" w:rsidRPr="00960C09" w:rsidRDefault="00672999" w:rsidP="00142A72">
      <w:pPr>
        <w:spacing w:after="0" w:line="240" w:lineRule="auto"/>
        <w:jc w:val="center"/>
        <w:rPr>
          <w:rFonts w:ascii="Times New Roman" w:eastAsia="Times New Roman" w:hAnsi="Times New Roman" w:cs="Times New Roman"/>
          <w:b/>
          <w:bCs/>
          <w:lang w:eastAsia="sk-SK"/>
        </w:rPr>
      </w:pPr>
    </w:p>
    <w:p w14:paraId="749435A4" w14:textId="5029B6CE" w:rsidR="00142A72" w:rsidRPr="00672999" w:rsidRDefault="00142A72" w:rsidP="00672999">
      <w:pPr>
        <w:numPr>
          <w:ilvl w:val="0"/>
          <w:numId w:val="20"/>
        </w:numPr>
        <w:spacing w:after="0" w:line="240" w:lineRule="auto"/>
        <w:rPr>
          <w:rFonts w:ascii="Times New Roman" w:eastAsia="Times New Roman" w:hAnsi="Times New Roman" w:cs="Times New Roman"/>
          <w:b/>
          <w:bCs/>
          <w:caps/>
          <w:lang w:eastAsia="sk-SK"/>
        </w:rPr>
      </w:pPr>
      <w:r w:rsidRPr="00960C09">
        <w:rPr>
          <w:rFonts w:ascii="Times New Roman" w:eastAsia="Times New Roman" w:hAnsi="Times New Roman" w:cs="Times New Roman"/>
          <w:b/>
          <w:bCs/>
          <w:caps/>
          <w:lang w:eastAsia="sk-SK"/>
        </w:rPr>
        <w:t xml:space="preserve"> DÔVERNOSŤ PROCESU VEREJNÉHO OBSTARÁVANIA</w:t>
      </w:r>
    </w:p>
    <w:p w14:paraId="74DAC75E" w14:textId="4655815C" w:rsidR="00142A72" w:rsidRPr="00960C09" w:rsidRDefault="00142A72" w:rsidP="00672999">
      <w:pPr>
        <w:pStyle w:val="Odsekzoznamu"/>
        <w:numPr>
          <w:ilvl w:val="1"/>
          <w:numId w:val="20"/>
        </w:numPr>
        <w:ind w:left="567" w:hanging="567"/>
        <w:jc w:val="both"/>
        <w:rPr>
          <w:sz w:val="22"/>
          <w:szCs w:val="22"/>
          <w:lang w:eastAsia="sk-SK"/>
        </w:rPr>
      </w:pPr>
      <w:r w:rsidRPr="00960C09">
        <w:rPr>
          <w:sz w:val="22"/>
          <w:szCs w:val="22"/>
          <w:lang w:eastAsia="sk-SK"/>
        </w:rPr>
        <w:t>Verejný obstarávateľ je povinný zachovávať mlčanlivosť o obchodnom tajomstve a o informáciách označených ako dôverné, ktoré mu uchádzač alebo záujemca poskytol</w:t>
      </w:r>
      <w:r w:rsidR="00124D19">
        <w:rPr>
          <w:sz w:val="22"/>
          <w:szCs w:val="22"/>
          <w:lang w:eastAsia="sk-SK"/>
        </w:rPr>
        <w:t>. N</w:t>
      </w:r>
      <w:r w:rsidRPr="00960C09">
        <w:rPr>
          <w:sz w:val="22"/>
          <w:szCs w:val="22"/>
          <w:lang w:eastAsia="sk-SK"/>
        </w:rPr>
        <w:t>a tento účel uchádzač alebo záujemca označí, ktoré skutočnosti sú obchodným tajomstvom. Za dôverné informácie je na účely verejného obstarávania možné označiť výhradne technické riešenia a predlohy, návody, výkresy, projektové dokumentácie, modely, spôsob výpočtu jednotkových cien a ak sa neuvádzajú jednotkové ceny ale len cena, tak aj spôsob výpočtu ceny a vzory. Ustanoveniami prvej a druhej vety nie sú dotknuté ustanovenia ZVO, ukladajúce povinnosť verejného obstarávateľa oznamovať či zasielať Úradu pre verejné obstarávanie dokumenty a iné oznámenia, ako ani ustanovenia ukladajúce verejnému obstarávateľovi zverejňovať dokumenty a iné oznámenia podľa zákona o verejnom obstarávaní a tiež povinnosti zverejňovania zmlúv podľa všeobecne záväzných právnych predpisov.</w:t>
      </w:r>
    </w:p>
    <w:p w14:paraId="7ED42D56" w14:textId="2CDC4B22" w:rsidR="00124D19" w:rsidRDefault="00124D19" w:rsidP="00142A72">
      <w:pPr>
        <w:spacing w:after="0" w:line="240" w:lineRule="auto"/>
        <w:jc w:val="both"/>
        <w:rPr>
          <w:rFonts w:ascii="Times New Roman" w:eastAsia="Times New Roman" w:hAnsi="Times New Roman" w:cs="Times New Roman"/>
          <w:lang w:eastAsia="sk-SK"/>
        </w:rPr>
      </w:pPr>
    </w:p>
    <w:p w14:paraId="1A3B19D1" w14:textId="77777777" w:rsidR="00124D19" w:rsidRPr="00960C09" w:rsidRDefault="00124D19" w:rsidP="00142A72">
      <w:pPr>
        <w:spacing w:after="0" w:line="240" w:lineRule="auto"/>
        <w:jc w:val="both"/>
        <w:rPr>
          <w:rFonts w:ascii="Times New Roman" w:eastAsia="Times New Roman" w:hAnsi="Times New Roman" w:cs="Times New Roman"/>
          <w:lang w:eastAsia="sk-SK"/>
        </w:rPr>
      </w:pPr>
    </w:p>
    <w:p w14:paraId="32B93B8D" w14:textId="77777777" w:rsidR="00142A72" w:rsidRPr="00960C09" w:rsidRDefault="00142A72" w:rsidP="00142A72">
      <w:pPr>
        <w:spacing w:after="0" w:line="240" w:lineRule="auto"/>
        <w:jc w:val="center"/>
        <w:rPr>
          <w:rFonts w:ascii="Times New Roman" w:eastAsia="Times New Roman" w:hAnsi="Times New Roman" w:cs="Times New Roman"/>
          <w:b/>
          <w:bCs/>
          <w:lang w:eastAsia="sk-SK"/>
        </w:rPr>
      </w:pPr>
      <w:r w:rsidRPr="00960C09">
        <w:rPr>
          <w:rFonts w:ascii="Times New Roman" w:eastAsia="Times New Roman" w:hAnsi="Times New Roman" w:cs="Times New Roman"/>
          <w:b/>
          <w:bCs/>
          <w:lang w:eastAsia="sk-SK"/>
        </w:rPr>
        <w:t>VII. PRIJATIE PONUKY</w:t>
      </w:r>
    </w:p>
    <w:p w14:paraId="072E6F16" w14:textId="77777777" w:rsidR="00142A72" w:rsidRPr="00960C09" w:rsidRDefault="00142A72" w:rsidP="00142A72">
      <w:pPr>
        <w:spacing w:after="0" w:line="240" w:lineRule="auto"/>
        <w:jc w:val="center"/>
        <w:rPr>
          <w:rFonts w:ascii="Times New Roman" w:eastAsia="Times New Roman" w:hAnsi="Times New Roman" w:cs="Times New Roman"/>
          <w:b/>
          <w:bCs/>
          <w:lang w:eastAsia="sk-SK"/>
        </w:rPr>
      </w:pPr>
    </w:p>
    <w:p w14:paraId="0BF15A1D" w14:textId="6CBD75D6" w:rsidR="00142A72" w:rsidRPr="00124D19" w:rsidRDefault="00142A72" w:rsidP="00124D19">
      <w:pPr>
        <w:numPr>
          <w:ilvl w:val="0"/>
          <w:numId w:val="20"/>
        </w:numPr>
        <w:spacing w:after="0" w:line="240" w:lineRule="auto"/>
        <w:rPr>
          <w:rFonts w:ascii="Times New Roman" w:eastAsia="Times New Roman" w:hAnsi="Times New Roman" w:cs="Times New Roman"/>
          <w:b/>
          <w:bCs/>
          <w:caps/>
          <w:lang w:eastAsia="sk-SK"/>
        </w:rPr>
      </w:pPr>
      <w:r w:rsidRPr="00960C09">
        <w:rPr>
          <w:rFonts w:ascii="Times New Roman" w:eastAsia="Times New Roman" w:hAnsi="Times New Roman" w:cs="Times New Roman"/>
          <w:b/>
          <w:bCs/>
          <w:caps/>
          <w:lang w:eastAsia="sk-SK"/>
        </w:rPr>
        <w:t>INFORMÁCIA O VÝSLEDKU VYHODNOTENIA PONÚK</w:t>
      </w:r>
    </w:p>
    <w:p w14:paraId="451ACB7F" w14:textId="3653F450" w:rsidR="00142A72" w:rsidRPr="00960C09" w:rsidRDefault="00142A72" w:rsidP="00124D19">
      <w:pPr>
        <w:pStyle w:val="Odsekzoznamu"/>
        <w:numPr>
          <w:ilvl w:val="1"/>
          <w:numId w:val="20"/>
        </w:numPr>
        <w:ind w:left="567" w:hanging="567"/>
        <w:jc w:val="both"/>
        <w:rPr>
          <w:color w:val="808080"/>
          <w:sz w:val="22"/>
          <w:szCs w:val="22"/>
          <w:lang w:eastAsia="sk-SK"/>
        </w:rPr>
      </w:pPr>
      <w:r w:rsidRPr="00960C09">
        <w:rPr>
          <w:sz w:val="22"/>
          <w:szCs w:val="22"/>
          <w:lang w:eastAsia="sk-SK"/>
        </w:rPr>
        <w:t>Po vyhodnotení ponúk bude verejný obstarávateľ postupovať podľa ust. §</w:t>
      </w:r>
      <w:r w:rsidR="00124D19">
        <w:rPr>
          <w:sz w:val="22"/>
          <w:szCs w:val="22"/>
          <w:lang w:eastAsia="sk-SK"/>
        </w:rPr>
        <w:t xml:space="preserve"> </w:t>
      </w:r>
      <w:r w:rsidRPr="00960C09">
        <w:rPr>
          <w:sz w:val="22"/>
          <w:szCs w:val="22"/>
          <w:lang w:eastAsia="sk-SK"/>
        </w:rPr>
        <w:t>55 ZVO.</w:t>
      </w:r>
    </w:p>
    <w:p w14:paraId="2FFDB37C" w14:textId="77777777" w:rsidR="00142A72" w:rsidRPr="00960C09" w:rsidRDefault="00142A72" w:rsidP="00124D19">
      <w:pPr>
        <w:pStyle w:val="Odsekzoznamu"/>
        <w:numPr>
          <w:ilvl w:val="1"/>
          <w:numId w:val="20"/>
        </w:numPr>
        <w:ind w:left="567" w:hanging="567"/>
        <w:jc w:val="both"/>
        <w:rPr>
          <w:color w:val="808080"/>
          <w:sz w:val="22"/>
          <w:szCs w:val="22"/>
          <w:lang w:eastAsia="sk-SK"/>
        </w:rPr>
      </w:pPr>
      <w:r w:rsidRPr="00960C09">
        <w:rPr>
          <w:sz w:val="22"/>
          <w:szCs w:val="22"/>
          <w:lang w:eastAsia="sk-SK"/>
        </w:rPr>
        <w:t xml:space="preserve">Úspešnému uchádzačovi oznámi, že jeho ponuku prijíma. Neúspešnému uchádzačovi oznámi, že neuspel a dôvody neprijatia jeho ponuky. </w:t>
      </w:r>
    </w:p>
    <w:p w14:paraId="32DB688D" w14:textId="77777777" w:rsidR="00142A72" w:rsidRPr="00960C09" w:rsidRDefault="00142A72" w:rsidP="00124D19">
      <w:pPr>
        <w:pStyle w:val="Odsekzoznamu"/>
        <w:numPr>
          <w:ilvl w:val="1"/>
          <w:numId w:val="20"/>
        </w:numPr>
        <w:ind w:left="567" w:hanging="567"/>
        <w:jc w:val="both"/>
        <w:rPr>
          <w:color w:val="808080"/>
          <w:sz w:val="22"/>
          <w:szCs w:val="22"/>
          <w:lang w:eastAsia="sk-SK"/>
        </w:rPr>
      </w:pPr>
      <w:r w:rsidRPr="00960C09">
        <w:rPr>
          <w:sz w:val="22"/>
          <w:szCs w:val="22"/>
          <w:lang w:eastAsia="sk-SK"/>
        </w:rPr>
        <w:t>Verejný obstarávateľ nesmie uzavrieť zmluvu, s uchádzačom alebo uchádzačmi, ktorí majú povinnosť zapisovať sa do registra partnerov verejného sektora a nie sú zapísaní v registri partnerov verejného sektora alebo ktorých subdodávatelia alebo subdodávatelia podľa osobitného predpisu, ktorí majú povinnosť zapisovať sa do registra partnerov verejného sektora a nie sú zapísaní v registri partnerov verejného sektora.</w:t>
      </w:r>
    </w:p>
    <w:p w14:paraId="2646AE29" w14:textId="77777777" w:rsidR="00142A72" w:rsidRPr="00960C09" w:rsidRDefault="00142A72" w:rsidP="00142A72">
      <w:pPr>
        <w:spacing w:after="0" w:line="240" w:lineRule="auto"/>
        <w:ind w:left="218"/>
        <w:jc w:val="both"/>
        <w:rPr>
          <w:rFonts w:ascii="Times New Roman" w:eastAsia="Times New Roman" w:hAnsi="Times New Roman" w:cs="Times New Roman"/>
          <w:lang w:eastAsia="sk-SK"/>
        </w:rPr>
      </w:pPr>
    </w:p>
    <w:p w14:paraId="0E71493E" w14:textId="5CDAC6F9" w:rsidR="009515E9" w:rsidRPr="00124D19" w:rsidRDefault="009515E9" w:rsidP="00124D19">
      <w:pPr>
        <w:numPr>
          <w:ilvl w:val="0"/>
          <w:numId w:val="20"/>
        </w:numPr>
        <w:spacing w:after="0" w:line="240" w:lineRule="auto"/>
        <w:rPr>
          <w:rFonts w:ascii="Times New Roman" w:eastAsia="Times New Roman" w:hAnsi="Times New Roman" w:cs="Times New Roman"/>
          <w:b/>
          <w:bCs/>
          <w:caps/>
          <w:lang w:eastAsia="sk-SK"/>
        </w:rPr>
      </w:pPr>
      <w:r>
        <w:rPr>
          <w:rFonts w:ascii="Times New Roman" w:eastAsia="Times New Roman" w:hAnsi="Times New Roman" w:cs="Times New Roman"/>
          <w:b/>
          <w:bCs/>
          <w:caps/>
          <w:lang w:eastAsia="sk-SK"/>
        </w:rPr>
        <w:t>subdodávatelia</w:t>
      </w:r>
    </w:p>
    <w:p w14:paraId="0B34DBB4" w14:textId="18A2BDB1" w:rsidR="009515E9" w:rsidRDefault="009515E9" w:rsidP="00124D19">
      <w:pPr>
        <w:pStyle w:val="tl1"/>
        <w:numPr>
          <w:ilvl w:val="1"/>
          <w:numId w:val="20"/>
        </w:numPr>
        <w:ind w:left="567" w:hanging="567"/>
        <w:rPr>
          <w:rFonts w:ascii="Times New Roman" w:hAnsi="Times New Roman" w:cs="Times New Roman"/>
          <w:sz w:val="22"/>
          <w:szCs w:val="22"/>
        </w:rPr>
      </w:pPr>
      <w:r w:rsidRPr="00922F40">
        <w:rPr>
          <w:rFonts w:ascii="Times New Roman" w:hAnsi="Times New Roman" w:cs="Times New Roman"/>
          <w:sz w:val="22"/>
          <w:szCs w:val="22"/>
        </w:rPr>
        <w:t>Verejný obstarávateľ žiada</w:t>
      </w:r>
      <w:r w:rsidR="00124D19">
        <w:rPr>
          <w:rFonts w:ascii="Times New Roman" w:hAnsi="Times New Roman" w:cs="Times New Roman"/>
          <w:sz w:val="22"/>
          <w:szCs w:val="22"/>
        </w:rPr>
        <w:t>,</w:t>
      </w:r>
      <w:r w:rsidRPr="00922F40">
        <w:rPr>
          <w:rFonts w:ascii="Times New Roman" w:hAnsi="Times New Roman" w:cs="Times New Roman"/>
          <w:sz w:val="22"/>
          <w:szCs w:val="22"/>
        </w:rPr>
        <w:t xml:space="preserve"> aby uchádzač v ponuke uviedol podiel zákazky, ktorý má v úmysle zadať subdodávateľom, navrhovaných subdodávateľov a predmety subdodávok. </w:t>
      </w:r>
    </w:p>
    <w:p w14:paraId="57BF664B" w14:textId="3672FCE5" w:rsidR="009515E9" w:rsidRPr="00922F40" w:rsidRDefault="009515E9" w:rsidP="00124D19">
      <w:pPr>
        <w:pStyle w:val="tl1"/>
        <w:numPr>
          <w:ilvl w:val="1"/>
          <w:numId w:val="20"/>
        </w:numPr>
        <w:ind w:left="567" w:hanging="567"/>
        <w:rPr>
          <w:rFonts w:ascii="Times New Roman" w:hAnsi="Times New Roman" w:cs="Times New Roman"/>
          <w:sz w:val="22"/>
          <w:szCs w:val="22"/>
        </w:rPr>
      </w:pPr>
      <w:r w:rsidRPr="00E80562">
        <w:rPr>
          <w:rFonts w:ascii="Times New Roman" w:hAnsi="Times New Roman" w:cs="Times New Roman"/>
          <w:b/>
          <w:bCs/>
          <w:sz w:val="22"/>
          <w:szCs w:val="22"/>
        </w:rPr>
        <w:t xml:space="preserve">Verejný obstarávateľ žiada, aby navrhovaný subdodávateľ spĺňal podmienky účasti týkajúce sa osobného postavenia </w:t>
      </w:r>
      <w:r w:rsidR="00124D19">
        <w:rPr>
          <w:rFonts w:ascii="Times New Roman" w:hAnsi="Times New Roman" w:cs="Times New Roman"/>
          <w:b/>
          <w:bCs/>
          <w:sz w:val="22"/>
          <w:szCs w:val="22"/>
        </w:rPr>
        <w:t xml:space="preserve">podľa § 32 ZVO </w:t>
      </w:r>
      <w:r w:rsidRPr="00E80562">
        <w:rPr>
          <w:rFonts w:ascii="Times New Roman" w:hAnsi="Times New Roman" w:cs="Times New Roman"/>
          <w:b/>
          <w:bCs/>
          <w:sz w:val="22"/>
          <w:szCs w:val="22"/>
        </w:rPr>
        <w:t>a neexistovali u neho dôvody na vylúčenie podľa § 40 ods. 6 písm. a) až h) a ods. 7 ZVO</w:t>
      </w:r>
      <w:r w:rsidR="00124D19">
        <w:rPr>
          <w:rFonts w:ascii="Times New Roman" w:hAnsi="Times New Roman" w:cs="Times New Roman"/>
          <w:sz w:val="22"/>
          <w:szCs w:val="22"/>
        </w:rPr>
        <w:t>. O</w:t>
      </w:r>
      <w:r w:rsidRPr="00922F40">
        <w:rPr>
          <w:rFonts w:ascii="Times New Roman" w:hAnsi="Times New Roman" w:cs="Times New Roman"/>
          <w:sz w:val="22"/>
          <w:szCs w:val="22"/>
        </w:rPr>
        <w:t>právnenie dodávať tovar, uskutočňovať stavebné práce alebo poskytovať službu sa preukazuje vo vzťahu k tej časti predmetu zákazky alebo koncesie, ktorý má subdodávateľ plniť. Uchádzač v ponuke predloží doklady na preukázanie splnenia podmienok účasti podľa predchádzajúcej vety, navrhovanými subdodávateľmi.</w:t>
      </w:r>
    </w:p>
    <w:p w14:paraId="288C720B" w14:textId="707EEDBC" w:rsidR="009515E9" w:rsidRPr="00124D19" w:rsidRDefault="009515E9" w:rsidP="00124D19">
      <w:pPr>
        <w:pStyle w:val="tl1"/>
        <w:ind w:left="567" w:hanging="567"/>
        <w:rPr>
          <w:rFonts w:ascii="Times New Roman" w:hAnsi="Times New Roman" w:cs="Times New Roman"/>
          <w:sz w:val="22"/>
          <w:szCs w:val="22"/>
        </w:rPr>
      </w:pPr>
      <w:r w:rsidRPr="00922F40">
        <w:rPr>
          <w:rFonts w:ascii="Times New Roman" w:hAnsi="Times New Roman" w:cs="Times New Roman"/>
          <w:sz w:val="22"/>
          <w:szCs w:val="22"/>
        </w:rPr>
        <w:t>23.3. Verejný obstarávateľ vyžaduje, aby úspešný uchádzač v zmluve najneskôr v čase jej uzavretia uviedol údaje o všetkých známych subdodávateľoch, údaje o osobe oprávnenej konať za subdodávateľa v rozsahu meno a priezvisko, adresa pobytu, dátum narodenia.</w:t>
      </w:r>
    </w:p>
    <w:p w14:paraId="26119E16" w14:textId="77777777" w:rsidR="009515E9" w:rsidRDefault="009515E9" w:rsidP="009515E9">
      <w:pPr>
        <w:spacing w:after="0" w:line="240" w:lineRule="auto"/>
        <w:ind w:left="384"/>
        <w:rPr>
          <w:rFonts w:ascii="Times New Roman" w:eastAsia="Times New Roman" w:hAnsi="Times New Roman" w:cs="Times New Roman"/>
          <w:b/>
          <w:bCs/>
          <w:caps/>
          <w:lang w:eastAsia="sk-SK"/>
        </w:rPr>
      </w:pPr>
    </w:p>
    <w:p w14:paraId="4B991CF1" w14:textId="70DD2FC8" w:rsidR="00142A72" w:rsidRPr="00124D19" w:rsidRDefault="00142A72" w:rsidP="00124D19">
      <w:pPr>
        <w:numPr>
          <w:ilvl w:val="0"/>
          <w:numId w:val="20"/>
        </w:numPr>
        <w:spacing w:after="0" w:line="240" w:lineRule="auto"/>
        <w:rPr>
          <w:rFonts w:ascii="Times New Roman" w:eastAsia="Times New Roman" w:hAnsi="Times New Roman" w:cs="Times New Roman"/>
          <w:b/>
          <w:bCs/>
          <w:caps/>
          <w:lang w:eastAsia="sk-SK"/>
        </w:rPr>
      </w:pPr>
      <w:r w:rsidRPr="00960C09">
        <w:rPr>
          <w:rFonts w:ascii="Times New Roman" w:eastAsia="Times New Roman" w:hAnsi="Times New Roman" w:cs="Times New Roman"/>
          <w:b/>
          <w:bCs/>
          <w:caps/>
          <w:lang w:eastAsia="sk-SK"/>
        </w:rPr>
        <w:t>UZAVRETIE ZMLUVY</w:t>
      </w:r>
    </w:p>
    <w:p w14:paraId="4BF82257" w14:textId="77777777" w:rsidR="00142A72" w:rsidRPr="00960C09" w:rsidRDefault="00142A72" w:rsidP="00124D19">
      <w:pPr>
        <w:pStyle w:val="Odsekzoznamu"/>
        <w:numPr>
          <w:ilvl w:val="1"/>
          <w:numId w:val="20"/>
        </w:numPr>
        <w:ind w:left="567" w:hanging="567"/>
        <w:jc w:val="both"/>
        <w:rPr>
          <w:sz w:val="22"/>
          <w:szCs w:val="22"/>
          <w:lang w:eastAsia="sk-SK"/>
        </w:rPr>
      </w:pPr>
      <w:r w:rsidRPr="00960C09">
        <w:rPr>
          <w:sz w:val="22"/>
          <w:szCs w:val="22"/>
          <w:lang w:eastAsia="sk-SK"/>
        </w:rPr>
        <w:t xml:space="preserve">Verejný obstarávateľ uzatvorí zmluvu s úspešným uchádzačom postupom podľa § 56 ZVO. Uzavretá zmluva nesmie byť v rozpore so súťažnými podkladmi a s ponukou predloženou úspešným uchádzačom. </w:t>
      </w:r>
    </w:p>
    <w:p w14:paraId="094A5247" w14:textId="745CAF29" w:rsidR="00142A72" w:rsidRPr="00960C09" w:rsidRDefault="00142A72" w:rsidP="00124D19">
      <w:pPr>
        <w:pStyle w:val="Odsekzoznamu"/>
        <w:numPr>
          <w:ilvl w:val="1"/>
          <w:numId w:val="20"/>
        </w:numPr>
        <w:ind w:left="567" w:hanging="567"/>
        <w:jc w:val="both"/>
        <w:rPr>
          <w:sz w:val="22"/>
          <w:szCs w:val="22"/>
          <w:lang w:eastAsia="sk-SK"/>
        </w:rPr>
      </w:pPr>
      <w:r w:rsidRPr="00960C09">
        <w:rPr>
          <w:sz w:val="22"/>
          <w:szCs w:val="22"/>
          <w:lang w:eastAsia="sk-SK"/>
        </w:rPr>
        <w:t>V zmysle § 11 ods. 1 ZVO Verejný obstarávateľ nesmie uzavrieť zmluvu s uchádzačom alebo uchádzačmi, ktorí majú povinnosť zapisovať sa do registra partnerov verejného sektora (podľa zákona č. 315/2016 Z.z. o registri partnerov verejného sektora) a nie sú zapísaní v registri partnerov verejného sektora alebo ktorých subdodávatelia alebo subdodávatelia podľa osobitného predpisu, ktorí majú povinnosť zapisovať sa do registra partnerov verejného sektora a nie sú zapísaní v registri partnerov verejného sektora.</w:t>
      </w:r>
    </w:p>
    <w:p w14:paraId="3029771D" w14:textId="758A2301" w:rsidR="009515E9" w:rsidRPr="009515E9" w:rsidRDefault="009515E9" w:rsidP="00124D19">
      <w:pPr>
        <w:pStyle w:val="Odsekzoznamu"/>
        <w:numPr>
          <w:ilvl w:val="1"/>
          <w:numId w:val="20"/>
        </w:numPr>
        <w:ind w:left="567" w:hanging="567"/>
        <w:jc w:val="both"/>
        <w:rPr>
          <w:sz w:val="22"/>
          <w:szCs w:val="22"/>
          <w:lang w:eastAsia="sk-SK"/>
        </w:rPr>
      </w:pPr>
      <w:r w:rsidRPr="009515E9">
        <w:rPr>
          <w:sz w:val="22"/>
          <w:szCs w:val="22"/>
          <w:lang w:eastAsia="sk-SK"/>
        </w:rPr>
        <w:t>V súlade s § 56 ods. 8 zákona o verejnom obstarávaní: Úspešný uchádzač alebo uchádzači sú povinní poskytnúť verejnému obstarávateľovi riadnu súčinnosť potrebnú na uzavretie zmluvy tak, aby mohli byť uzavreté do 10 pracovných dní odo dňa uplynutia lehoty podľa odsekov 2 až 7, ak boli na ich uzavretie písomne vyzvaní. Za poskytnutie riadnej súčinnosti sa v prípade tohto  verejného obstarávania považuje najmä</w:t>
      </w:r>
      <w:r>
        <w:rPr>
          <w:sz w:val="22"/>
          <w:szCs w:val="22"/>
          <w:lang w:eastAsia="sk-SK"/>
        </w:rPr>
        <w:t>:</w:t>
      </w:r>
    </w:p>
    <w:p w14:paraId="6C7D7D95" w14:textId="20B3AF26" w:rsidR="009515E9" w:rsidRPr="00124D19" w:rsidRDefault="009515E9" w:rsidP="00124D19">
      <w:pPr>
        <w:pStyle w:val="Odsekzoznamu"/>
        <w:numPr>
          <w:ilvl w:val="0"/>
          <w:numId w:val="25"/>
        </w:numPr>
        <w:ind w:left="993" w:hanging="426"/>
        <w:jc w:val="both"/>
        <w:rPr>
          <w:b/>
          <w:bCs/>
          <w:sz w:val="22"/>
          <w:szCs w:val="22"/>
          <w:lang w:eastAsia="sk-SK"/>
        </w:rPr>
      </w:pPr>
      <w:r w:rsidRPr="009515E9">
        <w:rPr>
          <w:sz w:val="22"/>
          <w:szCs w:val="22"/>
          <w:lang w:eastAsia="sk-SK"/>
        </w:rPr>
        <w:t xml:space="preserve">Úspešný uchádzač je povinný pred podpisom zmluvy predložiť </w:t>
      </w:r>
      <w:r w:rsidRPr="00124D19">
        <w:rPr>
          <w:b/>
          <w:bCs/>
          <w:sz w:val="22"/>
          <w:szCs w:val="22"/>
          <w:lang w:eastAsia="sk-SK"/>
        </w:rPr>
        <w:t>dôkaz o existencii poiste</w:t>
      </w:r>
      <w:r w:rsidRPr="009515E9">
        <w:rPr>
          <w:sz w:val="22"/>
          <w:szCs w:val="22"/>
          <w:lang w:eastAsia="sk-SK"/>
        </w:rPr>
        <w:t xml:space="preserve">nia (poistku) zodpovednosti za škodu pri výkone povolania s poistnou sumou </w:t>
      </w:r>
      <w:r w:rsidRPr="00124D19">
        <w:rPr>
          <w:b/>
          <w:bCs/>
          <w:sz w:val="22"/>
          <w:szCs w:val="22"/>
          <w:lang w:eastAsia="sk-SK"/>
        </w:rPr>
        <w:t>minimálne vo výške zmluvnej ceny diela v EUR s DPH.</w:t>
      </w:r>
    </w:p>
    <w:p w14:paraId="01247764" w14:textId="38B37957" w:rsidR="009515E9" w:rsidRPr="00FA6225" w:rsidRDefault="009515E9" w:rsidP="00124D19">
      <w:pPr>
        <w:pStyle w:val="Odsekzoznamu"/>
        <w:numPr>
          <w:ilvl w:val="1"/>
          <w:numId w:val="20"/>
        </w:numPr>
        <w:ind w:left="567" w:hanging="567"/>
        <w:jc w:val="both"/>
        <w:rPr>
          <w:sz w:val="22"/>
          <w:szCs w:val="22"/>
          <w:lang w:eastAsia="sk-SK"/>
        </w:rPr>
      </w:pPr>
      <w:r w:rsidRPr="009515E9">
        <w:rPr>
          <w:sz w:val="22"/>
          <w:szCs w:val="22"/>
          <w:lang w:eastAsia="sk-SK"/>
        </w:rPr>
        <w:t>Nepredloženie dokladov o existencii poistenia v súlade s vyššie uvedenými požiadavkami, bude verejný obstarávateľ považovať za porušenie povinnosti poskytnúť verejnému obstarávateľovi riadnu súčinnosť pri uzavretí zmluvy podľa ust. § 56 ods.8 ZVO</w:t>
      </w:r>
      <w:r>
        <w:rPr>
          <w:sz w:val="22"/>
          <w:szCs w:val="22"/>
          <w:lang w:eastAsia="sk-SK"/>
        </w:rPr>
        <w:t xml:space="preserve">. </w:t>
      </w:r>
    </w:p>
    <w:p w14:paraId="49BECBCB" w14:textId="77777777" w:rsidR="00142A72" w:rsidRPr="00960C09" w:rsidRDefault="00142A72" w:rsidP="00142A72">
      <w:pPr>
        <w:spacing w:after="0" w:line="240" w:lineRule="auto"/>
        <w:jc w:val="both"/>
        <w:rPr>
          <w:rFonts w:ascii="Times New Roman" w:eastAsia="Times New Roman" w:hAnsi="Times New Roman" w:cs="Times New Roman"/>
          <w:lang w:eastAsia="sk-SK"/>
        </w:rPr>
      </w:pPr>
    </w:p>
    <w:p w14:paraId="20B9BE27" w14:textId="02EB3AB5" w:rsidR="00142A72" w:rsidRPr="00124D19" w:rsidRDefault="00142A72" w:rsidP="00124D19">
      <w:pPr>
        <w:numPr>
          <w:ilvl w:val="0"/>
          <w:numId w:val="20"/>
        </w:numPr>
        <w:spacing w:after="0" w:line="240" w:lineRule="auto"/>
        <w:rPr>
          <w:rFonts w:ascii="Times New Roman" w:eastAsia="Times New Roman" w:hAnsi="Times New Roman" w:cs="Times New Roman"/>
          <w:b/>
          <w:bCs/>
          <w:caps/>
          <w:lang w:eastAsia="sk-SK"/>
        </w:rPr>
      </w:pPr>
      <w:r w:rsidRPr="00960C09">
        <w:rPr>
          <w:rFonts w:ascii="Times New Roman" w:eastAsia="Times New Roman" w:hAnsi="Times New Roman" w:cs="Times New Roman"/>
          <w:b/>
          <w:bCs/>
          <w:caps/>
          <w:lang w:eastAsia="sk-SK"/>
        </w:rPr>
        <w:t>ZÁVEREČNÉ USTANOVENIE</w:t>
      </w:r>
    </w:p>
    <w:p w14:paraId="10C0ADE5" w14:textId="77777777" w:rsidR="00142A72" w:rsidRPr="00960C09" w:rsidRDefault="00142A72" w:rsidP="00124D19">
      <w:pPr>
        <w:pStyle w:val="Odsekzoznamu"/>
        <w:numPr>
          <w:ilvl w:val="1"/>
          <w:numId w:val="20"/>
        </w:numPr>
        <w:ind w:left="567" w:hanging="567"/>
        <w:jc w:val="both"/>
        <w:rPr>
          <w:sz w:val="22"/>
          <w:szCs w:val="22"/>
        </w:rPr>
      </w:pPr>
      <w:r w:rsidRPr="00960C09">
        <w:rPr>
          <w:sz w:val="22"/>
          <w:szCs w:val="22"/>
        </w:rPr>
        <w:lastRenderedPageBreak/>
        <w:t>Verejný obstarávateľ si vyhradzuje právo overenia všetkých skutočností uvedených v ponukách uchádzačov, bez predchádzajúceho súhlasu uchádzačov.</w:t>
      </w:r>
    </w:p>
    <w:p w14:paraId="3E1A1844" w14:textId="06182ADF" w:rsidR="00142A72" w:rsidRPr="00124D19" w:rsidRDefault="00142A72" w:rsidP="00142A72">
      <w:pPr>
        <w:pStyle w:val="Odsekzoznamu"/>
        <w:numPr>
          <w:ilvl w:val="1"/>
          <w:numId w:val="20"/>
        </w:numPr>
        <w:ind w:left="567" w:hanging="567"/>
        <w:jc w:val="both"/>
        <w:rPr>
          <w:sz w:val="22"/>
          <w:szCs w:val="22"/>
        </w:rPr>
      </w:pPr>
      <w:r w:rsidRPr="00960C09">
        <w:rPr>
          <w:sz w:val="22"/>
          <w:szCs w:val="22"/>
        </w:rPr>
        <w:t xml:space="preserve"> Proces tohto verejného obstarávania, ktorý osobitne neupravujú tieto súťažné podklady, sa riadi príslušnými ustanoveniami ZVO.</w:t>
      </w:r>
    </w:p>
    <w:p w14:paraId="0A21C398" w14:textId="77777777" w:rsidR="00142A72" w:rsidRPr="00960C09" w:rsidRDefault="00142A72" w:rsidP="00142A72">
      <w:pPr>
        <w:spacing w:after="0" w:line="240" w:lineRule="auto"/>
        <w:rPr>
          <w:rFonts w:ascii="Times New Roman" w:eastAsia="Times New Roman" w:hAnsi="Times New Roman" w:cs="Times New Roman"/>
          <w:b/>
          <w:bCs/>
          <w:iCs/>
          <w:lang w:eastAsia="sk-SK"/>
        </w:rPr>
      </w:pPr>
      <w:r w:rsidRPr="00960C09">
        <w:rPr>
          <w:rFonts w:ascii="Times New Roman" w:eastAsia="Times New Roman" w:hAnsi="Times New Roman" w:cs="Times New Roman"/>
          <w:b/>
          <w:bCs/>
          <w:iCs/>
          <w:lang w:eastAsia="sk-SK"/>
        </w:rPr>
        <w:t>B. OPIS PREDMETU  ZÁKAZKY</w:t>
      </w:r>
    </w:p>
    <w:p w14:paraId="4C595E5B" w14:textId="77777777" w:rsidR="00142A72" w:rsidRPr="00960C09" w:rsidRDefault="00142A72" w:rsidP="00142A72">
      <w:pPr>
        <w:spacing w:after="0" w:line="240" w:lineRule="auto"/>
        <w:jc w:val="both"/>
        <w:rPr>
          <w:rFonts w:ascii="Times New Roman" w:eastAsia="Times New Roman" w:hAnsi="Times New Roman" w:cs="Times New Roman"/>
          <w:b/>
          <w:bCs/>
          <w:iCs/>
          <w:lang w:eastAsia="sk-SK"/>
        </w:rPr>
      </w:pPr>
    </w:p>
    <w:p w14:paraId="1B85B57B" w14:textId="771F03A3" w:rsidR="00142A72" w:rsidRPr="00960C09" w:rsidRDefault="00142A72" w:rsidP="00142A72">
      <w:pPr>
        <w:pStyle w:val="tl1"/>
        <w:numPr>
          <w:ilvl w:val="0"/>
          <w:numId w:val="22"/>
        </w:numPr>
        <w:rPr>
          <w:rFonts w:ascii="Times New Roman" w:hAnsi="Times New Roman" w:cs="Times New Roman"/>
          <w:bCs/>
          <w:iCs/>
          <w:sz w:val="22"/>
          <w:szCs w:val="22"/>
        </w:rPr>
      </w:pPr>
      <w:r w:rsidRPr="00960C09">
        <w:rPr>
          <w:rFonts w:ascii="Times New Roman" w:hAnsi="Times New Roman" w:cs="Times New Roman"/>
          <w:bCs/>
          <w:iCs/>
          <w:sz w:val="22"/>
          <w:szCs w:val="22"/>
        </w:rPr>
        <w:t xml:space="preserve">Predmetom zákazky sú stavebné práce na realizáciu </w:t>
      </w:r>
      <w:r w:rsidR="006D6968">
        <w:rPr>
          <w:rFonts w:ascii="Times New Roman" w:hAnsi="Times New Roman" w:cs="Times New Roman"/>
          <w:bCs/>
          <w:iCs/>
          <w:sz w:val="22"/>
          <w:szCs w:val="22"/>
        </w:rPr>
        <w:t>diela</w:t>
      </w:r>
      <w:r w:rsidR="00124D19">
        <w:rPr>
          <w:rFonts w:ascii="Times New Roman" w:hAnsi="Times New Roman" w:cs="Times New Roman"/>
          <w:bCs/>
          <w:iCs/>
          <w:sz w:val="22"/>
          <w:szCs w:val="22"/>
        </w:rPr>
        <w:t>. M</w:t>
      </w:r>
      <w:r w:rsidRPr="00960C09">
        <w:rPr>
          <w:rFonts w:ascii="Times New Roman" w:hAnsi="Times New Roman" w:cs="Times New Roman"/>
          <w:bCs/>
          <w:iCs/>
          <w:sz w:val="22"/>
          <w:szCs w:val="22"/>
        </w:rPr>
        <w:t>iesto stavby:</w:t>
      </w:r>
      <w:r w:rsidR="00D446C1">
        <w:rPr>
          <w:rFonts w:ascii="Times New Roman" w:hAnsi="Times New Roman" w:cs="Times New Roman"/>
          <w:bCs/>
          <w:iCs/>
          <w:sz w:val="22"/>
          <w:szCs w:val="22"/>
        </w:rPr>
        <w:t xml:space="preserve"> </w:t>
      </w:r>
      <w:r w:rsidR="00C07456">
        <w:rPr>
          <w:rFonts w:ascii="Times New Roman" w:hAnsi="Times New Roman" w:cs="Times New Roman"/>
          <w:bCs/>
          <w:iCs/>
          <w:sz w:val="22"/>
          <w:szCs w:val="22"/>
        </w:rPr>
        <w:t>p</w:t>
      </w:r>
      <w:r w:rsidRPr="00960C09">
        <w:rPr>
          <w:rFonts w:ascii="Times New Roman" w:hAnsi="Times New Roman" w:cs="Times New Roman"/>
          <w:bCs/>
          <w:iCs/>
          <w:sz w:val="22"/>
          <w:szCs w:val="22"/>
        </w:rPr>
        <w:t>odľa projektovej dokumentácie</w:t>
      </w:r>
      <w:r w:rsidR="00124D19">
        <w:rPr>
          <w:rFonts w:ascii="Times New Roman" w:hAnsi="Times New Roman" w:cs="Times New Roman"/>
          <w:bCs/>
          <w:iCs/>
          <w:sz w:val="22"/>
          <w:szCs w:val="22"/>
        </w:rPr>
        <w:t xml:space="preserve">, </w:t>
      </w:r>
      <w:r w:rsidRPr="00960C09">
        <w:rPr>
          <w:rFonts w:ascii="Times New Roman" w:hAnsi="Times New Roman" w:cs="Times New Roman"/>
          <w:bCs/>
          <w:iCs/>
          <w:sz w:val="22"/>
          <w:szCs w:val="22"/>
        </w:rPr>
        <w:t xml:space="preserve">ktorá je </w:t>
      </w:r>
      <w:r w:rsidR="00124D19">
        <w:rPr>
          <w:rFonts w:ascii="Times New Roman" w:hAnsi="Times New Roman" w:cs="Times New Roman"/>
          <w:bCs/>
          <w:iCs/>
          <w:sz w:val="22"/>
          <w:szCs w:val="22"/>
        </w:rPr>
        <w:t>P</w:t>
      </w:r>
      <w:r w:rsidRPr="00960C09">
        <w:rPr>
          <w:rFonts w:ascii="Times New Roman" w:hAnsi="Times New Roman" w:cs="Times New Roman"/>
          <w:bCs/>
          <w:iCs/>
          <w:sz w:val="22"/>
          <w:szCs w:val="22"/>
        </w:rPr>
        <w:t>rílohou č.1 týchto súťažných podkladov a </w:t>
      </w:r>
      <w:r w:rsidR="00124D19">
        <w:rPr>
          <w:rFonts w:ascii="Times New Roman" w:hAnsi="Times New Roman" w:cs="Times New Roman"/>
          <w:bCs/>
          <w:iCs/>
          <w:sz w:val="22"/>
          <w:szCs w:val="22"/>
        </w:rPr>
        <w:t xml:space="preserve">  V</w:t>
      </w:r>
      <w:r w:rsidRPr="00960C09">
        <w:rPr>
          <w:rFonts w:ascii="Times New Roman" w:hAnsi="Times New Roman" w:cs="Times New Roman"/>
          <w:bCs/>
          <w:iCs/>
          <w:sz w:val="22"/>
          <w:szCs w:val="22"/>
        </w:rPr>
        <w:t>ýkazu výmer, ktorý je</w:t>
      </w:r>
      <w:r w:rsidR="00124D19">
        <w:rPr>
          <w:rFonts w:ascii="Times New Roman" w:hAnsi="Times New Roman" w:cs="Times New Roman"/>
          <w:bCs/>
          <w:iCs/>
          <w:sz w:val="22"/>
          <w:szCs w:val="22"/>
        </w:rPr>
        <w:t xml:space="preserve"> P</w:t>
      </w:r>
      <w:r w:rsidRPr="00960C09">
        <w:rPr>
          <w:rFonts w:ascii="Times New Roman" w:hAnsi="Times New Roman" w:cs="Times New Roman"/>
          <w:bCs/>
          <w:iCs/>
          <w:sz w:val="22"/>
          <w:szCs w:val="22"/>
        </w:rPr>
        <w:t>rílohou č.2 týchto súťažných podkladov.</w:t>
      </w:r>
    </w:p>
    <w:p w14:paraId="73900327" w14:textId="7C6761FC" w:rsidR="00142A72" w:rsidRPr="00960C09" w:rsidRDefault="00142A72" w:rsidP="00142A72">
      <w:pPr>
        <w:pStyle w:val="tl1"/>
        <w:numPr>
          <w:ilvl w:val="0"/>
          <w:numId w:val="22"/>
        </w:numPr>
        <w:rPr>
          <w:rFonts w:ascii="Times New Roman" w:hAnsi="Times New Roman" w:cs="Times New Roman"/>
          <w:bCs/>
          <w:iCs/>
          <w:sz w:val="22"/>
          <w:szCs w:val="22"/>
        </w:rPr>
      </w:pPr>
      <w:r w:rsidRPr="00960C09">
        <w:rPr>
          <w:rFonts w:ascii="Times New Roman" w:hAnsi="Times New Roman" w:cs="Times New Roman"/>
          <w:bCs/>
          <w:iCs/>
          <w:sz w:val="22"/>
          <w:szCs w:val="22"/>
        </w:rPr>
        <w:t>Doba realizácie stavebných</w:t>
      </w:r>
      <w:r w:rsidR="00124D19">
        <w:rPr>
          <w:rFonts w:ascii="Times New Roman" w:hAnsi="Times New Roman" w:cs="Times New Roman"/>
          <w:bCs/>
          <w:iCs/>
          <w:sz w:val="22"/>
          <w:szCs w:val="22"/>
        </w:rPr>
        <w:t xml:space="preserve"> </w:t>
      </w:r>
      <w:r w:rsidRPr="00960C09">
        <w:rPr>
          <w:rFonts w:ascii="Times New Roman" w:hAnsi="Times New Roman" w:cs="Times New Roman"/>
          <w:bCs/>
          <w:iCs/>
          <w:sz w:val="22"/>
          <w:szCs w:val="22"/>
        </w:rPr>
        <w:t xml:space="preserve">prác </w:t>
      </w:r>
      <w:r w:rsidR="00124D19">
        <w:rPr>
          <w:rFonts w:ascii="Times New Roman" w:hAnsi="Times New Roman" w:cs="Times New Roman"/>
          <w:bCs/>
          <w:iCs/>
          <w:sz w:val="22"/>
          <w:szCs w:val="22"/>
        </w:rPr>
        <w:t xml:space="preserve">- </w:t>
      </w:r>
      <w:r w:rsidRPr="00960C09">
        <w:rPr>
          <w:rFonts w:ascii="Times New Roman" w:hAnsi="Times New Roman" w:cs="Times New Roman"/>
          <w:bCs/>
          <w:iCs/>
          <w:sz w:val="22"/>
          <w:szCs w:val="22"/>
        </w:rPr>
        <w:t xml:space="preserve">najneskôr do </w:t>
      </w:r>
      <w:r w:rsidR="002241F7">
        <w:rPr>
          <w:rFonts w:ascii="Times New Roman" w:hAnsi="Times New Roman" w:cs="Times New Roman"/>
          <w:bCs/>
          <w:iCs/>
          <w:sz w:val="22"/>
          <w:szCs w:val="22"/>
        </w:rPr>
        <w:t>12</w:t>
      </w:r>
      <w:r w:rsidRPr="00960C09">
        <w:rPr>
          <w:rFonts w:ascii="Times New Roman" w:hAnsi="Times New Roman" w:cs="Times New Roman"/>
          <w:bCs/>
          <w:iCs/>
          <w:sz w:val="22"/>
          <w:szCs w:val="22"/>
        </w:rPr>
        <w:t xml:space="preserve"> mesiacov od prevzatia staveniska</w:t>
      </w:r>
      <w:r w:rsidR="005711C5">
        <w:rPr>
          <w:rFonts w:ascii="Times New Roman" w:hAnsi="Times New Roman" w:cs="Times New Roman"/>
          <w:bCs/>
          <w:iCs/>
          <w:sz w:val="22"/>
          <w:szCs w:val="22"/>
        </w:rPr>
        <w:t xml:space="preserve">. Do uvedenej lehoty výstavby sa nepočíta prerušenie prác počas zimných mesiacov. </w:t>
      </w:r>
      <w:r w:rsidRPr="00960C09">
        <w:rPr>
          <w:rFonts w:ascii="Times New Roman" w:hAnsi="Times New Roman" w:cs="Times New Roman"/>
          <w:bCs/>
          <w:iCs/>
          <w:sz w:val="22"/>
          <w:szCs w:val="22"/>
        </w:rPr>
        <w:t xml:space="preserve">Podrobnosti o začiatku, konci a plynutí doby – lehoty realizácie sú uvedené v návrhu </w:t>
      </w:r>
      <w:r w:rsidR="009A4CDD">
        <w:rPr>
          <w:rFonts w:ascii="Times New Roman" w:hAnsi="Times New Roman" w:cs="Times New Roman"/>
          <w:bCs/>
          <w:iCs/>
          <w:sz w:val="22"/>
          <w:szCs w:val="22"/>
        </w:rPr>
        <w:t>Z</w:t>
      </w:r>
      <w:r w:rsidRPr="00960C09">
        <w:rPr>
          <w:rFonts w:ascii="Times New Roman" w:hAnsi="Times New Roman" w:cs="Times New Roman"/>
          <w:bCs/>
          <w:iCs/>
          <w:sz w:val="22"/>
          <w:szCs w:val="22"/>
        </w:rPr>
        <w:t>mluvy o dielo v časti C. týchto súťažných podkladov.</w:t>
      </w:r>
    </w:p>
    <w:p w14:paraId="76D5D657" w14:textId="61243C39" w:rsidR="00142A72" w:rsidRPr="00960C09" w:rsidRDefault="00142A72" w:rsidP="00142A72">
      <w:pPr>
        <w:pStyle w:val="Odsekzoznamu"/>
        <w:numPr>
          <w:ilvl w:val="0"/>
          <w:numId w:val="22"/>
        </w:numPr>
        <w:jc w:val="both"/>
        <w:rPr>
          <w:bCs/>
          <w:iCs/>
          <w:sz w:val="22"/>
          <w:szCs w:val="22"/>
          <w:lang w:eastAsia="sk-SK"/>
        </w:rPr>
      </w:pPr>
      <w:r w:rsidRPr="00960C09">
        <w:rPr>
          <w:bCs/>
          <w:iCs/>
          <w:sz w:val="22"/>
          <w:szCs w:val="22"/>
          <w:lang w:eastAsia="sk-SK"/>
        </w:rPr>
        <w:t xml:space="preserve">Zhotoviteľ je povinný vykonať dielo v rozsahu projektovej dokumentácie, ktorá je </w:t>
      </w:r>
      <w:r w:rsidR="009A4CDD">
        <w:rPr>
          <w:bCs/>
          <w:iCs/>
          <w:sz w:val="22"/>
          <w:szCs w:val="22"/>
          <w:lang w:eastAsia="sk-SK"/>
        </w:rPr>
        <w:t>P</w:t>
      </w:r>
      <w:r w:rsidRPr="00960C09">
        <w:rPr>
          <w:bCs/>
          <w:iCs/>
          <w:sz w:val="22"/>
          <w:szCs w:val="22"/>
          <w:lang w:eastAsia="sk-SK"/>
        </w:rPr>
        <w:t>rílohou č.1  týchto súťažných podkladov.</w:t>
      </w:r>
    </w:p>
    <w:p w14:paraId="7B4AE668" w14:textId="67DF1FD7" w:rsidR="00142A72" w:rsidRPr="009A4CDD" w:rsidRDefault="00142A72" w:rsidP="00190A84">
      <w:pPr>
        <w:pStyle w:val="tl1"/>
        <w:numPr>
          <w:ilvl w:val="0"/>
          <w:numId w:val="22"/>
        </w:numPr>
        <w:rPr>
          <w:rFonts w:ascii="Times New Roman" w:hAnsi="Times New Roman" w:cs="Times New Roman"/>
          <w:bCs/>
          <w:iCs/>
          <w:sz w:val="22"/>
          <w:szCs w:val="22"/>
        </w:rPr>
      </w:pPr>
      <w:r w:rsidRPr="009A4CDD">
        <w:rPr>
          <w:rFonts w:ascii="Times New Roman" w:hAnsi="Times New Roman" w:cs="Times New Roman"/>
          <w:bCs/>
          <w:iCs/>
          <w:sz w:val="22"/>
          <w:szCs w:val="22"/>
        </w:rPr>
        <w:t xml:space="preserve">Súčasťou súťažných podkladov je Výkaz výmer – zadanie v elektronickej forme – </w:t>
      </w:r>
      <w:r w:rsidR="009A4CDD" w:rsidRPr="009A4CDD">
        <w:rPr>
          <w:rFonts w:ascii="Times New Roman" w:hAnsi="Times New Roman" w:cs="Times New Roman"/>
          <w:bCs/>
          <w:iCs/>
          <w:sz w:val="22"/>
          <w:szCs w:val="22"/>
        </w:rPr>
        <w:t>P</w:t>
      </w:r>
      <w:r w:rsidRPr="009A4CDD">
        <w:rPr>
          <w:rFonts w:ascii="Times New Roman" w:hAnsi="Times New Roman" w:cs="Times New Roman"/>
          <w:bCs/>
          <w:iCs/>
          <w:sz w:val="22"/>
          <w:szCs w:val="22"/>
        </w:rPr>
        <w:t xml:space="preserve">ríloha č.2  </w:t>
      </w:r>
      <w:r w:rsidR="009A4CDD" w:rsidRPr="009A4CDD">
        <w:rPr>
          <w:rFonts w:ascii="Times New Roman" w:hAnsi="Times New Roman" w:cs="Times New Roman"/>
          <w:bCs/>
          <w:iCs/>
          <w:sz w:val="22"/>
          <w:szCs w:val="22"/>
        </w:rPr>
        <w:t>týchto súťažných podkladov.</w:t>
      </w:r>
      <w:r w:rsidR="009A4CDD">
        <w:rPr>
          <w:rFonts w:ascii="Times New Roman" w:hAnsi="Times New Roman" w:cs="Times New Roman"/>
          <w:bCs/>
          <w:iCs/>
          <w:sz w:val="22"/>
          <w:szCs w:val="22"/>
        </w:rPr>
        <w:t xml:space="preserve"> </w:t>
      </w:r>
      <w:r w:rsidRPr="009A4CDD">
        <w:rPr>
          <w:rFonts w:ascii="Times New Roman" w:hAnsi="Times New Roman" w:cs="Times New Roman"/>
          <w:bCs/>
          <w:iCs/>
          <w:sz w:val="22"/>
          <w:szCs w:val="22"/>
        </w:rPr>
        <w:t>Súčasťou opisu požadovaného predmetu zákazky sú všetky podmienky a okolnosti uvedené v časti „C. obchodné podmienky“ týchto súťažných podkladov.</w:t>
      </w:r>
    </w:p>
    <w:p w14:paraId="03762DCE" w14:textId="77777777" w:rsidR="00142A72" w:rsidRPr="00960C09" w:rsidRDefault="00142A72" w:rsidP="00142A72">
      <w:pPr>
        <w:pStyle w:val="Odsekzoznamu"/>
        <w:numPr>
          <w:ilvl w:val="0"/>
          <w:numId w:val="22"/>
        </w:numPr>
        <w:jc w:val="both"/>
        <w:rPr>
          <w:bCs/>
          <w:iCs/>
          <w:sz w:val="22"/>
          <w:szCs w:val="22"/>
          <w:lang w:eastAsia="sk-SK"/>
        </w:rPr>
      </w:pPr>
      <w:r w:rsidRPr="00960C09">
        <w:rPr>
          <w:bCs/>
          <w:iCs/>
          <w:sz w:val="22"/>
          <w:szCs w:val="22"/>
          <w:lang w:eastAsia="sk-SK"/>
        </w:rPr>
        <w:t>Uchádzač je povinný pri voľbe technologických postupov a materiálov v plnej miere vychádzať z pokynov uvedených v projektovej dokumentácii a rozpise položiek rozpočtu stavby (</w:t>
      </w:r>
      <w:proofErr w:type="spellStart"/>
      <w:r w:rsidRPr="00960C09">
        <w:rPr>
          <w:bCs/>
          <w:iCs/>
          <w:sz w:val="22"/>
          <w:szCs w:val="22"/>
          <w:lang w:eastAsia="sk-SK"/>
        </w:rPr>
        <w:t>t.j</w:t>
      </w:r>
      <w:proofErr w:type="spellEnd"/>
      <w:r w:rsidRPr="00960C09">
        <w:rPr>
          <w:bCs/>
          <w:iCs/>
          <w:sz w:val="22"/>
          <w:szCs w:val="22"/>
          <w:lang w:eastAsia="sk-SK"/>
        </w:rPr>
        <w:t xml:space="preserve">. výkaz výmer – zadanie). </w:t>
      </w:r>
    </w:p>
    <w:p w14:paraId="7939C926" w14:textId="77777777" w:rsidR="00142A72" w:rsidRPr="00960C09" w:rsidRDefault="00142A72" w:rsidP="00142A72">
      <w:pPr>
        <w:pStyle w:val="Odsekzoznamu"/>
        <w:numPr>
          <w:ilvl w:val="0"/>
          <w:numId w:val="22"/>
        </w:numPr>
        <w:jc w:val="both"/>
        <w:rPr>
          <w:bCs/>
          <w:iCs/>
          <w:sz w:val="22"/>
          <w:szCs w:val="22"/>
          <w:lang w:eastAsia="sk-SK"/>
        </w:rPr>
      </w:pPr>
      <w:r w:rsidRPr="00960C09">
        <w:rPr>
          <w:bCs/>
          <w:iCs/>
          <w:sz w:val="22"/>
          <w:szCs w:val="22"/>
          <w:lang w:eastAsia="sk-SK"/>
        </w:rPr>
        <w:t xml:space="preserve">Uchádzač v ponuke predloží ocenený </w:t>
      </w:r>
      <w:proofErr w:type="spellStart"/>
      <w:r w:rsidRPr="00960C09">
        <w:rPr>
          <w:bCs/>
          <w:iCs/>
          <w:sz w:val="22"/>
          <w:szCs w:val="22"/>
          <w:lang w:eastAsia="sk-SK"/>
        </w:rPr>
        <w:t>položkový</w:t>
      </w:r>
      <w:proofErr w:type="spellEnd"/>
      <w:r w:rsidRPr="00960C09">
        <w:rPr>
          <w:bCs/>
          <w:iCs/>
          <w:sz w:val="22"/>
          <w:szCs w:val="22"/>
          <w:lang w:eastAsia="sk-SK"/>
        </w:rPr>
        <w:t xml:space="preserve"> rozpočet stavby, ktorý bude vyhotovený doplnením jednotkových cien do výkazu výmer vypracovaného uchádzačom v ponuke v súlade s bodom 7. tejto časti SP a to v  elektronickej forme, formát .</w:t>
      </w:r>
      <w:proofErr w:type="spellStart"/>
      <w:r w:rsidRPr="00960C09">
        <w:rPr>
          <w:bCs/>
          <w:iCs/>
          <w:sz w:val="22"/>
          <w:szCs w:val="22"/>
          <w:lang w:eastAsia="sk-SK"/>
        </w:rPr>
        <w:t>xls</w:t>
      </w:r>
      <w:proofErr w:type="spellEnd"/>
      <w:r w:rsidRPr="00960C09">
        <w:rPr>
          <w:bCs/>
          <w:iCs/>
          <w:sz w:val="22"/>
          <w:szCs w:val="22"/>
          <w:lang w:eastAsia="sk-SK"/>
        </w:rPr>
        <w:t xml:space="preserve"> alebo .</w:t>
      </w:r>
      <w:proofErr w:type="spellStart"/>
      <w:r w:rsidRPr="00960C09">
        <w:rPr>
          <w:bCs/>
          <w:iCs/>
          <w:sz w:val="22"/>
          <w:szCs w:val="22"/>
          <w:lang w:eastAsia="sk-SK"/>
        </w:rPr>
        <w:t>xlsx</w:t>
      </w:r>
      <w:proofErr w:type="spellEnd"/>
      <w:r w:rsidRPr="00960C09">
        <w:rPr>
          <w:bCs/>
          <w:iCs/>
          <w:sz w:val="22"/>
          <w:szCs w:val="22"/>
          <w:lang w:eastAsia="sk-SK"/>
        </w:rPr>
        <w:t xml:space="preserve"> alebo ekvivalentný. Celková cena za predmet zákazky bude určená ako výsledok takéhoto rozpočtu.</w:t>
      </w:r>
    </w:p>
    <w:p w14:paraId="04A8E941" w14:textId="77777777" w:rsidR="00142A72" w:rsidRPr="008B59D5" w:rsidRDefault="00142A72" w:rsidP="00142A72">
      <w:pPr>
        <w:pStyle w:val="tl1"/>
        <w:numPr>
          <w:ilvl w:val="0"/>
          <w:numId w:val="22"/>
        </w:numPr>
        <w:rPr>
          <w:rFonts w:ascii="Times New Roman" w:hAnsi="Times New Roman" w:cs="Times New Roman"/>
          <w:bCs/>
          <w:iCs/>
          <w:sz w:val="22"/>
          <w:szCs w:val="22"/>
        </w:rPr>
      </w:pPr>
      <w:r w:rsidRPr="00960C09">
        <w:rPr>
          <w:rFonts w:ascii="Times New Roman" w:hAnsi="Times New Roman" w:cs="Times New Roman"/>
          <w:bCs/>
          <w:iCs/>
          <w:sz w:val="22"/>
          <w:szCs w:val="22"/>
        </w:rPr>
        <w:t xml:space="preserve">Pokiaľ sa v projektovej dokumentácii,  alebo vo výkaze výmer, ktoré sú prílohou týchto súťažných podkladov, nachádzajú názvy konkrétnych výrobkov a materiálov, odvolania na konkrétneho výrobcu, výrobný postup, obchodné označenie, patent, typ, oblasť alebo miesto pôvodu alebo výroby, verejný obstarávateľ ich týmto dopĺňa slovami „alebo ekvivalentný“. Kvalitatívne a výkonnostné parametre výrobkov určených na použitie pri uskutočňovaní </w:t>
      </w:r>
      <w:r w:rsidRPr="008B59D5">
        <w:rPr>
          <w:rFonts w:ascii="Times New Roman" w:hAnsi="Times New Roman" w:cs="Times New Roman"/>
          <w:bCs/>
          <w:iCs/>
          <w:sz w:val="22"/>
          <w:szCs w:val="22"/>
        </w:rPr>
        <w:t>stavebných prác uvedené v projektovej dokumentácii sú určené ako minimálne a uchádzač musí ponúknuť realizáciu s takto učenými alebo lepšími parametrami.</w:t>
      </w:r>
    </w:p>
    <w:p w14:paraId="7C368FCA" w14:textId="7DD9CF61" w:rsidR="00142A72" w:rsidRPr="00960C09" w:rsidRDefault="00142A72" w:rsidP="00142A72">
      <w:pPr>
        <w:pStyle w:val="Odsekzoznamu"/>
        <w:numPr>
          <w:ilvl w:val="0"/>
          <w:numId w:val="22"/>
        </w:numPr>
        <w:jc w:val="both"/>
        <w:rPr>
          <w:bCs/>
          <w:iCs/>
          <w:sz w:val="22"/>
          <w:szCs w:val="22"/>
        </w:rPr>
      </w:pPr>
      <w:r w:rsidRPr="008B59D5">
        <w:rPr>
          <w:bCs/>
          <w:iCs/>
          <w:sz w:val="22"/>
          <w:szCs w:val="22"/>
        </w:rPr>
        <w:t xml:space="preserve">Ako súčasť ponuky predloží uchádzač </w:t>
      </w:r>
      <w:r w:rsidRPr="008B59D5">
        <w:rPr>
          <w:b/>
          <w:iCs/>
          <w:sz w:val="22"/>
          <w:szCs w:val="22"/>
        </w:rPr>
        <w:t>podrobný vecný a časový harmonogram prác na realizácii obstarávaných</w:t>
      </w:r>
      <w:r w:rsidRPr="00960C09">
        <w:rPr>
          <w:b/>
          <w:iCs/>
          <w:sz w:val="22"/>
          <w:szCs w:val="22"/>
        </w:rPr>
        <w:t xml:space="preserve"> stavebných prác</w:t>
      </w:r>
      <w:r w:rsidRPr="00960C09">
        <w:rPr>
          <w:bCs/>
          <w:iCs/>
          <w:sz w:val="22"/>
          <w:szCs w:val="22"/>
        </w:rPr>
        <w:t xml:space="preserve">. Tento harmonogram musí reálne odrážať predpokladaný postup vykonávania jednotlivých prác, ktorý bude uchádzač realizovať v prípade, že jeho ponuka bude úspešná so stručným popisom hlavných činností, postupnosťou a časovou nadväznosťou, ktorý bude predstavovať návrh uchádzača na vykonanie diela. Časové údaje o začiatku a konci výstavby ak sú uvedené v projektovej dokumentácii, nie sú pre uchádzača záväzné. Záväzný termín bude uvedený v zmluve s úspešným uchádzačom a bude vychádzať z ustanovení súťažných podkladov. Uchádzač vypracuje vlastný harmonogram, s tým že musí dodržiavať všetky podmienky a pravidlá uvedené v pláne organizácie výstavby obsiahnutom v projektovej dokumentácii. Uchádzač je povinný zohľadniť v harmonograme prác prevažujúce klimatické podmienky a lehotu výstavby celého diela. </w:t>
      </w:r>
      <w:r w:rsidRPr="00960C09">
        <w:rPr>
          <w:bCs/>
          <w:iCs/>
          <w:sz w:val="22"/>
          <w:szCs w:val="22"/>
          <w:lang w:eastAsia="sk-SK"/>
        </w:rPr>
        <w:t>Ak vecný a časový harmonogram realizácie prác nebude korešpondovať s projektovou dokumentáciou</w:t>
      </w:r>
      <w:r w:rsidR="00C07456">
        <w:rPr>
          <w:bCs/>
          <w:iCs/>
          <w:sz w:val="22"/>
          <w:szCs w:val="22"/>
          <w:lang w:eastAsia="sk-SK"/>
        </w:rPr>
        <w:t xml:space="preserve"> </w:t>
      </w:r>
      <w:r w:rsidRPr="00960C09">
        <w:rPr>
          <w:bCs/>
          <w:iCs/>
          <w:sz w:val="22"/>
          <w:szCs w:val="22"/>
          <w:lang w:eastAsia="sk-SK"/>
        </w:rPr>
        <w:t xml:space="preserve">(napríklad z dôvodu nereálnych lehôt pri použitých technológiách, alebo nedodržania iných požiadaviek projektovej dokumentácie), verejný obstarávateľ bude toto považovať za nesplnenie požiadaviek verejného obstarávateľa na predmet zákazky a takáto cenová ponuka bude vylúčená. </w:t>
      </w:r>
      <w:r w:rsidRPr="00960C09">
        <w:rPr>
          <w:b/>
          <w:bCs/>
          <w:iCs/>
          <w:sz w:val="22"/>
          <w:szCs w:val="22"/>
        </w:rPr>
        <w:t xml:space="preserve">Nepredloženie časového harmonogramu podľa požiadaviek verejného obstarávateľa bude znamenať, že ponuka uchádzača je neúplná a nespĺňa požiadavky </w:t>
      </w:r>
      <w:r w:rsidRPr="00960C09">
        <w:rPr>
          <w:b/>
          <w:bCs/>
          <w:iCs/>
          <w:sz w:val="22"/>
          <w:szCs w:val="22"/>
        </w:rPr>
        <w:lastRenderedPageBreak/>
        <w:t xml:space="preserve">verejného obstarávateľa na predmet zákazky. </w:t>
      </w:r>
      <w:r w:rsidRPr="00960C09">
        <w:rPr>
          <w:bCs/>
          <w:iCs/>
          <w:sz w:val="22"/>
          <w:szCs w:val="22"/>
        </w:rPr>
        <w:t xml:space="preserve">Za začiatok realizácie je považovaný termín prevzatia staveniska a za ukončenie realizácie je považovaný termín podpisu preberacieho protokolu. Uchádzač je požadovaný špecifikovať </w:t>
      </w:r>
      <w:r w:rsidRPr="005711C5">
        <w:rPr>
          <w:b/>
          <w:iCs/>
          <w:sz w:val="22"/>
          <w:szCs w:val="22"/>
        </w:rPr>
        <w:t xml:space="preserve">trvanie jednotlivých prác a/alebo aktivít po jednotlivých kalendárnych </w:t>
      </w:r>
      <w:r w:rsidR="00A47019">
        <w:rPr>
          <w:b/>
          <w:iCs/>
          <w:sz w:val="22"/>
          <w:szCs w:val="22"/>
        </w:rPr>
        <w:t>týždňoch</w:t>
      </w:r>
      <w:r w:rsidRPr="00960C09">
        <w:rPr>
          <w:bCs/>
          <w:iCs/>
          <w:sz w:val="22"/>
          <w:szCs w:val="22"/>
        </w:rPr>
        <w:t>, pričom za úvodnú aktivitu sa považuje prevzatie staveniska.</w:t>
      </w:r>
      <w:r w:rsidRPr="00960C09">
        <w:rPr>
          <w:sz w:val="22"/>
          <w:szCs w:val="22"/>
        </w:rPr>
        <w:t xml:space="preserve"> </w:t>
      </w:r>
      <w:r w:rsidRPr="00960C09">
        <w:rPr>
          <w:bCs/>
          <w:iCs/>
          <w:sz w:val="22"/>
          <w:szCs w:val="22"/>
        </w:rPr>
        <w:t>Podrobnosti členenia časového harmonogramu výstavby: stavebné objekty, technologické etapy a rozhodujúce stavebné procesy a činnosti so zobrazením  väzieb medzi objektmi, procesmi a stavebnými činnosťami  (následnosť, súbežnosť, prípadne prestávky) v kalendárnych týždňoch – textová a grafická časť. Harmonogram sa stane súčasťou (prílohou) uzavretej zmluvy s úspešným uchádzačom.</w:t>
      </w:r>
    </w:p>
    <w:p w14:paraId="6499CECA" w14:textId="320F4DCF" w:rsidR="00142A72" w:rsidRPr="00960C09" w:rsidRDefault="00142A72" w:rsidP="00142A72">
      <w:pPr>
        <w:pStyle w:val="tl1"/>
        <w:ind w:left="709"/>
        <w:rPr>
          <w:rFonts w:ascii="Times New Roman" w:hAnsi="Times New Roman" w:cs="Times New Roman"/>
          <w:b/>
          <w:bCs/>
          <w:iCs/>
          <w:sz w:val="22"/>
          <w:szCs w:val="22"/>
        </w:rPr>
      </w:pPr>
    </w:p>
    <w:p w14:paraId="7B9EF73E" w14:textId="77777777" w:rsidR="00142A72" w:rsidRPr="00960C09" w:rsidRDefault="00142A72" w:rsidP="00142A72">
      <w:pPr>
        <w:pStyle w:val="tl1"/>
        <w:rPr>
          <w:rFonts w:ascii="Times New Roman" w:hAnsi="Times New Roman" w:cs="Times New Roman"/>
          <w:b/>
          <w:bCs/>
          <w:iCs/>
          <w:sz w:val="22"/>
          <w:szCs w:val="22"/>
        </w:rPr>
      </w:pPr>
    </w:p>
    <w:p w14:paraId="1C7FF9E4" w14:textId="77777777" w:rsidR="00142A72" w:rsidRPr="00960C09" w:rsidRDefault="00142A72" w:rsidP="00142A72">
      <w:pPr>
        <w:pStyle w:val="tl1"/>
        <w:rPr>
          <w:rFonts w:ascii="Times New Roman" w:hAnsi="Times New Roman" w:cs="Times New Roman"/>
          <w:b/>
          <w:bCs/>
          <w:iCs/>
          <w:sz w:val="22"/>
          <w:szCs w:val="22"/>
        </w:rPr>
      </w:pPr>
    </w:p>
    <w:p w14:paraId="74A256BF" w14:textId="77777777" w:rsidR="00142A72" w:rsidRPr="00960C09" w:rsidRDefault="00142A72" w:rsidP="00142A72">
      <w:pPr>
        <w:pStyle w:val="tl1"/>
        <w:rPr>
          <w:rFonts w:ascii="Times New Roman" w:hAnsi="Times New Roman" w:cs="Times New Roman"/>
          <w:b/>
          <w:bCs/>
          <w:iCs/>
          <w:sz w:val="22"/>
          <w:szCs w:val="22"/>
        </w:rPr>
      </w:pPr>
    </w:p>
    <w:p w14:paraId="12E6E310" w14:textId="77777777" w:rsidR="00142A72" w:rsidRPr="00960C09" w:rsidRDefault="00142A72" w:rsidP="00142A72">
      <w:pPr>
        <w:pStyle w:val="tl1"/>
        <w:rPr>
          <w:rFonts w:ascii="Times New Roman" w:hAnsi="Times New Roman" w:cs="Times New Roman"/>
          <w:b/>
          <w:bCs/>
          <w:iCs/>
          <w:sz w:val="22"/>
          <w:szCs w:val="22"/>
        </w:rPr>
      </w:pPr>
    </w:p>
    <w:p w14:paraId="3EA19216" w14:textId="77777777" w:rsidR="00142A72" w:rsidRPr="00960C09" w:rsidRDefault="00142A72" w:rsidP="00142A72">
      <w:pPr>
        <w:pStyle w:val="tl1"/>
        <w:rPr>
          <w:rFonts w:ascii="Times New Roman" w:hAnsi="Times New Roman" w:cs="Times New Roman"/>
          <w:b/>
          <w:bCs/>
          <w:iCs/>
          <w:sz w:val="22"/>
          <w:szCs w:val="22"/>
        </w:rPr>
      </w:pPr>
    </w:p>
    <w:p w14:paraId="576E3573" w14:textId="77777777" w:rsidR="00142A72" w:rsidRPr="00960C09" w:rsidRDefault="00142A72" w:rsidP="00142A72">
      <w:pPr>
        <w:spacing w:after="0" w:line="240" w:lineRule="auto"/>
        <w:jc w:val="both"/>
        <w:rPr>
          <w:rFonts w:ascii="Times New Roman" w:eastAsia="Times New Roman" w:hAnsi="Times New Roman" w:cs="Times New Roman"/>
          <w:b/>
          <w:bCs/>
          <w:iCs/>
          <w:lang w:eastAsia="sk-SK"/>
        </w:rPr>
      </w:pPr>
    </w:p>
    <w:p w14:paraId="3A05665A" w14:textId="77777777" w:rsidR="00142A72" w:rsidRPr="00960C09" w:rsidRDefault="00142A72" w:rsidP="00142A72">
      <w:pPr>
        <w:spacing w:after="0" w:line="240" w:lineRule="auto"/>
        <w:jc w:val="both"/>
        <w:rPr>
          <w:rFonts w:ascii="Times New Roman" w:eastAsia="Times New Roman" w:hAnsi="Times New Roman" w:cs="Times New Roman"/>
          <w:b/>
          <w:bCs/>
          <w:iCs/>
          <w:lang w:eastAsia="sk-SK"/>
        </w:rPr>
      </w:pPr>
    </w:p>
    <w:p w14:paraId="7C3461E9" w14:textId="77777777" w:rsidR="00142A72" w:rsidRPr="00960C09" w:rsidRDefault="00142A72" w:rsidP="00142A72">
      <w:pPr>
        <w:spacing w:after="0" w:line="240" w:lineRule="auto"/>
        <w:jc w:val="both"/>
        <w:rPr>
          <w:rFonts w:ascii="Times New Roman" w:eastAsia="Times New Roman" w:hAnsi="Times New Roman" w:cs="Times New Roman"/>
          <w:b/>
          <w:bCs/>
          <w:iCs/>
          <w:lang w:eastAsia="sk-SK"/>
        </w:rPr>
      </w:pPr>
    </w:p>
    <w:p w14:paraId="009D11F9" w14:textId="77777777" w:rsidR="00142A72" w:rsidRPr="00960C09" w:rsidRDefault="00142A72" w:rsidP="00142A72">
      <w:pPr>
        <w:spacing w:after="0" w:line="240" w:lineRule="auto"/>
        <w:jc w:val="both"/>
        <w:rPr>
          <w:rFonts w:ascii="Times New Roman" w:eastAsia="Times New Roman" w:hAnsi="Times New Roman" w:cs="Times New Roman"/>
          <w:b/>
          <w:bCs/>
          <w:iCs/>
          <w:lang w:eastAsia="sk-SK"/>
        </w:rPr>
      </w:pPr>
    </w:p>
    <w:p w14:paraId="24C72758" w14:textId="77777777" w:rsidR="00142A72" w:rsidRPr="00960C09" w:rsidRDefault="00142A72" w:rsidP="00142A72">
      <w:pPr>
        <w:spacing w:after="0" w:line="240" w:lineRule="auto"/>
        <w:jc w:val="both"/>
        <w:rPr>
          <w:rFonts w:ascii="Times New Roman" w:eastAsia="Times New Roman" w:hAnsi="Times New Roman" w:cs="Times New Roman"/>
          <w:b/>
          <w:bCs/>
          <w:iCs/>
          <w:lang w:eastAsia="sk-SK"/>
        </w:rPr>
      </w:pPr>
    </w:p>
    <w:p w14:paraId="073D230E" w14:textId="77777777" w:rsidR="00142A72" w:rsidRPr="00960C09" w:rsidRDefault="00142A72" w:rsidP="00142A72">
      <w:pPr>
        <w:spacing w:after="0" w:line="240" w:lineRule="auto"/>
        <w:jc w:val="both"/>
        <w:rPr>
          <w:rFonts w:ascii="Times New Roman" w:eastAsia="Times New Roman" w:hAnsi="Times New Roman" w:cs="Times New Roman"/>
          <w:b/>
          <w:bCs/>
          <w:iCs/>
          <w:lang w:eastAsia="sk-SK"/>
        </w:rPr>
      </w:pPr>
    </w:p>
    <w:p w14:paraId="4F768506" w14:textId="77777777" w:rsidR="00142A72" w:rsidRPr="00960C09" w:rsidRDefault="00142A72" w:rsidP="00142A72">
      <w:pPr>
        <w:spacing w:after="0" w:line="240" w:lineRule="auto"/>
        <w:jc w:val="both"/>
        <w:rPr>
          <w:rFonts w:ascii="Times New Roman" w:eastAsia="Times New Roman" w:hAnsi="Times New Roman" w:cs="Times New Roman"/>
          <w:b/>
          <w:bCs/>
          <w:iCs/>
          <w:lang w:eastAsia="sk-SK"/>
        </w:rPr>
      </w:pPr>
    </w:p>
    <w:p w14:paraId="10DA0A77" w14:textId="77777777" w:rsidR="00142A72" w:rsidRPr="00960C09" w:rsidRDefault="00142A72" w:rsidP="00142A72">
      <w:pPr>
        <w:spacing w:after="0" w:line="240" w:lineRule="auto"/>
        <w:jc w:val="both"/>
        <w:rPr>
          <w:rFonts w:ascii="Times New Roman" w:eastAsia="Times New Roman" w:hAnsi="Times New Roman" w:cs="Times New Roman"/>
          <w:b/>
          <w:bCs/>
          <w:iCs/>
          <w:lang w:eastAsia="sk-SK"/>
        </w:rPr>
      </w:pPr>
    </w:p>
    <w:p w14:paraId="17D039C5" w14:textId="77777777" w:rsidR="00142A72" w:rsidRPr="00960C09" w:rsidRDefault="00142A72" w:rsidP="00142A72">
      <w:pPr>
        <w:rPr>
          <w:rFonts w:ascii="Times New Roman" w:eastAsia="Times New Roman" w:hAnsi="Times New Roman" w:cs="Times New Roman"/>
          <w:b/>
          <w:bCs/>
          <w:iCs/>
          <w:lang w:eastAsia="cs-CZ"/>
        </w:rPr>
      </w:pPr>
      <w:r w:rsidRPr="00960C09">
        <w:rPr>
          <w:rFonts w:ascii="Times New Roman" w:eastAsia="Times New Roman" w:hAnsi="Times New Roman" w:cs="Times New Roman"/>
          <w:b/>
          <w:bCs/>
          <w:iCs/>
          <w:lang w:eastAsia="cs-CZ"/>
        </w:rPr>
        <w:br w:type="page"/>
      </w:r>
    </w:p>
    <w:p w14:paraId="2A44F96F" w14:textId="77777777" w:rsidR="00142A72" w:rsidRPr="00960C09" w:rsidRDefault="00142A72" w:rsidP="00142A72">
      <w:pPr>
        <w:rPr>
          <w:rFonts w:ascii="Times New Roman" w:eastAsia="Times New Roman" w:hAnsi="Times New Roman" w:cs="Times New Roman"/>
          <w:b/>
          <w:bCs/>
          <w:iCs/>
          <w:lang w:eastAsia="cs-CZ"/>
        </w:rPr>
      </w:pPr>
      <w:r w:rsidRPr="00960C09">
        <w:rPr>
          <w:rFonts w:ascii="Times New Roman" w:eastAsia="Times New Roman" w:hAnsi="Times New Roman" w:cs="Times New Roman"/>
          <w:b/>
          <w:bCs/>
          <w:iCs/>
          <w:lang w:eastAsia="cs-CZ"/>
        </w:rPr>
        <w:lastRenderedPageBreak/>
        <w:t>C. OBCHODNÉ  PODMIENKY</w:t>
      </w:r>
    </w:p>
    <w:p w14:paraId="3321DA03" w14:textId="1952DE19" w:rsidR="00142A72" w:rsidRPr="00960C09" w:rsidRDefault="00142A72" w:rsidP="00142A72">
      <w:pPr>
        <w:spacing w:after="0" w:line="240" w:lineRule="auto"/>
        <w:jc w:val="both"/>
        <w:rPr>
          <w:rFonts w:ascii="Times New Roman" w:eastAsia="Times New Roman" w:hAnsi="Times New Roman" w:cs="Times New Roman"/>
          <w:lang w:eastAsia="cs-CZ"/>
        </w:rPr>
      </w:pPr>
      <w:r w:rsidRPr="00960C09">
        <w:rPr>
          <w:rFonts w:ascii="Times New Roman" w:eastAsia="Times New Roman" w:hAnsi="Times New Roman" w:cs="Times New Roman"/>
          <w:lang w:eastAsia="cs-CZ"/>
        </w:rPr>
        <w:t>Verejný obstarávateľ určuje svoje obchodné podmienky obstarania predmetu zákazky uvádza v nižšie uvedenom návrhu  zmluvy , ktorá bude uzavretá s úspešným uchádzačom/uchádzačmi. Návrh zmluvy o dielo je uvedený v </w:t>
      </w:r>
      <w:r w:rsidR="009A4CDD">
        <w:rPr>
          <w:rFonts w:ascii="Times New Roman" w:eastAsia="Times New Roman" w:hAnsi="Times New Roman" w:cs="Times New Roman"/>
          <w:lang w:eastAsia="cs-CZ"/>
        </w:rPr>
        <w:t>P</w:t>
      </w:r>
      <w:r w:rsidRPr="00960C09">
        <w:rPr>
          <w:rFonts w:ascii="Times New Roman" w:eastAsia="Times New Roman" w:hAnsi="Times New Roman" w:cs="Times New Roman"/>
          <w:lang w:eastAsia="cs-CZ"/>
        </w:rPr>
        <w:t xml:space="preserve">rílohe č. 3 súťažných podkladov. </w:t>
      </w:r>
    </w:p>
    <w:p w14:paraId="34B571E4" w14:textId="77777777" w:rsidR="00142A72" w:rsidRPr="00960C09" w:rsidRDefault="00142A72" w:rsidP="00142A72">
      <w:pPr>
        <w:spacing w:after="0" w:line="240" w:lineRule="auto"/>
        <w:jc w:val="both"/>
        <w:rPr>
          <w:rFonts w:ascii="Times New Roman" w:eastAsia="Times New Roman" w:hAnsi="Times New Roman" w:cs="Times New Roman"/>
          <w:lang w:eastAsia="cs-CZ"/>
        </w:rPr>
      </w:pPr>
    </w:p>
    <w:p w14:paraId="2FDF18A3" w14:textId="77777777" w:rsidR="00142A72" w:rsidRPr="00960C09" w:rsidRDefault="00142A72" w:rsidP="00142A72">
      <w:pPr>
        <w:pStyle w:val="tl1"/>
        <w:rPr>
          <w:rFonts w:ascii="Times New Roman" w:hAnsi="Times New Roman" w:cs="Times New Roman"/>
          <w:b/>
          <w:bCs/>
          <w:iCs/>
          <w:sz w:val="22"/>
          <w:szCs w:val="22"/>
        </w:rPr>
      </w:pPr>
    </w:p>
    <w:p w14:paraId="1CC0F2C5" w14:textId="77777777" w:rsidR="00142A72" w:rsidRPr="00960C09" w:rsidRDefault="00142A72" w:rsidP="00142A72">
      <w:pPr>
        <w:rPr>
          <w:rFonts w:ascii="Times New Roman" w:eastAsia="Times New Roman" w:hAnsi="Times New Roman" w:cs="Times New Roman"/>
          <w:b/>
          <w:bCs/>
          <w:iCs/>
          <w:lang w:eastAsia="sk-SK"/>
        </w:rPr>
      </w:pPr>
      <w:r w:rsidRPr="00960C09">
        <w:rPr>
          <w:rFonts w:ascii="Times New Roman" w:eastAsia="Times New Roman" w:hAnsi="Times New Roman" w:cs="Times New Roman"/>
          <w:b/>
          <w:bCs/>
          <w:iCs/>
          <w:lang w:eastAsia="sk-SK"/>
        </w:rPr>
        <w:br w:type="page"/>
      </w:r>
    </w:p>
    <w:p w14:paraId="312E22F8" w14:textId="77777777" w:rsidR="00142A72" w:rsidRPr="00960C09" w:rsidRDefault="00142A72" w:rsidP="00142A72">
      <w:pPr>
        <w:spacing w:after="0" w:line="240" w:lineRule="auto"/>
        <w:rPr>
          <w:rFonts w:ascii="Times New Roman" w:eastAsia="Times New Roman" w:hAnsi="Times New Roman" w:cs="Times New Roman"/>
          <w:b/>
          <w:bCs/>
          <w:iCs/>
          <w:lang w:eastAsia="sk-SK"/>
        </w:rPr>
      </w:pPr>
      <w:r w:rsidRPr="00960C09">
        <w:rPr>
          <w:rFonts w:ascii="Times New Roman" w:eastAsia="Times New Roman" w:hAnsi="Times New Roman" w:cs="Times New Roman"/>
          <w:b/>
          <w:bCs/>
          <w:iCs/>
          <w:lang w:eastAsia="sk-SK"/>
        </w:rPr>
        <w:lastRenderedPageBreak/>
        <w:t xml:space="preserve">D. SPÔSOB URČENIA CENY </w:t>
      </w:r>
    </w:p>
    <w:p w14:paraId="52004ECC" w14:textId="77777777" w:rsidR="00142A72" w:rsidRPr="00960C09" w:rsidRDefault="00142A72" w:rsidP="00142A72">
      <w:pPr>
        <w:spacing w:after="0" w:line="240" w:lineRule="auto"/>
        <w:rPr>
          <w:rFonts w:ascii="Times New Roman" w:eastAsia="Times New Roman" w:hAnsi="Times New Roman" w:cs="Times New Roman"/>
          <w:b/>
          <w:bCs/>
          <w:iCs/>
          <w:lang w:eastAsia="sk-SK"/>
        </w:rPr>
      </w:pPr>
    </w:p>
    <w:p w14:paraId="70DBC59E" w14:textId="77777777" w:rsidR="00142A72" w:rsidRPr="00960C09" w:rsidRDefault="00142A72" w:rsidP="009A4CDD">
      <w:pPr>
        <w:pStyle w:val="Odsekzoznamu"/>
        <w:numPr>
          <w:ilvl w:val="0"/>
          <w:numId w:val="7"/>
        </w:numPr>
        <w:ind w:left="284" w:hanging="284"/>
        <w:jc w:val="both"/>
        <w:rPr>
          <w:sz w:val="22"/>
          <w:szCs w:val="22"/>
        </w:rPr>
      </w:pPr>
      <w:r w:rsidRPr="00960C09">
        <w:rPr>
          <w:sz w:val="22"/>
          <w:szCs w:val="22"/>
        </w:rPr>
        <w:t>Uchádzačom navrhovaná cena musí byť uvedená v celých EUR, s maximálne dvoma desatinnými miestami za desatinnou čiarkou,  musí byť konečná, musí zahrňovať všetky náklady a činnosti spojené s realizáciou dodávky predmetu zákazky tak, ako je to uvedené v časti „</w:t>
      </w:r>
      <w:r w:rsidRPr="00960C09">
        <w:rPr>
          <w:i/>
          <w:sz w:val="22"/>
          <w:szCs w:val="22"/>
        </w:rPr>
        <w:t xml:space="preserve">B. Opis predmetu zákazky“ </w:t>
      </w:r>
      <w:r w:rsidRPr="00960C09">
        <w:rPr>
          <w:sz w:val="22"/>
          <w:szCs w:val="22"/>
        </w:rPr>
        <w:t xml:space="preserve">a za podmienok uvedených v časti </w:t>
      </w:r>
      <w:r w:rsidRPr="00960C09">
        <w:rPr>
          <w:i/>
          <w:sz w:val="22"/>
          <w:szCs w:val="22"/>
        </w:rPr>
        <w:t>„C. Obchodné podmienky</w:t>
      </w:r>
      <w:r w:rsidRPr="00960C09">
        <w:rPr>
          <w:sz w:val="22"/>
          <w:szCs w:val="22"/>
        </w:rPr>
        <w:t>“.</w:t>
      </w:r>
    </w:p>
    <w:p w14:paraId="3A39329D" w14:textId="4131A02B" w:rsidR="00142A72" w:rsidRPr="00960C09" w:rsidRDefault="00142A72" w:rsidP="009A4CDD">
      <w:pPr>
        <w:pStyle w:val="Odsekzoznamu"/>
        <w:numPr>
          <w:ilvl w:val="0"/>
          <w:numId w:val="7"/>
        </w:numPr>
        <w:ind w:left="284" w:hanging="284"/>
        <w:jc w:val="both"/>
        <w:rPr>
          <w:sz w:val="22"/>
          <w:szCs w:val="22"/>
        </w:rPr>
      </w:pPr>
      <w:r w:rsidRPr="00960C09">
        <w:rPr>
          <w:sz w:val="22"/>
          <w:szCs w:val="22"/>
        </w:rPr>
        <w:t xml:space="preserve">Uchádzač ponúknutú cenu za </w:t>
      </w:r>
      <w:r w:rsidR="00C07456">
        <w:rPr>
          <w:sz w:val="22"/>
          <w:szCs w:val="22"/>
        </w:rPr>
        <w:t xml:space="preserve">dielo </w:t>
      </w:r>
      <w:r w:rsidRPr="00960C09">
        <w:rPr>
          <w:sz w:val="22"/>
          <w:szCs w:val="22"/>
        </w:rPr>
        <w:t xml:space="preserve">v súlade s bodom 1 tejto časti SP uvedie </w:t>
      </w:r>
      <w:r w:rsidRPr="00960C09">
        <w:rPr>
          <w:b/>
          <w:sz w:val="22"/>
          <w:szCs w:val="22"/>
          <w:u w:val="single"/>
        </w:rPr>
        <w:t>v EUR bez DPH a v EUR s DPH.</w:t>
      </w:r>
    </w:p>
    <w:p w14:paraId="3F578062" w14:textId="77777777" w:rsidR="00142A72" w:rsidRPr="00960C09" w:rsidRDefault="00142A72" w:rsidP="009A4CDD">
      <w:pPr>
        <w:pStyle w:val="Odsekzoznamu"/>
        <w:numPr>
          <w:ilvl w:val="0"/>
          <w:numId w:val="5"/>
        </w:numPr>
        <w:ind w:left="284" w:hanging="284"/>
        <w:jc w:val="both"/>
        <w:rPr>
          <w:bCs/>
          <w:sz w:val="22"/>
          <w:szCs w:val="22"/>
        </w:rPr>
      </w:pPr>
      <w:r w:rsidRPr="00960C09">
        <w:rPr>
          <w:bCs/>
          <w:sz w:val="22"/>
          <w:szCs w:val="22"/>
        </w:rPr>
        <w:t>Cena uvedená uchádzačom v ponuke je cena celková a zahŕňa v sebe aj všetky súvisiace služby.</w:t>
      </w:r>
    </w:p>
    <w:p w14:paraId="1AE51728" w14:textId="77777777" w:rsidR="00142A72" w:rsidRPr="00960C09" w:rsidRDefault="00142A72" w:rsidP="009A4CDD">
      <w:pPr>
        <w:pStyle w:val="Odsekzoznamu"/>
        <w:numPr>
          <w:ilvl w:val="0"/>
          <w:numId w:val="5"/>
        </w:numPr>
        <w:ind w:left="284" w:hanging="284"/>
        <w:jc w:val="both"/>
        <w:rPr>
          <w:bCs/>
          <w:sz w:val="22"/>
          <w:szCs w:val="22"/>
        </w:rPr>
      </w:pPr>
      <w:r w:rsidRPr="00960C09">
        <w:rPr>
          <w:bCs/>
          <w:sz w:val="22"/>
          <w:szCs w:val="22"/>
        </w:rPr>
        <w:t xml:space="preserve">V prípade ak uchádzač v postavení dodávateľa v súlade s právnym poriadkom Slovenskej republiky nebude povinný odviesť DPH pri dodávke predmetu zákazky, ale odviesť ju bude povinný verejný obstarávateľ v postavení odberateľa, uvedie uchádzač v ponuke cenu vrátane DPH, ktorú bude povinný zaplatiť verejný obstarávateľ.  </w:t>
      </w:r>
    </w:p>
    <w:p w14:paraId="61B60E0E" w14:textId="77777777" w:rsidR="00142A72" w:rsidRPr="00960C09" w:rsidRDefault="00142A72" w:rsidP="009A4CDD">
      <w:pPr>
        <w:pStyle w:val="Odsekzoznamu"/>
        <w:numPr>
          <w:ilvl w:val="0"/>
          <w:numId w:val="5"/>
        </w:numPr>
        <w:ind w:left="284" w:hanging="284"/>
        <w:jc w:val="both"/>
        <w:rPr>
          <w:bCs/>
          <w:sz w:val="22"/>
          <w:szCs w:val="22"/>
        </w:rPr>
      </w:pPr>
      <w:r w:rsidRPr="00960C09">
        <w:rPr>
          <w:bCs/>
          <w:sz w:val="22"/>
          <w:szCs w:val="22"/>
        </w:rPr>
        <w:t xml:space="preserve"> Uchádzač, ktorý nie je platcom DPH, upozorní na túto skutočnosť a uvedie cenu celkom.</w:t>
      </w:r>
    </w:p>
    <w:p w14:paraId="20461597" w14:textId="77777777" w:rsidR="00142A72" w:rsidRPr="00960C09" w:rsidRDefault="00142A72" w:rsidP="00142A72">
      <w:pPr>
        <w:pStyle w:val="Odsekzoznamu"/>
        <w:ind w:left="644"/>
        <w:jc w:val="both"/>
        <w:rPr>
          <w:bCs/>
          <w:sz w:val="22"/>
          <w:szCs w:val="22"/>
        </w:rPr>
      </w:pPr>
    </w:p>
    <w:p w14:paraId="3BB707EA" w14:textId="77777777" w:rsidR="00142A72" w:rsidRPr="00960C09" w:rsidRDefault="00142A72" w:rsidP="00142A72">
      <w:pPr>
        <w:pStyle w:val="F2-ZkladnText"/>
        <w:rPr>
          <w:bCs/>
          <w:sz w:val="22"/>
          <w:szCs w:val="22"/>
        </w:rPr>
      </w:pPr>
    </w:p>
    <w:p w14:paraId="77B76F7A" w14:textId="77777777" w:rsidR="00142A72" w:rsidRPr="00960C09" w:rsidRDefault="00142A72" w:rsidP="00142A72">
      <w:pPr>
        <w:spacing w:after="200" w:line="276" w:lineRule="auto"/>
        <w:jc w:val="both"/>
        <w:rPr>
          <w:rFonts w:ascii="Times New Roman" w:eastAsia="Times New Roman" w:hAnsi="Times New Roman" w:cs="Times New Roman"/>
          <w:bCs/>
          <w:lang w:eastAsia="ar-SA"/>
        </w:rPr>
      </w:pPr>
    </w:p>
    <w:p w14:paraId="533C827F" w14:textId="77777777" w:rsidR="00142A72" w:rsidRPr="00960C09" w:rsidRDefault="00142A72" w:rsidP="00142A72">
      <w:pPr>
        <w:suppressAutoHyphens/>
        <w:spacing w:after="0" w:line="240" w:lineRule="auto"/>
        <w:jc w:val="both"/>
        <w:rPr>
          <w:rFonts w:ascii="Times New Roman" w:eastAsia="Times New Roman" w:hAnsi="Times New Roman" w:cs="Times New Roman"/>
          <w:b/>
          <w:lang w:eastAsia="ar-SA"/>
        </w:rPr>
      </w:pPr>
    </w:p>
    <w:p w14:paraId="5367209F" w14:textId="77777777" w:rsidR="00142A72" w:rsidRPr="00960C09" w:rsidRDefault="00142A72" w:rsidP="00142A72">
      <w:pPr>
        <w:suppressAutoHyphens/>
        <w:spacing w:after="0" w:line="240" w:lineRule="auto"/>
        <w:jc w:val="both"/>
        <w:rPr>
          <w:rFonts w:ascii="Times New Roman" w:eastAsia="Times New Roman" w:hAnsi="Times New Roman" w:cs="Times New Roman"/>
          <w:b/>
          <w:lang w:eastAsia="ar-SA"/>
        </w:rPr>
      </w:pPr>
    </w:p>
    <w:p w14:paraId="365B4F7A" w14:textId="77777777" w:rsidR="00142A72" w:rsidRPr="00960C09" w:rsidRDefault="00142A72" w:rsidP="00142A72">
      <w:pPr>
        <w:suppressAutoHyphens/>
        <w:spacing w:after="0" w:line="240" w:lineRule="auto"/>
        <w:jc w:val="both"/>
        <w:rPr>
          <w:rFonts w:ascii="Times New Roman" w:eastAsia="Times New Roman" w:hAnsi="Times New Roman" w:cs="Times New Roman"/>
          <w:b/>
          <w:lang w:eastAsia="ar-SA"/>
        </w:rPr>
      </w:pPr>
    </w:p>
    <w:p w14:paraId="6804BB62" w14:textId="77777777" w:rsidR="00142A72" w:rsidRPr="00960C09" w:rsidRDefault="00142A72" w:rsidP="00142A72">
      <w:pPr>
        <w:suppressAutoHyphens/>
        <w:spacing w:after="0" w:line="240" w:lineRule="auto"/>
        <w:jc w:val="both"/>
        <w:rPr>
          <w:rFonts w:ascii="Times New Roman" w:eastAsia="Times New Roman" w:hAnsi="Times New Roman" w:cs="Times New Roman"/>
          <w:b/>
          <w:lang w:eastAsia="ar-SA"/>
        </w:rPr>
      </w:pPr>
    </w:p>
    <w:p w14:paraId="1895840F" w14:textId="77777777" w:rsidR="00142A72" w:rsidRPr="00960C09" w:rsidRDefault="00142A72" w:rsidP="00142A72">
      <w:pPr>
        <w:suppressAutoHyphens/>
        <w:spacing w:after="0" w:line="240" w:lineRule="auto"/>
        <w:jc w:val="both"/>
        <w:rPr>
          <w:rFonts w:ascii="Times New Roman" w:eastAsia="Times New Roman" w:hAnsi="Times New Roman" w:cs="Times New Roman"/>
          <w:b/>
          <w:lang w:eastAsia="ar-SA"/>
        </w:rPr>
      </w:pPr>
    </w:p>
    <w:p w14:paraId="3AF7E4AE" w14:textId="77777777" w:rsidR="00142A72" w:rsidRPr="00960C09" w:rsidRDefault="00142A72" w:rsidP="00142A72">
      <w:pPr>
        <w:suppressAutoHyphens/>
        <w:spacing w:after="0" w:line="240" w:lineRule="auto"/>
        <w:jc w:val="both"/>
        <w:rPr>
          <w:rFonts w:ascii="Times New Roman" w:eastAsia="Times New Roman" w:hAnsi="Times New Roman" w:cs="Times New Roman"/>
          <w:b/>
          <w:lang w:eastAsia="ar-SA"/>
        </w:rPr>
      </w:pPr>
    </w:p>
    <w:p w14:paraId="530CA7A6" w14:textId="77777777" w:rsidR="00142A72" w:rsidRPr="00960C09" w:rsidRDefault="00142A72" w:rsidP="00142A72">
      <w:pPr>
        <w:suppressAutoHyphens/>
        <w:spacing w:after="0" w:line="240" w:lineRule="auto"/>
        <w:jc w:val="both"/>
        <w:rPr>
          <w:rFonts w:ascii="Times New Roman" w:eastAsia="Times New Roman" w:hAnsi="Times New Roman" w:cs="Times New Roman"/>
          <w:b/>
          <w:lang w:eastAsia="ar-SA"/>
        </w:rPr>
      </w:pPr>
    </w:p>
    <w:p w14:paraId="27886D3D" w14:textId="77777777" w:rsidR="00142A72" w:rsidRPr="00960C09" w:rsidRDefault="00142A72" w:rsidP="00142A72">
      <w:pPr>
        <w:suppressAutoHyphens/>
        <w:spacing w:after="0" w:line="240" w:lineRule="auto"/>
        <w:jc w:val="both"/>
        <w:rPr>
          <w:rFonts w:ascii="Times New Roman" w:eastAsia="Times New Roman" w:hAnsi="Times New Roman" w:cs="Times New Roman"/>
          <w:b/>
          <w:lang w:eastAsia="ar-SA"/>
        </w:rPr>
      </w:pPr>
    </w:p>
    <w:p w14:paraId="37D38026" w14:textId="77777777" w:rsidR="00142A72" w:rsidRPr="00960C09" w:rsidRDefault="00142A72" w:rsidP="00142A72">
      <w:pPr>
        <w:suppressAutoHyphens/>
        <w:spacing w:after="0" w:line="240" w:lineRule="auto"/>
        <w:jc w:val="both"/>
        <w:rPr>
          <w:rFonts w:ascii="Times New Roman" w:eastAsia="Times New Roman" w:hAnsi="Times New Roman" w:cs="Times New Roman"/>
          <w:b/>
          <w:lang w:eastAsia="ar-SA"/>
        </w:rPr>
      </w:pPr>
    </w:p>
    <w:p w14:paraId="47E7F41E" w14:textId="77777777" w:rsidR="00142A72" w:rsidRPr="00960C09" w:rsidRDefault="00142A72" w:rsidP="00142A72">
      <w:pPr>
        <w:suppressAutoHyphens/>
        <w:spacing w:after="0" w:line="240" w:lineRule="auto"/>
        <w:jc w:val="both"/>
        <w:rPr>
          <w:rFonts w:ascii="Times New Roman" w:eastAsia="Times New Roman" w:hAnsi="Times New Roman" w:cs="Times New Roman"/>
          <w:b/>
          <w:lang w:eastAsia="ar-SA"/>
        </w:rPr>
      </w:pPr>
    </w:p>
    <w:p w14:paraId="288CF339" w14:textId="77777777" w:rsidR="00142A72" w:rsidRPr="00960C09" w:rsidRDefault="00142A72" w:rsidP="00142A72">
      <w:pPr>
        <w:suppressAutoHyphens/>
        <w:spacing w:after="0" w:line="240" w:lineRule="auto"/>
        <w:jc w:val="both"/>
        <w:rPr>
          <w:rFonts w:ascii="Times New Roman" w:eastAsia="Times New Roman" w:hAnsi="Times New Roman" w:cs="Times New Roman"/>
          <w:b/>
          <w:lang w:eastAsia="ar-SA"/>
        </w:rPr>
      </w:pPr>
    </w:p>
    <w:p w14:paraId="425BA0C2" w14:textId="77777777" w:rsidR="00142A72" w:rsidRPr="00960C09" w:rsidRDefault="00142A72" w:rsidP="00142A72">
      <w:pPr>
        <w:suppressAutoHyphens/>
        <w:spacing w:after="0" w:line="240" w:lineRule="auto"/>
        <w:jc w:val="both"/>
        <w:rPr>
          <w:rFonts w:ascii="Times New Roman" w:eastAsia="Times New Roman" w:hAnsi="Times New Roman" w:cs="Times New Roman"/>
          <w:b/>
          <w:lang w:eastAsia="ar-SA"/>
        </w:rPr>
      </w:pPr>
    </w:p>
    <w:p w14:paraId="5032FE27" w14:textId="77777777" w:rsidR="00142A72" w:rsidRPr="00960C09" w:rsidRDefault="00142A72" w:rsidP="00142A72">
      <w:pPr>
        <w:suppressAutoHyphens/>
        <w:spacing w:after="0" w:line="240" w:lineRule="auto"/>
        <w:jc w:val="both"/>
        <w:rPr>
          <w:rFonts w:ascii="Times New Roman" w:eastAsia="Times New Roman" w:hAnsi="Times New Roman" w:cs="Times New Roman"/>
          <w:b/>
          <w:lang w:eastAsia="ar-SA"/>
        </w:rPr>
      </w:pPr>
    </w:p>
    <w:p w14:paraId="4F4D098A" w14:textId="77777777" w:rsidR="00142A72" w:rsidRPr="00960C09" w:rsidRDefault="00142A72" w:rsidP="00142A72">
      <w:pPr>
        <w:suppressAutoHyphens/>
        <w:spacing w:after="0" w:line="240" w:lineRule="auto"/>
        <w:jc w:val="both"/>
        <w:rPr>
          <w:rFonts w:ascii="Times New Roman" w:eastAsia="Times New Roman" w:hAnsi="Times New Roman" w:cs="Times New Roman"/>
          <w:b/>
          <w:lang w:eastAsia="ar-SA"/>
        </w:rPr>
      </w:pPr>
    </w:p>
    <w:p w14:paraId="5973D823" w14:textId="77777777" w:rsidR="00142A72" w:rsidRPr="00960C09" w:rsidRDefault="00142A72" w:rsidP="00142A72">
      <w:pPr>
        <w:suppressAutoHyphens/>
        <w:spacing w:after="0" w:line="240" w:lineRule="auto"/>
        <w:jc w:val="both"/>
        <w:rPr>
          <w:rFonts w:ascii="Times New Roman" w:eastAsia="Times New Roman" w:hAnsi="Times New Roman" w:cs="Times New Roman"/>
          <w:b/>
          <w:lang w:eastAsia="ar-SA"/>
        </w:rPr>
      </w:pPr>
    </w:p>
    <w:p w14:paraId="4C378ADC" w14:textId="77777777" w:rsidR="00142A72" w:rsidRPr="00960C09" w:rsidRDefault="00142A72" w:rsidP="00142A72">
      <w:pPr>
        <w:suppressAutoHyphens/>
        <w:spacing w:after="0" w:line="240" w:lineRule="auto"/>
        <w:jc w:val="both"/>
        <w:rPr>
          <w:rFonts w:ascii="Times New Roman" w:eastAsia="Times New Roman" w:hAnsi="Times New Roman" w:cs="Times New Roman"/>
          <w:b/>
          <w:lang w:eastAsia="ar-SA"/>
        </w:rPr>
      </w:pPr>
    </w:p>
    <w:p w14:paraId="09D6F317" w14:textId="77777777" w:rsidR="00142A72" w:rsidRPr="00960C09" w:rsidRDefault="00142A72" w:rsidP="00142A72">
      <w:pPr>
        <w:suppressAutoHyphens/>
        <w:spacing w:after="0" w:line="240" w:lineRule="auto"/>
        <w:jc w:val="both"/>
        <w:rPr>
          <w:rFonts w:ascii="Times New Roman" w:eastAsia="Times New Roman" w:hAnsi="Times New Roman" w:cs="Times New Roman"/>
          <w:b/>
          <w:lang w:eastAsia="ar-SA"/>
        </w:rPr>
      </w:pPr>
    </w:p>
    <w:p w14:paraId="163872AE" w14:textId="77777777" w:rsidR="00142A72" w:rsidRPr="00960C09" w:rsidRDefault="00142A72" w:rsidP="00142A72">
      <w:pPr>
        <w:suppressAutoHyphens/>
        <w:spacing w:after="0" w:line="240" w:lineRule="auto"/>
        <w:jc w:val="both"/>
        <w:rPr>
          <w:rFonts w:ascii="Times New Roman" w:eastAsia="Times New Roman" w:hAnsi="Times New Roman" w:cs="Times New Roman"/>
          <w:b/>
          <w:lang w:eastAsia="ar-SA"/>
        </w:rPr>
      </w:pPr>
    </w:p>
    <w:p w14:paraId="0E942EF7" w14:textId="77777777" w:rsidR="00142A72" w:rsidRPr="00960C09" w:rsidRDefault="00142A72" w:rsidP="00142A72">
      <w:pPr>
        <w:rPr>
          <w:rFonts w:ascii="Times New Roman" w:eastAsia="Times New Roman" w:hAnsi="Times New Roman" w:cs="Times New Roman"/>
          <w:b/>
          <w:lang w:eastAsia="ar-SA"/>
        </w:rPr>
      </w:pPr>
      <w:r w:rsidRPr="00960C09">
        <w:rPr>
          <w:rFonts w:ascii="Times New Roman" w:eastAsia="Times New Roman" w:hAnsi="Times New Roman" w:cs="Times New Roman"/>
          <w:b/>
          <w:lang w:eastAsia="ar-SA"/>
        </w:rPr>
        <w:br w:type="page"/>
      </w:r>
    </w:p>
    <w:p w14:paraId="65DA8495" w14:textId="77777777" w:rsidR="00142A72" w:rsidRPr="00960C09" w:rsidRDefault="00142A72" w:rsidP="00142A72">
      <w:pPr>
        <w:suppressAutoHyphens/>
        <w:spacing w:after="0" w:line="240" w:lineRule="auto"/>
        <w:jc w:val="both"/>
        <w:rPr>
          <w:rFonts w:ascii="Times New Roman" w:eastAsia="Times New Roman" w:hAnsi="Times New Roman" w:cs="Times New Roman"/>
          <w:b/>
          <w:lang w:eastAsia="ar-SA"/>
        </w:rPr>
      </w:pPr>
    </w:p>
    <w:p w14:paraId="0B1D3394" w14:textId="77777777" w:rsidR="00142A72" w:rsidRPr="00960C09" w:rsidRDefault="00142A72" w:rsidP="00142A72">
      <w:pPr>
        <w:spacing w:after="0" w:line="240" w:lineRule="auto"/>
        <w:jc w:val="both"/>
        <w:rPr>
          <w:rFonts w:ascii="Times New Roman" w:eastAsia="Times New Roman" w:hAnsi="Times New Roman" w:cs="Times New Roman"/>
          <w:b/>
          <w:bCs/>
          <w:lang w:eastAsia="cs-CZ"/>
        </w:rPr>
      </w:pPr>
      <w:r w:rsidRPr="00960C09">
        <w:rPr>
          <w:rFonts w:ascii="Times New Roman" w:eastAsia="Times New Roman" w:hAnsi="Times New Roman" w:cs="Times New Roman"/>
          <w:b/>
          <w:bCs/>
          <w:lang w:eastAsia="cs-CZ"/>
        </w:rPr>
        <w:t>E. KRITÉRIA NA HODNOTENIE PONÚK A PRAVIDLÁ ICH UPLATNENIA</w:t>
      </w:r>
    </w:p>
    <w:p w14:paraId="7A507A5F" w14:textId="77777777" w:rsidR="00142A72" w:rsidRPr="00960C09" w:rsidRDefault="00142A72" w:rsidP="00142A72">
      <w:pPr>
        <w:contextualSpacing/>
        <w:jc w:val="both"/>
        <w:rPr>
          <w:rFonts w:ascii="Times New Roman" w:eastAsia="Times New Roman" w:hAnsi="Times New Roman" w:cs="Times New Roman"/>
          <w:b/>
          <w:bCs/>
          <w:lang w:eastAsia="cs-CZ"/>
        </w:rPr>
      </w:pPr>
    </w:p>
    <w:p w14:paraId="7C7384E5" w14:textId="77777777" w:rsidR="00142A72" w:rsidRPr="00960C09" w:rsidRDefault="00142A72" w:rsidP="00142A72">
      <w:pPr>
        <w:contextualSpacing/>
        <w:jc w:val="both"/>
        <w:rPr>
          <w:rFonts w:ascii="Times New Roman" w:eastAsia="Times New Roman" w:hAnsi="Times New Roman" w:cs="Times New Roman"/>
          <w:b/>
          <w:bCs/>
          <w:lang w:eastAsia="cs-CZ"/>
        </w:rPr>
      </w:pPr>
    </w:p>
    <w:p w14:paraId="7C6D85F4" w14:textId="61352F09" w:rsidR="00142A72" w:rsidRPr="009A4CDD" w:rsidRDefault="00142A72" w:rsidP="00142A72">
      <w:pPr>
        <w:spacing w:line="240" w:lineRule="exact"/>
        <w:jc w:val="both"/>
        <w:rPr>
          <w:rFonts w:ascii="Times New Roman" w:hAnsi="Times New Roman" w:cs="Times New Roman"/>
          <w:b/>
          <w:bCs/>
          <w:color w:val="000000"/>
        </w:rPr>
      </w:pPr>
      <w:r w:rsidRPr="00960C09">
        <w:rPr>
          <w:rFonts w:ascii="Times New Roman" w:hAnsi="Times New Roman" w:cs="Times New Roman"/>
          <w:b/>
          <w:bCs/>
          <w:color w:val="000000"/>
        </w:rPr>
        <w:t xml:space="preserve">E.1 Kritériá na hodnotenie ponúk </w:t>
      </w:r>
    </w:p>
    <w:p w14:paraId="10B8D290" w14:textId="77777777" w:rsidR="00142A72" w:rsidRPr="00960C09" w:rsidRDefault="00142A72" w:rsidP="009A4CDD">
      <w:pPr>
        <w:pStyle w:val="Odsekzoznamu"/>
        <w:numPr>
          <w:ilvl w:val="0"/>
          <w:numId w:val="8"/>
        </w:numPr>
        <w:spacing w:line="240" w:lineRule="exact"/>
        <w:ind w:left="426" w:hanging="426"/>
        <w:jc w:val="both"/>
        <w:rPr>
          <w:color w:val="000000"/>
          <w:sz w:val="22"/>
          <w:szCs w:val="22"/>
        </w:rPr>
      </w:pPr>
      <w:r w:rsidRPr="00960C09">
        <w:rPr>
          <w:color w:val="000000"/>
          <w:sz w:val="22"/>
          <w:szCs w:val="22"/>
        </w:rPr>
        <w:t xml:space="preserve">Verejný obstarávateľ v súlade s § 44 ods. 3 písm. c) ZVO bude vyhodnocovať ponuky </w:t>
      </w:r>
      <w:r w:rsidRPr="00960C09">
        <w:rPr>
          <w:b/>
          <w:bCs/>
          <w:color w:val="000000"/>
          <w:sz w:val="22"/>
          <w:szCs w:val="22"/>
        </w:rPr>
        <w:t xml:space="preserve">na základe najnižšej </w:t>
      </w:r>
      <w:r w:rsidRPr="009A4CDD">
        <w:rPr>
          <w:b/>
          <w:bCs/>
          <w:sz w:val="22"/>
          <w:szCs w:val="22"/>
        </w:rPr>
        <w:t>ceny v EUR s DPH.</w:t>
      </w:r>
    </w:p>
    <w:p w14:paraId="1D72879A" w14:textId="77777777" w:rsidR="00142A72" w:rsidRPr="00960C09" w:rsidRDefault="00142A72" w:rsidP="009A4CDD">
      <w:pPr>
        <w:pStyle w:val="Odsekzoznamu"/>
        <w:numPr>
          <w:ilvl w:val="0"/>
          <w:numId w:val="8"/>
        </w:numPr>
        <w:spacing w:line="240" w:lineRule="exact"/>
        <w:ind w:left="426" w:hanging="426"/>
        <w:jc w:val="both"/>
        <w:rPr>
          <w:b/>
          <w:bCs/>
          <w:color w:val="000000"/>
          <w:sz w:val="22"/>
          <w:szCs w:val="22"/>
        </w:rPr>
      </w:pPr>
      <w:r w:rsidRPr="00960C09">
        <w:rPr>
          <w:color w:val="000000"/>
          <w:sz w:val="22"/>
          <w:szCs w:val="22"/>
        </w:rPr>
        <w:t xml:space="preserve">Úspešnou bude ponuka uchádzača, ktorý poskytne verejnému obstarávateľovi najnižšiu (celkovú) cenu za dodanie predmetu zákazky v EUR s DPH. </w:t>
      </w:r>
    </w:p>
    <w:p w14:paraId="4DC8D5A4" w14:textId="77777777" w:rsidR="00142A72" w:rsidRPr="00960C09" w:rsidRDefault="00142A72" w:rsidP="009A4CDD">
      <w:pPr>
        <w:pStyle w:val="Odsekzoznamu"/>
        <w:numPr>
          <w:ilvl w:val="0"/>
          <w:numId w:val="8"/>
        </w:numPr>
        <w:spacing w:line="240" w:lineRule="exact"/>
        <w:ind w:left="426" w:hanging="426"/>
        <w:jc w:val="both"/>
        <w:rPr>
          <w:color w:val="000000"/>
          <w:sz w:val="22"/>
          <w:szCs w:val="22"/>
        </w:rPr>
      </w:pPr>
      <w:r w:rsidRPr="00960C09">
        <w:rPr>
          <w:color w:val="000000"/>
          <w:sz w:val="22"/>
          <w:szCs w:val="22"/>
        </w:rPr>
        <w:t xml:space="preserve">Hodnotí sa celková cena za predmet zákazky v EUR s DPH uvedená v ponuke a ktorá je výsledkom vyplnenia položkového rozpočtu vypracovaného uchádzačom,  v zmysle špecifikácie predmetu zákazky uvedenej v časti: „B. Opis predmetu zákazky“ a v prílohách týchto súťažných podkladov. Vyplnený </w:t>
      </w:r>
      <w:proofErr w:type="spellStart"/>
      <w:r w:rsidRPr="00960C09">
        <w:rPr>
          <w:color w:val="000000"/>
          <w:sz w:val="22"/>
          <w:szCs w:val="22"/>
        </w:rPr>
        <w:t>položkový</w:t>
      </w:r>
      <w:proofErr w:type="spellEnd"/>
      <w:r w:rsidRPr="00960C09">
        <w:rPr>
          <w:color w:val="000000"/>
          <w:sz w:val="22"/>
          <w:szCs w:val="22"/>
        </w:rPr>
        <w:t xml:space="preserve"> rozpočet, ktorý uchádzač, musí byť predložený ako súčasť ponuky uchádzača v elektronickej podobe vo formáte </w:t>
      </w:r>
      <w:proofErr w:type="spellStart"/>
      <w:r w:rsidRPr="00960C09">
        <w:rPr>
          <w:color w:val="000000"/>
          <w:sz w:val="22"/>
          <w:szCs w:val="22"/>
        </w:rPr>
        <w:t>xls</w:t>
      </w:r>
      <w:proofErr w:type="spellEnd"/>
      <w:r w:rsidRPr="00960C09">
        <w:rPr>
          <w:color w:val="000000"/>
          <w:sz w:val="22"/>
          <w:szCs w:val="22"/>
        </w:rPr>
        <w:t>/</w:t>
      </w:r>
      <w:proofErr w:type="spellStart"/>
      <w:r w:rsidRPr="00960C09">
        <w:rPr>
          <w:color w:val="000000"/>
          <w:sz w:val="22"/>
          <w:szCs w:val="22"/>
        </w:rPr>
        <w:t>xlsx</w:t>
      </w:r>
      <w:proofErr w:type="spellEnd"/>
      <w:r w:rsidRPr="00960C09">
        <w:rPr>
          <w:color w:val="000000"/>
          <w:sz w:val="22"/>
          <w:szCs w:val="22"/>
        </w:rPr>
        <w:t>. Neuvedenie jednotkovej ceny niektorej položky v rozpočte bude znamenať, že ponuka uchádzača je neúplná a nespĺňa požiadavky verejného obstarávateľa na predmet zákazky. Uchádzačom navrhovaná cena za predmet zákazky  musí byť uvedená v EUR, matematicky zaokrúhlená na dve desatinné miesta.</w:t>
      </w:r>
    </w:p>
    <w:p w14:paraId="2CB8E559" w14:textId="77777777" w:rsidR="00142A72" w:rsidRPr="00960C09" w:rsidRDefault="00142A72" w:rsidP="00142A72">
      <w:pPr>
        <w:pStyle w:val="Odsekzoznamu"/>
        <w:spacing w:line="240" w:lineRule="exact"/>
        <w:ind w:left="360"/>
        <w:jc w:val="both"/>
        <w:rPr>
          <w:b/>
          <w:bCs/>
          <w:color w:val="000000"/>
          <w:sz w:val="22"/>
          <w:szCs w:val="22"/>
        </w:rPr>
      </w:pPr>
      <w:r w:rsidRPr="00960C09">
        <w:rPr>
          <w:b/>
          <w:bCs/>
          <w:color w:val="000000"/>
          <w:sz w:val="22"/>
          <w:szCs w:val="22"/>
        </w:rPr>
        <w:t xml:space="preserve"> </w:t>
      </w:r>
    </w:p>
    <w:p w14:paraId="4C4348F8" w14:textId="77777777" w:rsidR="00142A72" w:rsidRPr="00960C09" w:rsidRDefault="00142A72" w:rsidP="00142A72">
      <w:pPr>
        <w:pStyle w:val="Odsekzoznamu"/>
        <w:spacing w:line="240" w:lineRule="exact"/>
        <w:ind w:left="360"/>
        <w:jc w:val="both"/>
        <w:rPr>
          <w:b/>
          <w:bCs/>
          <w:color w:val="000000"/>
          <w:sz w:val="22"/>
          <w:szCs w:val="22"/>
        </w:rPr>
      </w:pPr>
    </w:p>
    <w:p w14:paraId="2E75B9BD" w14:textId="505A5D09" w:rsidR="00142A72" w:rsidRPr="009A4CDD" w:rsidRDefault="00142A72" w:rsidP="009A4CDD">
      <w:pPr>
        <w:pStyle w:val="Odsekzoznamu"/>
        <w:spacing w:line="240" w:lineRule="exact"/>
        <w:ind w:left="0"/>
        <w:jc w:val="both"/>
        <w:rPr>
          <w:b/>
          <w:bCs/>
          <w:color w:val="000000"/>
          <w:sz w:val="22"/>
          <w:szCs w:val="22"/>
        </w:rPr>
      </w:pPr>
      <w:r w:rsidRPr="00960C09">
        <w:rPr>
          <w:b/>
          <w:bCs/>
          <w:color w:val="000000"/>
          <w:sz w:val="22"/>
          <w:szCs w:val="22"/>
        </w:rPr>
        <w:t>E.2 Pravidlá a postup pri hodnotení ponúk.</w:t>
      </w:r>
    </w:p>
    <w:p w14:paraId="75634FF7" w14:textId="77777777" w:rsidR="00142A72" w:rsidRPr="00960C09" w:rsidRDefault="00142A72" w:rsidP="00142A72">
      <w:pPr>
        <w:pStyle w:val="Odsekzoznamu"/>
        <w:numPr>
          <w:ilvl w:val="0"/>
          <w:numId w:val="9"/>
        </w:numPr>
        <w:contextualSpacing/>
        <w:jc w:val="both"/>
        <w:rPr>
          <w:sz w:val="22"/>
          <w:szCs w:val="22"/>
        </w:rPr>
      </w:pPr>
      <w:r w:rsidRPr="00960C09">
        <w:rPr>
          <w:sz w:val="22"/>
          <w:szCs w:val="22"/>
        </w:rPr>
        <w:t xml:space="preserve">Komisia na vyhodnotenie ponúk bude hodnotiť len tie ponuky, ktoré neboli vylúčené a vyhovujú všetkým požiadavkám a špecifikáciám verejného obstarávateľa uvedeným a v oznámení o vyhlásení verejného obstarávania a v súťažných podkladoch k tejto zákazke a zároveň neobsahujú žiadne obmedzenia alebo výhrady, ktoré sú v rozpore s uvedenými dokumentmi. </w:t>
      </w:r>
    </w:p>
    <w:p w14:paraId="7DFF9B6E" w14:textId="77777777" w:rsidR="00142A72" w:rsidRPr="00960C09" w:rsidRDefault="00142A72" w:rsidP="00142A72">
      <w:pPr>
        <w:pStyle w:val="Odsekzoznamu"/>
        <w:numPr>
          <w:ilvl w:val="0"/>
          <w:numId w:val="9"/>
        </w:numPr>
        <w:contextualSpacing/>
        <w:jc w:val="both"/>
        <w:rPr>
          <w:sz w:val="22"/>
          <w:szCs w:val="22"/>
        </w:rPr>
      </w:pPr>
      <w:r w:rsidRPr="00960C09">
        <w:rPr>
          <w:sz w:val="22"/>
          <w:szCs w:val="22"/>
        </w:rPr>
        <w:t>Komisia určí poradie uchádzačov podľa najnižšej ceny uvedenej v jednotlivých ponukách. To znamená, že na prvom mieste sa umiestni uchádzač, ktorý navrhol najnižšiu cenu za dodanie tovaru. Úspešným uchádzačom sa stane ten uchádzač, ktorý sa umiestnil na prvom mieste. Ostatní uchádzači budú neúspešní.</w:t>
      </w:r>
    </w:p>
    <w:p w14:paraId="51FACFF5" w14:textId="77777777" w:rsidR="00142A72" w:rsidRPr="00960C09" w:rsidRDefault="00142A72" w:rsidP="00142A72">
      <w:pPr>
        <w:pStyle w:val="Odsekzoznamu"/>
        <w:numPr>
          <w:ilvl w:val="0"/>
          <w:numId w:val="9"/>
        </w:numPr>
        <w:contextualSpacing/>
        <w:jc w:val="both"/>
        <w:rPr>
          <w:sz w:val="22"/>
          <w:szCs w:val="22"/>
        </w:rPr>
      </w:pPr>
      <w:r w:rsidRPr="00960C09">
        <w:rPr>
          <w:sz w:val="22"/>
          <w:szCs w:val="22"/>
        </w:rPr>
        <w:t>Celkovou cenou za predmet zákazky vyjadrenú v EUR bez DPH  a v EUR s DPH sa rozumie celková cena za celý predmet zákazky.</w:t>
      </w:r>
    </w:p>
    <w:p w14:paraId="1E08D3BB" w14:textId="77777777" w:rsidR="00142A72" w:rsidRPr="00960C09" w:rsidRDefault="00142A72" w:rsidP="00142A72">
      <w:pPr>
        <w:pStyle w:val="Odsekzoznamu"/>
        <w:numPr>
          <w:ilvl w:val="0"/>
          <w:numId w:val="9"/>
        </w:numPr>
        <w:contextualSpacing/>
        <w:jc w:val="both"/>
        <w:rPr>
          <w:sz w:val="22"/>
          <w:szCs w:val="22"/>
        </w:rPr>
      </w:pPr>
      <w:r w:rsidRPr="00960C09">
        <w:rPr>
          <w:sz w:val="22"/>
          <w:szCs w:val="22"/>
        </w:rPr>
        <w:t>Verejný obstarávateľ uzavrie zmluvu na základe výsledku vyhodnotenia ponúk podľa určeného kritéria prípadne pomocného kritéria. Úspešnou ponukou bude ponuka uchádzača, ktorá bude obsahovať najnižšiu cenu v EUR s DPH.</w:t>
      </w:r>
    </w:p>
    <w:p w14:paraId="53AF6BB9" w14:textId="77777777" w:rsidR="00142A72" w:rsidRPr="00960C09" w:rsidRDefault="00142A72" w:rsidP="00142A72">
      <w:pPr>
        <w:pStyle w:val="Odsekzoznamu"/>
        <w:numPr>
          <w:ilvl w:val="0"/>
          <w:numId w:val="9"/>
        </w:numPr>
        <w:contextualSpacing/>
        <w:jc w:val="both"/>
        <w:rPr>
          <w:b/>
          <w:bCs/>
          <w:sz w:val="22"/>
          <w:szCs w:val="22"/>
        </w:rPr>
      </w:pPr>
      <w:r w:rsidRPr="00960C09">
        <w:rPr>
          <w:sz w:val="22"/>
          <w:szCs w:val="22"/>
        </w:rPr>
        <w:t>Uchádzači zaokrúhľujú svoje návrhy v zmysle matematických pravidiel na dve desatinné miesta.</w:t>
      </w:r>
      <w:r w:rsidRPr="00960C09">
        <w:rPr>
          <w:b/>
          <w:bCs/>
          <w:sz w:val="22"/>
          <w:szCs w:val="22"/>
        </w:rPr>
        <w:t xml:space="preserve"> </w:t>
      </w:r>
    </w:p>
    <w:p w14:paraId="0BC47A4B" w14:textId="77777777" w:rsidR="00142A72" w:rsidRPr="00960C09" w:rsidRDefault="00142A72" w:rsidP="00142A72">
      <w:pPr>
        <w:pStyle w:val="Odsekzoznamu"/>
        <w:numPr>
          <w:ilvl w:val="0"/>
          <w:numId w:val="9"/>
        </w:numPr>
        <w:contextualSpacing/>
        <w:jc w:val="both"/>
        <w:rPr>
          <w:sz w:val="22"/>
          <w:szCs w:val="22"/>
        </w:rPr>
      </w:pPr>
      <w:r w:rsidRPr="00960C09">
        <w:rPr>
          <w:sz w:val="22"/>
          <w:szCs w:val="22"/>
        </w:rPr>
        <w:t xml:space="preserve">Uchádzač vyplní tabuľku na hodnotenie ponúk v časti „G. NÁVRH UCHÁDZAČA NA PLNENIE KRITÉRIÍ“ . </w:t>
      </w:r>
    </w:p>
    <w:p w14:paraId="0B9439CF" w14:textId="77777777" w:rsidR="00142A72" w:rsidRPr="00960C09" w:rsidRDefault="00142A72" w:rsidP="00142A72">
      <w:pPr>
        <w:pStyle w:val="Odsekzoznamu"/>
        <w:numPr>
          <w:ilvl w:val="0"/>
          <w:numId w:val="9"/>
        </w:numPr>
        <w:contextualSpacing/>
        <w:jc w:val="both"/>
        <w:rPr>
          <w:sz w:val="22"/>
          <w:szCs w:val="22"/>
        </w:rPr>
      </w:pPr>
      <w:r w:rsidRPr="00960C09">
        <w:rPr>
          <w:sz w:val="22"/>
          <w:szCs w:val="22"/>
        </w:rPr>
        <w:t>Tabuľka musí byť podpísaná štatutárnym zástupcom uchádzača, členom štatutárneho orgánu alebo osobou oprávnenou konať za uchádzača. V prípade skupiny dodávateľov musí byť podpísaná každým členom skupiny alebo osobou/osobami oprávnenými konať v danej veci za člena skupiny.</w:t>
      </w:r>
    </w:p>
    <w:p w14:paraId="507A7445" w14:textId="77777777" w:rsidR="00142A72" w:rsidRPr="00960C09" w:rsidRDefault="00142A72" w:rsidP="00142A72">
      <w:pPr>
        <w:pStyle w:val="Odsekzoznamu"/>
        <w:ind w:left="720"/>
        <w:contextualSpacing/>
        <w:jc w:val="both"/>
        <w:rPr>
          <w:sz w:val="22"/>
          <w:szCs w:val="22"/>
        </w:rPr>
      </w:pPr>
    </w:p>
    <w:p w14:paraId="04CB4C25" w14:textId="77777777" w:rsidR="00142A72" w:rsidRPr="00960C09" w:rsidRDefault="00142A72" w:rsidP="00142A72">
      <w:pPr>
        <w:pStyle w:val="Odsekzoznamu"/>
        <w:ind w:left="720"/>
        <w:contextualSpacing/>
        <w:jc w:val="both"/>
        <w:rPr>
          <w:sz w:val="22"/>
          <w:szCs w:val="22"/>
        </w:rPr>
      </w:pPr>
    </w:p>
    <w:p w14:paraId="321319D3" w14:textId="07321240" w:rsidR="00142A72" w:rsidRPr="001675A9" w:rsidRDefault="00142A72" w:rsidP="009A4CDD">
      <w:pPr>
        <w:contextualSpacing/>
        <w:jc w:val="both"/>
        <w:rPr>
          <w:rFonts w:ascii="Times New Roman" w:hAnsi="Times New Roman" w:cs="Times New Roman"/>
          <w:b/>
          <w:bCs/>
        </w:rPr>
      </w:pPr>
      <w:r w:rsidRPr="009A4CDD">
        <w:br w:type="page"/>
      </w:r>
      <w:r w:rsidRPr="001675A9">
        <w:rPr>
          <w:rFonts w:ascii="Times New Roman" w:hAnsi="Times New Roman" w:cs="Times New Roman"/>
          <w:b/>
          <w:bCs/>
        </w:rPr>
        <w:lastRenderedPageBreak/>
        <w:t>F. PODMIENKY ÚČASTI UCHÁDZAČOV</w:t>
      </w:r>
    </w:p>
    <w:p w14:paraId="21D27C69" w14:textId="77777777" w:rsidR="00142A72" w:rsidRPr="00960C09" w:rsidRDefault="00142A72" w:rsidP="00142A72">
      <w:pPr>
        <w:spacing w:after="0" w:line="240" w:lineRule="auto"/>
        <w:jc w:val="both"/>
        <w:rPr>
          <w:rFonts w:ascii="Times New Roman" w:eastAsia="Times New Roman" w:hAnsi="Times New Roman" w:cs="Times New Roman"/>
          <w:b/>
          <w:bCs/>
          <w:lang w:eastAsia="cs-CZ"/>
        </w:rPr>
      </w:pPr>
    </w:p>
    <w:p w14:paraId="22FB89EF" w14:textId="77777777" w:rsidR="00142A72" w:rsidRPr="00960C09" w:rsidRDefault="00142A72" w:rsidP="00142A72">
      <w:pPr>
        <w:numPr>
          <w:ilvl w:val="0"/>
          <w:numId w:val="3"/>
        </w:numPr>
        <w:spacing w:after="0" w:line="240" w:lineRule="auto"/>
        <w:jc w:val="both"/>
        <w:rPr>
          <w:rFonts w:ascii="Times New Roman" w:eastAsia="Times New Roman" w:hAnsi="Times New Roman" w:cs="Times New Roman"/>
          <w:b/>
          <w:bCs/>
          <w:lang w:eastAsia="cs-CZ"/>
        </w:rPr>
      </w:pPr>
      <w:r w:rsidRPr="00960C09">
        <w:rPr>
          <w:rFonts w:ascii="Times New Roman" w:eastAsia="Times New Roman" w:hAnsi="Times New Roman" w:cs="Times New Roman"/>
          <w:b/>
          <w:bCs/>
          <w:lang w:eastAsia="cs-CZ"/>
        </w:rPr>
        <w:t>Osobné postavenie</w:t>
      </w:r>
    </w:p>
    <w:p w14:paraId="26E75BBC" w14:textId="77777777" w:rsidR="00142A72" w:rsidRPr="00960C09" w:rsidRDefault="00142A72" w:rsidP="00142A72">
      <w:pPr>
        <w:suppressAutoHyphens/>
        <w:spacing w:after="0" w:line="240" w:lineRule="auto"/>
        <w:jc w:val="both"/>
        <w:rPr>
          <w:rFonts w:ascii="Times New Roman" w:eastAsia="Times New Roman" w:hAnsi="Times New Roman" w:cs="Times New Roman"/>
          <w:lang w:eastAsia="sk-SK"/>
        </w:rPr>
      </w:pPr>
    </w:p>
    <w:p w14:paraId="14B700D5" w14:textId="77777777" w:rsidR="00142A72" w:rsidRPr="00960C09" w:rsidRDefault="00142A72" w:rsidP="00142A72">
      <w:pPr>
        <w:pStyle w:val="Odsekzoznamu"/>
        <w:numPr>
          <w:ilvl w:val="0"/>
          <w:numId w:val="10"/>
        </w:numPr>
        <w:jc w:val="both"/>
        <w:rPr>
          <w:rFonts w:eastAsia="Calibri"/>
          <w:sz w:val="22"/>
          <w:szCs w:val="22"/>
        </w:rPr>
      </w:pPr>
      <w:r w:rsidRPr="00960C09">
        <w:rPr>
          <w:rFonts w:eastAsia="Calibri"/>
          <w:sz w:val="22"/>
          <w:szCs w:val="22"/>
        </w:rPr>
        <w:t>Verejného obstarávania sa môže zúčastniť len ten, kto spĺňa tieto podmienky účasti týkajúce sa osobného postavenia:</w:t>
      </w:r>
    </w:p>
    <w:p w14:paraId="4BA7B46F" w14:textId="77777777" w:rsidR="00142A72" w:rsidRPr="00960C09" w:rsidRDefault="00142A72" w:rsidP="009A4CDD">
      <w:pPr>
        <w:spacing w:after="0"/>
        <w:ind w:left="709" w:hanging="1"/>
        <w:jc w:val="both"/>
        <w:rPr>
          <w:rFonts w:ascii="Times New Roman" w:eastAsia="Calibri" w:hAnsi="Times New Roman" w:cs="Times New Roman"/>
        </w:rPr>
      </w:pPr>
      <w:r w:rsidRPr="00960C09">
        <w:rPr>
          <w:rFonts w:ascii="Times New Roman" w:eastAsia="Calibri" w:hAnsi="Times New Roman" w:cs="Times New Roman"/>
        </w:rPr>
        <w:t>a) 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14:paraId="1CF32B04" w14:textId="77777777" w:rsidR="009A4CDD" w:rsidRDefault="00142A72" w:rsidP="009A4CDD">
      <w:pPr>
        <w:spacing w:after="0"/>
        <w:ind w:left="709" w:hanging="283"/>
        <w:jc w:val="both"/>
        <w:rPr>
          <w:rFonts w:ascii="Times New Roman" w:eastAsia="Calibri" w:hAnsi="Times New Roman" w:cs="Times New Roman"/>
        </w:rPr>
      </w:pPr>
      <w:r w:rsidRPr="00960C09">
        <w:rPr>
          <w:rFonts w:ascii="Times New Roman" w:eastAsia="Calibri" w:hAnsi="Times New Roman" w:cs="Times New Roman"/>
        </w:rPr>
        <w:t xml:space="preserve"> </w:t>
      </w:r>
      <w:r w:rsidR="009A4CDD">
        <w:rPr>
          <w:rFonts w:ascii="Times New Roman" w:eastAsia="Calibri" w:hAnsi="Times New Roman" w:cs="Times New Roman"/>
        </w:rPr>
        <w:tab/>
      </w:r>
      <w:r w:rsidRPr="00960C09">
        <w:rPr>
          <w:rFonts w:ascii="Times New Roman" w:eastAsia="Calibri" w:hAnsi="Times New Roman" w:cs="Times New Roman"/>
        </w:rPr>
        <w:t>b) nemá nedoplatky poistného na zdravotné poistenie, sociálne poistenie a príspevkov na starobné dôchodkové sporenie v Slovenskej republike alebo v štáte sídla, miesta podnikania alebo obvyklého pobytu,</w:t>
      </w:r>
    </w:p>
    <w:p w14:paraId="58541655" w14:textId="002B6CA2" w:rsidR="00142A72" w:rsidRPr="00960C09" w:rsidRDefault="00142A72" w:rsidP="009A4CDD">
      <w:pPr>
        <w:spacing w:after="0"/>
        <w:ind w:left="709" w:hanging="283"/>
        <w:jc w:val="both"/>
        <w:rPr>
          <w:rFonts w:ascii="Times New Roman" w:eastAsia="Calibri" w:hAnsi="Times New Roman" w:cs="Times New Roman"/>
        </w:rPr>
      </w:pPr>
      <w:r w:rsidRPr="00960C09">
        <w:rPr>
          <w:rFonts w:ascii="Times New Roman" w:eastAsia="Calibri" w:hAnsi="Times New Roman" w:cs="Times New Roman"/>
        </w:rPr>
        <w:t xml:space="preserve">c) nemá daňové nedoplatky v Slovenskej republike alebo v štáte sídla, miesta podnikania </w:t>
      </w:r>
      <w:proofErr w:type="spellStart"/>
      <w:r w:rsidRPr="00960C09">
        <w:rPr>
          <w:rFonts w:ascii="Times New Roman" w:eastAsia="Calibri" w:hAnsi="Times New Roman" w:cs="Times New Roman"/>
        </w:rPr>
        <w:t>aleb</w:t>
      </w:r>
      <w:proofErr w:type="spellEnd"/>
      <w:r w:rsidRPr="00960C09">
        <w:rPr>
          <w:rFonts w:ascii="Times New Roman" w:eastAsia="Calibri" w:hAnsi="Times New Roman" w:cs="Times New Roman"/>
        </w:rPr>
        <w:t xml:space="preserve"> obvyklého pobytu,</w:t>
      </w:r>
    </w:p>
    <w:p w14:paraId="2CE9A85A" w14:textId="77777777" w:rsidR="00142A72" w:rsidRPr="00960C09" w:rsidRDefault="00142A72" w:rsidP="009A4CDD">
      <w:pPr>
        <w:spacing w:after="0"/>
        <w:ind w:left="709" w:hanging="283"/>
        <w:jc w:val="both"/>
        <w:rPr>
          <w:rFonts w:ascii="Times New Roman" w:eastAsia="Calibri" w:hAnsi="Times New Roman" w:cs="Times New Roman"/>
        </w:rPr>
      </w:pPr>
      <w:r w:rsidRPr="00960C09">
        <w:rPr>
          <w:rFonts w:ascii="Times New Roman" w:eastAsia="Calibri" w:hAnsi="Times New Roman" w:cs="Times New Roman"/>
        </w:rPr>
        <w:t xml:space="preserve"> d) nebol na jeho majetok vyhlásený konkurz, nie je v reštrukturalizácii, nie je v likvidácii, ani nebolo proti nemu zastavené konkurzné konanie pre nedostatok majetku alebo zrušený konkurz pre nedostatok majetku,</w:t>
      </w:r>
    </w:p>
    <w:p w14:paraId="1AEC46A3" w14:textId="77777777" w:rsidR="00142A72" w:rsidRPr="00960C09" w:rsidRDefault="00142A72" w:rsidP="009A4CDD">
      <w:pPr>
        <w:spacing w:after="0"/>
        <w:ind w:left="709" w:hanging="283"/>
        <w:jc w:val="both"/>
        <w:rPr>
          <w:rFonts w:ascii="Times New Roman" w:eastAsia="Calibri" w:hAnsi="Times New Roman" w:cs="Times New Roman"/>
        </w:rPr>
      </w:pPr>
      <w:r w:rsidRPr="00960C09">
        <w:rPr>
          <w:rFonts w:ascii="Times New Roman" w:eastAsia="Calibri" w:hAnsi="Times New Roman" w:cs="Times New Roman"/>
        </w:rPr>
        <w:t xml:space="preserve"> e) je oprávnený dodávať tovar, uskutočňovať stavebné práce alebo poskytovať službu,</w:t>
      </w:r>
    </w:p>
    <w:p w14:paraId="755E88B2" w14:textId="77777777" w:rsidR="00142A72" w:rsidRPr="00960C09" w:rsidRDefault="00142A72" w:rsidP="009A4CDD">
      <w:pPr>
        <w:spacing w:after="0"/>
        <w:ind w:left="709" w:hanging="283"/>
        <w:jc w:val="both"/>
        <w:rPr>
          <w:rFonts w:ascii="Times New Roman" w:eastAsia="Calibri" w:hAnsi="Times New Roman" w:cs="Times New Roman"/>
        </w:rPr>
      </w:pPr>
      <w:r w:rsidRPr="00960C09">
        <w:rPr>
          <w:rFonts w:ascii="Times New Roman" w:eastAsia="Calibri" w:hAnsi="Times New Roman" w:cs="Times New Roman"/>
        </w:rPr>
        <w:t xml:space="preserve"> f) nemá uložený zákaz účasti vo verejnom obstarávaní potvrdený konečným rozhodnutím v Slovenskej republike alebo v štáte sídla, miesta podnikania alebo obvyklého pobytu,</w:t>
      </w:r>
    </w:p>
    <w:p w14:paraId="46AEF852" w14:textId="77777777" w:rsidR="00142A72" w:rsidRPr="00960C09" w:rsidRDefault="00142A72" w:rsidP="009A4CDD">
      <w:pPr>
        <w:spacing w:after="0"/>
        <w:ind w:left="709" w:hanging="283"/>
        <w:jc w:val="both"/>
        <w:rPr>
          <w:rFonts w:ascii="Times New Roman" w:eastAsia="Calibri" w:hAnsi="Times New Roman" w:cs="Times New Roman"/>
        </w:rPr>
      </w:pPr>
      <w:r w:rsidRPr="00960C09">
        <w:rPr>
          <w:rFonts w:ascii="Times New Roman" w:eastAsia="Calibri" w:hAnsi="Times New Roman" w:cs="Times New Roman"/>
        </w:rPr>
        <w:t xml:space="preserve"> g) nedopustil sa v predchádzajúcich troch rokoch od vyhlásenia alebo preukázateľného začatia verejného obstarávania závažného porušenia povinností v oblasti ochrany životného prostredia, sociálneho práva alebo pracovného práva podľa osobitných predpisov, za ktoré mu bola právoplatne uložená sankcia, ktoré dokáže verejný obstarávateľ a obstarávateľ preukázať,</w:t>
      </w:r>
    </w:p>
    <w:p w14:paraId="41792BBE" w14:textId="77777777" w:rsidR="00142A72" w:rsidRPr="00960C09" w:rsidRDefault="00142A72" w:rsidP="009A4CDD">
      <w:pPr>
        <w:ind w:left="709" w:hanging="283"/>
        <w:jc w:val="both"/>
        <w:rPr>
          <w:rFonts w:ascii="Times New Roman" w:eastAsia="Calibri" w:hAnsi="Times New Roman" w:cs="Times New Roman"/>
        </w:rPr>
      </w:pPr>
      <w:r w:rsidRPr="00960C09">
        <w:rPr>
          <w:rFonts w:ascii="Times New Roman" w:eastAsia="Calibri" w:hAnsi="Times New Roman" w:cs="Times New Roman"/>
        </w:rPr>
        <w:t xml:space="preserve"> h) nedopustil sa v predchádzajúcich troch rokoch od vyhlásenia alebo preukázateľného začatia verejného obstarávania závažného porušenia profesijných povinností, ktoré dokáže verejný obstarávateľ a obstarávateľ preukázať.</w:t>
      </w:r>
    </w:p>
    <w:p w14:paraId="608FFC93" w14:textId="37C5F9B8" w:rsidR="00142A72" w:rsidRPr="00960C09" w:rsidRDefault="00142A72" w:rsidP="00142A72">
      <w:pPr>
        <w:pStyle w:val="Odsekzoznamu"/>
        <w:numPr>
          <w:ilvl w:val="0"/>
          <w:numId w:val="10"/>
        </w:numPr>
        <w:jc w:val="both"/>
        <w:rPr>
          <w:rFonts w:eastAsia="Calibri"/>
          <w:b/>
          <w:bCs/>
          <w:sz w:val="22"/>
          <w:szCs w:val="22"/>
        </w:rPr>
      </w:pPr>
      <w:r w:rsidRPr="00960C09">
        <w:rPr>
          <w:rFonts w:eastAsia="Calibri"/>
          <w:b/>
          <w:bCs/>
          <w:sz w:val="22"/>
          <w:szCs w:val="22"/>
          <w:u w:val="single"/>
        </w:rPr>
        <w:t>Uchádzač alebo záujemca (so sídlom alebo miestom podnikania v SR)  nie je povinný predkladať nasledovné doklady, nakoľko je verejný obstarávateľ oprávnený použiť údaje z informačného systému verejnej správy</w:t>
      </w:r>
      <w:r w:rsidRPr="00960C09">
        <w:rPr>
          <w:rFonts w:eastAsia="Calibri"/>
          <w:b/>
          <w:bCs/>
          <w:sz w:val="22"/>
          <w:szCs w:val="22"/>
        </w:rPr>
        <w:t>:</w:t>
      </w:r>
    </w:p>
    <w:p w14:paraId="0ED98A77" w14:textId="77777777" w:rsidR="00142A72" w:rsidRPr="00960C09" w:rsidRDefault="00142A72" w:rsidP="00142A72">
      <w:pPr>
        <w:pStyle w:val="Odsekzoznamu"/>
        <w:spacing w:line="259" w:lineRule="auto"/>
        <w:ind w:left="720"/>
        <w:jc w:val="both"/>
        <w:rPr>
          <w:rFonts w:eastAsia="Calibri"/>
          <w:b/>
          <w:bCs/>
          <w:sz w:val="22"/>
          <w:szCs w:val="22"/>
          <w:lang w:eastAsia="en-US"/>
        </w:rPr>
      </w:pPr>
    </w:p>
    <w:p w14:paraId="4AA1C2C2" w14:textId="77777777" w:rsidR="00142A72" w:rsidRPr="00960C09" w:rsidRDefault="00142A72" w:rsidP="00142A72">
      <w:pPr>
        <w:pStyle w:val="Odsekzoznamu"/>
        <w:numPr>
          <w:ilvl w:val="0"/>
          <w:numId w:val="4"/>
        </w:numPr>
        <w:tabs>
          <w:tab w:val="left" w:pos="426"/>
        </w:tabs>
        <w:spacing w:line="259" w:lineRule="auto"/>
        <w:ind w:left="426" w:hanging="426"/>
        <w:jc w:val="both"/>
        <w:rPr>
          <w:rFonts w:eastAsia="Calibri"/>
          <w:sz w:val="22"/>
          <w:szCs w:val="22"/>
          <w:lang w:eastAsia="en-US"/>
        </w:rPr>
      </w:pPr>
      <w:r w:rsidRPr="00960C09">
        <w:rPr>
          <w:rFonts w:eastAsia="Calibri"/>
          <w:b/>
          <w:bCs/>
          <w:sz w:val="22"/>
          <w:szCs w:val="22"/>
          <w:lang w:eastAsia="en-US"/>
        </w:rPr>
        <w:t>výpis z obchodného registra; výpis zo živnostenského registra</w:t>
      </w:r>
      <w:r w:rsidRPr="00960C09">
        <w:rPr>
          <w:rFonts w:eastAsia="Calibri"/>
          <w:sz w:val="22"/>
          <w:szCs w:val="22"/>
          <w:lang w:eastAsia="en-US"/>
        </w:rPr>
        <w:t>, resp. iný doklad o oprávnení dodávať tovar, uskutočňovať stavebné práce alebo poskytovať službu od hospodárskeho subjektu, ktorý je zapísaný v Registri právnických osôb a podnikateľov (ďalej len „register“). Zrušenie povinnosti predkladať doklad o oprávnení dodávať tovar, uskutočňovať stavebné práce alebo poskytovať službu sa vzťahuje len na právnické osoby a fyzické osoby so sídlom, miestom podnikania v Slovenskej republike, zapísanými v registri,</w:t>
      </w:r>
    </w:p>
    <w:p w14:paraId="3AB969EA" w14:textId="77777777" w:rsidR="00142A72" w:rsidRPr="00960C09" w:rsidRDefault="00142A72" w:rsidP="009A4CDD">
      <w:pPr>
        <w:pStyle w:val="Odsekzoznamu"/>
        <w:numPr>
          <w:ilvl w:val="0"/>
          <w:numId w:val="4"/>
        </w:numPr>
        <w:spacing w:line="259" w:lineRule="auto"/>
        <w:ind w:left="426" w:hanging="425"/>
        <w:jc w:val="both"/>
        <w:rPr>
          <w:rFonts w:eastAsia="Calibri"/>
          <w:b/>
          <w:bCs/>
          <w:sz w:val="22"/>
          <w:szCs w:val="22"/>
          <w:lang w:eastAsia="en-US"/>
        </w:rPr>
      </w:pPr>
      <w:r w:rsidRPr="00960C09">
        <w:rPr>
          <w:rFonts w:eastAsia="Calibri"/>
          <w:b/>
          <w:bCs/>
          <w:sz w:val="22"/>
          <w:szCs w:val="22"/>
          <w:lang w:eastAsia="en-US"/>
        </w:rPr>
        <w:t>potvrdenie Sociálnej poisťovne</w:t>
      </w:r>
      <w:r w:rsidRPr="00960C09">
        <w:rPr>
          <w:rFonts w:eastAsia="Calibri"/>
          <w:sz w:val="22"/>
          <w:szCs w:val="22"/>
          <w:lang w:eastAsia="en-US"/>
        </w:rPr>
        <w:t xml:space="preserve"> o tom, že hospodársky subjekt nemá evidované nedoplatky na poistnom na sociálne poistenie </w:t>
      </w:r>
    </w:p>
    <w:p w14:paraId="7620FCE3" w14:textId="77777777" w:rsidR="00142A72" w:rsidRPr="00960C09" w:rsidRDefault="00142A72" w:rsidP="009A4CDD">
      <w:pPr>
        <w:pStyle w:val="Odsekzoznamu"/>
        <w:numPr>
          <w:ilvl w:val="0"/>
          <w:numId w:val="4"/>
        </w:numPr>
        <w:spacing w:line="259" w:lineRule="auto"/>
        <w:ind w:left="426" w:hanging="425"/>
        <w:jc w:val="both"/>
        <w:rPr>
          <w:rFonts w:eastAsia="Calibri"/>
          <w:b/>
          <w:bCs/>
          <w:sz w:val="22"/>
          <w:szCs w:val="22"/>
          <w:lang w:eastAsia="en-US"/>
        </w:rPr>
      </w:pPr>
      <w:r w:rsidRPr="00960C09">
        <w:rPr>
          <w:rFonts w:eastAsia="Calibri"/>
          <w:b/>
          <w:bCs/>
          <w:sz w:val="22"/>
          <w:szCs w:val="22"/>
          <w:lang w:eastAsia="en-US"/>
        </w:rPr>
        <w:t>potvrdenia zdravotných poisťovní</w:t>
      </w:r>
      <w:r w:rsidRPr="00960C09">
        <w:rPr>
          <w:rFonts w:eastAsia="Calibri"/>
          <w:sz w:val="22"/>
          <w:szCs w:val="22"/>
          <w:lang w:eastAsia="en-US"/>
        </w:rPr>
        <w:t xml:space="preserve"> o tom, že príslušná zdravotná poisťovňa neeviduje voči hospodárskemu subjektu pohľadávky po splatnosti </w:t>
      </w:r>
    </w:p>
    <w:p w14:paraId="6A928A39" w14:textId="77777777" w:rsidR="00142A72" w:rsidRPr="00960C09" w:rsidRDefault="00142A72" w:rsidP="00142A72">
      <w:pPr>
        <w:pStyle w:val="Odsekzoznamu"/>
        <w:numPr>
          <w:ilvl w:val="0"/>
          <w:numId w:val="4"/>
        </w:numPr>
        <w:spacing w:line="259" w:lineRule="auto"/>
        <w:ind w:left="567" w:hanging="425"/>
        <w:jc w:val="both"/>
        <w:rPr>
          <w:rFonts w:eastAsia="Calibri"/>
          <w:b/>
          <w:bCs/>
          <w:sz w:val="22"/>
          <w:szCs w:val="22"/>
          <w:lang w:eastAsia="en-US"/>
        </w:rPr>
      </w:pPr>
      <w:r w:rsidRPr="00960C09">
        <w:rPr>
          <w:rFonts w:eastAsia="Calibri"/>
          <w:b/>
          <w:bCs/>
          <w:sz w:val="22"/>
          <w:szCs w:val="22"/>
          <w:lang w:eastAsia="en-US"/>
        </w:rPr>
        <w:lastRenderedPageBreak/>
        <w:t>potvrdenie miestne príslušného daňového úradu</w:t>
      </w:r>
      <w:r w:rsidRPr="00960C09">
        <w:rPr>
          <w:rFonts w:eastAsia="Calibri"/>
          <w:sz w:val="22"/>
          <w:szCs w:val="22"/>
          <w:lang w:eastAsia="en-US"/>
        </w:rPr>
        <w:t xml:space="preserve"> o tom, že hospodársky subjekt nemá evidované daňové nedoplatky </w:t>
      </w:r>
    </w:p>
    <w:p w14:paraId="12CD8CFE" w14:textId="77777777" w:rsidR="00142A72" w:rsidRPr="00960C09" w:rsidRDefault="00142A72" w:rsidP="00142A72">
      <w:pPr>
        <w:pStyle w:val="Odsekzoznamu"/>
        <w:numPr>
          <w:ilvl w:val="0"/>
          <w:numId w:val="4"/>
        </w:numPr>
        <w:spacing w:line="259" w:lineRule="auto"/>
        <w:ind w:left="567" w:hanging="425"/>
        <w:jc w:val="both"/>
        <w:rPr>
          <w:rFonts w:eastAsia="Calibri"/>
          <w:b/>
          <w:bCs/>
          <w:sz w:val="22"/>
          <w:szCs w:val="22"/>
          <w:lang w:eastAsia="en-US"/>
        </w:rPr>
      </w:pPr>
      <w:r w:rsidRPr="00960C09">
        <w:rPr>
          <w:rFonts w:eastAsia="Calibri"/>
          <w:b/>
          <w:bCs/>
          <w:sz w:val="22"/>
          <w:szCs w:val="22"/>
          <w:lang w:eastAsia="en-US"/>
        </w:rPr>
        <w:t>potvrdenie miestne príslušného colného úradu</w:t>
      </w:r>
      <w:r w:rsidRPr="00960C09">
        <w:rPr>
          <w:rFonts w:eastAsia="Calibri"/>
          <w:sz w:val="22"/>
          <w:szCs w:val="22"/>
          <w:lang w:eastAsia="en-US"/>
        </w:rPr>
        <w:t xml:space="preserve"> o tom, že hospodársky subjekt nemá evidované nedoplatky voči colnému úradu.</w:t>
      </w:r>
    </w:p>
    <w:p w14:paraId="72A6AF68" w14:textId="77777777" w:rsidR="00142A72" w:rsidRPr="00960C09" w:rsidRDefault="00142A72" w:rsidP="00142A72">
      <w:pPr>
        <w:ind w:left="360"/>
        <w:jc w:val="both"/>
        <w:rPr>
          <w:rFonts w:ascii="Times New Roman" w:eastAsia="Calibri" w:hAnsi="Times New Roman" w:cs="Times New Roman"/>
        </w:rPr>
      </w:pPr>
    </w:p>
    <w:p w14:paraId="7FA41F64" w14:textId="77777777" w:rsidR="00142A72" w:rsidRPr="00960C09" w:rsidRDefault="00142A72" w:rsidP="009A4CDD">
      <w:pPr>
        <w:pStyle w:val="Odsekzoznamu"/>
        <w:numPr>
          <w:ilvl w:val="0"/>
          <w:numId w:val="10"/>
        </w:numPr>
        <w:ind w:left="284" w:hanging="284"/>
        <w:jc w:val="both"/>
        <w:rPr>
          <w:rFonts w:eastAsia="Calibri"/>
          <w:sz w:val="22"/>
          <w:szCs w:val="22"/>
          <w:lang w:eastAsia="en-US"/>
        </w:rPr>
      </w:pPr>
      <w:r w:rsidRPr="00695988">
        <w:rPr>
          <w:rFonts w:eastAsia="Calibri"/>
          <w:sz w:val="22"/>
          <w:szCs w:val="22"/>
          <w:lang w:eastAsia="en-US"/>
        </w:rPr>
        <w:t>Uchádzač alebo záujemca ( so sídlom alebo miestom podnikania v SR)</w:t>
      </w:r>
      <w:r w:rsidRPr="00960C09">
        <w:rPr>
          <w:rFonts w:eastAsia="Calibri"/>
          <w:sz w:val="22"/>
          <w:szCs w:val="22"/>
          <w:lang w:eastAsia="en-US"/>
        </w:rPr>
        <w:t xml:space="preserve"> preukazuje splnenie podmienok účasti podľa odseku 1</w:t>
      </w:r>
    </w:p>
    <w:p w14:paraId="56552DD9" w14:textId="77777777" w:rsidR="00142A72" w:rsidRPr="00960C09" w:rsidRDefault="00142A72" w:rsidP="009A4CDD">
      <w:pPr>
        <w:ind w:left="284" w:hanging="284"/>
        <w:jc w:val="both"/>
        <w:rPr>
          <w:rFonts w:ascii="Times New Roman" w:eastAsia="Calibri" w:hAnsi="Times New Roman" w:cs="Times New Roman"/>
          <w:b/>
          <w:bCs/>
        </w:rPr>
      </w:pPr>
      <w:r w:rsidRPr="00960C09">
        <w:rPr>
          <w:rFonts w:ascii="Times New Roman" w:eastAsia="Calibri" w:hAnsi="Times New Roman" w:cs="Times New Roman"/>
        </w:rPr>
        <w:t xml:space="preserve"> a) písm. a) </w:t>
      </w:r>
      <w:r w:rsidRPr="00960C09">
        <w:rPr>
          <w:rFonts w:ascii="Times New Roman" w:eastAsia="Calibri" w:hAnsi="Times New Roman" w:cs="Times New Roman"/>
          <w:b/>
          <w:bCs/>
        </w:rPr>
        <w:t>doloženým výpisom z registra trestov nie starším ako tri mesiace ku dňu uplynutia lehoty na predkladanie ponúk,</w:t>
      </w:r>
    </w:p>
    <w:p w14:paraId="1CCCB4AD" w14:textId="0DADEBE5" w:rsidR="00142A72" w:rsidRPr="00960C09" w:rsidRDefault="00142A72" w:rsidP="009A4CDD">
      <w:pPr>
        <w:ind w:left="284" w:hanging="284"/>
        <w:jc w:val="both"/>
        <w:rPr>
          <w:rFonts w:ascii="Times New Roman" w:eastAsia="Calibri" w:hAnsi="Times New Roman" w:cs="Times New Roman"/>
          <w:b/>
          <w:bCs/>
        </w:rPr>
      </w:pPr>
      <w:r w:rsidRPr="00960C09">
        <w:rPr>
          <w:rFonts w:ascii="Times New Roman" w:eastAsia="Calibri" w:hAnsi="Times New Roman" w:cs="Times New Roman"/>
        </w:rPr>
        <w:t xml:space="preserve">d) písm. d) </w:t>
      </w:r>
      <w:r w:rsidRPr="00960C09">
        <w:rPr>
          <w:rFonts w:ascii="Times New Roman" w:eastAsia="Calibri" w:hAnsi="Times New Roman" w:cs="Times New Roman"/>
          <w:b/>
          <w:bCs/>
        </w:rPr>
        <w:t>doloženým potvrdením príslušného súdu nie starším ako tri mesiace ku dňu uplynutia lehoty na predkladanie ponúk,</w:t>
      </w:r>
    </w:p>
    <w:p w14:paraId="743C1854" w14:textId="77777777" w:rsidR="00142A72" w:rsidRPr="00960C09" w:rsidRDefault="00142A72" w:rsidP="009A4CDD">
      <w:pPr>
        <w:ind w:left="284" w:hanging="284"/>
        <w:jc w:val="both"/>
        <w:rPr>
          <w:rFonts w:ascii="Times New Roman" w:eastAsia="Calibri" w:hAnsi="Times New Roman" w:cs="Times New Roman"/>
          <w:b/>
          <w:bCs/>
        </w:rPr>
      </w:pPr>
      <w:r w:rsidRPr="00960C09">
        <w:rPr>
          <w:rFonts w:ascii="Times New Roman" w:eastAsia="Calibri" w:hAnsi="Times New Roman" w:cs="Times New Roman"/>
        </w:rPr>
        <w:t xml:space="preserve"> f) písm. f) </w:t>
      </w:r>
      <w:r w:rsidRPr="00960C09">
        <w:rPr>
          <w:rFonts w:ascii="Times New Roman" w:eastAsia="Calibri" w:hAnsi="Times New Roman" w:cs="Times New Roman"/>
          <w:b/>
          <w:bCs/>
        </w:rPr>
        <w:t>doloženým čestným vyhlásením.</w:t>
      </w:r>
    </w:p>
    <w:p w14:paraId="407E334B" w14:textId="77777777" w:rsidR="00142A72" w:rsidRPr="00960C09" w:rsidRDefault="00142A72" w:rsidP="009A4CDD">
      <w:pPr>
        <w:pStyle w:val="Odsekzoznamu"/>
        <w:numPr>
          <w:ilvl w:val="0"/>
          <w:numId w:val="10"/>
        </w:numPr>
        <w:ind w:left="284" w:hanging="284"/>
        <w:jc w:val="both"/>
        <w:rPr>
          <w:rFonts w:eastAsia="Calibri"/>
          <w:sz w:val="22"/>
          <w:szCs w:val="22"/>
          <w:lang w:eastAsia="en-US"/>
        </w:rPr>
      </w:pPr>
      <w:r w:rsidRPr="00960C09">
        <w:rPr>
          <w:rFonts w:eastAsia="Calibri"/>
          <w:sz w:val="22"/>
          <w:szCs w:val="22"/>
          <w:lang w:eastAsia="en-US"/>
        </w:rPr>
        <w:t>Ak uchádzač má sídlo, miesto podnikania alebo obvyklý pobyt mimo územia Slovenskej republiky a štát jeho sídla, miesta podnikania alebo obvyklého pobytu nevydáva niektoré z dokladov uvedených v odseku 2 alebo nevydáva ani rovnocenné doklady, možno ich nahradiť čestným vyhlásením podľa predpisov platných v štáte jeho sídla, miesta podnikania alebo obvyklého pobytu.</w:t>
      </w:r>
    </w:p>
    <w:p w14:paraId="4482A9ED" w14:textId="77777777" w:rsidR="00142A72" w:rsidRPr="00960C09" w:rsidRDefault="00142A72" w:rsidP="009A4CDD">
      <w:pPr>
        <w:pStyle w:val="Odsekzoznamu"/>
        <w:ind w:left="284" w:hanging="284"/>
        <w:jc w:val="both"/>
        <w:rPr>
          <w:rFonts w:eastAsia="Calibri"/>
          <w:sz w:val="22"/>
          <w:szCs w:val="22"/>
          <w:lang w:eastAsia="en-US"/>
        </w:rPr>
      </w:pPr>
    </w:p>
    <w:p w14:paraId="63BDAF3B" w14:textId="77777777" w:rsidR="00142A72" w:rsidRPr="00960C09" w:rsidRDefault="00142A72" w:rsidP="009A4CDD">
      <w:pPr>
        <w:pStyle w:val="Odsekzoznamu"/>
        <w:numPr>
          <w:ilvl w:val="0"/>
          <w:numId w:val="10"/>
        </w:numPr>
        <w:ind w:left="284" w:hanging="284"/>
        <w:jc w:val="both"/>
        <w:rPr>
          <w:rFonts w:eastAsia="Calibri"/>
          <w:sz w:val="22"/>
          <w:szCs w:val="22"/>
          <w:lang w:eastAsia="en-US"/>
        </w:rPr>
      </w:pPr>
      <w:r w:rsidRPr="00960C09">
        <w:rPr>
          <w:rFonts w:eastAsia="Calibri"/>
          <w:sz w:val="22"/>
          <w:szCs w:val="22"/>
          <w:lang w:eastAsia="en-US"/>
        </w:rPr>
        <w:t xml:space="preserve"> Ak právo štátu uchádzača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w:t>
      </w:r>
    </w:p>
    <w:p w14:paraId="7EF844DE" w14:textId="77777777" w:rsidR="00142A72" w:rsidRPr="00960C09" w:rsidRDefault="00142A72" w:rsidP="009A4CDD">
      <w:pPr>
        <w:pStyle w:val="Odsekzoznamu"/>
        <w:ind w:left="284" w:hanging="284"/>
        <w:rPr>
          <w:rFonts w:eastAsia="Calibri"/>
          <w:sz w:val="22"/>
          <w:szCs w:val="22"/>
          <w:lang w:eastAsia="en-US"/>
        </w:rPr>
      </w:pPr>
    </w:p>
    <w:p w14:paraId="15770212" w14:textId="77777777" w:rsidR="00142A72" w:rsidRPr="00960C09" w:rsidRDefault="00142A72" w:rsidP="009A4CDD">
      <w:pPr>
        <w:pStyle w:val="Odsekzoznamu"/>
        <w:numPr>
          <w:ilvl w:val="0"/>
          <w:numId w:val="10"/>
        </w:numPr>
        <w:ind w:left="284" w:hanging="284"/>
        <w:jc w:val="both"/>
        <w:rPr>
          <w:rFonts w:eastAsia="Calibri"/>
          <w:sz w:val="22"/>
          <w:szCs w:val="22"/>
          <w:lang w:eastAsia="en-US"/>
        </w:rPr>
      </w:pPr>
      <w:r w:rsidRPr="00960C09">
        <w:rPr>
          <w:rFonts w:eastAsia="Calibri"/>
          <w:sz w:val="22"/>
          <w:szCs w:val="22"/>
          <w:lang w:eastAsia="en-US"/>
        </w:rPr>
        <w:t>Konečným rozhodnutím príslušného orgánu verejnej moci na účely preukazovania splnenia podmienok účasti sa rozumie</w:t>
      </w:r>
    </w:p>
    <w:p w14:paraId="1197251D" w14:textId="77777777" w:rsidR="00142A72" w:rsidRPr="00960C09" w:rsidRDefault="00142A72" w:rsidP="002D186C">
      <w:pPr>
        <w:ind w:left="426"/>
        <w:jc w:val="both"/>
        <w:rPr>
          <w:rFonts w:ascii="Times New Roman" w:eastAsia="Calibri" w:hAnsi="Times New Roman" w:cs="Times New Roman"/>
        </w:rPr>
      </w:pPr>
      <w:r w:rsidRPr="00960C09">
        <w:rPr>
          <w:rFonts w:ascii="Times New Roman" w:eastAsia="Calibri" w:hAnsi="Times New Roman" w:cs="Times New Roman"/>
        </w:rPr>
        <w:t>a) právoplatné rozhodnutie príslušného správneho orgánu, proti ktorému nie je možné podať žalobu,</w:t>
      </w:r>
    </w:p>
    <w:p w14:paraId="6E778254" w14:textId="77777777" w:rsidR="00142A72" w:rsidRPr="00960C09" w:rsidRDefault="00142A72" w:rsidP="002D186C">
      <w:pPr>
        <w:ind w:left="426"/>
        <w:jc w:val="both"/>
        <w:rPr>
          <w:rFonts w:ascii="Times New Roman" w:eastAsia="Calibri" w:hAnsi="Times New Roman" w:cs="Times New Roman"/>
        </w:rPr>
      </w:pPr>
      <w:r w:rsidRPr="00960C09">
        <w:rPr>
          <w:rFonts w:ascii="Times New Roman" w:eastAsia="Calibri" w:hAnsi="Times New Roman" w:cs="Times New Roman"/>
        </w:rPr>
        <w:t xml:space="preserve"> b) právoplatné rozhodnutie príslušného správneho orgánu, proti ktorému nebola podaná žaloba,</w:t>
      </w:r>
    </w:p>
    <w:p w14:paraId="79CFC494" w14:textId="77777777" w:rsidR="00142A72" w:rsidRPr="00960C09" w:rsidRDefault="00142A72" w:rsidP="002D186C">
      <w:pPr>
        <w:ind w:left="426"/>
        <w:jc w:val="both"/>
        <w:rPr>
          <w:rFonts w:ascii="Times New Roman" w:eastAsia="Calibri" w:hAnsi="Times New Roman" w:cs="Times New Roman"/>
        </w:rPr>
      </w:pPr>
      <w:r w:rsidRPr="00960C09">
        <w:rPr>
          <w:rFonts w:ascii="Times New Roman" w:eastAsia="Calibri" w:hAnsi="Times New Roman" w:cs="Times New Roman"/>
        </w:rPr>
        <w:t>c) právoplatné rozhodnutie súdu, ktorým bola žaloba proti rozhodnutiu alebo postupu správneho orgánu zamietnutá alebo konanie zastavené alebo</w:t>
      </w:r>
    </w:p>
    <w:p w14:paraId="32B5498B" w14:textId="77777777" w:rsidR="00142A72" w:rsidRPr="00960C09" w:rsidRDefault="00142A72" w:rsidP="002D186C">
      <w:pPr>
        <w:ind w:left="426"/>
        <w:jc w:val="both"/>
        <w:rPr>
          <w:rFonts w:ascii="Times New Roman" w:eastAsia="Calibri" w:hAnsi="Times New Roman" w:cs="Times New Roman"/>
        </w:rPr>
      </w:pPr>
      <w:r w:rsidRPr="00960C09">
        <w:rPr>
          <w:rFonts w:ascii="Times New Roman" w:eastAsia="Calibri" w:hAnsi="Times New Roman" w:cs="Times New Roman"/>
        </w:rPr>
        <w:t xml:space="preserve"> d) iný právoplatný rozsudok súdu.</w:t>
      </w:r>
    </w:p>
    <w:p w14:paraId="6FD32300" w14:textId="77777777" w:rsidR="00142A72" w:rsidRPr="00960C09" w:rsidRDefault="00142A72" w:rsidP="009A4CDD">
      <w:pPr>
        <w:pStyle w:val="Odsekzoznamu"/>
        <w:numPr>
          <w:ilvl w:val="0"/>
          <w:numId w:val="10"/>
        </w:numPr>
        <w:ind w:left="284" w:hanging="284"/>
        <w:jc w:val="both"/>
        <w:rPr>
          <w:rFonts w:eastAsia="Calibri"/>
          <w:sz w:val="22"/>
          <w:szCs w:val="22"/>
          <w:lang w:eastAsia="en-US"/>
        </w:rPr>
      </w:pPr>
      <w:r w:rsidRPr="00960C09">
        <w:rPr>
          <w:rFonts w:eastAsia="Calibri"/>
          <w:sz w:val="22"/>
          <w:szCs w:val="22"/>
          <w:lang w:eastAsia="en-US"/>
        </w:rPr>
        <w:t>Uchádzač sa považuje za spĺňajúceho podmienky účasti týkajúce sa osobného postavenia podľa odseku 1 písm. b) a c), ak zaplatil nedoplatky alebo mu bolo povolené nedoplatky platiť v splátkach.</w:t>
      </w:r>
    </w:p>
    <w:p w14:paraId="11F2981C" w14:textId="77777777" w:rsidR="00142A72" w:rsidRPr="00960C09" w:rsidRDefault="00142A72" w:rsidP="009A4CDD">
      <w:pPr>
        <w:pStyle w:val="Odsekzoznamu"/>
        <w:numPr>
          <w:ilvl w:val="0"/>
          <w:numId w:val="10"/>
        </w:numPr>
        <w:ind w:left="284" w:hanging="284"/>
        <w:jc w:val="both"/>
        <w:rPr>
          <w:rFonts w:eastAsia="Calibri"/>
          <w:sz w:val="22"/>
          <w:szCs w:val="22"/>
          <w:lang w:eastAsia="en-US"/>
        </w:rPr>
      </w:pPr>
      <w:r w:rsidRPr="00960C09">
        <w:rPr>
          <w:rFonts w:eastAsia="Calibri"/>
          <w:sz w:val="22"/>
          <w:szCs w:val="22"/>
          <w:lang w:eastAsia="en-US"/>
        </w:rPr>
        <w:t>Uchádzač môže preukázať splnenie podmienok účasti osobného postavenia uvedených v odseku 1. písm. a) až f),  zápisom do zoznamu hospodárskych subjektov.</w:t>
      </w:r>
    </w:p>
    <w:p w14:paraId="22C22D3C" w14:textId="77777777" w:rsidR="00142A72" w:rsidRPr="00960C09" w:rsidRDefault="00142A72" w:rsidP="00142A72">
      <w:pPr>
        <w:spacing w:after="0"/>
        <w:jc w:val="both"/>
        <w:rPr>
          <w:rFonts w:ascii="Times New Roman" w:eastAsia="Calibri" w:hAnsi="Times New Roman" w:cs="Times New Roman"/>
        </w:rPr>
      </w:pPr>
    </w:p>
    <w:p w14:paraId="0E4E2015" w14:textId="77777777" w:rsidR="00142A72" w:rsidRPr="00960C09" w:rsidRDefault="00142A72" w:rsidP="00142A72">
      <w:pPr>
        <w:tabs>
          <w:tab w:val="left" w:pos="284"/>
        </w:tabs>
        <w:jc w:val="both"/>
        <w:rPr>
          <w:rFonts w:ascii="Times New Roman" w:eastAsia="Calibri" w:hAnsi="Times New Roman" w:cs="Times New Roman"/>
          <w:b/>
        </w:rPr>
      </w:pPr>
      <w:r w:rsidRPr="00960C09">
        <w:rPr>
          <w:rFonts w:ascii="Times New Roman" w:eastAsia="Calibri" w:hAnsi="Times New Roman" w:cs="Times New Roman"/>
          <w:b/>
        </w:rPr>
        <w:t>II.</w:t>
      </w:r>
      <w:r w:rsidRPr="00960C09">
        <w:rPr>
          <w:rFonts w:ascii="Times New Roman" w:eastAsia="Calibri" w:hAnsi="Times New Roman" w:cs="Times New Roman"/>
          <w:b/>
        </w:rPr>
        <w:tab/>
        <w:t>Finančné a ekonomické postavenie</w:t>
      </w:r>
    </w:p>
    <w:p w14:paraId="66316B77" w14:textId="11EFBF46" w:rsidR="00142A72" w:rsidRDefault="00142A72" w:rsidP="00142A72">
      <w:pPr>
        <w:tabs>
          <w:tab w:val="left" w:pos="284"/>
        </w:tabs>
        <w:spacing w:after="0"/>
        <w:jc w:val="both"/>
        <w:rPr>
          <w:rFonts w:ascii="Times New Roman" w:eastAsia="Calibri" w:hAnsi="Times New Roman" w:cs="Times New Roman"/>
        </w:rPr>
      </w:pPr>
      <w:r w:rsidRPr="00960C09">
        <w:rPr>
          <w:rFonts w:ascii="Times New Roman" w:eastAsia="Calibri" w:hAnsi="Times New Roman" w:cs="Times New Roman"/>
        </w:rPr>
        <w:t>Nepožaduje sa.</w:t>
      </w:r>
    </w:p>
    <w:p w14:paraId="35899C73" w14:textId="7B43AE35" w:rsidR="002D186C" w:rsidRDefault="002D186C" w:rsidP="00142A72">
      <w:pPr>
        <w:tabs>
          <w:tab w:val="left" w:pos="284"/>
        </w:tabs>
        <w:spacing w:after="0"/>
        <w:jc w:val="both"/>
        <w:rPr>
          <w:rFonts w:ascii="Times New Roman" w:eastAsia="Calibri" w:hAnsi="Times New Roman" w:cs="Times New Roman"/>
        </w:rPr>
      </w:pPr>
    </w:p>
    <w:p w14:paraId="6E7F1D90" w14:textId="77777777" w:rsidR="002D186C" w:rsidRPr="00960C09" w:rsidRDefault="002D186C" w:rsidP="00142A72">
      <w:pPr>
        <w:tabs>
          <w:tab w:val="left" w:pos="284"/>
        </w:tabs>
        <w:spacing w:after="0"/>
        <w:jc w:val="both"/>
        <w:rPr>
          <w:rFonts w:ascii="Times New Roman" w:eastAsia="Calibri" w:hAnsi="Times New Roman" w:cs="Times New Roman"/>
        </w:rPr>
      </w:pPr>
    </w:p>
    <w:p w14:paraId="10F4AA05" w14:textId="77777777" w:rsidR="00142A72" w:rsidRPr="00960C09" w:rsidRDefault="00142A72" w:rsidP="00142A72">
      <w:pPr>
        <w:tabs>
          <w:tab w:val="left" w:pos="284"/>
        </w:tabs>
        <w:spacing w:after="0"/>
        <w:jc w:val="both"/>
        <w:rPr>
          <w:rFonts w:ascii="Times New Roman" w:eastAsia="Calibri" w:hAnsi="Times New Roman" w:cs="Times New Roman"/>
        </w:rPr>
      </w:pPr>
    </w:p>
    <w:p w14:paraId="152B49FA" w14:textId="77777777" w:rsidR="00142A72" w:rsidRPr="00960C09" w:rsidRDefault="00142A72" w:rsidP="00142A72">
      <w:pPr>
        <w:spacing w:after="0"/>
        <w:jc w:val="both"/>
        <w:rPr>
          <w:rFonts w:ascii="Times New Roman" w:eastAsia="Calibri" w:hAnsi="Times New Roman" w:cs="Times New Roman"/>
          <w:b/>
        </w:rPr>
      </w:pPr>
      <w:r w:rsidRPr="00960C09">
        <w:rPr>
          <w:rFonts w:ascii="Times New Roman" w:eastAsia="Calibri" w:hAnsi="Times New Roman" w:cs="Times New Roman"/>
          <w:b/>
        </w:rPr>
        <w:lastRenderedPageBreak/>
        <w:t>III. Technická a odborná spôsobilosť</w:t>
      </w:r>
    </w:p>
    <w:p w14:paraId="38C1AC3A" w14:textId="77777777" w:rsidR="00142A72" w:rsidRPr="00960C09" w:rsidRDefault="00142A72" w:rsidP="00142A72">
      <w:pPr>
        <w:spacing w:after="0" w:line="240" w:lineRule="auto"/>
        <w:jc w:val="both"/>
        <w:rPr>
          <w:rFonts w:ascii="Times New Roman" w:eastAsia="Times New Roman" w:hAnsi="Times New Roman" w:cs="Times New Roman"/>
          <w:lang w:eastAsia="cs-CZ"/>
        </w:rPr>
      </w:pPr>
    </w:p>
    <w:p w14:paraId="78F8ED95" w14:textId="77777777" w:rsidR="00142A72" w:rsidRPr="00960C09" w:rsidRDefault="00142A72" w:rsidP="00142A72">
      <w:pPr>
        <w:spacing w:after="0" w:line="240" w:lineRule="auto"/>
        <w:jc w:val="both"/>
        <w:rPr>
          <w:rFonts w:ascii="Times New Roman" w:eastAsia="Times New Roman" w:hAnsi="Times New Roman" w:cs="Times New Roman"/>
          <w:lang w:eastAsia="cs-CZ"/>
        </w:rPr>
      </w:pPr>
      <w:r w:rsidRPr="00960C09">
        <w:rPr>
          <w:rFonts w:ascii="Times New Roman" w:eastAsia="Times New Roman" w:hAnsi="Times New Roman" w:cs="Times New Roman"/>
          <w:lang w:eastAsia="cs-CZ"/>
        </w:rPr>
        <w:t xml:space="preserve">3.1  Podmienky účasti technickej a odbornej spôsobilosti preukáže uchádzač predložením nasledujúcich dokladov: </w:t>
      </w:r>
      <w:r>
        <w:rPr>
          <w:rFonts w:ascii="Times New Roman" w:eastAsia="Times New Roman" w:hAnsi="Times New Roman" w:cs="Times New Roman"/>
          <w:lang w:eastAsia="cs-CZ"/>
        </w:rPr>
        <w:t>Podľa § 34 ods. 1 písm. b) ZVO: Uchádzač predloží z</w:t>
      </w:r>
      <w:r w:rsidRPr="00960C09">
        <w:rPr>
          <w:rFonts w:ascii="Times New Roman" w:eastAsia="Times New Roman" w:hAnsi="Times New Roman" w:cs="Times New Roman"/>
          <w:lang w:eastAsia="cs-CZ"/>
        </w:rPr>
        <w:t>oznam stavebných prác uskutočnených za predchádzajúcich päť rokov od vyhlásenia verejného obstarávania s uvedením cien, miest a lehôt uskutočnenia stavebných prác; zoznam musí byť doplnený potvrdením o uspokojivom vykonaní stavebných prác a zhodnotení uskutočnených stavebných prác podľa obchodných podmienok, ak odberateľom</w:t>
      </w:r>
    </w:p>
    <w:p w14:paraId="00BF5608" w14:textId="77777777" w:rsidR="00142A72" w:rsidRPr="00960C09" w:rsidRDefault="00142A72" w:rsidP="00142A72">
      <w:pPr>
        <w:spacing w:after="0" w:line="240" w:lineRule="auto"/>
        <w:jc w:val="both"/>
        <w:rPr>
          <w:rFonts w:ascii="Times New Roman" w:eastAsia="Times New Roman" w:hAnsi="Times New Roman" w:cs="Times New Roman"/>
          <w:lang w:eastAsia="cs-CZ"/>
        </w:rPr>
      </w:pPr>
      <w:r w:rsidRPr="00960C09">
        <w:rPr>
          <w:rFonts w:ascii="Times New Roman" w:eastAsia="Times New Roman" w:hAnsi="Times New Roman" w:cs="Times New Roman"/>
          <w:lang w:eastAsia="cs-CZ"/>
        </w:rPr>
        <w:t>1. bol verejný obstarávateľ alebo obstarávateľ podľa ZVO, dokladom je referencia,</w:t>
      </w:r>
    </w:p>
    <w:p w14:paraId="47542FC5" w14:textId="77777777" w:rsidR="00142A72" w:rsidRDefault="00142A72" w:rsidP="00142A72">
      <w:pPr>
        <w:spacing w:after="0" w:line="240" w:lineRule="auto"/>
        <w:jc w:val="both"/>
        <w:rPr>
          <w:rFonts w:ascii="Times New Roman" w:eastAsia="Times New Roman" w:hAnsi="Times New Roman" w:cs="Times New Roman"/>
          <w:lang w:eastAsia="cs-CZ"/>
        </w:rPr>
      </w:pPr>
      <w:r w:rsidRPr="00960C09">
        <w:rPr>
          <w:rFonts w:ascii="Times New Roman" w:eastAsia="Times New Roman" w:hAnsi="Times New Roman" w:cs="Times New Roman"/>
          <w:lang w:eastAsia="cs-CZ"/>
        </w:rPr>
        <w:t>2. bola iná osoba ako verejný obstarávateľ alebo obstarávateľ podľa ZVO, dôkaz o plnení potvrdí odberateľ; ak také potvrdenie uchádzač alebo záujemca nemá k dispozícii, vyhlásením uchádzača alebo záujemcu o ich uskutočnení, doplneným dokladom, preukazujúcim ich uskutočnenie alebo zmluvný vzťah, na základe ktorého boli uskutočnené.</w:t>
      </w:r>
    </w:p>
    <w:p w14:paraId="03B9819F" w14:textId="77777777" w:rsidR="00142A72" w:rsidRDefault="00142A72" w:rsidP="00142A72">
      <w:pPr>
        <w:spacing w:after="0" w:line="240" w:lineRule="auto"/>
        <w:jc w:val="both"/>
        <w:rPr>
          <w:rFonts w:ascii="Times New Roman" w:eastAsia="Times New Roman" w:hAnsi="Times New Roman" w:cs="Times New Roman"/>
          <w:lang w:eastAsia="cs-CZ"/>
        </w:rPr>
      </w:pPr>
    </w:p>
    <w:p w14:paraId="7EAE62A9" w14:textId="77777777" w:rsidR="00142A72" w:rsidRPr="00FA6225" w:rsidRDefault="00142A72" w:rsidP="00142A72">
      <w:pPr>
        <w:spacing w:after="0" w:line="240" w:lineRule="auto"/>
        <w:jc w:val="both"/>
        <w:rPr>
          <w:rFonts w:ascii="Times New Roman" w:eastAsia="Times New Roman" w:hAnsi="Times New Roman" w:cs="Times New Roman"/>
          <w:u w:val="single"/>
          <w:lang w:eastAsia="cs-CZ"/>
        </w:rPr>
      </w:pPr>
      <w:r w:rsidRPr="00FA6225">
        <w:rPr>
          <w:rFonts w:ascii="Times New Roman" w:eastAsia="Times New Roman" w:hAnsi="Times New Roman" w:cs="Times New Roman"/>
          <w:u w:val="single"/>
          <w:lang w:eastAsia="cs-CZ"/>
        </w:rPr>
        <w:t>Minimálna požadovaná úroveň:</w:t>
      </w:r>
    </w:p>
    <w:p w14:paraId="030BEC8D" w14:textId="51483A5F" w:rsidR="00142A72" w:rsidRDefault="00142A72" w:rsidP="00142A72">
      <w:pPr>
        <w:spacing w:after="0" w:line="240" w:lineRule="auto"/>
        <w:jc w:val="both"/>
        <w:rPr>
          <w:rFonts w:ascii="Times New Roman" w:eastAsia="Times New Roman" w:hAnsi="Times New Roman" w:cs="Times New Roman"/>
          <w:lang w:eastAsia="cs-CZ"/>
        </w:rPr>
      </w:pPr>
      <w:r w:rsidRPr="00960C09">
        <w:rPr>
          <w:rFonts w:ascii="Times New Roman" w:eastAsia="Times New Roman" w:hAnsi="Times New Roman" w:cs="Times New Roman"/>
          <w:lang w:eastAsia="cs-CZ"/>
        </w:rPr>
        <w:t xml:space="preserve">Verejný obstarávateľ požaduje minimálne preukázať uskutočnenie </w:t>
      </w:r>
      <w:r w:rsidR="00C07456">
        <w:rPr>
          <w:rFonts w:ascii="Times New Roman" w:eastAsia="Times New Roman" w:hAnsi="Times New Roman" w:cs="Times New Roman"/>
          <w:lang w:eastAsia="cs-CZ"/>
        </w:rPr>
        <w:t xml:space="preserve"> zákaziek rovnakých alebo obdobných ako predmet zákazky </w:t>
      </w:r>
      <w:r w:rsidRPr="00960C09">
        <w:rPr>
          <w:rFonts w:ascii="Times New Roman" w:eastAsia="Times New Roman" w:hAnsi="Times New Roman" w:cs="Times New Roman"/>
          <w:lang w:eastAsia="cs-CZ"/>
        </w:rPr>
        <w:t>v</w:t>
      </w:r>
      <w:r w:rsidR="00C07456">
        <w:rPr>
          <w:rFonts w:ascii="Times New Roman" w:eastAsia="Times New Roman" w:hAnsi="Times New Roman" w:cs="Times New Roman"/>
          <w:lang w:eastAsia="cs-CZ"/>
        </w:rPr>
        <w:t xml:space="preserve"> súhrnnej</w:t>
      </w:r>
      <w:r w:rsidRPr="00960C09">
        <w:rPr>
          <w:rFonts w:ascii="Times New Roman" w:eastAsia="Times New Roman" w:hAnsi="Times New Roman" w:cs="Times New Roman"/>
          <w:lang w:eastAsia="cs-CZ"/>
        </w:rPr>
        <w:t xml:space="preserve"> hodnote min. </w:t>
      </w:r>
      <w:r w:rsidR="00C07456">
        <w:rPr>
          <w:rFonts w:ascii="Times New Roman" w:eastAsia="Times New Roman" w:hAnsi="Times New Roman" w:cs="Times New Roman"/>
          <w:lang w:eastAsia="cs-CZ"/>
        </w:rPr>
        <w:t>1 0</w:t>
      </w:r>
      <w:r w:rsidRPr="00960C09">
        <w:rPr>
          <w:rFonts w:ascii="Times New Roman" w:eastAsia="Times New Roman" w:hAnsi="Times New Roman" w:cs="Times New Roman"/>
          <w:lang w:eastAsia="cs-CZ"/>
        </w:rPr>
        <w:t>00 000 eur bez DPH</w:t>
      </w:r>
      <w:r>
        <w:rPr>
          <w:rFonts w:ascii="Times New Roman" w:eastAsia="Times New Roman" w:hAnsi="Times New Roman" w:cs="Times New Roman"/>
          <w:lang w:eastAsia="cs-CZ"/>
        </w:rPr>
        <w:t xml:space="preserve"> </w:t>
      </w:r>
      <w:r w:rsidRPr="00695988">
        <w:rPr>
          <w:rFonts w:ascii="Times New Roman" w:eastAsia="Times New Roman" w:hAnsi="Times New Roman" w:cs="Times New Roman"/>
          <w:lang w:eastAsia="cs-CZ"/>
        </w:rPr>
        <w:t>za predchádzajúcich päť rokov od vyhlásenia verejného obstarávania</w:t>
      </w:r>
      <w:r>
        <w:rPr>
          <w:rFonts w:ascii="Times New Roman" w:eastAsia="Times New Roman" w:hAnsi="Times New Roman" w:cs="Times New Roman"/>
          <w:lang w:eastAsia="cs-CZ"/>
        </w:rPr>
        <w:t xml:space="preserve">. </w:t>
      </w:r>
    </w:p>
    <w:p w14:paraId="5AF41E9C" w14:textId="2BB0379F" w:rsidR="003C363F" w:rsidRPr="00960C09" w:rsidRDefault="003C363F" w:rsidP="00142A72">
      <w:pPr>
        <w:spacing w:after="0" w:line="240" w:lineRule="auto"/>
        <w:jc w:val="both"/>
        <w:rPr>
          <w:rFonts w:ascii="Times New Roman" w:eastAsia="Times New Roman" w:hAnsi="Times New Roman" w:cs="Times New Roman"/>
          <w:lang w:eastAsia="cs-CZ"/>
        </w:rPr>
      </w:pPr>
      <w:r>
        <w:rPr>
          <w:rFonts w:ascii="Times New Roman" w:eastAsia="Times New Roman" w:hAnsi="Times New Roman" w:cs="Times New Roman"/>
          <w:lang w:eastAsia="cs-CZ"/>
        </w:rPr>
        <w:t>Za zákazky rovnaké alebo obdobné ako predmet zákazky sa budú považovať : výstavba alebo rekonštrukcia c</w:t>
      </w:r>
      <w:r w:rsidRPr="003C363F">
        <w:rPr>
          <w:rFonts w:ascii="Times New Roman" w:eastAsia="Times New Roman" w:hAnsi="Times New Roman" w:cs="Times New Roman"/>
          <w:lang w:eastAsia="cs-CZ"/>
        </w:rPr>
        <w:t>est</w:t>
      </w:r>
      <w:r>
        <w:rPr>
          <w:rFonts w:ascii="Times New Roman" w:eastAsia="Times New Roman" w:hAnsi="Times New Roman" w:cs="Times New Roman"/>
          <w:lang w:eastAsia="cs-CZ"/>
        </w:rPr>
        <w:t>ných</w:t>
      </w:r>
      <w:r w:rsidRPr="003C363F">
        <w:rPr>
          <w:rFonts w:ascii="Times New Roman" w:eastAsia="Times New Roman" w:hAnsi="Times New Roman" w:cs="Times New Roman"/>
          <w:lang w:eastAsia="cs-CZ"/>
        </w:rPr>
        <w:t xml:space="preserve"> komunikác</w:t>
      </w:r>
      <w:r>
        <w:rPr>
          <w:rFonts w:ascii="Times New Roman" w:eastAsia="Times New Roman" w:hAnsi="Times New Roman" w:cs="Times New Roman"/>
          <w:lang w:eastAsia="cs-CZ"/>
        </w:rPr>
        <w:t>ií</w:t>
      </w:r>
      <w:r w:rsidRPr="003C363F">
        <w:rPr>
          <w:rFonts w:ascii="Times New Roman" w:eastAsia="Times New Roman" w:hAnsi="Times New Roman" w:cs="Times New Roman"/>
          <w:lang w:eastAsia="cs-CZ"/>
        </w:rPr>
        <w:t xml:space="preserve"> a</w:t>
      </w:r>
      <w:r>
        <w:rPr>
          <w:rFonts w:ascii="Times New Roman" w:eastAsia="Times New Roman" w:hAnsi="Times New Roman" w:cs="Times New Roman"/>
          <w:lang w:eastAsia="cs-CZ"/>
        </w:rPr>
        <w:t>lebo</w:t>
      </w:r>
      <w:r w:rsidRPr="003C363F">
        <w:rPr>
          <w:rFonts w:ascii="Times New Roman" w:eastAsia="Times New Roman" w:hAnsi="Times New Roman" w:cs="Times New Roman"/>
          <w:lang w:eastAsia="cs-CZ"/>
        </w:rPr>
        <w:t xml:space="preserve"> miestn</w:t>
      </w:r>
      <w:r>
        <w:rPr>
          <w:rFonts w:ascii="Times New Roman" w:eastAsia="Times New Roman" w:hAnsi="Times New Roman" w:cs="Times New Roman"/>
          <w:lang w:eastAsia="cs-CZ"/>
        </w:rPr>
        <w:t xml:space="preserve">ych </w:t>
      </w:r>
      <w:r w:rsidRPr="003C363F">
        <w:rPr>
          <w:rFonts w:ascii="Times New Roman" w:eastAsia="Times New Roman" w:hAnsi="Times New Roman" w:cs="Times New Roman"/>
          <w:lang w:eastAsia="cs-CZ"/>
        </w:rPr>
        <w:t>komunikác</w:t>
      </w:r>
      <w:r>
        <w:rPr>
          <w:rFonts w:ascii="Times New Roman" w:eastAsia="Times New Roman" w:hAnsi="Times New Roman" w:cs="Times New Roman"/>
          <w:lang w:eastAsia="cs-CZ"/>
        </w:rPr>
        <w:t>ií).</w:t>
      </w:r>
    </w:p>
    <w:p w14:paraId="7B7E9A23" w14:textId="77777777" w:rsidR="00142A72" w:rsidRPr="00960C09" w:rsidRDefault="00142A72" w:rsidP="00142A72">
      <w:pPr>
        <w:spacing w:after="0" w:line="240" w:lineRule="auto"/>
        <w:jc w:val="both"/>
        <w:rPr>
          <w:rFonts w:ascii="Times New Roman" w:eastAsia="Times New Roman" w:hAnsi="Times New Roman" w:cs="Times New Roman"/>
          <w:lang w:eastAsia="cs-CZ"/>
        </w:rPr>
      </w:pPr>
    </w:p>
    <w:p w14:paraId="1F189FA6" w14:textId="612A02E1" w:rsidR="0049447D" w:rsidRPr="0049447D" w:rsidRDefault="0049447D" w:rsidP="0049447D">
      <w:pPr>
        <w:spacing w:after="0" w:line="240" w:lineRule="auto"/>
        <w:jc w:val="both"/>
        <w:rPr>
          <w:rFonts w:ascii="Times New Roman" w:eastAsia="Times New Roman" w:hAnsi="Times New Roman" w:cs="Times New Roman"/>
          <w:lang w:eastAsia="cs-CZ"/>
        </w:rPr>
      </w:pPr>
      <w:r>
        <w:rPr>
          <w:rFonts w:ascii="Times New Roman" w:eastAsia="Times New Roman" w:hAnsi="Times New Roman" w:cs="Times New Roman"/>
          <w:lang w:eastAsia="cs-CZ"/>
        </w:rPr>
        <w:t xml:space="preserve">3.2 </w:t>
      </w:r>
      <w:r w:rsidRPr="0049447D">
        <w:rPr>
          <w:rFonts w:ascii="Times New Roman" w:eastAsia="Times New Roman" w:hAnsi="Times New Roman" w:cs="Times New Roman"/>
          <w:lang w:eastAsia="cs-CZ"/>
        </w:rPr>
        <w:t>Podľa § 34 ods. 1 písm. g) ZVO: Verejný obstarávateľ požaduje predložiť: údaje o vzdelaní a odbornej praxi alebo o odbornej kvalifikácií osôb určených na plnenie zmluvy alebo riadiacich zamestnancov. Požaduje sa predložiť údaje o odbornej kvalifikácii osôb, ktoré budú zodpovedné za realizáciu stavebných prác a budú určené na plnenie zmluvy.</w:t>
      </w:r>
    </w:p>
    <w:p w14:paraId="0EB16FBC" w14:textId="77777777" w:rsidR="0049447D" w:rsidRPr="0049447D" w:rsidRDefault="0049447D" w:rsidP="0049447D">
      <w:pPr>
        <w:spacing w:after="0" w:line="240" w:lineRule="auto"/>
        <w:jc w:val="both"/>
        <w:rPr>
          <w:rFonts w:ascii="Times New Roman" w:eastAsia="Times New Roman" w:hAnsi="Times New Roman" w:cs="Times New Roman"/>
          <w:u w:val="single"/>
          <w:lang w:eastAsia="cs-CZ"/>
        </w:rPr>
      </w:pPr>
      <w:r w:rsidRPr="0049447D">
        <w:rPr>
          <w:rFonts w:ascii="Times New Roman" w:eastAsia="Times New Roman" w:hAnsi="Times New Roman" w:cs="Times New Roman"/>
          <w:u w:val="single"/>
          <w:lang w:eastAsia="cs-CZ"/>
        </w:rPr>
        <w:t>Minimálna požadovaná úroveň:</w:t>
      </w:r>
    </w:p>
    <w:p w14:paraId="48183D43" w14:textId="77777777" w:rsidR="0049447D" w:rsidRPr="0049447D" w:rsidRDefault="0049447D" w:rsidP="0049447D">
      <w:pPr>
        <w:spacing w:after="0" w:line="240" w:lineRule="auto"/>
        <w:jc w:val="both"/>
        <w:rPr>
          <w:rFonts w:ascii="Times New Roman" w:eastAsia="Times New Roman" w:hAnsi="Times New Roman" w:cs="Times New Roman"/>
          <w:lang w:eastAsia="cs-CZ"/>
        </w:rPr>
      </w:pPr>
    </w:p>
    <w:p w14:paraId="64F3157E" w14:textId="77777777" w:rsidR="0049447D" w:rsidRPr="0049447D" w:rsidRDefault="0049447D" w:rsidP="0049447D">
      <w:pPr>
        <w:spacing w:after="0" w:line="240" w:lineRule="auto"/>
        <w:jc w:val="both"/>
        <w:rPr>
          <w:rFonts w:ascii="Times New Roman" w:eastAsia="Times New Roman" w:hAnsi="Times New Roman" w:cs="Times New Roman"/>
          <w:lang w:eastAsia="cs-CZ"/>
        </w:rPr>
      </w:pPr>
      <w:r w:rsidRPr="0049447D">
        <w:rPr>
          <w:rFonts w:ascii="Times New Roman" w:eastAsia="Times New Roman" w:hAnsi="Times New Roman" w:cs="Times New Roman"/>
          <w:lang w:eastAsia="cs-CZ"/>
        </w:rPr>
        <w:t>Minimálne jedna osoba vo funkcii stavbyvedúci stavby uchádzača musí spĺňať nasledovné minimálne požiadavky:</w:t>
      </w:r>
    </w:p>
    <w:p w14:paraId="5C8C8107" w14:textId="0378CA4A" w:rsidR="0049447D" w:rsidRPr="0049447D" w:rsidRDefault="0049447D" w:rsidP="0049447D">
      <w:pPr>
        <w:spacing w:after="0" w:line="240" w:lineRule="auto"/>
        <w:jc w:val="both"/>
        <w:rPr>
          <w:rFonts w:ascii="Times New Roman" w:eastAsia="Times New Roman" w:hAnsi="Times New Roman" w:cs="Times New Roman"/>
          <w:lang w:eastAsia="cs-CZ"/>
        </w:rPr>
      </w:pPr>
      <w:r w:rsidRPr="0049447D">
        <w:rPr>
          <w:rFonts w:ascii="Times New Roman" w:eastAsia="Times New Roman" w:hAnsi="Times New Roman" w:cs="Times New Roman"/>
          <w:lang w:eastAsia="cs-CZ"/>
        </w:rPr>
        <w:t xml:space="preserve">- musí mať odbornú spôsobilosť na výkon činnosti stavbyvedúceho pre </w:t>
      </w:r>
      <w:r>
        <w:rPr>
          <w:rFonts w:ascii="Times New Roman" w:eastAsia="Times New Roman" w:hAnsi="Times New Roman" w:cs="Times New Roman"/>
          <w:lang w:eastAsia="cs-CZ"/>
        </w:rPr>
        <w:t>inžinierske</w:t>
      </w:r>
      <w:r w:rsidRPr="0049447D">
        <w:rPr>
          <w:rFonts w:ascii="Times New Roman" w:eastAsia="Times New Roman" w:hAnsi="Times New Roman" w:cs="Times New Roman"/>
          <w:lang w:eastAsia="cs-CZ"/>
        </w:rPr>
        <w:t xml:space="preserve"> stavby, podľa zákona č. 138/1992 Zb. o autorizovaných architektoch a autorizovaných inžinieroch v znení neskorších predpisov, alebo ekvivalentnú odbornú spôsobilosť či odbornú kvalifikáciu, podľa právnych predpisov platných v mieste sídla/adresy tejto osoby.</w:t>
      </w:r>
    </w:p>
    <w:p w14:paraId="153EC5DC" w14:textId="77777777" w:rsidR="0049447D" w:rsidRPr="0049447D" w:rsidRDefault="0049447D" w:rsidP="0049447D">
      <w:pPr>
        <w:spacing w:after="0" w:line="240" w:lineRule="auto"/>
        <w:jc w:val="both"/>
        <w:rPr>
          <w:rFonts w:ascii="Times New Roman" w:eastAsia="Times New Roman" w:hAnsi="Times New Roman" w:cs="Times New Roman"/>
          <w:lang w:eastAsia="cs-CZ"/>
        </w:rPr>
      </w:pPr>
      <w:r w:rsidRPr="0049447D">
        <w:rPr>
          <w:rFonts w:ascii="Times New Roman" w:eastAsia="Times New Roman" w:hAnsi="Times New Roman" w:cs="Times New Roman"/>
          <w:lang w:eastAsia="cs-CZ"/>
        </w:rPr>
        <w:t>Dôkazové prostriedky:</w:t>
      </w:r>
    </w:p>
    <w:p w14:paraId="42EC2468" w14:textId="231448C1" w:rsidR="00142A72" w:rsidRPr="00960C09" w:rsidRDefault="0049447D" w:rsidP="0049447D">
      <w:pPr>
        <w:spacing w:after="0" w:line="240" w:lineRule="auto"/>
        <w:jc w:val="both"/>
        <w:rPr>
          <w:rFonts w:ascii="Times New Roman" w:eastAsia="Times New Roman" w:hAnsi="Times New Roman" w:cs="Times New Roman"/>
          <w:lang w:eastAsia="cs-CZ"/>
        </w:rPr>
      </w:pPr>
      <w:r w:rsidRPr="0049447D">
        <w:rPr>
          <w:rFonts w:ascii="Times New Roman" w:eastAsia="Times New Roman" w:hAnsi="Times New Roman" w:cs="Times New Roman"/>
          <w:lang w:eastAsia="cs-CZ"/>
        </w:rPr>
        <w:t xml:space="preserve">- doklad o oprávnení vykonávať činnosť stavbyvedúceho </w:t>
      </w:r>
      <w:r w:rsidR="00F71429">
        <w:rPr>
          <w:rFonts w:ascii="Times New Roman" w:eastAsia="Times New Roman" w:hAnsi="Times New Roman" w:cs="Times New Roman"/>
          <w:lang w:eastAsia="cs-CZ"/>
        </w:rPr>
        <w:t xml:space="preserve">inžinierske </w:t>
      </w:r>
      <w:r w:rsidRPr="0049447D">
        <w:rPr>
          <w:rFonts w:ascii="Times New Roman" w:eastAsia="Times New Roman" w:hAnsi="Times New Roman" w:cs="Times New Roman"/>
          <w:lang w:eastAsia="cs-CZ"/>
        </w:rPr>
        <w:t xml:space="preserve">stavby vydaný Slovenskou komorou stavebných inžinierov (SKSI) resp. doklad o ekvivalentnej odbornej spôsobilosti podľa definície vyššie,  vo forme </w:t>
      </w:r>
      <w:proofErr w:type="spellStart"/>
      <w:r w:rsidRPr="0049447D">
        <w:rPr>
          <w:rFonts w:ascii="Times New Roman" w:eastAsia="Times New Roman" w:hAnsi="Times New Roman" w:cs="Times New Roman"/>
          <w:lang w:eastAsia="cs-CZ"/>
        </w:rPr>
        <w:t>skenu</w:t>
      </w:r>
      <w:proofErr w:type="spellEnd"/>
      <w:r w:rsidRPr="0049447D">
        <w:rPr>
          <w:rFonts w:ascii="Times New Roman" w:eastAsia="Times New Roman" w:hAnsi="Times New Roman" w:cs="Times New Roman"/>
          <w:lang w:eastAsia="cs-CZ"/>
        </w:rPr>
        <w:t xml:space="preserve"> dokladu.</w:t>
      </w:r>
    </w:p>
    <w:p w14:paraId="783D85B7" w14:textId="77777777" w:rsidR="00142A72" w:rsidRPr="00960C09" w:rsidRDefault="00142A72" w:rsidP="00142A72">
      <w:pPr>
        <w:spacing w:after="0" w:line="240" w:lineRule="auto"/>
        <w:jc w:val="both"/>
        <w:rPr>
          <w:rFonts w:ascii="Times New Roman" w:eastAsia="Times New Roman" w:hAnsi="Times New Roman" w:cs="Times New Roman"/>
          <w:lang w:eastAsia="cs-CZ"/>
        </w:rPr>
      </w:pPr>
    </w:p>
    <w:p w14:paraId="6B3FB8CF" w14:textId="77777777" w:rsidR="00142A72" w:rsidRPr="00960C09" w:rsidRDefault="00142A72" w:rsidP="00142A72">
      <w:pPr>
        <w:spacing w:after="0" w:line="240" w:lineRule="auto"/>
        <w:jc w:val="both"/>
        <w:rPr>
          <w:rFonts w:ascii="Times New Roman" w:eastAsia="Times New Roman" w:hAnsi="Times New Roman" w:cs="Times New Roman"/>
          <w:b/>
          <w:bCs/>
          <w:lang w:eastAsia="cs-CZ"/>
        </w:rPr>
      </w:pPr>
      <w:r w:rsidRPr="00960C09">
        <w:rPr>
          <w:rFonts w:ascii="Times New Roman" w:eastAsia="Times New Roman" w:hAnsi="Times New Roman" w:cs="Times New Roman"/>
          <w:b/>
          <w:bCs/>
          <w:lang w:eastAsia="cs-CZ"/>
        </w:rPr>
        <w:t xml:space="preserve">IV. Doplňujúce informácie </w:t>
      </w:r>
    </w:p>
    <w:p w14:paraId="06A1DCCE" w14:textId="77777777" w:rsidR="00142A72" w:rsidRPr="00960C09" w:rsidRDefault="00142A72" w:rsidP="00142A72">
      <w:pPr>
        <w:spacing w:after="0" w:line="240" w:lineRule="auto"/>
        <w:jc w:val="both"/>
        <w:rPr>
          <w:rFonts w:ascii="Times New Roman" w:eastAsia="Times New Roman" w:hAnsi="Times New Roman" w:cs="Times New Roman"/>
          <w:lang w:eastAsia="cs-CZ"/>
        </w:rPr>
      </w:pPr>
    </w:p>
    <w:p w14:paraId="1B2E8F5E" w14:textId="77777777" w:rsidR="001675A9" w:rsidRDefault="001675A9" w:rsidP="001675A9">
      <w:pPr>
        <w:pStyle w:val="tl1"/>
        <w:numPr>
          <w:ilvl w:val="0"/>
          <w:numId w:val="32"/>
        </w:numPr>
        <w:rPr>
          <w:rFonts w:ascii="Times New Roman" w:hAnsi="Times New Roman" w:cs="Times New Roman"/>
          <w:color w:val="000000" w:themeColor="text1"/>
          <w:sz w:val="22"/>
          <w:szCs w:val="22"/>
        </w:rPr>
      </w:pPr>
      <w:r w:rsidRPr="1D3698A0">
        <w:rPr>
          <w:rFonts w:ascii="Times New Roman" w:hAnsi="Times New Roman" w:cs="Times New Roman"/>
          <w:sz w:val="22"/>
          <w:szCs w:val="22"/>
        </w:rPr>
        <w:t>Uchádzač, subdodávateľ, alebo osoba, ktorej zdroje či kapacity majú byť použité na preukázanie splnenia podmienok účasti môže predbežne nahradiť doklady na preukázanie splnenia podmienok účasti jednotným európskym dokumentom.</w:t>
      </w:r>
    </w:p>
    <w:p w14:paraId="643EB701" w14:textId="77777777" w:rsidR="001675A9" w:rsidRPr="00976889" w:rsidRDefault="001675A9" w:rsidP="001675A9">
      <w:pPr>
        <w:pStyle w:val="tl1"/>
        <w:numPr>
          <w:ilvl w:val="0"/>
          <w:numId w:val="32"/>
        </w:numPr>
        <w:rPr>
          <w:rFonts w:ascii="Times New Roman" w:hAnsi="Times New Roman" w:cs="Times New Roman"/>
          <w:color w:val="000000" w:themeColor="text1"/>
          <w:sz w:val="22"/>
          <w:szCs w:val="22"/>
        </w:rPr>
      </w:pPr>
      <w:r w:rsidRPr="1D3698A0">
        <w:rPr>
          <w:rFonts w:ascii="Times New Roman" w:hAnsi="Times New Roman" w:cs="Times New Roman"/>
          <w:sz w:val="22"/>
          <w:szCs w:val="22"/>
        </w:rPr>
        <w:t xml:space="preserve">Podrobný postup je uvedený v dokumente zverejnenom na webovom sídle úradu: </w:t>
      </w:r>
      <w:hyperlink r:id="rId14">
        <w:r w:rsidRPr="1D3698A0">
          <w:rPr>
            <w:rStyle w:val="Hypertextovprepojenie"/>
            <w:rFonts w:ascii="Times New Roman" w:hAnsi="Times New Roman"/>
            <w:sz w:val="22"/>
            <w:szCs w:val="22"/>
          </w:rPr>
          <w:t>https://www.uvo.gov.sk/jednotny-europsky-dokument-pre-verejne-obstaravanie-602.html</w:t>
        </w:r>
      </w:hyperlink>
      <w:r w:rsidRPr="1D3698A0">
        <w:rPr>
          <w:rFonts w:ascii="Times New Roman" w:hAnsi="Times New Roman" w:cs="Times New Roman"/>
          <w:sz w:val="22"/>
          <w:szCs w:val="22"/>
        </w:rPr>
        <w:t xml:space="preserve"> </w:t>
      </w:r>
    </w:p>
    <w:p w14:paraId="54FF817F" w14:textId="77777777" w:rsidR="001675A9" w:rsidRPr="00976889" w:rsidRDefault="001675A9" w:rsidP="001675A9">
      <w:pPr>
        <w:pStyle w:val="Odsekzoznamu"/>
        <w:numPr>
          <w:ilvl w:val="0"/>
          <w:numId w:val="32"/>
        </w:numPr>
        <w:jc w:val="both"/>
        <w:rPr>
          <w:color w:val="000000" w:themeColor="text1"/>
          <w:sz w:val="22"/>
          <w:szCs w:val="22"/>
          <w:lang w:eastAsia="sk-SK"/>
        </w:rPr>
      </w:pPr>
      <w:r w:rsidRPr="1D3698A0">
        <w:rPr>
          <w:b/>
          <w:bCs/>
          <w:sz w:val="22"/>
          <w:szCs w:val="22"/>
        </w:rPr>
        <w:t>Verejný obstarávateľ umožňuje vyplniť v časti IV. α Jednotného európskeho dokumentu  Globálny údaj pre všetky podmienky účasti</w:t>
      </w:r>
      <w:r w:rsidRPr="1D3698A0">
        <w:rPr>
          <w:sz w:val="22"/>
          <w:szCs w:val="22"/>
        </w:rPr>
        <w:t>, čím hospodársky subjekt preukáže, že s</w:t>
      </w:r>
      <w:r w:rsidRPr="1D3698A0">
        <w:rPr>
          <w:sz w:val="22"/>
          <w:szCs w:val="22"/>
          <w:lang w:eastAsia="sk-SK"/>
        </w:rPr>
        <w:t>pĺňa všetky požadované podmienky účasti uvedené v príslušnom oznámení alebo v súťažných podkladoch.</w:t>
      </w:r>
    </w:p>
    <w:p w14:paraId="6917C0B2" w14:textId="77777777" w:rsidR="001675A9" w:rsidRPr="00000034" w:rsidRDefault="001675A9" w:rsidP="001675A9">
      <w:pPr>
        <w:pStyle w:val="tl1"/>
        <w:numPr>
          <w:ilvl w:val="0"/>
          <w:numId w:val="32"/>
        </w:numPr>
        <w:rPr>
          <w:rFonts w:ascii="Times New Roman" w:hAnsi="Times New Roman" w:cs="Times New Roman"/>
          <w:color w:val="000000" w:themeColor="text1"/>
          <w:sz w:val="22"/>
          <w:szCs w:val="22"/>
          <w:u w:val="single"/>
          <w:lang w:eastAsia="cs-CZ"/>
        </w:rPr>
      </w:pPr>
      <w:r w:rsidRPr="1D3698A0">
        <w:rPr>
          <w:rFonts w:ascii="Times New Roman" w:hAnsi="Times New Roman" w:cs="Times New Roman"/>
          <w:sz w:val="22"/>
          <w:szCs w:val="22"/>
          <w:lang w:eastAsia="cs-CZ"/>
        </w:rPr>
        <w:lastRenderedPageBreak/>
        <w:t xml:space="preserve">Ak uchádzač alebo záujemca použije jednotný európsky dokument, verejný obstarávateľ môže na zabezpečenie riadneho priebehu verejného obstarávania kedykoľvek v jeho priebehu uchádzača alebo záujemcu písomne požiadať o predloženie dokladu alebo dokladov nahradených jednotným európskym dokumentom. </w:t>
      </w:r>
      <w:r w:rsidRPr="1D3698A0">
        <w:rPr>
          <w:rFonts w:ascii="Times New Roman" w:hAnsi="Times New Roman" w:cs="Times New Roman"/>
          <w:sz w:val="22"/>
          <w:szCs w:val="22"/>
          <w:u w:val="single"/>
          <w:lang w:eastAsia="cs-CZ"/>
        </w:rPr>
        <w:t>Uchádzač alebo záujemca doručí doklady  obstarávateľovi do piatich pracovných dní odo dňa doručenia žiadosti, ak verejný obstarávateľ alebo obstarávateľ neurčil dlhšiu lehotu.</w:t>
      </w:r>
    </w:p>
    <w:p w14:paraId="4F486B84" w14:textId="77777777" w:rsidR="001675A9" w:rsidRPr="00735322" w:rsidRDefault="001675A9" w:rsidP="001675A9">
      <w:pPr>
        <w:pStyle w:val="tl1"/>
        <w:numPr>
          <w:ilvl w:val="0"/>
          <w:numId w:val="32"/>
        </w:numPr>
        <w:rPr>
          <w:rFonts w:ascii="Times New Roman" w:hAnsi="Times New Roman" w:cs="Times New Roman"/>
          <w:color w:val="000000" w:themeColor="text1"/>
          <w:sz w:val="22"/>
          <w:szCs w:val="22"/>
          <w:lang w:eastAsia="cs-CZ"/>
        </w:rPr>
      </w:pPr>
      <w:r w:rsidRPr="00735322">
        <w:rPr>
          <w:rFonts w:ascii="Times New Roman" w:hAnsi="Times New Roman" w:cs="Times New Roman"/>
          <w:sz w:val="22"/>
          <w:szCs w:val="22"/>
          <w:lang w:eastAsia="cs-CZ"/>
        </w:rPr>
        <w:t xml:space="preserve">Verejný obstarávateľ má prístup k dokladom osobného postavenia okrem § 32 ods. 1 písm. a) – </w:t>
      </w:r>
      <w:r>
        <w:rPr>
          <w:rFonts w:ascii="Times New Roman" w:hAnsi="Times New Roman" w:cs="Times New Roman"/>
          <w:sz w:val="22"/>
          <w:szCs w:val="22"/>
          <w:lang w:eastAsia="cs-CZ"/>
        </w:rPr>
        <w:t xml:space="preserve">tu </w:t>
      </w:r>
      <w:r w:rsidRPr="00735322">
        <w:rPr>
          <w:rFonts w:ascii="Times New Roman" w:hAnsi="Times New Roman" w:cs="Times New Roman"/>
          <w:sz w:val="22"/>
          <w:szCs w:val="22"/>
          <w:lang w:eastAsia="cs-CZ"/>
        </w:rPr>
        <w:t xml:space="preserve">je potrebné dodať len vypísaný formulár Údaje potrebné na vyžiadanie výpisu z registra trestov,  32 ods. 1 d) </w:t>
      </w:r>
      <w:r w:rsidRPr="00735322">
        <w:rPr>
          <w:rFonts w:ascii="Times New Roman" w:hAnsi="Times New Roman" w:cs="Times New Roman"/>
          <w:sz w:val="22"/>
          <w:szCs w:val="22"/>
        </w:rPr>
        <w:t>nie je v likvidácii a § 32 ods. 1 písm. f) ZVO.</w:t>
      </w:r>
    </w:p>
    <w:p w14:paraId="285194A6" w14:textId="77777777" w:rsidR="001675A9" w:rsidRPr="00000034" w:rsidRDefault="001675A9" w:rsidP="001675A9">
      <w:pPr>
        <w:pStyle w:val="tl1"/>
        <w:numPr>
          <w:ilvl w:val="0"/>
          <w:numId w:val="32"/>
        </w:numPr>
        <w:rPr>
          <w:rFonts w:ascii="Times New Roman" w:hAnsi="Times New Roman" w:cs="Times New Roman"/>
          <w:color w:val="000000" w:themeColor="text1"/>
          <w:sz w:val="22"/>
          <w:szCs w:val="22"/>
          <w:lang w:eastAsia="cs-CZ"/>
        </w:rPr>
      </w:pPr>
      <w:r w:rsidRPr="1D3698A0">
        <w:rPr>
          <w:b/>
          <w:bCs/>
          <w:sz w:val="22"/>
          <w:szCs w:val="22"/>
        </w:rPr>
        <w:br w:type="page"/>
      </w:r>
    </w:p>
    <w:p w14:paraId="5FC898F9" w14:textId="77777777" w:rsidR="00142A72" w:rsidRPr="00960C09" w:rsidRDefault="00142A72" w:rsidP="00142A72">
      <w:pPr>
        <w:spacing w:after="0" w:line="240" w:lineRule="auto"/>
        <w:jc w:val="both"/>
        <w:rPr>
          <w:rFonts w:ascii="Times New Roman" w:eastAsia="Times New Roman" w:hAnsi="Times New Roman" w:cs="Times New Roman"/>
          <w:lang w:eastAsia="cs-CZ"/>
        </w:rPr>
      </w:pPr>
    </w:p>
    <w:p w14:paraId="285534F5" w14:textId="02873F37" w:rsidR="00142A72" w:rsidRPr="00960C09" w:rsidRDefault="00142A72" w:rsidP="00142A72">
      <w:pPr>
        <w:rPr>
          <w:rFonts w:ascii="Times New Roman" w:eastAsia="Times New Roman" w:hAnsi="Times New Roman" w:cs="Times New Roman"/>
          <w:b/>
          <w:bCs/>
          <w:lang w:eastAsia="cs-CZ"/>
        </w:rPr>
      </w:pPr>
    </w:p>
    <w:p w14:paraId="0B4A01DE" w14:textId="77777777" w:rsidR="005711C5" w:rsidRDefault="005711C5">
      <w:pPr>
        <w:rPr>
          <w:rFonts w:ascii="Times New Roman" w:eastAsia="Times New Roman" w:hAnsi="Times New Roman" w:cs="Times New Roman"/>
          <w:b/>
          <w:bCs/>
          <w:lang w:eastAsia="cs-CZ"/>
        </w:rPr>
      </w:pPr>
      <w:r>
        <w:rPr>
          <w:rFonts w:ascii="Times New Roman" w:eastAsia="Times New Roman" w:hAnsi="Times New Roman" w:cs="Times New Roman"/>
          <w:b/>
          <w:bCs/>
          <w:lang w:eastAsia="cs-CZ"/>
        </w:rPr>
        <w:br w:type="page"/>
      </w:r>
    </w:p>
    <w:p w14:paraId="67DD633C" w14:textId="1489F35D" w:rsidR="00142A72" w:rsidRPr="00960C09" w:rsidRDefault="00142A72" w:rsidP="00142A72">
      <w:pPr>
        <w:spacing w:after="0" w:line="240" w:lineRule="auto"/>
        <w:jc w:val="both"/>
        <w:rPr>
          <w:rFonts w:ascii="Times New Roman" w:eastAsia="Times New Roman" w:hAnsi="Times New Roman" w:cs="Times New Roman"/>
          <w:b/>
          <w:bCs/>
          <w:lang w:eastAsia="cs-CZ"/>
        </w:rPr>
      </w:pPr>
      <w:r w:rsidRPr="00960C09">
        <w:rPr>
          <w:rFonts w:ascii="Times New Roman" w:eastAsia="Times New Roman" w:hAnsi="Times New Roman" w:cs="Times New Roman"/>
          <w:b/>
          <w:bCs/>
          <w:lang w:eastAsia="cs-CZ"/>
        </w:rPr>
        <w:lastRenderedPageBreak/>
        <w:t>G. NÁVRH UCHÁDZAČA NA PLNENIE KRITÉRÍ</w:t>
      </w:r>
    </w:p>
    <w:p w14:paraId="3334D289" w14:textId="77777777" w:rsidR="00142A72" w:rsidRPr="00960C09" w:rsidRDefault="00142A72" w:rsidP="00142A72">
      <w:pPr>
        <w:spacing w:after="0" w:line="240" w:lineRule="auto"/>
        <w:rPr>
          <w:rFonts w:ascii="Times New Roman" w:eastAsia="Times New Roman" w:hAnsi="Times New Roman" w:cs="Times New Roman"/>
          <w:b/>
          <w:bCs/>
          <w:i/>
          <w:iCs/>
          <w:lang w:eastAsia="sk-SK"/>
        </w:rPr>
      </w:pPr>
    </w:p>
    <w:tbl>
      <w:tblPr>
        <w:tblStyle w:val="Mriekatabuky"/>
        <w:tblW w:w="0" w:type="auto"/>
        <w:tblLook w:val="04A0" w:firstRow="1" w:lastRow="0" w:firstColumn="1" w:lastColumn="0" w:noHBand="0" w:noVBand="1"/>
      </w:tblPr>
      <w:tblGrid>
        <w:gridCol w:w="4531"/>
        <w:gridCol w:w="4531"/>
      </w:tblGrid>
      <w:tr w:rsidR="00142A72" w:rsidRPr="00960C09" w14:paraId="377DE754" w14:textId="77777777" w:rsidTr="001E39E7">
        <w:tc>
          <w:tcPr>
            <w:tcW w:w="4531" w:type="dxa"/>
          </w:tcPr>
          <w:p w14:paraId="0C7D8E2A" w14:textId="77777777" w:rsidR="00142A72" w:rsidRPr="00960C09" w:rsidRDefault="00142A72" w:rsidP="001E39E7">
            <w:pPr>
              <w:jc w:val="both"/>
              <w:rPr>
                <w:bCs/>
                <w:iCs/>
              </w:rPr>
            </w:pPr>
            <w:r w:rsidRPr="00960C09">
              <w:rPr>
                <w:bCs/>
                <w:iCs/>
              </w:rPr>
              <w:t>Predmet zákazky</w:t>
            </w:r>
          </w:p>
        </w:tc>
        <w:tc>
          <w:tcPr>
            <w:tcW w:w="4531" w:type="dxa"/>
          </w:tcPr>
          <w:p w14:paraId="246D21B8" w14:textId="77777777" w:rsidR="001675A9" w:rsidRPr="001675A9" w:rsidRDefault="001675A9" w:rsidP="001675A9">
            <w:pPr>
              <w:pStyle w:val="Normlnywebov"/>
              <w:rPr>
                <w:sz w:val="22"/>
                <w:szCs w:val="22"/>
              </w:rPr>
            </w:pPr>
            <w:proofErr w:type="spellStart"/>
            <w:r w:rsidRPr="001675A9">
              <w:rPr>
                <w:sz w:val="22"/>
                <w:szCs w:val="22"/>
              </w:rPr>
              <w:t>Rekonštrukcia</w:t>
            </w:r>
            <w:proofErr w:type="spellEnd"/>
            <w:r w:rsidRPr="001675A9">
              <w:rPr>
                <w:sz w:val="22"/>
                <w:szCs w:val="22"/>
              </w:rPr>
              <w:t xml:space="preserve"> miestnych </w:t>
            </w:r>
            <w:proofErr w:type="spellStart"/>
            <w:r w:rsidRPr="001675A9">
              <w:rPr>
                <w:sz w:val="22"/>
                <w:szCs w:val="22"/>
              </w:rPr>
              <w:t>komunikácii</w:t>
            </w:r>
            <w:proofErr w:type="spellEnd"/>
            <w:r w:rsidRPr="001675A9">
              <w:rPr>
                <w:sz w:val="22"/>
                <w:szCs w:val="22"/>
              </w:rPr>
              <w:t xml:space="preserve">́ a </w:t>
            </w:r>
            <w:proofErr w:type="spellStart"/>
            <w:r w:rsidRPr="001675A9">
              <w:rPr>
                <w:sz w:val="22"/>
                <w:szCs w:val="22"/>
              </w:rPr>
              <w:t>chodníkov</w:t>
            </w:r>
            <w:proofErr w:type="spellEnd"/>
            <w:r w:rsidRPr="001675A9">
              <w:rPr>
                <w:sz w:val="22"/>
                <w:szCs w:val="22"/>
              </w:rPr>
              <w:t xml:space="preserve"> v Meste </w:t>
            </w:r>
            <w:proofErr w:type="spellStart"/>
            <w:r w:rsidRPr="001675A9">
              <w:rPr>
                <w:sz w:val="22"/>
                <w:szCs w:val="22"/>
              </w:rPr>
              <w:t>Trstena</w:t>
            </w:r>
            <w:proofErr w:type="spellEnd"/>
            <w:r w:rsidRPr="001675A9">
              <w:rPr>
                <w:sz w:val="22"/>
                <w:szCs w:val="22"/>
              </w:rPr>
              <w:t xml:space="preserve">́ </w:t>
            </w:r>
          </w:p>
          <w:p w14:paraId="47C3A42B" w14:textId="55DD4356" w:rsidR="00142A72" w:rsidRPr="00960C09" w:rsidRDefault="00142A72" w:rsidP="001E39E7">
            <w:pPr>
              <w:jc w:val="both"/>
              <w:rPr>
                <w:b/>
                <w:iCs/>
              </w:rPr>
            </w:pPr>
          </w:p>
        </w:tc>
      </w:tr>
      <w:tr w:rsidR="00142A72" w:rsidRPr="00960C09" w14:paraId="52C5AE58" w14:textId="77777777" w:rsidTr="001E39E7">
        <w:tc>
          <w:tcPr>
            <w:tcW w:w="4531" w:type="dxa"/>
          </w:tcPr>
          <w:p w14:paraId="742055F5" w14:textId="77777777" w:rsidR="00142A72" w:rsidRPr="00960C09" w:rsidRDefault="00142A72" w:rsidP="001E39E7">
            <w:pPr>
              <w:jc w:val="both"/>
              <w:rPr>
                <w:bCs/>
                <w:iCs/>
              </w:rPr>
            </w:pPr>
            <w:r w:rsidRPr="00960C09">
              <w:rPr>
                <w:bCs/>
                <w:iCs/>
              </w:rPr>
              <w:t>Verejný obstarávateľ</w:t>
            </w:r>
          </w:p>
        </w:tc>
        <w:tc>
          <w:tcPr>
            <w:tcW w:w="4531" w:type="dxa"/>
          </w:tcPr>
          <w:p w14:paraId="178E8D0B" w14:textId="0442D69D" w:rsidR="00142A72" w:rsidRPr="00960C09" w:rsidRDefault="003C363F" w:rsidP="001E39E7">
            <w:pPr>
              <w:jc w:val="both"/>
              <w:rPr>
                <w:bCs/>
                <w:iCs/>
              </w:rPr>
            </w:pPr>
            <w:r>
              <w:rPr>
                <w:bCs/>
                <w:iCs/>
              </w:rPr>
              <w:t>Mesto Trstená</w:t>
            </w:r>
          </w:p>
        </w:tc>
      </w:tr>
      <w:tr w:rsidR="00142A72" w:rsidRPr="00960C09" w14:paraId="7F172B64" w14:textId="77777777" w:rsidTr="001E39E7">
        <w:tc>
          <w:tcPr>
            <w:tcW w:w="4531" w:type="dxa"/>
          </w:tcPr>
          <w:p w14:paraId="04BE4D86" w14:textId="77777777" w:rsidR="00142A72" w:rsidRPr="00960C09" w:rsidRDefault="00142A72" w:rsidP="001E39E7">
            <w:pPr>
              <w:jc w:val="both"/>
              <w:rPr>
                <w:bCs/>
                <w:iCs/>
              </w:rPr>
            </w:pPr>
            <w:r w:rsidRPr="00960C09">
              <w:rPr>
                <w:bCs/>
                <w:iCs/>
              </w:rPr>
              <w:t>Uchádzač:</w:t>
            </w:r>
          </w:p>
        </w:tc>
        <w:tc>
          <w:tcPr>
            <w:tcW w:w="4531" w:type="dxa"/>
          </w:tcPr>
          <w:p w14:paraId="13B0C235" w14:textId="77777777" w:rsidR="00142A72" w:rsidRPr="00960C09" w:rsidRDefault="00142A72" w:rsidP="001E39E7">
            <w:pPr>
              <w:jc w:val="both"/>
              <w:rPr>
                <w:bCs/>
                <w:iCs/>
              </w:rPr>
            </w:pPr>
          </w:p>
        </w:tc>
      </w:tr>
      <w:tr w:rsidR="00142A72" w:rsidRPr="00960C09" w14:paraId="2727BF64" w14:textId="77777777" w:rsidTr="001E39E7">
        <w:tc>
          <w:tcPr>
            <w:tcW w:w="4531" w:type="dxa"/>
          </w:tcPr>
          <w:p w14:paraId="36E887C0" w14:textId="77777777" w:rsidR="00142A72" w:rsidRPr="00960C09" w:rsidRDefault="00142A72" w:rsidP="001E39E7">
            <w:pPr>
              <w:jc w:val="both"/>
              <w:rPr>
                <w:bCs/>
                <w:iCs/>
              </w:rPr>
            </w:pPr>
            <w:r w:rsidRPr="00960C09">
              <w:rPr>
                <w:bCs/>
                <w:iCs/>
              </w:rPr>
              <w:t>Obchodné meno uchádzača:</w:t>
            </w:r>
          </w:p>
        </w:tc>
        <w:tc>
          <w:tcPr>
            <w:tcW w:w="4531" w:type="dxa"/>
          </w:tcPr>
          <w:p w14:paraId="11ACA44C" w14:textId="77777777" w:rsidR="00142A72" w:rsidRPr="00960C09" w:rsidRDefault="00142A72" w:rsidP="001E39E7">
            <w:pPr>
              <w:jc w:val="both"/>
              <w:rPr>
                <w:bCs/>
                <w:iCs/>
              </w:rPr>
            </w:pPr>
          </w:p>
        </w:tc>
      </w:tr>
      <w:tr w:rsidR="00142A72" w:rsidRPr="00960C09" w14:paraId="2087A9FB" w14:textId="77777777" w:rsidTr="001E39E7">
        <w:tc>
          <w:tcPr>
            <w:tcW w:w="4531" w:type="dxa"/>
          </w:tcPr>
          <w:p w14:paraId="3AE6399E" w14:textId="77777777" w:rsidR="00142A72" w:rsidRPr="00960C09" w:rsidRDefault="00142A72" w:rsidP="001E39E7">
            <w:pPr>
              <w:jc w:val="both"/>
              <w:rPr>
                <w:bCs/>
                <w:iCs/>
              </w:rPr>
            </w:pPr>
            <w:r w:rsidRPr="00960C09">
              <w:rPr>
                <w:bCs/>
                <w:iCs/>
              </w:rPr>
              <w:t>Sídlo:</w:t>
            </w:r>
          </w:p>
        </w:tc>
        <w:tc>
          <w:tcPr>
            <w:tcW w:w="4531" w:type="dxa"/>
          </w:tcPr>
          <w:p w14:paraId="2D3D3785" w14:textId="77777777" w:rsidR="00142A72" w:rsidRPr="00960C09" w:rsidRDefault="00142A72" w:rsidP="001E39E7">
            <w:pPr>
              <w:jc w:val="both"/>
              <w:rPr>
                <w:bCs/>
                <w:iCs/>
              </w:rPr>
            </w:pPr>
          </w:p>
        </w:tc>
      </w:tr>
      <w:tr w:rsidR="00142A72" w:rsidRPr="00960C09" w14:paraId="6F1A0740" w14:textId="77777777" w:rsidTr="001E39E7">
        <w:tc>
          <w:tcPr>
            <w:tcW w:w="4531" w:type="dxa"/>
          </w:tcPr>
          <w:p w14:paraId="0F90D2A9" w14:textId="77777777" w:rsidR="00142A72" w:rsidRPr="00960C09" w:rsidRDefault="00142A72" w:rsidP="001E39E7">
            <w:pPr>
              <w:jc w:val="both"/>
              <w:rPr>
                <w:bCs/>
                <w:iCs/>
              </w:rPr>
            </w:pPr>
            <w:r w:rsidRPr="00960C09">
              <w:rPr>
                <w:bCs/>
                <w:iCs/>
              </w:rPr>
              <w:t>IČO:</w:t>
            </w:r>
          </w:p>
        </w:tc>
        <w:tc>
          <w:tcPr>
            <w:tcW w:w="4531" w:type="dxa"/>
          </w:tcPr>
          <w:p w14:paraId="41EE5404" w14:textId="77777777" w:rsidR="00142A72" w:rsidRPr="00960C09" w:rsidRDefault="00142A72" w:rsidP="001E39E7">
            <w:pPr>
              <w:jc w:val="both"/>
              <w:rPr>
                <w:bCs/>
                <w:iCs/>
              </w:rPr>
            </w:pPr>
          </w:p>
        </w:tc>
      </w:tr>
      <w:tr w:rsidR="00142A72" w:rsidRPr="00960C09" w14:paraId="60344320" w14:textId="77777777" w:rsidTr="001E39E7">
        <w:tc>
          <w:tcPr>
            <w:tcW w:w="4531" w:type="dxa"/>
          </w:tcPr>
          <w:p w14:paraId="54950E5F" w14:textId="77777777" w:rsidR="00142A72" w:rsidRPr="00960C09" w:rsidRDefault="00142A72" w:rsidP="001E39E7">
            <w:pPr>
              <w:jc w:val="both"/>
              <w:rPr>
                <w:bCs/>
                <w:iCs/>
              </w:rPr>
            </w:pPr>
            <w:r w:rsidRPr="00960C09">
              <w:rPr>
                <w:bCs/>
                <w:iCs/>
              </w:rPr>
              <w:t>Kontaktná osoba uchádzača:</w:t>
            </w:r>
          </w:p>
        </w:tc>
        <w:tc>
          <w:tcPr>
            <w:tcW w:w="4531" w:type="dxa"/>
          </w:tcPr>
          <w:p w14:paraId="7555308B" w14:textId="77777777" w:rsidR="00142A72" w:rsidRPr="00960C09" w:rsidRDefault="00142A72" w:rsidP="001E39E7">
            <w:pPr>
              <w:jc w:val="both"/>
              <w:rPr>
                <w:bCs/>
                <w:iCs/>
              </w:rPr>
            </w:pPr>
          </w:p>
        </w:tc>
      </w:tr>
    </w:tbl>
    <w:p w14:paraId="4FFFFB90" w14:textId="77777777" w:rsidR="00142A72" w:rsidRPr="00960C09" w:rsidRDefault="00142A72" w:rsidP="00142A72">
      <w:pPr>
        <w:spacing w:after="0" w:line="240" w:lineRule="auto"/>
        <w:jc w:val="both"/>
        <w:rPr>
          <w:rFonts w:ascii="Times New Roman" w:eastAsia="Times New Roman" w:hAnsi="Times New Roman" w:cs="Times New Roman"/>
          <w:bCs/>
          <w:iCs/>
          <w:lang w:eastAsia="sk-SK"/>
        </w:rPr>
      </w:pPr>
    </w:p>
    <w:p w14:paraId="2A62B475" w14:textId="77777777" w:rsidR="00142A72" w:rsidRPr="00960C09" w:rsidRDefault="00142A72" w:rsidP="00142A72">
      <w:pPr>
        <w:autoSpaceDE w:val="0"/>
        <w:autoSpaceDN w:val="0"/>
        <w:adjustRightInd w:val="0"/>
        <w:spacing w:after="0" w:line="240" w:lineRule="auto"/>
        <w:rPr>
          <w:rFonts w:ascii="Times New Roman" w:eastAsia="Times New Roman" w:hAnsi="Times New Roman" w:cs="Times New Roman"/>
          <w:b/>
          <w:lang w:eastAsia="cs-CZ"/>
        </w:rPr>
      </w:pPr>
    </w:p>
    <w:p w14:paraId="27B1AA9F" w14:textId="77777777" w:rsidR="00142A72" w:rsidRPr="00960C09" w:rsidRDefault="00142A72" w:rsidP="00142A72">
      <w:pPr>
        <w:spacing w:after="0" w:line="240" w:lineRule="auto"/>
        <w:jc w:val="both"/>
        <w:rPr>
          <w:rFonts w:ascii="Times New Roman" w:eastAsia="Times New Roman" w:hAnsi="Times New Roman" w:cs="Times New Roman"/>
          <w:bCs/>
          <w:iCs/>
          <w:lang w:eastAsia="sk-SK"/>
        </w:rPr>
      </w:pPr>
      <w:r w:rsidRPr="00960C09">
        <w:rPr>
          <w:rFonts w:ascii="Times New Roman" w:eastAsia="Times New Roman" w:hAnsi="Times New Roman" w:cs="Times New Roman"/>
          <w:b/>
          <w:lang w:eastAsia="sk-SK"/>
        </w:rPr>
        <w:t>Návrh uchádzača na plnenie kritéria (vyplní uchádzač)</w:t>
      </w:r>
    </w:p>
    <w:p w14:paraId="65EB5F7D" w14:textId="258F0CEA" w:rsidR="00142A72" w:rsidRPr="00960C09" w:rsidRDefault="001675A9" w:rsidP="001675A9">
      <w:pPr>
        <w:tabs>
          <w:tab w:val="left" w:pos="1758"/>
        </w:tabs>
        <w:spacing w:after="0" w:line="240" w:lineRule="auto"/>
        <w:jc w:val="both"/>
        <w:rPr>
          <w:rFonts w:ascii="Times New Roman" w:eastAsia="Times New Roman" w:hAnsi="Times New Roman" w:cs="Times New Roman"/>
          <w:bCs/>
          <w:iCs/>
          <w:lang w:eastAsia="sk-SK"/>
        </w:rPr>
      </w:pPr>
      <w:r>
        <w:rPr>
          <w:rFonts w:ascii="Times New Roman" w:eastAsia="Times New Roman" w:hAnsi="Times New Roman" w:cs="Times New Roman"/>
          <w:bCs/>
          <w:iCs/>
          <w:lang w:eastAsia="sk-SK"/>
        </w:rPr>
        <w:tab/>
      </w:r>
    </w:p>
    <w:p w14:paraId="11BB346D" w14:textId="77777777" w:rsidR="00142A72" w:rsidRPr="00960C09" w:rsidRDefault="00142A72" w:rsidP="00142A72">
      <w:pPr>
        <w:suppressAutoHyphens/>
        <w:spacing w:after="0" w:line="360" w:lineRule="auto"/>
        <w:jc w:val="both"/>
        <w:rPr>
          <w:rFonts w:ascii="Times New Roman" w:eastAsia="Times New Roman" w:hAnsi="Times New Roman" w:cs="Times New Roman"/>
          <w:lang w:eastAsia="ar-SA"/>
        </w:rPr>
      </w:pPr>
    </w:p>
    <w:tbl>
      <w:tblPr>
        <w:tblW w:w="9063"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0"/>
        <w:gridCol w:w="3277"/>
        <w:gridCol w:w="3536"/>
      </w:tblGrid>
      <w:tr w:rsidR="00142A72" w:rsidRPr="00960C09" w14:paraId="45112DB1" w14:textId="77777777" w:rsidTr="001E39E7">
        <w:tc>
          <w:tcPr>
            <w:tcW w:w="2250" w:type="dxa"/>
            <w:tcBorders>
              <w:right w:val="single" w:sz="4" w:space="0" w:color="auto"/>
            </w:tcBorders>
          </w:tcPr>
          <w:p w14:paraId="55D6F04B" w14:textId="2510896C" w:rsidR="00142A72" w:rsidRPr="00960C09" w:rsidRDefault="001675A9" w:rsidP="001E39E7">
            <w:pPr>
              <w:tabs>
                <w:tab w:val="left" w:pos="1134"/>
              </w:tabs>
              <w:spacing w:after="0" w:line="240" w:lineRule="auto"/>
              <w:jc w:val="center"/>
              <w:rPr>
                <w:rFonts w:ascii="Times New Roman" w:eastAsia="Calibri" w:hAnsi="Times New Roman" w:cs="Times New Roman"/>
                <w:b/>
              </w:rPr>
            </w:pPr>
            <w:r w:rsidRPr="00960C09">
              <w:rPr>
                <w:rFonts w:ascii="Times New Roman" w:eastAsia="Calibri" w:hAnsi="Times New Roman" w:cs="Times New Roman"/>
                <w:b/>
              </w:rPr>
              <w:t>P</w:t>
            </w:r>
            <w:r w:rsidR="00142A72" w:rsidRPr="00960C09">
              <w:rPr>
                <w:rFonts w:ascii="Times New Roman" w:eastAsia="Calibri" w:hAnsi="Times New Roman" w:cs="Times New Roman"/>
                <w:b/>
              </w:rPr>
              <w:t>oložka</w:t>
            </w:r>
          </w:p>
        </w:tc>
        <w:tc>
          <w:tcPr>
            <w:tcW w:w="3277" w:type="dxa"/>
            <w:tcBorders>
              <w:top w:val="single" w:sz="4" w:space="0" w:color="auto"/>
              <w:left w:val="single" w:sz="4" w:space="0" w:color="auto"/>
              <w:right w:val="single" w:sz="4" w:space="0" w:color="auto"/>
            </w:tcBorders>
          </w:tcPr>
          <w:p w14:paraId="31CD5E04" w14:textId="77777777" w:rsidR="00142A72" w:rsidRPr="00960C09" w:rsidRDefault="00142A72" w:rsidP="001E39E7">
            <w:pPr>
              <w:tabs>
                <w:tab w:val="left" w:pos="1134"/>
              </w:tabs>
              <w:spacing w:after="0" w:line="240" w:lineRule="auto"/>
              <w:jc w:val="center"/>
              <w:rPr>
                <w:rFonts w:ascii="Times New Roman" w:eastAsia="Calibri" w:hAnsi="Times New Roman" w:cs="Times New Roman"/>
                <w:b/>
              </w:rPr>
            </w:pPr>
            <w:r w:rsidRPr="00960C09">
              <w:rPr>
                <w:rFonts w:ascii="Times New Roman" w:eastAsia="Calibri" w:hAnsi="Times New Roman" w:cs="Times New Roman"/>
                <w:b/>
              </w:rPr>
              <w:t>Návrh na plnenie v EUR bez DPH</w:t>
            </w:r>
          </w:p>
        </w:tc>
        <w:tc>
          <w:tcPr>
            <w:tcW w:w="3536" w:type="dxa"/>
            <w:tcBorders>
              <w:left w:val="single" w:sz="4" w:space="0" w:color="auto"/>
            </w:tcBorders>
          </w:tcPr>
          <w:p w14:paraId="2E9C8117" w14:textId="77777777" w:rsidR="00142A72" w:rsidRPr="00960C09" w:rsidRDefault="00142A72" w:rsidP="001E39E7">
            <w:pPr>
              <w:tabs>
                <w:tab w:val="left" w:pos="1134"/>
              </w:tabs>
              <w:spacing w:after="0" w:line="240" w:lineRule="auto"/>
              <w:jc w:val="center"/>
              <w:rPr>
                <w:rFonts w:ascii="Times New Roman" w:eastAsia="Calibri" w:hAnsi="Times New Roman" w:cs="Times New Roman"/>
                <w:b/>
              </w:rPr>
            </w:pPr>
            <w:r w:rsidRPr="00960C09">
              <w:rPr>
                <w:rFonts w:ascii="Times New Roman" w:eastAsia="Calibri" w:hAnsi="Times New Roman" w:cs="Times New Roman"/>
                <w:b/>
              </w:rPr>
              <w:t>Návrh na plnenie v EUR s DPH</w:t>
            </w:r>
          </w:p>
        </w:tc>
      </w:tr>
      <w:tr w:rsidR="00142A72" w:rsidRPr="00960C09" w14:paraId="67DC88A8" w14:textId="77777777" w:rsidTr="001E39E7">
        <w:tc>
          <w:tcPr>
            <w:tcW w:w="2250" w:type="dxa"/>
            <w:tcBorders>
              <w:right w:val="single" w:sz="4" w:space="0" w:color="auto"/>
            </w:tcBorders>
          </w:tcPr>
          <w:p w14:paraId="3F12AD14" w14:textId="77777777" w:rsidR="00142A72" w:rsidRPr="00960C09" w:rsidRDefault="00142A72" w:rsidP="001E39E7">
            <w:pPr>
              <w:tabs>
                <w:tab w:val="left" w:pos="1134"/>
              </w:tabs>
              <w:spacing w:after="0" w:line="240" w:lineRule="auto"/>
              <w:rPr>
                <w:rFonts w:ascii="Times New Roman" w:eastAsia="Calibri" w:hAnsi="Times New Roman" w:cs="Times New Roman"/>
              </w:rPr>
            </w:pPr>
            <w:r w:rsidRPr="00960C09">
              <w:rPr>
                <w:rFonts w:ascii="Times New Roman" w:eastAsia="Calibri" w:hAnsi="Times New Roman" w:cs="Times New Roman"/>
              </w:rPr>
              <w:t>Celková cena za dodanie predmetu zákazky *</w:t>
            </w:r>
          </w:p>
        </w:tc>
        <w:tc>
          <w:tcPr>
            <w:tcW w:w="3277" w:type="dxa"/>
            <w:tcBorders>
              <w:left w:val="single" w:sz="4" w:space="0" w:color="auto"/>
              <w:right w:val="single" w:sz="4" w:space="0" w:color="auto"/>
            </w:tcBorders>
          </w:tcPr>
          <w:p w14:paraId="4A86A092" w14:textId="77777777" w:rsidR="00142A72" w:rsidRPr="00960C09" w:rsidRDefault="00142A72" w:rsidP="001E39E7">
            <w:pPr>
              <w:tabs>
                <w:tab w:val="left" w:pos="1134"/>
              </w:tabs>
              <w:spacing w:after="0" w:line="240" w:lineRule="auto"/>
              <w:jc w:val="center"/>
              <w:rPr>
                <w:rFonts w:ascii="Times New Roman" w:eastAsia="Calibri" w:hAnsi="Times New Roman" w:cs="Times New Roman"/>
                <w:b/>
              </w:rPr>
            </w:pPr>
          </w:p>
        </w:tc>
        <w:tc>
          <w:tcPr>
            <w:tcW w:w="3536" w:type="dxa"/>
            <w:tcBorders>
              <w:left w:val="single" w:sz="4" w:space="0" w:color="auto"/>
            </w:tcBorders>
          </w:tcPr>
          <w:p w14:paraId="29CAE5BF" w14:textId="77777777" w:rsidR="00142A72" w:rsidRPr="00960C09" w:rsidRDefault="00142A72" w:rsidP="001E39E7">
            <w:pPr>
              <w:tabs>
                <w:tab w:val="left" w:pos="1134"/>
              </w:tabs>
              <w:spacing w:after="0" w:line="240" w:lineRule="auto"/>
              <w:jc w:val="center"/>
              <w:rPr>
                <w:rFonts w:ascii="Times New Roman" w:eastAsia="Calibri" w:hAnsi="Times New Roman" w:cs="Times New Roman"/>
                <w:b/>
              </w:rPr>
            </w:pPr>
          </w:p>
        </w:tc>
      </w:tr>
    </w:tbl>
    <w:p w14:paraId="12737EAF" w14:textId="77777777" w:rsidR="00142A72" w:rsidRPr="00960C09" w:rsidRDefault="00142A72" w:rsidP="00142A72">
      <w:pPr>
        <w:widowControl w:val="0"/>
        <w:autoSpaceDE w:val="0"/>
        <w:autoSpaceDN w:val="0"/>
        <w:adjustRightInd w:val="0"/>
        <w:spacing w:after="0"/>
        <w:rPr>
          <w:rFonts w:ascii="Times New Roman" w:hAnsi="Times New Roman" w:cs="Times New Roman"/>
        </w:rPr>
      </w:pPr>
    </w:p>
    <w:p w14:paraId="73CFB765" w14:textId="77777777" w:rsidR="00142A72" w:rsidRPr="00960C09" w:rsidRDefault="00142A72" w:rsidP="00142A72">
      <w:pPr>
        <w:widowControl w:val="0"/>
        <w:autoSpaceDE w:val="0"/>
        <w:autoSpaceDN w:val="0"/>
        <w:adjustRightInd w:val="0"/>
        <w:spacing w:after="0"/>
        <w:rPr>
          <w:rFonts w:ascii="Times New Roman" w:hAnsi="Times New Roman" w:cs="Times New Roman"/>
          <w:b/>
        </w:rPr>
      </w:pPr>
      <w:r w:rsidRPr="00960C09">
        <w:rPr>
          <w:rFonts w:ascii="Times New Roman" w:hAnsi="Times New Roman" w:cs="Times New Roman"/>
          <w:b/>
        </w:rPr>
        <w:t>*</w:t>
      </w:r>
      <w:r w:rsidRPr="00960C09">
        <w:rPr>
          <w:rFonts w:ascii="Times New Roman" w:hAnsi="Times New Roman" w:cs="Times New Roman"/>
          <w:bCs/>
        </w:rPr>
        <w:t>Celková cena za predmet zákazky musí korešpondovať s vyplneným výkazom výmerom ( rozpočtom) predloženým uchádzačom</w:t>
      </w:r>
    </w:p>
    <w:p w14:paraId="02BB83E6" w14:textId="77777777" w:rsidR="00142A72" w:rsidRPr="00960C09" w:rsidRDefault="00142A72" w:rsidP="00142A72">
      <w:pPr>
        <w:spacing w:after="0" w:line="240" w:lineRule="auto"/>
        <w:jc w:val="both"/>
        <w:rPr>
          <w:rFonts w:ascii="Times New Roman" w:eastAsia="Times New Roman" w:hAnsi="Times New Roman" w:cs="Times New Roman"/>
          <w:b/>
          <w:u w:color="365F91"/>
          <w:lang w:eastAsia="cs-CZ"/>
        </w:rPr>
      </w:pPr>
    </w:p>
    <w:p w14:paraId="6EBFB8BD" w14:textId="77777777" w:rsidR="00142A72" w:rsidRPr="00960C09" w:rsidRDefault="00142A72" w:rsidP="00142A72">
      <w:pPr>
        <w:spacing w:after="0" w:line="240" w:lineRule="auto"/>
        <w:jc w:val="both"/>
        <w:rPr>
          <w:rFonts w:ascii="Times New Roman" w:eastAsia="Times New Roman" w:hAnsi="Times New Roman" w:cs="Times New Roman"/>
          <w:b/>
          <w:u w:color="365F91"/>
          <w:lang w:eastAsia="cs-CZ"/>
        </w:rPr>
      </w:pPr>
    </w:p>
    <w:p w14:paraId="4C1F0E9E" w14:textId="77777777" w:rsidR="00142A72" w:rsidRPr="00960C09" w:rsidRDefault="00142A72" w:rsidP="00142A72">
      <w:pPr>
        <w:autoSpaceDE w:val="0"/>
        <w:autoSpaceDN w:val="0"/>
        <w:adjustRightInd w:val="0"/>
        <w:spacing w:after="0" w:line="240" w:lineRule="auto"/>
        <w:rPr>
          <w:rFonts w:ascii="Times New Roman" w:hAnsi="Times New Roman" w:cs="Times New Roman"/>
          <w:b/>
          <w:bCs/>
          <w:color w:val="000000"/>
        </w:rPr>
      </w:pPr>
    </w:p>
    <w:p w14:paraId="5E8099CA" w14:textId="77777777" w:rsidR="00142A72" w:rsidRPr="00960C09" w:rsidRDefault="00142A72" w:rsidP="00142A72">
      <w:pPr>
        <w:autoSpaceDE w:val="0"/>
        <w:autoSpaceDN w:val="0"/>
        <w:adjustRightInd w:val="0"/>
        <w:spacing w:after="0" w:line="240" w:lineRule="auto"/>
        <w:rPr>
          <w:rFonts w:ascii="Times New Roman" w:hAnsi="Times New Roman" w:cs="Times New Roman"/>
          <w:b/>
          <w:bCs/>
          <w:color w:val="000000"/>
        </w:rPr>
      </w:pPr>
    </w:p>
    <w:p w14:paraId="0698C4C9" w14:textId="77777777" w:rsidR="00142A72" w:rsidRPr="00960C09" w:rsidRDefault="00142A72" w:rsidP="00142A72">
      <w:pPr>
        <w:autoSpaceDE w:val="0"/>
        <w:autoSpaceDN w:val="0"/>
        <w:adjustRightInd w:val="0"/>
        <w:spacing w:after="0" w:line="240" w:lineRule="auto"/>
        <w:rPr>
          <w:rFonts w:ascii="Times New Roman" w:hAnsi="Times New Roman" w:cs="Times New Roman"/>
          <w:color w:val="000000"/>
        </w:rPr>
      </w:pPr>
      <w:r w:rsidRPr="00960C09">
        <w:rPr>
          <w:rFonts w:ascii="Times New Roman" w:hAnsi="Times New Roman" w:cs="Times New Roman"/>
          <w:b/>
          <w:bCs/>
          <w:color w:val="000000"/>
        </w:rPr>
        <w:t xml:space="preserve">Ako uchádzač týmto čestne vyhlasujem, že uvedený návrh na plnenie stanoveného kritéria je v súlade s predloženou ponukou a jej prílohami. </w:t>
      </w:r>
    </w:p>
    <w:p w14:paraId="2DC203CD" w14:textId="77777777" w:rsidR="00142A72" w:rsidRPr="00960C09" w:rsidRDefault="00142A72" w:rsidP="00142A72">
      <w:pPr>
        <w:autoSpaceDE w:val="0"/>
        <w:autoSpaceDN w:val="0"/>
        <w:adjustRightInd w:val="0"/>
        <w:spacing w:after="0" w:line="240" w:lineRule="auto"/>
        <w:rPr>
          <w:rFonts w:ascii="Times New Roman" w:hAnsi="Times New Roman" w:cs="Times New Roman"/>
          <w:color w:val="000000"/>
        </w:rPr>
      </w:pPr>
    </w:p>
    <w:p w14:paraId="07188C78" w14:textId="44BA3E22" w:rsidR="00142A72" w:rsidRPr="00960C09" w:rsidRDefault="00142A72" w:rsidP="00142A72">
      <w:pPr>
        <w:autoSpaceDE w:val="0"/>
        <w:autoSpaceDN w:val="0"/>
        <w:adjustRightInd w:val="0"/>
        <w:spacing w:after="0" w:line="240" w:lineRule="auto"/>
        <w:rPr>
          <w:rFonts w:ascii="Times New Roman" w:hAnsi="Times New Roman" w:cs="Times New Roman"/>
          <w:color w:val="000000"/>
        </w:rPr>
      </w:pPr>
      <w:r w:rsidRPr="00960C09">
        <w:rPr>
          <w:rFonts w:ascii="Times New Roman" w:hAnsi="Times New Roman" w:cs="Times New Roman"/>
          <w:color w:val="000000"/>
        </w:rPr>
        <w:t>V ...................................................202</w:t>
      </w:r>
      <w:r w:rsidR="001675A9">
        <w:rPr>
          <w:rFonts w:ascii="Times New Roman" w:hAnsi="Times New Roman" w:cs="Times New Roman"/>
          <w:color w:val="000000"/>
        </w:rPr>
        <w:t>2</w:t>
      </w:r>
      <w:r w:rsidRPr="00960C09">
        <w:rPr>
          <w:rFonts w:ascii="Times New Roman" w:hAnsi="Times New Roman" w:cs="Times New Roman"/>
          <w:color w:val="000000"/>
        </w:rPr>
        <w:t xml:space="preserve"> .................................................................... </w:t>
      </w:r>
    </w:p>
    <w:p w14:paraId="53D18586" w14:textId="77777777" w:rsidR="00142A72" w:rsidRPr="00960C09" w:rsidRDefault="00142A72" w:rsidP="00142A72">
      <w:pPr>
        <w:autoSpaceDE w:val="0"/>
        <w:autoSpaceDN w:val="0"/>
        <w:adjustRightInd w:val="0"/>
        <w:spacing w:after="0" w:line="240" w:lineRule="auto"/>
        <w:rPr>
          <w:rFonts w:ascii="Times New Roman" w:hAnsi="Times New Roman" w:cs="Times New Roman"/>
          <w:color w:val="000000"/>
        </w:rPr>
      </w:pPr>
    </w:p>
    <w:p w14:paraId="27FC4CC8" w14:textId="77777777" w:rsidR="00142A72" w:rsidRPr="00960C09" w:rsidRDefault="00142A72" w:rsidP="00142A72">
      <w:pPr>
        <w:autoSpaceDE w:val="0"/>
        <w:autoSpaceDN w:val="0"/>
        <w:adjustRightInd w:val="0"/>
        <w:spacing w:after="0" w:line="240" w:lineRule="auto"/>
        <w:rPr>
          <w:rFonts w:ascii="Times New Roman" w:hAnsi="Times New Roman" w:cs="Times New Roman"/>
          <w:color w:val="000000"/>
        </w:rPr>
      </w:pPr>
    </w:p>
    <w:p w14:paraId="151A6C1A" w14:textId="77777777" w:rsidR="00142A72" w:rsidRPr="00960C09" w:rsidRDefault="00142A72" w:rsidP="00142A72">
      <w:pPr>
        <w:autoSpaceDE w:val="0"/>
        <w:autoSpaceDN w:val="0"/>
        <w:adjustRightInd w:val="0"/>
        <w:spacing w:after="0" w:line="240" w:lineRule="auto"/>
        <w:rPr>
          <w:rFonts w:ascii="Times New Roman" w:hAnsi="Times New Roman" w:cs="Times New Roman"/>
          <w:color w:val="000000"/>
        </w:rPr>
      </w:pPr>
      <w:r w:rsidRPr="00960C09">
        <w:rPr>
          <w:rFonts w:ascii="Times New Roman" w:hAnsi="Times New Roman" w:cs="Times New Roman"/>
          <w:color w:val="000000"/>
        </w:rPr>
        <w:t xml:space="preserve">Potvrdenie štatutárnym orgánom uchádzača: </w:t>
      </w:r>
    </w:p>
    <w:p w14:paraId="31B1D3F3" w14:textId="77777777" w:rsidR="00142A72" w:rsidRPr="00960C09" w:rsidRDefault="00142A72" w:rsidP="00142A72">
      <w:pPr>
        <w:spacing w:after="0" w:line="240" w:lineRule="auto"/>
        <w:rPr>
          <w:rFonts w:ascii="Times New Roman" w:hAnsi="Times New Roman" w:cs="Times New Roman"/>
          <w:color w:val="000000"/>
        </w:rPr>
      </w:pPr>
      <w:r w:rsidRPr="00960C09">
        <w:rPr>
          <w:rFonts w:ascii="Times New Roman" w:hAnsi="Times New Roman" w:cs="Times New Roman"/>
          <w:color w:val="000000"/>
        </w:rPr>
        <w:t>titul, meno, priezvisko, funkcia, podpis, pečiatka</w:t>
      </w:r>
    </w:p>
    <w:p w14:paraId="0E1CD517" w14:textId="77777777" w:rsidR="00142A72" w:rsidRPr="00960C09" w:rsidRDefault="00142A72" w:rsidP="00142A72">
      <w:pPr>
        <w:spacing w:after="0" w:line="240" w:lineRule="auto"/>
        <w:rPr>
          <w:rFonts w:ascii="Times New Roman" w:hAnsi="Times New Roman" w:cs="Times New Roman"/>
          <w:color w:val="000000"/>
        </w:rPr>
      </w:pPr>
    </w:p>
    <w:p w14:paraId="03279599" w14:textId="77777777" w:rsidR="00142A72" w:rsidRPr="00960C09" w:rsidRDefault="00142A72" w:rsidP="00142A72">
      <w:pPr>
        <w:spacing w:after="0" w:line="240" w:lineRule="auto"/>
        <w:rPr>
          <w:rFonts w:ascii="Times New Roman" w:hAnsi="Times New Roman" w:cs="Times New Roman"/>
          <w:color w:val="000000"/>
        </w:rPr>
      </w:pPr>
    </w:p>
    <w:p w14:paraId="20A2B193" w14:textId="77777777" w:rsidR="00142A72" w:rsidRPr="00960C09" w:rsidRDefault="00142A72" w:rsidP="00142A72">
      <w:pPr>
        <w:spacing w:after="0" w:line="240" w:lineRule="auto"/>
        <w:jc w:val="both"/>
        <w:rPr>
          <w:rFonts w:ascii="Times New Roman" w:eastAsia="Times New Roman" w:hAnsi="Times New Roman" w:cs="Times New Roman"/>
          <w:b/>
          <w:bCs/>
          <w:lang w:eastAsia="cs-CZ"/>
        </w:rPr>
      </w:pPr>
    </w:p>
    <w:p w14:paraId="1C832794" w14:textId="77777777" w:rsidR="00142A72" w:rsidRPr="00960C09" w:rsidRDefault="00142A72" w:rsidP="00142A72">
      <w:pPr>
        <w:spacing w:after="0" w:line="240" w:lineRule="auto"/>
        <w:jc w:val="both"/>
        <w:rPr>
          <w:rFonts w:ascii="Times New Roman" w:hAnsi="Times New Roman" w:cs="Times New Roman"/>
        </w:rPr>
      </w:pPr>
      <w:r w:rsidRPr="00960C09">
        <w:rPr>
          <w:rFonts w:ascii="Times New Roman" w:eastAsia="Times New Roman" w:hAnsi="Times New Roman" w:cs="Times New Roman"/>
          <w:b/>
          <w:bCs/>
          <w:lang w:eastAsia="cs-CZ"/>
        </w:rPr>
        <w:t>Uchádzač zároveň vyplní celkovú cenu v EUR bez DPH a v EUR s DPH   prostredníctvom komunikačného rozhrania systému JOSEPHINE</w:t>
      </w:r>
      <w:r w:rsidRPr="00960C09">
        <w:rPr>
          <w:rFonts w:ascii="Times New Roman" w:eastAsia="Times New Roman" w:hAnsi="Times New Roman" w:cs="Times New Roman"/>
          <w:lang w:eastAsia="cs-CZ"/>
        </w:rPr>
        <w:t xml:space="preserve"> </w:t>
      </w:r>
    </w:p>
    <w:p w14:paraId="6E9214B5" w14:textId="77777777" w:rsidR="00142A72" w:rsidRPr="00960C09" w:rsidRDefault="00142A72" w:rsidP="00142A72">
      <w:pPr>
        <w:rPr>
          <w:rFonts w:ascii="Times New Roman" w:hAnsi="Times New Roman" w:cs="Times New Roman"/>
        </w:rPr>
      </w:pPr>
    </w:p>
    <w:p w14:paraId="638D26B0" w14:textId="77777777" w:rsidR="00D8099E" w:rsidRDefault="00D8099E"/>
    <w:sectPr w:rsidR="00D8099E">
      <w:headerReference w:type="default" r:id="rId15"/>
      <w:footerReference w:type="even" r:id="rId16"/>
      <w:footerReference w:type="defaul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56B05D" w14:textId="77777777" w:rsidR="00E01E11" w:rsidRDefault="00E01E11" w:rsidP="00142A72">
      <w:pPr>
        <w:spacing w:after="0" w:line="240" w:lineRule="auto"/>
      </w:pPr>
      <w:r>
        <w:separator/>
      </w:r>
    </w:p>
  </w:endnote>
  <w:endnote w:type="continuationSeparator" w:id="0">
    <w:p w14:paraId="1C6B4429" w14:textId="77777777" w:rsidR="00E01E11" w:rsidRDefault="00E01E11" w:rsidP="00142A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lostrany"/>
      </w:rPr>
      <w:id w:val="1733654231"/>
      <w:docPartObj>
        <w:docPartGallery w:val="Page Numbers (Bottom of Page)"/>
        <w:docPartUnique/>
      </w:docPartObj>
    </w:sdtPr>
    <w:sdtEndPr>
      <w:rPr>
        <w:rStyle w:val="slostrany"/>
      </w:rPr>
    </w:sdtEndPr>
    <w:sdtContent>
      <w:p w14:paraId="3F4880CA" w14:textId="18E566F0" w:rsidR="00F819AC" w:rsidRDefault="00F819AC" w:rsidP="00876332">
        <w:pPr>
          <w:pStyle w:val="Pta"/>
          <w:framePr w:wrap="none" w:vAnchor="text" w:hAnchor="margin" w:xAlign="right" w:y="1"/>
          <w:rPr>
            <w:rStyle w:val="slostrany"/>
          </w:rPr>
        </w:pPr>
        <w:r>
          <w:rPr>
            <w:rStyle w:val="slostrany"/>
          </w:rPr>
          <w:fldChar w:fldCharType="begin"/>
        </w:r>
        <w:r>
          <w:rPr>
            <w:rStyle w:val="slostrany"/>
          </w:rPr>
          <w:instrText xml:space="preserve"> PAGE </w:instrText>
        </w:r>
        <w:r>
          <w:rPr>
            <w:rStyle w:val="slostrany"/>
          </w:rPr>
          <w:fldChar w:fldCharType="end"/>
        </w:r>
      </w:p>
    </w:sdtContent>
  </w:sdt>
  <w:p w14:paraId="1F9C03BF" w14:textId="77777777" w:rsidR="00F819AC" w:rsidRDefault="00F819AC" w:rsidP="00F819AC">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lostrany"/>
      </w:rPr>
      <w:id w:val="126758557"/>
      <w:docPartObj>
        <w:docPartGallery w:val="Page Numbers (Bottom of Page)"/>
        <w:docPartUnique/>
      </w:docPartObj>
    </w:sdtPr>
    <w:sdtEndPr>
      <w:rPr>
        <w:rStyle w:val="slostrany"/>
      </w:rPr>
    </w:sdtEndPr>
    <w:sdtContent>
      <w:p w14:paraId="3C963BF9" w14:textId="16F7D445" w:rsidR="00F819AC" w:rsidRDefault="00F819AC" w:rsidP="00876332">
        <w:pPr>
          <w:pStyle w:val="Pta"/>
          <w:framePr w:wrap="none" w:vAnchor="text" w:hAnchor="margin" w:xAlign="right" w:y="1"/>
          <w:rPr>
            <w:rStyle w:val="slostrany"/>
          </w:rPr>
        </w:pPr>
        <w:r>
          <w:rPr>
            <w:rStyle w:val="slostrany"/>
          </w:rPr>
          <w:fldChar w:fldCharType="begin"/>
        </w:r>
        <w:r>
          <w:rPr>
            <w:rStyle w:val="slostrany"/>
          </w:rPr>
          <w:instrText xml:space="preserve"> PAGE </w:instrText>
        </w:r>
        <w:r>
          <w:rPr>
            <w:rStyle w:val="slostrany"/>
          </w:rPr>
          <w:fldChar w:fldCharType="separate"/>
        </w:r>
        <w:r>
          <w:rPr>
            <w:rStyle w:val="slostrany"/>
            <w:noProof/>
          </w:rPr>
          <w:t>8</w:t>
        </w:r>
        <w:r>
          <w:rPr>
            <w:rStyle w:val="slostrany"/>
          </w:rPr>
          <w:fldChar w:fldCharType="end"/>
        </w:r>
      </w:p>
    </w:sdtContent>
  </w:sdt>
  <w:p w14:paraId="0C642FAC" w14:textId="74769074" w:rsidR="00132DEB" w:rsidRDefault="00132DEB" w:rsidP="00F819AC">
    <w:pPr>
      <w:pStyle w:val="Pta"/>
      <w:ind w:right="360"/>
      <w:jc w:val="right"/>
    </w:pPr>
  </w:p>
  <w:p w14:paraId="7A8599D8" w14:textId="2123C62E" w:rsidR="001E39E7" w:rsidRPr="008374DB" w:rsidRDefault="001E39E7">
    <w:pPr>
      <w:pStyle w:val="Pta"/>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2A0341" w14:textId="77777777" w:rsidR="00E01E11" w:rsidRDefault="00E01E11" w:rsidP="00142A72">
      <w:pPr>
        <w:spacing w:after="0" w:line="240" w:lineRule="auto"/>
      </w:pPr>
      <w:r>
        <w:separator/>
      </w:r>
    </w:p>
  </w:footnote>
  <w:footnote w:type="continuationSeparator" w:id="0">
    <w:p w14:paraId="4B164AA9" w14:textId="77777777" w:rsidR="00E01E11" w:rsidRDefault="00E01E11" w:rsidP="00142A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D5E9E" w14:textId="77777777" w:rsidR="00124D19" w:rsidRDefault="00142A72" w:rsidP="00124D19">
    <w:pPr>
      <w:tabs>
        <w:tab w:val="left" w:pos="2165"/>
        <w:tab w:val="left" w:pos="2925"/>
      </w:tabs>
      <w:suppressAutoHyphens/>
      <w:spacing w:after="0" w:line="360" w:lineRule="auto"/>
      <w:jc w:val="center"/>
      <w:rPr>
        <w:rFonts w:ascii="Times New Roman" w:eastAsia="Times New Roman" w:hAnsi="Times New Roman" w:cs="Times New Roman"/>
        <w:b/>
        <w:bCs/>
        <w:sz w:val="24"/>
        <w:szCs w:val="24"/>
        <w:lang w:eastAsia="zh-CN"/>
      </w:rPr>
    </w:pPr>
    <w:r w:rsidRPr="00142A72">
      <w:rPr>
        <w:rFonts w:ascii="Times New Roman" w:eastAsia="Times New Roman" w:hAnsi="Times New Roman" w:cs="Times New Roman"/>
        <w:noProof/>
        <w:sz w:val="24"/>
        <w:szCs w:val="24"/>
        <w:lang w:eastAsia="zh-CN"/>
      </w:rPr>
      <w:drawing>
        <wp:inline distT="0" distB="0" distL="0" distR="0" wp14:anchorId="15804162" wp14:editId="4F0FB8A0">
          <wp:extent cx="770581" cy="900439"/>
          <wp:effectExtent l="0" t="0" r="4445" b="127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2877" cy="949863"/>
                  </a:xfrm>
                  <a:prstGeom prst="rect">
                    <a:avLst/>
                  </a:prstGeom>
                  <a:noFill/>
                  <a:ln>
                    <a:noFill/>
                  </a:ln>
                </pic:spPr>
              </pic:pic>
            </a:graphicData>
          </a:graphic>
        </wp:inline>
      </w:drawing>
    </w:r>
  </w:p>
  <w:p w14:paraId="5D941897" w14:textId="00CAC9D3" w:rsidR="00142A72" w:rsidRPr="00124D19" w:rsidRDefault="00124D19" w:rsidP="00124D19">
    <w:pPr>
      <w:tabs>
        <w:tab w:val="left" w:pos="2165"/>
        <w:tab w:val="left" w:pos="2925"/>
      </w:tabs>
      <w:suppressAutoHyphens/>
      <w:spacing w:after="0" w:line="360" w:lineRule="auto"/>
      <w:jc w:val="center"/>
      <w:rPr>
        <w:rFonts w:ascii="Times New Roman" w:eastAsia="Times New Roman" w:hAnsi="Times New Roman" w:cs="Times New Roman"/>
        <w:b/>
        <w:bCs/>
        <w:sz w:val="24"/>
        <w:szCs w:val="24"/>
        <w:lang w:eastAsia="zh-CN"/>
      </w:rPr>
    </w:pPr>
    <w:r w:rsidRPr="00124D19">
      <w:rPr>
        <w:rFonts w:ascii="Times New Roman" w:eastAsia="Times New Roman" w:hAnsi="Times New Roman" w:cs="Times New Roman"/>
        <w:b/>
        <w:bCs/>
        <w:sz w:val="24"/>
        <w:szCs w:val="24"/>
        <w:lang w:eastAsia="zh-CN"/>
      </w:rPr>
      <w:t xml:space="preserve">MESTO </w:t>
    </w:r>
    <w:r w:rsidR="00142A72" w:rsidRPr="00124D19">
      <w:rPr>
        <w:rFonts w:ascii="Times New Roman" w:eastAsia="Times New Roman" w:hAnsi="Times New Roman" w:cs="Times New Roman"/>
        <w:b/>
        <w:bCs/>
        <w:sz w:val="24"/>
        <w:szCs w:val="24"/>
        <w:lang w:eastAsia="zh-CN"/>
      </w:rPr>
      <w:t xml:space="preserve"> TRSTENÁ</w:t>
    </w:r>
  </w:p>
  <w:p w14:paraId="3000A3AB" w14:textId="77777777" w:rsidR="004B4031" w:rsidRPr="00142A72" w:rsidRDefault="004B4031" w:rsidP="00142A72">
    <w:pPr>
      <w:tabs>
        <w:tab w:val="left" w:pos="2925"/>
      </w:tabs>
      <w:suppressAutoHyphens/>
      <w:spacing w:after="0" w:line="240" w:lineRule="auto"/>
      <w:rPr>
        <w:rFonts w:ascii="Times New Roman" w:eastAsia="Times New Roman" w:hAnsi="Times New Roman" w:cs="Times New Roman"/>
        <w:sz w:val="24"/>
        <w:szCs w:val="24"/>
        <w:lang w:eastAsia="zh-C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548F3"/>
    <w:multiLevelType w:val="hybridMultilevel"/>
    <w:tmpl w:val="A0E4DFD4"/>
    <w:lvl w:ilvl="0" w:tplc="D240902A">
      <w:start w:val="1"/>
      <w:numFmt w:val="bullet"/>
      <w:lvlText w:val="›"/>
      <w:lvlJc w:val="left"/>
      <w:pPr>
        <w:ind w:left="1104" w:hanging="360"/>
      </w:pPr>
      <w:rPr>
        <w:rFonts w:ascii="Cambria" w:hAnsi="Cambria" w:hint="default"/>
      </w:rPr>
    </w:lvl>
    <w:lvl w:ilvl="1" w:tplc="041B0003" w:tentative="1">
      <w:start w:val="1"/>
      <w:numFmt w:val="bullet"/>
      <w:lvlText w:val="o"/>
      <w:lvlJc w:val="left"/>
      <w:pPr>
        <w:ind w:left="1824" w:hanging="360"/>
      </w:pPr>
      <w:rPr>
        <w:rFonts w:ascii="Courier New" w:hAnsi="Courier New" w:cs="Courier New" w:hint="default"/>
      </w:rPr>
    </w:lvl>
    <w:lvl w:ilvl="2" w:tplc="041B0005" w:tentative="1">
      <w:start w:val="1"/>
      <w:numFmt w:val="bullet"/>
      <w:lvlText w:val=""/>
      <w:lvlJc w:val="left"/>
      <w:pPr>
        <w:ind w:left="2544" w:hanging="360"/>
      </w:pPr>
      <w:rPr>
        <w:rFonts w:ascii="Wingdings" w:hAnsi="Wingdings" w:hint="default"/>
      </w:rPr>
    </w:lvl>
    <w:lvl w:ilvl="3" w:tplc="041B0001" w:tentative="1">
      <w:start w:val="1"/>
      <w:numFmt w:val="bullet"/>
      <w:lvlText w:val=""/>
      <w:lvlJc w:val="left"/>
      <w:pPr>
        <w:ind w:left="3264" w:hanging="360"/>
      </w:pPr>
      <w:rPr>
        <w:rFonts w:ascii="Symbol" w:hAnsi="Symbol" w:hint="default"/>
      </w:rPr>
    </w:lvl>
    <w:lvl w:ilvl="4" w:tplc="041B0003" w:tentative="1">
      <w:start w:val="1"/>
      <w:numFmt w:val="bullet"/>
      <w:lvlText w:val="o"/>
      <w:lvlJc w:val="left"/>
      <w:pPr>
        <w:ind w:left="3984" w:hanging="360"/>
      </w:pPr>
      <w:rPr>
        <w:rFonts w:ascii="Courier New" w:hAnsi="Courier New" w:cs="Courier New" w:hint="default"/>
      </w:rPr>
    </w:lvl>
    <w:lvl w:ilvl="5" w:tplc="041B0005" w:tentative="1">
      <w:start w:val="1"/>
      <w:numFmt w:val="bullet"/>
      <w:lvlText w:val=""/>
      <w:lvlJc w:val="left"/>
      <w:pPr>
        <w:ind w:left="4704" w:hanging="360"/>
      </w:pPr>
      <w:rPr>
        <w:rFonts w:ascii="Wingdings" w:hAnsi="Wingdings" w:hint="default"/>
      </w:rPr>
    </w:lvl>
    <w:lvl w:ilvl="6" w:tplc="041B0001" w:tentative="1">
      <w:start w:val="1"/>
      <w:numFmt w:val="bullet"/>
      <w:lvlText w:val=""/>
      <w:lvlJc w:val="left"/>
      <w:pPr>
        <w:ind w:left="5424" w:hanging="360"/>
      </w:pPr>
      <w:rPr>
        <w:rFonts w:ascii="Symbol" w:hAnsi="Symbol" w:hint="default"/>
      </w:rPr>
    </w:lvl>
    <w:lvl w:ilvl="7" w:tplc="041B0003" w:tentative="1">
      <w:start w:val="1"/>
      <w:numFmt w:val="bullet"/>
      <w:lvlText w:val="o"/>
      <w:lvlJc w:val="left"/>
      <w:pPr>
        <w:ind w:left="6144" w:hanging="360"/>
      </w:pPr>
      <w:rPr>
        <w:rFonts w:ascii="Courier New" w:hAnsi="Courier New" w:cs="Courier New" w:hint="default"/>
      </w:rPr>
    </w:lvl>
    <w:lvl w:ilvl="8" w:tplc="041B0005" w:tentative="1">
      <w:start w:val="1"/>
      <w:numFmt w:val="bullet"/>
      <w:lvlText w:val=""/>
      <w:lvlJc w:val="left"/>
      <w:pPr>
        <w:ind w:left="6864" w:hanging="360"/>
      </w:pPr>
      <w:rPr>
        <w:rFonts w:ascii="Wingdings" w:hAnsi="Wingdings" w:hint="default"/>
      </w:rPr>
    </w:lvl>
  </w:abstractNum>
  <w:abstractNum w:abstractNumId="1" w15:restartNumberingAfterBreak="0">
    <w:nsid w:val="00CB263E"/>
    <w:multiLevelType w:val="multilevel"/>
    <w:tmpl w:val="93886FD2"/>
    <w:lvl w:ilvl="0">
      <w:start w:val="1"/>
      <w:numFmt w:val="upp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 w15:restartNumberingAfterBreak="0">
    <w:nsid w:val="02935D9F"/>
    <w:multiLevelType w:val="multilevel"/>
    <w:tmpl w:val="DA4403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330093E"/>
    <w:multiLevelType w:val="multilevel"/>
    <w:tmpl w:val="A6DE21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87F1BE5"/>
    <w:multiLevelType w:val="multilevel"/>
    <w:tmpl w:val="969C792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980293C"/>
    <w:multiLevelType w:val="hybridMultilevel"/>
    <w:tmpl w:val="D934213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0F6D6921"/>
    <w:multiLevelType w:val="multilevel"/>
    <w:tmpl w:val="EF5A05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02C11FA"/>
    <w:multiLevelType w:val="multilevel"/>
    <w:tmpl w:val="D48E063C"/>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1EB191E"/>
    <w:multiLevelType w:val="hybridMultilevel"/>
    <w:tmpl w:val="00200B0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2487F10"/>
    <w:multiLevelType w:val="hybridMultilevel"/>
    <w:tmpl w:val="B2ECA830"/>
    <w:lvl w:ilvl="0" w:tplc="F0A8EDAE">
      <w:start w:val="1"/>
      <w:numFmt w:val="lowerLetter"/>
      <w:lvlText w:val="%1)"/>
      <w:lvlJc w:val="left"/>
      <w:pPr>
        <w:ind w:left="1614" w:hanging="480"/>
      </w:pPr>
      <w:rPr>
        <w:rFonts w:asciiTheme="minorHAnsi" w:hAnsiTheme="minorHAnsi" w:cs="Times New Roman"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10" w15:restartNumberingAfterBreak="0">
    <w:nsid w:val="15285462"/>
    <w:multiLevelType w:val="multilevel"/>
    <w:tmpl w:val="DC9CE1DE"/>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17874F51"/>
    <w:multiLevelType w:val="multilevel"/>
    <w:tmpl w:val="583C6B18"/>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218D6248"/>
    <w:multiLevelType w:val="multilevel"/>
    <w:tmpl w:val="7A14F724"/>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29F00EAB"/>
    <w:multiLevelType w:val="hybridMultilevel"/>
    <w:tmpl w:val="0A6C1FCC"/>
    <w:lvl w:ilvl="0" w:tplc="5178FA0E">
      <w:start w:val="1"/>
      <w:numFmt w:val="decimal"/>
      <w:lvlText w:val="%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D8F035B"/>
    <w:multiLevelType w:val="hybridMultilevel"/>
    <w:tmpl w:val="2BACDC68"/>
    <w:lvl w:ilvl="0" w:tplc="352E7F2E">
      <w:start w:val="1"/>
      <w:numFmt w:val="decimal"/>
      <w:lvlText w:val="%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hint="default"/>
      </w:rPr>
    </w:lvl>
    <w:lvl w:ilvl="1" w:tplc="041B0003" w:tentative="1">
      <w:start w:val="1"/>
      <w:numFmt w:val="bullet"/>
      <w:lvlText w:val="o"/>
      <w:lvlJc w:val="left"/>
      <w:pPr>
        <w:ind w:left="2147" w:hanging="360"/>
      </w:pPr>
      <w:rPr>
        <w:rFonts w:ascii="Courier New" w:hAnsi="Courier New" w:cs="Courier New" w:hint="default"/>
      </w:rPr>
    </w:lvl>
    <w:lvl w:ilvl="2" w:tplc="041B0005" w:tentative="1">
      <w:start w:val="1"/>
      <w:numFmt w:val="bullet"/>
      <w:lvlText w:val=""/>
      <w:lvlJc w:val="left"/>
      <w:pPr>
        <w:ind w:left="2867" w:hanging="360"/>
      </w:pPr>
      <w:rPr>
        <w:rFonts w:ascii="Wingdings" w:hAnsi="Wingdings" w:hint="default"/>
      </w:rPr>
    </w:lvl>
    <w:lvl w:ilvl="3" w:tplc="041B0001" w:tentative="1">
      <w:start w:val="1"/>
      <w:numFmt w:val="bullet"/>
      <w:lvlText w:val=""/>
      <w:lvlJc w:val="left"/>
      <w:pPr>
        <w:ind w:left="3587" w:hanging="360"/>
      </w:pPr>
      <w:rPr>
        <w:rFonts w:ascii="Symbol" w:hAnsi="Symbol" w:hint="default"/>
      </w:rPr>
    </w:lvl>
    <w:lvl w:ilvl="4" w:tplc="041B0003" w:tentative="1">
      <w:start w:val="1"/>
      <w:numFmt w:val="bullet"/>
      <w:lvlText w:val="o"/>
      <w:lvlJc w:val="left"/>
      <w:pPr>
        <w:ind w:left="4307" w:hanging="360"/>
      </w:pPr>
      <w:rPr>
        <w:rFonts w:ascii="Courier New" w:hAnsi="Courier New" w:cs="Courier New" w:hint="default"/>
      </w:rPr>
    </w:lvl>
    <w:lvl w:ilvl="5" w:tplc="041B0005" w:tentative="1">
      <w:start w:val="1"/>
      <w:numFmt w:val="bullet"/>
      <w:lvlText w:val=""/>
      <w:lvlJc w:val="left"/>
      <w:pPr>
        <w:ind w:left="5027" w:hanging="360"/>
      </w:pPr>
      <w:rPr>
        <w:rFonts w:ascii="Wingdings" w:hAnsi="Wingdings" w:hint="default"/>
      </w:rPr>
    </w:lvl>
    <w:lvl w:ilvl="6" w:tplc="041B0001" w:tentative="1">
      <w:start w:val="1"/>
      <w:numFmt w:val="bullet"/>
      <w:lvlText w:val=""/>
      <w:lvlJc w:val="left"/>
      <w:pPr>
        <w:ind w:left="5747" w:hanging="360"/>
      </w:pPr>
      <w:rPr>
        <w:rFonts w:ascii="Symbol" w:hAnsi="Symbol" w:hint="default"/>
      </w:rPr>
    </w:lvl>
    <w:lvl w:ilvl="7" w:tplc="041B0003" w:tentative="1">
      <w:start w:val="1"/>
      <w:numFmt w:val="bullet"/>
      <w:lvlText w:val="o"/>
      <w:lvlJc w:val="left"/>
      <w:pPr>
        <w:ind w:left="6467" w:hanging="360"/>
      </w:pPr>
      <w:rPr>
        <w:rFonts w:ascii="Courier New" w:hAnsi="Courier New" w:cs="Courier New" w:hint="default"/>
      </w:rPr>
    </w:lvl>
    <w:lvl w:ilvl="8" w:tplc="041B0005" w:tentative="1">
      <w:start w:val="1"/>
      <w:numFmt w:val="bullet"/>
      <w:lvlText w:val=""/>
      <w:lvlJc w:val="left"/>
      <w:pPr>
        <w:ind w:left="7187" w:hanging="360"/>
      </w:pPr>
      <w:rPr>
        <w:rFonts w:ascii="Wingdings" w:hAnsi="Wingdings" w:hint="default"/>
      </w:rPr>
    </w:lvl>
  </w:abstractNum>
  <w:abstractNum w:abstractNumId="16" w15:restartNumberingAfterBreak="0">
    <w:nsid w:val="34711490"/>
    <w:multiLevelType w:val="multilevel"/>
    <w:tmpl w:val="1F14C0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A56269C"/>
    <w:multiLevelType w:val="multilevel"/>
    <w:tmpl w:val="B0287974"/>
    <w:lvl w:ilvl="0">
      <w:start w:val="14"/>
      <w:numFmt w:val="decimal"/>
      <w:lvlText w:val="%1"/>
      <w:lvlJc w:val="left"/>
      <w:pPr>
        <w:ind w:left="400" w:hanging="400"/>
      </w:pPr>
      <w:rPr>
        <w:rFonts w:hint="default"/>
      </w:rPr>
    </w:lvl>
    <w:lvl w:ilvl="1">
      <w:start w:val="1"/>
      <w:numFmt w:val="decimal"/>
      <w:lvlText w:val="%1.%2"/>
      <w:lvlJc w:val="left"/>
      <w:pPr>
        <w:ind w:left="760" w:hanging="40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18E3385"/>
    <w:multiLevelType w:val="hybridMultilevel"/>
    <w:tmpl w:val="D8FE0AF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43695479"/>
    <w:multiLevelType w:val="multilevel"/>
    <w:tmpl w:val="2A066E76"/>
    <w:lvl w:ilvl="0">
      <w:start w:val="19"/>
      <w:numFmt w:val="decimal"/>
      <w:lvlText w:val="%1"/>
      <w:lvlJc w:val="left"/>
      <w:pPr>
        <w:ind w:left="384" w:hanging="384"/>
      </w:pPr>
      <w:rPr>
        <w:rFonts w:hint="default"/>
        <w:b w:val="0"/>
      </w:rPr>
    </w:lvl>
    <w:lvl w:ilvl="1">
      <w:start w:val="1"/>
      <w:numFmt w:val="decimal"/>
      <w:lvlText w:val="%1.%2"/>
      <w:lvlJc w:val="left"/>
      <w:pPr>
        <w:ind w:left="384" w:hanging="384"/>
      </w:pPr>
      <w:rPr>
        <w:rFonts w:hint="default"/>
        <w:b w:val="0"/>
        <w:color w:val="auto"/>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0" w15:restartNumberingAfterBreak="0">
    <w:nsid w:val="43B1111C"/>
    <w:multiLevelType w:val="multilevel"/>
    <w:tmpl w:val="19263A92"/>
    <w:lvl w:ilvl="0">
      <w:start w:val="13"/>
      <w:numFmt w:val="decimal"/>
      <w:lvlText w:val="%1"/>
      <w:lvlJc w:val="left"/>
      <w:pPr>
        <w:ind w:left="384" w:hanging="384"/>
      </w:pPr>
      <w:rPr>
        <w:rFonts w:hint="default"/>
        <w:b w:val="0"/>
      </w:rPr>
    </w:lvl>
    <w:lvl w:ilvl="1">
      <w:start w:val="1"/>
      <w:numFmt w:val="decimal"/>
      <w:lvlText w:val="%1.%2"/>
      <w:lvlJc w:val="left"/>
      <w:pPr>
        <w:ind w:left="384" w:hanging="384"/>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1" w15:restartNumberingAfterBreak="0">
    <w:nsid w:val="53C7337E"/>
    <w:multiLevelType w:val="multilevel"/>
    <w:tmpl w:val="2A9E71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B1279F9"/>
    <w:multiLevelType w:val="hybridMultilevel"/>
    <w:tmpl w:val="7BCCC9E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5FB61CCF"/>
    <w:multiLevelType w:val="hybridMultilevel"/>
    <w:tmpl w:val="DBCE23C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64316B37"/>
    <w:multiLevelType w:val="multilevel"/>
    <w:tmpl w:val="82D8020E"/>
    <w:lvl w:ilvl="0">
      <w:start w:val="1"/>
      <w:numFmt w:val="decimal"/>
      <w:lvlText w:val="%1."/>
      <w:lvlJc w:val="left"/>
      <w:pPr>
        <w:ind w:left="720" w:hanging="36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5" w15:restartNumberingAfterBreak="0">
    <w:nsid w:val="660104F3"/>
    <w:multiLevelType w:val="hybridMultilevel"/>
    <w:tmpl w:val="E5CA044E"/>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6" w15:restartNumberingAfterBreak="0">
    <w:nsid w:val="660402AA"/>
    <w:multiLevelType w:val="multilevel"/>
    <w:tmpl w:val="17C2DC98"/>
    <w:lvl w:ilvl="0">
      <w:start w:val="1"/>
      <w:numFmt w:val="decimal"/>
      <w:lvlText w:val="%1."/>
      <w:lvlJc w:val="left"/>
      <w:pPr>
        <w:ind w:left="360" w:hanging="360"/>
      </w:pPr>
      <w:rPr>
        <w:rFonts w:hint="default"/>
      </w:rPr>
    </w:lvl>
    <w:lvl w:ilvl="1">
      <w:start w:val="1"/>
      <w:numFmt w:val="decimal"/>
      <w:isLgl/>
      <w:lvlText w:val="%1.%2."/>
      <w:lvlJc w:val="left"/>
      <w:pPr>
        <w:ind w:left="525" w:hanging="525"/>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677D70F3"/>
    <w:multiLevelType w:val="hybridMultilevel"/>
    <w:tmpl w:val="4CDE6E94"/>
    <w:lvl w:ilvl="0" w:tplc="C728DBD0">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6B2944C2"/>
    <w:multiLevelType w:val="multilevel"/>
    <w:tmpl w:val="03040658"/>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B6559F8"/>
    <w:multiLevelType w:val="hybridMultilevel"/>
    <w:tmpl w:val="584CD0A6"/>
    <w:lvl w:ilvl="0" w:tplc="041B000F">
      <w:start w:val="4"/>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778028BD"/>
    <w:multiLevelType w:val="multilevel"/>
    <w:tmpl w:val="2014135A"/>
    <w:lvl w:ilvl="0">
      <w:start w:val="1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783D041C"/>
    <w:multiLevelType w:val="hybridMultilevel"/>
    <w:tmpl w:val="F74CDFA8"/>
    <w:lvl w:ilvl="0" w:tplc="D226B7DC">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2" w15:restartNumberingAfterBreak="0">
    <w:nsid w:val="78FD5536"/>
    <w:multiLevelType w:val="multilevel"/>
    <w:tmpl w:val="9162F41A"/>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7BDF75FB"/>
    <w:multiLevelType w:val="multilevel"/>
    <w:tmpl w:val="60BA2FF8"/>
    <w:lvl w:ilvl="0">
      <w:start w:val="1"/>
      <w:numFmt w:val="decimal"/>
      <w:lvlText w:val="%1."/>
      <w:lvlJc w:val="left"/>
      <w:pPr>
        <w:ind w:left="720" w:hanging="360"/>
      </w:pPr>
      <w:rPr>
        <w:b/>
        <w:bCs/>
      </w:rPr>
    </w:lvl>
    <w:lvl w:ilvl="1">
      <w:start w:val="1"/>
      <w:numFmt w:val="decimal"/>
      <w:isLgl/>
      <w:lvlText w:val="%1.%2."/>
      <w:lvlJc w:val="left"/>
      <w:pPr>
        <w:ind w:left="744" w:hanging="384"/>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7C7328D8"/>
    <w:multiLevelType w:val="multilevel"/>
    <w:tmpl w:val="26AC132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25"/>
  </w:num>
  <w:num w:numId="2">
    <w:abstractNumId w:val="5"/>
  </w:num>
  <w:num w:numId="3">
    <w:abstractNumId w:val="27"/>
  </w:num>
  <w:num w:numId="4">
    <w:abstractNumId w:val="15"/>
  </w:num>
  <w:num w:numId="5">
    <w:abstractNumId w:val="26"/>
  </w:num>
  <w:num w:numId="6">
    <w:abstractNumId w:val="29"/>
  </w:num>
  <w:num w:numId="7">
    <w:abstractNumId w:val="8"/>
  </w:num>
  <w:num w:numId="8">
    <w:abstractNumId w:val="13"/>
  </w:num>
  <w:num w:numId="9">
    <w:abstractNumId w:val="14"/>
  </w:num>
  <w:num w:numId="10">
    <w:abstractNumId w:val="23"/>
  </w:num>
  <w:num w:numId="11">
    <w:abstractNumId w:val="30"/>
  </w:num>
  <w:num w:numId="12">
    <w:abstractNumId w:val="10"/>
  </w:num>
  <w:num w:numId="13">
    <w:abstractNumId w:val="11"/>
  </w:num>
  <w:num w:numId="14">
    <w:abstractNumId w:val="20"/>
  </w:num>
  <w:num w:numId="15">
    <w:abstractNumId w:val="32"/>
  </w:num>
  <w:num w:numId="16">
    <w:abstractNumId w:val="12"/>
  </w:num>
  <w:num w:numId="17">
    <w:abstractNumId w:val="4"/>
  </w:num>
  <w:num w:numId="18">
    <w:abstractNumId w:val="28"/>
  </w:num>
  <w:num w:numId="19">
    <w:abstractNumId w:val="7"/>
  </w:num>
  <w:num w:numId="20">
    <w:abstractNumId w:val="19"/>
  </w:num>
  <w:num w:numId="21">
    <w:abstractNumId w:val="34"/>
  </w:num>
  <w:num w:numId="22">
    <w:abstractNumId w:val="24"/>
  </w:num>
  <w:num w:numId="23">
    <w:abstractNumId w:val="9"/>
  </w:num>
  <w:num w:numId="24">
    <w:abstractNumId w:val="22"/>
  </w:num>
  <w:num w:numId="25">
    <w:abstractNumId w:val="0"/>
  </w:num>
  <w:num w:numId="26">
    <w:abstractNumId w:val="31"/>
  </w:num>
  <w:num w:numId="27">
    <w:abstractNumId w:val="16"/>
  </w:num>
  <w:num w:numId="28">
    <w:abstractNumId w:val="21"/>
  </w:num>
  <w:num w:numId="29">
    <w:abstractNumId w:val="6"/>
  </w:num>
  <w:num w:numId="30">
    <w:abstractNumId w:val="2"/>
  </w:num>
  <w:num w:numId="31">
    <w:abstractNumId w:val="3"/>
  </w:num>
  <w:num w:numId="32">
    <w:abstractNumId w:val="18"/>
  </w:num>
  <w:num w:numId="33">
    <w:abstractNumId w:val="33"/>
  </w:num>
  <w:num w:numId="34">
    <w:abstractNumId w:val="1"/>
  </w:num>
  <w:num w:numId="3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A72"/>
    <w:rsid w:val="00041743"/>
    <w:rsid w:val="00124D19"/>
    <w:rsid w:val="00132DEB"/>
    <w:rsid w:val="00142A72"/>
    <w:rsid w:val="001557EC"/>
    <w:rsid w:val="00160B68"/>
    <w:rsid w:val="001675A9"/>
    <w:rsid w:val="001D40C7"/>
    <w:rsid w:val="001E39E7"/>
    <w:rsid w:val="002241F7"/>
    <w:rsid w:val="00297FA3"/>
    <w:rsid w:val="002D186C"/>
    <w:rsid w:val="00365F25"/>
    <w:rsid w:val="003A3A51"/>
    <w:rsid w:val="003C363F"/>
    <w:rsid w:val="00400B58"/>
    <w:rsid w:val="00407DDA"/>
    <w:rsid w:val="00462F27"/>
    <w:rsid w:val="0049447D"/>
    <w:rsid w:val="004B3F11"/>
    <w:rsid w:val="004B4031"/>
    <w:rsid w:val="005711C5"/>
    <w:rsid w:val="0057626D"/>
    <w:rsid w:val="005929A2"/>
    <w:rsid w:val="005F6293"/>
    <w:rsid w:val="00612F01"/>
    <w:rsid w:val="00632C3C"/>
    <w:rsid w:val="00672999"/>
    <w:rsid w:val="0068780B"/>
    <w:rsid w:val="006D6968"/>
    <w:rsid w:val="007802D1"/>
    <w:rsid w:val="00781139"/>
    <w:rsid w:val="007D6388"/>
    <w:rsid w:val="00822290"/>
    <w:rsid w:val="00895F72"/>
    <w:rsid w:val="008B1CD1"/>
    <w:rsid w:val="008E6DF5"/>
    <w:rsid w:val="009515E9"/>
    <w:rsid w:val="009A4CDD"/>
    <w:rsid w:val="00A47019"/>
    <w:rsid w:val="00A62690"/>
    <w:rsid w:val="00A817B3"/>
    <w:rsid w:val="00A977A4"/>
    <w:rsid w:val="00AC493D"/>
    <w:rsid w:val="00B40DF7"/>
    <w:rsid w:val="00B623DA"/>
    <w:rsid w:val="00B6790C"/>
    <w:rsid w:val="00B85CD5"/>
    <w:rsid w:val="00C07456"/>
    <w:rsid w:val="00C55A69"/>
    <w:rsid w:val="00D446C1"/>
    <w:rsid w:val="00D52103"/>
    <w:rsid w:val="00D8099E"/>
    <w:rsid w:val="00DC0DB5"/>
    <w:rsid w:val="00DF4534"/>
    <w:rsid w:val="00E01E11"/>
    <w:rsid w:val="00E3424F"/>
    <w:rsid w:val="00F62B40"/>
    <w:rsid w:val="00F71429"/>
    <w:rsid w:val="00F819A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8F0C8"/>
  <w15:chartTrackingRefBased/>
  <w15:docId w15:val="{2112674E-7CD1-4B78-A06F-9D2295923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42A72"/>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tl1">
    <w:name w:val="Štýl1"/>
    <w:basedOn w:val="Normlny"/>
    <w:uiPriority w:val="99"/>
    <w:rsid w:val="00142A72"/>
    <w:pPr>
      <w:spacing w:after="0" w:line="240" w:lineRule="auto"/>
      <w:jc w:val="both"/>
    </w:pPr>
    <w:rPr>
      <w:rFonts w:ascii="Tahoma" w:eastAsia="Times New Roman" w:hAnsi="Tahoma" w:cs="Tahoma"/>
      <w:sz w:val="18"/>
      <w:szCs w:val="18"/>
      <w:lang w:eastAsia="sk-SK"/>
    </w:rPr>
  </w:style>
  <w:style w:type="paragraph" w:styleId="Hlavika">
    <w:name w:val="header"/>
    <w:basedOn w:val="Normlny"/>
    <w:link w:val="HlavikaChar"/>
    <w:uiPriority w:val="99"/>
    <w:rsid w:val="00142A72"/>
    <w:pPr>
      <w:tabs>
        <w:tab w:val="center" w:pos="4536"/>
        <w:tab w:val="right" w:pos="9072"/>
      </w:tabs>
      <w:spacing w:after="0" w:line="240" w:lineRule="auto"/>
    </w:pPr>
    <w:rPr>
      <w:rFonts w:ascii="Times New Roman" w:eastAsia="Times New Roman" w:hAnsi="Times New Roman" w:cs="Times New Roman"/>
      <w:sz w:val="24"/>
      <w:szCs w:val="24"/>
      <w:lang w:eastAsia="cs-CZ"/>
    </w:rPr>
  </w:style>
  <w:style w:type="character" w:customStyle="1" w:styleId="HlavikaChar">
    <w:name w:val="Hlavička Char"/>
    <w:basedOn w:val="Predvolenpsmoodseku"/>
    <w:link w:val="Hlavika"/>
    <w:uiPriority w:val="99"/>
    <w:rsid w:val="00142A72"/>
    <w:rPr>
      <w:rFonts w:ascii="Times New Roman" w:eastAsia="Times New Roman" w:hAnsi="Times New Roman" w:cs="Times New Roman"/>
      <w:sz w:val="24"/>
      <w:szCs w:val="24"/>
      <w:lang w:eastAsia="cs-CZ"/>
    </w:rPr>
  </w:style>
  <w:style w:type="paragraph" w:styleId="Pta">
    <w:name w:val="footer"/>
    <w:basedOn w:val="Normlny"/>
    <w:link w:val="PtaChar"/>
    <w:uiPriority w:val="99"/>
    <w:rsid w:val="00142A72"/>
    <w:pPr>
      <w:tabs>
        <w:tab w:val="center" w:pos="4536"/>
        <w:tab w:val="right" w:pos="9072"/>
      </w:tabs>
      <w:spacing w:after="0" w:line="240" w:lineRule="auto"/>
    </w:pPr>
    <w:rPr>
      <w:rFonts w:ascii="Times New Roman" w:eastAsia="Times New Roman" w:hAnsi="Times New Roman" w:cs="Times New Roman"/>
      <w:sz w:val="24"/>
      <w:szCs w:val="24"/>
      <w:lang w:eastAsia="cs-CZ"/>
    </w:rPr>
  </w:style>
  <w:style w:type="character" w:customStyle="1" w:styleId="PtaChar">
    <w:name w:val="Päta Char"/>
    <w:basedOn w:val="Predvolenpsmoodseku"/>
    <w:link w:val="Pta"/>
    <w:uiPriority w:val="99"/>
    <w:rsid w:val="00142A72"/>
    <w:rPr>
      <w:rFonts w:ascii="Times New Roman" w:eastAsia="Times New Roman" w:hAnsi="Times New Roman" w:cs="Times New Roman"/>
      <w:sz w:val="24"/>
      <w:szCs w:val="24"/>
      <w:lang w:eastAsia="cs-CZ"/>
    </w:rPr>
  </w:style>
  <w:style w:type="character" w:styleId="Hypertextovprepojenie">
    <w:name w:val="Hyperlink"/>
    <w:rsid w:val="00142A72"/>
    <w:rPr>
      <w:color w:val="0000FF"/>
      <w:u w:val="single"/>
    </w:rPr>
  </w:style>
  <w:style w:type="table" w:styleId="Mriekatabuky">
    <w:name w:val="Table Grid"/>
    <w:basedOn w:val="Normlnatabuka"/>
    <w:uiPriority w:val="39"/>
    <w:rsid w:val="00142A72"/>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ekzoznamu">
    <w:name w:val="List Paragraph"/>
    <w:aliases w:val="body,Odsek,Odsek zoznamu2,ODRAZKY PRVA UROVEN,Bullet Number,lp1,lp11,List Paragraph11,Bullet 1,Use Case List Paragraph,Nad,Odstavec cíl se seznamem,Odstavec_muj,Odsek a),Lettre d'introduction,Paragrafo elenco,Odsek zoznamu1,Odsek zoznamu21"/>
    <w:basedOn w:val="Normlny"/>
    <w:link w:val="OdsekzoznamuChar"/>
    <w:uiPriority w:val="34"/>
    <w:qFormat/>
    <w:rsid w:val="00142A72"/>
    <w:pPr>
      <w:spacing w:after="0" w:line="240" w:lineRule="auto"/>
      <w:ind w:left="708"/>
    </w:pPr>
    <w:rPr>
      <w:rFonts w:ascii="Times New Roman" w:eastAsia="Times New Roman" w:hAnsi="Times New Roman" w:cs="Times New Roman"/>
      <w:sz w:val="24"/>
      <w:szCs w:val="24"/>
      <w:lang w:eastAsia="cs-CZ"/>
    </w:rPr>
  </w:style>
  <w:style w:type="paragraph" w:customStyle="1" w:styleId="F2-ZkladnText">
    <w:name w:val="F2-ZákladnýText"/>
    <w:basedOn w:val="Normlny"/>
    <w:uiPriority w:val="99"/>
    <w:rsid w:val="00142A72"/>
    <w:pPr>
      <w:suppressAutoHyphens/>
      <w:spacing w:after="0" w:line="240" w:lineRule="auto"/>
      <w:jc w:val="both"/>
    </w:pPr>
    <w:rPr>
      <w:rFonts w:ascii="Times New Roman" w:eastAsia="Times New Roman" w:hAnsi="Times New Roman" w:cs="Times New Roman"/>
      <w:sz w:val="24"/>
      <w:szCs w:val="20"/>
      <w:lang w:eastAsia="ar-SA"/>
    </w:rPr>
  </w:style>
  <w:style w:type="character" w:customStyle="1" w:styleId="OdsekzoznamuChar">
    <w:name w:val="Odsek zoznamu Char"/>
    <w:aliases w:val="body Char,Odsek Char,Odsek zoznamu2 Char,ODRAZKY PRVA UROVEN Char,Bullet Number Char,lp1 Char,lp11 Char,List Paragraph11 Char,Bullet 1 Char,Use Case List Paragraph Char,Nad Char,Odstavec cíl se seznamem Char,Odstavec_muj Char"/>
    <w:link w:val="Odsekzoznamu"/>
    <w:uiPriority w:val="34"/>
    <w:qFormat/>
    <w:locked/>
    <w:rsid w:val="00142A72"/>
    <w:rPr>
      <w:rFonts w:ascii="Times New Roman" w:eastAsia="Times New Roman" w:hAnsi="Times New Roman" w:cs="Times New Roman"/>
      <w:sz w:val="24"/>
      <w:szCs w:val="24"/>
      <w:lang w:eastAsia="cs-CZ"/>
    </w:rPr>
  </w:style>
  <w:style w:type="character" w:styleId="Odkaznakomentr">
    <w:name w:val="annotation reference"/>
    <w:basedOn w:val="Predvolenpsmoodseku"/>
    <w:uiPriority w:val="99"/>
    <w:unhideWhenUsed/>
    <w:rsid w:val="00632C3C"/>
    <w:rPr>
      <w:sz w:val="16"/>
      <w:szCs w:val="16"/>
    </w:rPr>
  </w:style>
  <w:style w:type="paragraph" w:styleId="Textkomentra">
    <w:name w:val="annotation text"/>
    <w:basedOn w:val="Normlny"/>
    <w:link w:val="TextkomentraChar"/>
    <w:unhideWhenUsed/>
    <w:rsid w:val="00632C3C"/>
    <w:pPr>
      <w:spacing w:line="240" w:lineRule="auto"/>
    </w:pPr>
    <w:rPr>
      <w:sz w:val="20"/>
      <w:szCs w:val="20"/>
    </w:rPr>
  </w:style>
  <w:style w:type="character" w:customStyle="1" w:styleId="TextkomentraChar">
    <w:name w:val="Text komentára Char"/>
    <w:basedOn w:val="Predvolenpsmoodseku"/>
    <w:link w:val="Textkomentra"/>
    <w:rsid w:val="00632C3C"/>
    <w:rPr>
      <w:sz w:val="20"/>
      <w:szCs w:val="20"/>
    </w:rPr>
  </w:style>
  <w:style w:type="paragraph" w:styleId="Predmetkomentra">
    <w:name w:val="annotation subject"/>
    <w:basedOn w:val="Textkomentra"/>
    <w:next w:val="Textkomentra"/>
    <w:link w:val="PredmetkomentraChar"/>
    <w:uiPriority w:val="99"/>
    <w:semiHidden/>
    <w:unhideWhenUsed/>
    <w:rsid w:val="00632C3C"/>
    <w:rPr>
      <w:b/>
      <w:bCs/>
    </w:rPr>
  </w:style>
  <w:style w:type="character" w:customStyle="1" w:styleId="PredmetkomentraChar">
    <w:name w:val="Predmet komentára Char"/>
    <w:basedOn w:val="TextkomentraChar"/>
    <w:link w:val="Predmetkomentra"/>
    <w:uiPriority w:val="99"/>
    <w:semiHidden/>
    <w:rsid w:val="00632C3C"/>
    <w:rPr>
      <w:b/>
      <w:bCs/>
      <w:sz w:val="20"/>
      <w:szCs w:val="20"/>
    </w:rPr>
  </w:style>
  <w:style w:type="character" w:styleId="Nevyrieenzmienka">
    <w:name w:val="Unresolved Mention"/>
    <w:basedOn w:val="Predvolenpsmoodseku"/>
    <w:uiPriority w:val="99"/>
    <w:semiHidden/>
    <w:unhideWhenUsed/>
    <w:rsid w:val="005929A2"/>
    <w:rPr>
      <w:color w:val="605E5C"/>
      <w:shd w:val="clear" w:color="auto" w:fill="E1DFDD"/>
    </w:rPr>
  </w:style>
  <w:style w:type="paragraph" w:styleId="Normlnywebov">
    <w:name w:val="Normal (Web)"/>
    <w:basedOn w:val="Normlny"/>
    <w:uiPriority w:val="99"/>
    <w:unhideWhenUsed/>
    <w:rsid w:val="00822290"/>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styleId="PouitHypertextovPrepojenie">
    <w:name w:val="FollowedHyperlink"/>
    <w:basedOn w:val="Predvolenpsmoodseku"/>
    <w:uiPriority w:val="99"/>
    <w:semiHidden/>
    <w:unhideWhenUsed/>
    <w:rsid w:val="006D6968"/>
    <w:rPr>
      <w:color w:val="954F72" w:themeColor="followedHyperlink"/>
      <w:u w:val="single"/>
    </w:rPr>
  </w:style>
  <w:style w:type="character" w:styleId="slostrany">
    <w:name w:val="page number"/>
    <w:basedOn w:val="Predvolenpsmoodseku"/>
    <w:uiPriority w:val="99"/>
    <w:semiHidden/>
    <w:unhideWhenUsed/>
    <w:rsid w:val="00F819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313557">
      <w:bodyDiv w:val="1"/>
      <w:marLeft w:val="0"/>
      <w:marRight w:val="0"/>
      <w:marTop w:val="0"/>
      <w:marBottom w:val="0"/>
      <w:divBdr>
        <w:top w:val="none" w:sz="0" w:space="0" w:color="auto"/>
        <w:left w:val="none" w:sz="0" w:space="0" w:color="auto"/>
        <w:bottom w:val="none" w:sz="0" w:space="0" w:color="auto"/>
        <w:right w:val="none" w:sz="0" w:space="0" w:color="auto"/>
      </w:divBdr>
      <w:divsChild>
        <w:div w:id="476996708">
          <w:marLeft w:val="0"/>
          <w:marRight w:val="0"/>
          <w:marTop w:val="0"/>
          <w:marBottom w:val="0"/>
          <w:divBdr>
            <w:top w:val="none" w:sz="0" w:space="0" w:color="auto"/>
            <w:left w:val="none" w:sz="0" w:space="0" w:color="auto"/>
            <w:bottom w:val="none" w:sz="0" w:space="0" w:color="auto"/>
            <w:right w:val="none" w:sz="0" w:space="0" w:color="auto"/>
          </w:divBdr>
          <w:divsChild>
            <w:div w:id="1278411603">
              <w:marLeft w:val="0"/>
              <w:marRight w:val="0"/>
              <w:marTop w:val="0"/>
              <w:marBottom w:val="0"/>
              <w:divBdr>
                <w:top w:val="none" w:sz="0" w:space="0" w:color="auto"/>
                <w:left w:val="none" w:sz="0" w:space="0" w:color="auto"/>
                <w:bottom w:val="none" w:sz="0" w:space="0" w:color="auto"/>
                <w:right w:val="none" w:sz="0" w:space="0" w:color="auto"/>
              </w:divBdr>
              <w:divsChild>
                <w:div w:id="116796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9776848">
      <w:bodyDiv w:val="1"/>
      <w:marLeft w:val="0"/>
      <w:marRight w:val="0"/>
      <w:marTop w:val="0"/>
      <w:marBottom w:val="0"/>
      <w:divBdr>
        <w:top w:val="none" w:sz="0" w:space="0" w:color="auto"/>
        <w:left w:val="none" w:sz="0" w:space="0" w:color="auto"/>
        <w:bottom w:val="none" w:sz="0" w:space="0" w:color="auto"/>
        <w:right w:val="none" w:sz="0" w:space="0" w:color="auto"/>
      </w:divBdr>
      <w:divsChild>
        <w:div w:id="1030110983">
          <w:marLeft w:val="0"/>
          <w:marRight w:val="0"/>
          <w:marTop w:val="0"/>
          <w:marBottom w:val="0"/>
          <w:divBdr>
            <w:top w:val="none" w:sz="0" w:space="0" w:color="auto"/>
            <w:left w:val="none" w:sz="0" w:space="0" w:color="auto"/>
            <w:bottom w:val="none" w:sz="0" w:space="0" w:color="auto"/>
            <w:right w:val="none" w:sz="0" w:space="0" w:color="auto"/>
          </w:divBdr>
          <w:divsChild>
            <w:div w:id="669406706">
              <w:marLeft w:val="0"/>
              <w:marRight w:val="0"/>
              <w:marTop w:val="0"/>
              <w:marBottom w:val="0"/>
              <w:divBdr>
                <w:top w:val="none" w:sz="0" w:space="0" w:color="auto"/>
                <w:left w:val="none" w:sz="0" w:space="0" w:color="auto"/>
                <w:bottom w:val="none" w:sz="0" w:space="0" w:color="auto"/>
                <w:right w:val="none" w:sz="0" w:space="0" w:color="auto"/>
              </w:divBdr>
              <w:divsChild>
                <w:div w:id="128084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7015754">
      <w:bodyDiv w:val="1"/>
      <w:marLeft w:val="0"/>
      <w:marRight w:val="0"/>
      <w:marTop w:val="0"/>
      <w:marBottom w:val="0"/>
      <w:divBdr>
        <w:top w:val="none" w:sz="0" w:space="0" w:color="auto"/>
        <w:left w:val="none" w:sz="0" w:space="0" w:color="auto"/>
        <w:bottom w:val="none" w:sz="0" w:space="0" w:color="auto"/>
        <w:right w:val="none" w:sz="0" w:space="0" w:color="auto"/>
      </w:divBdr>
      <w:divsChild>
        <w:div w:id="549001025">
          <w:marLeft w:val="0"/>
          <w:marRight w:val="0"/>
          <w:marTop w:val="0"/>
          <w:marBottom w:val="0"/>
          <w:divBdr>
            <w:top w:val="none" w:sz="0" w:space="0" w:color="auto"/>
            <w:left w:val="none" w:sz="0" w:space="0" w:color="auto"/>
            <w:bottom w:val="none" w:sz="0" w:space="0" w:color="auto"/>
            <w:right w:val="none" w:sz="0" w:space="0" w:color="auto"/>
          </w:divBdr>
          <w:divsChild>
            <w:div w:id="1490632552">
              <w:marLeft w:val="0"/>
              <w:marRight w:val="0"/>
              <w:marTop w:val="0"/>
              <w:marBottom w:val="0"/>
              <w:divBdr>
                <w:top w:val="none" w:sz="0" w:space="0" w:color="auto"/>
                <w:left w:val="none" w:sz="0" w:space="0" w:color="auto"/>
                <w:bottom w:val="none" w:sz="0" w:space="0" w:color="auto"/>
                <w:right w:val="none" w:sz="0" w:space="0" w:color="auto"/>
              </w:divBdr>
              <w:divsChild>
                <w:div w:id="460345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9072310">
      <w:bodyDiv w:val="1"/>
      <w:marLeft w:val="0"/>
      <w:marRight w:val="0"/>
      <w:marTop w:val="0"/>
      <w:marBottom w:val="0"/>
      <w:divBdr>
        <w:top w:val="none" w:sz="0" w:space="0" w:color="auto"/>
        <w:left w:val="none" w:sz="0" w:space="0" w:color="auto"/>
        <w:bottom w:val="none" w:sz="0" w:space="0" w:color="auto"/>
        <w:right w:val="none" w:sz="0" w:space="0" w:color="auto"/>
      </w:divBdr>
      <w:divsChild>
        <w:div w:id="406801998">
          <w:marLeft w:val="0"/>
          <w:marRight w:val="0"/>
          <w:marTop w:val="0"/>
          <w:marBottom w:val="0"/>
          <w:divBdr>
            <w:top w:val="none" w:sz="0" w:space="0" w:color="auto"/>
            <w:left w:val="none" w:sz="0" w:space="0" w:color="auto"/>
            <w:bottom w:val="none" w:sz="0" w:space="0" w:color="auto"/>
            <w:right w:val="none" w:sz="0" w:space="0" w:color="auto"/>
          </w:divBdr>
          <w:divsChild>
            <w:div w:id="2019041193">
              <w:marLeft w:val="0"/>
              <w:marRight w:val="0"/>
              <w:marTop w:val="0"/>
              <w:marBottom w:val="0"/>
              <w:divBdr>
                <w:top w:val="none" w:sz="0" w:space="0" w:color="auto"/>
                <w:left w:val="none" w:sz="0" w:space="0" w:color="auto"/>
                <w:bottom w:val="none" w:sz="0" w:space="0" w:color="auto"/>
                <w:right w:val="none" w:sz="0" w:space="0" w:color="auto"/>
              </w:divBdr>
              <w:divsChild>
                <w:div w:id="1866407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68684">
      <w:bodyDiv w:val="1"/>
      <w:marLeft w:val="0"/>
      <w:marRight w:val="0"/>
      <w:marTop w:val="0"/>
      <w:marBottom w:val="0"/>
      <w:divBdr>
        <w:top w:val="none" w:sz="0" w:space="0" w:color="auto"/>
        <w:left w:val="none" w:sz="0" w:space="0" w:color="auto"/>
        <w:bottom w:val="none" w:sz="0" w:space="0" w:color="auto"/>
        <w:right w:val="none" w:sz="0" w:space="0" w:color="auto"/>
      </w:divBdr>
      <w:divsChild>
        <w:div w:id="338238892">
          <w:marLeft w:val="0"/>
          <w:marRight w:val="0"/>
          <w:marTop w:val="0"/>
          <w:marBottom w:val="0"/>
          <w:divBdr>
            <w:top w:val="none" w:sz="0" w:space="0" w:color="auto"/>
            <w:left w:val="none" w:sz="0" w:space="0" w:color="auto"/>
            <w:bottom w:val="none" w:sz="0" w:space="0" w:color="auto"/>
            <w:right w:val="none" w:sz="0" w:space="0" w:color="auto"/>
          </w:divBdr>
          <w:divsChild>
            <w:div w:id="1670253286">
              <w:marLeft w:val="0"/>
              <w:marRight w:val="0"/>
              <w:marTop w:val="0"/>
              <w:marBottom w:val="0"/>
              <w:divBdr>
                <w:top w:val="none" w:sz="0" w:space="0" w:color="auto"/>
                <w:left w:val="none" w:sz="0" w:space="0" w:color="auto"/>
                <w:bottom w:val="none" w:sz="0" w:space="0" w:color="auto"/>
                <w:right w:val="none" w:sz="0" w:space="0" w:color="auto"/>
              </w:divBdr>
              <w:divsChild>
                <w:div w:id="189380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543772">
      <w:bodyDiv w:val="1"/>
      <w:marLeft w:val="0"/>
      <w:marRight w:val="0"/>
      <w:marTop w:val="0"/>
      <w:marBottom w:val="0"/>
      <w:divBdr>
        <w:top w:val="none" w:sz="0" w:space="0" w:color="auto"/>
        <w:left w:val="none" w:sz="0" w:space="0" w:color="auto"/>
        <w:bottom w:val="none" w:sz="0" w:space="0" w:color="auto"/>
        <w:right w:val="none" w:sz="0" w:space="0" w:color="auto"/>
      </w:divBdr>
      <w:divsChild>
        <w:div w:id="1668483422">
          <w:marLeft w:val="0"/>
          <w:marRight w:val="0"/>
          <w:marTop w:val="0"/>
          <w:marBottom w:val="0"/>
          <w:divBdr>
            <w:top w:val="none" w:sz="0" w:space="0" w:color="auto"/>
            <w:left w:val="none" w:sz="0" w:space="0" w:color="auto"/>
            <w:bottom w:val="none" w:sz="0" w:space="0" w:color="auto"/>
            <w:right w:val="none" w:sz="0" w:space="0" w:color="auto"/>
          </w:divBdr>
          <w:divsChild>
            <w:div w:id="1609121619">
              <w:marLeft w:val="0"/>
              <w:marRight w:val="0"/>
              <w:marTop w:val="0"/>
              <w:marBottom w:val="0"/>
              <w:divBdr>
                <w:top w:val="none" w:sz="0" w:space="0" w:color="auto"/>
                <w:left w:val="none" w:sz="0" w:space="0" w:color="auto"/>
                <w:bottom w:val="none" w:sz="0" w:space="0" w:color="auto"/>
                <w:right w:val="none" w:sz="0" w:space="0" w:color="auto"/>
              </w:divBdr>
              <w:divsChild>
                <w:div w:id="86240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2405381">
      <w:bodyDiv w:val="1"/>
      <w:marLeft w:val="0"/>
      <w:marRight w:val="0"/>
      <w:marTop w:val="0"/>
      <w:marBottom w:val="0"/>
      <w:divBdr>
        <w:top w:val="none" w:sz="0" w:space="0" w:color="auto"/>
        <w:left w:val="none" w:sz="0" w:space="0" w:color="auto"/>
        <w:bottom w:val="none" w:sz="0" w:space="0" w:color="auto"/>
        <w:right w:val="none" w:sz="0" w:space="0" w:color="auto"/>
      </w:divBdr>
      <w:divsChild>
        <w:div w:id="2003972119">
          <w:marLeft w:val="0"/>
          <w:marRight w:val="0"/>
          <w:marTop w:val="0"/>
          <w:marBottom w:val="0"/>
          <w:divBdr>
            <w:top w:val="none" w:sz="0" w:space="0" w:color="auto"/>
            <w:left w:val="none" w:sz="0" w:space="0" w:color="auto"/>
            <w:bottom w:val="none" w:sz="0" w:space="0" w:color="auto"/>
            <w:right w:val="none" w:sz="0" w:space="0" w:color="auto"/>
          </w:divBdr>
          <w:divsChild>
            <w:div w:id="1836602090">
              <w:marLeft w:val="0"/>
              <w:marRight w:val="0"/>
              <w:marTop w:val="0"/>
              <w:marBottom w:val="0"/>
              <w:divBdr>
                <w:top w:val="none" w:sz="0" w:space="0" w:color="auto"/>
                <w:left w:val="none" w:sz="0" w:space="0" w:color="auto"/>
                <w:bottom w:val="none" w:sz="0" w:space="0" w:color="auto"/>
                <w:right w:val="none" w:sz="0" w:space="0" w:color="auto"/>
              </w:divBdr>
              <w:divsChild>
                <w:div w:id="17927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yperlink" Target="https://josephine.proebiz.co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vo.gov.sk/vyhladavanie-profilov/zakazky/4921" TargetMode="External"/><Relationship Id="rId12" Type="http://schemas.openxmlformats.org/officeDocument/2006/relationships/hyperlink" Target="https://josephine.proebiz.com"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josephine.proebiz.com"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josephine.proebiz.co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jozef.polakevic@trstena.sk" TargetMode="External"/><Relationship Id="rId14" Type="http://schemas.openxmlformats.org/officeDocument/2006/relationships/hyperlink" Target="https://www.uvo.gov.sk/jednotny-europsky-dokument-pre-verejne-obstaravanie-602.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26</Pages>
  <Words>8032</Words>
  <Characters>45784</Characters>
  <Application>Microsoft Office Word</Application>
  <DocSecurity>0</DocSecurity>
  <Lines>381</Lines>
  <Paragraphs>107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53709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Jančová</dc:creator>
  <cp:keywords/>
  <dc:description/>
  <cp:lastModifiedBy>admin admin</cp:lastModifiedBy>
  <cp:revision>3</cp:revision>
  <dcterms:created xsi:type="dcterms:W3CDTF">2022-02-18T10:41:00Z</dcterms:created>
  <dcterms:modified xsi:type="dcterms:W3CDTF">2022-02-18T10:54:00Z</dcterms:modified>
</cp:coreProperties>
</file>