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B622B" w14:textId="77777777" w:rsidR="003577D8" w:rsidRDefault="003577D8" w:rsidP="00DE311C">
      <w:pPr>
        <w:pStyle w:val="Bezriadkovania"/>
        <w:rPr>
          <w:rFonts w:ascii="Arial Narrow" w:hAnsi="Arial Narrow" w:cs="Times New Roman"/>
          <w:color w:val="000000" w:themeColor="text1"/>
        </w:rPr>
      </w:pPr>
    </w:p>
    <w:p w14:paraId="2A920621" w14:textId="77777777" w:rsidR="003577D8" w:rsidRDefault="003577D8" w:rsidP="00C65FF0">
      <w:pPr>
        <w:pStyle w:val="Bezriadkovania"/>
        <w:ind w:left="3828" w:firstLine="708"/>
        <w:rPr>
          <w:rFonts w:ascii="Arial Narrow" w:hAnsi="Arial Narrow" w:cs="Times New Roman"/>
          <w:color w:val="000000" w:themeColor="text1"/>
        </w:rPr>
      </w:pPr>
    </w:p>
    <w:p w14:paraId="3F01F93A" w14:textId="77777777" w:rsidR="00FE5206" w:rsidRPr="00766E18" w:rsidRDefault="00122BAB" w:rsidP="00FE5206">
      <w:pPr>
        <w:pStyle w:val="Bezriadkovania"/>
        <w:ind w:left="3828" w:firstLine="708"/>
        <w:rPr>
          <w:rFonts w:ascii="Arial Narrow" w:hAnsi="Arial Narrow"/>
          <w:color w:val="000000"/>
        </w:rPr>
      </w:pPr>
      <w:r>
        <w:rPr>
          <w:rFonts w:ascii="Arial Narrow" w:hAnsi="Arial Narrow"/>
          <w:color w:val="000000"/>
        </w:rPr>
        <w:t xml:space="preserve">   </w:t>
      </w:r>
      <w:r w:rsidR="00FE5206" w:rsidRPr="00766E18">
        <w:rPr>
          <w:rFonts w:ascii="Arial Narrow" w:hAnsi="Arial Narrow"/>
          <w:color w:val="000000"/>
        </w:rPr>
        <w:sym w:font="Symbol" w:char="F0B7"/>
      </w:r>
      <w:r w:rsidR="00FE5206">
        <w:rPr>
          <w:rFonts w:ascii="Arial Narrow" w:hAnsi="Arial Narrow"/>
          <w:color w:val="000000"/>
        </w:rPr>
        <w:tab/>
      </w:r>
      <w:r w:rsidR="00FE5206">
        <w:rPr>
          <w:rFonts w:ascii="Arial Narrow" w:hAnsi="Arial Narrow"/>
          <w:color w:val="000000"/>
        </w:rPr>
        <w:tab/>
      </w:r>
      <w:r w:rsidR="00FE5206">
        <w:rPr>
          <w:rFonts w:ascii="Arial Narrow" w:hAnsi="Arial Narrow"/>
          <w:color w:val="000000"/>
        </w:rPr>
        <w:tab/>
      </w:r>
      <w:r w:rsidR="00FE5206">
        <w:rPr>
          <w:rFonts w:ascii="Arial Narrow" w:hAnsi="Arial Narrow"/>
          <w:color w:val="000000"/>
        </w:rPr>
        <w:tab/>
      </w:r>
      <w:r w:rsidR="00FE5206">
        <w:rPr>
          <w:rFonts w:ascii="Arial Narrow" w:hAnsi="Arial Narrow"/>
          <w:color w:val="000000"/>
        </w:rPr>
        <w:tab/>
      </w:r>
      <w:r w:rsidR="00FE5206" w:rsidRPr="00766E18">
        <w:rPr>
          <w:rFonts w:ascii="Arial Narrow" w:hAnsi="Arial Narrow"/>
          <w:color w:val="000000"/>
        </w:rPr>
        <w:sym w:font="Symbol" w:char="F0B7"/>
      </w:r>
    </w:p>
    <w:p w14:paraId="49C30CB9" w14:textId="77777777" w:rsidR="00FE5206" w:rsidRPr="00766E18" w:rsidRDefault="00FE5206" w:rsidP="00FE5206">
      <w:pPr>
        <w:rPr>
          <w:rFonts w:ascii="Arial Narrow" w:hAnsi="Arial Narrow"/>
          <w:color w:val="000000"/>
        </w:rPr>
      </w:pPr>
    </w:p>
    <w:p w14:paraId="089EB788" w14:textId="77777777" w:rsidR="00697600" w:rsidRDefault="00122BAB" w:rsidP="00697600">
      <w:pPr>
        <w:autoSpaceDE/>
        <w:autoSpaceDN/>
        <w:adjustRightInd/>
        <w:rPr>
          <w:rFonts w:ascii="Arial Narrow" w:hAnsi="Arial Narrow"/>
          <w:b/>
          <w:sz w:val="22"/>
          <w:szCs w:val="22"/>
        </w:rPr>
      </w:pPr>
      <w:r>
        <w:rPr>
          <w:rFonts w:ascii="Arial Narrow" w:hAnsi="Arial Narrow"/>
          <w:b/>
          <w:sz w:val="22"/>
          <w:szCs w:val="22"/>
        </w:rPr>
        <w:t xml:space="preserve">                                                                         </w:t>
      </w:r>
      <w:r w:rsidR="007F77E0">
        <w:rPr>
          <w:rFonts w:ascii="Arial Narrow" w:hAnsi="Arial Narrow"/>
          <w:b/>
          <w:sz w:val="22"/>
          <w:szCs w:val="22"/>
        </w:rPr>
        <w:t xml:space="preserve">                           </w:t>
      </w:r>
      <w:r>
        <w:rPr>
          <w:rFonts w:ascii="Arial Narrow" w:hAnsi="Arial Narrow"/>
          <w:b/>
          <w:sz w:val="22"/>
          <w:szCs w:val="22"/>
        </w:rPr>
        <w:t xml:space="preserve"> </w:t>
      </w:r>
    </w:p>
    <w:p w14:paraId="5ACBE933" w14:textId="3F37197A" w:rsidR="00697600" w:rsidRPr="00766E18" w:rsidRDefault="00697600" w:rsidP="00697600">
      <w:pPr>
        <w:autoSpaceDE/>
        <w:autoSpaceDN/>
        <w:adjustRightInd/>
        <w:rPr>
          <w:rFonts w:ascii="Arial Narrow" w:hAnsi="Arial Narrow"/>
          <w:color w:val="000000"/>
          <w:sz w:val="22"/>
          <w:szCs w:val="22"/>
        </w:rPr>
      </w:pPr>
      <w:r>
        <w:rPr>
          <w:rFonts w:ascii="Arial Narrow" w:hAnsi="Arial Narrow"/>
          <w:b/>
          <w:sz w:val="22"/>
          <w:szCs w:val="22"/>
        </w:rPr>
        <w:t xml:space="preserve">                                                                                                   Všetkým známym záujemcom</w:t>
      </w:r>
    </w:p>
    <w:p w14:paraId="3A1C4858" w14:textId="77777777" w:rsidR="00697600" w:rsidRDefault="00697600" w:rsidP="007F77E0">
      <w:pPr>
        <w:tabs>
          <w:tab w:val="left" w:pos="426"/>
        </w:tabs>
        <w:rPr>
          <w:rFonts w:ascii="Arial Narrow" w:hAnsi="Arial Narrow"/>
          <w:color w:val="000000"/>
          <w:sz w:val="22"/>
          <w:szCs w:val="22"/>
        </w:rPr>
      </w:pPr>
    </w:p>
    <w:p w14:paraId="048DD706" w14:textId="7355B561" w:rsidR="00FE5206" w:rsidRPr="00766E18" w:rsidRDefault="00FE5206" w:rsidP="007F77E0">
      <w:pPr>
        <w:tabs>
          <w:tab w:val="left" w:pos="426"/>
        </w:tabs>
        <w:rPr>
          <w:rFonts w:ascii="Arial Narrow" w:hAnsi="Arial Narrow"/>
          <w:color w:val="000000"/>
          <w:sz w:val="24"/>
          <w:szCs w:val="24"/>
        </w:rPr>
      </w:pPr>
      <w:r w:rsidRPr="00766E18">
        <w:rPr>
          <w:rFonts w:ascii="Arial Narrow" w:hAnsi="Arial Narrow"/>
          <w:color w:val="000000"/>
          <w:sz w:val="22"/>
          <w:szCs w:val="22"/>
        </w:rPr>
        <w:br/>
      </w:r>
      <w:r w:rsidR="00122BAB">
        <w:rPr>
          <w:rFonts w:ascii="Arial Narrow" w:hAnsi="Arial Narrow"/>
          <w:color w:val="000000"/>
        </w:rPr>
        <w:t xml:space="preserve">                                                                                                     </w:t>
      </w:r>
      <w:r w:rsidRPr="00766E18">
        <w:rPr>
          <w:rFonts w:ascii="Arial Narrow" w:hAnsi="Arial Narrow"/>
          <w:color w:val="000000"/>
        </w:rPr>
        <w:sym w:font="Symbol" w:char="F0B7"/>
      </w:r>
      <w:r w:rsidRPr="00766E18">
        <w:rPr>
          <w:rFonts w:ascii="Arial Narrow" w:hAnsi="Arial Narrow"/>
          <w:color w:val="000000"/>
        </w:rPr>
        <w:tab/>
      </w:r>
      <w:r w:rsidRPr="00766E18">
        <w:rPr>
          <w:rFonts w:ascii="Arial Narrow" w:hAnsi="Arial Narrow"/>
          <w:color w:val="000000"/>
        </w:rPr>
        <w:tab/>
      </w:r>
      <w:r w:rsidR="00122BAB">
        <w:rPr>
          <w:rFonts w:ascii="Arial Narrow" w:hAnsi="Arial Narrow"/>
          <w:color w:val="000000"/>
        </w:rPr>
        <w:t xml:space="preserve">                                             </w:t>
      </w:r>
      <w:r w:rsidRPr="00766E18">
        <w:rPr>
          <w:rFonts w:ascii="Arial Narrow" w:hAnsi="Arial Narrow"/>
          <w:color w:val="000000"/>
        </w:rPr>
        <w:sym w:font="Symbol" w:char="F0B7"/>
      </w:r>
    </w:p>
    <w:p w14:paraId="507EACB6" w14:textId="77777777" w:rsidR="00FE5206" w:rsidRPr="00370D7A" w:rsidRDefault="00122BAB" w:rsidP="00370D7A">
      <w:pPr>
        <w:rPr>
          <w:rFonts w:ascii="Arial Narrow" w:hAnsi="Arial Narrow"/>
          <w:color w:val="000000"/>
        </w:rPr>
      </w:pPr>
      <w:r>
        <w:rPr>
          <w:rFonts w:ascii="Arial Narrow" w:hAnsi="Arial Narrow"/>
          <w:color w:val="000000"/>
        </w:rPr>
        <w:t xml:space="preserve">    </w:t>
      </w:r>
    </w:p>
    <w:p w14:paraId="26B4B06A" w14:textId="77777777" w:rsidR="00FE5206" w:rsidRDefault="00FE5206" w:rsidP="00FE5206">
      <w:pPr>
        <w:jc w:val="both"/>
        <w:rPr>
          <w:rFonts w:ascii="Arial Narrow" w:eastAsia="Calibri" w:hAnsi="Arial Narrow"/>
          <w:lang w:eastAsia="en-US"/>
        </w:rPr>
      </w:pPr>
    </w:p>
    <w:tbl>
      <w:tblPr>
        <w:tblW w:w="0" w:type="auto"/>
        <w:tblBorders>
          <w:insideH w:val="single" w:sz="4" w:space="0" w:color="auto"/>
        </w:tblBorders>
        <w:tblLook w:val="01E0" w:firstRow="1" w:lastRow="1" w:firstColumn="1" w:lastColumn="1" w:noHBand="0" w:noVBand="0"/>
      </w:tblPr>
      <w:tblGrid>
        <w:gridCol w:w="2088"/>
        <w:gridCol w:w="2538"/>
        <w:gridCol w:w="2502"/>
        <w:gridCol w:w="2160"/>
      </w:tblGrid>
      <w:tr w:rsidR="00FE5206" w:rsidRPr="00766E18" w14:paraId="4D1A15D9" w14:textId="77777777" w:rsidTr="003F2D25">
        <w:tc>
          <w:tcPr>
            <w:tcW w:w="2088" w:type="dxa"/>
          </w:tcPr>
          <w:p w14:paraId="7CE0945E" w14:textId="77777777" w:rsidR="00FE5206" w:rsidRDefault="00FE5206" w:rsidP="003F2D25">
            <w:pPr>
              <w:spacing w:line="276" w:lineRule="auto"/>
              <w:rPr>
                <w:rFonts w:ascii="Arial Narrow" w:hAnsi="Arial Narrow"/>
                <w:b/>
                <w:lang w:eastAsia="en-US"/>
              </w:rPr>
            </w:pPr>
            <w:r>
              <w:rPr>
                <w:rFonts w:ascii="Arial Narrow" w:hAnsi="Arial Narrow"/>
                <w:b/>
                <w:lang w:eastAsia="en-US"/>
              </w:rPr>
              <w:t>Váš list číslo/zo dňa</w:t>
            </w:r>
          </w:p>
          <w:p w14:paraId="4EA8CD63" w14:textId="77777777" w:rsidR="00FE5206" w:rsidRDefault="00FE5206" w:rsidP="003F2D25">
            <w:pPr>
              <w:spacing w:line="276" w:lineRule="auto"/>
              <w:rPr>
                <w:rFonts w:ascii="Arial Narrow" w:hAnsi="Arial Narrow"/>
                <w:lang w:eastAsia="en-US"/>
              </w:rPr>
            </w:pPr>
          </w:p>
        </w:tc>
        <w:tc>
          <w:tcPr>
            <w:tcW w:w="2538" w:type="dxa"/>
            <w:hideMark/>
          </w:tcPr>
          <w:p w14:paraId="3CDC36E4" w14:textId="77777777" w:rsidR="00FE5206" w:rsidRDefault="00FE5206" w:rsidP="003F2D25">
            <w:pPr>
              <w:spacing w:line="276" w:lineRule="auto"/>
              <w:rPr>
                <w:rFonts w:ascii="Arial Narrow" w:hAnsi="Arial Narrow"/>
                <w:b/>
                <w:lang w:eastAsia="en-US"/>
              </w:rPr>
            </w:pPr>
            <w:r>
              <w:rPr>
                <w:rFonts w:ascii="Arial Narrow" w:hAnsi="Arial Narrow"/>
                <w:b/>
                <w:lang w:eastAsia="en-US"/>
              </w:rPr>
              <w:t>Naše číslo</w:t>
            </w:r>
          </w:p>
          <w:p w14:paraId="6732A031" w14:textId="0D5F17F7" w:rsidR="00FE5206" w:rsidRDefault="000743D9" w:rsidP="00697600">
            <w:pPr>
              <w:pStyle w:val="Zkladntext3"/>
              <w:spacing w:after="0" w:line="276" w:lineRule="auto"/>
              <w:rPr>
                <w:rFonts w:ascii="Arial Narrow" w:hAnsi="Arial Narrow"/>
                <w:sz w:val="20"/>
                <w:szCs w:val="20"/>
                <w:lang w:eastAsia="en-US"/>
              </w:rPr>
            </w:pPr>
            <w:r>
              <w:rPr>
                <w:rFonts w:ascii="Arial Narrow" w:hAnsi="Arial Narrow"/>
                <w:sz w:val="20"/>
                <w:szCs w:val="20"/>
                <w:lang w:eastAsia="en-US"/>
              </w:rPr>
              <w:t>SE-</w:t>
            </w:r>
            <w:r w:rsidR="00FE5206">
              <w:rPr>
                <w:rFonts w:ascii="Arial Narrow" w:hAnsi="Arial Narrow"/>
                <w:sz w:val="20"/>
                <w:szCs w:val="20"/>
                <w:lang w:eastAsia="en-US"/>
              </w:rPr>
              <w:t>VO</w:t>
            </w:r>
            <w:r>
              <w:rPr>
                <w:rFonts w:ascii="Arial Narrow" w:hAnsi="Arial Narrow"/>
                <w:sz w:val="20"/>
                <w:szCs w:val="20"/>
                <w:lang w:eastAsia="en-US"/>
              </w:rPr>
              <w:t>1</w:t>
            </w:r>
            <w:r w:rsidR="00FE5206">
              <w:rPr>
                <w:rFonts w:ascii="Arial Narrow" w:hAnsi="Arial Narrow"/>
                <w:sz w:val="20"/>
                <w:szCs w:val="20"/>
                <w:lang w:eastAsia="en-US"/>
              </w:rPr>
              <w:t>-202</w:t>
            </w:r>
            <w:r w:rsidR="007F77E0">
              <w:rPr>
                <w:rFonts w:ascii="Arial Narrow" w:hAnsi="Arial Narrow"/>
                <w:sz w:val="20"/>
                <w:szCs w:val="20"/>
                <w:lang w:eastAsia="en-US"/>
              </w:rPr>
              <w:t>2</w:t>
            </w:r>
            <w:r w:rsidR="00FE5206">
              <w:rPr>
                <w:rFonts w:ascii="Arial Narrow" w:hAnsi="Arial Narrow"/>
                <w:sz w:val="20"/>
                <w:szCs w:val="20"/>
                <w:lang w:eastAsia="en-US"/>
              </w:rPr>
              <w:t>/00</w:t>
            </w:r>
            <w:r w:rsidR="007F77E0">
              <w:rPr>
                <w:rFonts w:ascii="Arial Narrow" w:hAnsi="Arial Narrow"/>
                <w:sz w:val="20"/>
                <w:szCs w:val="20"/>
                <w:lang w:eastAsia="en-US"/>
              </w:rPr>
              <w:t>2118-</w:t>
            </w:r>
            <w:r w:rsidR="00414A76">
              <w:rPr>
                <w:rFonts w:ascii="Arial Narrow" w:hAnsi="Arial Narrow"/>
                <w:sz w:val="20"/>
                <w:szCs w:val="20"/>
                <w:lang w:eastAsia="en-US"/>
              </w:rPr>
              <w:t>04</w:t>
            </w:r>
            <w:r w:rsidR="00697600">
              <w:rPr>
                <w:rFonts w:ascii="Arial Narrow" w:hAnsi="Arial Narrow"/>
                <w:sz w:val="20"/>
                <w:szCs w:val="20"/>
                <w:lang w:eastAsia="en-US"/>
              </w:rPr>
              <w:t>2</w:t>
            </w:r>
          </w:p>
        </w:tc>
        <w:tc>
          <w:tcPr>
            <w:tcW w:w="2502" w:type="dxa"/>
            <w:hideMark/>
          </w:tcPr>
          <w:p w14:paraId="1C387010" w14:textId="77777777" w:rsidR="00FE5206" w:rsidRDefault="00FE5206" w:rsidP="003F2D25">
            <w:pPr>
              <w:spacing w:line="276" w:lineRule="auto"/>
              <w:rPr>
                <w:rFonts w:ascii="Arial Narrow" w:hAnsi="Arial Narrow"/>
                <w:b/>
                <w:lang w:eastAsia="en-US"/>
              </w:rPr>
            </w:pPr>
            <w:r>
              <w:rPr>
                <w:rFonts w:ascii="Arial Narrow" w:hAnsi="Arial Narrow"/>
                <w:b/>
                <w:lang w:eastAsia="en-US"/>
              </w:rPr>
              <w:t>Vybavuje/linka</w:t>
            </w:r>
          </w:p>
          <w:p w14:paraId="3C2FDDBF" w14:textId="77777777" w:rsidR="00FE5206" w:rsidRDefault="00FE5206" w:rsidP="003F2D25">
            <w:pPr>
              <w:spacing w:line="276" w:lineRule="auto"/>
              <w:rPr>
                <w:rFonts w:ascii="Arial Narrow" w:hAnsi="Arial Narrow"/>
                <w:b/>
                <w:lang w:eastAsia="en-US"/>
              </w:rPr>
            </w:pPr>
            <w:r>
              <w:rPr>
                <w:rFonts w:ascii="Arial Narrow" w:hAnsi="Arial Narrow"/>
                <w:lang w:eastAsia="en-US"/>
              </w:rPr>
              <w:t xml:space="preserve">Ing. Beáta Škanderová/44571  </w:t>
            </w:r>
          </w:p>
        </w:tc>
        <w:tc>
          <w:tcPr>
            <w:tcW w:w="2160" w:type="dxa"/>
          </w:tcPr>
          <w:p w14:paraId="135AAA40" w14:textId="77777777" w:rsidR="00FE5206" w:rsidRDefault="00FE5206" w:rsidP="003F2D25">
            <w:pPr>
              <w:spacing w:line="276" w:lineRule="auto"/>
              <w:rPr>
                <w:rFonts w:ascii="Arial Narrow" w:hAnsi="Arial Narrow"/>
                <w:b/>
                <w:lang w:eastAsia="en-US"/>
              </w:rPr>
            </w:pPr>
            <w:r>
              <w:rPr>
                <w:rFonts w:ascii="Arial Narrow" w:hAnsi="Arial Narrow"/>
                <w:b/>
                <w:lang w:eastAsia="en-US"/>
              </w:rPr>
              <w:t xml:space="preserve">Miesto/dátum </w:t>
            </w:r>
          </w:p>
          <w:p w14:paraId="18422621" w14:textId="6E8B4FC2" w:rsidR="00FE5206" w:rsidRDefault="00FE5206" w:rsidP="003F2D25">
            <w:pPr>
              <w:spacing w:line="276" w:lineRule="auto"/>
              <w:rPr>
                <w:rFonts w:ascii="Arial Narrow" w:hAnsi="Arial Narrow"/>
                <w:shd w:val="clear" w:color="auto" w:fill="FFFFFF"/>
                <w:lang w:eastAsia="en-US"/>
              </w:rPr>
            </w:pPr>
            <w:r>
              <w:rPr>
                <w:rFonts w:ascii="Arial Narrow" w:hAnsi="Arial Narrow"/>
                <w:shd w:val="clear" w:color="auto" w:fill="FFFFFF"/>
                <w:lang w:eastAsia="en-US"/>
              </w:rPr>
              <w:t xml:space="preserve">Bratislava </w:t>
            </w:r>
            <w:r w:rsidR="00414A76">
              <w:rPr>
                <w:rFonts w:ascii="Arial Narrow" w:hAnsi="Arial Narrow"/>
                <w:shd w:val="clear" w:color="auto" w:fill="FFFFFF"/>
                <w:lang w:eastAsia="en-US"/>
              </w:rPr>
              <w:t>10</w:t>
            </w:r>
            <w:r w:rsidR="003F6AB8">
              <w:rPr>
                <w:rFonts w:ascii="Arial Narrow" w:hAnsi="Arial Narrow"/>
                <w:shd w:val="clear" w:color="auto" w:fill="FFFFFF"/>
                <w:lang w:eastAsia="en-US"/>
              </w:rPr>
              <w:t>.</w:t>
            </w:r>
            <w:r w:rsidR="007F77E0">
              <w:rPr>
                <w:rFonts w:ascii="Arial Narrow" w:hAnsi="Arial Narrow"/>
                <w:shd w:val="clear" w:color="auto" w:fill="FFFFFF"/>
                <w:lang w:eastAsia="en-US"/>
              </w:rPr>
              <w:t>05</w:t>
            </w:r>
            <w:r w:rsidR="003F6AB8">
              <w:rPr>
                <w:rFonts w:ascii="Arial Narrow" w:hAnsi="Arial Narrow"/>
                <w:shd w:val="clear" w:color="auto" w:fill="FFFFFF"/>
                <w:lang w:eastAsia="en-US"/>
              </w:rPr>
              <w:t>.202</w:t>
            </w:r>
            <w:r w:rsidR="007F77E0">
              <w:rPr>
                <w:rFonts w:ascii="Arial Narrow" w:hAnsi="Arial Narrow"/>
                <w:shd w:val="clear" w:color="auto" w:fill="FFFFFF"/>
                <w:lang w:eastAsia="en-US"/>
              </w:rPr>
              <w:t>2</w:t>
            </w:r>
          </w:p>
          <w:p w14:paraId="3CBD8167" w14:textId="77777777" w:rsidR="00FE5206" w:rsidRDefault="00FE5206" w:rsidP="003F2D25">
            <w:pPr>
              <w:spacing w:line="276" w:lineRule="auto"/>
              <w:rPr>
                <w:rFonts w:ascii="Arial Narrow" w:hAnsi="Arial Narrow"/>
                <w:lang w:eastAsia="en-US"/>
              </w:rPr>
            </w:pPr>
          </w:p>
        </w:tc>
      </w:tr>
    </w:tbl>
    <w:p w14:paraId="7CC4FFF8" w14:textId="77777777" w:rsidR="00437689" w:rsidRPr="002C4670" w:rsidRDefault="00437689" w:rsidP="00437689">
      <w:pPr>
        <w:tabs>
          <w:tab w:val="left" w:pos="432"/>
          <w:tab w:val="left" w:pos="8100"/>
        </w:tabs>
        <w:rPr>
          <w:rFonts w:ascii="Arial Narrow" w:hAnsi="Arial Narrow"/>
          <w:sz w:val="24"/>
          <w:szCs w:val="24"/>
        </w:rPr>
      </w:pPr>
      <w:r w:rsidRPr="002C4670">
        <w:rPr>
          <w:rFonts w:ascii="Arial Narrow" w:hAnsi="Arial Narrow"/>
          <w:sz w:val="24"/>
          <w:szCs w:val="24"/>
        </w:rPr>
        <w:t>Vec</w:t>
      </w:r>
      <w:r w:rsidR="00874C52">
        <w:rPr>
          <w:rFonts w:ascii="Arial Narrow" w:hAnsi="Arial Narrow"/>
          <w:sz w:val="24"/>
          <w:szCs w:val="24"/>
        </w:rPr>
        <w:t>:</w:t>
      </w:r>
      <w:r w:rsidRPr="002C4670">
        <w:rPr>
          <w:rFonts w:ascii="Arial Narrow" w:hAnsi="Arial Narrow"/>
          <w:sz w:val="24"/>
          <w:szCs w:val="24"/>
        </w:rPr>
        <w:tab/>
      </w:r>
    </w:p>
    <w:p w14:paraId="13B0EEA3" w14:textId="1427076B" w:rsidR="00C079A6" w:rsidRPr="00664BCA" w:rsidRDefault="007F77E0" w:rsidP="00664BCA">
      <w:pPr>
        <w:pBdr>
          <w:bottom w:val="single" w:sz="4" w:space="1" w:color="auto"/>
        </w:pBdr>
        <w:ind w:right="141"/>
        <w:rPr>
          <w:rFonts w:ascii="Arial Narrow" w:hAnsi="Arial Narrow"/>
          <w:b/>
          <w:sz w:val="22"/>
          <w:szCs w:val="22"/>
        </w:rPr>
      </w:pPr>
      <w:r w:rsidRPr="00D02074">
        <w:rPr>
          <w:rFonts w:ascii="Arial Narrow" w:hAnsi="Arial Narrow"/>
          <w:b/>
          <w:sz w:val="22"/>
          <w:szCs w:val="22"/>
        </w:rPr>
        <w:t xml:space="preserve">Čistopisy dokladov Slovenskej republiky </w:t>
      </w:r>
      <w:r w:rsidR="00437689" w:rsidRPr="00D02074">
        <w:rPr>
          <w:rFonts w:ascii="Arial Narrow" w:hAnsi="Arial Narrow"/>
          <w:b/>
          <w:sz w:val="22"/>
          <w:szCs w:val="22"/>
        </w:rPr>
        <w:t>II</w:t>
      </w:r>
      <w:r w:rsidR="00C079A6" w:rsidRPr="00D02074">
        <w:rPr>
          <w:rFonts w:ascii="Arial Narrow" w:hAnsi="Arial Narrow"/>
          <w:b/>
          <w:sz w:val="22"/>
          <w:szCs w:val="22"/>
        </w:rPr>
        <w:t xml:space="preserve"> - </w:t>
      </w:r>
      <w:r w:rsidR="00A9446D" w:rsidRPr="00D02074">
        <w:rPr>
          <w:rFonts w:ascii="Arial Narrow" w:hAnsi="Arial Narrow"/>
          <w:b/>
          <w:sz w:val="22"/>
          <w:szCs w:val="22"/>
        </w:rPr>
        <w:t xml:space="preserve">oznámenie o </w:t>
      </w:r>
      <w:r w:rsidR="00A9446D" w:rsidRPr="00D02074">
        <w:rPr>
          <w:rFonts w:ascii="Arial Narrow" w:hAnsi="Arial Narrow" w:cs="Segoe UI"/>
          <w:b/>
          <w:sz w:val="22"/>
          <w:szCs w:val="22"/>
          <w:shd w:val="clear" w:color="auto" w:fill="FFFFFF"/>
        </w:rPr>
        <w:t>výsledku vybavenia žiadosti o nápravu (bod</w:t>
      </w:r>
      <w:r w:rsidR="00664BCA" w:rsidRPr="00D02074">
        <w:rPr>
          <w:rFonts w:ascii="Arial Narrow" w:hAnsi="Arial Narrow" w:cs="Segoe UI"/>
          <w:b/>
          <w:sz w:val="22"/>
          <w:szCs w:val="22"/>
          <w:shd w:val="clear" w:color="auto" w:fill="FFFFFF"/>
        </w:rPr>
        <w:t xml:space="preserve">y </w:t>
      </w:r>
      <w:r w:rsidR="00664BCA" w:rsidRPr="00D02074">
        <w:rPr>
          <w:rFonts w:ascii="Arial Narrow" w:hAnsi="Arial Narrow" w:cs="Arial"/>
          <w:b/>
          <w:sz w:val="22"/>
          <w:szCs w:val="22"/>
        </w:rPr>
        <w:t xml:space="preserve">IV. a) </w:t>
      </w:r>
      <w:r w:rsidR="00D02074" w:rsidRPr="00D02074">
        <w:rPr>
          <w:rFonts w:ascii="Arial Narrow" w:hAnsi="Arial Narrow" w:cs="Arial"/>
          <w:b/>
          <w:sz w:val="22"/>
          <w:szCs w:val="22"/>
        </w:rPr>
        <w:t>4</w:t>
      </w:r>
      <w:r w:rsidR="00664BCA" w:rsidRPr="00D02074">
        <w:rPr>
          <w:rFonts w:ascii="Arial Narrow" w:hAnsi="Arial Narrow" w:cs="Arial"/>
          <w:b/>
          <w:sz w:val="22"/>
          <w:szCs w:val="22"/>
        </w:rPr>
        <w:t>.-18., IV. b) 19.-3</w:t>
      </w:r>
      <w:r w:rsidR="00D02074" w:rsidRPr="00D02074">
        <w:rPr>
          <w:rFonts w:ascii="Arial Narrow" w:hAnsi="Arial Narrow" w:cs="Arial"/>
          <w:b/>
          <w:sz w:val="22"/>
          <w:szCs w:val="22"/>
        </w:rPr>
        <w:t>1</w:t>
      </w:r>
      <w:r w:rsidR="00664BCA" w:rsidRPr="00D02074">
        <w:rPr>
          <w:rFonts w:ascii="Arial Narrow" w:hAnsi="Arial Narrow" w:cs="Arial"/>
          <w:b/>
          <w:sz w:val="22"/>
          <w:szCs w:val="22"/>
        </w:rPr>
        <w:t xml:space="preserve">., IV. c) </w:t>
      </w:r>
      <w:r w:rsidR="00D02074" w:rsidRPr="00D02074">
        <w:rPr>
          <w:rFonts w:ascii="Arial Narrow" w:hAnsi="Arial Narrow" w:cs="Arial"/>
          <w:b/>
          <w:sz w:val="22"/>
          <w:szCs w:val="22"/>
        </w:rPr>
        <w:t>32.-</w:t>
      </w:r>
      <w:r w:rsidR="00664BCA" w:rsidRPr="00D02074">
        <w:rPr>
          <w:rFonts w:ascii="Arial Narrow" w:hAnsi="Arial Narrow" w:cs="Arial"/>
          <w:b/>
          <w:sz w:val="22"/>
          <w:szCs w:val="22"/>
        </w:rPr>
        <w:t>33</w:t>
      </w:r>
      <w:r w:rsidR="00D02074" w:rsidRPr="00D02074">
        <w:rPr>
          <w:rFonts w:ascii="Arial Narrow" w:hAnsi="Arial Narrow" w:cs="Arial"/>
          <w:b/>
          <w:sz w:val="22"/>
          <w:szCs w:val="22"/>
        </w:rPr>
        <w:t>.</w:t>
      </w:r>
      <w:r w:rsidR="00664BCA" w:rsidRPr="00D02074">
        <w:rPr>
          <w:rFonts w:ascii="Arial Narrow" w:hAnsi="Arial Narrow" w:cs="Arial"/>
          <w:b/>
          <w:sz w:val="22"/>
          <w:szCs w:val="22"/>
        </w:rPr>
        <w:t xml:space="preserve">, IV. d) 39.-49., IV. e) 50.-54., </w:t>
      </w:r>
      <w:r w:rsidR="00D02074" w:rsidRPr="00D02074">
        <w:rPr>
          <w:rFonts w:ascii="Arial Narrow" w:hAnsi="Arial Narrow" w:cs="Arial"/>
          <w:b/>
          <w:sz w:val="22"/>
          <w:szCs w:val="22"/>
        </w:rPr>
        <w:t xml:space="preserve"> IV. f) 55,  </w:t>
      </w:r>
      <w:r w:rsidR="00664BCA" w:rsidRPr="00D02074">
        <w:rPr>
          <w:rFonts w:ascii="Arial Narrow" w:hAnsi="Arial Narrow" w:cs="Arial"/>
          <w:b/>
          <w:sz w:val="22"/>
          <w:szCs w:val="22"/>
        </w:rPr>
        <w:t>IV. g) 60.-63., IV. h) 64.-68.,  IV. i) 69.-85</w:t>
      </w:r>
      <w:r w:rsidR="00A9446D" w:rsidRPr="00D02074">
        <w:rPr>
          <w:rFonts w:ascii="Arial Narrow" w:hAnsi="Arial Narrow" w:cs="Segoe UI"/>
          <w:b/>
          <w:sz w:val="22"/>
          <w:szCs w:val="22"/>
          <w:shd w:val="clear" w:color="auto" w:fill="FFFFFF"/>
        </w:rPr>
        <w:t xml:space="preserve">) </w:t>
      </w:r>
    </w:p>
    <w:p w14:paraId="4354C5A8" w14:textId="77777777" w:rsidR="00240346" w:rsidRDefault="00C079A6" w:rsidP="00C320E2">
      <w:pPr>
        <w:tabs>
          <w:tab w:val="left" w:pos="567"/>
        </w:tabs>
        <w:jc w:val="both"/>
        <w:rPr>
          <w:rFonts w:ascii="Arial Narrow" w:hAnsi="Arial Narrow"/>
          <w:b/>
          <w:sz w:val="22"/>
          <w:szCs w:val="22"/>
        </w:rPr>
      </w:pPr>
      <w:r w:rsidRPr="003F6AB8">
        <w:rPr>
          <w:rFonts w:ascii="Arial Narrow" w:hAnsi="Arial Narrow"/>
          <w:b/>
          <w:sz w:val="22"/>
          <w:szCs w:val="22"/>
        </w:rPr>
        <w:t xml:space="preserve">        </w:t>
      </w:r>
    </w:p>
    <w:p w14:paraId="05BF9A84" w14:textId="3E6755EB" w:rsidR="00437689" w:rsidRPr="003F6AB8" w:rsidRDefault="00240346" w:rsidP="00C320E2">
      <w:pPr>
        <w:tabs>
          <w:tab w:val="left" w:pos="567"/>
        </w:tabs>
        <w:jc w:val="both"/>
        <w:rPr>
          <w:rFonts w:ascii="Arial Narrow" w:hAnsi="Arial Narrow"/>
          <w:sz w:val="22"/>
          <w:szCs w:val="22"/>
        </w:rPr>
      </w:pPr>
      <w:r>
        <w:rPr>
          <w:rFonts w:ascii="Arial Narrow" w:hAnsi="Arial Narrow"/>
          <w:b/>
          <w:sz w:val="22"/>
          <w:szCs w:val="22"/>
        </w:rPr>
        <w:t xml:space="preserve">      </w:t>
      </w:r>
      <w:r w:rsidR="00C079A6" w:rsidRPr="003F6AB8">
        <w:rPr>
          <w:rFonts w:ascii="Arial Narrow" w:hAnsi="Arial Narrow"/>
          <w:b/>
          <w:sz w:val="22"/>
          <w:szCs w:val="22"/>
        </w:rPr>
        <w:t xml:space="preserve">  </w:t>
      </w:r>
      <w:r w:rsidR="00437689" w:rsidRPr="003F6AB8">
        <w:rPr>
          <w:rFonts w:ascii="Arial Narrow" w:hAnsi="Arial Narrow" w:cs="Arial"/>
          <w:sz w:val="22"/>
          <w:szCs w:val="22"/>
        </w:rPr>
        <w:t xml:space="preserve">Dňa </w:t>
      </w:r>
      <w:bookmarkStart w:id="0" w:name="datum_dorucenia"/>
      <w:r w:rsidR="007F77E0">
        <w:rPr>
          <w:rFonts w:ascii="Arial Narrow" w:hAnsi="Arial Narrow" w:cs="Arial"/>
          <w:sz w:val="22"/>
          <w:szCs w:val="22"/>
        </w:rPr>
        <w:t>03.05.2022</w:t>
      </w:r>
      <w:bookmarkEnd w:id="0"/>
      <w:r w:rsidR="007F77E0">
        <w:rPr>
          <w:rFonts w:ascii="Arial Narrow" w:hAnsi="Arial Narrow" w:cs="Arial"/>
          <w:sz w:val="22"/>
          <w:szCs w:val="22"/>
        </w:rPr>
        <w:t xml:space="preserve"> </w:t>
      </w:r>
      <w:r w:rsidR="00437689" w:rsidRPr="003F6AB8">
        <w:rPr>
          <w:rFonts w:ascii="Arial Narrow" w:hAnsi="Arial Narrow" w:cs="Arial"/>
          <w:sz w:val="22"/>
          <w:szCs w:val="22"/>
        </w:rPr>
        <w:t>bola na Ministerstvo vnútra Slovenskej republiky</w:t>
      </w:r>
      <w:r w:rsidR="00122BAB" w:rsidRPr="003F6AB8">
        <w:rPr>
          <w:rFonts w:ascii="Arial Narrow" w:hAnsi="Arial Narrow" w:cs="Arial"/>
          <w:sz w:val="22"/>
          <w:szCs w:val="22"/>
        </w:rPr>
        <w:t xml:space="preserve"> </w:t>
      </w:r>
      <w:r w:rsidR="00437689" w:rsidRPr="003F6AB8">
        <w:rPr>
          <w:rFonts w:ascii="Arial Narrow" w:hAnsi="Arial Narrow" w:cs="Arial"/>
          <w:sz w:val="22"/>
          <w:szCs w:val="22"/>
        </w:rPr>
        <w:t>ako verejnému obstarávateľovi (ďalej len „verejný obstarávateľ“) doručená žiadosť o nápravu podľa § 164 ods.1 písm. b) zákona č. 343/2015 Z. z. o verejnom obstarávaní a o zmene a</w:t>
      </w:r>
      <w:r w:rsidR="003F6AB8" w:rsidRPr="003F6AB8">
        <w:rPr>
          <w:rFonts w:ascii="Arial Narrow" w:hAnsi="Arial Narrow" w:cs="Arial"/>
          <w:sz w:val="22"/>
          <w:szCs w:val="22"/>
        </w:rPr>
        <w:t xml:space="preserve"> </w:t>
      </w:r>
      <w:r w:rsidR="00437689" w:rsidRPr="003F6AB8">
        <w:rPr>
          <w:rFonts w:ascii="Arial Narrow" w:hAnsi="Arial Narrow" w:cs="Arial"/>
          <w:sz w:val="22"/>
          <w:szCs w:val="22"/>
        </w:rPr>
        <w:t> doplnení niektorých zákonov v </w:t>
      </w:r>
      <w:r w:rsidR="003F6AB8" w:rsidRPr="003F6AB8">
        <w:rPr>
          <w:rFonts w:ascii="Arial Narrow" w:hAnsi="Arial Narrow" w:cs="Arial"/>
          <w:sz w:val="22"/>
          <w:szCs w:val="22"/>
        </w:rPr>
        <w:t xml:space="preserve"> </w:t>
      </w:r>
      <w:r w:rsidR="00437689" w:rsidRPr="003F6AB8">
        <w:rPr>
          <w:rFonts w:ascii="Arial Narrow" w:hAnsi="Arial Narrow" w:cs="Arial"/>
          <w:sz w:val="22"/>
          <w:szCs w:val="22"/>
        </w:rPr>
        <w:t xml:space="preserve">znení neskorších predpisov (ďalej len „zákon“) proti podmienkam uvedeným </w:t>
      </w:r>
      <w:r w:rsidR="007F77E0">
        <w:rPr>
          <w:rFonts w:ascii="Arial Narrow" w:hAnsi="Arial Narrow" w:cs="Arial"/>
          <w:sz w:val="22"/>
          <w:szCs w:val="22"/>
        </w:rPr>
        <w:t>v dokumentoch potrebných na vypracovanie ponuky</w:t>
      </w:r>
      <w:r w:rsidR="00437689" w:rsidRPr="003F6AB8">
        <w:rPr>
          <w:rFonts w:ascii="Arial Narrow" w:hAnsi="Arial Narrow" w:cs="Arial"/>
          <w:sz w:val="22"/>
          <w:szCs w:val="22"/>
        </w:rPr>
        <w:t xml:space="preserve"> vo verejnej súťaži na predmet zákazky „</w:t>
      </w:r>
      <w:r w:rsidR="007F77E0" w:rsidRPr="007F77E0">
        <w:rPr>
          <w:rFonts w:ascii="Arial Narrow" w:hAnsi="Arial Narrow"/>
          <w:b/>
          <w:sz w:val="22"/>
          <w:szCs w:val="22"/>
        </w:rPr>
        <w:t>Čistopisy dokladov Slovenskej republiky II</w:t>
      </w:r>
      <w:r w:rsidR="00437689" w:rsidRPr="003F6AB8">
        <w:rPr>
          <w:rFonts w:ascii="Arial Narrow" w:hAnsi="Arial Narrow"/>
          <w:b/>
          <w:bCs/>
          <w:sz w:val="22"/>
          <w:szCs w:val="22"/>
        </w:rPr>
        <w:t>“</w:t>
      </w:r>
      <w:r w:rsidR="00437689" w:rsidRPr="003F6AB8">
        <w:rPr>
          <w:rFonts w:ascii="Arial Narrow" w:hAnsi="Arial Narrow"/>
          <w:bCs/>
          <w:sz w:val="22"/>
          <w:szCs w:val="22"/>
        </w:rPr>
        <w:t xml:space="preserve">, ktorej </w:t>
      </w:r>
      <w:bookmarkStart w:id="1" w:name="druh_ziadosti"/>
      <w:r w:rsidR="00437689" w:rsidRPr="003F6AB8">
        <w:rPr>
          <w:rFonts w:ascii="Arial Narrow" w:hAnsi="Arial Narrow"/>
          <w:bCs/>
          <w:sz w:val="22"/>
          <w:szCs w:val="22"/>
        </w:rPr>
        <w:t>o</w:t>
      </w:r>
      <w:r w:rsidR="00437689" w:rsidRPr="003F6AB8">
        <w:rPr>
          <w:rFonts w:ascii="Arial Narrow" w:hAnsi="Arial Narrow"/>
          <w:sz w:val="22"/>
          <w:szCs w:val="22"/>
        </w:rPr>
        <w:t xml:space="preserve">známenie o vyhlásení verejného obstarávania bolo uverejnené </w:t>
      </w:r>
      <w:r w:rsidR="00437689" w:rsidRPr="003F6AB8">
        <w:rPr>
          <w:rFonts w:ascii="Arial Narrow" w:hAnsi="Arial Narrow" w:cs="Arial"/>
          <w:sz w:val="22"/>
          <w:szCs w:val="22"/>
        </w:rPr>
        <w:t xml:space="preserve">v Úradnom vestníku EÚ </w:t>
      </w:r>
      <w:bookmarkEnd w:id="1"/>
      <w:r w:rsidR="007F77E0" w:rsidRPr="004B61CE">
        <w:rPr>
          <w:rFonts w:ascii="Arial Narrow" w:hAnsi="Arial Narrow"/>
          <w:sz w:val="22"/>
          <w:szCs w:val="22"/>
        </w:rPr>
        <w:t xml:space="preserve">pod zn.2022/S 046-118759 zo dňa 07.03.2022 </w:t>
      </w:r>
      <w:r w:rsidR="00437689" w:rsidRPr="003F6AB8">
        <w:rPr>
          <w:rFonts w:ascii="Arial Narrow" w:hAnsi="Arial Narrow" w:cs="Arial"/>
          <w:sz w:val="22"/>
          <w:szCs w:val="22"/>
        </w:rPr>
        <w:t xml:space="preserve">a vo Vestníku verejného obstarávania </w:t>
      </w:r>
      <w:r w:rsidR="003F2D25" w:rsidRPr="004B61CE">
        <w:rPr>
          <w:rFonts w:ascii="Arial Narrow" w:hAnsi="Arial Narrow"/>
          <w:sz w:val="22"/>
          <w:szCs w:val="22"/>
        </w:rPr>
        <w:t>č.64/2022 zo dňa 08.03.2022 pod zn.15851-MST</w:t>
      </w:r>
      <w:r w:rsidR="00437689" w:rsidRPr="003F6AB8">
        <w:rPr>
          <w:rFonts w:ascii="Arial Narrow" w:hAnsi="Arial Narrow"/>
          <w:sz w:val="22"/>
          <w:szCs w:val="22"/>
        </w:rPr>
        <w:t>.</w:t>
      </w:r>
    </w:p>
    <w:p w14:paraId="22976F61" w14:textId="77777777" w:rsidR="00437689" w:rsidRPr="003F6AB8" w:rsidRDefault="00437689" w:rsidP="003F2D25">
      <w:pPr>
        <w:jc w:val="both"/>
        <w:rPr>
          <w:rFonts w:ascii="Arial Narrow" w:hAnsi="Arial Narrow"/>
          <w:sz w:val="22"/>
          <w:szCs w:val="22"/>
        </w:rPr>
      </w:pPr>
    </w:p>
    <w:p w14:paraId="48BC6F66" w14:textId="6B3459D4" w:rsidR="00A9446D" w:rsidRDefault="00065A0F" w:rsidP="00D02074">
      <w:pPr>
        <w:ind w:firstLine="426"/>
        <w:jc w:val="both"/>
        <w:rPr>
          <w:rFonts w:ascii="Arial Narrow" w:hAnsi="Arial Narrow"/>
          <w:sz w:val="22"/>
          <w:szCs w:val="22"/>
        </w:rPr>
      </w:pPr>
      <w:r>
        <w:rPr>
          <w:rFonts w:ascii="Arial Narrow" w:hAnsi="Arial Narrow" w:cs="Arial"/>
          <w:sz w:val="22"/>
          <w:szCs w:val="22"/>
        </w:rPr>
        <w:t xml:space="preserve"> </w:t>
      </w:r>
      <w:r w:rsidR="000D2D80" w:rsidRPr="00414A76">
        <w:rPr>
          <w:rFonts w:ascii="Arial Narrow" w:hAnsi="Arial Narrow" w:cs="Arial"/>
          <w:sz w:val="22"/>
          <w:szCs w:val="22"/>
        </w:rPr>
        <w:t xml:space="preserve">Verejný obstarávateľ po preskúmaní </w:t>
      </w:r>
      <w:r w:rsidR="000D2D80" w:rsidRPr="00414A76">
        <w:rPr>
          <w:rFonts w:ascii="Arial Narrow" w:hAnsi="Arial Narrow"/>
          <w:sz w:val="22"/>
          <w:szCs w:val="22"/>
        </w:rPr>
        <w:t xml:space="preserve">rozhodujúcich skutočností a  dôkazov </w:t>
      </w:r>
      <w:r w:rsidR="000D2D80" w:rsidRPr="00414A76">
        <w:rPr>
          <w:rFonts w:ascii="Arial Narrow" w:hAnsi="Arial Narrow" w:cs="Arial"/>
          <w:sz w:val="22"/>
          <w:szCs w:val="22"/>
        </w:rPr>
        <w:t xml:space="preserve">uvedených v žiadosti o nápravu </w:t>
      </w:r>
      <w:r w:rsidR="000D2D80" w:rsidRPr="00414A76">
        <w:rPr>
          <w:rFonts w:ascii="Arial Narrow" w:hAnsi="Arial Narrow"/>
          <w:sz w:val="22"/>
          <w:szCs w:val="22"/>
        </w:rPr>
        <w:t>oznamuje žiadateľovi, že jeho žiadosť o nápravu</w:t>
      </w:r>
      <w:r w:rsidR="000D2D80" w:rsidRPr="00414A76">
        <w:rPr>
          <w:rFonts w:ascii="Arial Narrow" w:hAnsi="Arial Narrow" w:cs="Arial"/>
          <w:sz w:val="22"/>
          <w:szCs w:val="22"/>
        </w:rPr>
        <w:t xml:space="preserve"> bola </w:t>
      </w:r>
      <w:r w:rsidR="00D02074" w:rsidRPr="00D02074">
        <w:rPr>
          <w:rFonts w:ascii="Arial Narrow" w:hAnsi="Arial Narrow" w:cs="Arial"/>
          <w:sz w:val="22"/>
          <w:szCs w:val="22"/>
        </w:rPr>
        <w:t>v bodoch</w:t>
      </w:r>
      <w:r w:rsidR="00D02074" w:rsidRPr="00D02074">
        <w:rPr>
          <w:rFonts w:ascii="Arial Narrow" w:hAnsi="Arial Narrow" w:cs="Segoe UI"/>
          <w:b/>
          <w:sz w:val="22"/>
          <w:szCs w:val="22"/>
          <w:shd w:val="clear" w:color="auto" w:fill="FFFFFF"/>
        </w:rPr>
        <w:t xml:space="preserve"> </w:t>
      </w:r>
      <w:r w:rsidR="00D02074" w:rsidRPr="00BB2712">
        <w:rPr>
          <w:rFonts w:ascii="Arial Narrow" w:hAnsi="Arial Narrow" w:cs="Arial"/>
          <w:sz w:val="22"/>
          <w:szCs w:val="22"/>
        </w:rPr>
        <w:t>IV. a) 4.-18., IV. b) 19.-31., IV. c) 32.-33., IV. d) 39.-49., IV. e) 50.-54.,  IV. f) 55,  IV. g) 60.-63., IV. h) 64.-68.,  IV. i) 69.-85</w:t>
      </w:r>
      <w:r w:rsidR="00D02074" w:rsidRPr="00BB2712">
        <w:rPr>
          <w:rFonts w:ascii="Arial Narrow" w:hAnsi="Arial Narrow" w:cs="Segoe UI"/>
          <w:sz w:val="22"/>
          <w:szCs w:val="22"/>
          <w:shd w:val="clear" w:color="auto" w:fill="FFFFFF"/>
        </w:rPr>
        <w:t>)</w:t>
      </w:r>
      <w:r w:rsidR="00664BCA" w:rsidRPr="00D02074">
        <w:rPr>
          <w:rFonts w:ascii="Arial Narrow" w:hAnsi="Arial Narrow" w:cs="Arial"/>
          <w:sz w:val="22"/>
          <w:szCs w:val="22"/>
        </w:rPr>
        <w:t xml:space="preserve"> </w:t>
      </w:r>
      <w:r w:rsidR="000D2D80" w:rsidRPr="00D02074">
        <w:rPr>
          <w:rFonts w:ascii="Arial Narrow" w:hAnsi="Arial Narrow" w:cs="Arial"/>
          <w:b/>
          <w:sz w:val="22"/>
          <w:szCs w:val="22"/>
        </w:rPr>
        <w:t>vybavená</w:t>
      </w:r>
      <w:r w:rsidR="00697600">
        <w:rPr>
          <w:rFonts w:ascii="Arial Narrow" w:hAnsi="Arial Narrow" w:cs="Arial"/>
          <w:sz w:val="22"/>
          <w:szCs w:val="22"/>
        </w:rPr>
        <w:t>.</w:t>
      </w:r>
    </w:p>
    <w:p w14:paraId="000A7406" w14:textId="77777777" w:rsidR="00F1484B" w:rsidRPr="003F6AB8" w:rsidRDefault="00F1484B" w:rsidP="00F430C1">
      <w:pPr>
        <w:tabs>
          <w:tab w:val="left" w:pos="567"/>
        </w:tabs>
        <w:jc w:val="both"/>
        <w:rPr>
          <w:rFonts w:ascii="Arial Narrow" w:hAnsi="Arial Narrow"/>
          <w:sz w:val="22"/>
          <w:szCs w:val="22"/>
        </w:rPr>
      </w:pPr>
    </w:p>
    <w:p w14:paraId="2C11C719" w14:textId="50372DFA" w:rsidR="00F2268B" w:rsidRDefault="00F2268B" w:rsidP="00F2268B">
      <w:pPr>
        <w:tabs>
          <w:tab w:val="left" w:pos="567"/>
        </w:tabs>
        <w:jc w:val="both"/>
        <w:rPr>
          <w:rFonts w:ascii="Arial Narrow" w:hAnsi="Arial Narrow"/>
          <w:sz w:val="22"/>
          <w:szCs w:val="22"/>
        </w:rPr>
      </w:pPr>
      <w:r w:rsidRPr="003F6AB8">
        <w:rPr>
          <w:rFonts w:ascii="Arial Narrow" w:hAnsi="Arial Narrow"/>
          <w:sz w:val="22"/>
          <w:szCs w:val="22"/>
        </w:rPr>
        <w:t xml:space="preserve">Žiadateľ v žiadosti </w:t>
      </w:r>
      <w:r w:rsidR="003F2D25">
        <w:rPr>
          <w:rFonts w:ascii="Arial Narrow" w:hAnsi="Arial Narrow"/>
          <w:sz w:val="22"/>
          <w:szCs w:val="22"/>
        </w:rPr>
        <w:t xml:space="preserve">o nápravu </w:t>
      </w:r>
      <w:r w:rsidRPr="003F6AB8">
        <w:rPr>
          <w:rFonts w:ascii="Arial Narrow" w:hAnsi="Arial Narrow"/>
          <w:sz w:val="22"/>
          <w:szCs w:val="22"/>
        </w:rPr>
        <w:t>uviedol:</w:t>
      </w:r>
    </w:p>
    <w:p w14:paraId="410FD769" w14:textId="77777777" w:rsidR="00DC527F" w:rsidRDefault="00DC527F" w:rsidP="00F2268B">
      <w:pPr>
        <w:tabs>
          <w:tab w:val="left" w:pos="567"/>
        </w:tabs>
        <w:jc w:val="both"/>
        <w:rPr>
          <w:rFonts w:ascii="Arial Narrow" w:hAnsi="Arial Narrow"/>
          <w:sz w:val="22"/>
          <w:szCs w:val="22"/>
        </w:rPr>
      </w:pPr>
    </w:p>
    <w:p w14:paraId="17C7A9A5" w14:textId="77777777" w:rsidR="003F2D25" w:rsidRPr="00156AB3" w:rsidRDefault="003F2D25" w:rsidP="003F2D25">
      <w:pPr>
        <w:overflowPunct/>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IV. OPIS ROZHODUJÚCICH SKUTOČNOSTÍ A OZNAČENIE DÔKAZOV</w:t>
      </w:r>
    </w:p>
    <w:p w14:paraId="61C3D1E4" w14:textId="77777777" w:rsidR="003F2D25" w:rsidRPr="00156AB3" w:rsidRDefault="003F2D25" w:rsidP="00156AB3">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a) Vysvetlenie; lehota na predkladanie ponúk</w:t>
      </w:r>
    </w:p>
    <w:p w14:paraId="30580573" w14:textId="77777777" w:rsidR="003F2D25" w:rsidRPr="00156AB3" w:rsidRDefault="003F2D25" w:rsidP="00156AB3">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4. V oznámení o vyhlásení verejného obs</w:t>
      </w:r>
      <w:r w:rsidR="00156AB3">
        <w:rPr>
          <w:rFonts w:ascii="Arial Narrow" w:eastAsiaTheme="minorHAnsi" w:hAnsi="Arial Narrow" w:cs="NimbusSans-Regular"/>
          <w:sz w:val="22"/>
          <w:szCs w:val="22"/>
          <w:lang w:eastAsia="en-US"/>
        </w:rPr>
        <w:t xml:space="preserve">tarávania uverejnenom v Úradnom </w:t>
      </w:r>
      <w:r w:rsidRPr="00156AB3">
        <w:rPr>
          <w:rFonts w:ascii="Arial Narrow" w:eastAsiaTheme="minorHAnsi" w:hAnsi="Arial Narrow" w:cs="NimbusSans-Regular"/>
          <w:sz w:val="22"/>
          <w:szCs w:val="22"/>
          <w:lang w:eastAsia="en-US"/>
        </w:rPr>
        <w:t>vestníku Európskej únie pod zn. 2022/S</w:t>
      </w:r>
      <w:r w:rsidR="00156AB3">
        <w:rPr>
          <w:rFonts w:ascii="Arial Narrow" w:eastAsiaTheme="minorHAnsi" w:hAnsi="Arial Narrow" w:cs="NimbusSans-Regular"/>
          <w:sz w:val="22"/>
          <w:szCs w:val="22"/>
          <w:lang w:eastAsia="en-US"/>
        </w:rPr>
        <w:t xml:space="preserve"> 046-118759 dňa 07.03.2022 a vo </w:t>
      </w:r>
      <w:r w:rsidRPr="00156AB3">
        <w:rPr>
          <w:rFonts w:ascii="Arial Narrow" w:eastAsiaTheme="minorHAnsi" w:hAnsi="Arial Narrow" w:cs="NimbusSans-Regular"/>
          <w:sz w:val="22"/>
          <w:szCs w:val="22"/>
          <w:lang w:eastAsia="en-US"/>
        </w:rPr>
        <w:t>Vestníku verejného obstarávania č. 64</w:t>
      </w:r>
      <w:r w:rsidR="00156AB3">
        <w:rPr>
          <w:rFonts w:ascii="Arial Narrow" w:eastAsiaTheme="minorHAnsi" w:hAnsi="Arial Narrow" w:cs="NimbusSans-Regular"/>
          <w:sz w:val="22"/>
          <w:szCs w:val="22"/>
          <w:lang w:eastAsia="en-US"/>
        </w:rPr>
        <w:t xml:space="preserve">/2022 pod značkou 15851-MST dňa </w:t>
      </w:r>
      <w:r w:rsidRPr="00156AB3">
        <w:rPr>
          <w:rFonts w:ascii="Arial Narrow" w:eastAsiaTheme="minorHAnsi" w:hAnsi="Arial Narrow" w:cs="NimbusSans-Regular"/>
          <w:sz w:val="22"/>
          <w:szCs w:val="22"/>
          <w:lang w:eastAsia="en-US"/>
        </w:rPr>
        <w:t xml:space="preserve">08.03.2022 stanovil verejný obstarávateľ </w:t>
      </w:r>
      <w:r w:rsidR="00156AB3">
        <w:rPr>
          <w:rFonts w:ascii="Arial Narrow" w:eastAsiaTheme="minorHAnsi" w:hAnsi="Arial Narrow" w:cs="NimbusSans-Regular"/>
          <w:sz w:val="22"/>
          <w:szCs w:val="22"/>
          <w:lang w:eastAsia="en-US"/>
        </w:rPr>
        <w:t xml:space="preserve">lehotu na predkladanie ponúk do </w:t>
      </w:r>
      <w:r w:rsidRPr="00156AB3">
        <w:rPr>
          <w:rFonts w:ascii="Arial Narrow" w:eastAsiaTheme="minorHAnsi" w:hAnsi="Arial Narrow" w:cs="NimbusSans-Regular"/>
          <w:sz w:val="22"/>
          <w:szCs w:val="22"/>
          <w:lang w:eastAsia="en-US"/>
        </w:rPr>
        <w:t>20.04.2022, 9:00 hod.</w:t>
      </w:r>
    </w:p>
    <w:p w14:paraId="3BD5DCA7" w14:textId="77777777" w:rsidR="003F2D25" w:rsidRPr="00156AB3" w:rsidRDefault="003F2D25" w:rsidP="00156AB3">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 xml:space="preserve">5. V oznámení o zmenách alebo dodatočných </w:t>
      </w:r>
      <w:r w:rsidR="00156AB3">
        <w:rPr>
          <w:rFonts w:ascii="Arial Narrow" w:eastAsiaTheme="minorHAnsi" w:hAnsi="Arial Narrow" w:cs="NimbusSans-Regular"/>
          <w:sz w:val="22"/>
          <w:szCs w:val="22"/>
          <w:lang w:eastAsia="en-US"/>
        </w:rPr>
        <w:t xml:space="preserve">informáciách uverejnenom v </w:t>
      </w:r>
      <w:r w:rsidRPr="00156AB3">
        <w:rPr>
          <w:rFonts w:ascii="Arial Narrow" w:eastAsiaTheme="minorHAnsi" w:hAnsi="Arial Narrow" w:cs="NimbusSans-Regular"/>
          <w:sz w:val="22"/>
          <w:szCs w:val="22"/>
          <w:lang w:eastAsia="en-US"/>
        </w:rPr>
        <w:t>Úradnom vestníku Európskej únie pod zn. 2022/</w:t>
      </w:r>
      <w:r w:rsidR="00156AB3">
        <w:rPr>
          <w:rFonts w:ascii="Arial Narrow" w:eastAsiaTheme="minorHAnsi" w:hAnsi="Arial Narrow" w:cs="NimbusSans-Regular"/>
          <w:sz w:val="22"/>
          <w:szCs w:val="22"/>
          <w:lang w:eastAsia="en-US"/>
        </w:rPr>
        <w:t xml:space="preserve">S 073-195183 dňa 13.04.2022 a v </w:t>
      </w:r>
      <w:r w:rsidRPr="00156AB3">
        <w:rPr>
          <w:rFonts w:ascii="Arial Narrow" w:eastAsiaTheme="minorHAnsi" w:hAnsi="Arial Narrow" w:cs="NimbusSans-Regular"/>
          <w:sz w:val="22"/>
          <w:szCs w:val="22"/>
          <w:lang w:eastAsia="en-US"/>
        </w:rPr>
        <w:t>oznámení o dodatočných informáciách, informác</w:t>
      </w:r>
      <w:r w:rsidR="00156AB3">
        <w:rPr>
          <w:rFonts w:ascii="Arial Narrow" w:eastAsiaTheme="minorHAnsi" w:hAnsi="Arial Narrow" w:cs="NimbusSans-Regular"/>
          <w:sz w:val="22"/>
          <w:szCs w:val="22"/>
          <w:lang w:eastAsia="en-US"/>
        </w:rPr>
        <w:t xml:space="preserve">iách o neukončenom konaní alebo </w:t>
      </w:r>
      <w:proofErr w:type="spellStart"/>
      <w:r w:rsidRPr="00156AB3">
        <w:rPr>
          <w:rFonts w:ascii="Arial Narrow" w:eastAsiaTheme="minorHAnsi" w:hAnsi="Arial Narrow" w:cs="NimbusSans-Regular"/>
          <w:sz w:val="22"/>
          <w:szCs w:val="22"/>
          <w:lang w:eastAsia="en-US"/>
        </w:rPr>
        <w:t>korigende</w:t>
      </w:r>
      <w:proofErr w:type="spellEnd"/>
      <w:r w:rsidRPr="00156AB3">
        <w:rPr>
          <w:rFonts w:ascii="Arial Narrow" w:eastAsiaTheme="minorHAnsi" w:hAnsi="Arial Narrow" w:cs="NimbusSans-Regular"/>
          <w:sz w:val="22"/>
          <w:szCs w:val="22"/>
          <w:lang w:eastAsia="en-US"/>
        </w:rPr>
        <w:t xml:space="preserve"> uverejnenom vo Vestníku verejn</w:t>
      </w:r>
      <w:r w:rsidR="00156AB3">
        <w:rPr>
          <w:rFonts w:ascii="Arial Narrow" w:eastAsiaTheme="minorHAnsi" w:hAnsi="Arial Narrow" w:cs="NimbusSans-Regular"/>
          <w:sz w:val="22"/>
          <w:szCs w:val="22"/>
          <w:lang w:eastAsia="en-US"/>
        </w:rPr>
        <w:t xml:space="preserve">ého obstarávania č. 92/2022 pod </w:t>
      </w:r>
      <w:r w:rsidRPr="00156AB3">
        <w:rPr>
          <w:rFonts w:ascii="Arial Narrow" w:eastAsiaTheme="minorHAnsi" w:hAnsi="Arial Narrow" w:cs="NimbusSans-Regular"/>
          <w:sz w:val="22"/>
          <w:szCs w:val="22"/>
          <w:lang w:eastAsia="en-US"/>
        </w:rPr>
        <w:t>značkou 20206-IOX dňa 14.04.2022 predĺžil</w:t>
      </w:r>
      <w:r w:rsidR="00156AB3">
        <w:rPr>
          <w:rFonts w:ascii="Arial Narrow" w:eastAsiaTheme="minorHAnsi" w:hAnsi="Arial Narrow" w:cs="NimbusSans-Regular"/>
          <w:sz w:val="22"/>
          <w:szCs w:val="22"/>
          <w:lang w:eastAsia="en-US"/>
        </w:rPr>
        <w:t xml:space="preserve"> verejný obstarávateľ lehotu na </w:t>
      </w:r>
      <w:r w:rsidRPr="00156AB3">
        <w:rPr>
          <w:rFonts w:ascii="Arial Narrow" w:eastAsiaTheme="minorHAnsi" w:hAnsi="Arial Narrow" w:cs="NimbusSans-Regular"/>
          <w:sz w:val="22"/>
          <w:szCs w:val="22"/>
          <w:lang w:eastAsia="en-US"/>
        </w:rPr>
        <w:t>predkladanie ponúk do 04.05.2022, 9:00 hod.</w:t>
      </w:r>
    </w:p>
    <w:p w14:paraId="167EBE46" w14:textId="77777777" w:rsidR="003F2D25" w:rsidRPr="00156AB3" w:rsidRDefault="003F2D25" w:rsidP="00156AB3">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6. V oznámení o zmenách alebo dodatoč</w:t>
      </w:r>
      <w:r w:rsidR="00156AB3">
        <w:rPr>
          <w:rFonts w:ascii="Arial Narrow" w:eastAsiaTheme="minorHAnsi" w:hAnsi="Arial Narrow" w:cs="NimbusSans-Regular"/>
          <w:sz w:val="22"/>
          <w:szCs w:val="22"/>
          <w:lang w:eastAsia="en-US"/>
        </w:rPr>
        <w:t xml:space="preserve">ných informáciách uverejnenom v </w:t>
      </w:r>
      <w:r w:rsidRPr="00156AB3">
        <w:rPr>
          <w:rFonts w:ascii="Arial Narrow" w:eastAsiaTheme="minorHAnsi" w:hAnsi="Arial Narrow" w:cs="NimbusSans-Regular"/>
          <w:sz w:val="22"/>
          <w:szCs w:val="22"/>
          <w:lang w:eastAsia="en-US"/>
        </w:rPr>
        <w:t xml:space="preserve">Úradnom vestníku Európskej únie pod zn. 2022/S 085-229789 dňa 02.05.2022 </w:t>
      </w:r>
      <w:r w:rsidR="00156AB3">
        <w:rPr>
          <w:rFonts w:ascii="Arial Narrow" w:eastAsiaTheme="minorHAnsi" w:hAnsi="Arial Narrow" w:cs="NimbusSans-Regular"/>
          <w:sz w:val="22"/>
          <w:szCs w:val="22"/>
          <w:lang w:eastAsia="en-US"/>
        </w:rPr>
        <w:t xml:space="preserve">a v </w:t>
      </w:r>
      <w:r w:rsidRPr="00156AB3">
        <w:rPr>
          <w:rFonts w:ascii="Arial Narrow" w:eastAsiaTheme="minorHAnsi" w:hAnsi="Arial Narrow" w:cs="NimbusSans-Regular"/>
          <w:sz w:val="22"/>
          <w:szCs w:val="22"/>
          <w:lang w:eastAsia="en-US"/>
        </w:rPr>
        <w:t>oznámení o dodatočných informáciách, informác</w:t>
      </w:r>
      <w:r w:rsidR="00156AB3">
        <w:rPr>
          <w:rFonts w:ascii="Arial Narrow" w:eastAsiaTheme="minorHAnsi" w:hAnsi="Arial Narrow" w:cs="NimbusSans-Regular"/>
          <w:sz w:val="22"/>
          <w:szCs w:val="22"/>
          <w:lang w:eastAsia="en-US"/>
        </w:rPr>
        <w:t xml:space="preserve">iách o neukončenom konaní alebo </w:t>
      </w:r>
      <w:proofErr w:type="spellStart"/>
      <w:r w:rsidRPr="00156AB3">
        <w:rPr>
          <w:rFonts w:ascii="Arial Narrow" w:eastAsiaTheme="minorHAnsi" w:hAnsi="Arial Narrow" w:cs="NimbusSans-Regular"/>
          <w:sz w:val="22"/>
          <w:szCs w:val="22"/>
          <w:lang w:eastAsia="en-US"/>
        </w:rPr>
        <w:t>korigende</w:t>
      </w:r>
      <w:proofErr w:type="spellEnd"/>
      <w:r w:rsidRPr="00156AB3">
        <w:rPr>
          <w:rFonts w:ascii="Arial Narrow" w:eastAsiaTheme="minorHAnsi" w:hAnsi="Arial Narrow" w:cs="NimbusSans-Regular"/>
          <w:sz w:val="22"/>
          <w:szCs w:val="22"/>
          <w:lang w:eastAsia="en-US"/>
        </w:rPr>
        <w:t xml:space="preserve"> uverejnenom vo Vestníku verejné</w:t>
      </w:r>
      <w:r w:rsidR="00156AB3">
        <w:rPr>
          <w:rFonts w:ascii="Arial Narrow" w:eastAsiaTheme="minorHAnsi" w:hAnsi="Arial Narrow" w:cs="NimbusSans-Regular"/>
          <w:sz w:val="22"/>
          <w:szCs w:val="22"/>
          <w:lang w:eastAsia="en-US"/>
        </w:rPr>
        <w:t xml:space="preserve">ho obstarávania č. 104/2022 pod </w:t>
      </w:r>
      <w:r w:rsidRPr="00156AB3">
        <w:rPr>
          <w:rFonts w:ascii="Arial Narrow" w:eastAsiaTheme="minorHAnsi" w:hAnsi="Arial Narrow" w:cs="NimbusSans-Regular"/>
          <w:sz w:val="22"/>
          <w:szCs w:val="22"/>
          <w:lang w:eastAsia="en-US"/>
        </w:rPr>
        <w:t>značkou 23570-IOX dňa 03.05.2022 predĺžil</w:t>
      </w:r>
      <w:r w:rsidR="00156AB3">
        <w:rPr>
          <w:rFonts w:ascii="Arial Narrow" w:eastAsiaTheme="minorHAnsi" w:hAnsi="Arial Narrow" w:cs="NimbusSans-Regular"/>
          <w:sz w:val="22"/>
          <w:szCs w:val="22"/>
          <w:lang w:eastAsia="en-US"/>
        </w:rPr>
        <w:t xml:space="preserve"> verejný obstarávateľ lehotu na </w:t>
      </w:r>
      <w:r w:rsidRPr="00156AB3">
        <w:rPr>
          <w:rFonts w:ascii="Arial Narrow" w:eastAsiaTheme="minorHAnsi" w:hAnsi="Arial Narrow" w:cs="NimbusSans-Regular"/>
          <w:sz w:val="22"/>
          <w:szCs w:val="22"/>
          <w:lang w:eastAsia="en-US"/>
        </w:rPr>
        <w:t>predkladanie ponúk do 11.05.2022, 9:00 hod.</w:t>
      </w:r>
    </w:p>
    <w:p w14:paraId="17564179" w14:textId="77777777" w:rsidR="003F2D25" w:rsidRPr="00156AB3" w:rsidRDefault="003F2D25" w:rsidP="00156AB3">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7. Dňa 30.03.2022 doručil žiadateľ vere</w:t>
      </w:r>
      <w:r w:rsidR="00156AB3">
        <w:rPr>
          <w:rFonts w:ascii="Arial Narrow" w:eastAsiaTheme="minorHAnsi" w:hAnsi="Arial Narrow" w:cs="NimbusSans-Regular"/>
          <w:sz w:val="22"/>
          <w:szCs w:val="22"/>
          <w:lang w:eastAsia="en-US"/>
        </w:rPr>
        <w:t xml:space="preserve">jnému obstarávateľovi žiadosť o </w:t>
      </w:r>
      <w:r w:rsidRPr="00156AB3">
        <w:rPr>
          <w:rFonts w:ascii="Arial Narrow" w:eastAsiaTheme="minorHAnsi" w:hAnsi="Arial Narrow" w:cs="NimbusSans-Regular"/>
          <w:sz w:val="22"/>
          <w:szCs w:val="22"/>
          <w:lang w:eastAsia="en-US"/>
        </w:rPr>
        <w:t>vysvetlenie (ďalej aj „žiadosť o vysvetlenie 1“), kto</w:t>
      </w:r>
      <w:r w:rsidR="00156AB3">
        <w:rPr>
          <w:rFonts w:ascii="Arial Narrow" w:eastAsiaTheme="minorHAnsi" w:hAnsi="Arial Narrow" w:cs="NimbusSans-Regular"/>
          <w:sz w:val="22"/>
          <w:szCs w:val="22"/>
          <w:lang w:eastAsia="en-US"/>
        </w:rPr>
        <w:t xml:space="preserve">rou ho požiadal o vysvetlenie v </w:t>
      </w:r>
      <w:r w:rsidRPr="00156AB3">
        <w:rPr>
          <w:rFonts w:ascii="Arial Narrow" w:eastAsiaTheme="minorHAnsi" w:hAnsi="Arial Narrow" w:cs="NimbusSans-Regular"/>
          <w:sz w:val="22"/>
          <w:szCs w:val="22"/>
          <w:lang w:eastAsia="en-US"/>
        </w:rPr>
        <w:t>žiadosti uvedených informácií potrebn</w:t>
      </w:r>
      <w:r w:rsidR="00156AB3">
        <w:rPr>
          <w:rFonts w:ascii="Arial Narrow" w:eastAsiaTheme="minorHAnsi" w:hAnsi="Arial Narrow" w:cs="NimbusSans-Regular"/>
          <w:sz w:val="22"/>
          <w:szCs w:val="22"/>
          <w:lang w:eastAsia="en-US"/>
        </w:rPr>
        <w:t xml:space="preserve">ých na vypracovanie ponuky a na </w:t>
      </w:r>
      <w:r w:rsidRPr="00156AB3">
        <w:rPr>
          <w:rFonts w:ascii="Arial Narrow" w:eastAsiaTheme="minorHAnsi" w:hAnsi="Arial Narrow" w:cs="NimbusSans-Regular"/>
          <w:sz w:val="22"/>
          <w:szCs w:val="22"/>
          <w:lang w:eastAsia="en-US"/>
        </w:rPr>
        <w:t>preukázanie splnenia podmienok účasti vo ver</w:t>
      </w:r>
      <w:r w:rsidR="00156AB3">
        <w:rPr>
          <w:rFonts w:ascii="Arial Narrow" w:eastAsiaTheme="minorHAnsi" w:hAnsi="Arial Narrow" w:cs="NimbusSans-Regular"/>
          <w:sz w:val="22"/>
          <w:szCs w:val="22"/>
          <w:lang w:eastAsia="en-US"/>
        </w:rPr>
        <w:t xml:space="preserve">ejnej súťaži. Žiadosť sa týkala </w:t>
      </w:r>
      <w:r w:rsidRPr="00156AB3">
        <w:rPr>
          <w:rFonts w:ascii="Arial Narrow" w:eastAsiaTheme="minorHAnsi" w:hAnsi="Arial Narrow" w:cs="NimbusSans-Regular"/>
          <w:sz w:val="22"/>
          <w:szCs w:val="22"/>
          <w:lang w:eastAsia="en-US"/>
        </w:rPr>
        <w:t>informácií uvedených v Prílohe č. 5 súťažnýc</w:t>
      </w:r>
      <w:r w:rsidR="00156AB3">
        <w:rPr>
          <w:rFonts w:ascii="Arial Narrow" w:eastAsiaTheme="minorHAnsi" w:hAnsi="Arial Narrow" w:cs="NimbusSans-Regular"/>
          <w:sz w:val="22"/>
          <w:szCs w:val="22"/>
          <w:lang w:eastAsia="en-US"/>
        </w:rPr>
        <w:t xml:space="preserve">h podkladov – Podmienky účasti, </w:t>
      </w:r>
      <w:r w:rsidRPr="00156AB3">
        <w:rPr>
          <w:rFonts w:ascii="Arial Narrow" w:eastAsiaTheme="minorHAnsi" w:hAnsi="Arial Narrow" w:cs="NimbusSans-Regular"/>
          <w:sz w:val="22"/>
          <w:szCs w:val="22"/>
          <w:lang w:eastAsia="en-US"/>
        </w:rPr>
        <w:t>článku 3 - Technická a odborná spôsobilosť</w:t>
      </w:r>
      <w:r w:rsidR="00156AB3">
        <w:rPr>
          <w:rFonts w:ascii="Arial Narrow" w:eastAsiaTheme="minorHAnsi" w:hAnsi="Arial Narrow" w:cs="NimbusSans-Regular"/>
          <w:sz w:val="22"/>
          <w:szCs w:val="22"/>
          <w:lang w:eastAsia="en-US"/>
        </w:rPr>
        <w:t xml:space="preserve"> podľa § 34 zákona a obsahovala </w:t>
      </w:r>
      <w:r w:rsidRPr="00156AB3">
        <w:rPr>
          <w:rFonts w:ascii="Arial Narrow" w:eastAsiaTheme="minorHAnsi" w:hAnsi="Arial Narrow" w:cs="NimbusSans-Regular"/>
          <w:sz w:val="22"/>
          <w:szCs w:val="22"/>
          <w:lang w:eastAsia="en-US"/>
        </w:rPr>
        <w:t xml:space="preserve">celkom 14 otázok rozdelených do 6 okruhov. Do </w:t>
      </w:r>
      <w:r w:rsidR="00156AB3">
        <w:rPr>
          <w:rFonts w:ascii="Arial Narrow" w:eastAsiaTheme="minorHAnsi" w:hAnsi="Arial Narrow" w:cs="NimbusSans-Regular"/>
          <w:sz w:val="22"/>
          <w:szCs w:val="22"/>
          <w:lang w:eastAsia="en-US"/>
        </w:rPr>
        <w:t xml:space="preserve">dňa podania tejto žiadosti o </w:t>
      </w:r>
      <w:r w:rsidRPr="00156AB3">
        <w:rPr>
          <w:rFonts w:ascii="Arial Narrow" w:eastAsiaTheme="minorHAnsi" w:hAnsi="Arial Narrow" w:cs="NimbusSans-Regular"/>
          <w:sz w:val="22"/>
          <w:szCs w:val="22"/>
          <w:lang w:eastAsia="en-US"/>
        </w:rPr>
        <w:t xml:space="preserve">nápravu, t. j. ani po 34 </w:t>
      </w:r>
      <w:r w:rsidRPr="00156AB3">
        <w:rPr>
          <w:rFonts w:ascii="Arial Narrow" w:eastAsiaTheme="minorHAnsi" w:hAnsi="Arial Narrow" w:cs="NimbusSans-Regular"/>
          <w:sz w:val="22"/>
          <w:szCs w:val="22"/>
          <w:lang w:eastAsia="en-US"/>
        </w:rPr>
        <w:lastRenderedPageBreak/>
        <w:t>dňoch od doručenia žia</w:t>
      </w:r>
      <w:r w:rsidR="00156AB3">
        <w:rPr>
          <w:rFonts w:ascii="Arial Narrow" w:eastAsiaTheme="minorHAnsi" w:hAnsi="Arial Narrow" w:cs="NimbusSans-Regular"/>
          <w:sz w:val="22"/>
          <w:szCs w:val="22"/>
          <w:lang w:eastAsia="en-US"/>
        </w:rPr>
        <w:t xml:space="preserve">dosti o vysvetlenie 1 verejnému </w:t>
      </w:r>
      <w:r w:rsidRPr="00156AB3">
        <w:rPr>
          <w:rFonts w:ascii="Arial Narrow" w:eastAsiaTheme="minorHAnsi" w:hAnsi="Arial Narrow" w:cs="NimbusSans-Regular"/>
          <w:sz w:val="22"/>
          <w:szCs w:val="22"/>
          <w:lang w:eastAsia="en-US"/>
        </w:rPr>
        <w:t>obstarávateľovi, verejný obstarávateľ na žiadn</w:t>
      </w:r>
      <w:r w:rsidR="00156AB3">
        <w:rPr>
          <w:rFonts w:ascii="Arial Narrow" w:eastAsiaTheme="minorHAnsi" w:hAnsi="Arial Narrow" w:cs="NimbusSans-Regular"/>
          <w:sz w:val="22"/>
          <w:szCs w:val="22"/>
          <w:lang w:eastAsia="en-US"/>
        </w:rPr>
        <w:t xml:space="preserve">u z týchto otázok neodpovedal a </w:t>
      </w:r>
      <w:r w:rsidRPr="00156AB3">
        <w:rPr>
          <w:rFonts w:ascii="Arial Narrow" w:eastAsiaTheme="minorHAnsi" w:hAnsi="Arial Narrow" w:cs="NimbusSans-Regular"/>
          <w:sz w:val="22"/>
          <w:szCs w:val="22"/>
          <w:lang w:eastAsia="en-US"/>
        </w:rPr>
        <w:t>požadované vysvetlenie žiadateľovi neposkytol.</w:t>
      </w:r>
    </w:p>
    <w:p w14:paraId="631A81B7" w14:textId="77777777" w:rsidR="003F2D25" w:rsidRPr="00156AB3" w:rsidRDefault="003F2D25" w:rsidP="002741CE">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8. Dňa 12.04.2022 doručil žiadateľ verejnému obstarávateľovi druhú žiadosť o</w:t>
      </w:r>
      <w:r w:rsidR="00156AB3">
        <w:rPr>
          <w:rFonts w:ascii="Arial Narrow" w:eastAsiaTheme="minorHAnsi" w:hAnsi="Arial Narrow" w:cs="NimbusSans-Regular"/>
          <w:sz w:val="22"/>
          <w:szCs w:val="22"/>
          <w:lang w:eastAsia="en-US"/>
        </w:rPr>
        <w:t xml:space="preserve"> </w:t>
      </w:r>
      <w:r w:rsidRPr="00156AB3">
        <w:rPr>
          <w:rFonts w:ascii="Arial Narrow" w:eastAsiaTheme="minorHAnsi" w:hAnsi="Arial Narrow" w:cs="NimbusSans-Regular"/>
          <w:sz w:val="22"/>
          <w:szCs w:val="22"/>
          <w:lang w:eastAsia="en-US"/>
        </w:rPr>
        <w:t>vysvetlenie (ďalej aj „žiadosť o vysvetlenie 2“), k</w:t>
      </w:r>
      <w:r w:rsidR="00156AB3">
        <w:rPr>
          <w:rFonts w:ascii="Arial Narrow" w:eastAsiaTheme="minorHAnsi" w:hAnsi="Arial Narrow" w:cs="NimbusSans-Regular"/>
          <w:sz w:val="22"/>
          <w:szCs w:val="22"/>
          <w:lang w:eastAsia="en-US"/>
        </w:rPr>
        <w:t xml:space="preserve">torou ho požiadal o vysvetlenie </w:t>
      </w:r>
      <w:r w:rsidRPr="00156AB3">
        <w:rPr>
          <w:rFonts w:ascii="Arial Narrow" w:eastAsiaTheme="minorHAnsi" w:hAnsi="Arial Narrow" w:cs="NimbusSans-Regular"/>
          <w:sz w:val="22"/>
          <w:szCs w:val="22"/>
          <w:lang w:eastAsia="en-US"/>
        </w:rPr>
        <w:t>ďalších v žiadosti uvedených informácií potrebn</w:t>
      </w:r>
      <w:r w:rsidR="00156AB3">
        <w:rPr>
          <w:rFonts w:ascii="Arial Narrow" w:eastAsiaTheme="minorHAnsi" w:hAnsi="Arial Narrow" w:cs="NimbusSans-Regular"/>
          <w:sz w:val="22"/>
          <w:szCs w:val="22"/>
          <w:lang w:eastAsia="en-US"/>
        </w:rPr>
        <w:t xml:space="preserve">ých na vypracovanie ponuky a na </w:t>
      </w:r>
      <w:r w:rsidRPr="00156AB3">
        <w:rPr>
          <w:rFonts w:ascii="Arial Narrow" w:eastAsiaTheme="minorHAnsi" w:hAnsi="Arial Narrow" w:cs="NimbusSans-Regular"/>
          <w:sz w:val="22"/>
          <w:szCs w:val="22"/>
          <w:lang w:eastAsia="en-US"/>
        </w:rPr>
        <w:t>preukázanie splnenia podmienok účasti vo ver</w:t>
      </w:r>
      <w:r w:rsidR="00156AB3">
        <w:rPr>
          <w:rFonts w:ascii="Arial Narrow" w:eastAsiaTheme="minorHAnsi" w:hAnsi="Arial Narrow" w:cs="NimbusSans-Regular"/>
          <w:sz w:val="22"/>
          <w:szCs w:val="22"/>
          <w:lang w:eastAsia="en-US"/>
        </w:rPr>
        <w:t xml:space="preserve">ejnej súťaži. Žiadosť sa týkala </w:t>
      </w:r>
      <w:r w:rsidRPr="00156AB3">
        <w:rPr>
          <w:rFonts w:ascii="Arial Narrow" w:eastAsiaTheme="minorHAnsi" w:hAnsi="Arial Narrow" w:cs="NimbusSans-Regular"/>
          <w:sz w:val="22"/>
          <w:szCs w:val="22"/>
          <w:lang w:eastAsia="en-US"/>
        </w:rPr>
        <w:t>informácií uvedených v Prílohe č. 1 súťa</w:t>
      </w:r>
      <w:r w:rsidR="00156AB3">
        <w:rPr>
          <w:rFonts w:ascii="Arial Narrow" w:eastAsiaTheme="minorHAnsi" w:hAnsi="Arial Narrow" w:cs="NimbusSans-Regular"/>
          <w:sz w:val="22"/>
          <w:szCs w:val="22"/>
          <w:lang w:eastAsia="en-US"/>
        </w:rPr>
        <w:t xml:space="preserve">žných podkladov – Opis predmetu </w:t>
      </w:r>
      <w:r w:rsidRPr="00156AB3">
        <w:rPr>
          <w:rFonts w:ascii="Arial Narrow" w:eastAsiaTheme="minorHAnsi" w:hAnsi="Arial Narrow" w:cs="NimbusSans-Regular"/>
          <w:sz w:val="22"/>
          <w:szCs w:val="22"/>
          <w:lang w:eastAsia="en-US"/>
        </w:rPr>
        <w:t>zákazky, technické požiadavky, v Prílohe č</w:t>
      </w:r>
      <w:r w:rsidR="007B1478">
        <w:rPr>
          <w:rFonts w:ascii="Arial Narrow" w:eastAsiaTheme="minorHAnsi" w:hAnsi="Arial Narrow" w:cs="NimbusSans-Regular"/>
          <w:sz w:val="22"/>
          <w:szCs w:val="22"/>
          <w:lang w:eastAsia="en-US"/>
        </w:rPr>
        <w:t xml:space="preserve">. 2 súťažných podkladov – návrh </w:t>
      </w:r>
      <w:r w:rsidRPr="00156AB3">
        <w:rPr>
          <w:rFonts w:ascii="Arial Narrow" w:eastAsiaTheme="minorHAnsi" w:hAnsi="Arial Narrow" w:cs="NimbusSans-Regular"/>
          <w:sz w:val="22"/>
          <w:szCs w:val="22"/>
          <w:lang w:eastAsia="en-US"/>
        </w:rPr>
        <w:t>rámcovej dohody a v Prílohe č. 5 súťažných</w:t>
      </w:r>
      <w:r w:rsidR="007B1478">
        <w:rPr>
          <w:rFonts w:ascii="Arial Narrow" w:eastAsiaTheme="minorHAnsi" w:hAnsi="Arial Narrow" w:cs="NimbusSans-Regular"/>
          <w:sz w:val="22"/>
          <w:szCs w:val="22"/>
          <w:lang w:eastAsia="en-US"/>
        </w:rPr>
        <w:t xml:space="preserve"> podkladov – Podmienky účasti a </w:t>
      </w:r>
      <w:r w:rsidRPr="00156AB3">
        <w:rPr>
          <w:rFonts w:ascii="Arial Narrow" w:eastAsiaTheme="minorHAnsi" w:hAnsi="Arial Narrow" w:cs="NimbusSans-Regular"/>
          <w:sz w:val="22"/>
          <w:szCs w:val="22"/>
          <w:lang w:eastAsia="en-US"/>
        </w:rPr>
        <w:t>obsahovala celkom 10 otázok rozdelených do 7 o</w:t>
      </w:r>
      <w:r w:rsidR="007B1478">
        <w:rPr>
          <w:rFonts w:ascii="Arial Narrow" w:eastAsiaTheme="minorHAnsi" w:hAnsi="Arial Narrow" w:cs="NimbusSans-Regular"/>
          <w:sz w:val="22"/>
          <w:szCs w:val="22"/>
          <w:lang w:eastAsia="en-US"/>
        </w:rPr>
        <w:t xml:space="preserve">kruhov. Verejný obstarávateľ na </w:t>
      </w:r>
      <w:r w:rsidRPr="00156AB3">
        <w:rPr>
          <w:rFonts w:ascii="Arial Narrow" w:eastAsiaTheme="minorHAnsi" w:hAnsi="Arial Narrow" w:cs="NimbusSans-Regular"/>
          <w:sz w:val="22"/>
          <w:szCs w:val="22"/>
          <w:lang w:eastAsia="en-US"/>
        </w:rPr>
        <w:t>túto žiadosť reagoval až Vysvetlením inform</w:t>
      </w:r>
      <w:r w:rsidR="007B1478">
        <w:rPr>
          <w:rFonts w:ascii="Arial Narrow" w:eastAsiaTheme="minorHAnsi" w:hAnsi="Arial Narrow" w:cs="NimbusSans-Regular"/>
          <w:sz w:val="22"/>
          <w:szCs w:val="22"/>
          <w:lang w:eastAsia="en-US"/>
        </w:rPr>
        <w:t xml:space="preserve">ácií potrebných na vypracovanie </w:t>
      </w:r>
      <w:r w:rsidRPr="00156AB3">
        <w:rPr>
          <w:rFonts w:ascii="Arial Narrow" w:eastAsiaTheme="minorHAnsi" w:hAnsi="Arial Narrow" w:cs="NimbusSans-Regular"/>
          <w:sz w:val="22"/>
          <w:szCs w:val="22"/>
          <w:lang w:eastAsia="en-US"/>
        </w:rPr>
        <w:t xml:space="preserve">ponuky č. 8 zo dňa 28.04.2022, pričom na </w:t>
      </w:r>
      <w:r w:rsidR="007B1478">
        <w:rPr>
          <w:rFonts w:ascii="Arial Narrow" w:eastAsiaTheme="minorHAnsi" w:hAnsi="Arial Narrow" w:cs="NimbusSans-Regular"/>
          <w:sz w:val="22"/>
          <w:szCs w:val="22"/>
          <w:lang w:eastAsia="en-US"/>
        </w:rPr>
        <w:t xml:space="preserve">časť otázok žiadateľa odpovedal </w:t>
      </w:r>
      <w:r w:rsidRPr="00156AB3">
        <w:rPr>
          <w:rFonts w:ascii="Arial Narrow" w:eastAsiaTheme="minorHAnsi" w:hAnsi="Arial Narrow" w:cs="NimbusSans-Regular"/>
          <w:sz w:val="22"/>
          <w:szCs w:val="22"/>
          <w:lang w:eastAsia="en-US"/>
        </w:rPr>
        <w:t>nedostatočne, v rozsahu sťažujúcom žiadat</w:t>
      </w:r>
      <w:r w:rsidR="007B1478">
        <w:rPr>
          <w:rFonts w:ascii="Arial Narrow" w:eastAsiaTheme="minorHAnsi" w:hAnsi="Arial Narrow" w:cs="NimbusSans-Regular"/>
          <w:sz w:val="22"/>
          <w:szCs w:val="22"/>
          <w:lang w:eastAsia="en-US"/>
        </w:rPr>
        <w:t xml:space="preserve">eľovi spracovanie a predloženie </w:t>
      </w:r>
      <w:r w:rsidRPr="00156AB3">
        <w:rPr>
          <w:rFonts w:ascii="Arial Narrow" w:eastAsiaTheme="minorHAnsi" w:hAnsi="Arial Narrow" w:cs="NimbusSans-Regular"/>
          <w:sz w:val="22"/>
          <w:szCs w:val="22"/>
          <w:lang w:eastAsia="en-US"/>
        </w:rPr>
        <w:t>kvalifikačnej ponuky, a zároveň nepristúpi</w:t>
      </w:r>
      <w:r w:rsidR="007B1478">
        <w:rPr>
          <w:rFonts w:ascii="Arial Narrow" w:eastAsiaTheme="minorHAnsi" w:hAnsi="Arial Narrow" w:cs="NimbusSans-Regular"/>
          <w:sz w:val="22"/>
          <w:szCs w:val="22"/>
          <w:lang w:eastAsia="en-US"/>
        </w:rPr>
        <w:t xml:space="preserve">l k úprave niektorých podmienok </w:t>
      </w:r>
      <w:r w:rsidRPr="00156AB3">
        <w:rPr>
          <w:rFonts w:ascii="Arial Narrow" w:eastAsiaTheme="minorHAnsi" w:hAnsi="Arial Narrow" w:cs="NimbusSans-Regular"/>
          <w:sz w:val="22"/>
          <w:szCs w:val="22"/>
          <w:lang w:eastAsia="en-US"/>
        </w:rPr>
        <w:t>obsiahnutých v súťažných podkladoch, ktoré</w:t>
      </w:r>
      <w:r w:rsidR="007B1478">
        <w:rPr>
          <w:rFonts w:ascii="Arial Narrow" w:eastAsiaTheme="minorHAnsi" w:hAnsi="Arial Narrow" w:cs="NimbusSans-Regular"/>
          <w:sz w:val="22"/>
          <w:szCs w:val="22"/>
          <w:lang w:eastAsia="en-US"/>
        </w:rPr>
        <w:t xml:space="preserve"> sú diskriminačné, príp. priamo </w:t>
      </w:r>
      <w:r w:rsidRPr="00156AB3">
        <w:rPr>
          <w:rFonts w:ascii="Arial Narrow" w:eastAsiaTheme="minorHAnsi" w:hAnsi="Arial Narrow" w:cs="NimbusSans-Regular"/>
          <w:sz w:val="22"/>
          <w:szCs w:val="22"/>
          <w:lang w:eastAsia="en-US"/>
        </w:rPr>
        <w:t>nezákonné.</w:t>
      </w:r>
    </w:p>
    <w:p w14:paraId="0AEF439E" w14:textId="77777777" w:rsidR="003F2D25" w:rsidRPr="00156AB3" w:rsidRDefault="003F2D25" w:rsidP="002741CE">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 xml:space="preserve">9. Na rozdiel od žiadateľovu žiadosti o vysvetlenie 1 </w:t>
      </w:r>
      <w:r w:rsidR="007B1478">
        <w:rPr>
          <w:rFonts w:ascii="Arial Narrow" w:eastAsiaTheme="minorHAnsi" w:hAnsi="Arial Narrow" w:cs="NimbusSans-Regular"/>
          <w:sz w:val="22"/>
          <w:szCs w:val="22"/>
          <w:lang w:eastAsia="en-US"/>
        </w:rPr>
        <w:t xml:space="preserve">ešte zo dňa 30.03.2022, </w:t>
      </w:r>
      <w:r w:rsidRPr="00156AB3">
        <w:rPr>
          <w:rFonts w:ascii="Arial Narrow" w:eastAsiaTheme="minorHAnsi" w:hAnsi="Arial Narrow" w:cs="NimbusSans-Regular"/>
          <w:sz w:val="22"/>
          <w:szCs w:val="22"/>
          <w:lang w:eastAsia="en-US"/>
        </w:rPr>
        <w:t xml:space="preserve">zodpovedanie ktorej je pre žiadateľa kľúčové z </w:t>
      </w:r>
      <w:r w:rsidR="007B1478">
        <w:rPr>
          <w:rFonts w:ascii="Arial Narrow" w:eastAsiaTheme="minorHAnsi" w:hAnsi="Arial Narrow" w:cs="NimbusSans-Regular"/>
          <w:sz w:val="22"/>
          <w:szCs w:val="22"/>
          <w:lang w:eastAsia="en-US"/>
        </w:rPr>
        <w:t xml:space="preserve">pohľadu umožnenia spracovania a </w:t>
      </w:r>
      <w:r w:rsidRPr="00156AB3">
        <w:rPr>
          <w:rFonts w:ascii="Arial Narrow" w:eastAsiaTheme="minorHAnsi" w:hAnsi="Arial Narrow" w:cs="NimbusSans-Regular"/>
          <w:sz w:val="22"/>
          <w:szCs w:val="22"/>
          <w:lang w:eastAsia="en-US"/>
        </w:rPr>
        <w:t>predloženia kvalifikovanej ponuky a preukázan</w:t>
      </w:r>
      <w:r w:rsidR="007B1478">
        <w:rPr>
          <w:rFonts w:ascii="Arial Narrow" w:eastAsiaTheme="minorHAnsi" w:hAnsi="Arial Narrow" w:cs="NimbusSans-Regular"/>
          <w:sz w:val="22"/>
          <w:szCs w:val="22"/>
          <w:lang w:eastAsia="en-US"/>
        </w:rPr>
        <w:t xml:space="preserve">ia splnenia podmienok účasti vo </w:t>
      </w:r>
      <w:r w:rsidRPr="00156AB3">
        <w:rPr>
          <w:rFonts w:ascii="Arial Narrow" w:eastAsiaTheme="minorHAnsi" w:hAnsi="Arial Narrow" w:cs="NimbusSans-Regular"/>
          <w:sz w:val="22"/>
          <w:szCs w:val="22"/>
          <w:lang w:eastAsia="en-US"/>
        </w:rPr>
        <w:t>verejnej súťaži, verejný obstarávateľ na žiadosti o vysvetlenie niektorých i</w:t>
      </w:r>
      <w:r w:rsidR="007B1478">
        <w:rPr>
          <w:rFonts w:ascii="Arial Narrow" w:eastAsiaTheme="minorHAnsi" w:hAnsi="Arial Narrow" w:cs="NimbusSans-Regular"/>
          <w:sz w:val="22"/>
          <w:szCs w:val="22"/>
          <w:lang w:eastAsia="en-US"/>
        </w:rPr>
        <w:t xml:space="preserve">ných </w:t>
      </w:r>
      <w:r w:rsidRPr="00156AB3">
        <w:rPr>
          <w:rFonts w:ascii="Arial Narrow" w:eastAsiaTheme="minorHAnsi" w:hAnsi="Arial Narrow" w:cs="NimbusSans-Regular"/>
          <w:sz w:val="22"/>
          <w:szCs w:val="22"/>
          <w:lang w:eastAsia="en-US"/>
        </w:rPr>
        <w:t>záujemcov odpovedal. Vysvetlenia poskytol pr</w:t>
      </w:r>
      <w:r w:rsidR="007B1478">
        <w:rPr>
          <w:rFonts w:ascii="Arial Narrow" w:eastAsiaTheme="minorHAnsi" w:hAnsi="Arial Narrow" w:cs="NimbusSans-Regular"/>
          <w:sz w:val="22"/>
          <w:szCs w:val="22"/>
          <w:lang w:eastAsia="en-US"/>
        </w:rPr>
        <w:t xml:space="preserve">ostredníctvom systému JOSEPHINE </w:t>
      </w:r>
      <w:r w:rsidRPr="00156AB3">
        <w:rPr>
          <w:rFonts w:ascii="Arial Narrow" w:eastAsiaTheme="minorHAnsi" w:hAnsi="Arial Narrow" w:cs="NimbusSans-Regular"/>
          <w:sz w:val="22"/>
          <w:szCs w:val="22"/>
          <w:lang w:eastAsia="en-US"/>
        </w:rPr>
        <w:t>dňa 28.03.2022 (vysvetlenie č. 1), dňa 04.</w:t>
      </w:r>
      <w:r w:rsidR="007B1478">
        <w:rPr>
          <w:rFonts w:ascii="Arial Narrow" w:eastAsiaTheme="minorHAnsi" w:hAnsi="Arial Narrow" w:cs="NimbusSans-Regular"/>
          <w:sz w:val="22"/>
          <w:szCs w:val="22"/>
          <w:lang w:eastAsia="en-US"/>
        </w:rPr>
        <w:t xml:space="preserve">04.2022 (vysvetlenie č. 2), dňa </w:t>
      </w:r>
      <w:r w:rsidRPr="00156AB3">
        <w:rPr>
          <w:rFonts w:ascii="Arial Narrow" w:eastAsiaTheme="minorHAnsi" w:hAnsi="Arial Narrow" w:cs="NimbusSans-Regular"/>
          <w:sz w:val="22"/>
          <w:szCs w:val="22"/>
          <w:lang w:eastAsia="en-US"/>
        </w:rPr>
        <w:t>08.04.2022 (vysvetlenie č. 3), dňa 14.04.2022 (vy</w:t>
      </w:r>
      <w:r w:rsidR="007B1478">
        <w:rPr>
          <w:rFonts w:ascii="Arial Narrow" w:eastAsiaTheme="minorHAnsi" w:hAnsi="Arial Narrow" w:cs="NimbusSans-Regular"/>
          <w:sz w:val="22"/>
          <w:szCs w:val="22"/>
          <w:lang w:eastAsia="en-US"/>
        </w:rPr>
        <w:t xml:space="preserve">svetlenie č. 4), dňa 26.04.2022 </w:t>
      </w:r>
      <w:r w:rsidRPr="00156AB3">
        <w:rPr>
          <w:rFonts w:ascii="Arial Narrow" w:eastAsiaTheme="minorHAnsi" w:hAnsi="Arial Narrow" w:cs="NimbusSans-Regular"/>
          <w:sz w:val="22"/>
          <w:szCs w:val="22"/>
          <w:lang w:eastAsia="en-US"/>
        </w:rPr>
        <w:t xml:space="preserve">(vysvetlenie č. 5), dňa 27.04.2021 (vysvetlenie č. </w:t>
      </w:r>
      <w:r w:rsidR="007B1478">
        <w:rPr>
          <w:rFonts w:ascii="Arial Narrow" w:eastAsiaTheme="minorHAnsi" w:hAnsi="Arial Narrow" w:cs="NimbusSans-Regular"/>
          <w:sz w:val="22"/>
          <w:szCs w:val="22"/>
          <w:lang w:eastAsia="en-US"/>
        </w:rPr>
        <w:t xml:space="preserve">6), dňa 29.04.2022 (vysvetlenie </w:t>
      </w:r>
      <w:r w:rsidRPr="00156AB3">
        <w:rPr>
          <w:rFonts w:ascii="Arial Narrow" w:eastAsiaTheme="minorHAnsi" w:hAnsi="Arial Narrow" w:cs="NimbusSans-Regular"/>
          <w:sz w:val="22"/>
          <w:szCs w:val="22"/>
          <w:lang w:eastAsia="en-US"/>
        </w:rPr>
        <w:t>č. 7) a dňa 29.04.2022 (vysvetlenie č. 8, ktoré sa týkalo len žiadosti o</w:t>
      </w:r>
      <w:r w:rsidR="007B1478">
        <w:rPr>
          <w:rFonts w:ascii="Arial Narrow" w:eastAsiaTheme="minorHAnsi" w:hAnsi="Arial Narrow" w:cs="NimbusSans-Regular"/>
          <w:sz w:val="22"/>
          <w:szCs w:val="22"/>
          <w:lang w:eastAsia="en-US"/>
        </w:rPr>
        <w:t> </w:t>
      </w:r>
      <w:r w:rsidRPr="00156AB3">
        <w:rPr>
          <w:rFonts w:ascii="Arial Narrow" w:eastAsiaTheme="minorHAnsi" w:hAnsi="Arial Narrow" w:cs="NimbusSans-Regular"/>
          <w:sz w:val="22"/>
          <w:szCs w:val="22"/>
          <w:lang w:eastAsia="en-US"/>
        </w:rPr>
        <w:t>vysvetlenie</w:t>
      </w:r>
      <w:r w:rsidR="007B1478">
        <w:rPr>
          <w:rFonts w:ascii="Arial Narrow" w:eastAsiaTheme="minorHAnsi" w:hAnsi="Arial Narrow" w:cs="NimbusSans-Regular"/>
          <w:sz w:val="22"/>
          <w:szCs w:val="22"/>
          <w:lang w:eastAsia="en-US"/>
        </w:rPr>
        <w:t xml:space="preserve"> </w:t>
      </w:r>
      <w:r w:rsidRPr="00156AB3">
        <w:rPr>
          <w:rFonts w:ascii="Arial Narrow" w:eastAsiaTheme="minorHAnsi" w:hAnsi="Arial Narrow" w:cs="NimbusSans-Regular"/>
          <w:sz w:val="22"/>
          <w:szCs w:val="22"/>
          <w:lang w:eastAsia="en-US"/>
        </w:rPr>
        <w:t>2). Tieto vysvetlenia sa však netýkali otázok vznesených žiadateľom v žiadosti o</w:t>
      </w:r>
    </w:p>
    <w:p w14:paraId="1801BAB9" w14:textId="77777777" w:rsidR="003F2D25" w:rsidRPr="00156AB3" w:rsidRDefault="003F2D25" w:rsidP="002741CE">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vysvetlenie 1.</w:t>
      </w:r>
    </w:p>
    <w:p w14:paraId="15651923" w14:textId="77777777" w:rsidR="003F2D25" w:rsidRPr="00156AB3" w:rsidRDefault="003F2D25" w:rsidP="002741CE">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10. Podľa § 10 ods. 2 ZVO: „Verejný obstarávat</w:t>
      </w:r>
      <w:r w:rsidR="007B1478">
        <w:rPr>
          <w:rFonts w:ascii="Arial Narrow" w:eastAsiaTheme="minorHAnsi" w:hAnsi="Arial Narrow" w:cs="NimbusSans-Regular"/>
          <w:sz w:val="22"/>
          <w:szCs w:val="22"/>
          <w:lang w:eastAsia="en-US"/>
        </w:rPr>
        <w:t xml:space="preserve">eľ a obstarávateľ musia dodržať </w:t>
      </w:r>
      <w:r w:rsidRPr="00156AB3">
        <w:rPr>
          <w:rFonts w:ascii="Arial Narrow" w:eastAsiaTheme="minorHAnsi" w:hAnsi="Arial Narrow" w:cs="NimbusSans-Regular"/>
          <w:sz w:val="22"/>
          <w:szCs w:val="22"/>
          <w:lang w:eastAsia="en-US"/>
        </w:rPr>
        <w:t>princíp rovnakého zaobchádzania, princí</w:t>
      </w:r>
      <w:r w:rsidR="007B1478">
        <w:rPr>
          <w:rFonts w:ascii="Arial Narrow" w:eastAsiaTheme="minorHAnsi" w:hAnsi="Arial Narrow" w:cs="NimbusSans-Regular"/>
          <w:sz w:val="22"/>
          <w:szCs w:val="22"/>
          <w:lang w:eastAsia="en-US"/>
        </w:rPr>
        <w:t xml:space="preserve">p nediskriminácie hospodárskych </w:t>
      </w:r>
      <w:r w:rsidRPr="00156AB3">
        <w:rPr>
          <w:rFonts w:ascii="Arial Narrow" w:eastAsiaTheme="minorHAnsi" w:hAnsi="Arial Narrow" w:cs="NimbusSans-Regular"/>
          <w:sz w:val="22"/>
          <w:szCs w:val="22"/>
          <w:lang w:eastAsia="en-US"/>
        </w:rPr>
        <w:t>subjektov, princíp transparentnosti, princíp proporci</w:t>
      </w:r>
      <w:r w:rsidR="007B1478">
        <w:rPr>
          <w:rFonts w:ascii="Arial Narrow" w:eastAsiaTheme="minorHAnsi" w:hAnsi="Arial Narrow" w:cs="NimbusSans-Regular"/>
          <w:sz w:val="22"/>
          <w:szCs w:val="22"/>
          <w:lang w:eastAsia="en-US"/>
        </w:rPr>
        <w:t xml:space="preserve">onality a princíp hospodárnosti </w:t>
      </w:r>
      <w:r w:rsidRPr="00156AB3">
        <w:rPr>
          <w:rFonts w:ascii="Arial Narrow" w:eastAsiaTheme="minorHAnsi" w:hAnsi="Arial Narrow" w:cs="NimbusSans-Regular"/>
          <w:sz w:val="22"/>
          <w:szCs w:val="22"/>
          <w:lang w:eastAsia="en-US"/>
        </w:rPr>
        <w:t>a efektívnosti.“</w:t>
      </w:r>
    </w:p>
    <w:p w14:paraId="62820398" w14:textId="77777777" w:rsidR="003F2D25" w:rsidRPr="00156AB3" w:rsidRDefault="003F2D25" w:rsidP="002741CE">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11. Podľa § 42 ods. 1 ZVO: „Súťažné podklady</w:t>
      </w:r>
      <w:r w:rsidR="007B1478">
        <w:rPr>
          <w:rFonts w:ascii="Arial Narrow" w:eastAsiaTheme="minorHAnsi" w:hAnsi="Arial Narrow" w:cs="NimbusSans-Regular"/>
          <w:sz w:val="22"/>
          <w:szCs w:val="22"/>
          <w:lang w:eastAsia="en-US"/>
        </w:rPr>
        <w:t xml:space="preserve"> sú písomné, grafické alebo iné </w:t>
      </w:r>
      <w:r w:rsidRPr="00156AB3">
        <w:rPr>
          <w:rFonts w:ascii="Arial Narrow" w:eastAsiaTheme="minorHAnsi" w:hAnsi="Arial Narrow" w:cs="NimbusSans-Regular"/>
          <w:sz w:val="22"/>
          <w:szCs w:val="22"/>
          <w:lang w:eastAsia="en-US"/>
        </w:rPr>
        <w:t>podklady obsahujúce podrobné vymedzeni</w:t>
      </w:r>
      <w:r w:rsidR="007B1478">
        <w:rPr>
          <w:rFonts w:ascii="Arial Narrow" w:eastAsiaTheme="minorHAnsi" w:hAnsi="Arial Narrow" w:cs="NimbusSans-Regular"/>
          <w:sz w:val="22"/>
          <w:szCs w:val="22"/>
          <w:lang w:eastAsia="en-US"/>
        </w:rPr>
        <w:t xml:space="preserve">e predmetu zákazky. V súťažných </w:t>
      </w:r>
      <w:r w:rsidRPr="00156AB3">
        <w:rPr>
          <w:rFonts w:ascii="Arial Narrow" w:eastAsiaTheme="minorHAnsi" w:hAnsi="Arial Narrow" w:cs="NimbusSans-Regular"/>
          <w:sz w:val="22"/>
          <w:szCs w:val="22"/>
          <w:lang w:eastAsia="en-US"/>
        </w:rPr>
        <w:t>podkladoch verejný obstarávateľ a obstarávate</w:t>
      </w:r>
      <w:r w:rsidR="007B1478">
        <w:rPr>
          <w:rFonts w:ascii="Arial Narrow" w:eastAsiaTheme="minorHAnsi" w:hAnsi="Arial Narrow" w:cs="NimbusSans-Regular"/>
          <w:sz w:val="22"/>
          <w:szCs w:val="22"/>
          <w:lang w:eastAsia="en-US"/>
        </w:rPr>
        <w:t xml:space="preserve">ľ uvedú všetky okolnosti, ktoré </w:t>
      </w:r>
      <w:r w:rsidRPr="00156AB3">
        <w:rPr>
          <w:rFonts w:ascii="Arial Narrow" w:eastAsiaTheme="minorHAnsi" w:hAnsi="Arial Narrow" w:cs="NimbusSans-Regular"/>
          <w:sz w:val="22"/>
          <w:szCs w:val="22"/>
          <w:lang w:eastAsia="en-US"/>
        </w:rPr>
        <w:t xml:space="preserve">budú dôležité na plnenie zmluvy a na vypracovanie </w:t>
      </w:r>
      <w:r w:rsidR="007B1478">
        <w:rPr>
          <w:rFonts w:ascii="Arial Narrow" w:eastAsiaTheme="minorHAnsi" w:hAnsi="Arial Narrow" w:cs="NimbusSans-Regular"/>
          <w:sz w:val="22"/>
          <w:szCs w:val="22"/>
          <w:lang w:eastAsia="en-US"/>
        </w:rPr>
        <w:t xml:space="preserve">ponuky. [...] Predmet zákazky </w:t>
      </w:r>
      <w:r w:rsidRPr="00156AB3">
        <w:rPr>
          <w:rFonts w:ascii="Arial Narrow" w:eastAsiaTheme="minorHAnsi" w:hAnsi="Arial Narrow" w:cs="NimbusSans-Regular"/>
          <w:sz w:val="22"/>
          <w:szCs w:val="22"/>
          <w:lang w:eastAsia="en-US"/>
        </w:rPr>
        <w:t>musí verejný obstarávateľ a obstarávateľ opísať</w:t>
      </w:r>
      <w:r w:rsidR="007B1478">
        <w:rPr>
          <w:rFonts w:ascii="Arial Narrow" w:eastAsiaTheme="minorHAnsi" w:hAnsi="Arial Narrow" w:cs="NimbusSans-Regular"/>
          <w:sz w:val="22"/>
          <w:szCs w:val="22"/>
          <w:lang w:eastAsia="en-US"/>
        </w:rPr>
        <w:t xml:space="preserve"> jednoznačne, úplne a nestranne </w:t>
      </w:r>
      <w:r w:rsidRPr="00156AB3">
        <w:rPr>
          <w:rFonts w:ascii="Arial Narrow" w:eastAsiaTheme="minorHAnsi" w:hAnsi="Arial Narrow" w:cs="NimbusSans-Regular"/>
          <w:sz w:val="22"/>
          <w:szCs w:val="22"/>
          <w:lang w:eastAsia="en-US"/>
        </w:rPr>
        <w:t>na základe technických požiadaviek podľa prílohy č. 3. Technické požiadavky [...].“</w:t>
      </w:r>
    </w:p>
    <w:p w14:paraId="30D0BAAE" w14:textId="77777777" w:rsidR="003F2D25" w:rsidRPr="00156AB3" w:rsidRDefault="003F2D25" w:rsidP="002741CE">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12. Podľa § 48 ZVO: „Verejný obstarávateľ a obstarávateľ bezodk</w:t>
      </w:r>
      <w:r w:rsidR="007B1478">
        <w:rPr>
          <w:rFonts w:ascii="Arial Narrow" w:eastAsiaTheme="minorHAnsi" w:hAnsi="Arial Narrow" w:cs="NimbusSans-Regular"/>
          <w:sz w:val="22"/>
          <w:szCs w:val="22"/>
          <w:lang w:eastAsia="en-US"/>
        </w:rPr>
        <w:t xml:space="preserve">ladne poskytnú </w:t>
      </w:r>
      <w:r w:rsidRPr="00156AB3">
        <w:rPr>
          <w:rFonts w:ascii="Arial Narrow" w:eastAsiaTheme="minorHAnsi" w:hAnsi="Arial Narrow" w:cs="NimbusSans-Regular"/>
          <w:sz w:val="22"/>
          <w:szCs w:val="22"/>
          <w:lang w:eastAsia="en-US"/>
        </w:rPr>
        <w:t>vysvetlenie informácií potrebných na v</w:t>
      </w:r>
      <w:r w:rsidR="007B1478">
        <w:rPr>
          <w:rFonts w:ascii="Arial Narrow" w:eastAsiaTheme="minorHAnsi" w:hAnsi="Arial Narrow" w:cs="NimbusSans-Regular"/>
          <w:sz w:val="22"/>
          <w:szCs w:val="22"/>
          <w:lang w:eastAsia="en-US"/>
        </w:rPr>
        <w:t xml:space="preserve">ypracovanie ponuky, návrhu a na </w:t>
      </w:r>
      <w:r w:rsidRPr="00156AB3">
        <w:rPr>
          <w:rFonts w:ascii="Arial Narrow" w:eastAsiaTheme="minorHAnsi" w:hAnsi="Arial Narrow" w:cs="NimbusSans-Regular"/>
          <w:sz w:val="22"/>
          <w:szCs w:val="22"/>
          <w:lang w:eastAsia="en-US"/>
        </w:rPr>
        <w:t>preukázanie splnenia podmienok účasti všetkým záujemcom, ktorí sú im známi,</w:t>
      </w:r>
    </w:p>
    <w:p w14:paraId="52968498" w14:textId="77777777" w:rsidR="003F2D25" w:rsidRPr="00156AB3" w:rsidRDefault="003F2D25" w:rsidP="002741CE">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 xml:space="preserve">najneskôr však šesť dní pred uplynutím lehoty na </w:t>
      </w:r>
      <w:r w:rsidR="007B1478">
        <w:rPr>
          <w:rFonts w:ascii="Arial Narrow" w:eastAsiaTheme="minorHAnsi" w:hAnsi="Arial Narrow" w:cs="NimbusSans-Regular"/>
          <w:sz w:val="22"/>
          <w:szCs w:val="22"/>
          <w:lang w:eastAsia="en-US"/>
        </w:rPr>
        <w:t xml:space="preserve">predkladanie ponúk alebo lehoty </w:t>
      </w:r>
      <w:r w:rsidRPr="00156AB3">
        <w:rPr>
          <w:rFonts w:ascii="Arial Narrow" w:eastAsiaTheme="minorHAnsi" w:hAnsi="Arial Narrow" w:cs="NimbusSans-Regular"/>
          <w:sz w:val="22"/>
          <w:szCs w:val="22"/>
          <w:lang w:eastAsia="en-US"/>
        </w:rPr>
        <w:t>na predloženie</w:t>
      </w:r>
      <w:r w:rsidR="007B1478">
        <w:rPr>
          <w:rFonts w:ascii="Arial Narrow" w:eastAsiaTheme="minorHAnsi" w:hAnsi="Arial Narrow" w:cs="NimbusSans-Regular"/>
          <w:sz w:val="22"/>
          <w:szCs w:val="22"/>
          <w:lang w:eastAsia="en-US"/>
        </w:rPr>
        <w:t xml:space="preserve"> dokladov </w:t>
      </w:r>
      <w:r w:rsidRPr="00156AB3">
        <w:rPr>
          <w:rFonts w:ascii="Arial Narrow" w:eastAsiaTheme="minorHAnsi" w:hAnsi="Arial Narrow" w:cs="NimbusSans-Regular"/>
          <w:sz w:val="22"/>
          <w:szCs w:val="22"/>
          <w:lang w:eastAsia="en-US"/>
        </w:rPr>
        <w:t>preukazujúci</w:t>
      </w:r>
      <w:r w:rsidR="007B1478">
        <w:rPr>
          <w:rFonts w:ascii="Arial Narrow" w:eastAsiaTheme="minorHAnsi" w:hAnsi="Arial Narrow" w:cs="NimbusSans-Regular"/>
          <w:sz w:val="22"/>
          <w:szCs w:val="22"/>
          <w:lang w:eastAsia="en-US"/>
        </w:rPr>
        <w:t xml:space="preserve">ch splnenie podmienok účasti za </w:t>
      </w:r>
      <w:r w:rsidRPr="00156AB3">
        <w:rPr>
          <w:rFonts w:ascii="Arial Narrow" w:eastAsiaTheme="minorHAnsi" w:hAnsi="Arial Narrow" w:cs="NimbusSans-Regular"/>
          <w:sz w:val="22"/>
          <w:szCs w:val="22"/>
          <w:lang w:eastAsia="en-US"/>
        </w:rPr>
        <w:t>predpokladu, že o vysvetlenie záujemca požiada d</w:t>
      </w:r>
      <w:r w:rsidR="007B1478">
        <w:rPr>
          <w:rFonts w:ascii="Arial Narrow" w:eastAsiaTheme="minorHAnsi" w:hAnsi="Arial Narrow" w:cs="NimbusSans-Regular"/>
          <w:sz w:val="22"/>
          <w:szCs w:val="22"/>
          <w:lang w:eastAsia="en-US"/>
        </w:rPr>
        <w:t xml:space="preserve">ostatočne vopred; ak sa použije </w:t>
      </w:r>
      <w:r w:rsidRPr="00156AB3">
        <w:rPr>
          <w:rFonts w:ascii="Arial Narrow" w:eastAsiaTheme="minorHAnsi" w:hAnsi="Arial Narrow" w:cs="NimbusSans-Regular"/>
          <w:sz w:val="22"/>
          <w:szCs w:val="22"/>
          <w:lang w:eastAsia="en-US"/>
        </w:rPr>
        <w:t>zrýchlený postup z dôvodu naliehavej udalosti, je táto lehota štyri dni.“</w:t>
      </w:r>
    </w:p>
    <w:p w14:paraId="73699DD2" w14:textId="77777777" w:rsidR="003F2D25" w:rsidRPr="00156AB3" w:rsidRDefault="003F2D25" w:rsidP="002741CE">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13. Je nepochybné, že žiadateľ požiadal o vysvetl</w:t>
      </w:r>
      <w:r w:rsidR="007B1478">
        <w:rPr>
          <w:rFonts w:ascii="Arial Narrow" w:eastAsiaTheme="minorHAnsi" w:hAnsi="Arial Narrow" w:cs="NimbusSans-Regular"/>
          <w:sz w:val="22"/>
          <w:szCs w:val="22"/>
          <w:lang w:eastAsia="en-US"/>
        </w:rPr>
        <w:t xml:space="preserve">enie dostatočne vopred. Verejný </w:t>
      </w:r>
      <w:r w:rsidRPr="00156AB3">
        <w:rPr>
          <w:rFonts w:ascii="Arial Narrow" w:eastAsiaTheme="minorHAnsi" w:hAnsi="Arial Narrow" w:cs="NimbusSans-Regular"/>
          <w:sz w:val="22"/>
          <w:szCs w:val="22"/>
          <w:lang w:eastAsia="en-US"/>
        </w:rPr>
        <w:t>obstarávateľ je povinný poskytnúť vysvetlenie</w:t>
      </w:r>
      <w:r w:rsidR="007B1478">
        <w:rPr>
          <w:rFonts w:ascii="Arial Narrow" w:eastAsiaTheme="minorHAnsi" w:hAnsi="Arial Narrow" w:cs="NimbusSans-Regular"/>
          <w:sz w:val="22"/>
          <w:szCs w:val="22"/>
          <w:lang w:eastAsia="en-US"/>
        </w:rPr>
        <w:t xml:space="preserve"> bezodkladne; lehota 6 dní pred </w:t>
      </w:r>
      <w:r w:rsidRPr="00156AB3">
        <w:rPr>
          <w:rFonts w:ascii="Arial Narrow" w:eastAsiaTheme="minorHAnsi" w:hAnsi="Arial Narrow" w:cs="NimbusSans-Regular"/>
          <w:sz w:val="22"/>
          <w:szCs w:val="22"/>
          <w:lang w:eastAsia="en-US"/>
        </w:rPr>
        <w:t>uplynutím lehoty na predkladanie ponúk predst</w:t>
      </w:r>
      <w:r w:rsidR="007B1478">
        <w:rPr>
          <w:rFonts w:ascii="Arial Narrow" w:eastAsiaTheme="minorHAnsi" w:hAnsi="Arial Narrow" w:cs="NimbusSans-Regular"/>
          <w:sz w:val="22"/>
          <w:szCs w:val="22"/>
          <w:lang w:eastAsia="en-US"/>
        </w:rPr>
        <w:t xml:space="preserve">avuje len hraničnú lehotu, kedy </w:t>
      </w:r>
      <w:r w:rsidRPr="00156AB3">
        <w:rPr>
          <w:rFonts w:ascii="Arial Narrow" w:eastAsiaTheme="minorHAnsi" w:hAnsi="Arial Narrow" w:cs="NimbusSans-Regular"/>
          <w:sz w:val="22"/>
          <w:szCs w:val="22"/>
          <w:lang w:eastAsia="en-US"/>
        </w:rPr>
        <w:t>verejný obstarávateľ s ohľadom na termín doručenia žiadosti o vysvetl</w:t>
      </w:r>
      <w:r w:rsidR="007B1478">
        <w:rPr>
          <w:rFonts w:ascii="Arial Narrow" w:eastAsiaTheme="minorHAnsi" w:hAnsi="Arial Narrow" w:cs="NimbusSans-Regular"/>
          <w:sz w:val="22"/>
          <w:szCs w:val="22"/>
          <w:lang w:eastAsia="en-US"/>
        </w:rPr>
        <w:t xml:space="preserve">enie a na </w:t>
      </w:r>
      <w:r w:rsidRPr="00156AB3">
        <w:rPr>
          <w:rFonts w:ascii="Arial Narrow" w:eastAsiaTheme="minorHAnsi" w:hAnsi="Arial Narrow" w:cs="NimbusSans-Regular"/>
          <w:sz w:val="22"/>
          <w:szCs w:val="22"/>
          <w:lang w:eastAsia="en-US"/>
        </w:rPr>
        <w:t>všetky okolnosti verejnej súťaže objektívne nedok</w:t>
      </w:r>
      <w:r w:rsidR="007B1478">
        <w:rPr>
          <w:rFonts w:ascii="Arial Narrow" w:eastAsiaTheme="minorHAnsi" w:hAnsi="Arial Narrow" w:cs="NimbusSans-Regular"/>
          <w:sz w:val="22"/>
          <w:szCs w:val="22"/>
          <w:lang w:eastAsia="en-US"/>
        </w:rPr>
        <w:t xml:space="preserve">áže poskytnúť vysvetlenie skôr. </w:t>
      </w:r>
      <w:r w:rsidRPr="00156AB3">
        <w:rPr>
          <w:rFonts w:ascii="Arial Narrow" w:eastAsiaTheme="minorHAnsi" w:hAnsi="Arial Narrow" w:cs="NimbusSans-Regular"/>
          <w:sz w:val="22"/>
          <w:szCs w:val="22"/>
          <w:lang w:eastAsia="en-US"/>
        </w:rPr>
        <w:t xml:space="preserve">V tomto prípade však verejný obstarávateľ </w:t>
      </w:r>
      <w:r w:rsidR="007B1478">
        <w:rPr>
          <w:rFonts w:ascii="Arial Narrow" w:eastAsiaTheme="minorHAnsi" w:hAnsi="Arial Narrow" w:cs="NimbusSans-Regular"/>
          <w:sz w:val="22"/>
          <w:szCs w:val="22"/>
          <w:lang w:eastAsia="en-US"/>
        </w:rPr>
        <w:t xml:space="preserve">nesporne mal objektívnu možnosť </w:t>
      </w:r>
      <w:r w:rsidRPr="00156AB3">
        <w:rPr>
          <w:rFonts w:ascii="Arial Narrow" w:eastAsiaTheme="minorHAnsi" w:hAnsi="Arial Narrow" w:cs="NimbusSans-Regular"/>
          <w:sz w:val="22"/>
          <w:szCs w:val="22"/>
          <w:lang w:eastAsia="en-US"/>
        </w:rPr>
        <w:t xml:space="preserve">poskytnúť vysvetlenie požadované žiadateľom </w:t>
      </w:r>
      <w:r w:rsidR="007B1478">
        <w:rPr>
          <w:rFonts w:ascii="Arial Narrow" w:eastAsiaTheme="minorHAnsi" w:hAnsi="Arial Narrow" w:cs="NimbusSans-Regular"/>
          <w:sz w:val="22"/>
          <w:szCs w:val="22"/>
          <w:lang w:eastAsia="en-US"/>
        </w:rPr>
        <w:t xml:space="preserve">dostatočne pred uplynutím tejto </w:t>
      </w:r>
      <w:r w:rsidRPr="00156AB3">
        <w:rPr>
          <w:rFonts w:ascii="Arial Narrow" w:eastAsiaTheme="minorHAnsi" w:hAnsi="Arial Narrow" w:cs="NimbusSans-Regular"/>
          <w:sz w:val="22"/>
          <w:szCs w:val="22"/>
          <w:lang w:eastAsia="en-US"/>
        </w:rPr>
        <w:t>lehoty.</w:t>
      </w:r>
    </w:p>
    <w:p w14:paraId="35D882FE" w14:textId="77777777" w:rsidR="003F2D25" w:rsidRPr="00156AB3" w:rsidRDefault="003F2D25" w:rsidP="002741CE">
      <w:pPr>
        <w:overflowPunct/>
        <w:jc w:val="both"/>
        <w:textAlignment w:val="auto"/>
        <w:rPr>
          <w:rFonts w:ascii="Arial Narrow" w:eastAsiaTheme="minorHAnsi" w:hAnsi="Arial Narrow" w:cs="NimbusSans-Regular"/>
          <w:sz w:val="22"/>
          <w:szCs w:val="22"/>
          <w:lang w:eastAsia="en-US"/>
        </w:rPr>
      </w:pPr>
      <w:r w:rsidRPr="00156AB3">
        <w:rPr>
          <w:rFonts w:ascii="Arial Narrow" w:eastAsiaTheme="minorHAnsi" w:hAnsi="Arial Narrow" w:cs="NimbusSans-Regular"/>
          <w:sz w:val="22"/>
          <w:szCs w:val="22"/>
          <w:lang w:eastAsia="en-US"/>
        </w:rPr>
        <w:t xml:space="preserve">14. Podľa § 21 ods. 4 písm. a) ZVO: „Verejný </w:t>
      </w:r>
      <w:r w:rsidR="007B1478">
        <w:rPr>
          <w:rFonts w:ascii="Arial Narrow" w:eastAsiaTheme="minorHAnsi" w:hAnsi="Arial Narrow" w:cs="NimbusSans-Regular"/>
          <w:sz w:val="22"/>
          <w:szCs w:val="22"/>
          <w:lang w:eastAsia="en-US"/>
        </w:rPr>
        <w:t xml:space="preserve">obstarávateľ alebo obstarávateľ </w:t>
      </w:r>
      <w:r w:rsidRPr="00156AB3">
        <w:rPr>
          <w:rFonts w:ascii="Arial Narrow" w:eastAsiaTheme="minorHAnsi" w:hAnsi="Arial Narrow" w:cs="NimbusSans-Regular"/>
          <w:sz w:val="22"/>
          <w:szCs w:val="22"/>
          <w:lang w:eastAsia="en-US"/>
        </w:rPr>
        <w:t>primerane predĺžia lehotu na predkladanie ponúk, l</w:t>
      </w:r>
      <w:r w:rsidR="007B1478">
        <w:rPr>
          <w:rFonts w:ascii="Arial Narrow" w:eastAsiaTheme="minorHAnsi" w:hAnsi="Arial Narrow" w:cs="NimbusSans-Regular"/>
          <w:sz w:val="22"/>
          <w:szCs w:val="22"/>
          <w:lang w:eastAsia="en-US"/>
        </w:rPr>
        <w:t xml:space="preserve">ehotu na predloženie žiadostí o </w:t>
      </w:r>
      <w:r w:rsidRPr="00156AB3">
        <w:rPr>
          <w:rFonts w:ascii="Arial Narrow" w:eastAsiaTheme="minorHAnsi" w:hAnsi="Arial Narrow" w:cs="NimbusSans-Regular"/>
          <w:sz w:val="22"/>
          <w:szCs w:val="22"/>
          <w:lang w:eastAsia="en-US"/>
        </w:rPr>
        <w:t>účasť alebo lehotu na predkladanie návrhov, ak vy</w:t>
      </w:r>
      <w:r w:rsidR="007B1478">
        <w:rPr>
          <w:rFonts w:ascii="Arial Narrow" w:eastAsiaTheme="minorHAnsi" w:hAnsi="Arial Narrow" w:cs="NimbusSans-Regular"/>
          <w:sz w:val="22"/>
          <w:szCs w:val="22"/>
          <w:lang w:eastAsia="en-US"/>
        </w:rPr>
        <w:t xml:space="preserve">svetlenie informácií potrebných </w:t>
      </w:r>
      <w:r w:rsidRPr="00156AB3">
        <w:rPr>
          <w:rFonts w:ascii="Arial Narrow" w:eastAsiaTheme="minorHAnsi" w:hAnsi="Arial Narrow" w:cs="NimbusSans-Regular"/>
          <w:sz w:val="22"/>
          <w:szCs w:val="22"/>
          <w:lang w:eastAsia="en-US"/>
        </w:rPr>
        <w:t>na vypracovanie ponuky, návrhu alebo na preuká</w:t>
      </w:r>
      <w:r w:rsidR="007B1478">
        <w:rPr>
          <w:rFonts w:ascii="Arial Narrow" w:eastAsiaTheme="minorHAnsi" w:hAnsi="Arial Narrow" w:cs="NimbusSans-Regular"/>
          <w:sz w:val="22"/>
          <w:szCs w:val="22"/>
          <w:lang w:eastAsia="en-US"/>
        </w:rPr>
        <w:t xml:space="preserve">zanie splnenia podmienok účasti </w:t>
      </w:r>
      <w:r w:rsidRPr="00156AB3">
        <w:rPr>
          <w:rFonts w:ascii="Arial Narrow" w:eastAsiaTheme="minorHAnsi" w:hAnsi="Arial Narrow" w:cs="NimbusSans-Regular"/>
          <w:sz w:val="22"/>
          <w:szCs w:val="22"/>
          <w:lang w:eastAsia="en-US"/>
        </w:rPr>
        <w:t xml:space="preserve">nie je poskytnuté v lehotách podľa § 48 a § 113 </w:t>
      </w:r>
      <w:r w:rsidR="007B1478">
        <w:rPr>
          <w:rFonts w:ascii="Arial Narrow" w:eastAsiaTheme="minorHAnsi" w:hAnsi="Arial Narrow" w:cs="NimbusSans-Regular"/>
          <w:sz w:val="22"/>
          <w:szCs w:val="22"/>
          <w:lang w:eastAsia="en-US"/>
        </w:rPr>
        <w:t xml:space="preserve">ods. 7 aj napriek tomu, že bolo </w:t>
      </w:r>
      <w:r w:rsidRPr="00156AB3">
        <w:rPr>
          <w:rFonts w:ascii="Arial Narrow" w:eastAsiaTheme="minorHAnsi" w:hAnsi="Arial Narrow" w:cs="NimbusSans-Regular"/>
          <w:sz w:val="22"/>
          <w:szCs w:val="22"/>
          <w:lang w:eastAsia="en-US"/>
        </w:rPr>
        <w:t>vyžiadané dostatočne vopred.“</w:t>
      </w:r>
    </w:p>
    <w:p w14:paraId="4E260DEF"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15. Ďalej podľa § 21 ods. 2 ZVO: „Pri určení lehoty</w:t>
      </w:r>
      <w:r w:rsidR="007B1478">
        <w:rPr>
          <w:rFonts w:ascii="Arial Narrow" w:eastAsiaTheme="minorHAnsi" w:hAnsi="Arial Narrow" w:cs="NimbusSans-Regular"/>
          <w:sz w:val="22"/>
          <w:szCs w:val="22"/>
          <w:lang w:eastAsia="en-US"/>
        </w:rPr>
        <w:t xml:space="preserve"> na predkladanie ponúk a lehoty </w:t>
      </w:r>
      <w:r w:rsidRPr="007B1478">
        <w:rPr>
          <w:rFonts w:ascii="Arial Narrow" w:eastAsiaTheme="minorHAnsi" w:hAnsi="Arial Narrow" w:cs="NimbusSans-Regular"/>
          <w:sz w:val="22"/>
          <w:szCs w:val="22"/>
          <w:lang w:eastAsia="en-US"/>
        </w:rPr>
        <w:t>na predloženie žiadostí o účasť verejný obstarávate</w:t>
      </w:r>
      <w:r w:rsidR="007B1478">
        <w:rPr>
          <w:rFonts w:ascii="Arial Narrow" w:eastAsiaTheme="minorHAnsi" w:hAnsi="Arial Narrow" w:cs="NimbusSans-Regular"/>
          <w:sz w:val="22"/>
          <w:szCs w:val="22"/>
          <w:lang w:eastAsia="en-US"/>
        </w:rPr>
        <w:t xml:space="preserve">ľ a obstarávateľ prihliadajú na </w:t>
      </w:r>
      <w:r w:rsidRPr="007B1478">
        <w:rPr>
          <w:rFonts w:ascii="Arial Narrow" w:eastAsiaTheme="minorHAnsi" w:hAnsi="Arial Narrow" w:cs="NimbusSans-Regular"/>
          <w:sz w:val="22"/>
          <w:szCs w:val="22"/>
          <w:lang w:eastAsia="en-US"/>
        </w:rPr>
        <w:t xml:space="preserve">zložitosť predmetu zákazky alebo koncesie a čas </w:t>
      </w:r>
      <w:r w:rsidR="007B1478">
        <w:rPr>
          <w:rFonts w:ascii="Arial Narrow" w:eastAsiaTheme="minorHAnsi" w:hAnsi="Arial Narrow" w:cs="NimbusSans-Regular"/>
          <w:sz w:val="22"/>
          <w:szCs w:val="22"/>
          <w:lang w:eastAsia="en-US"/>
        </w:rPr>
        <w:t xml:space="preserve">potrebný na vypracovanie ponúk; </w:t>
      </w:r>
      <w:r w:rsidRPr="007B1478">
        <w:rPr>
          <w:rFonts w:ascii="Arial Narrow" w:eastAsiaTheme="minorHAnsi" w:hAnsi="Arial Narrow" w:cs="NimbusSans-Regular"/>
          <w:sz w:val="22"/>
          <w:szCs w:val="22"/>
          <w:lang w:eastAsia="en-US"/>
        </w:rPr>
        <w:t>tým nie sú dotknuté minimálne lehoty na pred</w:t>
      </w:r>
      <w:r w:rsidR="007B1478">
        <w:rPr>
          <w:rFonts w:ascii="Arial Narrow" w:eastAsiaTheme="minorHAnsi" w:hAnsi="Arial Narrow" w:cs="NimbusSans-Regular"/>
          <w:sz w:val="22"/>
          <w:szCs w:val="22"/>
          <w:lang w:eastAsia="en-US"/>
        </w:rPr>
        <w:t xml:space="preserve">kladanie ponúk a na predloženie </w:t>
      </w:r>
      <w:r w:rsidRPr="007B1478">
        <w:rPr>
          <w:rFonts w:ascii="Arial Narrow" w:eastAsiaTheme="minorHAnsi" w:hAnsi="Arial Narrow" w:cs="NimbusSans-Regular"/>
          <w:sz w:val="22"/>
          <w:szCs w:val="22"/>
          <w:lang w:eastAsia="en-US"/>
        </w:rPr>
        <w:t>žiadostí o účasť podľa tohto zákona.“</w:t>
      </w:r>
    </w:p>
    <w:p w14:paraId="24F1647D"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16. Verejný obstarávateľ postupoval v rozpore</w:t>
      </w:r>
      <w:r w:rsidR="007B1478">
        <w:rPr>
          <w:rFonts w:ascii="Arial Narrow" w:eastAsiaTheme="minorHAnsi" w:hAnsi="Arial Narrow" w:cs="NimbusSans-Regular"/>
          <w:sz w:val="22"/>
          <w:szCs w:val="22"/>
          <w:lang w:eastAsia="en-US"/>
        </w:rPr>
        <w:t xml:space="preserve"> s ustanovením § 42 ods. 1 ZVO, </w:t>
      </w:r>
      <w:r w:rsidRPr="007B1478">
        <w:rPr>
          <w:rFonts w:ascii="Arial Narrow" w:eastAsiaTheme="minorHAnsi" w:hAnsi="Arial Narrow" w:cs="NimbusSans-Regular"/>
          <w:sz w:val="22"/>
          <w:szCs w:val="22"/>
          <w:lang w:eastAsia="en-US"/>
        </w:rPr>
        <w:t>keď v súťažných podkladoch riadne neuviedol všetky</w:t>
      </w:r>
      <w:r w:rsidR="007B1478">
        <w:rPr>
          <w:rFonts w:ascii="Arial Narrow" w:eastAsiaTheme="minorHAnsi" w:hAnsi="Arial Narrow" w:cs="NimbusSans-Regular"/>
          <w:sz w:val="22"/>
          <w:szCs w:val="22"/>
          <w:lang w:eastAsia="en-US"/>
        </w:rPr>
        <w:t xml:space="preserve"> okolnosti, ktoré budú dôležité </w:t>
      </w:r>
      <w:r w:rsidRPr="007B1478">
        <w:rPr>
          <w:rFonts w:ascii="Arial Narrow" w:eastAsiaTheme="minorHAnsi" w:hAnsi="Arial Narrow" w:cs="NimbusSans-Regular"/>
          <w:sz w:val="22"/>
          <w:szCs w:val="22"/>
          <w:lang w:eastAsia="en-US"/>
        </w:rPr>
        <w:t>na plnenie zmluvy a sú dôležité na vypracovanie</w:t>
      </w:r>
      <w:r w:rsidR="007B1478">
        <w:rPr>
          <w:rFonts w:ascii="Arial Narrow" w:eastAsiaTheme="minorHAnsi" w:hAnsi="Arial Narrow" w:cs="NimbusSans-Regular"/>
          <w:sz w:val="22"/>
          <w:szCs w:val="22"/>
          <w:lang w:eastAsia="en-US"/>
        </w:rPr>
        <w:t xml:space="preserve"> ponuky, pričom zároveň predmet </w:t>
      </w:r>
      <w:r w:rsidRPr="007B1478">
        <w:rPr>
          <w:rFonts w:ascii="Arial Narrow" w:eastAsiaTheme="minorHAnsi" w:hAnsi="Arial Narrow" w:cs="NimbusSans-Regular"/>
          <w:sz w:val="22"/>
          <w:szCs w:val="22"/>
          <w:lang w:eastAsia="en-US"/>
        </w:rPr>
        <w:t xml:space="preserve">zákazky neopísal jednoznačne, úplne a </w:t>
      </w:r>
      <w:r w:rsidR="007B1478">
        <w:rPr>
          <w:rFonts w:ascii="Arial Narrow" w:eastAsiaTheme="minorHAnsi" w:hAnsi="Arial Narrow" w:cs="NimbusSans-Regular"/>
          <w:sz w:val="22"/>
          <w:szCs w:val="22"/>
          <w:lang w:eastAsia="en-US"/>
        </w:rPr>
        <w:t xml:space="preserve">nestranne. Verejný obstarávateľ </w:t>
      </w:r>
      <w:r w:rsidRPr="007B1478">
        <w:rPr>
          <w:rFonts w:ascii="Arial Narrow" w:eastAsiaTheme="minorHAnsi" w:hAnsi="Arial Narrow" w:cs="NimbusSans-Regular"/>
          <w:sz w:val="22"/>
          <w:szCs w:val="22"/>
          <w:lang w:eastAsia="en-US"/>
        </w:rPr>
        <w:t xml:space="preserve">postupoval následne v rozpore aj s § 48 </w:t>
      </w:r>
      <w:r w:rsidR="007B1478">
        <w:rPr>
          <w:rFonts w:ascii="Arial Narrow" w:eastAsiaTheme="minorHAnsi" w:hAnsi="Arial Narrow" w:cs="NimbusSans-Regular"/>
          <w:sz w:val="22"/>
          <w:szCs w:val="22"/>
          <w:lang w:eastAsia="en-US"/>
        </w:rPr>
        <w:t xml:space="preserve">ZVO, keď žiadateľovi neposkytol </w:t>
      </w:r>
      <w:r w:rsidRPr="007B1478">
        <w:rPr>
          <w:rFonts w:ascii="Arial Narrow" w:eastAsiaTheme="minorHAnsi" w:hAnsi="Arial Narrow" w:cs="NimbusSans-Regular"/>
          <w:sz w:val="22"/>
          <w:szCs w:val="22"/>
          <w:lang w:eastAsia="en-US"/>
        </w:rPr>
        <w:t>vysvetlenie bezodkladne (a v prípade žiadosti o vysv</w:t>
      </w:r>
      <w:r w:rsidR="007B1478">
        <w:rPr>
          <w:rFonts w:ascii="Arial Narrow" w:eastAsiaTheme="minorHAnsi" w:hAnsi="Arial Narrow" w:cs="NimbusSans-Regular"/>
          <w:sz w:val="22"/>
          <w:szCs w:val="22"/>
          <w:lang w:eastAsia="en-US"/>
        </w:rPr>
        <w:t xml:space="preserve">etlenie 1 vôbec, a to ani po 34 </w:t>
      </w:r>
      <w:r w:rsidRPr="007B1478">
        <w:rPr>
          <w:rFonts w:ascii="Arial Narrow" w:eastAsiaTheme="minorHAnsi" w:hAnsi="Arial Narrow" w:cs="NimbusSans-Regular"/>
          <w:sz w:val="22"/>
          <w:szCs w:val="22"/>
          <w:lang w:eastAsia="en-US"/>
        </w:rPr>
        <w:t>dňoch od jej doručenia verejnému obstarávateľ</w:t>
      </w:r>
      <w:r w:rsidR="007B1478">
        <w:rPr>
          <w:rFonts w:ascii="Arial Narrow" w:eastAsiaTheme="minorHAnsi" w:hAnsi="Arial Narrow" w:cs="NimbusSans-Regular"/>
          <w:sz w:val="22"/>
          <w:szCs w:val="22"/>
          <w:lang w:eastAsia="en-US"/>
        </w:rPr>
        <w:t xml:space="preserve">ovi), a súčasne nedodržal svoje </w:t>
      </w:r>
      <w:r w:rsidRPr="007B1478">
        <w:rPr>
          <w:rFonts w:ascii="Arial Narrow" w:eastAsiaTheme="minorHAnsi" w:hAnsi="Arial Narrow" w:cs="NimbusSans-Regular"/>
          <w:sz w:val="22"/>
          <w:szCs w:val="22"/>
          <w:lang w:eastAsia="en-US"/>
        </w:rPr>
        <w:t>zákonné povinnosti podľa § 21 ods. 4 písm. a) ZVO a podľa § 21 ods. 2 ZVO.</w:t>
      </w:r>
    </w:p>
    <w:p w14:paraId="5BA8E101"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lastRenderedPageBreak/>
        <w:t>Verejný obstarávateľ v neposlednom rade p</w:t>
      </w:r>
      <w:r w:rsidR="007B1478">
        <w:rPr>
          <w:rFonts w:ascii="Arial Narrow" w:eastAsiaTheme="minorHAnsi" w:hAnsi="Arial Narrow" w:cs="NimbusSans-Regular"/>
          <w:sz w:val="22"/>
          <w:szCs w:val="22"/>
          <w:lang w:eastAsia="en-US"/>
        </w:rPr>
        <w:t xml:space="preserve">ostupoval v rozpore s princípom </w:t>
      </w:r>
      <w:r w:rsidRPr="007B1478">
        <w:rPr>
          <w:rFonts w:ascii="Arial Narrow" w:eastAsiaTheme="minorHAnsi" w:hAnsi="Arial Narrow" w:cs="NimbusSans-Regular"/>
          <w:sz w:val="22"/>
          <w:szCs w:val="22"/>
          <w:lang w:eastAsia="en-US"/>
        </w:rPr>
        <w:t>rovnakého zaobchádzania a princípom nediskriminácie, keď na rozdie</w:t>
      </w:r>
      <w:r w:rsidR="007B1478">
        <w:rPr>
          <w:rFonts w:ascii="Arial Narrow" w:eastAsiaTheme="minorHAnsi" w:hAnsi="Arial Narrow" w:cs="NimbusSans-Regular"/>
          <w:sz w:val="22"/>
          <w:szCs w:val="22"/>
          <w:lang w:eastAsia="en-US"/>
        </w:rPr>
        <w:t xml:space="preserve">l od </w:t>
      </w:r>
      <w:r w:rsidRPr="007B1478">
        <w:rPr>
          <w:rFonts w:ascii="Arial Narrow" w:eastAsiaTheme="minorHAnsi" w:hAnsi="Arial Narrow" w:cs="NimbusSans-Regular"/>
          <w:sz w:val="22"/>
          <w:szCs w:val="22"/>
          <w:lang w:eastAsia="en-US"/>
        </w:rPr>
        <w:t>žiadateľa iným uchádzačom vysvetlenia k im žiadostiam poskytol, hoci s</w:t>
      </w:r>
    </w:p>
    <w:p w14:paraId="78CCDC25"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prihliadnutím na obsah predmetných vysvetlení zjavne nedostatočné.</w:t>
      </w:r>
    </w:p>
    <w:p w14:paraId="66267026"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17. V dôsledku tohto postupu verejný obstarávat</w:t>
      </w:r>
      <w:r w:rsidR="007B1478">
        <w:rPr>
          <w:rFonts w:ascii="Arial Narrow" w:eastAsiaTheme="minorHAnsi" w:hAnsi="Arial Narrow" w:cs="NimbusSans-Regular"/>
          <w:sz w:val="22"/>
          <w:szCs w:val="22"/>
          <w:lang w:eastAsia="en-US"/>
        </w:rPr>
        <w:t xml:space="preserve">eľ žiadateľovi, ale aj ostatným </w:t>
      </w:r>
      <w:r w:rsidRPr="007B1478">
        <w:rPr>
          <w:rFonts w:ascii="Arial Narrow" w:eastAsiaTheme="minorHAnsi" w:hAnsi="Arial Narrow" w:cs="NimbusSans-Regular"/>
          <w:sz w:val="22"/>
          <w:szCs w:val="22"/>
          <w:lang w:eastAsia="en-US"/>
        </w:rPr>
        <w:t>záujemcom podstatne sťažil až znemožnil možn</w:t>
      </w:r>
      <w:r w:rsidR="007B1478">
        <w:rPr>
          <w:rFonts w:ascii="Arial Narrow" w:eastAsiaTheme="minorHAnsi" w:hAnsi="Arial Narrow" w:cs="NimbusSans-Regular"/>
          <w:sz w:val="22"/>
          <w:szCs w:val="22"/>
          <w:lang w:eastAsia="en-US"/>
        </w:rPr>
        <w:t xml:space="preserve">osť vypracovania kvalifikovanej </w:t>
      </w:r>
      <w:r w:rsidRPr="007B1478">
        <w:rPr>
          <w:rFonts w:ascii="Arial Narrow" w:eastAsiaTheme="minorHAnsi" w:hAnsi="Arial Narrow" w:cs="NimbusSans-Regular"/>
          <w:sz w:val="22"/>
          <w:szCs w:val="22"/>
          <w:lang w:eastAsia="en-US"/>
        </w:rPr>
        <w:t>súťažnej ponuky a preukázanie splnenia</w:t>
      </w:r>
      <w:r w:rsidR="007B1478">
        <w:rPr>
          <w:rFonts w:ascii="Arial Narrow" w:eastAsiaTheme="minorHAnsi" w:hAnsi="Arial Narrow" w:cs="NimbusSans-Regular"/>
          <w:sz w:val="22"/>
          <w:szCs w:val="22"/>
          <w:lang w:eastAsia="en-US"/>
        </w:rPr>
        <w:t xml:space="preserve"> podmienok účasti, pričom tento </w:t>
      </w:r>
      <w:r w:rsidRPr="007B1478">
        <w:rPr>
          <w:rFonts w:ascii="Arial Narrow" w:eastAsiaTheme="minorHAnsi" w:hAnsi="Arial Narrow" w:cs="NimbusSans-Regular"/>
          <w:sz w:val="22"/>
          <w:szCs w:val="22"/>
          <w:lang w:eastAsia="en-US"/>
        </w:rPr>
        <w:t xml:space="preserve">nezákonný a nesprávny postup verejného </w:t>
      </w:r>
      <w:r w:rsidR="007B1478">
        <w:rPr>
          <w:rFonts w:ascii="Arial Narrow" w:eastAsiaTheme="minorHAnsi" w:hAnsi="Arial Narrow" w:cs="NimbusSans-Regular"/>
          <w:sz w:val="22"/>
          <w:szCs w:val="22"/>
          <w:lang w:eastAsia="en-US"/>
        </w:rPr>
        <w:t xml:space="preserve">obstarávateľa môže mať vplyv na </w:t>
      </w:r>
      <w:r w:rsidRPr="007B1478">
        <w:rPr>
          <w:rFonts w:ascii="Arial Narrow" w:eastAsiaTheme="minorHAnsi" w:hAnsi="Arial Narrow" w:cs="NimbusSans-Regular"/>
          <w:sz w:val="22"/>
          <w:szCs w:val="22"/>
          <w:lang w:eastAsia="en-US"/>
        </w:rPr>
        <w:t>výsledok verejného obstarávania.</w:t>
      </w:r>
    </w:p>
    <w:p w14:paraId="6BA9539E"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 xml:space="preserve">18. Návrh žiadateľa na vybavenie tohto bodu a) </w:t>
      </w:r>
      <w:r w:rsidR="007B1478">
        <w:rPr>
          <w:rFonts w:ascii="Arial Narrow" w:eastAsiaTheme="minorHAnsi" w:hAnsi="Arial Narrow" w:cs="NimbusSans-Regular"/>
          <w:sz w:val="22"/>
          <w:szCs w:val="22"/>
          <w:lang w:eastAsia="en-US"/>
        </w:rPr>
        <w:t xml:space="preserve">žiadosti o nápravu je uvedený v </w:t>
      </w:r>
      <w:r w:rsidRPr="007B1478">
        <w:rPr>
          <w:rFonts w:ascii="Arial Narrow" w:eastAsiaTheme="minorHAnsi" w:hAnsi="Arial Narrow" w:cs="NimbusSans-Regular"/>
          <w:sz w:val="22"/>
          <w:szCs w:val="22"/>
          <w:lang w:eastAsia="en-US"/>
        </w:rPr>
        <w:t>časti V. tejto žiadosti nižšie.</w:t>
      </w:r>
    </w:p>
    <w:p w14:paraId="59F9D13A" w14:textId="77777777" w:rsidR="007B1478" w:rsidRDefault="007B1478" w:rsidP="002741CE">
      <w:pPr>
        <w:overflowPunct/>
        <w:jc w:val="both"/>
        <w:textAlignment w:val="auto"/>
        <w:rPr>
          <w:rFonts w:ascii="Arial Narrow" w:eastAsiaTheme="minorHAnsi" w:hAnsi="Arial Narrow" w:cs="NimbusSans-Regular"/>
          <w:sz w:val="22"/>
          <w:szCs w:val="22"/>
          <w:lang w:eastAsia="en-US"/>
        </w:rPr>
      </w:pPr>
    </w:p>
    <w:p w14:paraId="5FDC8F96"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b) Zoznam dodávok tovarov - všeobecne</w:t>
      </w:r>
    </w:p>
    <w:p w14:paraId="2B7D4E73"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19. V Prílohe č. 5 súťažných podkladov - Podmienky</w:t>
      </w:r>
      <w:r w:rsidR="007B1478">
        <w:rPr>
          <w:rFonts w:ascii="Arial Narrow" w:eastAsiaTheme="minorHAnsi" w:hAnsi="Arial Narrow" w:cs="NimbusSans-Regular"/>
          <w:sz w:val="22"/>
          <w:szCs w:val="22"/>
          <w:lang w:eastAsia="en-US"/>
        </w:rPr>
        <w:t xml:space="preserve"> účasti, článku 3 - Technická a </w:t>
      </w:r>
      <w:r w:rsidRPr="007B1478">
        <w:rPr>
          <w:rFonts w:ascii="Arial Narrow" w:eastAsiaTheme="minorHAnsi" w:hAnsi="Arial Narrow" w:cs="NimbusSans-Regular"/>
          <w:sz w:val="22"/>
          <w:szCs w:val="22"/>
          <w:lang w:eastAsia="en-US"/>
        </w:rPr>
        <w:t>odborná spôsobilosť podľa § 34 zákona, bode 3.1 verejný obstaráva</w:t>
      </w:r>
      <w:r w:rsidR="007B1478">
        <w:rPr>
          <w:rFonts w:ascii="Arial Narrow" w:eastAsiaTheme="minorHAnsi" w:hAnsi="Arial Narrow" w:cs="NimbusSans-Regular"/>
          <w:sz w:val="22"/>
          <w:szCs w:val="22"/>
          <w:lang w:eastAsia="en-US"/>
        </w:rPr>
        <w:t xml:space="preserve">teľ uviedol: </w:t>
      </w:r>
      <w:r w:rsidRPr="007B1478">
        <w:rPr>
          <w:rFonts w:ascii="Arial Narrow" w:eastAsiaTheme="minorHAnsi" w:hAnsi="Arial Narrow" w:cs="NimbusSans-Regular"/>
          <w:sz w:val="22"/>
          <w:szCs w:val="22"/>
          <w:lang w:eastAsia="en-US"/>
        </w:rPr>
        <w:t>„Uchádzač preukazuje technickú spôsobilosť alebo</w:t>
      </w:r>
      <w:r w:rsidR="007B1478">
        <w:rPr>
          <w:rFonts w:ascii="Arial Narrow" w:eastAsiaTheme="minorHAnsi" w:hAnsi="Arial Narrow" w:cs="NimbusSans-Regular"/>
          <w:sz w:val="22"/>
          <w:szCs w:val="22"/>
          <w:lang w:eastAsia="en-US"/>
        </w:rPr>
        <w:t xml:space="preserve"> odbornú spôsobilosť: 3.1 Podľa </w:t>
      </w:r>
      <w:r w:rsidRPr="007B1478">
        <w:rPr>
          <w:rFonts w:ascii="Arial Narrow" w:eastAsiaTheme="minorHAnsi" w:hAnsi="Arial Narrow" w:cs="NimbusSans-Regular"/>
          <w:sz w:val="22"/>
          <w:szCs w:val="22"/>
          <w:lang w:eastAsia="en-US"/>
        </w:rPr>
        <w:t>§ 34 ods. 1 písm. a) zákona – verejný obstará</w:t>
      </w:r>
      <w:r w:rsidR="007B1478">
        <w:rPr>
          <w:rFonts w:ascii="Arial Narrow" w:eastAsiaTheme="minorHAnsi" w:hAnsi="Arial Narrow" w:cs="NimbusSans-Regular"/>
          <w:sz w:val="22"/>
          <w:szCs w:val="22"/>
          <w:lang w:eastAsia="en-US"/>
        </w:rPr>
        <w:t xml:space="preserve">vateľ požaduje predložiť zoznam </w:t>
      </w:r>
      <w:r w:rsidRPr="007B1478">
        <w:rPr>
          <w:rFonts w:ascii="Arial Narrow" w:eastAsiaTheme="minorHAnsi" w:hAnsi="Arial Narrow" w:cs="NimbusSans-Regular"/>
          <w:sz w:val="22"/>
          <w:szCs w:val="22"/>
          <w:lang w:eastAsia="en-US"/>
        </w:rPr>
        <w:t>dodávok tovaru za predchádzajúce 3 roky od vyhl</w:t>
      </w:r>
      <w:r w:rsidR="007B1478">
        <w:rPr>
          <w:rFonts w:ascii="Arial Narrow" w:eastAsiaTheme="minorHAnsi" w:hAnsi="Arial Narrow" w:cs="NimbusSans-Regular"/>
          <w:sz w:val="22"/>
          <w:szCs w:val="22"/>
          <w:lang w:eastAsia="en-US"/>
        </w:rPr>
        <w:t xml:space="preserve">ásenia verejného obstarávania s </w:t>
      </w:r>
      <w:r w:rsidRPr="007B1478">
        <w:rPr>
          <w:rFonts w:ascii="Arial Narrow" w:eastAsiaTheme="minorHAnsi" w:hAnsi="Arial Narrow" w:cs="NimbusSans-Regular"/>
          <w:sz w:val="22"/>
          <w:szCs w:val="22"/>
          <w:lang w:eastAsia="en-US"/>
        </w:rPr>
        <w:t>uvedením cien, lehôt dodania a odberate</w:t>
      </w:r>
      <w:r w:rsidR="007B1478">
        <w:rPr>
          <w:rFonts w:ascii="Arial Narrow" w:eastAsiaTheme="minorHAnsi" w:hAnsi="Arial Narrow" w:cs="NimbusSans-Regular"/>
          <w:sz w:val="22"/>
          <w:szCs w:val="22"/>
          <w:lang w:eastAsia="en-US"/>
        </w:rPr>
        <w:t xml:space="preserve">ľov; dokladom je referencia, ak </w:t>
      </w:r>
      <w:r w:rsidRPr="007B1478">
        <w:rPr>
          <w:rFonts w:ascii="Arial Narrow" w:eastAsiaTheme="minorHAnsi" w:hAnsi="Arial Narrow" w:cs="NimbusSans-Regular"/>
          <w:sz w:val="22"/>
          <w:szCs w:val="22"/>
          <w:lang w:eastAsia="en-US"/>
        </w:rPr>
        <w:t>odberateľom bol verejný obstarávateľ aleb</w:t>
      </w:r>
      <w:r w:rsidR="007B1478">
        <w:rPr>
          <w:rFonts w:ascii="Arial Narrow" w:eastAsiaTheme="minorHAnsi" w:hAnsi="Arial Narrow" w:cs="NimbusSans-Regular"/>
          <w:sz w:val="22"/>
          <w:szCs w:val="22"/>
          <w:lang w:eastAsia="en-US"/>
        </w:rPr>
        <w:t xml:space="preserve">o obstarávateľ podľa zákona. Za </w:t>
      </w:r>
      <w:r w:rsidRPr="007B1478">
        <w:rPr>
          <w:rFonts w:ascii="Arial Narrow" w:eastAsiaTheme="minorHAnsi" w:hAnsi="Arial Narrow" w:cs="NimbusSans-Regular"/>
          <w:sz w:val="22"/>
          <w:szCs w:val="22"/>
          <w:lang w:eastAsia="en-US"/>
        </w:rPr>
        <w:t>vyhlásenie verejného obstarávania sa p</w:t>
      </w:r>
      <w:r w:rsidR="007B1478">
        <w:rPr>
          <w:rFonts w:ascii="Arial Narrow" w:eastAsiaTheme="minorHAnsi" w:hAnsi="Arial Narrow" w:cs="NimbusSans-Regular"/>
          <w:sz w:val="22"/>
          <w:szCs w:val="22"/>
          <w:lang w:eastAsia="en-US"/>
        </w:rPr>
        <w:t xml:space="preserve">ovažuje zverejnenie oznámenia o </w:t>
      </w:r>
      <w:r w:rsidRPr="007B1478">
        <w:rPr>
          <w:rFonts w:ascii="Arial Narrow" w:eastAsiaTheme="minorHAnsi" w:hAnsi="Arial Narrow" w:cs="NimbusSans-Regular"/>
          <w:sz w:val="22"/>
          <w:szCs w:val="22"/>
          <w:lang w:eastAsia="en-US"/>
        </w:rPr>
        <w:t>vyhlásení verejného obstarávania v Úradnom vestníku Európskej únie.“</w:t>
      </w:r>
    </w:p>
    <w:p w14:paraId="01376D45" w14:textId="77777777" w:rsidR="003F2D25" w:rsidRPr="007B1478" w:rsidRDefault="003F2D25" w:rsidP="002741CE">
      <w:pPr>
        <w:tabs>
          <w:tab w:val="left" w:pos="567"/>
        </w:tabs>
        <w:jc w:val="both"/>
        <w:rPr>
          <w:rFonts w:ascii="Arial Narrow" w:hAnsi="Arial Narrow"/>
          <w:b/>
          <w:sz w:val="22"/>
          <w:szCs w:val="22"/>
        </w:rPr>
      </w:pPr>
      <w:r w:rsidRPr="007B1478">
        <w:rPr>
          <w:rFonts w:ascii="Arial Narrow" w:eastAsiaTheme="minorHAnsi" w:hAnsi="Arial Narrow" w:cs="NimbusSans-Regular"/>
          <w:sz w:val="22"/>
          <w:szCs w:val="22"/>
          <w:lang w:eastAsia="en-US"/>
        </w:rPr>
        <w:t>20. Vo vzťahu k vyššie uvedenej požiadavke ďalej verejný obstarávateľ v</w:t>
      </w:r>
      <w:r w:rsidR="007B1478">
        <w:rPr>
          <w:rFonts w:ascii="Arial Narrow" w:eastAsiaTheme="minorHAnsi" w:hAnsi="Arial Narrow" w:cs="NimbusSans-Regular"/>
          <w:sz w:val="22"/>
          <w:szCs w:val="22"/>
          <w:lang w:eastAsia="en-US"/>
        </w:rPr>
        <w:t> </w:t>
      </w:r>
      <w:r w:rsidRPr="007B1478">
        <w:rPr>
          <w:rFonts w:ascii="Arial Narrow" w:eastAsiaTheme="minorHAnsi" w:hAnsi="Arial Narrow" w:cs="NimbusSans-Regular"/>
          <w:sz w:val="22"/>
          <w:szCs w:val="22"/>
          <w:lang w:eastAsia="en-US"/>
        </w:rPr>
        <w:t>časti</w:t>
      </w:r>
      <w:r w:rsidR="007B1478">
        <w:rPr>
          <w:rFonts w:ascii="Arial Narrow" w:hAnsi="Arial Narrow"/>
          <w:b/>
          <w:sz w:val="22"/>
          <w:szCs w:val="22"/>
        </w:rPr>
        <w:t xml:space="preserve"> </w:t>
      </w:r>
      <w:r w:rsidRPr="007B1478">
        <w:rPr>
          <w:rFonts w:ascii="Arial Narrow" w:eastAsiaTheme="minorHAnsi" w:hAnsi="Arial Narrow" w:cs="NimbusSans-Regular"/>
          <w:sz w:val="22"/>
          <w:szCs w:val="22"/>
          <w:lang w:eastAsia="en-US"/>
        </w:rPr>
        <w:t>„Minimálna požadovaná úroveň štandardov“ uviedol: „Splnenie vyššie uvedeného</w:t>
      </w:r>
      <w:r w:rsidR="007B1478">
        <w:rPr>
          <w:rFonts w:ascii="Arial Narrow" w:hAnsi="Arial Narrow"/>
          <w:b/>
          <w:sz w:val="22"/>
          <w:szCs w:val="22"/>
        </w:rPr>
        <w:t xml:space="preserve"> </w:t>
      </w:r>
      <w:r w:rsidRPr="007B1478">
        <w:rPr>
          <w:rFonts w:ascii="Arial Narrow" w:eastAsiaTheme="minorHAnsi" w:hAnsi="Arial Narrow" w:cs="NimbusSans-Regular"/>
          <w:sz w:val="22"/>
          <w:szCs w:val="22"/>
          <w:lang w:eastAsia="en-US"/>
        </w:rPr>
        <w:t>uchádzač preukáže predložením zoznamu dodávok rovnakých alebo podobných</w:t>
      </w:r>
      <w:r w:rsidR="007B1478">
        <w:rPr>
          <w:rFonts w:ascii="Arial Narrow" w:hAnsi="Arial Narrow"/>
          <w:b/>
          <w:sz w:val="22"/>
          <w:szCs w:val="22"/>
        </w:rPr>
        <w:t xml:space="preserve"> </w:t>
      </w:r>
      <w:r w:rsidRPr="007B1478">
        <w:rPr>
          <w:rFonts w:ascii="Arial Narrow" w:eastAsiaTheme="minorHAnsi" w:hAnsi="Arial Narrow" w:cs="NimbusSans-Regular"/>
          <w:sz w:val="22"/>
          <w:szCs w:val="22"/>
          <w:lang w:eastAsia="en-US"/>
        </w:rPr>
        <w:t>dodávok tovarov, ako sú uvedené v opise predmetu zákazky – dokladov,</w:t>
      </w:r>
      <w:r w:rsidR="007B1478">
        <w:rPr>
          <w:rFonts w:ascii="Arial Narrow" w:hAnsi="Arial Narrow"/>
          <w:b/>
          <w:sz w:val="22"/>
          <w:szCs w:val="22"/>
        </w:rPr>
        <w:t xml:space="preserve"> </w:t>
      </w:r>
      <w:r w:rsidRPr="007B1478">
        <w:rPr>
          <w:rFonts w:ascii="Arial Narrow" w:eastAsiaTheme="minorHAnsi" w:hAnsi="Arial Narrow" w:cs="NimbusSans-Regular"/>
          <w:sz w:val="22"/>
          <w:szCs w:val="22"/>
          <w:lang w:eastAsia="en-US"/>
        </w:rPr>
        <w:t>vyhotovenými v súlade s nariadeniami EÚ definujúcimi min. štandardy dokladov</w:t>
      </w:r>
      <w:r w:rsidR="007B1478">
        <w:rPr>
          <w:rFonts w:ascii="Arial Narrow" w:hAnsi="Arial Narrow"/>
          <w:b/>
          <w:sz w:val="22"/>
          <w:szCs w:val="22"/>
        </w:rPr>
        <w:t xml:space="preserve"> </w:t>
      </w:r>
      <w:r w:rsidRPr="007B1478">
        <w:rPr>
          <w:rFonts w:ascii="Arial Narrow" w:eastAsiaTheme="minorHAnsi" w:hAnsi="Arial Narrow" w:cs="NimbusSans-Regular"/>
          <w:sz w:val="22"/>
          <w:szCs w:val="22"/>
          <w:lang w:eastAsia="en-US"/>
        </w:rPr>
        <w:t>krajín EÚ, s minimálne rovnakou kvalitou vyhotovenia a úrovňou technického</w:t>
      </w:r>
      <w:r w:rsidR="007B1478">
        <w:rPr>
          <w:rFonts w:ascii="Arial Narrow" w:hAnsi="Arial Narrow"/>
          <w:b/>
          <w:sz w:val="22"/>
          <w:szCs w:val="22"/>
        </w:rPr>
        <w:t xml:space="preserve"> </w:t>
      </w:r>
      <w:r w:rsidRPr="007B1478">
        <w:rPr>
          <w:rFonts w:ascii="Arial Narrow" w:eastAsiaTheme="minorHAnsi" w:hAnsi="Arial Narrow" w:cs="NimbusSans-Regular"/>
          <w:sz w:val="22"/>
          <w:szCs w:val="22"/>
          <w:lang w:eastAsia="en-US"/>
        </w:rPr>
        <w:t>zabezpečenia, aké je v súčasných dokladoch SR, zabezpečenou kombináciou</w:t>
      </w:r>
      <w:r w:rsidR="007B1478">
        <w:rPr>
          <w:rFonts w:ascii="Arial Narrow" w:hAnsi="Arial Narrow"/>
          <w:b/>
          <w:sz w:val="22"/>
          <w:szCs w:val="22"/>
        </w:rPr>
        <w:t xml:space="preserve"> </w:t>
      </w:r>
      <w:r w:rsidRPr="007B1478">
        <w:rPr>
          <w:rFonts w:ascii="Arial Narrow" w:eastAsiaTheme="minorHAnsi" w:hAnsi="Arial Narrow" w:cs="NimbusSans-Regular"/>
          <w:sz w:val="22"/>
          <w:szCs w:val="22"/>
          <w:lang w:eastAsia="en-US"/>
        </w:rPr>
        <w:t>tlačových techník a ochranných prvkov, aké sú v súčasných dokladov SR,</w:t>
      </w:r>
      <w:r w:rsidR="007B1478">
        <w:rPr>
          <w:rFonts w:ascii="Arial Narrow" w:hAnsi="Arial Narrow"/>
          <w:b/>
          <w:sz w:val="22"/>
          <w:szCs w:val="22"/>
        </w:rPr>
        <w:t xml:space="preserve"> </w:t>
      </w:r>
      <w:r w:rsidRPr="007B1478">
        <w:rPr>
          <w:rFonts w:ascii="Arial Narrow" w:eastAsiaTheme="minorHAnsi" w:hAnsi="Arial Narrow" w:cs="NimbusSans-Regular"/>
          <w:sz w:val="22"/>
          <w:szCs w:val="22"/>
          <w:lang w:eastAsia="en-US"/>
        </w:rPr>
        <w:t>uskutočnených za predchádzajúce tri roky, ktorý musí obsahovať minimálne tri</w:t>
      </w:r>
      <w:r w:rsidR="007B1478">
        <w:rPr>
          <w:rFonts w:ascii="Arial Narrow" w:hAnsi="Arial Narrow"/>
          <w:b/>
          <w:sz w:val="22"/>
          <w:szCs w:val="22"/>
        </w:rPr>
        <w:t xml:space="preserve"> </w:t>
      </w:r>
      <w:r w:rsidRPr="007B1478">
        <w:rPr>
          <w:rFonts w:ascii="Arial Narrow" w:eastAsiaTheme="minorHAnsi" w:hAnsi="Arial Narrow" w:cs="NimbusSans-Regular"/>
          <w:sz w:val="22"/>
          <w:szCs w:val="22"/>
          <w:lang w:eastAsia="en-US"/>
        </w:rPr>
        <w:t>dodávky čistopisov ľubovoľných dokladov národného významu (osvedčení o</w:t>
      </w:r>
      <w:r w:rsidR="007B1478">
        <w:rPr>
          <w:rFonts w:ascii="Arial Narrow" w:hAnsi="Arial Narrow"/>
          <w:b/>
          <w:sz w:val="22"/>
          <w:szCs w:val="22"/>
        </w:rPr>
        <w:t xml:space="preserve"> </w:t>
      </w:r>
      <w:r w:rsidRPr="007B1478">
        <w:rPr>
          <w:rFonts w:ascii="Arial Narrow" w:eastAsiaTheme="minorHAnsi" w:hAnsi="Arial Narrow" w:cs="NimbusSans-Regular"/>
          <w:sz w:val="22"/>
          <w:szCs w:val="22"/>
          <w:lang w:eastAsia="en-US"/>
        </w:rPr>
        <w:t>evidencii, identifikačných dokladov, občianskych preukazov, cestovných dokladov,</w:t>
      </w:r>
      <w:r w:rsidR="007B1478">
        <w:rPr>
          <w:rFonts w:ascii="Arial Narrow" w:hAnsi="Arial Narrow"/>
          <w:b/>
          <w:sz w:val="22"/>
          <w:szCs w:val="22"/>
        </w:rPr>
        <w:t xml:space="preserve"> </w:t>
      </w:r>
      <w:r w:rsidRPr="007B1478">
        <w:rPr>
          <w:rFonts w:ascii="Arial Narrow" w:eastAsiaTheme="minorHAnsi" w:hAnsi="Arial Narrow" w:cs="NimbusSans-Regular"/>
          <w:sz w:val="22"/>
          <w:szCs w:val="22"/>
          <w:lang w:eastAsia="en-US"/>
        </w:rPr>
        <w:t>vodičských preukazov, povolení na pobyt alebo iných dokladov národného</w:t>
      </w:r>
      <w:r w:rsidR="007B1478">
        <w:rPr>
          <w:rFonts w:ascii="Arial Narrow" w:hAnsi="Arial Narrow"/>
          <w:b/>
          <w:sz w:val="22"/>
          <w:szCs w:val="22"/>
        </w:rPr>
        <w:t xml:space="preserve"> </w:t>
      </w:r>
      <w:r w:rsidRPr="007B1478">
        <w:rPr>
          <w:rFonts w:ascii="Arial Narrow" w:eastAsiaTheme="minorHAnsi" w:hAnsi="Arial Narrow" w:cs="NimbusSans-Regular"/>
          <w:sz w:val="22"/>
          <w:szCs w:val="22"/>
          <w:lang w:eastAsia="en-US"/>
        </w:rPr>
        <w:t>významu) v minimálnej súhrnnej hodnote 11 886 000,00 EUR bez DPH,</w:t>
      </w:r>
      <w:r w:rsidR="007B1478">
        <w:rPr>
          <w:rFonts w:ascii="Arial Narrow" w:hAnsi="Arial Narrow"/>
          <w:b/>
          <w:sz w:val="22"/>
          <w:szCs w:val="22"/>
        </w:rPr>
        <w:t xml:space="preserve"> </w:t>
      </w:r>
      <w:r w:rsidRPr="007B1478">
        <w:rPr>
          <w:rFonts w:ascii="Arial Narrow" w:eastAsiaTheme="minorHAnsi" w:hAnsi="Arial Narrow" w:cs="NimbusSans-Regular"/>
          <w:sz w:val="22"/>
          <w:szCs w:val="22"/>
          <w:lang w:eastAsia="en-US"/>
        </w:rPr>
        <w:t>preukazujúcich technickú spôsobilosť [...].“</w:t>
      </w:r>
    </w:p>
    <w:p w14:paraId="46679B3A"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21. Žiadateľ verejného obstarávateľa v žiad</w:t>
      </w:r>
      <w:r w:rsidR="007B1478">
        <w:rPr>
          <w:rFonts w:ascii="Arial Narrow" w:eastAsiaTheme="minorHAnsi" w:hAnsi="Arial Narrow" w:cs="NimbusSans-Regular"/>
          <w:sz w:val="22"/>
          <w:szCs w:val="22"/>
          <w:lang w:eastAsia="en-US"/>
        </w:rPr>
        <w:t xml:space="preserve">osti o vysvetlenie 1 požiadal o </w:t>
      </w:r>
      <w:r w:rsidRPr="007B1478">
        <w:rPr>
          <w:rFonts w:ascii="Arial Narrow" w:eastAsiaTheme="minorHAnsi" w:hAnsi="Arial Narrow" w:cs="NimbusSans-Regular"/>
          <w:sz w:val="22"/>
          <w:szCs w:val="22"/>
          <w:lang w:eastAsia="en-US"/>
        </w:rPr>
        <w:t>potvrdenie, že ministerstvo bude za účelom preuk</w:t>
      </w:r>
      <w:r w:rsidR="007B1478">
        <w:rPr>
          <w:rFonts w:ascii="Arial Narrow" w:eastAsiaTheme="minorHAnsi" w:hAnsi="Arial Narrow" w:cs="NimbusSans-Regular"/>
          <w:sz w:val="22"/>
          <w:szCs w:val="22"/>
          <w:lang w:eastAsia="en-US"/>
        </w:rPr>
        <w:t xml:space="preserve">ázania splnenia tejto podmienky </w:t>
      </w:r>
      <w:r w:rsidRPr="007B1478">
        <w:rPr>
          <w:rFonts w:ascii="Arial Narrow" w:eastAsiaTheme="minorHAnsi" w:hAnsi="Arial Narrow" w:cs="NimbusSans-Regular"/>
          <w:sz w:val="22"/>
          <w:szCs w:val="22"/>
          <w:lang w:eastAsia="en-US"/>
        </w:rPr>
        <w:t>účasti akceptovať dodávky všetkých dokladov národného významu s rovnakou</w:t>
      </w:r>
    </w:p>
    <w:p w14:paraId="0FBACB87"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alebo porovnateľnou kvalitou vyhotovenia a úr</w:t>
      </w:r>
      <w:r w:rsidR="007B1478">
        <w:rPr>
          <w:rFonts w:ascii="Arial Narrow" w:eastAsiaTheme="minorHAnsi" w:hAnsi="Arial Narrow" w:cs="NimbusSans-Regular"/>
          <w:sz w:val="22"/>
          <w:szCs w:val="22"/>
          <w:lang w:eastAsia="en-US"/>
        </w:rPr>
        <w:t xml:space="preserve">ovňou technického zabezpečenia, </w:t>
      </w:r>
      <w:r w:rsidRPr="007B1478">
        <w:rPr>
          <w:rFonts w:ascii="Arial Narrow" w:eastAsiaTheme="minorHAnsi" w:hAnsi="Arial Narrow" w:cs="NimbusSans-Regular"/>
          <w:sz w:val="22"/>
          <w:szCs w:val="22"/>
          <w:lang w:eastAsia="en-US"/>
        </w:rPr>
        <w:t>aké je v súčasných dokladoch SR, a to bez oh</w:t>
      </w:r>
      <w:r w:rsidR="007B1478">
        <w:rPr>
          <w:rFonts w:ascii="Arial Narrow" w:eastAsiaTheme="minorHAnsi" w:hAnsi="Arial Narrow" w:cs="NimbusSans-Regular"/>
          <w:sz w:val="22"/>
          <w:szCs w:val="22"/>
          <w:lang w:eastAsia="en-US"/>
        </w:rPr>
        <w:t xml:space="preserve">ľadu na to, či sú tieto doklady </w:t>
      </w:r>
      <w:r w:rsidRPr="007B1478">
        <w:rPr>
          <w:rFonts w:ascii="Arial Narrow" w:eastAsiaTheme="minorHAnsi" w:hAnsi="Arial Narrow" w:cs="NimbusSans-Regular"/>
          <w:sz w:val="22"/>
          <w:szCs w:val="22"/>
          <w:lang w:eastAsia="en-US"/>
        </w:rPr>
        <w:t>zároveň vyhotovené v súlade s naria</w:t>
      </w:r>
      <w:r w:rsidR="007B1478">
        <w:rPr>
          <w:rFonts w:ascii="Arial Narrow" w:eastAsiaTheme="minorHAnsi" w:hAnsi="Arial Narrow" w:cs="NimbusSans-Regular"/>
          <w:sz w:val="22"/>
          <w:szCs w:val="22"/>
          <w:lang w:eastAsia="en-US"/>
        </w:rPr>
        <w:t xml:space="preserve">deniami EÚ definujúce minimálne štandardy </w:t>
      </w:r>
      <w:r w:rsidRPr="007B1478">
        <w:rPr>
          <w:rFonts w:ascii="Arial Narrow" w:eastAsiaTheme="minorHAnsi" w:hAnsi="Arial Narrow" w:cs="NimbusSans-Regular"/>
          <w:sz w:val="22"/>
          <w:szCs w:val="22"/>
          <w:lang w:eastAsia="en-US"/>
        </w:rPr>
        <w:t>dokladov krajín EÚ. Verejný obstarávateľ na otázku neodp</w:t>
      </w:r>
      <w:r w:rsidR="007B1478">
        <w:rPr>
          <w:rFonts w:ascii="Arial Narrow" w:eastAsiaTheme="minorHAnsi" w:hAnsi="Arial Narrow" w:cs="NimbusSans-Regular"/>
          <w:sz w:val="22"/>
          <w:szCs w:val="22"/>
          <w:lang w:eastAsia="en-US"/>
        </w:rPr>
        <w:t xml:space="preserve">ovedal a požadované </w:t>
      </w:r>
      <w:r w:rsidRPr="007B1478">
        <w:rPr>
          <w:rFonts w:ascii="Arial Narrow" w:eastAsiaTheme="minorHAnsi" w:hAnsi="Arial Narrow" w:cs="NimbusSans-Regular"/>
          <w:sz w:val="22"/>
          <w:szCs w:val="22"/>
          <w:lang w:eastAsia="en-US"/>
        </w:rPr>
        <w:t>vysvetlenie neposkytol.</w:t>
      </w:r>
    </w:p>
    <w:p w14:paraId="0C1EB59D"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22. Verejný obstarávateľ je samozrejme oprávne</w:t>
      </w:r>
      <w:r w:rsidR="007B1478">
        <w:rPr>
          <w:rFonts w:ascii="Arial Narrow" w:eastAsiaTheme="minorHAnsi" w:hAnsi="Arial Narrow" w:cs="NimbusSans-Regular"/>
          <w:sz w:val="22"/>
          <w:szCs w:val="22"/>
          <w:lang w:eastAsia="en-US"/>
        </w:rPr>
        <w:t xml:space="preserve">ný a súčasne povinný požadovať, </w:t>
      </w:r>
      <w:r w:rsidRPr="007B1478">
        <w:rPr>
          <w:rFonts w:ascii="Arial Narrow" w:eastAsiaTheme="minorHAnsi" w:hAnsi="Arial Narrow" w:cs="NimbusSans-Regular"/>
          <w:sz w:val="22"/>
          <w:szCs w:val="22"/>
          <w:lang w:eastAsia="en-US"/>
        </w:rPr>
        <w:t>aby čistopisy dokladov, ktorých dodanie bude</w:t>
      </w:r>
      <w:r w:rsidR="007B1478">
        <w:rPr>
          <w:rFonts w:ascii="Arial Narrow" w:eastAsiaTheme="minorHAnsi" w:hAnsi="Arial Narrow" w:cs="NimbusSans-Regular"/>
          <w:sz w:val="22"/>
          <w:szCs w:val="22"/>
          <w:lang w:eastAsia="en-US"/>
        </w:rPr>
        <w:t xml:space="preserve"> predmetom zmluvy uzatvorenej s </w:t>
      </w:r>
      <w:r w:rsidRPr="007B1478">
        <w:rPr>
          <w:rFonts w:ascii="Arial Narrow" w:eastAsiaTheme="minorHAnsi" w:hAnsi="Arial Narrow" w:cs="NimbusSans-Regular"/>
          <w:sz w:val="22"/>
          <w:szCs w:val="22"/>
          <w:lang w:eastAsia="en-US"/>
        </w:rPr>
        <w:t>úspešným uchádzačom, spĺňali požiadavky v zmysle aplikovat</w:t>
      </w:r>
      <w:r w:rsidR="007B1478">
        <w:rPr>
          <w:rFonts w:ascii="Arial Narrow" w:eastAsiaTheme="minorHAnsi" w:hAnsi="Arial Narrow" w:cs="NimbusSans-Regular"/>
          <w:sz w:val="22"/>
          <w:szCs w:val="22"/>
          <w:lang w:eastAsia="en-US"/>
        </w:rPr>
        <w:t xml:space="preserve">eľných záväzných </w:t>
      </w:r>
      <w:r w:rsidRPr="007B1478">
        <w:rPr>
          <w:rFonts w:ascii="Arial Narrow" w:eastAsiaTheme="minorHAnsi" w:hAnsi="Arial Narrow" w:cs="NimbusSans-Regular"/>
          <w:sz w:val="22"/>
          <w:szCs w:val="22"/>
          <w:lang w:eastAsia="en-US"/>
        </w:rPr>
        <w:t>nariadení EÚ definujúcimi minimálne štandardy d</w:t>
      </w:r>
      <w:r w:rsidR="007B1478">
        <w:rPr>
          <w:rFonts w:ascii="Arial Narrow" w:eastAsiaTheme="minorHAnsi" w:hAnsi="Arial Narrow" w:cs="NimbusSans-Regular"/>
          <w:sz w:val="22"/>
          <w:szCs w:val="22"/>
          <w:lang w:eastAsia="en-US"/>
        </w:rPr>
        <w:t xml:space="preserve">okladov krajín EÚ. Podľa názoru žiadateľa je však </w:t>
      </w:r>
      <w:r w:rsidRPr="007B1478">
        <w:rPr>
          <w:rFonts w:ascii="Arial Narrow" w:eastAsiaTheme="minorHAnsi" w:hAnsi="Arial Narrow" w:cs="NimbusSans-Regular"/>
          <w:sz w:val="22"/>
          <w:szCs w:val="22"/>
          <w:lang w:eastAsia="en-US"/>
        </w:rPr>
        <w:t>nevyhnutné rozlišovať medzi</w:t>
      </w:r>
      <w:r w:rsidR="007B1478">
        <w:rPr>
          <w:rFonts w:ascii="Arial Narrow" w:eastAsiaTheme="minorHAnsi" w:hAnsi="Arial Narrow" w:cs="NimbusSans-Regular"/>
          <w:sz w:val="22"/>
          <w:szCs w:val="22"/>
          <w:lang w:eastAsia="en-US"/>
        </w:rPr>
        <w:t xml:space="preserve"> požiadavkami na takéto finálne </w:t>
      </w:r>
      <w:r w:rsidRPr="007B1478">
        <w:rPr>
          <w:rFonts w:ascii="Arial Narrow" w:eastAsiaTheme="minorHAnsi" w:hAnsi="Arial Narrow" w:cs="NimbusSans-Regular"/>
          <w:sz w:val="22"/>
          <w:szCs w:val="22"/>
          <w:lang w:eastAsia="en-US"/>
        </w:rPr>
        <w:t>čistopisy a požiadavkami na referencie (zoz</w:t>
      </w:r>
      <w:r w:rsidR="007B1478">
        <w:rPr>
          <w:rFonts w:ascii="Arial Narrow" w:eastAsiaTheme="minorHAnsi" w:hAnsi="Arial Narrow" w:cs="NimbusSans-Regular"/>
          <w:sz w:val="22"/>
          <w:szCs w:val="22"/>
          <w:lang w:eastAsia="en-US"/>
        </w:rPr>
        <w:t xml:space="preserve">namy dodávok), ktorými uchádzač </w:t>
      </w:r>
      <w:r w:rsidRPr="007B1478">
        <w:rPr>
          <w:rFonts w:ascii="Arial Narrow" w:eastAsiaTheme="minorHAnsi" w:hAnsi="Arial Narrow" w:cs="NimbusSans-Regular"/>
          <w:sz w:val="22"/>
          <w:szCs w:val="22"/>
          <w:lang w:eastAsia="en-US"/>
        </w:rPr>
        <w:t>preukazuje splnenie podmienok účasti týkajúcich sa technickej a odbornej</w:t>
      </w:r>
    </w:p>
    <w:p w14:paraId="112A0B06" w14:textId="77777777" w:rsidR="003F2D25" w:rsidRPr="007B1478" w:rsidRDefault="003F2D25" w:rsidP="002741CE">
      <w:pPr>
        <w:tabs>
          <w:tab w:val="left" w:pos="567"/>
        </w:tabs>
        <w:jc w:val="both"/>
        <w:rPr>
          <w:rFonts w:ascii="Arial Narrow" w:hAnsi="Arial Narrow"/>
          <w:b/>
          <w:sz w:val="22"/>
          <w:szCs w:val="22"/>
        </w:rPr>
      </w:pPr>
      <w:r w:rsidRPr="007B1478">
        <w:rPr>
          <w:rFonts w:ascii="Arial Narrow" w:eastAsiaTheme="minorHAnsi" w:hAnsi="Arial Narrow" w:cs="NimbusSans-Regular"/>
          <w:sz w:val="22"/>
          <w:szCs w:val="22"/>
          <w:lang w:eastAsia="en-US"/>
        </w:rPr>
        <w:t>spôsobilosti.</w:t>
      </w:r>
    </w:p>
    <w:p w14:paraId="14F5A77F"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23. Medzinárodne zavedené a uznávane š</w:t>
      </w:r>
      <w:r w:rsidR="007B1478">
        <w:rPr>
          <w:rFonts w:ascii="Arial Narrow" w:eastAsiaTheme="minorHAnsi" w:hAnsi="Arial Narrow" w:cs="NimbusSans-Regular"/>
          <w:sz w:val="22"/>
          <w:szCs w:val="22"/>
          <w:lang w:eastAsia="en-US"/>
        </w:rPr>
        <w:t xml:space="preserve">tandardy pre doklady totožnosti </w:t>
      </w:r>
      <w:r w:rsidRPr="007B1478">
        <w:rPr>
          <w:rFonts w:ascii="Arial Narrow" w:eastAsiaTheme="minorHAnsi" w:hAnsi="Arial Narrow" w:cs="NimbusSans-Regular"/>
          <w:sz w:val="22"/>
          <w:szCs w:val="22"/>
          <w:lang w:eastAsia="en-US"/>
        </w:rPr>
        <w:t>vychádzajú prevažne z odporúčaní a špecifi</w:t>
      </w:r>
      <w:r w:rsidR="007B1478">
        <w:rPr>
          <w:rFonts w:ascii="Arial Narrow" w:eastAsiaTheme="minorHAnsi" w:hAnsi="Arial Narrow" w:cs="NimbusSans-Regular"/>
          <w:sz w:val="22"/>
          <w:szCs w:val="22"/>
          <w:lang w:eastAsia="en-US"/>
        </w:rPr>
        <w:t xml:space="preserve">kácií Medzinárodnej organizácie </w:t>
      </w:r>
      <w:r w:rsidRPr="007B1478">
        <w:rPr>
          <w:rFonts w:ascii="Arial Narrow" w:eastAsiaTheme="minorHAnsi" w:hAnsi="Arial Narrow" w:cs="NimbusSans-Regular"/>
          <w:sz w:val="22"/>
          <w:szCs w:val="22"/>
          <w:lang w:eastAsia="en-US"/>
        </w:rPr>
        <w:t>civilného letectva (ICAO). Členské štáty Európskej únie sa v záležitostiach</w:t>
      </w:r>
    </w:p>
    <w:p w14:paraId="2F275D19"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týkajúcich sa preukazov totožnosti a/a</w:t>
      </w:r>
      <w:r w:rsidR="007B1478">
        <w:rPr>
          <w:rFonts w:ascii="Arial Narrow" w:eastAsiaTheme="minorHAnsi" w:hAnsi="Arial Narrow" w:cs="NimbusSans-Regular"/>
          <w:sz w:val="22"/>
          <w:szCs w:val="22"/>
          <w:lang w:eastAsia="en-US"/>
        </w:rPr>
        <w:t xml:space="preserve">lebo cestovných dokladov riadia </w:t>
      </w:r>
      <w:r w:rsidRPr="007B1478">
        <w:rPr>
          <w:rFonts w:ascii="Arial Narrow" w:eastAsiaTheme="minorHAnsi" w:hAnsi="Arial Narrow" w:cs="NimbusSans-Regular"/>
          <w:sz w:val="22"/>
          <w:szCs w:val="22"/>
          <w:lang w:eastAsia="en-US"/>
        </w:rPr>
        <w:t>špecifikáciami a minimálnymi bezpečnostnými štandardmi dokumentu ICAO 9303.</w:t>
      </w:r>
    </w:p>
    <w:p w14:paraId="142B5722"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24. Zároveň platí, že normy EÚ nie sú priamym ukazovateľom technick</w:t>
      </w:r>
      <w:r w:rsidR="007B1478">
        <w:rPr>
          <w:rFonts w:ascii="Arial Narrow" w:eastAsiaTheme="minorHAnsi" w:hAnsi="Arial Narrow" w:cs="NimbusSans-Regular"/>
          <w:sz w:val="22"/>
          <w:szCs w:val="22"/>
          <w:lang w:eastAsia="en-US"/>
        </w:rPr>
        <w:t xml:space="preserve">ej </w:t>
      </w:r>
      <w:r w:rsidRPr="007B1478">
        <w:rPr>
          <w:rFonts w:ascii="Arial Narrow" w:eastAsiaTheme="minorHAnsi" w:hAnsi="Arial Narrow" w:cs="NimbusSans-Regular"/>
          <w:sz w:val="22"/>
          <w:szCs w:val="22"/>
          <w:lang w:eastAsia="en-US"/>
        </w:rPr>
        <w:t>spôsobilosti. Celková technická spôsobilos</w:t>
      </w:r>
      <w:r w:rsidR="007B1478">
        <w:rPr>
          <w:rFonts w:ascii="Arial Narrow" w:eastAsiaTheme="minorHAnsi" w:hAnsi="Arial Narrow" w:cs="NimbusSans-Regular"/>
          <w:sz w:val="22"/>
          <w:szCs w:val="22"/>
          <w:lang w:eastAsia="en-US"/>
        </w:rPr>
        <w:t xml:space="preserve">ť navrhovateľa dodať požadované </w:t>
      </w:r>
      <w:r w:rsidRPr="007B1478">
        <w:rPr>
          <w:rFonts w:ascii="Arial Narrow" w:eastAsiaTheme="minorHAnsi" w:hAnsi="Arial Narrow" w:cs="NimbusSans-Regular"/>
          <w:sz w:val="22"/>
          <w:szCs w:val="22"/>
          <w:lang w:eastAsia="en-US"/>
        </w:rPr>
        <w:t>dokumenty vrátane všetkých bezpečnos</w:t>
      </w:r>
      <w:r w:rsidR="007B1478">
        <w:rPr>
          <w:rFonts w:ascii="Arial Narrow" w:eastAsiaTheme="minorHAnsi" w:hAnsi="Arial Narrow" w:cs="NimbusSans-Regular"/>
          <w:sz w:val="22"/>
          <w:szCs w:val="22"/>
          <w:lang w:eastAsia="en-US"/>
        </w:rPr>
        <w:t xml:space="preserve">tných prvkov atď. sa preukazuje </w:t>
      </w:r>
      <w:r w:rsidRPr="007B1478">
        <w:rPr>
          <w:rFonts w:ascii="Arial Narrow" w:eastAsiaTheme="minorHAnsi" w:hAnsi="Arial Narrow" w:cs="NimbusSans-Regular"/>
          <w:sz w:val="22"/>
          <w:szCs w:val="22"/>
          <w:lang w:eastAsia="en-US"/>
        </w:rPr>
        <w:t>predložením vzorových dokumentov (vzoriek). P</w:t>
      </w:r>
      <w:r w:rsidR="007B1478">
        <w:rPr>
          <w:rFonts w:ascii="Arial Narrow" w:eastAsiaTheme="minorHAnsi" w:hAnsi="Arial Narrow" w:cs="NimbusSans-Regular"/>
          <w:sz w:val="22"/>
          <w:szCs w:val="22"/>
          <w:lang w:eastAsia="en-US"/>
        </w:rPr>
        <w:t xml:space="preserve">očas výrobného procesu nezáleží </w:t>
      </w:r>
      <w:r w:rsidRPr="007B1478">
        <w:rPr>
          <w:rFonts w:ascii="Arial Narrow" w:eastAsiaTheme="minorHAnsi" w:hAnsi="Arial Narrow" w:cs="NimbusSans-Regular"/>
          <w:sz w:val="22"/>
          <w:szCs w:val="22"/>
          <w:lang w:eastAsia="en-US"/>
        </w:rPr>
        <w:t>na tom, či sa majú alebo nemajú vyrábať doku</w:t>
      </w:r>
      <w:r w:rsidR="00496EFD">
        <w:rPr>
          <w:rFonts w:ascii="Arial Narrow" w:eastAsiaTheme="minorHAnsi" w:hAnsi="Arial Narrow" w:cs="NimbusSans-Regular"/>
          <w:sz w:val="22"/>
          <w:szCs w:val="22"/>
          <w:lang w:eastAsia="en-US"/>
        </w:rPr>
        <w:t xml:space="preserve">menty podľa štandardu EÚ (kvôli </w:t>
      </w:r>
      <w:r w:rsidRPr="007B1478">
        <w:rPr>
          <w:rFonts w:ascii="Arial Narrow" w:eastAsiaTheme="minorHAnsi" w:hAnsi="Arial Narrow" w:cs="NimbusSans-Regular"/>
          <w:sz w:val="22"/>
          <w:szCs w:val="22"/>
          <w:lang w:eastAsia="en-US"/>
        </w:rPr>
        <w:t>vysokej automatizácii a štandardizácii procesov výroby bezpečnosti a prostredia</w:t>
      </w:r>
    </w:p>
    <w:p w14:paraId="5DBA7F07"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výroby bezpečnosti). Schopnosť/kapacitu doda</w:t>
      </w:r>
      <w:r w:rsidR="00496EFD">
        <w:rPr>
          <w:rFonts w:ascii="Arial Narrow" w:eastAsiaTheme="minorHAnsi" w:hAnsi="Arial Narrow" w:cs="NimbusSans-Regular"/>
          <w:sz w:val="22"/>
          <w:szCs w:val="22"/>
          <w:lang w:eastAsia="en-US"/>
        </w:rPr>
        <w:t xml:space="preserve">ť požadované objemy dokladov je </w:t>
      </w:r>
      <w:r w:rsidRPr="007B1478">
        <w:rPr>
          <w:rFonts w:ascii="Arial Narrow" w:eastAsiaTheme="minorHAnsi" w:hAnsi="Arial Narrow" w:cs="NimbusSans-Regular"/>
          <w:sz w:val="22"/>
          <w:szCs w:val="22"/>
          <w:lang w:eastAsia="en-US"/>
        </w:rPr>
        <w:t xml:space="preserve">možné preukázať aj inými produktmi rovnakého typu, teda </w:t>
      </w:r>
      <w:proofErr w:type="spellStart"/>
      <w:r w:rsidRPr="007B1478">
        <w:rPr>
          <w:rFonts w:ascii="Arial Narrow" w:eastAsiaTheme="minorHAnsi" w:hAnsi="Arial Narrow" w:cs="NimbusSans-Regular"/>
          <w:sz w:val="22"/>
          <w:szCs w:val="22"/>
          <w:lang w:eastAsia="en-US"/>
        </w:rPr>
        <w:t>po</w:t>
      </w:r>
      <w:r w:rsidR="00496EFD">
        <w:rPr>
          <w:rFonts w:ascii="Arial Narrow" w:eastAsiaTheme="minorHAnsi" w:hAnsi="Arial Narrow" w:cs="NimbusSans-Regular"/>
          <w:sz w:val="22"/>
          <w:szCs w:val="22"/>
          <w:lang w:eastAsia="en-US"/>
        </w:rPr>
        <w:t>lykarbonátovými</w:t>
      </w:r>
      <w:proofErr w:type="spellEnd"/>
      <w:r w:rsidR="00496EFD">
        <w:rPr>
          <w:rFonts w:ascii="Arial Narrow" w:eastAsiaTheme="minorHAnsi" w:hAnsi="Arial Narrow" w:cs="NimbusSans-Regular"/>
          <w:sz w:val="22"/>
          <w:szCs w:val="22"/>
          <w:lang w:eastAsia="en-US"/>
        </w:rPr>
        <w:t xml:space="preserve"> </w:t>
      </w:r>
      <w:r w:rsidRPr="007B1478">
        <w:rPr>
          <w:rFonts w:ascii="Arial Narrow" w:eastAsiaTheme="minorHAnsi" w:hAnsi="Arial Narrow" w:cs="NimbusSans-Regular"/>
          <w:sz w:val="22"/>
          <w:szCs w:val="22"/>
          <w:lang w:eastAsia="en-US"/>
        </w:rPr>
        <w:t xml:space="preserve">kartami ID1 s elektronickým čipom a bez neho a </w:t>
      </w:r>
      <w:r w:rsidR="00496EFD">
        <w:rPr>
          <w:rFonts w:ascii="Arial Narrow" w:eastAsiaTheme="minorHAnsi" w:hAnsi="Arial Narrow" w:cs="NimbusSans-Regular"/>
          <w:sz w:val="22"/>
          <w:szCs w:val="22"/>
          <w:lang w:eastAsia="en-US"/>
        </w:rPr>
        <w:t>dokladmi ID3 s </w:t>
      </w:r>
      <w:proofErr w:type="spellStart"/>
      <w:r w:rsidR="00496EFD">
        <w:rPr>
          <w:rFonts w:ascii="Arial Narrow" w:eastAsiaTheme="minorHAnsi" w:hAnsi="Arial Narrow" w:cs="NimbusSans-Regular"/>
          <w:sz w:val="22"/>
          <w:szCs w:val="22"/>
          <w:lang w:eastAsia="en-US"/>
        </w:rPr>
        <w:t>polykarbonátovou</w:t>
      </w:r>
      <w:proofErr w:type="spellEnd"/>
      <w:r w:rsidR="00496EFD">
        <w:rPr>
          <w:rFonts w:ascii="Arial Narrow" w:eastAsiaTheme="minorHAnsi" w:hAnsi="Arial Narrow" w:cs="NimbusSans-Regular"/>
          <w:sz w:val="22"/>
          <w:szCs w:val="22"/>
          <w:lang w:eastAsia="en-US"/>
        </w:rPr>
        <w:t xml:space="preserve"> </w:t>
      </w:r>
      <w:r w:rsidRPr="007B1478">
        <w:rPr>
          <w:rFonts w:ascii="Arial Narrow" w:eastAsiaTheme="minorHAnsi" w:hAnsi="Arial Narrow" w:cs="NimbusSans-Regular"/>
          <w:sz w:val="22"/>
          <w:szCs w:val="22"/>
          <w:lang w:eastAsia="en-US"/>
        </w:rPr>
        <w:t>kartou a s elektronickým čipom.</w:t>
      </w:r>
    </w:p>
    <w:p w14:paraId="56A81AEA" w14:textId="77777777" w:rsidR="003F2D25" w:rsidRPr="007B1478" w:rsidRDefault="003F2D25" w:rsidP="002741CE">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25. Požiadavka, aby sa dotknutá podmienka účas</w:t>
      </w:r>
      <w:r w:rsidR="00496EFD">
        <w:rPr>
          <w:rFonts w:ascii="Arial Narrow" w:eastAsiaTheme="minorHAnsi" w:hAnsi="Arial Narrow" w:cs="NimbusSans-Regular"/>
          <w:sz w:val="22"/>
          <w:szCs w:val="22"/>
          <w:lang w:eastAsia="en-US"/>
        </w:rPr>
        <w:t xml:space="preserve">ti týkajúca sa technickej alebo </w:t>
      </w:r>
      <w:r w:rsidRPr="007B1478">
        <w:rPr>
          <w:rFonts w:ascii="Arial Narrow" w:eastAsiaTheme="minorHAnsi" w:hAnsi="Arial Narrow" w:cs="NimbusSans-Regular"/>
          <w:sz w:val="22"/>
          <w:szCs w:val="22"/>
          <w:lang w:eastAsia="en-US"/>
        </w:rPr>
        <w:t>odbornej spôsobilosti preukazovala výučne referenci</w:t>
      </w:r>
      <w:r w:rsidR="00496EFD">
        <w:rPr>
          <w:rFonts w:ascii="Arial Narrow" w:eastAsiaTheme="minorHAnsi" w:hAnsi="Arial Narrow" w:cs="NimbusSans-Regular"/>
          <w:sz w:val="22"/>
          <w:szCs w:val="22"/>
          <w:lang w:eastAsia="en-US"/>
        </w:rPr>
        <w:t xml:space="preserve">ami – zoznamami dodávok </w:t>
      </w:r>
      <w:r w:rsidRPr="007B1478">
        <w:rPr>
          <w:rFonts w:ascii="Arial Narrow" w:eastAsiaTheme="minorHAnsi" w:hAnsi="Arial Narrow" w:cs="NimbusSans-Regular"/>
          <w:sz w:val="22"/>
          <w:szCs w:val="22"/>
          <w:lang w:eastAsia="en-US"/>
        </w:rPr>
        <w:t>len takých dokladov, ktoré boli vyhotov</w:t>
      </w:r>
      <w:r w:rsidR="00496EFD">
        <w:rPr>
          <w:rFonts w:ascii="Arial Narrow" w:eastAsiaTheme="minorHAnsi" w:hAnsi="Arial Narrow" w:cs="NimbusSans-Regular"/>
          <w:sz w:val="22"/>
          <w:szCs w:val="22"/>
          <w:lang w:eastAsia="en-US"/>
        </w:rPr>
        <w:t xml:space="preserve">ené v súlade s vyššie uvedenými </w:t>
      </w:r>
      <w:r w:rsidRPr="007B1478">
        <w:rPr>
          <w:rFonts w:ascii="Arial Narrow" w:eastAsiaTheme="minorHAnsi" w:hAnsi="Arial Narrow" w:cs="NimbusSans-Regular"/>
          <w:sz w:val="22"/>
          <w:szCs w:val="22"/>
          <w:lang w:eastAsia="en-US"/>
        </w:rPr>
        <w:t>nariadeniami EÚ, je tak diskriminačná, pričom zn</w:t>
      </w:r>
      <w:r w:rsidR="00496EFD">
        <w:rPr>
          <w:rFonts w:ascii="Arial Narrow" w:eastAsiaTheme="minorHAnsi" w:hAnsi="Arial Narrow" w:cs="NimbusSans-Regular"/>
          <w:sz w:val="22"/>
          <w:szCs w:val="22"/>
          <w:lang w:eastAsia="en-US"/>
        </w:rPr>
        <w:t xml:space="preserve">evýhodňuje až vylučuje z účasti </w:t>
      </w:r>
      <w:r w:rsidRPr="007B1478">
        <w:rPr>
          <w:rFonts w:ascii="Arial Narrow" w:eastAsiaTheme="minorHAnsi" w:hAnsi="Arial Narrow" w:cs="NimbusSans-Regular"/>
          <w:sz w:val="22"/>
          <w:szCs w:val="22"/>
          <w:lang w:eastAsia="en-US"/>
        </w:rPr>
        <w:t>vo verejnej súťaži všetkých záujemcov, ktorí v minulosti dodávali národné doklady</w:t>
      </w:r>
      <w:r w:rsidR="00496EFD">
        <w:rPr>
          <w:rFonts w:ascii="Arial Narrow" w:eastAsiaTheme="minorHAnsi" w:hAnsi="Arial Narrow" w:cs="NimbusSans-Regular"/>
          <w:sz w:val="22"/>
          <w:szCs w:val="22"/>
          <w:lang w:eastAsia="en-US"/>
        </w:rPr>
        <w:t xml:space="preserve"> </w:t>
      </w:r>
      <w:r w:rsidRPr="007B1478">
        <w:rPr>
          <w:rFonts w:ascii="Arial Narrow" w:eastAsiaTheme="minorHAnsi" w:hAnsi="Arial Narrow" w:cs="NimbusSans-Regular"/>
          <w:sz w:val="22"/>
          <w:szCs w:val="22"/>
          <w:lang w:eastAsia="en-US"/>
        </w:rPr>
        <w:t>iným ako členským krajinám EÚ, na k</w:t>
      </w:r>
      <w:r w:rsidR="00496EFD">
        <w:rPr>
          <w:rFonts w:ascii="Arial Narrow" w:eastAsiaTheme="minorHAnsi" w:hAnsi="Arial Narrow" w:cs="NimbusSans-Regular"/>
          <w:sz w:val="22"/>
          <w:szCs w:val="22"/>
          <w:lang w:eastAsia="en-US"/>
        </w:rPr>
        <w:t xml:space="preserve">toré sa predmetné </w:t>
      </w:r>
      <w:r w:rsidR="00496EFD">
        <w:rPr>
          <w:rFonts w:ascii="Arial Narrow" w:eastAsiaTheme="minorHAnsi" w:hAnsi="Arial Narrow" w:cs="NimbusSans-Regular"/>
          <w:sz w:val="22"/>
          <w:szCs w:val="22"/>
          <w:lang w:eastAsia="en-US"/>
        </w:rPr>
        <w:lastRenderedPageBreak/>
        <w:t xml:space="preserve">nariadenia EÚ </w:t>
      </w:r>
      <w:r w:rsidRPr="007B1478">
        <w:rPr>
          <w:rFonts w:ascii="Arial Narrow" w:eastAsiaTheme="minorHAnsi" w:hAnsi="Arial Narrow" w:cs="NimbusSans-Regular"/>
          <w:sz w:val="22"/>
          <w:szCs w:val="22"/>
          <w:lang w:eastAsia="en-US"/>
        </w:rPr>
        <w:t>nevzťahujú, a to napriek tomu, že tieto doklad</w:t>
      </w:r>
      <w:r w:rsidR="00496EFD">
        <w:rPr>
          <w:rFonts w:ascii="Arial Narrow" w:eastAsiaTheme="minorHAnsi" w:hAnsi="Arial Narrow" w:cs="NimbusSans-Regular"/>
          <w:sz w:val="22"/>
          <w:szCs w:val="22"/>
          <w:lang w:eastAsia="en-US"/>
        </w:rPr>
        <w:t xml:space="preserve">y spĺňajú štandardy ICAO a majú </w:t>
      </w:r>
      <w:r w:rsidRPr="007B1478">
        <w:rPr>
          <w:rFonts w:ascii="Arial Narrow" w:eastAsiaTheme="minorHAnsi" w:hAnsi="Arial Narrow" w:cs="NimbusSans-Regular"/>
          <w:sz w:val="22"/>
          <w:szCs w:val="22"/>
          <w:lang w:eastAsia="en-US"/>
        </w:rPr>
        <w:t>rovnakú alebo porovnateľnú kvalitu v</w:t>
      </w:r>
      <w:r w:rsidR="00496EFD">
        <w:rPr>
          <w:rFonts w:ascii="Arial Narrow" w:eastAsiaTheme="minorHAnsi" w:hAnsi="Arial Narrow" w:cs="NimbusSans-Regular"/>
          <w:sz w:val="22"/>
          <w:szCs w:val="22"/>
          <w:lang w:eastAsia="en-US"/>
        </w:rPr>
        <w:t xml:space="preserve">yhotovenia a úroveň technického </w:t>
      </w:r>
      <w:r w:rsidRPr="007B1478">
        <w:rPr>
          <w:rFonts w:ascii="Arial Narrow" w:eastAsiaTheme="minorHAnsi" w:hAnsi="Arial Narrow" w:cs="NimbusSans-Regular"/>
          <w:sz w:val="22"/>
          <w:szCs w:val="22"/>
          <w:lang w:eastAsia="en-US"/>
        </w:rPr>
        <w:t>zabezpečenia ako národné doklady členských krajín EÚ.</w:t>
      </w:r>
    </w:p>
    <w:p w14:paraId="0A1D6804" w14:textId="77777777" w:rsidR="003F2D25" w:rsidRPr="007B1478" w:rsidRDefault="003F2D25" w:rsidP="00496EFD">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26. K uvedenej už samo o sebe diskriminačnej požiadavke navyše verejný</w:t>
      </w:r>
      <w:r w:rsidR="00496EFD">
        <w:rPr>
          <w:rFonts w:ascii="Arial Narrow" w:eastAsiaTheme="minorHAnsi" w:hAnsi="Arial Narrow" w:cs="NimbusSans-Regular"/>
          <w:sz w:val="22"/>
          <w:szCs w:val="22"/>
          <w:lang w:eastAsia="en-US"/>
        </w:rPr>
        <w:t xml:space="preserve"> </w:t>
      </w:r>
      <w:r w:rsidRPr="007B1478">
        <w:rPr>
          <w:rFonts w:ascii="Arial Narrow" w:eastAsiaTheme="minorHAnsi" w:hAnsi="Arial Narrow" w:cs="NimbusSans-Regular"/>
          <w:sz w:val="22"/>
          <w:szCs w:val="22"/>
          <w:lang w:eastAsia="en-US"/>
        </w:rPr>
        <w:t>o</w:t>
      </w:r>
      <w:r w:rsidR="00496EFD">
        <w:rPr>
          <w:rFonts w:ascii="Arial Narrow" w:eastAsiaTheme="minorHAnsi" w:hAnsi="Arial Narrow" w:cs="NimbusSans-Regular"/>
          <w:sz w:val="22"/>
          <w:szCs w:val="22"/>
          <w:lang w:eastAsia="en-US"/>
        </w:rPr>
        <w:t xml:space="preserve">bstarávateľ pridáva ešte ďalšiu </w:t>
      </w:r>
      <w:r w:rsidRPr="007B1478">
        <w:rPr>
          <w:rFonts w:ascii="Arial Narrow" w:eastAsiaTheme="minorHAnsi" w:hAnsi="Arial Narrow" w:cs="NimbusSans-Regular"/>
          <w:sz w:val="22"/>
          <w:szCs w:val="22"/>
          <w:lang w:eastAsia="en-US"/>
        </w:rPr>
        <w:t>požiadavku, a t</w:t>
      </w:r>
      <w:r w:rsidR="00496EFD">
        <w:rPr>
          <w:rFonts w:ascii="Arial Narrow" w:eastAsiaTheme="minorHAnsi" w:hAnsi="Arial Narrow" w:cs="NimbusSans-Regular"/>
          <w:sz w:val="22"/>
          <w:szCs w:val="22"/>
          <w:lang w:eastAsia="en-US"/>
        </w:rPr>
        <w:t xml:space="preserve">o aby sa (v prípade referencií) </w:t>
      </w:r>
      <w:r w:rsidRPr="007B1478">
        <w:rPr>
          <w:rFonts w:ascii="Arial Narrow" w:eastAsiaTheme="minorHAnsi" w:hAnsi="Arial Narrow" w:cs="NimbusSans-Regular"/>
          <w:sz w:val="22"/>
          <w:szCs w:val="22"/>
          <w:lang w:eastAsia="en-US"/>
        </w:rPr>
        <w:t>súčasne jednalo o dodávky dokladov „s minimáln</w:t>
      </w:r>
      <w:r w:rsidR="00496EFD">
        <w:rPr>
          <w:rFonts w:ascii="Arial Narrow" w:eastAsiaTheme="minorHAnsi" w:hAnsi="Arial Narrow" w:cs="NimbusSans-Regular"/>
          <w:sz w:val="22"/>
          <w:szCs w:val="22"/>
          <w:lang w:eastAsia="en-US"/>
        </w:rPr>
        <w:t xml:space="preserve">e rovnakou kvalitou vyhotovenia </w:t>
      </w:r>
      <w:r w:rsidRPr="007B1478">
        <w:rPr>
          <w:rFonts w:ascii="Arial Narrow" w:eastAsiaTheme="minorHAnsi" w:hAnsi="Arial Narrow" w:cs="NimbusSans-Regular"/>
          <w:sz w:val="22"/>
          <w:szCs w:val="22"/>
          <w:lang w:eastAsia="en-US"/>
        </w:rPr>
        <w:t>a úrovňou technického zabezpečenia, aké je v súčasných dokladoch SR.“</w:t>
      </w:r>
    </w:p>
    <w:p w14:paraId="252C0F3C" w14:textId="77777777" w:rsidR="003F2D25" w:rsidRPr="007B1478" w:rsidRDefault="003F2D25" w:rsidP="00496EFD">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27. Takto formulovaná podmienka účasti má za</w:t>
      </w:r>
      <w:r w:rsidR="00496EFD">
        <w:rPr>
          <w:rFonts w:ascii="Arial Narrow" w:eastAsiaTheme="minorHAnsi" w:hAnsi="Arial Narrow" w:cs="NimbusSans-Regular"/>
          <w:sz w:val="22"/>
          <w:szCs w:val="22"/>
          <w:lang w:eastAsia="en-US"/>
        </w:rPr>
        <w:t xml:space="preserve"> následok podstatné zvýhodnenie </w:t>
      </w:r>
      <w:r w:rsidRPr="007B1478">
        <w:rPr>
          <w:rFonts w:ascii="Arial Narrow" w:eastAsiaTheme="minorHAnsi" w:hAnsi="Arial Narrow" w:cs="NimbusSans-Regular"/>
          <w:sz w:val="22"/>
          <w:szCs w:val="22"/>
          <w:lang w:eastAsia="en-US"/>
        </w:rPr>
        <w:t>súčasného dodávateľa dokladov na úkor všetk</w:t>
      </w:r>
      <w:r w:rsidR="00496EFD">
        <w:rPr>
          <w:rFonts w:ascii="Arial Narrow" w:eastAsiaTheme="minorHAnsi" w:hAnsi="Arial Narrow" w:cs="NimbusSans-Regular"/>
          <w:sz w:val="22"/>
          <w:szCs w:val="22"/>
          <w:lang w:eastAsia="en-US"/>
        </w:rPr>
        <w:t xml:space="preserve">ých ostatných záujemcov, pričom </w:t>
      </w:r>
      <w:r w:rsidRPr="007B1478">
        <w:rPr>
          <w:rFonts w:ascii="Arial Narrow" w:eastAsiaTheme="minorHAnsi" w:hAnsi="Arial Narrow" w:cs="NimbusSans-Regular"/>
          <w:sz w:val="22"/>
          <w:szCs w:val="22"/>
          <w:lang w:eastAsia="en-US"/>
        </w:rPr>
        <w:t>túto požiadavku v konečnom dôsledku môže splniť ib</w:t>
      </w:r>
      <w:r w:rsidR="00496EFD">
        <w:rPr>
          <w:rFonts w:ascii="Arial Narrow" w:eastAsiaTheme="minorHAnsi" w:hAnsi="Arial Narrow" w:cs="NimbusSans-Regular"/>
          <w:sz w:val="22"/>
          <w:szCs w:val="22"/>
          <w:lang w:eastAsia="en-US"/>
        </w:rPr>
        <w:t xml:space="preserve">a tento súčasný dodávateľ </w:t>
      </w:r>
      <w:r w:rsidRPr="007B1478">
        <w:rPr>
          <w:rFonts w:ascii="Arial Narrow" w:eastAsiaTheme="minorHAnsi" w:hAnsi="Arial Narrow" w:cs="NimbusSans-Regular"/>
          <w:sz w:val="22"/>
          <w:szCs w:val="22"/>
          <w:lang w:eastAsia="en-US"/>
        </w:rPr>
        <w:t xml:space="preserve">(kvôli vysokej variabilite existujúcich materiálov, </w:t>
      </w:r>
      <w:r w:rsidR="00496EFD">
        <w:rPr>
          <w:rFonts w:ascii="Arial Narrow" w:eastAsiaTheme="minorHAnsi" w:hAnsi="Arial Narrow" w:cs="NimbusSans-Regular"/>
          <w:sz w:val="22"/>
          <w:szCs w:val="22"/>
          <w:lang w:eastAsia="en-US"/>
        </w:rPr>
        <w:t xml:space="preserve">bezpečnostných prvkov atď.). To </w:t>
      </w:r>
      <w:r w:rsidRPr="007B1478">
        <w:rPr>
          <w:rFonts w:ascii="Arial Narrow" w:eastAsiaTheme="minorHAnsi" w:hAnsi="Arial Narrow" w:cs="NimbusSans-Regular"/>
          <w:sz w:val="22"/>
          <w:szCs w:val="22"/>
          <w:lang w:eastAsia="en-US"/>
        </w:rPr>
        <w:t>znamená, že iba súčasný dodávateľ aktuálnej verz</w:t>
      </w:r>
      <w:r w:rsidR="00496EFD">
        <w:rPr>
          <w:rFonts w:ascii="Arial Narrow" w:eastAsiaTheme="minorHAnsi" w:hAnsi="Arial Narrow" w:cs="NimbusSans-Regular"/>
          <w:sz w:val="22"/>
          <w:szCs w:val="22"/>
          <w:lang w:eastAsia="en-US"/>
        </w:rPr>
        <w:t xml:space="preserve">ie dokladov bude môcť predložiť </w:t>
      </w:r>
      <w:r w:rsidRPr="007B1478">
        <w:rPr>
          <w:rFonts w:ascii="Arial Narrow" w:eastAsiaTheme="minorHAnsi" w:hAnsi="Arial Narrow" w:cs="NimbusSans-Regular"/>
          <w:sz w:val="22"/>
          <w:szCs w:val="22"/>
          <w:lang w:eastAsia="en-US"/>
        </w:rPr>
        <w:t>referencie (zoznamy dodávok) (už existujúcich) dokladov, ktoré ako</w:t>
      </w:r>
      <w:r w:rsidR="00496EFD">
        <w:rPr>
          <w:rFonts w:ascii="Arial Narrow" w:eastAsiaTheme="minorHAnsi" w:hAnsi="Arial Narrow" w:cs="NimbusSans-Regular"/>
          <w:sz w:val="22"/>
          <w:szCs w:val="22"/>
          <w:lang w:eastAsia="en-US"/>
        </w:rPr>
        <w:t xml:space="preserve"> jediné presne </w:t>
      </w:r>
      <w:r w:rsidRPr="007B1478">
        <w:rPr>
          <w:rFonts w:ascii="Arial Narrow" w:eastAsiaTheme="minorHAnsi" w:hAnsi="Arial Narrow" w:cs="NimbusSans-Regular"/>
          <w:sz w:val="22"/>
          <w:szCs w:val="22"/>
          <w:lang w:eastAsia="en-US"/>
        </w:rPr>
        <w:t>pokryjú všetky požadované materiálové charakteri</w:t>
      </w:r>
      <w:r w:rsidR="00496EFD">
        <w:rPr>
          <w:rFonts w:ascii="Arial Narrow" w:eastAsiaTheme="minorHAnsi" w:hAnsi="Arial Narrow" w:cs="NimbusSans-Regular"/>
          <w:sz w:val="22"/>
          <w:szCs w:val="22"/>
          <w:lang w:eastAsia="en-US"/>
        </w:rPr>
        <w:t xml:space="preserve">stiky a špecifické bezpečnostné </w:t>
      </w:r>
      <w:r w:rsidRPr="007B1478">
        <w:rPr>
          <w:rFonts w:ascii="Arial Narrow" w:eastAsiaTheme="minorHAnsi" w:hAnsi="Arial Narrow" w:cs="NimbusSans-Regular"/>
          <w:sz w:val="22"/>
          <w:szCs w:val="22"/>
          <w:lang w:eastAsia="en-US"/>
        </w:rPr>
        <w:t>prvky a budú mat minimálne rovnakú kvalitu v</w:t>
      </w:r>
      <w:r w:rsidR="00496EFD">
        <w:rPr>
          <w:rFonts w:ascii="Arial Narrow" w:eastAsiaTheme="minorHAnsi" w:hAnsi="Arial Narrow" w:cs="NimbusSans-Regular"/>
          <w:sz w:val="22"/>
          <w:szCs w:val="22"/>
          <w:lang w:eastAsia="en-US"/>
        </w:rPr>
        <w:t xml:space="preserve">yhotovenia a úroveň technického </w:t>
      </w:r>
      <w:r w:rsidRPr="007B1478">
        <w:rPr>
          <w:rFonts w:ascii="Arial Narrow" w:eastAsiaTheme="minorHAnsi" w:hAnsi="Arial Narrow" w:cs="NimbusSans-Regular"/>
          <w:sz w:val="22"/>
          <w:szCs w:val="22"/>
          <w:lang w:eastAsia="en-US"/>
        </w:rPr>
        <w:t>zabezpečenia, aká je v súčasných dokladoch SR.</w:t>
      </w:r>
    </w:p>
    <w:p w14:paraId="265149F7" w14:textId="77777777" w:rsidR="003F2D25" w:rsidRPr="007B1478" w:rsidRDefault="003F2D25" w:rsidP="00496EFD">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28. Preukazovanie technickej spôsobilo</w:t>
      </w:r>
      <w:r w:rsidR="00496EFD">
        <w:rPr>
          <w:rFonts w:ascii="Arial Narrow" w:eastAsiaTheme="minorHAnsi" w:hAnsi="Arial Narrow" w:cs="NimbusSans-Regular"/>
          <w:sz w:val="22"/>
          <w:szCs w:val="22"/>
          <w:lang w:eastAsia="en-US"/>
        </w:rPr>
        <w:t xml:space="preserve">sti alebo odbornej spôsobilosti </w:t>
      </w:r>
      <w:r w:rsidRPr="007B1478">
        <w:rPr>
          <w:rFonts w:ascii="Arial Narrow" w:eastAsiaTheme="minorHAnsi" w:hAnsi="Arial Narrow" w:cs="NimbusSans-Regular"/>
          <w:sz w:val="22"/>
          <w:szCs w:val="22"/>
          <w:lang w:eastAsia="en-US"/>
        </w:rPr>
        <w:t>referenciami - zoznamami dodávok tovarov spĺňa</w:t>
      </w:r>
      <w:r w:rsidR="00496EFD">
        <w:rPr>
          <w:rFonts w:ascii="Arial Narrow" w:eastAsiaTheme="minorHAnsi" w:hAnsi="Arial Narrow" w:cs="NimbusSans-Regular"/>
          <w:sz w:val="22"/>
          <w:szCs w:val="22"/>
          <w:lang w:eastAsia="en-US"/>
        </w:rPr>
        <w:t xml:space="preserve">júcimi takto úzko špecifikované </w:t>
      </w:r>
      <w:r w:rsidRPr="007B1478">
        <w:rPr>
          <w:rFonts w:ascii="Arial Narrow" w:eastAsiaTheme="minorHAnsi" w:hAnsi="Arial Narrow" w:cs="NimbusSans-Regular"/>
          <w:sz w:val="22"/>
          <w:szCs w:val="22"/>
          <w:lang w:eastAsia="en-US"/>
        </w:rPr>
        <w:t>požiadavky bez súčasného pripustenia referencií dodávok porovnateľných tovarov</w:t>
      </w:r>
      <w:r w:rsidR="00496EFD">
        <w:rPr>
          <w:rFonts w:ascii="Arial Narrow" w:eastAsiaTheme="minorHAnsi" w:hAnsi="Arial Narrow" w:cs="NimbusSans-Regular"/>
          <w:sz w:val="22"/>
          <w:szCs w:val="22"/>
          <w:lang w:eastAsia="en-US"/>
        </w:rPr>
        <w:t xml:space="preserve"> </w:t>
      </w:r>
      <w:r w:rsidRPr="007B1478">
        <w:rPr>
          <w:rFonts w:ascii="Arial Narrow" w:eastAsiaTheme="minorHAnsi" w:hAnsi="Arial Narrow" w:cs="NimbusSans-Regular"/>
          <w:sz w:val="22"/>
          <w:szCs w:val="22"/>
          <w:lang w:eastAsia="en-US"/>
        </w:rPr>
        <w:t>– dokladov národného významu s obdobnou / porovnateľnou kvalitou vy</w:t>
      </w:r>
      <w:r w:rsidR="00496EFD">
        <w:rPr>
          <w:rFonts w:ascii="Arial Narrow" w:eastAsiaTheme="minorHAnsi" w:hAnsi="Arial Narrow" w:cs="NimbusSans-Regular"/>
          <w:sz w:val="22"/>
          <w:szCs w:val="22"/>
          <w:lang w:eastAsia="en-US"/>
        </w:rPr>
        <w:t xml:space="preserve">hotovenia </w:t>
      </w:r>
      <w:r w:rsidRPr="007B1478">
        <w:rPr>
          <w:rFonts w:ascii="Arial Narrow" w:eastAsiaTheme="minorHAnsi" w:hAnsi="Arial Narrow" w:cs="NimbusSans-Regular"/>
          <w:sz w:val="22"/>
          <w:szCs w:val="22"/>
          <w:lang w:eastAsia="en-US"/>
        </w:rPr>
        <w:t>a úrovňou technického zabezpečenia, c</w:t>
      </w:r>
      <w:r w:rsidR="00496EFD">
        <w:rPr>
          <w:rFonts w:ascii="Arial Narrow" w:eastAsiaTheme="minorHAnsi" w:hAnsi="Arial Narrow" w:cs="NimbusSans-Regular"/>
          <w:sz w:val="22"/>
          <w:szCs w:val="22"/>
          <w:lang w:eastAsia="en-US"/>
        </w:rPr>
        <w:t xml:space="preserve">elkom zjavne odporuje základným </w:t>
      </w:r>
      <w:r w:rsidRPr="007B1478">
        <w:rPr>
          <w:rFonts w:ascii="Arial Narrow" w:eastAsiaTheme="minorHAnsi" w:hAnsi="Arial Narrow" w:cs="NimbusSans-Regular"/>
          <w:sz w:val="22"/>
          <w:szCs w:val="22"/>
          <w:lang w:eastAsia="en-US"/>
        </w:rPr>
        <w:t>princípom vereného obstarávania, je diskrim</w:t>
      </w:r>
      <w:r w:rsidR="00496EFD">
        <w:rPr>
          <w:rFonts w:ascii="Arial Narrow" w:eastAsiaTheme="minorHAnsi" w:hAnsi="Arial Narrow" w:cs="NimbusSans-Regular"/>
          <w:sz w:val="22"/>
          <w:szCs w:val="22"/>
          <w:lang w:eastAsia="en-US"/>
        </w:rPr>
        <w:t xml:space="preserve">inačná a má za následok zúženie </w:t>
      </w:r>
      <w:r w:rsidRPr="007B1478">
        <w:rPr>
          <w:rFonts w:ascii="Arial Narrow" w:eastAsiaTheme="minorHAnsi" w:hAnsi="Arial Narrow" w:cs="NimbusSans-Regular"/>
          <w:sz w:val="22"/>
          <w:szCs w:val="22"/>
          <w:lang w:eastAsia="en-US"/>
        </w:rPr>
        <w:t>okruhu možných uchádzačov, resp. až zn</w:t>
      </w:r>
      <w:r w:rsidR="00496EFD">
        <w:rPr>
          <w:rFonts w:ascii="Arial Narrow" w:eastAsiaTheme="minorHAnsi" w:hAnsi="Arial Narrow" w:cs="NimbusSans-Regular"/>
          <w:sz w:val="22"/>
          <w:szCs w:val="22"/>
          <w:lang w:eastAsia="en-US"/>
        </w:rPr>
        <w:t xml:space="preserve">emožnenie preukázania dotknutej </w:t>
      </w:r>
      <w:r w:rsidRPr="007B1478">
        <w:rPr>
          <w:rFonts w:ascii="Arial Narrow" w:eastAsiaTheme="minorHAnsi" w:hAnsi="Arial Narrow" w:cs="NimbusSans-Regular"/>
          <w:sz w:val="22"/>
          <w:szCs w:val="22"/>
          <w:lang w:eastAsia="en-US"/>
        </w:rPr>
        <w:t xml:space="preserve">podmienky účasti všetkým uchádzačom </w:t>
      </w:r>
      <w:r w:rsidR="00496EFD">
        <w:rPr>
          <w:rFonts w:ascii="Arial Narrow" w:eastAsiaTheme="minorHAnsi" w:hAnsi="Arial Narrow" w:cs="NimbusSans-Regular"/>
          <w:sz w:val="22"/>
          <w:szCs w:val="22"/>
          <w:lang w:eastAsia="en-US"/>
        </w:rPr>
        <w:t xml:space="preserve">s výnimkou súčasného dodávateľa </w:t>
      </w:r>
      <w:r w:rsidRPr="007B1478">
        <w:rPr>
          <w:rFonts w:ascii="Arial Narrow" w:eastAsiaTheme="minorHAnsi" w:hAnsi="Arial Narrow" w:cs="NimbusSans-Regular"/>
          <w:sz w:val="22"/>
          <w:szCs w:val="22"/>
          <w:lang w:eastAsia="en-US"/>
        </w:rPr>
        <w:t>dokladov. Takto stanovená podmienka účas</w:t>
      </w:r>
      <w:r w:rsidR="00496EFD">
        <w:rPr>
          <w:rFonts w:ascii="Arial Narrow" w:eastAsiaTheme="minorHAnsi" w:hAnsi="Arial Narrow" w:cs="NimbusSans-Regular"/>
          <w:sz w:val="22"/>
          <w:szCs w:val="22"/>
          <w:lang w:eastAsia="en-US"/>
        </w:rPr>
        <w:t xml:space="preserve">ti nepochybne môže mať vplyv na </w:t>
      </w:r>
      <w:r w:rsidRPr="007B1478">
        <w:rPr>
          <w:rFonts w:ascii="Arial Narrow" w:eastAsiaTheme="minorHAnsi" w:hAnsi="Arial Narrow" w:cs="NimbusSans-Regular"/>
          <w:sz w:val="22"/>
          <w:szCs w:val="22"/>
          <w:lang w:eastAsia="en-US"/>
        </w:rPr>
        <w:t>výsledok verejného obstarávania.</w:t>
      </w:r>
    </w:p>
    <w:p w14:paraId="178F420E" w14:textId="77777777" w:rsidR="003F2D25" w:rsidRPr="007B1478" w:rsidRDefault="003F2D25" w:rsidP="00496EFD">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 xml:space="preserve">29. Žiadateľ verejného obstarávateľa v žiadosti o </w:t>
      </w:r>
      <w:r w:rsidR="00496EFD">
        <w:rPr>
          <w:rFonts w:ascii="Arial Narrow" w:eastAsiaTheme="minorHAnsi" w:hAnsi="Arial Narrow" w:cs="NimbusSans-Regular"/>
          <w:sz w:val="22"/>
          <w:szCs w:val="22"/>
          <w:lang w:eastAsia="en-US"/>
        </w:rPr>
        <w:t xml:space="preserve">vysvetlenie 1 ďalej vo vzťahu k </w:t>
      </w:r>
      <w:r w:rsidRPr="007B1478">
        <w:rPr>
          <w:rFonts w:ascii="Arial Narrow" w:eastAsiaTheme="minorHAnsi" w:hAnsi="Arial Narrow" w:cs="NimbusSans-Regular"/>
          <w:sz w:val="22"/>
          <w:szCs w:val="22"/>
          <w:lang w:eastAsia="en-US"/>
        </w:rPr>
        <w:t>časti požiadavky týkajúcej sa minimálne troch</w:t>
      </w:r>
      <w:r w:rsidR="00496EFD">
        <w:rPr>
          <w:rFonts w:ascii="Arial Narrow" w:eastAsiaTheme="minorHAnsi" w:hAnsi="Arial Narrow" w:cs="NimbusSans-Regular"/>
          <w:sz w:val="22"/>
          <w:szCs w:val="22"/>
          <w:lang w:eastAsia="en-US"/>
        </w:rPr>
        <w:t xml:space="preserve"> dodávok čistopisov ľubovoľných </w:t>
      </w:r>
      <w:r w:rsidRPr="007B1478">
        <w:rPr>
          <w:rFonts w:ascii="Arial Narrow" w:eastAsiaTheme="minorHAnsi" w:hAnsi="Arial Narrow" w:cs="NimbusSans-Regular"/>
          <w:sz w:val="22"/>
          <w:szCs w:val="22"/>
          <w:lang w:eastAsia="en-US"/>
        </w:rPr>
        <w:t>dokladov národného významu požiadal o upresnenie</w:t>
      </w:r>
      <w:r w:rsidR="00496EFD">
        <w:rPr>
          <w:rFonts w:ascii="Arial Narrow" w:eastAsiaTheme="minorHAnsi" w:hAnsi="Arial Narrow" w:cs="NimbusSans-Regular"/>
          <w:sz w:val="22"/>
          <w:szCs w:val="22"/>
          <w:lang w:eastAsia="en-US"/>
        </w:rPr>
        <w:t xml:space="preserve">, či sa môže jednať o tri rôzne </w:t>
      </w:r>
      <w:r w:rsidRPr="007B1478">
        <w:rPr>
          <w:rFonts w:ascii="Arial Narrow" w:eastAsiaTheme="minorHAnsi" w:hAnsi="Arial Narrow" w:cs="NimbusSans-Regular"/>
          <w:sz w:val="22"/>
          <w:szCs w:val="22"/>
          <w:lang w:eastAsia="en-US"/>
        </w:rPr>
        <w:t>dodávky rôzneho druhu dokladov pre rôzne subje</w:t>
      </w:r>
      <w:r w:rsidR="00496EFD">
        <w:rPr>
          <w:rFonts w:ascii="Arial Narrow" w:eastAsiaTheme="minorHAnsi" w:hAnsi="Arial Narrow" w:cs="NimbusSans-Regular"/>
          <w:sz w:val="22"/>
          <w:szCs w:val="22"/>
          <w:lang w:eastAsia="en-US"/>
        </w:rPr>
        <w:t xml:space="preserve">kty - napr. na základe zmluvy s </w:t>
      </w:r>
      <w:r w:rsidRPr="007B1478">
        <w:rPr>
          <w:rFonts w:ascii="Arial Narrow" w:eastAsiaTheme="minorHAnsi" w:hAnsi="Arial Narrow" w:cs="NimbusSans-Regular"/>
          <w:sz w:val="22"/>
          <w:szCs w:val="22"/>
          <w:lang w:eastAsia="en-US"/>
        </w:rPr>
        <w:t>verejným obstarávateľom zo štátu X boli dodané doklady</w:t>
      </w:r>
      <w:r w:rsidR="00496EFD">
        <w:rPr>
          <w:rFonts w:ascii="Arial Narrow" w:eastAsiaTheme="minorHAnsi" w:hAnsi="Arial Narrow" w:cs="NimbusSans-Regular"/>
          <w:sz w:val="22"/>
          <w:szCs w:val="22"/>
          <w:lang w:eastAsia="en-US"/>
        </w:rPr>
        <w:t xml:space="preserve"> podľa písm. a) (príp. </w:t>
      </w:r>
      <w:r w:rsidRPr="007B1478">
        <w:rPr>
          <w:rFonts w:ascii="Arial Narrow" w:eastAsiaTheme="minorHAnsi" w:hAnsi="Arial Narrow" w:cs="NimbusSans-Regular"/>
          <w:sz w:val="22"/>
          <w:szCs w:val="22"/>
          <w:lang w:eastAsia="en-US"/>
        </w:rPr>
        <w:t>podľa alternatívy k písm. a) a b)), na základe z</w:t>
      </w:r>
      <w:r w:rsidR="00496EFD">
        <w:rPr>
          <w:rFonts w:ascii="Arial Narrow" w:eastAsiaTheme="minorHAnsi" w:hAnsi="Arial Narrow" w:cs="NimbusSans-Regular"/>
          <w:sz w:val="22"/>
          <w:szCs w:val="22"/>
          <w:lang w:eastAsia="en-US"/>
        </w:rPr>
        <w:t xml:space="preserve">mluvy s verejným obstarávateľom </w:t>
      </w:r>
      <w:r w:rsidRPr="007B1478">
        <w:rPr>
          <w:rFonts w:ascii="Arial Narrow" w:eastAsiaTheme="minorHAnsi" w:hAnsi="Arial Narrow" w:cs="NimbusSans-Regular"/>
          <w:sz w:val="22"/>
          <w:szCs w:val="22"/>
          <w:lang w:eastAsia="en-US"/>
        </w:rPr>
        <w:t>zo štátu Y boli dodané doklady podľa písm. b) ((príp. podľa alternatívy k písm. a) a</w:t>
      </w:r>
    </w:p>
    <w:p w14:paraId="6DE5C4D6" w14:textId="77777777" w:rsidR="003F2D25" w:rsidRPr="007B1478" w:rsidRDefault="003F2D25" w:rsidP="00496EFD">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b)) a na základe zmluvy s verejným obstarávateľom zo štátu Z boli do</w:t>
      </w:r>
      <w:r w:rsidR="00496EFD">
        <w:rPr>
          <w:rFonts w:ascii="Arial Narrow" w:eastAsiaTheme="minorHAnsi" w:hAnsi="Arial Narrow" w:cs="NimbusSans-Regular"/>
          <w:sz w:val="22"/>
          <w:szCs w:val="22"/>
          <w:lang w:eastAsia="en-US"/>
        </w:rPr>
        <w:t xml:space="preserve">dané doklady </w:t>
      </w:r>
      <w:r w:rsidRPr="007B1478">
        <w:rPr>
          <w:rFonts w:ascii="Arial Narrow" w:eastAsiaTheme="minorHAnsi" w:hAnsi="Arial Narrow" w:cs="NimbusSans-Regular"/>
          <w:sz w:val="22"/>
          <w:szCs w:val="22"/>
          <w:lang w:eastAsia="en-US"/>
        </w:rPr>
        <w:t xml:space="preserve">podľa písm. c). Verejný obstarávateľ na </w:t>
      </w:r>
      <w:r w:rsidR="00496EFD">
        <w:rPr>
          <w:rFonts w:ascii="Arial Narrow" w:eastAsiaTheme="minorHAnsi" w:hAnsi="Arial Narrow" w:cs="NimbusSans-Regular"/>
          <w:sz w:val="22"/>
          <w:szCs w:val="22"/>
          <w:lang w:eastAsia="en-US"/>
        </w:rPr>
        <w:t xml:space="preserve">otázku neodpovedal a požadované </w:t>
      </w:r>
      <w:r w:rsidRPr="007B1478">
        <w:rPr>
          <w:rFonts w:ascii="Arial Narrow" w:eastAsiaTheme="minorHAnsi" w:hAnsi="Arial Narrow" w:cs="NimbusSans-Regular"/>
          <w:sz w:val="22"/>
          <w:szCs w:val="22"/>
          <w:lang w:eastAsia="en-US"/>
        </w:rPr>
        <w:t>vysvetlenie neposkytol.</w:t>
      </w:r>
    </w:p>
    <w:p w14:paraId="22BD36F6" w14:textId="77777777" w:rsidR="003F2D25" w:rsidRPr="007B1478" w:rsidRDefault="003F2D25" w:rsidP="00496EFD">
      <w:pPr>
        <w:overflowPunct/>
        <w:jc w:val="both"/>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 xml:space="preserve">30. Žiadateľ má za to, že pokiaľ by na účely </w:t>
      </w:r>
      <w:r w:rsidR="00496EFD">
        <w:rPr>
          <w:rFonts w:ascii="Arial Narrow" w:eastAsiaTheme="minorHAnsi" w:hAnsi="Arial Narrow" w:cs="NimbusSans-Regular"/>
          <w:sz w:val="22"/>
          <w:szCs w:val="22"/>
          <w:lang w:eastAsia="en-US"/>
        </w:rPr>
        <w:t xml:space="preserve">preukázania dotknutej podmienky </w:t>
      </w:r>
      <w:r w:rsidRPr="007B1478">
        <w:rPr>
          <w:rFonts w:ascii="Arial Narrow" w:eastAsiaTheme="minorHAnsi" w:hAnsi="Arial Narrow" w:cs="NimbusSans-Regular"/>
          <w:sz w:val="22"/>
          <w:szCs w:val="22"/>
          <w:lang w:eastAsia="en-US"/>
        </w:rPr>
        <w:t>účasti týkajúcej sa ekonomickej a odbornej spôsobilosti nebolo možné p</w:t>
      </w:r>
      <w:r w:rsidR="00496EFD">
        <w:rPr>
          <w:rFonts w:ascii="Arial Narrow" w:eastAsiaTheme="minorHAnsi" w:hAnsi="Arial Narrow" w:cs="NimbusSans-Regular"/>
          <w:sz w:val="22"/>
          <w:szCs w:val="22"/>
          <w:lang w:eastAsia="en-US"/>
        </w:rPr>
        <w:t xml:space="preserve">redložiť </w:t>
      </w:r>
      <w:r w:rsidRPr="007B1478">
        <w:rPr>
          <w:rFonts w:ascii="Arial Narrow" w:eastAsiaTheme="minorHAnsi" w:hAnsi="Arial Narrow" w:cs="NimbusSans-Regular"/>
          <w:sz w:val="22"/>
          <w:szCs w:val="22"/>
          <w:lang w:eastAsia="en-US"/>
        </w:rPr>
        <w:t>zoznam troch rôznych dodávok rôzneho dru</w:t>
      </w:r>
      <w:r w:rsidR="00496EFD">
        <w:rPr>
          <w:rFonts w:ascii="Arial Narrow" w:eastAsiaTheme="minorHAnsi" w:hAnsi="Arial Narrow" w:cs="NimbusSans-Regular"/>
          <w:sz w:val="22"/>
          <w:szCs w:val="22"/>
          <w:lang w:eastAsia="en-US"/>
        </w:rPr>
        <w:t xml:space="preserve">hu dokladov pre rôzne subjekty, </w:t>
      </w:r>
      <w:r w:rsidRPr="007B1478">
        <w:rPr>
          <w:rFonts w:ascii="Arial Narrow" w:eastAsiaTheme="minorHAnsi" w:hAnsi="Arial Narrow" w:cs="NimbusSans-Regular"/>
          <w:sz w:val="22"/>
          <w:szCs w:val="22"/>
          <w:lang w:eastAsia="en-US"/>
        </w:rPr>
        <w:t>jednalo by o diskriminačnú požiadavku, ktorá by</w:t>
      </w:r>
      <w:r w:rsidR="00496EFD">
        <w:rPr>
          <w:rFonts w:ascii="Arial Narrow" w:eastAsiaTheme="minorHAnsi" w:hAnsi="Arial Narrow" w:cs="NimbusSans-Regular"/>
          <w:sz w:val="22"/>
          <w:szCs w:val="22"/>
          <w:lang w:eastAsia="en-US"/>
        </w:rPr>
        <w:t xml:space="preserve"> zvýhodňovala uchádzačov, ktorí </w:t>
      </w:r>
      <w:r w:rsidRPr="007B1478">
        <w:rPr>
          <w:rFonts w:ascii="Arial Narrow" w:eastAsiaTheme="minorHAnsi" w:hAnsi="Arial Narrow" w:cs="NimbusSans-Regular"/>
          <w:sz w:val="22"/>
          <w:szCs w:val="22"/>
          <w:lang w:eastAsia="en-US"/>
        </w:rPr>
        <w:t>dodali všetky požadované druhy dokladov jednému s</w:t>
      </w:r>
      <w:r w:rsidR="00496EFD">
        <w:rPr>
          <w:rFonts w:ascii="Arial Narrow" w:eastAsiaTheme="minorHAnsi" w:hAnsi="Arial Narrow" w:cs="NimbusSans-Regular"/>
          <w:sz w:val="22"/>
          <w:szCs w:val="22"/>
          <w:lang w:eastAsia="en-US"/>
        </w:rPr>
        <w:t xml:space="preserve">ubjektu (jednej krajine) oproti </w:t>
      </w:r>
      <w:r w:rsidRPr="007B1478">
        <w:rPr>
          <w:rFonts w:ascii="Arial Narrow" w:eastAsiaTheme="minorHAnsi" w:hAnsi="Arial Narrow" w:cs="NimbusSans-Regular"/>
          <w:sz w:val="22"/>
          <w:szCs w:val="22"/>
          <w:lang w:eastAsia="en-US"/>
        </w:rPr>
        <w:t xml:space="preserve">uchádzačom, ktorí rôznym subjektom (v rôznych </w:t>
      </w:r>
      <w:r w:rsidR="00496EFD">
        <w:rPr>
          <w:rFonts w:ascii="Arial Narrow" w:eastAsiaTheme="minorHAnsi" w:hAnsi="Arial Narrow" w:cs="NimbusSans-Regular"/>
          <w:sz w:val="22"/>
          <w:szCs w:val="22"/>
          <w:lang w:eastAsia="en-US"/>
        </w:rPr>
        <w:t xml:space="preserve">krajinách) dodávali rôzne druhy </w:t>
      </w:r>
      <w:r w:rsidRPr="007B1478">
        <w:rPr>
          <w:rFonts w:ascii="Arial Narrow" w:eastAsiaTheme="minorHAnsi" w:hAnsi="Arial Narrow" w:cs="NimbusSans-Regular"/>
          <w:sz w:val="22"/>
          <w:szCs w:val="22"/>
          <w:lang w:eastAsia="en-US"/>
        </w:rPr>
        <w:t>dokladov, hoci sú schopní dodať vše</w:t>
      </w:r>
      <w:r w:rsidR="00496EFD">
        <w:rPr>
          <w:rFonts w:ascii="Arial Narrow" w:eastAsiaTheme="minorHAnsi" w:hAnsi="Arial Narrow" w:cs="NimbusSans-Regular"/>
          <w:sz w:val="22"/>
          <w:szCs w:val="22"/>
          <w:lang w:eastAsia="en-US"/>
        </w:rPr>
        <w:t xml:space="preserve">tky požadované druhy dokladov s </w:t>
      </w:r>
      <w:r w:rsidRPr="007B1478">
        <w:rPr>
          <w:rFonts w:ascii="Arial Narrow" w:eastAsiaTheme="minorHAnsi" w:hAnsi="Arial Narrow" w:cs="NimbusSans-Regular"/>
          <w:sz w:val="22"/>
          <w:szCs w:val="22"/>
          <w:lang w:eastAsia="en-US"/>
        </w:rPr>
        <w:t>požadovanou špecifikáciou. Uvedené by malo</w:t>
      </w:r>
      <w:r w:rsidR="00496EFD">
        <w:rPr>
          <w:rFonts w:ascii="Arial Narrow" w:eastAsiaTheme="minorHAnsi" w:hAnsi="Arial Narrow" w:cs="NimbusSans-Regular"/>
          <w:sz w:val="22"/>
          <w:szCs w:val="22"/>
          <w:lang w:eastAsia="en-US"/>
        </w:rPr>
        <w:t xml:space="preserve"> za následok znemožnenie účasti </w:t>
      </w:r>
      <w:r w:rsidRPr="007B1478">
        <w:rPr>
          <w:rFonts w:ascii="Arial Narrow" w:eastAsiaTheme="minorHAnsi" w:hAnsi="Arial Narrow" w:cs="NimbusSans-Regular"/>
          <w:sz w:val="22"/>
          <w:szCs w:val="22"/>
          <w:lang w:eastAsia="en-US"/>
        </w:rPr>
        <w:t>niektorých záujemcov vo verejnej súťaži a zúženie po</w:t>
      </w:r>
      <w:r w:rsidR="00496EFD">
        <w:rPr>
          <w:rFonts w:ascii="Arial Narrow" w:eastAsiaTheme="minorHAnsi" w:hAnsi="Arial Narrow" w:cs="NimbusSans-Regular"/>
          <w:sz w:val="22"/>
          <w:szCs w:val="22"/>
          <w:lang w:eastAsia="en-US"/>
        </w:rPr>
        <w:t xml:space="preserve">čtu uchádzačov, a teda aj </w:t>
      </w:r>
      <w:r w:rsidRPr="007B1478">
        <w:rPr>
          <w:rFonts w:ascii="Arial Narrow" w:eastAsiaTheme="minorHAnsi" w:hAnsi="Arial Narrow" w:cs="NimbusSans-Regular"/>
          <w:sz w:val="22"/>
          <w:szCs w:val="22"/>
          <w:lang w:eastAsia="en-US"/>
        </w:rPr>
        <w:t>vplyv na výsledok verejného obstarávania.</w:t>
      </w:r>
    </w:p>
    <w:p w14:paraId="4FF24086" w14:textId="77777777" w:rsidR="003F2D25" w:rsidRPr="00496EFD" w:rsidRDefault="003F2D25" w:rsidP="00496EFD">
      <w:pPr>
        <w:overflowPunct/>
        <w:textAlignment w:val="auto"/>
        <w:rPr>
          <w:rFonts w:ascii="Arial Narrow" w:eastAsiaTheme="minorHAnsi" w:hAnsi="Arial Narrow" w:cs="NimbusSans-Regular"/>
          <w:sz w:val="22"/>
          <w:szCs w:val="22"/>
          <w:lang w:eastAsia="en-US"/>
        </w:rPr>
      </w:pPr>
      <w:r w:rsidRPr="007B1478">
        <w:rPr>
          <w:rFonts w:ascii="Arial Narrow" w:eastAsiaTheme="minorHAnsi" w:hAnsi="Arial Narrow" w:cs="NimbusSans-Regular"/>
          <w:sz w:val="22"/>
          <w:szCs w:val="22"/>
          <w:lang w:eastAsia="en-US"/>
        </w:rPr>
        <w:t xml:space="preserve">31. Návrh žiadateľa na vybavenie tohto bodu b) </w:t>
      </w:r>
      <w:r w:rsidR="00496EFD">
        <w:rPr>
          <w:rFonts w:ascii="Arial Narrow" w:eastAsiaTheme="minorHAnsi" w:hAnsi="Arial Narrow" w:cs="NimbusSans-Regular"/>
          <w:sz w:val="22"/>
          <w:szCs w:val="22"/>
          <w:lang w:eastAsia="en-US"/>
        </w:rPr>
        <w:t xml:space="preserve">žiadosti o nápravu je uvedený v </w:t>
      </w:r>
      <w:r w:rsidRPr="007B1478">
        <w:rPr>
          <w:rFonts w:ascii="Arial Narrow" w:eastAsiaTheme="minorHAnsi" w:hAnsi="Arial Narrow" w:cs="NimbusSans-Regular"/>
          <w:sz w:val="22"/>
          <w:szCs w:val="22"/>
          <w:lang w:eastAsia="en-US"/>
        </w:rPr>
        <w:t>časti V. tejto žiadosti nižšie.</w:t>
      </w:r>
    </w:p>
    <w:p w14:paraId="1BA2479F" w14:textId="77777777" w:rsidR="00496EFD" w:rsidRDefault="00496EFD" w:rsidP="003F2D25">
      <w:pPr>
        <w:overflowPunct/>
        <w:textAlignment w:val="auto"/>
        <w:rPr>
          <w:rFonts w:ascii="Arial Narrow" w:eastAsiaTheme="minorHAnsi" w:hAnsi="Arial Narrow" w:cs="NimbusSans-Regular"/>
          <w:sz w:val="22"/>
          <w:szCs w:val="22"/>
          <w:lang w:eastAsia="en-US"/>
        </w:rPr>
      </w:pPr>
    </w:p>
    <w:p w14:paraId="3BA26AAA" w14:textId="77777777" w:rsidR="003F2D25" w:rsidRPr="00496EFD" w:rsidRDefault="003F2D25" w:rsidP="00496EFD">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c) Zoznam dodávok tovarov – cestovné doklady</w:t>
      </w:r>
    </w:p>
    <w:p w14:paraId="60E2D5AC" w14:textId="77777777" w:rsidR="003F2D25" w:rsidRPr="00496EFD" w:rsidRDefault="003F2D25" w:rsidP="00496EFD">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32. V Prílohe č. 5 súťažných podkladov - Podmienky</w:t>
      </w:r>
      <w:r w:rsidR="00496EFD" w:rsidRPr="00496EFD">
        <w:rPr>
          <w:rFonts w:ascii="Arial Narrow" w:eastAsiaTheme="minorHAnsi" w:hAnsi="Arial Narrow" w:cs="NimbusSans-Regular"/>
          <w:sz w:val="22"/>
          <w:szCs w:val="22"/>
          <w:lang w:eastAsia="en-US"/>
        </w:rPr>
        <w:t xml:space="preserve"> účasti, článku 3 - Technická a </w:t>
      </w:r>
      <w:r w:rsidRPr="00496EFD">
        <w:rPr>
          <w:rFonts w:ascii="Arial Narrow" w:eastAsiaTheme="minorHAnsi" w:hAnsi="Arial Narrow" w:cs="NimbusSans-Regular"/>
          <w:sz w:val="22"/>
          <w:szCs w:val="22"/>
          <w:lang w:eastAsia="en-US"/>
        </w:rPr>
        <w:t>odborná spôsobilosť podľa § 34 zákona, bode 3.1, časti „Minimálna požadovaná</w:t>
      </w:r>
      <w:r w:rsidR="00496EFD" w:rsidRPr="00496EFD">
        <w:rPr>
          <w:rFonts w:ascii="Arial Narrow" w:eastAsiaTheme="minorHAnsi" w:hAnsi="Arial Narrow" w:cs="NimbusSans-Regular"/>
          <w:sz w:val="22"/>
          <w:szCs w:val="22"/>
          <w:lang w:eastAsia="en-US"/>
        </w:rPr>
        <w:t xml:space="preserve"> </w:t>
      </w:r>
      <w:r w:rsidRPr="00496EFD">
        <w:rPr>
          <w:rFonts w:ascii="Arial Narrow" w:eastAsiaTheme="minorHAnsi" w:hAnsi="Arial Narrow" w:cs="NimbusSans-Regular"/>
          <w:sz w:val="22"/>
          <w:szCs w:val="22"/>
          <w:lang w:eastAsia="en-US"/>
        </w:rPr>
        <w:t>úroveň štandardov“, písm. c) verejný obstarávateľ uviedol: „dodávka čistopisov</w:t>
      </w:r>
      <w:r w:rsidR="00496EFD" w:rsidRPr="00496EFD">
        <w:rPr>
          <w:rFonts w:ascii="Arial Narrow" w:eastAsiaTheme="minorHAnsi" w:hAnsi="Arial Narrow" w:cs="NimbusSans-Regular"/>
          <w:sz w:val="22"/>
          <w:szCs w:val="22"/>
          <w:lang w:eastAsia="en-US"/>
        </w:rPr>
        <w:t xml:space="preserve"> </w:t>
      </w:r>
      <w:r w:rsidRPr="00496EFD">
        <w:rPr>
          <w:rFonts w:ascii="Arial Narrow" w:eastAsiaTheme="minorHAnsi" w:hAnsi="Arial Narrow" w:cs="NimbusSans-Regular"/>
          <w:sz w:val="22"/>
          <w:szCs w:val="22"/>
          <w:lang w:eastAsia="en-US"/>
        </w:rPr>
        <w:t>dokladov formátu ID 3 – cestovné doklady s aplikovaným bezkontaktným čipom v</w:t>
      </w:r>
    </w:p>
    <w:p w14:paraId="792C001F" w14:textId="77777777" w:rsidR="003F2D25" w:rsidRPr="00496EFD" w:rsidRDefault="003F2D25" w:rsidP="00496EFD">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 xml:space="preserve">100% </w:t>
      </w:r>
      <w:proofErr w:type="spellStart"/>
      <w:r w:rsidRPr="00496EFD">
        <w:rPr>
          <w:rFonts w:ascii="Arial Narrow" w:eastAsiaTheme="minorHAnsi" w:hAnsi="Arial Narrow" w:cs="NimbusSans-Regular"/>
          <w:sz w:val="22"/>
          <w:szCs w:val="22"/>
          <w:lang w:eastAsia="en-US"/>
        </w:rPr>
        <w:t>polykarbonátovej</w:t>
      </w:r>
      <w:proofErr w:type="spellEnd"/>
      <w:r w:rsidRPr="00496EFD">
        <w:rPr>
          <w:rFonts w:ascii="Arial Narrow" w:eastAsiaTheme="minorHAnsi" w:hAnsi="Arial Narrow" w:cs="NimbusSans-Regular"/>
          <w:sz w:val="22"/>
          <w:szCs w:val="22"/>
          <w:lang w:eastAsia="en-US"/>
        </w:rPr>
        <w:t xml:space="preserve"> karte (s technológio</w:t>
      </w:r>
      <w:r w:rsidR="00496EFD" w:rsidRPr="00496EFD">
        <w:rPr>
          <w:rFonts w:ascii="Arial Narrow" w:eastAsiaTheme="minorHAnsi" w:hAnsi="Arial Narrow" w:cs="NimbusSans-Regular"/>
          <w:sz w:val="22"/>
          <w:szCs w:val="22"/>
          <w:lang w:eastAsia="en-US"/>
        </w:rPr>
        <w:t xml:space="preserve">u závesu, ktorý je ukončený pri </w:t>
      </w:r>
      <w:r w:rsidRPr="00496EFD">
        <w:rPr>
          <w:rFonts w:ascii="Arial Narrow" w:eastAsiaTheme="minorHAnsi" w:hAnsi="Arial Narrow" w:cs="NimbusSans-Regular"/>
          <w:sz w:val="22"/>
          <w:szCs w:val="22"/>
          <w:lang w:eastAsia="en-US"/>
        </w:rPr>
        <w:t xml:space="preserve">hornom okraji dátovej karty a neprechádza pozdĺž </w:t>
      </w:r>
      <w:proofErr w:type="spellStart"/>
      <w:r w:rsidRPr="00496EFD">
        <w:rPr>
          <w:rFonts w:ascii="Arial Narrow" w:eastAsiaTheme="minorHAnsi" w:hAnsi="Arial Narrow" w:cs="NimbusSans-Regular"/>
          <w:sz w:val="22"/>
          <w:szCs w:val="22"/>
          <w:lang w:eastAsia="en-US"/>
        </w:rPr>
        <w:t>p</w:t>
      </w:r>
      <w:r w:rsidR="00496EFD" w:rsidRPr="00496EFD">
        <w:rPr>
          <w:rFonts w:ascii="Arial Narrow" w:eastAsiaTheme="minorHAnsi" w:hAnsi="Arial Narrow" w:cs="NimbusSans-Regular"/>
          <w:sz w:val="22"/>
          <w:szCs w:val="22"/>
          <w:lang w:eastAsia="en-US"/>
        </w:rPr>
        <w:t>olykarbonátových</w:t>
      </w:r>
      <w:proofErr w:type="spellEnd"/>
      <w:r w:rsidR="00496EFD" w:rsidRPr="00496EFD">
        <w:rPr>
          <w:rFonts w:ascii="Arial Narrow" w:eastAsiaTheme="minorHAnsi" w:hAnsi="Arial Narrow" w:cs="NimbusSans-Regular"/>
          <w:sz w:val="22"/>
          <w:szCs w:val="22"/>
          <w:lang w:eastAsia="en-US"/>
        </w:rPr>
        <w:t xml:space="preserve"> vrstiev karty) </w:t>
      </w:r>
      <w:r w:rsidRPr="00496EFD">
        <w:rPr>
          <w:rFonts w:ascii="Arial Narrow" w:eastAsiaTheme="minorHAnsi" w:hAnsi="Arial Narrow" w:cs="NimbusSans-Regular"/>
          <w:sz w:val="22"/>
          <w:szCs w:val="22"/>
          <w:lang w:eastAsia="en-US"/>
        </w:rPr>
        <w:t>v objeme minimálne 169 800 kusov čistopisov.“</w:t>
      </w:r>
    </w:p>
    <w:p w14:paraId="280DA0E5" w14:textId="77777777" w:rsidR="003F2D25" w:rsidRPr="00496EFD" w:rsidRDefault="003F2D25" w:rsidP="00496EFD">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33. Žiadateľ verejného obstarávateľa v žiad</w:t>
      </w:r>
      <w:r w:rsidR="00496EFD">
        <w:rPr>
          <w:rFonts w:ascii="Arial Narrow" w:eastAsiaTheme="minorHAnsi" w:hAnsi="Arial Narrow" w:cs="NimbusSans-Regular"/>
          <w:sz w:val="22"/>
          <w:szCs w:val="22"/>
          <w:lang w:eastAsia="en-US"/>
        </w:rPr>
        <w:t xml:space="preserve">osti o vysvetlenie 1 požiadal o </w:t>
      </w:r>
      <w:r w:rsidRPr="00496EFD">
        <w:rPr>
          <w:rFonts w:ascii="Arial Narrow" w:eastAsiaTheme="minorHAnsi" w:hAnsi="Arial Narrow" w:cs="NimbusSans-Regular"/>
          <w:sz w:val="22"/>
          <w:szCs w:val="22"/>
          <w:lang w:eastAsia="en-US"/>
        </w:rPr>
        <w:t>potvrdenie, že verejný obstarávateľ bude za úč</w:t>
      </w:r>
      <w:r w:rsidR="00496EFD">
        <w:rPr>
          <w:rFonts w:ascii="Arial Narrow" w:eastAsiaTheme="minorHAnsi" w:hAnsi="Arial Narrow" w:cs="NimbusSans-Regular"/>
          <w:sz w:val="22"/>
          <w:szCs w:val="22"/>
          <w:lang w:eastAsia="en-US"/>
        </w:rPr>
        <w:t xml:space="preserve">elom preukázania splnenia tejto </w:t>
      </w:r>
      <w:r w:rsidRPr="00496EFD">
        <w:rPr>
          <w:rFonts w:ascii="Arial Narrow" w:eastAsiaTheme="minorHAnsi" w:hAnsi="Arial Narrow" w:cs="NimbusSans-Regular"/>
          <w:sz w:val="22"/>
          <w:szCs w:val="22"/>
          <w:lang w:eastAsia="en-US"/>
        </w:rPr>
        <w:t>podmienky účasti akceptovať dodávky cestovných dokladov vyrobené za použitia</w:t>
      </w:r>
    </w:p>
    <w:p w14:paraId="2DE23FF1" w14:textId="77777777" w:rsidR="003F2D25" w:rsidRPr="00496EFD" w:rsidRDefault="003F2D25" w:rsidP="00496EFD">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 xml:space="preserve">iných technológií / technologických riešení (napr. v </w:t>
      </w:r>
      <w:r w:rsidR="00496EFD">
        <w:rPr>
          <w:rFonts w:ascii="Arial Narrow" w:eastAsiaTheme="minorHAnsi" w:hAnsi="Arial Narrow" w:cs="NimbusSans-Regular"/>
          <w:sz w:val="22"/>
          <w:szCs w:val="22"/>
          <w:lang w:eastAsia="en-US"/>
        </w:rPr>
        <w:t xml:space="preserve">súvislosti s technológiou závesu), ktoré sú najmä čo do </w:t>
      </w:r>
      <w:r w:rsidRPr="00496EFD">
        <w:rPr>
          <w:rFonts w:ascii="Arial Narrow" w:eastAsiaTheme="minorHAnsi" w:hAnsi="Arial Narrow" w:cs="NimbusSans-Regular"/>
          <w:sz w:val="22"/>
          <w:szCs w:val="22"/>
          <w:lang w:eastAsia="en-US"/>
        </w:rPr>
        <w:t xml:space="preserve">bezpečnosti, </w:t>
      </w:r>
      <w:r w:rsidR="00496EFD">
        <w:rPr>
          <w:rFonts w:ascii="Arial Narrow" w:eastAsiaTheme="minorHAnsi" w:hAnsi="Arial Narrow" w:cs="NimbusSans-Regular"/>
          <w:sz w:val="22"/>
          <w:szCs w:val="22"/>
          <w:lang w:eastAsia="en-US"/>
        </w:rPr>
        <w:t xml:space="preserve">kvality a trvácnosti cestovných </w:t>
      </w:r>
      <w:r w:rsidRPr="00496EFD">
        <w:rPr>
          <w:rFonts w:ascii="Arial Narrow" w:eastAsiaTheme="minorHAnsi" w:hAnsi="Arial Narrow" w:cs="NimbusSans-Regular"/>
          <w:sz w:val="22"/>
          <w:szCs w:val="22"/>
          <w:lang w:eastAsia="en-US"/>
        </w:rPr>
        <w:t>dokladov porovnateľné s technol</w:t>
      </w:r>
      <w:r w:rsidR="00496EFD">
        <w:rPr>
          <w:rFonts w:ascii="Arial Narrow" w:eastAsiaTheme="minorHAnsi" w:hAnsi="Arial Narrow" w:cs="NimbusSans-Regular"/>
          <w:sz w:val="22"/>
          <w:szCs w:val="22"/>
          <w:lang w:eastAsia="en-US"/>
        </w:rPr>
        <w:t xml:space="preserve">ógiou / technologickým riešením uvedeným v </w:t>
      </w:r>
      <w:r w:rsidRPr="00496EFD">
        <w:rPr>
          <w:rFonts w:ascii="Arial Narrow" w:eastAsiaTheme="minorHAnsi" w:hAnsi="Arial Narrow" w:cs="NimbusSans-Regular"/>
          <w:sz w:val="22"/>
          <w:szCs w:val="22"/>
          <w:lang w:eastAsia="en-US"/>
        </w:rPr>
        <w:t>súťažných podkladoch. Žiadateľ ďalej po</w:t>
      </w:r>
      <w:r w:rsidR="00496EFD">
        <w:rPr>
          <w:rFonts w:ascii="Arial Narrow" w:eastAsiaTheme="minorHAnsi" w:hAnsi="Arial Narrow" w:cs="NimbusSans-Regular"/>
          <w:sz w:val="22"/>
          <w:szCs w:val="22"/>
          <w:lang w:eastAsia="en-US"/>
        </w:rPr>
        <w:t xml:space="preserve">žiadal o potvrdenie, že verejný </w:t>
      </w:r>
      <w:r w:rsidRPr="00496EFD">
        <w:rPr>
          <w:rFonts w:ascii="Arial Narrow" w:eastAsiaTheme="minorHAnsi" w:hAnsi="Arial Narrow" w:cs="NimbusSans-Regular"/>
          <w:sz w:val="22"/>
          <w:szCs w:val="22"/>
          <w:lang w:eastAsia="en-US"/>
        </w:rPr>
        <w:t xml:space="preserve">obstarávateľ bude za účelom preukázania </w:t>
      </w:r>
      <w:r w:rsidR="00496EFD">
        <w:rPr>
          <w:rFonts w:ascii="Arial Narrow" w:eastAsiaTheme="minorHAnsi" w:hAnsi="Arial Narrow" w:cs="NimbusSans-Regular"/>
          <w:sz w:val="22"/>
          <w:szCs w:val="22"/>
          <w:lang w:eastAsia="en-US"/>
        </w:rPr>
        <w:t xml:space="preserve">splnenia tejto podmienky účasti </w:t>
      </w:r>
      <w:r w:rsidRPr="00496EFD">
        <w:rPr>
          <w:rFonts w:ascii="Arial Narrow" w:eastAsiaTheme="minorHAnsi" w:hAnsi="Arial Narrow" w:cs="NimbusSans-Regular"/>
          <w:sz w:val="22"/>
          <w:szCs w:val="22"/>
          <w:lang w:eastAsia="en-US"/>
        </w:rPr>
        <w:t>akceptovať dodávky cestovných dokladov, v</w:t>
      </w:r>
      <w:r w:rsidR="00496EFD">
        <w:rPr>
          <w:rFonts w:ascii="Arial Narrow" w:eastAsiaTheme="minorHAnsi" w:hAnsi="Arial Narrow" w:cs="NimbusSans-Regular"/>
          <w:sz w:val="22"/>
          <w:szCs w:val="22"/>
          <w:lang w:eastAsia="en-US"/>
        </w:rPr>
        <w:t xml:space="preserve"> ktorých je čip vložený v obale </w:t>
      </w:r>
      <w:r w:rsidRPr="00496EFD">
        <w:rPr>
          <w:rFonts w:ascii="Arial Narrow" w:eastAsiaTheme="minorHAnsi" w:hAnsi="Arial Narrow" w:cs="NimbusSans-Regular"/>
          <w:sz w:val="22"/>
          <w:szCs w:val="22"/>
          <w:lang w:eastAsia="en-US"/>
        </w:rPr>
        <w:t xml:space="preserve">(obalovej stránke) cestového dokladu formátu </w:t>
      </w:r>
      <w:r w:rsidR="00496EFD">
        <w:rPr>
          <w:rFonts w:ascii="Arial Narrow" w:eastAsiaTheme="minorHAnsi" w:hAnsi="Arial Narrow" w:cs="NimbusSans-Regular"/>
          <w:sz w:val="22"/>
          <w:szCs w:val="22"/>
          <w:lang w:eastAsia="en-US"/>
        </w:rPr>
        <w:t xml:space="preserve">ID 3 s </w:t>
      </w:r>
      <w:proofErr w:type="spellStart"/>
      <w:r w:rsidR="00496EFD">
        <w:rPr>
          <w:rFonts w:ascii="Arial Narrow" w:eastAsiaTheme="minorHAnsi" w:hAnsi="Arial Narrow" w:cs="NimbusSans-Regular"/>
          <w:sz w:val="22"/>
          <w:szCs w:val="22"/>
          <w:lang w:eastAsia="en-US"/>
        </w:rPr>
        <w:t>polykarbonátovou</w:t>
      </w:r>
      <w:proofErr w:type="spellEnd"/>
      <w:r w:rsidR="00496EFD">
        <w:rPr>
          <w:rFonts w:ascii="Arial Narrow" w:eastAsiaTheme="minorHAnsi" w:hAnsi="Arial Narrow" w:cs="NimbusSans-Regular"/>
          <w:sz w:val="22"/>
          <w:szCs w:val="22"/>
          <w:lang w:eastAsia="en-US"/>
        </w:rPr>
        <w:t xml:space="preserve"> dátovou </w:t>
      </w:r>
      <w:r w:rsidRPr="00496EFD">
        <w:rPr>
          <w:rFonts w:ascii="Arial Narrow" w:eastAsiaTheme="minorHAnsi" w:hAnsi="Arial Narrow" w:cs="NimbusSans-Regular"/>
          <w:sz w:val="22"/>
          <w:szCs w:val="22"/>
          <w:lang w:eastAsia="en-US"/>
        </w:rPr>
        <w:t>kartou. Žiadateľ napokon požiadal verejného obs</w:t>
      </w:r>
      <w:r w:rsidR="00496EFD">
        <w:rPr>
          <w:rFonts w:ascii="Arial Narrow" w:eastAsiaTheme="minorHAnsi" w:hAnsi="Arial Narrow" w:cs="NimbusSans-Regular"/>
          <w:sz w:val="22"/>
          <w:szCs w:val="22"/>
          <w:lang w:eastAsia="en-US"/>
        </w:rPr>
        <w:t xml:space="preserve">tarávateľa o vysvetlenie, aby v </w:t>
      </w:r>
      <w:r w:rsidRPr="00496EFD">
        <w:rPr>
          <w:rFonts w:ascii="Arial Narrow" w:eastAsiaTheme="minorHAnsi" w:hAnsi="Arial Narrow" w:cs="NimbusSans-Regular"/>
          <w:sz w:val="22"/>
          <w:szCs w:val="22"/>
          <w:lang w:eastAsia="en-US"/>
        </w:rPr>
        <w:t>prípade, že za účelom preukázania splneni</w:t>
      </w:r>
      <w:r w:rsidR="00496EFD">
        <w:rPr>
          <w:rFonts w:ascii="Arial Narrow" w:eastAsiaTheme="minorHAnsi" w:hAnsi="Arial Narrow" w:cs="NimbusSans-Regular"/>
          <w:sz w:val="22"/>
          <w:szCs w:val="22"/>
          <w:lang w:eastAsia="en-US"/>
        </w:rPr>
        <w:t xml:space="preserve">a tejto podmienky účasti nebude </w:t>
      </w:r>
      <w:r w:rsidRPr="00496EFD">
        <w:rPr>
          <w:rFonts w:ascii="Arial Narrow" w:eastAsiaTheme="minorHAnsi" w:hAnsi="Arial Narrow" w:cs="NimbusSans-Regular"/>
          <w:sz w:val="22"/>
          <w:szCs w:val="22"/>
          <w:lang w:eastAsia="en-US"/>
        </w:rPr>
        <w:t>akceptovať dodávky cestovných dokladov využíva</w:t>
      </w:r>
      <w:r w:rsidR="00496EFD">
        <w:rPr>
          <w:rFonts w:ascii="Arial Narrow" w:eastAsiaTheme="minorHAnsi" w:hAnsi="Arial Narrow" w:cs="NimbusSans-Regular"/>
          <w:sz w:val="22"/>
          <w:szCs w:val="22"/>
          <w:lang w:eastAsia="en-US"/>
        </w:rPr>
        <w:t xml:space="preserve">júcich porovnateľné technológie </w:t>
      </w:r>
      <w:r w:rsidRPr="00496EFD">
        <w:rPr>
          <w:rFonts w:ascii="Arial Narrow" w:eastAsiaTheme="minorHAnsi" w:hAnsi="Arial Narrow" w:cs="NimbusSans-Regular"/>
          <w:sz w:val="22"/>
          <w:szCs w:val="22"/>
          <w:lang w:eastAsia="en-US"/>
        </w:rPr>
        <w:t>/ technické riešenia, vysvetlil, z akých objektívnych dôvodov (napr. k</w:t>
      </w:r>
      <w:r w:rsidR="00496EFD">
        <w:rPr>
          <w:rFonts w:ascii="Arial Narrow" w:eastAsiaTheme="minorHAnsi" w:hAnsi="Arial Narrow" w:cs="NimbusSans-Regular"/>
          <w:sz w:val="22"/>
          <w:szCs w:val="22"/>
          <w:lang w:eastAsia="en-US"/>
        </w:rPr>
        <w:t xml:space="preserve">onkrétna </w:t>
      </w:r>
      <w:r w:rsidRPr="00496EFD">
        <w:rPr>
          <w:rFonts w:ascii="Arial Narrow" w:eastAsiaTheme="minorHAnsi" w:hAnsi="Arial Narrow" w:cs="NimbusSans-Regular"/>
          <w:sz w:val="22"/>
          <w:szCs w:val="22"/>
          <w:lang w:eastAsia="en-US"/>
        </w:rPr>
        <w:t xml:space="preserve">záväzná právna úprava alebo iný typ záväznej </w:t>
      </w:r>
      <w:r w:rsidR="00496EFD">
        <w:rPr>
          <w:rFonts w:ascii="Arial Narrow" w:eastAsiaTheme="minorHAnsi" w:hAnsi="Arial Narrow" w:cs="NimbusSans-Regular"/>
          <w:sz w:val="22"/>
          <w:szCs w:val="22"/>
          <w:lang w:eastAsia="en-US"/>
        </w:rPr>
        <w:t xml:space="preserve">regulácie) si </w:t>
      </w:r>
      <w:r w:rsidR="00496EFD">
        <w:rPr>
          <w:rFonts w:ascii="Arial Narrow" w:eastAsiaTheme="minorHAnsi" w:hAnsi="Arial Narrow" w:cs="NimbusSans-Regular"/>
          <w:sz w:val="22"/>
          <w:szCs w:val="22"/>
          <w:lang w:eastAsia="en-US"/>
        </w:rPr>
        <w:lastRenderedPageBreak/>
        <w:t xml:space="preserve">zvolil špecifickú </w:t>
      </w:r>
      <w:r w:rsidRPr="00496EFD">
        <w:rPr>
          <w:rFonts w:ascii="Arial Narrow" w:eastAsiaTheme="minorHAnsi" w:hAnsi="Arial Narrow" w:cs="NimbusSans-Regular"/>
          <w:sz w:val="22"/>
          <w:szCs w:val="22"/>
          <w:lang w:eastAsia="en-US"/>
        </w:rPr>
        <w:t xml:space="preserve">technológiu / technické riešenie opísané </w:t>
      </w:r>
      <w:r w:rsidR="00496EFD">
        <w:rPr>
          <w:rFonts w:ascii="Arial Narrow" w:eastAsiaTheme="minorHAnsi" w:hAnsi="Arial Narrow" w:cs="NimbusSans-Regular"/>
          <w:sz w:val="22"/>
          <w:szCs w:val="22"/>
          <w:lang w:eastAsia="en-US"/>
        </w:rPr>
        <w:t xml:space="preserve">v súťažných podkladoch. Verejný </w:t>
      </w:r>
      <w:r w:rsidRPr="00496EFD">
        <w:rPr>
          <w:rFonts w:ascii="Arial Narrow" w:eastAsiaTheme="minorHAnsi" w:hAnsi="Arial Narrow" w:cs="NimbusSans-Regular"/>
          <w:sz w:val="22"/>
          <w:szCs w:val="22"/>
          <w:lang w:eastAsia="en-US"/>
        </w:rPr>
        <w:t>obstarávateľ na tieto otázky neodpovedal a požadované vysvetlenia neposkytol.</w:t>
      </w:r>
    </w:p>
    <w:p w14:paraId="050821A1" w14:textId="28D831BF" w:rsidR="00120F83" w:rsidRDefault="00697600" w:rsidP="00956250">
      <w:pPr>
        <w:overflowPunct/>
        <w:textAlignment w:val="auto"/>
        <w:rPr>
          <w:rFonts w:ascii="Arial Narrow" w:eastAsiaTheme="minorHAnsi" w:hAnsi="Arial Narrow" w:cs="NimbusSans-Regular"/>
          <w:sz w:val="22"/>
          <w:szCs w:val="22"/>
          <w:lang w:eastAsia="en-US"/>
        </w:rPr>
      </w:pPr>
      <w:r>
        <w:rPr>
          <w:rFonts w:ascii="Arial Narrow" w:eastAsiaTheme="minorHAnsi" w:hAnsi="Arial Narrow" w:cs="NimbusSans-Regular"/>
          <w:sz w:val="22"/>
          <w:szCs w:val="22"/>
          <w:lang w:eastAsia="en-US"/>
        </w:rPr>
        <w:t>....</w:t>
      </w:r>
    </w:p>
    <w:p w14:paraId="08F94687" w14:textId="77777777" w:rsidR="00697600" w:rsidRDefault="00697600" w:rsidP="00956250">
      <w:pPr>
        <w:overflowPunct/>
        <w:textAlignment w:val="auto"/>
        <w:rPr>
          <w:rFonts w:ascii="Arial Narrow" w:eastAsiaTheme="minorHAnsi" w:hAnsi="Arial Narrow" w:cs="NimbusSans-Regular"/>
          <w:sz w:val="22"/>
          <w:szCs w:val="22"/>
          <w:lang w:eastAsia="en-US"/>
        </w:rPr>
      </w:pPr>
    </w:p>
    <w:p w14:paraId="23FEE2F3" w14:textId="77777777" w:rsidR="00956250" w:rsidRPr="00496EFD" w:rsidRDefault="00956250" w:rsidP="00956250">
      <w:pPr>
        <w:overflowPunct/>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d) Vzorky</w:t>
      </w:r>
    </w:p>
    <w:p w14:paraId="0455465E" w14:textId="77777777" w:rsidR="00956250" w:rsidRPr="00496EFD" w:rsidRDefault="00956250" w:rsidP="00120F83">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39. V Prílohe č. 5 súťažných podkladov - Podmienky</w:t>
      </w:r>
      <w:r w:rsidR="00120F83">
        <w:rPr>
          <w:rFonts w:ascii="Arial Narrow" w:eastAsiaTheme="minorHAnsi" w:hAnsi="Arial Narrow" w:cs="NimbusSans-Regular"/>
          <w:sz w:val="22"/>
          <w:szCs w:val="22"/>
          <w:lang w:eastAsia="en-US"/>
        </w:rPr>
        <w:t xml:space="preserve"> účasti, článku 3 - Technická a </w:t>
      </w:r>
      <w:r w:rsidRPr="00496EFD">
        <w:rPr>
          <w:rFonts w:ascii="Arial Narrow" w:eastAsiaTheme="minorHAnsi" w:hAnsi="Arial Narrow" w:cs="NimbusSans-Regular"/>
          <w:sz w:val="22"/>
          <w:szCs w:val="22"/>
          <w:lang w:eastAsia="en-US"/>
        </w:rPr>
        <w:t>odborná spôsobilosť podľa § 34 zákona, bode</w:t>
      </w:r>
      <w:r w:rsidR="00120F83">
        <w:rPr>
          <w:rFonts w:ascii="Arial Narrow" w:eastAsiaTheme="minorHAnsi" w:hAnsi="Arial Narrow" w:cs="NimbusSans-Regular"/>
          <w:sz w:val="22"/>
          <w:szCs w:val="22"/>
          <w:lang w:eastAsia="en-US"/>
        </w:rPr>
        <w:t xml:space="preserve"> 3.2 verejný obstarávateľ o. i. </w:t>
      </w:r>
      <w:r w:rsidRPr="00496EFD">
        <w:rPr>
          <w:rFonts w:ascii="Arial Narrow" w:eastAsiaTheme="minorHAnsi" w:hAnsi="Arial Narrow" w:cs="NimbusSans-Regular"/>
          <w:sz w:val="22"/>
          <w:szCs w:val="22"/>
          <w:lang w:eastAsia="en-US"/>
        </w:rPr>
        <w:t xml:space="preserve">uviedol: „Pre potreby verejného obstarávania </w:t>
      </w:r>
      <w:r w:rsidR="00120F83">
        <w:rPr>
          <w:rFonts w:ascii="Arial Narrow" w:eastAsiaTheme="minorHAnsi" w:hAnsi="Arial Narrow" w:cs="NimbusSans-Regular"/>
          <w:sz w:val="22"/>
          <w:szCs w:val="22"/>
          <w:lang w:eastAsia="en-US"/>
        </w:rPr>
        <w:t xml:space="preserve">v prípade národných dokladov je </w:t>
      </w:r>
      <w:r w:rsidRPr="00496EFD">
        <w:rPr>
          <w:rFonts w:ascii="Arial Narrow" w:eastAsiaTheme="minorHAnsi" w:hAnsi="Arial Narrow" w:cs="NimbusSans-Regular"/>
          <w:sz w:val="22"/>
          <w:szCs w:val="22"/>
          <w:lang w:eastAsia="en-US"/>
        </w:rPr>
        <w:t>nemožné vyrobiť adekvátne prototypy čistopis</w:t>
      </w:r>
      <w:r w:rsidR="00120F83">
        <w:rPr>
          <w:rFonts w:ascii="Arial Narrow" w:eastAsiaTheme="minorHAnsi" w:hAnsi="Arial Narrow" w:cs="NimbusSans-Regular"/>
          <w:sz w:val="22"/>
          <w:szCs w:val="22"/>
          <w:lang w:eastAsia="en-US"/>
        </w:rPr>
        <w:t xml:space="preserve">ov dokladov. Z uvedeného dôvodu </w:t>
      </w:r>
      <w:r w:rsidRPr="00496EFD">
        <w:rPr>
          <w:rFonts w:ascii="Arial Narrow" w:eastAsiaTheme="minorHAnsi" w:hAnsi="Arial Narrow" w:cs="NimbusSans-Regular"/>
          <w:sz w:val="22"/>
          <w:szCs w:val="22"/>
          <w:lang w:eastAsia="en-US"/>
        </w:rPr>
        <w:t>verejný obstarávateľ požaduje predložiť vzor</w:t>
      </w:r>
      <w:r w:rsidR="00120F83">
        <w:rPr>
          <w:rFonts w:ascii="Arial Narrow" w:eastAsiaTheme="minorHAnsi" w:hAnsi="Arial Narrow" w:cs="NimbusSans-Regular"/>
          <w:sz w:val="22"/>
          <w:szCs w:val="22"/>
          <w:lang w:eastAsia="en-US"/>
        </w:rPr>
        <w:t>y/</w:t>
      </w:r>
      <w:proofErr w:type="spellStart"/>
      <w:r w:rsidR="00120F83">
        <w:rPr>
          <w:rFonts w:ascii="Arial Narrow" w:eastAsiaTheme="minorHAnsi" w:hAnsi="Arial Narrow" w:cs="NimbusSans-Regular"/>
          <w:sz w:val="22"/>
          <w:szCs w:val="22"/>
          <w:lang w:eastAsia="en-US"/>
        </w:rPr>
        <w:t>specimeny</w:t>
      </w:r>
      <w:proofErr w:type="spellEnd"/>
      <w:r w:rsidR="00120F83">
        <w:rPr>
          <w:rFonts w:ascii="Arial Narrow" w:eastAsiaTheme="minorHAnsi" w:hAnsi="Arial Narrow" w:cs="NimbusSans-Regular"/>
          <w:sz w:val="22"/>
          <w:szCs w:val="22"/>
          <w:lang w:eastAsia="en-US"/>
        </w:rPr>
        <w:t xml:space="preserve"> reálne existujúcich </w:t>
      </w:r>
      <w:r w:rsidRPr="00496EFD">
        <w:rPr>
          <w:rFonts w:ascii="Arial Narrow" w:eastAsiaTheme="minorHAnsi" w:hAnsi="Arial Narrow" w:cs="NimbusSans-Regular"/>
          <w:sz w:val="22"/>
          <w:szCs w:val="22"/>
          <w:lang w:eastAsia="en-US"/>
        </w:rPr>
        <w:t>čistopisov dokladov, ktoré uchádzač dodáva/dodáva</w:t>
      </w:r>
      <w:r w:rsidR="00120F83">
        <w:rPr>
          <w:rFonts w:ascii="Arial Narrow" w:eastAsiaTheme="minorHAnsi" w:hAnsi="Arial Narrow" w:cs="NimbusSans-Regular"/>
          <w:sz w:val="22"/>
          <w:szCs w:val="22"/>
          <w:lang w:eastAsia="en-US"/>
        </w:rPr>
        <w:t xml:space="preserve">l pre iné krajiny, pričom tieto </w:t>
      </w:r>
      <w:r w:rsidRPr="00496EFD">
        <w:rPr>
          <w:rFonts w:ascii="Arial Narrow" w:eastAsiaTheme="minorHAnsi" w:hAnsi="Arial Narrow" w:cs="NimbusSans-Regular"/>
          <w:sz w:val="22"/>
          <w:szCs w:val="22"/>
          <w:lang w:eastAsia="en-US"/>
        </w:rPr>
        <w:t>sú vyhotovené v súlade s nariadeniami EÚ definujúcimi min. št</w:t>
      </w:r>
      <w:r w:rsidR="00120F83">
        <w:rPr>
          <w:rFonts w:ascii="Arial Narrow" w:eastAsiaTheme="minorHAnsi" w:hAnsi="Arial Narrow" w:cs="NimbusSans-Regular"/>
          <w:sz w:val="22"/>
          <w:szCs w:val="22"/>
          <w:lang w:eastAsia="en-US"/>
        </w:rPr>
        <w:t xml:space="preserve">andardy dokladov </w:t>
      </w:r>
      <w:r w:rsidRPr="00496EFD">
        <w:rPr>
          <w:rFonts w:ascii="Arial Narrow" w:eastAsiaTheme="minorHAnsi" w:hAnsi="Arial Narrow" w:cs="NimbusSans-Regular"/>
          <w:sz w:val="22"/>
          <w:szCs w:val="22"/>
          <w:lang w:eastAsia="en-US"/>
        </w:rPr>
        <w:t>krajín EÚ a zároveň v súlade s Opisom predm</w:t>
      </w:r>
      <w:r w:rsidR="00120F83">
        <w:rPr>
          <w:rFonts w:ascii="Arial Narrow" w:eastAsiaTheme="minorHAnsi" w:hAnsi="Arial Narrow" w:cs="NimbusSans-Regular"/>
          <w:sz w:val="22"/>
          <w:szCs w:val="22"/>
          <w:lang w:eastAsia="en-US"/>
        </w:rPr>
        <w:t xml:space="preserve">etu zákazky, a to pre čistopisy </w:t>
      </w:r>
      <w:r w:rsidRPr="00496EFD">
        <w:rPr>
          <w:rFonts w:ascii="Arial Narrow" w:eastAsiaTheme="minorHAnsi" w:hAnsi="Arial Narrow" w:cs="NimbusSans-Regular"/>
          <w:sz w:val="22"/>
          <w:szCs w:val="22"/>
          <w:lang w:eastAsia="en-US"/>
        </w:rPr>
        <w:t xml:space="preserve">dokladov: občiansky preukaz/ID </w:t>
      </w:r>
      <w:proofErr w:type="spellStart"/>
      <w:r w:rsidRPr="00496EFD">
        <w:rPr>
          <w:rFonts w:ascii="Arial Narrow" w:eastAsiaTheme="minorHAnsi" w:hAnsi="Arial Narrow" w:cs="NimbusSans-Regular"/>
          <w:sz w:val="22"/>
          <w:szCs w:val="22"/>
          <w:lang w:eastAsia="en-US"/>
        </w:rPr>
        <w:t>card</w:t>
      </w:r>
      <w:proofErr w:type="spellEnd"/>
      <w:r w:rsidRPr="00496EFD">
        <w:rPr>
          <w:rFonts w:ascii="Arial Narrow" w:eastAsiaTheme="minorHAnsi" w:hAnsi="Arial Narrow" w:cs="NimbusSans-Regular"/>
          <w:sz w:val="22"/>
          <w:szCs w:val="22"/>
          <w:lang w:eastAsia="en-US"/>
        </w:rPr>
        <w:t>, povolen</w:t>
      </w:r>
      <w:r w:rsidR="00120F83">
        <w:rPr>
          <w:rFonts w:ascii="Arial Narrow" w:eastAsiaTheme="minorHAnsi" w:hAnsi="Arial Narrow" w:cs="NimbusSans-Regular"/>
          <w:sz w:val="22"/>
          <w:szCs w:val="22"/>
          <w:lang w:eastAsia="en-US"/>
        </w:rPr>
        <w:t xml:space="preserve">ie na pobyt, vodičský preukaz a </w:t>
      </w:r>
      <w:r w:rsidRPr="00496EFD">
        <w:rPr>
          <w:rFonts w:ascii="Arial Narrow" w:eastAsiaTheme="minorHAnsi" w:hAnsi="Arial Narrow" w:cs="NimbusSans-Regular"/>
          <w:sz w:val="22"/>
          <w:szCs w:val="22"/>
          <w:lang w:eastAsia="en-US"/>
        </w:rPr>
        <w:t>cestovný pas. Vo vyššie uvedenom prípade uc</w:t>
      </w:r>
      <w:r w:rsidR="00120F83">
        <w:rPr>
          <w:rFonts w:ascii="Arial Narrow" w:eastAsiaTheme="minorHAnsi" w:hAnsi="Arial Narrow" w:cs="NimbusSans-Regular"/>
          <w:sz w:val="22"/>
          <w:szCs w:val="22"/>
          <w:lang w:eastAsia="en-US"/>
        </w:rPr>
        <w:t>hádzač predloží vzory/</w:t>
      </w:r>
      <w:proofErr w:type="spellStart"/>
      <w:r w:rsidR="00120F83">
        <w:rPr>
          <w:rFonts w:ascii="Arial Narrow" w:eastAsiaTheme="minorHAnsi" w:hAnsi="Arial Narrow" w:cs="NimbusSans-Regular"/>
          <w:sz w:val="22"/>
          <w:szCs w:val="22"/>
          <w:lang w:eastAsia="en-US"/>
        </w:rPr>
        <w:t>specimeny</w:t>
      </w:r>
      <w:proofErr w:type="spellEnd"/>
      <w:r w:rsidR="00120F83">
        <w:rPr>
          <w:rFonts w:ascii="Arial Narrow" w:eastAsiaTheme="minorHAnsi" w:hAnsi="Arial Narrow" w:cs="NimbusSans-Regular"/>
          <w:sz w:val="22"/>
          <w:szCs w:val="22"/>
          <w:lang w:eastAsia="en-US"/>
        </w:rPr>
        <w:t xml:space="preserve"> </w:t>
      </w:r>
      <w:r w:rsidRPr="00496EFD">
        <w:rPr>
          <w:rFonts w:ascii="Arial Narrow" w:eastAsiaTheme="minorHAnsi" w:hAnsi="Arial Narrow" w:cs="NimbusSans-Regular"/>
          <w:sz w:val="22"/>
          <w:szCs w:val="22"/>
          <w:lang w:eastAsia="en-US"/>
        </w:rPr>
        <w:t>reálne existujúcich čistopisov dokladov, ktoré svojimi atribútmi zodpovedajú tomu</w:t>
      </w:r>
      <w:r w:rsidR="00120F83">
        <w:rPr>
          <w:rFonts w:ascii="Arial Narrow" w:eastAsiaTheme="minorHAnsi" w:hAnsi="Arial Narrow" w:cs="NimbusSans-Regular"/>
          <w:sz w:val="22"/>
          <w:szCs w:val="22"/>
          <w:lang w:eastAsia="en-US"/>
        </w:rPr>
        <w:t xml:space="preserve">-ktorému </w:t>
      </w:r>
      <w:r w:rsidRPr="00496EFD">
        <w:rPr>
          <w:rFonts w:ascii="Arial Narrow" w:eastAsiaTheme="minorHAnsi" w:hAnsi="Arial Narrow" w:cs="NimbusSans-Regular"/>
          <w:sz w:val="22"/>
          <w:szCs w:val="22"/>
          <w:lang w:eastAsia="en-US"/>
        </w:rPr>
        <w:t>čistopisu dokladu v súlade s Opisom pr</w:t>
      </w:r>
      <w:r w:rsidR="00120F83">
        <w:rPr>
          <w:rFonts w:ascii="Arial Narrow" w:eastAsiaTheme="minorHAnsi" w:hAnsi="Arial Narrow" w:cs="NimbusSans-Regular"/>
          <w:sz w:val="22"/>
          <w:szCs w:val="22"/>
          <w:lang w:eastAsia="en-US"/>
        </w:rPr>
        <w:t xml:space="preserve">edmetu zákazky, a to v počte 10 </w:t>
      </w:r>
      <w:r w:rsidRPr="00496EFD">
        <w:rPr>
          <w:rFonts w:ascii="Arial Narrow" w:eastAsiaTheme="minorHAnsi" w:hAnsi="Arial Narrow" w:cs="NimbusSans-Regular"/>
          <w:sz w:val="22"/>
          <w:szCs w:val="22"/>
          <w:lang w:eastAsia="en-US"/>
        </w:rPr>
        <w:t>kusov pre každú z nižšie uvedených kategórií čistopisov dokladov: [...].“</w:t>
      </w:r>
    </w:p>
    <w:p w14:paraId="56793F91" w14:textId="77777777" w:rsidR="00956250" w:rsidRPr="00496EFD" w:rsidRDefault="00956250" w:rsidP="00120F83">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40. V Prílohe č. 5 súťažných podkladov - Podmienky</w:t>
      </w:r>
      <w:r w:rsidR="00120F83">
        <w:rPr>
          <w:rFonts w:ascii="Arial Narrow" w:eastAsiaTheme="minorHAnsi" w:hAnsi="Arial Narrow" w:cs="NimbusSans-Regular"/>
          <w:sz w:val="22"/>
          <w:szCs w:val="22"/>
          <w:lang w:eastAsia="en-US"/>
        </w:rPr>
        <w:t xml:space="preserve"> účasti, článku 3 - Technická a </w:t>
      </w:r>
      <w:r w:rsidRPr="00496EFD">
        <w:rPr>
          <w:rFonts w:ascii="Arial Narrow" w:eastAsiaTheme="minorHAnsi" w:hAnsi="Arial Narrow" w:cs="NimbusSans-Regular"/>
          <w:sz w:val="22"/>
          <w:szCs w:val="22"/>
          <w:lang w:eastAsia="en-US"/>
        </w:rPr>
        <w:t>odborná spôsobilosť podľa § 34 zákona, bode</w:t>
      </w:r>
      <w:r w:rsidR="00120F83">
        <w:rPr>
          <w:rFonts w:ascii="Arial Narrow" w:eastAsiaTheme="minorHAnsi" w:hAnsi="Arial Narrow" w:cs="NimbusSans-Regular"/>
          <w:sz w:val="22"/>
          <w:szCs w:val="22"/>
          <w:lang w:eastAsia="en-US"/>
        </w:rPr>
        <w:t xml:space="preserve"> 3.2 verejný obstarávateľ ďalej </w:t>
      </w:r>
      <w:r w:rsidRPr="00496EFD">
        <w:rPr>
          <w:rFonts w:ascii="Arial Narrow" w:eastAsiaTheme="minorHAnsi" w:hAnsi="Arial Narrow" w:cs="NimbusSans-Regular"/>
          <w:sz w:val="22"/>
          <w:szCs w:val="22"/>
          <w:lang w:eastAsia="en-US"/>
        </w:rPr>
        <w:t>uviedol „V prípade, že uchádzač doteraz nevyrábal</w:t>
      </w:r>
      <w:r w:rsidR="00120F83">
        <w:rPr>
          <w:rFonts w:ascii="Arial Narrow" w:eastAsiaTheme="minorHAnsi" w:hAnsi="Arial Narrow" w:cs="NimbusSans-Regular"/>
          <w:sz w:val="22"/>
          <w:szCs w:val="22"/>
          <w:lang w:eastAsia="en-US"/>
        </w:rPr>
        <w:t xml:space="preserve"> niektorý z čistopisov dokladov </w:t>
      </w:r>
      <w:r w:rsidRPr="00496EFD">
        <w:rPr>
          <w:rFonts w:ascii="Arial Narrow" w:eastAsiaTheme="minorHAnsi" w:hAnsi="Arial Narrow" w:cs="NimbusSans-Regular"/>
          <w:sz w:val="22"/>
          <w:szCs w:val="22"/>
          <w:lang w:eastAsia="en-US"/>
        </w:rPr>
        <w:t>(resp. žiaden čistopis dokladu) s technickými atribútm</w:t>
      </w:r>
      <w:r w:rsidR="00120F83">
        <w:rPr>
          <w:rFonts w:ascii="Arial Narrow" w:eastAsiaTheme="minorHAnsi" w:hAnsi="Arial Narrow" w:cs="NimbusSans-Regular"/>
          <w:sz w:val="22"/>
          <w:szCs w:val="22"/>
          <w:lang w:eastAsia="en-US"/>
        </w:rPr>
        <w:t xml:space="preserve">i požadovanými pre tú-ktorú </w:t>
      </w:r>
      <w:r w:rsidRPr="00496EFD">
        <w:rPr>
          <w:rFonts w:ascii="Arial Narrow" w:eastAsiaTheme="minorHAnsi" w:hAnsi="Arial Narrow" w:cs="NimbusSans-Regular"/>
          <w:sz w:val="22"/>
          <w:szCs w:val="22"/>
          <w:lang w:eastAsia="en-US"/>
        </w:rPr>
        <w:t>kategóriu čistopisov dokladov, môže namies</w:t>
      </w:r>
      <w:r w:rsidR="00120F83">
        <w:rPr>
          <w:rFonts w:ascii="Arial Narrow" w:eastAsiaTheme="minorHAnsi" w:hAnsi="Arial Narrow" w:cs="NimbusSans-Regular"/>
          <w:sz w:val="22"/>
          <w:szCs w:val="22"/>
          <w:lang w:eastAsia="en-US"/>
        </w:rPr>
        <w:t xml:space="preserve">to vzorov/ </w:t>
      </w:r>
      <w:proofErr w:type="spellStart"/>
      <w:r w:rsidR="00120F83">
        <w:rPr>
          <w:rFonts w:ascii="Arial Narrow" w:eastAsiaTheme="minorHAnsi" w:hAnsi="Arial Narrow" w:cs="NimbusSans-Regular"/>
          <w:sz w:val="22"/>
          <w:szCs w:val="22"/>
          <w:lang w:eastAsia="en-US"/>
        </w:rPr>
        <w:t>specimenov</w:t>
      </w:r>
      <w:proofErr w:type="spellEnd"/>
      <w:r w:rsidR="00120F83">
        <w:rPr>
          <w:rFonts w:ascii="Arial Narrow" w:eastAsiaTheme="minorHAnsi" w:hAnsi="Arial Narrow" w:cs="NimbusSans-Regular"/>
          <w:sz w:val="22"/>
          <w:szCs w:val="22"/>
          <w:lang w:eastAsia="en-US"/>
        </w:rPr>
        <w:t xml:space="preserve"> predložiť </w:t>
      </w:r>
      <w:r w:rsidRPr="00496EFD">
        <w:rPr>
          <w:rFonts w:ascii="Arial Narrow" w:eastAsiaTheme="minorHAnsi" w:hAnsi="Arial Narrow" w:cs="NimbusSans-Regular"/>
          <w:sz w:val="22"/>
          <w:szCs w:val="22"/>
          <w:lang w:eastAsia="en-US"/>
        </w:rPr>
        <w:t xml:space="preserve">reprezentačné vzorky. Pre tú-ktorú kategóriu </w:t>
      </w:r>
      <w:r w:rsidR="00120F83">
        <w:rPr>
          <w:rFonts w:ascii="Arial Narrow" w:eastAsiaTheme="minorHAnsi" w:hAnsi="Arial Narrow" w:cs="NimbusSans-Regular"/>
          <w:sz w:val="22"/>
          <w:szCs w:val="22"/>
          <w:lang w:eastAsia="en-US"/>
        </w:rPr>
        <w:t xml:space="preserve">čistopisov dokladov je potrebné </w:t>
      </w:r>
      <w:r w:rsidRPr="00496EFD">
        <w:rPr>
          <w:rFonts w:ascii="Arial Narrow" w:eastAsiaTheme="minorHAnsi" w:hAnsi="Arial Narrow" w:cs="NimbusSans-Regular"/>
          <w:sz w:val="22"/>
          <w:szCs w:val="22"/>
          <w:lang w:eastAsia="en-US"/>
        </w:rPr>
        <w:t>predložiť 10 ks reprezentačných vzoriek.“</w:t>
      </w:r>
    </w:p>
    <w:p w14:paraId="04887918" w14:textId="77777777" w:rsidR="00956250" w:rsidRPr="00496EFD" w:rsidRDefault="00956250" w:rsidP="00120F83">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41. Žiadateľ verejného obstarávateľa v žiadosti o v</w:t>
      </w:r>
      <w:r w:rsidR="00120F83">
        <w:rPr>
          <w:rFonts w:ascii="Arial Narrow" w:eastAsiaTheme="minorHAnsi" w:hAnsi="Arial Narrow" w:cs="NimbusSans-Regular"/>
          <w:sz w:val="22"/>
          <w:szCs w:val="22"/>
          <w:lang w:eastAsia="en-US"/>
        </w:rPr>
        <w:t xml:space="preserve">ysvetlenie 1 požiadal, v záujme </w:t>
      </w:r>
      <w:r w:rsidRPr="00496EFD">
        <w:rPr>
          <w:rFonts w:ascii="Arial Narrow" w:eastAsiaTheme="minorHAnsi" w:hAnsi="Arial Narrow" w:cs="NimbusSans-Regular"/>
          <w:sz w:val="22"/>
          <w:szCs w:val="22"/>
          <w:lang w:eastAsia="en-US"/>
        </w:rPr>
        <w:t>posúdenia a umožnenia splnenia súvisiacej pod</w:t>
      </w:r>
      <w:r w:rsidR="00120F83">
        <w:rPr>
          <w:rFonts w:ascii="Arial Narrow" w:eastAsiaTheme="minorHAnsi" w:hAnsi="Arial Narrow" w:cs="NimbusSans-Regular"/>
          <w:sz w:val="22"/>
          <w:szCs w:val="22"/>
          <w:lang w:eastAsia="en-US"/>
        </w:rPr>
        <w:t xml:space="preserve">mienky verejného obstarávateľa, </w:t>
      </w:r>
      <w:r w:rsidRPr="00496EFD">
        <w:rPr>
          <w:rFonts w:ascii="Arial Narrow" w:eastAsiaTheme="minorHAnsi" w:hAnsi="Arial Narrow" w:cs="NimbusSans-Regular"/>
          <w:sz w:val="22"/>
          <w:szCs w:val="22"/>
          <w:lang w:eastAsia="en-US"/>
        </w:rPr>
        <w:t xml:space="preserve">aby požadované vzory / </w:t>
      </w:r>
      <w:proofErr w:type="spellStart"/>
      <w:r w:rsidRPr="00496EFD">
        <w:rPr>
          <w:rFonts w:ascii="Arial Narrow" w:eastAsiaTheme="minorHAnsi" w:hAnsi="Arial Narrow" w:cs="NimbusSans-Regular"/>
          <w:sz w:val="22"/>
          <w:szCs w:val="22"/>
          <w:lang w:eastAsia="en-US"/>
        </w:rPr>
        <w:t>specimeny</w:t>
      </w:r>
      <w:proofErr w:type="spellEnd"/>
      <w:r w:rsidRPr="00496EFD">
        <w:rPr>
          <w:rFonts w:ascii="Arial Narrow" w:eastAsiaTheme="minorHAnsi" w:hAnsi="Arial Narrow" w:cs="NimbusSans-Regular"/>
          <w:sz w:val="22"/>
          <w:szCs w:val="22"/>
          <w:lang w:eastAsia="en-US"/>
        </w:rPr>
        <w:t xml:space="preserve"> / reprezen</w:t>
      </w:r>
      <w:r w:rsidR="00120F83">
        <w:rPr>
          <w:rFonts w:ascii="Arial Narrow" w:eastAsiaTheme="minorHAnsi" w:hAnsi="Arial Narrow" w:cs="NimbusSans-Regular"/>
          <w:sz w:val="22"/>
          <w:szCs w:val="22"/>
          <w:lang w:eastAsia="en-US"/>
        </w:rPr>
        <w:t xml:space="preserve">tačné vzorky „vychádzali a boli </w:t>
      </w:r>
      <w:r w:rsidRPr="00496EFD">
        <w:rPr>
          <w:rFonts w:ascii="Arial Narrow" w:eastAsiaTheme="minorHAnsi" w:hAnsi="Arial Narrow" w:cs="NimbusSans-Regular"/>
          <w:sz w:val="22"/>
          <w:szCs w:val="22"/>
          <w:lang w:eastAsia="en-US"/>
        </w:rPr>
        <w:t>minimálne na rovnakej úrovni ako majú v súčasnosti použí</w:t>
      </w:r>
      <w:r w:rsidR="00120F83">
        <w:rPr>
          <w:rFonts w:ascii="Arial Narrow" w:eastAsiaTheme="minorHAnsi" w:hAnsi="Arial Narrow" w:cs="NimbusSans-Regular"/>
          <w:sz w:val="22"/>
          <w:szCs w:val="22"/>
          <w:lang w:eastAsia="en-US"/>
        </w:rPr>
        <w:t xml:space="preserve">vané čistopisy </w:t>
      </w:r>
      <w:r w:rsidRPr="00496EFD">
        <w:rPr>
          <w:rFonts w:ascii="Arial Narrow" w:eastAsiaTheme="minorHAnsi" w:hAnsi="Arial Narrow" w:cs="NimbusSans-Regular"/>
          <w:sz w:val="22"/>
          <w:szCs w:val="22"/>
          <w:lang w:eastAsia="en-US"/>
        </w:rPr>
        <w:t>dokladov“ (čl. 1 bod 1.2 Prílohy č. 1 súťažnýc</w:t>
      </w:r>
      <w:r w:rsidR="00120F83">
        <w:rPr>
          <w:rFonts w:ascii="Arial Narrow" w:eastAsiaTheme="minorHAnsi" w:hAnsi="Arial Narrow" w:cs="NimbusSans-Regular"/>
          <w:sz w:val="22"/>
          <w:szCs w:val="22"/>
          <w:lang w:eastAsia="en-US"/>
        </w:rPr>
        <w:t xml:space="preserve">h podkladov), napr. vo vzťahu k </w:t>
      </w:r>
      <w:r w:rsidRPr="00496EFD">
        <w:rPr>
          <w:rFonts w:ascii="Arial Narrow" w:eastAsiaTheme="minorHAnsi" w:hAnsi="Arial Narrow" w:cs="NimbusSans-Regular"/>
          <w:sz w:val="22"/>
          <w:szCs w:val="22"/>
          <w:lang w:eastAsia="en-US"/>
        </w:rPr>
        <w:t>bezpečnosti, tlači a pod., o poskytnutie jednej kompletnej sady referenčných</w:t>
      </w:r>
    </w:p>
    <w:p w14:paraId="029A31EA" w14:textId="77777777" w:rsidR="003F2D25" w:rsidRPr="00120F83" w:rsidRDefault="00956250" w:rsidP="00120F83">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 xml:space="preserve">vzorov / </w:t>
      </w:r>
      <w:proofErr w:type="spellStart"/>
      <w:r w:rsidRPr="00496EFD">
        <w:rPr>
          <w:rFonts w:ascii="Arial Narrow" w:eastAsiaTheme="minorHAnsi" w:hAnsi="Arial Narrow" w:cs="NimbusSans-Regular"/>
          <w:sz w:val="22"/>
          <w:szCs w:val="22"/>
          <w:lang w:eastAsia="en-US"/>
        </w:rPr>
        <w:t>specimenov</w:t>
      </w:r>
      <w:proofErr w:type="spellEnd"/>
      <w:r w:rsidRPr="00496EFD">
        <w:rPr>
          <w:rFonts w:ascii="Arial Narrow" w:eastAsiaTheme="minorHAnsi" w:hAnsi="Arial Narrow" w:cs="NimbusSans-Regular"/>
          <w:sz w:val="22"/>
          <w:szCs w:val="22"/>
          <w:lang w:eastAsia="en-US"/>
        </w:rPr>
        <w:t xml:space="preserve"> v súčasnosti používanýc</w:t>
      </w:r>
      <w:r w:rsidR="00120F83">
        <w:rPr>
          <w:rFonts w:ascii="Arial Narrow" w:eastAsiaTheme="minorHAnsi" w:hAnsi="Arial Narrow" w:cs="NimbusSans-Regular"/>
          <w:sz w:val="22"/>
          <w:szCs w:val="22"/>
          <w:lang w:eastAsia="en-US"/>
        </w:rPr>
        <w:t xml:space="preserve">h čistopisov dokladov. V záujme </w:t>
      </w:r>
      <w:r w:rsidRPr="00496EFD">
        <w:rPr>
          <w:rFonts w:ascii="Arial Narrow" w:eastAsiaTheme="minorHAnsi" w:hAnsi="Arial Narrow" w:cs="NimbusSans-Regular"/>
          <w:sz w:val="22"/>
          <w:szCs w:val="22"/>
          <w:lang w:eastAsia="en-US"/>
        </w:rPr>
        <w:t>posúdenia a umožnenia splnenia požadovaných</w:t>
      </w:r>
      <w:r w:rsidR="00120F83">
        <w:rPr>
          <w:rFonts w:ascii="Arial Narrow" w:eastAsiaTheme="minorHAnsi" w:hAnsi="Arial Narrow" w:cs="NimbusSans-Regular"/>
          <w:sz w:val="22"/>
          <w:szCs w:val="22"/>
          <w:lang w:eastAsia="en-US"/>
        </w:rPr>
        <w:t xml:space="preserve"> tolerancií, žiadateľ verejného </w:t>
      </w:r>
      <w:r w:rsidRPr="00496EFD">
        <w:rPr>
          <w:rFonts w:ascii="Arial Narrow" w:eastAsiaTheme="minorHAnsi" w:hAnsi="Arial Narrow" w:cs="NimbusSans-Regular"/>
          <w:sz w:val="22"/>
          <w:szCs w:val="22"/>
          <w:lang w:eastAsia="en-US"/>
        </w:rPr>
        <w:t>obstarávateľa ďalej požiadal o poskytnutie kom</w:t>
      </w:r>
      <w:r w:rsidR="00120F83">
        <w:rPr>
          <w:rFonts w:ascii="Arial Narrow" w:eastAsiaTheme="minorHAnsi" w:hAnsi="Arial Narrow" w:cs="NimbusSans-Regular"/>
          <w:sz w:val="22"/>
          <w:szCs w:val="22"/>
          <w:lang w:eastAsia="en-US"/>
        </w:rPr>
        <w:t xml:space="preserve">plexnej technickej špecifikácie </w:t>
      </w:r>
      <w:r w:rsidRPr="00496EFD">
        <w:rPr>
          <w:rFonts w:ascii="Arial Narrow" w:eastAsiaTheme="minorHAnsi" w:hAnsi="Arial Narrow" w:cs="NimbusSans-Regular"/>
          <w:sz w:val="22"/>
          <w:szCs w:val="22"/>
          <w:lang w:eastAsia="en-US"/>
        </w:rPr>
        <w:t>(katalóg limitných vzoriek) aktuálne používaných čistopisov dokladov.</w:t>
      </w:r>
    </w:p>
    <w:p w14:paraId="70798737" w14:textId="77777777" w:rsidR="00956250" w:rsidRPr="00496EFD" w:rsidRDefault="00956250" w:rsidP="00120F83">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42. S ohľadom na tieto požiadavky, ktorých spl</w:t>
      </w:r>
      <w:r w:rsidR="00120F83">
        <w:rPr>
          <w:rFonts w:ascii="Arial Narrow" w:eastAsiaTheme="minorHAnsi" w:hAnsi="Arial Narrow" w:cs="NimbusSans-Regular"/>
          <w:sz w:val="22"/>
          <w:szCs w:val="22"/>
          <w:lang w:eastAsia="en-US"/>
        </w:rPr>
        <w:t xml:space="preserve">nenie (poskytnutie referenčných </w:t>
      </w:r>
      <w:r w:rsidRPr="00496EFD">
        <w:rPr>
          <w:rFonts w:ascii="Arial Narrow" w:eastAsiaTheme="minorHAnsi" w:hAnsi="Arial Narrow" w:cs="NimbusSans-Regular"/>
          <w:sz w:val="22"/>
          <w:szCs w:val="22"/>
          <w:lang w:eastAsia="en-US"/>
        </w:rPr>
        <w:t xml:space="preserve">vzorov / </w:t>
      </w:r>
      <w:proofErr w:type="spellStart"/>
      <w:r w:rsidRPr="00496EFD">
        <w:rPr>
          <w:rFonts w:ascii="Arial Narrow" w:eastAsiaTheme="minorHAnsi" w:hAnsi="Arial Narrow" w:cs="NimbusSans-Regular"/>
          <w:sz w:val="22"/>
          <w:szCs w:val="22"/>
          <w:lang w:eastAsia="en-US"/>
        </w:rPr>
        <w:t>specimenov</w:t>
      </w:r>
      <w:proofErr w:type="spellEnd"/>
      <w:r w:rsidRPr="00496EFD">
        <w:rPr>
          <w:rFonts w:ascii="Arial Narrow" w:eastAsiaTheme="minorHAnsi" w:hAnsi="Arial Narrow" w:cs="NimbusSans-Regular"/>
          <w:sz w:val="22"/>
          <w:szCs w:val="22"/>
          <w:lang w:eastAsia="en-US"/>
        </w:rPr>
        <w:t xml:space="preserve"> a komplexnej technickej šp</w:t>
      </w:r>
      <w:r w:rsidR="00120F83">
        <w:rPr>
          <w:rFonts w:ascii="Arial Narrow" w:eastAsiaTheme="minorHAnsi" w:hAnsi="Arial Narrow" w:cs="NimbusSans-Regular"/>
          <w:sz w:val="22"/>
          <w:szCs w:val="22"/>
          <w:lang w:eastAsia="en-US"/>
        </w:rPr>
        <w:t xml:space="preserve">ecifikácie aktuálne používaných </w:t>
      </w:r>
      <w:r w:rsidRPr="00496EFD">
        <w:rPr>
          <w:rFonts w:ascii="Arial Narrow" w:eastAsiaTheme="minorHAnsi" w:hAnsi="Arial Narrow" w:cs="NimbusSans-Regular"/>
          <w:sz w:val="22"/>
          <w:szCs w:val="22"/>
          <w:lang w:eastAsia="en-US"/>
        </w:rPr>
        <w:t>čistopisov dokladov) je základným predpok</w:t>
      </w:r>
      <w:r w:rsidR="00120F83">
        <w:rPr>
          <w:rFonts w:ascii="Arial Narrow" w:eastAsiaTheme="minorHAnsi" w:hAnsi="Arial Narrow" w:cs="NimbusSans-Regular"/>
          <w:sz w:val="22"/>
          <w:szCs w:val="22"/>
          <w:lang w:eastAsia="en-US"/>
        </w:rPr>
        <w:t xml:space="preserve">ladom pre posúdenie a umožnenie </w:t>
      </w:r>
      <w:r w:rsidRPr="00496EFD">
        <w:rPr>
          <w:rFonts w:ascii="Arial Narrow" w:eastAsiaTheme="minorHAnsi" w:hAnsi="Arial Narrow" w:cs="NimbusSans-Regular"/>
          <w:sz w:val="22"/>
          <w:szCs w:val="22"/>
          <w:lang w:eastAsia="en-US"/>
        </w:rPr>
        <w:t xml:space="preserve">splnenia požiadaviek verejného obstarávateľa vo vzťahu k vzorom / </w:t>
      </w:r>
      <w:proofErr w:type="spellStart"/>
      <w:r w:rsidRPr="00496EFD">
        <w:rPr>
          <w:rFonts w:ascii="Arial Narrow" w:eastAsiaTheme="minorHAnsi" w:hAnsi="Arial Narrow" w:cs="NimbusSans-Regular"/>
          <w:sz w:val="22"/>
          <w:szCs w:val="22"/>
          <w:lang w:eastAsia="en-US"/>
        </w:rPr>
        <w:t>speci</w:t>
      </w:r>
      <w:r w:rsidR="00120F83">
        <w:rPr>
          <w:rFonts w:ascii="Arial Narrow" w:eastAsiaTheme="minorHAnsi" w:hAnsi="Arial Narrow" w:cs="NimbusSans-Regular"/>
          <w:sz w:val="22"/>
          <w:szCs w:val="22"/>
          <w:lang w:eastAsia="en-US"/>
        </w:rPr>
        <w:t>menom</w:t>
      </w:r>
      <w:proofErr w:type="spellEnd"/>
      <w:r w:rsidR="00120F83">
        <w:rPr>
          <w:rFonts w:ascii="Arial Narrow" w:eastAsiaTheme="minorHAnsi" w:hAnsi="Arial Narrow" w:cs="NimbusSans-Regular"/>
          <w:sz w:val="22"/>
          <w:szCs w:val="22"/>
          <w:lang w:eastAsia="en-US"/>
        </w:rPr>
        <w:t xml:space="preserve"> /</w:t>
      </w:r>
      <w:r w:rsidRPr="00496EFD">
        <w:rPr>
          <w:rFonts w:ascii="Arial Narrow" w:eastAsiaTheme="minorHAnsi" w:hAnsi="Arial Narrow" w:cs="NimbusSans-Regular"/>
          <w:sz w:val="22"/>
          <w:szCs w:val="22"/>
          <w:lang w:eastAsia="en-US"/>
        </w:rPr>
        <w:t>reprezentačných vzorkám, žiadateľ v tejto súvislosti napokon verejného</w:t>
      </w:r>
      <w:r w:rsidR="00120F83">
        <w:rPr>
          <w:rFonts w:ascii="Arial Narrow" w:eastAsiaTheme="minorHAnsi" w:hAnsi="Arial Narrow" w:cs="NimbusSans-Regular"/>
          <w:sz w:val="22"/>
          <w:szCs w:val="22"/>
          <w:lang w:eastAsia="en-US"/>
        </w:rPr>
        <w:t xml:space="preserve"> </w:t>
      </w:r>
      <w:r w:rsidRPr="00496EFD">
        <w:rPr>
          <w:rFonts w:ascii="Arial Narrow" w:eastAsiaTheme="minorHAnsi" w:hAnsi="Arial Narrow" w:cs="NimbusSans-Regular"/>
          <w:sz w:val="22"/>
          <w:szCs w:val="22"/>
          <w:lang w:eastAsia="en-US"/>
        </w:rPr>
        <w:t>obstarávateľa požiadal o predĺženie lehoty n</w:t>
      </w:r>
      <w:r w:rsidR="00120F83">
        <w:rPr>
          <w:rFonts w:ascii="Arial Narrow" w:eastAsiaTheme="minorHAnsi" w:hAnsi="Arial Narrow" w:cs="NimbusSans-Regular"/>
          <w:sz w:val="22"/>
          <w:szCs w:val="22"/>
          <w:lang w:eastAsia="en-US"/>
        </w:rPr>
        <w:t xml:space="preserve">a predkladanie ponúk o šesť (6) </w:t>
      </w:r>
      <w:r w:rsidRPr="00496EFD">
        <w:rPr>
          <w:rFonts w:ascii="Arial Narrow" w:eastAsiaTheme="minorHAnsi" w:hAnsi="Arial Narrow" w:cs="NimbusSans-Regular"/>
          <w:sz w:val="22"/>
          <w:szCs w:val="22"/>
          <w:lang w:eastAsia="en-US"/>
        </w:rPr>
        <w:t xml:space="preserve">týždňov odo dňa doručenia vzorov / </w:t>
      </w:r>
      <w:proofErr w:type="spellStart"/>
      <w:r w:rsidRPr="00496EFD">
        <w:rPr>
          <w:rFonts w:ascii="Arial Narrow" w:eastAsiaTheme="minorHAnsi" w:hAnsi="Arial Narrow" w:cs="NimbusSans-Regular"/>
          <w:sz w:val="22"/>
          <w:szCs w:val="22"/>
          <w:lang w:eastAsia="en-US"/>
        </w:rPr>
        <w:t>spe</w:t>
      </w:r>
      <w:r w:rsidR="00120F83">
        <w:rPr>
          <w:rFonts w:ascii="Arial Narrow" w:eastAsiaTheme="minorHAnsi" w:hAnsi="Arial Narrow" w:cs="NimbusSans-Regular"/>
          <w:sz w:val="22"/>
          <w:szCs w:val="22"/>
          <w:lang w:eastAsia="en-US"/>
        </w:rPr>
        <w:t>cimenov</w:t>
      </w:r>
      <w:proofErr w:type="spellEnd"/>
      <w:r w:rsidR="00120F83">
        <w:rPr>
          <w:rFonts w:ascii="Arial Narrow" w:eastAsiaTheme="minorHAnsi" w:hAnsi="Arial Narrow" w:cs="NimbusSans-Regular"/>
          <w:sz w:val="22"/>
          <w:szCs w:val="22"/>
          <w:lang w:eastAsia="en-US"/>
        </w:rPr>
        <w:t xml:space="preserve"> a komplexnej technickej </w:t>
      </w:r>
      <w:r w:rsidRPr="00496EFD">
        <w:rPr>
          <w:rFonts w:ascii="Arial Narrow" w:eastAsiaTheme="minorHAnsi" w:hAnsi="Arial Narrow" w:cs="NimbusSans-Regular"/>
          <w:sz w:val="22"/>
          <w:szCs w:val="22"/>
          <w:lang w:eastAsia="en-US"/>
        </w:rPr>
        <w:t>špecifikácie aktuálne používaných čistopisov dokladov všetkým záujemcom.</w:t>
      </w:r>
    </w:p>
    <w:p w14:paraId="01454571" w14:textId="77777777" w:rsidR="00956250" w:rsidRPr="00496EFD" w:rsidRDefault="00956250" w:rsidP="00120F83">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Verejný obstarávateľ na tieto otázky neodpov</w:t>
      </w:r>
      <w:r w:rsidR="00120F83">
        <w:rPr>
          <w:rFonts w:ascii="Arial Narrow" w:eastAsiaTheme="minorHAnsi" w:hAnsi="Arial Narrow" w:cs="NimbusSans-Regular"/>
          <w:sz w:val="22"/>
          <w:szCs w:val="22"/>
          <w:lang w:eastAsia="en-US"/>
        </w:rPr>
        <w:t xml:space="preserve">edal a požadované vysvetlenia a </w:t>
      </w:r>
      <w:r w:rsidRPr="00496EFD">
        <w:rPr>
          <w:rFonts w:ascii="Arial Narrow" w:eastAsiaTheme="minorHAnsi" w:hAnsi="Arial Narrow" w:cs="NimbusSans-Regular"/>
          <w:sz w:val="22"/>
          <w:szCs w:val="22"/>
          <w:lang w:eastAsia="en-US"/>
        </w:rPr>
        <w:t>špecifikácie neposkytol.</w:t>
      </w:r>
    </w:p>
    <w:p w14:paraId="5985BF37" w14:textId="77777777" w:rsidR="003F2D25" w:rsidRPr="00120F83" w:rsidRDefault="00956250" w:rsidP="00120F83">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43. V kontexte vyššie označenej požiad</w:t>
      </w:r>
      <w:r w:rsidR="00120F83">
        <w:rPr>
          <w:rFonts w:ascii="Arial Narrow" w:eastAsiaTheme="minorHAnsi" w:hAnsi="Arial Narrow" w:cs="NimbusSans-Regular"/>
          <w:sz w:val="22"/>
          <w:szCs w:val="22"/>
          <w:lang w:eastAsia="en-US"/>
        </w:rPr>
        <w:t xml:space="preserve">avky verejného obstarávateľa sa </w:t>
      </w:r>
      <w:r w:rsidRPr="00496EFD">
        <w:rPr>
          <w:rFonts w:ascii="Arial Narrow" w:eastAsiaTheme="minorHAnsi" w:hAnsi="Arial Narrow" w:cs="NimbusSans-Regular"/>
          <w:sz w:val="22"/>
          <w:szCs w:val="22"/>
          <w:lang w:eastAsia="en-US"/>
        </w:rPr>
        <w:t>predovšetkým javí, že požiadavka na poskytnutie</w:t>
      </w:r>
      <w:r w:rsidR="00120F83">
        <w:rPr>
          <w:rFonts w:ascii="Arial Narrow" w:eastAsiaTheme="minorHAnsi" w:hAnsi="Arial Narrow" w:cs="NimbusSans-Regular"/>
          <w:sz w:val="22"/>
          <w:szCs w:val="22"/>
          <w:lang w:eastAsia="en-US"/>
        </w:rPr>
        <w:t xml:space="preserve"> vzorky dokladov z iného reálne </w:t>
      </w:r>
      <w:r w:rsidRPr="00496EFD">
        <w:rPr>
          <w:rFonts w:ascii="Arial Narrow" w:eastAsiaTheme="minorHAnsi" w:hAnsi="Arial Narrow" w:cs="NimbusSans-Regular"/>
          <w:sz w:val="22"/>
          <w:szCs w:val="22"/>
          <w:lang w:eastAsia="en-US"/>
        </w:rPr>
        <w:t>existujúceho projektu (t. j. národných dokladov in</w:t>
      </w:r>
      <w:r w:rsidR="00120F83">
        <w:rPr>
          <w:rFonts w:ascii="Arial Narrow" w:eastAsiaTheme="minorHAnsi" w:hAnsi="Arial Narrow" w:cs="NimbusSans-Regular"/>
          <w:sz w:val="22"/>
          <w:szCs w:val="22"/>
          <w:lang w:eastAsia="en-US"/>
        </w:rPr>
        <w:t xml:space="preserve">ej krajiny) by mala za následok </w:t>
      </w:r>
      <w:r w:rsidRPr="00496EFD">
        <w:rPr>
          <w:rFonts w:ascii="Arial Narrow" w:eastAsiaTheme="minorHAnsi" w:hAnsi="Arial Narrow" w:cs="NimbusSans-Regular"/>
          <w:sz w:val="22"/>
          <w:szCs w:val="22"/>
          <w:lang w:eastAsia="en-US"/>
        </w:rPr>
        <w:t>porušenie existujúcich dohôd o mlčanlivost</w:t>
      </w:r>
      <w:r w:rsidR="00120F83">
        <w:rPr>
          <w:rFonts w:ascii="Arial Narrow" w:eastAsiaTheme="minorHAnsi" w:hAnsi="Arial Narrow" w:cs="NimbusSans-Regular"/>
          <w:sz w:val="22"/>
          <w:szCs w:val="22"/>
          <w:lang w:eastAsia="en-US"/>
        </w:rPr>
        <w:t xml:space="preserve">i medzi uchádzačom a príslušným </w:t>
      </w:r>
      <w:r w:rsidRPr="00496EFD">
        <w:rPr>
          <w:rFonts w:ascii="Arial Narrow" w:eastAsiaTheme="minorHAnsi" w:hAnsi="Arial Narrow" w:cs="NimbusSans-Regular"/>
          <w:sz w:val="22"/>
          <w:szCs w:val="22"/>
          <w:lang w:eastAsia="en-US"/>
        </w:rPr>
        <w:t xml:space="preserve">orgánom dotknutej krajiny a súvisiacich záväzkov; v tomto smere </w:t>
      </w:r>
      <w:r w:rsidR="00120F83">
        <w:rPr>
          <w:rFonts w:ascii="Arial Narrow" w:eastAsiaTheme="minorHAnsi" w:hAnsi="Arial Narrow" w:cs="NimbusSans-Regular"/>
          <w:sz w:val="22"/>
          <w:szCs w:val="22"/>
          <w:lang w:eastAsia="en-US"/>
        </w:rPr>
        <w:t xml:space="preserve">je vzorku </w:t>
      </w:r>
      <w:r w:rsidRPr="00496EFD">
        <w:rPr>
          <w:rFonts w:ascii="Arial Narrow" w:eastAsiaTheme="minorHAnsi" w:hAnsi="Arial Narrow" w:cs="NimbusSans-Regular"/>
          <w:sz w:val="22"/>
          <w:szCs w:val="22"/>
          <w:lang w:eastAsia="en-US"/>
        </w:rPr>
        <w:t>predtým reálne vyrábaných čistopisov dokladov ob</w:t>
      </w:r>
      <w:r w:rsidR="00120F83">
        <w:rPr>
          <w:rFonts w:ascii="Arial Narrow" w:eastAsiaTheme="minorHAnsi" w:hAnsi="Arial Narrow" w:cs="NimbusSans-Regular"/>
          <w:sz w:val="22"/>
          <w:szCs w:val="22"/>
          <w:lang w:eastAsia="en-US"/>
        </w:rPr>
        <w:t xml:space="preserve">jektívne schopný predložiť opäť </w:t>
      </w:r>
      <w:r w:rsidRPr="00496EFD">
        <w:rPr>
          <w:rFonts w:ascii="Arial Narrow" w:eastAsiaTheme="minorHAnsi" w:hAnsi="Arial Narrow" w:cs="NimbusSans-Regular"/>
          <w:sz w:val="22"/>
          <w:szCs w:val="22"/>
          <w:lang w:eastAsia="en-US"/>
        </w:rPr>
        <w:t>len súčasný dodávateľ dokladov SR.</w:t>
      </w:r>
    </w:p>
    <w:p w14:paraId="7B057F8A" w14:textId="77777777" w:rsidR="00956250" w:rsidRPr="00496EFD" w:rsidRDefault="00956250" w:rsidP="00120F83">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 xml:space="preserve">44. V tejto súvislosti pritom verejný obstarávateľ </w:t>
      </w:r>
      <w:r w:rsidR="00120F83">
        <w:rPr>
          <w:rFonts w:ascii="Arial Narrow" w:eastAsiaTheme="minorHAnsi" w:hAnsi="Arial Narrow" w:cs="NimbusSans-Regular"/>
          <w:sz w:val="22"/>
          <w:szCs w:val="22"/>
          <w:lang w:eastAsia="en-US"/>
        </w:rPr>
        <w:t xml:space="preserve">od uchádzačov výslovne vyžaduje </w:t>
      </w:r>
      <w:r w:rsidRPr="00496EFD">
        <w:rPr>
          <w:rFonts w:ascii="Arial Narrow" w:eastAsiaTheme="minorHAnsi" w:hAnsi="Arial Narrow" w:cs="NimbusSans-Regular"/>
          <w:sz w:val="22"/>
          <w:szCs w:val="22"/>
          <w:lang w:eastAsia="en-US"/>
        </w:rPr>
        <w:t>porušenie takejto povinnosti (pokiaľ je daná, čo</w:t>
      </w:r>
      <w:r w:rsidR="00120F83">
        <w:rPr>
          <w:rFonts w:ascii="Arial Narrow" w:eastAsiaTheme="minorHAnsi" w:hAnsi="Arial Narrow" w:cs="NimbusSans-Regular"/>
          <w:sz w:val="22"/>
          <w:szCs w:val="22"/>
          <w:lang w:eastAsia="en-US"/>
        </w:rPr>
        <w:t xml:space="preserve"> je s ohľadom na povahu vzoriek </w:t>
      </w:r>
      <w:r w:rsidRPr="00496EFD">
        <w:rPr>
          <w:rFonts w:ascii="Arial Narrow" w:eastAsiaTheme="minorHAnsi" w:hAnsi="Arial Narrow" w:cs="NimbusSans-Regular"/>
          <w:sz w:val="22"/>
          <w:szCs w:val="22"/>
          <w:lang w:eastAsia="en-US"/>
        </w:rPr>
        <w:t>dôvodné predpokladať), keďže predloženie repre</w:t>
      </w:r>
      <w:r w:rsidR="00120F83">
        <w:rPr>
          <w:rFonts w:ascii="Arial Narrow" w:eastAsiaTheme="minorHAnsi" w:hAnsi="Arial Narrow" w:cs="NimbusSans-Regular"/>
          <w:sz w:val="22"/>
          <w:szCs w:val="22"/>
          <w:lang w:eastAsia="en-US"/>
        </w:rPr>
        <w:t xml:space="preserve">zentačných vzoriek pripúšťa len </w:t>
      </w:r>
      <w:r w:rsidRPr="00496EFD">
        <w:rPr>
          <w:rFonts w:ascii="Arial Narrow" w:eastAsiaTheme="minorHAnsi" w:hAnsi="Arial Narrow" w:cs="NimbusSans-Regular"/>
          <w:sz w:val="22"/>
          <w:szCs w:val="22"/>
          <w:lang w:eastAsia="en-US"/>
        </w:rPr>
        <w:t>„v prípade, že uchádzač doteraz nevyrábal niekto</w:t>
      </w:r>
      <w:r w:rsidR="00120F83">
        <w:rPr>
          <w:rFonts w:ascii="Arial Narrow" w:eastAsiaTheme="minorHAnsi" w:hAnsi="Arial Narrow" w:cs="NimbusSans-Regular"/>
          <w:sz w:val="22"/>
          <w:szCs w:val="22"/>
          <w:lang w:eastAsia="en-US"/>
        </w:rPr>
        <w:t xml:space="preserve">rý z čistopisov dokladov (resp. </w:t>
      </w:r>
      <w:r w:rsidRPr="00496EFD">
        <w:rPr>
          <w:rFonts w:ascii="Arial Narrow" w:eastAsiaTheme="minorHAnsi" w:hAnsi="Arial Narrow" w:cs="NimbusSans-Regular"/>
          <w:sz w:val="22"/>
          <w:szCs w:val="22"/>
          <w:lang w:eastAsia="en-US"/>
        </w:rPr>
        <w:t xml:space="preserve">žiaden čistopis dokladu) s technickými atribútmi požadovanými pre </w:t>
      </w:r>
      <w:r w:rsidR="00120F83">
        <w:rPr>
          <w:rFonts w:ascii="Arial Narrow" w:eastAsiaTheme="minorHAnsi" w:hAnsi="Arial Narrow" w:cs="NimbusSans-Regular"/>
          <w:sz w:val="22"/>
          <w:szCs w:val="22"/>
          <w:lang w:eastAsia="en-US"/>
        </w:rPr>
        <w:t>tú-ktorú k</w:t>
      </w:r>
      <w:r w:rsidRPr="00496EFD">
        <w:rPr>
          <w:rFonts w:ascii="Arial Narrow" w:eastAsiaTheme="minorHAnsi" w:hAnsi="Arial Narrow" w:cs="NimbusSans-Regular"/>
          <w:sz w:val="22"/>
          <w:szCs w:val="22"/>
          <w:lang w:eastAsia="en-US"/>
        </w:rPr>
        <w:t>ategóriu“, z ktorej formulácie vyplýva, že ak t</w:t>
      </w:r>
      <w:r w:rsidR="00120F83">
        <w:rPr>
          <w:rFonts w:ascii="Arial Narrow" w:eastAsiaTheme="minorHAnsi" w:hAnsi="Arial Narrow" w:cs="NimbusSans-Regular"/>
          <w:sz w:val="22"/>
          <w:szCs w:val="22"/>
          <w:lang w:eastAsia="en-US"/>
        </w:rPr>
        <w:t xml:space="preserve">aké čistopisy dokladov uchádzač </w:t>
      </w:r>
      <w:r w:rsidRPr="00496EFD">
        <w:rPr>
          <w:rFonts w:ascii="Arial Narrow" w:eastAsiaTheme="minorHAnsi" w:hAnsi="Arial Narrow" w:cs="NimbusSans-Regular"/>
          <w:sz w:val="22"/>
          <w:szCs w:val="22"/>
          <w:lang w:eastAsia="en-US"/>
        </w:rPr>
        <w:t>vyrábal, musí ich predložiť a nemôže ich nahradiť</w:t>
      </w:r>
      <w:r w:rsidR="00120F83">
        <w:rPr>
          <w:rFonts w:ascii="Arial Narrow" w:eastAsiaTheme="minorHAnsi" w:hAnsi="Arial Narrow" w:cs="NimbusSans-Regular"/>
          <w:sz w:val="22"/>
          <w:szCs w:val="22"/>
          <w:lang w:eastAsia="en-US"/>
        </w:rPr>
        <w:t xml:space="preserve"> reprezentačnou vzorkou. Takáto </w:t>
      </w:r>
      <w:r w:rsidRPr="00496EFD">
        <w:rPr>
          <w:rFonts w:ascii="Arial Narrow" w:eastAsiaTheme="minorHAnsi" w:hAnsi="Arial Narrow" w:cs="NimbusSans-Regular"/>
          <w:sz w:val="22"/>
          <w:szCs w:val="22"/>
          <w:lang w:eastAsia="en-US"/>
        </w:rPr>
        <w:t>požiadavka je zjavne neprimeraná a p</w:t>
      </w:r>
      <w:r w:rsidR="00120F83">
        <w:rPr>
          <w:rFonts w:ascii="Arial Narrow" w:eastAsiaTheme="minorHAnsi" w:hAnsi="Arial Narrow" w:cs="NimbusSans-Regular"/>
          <w:sz w:val="22"/>
          <w:szCs w:val="22"/>
          <w:lang w:eastAsia="en-US"/>
        </w:rPr>
        <w:t xml:space="preserve">otenciálne nesplniteľná žiadnym </w:t>
      </w:r>
      <w:r w:rsidRPr="00496EFD">
        <w:rPr>
          <w:rFonts w:ascii="Arial Narrow" w:eastAsiaTheme="minorHAnsi" w:hAnsi="Arial Narrow" w:cs="NimbusSans-Regular"/>
          <w:sz w:val="22"/>
          <w:szCs w:val="22"/>
          <w:lang w:eastAsia="en-US"/>
        </w:rPr>
        <w:t>uchádzačom, s výnimkou súčasného dodávateľa čistopisov dokladov SR.</w:t>
      </w:r>
    </w:p>
    <w:p w14:paraId="1CFABF48"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45. Z obsahu súťažných podkladov sa zároveň jav</w:t>
      </w:r>
      <w:r w:rsidR="00120F83">
        <w:rPr>
          <w:rFonts w:ascii="Arial Narrow" w:eastAsiaTheme="minorHAnsi" w:hAnsi="Arial Narrow" w:cs="NimbusSans-Regular"/>
          <w:sz w:val="22"/>
          <w:szCs w:val="22"/>
          <w:lang w:eastAsia="en-US"/>
        </w:rPr>
        <w:t xml:space="preserve">í, že reprezentačné vzorky majú </w:t>
      </w:r>
      <w:r w:rsidRPr="00496EFD">
        <w:rPr>
          <w:rFonts w:ascii="Arial Narrow" w:eastAsiaTheme="minorHAnsi" w:hAnsi="Arial Narrow" w:cs="NimbusSans-Regular"/>
          <w:sz w:val="22"/>
          <w:szCs w:val="22"/>
          <w:lang w:eastAsia="en-US"/>
        </w:rPr>
        <w:t>byť vyrobené špeciálne podľa Prílohy č. 1 súť</w:t>
      </w:r>
      <w:r w:rsidR="00973C61">
        <w:rPr>
          <w:rFonts w:ascii="Arial Narrow" w:eastAsiaTheme="minorHAnsi" w:hAnsi="Arial Narrow" w:cs="NimbusSans-Regular"/>
          <w:sz w:val="22"/>
          <w:szCs w:val="22"/>
          <w:lang w:eastAsia="en-US"/>
        </w:rPr>
        <w:t xml:space="preserve">ažných podkladov (Opis predmetu </w:t>
      </w:r>
      <w:r w:rsidRPr="00496EFD">
        <w:rPr>
          <w:rFonts w:ascii="Arial Narrow" w:eastAsiaTheme="minorHAnsi" w:hAnsi="Arial Narrow" w:cs="NimbusSans-Regular"/>
          <w:sz w:val="22"/>
          <w:szCs w:val="22"/>
          <w:lang w:eastAsia="en-US"/>
        </w:rPr>
        <w:t>zákazky, technické požiadavky). Súčasne si verejný</w:t>
      </w:r>
      <w:r w:rsidR="00973C61">
        <w:rPr>
          <w:rFonts w:ascii="Arial Narrow" w:eastAsiaTheme="minorHAnsi" w:hAnsi="Arial Narrow" w:cs="NimbusSans-Regular"/>
          <w:sz w:val="22"/>
          <w:szCs w:val="22"/>
          <w:lang w:eastAsia="en-US"/>
        </w:rPr>
        <w:t xml:space="preserve"> obstarávateľ kladie </w:t>
      </w:r>
      <w:r w:rsidRPr="00496EFD">
        <w:rPr>
          <w:rFonts w:ascii="Arial Narrow" w:eastAsiaTheme="minorHAnsi" w:hAnsi="Arial Narrow" w:cs="NimbusSans-Regular"/>
          <w:sz w:val="22"/>
          <w:szCs w:val="22"/>
          <w:lang w:eastAsia="en-US"/>
        </w:rPr>
        <w:t>požiadavku, že „Materiály čistopisov, grafické vyhot</w:t>
      </w:r>
      <w:r w:rsidR="00973C61">
        <w:rPr>
          <w:rFonts w:ascii="Arial Narrow" w:eastAsiaTheme="minorHAnsi" w:hAnsi="Arial Narrow" w:cs="NimbusSans-Regular"/>
          <w:sz w:val="22"/>
          <w:szCs w:val="22"/>
          <w:lang w:eastAsia="en-US"/>
        </w:rPr>
        <w:t xml:space="preserve">ovenie, texty, použité techniky </w:t>
      </w:r>
      <w:r w:rsidRPr="00496EFD">
        <w:rPr>
          <w:rFonts w:ascii="Arial Narrow" w:eastAsiaTheme="minorHAnsi" w:hAnsi="Arial Narrow" w:cs="NimbusSans-Regular"/>
          <w:sz w:val="22"/>
          <w:szCs w:val="22"/>
          <w:lang w:eastAsia="en-US"/>
        </w:rPr>
        <w:t>vyhotovenia, ochranné prvky, povolené toleranci</w:t>
      </w:r>
      <w:r w:rsidR="00973C61">
        <w:rPr>
          <w:rFonts w:ascii="Arial Narrow" w:eastAsiaTheme="minorHAnsi" w:hAnsi="Arial Narrow" w:cs="NimbusSans-Regular"/>
          <w:sz w:val="22"/>
          <w:szCs w:val="22"/>
          <w:lang w:eastAsia="en-US"/>
        </w:rPr>
        <w:t xml:space="preserve">e, kvalita vyhotovenia, vrátane </w:t>
      </w:r>
      <w:r w:rsidRPr="00496EFD">
        <w:rPr>
          <w:rFonts w:ascii="Arial Narrow" w:eastAsiaTheme="minorHAnsi" w:hAnsi="Arial Narrow" w:cs="NimbusSans-Regular"/>
          <w:sz w:val="22"/>
          <w:szCs w:val="22"/>
          <w:lang w:eastAsia="en-US"/>
        </w:rPr>
        <w:t>kompatibility s personalizáciou laserovým gravírovaním v NPC, musia vych</w:t>
      </w:r>
      <w:r w:rsidR="00973C61">
        <w:rPr>
          <w:rFonts w:ascii="Arial Narrow" w:eastAsiaTheme="minorHAnsi" w:hAnsi="Arial Narrow" w:cs="NimbusSans-Regular"/>
          <w:sz w:val="22"/>
          <w:szCs w:val="22"/>
          <w:lang w:eastAsia="en-US"/>
        </w:rPr>
        <w:t xml:space="preserve">ádzať a </w:t>
      </w:r>
      <w:r w:rsidRPr="00496EFD">
        <w:rPr>
          <w:rFonts w:ascii="Arial Narrow" w:eastAsiaTheme="minorHAnsi" w:hAnsi="Arial Narrow" w:cs="NimbusSans-Regular"/>
          <w:sz w:val="22"/>
          <w:szCs w:val="22"/>
          <w:lang w:eastAsia="en-US"/>
        </w:rPr>
        <w:t>byť minimálne na rovnakej úrovni ako majú v</w:t>
      </w:r>
      <w:r w:rsidR="00973C61">
        <w:rPr>
          <w:rFonts w:ascii="Arial Narrow" w:eastAsiaTheme="minorHAnsi" w:hAnsi="Arial Narrow" w:cs="NimbusSans-Regular"/>
          <w:sz w:val="22"/>
          <w:szCs w:val="22"/>
          <w:lang w:eastAsia="en-US"/>
        </w:rPr>
        <w:t xml:space="preserve"> súčasnosti používané </w:t>
      </w:r>
      <w:proofErr w:type="spellStart"/>
      <w:r w:rsidR="00973C61">
        <w:rPr>
          <w:rFonts w:ascii="Arial Narrow" w:eastAsiaTheme="minorHAnsi" w:hAnsi="Arial Narrow" w:cs="NimbusSans-Regular"/>
          <w:sz w:val="22"/>
          <w:szCs w:val="22"/>
          <w:lang w:eastAsia="en-US"/>
        </w:rPr>
        <w:t>čistopisy</w:t>
      </w:r>
      <w:r w:rsidRPr="00496EFD">
        <w:rPr>
          <w:rFonts w:ascii="Arial Narrow" w:eastAsiaTheme="minorHAnsi" w:hAnsi="Arial Narrow" w:cs="NimbusSans-Regular"/>
          <w:sz w:val="22"/>
          <w:szCs w:val="22"/>
          <w:lang w:eastAsia="en-US"/>
        </w:rPr>
        <w:t>dokladov</w:t>
      </w:r>
      <w:proofErr w:type="spellEnd"/>
      <w:r w:rsidRPr="00496EFD">
        <w:rPr>
          <w:rFonts w:ascii="Arial Narrow" w:eastAsiaTheme="minorHAnsi" w:hAnsi="Arial Narrow" w:cs="NimbusSans-Regular"/>
          <w:sz w:val="22"/>
          <w:szCs w:val="22"/>
          <w:lang w:eastAsia="en-US"/>
        </w:rPr>
        <w:t>“ (čl. 1 bod 1.2 Prílohy č. 1 súťažných podkladov).</w:t>
      </w:r>
    </w:p>
    <w:p w14:paraId="5A88E13B"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lastRenderedPageBreak/>
        <w:t>46. Z uvedeného je zrejmé, že požadované vz</w:t>
      </w:r>
      <w:r w:rsidR="00973C61">
        <w:rPr>
          <w:rFonts w:ascii="Arial Narrow" w:eastAsiaTheme="minorHAnsi" w:hAnsi="Arial Narrow" w:cs="NimbusSans-Regular"/>
          <w:sz w:val="22"/>
          <w:szCs w:val="22"/>
          <w:lang w:eastAsia="en-US"/>
        </w:rPr>
        <w:t xml:space="preserve">ory / </w:t>
      </w:r>
      <w:proofErr w:type="spellStart"/>
      <w:r w:rsidR="00973C61">
        <w:rPr>
          <w:rFonts w:ascii="Arial Narrow" w:eastAsiaTheme="minorHAnsi" w:hAnsi="Arial Narrow" w:cs="NimbusSans-Regular"/>
          <w:sz w:val="22"/>
          <w:szCs w:val="22"/>
          <w:lang w:eastAsia="en-US"/>
        </w:rPr>
        <w:t>specimeny</w:t>
      </w:r>
      <w:proofErr w:type="spellEnd"/>
      <w:r w:rsidR="00973C61">
        <w:rPr>
          <w:rFonts w:ascii="Arial Narrow" w:eastAsiaTheme="minorHAnsi" w:hAnsi="Arial Narrow" w:cs="NimbusSans-Regular"/>
          <w:sz w:val="22"/>
          <w:szCs w:val="22"/>
          <w:lang w:eastAsia="en-US"/>
        </w:rPr>
        <w:t xml:space="preserve"> / reprezentačné </w:t>
      </w:r>
      <w:r w:rsidRPr="00496EFD">
        <w:rPr>
          <w:rFonts w:ascii="Arial Narrow" w:eastAsiaTheme="minorHAnsi" w:hAnsi="Arial Narrow" w:cs="NimbusSans-Regular"/>
          <w:sz w:val="22"/>
          <w:szCs w:val="22"/>
          <w:lang w:eastAsia="en-US"/>
        </w:rPr>
        <w:t>vzorky s požadovanou špecifikáciou v spoje</w:t>
      </w:r>
      <w:r w:rsidR="00973C61">
        <w:rPr>
          <w:rFonts w:ascii="Arial Narrow" w:eastAsiaTheme="minorHAnsi" w:hAnsi="Arial Narrow" w:cs="NimbusSans-Regular"/>
          <w:sz w:val="22"/>
          <w:szCs w:val="22"/>
          <w:lang w:eastAsia="en-US"/>
        </w:rPr>
        <w:t xml:space="preserve">ní s opakovanou požiadavkou, že </w:t>
      </w:r>
      <w:r w:rsidRPr="00496EFD">
        <w:rPr>
          <w:rFonts w:ascii="Arial Narrow" w:eastAsiaTheme="minorHAnsi" w:hAnsi="Arial Narrow" w:cs="NimbusSans-Regular"/>
          <w:sz w:val="22"/>
          <w:szCs w:val="22"/>
          <w:lang w:eastAsia="en-US"/>
        </w:rPr>
        <w:t>predložené referencie sa majú týkať dodávok do</w:t>
      </w:r>
      <w:r w:rsidR="00973C61">
        <w:rPr>
          <w:rFonts w:ascii="Arial Narrow" w:eastAsiaTheme="minorHAnsi" w:hAnsi="Arial Narrow" w:cs="NimbusSans-Regular"/>
          <w:sz w:val="22"/>
          <w:szCs w:val="22"/>
          <w:lang w:eastAsia="en-US"/>
        </w:rPr>
        <w:t xml:space="preserve">kladov, vyhotovených v súlade s </w:t>
      </w:r>
      <w:r w:rsidRPr="00496EFD">
        <w:rPr>
          <w:rFonts w:ascii="Arial Narrow" w:eastAsiaTheme="minorHAnsi" w:hAnsi="Arial Narrow" w:cs="NimbusSans-Regular"/>
          <w:sz w:val="22"/>
          <w:szCs w:val="22"/>
          <w:lang w:eastAsia="en-US"/>
        </w:rPr>
        <w:t xml:space="preserve">nariadeniami EÚ definujúcimi min. štandardy </w:t>
      </w:r>
      <w:r w:rsidR="00973C61">
        <w:rPr>
          <w:rFonts w:ascii="Arial Narrow" w:eastAsiaTheme="minorHAnsi" w:hAnsi="Arial Narrow" w:cs="NimbusSans-Regular"/>
          <w:sz w:val="22"/>
          <w:szCs w:val="22"/>
          <w:lang w:eastAsia="en-US"/>
        </w:rPr>
        <w:t xml:space="preserve">dokladov krajín EÚ, s minimálne </w:t>
      </w:r>
      <w:r w:rsidRPr="00496EFD">
        <w:rPr>
          <w:rFonts w:ascii="Arial Narrow" w:eastAsiaTheme="minorHAnsi" w:hAnsi="Arial Narrow" w:cs="NimbusSans-Regular"/>
          <w:sz w:val="22"/>
          <w:szCs w:val="22"/>
          <w:lang w:eastAsia="en-US"/>
        </w:rPr>
        <w:t xml:space="preserve">rovnakou kvalitou vyhotovenia a úrovňou technického zabezpečenia, </w:t>
      </w:r>
      <w:r w:rsidR="00973C61">
        <w:rPr>
          <w:rFonts w:ascii="Arial Narrow" w:eastAsiaTheme="minorHAnsi" w:hAnsi="Arial Narrow" w:cs="NimbusSans-Regular"/>
          <w:sz w:val="22"/>
          <w:szCs w:val="22"/>
          <w:lang w:eastAsia="en-US"/>
        </w:rPr>
        <w:t xml:space="preserve">aké je v </w:t>
      </w:r>
      <w:r w:rsidRPr="00496EFD">
        <w:rPr>
          <w:rFonts w:ascii="Arial Narrow" w:eastAsiaTheme="minorHAnsi" w:hAnsi="Arial Narrow" w:cs="NimbusSans-Regular"/>
          <w:sz w:val="22"/>
          <w:szCs w:val="22"/>
          <w:lang w:eastAsia="en-US"/>
        </w:rPr>
        <w:t>súčasných dokladoch SR“ (viď aj písm. b) tejto časti</w:t>
      </w:r>
      <w:r w:rsidR="00973C61">
        <w:rPr>
          <w:rFonts w:ascii="Arial Narrow" w:eastAsiaTheme="minorHAnsi" w:hAnsi="Arial Narrow" w:cs="NimbusSans-Regular"/>
          <w:sz w:val="22"/>
          <w:szCs w:val="22"/>
          <w:lang w:eastAsia="en-US"/>
        </w:rPr>
        <w:t xml:space="preserve"> IV. žiadosti), je opäť schopný </w:t>
      </w:r>
      <w:r w:rsidRPr="00496EFD">
        <w:rPr>
          <w:rFonts w:ascii="Arial Narrow" w:eastAsiaTheme="minorHAnsi" w:hAnsi="Arial Narrow" w:cs="NimbusSans-Regular"/>
          <w:sz w:val="22"/>
          <w:szCs w:val="22"/>
          <w:lang w:eastAsia="en-US"/>
        </w:rPr>
        <w:t>predložiť len súčasný dodávateľ čistopisov dokladov SR.</w:t>
      </w:r>
    </w:p>
    <w:p w14:paraId="5035777D" w14:textId="77777777" w:rsidR="003F2D25" w:rsidRPr="00973C61"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47. Uvedené platí o to viac s prihliadnu</w:t>
      </w:r>
      <w:r w:rsidR="00973C61">
        <w:rPr>
          <w:rFonts w:ascii="Arial Narrow" w:eastAsiaTheme="minorHAnsi" w:hAnsi="Arial Narrow" w:cs="NimbusSans-Regular"/>
          <w:sz w:val="22"/>
          <w:szCs w:val="22"/>
          <w:lang w:eastAsia="en-US"/>
        </w:rPr>
        <w:t xml:space="preserve">tím na vyššie popísanú absenciu </w:t>
      </w:r>
      <w:r w:rsidRPr="00496EFD">
        <w:rPr>
          <w:rFonts w:ascii="Arial Narrow" w:eastAsiaTheme="minorHAnsi" w:hAnsi="Arial Narrow" w:cs="NimbusSans-Regular"/>
          <w:sz w:val="22"/>
          <w:szCs w:val="22"/>
          <w:lang w:eastAsia="en-US"/>
        </w:rPr>
        <w:t>poskytnutia technickej špecifikácie</w:t>
      </w:r>
      <w:r w:rsidR="00973C61">
        <w:rPr>
          <w:rFonts w:ascii="Arial Narrow" w:eastAsiaTheme="minorHAnsi" w:hAnsi="Arial Narrow" w:cs="NimbusSans-Regular"/>
          <w:sz w:val="22"/>
          <w:szCs w:val="22"/>
          <w:lang w:eastAsia="en-US"/>
        </w:rPr>
        <w:t xml:space="preserve"> a </w:t>
      </w:r>
      <w:r w:rsidRPr="00496EFD">
        <w:rPr>
          <w:rFonts w:ascii="Arial Narrow" w:eastAsiaTheme="minorHAnsi" w:hAnsi="Arial Narrow" w:cs="NimbusSans-Regular"/>
          <w:sz w:val="22"/>
          <w:szCs w:val="22"/>
          <w:lang w:eastAsia="en-US"/>
        </w:rPr>
        <w:t>referenčn</w:t>
      </w:r>
      <w:r w:rsidR="00973C61">
        <w:rPr>
          <w:rFonts w:ascii="Arial Narrow" w:eastAsiaTheme="minorHAnsi" w:hAnsi="Arial Narrow" w:cs="NimbusSans-Regular"/>
          <w:sz w:val="22"/>
          <w:szCs w:val="22"/>
          <w:lang w:eastAsia="en-US"/>
        </w:rPr>
        <w:t xml:space="preserve">ých vzorov aktuálne používaných </w:t>
      </w:r>
      <w:r w:rsidRPr="00496EFD">
        <w:rPr>
          <w:rFonts w:ascii="Arial Narrow" w:eastAsiaTheme="minorHAnsi" w:hAnsi="Arial Narrow" w:cs="NimbusSans-Regular"/>
          <w:sz w:val="22"/>
          <w:szCs w:val="22"/>
          <w:lang w:eastAsia="en-US"/>
        </w:rPr>
        <w:t>čistopisov dokladov a nedostatočnú dĺžku lehoty</w:t>
      </w:r>
      <w:r w:rsidR="00973C61">
        <w:rPr>
          <w:rFonts w:ascii="Arial Narrow" w:eastAsiaTheme="minorHAnsi" w:hAnsi="Arial Narrow" w:cs="NimbusSans-Regular"/>
          <w:sz w:val="22"/>
          <w:szCs w:val="22"/>
          <w:lang w:eastAsia="en-US"/>
        </w:rPr>
        <w:t xml:space="preserve"> na prekladanie ponúk stanovenú </w:t>
      </w:r>
      <w:r w:rsidRPr="00496EFD">
        <w:rPr>
          <w:rFonts w:ascii="Arial Narrow" w:eastAsiaTheme="minorHAnsi" w:hAnsi="Arial Narrow" w:cs="NimbusSans-Regular"/>
          <w:sz w:val="22"/>
          <w:szCs w:val="22"/>
          <w:lang w:eastAsia="en-US"/>
        </w:rPr>
        <w:t>verejným obstarávateľom, ktorá nezohľadňuje z</w:t>
      </w:r>
      <w:r w:rsidR="00973C61">
        <w:rPr>
          <w:rFonts w:ascii="Arial Narrow" w:eastAsiaTheme="minorHAnsi" w:hAnsi="Arial Narrow" w:cs="NimbusSans-Regular"/>
          <w:sz w:val="22"/>
          <w:szCs w:val="22"/>
          <w:lang w:eastAsia="en-US"/>
        </w:rPr>
        <w:t xml:space="preserve">ložitosť predmetu zákazky a čas </w:t>
      </w:r>
      <w:r w:rsidRPr="00496EFD">
        <w:rPr>
          <w:rFonts w:ascii="Arial Narrow" w:eastAsiaTheme="minorHAnsi" w:hAnsi="Arial Narrow" w:cs="NimbusSans-Regular"/>
          <w:sz w:val="22"/>
          <w:szCs w:val="22"/>
          <w:lang w:eastAsia="en-US"/>
        </w:rPr>
        <w:t xml:space="preserve">potrebný na vypracovanie ponúk, vrátane času potrebného </w:t>
      </w:r>
      <w:r w:rsidR="00973C61">
        <w:rPr>
          <w:rFonts w:ascii="Arial Narrow" w:eastAsiaTheme="minorHAnsi" w:hAnsi="Arial Narrow" w:cs="NimbusSans-Regular"/>
          <w:sz w:val="22"/>
          <w:szCs w:val="22"/>
          <w:lang w:eastAsia="en-US"/>
        </w:rPr>
        <w:t xml:space="preserve">na vyrobenie </w:t>
      </w:r>
      <w:r w:rsidRPr="00496EFD">
        <w:rPr>
          <w:rFonts w:ascii="Arial Narrow" w:eastAsiaTheme="minorHAnsi" w:hAnsi="Arial Narrow" w:cs="NimbusSans-Regular"/>
          <w:sz w:val="22"/>
          <w:szCs w:val="22"/>
          <w:lang w:eastAsia="en-US"/>
        </w:rPr>
        <w:t>reprezentačných vzoriek. Tieto vzorky totiž musi</w:t>
      </w:r>
      <w:r w:rsidR="00973C61">
        <w:rPr>
          <w:rFonts w:ascii="Arial Narrow" w:eastAsiaTheme="minorHAnsi" w:hAnsi="Arial Narrow" w:cs="NimbusSans-Regular"/>
          <w:sz w:val="22"/>
          <w:szCs w:val="22"/>
          <w:lang w:eastAsia="en-US"/>
        </w:rPr>
        <w:t xml:space="preserve">a byť vyrobené špecificky podľa </w:t>
      </w:r>
      <w:r w:rsidRPr="00496EFD">
        <w:rPr>
          <w:rFonts w:ascii="Arial Narrow" w:eastAsiaTheme="minorHAnsi" w:hAnsi="Arial Narrow" w:cs="NimbusSans-Regular"/>
          <w:sz w:val="22"/>
          <w:szCs w:val="22"/>
          <w:lang w:eastAsia="en-US"/>
        </w:rPr>
        <w:t>požiadaviek verejného obstarávateľa (podstatná</w:t>
      </w:r>
      <w:r w:rsidR="00973C61">
        <w:rPr>
          <w:rFonts w:ascii="Arial Narrow" w:eastAsiaTheme="minorHAnsi" w:hAnsi="Arial Narrow" w:cs="NimbusSans-Regular"/>
          <w:sz w:val="22"/>
          <w:szCs w:val="22"/>
          <w:lang w:eastAsia="en-US"/>
        </w:rPr>
        <w:t xml:space="preserve"> časť ktorých doteraz s ohľadom </w:t>
      </w:r>
      <w:r w:rsidRPr="00496EFD">
        <w:rPr>
          <w:rFonts w:ascii="Arial Narrow" w:eastAsiaTheme="minorHAnsi" w:hAnsi="Arial Narrow" w:cs="NimbusSans-Regular"/>
          <w:sz w:val="22"/>
          <w:szCs w:val="22"/>
          <w:lang w:eastAsia="en-US"/>
        </w:rPr>
        <w:t>na neposkytnutie podrobných špecifikácií doko</w:t>
      </w:r>
      <w:r w:rsidR="00973C61">
        <w:rPr>
          <w:rFonts w:ascii="Arial Narrow" w:eastAsiaTheme="minorHAnsi" w:hAnsi="Arial Narrow" w:cs="NimbusSans-Regular"/>
          <w:sz w:val="22"/>
          <w:szCs w:val="22"/>
          <w:lang w:eastAsia="en-US"/>
        </w:rPr>
        <w:t xml:space="preserve">nca ani nie je známa) a možnosť </w:t>
      </w:r>
      <w:r w:rsidRPr="00496EFD">
        <w:rPr>
          <w:rFonts w:ascii="Arial Narrow" w:eastAsiaTheme="minorHAnsi" w:hAnsi="Arial Narrow" w:cs="NimbusSans-Regular"/>
          <w:sz w:val="22"/>
          <w:szCs w:val="22"/>
          <w:lang w:eastAsia="en-US"/>
        </w:rPr>
        <w:t>ich výroby a predloženia v tak krátkom čase j</w:t>
      </w:r>
      <w:r w:rsidR="00973C61">
        <w:rPr>
          <w:rFonts w:ascii="Arial Narrow" w:eastAsiaTheme="minorHAnsi" w:hAnsi="Arial Narrow" w:cs="NimbusSans-Regular"/>
          <w:sz w:val="22"/>
          <w:szCs w:val="22"/>
          <w:lang w:eastAsia="en-US"/>
        </w:rPr>
        <w:t xml:space="preserve">e prakticky vylúčená. Lehota na </w:t>
      </w:r>
      <w:r w:rsidRPr="00496EFD">
        <w:rPr>
          <w:rFonts w:ascii="Arial Narrow" w:eastAsiaTheme="minorHAnsi" w:hAnsi="Arial Narrow" w:cs="NimbusSans-Regular"/>
          <w:sz w:val="22"/>
          <w:szCs w:val="22"/>
          <w:lang w:eastAsia="en-US"/>
        </w:rPr>
        <w:t>predkladanie ponúk je aj z tohto dôvodu stanovená v rozpore s § 21 ods. 2 ZVO.</w:t>
      </w:r>
    </w:p>
    <w:p w14:paraId="2E35D532"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48. Podmienka účasti vyžadujúca preukázani</w:t>
      </w:r>
      <w:r w:rsidR="00973C61">
        <w:rPr>
          <w:rFonts w:ascii="Arial Narrow" w:eastAsiaTheme="minorHAnsi" w:hAnsi="Arial Narrow" w:cs="NimbusSans-Regular"/>
          <w:sz w:val="22"/>
          <w:szCs w:val="22"/>
          <w:lang w:eastAsia="en-US"/>
        </w:rPr>
        <w:t xml:space="preserve">e technickej spôsobilosti alebo </w:t>
      </w:r>
      <w:r w:rsidRPr="00496EFD">
        <w:rPr>
          <w:rFonts w:ascii="Arial Narrow" w:eastAsiaTheme="minorHAnsi" w:hAnsi="Arial Narrow" w:cs="NimbusSans-Regular"/>
          <w:sz w:val="22"/>
          <w:szCs w:val="22"/>
          <w:lang w:eastAsia="en-US"/>
        </w:rPr>
        <w:t>odbornej spôsobilosti predložením vzori</w:t>
      </w:r>
      <w:r w:rsidR="00973C61">
        <w:rPr>
          <w:rFonts w:ascii="Arial Narrow" w:eastAsiaTheme="minorHAnsi" w:hAnsi="Arial Narrow" w:cs="NimbusSans-Regular"/>
          <w:sz w:val="22"/>
          <w:szCs w:val="22"/>
          <w:lang w:eastAsia="en-US"/>
        </w:rPr>
        <w:t xml:space="preserve">ek, vo vzťahu ku ktorým verejný </w:t>
      </w:r>
      <w:r w:rsidRPr="00496EFD">
        <w:rPr>
          <w:rFonts w:ascii="Arial Narrow" w:eastAsiaTheme="minorHAnsi" w:hAnsi="Arial Narrow" w:cs="NimbusSans-Regular"/>
          <w:sz w:val="22"/>
          <w:szCs w:val="22"/>
          <w:lang w:eastAsia="en-US"/>
        </w:rPr>
        <w:t>obstarávateľ vyžaduje buď porušenie povinnosti mlčanlivosti uchádzačom voči</w:t>
      </w:r>
    </w:p>
    <w:p w14:paraId="6240B062"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inému subjektu (orgánu inej krajiny), alebo (len a</w:t>
      </w:r>
      <w:r w:rsidR="00973C61">
        <w:rPr>
          <w:rFonts w:ascii="Arial Narrow" w:eastAsiaTheme="minorHAnsi" w:hAnsi="Arial Narrow" w:cs="NimbusSans-Regular"/>
          <w:sz w:val="22"/>
          <w:szCs w:val="22"/>
          <w:lang w:eastAsia="en-US"/>
        </w:rPr>
        <w:t xml:space="preserve">k uchádzač čistopisy dokladov v </w:t>
      </w:r>
      <w:r w:rsidRPr="00496EFD">
        <w:rPr>
          <w:rFonts w:ascii="Arial Narrow" w:eastAsiaTheme="minorHAnsi" w:hAnsi="Arial Narrow" w:cs="NimbusSans-Regular"/>
          <w:sz w:val="22"/>
          <w:szCs w:val="22"/>
          <w:lang w:eastAsia="en-US"/>
        </w:rPr>
        <w:t>požadovanej špecifikácii predtým nevyrábal) výrobu osobitných</w:t>
      </w:r>
      <w:r w:rsidR="00973C61">
        <w:rPr>
          <w:rFonts w:ascii="Arial Narrow" w:eastAsiaTheme="minorHAnsi" w:hAnsi="Arial Narrow" w:cs="NimbusSans-Regular"/>
          <w:sz w:val="22"/>
          <w:szCs w:val="22"/>
          <w:lang w:eastAsia="en-US"/>
        </w:rPr>
        <w:t xml:space="preserve"> reprezentačných </w:t>
      </w:r>
      <w:r w:rsidRPr="00496EFD">
        <w:rPr>
          <w:rFonts w:ascii="Arial Narrow" w:eastAsiaTheme="minorHAnsi" w:hAnsi="Arial Narrow" w:cs="NimbusSans-Regular"/>
          <w:sz w:val="22"/>
          <w:szCs w:val="22"/>
          <w:lang w:eastAsia="en-US"/>
        </w:rPr>
        <w:t>vzoriek, na ktorý účel však verejný ob</w:t>
      </w:r>
      <w:r w:rsidR="00973C61">
        <w:rPr>
          <w:rFonts w:ascii="Arial Narrow" w:eastAsiaTheme="minorHAnsi" w:hAnsi="Arial Narrow" w:cs="NimbusSans-Regular"/>
          <w:sz w:val="22"/>
          <w:szCs w:val="22"/>
          <w:lang w:eastAsia="en-US"/>
        </w:rPr>
        <w:t xml:space="preserve">starávateľ záujemcom neposkytne </w:t>
      </w:r>
      <w:r w:rsidRPr="00496EFD">
        <w:rPr>
          <w:rFonts w:ascii="Arial Narrow" w:eastAsiaTheme="minorHAnsi" w:hAnsi="Arial Narrow" w:cs="NimbusSans-Regular"/>
          <w:sz w:val="22"/>
          <w:szCs w:val="22"/>
          <w:lang w:eastAsia="en-US"/>
        </w:rPr>
        <w:t>komplexnú technickú špecifikáciu a referenčné</w:t>
      </w:r>
      <w:r w:rsidR="00973C61">
        <w:rPr>
          <w:rFonts w:ascii="Arial Narrow" w:eastAsiaTheme="minorHAnsi" w:hAnsi="Arial Narrow" w:cs="NimbusSans-Regular"/>
          <w:sz w:val="22"/>
          <w:szCs w:val="22"/>
          <w:lang w:eastAsia="en-US"/>
        </w:rPr>
        <w:t xml:space="preserve"> vzory, čím uchádzačom znemožní </w:t>
      </w:r>
      <w:r w:rsidRPr="00496EFD">
        <w:rPr>
          <w:rFonts w:ascii="Arial Narrow" w:eastAsiaTheme="minorHAnsi" w:hAnsi="Arial Narrow" w:cs="NimbusSans-Regular"/>
          <w:sz w:val="22"/>
          <w:szCs w:val="22"/>
          <w:lang w:eastAsia="en-US"/>
        </w:rPr>
        <w:t>preukázanie splnenia podmienok účasti, ktoré</w:t>
      </w:r>
      <w:r w:rsidR="00973C61">
        <w:rPr>
          <w:rFonts w:ascii="Arial Narrow" w:eastAsiaTheme="minorHAnsi" w:hAnsi="Arial Narrow" w:cs="NimbusSans-Regular"/>
          <w:sz w:val="22"/>
          <w:szCs w:val="22"/>
          <w:lang w:eastAsia="en-US"/>
        </w:rPr>
        <w:t xml:space="preserve"> tak môže objektívne splniť len </w:t>
      </w:r>
      <w:r w:rsidRPr="00496EFD">
        <w:rPr>
          <w:rFonts w:ascii="Arial Narrow" w:eastAsiaTheme="minorHAnsi" w:hAnsi="Arial Narrow" w:cs="NimbusSans-Regular"/>
          <w:sz w:val="22"/>
          <w:szCs w:val="22"/>
          <w:lang w:eastAsia="en-US"/>
        </w:rPr>
        <w:t xml:space="preserve">súčasný dodávateľ dokladov, je celkom zjavne </w:t>
      </w:r>
      <w:r w:rsidR="00973C61">
        <w:rPr>
          <w:rFonts w:ascii="Arial Narrow" w:eastAsiaTheme="minorHAnsi" w:hAnsi="Arial Narrow" w:cs="NimbusSans-Regular"/>
          <w:sz w:val="22"/>
          <w:szCs w:val="22"/>
          <w:lang w:eastAsia="en-US"/>
        </w:rPr>
        <w:t xml:space="preserve">nezákonná, neprimeraná, sťažuje </w:t>
      </w:r>
      <w:r w:rsidRPr="00496EFD">
        <w:rPr>
          <w:rFonts w:ascii="Arial Narrow" w:eastAsiaTheme="minorHAnsi" w:hAnsi="Arial Narrow" w:cs="NimbusSans-Regular"/>
          <w:sz w:val="22"/>
          <w:szCs w:val="22"/>
          <w:lang w:eastAsia="en-US"/>
        </w:rPr>
        <w:t>až znemožňuje účasť iných záujemcov vo vere</w:t>
      </w:r>
      <w:r w:rsidR="00973C61">
        <w:rPr>
          <w:rFonts w:ascii="Arial Narrow" w:eastAsiaTheme="minorHAnsi" w:hAnsi="Arial Narrow" w:cs="NimbusSans-Regular"/>
          <w:sz w:val="22"/>
          <w:szCs w:val="22"/>
          <w:lang w:eastAsia="en-US"/>
        </w:rPr>
        <w:t xml:space="preserve">jnej súťaži, odporuje základným </w:t>
      </w:r>
      <w:r w:rsidRPr="00496EFD">
        <w:rPr>
          <w:rFonts w:ascii="Arial Narrow" w:eastAsiaTheme="minorHAnsi" w:hAnsi="Arial Narrow" w:cs="NimbusSans-Regular"/>
          <w:sz w:val="22"/>
          <w:szCs w:val="22"/>
          <w:lang w:eastAsia="en-US"/>
        </w:rPr>
        <w:t>princípom verejného obstarávania a je diskrimin</w:t>
      </w:r>
      <w:r w:rsidR="00973C61">
        <w:rPr>
          <w:rFonts w:ascii="Arial Narrow" w:eastAsiaTheme="minorHAnsi" w:hAnsi="Arial Narrow" w:cs="NimbusSans-Regular"/>
          <w:sz w:val="22"/>
          <w:szCs w:val="22"/>
          <w:lang w:eastAsia="en-US"/>
        </w:rPr>
        <w:t xml:space="preserve">ačná. Takto stanovená podmienka </w:t>
      </w:r>
      <w:r w:rsidRPr="00496EFD">
        <w:rPr>
          <w:rFonts w:ascii="Arial Narrow" w:eastAsiaTheme="minorHAnsi" w:hAnsi="Arial Narrow" w:cs="NimbusSans-Regular"/>
          <w:sz w:val="22"/>
          <w:szCs w:val="22"/>
          <w:lang w:eastAsia="en-US"/>
        </w:rPr>
        <w:t>účasti opäť môže mať vplyv na výsledok verejného obstarávania.</w:t>
      </w:r>
    </w:p>
    <w:p w14:paraId="66BB9BE8" w14:textId="77777777" w:rsidR="00956250" w:rsidRDefault="00956250" w:rsidP="00956250">
      <w:pPr>
        <w:overflowPunct/>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 xml:space="preserve">49. Návrh žiadateľa na vybavenie tohto bodu d) </w:t>
      </w:r>
      <w:r w:rsidR="00973C61">
        <w:rPr>
          <w:rFonts w:ascii="Arial Narrow" w:eastAsiaTheme="minorHAnsi" w:hAnsi="Arial Narrow" w:cs="NimbusSans-Regular"/>
          <w:sz w:val="22"/>
          <w:szCs w:val="22"/>
          <w:lang w:eastAsia="en-US"/>
        </w:rPr>
        <w:t xml:space="preserve">žiadosti o nápravu je uvedený v </w:t>
      </w:r>
      <w:r w:rsidRPr="00496EFD">
        <w:rPr>
          <w:rFonts w:ascii="Arial Narrow" w:eastAsiaTheme="minorHAnsi" w:hAnsi="Arial Narrow" w:cs="NimbusSans-Regular"/>
          <w:sz w:val="22"/>
          <w:szCs w:val="22"/>
          <w:lang w:eastAsia="en-US"/>
        </w:rPr>
        <w:t>časti V. tejto žiadosti nižšie.</w:t>
      </w:r>
    </w:p>
    <w:p w14:paraId="4658FA3C" w14:textId="77777777" w:rsidR="00973C61" w:rsidRPr="00496EFD" w:rsidRDefault="00973C61" w:rsidP="00956250">
      <w:pPr>
        <w:overflowPunct/>
        <w:textAlignment w:val="auto"/>
        <w:rPr>
          <w:rFonts w:ascii="Arial Narrow" w:eastAsiaTheme="minorHAnsi" w:hAnsi="Arial Narrow" w:cs="NimbusSans-Regular"/>
          <w:sz w:val="22"/>
          <w:szCs w:val="22"/>
          <w:lang w:eastAsia="en-US"/>
        </w:rPr>
      </w:pPr>
    </w:p>
    <w:p w14:paraId="5E84994D" w14:textId="77777777" w:rsidR="00956250" w:rsidRPr="00496EFD" w:rsidRDefault="00956250" w:rsidP="00956250">
      <w:pPr>
        <w:overflowPunct/>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e) Metodika vyhodnocovania vzoriek</w:t>
      </w:r>
    </w:p>
    <w:p w14:paraId="1FFA0015"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50. V Prílohe č. 5 súťažných podkladov - Podmienky</w:t>
      </w:r>
      <w:r w:rsidR="00973C61">
        <w:rPr>
          <w:rFonts w:ascii="Arial Narrow" w:eastAsiaTheme="minorHAnsi" w:hAnsi="Arial Narrow" w:cs="NimbusSans-Regular"/>
          <w:sz w:val="22"/>
          <w:szCs w:val="22"/>
          <w:lang w:eastAsia="en-US"/>
        </w:rPr>
        <w:t xml:space="preserve"> účasti, článku 3 - Technická a </w:t>
      </w:r>
      <w:r w:rsidRPr="00496EFD">
        <w:rPr>
          <w:rFonts w:ascii="Arial Narrow" w:eastAsiaTheme="minorHAnsi" w:hAnsi="Arial Narrow" w:cs="NimbusSans-Regular"/>
          <w:sz w:val="22"/>
          <w:szCs w:val="22"/>
          <w:lang w:eastAsia="en-US"/>
        </w:rPr>
        <w:t xml:space="preserve">odborná spôsobilosť podľa § 34 zákona, za bodom </w:t>
      </w:r>
      <w:r w:rsidR="00973C61">
        <w:rPr>
          <w:rFonts w:ascii="Arial Narrow" w:eastAsiaTheme="minorHAnsi" w:hAnsi="Arial Narrow" w:cs="NimbusSans-Regular"/>
          <w:sz w:val="22"/>
          <w:szCs w:val="22"/>
          <w:lang w:eastAsia="en-US"/>
        </w:rPr>
        <w:t xml:space="preserve">3.4 (podľa § 34 ods. 1 písm. j) </w:t>
      </w:r>
      <w:r w:rsidRPr="00496EFD">
        <w:rPr>
          <w:rFonts w:ascii="Arial Narrow" w:eastAsiaTheme="minorHAnsi" w:hAnsi="Arial Narrow" w:cs="NimbusSans-Regular"/>
          <w:sz w:val="22"/>
          <w:szCs w:val="22"/>
          <w:lang w:eastAsia="en-US"/>
        </w:rPr>
        <w:t>zákona) v časti bez osobitného označenia verejn</w:t>
      </w:r>
      <w:r w:rsidR="00973C61">
        <w:rPr>
          <w:rFonts w:ascii="Arial Narrow" w:eastAsiaTheme="minorHAnsi" w:hAnsi="Arial Narrow" w:cs="NimbusSans-Regular"/>
          <w:sz w:val="22"/>
          <w:szCs w:val="22"/>
          <w:lang w:eastAsia="en-US"/>
        </w:rPr>
        <w:t xml:space="preserve">ý obstarávateľ uviedol niektoré </w:t>
      </w:r>
      <w:r w:rsidRPr="00496EFD">
        <w:rPr>
          <w:rFonts w:ascii="Arial Narrow" w:eastAsiaTheme="minorHAnsi" w:hAnsi="Arial Narrow" w:cs="NimbusSans-Regular"/>
          <w:sz w:val="22"/>
          <w:szCs w:val="22"/>
          <w:lang w:eastAsia="en-US"/>
        </w:rPr>
        <w:t>informácie k parametrom vyhodnotenia vzoriek, vrátane nasledovného textu:</w:t>
      </w:r>
    </w:p>
    <w:p w14:paraId="54E1E8B0"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„Súlad vzoriek s minimálnymi štandardmi dokla</w:t>
      </w:r>
      <w:r w:rsidR="00973C61">
        <w:rPr>
          <w:rFonts w:ascii="Arial Narrow" w:eastAsiaTheme="minorHAnsi" w:hAnsi="Arial Narrow" w:cs="NimbusSans-Regular"/>
          <w:sz w:val="22"/>
          <w:szCs w:val="22"/>
          <w:lang w:eastAsia="en-US"/>
        </w:rPr>
        <w:t xml:space="preserve">dov krajín EÚ a Opisom predmetu </w:t>
      </w:r>
      <w:r w:rsidRPr="00496EFD">
        <w:rPr>
          <w:rFonts w:ascii="Arial Narrow" w:eastAsiaTheme="minorHAnsi" w:hAnsi="Arial Narrow" w:cs="NimbusSans-Regular"/>
          <w:sz w:val="22"/>
          <w:szCs w:val="22"/>
          <w:lang w:eastAsia="en-US"/>
        </w:rPr>
        <w:t xml:space="preserve">zákazky, za účelom preukázania splnenia </w:t>
      </w:r>
      <w:r w:rsidR="00973C61">
        <w:rPr>
          <w:rFonts w:ascii="Arial Narrow" w:eastAsiaTheme="minorHAnsi" w:hAnsi="Arial Narrow" w:cs="NimbusSans-Regular"/>
          <w:sz w:val="22"/>
          <w:szCs w:val="22"/>
          <w:lang w:eastAsia="en-US"/>
        </w:rPr>
        <w:t xml:space="preserve">podmienok technickej a odbornej </w:t>
      </w:r>
      <w:r w:rsidRPr="00496EFD">
        <w:rPr>
          <w:rFonts w:ascii="Arial Narrow" w:eastAsiaTheme="minorHAnsi" w:hAnsi="Arial Narrow" w:cs="NimbusSans-Regular"/>
          <w:sz w:val="22"/>
          <w:szCs w:val="22"/>
          <w:lang w:eastAsia="en-US"/>
        </w:rPr>
        <w:t>spôsobilosti, bude posudzovaný v zmysle normy ISO 17025 v súlade s</w:t>
      </w:r>
    </w:p>
    <w:p w14:paraId="79A89794"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akreditovaným štandardným pracovným postupom.“</w:t>
      </w:r>
    </w:p>
    <w:p w14:paraId="53CBFB55"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51. Žiadateľ verejného obstarávateľa v žiadosti o vysvetlenie 1 požiadal o</w:t>
      </w:r>
      <w:r w:rsidR="00973C61">
        <w:rPr>
          <w:rFonts w:ascii="Arial Narrow" w:eastAsiaTheme="minorHAnsi" w:hAnsi="Arial Narrow" w:cs="NimbusSans-Regular"/>
          <w:sz w:val="22"/>
          <w:szCs w:val="22"/>
          <w:lang w:eastAsia="en-US"/>
        </w:rPr>
        <w:t xml:space="preserve"> </w:t>
      </w:r>
      <w:r w:rsidRPr="00496EFD">
        <w:rPr>
          <w:rFonts w:ascii="Arial Narrow" w:eastAsiaTheme="minorHAnsi" w:hAnsi="Arial Narrow" w:cs="NimbusSans-Regular"/>
          <w:sz w:val="22"/>
          <w:szCs w:val="22"/>
          <w:lang w:eastAsia="en-US"/>
        </w:rPr>
        <w:t>vysvetlenie, či organizácia, ktorá bude vzorky p</w:t>
      </w:r>
      <w:r w:rsidR="00973C61">
        <w:rPr>
          <w:rFonts w:ascii="Arial Narrow" w:eastAsiaTheme="minorHAnsi" w:hAnsi="Arial Narrow" w:cs="NimbusSans-Regular"/>
          <w:sz w:val="22"/>
          <w:szCs w:val="22"/>
          <w:lang w:eastAsia="en-US"/>
        </w:rPr>
        <w:t xml:space="preserve">osudzovať a vykonávať testy, je </w:t>
      </w:r>
      <w:r w:rsidRPr="00496EFD">
        <w:rPr>
          <w:rFonts w:ascii="Arial Narrow" w:eastAsiaTheme="minorHAnsi" w:hAnsi="Arial Narrow" w:cs="NimbusSans-Regular"/>
          <w:sz w:val="22"/>
          <w:szCs w:val="22"/>
          <w:lang w:eastAsia="en-US"/>
        </w:rPr>
        <w:t>akreditovaná podľa DIN EN ISO/IEC 17025. Žiadate</w:t>
      </w:r>
      <w:r w:rsidR="00973C61">
        <w:rPr>
          <w:rFonts w:ascii="Arial Narrow" w:eastAsiaTheme="minorHAnsi" w:hAnsi="Arial Narrow" w:cs="NimbusSans-Regular"/>
          <w:sz w:val="22"/>
          <w:szCs w:val="22"/>
          <w:lang w:eastAsia="en-US"/>
        </w:rPr>
        <w:t xml:space="preserve">ľ ďalej požiadal o vysvetlenie, </w:t>
      </w:r>
      <w:r w:rsidRPr="00496EFD">
        <w:rPr>
          <w:rFonts w:ascii="Arial Narrow" w:eastAsiaTheme="minorHAnsi" w:hAnsi="Arial Narrow" w:cs="NimbusSans-Regular"/>
          <w:sz w:val="22"/>
          <w:szCs w:val="22"/>
          <w:lang w:eastAsia="en-US"/>
        </w:rPr>
        <w:t xml:space="preserve">či testy, ktoré bude organizácia vykonávať </w:t>
      </w:r>
      <w:r w:rsidR="00973C61">
        <w:rPr>
          <w:rFonts w:ascii="Arial Narrow" w:eastAsiaTheme="minorHAnsi" w:hAnsi="Arial Narrow" w:cs="NimbusSans-Regular"/>
          <w:sz w:val="22"/>
          <w:szCs w:val="22"/>
          <w:lang w:eastAsia="en-US"/>
        </w:rPr>
        <w:t xml:space="preserve">na posúdenie súladu vzoriek s </w:t>
      </w:r>
      <w:r w:rsidRPr="00496EFD">
        <w:rPr>
          <w:rFonts w:ascii="Arial Narrow" w:eastAsiaTheme="minorHAnsi" w:hAnsi="Arial Narrow" w:cs="NimbusSans-Regular"/>
          <w:sz w:val="22"/>
          <w:szCs w:val="22"/>
          <w:lang w:eastAsia="en-US"/>
        </w:rPr>
        <w:t>minimálnymi štandardmi dokladov krajín E</w:t>
      </w:r>
      <w:r w:rsidR="00973C61">
        <w:rPr>
          <w:rFonts w:ascii="Arial Narrow" w:eastAsiaTheme="minorHAnsi" w:hAnsi="Arial Narrow" w:cs="NimbusSans-Regular"/>
          <w:sz w:val="22"/>
          <w:szCs w:val="22"/>
          <w:lang w:eastAsia="en-US"/>
        </w:rPr>
        <w:t xml:space="preserve">Ú a Opisom predmetu zákazky, sú </w:t>
      </w:r>
      <w:r w:rsidRPr="00496EFD">
        <w:rPr>
          <w:rFonts w:ascii="Arial Narrow" w:eastAsiaTheme="minorHAnsi" w:hAnsi="Arial Narrow" w:cs="NimbusSans-Regular"/>
          <w:sz w:val="22"/>
          <w:szCs w:val="22"/>
          <w:lang w:eastAsia="en-US"/>
        </w:rPr>
        <w:t xml:space="preserve">súčasťou akreditácie danej organizácie podľa DIN </w:t>
      </w:r>
      <w:r w:rsidR="00973C61">
        <w:rPr>
          <w:rFonts w:ascii="Arial Narrow" w:eastAsiaTheme="minorHAnsi" w:hAnsi="Arial Narrow" w:cs="NimbusSans-Regular"/>
          <w:sz w:val="22"/>
          <w:szCs w:val="22"/>
          <w:lang w:eastAsia="en-US"/>
        </w:rPr>
        <w:t xml:space="preserve">EN ISO/IEC 17025 (t. j. či daná </w:t>
      </w:r>
      <w:r w:rsidRPr="00496EFD">
        <w:rPr>
          <w:rFonts w:ascii="Arial Narrow" w:eastAsiaTheme="minorHAnsi" w:hAnsi="Arial Narrow" w:cs="NimbusSans-Regular"/>
          <w:sz w:val="22"/>
          <w:szCs w:val="22"/>
          <w:lang w:eastAsia="en-US"/>
        </w:rPr>
        <w:t>organizácia má akreditáciu na vykonanie konkrétne daných testov). Žiadate</w:t>
      </w:r>
      <w:r w:rsidR="00973C61">
        <w:rPr>
          <w:rFonts w:ascii="Arial Narrow" w:eastAsiaTheme="minorHAnsi" w:hAnsi="Arial Narrow" w:cs="NimbusSans-Regular"/>
          <w:sz w:val="22"/>
          <w:szCs w:val="22"/>
          <w:lang w:eastAsia="en-US"/>
        </w:rPr>
        <w:t xml:space="preserve">ľ </w:t>
      </w:r>
      <w:r w:rsidRPr="00496EFD">
        <w:rPr>
          <w:rFonts w:ascii="Arial Narrow" w:eastAsiaTheme="minorHAnsi" w:hAnsi="Arial Narrow" w:cs="NimbusSans-Regular"/>
          <w:sz w:val="22"/>
          <w:szCs w:val="22"/>
          <w:lang w:eastAsia="en-US"/>
        </w:rPr>
        <w:t xml:space="preserve">napokon požiadal o vysvetlenie, podľa akých </w:t>
      </w:r>
      <w:r w:rsidR="00973C61">
        <w:rPr>
          <w:rFonts w:ascii="Arial Narrow" w:eastAsiaTheme="minorHAnsi" w:hAnsi="Arial Narrow" w:cs="NimbusSans-Regular"/>
          <w:sz w:val="22"/>
          <w:szCs w:val="22"/>
          <w:lang w:eastAsia="en-US"/>
        </w:rPr>
        <w:t xml:space="preserve">skúšobných/testovacích noriem a </w:t>
      </w:r>
      <w:r w:rsidRPr="00496EFD">
        <w:rPr>
          <w:rFonts w:ascii="Arial Narrow" w:eastAsiaTheme="minorHAnsi" w:hAnsi="Arial Narrow" w:cs="NimbusSans-Regular"/>
          <w:sz w:val="22"/>
          <w:szCs w:val="22"/>
          <w:lang w:eastAsia="en-US"/>
        </w:rPr>
        <w:t xml:space="preserve">štandardov sa </w:t>
      </w:r>
      <w:r w:rsidR="00973C61">
        <w:rPr>
          <w:rFonts w:ascii="Arial Narrow" w:eastAsiaTheme="minorHAnsi" w:hAnsi="Arial Narrow" w:cs="NimbusSans-Regular"/>
          <w:sz w:val="22"/>
          <w:szCs w:val="22"/>
          <w:lang w:eastAsia="en-US"/>
        </w:rPr>
        <w:t xml:space="preserve">budú vykonávať jednotlivé testy </w:t>
      </w:r>
      <w:r w:rsidRPr="00496EFD">
        <w:rPr>
          <w:rFonts w:ascii="Arial Narrow" w:eastAsiaTheme="minorHAnsi" w:hAnsi="Arial Narrow" w:cs="NimbusSans-Regular"/>
          <w:sz w:val="22"/>
          <w:szCs w:val="22"/>
          <w:lang w:eastAsia="en-US"/>
        </w:rPr>
        <w:t>(posudzovanie súladu vzoriek s</w:t>
      </w:r>
      <w:r w:rsidR="00973C61">
        <w:rPr>
          <w:rFonts w:ascii="Arial Narrow" w:eastAsiaTheme="minorHAnsi" w:hAnsi="Arial Narrow" w:cs="NimbusSans-Regular"/>
          <w:sz w:val="22"/>
          <w:szCs w:val="22"/>
          <w:lang w:eastAsia="en-US"/>
        </w:rPr>
        <w:t xml:space="preserve"> </w:t>
      </w:r>
      <w:r w:rsidRPr="00496EFD">
        <w:rPr>
          <w:rFonts w:ascii="Arial Narrow" w:eastAsiaTheme="minorHAnsi" w:hAnsi="Arial Narrow" w:cs="NimbusSans-Regular"/>
          <w:sz w:val="22"/>
          <w:szCs w:val="22"/>
          <w:lang w:eastAsia="en-US"/>
        </w:rPr>
        <w:t>minimálnymi štandardmi dokladov krajín EÚ a Opisom predmetu zákazky).</w:t>
      </w:r>
    </w:p>
    <w:p w14:paraId="5375BB61"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Verejný obstarávateľ na tieto otázky neodpov</w:t>
      </w:r>
      <w:r w:rsidR="00973C61">
        <w:rPr>
          <w:rFonts w:ascii="Arial Narrow" w:eastAsiaTheme="minorHAnsi" w:hAnsi="Arial Narrow" w:cs="NimbusSans-Regular"/>
          <w:sz w:val="22"/>
          <w:szCs w:val="22"/>
          <w:lang w:eastAsia="en-US"/>
        </w:rPr>
        <w:t xml:space="preserve">edal a požadované vysvetlenia a </w:t>
      </w:r>
      <w:r w:rsidRPr="00496EFD">
        <w:rPr>
          <w:rFonts w:ascii="Arial Narrow" w:eastAsiaTheme="minorHAnsi" w:hAnsi="Arial Narrow" w:cs="NimbusSans-Regular"/>
          <w:sz w:val="22"/>
          <w:szCs w:val="22"/>
          <w:lang w:eastAsia="en-US"/>
        </w:rPr>
        <w:t>špecifikácie neposkytol.</w:t>
      </w:r>
    </w:p>
    <w:p w14:paraId="66A2475C" w14:textId="77777777" w:rsidR="003F2D25" w:rsidRPr="00973C61"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52. DIN EN ISO/IEC 17025 je medzinárodne u</w:t>
      </w:r>
      <w:r w:rsidR="00973C61">
        <w:rPr>
          <w:rFonts w:ascii="Arial Narrow" w:eastAsiaTheme="minorHAnsi" w:hAnsi="Arial Narrow" w:cs="NimbusSans-Regular"/>
          <w:sz w:val="22"/>
          <w:szCs w:val="22"/>
          <w:lang w:eastAsia="en-US"/>
        </w:rPr>
        <w:t xml:space="preserve">znávaným štandardom na získanie akreditácie pre organizáciu / </w:t>
      </w:r>
      <w:r w:rsidRPr="00496EFD">
        <w:rPr>
          <w:rFonts w:ascii="Arial Narrow" w:eastAsiaTheme="minorHAnsi" w:hAnsi="Arial Narrow" w:cs="NimbusSans-Regular"/>
          <w:sz w:val="22"/>
          <w:szCs w:val="22"/>
          <w:lang w:eastAsia="en-US"/>
        </w:rPr>
        <w:t>laboratórium na vyko</w:t>
      </w:r>
      <w:r w:rsidR="00973C61">
        <w:rPr>
          <w:rFonts w:ascii="Arial Narrow" w:eastAsiaTheme="minorHAnsi" w:hAnsi="Arial Narrow" w:cs="NimbusSans-Regular"/>
          <w:sz w:val="22"/>
          <w:szCs w:val="22"/>
          <w:lang w:eastAsia="en-US"/>
        </w:rPr>
        <w:t xml:space="preserve">návane testovania a kalibrácie. </w:t>
      </w:r>
      <w:r w:rsidRPr="00496EFD">
        <w:rPr>
          <w:rFonts w:ascii="Arial Narrow" w:eastAsiaTheme="minorHAnsi" w:hAnsi="Arial Narrow" w:cs="NimbusSans-Regular"/>
          <w:sz w:val="22"/>
          <w:szCs w:val="22"/>
          <w:lang w:eastAsia="en-US"/>
        </w:rPr>
        <w:t>Špecifikuje všeobecné požiadavky na spôs</w:t>
      </w:r>
      <w:r w:rsidR="00973C61">
        <w:rPr>
          <w:rFonts w:ascii="Arial Narrow" w:eastAsiaTheme="minorHAnsi" w:hAnsi="Arial Narrow" w:cs="NimbusSans-Regular"/>
          <w:sz w:val="22"/>
          <w:szCs w:val="22"/>
          <w:lang w:eastAsia="en-US"/>
        </w:rPr>
        <w:t xml:space="preserve">obilosť, nestrannosť a jednotnú </w:t>
      </w:r>
      <w:r w:rsidRPr="00496EFD">
        <w:rPr>
          <w:rFonts w:ascii="Arial Narrow" w:eastAsiaTheme="minorHAnsi" w:hAnsi="Arial Narrow" w:cs="NimbusSans-Regular"/>
          <w:sz w:val="22"/>
          <w:szCs w:val="22"/>
          <w:lang w:eastAsia="en-US"/>
        </w:rPr>
        <w:t xml:space="preserve">prevádzku laboratórií a vzťahuje sa na </w:t>
      </w:r>
      <w:r w:rsidR="00973C61">
        <w:rPr>
          <w:rFonts w:ascii="Arial Narrow" w:eastAsiaTheme="minorHAnsi" w:hAnsi="Arial Narrow" w:cs="NimbusSans-Regular"/>
          <w:sz w:val="22"/>
          <w:szCs w:val="22"/>
          <w:lang w:eastAsia="en-US"/>
        </w:rPr>
        <w:t xml:space="preserve">všetky organizácie vykonávajúce </w:t>
      </w:r>
      <w:r w:rsidRPr="00496EFD">
        <w:rPr>
          <w:rFonts w:ascii="Arial Narrow" w:eastAsiaTheme="minorHAnsi" w:hAnsi="Arial Narrow" w:cs="NimbusSans-Regular"/>
          <w:sz w:val="22"/>
          <w:szCs w:val="22"/>
          <w:lang w:eastAsia="en-US"/>
        </w:rPr>
        <w:t>laboratórne činnosti. Z uvedeného však nie je z</w:t>
      </w:r>
      <w:r w:rsidR="00973C61">
        <w:rPr>
          <w:rFonts w:ascii="Arial Narrow" w:eastAsiaTheme="minorHAnsi" w:hAnsi="Arial Narrow" w:cs="NimbusSans-Regular"/>
          <w:sz w:val="22"/>
          <w:szCs w:val="22"/>
          <w:lang w:eastAsia="en-US"/>
        </w:rPr>
        <w:t xml:space="preserve">rejmé, kto a ako vykoná samotné </w:t>
      </w:r>
      <w:r w:rsidRPr="00496EFD">
        <w:rPr>
          <w:rFonts w:ascii="Arial Narrow" w:eastAsiaTheme="minorHAnsi" w:hAnsi="Arial Narrow" w:cs="NimbusSans-Regular"/>
          <w:sz w:val="22"/>
          <w:szCs w:val="22"/>
          <w:lang w:eastAsia="en-US"/>
        </w:rPr>
        <w:t>posúdenie súladu vzoriek s minimálnymi štandardmi dokladov krají</w:t>
      </w:r>
      <w:r w:rsidR="00973C61">
        <w:rPr>
          <w:rFonts w:ascii="Arial Narrow" w:eastAsiaTheme="minorHAnsi" w:hAnsi="Arial Narrow" w:cs="NimbusSans-Regular"/>
          <w:sz w:val="22"/>
          <w:szCs w:val="22"/>
          <w:lang w:eastAsia="en-US"/>
        </w:rPr>
        <w:t xml:space="preserve">n EÚ a Opisom </w:t>
      </w:r>
      <w:r w:rsidRPr="00496EFD">
        <w:rPr>
          <w:rFonts w:ascii="Arial Narrow" w:eastAsiaTheme="minorHAnsi" w:hAnsi="Arial Narrow" w:cs="NimbusSans-Regular"/>
          <w:sz w:val="22"/>
          <w:szCs w:val="22"/>
          <w:lang w:eastAsia="en-US"/>
        </w:rPr>
        <w:t>predmetu zákazky.</w:t>
      </w:r>
    </w:p>
    <w:p w14:paraId="7A988D6E"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53. Takto stanovená podmienka účasti je neurč</w:t>
      </w:r>
      <w:r w:rsidR="00973C61">
        <w:rPr>
          <w:rFonts w:ascii="Arial Narrow" w:eastAsiaTheme="minorHAnsi" w:hAnsi="Arial Narrow" w:cs="NimbusSans-Regular"/>
          <w:sz w:val="22"/>
          <w:szCs w:val="22"/>
          <w:lang w:eastAsia="en-US"/>
        </w:rPr>
        <w:t xml:space="preserve">itá a netransparentná. Uchádzač </w:t>
      </w:r>
      <w:r w:rsidRPr="00496EFD">
        <w:rPr>
          <w:rFonts w:ascii="Arial Narrow" w:eastAsiaTheme="minorHAnsi" w:hAnsi="Arial Narrow" w:cs="NimbusSans-Regular"/>
          <w:sz w:val="22"/>
          <w:szCs w:val="22"/>
          <w:lang w:eastAsia="en-US"/>
        </w:rPr>
        <w:t>nemá možnosť vopred vedieť, či organizáci</w:t>
      </w:r>
      <w:r w:rsidR="00973C61">
        <w:rPr>
          <w:rFonts w:ascii="Arial Narrow" w:eastAsiaTheme="minorHAnsi" w:hAnsi="Arial Narrow" w:cs="NimbusSans-Regular"/>
          <w:sz w:val="22"/>
          <w:szCs w:val="22"/>
          <w:lang w:eastAsia="en-US"/>
        </w:rPr>
        <w:t xml:space="preserve">a, ktorá má posudzovať vzorky a </w:t>
      </w:r>
      <w:r w:rsidRPr="00496EFD">
        <w:rPr>
          <w:rFonts w:ascii="Arial Narrow" w:eastAsiaTheme="minorHAnsi" w:hAnsi="Arial Narrow" w:cs="NimbusSans-Regular"/>
          <w:sz w:val="22"/>
          <w:szCs w:val="22"/>
          <w:lang w:eastAsia="en-US"/>
        </w:rPr>
        <w:t>vykonávať testy, vôbec disponuje akreditáciou v zmysle normy uvedenej vere</w:t>
      </w:r>
      <w:r w:rsidR="00973C61">
        <w:rPr>
          <w:rFonts w:ascii="Arial Narrow" w:eastAsiaTheme="minorHAnsi" w:hAnsi="Arial Narrow" w:cs="NimbusSans-Regular"/>
          <w:sz w:val="22"/>
          <w:szCs w:val="22"/>
          <w:lang w:eastAsia="en-US"/>
        </w:rPr>
        <w:t xml:space="preserve">jným </w:t>
      </w:r>
      <w:r w:rsidRPr="00496EFD">
        <w:rPr>
          <w:rFonts w:ascii="Arial Narrow" w:eastAsiaTheme="minorHAnsi" w:hAnsi="Arial Narrow" w:cs="NimbusSans-Regular"/>
          <w:sz w:val="22"/>
          <w:szCs w:val="22"/>
          <w:lang w:eastAsia="en-US"/>
        </w:rPr>
        <w:t xml:space="preserve">obstarávateľom, ďalej pokiaľ akreditovaná je, </w:t>
      </w:r>
      <w:r w:rsidR="00973C61">
        <w:rPr>
          <w:rFonts w:ascii="Arial Narrow" w:eastAsiaTheme="minorHAnsi" w:hAnsi="Arial Narrow" w:cs="NimbusSans-Regular"/>
          <w:sz w:val="22"/>
          <w:szCs w:val="22"/>
          <w:lang w:eastAsia="en-US"/>
        </w:rPr>
        <w:t xml:space="preserve">či pod jej akreditáciu spadá aj </w:t>
      </w:r>
      <w:r w:rsidRPr="00496EFD">
        <w:rPr>
          <w:rFonts w:ascii="Arial Narrow" w:eastAsiaTheme="minorHAnsi" w:hAnsi="Arial Narrow" w:cs="NimbusSans-Regular"/>
          <w:sz w:val="22"/>
          <w:szCs w:val="22"/>
          <w:lang w:eastAsia="en-US"/>
        </w:rPr>
        <w:t xml:space="preserve">vykonanie testov na posúdenie súladu vzoriek s </w:t>
      </w:r>
      <w:r w:rsidR="00973C61">
        <w:rPr>
          <w:rFonts w:ascii="Arial Narrow" w:eastAsiaTheme="minorHAnsi" w:hAnsi="Arial Narrow" w:cs="NimbusSans-Regular"/>
          <w:sz w:val="22"/>
          <w:szCs w:val="22"/>
          <w:lang w:eastAsia="en-US"/>
        </w:rPr>
        <w:t xml:space="preserve">minimálnymi štandardmi dokladov </w:t>
      </w:r>
      <w:r w:rsidRPr="00496EFD">
        <w:rPr>
          <w:rFonts w:ascii="Arial Narrow" w:eastAsiaTheme="minorHAnsi" w:hAnsi="Arial Narrow" w:cs="NimbusSans-Regular"/>
          <w:sz w:val="22"/>
          <w:szCs w:val="22"/>
          <w:lang w:eastAsia="en-US"/>
        </w:rPr>
        <w:t>krajín EÚ a Opisom predmetu zákazky, ako ani podľa akých</w:t>
      </w:r>
    </w:p>
    <w:p w14:paraId="49769C36"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skúšobných/testovacích noriem a štandardov sa b</w:t>
      </w:r>
      <w:r w:rsidR="00973C61">
        <w:rPr>
          <w:rFonts w:ascii="Arial Narrow" w:eastAsiaTheme="minorHAnsi" w:hAnsi="Arial Narrow" w:cs="NimbusSans-Regular"/>
          <w:sz w:val="22"/>
          <w:szCs w:val="22"/>
          <w:lang w:eastAsia="en-US"/>
        </w:rPr>
        <w:t xml:space="preserve">udú vykonávať jednotlivé testy. </w:t>
      </w:r>
      <w:r w:rsidRPr="00496EFD">
        <w:rPr>
          <w:rFonts w:ascii="Arial Narrow" w:eastAsiaTheme="minorHAnsi" w:hAnsi="Arial Narrow" w:cs="NimbusSans-Regular"/>
          <w:sz w:val="22"/>
          <w:szCs w:val="22"/>
          <w:lang w:eastAsia="en-US"/>
        </w:rPr>
        <w:t>Neurčito a netransparentne stanovená požiad</w:t>
      </w:r>
      <w:r w:rsidR="00973C61">
        <w:rPr>
          <w:rFonts w:ascii="Arial Narrow" w:eastAsiaTheme="minorHAnsi" w:hAnsi="Arial Narrow" w:cs="NimbusSans-Regular"/>
          <w:sz w:val="22"/>
          <w:szCs w:val="22"/>
          <w:lang w:eastAsia="en-US"/>
        </w:rPr>
        <w:t xml:space="preserve">avka účasti žiadateľovi sťažuje </w:t>
      </w:r>
      <w:r w:rsidRPr="00496EFD">
        <w:rPr>
          <w:rFonts w:ascii="Arial Narrow" w:eastAsiaTheme="minorHAnsi" w:hAnsi="Arial Narrow" w:cs="NimbusSans-Regular"/>
          <w:sz w:val="22"/>
          <w:szCs w:val="22"/>
          <w:lang w:eastAsia="en-US"/>
        </w:rPr>
        <w:t>spracovanie a predloženie kvalifikovanej súťaž</w:t>
      </w:r>
      <w:r w:rsidR="00973C61">
        <w:rPr>
          <w:rFonts w:ascii="Arial Narrow" w:eastAsiaTheme="minorHAnsi" w:hAnsi="Arial Narrow" w:cs="NimbusSans-Regular"/>
          <w:sz w:val="22"/>
          <w:szCs w:val="22"/>
          <w:lang w:eastAsia="en-US"/>
        </w:rPr>
        <w:t xml:space="preserve">nej ponuky, vrátane predloženia </w:t>
      </w:r>
      <w:r w:rsidRPr="00496EFD">
        <w:rPr>
          <w:rFonts w:ascii="Arial Narrow" w:eastAsiaTheme="minorHAnsi" w:hAnsi="Arial Narrow" w:cs="NimbusSans-Regular"/>
          <w:sz w:val="22"/>
          <w:szCs w:val="22"/>
          <w:lang w:eastAsia="en-US"/>
        </w:rPr>
        <w:t>vzoriek spĺňajúcich požiadavky verejného obstarávateľa, a ted</w:t>
      </w:r>
      <w:r w:rsidR="00973C61">
        <w:rPr>
          <w:rFonts w:ascii="Arial Narrow" w:eastAsiaTheme="minorHAnsi" w:hAnsi="Arial Narrow" w:cs="NimbusSans-Regular"/>
          <w:sz w:val="22"/>
          <w:szCs w:val="22"/>
          <w:lang w:eastAsia="en-US"/>
        </w:rPr>
        <w:t xml:space="preserve">a môže mať vplyv </w:t>
      </w:r>
      <w:r w:rsidRPr="00496EFD">
        <w:rPr>
          <w:rFonts w:ascii="Arial Narrow" w:eastAsiaTheme="minorHAnsi" w:hAnsi="Arial Narrow" w:cs="NimbusSans-Regular"/>
          <w:sz w:val="22"/>
          <w:szCs w:val="22"/>
          <w:lang w:eastAsia="en-US"/>
        </w:rPr>
        <w:t>na výsledok verejného obstarávania.</w:t>
      </w:r>
    </w:p>
    <w:p w14:paraId="6653A925" w14:textId="77777777" w:rsidR="00956250" w:rsidRPr="00496EFD" w:rsidRDefault="00956250" w:rsidP="00956250">
      <w:pPr>
        <w:overflowPunct/>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 xml:space="preserve">54. Návrh žiadateľa na vybavenie tohto bodu e) </w:t>
      </w:r>
      <w:r w:rsidR="00973C61">
        <w:rPr>
          <w:rFonts w:ascii="Arial Narrow" w:eastAsiaTheme="minorHAnsi" w:hAnsi="Arial Narrow" w:cs="NimbusSans-Regular"/>
          <w:sz w:val="22"/>
          <w:szCs w:val="22"/>
          <w:lang w:eastAsia="en-US"/>
        </w:rPr>
        <w:t xml:space="preserve">žiadosti o nápravu je uvedený v </w:t>
      </w:r>
      <w:r w:rsidRPr="00496EFD">
        <w:rPr>
          <w:rFonts w:ascii="Arial Narrow" w:eastAsiaTheme="minorHAnsi" w:hAnsi="Arial Narrow" w:cs="NimbusSans-Regular"/>
          <w:sz w:val="22"/>
          <w:szCs w:val="22"/>
          <w:lang w:eastAsia="en-US"/>
        </w:rPr>
        <w:t>časti V. tejto žiadosti nižšie.</w:t>
      </w:r>
    </w:p>
    <w:p w14:paraId="328CCF01" w14:textId="77777777" w:rsidR="00973C61" w:rsidRDefault="00973C61" w:rsidP="00956250">
      <w:pPr>
        <w:overflowPunct/>
        <w:textAlignment w:val="auto"/>
        <w:rPr>
          <w:rFonts w:ascii="Arial Narrow" w:eastAsiaTheme="minorHAnsi" w:hAnsi="Arial Narrow" w:cs="NimbusSans-Regular"/>
          <w:sz w:val="22"/>
          <w:szCs w:val="22"/>
          <w:lang w:eastAsia="en-US"/>
        </w:rPr>
      </w:pPr>
    </w:p>
    <w:p w14:paraId="5EEE15AE" w14:textId="77777777" w:rsidR="00956250" w:rsidRPr="00496EFD" w:rsidRDefault="00956250" w:rsidP="00956250">
      <w:pPr>
        <w:overflowPunct/>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f) Technická špecifikácia - cestovný doklad</w:t>
      </w:r>
    </w:p>
    <w:p w14:paraId="6EC29684"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55. V Prílohe č. 1 súťažných podkladov – Opis pr</w:t>
      </w:r>
      <w:r w:rsidR="00973C61">
        <w:rPr>
          <w:rFonts w:ascii="Arial Narrow" w:eastAsiaTheme="minorHAnsi" w:hAnsi="Arial Narrow" w:cs="NimbusSans-Regular"/>
          <w:sz w:val="22"/>
          <w:szCs w:val="22"/>
          <w:lang w:eastAsia="en-US"/>
        </w:rPr>
        <w:t xml:space="preserve">edmetu zákazky, technické </w:t>
      </w:r>
      <w:r w:rsidRPr="00496EFD">
        <w:rPr>
          <w:rFonts w:ascii="Arial Narrow" w:eastAsiaTheme="minorHAnsi" w:hAnsi="Arial Narrow" w:cs="NimbusSans-Regular"/>
          <w:sz w:val="22"/>
          <w:szCs w:val="22"/>
          <w:lang w:eastAsia="en-US"/>
        </w:rPr>
        <w:t>požiadavky, bode 1.3.1 Technická špecif</w:t>
      </w:r>
      <w:r w:rsidR="00973C61">
        <w:rPr>
          <w:rFonts w:ascii="Arial Narrow" w:eastAsiaTheme="minorHAnsi" w:hAnsi="Arial Narrow" w:cs="NimbusSans-Regular"/>
          <w:sz w:val="22"/>
          <w:szCs w:val="22"/>
          <w:lang w:eastAsia="en-US"/>
        </w:rPr>
        <w:t xml:space="preserve">ikácia – Cestovný doklad, časti </w:t>
      </w:r>
      <w:r w:rsidRPr="00496EFD">
        <w:rPr>
          <w:rFonts w:ascii="Arial Narrow" w:eastAsiaTheme="minorHAnsi" w:hAnsi="Arial Narrow" w:cs="NimbusSans-Regular"/>
          <w:sz w:val="22"/>
          <w:szCs w:val="22"/>
          <w:lang w:eastAsia="en-US"/>
        </w:rPr>
        <w:t>„</w:t>
      </w:r>
      <w:proofErr w:type="spellStart"/>
      <w:r w:rsidRPr="00496EFD">
        <w:rPr>
          <w:rFonts w:ascii="Arial Narrow" w:eastAsiaTheme="minorHAnsi" w:hAnsi="Arial Narrow" w:cs="NimbusSans-Regular"/>
          <w:sz w:val="22"/>
          <w:szCs w:val="22"/>
          <w:lang w:eastAsia="en-US"/>
        </w:rPr>
        <w:t>Polykarbonátová</w:t>
      </w:r>
      <w:proofErr w:type="spellEnd"/>
      <w:r w:rsidRPr="00496EFD">
        <w:rPr>
          <w:rFonts w:ascii="Arial Narrow" w:eastAsiaTheme="minorHAnsi" w:hAnsi="Arial Narrow" w:cs="NimbusSans-Regular"/>
          <w:sz w:val="22"/>
          <w:szCs w:val="22"/>
          <w:lang w:eastAsia="en-US"/>
        </w:rPr>
        <w:t xml:space="preserve"> karta s bezkontaktným čipom“ verejný obstarávateľ o. i. uviedol:</w:t>
      </w:r>
    </w:p>
    <w:p w14:paraId="3A152BC8"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w:t>
      </w:r>
      <w:proofErr w:type="spellStart"/>
      <w:r w:rsidRPr="00496EFD">
        <w:rPr>
          <w:rFonts w:ascii="Arial Narrow" w:eastAsiaTheme="minorHAnsi" w:hAnsi="Arial Narrow" w:cs="NimbusSans-Regular"/>
          <w:sz w:val="22"/>
          <w:szCs w:val="22"/>
          <w:lang w:eastAsia="en-US"/>
        </w:rPr>
        <w:t>Polykarbonátová</w:t>
      </w:r>
      <w:proofErr w:type="spellEnd"/>
      <w:r w:rsidRPr="00496EFD">
        <w:rPr>
          <w:rFonts w:ascii="Arial Narrow" w:eastAsiaTheme="minorHAnsi" w:hAnsi="Arial Narrow" w:cs="NimbusSans-Regular"/>
          <w:sz w:val="22"/>
          <w:szCs w:val="22"/>
          <w:lang w:eastAsia="en-US"/>
        </w:rPr>
        <w:t xml:space="preserve"> karta musí byť v mieste zošitia s obalom a vnútornými listam</w:t>
      </w:r>
      <w:r w:rsidR="00973C61">
        <w:rPr>
          <w:rFonts w:ascii="Arial Narrow" w:eastAsiaTheme="minorHAnsi" w:hAnsi="Arial Narrow" w:cs="NimbusSans-Regular"/>
          <w:sz w:val="22"/>
          <w:szCs w:val="22"/>
          <w:lang w:eastAsia="en-US"/>
        </w:rPr>
        <w:t xml:space="preserve">i s </w:t>
      </w:r>
      <w:r w:rsidRPr="00496EFD">
        <w:rPr>
          <w:rFonts w:ascii="Arial Narrow" w:eastAsiaTheme="minorHAnsi" w:hAnsi="Arial Narrow" w:cs="NimbusSans-Regular"/>
          <w:sz w:val="22"/>
          <w:szCs w:val="22"/>
          <w:lang w:eastAsia="en-US"/>
        </w:rPr>
        <w:t>vízovými stranami pripevnená prostredníctvom</w:t>
      </w:r>
      <w:r w:rsidR="00973C61">
        <w:rPr>
          <w:rFonts w:ascii="Arial Narrow" w:eastAsiaTheme="minorHAnsi" w:hAnsi="Arial Narrow" w:cs="NimbusSans-Regular"/>
          <w:sz w:val="22"/>
          <w:szCs w:val="22"/>
          <w:lang w:eastAsia="en-US"/>
        </w:rPr>
        <w:t xml:space="preserve"> závesu, ktorý končí pri hornom </w:t>
      </w:r>
      <w:r w:rsidRPr="00496EFD">
        <w:rPr>
          <w:rFonts w:ascii="Arial Narrow" w:eastAsiaTheme="minorHAnsi" w:hAnsi="Arial Narrow" w:cs="NimbusSans-Regular"/>
          <w:sz w:val="22"/>
          <w:szCs w:val="22"/>
          <w:lang w:eastAsia="en-US"/>
        </w:rPr>
        <w:t xml:space="preserve">okraji dátovej karty. Úchyt </w:t>
      </w:r>
      <w:proofErr w:type="spellStart"/>
      <w:r w:rsidRPr="00496EFD">
        <w:rPr>
          <w:rFonts w:ascii="Arial Narrow" w:eastAsiaTheme="minorHAnsi" w:hAnsi="Arial Narrow" w:cs="NimbusSans-Regular"/>
          <w:sz w:val="22"/>
          <w:szCs w:val="22"/>
          <w:lang w:eastAsia="en-US"/>
        </w:rPr>
        <w:t>polykarbonátovej</w:t>
      </w:r>
      <w:proofErr w:type="spellEnd"/>
      <w:r w:rsidRPr="00496EFD">
        <w:rPr>
          <w:rFonts w:ascii="Arial Narrow" w:eastAsiaTheme="minorHAnsi" w:hAnsi="Arial Narrow" w:cs="NimbusSans-Regular"/>
          <w:sz w:val="22"/>
          <w:szCs w:val="22"/>
          <w:lang w:eastAsia="en-US"/>
        </w:rPr>
        <w:t xml:space="preserve"> karty môže byť istený</w:t>
      </w:r>
    </w:p>
    <w:p w14:paraId="593D6BCD" w14:textId="77777777" w:rsidR="00956250" w:rsidRPr="00496EFD" w:rsidRDefault="00956250" w:rsidP="00973C61">
      <w:pPr>
        <w:overflowPunct/>
        <w:jc w:val="both"/>
        <w:textAlignment w:val="auto"/>
        <w:rPr>
          <w:rFonts w:ascii="Arial Narrow" w:eastAsiaTheme="minorHAnsi" w:hAnsi="Arial Narrow" w:cs="NimbusSans-Regular"/>
          <w:sz w:val="22"/>
          <w:szCs w:val="22"/>
          <w:lang w:eastAsia="en-US"/>
        </w:rPr>
      </w:pPr>
      <w:proofErr w:type="spellStart"/>
      <w:r w:rsidRPr="00496EFD">
        <w:rPr>
          <w:rFonts w:ascii="Arial Narrow" w:eastAsiaTheme="minorHAnsi" w:hAnsi="Arial Narrow" w:cs="NimbusSans-Regular"/>
          <w:sz w:val="22"/>
          <w:szCs w:val="22"/>
          <w:lang w:eastAsia="en-US"/>
        </w:rPr>
        <w:t>vysokobezpečným</w:t>
      </w:r>
      <w:proofErr w:type="spellEnd"/>
      <w:r w:rsidRPr="00496EFD">
        <w:rPr>
          <w:rFonts w:ascii="Arial Narrow" w:eastAsiaTheme="minorHAnsi" w:hAnsi="Arial Narrow" w:cs="NimbusSans-Regular"/>
          <w:sz w:val="22"/>
          <w:szCs w:val="22"/>
          <w:lang w:eastAsia="en-US"/>
        </w:rPr>
        <w:t xml:space="preserve"> celistvosť a trvácno</w:t>
      </w:r>
      <w:r w:rsidR="00973C61">
        <w:rPr>
          <w:rFonts w:ascii="Arial Narrow" w:eastAsiaTheme="minorHAnsi" w:hAnsi="Arial Narrow" w:cs="NimbusSans-Regular"/>
          <w:sz w:val="22"/>
          <w:szCs w:val="22"/>
          <w:lang w:eastAsia="en-US"/>
        </w:rPr>
        <w:t xml:space="preserve">sť zaručujúcim spôsobom pomocou </w:t>
      </w:r>
      <w:r w:rsidRPr="00496EFD">
        <w:rPr>
          <w:rFonts w:ascii="Arial Narrow" w:eastAsiaTheme="minorHAnsi" w:hAnsi="Arial Narrow" w:cs="NimbusSans-Regular"/>
          <w:sz w:val="22"/>
          <w:szCs w:val="22"/>
          <w:lang w:eastAsia="en-US"/>
        </w:rPr>
        <w:t>okienkového polypropylénového pásiku, zodp</w:t>
      </w:r>
      <w:r w:rsidR="00973C61">
        <w:rPr>
          <w:rFonts w:ascii="Arial Narrow" w:eastAsiaTheme="minorHAnsi" w:hAnsi="Arial Narrow" w:cs="NimbusSans-Regular"/>
          <w:sz w:val="22"/>
          <w:szCs w:val="22"/>
          <w:lang w:eastAsia="en-US"/>
        </w:rPr>
        <w:t xml:space="preserve">ovedajúcim spôsobu upevnenia na </w:t>
      </w:r>
      <w:r w:rsidRPr="00496EFD">
        <w:rPr>
          <w:rFonts w:ascii="Arial Narrow" w:eastAsiaTheme="minorHAnsi" w:hAnsi="Arial Narrow" w:cs="NimbusSans-Regular"/>
          <w:sz w:val="22"/>
          <w:szCs w:val="22"/>
          <w:lang w:eastAsia="en-US"/>
        </w:rPr>
        <w:t>súčasných cestovných dokladoch SR.“</w:t>
      </w:r>
    </w:p>
    <w:p w14:paraId="764B7A88" w14:textId="37910FCD" w:rsidR="00697600" w:rsidRDefault="00697600" w:rsidP="00956250">
      <w:pPr>
        <w:overflowPunct/>
        <w:textAlignment w:val="auto"/>
        <w:rPr>
          <w:rFonts w:ascii="Arial Narrow" w:eastAsiaTheme="minorHAnsi" w:hAnsi="Arial Narrow" w:cs="NimbusSans-Regular"/>
          <w:sz w:val="22"/>
          <w:szCs w:val="22"/>
          <w:lang w:eastAsia="en-US"/>
        </w:rPr>
      </w:pPr>
      <w:r>
        <w:rPr>
          <w:rFonts w:ascii="Arial Narrow" w:eastAsiaTheme="minorHAnsi" w:hAnsi="Arial Narrow" w:cs="NimbusSans-Regular"/>
          <w:sz w:val="22"/>
          <w:szCs w:val="22"/>
          <w:lang w:eastAsia="en-US"/>
        </w:rPr>
        <w:t>....</w:t>
      </w:r>
    </w:p>
    <w:p w14:paraId="09082FFB" w14:textId="77777777" w:rsidR="00697600" w:rsidRDefault="00697600" w:rsidP="00956250">
      <w:pPr>
        <w:overflowPunct/>
        <w:textAlignment w:val="auto"/>
        <w:rPr>
          <w:rFonts w:ascii="Arial Narrow" w:eastAsiaTheme="minorHAnsi" w:hAnsi="Arial Narrow" w:cs="NimbusSans-Regular"/>
          <w:sz w:val="22"/>
          <w:szCs w:val="22"/>
          <w:lang w:eastAsia="en-US"/>
        </w:rPr>
      </w:pPr>
    </w:p>
    <w:p w14:paraId="6FD957BE" w14:textId="48A8A67F" w:rsidR="00956250" w:rsidRPr="00496EFD" w:rsidRDefault="00956250" w:rsidP="00956250">
      <w:pPr>
        <w:overflowPunct/>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g) Požiadavky na rovnakú úroveň ako v súčasnosti používaný čistopis dokladu</w:t>
      </w:r>
    </w:p>
    <w:p w14:paraId="0007F49C" w14:textId="77777777" w:rsidR="00956250" w:rsidRPr="00496EFD" w:rsidRDefault="00956250" w:rsidP="005641C8">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60. Verejný obstarávateľ vo viacerých častiach Prí</w:t>
      </w:r>
      <w:r w:rsidR="005641C8">
        <w:rPr>
          <w:rFonts w:ascii="Arial Narrow" w:eastAsiaTheme="minorHAnsi" w:hAnsi="Arial Narrow" w:cs="NimbusSans-Regular"/>
          <w:sz w:val="22"/>
          <w:szCs w:val="22"/>
          <w:lang w:eastAsia="en-US"/>
        </w:rPr>
        <w:t xml:space="preserve">lohy č. 1 súťažných podkladov – </w:t>
      </w:r>
      <w:r w:rsidRPr="00496EFD">
        <w:rPr>
          <w:rFonts w:ascii="Arial Narrow" w:eastAsiaTheme="minorHAnsi" w:hAnsi="Arial Narrow" w:cs="NimbusSans-Regular"/>
          <w:sz w:val="22"/>
          <w:szCs w:val="22"/>
          <w:lang w:eastAsia="en-US"/>
        </w:rPr>
        <w:t>Opis predmetu zákazky, technické požiadavky, u</w:t>
      </w:r>
      <w:r w:rsidR="005641C8">
        <w:rPr>
          <w:rFonts w:ascii="Arial Narrow" w:eastAsiaTheme="minorHAnsi" w:hAnsi="Arial Narrow" w:cs="NimbusSans-Regular"/>
          <w:sz w:val="22"/>
          <w:szCs w:val="22"/>
          <w:lang w:eastAsia="en-US"/>
        </w:rPr>
        <w:t xml:space="preserve">viedol požiadavku, že „Materiál </w:t>
      </w:r>
      <w:r w:rsidRPr="00496EFD">
        <w:rPr>
          <w:rFonts w:ascii="Arial Narrow" w:eastAsiaTheme="minorHAnsi" w:hAnsi="Arial Narrow" w:cs="NimbusSans-Regular"/>
          <w:sz w:val="22"/>
          <w:szCs w:val="22"/>
          <w:lang w:eastAsia="en-US"/>
        </w:rPr>
        <w:t>čistopisu dokladu, použité techniky vyhotovenia, ochranné prvky, kvalita</w:t>
      </w:r>
    </w:p>
    <w:p w14:paraId="4C3FBD64" w14:textId="77777777" w:rsidR="00956250" w:rsidRPr="00496EFD" w:rsidRDefault="00956250" w:rsidP="005641C8">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vyhotovenia vrátane personalizácie musia byť minimálne na rovnakej úrovni ako</w:t>
      </w:r>
      <w:r w:rsidR="005641C8">
        <w:rPr>
          <w:rFonts w:ascii="Arial Narrow" w:eastAsiaTheme="minorHAnsi" w:hAnsi="Arial Narrow" w:cs="NimbusSans-Regular"/>
          <w:sz w:val="22"/>
          <w:szCs w:val="22"/>
          <w:lang w:eastAsia="en-US"/>
        </w:rPr>
        <w:t xml:space="preserve"> </w:t>
      </w:r>
      <w:r w:rsidRPr="00496EFD">
        <w:rPr>
          <w:rFonts w:ascii="Arial Narrow" w:eastAsiaTheme="minorHAnsi" w:hAnsi="Arial Narrow" w:cs="NimbusSans-Regular"/>
          <w:sz w:val="22"/>
          <w:szCs w:val="22"/>
          <w:lang w:eastAsia="en-US"/>
        </w:rPr>
        <w:t>má v súčasnosti používaný čistopis [...].“</w:t>
      </w:r>
    </w:p>
    <w:p w14:paraId="4451926D" w14:textId="77777777" w:rsidR="00956250" w:rsidRPr="005641C8" w:rsidRDefault="00956250" w:rsidP="005641C8">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61. Takto, resp. obdobne formulovaná požiadavk</w:t>
      </w:r>
      <w:r w:rsidR="005641C8">
        <w:rPr>
          <w:rFonts w:ascii="Arial Narrow" w:eastAsiaTheme="minorHAnsi" w:hAnsi="Arial Narrow" w:cs="NimbusSans-Regular"/>
          <w:sz w:val="22"/>
          <w:szCs w:val="22"/>
          <w:lang w:eastAsia="en-US"/>
        </w:rPr>
        <w:t xml:space="preserve">a je uvedená napr. v bode 1.2.4 </w:t>
      </w:r>
      <w:r w:rsidRPr="00496EFD">
        <w:rPr>
          <w:rFonts w:ascii="Arial Narrow" w:eastAsiaTheme="minorHAnsi" w:hAnsi="Arial Narrow" w:cs="NimbusSans-Regular"/>
          <w:sz w:val="22"/>
          <w:szCs w:val="22"/>
          <w:lang w:eastAsia="en-US"/>
        </w:rPr>
        <w:t>Technická špecifikácia – Služobný preukaz, v bode</w:t>
      </w:r>
      <w:r w:rsidR="005641C8">
        <w:rPr>
          <w:rFonts w:ascii="Arial Narrow" w:eastAsiaTheme="minorHAnsi" w:hAnsi="Arial Narrow" w:cs="NimbusSans-Regular"/>
          <w:sz w:val="22"/>
          <w:szCs w:val="22"/>
          <w:lang w:eastAsia="en-US"/>
        </w:rPr>
        <w:t xml:space="preserve"> 1.2.7 Technická špecifikácia – </w:t>
      </w:r>
      <w:r w:rsidRPr="00496EFD">
        <w:rPr>
          <w:rFonts w:ascii="Arial Narrow" w:eastAsiaTheme="minorHAnsi" w:hAnsi="Arial Narrow" w:cs="NimbusSans-Regular"/>
          <w:sz w:val="22"/>
          <w:szCs w:val="22"/>
          <w:lang w:eastAsia="en-US"/>
        </w:rPr>
        <w:t>Zbrojný preukaz a v bode 1.3.1 Technická špecifiká</w:t>
      </w:r>
      <w:r w:rsidR="005641C8">
        <w:rPr>
          <w:rFonts w:ascii="Arial Narrow" w:eastAsiaTheme="minorHAnsi" w:hAnsi="Arial Narrow" w:cs="NimbusSans-Regular"/>
          <w:sz w:val="22"/>
          <w:szCs w:val="22"/>
          <w:lang w:eastAsia="en-US"/>
        </w:rPr>
        <w:t xml:space="preserve">cia – cestovný doklad. Žiadateľ </w:t>
      </w:r>
      <w:r w:rsidRPr="00496EFD">
        <w:rPr>
          <w:rFonts w:ascii="Arial Narrow" w:eastAsiaTheme="minorHAnsi" w:hAnsi="Arial Narrow" w:cs="NimbusSans-Regular"/>
          <w:sz w:val="22"/>
          <w:szCs w:val="22"/>
          <w:lang w:eastAsia="en-US"/>
        </w:rPr>
        <w:t>pre úplnosť dodáva, že táto požiadavka verejnéh</w:t>
      </w:r>
      <w:r w:rsidR="005641C8">
        <w:rPr>
          <w:rFonts w:ascii="Arial Narrow" w:eastAsiaTheme="minorHAnsi" w:hAnsi="Arial Narrow" w:cs="NimbusSans-Regular"/>
          <w:sz w:val="22"/>
          <w:szCs w:val="22"/>
          <w:lang w:eastAsia="en-US"/>
        </w:rPr>
        <w:t xml:space="preserve">o obstarávateľa je v niektorých </w:t>
      </w:r>
      <w:r w:rsidRPr="00496EFD">
        <w:rPr>
          <w:rFonts w:ascii="Arial Narrow" w:eastAsiaTheme="minorHAnsi" w:hAnsi="Arial Narrow" w:cs="NimbusSans-Regular"/>
          <w:sz w:val="22"/>
          <w:szCs w:val="22"/>
          <w:lang w:eastAsia="en-US"/>
        </w:rPr>
        <w:t>prípadoch formulovaná nezmyselne, resp. chy</w:t>
      </w:r>
      <w:r w:rsidR="005641C8">
        <w:rPr>
          <w:rFonts w:ascii="Arial Narrow" w:eastAsiaTheme="minorHAnsi" w:hAnsi="Arial Narrow" w:cs="NimbusSans-Regular"/>
          <w:sz w:val="22"/>
          <w:szCs w:val="22"/>
          <w:lang w:eastAsia="en-US"/>
        </w:rPr>
        <w:t xml:space="preserve">bne – napr. v prípade zbrojných </w:t>
      </w:r>
      <w:r w:rsidRPr="00496EFD">
        <w:rPr>
          <w:rFonts w:ascii="Arial Narrow" w:eastAsiaTheme="minorHAnsi" w:hAnsi="Arial Narrow" w:cs="NimbusSans-Regular"/>
          <w:sz w:val="22"/>
          <w:szCs w:val="22"/>
          <w:lang w:eastAsia="en-US"/>
        </w:rPr>
        <w:t>preukazov (bod 1.2.7) verejný obstarávateľ žiada,</w:t>
      </w:r>
      <w:r w:rsidR="005641C8">
        <w:rPr>
          <w:rFonts w:ascii="Arial Narrow" w:eastAsiaTheme="minorHAnsi" w:hAnsi="Arial Narrow" w:cs="NimbusSans-Regular"/>
          <w:sz w:val="22"/>
          <w:szCs w:val="22"/>
          <w:lang w:eastAsia="en-US"/>
        </w:rPr>
        <w:t xml:space="preserve"> aby boli požadované vlastnosti </w:t>
      </w:r>
      <w:r w:rsidRPr="00496EFD">
        <w:rPr>
          <w:rFonts w:ascii="Arial Narrow" w:eastAsiaTheme="minorHAnsi" w:hAnsi="Arial Narrow" w:cs="NimbusSans-Regular"/>
          <w:sz w:val="22"/>
          <w:szCs w:val="22"/>
          <w:lang w:eastAsia="en-US"/>
        </w:rPr>
        <w:t>„minimálne na rovnakej úrovni ako má v súčasnosti používaný čistopis osvedčenia</w:t>
      </w:r>
    </w:p>
    <w:p w14:paraId="086B32B2" w14:textId="77777777" w:rsidR="00956250" w:rsidRPr="00496EFD" w:rsidRDefault="00956250" w:rsidP="005641C8">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o evidencii vozidla.“</w:t>
      </w:r>
    </w:p>
    <w:p w14:paraId="13849B00" w14:textId="77777777" w:rsidR="00956250" w:rsidRPr="00496EFD" w:rsidRDefault="00956250" w:rsidP="005641C8">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62. Neurčito formulovaná požiadavka a nedostat</w:t>
      </w:r>
      <w:r w:rsidR="005641C8">
        <w:rPr>
          <w:rFonts w:ascii="Arial Narrow" w:eastAsiaTheme="minorHAnsi" w:hAnsi="Arial Narrow" w:cs="NimbusSans-Regular"/>
          <w:sz w:val="22"/>
          <w:szCs w:val="22"/>
          <w:lang w:eastAsia="en-US"/>
        </w:rPr>
        <w:t xml:space="preserve">očná špecifikácia nezabezpečuje spravodlivú súťaž a je </w:t>
      </w:r>
      <w:r w:rsidRPr="00496EFD">
        <w:rPr>
          <w:rFonts w:ascii="Arial Narrow" w:eastAsiaTheme="minorHAnsi" w:hAnsi="Arial Narrow" w:cs="NimbusSans-Regular"/>
          <w:sz w:val="22"/>
          <w:szCs w:val="22"/>
          <w:lang w:eastAsia="en-US"/>
        </w:rPr>
        <w:t>diskriminačná. Jediný</w:t>
      </w:r>
      <w:r w:rsidR="005641C8">
        <w:rPr>
          <w:rFonts w:ascii="Arial Narrow" w:eastAsiaTheme="minorHAnsi" w:hAnsi="Arial Narrow" w:cs="NimbusSans-Regular"/>
          <w:sz w:val="22"/>
          <w:szCs w:val="22"/>
          <w:lang w:eastAsia="en-US"/>
        </w:rPr>
        <w:t xml:space="preserve"> uchádzač, ktorý môže vo svojej </w:t>
      </w:r>
      <w:r w:rsidRPr="00496EFD">
        <w:rPr>
          <w:rFonts w:ascii="Arial Narrow" w:eastAsiaTheme="minorHAnsi" w:hAnsi="Arial Narrow" w:cs="NimbusSans-Regular"/>
          <w:sz w:val="22"/>
          <w:szCs w:val="22"/>
          <w:lang w:eastAsia="en-US"/>
        </w:rPr>
        <w:t>ponuke relevantne zohľadniť všetky po</w:t>
      </w:r>
      <w:r w:rsidR="005641C8">
        <w:rPr>
          <w:rFonts w:ascii="Arial Narrow" w:eastAsiaTheme="minorHAnsi" w:hAnsi="Arial Narrow" w:cs="NimbusSans-Regular"/>
          <w:sz w:val="22"/>
          <w:szCs w:val="22"/>
          <w:lang w:eastAsia="en-US"/>
        </w:rPr>
        <w:t xml:space="preserve">žiadavky spojené s požadovanými </w:t>
      </w:r>
      <w:r w:rsidRPr="00496EFD">
        <w:rPr>
          <w:rFonts w:ascii="Arial Narrow" w:eastAsiaTheme="minorHAnsi" w:hAnsi="Arial Narrow" w:cs="NimbusSans-Regular"/>
          <w:sz w:val="22"/>
          <w:szCs w:val="22"/>
          <w:lang w:eastAsia="en-US"/>
        </w:rPr>
        <w:t>vlastnosťami dokladov, ktoré majú byť na ro</w:t>
      </w:r>
      <w:r w:rsidR="005641C8">
        <w:rPr>
          <w:rFonts w:ascii="Arial Narrow" w:eastAsiaTheme="minorHAnsi" w:hAnsi="Arial Narrow" w:cs="NimbusSans-Regular"/>
          <w:sz w:val="22"/>
          <w:szCs w:val="22"/>
          <w:lang w:eastAsia="en-US"/>
        </w:rPr>
        <w:t xml:space="preserve">vnakej úrovni, ako v súčasnosti </w:t>
      </w:r>
      <w:r w:rsidRPr="00496EFD">
        <w:rPr>
          <w:rFonts w:ascii="Arial Narrow" w:eastAsiaTheme="minorHAnsi" w:hAnsi="Arial Narrow" w:cs="NimbusSans-Regular"/>
          <w:sz w:val="22"/>
          <w:szCs w:val="22"/>
          <w:lang w:eastAsia="en-US"/>
        </w:rPr>
        <w:t>používané čistopisy dokladov, vrátane i</w:t>
      </w:r>
      <w:r w:rsidR="005641C8">
        <w:rPr>
          <w:rFonts w:ascii="Arial Narrow" w:eastAsiaTheme="minorHAnsi" w:hAnsi="Arial Narrow" w:cs="NimbusSans-Regular"/>
          <w:sz w:val="22"/>
          <w:szCs w:val="22"/>
          <w:lang w:eastAsia="en-US"/>
        </w:rPr>
        <w:t xml:space="preserve">ch materiálu, použitých techník </w:t>
      </w:r>
      <w:r w:rsidRPr="00496EFD">
        <w:rPr>
          <w:rFonts w:ascii="Arial Narrow" w:eastAsiaTheme="minorHAnsi" w:hAnsi="Arial Narrow" w:cs="NimbusSans-Regular"/>
          <w:sz w:val="22"/>
          <w:szCs w:val="22"/>
          <w:lang w:eastAsia="en-US"/>
        </w:rPr>
        <w:t>vyhotovenia, všetkých ochranných prvkov a kvality vyhotovenia vrá</w:t>
      </w:r>
      <w:r w:rsidR="005641C8">
        <w:rPr>
          <w:rFonts w:ascii="Arial Narrow" w:eastAsiaTheme="minorHAnsi" w:hAnsi="Arial Narrow" w:cs="NimbusSans-Regular"/>
          <w:sz w:val="22"/>
          <w:szCs w:val="22"/>
          <w:lang w:eastAsia="en-US"/>
        </w:rPr>
        <w:t xml:space="preserve">tane </w:t>
      </w:r>
      <w:r w:rsidRPr="00496EFD">
        <w:rPr>
          <w:rFonts w:ascii="Arial Narrow" w:eastAsiaTheme="minorHAnsi" w:hAnsi="Arial Narrow" w:cs="NimbusSans-Regular"/>
          <w:sz w:val="22"/>
          <w:szCs w:val="22"/>
          <w:lang w:eastAsia="en-US"/>
        </w:rPr>
        <w:t>personalizácie, je súčasný dodávateľ čist</w:t>
      </w:r>
      <w:r w:rsidR="005641C8">
        <w:rPr>
          <w:rFonts w:ascii="Arial Narrow" w:eastAsiaTheme="minorHAnsi" w:hAnsi="Arial Narrow" w:cs="NimbusSans-Regular"/>
          <w:sz w:val="22"/>
          <w:szCs w:val="22"/>
          <w:lang w:eastAsia="en-US"/>
        </w:rPr>
        <w:t xml:space="preserve">opisov dokladov. Uvedené naopak </w:t>
      </w:r>
      <w:r w:rsidRPr="00496EFD">
        <w:rPr>
          <w:rFonts w:ascii="Arial Narrow" w:eastAsiaTheme="minorHAnsi" w:hAnsi="Arial Narrow" w:cs="NimbusSans-Regular"/>
          <w:sz w:val="22"/>
          <w:szCs w:val="22"/>
          <w:lang w:eastAsia="en-US"/>
        </w:rPr>
        <w:t xml:space="preserve">znevýhodňuje všetkých ostatných uchádzačov, </w:t>
      </w:r>
      <w:r w:rsidR="005641C8">
        <w:rPr>
          <w:rFonts w:ascii="Arial Narrow" w:eastAsiaTheme="minorHAnsi" w:hAnsi="Arial Narrow" w:cs="NimbusSans-Regular"/>
          <w:sz w:val="22"/>
          <w:szCs w:val="22"/>
          <w:lang w:eastAsia="en-US"/>
        </w:rPr>
        <w:t xml:space="preserve">ktorí tieto vlastnosti detailne </w:t>
      </w:r>
      <w:r w:rsidRPr="00496EFD">
        <w:rPr>
          <w:rFonts w:ascii="Arial Narrow" w:eastAsiaTheme="minorHAnsi" w:hAnsi="Arial Narrow" w:cs="NimbusSans-Regular"/>
          <w:sz w:val="22"/>
          <w:szCs w:val="22"/>
          <w:lang w:eastAsia="en-US"/>
        </w:rPr>
        <w:t>nepoznajú, pričom ich podrobný opis v súťažnýc</w:t>
      </w:r>
      <w:r w:rsidR="005641C8">
        <w:rPr>
          <w:rFonts w:ascii="Arial Narrow" w:eastAsiaTheme="minorHAnsi" w:hAnsi="Arial Narrow" w:cs="NimbusSans-Regular"/>
          <w:sz w:val="22"/>
          <w:szCs w:val="22"/>
          <w:lang w:eastAsia="en-US"/>
        </w:rPr>
        <w:t xml:space="preserve">h podkladoch uvedený nie je. To </w:t>
      </w:r>
      <w:r w:rsidRPr="00496EFD">
        <w:rPr>
          <w:rFonts w:ascii="Arial Narrow" w:eastAsiaTheme="minorHAnsi" w:hAnsi="Arial Narrow" w:cs="NimbusSans-Regular"/>
          <w:sz w:val="22"/>
          <w:szCs w:val="22"/>
          <w:lang w:eastAsia="en-US"/>
        </w:rPr>
        <w:t>má vplyv na ponuku týchto uchádzačov, ktorá mô</w:t>
      </w:r>
      <w:r w:rsidR="005641C8">
        <w:rPr>
          <w:rFonts w:ascii="Arial Narrow" w:eastAsiaTheme="minorHAnsi" w:hAnsi="Arial Narrow" w:cs="NimbusSans-Regular"/>
          <w:sz w:val="22"/>
          <w:szCs w:val="22"/>
          <w:lang w:eastAsia="en-US"/>
        </w:rPr>
        <w:t xml:space="preserve">že byť o. i. podhodnotená alebo </w:t>
      </w:r>
      <w:r w:rsidRPr="00496EFD">
        <w:rPr>
          <w:rFonts w:ascii="Arial Narrow" w:eastAsiaTheme="minorHAnsi" w:hAnsi="Arial Narrow" w:cs="NimbusSans-Regular"/>
          <w:sz w:val="22"/>
          <w:szCs w:val="22"/>
          <w:lang w:eastAsia="en-US"/>
        </w:rPr>
        <w:t>naopak nadhodnotená čo do ponúknutej ceny,</w:t>
      </w:r>
      <w:r w:rsidR="005641C8">
        <w:rPr>
          <w:rFonts w:ascii="Arial Narrow" w:eastAsiaTheme="minorHAnsi" w:hAnsi="Arial Narrow" w:cs="NimbusSans-Regular"/>
          <w:sz w:val="22"/>
          <w:szCs w:val="22"/>
          <w:lang w:eastAsia="en-US"/>
        </w:rPr>
        <w:t xml:space="preserve"> a teda aj potenciálny vplyv na </w:t>
      </w:r>
      <w:r w:rsidRPr="00496EFD">
        <w:rPr>
          <w:rFonts w:ascii="Arial Narrow" w:eastAsiaTheme="minorHAnsi" w:hAnsi="Arial Narrow" w:cs="NimbusSans-Regular"/>
          <w:sz w:val="22"/>
          <w:szCs w:val="22"/>
          <w:lang w:eastAsia="en-US"/>
        </w:rPr>
        <w:t>výsledok verejného obstarávania.</w:t>
      </w:r>
    </w:p>
    <w:p w14:paraId="613B1BA6" w14:textId="77777777" w:rsidR="00956250" w:rsidRPr="00496EFD" w:rsidRDefault="00956250" w:rsidP="005641C8">
      <w:pPr>
        <w:overflowPunct/>
        <w:jc w:val="both"/>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 xml:space="preserve">63. Návrh žiadateľa na vybavenie tohto bodu g) </w:t>
      </w:r>
      <w:r w:rsidR="005641C8">
        <w:rPr>
          <w:rFonts w:ascii="Arial Narrow" w:eastAsiaTheme="minorHAnsi" w:hAnsi="Arial Narrow" w:cs="NimbusSans-Regular"/>
          <w:sz w:val="22"/>
          <w:szCs w:val="22"/>
          <w:lang w:eastAsia="en-US"/>
        </w:rPr>
        <w:t xml:space="preserve">žiadosti o nápravu je uvedený v </w:t>
      </w:r>
      <w:r w:rsidRPr="00496EFD">
        <w:rPr>
          <w:rFonts w:ascii="Arial Narrow" w:eastAsiaTheme="minorHAnsi" w:hAnsi="Arial Narrow" w:cs="NimbusSans-Regular"/>
          <w:sz w:val="22"/>
          <w:szCs w:val="22"/>
          <w:lang w:eastAsia="en-US"/>
        </w:rPr>
        <w:t>časti V. tejto žiadosti nižšie.</w:t>
      </w:r>
    </w:p>
    <w:p w14:paraId="33A0A88A" w14:textId="77777777" w:rsidR="005641C8" w:rsidRDefault="005641C8" w:rsidP="00956250">
      <w:pPr>
        <w:overflowPunct/>
        <w:textAlignment w:val="auto"/>
        <w:rPr>
          <w:rFonts w:ascii="Arial Narrow" w:eastAsiaTheme="minorHAnsi" w:hAnsi="Arial Narrow" w:cs="NimbusSans-Regular"/>
          <w:sz w:val="22"/>
          <w:szCs w:val="22"/>
          <w:lang w:eastAsia="en-US"/>
        </w:rPr>
      </w:pPr>
    </w:p>
    <w:p w14:paraId="356E8BED" w14:textId="77777777" w:rsidR="00956250" w:rsidRPr="00496EFD" w:rsidRDefault="00956250" w:rsidP="00956250">
      <w:pPr>
        <w:overflowPunct/>
        <w:textAlignment w:val="auto"/>
        <w:rPr>
          <w:rFonts w:ascii="Arial Narrow" w:eastAsiaTheme="minorHAnsi" w:hAnsi="Arial Narrow" w:cs="NimbusSans-Regular"/>
          <w:sz w:val="22"/>
          <w:szCs w:val="22"/>
          <w:lang w:eastAsia="en-US"/>
        </w:rPr>
      </w:pPr>
      <w:r w:rsidRPr="00496EFD">
        <w:rPr>
          <w:rFonts w:ascii="Arial Narrow" w:eastAsiaTheme="minorHAnsi" w:hAnsi="Arial Narrow" w:cs="NimbusSans-Regular"/>
          <w:sz w:val="22"/>
          <w:szCs w:val="22"/>
          <w:lang w:eastAsia="en-US"/>
        </w:rPr>
        <w:t>h) Požiadavky spojené s HW a SW platformou čipov</w:t>
      </w:r>
    </w:p>
    <w:p w14:paraId="6CFADC1C" w14:textId="77777777" w:rsidR="00956250" w:rsidRPr="005641C8" w:rsidRDefault="00956250" w:rsidP="005641C8">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64. Verejný obstarávateľ v Prílohe č. 1 súťa</w:t>
      </w:r>
      <w:r w:rsidR="005641C8" w:rsidRPr="005641C8">
        <w:rPr>
          <w:rFonts w:ascii="Arial Narrow" w:eastAsiaTheme="minorHAnsi" w:hAnsi="Arial Narrow" w:cs="NimbusSans-Regular"/>
          <w:sz w:val="22"/>
          <w:szCs w:val="22"/>
          <w:lang w:eastAsia="en-US"/>
        </w:rPr>
        <w:t xml:space="preserve">žných podkladov – Opis predmetu </w:t>
      </w:r>
      <w:r w:rsidRPr="005641C8">
        <w:rPr>
          <w:rFonts w:ascii="Arial Narrow" w:eastAsiaTheme="minorHAnsi" w:hAnsi="Arial Narrow" w:cs="NimbusSans-Regular"/>
          <w:sz w:val="22"/>
          <w:szCs w:val="22"/>
          <w:lang w:eastAsia="en-US"/>
        </w:rPr>
        <w:t>zákazky, technické požiadavky, bode 1.2.6 Techni</w:t>
      </w:r>
      <w:r w:rsidR="005641C8" w:rsidRPr="005641C8">
        <w:rPr>
          <w:rFonts w:ascii="Arial Narrow" w:eastAsiaTheme="minorHAnsi" w:hAnsi="Arial Narrow" w:cs="NimbusSans-Regular"/>
          <w:sz w:val="22"/>
          <w:szCs w:val="22"/>
          <w:lang w:eastAsia="en-US"/>
        </w:rPr>
        <w:t xml:space="preserve">cká špecifikácia - Osvedčenie o </w:t>
      </w:r>
      <w:r w:rsidRPr="005641C8">
        <w:rPr>
          <w:rFonts w:ascii="Arial Narrow" w:eastAsiaTheme="minorHAnsi" w:hAnsi="Arial Narrow" w:cs="NimbusSans-Regular"/>
          <w:sz w:val="22"/>
          <w:szCs w:val="22"/>
          <w:lang w:eastAsia="en-US"/>
        </w:rPr>
        <w:t>evidencii časť I (</w:t>
      </w:r>
      <w:proofErr w:type="spellStart"/>
      <w:r w:rsidRPr="005641C8">
        <w:rPr>
          <w:rFonts w:ascii="Arial Narrow" w:eastAsiaTheme="minorHAnsi" w:hAnsi="Arial Narrow" w:cs="NimbusSans-Regular"/>
          <w:sz w:val="22"/>
          <w:szCs w:val="22"/>
          <w:lang w:eastAsia="en-US"/>
        </w:rPr>
        <w:t>OoE</w:t>
      </w:r>
      <w:proofErr w:type="spellEnd"/>
      <w:r w:rsidRPr="005641C8">
        <w:rPr>
          <w:rFonts w:ascii="Arial Narrow" w:eastAsiaTheme="minorHAnsi" w:hAnsi="Arial Narrow" w:cs="NimbusSans-Regular"/>
          <w:sz w:val="22"/>
          <w:szCs w:val="22"/>
          <w:lang w:eastAsia="en-US"/>
        </w:rPr>
        <w:t xml:space="preserve"> l), časti „HW a SW platfo</w:t>
      </w:r>
      <w:r w:rsidR="005641C8" w:rsidRPr="005641C8">
        <w:rPr>
          <w:rFonts w:ascii="Arial Narrow" w:eastAsiaTheme="minorHAnsi" w:hAnsi="Arial Narrow" w:cs="NimbusSans-Regular"/>
          <w:sz w:val="22"/>
          <w:szCs w:val="22"/>
          <w:lang w:eastAsia="en-US"/>
        </w:rPr>
        <w:t xml:space="preserve">rma čipu uvádza: „Je nutné, aby </w:t>
      </w:r>
      <w:r w:rsidRPr="005641C8">
        <w:rPr>
          <w:rFonts w:ascii="Arial Narrow" w:eastAsiaTheme="minorHAnsi" w:hAnsi="Arial Narrow" w:cs="NimbusSans-Regular"/>
          <w:sz w:val="22"/>
          <w:szCs w:val="22"/>
          <w:lang w:eastAsia="en-US"/>
        </w:rPr>
        <w:t xml:space="preserve">bola čipová platforma (HW a SW) kompatibilná s </w:t>
      </w:r>
      <w:r w:rsidR="005641C8" w:rsidRPr="005641C8">
        <w:rPr>
          <w:rFonts w:ascii="Arial Narrow" w:eastAsiaTheme="minorHAnsi" w:hAnsi="Arial Narrow" w:cs="NimbusSans-Regular"/>
          <w:sz w:val="22"/>
          <w:szCs w:val="22"/>
          <w:lang w:eastAsia="en-US"/>
        </w:rPr>
        <w:t xml:space="preserve">riešením, ktoré je v súčasnosti </w:t>
      </w:r>
      <w:r w:rsidRPr="005641C8">
        <w:rPr>
          <w:rFonts w:ascii="Arial Narrow" w:eastAsiaTheme="minorHAnsi" w:hAnsi="Arial Narrow" w:cs="NimbusSans-Regular"/>
          <w:sz w:val="22"/>
          <w:szCs w:val="22"/>
          <w:lang w:eastAsia="en-US"/>
        </w:rPr>
        <w:t>nasadené a používané. V nasadenom rieše</w:t>
      </w:r>
      <w:r w:rsidR="005641C8" w:rsidRPr="005641C8">
        <w:rPr>
          <w:rFonts w:ascii="Arial Narrow" w:eastAsiaTheme="minorHAnsi" w:hAnsi="Arial Narrow" w:cs="NimbusSans-Regular"/>
          <w:sz w:val="22"/>
          <w:szCs w:val="22"/>
          <w:lang w:eastAsia="en-US"/>
        </w:rPr>
        <w:t xml:space="preserve">ní je používaný čip s operačným </w:t>
      </w:r>
      <w:r w:rsidRPr="005641C8">
        <w:rPr>
          <w:rFonts w:ascii="Arial Narrow" w:eastAsiaTheme="minorHAnsi" w:hAnsi="Arial Narrow" w:cs="NimbusSans-Regular"/>
          <w:sz w:val="22"/>
          <w:szCs w:val="22"/>
          <w:lang w:eastAsia="en-US"/>
        </w:rPr>
        <w:t xml:space="preserve">systémom </w:t>
      </w:r>
      <w:proofErr w:type="spellStart"/>
      <w:r w:rsidRPr="005641C8">
        <w:rPr>
          <w:rFonts w:ascii="Arial Narrow" w:eastAsiaTheme="minorHAnsi" w:hAnsi="Arial Narrow" w:cs="NimbusSans-Regular"/>
          <w:sz w:val="22"/>
          <w:szCs w:val="22"/>
          <w:lang w:eastAsia="en-US"/>
        </w:rPr>
        <w:t>Cosmo</w:t>
      </w:r>
      <w:proofErr w:type="spellEnd"/>
      <w:r w:rsidRPr="005641C8">
        <w:rPr>
          <w:rFonts w:ascii="Arial Narrow" w:eastAsiaTheme="minorHAnsi" w:hAnsi="Arial Narrow" w:cs="NimbusSans-Regular"/>
          <w:sz w:val="22"/>
          <w:szCs w:val="22"/>
          <w:lang w:eastAsia="en-US"/>
        </w:rPr>
        <w:t xml:space="preserve"> v9.1 s </w:t>
      </w:r>
      <w:proofErr w:type="spellStart"/>
      <w:r w:rsidRPr="005641C8">
        <w:rPr>
          <w:rFonts w:ascii="Arial Narrow" w:eastAsiaTheme="minorHAnsi" w:hAnsi="Arial Narrow" w:cs="NimbusSans-Regular"/>
          <w:sz w:val="22"/>
          <w:szCs w:val="22"/>
          <w:lang w:eastAsia="en-US"/>
        </w:rPr>
        <w:t>appletom</w:t>
      </w:r>
      <w:proofErr w:type="spellEnd"/>
      <w:r w:rsidRPr="005641C8">
        <w:rPr>
          <w:rFonts w:ascii="Arial Narrow" w:eastAsiaTheme="minorHAnsi" w:hAnsi="Arial Narrow" w:cs="NimbusSans-Regular"/>
          <w:sz w:val="22"/>
          <w:szCs w:val="22"/>
          <w:lang w:eastAsia="en-US"/>
        </w:rPr>
        <w:t xml:space="preserve"> </w:t>
      </w:r>
      <w:proofErr w:type="spellStart"/>
      <w:r w:rsidRPr="005641C8">
        <w:rPr>
          <w:rFonts w:ascii="Arial Narrow" w:eastAsiaTheme="minorHAnsi" w:hAnsi="Arial Narrow" w:cs="NimbusSans-Regular"/>
          <w:sz w:val="22"/>
          <w:szCs w:val="22"/>
          <w:lang w:eastAsia="en-US"/>
        </w:rPr>
        <w:t>CombICAO</w:t>
      </w:r>
      <w:proofErr w:type="spellEnd"/>
      <w:r w:rsidRPr="005641C8">
        <w:rPr>
          <w:rFonts w:ascii="Arial Narrow" w:eastAsiaTheme="minorHAnsi" w:hAnsi="Arial Narrow" w:cs="NimbusSans-Regular"/>
          <w:sz w:val="22"/>
          <w:szCs w:val="22"/>
          <w:lang w:eastAsia="en-US"/>
        </w:rPr>
        <w:t xml:space="preserve"> v2.2. Čistopisy musia </w:t>
      </w:r>
      <w:r w:rsidR="005641C8" w:rsidRPr="005641C8">
        <w:rPr>
          <w:rFonts w:ascii="Arial Narrow" w:eastAsiaTheme="minorHAnsi" w:hAnsi="Arial Narrow" w:cs="NimbusSans-Regular"/>
          <w:sz w:val="22"/>
          <w:szCs w:val="22"/>
          <w:lang w:eastAsia="en-US"/>
        </w:rPr>
        <w:t xml:space="preserve">byť </w:t>
      </w:r>
      <w:r w:rsidRPr="005641C8">
        <w:rPr>
          <w:rFonts w:ascii="Arial Narrow" w:eastAsiaTheme="minorHAnsi" w:hAnsi="Arial Narrow" w:cs="NimbusSans-Regular"/>
          <w:sz w:val="22"/>
          <w:szCs w:val="22"/>
          <w:lang w:eastAsia="en-US"/>
        </w:rPr>
        <w:t>pripravené na doplnenie čipu s kontaktným alebo duálnym rozhraním, ktorého HW</w:t>
      </w:r>
      <w:r w:rsidR="005641C8" w:rsidRPr="005641C8">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 xml:space="preserve">a SW bude zhodný s existujúcim </w:t>
      </w:r>
      <w:proofErr w:type="spellStart"/>
      <w:r w:rsidRPr="005641C8">
        <w:rPr>
          <w:rFonts w:ascii="Arial Narrow" w:eastAsiaTheme="minorHAnsi" w:hAnsi="Arial Narrow" w:cs="NimbusSans-Regular"/>
          <w:sz w:val="22"/>
          <w:szCs w:val="22"/>
          <w:lang w:eastAsia="en-US"/>
        </w:rPr>
        <w:t>OoE</w:t>
      </w:r>
      <w:proofErr w:type="spellEnd"/>
      <w:r w:rsidRPr="005641C8">
        <w:rPr>
          <w:rFonts w:ascii="Arial Narrow" w:eastAsiaTheme="minorHAnsi" w:hAnsi="Arial Narrow" w:cs="NimbusSans-Regular"/>
          <w:sz w:val="22"/>
          <w:szCs w:val="22"/>
          <w:lang w:eastAsia="en-US"/>
        </w:rPr>
        <w:t xml:space="preserve"> I alebo čipu s kontaktným alebo duálnym</w:t>
      </w:r>
      <w:r w:rsidR="005641C8" w:rsidRPr="005641C8">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rozhraním s alternatívnou platformou operačného systému, ktorá bude</w:t>
      </w:r>
      <w:r w:rsidR="005641C8" w:rsidRPr="005641C8">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kompatibilná s existujúcou infraštruktúrou autentifikácie a autorizácie v</w:t>
      </w:r>
    </w:p>
    <w:p w14:paraId="6EDB1648" w14:textId="77777777" w:rsidR="003F2D25" w:rsidRPr="005641C8" w:rsidRDefault="00956250" w:rsidP="005641C8">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elektronických službách verejnej správy. Pers</w:t>
      </w:r>
      <w:r w:rsidR="005641C8" w:rsidRPr="005641C8">
        <w:rPr>
          <w:rFonts w:ascii="Arial Narrow" w:eastAsiaTheme="minorHAnsi" w:hAnsi="Arial Narrow" w:cs="NimbusSans-Regular"/>
          <w:sz w:val="22"/>
          <w:szCs w:val="22"/>
          <w:lang w:eastAsia="en-US"/>
        </w:rPr>
        <w:t xml:space="preserve">onalizácia čipu a jeho operačný </w:t>
      </w:r>
      <w:r w:rsidRPr="005641C8">
        <w:rPr>
          <w:rFonts w:ascii="Arial Narrow" w:eastAsiaTheme="minorHAnsi" w:hAnsi="Arial Narrow" w:cs="NimbusSans-Regular"/>
          <w:sz w:val="22"/>
          <w:szCs w:val="22"/>
          <w:lang w:eastAsia="en-US"/>
        </w:rPr>
        <w:t xml:space="preserve">systém musí byť integrovateľný do existujúceho </w:t>
      </w:r>
      <w:proofErr w:type="spellStart"/>
      <w:r w:rsidR="005641C8" w:rsidRPr="005641C8">
        <w:rPr>
          <w:rFonts w:ascii="Arial Narrow" w:eastAsiaTheme="minorHAnsi" w:hAnsi="Arial Narrow" w:cs="NimbusSans-Regular"/>
          <w:sz w:val="22"/>
          <w:szCs w:val="22"/>
          <w:lang w:eastAsia="en-US"/>
        </w:rPr>
        <w:t>personalizačného</w:t>
      </w:r>
      <w:proofErr w:type="spellEnd"/>
      <w:r w:rsidR="005641C8" w:rsidRPr="005641C8">
        <w:rPr>
          <w:rFonts w:ascii="Arial Narrow" w:eastAsiaTheme="minorHAnsi" w:hAnsi="Arial Narrow" w:cs="NimbusSans-Regular"/>
          <w:sz w:val="22"/>
          <w:szCs w:val="22"/>
          <w:lang w:eastAsia="en-US"/>
        </w:rPr>
        <w:t xml:space="preserve"> procesu v NPC. </w:t>
      </w:r>
      <w:r w:rsidRPr="005641C8">
        <w:rPr>
          <w:rFonts w:ascii="Arial Narrow" w:eastAsiaTheme="minorHAnsi" w:hAnsi="Arial Narrow" w:cs="NimbusSans-Regular"/>
          <w:sz w:val="22"/>
          <w:szCs w:val="22"/>
          <w:lang w:eastAsia="en-US"/>
        </w:rPr>
        <w:t>Inicializácia čipov bude vykonaná vopred dohodnutým kľúčo</w:t>
      </w:r>
      <w:r w:rsidR="005641C8" w:rsidRPr="005641C8">
        <w:rPr>
          <w:rFonts w:ascii="Arial Narrow" w:eastAsiaTheme="minorHAnsi" w:hAnsi="Arial Narrow" w:cs="NimbusSans-Regular"/>
          <w:sz w:val="22"/>
          <w:szCs w:val="22"/>
          <w:lang w:eastAsia="en-US"/>
        </w:rPr>
        <w:t xml:space="preserve">m jedinečným pre </w:t>
      </w:r>
      <w:r w:rsidRPr="005641C8">
        <w:rPr>
          <w:rFonts w:ascii="Arial Narrow" w:eastAsiaTheme="minorHAnsi" w:hAnsi="Arial Narrow" w:cs="NimbusSans-Regular"/>
          <w:sz w:val="22"/>
          <w:szCs w:val="22"/>
          <w:lang w:eastAsia="en-US"/>
        </w:rPr>
        <w:t>výrobcu a NPC.“</w:t>
      </w:r>
    </w:p>
    <w:p w14:paraId="65F2A896" w14:textId="77777777" w:rsidR="00956250" w:rsidRPr="005641C8" w:rsidRDefault="00956250" w:rsidP="005641C8">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65. Žiadateľ verejného obstarávateľa v žiadosti o v</w:t>
      </w:r>
      <w:r w:rsidR="005641C8">
        <w:rPr>
          <w:rFonts w:ascii="Arial Narrow" w:eastAsiaTheme="minorHAnsi" w:hAnsi="Arial Narrow" w:cs="NimbusSans-Regular"/>
          <w:sz w:val="22"/>
          <w:szCs w:val="22"/>
          <w:lang w:eastAsia="en-US"/>
        </w:rPr>
        <w:t xml:space="preserve">ysvetlenie 2 požiadal vo vzťahu </w:t>
      </w:r>
      <w:r w:rsidRPr="005641C8">
        <w:rPr>
          <w:rFonts w:ascii="Arial Narrow" w:eastAsiaTheme="minorHAnsi" w:hAnsi="Arial Narrow" w:cs="NimbusSans-Regular"/>
          <w:sz w:val="22"/>
          <w:szCs w:val="22"/>
          <w:lang w:eastAsia="en-US"/>
        </w:rPr>
        <w:t>k požiadavkám uvedeným v bode 1.2.6 Techni</w:t>
      </w:r>
      <w:r w:rsidR="005641C8">
        <w:rPr>
          <w:rFonts w:ascii="Arial Narrow" w:eastAsiaTheme="minorHAnsi" w:hAnsi="Arial Narrow" w:cs="NimbusSans-Regular"/>
          <w:sz w:val="22"/>
          <w:szCs w:val="22"/>
          <w:lang w:eastAsia="en-US"/>
        </w:rPr>
        <w:t xml:space="preserve">cká špecifikácia - Osvedčenie o </w:t>
      </w:r>
      <w:r w:rsidRPr="005641C8">
        <w:rPr>
          <w:rFonts w:ascii="Arial Narrow" w:eastAsiaTheme="minorHAnsi" w:hAnsi="Arial Narrow" w:cs="NimbusSans-Regular"/>
          <w:sz w:val="22"/>
          <w:szCs w:val="22"/>
          <w:lang w:eastAsia="en-US"/>
        </w:rPr>
        <w:t>evidencii časť I (</w:t>
      </w:r>
      <w:proofErr w:type="spellStart"/>
      <w:r w:rsidRPr="005641C8">
        <w:rPr>
          <w:rFonts w:ascii="Arial Narrow" w:eastAsiaTheme="minorHAnsi" w:hAnsi="Arial Narrow" w:cs="NimbusSans-Regular"/>
          <w:sz w:val="22"/>
          <w:szCs w:val="22"/>
          <w:lang w:eastAsia="en-US"/>
        </w:rPr>
        <w:t>OoE</w:t>
      </w:r>
      <w:proofErr w:type="spellEnd"/>
      <w:r w:rsidRPr="005641C8">
        <w:rPr>
          <w:rFonts w:ascii="Arial Narrow" w:eastAsiaTheme="minorHAnsi" w:hAnsi="Arial Narrow" w:cs="NimbusSans-Regular"/>
          <w:sz w:val="22"/>
          <w:szCs w:val="22"/>
          <w:lang w:eastAsia="en-US"/>
        </w:rPr>
        <w:t xml:space="preserve"> l), časti „HW a SW platforma čipu“ o vysvetl</w:t>
      </w:r>
      <w:r w:rsidR="005641C8">
        <w:rPr>
          <w:rFonts w:ascii="Arial Narrow" w:eastAsiaTheme="minorHAnsi" w:hAnsi="Arial Narrow" w:cs="NimbusSans-Regular"/>
          <w:sz w:val="22"/>
          <w:szCs w:val="22"/>
          <w:lang w:eastAsia="en-US"/>
        </w:rPr>
        <w:t xml:space="preserve">enie, či sú funkcie </w:t>
      </w:r>
      <w:r w:rsidRPr="005641C8">
        <w:rPr>
          <w:rFonts w:ascii="Arial Narrow" w:eastAsiaTheme="minorHAnsi" w:hAnsi="Arial Narrow" w:cs="NimbusSans-Regular"/>
          <w:sz w:val="22"/>
          <w:szCs w:val="22"/>
          <w:lang w:eastAsia="en-US"/>
        </w:rPr>
        <w:t xml:space="preserve">autentifikácie a autorizácie dostupné aj na súčasnej </w:t>
      </w:r>
      <w:r w:rsidR="005641C8">
        <w:rPr>
          <w:rFonts w:ascii="Arial Narrow" w:eastAsiaTheme="minorHAnsi" w:hAnsi="Arial Narrow" w:cs="NimbusSans-Regular"/>
          <w:sz w:val="22"/>
          <w:szCs w:val="22"/>
          <w:lang w:eastAsia="en-US"/>
        </w:rPr>
        <w:t xml:space="preserve">platforme a či existujú v tejto </w:t>
      </w:r>
      <w:r w:rsidRPr="005641C8">
        <w:rPr>
          <w:rFonts w:ascii="Arial Narrow" w:eastAsiaTheme="minorHAnsi" w:hAnsi="Arial Narrow" w:cs="NimbusSans-Regular"/>
          <w:sz w:val="22"/>
          <w:szCs w:val="22"/>
          <w:lang w:eastAsia="en-US"/>
        </w:rPr>
        <w:t>oblasti rôzne generácie / verzie a či sa správajú / fungujú rovnako.</w:t>
      </w:r>
    </w:p>
    <w:p w14:paraId="293A7A01" w14:textId="77777777" w:rsidR="00956250" w:rsidRPr="005641C8" w:rsidRDefault="00956250" w:rsidP="005641C8">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66. Verejný obstarávateľ na túto otázku žiadateľa odpovedal vo vysvetlení č. 8 len</w:t>
      </w:r>
      <w:r w:rsidR="005641C8">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čiastočne, keď uviedol: „</w:t>
      </w:r>
      <w:proofErr w:type="spellStart"/>
      <w:r w:rsidRPr="005641C8">
        <w:rPr>
          <w:rFonts w:ascii="Arial Narrow" w:eastAsiaTheme="minorHAnsi" w:hAnsi="Arial Narrow" w:cs="NimbusSans-Regular"/>
          <w:sz w:val="22"/>
          <w:szCs w:val="22"/>
          <w:lang w:eastAsia="en-US"/>
        </w:rPr>
        <w:t>OoE</w:t>
      </w:r>
      <w:proofErr w:type="spellEnd"/>
      <w:r w:rsidRPr="005641C8">
        <w:rPr>
          <w:rFonts w:ascii="Arial Narrow" w:eastAsiaTheme="minorHAnsi" w:hAnsi="Arial Narrow" w:cs="NimbusSans-Regular"/>
          <w:sz w:val="22"/>
          <w:szCs w:val="22"/>
          <w:lang w:eastAsia="en-US"/>
        </w:rPr>
        <w:t xml:space="preserve"> I (</w:t>
      </w:r>
      <w:proofErr w:type="spellStart"/>
      <w:r w:rsidRPr="005641C8">
        <w:rPr>
          <w:rFonts w:ascii="Arial Narrow" w:eastAsiaTheme="minorHAnsi" w:hAnsi="Arial Narrow" w:cs="NimbusSans-Regular"/>
          <w:sz w:val="22"/>
          <w:szCs w:val="22"/>
          <w:lang w:eastAsia="en-US"/>
        </w:rPr>
        <w:t>eTP</w:t>
      </w:r>
      <w:proofErr w:type="spellEnd"/>
      <w:r w:rsidRPr="005641C8">
        <w:rPr>
          <w:rFonts w:ascii="Arial Narrow" w:eastAsiaTheme="minorHAnsi" w:hAnsi="Arial Narrow" w:cs="NimbusSans-Regular"/>
          <w:sz w:val="22"/>
          <w:szCs w:val="22"/>
          <w:lang w:eastAsia="en-US"/>
        </w:rPr>
        <w:t>) nep</w:t>
      </w:r>
      <w:r w:rsidR="005641C8">
        <w:rPr>
          <w:rFonts w:ascii="Arial Narrow" w:eastAsiaTheme="minorHAnsi" w:hAnsi="Arial Narrow" w:cs="NimbusSans-Regular"/>
          <w:sz w:val="22"/>
          <w:szCs w:val="22"/>
          <w:lang w:eastAsia="en-US"/>
        </w:rPr>
        <w:t xml:space="preserve">oužíva funkcie autentifikácie a </w:t>
      </w:r>
      <w:r w:rsidRPr="005641C8">
        <w:rPr>
          <w:rFonts w:ascii="Arial Narrow" w:eastAsiaTheme="minorHAnsi" w:hAnsi="Arial Narrow" w:cs="NimbusSans-Regular"/>
          <w:sz w:val="22"/>
          <w:szCs w:val="22"/>
          <w:lang w:eastAsia="en-US"/>
        </w:rPr>
        <w:t>autorizácie. V elektronických službách je používaná funkcia vyčítania údajov z</w:t>
      </w:r>
    </w:p>
    <w:p w14:paraId="43674756" w14:textId="77777777" w:rsidR="00956250" w:rsidRPr="005641C8" w:rsidRDefault="00956250" w:rsidP="005641C8">
      <w:pPr>
        <w:overflowPunct/>
        <w:jc w:val="both"/>
        <w:textAlignment w:val="auto"/>
        <w:rPr>
          <w:rFonts w:ascii="Arial Narrow" w:eastAsiaTheme="minorHAnsi" w:hAnsi="Arial Narrow" w:cs="NimbusSans-Regular"/>
          <w:sz w:val="22"/>
          <w:szCs w:val="22"/>
          <w:lang w:eastAsia="en-US"/>
        </w:rPr>
      </w:pPr>
      <w:proofErr w:type="spellStart"/>
      <w:r w:rsidRPr="005641C8">
        <w:rPr>
          <w:rFonts w:ascii="Arial Narrow" w:eastAsiaTheme="minorHAnsi" w:hAnsi="Arial Narrow" w:cs="NimbusSans-Regular"/>
          <w:sz w:val="22"/>
          <w:szCs w:val="22"/>
          <w:lang w:eastAsia="en-US"/>
        </w:rPr>
        <w:t>OoE</w:t>
      </w:r>
      <w:proofErr w:type="spellEnd"/>
      <w:r w:rsidRPr="005641C8">
        <w:rPr>
          <w:rFonts w:ascii="Arial Narrow" w:eastAsiaTheme="minorHAnsi" w:hAnsi="Arial Narrow" w:cs="NimbusSans-Regular"/>
          <w:sz w:val="22"/>
          <w:szCs w:val="22"/>
          <w:lang w:eastAsia="en-US"/>
        </w:rPr>
        <w:t xml:space="preserve"> I.“ Na časť otázky, či v tejto oblasti existujú r</w:t>
      </w:r>
      <w:r w:rsidR="005641C8">
        <w:rPr>
          <w:rFonts w:ascii="Arial Narrow" w:eastAsiaTheme="minorHAnsi" w:hAnsi="Arial Narrow" w:cs="NimbusSans-Regular"/>
          <w:sz w:val="22"/>
          <w:szCs w:val="22"/>
          <w:lang w:eastAsia="en-US"/>
        </w:rPr>
        <w:t xml:space="preserve">ôzne generácie / verzie a si sa </w:t>
      </w:r>
      <w:r w:rsidRPr="005641C8">
        <w:rPr>
          <w:rFonts w:ascii="Arial Narrow" w:eastAsiaTheme="minorHAnsi" w:hAnsi="Arial Narrow" w:cs="NimbusSans-Regular"/>
          <w:sz w:val="22"/>
          <w:szCs w:val="22"/>
          <w:lang w:eastAsia="en-US"/>
        </w:rPr>
        <w:t>správajú / fungujú rovnako verejný obsta</w:t>
      </w:r>
      <w:r w:rsidR="005641C8">
        <w:rPr>
          <w:rFonts w:ascii="Arial Narrow" w:eastAsiaTheme="minorHAnsi" w:hAnsi="Arial Narrow" w:cs="NimbusSans-Regular"/>
          <w:sz w:val="22"/>
          <w:szCs w:val="22"/>
          <w:lang w:eastAsia="en-US"/>
        </w:rPr>
        <w:t xml:space="preserve">rávateľ nereagoval a požadované </w:t>
      </w:r>
      <w:r w:rsidRPr="005641C8">
        <w:rPr>
          <w:rFonts w:ascii="Arial Narrow" w:eastAsiaTheme="minorHAnsi" w:hAnsi="Arial Narrow" w:cs="NimbusSans-Regular"/>
          <w:sz w:val="22"/>
          <w:szCs w:val="22"/>
          <w:lang w:eastAsia="en-US"/>
        </w:rPr>
        <w:t>vysvetlenie žiadateľovi neposkytol.</w:t>
      </w:r>
    </w:p>
    <w:p w14:paraId="6C289950" w14:textId="77777777" w:rsidR="00956250" w:rsidRPr="005641C8" w:rsidRDefault="00956250" w:rsidP="005641C8">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lastRenderedPageBreak/>
        <w:t>67. Nedostatočné vymedzenie popísaných požia</w:t>
      </w:r>
      <w:r w:rsidR="005641C8">
        <w:rPr>
          <w:rFonts w:ascii="Arial Narrow" w:eastAsiaTheme="minorHAnsi" w:hAnsi="Arial Narrow" w:cs="NimbusSans-Regular"/>
          <w:sz w:val="22"/>
          <w:szCs w:val="22"/>
          <w:lang w:eastAsia="en-US"/>
        </w:rPr>
        <w:t xml:space="preserve">daviek na predmet zákazky a ich neurčitosť a neposkytnutie </w:t>
      </w:r>
      <w:r w:rsidRPr="005641C8">
        <w:rPr>
          <w:rFonts w:ascii="Arial Narrow" w:eastAsiaTheme="minorHAnsi" w:hAnsi="Arial Narrow" w:cs="NimbusSans-Regular"/>
          <w:sz w:val="22"/>
          <w:szCs w:val="22"/>
          <w:lang w:eastAsia="en-US"/>
        </w:rPr>
        <w:t>vysvetlenia po</w:t>
      </w:r>
      <w:r w:rsidR="005641C8">
        <w:rPr>
          <w:rFonts w:ascii="Arial Narrow" w:eastAsiaTheme="minorHAnsi" w:hAnsi="Arial Narrow" w:cs="NimbusSans-Regular"/>
          <w:sz w:val="22"/>
          <w:szCs w:val="22"/>
          <w:lang w:eastAsia="en-US"/>
        </w:rPr>
        <w:t xml:space="preserve">žadovaného žiadateľom zo strany </w:t>
      </w:r>
      <w:r w:rsidRPr="005641C8">
        <w:rPr>
          <w:rFonts w:ascii="Arial Narrow" w:eastAsiaTheme="minorHAnsi" w:hAnsi="Arial Narrow" w:cs="NimbusSans-Regular"/>
          <w:sz w:val="22"/>
          <w:szCs w:val="22"/>
          <w:lang w:eastAsia="en-US"/>
        </w:rPr>
        <w:t>verejného obstarávateľa žiadateľovi sť</w:t>
      </w:r>
      <w:r w:rsidR="005641C8">
        <w:rPr>
          <w:rFonts w:ascii="Arial Narrow" w:eastAsiaTheme="minorHAnsi" w:hAnsi="Arial Narrow" w:cs="NimbusSans-Regular"/>
          <w:sz w:val="22"/>
          <w:szCs w:val="22"/>
          <w:lang w:eastAsia="en-US"/>
        </w:rPr>
        <w:t xml:space="preserve">ažuje spracovanie a predloženie </w:t>
      </w:r>
      <w:r w:rsidRPr="005641C8">
        <w:rPr>
          <w:rFonts w:ascii="Arial Narrow" w:eastAsiaTheme="minorHAnsi" w:hAnsi="Arial Narrow" w:cs="NimbusSans-Regular"/>
          <w:sz w:val="22"/>
          <w:szCs w:val="22"/>
          <w:lang w:eastAsia="en-US"/>
        </w:rPr>
        <w:t>kvalifikovanej súťažnej ponuky tak, aby zo</w:t>
      </w:r>
      <w:r w:rsidR="005641C8">
        <w:rPr>
          <w:rFonts w:ascii="Arial Narrow" w:eastAsiaTheme="minorHAnsi" w:hAnsi="Arial Narrow" w:cs="NimbusSans-Regular"/>
          <w:sz w:val="22"/>
          <w:szCs w:val="22"/>
          <w:lang w:eastAsia="en-US"/>
        </w:rPr>
        <w:t xml:space="preserve">hľadňovala všetky požiadavky na </w:t>
      </w:r>
      <w:r w:rsidRPr="005641C8">
        <w:rPr>
          <w:rFonts w:ascii="Arial Narrow" w:eastAsiaTheme="minorHAnsi" w:hAnsi="Arial Narrow" w:cs="NimbusSans-Regular"/>
          <w:sz w:val="22"/>
          <w:szCs w:val="22"/>
          <w:lang w:eastAsia="en-US"/>
        </w:rPr>
        <w:t xml:space="preserve">predmet zákazky vyžadované verejným </w:t>
      </w:r>
      <w:r w:rsidR="005641C8">
        <w:rPr>
          <w:rFonts w:ascii="Arial Narrow" w:eastAsiaTheme="minorHAnsi" w:hAnsi="Arial Narrow" w:cs="NimbusSans-Regular"/>
          <w:sz w:val="22"/>
          <w:szCs w:val="22"/>
          <w:lang w:eastAsia="en-US"/>
        </w:rPr>
        <w:t xml:space="preserve">obstarávateľom. Vyššie popísaná </w:t>
      </w:r>
      <w:r w:rsidRPr="005641C8">
        <w:rPr>
          <w:rFonts w:ascii="Arial Narrow" w:eastAsiaTheme="minorHAnsi" w:hAnsi="Arial Narrow" w:cs="NimbusSans-Regular"/>
          <w:sz w:val="22"/>
          <w:szCs w:val="22"/>
          <w:lang w:eastAsia="en-US"/>
        </w:rPr>
        <w:t>požiadavka je súčasne opäť diskriminačná, keď v prípade techni</w:t>
      </w:r>
      <w:r w:rsidR="005641C8">
        <w:rPr>
          <w:rFonts w:ascii="Arial Narrow" w:eastAsiaTheme="minorHAnsi" w:hAnsi="Arial Narrow" w:cs="NimbusSans-Regular"/>
          <w:sz w:val="22"/>
          <w:szCs w:val="22"/>
          <w:lang w:eastAsia="en-US"/>
        </w:rPr>
        <w:t xml:space="preserve">ckej špecifikácie </w:t>
      </w:r>
      <w:r w:rsidRPr="005641C8">
        <w:rPr>
          <w:rFonts w:ascii="Arial Narrow" w:eastAsiaTheme="minorHAnsi" w:hAnsi="Arial Narrow" w:cs="NimbusSans-Regular"/>
          <w:sz w:val="22"/>
          <w:szCs w:val="22"/>
          <w:lang w:eastAsia="en-US"/>
        </w:rPr>
        <w:t>pre Osvedčenie o evidencii časť I uvádza výlučn</w:t>
      </w:r>
      <w:r w:rsidR="005641C8">
        <w:rPr>
          <w:rFonts w:ascii="Arial Narrow" w:eastAsiaTheme="minorHAnsi" w:hAnsi="Arial Narrow" w:cs="NimbusSans-Regular"/>
          <w:sz w:val="22"/>
          <w:szCs w:val="22"/>
          <w:lang w:eastAsia="en-US"/>
        </w:rPr>
        <w:t xml:space="preserve">e riešenie súčasného dodávateľa </w:t>
      </w:r>
      <w:r w:rsidRPr="005641C8">
        <w:rPr>
          <w:rFonts w:ascii="Arial Narrow" w:eastAsiaTheme="minorHAnsi" w:hAnsi="Arial Narrow" w:cs="NimbusSans-Regular"/>
          <w:sz w:val="22"/>
          <w:szCs w:val="22"/>
          <w:lang w:eastAsia="en-US"/>
        </w:rPr>
        <w:t>čistopisov dokladov (</w:t>
      </w:r>
      <w:proofErr w:type="spellStart"/>
      <w:r w:rsidRPr="005641C8">
        <w:rPr>
          <w:rFonts w:ascii="Arial Narrow" w:eastAsiaTheme="minorHAnsi" w:hAnsi="Arial Narrow" w:cs="NimbusSans-Regular"/>
          <w:sz w:val="22"/>
          <w:szCs w:val="22"/>
          <w:lang w:eastAsia="en-US"/>
        </w:rPr>
        <w:t>ComblCAO</w:t>
      </w:r>
      <w:proofErr w:type="spellEnd"/>
      <w:r w:rsidRPr="005641C8">
        <w:rPr>
          <w:rFonts w:ascii="Arial Narrow" w:eastAsiaTheme="minorHAnsi" w:hAnsi="Arial Narrow" w:cs="NimbusSans-Regular"/>
          <w:sz w:val="22"/>
          <w:szCs w:val="22"/>
          <w:lang w:eastAsia="en-US"/>
        </w:rPr>
        <w:t xml:space="preserve"> v2.2) </w:t>
      </w:r>
      <w:r w:rsidR="005641C8">
        <w:rPr>
          <w:rFonts w:ascii="Arial Narrow" w:eastAsiaTheme="minorHAnsi" w:hAnsi="Arial Narrow" w:cs="NimbusSans-Regular"/>
          <w:sz w:val="22"/>
          <w:szCs w:val="22"/>
          <w:lang w:eastAsia="en-US"/>
        </w:rPr>
        <w:t xml:space="preserve">a neuvádza aj predtým používané </w:t>
      </w:r>
      <w:r w:rsidRPr="005641C8">
        <w:rPr>
          <w:rFonts w:ascii="Arial Narrow" w:eastAsiaTheme="minorHAnsi" w:hAnsi="Arial Narrow" w:cs="NimbusSans-Regular"/>
          <w:sz w:val="22"/>
          <w:szCs w:val="22"/>
          <w:lang w:eastAsia="en-US"/>
        </w:rPr>
        <w:t>kompatibilné riešenie (</w:t>
      </w:r>
      <w:proofErr w:type="spellStart"/>
      <w:r w:rsidRPr="005641C8">
        <w:rPr>
          <w:rFonts w:ascii="Arial Narrow" w:eastAsiaTheme="minorHAnsi" w:hAnsi="Arial Narrow" w:cs="NimbusSans-Regular"/>
          <w:sz w:val="22"/>
          <w:szCs w:val="22"/>
          <w:lang w:eastAsia="en-US"/>
        </w:rPr>
        <w:t>CardOS</w:t>
      </w:r>
      <w:proofErr w:type="spellEnd"/>
      <w:r w:rsidRPr="005641C8">
        <w:rPr>
          <w:rFonts w:ascii="Arial Narrow" w:eastAsiaTheme="minorHAnsi" w:hAnsi="Arial Narrow" w:cs="NimbusSans-Regular"/>
          <w:sz w:val="22"/>
          <w:szCs w:val="22"/>
          <w:lang w:eastAsia="en-US"/>
        </w:rPr>
        <w:t>). V dôs</w:t>
      </w:r>
      <w:r w:rsidR="005641C8">
        <w:rPr>
          <w:rFonts w:ascii="Arial Narrow" w:eastAsiaTheme="minorHAnsi" w:hAnsi="Arial Narrow" w:cs="NimbusSans-Regular"/>
          <w:sz w:val="22"/>
          <w:szCs w:val="22"/>
          <w:lang w:eastAsia="en-US"/>
        </w:rPr>
        <w:t xml:space="preserve">ledku uvedeného môže byť ponuka </w:t>
      </w:r>
      <w:r w:rsidRPr="005641C8">
        <w:rPr>
          <w:rFonts w:ascii="Arial Narrow" w:eastAsiaTheme="minorHAnsi" w:hAnsi="Arial Narrow" w:cs="NimbusSans-Regular"/>
          <w:sz w:val="22"/>
          <w:szCs w:val="22"/>
          <w:lang w:eastAsia="en-US"/>
        </w:rPr>
        <w:t>žiadateľa o. i. podhodnotená alebo naopak nadh</w:t>
      </w:r>
      <w:r w:rsidR="005641C8">
        <w:rPr>
          <w:rFonts w:ascii="Arial Narrow" w:eastAsiaTheme="minorHAnsi" w:hAnsi="Arial Narrow" w:cs="NimbusSans-Regular"/>
          <w:sz w:val="22"/>
          <w:szCs w:val="22"/>
          <w:lang w:eastAsia="en-US"/>
        </w:rPr>
        <w:t xml:space="preserve">odnotená čo do ponúknutej ceny, </w:t>
      </w:r>
      <w:r w:rsidRPr="005641C8">
        <w:rPr>
          <w:rFonts w:ascii="Arial Narrow" w:eastAsiaTheme="minorHAnsi" w:hAnsi="Arial Narrow" w:cs="NimbusSans-Regular"/>
          <w:sz w:val="22"/>
          <w:szCs w:val="22"/>
          <w:lang w:eastAsia="en-US"/>
        </w:rPr>
        <w:t>a zároveň súčasný dodávateľ je nedôv</w:t>
      </w:r>
      <w:r w:rsidR="005641C8">
        <w:rPr>
          <w:rFonts w:ascii="Arial Narrow" w:eastAsiaTheme="minorHAnsi" w:hAnsi="Arial Narrow" w:cs="NimbusSans-Regular"/>
          <w:sz w:val="22"/>
          <w:szCs w:val="22"/>
          <w:lang w:eastAsia="en-US"/>
        </w:rPr>
        <w:t xml:space="preserve">odne zvýhodnený oproti ostatným </w:t>
      </w:r>
      <w:r w:rsidRPr="005641C8">
        <w:rPr>
          <w:rFonts w:ascii="Arial Narrow" w:eastAsiaTheme="minorHAnsi" w:hAnsi="Arial Narrow" w:cs="NimbusSans-Regular"/>
          <w:sz w:val="22"/>
          <w:szCs w:val="22"/>
          <w:lang w:eastAsia="en-US"/>
        </w:rPr>
        <w:t>uchádzačom, čo môže mať vplyv na výsledok verejného obstarávania.</w:t>
      </w:r>
    </w:p>
    <w:p w14:paraId="6C8E818E" w14:textId="77777777" w:rsidR="00956250" w:rsidRDefault="00956250" w:rsidP="005641C8">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68. Návrh žiadateľa na vybavenie tohto bodu h) žiadosti o nápravu </w:t>
      </w:r>
      <w:r w:rsidR="005641C8">
        <w:rPr>
          <w:rFonts w:ascii="Arial Narrow" w:eastAsiaTheme="minorHAnsi" w:hAnsi="Arial Narrow" w:cs="NimbusSans-Regular"/>
          <w:sz w:val="22"/>
          <w:szCs w:val="22"/>
          <w:lang w:eastAsia="en-US"/>
        </w:rPr>
        <w:t xml:space="preserve">je uvedený v </w:t>
      </w:r>
      <w:r w:rsidRPr="005641C8">
        <w:rPr>
          <w:rFonts w:ascii="Arial Narrow" w:eastAsiaTheme="minorHAnsi" w:hAnsi="Arial Narrow" w:cs="NimbusSans-Regular"/>
          <w:sz w:val="22"/>
          <w:szCs w:val="22"/>
          <w:lang w:eastAsia="en-US"/>
        </w:rPr>
        <w:t>časti V. tejto žiadosti nižšie.</w:t>
      </w:r>
    </w:p>
    <w:p w14:paraId="320D0937" w14:textId="77777777" w:rsidR="005641C8" w:rsidRPr="005641C8" w:rsidRDefault="005641C8" w:rsidP="005641C8">
      <w:pPr>
        <w:overflowPunct/>
        <w:jc w:val="both"/>
        <w:textAlignment w:val="auto"/>
        <w:rPr>
          <w:rFonts w:ascii="Arial Narrow" w:eastAsiaTheme="minorHAnsi" w:hAnsi="Arial Narrow" w:cs="NimbusSans-Regular"/>
          <w:sz w:val="22"/>
          <w:szCs w:val="22"/>
          <w:lang w:eastAsia="en-US"/>
        </w:rPr>
      </w:pPr>
    </w:p>
    <w:p w14:paraId="39275AB9" w14:textId="77777777" w:rsidR="00956250" w:rsidRPr="005641C8" w:rsidRDefault="00956250" w:rsidP="00956250">
      <w:pPr>
        <w:overflowPunct/>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i) Požiadavky na bezpečnosť</w:t>
      </w:r>
    </w:p>
    <w:p w14:paraId="35D03995" w14:textId="77777777" w:rsidR="00956250" w:rsidRPr="005641C8" w:rsidRDefault="00956250" w:rsidP="005641C8">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69. Verejný obstarávateľ v Prílohe č. 1 súťa</w:t>
      </w:r>
      <w:r w:rsidR="005641C8">
        <w:rPr>
          <w:rFonts w:ascii="Arial Narrow" w:eastAsiaTheme="minorHAnsi" w:hAnsi="Arial Narrow" w:cs="NimbusSans-Regular"/>
          <w:sz w:val="22"/>
          <w:szCs w:val="22"/>
          <w:lang w:eastAsia="en-US"/>
        </w:rPr>
        <w:t xml:space="preserve">žných podkladov – Opis predmetu </w:t>
      </w:r>
      <w:r w:rsidRPr="005641C8">
        <w:rPr>
          <w:rFonts w:ascii="Arial Narrow" w:eastAsiaTheme="minorHAnsi" w:hAnsi="Arial Narrow" w:cs="NimbusSans-Regular"/>
          <w:sz w:val="22"/>
          <w:szCs w:val="22"/>
          <w:lang w:eastAsia="en-US"/>
        </w:rPr>
        <w:t>zákazky, technické požiadavky, časti 2 Ďa</w:t>
      </w:r>
      <w:r w:rsidR="005641C8">
        <w:rPr>
          <w:rFonts w:ascii="Arial Narrow" w:eastAsiaTheme="minorHAnsi" w:hAnsi="Arial Narrow" w:cs="NimbusSans-Regular"/>
          <w:sz w:val="22"/>
          <w:szCs w:val="22"/>
          <w:lang w:eastAsia="en-US"/>
        </w:rPr>
        <w:t xml:space="preserve">lšie osobitné podmienky, ktorým </w:t>
      </w:r>
      <w:r w:rsidRPr="005641C8">
        <w:rPr>
          <w:rFonts w:ascii="Arial Narrow" w:eastAsiaTheme="minorHAnsi" w:hAnsi="Arial Narrow" w:cs="NimbusSans-Regular"/>
          <w:sz w:val="22"/>
          <w:szCs w:val="22"/>
          <w:lang w:eastAsia="en-US"/>
        </w:rPr>
        <w:t>podlieha plnenie zmluvy, bode 2.1.6.7 Bezpečnosť uviedol: „2.1.6.7 Bezpečnosť.</w:t>
      </w:r>
    </w:p>
    <w:p w14:paraId="103DE2D2" w14:textId="77777777" w:rsidR="00956250" w:rsidRPr="005641C8" w:rsidRDefault="00956250" w:rsidP="005641C8">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Uchádzač musí disponovať úrovňou ochrany utajovaných skutočností na stupeň</w:t>
      </w:r>
      <w:r w:rsidR="005641C8">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„EU SECRET“. Priemyselná bezpečnosť</w:t>
      </w:r>
      <w:r w:rsidR="005641C8">
        <w:rPr>
          <w:rFonts w:ascii="Arial Narrow" w:eastAsiaTheme="minorHAnsi" w:hAnsi="Arial Narrow" w:cs="NimbusSans-Regular"/>
          <w:sz w:val="22"/>
          <w:szCs w:val="22"/>
          <w:lang w:eastAsia="en-US"/>
        </w:rPr>
        <w:t xml:space="preserve"> sa musí vzťahovať aj na všetky </w:t>
      </w:r>
      <w:r w:rsidRPr="005641C8">
        <w:rPr>
          <w:rFonts w:ascii="Arial Narrow" w:eastAsiaTheme="minorHAnsi" w:hAnsi="Arial Narrow" w:cs="NimbusSans-Regular"/>
          <w:sz w:val="22"/>
          <w:szCs w:val="22"/>
          <w:lang w:eastAsia="en-US"/>
        </w:rPr>
        <w:t xml:space="preserve">prevádzky, v ktorých sa budú čistopisy dokladov SR vyrábať. Uchádzač </w:t>
      </w:r>
      <w:r w:rsidR="005641C8">
        <w:rPr>
          <w:rFonts w:ascii="Arial Narrow" w:eastAsiaTheme="minorHAnsi" w:hAnsi="Arial Narrow" w:cs="NimbusSans-Regular"/>
          <w:sz w:val="22"/>
          <w:szCs w:val="22"/>
          <w:lang w:eastAsia="en-US"/>
        </w:rPr>
        <w:t xml:space="preserve">musí </w:t>
      </w:r>
      <w:r w:rsidRPr="005641C8">
        <w:rPr>
          <w:rFonts w:ascii="Arial Narrow" w:eastAsiaTheme="minorHAnsi" w:hAnsi="Arial Narrow" w:cs="NimbusSans-Regular"/>
          <w:sz w:val="22"/>
          <w:szCs w:val="22"/>
          <w:lang w:eastAsia="en-US"/>
        </w:rPr>
        <w:t>preukázať existenciu certifikátu poskytnutím jeho overenej kópie ešte pred</w:t>
      </w:r>
      <w:r w:rsidR="005641C8">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podpisom rámcovej dohody.“</w:t>
      </w:r>
    </w:p>
    <w:p w14:paraId="31335607" w14:textId="77777777" w:rsidR="000B6A26" w:rsidRPr="005641C8" w:rsidRDefault="00956250" w:rsidP="005641C8">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70. Ďalej v zmysle bodu 25.2 písm. b) súťažný</w:t>
      </w:r>
      <w:r w:rsidR="005641C8">
        <w:rPr>
          <w:rFonts w:ascii="Arial Narrow" w:eastAsiaTheme="minorHAnsi" w:hAnsi="Arial Narrow" w:cs="NimbusSans-Regular"/>
          <w:sz w:val="22"/>
          <w:szCs w:val="22"/>
          <w:lang w:eastAsia="en-US"/>
        </w:rPr>
        <w:t xml:space="preserve">ch podkladov: „Úspešný uchádzač </w:t>
      </w:r>
      <w:r w:rsidRPr="005641C8">
        <w:rPr>
          <w:rFonts w:ascii="Arial Narrow" w:eastAsiaTheme="minorHAnsi" w:hAnsi="Arial Narrow" w:cs="NimbusSans-Regular"/>
          <w:sz w:val="22"/>
          <w:szCs w:val="22"/>
          <w:lang w:eastAsia="en-US"/>
        </w:rPr>
        <w:t>pred podpisom rámcovej dohody, ktorá</w:t>
      </w:r>
      <w:r w:rsidR="005641C8">
        <w:rPr>
          <w:rFonts w:ascii="Arial Narrow" w:eastAsiaTheme="minorHAnsi" w:hAnsi="Arial Narrow" w:cs="NimbusSans-Regular"/>
          <w:sz w:val="22"/>
          <w:szCs w:val="22"/>
          <w:lang w:eastAsia="en-US"/>
        </w:rPr>
        <w:t xml:space="preserve"> bude výsledkom tohto verejného </w:t>
      </w:r>
      <w:r w:rsidRPr="005641C8">
        <w:rPr>
          <w:rFonts w:ascii="Arial Narrow" w:eastAsiaTheme="minorHAnsi" w:hAnsi="Arial Narrow" w:cs="NimbusSans-Regular"/>
          <w:sz w:val="22"/>
          <w:szCs w:val="22"/>
          <w:lang w:eastAsia="en-US"/>
        </w:rPr>
        <w:t>obstarávania v rámci poskytnutia riadnej súčinnost</w:t>
      </w:r>
      <w:r w:rsidR="005641C8">
        <w:rPr>
          <w:rFonts w:ascii="Arial Narrow" w:eastAsiaTheme="minorHAnsi" w:hAnsi="Arial Narrow" w:cs="NimbusSans-Regular"/>
          <w:sz w:val="22"/>
          <w:szCs w:val="22"/>
          <w:lang w:eastAsia="en-US"/>
        </w:rPr>
        <w:t xml:space="preserve">i podľa § 56 ods. 8 zákona bude </w:t>
      </w:r>
      <w:r w:rsidRPr="005641C8">
        <w:rPr>
          <w:rFonts w:ascii="Arial Narrow" w:eastAsiaTheme="minorHAnsi" w:hAnsi="Arial Narrow" w:cs="NimbusSans-Regular"/>
          <w:sz w:val="22"/>
          <w:szCs w:val="22"/>
          <w:lang w:eastAsia="en-US"/>
        </w:rPr>
        <w:t>povinný (b) preukázať sa oprávnením na oboznamovanie sa s</w:t>
      </w:r>
      <w:r w:rsidR="005641C8">
        <w:rPr>
          <w:rFonts w:ascii="Arial Narrow" w:eastAsiaTheme="minorHAnsi" w:hAnsi="Arial Narrow" w:cs="NimbusSans-Regular"/>
          <w:sz w:val="22"/>
          <w:szCs w:val="22"/>
          <w:lang w:eastAsia="en-US"/>
        </w:rPr>
        <w:t> </w:t>
      </w:r>
      <w:r w:rsidRPr="005641C8">
        <w:rPr>
          <w:rFonts w:ascii="Arial Narrow" w:eastAsiaTheme="minorHAnsi" w:hAnsi="Arial Narrow" w:cs="NimbusSans-Regular"/>
          <w:sz w:val="22"/>
          <w:szCs w:val="22"/>
          <w:lang w:eastAsia="en-US"/>
        </w:rPr>
        <w:t>utajovanými</w:t>
      </w:r>
      <w:r w:rsidR="005641C8">
        <w:rPr>
          <w:rFonts w:ascii="Arial Narrow" w:eastAsiaTheme="minorHAnsi" w:hAnsi="Arial Narrow" w:cs="NimbusSans-Regular"/>
          <w:sz w:val="22"/>
          <w:szCs w:val="22"/>
          <w:lang w:eastAsia="en-US"/>
        </w:rPr>
        <w:t xml:space="preserve"> </w:t>
      </w:r>
      <w:r w:rsidR="000B6A26" w:rsidRPr="005641C8">
        <w:rPr>
          <w:rFonts w:ascii="Arial Narrow" w:eastAsiaTheme="minorHAnsi" w:hAnsi="Arial Narrow" w:cs="NimbusSans-Regular"/>
          <w:sz w:val="22"/>
          <w:szCs w:val="22"/>
          <w:lang w:eastAsia="en-US"/>
        </w:rPr>
        <w:t xml:space="preserve">skutočnosťami na úrovni bezpečnosti EU </w:t>
      </w:r>
      <w:r w:rsidR="005641C8">
        <w:rPr>
          <w:rFonts w:ascii="Arial Narrow" w:eastAsiaTheme="minorHAnsi" w:hAnsi="Arial Narrow" w:cs="NimbusSans-Regular"/>
          <w:sz w:val="22"/>
          <w:szCs w:val="22"/>
          <w:lang w:eastAsia="en-US"/>
        </w:rPr>
        <w:t xml:space="preserve">SECRET, a to v zmysle dokumentu </w:t>
      </w:r>
      <w:r w:rsidR="000B6A26" w:rsidRPr="005641C8">
        <w:rPr>
          <w:rFonts w:ascii="Arial Narrow" w:eastAsiaTheme="minorHAnsi" w:hAnsi="Arial Narrow" w:cs="NimbusSans-Regular"/>
          <w:sz w:val="22"/>
          <w:szCs w:val="22"/>
          <w:lang w:eastAsia="en-US"/>
        </w:rPr>
        <w:t>vydaného príslušnou autoritou.“</w:t>
      </w:r>
    </w:p>
    <w:p w14:paraId="197805D0" w14:textId="77777777" w:rsidR="000B6A26" w:rsidRPr="005641C8" w:rsidRDefault="000B6A26" w:rsidP="005641C8">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71. Rovnako v zmysle Prílohy č. 2 súťažných pod</w:t>
      </w:r>
      <w:r w:rsidR="005641C8">
        <w:rPr>
          <w:rFonts w:ascii="Arial Narrow" w:eastAsiaTheme="minorHAnsi" w:hAnsi="Arial Narrow" w:cs="NimbusSans-Regular"/>
          <w:sz w:val="22"/>
          <w:szCs w:val="22"/>
          <w:lang w:eastAsia="en-US"/>
        </w:rPr>
        <w:t xml:space="preserve">kladov – návrh rámcovej dohody, </w:t>
      </w:r>
      <w:r w:rsidRPr="005641C8">
        <w:rPr>
          <w:rFonts w:ascii="Arial Narrow" w:eastAsiaTheme="minorHAnsi" w:hAnsi="Arial Narrow" w:cs="NimbusSans-Regular"/>
          <w:sz w:val="22"/>
          <w:szCs w:val="22"/>
          <w:lang w:eastAsia="en-US"/>
        </w:rPr>
        <w:t>čl. XII Kontrolné a bezpečnostné opatrenia, ods</w:t>
      </w:r>
      <w:r w:rsidR="005641C8">
        <w:rPr>
          <w:rFonts w:ascii="Arial Narrow" w:eastAsiaTheme="minorHAnsi" w:hAnsi="Arial Narrow" w:cs="NimbusSans-Regular"/>
          <w:sz w:val="22"/>
          <w:szCs w:val="22"/>
          <w:lang w:eastAsia="en-US"/>
        </w:rPr>
        <w:t xml:space="preserve">. 18: „Uchádzač musí disponovať </w:t>
      </w:r>
      <w:r w:rsidRPr="005641C8">
        <w:rPr>
          <w:rFonts w:ascii="Arial Narrow" w:eastAsiaTheme="minorHAnsi" w:hAnsi="Arial Narrow" w:cs="NimbusSans-Regular"/>
          <w:sz w:val="22"/>
          <w:szCs w:val="22"/>
          <w:lang w:eastAsia="en-US"/>
        </w:rPr>
        <w:t xml:space="preserve">úrovňou ochrany utajovaných skutočností na </w:t>
      </w:r>
      <w:r w:rsidR="005641C8">
        <w:rPr>
          <w:rFonts w:ascii="Arial Narrow" w:eastAsiaTheme="minorHAnsi" w:hAnsi="Arial Narrow" w:cs="NimbusSans-Regular"/>
          <w:sz w:val="22"/>
          <w:szCs w:val="22"/>
          <w:lang w:eastAsia="en-US"/>
        </w:rPr>
        <w:t xml:space="preserve">stupeň „EU SECRET“. Priemyselná </w:t>
      </w:r>
      <w:r w:rsidRPr="005641C8">
        <w:rPr>
          <w:rFonts w:ascii="Arial Narrow" w:eastAsiaTheme="minorHAnsi" w:hAnsi="Arial Narrow" w:cs="NimbusSans-Regular"/>
          <w:sz w:val="22"/>
          <w:szCs w:val="22"/>
          <w:lang w:eastAsia="en-US"/>
        </w:rPr>
        <w:t>bezpečnosť sa musí vzťahovať aj na všetky prevádz</w:t>
      </w:r>
      <w:r w:rsidR="005641C8">
        <w:rPr>
          <w:rFonts w:ascii="Arial Narrow" w:eastAsiaTheme="minorHAnsi" w:hAnsi="Arial Narrow" w:cs="NimbusSans-Regular"/>
          <w:sz w:val="22"/>
          <w:szCs w:val="22"/>
          <w:lang w:eastAsia="en-US"/>
        </w:rPr>
        <w:t xml:space="preserve">ky, v ktorých sa budú čistopisy </w:t>
      </w:r>
      <w:r w:rsidRPr="005641C8">
        <w:rPr>
          <w:rFonts w:ascii="Arial Narrow" w:eastAsiaTheme="minorHAnsi" w:hAnsi="Arial Narrow" w:cs="NimbusSans-Regular"/>
          <w:sz w:val="22"/>
          <w:szCs w:val="22"/>
          <w:lang w:eastAsia="en-US"/>
        </w:rPr>
        <w:t>dokladov SR vyrábať. Uchádzač musí preukázať exi</w:t>
      </w:r>
      <w:r w:rsidR="005641C8">
        <w:rPr>
          <w:rFonts w:ascii="Arial Narrow" w:eastAsiaTheme="minorHAnsi" w:hAnsi="Arial Narrow" w:cs="NimbusSans-Regular"/>
          <w:sz w:val="22"/>
          <w:szCs w:val="22"/>
          <w:lang w:eastAsia="en-US"/>
        </w:rPr>
        <w:t xml:space="preserve">stenciu certifikátu poskytnutím </w:t>
      </w:r>
      <w:r w:rsidRPr="005641C8">
        <w:rPr>
          <w:rFonts w:ascii="Arial Narrow" w:eastAsiaTheme="minorHAnsi" w:hAnsi="Arial Narrow" w:cs="NimbusSans-Regular"/>
          <w:sz w:val="22"/>
          <w:szCs w:val="22"/>
          <w:lang w:eastAsia="en-US"/>
        </w:rPr>
        <w:t>jeho overenej kópie ešte pred podpisom rámco</w:t>
      </w:r>
      <w:r w:rsidR="005641C8">
        <w:rPr>
          <w:rFonts w:ascii="Arial Narrow" w:eastAsiaTheme="minorHAnsi" w:hAnsi="Arial Narrow" w:cs="NimbusSans-Regular"/>
          <w:sz w:val="22"/>
          <w:szCs w:val="22"/>
          <w:lang w:eastAsia="en-US"/>
        </w:rPr>
        <w:t xml:space="preserve">vej dohody. Úspešný uchádzač má </w:t>
      </w:r>
      <w:r w:rsidRPr="005641C8">
        <w:rPr>
          <w:rFonts w:ascii="Arial Narrow" w:eastAsiaTheme="minorHAnsi" w:hAnsi="Arial Narrow" w:cs="NimbusSans-Regular"/>
          <w:sz w:val="22"/>
          <w:szCs w:val="22"/>
          <w:lang w:eastAsia="en-US"/>
        </w:rPr>
        <w:t>povinnosť disponovať touto previerkou po celú dobu platnosti Rámcovej dohody.“</w:t>
      </w:r>
    </w:p>
    <w:p w14:paraId="2C83CA0A"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72. Napokon podľa Prílohy č. 2 súťažných podklad</w:t>
      </w:r>
      <w:r w:rsidR="005641C8">
        <w:rPr>
          <w:rFonts w:ascii="Arial Narrow" w:eastAsiaTheme="minorHAnsi" w:hAnsi="Arial Narrow" w:cs="NimbusSans-Regular"/>
          <w:sz w:val="22"/>
          <w:szCs w:val="22"/>
          <w:lang w:eastAsia="en-US"/>
        </w:rPr>
        <w:t xml:space="preserve">ov – návrh rámcovej dohody, čl. </w:t>
      </w:r>
      <w:r w:rsidRPr="005641C8">
        <w:rPr>
          <w:rFonts w:ascii="Arial Narrow" w:eastAsiaTheme="minorHAnsi" w:hAnsi="Arial Narrow" w:cs="NimbusSans-Regular"/>
          <w:sz w:val="22"/>
          <w:szCs w:val="22"/>
          <w:lang w:eastAsia="en-US"/>
        </w:rPr>
        <w:t>XVIII Osobitné ustanovenia, ods. 1 písm. a): „P</w:t>
      </w:r>
      <w:r w:rsidR="005641C8">
        <w:rPr>
          <w:rFonts w:ascii="Arial Narrow" w:eastAsiaTheme="minorHAnsi" w:hAnsi="Arial Narrow" w:cs="NimbusSans-Regular"/>
          <w:sz w:val="22"/>
          <w:szCs w:val="22"/>
          <w:lang w:eastAsia="en-US"/>
        </w:rPr>
        <w:t xml:space="preserve">redávajúci má povinnosť po celú </w:t>
      </w:r>
      <w:r w:rsidRPr="005641C8">
        <w:rPr>
          <w:rFonts w:ascii="Arial Narrow" w:eastAsiaTheme="minorHAnsi" w:hAnsi="Arial Narrow" w:cs="NimbusSans-Regular"/>
          <w:sz w:val="22"/>
          <w:szCs w:val="22"/>
          <w:lang w:eastAsia="en-US"/>
        </w:rPr>
        <w:t>dobu platnosti tejto dohody mať platnú previerku o priemyselnej b</w:t>
      </w:r>
      <w:r w:rsidR="005641C8">
        <w:rPr>
          <w:rFonts w:ascii="Arial Narrow" w:eastAsiaTheme="minorHAnsi" w:hAnsi="Arial Narrow" w:cs="NimbusSans-Regular"/>
          <w:sz w:val="22"/>
          <w:szCs w:val="22"/>
          <w:lang w:eastAsia="en-US"/>
        </w:rPr>
        <w:t xml:space="preserve">ezpečnosti </w:t>
      </w:r>
      <w:r w:rsidRPr="005641C8">
        <w:rPr>
          <w:rFonts w:ascii="Arial Narrow" w:eastAsiaTheme="minorHAnsi" w:hAnsi="Arial Narrow" w:cs="NimbusSans-Regular"/>
          <w:sz w:val="22"/>
          <w:szCs w:val="22"/>
          <w:lang w:eastAsia="en-US"/>
        </w:rPr>
        <w:t>minimálne na stupeň „Dôverné“ podľa zák</w:t>
      </w:r>
      <w:r w:rsidR="005641C8">
        <w:rPr>
          <w:rFonts w:ascii="Arial Narrow" w:eastAsiaTheme="minorHAnsi" w:hAnsi="Arial Narrow" w:cs="NimbusSans-Regular"/>
          <w:sz w:val="22"/>
          <w:szCs w:val="22"/>
          <w:lang w:eastAsia="en-US"/>
        </w:rPr>
        <w:t xml:space="preserve">ona č. 215/2004 Z. z. o ochrane </w:t>
      </w:r>
      <w:r w:rsidRPr="005641C8">
        <w:rPr>
          <w:rFonts w:ascii="Arial Narrow" w:eastAsiaTheme="minorHAnsi" w:hAnsi="Arial Narrow" w:cs="NimbusSans-Regular"/>
          <w:sz w:val="22"/>
          <w:szCs w:val="22"/>
          <w:lang w:eastAsia="en-US"/>
        </w:rPr>
        <w:t>utajovaných skutočností a o zmene a dopl</w:t>
      </w:r>
      <w:r w:rsidR="005641C8">
        <w:rPr>
          <w:rFonts w:ascii="Arial Narrow" w:eastAsiaTheme="minorHAnsi" w:hAnsi="Arial Narrow" w:cs="NimbusSans-Regular"/>
          <w:sz w:val="22"/>
          <w:szCs w:val="22"/>
          <w:lang w:eastAsia="en-US"/>
        </w:rPr>
        <w:t xml:space="preserve">není niektorých zákonov v znení </w:t>
      </w:r>
      <w:r w:rsidRPr="005641C8">
        <w:rPr>
          <w:rFonts w:ascii="Arial Narrow" w:eastAsiaTheme="minorHAnsi" w:hAnsi="Arial Narrow" w:cs="NimbusSans-Regular"/>
          <w:sz w:val="22"/>
          <w:szCs w:val="22"/>
          <w:lang w:eastAsia="en-US"/>
        </w:rPr>
        <w:t>neskorších predpisov alebo podľa príslušnýc</w:t>
      </w:r>
      <w:r w:rsidR="005641C8">
        <w:rPr>
          <w:rFonts w:ascii="Arial Narrow" w:eastAsiaTheme="minorHAnsi" w:hAnsi="Arial Narrow" w:cs="NimbusSans-Regular"/>
          <w:sz w:val="22"/>
          <w:szCs w:val="22"/>
          <w:lang w:eastAsia="en-US"/>
        </w:rPr>
        <w:t xml:space="preserve">h právnych predpisov a noriem o </w:t>
      </w:r>
      <w:r w:rsidRPr="005641C8">
        <w:rPr>
          <w:rFonts w:ascii="Arial Narrow" w:eastAsiaTheme="minorHAnsi" w:hAnsi="Arial Narrow" w:cs="NimbusSans-Regular"/>
          <w:sz w:val="22"/>
          <w:szCs w:val="22"/>
          <w:lang w:eastAsia="en-US"/>
        </w:rPr>
        <w:t>ochrane utajovaných skutočností v krajine</w:t>
      </w:r>
      <w:r w:rsidR="003C35C1">
        <w:rPr>
          <w:rFonts w:ascii="Arial Narrow" w:eastAsiaTheme="minorHAnsi" w:hAnsi="Arial Narrow" w:cs="NimbusSans-Regular"/>
          <w:sz w:val="22"/>
          <w:szCs w:val="22"/>
          <w:lang w:eastAsia="en-US"/>
        </w:rPr>
        <w:t xml:space="preserve">, kde bol doklad o priemyselnej </w:t>
      </w:r>
      <w:r w:rsidRPr="005641C8">
        <w:rPr>
          <w:rFonts w:ascii="Arial Narrow" w:eastAsiaTheme="minorHAnsi" w:hAnsi="Arial Narrow" w:cs="NimbusSans-Regular"/>
          <w:sz w:val="22"/>
          <w:szCs w:val="22"/>
          <w:lang w:eastAsia="en-US"/>
        </w:rPr>
        <w:t xml:space="preserve">bezpečnosti vydaný musí mať so Slovenskou </w:t>
      </w:r>
      <w:r w:rsidR="003C35C1">
        <w:rPr>
          <w:rFonts w:ascii="Arial Narrow" w:eastAsiaTheme="minorHAnsi" w:hAnsi="Arial Narrow" w:cs="NimbusSans-Regular"/>
          <w:sz w:val="22"/>
          <w:szCs w:val="22"/>
          <w:lang w:eastAsia="en-US"/>
        </w:rPr>
        <w:t xml:space="preserve">republikou uzavretú medzištátnu </w:t>
      </w:r>
      <w:r w:rsidRPr="005641C8">
        <w:rPr>
          <w:rFonts w:ascii="Arial Narrow" w:eastAsiaTheme="minorHAnsi" w:hAnsi="Arial Narrow" w:cs="NimbusSans-Regular"/>
          <w:sz w:val="22"/>
          <w:szCs w:val="22"/>
          <w:lang w:eastAsia="en-US"/>
        </w:rPr>
        <w:t>zmluvu o vzájomnej ochrane a výmene utajova</w:t>
      </w:r>
      <w:r w:rsidR="003C35C1">
        <w:rPr>
          <w:rFonts w:ascii="Arial Narrow" w:eastAsiaTheme="minorHAnsi" w:hAnsi="Arial Narrow" w:cs="NimbusSans-Regular"/>
          <w:sz w:val="22"/>
          <w:szCs w:val="22"/>
          <w:lang w:eastAsia="en-US"/>
        </w:rPr>
        <w:t xml:space="preserve">ných skutočností. Platný doklad </w:t>
      </w:r>
      <w:r w:rsidRPr="005641C8">
        <w:rPr>
          <w:rFonts w:ascii="Arial Narrow" w:eastAsiaTheme="minorHAnsi" w:hAnsi="Arial Narrow" w:cs="NimbusSans-Regular"/>
          <w:sz w:val="22"/>
          <w:szCs w:val="22"/>
          <w:lang w:eastAsia="en-US"/>
        </w:rPr>
        <w:t>previerky o priemyselnej bezpečnosti tvorí Prílohu č. 4 tejto dohody.“</w:t>
      </w:r>
    </w:p>
    <w:p w14:paraId="56EAB46D"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73. Žiadateľ verejného obstarávateľa v žiadosti o</w:t>
      </w:r>
      <w:r w:rsidR="003C35C1">
        <w:rPr>
          <w:rFonts w:ascii="Arial Narrow" w:eastAsiaTheme="minorHAnsi" w:hAnsi="Arial Narrow" w:cs="NimbusSans-Regular"/>
          <w:sz w:val="22"/>
          <w:szCs w:val="22"/>
          <w:lang w:eastAsia="en-US"/>
        </w:rPr>
        <w:t xml:space="preserve"> vysvetlenie 2 o. i. požiadal o </w:t>
      </w:r>
      <w:r w:rsidRPr="005641C8">
        <w:rPr>
          <w:rFonts w:ascii="Arial Narrow" w:eastAsiaTheme="minorHAnsi" w:hAnsi="Arial Narrow" w:cs="NimbusSans-Regular"/>
          <w:sz w:val="22"/>
          <w:szCs w:val="22"/>
          <w:lang w:eastAsia="en-US"/>
        </w:rPr>
        <w:t>opravu súťažných podkladov tak, aby rešpektoval</w:t>
      </w:r>
      <w:r w:rsidR="003C35C1">
        <w:rPr>
          <w:rFonts w:ascii="Arial Narrow" w:eastAsiaTheme="minorHAnsi" w:hAnsi="Arial Narrow" w:cs="NimbusSans-Regular"/>
          <w:sz w:val="22"/>
          <w:szCs w:val="22"/>
          <w:lang w:eastAsia="en-US"/>
        </w:rPr>
        <w:t xml:space="preserve">i znenie medzinárodných zmlúv o </w:t>
      </w:r>
      <w:r w:rsidRPr="005641C8">
        <w:rPr>
          <w:rFonts w:ascii="Arial Narrow" w:eastAsiaTheme="minorHAnsi" w:hAnsi="Arial Narrow" w:cs="NimbusSans-Regular"/>
          <w:sz w:val="22"/>
          <w:szCs w:val="22"/>
          <w:lang w:eastAsia="en-US"/>
        </w:rPr>
        <w:t>vzájomnej ochrane utajovaných skutočností,</w:t>
      </w:r>
      <w:r w:rsidR="003C35C1">
        <w:rPr>
          <w:rFonts w:ascii="Arial Narrow" w:eastAsiaTheme="minorHAnsi" w:hAnsi="Arial Narrow" w:cs="NimbusSans-Regular"/>
          <w:sz w:val="22"/>
          <w:szCs w:val="22"/>
          <w:lang w:eastAsia="en-US"/>
        </w:rPr>
        <w:t xml:space="preserve"> ktorými je Slovenská republika </w:t>
      </w:r>
      <w:r w:rsidRPr="005641C8">
        <w:rPr>
          <w:rFonts w:ascii="Arial Narrow" w:eastAsiaTheme="minorHAnsi" w:hAnsi="Arial Narrow" w:cs="NimbusSans-Regular"/>
          <w:sz w:val="22"/>
          <w:szCs w:val="22"/>
          <w:lang w:eastAsia="en-US"/>
        </w:rPr>
        <w:t>viazaná a národné predpisy iných štát</w:t>
      </w:r>
      <w:r w:rsidR="003C35C1">
        <w:rPr>
          <w:rFonts w:ascii="Arial Narrow" w:eastAsiaTheme="minorHAnsi" w:hAnsi="Arial Narrow" w:cs="NimbusSans-Regular"/>
          <w:sz w:val="22"/>
          <w:szCs w:val="22"/>
          <w:lang w:eastAsia="en-US"/>
        </w:rPr>
        <w:t xml:space="preserve">ov na úseku ochrany utajovaných </w:t>
      </w:r>
      <w:r w:rsidRPr="005641C8">
        <w:rPr>
          <w:rFonts w:ascii="Arial Narrow" w:eastAsiaTheme="minorHAnsi" w:hAnsi="Arial Narrow" w:cs="NimbusSans-Regular"/>
          <w:sz w:val="22"/>
          <w:szCs w:val="22"/>
          <w:lang w:eastAsia="en-US"/>
        </w:rPr>
        <w:t>skutočností a aby umožnili účasť uchádzačov z týchto iných štátov.</w:t>
      </w:r>
    </w:p>
    <w:p w14:paraId="0518AECA"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74. Verejný obstarávateľ na vyššie uvedenú </w:t>
      </w:r>
      <w:r w:rsidR="003C35C1">
        <w:rPr>
          <w:rFonts w:ascii="Arial Narrow" w:eastAsiaTheme="minorHAnsi" w:hAnsi="Arial Narrow" w:cs="NimbusSans-Regular"/>
          <w:sz w:val="22"/>
          <w:szCs w:val="22"/>
          <w:lang w:eastAsia="en-US"/>
        </w:rPr>
        <w:t xml:space="preserve">požiadavku žiadateľa zareagoval </w:t>
      </w:r>
      <w:r w:rsidRPr="005641C8">
        <w:rPr>
          <w:rFonts w:ascii="Arial Narrow" w:eastAsiaTheme="minorHAnsi" w:hAnsi="Arial Narrow" w:cs="NimbusSans-Regular"/>
          <w:sz w:val="22"/>
          <w:szCs w:val="22"/>
          <w:lang w:eastAsia="en-US"/>
        </w:rPr>
        <w:t>nasledovne: „Verejný obstarávateľ nebude meniť súť</w:t>
      </w:r>
      <w:r w:rsidR="003C35C1">
        <w:rPr>
          <w:rFonts w:ascii="Arial Narrow" w:eastAsiaTheme="minorHAnsi" w:hAnsi="Arial Narrow" w:cs="NimbusSans-Regular"/>
          <w:sz w:val="22"/>
          <w:szCs w:val="22"/>
          <w:lang w:eastAsia="en-US"/>
        </w:rPr>
        <w:t xml:space="preserve">ažné podklady. Verejný </w:t>
      </w:r>
      <w:r w:rsidRPr="005641C8">
        <w:rPr>
          <w:rFonts w:ascii="Arial Narrow" w:eastAsiaTheme="minorHAnsi" w:hAnsi="Arial Narrow" w:cs="NimbusSans-Regular"/>
          <w:sz w:val="22"/>
          <w:szCs w:val="22"/>
          <w:lang w:eastAsia="en-US"/>
        </w:rPr>
        <w:t xml:space="preserve">obstarávateľ trvá na podmienkach uvedených v </w:t>
      </w:r>
      <w:r w:rsidR="003C35C1">
        <w:rPr>
          <w:rFonts w:ascii="Arial Narrow" w:eastAsiaTheme="minorHAnsi" w:hAnsi="Arial Narrow" w:cs="NimbusSans-Regular"/>
          <w:sz w:val="22"/>
          <w:szCs w:val="22"/>
          <w:lang w:eastAsia="en-US"/>
        </w:rPr>
        <w:t xml:space="preserve">bode 2.1.6.7 Bezpečnosť Prílohy </w:t>
      </w:r>
      <w:r w:rsidRPr="005641C8">
        <w:rPr>
          <w:rFonts w:ascii="Arial Narrow" w:eastAsiaTheme="minorHAnsi" w:hAnsi="Arial Narrow" w:cs="NimbusSans-Regular"/>
          <w:sz w:val="22"/>
          <w:szCs w:val="22"/>
          <w:lang w:eastAsia="en-US"/>
        </w:rPr>
        <w:t>č. 1 súťažných podkladov. Táto požiadavka je</w:t>
      </w:r>
      <w:r w:rsidR="003C35C1">
        <w:rPr>
          <w:rFonts w:ascii="Arial Narrow" w:eastAsiaTheme="minorHAnsi" w:hAnsi="Arial Narrow" w:cs="NimbusSans-Regular"/>
          <w:sz w:val="22"/>
          <w:szCs w:val="22"/>
          <w:lang w:eastAsia="en-US"/>
        </w:rPr>
        <w:t xml:space="preserve"> v súlade s Rozhodnutím Komisie </w:t>
      </w:r>
      <w:r w:rsidRPr="005641C8">
        <w:rPr>
          <w:rFonts w:ascii="Arial Narrow" w:eastAsiaTheme="minorHAnsi" w:hAnsi="Arial Narrow" w:cs="NimbusSans-Regular"/>
          <w:sz w:val="22"/>
          <w:szCs w:val="22"/>
          <w:lang w:eastAsia="en-US"/>
        </w:rPr>
        <w:t xml:space="preserve">(EÚ, </w:t>
      </w:r>
      <w:proofErr w:type="spellStart"/>
      <w:r w:rsidRPr="005641C8">
        <w:rPr>
          <w:rFonts w:ascii="Arial Narrow" w:eastAsiaTheme="minorHAnsi" w:hAnsi="Arial Narrow" w:cs="NimbusSans-Regular"/>
          <w:sz w:val="22"/>
          <w:szCs w:val="22"/>
          <w:lang w:eastAsia="en-US"/>
        </w:rPr>
        <w:t>Euratom</w:t>
      </w:r>
      <w:proofErr w:type="spellEnd"/>
      <w:r w:rsidRPr="005641C8">
        <w:rPr>
          <w:rFonts w:ascii="Arial Narrow" w:eastAsiaTheme="minorHAnsi" w:hAnsi="Arial Narrow" w:cs="NimbusSans-Regular"/>
          <w:sz w:val="22"/>
          <w:szCs w:val="22"/>
          <w:lang w:eastAsia="en-US"/>
        </w:rPr>
        <w:t>) 2015/444 z 13. marca 2015</w:t>
      </w:r>
      <w:r w:rsidR="003C35C1">
        <w:rPr>
          <w:rFonts w:ascii="Arial Narrow" w:eastAsiaTheme="minorHAnsi" w:hAnsi="Arial Narrow" w:cs="NimbusSans-Regular"/>
          <w:sz w:val="22"/>
          <w:szCs w:val="22"/>
          <w:lang w:eastAsia="en-US"/>
        </w:rPr>
        <w:t xml:space="preserve"> o bezpečnostných predpisoch na </w:t>
      </w:r>
      <w:r w:rsidRPr="005641C8">
        <w:rPr>
          <w:rFonts w:ascii="Arial Narrow" w:eastAsiaTheme="minorHAnsi" w:hAnsi="Arial Narrow" w:cs="NimbusSans-Regular"/>
          <w:sz w:val="22"/>
          <w:szCs w:val="22"/>
          <w:lang w:eastAsia="en-US"/>
        </w:rPr>
        <w:t>ochranu utajovaných skutočností EÚ.“</w:t>
      </w:r>
    </w:p>
    <w:p w14:paraId="1EF63228"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75. Vysvetlenie verejného obstarávateľa je zj</w:t>
      </w:r>
      <w:r w:rsidR="003C35C1">
        <w:rPr>
          <w:rFonts w:ascii="Arial Narrow" w:eastAsiaTheme="minorHAnsi" w:hAnsi="Arial Narrow" w:cs="NimbusSans-Regular"/>
          <w:sz w:val="22"/>
          <w:szCs w:val="22"/>
          <w:lang w:eastAsia="en-US"/>
        </w:rPr>
        <w:t xml:space="preserve">avne nedostatočné a jeho závery </w:t>
      </w:r>
      <w:r w:rsidRPr="005641C8">
        <w:rPr>
          <w:rFonts w:ascii="Arial Narrow" w:eastAsiaTheme="minorHAnsi" w:hAnsi="Arial Narrow" w:cs="NimbusSans-Regular"/>
          <w:sz w:val="22"/>
          <w:szCs w:val="22"/>
          <w:lang w:eastAsia="en-US"/>
        </w:rPr>
        <w:t>nesprávne. V zmysle čl. 44 Priemyselná bez</w:t>
      </w:r>
      <w:r w:rsidR="003C35C1">
        <w:rPr>
          <w:rFonts w:ascii="Arial Narrow" w:eastAsiaTheme="minorHAnsi" w:hAnsi="Arial Narrow" w:cs="NimbusSans-Regular"/>
          <w:sz w:val="22"/>
          <w:szCs w:val="22"/>
          <w:lang w:eastAsia="en-US"/>
        </w:rPr>
        <w:t xml:space="preserve">pečnostná previerka Rozhodnutia </w:t>
      </w:r>
      <w:r w:rsidRPr="005641C8">
        <w:rPr>
          <w:rFonts w:ascii="Arial Narrow" w:eastAsiaTheme="minorHAnsi" w:hAnsi="Arial Narrow" w:cs="NimbusSans-Regular"/>
          <w:sz w:val="22"/>
          <w:szCs w:val="22"/>
          <w:lang w:eastAsia="en-US"/>
        </w:rPr>
        <w:t xml:space="preserve">Komisie (EÚ, </w:t>
      </w:r>
      <w:proofErr w:type="spellStart"/>
      <w:r w:rsidRPr="005641C8">
        <w:rPr>
          <w:rFonts w:ascii="Arial Narrow" w:eastAsiaTheme="minorHAnsi" w:hAnsi="Arial Narrow" w:cs="NimbusSans-Regular"/>
          <w:sz w:val="22"/>
          <w:szCs w:val="22"/>
          <w:lang w:eastAsia="en-US"/>
        </w:rPr>
        <w:t>Euratom</w:t>
      </w:r>
      <w:proofErr w:type="spellEnd"/>
      <w:r w:rsidRPr="005641C8">
        <w:rPr>
          <w:rFonts w:ascii="Arial Narrow" w:eastAsiaTheme="minorHAnsi" w:hAnsi="Arial Narrow" w:cs="NimbusSans-Regular"/>
          <w:sz w:val="22"/>
          <w:szCs w:val="22"/>
          <w:lang w:eastAsia="en-US"/>
        </w:rPr>
        <w:t>) 2015/444 z 13. marca 2</w:t>
      </w:r>
      <w:r w:rsidR="003C35C1">
        <w:rPr>
          <w:rFonts w:ascii="Arial Narrow" w:eastAsiaTheme="minorHAnsi" w:hAnsi="Arial Narrow" w:cs="NimbusSans-Regular"/>
          <w:sz w:val="22"/>
          <w:szCs w:val="22"/>
          <w:lang w:eastAsia="en-US"/>
        </w:rPr>
        <w:t xml:space="preserve">015 o bezpečnostných predpisoch </w:t>
      </w:r>
      <w:r w:rsidRPr="005641C8">
        <w:rPr>
          <w:rFonts w:ascii="Arial Narrow" w:eastAsiaTheme="minorHAnsi" w:hAnsi="Arial Narrow" w:cs="NimbusSans-Regular"/>
          <w:sz w:val="22"/>
          <w:szCs w:val="22"/>
          <w:lang w:eastAsia="en-US"/>
        </w:rPr>
        <w:t>na ochranu utajovaných skutočností EÚ:</w:t>
      </w:r>
    </w:p>
    <w:p w14:paraId="65EEF9E7"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„1. „Priemyselná bezpečnostná previerka“ (</w:t>
      </w:r>
      <w:proofErr w:type="spellStart"/>
      <w:r w:rsidRPr="005641C8">
        <w:rPr>
          <w:rFonts w:ascii="Arial Narrow" w:eastAsiaTheme="minorHAnsi" w:hAnsi="Arial Narrow" w:cs="NimbusSans-Regular"/>
          <w:sz w:val="22"/>
          <w:szCs w:val="22"/>
          <w:lang w:eastAsia="en-US"/>
        </w:rPr>
        <w:t>Facili</w:t>
      </w:r>
      <w:r w:rsidR="003C35C1">
        <w:rPr>
          <w:rFonts w:ascii="Arial Narrow" w:eastAsiaTheme="minorHAnsi" w:hAnsi="Arial Narrow" w:cs="NimbusSans-Regular"/>
          <w:sz w:val="22"/>
          <w:szCs w:val="22"/>
          <w:lang w:eastAsia="en-US"/>
        </w:rPr>
        <w:t>ty</w:t>
      </w:r>
      <w:proofErr w:type="spellEnd"/>
      <w:r w:rsidR="003C35C1">
        <w:rPr>
          <w:rFonts w:ascii="Arial Narrow" w:eastAsiaTheme="minorHAnsi" w:hAnsi="Arial Narrow" w:cs="NimbusSans-Regular"/>
          <w:sz w:val="22"/>
          <w:szCs w:val="22"/>
          <w:lang w:eastAsia="en-US"/>
        </w:rPr>
        <w:t xml:space="preserve"> </w:t>
      </w:r>
      <w:proofErr w:type="spellStart"/>
      <w:r w:rsidR="003C35C1">
        <w:rPr>
          <w:rFonts w:ascii="Arial Narrow" w:eastAsiaTheme="minorHAnsi" w:hAnsi="Arial Narrow" w:cs="NimbusSans-Regular"/>
          <w:sz w:val="22"/>
          <w:szCs w:val="22"/>
          <w:lang w:eastAsia="en-US"/>
        </w:rPr>
        <w:t>Security</w:t>
      </w:r>
      <w:proofErr w:type="spellEnd"/>
      <w:r w:rsidR="003C35C1">
        <w:rPr>
          <w:rFonts w:ascii="Arial Narrow" w:eastAsiaTheme="minorHAnsi" w:hAnsi="Arial Narrow" w:cs="NimbusSans-Regular"/>
          <w:sz w:val="22"/>
          <w:szCs w:val="22"/>
          <w:lang w:eastAsia="en-US"/>
        </w:rPr>
        <w:t xml:space="preserve"> </w:t>
      </w:r>
      <w:proofErr w:type="spellStart"/>
      <w:r w:rsidR="003C35C1">
        <w:rPr>
          <w:rFonts w:ascii="Arial Narrow" w:eastAsiaTheme="minorHAnsi" w:hAnsi="Arial Narrow" w:cs="NimbusSans-Regular"/>
          <w:sz w:val="22"/>
          <w:szCs w:val="22"/>
          <w:lang w:eastAsia="en-US"/>
        </w:rPr>
        <w:t>Clearance</w:t>
      </w:r>
      <w:proofErr w:type="spellEnd"/>
      <w:r w:rsidR="003C35C1">
        <w:rPr>
          <w:rFonts w:ascii="Arial Narrow" w:eastAsiaTheme="minorHAnsi" w:hAnsi="Arial Narrow" w:cs="NimbusSans-Regular"/>
          <w:sz w:val="22"/>
          <w:szCs w:val="22"/>
          <w:lang w:eastAsia="en-US"/>
        </w:rPr>
        <w:t xml:space="preserve"> – FSC) je </w:t>
      </w:r>
      <w:r w:rsidRPr="005641C8">
        <w:rPr>
          <w:rFonts w:ascii="Arial Narrow" w:eastAsiaTheme="minorHAnsi" w:hAnsi="Arial Narrow" w:cs="NimbusSans-Regular"/>
          <w:sz w:val="22"/>
          <w:szCs w:val="22"/>
          <w:lang w:eastAsia="en-US"/>
        </w:rPr>
        <w:t>správne rozhodnutie NSA, DSA aleb</w:t>
      </w:r>
      <w:r w:rsidR="003C35C1">
        <w:rPr>
          <w:rFonts w:ascii="Arial Narrow" w:eastAsiaTheme="minorHAnsi" w:hAnsi="Arial Narrow" w:cs="NimbusSans-Regular"/>
          <w:sz w:val="22"/>
          <w:szCs w:val="22"/>
          <w:lang w:eastAsia="en-US"/>
        </w:rPr>
        <w:t xml:space="preserve">o akéhokoľvek iného príslušného </w:t>
      </w:r>
      <w:r w:rsidRPr="005641C8">
        <w:rPr>
          <w:rFonts w:ascii="Arial Narrow" w:eastAsiaTheme="minorHAnsi" w:hAnsi="Arial Narrow" w:cs="NimbusSans-Regular"/>
          <w:sz w:val="22"/>
          <w:szCs w:val="22"/>
          <w:lang w:eastAsia="en-US"/>
        </w:rPr>
        <w:t>bezpečnostného orgánu, že zariadenie môže</w:t>
      </w:r>
      <w:r w:rsidR="003C35C1">
        <w:rPr>
          <w:rFonts w:ascii="Arial Narrow" w:eastAsiaTheme="minorHAnsi" w:hAnsi="Arial Narrow" w:cs="NimbusSans-Regular"/>
          <w:sz w:val="22"/>
          <w:szCs w:val="22"/>
          <w:lang w:eastAsia="en-US"/>
        </w:rPr>
        <w:t xml:space="preserve"> z hľadiska bezpečnosti zaistiť </w:t>
      </w:r>
      <w:r w:rsidRPr="005641C8">
        <w:rPr>
          <w:rFonts w:ascii="Arial Narrow" w:eastAsiaTheme="minorHAnsi" w:hAnsi="Arial Narrow" w:cs="NimbusSans-Regular"/>
          <w:sz w:val="22"/>
          <w:szCs w:val="22"/>
          <w:lang w:eastAsia="en-US"/>
        </w:rPr>
        <w:t>primeranú ochranu EUCI pre určený stupeň utajenia.</w:t>
      </w:r>
    </w:p>
    <w:p w14:paraId="1BF5F6CD"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2. FSC udelená NSA, DSA alebo akýmkoľve</w:t>
      </w:r>
      <w:r w:rsidR="003C35C1">
        <w:rPr>
          <w:rFonts w:ascii="Arial Narrow" w:eastAsiaTheme="minorHAnsi" w:hAnsi="Arial Narrow" w:cs="NimbusSans-Regular"/>
          <w:sz w:val="22"/>
          <w:szCs w:val="22"/>
          <w:lang w:eastAsia="en-US"/>
        </w:rPr>
        <w:t xml:space="preserve">k iným príslušným bezpečnostným </w:t>
      </w:r>
      <w:r w:rsidRPr="005641C8">
        <w:rPr>
          <w:rFonts w:ascii="Arial Narrow" w:eastAsiaTheme="minorHAnsi" w:hAnsi="Arial Narrow" w:cs="NimbusSans-Regular"/>
          <w:sz w:val="22"/>
          <w:szCs w:val="22"/>
          <w:lang w:eastAsia="en-US"/>
        </w:rPr>
        <w:t>orgánom členského štátu s cieľom uviesť v sú</w:t>
      </w:r>
      <w:r w:rsidR="003C35C1">
        <w:rPr>
          <w:rFonts w:ascii="Arial Narrow" w:eastAsiaTheme="minorHAnsi" w:hAnsi="Arial Narrow" w:cs="NimbusSans-Regular"/>
          <w:sz w:val="22"/>
          <w:szCs w:val="22"/>
          <w:lang w:eastAsia="en-US"/>
        </w:rPr>
        <w:t xml:space="preserve">lade s vnútroštátnymi zákonmi a </w:t>
      </w:r>
      <w:r w:rsidRPr="005641C8">
        <w:rPr>
          <w:rFonts w:ascii="Arial Narrow" w:eastAsiaTheme="minorHAnsi" w:hAnsi="Arial Narrow" w:cs="NimbusSans-Regular"/>
          <w:sz w:val="22"/>
          <w:szCs w:val="22"/>
          <w:lang w:eastAsia="en-US"/>
        </w:rPr>
        <w:t>inými právnymi predpismi, že hospodársky subjekt je schopn</w:t>
      </w:r>
      <w:r w:rsidR="003C35C1">
        <w:rPr>
          <w:rFonts w:ascii="Arial Narrow" w:eastAsiaTheme="minorHAnsi" w:hAnsi="Arial Narrow" w:cs="NimbusSans-Regular"/>
          <w:sz w:val="22"/>
          <w:szCs w:val="22"/>
          <w:lang w:eastAsia="en-US"/>
        </w:rPr>
        <w:t xml:space="preserve">ý chrániť EUCI na </w:t>
      </w:r>
      <w:r w:rsidRPr="005641C8">
        <w:rPr>
          <w:rFonts w:ascii="Arial Narrow" w:eastAsiaTheme="minorHAnsi" w:hAnsi="Arial Narrow" w:cs="NimbusSans-Regular"/>
          <w:sz w:val="22"/>
          <w:szCs w:val="22"/>
          <w:lang w:eastAsia="en-US"/>
        </w:rPr>
        <w:t>príslušnom stupni utajenia (CONFID</w:t>
      </w:r>
      <w:r w:rsidR="003C35C1">
        <w:rPr>
          <w:rFonts w:ascii="Arial Narrow" w:eastAsiaTheme="minorHAnsi" w:hAnsi="Arial Narrow" w:cs="NimbusSans-Regular"/>
          <w:sz w:val="22"/>
          <w:szCs w:val="22"/>
          <w:lang w:eastAsia="en-US"/>
        </w:rPr>
        <w:t xml:space="preserve">ENTIEL UE/EU CONFIDENTIAL alebo </w:t>
      </w:r>
      <w:r w:rsidRPr="005641C8">
        <w:rPr>
          <w:rFonts w:ascii="Arial Narrow" w:eastAsiaTheme="minorHAnsi" w:hAnsi="Arial Narrow" w:cs="NimbusSans-Regular"/>
          <w:sz w:val="22"/>
          <w:szCs w:val="22"/>
          <w:lang w:eastAsia="en-US"/>
        </w:rPr>
        <w:t>SECRET UE/EU SECRET) vo svojich zariadeni</w:t>
      </w:r>
      <w:r w:rsidR="003C35C1">
        <w:rPr>
          <w:rFonts w:ascii="Arial Narrow" w:eastAsiaTheme="minorHAnsi" w:hAnsi="Arial Narrow" w:cs="NimbusSans-Regular"/>
          <w:sz w:val="22"/>
          <w:szCs w:val="22"/>
          <w:lang w:eastAsia="en-US"/>
        </w:rPr>
        <w:t xml:space="preserve">ach, sa predloží bezpečnostnému </w:t>
      </w:r>
      <w:r w:rsidRPr="005641C8">
        <w:rPr>
          <w:rFonts w:ascii="Arial Narrow" w:eastAsiaTheme="minorHAnsi" w:hAnsi="Arial Narrow" w:cs="NimbusSans-Regular"/>
          <w:sz w:val="22"/>
          <w:szCs w:val="22"/>
          <w:lang w:eastAsia="en-US"/>
        </w:rPr>
        <w:t>orgánu Komisie, ktorý ju postúpi oddeleniu</w:t>
      </w:r>
      <w:r w:rsidR="003C35C1">
        <w:rPr>
          <w:rFonts w:ascii="Arial Narrow" w:eastAsiaTheme="minorHAnsi" w:hAnsi="Arial Narrow" w:cs="NimbusSans-Regular"/>
          <w:sz w:val="22"/>
          <w:szCs w:val="22"/>
          <w:lang w:eastAsia="en-US"/>
        </w:rPr>
        <w:t xml:space="preserve"> Komisie konajúcemu </w:t>
      </w:r>
      <w:r w:rsidR="003C35C1">
        <w:rPr>
          <w:rFonts w:ascii="Arial Narrow" w:eastAsiaTheme="minorHAnsi" w:hAnsi="Arial Narrow" w:cs="NimbusSans-Regular"/>
          <w:sz w:val="22"/>
          <w:szCs w:val="22"/>
          <w:lang w:eastAsia="en-US"/>
        </w:rPr>
        <w:lastRenderedPageBreak/>
        <w:t xml:space="preserve">ako verejný </w:t>
      </w:r>
      <w:r w:rsidRPr="005641C8">
        <w:rPr>
          <w:rFonts w:ascii="Arial Narrow" w:eastAsiaTheme="minorHAnsi" w:hAnsi="Arial Narrow" w:cs="NimbusSans-Regular"/>
          <w:sz w:val="22"/>
          <w:szCs w:val="22"/>
          <w:lang w:eastAsia="en-US"/>
        </w:rPr>
        <w:t>obstarávateľ alebo orgán poskytujúci gra</w:t>
      </w:r>
      <w:r w:rsidR="003C35C1">
        <w:rPr>
          <w:rFonts w:ascii="Arial Narrow" w:eastAsiaTheme="minorHAnsi" w:hAnsi="Arial Narrow" w:cs="NimbusSans-Regular"/>
          <w:sz w:val="22"/>
          <w:szCs w:val="22"/>
          <w:lang w:eastAsia="en-US"/>
        </w:rPr>
        <w:t xml:space="preserve">nt pred tým, než sa záujemcovi, </w:t>
      </w:r>
      <w:r w:rsidRPr="005641C8">
        <w:rPr>
          <w:rFonts w:ascii="Arial Narrow" w:eastAsiaTheme="minorHAnsi" w:hAnsi="Arial Narrow" w:cs="NimbusSans-Regular"/>
          <w:sz w:val="22"/>
          <w:szCs w:val="22"/>
          <w:lang w:eastAsia="en-US"/>
        </w:rPr>
        <w:t xml:space="preserve">uchádzačovi alebo dodávateľovi, resp. žiadateľovi </w:t>
      </w:r>
      <w:r w:rsidR="003C35C1">
        <w:rPr>
          <w:rFonts w:ascii="Arial Narrow" w:eastAsiaTheme="minorHAnsi" w:hAnsi="Arial Narrow" w:cs="NimbusSans-Regular"/>
          <w:sz w:val="22"/>
          <w:szCs w:val="22"/>
          <w:lang w:eastAsia="en-US"/>
        </w:rPr>
        <w:t xml:space="preserve">o grant alebo príjemcovi grantu </w:t>
      </w:r>
      <w:r w:rsidRPr="005641C8">
        <w:rPr>
          <w:rFonts w:ascii="Arial Narrow" w:eastAsiaTheme="minorHAnsi" w:hAnsi="Arial Narrow" w:cs="NimbusSans-Regular"/>
          <w:sz w:val="22"/>
          <w:szCs w:val="22"/>
          <w:lang w:eastAsia="en-US"/>
        </w:rPr>
        <w:t>poskytne alebo udelí prístup k EUCI.</w:t>
      </w:r>
    </w:p>
    <w:p w14:paraId="4609CED2"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3. V prípade potreby verejný obst</w:t>
      </w:r>
      <w:r w:rsidR="003C35C1">
        <w:rPr>
          <w:rFonts w:ascii="Arial Narrow" w:eastAsiaTheme="minorHAnsi" w:hAnsi="Arial Narrow" w:cs="NimbusSans-Regular"/>
          <w:sz w:val="22"/>
          <w:szCs w:val="22"/>
          <w:lang w:eastAsia="en-US"/>
        </w:rPr>
        <w:t xml:space="preserve">arávateľ oznámi prostredníctvom </w:t>
      </w:r>
      <w:r w:rsidRPr="005641C8">
        <w:rPr>
          <w:rFonts w:ascii="Arial Narrow" w:eastAsiaTheme="minorHAnsi" w:hAnsi="Arial Narrow" w:cs="NimbusSans-Regular"/>
          <w:sz w:val="22"/>
          <w:szCs w:val="22"/>
          <w:lang w:eastAsia="en-US"/>
        </w:rPr>
        <w:t>bezpečnostného orgánu Komisie prísluš</w:t>
      </w:r>
      <w:r w:rsidR="003C35C1">
        <w:rPr>
          <w:rFonts w:ascii="Arial Narrow" w:eastAsiaTheme="minorHAnsi" w:hAnsi="Arial Narrow" w:cs="NimbusSans-Regular"/>
          <w:sz w:val="22"/>
          <w:szCs w:val="22"/>
          <w:lang w:eastAsia="en-US"/>
        </w:rPr>
        <w:t xml:space="preserve">nému NSA, DSA alebo akémukoľvek </w:t>
      </w:r>
      <w:r w:rsidRPr="005641C8">
        <w:rPr>
          <w:rFonts w:ascii="Arial Narrow" w:eastAsiaTheme="minorHAnsi" w:hAnsi="Arial Narrow" w:cs="NimbusSans-Regular"/>
          <w:sz w:val="22"/>
          <w:szCs w:val="22"/>
          <w:lang w:eastAsia="en-US"/>
        </w:rPr>
        <w:t>inému príslušnému bezpečnostnému orgánu, že F</w:t>
      </w:r>
      <w:r w:rsidR="003C35C1">
        <w:rPr>
          <w:rFonts w:ascii="Arial Narrow" w:eastAsiaTheme="minorHAnsi" w:hAnsi="Arial Narrow" w:cs="NimbusSans-Regular"/>
          <w:sz w:val="22"/>
          <w:szCs w:val="22"/>
          <w:lang w:eastAsia="en-US"/>
        </w:rPr>
        <w:t xml:space="preserve">SC je potrebná na účely plnenia </w:t>
      </w:r>
      <w:r w:rsidRPr="005641C8">
        <w:rPr>
          <w:rFonts w:ascii="Arial Narrow" w:eastAsiaTheme="minorHAnsi" w:hAnsi="Arial Narrow" w:cs="NimbusSans-Regular"/>
          <w:sz w:val="22"/>
          <w:szCs w:val="22"/>
          <w:lang w:eastAsia="en-US"/>
        </w:rPr>
        <w:t>zmluvy. FSC alebo PSC sa vyžaduje, ak sa počas</w:t>
      </w:r>
      <w:r w:rsidR="003C35C1">
        <w:rPr>
          <w:rFonts w:ascii="Arial Narrow" w:eastAsiaTheme="minorHAnsi" w:hAnsi="Arial Narrow" w:cs="NimbusSans-Regular"/>
          <w:sz w:val="22"/>
          <w:szCs w:val="22"/>
          <w:lang w:eastAsia="en-US"/>
        </w:rPr>
        <w:t xml:space="preserve"> postupu verejného obstarávania </w:t>
      </w:r>
      <w:r w:rsidRPr="005641C8">
        <w:rPr>
          <w:rFonts w:ascii="Arial Narrow" w:eastAsiaTheme="minorHAnsi" w:hAnsi="Arial Narrow" w:cs="NimbusSans-Regular"/>
          <w:sz w:val="22"/>
          <w:szCs w:val="22"/>
          <w:lang w:eastAsia="en-US"/>
        </w:rPr>
        <w:t>alebo udelenia grantu musia poskytnúť EUCI so stupňom uta</w:t>
      </w:r>
      <w:r w:rsidR="003C35C1">
        <w:rPr>
          <w:rFonts w:ascii="Arial Narrow" w:eastAsiaTheme="minorHAnsi" w:hAnsi="Arial Narrow" w:cs="NimbusSans-Regular"/>
          <w:sz w:val="22"/>
          <w:szCs w:val="22"/>
          <w:lang w:eastAsia="en-US"/>
        </w:rPr>
        <w:t xml:space="preserve">jenia </w:t>
      </w:r>
      <w:r w:rsidRPr="005641C8">
        <w:rPr>
          <w:rFonts w:ascii="Arial Narrow" w:eastAsiaTheme="minorHAnsi" w:hAnsi="Arial Narrow" w:cs="NimbusSans-Regular"/>
          <w:sz w:val="22"/>
          <w:szCs w:val="22"/>
          <w:lang w:eastAsia="en-US"/>
        </w:rPr>
        <w:t>CONFIDENTIEL UE/EU CONFIDENTIAL alebo SECRET UE/EU SECRET.</w:t>
      </w:r>
    </w:p>
    <w:p w14:paraId="0150188C" w14:textId="77777777" w:rsidR="003F2D25" w:rsidRPr="003C35C1"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4. Verejný obstarávateľ alebo orgán poskytujúci g</w:t>
      </w:r>
      <w:r w:rsidR="003C35C1">
        <w:rPr>
          <w:rFonts w:ascii="Arial Narrow" w:eastAsiaTheme="minorHAnsi" w:hAnsi="Arial Narrow" w:cs="NimbusSans-Regular"/>
          <w:sz w:val="22"/>
          <w:szCs w:val="22"/>
          <w:lang w:eastAsia="en-US"/>
        </w:rPr>
        <w:t xml:space="preserve">rant neuzavrie utajovanú zmluvu </w:t>
      </w:r>
      <w:r w:rsidRPr="005641C8">
        <w:rPr>
          <w:rFonts w:ascii="Arial Narrow" w:eastAsiaTheme="minorHAnsi" w:hAnsi="Arial Narrow" w:cs="NimbusSans-Regular"/>
          <w:sz w:val="22"/>
          <w:szCs w:val="22"/>
          <w:lang w:eastAsia="en-US"/>
        </w:rPr>
        <w:t>alebo dohodu o grante s uprednostňovaným u</w:t>
      </w:r>
      <w:r w:rsidR="003C35C1">
        <w:rPr>
          <w:rFonts w:ascii="Arial Narrow" w:eastAsiaTheme="minorHAnsi" w:hAnsi="Arial Narrow" w:cs="NimbusSans-Regular"/>
          <w:sz w:val="22"/>
          <w:szCs w:val="22"/>
          <w:lang w:eastAsia="en-US"/>
        </w:rPr>
        <w:t xml:space="preserve">chádzačom alebo účastníkom, kým </w:t>
      </w:r>
      <w:r w:rsidRPr="005641C8">
        <w:rPr>
          <w:rFonts w:ascii="Arial Narrow" w:eastAsiaTheme="minorHAnsi" w:hAnsi="Arial Narrow" w:cs="NimbusSans-Regular"/>
          <w:sz w:val="22"/>
          <w:szCs w:val="22"/>
          <w:lang w:eastAsia="en-US"/>
        </w:rPr>
        <w:t>mu NSA, DSA alebo akýkoľvek iný príslušný bezp</w:t>
      </w:r>
      <w:r w:rsidR="003C35C1">
        <w:rPr>
          <w:rFonts w:ascii="Arial Narrow" w:eastAsiaTheme="minorHAnsi" w:hAnsi="Arial Narrow" w:cs="NimbusSans-Regular"/>
          <w:sz w:val="22"/>
          <w:szCs w:val="22"/>
          <w:lang w:eastAsia="en-US"/>
        </w:rPr>
        <w:t xml:space="preserve">ečnostný orgán členského štátu, </w:t>
      </w:r>
      <w:r w:rsidRPr="005641C8">
        <w:rPr>
          <w:rFonts w:ascii="Arial Narrow" w:eastAsiaTheme="minorHAnsi" w:hAnsi="Arial Narrow" w:cs="NimbusSans-Regular"/>
          <w:sz w:val="22"/>
          <w:szCs w:val="22"/>
          <w:lang w:eastAsia="en-US"/>
        </w:rPr>
        <w:t>v ktorom má dotknutý dodávateľ alebo subdodávateľ</w:t>
      </w:r>
      <w:r w:rsidR="003C35C1">
        <w:rPr>
          <w:rFonts w:ascii="Arial Narrow" w:eastAsiaTheme="minorHAnsi" w:hAnsi="Arial Narrow" w:cs="NimbusSans-Regular"/>
          <w:sz w:val="22"/>
          <w:szCs w:val="22"/>
          <w:lang w:eastAsia="en-US"/>
        </w:rPr>
        <w:t xml:space="preserve"> sídlo, nepotvrdí, že príslušná </w:t>
      </w:r>
      <w:r w:rsidRPr="005641C8">
        <w:rPr>
          <w:rFonts w:ascii="Arial Narrow" w:eastAsiaTheme="minorHAnsi" w:hAnsi="Arial Narrow" w:cs="NimbusSans-Regular"/>
          <w:sz w:val="22"/>
          <w:szCs w:val="22"/>
          <w:lang w:eastAsia="en-US"/>
        </w:rPr>
        <w:t>FSC bola v potrebných prípadoch vydaná.</w:t>
      </w:r>
    </w:p>
    <w:p w14:paraId="78CA668F"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5. Keď bol bezpečnostný orgán Komisie inform</w:t>
      </w:r>
      <w:r w:rsidR="003C35C1">
        <w:rPr>
          <w:rFonts w:ascii="Arial Narrow" w:eastAsiaTheme="minorHAnsi" w:hAnsi="Arial Narrow" w:cs="NimbusSans-Regular"/>
          <w:sz w:val="22"/>
          <w:szCs w:val="22"/>
          <w:lang w:eastAsia="en-US"/>
        </w:rPr>
        <w:t xml:space="preserve">ovaný NSA, DSA alebo akýmkoľvek </w:t>
      </w:r>
      <w:r w:rsidRPr="005641C8">
        <w:rPr>
          <w:rFonts w:ascii="Arial Narrow" w:eastAsiaTheme="minorHAnsi" w:hAnsi="Arial Narrow" w:cs="NimbusSans-Regular"/>
          <w:sz w:val="22"/>
          <w:szCs w:val="22"/>
          <w:lang w:eastAsia="en-US"/>
        </w:rPr>
        <w:t>iným príslušným bezpečnostným orgánom, kt</w:t>
      </w:r>
      <w:r w:rsidR="003C35C1">
        <w:rPr>
          <w:rFonts w:ascii="Arial Narrow" w:eastAsiaTheme="minorHAnsi" w:hAnsi="Arial Narrow" w:cs="NimbusSans-Regular"/>
          <w:sz w:val="22"/>
          <w:szCs w:val="22"/>
          <w:lang w:eastAsia="en-US"/>
        </w:rPr>
        <w:t xml:space="preserve">orý vydal FSC, o zmenách, ktoré </w:t>
      </w:r>
      <w:r w:rsidRPr="005641C8">
        <w:rPr>
          <w:rFonts w:ascii="Arial Narrow" w:eastAsiaTheme="minorHAnsi" w:hAnsi="Arial Narrow" w:cs="NimbusSans-Regular"/>
          <w:sz w:val="22"/>
          <w:szCs w:val="22"/>
          <w:lang w:eastAsia="en-US"/>
        </w:rPr>
        <w:t>majú vplyv na FSC, informuje o tom oddelen</w:t>
      </w:r>
      <w:r w:rsidR="003C35C1">
        <w:rPr>
          <w:rFonts w:ascii="Arial Narrow" w:eastAsiaTheme="minorHAnsi" w:hAnsi="Arial Narrow" w:cs="NimbusSans-Regular"/>
          <w:sz w:val="22"/>
          <w:szCs w:val="22"/>
          <w:lang w:eastAsia="en-US"/>
        </w:rPr>
        <w:t xml:space="preserve">ie Komisie konajúce ako verejný </w:t>
      </w:r>
      <w:r w:rsidRPr="005641C8">
        <w:rPr>
          <w:rFonts w:ascii="Arial Narrow" w:eastAsiaTheme="minorHAnsi" w:hAnsi="Arial Narrow" w:cs="NimbusSans-Regular"/>
          <w:sz w:val="22"/>
          <w:szCs w:val="22"/>
          <w:lang w:eastAsia="en-US"/>
        </w:rPr>
        <w:t>obstarávateľ alebo orgán poskytujúci grant. V prí</w:t>
      </w:r>
      <w:r w:rsidR="003C35C1">
        <w:rPr>
          <w:rFonts w:ascii="Arial Narrow" w:eastAsiaTheme="minorHAnsi" w:hAnsi="Arial Narrow" w:cs="NimbusSans-Regular"/>
          <w:sz w:val="22"/>
          <w:szCs w:val="22"/>
          <w:lang w:eastAsia="en-US"/>
        </w:rPr>
        <w:t xml:space="preserve">pade subdodávateľskej zmluvy sa </w:t>
      </w:r>
      <w:r w:rsidRPr="005641C8">
        <w:rPr>
          <w:rFonts w:ascii="Arial Narrow" w:eastAsiaTheme="minorHAnsi" w:hAnsi="Arial Narrow" w:cs="NimbusSans-Regular"/>
          <w:sz w:val="22"/>
          <w:szCs w:val="22"/>
          <w:lang w:eastAsia="en-US"/>
        </w:rPr>
        <w:t>náležite informuje NSA, DSA alebo akýkoľvek iný príslušný bezpečnostný orgán.</w:t>
      </w:r>
    </w:p>
    <w:p w14:paraId="07CD6288"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6. Odňatie FSC príslušným NSA, DSA alebo akýmkoľvek iným príslušným</w:t>
      </w:r>
      <w:r w:rsidR="003C35C1">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bezpečnostným orgánom predstavuje pre vere</w:t>
      </w:r>
      <w:r w:rsidR="003C35C1">
        <w:rPr>
          <w:rFonts w:ascii="Arial Narrow" w:eastAsiaTheme="minorHAnsi" w:hAnsi="Arial Narrow" w:cs="NimbusSans-Regular"/>
          <w:sz w:val="22"/>
          <w:szCs w:val="22"/>
          <w:lang w:eastAsia="en-US"/>
        </w:rPr>
        <w:t xml:space="preserve">jného obstarávateľa alebo orgán </w:t>
      </w:r>
      <w:r w:rsidRPr="005641C8">
        <w:rPr>
          <w:rFonts w:ascii="Arial Narrow" w:eastAsiaTheme="minorHAnsi" w:hAnsi="Arial Narrow" w:cs="NimbusSans-Regular"/>
          <w:sz w:val="22"/>
          <w:szCs w:val="22"/>
          <w:lang w:eastAsia="en-US"/>
        </w:rPr>
        <w:t>poskytujúci grant dostatočný dôvod na vypovedanie utajovanej zmluvy alebo na</w:t>
      </w:r>
    </w:p>
    <w:p w14:paraId="6D49ADAE"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vylúčenie záujemcu, uchádzača alebo žiadateľa</w:t>
      </w:r>
      <w:r w:rsidR="003C35C1">
        <w:rPr>
          <w:rFonts w:ascii="Arial Narrow" w:eastAsiaTheme="minorHAnsi" w:hAnsi="Arial Narrow" w:cs="NimbusSans-Regular"/>
          <w:sz w:val="22"/>
          <w:szCs w:val="22"/>
          <w:lang w:eastAsia="en-US"/>
        </w:rPr>
        <w:t xml:space="preserve"> zo súťaže. Ustanovenie v tomto </w:t>
      </w:r>
      <w:r w:rsidRPr="005641C8">
        <w:rPr>
          <w:rFonts w:ascii="Arial Narrow" w:eastAsiaTheme="minorHAnsi" w:hAnsi="Arial Narrow" w:cs="NimbusSans-Regular"/>
          <w:sz w:val="22"/>
          <w:szCs w:val="22"/>
          <w:lang w:eastAsia="en-US"/>
        </w:rPr>
        <w:t>zmysle sa uvedie vo vzorových zmluvách a d</w:t>
      </w:r>
      <w:r w:rsidR="003C35C1">
        <w:rPr>
          <w:rFonts w:ascii="Arial Narrow" w:eastAsiaTheme="minorHAnsi" w:hAnsi="Arial Narrow" w:cs="NimbusSans-Regular"/>
          <w:sz w:val="22"/>
          <w:szCs w:val="22"/>
          <w:lang w:eastAsia="en-US"/>
        </w:rPr>
        <w:t xml:space="preserve">ohodách o grante, ktoré sa majú </w:t>
      </w:r>
      <w:r w:rsidRPr="005641C8">
        <w:rPr>
          <w:rFonts w:ascii="Arial Narrow" w:eastAsiaTheme="minorHAnsi" w:hAnsi="Arial Narrow" w:cs="NimbusSans-Regular"/>
          <w:sz w:val="22"/>
          <w:szCs w:val="22"/>
          <w:lang w:eastAsia="en-US"/>
        </w:rPr>
        <w:t>vypracovať.“</w:t>
      </w:r>
    </w:p>
    <w:p w14:paraId="3E98E7D8" w14:textId="77777777" w:rsidR="003F2D25" w:rsidRPr="003C35C1"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76. Z vyššie citovaného ustanovenia je zrejmé, že</w:t>
      </w:r>
      <w:r w:rsidR="003C35C1">
        <w:rPr>
          <w:rFonts w:ascii="Arial Narrow" w:eastAsiaTheme="minorHAnsi" w:hAnsi="Arial Narrow" w:cs="NimbusSans-Regular"/>
          <w:sz w:val="22"/>
          <w:szCs w:val="22"/>
          <w:lang w:eastAsia="en-US"/>
        </w:rPr>
        <w:t xml:space="preserve"> tam uvedený postup sa aplikuje </w:t>
      </w:r>
      <w:r w:rsidRPr="005641C8">
        <w:rPr>
          <w:rFonts w:ascii="Arial Narrow" w:eastAsiaTheme="minorHAnsi" w:hAnsi="Arial Narrow" w:cs="NimbusSans-Regular"/>
          <w:sz w:val="22"/>
          <w:szCs w:val="22"/>
          <w:lang w:eastAsia="en-US"/>
        </w:rPr>
        <w:t xml:space="preserve">v prípade, keď </w:t>
      </w:r>
      <w:r w:rsidR="003C35C1">
        <w:rPr>
          <w:rFonts w:ascii="Arial Narrow" w:eastAsiaTheme="minorHAnsi" w:hAnsi="Arial Narrow" w:cs="NimbusSans-Regular"/>
          <w:sz w:val="22"/>
          <w:szCs w:val="22"/>
          <w:lang w:eastAsia="en-US"/>
        </w:rPr>
        <w:t xml:space="preserve">ako verejný </w:t>
      </w:r>
      <w:r w:rsidRPr="005641C8">
        <w:rPr>
          <w:rFonts w:ascii="Arial Narrow" w:eastAsiaTheme="minorHAnsi" w:hAnsi="Arial Narrow" w:cs="NimbusSans-Regular"/>
          <w:sz w:val="22"/>
          <w:szCs w:val="22"/>
          <w:lang w:eastAsia="en-US"/>
        </w:rPr>
        <w:t xml:space="preserve">obstarávateľ vystupuje </w:t>
      </w:r>
      <w:r w:rsidR="003C35C1">
        <w:rPr>
          <w:rFonts w:ascii="Arial Narrow" w:eastAsiaTheme="minorHAnsi" w:hAnsi="Arial Narrow" w:cs="NimbusSans-Regular"/>
          <w:sz w:val="22"/>
          <w:szCs w:val="22"/>
          <w:lang w:eastAsia="en-US"/>
        </w:rPr>
        <w:t xml:space="preserve">príslušné oddelenie Komisie, </w:t>
      </w:r>
      <w:proofErr w:type="spellStart"/>
      <w:r w:rsidR="003C35C1">
        <w:rPr>
          <w:rFonts w:ascii="Arial Narrow" w:eastAsiaTheme="minorHAnsi" w:hAnsi="Arial Narrow" w:cs="NimbusSans-Regular"/>
          <w:sz w:val="22"/>
          <w:szCs w:val="22"/>
          <w:lang w:eastAsia="en-US"/>
        </w:rPr>
        <w:t>t.</w:t>
      </w:r>
      <w:r w:rsidRPr="005641C8">
        <w:rPr>
          <w:rFonts w:ascii="Arial Narrow" w:eastAsiaTheme="minorHAnsi" w:hAnsi="Arial Narrow" w:cs="NimbusSans-Regular"/>
          <w:sz w:val="22"/>
          <w:szCs w:val="22"/>
          <w:lang w:eastAsia="en-US"/>
        </w:rPr>
        <w:t>j</w:t>
      </w:r>
      <w:proofErr w:type="spellEnd"/>
      <w:r w:rsidRPr="005641C8">
        <w:rPr>
          <w:rFonts w:ascii="Arial Narrow" w:eastAsiaTheme="minorHAnsi" w:hAnsi="Arial Narrow" w:cs="NimbusSans-Regular"/>
          <w:sz w:val="22"/>
          <w:szCs w:val="22"/>
          <w:lang w:eastAsia="en-US"/>
        </w:rPr>
        <w:t>. ide o odlišný prípad, ako v prípade verejnej súťaže</w:t>
      </w:r>
      <w:r w:rsidR="003C35C1">
        <w:rPr>
          <w:rFonts w:ascii="Arial Narrow" w:eastAsiaTheme="minorHAnsi" w:hAnsi="Arial Narrow" w:cs="NimbusSans-Regular"/>
          <w:sz w:val="22"/>
          <w:szCs w:val="22"/>
          <w:lang w:eastAsia="en-US"/>
        </w:rPr>
        <w:t xml:space="preserve"> vyhlásenej ministerstvom. Aj v </w:t>
      </w:r>
      <w:r w:rsidRPr="005641C8">
        <w:rPr>
          <w:rFonts w:ascii="Arial Narrow" w:eastAsiaTheme="minorHAnsi" w:hAnsi="Arial Narrow" w:cs="NimbusSans-Regular"/>
          <w:sz w:val="22"/>
          <w:szCs w:val="22"/>
          <w:lang w:eastAsia="en-US"/>
        </w:rPr>
        <w:t>takom prípade je navyše zrejmé, že pri</w:t>
      </w:r>
      <w:r w:rsidR="003C35C1">
        <w:rPr>
          <w:rFonts w:ascii="Arial Narrow" w:eastAsiaTheme="minorHAnsi" w:hAnsi="Arial Narrow" w:cs="NimbusSans-Regular"/>
          <w:sz w:val="22"/>
          <w:szCs w:val="22"/>
          <w:lang w:eastAsia="en-US"/>
        </w:rPr>
        <w:t xml:space="preserve">emyselnú bezpečnostnú previerku </w:t>
      </w:r>
      <w:r w:rsidRPr="005641C8">
        <w:rPr>
          <w:rFonts w:ascii="Arial Narrow" w:eastAsiaTheme="minorHAnsi" w:hAnsi="Arial Narrow" w:cs="NimbusSans-Regular"/>
          <w:sz w:val="22"/>
          <w:szCs w:val="22"/>
          <w:lang w:eastAsia="en-US"/>
        </w:rPr>
        <w:t>nepredkladá priamo príslušný hospodársky sub</w:t>
      </w:r>
      <w:r w:rsidR="003C35C1">
        <w:rPr>
          <w:rFonts w:ascii="Arial Narrow" w:eastAsiaTheme="minorHAnsi" w:hAnsi="Arial Narrow" w:cs="NimbusSans-Regular"/>
          <w:sz w:val="22"/>
          <w:szCs w:val="22"/>
          <w:lang w:eastAsia="en-US"/>
        </w:rPr>
        <w:t xml:space="preserve">jekt, no predkladá ju príslušný </w:t>
      </w:r>
      <w:r w:rsidRPr="005641C8">
        <w:rPr>
          <w:rFonts w:ascii="Arial Narrow" w:eastAsiaTheme="minorHAnsi" w:hAnsi="Arial Narrow" w:cs="NimbusSans-Regular"/>
          <w:sz w:val="22"/>
          <w:szCs w:val="22"/>
          <w:lang w:eastAsia="en-US"/>
        </w:rPr>
        <w:t>národný bezpečnostný orgán alebo určený be</w:t>
      </w:r>
      <w:r w:rsidR="003C35C1">
        <w:rPr>
          <w:rFonts w:ascii="Arial Narrow" w:eastAsiaTheme="minorHAnsi" w:hAnsi="Arial Narrow" w:cs="NimbusSans-Regular"/>
          <w:sz w:val="22"/>
          <w:szCs w:val="22"/>
          <w:lang w:eastAsia="en-US"/>
        </w:rPr>
        <w:t xml:space="preserve">zpečnostný orgán bezpečnostnému </w:t>
      </w:r>
      <w:r w:rsidRPr="005641C8">
        <w:rPr>
          <w:rFonts w:ascii="Arial Narrow" w:eastAsiaTheme="minorHAnsi" w:hAnsi="Arial Narrow" w:cs="NimbusSans-Regular"/>
          <w:sz w:val="22"/>
          <w:szCs w:val="22"/>
          <w:lang w:eastAsia="en-US"/>
        </w:rPr>
        <w:t xml:space="preserve">orgánu Komisie, ktorý ju následne predkladá </w:t>
      </w:r>
      <w:r w:rsidR="003C35C1">
        <w:rPr>
          <w:rFonts w:ascii="Arial Narrow" w:eastAsiaTheme="minorHAnsi" w:hAnsi="Arial Narrow" w:cs="NimbusSans-Regular"/>
          <w:sz w:val="22"/>
          <w:szCs w:val="22"/>
          <w:lang w:eastAsia="en-US"/>
        </w:rPr>
        <w:t xml:space="preserve">oddeleniu Komisie vystupujúcemu </w:t>
      </w:r>
      <w:r w:rsidRPr="005641C8">
        <w:rPr>
          <w:rFonts w:ascii="Arial Narrow" w:eastAsiaTheme="minorHAnsi" w:hAnsi="Arial Narrow" w:cs="NimbusSans-Regular"/>
          <w:sz w:val="22"/>
          <w:szCs w:val="22"/>
          <w:lang w:eastAsia="en-US"/>
        </w:rPr>
        <w:t xml:space="preserve">ako verejný obstarávateľ, t. j. uplatní sa obdobný postup, ako </w:t>
      </w:r>
      <w:r w:rsidR="003C35C1">
        <w:rPr>
          <w:rFonts w:ascii="Arial Narrow" w:eastAsiaTheme="minorHAnsi" w:hAnsi="Arial Narrow" w:cs="NimbusSans-Regular"/>
          <w:sz w:val="22"/>
          <w:szCs w:val="22"/>
          <w:lang w:eastAsia="en-US"/>
        </w:rPr>
        <w:t xml:space="preserve">žiadateľ uvádzal vo </w:t>
      </w:r>
      <w:r w:rsidRPr="005641C8">
        <w:rPr>
          <w:rFonts w:ascii="Arial Narrow" w:eastAsiaTheme="minorHAnsi" w:hAnsi="Arial Narrow" w:cs="NimbusSans-Regular"/>
          <w:sz w:val="22"/>
          <w:szCs w:val="22"/>
          <w:lang w:eastAsia="en-US"/>
        </w:rPr>
        <w:t>svojej žiadosti o vysvetlenie 2.</w:t>
      </w:r>
    </w:p>
    <w:p w14:paraId="0B031839"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77. V prípade verejnej súťaže vyhlásenej verejný</w:t>
      </w:r>
      <w:r w:rsidR="003C35C1">
        <w:rPr>
          <w:rFonts w:ascii="Arial Narrow" w:eastAsiaTheme="minorHAnsi" w:hAnsi="Arial Narrow" w:cs="NimbusSans-Regular"/>
          <w:sz w:val="22"/>
          <w:szCs w:val="22"/>
          <w:lang w:eastAsia="en-US"/>
        </w:rPr>
        <w:t xml:space="preserve">m obstarávateľom je pri získaní potvrdenia o priemyselnej </w:t>
      </w:r>
      <w:r w:rsidRPr="005641C8">
        <w:rPr>
          <w:rFonts w:ascii="Arial Narrow" w:eastAsiaTheme="minorHAnsi" w:hAnsi="Arial Narrow" w:cs="NimbusSans-Regular"/>
          <w:sz w:val="22"/>
          <w:szCs w:val="22"/>
          <w:lang w:eastAsia="en-US"/>
        </w:rPr>
        <w:t>bezpečnosti nutné post</w:t>
      </w:r>
      <w:r w:rsidR="003C35C1">
        <w:rPr>
          <w:rFonts w:ascii="Arial Narrow" w:eastAsiaTheme="minorHAnsi" w:hAnsi="Arial Narrow" w:cs="NimbusSans-Regular"/>
          <w:sz w:val="22"/>
          <w:szCs w:val="22"/>
          <w:lang w:eastAsia="en-US"/>
        </w:rPr>
        <w:t xml:space="preserve">upovať v súlade s ustanoveniami </w:t>
      </w:r>
      <w:r w:rsidRPr="005641C8">
        <w:rPr>
          <w:rFonts w:ascii="Arial Narrow" w:eastAsiaTheme="minorHAnsi" w:hAnsi="Arial Narrow" w:cs="NimbusSans-Regular"/>
          <w:sz w:val="22"/>
          <w:szCs w:val="22"/>
          <w:lang w:eastAsia="en-US"/>
        </w:rPr>
        <w:t>nemeckého zákona o požiadavkách a postupoch</w:t>
      </w:r>
      <w:r w:rsidR="003C35C1">
        <w:rPr>
          <w:rFonts w:ascii="Arial Narrow" w:eastAsiaTheme="minorHAnsi" w:hAnsi="Arial Narrow" w:cs="NimbusSans-Regular"/>
          <w:sz w:val="22"/>
          <w:szCs w:val="22"/>
          <w:lang w:eastAsia="en-US"/>
        </w:rPr>
        <w:t xml:space="preserve"> pre federálne bezpečnostné </w:t>
      </w:r>
      <w:r w:rsidRPr="005641C8">
        <w:rPr>
          <w:rFonts w:ascii="Arial Narrow" w:eastAsiaTheme="minorHAnsi" w:hAnsi="Arial Narrow" w:cs="NimbusSans-Regular"/>
          <w:sz w:val="22"/>
          <w:szCs w:val="22"/>
          <w:lang w:eastAsia="en-US"/>
        </w:rPr>
        <w:t>previerky a ochranu utajovaných skutočností (z</w:t>
      </w:r>
      <w:r w:rsidR="003C35C1">
        <w:rPr>
          <w:rFonts w:ascii="Arial Narrow" w:eastAsiaTheme="minorHAnsi" w:hAnsi="Arial Narrow" w:cs="NimbusSans-Regular"/>
          <w:sz w:val="22"/>
          <w:szCs w:val="22"/>
          <w:lang w:eastAsia="en-US"/>
        </w:rPr>
        <w:t xml:space="preserve">ákon o previerkach bezpečnosti) </w:t>
      </w:r>
      <w:r w:rsidRPr="005641C8">
        <w:rPr>
          <w:rFonts w:ascii="Arial Narrow" w:eastAsiaTheme="minorHAnsi" w:hAnsi="Arial Narrow" w:cs="NimbusSans-Regular"/>
          <w:sz w:val="22"/>
          <w:szCs w:val="22"/>
          <w:lang w:eastAsia="en-US"/>
        </w:rPr>
        <w:t>ako aj podľa príručky na vykonávanie zákona o pr</w:t>
      </w:r>
      <w:r w:rsidR="003C35C1">
        <w:rPr>
          <w:rFonts w:ascii="Arial Narrow" w:eastAsiaTheme="minorHAnsi" w:hAnsi="Arial Narrow" w:cs="NimbusSans-Regular"/>
          <w:sz w:val="22"/>
          <w:szCs w:val="22"/>
          <w:lang w:eastAsia="en-US"/>
        </w:rPr>
        <w:t xml:space="preserve">evierkach bezpečnosti, ktoré sú </w:t>
      </w:r>
      <w:r w:rsidRPr="005641C8">
        <w:rPr>
          <w:rFonts w:ascii="Arial Narrow" w:eastAsiaTheme="minorHAnsi" w:hAnsi="Arial Narrow" w:cs="NimbusSans-Regular"/>
          <w:sz w:val="22"/>
          <w:szCs w:val="22"/>
          <w:lang w:eastAsia="en-US"/>
        </w:rPr>
        <w:t>právne záväzné.</w:t>
      </w:r>
    </w:p>
    <w:p w14:paraId="10C4F284"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78. V zmysle bodu 2.4.1.1 (2) príručky na vykonávanie </w:t>
      </w:r>
      <w:r w:rsidR="003C35C1">
        <w:rPr>
          <w:rFonts w:ascii="Arial Narrow" w:eastAsiaTheme="minorHAnsi" w:hAnsi="Arial Narrow" w:cs="NimbusSans-Regular"/>
          <w:sz w:val="22"/>
          <w:szCs w:val="22"/>
          <w:lang w:eastAsia="en-US"/>
        </w:rPr>
        <w:t xml:space="preserve">zákona o previerkach </w:t>
      </w:r>
      <w:r w:rsidRPr="005641C8">
        <w:rPr>
          <w:rFonts w:ascii="Arial Narrow" w:eastAsiaTheme="minorHAnsi" w:hAnsi="Arial Narrow" w:cs="NimbusSans-Regular"/>
          <w:sz w:val="22"/>
          <w:szCs w:val="22"/>
          <w:lang w:eastAsia="en-US"/>
        </w:rPr>
        <w:t>bezpečnosti potvrdenie o priemyselnej bezp</w:t>
      </w:r>
      <w:r w:rsidR="003C35C1">
        <w:rPr>
          <w:rFonts w:ascii="Arial Narrow" w:eastAsiaTheme="minorHAnsi" w:hAnsi="Arial Narrow" w:cs="NimbusSans-Regular"/>
          <w:sz w:val="22"/>
          <w:szCs w:val="22"/>
          <w:lang w:eastAsia="en-US"/>
        </w:rPr>
        <w:t xml:space="preserve">ečnosti sa nesmie kopírovať ani </w:t>
      </w:r>
      <w:r w:rsidRPr="005641C8">
        <w:rPr>
          <w:rFonts w:ascii="Arial Narrow" w:eastAsiaTheme="minorHAnsi" w:hAnsi="Arial Narrow" w:cs="NimbusSans-Regular"/>
          <w:sz w:val="22"/>
          <w:szCs w:val="22"/>
          <w:lang w:eastAsia="en-US"/>
        </w:rPr>
        <w:t>sprístupňovať tretím osobám, a preto ho žiadateľ nie je oprávnený predložiť</w:t>
      </w:r>
    </w:p>
    <w:p w14:paraId="6E986115"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verejnému obstarávateľovi priamo.</w:t>
      </w:r>
    </w:p>
    <w:p w14:paraId="66D14622"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79. Medzi vládou Slovenskej republiky a vládou Spol</w:t>
      </w:r>
      <w:r w:rsidR="003C35C1">
        <w:rPr>
          <w:rFonts w:ascii="Arial Narrow" w:eastAsiaTheme="minorHAnsi" w:hAnsi="Arial Narrow" w:cs="NimbusSans-Regular"/>
          <w:sz w:val="22"/>
          <w:szCs w:val="22"/>
          <w:lang w:eastAsia="en-US"/>
        </w:rPr>
        <w:t xml:space="preserve">kovej republiky Nemecko bola </w:t>
      </w:r>
      <w:r w:rsidRPr="005641C8">
        <w:rPr>
          <w:rFonts w:ascii="Arial Narrow" w:eastAsiaTheme="minorHAnsi" w:hAnsi="Arial Narrow" w:cs="NimbusSans-Regular"/>
          <w:sz w:val="22"/>
          <w:szCs w:val="22"/>
          <w:lang w:eastAsia="en-US"/>
        </w:rPr>
        <w:t>uzavretá Dohoda o vzájomnej ochrane utajo</w:t>
      </w:r>
      <w:r w:rsidR="003C35C1">
        <w:rPr>
          <w:rFonts w:ascii="Arial Narrow" w:eastAsiaTheme="minorHAnsi" w:hAnsi="Arial Narrow" w:cs="NimbusSans-Regular"/>
          <w:sz w:val="22"/>
          <w:szCs w:val="22"/>
          <w:lang w:eastAsia="en-US"/>
        </w:rPr>
        <w:t xml:space="preserve">vaných skutočností z 01.07.1998 </w:t>
      </w:r>
      <w:r w:rsidRPr="005641C8">
        <w:rPr>
          <w:rFonts w:ascii="Arial Narrow" w:eastAsiaTheme="minorHAnsi" w:hAnsi="Arial Narrow" w:cs="NimbusSans-Regular"/>
          <w:sz w:val="22"/>
          <w:szCs w:val="22"/>
          <w:lang w:eastAsia="en-US"/>
        </w:rPr>
        <w:t>(oznámenie č. 289/1998 Z. z.), v znení dodatku k dohode z 14.12.2007</w:t>
      </w:r>
    </w:p>
    <w:p w14:paraId="057C6896"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(oznámenie č. 49/2008 Z. z.); (ďalej spolu ako „Dohoda“).</w:t>
      </w:r>
    </w:p>
    <w:p w14:paraId="10C4FAFE"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80. V zmysle Dohody strana Dohody (štát) sprístu</w:t>
      </w:r>
      <w:r w:rsidR="003C35C1">
        <w:rPr>
          <w:rFonts w:ascii="Arial Narrow" w:eastAsiaTheme="minorHAnsi" w:hAnsi="Arial Narrow" w:cs="NimbusSans-Regular"/>
          <w:sz w:val="22"/>
          <w:szCs w:val="22"/>
          <w:lang w:eastAsia="en-US"/>
        </w:rPr>
        <w:t xml:space="preserve">pňuje dôverné informácie druhej strane Dohody (štátu) </w:t>
      </w:r>
      <w:r w:rsidRPr="005641C8">
        <w:rPr>
          <w:rFonts w:ascii="Arial Narrow" w:eastAsiaTheme="minorHAnsi" w:hAnsi="Arial Narrow" w:cs="NimbusSans-Regular"/>
          <w:sz w:val="22"/>
          <w:szCs w:val="22"/>
          <w:lang w:eastAsia="en-US"/>
        </w:rPr>
        <w:t xml:space="preserve">prostredníctvom na to </w:t>
      </w:r>
      <w:r w:rsidR="003C35C1">
        <w:rPr>
          <w:rFonts w:ascii="Arial Narrow" w:eastAsiaTheme="minorHAnsi" w:hAnsi="Arial Narrow" w:cs="NimbusSans-Regular"/>
          <w:sz w:val="22"/>
          <w:szCs w:val="22"/>
          <w:lang w:eastAsia="en-US"/>
        </w:rPr>
        <w:t xml:space="preserve">výslovne oprávnených úradov, za </w:t>
      </w:r>
      <w:r w:rsidRPr="005641C8">
        <w:rPr>
          <w:rFonts w:ascii="Arial Narrow" w:eastAsiaTheme="minorHAnsi" w:hAnsi="Arial Narrow" w:cs="NimbusSans-Regular"/>
          <w:sz w:val="22"/>
          <w:szCs w:val="22"/>
          <w:lang w:eastAsia="en-US"/>
        </w:rPr>
        <w:t>účelom vyhovieť požiadavkám verejnej správy al</w:t>
      </w:r>
      <w:r w:rsidR="003C35C1">
        <w:rPr>
          <w:rFonts w:ascii="Arial Narrow" w:eastAsiaTheme="minorHAnsi" w:hAnsi="Arial Narrow" w:cs="NimbusSans-Regular"/>
          <w:sz w:val="22"/>
          <w:szCs w:val="22"/>
          <w:lang w:eastAsia="en-US"/>
        </w:rPr>
        <w:t xml:space="preserve">ebo v rámci štátnych objednávok </w:t>
      </w:r>
      <w:r w:rsidRPr="005641C8">
        <w:rPr>
          <w:rFonts w:ascii="Arial Narrow" w:eastAsiaTheme="minorHAnsi" w:hAnsi="Arial Narrow" w:cs="NimbusSans-Regular"/>
          <w:sz w:val="22"/>
          <w:szCs w:val="22"/>
          <w:lang w:eastAsia="en-US"/>
        </w:rPr>
        <w:t>verejných alebo súkromných sektorov.</w:t>
      </w:r>
    </w:p>
    <w:p w14:paraId="6FDD9419"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81. Ďalej, podľa článku 2a ods. 2 Dohody: „Zml</w:t>
      </w:r>
      <w:r w:rsidR="003C35C1">
        <w:rPr>
          <w:rFonts w:ascii="Arial Narrow" w:eastAsiaTheme="minorHAnsi" w:hAnsi="Arial Narrow" w:cs="NimbusSans-Regular"/>
          <w:sz w:val="22"/>
          <w:szCs w:val="22"/>
          <w:lang w:eastAsia="en-US"/>
        </w:rPr>
        <w:t xml:space="preserve">uvné strany uznávajú na základe </w:t>
      </w:r>
      <w:r w:rsidRPr="005641C8">
        <w:rPr>
          <w:rFonts w:ascii="Arial Narrow" w:eastAsiaTheme="minorHAnsi" w:hAnsi="Arial Narrow" w:cs="NimbusSans-Regular"/>
          <w:sz w:val="22"/>
          <w:szCs w:val="22"/>
          <w:lang w:eastAsia="en-US"/>
        </w:rPr>
        <w:t>žiadosti príslušného orgánu štátu druhej zmluvnej s</w:t>
      </w:r>
      <w:r w:rsidR="003C35C1">
        <w:rPr>
          <w:rFonts w:ascii="Arial Narrow" w:eastAsiaTheme="minorHAnsi" w:hAnsi="Arial Narrow" w:cs="NimbusSans-Regular"/>
          <w:sz w:val="22"/>
          <w:szCs w:val="22"/>
          <w:lang w:eastAsia="en-US"/>
        </w:rPr>
        <w:t xml:space="preserve">trany potvrdenia o priemyselnej </w:t>
      </w:r>
      <w:r w:rsidRPr="005641C8">
        <w:rPr>
          <w:rFonts w:ascii="Arial Narrow" w:eastAsiaTheme="minorHAnsi" w:hAnsi="Arial Narrow" w:cs="NimbusSans-Regular"/>
          <w:sz w:val="22"/>
          <w:szCs w:val="22"/>
          <w:lang w:eastAsia="en-US"/>
        </w:rPr>
        <w:t>bezpečnosti právnických osôb vydané v súla</w:t>
      </w:r>
      <w:r w:rsidR="003C35C1">
        <w:rPr>
          <w:rFonts w:ascii="Arial Narrow" w:eastAsiaTheme="minorHAnsi" w:hAnsi="Arial Narrow" w:cs="NimbusSans-Regular"/>
          <w:sz w:val="22"/>
          <w:szCs w:val="22"/>
          <w:lang w:eastAsia="en-US"/>
        </w:rPr>
        <w:t xml:space="preserve">de s príslušnými vnútroštátnymi </w:t>
      </w:r>
      <w:r w:rsidRPr="005641C8">
        <w:rPr>
          <w:rFonts w:ascii="Arial Narrow" w:eastAsiaTheme="minorHAnsi" w:hAnsi="Arial Narrow" w:cs="NimbusSans-Regular"/>
          <w:sz w:val="22"/>
          <w:szCs w:val="22"/>
          <w:lang w:eastAsia="en-US"/>
        </w:rPr>
        <w:t>právnymi predpismi na štátnom území druhej zmluvnej strany.“</w:t>
      </w:r>
    </w:p>
    <w:p w14:paraId="22877B45"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82. Potvrdenie o priemyselnej bezpečnosti ži</w:t>
      </w:r>
      <w:r w:rsidR="003C35C1">
        <w:rPr>
          <w:rFonts w:ascii="Arial Narrow" w:eastAsiaTheme="minorHAnsi" w:hAnsi="Arial Narrow" w:cs="NimbusSans-Regular"/>
          <w:sz w:val="22"/>
          <w:szCs w:val="22"/>
          <w:lang w:eastAsia="en-US"/>
        </w:rPr>
        <w:t xml:space="preserve">adateľa tak môže byť poskytnuté </w:t>
      </w:r>
      <w:r w:rsidRPr="005641C8">
        <w:rPr>
          <w:rFonts w:ascii="Arial Narrow" w:eastAsiaTheme="minorHAnsi" w:hAnsi="Arial Narrow" w:cs="NimbusSans-Regular"/>
          <w:sz w:val="22"/>
          <w:szCs w:val="22"/>
          <w:lang w:eastAsia="en-US"/>
        </w:rPr>
        <w:t>verejnému obstarávateľovi výlučne na z</w:t>
      </w:r>
      <w:r w:rsidR="003C35C1">
        <w:rPr>
          <w:rFonts w:ascii="Arial Narrow" w:eastAsiaTheme="minorHAnsi" w:hAnsi="Arial Narrow" w:cs="NimbusSans-Regular"/>
          <w:sz w:val="22"/>
          <w:szCs w:val="22"/>
          <w:lang w:eastAsia="en-US"/>
        </w:rPr>
        <w:t xml:space="preserve">áklade „Žiadosti o potvrdenie o </w:t>
      </w:r>
      <w:r w:rsidRPr="005641C8">
        <w:rPr>
          <w:rFonts w:ascii="Arial Narrow" w:eastAsiaTheme="minorHAnsi" w:hAnsi="Arial Narrow" w:cs="NimbusSans-Regular"/>
          <w:sz w:val="22"/>
          <w:szCs w:val="22"/>
          <w:lang w:eastAsia="en-US"/>
        </w:rPr>
        <w:t>priemyselnej bezpečnosti” („</w:t>
      </w:r>
      <w:proofErr w:type="spellStart"/>
      <w:r w:rsidRPr="005641C8">
        <w:rPr>
          <w:rFonts w:ascii="Arial Narrow" w:eastAsiaTheme="minorHAnsi" w:hAnsi="Arial Narrow" w:cs="NimbusSans-Regular"/>
          <w:sz w:val="22"/>
          <w:szCs w:val="22"/>
          <w:lang w:eastAsia="en-US"/>
        </w:rPr>
        <w:t>Request</w:t>
      </w:r>
      <w:proofErr w:type="spellEnd"/>
      <w:r w:rsidRPr="005641C8">
        <w:rPr>
          <w:rFonts w:ascii="Arial Narrow" w:eastAsiaTheme="minorHAnsi" w:hAnsi="Arial Narrow" w:cs="NimbusSans-Regular"/>
          <w:sz w:val="22"/>
          <w:szCs w:val="22"/>
          <w:lang w:eastAsia="en-US"/>
        </w:rPr>
        <w:t xml:space="preserve"> </w:t>
      </w:r>
      <w:proofErr w:type="spellStart"/>
      <w:r w:rsidRPr="005641C8">
        <w:rPr>
          <w:rFonts w:ascii="Arial Narrow" w:eastAsiaTheme="minorHAnsi" w:hAnsi="Arial Narrow" w:cs="NimbusSans-Regular"/>
          <w:sz w:val="22"/>
          <w:szCs w:val="22"/>
          <w:lang w:eastAsia="en-US"/>
        </w:rPr>
        <w:t>for</w:t>
      </w:r>
      <w:proofErr w:type="spellEnd"/>
      <w:r w:rsidRPr="005641C8">
        <w:rPr>
          <w:rFonts w:ascii="Arial Narrow" w:eastAsiaTheme="minorHAnsi" w:hAnsi="Arial Narrow" w:cs="NimbusSans-Regular"/>
          <w:sz w:val="22"/>
          <w:szCs w:val="22"/>
          <w:lang w:eastAsia="en-US"/>
        </w:rPr>
        <w:t xml:space="preserve"> a </w:t>
      </w:r>
      <w:proofErr w:type="spellStart"/>
      <w:r w:rsidRPr="005641C8">
        <w:rPr>
          <w:rFonts w:ascii="Arial Narrow" w:eastAsiaTheme="minorHAnsi" w:hAnsi="Arial Narrow" w:cs="NimbusSans-Regular"/>
          <w:sz w:val="22"/>
          <w:szCs w:val="22"/>
          <w:lang w:eastAsia="en-US"/>
        </w:rPr>
        <w:t>Facility</w:t>
      </w:r>
      <w:proofErr w:type="spellEnd"/>
      <w:r w:rsidRPr="005641C8">
        <w:rPr>
          <w:rFonts w:ascii="Arial Narrow" w:eastAsiaTheme="minorHAnsi" w:hAnsi="Arial Narrow" w:cs="NimbusSans-Regular"/>
          <w:sz w:val="22"/>
          <w:szCs w:val="22"/>
          <w:lang w:eastAsia="en-US"/>
        </w:rPr>
        <w:t xml:space="preserve"> </w:t>
      </w:r>
      <w:proofErr w:type="spellStart"/>
      <w:r w:rsidRPr="005641C8">
        <w:rPr>
          <w:rFonts w:ascii="Arial Narrow" w:eastAsiaTheme="minorHAnsi" w:hAnsi="Arial Narrow" w:cs="NimbusSans-Regular"/>
          <w:sz w:val="22"/>
          <w:szCs w:val="22"/>
          <w:lang w:eastAsia="en-US"/>
        </w:rPr>
        <w:t>Security</w:t>
      </w:r>
      <w:proofErr w:type="spellEnd"/>
      <w:r w:rsidRPr="005641C8">
        <w:rPr>
          <w:rFonts w:ascii="Arial Narrow" w:eastAsiaTheme="minorHAnsi" w:hAnsi="Arial Narrow" w:cs="NimbusSans-Regular"/>
          <w:sz w:val="22"/>
          <w:szCs w:val="22"/>
          <w:lang w:eastAsia="en-US"/>
        </w:rPr>
        <w:t xml:space="preserve"> </w:t>
      </w:r>
      <w:proofErr w:type="spellStart"/>
      <w:r w:rsidRPr="005641C8">
        <w:rPr>
          <w:rFonts w:ascii="Arial Narrow" w:eastAsiaTheme="minorHAnsi" w:hAnsi="Arial Narrow" w:cs="NimbusSans-Regular"/>
          <w:sz w:val="22"/>
          <w:szCs w:val="22"/>
          <w:lang w:eastAsia="en-US"/>
        </w:rPr>
        <w:t>Clearance</w:t>
      </w:r>
      <w:proofErr w:type="spellEnd"/>
      <w:r w:rsidRPr="005641C8">
        <w:rPr>
          <w:rFonts w:ascii="Arial Narrow" w:eastAsiaTheme="minorHAnsi" w:hAnsi="Arial Narrow" w:cs="NimbusSans-Regular"/>
          <w:sz w:val="22"/>
          <w:szCs w:val="22"/>
          <w:lang w:eastAsia="en-US"/>
        </w:rPr>
        <w:t xml:space="preserve"> </w:t>
      </w:r>
      <w:proofErr w:type="spellStart"/>
      <w:r w:rsidRPr="005641C8">
        <w:rPr>
          <w:rFonts w:ascii="Arial Narrow" w:eastAsiaTheme="minorHAnsi" w:hAnsi="Arial Narrow" w:cs="NimbusSans-Regular"/>
          <w:sz w:val="22"/>
          <w:szCs w:val="22"/>
          <w:lang w:eastAsia="en-US"/>
        </w:rPr>
        <w:t>Assurance</w:t>
      </w:r>
      <w:proofErr w:type="spellEnd"/>
      <w:r w:rsidRPr="005641C8">
        <w:rPr>
          <w:rFonts w:ascii="Arial Narrow" w:eastAsiaTheme="minorHAnsi" w:hAnsi="Arial Narrow" w:cs="NimbusSans-Regular"/>
          <w:sz w:val="22"/>
          <w:szCs w:val="22"/>
          <w:lang w:eastAsia="en-US"/>
        </w:rPr>
        <w:t>”),</w:t>
      </w:r>
    </w:p>
    <w:p w14:paraId="4290C708"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podanej Národným bezpečnostným úradom Sl</w:t>
      </w:r>
      <w:r w:rsidR="003C35C1">
        <w:rPr>
          <w:rFonts w:ascii="Arial Narrow" w:eastAsiaTheme="minorHAnsi" w:hAnsi="Arial Narrow" w:cs="NimbusSans-Regular"/>
          <w:sz w:val="22"/>
          <w:szCs w:val="22"/>
          <w:lang w:eastAsia="en-US"/>
        </w:rPr>
        <w:t xml:space="preserve">ovenskej republiky na Federálne </w:t>
      </w:r>
      <w:r w:rsidRPr="005641C8">
        <w:rPr>
          <w:rFonts w:ascii="Arial Narrow" w:eastAsiaTheme="minorHAnsi" w:hAnsi="Arial Narrow" w:cs="NimbusSans-Regular"/>
          <w:sz w:val="22"/>
          <w:szCs w:val="22"/>
          <w:lang w:eastAsia="en-US"/>
        </w:rPr>
        <w:t>ministerstvo hospodárstva a energet</w:t>
      </w:r>
      <w:r w:rsidR="003C35C1">
        <w:rPr>
          <w:rFonts w:ascii="Arial Narrow" w:eastAsiaTheme="minorHAnsi" w:hAnsi="Arial Narrow" w:cs="NimbusSans-Regular"/>
          <w:sz w:val="22"/>
          <w:szCs w:val="22"/>
          <w:lang w:eastAsia="en-US"/>
        </w:rPr>
        <w:t xml:space="preserve">iky Spolkovej republiky Nemecko </w:t>
      </w:r>
      <w:r w:rsidRPr="005641C8">
        <w:rPr>
          <w:rFonts w:ascii="Arial Narrow" w:eastAsiaTheme="minorHAnsi" w:hAnsi="Arial Narrow" w:cs="NimbusSans-Regular"/>
          <w:sz w:val="22"/>
          <w:szCs w:val="22"/>
          <w:lang w:eastAsia="en-US"/>
        </w:rPr>
        <w:t>(„</w:t>
      </w:r>
      <w:proofErr w:type="spellStart"/>
      <w:r w:rsidRPr="005641C8">
        <w:rPr>
          <w:rFonts w:ascii="Arial Narrow" w:eastAsiaTheme="minorHAnsi" w:hAnsi="Arial Narrow" w:cs="NimbusSans-Regular"/>
          <w:sz w:val="22"/>
          <w:szCs w:val="22"/>
          <w:lang w:eastAsia="en-US"/>
        </w:rPr>
        <w:t>Bundesministerium</w:t>
      </w:r>
      <w:proofErr w:type="spellEnd"/>
      <w:r w:rsidRPr="005641C8">
        <w:rPr>
          <w:rFonts w:ascii="Arial Narrow" w:eastAsiaTheme="minorHAnsi" w:hAnsi="Arial Narrow" w:cs="NimbusSans-Regular"/>
          <w:sz w:val="22"/>
          <w:szCs w:val="22"/>
          <w:lang w:eastAsia="en-US"/>
        </w:rPr>
        <w:t xml:space="preserve"> </w:t>
      </w:r>
      <w:proofErr w:type="spellStart"/>
      <w:r w:rsidRPr="005641C8">
        <w:rPr>
          <w:rFonts w:ascii="Arial Narrow" w:eastAsiaTheme="minorHAnsi" w:hAnsi="Arial Narrow" w:cs="NimbusSans-Regular"/>
          <w:sz w:val="22"/>
          <w:szCs w:val="22"/>
          <w:lang w:eastAsia="en-US"/>
        </w:rPr>
        <w:t>für</w:t>
      </w:r>
      <w:proofErr w:type="spellEnd"/>
      <w:r w:rsidRPr="005641C8">
        <w:rPr>
          <w:rFonts w:ascii="Arial Narrow" w:eastAsiaTheme="minorHAnsi" w:hAnsi="Arial Narrow" w:cs="NimbusSans-Regular"/>
          <w:sz w:val="22"/>
          <w:szCs w:val="22"/>
          <w:lang w:eastAsia="en-US"/>
        </w:rPr>
        <w:t xml:space="preserve"> </w:t>
      </w:r>
      <w:proofErr w:type="spellStart"/>
      <w:r w:rsidRPr="005641C8">
        <w:rPr>
          <w:rFonts w:ascii="Arial Narrow" w:eastAsiaTheme="minorHAnsi" w:hAnsi="Arial Narrow" w:cs="NimbusSans-Regular"/>
          <w:sz w:val="22"/>
          <w:szCs w:val="22"/>
          <w:lang w:eastAsia="en-US"/>
        </w:rPr>
        <w:t>Wirtschaft</w:t>
      </w:r>
      <w:proofErr w:type="spellEnd"/>
      <w:r w:rsidRPr="005641C8">
        <w:rPr>
          <w:rFonts w:ascii="Arial Narrow" w:eastAsiaTheme="minorHAnsi" w:hAnsi="Arial Narrow" w:cs="NimbusSans-Regular"/>
          <w:sz w:val="22"/>
          <w:szCs w:val="22"/>
          <w:lang w:eastAsia="en-US"/>
        </w:rPr>
        <w:t xml:space="preserve"> </w:t>
      </w:r>
      <w:proofErr w:type="spellStart"/>
      <w:r w:rsidRPr="005641C8">
        <w:rPr>
          <w:rFonts w:ascii="Arial Narrow" w:eastAsiaTheme="minorHAnsi" w:hAnsi="Arial Narrow" w:cs="NimbusSans-Regular"/>
          <w:sz w:val="22"/>
          <w:szCs w:val="22"/>
          <w:lang w:eastAsia="en-US"/>
        </w:rPr>
        <w:t>und</w:t>
      </w:r>
      <w:proofErr w:type="spellEnd"/>
      <w:r w:rsidRPr="005641C8">
        <w:rPr>
          <w:rFonts w:ascii="Arial Narrow" w:eastAsiaTheme="minorHAnsi" w:hAnsi="Arial Narrow" w:cs="NimbusSans-Regular"/>
          <w:sz w:val="22"/>
          <w:szCs w:val="22"/>
          <w:lang w:eastAsia="en-US"/>
        </w:rPr>
        <w:t xml:space="preserve"> Energie" - </w:t>
      </w:r>
      <w:proofErr w:type="spellStart"/>
      <w:r w:rsidRPr="005641C8">
        <w:rPr>
          <w:rFonts w:ascii="Arial Narrow" w:eastAsiaTheme="minorHAnsi" w:hAnsi="Arial Narrow" w:cs="NimbusSans-Regular"/>
          <w:sz w:val="22"/>
          <w:szCs w:val="22"/>
          <w:lang w:eastAsia="en-US"/>
        </w:rPr>
        <w:t>BMWi</w:t>
      </w:r>
      <w:proofErr w:type="spellEnd"/>
      <w:r w:rsidRPr="005641C8">
        <w:rPr>
          <w:rFonts w:ascii="Arial Narrow" w:eastAsiaTheme="minorHAnsi" w:hAnsi="Arial Narrow" w:cs="NimbusSans-Regular"/>
          <w:sz w:val="22"/>
          <w:szCs w:val="22"/>
          <w:lang w:eastAsia="en-US"/>
        </w:rPr>
        <w:t>), 53107 Bonn, Nemecko.</w:t>
      </w:r>
    </w:p>
    <w:p w14:paraId="473043E4" w14:textId="77777777" w:rsidR="003F2D25" w:rsidRPr="003C35C1"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Žiadosť tretej osoby o potvrdenie stupňa priem</w:t>
      </w:r>
      <w:r w:rsidR="003C35C1">
        <w:rPr>
          <w:rFonts w:ascii="Arial Narrow" w:eastAsiaTheme="minorHAnsi" w:hAnsi="Arial Narrow" w:cs="NimbusSans-Regular"/>
          <w:sz w:val="22"/>
          <w:szCs w:val="22"/>
          <w:lang w:eastAsia="en-US"/>
        </w:rPr>
        <w:t xml:space="preserve">yselnej bezpečnosti auditovanej </w:t>
      </w:r>
      <w:r w:rsidRPr="005641C8">
        <w:rPr>
          <w:rFonts w:ascii="Arial Narrow" w:eastAsiaTheme="minorHAnsi" w:hAnsi="Arial Narrow" w:cs="NimbusSans-Regular"/>
          <w:sz w:val="22"/>
          <w:szCs w:val="22"/>
          <w:lang w:eastAsia="en-US"/>
        </w:rPr>
        <w:t>spoločnosti podáva príslušný štátny orgán federá</w:t>
      </w:r>
      <w:r w:rsidR="003C35C1">
        <w:rPr>
          <w:rFonts w:ascii="Arial Narrow" w:eastAsiaTheme="minorHAnsi" w:hAnsi="Arial Narrow" w:cs="NimbusSans-Regular"/>
          <w:sz w:val="22"/>
          <w:szCs w:val="22"/>
          <w:lang w:eastAsia="en-US"/>
        </w:rPr>
        <w:t xml:space="preserve">lnemu ministerstvu hospodárstva </w:t>
      </w:r>
      <w:r w:rsidRPr="005641C8">
        <w:rPr>
          <w:rFonts w:ascii="Arial Narrow" w:eastAsiaTheme="minorHAnsi" w:hAnsi="Arial Narrow" w:cs="NimbusSans-Regular"/>
          <w:sz w:val="22"/>
          <w:szCs w:val="22"/>
          <w:lang w:eastAsia="en-US"/>
        </w:rPr>
        <w:t>a energetiky prostredníctvom formulára „Prí</w:t>
      </w:r>
      <w:r w:rsidR="003C35C1">
        <w:rPr>
          <w:rFonts w:ascii="Arial Narrow" w:eastAsiaTheme="minorHAnsi" w:hAnsi="Arial Narrow" w:cs="NimbusSans-Regular"/>
          <w:sz w:val="22"/>
          <w:szCs w:val="22"/>
          <w:lang w:eastAsia="en-US"/>
        </w:rPr>
        <w:t xml:space="preserve">loha 05a – Žiadosť o potvrdenie </w:t>
      </w:r>
      <w:r w:rsidRPr="005641C8">
        <w:rPr>
          <w:rFonts w:ascii="Arial Narrow" w:eastAsiaTheme="minorHAnsi" w:hAnsi="Arial Narrow" w:cs="NimbusSans-Regular"/>
          <w:sz w:val="22"/>
          <w:szCs w:val="22"/>
          <w:lang w:eastAsia="en-US"/>
        </w:rPr>
        <w:t>priemyselnej bezpečnosti” (“</w:t>
      </w:r>
      <w:proofErr w:type="spellStart"/>
      <w:r w:rsidRPr="005641C8">
        <w:rPr>
          <w:rFonts w:ascii="Arial Narrow" w:eastAsiaTheme="minorHAnsi" w:hAnsi="Arial Narrow" w:cs="NimbusSans-Regular"/>
          <w:sz w:val="22"/>
          <w:szCs w:val="22"/>
          <w:lang w:eastAsia="en-US"/>
        </w:rPr>
        <w:t>Anlage</w:t>
      </w:r>
      <w:proofErr w:type="spellEnd"/>
      <w:r w:rsidRPr="005641C8">
        <w:rPr>
          <w:rFonts w:ascii="Arial Narrow" w:eastAsiaTheme="minorHAnsi" w:hAnsi="Arial Narrow" w:cs="NimbusSans-Regular"/>
          <w:sz w:val="22"/>
          <w:szCs w:val="22"/>
          <w:lang w:eastAsia="en-US"/>
        </w:rPr>
        <w:t xml:space="preserve"> 05a - </w:t>
      </w:r>
      <w:proofErr w:type="spellStart"/>
      <w:r w:rsidRPr="005641C8">
        <w:rPr>
          <w:rFonts w:ascii="Arial Narrow" w:eastAsiaTheme="minorHAnsi" w:hAnsi="Arial Narrow" w:cs="NimbusSans-Regular"/>
          <w:sz w:val="22"/>
          <w:szCs w:val="22"/>
          <w:lang w:eastAsia="en-US"/>
        </w:rPr>
        <w:t>Request</w:t>
      </w:r>
      <w:proofErr w:type="spellEnd"/>
      <w:r w:rsidRPr="005641C8">
        <w:rPr>
          <w:rFonts w:ascii="Arial Narrow" w:eastAsiaTheme="minorHAnsi" w:hAnsi="Arial Narrow" w:cs="NimbusSans-Regular"/>
          <w:sz w:val="22"/>
          <w:szCs w:val="22"/>
          <w:lang w:eastAsia="en-US"/>
        </w:rPr>
        <w:t xml:space="preserve"> </w:t>
      </w:r>
      <w:proofErr w:type="spellStart"/>
      <w:r w:rsidRPr="005641C8">
        <w:rPr>
          <w:rFonts w:ascii="Arial Narrow" w:eastAsiaTheme="minorHAnsi" w:hAnsi="Arial Narrow" w:cs="NimbusSans-Regular"/>
          <w:sz w:val="22"/>
          <w:szCs w:val="22"/>
          <w:lang w:eastAsia="en-US"/>
        </w:rPr>
        <w:t>for</w:t>
      </w:r>
      <w:proofErr w:type="spellEnd"/>
      <w:r w:rsidRPr="005641C8">
        <w:rPr>
          <w:rFonts w:ascii="Arial Narrow" w:eastAsiaTheme="minorHAnsi" w:hAnsi="Arial Narrow" w:cs="NimbusSans-Regular"/>
          <w:sz w:val="22"/>
          <w:szCs w:val="22"/>
          <w:lang w:eastAsia="en-US"/>
        </w:rPr>
        <w:t xml:space="preserve"> a </w:t>
      </w:r>
      <w:proofErr w:type="spellStart"/>
      <w:r w:rsidRPr="005641C8">
        <w:rPr>
          <w:rFonts w:ascii="Arial Narrow" w:eastAsiaTheme="minorHAnsi" w:hAnsi="Arial Narrow" w:cs="NimbusSans-Regular"/>
          <w:sz w:val="22"/>
          <w:szCs w:val="22"/>
          <w:lang w:eastAsia="en-US"/>
        </w:rPr>
        <w:t>Facili</w:t>
      </w:r>
      <w:r w:rsidR="003C35C1">
        <w:rPr>
          <w:rFonts w:ascii="Arial Narrow" w:eastAsiaTheme="minorHAnsi" w:hAnsi="Arial Narrow" w:cs="NimbusSans-Regular"/>
          <w:sz w:val="22"/>
          <w:szCs w:val="22"/>
          <w:lang w:eastAsia="en-US"/>
        </w:rPr>
        <w:t>ty</w:t>
      </w:r>
      <w:proofErr w:type="spellEnd"/>
      <w:r w:rsidR="003C35C1">
        <w:rPr>
          <w:rFonts w:ascii="Arial Narrow" w:eastAsiaTheme="minorHAnsi" w:hAnsi="Arial Narrow" w:cs="NimbusSans-Regular"/>
          <w:sz w:val="22"/>
          <w:szCs w:val="22"/>
          <w:lang w:eastAsia="en-US"/>
        </w:rPr>
        <w:t xml:space="preserve"> </w:t>
      </w:r>
      <w:proofErr w:type="spellStart"/>
      <w:r w:rsidR="003C35C1">
        <w:rPr>
          <w:rFonts w:ascii="Arial Narrow" w:eastAsiaTheme="minorHAnsi" w:hAnsi="Arial Narrow" w:cs="NimbusSans-Regular"/>
          <w:sz w:val="22"/>
          <w:szCs w:val="22"/>
          <w:lang w:eastAsia="en-US"/>
        </w:rPr>
        <w:t>Security</w:t>
      </w:r>
      <w:proofErr w:type="spellEnd"/>
      <w:r w:rsidR="003C35C1">
        <w:rPr>
          <w:rFonts w:ascii="Arial Narrow" w:eastAsiaTheme="minorHAnsi" w:hAnsi="Arial Narrow" w:cs="NimbusSans-Regular"/>
          <w:sz w:val="22"/>
          <w:szCs w:val="22"/>
          <w:lang w:eastAsia="en-US"/>
        </w:rPr>
        <w:t xml:space="preserve"> </w:t>
      </w:r>
      <w:proofErr w:type="spellStart"/>
      <w:r w:rsidR="003C35C1">
        <w:rPr>
          <w:rFonts w:ascii="Arial Narrow" w:eastAsiaTheme="minorHAnsi" w:hAnsi="Arial Narrow" w:cs="NimbusSans-Regular"/>
          <w:sz w:val="22"/>
          <w:szCs w:val="22"/>
          <w:lang w:eastAsia="en-US"/>
        </w:rPr>
        <w:t>Clearance</w:t>
      </w:r>
      <w:proofErr w:type="spellEnd"/>
      <w:r w:rsidR="003C35C1">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(FSCIS))“.</w:t>
      </w:r>
    </w:p>
    <w:p w14:paraId="21A94E55"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83. Požiadavka na poskytnutie overenej kópie</w:t>
      </w:r>
      <w:r w:rsidR="003C35C1">
        <w:rPr>
          <w:rFonts w:ascii="Arial Narrow" w:eastAsiaTheme="minorHAnsi" w:hAnsi="Arial Narrow" w:cs="NimbusSans-Regular"/>
          <w:sz w:val="22"/>
          <w:szCs w:val="22"/>
          <w:lang w:eastAsia="en-US"/>
        </w:rPr>
        <w:t xml:space="preserve"> certifikátu preukazujúceho, že </w:t>
      </w:r>
      <w:r w:rsidRPr="005641C8">
        <w:rPr>
          <w:rFonts w:ascii="Arial Narrow" w:eastAsiaTheme="minorHAnsi" w:hAnsi="Arial Narrow" w:cs="NimbusSans-Regular"/>
          <w:sz w:val="22"/>
          <w:szCs w:val="22"/>
          <w:lang w:eastAsia="en-US"/>
        </w:rPr>
        <w:t>(úspešný) uchádzať má platnú previerk</w:t>
      </w:r>
      <w:r w:rsidR="003C35C1">
        <w:rPr>
          <w:rFonts w:ascii="Arial Narrow" w:eastAsiaTheme="minorHAnsi" w:hAnsi="Arial Narrow" w:cs="NimbusSans-Regular"/>
          <w:sz w:val="22"/>
          <w:szCs w:val="22"/>
          <w:lang w:eastAsia="en-US"/>
        </w:rPr>
        <w:t xml:space="preserve">u o priemyselnej bezpečnosti na </w:t>
      </w:r>
      <w:r w:rsidRPr="005641C8">
        <w:rPr>
          <w:rFonts w:ascii="Arial Narrow" w:eastAsiaTheme="minorHAnsi" w:hAnsi="Arial Narrow" w:cs="NimbusSans-Regular"/>
          <w:sz w:val="22"/>
          <w:szCs w:val="22"/>
          <w:lang w:eastAsia="en-US"/>
        </w:rPr>
        <w:t>požadovaný stupeň, pred podpisom zmlu</w:t>
      </w:r>
      <w:r w:rsidR="003C35C1">
        <w:rPr>
          <w:rFonts w:ascii="Arial Narrow" w:eastAsiaTheme="minorHAnsi" w:hAnsi="Arial Narrow" w:cs="NimbusSans-Regular"/>
          <w:sz w:val="22"/>
          <w:szCs w:val="22"/>
          <w:lang w:eastAsia="en-US"/>
        </w:rPr>
        <w:t xml:space="preserve">vy s vereným obstarávateľom, je </w:t>
      </w:r>
      <w:r w:rsidRPr="005641C8">
        <w:rPr>
          <w:rFonts w:ascii="Arial Narrow" w:eastAsiaTheme="minorHAnsi" w:hAnsi="Arial Narrow" w:cs="NimbusSans-Regular"/>
          <w:sz w:val="22"/>
          <w:szCs w:val="22"/>
          <w:lang w:eastAsia="en-US"/>
        </w:rPr>
        <w:t>diskriminačná, neoprávnená a pre minimálne n</w:t>
      </w:r>
      <w:r w:rsidR="003C35C1">
        <w:rPr>
          <w:rFonts w:ascii="Arial Narrow" w:eastAsiaTheme="minorHAnsi" w:hAnsi="Arial Narrow" w:cs="NimbusSans-Regular"/>
          <w:sz w:val="22"/>
          <w:szCs w:val="22"/>
          <w:lang w:eastAsia="en-US"/>
        </w:rPr>
        <w:t xml:space="preserve">iektorých uchádzačov objektívne </w:t>
      </w:r>
      <w:r w:rsidRPr="005641C8">
        <w:rPr>
          <w:rFonts w:ascii="Arial Narrow" w:eastAsiaTheme="minorHAnsi" w:hAnsi="Arial Narrow" w:cs="NimbusSans-Regular"/>
          <w:sz w:val="22"/>
          <w:szCs w:val="22"/>
          <w:lang w:eastAsia="en-US"/>
        </w:rPr>
        <w:t>nesplniteľná. Ako je zrejmé zo skutočností uv</w:t>
      </w:r>
      <w:r w:rsidR="003C35C1">
        <w:rPr>
          <w:rFonts w:ascii="Arial Narrow" w:eastAsiaTheme="minorHAnsi" w:hAnsi="Arial Narrow" w:cs="NimbusSans-Regular"/>
          <w:sz w:val="22"/>
          <w:szCs w:val="22"/>
          <w:lang w:eastAsia="en-US"/>
        </w:rPr>
        <w:t xml:space="preserve">edených vyššie, právne poriadky </w:t>
      </w:r>
      <w:r w:rsidRPr="005641C8">
        <w:rPr>
          <w:rFonts w:ascii="Arial Narrow" w:eastAsiaTheme="minorHAnsi" w:hAnsi="Arial Narrow" w:cs="NimbusSans-Regular"/>
          <w:sz w:val="22"/>
          <w:szCs w:val="22"/>
          <w:lang w:eastAsia="en-US"/>
        </w:rPr>
        <w:t>niektorých krajín považujú za utajovanú sku</w:t>
      </w:r>
      <w:r w:rsidR="003C35C1">
        <w:rPr>
          <w:rFonts w:ascii="Arial Narrow" w:eastAsiaTheme="minorHAnsi" w:hAnsi="Arial Narrow" w:cs="NimbusSans-Regular"/>
          <w:sz w:val="22"/>
          <w:szCs w:val="22"/>
          <w:lang w:eastAsia="en-US"/>
        </w:rPr>
        <w:t xml:space="preserve">točnosť aj samotné potvrdenie o </w:t>
      </w:r>
      <w:r w:rsidRPr="005641C8">
        <w:rPr>
          <w:rFonts w:ascii="Arial Narrow" w:eastAsiaTheme="minorHAnsi" w:hAnsi="Arial Narrow" w:cs="NimbusSans-Regular"/>
          <w:sz w:val="22"/>
          <w:szCs w:val="22"/>
          <w:lang w:eastAsia="en-US"/>
        </w:rPr>
        <w:t>priemyselnej bezpečnosti a držitelia týchto potvrd</w:t>
      </w:r>
      <w:r w:rsidR="003C35C1">
        <w:rPr>
          <w:rFonts w:ascii="Arial Narrow" w:eastAsiaTheme="minorHAnsi" w:hAnsi="Arial Narrow" w:cs="NimbusSans-Regular"/>
          <w:sz w:val="22"/>
          <w:szCs w:val="22"/>
          <w:lang w:eastAsia="en-US"/>
        </w:rPr>
        <w:t xml:space="preserve">ení nie sú oprávnení priamo ich </w:t>
      </w:r>
      <w:r w:rsidRPr="005641C8">
        <w:rPr>
          <w:rFonts w:ascii="Arial Narrow" w:eastAsiaTheme="minorHAnsi" w:hAnsi="Arial Narrow" w:cs="NimbusSans-Regular"/>
          <w:sz w:val="22"/>
          <w:szCs w:val="22"/>
          <w:lang w:eastAsia="en-US"/>
        </w:rPr>
        <w:t>predkladať.</w:t>
      </w:r>
    </w:p>
    <w:p w14:paraId="772ED7CF"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lastRenderedPageBreak/>
        <w:t xml:space="preserve">84. Vyššie uvedená požiadavka na predloženie </w:t>
      </w:r>
      <w:r w:rsidR="003C35C1">
        <w:rPr>
          <w:rFonts w:ascii="Arial Narrow" w:eastAsiaTheme="minorHAnsi" w:hAnsi="Arial Narrow" w:cs="NimbusSans-Regular"/>
          <w:sz w:val="22"/>
          <w:szCs w:val="22"/>
          <w:lang w:eastAsia="en-US"/>
        </w:rPr>
        <w:t xml:space="preserve">osvedčenej kópie certifikáciu o </w:t>
      </w:r>
      <w:r w:rsidRPr="005641C8">
        <w:rPr>
          <w:rFonts w:ascii="Arial Narrow" w:eastAsiaTheme="minorHAnsi" w:hAnsi="Arial Narrow" w:cs="NimbusSans-Regular"/>
          <w:sz w:val="22"/>
          <w:szCs w:val="22"/>
          <w:lang w:eastAsia="en-US"/>
        </w:rPr>
        <w:t xml:space="preserve">priemyselnej bezpečnosti priamo </w:t>
      </w:r>
      <w:r w:rsidR="003C35C1">
        <w:rPr>
          <w:rFonts w:ascii="Arial Narrow" w:eastAsiaTheme="minorHAnsi" w:hAnsi="Arial Narrow" w:cs="NimbusSans-Regular"/>
          <w:sz w:val="22"/>
          <w:szCs w:val="22"/>
          <w:lang w:eastAsia="en-US"/>
        </w:rPr>
        <w:t xml:space="preserve">(úspešným) uchádzačom verejnému </w:t>
      </w:r>
      <w:r w:rsidRPr="005641C8">
        <w:rPr>
          <w:rFonts w:ascii="Arial Narrow" w:eastAsiaTheme="minorHAnsi" w:hAnsi="Arial Narrow" w:cs="NimbusSans-Regular"/>
          <w:sz w:val="22"/>
          <w:szCs w:val="22"/>
          <w:lang w:eastAsia="en-US"/>
        </w:rPr>
        <w:t>obstarávateľovi znemožňujú spracovanie a predloženie kvalifikovanej ponuky,</w:t>
      </w:r>
    </w:p>
    <w:p w14:paraId="5B1A2499"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resp. úspešné vykonanie všetkých úkonov (pos</w:t>
      </w:r>
      <w:r w:rsidR="003C35C1">
        <w:rPr>
          <w:rFonts w:ascii="Arial Narrow" w:eastAsiaTheme="minorHAnsi" w:hAnsi="Arial Narrow" w:cs="NimbusSans-Regular"/>
          <w:sz w:val="22"/>
          <w:szCs w:val="22"/>
          <w:lang w:eastAsia="en-US"/>
        </w:rPr>
        <w:t xml:space="preserve">kytnutím súčinnosti) potrebných </w:t>
      </w:r>
      <w:r w:rsidRPr="005641C8">
        <w:rPr>
          <w:rFonts w:ascii="Arial Narrow" w:eastAsiaTheme="minorHAnsi" w:hAnsi="Arial Narrow" w:cs="NimbusSans-Regular"/>
          <w:sz w:val="22"/>
          <w:szCs w:val="22"/>
          <w:lang w:eastAsia="en-US"/>
        </w:rPr>
        <w:t>pre uzavretie zmluvy medzi úspešných uchádzačom a verejným obstarávateľom.</w:t>
      </w:r>
    </w:p>
    <w:p w14:paraId="14FAD9ED" w14:textId="77777777" w:rsidR="003F2D25" w:rsidRPr="003C35C1"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Táto požiadavka odporuje základným princípom</w:t>
      </w:r>
      <w:r w:rsidR="003C35C1">
        <w:rPr>
          <w:rFonts w:ascii="Arial Narrow" w:eastAsiaTheme="minorHAnsi" w:hAnsi="Arial Narrow" w:cs="NimbusSans-Regular"/>
          <w:sz w:val="22"/>
          <w:szCs w:val="22"/>
          <w:lang w:eastAsia="en-US"/>
        </w:rPr>
        <w:t xml:space="preserve"> verejného obstarávania, pričom </w:t>
      </w:r>
      <w:r w:rsidRPr="005641C8">
        <w:rPr>
          <w:rFonts w:ascii="Arial Narrow" w:eastAsiaTheme="minorHAnsi" w:hAnsi="Arial Narrow" w:cs="NimbusSans-Regular"/>
          <w:sz w:val="22"/>
          <w:szCs w:val="22"/>
          <w:lang w:eastAsia="en-US"/>
        </w:rPr>
        <w:t>nepochybne môže mať vplyv na výsledok verejného obstarávania.</w:t>
      </w:r>
    </w:p>
    <w:p w14:paraId="7687127D"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85. Návrh žiadateľa na vybavenie tohto bodu i) </w:t>
      </w:r>
      <w:r w:rsidR="003C35C1">
        <w:rPr>
          <w:rFonts w:ascii="Arial Narrow" w:eastAsiaTheme="minorHAnsi" w:hAnsi="Arial Narrow" w:cs="NimbusSans-Regular"/>
          <w:sz w:val="22"/>
          <w:szCs w:val="22"/>
          <w:lang w:eastAsia="en-US"/>
        </w:rPr>
        <w:t xml:space="preserve">žiadosti o nápravu je uvedený v </w:t>
      </w:r>
      <w:r w:rsidRPr="005641C8">
        <w:rPr>
          <w:rFonts w:ascii="Arial Narrow" w:eastAsiaTheme="minorHAnsi" w:hAnsi="Arial Narrow" w:cs="NimbusSans-Regular"/>
          <w:sz w:val="22"/>
          <w:szCs w:val="22"/>
          <w:lang w:eastAsia="en-US"/>
        </w:rPr>
        <w:t>časti V. tejto žiadosti nižšie.</w:t>
      </w:r>
    </w:p>
    <w:p w14:paraId="36DD4ADC" w14:textId="77777777" w:rsidR="003C35C1" w:rsidRDefault="003C35C1" w:rsidP="000B6A26">
      <w:pPr>
        <w:overflowPunct/>
        <w:textAlignment w:val="auto"/>
        <w:rPr>
          <w:rFonts w:ascii="Arial Narrow" w:eastAsiaTheme="minorHAnsi" w:hAnsi="Arial Narrow" w:cs="NimbusSans-Regular"/>
          <w:sz w:val="22"/>
          <w:szCs w:val="22"/>
          <w:lang w:eastAsia="en-US"/>
        </w:rPr>
      </w:pPr>
    </w:p>
    <w:p w14:paraId="628DA0BA" w14:textId="77777777" w:rsidR="000B6A26" w:rsidRPr="005641C8" w:rsidRDefault="000B6A26" w:rsidP="000B6A26">
      <w:pPr>
        <w:overflowPunct/>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j) Dôkazy</w:t>
      </w:r>
    </w:p>
    <w:p w14:paraId="6E5BF25C" w14:textId="77777777" w:rsidR="000B6A26" w:rsidRPr="005641C8" w:rsidRDefault="000B6A26" w:rsidP="003C35C1">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86. Vyššie uvádzané skutočnosti vyplývajú z do</w:t>
      </w:r>
      <w:r w:rsidR="003C35C1">
        <w:rPr>
          <w:rFonts w:ascii="Arial Narrow" w:eastAsiaTheme="minorHAnsi" w:hAnsi="Arial Narrow" w:cs="NimbusSans-Regular"/>
          <w:sz w:val="22"/>
          <w:szCs w:val="22"/>
          <w:lang w:eastAsia="en-US"/>
        </w:rPr>
        <w:t xml:space="preserve">kumentácia o priebehu verejného </w:t>
      </w:r>
      <w:r w:rsidRPr="005641C8">
        <w:rPr>
          <w:rFonts w:ascii="Arial Narrow" w:eastAsiaTheme="minorHAnsi" w:hAnsi="Arial Narrow" w:cs="NimbusSans-Regular"/>
          <w:sz w:val="22"/>
          <w:szCs w:val="22"/>
          <w:lang w:eastAsia="en-US"/>
        </w:rPr>
        <w:t xml:space="preserve">obstarávania vedenej verejným obstarávateľom </w:t>
      </w:r>
      <w:r w:rsidR="003C35C1">
        <w:rPr>
          <w:rFonts w:ascii="Arial Narrow" w:eastAsiaTheme="minorHAnsi" w:hAnsi="Arial Narrow" w:cs="NimbusSans-Regular"/>
          <w:sz w:val="22"/>
          <w:szCs w:val="22"/>
          <w:lang w:eastAsia="en-US"/>
        </w:rPr>
        <w:t xml:space="preserve">v zmysle § 24 ZVO, z žiadosti o </w:t>
      </w:r>
      <w:r w:rsidRPr="005641C8">
        <w:rPr>
          <w:rFonts w:ascii="Arial Narrow" w:eastAsiaTheme="minorHAnsi" w:hAnsi="Arial Narrow" w:cs="NimbusSans-Regular"/>
          <w:sz w:val="22"/>
          <w:szCs w:val="22"/>
          <w:lang w:eastAsia="en-US"/>
        </w:rPr>
        <w:t>vysvetlenie 1 a žiadosti o vysvetlenie 2, kto</w:t>
      </w:r>
      <w:r w:rsidR="003C35C1">
        <w:rPr>
          <w:rFonts w:ascii="Arial Narrow" w:eastAsiaTheme="minorHAnsi" w:hAnsi="Arial Narrow" w:cs="NimbusSans-Regular"/>
          <w:sz w:val="22"/>
          <w:szCs w:val="22"/>
          <w:lang w:eastAsia="en-US"/>
        </w:rPr>
        <w:t xml:space="preserve">ré tvoria súčasť dokumentácie o </w:t>
      </w:r>
      <w:r w:rsidRPr="005641C8">
        <w:rPr>
          <w:rFonts w:ascii="Arial Narrow" w:eastAsiaTheme="minorHAnsi" w:hAnsi="Arial Narrow" w:cs="NimbusSans-Regular"/>
          <w:sz w:val="22"/>
          <w:szCs w:val="22"/>
          <w:lang w:eastAsia="en-US"/>
        </w:rPr>
        <w:t>priebehu verejného obstarávania a zo všeobecne</w:t>
      </w:r>
      <w:r w:rsidR="003C35C1">
        <w:rPr>
          <w:rFonts w:ascii="Arial Narrow" w:eastAsiaTheme="minorHAnsi" w:hAnsi="Arial Narrow" w:cs="NimbusSans-Regular"/>
          <w:sz w:val="22"/>
          <w:szCs w:val="22"/>
          <w:lang w:eastAsia="en-US"/>
        </w:rPr>
        <w:t xml:space="preserve"> záväzných právnych predpisov a </w:t>
      </w:r>
      <w:r w:rsidRPr="005641C8">
        <w:rPr>
          <w:rFonts w:ascii="Arial Narrow" w:eastAsiaTheme="minorHAnsi" w:hAnsi="Arial Narrow" w:cs="NimbusSans-Regular"/>
          <w:sz w:val="22"/>
          <w:szCs w:val="22"/>
          <w:lang w:eastAsia="en-US"/>
        </w:rPr>
        <w:t>verejne dostupných štandardov a informácií.</w:t>
      </w:r>
    </w:p>
    <w:p w14:paraId="586D97C0" w14:textId="77777777" w:rsidR="003F2D25" w:rsidRPr="00376A22"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87. Napriek tomu, že žiadosť o vysvetlenie 1 a žiadosť o vysvetlenie 2 boli</w:t>
      </w:r>
      <w:r w:rsidR="00376A22">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verejnému obstarávateľovi doručené v súlade s časťou II súťažných podkladov –</w:t>
      </w:r>
      <w:r w:rsidR="00376A22">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Komunikácia a vysvetľovanie, a to prostred</w:t>
      </w:r>
      <w:r w:rsidR="00376A22">
        <w:rPr>
          <w:rFonts w:ascii="Arial Narrow" w:eastAsiaTheme="minorHAnsi" w:hAnsi="Arial Narrow" w:cs="NimbusSans-Regular"/>
          <w:sz w:val="22"/>
          <w:szCs w:val="22"/>
          <w:lang w:eastAsia="en-US"/>
        </w:rPr>
        <w:t xml:space="preserve">níctvom komunikačného rozhrania </w:t>
      </w:r>
      <w:r w:rsidRPr="005641C8">
        <w:rPr>
          <w:rFonts w:ascii="Arial Narrow" w:eastAsiaTheme="minorHAnsi" w:hAnsi="Arial Narrow" w:cs="NimbusSans-Regular"/>
          <w:sz w:val="22"/>
          <w:szCs w:val="22"/>
          <w:lang w:eastAsia="en-US"/>
        </w:rPr>
        <w:t>systému JOSEPHINE, tieto tvoria súčasť do</w:t>
      </w:r>
      <w:r w:rsidR="00376A22">
        <w:rPr>
          <w:rFonts w:ascii="Arial Narrow" w:eastAsiaTheme="minorHAnsi" w:hAnsi="Arial Narrow" w:cs="NimbusSans-Regular"/>
          <w:sz w:val="22"/>
          <w:szCs w:val="22"/>
          <w:lang w:eastAsia="en-US"/>
        </w:rPr>
        <w:t xml:space="preserve">kumentácie o priebehu verejného </w:t>
      </w:r>
      <w:r w:rsidRPr="005641C8">
        <w:rPr>
          <w:rFonts w:ascii="Arial Narrow" w:eastAsiaTheme="minorHAnsi" w:hAnsi="Arial Narrow" w:cs="NimbusSans-Regular"/>
          <w:sz w:val="22"/>
          <w:szCs w:val="22"/>
          <w:lang w:eastAsia="en-US"/>
        </w:rPr>
        <w:t>obstarávania a verejný obstarávateľ nimi n</w:t>
      </w:r>
      <w:r w:rsidR="00376A22">
        <w:rPr>
          <w:rFonts w:ascii="Arial Narrow" w:eastAsiaTheme="minorHAnsi" w:hAnsi="Arial Narrow" w:cs="NimbusSans-Regular"/>
          <w:sz w:val="22"/>
          <w:szCs w:val="22"/>
          <w:lang w:eastAsia="en-US"/>
        </w:rPr>
        <w:t xml:space="preserve">epochybne disponuje, žiadateľ z </w:t>
      </w:r>
      <w:r w:rsidRPr="005641C8">
        <w:rPr>
          <w:rFonts w:ascii="Arial Narrow" w:eastAsiaTheme="minorHAnsi" w:hAnsi="Arial Narrow" w:cs="NimbusSans-Regular"/>
          <w:sz w:val="22"/>
          <w:szCs w:val="22"/>
          <w:lang w:eastAsia="en-US"/>
        </w:rPr>
        <w:t>dôvodu právnej opatrnosti predkladá žiad</w:t>
      </w:r>
      <w:r w:rsidR="00376A22">
        <w:rPr>
          <w:rFonts w:ascii="Arial Narrow" w:eastAsiaTheme="minorHAnsi" w:hAnsi="Arial Narrow" w:cs="NimbusSans-Regular"/>
          <w:sz w:val="22"/>
          <w:szCs w:val="22"/>
          <w:lang w:eastAsia="en-US"/>
        </w:rPr>
        <w:t xml:space="preserve">osť o vysvetlenie 1 a žiadosť o </w:t>
      </w:r>
      <w:r w:rsidRPr="005641C8">
        <w:rPr>
          <w:rFonts w:ascii="Arial Narrow" w:eastAsiaTheme="minorHAnsi" w:hAnsi="Arial Narrow" w:cs="NimbusSans-Regular"/>
          <w:sz w:val="22"/>
          <w:szCs w:val="22"/>
          <w:lang w:eastAsia="en-US"/>
        </w:rPr>
        <w:t>vysvetlenie 2 ako dôkazy a osobitné prílohy aj k tejto žiadosti o nápravu.</w:t>
      </w:r>
    </w:p>
    <w:p w14:paraId="7F6382FA" w14:textId="77777777" w:rsidR="003F2D25" w:rsidRPr="005641C8" w:rsidRDefault="003F2D25" w:rsidP="00376A22">
      <w:pPr>
        <w:tabs>
          <w:tab w:val="left" w:pos="567"/>
        </w:tabs>
        <w:jc w:val="both"/>
        <w:rPr>
          <w:rFonts w:ascii="Arial Narrow" w:hAnsi="Arial Narrow"/>
          <w:b/>
          <w:sz w:val="22"/>
          <w:szCs w:val="22"/>
        </w:rPr>
      </w:pPr>
    </w:p>
    <w:p w14:paraId="27A4B60B" w14:textId="77777777" w:rsidR="000B6A26" w:rsidRPr="005641C8" w:rsidRDefault="000B6A26" w:rsidP="000B6A26">
      <w:pPr>
        <w:overflowPunct/>
        <w:textAlignment w:val="auto"/>
        <w:rPr>
          <w:rFonts w:ascii="Arial Narrow" w:eastAsiaTheme="minorHAnsi" w:hAnsi="Arial Narrow" w:cs="NimbusSans-Regular"/>
          <w:b/>
          <w:sz w:val="22"/>
          <w:szCs w:val="22"/>
          <w:lang w:eastAsia="en-US"/>
        </w:rPr>
      </w:pPr>
      <w:r w:rsidRPr="005641C8">
        <w:rPr>
          <w:rFonts w:ascii="Arial Narrow" w:eastAsiaTheme="minorHAnsi" w:hAnsi="Arial Narrow" w:cs="NimbusSans-Regular"/>
          <w:b/>
          <w:sz w:val="22"/>
          <w:szCs w:val="22"/>
          <w:lang w:eastAsia="en-US"/>
        </w:rPr>
        <w:t>V. NÁVRH ŽIADATEĽA NA VYBAVENIE ŽIADOSTI O NÁPRAVU</w:t>
      </w:r>
    </w:p>
    <w:p w14:paraId="74E89C55" w14:textId="77777777" w:rsidR="000B6A26"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88. Žiadateľ s ohľadom na skutočnosti uvedené v </w:t>
      </w:r>
      <w:r w:rsidR="00376A22">
        <w:rPr>
          <w:rFonts w:ascii="Arial Narrow" w:eastAsiaTheme="minorHAnsi" w:hAnsi="Arial Narrow" w:cs="NimbusSans-Regular"/>
          <w:sz w:val="22"/>
          <w:szCs w:val="22"/>
          <w:lang w:eastAsia="en-US"/>
        </w:rPr>
        <w:t xml:space="preserve">predchádzajúcej časti IV. Tejto </w:t>
      </w:r>
      <w:r w:rsidRPr="005641C8">
        <w:rPr>
          <w:rFonts w:ascii="Arial Narrow" w:eastAsiaTheme="minorHAnsi" w:hAnsi="Arial Narrow" w:cs="NimbusSans-Regular"/>
          <w:sz w:val="22"/>
          <w:szCs w:val="22"/>
          <w:lang w:eastAsia="en-US"/>
        </w:rPr>
        <w:t>žiadosti o nápravu navrhuje, aby verejný obstarávateľ zjednal nápravu nasledovne:</w:t>
      </w:r>
    </w:p>
    <w:p w14:paraId="1AC26F01" w14:textId="77777777" w:rsidR="002741CE" w:rsidRPr="005641C8" w:rsidRDefault="002741CE" w:rsidP="00376A22">
      <w:pPr>
        <w:overflowPunct/>
        <w:jc w:val="both"/>
        <w:textAlignment w:val="auto"/>
        <w:rPr>
          <w:rFonts w:ascii="Arial Narrow" w:eastAsiaTheme="minorHAnsi" w:hAnsi="Arial Narrow" w:cs="NimbusSans-Regular"/>
          <w:sz w:val="22"/>
          <w:szCs w:val="22"/>
          <w:lang w:eastAsia="en-US"/>
        </w:rPr>
      </w:pPr>
    </w:p>
    <w:p w14:paraId="3029323C" w14:textId="77777777" w:rsidR="000B6A26" w:rsidRPr="005641C8"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a) Vo vzťahu k časti IV. bodu a) tejto žiadosti o </w:t>
      </w:r>
      <w:r w:rsidR="00376A22">
        <w:rPr>
          <w:rFonts w:ascii="Arial Narrow" w:eastAsiaTheme="minorHAnsi" w:hAnsi="Arial Narrow" w:cs="NimbusSans-Regular"/>
          <w:sz w:val="22"/>
          <w:szCs w:val="22"/>
          <w:lang w:eastAsia="en-US"/>
        </w:rPr>
        <w:t xml:space="preserve">nápravu (Vysvetlenie; lehota na </w:t>
      </w:r>
      <w:r w:rsidRPr="005641C8">
        <w:rPr>
          <w:rFonts w:ascii="Arial Narrow" w:eastAsiaTheme="minorHAnsi" w:hAnsi="Arial Narrow" w:cs="NimbusSans-Regular"/>
          <w:sz w:val="22"/>
          <w:szCs w:val="22"/>
          <w:lang w:eastAsia="en-US"/>
        </w:rPr>
        <w:t>predkladanie ponúk) žiadateľ žiada, aby ver</w:t>
      </w:r>
      <w:r w:rsidR="00376A22">
        <w:rPr>
          <w:rFonts w:ascii="Arial Narrow" w:eastAsiaTheme="minorHAnsi" w:hAnsi="Arial Narrow" w:cs="NimbusSans-Regular"/>
          <w:sz w:val="22"/>
          <w:szCs w:val="22"/>
          <w:lang w:eastAsia="en-US"/>
        </w:rPr>
        <w:t xml:space="preserve">ejný obstarávateľ žiadateľovi a </w:t>
      </w:r>
      <w:r w:rsidRPr="005641C8">
        <w:rPr>
          <w:rFonts w:ascii="Arial Narrow" w:eastAsiaTheme="minorHAnsi" w:hAnsi="Arial Narrow" w:cs="NimbusSans-Regular"/>
          <w:sz w:val="22"/>
          <w:szCs w:val="22"/>
          <w:lang w:eastAsia="en-US"/>
        </w:rPr>
        <w:t>všetkým záujemcom, ktorí sú mu známi, poskytol vysvetlenia (t. j. odpovede na</w:t>
      </w:r>
    </w:p>
    <w:p w14:paraId="3778FC77" w14:textId="77777777" w:rsidR="000B6A26" w:rsidRPr="005641C8"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všetky otázky žiadateľa) požadované žiadateľ</w:t>
      </w:r>
      <w:r w:rsidR="00376A22">
        <w:rPr>
          <w:rFonts w:ascii="Arial Narrow" w:eastAsiaTheme="minorHAnsi" w:hAnsi="Arial Narrow" w:cs="NimbusSans-Regular"/>
          <w:sz w:val="22"/>
          <w:szCs w:val="22"/>
          <w:lang w:eastAsia="en-US"/>
        </w:rPr>
        <w:t xml:space="preserve">om v žiadosti o vysvetlenie 1 a </w:t>
      </w:r>
      <w:r w:rsidRPr="005641C8">
        <w:rPr>
          <w:rFonts w:ascii="Arial Narrow" w:eastAsiaTheme="minorHAnsi" w:hAnsi="Arial Narrow" w:cs="NimbusSans-Regular"/>
          <w:sz w:val="22"/>
          <w:szCs w:val="22"/>
          <w:lang w:eastAsia="en-US"/>
        </w:rPr>
        <w:t>doplnil vysvetlenia vo vzťahu k žiadosti o vy</w:t>
      </w:r>
      <w:r w:rsidR="00376A22">
        <w:rPr>
          <w:rFonts w:ascii="Arial Narrow" w:eastAsiaTheme="minorHAnsi" w:hAnsi="Arial Narrow" w:cs="NimbusSans-Regular"/>
          <w:sz w:val="22"/>
          <w:szCs w:val="22"/>
          <w:lang w:eastAsia="en-US"/>
        </w:rPr>
        <w:t xml:space="preserve">svetlenie 2, nakoľko požadované </w:t>
      </w:r>
      <w:r w:rsidRPr="005641C8">
        <w:rPr>
          <w:rFonts w:ascii="Arial Narrow" w:eastAsiaTheme="minorHAnsi" w:hAnsi="Arial Narrow" w:cs="NimbusSans-Regular"/>
          <w:sz w:val="22"/>
          <w:szCs w:val="22"/>
          <w:lang w:eastAsia="en-US"/>
        </w:rPr>
        <w:t>vysvetlenia sú potrebné na vypracovanie ponuky a na preukázanie splnenia</w:t>
      </w:r>
    </w:p>
    <w:p w14:paraId="377A44D0" w14:textId="77777777" w:rsidR="000B6A26" w:rsidRPr="005641C8"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podmienok účasti vo verejnej súťaži.</w:t>
      </w:r>
    </w:p>
    <w:p w14:paraId="68AEA265" w14:textId="77777777" w:rsidR="000B6A26"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Žiadateľ ďalej žiada, aby verejný obstarávateľ v sú</w:t>
      </w:r>
      <w:r w:rsidR="00376A22">
        <w:rPr>
          <w:rFonts w:ascii="Arial Narrow" w:eastAsiaTheme="minorHAnsi" w:hAnsi="Arial Narrow" w:cs="NimbusSans-Regular"/>
          <w:sz w:val="22"/>
          <w:szCs w:val="22"/>
          <w:lang w:eastAsia="en-US"/>
        </w:rPr>
        <w:t xml:space="preserve">lade s § 21 ods. 4 písm. a) ZVO </w:t>
      </w:r>
      <w:r w:rsidRPr="005641C8">
        <w:rPr>
          <w:rFonts w:ascii="Arial Narrow" w:eastAsiaTheme="minorHAnsi" w:hAnsi="Arial Narrow" w:cs="NimbusSans-Regular"/>
          <w:sz w:val="22"/>
          <w:szCs w:val="22"/>
          <w:lang w:eastAsia="en-US"/>
        </w:rPr>
        <w:t>primerane predĺžil lehotu na predklada</w:t>
      </w:r>
      <w:r w:rsidR="00376A22">
        <w:rPr>
          <w:rFonts w:ascii="Arial Narrow" w:eastAsiaTheme="minorHAnsi" w:hAnsi="Arial Narrow" w:cs="NimbusSans-Regular"/>
          <w:sz w:val="22"/>
          <w:szCs w:val="22"/>
          <w:lang w:eastAsia="en-US"/>
        </w:rPr>
        <w:t xml:space="preserve">nie ponúk tak, aby táto súčasne </w:t>
      </w:r>
      <w:r w:rsidRPr="005641C8">
        <w:rPr>
          <w:rFonts w:ascii="Arial Narrow" w:eastAsiaTheme="minorHAnsi" w:hAnsi="Arial Narrow" w:cs="NimbusSans-Regular"/>
          <w:sz w:val="22"/>
          <w:szCs w:val="22"/>
          <w:lang w:eastAsia="en-US"/>
        </w:rPr>
        <w:t>zodpovedala zákonným požiadavkám v zmysle</w:t>
      </w:r>
      <w:r w:rsidR="00376A22">
        <w:rPr>
          <w:rFonts w:ascii="Arial Narrow" w:eastAsiaTheme="minorHAnsi" w:hAnsi="Arial Narrow" w:cs="NimbusSans-Regular"/>
          <w:sz w:val="22"/>
          <w:szCs w:val="22"/>
          <w:lang w:eastAsia="en-US"/>
        </w:rPr>
        <w:t xml:space="preserve"> § 21 ods. 2 ZVO a zohľadňovala </w:t>
      </w:r>
      <w:r w:rsidRPr="005641C8">
        <w:rPr>
          <w:rFonts w:ascii="Arial Narrow" w:eastAsiaTheme="minorHAnsi" w:hAnsi="Arial Narrow" w:cs="NimbusSans-Regular"/>
          <w:sz w:val="22"/>
          <w:szCs w:val="22"/>
          <w:lang w:eastAsia="en-US"/>
        </w:rPr>
        <w:t>zložitosť predmetu zákazky a čas potrebný na vypracovanie ponúk.</w:t>
      </w:r>
    </w:p>
    <w:p w14:paraId="0E98FDCC" w14:textId="77777777" w:rsidR="002741CE" w:rsidRPr="005641C8" w:rsidRDefault="002741CE" w:rsidP="00376A22">
      <w:pPr>
        <w:overflowPunct/>
        <w:jc w:val="both"/>
        <w:textAlignment w:val="auto"/>
        <w:rPr>
          <w:rFonts w:ascii="Arial Narrow" w:eastAsiaTheme="minorHAnsi" w:hAnsi="Arial Narrow" w:cs="NimbusSans-Regular"/>
          <w:sz w:val="22"/>
          <w:szCs w:val="22"/>
          <w:lang w:eastAsia="en-US"/>
        </w:rPr>
      </w:pPr>
    </w:p>
    <w:p w14:paraId="1E4D2D50" w14:textId="77777777" w:rsidR="000B6A26" w:rsidRPr="005641C8"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b) Vo vzťahu k časti IV. bodu b) tejto žiadosti o </w:t>
      </w:r>
      <w:r w:rsidR="00376A22">
        <w:rPr>
          <w:rFonts w:ascii="Arial Narrow" w:eastAsiaTheme="minorHAnsi" w:hAnsi="Arial Narrow" w:cs="NimbusSans-Regular"/>
          <w:sz w:val="22"/>
          <w:szCs w:val="22"/>
          <w:lang w:eastAsia="en-US"/>
        </w:rPr>
        <w:t xml:space="preserve">nápravu (Zoznam dodávok tovarov </w:t>
      </w:r>
      <w:r w:rsidRPr="005641C8">
        <w:rPr>
          <w:rFonts w:ascii="Arial Narrow" w:eastAsiaTheme="minorHAnsi" w:hAnsi="Arial Narrow" w:cs="NimbusSans-Regular"/>
          <w:sz w:val="22"/>
          <w:szCs w:val="22"/>
          <w:lang w:eastAsia="en-US"/>
        </w:rPr>
        <w:t>- všeobecne) žiadateľ žiada, aby verejný obst</w:t>
      </w:r>
      <w:r w:rsidR="00376A22">
        <w:rPr>
          <w:rFonts w:ascii="Arial Narrow" w:eastAsiaTheme="minorHAnsi" w:hAnsi="Arial Narrow" w:cs="NimbusSans-Regular"/>
          <w:sz w:val="22"/>
          <w:szCs w:val="22"/>
          <w:lang w:eastAsia="en-US"/>
        </w:rPr>
        <w:t xml:space="preserve">arávateľ upravil v Prílohe č. 5 </w:t>
      </w:r>
      <w:r w:rsidRPr="005641C8">
        <w:rPr>
          <w:rFonts w:ascii="Arial Narrow" w:eastAsiaTheme="minorHAnsi" w:hAnsi="Arial Narrow" w:cs="NimbusSans-Regular"/>
          <w:sz w:val="22"/>
          <w:szCs w:val="22"/>
          <w:lang w:eastAsia="en-US"/>
        </w:rPr>
        <w:t>súťažných podkladov - Podmienky účasti, článku 3 - Technická a odborná</w:t>
      </w:r>
    </w:p>
    <w:p w14:paraId="11D0245E" w14:textId="77777777" w:rsidR="000B6A26" w:rsidRPr="005641C8"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spôsobilosť podľa § 34 zákona, bode 3.1, čas</w:t>
      </w:r>
      <w:r w:rsidR="00376A22">
        <w:rPr>
          <w:rFonts w:ascii="Arial Narrow" w:eastAsiaTheme="minorHAnsi" w:hAnsi="Arial Narrow" w:cs="NimbusSans-Regular"/>
          <w:sz w:val="22"/>
          <w:szCs w:val="22"/>
          <w:lang w:eastAsia="en-US"/>
        </w:rPr>
        <w:t xml:space="preserve">ti „Minimálna požadovaná úroveň </w:t>
      </w:r>
      <w:r w:rsidRPr="005641C8">
        <w:rPr>
          <w:rFonts w:ascii="Arial Narrow" w:eastAsiaTheme="minorHAnsi" w:hAnsi="Arial Narrow" w:cs="NimbusSans-Regular"/>
          <w:sz w:val="22"/>
          <w:szCs w:val="22"/>
          <w:lang w:eastAsia="en-US"/>
        </w:rPr>
        <w:t>štandardov“ svoje požiadavky tak, že za úč</w:t>
      </w:r>
      <w:r w:rsidR="00376A22">
        <w:rPr>
          <w:rFonts w:ascii="Arial Narrow" w:eastAsiaTheme="minorHAnsi" w:hAnsi="Arial Narrow" w:cs="NimbusSans-Regular"/>
          <w:sz w:val="22"/>
          <w:szCs w:val="22"/>
          <w:lang w:eastAsia="en-US"/>
        </w:rPr>
        <w:t xml:space="preserve">elom preukázania splnenia tejto </w:t>
      </w:r>
      <w:r w:rsidRPr="005641C8">
        <w:rPr>
          <w:rFonts w:ascii="Arial Narrow" w:eastAsiaTheme="minorHAnsi" w:hAnsi="Arial Narrow" w:cs="NimbusSans-Regular"/>
          <w:sz w:val="22"/>
          <w:szCs w:val="22"/>
          <w:lang w:eastAsia="en-US"/>
        </w:rPr>
        <w:t>podmienky účasti bude verejný obstarávateľ akceptovať referencie - zoznamy</w:t>
      </w:r>
    </w:p>
    <w:p w14:paraId="790FD681" w14:textId="77777777" w:rsidR="000B6A26" w:rsidRPr="005641C8"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dodávok všetkých rovnakých alebo podobných tovarov, ak</w:t>
      </w:r>
      <w:r w:rsidR="00376A22">
        <w:rPr>
          <w:rFonts w:ascii="Arial Narrow" w:eastAsiaTheme="minorHAnsi" w:hAnsi="Arial Narrow" w:cs="NimbusSans-Regular"/>
          <w:sz w:val="22"/>
          <w:szCs w:val="22"/>
          <w:lang w:eastAsia="en-US"/>
        </w:rPr>
        <w:t xml:space="preserve">o sú uvedené v opise </w:t>
      </w:r>
      <w:r w:rsidRPr="005641C8">
        <w:rPr>
          <w:rFonts w:ascii="Arial Narrow" w:eastAsiaTheme="minorHAnsi" w:hAnsi="Arial Narrow" w:cs="NimbusSans-Regular"/>
          <w:sz w:val="22"/>
          <w:szCs w:val="22"/>
          <w:lang w:eastAsia="en-US"/>
        </w:rPr>
        <w:t>predmetu zákazky .</w:t>
      </w:r>
    </w:p>
    <w:p w14:paraId="6FA50115" w14:textId="77777777" w:rsidR="000B6A26" w:rsidRPr="005641C8"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Žiadateľ ďalej žiada, aby verejný obstarávateľ do P</w:t>
      </w:r>
      <w:r w:rsidR="00376A22">
        <w:rPr>
          <w:rFonts w:ascii="Arial Narrow" w:eastAsiaTheme="minorHAnsi" w:hAnsi="Arial Narrow" w:cs="NimbusSans-Regular"/>
          <w:sz w:val="22"/>
          <w:szCs w:val="22"/>
          <w:lang w:eastAsia="en-US"/>
        </w:rPr>
        <w:t xml:space="preserve">rílohy č. 5 súťažných podkladov </w:t>
      </w:r>
      <w:r w:rsidRPr="005641C8">
        <w:rPr>
          <w:rFonts w:ascii="Arial Narrow" w:eastAsiaTheme="minorHAnsi" w:hAnsi="Arial Narrow" w:cs="NimbusSans-Regular"/>
          <w:sz w:val="22"/>
          <w:szCs w:val="22"/>
          <w:lang w:eastAsia="en-US"/>
        </w:rPr>
        <w:t>- Podmienky účasti, článku 3 - Technická a</w:t>
      </w:r>
      <w:r w:rsidR="00376A22">
        <w:rPr>
          <w:rFonts w:ascii="Arial Narrow" w:eastAsiaTheme="minorHAnsi" w:hAnsi="Arial Narrow" w:cs="NimbusSans-Regular"/>
          <w:sz w:val="22"/>
          <w:szCs w:val="22"/>
          <w:lang w:eastAsia="en-US"/>
        </w:rPr>
        <w:t xml:space="preserve"> odborná spôsobilosť podľa § 34 </w:t>
      </w:r>
      <w:r w:rsidRPr="005641C8">
        <w:rPr>
          <w:rFonts w:ascii="Arial Narrow" w:eastAsiaTheme="minorHAnsi" w:hAnsi="Arial Narrow" w:cs="NimbusSans-Regular"/>
          <w:sz w:val="22"/>
          <w:szCs w:val="22"/>
          <w:lang w:eastAsia="en-US"/>
        </w:rPr>
        <w:t>zákona, bodu 3.1, časti „Minimálna požadovaná úroveň štanda</w:t>
      </w:r>
      <w:r w:rsidR="00376A22">
        <w:rPr>
          <w:rFonts w:ascii="Arial Narrow" w:eastAsiaTheme="minorHAnsi" w:hAnsi="Arial Narrow" w:cs="NimbusSans-Regular"/>
          <w:sz w:val="22"/>
          <w:szCs w:val="22"/>
          <w:lang w:eastAsia="en-US"/>
        </w:rPr>
        <w:t xml:space="preserve">rdov“ vo vzťahu k </w:t>
      </w:r>
      <w:r w:rsidRPr="005641C8">
        <w:rPr>
          <w:rFonts w:ascii="Arial Narrow" w:eastAsiaTheme="minorHAnsi" w:hAnsi="Arial Narrow" w:cs="NimbusSans-Regular"/>
          <w:sz w:val="22"/>
          <w:szCs w:val="22"/>
          <w:lang w:eastAsia="en-US"/>
        </w:rPr>
        <w:t>požiadavke na predloženie zoznamu dodávok t</w:t>
      </w:r>
      <w:r w:rsidR="00376A22">
        <w:rPr>
          <w:rFonts w:ascii="Arial Narrow" w:eastAsiaTheme="minorHAnsi" w:hAnsi="Arial Narrow" w:cs="NimbusSans-Regular"/>
          <w:sz w:val="22"/>
          <w:szCs w:val="22"/>
          <w:lang w:eastAsia="en-US"/>
        </w:rPr>
        <w:t xml:space="preserve">ovaru doplnil informáciu, že sa </w:t>
      </w:r>
      <w:r w:rsidRPr="005641C8">
        <w:rPr>
          <w:rFonts w:ascii="Arial Narrow" w:eastAsiaTheme="minorHAnsi" w:hAnsi="Arial Narrow" w:cs="NimbusSans-Regular"/>
          <w:sz w:val="22"/>
          <w:szCs w:val="22"/>
          <w:lang w:eastAsia="en-US"/>
        </w:rPr>
        <w:t>môže jednať o tri rôzne dodávky rôzneho druhu d</w:t>
      </w:r>
      <w:r w:rsidR="00376A22">
        <w:rPr>
          <w:rFonts w:ascii="Arial Narrow" w:eastAsiaTheme="minorHAnsi" w:hAnsi="Arial Narrow" w:cs="NimbusSans-Regular"/>
          <w:sz w:val="22"/>
          <w:szCs w:val="22"/>
          <w:lang w:eastAsia="en-US"/>
        </w:rPr>
        <w:t xml:space="preserve">okladov pre jeden alebo viaceré </w:t>
      </w:r>
      <w:r w:rsidRPr="005641C8">
        <w:rPr>
          <w:rFonts w:ascii="Arial Narrow" w:eastAsiaTheme="minorHAnsi" w:hAnsi="Arial Narrow" w:cs="NimbusSans-Regular"/>
          <w:sz w:val="22"/>
          <w:szCs w:val="22"/>
          <w:lang w:eastAsia="en-US"/>
        </w:rPr>
        <w:t>rôzne subjekty.</w:t>
      </w:r>
    </w:p>
    <w:p w14:paraId="282763F6" w14:textId="77777777" w:rsidR="00376A22"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Žiadateľ súčasne uvádza možné znenie časti „Minimálnej požadovanej ú</w:t>
      </w:r>
      <w:r w:rsidR="00376A22">
        <w:rPr>
          <w:rFonts w:ascii="Arial Narrow" w:eastAsiaTheme="minorHAnsi" w:hAnsi="Arial Narrow" w:cs="NimbusSans-Regular"/>
          <w:sz w:val="22"/>
          <w:szCs w:val="22"/>
          <w:lang w:eastAsia="en-US"/>
        </w:rPr>
        <w:t xml:space="preserve">rovne </w:t>
      </w:r>
      <w:r w:rsidRPr="005641C8">
        <w:rPr>
          <w:rFonts w:ascii="Arial Narrow" w:eastAsiaTheme="minorHAnsi" w:hAnsi="Arial Narrow" w:cs="NimbusSans-Regular"/>
          <w:sz w:val="22"/>
          <w:szCs w:val="22"/>
          <w:lang w:eastAsia="en-US"/>
        </w:rPr>
        <w:t>štandardov“ po vykonaní požadovanej nápravy:</w:t>
      </w:r>
    </w:p>
    <w:p w14:paraId="0A32AC69" w14:textId="77777777" w:rsidR="000B6A26" w:rsidRPr="005641C8"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„Splnenie vyššie uvedeného uchádzač preuk</w:t>
      </w:r>
      <w:r w:rsidR="00376A22">
        <w:rPr>
          <w:rFonts w:ascii="Arial Narrow" w:eastAsiaTheme="minorHAnsi" w:hAnsi="Arial Narrow" w:cs="NimbusSans-Regular"/>
          <w:sz w:val="22"/>
          <w:szCs w:val="22"/>
          <w:lang w:eastAsia="en-US"/>
        </w:rPr>
        <w:t xml:space="preserve">áže predložením zoznamu dodávok </w:t>
      </w:r>
      <w:r w:rsidRPr="005641C8">
        <w:rPr>
          <w:rFonts w:ascii="Arial Narrow" w:eastAsiaTheme="minorHAnsi" w:hAnsi="Arial Narrow" w:cs="NimbusSans-Regular"/>
          <w:sz w:val="22"/>
          <w:szCs w:val="22"/>
          <w:lang w:eastAsia="en-US"/>
        </w:rPr>
        <w:t>rovnakých alebo podobných tovarov, ako sú uv</w:t>
      </w:r>
      <w:r w:rsidR="00376A22">
        <w:rPr>
          <w:rFonts w:ascii="Arial Narrow" w:eastAsiaTheme="minorHAnsi" w:hAnsi="Arial Narrow" w:cs="NimbusSans-Regular"/>
          <w:sz w:val="22"/>
          <w:szCs w:val="22"/>
          <w:lang w:eastAsia="en-US"/>
        </w:rPr>
        <w:t xml:space="preserve">edené v opise predmetu zákazky, </w:t>
      </w:r>
      <w:r w:rsidRPr="005641C8">
        <w:rPr>
          <w:rFonts w:ascii="Arial Narrow" w:eastAsiaTheme="minorHAnsi" w:hAnsi="Arial Narrow" w:cs="NimbusSans-Regular"/>
          <w:sz w:val="22"/>
          <w:szCs w:val="22"/>
          <w:lang w:eastAsia="en-US"/>
        </w:rPr>
        <w:t>uskutočnených za predchádzajúce tri roky, kto</w:t>
      </w:r>
      <w:r w:rsidR="00376A22">
        <w:rPr>
          <w:rFonts w:ascii="Arial Narrow" w:eastAsiaTheme="minorHAnsi" w:hAnsi="Arial Narrow" w:cs="NimbusSans-Regular"/>
          <w:sz w:val="22"/>
          <w:szCs w:val="22"/>
          <w:lang w:eastAsia="en-US"/>
        </w:rPr>
        <w:t xml:space="preserve">rý musí obsahovať minimálne tri </w:t>
      </w:r>
      <w:r w:rsidRPr="005641C8">
        <w:rPr>
          <w:rFonts w:ascii="Arial Narrow" w:eastAsiaTheme="minorHAnsi" w:hAnsi="Arial Narrow" w:cs="NimbusSans-Regular"/>
          <w:sz w:val="22"/>
          <w:szCs w:val="22"/>
          <w:lang w:eastAsia="en-US"/>
        </w:rPr>
        <w:t>rôzne dodávky čistopisov ľubovoľných dokladov</w:t>
      </w:r>
      <w:r w:rsidR="00376A22">
        <w:rPr>
          <w:rFonts w:ascii="Arial Narrow" w:eastAsiaTheme="minorHAnsi" w:hAnsi="Arial Narrow" w:cs="NimbusSans-Regular"/>
          <w:sz w:val="22"/>
          <w:szCs w:val="22"/>
          <w:lang w:eastAsia="en-US"/>
        </w:rPr>
        <w:t xml:space="preserve"> národného významu (osvedčení o </w:t>
      </w:r>
      <w:r w:rsidRPr="005641C8">
        <w:rPr>
          <w:rFonts w:ascii="Arial Narrow" w:eastAsiaTheme="minorHAnsi" w:hAnsi="Arial Narrow" w:cs="NimbusSans-Regular"/>
          <w:sz w:val="22"/>
          <w:szCs w:val="22"/>
          <w:lang w:eastAsia="en-US"/>
        </w:rPr>
        <w:t xml:space="preserve">evidencii, identifikačných dokladov, občianskych </w:t>
      </w:r>
      <w:r w:rsidR="00376A22">
        <w:rPr>
          <w:rFonts w:ascii="Arial Narrow" w:eastAsiaTheme="minorHAnsi" w:hAnsi="Arial Narrow" w:cs="NimbusSans-Regular"/>
          <w:sz w:val="22"/>
          <w:szCs w:val="22"/>
          <w:lang w:eastAsia="en-US"/>
        </w:rPr>
        <w:t xml:space="preserve">preukazov, cestovných dokladov, </w:t>
      </w:r>
      <w:r w:rsidRPr="005641C8">
        <w:rPr>
          <w:rFonts w:ascii="Arial Narrow" w:eastAsiaTheme="minorHAnsi" w:hAnsi="Arial Narrow" w:cs="NimbusSans-Regular"/>
          <w:sz w:val="22"/>
          <w:szCs w:val="22"/>
          <w:lang w:eastAsia="en-US"/>
        </w:rPr>
        <w:t>vodičských preukazov, povolení na pobyt</w:t>
      </w:r>
      <w:r w:rsidR="00376A22">
        <w:rPr>
          <w:rFonts w:ascii="Arial Narrow" w:eastAsiaTheme="minorHAnsi" w:hAnsi="Arial Narrow" w:cs="NimbusSans-Regular"/>
          <w:sz w:val="22"/>
          <w:szCs w:val="22"/>
          <w:lang w:eastAsia="en-US"/>
        </w:rPr>
        <w:t xml:space="preserve"> alebo iných dokladov národného </w:t>
      </w:r>
      <w:r w:rsidRPr="005641C8">
        <w:rPr>
          <w:rFonts w:ascii="Arial Narrow" w:eastAsiaTheme="minorHAnsi" w:hAnsi="Arial Narrow" w:cs="NimbusSans-Regular"/>
          <w:sz w:val="22"/>
          <w:szCs w:val="22"/>
          <w:lang w:eastAsia="en-US"/>
        </w:rPr>
        <w:t>významu) pre jeden alebo viaceré rôzne subjekty v minimálnej súhrnnej hodnote</w:t>
      </w:r>
    </w:p>
    <w:p w14:paraId="550CFC07" w14:textId="77777777" w:rsidR="000B6A26" w:rsidRPr="005641C8"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11 886 000,00 EUR bez DPH, preukazujúcich technickú spôsobilosť [...].“</w:t>
      </w:r>
    </w:p>
    <w:p w14:paraId="6E2D881C" w14:textId="77777777" w:rsidR="000B6A26"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Žiadateľ rovnako žiada, aby verejný obstarávateľ ob</w:t>
      </w:r>
      <w:r w:rsidR="00376A22">
        <w:rPr>
          <w:rFonts w:ascii="Arial Narrow" w:eastAsiaTheme="minorHAnsi" w:hAnsi="Arial Narrow" w:cs="NimbusSans-Regular"/>
          <w:sz w:val="22"/>
          <w:szCs w:val="22"/>
          <w:lang w:eastAsia="en-US"/>
        </w:rPr>
        <w:t xml:space="preserve">dobnú nápravu, t. j. vypustenie </w:t>
      </w:r>
      <w:r w:rsidRPr="005641C8">
        <w:rPr>
          <w:rFonts w:ascii="Arial Narrow" w:eastAsiaTheme="minorHAnsi" w:hAnsi="Arial Narrow" w:cs="NimbusSans-Regular"/>
          <w:sz w:val="22"/>
          <w:szCs w:val="22"/>
          <w:lang w:eastAsia="en-US"/>
        </w:rPr>
        <w:t>požiadavky na predloženie referencií / zoznam</w:t>
      </w:r>
      <w:r w:rsidR="00376A22">
        <w:rPr>
          <w:rFonts w:ascii="Arial Narrow" w:eastAsiaTheme="minorHAnsi" w:hAnsi="Arial Narrow" w:cs="NimbusSans-Regular"/>
          <w:sz w:val="22"/>
          <w:szCs w:val="22"/>
          <w:lang w:eastAsia="en-US"/>
        </w:rPr>
        <w:t xml:space="preserve">ov dodávok len takých tovarov - </w:t>
      </w:r>
      <w:r w:rsidRPr="005641C8">
        <w:rPr>
          <w:rFonts w:ascii="Arial Narrow" w:eastAsiaTheme="minorHAnsi" w:hAnsi="Arial Narrow" w:cs="NimbusSans-Regular"/>
          <w:sz w:val="22"/>
          <w:szCs w:val="22"/>
          <w:lang w:eastAsia="en-US"/>
        </w:rPr>
        <w:t>dokladov, ktoré sú vyhotovené v súlade s na</w:t>
      </w:r>
      <w:r w:rsidR="00376A22">
        <w:rPr>
          <w:rFonts w:ascii="Arial Narrow" w:eastAsiaTheme="minorHAnsi" w:hAnsi="Arial Narrow" w:cs="NimbusSans-Regular"/>
          <w:sz w:val="22"/>
          <w:szCs w:val="22"/>
          <w:lang w:eastAsia="en-US"/>
        </w:rPr>
        <w:t xml:space="preserve">riadeniami EÚ definujúcimi min. </w:t>
      </w:r>
      <w:r w:rsidRPr="005641C8">
        <w:rPr>
          <w:rFonts w:ascii="Arial Narrow" w:eastAsiaTheme="minorHAnsi" w:hAnsi="Arial Narrow" w:cs="NimbusSans-Regular"/>
          <w:sz w:val="22"/>
          <w:szCs w:val="22"/>
          <w:lang w:eastAsia="en-US"/>
        </w:rPr>
        <w:t xml:space="preserve">štandardy dokladov krajín EÚ a s minimálne </w:t>
      </w:r>
      <w:r w:rsidR="00376A22">
        <w:rPr>
          <w:rFonts w:ascii="Arial Narrow" w:eastAsiaTheme="minorHAnsi" w:hAnsi="Arial Narrow" w:cs="NimbusSans-Regular"/>
          <w:sz w:val="22"/>
          <w:szCs w:val="22"/>
          <w:lang w:eastAsia="en-US"/>
        </w:rPr>
        <w:t xml:space="preserve">rovnakou kvalitou vyhotovenia a </w:t>
      </w:r>
      <w:r w:rsidRPr="005641C8">
        <w:rPr>
          <w:rFonts w:ascii="Arial Narrow" w:eastAsiaTheme="minorHAnsi" w:hAnsi="Arial Narrow" w:cs="NimbusSans-Regular"/>
          <w:sz w:val="22"/>
          <w:szCs w:val="22"/>
          <w:lang w:eastAsia="en-US"/>
        </w:rPr>
        <w:t xml:space="preserve">úrovňou technického </w:t>
      </w:r>
      <w:r w:rsidRPr="005641C8">
        <w:rPr>
          <w:rFonts w:ascii="Arial Narrow" w:eastAsiaTheme="minorHAnsi" w:hAnsi="Arial Narrow" w:cs="NimbusSans-Regular"/>
          <w:sz w:val="22"/>
          <w:szCs w:val="22"/>
          <w:lang w:eastAsia="en-US"/>
        </w:rPr>
        <w:lastRenderedPageBreak/>
        <w:t>zabezpečenia, aké je</w:t>
      </w:r>
      <w:r w:rsidR="00376A22">
        <w:rPr>
          <w:rFonts w:ascii="Arial Narrow" w:eastAsiaTheme="minorHAnsi" w:hAnsi="Arial Narrow" w:cs="NimbusSans-Regular"/>
          <w:sz w:val="22"/>
          <w:szCs w:val="22"/>
          <w:lang w:eastAsia="en-US"/>
        </w:rPr>
        <w:t xml:space="preserve"> v súčasných dokladoch SR a jej </w:t>
      </w:r>
      <w:r w:rsidRPr="005641C8">
        <w:rPr>
          <w:rFonts w:ascii="Arial Narrow" w:eastAsiaTheme="minorHAnsi" w:hAnsi="Arial Narrow" w:cs="NimbusSans-Regular"/>
          <w:sz w:val="22"/>
          <w:szCs w:val="22"/>
          <w:lang w:eastAsia="en-US"/>
        </w:rPr>
        <w:t>nahradenie požiadavkou na predloženie referenc</w:t>
      </w:r>
      <w:r w:rsidR="00376A22">
        <w:rPr>
          <w:rFonts w:ascii="Arial Narrow" w:eastAsiaTheme="minorHAnsi" w:hAnsi="Arial Narrow" w:cs="NimbusSans-Regular"/>
          <w:sz w:val="22"/>
          <w:szCs w:val="22"/>
          <w:lang w:eastAsia="en-US"/>
        </w:rPr>
        <w:t xml:space="preserve">ií - zoznamov dodávok rovnakých </w:t>
      </w:r>
      <w:r w:rsidRPr="005641C8">
        <w:rPr>
          <w:rFonts w:ascii="Arial Narrow" w:eastAsiaTheme="minorHAnsi" w:hAnsi="Arial Narrow" w:cs="NimbusSans-Regular"/>
          <w:sz w:val="22"/>
          <w:szCs w:val="22"/>
          <w:lang w:eastAsia="en-US"/>
        </w:rPr>
        <w:t>alebo podobných tovarov, ako sú uvedené v opi</w:t>
      </w:r>
      <w:r w:rsidR="00376A22">
        <w:rPr>
          <w:rFonts w:ascii="Arial Narrow" w:eastAsiaTheme="minorHAnsi" w:hAnsi="Arial Narrow" w:cs="NimbusSans-Regular"/>
          <w:sz w:val="22"/>
          <w:szCs w:val="22"/>
          <w:lang w:eastAsia="en-US"/>
        </w:rPr>
        <w:t xml:space="preserve">se predmetu zákazky, vykonal aj </w:t>
      </w:r>
      <w:r w:rsidRPr="005641C8">
        <w:rPr>
          <w:rFonts w:ascii="Arial Narrow" w:eastAsiaTheme="minorHAnsi" w:hAnsi="Arial Narrow" w:cs="NimbusSans-Regular"/>
          <w:sz w:val="22"/>
          <w:szCs w:val="22"/>
          <w:lang w:eastAsia="en-US"/>
        </w:rPr>
        <w:t xml:space="preserve">vo všetkých ostatných častiach Prílohy č. 5 </w:t>
      </w:r>
      <w:r w:rsidR="00376A22">
        <w:rPr>
          <w:rFonts w:ascii="Arial Narrow" w:eastAsiaTheme="minorHAnsi" w:hAnsi="Arial Narrow" w:cs="NimbusSans-Regular"/>
          <w:sz w:val="22"/>
          <w:szCs w:val="22"/>
          <w:lang w:eastAsia="en-US"/>
        </w:rPr>
        <w:t xml:space="preserve">súťažných podkladov – Podmienky </w:t>
      </w:r>
      <w:r w:rsidRPr="005641C8">
        <w:rPr>
          <w:rFonts w:ascii="Arial Narrow" w:eastAsiaTheme="minorHAnsi" w:hAnsi="Arial Narrow" w:cs="NimbusSans-Regular"/>
          <w:sz w:val="22"/>
          <w:szCs w:val="22"/>
          <w:lang w:eastAsia="en-US"/>
        </w:rPr>
        <w:t>účasti, v ktorých sa táto podmienka uvádza.</w:t>
      </w:r>
    </w:p>
    <w:p w14:paraId="63CB85C4" w14:textId="77777777" w:rsidR="002741CE" w:rsidRPr="005641C8" w:rsidRDefault="002741CE" w:rsidP="00376A22">
      <w:pPr>
        <w:overflowPunct/>
        <w:jc w:val="both"/>
        <w:textAlignment w:val="auto"/>
        <w:rPr>
          <w:rFonts w:ascii="Arial Narrow" w:eastAsiaTheme="minorHAnsi" w:hAnsi="Arial Narrow" w:cs="NimbusSans-Regular"/>
          <w:sz w:val="22"/>
          <w:szCs w:val="22"/>
          <w:lang w:eastAsia="en-US"/>
        </w:rPr>
      </w:pPr>
    </w:p>
    <w:p w14:paraId="11D7AA1D" w14:textId="77777777" w:rsidR="003F2D25" w:rsidRPr="005641C8"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c) Vo vzťahu k časti IV. bodu c) tejto žiadosti o </w:t>
      </w:r>
      <w:r w:rsidR="00376A22">
        <w:rPr>
          <w:rFonts w:ascii="Arial Narrow" w:eastAsiaTheme="minorHAnsi" w:hAnsi="Arial Narrow" w:cs="NimbusSans-Regular"/>
          <w:sz w:val="22"/>
          <w:szCs w:val="22"/>
          <w:lang w:eastAsia="en-US"/>
        </w:rPr>
        <w:t xml:space="preserve">nápravu (Zoznam dodávok tovarov </w:t>
      </w:r>
      <w:r w:rsidRPr="005641C8">
        <w:rPr>
          <w:rFonts w:ascii="Arial Narrow" w:eastAsiaTheme="minorHAnsi" w:hAnsi="Arial Narrow" w:cs="NimbusSans-Regular"/>
          <w:sz w:val="22"/>
          <w:szCs w:val="22"/>
          <w:lang w:eastAsia="en-US"/>
        </w:rPr>
        <w:t>– cestovné doklady) žiadateľ žiada, aby verejný obst</w:t>
      </w:r>
      <w:r w:rsidR="00376A22">
        <w:rPr>
          <w:rFonts w:ascii="Arial Narrow" w:eastAsiaTheme="minorHAnsi" w:hAnsi="Arial Narrow" w:cs="NimbusSans-Regular"/>
          <w:sz w:val="22"/>
          <w:szCs w:val="22"/>
          <w:lang w:eastAsia="en-US"/>
        </w:rPr>
        <w:t xml:space="preserve">arávateľ upravil v Prílohe č. 5 </w:t>
      </w:r>
      <w:r w:rsidRPr="005641C8">
        <w:rPr>
          <w:rFonts w:ascii="Arial Narrow" w:eastAsiaTheme="minorHAnsi" w:hAnsi="Arial Narrow" w:cs="NimbusSans-Regular"/>
          <w:sz w:val="22"/>
          <w:szCs w:val="22"/>
          <w:lang w:eastAsia="en-US"/>
        </w:rPr>
        <w:t>súťažných podkladov - Podmienky účasti,</w:t>
      </w:r>
      <w:r w:rsidR="00376A22">
        <w:rPr>
          <w:rFonts w:ascii="Arial Narrow" w:eastAsiaTheme="minorHAnsi" w:hAnsi="Arial Narrow" w:cs="NimbusSans-Regular"/>
          <w:sz w:val="22"/>
          <w:szCs w:val="22"/>
          <w:lang w:eastAsia="en-US"/>
        </w:rPr>
        <w:t xml:space="preserve"> článku 3 - Technická a odborná </w:t>
      </w:r>
      <w:r w:rsidRPr="005641C8">
        <w:rPr>
          <w:rFonts w:ascii="Arial Narrow" w:eastAsiaTheme="minorHAnsi" w:hAnsi="Arial Narrow" w:cs="NimbusSans-Regular"/>
          <w:sz w:val="22"/>
          <w:szCs w:val="22"/>
          <w:lang w:eastAsia="en-US"/>
        </w:rPr>
        <w:t>spôsobilosť podľa § 34 zákona, bode 3.1, čas</w:t>
      </w:r>
      <w:r w:rsidR="00376A22">
        <w:rPr>
          <w:rFonts w:ascii="Arial Narrow" w:eastAsiaTheme="minorHAnsi" w:hAnsi="Arial Narrow" w:cs="NimbusSans-Regular"/>
          <w:sz w:val="22"/>
          <w:szCs w:val="22"/>
          <w:lang w:eastAsia="en-US"/>
        </w:rPr>
        <w:t xml:space="preserve">ti „Minimálna požadovaná úroveň </w:t>
      </w:r>
      <w:r w:rsidRPr="005641C8">
        <w:rPr>
          <w:rFonts w:ascii="Arial Narrow" w:eastAsiaTheme="minorHAnsi" w:hAnsi="Arial Narrow" w:cs="NimbusSans-Regular"/>
          <w:sz w:val="22"/>
          <w:szCs w:val="22"/>
          <w:lang w:eastAsia="en-US"/>
        </w:rPr>
        <w:t xml:space="preserve">štandardov“, písm. c) svoje požiadavky tak, že </w:t>
      </w:r>
      <w:r w:rsidR="00376A22">
        <w:rPr>
          <w:rFonts w:ascii="Arial Narrow" w:eastAsiaTheme="minorHAnsi" w:hAnsi="Arial Narrow" w:cs="NimbusSans-Regular"/>
          <w:sz w:val="22"/>
          <w:szCs w:val="22"/>
          <w:lang w:eastAsia="en-US"/>
        </w:rPr>
        <w:t xml:space="preserve">za účelom preukázania splnenia </w:t>
      </w:r>
      <w:r w:rsidRPr="005641C8">
        <w:rPr>
          <w:rFonts w:ascii="Arial Narrow" w:eastAsiaTheme="minorHAnsi" w:hAnsi="Arial Narrow" w:cs="NimbusSans-Regular"/>
          <w:sz w:val="22"/>
          <w:szCs w:val="22"/>
          <w:lang w:eastAsia="en-US"/>
        </w:rPr>
        <w:t>tejto podmienky účasti bude verejný obstaráv</w:t>
      </w:r>
      <w:r w:rsidR="00376A22">
        <w:rPr>
          <w:rFonts w:ascii="Arial Narrow" w:eastAsiaTheme="minorHAnsi" w:hAnsi="Arial Narrow" w:cs="NimbusSans-Regular"/>
          <w:sz w:val="22"/>
          <w:szCs w:val="22"/>
          <w:lang w:eastAsia="en-US"/>
        </w:rPr>
        <w:t xml:space="preserve">ateľ akceptovať zoznamy dodávok </w:t>
      </w:r>
      <w:r w:rsidRPr="005641C8">
        <w:rPr>
          <w:rFonts w:ascii="Arial Narrow" w:eastAsiaTheme="minorHAnsi" w:hAnsi="Arial Narrow" w:cs="NimbusSans-Regular"/>
          <w:sz w:val="22"/>
          <w:szCs w:val="22"/>
          <w:lang w:eastAsia="en-US"/>
        </w:rPr>
        <w:t>čistopisov dokladov formátu ID-3 s technológio</w:t>
      </w:r>
      <w:r w:rsidR="00376A22">
        <w:rPr>
          <w:rFonts w:ascii="Arial Narrow" w:eastAsiaTheme="minorHAnsi" w:hAnsi="Arial Narrow" w:cs="NimbusSans-Regular"/>
          <w:sz w:val="22"/>
          <w:szCs w:val="22"/>
          <w:lang w:eastAsia="en-US"/>
        </w:rPr>
        <w:t xml:space="preserve">u závesu zabezpečujúcou rovnakú </w:t>
      </w:r>
      <w:r w:rsidRPr="005641C8">
        <w:rPr>
          <w:rFonts w:ascii="Arial Narrow" w:eastAsiaTheme="minorHAnsi" w:hAnsi="Arial Narrow" w:cs="NimbusSans-Regular"/>
          <w:sz w:val="22"/>
          <w:szCs w:val="22"/>
          <w:lang w:eastAsia="en-US"/>
        </w:rPr>
        <w:t>alebo porovnateľnú úroveň bezpečnosti a trvácnosti ako súčasné cestovné</w:t>
      </w:r>
      <w:r w:rsidR="00376A22">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doklady SR.</w:t>
      </w:r>
    </w:p>
    <w:p w14:paraId="19A5E252" w14:textId="77777777" w:rsidR="000B6A26" w:rsidRPr="005641C8"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Žiadateľ súčasne uvádza možné znenie časti</w:t>
      </w:r>
      <w:r w:rsidR="00376A22">
        <w:rPr>
          <w:rFonts w:ascii="Arial Narrow" w:eastAsiaTheme="minorHAnsi" w:hAnsi="Arial Narrow" w:cs="NimbusSans-Regular"/>
          <w:sz w:val="22"/>
          <w:szCs w:val="22"/>
          <w:lang w:eastAsia="en-US"/>
        </w:rPr>
        <w:t xml:space="preserve"> „Minimálnej požadovanej úrovne </w:t>
      </w:r>
      <w:r w:rsidRPr="005641C8">
        <w:rPr>
          <w:rFonts w:ascii="Arial Narrow" w:eastAsiaTheme="minorHAnsi" w:hAnsi="Arial Narrow" w:cs="NimbusSans-Regular"/>
          <w:sz w:val="22"/>
          <w:szCs w:val="22"/>
          <w:lang w:eastAsia="en-US"/>
        </w:rPr>
        <w:t>štandardov“ po vykonaní požadovanej nápravy:</w:t>
      </w:r>
    </w:p>
    <w:p w14:paraId="0BE817B8" w14:textId="77777777" w:rsidR="000B6A26" w:rsidRDefault="000B6A26" w:rsidP="00376A22">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„dodávka čistopisov dokladov formátu ID 3 –</w:t>
      </w:r>
      <w:r w:rsidR="00376A22">
        <w:rPr>
          <w:rFonts w:ascii="Arial Narrow" w:eastAsiaTheme="minorHAnsi" w:hAnsi="Arial Narrow" w:cs="NimbusSans-Regular"/>
          <w:sz w:val="22"/>
          <w:szCs w:val="22"/>
          <w:lang w:eastAsia="en-US"/>
        </w:rPr>
        <w:t xml:space="preserve"> cestovné doklady s aplikovaným </w:t>
      </w:r>
      <w:r w:rsidRPr="005641C8">
        <w:rPr>
          <w:rFonts w:ascii="Arial Narrow" w:eastAsiaTheme="minorHAnsi" w:hAnsi="Arial Narrow" w:cs="NimbusSans-Regular"/>
          <w:sz w:val="22"/>
          <w:szCs w:val="22"/>
          <w:lang w:eastAsia="en-US"/>
        </w:rPr>
        <w:t xml:space="preserve">bezkontaktným čipom v 100% </w:t>
      </w:r>
      <w:proofErr w:type="spellStart"/>
      <w:r w:rsidRPr="005641C8">
        <w:rPr>
          <w:rFonts w:ascii="Arial Narrow" w:eastAsiaTheme="minorHAnsi" w:hAnsi="Arial Narrow" w:cs="NimbusSans-Regular"/>
          <w:sz w:val="22"/>
          <w:szCs w:val="22"/>
          <w:lang w:eastAsia="en-US"/>
        </w:rPr>
        <w:t>polykarbonátovej</w:t>
      </w:r>
      <w:proofErr w:type="spellEnd"/>
      <w:r w:rsidRPr="005641C8">
        <w:rPr>
          <w:rFonts w:ascii="Arial Narrow" w:eastAsiaTheme="minorHAnsi" w:hAnsi="Arial Narrow" w:cs="NimbusSans-Regular"/>
          <w:sz w:val="22"/>
          <w:szCs w:val="22"/>
          <w:lang w:eastAsia="en-US"/>
        </w:rPr>
        <w:t xml:space="preserve"> karte</w:t>
      </w:r>
      <w:r w:rsidR="00376A22">
        <w:rPr>
          <w:rFonts w:ascii="Arial Narrow" w:eastAsiaTheme="minorHAnsi" w:hAnsi="Arial Narrow" w:cs="NimbusSans-Regular"/>
          <w:sz w:val="22"/>
          <w:szCs w:val="22"/>
          <w:lang w:eastAsia="en-US"/>
        </w:rPr>
        <w:t xml:space="preserve"> (s techno</w:t>
      </w:r>
      <w:bookmarkStart w:id="2" w:name="_GoBack"/>
      <w:bookmarkEnd w:id="2"/>
      <w:r w:rsidR="00376A22">
        <w:rPr>
          <w:rFonts w:ascii="Arial Narrow" w:eastAsiaTheme="minorHAnsi" w:hAnsi="Arial Narrow" w:cs="NimbusSans-Regular"/>
          <w:sz w:val="22"/>
          <w:szCs w:val="22"/>
          <w:lang w:eastAsia="en-US"/>
        </w:rPr>
        <w:t xml:space="preserve">lógiou závesu </w:t>
      </w:r>
      <w:r w:rsidRPr="005641C8">
        <w:rPr>
          <w:rFonts w:ascii="Arial Narrow" w:eastAsiaTheme="minorHAnsi" w:hAnsi="Arial Narrow" w:cs="NimbusSans-Regular"/>
          <w:sz w:val="22"/>
          <w:szCs w:val="22"/>
          <w:lang w:eastAsia="en-US"/>
        </w:rPr>
        <w:t>zabezpečujúcou rovnakú alebo porovnateľnú úrov</w:t>
      </w:r>
      <w:r w:rsidR="00376A22">
        <w:rPr>
          <w:rFonts w:ascii="Arial Narrow" w:eastAsiaTheme="minorHAnsi" w:hAnsi="Arial Narrow" w:cs="NimbusSans-Regular"/>
          <w:sz w:val="22"/>
          <w:szCs w:val="22"/>
          <w:lang w:eastAsia="en-US"/>
        </w:rPr>
        <w:t xml:space="preserve">eň bezpečnosti a trvácnosti ako </w:t>
      </w:r>
      <w:r w:rsidRPr="005641C8">
        <w:rPr>
          <w:rFonts w:ascii="Arial Narrow" w:eastAsiaTheme="minorHAnsi" w:hAnsi="Arial Narrow" w:cs="NimbusSans-Regular"/>
          <w:sz w:val="22"/>
          <w:szCs w:val="22"/>
          <w:lang w:eastAsia="en-US"/>
        </w:rPr>
        <w:t>súčasné cestovné doklady SR) v objeme minimálne 169 800 kusov čistopisov.“</w:t>
      </w:r>
    </w:p>
    <w:p w14:paraId="61E29C99" w14:textId="77777777" w:rsidR="002741CE" w:rsidRPr="005641C8" w:rsidRDefault="002741CE" w:rsidP="00376A22">
      <w:pPr>
        <w:overflowPunct/>
        <w:jc w:val="both"/>
        <w:textAlignment w:val="auto"/>
        <w:rPr>
          <w:rFonts w:ascii="Arial Narrow" w:eastAsiaTheme="minorHAnsi" w:hAnsi="Arial Narrow" w:cs="NimbusSans-Regular"/>
          <w:sz w:val="22"/>
          <w:szCs w:val="22"/>
          <w:lang w:eastAsia="en-US"/>
        </w:rPr>
      </w:pPr>
    </w:p>
    <w:p w14:paraId="4D9E809C" w14:textId="77777777" w:rsidR="000B6A26" w:rsidRPr="00376A22" w:rsidRDefault="000B6A26" w:rsidP="00376A22">
      <w:pPr>
        <w:tabs>
          <w:tab w:val="left" w:pos="567"/>
        </w:tabs>
        <w:jc w:val="both"/>
        <w:rPr>
          <w:rFonts w:ascii="Arial Narrow" w:hAnsi="Arial Narrow"/>
          <w:b/>
          <w:sz w:val="22"/>
          <w:szCs w:val="22"/>
        </w:rPr>
      </w:pPr>
      <w:r w:rsidRPr="005641C8">
        <w:rPr>
          <w:rFonts w:ascii="Arial Narrow" w:eastAsiaTheme="minorHAnsi" w:hAnsi="Arial Narrow" w:cs="NimbusSans-Regular"/>
          <w:sz w:val="22"/>
          <w:szCs w:val="22"/>
          <w:lang w:eastAsia="en-US"/>
        </w:rPr>
        <w:t>d) Vo vzťahu k časti IV. bodu d) tejto žiadosti o nápravu (Vzorky) žiadateľ žiada,</w:t>
      </w:r>
      <w:r w:rsidR="00376A22">
        <w:rPr>
          <w:rFonts w:ascii="Arial Narrow" w:hAnsi="Arial Narrow"/>
          <w:b/>
          <w:sz w:val="22"/>
          <w:szCs w:val="22"/>
        </w:rPr>
        <w:t xml:space="preserve"> </w:t>
      </w:r>
      <w:r w:rsidRPr="005641C8">
        <w:rPr>
          <w:rFonts w:ascii="Arial Narrow" w:eastAsiaTheme="minorHAnsi" w:hAnsi="Arial Narrow" w:cs="NimbusSans-Regular"/>
          <w:sz w:val="22"/>
          <w:szCs w:val="22"/>
          <w:lang w:eastAsia="en-US"/>
        </w:rPr>
        <w:t>aby verejný obstarávateľ upravil znenie Prílohy č. 5 súťažných podkladov -</w:t>
      </w:r>
      <w:r w:rsidR="00376A22">
        <w:rPr>
          <w:rFonts w:ascii="Arial Narrow" w:hAnsi="Arial Narrow"/>
          <w:b/>
          <w:sz w:val="22"/>
          <w:szCs w:val="22"/>
        </w:rPr>
        <w:t xml:space="preserve"> </w:t>
      </w:r>
      <w:r w:rsidRPr="005641C8">
        <w:rPr>
          <w:rFonts w:ascii="Arial Narrow" w:eastAsiaTheme="minorHAnsi" w:hAnsi="Arial Narrow" w:cs="NimbusSans-Regular"/>
          <w:sz w:val="22"/>
          <w:szCs w:val="22"/>
          <w:lang w:eastAsia="en-US"/>
        </w:rPr>
        <w:t>Podmienky účasti, článku 3 - Technická a odborná spôsobilosť podľa § 34 zákona,</w:t>
      </w:r>
      <w:r w:rsidR="00376A22">
        <w:rPr>
          <w:rFonts w:ascii="Arial Narrow" w:hAnsi="Arial Narrow"/>
          <w:b/>
          <w:sz w:val="22"/>
          <w:szCs w:val="22"/>
        </w:rPr>
        <w:t xml:space="preserve"> </w:t>
      </w:r>
      <w:r w:rsidRPr="005641C8">
        <w:rPr>
          <w:rFonts w:ascii="Arial Narrow" w:eastAsiaTheme="minorHAnsi" w:hAnsi="Arial Narrow" w:cs="NimbusSans-Regular"/>
          <w:sz w:val="22"/>
          <w:szCs w:val="22"/>
          <w:lang w:eastAsia="en-US"/>
        </w:rPr>
        <w:t>bodu 3.2 tak, aby predloženie vzorov/</w:t>
      </w:r>
      <w:proofErr w:type="spellStart"/>
      <w:r w:rsidRPr="005641C8">
        <w:rPr>
          <w:rFonts w:ascii="Arial Narrow" w:eastAsiaTheme="minorHAnsi" w:hAnsi="Arial Narrow" w:cs="NimbusSans-Regular"/>
          <w:sz w:val="22"/>
          <w:szCs w:val="22"/>
          <w:lang w:eastAsia="en-US"/>
        </w:rPr>
        <w:t>specimenov</w:t>
      </w:r>
      <w:proofErr w:type="spellEnd"/>
      <w:r w:rsidRPr="005641C8">
        <w:rPr>
          <w:rFonts w:ascii="Arial Narrow" w:eastAsiaTheme="minorHAnsi" w:hAnsi="Arial Narrow" w:cs="NimbusSans-Regular"/>
          <w:sz w:val="22"/>
          <w:szCs w:val="22"/>
          <w:lang w:eastAsia="en-US"/>
        </w:rPr>
        <w:t xml:space="preserve"> reálne existujúcich čistopisov</w:t>
      </w:r>
      <w:r w:rsidR="00376A22">
        <w:rPr>
          <w:rFonts w:ascii="Arial Narrow" w:hAnsi="Arial Narrow"/>
          <w:b/>
          <w:sz w:val="22"/>
          <w:szCs w:val="22"/>
        </w:rPr>
        <w:t xml:space="preserve"> </w:t>
      </w:r>
      <w:r w:rsidRPr="005641C8">
        <w:rPr>
          <w:rFonts w:ascii="Arial Narrow" w:eastAsiaTheme="minorHAnsi" w:hAnsi="Arial Narrow" w:cs="NimbusSans-Regular"/>
          <w:sz w:val="22"/>
          <w:szCs w:val="22"/>
          <w:lang w:eastAsia="en-US"/>
        </w:rPr>
        <w:t>dokladov, ktoré uchádzač dodáva/dodával pre iné krajiny, požadoval len v prípade,</w:t>
      </w:r>
      <w:r w:rsidR="00376A22">
        <w:rPr>
          <w:rFonts w:ascii="Arial Narrow" w:hAnsi="Arial Narrow"/>
          <w:b/>
          <w:sz w:val="22"/>
          <w:szCs w:val="22"/>
        </w:rPr>
        <w:t xml:space="preserve"> </w:t>
      </w:r>
      <w:r w:rsidRPr="005641C8">
        <w:rPr>
          <w:rFonts w:ascii="Arial Narrow" w:eastAsiaTheme="minorHAnsi" w:hAnsi="Arial Narrow" w:cs="NimbusSans-Regular"/>
          <w:sz w:val="22"/>
          <w:szCs w:val="22"/>
          <w:lang w:eastAsia="en-US"/>
        </w:rPr>
        <w:t>ak tým nedôjde k porušeniu povinnosti mlčanlivosti alebo inej obdobnej povinnosti</w:t>
      </w:r>
      <w:r w:rsidR="00376A22">
        <w:rPr>
          <w:rFonts w:ascii="Arial Narrow" w:hAnsi="Arial Narrow"/>
          <w:b/>
          <w:sz w:val="22"/>
          <w:szCs w:val="22"/>
        </w:rPr>
        <w:t xml:space="preserve"> </w:t>
      </w:r>
      <w:r w:rsidRPr="005641C8">
        <w:rPr>
          <w:rFonts w:ascii="Arial Narrow" w:eastAsiaTheme="minorHAnsi" w:hAnsi="Arial Narrow" w:cs="NimbusSans-Regular"/>
          <w:sz w:val="22"/>
          <w:szCs w:val="22"/>
          <w:lang w:eastAsia="en-US"/>
        </w:rPr>
        <w:t>uchádzača v súvislosti s dodávkou predmetných dokladov. V opačnom prípade je</w:t>
      </w:r>
      <w:r w:rsidR="00376A22">
        <w:rPr>
          <w:rFonts w:ascii="Arial Narrow" w:hAnsi="Arial Narrow"/>
          <w:b/>
          <w:sz w:val="22"/>
          <w:szCs w:val="22"/>
        </w:rPr>
        <w:t xml:space="preserve"> </w:t>
      </w:r>
      <w:r w:rsidRPr="005641C8">
        <w:rPr>
          <w:rFonts w:ascii="Arial Narrow" w:eastAsiaTheme="minorHAnsi" w:hAnsi="Arial Narrow" w:cs="NimbusSans-Regular"/>
          <w:sz w:val="22"/>
          <w:szCs w:val="22"/>
          <w:lang w:eastAsia="en-US"/>
        </w:rPr>
        <w:t>uchádzač rovnako oprávnený predložiť reprezentačné vzorky.</w:t>
      </w:r>
    </w:p>
    <w:p w14:paraId="54B8B125" w14:textId="77777777" w:rsidR="000B6A26" w:rsidRPr="005641C8" w:rsidRDefault="000B6A26"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Žiadateľ súčasne uvádza možné znenie d</w:t>
      </w:r>
      <w:r w:rsidR="00376A22">
        <w:rPr>
          <w:rFonts w:ascii="Arial Narrow" w:eastAsiaTheme="minorHAnsi" w:hAnsi="Arial Narrow" w:cs="NimbusSans-Regular"/>
          <w:sz w:val="22"/>
          <w:szCs w:val="22"/>
          <w:lang w:eastAsia="en-US"/>
        </w:rPr>
        <w:t xml:space="preserve">otknutých podmienok po vykonaní </w:t>
      </w:r>
      <w:r w:rsidRPr="005641C8">
        <w:rPr>
          <w:rFonts w:ascii="Arial Narrow" w:eastAsiaTheme="minorHAnsi" w:hAnsi="Arial Narrow" w:cs="NimbusSans-Regular"/>
          <w:sz w:val="22"/>
          <w:szCs w:val="22"/>
          <w:lang w:eastAsia="en-US"/>
        </w:rPr>
        <w:t>požadovanej nápravy:</w:t>
      </w:r>
    </w:p>
    <w:p w14:paraId="4C70B56D" w14:textId="77777777" w:rsidR="000B6A26" w:rsidRPr="005641C8" w:rsidRDefault="000B6A26"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„Pre potreby verejného obstarávania v prípad</w:t>
      </w:r>
      <w:r w:rsidR="00376A22">
        <w:rPr>
          <w:rFonts w:ascii="Arial Narrow" w:eastAsiaTheme="minorHAnsi" w:hAnsi="Arial Narrow" w:cs="NimbusSans-Regular"/>
          <w:sz w:val="22"/>
          <w:szCs w:val="22"/>
          <w:lang w:eastAsia="en-US"/>
        </w:rPr>
        <w:t xml:space="preserve">e národných dokladov je nemožné </w:t>
      </w:r>
      <w:r w:rsidRPr="005641C8">
        <w:rPr>
          <w:rFonts w:ascii="Arial Narrow" w:eastAsiaTheme="minorHAnsi" w:hAnsi="Arial Narrow" w:cs="NimbusSans-Regular"/>
          <w:sz w:val="22"/>
          <w:szCs w:val="22"/>
          <w:lang w:eastAsia="en-US"/>
        </w:rPr>
        <w:t>vyrobiť adekvátne prototypy čistopisov dokladov.</w:t>
      </w:r>
    </w:p>
    <w:p w14:paraId="1AED0066" w14:textId="77777777" w:rsidR="000B6A26" w:rsidRPr="005641C8" w:rsidRDefault="000B6A26"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Z uvedeného dôvodu verejný obstarávateľ pož</w:t>
      </w:r>
      <w:r w:rsidR="00376A22">
        <w:rPr>
          <w:rFonts w:ascii="Arial Narrow" w:eastAsiaTheme="minorHAnsi" w:hAnsi="Arial Narrow" w:cs="NimbusSans-Regular"/>
          <w:sz w:val="22"/>
          <w:szCs w:val="22"/>
          <w:lang w:eastAsia="en-US"/>
        </w:rPr>
        <w:t>aduje predložiť vzory/</w:t>
      </w:r>
      <w:proofErr w:type="spellStart"/>
      <w:r w:rsidR="00376A22">
        <w:rPr>
          <w:rFonts w:ascii="Arial Narrow" w:eastAsiaTheme="minorHAnsi" w:hAnsi="Arial Narrow" w:cs="NimbusSans-Regular"/>
          <w:sz w:val="22"/>
          <w:szCs w:val="22"/>
          <w:lang w:eastAsia="en-US"/>
        </w:rPr>
        <w:t>specimeny</w:t>
      </w:r>
      <w:proofErr w:type="spellEnd"/>
      <w:r w:rsidR="00376A22">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 xml:space="preserve">reálne existujúcich čistopisov dokladov, ktoré </w:t>
      </w:r>
      <w:r w:rsidR="00376A22">
        <w:rPr>
          <w:rFonts w:ascii="Arial Narrow" w:eastAsiaTheme="minorHAnsi" w:hAnsi="Arial Narrow" w:cs="NimbusSans-Regular"/>
          <w:sz w:val="22"/>
          <w:szCs w:val="22"/>
          <w:lang w:eastAsia="en-US"/>
        </w:rPr>
        <w:t xml:space="preserve">uchádzač dodáva/dodával pre iné </w:t>
      </w:r>
      <w:r w:rsidRPr="005641C8">
        <w:rPr>
          <w:rFonts w:ascii="Arial Narrow" w:eastAsiaTheme="minorHAnsi" w:hAnsi="Arial Narrow" w:cs="NimbusSans-Regular"/>
          <w:sz w:val="22"/>
          <w:szCs w:val="22"/>
          <w:lang w:eastAsia="en-US"/>
        </w:rPr>
        <w:t>krajiny, za predpokladu, že tým nedôjde k porušeni</w:t>
      </w:r>
      <w:r w:rsidR="00376A22">
        <w:rPr>
          <w:rFonts w:ascii="Arial Narrow" w:eastAsiaTheme="minorHAnsi" w:hAnsi="Arial Narrow" w:cs="NimbusSans-Regular"/>
          <w:sz w:val="22"/>
          <w:szCs w:val="22"/>
          <w:lang w:eastAsia="en-US"/>
        </w:rPr>
        <w:t xml:space="preserve">u povinnosti mlčanlivosti alebo </w:t>
      </w:r>
      <w:r w:rsidRPr="005641C8">
        <w:rPr>
          <w:rFonts w:ascii="Arial Narrow" w:eastAsiaTheme="minorHAnsi" w:hAnsi="Arial Narrow" w:cs="NimbusSans-Regular"/>
          <w:sz w:val="22"/>
          <w:szCs w:val="22"/>
          <w:lang w:eastAsia="en-US"/>
        </w:rPr>
        <w:t>inej obdobnej povinnosti uchádzača v sú</w:t>
      </w:r>
      <w:r w:rsidR="00376A22">
        <w:rPr>
          <w:rFonts w:ascii="Arial Narrow" w:eastAsiaTheme="minorHAnsi" w:hAnsi="Arial Narrow" w:cs="NimbusSans-Regular"/>
          <w:sz w:val="22"/>
          <w:szCs w:val="22"/>
          <w:lang w:eastAsia="en-US"/>
        </w:rPr>
        <w:t xml:space="preserve">vislosti s dodávkou predmetných dokladov, pričom tieto sú </w:t>
      </w:r>
      <w:r w:rsidRPr="005641C8">
        <w:rPr>
          <w:rFonts w:ascii="Arial Narrow" w:eastAsiaTheme="minorHAnsi" w:hAnsi="Arial Narrow" w:cs="NimbusSans-Regular"/>
          <w:sz w:val="22"/>
          <w:szCs w:val="22"/>
          <w:lang w:eastAsia="en-US"/>
        </w:rPr>
        <w:t>vyhotovené v súlade s na</w:t>
      </w:r>
      <w:r w:rsidR="00376A22">
        <w:rPr>
          <w:rFonts w:ascii="Arial Narrow" w:eastAsiaTheme="minorHAnsi" w:hAnsi="Arial Narrow" w:cs="NimbusSans-Regular"/>
          <w:sz w:val="22"/>
          <w:szCs w:val="22"/>
          <w:lang w:eastAsia="en-US"/>
        </w:rPr>
        <w:t xml:space="preserve">riadeniami EÚ definujúcimi min. </w:t>
      </w:r>
      <w:r w:rsidRPr="005641C8">
        <w:rPr>
          <w:rFonts w:ascii="Arial Narrow" w:eastAsiaTheme="minorHAnsi" w:hAnsi="Arial Narrow" w:cs="NimbusSans-Regular"/>
          <w:sz w:val="22"/>
          <w:szCs w:val="22"/>
          <w:lang w:eastAsia="en-US"/>
        </w:rPr>
        <w:t>štandardy dokladov krajín EÚ a zároveň v súla</w:t>
      </w:r>
      <w:r w:rsidR="00376A22">
        <w:rPr>
          <w:rFonts w:ascii="Arial Narrow" w:eastAsiaTheme="minorHAnsi" w:hAnsi="Arial Narrow" w:cs="NimbusSans-Regular"/>
          <w:sz w:val="22"/>
          <w:szCs w:val="22"/>
          <w:lang w:eastAsia="en-US"/>
        </w:rPr>
        <w:t xml:space="preserve">de s Opisom predmetu zákazky, a </w:t>
      </w:r>
      <w:r w:rsidRPr="005641C8">
        <w:rPr>
          <w:rFonts w:ascii="Arial Narrow" w:eastAsiaTheme="minorHAnsi" w:hAnsi="Arial Narrow" w:cs="NimbusSans-Regular"/>
          <w:sz w:val="22"/>
          <w:szCs w:val="22"/>
          <w:lang w:eastAsia="en-US"/>
        </w:rPr>
        <w:t xml:space="preserve">to pre čistopisy dokladov: občiansky preukaz/ID </w:t>
      </w:r>
      <w:proofErr w:type="spellStart"/>
      <w:r w:rsidRPr="005641C8">
        <w:rPr>
          <w:rFonts w:ascii="Arial Narrow" w:eastAsiaTheme="minorHAnsi" w:hAnsi="Arial Narrow" w:cs="NimbusSans-Regular"/>
          <w:sz w:val="22"/>
          <w:szCs w:val="22"/>
          <w:lang w:eastAsia="en-US"/>
        </w:rPr>
        <w:t>card</w:t>
      </w:r>
      <w:proofErr w:type="spellEnd"/>
      <w:r w:rsidRPr="005641C8">
        <w:rPr>
          <w:rFonts w:ascii="Arial Narrow" w:eastAsiaTheme="minorHAnsi" w:hAnsi="Arial Narrow" w:cs="NimbusSans-Regular"/>
          <w:sz w:val="22"/>
          <w:szCs w:val="22"/>
          <w:lang w:eastAsia="en-US"/>
        </w:rPr>
        <w:t>, povole</w:t>
      </w:r>
      <w:r w:rsidR="00376A22">
        <w:rPr>
          <w:rFonts w:ascii="Arial Narrow" w:eastAsiaTheme="minorHAnsi" w:hAnsi="Arial Narrow" w:cs="NimbusSans-Regular"/>
          <w:sz w:val="22"/>
          <w:szCs w:val="22"/>
          <w:lang w:eastAsia="en-US"/>
        </w:rPr>
        <w:t xml:space="preserve">nie na pobyt, </w:t>
      </w:r>
      <w:r w:rsidRPr="005641C8">
        <w:rPr>
          <w:rFonts w:ascii="Arial Narrow" w:eastAsiaTheme="minorHAnsi" w:hAnsi="Arial Narrow" w:cs="NimbusSans-Regular"/>
          <w:sz w:val="22"/>
          <w:szCs w:val="22"/>
          <w:lang w:eastAsia="en-US"/>
        </w:rPr>
        <w:t>vodičský preukaz a cestovný pas.</w:t>
      </w:r>
    </w:p>
    <w:p w14:paraId="11350ED1" w14:textId="77777777" w:rsidR="000B6A26" w:rsidRPr="005641C8" w:rsidRDefault="000B6A26"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Vo vyššie uvedenom prípade uchádzač </w:t>
      </w:r>
      <w:r w:rsidR="000C1A6D">
        <w:rPr>
          <w:rFonts w:ascii="Arial Narrow" w:eastAsiaTheme="minorHAnsi" w:hAnsi="Arial Narrow" w:cs="NimbusSans-Regular"/>
          <w:sz w:val="22"/>
          <w:szCs w:val="22"/>
          <w:lang w:eastAsia="en-US"/>
        </w:rPr>
        <w:t>predloží vzory/</w:t>
      </w:r>
      <w:proofErr w:type="spellStart"/>
      <w:r w:rsidR="000C1A6D">
        <w:rPr>
          <w:rFonts w:ascii="Arial Narrow" w:eastAsiaTheme="minorHAnsi" w:hAnsi="Arial Narrow" w:cs="NimbusSans-Regular"/>
          <w:sz w:val="22"/>
          <w:szCs w:val="22"/>
          <w:lang w:eastAsia="en-US"/>
        </w:rPr>
        <w:t>specimeny</w:t>
      </w:r>
      <w:proofErr w:type="spellEnd"/>
      <w:r w:rsidR="000C1A6D">
        <w:rPr>
          <w:rFonts w:ascii="Arial Narrow" w:eastAsiaTheme="minorHAnsi" w:hAnsi="Arial Narrow" w:cs="NimbusSans-Regular"/>
          <w:sz w:val="22"/>
          <w:szCs w:val="22"/>
          <w:lang w:eastAsia="en-US"/>
        </w:rPr>
        <w:t xml:space="preserve"> reálne </w:t>
      </w:r>
      <w:r w:rsidRPr="005641C8">
        <w:rPr>
          <w:rFonts w:ascii="Arial Narrow" w:eastAsiaTheme="minorHAnsi" w:hAnsi="Arial Narrow" w:cs="NimbusSans-Regular"/>
          <w:sz w:val="22"/>
          <w:szCs w:val="22"/>
          <w:lang w:eastAsia="en-US"/>
        </w:rPr>
        <w:t>existujúcich čistopisov dokladov, ktoré svojimi at</w:t>
      </w:r>
      <w:r w:rsidR="000C1A6D">
        <w:rPr>
          <w:rFonts w:ascii="Arial Narrow" w:eastAsiaTheme="minorHAnsi" w:hAnsi="Arial Narrow" w:cs="NimbusSans-Regular"/>
          <w:sz w:val="22"/>
          <w:szCs w:val="22"/>
          <w:lang w:eastAsia="en-US"/>
        </w:rPr>
        <w:t xml:space="preserve">ribútmi zodpovedajú tomu-ktorému </w:t>
      </w:r>
      <w:r w:rsidRPr="005641C8">
        <w:rPr>
          <w:rFonts w:ascii="Arial Narrow" w:eastAsiaTheme="minorHAnsi" w:hAnsi="Arial Narrow" w:cs="NimbusSans-Regular"/>
          <w:sz w:val="22"/>
          <w:szCs w:val="22"/>
          <w:lang w:eastAsia="en-US"/>
        </w:rPr>
        <w:t xml:space="preserve">čistopisu dokladu v súlade s Opisom predmetu zákazky, a to </w:t>
      </w:r>
      <w:r w:rsidR="000C1A6D">
        <w:rPr>
          <w:rFonts w:ascii="Arial Narrow" w:eastAsiaTheme="minorHAnsi" w:hAnsi="Arial Narrow" w:cs="NimbusSans-Regular"/>
          <w:sz w:val="22"/>
          <w:szCs w:val="22"/>
          <w:lang w:eastAsia="en-US"/>
        </w:rPr>
        <w:t xml:space="preserve">v počte 10 </w:t>
      </w:r>
      <w:r w:rsidRPr="005641C8">
        <w:rPr>
          <w:rFonts w:ascii="Arial Narrow" w:eastAsiaTheme="minorHAnsi" w:hAnsi="Arial Narrow" w:cs="NimbusSans-Regular"/>
          <w:sz w:val="22"/>
          <w:szCs w:val="22"/>
          <w:lang w:eastAsia="en-US"/>
        </w:rPr>
        <w:t>kusov pre každú z nižšie uvedených kategórií čistopisov dokladov: [...]</w:t>
      </w:r>
    </w:p>
    <w:p w14:paraId="3B861F86" w14:textId="77777777" w:rsidR="000B6A26" w:rsidRPr="005641C8" w:rsidRDefault="000B6A26"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V prípade, že uchádzač doteraz nevyrábal niekto</w:t>
      </w:r>
      <w:r w:rsidR="000C1A6D">
        <w:rPr>
          <w:rFonts w:ascii="Arial Narrow" w:eastAsiaTheme="minorHAnsi" w:hAnsi="Arial Narrow" w:cs="NimbusSans-Regular"/>
          <w:sz w:val="22"/>
          <w:szCs w:val="22"/>
          <w:lang w:eastAsia="en-US"/>
        </w:rPr>
        <w:t xml:space="preserve">rý z čistopisov dokladov (resp. </w:t>
      </w:r>
      <w:r w:rsidRPr="005641C8">
        <w:rPr>
          <w:rFonts w:ascii="Arial Narrow" w:eastAsiaTheme="minorHAnsi" w:hAnsi="Arial Narrow" w:cs="NimbusSans-Regular"/>
          <w:sz w:val="22"/>
          <w:szCs w:val="22"/>
          <w:lang w:eastAsia="en-US"/>
        </w:rPr>
        <w:t>žiaden čistopis dokladu) s technickými atri</w:t>
      </w:r>
      <w:r w:rsidR="000C1A6D">
        <w:rPr>
          <w:rFonts w:ascii="Arial Narrow" w:eastAsiaTheme="minorHAnsi" w:hAnsi="Arial Narrow" w:cs="NimbusSans-Regular"/>
          <w:sz w:val="22"/>
          <w:szCs w:val="22"/>
          <w:lang w:eastAsia="en-US"/>
        </w:rPr>
        <w:t xml:space="preserve">bútmi požadovanými pre tú-ktorú </w:t>
      </w:r>
      <w:r w:rsidRPr="005641C8">
        <w:rPr>
          <w:rFonts w:ascii="Arial Narrow" w:eastAsiaTheme="minorHAnsi" w:hAnsi="Arial Narrow" w:cs="NimbusSans-Regular"/>
          <w:sz w:val="22"/>
          <w:szCs w:val="22"/>
          <w:lang w:eastAsia="en-US"/>
        </w:rPr>
        <w:t>kategóriu čistopisov dokladov, alebo ak predloženiu vzory/</w:t>
      </w:r>
      <w:proofErr w:type="spellStart"/>
      <w:r w:rsidRPr="005641C8">
        <w:rPr>
          <w:rFonts w:ascii="Arial Narrow" w:eastAsiaTheme="minorHAnsi" w:hAnsi="Arial Narrow" w:cs="NimbusSans-Regular"/>
          <w:sz w:val="22"/>
          <w:szCs w:val="22"/>
          <w:lang w:eastAsia="en-US"/>
        </w:rPr>
        <w:t>specimeny</w:t>
      </w:r>
      <w:proofErr w:type="spellEnd"/>
      <w:r w:rsidRPr="005641C8">
        <w:rPr>
          <w:rFonts w:ascii="Arial Narrow" w:eastAsiaTheme="minorHAnsi" w:hAnsi="Arial Narrow" w:cs="NimbusSans-Regular"/>
          <w:sz w:val="22"/>
          <w:szCs w:val="22"/>
          <w:lang w:eastAsia="en-US"/>
        </w:rPr>
        <w:t xml:space="preserve"> reálne</w:t>
      </w:r>
    </w:p>
    <w:p w14:paraId="237428FB" w14:textId="77777777" w:rsidR="003F2D25" w:rsidRPr="000C1A6D" w:rsidRDefault="000B6A26"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existujúcich čistopisov dokladov, ktoré uchádzač </w:t>
      </w:r>
      <w:r w:rsidR="000C1A6D">
        <w:rPr>
          <w:rFonts w:ascii="Arial Narrow" w:eastAsiaTheme="minorHAnsi" w:hAnsi="Arial Narrow" w:cs="NimbusSans-Regular"/>
          <w:sz w:val="22"/>
          <w:szCs w:val="22"/>
          <w:lang w:eastAsia="en-US"/>
        </w:rPr>
        <w:t xml:space="preserve">dodáva/dodával pre iné krajiny, </w:t>
      </w:r>
      <w:r w:rsidRPr="005641C8">
        <w:rPr>
          <w:rFonts w:ascii="Arial Narrow" w:eastAsiaTheme="minorHAnsi" w:hAnsi="Arial Narrow" w:cs="NimbusSans-Regular"/>
          <w:sz w:val="22"/>
          <w:szCs w:val="22"/>
          <w:lang w:eastAsia="en-US"/>
        </w:rPr>
        <w:t>bráni povinnosť mlčanlivosti alebo iná obdobná pov</w:t>
      </w:r>
      <w:r w:rsidR="000C1A6D">
        <w:rPr>
          <w:rFonts w:ascii="Arial Narrow" w:eastAsiaTheme="minorHAnsi" w:hAnsi="Arial Narrow" w:cs="NimbusSans-Regular"/>
          <w:sz w:val="22"/>
          <w:szCs w:val="22"/>
          <w:lang w:eastAsia="en-US"/>
        </w:rPr>
        <w:t xml:space="preserve">innosť uchádzača v súvislosti s </w:t>
      </w:r>
      <w:r w:rsidRPr="005641C8">
        <w:rPr>
          <w:rFonts w:ascii="Arial Narrow" w:eastAsiaTheme="minorHAnsi" w:hAnsi="Arial Narrow" w:cs="NimbusSans-Regular"/>
          <w:sz w:val="22"/>
          <w:szCs w:val="22"/>
          <w:lang w:eastAsia="en-US"/>
        </w:rPr>
        <w:t>dodávkou predmetných dokladov, môže namies</w:t>
      </w:r>
      <w:r w:rsidR="000C1A6D">
        <w:rPr>
          <w:rFonts w:ascii="Arial Narrow" w:eastAsiaTheme="minorHAnsi" w:hAnsi="Arial Narrow" w:cs="NimbusSans-Regular"/>
          <w:sz w:val="22"/>
          <w:szCs w:val="22"/>
          <w:lang w:eastAsia="en-US"/>
        </w:rPr>
        <w:t xml:space="preserve">to vzorov/ </w:t>
      </w:r>
      <w:proofErr w:type="spellStart"/>
      <w:r w:rsidR="000C1A6D">
        <w:rPr>
          <w:rFonts w:ascii="Arial Narrow" w:eastAsiaTheme="minorHAnsi" w:hAnsi="Arial Narrow" w:cs="NimbusSans-Regular"/>
          <w:sz w:val="22"/>
          <w:szCs w:val="22"/>
          <w:lang w:eastAsia="en-US"/>
        </w:rPr>
        <w:t>specimenov</w:t>
      </w:r>
      <w:proofErr w:type="spellEnd"/>
      <w:r w:rsidR="000C1A6D">
        <w:rPr>
          <w:rFonts w:ascii="Arial Narrow" w:eastAsiaTheme="minorHAnsi" w:hAnsi="Arial Narrow" w:cs="NimbusSans-Regular"/>
          <w:sz w:val="22"/>
          <w:szCs w:val="22"/>
          <w:lang w:eastAsia="en-US"/>
        </w:rPr>
        <w:t xml:space="preserve"> predložiť </w:t>
      </w:r>
      <w:r w:rsidRPr="005641C8">
        <w:rPr>
          <w:rFonts w:ascii="Arial Narrow" w:eastAsiaTheme="minorHAnsi" w:hAnsi="Arial Narrow" w:cs="NimbusSans-Regular"/>
          <w:sz w:val="22"/>
          <w:szCs w:val="22"/>
          <w:lang w:eastAsia="en-US"/>
        </w:rPr>
        <w:t xml:space="preserve">reprezentačné vzorky. Pre tú-ktorú kategóriu </w:t>
      </w:r>
      <w:r w:rsidR="000C1A6D">
        <w:rPr>
          <w:rFonts w:ascii="Arial Narrow" w:eastAsiaTheme="minorHAnsi" w:hAnsi="Arial Narrow" w:cs="NimbusSans-Regular"/>
          <w:sz w:val="22"/>
          <w:szCs w:val="22"/>
          <w:lang w:eastAsia="en-US"/>
        </w:rPr>
        <w:t xml:space="preserve">čistopisov dokladov je potrebné </w:t>
      </w:r>
      <w:r w:rsidRPr="005641C8">
        <w:rPr>
          <w:rFonts w:ascii="Arial Narrow" w:eastAsiaTheme="minorHAnsi" w:hAnsi="Arial Narrow" w:cs="NimbusSans-Regular"/>
          <w:sz w:val="22"/>
          <w:szCs w:val="22"/>
          <w:lang w:eastAsia="en-US"/>
        </w:rPr>
        <w:t>predložiť 10 ks reprezentačných vzoriek.“</w:t>
      </w:r>
    </w:p>
    <w:p w14:paraId="3A54DBBB" w14:textId="77777777" w:rsidR="000B6A26" w:rsidRPr="005641C8" w:rsidRDefault="000B6A26"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Žiadateľ vo vzťahu k časti IV. bodu d) tejto žiadosti </w:t>
      </w:r>
      <w:r w:rsidR="000C1A6D">
        <w:rPr>
          <w:rFonts w:ascii="Arial Narrow" w:eastAsiaTheme="minorHAnsi" w:hAnsi="Arial Narrow" w:cs="NimbusSans-Regular"/>
          <w:sz w:val="22"/>
          <w:szCs w:val="22"/>
          <w:lang w:eastAsia="en-US"/>
        </w:rPr>
        <w:t xml:space="preserve">o nápravu (Vzorky) ďalej žiada, </w:t>
      </w:r>
      <w:r w:rsidRPr="005641C8">
        <w:rPr>
          <w:rFonts w:ascii="Arial Narrow" w:eastAsiaTheme="minorHAnsi" w:hAnsi="Arial Narrow" w:cs="NimbusSans-Regular"/>
          <w:sz w:val="22"/>
          <w:szCs w:val="22"/>
          <w:lang w:eastAsia="en-US"/>
        </w:rPr>
        <w:t>aby verejný obstarávateľ do Prílohy č. 5 súťažnýc</w:t>
      </w:r>
      <w:r w:rsidR="000C1A6D">
        <w:rPr>
          <w:rFonts w:ascii="Arial Narrow" w:eastAsiaTheme="minorHAnsi" w:hAnsi="Arial Narrow" w:cs="NimbusSans-Regular"/>
          <w:sz w:val="22"/>
          <w:szCs w:val="22"/>
          <w:lang w:eastAsia="en-US"/>
        </w:rPr>
        <w:t xml:space="preserve">h podkladov - Podmienky účasti, </w:t>
      </w:r>
      <w:r w:rsidRPr="005641C8">
        <w:rPr>
          <w:rFonts w:ascii="Arial Narrow" w:eastAsiaTheme="minorHAnsi" w:hAnsi="Arial Narrow" w:cs="NimbusSans-Regular"/>
          <w:sz w:val="22"/>
          <w:szCs w:val="22"/>
          <w:lang w:eastAsia="en-US"/>
        </w:rPr>
        <w:t>článku 3 - Technická a odborná spôsobilosť podľ</w:t>
      </w:r>
      <w:r w:rsidR="000C1A6D">
        <w:rPr>
          <w:rFonts w:ascii="Arial Narrow" w:eastAsiaTheme="minorHAnsi" w:hAnsi="Arial Narrow" w:cs="NimbusSans-Regular"/>
          <w:sz w:val="22"/>
          <w:szCs w:val="22"/>
          <w:lang w:eastAsia="en-US"/>
        </w:rPr>
        <w:t xml:space="preserve">a § 34 zákona, bodu 3.2 doplnil </w:t>
      </w:r>
      <w:r w:rsidRPr="005641C8">
        <w:rPr>
          <w:rFonts w:ascii="Arial Narrow" w:eastAsiaTheme="minorHAnsi" w:hAnsi="Arial Narrow" w:cs="NimbusSans-Regular"/>
          <w:sz w:val="22"/>
          <w:szCs w:val="22"/>
          <w:lang w:eastAsia="en-US"/>
        </w:rPr>
        <w:t>komplexnú technickú špecifikáciu (katalóg limitnýc</w:t>
      </w:r>
      <w:r w:rsidR="000C1A6D">
        <w:rPr>
          <w:rFonts w:ascii="Arial Narrow" w:eastAsiaTheme="minorHAnsi" w:hAnsi="Arial Narrow" w:cs="NimbusSans-Regular"/>
          <w:sz w:val="22"/>
          <w:szCs w:val="22"/>
          <w:lang w:eastAsia="en-US"/>
        </w:rPr>
        <w:t xml:space="preserve">h vzoriek) aktuálne používaných </w:t>
      </w:r>
      <w:r w:rsidRPr="005641C8">
        <w:rPr>
          <w:rFonts w:ascii="Arial Narrow" w:eastAsiaTheme="minorHAnsi" w:hAnsi="Arial Narrow" w:cs="NimbusSans-Regular"/>
          <w:sz w:val="22"/>
          <w:szCs w:val="22"/>
          <w:lang w:eastAsia="en-US"/>
        </w:rPr>
        <w:t>čistopisov dokladov, alebo aby takú špecifikáciu poskytol každému záujemcovi.</w:t>
      </w:r>
    </w:p>
    <w:p w14:paraId="647E77C3" w14:textId="77777777" w:rsidR="000B6A26" w:rsidRPr="005641C8" w:rsidRDefault="000B6A26"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Žiadateľ zároveň žiada, aby verejný obstaráva</w:t>
      </w:r>
      <w:r w:rsidR="000C1A6D">
        <w:rPr>
          <w:rFonts w:ascii="Arial Narrow" w:eastAsiaTheme="minorHAnsi" w:hAnsi="Arial Narrow" w:cs="NimbusSans-Regular"/>
          <w:sz w:val="22"/>
          <w:szCs w:val="22"/>
          <w:lang w:eastAsia="en-US"/>
        </w:rPr>
        <w:t xml:space="preserve">teľ každému záujemcovi poskytol </w:t>
      </w:r>
      <w:r w:rsidRPr="005641C8">
        <w:rPr>
          <w:rFonts w:ascii="Arial Narrow" w:eastAsiaTheme="minorHAnsi" w:hAnsi="Arial Narrow" w:cs="NimbusSans-Regular"/>
          <w:sz w:val="22"/>
          <w:szCs w:val="22"/>
          <w:lang w:eastAsia="en-US"/>
        </w:rPr>
        <w:t>jednu kompletnú sadu referenčných v</w:t>
      </w:r>
      <w:r w:rsidR="000C1A6D">
        <w:rPr>
          <w:rFonts w:ascii="Arial Narrow" w:eastAsiaTheme="minorHAnsi" w:hAnsi="Arial Narrow" w:cs="NimbusSans-Regular"/>
          <w:sz w:val="22"/>
          <w:szCs w:val="22"/>
          <w:lang w:eastAsia="en-US"/>
        </w:rPr>
        <w:t xml:space="preserve">zorov / </w:t>
      </w:r>
      <w:proofErr w:type="spellStart"/>
      <w:r w:rsidR="000C1A6D">
        <w:rPr>
          <w:rFonts w:ascii="Arial Narrow" w:eastAsiaTheme="minorHAnsi" w:hAnsi="Arial Narrow" w:cs="NimbusSans-Regular"/>
          <w:sz w:val="22"/>
          <w:szCs w:val="22"/>
          <w:lang w:eastAsia="en-US"/>
        </w:rPr>
        <w:t>specimenov</w:t>
      </w:r>
      <w:proofErr w:type="spellEnd"/>
      <w:r w:rsidR="000C1A6D">
        <w:rPr>
          <w:rFonts w:ascii="Arial Narrow" w:eastAsiaTheme="minorHAnsi" w:hAnsi="Arial Narrow" w:cs="NimbusSans-Regular"/>
          <w:sz w:val="22"/>
          <w:szCs w:val="22"/>
          <w:lang w:eastAsia="en-US"/>
        </w:rPr>
        <w:t xml:space="preserve"> v súčasnosti </w:t>
      </w:r>
      <w:r w:rsidRPr="005641C8">
        <w:rPr>
          <w:rFonts w:ascii="Arial Narrow" w:eastAsiaTheme="minorHAnsi" w:hAnsi="Arial Narrow" w:cs="NimbusSans-Regular"/>
          <w:sz w:val="22"/>
          <w:szCs w:val="22"/>
          <w:lang w:eastAsia="en-US"/>
        </w:rPr>
        <w:t>používaných čistopisov dokladov SR.</w:t>
      </w:r>
    </w:p>
    <w:p w14:paraId="62C56415" w14:textId="77777777" w:rsidR="000B6A26" w:rsidRDefault="000B6A26"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Žiadateľ v tejto súvislosti napokon verejného ob</w:t>
      </w:r>
      <w:r w:rsidR="000C1A6D">
        <w:rPr>
          <w:rFonts w:ascii="Arial Narrow" w:eastAsiaTheme="minorHAnsi" w:hAnsi="Arial Narrow" w:cs="NimbusSans-Regular"/>
          <w:sz w:val="22"/>
          <w:szCs w:val="22"/>
          <w:lang w:eastAsia="en-US"/>
        </w:rPr>
        <w:t xml:space="preserve">starávateľa žiada, aby predĺžil </w:t>
      </w:r>
      <w:r w:rsidRPr="005641C8">
        <w:rPr>
          <w:rFonts w:ascii="Arial Narrow" w:eastAsiaTheme="minorHAnsi" w:hAnsi="Arial Narrow" w:cs="NimbusSans-Regular"/>
          <w:sz w:val="22"/>
          <w:szCs w:val="22"/>
          <w:lang w:eastAsia="en-US"/>
        </w:rPr>
        <w:t>lehotu na predkladanie ponúk tak, aby táto spĺňal</w:t>
      </w:r>
      <w:r w:rsidR="000C1A6D">
        <w:rPr>
          <w:rFonts w:ascii="Arial Narrow" w:eastAsiaTheme="minorHAnsi" w:hAnsi="Arial Narrow" w:cs="NimbusSans-Regular"/>
          <w:sz w:val="22"/>
          <w:szCs w:val="22"/>
          <w:lang w:eastAsia="en-US"/>
        </w:rPr>
        <w:t xml:space="preserve">a zákonné požiadavky v zmysle § </w:t>
      </w:r>
      <w:r w:rsidRPr="005641C8">
        <w:rPr>
          <w:rFonts w:ascii="Arial Narrow" w:eastAsiaTheme="minorHAnsi" w:hAnsi="Arial Narrow" w:cs="NimbusSans-Regular"/>
          <w:sz w:val="22"/>
          <w:szCs w:val="22"/>
          <w:lang w:eastAsia="en-US"/>
        </w:rPr>
        <w:t xml:space="preserve">21 ods. 2 ZVO, t. j. aby zohľadňovala zložitosť </w:t>
      </w:r>
      <w:r w:rsidR="000C1A6D">
        <w:rPr>
          <w:rFonts w:ascii="Arial Narrow" w:eastAsiaTheme="minorHAnsi" w:hAnsi="Arial Narrow" w:cs="NimbusSans-Regular"/>
          <w:sz w:val="22"/>
          <w:szCs w:val="22"/>
          <w:lang w:eastAsia="en-US"/>
        </w:rPr>
        <w:t xml:space="preserve">predmetu zákazky a čas potrebný </w:t>
      </w:r>
      <w:r w:rsidRPr="005641C8">
        <w:rPr>
          <w:rFonts w:ascii="Arial Narrow" w:eastAsiaTheme="minorHAnsi" w:hAnsi="Arial Narrow" w:cs="NimbusSans-Regular"/>
          <w:sz w:val="22"/>
          <w:szCs w:val="22"/>
          <w:lang w:eastAsia="en-US"/>
        </w:rPr>
        <w:t>na vypracovanie ponúk, vrátane času potre</w:t>
      </w:r>
      <w:r w:rsidR="000C1A6D">
        <w:rPr>
          <w:rFonts w:ascii="Arial Narrow" w:eastAsiaTheme="minorHAnsi" w:hAnsi="Arial Narrow" w:cs="NimbusSans-Regular"/>
          <w:sz w:val="22"/>
          <w:szCs w:val="22"/>
          <w:lang w:eastAsia="en-US"/>
        </w:rPr>
        <w:t xml:space="preserve">bného na vyrobenie špecifických </w:t>
      </w:r>
      <w:r w:rsidRPr="005641C8">
        <w:rPr>
          <w:rFonts w:ascii="Arial Narrow" w:eastAsiaTheme="minorHAnsi" w:hAnsi="Arial Narrow" w:cs="NimbusSans-Regular"/>
          <w:sz w:val="22"/>
          <w:szCs w:val="22"/>
          <w:lang w:eastAsia="en-US"/>
        </w:rPr>
        <w:t>vzoriek na účely preukázania dotknutej podmienky</w:t>
      </w:r>
      <w:r w:rsidR="000C1A6D">
        <w:rPr>
          <w:rFonts w:ascii="Arial Narrow" w:eastAsiaTheme="minorHAnsi" w:hAnsi="Arial Narrow" w:cs="NimbusSans-Regular"/>
          <w:sz w:val="22"/>
          <w:szCs w:val="22"/>
          <w:lang w:eastAsia="en-US"/>
        </w:rPr>
        <w:t xml:space="preserve"> účasti týkajúcej sa technickej </w:t>
      </w:r>
      <w:r w:rsidRPr="005641C8">
        <w:rPr>
          <w:rFonts w:ascii="Arial Narrow" w:eastAsiaTheme="minorHAnsi" w:hAnsi="Arial Narrow" w:cs="NimbusSans-Regular"/>
          <w:sz w:val="22"/>
          <w:szCs w:val="22"/>
          <w:lang w:eastAsia="en-US"/>
        </w:rPr>
        <w:t>spôsobilosti alebo odbornej spôsobilosti. V tejto súvi</w:t>
      </w:r>
      <w:r w:rsidR="000C1A6D">
        <w:rPr>
          <w:rFonts w:ascii="Arial Narrow" w:eastAsiaTheme="minorHAnsi" w:hAnsi="Arial Narrow" w:cs="NimbusSans-Regular"/>
          <w:sz w:val="22"/>
          <w:szCs w:val="22"/>
          <w:lang w:eastAsia="en-US"/>
        </w:rPr>
        <w:t xml:space="preserve">slosti je potrebné zohľadniť o. </w:t>
      </w:r>
      <w:r w:rsidRPr="005641C8">
        <w:rPr>
          <w:rFonts w:ascii="Arial Narrow" w:eastAsiaTheme="minorHAnsi" w:hAnsi="Arial Narrow" w:cs="NimbusSans-Regular"/>
          <w:sz w:val="22"/>
          <w:szCs w:val="22"/>
          <w:lang w:eastAsia="en-US"/>
        </w:rPr>
        <w:t xml:space="preserve">i. moment doručenia vzorov / </w:t>
      </w:r>
      <w:proofErr w:type="spellStart"/>
      <w:r w:rsidRPr="005641C8">
        <w:rPr>
          <w:rFonts w:ascii="Arial Narrow" w:eastAsiaTheme="minorHAnsi" w:hAnsi="Arial Narrow" w:cs="NimbusSans-Regular"/>
          <w:sz w:val="22"/>
          <w:szCs w:val="22"/>
          <w:lang w:eastAsia="en-US"/>
        </w:rPr>
        <w:t>specimenov</w:t>
      </w:r>
      <w:proofErr w:type="spellEnd"/>
      <w:r w:rsidRPr="005641C8">
        <w:rPr>
          <w:rFonts w:ascii="Arial Narrow" w:eastAsiaTheme="minorHAnsi" w:hAnsi="Arial Narrow" w:cs="NimbusSans-Regular"/>
          <w:sz w:val="22"/>
          <w:szCs w:val="22"/>
          <w:lang w:eastAsia="en-US"/>
        </w:rPr>
        <w:t xml:space="preserve"> a komplexnej techn</w:t>
      </w:r>
      <w:r w:rsidR="000C1A6D">
        <w:rPr>
          <w:rFonts w:ascii="Arial Narrow" w:eastAsiaTheme="minorHAnsi" w:hAnsi="Arial Narrow" w:cs="NimbusSans-Regular"/>
          <w:sz w:val="22"/>
          <w:szCs w:val="22"/>
          <w:lang w:eastAsia="en-US"/>
        </w:rPr>
        <w:t xml:space="preserve">ickej špecifikácie </w:t>
      </w:r>
      <w:r w:rsidRPr="005641C8">
        <w:rPr>
          <w:rFonts w:ascii="Arial Narrow" w:eastAsiaTheme="minorHAnsi" w:hAnsi="Arial Narrow" w:cs="NimbusSans-Regular"/>
          <w:sz w:val="22"/>
          <w:szCs w:val="22"/>
          <w:lang w:eastAsia="en-US"/>
        </w:rPr>
        <w:t>aktuálne používaných čistopisov dokladov SR v</w:t>
      </w:r>
      <w:r w:rsidR="000C1A6D">
        <w:rPr>
          <w:rFonts w:ascii="Arial Narrow" w:eastAsiaTheme="minorHAnsi" w:hAnsi="Arial Narrow" w:cs="NimbusSans-Regular"/>
          <w:sz w:val="22"/>
          <w:szCs w:val="22"/>
          <w:lang w:eastAsia="en-US"/>
        </w:rPr>
        <w:t xml:space="preserve">šetkým záujemcom, pričom lehota </w:t>
      </w:r>
      <w:r w:rsidRPr="005641C8">
        <w:rPr>
          <w:rFonts w:ascii="Arial Narrow" w:eastAsiaTheme="minorHAnsi" w:hAnsi="Arial Narrow" w:cs="NimbusSans-Regular"/>
          <w:sz w:val="22"/>
          <w:szCs w:val="22"/>
          <w:lang w:eastAsia="en-US"/>
        </w:rPr>
        <w:t xml:space="preserve">na predkladanie ponúk by nemala uplynúť </w:t>
      </w:r>
      <w:r w:rsidRPr="005641C8">
        <w:rPr>
          <w:rFonts w:ascii="Arial Narrow" w:eastAsiaTheme="minorHAnsi" w:hAnsi="Arial Narrow" w:cs="NimbusSans-Regular"/>
          <w:sz w:val="22"/>
          <w:szCs w:val="22"/>
          <w:lang w:eastAsia="en-US"/>
        </w:rPr>
        <w:lastRenderedPageBreak/>
        <w:t>skôr ak</w:t>
      </w:r>
      <w:r w:rsidR="000C1A6D">
        <w:rPr>
          <w:rFonts w:ascii="Arial Narrow" w:eastAsiaTheme="minorHAnsi" w:hAnsi="Arial Narrow" w:cs="NimbusSans-Regular"/>
          <w:sz w:val="22"/>
          <w:szCs w:val="22"/>
          <w:lang w:eastAsia="en-US"/>
        </w:rPr>
        <w:t xml:space="preserve">o šesť (6) týždňov od doručenia </w:t>
      </w:r>
      <w:r w:rsidRPr="005641C8">
        <w:rPr>
          <w:rFonts w:ascii="Arial Narrow" w:eastAsiaTheme="minorHAnsi" w:hAnsi="Arial Narrow" w:cs="NimbusSans-Regular"/>
          <w:sz w:val="22"/>
          <w:szCs w:val="22"/>
          <w:lang w:eastAsia="en-US"/>
        </w:rPr>
        <w:t xml:space="preserve">vzorov / </w:t>
      </w:r>
      <w:proofErr w:type="spellStart"/>
      <w:r w:rsidRPr="005641C8">
        <w:rPr>
          <w:rFonts w:ascii="Arial Narrow" w:eastAsiaTheme="minorHAnsi" w:hAnsi="Arial Narrow" w:cs="NimbusSans-Regular"/>
          <w:sz w:val="22"/>
          <w:szCs w:val="22"/>
          <w:lang w:eastAsia="en-US"/>
        </w:rPr>
        <w:t>specimenov</w:t>
      </w:r>
      <w:proofErr w:type="spellEnd"/>
      <w:r w:rsidRPr="005641C8">
        <w:rPr>
          <w:rFonts w:ascii="Arial Narrow" w:eastAsiaTheme="minorHAnsi" w:hAnsi="Arial Narrow" w:cs="NimbusSans-Regular"/>
          <w:sz w:val="22"/>
          <w:szCs w:val="22"/>
          <w:lang w:eastAsia="en-US"/>
        </w:rPr>
        <w:t xml:space="preserve"> a komplexnej technickej šp</w:t>
      </w:r>
      <w:r w:rsidR="000C1A6D">
        <w:rPr>
          <w:rFonts w:ascii="Arial Narrow" w:eastAsiaTheme="minorHAnsi" w:hAnsi="Arial Narrow" w:cs="NimbusSans-Regular"/>
          <w:sz w:val="22"/>
          <w:szCs w:val="22"/>
          <w:lang w:eastAsia="en-US"/>
        </w:rPr>
        <w:t xml:space="preserve">ecifikácie aktuálne používaných </w:t>
      </w:r>
      <w:r w:rsidRPr="005641C8">
        <w:rPr>
          <w:rFonts w:ascii="Arial Narrow" w:eastAsiaTheme="minorHAnsi" w:hAnsi="Arial Narrow" w:cs="NimbusSans-Regular"/>
          <w:sz w:val="22"/>
          <w:szCs w:val="22"/>
          <w:lang w:eastAsia="en-US"/>
        </w:rPr>
        <w:t>čistopisov dokladov SR poslednému zo záujemcov.</w:t>
      </w:r>
    </w:p>
    <w:p w14:paraId="499D5737" w14:textId="77777777" w:rsidR="002741CE" w:rsidRPr="005641C8" w:rsidRDefault="002741CE" w:rsidP="000C1A6D">
      <w:pPr>
        <w:overflowPunct/>
        <w:jc w:val="both"/>
        <w:textAlignment w:val="auto"/>
        <w:rPr>
          <w:rFonts w:ascii="Arial Narrow" w:eastAsiaTheme="minorHAnsi" w:hAnsi="Arial Narrow" w:cs="NimbusSans-Regular"/>
          <w:sz w:val="22"/>
          <w:szCs w:val="22"/>
          <w:lang w:eastAsia="en-US"/>
        </w:rPr>
      </w:pPr>
    </w:p>
    <w:p w14:paraId="3427ADCD" w14:textId="77777777" w:rsidR="000B6A26" w:rsidRPr="005641C8" w:rsidRDefault="000B6A26"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e) Vo vzťahu k časti IV. bodu e) tejto žiadosti o n</w:t>
      </w:r>
      <w:r w:rsidR="000C1A6D">
        <w:rPr>
          <w:rFonts w:ascii="Arial Narrow" w:eastAsiaTheme="minorHAnsi" w:hAnsi="Arial Narrow" w:cs="NimbusSans-Regular"/>
          <w:sz w:val="22"/>
          <w:szCs w:val="22"/>
          <w:lang w:eastAsia="en-US"/>
        </w:rPr>
        <w:t xml:space="preserve">ápravu (Metodika vyhodnocovania </w:t>
      </w:r>
      <w:r w:rsidRPr="005641C8">
        <w:rPr>
          <w:rFonts w:ascii="Arial Narrow" w:eastAsiaTheme="minorHAnsi" w:hAnsi="Arial Narrow" w:cs="NimbusSans-Regular"/>
          <w:sz w:val="22"/>
          <w:szCs w:val="22"/>
          <w:lang w:eastAsia="en-US"/>
        </w:rPr>
        <w:t>vzoriek) žiadateľ žiada, aby verejný obstará</w:t>
      </w:r>
      <w:r w:rsidR="000C1A6D">
        <w:rPr>
          <w:rFonts w:ascii="Arial Narrow" w:eastAsiaTheme="minorHAnsi" w:hAnsi="Arial Narrow" w:cs="NimbusSans-Regular"/>
          <w:sz w:val="22"/>
          <w:szCs w:val="22"/>
          <w:lang w:eastAsia="en-US"/>
        </w:rPr>
        <w:t xml:space="preserve">vateľ do Prílohy č. 5 súťažných </w:t>
      </w:r>
      <w:r w:rsidRPr="005641C8">
        <w:rPr>
          <w:rFonts w:ascii="Arial Narrow" w:eastAsiaTheme="minorHAnsi" w:hAnsi="Arial Narrow" w:cs="NimbusSans-Regular"/>
          <w:sz w:val="22"/>
          <w:szCs w:val="22"/>
          <w:lang w:eastAsia="en-US"/>
        </w:rPr>
        <w:t>podkladov - Podmienky účasti, článku 3 - Technická a</w:t>
      </w:r>
      <w:r w:rsidR="000C1A6D">
        <w:rPr>
          <w:rFonts w:ascii="Arial Narrow" w:eastAsiaTheme="minorHAnsi" w:hAnsi="Arial Narrow" w:cs="NimbusSans-Regular"/>
          <w:sz w:val="22"/>
          <w:szCs w:val="22"/>
          <w:lang w:eastAsia="en-US"/>
        </w:rPr>
        <w:t xml:space="preserve"> odborná spôsobilosť podľa </w:t>
      </w:r>
      <w:r w:rsidRPr="005641C8">
        <w:rPr>
          <w:rFonts w:ascii="Arial Narrow" w:eastAsiaTheme="minorHAnsi" w:hAnsi="Arial Narrow" w:cs="NimbusSans-Regular"/>
          <w:sz w:val="22"/>
          <w:szCs w:val="22"/>
          <w:lang w:eastAsia="en-US"/>
        </w:rPr>
        <w:t xml:space="preserve">§ 34 zákona, za bod 3.4 (podľa § 34 ods. </w:t>
      </w:r>
      <w:r w:rsidR="000C1A6D">
        <w:rPr>
          <w:rFonts w:ascii="Arial Narrow" w:eastAsiaTheme="minorHAnsi" w:hAnsi="Arial Narrow" w:cs="NimbusSans-Regular"/>
          <w:sz w:val="22"/>
          <w:szCs w:val="22"/>
          <w:lang w:eastAsia="en-US"/>
        </w:rPr>
        <w:t xml:space="preserve">1 písm. j) zákona) do časti bez </w:t>
      </w:r>
      <w:r w:rsidRPr="005641C8">
        <w:rPr>
          <w:rFonts w:ascii="Arial Narrow" w:eastAsiaTheme="minorHAnsi" w:hAnsi="Arial Narrow" w:cs="NimbusSans-Regular"/>
          <w:sz w:val="22"/>
          <w:szCs w:val="22"/>
          <w:lang w:eastAsia="en-US"/>
        </w:rPr>
        <w:t>osobitného označenia, v ktorej sa uvádzajú n</w:t>
      </w:r>
      <w:r w:rsidR="000C1A6D">
        <w:rPr>
          <w:rFonts w:ascii="Arial Narrow" w:eastAsiaTheme="minorHAnsi" w:hAnsi="Arial Narrow" w:cs="NimbusSans-Regular"/>
          <w:sz w:val="22"/>
          <w:szCs w:val="22"/>
          <w:lang w:eastAsia="en-US"/>
        </w:rPr>
        <w:t xml:space="preserve">iektoré informácie k parametrom </w:t>
      </w:r>
      <w:r w:rsidRPr="005641C8">
        <w:rPr>
          <w:rFonts w:ascii="Arial Narrow" w:eastAsiaTheme="minorHAnsi" w:hAnsi="Arial Narrow" w:cs="NimbusSans-Regular"/>
          <w:sz w:val="22"/>
          <w:szCs w:val="22"/>
          <w:lang w:eastAsia="en-US"/>
        </w:rPr>
        <w:t>vyhodnotenia vzoriek, doplnil informácie o tom, či organizácia, ktorá bude vzork</w:t>
      </w:r>
      <w:r w:rsidR="000C1A6D">
        <w:rPr>
          <w:rFonts w:ascii="Arial Narrow" w:eastAsiaTheme="minorHAnsi" w:hAnsi="Arial Narrow" w:cs="NimbusSans-Regular"/>
          <w:sz w:val="22"/>
          <w:szCs w:val="22"/>
          <w:lang w:eastAsia="en-US"/>
        </w:rPr>
        <w:t xml:space="preserve">y </w:t>
      </w:r>
      <w:r w:rsidRPr="005641C8">
        <w:rPr>
          <w:rFonts w:ascii="Arial Narrow" w:eastAsiaTheme="minorHAnsi" w:hAnsi="Arial Narrow" w:cs="NimbusSans-Regular"/>
          <w:sz w:val="22"/>
          <w:szCs w:val="22"/>
          <w:lang w:eastAsia="en-US"/>
        </w:rPr>
        <w:t>posudzovať a vykonávať testy, je akreditov</w:t>
      </w:r>
      <w:r w:rsidR="000C1A6D">
        <w:rPr>
          <w:rFonts w:ascii="Arial Narrow" w:eastAsiaTheme="minorHAnsi" w:hAnsi="Arial Narrow" w:cs="NimbusSans-Regular"/>
          <w:sz w:val="22"/>
          <w:szCs w:val="22"/>
          <w:lang w:eastAsia="en-US"/>
        </w:rPr>
        <w:t xml:space="preserve">aná podľa DIN EN ISO/IEC 17025, </w:t>
      </w:r>
      <w:r w:rsidRPr="005641C8">
        <w:rPr>
          <w:rFonts w:ascii="Arial Narrow" w:eastAsiaTheme="minorHAnsi" w:hAnsi="Arial Narrow" w:cs="NimbusSans-Regular"/>
          <w:sz w:val="22"/>
          <w:szCs w:val="22"/>
          <w:lang w:eastAsia="en-US"/>
        </w:rPr>
        <w:t xml:space="preserve">ďalej či testy, ktoré bude organizácia vykonávať </w:t>
      </w:r>
      <w:r w:rsidR="000C1A6D">
        <w:rPr>
          <w:rFonts w:ascii="Arial Narrow" w:eastAsiaTheme="minorHAnsi" w:hAnsi="Arial Narrow" w:cs="NimbusSans-Regular"/>
          <w:sz w:val="22"/>
          <w:szCs w:val="22"/>
          <w:lang w:eastAsia="en-US"/>
        </w:rPr>
        <w:t xml:space="preserve">na posúdenie súladu vzoriek, sú </w:t>
      </w:r>
      <w:r w:rsidRPr="005641C8">
        <w:rPr>
          <w:rFonts w:ascii="Arial Narrow" w:eastAsiaTheme="minorHAnsi" w:hAnsi="Arial Narrow" w:cs="NimbusSans-Regular"/>
          <w:sz w:val="22"/>
          <w:szCs w:val="22"/>
          <w:lang w:eastAsia="en-US"/>
        </w:rPr>
        <w:t xml:space="preserve">súčasťou akreditácie danej organizácie podľa DIN </w:t>
      </w:r>
      <w:r w:rsidR="000C1A6D">
        <w:rPr>
          <w:rFonts w:ascii="Arial Narrow" w:eastAsiaTheme="minorHAnsi" w:hAnsi="Arial Narrow" w:cs="NimbusSans-Regular"/>
          <w:sz w:val="22"/>
          <w:szCs w:val="22"/>
          <w:lang w:eastAsia="en-US"/>
        </w:rPr>
        <w:t xml:space="preserve">EN ISO/IEC 17025 (t. j. či daná </w:t>
      </w:r>
      <w:r w:rsidRPr="005641C8">
        <w:rPr>
          <w:rFonts w:ascii="Arial Narrow" w:eastAsiaTheme="minorHAnsi" w:hAnsi="Arial Narrow" w:cs="NimbusSans-Regular"/>
          <w:sz w:val="22"/>
          <w:szCs w:val="22"/>
          <w:lang w:eastAsia="en-US"/>
        </w:rPr>
        <w:t>organizácia má akreditáciu na vykonanie konkrétne daných testov) a podľa akých</w:t>
      </w:r>
    </w:p>
    <w:p w14:paraId="71435CA0" w14:textId="77777777" w:rsidR="003F2D25" w:rsidRPr="005641C8" w:rsidRDefault="000B6A26" w:rsidP="000C1A6D">
      <w:pPr>
        <w:tabs>
          <w:tab w:val="left" w:pos="567"/>
        </w:tabs>
        <w:jc w:val="both"/>
        <w:rPr>
          <w:rFonts w:ascii="Arial Narrow" w:hAnsi="Arial Narrow"/>
          <w:b/>
          <w:sz w:val="22"/>
          <w:szCs w:val="22"/>
        </w:rPr>
      </w:pPr>
      <w:r w:rsidRPr="005641C8">
        <w:rPr>
          <w:rFonts w:ascii="Arial Narrow" w:eastAsiaTheme="minorHAnsi" w:hAnsi="Arial Narrow" w:cs="NimbusSans-Regular"/>
          <w:sz w:val="22"/>
          <w:szCs w:val="22"/>
          <w:lang w:eastAsia="en-US"/>
        </w:rPr>
        <w:t>skúšobných/testovacích noriem a štandardov sa budú vykonávať jednotlivé testy.</w:t>
      </w:r>
    </w:p>
    <w:p w14:paraId="40454715" w14:textId="77777777" w:rsidR="00156AB3" w:rsidRPr="005641C8" w:rsidRDefault="00156AB3"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f) Vo vzťahu k časti IV. bodu f) tejto žiadosti o ná</w:t>
      </w:r>
      <w:r w:rsidR="000C1A6D">
        <w:rPr>
          <w:rFonts w:ascii="Arial Narrow" w:eastAsiaTheme="minorHAnsi" w:hAnsi="Arial Narrow" w:cs="NimbusSans-Regular"/>
          <w:sz w:val="22"/>
          <w:szCs w:val="22"/>
          <w:lang w:eastAsia="en-US"/>
        </w:rPr>
        <w:t xml:space="preserve">pravu (Technická špecifikácia - </w:t>
      </w:r>
      <w:r w:rsidRPr="005641C8">
        <w:rPr>
          <w:rFonts w:ascii="Arial Narrow" w:eastAsiaTheme="minorHAnsi" w:hAnsi="Arial Narrow" w:cs="NimbusSans-Regular"/>
          <w:sz w:val="22"/>
          <w:szCs w:val="22"/>
          <w:lang w:eastAsia="en-US"/>
        </w:rPr>
        <w:t>cestovný doklad) žiadateľ žiada, aby verejný obstará</w:t>
      </w:r>
      <w:r w:rsidR="000C1A6D">
        <w:rPr>
          <w:rFonts w:ascii="Arial Narrow" w:eastAsiaTheme="minorHAnsi" w:hAnsi="Arial Narrow" w:cs="NimbusSans-Regular"/>
          <w:sz w:val="22"/>
          <w:szCs w:val="22"/>
          <w:lang w:eastAsia="en-US"/>
        </w:rPr>
        <w:t xml:space="preserve">vateľ upravil znenie Prílohy č. </w:t>
      </w:r>
      <w:r w:rsidRPr="005641C8">
        <w:rPr>
          <w:rFonts w:ascii="Arial Narrow" w:eastAsiaTheme="minorHAnsi" w:hAnsi="Arial Narrow" w:cs="NimbusSans-Regular"/>
          <w:sz w:val="22"/>
          <w:szCs w:val="22"/>
          <w:lang w:eastAsia="en-US"/>
        </w:rPr>
        <w:t>1 súťažných podkladov – Opis predmetu záka</w:t>
      </w:r>
      <w:r w:rsidR="000C1A6D">
        <w:rPr>
          <w:rFonts w:ascii="Arial Narrow" w:eastAsiaTheme="minorHAnsi" w:hAnsi="Arial Narrow" w:cs="NimbusSans-Regular"/>
          <w:sz w:val="22"/>
          <w:szCs w:val="22"/>
          <w:lang w:eastAsia="en-US"/>
        </w:rPr>
        <w:t xml:space="preserve">zky, technické požiadavky, bodu </w:t>
      </w:r>
      <w:r w:rsidRPr="005641C8">
        <w:rPr>
          <w:rFonts w:ascii="Arial Narrow" w:eastAsiaTheme="minorHAnsi" w:hAnsi="Arial Narrow" w:cs="NimbusSans-Regular"/>
          <w:sz w:val="22"/>
          <w:szCs w:val="22"/>
          <w:lang w:eastAsia="en-US"/>
        </w:rPr>
        <w:t>1.3.1 Technická špecifikácia – Cestovný doklad</w:t>
      </w:r>
      <w:r w:rsidR="000C1A6D">
        <w:rPr>
          <w:rFonts w:ascii="Arial Narrow" w:eastAsiaTheme="minorHAnsi" w:hAnsi="Arial Narrow" w:cs="NimbusSans-Regular"/>
          <w:sz w:val="22"/>
          <w:szCs w:val="22"/>
          <w:lang w:eastAsia="en-US"/>
        </w:rPr>
        <w:t>, časť „</w:t>
      </w:r>
      <w:proofErr w:type="spellStart"/>
      <w:r w:rsidR="000C1A6D">
        <w:rPr>
          <w:rFonts w:ascii="Arial Narrow" w:eastAsiaTheme="minorHAnsi" w:hAnsi="Arial Narrow" w:cs="NimbusSans-Regular"/>
          <w:sz w:val="22"/>
          <w:szCs w:val="22"/>
          <w:lang w:eastAsia="en-US"/>
        </w:rPr>
        <w:t>Polykarbonátová</w:t>
      </w:r>
      <w:proofErr w:type="spellEnd"/>
      <w:r w:rsidR="000C1A6D">
        <w:rPr>
          <w:rFonts w:ascii="Arial Narrow" w:eastAsiaTheme="minorHAnsi" w:hAnsi="Arial Narrow" w:cs="NimbusSans-Regular"/>
          <w:sz w:val="22"/>
          <w:szCs w:val="22"/>
          <w:lang w:eastAsia="en-US"/>
        </w:rPr>
        <w:t xml:space="preserve"> karta s </w:t>
      </w:r>
      <w:r w:rsidRPr="005641C8">
        <w:rPr>
          <w:rFonts w:ascii="Arial Narrow" w:eastAsiaTheme="minorHAnsi" w:hAnsi="Arial Narrow" w:cs="NimbusSans-Regular"/>
          <w:sz w:val="22"/>
          <w:szCs w:val="22"/>
          <w:lang w:eastAsia="en-US"/>
        </w:rPr>
        <w:t>bezkontaktným čipom“ tak, že umožní použitie technol</w:t>
      </w:r>
      <w:r w:rsidR="000C1A6D">
        <w:rPr>
          <w:rFonts w:ascii="Arial Narrow" w:eastAsiaTheme="minorHAnsi" w:hAnsi="Arial Narrow" w:cs="NimbusSans-Regular"/>
          <w:sz w:val="22"/>
          <w:szCs w:val="22"/>
          <w:lang w:eastAsia="en-US"/>
        </w:rPr>
        <w:t xml:space="preserve">ógie závesu </w:t>
      </w:r>
      <w:proofErr w:type="spellStart"/>
      <w:r w:rsidRPr="005641C8">
        <w:rPr>
          <w:rFonts w:ascii="Arial Narrow" w:eastAsiaTheme="minorHAnsi" w:hAnsi="Arial Narrow" w:cs="NimbusSans-Regular"/>
          <w:sz w:val="22"/>
          <w:szCs w:val="22"/>
          <w:lang w:eastAsia="en-US"/>
        </w:rPr>
        <w:t>polykarbonátovej</w:t>
      </w:r>
      <w:proofErr w:type="spellEnd"/>
      <w:r w:rsidRPr="005641C8">
        <w:rPr>
          <w:rFonts w:ascii="Arial Narrow" w:eastAsiaTheme="minorHAnsi" w:hAnsi="Arial Narrow" w:cs="NimbusSans-Regular"/>
          <w:sz w:val="22"/>
          <w:szCs w:val="22"/>
          <w:lang w:eastAsia="en-US"/>
        </w:rPr>
        <w:t xml:space="preserve"> karty zabezpečujúcej najmenej rovnakú úroveň bezpečnosti a</w:t>
      </w:r>
    </w:p>
    <w:p w14:paraId="3CC4CC44" w14:textId="77777777" w:rsidR="00156AB3" w:rsidRPr="005641C8" w:rsidRDefault="00156AB3"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trvácnosti ako súčasná verzia cestovných dokladov SR.</w:t>
      </w:r>
    </w:p>
    <w:p w14:paraId="64DD2C29" w14:textId="77777777" w:rsidR="00156AB3" w:rsidRPr="005641C8" w:rsidRDefault="00156AB3"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Žiadateľ súčasne uvádza možné znenie dotknutej požiadavky po vykonaní</w:t>
      </w:r>
      <w:r w:rsidR="000C1A6D">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požadovanej nápravy:</w:t>
      </w:r>
    </w:p>
    <w:p w14:paraId="13F40A79" w14:textId="77777777" w:rsidR="003F2D25" w:rsidRDefault="00156AB3"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w:t>
      </w:r>
      <w:proofErr w:type="spellStart"/>
      <w:r w:rsidRPr="005641C8">
        <w:rPr>
          <w:rFonts w:ascii="Arial Narrow" w:eastAsiaTheme="minorHAnsi" w:hAnsi="Arial Narrow" w:cs="NimbusSans-Regular"/>
          <w:sz w:val="22"/>
          <w:szCs w:val="22"/>
          <w:lang w:eastAsia="en-US"/>
        </w:rPr>
        <w:t>Polykarbonátová</w:t>
      </w:r>
      <w:proofErr w:type="spellEnd"/>
      <w:r w:rsidRPr="005641C8">
        <w:rPr>
          <w:rFonts w:ascii="Arial Narrow" w:eastAsiaTheme="minorHAnsi" w:hAnsi="Arial Narrow" w:cs="NimbusSans-Regular"/>
          <w:sz w:val="22"/>
          <w:szCs w:val="22"/>
          <w:lang w:eastAsia="en-US"/>
        </w:rPr>
        <w:t xml:space="preserve"> karta musí byť v mieste zošitia </w:t>
      </w:r>
      <w:r w:rsidR="000C1A6D">
        <w:rPr>
          <w:rFonts w:ascii="Arial Narrow" w:eastAsiaTheme="minorHAnsi" w:hAnsi="Arial Narrow" w:cs="NimbusSans-Regular"/>
          <w:sz w:val="22"/>
          <w:szCs w:val="22"/>
          <w:lang w:eastAsia="en-US"/>
        </w:rPr>
        <w:t xml:space="preserve">s obalom a vnútornými listami s </w:t>
      </w:r>
      <w:r w:rsidRPr="005641C8">
        <w:rPr>
          <w:rFonts w:ascii="Arial Narrow" w:eastAsiaTheme="minorHAnsi" w:hAnsi="Arial Narrow" w:cs="NimbusSans-Regular"/>
          <w:sz w:val="22"/>
          <w:szCs w:val="22"/>
          <w:lang w:eastAsia="en-US"/>
        </w:rPr>
        <w:t>vízovými stranami pripevnená technológiou</w:t>
      </w:r>
      <w:r w:rsidR="000C1A6D">
        <w:rPr>
          <w:rFonts w:ascii="Arial Narrow" w:eastAsiaTheme="minorHAnsi" w:hAnsi="Arial Narrow" w:cs="NimbusSans-Regular"/>
          <w:sz w:val="22"/>
          <w:szCs w:val="22"/>
          <w:lang w:eastAsia="en-US"/>
        </w:rPr>
        <w:t xml:space="preserve"> závesu zabezpečujúcou najmenej </w:t>
      </w:r>
      <w:r w:rsidRPr="005641C8">
        <w:rPr>
          <w:rFonts w:ascii="Arial Narrow" w:eastAsiaTheme="minorHAnsi" w:hAnsi="Arial Narrow" w:cs="NimbusSans-Regular"/>
          <w:sz w:val="22"/>
          <w:szCs w:val="22"/>
          <w:lang w:eastAsia="en-US"/>
        </w:rPr>
        <w:t>rovnakú úroveň bezpečnosti a trvácnosti ako súč</w:t>
      </w:r>
      <w:r w:rsidR="000C1A6D">
        <w:rPr>
          <w:rFonts w:ascii="Arial Narrow" w:eastAsiaTheme="minorHAnsi" w:hAnsi="Arial Narrow" w:cs="NimbusSans-Regular"/>
          <w:sz w:val="22"/>
          <w:szCs w:val="22"/>
          <w:lang w:eastAsia="en-US"/>
        </w:rPr>
        <w:t xml:space="preserve">asná verzia cestovných dokladov </w:t>
      </w:r>
      <w:r w:rsidRPr="005641C8">
        <w:rPr>
          <w:rFonts w:ascii="Arial Narrow" w:eastAsiaTheme="minorHAnsi" w:hAnsi="Arial Narrow" w:cs="NimbusSans-Regular"/>
          <w:sz w:val="22"/>
          <w:szCs w:val="22"/>
          <w:lang w:eastAsia="en-US"/>
        </w:rPr>
        <w:t>SR.“</w:t>
      </w:r>
    </w:p>
    <w:p w14:paraId="144274D0" w14:textId="77777777" w:rsidR="002741CE" w:rsidRPr="005641C8" w:rsidRDefault="002741CE" w:rsidP="000C1A6D">
      <w:pPr>
        <w:overflowPunct/>
        <w:jc w:val="both"/>
        <w:textAlignment w:val="auto"/>
        <w:rPr>
          <w:rFonts w:ascii="Arial Narrow" w:eastAsiaTheme="minorHAnsi" w:hAnsi="Arial Narrow" w:cs="NimbusSans-Regular"/>
          <w:sz w:val="22"/>
          <w:szCs w:val="22"/>
          <w:lang w:eastAsia="en-US"/>
        </w:rPr>
      </w:pPr>
    </w:p>
    <w:p w14:paraId="54881386" w14:textId="77777777" w:rsidR="00156AB3" w:rsidRPr="005641C8" w:rsidRDefault="00156AB3"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g) Vo vzťahu k časti IV. bodu g) tejto žiadosti o</w:t>
      </w:r>
      <w:r w:rsidR="000C1A6D">
        <w:rPr>
          <w:rFonts w:ascii="Arial Narrow" w:eastAsiaTheme="minorHAnsi" w:hAnsi="Arial Narrow" w:cs="NimbusSans-Regular"/>
          <w:sz w:val="22"/>
          <w:szCs w:val="22"/>
          <w:lang w:eastAsia="en-US"/>
        </w:rPr>
        <w:t xml:space="preserve"> nápravu (Požiadavky na rovnakú </w:t>
      </w:r>
      <w:r w:rsidRPr="005641C8">
        <w:rPr>
          <w:rFonts w:ascii="Arial Narrow" w:eastAsiaTheme="minorHAnsi" w:hAnsi="Arial Narrow" w:cs="NimbusSans-Regular"/>
          <w:sz w:val="22"/>
          <w:szCs w:val="22"/>
          <w:lang w:eastAsia="en-US"/>
        </w:rPr>
        <w:t>úroveň ako v súčasnosti používaný čistopis dokla</w:t>
      </w:r>
      <w:r w:rsidR="000C1A6D">
        <w:rPr>
          <w:rFonts w:ascii="Arial Narrow" w:eastAsiaTheme="minorHAnsi" w:hAnsi="Arial Narrow" w:cs="NimbusSans-Regular"/>
          <w:sz w:val="22"/>
          <w:szCs w:val="22"/>
          <w:lang w:eastAsia="en-US"/>
        </w:rPr>
        <w:t xml:space="preserve">du) žiadateľ žiada, aby verejný </w:t>
      </w:r>
      <w:r w:rsidRPr="005641C8">
        <w:rPr>
          <w:rFonts w:ascii="Arial Narrow" w:eastAsiaTheme="minorHAnsi" w:hAnsi="Arial Narrow" w:cs="NimbusSans-Regular"/>
          <w:sz w:val="22"/>
          <w:szCs w:val="22"/>
          <w:lang w:eastAsia="en-US"/>
        </w:rPr>
        <w:t>obstarávateľ upravil znenie dotknutých častí Prí</w:t>
      </w:r>
      <w:r w:rsidR="000C1A6D">
        <w:rPr>
          <w:rFonts w:ascii="Arial Narrow" w:eastAsiaTheme="minorHAnsi" w:hAnsi="Arial Narrow" w:cs="NimbusSans-Regular"/>
          <w:sz w:val="22"/>
          <w:szCs w:val="22"/>
          <w:lang w:eastAsia="en-US"/>
        </w:rPr>
        <w:t xml:space="preserve">lohy č. 1 súťažných podkladov – </w:t>
      </w:r>
      <w:r w:rsidRPr="005641C8">
        <w:rPr>
          <w:rFonts w:ascii="Arial Narrow" w:eastAsiaTheme="minorHAnsi" w:hAnsi="Arial Narrow" w:cs="NimbusSans-Regular"/>
          <w:sz w:val="22"/>
          <w:szCs w:val="22"/>
          <w:lang w:eastAsia="en-US"/>
        </w:rPr>
        <w:t>Opis predmetu zákazky, technické požiadavky, vrátane bod</w:t>
      </w:r>
      <w:r w:rsidR="000C1A6D">
        <w:rPr>
          <w:rFonts w:ascii="Arial Narrow" w:eastAsiaTheme="minorHAnsi" w:hAnsi="Arial Narrow" w:cs="NimbusSans-Regular"/>
          <w:sz w:val="22"/>
          <w:szCs w:val="22"/>
          <w:lang w:eastAsia="en-US"/>
        </w:rPr>
        <w:t xml:space="preserve">u 1.2.4 Technická </w:t>
      </w:r>
      <w:r w:rsidRPr="005641C8">
        <w:rPr>
          <w:rFonts w:ascii="Arial Narrow" w:eastAsiaTheme="minorHAnsi" w:hAnsi="Arial Narrow" w:cs="NimbusSans-Regular"/>
          <w:sz w:val="22"/>
          <w:szCs w:val="22"/>
          <w:lang w:eastAsia="en-US"/>
        </w:rPr>
        <w:t>špecifikácia – Služobný preukaz, bodu 1.2.7 T</w:t>
      </w:r>
      <w:r w:rsidR="000C1A6D">
        <w:rPr>
          <w:rFonts w:ascii="Arial Narrow" w:eastAsiaTheme="minorHAnsi" w:hAnsi="Arial Narrow" w:cs="NimbusSans-Regular"/>
          <w:sz w:val="22"/>
          <w:szCs w:val="22"/>
          <w:lang w:eastAsia="en-US"/>
        </w:rPr>
        <w:t xml:space="preserve">echnická špecifikácia – Zbrojný </w:t>
      </w:r>
      <w:r w:rsidRPr="005641C8">
        <w:rPr>
          <w:rFonts w:ascii="Arial Narrow" w:eastAsiaTheme="minorHAnsi" w:hAnsi="Arial Narrow" w:cs="NimbusSans-Regular"/>
          <w:sz w:val="22"/>
          <w:szCs w:val="22"/>
          <w:lang w:eastAsia="en-US"/>
        </w:rPr>
        <w:t>preukaz a bodu 1.3.1 Technická špecifikácia – cesto</w:t>
      </w:r>
      <w:r w:rsidR="000C1A6D">
        <w:rPr>
          <w:rFonts w:ascii="Arial Narrow" w:eastAsiaTheme="minorHAnsi" w:hAnsi="Arial Narrow" w:cs="NimbusSans-Regular"/>
          <w:sz w:val="22"/>
          <w:szCs w:val="22"/>
          <w:lang w:eastAsia="en-US"/>
        </w:rPr>
        <w:t xml:space="preserve">vný doklad, ako aj ďalšie časti </w:t>
      </w:r>
      <w:r w:rsidRPr="005641C8">
        <w:rPr>
          <w:rFonts w:ascii="Arial Narrow" w:eastAsiaTheme="minorHAnsi" w:hAnsi="Arial Narrow" w:cs="NimbusSans-Regular"/>
          <w:sz w:val="22"/>
          <w:szCs w:val="22"/>
          <w:lang w:eastAsia="en-US"/>
        </w:rPr>
        <w:t xml:space="preserve">Prílohy č. 1 obsahujúce danú požiadavku </w:t>
      </w:r>
      <w:r w:rsidR="000C1A6D">
        <w:rPr>
          <w:rFonts w:ascii="Arial Narrow" w:eastAsiaTheme="minorHAnsi" w:hAnsi="Arial Narrow" w:cs="NimbusSans-Regular"/>
          <w:sz w:val="22"/>
          <w:szCs w:val="22"/>
          <w:lang w:eastAsia="en-US"/>
        </w:rPr>
        <w:t xml:space="preserve">tak, že do nich doplní podrobnú </w:t>
      </w:r>
      <w:r w:rsidRPr="005641C8">
        <w:rPr>
          <w:rFonts w:ascii="Arial Narrow" w:eastAsiaTheme="minorHAnsi" w:hAnsi="Arial Narrow" w:cs="NimbusSans-Regular"/>
          <w:sz w:val="22"/>
          <w:szCs w:val="22"/>
          <w:lang w:eastAsia="en-US"/>
        </w:rPr>
        <w:t>špecifikáciu / popis podrobných a konkrétnych po</w:t>
      </w:r>
      <w:r w:rsidR="000C1A6D">
        <w:rPr>
          <w:rFonts w:ascii="Arial Narrow" w:eastAsiaTheme="minorHAnsi" w:hAnsi="Arial Narrow" w:cs="NimbusSans-Regular"/>
          <w:sz w:val="22"/>
          <w:szCs w:val="22"/>
          <w:lang w:eastAsia="en-US"/>
        </w:rPr>
        <w:t xml:space="preserve">žiadaviek na materiál čistopisu </w:t>
      </w:r>
      <w:r w:rsidRPr="005641C8">
        <w:rPr>
          <w:rFonts w:ascii="Arial Narrow" w:eastAsiaTheme="minorHAnsi" w:hAnsi="Arial Narrow" w:cs="NimbusSans-Regular"/>
          <w:sz w:val="22"/>
          <w:szCs w:val="22"/>
          <w:lang w:eastAsia="en-US"/>
        </w:rPr>
        <w:t>dokladu, použité techniky vyhotovenia, ochra</w:t>
      </w:r>
      <w:r w:rsidR="000C1A6D">
        <w:rPr>
          <w:rFonts w:ascii="Arial Narrow" w:eastAsiaTheme="minorHAnsi" w:hAnsi="Arial Narrow" w:cs="NimbusSans-Regular"/>
          <w:sz w:val="22"/>
          <w:szCs w:val="22"/>
          <w:lang w:eastAsia="en-US"/>
        </w:rPr>
        <w:t xml:space="preserve">nné prvky a kvalitu vyhotovenia </w:t>
      </w:r>
      <w:r w:rsidRPr="005641C8">
        <w:rPr>
          <w:rFonts w:ascii="Arial Narrow" w:eastAsiaTheme="minorHAnsi" w:hAnsi="Arial Narrow" w:cs="NimbusSans-Regular"/>
          <w:sz w:val="22"/>
          <w:szCs w:val="22"/>
          <w:lang w:eastAsia="en-US"/>
        </w:rPr>
        <w:t>vrátane personalizácie.</w:t>
      </w:r>
    </w:p>
    <w:p w14:paraId="0361CBDB" w14:textId="77777777" w:rsidR="00156AB3" w:rsidRDefault="00156AB3"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Žiadateľ zároveň žiada, aby verejný obstarávateľ</w:t>
      </w:r>
      <w:r w:rsidR="000C1A6D">
        <w:rPr>
          <w:rFonts w:ascii="Arial Narrow" w:eastAsiaTheme="minorHAnsi" w:hAnsi="Arial Narrow" w:cs="NimbusSans-Regular"/>
          <w:sz w:val="22"/>
          <w:szCs w:val="22"/>
          <w:lang w:eastAsia="en-US"/>
        </w:rPr>
        <w:t xml:space="preserve"> v uvedených častiach súťažných </w:t>
      </w:r>
      <w:r w:rsidRPr="005641C8">
        <w:rPr>
          <w:rFonts w:ascii="Arial Narrow" w:eastAsiaTheme="minorHAnsi" w:hAnsi="Arial Narrow" w:cs="NimbusSans-Regular"/>
          <w:sz w:val="22"/>
          <w:szCs w:val="22"/>
          <w:lang w:eastAsia="en-US"/>
        </w:rPr>
        <w:t>podkladov opravil nezmyselne, resp. chybne fo</w:t>
      </w:r>
      <w:r w:rsidR="000C1A6D">
        <w:rPr>
          <w:rFonts w:ascii="Arial Narrow" w:eastAsiaTheme="minorHAnsi" w:hAnsi="Arial Narrow" w:cs="NimbusSans-Regular"/>
          <w:sz w:val="22"/>
          <w:szCs w:val="22"/>
          <w:lang w:eastAsia="en-US"/>
        </w:rPr>
        <w:t xml:space="preserve">rmulované požiadavky, ako napr. </w:t>
      </w:r>
      <w:r w:rsidRPr="005641C8">
        <w:rPr>
          <w:rFonts w:ascii="Arial Narrow" w:eastAsiaTheme="minorHAnsi" w:hAnsi="Arial Narrow" w:cs="NimbusSans-Regular"/>
          <w:sz w:val="22"/>
          <w:szCs w:val="22"/>
          <w:lang w:eastAsia="en-US"/>
        </w:rPr>
        <w:t>odkaz na vlastnosti čistopisu osvedčenia o e</w:t>
      </w:r>
      <w:r w:rsidR="000C1A6D">
        <w:rPr>
          <w:rFonts w:ascii="Arial Narrow" w:eastAsiaTheme="minorHAnsi" w:hAnsi="Arial Narrow" w:cs="NimbusSans-Regular"/>
          <w:sz w:val="22"/>
          <w:szCs w:val="22"/>
          <w:lang w:eastAsia="en-US"/>
        </w:rPr>
        <w:t xml:space="preserve">videncii vozidla pri technickej </w:t>
      </w:r>
      <w:r w:rsidRPr="005641C8">
        <w:rPr>
          <w:rFonts w:ascii="Arial Narrow" w:eastAsiaTheme="minorHAnsi" w:hAnsi="Arial Narrow" w:cs="NimbusSans-Regular"/>
          <w:sz w:val="22"/>
          <w:szCs w:val="22"/>
          <w:lang w:eastAsia="en-US"/>
        </w:rPr>
        <w:t>špecifikácii zbrojných preukazov a pod.</w:t>
      </w:r>
    </w:p>
    <w:p w14:paraId="59D651AC" w14:textId="77777777" w:rsidR="002741CE" w:rsidRPr="005641C8" w:rsidRDefault="002741CE" w:rsidP="000C1A6D">
      <w:pPr>
        <w:overflowPunct/>
        <w:jc w:val="both"/>
        <w:textAlignment w:val="auto"/>
        <w:rPr>
          <w:rFonts w:ascii="Arial Narrow" w:eastAsiaTheme="minorHAnsi" w:hAnsi="Arial Narrow" w:cs="NimbusSans-Regular"/>
          <w:sz w:val="22"/>
          <w:szCs w:val="22"/>
          <w:lang w:eastAsia="en-US"/>
        </w:rPr>
      </w:pPr>
    </w:p>
    <w:p w14:paraId="0E080768" w14:textId="77777777" w:rsidR="00156AB3" w:rsidRPr="005641C8" w:rsidRDefault="00156AB3"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h) Vo vzťahu k časti IV. bodu h) tejto žiadosti o nápravu (Požiad</w:t>
      </w:r>
      <w:r w:rsidR="000C1A6D">
        <w:rPr>
          <w:rFonts w:ascii="Arial Narrow" w:eastAsiaTheme="minorHAnsi" w:hAnsi="Arial Narrow" w:cs="NimbusSans-Regular"/>
          <w:sz w:val="22"/>
          <w:szCs w:val="22"/>
          <w:lang w:eastAsia="en-US"/>
        </w:rPr>
        <w:t xml:space="preserve">avky spojené s HW </w:t>
      </w:r>
      <w:r w:rsidRPr="005641C8">
        <w:rPr>
          <w:rFonts w:ascii="Arial Narrow" w:eastAsiaTheme="minorHAnsi" w:hAnsi="Arial Narrow" w:cs="NimbusSans-Regular"/>
          <w:sz w:val="22"/>
          <w:szCs w:val="22"/>
          <w:lang w:eastAsia="en-US"/>
        </w:rPr>
        <w:t>a SW platformou čipov) žiadateľ žiada, aby vere</w:t>
      </w:r>
      <w:r w:rsidR="000C1A6D">
        <w:rPr>
          <w:rFonts w:ascii="Arial Narrow" w:eastAsiaTheme="minorHAnsi" w:hAnsi="Arial Narrow" w:cs="NimbusSans-Regular"/>
          <w:sz w:val="22"/>
          <w:szCs w:val="22"/>
          <w:lang w:eastAsia="en-US"/>
        </w:rPr>
        <w:t xml:space="preserve">jný obstarávateľ upravil znenie </w:t>
      </w:r>
      <w:r w:rsidRPr="005641C8">
        <w:rPr>
          <w:rFonts w:ascii="Arial Narrow" w:eastAsiaTheme="minorHAnsi" w:hAnsi="Arial Narrow" w:cs="NimbusSans-Regular"/>
          <w:sz w:val="22"/>
          <w:szCs w:val="22"/>
          <w:lang w:eastAsia="en-US"/>
        </w:rPr>
        <w:t>Prílohy č. 1 súťažných podkladov, bodu 1.2.6 Tech</w:t>
      </w:r>
      <w:r w:rsidR="000C1A6D">
        <w:rPr>
          <w:rFonts w:ascii="Arial Narrow" w:eastAsiaTheme="minorHAnsi" w:hAnsi="Arial Narrow" w:cs="NimbusSans-Regular"/>
          <w:sz w:val="22"/>
          <w:szCs w:val="22"/>
          <w:lang w:eastAsia="en-US"/>
        </w:rPr>
        <w:t xml:space="preserve">nická špecifikácia – Osvedčenie </w:t>
      </w:r>
      <w:r w:rsidRPr="005641C8">
        <w:rPr>
          <w:rFonts w:ascii="Arial Narrow" w:eastAsiaTheme="minorHAnsi" w:hAnsi="Arial Narrow" w:cs="NimbusSans-Regular"/>
          <w:sz w:val="22"/>
          <w:szCs w:val="22"/>
          <w:lang w:eastAsia="en-US"/>
        </w:rPr>
        <w:t>o evidencii časť I (</w:t>
      </w:r>
      <w:proofErr w:type="spellStart"/>
      <w:r w:rsidRPr="005641C8">
        <w:rPr>
          <w:rFonts w:ascii="Arial Narrow" w:eastAsiaTheme="minorHAnsi" w:hAnsi="Arial Narrow" w:cs="NimbusSans-Regular"/>
          <w:sz w:val="22"/>
          <w:szCs w:val="22"/>
          <w:lang w:eastAsia="en-US"/>
        </w:rPr>
        <w:t>OoE</w:t>
      </w:r>
      <w:proofErr w:type="spellEnd"/>
      <w:r w:rsidRPr="005641C8">
        <w:rPr>
          <w:rFonts w:ascii="Arial Narrow" w:eastAsiaTheme="minorHAnsi" w:hAnsi="Arial Narrow" w:cs="NimbusSans-Regular"/>
          <w:sz w:val="22"/>
          <w:szCs w:val="22"/>
          <w:lang w:eastAsia="en-US"/>
        </w:rPr>
        <w:t xml:space="preserve"> l), časť „HW a SW platforma čipu“ tak, aby bolo zrejmé</w:t>
      </w:r>
      <w:r w:rsidR="000C1A6D">
        <w:rPr>
          <w:rFonts w:ascii="Arial Narrow" w:eastAsiaTheme="minorHAnsi" w:hAnsi="Arial Narrow" w:cs="NimbusSans-Regular"/>
          <w:sz w:val="22"/>
          <w:szCs w:val="22"/>
          <w:lang w:eastAsia="en-US"/>
        </w:rPr>
        <w:t xml:space="preserve">, či </w:t>
      </w:r>
      <w:r w:rsidRPr="005641C8">
        <w:rPr>
          <w:rFonts w:ascii="Arial Narrow" w:eastAsiaTheme="minorHAnsi" w:hAnsi="Arial Narrow" w:cs="NimbusSans-Regular"/>
          <w:sz w:val="22"/>
          <w:szCs w:val="22"/>
          <w:lang w:eastAsia="en-US"/>
        </w:rPr>
        <w:t>existujú v tejto oblasti rôzne generácie / verzie a či</w:t>
      </w:r>
      <w:r w:rsidR="000C1A6D">
        <w:rPr>
          <w:rFonts w:ascii="Arial Narrow" w:eastAsiaTheme="minorHAnsi" w:hAnsi="Arial Narrow" w:cs="NimbusSans-Regular"/>
          <w:sz w:val="22"/>
          <w:szCs w:val="22"/>
          <w:lang w:eastAsia="en-US"/>
        </w:rPr>
        <w:t xml:space="preserve"> sa správajú / fungujú rovnako, </w:t>
      </w:r>
      <w:r w:rsidRPr="005641C8">
        <w:rPr>
          <w:rFonts w:ascii="Arial Narrow" w:eastAsiaTheme="minorHAnsi" w:hAnsi="Arial Narrow" w:cs="NimbusSans-Regular"/>
          <w:sz w:val="22"/>
          <w:szCs w:val="22"/>
          <w:lang w:eastAsia="en-US"/>
        </w:rPr>
        <w:t>ako aj aby došlo popri riešení súčasného do</w:t>
      </w:r>
      <w:r w:rsidR="000C1A6D">
        <w:rPr>
          <w:rFonts w:ascii="Arial Narrow" w:eastAsiaTheme="minorHAnsi" w:hAnsi="Arial Narrow" w:cs="NimbusSans-Regular"/>
          <w:sz w:val="22"/>
          <w:szCs w:val="22"/>
          <w:lang w:eastAsia="en-US"/>
        </w:rPr>
        <w:t xml:space="preserve">dávateľa čistopisov dokladov SR </w:t>
      </w:r>
      <w:r w:rsidRPr="005641C8">
        <w:rPr>
          <w:rFonts w:ascii="Arial Narrow" w:eastAsiaTheme="minorHAnsi" w:hAnsi="Arial Narrow" w:cs="NimbusSans-Regular"/>
          <w:sz w:val="22"/>
          <w:szCs w:val="22"/>
          <w:lang w:eastAsia="en-US"/>
        </w:rPr>
        <w:t>(</w:t>
      </w:r>
      <w:proofErr w:type="spellStart"/>
      <w:r w:rsidRPr="005641C8">
        <w:rPr>
          <w:rFonts w:ascii="Arial Narrow" w:eastAsiaTheme="minorHAnsi" w:hAnsi="Arial Narrow" w:cs="NimbusSans-Regular"/>
          <w:sz w:val="22"/>
          <w:szCs w:val="22"/>
          <w:lang w:eastAsia="en-US"/>
        </w:rPr>
        <w:t>ComblCAO</w:t>
      </w:r>
      <w:proofErr w:type="spellEnd"/>
      <w:r w:rsidRPr="005641C8">
        <w:rPr>
          <w:rFonts w:ascii="Arial Narrow" w:eastAsiaTheme="minorHAnsi" w:hAnsi="Arial Narrow" w:cs="NimbusSans-Regular"/>
          <w:sz w:val="22"/>
          <w:szCs w:val="22"/>
          <w:lang w:eastAsia="en-US"/>
        </w:rPr>
        <w:t xml:space="preserve"> v2.2) k doplneniu aj alternatív</w:t>
      </w:r>
      <w:r w:rsidR="000C1A6D">
        <w:rPr>
          <w:rFonts w:ascii="Arial Narrow" w:eastAsiaTheme="minorHAnsi" w:hAnsi="Arial Narrow" w:cs="NimbusSans-Regular"/>
          <w:sz w:val="22"/>
          <w:szCs w:val="22"/>
          <w:lang w:eastAsia="en-US"/>
        </w:rPr>
        <w:t xml:space="preserve">neho, v minulosti používaného a </w:t>
      </w:r>
      <w:r w:rsidRPr="005641C8">
        <w:rPr>
          <w:rFonts w:ascii="Arial Narrow" w:eastAsiaTheme="minorHAnsi" w:hAnsi="Arial Narrow" w:cs="NimbusSans-Regular"/>
          <w:sz w:val="22"/>
          <w:szCs w:val="22"/>
          <w:lang w:eastAsia="en-US"/>
        </w:rPr>
        <w:t>kompatibilného riešenia (</w:t>
      </w:r>
      <w:proofErr w:type="spellStart"/>
      <w:r w:rsidRPr="005641C8">
        <w:rPr>
          <w:rFonts w:ascii="Arial Narrow" w:eastAsiaTheme="minorHAnsi" w:hAnsi="Arial Narrow" w:cs="NimbusSans-Regular"/>
          <w:sz w:val="22"/>
          <w:szCs w:val="22"/>
          <w:lang w:eastAsia="en-US"/>
        </w:rPr>
        <w:t>CardOS</w:t>
      </w:r>
      <w:proofErr w:type="spellEnd"/>
      <w:r w:rsidRPr="005641C8">
        <w:rPr>
          <w:rFonts w:ascii="Arial Narrow" w:eastAsiaTheme="minorHAnsi" w:hAnsi="Arial Narrow" w:cs="NimbusSans-Regular"/>
          <w:sz w:val="22"/>
          <w:szCs w:val="22"/>
          <w:lang w:eastAsia="en-US"/>
        </w:rPr>
        <w:t>).</w:t>
      </w:r>
    </w:p>
    <w:p w14:paraId="6510E50A" w14:textId="77777777" w:rsidR="000C1A6D" w:rsidRDefault="00156AB3" w:rsidP="00156AB3">
      <w:pPr>
        <w:overflowPunct/>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Žiadateľ súčasne uvádza možné znenie Prílohy </w:t>
      </w:r>
      <w:r w:rsidR="000C1A6D">
        <w:rPr>
          <w:rFonts w:ascii="Arial Narrow" w:eastAsiaTheme="minorHAnsi" w:hAnsi="Arial Narrow" w:cs="NimbusSans-Regular"/>
          <w:sz w:val="22"/>
          <w:szCs w:val="22"/>
          <w:lang w:eastAsia="en-US"/>
        </w:rPr>
        <w:t xml:space="preserve">č. 1 súťažných podkladov – Opis </w:t>
      </w:r>
      <w:r w:rsidRPr="005641C8">
        <w:rPr>
          <w:rFonts w:ascii="Arial Narrow" w:eastAsiaTheme="minorHAnsi" w:hAnsi="Arial Narrow" w:cs="NimbusSans-Regular"/>
          <w:sz w:val="22"/>
          <w:szCs w:val="22"/>
          <w:lang w:eastAsia="en-US"/>
        </w:rPr>
        <w:t>predmetu zákazky, technické požiadavky, bodu</w:t>
      </w:r>
      <w:r w:rsidR="000C1A6D">
        <w:rPr>
          <w:rFonts w:ascii="Arial Narrow" w:eastAsiaTheme="minorHAnsi" w:hAnsi="Arial Narrow" w:cs="NimbusSans-Regular"/>
          <w:sz w:val="22"/>
          <w:szCs w:val="22"/>
          <w:lang w:eastAsia="en-US"/>
        </w:rPr>
        <w:t xml:space="preserve"> 1.2.6 Technická špecifikácia - </w:t>
      </w:r>
      <w:r w:rsidRPr="005641C8">
        <w:rPr>
          <w:rFonts w:ascii="Arial Narrow" w:eastAsiaTheme="minorHAnsi" w:hAnsi="Arial Narrow" w:cs="NimbusSans-Regular"/>
          <w:sz w:val="22"/>
          <w:szCs w:val="22"/>
          <w:lang w:eastAsia="en-US"/>
        </w:rPr>
        <w:t>Osvedčenie o evidencii časť I (</w:t>
      </w:r>
      <w:proofErr w:type="spellStart"/>
      <w:r w:rsidRPr="005641C8">
        <w:rPr>
          <w:rFonts w:ascii="Arial Narrow" w:eastAsiaTheme="minorHAnsi" w:hAnsi="Arial Narrow" w:cs="NimbusSans-Regular"/>
          <w:sz w:val="22"/>
          <w:szCs w:val="22"/>
          <w:lang w:eastAsia="en-US"/>
        </w:rPr>
        <w:t>OoE</w:t>
      </w:r>
      <w:proofErr w:type="spellEnd"/>
      <w:r w:rsidRPr="005641C8">
        <w:rPr>
          <w:rFonts w:ascii="Arial Narrow" w:eastAsiaTheme="minorHAnsi" w:hAnsi="Arial Narrow" w:cs="NimbusSans-Regular"/>
          <w:sz w:val="22"/>
          <w:szCs w:val="22"/>
          <w:lang w:eastAsia="en-US"/>
        </w:rPr>
        <w:t xml:space="preserve"> l), časti „HW a</w:t>
      </w:r>
      <w:r w:rsidR="000C1A6D">
        <w:rPr>
          <w:rFonts w:ascii="Arial Narrow" w:eastAsiaTheme="minorHAnsi" w:hAnsi="Arial Narrow" w:cs="NimbusSans-Regular"/>
          <w:sz w:val="22"/>
          <w:szCs w:val="22"/>
          <w:lang w:eastAsia="en-US"/>
        </w:rPr>
        <w:t xml:space="preserve"> SW platforma čipu“ po </w:t>
      </w:r>
      <w:proofErr w:type="spellStart"/>
      <w:r w:rsidR="000C1A6D">
        <w:rPr>
          <w:rFonts w:ascii="Arial Narrow" w:eastAsiaTheme="minorHAnsi" w:hAnsi="Arial Narrow" w:cs="NimbusSans-Regular"/>
          <w:sz w:val="22"/>
          <w:szCs w:val="22"/>
          <w:lang w:eastAsia="en-US"/>
        </w:rPr>
        <w:t>vykonaní</w:t>
      </w:r>
      <w:r w:rsidRPr="005641C8">
        <w:rPr>
          <w:rFonts w:ascii="Arial Narrow" w:eastAsiaTheme="minorHAnsi" w:hAnsi="Arial Narrow" w:cs="NimbusSans-Regular"/>
          <w:sz w:val="22"/>
          <w:szCs w:val="22"/>
          <w:lang w:eastAsia="en-US"/>
        </w:rPr>
        <w:t>poža</w:t>
      </w:r>
      <w:r w:rsidR="000C1A6D">
        <w:rPr>
          <w:rFonts w:ascii="Arial Narrow" w:eastAsiaTheme="minorHAnsi" w:hAnsi="Arial Narrow" w:cs="NimbusSans-Regular"/>
          <w:sz w:val="22"/>
          <w:szCs w:val="22"/>
          <w:lang w:eastAsia="en-US"/>
        </w:rPr>
        <w:t>dovanej</w:t>
      </w:r>
      <w:proofErr w:type="spellEnd"/>
      <w:r w:rsidR="000C1A6D">
        <w:rPr>
          <w:rFonts w:ascii="Arial Narrow" w:eastAsiaTheme="minorHAnsi" w:hAnsi="Arial Narrow" w:cs="NimbusSans-Regular"/>
          <w:sz w:val="22"/>
          <w:szCs w:val="22"/>
          <w:lang w:eastAsia="en-US"/>
        </w:rPr>
        <w:t xml:space="preserve"> nápravy:</w:t>
      </w:r>
    </w:p>
    <w:p w14:paraId="542F9CAE" w14:textId="77777777" w:rsidR="00156AB3" w:rsidRPr="005641C8" w:rsidRDefault="00156AB3"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„Je nutné, aby </w:t>
      </w:r>
      <w:r w:rsidR="000C1A6D">
        <w:rPr>
          <w:rFonts w:ascii="Arial Narrow" w:eastAsiaTheme="minorHAnsi" w:hAnsi="Arial Narrow" w:cs="NimbusSans-Regular"/>
          <w:sz w:val="22"/>
          <w:szCs w:val="22"/>
          <w:lang w:eastAsia="en-US"/>
        </w:rPr>
        <w:t xml:space="preserve">bola čipová platforma (HW a SW) </w:t>
      </w:r>
      <w:r w:rsidRPr="005641C8">
        <w:rPr>
          <w:rFonts w:ascii="Arial Narrow" w:eastAsiaTheme="minorHAnsi" w:hAnsi="Arial Narrow" w:cs="NimbusSans-Regular"/>
          <w:sz w:val="22"/>
          <w:szCs w:val="22"/>
          <w:lang w:eastAsia="en-US"/>
        </w:rPr>
        <w:t>kompatibilná s riešením, ktoré je v súč</w:t>
      </w:r>
      <w:r w:rsidR="000C1A6D">
        <w:rPr>
          <w:rFonts w:ascii="Arial Narrow" w:eastAsiaTheme="minorHAnsi" w:hAnsi="Arial Narrow" w:cs="NimbusSans-Regular"/>
          <w:sz w:val="22"/>
          <w:szCs w:val="22"/>
          <w:lang w:eastAsia="en-US"/>
        </w:rPr>
        <w:t xml:space="preserve">asnosti nasadené a používané. V </w:t>
      </w:r>
      <w:r w:rsidRPr="005641C8">
        <w:rPr>
          <w:rFonts w:ascii="Arial Narrow" w:eastAsiaTheme="minorHAnsi" w:hAnsi="Arial Narrow" w:cs="NimbusSans-Regular"/>
          <w:sz w:val="22"/>
          <w:szCs w:val="22"/>
          <w:lang w:eastAsia="en-US"/>
        </w:rPr>
        <w:t xml:space="preserve">nasadenom riešení je používaný čip s </w:t>
      </w:r>
      <w:r w:rsidR="000C1A6D">
        <w:rPr>
          <w:rFonts w:ascii="Arial Narrow" w:eastAsiaTheme="minorHAnsi" w:hAnsi="Arial Narrow" w:cs="NimbusSans-Regular"/>
          <w:sz w:val="22"/>
          <w:szCs w:val="22"/>
          <w:lang w:eastAsia="en-US"/>
        </w:rPr>
        <w:t xml:space="preserve">operačným systémom </w:t>
      </w:r>
      <w:proofErr w:type="spellStart"/>
      <w:r w:rsidR="000C1A6D">
        <w:rPr>
          <w:rFonts w:ascii="Arial Narrow" w:eastAsiaTheme="minorHAnsi" w:hAnsi="Arial Narrow" w:cs="NimbusSans-Regular"/>
          <w:sz w:val="22"/>
          <w:szCs w:val="22"/>
          <w:lang w:eastAsia="en-US"/>
        </w:rPr>
        <w:t>Cosmo</w:t>
      </w:r>
      <w:proofErr w:type="spellEnd"/>
      <w:r w:rsidR="000C1A6D">
        <w:rPr>
          <w:rFonts w:ascii="Arial Narrow" w:eastAsiaTheme="minorHAnsi" w:hAnsi="Arial Narrow" w:cs="NimbusSans-Regular"/>
          <w:sz w:val="22"/>
          <w:szCs w:val="22"/>
          <w:lang w:eastAsia="en-US"/>
        </w:rPr>
        <w:t xml:space="preserve"> v9.1 s </w:t>
      </w:r>
      <w:proofErr w:type="spellStart"/>
      <w:r w:rsidRPr="005641C8">
        <w:rPr>
          <w:rFonts w:ascii="Arial Narrow" w:eastAsiaTheme="minorHAnsi" w:hAnsi="Arial Narrow" w:cs="NimbusSans-Regular"/>
          <w:sz w:val="22"/>
          <w:szCs w:val="22"/>
          <w:lang w:eastAsia="en-US"/>
        </w:rPr>
        <w:t>appletom</w:t>
      </w:r>
      <w:proofErr w:type="spellEnd"/>
      <w:r w:rsidRPr="005641C8">
        <w:rPr>
          <w:rFonts w:ascii="Arial Narrow" w:eastAsiaTheme="minorHAnsi" w:hAnsi="Arial Narrow" w:cs="NimbusSans-Regular"/>
          <w:sz w:val="22"/>
          <w:szCs w:val="22"/>
          <w:lang w:eastAsia="en-US"/>
        </w:rPr>
        <w:t xml:space="preserve"> </w:t>
      </w:r>
      <w:proofErr w:type="spellStart"/>
      <w:r w:rsidRPr="005641C8">
        <w:rPr>
          <w:rFonts w:ascii="Arial Narrow" w:eastAsiaTheme="minorHAnsi" w:hAnsi="Arial Narrow" w:cs="NimbusSans-Regular"/>
          <w:sz w:val="22"/>
          <w:szCs w:val="22"/>
          <w:lang w:eastAsia="en-US"/>
        </w:rPr>
        <w:t>CombICAO</w:t>
      </w:r>
      <w:proofErr w:type="spellEnd"/>
      <w:r w:rsidRPr="005641C8">
        <w:rPr>
          <w:rFonts w:ascii="Arial Narrow" w:eastAsiaTheme="minorHAnsi" w:hAnsi="Arial Narrow" w:cs="NimbusSans-Regular"/>
          <w:sz w:val="22"/>
          <w:szCs w:val="22"/>
          <w:lang w:eastAsia="en-US"/>
        </w:rPr>
        <w:t xml:space="preserve"> v2.2. V minulosti sa na tento účel</w:t>
      </w:r>
      <w:r w:rsidR="000C1A6D">
        <w:rPr>
          <w:rFonts w:ascii="Arial Narrow" w:eastAsiaTheme="minorHAnsi" w:hAnsi="Arial Narrow" w:cs="NimbusSans-Regular"/>
          <w:sz w:val="22"/>
          <w:szCs w:val="22"/>
          <w:lang w:eastAsia="en-US"/>
        </w:rPr>
        <w:t xml:space="preserve"> používali aj čipy s </w:t>
      </w:r>
      <w:proofErr w:type="spellStart"/>
      <w:r w:rsidRPr="005641C8">
        <w:rPr>
          <w:rFonts w:ascii="Arial Narrow" w:eastAsiaTheme="minorHAnsi" w:hAnsi="Arial Narrow" w:cs="NimbusSans-Regular"/>
          <w:sz w:val="22"/>
          <w:szCs w:val="22"/>
          <w:lang w:eastAsia="en-US"/>
        </w:rPr>
        <w:t>CardOS</w:t>
      </w:r>
      <w:proofErr w:type="spellEnd"/>
      <w:r w:rsidRPr="005641C8">
        <w:rPr>
          <w:rFonts w:ascii="Arial Narrow" w:eastAsiaTheme="minorHAnsi" w:hAnsi="Arial Narrow" w:cs="NimbusSans-Regular"/>
          <w:sz w:val="22"/>
          <w:szCs w:val="22"/>
          <w:lang w:eastAsia="en-US"/>
        </w:rPr>
        <w:t>. Čistopisy musia byť pripravené na doplnenie čipu s kontaktným alebo</w:t>
      </w:r>
    </w:p>
    <w:p w14:paraId="419A9634" w14:textId="77777777" w:rsidR="00156AB3" w:rsidRPr="005641C8" w:rsidRDefault="00156AB3"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 xml:space="preserve">duálnym rozhraním, ktorého HW a SW </w:t>
      </w:r>
      <w:r w:rsidR="000C1A6D">
        <w:rPr>
          <w:rFonts w:ascii="Arial Narrow" w:eastAsiaTheme="minorHAnsi" w:hAnsi="Arial Narrow" w:cs="NimbusSans-Regular"/>
          <w:sz w:val="22"/>
          <w:szCs w:val="22"/>
          <w:lang w:eastAsia="en-US"/>
        </w:rPr>
        <w:t xml:space="preserve">bude zhodný s existujúcim </w:t>
      </w:r>
      <w:proofErr w:type="spellStart"/>
      <w:r w:rsidR="000C1A6D">
        <w:rPr>
          <w:rFonts w:ascii="Arial Narrow" w:eastAsiaTheme="minorHAnsi" w:hAnsi="Arial Narrow" w:cs="NimbusSans-Regular"/>
          <w:sz w:val="22"/>
          <w:szCs w:val="22"/>
          <w:lang w:eastAsia="en-US"/>
        </w:rPr>
        <w:t>OoE</w:t>
      </w:r>
      <w:proofErr w:type="spellEnd"/>
      <w:r w:rsidR="000C1A6D">
        <w:rPr>
          <w:rFonts w:ascii="Arial Narrow" w:eastAsiaTheme="minorHAnsi" w:hAnsi="Arial Narrow" w:cs="NimbusSans-Regular"/>
          <w:sz w:val="22"/>
          <w:szCs w:val="22"/>
          <w:lang w:eastAsia="en-US"/>
        </w:rPr>
        <w:t xml:space="preserve"> I </w:t>
      </w:r>
      <w:r w:rsidRPr="005641C8">
        <w:rPr>
          <w:rFonts w:ascii="Arial Narrow" w:eastAsiaTheme="minorHAnsi" w:hAnsi="Arial Narrow" w:cs="NimbusSans-Regular"/>
          <w:sz w:val="22"/>
          <w:szCs w:val="22"/>
          <w:lang w:eastAsia="en-US"/>
        </w:rPr>
        <w:t xml:space="preserve">založeným na </w:t>
      </w:r>
      <w:proofErr w:type="spellStart"/>
      <w:r w:rsidRPr="005641C8">
        <w:rPr>
          <w:rFonts w:ascii="Arial Narrow" w:eastAsiaTheme="minorHAnsi" w:hAnsi="Arial Narrow" w:cs="NimbusSans-Regular"/>
          <w:sz w:val="22"/>
          <w:szCs w:val="22"/>
          <w:lang w:eastAsia="en-US"/>
        </w:rPr>
        <w:t>CombICAO</w:t>
      </w:r>
      <w:proofErr w:type="spellEnd"/>
      <w:r w:rsidRPr="005641C8">
        <w:rPr>
          <w:rFonts w:ascii="Arial Narrow" w:eastAsiaTheme="minorHAnsi" w:hAnsi="Arial Narrow" w:cs="NimbusSans-Regular"/>
          <w:sz w:val="22"/>
          <w:szCs w:val="22"/>
          <w:lang w:eastAsia="en-US"/>
        </w:rPr>
        <w:t xml:space="preserve"> v2.2 alebo </w:t>
      </w:r>
      <w:proofErr w:type="spellStart"/>
      <w:r w:rsidRPr="005641C8">
        <w:rPr>
          <w:rFonts w:ascii="Arial Narrow" w:eastAsiaTheme="minorHAnsi" w:hAnsi="Arial Narrow" w:cs="NimbusSans-Regular"/>
          <w:sz w:val="22"/>
          <w:szCs w:val="22"/>
          <w:lang w:eastAsia="en-US"/>
        </w:rPr>
        <w:t>CardO</w:t>
      </w:r>
      <w:r w:rsidR="000C1A6D">
        <w:rPr>
          <w:rFonts w:ascii="Arial Narrow" w:eastAsiaTheme="minorHAnsi" w:hAnsi="Arial Narrow" w:cs="NimbusSans-Regular"/>
          <w:sz w:val="22"/>
          <w:szCs w:val="22"/>
          <w:lang w:eastAsia="en-US"/>
        </w:rPr>
        <w:t>S</w:t>
      </w:r>
      <w:proofErr w:type="spellEnd"/>
      <w:r w:rsidR="000C1A6D">
        <w:rPr>
          <w:rFonts w:ascii="Arial Narrow" w:eastAsiaTheme="minorHAnsi" w:hAnsi="Arial Narrow" w:cs="NimbusSans-Regular"/>
          <w:sz w:val="22"/>
          <w:szCs w:val="22"/>
          <w:lang w:eastAsia="en-US"/>
        </w:rPr>
        <w:t xml:space="preserve"> alebo čipu s kontaktným alebo </w:t>
      </w:r>
      <w:r w:rsidRPr="005641C8">
        <w:rPr>
          <w:rFonts w:ascii="Arial Narrow" w:eastAsiaTheme="minorHAnsi" w:hAnsi="Arial Narrow" w:cs="NimbusSans-Regular"/>
          <w:sz w:val="22"/>
          <w:szCs w:val="22"/>
          <w:lang w:eastAsia="en-US"/>
        </w:rPr>
        <w:t>duálnym rozhraním s alternatívnou platformou operačného systému, ktorá bude</w:t>
      </w:r>
    </w:p>
    <w:p w14:paraId="62811E4F" w14:textId="77777777" w:rsidR="00156AB3" w:rsidRDefault="00156AB3" w:rsidP="000C1A6D">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kompatibilná s existujúcou infraštruktúrou</w:t>
      </w:r>
      <w:r w:rsidR="000C1A6D">
        <w:rPr>
          <w:rFonts w:ascii="Arial Narrow" w:eastAsiaTheme="minorHAnsi" w:hAnsi="Arial Narrow" w:cs="NimbusSans-Regular"/>
          <w:sz w:val="22"/>
          <w:szCs w:val="22"/>
          <w:lang w:eastAsia="en-US"/>
        </w:rPr>
        <w:t xml:space="preserve"> autentifikácie a autorizácie v </w:t>
      </w:r>
      <w:r w:rsidRPr="005641C8">
        <w:rPr>
          <w:rFonts w:ascii="Arial Narrow" w:eastAsiaTheme="minorHAnsi" w:hAnsi="Arial Narrow" w:cs="NimbusSans-Regular"/>
          <w:sz w:val="22"/>
          <w:szCs w:val="22"/>
          <w:lang w:eastAsia="en-US"/>
        </w:rPr>
        <w:t>elektronických službách verejnej správy. Pers</w:t>
      </w:r>
      <w:r w:rsidR="000C1A6D">
        <w:rPr>
          <w:rFonts w:ascii="Arial Narrow" w:eastAsiaTheme="minorHAnsi" w:hAnsi="Arial Narrow" w:cs="NimbusSans-Regular"/>
          <w:sz w:val="22"/>
          <w:szCs w:val="22"/>
          <w:lang w:eastAsia="en-US"/>
        </w:rPr>
        <w:t xml:space="preserve">onalizácia čipu a jeho operačný </w:t>
      </w:r>
      <w:r w:rsidRPr="005641C8">
        <w:rPr>
          <w:rFonts w:ascii="Arial Narrow" w:eastAsiaTheme="minorHAnsi" w:hAnsi="Arial Narrow" w:cs="NimbusSans-Regular"/>
          <w:sz w:val="22"/>
          <w:szCs w:val="22"/>
          <w:lang w:eastAsia="en-US"/>
        </w:rPr>
        <w:t xml:space="preserve">systém musí byť integrovateľný do existujúceho </w:t>
      </w:r>
      <w:proofErr w:type="spellStart"/>
      <w:r w:rsidRPr="005641C8">
        <w:rPr>
          <w:rFonts w:ascii="Arial Narrow" w:eastAsiaTheme="minorHAnsi" w:hAnsi="Arial Narrow" w:cs="NimbusSans-Regular"/>
          <w:sz w:val="22"/>
          <w:szCs w:val="22"/>
          <w:lang w:eastAsia="en-US"/>
        </w:rPr>
        <w:t>pers</w:t>
      </w:r>
      <w:r w:rsidR="000C1A6D">
        <w:rPr>
          <w:rFonts w:ascii="Arial Narrow" w:eastAsiaTheme="minorHAnsi" w:hAnsi="Arial Narrow" w:cs="NimbusSans-Regular"/>
          <w:sz w:val="22"/>
          <w:szCs w:val="22"/>
          <w:lang w:eastAsia="en-US"/>
        </w:rPr>
        <w:t>onalizačného</w:t>
      </w:r>
      <w:proofErr w:type="spellEnd"/>
      <w:r w:rsidR="000C1A6D">
        <w:rPr>
          <w:rFonts w:ascii="Arial Narrow" w:eastAsiaTheme="minorHAnsi" w:hAnsi="Arial Narrow" w:cs="NimbusSans-Regular"/>
          <w:sz w:val="22"/>
          <w:szCs w:val="22"/>
          <w:lang w:eastAsia="en-US"/>
        </w:rPr>
        <w:t xml:space="preserve"> procesu v NPC. </w:t>
      </w:r>
      <w:r w:rsidRPr="005641C8">
        <w:rPr>
          <w:rFonts w:ascii="Arial Narrow" w:eastAsiaTheme="minorHAnsi" w:hAnsi="Arial Narrow" w:cs="NimbusSans-Regular"/>
          <w:sz w:val="22"/>
          <w:szCs w:val="22"/>
          <w:lang w:eastAsia="en-US"/>
        </w:rPr>
        <w:t>Inicializácia čipov bude vykonaná vopred d</w:t>
      </w:r>
      <w:r w:rsidR="000C1A6D">
        <w:rPr>
          <w:rFonts w:ascii="Arial Narrow" w:eastAsiaTheme="minorHAnsi" w:hAnsi="Arial Narrow" w:cs="NimbusSans-Regular"/>
          <w:sz w:val="22"/>
          <w:szCs w:val="22"/>
          <w:lang w:eastAsia="en-US"/>
        </w:rPr>
        <w:t xml:space="preserve">ohodnutým kľúčom jedinečným pre </w:t>
      </w:r>
      <w:r w:rsidRPr="005641C8">
        <w:rPr>
          <w:rFonts w:ascii="Arial Narrow" w:eastAsiaTheme="minorHAnsi" w:hAnsi="Arial Narrow" w:cs="NimbusSans-Regular"/>
          <w:sz w:val="22"/>
          <w:szCs w:val="22"/>
          <w:lang w:eastAsia="en-US"/>
        </w:rPr>
        <w:t>výrobcu a NPC.“</w:t>
      </w:r>
    </w:p>
    <w:p w14:paraId="0E74993D" w14:textId="77777777" w:rsidR="002741CE" w:rsidRPr="005641C8" w:rsidRDefault="002741CE" w:rsidP="000C1A6D">
      <w:pPr>
        <w:overflowPunct/>
        <w:jc w:val="both"/>
        <w:textAlignment w:val="auto"/>
        <w:rPr>
          <w:rFonts w:ascii="Arial Narrow" w:eastAsiaTheme="minorHAnsi" w:hAnsi="Arial Narrow" w:cs="NimbusSans-Regular"/>
          <w:sz w:val="22"/>
          <w:szCs w:val="22"/>
          <w:lang w:eastAsia="en-US"/>
        </w:rPr>
      </w:pPr>
    </w:p>
    <w:p w14:paraId="2A277927" w14:textId="77777777" w:rsidR="00156AB3" w:rsidRPr="005641C8" w:rsidRDefault="00156AB3" w:rsidP="002741CE">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i) Vo vzťahu k časti IV. bodu i) tejto žiadosti o náp</w:t>
      </w:r>
      <w:r w:rsidR="000C1A6D">
        <w:rPr>
          <w:rFonts w:ascii="Arial Narrow" w:eastAsiaTheme="minorHAnsi" w:hAnsi="Arial Narrow" w:cs="NimbusSans-Regular"/>
          <w:sz w:val="22"/>
          <w:szCs w:val="22"/>
          <w:lang w:eastAsia="en-US"/>
        </w:rPr>
        <w:t xml:space="preserve">ravu (Požiadavky na bezpečnosť) žiadateľ žiada, aby verejný </w:t>
      </w:r>
      <w:r w:rsidRPr="005641C8">
        <w:rPr>
          <w:rFonts w:ascii="Arial Narrow" w:eastAsiaTheme="minorHAnsi" w:hAnsi="Arial Narrow" w:cs="NimbusSans-Regular"/>
          <w:sz w:val="22"/>
          <w:szCs w:val="22"/>
          <w:lang w:eastAsia="en-US"/>
        </w:rPr>
        <w:t>obstarávateľ upravil znen</w:t>
      </w:r>
      <w:r w:rsidR="000C1A6D">
        <w:rPr>
          <w:rFonts w:ascii="Arial Narrow" w:eastAsiaTheme="minorHAnsi" w:hAnsi="Arial Narrow" w:cs="NimbusSans-Regular"/>
          <w:sz w:val="22"/>
          <w:szCs w:val="22"/>
          <w:lang w:eastAsia="en-US"/>
        </w:rPr>
        <w:t xml:space="preserve">ie tam citovaných častí </w:t>
      </w:r>
      <w:r w:rsidRPr="005641C8">
        <w:rPr>
          <w:rFonts w:ascii="Arial Narrow" w:eastAsiaTheme="minorHAnsi" w:hAnsi="Arial Narrow" w:cs="NimbusSans-Regular"/>
          <w:sz w:val="22"/>
          <w:szCs w:val="22"/>
          <w:lang w:eastAsia="en-US"/>
        </w:rPr>
        <w:t>súťažných podkladov tak, aby boli v súlade s m</w:t>
      </w:r>
      <w:r w:rsidR="000C1A6D">
        <w:rPr>
          <w:rFonts w:ascii="Arial Narrow" w:eastAsiaTheme="minorHAnsi" w:hAnsi="Arial Narrow" w:cs="NimbusSans-Regular"/>
          <w:sz w:val="22"/>
          <w:szCs w:val="22"/>
          <w:lang w:eastAsia="en-US"/>
        </w:rPr>
        <w:t xml:space="preserve">edzinárodnými </w:t>
      </w:r>
      <w:r w:rsidR="000C1A6D">
        <w:rPr>
          <w:rFonts w:ascii="Arial Narrow" w:eastAsiaTheme="minorHAnsi" w:hAnsi="Arial Narrow" w:cs="NimbusSans-Regular"/>
          <w:sz w:val="22"/>
          <w:szCs w:val="22"/>
          <w:lang w:eastAsia="en-US"/>
        </w:rPr>
        <w:lastRenderedPageBreak/>
        <w:t xml:space="preserve">dohodami na úseku </w:t>
      </w:r>
      <w:r w:rsidRPr="005641C8">
        <w:rPr>
          <w:rFonts w:ascii="Arial Narrow" w:eastAsiaTheme="minorHAnsi" w:hAnsi="Arial Narrow" w:cs="NimbusSans-Regular"/>
          <w:sz w:val="22"/>
          <w:szCs w:val="22"/>
          <w:lang w:eastAsia="en-US"/>
        </w:rPr>
        <w:t>vzájomnej ochrany utajovaných skutočností,</w:t>
      </w:r>
      <w:r w:rsidR="000C1A6D">
        <w:rPr>
          <w:rFonts w:ascii="Arial Narrow" w:eastAsiaTheme="minorHAnsi" w:hAnsi="Arial Narrow" w:cs="NimbusSans-Regular"/>
          <w:sz w:val="22"/>
          <w:szCs w:val="22"/>
          <w:lang w:eastAsia="en-US"/>
        </w:rPr>
        <w:t xml:space="preserve"> ktorými je Slovenská republika </w:t>
      </w:r>
      <w:r w:rsidRPr="005641C8">
        <w:rPr>
          <w:rFonts w:ascii="Arial Narrow" w:eastAsiaTheme="minorHAnsi" w:hAnsi="Arial Narrow" w:cs="NimbusSans-Regular"/>
          <w:sz w:val="22"/>
          <w:szCs w:val="22"/>
          <w:lang w:eastAsia="en-US"/>
        </w:rPr>
        <w:t>viazaná a aby rešpektovali právne poriadky štátov sídla jednotlivých uchádzačov,</w:t>
      </w:r>
      <w:r w:rsidR="002741CE">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ktoré predloženie certifikátu / potvrdenia o prie</w:t>
      </w:r>
      <w:r w:rsidR="002741CE">
        <w:rPr>
          <w:rFonts w:ascii="Arial Narrow" w:eastAsiaTheme="minorHAnsi" w:hAnsi="Arial Narrow" w:cs="NimbusSans-Regular"/>
          <w:sz w:val="22"/>
          <w:szCs w:val="22"/>
          <w:lang w:eastAsia="en-US"/>
        </w:rPr>
        <w:t xml:space="preserve">myselnej bezpečnosti alebo jeho </w:t>
      </w:r>
      <w:r w:rsidRPr="005641C8">
        <w:rPr>
          <w:rFonts w:ascii="Arial Narrow" w:eastAsiaTheme="minorHAnsi" w:hAnsi="Arial Narrow" w:cs="NimbusSans-Regular"/>
          <w:sz w:val="22"/>
          <w:szCs w:val="22"/>
          <w:lang w:eastAsia="en-US"/>
        </w:rPr>
        <w:t>overenej kópie priamo úspešným uchádzačom verejnému obstarávateľovi</w:t>
      </w:r>
    </w:p>
    <w:p w14:paraId="475F854A" w14:textId="77777777" w:rsidR="00156AB3" w:rsidRPr="005641C8" w:rsidRDefault="00156AB3" w:rsidP="002741CE">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neumožňujú, no pre poskytnutie tohto potvr</w:t>
      </w:r>
      <w:r w:rsidR="002741CE">
        <w:rPr>
          <w:rFonts w:ascii="Arial Narrow" w:eastAsiaTheme="minorHAnsi" w:hAnsi="Arial Narrow" w:cs="NimbusSans-Regular"/>
          <w:sz w:val="22"/>
          <w:szCs w:val="22"/>
          <w:lang w:eastAsia="en-US"/>
        </w:rPr>
        <w:t>denia verejnému obstarávateľovi s</w:t>
      </w:r>
      <w:r w:rsidRPr="005641C8">
        <w:rPr>
          <w:rFonts w:ascii="Arial Narrow" w:eastAsiaTheme="minorHAnsi" w:hAnsi="Arial Narrow" w:cs="NimbusSans-Regular"/>
          <w:sz w:val="22"/>
          <w:szCs w:val="22"/>
          <w:lang w:eastAsia="en-US"/>
        </w:rPr>
        <w:t>tanovujú osobitný postup.</w:t>
      </w:r>
    </w:p>
    <w:p w14:paraId="36894399" w14:textId="77777777" w:rsidR="00156AB3" w:rsidRPr="005641C8" w:rsidRDefault="00156AB3" w:rsidP="002741CE">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Žiadateľ súčasne uvádza možné znenie d</w:t>
      </w:r>
      <w:r w:rsidR="002741CE">
        <w:rPr>
          <w:rFonts w:ascii="Arial Narrow" w:eastAsiaTheme="minorHAnsi" w:hAnsi="Arial Narrow" w:cs="NimbusSans-Regular"/>
          <w:sz w:val="22"/>
          <w:szCs w:val="22"/>
          <w:lang w:eastAsia="en-US"/>
        </w:rPr>
        <w:t xml:space="preserve">otknutej požiadavky po vykonaní </w:t>
      </w:r>
      <w:r w:rsidRPr="005641C8">
        <w:rPr>
          <w:rFonts w:ascii="Arial Narrow" w:eastAsiaTheme="minorHAnsi" w:hAnsi="Arial Narrow" w:cs="NimbusSans-Regular"/>
          <w:sz w:val="22"/>
          <w:szCs w:val="22"/>
          <w:lang w:eastAsia="en-US"/>
        </w:rPr>
        <w:t xml:space="preserve">požadovanej nápravy vo vzťahu k Prílohe </w:t>
      </w:r>
      <w:r w:rsidR="002741CE">
        <w:rPr>
          <w:rFonts w:ascii="Arial Narrow" w:eastAsiaTheme="minorHAnsi" w:hAnsi="Arial Narrow" w:cs="NimbusSans-Regular"/>
          <w:sz w:val="22"/>
          <w:szCs w:val="22"/>
          <w:lang w:eastAsia="en-US"/>
        </w:rPr>
        <w:t xml:space="preserve">č. 1 súťažných podkladov – Opis </w:t>
      </w:r>
      <w:r w:rsidRPr="005641C8">
        <w:rPr>
          <w:rFonts w:ascii="Arial Narrow" w:eastAsiaTheme="minorHAnsi" w:hAnsi="Arial Narrow" w:cs="NimbusSans-Regular"/>
          <w:sz w:val="22"/>
          <w:szCs w:val="22"/>
          <w:lang w:eastAsia="en-US"/>
        </w:rPr>
        <w:t>predmetu zákazky, technické požiadavky, čas</w:t>
      </w:r>
      <w:r w:rsidR="002741CE">
        <w:rPr>
          <w:rFonts w:ascii="Arial Narrow" w:eastAsiaTheme="minorHAnsi" w:hAnsi="Arial Narrow" w:cs="NimbusSans-Regular"/>
          <w:sz w:val="22"/>
          <w:szCs w:val="22"/>
          <w:lang w:eastAsia="en-US"/>
        </w:rPr>
        <w:t xml:space="preserve">ti 2 Ďalšie osobitné podmienky, </w:t>
      </w:r>
      <w:r w:rsidRPr="005641C8">
        <w:rPr>
          <w:rFonts w:ascii="Arial Narrow" w:eastAsiaTheme="minorHAnsi" w:hAnsi="Arial Narrow" w:cs="NimbusSans-Regular"/>
          <w:sz w:val="22"/>
          <w:szCs w:val="22"/>
          <w:lang w:eastAsia="en-US"/>
        </w:rPr>
        <w:t>ktorým podlieha plnenie zmluvy, bodu 2.1.6.7</w:t>
      </w:r>
      <w:r w:rsidR="002741CE">
        <w:rPr>
          <w:rFonts w:ascii="Arial Narrow" w:eastAsiaTheme="minorHAnsi" w:hAnsi="Arial Narrow" w:cs="NimbusSans-Regular"/>
          <w:sz w:val="22"/>
          <w:szCs w:val="22"/>
          <w:lang w:eastAsia="en-US"/>
        </w:rPr>
        <w:t xml:space="preserve"> Bezpečnosť, ktoré je možné </w:t>
      </w:r>
      <w:r w:rsidRPr="005641C8">
        <w:rPr>
          <w:rFonts w:ascii="Arial Narrow" w:eastAsiaTheme="minorHAnsi" w:hAnsi="Arial Narrow" w:cs="NimbusSans-Regular"/>
          <w:sz w:val="22"/>
          <w:szCs w:val="22"/>
          <w:lang w:eastAsia="en-US"/>
        </w:rPr>
        <w:t>primerane použiť aj pri úprave ostatných dotknutých citovaných požiadaviek:</w:t>
      </w:r>
    </w:p>
    <w:p w14:paraId="4AF304A5" w14:textId="77777777" w:rsidR="00156AB3" w:rsidRPr="005641C8" w:rsidRDefault="00156AB3" w:rsidP="002741CE">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„Uchádzač musí preukázať existenciu o</w:t>
      </w:r>
      <w:r w:rsidR="002741CE">
        <w:rPr>
          <w:rFonts w:ascii="Arial Narrow" w:eastAsiaTheme="minorHAnsi" w:hAnsi="Arial Narrow" w:cs="NimbusSans-Regular"/>
          <w:sz w:val="22"/>
          <w:szCs w:val="22"/>
          <w:lang w:eastAsia="en-US"/>
        </w:rPr>
        <w:t xml:space="preserve">právnenia na oboznamovanie sa s </w:t>
      </w:r>
      <w:r w:rsidRPr="005641C8">
        <w:rPr>
          <w:rFonts w:ascii="Arial Narrow" w:eastAsiaTheme="minorHAnsi" w:hAnsi="Arial Narrow" w:cs="NimbusSans-Regular"/>
          <w:sz w:val="22"/>
          <w:szCs w:val="22"/>
          <w:lang w:eastAsia="en-US"/>
        </w:rPr>
        <w:t xml:space="preserve">utajovanými skutočnosťami na požadovaný </w:t>
      </w:r>
      <w:r w:rsidR="002741CE">
        <w:rPr>
          <w:rFonts w:ascii="Arial Narrow" w:eastAsiaTheme="minorHAnsi" w:hAnsi="Arial Narrow" w:cs="NimbusSans-Regular"/>
          <w:sz w:val="22"/>
          <w:szCs w:val="22"/>
          <w:lang w:eastAsia="en-US"/>
        </w:rPr>
        <w:t xml:space="preserve">stupeň úrovne ochrany ešte pred </w:t>
      </w:r>
      <w:r w:rsidRPr="005641C8">
        <w:rPr>
          <w:rFonts w:ascii="Arial Narrow" w:eastAsiaTheme="minorHAnsi" w:hAnsi="Arial Narrow" w:cs="NimbusSans-Regular"/>
          <w:sz w:val="22"/>
          <w:szCs w:val="22"/>
          <w:lang w:eastAsia="en-US"/>
        </w:rPr>
        <w:t>podpisom rámcovej dohody, a to poskytnutím ov</w:t>
      </w:r>
      <w:r w:rsidR="002741CE">
        <w:rPr>
          <w:rFonts w:ascii="Arial Narrow" w:eastAsiaTheme="minorHAnsi" w:hAnsi="Arial Narrow" w:cs="NimbusSans-Regular"/>
          <w:sz w:val="22"/>
          <w:szCs w:val="22"/>
          <w:lang w:eastAsia="en-US"/>
        </w:rPr>
        <w:t xml:space="preserve">erenej kópie oprávnenia, pokiaľ </w:t>
      </w:r>
      <w:r w:rsidRPr="005641C8">
        <w:rPr>
          <w:rFonts w:ascii="Arial Narrow" w:eastAsiaTheme="minorHAnsi" w:hAnsi="Arial Narrow" w:cs="NimbusSans-Regular"/>
          <w:sz w:val="22"/>
          <w:szCs w:val="22"/>
          <w:lang w:eastAsia="en-US"/>
        </w:rPr>
        <w:t xml:space="preserve">taký postup neodporuje právnemu poriadku </w:t>
      </w:r>
      <w:r w:rsidR="002741CE">
        <w:rPr>
          <w:rFonts w:ascii="Arial Narrow" w:eastAsiaTheme="minorHAnsi" w:hAnsi="Arial Narrow" w:cs="NimbusSans-Regular"/>
          <w:sz w:val="22"/>
          <w:szCs w:val="22"/>
          <w:lang w:eastAsia="en-US"/>
        </w:rPr>
        <w:t xml:space="preserve">krajiny sídla uchádzača. Pokiaľ </w:t>
      </w:r>
      <w:r w:rsidRPr="005641C8">
        <w:rPr>
          <w:rFonts w:ascii="Arial Narrow" w:eastAsiaTheme="minorHAnsi" w:hAnsi="Arial Narrow" w:cs="NimbusSans-Regular"/>
          <w:sz w:val="22"/>
          <w:szCs w:val="22"/>
          <w:lang w:eastAsia="en-US"/>
        </w:rPr>
        <w:t>pos</w:t>
      </w:r>
      <w:r w:rsidR="002741CE">
        <w:rPr>
          <w:rFonts w:ascii="Arial Narrow" w:eastAsiaTheme="minorHAnsi" w:hAnsi="Arial Narrow" w:cs="NimbusSans-Regular"/>
          <w:sz w:val="22"/>
          <w:szCs w:val="22"/>
          <w:lang w:eastAsia="en-US"/>
        </w:rPr>
        <w:t xml:space="preserve">kytnutie kópie oprávnenia podľa </w:t>
      </w:r>
      <w:r w:rsidRPr="005641C8">
        <w:rPr>
          <w:rFonts w:ascii="Arial Narrow" w:eastAsiaTheme="minorHAnsi" w:hAnsi="Arial Narrow" w:cs="NimbusSans-Regular"/>
          <w:sz w:val="22"/>
          <w:szCs w:val="22"/>
          <w:lang w:eastAsia="en-US"/>
        </w:rPr>
        <w:t>predchá</w:t>
      </w:r>
      <w:r w:rsidR="002741CE">
        <w:rPr>
          <w:rFonts w:ascii="Arial Narrow" w:eastAsiaTheme="minorHAnsi" w:hAnsi="Arial Narrow" w:cs="NimbusSans-Regular"/>
          <w:sz w:val="22"/>
          <w:szCs w:val="22"/>
          <w:lang w:eastAsia="en-US"/>
        </w:rPr>
        <w:t xml:space="preserve">dzajúcej vety odporuje právnemu </w:t>
      </w:r>
      <w:r w:rsidRPr="005641C8">
        <w:rPr>
          <w:rFonts w:ascii="Arial Narrow" w:eastAsiaTheme="minorHAnsi" w:hAnsi="Arial Narrow" w:cs="NimbusSans-Regular"/>
          <w:sz w:val="22"/>
          <w:szCs w:val="22"/>
          <w:lang w:eastAsia="en-US"/>
        </w:rPr>
        <w:t xml:space="preserve">poriadku krajiny sídla uchádzača, uchádzač </w:t>
      </w:r>
      <w:r w:rsidR="002741CE">
        <w:rPr>
          <w:rFonts w:ascii="Arial Narrow" w:eastAsiaTheme="minorHAnsi" w:hAnsi="Arial Narrow" w:cs="NimbusSans-Regular"/>
          <w:sz w:val="22"/>
          <w:szCs w:val="22"/>
          <w:lang w:eastAsia="en-US"/>
        </w:rPr>
        <w:t xml:space="preserve">túto skutočnosť oznámi verejnému </w:t>
      </w:r>
      <w:r w:rsidRPr="005641C8">
        <w:rPr>
          <w:rFonts w:ascii="Arial Narrow" w:eastAsiaTheme="minorHAnsi" w:hAnsi="Arial Narrow" w:cs="NimbusSans-Regular"/>
          <w:sz w:val="22"/>
          <w:szCs w:val="22"/>
          <w:lang w:eastAsia="en-US"/>
        </w:rPr>
        <w:t>obstarávateľovi a verejný obstarávateľ si predme</w:t>
      </w:r>
      <w:r w:rsidR="002741CE">
        <w:rPr>
          <w:rFonts w:ascii="Arial Narrow" w:eastAsiaTheme="minorHAnsi" w:hAnsi="Arial Narrow" w:cs="NimbusSans-Regular"/>
          <w:sz w:val="22"/>
          <w:szCs w:val="22"/>
          <w:lang w:eastAsia="en-US"/>
        </w:rPr>
        <w:t xml:space="preserve">tné potvrdenie vyžiada postupom </w:t>
      </w:r>
      <w:r w:rsidRPr="005641C8">
        <w:rPr>
          <w:rFonts w:ascii="Arial Narrow" w:eastAsiaTheme="minorHAnsi" w:hAnsi="Arial Narrow" w:cs="NimbusSans-Regular"/>
          <w:sz w:val="22"/>
          <w:szCs w:val="22"/>
          <w:lang w:eastAsia="en-US"/>
        </w:rPr>
        <w:t>vyplývajúcim z príslušnej medzinárodnej do</w:t>
      </w:r>
      <w:r w:rsidR="002741CE">
        <w:rPr>
          <w:rFonts w:ascii="Arial Narrow" w:eastAsiaTheme="minorHAnsi" w:hAnsi="Arial Narrow" w:cs="NimbusSans-Regular"/>
          <w:sz w:val="22"/>
          <w:szCs w:val="22"/>
          <w:lang w:eastAsia="en-US"/>
        </w:rPr>
        <w:t xml:space="preserve">hody na úseku vzájomnej ochrany </w:t>
      </w:r>
      <w:r w:rsidRPr="005641C8">
        <w:rPr>
          <w:rFonts w:ascii="Arial Narrow" w:eastAsiaTheme="minorHAnsi" w:hAnsi="Arial Narrow" w:cs="NimbusSans-Regular"/>
          <w:sz w:val="22"/>
          <w:szCs w:val="22"/>
          <w:lang w:eastAsia="en-US"/>
        </w:rPr>
        <w:t>utajovaných skutočností, ktorou je Slovenská republika viazaná a z</w:t>
      </w:r>
      <w:r w:rsidR="002741CE">
        <w:rPr>
          <w:rFonts w:ascii="Arial Narrow" w:eastAsiaTheme="minorHAnsi" w:hAnsi="Arial Narrow" w:cs="NimbusSans-Regular"/>
          <w:sz w:val="22"/>
          <w:szCs w:val="22"/>
          <w:lang w:eastAsia="en-US"/>
        </w:rPr>
        <w:t> </w:t>
      </w:r>
      <w:r w:rsidRPr="005641C8">
        <w:rPr>
          <w:rFonts w:ascii="Arial Narrow" w:eastAsiaTheme="minorHAnsi" w:hAnsi="Arial Narrow" w:cs="NimbusSans-Regular"/>
          <w:sz w:val="22"/>
          <w:szCs w:val="22"/>
          <w:lang w:eastAsia="en-US"/>
        </w:rPr>
        <w:t>pr</w:t>
      </w:r>
      <w:r w:rsidR="002741CE">
        <w:rPr>
          <w:rFonts w:ascii="Arial Narrow" w:eastAsiaTheme="minorHAnsi" w:hAnsi="Arial Narrow" w:cs="NimbusSans-Regular"/>
          <w:sz w:val="22"/>
          <w:szCs w:val="22"/>
          <w:lang w:eastAsia="en-US"/>
        </w:rPr>
        <w:t xml:space="preserve">ávneho </w:t>
      </w:r>
      <w:r w:rsidRPr="005641C8">
        <w:rPr>
          <w:rFonts w:ascii="Arial Narrow" w:eastAsiaTheme="minorHAnsi" w:hAnsi="Arial Narrow" w:cs="NimbusSans-Regular"/>
          <w:sz w:val="22"/>
          <w:szCs w:val="22"/>
          <w:lang w:eastAsia="en-US"/>
        </w:rPr>
        <w:t>poriadku krajiny sídla uchádzača; uchádzač n</w:t>
      </w:r>
      <w:r w:rsidR="002741CE">
        <w:rPr>
          <w:rFonts w:ascii="Arial Narrow" w:eastAsiaTheme="minorHAnsi" w:hAnsi="Arial Narrow" w:cs="NimbusSans-Regular"/>
          <w:sz w:val="22"/>
          <w:szCs w:val="22"/>
          <w:lang w:eastAsia="en-US"/>
        </w:rPr>
        <w:t xml:space="preserve">a tento účel poskytne verejnému </w:t>
      </w:r>
      <w:r w:rsidRPr="005641C8">
        <w:rPr>
          <w:rFonts w:ascii="Arial Narrow" w:eastAsiaTheme="minorHAnsi" w:hAnsi="Arial Narrow" w:cs="NimbusSans-Regular"/>
          <w:sz w:val="22"/>
          <w:szCs w:val="22"/>
          <w:lang w:eastAsia="en-US"/>
        </w:rPr>
        <w:t>obstarávateľovi primeranú súčinnosť.“</w:t>
      </w:r>
    </w:p>
    <w:p w14:paraId="68061364" w14:textId="77777777" w:rsidR="00156AB3" w:rsidRPr="005641C8" w:rsidRDefault="00156AB3" w:rsidP="002741CE">
      <w:pPr>
        <w:overflowPunct/>
        <w:jc w:val="both"/>
        <w:textAlignment w:val="auto"/>
        <w:rPr>
          <w:rFonts w:ascii="Arial Narrow" w:eastAsiaTheme="minorHAnsi" w:hAnsi="Arial Narrow" w:cs="NimbusSans-Regular"/>
          <w:sz w:val="22"/>
          <w:szCs w:val="22"/>
          <w:lang w:eastAsia="en-US"/>
        </w:rPr>
      </w:pPr>
      <w:r w:rsidRPr="005641C8">
        <w:rPr>
          <w:rFonts w:ascii="Arial Narrow" w:eastAsiaTheme="minorHAnsi" w:hAnsi="Arial Narrow" w:cs="NimbusSans-Regular"/>
          <w:sz w:val="22"/>
          <w:szCs w:val="22"/>
          <w:lang w:eastAsia="en-US"/>
        </w:rPr>
        <w:t>89. V prípade, ak verejný obstarávateľ vo v</w:t>
      </w:r>
      <w:r w:rsidR="002741CE">
        <w:rPr>
          <w:rFonts w:ascii="Arial Narrow" w:eastAsiaTheme="minorHAnsi" w:hAnsi="Arial Narrow" w:cs="NimbusSans-Regular"/>
          <w:sz w:val="22"/>
          <w:szCs w:val="22"/>
          <w:lang w:eastAsia="en-US"/>
        </w:rPr>
        <w:t xml:space="preserve">zťahu ku ktorémukoľvek z vyššie </w:t>
      </w:r>
      <w:r w:rsidRPr="005641C8">
        <w:rPr>
          <w:rFonts w:ascii="Arial Narrow" w:eastAsiaTheme="minorHAnsi" w:hAnsi="Arial Narrow" w:cs="NimbusSans-Regular"/>
          <w:sz w:val="22"/>
          <w:szCs w:val="22"/>
          <w:lang w:eastAsia="en-US"/>
        </w:rPr>
        <w:t>uv</w:t>
      </w:r>
      <w:r w:rsidR="002741CE">
        <w:rPr>
          <w:rFonts w:ascii="Arial Narrow" w:eastAsiaTheme="minorHAnsi" w:hAnsi="Arial Narrow" w:cs="NimbusSans-Regular"/>
          <w:sz w:val="22"/>
          <w:szCs w:val="22"/>
          <w:lang w:eastAsia="en-US"/>
        </w:rPr>
        <w:t xml:space="preserve">edených bodov a) až i) nezjedná </w:t>
      </w:r>
      <w:r w:rsidRPr="005641C8">
        <w:rPr>
          <w:rFonts w:ascii="Arial Narrow" w:eastAsiaTheme="minorHAnsi" w:hAnsi="Arial Narrow" w:cs="NimbusSans-Regular"/>
          <w:sz w:val="22"/>
          <w:szCs w:val="22"/>
          <w:lang w:eastAsia="en-US"/>
        </w:rPr>
        <w:t>nápravu spôsobom navrhovan</w:t>
      </w:r>
      <w:r w:rsidR="002741CE">
        <w:rPr>
          <w:rFonts w:ascii="Arial Narrow" w:eastAsiaTheme="minorHAnsi" w:hAnsi="Arial Narrow" w:cs="NimbusSans-Regular"/>
          <w:sz w:val="22"/>
          <w:szCs w:val="22"/>
          <w:lang w:eastAsia="en-US"/>
        </w:rPr>
        <w:t xml:space="preserve">ým žiadateľom, s </w:t>
      </w:r>
      <w:r w:rsidRPr="005641C8">
        <w:rPr>
          <w:rFonts w:ascii="Arial Narrow" w:eastAsiaTheme="minorHAnsi" w:hAnsi="Arial Narrow" w:cs="NimbusSans-Regular"/>
          <w:sz w:val="22"/>
          <w:szCs w:val="22"/>
          <w:lang w:eastAsia="en-US"/>
        </w:rPr>
        <w:t>ohľadom na závažnosť porušení základných prin</w:t>
      </w:r>
      <w:r w:rsidR="002741CE">
        <w:rPr>
          <w:rFonts w:ascii="Arial Narrow" w:eastAsiaTheme="minorHAnsi" w:hAnsi="Arial Narrow" w:cs="NimbusSans-Regular"/>
          <w:sz w:val="22"/>
          <w:szCs w:val="22"/>
          <w:lang w:eastAsia="en-US"/>
        </w:rPr>
        <w:t xml:space="preserve">cípov verejného obstarávania zo </w:t>
      </w:r>
      <w:r w:rsidRPr="005641C8">
        <w:rPr>
          <w:rFonts w:ascii="Arial Narrow" w:eastAsiaTheme="minorHAnsi" w:hAnsi="Arial Narrow" w:cs="NimbusSans-Regular"/>
          <w:sz w:val="22"/>
          <w:szCs w:val="22"/>
          <w:lang w:eastAsia="en-US"/>
        </w:rPr>
        <w:t>strany verejného obstarávateľa smerujúcich k</w:t>
      </w:r>
      <w:r w:rsidR="002741CE">
        <w:rPr>
          <w:rFonts w:ascii="Arial Narrow" w:eastAsiaTheme="minorHAnsi" w:hAnsi="Arial Narrow" w:cs="NimbusSans-Regular"/>
          <w:sz w:val="22"/>
          <w:szCs w:val="22"/>
          <w:lang w:eastAsia="en-US"/>
        </w:rPr>
        <w:t xml:space="preserve"> obmedzeniu hospodárskej súťaže </w:t>
      </w:r>
      <w:r w:rsidRPr="005641C8">
        <w:rPr>
          <w:rFonts w:ascii="Arial Narrow" w:eastAsiaTheme="minorHAnsi" w:hAnsi="Arial Narrow" w:cs="NimbusSans-Regular"/>
          <w:sz w:val="22"/>
          <w:szCs w:val="22"/>
          <w:lang w:eastAsia="en-US"/>
        </w:rPr>
        <w:t>popísaných vyššie a na skutočnosť, že každé z vyššie uvedených pochybení</w:t>
      </w:r>
      <w:r w:rsidR="002741CE">
        <w:rPr>
          <w:rFonts w:ascii="Arial Narrow" w:eastAsiaTheme="minorHAnsi" w:hAnsi="Arial Narrow" w:cs="NimbusSans-Regular"/>
          <w:sz w:val="22"/>
          <w:szCs w:val="22"/>
          <w:lang w:eastAsia="en-US"/>
        </w:rPr>
        <w:t xml:space="preserve"> </w:t>
      </w:r>
      <w:r w:rsidRPr="005641C8">
        <w:rPr>
          <w:rFonts w:ascii="Arial Narrow" w:eastAsiaTheme="minorHAnsi" w:hAnsi="Arial Narrow" w:cs="NimbusSans-Regular"/>
          <w:sz w:val="22"/>
          <w:szCs w:val="22"/>
          <w:lang w:eastAsia="en-US"/>
        </w:rPr>
        <w:t>verejného obstarávateľa môže mať vplyv na v</w:t>
      </w:r>
      <w:r w:rsidR="002741CE">
        <w:rPr>
          <w:rFonts w:ascii="Arial Narrow" w:eastAsiaTheme="minorHAnsi" w:hAnsi="Arial Narrow" w:cs="NimbusSans-Regular"/>
          <w:sz w:val="22"/>
          <w:szCs w:val="22"/>
          <w:lang w:eastAsia="en-US"/>
        </w:rPr>
        <w:t xml:space="preserve">ýsledok verejného obstarávania, </w:t>
      </w:r>
      <w:r w:rsidRPr="005641C8">
        <w:rPr>
          <w:rFonts w:ascii="Arial Narrow" w:eastAsiaTheme="minorHAnsi" w:hAnsi="Arial Narrow" w:cs="NimbusSans-Regular"/>
          <w:sz w:val="22"/>
          <w:szCs w:val="22"/>
          <w:lang w:eastAsia="en-US"/>
        </w:rPr>
        <w:t>žiadateľ alternatívne žiada, aby verejný obs</w:t>
      </w:r>
      <w:r w:rsidR="002741CE">
        <w:rPr>
          <w:rFonts w:ascii="Arial Narrow" w:eastAsiaTheme="minorHAnsi" w:hAnsi="Arial Narrow" w:cs="NimbusSans-Regular"/>
          <w:sz w:val="22"/>
          <w:szCs w:val="22"/>
          <w:lang w:eastAsia="en-US"/>
        </w:rPr>
        <w:t xml:space="preserve">tarávateľ zrušil použitý postup </w:t>
      </w:r>
      <w:r w:rsidRPr="005641C8">
        <w:rPr>
          <w:rFonts w:ascii="Arial Narrow" w:eastAsiaTheme="minorHAnsi" w:hAnsi="Arial Narrow" w:cs="NimbusSans-Regular"/>
          <w:sz w:val="22"/>
          <w:szCs w:val="22"/>
          <w:lang w:eastAsia="en-US"/>
        </w:rPr>
        <w:t>zadávania zákazky.</w:t>
      </w:r>
    </w:p>
    <w:p w14:paraId="4C22E148" w14:textId="77777777" w:rsidR="00156AB3" w:rsidRPr="005641C8" w:rsidRDefault="00156AB3" w:rsidP="00156AB3">
      <w:pPr>
        <w:tabs>
          <w:tab w:val="left" w:pos="567"/>
        </w:tabs>
        <w:jc w:val="both"/>
        <w:rPr>
          <w:rFonts w:ascii="Arial Narrow" w:eastAsiaTheme="minorHAnsi" w:hAnsi="Arial Narrow" w:cs="NimbusSans-Regular"/>
          <w:sz w:val="22"/>
          <w:szCs w:val="22"/>
          <w:lang w:eastAsia="en-US"/>
        </w:rPr>
      </w:pPr>
    </w:p>
    <w:p w14:paraId="71296DF5" w14:textId="77777777" w:rsidR="00156AB3" w:rsidRDefault="00156AB3" w:rsidP="00156AB3">
      <w:pPr>
        <w:tabs>
          <w:tab w:val="left" w:pos="567"/>
        </w:tabs>
        <w:jc w:val="both"/>
        <w:rPr>
          <w:rFonts w:ascii="Arial Narrow" w:eastAsiaTheme="minorHAnsi" w:hAnsi="Arial Narrow" w:cs="NimbusSans-Regular"/>
          <w:sz w:val="22"/>
          <w:szCs w:val="22"/>
          <w:lang w:eastAsia="en-US"/>
        </w:rPr>
      </w:pPr>
    </w:p>
    <w:p w14:paraId="5D6C31EF" w14:textId="77777777" w:rsidR="00A9446D" w:rsidRDefault="00A9446D" w:rsidP="00A9446D">
      <w:pPr>
        <w:tabs>
          <w:tab w:val="left" w:pos="567"/>
        </w:tabs>
        <w:jc w:val="both"/>
        <w:rPr>
          <w:rFonts w:ascii="Arial Narrow" w:hAnsi="Arial Narrow"/>
          <w:b/>
          <w:sz w:val="22"/>
          <w:szCs w:val="22"/>
        </w:rPr>
      </w:pPr>
      <w:r>
        <w:rPr>
          <w:rFonts w:ascii="Arial Narrow" w:hAnsi="Arial Narrow"/>
          <w:b/>
          <w:sz w:val="22"/>
          <w:szCs w:val="22"/>
        </w:rPr>
        <w:t>Vyjadrenie verejného obstarávateľa k jednotlivým bodom žiadosti o nápravu:</w:t>
      </w:r>
    </w:p>
    <w:p w14:paraId="1AC48740" w14:textId="77777777" w:rsidR="00A9446D" w:rsidRDefault="00A9446D" w:rsidP="00A9446D">
      <w:pPr>
        <w:tabs>
          <w:tab w:val="left" w:pos="567"/>
        </w:tabs>
        <w:jc w:val="both"/>
        <w:rPr>
          <w:rFonts w:ascii="Arial Narrow" w:hAnsi="Arial Narrow"/>
          <w:b/>
          <w:sz w:val="22"/>
          <w:szCs w:val="22"/>
        </w:rPr>
      </w:pPr>
    </w:p>
    <w:p w14:paraId="197B0C9C" w14:textId="7C8A916E" w:rsidR="00A9446D" w:rsidRDefault="00A9446D" w:rsidP="00A9446D">
      <w:pPr>
        <w:spacing w:line="276" w:lineRule="auto"/>
        <w:jc w:val="both"/>
        <w:rPr>
          <w:rFonts w:ascii="Arial Narrow" w:hAnsi="Arial Narrow" w:cs="Arial"/>
          <w:b/>
          <w:sz w:val="22"/>
          <w:szCs w:val="22"/>
          <w:u w:val="single"/>
        </w:rPr>
      </w:pPr>
      <w:r w:rsidRPr="000825F1">
        <w:rPr>
          <w:rFonts w:ascii="Arial Narrow" w:hAnsi="Arial Narrow" w:cs="Arial"/>
          <w:b/>
          <w:sz w:val="22"/>
          <w:szCs w:val="22"/>
          <w:u w:val="single"/>
        </w:rPr>
        <w:t>K</w:t>
      </w:r>
      <w:r>
        <w:rPr>
          <w:rFonts w:ascii="Arial Narrow" w:hAnsi="Arial Narrow" w:cs="Arial"/>
          <w:b/>
          <w:sz w:val="22"/>
          <w:szCs w:val="22"/>
          <w:u w:val="single"/>
        </w:rPr>
        <w:t xml:space="preserve"> bodu </w:t>
      </w:r>
      <w:r w:rsidR="00065A0F">
        <w:rPr>
          <w:rFonts w:ascii="Arial Narrow" w:hAnsi="Arial Narrow" w:cs="Arial"/>
          <w:b/>
          <w:sz w:val="22"/>
          <w:szCs w:val="22"/>
          <w:u w:val="single"/>
        </w:rPr>
        <w:t xml:space="preserve">IV. </w:t>
      </w:r>
      <w:r>
        <w:rPr>
          <w:rFonts w:ascii="Arial Narrow" w:hAnsi="Arial Narrow" w:cs="Arial"/>
          <w:b/>
          <w:sz w:val="22"/>
          <w:szCs w:val="22"/>
          <w:u w:val="single"/>
        </w:rPr>
        <w:t>a)</w:t>
      </w:r>
      <w:r w:rsidR="00065A0F">
        <w:rPr>
          <w:rFonts w:ascii="Arial Narrow" w:hAnsi="Arial Narrow" w:cs="Arial"/>
          <w:b/>
          <w:sz w:val="22"/>
          <w:szCs w:val="22"/>
          <w:u w:val="single"/>
        </w:rPr>
        <w:t xml:space="preserve"> 4.-18.</w:t>
      </w:r>
      <w:r>
        <w:rPr>
          <w:rFonts w:ascii="Arial Narrow" w:hAnsi="Arial Narrow" w:cs="Arial"/>
          <w:b/>
          <w:sz w:val="22"/>
          <w:szCs w:val="22"/>
          <w:u w:val="single"/>
        </w:rPr>
        <w:t xml:space="preserve"> žiadosti o nápravu</w:t>
      </w:r>
    </w:p>
    <w:p w14:paraId="209F8C19" w14:textId="77661B6E" w:rsidR="00240A31" w:rsidRPr="00146D26" w:rsidRDefault="00240A31" w:rsidP="00240A31">
      <w:pPr>
        <w:spacing w:after="120" w:line="276" w:lineRule="auto"/>
        <w:jc w:val="both"/>
        <w:rPr>
          <w:rFonts w:ascii="Arial Narrow" w:hAnsi="Arial Narrow" w:cs="Arial"/>
          <w:b/>
          <w:sz w:val="22"/>
          <w:szCs w:val="22"/>
        </w:rPr>
      </w:pPr>
      <w:r>
        <w:rPr>
          <w:rFonts w:ascii="Arial Narrow" w:hAnsi="Arial Narrow" w:cs="Arial"/>
          <w:b/>
          <w:sz w:val="22"/>
          <w:szCs w:val="22"/>
        </w:rPr>
        <w:t>V  bode</w:t>
      </w:r>
      <w:r w:rsidRPr="00CB13BF">
        <w:rPr>
          <w:rFonts w:ascii="Arial Narrow" w:hAnsi="Arial Narrow" w:cs="Arial"/>
          <w:b/>
          <w:sz w:val="22"/>
          <w:szCs w:val="22"/>
        </w:rPr>
        <w:t xml:space="preserve"> </w:t>
      </w:r>
      <w:r w:rsidR="00065A0F">
        <w:rPr>
          <w:rFonts w:ascii="Arial Narrow" w:hAnsi="Arial Narrow" w:cs="Arial"/>
          <w:b/>
          <w:sz w:val="22"/>
          <w:szCs w:val="22"/>
        </w:rPr>
        <w:t xml:space="preserve">IV. </w:t>
      </w:r>
      <w:r>
        <w:rPr>
          <w:rFonts w:ascii="Arial Narrow" w:hAnsi="Arial Narrow" w:cs="Arial"/>
          <w:b/>
          <w:sz w:val="22"/>
          <w:szCs w:val="22"/>
        </w:rPr>
        <w:t xml:space="preserve">a) </w:t>
      </w:r>
      <w:r w:rsidR="00065A0F">
        <w:rPr>
          <w:rFonts w:ascii="Arial Narrow" w:hAnsi="Arial Narrow" w:cs="Arial"/>
          <w:b/>
          <w:sz w:val="22"/>
          <w:szCs w:val="22"/>
        </w:rPr>
        <w:t xml:space="preserve">4.-18. </w:t>
      </w:r>
      <w:r w:rsidRPr="00CB13BF">
        <w:rPr>
          <w:rFonts w:ascii="Arial Narrow" w:hAnsi="Arial Narrow" w:cs="Arial"/>
          <w:b/>
          <w:sz w:val="22"/>
          <w:szCs w:val="22"/>
        </w:rPr>
        <w:t xml:space="preserve">žiadosti o nápravu </w:t>
      </w:r>
      <w:r w:rsidRPr="00CB13BF">
        <w:rPr>
          <w:rFonts w:ascii="Arial Narrow" w:hAnsi="Arial Narrow" w:cs="Arial"/>
          <w:sz w:val="22"/>
          <w:szCs w:val="22"/>
        </w:rPr>
        <w:t>verejný obstarávateľ žiadateľovi</w:t>
      </w:r>
      <w:r>
        <w:rPr>
          <w:rFonts w:ascii="Arial Narrow" w:hAnsi="Arial Narrow" w:cs="Arial"/>
          <w:sz w:val="22"/>
          <w:szCs w:val="22"/>
        </w:rPr>
        <w:t xml:space="preserve"> </w:t>
      </w:r>
      <w:r w:rsidRPr="00414A76">
        <w:rPr>
          <w:rFonts w:ascii="Arial Narrow" w:hAnsi="Arial Narrow" w:cs="Arial"/>
          <w:b/>
          <w:sz w:val="22"/>
          <w:szCs w:val="22"/>
        </w:rPr>
        <w:t>vyhovuje</w:t>
      </w:r>
      <w:r w:rsidRPr="00CB13BF">
        <w:rPr>
          <w:rFonts w:ascii="Arial Narrow" w:hAnsi="Arial Narrow" w:cs="Arial"/>
          <w:sz w:val="22"/>
          <w:szCs w:val="22"/>
        </w:rPr>
        <w:t xml:space="preserve"> podľa </w:t>
      </w:r>
      <w:r w:rsidRPr="00426AF2">
        <w:rPr>
          <w:rFonts w:ascii="Arial Narrow" w:hAnsi="Arial Narrow" w:cs="Arial"/>
          <w:sz w:val="22"/>
          <w:szCs w:val="22"/>
        </w:rPr>
        <w:t xml:space="preserve"> § </w:t>
      </w:r>
      <w:r>
        <w:rPr>
          <w:rFonts w:ascii="Arial Narrow" w:hAnsi="Arial Narrow" w:cs="Arial"/>
          <w:sz w:val="22"/>
          <w:szCs w:val="22"/>
        </w:rPr>
        <w:t xml:space="preserve">165 ods.3 písm. </w:t>
      </w:r>
      <w:r w:rsidRPr="00426AF2">
        <w:rPr>
          <w:rFonts w:ascii="Arial Narrow" w:hAnsi="Arial Narrow" w:cs="Arial"/>
          <w:sz w:val="22"/>
          <w:szCs w:val="22"/>
        </w:rPr>
        <w:t>a) zákona</w:t>
      </w:r>
      <w:r w:rsidRPr="00CB13BF">
        <w:rPr>
          <w:rFonts w:ascii="Arial Narrow" w:hAnsi="Arial Narrow" w:cs="Arial"/>
          <w:sz w:val="22"/>
          <w:szCs w:val="22"/>
        </w:rPr>
        <w:t>.</w:t>
      </w:r>
    </w:p>
    <w:p w14:paraId="7380F562" w14:textId="2AF54BCA" w:rsidR="00065A0F" w:rsidRPr="00065A0F" w:rsidRDefault="00414A76" w:rsidP="00A9446D">
      <w:pPr>
        <w:tabs>
          <w:tab w:val="left" w:pos="567"/>
        </w:tabs>
        <w:jc w:val="both"/>
        <w:rPr>
          <w:rFonts w:ascii="Arial Narrow" w:hAnsi="Arial Narrow" w:cs="Arial"/>
          <w:b/>
          <w:sz w:val="22"/>
          <w:szCs w:val="22"/>
        </w:rPr>
      </w:pPr>
      <w:r>
        <w:rPr>
          <w:rFonts w:ascii="Arial Narrow" w:hAnsi="Arial Narrow" w:cs="Arial"/>
          <w:b/>
          <w:sz w:val="22"/>
          <w:szCs w:val="22"/>
        </w:rPr>
        <w:t>Odôvodnenie, s</w:t>
      </w:r>
      <w:r w:rsidR="00240A31" w:rsidRPr="00CB13BF">
        <w:rPr>
          <w:rFonts w:ascii="Arial Narrow" w:hAnsi="Arial Narrow" w:cs="Arial"/>
          <w:b/>
          <w:sz w:val="22"/>
          <w:szCs w:val="22"/>
        </w:rPr>
        <w:t>pôsob vybavenia a lehota na vykonanie nápravy:</w:t>
      </w:r>
      <w:r w:rsidR="00065A0F">
        <w:rPr>
          <w:rFonts w:ascii="Arial Narrow" w:hAnsi="Arial Narrow" w:cs="Arial"/>
          <w:b/>
          <w:sz w:val="22"/>
          <w:szCs w:val="22"/>
        </w:rPr>
        <w:t xml:space="preserve"> </w:t>
      </w:r>
    </w:p>
    <w:p w14:paraId="633F591F" w14:textId="7FF16355" w:rsidR="00065A0F" w:rsidRPr="00065A0F" w:rsidRDefault="00864E61" w:rsidP="00065A0F">
      <w:pPr>
        <w:tabs>
          <w:tab w:val="left" w:pos="567"/>
        </w:tabs>
        <w:jc w:val="both"/>
        <w:rPr>
          <w:rFonts w:ascii="Arial Narrow" w:hAnsi="Arial Narrow"/>
          <w:sz w:val="22"/>
          <w:szCs w:val="22"/>
        </w:rPr>
      </w:pPr>
      <w:r w:rsidRPr="00864E61">
        <w:rPr>
          <w:rFonts w:ascii="Arial Narrow" w:hAnsi="Arial Narrow"/>
          <w:sz w:val="22"/>
          <w:szCs w:val="22"/>
        </w:rPr>
        <w:t>Verejný obstarávateľ upravuje lehotu na predkladanie ponúk</w:t>
      </w:r>
      <w:r w:rsidR="00065A0F">
        <w:rPr>
          <w:rFonts w:ascii="Arial Narrow" w:hAnsi="Arial Narrow"/>
          <w:sz w:val="22"/>
          <w:szCs w:val="22"/>
        </w:rPr>
        <w:t xml:space="preserve"> </w:t>
      </w:r>
      <w:r w:rsidR="00065A0F" w:rsidRPr="008C46D2">
        <w:rPr>
          <w:rFonts w:ascii="Arial Narrow" w:hAnsi="Arial Narrow"/>
          <w:bCs/>
          <w:color w:val="000000"/>
          <w:sz w:val="22"/>
          <w:szCs w:val="22"/>
          <w:lang w:bidi="sk-SK"/>
        </w:rPr>
        <w:t>a </w:t>
      </w:r>
      <w:r w:rsidR="00065A0F">
        <w:rPr>
          <w:rFonts w:ascii="Arial Narrow" w:hAnsi="Arial Narrow"/>
          <w:bCs/>
          <w:color w:val="000000"/>
          <w:sz w:val="22"/>
          <w:szCs w:val="22"/>
          <w:lang w:bidi="sk-SK"/>
        </w:rPr>
        <w:t xml:space="preserve"> </w:t>
      </w:r>
      <w:r w:rsidR="00065A0F" w:rsidRPr="008C46D2">
        <w:rPr>
          <w:rFonts w:ascii="Arial Narrow" w:hAnsi="Arial Narrow"/>
          <w:bCs/>
          <w:color w:val="000000"/>
          <w:sz w:val="22"/>
          <w:szCs w:val="22"/>
          <w:lang w:bidi="sk-SK"/>
        </w:rPr>
        <w:t xml:space="preserve">lehotu na otváranie ponúk uvedenú v oznámení o vyhlásení verejného obstarávania, upravenú </w:t>
      </w:r>
      <w:proofErr w:type="spellStart"/>
      <w:r w:rsidR="00065A0F" w:rsidRPr="008C46D2">
        <w:rPr>
          <w:rFonts w:ascii="Arial Narrow" w:hAnsi="Arial Narrow"/>
          <w:bCs/>
          <w:color w:val="000000"/>
          <w:sz w:val="22"/>
          <w:szCs w:val="22"/>
          <w:lang w:bidi="sk-SK"/>
        </w:rPr>
        <w:t>korigendom</w:t>
      </w:r>
      <w:proofErr w:type="spellEnd"/>
      <w:r w:rsidR="00065A0F" w:rsidRPr="008C46D2">
        <w:rPr>
          <w:rFonts w:ascii="Arial Narrow" w:hAnsi="Arial Narrow"/>
          <w:bCs/>
          <w:color w:val="000000"/>
          <w:sz w:val="22"/>
          <w:szCs w:val="22"/>
          <w:lang w:bidi="sk-SK"/>
        </w:rPr>
        <w:t xml:space="preserve"> </w:t>
      </w:r>
      <w:r w:rsidR="00065A0F">
        <w:rPr>
          <w:rFonts w:ascii="Arial Narrow" w:hAnsi="Arial Narrow"/>
          <w:bCs/>
          <w:color w:val="000000"/>
          <w:sz w:val="22"/>
          <w:szCs w:val="22"/>
          <w:lang w:bidi="sk-SK"/>
        </w:rPr>
        <w:t xml:space="preserve">č.1 – 3 </w:t>
      </w:r>
      <w:r w:rsidR="00065A0F" w:rsidRPr="008C46D2">
        <w:rPr>
          <w:rFonts w:ascii="Arial Narrow" w:hAnsi="Arial Narrow"/>
          <w:bCs/>
          <w:color w:val="000000"/>
          <w:sz w:val="22"/>
          <w:szCs w:val="22"/>
          <w:lang w:bidi="sk-SK"/>
        </w:rPr>
        <w:t>nasledovne:</w:t>
      </w:r>
    </w:p>
    <w:p w14:paraId="104AD621" w14:textId="77777777" w:rsidR="00065A0F" w:rsidRPr="008C46D2" w:rsidRDefault="00065A0F" w:rsidP="00065A0F">
      <w:pPr>
        <w:pStyle w:val="Zkladntext1"/>
        <w:shd w:val="clear" w:color="auto" w:fill="auto"/>
        <w:spacing w:after="0"/>
        <w:ind w:firstLine="0"/>
        <w:jc w:val="both"/>
        <w:rPr>
          <w:rFonts w:ascii="Arial Narrow" w:hAnsi="Arial Narrow"/>
          <w:bCs/>
          <w:color w:val="000000"/>
          <w:sz w:val="22"/>
          <w:szCs w:val="22"/>
          <w:u w:val="single"/>
          <w:lang w:eastAsia="sk-SK" w:bidi="sk-SK"/>
        </w:rPr>
      </w:pPr>
      <w:r w:rsidRPr="008C46D2">
        <w:rPr>
          <w:rFonts w:ascii="Arial Narrow" w:hAnsi="Arial Narrow"/>
          <w:bCs/>
          <w:color w:val="000000"/>
          <w:sz w:val="22"/>
          <w:szCs w:val="22"/>
          <w:u w:val="single"/>
          <w:lang w:eastAsia="sk-SK" w:bidi="sk-SK"/>
        </w:rPr>
        <w:t>Namiesto:</w:t>
      </w:r>
    </w:p>
    <w:p w14:paraId="220557A1" w14:textId="77777777" w:rsidR="00065A0F" w:rsidRPr="008C46D2" w:rsidRDefault="00065A0F" w:rsidP="00065A0F">
      <w:pPr>
        <w:pStyle w:val="Zkladntext1"/>
        <w:shd w:val="clear" w:color="auto" w:fill="auto"/>
        <w:spacing w:after="0"/>
        <w:ind w:firstLine="0"/>
        <w:jc w:val="both"/>
        <w:rPr>
          <w:rFonts w:ascii="Arial Narrow" w:hAnsi="Arial Narrow"/>
          <w:sz w:val="22"/>
          <w:szCs w:val="22"/>
        </w:rPr>
      </w:pPr>
      <w:r w:rsidRPr="008C46D2">
        <w:rPr>
          <w:rFonts w:ascii="Arial Narrow" w:hAnsi="Arial Narrow"/>
          <w:sz w:val="22"/>
          <w:szCs w:val="22"/>
        </w:rPr>
        <w:t>IV.2.2)</w:t>
      </w:r>
      <w:r w:rsidRPr="008C46D2">
        <w:rPr>
          <w:rFonts w:ascii="Arial Narrow" w:hAnsi="Arial Narrow"/>
          <w:sz w:val="22"/>
          <w:szCs w:val="22"/>
        </w:rPr>
        <w:tab/>
        <w:t>Lehota na predkladanie ponúk alebo žiadostí o účasť</w:t>
      </w:r>
    </w:p>
    <w:p w14:paraId="41FF7256" w14:textId="08B2FB76" w:rsidR="00065A0F" w:rsidRPr="008C46D2" w:rsidRDefault="00065A0F" w:rsidP="00065A0F">
      <w:pPr>
        <w:pStyle w:val="Zkladntext1"/>
        <w:shd w:val="clear" w:color="auto" w:fill="auto"/>
        <w:spacing w:after="0"/>
        <w:ind w:firstLine="0"/>
        <w:jc w:val="both"/>
        <w:rPr>
          <w:rFonts w:ascii="Arial Narrow" w:hAnsi="Arial Narrow"/>
          <w:bCs/>
          <w:color w:val="000000"/>
          <w:sz w:val="22"/>
          <w:szCs w:val="22"/>
          <w:lang w:eastAsia="sk-SK" w:bidi="sk-SK"/>
        </w:rPr>
      </w:pPr>
      <w:r w:rsidRPr="008C46D2">
        <w:rPr>
          <w:rFonts w:ascii="Arial Narrow" w:hAnsi="Arial Narrow"/>
          <w:sz w:val="22"/>
          <w:szCs w:val="22"/>
        </w:rPr>
        <w:t xml:space="preserve">Dátum a čas: </w:t>
      </w:r>
      <w:r>
        <w:rPr>
          <w:rFonts w:ascii="Arial Narrow" w:hAnsi="Arial Narrow"/>
          <w:b/>
          <w:sz w:val="22"/>
          <w:szCs w:val="22"/>
        </w:rPr>
        <w:t>23</w:t>
      </w:r>
      <w:r w:rsidRPr="008C46D2">
        <w:rPr>
          <w:rFonts w:ascii="Arial Narrow" w:hAnsi="Arial Narrow"/>
          <w:b/>
          <w:sz w:val="22"/>
          <w:szCs w:val="22"/>
        </w:rPr>
        <w:t>.05.2022 9:00 hod.</w:t>
      </w:r>
    </w:p>
    <w:p w14:paraId="7FD22594" w14:textId="77777777" w:rsidR="00065A0F" w:rsidRPr="008C46D2" w:rsidRDefault="00065A0F" w:rsidP="00065A0F">
      <w:pPr>
        <w:jc w:val="both"/>
        <w:rPr>
          <w:rFonts w:ascii="Arial Narrow" w:hAnsi="Arial Narrow"/>
          <w:sz w:val="22"/>
          <w:szCs w:val="22"/>
        </w:rPr>
      </w:pPr>
      <w:r w:rsidRPr="008C46D2">
        <w:rPr>
          <w:rFonts w:ascii="Arial Narrow" w:hAnsi="Arial Narrow"/>
          <w:sz w:val="22"/>
          <w:szCs w:val="22"/>
        </w:rPr>
        <w:t>IV.2.7)</w:t>
      </w:r>
      <w:r w:rsidRPr="008C46D2">
        <w:rPr>
          <w:rFonts w:ascii="Arial Narrow" w:hAnsi="Arial Narrow"/>
          <w:sz w:val="22"/>
          <w:szCs w:val="22"/>
        </w:rPr>
        <w:tab/>
        <w:t>Podmienky na otváranie ponúk</w:t>
      </w:r>
    </w:p>
    <w:p w14:paraId="3BF8A4E3" w14:textId="40E184BF" w:rsidR="00065A0F" w:rsidRPr="008C46D2" w:rsidRDefault="00065A0F" w:rsidP="00065A0F">
      <w:pPr>
        <w:spacing w:after="120"/>
        <w:jc w:val="both"/>
        <w:rPr>
          <w:rFonts w:ascii="Arial Narrow" w:hAnsi="Arial Narrow"/>
          <w:b/>
          <w:sz w:val="22"/>
          <w:szCs w:val="22"/>
        </w:rPr>
      </w:pPr>
      <w:r w:rsidRPr="008C46D2">
        <w:rPr>
          <w:rFonts w:ascii="Arial Narrow" w:hAnsi="Arial Narrow"/>
          <w:sz w:val="22"/>
          <w:szCs w:val="22"/>
        </w:rPr>
        <w:t xml:space="preserve">Dátum a čas: </w:t>
      </w:r>
      <w:r>
        <w:rPr>
          <w:rFonts w:ascii="Arial Narrow" w:hAnsi="Arial Narrow"/>
          <w:b/>
          <w:sz w:val="22"/>
          <w:szCs w:val="22"/>
        </w:rPr>
        <w:t>23</w:t>
      </w:r>
      <w:r w:rsidRPr="008C46D2">
        <w:rPr>
          <w:rFonts w:ascii="Arial Narrow" w:hAnsi="Arial Narrow"/>
          <w:b/>
          <w:sz w:val="22"/>
          <w:szCs w:val="22"/>
        </w:rPr>
        <w:t>.05.2022 13:00 hod.</w:t>
      </w:r>
    </w:p>
    <w:p w14:paraId="4CDA77B3" w14:textId="77777777" w:rsidR="00065A0F" w:rsidRPr="008C46D2" w:rsidRDefault="00065A0F" w:rsidP="00065A0F">
      <w:pPr>
        <w:pStyle w:val="Zkladntext1"/>
        <w:shd w:val="clear" w:color="auto" w:fill="auto"/>
        <w:spacing w:after="0"/>
        <w:ind w:firstLine="0"/>
        <w:jc w:val="both"/>
        <w:rPr>
          <w:rFonts w:ascii="Arial Narrow" w:hAnsi="Arial Narrow"/>
          <w:bCs/>
          <w:color w:val="000000"/>
          <w:sz w:val="22"/>
          <w:szCs w:val="22"/>
          <w:u w:val="single"/>
          <w:lang w:eastAsia="sk-SK" w:bidi="sk-SK"/>
        </w:rPr>
      </w:pPr>
      <w:r w:rsidRPr="008C46D2">
        <w:rPr>
          <w:rFonts w:ascii="Arial Narrow" w:hAnsi="Arial Narrow"/>
          <w:bCs/>
          <w:color w:val="000000"/>
          <w:sz w:val="22"/>
          <w:szCs w:val="22"/>
          <w:u w:val="single"/>
          <w:lang w:eastAsia="sk-SK" w:bidi="sk-SK"/>
        </w:rPr>
        <w:t>Sa menia nasledovne:</w:t>
      </w:r>
    </w:p>
    <w:p w14:paraId="742EE2B2" w14:textId="77777777" w:rsidR="00065A0F" w:rsidRPr="008C46D2" w:rsidRDefault="00065A0F" w:rsidP="00065A0F">
      <w:pPr>
        <w:pStyle w:val="Zkladntext1"/>
        <w:shd w:val="clear" w:color="auto" w:fill="auto"/>
        <w:spacing w:after="0"/>
        <w:ind w:firstLine="0"/>
        <w:jc w:val="both"/>
        <w:rPr>
          <w:rFonts w:ascii="Arial Narrow" w:hAnsi="Arial Narrow"/>
          <w:sz w:val="22"/>
          <w:szCs w:val="22"/>
        </w:rPr>
      </w:pPr>
      <w:r w:rsidRPr="008C46D2">
        <w:rPr>
          <w:rFonts w:ascii="Arial Narrow" w:hAnsi="Arial Narrow"/>
          <w:sz w:val="22"/>
          <w:szCs w:val="22"/>
        </w:rPr>
        <w:t>IV.2.2)</w:t>
      </w:r>
      <w:r w:rsidRPr="008C46D2">
        <w:rPr>
          <w:rFonts w:ascii="Arial Narrow" w:hAnsi="Arial Narrow"/>
          <w:sz w:val="22"/>
          <w:szCs w:val="22"/>
        </w:rPr>
        <w:tab/>
        <w:t>Lehota na predkladanie ponúk alebo žiadostí o účasť</w:t>
      </w:r>
    </w:p>
    <w:p w14:paraId="45BBAA3E" w14:textId="17572661" w:rsidR="00065A0F" w:rsidRPr="008C46D2" w:rsidRDefault="00065A0F" w:rsidP="00065A0F">
      <w:pPr>
        <w:pStyle w:val="Zkladntext1"/>
        <w:shd w:val="clear" w:color="auto" w:fill="auto"/>
        <w:spacing w:after="0"/>
        <w:ind w:firstLine="0"/>
        <w:jc w:val="both"/>
        <w:rPr>
          <w:rFonts w:ascii="Arial Narrow" w:hAnsi="Arial Narrow"/>
          <w:bCs/>
          <w:color w:val="000000"/>
          <w:sz w:val="22"/>
          <w:szCs w:val="22"/>
          <w:lang w:eastAsia="sk-SK" w:bidi="sk-SK"/>
        </w:rPr>
      </w:pPr>
      <w:r w:rsidRPr="008C46D2">
        <w:rPr>
          <w:rFonts w:ascii="Arial Narrow" w:hAnsi="Arial Narrow"/>
          <w:sz w:val="22"/>
          <w:szCs w:val="22"/>
        </w:rPr>
        <w:t xml:space="preserve">Dátum a čas: </w:t>
      </w:r>
      <w:r>
        <w:rPr>
          <w:rFonts w:ascii="Arial Narrow" w:hAnsi="Arial Narrow"/>
          <w:b/>
          <w:sz w:val="22"/>
          <w:szCs w:val="22"/>
        </w:rPr>
        <w:t>0</w:t>
      </w:r>
      <w:r w:rsidRPr="008C46D2">
        <w:rPr>
          <w:rFonts w:ascii="Arial Narrow" w:hAnsi="Arial Narrow"/>
          <w:b/>
          <w:sz w:val="22"/>
          <w:szCs w:val="22"/>
        </w:rPr>
        <w:t>3.0</w:t>
      </w:r>
      <w:r>
        <w:rPr>
          <w:rFonts w:ascii="Arial Narrow" w:hAnsi="Arial Narrow"/>
          <w:b/>
          <w:sz w:val="22"/>
          <w:szCs w:val="22"/>
        </w:rPr>
        <w:t>6</w:t>
      </w:r>
      <w:r w:rsidRPr="008C46D2">
        <w:rPr>
          <w:rFonts w:ascii="Arial Narrow" w:hAnsi="Arial Narrow"/>
          <w:b/>
          <w:sz w:val="22"/>
          <w:szCs w:val="22"/>
        </w:rPr>
        <w:t>.2022 9:00 hod.</w:t>
      </w:r>
    </w:p>
    <w:p w14:paraId="4B7EF5CC" w14:textId="77777777" w:rsidR="00065A0F" w:rsidRPr="008C46D2" w:rsidRDefault="00065A0F" w:rsidP="00065A0F">
      <w:pPr>
        <w:jc w:val="both"/>
        <w:rPr>
          <w:rFonts w:ascii="Arial Narrow" w:hAnsi="Arial Narrow"/>
          <w:sz w:val="22"/>
          <w:szCs w:val="22"/>
        </w:rPr>
      </w:pPr>
      <w:r w:rsidRPr="008C46D2">
        <w:rPr>
          <w:rFonts w:ascii="Arial Narrow" w:hAnsi="Arial Narrow"/>
          <w:sz w:val="22"/>
          <w:szCs w:val="22"/>
        </w:rPr>
        <w:t>IV.2.7)</w:t>
      </w:r>
      <w:r w:rsidRPr="008C46D2">
        <w:rPr>
          <w:rFonts w:ascii="Arial Narrow" w:hAnsi="Arial Narrow"/>
          <w:sz w:val="22"/>
          <w:szCs w:val="22"/>
        </w:rPr>
        <w:tab/>
        <w:t>Podmienky na otváranie ponúk</w:t>
      </w:r>
    </w:p>
    <w:p w14:paraId="60A874D0" w14:textId="73AD9D96" w:rsidR="00065A0F" w:rsidRPr="008C46D2" w:rsidRDefault="00065A0F" w:rsidP="00065A0F">
      <w:pPr>
        <w:spacing w:after="120"/>
        <w:jc w:val="both"/>
        <w:rPr>
          <w:rFonts w:ascii="Arial Narrow" w:hAnsi="Arial Narrow"/>
          <w:b/>
          <w:sz w:val="22"/>
          <w:szCs w:val="22"/>
        </w:rPr>
      </w:pPr>
      <w:r w:rsidRPr="008C46D2">
        <w:rPr>
          <w:rFonts w:ascii="Arial Narrow" w:hAnsi="Arial Narrow"/>
          <w:sz w:val="22"/>
          <w:szCs w:val="22"/>
        </w:rPr>
        <w:t xml:space="preserve">Dátum a čas: </w:t>
      </w:r>
      <w:r>
        <w:rPr>
          <w:rFonts w:ascii="Arial Narrow" w:hAnsi="Arial Narrow"/>
          <w:b/>
          <w:sz w:val="22"/>
          <w:szCs w:val="22"/>
        </w:rPr>
        <w:t>0</w:t>
      </w:r>
      <w:r w:rsidRPr="008C46D2">
        <w:rPr>
          <w:rFonts w:ascii="Arial Narrow" w:hAnsi="Arial Narrow"/>
          <w:b/>
          <w:sz w:val="22"/>
          <w:szCs w:val="22"/>
        </w:rPr>
        <w:t>3.0</w:t>
      </w:r>
      <w:r>
        <w:rPr>
          <w:rFonts w:ascii="Arial Narrow" w:hAnsi="Arial Narrow"/>
          <w:b/>
          <w:sz w:val="22"/>
          <w:szCs w:val="22"/>
        </w:rPr>
        <w:t>6</w:t>
      </w:r>
      <w:r w:rsidRPr="008C46D2">
        <w:rPr>
          <w:rFonts w:ascii="Arial Narrow" w:hAnsi="Arial Narrow"/>
          <w:b/>
          <w:sz w:val="22"/>
          <w:szCs w:val="22"/>
        </w:rPr>
        <w:t>.2022 13:00 hod.</w:t>
      </w:r>
    </w:p>
    <w:p w14:paraId="39964A5F" w14:textId="189B38D3" w:rsidR="00065A0F" w:rsidRPr="003100A6" w:rsidRDefault="00065A0F" w:rsidP="00065A0F">
      <w:pPr>
        <w:pStyle w:val="Zkladntext1"/>
        <w:shd w:val="clear" w:color="auto" w:fill="auto"/>
        <w:spacing w:after="160"/>
        <w:ind w:firstLine="0"/>
        <w:jc w:val="both"/>
        <w:rPr>
          <w:rFonts w:ascii="Arial Narrow" w:hAnsi="Arial Narrow"/>
          <w:b/>
          <w:sz w:val="22"/>
          <w:szCs w:val="22"/>
        </w:rPr>
      </w:pPr>
      <w:r w:rsidRPr="003100A6">
        <w:rPr>
          <w:rFonts w:ascii="Arial Narrow" w:hAnsi="Arial Narrow"/>
          <w:bCs/>
          <w:color w:val="000000"/>
          <w:sz w:val="22"/>
          <w:szCs w:val="22"/>
          <w:lang w:eastAsia="sk-SK" w:bidi="sk-SK"/>
        </w:rPr>
        <w:t xml:space="preserve">Zároveň verejný obstarávateľ </w:t>
      </w:r>
      <w:r w:rsidR="002F248E">
        <w:rPr>
          <w:rFonts w:ascii="Arial Narrow" w:hAnsi="Arial Narrow"/>
          <w:bCs/>
          <w:color w:val="000000"/>
          <w:sz w:val="22"/>
          <w:szCs w:val="22"/>
          <w:lang w:eastAsia="sk-SK" w:bidi="sk-SK"/>
        </w:rPr>
        <w:t xml:space="preserve">zároveň zašle </w:t>
      </w:r>
      <w:r w:rsidRPr="003100A6">
        <w:rPr>
          <w:rFonts w:ascii="Arial Narrow" w:hAnsi="Arial Narrow"/>
          <w:bCs/>
          <w:color w:val="000000"/>
          <w:sz w:val="22"/>
          <w:szCs w:val="22"/>
          <w:lang w:eastAsia="sk-SK" w:bidi="sk-SK"/>
        </w:rPr>
        <w:t xml:space="preserve">na </w:t>
      </w:r>
      <w:r w:rsidRPr="003100A6">
        <w:rPr>
          <w:rFonts w:ascii="Arial Narrow" w:hAnsi="Arial Narrow"/>
          <w:sz w:val="22"/>
          <w:szCs w:val="22"/>
        </w:rPr>
        <w:t xml:space="preserve"> uverejnenie redakčnú opravu k Oznámeniu o vyhlásení verejného obstarávania, ktoré bolo uverejnené v Úradnom vestníku EÚ pod zn.2022/S 046-118759 zo dňa 07.03.2022 a vo Vestníku verejného obstarávania č.64/2022 zo dňa 08.03.2022 pod zn.15851-MST</w:t>
      </w:r>
      <w:r w:rsidR="002F248E">
        <w:rPr>
          <w:rFonts w:ascii="Arial Narrow" w:hAnsi="Arial Narrow"/>
          <w:sz w:val="22"/>
          <w:szCs w:val="22"/>
        </w:rPr>
        <w:t>.</w:t>
      </w:r>
      <w:r w:rsidRPr="003100A6">
        <w:rPr>
          <w:rFonts w:ascii="Arial Narrow" w:hAnsi="Arial Narrow"/>
          <w:b/>
          <w:sz w:val="22"/>
          <w:szCs w:val="22"/>
        </w:rPr>
        <w:t xml:space="preserve"> </w:t>
      </w:r>
    </w:p>
    <w:p w14:paraId="4301140E" w14:textId="77777777" w:rsidR="00240A31" w:rsidRDefault="00240A31" w:rsidP="00A9446D">
      <w:pPr>
        <w:tabs>
          <w:tab w:val="left" w:pos="567"/>
        </w:tabs>
        <w:jc w:val="both"/>
        <w:rPr>
          <w:rFonts w:ascii="Arial Narrow" w:hAnsi="Arial Narrow"/>
          <w:b/>
          <w:sz w:val="22"/>
          <w:szCs w:val="22"/>
        </w:rPr>
      </w:pPr>
    </w:p>
    <w:p w14:paraId="2677A92A" w14:textId="5A7E4287" w:rsidR="000D2D80" w:rsidRPr="005641C8" w:rsidRDefault="000D2D80" w:rsidP="000D2D80">
      <w:pPr>
        <w:tabs>
          <w:tab w:val="left" w:pos="567"/>
        </w:tabs>
        <w:jc w:val="both"/>
        <w:rPr>
          <w:rFonts w:ascii="Arial Narrow" w:hAnsi="Arial Narrow"/>
          <w:b/>
          <w:sz w:val="22"/>
          <w:szCs w:val="22"/>
          <w:u w:val="single"/>
        </w:rPr>
      </w:pPr>
      <w:bookmarkStart w:id="3" w:name="_Hlk103001409"/>
      <w:r w:rsidRPr="005641C8">
        <w:rPr>
          <w:rFonts w:ascii="Arial Narrow" w:hAnsi="Arial Narrow"/>
          <w:b/>
          <w:sz w:val="22"/>
          <w:szCs w:val="22"/>
          <w:u w:val="single"/>
        </w:rPr>
        <w:t xml:space="preserve">K bodu </w:t>
      </w:r>
      <w:r w:rsidRPr="00966BDC">
        <w:rPr>
          <w:rFonts w:ascii="Arial Narrow" w:hAnsi="Arial Narrow" w:cs="Arial"/>
          <w:b/>
          <w:sz w:val="22"/>
          <w:szCs w:val="22"/>
          <w:u w:val="single"/>
        </w:rPr>
        <w:t>IV. b) 19.-28.</w:t>
      </w:r>
      <w:r w:rsidRPr="005641C8">
        <w:rPr>
          <w:rFonts w:ascii="Arial Narrow" w:hAnsi="Arial Narrow"/>
          <w:b/>
          <w:sz w:val="22"/>
          <w:szCs w:val="22"/>
          <w:u w:val="single"/>
        </w:rPr>
        <w:t xml:space="preserve"> žiadosti</w:t>
      </w:r>
      <w:r>
        <w:rPr>
          <w:rFonts w:ascii="Arial Narrow" w:hAnsi="Arial Narrow"/>
          <w:b/>
          <w:sz w:val="22"/>
          <w:szCs w:val="22"/>
          <w:u w:val="single"/>
        </w:rPr>
        <w:t xml:space="preserve"> o nápravu</w:t>
      </w:r>
      <w:r w:rsidRPr="005641C8">
        <w:rPr>
          <w:rFonts w:ascii="Arial Narrow" w:hAnsi="Arial Narrow"/>
          <w:b/>
          <w:sz w:val="22"/>
          <w:szCs w:val="22"/>
          <w:u w:val="single"/>
        </w:rPr>
        <w:t>:</w:t>
      </w:r>
    </w:p>
    <w:p w14:paraId="57A18A9F" w14:textId="06AC8287" w:rsidR="000D2D80" w:rsidRDefault="000D2D80" w:rsidP="000D2D80">
      <w:pPr>
        <w:spacing w:after="120" w:line="276" w:lineRule="auto"/>
        <w:jc w:val="both"/>
        <w:rPr>
          <w:rFonts w:ascii="Arial Narrow" w:hAnsi="Arial Narrow" w:cs="Arial"/>
          <w:sz w:val="22"/>
          <w:szCs w:val="22"/>
        </w:rPr>
      </w:pPr>
      <w:r w:rsidRPr="000D790E">
        <w:rPr>
          <w:rFonts w:ascii="Arial Narrow" w:hAnsi="Arial Narrow" w:cs="Arial"/>
          <w:b/>
          <w:sz w:val="22"/>
          <w:szCs w:val="22"/>
        </w:rPr>
        <w:t>V  bode IV. b) 19.-28</w:t>
      </w:r>
      <w:r>
        <w:rPr>
          <w:rFonts w:ascii="Arial Narrow" w:hAnsi="Arial Narrow" w:cs="Arial"/>
          <w:b/>
          <w:sz w:val="22"/>
          <w:szCs w:val="22"/>
        </w:rPr>
        <w:t>.</w:t>
      </w:r>
      <w:r w:rsidRPr="000D790E">
        <w:rPr>
          <w:rFonts w:ascii="Arial Narrow" w:hAnsi="Arial Narrow" w:cs="Arial"/>
          <w:b/>
          <w:sz w:val="22"/>
          <w:szCs w:val="22"/>
        </w:rPr>
        <w:t xml:space="preserve"> žiadosti o nápravu </w:t>
      </w:r>
      <w:r w:rsidRPr="000D790E">
        <w:rPr>
          <w:rFonts w:ascii="Arial Narrow" w:hAnsi="Arial Narrow" w:cs="Arial"/>
          <w:sz w:val="22"/>
          <w:szCs w:val="22"/>
        </w:rPr>
        <w:t xml:space="preserve">verejný obstarávateľ žiadateľovi </w:t>
      </w:r>
      <w:r w:rsidRPr="000D790E">
        <w:rPr>
          <w:rFonts w:ascii="Arial Narrow" w:hAnsi="Arial Narrow" w:cs="Arial"/>
          <w:b/>
          <w:sz w:val="22"/>
          <w:szCs w:val="22"/>
        </w:rPr>
        <w:t>vyhovuje</w:t>
      </w:r>
      <w:r w:rsidRPr="000D790E">
        <w:rPr>
          <w:rFonts w:ascii="Arial Narrow" w:hAnsi="Arial Narrow" w:cs="Arial"/>
          <w:sz w:val="22"/>
          <w:szCs w:val="22"/>
        </w:rPr>
        <w:t xml:space="preserve"> podľa  § 165 ods.3 písm. a)</w:t>
      </w:r>
      <w:r w:rsidRPr="00426AF2">
        <w:rPr>
          <w:rFonts w:ascii="Arial Narrow" w:hAnsi="Arial Narrow" w:cs="Arial"/>
          <w:sz w:val="22"/>
          <w:szCs w:val="22"/>
        </w:rPr>
        <w:t xml:space="preserve"> zákona</w:t>
      </w:r>
      <w:r w:rsidRPr="00CB13BF">
        <w:rPr>
          <w:rFonts w:ascii="Arial Narrow" w:hAnsi="Arial Narrow" w:cs="Arial"/>
          <w:sz w:val="22"/>
          <w:szCs w:val="22"/>
        </w:rPr>
        <w:t>.</w:t>
      </w:r>
    </w:p>
    <w:bookmarkEnd w:id="3"/>
    <w:p w14:paraId="54DB3017" w14:textId="77777777" w:rsidR="00414A76" w:rsidRPr="00065A0F" w:rsidRDefault="00414A76" w:rsidP="00414A76">
      <w:pPr>
        <w:tabs>
          <w:tab w:val="left" w:pos="567"/>
        </w:tabs>
        <w:jc w:val="both"/>
        <w:rPr>
          <w:rFonts w:ascii="Arial Narrow" w:hAnsi="Arial Narrow" w:cs="Arial"/>
          <w:b/>
          <w:sz w:val="22"/>
          <w:szCs w:val="22"/>
        </w:rPr>
      </w:pPr>
      <w:r>
        <w:rPr>
          <w:rFonts w:ascii="Arial Narrow" w:hAnsi="Arial Narrow" w:cs="Arial"/>
          <w:b/>
          <w:sz w:val="22"/>
          <w:szCs w:val="22"/>
        </w:rPr>
        <w:lastRenderedPageBreak/>
        <w:t>Odôvodnenie, s</w:t>
      </w:r>
      <w:r w:rsidRPr="00CB13BF">
        <w:rPr>
          <w:rFonts w:ascii="Arial Narrow" w:hAnsi="Arial Narrow" w:cs="Arial"/>
          <w:b/>
          <w:sz w:val="22"/>
          <w:szCs w:val="22"/>
        </w:rPr>
        <w:t>pôsob vybavenia a lehota na vykonanie nápravy:</w:t>
      </w:r>
      <w:r>
        <w:rPr>
          <w:rFonts w:ascii="Arial Narrow" w:hAnsi="Arial Narrow" w:cs="Arial"/>
          <w:b/>
          <w:sz w:val="22"/>
          <w:szCs w:val="22"/>
        </w:rPr>
        <w:t xml:space="preserve"> </w:t>
      </w:r>
    </w:p>
    <w:p w14:paraId="55E9A782" w14:textId="3F38BE4E" w:rsidR="000D2D80" w:rsidRPr="00414A76" w:rsidRDefault="000D2D80" w:rsidP="000D2D80">
      <w:pPr>
        <w:tabs>
          <w:tab w:val="left" w:pos="567"/>
        </w:tabs>
        <w:jc w:val="both"/>
        <w:rPr>
          <w:rFonts w:ascii="Arial Narrow" w:hAnsi="Arial Narrow"/>
          <w:sz w:val="22"/>
          <w:szCs w:val="22"/>
        </w:rPr>
      </w:pPr>
      <w:r w:rsidRPr="00414A76">
        <w:rPr>
          <w:rFonts w:ascii="Arial Narrow" w:hAnsi="Arial Narrow"/>
          <w:sz w:val="22"/>
          <w:szCs w:val="22"/>
        </w:rPr>
        <w:t xml:space="preserve">Verejný obstarávateľ </w:t>
      </w:r>
      <w:r w:rsidR="002F248E" w:rsidRPr="00414A76">
        <w:rPr>
          <w:rFonts w:ascii="Arial Narrow" w:hAnsi="Arial Narrow"/>
          <w:sz w:val="22"/>
          <w:szCs w:val="22"/>
        </w:rPr>
        <w:t>vybavil p</w:t>
      </w:r>
      <w:r w:rsidRPr="00414A76">
        <w:rPr>
          <w:rFonts w:ascii="Arial Narrow" w:hAnsi="Arial Narrow"/>
          <w:sz w:val="22"/>
          <w:szCs w:val="22"/>
        </w:rPr>
        <w:t xml:space="preserve">redmetné body žiadosti o nápravu  v rámci Vysvetlenia informácií potrebných na vypracovanie ponuky č. 9 zo dňa 06.05.2022, ktoré zaslal všetkým známym záujemcov a ktoré zverejnil na elektronickej tabuli predmetnej zákazky. Súčasťou vysvetlenia </w:t>
      </w:r>
      <w:r w:rsidR="00924BB7" w:rsidRPr="00414A76">
        <w:rPr>
          <w:rFonts w:ascii="Arial Narrow" w:hAnsi="Arial Narrow"/>
          <w:sz w:val="22"/>
          <w:szCs w:val="22"/>
        </w:rPr>
        <w:t>bolo aj aktualizované znenie Prílohy č.5 súťažných podkladov</w:t>
      </w:r>
      <w:r w:rsidRPr="00414A76">
        <w:rPr>
          <w:rFonts w:ascii="Arial Narrow" w:hAnsi="Arial Narrow"/>
          <w:sz w:val="22"/>
          <w:szCs w:val="22"/>
          <w:lang w:bidi="sk-SK"/>
        </w:rPr>
        <w:t>, ktoré definuje konkrétne základné technické parametre a ochranné prvky, ktoré musia doklady v zmluvách obsahovať a ktoré zodpovedajú primárnym </w:t>
      </w:r>
      <w:r w:rsidRPr="00414A76">
        <w:rPr>
          <w:rFonts w:ascii="Arial Narrow" w:eastAsia="Calibri" w:hAnsi="Arial Narrow"/>
          <w:sz w:val="22"/>
          <w:szCs w:val="22"/>
        </w:rPr>
        <w:t xml:space="preserve">technickým parametrom a ochranným prvkom v čistopisoch dokladov definovaných v Prílohe č. 1 súťažných podkladov. </w:t>
      </w:r>
    </w:p>
    <w:p w14:paraId="501FDE5D" w14:textId="433B91CC" w:rsidR="000D2D80" w:rsidRPr="00414A76" w:rsidRDefault="00924BB7" w:rsidP="00924BB7">
      <w:pPr>
        <w:tabs>
          <w:tab w:val="left" w:pos="567"/>
        </w:tabs>
        <w:jc w:val="both"/>
        <w:rPr>
          <w:rFonts w:ascii="Arial Narrow" w:eastAsia="Calibri" w:hAnsi="Arial Narrow"/>
          <w:sz w:val="22"/>
          <w:szCs w:val="22"/>
        </w:rPr>
      </w:pPr>
      <w:r w:rsidRPr="00414A76">
        <w:rPr>
          <w:rFonts w:ascii="Arial Narrow" w:eastAsia="Calibri" w:hAnsi="Arial Narrow"/>
          <w:sz w:val="22"/>
          <w:szCs w:val="22"/>
        </w:rPr>
        <w:t>Verejný obstarávateľ zároveň uvádza, že n</w:t>
      </w:r>
      <w:r w:rsidR="000D2D80" w:rsidRPr="00414A76">
        <w:rPr>
          <w:rFonts w:ascii="Arial Narrow" w:eastAsia="Calibri" w:hAnsi="Arial Narrow"/>
          <w:sz w:val="22"/>
          <w:szCs w:val="22"/>
        </w:rPr>
        <w:t xml:space="preserve">ámietka uchádzača vychádzajúca z toho, že „normy EÚ nie sú priamym ukazovateľom technickej spôsobilosti“ je bezdôvodná. Uchádzač má preukázať tak technickú, ako aj odbornú spôsobilosť takým spôsobom, aby </w:t>
      </w:r>
      <w:r w:rsidR="000D2D80" w:rsidRPr="00414A76">
        <w:rPr>
          <w:rFonts w:ascii="Arial Narrow" w:hAnsi="Arial Narrow"/>
          <w:color w:val="000000"/>
          <w:sz w:val="22"/>
          <w:szCs w:val="22"/>
          <w:lang w:bidi="sk-SK"/>
        </w:rPr>
        <w:t xml:space="preserve">preukázal svoje schopnosti a skúsenosti úspešne realizovať predmet zákazky.  </w:t>
      </w:r>
      <w:r w:rsidR="000D2D80" w:rsidRPr="00414A76">
        <w:rPr>
          <w:rFonts w:ascii="Arial Narrow" w:hAnsi="Arial Narrow"/>
          <w:sz w:val="22"/>
          <w:szCs w:val="22"/>
        </w:rPr>
        <w:t xml:space="preserve"> </w:t>
      </w:r>
    </w:p>
    <w:p w14:paraId="71A27FCE" w14:textId="77777777" w:rsidR="000D2D80" w:rsidRPr="00414A76" w:rsidRDefault="000D2D80" w:rsidP="000D2D80">
      <w:pPr>
        <w:pStyle w:val="Zkladntext1"/>
        <w:spacing w:after="0" w:line="240" w:lineRule="auto"/>
        <w:jc w:val="both"/>
        <w:rPr>
          <w:rFonts w:ascii="Arial Narrow" w:eastAsia="Calibri" w:hAnsi="Arial Narrow"/>
          <w:sz w:val="22"/>
          <w:szCs w:val="22"/>
        </w:rPr>
      </w:pPr>
      <w:r w:rsidRPr="00414A76">
        <w:rPr>
          <w:rFonts w:ascii="Arial Narrow" w:eastAsia="Calibri" w:hAnsi="Arial Narrow"/>
          <w:sz w:val="22"/>
          <w:szCs w:val="22"/>
        </w:rPr>
        <w:t xml:space="preserve">V tejto súvislosti uvádzame, že technické parametre a ochranné prvky v čistopisoch dokladov, definovaných v Prílohe č. 1 súťažných podkladov, </w:t>
      </w:r>
      <w:r w:rsidRPr="00414A76">
        <w:rPr>
          <w:rFonts w:ascii="Arial Narrow" w:hAnsi="Arial Narrow"/>
          <w:sz w:val="22"/>
          <w:szCs w:val="22"/>
          <w:lang w:eastAsia="sk-SK" w:bidi="sk-SK"/>
        </w:rPr>
        <w:t>sú v súlade s nariadeniami EÚ, definujúcimi min. štandardy dokladov krajín EÚ a zároveň sú nastavené na k</w:t>
      </w:r>
      <w:r w:rsidRPr="00414A76">
        <w:rPr>
          <w:rFonts w:ascii="Arial Narrow" w:eastAsia="Calibri" w:hAnsi="Arial Narrow"/>
          <w:sz w:val="22"/>
          <w:szCs w:val="22"/>
        </w:rPr>
        <w:t xml:space="preserve">valitu vyhotovenia a úroveň technického zabezpečenia súčasných dokladov SR. </w:t>
      </w:r>
    </w:p>
    <w:p w14:paraId="180E1D79" w14:textId="6FEB9D72" w:rsidR="002741CE" w:rsidRDefault="002741CE" w:rsidP="00F430C1">
      <w:pPr>
        <w:tabs>
          <w:tab w:val="left" w:pos="567"/>
        </w:tabs>
        <w:jc w:val="both"/>
        <w:rPr>
          <w:rFonts w:ascii="Arial Narrow" w:hAnsi="Arial Narrow"/>
          <w:sz w:val="22"/>
          <w:szCs w:val="22"/>
        </w:rPr>
      </w:pPr>
    </w:p>
    <w:p w14:paraId="02ABE680" w14:textId="77777777" w:rsidR="002F248E" w:rsidRPr="005641C8" w:rsidRDefault="002F248E" w:rsidP="002F248E">
      <w:pPr>
        <w:tabs>
          <w:tab w:val="left" w:pos="567"/>
        </w:tabs>
        <w:jc w:val="both"/>
        <w:rPr>
          <w:rFonts w:ascii="Arial Narrow" w:hAnsi="Arial Narrow"/>
          <w:b/>
          <w:sz w:val="22"/>
          <w:szCs w:val="22"/>
          <w:u w:val="single"/>
        </w:rPr>
      </w:pPr>
      <w:r w:rsidRPr="00966BDC">
        <w:rPr>
          <w:rFonts w:ascii="Arial Narrow" w:hAnsi="Arial Narrow"/>
          <w:b/>
          <w:sz w:val="22"/>
          <w:szCs w:val="22"/>
          <w:u w:val="single"/>
        </w:rPr>
        <w:t xml:space="preserve">K bodu </w:t>
      </w:r>
      <w:r w:rsidRPr="00966BDC">
        <w:rPr>
          <w:rFonts w:ascii="Arial Narrow" w:hAnsi="Arial Narrow" w:cs="Arial"/>
          <w:b/>
          <w:sz w:val="22"/>
          <w:szCs w:val="22"/>
          <w:u w:val="single"/>
        </w:rPr>
        <w:t>IV. b) 29.-31.</w:t>
      </w:r>
      <w:r w:rsidRPr="005641C8">
        <w:rPr>
          <w:rFonts w:ascii="Arial Narrow" w:hAnsi="Arial Narrow"/>
          <w:b/>
          <w:sz w:val="22"/>
          <w:szCs w:val="22"/>
          <w:u w:val="single"/>
        </w:rPr>
        <w:t xml:space="preserve"> žiadosti</w:t>
      </w:r>
      <w:r>
        <w:rPr>
          <w:rFonts w:ascii="Arial Narrow" w:hAnsi="Arial Narrow"/>
          <w:b/>
          <w:sz w:val="22"/>
          <w:szCs w:val="22"/>
          <w:u w:val="single"/>
        </w:rPr>
        <w:t xml:space="preserve"> o nápravu</w:t>
      </w:r>
      <w:r w:rsidRPr="005641C8">
        <w:rPr>
          <w:rFonts w:ascii="Arial Narrow" w:hAnsi="Arial Narrow"/>
          <w:b/>
          <w:sz w:val="22"/>
          <w:szCs w:val="22"/>
          <w:u w:val="single"/>
        </w:rPr>
        <w:t>:</w:t>
      </w:r>
    </w:p>
    <w:p w14:paraId="17B667E3" w14:textId="61C6FAA8" w:rsidR="002F248E" w:rsidRDefault="002F248E" w:rsidP="00684EA7">
      <w:pPr>
        <w:spacing w:after="120"/>
        <w:jc w:val="both"/>
        <w:rPr>
          <w:rFonts w:ascii="Arial Narrow" w:hAnsi="Arial Narrow" w:cs="Arial"/>
          <w:sz w:val="22"/>
          <w:szCs w:val="22"/>
        </w:rPr>
      </w:pPr>
      <w:r w:rsidRPr="000D790E">
        <w:rPr>
          <w:rFonts w:ascii="Arial Narrow" w:hAnsi="Arial Narrow" w:cs="Arial"/>
          <w:b/>
          <w:sz w:val="22"/>
          <w:szCs w:val="22"/>
        </w:rPr>
        <w:t xml:space="preserve">V  bode IV. b) </w:t>
      </w:r>
      <w:r>
        <w:rPr>
          <w:rFonts w:ascii="Arial Narrow" w:hAnsi="Arial Narrow" w:cs="Arial"/>
          <w:b/>
          <w:sz w:val="22"/>
          <w:szCs w:val="22"/>
        </w:rPr>
        <w:t>2</w:t>
      </w:r>
      <w:r w:rsidRPr="000D790E">
        <w:rPr>
          <w:rFonts w:ascii="Arial Narrow" w:hAnsi="Arial Narrow" w:cs="Arial"/>
          <w:b/>
          <w:sz w:val="22"/>
          <w:szCs w:val="22"/>
        </w:rPr>
        <w:t>9.-</w:t>
      </w:r>
      <w:r>
        <w:rPr>
          <w:rFonts w:ascii="Arial Narrow" w:hAnsi="Arial Narrow" w:cs="Arial"/>
          <w:b/>
          <w:sz w:val="22"/>
          <w:szCs w:val="22"/>
        </w:rPr>
        <w:t>31</w:t>
      </w:r>
      <w:r w:rsidRPr="000D790E">
        <w:rPr>
          <w:rFonts w:ascii="Arial Narrow" w:hAnsi="Arial Narrow" w:cs="Arial"/>
          <w:b/>
          <w:sz w:val="22"/>
          <w:szCs w:val="22"/>
        </w:rPr>
        <w:t xml:space="preserve"> žiadosti o nápravu </w:t>
      </w:r>
      <w:r w:rsidRPr="000D790E">
        <w:rPr>
          <w:rFonts w:ascii="Arial Narrow" w:hAnsi="Arial Narrow" w:cs="Arial"/>
          <w:sz w:val="22"/>
          <w:szCs w:val="22"/>
        </w:rPr>
        <w:t xml:space="preserve">verejný obstarávateľ žiadateľovi </w:t>
      </w:r>
      <w:r w:rsidRPr="000D790E">
        <w:rPr>
          <w:rFonts w:ascii="Arial Narrow" w:hAnsi="Arial Narrow" w:cs="Arial"/>
          <w:b/>
          <w:sz w:val="22"/>
          <w:szCs w:val="22"/>
        </w:rPr>
        <w:t>vyhovuje</w:t>
      </w:r>
      <w:r w:rsidRPr="000D790E">
        <w:rPr>
          <w:rFonts w:ascii="Arial Narrow" w:hAnsi="Arial Narrow" w:cs="Arial"/>
          <w:sz w:val="22"/>
          <w:szCs w:val="22"/>
        </w:rPr>
        <w:t xml:space="preserve"> podľa  § 165 ods.3 písm. a)</w:t>
      </w:r>
      <w:r w:rsidRPr="00426AF2">
        <w:rPr>
          <w:rFonts w:ascii="Arial Narrow" w:hAnsi="Arial Narrow" w:cs="Arial"/>
          <w:sz w:val="22"/>
          <w:szCs w:val="22"/>
        </w:rPr>
        <w:t xml:space="preserve"> zákona</w:t>
      </w:r>
      <w:r w:rsidRPr="00CB13BF">
        <w:rPr>
          <w:rFonts w:ascii="Arial Narrow" w:hAnsi="Arial Narrow" w:cs="Arial"/>
          <w:sz w:val="22"/>
          <w:szCs w:val="22"/>
        </w:rPr>
        <w:t>.</w:t>
      </w:r>
    </w:p>
    <w:p w14:paraId="77D0BFCA" w14:textId="77777777" w:rsidR="00414A76" w:rsidRPr="00065A0F" w:rsidRDefault="00414A76" w:rsidP="00414A76">
      <w:pPr>
        <w:tabs>
          <w:tab w:val="left" w:pos="567"/>
        </w:tabs>
        <w:jc w:val="both"/>
        <w:rPr>
          <w:rFonts w:ascii="Arial Narrow" w:hAnsi="Arial Narrow" w:cs="Arial"/>
          <w:b/>
          <w:sz w:val="22"/>
          <w:szCs w:val="22"/>
        </w:rPr>
      </w:pPr>
      <w:r>
        <w:rPr>
          <w:rFonts w:ascii="Arial Narrow" w:hAnsi="Arial Narrow" w:cs="Arial"/>
          <w:b/>
          <w:sz w:val="22"/>
          <w:szCs w:val="22"/>
        </w:rPr>
        <w:t>Odôvodnenie, s</w:t>
      </w:r>
      <w:r w:rsidRPr="00CB13BF">
        <w:rPr>
          <w:rFonts w:ascii="Arial Narrow" w:hAnsi="Arial Narrow" w:cs="Arial"/>
          <w:b/>
          <w:sz w:val="22"/>
          <w:szCs w:val="22"/>
        </w:rPr>
        <w:t>pôsob vybavenia a lehota na vykonanie nápravy:</w:t>
      </w:r>
      <w:r>
        <w:rPr>
          <w:rFonts w:ascii="Arial Narrow" w:hAnsi="Arial Narrow" w:cs="Arial"/>
          <w:b/>
          <w:sz w:val="22"/>
          <w:szCs w:val="22"/>
        </w:rPr>
        <w:t xml:space="preserve"> </w:t>
      </w:r>
    </w:p>
    <w:p w14:paraId="42297062" w14:textId="7945C836" w:rsidR="002F248E" w:rsidRPr="00414A76" w:rsidRDefault="002F248E" w:rsidP="00684EA7">
      <w:pPr>
        <w:spacing w:after="120"/>
        <w:jc w:val="both"/>
        <w:rPr>
          <w:rFonts w:ascii="Arial Narrow" w:hAnsi="Arial Narrow"/>
          <w:sz w:val="22"/>
          <w:szCs w:val="22"/>
        </w:rPr>
      </w:pPr>
      <w:r w:rsidRPr="00414A76">
        <w:rPr>
          <w:rFonts w:ascii="Arial Narrow" w:hAnsi="Arial Narrow"/>
          <w:sz w:val="22"/>
          <w:szCs w:val="22"/>
        </w:rPr>
        <w:t>Verejný obstarávateľ vybavil predmetné body žiadosti o nápravu  v rámci Vysvetlenia informácií potrebných na vypracovanie ponuky č. 9 zo dňa 06.05.2022, ktoré zaslal všetkým známym záujemcov a ktoré zverejnil na elektronickej tabuli predmetnej zákazky. Súčasťou vysvetlenia bolo aj aktualizované znenie Prílohy č.5 súťažných podkladov</w:t>
      </w:r>
      <w:r w:rsidR="00684EA7" w:rsidRPr="00414A76">
        <w:rPr>
          <w:rFonts w:ascii="Arial Narrow" w:hAnsi="Arial Narrow"/>
          <w:sz w:val="22"/>
          <w:szCs w:val="22"/>
        </w:rPr>
        <w:t>.</w:t>
      </w:r>
    </w:p>
    <w:p w14:paraId="051EC2BF" w14:textId="245A85F4" w:rsidR="00684EA7" w:rsidRPr="00414A76" w:rsidRDefault="00684EA7" w:rsidP="00684EA7">
      <w:pPr>
        <w:spacing w:after="120"/>
        <w:jc w:val="both"/>
        <w:rPr>
          <w:rFonts w:ascii="Arial Narrow" w:hAnsi="Arial Narrow" w:cs="Arial"/>
          <w:b/>
          <w:sz w:val="22"/>
          <w:szCs w:val="22"/>
        </w:rPr>
      </w:pPr>
      <w:r w:rsidRPr="00414A76">
        <w:rPr>
          <w:rFonts w:ascii="Arial Narrow" w:eastAsia="Calibri" w:hAnsi="Arial Narrow"/>
          <w:sz w:val="22"/>
          <w:szCs w:val="22"/>
        </w:rPr>
        <w:t>Verejný obstarávateľ zároveň uvádza, že n</w:t>
      </w:r>
      <w:r w:rsidRPr="00414A76">
        <w:rPr>
          <w:rFonts w:ascii="Arial Narrow" w:hAnsi="Arial Narrow"/>
          <w:sz w:val="22"/>
          <w:szCs w:val="22"/>
        </w:rPr>
        <w:t xml:space="preserve">ámietka </w:t>
      </w:r>
      <w:r w:rsidR="00414A76" w:rsidRPr="00414A76">
        <w:rPr>
          <w:rFonts w:ascii="Arial Narrow" w:hAnsi="Arial Narrow"/>
          <w:sz w:val="22"/>
          <w:szCs w:val="22"/>
        </w:rPr>
        <w:t>žiadateľa</w:t>
      </w:r>
      <w:r w:rsidRPr="00414A76">
        <w:rPr>
          <w:rFonts w:ascii="Arial Narrow" w:hAnsi="Arial Narrow"/>
          <w:sz w:val="22"/>
          <w:szCs w:val="22"/>
        </w:rPr>
        <w:t xml:space="preserve"> vychádzajúca z toho, že „</w:t>
      </w:r>
      <w:r w:rsidRPr="00414A76">
        <w:rPr>
          <w:rFonts w:ascii="Arial Narrow" w:eastAsiaTheme="minorHAnsi" w:hAnsi="Arial Narrow" w:cs="NimbusSans-Regular"/>
          <w:sz w:val="22"/>
          <w:szCs w:val="22"/>
          <w:lang w:eastAsia="en-US"/>
        </w:rPr>
        <w:t>pokiaľ by na účely preukázania dotknutej podmienky účasti týkajúcej sa ekonomickej a odbornej spôsobilosti nebolo možné predložiť zoznam troch rôznych dodávok rôzneho druhu dokladov pre rôzne subjekty, jednalo by o diskriminačnú požiadavku“ je bezdôvodná, keďže ani pôvodné znenie Prílohy č. 5  súťažných podkladov nevylučovalo možnosť predkladať zmluvy pre viaceré subjekty.</w:t>
      </w:r>
    </w:p>
    <w:p w14:paraId="708D5CC8" w14:textId="77777777" w:rsidR="002741CE" w:rsidRDefault="002741CE" w:rsidP="00F430C1">
      <w:pPr>
        <w:tabs>
          <w:tab w:val="left" w:pos="567"/>
        </w:tabs>
        <w:jc w:val="both"/>
        <w:rPr>
          <w:rFonts w:ascii="Arial Narrow" w:hAnsi="Arial Narrow"/>
          <w:sz w:val="22"/>
          <w:szCs w:val="22"/>
        </w:rPr>
      </w:pPr>
    </w:p>
    <w:p w14:paraId="284C91B6" w14:textId="64151126" w:rsidR="00684EA7" w:rsidRPr="00966BDC" w:rsidRDefault="00684EA7" w:rsidP="00684EA7">
      <w:pPr>
        <w:tabs>
          <w:tab w:val="left" w:pos="567"/>
        </w:tabs>
        <w:jc w:val="both"/>
        <w:rPr>
          <w:rFonts w:ascii="Arial Narrow" w:hAnsi="Arial Narrow"/>
          <w:b/>
          <w:sz w:val="22"/>
          <w:szCs w:val="22"/>
          <w:u w:val="single"/>
        </w:rPr>
      </w:pPr>
      <w:r w:rsidRPr="00966BDC">
        <w:rPr>
          <w:rFonts w:ascii="Arial Narrow" w:hAnsi="Arial Narrow"/>
          <w:b/>
          <w:sz w:val="22"/>
          <w:szCs w:val="22"/>
          <w:u w:val="single"/>
        </w:rPr>
        <w:t xml:space="preserve">K bodu </w:t>
      </w:r>
      <w:r w:rsidRPr="00966BDC">
        <w:rPr>
          <w:rFonts w:ascii="Arial Narrow" w:hAnsi="Arial Narrow" w:cs="Arial"/>
          <w:b/>
          <w:sz w:val="22"/>
          <w:szCs w:val="22"/>
          <w:u w:val="single"/>
        </w:rPr>
        <w:t xml:space="preserve">IV. c) </w:t>
      </w:r>
      <w:r w:rsidR="00414A76">
        <w:rPr>
          <w:rFonts w:ascii="Arial Narrow" w:hAnsi="Arial Narrow" w:cs="Arial"/>
          <w:b/>
          <w:sz w:val="22"/>
          <w:szCs w:val="22"/>
          <w:u w:val="single"/>
        </w:rPr>
        <w:t>32.-</w:t>
      </w:r>
      <w:r w:rsidRPr="00966BDC">
        <w:rPr>
          <w:rFonts w:ascii="Arial Narrow" w:hAnsi="Arial Narrow" w:cs="Arial"/>
          <w:b/>
          <w:sz w:val="22"/>
          <w:szCs w:val="22"/>
          <w:u w:val="single"/>
        </w:rPr>
        <w:t>33.</w:t>
      </w:r>
      <w:r w:rsidRPr="00966BDC">
        <w:rPr>
          <w:rFonts w:ascii="Arial Narrow" w:hAnsi="Arial Narrow"/>
          <w:b/>
          <w:sz w:val="22"/>
          <w:szCs w:val="22"/>
          <w:u w:val="single"/>
        </w:rPr>
        <w:t xml:space="preserve"> žiadosti o nápravu:</w:t>
      </w:r>
    </w:p>
    <w:p w14:paraId="1C7EAC37" w14:textId="700ED588" w:rsidR="00684EA7" w:rsidRDefault="00684EA7" w:rsidP="00684EA7">
      <w:pPr>
        <w:spacing w:after="120" w:line="276" w:lineRule="auto"/>
        <w:jc w:val="both"/>
        <w:rPr>
          <w:rFonts w:ascii="Arial Narrow" w:hAnsi="Arial Narrow" w:cs="Arial"/>
          <w:sz w:val="22"/>
          <w:szCs w:val="22"/>
        </w:rPr>
      </w:pPr>
      <w:r w:rsidRPr="00966BDC">
        <w:rPr>
          <w:rFonts w:ascii="Arial Narrow" w:hAnsi="Arial Narrow" w:cs="Arial"/>
          <w:b/>
          <w:sz w:val="22"/>
          <w:szCs w:val="22"/>
        </w:rPr>
        <w:t xml:space="preserve">V  bode IV. c) </w:t>
      </w:r>
      <w:r w:rsidR="00414A76">
        <w:rPr>
          <w:rFonts w:ascii="Arial Narrow" w:hAnsi="Arial Narrow" w:cs="Arial"/>
          <w:b/>
          <w:sz w:val="22"/>
          <w:szCs w:val="22"/>
        </w:rPr>
        <w:t>32.-</w:t>
      </w:r>
      <w:r w:rsidRPr="00966BDC">
        <w:rPr>
          <w:rFonts w:ascii="Arial Narrow" w:hAnsi="Arial Narrow" w:cs="Arial"/>
          <w:b/>
          <w:sz w:val="22"/>
          <w:szCs w:val="22"/>
        </w:rPr>
        <w:t>33. žiadosti</w:t>
      </w:r>
      <w:r w:rsidRPr="000D790E">
        <w:rPr>
          <w:rFonts w:ascii="Arial Narrow" w:hAnsi="Arial Narrow" w:cs="Arial"/>
          <w:b/>
          <w:sz w:val="22"/>
          <w:szCs w:val="22"/>
        </w:rPr>
        <w:t xml:space="preserve"> o nápravu </w:t>
      </w:r>
      <w:r w:rsidRPr="000D790E">
        <w:rPr>
          <w:rFonts w:ascii="Arial Narrow" w:hAnsi="Arial Narrow" w:cs="Arial"/>
          <w:sz w:val="22"/>
          <w:szCs w:val="22"/>
        </w:rPr>
        <w:t xml:space="preserve">verejný obstarávateľ žiadateľovi </w:t>
      </w:r>
      <w:r w:rsidRPr="000D790E">
        <w:rPr>
          <w:rFonts w:ascii="Arial Narrow" w:hAnsi="Arial Narrow" w:cs="Arial"/>
          <w:b/>
          <w:sz w:val="22"/>
          <w:szCs w:val="22"/>
        </w:rPr>
        <w:t>vyhovuje</w:t>
      </w:r>
      <w:r w:rsidRPr="000D790E">
        <w:rPr>
          <w:rFonts w:ascii="Arial Narrow" w:hAnsi="Arial Narrow" w:cs="Arial"/>
          <w:sz w:val="22"/>
          <w:szCs w:val="22"/>
        </w:rPr>
        <w:t xml:space="preserve"> podľa  § 165 ods.3 písm. a)</w:t>
      </w:r>
      <w:r w:rsidRPr="00426AF2">
        <w:rPr>
          <w:rFonts w:ascii="Arial Narrow" w:hAnsi="Arial Narrow" w:cs="Arial"/>
          <w:sz w:val="22"/>
          <w:szCs w:val="22"/>
        </w:rPr>
        <w:t xml:space="preserve"> zákona</w:t>
      </w:r>
      <w:r w:rsidRPr="00CB13BF">
        <w:rPr>
          <w:rFonts w:ascii="Arial Narrow" w:hAnsi="Arial Narrow" w:cs="Arial"/>
          <w:sz w:val="22"/>
          <w:szCs w:val="22"/>
        </w:rPr>
        <w:t>.</w:t>
      </w:r>
    </w:p>
    <w:p w14:paraId="1E5A95A1" w14:textId="77777777" w:rsidR="00414A76" w:rsidRPr="00065A0F" w:rsidRDefault="00414A76" w:rsidP="00414A76">
      <w:pPr>
        <w:tabs>
          <w:tab w:val="left" w:pos="567"/>
        </w:tabs>
        <w:jc w:val="both"/>
        <w:rPr>
          <w:rFonts w:ascii="Arial Narrow" w:hAnsi="Arial Narrow" w:cs="Arial"/>
          <w:b/>
          <w:sz w:val="22"/>
          <w:szCs w:val="22"/>
        </w:rPr>
      </w:pPr>
      <w:r>
        <w:rPr>
          <w:rFonts w:ascii="Arial Narrow" w:hAnsi="Arial Narrow" w:cs="Arial"/>
          <w:b/>
          <w:sz w:val="22"/>
          <w:szCs w:val="22"/>
        </w:rPr>
        <w:t>Odôvodnenie, s</w:t>
      </w:r>
      <w:r w:rsidRPr="00CB13BF">
        <w:rPr>
          <w:rFonts w:ascii="Arial Narrow" w:hAnsi="Arial Narrow" w:cs="Arial"/>
          <w:b/>
          <w:sz w:val="22"/>
          <w:szCs w:val="22"/>
        </w:rPr>
        <w:t>pôsob vybavenia a lehota na vykonanie nápravy:</w:t>
      </w:r>
      <w:r>
        <w:rPr>
          <w:rFonts w:ascii="Arial Narrow" w:hAnsi="Arial Narrow" w:cs="Arial"/>
          <w:b/>
          <w:sz w:val="22"/>
          <w:szCs w:val="22"/>
        </w:rPr>
        <w:t xml:space="preserve"> </w:t>
      </w:r>
    </w:p>
    <w:p w14:paraId="6987638E" w14:textId="7FD7A5A8" w:rsidR="00684EA7" w:rsidRPr="00414A76" w:rsidRDefault="00684EA7" w:rsidP="00684EA7">
      <w:pPr>
        <w:spacing w:after="120"/>
        <w:jc w:val="both"/>
        <w:rPr>
          <w:rFonts w:ascii="Arial Narrow" w:hAnsi="Arial Narrow"/>
          <w:sz w:val="22"/>
          <w:szCs w:val="22"/>
        </w:rPr>
      </w:pPr>
      <w:r w:rsidRPr="00414A76">
        <w:rPr>
          <w:rFonts w:ascii="Arial Narrow" w:hAnsi="Arial Narrow"/>
          <w:sz w:val="22"/>
          <w:szCs w:val="22"/>
        </w:rPr>
        <w:t>Verejný obstarávateľ vybavil predmetné body žiadosti o nápravu  v rámci Vysvetlenia informácií potrebných na vypracovanie ponuky č. 9 zo dňa 06.05.2022, ktoré zaslal všetkým známym záujemcov a ktoré zverejnil na elektronickej tabuli predmetnej zákazky. Súčasťou vysvetlenia bolo aj aktualizované znenie Prílohy č.5 súťažných podkladov.</w:t>
      </w:r>
    </w:p>
    <w:p w14:paraId="3BA4E762" w14:textId="76283197" w:rsidR="00156AB3" w:rsidRDefault="00156AB3" w:rsidP="00F430C1">
      <w:pPr>
        <w:tabs>
          <w:tab w:val="left" w:pos="567"/>
        </w:tabs>
        <w:jc w:val="both"/>
        <w:rPr>
          <w:rFonts w:ascii="Arial Narrow" w:hAnsi="Arial Narrow"/>
          <w:sz w:val="22"/>
          <w:szCs w:val="22"/>
        </w:rPr>
      </w:pPr>
    </w:p>
    <w:p w14:paraId="7425F070" w14:textId="5317F773" w:rsidR="00A34FA5" w:rsidRPr="00482C55" w:rsidRDefault="00A34FA5" w:rsidP="00A34FA5">
      <w:pPr>
        <w:tabs>
          <w:tab w:val="left" w:pos="567"/>
        </w:tabs>
        <w:jc w:val="both"/>
        <w:rPr>
          <w:rFonts w:ascii="Arial Narrow" w:hAnsi="Arial Narrow"/>
          <w:b/>
          <w:sz w:val="22"/>
          <w:szCs w:val="22"/>
          <w:u w:val="single"/>
        </w:rPr>
      </w:pPr>
      <w:r w:rsidRPr="00482C55">
        <w:rPr>
          <w:rFonts w:ascii="Arial Narrow" w:hAnsi="Arial Narrow"/>
          <w:b/>
          <w:sz w:val="22"/>
          <w:szCs w:val="22"/>
          <w:u w:val="single"/>
        </w:rPr>
        <w:t xml:space="preserve">K bodu </w:t>
      </w:r>
      <w:r w:rsidRPr="00482C55">
        <w:rPr>
          <w:rFonts w:ascii="Arial Narrow" w:hAnsi="Arial Narrow" w:cs="Arial"/>
          <w:b/>
          <w:sz w:val="22"/>
          <w:szCs w:val="22"/>
          <w:u w:val="single"/>
        </w:rPr>
        <w:t xml:space="preserve">IV. d) </w:t>
      </w:r>
      <w:r w:rsidR="00540759">
        <w:rPr>
          <w:rFonts w:ascii="Arial Narrow" w:hAnsi="Arial Narrow" w:cs="Arial"/>
          <w:b/>
          <w:sz w:val="22"/>
          <w:szCs w:val="22"/>
          <w:u w:val="single"/>
        </w:rPr>
        <w:t>39.-</w:t>
      </w:r>
      <w:r w:rsidRPr="00482C55">
        <w:rPr>
          <w:rFonts w:ascii="Arial Narrow" w:hAnsi="Arial Narrow" w:cs="Arial"/>
          <w:b/>
          <w:sz w:val="22"/>
          <w:szCs w:val="22"/>
          <w:u w:val="single"/>
        </w:rPr>
        <w:t xml:space="preserve">42. </w:t>
      </w:r>
      <w:r w:rsidRPr="00482C55">
        <w:rPr>
          <w:rFonts w:ascii="Arial Narrow" w:hAnsi="Arial Narrow"/>
          <w:b/>
          <w:sz w:val="22"/>
          <w:szCs w:val="22"/>
          <w:u w:val="single"/>
        </w:rPr>
        <w:t>žiadosti o nápravu:</w:t>
      </w:r>
    </w:p>
    <w:p w14:paraId="6E85E961" w14:textId="07947F20" w:rsidR="00A34FA5" w:rsidRDefault="00A34FA5" w:rsidP="00A34FA5">
      <w:pPr>
        <w:spacing w:after="120" w:line="276" w:lineRule="auto"/>
        <w:jc w:val="both"/>
        <w:rPr>
          <w:rFonts w:ascii="Arial Narrow" w:hAnsi="Arial Narrow" w:cs="Arial"/>
          <w:sz w:val="22"/>
          <w:szCs w:val="22"/>
        </w:rPr>
      </w:pPr>
      <w:r w:rsidRPr="00482C55">
        <w:rPr>
          <w:rFonts w:ascii="Arial Narrow" w:hAnsi="Arial Narrow" w:cs="Arial"/>
          <w:b/>
          <w:sz w:val="22"/>
          <w:szCs w:val="22"/>
        </w:rPr>
        <w:t xml:space="preserve">V bode IV. d) </w:t>
      </w:r>
      <w:r w:rsidR="00540759">
        <w:rPr>
          <w:rFonts w:ascii="Arial Narrow" w:hAnsi="Arial Narrow" w:cs="Arial"/>
          <w:b/>
          <w:sz w:val="22"/>
          <w:szCs w:val="22"/>
        </w:rPr>
        <w:t>39.-</w:t>
      </w:r>
      <w:r w:rsidRPr="00482C55">
        <w:rPr>
          <w:rFonts w:ascii="Arial Narrow" w:hAnsi="Arial Narrow" w:cs="Arial"/>
          <w:b/>
          <w:sz w:val="22"/>
          <w:szCs w:val="22"/>
        </w:rPr>
        <w:t>42. žiadosti o</w:t>
      </w:r>
      <w:r w:rsidRPr="005E28AA">
        <w:rPr>
          <w:rFonts w:ascii="Arial Narrow" w:hAnsi="Arial Narrow" w:cs="Arial"/>
          <w:b/>
          <w:sz w:val="22"/>
          <w:szCs w:val="22"/>
        </w:rPr>
        <w:t xml:space="preserve"> nápravu </w:t>
      </w:r>
      <w:r w:rsidRPr="005E28AA">
        <w:rPr>
          <w:rFonts w:ascii="Arial Narrow" w:hAnsi="Arial Narrow" w:cs="Arial"/>
          <w:sz w:val="22"/>
          <w:szCs w:val="22"/>
        </w:rPr>
        <w:t xml:space="preserve">verejný obstarávateľ žiadateľovi </w:t>
      </w:r>
      <w:r w:rsidRPr="005E28AA">
        <w:rPr>
          <w:rFonts w:ascii="Arial Narrow" w:hAnsi="Arial Narrow" w:cs="Arial"/>
          <w:b/>
          <w:sz w:val="22"/>
          <w:szCs w:val="22"/>
        </w:rPr>
        <w:t>vyhovuje</w:t>
      </w:r>
      <w:r w:rsidRPr="005E28AA">
        <w:rPr>
          <w:rFonts w:ascii="Arial Narrow" w:hAnsi="Arial Narrow" w:cs="Arial"/>
          <w:sz w:val="22"/>
          <w:szCs w:val="22"/>
        </w:rPr>
        <w:t xml:space="preserve"> podľa  § 165 ods.3 písm. a)</w:t>
      </w:r>
      <w:r w:rsidRPr="00426AF2">
        <w:rPr>
          <w:rFonts w:ascii="Arial Narrow" w:hAnsi="Arial Narrow" w:cs="Arial"/>
          <w:sz w:val="22"/>
          <w:szCs w:val="22"/>
        </w:rPr>
        <w:t xml:space="preserve"> zákona</w:t>
      </w:r>
      <w:r w:rsidRPr="00CB13BF">
        <w:rPr>
          <w:rFonts w:ascii="Arial Narrow" w:hAnsi="Arial Narrow" w:cs="Arial"/>
          <w:sz w:val="22"/>
          <w:szCs w:val="22"/>
        </w:rPr>
        <w:t>.</w:t>
      </w:r>
    </w:p>
    <w:p w14:paraId="142B1509" w14:textId="77777777" w:rsidR="00414A76" w:rsidRPr="00065A0F" w:rsidRDefault="00414A76" w:rsidP="00414A76">
      <w:pPr>
        <w:tabs>
          <w:tab w:val="left" w:pos="567"/>
        </w:tabs>
        <w:jc w:val="both"/>
        <w:rPr>
          <w:rFonts w:ascii="Arial Narrow" w:hAnsi="Arial Narrow" w:cs="Arial"/>
          <w:b/>
          <w:sz w:val="22"/>
          <w:szCs w:val="22"/>
        </w:rPr>
      </w:pPr>
      <w:r>
        <w:rPr>
          <w:rFonts w:ascii="Arial Narrow" w:hAnsi="Arial Narrow" w:cs="Arial"/>
          <w:b/>
          <w:sz w:val="22"/>
          <w:szCs w:val="22"/>
        </w:rPr>
        <w:t>Odôvodnenie, s</w:t>
      </w:r>
      <w:r w:rsidRPr="00CB13BF">
        <w:rPr>
          <w:rFonts w:ascii="Arial Narrow" w:hAnsi="Arial Narrow" w:cs="Arial"/>
          <w:b/>
          <w:sz w:val="22"/>
          <w:szCs w:val="22"/>
        </w:rPr>
        <w:t>pôsob vybavenia a lehota na vykonanie nápravy:</w:t>
      </w:r>
      <w:r>
        <w:rPr>
          <w:rFonts w:ascii="Arial Narrow" w:hAnsi="Arial Narrow" w:cs="Arial"/>
          <w:b/>
          <w:sz w:val="22"/>
          <w:szCs w:val="22"/>
        </w:rPr>
        <w:t xml:space="preserve"> </w:t>
      </w:r>
    </w:p>
    <w:p w14:paraId="19BF121E" w14:textId="4908E58C" w:rsidR="00A34FA5" w:rsidRPr="00540759" w:rsidRDefault="00134378" w:rsidP="00134378">
      <w:pPr>
        <w:tabs>
          <w:tab w:val="left" w:pos="567"/>
        </w:tabs>
        <w:jc w:val="both"/>
        <w:rPr>
          <w:rFonts w:ascii="Arial Narrow" w:hAnsi="Arial Narrow"/>
          <w:sz w:val="22"/>
          <w:szCs w:val="22"/>
          <w:lang w:bidi="sk-SK"/>
        </w:rPr>
      </w:pPr>
      <w:r w:rsidRPr="00540759">
        <w:rPr>
          <w:rFonts w:ascii="Arial Narrow" w:hAnsi="Arial Narrow"/>
          <w:sz w:val="22"/>
          <w:szCs w:val="22"/>
        </w:rPr>
        <w:t>Verejný obstarávateľ vybavil predmetné body žiadosti o nápravu  v rámci Vysvetlenia informácií potrebných na vypracovanie ponuky č. 9 zo dňa 06.05.2022, ktoré zaslal všetkým známym záujemcov a ktoré zverejnil na elektronickej tabuli predmetnej zákazky. Súčasťou vysvetlenia bolo aj aktualizované znenie Prílohy č.5 súťažných podkladov</w:t>
      </w:r>
      <w:r w:rsidRPr="00540759">
        <w:rPr>
          <w:rFonts w:ascii="Arial Narrow" w:hAnsi="Arial Narrow"/>
          <w:sz w:val="22"/>
          <w:szCs w:val="22"/>
          <w:lang w:bidi="sk-SK"/>
        </w:rPr>
        <w:t xml:space="preserve">, ktoré vylučuje možnosť nesprávneho vnímania podmienok predkladania vzorov / </w:t>
      </w:r>
      <w:proofErr w:type="spellStart"/>
      <w:r w:rsidRPr="00540759">
        <w:rPr>
          <w:rFonts w:ascii="Arial Narrow" w:hAnsi="Arial Narrow"/>
          <w:sz w:val="22"/>
          <w:szCs w:val="22"/>
          <w:lang w:bidi="sk-SK"/>
        </w:rPr>
        <w:t>specimenov</w:t>
      </w:r>
      <w:proofErr w:type="spellEnd"/>
      <w:r w:rsidRPr="00540759">
        <w:rPr>
          <w:rFonts w:ascii="Arial Narrow" w:hAnsi="Arial Narrow"/>
          <w:sz w:val="22"/>
          <w:szCs w:val="22"/>
          <w:lang w:bidi="sk-SK"/>
        </w:rPr>
        <w:t xml:space="preserve"> / reprezentačných vzoriek.</w:t>
      </w:r>
    </w:p>
    <w:p w14:paraId="755B0AF1" w14:textId="77777777" w:rsidR="00134378" w:rsidRPr="00540759" w:rsidRDefault="00134378" w:rsidP="00134378">
      <w:pPr>
        <w:tabs>
          <w:tab w:val="left" w:pos="567"/>
        </w:tabs>
        <w:jc w:val="both"/>
        <w:rPr>
          <w:rFonts w:ascii="Arial Narrow" w:hAnsi="Arial Narrow" w:cs="Arial"/>
          <w:b/>
          <w:sz w:val="22"/>
          <w:szCs w:val="22"/>
          <w:highlight w:val="yellow"/>
          <w:u w:val="single"/>
        </w:rPr>
      </w:pPr>
    </w:p>
    <w:p w14:paraId="5226DA1F" w14:textId="2A325497" w:rsidR="00A34FA5" w:rsidRPr="00482C55" w:rsidRDefault="00A34FA5" w:rsidP="00A34FA5">
      <w:pPr>
        <w:tabs>
          <w:tab w:val="left" w:pos="567"/>
        </w:tabs>
        <w:jc w:val="both"/>
        <w:rPr>
          <w:rFonts w:ascii="Arial Narrow" w:hAnsi="Arial Narrow"/>
          <w:b/>
          <w:sz w:val="22"/>
          <w:szCs w:val="22"/>
          <w:u w:val="single"/>
        </w:rPr>
      </w:pPr>
      <w:r w:rsidRPr="005641C8">
        <w:rPr>
          <w:rFonts w:ascii="Arial Narrow" w:hAnsi="Arial Narrow"/>
          <w:b/>
          <w:sz w:val="22"/>
          <w:szCs w:val="22"/>
          <w:u w:val="single"/>
        </w:rPr>
        <w:t>K </w:t>
      </w:r>
      <w:r w:rsidRPr="00482C55">
        <w:rPr>
          <w:rFonts w:ascii="Arial Narrow" w:hAnsi="Arial Narrow"/>
          <w:b/>
          <w:sz w:val="22"/>
          <w:szCs w:val="22"/>
          <w:u w:val="single"/>
        </w:rPr>
        <w:t xml:space="preserve">bodu </w:t>
      </w:r>
      <w:r w:rsidRPr="00482C55">
        <w:rPr>
          <w:rFonts w:ascii="Arial Narrow" w:hAnsi="Arial Narrow" w:cs="Arial"/>
          <w:b/>
          <w:sz w:val="22"/>
          <w:szCs w:val="22"/>
          <w:u w:val="single"/>
        </w:rPr>
        <w:t>IV. d) 43.-</w:t>
      </w:r>
      <w:r w:rsidR="00134378" w:rsidRPr="00134378">
        <w:rPr>
          <w:rFonts w:ascii="Arial Narrow" w:hAnsi="Arial Narrow" w:cs="Arial"/>
          <w:b/>
          <w:sz w:val="22"/>
          <w:szCs w:val="22"/>
          <w:u w:val="single"/>
        </w:rPr>
        <w:t>4</w:t>
      </w:r>
      <w:r w:rsidR="00540759">
        <w:rPr>
          <w:rFonts w:ascii="Arial Narrow" w:hAnsi="Arial Narrow" w:cs="Arial"/>
          <w:b/>
          <w:sz w:val="22"/>
          <w:szCs w:val="22"/>
          <w:u w:val="single"/>
        </w:rPr>
        <w:t>9</w:t>
      </w:r>
      <w:r w:rsidRPr="00134378">
        <w:rPr>
          <w:rFonts w:ascii="Arial Narrow" w:hAnsi="Arial Narrow" w:cs="Arial"/>
          <w:b/>
          <w:sz w:val="22"/>
          <w:szCs w:val="22"/>
          <w:u w:val="single"/>
        </w:rPr>
        <w:t>.</w:t>
      </w:r>
      <w:r w:rsidRPr="00482C55">
        <w:rPr>
          <w:rFonts w:ascii="Arial Narrow" w:hAnsi="Arial Narrow" w:cs="Arial"/>
          <w:b/>
          <w:sz w:val="22"/>
          <w:szCs w:val="22"/>
          <w:u w:val="single"/>
        </w:rPr>
        <w:t xml:space="preserve"> </w:t>
      </w:r>
      <w:r w:rsidRPr="00482C55">
        <w:rPr>
          <w:rFonts w:ascii="Arial Narrow" w:hAnsi="Arial Narrow"/>
          <w:b/>
          <w:sz w:val="22"/>
          <w:szCs w:val="22"/>
          <w:u w:val="single"/>
        </w:rPr>
        <w:t>žiadosti o nápravu:</w:t>
      </w:r>
    </w:p>
    <w:p w14:paraId="378AAD35" w14:textId="2CC0B19A" w:rsidR="00A34FA5" w:rsidRPr="00146D26" w:rsidRDefault="00A34FA5" w:rsidP="00A34FA5">
      <w:pPr>
        <w:spacing w:after="120" w:line="276" w:lineRule="auto"/>
        <w:jc w:val="both"/>
        <w:rPr>
          <w:rFonts w:ascii="Arial Narrow" w:hAnsi="Arial Narrow" w:cs="Arial"/>
          <w:b/>
          <w:sz w:val="22"/>
          <w:szCs w:val="22"/>
        </w:rPr>
      </w:pPr>
      <w:r w:rsidRPr="00482C55">
        <w:rPr>
          <w:rFonts w:ascii="Arial Narrow" w:hAnsi="Arial Narrow" w:cs="Arial"/>
          <w:b/>
          <w:sz w:val="22"/>
          <w:szCs w:val="22"/>
        </w:rPr>
        <w:lastRenderedPageBreak/>
        <w:t>V bode IV. d) 43.-4</w:t>
      </w:r>
      <w:r w:rsidR="00540759">
        <w:rPr>
          <w:rFonts w:ascii="Arial Narrow" w:hAnsi="Arial Narrow" w:cs="Arial"/>
          <w:b/>
          <w:sz w:val="22"/>
          <w:szCs w:val="22"/>
        </w:rPr>
        <w:t>9</w:t>
      </w:r>
      <w:r w:rsidRPr="00482C55">
        <w:rPr>
          <w:rFonts w:ascii="Arial Narrow" w:hAnsi="Arial Narrow" w:cs="Arial"/>
          <w:b/>
          <w:sz w:val="22"/>
          <w:szCs w:val="22"/>
        </w:rPr>
        <w:t>. žiadosti o</w:t>
      </w:r>
      <w:r w:rsidRPr="005E28AA">
        <w:rPr>
          <w:rFonts w:ascii="Arial Narrow" w:hAnsi="Arial Narrow" w:cs="Arial"/>
          <w:b/>
          <w:sz w:val="22"/>
          <w:szCs w:val="22"/>
        </w:rPr>
        <w:t xml:space="preserve"> nápravu </w:t>
      </w:r>
      <w:r w:rsidRPr="005E28AA">
        <w:rPr>
          <w:rFonts w:ascii="Arial Narrow" w:hAnsi="Arial Narrow" w:cs="Arial"/>
          <w:sz w:val="22"/>
          <w:szCs w:val="22"/>
        </w:rPr>
        <w:t xml:space="preserve">verejný obstarávateľ žiadateľovi </w:t>
      </w:r>
      <w:r w:rsidRPr="005E28AA">
        <w:rPr>
          <w:rFonts w:ascii="Arial Narrow" w:hAnsi="Arial Narrow" w:cs="Arial"/>
          <w:b/>
          <w:sz w:val="22"/>
          <w:szCs w:val="22"/>
        </w:rPr>
        <w:t>vyhovuje</w:t>
      </w:r>
      <w:r w:rsidRPr="005E28AA">
        <w:rPr>
          <w:rFonts w:ascii="Arial Narrow" w:hAnsi="Arial Narrow" w:cs="Arial"/>
          <w:sz w:val="22"/>
          <w:szCs w:val="22"/>
        </w:rPr>
        <w:t xml:space="preserve"> podľa  § 165 ods.3 písm. a)</w:t>
      </w:r>
      <w:r w:rsidRPr="00426AF2">
        <w:rPr>
          <w:rFonts w:ascii="Arial Narrow" w:hAnsi="Arial Narrow" w:cs="Arial"/>
          <w:sz w:val="22"/>
          <w:szCs w:val="22"/>
        </w:rPr>
        <w:t xml:space="preserve"> zákona</w:t>
      </w:r>
      <w:r w:rsidRPr="00CB13BF">
        <w:rPr>
          <w:rFonts w:ascii="Arial Narrow" w:hAnsi="Arial Narrow" w:cs="Arial"/>
          <w:sz w:val="22"/>
          <w:szCs w:val="22"/>
        </w:rPr>
        <w:t>.</w:t>
      </w:r>
    </w:p>
    <w:p w14:paraId="53D2C20D" w14:textId="77777777" w:rsidR="00414A76" w:rsidRPr="00065A0F" w:rsidRDefault="00414A76" w:rsidP="00414A76">
      <w:pPr>
        <w:tabs>
          <w:tab w:val="left" w:pos="567"/>
        </w:tabs>
        <w:jc w:val="both"/>
        <w:rPr>
          <w:rFonts w:ascii="Arial Narrow" w:hAnsi="Arial Narrow" w:cs="Arial"/>
          <w:b/>
          <w:sz w:val="22"/>
          <w:szCs w:val="22"/>
        </w:rPr>
      </w:pPr>
      <w:r>
        <w:rPr>
          <w:rFonts w:ascii="Arial Narrow" w:hAnsi="Arial Narrow" w:cs="Arial"/>
          <w:b/>
          <w:sz w:val="22"/>
          <w:szCs w:val="22"/>
        </w:rPr>
        <w:t>Odôvodnenie, s</w:t>
      </w:r>
      <w:r w:rsidRPr="00CB13BF">
        <w:rPr>
          <w:rFonts w:ascii="Arial Narrow" w:hAnsi="Arial Narrow" w:cs="Arial"/>
          <w:b/>
          <w:sz w:val="22"/>
          <w:szCs w:val="22"/>
        </w:rPr>
        <w:t>pôsob vybavenia a lehota na vykonanie nápravy:</w:t>
      </w:r>
      <w:r>
        <w:rPr>
          <w:rFonts w:ascii="Arial Narrow" w:hAnsi="Arial Narrow" w:cs="Arial"/>
          <w:b/>
          <w:sz w:val="22"/>
          <w:szCs w:val="22"/>
        </w:rPr>
        <w:t xml:space="preserve"> </w:t>
      </w:r>
    </w:p>
    <w:p w14:paraId="4B2CB690" w14:textId="5ABD17B7" w:rsidR="00A34FA5" w:rsidRPr="00540759" w:rsidRDefault="00134378" w:rsidP="00A34FA5">
      <w:pPr>
        <w:tabs>
          <w:tab w:val="left" w:pos="567"/>
        </w:tabs>
        <w:jc w:val="both"/>
        <w:rPr>
          <w:rFonts w:ascii="Arial Narrow" w:hAnsi="Arial Narrow" w:cs="Arial"/>
          <w:b/>
          <w:sz w:val="22"/>
          <w:szCs w:val="22"/>
          <w:u w:val="single"/>
        </w:rPr>
      </w:pPr>
      <w:r w:rsidRPr="00540759">
        <w:rPr>
          <w:rFonts w:ascii="Arial Narrow" w:hAnsi="Arial Narrow"/>
          <w:sz w:val="22"/>
          <w:szCs w:val="22"/>
        </w:rPr>
        <w:t>Verejný obstarávateľ vybavil predmetné body žiadosti o nápravu  v rámci Vysvetlenia informácií potrebných na vypracovanie ponuky č. 9 zo dňa 06.05.2022, ktoré zaslal všetkým známym záujemcov a ktoré zverejnil na elektronickej tabuli predmetnej zákazky. Súčasťou vysvetlenia bolo aj aktualizované znenie Prílohy č.5 súťažných podkladov</w:t>
      </w:r>
      <w:r w:rsidR="00A34FA5" w:rsidRPr="00540759">
        <w:rPr>
          <w:rFonts w:ascii="Arial Narrow" w:hAnsi="Arial Narrow"/>
          <w:sz w:val="22"/>
          <w:szCs w:val="22"/>
          <w:lang w:bidi="sk-SK"/>
        </w:rPr>
        <w:t xml:space="preserve">, ktoré vylučuje možnosť nesprávneho vnímania podmienok predkladania vzorov / </w:t>
      </w:r>
      <w:proofErr w:type="spellStart"/>
      <w:r w:rsidR="00A34FA5" w:rsidRPr="00540759">
        <w:rPr>
          <w:rFonts w:ascii="Arial Narrow" w:hAnsi="Arial Narrow"/>
          <w:sz w:val="22"/>
          <w:szCs w:val="22"/>
          <w:lang w:bidi="sk-SK"/>
        </w:rPr>
        <w:t>specimenov</w:t>
      </w:r>
      <w:proofErr w:type="spellEnd"/>
      <w:r w:rsidR="00A34FA5" w:rsidRPr="00540759">
        <w:rPr>
          <w:rFonts w:ascii="Arial Narrow" w:hAnsi="Arial Narrow"/>
          <w:sz w:val="22"/>
          <w:szCs w:val="22"/>
          <w:lang w:bidi="sk-SK"/>
        </w:rPr>
        <w:t xml:space="preserve"> / reprezentačných vzoriek.</w:t>
      </w:r>
    </w:p>
    <w:p w14:paraId="0D649BBD" w14:textId="77777777" w:rsidR="00A34FA5" w:rsidRPr="00540759" w:rsidRDefault="00A34FA5" w:rsidP="00A34FA5">
      <w:pPr>
        <w:tabs>
          <w:tab w:val="left" w:pos="567"/>
        </w:tabs>
        <w:jc w:val="both"/>
        <w:rPr>
          <w:rFonts w:ascii="Arial Narrow" w:hAnsi="Arial Narrow"/>
          <w:sz w:val="22"/>
          <w:szCs w:val="22"/>
        </w:rPr>
      </w:pPr>
    </w:p>
    <w:p w14:paraId="67B76AF0" w14:textId="3EFC9E1C" w:rsidR="00A34FA5" w:rsidRPr="00540759" w:rsidRDefault="00134378" w:rsidP="00A34FA5">
      <w:pPr>
        <w:tabs>
          <w:tab w:val="left" w:pos="567"/>
        </w:tabs>
        <w:jc w:val="both"/>
        <w:rPr>
          <w:rFonts w:ascii="Arial Narrow" w:eastAsiaTheme="minorHAnsi" w:hAnsi="Arial Narrow" w:cs="NimbusSans-Regular"/>
          <w:sz w:val="22"/>
          <w:szCs w:val="22"/>
          <w:lang w:eastAsia="en-US"/>
        </w:rPr>
      </w:pPr>
      <w:r w:rsidRPr="00540759">
        <w:rPr>
          <w:rFonts w:ascii="Arial Narrow" w:hAnsi="Arial Narrow"/>
          <w:sz w:val="22"/>
          <w:szCs w:val="22"/>
        </w:rPr>
        <w:t>Verejný obstarávateľ zároveň uvádza, že n</w:t>
      </w:r>
      <w:r w:rsidR="00A34FA5" w:rsidRPr="00540759">
        <w:rPr>
          <w:rFonts w:ascii="Arial Narrow" w:hAnsi="Arial Narrow"/>
          <w:sz w:val="22"/>
          <w:szCs w:val="22"/>
        </w:rPr>
        <w:t xml:space="preserve">ámietka </w:t>
      </w:r>
      <w:r w:rsidR="004959E4" w:rsidRPr="00540759">
        <w:rPr>
          <w:rFonts w:ascii="Arial Narrow" w:hAnsi="Arial Narrow"/>
          <w:sz w:val="22"/>
          <w:szCs w:val="22"/>
        </w:rPr>
        <w:t>žiadateľa</w:t>
      </w:r>
      <w:r w:rsidR="00540759" w:rsidRPr="00540759">
        <w:rPr>
          <w:rFonts w:ascii="Arial Narrow" w:hAnsi="Arial Narrow"/>
          <w:sz w:val="22"/>
          <w:szCs w:val="22"/>
        </w:rPr>
        <w:t xml:space="preserve"> vychádzajúca z toho, že </w:t>
      </w:r>
      <w:r w:rsidR="00A34FA5" w:rsidRPr="00540759">
        <w:rPr>
          <w:rFonts w:ascii="Arial Narrow" w:eastAsiaTheme="minorHAnsi" w:hAnsi="Arial Narrow" w:cs="NimbusSans-Regular"/>
          <w:sz w:val="22"/>
          <w:szCs w:val="22"/>
          <w:lang w:eastAsia="en-US"/>
        </w:rPr>
        <w:t xml:space="preserve">predloženie reprezentačných vzoriek pripúšťa len „v prípade, že uchádzač doteraz nevyrábal niektorý z čistopisov dokladov (resp. žiaden čistopis dokladu) s technickými atribútmi požadovanými pre tú-ktorú kategóriu“ vychádza z predpokladu, že uchádzač musí bezpodmienečne predkladať </w:t>
      </w:r>
      <w:r w:rsidR="00A34FA5" w:rsidRPr="00540759">
        <w:rPr>
          <w:rFonts w:ascii="Arial Narrow" w:hAnsi="Arial Narrow"/>
          <w:sz w:val="22"/>
          <w:szCs w:val="22"/>
          <w:lang w:bidi="sk-SK"/>
        </w:rPr>
        <w:t xml:space="preserve">vzory / </w:t>
      </w:r>
      <w:proofErr w:type="spellStart"/>
      <w:r w:rsidR="00A34FA5" w:rsidRPr="00540759">
        <w:rPr>
          <w:rFonts w:ascii="Arial Narrow" w:hAnsi="Arial Narrow"/>
          <w:sz w:val="22"/>
          <w:szCs w:val="22"/>
          <w:lang w:bidi="sk-SK"/>
        </w:rPr>
        <w:t>specimeny</w:t>
      </w:r>
      <w:proofErr w:type="spellEnd"/>
      <w:r w:rsidR="00A34FA5" w:rsidRPr="00540759">
        <w:rPr>
          <w:rFonts w:ascii="Arial Narrow" w:hAnsi="Arial Narrow"/>
          <w:sz w:val="22"/>
          <w:szCs w:val="22"/>
          <w:lang w:bidi="sk-SK"/>
        </w:rPr>
        <w:t xml:space="preserve">. </w:t>
      </w:r>
      <w:r w:rsidR="00A34FA5" w:rsidRPr="00540759">
        <w:rPr>
          <w:rFonts w:ascii="Arial Narrow" w:eastAsiaTheme="minorHAnsi" w:hAnsi="Arial Narrow" w:cs="NimbusSans-Regular"/>
          <w:sz w:val="22"/>
          <w:szCs w:val="22"/>
          <w:lang w:eastAsia="en-US"/>
        </w:rPr>
        <w:t>A len vtedy, ak takéto nevyrábal, môže predložiť reprezentačné vzorky.</w:t>
      </w:r>
    </w:p>
    <w:p w14:paraId="028E6BC2" w14:textId="77777777" w:rsidR="00A34FA5" w:rsidRPr="00540759" w:rsidRDefault="00A34FA5" w:rsidP="00A34FA5">
      <w:pPr>
        <w:tabs>
          <w:tab w:val="left" w:pos="567"/>
        </w:tabs>
        <w:jc w:val="both"/>
        <w:rPr>
          <w:rFonts w:ascii="Arial Narrow" w:hAnsi="Arial Narrow"/>
          <w:sz w:val="22"/>
          <w:szCs w:val="22"/>
          <w:lang w:bidi="sk-SK"/>
        </w:rPr>
      </w:pPr>
      <w:r w:rsidRPr="00540759">
        <w:rPr>
          <w:rFonts w:ascii="Arial Narrow" w:eastAsiaTheme="minorHAnsi" w:hAnsi="Arial Narrow" w:cs="NimbusSans-Regular"/>
          <w:sz w:val="22"/>
          <w:szCs w:val="22"/>
          <w:lang w:eastAsia="en-US"/>
        </w:rPr>
        <w:t>Zámer verejného obstarávateľa bol celkom opačný, a to ponúknuť až dve rovnocenné riešenia, ktoré rozširujú možnosti uchádzačov preukázať technickú a odbornú spôsobilosť.</w:t>
      </w:r>
    </w:p>
    <w:p w14:paraId="2CC89A8A" w14:textId="3B9A3E18" w:rsidR="00A34FA5" w:rsidRPr="00540759" w:rsidRDefault="00A34FA5" w:rsidP="00A34FA5">
      <w:pPr>
        <w:tabs>
          <w:tab w:val="left" w:pos="567"/>
        </w:tabs>
        <w:jc w:val="both"/>
        <w:rPr>
          <w:rFonts w:ascii="Arial Narrow" w:eastAsiaTheme="minorHAnsi" w:hAnsi="Arial Narrow" w:cs="NimbusSans-Regular"/>
          <w:sz w:val="22"/>
          <w:szCs w:val="22"/>
          <w:lang w:eastAsia="en-US"/>
        </w:rPr>
      </w:pPr>
    </w:p>
    <w:p w14:paraId="4C647497" w14:textId="77777777" w:rsidR="00134378" w:rsidRPr="00482C55" w:rsidRDefault="00134378" w:rsidP="00134378">
      <w:pPr>
        <w:tabs>
          <w:tab w:val="left" w:pos="567"/>
        </w:tabs>
        <w:jc w:val="both"/>
        <w:rPr>
          <w:rFonts w:ascii="Arial Narrow" w:hAnsi="Arial Narrow"/>
          <w:b/>
          <w:sz w:val="22"/>
          <w:szCs w:val="22"/>
          <w:u w:val="single"/>
        </w:rPr>
      </w:pPr>
      <w:r w:rsidRPr="005641C8">
        <w:rPr>
          <w:rFonts w:ascii="Arial Narrow" w:hAnsi="Arial Narrow"/>
          <w:b/>
          <w:sz w:val="22"/>
          <w:szCs w:val="22"/>
          <w:u w:val="single"/>
        </w:rPr>
        <w:t>K </w:t>
      </w:r>
      <w:r w:rsidRPr="00482C55">
        <w:rPr>
          <w:rFonts w:ascii="Arial Narrow" w:hAnsi="Arial Narrow"/>
          <w:b/>
          <w:sz w:val="22"/>
          <w:szCs w:val="22"/>
          <w:u w:val="single"/>
        </w:rPr>
        <w:t xml:space="preserve">bodu </w:t>
      </w:r>
      <w:r w:rsidRPr="00482C55">
        <w:rPr>
          <w:rFonts w:ascii="Arial Narrow" w:hAnsi="Arial Narrow" w:cs="Arial"/>
          <w:b/>
          <w:sz w:val="22"/>
          <w:szCs w:val="22"/>
          <w:u w:val="single"/>
        </w:rPr>
        <w:t xml:space="preserve">IV. e) 50.-54. </w:t>
      </w:r>
      <w:r w:rsidRPr="00482C55">
        <w:rPr>
          <w:rFonts w:ascii="Arial Narrow" w:hAnsi="Arial Narrow"/>
          <w:b/>
          <w:sz w:val="22"/>
          <w:szCs w:val="22"/>
          <w:u w:val="single"/>
        </w:rPr>
        <w:t>žiadosti o nápravu:</w:t>
      </w:r>
    </w:p>
    <w:p w14:paraId="44D9A0A5" w14:textId="50AFA580" w:rsidR="00134378" w:rsidRPr="00146D26" w:rsidRDefault="00540759" w:rsidP="00134378">
      <w:pPr>
        <w:spacing w:after="120" w:line="276" w:lineRule="auto"/>
        <w:jc w:val="both"/>
        <w:rPr>
          <w:rFonts w:ascii="Arial Narrow" w:hAnsi="Arial Narrow" w:cs="Arial"/>
          <w:b/>
          <w:sz w:val="22"/>
          <w:szCs w:val="22"/>
        </w:rPr>
      </w:pPr>
      <w:r>
        <w:rPr>
          <w:rFonts w:ascii="Arial Narrow" w:hAnsi="Arial Narrow" w:cs="Arial"/>
          <w:b/>
          <w:sz w:val="22"/>
          <w:szCs w:val="22"/>
        </w:rPr>
        <w:t xml:space="preserve">V bode IV. e) </w:t>
      </w:r>
      <w:r w:rsidR="00134378" w:rsidRPr="00482C55">
        <w:rPr>
          <w:rFonts w:ascii="Arial Narrow" w:hAnsi="Arial Narrow" w:cs="Arial"/>
          <w:b/>
          <w:sz w:val="22"/>
          <w:szCs w:val="22"/>
        </w:rPr>
        <w:t>50.-54. žiadosti</w:t>
      </w:r>
      <w:r w:rsidR="00134378" w:rsidRPr="00220437">
        <w:rPr>
          <w:rFonts w:ascii="Arial Narrow" w:hAnsi="Arial Narrow" w:cs="Arial"/>
          <w:b/>
          <w:sz w:val="22"/>
          <w:szCs w:val="22"/>
        </w:rPr>
        <w:t xml:space="preserve"> </w:t>
      </w:r>
      <w:r w:rsidR="00134378" w:rsidRPr="005E28AA">
        <w:rPr>
          <w:rFonts w:ascii="Arial Narrow" w:hAnsi="Arial Narrow" w:cs="Arial"/>
          <w:b/>
          <w:sz w:val="22"/>
          <w:szCs w:val="22"/>
        </w:rPr>
        <w:t xml:space="preserve">o nápravu </w:t>
      </w:r>
      <w:r w:rsidR="00134378" w:rsidRPr="005E28AA">
        <w:rPr>
          <w:rFonts w:ascii="Arial Narrow" w:hAnsi="Arial Narrow" w:cs="Arial"/>
          <w:sz w:val="22"/>
          <w:szCs w:val="22"/>
        </w:rPr>
        <w:t xml:space="preserve">verejný obstarávateľ žiadateľovi </w:t>
      </w:r>
      <w:r w:rsidR="00134378" w:rsidRPr="005E28AA">
        <w:rPr>
          <w:rFonts w:ascii="Arial Narrow" w:hAnsi="Arial Narrow" w:cs="Arial"/>
          <w:b/>
          <w:sz w:val="22"/>
          <w:szCs w:val="22"/>
        </w:rPr>
        <w:t>vyhovuje</w:t>
      </w:r>
      <w:r w:rsidR="00134378" w:rsidRPr="005E28AA">
        <w:rPr>
          <w:rFonts w:ascii="Arial Narrow" w:hAnsi="Arial Narrow" w:cs="Arial"/>
          <w:sz w:val="22"/>
          <w:szCs w:val="22"/>
        </w:rPr>
        <w:t xml:space="preserve"> podľa  § 165 ods.3 písm. a)</w:t>
      </w:r>
      <w:r w:rsidR="00134378" w:rsidRPr="00426AF2">
        <w:rPr>
          <w:rFonts w:ascii="Arial Narrow" w:hAnsi="Arial Narrow" w:cs="Arial"/>
          <w:sz w:val="22"/>
          <w:szCs w:val="22"/>
        </w:rPr>
        <w:t xml:space="preserve"> zákona</w:t>
      </w:r>
      <w:r w:rsidR="00134378" w:rsidRPr="00CB13BF">
        <w:rPr>
          <w:rFonts w:ascii="Arial Narrow" w:hAnsi="Arial Narrow" w:cs="Arial"/>
          <w:sz w:val="22"/>
          <w:szCs w:val="22"/>
        </w:rPr>
        <w:t>.</w:t>
      </w:r>
    </w:p>
    <w:p w14:paraId="576B4703" w14:textId="77777777" w:rsidR="00414A76" w:rsidRPr="00065A0F" w:rsidRDefault="00414A76" w:rsidP="00414A76">
      <w:pPr>
        <w:tabs>
          <w:tab w:val="left" w:pos="567"/>
        </w:tabs>
        <w:jc w:val="both"/>
        <w:rPr>
          <w:rFonts w:ascii="Arial Narrow" w:hAnsi="Arial Narrow" w:cs="Arial"/>
          <w:b/>
          <w:sz w:val="22"/>
          <w:szCs w:val="22"/>
        </w:rPr>
      </w:pPr>
      <w:r>
        <w:rPr>
          <w:rFonts w:ascii="Arial Narrow" w:hAnsi="Arial Narrow" w:cs="Arial"/>
          <w:b/>
          <w:sz w:val="22"/>
          <w:szCs w:val="22"/>
        </w:rPr>
        <w:t>Odôvodnenie, s</w:t>
      </w:r>
      <w:r w:rsidRPr="00CB13BF">
        <w:rPr>
          <w:rFonts w:ascii="Arial Narrow" w:hAnsi="Arial Narrow" w:cs="Arial"/>
          <w:b/>
          <w:sz w:val="22"/>
          <w:szCs w:val="22"/>
        </w:rPr>
        <w:t>pôsob vybavenia a lehota na vykonanie nápravy:</w:t>
      </w:r>
      <w:r>
        <w:rPr>
          <w:rFonts w:ascii="Arial Narrow" w:hAnsi="Arial Narrow" w:cs="Arial"/>
          <w:b/>
          <w:sz w:val="22"/>
          <w:szCs w:val="22"/>
        </w:rPr>
        <w:t xml:space="preserve"> </w:t>
      </w:r>
    </w:p>
    <w:p w14:paraId="58428BEB" w14:textId="77777777" w:rsidR="00134378" w:rsidRPr="00540759" w:rsidRDefault="00134378" w:rsidP="00134378">
      <w:pPr>
        <w:spacing w:after="120"/>
        <w:jc w:val="both"/>
        <w:rPr>
          <w:rFonts w:ascii="Arial Narrow" w:hAnsi="Arial Narrow"/>
          <w:sz w:val="22"/>
          <w:szCs w:val="22"/>
        </w:rPr>
      </w:pPr>
      <w:r w:rsidRPr="00540759">
        <w:rPr>
          <w:rFonts w:ascii="Arial Narrow" w:hAnsi="Arial Narrow"/>
          <w:sz w:val="22"/>
          <w:szCs w:val="22"/>
        </w:rPr>
        <w:t>Verejný obstarávateľ vybavil predmetné body žiadosti o nápravu  v rámci Vysvetlenia informácií potrebných na vypracovanie ponuky č. 9 zo dňa 06.05.2022, ktoré zaslal všetkým známym záujemcov a ktoré zverejnil na elektronickej tabuli predmetnej zákazky. Súčasťou vysvetlenia bolo aj aktualizované znenie Prílohy č.5 súťažných podkladov.</w:t>
      </w:r>
    </w:p>
    <w:p w14:paraId="2CDE8A6D" w14:textId="77777777" w:rsidR="00134378" w:rsidRPr="00482C55" w:rsidRDefault="00134378" w:rsidP="00134378">
      <w:pPr>
        <w:tabs>
          <w:tab w:val="left" w:pos="567"/>
        </w:tabs>
        <w:jc w:val="both"/>
        <w:rPr>
          <w:rFonts w:ascii="Arial Narrow" w:hAnsi="Arial Narrow"/>
          <w:b/>
          <w:sz w:val="22"/>
          <w:szCs w:val="22"/>
          <w:u w:val="single"/>
        </w:rPr>
      </w:pPr>
      <w:r w:rsidRPr="00482C55">
        <w:rPr>
          <w:rFonts w:ascii="Arial Narrow" w:hAnsi="Arial Narrow"/>
          <w:b/>
          <w:sz w:val="22"/>
          <w:szCs w:val="22"/>
          <w:u w:val="single"/>
        </w:rPr>
        <w:t xml:space="preserve">K bodu </w:t>
      </w:r>
      <w:proofErr w:type="spellStart"/>
      <w:r w:rsidRPr="00482C55">
        <w:rPr>
          <w:rFonts w:ascii="Arial Narrow" w:hAnsi="Arial Narrow" w:cs="Arial"/>
          <w:b/>
          <w:sz w:val="22"/>
          <w:szCs w:val="22"/>
          <w:u w:val="single"/>
        </w:rPr>
        <w:t>IV.f</w:t>
      </w:r>
      <w:proofErr w:type="spellEnd"/>
      <w:r w:rsidRPr="00482C55">
        <w:rPr>
          <w:rFonts w:ascii="Arial Narrow" w:hAnsi="Arial Narrow" w:cs="Arial"/>
          <w:b/>
          <w:sz w:val="22"/>
          <w:szCs w:val="22"/>
          <w:u w:val="single"/>
        </w:rPr>
        <w:t xml:space="preserve">) 55. </w:t>
      </w:r>
      <w:r w:rsidRPr="00482C55">
        <w:rPr>
          <w:rFonts w:ascii="Arial Narrow" w:hAnsi="Arial Narrow"/>
          <w:b/>
          <w:sz w:val="22"/>
          <w:szCs w:val="22"/>
          <w:u w:val="single"/>
        </w:rPr>
        <w:t>žiadosti o nápravu:</w:t>
      </w:r>
    </w:p>
    <w:p w14:paraId="70713B7B" w14:textId="77777777" w:rsidR="00134378" w:rsidRPr="00146D26" w:rsidRDefault="00134378" w:rsidP="00134378">
      <w:pPr>
        <w:spacing w:after="120" w:line="276" w:lineRule="auto"/>
        <w:jc w:val="both"/>
        <w:rPr>
          <w:rFonts w:ascii="Arial Narrow" w:hAnsi="Arial Narrow" w:cs="Arial"/>
          <w:b/>
          <w:sz w:val="22"/>
          <w:szCs w:val="22"/>
        </w:rPr>
      </w:pPr>
      <w:r w:rsidRPr="00482C55">
        <w:rPr>
          <w:rFonts w:ascii="Arial Narrow" w:hAnsi="Arial Narrow" w:cs="Arial"/>
          <w:b/>
          <w:sz w:val="22"/>
          <w:szCs w:val="22"/>
        </w:rPr>
        <w:t>V bode IV. f) 55. žiadosti o</w:t>
      </w:r>
      <w:r w:rsidRPr="005E28AA">
        <w:rPr>
          <w:rFonts w:ascii="Arial Narrow" w:hAnsi="Arial Narrow" w:cs="Arial"/>
          <w:b/>
          <w:sz w:val="22"/>
          <w:szCs w:val="22"/>
        </w:rPr>
        <w:t xml:space="preserve"> nápravu </w:t>
      </w:r>
      <w:r w:rsidRPr="005E28AA">
        <w:rPr>
          <w:rFonts w:ascii="Arial Narrow" w:hAnsi="Arial Narrow" w:cs="Arial"/>
          <w:sz w:val="22"/>
          <w:szCs w:val="22"/>
        </w:rPr>
        <w:t xml:space="preserve">verejný obstarávateľ žiadateľovi </w:t>
      </w:r>
      <w:r w:rsidRPr="005E28AA">
        <w:rPr>
          <w:rFonts w:ascii="Arial Narrow" w:hAnsi="Arial Narrow" w:cs="Arial"/>
          <w:b/>
          <w:sz w:val="22"/>
          <w:szCs w:val="22"/>
        </w:rPr>
        <w:t>vyhovuje</w:t>
      </w:r>
      <w:r w:rsidRPr="005E28AA">
        <w:rPr>
          <w:rFonts w:ascii="Arial Narrow" w:hAnsi="Arial Narrow" w:cs="Arial"/>
          <w:sz w:val="22"/>
          <w:szCs w:val="22"/>
        </w:rPr>
        <w:t xml:space="preserve"> podľa  § 165 ods.3 písm. a)</w:t>
      </w:r>
      <w:r w:rsidRPr="00426AF2">
        <w:rPr>
          <w:rFonts w:ascii="Arial Narrow" w:hAnsi="Arial Narrow" w:cs="Arial"/>
          <w:sz w:val="22"/>
          <w:szCs w:val="22"/>
        </w:rPr>
        <w:t xml:space="preserve"> zákona</w:t>
      </w:r>
      <w:r w:rsidRPr="00CB13BF">
        <w:rPr>
          <w:rFonts w:ascii="Arial Narrow" w:hAnsi="Arial Narrow" w:cs="Arial"/>
          <w:sz w:val="22"/>
          <w:szCs w:val="22"/>
        </w:rPr>
        <w:t>.</w:t>
      </w:r>
    </w:p>
    <w:p w14:paraId="49901335" w14:textId="77777777" w:rsidR="00414A76" w:rsidRPr="00065A0F" w:rsidRDefault="00414A76" w:rsidP="00414A76">
      <w:pPr>
        <w:tabs>
          <w:tab w:val="left" w:pos="567"/>
        </w:tabs>
        <w:jc w:val="both"/>
        <w:rPr>
          <w:rFonts w:ascii="Arial Narrow" w:hAnsi="Arial Narrow" w:cs="Arial"/>
          <w:b/>
          <w:sz w:val="22"/>
          <w:szCs w:val="22"/>
        </w:rPr>
      </w:pPr>
      <w:r>
        <w:rPr>
          <w:rFonts w:ascii="Arial Narrow" w:hAnsi="Arial Narrow" w:cs="Arial"/>
          <w:b/>
          <w:sz w:val="22"/>
          <w:szCs w:val="22"/>
        </w:rPr>
        <w:t>Odôvodnenie, s</w:t>
      </w:r>
      <w:r w:rsidRPr="00CB13BF">
        <w:rPr>
          <w:rFonts w:ascii="Arial Narrow" w:hAnsi="Arial Narrow" w:cs="Arial"/>
          <w:b/>
          <w:sz w:val="22"/>
          <w:szCs w:val="22"/>
        </w:rPr>
        <w:t>pôsob vybavenia a lehota na vykonanie nápravy:</w:t>
      </w:r>
      <w:r>
        <w:rPr>
          <w:rFonts w:ascii="Arial Narrow" w:hAnsi="Arial Narrow" w:cs="Arial"/>
          <w:b/>
          <w:sz w:val="22"/>
          <w:szCs w:val="22"/>
        </w:rPr>
        <w:t xml:space="preserve"> </w:t>
      </w:r>
    </w:p>
    <w:p w14:paraId="5882B810" w14:textId="77777777" w:rsidR="004959E4" w:rsidRPr="00540759" w:rsidRDefault="004959E4" w:rsidP="004959E4">
      <w:pPr>
        <w:spacing w:after="120"/>
        <w:jc w:val="both"/>
        <w:rPr>
          <w:rFonts w:ascii="Arial Narrow" w:hAnsi="Arial Narrow"/>
          <w:sz w:val="22"/>
          <w:szCs w:val="22"/>
        </w:rPr>
      </w:pPr>
      <w:r w:rsidRPr="00540759">
        <w:rPr>
          <w:rFonts w:ascii="Arial Narrow" w:hAnsi="Arial Narrow"/>
          <w:sz w:val="22"/>
          <w:szCs w:val="22"/>
        </w:rPr>
        <w:t>Verejný obstarávateľ vybavil predmetné body žiadosti o nápravu  v rámci Vysvetlenia informácií potrebných na vypracovanie ponuky č. 9 zo dňa 06.05.2022, ktoré zaslal všetkým známym záujemcov a ktoré zverejnil na elektronickej tabuli predmetnej zákazky. Súčasťou vysvetlenia bolo aj aktualizované znenie Prílohy č.5 súťažných podkladov.</w:t>
      </w:r>
    </w:p>
    <w:p w14:paraId="28FE6740" w14:textId="1A792AAF" w:rsidR="00134378" w:rsidRDefault="004959E4" w:rsidP="00134378">
      <w:pPr>
        <w:tabs>
          <w:tab w:val="left" w:pos="567"/>
        </w:tabs>
        <w:jc w:val="both"/>
        <w:rPr>
          <w:rFonts w:ascii="Arial Narrow" w:eastAsia="Calibri" w:hAnsi="Arial Narrow"/>
          <w:sz w:val="22"/>
          <w:szCs w:val="22"/>
        </w:rPr>
      </w:pPr>
      <w:r w:rsidRPr="00540759">
        <w:rPr>
          <w:rFonts w:ascii="Arial Narrow" w:hAnsi="Arial Narrow"/>
          <w:color w:val="000000"/>
          <w:sz w:val="22"/>
          <w:szCs w:val="22"/>
          <w:lang w:bidi="sk-SK"/>
        </w:rPr>
        <w:t xml:space="preserve">Verejný obstarávateľ zároveň uvádza, že </w:t>
      </w:r>
      <w:r w:rsidR="00134378" w:rsidRPr="00540759">
        <w:rPr>
          <w:rFonts w:ascii="Arial Narrow" w:hAnsi="Arial Narrow"/>
          <w:color w:val="000000"/>
          <w:sz w:val="22"/>
          <w:szCs w:val="22"/>
          <w:lang w:bidi="sk-SK"/>
        </w:rPr>
        <w:t xml:space="preserve">Príloha č. 5 súťažných podkladov </w:t>
      </w:r>
      <w:r w:rsidRPr="00540759">
        <w:rPr>
          <w:rFonts w:ascii="Arial Narrow" w:hAnsi="Arial Narrow"/>
          <w:color w:val="000000"/>
          <w:sz w:val="22"/>
          <w:szCs w:val="22"/>
          <w:lang w:bidi="sk-SK"/>
        </w:rPr>
        <w:t xml:space="preserve">bola </w:t>
      </w:r>
      <w:r w:rsidR="00134378" w:rsidRPr="00540759">
        <w:rPr>
          <w:rFonts w:ascii="Arial Narrow" w:hAnsi="Arial Narrow"/>
          <w:color w:val="000000"/>
          <w:sz w:val="22"/>
          <w:szCs w:val="22"/>
          <w:lang w:bidi="sk-SK"/>
        </w:rPr>
        <w:t xml:space="preserve">aktualizovaná na nové znenie, ktoré vylučuje možnosť nesprávneho vnímania istenia </w:t>
      </w:r>
      <w:proofErr w:type="spellStart"/>
      <w:r w:rsidR="00134378" w:rsidRPr="00540759">
        <w:rPr>
          <w:rFonts w:ascii="Arial Narrow" w:hAnsi="Arial Narrow"/>
          <w:color w:val="000000"/>
          <w:sz w:val="22"/>
          <w:szCs w:val="22"/>
          <w:lang w:bidi="sk-SK"/>
        </w:rPr>
        <w:t>polykarbonátovej</w:t>
      </w:r>
      <w:proofErr w:type="spellEnd"/>
      <w:r w:rsidR="00134378" w:rsidRPr="00540759">
        <w:rPr>
          <w:rFonts w:ascii="Arial Narrow" w:hAnsi="Arial Narrow"/>
          <w:color w:val="000000"/>
          <w:sz w:val="22"/>
          <w:szCs w:val="22"/>
          <w:lang w:bidi="sk-SK"/>
        </w:rPr>
        <w:t xml:space="preserve"> karty </w:t>
      </w:r>
      <w:proofErr w:type="spellStart"/>
      <w:r w:rsidR="00134378" w:rsidRPr="00540759">
        <w:rPr>
          <w:rFonts w:ascii="Arial Narrow" w:hAnsi="Arial Narrow"/>
          <w:color w:val="000000"/>
          <w:sz w:val="22"/>
          <w:szCs w:val="22"/>
          <w:lang w:bidi="sk-SK"/>
        </w:rPr>
        <w:t>vysokobezpečným</w:t>
      </w:r>
      <w:proofErr w:type="spellEnd"/>
      <w:r w:rsidR="00134378" w:rsidRPr="00540759">
        <w:rPr>
          <w:rFonts w:ascii="Arial Narrow" w:hAnsi="Arial Narrow"/>
          <w:color w:val="000000"/>
          <w:sz w:val="22"/>
          <w:szCs w:val="22"/>
          <w:lang w:bidi="sk-SK"/>
        </w:rPr>
        <w:t xml:space="preserve"> celistvosť a trvácnosť zaručujúcim spôsobom pomocou okienkového pásiku, ktorý bol ponúknutý ako možnosť, nie ako nevyhnutnosť (použitie slovesa </w:t>
      </w:r>
      <w:r w:rsidR="00134378" w:rsidRPr="00540759">
        <w:rPr>
          <w:rFonts w:ascii="Arial Narrow" w:hAnsi="Arial Narrow"/>
          <w:b/>
          <w:sz w:val="22"/>
          <w:szCs w:val="22"/>
          <w:lang w:eastAsia="ar-SA"/>
        </w:rPr>
        <w:t>MÔŽE)</w:t>
      </w:r>
      <w:r w:rsidR="00134378" w:rsidRPr="00540759">
        <w:rPr>
          <w:rFonts w:ascii="Arial Narrow" w:hAnsi="Arial Narrow"/>
          <w:color w:val="000000"/>
          <w:sz w:val="22"/>
          <w:szCs w:val="22"/>
          <w:lang w:bidi="sk-SK"/>
        </w:rPr>
        <w:t>.</w:t>
      </w:r>
    </w:p>
    <w:p w14:paraId="7F0A4794" w14:textId="7895E0A6" w:rsidR="004959E4" w:rsidRDefault="004959E4" w:rsidP="004959E4">
      <w:pPr>
        <w:tabs>
          <w:tab w:val="left" w:pos="567"/>
        </w:tabs>
        <w:jc w:val="both"/>
        <w:rPr>
          <w:rFonts w:ascii="Arial Narrow" w:hAnsi="Arial Narrow"/>
          <w:b/>
          <w:sz w:val="22"/>
          <w:szCs w:val="22"/>
          <w:u w:val="single"/>
        </w:rPr>
      </w:pPr>
    </w:p>
    <w:p w14:paraId="3563B86C" w14:textId="3772641D" w:rsidR="004959E4" w:rsidRPr="00DF602E" w:rsidRDefault="004959E4" w:rsidP="004959E4">
      <w:pPr>
        <w:tabs>
          <w:tab w:val="left" w:pos="567"/>
        </w:tabs>
        <w:jc w:val="both"/>
        <w:rPr>
          <w:rFonts w:ascii="Arial Narrow" w:hAnsi="Arial Narrow"/>
          <w:b/>
          <w:sz w:val="22"/>
          <w:szCs w:val="22"/>
          <w:u w:val="single"/>
        </w:rPr>
      </w:pPr>
      <w:r w:rsidRPr="00DF602E">
        <w:rPr>
          <w:rFonts w:ascii="Arial Narrow" w:hAnsi="Arial Narrow"/>
          <w:b/>
          <w:sz w:val="22"/>
          <w:szCs w:val="22"/>
          <w:u w:val="single"/>
        </w:rPr>
        <w:t xml:space="preserve">K bodu </w:t>
      </w:r>
      <w:r w:rsidRPr="00DF602E">
        <w:rPr>
          <w:rFonts w:ascii="Arial Narrow" w:hAnsi="Arial Narrow" w:cs="Arial"/>
          <w:b/>
          <w:sz w:val="22"/>
          <w:szCs w:val="22"/>
          <w:u w:val="single"/>
        </w:rPr>
        <w:t>IV.</w:t>
      </w:r>
      <w:r>
        <w:rPr>
          <w:rFonts w:ascii="Arial Narrow" w:hAnsi="Arial Narrow" w:cs="Arial"/>
          <w:b/>
          <w:sz w:val="22"/>
          <w:szCs w:val="22"/>
          <w:u w:val="single"/>
        </w:rPr>
        <w:t xml:space="preserve"> </w:t>
      </w:r>
      <w:r w:rsidRPr="00DF602E">
        <w:rPr>
          <w:rFonts w:ascii="Arial Narrow" w:hAnsi="Arial Narrow" w:cs="Arial"/>
          <w:b/>
          <w:sz w:val="22"/>
          <w:szCs w:val="22"/>
          <w:u w:val="single"/>
        </w:rPr>
        <w:t xml:space="preserve">g) 60.-63. </w:t>
      </w:r>
      <w:r w:rsidRPr="00DF602E">
        <w:rPr>
          <w:rFonts w:ascii="Arial Narrow" w:hAnsi="Arial Narrow"/>
          <w:b/>
          <w:sz w:val="22"/>
          <w:szCs w:val="22"/>
          <w:u w:val="single"/>
        </w:rPr>
        <w:t>žiadosti o nápravu:</w:t>
      </w:r>
    </w:p>
    <w:p w14:paraId="4DA6D070" w14:textId="77777777" w:rsidR="004959E4" w:rsidRPr="00146D26" w:rsidRDefault="004959E4" w:rsidP="004959E4">
      <w:pPr>
        <w:spacing w:after="120" w:line="276" w:lineRule="auto"/>
        <w:jc w:val="both"/>
        <w:rPr>
          <w:rFonts w:ascii="Arial Narrow" w:hAnsi="Arial Narrow" w:cs="Arial"/>
          <w:b/>
          <w:sz w:val="22"/>
          <w:szCs w:val="22"/>
        </w:rPr>
      </w:pPr>
      <w:r w:rsidRPr="00DF602E">
        <w:rPr>
          <w:rFonts w:ascii="Arial Narrow" w:hAnsi="Arial Narrow" w:cs="Arial"/>
          <w:b/>
          <w:sz w:val="22"/>
          <w:szCs w:val="22"/>
        </w:rPr>
        <w:t>V bode IV. g) 60.-63. žiadosti</w:t>
      </w:r>
      <w:r w:rsidRPr="00220437">
        <w:rPr>
          <w:rFonts w:ascii="Arial Narrow" w:hAnsi="Arial Narrow" w:cs="Arial"/>
          <w:b/>
          <w:sz w:val="22"/>
          <w:szCs w:val="22"/>
        </w:rPr>
        <w:t xml:space="preserve"> </w:t>
      </w:r>
      <w:r w:rsidRPr="005E28AA">
        <w:rPr>
          <w:rFonts w:ascii="Arial Narrow" w:hAnsi="Arial Narrow" w:cs="Arial"/>
          <w:b/>
          <w:sz w:val="22"/>
          <w:szCs w:val="22"/>
        </w:rPr>
        <w:t xml:space="preserve">o nápravu </w:t>
      </w:r>
      <w:r w:rsidRPr="005E28AA">
        <w:rPr>
          <w:rFonts w:ascii="Arial Narrow" w:hAnsi="Arial Narrow" w:cs="Arial"/>
          <w:sz w:val="22"/>
          <w:szCs w:val="22"/>
        </w:rPr>
        <w:t xml:space="preserve">verejný obstarávateľ žiadateľovi </w:t>
      </w:r>
      <w:r w:rsidRPr="005E28AA">
        <w:rPr>
          <w:rFonts w:ascii="Arial Narrow" w:hAnsi="Arial Narrow" w:cs="Arial"/>
          <w:b/>
          <w:sz w:val="22"/>
          <w:szCs w:val="22"/>
        </w:rPr>
        <w:t>vyhovuje</w:t>
      </w:r>
      <w:r w:rsidRPr="005E28AA">
        <w:rPr>
          <w:rFonts w:ascii="Arial Narrow" w:hAnsi="Arial Narrow" w:cs="Arial"/>
          <w:sz w:val="22"/>
          <w:szCs w:val="22"/>
        </w:rPr>
        <w:t xml:space="preserve"> podľa  § 165 ods.3 písm. a)</w:t>
      </w:r>
      <w:r w:rsidRPr="00426AF2">
        <w:rPr>
          <w:rFonts w:ascii="Arial Narrow" w:hAnsi="Arial Narrow" w:cs="Arial"/>
          <w:sz w:val="22"/>
          <w:szCs w:val="22"/>
        </w:rPr>
        <w:t xml:space="preserve"> zákona</w:t>
      </w:r>
      <w:r w:rsidRPr="00CB13BF">
        <w:rPr>
          <w:rFonts w:ascii="Arial Narrow" w:hAnsi="Arial Narrow" w:cs="Arial"/>
          <w:sz w:val="22"/>
          <w:szCs w:val="22"/>
        </w:rPr>
        <w:t>.</w:t>
      </w:r>
    </w:p>
    <w:p w14:paraId="373DBF48" w14:textId="77777777" w:rsidR="00414A76" w:rsidRPr="00065A0F" w:rsidRDefault="00414A76" w:rsidP="00414A76">
      <w:pPr>
        <w:tabs>
          <w:tab w:val="left" w:pos="567"/>
        </w:tabs>
        <w:jc w:val="both"/>
        <w:rPr>
          <w:rFonts w:ascii="Arial Narrow" w:hAnsi="Arial Narrow" w:cs="Arial"/>
          <w:b/>
          <w:sz w:val="22"/>
          <w:szCs w:val="22"/>
        </w:rPr>
      </w:pPr>
      <w:r>
        <w:rPr>
          <w:rFonts w:ascii="Arial Narrow" w:hAnsi="Arial Narrow" w:cs="Arial"/>
          <w:b/>
          <w:sz w:val="22"/>
          <w:szCs w:val="22"/>
        </w:rPr>
        <w:t>Odôvodnenie, s</w:t>
      </w:r>
      <w:r w:rsidRPr="00CB13BF">
        <w:rPr>
          <w:rFonts w:ascii="Arial Narrow" w:hAnsi="Arial Narrow" w:cs="Arial"/>
          <w:b/>
          <w:sz w:val="22"/>
          <w:szCs w:val="22"/>
        </w:rPr>
        <w:t>pôsob vybavenia a lehota na vykonanie nápravy:</w:t>
      </w:r>
      <w:r>
        <w:rPr>
          <w:rFonts w:ascii="Arial Narrow" w:hAnsi="Arial Narrow" w:cs="Arial"/>
          <w:b/>
          <w:sz w:val="22"/>
          <w:szCs w:val="22"/>
        </w:rPr>
        <w:t xml:space="preserve"> </w:t>
      </w:r>
    </w:p>
    <w:p w14:paraId="2D237811" w14:textId="7FB0C877" w:rsidR="004959E4" w:rsidRPr="008A4217" w:rsidRDefault="004959E4" w:rsidP="004959E4">
      <w:pPr>
        <w:spacing w:after="120"/>
        <w:jc w:val="both"/>
        <w:rPr>
          <w:rFonts w:ascii="Arial Narrow" w:hAnsi="Arial Narrow"/>
          <w:sz w:val="22"/>
          <w:szCs w:val="22"/>
        </w:rPr>
      </w:pPr>
      <w:r w:rsidRPr="008A4217">
        <w:rPr>
          <w:rFonts w:ascii="Arial Narrow" w:hAnsi="Arial Narrow"/>
          <w:sz w:val="22"/>
          <w:szCs w:val="22"/>
        </w:rPr>
        <w:t>Verejný obstarávateľ vybavil predmetné body žiadosti o nápravu  v rámci Vysvetlenia informácií potrebných na vypracovanie ponuky č. 9 zo dňa 06.05.2022, ktoré zaslal všetkým známym záujemcov a ktoré zverejnil na elektronickej tabuli predmetnej zákazky. Súčasťou vysvetlenia bolo aj aktualizované znenie Prílohy č.5 súťažných podkladov.</w:t>
      </w:r>
    </w:p>
    <w:p w14:paraId="44C1EBF5" w14:textId="1E73AC67" w:rsidR="004959E4" w:rsidRPr="008A4217" w:rsidRDefault="004959E4" w:rsidP="004959E4">
      <w:pPr>
        <w:overflowPunct/>
        <w:jc w:val="both"/>
        <w:textAlignment w:val="auto"/>
        <w:rPr>
          <w:rFonts w:ascii="Arial Narrow" w:hAnsi="Arial Narrow"/>
          <w:color w:val="000000"/>
          <w:sz w:val="22"/>
          <w:szCs w:val="22"/>
          <w:lang w:bidi="sk-SK"/>
        </w:rPr>
      </w:pPr>
      <w:r w:rsidRPr="008A4217">
        <w:rPr>
          <w:rFonts w:ascii="Arial Narrow" w:hAnsi="Arial Narrow"/>
          <w:sz w:val="22"/>
          <w:szCs w:val="22"/>
        </w:rPr>
        <w:t>Námietka žiadateľa vychádzajúca z toho,</w:t>
      </w:r>
      <w:r w:rsidR="00C4236D" w:rsidRPr="008A4217">
        <w:rPr>
          <w:rFonts w:ascii="Arial Narrow" w:hAnsi="Arial Narrow"/>
          <w:sz w:val="22"/>
          <w:szCs w:val="22"/>
        </w:rPr>
        <w:t xml:space="preserve"> že </w:t>
      </w:r>
      <w:r w:rsidRPr="008A4217">
        <w:rPr>
          <w:rFonts w:ascii="Arial Narrow" w:eastAsiaTheme="minorHAnsi" w:hAnsi="Arial Narrow" w:cs="NimbusSans-Regular"/>
          <w:sz w:val="22"/>
          <w:szCs w:val="22"/>
          <w:lang w:eastAsia="en-US"/>
        </w:rPr>
        <w:t xml:space="preserve">„Materiál čistopisu dokladu, použité techniky vyhotovenia, ochranné prvky, kvalita vyhotovenia vrátane personalizácie musia byť minimálne na rovnakej úrovni ako má v súčasnosti používaný čistopis [...].“ je neopodstatnená, keďže vychádza z predpokladu, že uchádzač musí túto podmienku splniť </w:t>
      </w:r>
      <w:r w:rsidRPr="008A4217">
        <w:rPr>
          <w:rFonts w:ascii="Arial Narrow" w:eastAsiaTheme="minorHAnsi" w:hAnsi="Arial Narrow" w:cs="NimbusSans-Regular"/>
          <w:sz w:val="22"/>
          <w:szCs w:val="22"/>
          <w:lang w:eastAsia="en-US"/>
        </w:rPr>
        <w:lastRenderedPageBreak/>
        <w:t xml:space="preserve">aj pri predkladaní </w:t>
      </w:r>
      <w:r w:rsidRPr="008A4217">
        <w:rPr>
          <w:rFonts w:ascii="Arial Narrow" w:hAnsi="Arial Narrow"/>
          <w:sz w:val="22"/>
          <w:szCs w:val="22"/>
          <w:lang w:bidi="sk-SK"/>
        </w:rPr>
        <w:t xml:space="preserve">vzorov / </w:t>
      </w:r>
      <w:proofErr w:type="spellStart"/>
      <w:r w:rsidRPr="008A4217">
        <w:rPr>
          <w:rFonts w:ascii="Arial Narrow" w:hAnsi="Arial Narrow"/>
          <w:sz w:val="22"/>
          <w:szCs w:val="22"/>
          <w:lang w:bidi="sk-SK"/>
        </w:rPr>
        <w:t>specimenov</w:t>
      </w:r>
      <w:proofErr w:type="spellEnd"/>
      <w:r w:rsidRPr="008A4217">
        <w:rPr>
          <w:rFonts w:ascii="Arial Narrow" w:hAnsi="Arial Narrow"/>
          <w:sz w:val="22"/>
          <w:szCs w:val="22"/>
          <w:lang w:bidi="sk-SK"/>
        </w:rPr>
        <w:t xml:space="preserve"> / reprezentačných vzoriek.</w:t>
      </w:r>
      <w:r w:rsidRPr="008A4217">
        <w:rPr>
          <w:rFonts w:ascii="Arial Narrow" w:hAnsi="Arial Narrow"/>
          <w:color w:val="000000"/>
          <w:sz w:val="22"/>
          <w:szCs w:val="22"/>
          <w:lang w:bidi="sk-SK"/>
        </w:rPr>
        <w:t xml:space="preserve"> Toto konštatovanie, uvedené v Prílohe č. 1 súťažných podkladov pre každý čistopis dokladu v úvodnej časti, je iba informatívne. Následne za ním nasledujú požiadavky na konkrétne technické parametre, vychádzajúce z tohto konštatovania.</w:t>
      </w:r>
    </w:p>
    <w:p w14:paraId="5E85F04A" w14:textId="77777777" w:rsidR="004959E4" w:rsidRPr="008A4217" w:rsidRDefault="004959E4" w:rsidP="004959E4">
      <w:pPr>
        <w:overflowPunct/>
        <w:jc w:val="both"/>
        <w:textAlignment w:val="auto"/>
        <w:rPr>
          <w:rFonts w:ascii="Arial Narrow" w:hAnsi="Arial Narrow"/>
          <w:color w:val="000000"/>
          <w:sz w:val="22"/>
          <w:szCs w:val="22"/>
          <w:lang w:bidi="sk-SK"/>
        </w:rPr>
      </w:pPr>
    </w:p>
    <w:p w14:paraId="5360425D" w14:textId="1E2448CA" w:rsidR="004959E4" w:rsidRPr="008A4217" w:rsidRDefault="00C4236D" w:rsidP="004959E4">
      <w:pPr>
        <w:pStyle w:val="Zkladntext1"/>
        <w:shd w:val="clear" w:color="auto" w:fill="auto"/>
        <w:spacing w:after="0" w:line="240" w:lineRule="auto"/>
        <w:ind w:firstLine="0"/>
        <w:jc w:val="both"/>
        <w:rPr>
          <w:rFonts w:ascii="Arial Narrow" w:hAnsi="Arial Narrow"/>
          <w:iCs/>
          <w:color w:val="000000"/>
          <w:sz w:val="22"/>
          <w:szCs w:val="22"/>
          <w:lang w:eastAsia="sk-SK" w:bidi="sk-SK"/>
        </w:rPr>
      </w:pPr>
      <w:r w:rsidRPr="008A4217">
        <w:rPr>
          <w:rFonts w:ascii="Arial Narrow" w:hAnsi="Arial Narrow"/>
          <w:color w:val="000000"/>
          <w:sz w:val="22"/>
          <w:szCs w:val="22"/>
          <w:lang w:bidi="sk-SK"/>
        </w:rPr>
        <w:t>Žiadateľ</w:t>
      </w:r>
      <w:r w:rsidR="004959E4" w:rsidRPr="008A4217">
        <w:rPr>
          <w:rFonts w:ascii="Arial Narrow" w:hAnsi="Arial Narrow"/>
          <w:color w:val="000000"/>
          <w:sz w:val="22"/>
          <w:szCs w:val="22"/>
          <w:lang w:bidi="sk-SK"/>
        </w:rPr>
        <w:t xml:space="preserve"> zároveň nesprávne vyhodnocuje aplikovanie tohto konštatovania aj na predkladanie </w:t>
      </w:r>
      <w:r w:rsidR="004959E4" w:rsidRPr="008A4217">
        <w:rPr>
          <w:rFonts w:ascii="Arial Narrow" w:hAnsi="Arial Narrow"/>
          <w:sz w:val="22"/>
          <w:szCs w:val="22"/>
          <w:lang w:bidi="sk-SK"/>
        </w:rPr>
        <w:t xml:space="preserve">vzorov / </w:t>
      </w:r>
      <w:proofErr w:type="spellStart"/>
      <w:r w:rsidR="004959E4" w:rsidRPr="008A4217">
        <w:rPr>
          <w:rFonts w:ascii="Arial Narrow" w:hAnsi="Arial Narrow"/>
          <w:sz w:val="22"/>
          <w:szCs w:val="22"/>
          <w:lang w:bidi="sk-SK"/>
        </w:rPr>
        <w:t>specimenov</w:t>
      </w:r>
      <w:proofErr w:type="spellEnd"/>
      <w:r w:rsidR="004959E4" w:rsidRPr="008A4217">
        <w:rPr>
          <w:rFonts w:ascii="Arial Narrow" w:hAnsi="Arial Narrow"/>
          <w:sz w:val="22"/>
          <w:szCs w:val="22"/>
          <w:lang w:bidi="sk-SK"/>
        </w:rPr>
        <w:t xml:space="preserve"> / reprezentačných vzoriek. Tieto budú </w:t>
      </w:r>
      <w:r w:rsidR="004959E4" w:rsidRPr="008A4217">
        <w:rPr>
          <w:rFonts w:ascii="Arial Narrow" w:hAnsi="Arial Narrow"/>
          <w:iCs/>
          <w:color w:val="000000"/>
          <w:sz w:val="22"/>
          <w:szCs w:val="22"/>
          <w:lang w:eastAsia="sk-SK" w:bidi="sk-SK"/>
        </w:rPr>
        <w:t xml:space="preserve">posudzované vzhľadom na technické parametre uvedené v Prílohy č. 5 </w:t>
      </w:r>
      <w:r w:rsidR="004959E4" w:rsidRPr="008A4217">
        <w:rPr>
          <w:rFonts w:ascii="Arial Narrow" w:hAnsi="Arial Narrow"/>
          <w:sz w:val="22"/>
          <w:szCs w:val="22"/>
        </w:rPr>
        <w:t>súťažných podkladov</w:t>
      </w:r>
      <w:r w:rsidR="004959E4" w:rsidRPr="008A4217">
        <w:rPr>
          <w:rFonts w:ascii="Arial Narrow" w:hAnsi="Arial Narrow"/>
          <w:iCs/>
          <w:color w:val="000000"/>
          <w:sz w:val="22"/>
          <w:szCs w:val="22"/>
          <w:lang w:eastAsia="sk-SK" w:bidi="sk-SK"/>
        </w:rPr>
        <w:t xml:space="preserve">. </w:t>
      </w:r>
    </w:p>
    <w:p w14:paraId="2EDED0D0" w14:textId="77777777" w:rsidR="004959E4" w:rsidRPr="008A4217" w:rsidRDefault="004959E4" w:rsidP="004959E4">
      <w:pPr>
        <w:overflowPunct/>
        <w:jc w:val="both"/>
        <w:textAlignment w:val="auto"/>
        <w:rPr>
          <w:rFonts w:ascii="Arial Narrow" w:hAnsi="Arial Narrow"/>
          <w:color w:val="000000"/>
          <w:sz w:val="22"/>
          <w:szCs w:val="22"/>
          <w:lang w:bidi="sk-SK"/>
        </w:rPr>
      </w:pPr>
    </w:p>
    <w:p w14:paraId="34FD8C09" w14:textId="4AF707E4" w:rsidR="004959E4" w:rsidRDefault="004959E4" w:rsidP="004959E4">
      <w:pPr>
        <w:overflowPunct/>
        <w:jc w:val="both"/>
        <w:textAlignment w:val="auto"/>
        <w:rPr>
          <w:rFonts w:ascii="Arial Narrow" w:hAnsi="Arial Narrow"/>
          <w:color w:val="000000"/>
          <w:sz w:val="22"/>
          <w:szCs w:val="22"/>
          <w:lang w:bidi="sk-SK"/>
        </w:rPr>
      </w:pPr>
      <w:r w:rsidRPr="008A4217">
        <w:rPr>
          <w:rFonts w:ascii="Arial Narrow" w:hAnsi="Arial Narrow" w:cs="Arial"/>
          <w:sz w:val="22"/>
          <w:szCs w:val="22"/>
        </w:rPr>
        <w:t xml:space="preserve">Žiadosť </w:t>
      </w:r>
      <w:r w:rsidR="00C4236D" w:rsidRPr="008A4217">
        <w:rPr>
          <w:rFonts w:ascii="Arial Narrow" w:hAnsi="Arial Narrow" w:cs="Arial"/>
          <w:sz w:val="22"/>
          <w:szCs w:val="22"/>
        </w:rPr>
        <w:t>žiadateľa</w:t>
      </w:r>
      <w:r w:rsidRPr="008A4217">
        <w:rPr>
          <w:rFonts w:ascii="Arial Narrow" w:hAnsi="Arial Narrow" w:cs="Arial"/>
          <w:sz w:val="22"/>
          <w:szCs w:val="22"/>
        </w:rPr>
        <w:t xml:space="preserve"> o opravu „</w:t>
      </w:r>
      <w:r w:rsidRPr="008A4217">
        <w:rPr>
          <w:rFonts w:ascii="Arial Narrow" w:eastAsiaTheme="minorHAnsi" w:hAnsi="Arial Narrow" w:cs="NimbusSans-Regular"/>
          <w:sz w:val="22"/>
          <w:szCs w:val="22"/>
          <w:lang w:eastAsia="en-US"/>
        </w:rPr>
        <w:t>aby verejný obstarávateľ v uvedených častiach súťažných podkladov opravil nezmyselne, resp. chybne formulované požiadavky, ako napr. odkaz na vlastnosti čistopisu osvedčenia o evidencii vozidla pri technickej špecifikácii zbrojných preukazov a pod“ je bezdôvodná, keďže uvedený odkaz je správny. Doteraz používané čistopisy zbrojného preukazu a čistopisy služobného</w:t>
      </w:r>
      <w:r w:rsidRPr="008A4217">
        <w:rPr>
          <w:rFonts w:ascii="Arial Narrow" w:hAnsi="Arial Narrow" w:cs="Arial"/>
          <w:sz w:val="22"/>
          <w:szCs w:val="22"/>
        </w:rPr>
        <w:t xml:space="preserve"> preukazu majú podobu papierových tlačív, preto požiadavka v Prílohe č. 1 súťažných podkladov odkazuje na iný druh dokladu, ktorý má v súčasnosti podobu </w:t>
      </w:r>
      <w:proofErr w:type="spellStart"/>
      <w:r w:rsidRPr="008A4217">
        <w:rPr>
          <w:rFonts w:ascii="Arial Narrow" w:hAnsi="Arial Narrow" w:cs="Arial"/>
          <w:sz w:val="22"/>
          <w:szCs w:val="22"/>
        </w:rPr>
        <w:t>polykarbonátového</w:t>
      </w:r>
      <w:proofErr w:type="spellEnd"/>
      <w:r w:rsidRPr="008A4217">
        <w:rPr>
          <w:rFonts w:ascii="Arial Narrow" w:hAnsi="Arial Narrow" w:cs="Arial"/>
          <w:sz w:val="22"/>
          <w:szCs w:val="22"/>
        </w:rPr>
        <w:t xml:space="preserve"> dokladu formátu ID 1. Tak ako u ostatných čistopisov dokladov, uvedených v Prílohe č. 1  súťažných podkladov, aj v tomto prípade na</w:t>
      </w:r>
      <w:r w:rsidRPr="008A4217">
        <w:rPr>
          <w:rFonts w:ascii="Arial Narrow" w:hAnsi="Arial Narrow"/>
          <w:color w:val="000000"/>
          <w:sz w:val="22"/>
          <w:szCs w:val="22"/>
          <w:lang w:bidi="sk-SK"/>
        </w:rPr>
        <w:t>sledujú požiadavky na konkrétne technické parametre.</w:t>
      </w:r>
    </w:p>
    <w:p w14:paraId="7DF21241" w14:textId="77777777" w:rsidR="004959E4" w:rsidRPr="00BA1BDA" w:rsidRDefault="004959E4" w:rsidP="004959E4">
      <w:pPr>
        <w:tabs>
          <w:tab w:val="left" w:pos="567"/>
        </w:tabs>
        <w:jc w:val="both"/>
        <w:rPr>
          <w:rFonts w:ascii="Arial Narrow" w:hAnsi="Arial Narrow" w:cs="Arial"/>
          <w:sz w:val="22"/>
          <w:szCs w:val="22"/>
          <w:highlight w:val="yellow"/>
        </w:rPr>
      </w:pPr>
    </w:p>
    <w:p w14:paraId="145BD215" w14:textId="77777777" w:rsidR="00C4236D" w:rsidRPr="008A6C34" w:rsidRDefault="00C4236D" w:rsidP="00C4236D">
      <w:pPr>
        <w:tabs>
          <w:tab w:val="left" w:pos="567"/>
        </w:tabs>
        <w:jc w:val="both"/>
        <w:rPr>
          <w:rFonts w:ascii="Arial Narrow" w:hAnsi="Arial Narrow"/>
          <w:b/>
          <w:sz w:val="22"/>
          <w:szCs w:val="22"/>
          <w:u w:val="single"/>
        </w:rPr>
      </w:pPr>
      <w:bookmarkStart w:id="4" w:name="_Hlk103003925"/>
      <w:r w:rsidRPr="008A6C34">
        <w:rPr>
          <w:rFonts w:ascii="Arial Narrow" w:hAnsi="Arial Narrow"/>
          <w:b/>
          <w:sz w:val="22"/>
          <w:szCs w:val="22"/>
          <w:u w:val="single"/>
        </w:rPr>
        <w:t xml:space="preserve">K bodu </w:t>
      </w:r>
      <w:r w:rsidRPr="008A6C34">
        <w:rPr>
          <w:rFonts w:ascii="Arial Narrow" w:hAnsi="Arial Narrow" w:cs="Arial"/>
          <w:b/>
          <w:sz w:val="22"/>
          <w:szCs w:val="22"/>
          <w:u w:val="single"/>
        </w:rPr>
        <w:t>IV. h) 64.-68.</w:t>
      </w:r>
      <w:r w:rsidRPr="008A6C34">
        <w:rPr>
          <w:rFonts w:ascii="Arial Narrow" w:hAnsi="Arial Narrow"/>
          <w:b/>
          <w:sz w:val="22"/>
          <w:szCs w:val="22"/>
          <w:u w:val="single"/>
        </w:rPr>
        <w:t xml:space="preserve"> žiadosti o nápravu:</w:t>
      </w:r>
    </w:p>
    <w:p w14:paraId="21972DD2" w14:textId="6A6413FF" w:rsidR="00C4236D" w:rsidRDefault="00C4236D" w:rsidP="00C4236D">
      <w:pPr>
        <w:spacing w:after="120" w:line="276" w:lineRule="auto"/>
        <w:jc w:val="both"/>
        <w:rPr>
          <w:rFonts w:ascii="Arial Narrow" w:hAnsi="Arial Narrow" w:cs="Arial"/>
          <w:sz w:val="22"/>
          <w:szCs w:val="22"/>
        </w:rPr>
      </w:pPr>
      <w:r w:rsidRPr="008A6C34">
        <w:rPr>
          <w:rFonts w:ascii="Arial Narrow" w:hAnsi="Arial Narrow" w:cs="Arial"/>
          <w:b/>
          <w:sz w:val="22"/>
          <w:szCs w:val="22"/>
        </w:rPr>
        <w:t xml:space="preserve">V  bode IV. h) 64.-68. žiadosti o nápravu </w:t>
      </w:r>
      <w:r w:rsidRPr="008A6C34">
        <w:rPr>
          <w:rFonts w:ascii="Arial Narrow" w:hAnsi="Arial Narrow" w:cs="Arial"/>
          <w:sz w:val="22"/>
          <w:szCs w:val="22"/>
        </w:rPr>
        <w:t xml:space="preserve">verejný obstarávateľ žiadateľovi </w:t>
      </w:r>
      <w:r w:rsidRPr="008A6C34">
        <w:rPr>
          <w:rFonts w:ascii="Arial Narrow" w:hAnsi="Arial Narrow" w:cs="Arial"/>
          <w:b/>
          <w:sz w:val="22"/>
          <w:szCs w:val="22"/>
        </w:rPr>
        <w:t>vyhovuje</w:t>
      </w:r>
      <w:r w:rsidRPr="008A6C34">
        <w:rPr>
          <w:rFonts w:ascii="Arial Narrow" w:hAnsi="Arial Narrow" w:cs="Arial"/>
          <w:sz w:val="22"/>
          <w:szCs w:val="22"/>
        </w:rPr>
        <w:t xml:space="preserve"> podľa  </w:t>
      </w:r>
      <w:r w:rsidRPr="00C4236D">
        <w:rPr>
          <w:rFonts w:ascii="Arial Narrow" w:hAnsi="Arial Narrow" w:cs="Arial"/>
          <w:sz w:val="22"/>
          <w:szCs w:val="22"/>
        </w:rPr>
        <w:t>§ 165 ods.3 písm. a) zákona.</w:t>
      </w:r>
    </w:p>
    <w:p w14:paraId="56DFFDA1" w14:textId="77777777" w:rsidR="00414A76" w:rsidRPr="00065A0F" w:rsidRDefault="00414A76" w:rsidP="00414A76">
      <w:pPr>
        <w:tabs>
          <w:tab w:val="left" w:pos="567"/>
        </w:tabs>
        <w:jc w:val="both"/>
        <w:rPr>
          <w:rFonts w:ascii="Arial Narrow" w:hAnsi="Arial Narrow" w:cs="Arial"/>
          <w:b/>
          <w:sz w:val="22"/>
          <w:szCs w:val="22"/>
        </w:rPr>
      </w:pPr>
      <w:r>
        <w:rPr>
          <w:rFonts w:ascii="Arial Narrow" w:hAnsi="Arial Narrow" w:cs="Arial"/>
          <w:b/>
          <w:sz w:val="22"/>
          <w:szCs w:val="22"/>
        </w:rPr>
        <w:t>Odôvodnenie, s</w:t>
      </w:r>
      <w:r w:rsidRPr="00CB13BF">
        <w:rPr>
          <w:rFonts w:ascii="Arial Narrow" w:hAnsi="Arial Narrow" w:cs="Arial"/>
          <w:b/>
          <w:sz w:val="22"/>
          <w:szCs w:val="22"/>
        </w:rPr>
        <w:t>pôsob vybavenia a lehota na vykonanie nápravy:</w:t>
      </w:r>
      <w:r>
        <w:rPr>
          <w:rFonts w:ascii="Arial Narrow" w:hAnsi="Arial Narrow" w:cs="Arial"/>
          <w:b/>
          <w:sz w:val="22"/>
          <w:szCs w:val="22"/>
        </w:rPr>
        <w:t xml:space="preserve"> </w:t>
      </w:r>
    </w:p>
    <w:p w14:paraId="3FC5A1FD" w14:textId="6858CBB4" w:rsidR="00C4236D" w:rsidRPr="008A4217" w:rsidRDefault="003331A2" w:rsidP="008A4217">
      <w:pPr>
        <w:spacing w:after="120"/>
        <w:jc w:val="both"/>
        <w:rPr>
          <w:rFonts w:ascii="Arial Narrow" w:hAnsi="Arial Narrow" w:cs="Arial"/>
          <w:sz w:val="22"/>
          <w:szCs w:val="22"/>
        </w:rPr>
      </w:pPr>
      <w:r w:rsidRPr="008A4217">
        <w:rPr>
          <w:rFonts w:ascii="Arial Narrow" w:hAnsi="Arial Narrow" w:cs="Arial"/>
          <w:sz w:val="22"/>
          <w:szCs w:val="22"/>
        </w:rPr>
        <w:t xml:space="preserve">Verejný obstarávateľ upravuje znenie </w:t>
      </w:r>
      <w:bookmarkEnd w:id="4"/>
      <w:r w:rsidR="00C4236D" w:rsidRPr="008A4217">
        <w:rPr>
          <w:rFonts w:ascii="Arial Narrow" w:hAnsi="Arial Narrow"/>
          <w:color w:val="000000"/>
          <w:sz w:val="22"/>
          <w:szCs w:val="22"/>
          <w:lang w:bidi="sk-SK"/>
        </w:rPr>
        <w:t>Príloh</w:t>
      </w:r>
      <w:r w:rsidRPr="008A4217">
        <w:rPr>
          <w:rFonts w:ascii="Arial Narrow" w:hAnsi="Arial Narrow"/>
          <w:color w:val="000000"/>
          <w:sz w:val="22"/>
          <w:szCs w:val="22"/>
          <w:lang w:bidi="sk-SK"/>
        </w:rPr>
        <w:t>y</w:t>
      </w:r>
      <w:r w:rsidR="00C4236D" w:rsidRPr="008A4217">
        <w:rPr>
          <w:rFonts w:ascii="Arial Narrow" w:hAnsi="Arial Narrow"/>
          <w:color w:val="000000"/>
          <w:sz w:val="22"/>
          <w:szCs w:val="22"/>
          <w:lang w:bidi="sk-SK"/>
        </w:rPr>
        <w:t xml:space="preserve"> č. 1 súťažných podkladov </w:t>
      </w:r>
      <w:r w:rsidR="00C4236D" w:rsidRPr="008A4217">
        <w:rPr>
          <w:rFonts w:ascii="Arial Narrow" w:eastAsiaTheme="minorHAnsi" w:hAnsi="Arial Narrow" w:cs="NimbusSans-Regular"/>
          <w:sz w:val="22"/>
          <w:szCs w:val="22"/>
          <w:lang w:eastAsia="en-US"/>
        </w:rPr>
        <w:t xml:space="preserve">– Opis predmetu zákazky, technické požiadavky, </w:t>
      </w:r>
      <w:r w:rsidRPr="008A4217">
        <w:rPr>
          <w:rFonts w:ascii="Arial Narrow" w:eastAsiaTheme="minorHAnsi" w:hAnsi="Arial Narrow" w:cs="NimbusSans-Regular"/>
          <w:sz w:val="22"/>
          <w:szCs w:val="22"/>
          <w:lang w:eastAsia="en-US"/>
        </w:rPr>
        <w:t xml:space="preserve">v </w:t>
      </w:r>
      <w:r w:rsidR="00C4236D" w:rsidRPr="008A4217">
        <w:rPr>
          <w:rFonts w:ascii="Arial Narrow" w:eastAsiaTheme="minorHAnsi" w:hAnsi="Arial Narrow" w:cs="NimbusSans-Regular"/>
          <w:sz w:val="22"/>
          <w:szCs w:val="22"/>
          <w:lang w:eastAsia="en-US"/>
        </w:rPr>
        <w:t>bode 1.2.6 Technická špecifikácia - Osvedčenie o evidencii časť I (</w:t>
      </w:r>
      <w:proofErr w:type="spellStart"/>
      <w:r w:rsidR="00C4236D" w:rsidRPr="008A4217">
        <w:rPr>
          <w:rFonts w:ascii="Arial Narrow" w:eastAsiaTheme="minorHAnsi" w:hAnsi="Arial Narrow" w:cs="NimbusSans-Regular"/>
          <w:sz w:val="22"/>
          <w:szCs w:val="22"/>
          <w:lang w:eastAsia="en-US"/>
        </w:rPr>
        <w:t>OoE</w:t>
      </w:r>
      <w:proofErr w:type="spellEnd"/>
      <w:r w:rsidR="00C4236D" w:rsidRPr="008A4217">
        <w:rPr>
          <w:rFonts w:ascii="Arial Narrow" w:eastAsiaTheme="minorHAnsi" w:hAnsi="Arial Narrow" w:cs="NimbusSans-Regular"/>
          <w:sz w:val="22"/>
          <w:szCs w:val="22"/>
          <w:lang w:eastAsia="en-US"/>
        </w:rPr>
        <w:t xml:space="preserve"> l), </w:t>
      </w:r>
      <w:r w:rsidRPr="008A4217">
        <w:rPr>
          <w:rFonts w:ascii="Arial Narrow" w:eastAsiaTheme="minorHAnsi" w:hAnsi="Arial Narrow" w:cs="NimbusSans-Regular"/>
          <w:sz w:val="22"/>
          <w:szCs w:val="22"/>
          <w:lang w:eastAsia="en-US"/>
        </w:rPr>
        <w:t xml:space="preserve">v </w:t>
      </w:r>
      <w:r w:rsidR="00C4236D" w:rsidRPr="008A4217">
        <w:rPr>
          <w:rFonts w:ascii="Arial Narrow" w:eastAsiaTheme="minorHAnsi" w:hAnsi="Arial Narrow" w:cs="NimbusSans-Regular"/>
          <w:sz w:val="22"/>
          <w:szCs w:val="22"/>
          <w:lang w:eastAsia="en-US"/>
        </w:rPr>
        <w:t>časti „HW a SW platforma čipu</w:t>
      </w:r>
      <w:r w:rsidRPr="008A4217">
        <w:rPr>
          <w:rFonts w:ascii="Arial Narrow" w:eastAsiaTheme="minorHAnsi" w:hAnsi="Arial Narrow" w:cs="NimbusSans-Regular"/>
          <w:sz w:val="22"/>
          <w:szCs w:val="22"/>
          <w:lang w:eastAsia="en-US"/>
        </w:rPr>
        <w:t xml:space="preserve">“, </w:t>
      </w:r>
      <w:bookmarkStart w:id="5" w:name="_Hlk103004970"/>
      <w:r w:rsidR="00C4236D" w:rsidRPr="008A4217">
        <w:rPr>
          <w:rFonts w:ascii="Arial Narrow" w:hAnsi="Arial Narrow"/>
          <w:color w:val="000000"/>
          <w:sz w:val="22"/>
          <w:szCs w:val="22"/>
          <w:lang w:bidi="sk-SK"/>
        </w:rPr>
        <w:t>podľa návrhu žiadateľa.</w:t>
      </w:r>
      <w:bookmarkEnd w:id="5"/>
      <w:r w:rsidRPr="008A4217">
        <w:rPr>
          <w:rFonts w:ascii="Arial Narrow" w:hAnsi="Arial Narrow"/>
          <w:color w:val="000000"/>
          <w:sz w:val="22"/>
          <w:szCs w:val="22"/>
          <w:lang w:bidi="sk-SK"/>
        </w:rPr>
        <w:t xml:space="preserve"> Z navrhovaného textu vypúšťa </w:t>
      </w:r>
      <w:r w:rsidR="00C4236D" w:rsidRPr="008A4217">
        <w:rPr>
          <w:rFonts w:ascii="Arial Narrow" w:hAnsi="Arial Narrow"/>
          <w:color w:val="000000"/>
          <w:sz w:val="22"/>
          <w:szCs w:val="22"/>
          <w:lang w:bidi="sk-SK"/>
        </w:rPr>
        <w:t xml:space="preserve">slová „autentifikácie a autorizácie“, keďže tieto funkcie </w:t>
      </w:r>
      <w:proofErr w:type="spellStart"/>
      <w:r w:rsidR="00C4236D" w:rsidRPr="008A4217">
        <w:rPr>
          <w:rFonts w:ascii="Arial Narrow" w:hAnsi="Arial Narrow"/>
          <w:color w:val="000000"/>
          <w:sz w:val="22"/>
          <w:szCs w:val="22"/>
          <w:lang w:bidi="sk-SK"/>
        </w:rPr>
        <w:t>OoEV</w:t>
      </w:r>
      <w:proofErr w:type="spellEnd"/>
      <w:r w:rsidR="00C4236D" w:rsidRPr="008A4217">
        <w:rPr>
          <w:rFonts w:ascii="Arial Narrow" w:hAnsi="Arial Narrow"/>
          <w:color w:val="000000"/>
          <w:sz w:val="22"/>
          <w:szCs w:val="22"/>
          <w:lang w:bidi="sk-SK"/>
        </w:rPr>
        <w:t xml:space="preserve"> nepoužíva. </w:t>
      </w:r>
    </w:p>
    <w:p w14:paraId="1BE43271" w14:textId="72D5E68C" w:rsidR="00C4236D" w:rsidRPr="008A4217" w:rsidRDefault="003331A2" w:rsidP="00C4236D">
      <w:pPr>
        <w:tabs>
          <w:tab w:val="left" w:pos="567"/>
        </w:tabs>
        <w:jc w:val="both"/>
        <w:rPr>
          <w:rFonts w:ascii="Arial Narrow" w:hAnsi="Arial Narrow"/>
          <w:color w:val="000000"/>
          <w:sz w:val="22"/>
          <w:szCs w:val="22"/>
          <w:lang w:bidi="sk-SK"/>
        </w:rPr>
      </w:pPr>
      <w:r w:rsidRPr="008A4217">
        <w:rPr>
          <w:rFonts w:ascii="Arial Narrow" w:hAnsi="Arial Narrow"/>
          <w:color w:val="000000"/>
          <w:sz w:val="22"/>
          <w:szCs w:val="22"/>
          <w:lang w:bidi="sk-SK"/>
        </w:rPr>
        <w:t>Nové znenie je nasledovné:</w:t>
      </w:r>
    </w:p>
    <w:p w14:paraId="1C6FD020" w14:textId="300A20E7" w:rsidR="00C4236D" w:rsidRPr="008A6C34" w:rsidRDefault="00C4236D" w:rsidP="00C4236D">
      <w:pPr>
        <w:tabs>
          <w:tab w:val="left" w:pos="567"/>
        </w:tabs>
        <w:jc w:val="both"/>
        <w:rPr>
          <w:rFonts w:ascii="Arial Narrow" w:eastAsia="Calibri" w:hAnsi="Arial Narrow"/>
          <w:sz w:val="22"/>
          <w:szCs w:val="22"/>
        </w:rPr>
      </w:pPr>
      <w:r w:rsidRPr="008A4217">
        <w:rPr>
          <w:rFonts w:ascii="Arial Narrow" w:eastAsia="Calibri" w:hAnsi="Arial Narrow"/>
          <w:sz w:val="22"/>
          <w:szCs w:val="22"/>
        </w:rPr>
        <w:t xml:space="preserve">„Je nutné, aby bola čipová platforma (HW a SW) kompatibilná s riešením, ktoré je v súčasnosti nasadené a používané. V nasadenom riešení je používaný čip s operačným systémom </w:t>
      </w:r>
      <w:proofErr w:type="spellStart"/>
      <w:r w:rsidRPr="008A4217">
        <w:rPr>
          <w:rFonts w:ascii="Arial Narrow" w:eastAsia="Calibri" w:hAnsi="Arial Narrow"/>
          <w:sz w:val="22"/>
          <w:szCs w:val="22"/>
        </w:rPr>
        <w:t>Cosmo</w:t>
      </w:r>
      <w:proofErr w:type="spellEnd"/>
      <w:r w:rsidRPr="008A4217">
        <w:rPr>
          <w:rFonts w:ascii="Arial Narrow" w:eastAsia="Calibri" w:hAnsi="Arial Narrow"/>
          <w:sz w:val="22"/>
          <w:szCs w:val="22"/>
        </w:rPr>
        <w:t xml:space="preserve"> v9.1 s </w:t>
      </w:r>
      <w:proofErr w:type="spellStart"/>
      <w:r w:rsidRPr="008A4217">
        <w:rPr>
          <w:rFonts w:ascii="Arial Narrow" w:eastAsia="Calibri" w:hAnsi="Arial Narrow"/>
          <w:sz w:val="22"/>
          <w:szCs w:val="22"/>
        </w:rPr>
        <w:t>appletom</w:t>
      </w:r>
      <w:proofErr w:type="spellEnd"/>
      <w:r w:rsidRPr="008A4217">
        <w:rPr>
          <w:rFonts w:ascii="Arial Narrow" w:eastAsia="Calibri" w:hAnsi="Arial Narrow"/>
          <w:sz w:val="22"/>
          <w:szCs w:val="22"/>
        </w:rPr>
        <w:t xml:space="preserve"> </w:t>
      </w:r>
      <w:proofErr w:type="spellStart"/>
      <w:r w:rsidRPr="008A4217">
        <w:rPr>
          <w:rFonts w:ascii="Arial Narrow" w:eastAsia="Calibri" w:hAnsi="Arial Narrow"/>
          <w:sz w:val="22"/>
          <w:szCs w:val="22"/>
        </w:rPr>
        <w:t>CombICAO</w:t>
      </w:r>
      <w:proofErr w:type="spellEnd"/>
      <w:r w:rsidRPr="008A4217">
        <w:rPr>
          <w:rFonts w:ascii="Arial Narrow" w:eastAsia="Calibri" w:hAnsi="Arial Narrow"/>
          <w:sz w:val="22"/>
          <w:szCs w:val="22"/>
        </w:rPr>
        <w:t xml:space="preserve"> v2.2. V minulosti sa na tento účel používali aj čipy s </w:t>
      </w:r>
      <w:proofErr w:type="spellStart"/>
      <w:r w:rsidRPr="008A4217">
        <w:rPr>
          <w:rFonts w:ascii="Arial Narrow" w:eastAsia="Calibri" w:hAnsi="Arial Narrow"/>
          <w:sz w:val="22"/>
          <w:szCs w:val="22"/>
        </w:rPr>
        <w:t>CardOS</w:t>
      </w:r>
      <w:proofErr w:type="spellEnd"/>
      <w:r w:rsidRPr="008A4217">
        <w:rPr>
          <w:rFonts w:ascii="Arial Narrow" w:eastAsia="Calibri" w:hAnsi="Arial Narrow"/>
          <w:sz w:val="22"/>
          <w:szCs w:val="22"/>
        </w:rPr>
        <w:t xml:space="preserve">. Čistopisy musia byť pripravené na doplnenie čipu s kontaktným alebo duálnym rozhraním, ktorého HW a SW bude zhodný s existujúcim </w:t>
      </w:r>
      <w:proofErr w:type="spellStart"/>
      <w:r w:rsidRPr="008A4217">
        <w:rPr>
          <w:rFonts w:ascii="Arial Narrow" w:eastAsia="Calibri" w:hAnsi="Arial Narrow"/>
          <w:sz w:val="22"/>
          <w:szCs w:val="22"/>
        </w:rPr>
        <w:t>OoE</w:t>
      </w:r>
      <w:proofErr w:type="spellEnd"/>
      <w:r w:rsidRPr="008A4217">
        <w:rPr>
          <w:rFonts w:ascii="Arial Narrow" w:eastAsia="Calibri" w:hAnsi="Arial Narrow"/>
          <w:sz w:val="22"/>
          <w:szCs w:val="22"/>
        </w:rPr>
        <w:t xml:space="preserve"> I založeným na </w:t>
      </w:r>
      <w:proofErr w:type="spellStart"/>
      <w:r w:rsidRPr="008A4217">
        <w:rPr>
          <w:rFonts w:ascii="Arial Narrow" w:eastAsia="Calibri" w:hAnsi="Arial Narrow"/>
          <w:sz w:val="22"/>
          <w:szCs w:val="22"/>
        </w:rPr>
        <w:t>CombICAO</w:t>
      </w:r>
      <w:proofErr w:type="spellEnd"/>
      <w:r w:rsidRPr="008A4217">
        <w:rPr>
          <w:rFonts w:ascii="Arial Narrow" w:eastAsia="Calibri" w:hAnsi="Arial Narrow"/>
          <w:sz w:val="22"/>
          <w:szCs w:val="22"/>
        </w:rPr>
        <w:t xml:space="preserve"> v2.2 alebo </w:t>
      </w:r>
      <w:proofErr w:type="spellStart"/>
      <w:r w:rsidRPr="008A4217">
        <w:rPr>
          <w:rFonts w:ascii="Arial Narrow" w:eastAsia="Calibri" w:hAnsi="Arial Narrow"/>
          <w:sz w:val="22"/>
          <w:szCs w:val="22"/>
        </w:rPr>
        <w:t>CardOS</w:t>
      </w:r>
      <w:proofErr w:type="spellEnd"/>
      <w:r w:rsidRPr="008A4217">
        <w:rPr>
          <w:rFonts w:ascii="Arial Narrow" w:eastAsia="Calibri" w:hAnsi="Arial Narrow"/>
          <w:sz w:val="22"/>
          <w:szCs w:val="22"/>
        </w:rPr>
        <w:t xml:space="preserve"> alebo čipu s kontaktným alebo duálnym rozhraním s alternatívnou platformou operačného systému, ktorá bude kompatibilná s existujúcou infraštruktúrou v elektronických službách verejnej správy. Personalizácia čipu a jeho operačný systém musí byť integrovateľný do existujúceho </w:t>
      </w:r>
      <w:proofErr w:type="spellStart"/>
      <w:r w:rsidRPr="008A4217">
        <w:rPr>
          <w:rFonts w:ascii="Arial Narrow" w:eastAsia="Calibri" w:hAnsi="Arial Narrow"/>
          <w:sz w:val="22"/>
          <w:szCs w:val="22"/>
        </w:rPr>
        <w:t>personalizačného</w:t>
      </w:r>
      <w:proofErr w:type="spellEnd"/>
      <w:r w:rsidRPr="008A4217">
        <w:rPr>
          <w:rFonts w:ascii="Arial Narrow" w:eastAsia="Calibri" w:hAnsi="Arial Narrow"/>
          <w:sz w:val="22"/>
          <w:szCs w:val="22"/>
        </w:rPr>
        <w:t xml:space="preserve"> procesu v NPC. Inicializácia čipov bude vykonaná vopred dohodnutým kľúčom jedinečným pre výrobcu a NPC.“</w:t>
      </w:r>
    </w:p>
    <w:p w14:paraId="0547E3F9" w14:textId="77777777" w:rsidR="00B3709F" w:rsidRDefault="00B3709F" w:rsidP="003331A2">
      <w:pPr>
        <w:tabs>
          <w:tab w:val="left" w:pos="567"/>
        </w:tabs>
        <w:jc w:val="both"/>
        <w:rPr>
          <w:rFonts w:ascii="Arial Narrow" w:hAnsi="Arial Narrow"/>
          <w:sz w:val="22"/>
          <w:szCs w:val="22"/>
        </w:rPr>
      </w:pPr>
    </w:p>
    <w:p w14:paraId="444A534C" w14:textId="26EA4AE4" w:rsidR="003331A2" w:rsidRPr="008A6C34" w:rsidRDefault="003331A2" w:rsidP="003331A2">
      <w:pPr>
        <w:tabs>
          <w:tab w:val="left" w:pos="567"/>
        </w:tabs>
        <w:jc w:val="both"/>
        <w:rPr>
          <w:rFonts w:ascii="Arial Narrow" w:hAnsi="Arial Narrow"/>
          <w:b/>
          <w:sz w:val="22"/>
          <w:szCs w:val="22"/>
          <w:u w:val="single"/>
        </w:rPr>
      </w:pPr>
      <w:r w:rsidRPr="008A6C34">
        <w:rPr>
          <w:rFonts w:ascii="Arial Narrow" w:hAnsi="Arial Narrow"/>
          <w:b/>
          <w:sz w:val="22"/>
          <w:szCs w:val="22"/>
          <w:u w:val="single"/>
        </w:rPr>
        <w:t xml:space="preserve">K bodu </w:t>
      </w:r>
      <w:r w:rsidRPr="008A6C34">
        <w:rPr>
          <w:rFonts w:ascii="Arial Narrow" w:hAnsi="Arial Narrow" w:cs="Arial"/>
          <w:b/>
          <w:sz w:val="22"/>
          <w:szCs w:val="22"/>
          <w:u w:val="single"/>
        </w:rPr>
        <w:t>IV. i) 69.-85.</w:t>
      </w:r>
      <w:r w:rsidRPr="008A6C34">
        <w:rPr>
          <w:rFonts w:ascii="Arial Narrow" w:hAnsi="Arial Narrow"/>
          <w:b/>
          <w:sz w:val="22"/>
          <w:szCs w:val="22"/>
          <w:u w:val="single"/>
        </w:rPr>
        <w:t xml:space="preserve"> žiadosti o nápravu:</w:t>
      </w:r>
    </w:p>
    <w:p w14:paraId="726A52B0" w14:textId="77777777" w:rsidR="003331A2" w:rsidRPr="003331A2" w:rsidRDefault="003331A2" w:rsidP="003331A2">
      <w:pPr>
        <w:spacing w:after="120" w:line="276" w:lineRule="auto"/>
        <w:jc w:val="both"/>
        <w:rPr>
          <w:rFonts w:ascii="Arial Narrow" w:hAnsi="Arial Narrow" w:cs="Arial"/>
          <w:b/>
          <w:sz w:val="22"/>
          <w:szCs w:val="22"/>
        </w:rPr>
      </w:pPr>
      <w:r w:rsidRPr="008A6C34">
        <w:rPr>
          <w:rFonts w:ascii="Arial Narrow" w:hAnsi="Arial Narrow" w:cs="Arial"/>
          <w:b/>
          <w:sz w:val="22"/>
          <w:szCs w:val="22"/>
        </w:rPr>
        <w:t xml:space="preserve">V  bode IV. i) 69.-85. žiadosti o nápravu </w:t>
      </w:r>
      <w:r w:rsidRPr="008A6C34">
        <w:rPr>
          <w:rFonts w:ascii="Arial Narrow" w:hAnsi="Arial Narrow" w:cs="Arial"/>
          <w:sz w:val="22"/>
          <w:szCs w:val="22"/>
        </w:rPr>
        <w:t xml:space="preserve">verejný obstarávateľ žiadateľovi </w:t>
      </w:r>
      <w:r w:rsidRPr="008A6C34">
        <w:rPr>
          <w:rFonts w:ascii="Arial Narrow" w:hAnsi="Arial Narrow" w:cs="Arial"/>
          <w:b/>
          <w:sz w:val="22"/>
          <w:szCs w:val="22"/>
        </w:rPr>
        <w:t>vyhovuje</w:t>
      </w:r>
      <w:r w:rsidRPr="008A6C34">
        <w:rPr>
          <w:rFonts w:ascii="Arial Narrow" w:hAnsi="Arial Narrow" w:cs="Arial"/>
          <w:sz w:val="22"/>
          <w:szCs w:val="22"/>
        </w:rPr>
        <w:t xml:space="preserve"> </w:t>
      </w:r>
      <w:r w:rsidRPr="003331A2">
        <w:rPr>
          <w:rFonts w:ascii="Arial Narrow" w:hAnsi="Arial Narrow" w:cs="Arial"/>
          <w:sz w:val="22"/>
          <w:szCs w:val="22"/>
        </w:rPr>
        <w:t>podľa  § 165 ods.3 písm. a) zákona.</w:t>
      </w:r>
    </w:p>
    <w:p w14:paraId="6A11E679" w14:textId="77777777" w:rsidR="00414A76" w:rsidRPr="00065A0F" w:rsidRDefault="00414A76" w:rsidP="00414A76">
      <w:pPr>
        <w:tabs>
          <w:tab w:val="left" w:pos="567"/>
        </w:tabs>
        <w:jc w:val="both"/>
        <w:rPr>
          <w:rFonts w:ascii="Arial Narrow" w:hAnsi="Arial Narrow" w:cs="Arial"/>
          <w:b/>
          <w:sz w:val="22"/>
          <w:szCs w:val="22"/>
        </w:rPr>
      </w:pPr>
      <w:r>
        <w:rPr>
          <w:rFonts w:ascii="Arial Narrow" w:hAnsi="Arial Narrow" w:cs="Arial"/>
          <w:b/>
          <w:sz w:val="22"/>
          <w:szCs w:val="22"/>
        </w:rPr>
        <w:t>Odôvodnenie, s</w:t>
      </w:r>
      <w:r w:rsidRPr="00CB13BF">
        <w:rPr>
          <w:rFonts w:ascii="Arial Narrow" w:hAnsi="Arial Narrow" w:cs="Arial"/>
          <w:b/>
          <w:sz w:val="22"/>
          <w:szCs w:val="22"/>
        </w:rPr>
        <w:t>pôsob vybavenia a lehota na vykonanie nápravy:</w:t>
      </w:r>
      <w:r>
        <w:rPr>
          <w:rFonts w:ascii="Arial Narrow" w:hAnsi="Arial Narrow" w:cs="Arial"/>
          <w:b/>
          <w:sz w:val="22"/>
          <w:szCs w:val="22"/>
        </w:rPr>
        <w:t xml:space="preserve"> </w:t>
      </w:r>
    </w:p>
    <w:p w14:paraId="51234A27" w14:textId="7F430411" w:rsidR="003331A2" w:rsidRPr="008A4217" w:rsidRDefault="003331A2" w:rsidP="003331A2">
      <w:pPr>
        <w:tabs>
          <w:tab w:val="left" w:pos="567"/>
        </w:tabs>
        <w:jc w:val="both"/>
        <w:rPr>
          <w:rFonts w:ascii="Arial Narrow" w:hAnsi="Arial Narrow"/>
          <w:sz w:val="22"/>
          <w:szCs w:val="22"/>
        </w:rPr>
      </w:pPr>
      <w:r w:rsidRPr="008A4217">
        <w:rPr>
          <w:rFonts w:ascii="Arial Narrow" w:hAnsi="Arial Narrow" w:cs="Arial"/>
          <w:sz w:val="22"/>
          <w:szCs w:val="22"/>
        </w:rPr>
        <w:t xml:space="preserve">Verejný obstarávateľ upravuje znenie </w:t>
      </w:r>
      <w:r w:rsidRPr="008A4217">
        <w:rPr>
          <w:rFonts w:ascii="Arial Narrow" w:hAnsi="Arial Narrow"/>
          <w:sz w:val="22"/>
          <w:szCs w:val="22"/>
        </w:rPr>
        <w:t xml:space="preserve">Prílohy č. 1 súťažných podkladov – Opis predmetu zákazky, technické požiadavky, v časti 2 Ďalšie osobitné podmienky, ktorým podlieha plnenie zmluvy, </w:t>
      </w:r>
      <w:r w:rsidR="008A4217" w:rsidRPr="008A4217">
        <w:rPr>
          <w:rFonts w:ascii="Arial Narrow" w:hAnsi="Arial Narrow"/>
          <w:sz w:val="22"/>
          <w:szCs w:val="22"/>
        </w:rPr>
        <w:t xml:space="preserve">v </w:t>
      </w:r>
      <w:r w:rsidRPr="008A4217">
        <w:rPr>
          <w:rFonts w:ascii="Arial Narrow" w:hAnsi="Arial Narrow"/>
          <w:sz w:val="22"/>
          <w:szCs w:val="22"/>
        </w:rPr>
        <w:t>bod</w:t>
      </w:r>
      <w:r w:rsidR="008A4217" w:rsidRPr="008A4217">
        <w:rPr>
          <w:rFonts w:ascii="Arial Narrow" w:hAnsi="Arial Narrow"/>
          <w:sz w:val="22"/>
          <w:szCs w:val="22"/>
        </w:rPr>
        <w:t>e</w:t>
      </w:r>
      <w:r w:rsidRPr="008A4217">
        <w:rPr>
          <w:rFonts w:ascii="Arial Narrow" w:hAnsi="Arial Narrow"/>
          <w:sz w:val="22"/>
          <w:szCs w:val="22"/>
        </w:rPr>
        <w:t xml:space="preserve"> 2.1.6.7 Bezpečnosť podľa návrhu žiadateľa nasledovne:</w:t>
      </w:r>
    </w:p>
    <w:p w14:paraId="354A8A71" w14:textId="22182406" w:rsidR="003331A2" w:rsidRPr="00B3709F" w:rsidRDefault="003331A2" w:rsidP="00B3709F">
      <w:pPr>
        <w:overflowPunct/>
        <w:jc w:val="both"/>
        <w:textAlignment w:val="auto"/>
        <w:rPr>
          <w:rFonts w:ascii="Arial Narrow" w:eastAsiaTheme="minorHAnsi" w:hAnsi="Arial Narrow" w:cs="NimbusSans-Regular"/>
          <w:sz w:val="22"/>
          <w:szCs w:val="22"/>
          <w:lang w:eastAsia="en-US"/>
        </w:rPr>
      </w:pPr>
      <w:r w:rsidRPr="008A4217">
        <w:rPr>
          <w:rFonts w:ascii="Arial Narrow" w:eastAsiaTheme="minorHAnsi" w:hAnsi="Arial Narrow" w:cs="NimbusSans-Regular"/>
          <w:sz w:val="22"/>
          <w:szCs w:val="22"/>
          <w:lang w:eastAsia="en-US"/>
        </w:rPr>
        <w:t>„Uchádzač musí preukázať existenciu oprávnenia na oboznamovanie sa s utajovanými skutočnosťami na požadovaný stupeň úrovne ochrany ešte pred podpisom rámcovej dohody, a to poskytnutím overenej kópie oprávnenia, pokiaľ taký postup neodporuje právnemu poriadku krajiny sídla uchádzača. Pokiaľ poskytnutie kópie oprávnenia podľa predchádzajúcej vety odporuje právnemu poriadku krajiny sídla uchádzača, uchádzač túto skutočnosť oznámi verejnému obstarávateľovi a verejný obstarávateľ si predmetné potvrdenie vyžiada postupom vyplývajúcim z príslušnej medzinárodnej dohody na úseku vzájomnej ochrany utajovaných skutočností, ktorou je Slovenská republika viazaná a z právneho poriadku krajiny sídla uchádzača; uchádzač na tento účel poskytne verejnému obstarávateľovi primeranú súčinnosť.“</w:t>
      </w:r>
    </w:p>
    <w:p w14:paraId="362A3DBA" w14:textId="1D2141DB" w:rsidR="003331A2" w:rsidRPr="008A4217" w:rsidRDefault="003331A2" w:rsidP="003331A2">
      <w:pPr>
        <w:tabs>
          <w:tab w:val="left" w:pos="567"/>
        </w:tabs>
        <w:jc w:val="both"/>
        <w:rPr>
          <w:rFonts w:ascii="Arial Narrow" w:hAnsi="Arial Narrow"/>
          <w:sz w:val="22"/>
          <w:szCs w:val="22"/>
        </w:rPr>
      </w:pPr>
      <w:r w:rsidRPr="008A4217">
        <w:rPr>
          <w:rFonts w:ascii="Arial Narrow" w:hAnsi="Arial Narrow"/>
          <w:sz w:val="22"/>
          <w:szCs w:val="22"/>
        </w:rPr>
        <w:lastRenderedPageBreak/>
        <w:t xml:space="preserve">Súčasne v Prílohe č. 2 súťažných podkladov, v Článku XVIII Osobitné ustanovenia, </w:t>
      </w:r>
      <w:r w:rsidR="00611041" w:rsidRPr="008A4217">
        <w:rPr>
          <w:rFonts w:ascii="Arial Narrow" w:hAnsi="Arial Narrow"/>
          <w:sz w:val="22"/>
          <w:szCs w:val="22"/>
        </w:rPr>
        <w:t xml:space="preserve">verejný obstarávateľ upravuje v </w:t>
      </w:r>
      <w:r w:rsidRPr="008A4217">
        <w:rPr>
          <w:rFonts w:ascii="Arial Narrow" w:hAnsi="Arial Narrow"/>
          <w:sz w:val="22"/>
          <w:szCs w:val="22"/>
        </w:rPr>
        <w:t>bod</w:t>
      </w:r>
      <w:r w:rsidR="00611041" w:rsidRPr="008A4217">
        <w:rPr>
          <w:rFonts w:ascii="Arial Narrow" w:hAnsi="Arial Narrow"/>
          <w:sz w:val="22"/>
          <w:szCs w:val="22"/>
        </w:rPr>
        <w:t>e</w:t>
      </w:r>
      <w:r w:rsidRPr="008A4217">
        <w:rPr>
          <w:rFonts w:ascii="Arial Narrow" w:hAnsi="Arial Narrow"/>
          <w:sz w:val="22"/>
          <w:szCs w:val="22"/>
        </w:rPr>
        <w:t xml:space="preserve"> 1, písm. a) znenie nasledovne:</w:t>
      </w:r>
    </w:p>
    <w:p w14:paraId="0D8EC93D" w14:textId="6F35ADE8" w:rsidR="003331A2" w:rsidRPr="00B3709F" w:rsidRDefault="00B3709F" w:rsidP="003331A2">
      <w:pPr>
        <w:pStyle w:val="Odsekzoznamu"/>
        <w:numPr>
          <w:ilvl w:val="0"/>
          <w:numId w:val="33"/>
        </w:numPr>
        <w:tabs>
          <w:tab w:val="left" w:pos="567"/>
        </w:tabs>
        <w:jc w:val="both"/>
        <w:rPr>
          <w:rFonts w:ascii="Arial Narrow" w:hAnsi="Arial Narrow"/>
          <w:sz w:val="22"/>
          <w:szCs w:val="22"/>
        </w:rPr>
      </w:pPr>
      <w:r w:rsidRPr="00B3709F">
        <w:rPr>
          <w:rFonts w:ascii="Arial Narrow" w:hAnsi="Arial Narrow"/>
          <w:sz w:val="22"/>
          <w:szCs w:val="22"/>
        </w:rPr>
        <w:t xml:space="preserve">    disponovať úrovňou ochrany utajovaných skutočností na stupeň „EU SECRET“. Priemyselná bezpečnosť sa musí vzťahovať aj  na všetky prevádzky, v ktorých sa budú čistopisy dokladov SR vyrábať. Platný doklad previerky o priemyselnej bezpečnosti tvorí Prílohu č. 4 tejto dohody,</w:t>
      </w:r>
    </w:p>
    <w:p w14:paraId="39CAD345" w14:textId="77777777" w:rsidR="003331A2" w:rsidRPr="008A4217" w:rsidRDefault="003331A2" w:rsidP="003331A2">
      <w:pPr>
        <w:tabs>
          <w:tab w:val="left" w:pos="567"/>
        </w:tabs>
        <w:jc w:val="both"/>
        <w:rPr>
          <w:rFonts w:ascii="Arial Narrow" w:hAnsi="Arial Narrow"/>
          <w:sz w:val="22"/>
          <w:szCs w:val="22"/>
        </w:rPr>
      </w:pPr>
    </w:p>
    <w:p w14:paraId="3517DB0E" w14:textId="0E8F2754" w:rsidR="003331A2" w:rsidRPr="008A4217" w:rsidRDefault="008A4217" w:rsidP="008A4217">
      <w:pPr>
        <w:widowControl w:val="0"/>
        <w:shd w:val="clear" w:color="auto" w:fill="FFFFFF"/>
        <w:tabs>
          <w:tab w:val="left" w:pos="360"/>
          <w:tab w:val="left" w:pos="720"/>
        </w:tabs>
        <w:jc w:val="both"/>
        <w:rPr>
          <w:rFonts w:ascii="Arial Narrow" w:hAnsi="Arial Narrow"/>
          <w:sz w:val="22"/>
        </w:rPr>
      </w:pPr>
      <w:r w:rsidRPr="008A4217">
        <w:rPr>
          <w:rFonts w:ascii="Arial Narrow" w:hAnsi="Arial Narrow"/>
          <w:sz w:val="22"/>
          <w:szCs w:val="22"/>
        </w:rPr>
        <w:t>A</w:t>
      </w:r>
      <w:r w:rsidR="00611041" w:rsidRPr="008A4217">
        <w:rPr>
          <w:rFonts w:ascii="Arial Narrow" w:hAnsi="Arial Narrow"/>
          <w:sz w:val="22"/>
          <w:szCs w:val="22"/>
        </w:rPr>
        <w:t xml:space="preserve"> zároveň </w:t>
      </w:r>
      <w:r w:rsidR="003331A2" w:rsidRPr="008A4217">
        <w:rPr>
          <w:rFonts w:ascii="Arial Narrow" w:hAnsi="Arial Narrow"/>
          <w:sz w:val="22"/>
          <w:szCs w:val="22"/>
        </w:rPr>
        <w:t>v Prílohe č. 2 súťažných podkladov</w:t>
      </w:r>
      <w:r w:rsidR="00611041" w:rsidRPr="008A4217">
        <w:rPr>
          <w:rFonts w:ascii="Arial Narrow" w:hAnsi="Arial Narrow"/>
          <w:sz w:val="22"/>
          <w:szCs w:val="22"/>
        </w:rPr>
        <w:t>, v</w:t>
      </w:r>
      <w:r w:rsidR="003331A2" w:rsidRPr="008A4217">
        <w:rPr>
          <w:rFonts w:ascii="Arial Narrow" w:hAnsi="Arial Narrow"/>
          <w:sz w:val="22"/>
          <w:szCs w:val="22"/>
        </w:rPr>
        <w:t xml:space="preserve"> Člán</w:t>
      </w:r>
      <w:r w:rsidR="00611041" w:rsidRPr="008A4217">
        <w:rPr>
          <w:rFonts w:ascii="Arial Narrow" w:hAnsi="Arial Narrow"/>
          <w:sz w:val="22"/>
          <w:szCs w:val="22"/>
        </w:rPr>
        <w:t xml:space="preserve">ku XXII </w:t>
      </w:r>
      <w:r w:rsidR="003331A2" w:rsidRPr="008A4217">
        <w:rPr>
          <w:rFonts w:ascii="Arial Narrow" w:hAnsi="Arial Narrow"/>
          <w:sz w:val="22"/>
          <w:szCs w:val="22"/>
        </w:rPr>
        <w:t xml:space="preserve">Záverečné ustanovenia, </w:t>
      </w:r>
      <w:r w:rsidR="00DF2812" w:rsidRPr="008A4217">
        <w:rPr>
          <w:rFonts w:ascii="Arial Narrow" w:hAnsi="Arial Narrow"/>
          <w:sz w:val="22"/>
          <w:szCs w:val="22"/>
        </w:rPr>
        <w:t xml:space="preserve">v </w:t>
      </w:r>
      <w:r w:rsidR="00611041" w:rsidRPr="008A4217">
        <w:rPr>
          <w:rFonts w:ascii="Arial Narrow" w:hAnsi="Arial Narrow"/>
          <w:sz w:val="22"/>
          <w:szCs w:val="22"/>
        </w:rPr>
        <w:t>bod</w:t>
      </w:r>
      <w:r w:rsidR="00DF2812" w:rsidRPr="008A4217">
        <w:rPr>
          <w:rFonts w:ascii="Arial Narrow" w:hAnsi="Arial Narrow"/>
          <w:sz w:val="22"/>
          <w:szCs w:val="22"/>
        </w:rPr>
        <w:t>e</w:t>
      </w:r>
      <w:r w:rsidR="003331A2" w:rsidRPr="008A4217">
        <w:rPr>
          <w:rFonts w:ascii="Arial Narrow" w:hAnsi="Arial Narrow"/>
          <w:sz w:val="22"/>
          <w:szCs w:val="22"/>
        </w:rPr>
        <w:t xml:space="preserve"> 6 </w:t>
      </w:r>
      <w:r w:rsidR="00DF2812" w:rsidRPr="008A4217">
        <w:rPr>
          <w:rFonts w:ascii="Arial Narrow" w:hAnsi="Arial Narrow"/>
          <w:sz w:val="22"/>
          <w:szCs w:val="22"/>
        </w:rPr>
        <w:t>sa dopĺňa v znení</w:t>
      </w:r>
      <w:r w:rsidR="003331A2" w:rsidRPr="008A4217">
        <w:rPr>
          <w:rFonts w:ascii="Arial Narrow" w:hAnsi="Arial Narrow"/>
          <w:sz w:val="22"/>
          <w:szCs w:val="22"/>
        </w:rPr>
        <w:t xml:space="preserve"> „</w:t>
      </w:r>
      <w:r w:rsidR="00DF2812" w:rsidRPr="008A4217">
        <w:rPr>
          <w:rFonts w:ascii="Arial Narrow" w:hAnsi="Arial Narrow"/>
          <w:sz w:val="22"/>
          <w:szCs w:val="22"/>
        </w:rPr>
        <w:t xml:space="preserve"> Príloha č. 4 </w:t>
      </w:r>
      <w:r w:rsidR="003331A2" w:rsidRPr="008A4217">
        <w:rPr>
          <w:rFonts w:ascii="Arial Narrow" w:hAnsi="Arial Narrow"/>
          <w:spacing w:val="-4"/>
          <w:sz w:val="22"/>
          <w:szCs w:val="22"/>
        </w:rPr>
        <w:t>O</w:t>
      </w:r>
      <w:r w:rsidR="003331A2" w:rsidRPr="008A4217">
        <w:rPr>
          <w:rFonts w:ascii="Arial Narrow" w:hAnsi="Arial Narrow"/>
          <w:sz w:val="22"/>
        </w:rPr>
        <w:t xml:space="preserve">právnenie na oboznamovanie sa s utajovanými skutočnosťami na úrovni bezpečnosti EU SECRET“ </w:t>
      </w:r>
      <w:r w:rsidR="00611041" w:rsidRPr="008A4217">
        <w:rPr>
          <w:rFonts w:ascii="Arial Narrow" w:hAnsi="Arial Narrow"/>
          <w:sz w:val="22"/>
        </w:rPr>
        <w:t>znenie „ak to neodporuje právnym predpisom krajiny sídla uchádzača“</w:t>
      </w:r>
      <w:r w:rsidR="00DF2812" w:rsidRPr="008A4217">
        <w:rPr>
          <w:rFonts w:ascii="Arial Narrow" w:hAnsi="Arial Narrow"/>
          <w:sz w:val="22"/>
        </w:rPr>
        <w:t>.</w:t>
      </w:r>
    </w:p>
    <w:p w14:paraId="6F3B6B85" w14:textId="762104A0" w:rsidR="003331A2" w:rsidRPr="008A4217" w:rsidRDefault="00DF2812" w:rsidP="003331A2">
      <w:pPr>
        <w:tabs>
          <w:tab w:val="left" w:pos="567"/>
        </w:tabs>
        <w:jc w:val="both"/>
        <w:rPr>
          <w:rFonts w:ascii="Arial Narrow" w:hAnsi="Arial Narrow"/>
          <w:sz w:val="22"/>
          <w:szCs w:val="22"/>
        </w:rPr>
      </w:pPr>
      <w:r w:rsidRPr="008A4217">
        <w:rPr>
          <w:rFonts w:ascii="Arial Narrow" w:hAnsi="Arial Narrow"/>
          <w:sz w:val="22"/>
          <w:szCs w:val="22"/>
        </w:rPr>
        <w:t>Nové znenie je</w:t>
      </w:r>
      <w:r w:rsidR="00611041" w:rsidRPr="008A4217">
        <w:rPr>
          <w:rFonts w:ascii="Arial Narrow" w:hAnsi="Arial Narrow"/>
          <w:sz w:val="22"/>
          <w:szCs w:val="22"/>
        </w:rPr>
        <w:t>:</w:t>
      </w:r>
    </w:p>
    <w:p w14:paraId="5598B970" w14:textId="46C851D3" w:rsidR="003331A2" w:rsidRPr="008A4217" w:rsidRDefault="008A4217" w:rsidP="00611041">
      <w:pPr>
        <w:widowControl w:val="0"/>
        <w:shd w:val="clear" w:color="auto" w:fill="FFFFFF"/>
        <w:tabs>
          <w:tab w:val="left" w:pos="360"/>
          <w:tab w:val="left" w:pos="720"/>
        </w:tabs>
        <w:rPr>
          <w:rFonts w:ascii="Arial Narrow" w:hAnsi="Arial Narrow"/>
          <w:sz w:val="22"/>
        </w:rPr>
      </w:pPr>
      <w:r w:rsidRPr="008A4217">
        <w:rPr>
          <w:rFonts w:ascii="Arial Narrow" w:hAnsi="Arial Narrow"/>
          <w:spacing w:val="-4"/>
          <w:sz w:val="22"/>
          <w:szCs w:val="22"/>
        </w:rPr>
        <w:t>„</w:t>
      </w:r>
      <w:r w:rsidR="003331A2" w:rsidRPr="008A4217">
        <w:rPr>
          <w:rFonts w:ascii="Arial Narrow" w:hAnsi="Arial Narrow"/>
          <w:spacing w:val="-4"/>
          <w:sz w:val="22"/>
          <w:szCs w:val="22"/>
        </w:rPr>
        <w:t>Príloha č. 4:    O</w:t>
      </w:r>
      <w:r w:rsidR="003331A2" w:rsidRPr="008A4217">
        <w:rPr>
          <w:rFonts w:ascii="Arial Narrow" w:hAnsi="Arial Narrow"/>
          <w:sz w:val="22"/>
        </w:rPr>
        <w:t xml:space="preserve">právnenie na oboznamovanie sa s utajovanými skutočnosťami na úrovni bezpečnosti EU  </w:t>
      </w:r>
    </w:p>
    <w:p w14:paraId="5F0EDBB9" w14:textId="537D0ED7" w:rsidR="003331A2" w:rsidRPr="0072682A" w:rsidRDefault="008A4217" w:rsidP="003331A2">
      <w:pPr>
        <w:rPr>
          <w:rFonts w:ascii="Arial Narrow" w:hAnsi="Arial Narrow"/>
          <w:sz w:val="22"/>
        </w:rPr>
      </w:pPr>
      <w:r w:rsidRPr="008A4217">
        <w:rPr>
          <w:rFonts w:ascii="Arial Narrow" w:hAnsi="Arial Narrow"/>
          <w:sz w:val="22"/>
        </w:rPr>
        <w:t xml:space="preserve">                       </w:t>
      </w:r>
      <w:r w:rsidR="003331A2" w:rsidRPr="008A4217">
        <w:rPr>
          <w:rFonts w:ascii="Arial Narrow" w:hAnsi="Arial Narrow"/>
          <w:sz w:val="22"/>
        </w:rPr>
        <w:t>SECRET, ak to neodporuje právnym predpisom krajiny sídla uchádzača.</w:t>
      </w:r>
    </w:p>
    <w:p w14:paraId="58102079" w14:textId="77777777" w:rsidR="003331A2" w:rsidRDefault="003331A2" w:rsidP="003331A2">
      <w:pPr>
        <w:tabs>
          <w:tab w:val="left" w:pos="567"/>
        </w:tabs>
        <w:jc w:val="both"/>
        <w:rPr>
          <w:rFonts w:ascii="Arial Narrow" w:hAnsi="Arial Narrow"/>
          <w:sz w:val="22"/>
          <w:szCs w:val="22"/>
        </w:rPr>
      </w:pPr>
    </w:p>
    <w:p w14:paraId="01C8A50E" w14:textId="2E4DECD0" w:rsidR="00B3709F" w:rsidRPr="00B3709F" w:rsidRDefault="00B3709F" w:rsidP="00B3709F">
      <w:pPr>
        <w:rPr>
          <w:rFonts w:ascii="Arial Narrow" w:hAnsi="Arial Narrow" w:cs="Arial"/>
          <w:b/>
          <w:sz w:val="22"/>
        </w:rPr>
      </w:pPr>
      <w:r>
        <w:rPr>
          <w:rFonts w:ascii="Arial Narrow" w:hAnsi="Arial Narrow" w:cs="Arial"/>
          <w:color w:val="000000"/>
          <w:sz w:val="22"/>
          <w:szCs w:val="22"/>
        </w:rPr>
        <w:t>Zároveň verejný obstarávateľ upravuje v súťažných podkladoch v </w:t>
      </w:r>
      <w:r w:rsidRPr="00BD2194">
        <w:rPr>
          <w:rFonts w:ascii="Arial Narrow" w:hAnsi="Arial Narrow" w:cs="Arial"/>
          <w:b/>
          <w:sz w:val="22"/>
        </w:rPr>
        <w:t>Čas</w:t>
      </w:r>
      <w:r>
        <w:rPr>
          <w:rFonts w:ascii="Arial Narrow" w:hAnsi="Arial Narrow" w:cs="Arial"/>
          <w:b/>
          <w:sz w:val="22"/>
        </w:rPr>
        <w:t xml:space="preserve">ti </w:t>
      </w:r>
      <w:r w:rsidRPr="00BD2194">
        <w:rPr>
          <w:rFonts w:ascii="Arial Narrow" w:hAnsi="Arial Narrow" w:cs="Arial"/>
          <w:b/>
          <w:sz w:val="22"/>
        </w:rPr>
        <w:t xml:space="preserve"> VI.</w:t>
      </w:r>
      <w:r>
        <w:rPr>
          <w:rFonts w:ascii="Arial Narrow" w:hAnsi="Arial Narrow" w:cs="Arial"/>
          <w:b/>
          <w:sz w:val="22"/>
        </w:rPr>
        <w:t xml:space="preserve"> </w:t>
      </w: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r>
        <w:rPr>
          <w:rFonts w:ascii="Arial Narrow" w:hAnsi="Arial Narrow"/>
          <w:b/>
          <w:sz w:val="22"/>
        </w:rPr>
        <w:t>, v bode 25 Uzavretie zmluvy, </w:t>
      </w:r>
      <w:proofErr w:type="spellStart"/>
      <w:r>
        <w:rPr>
          <w:rFonts w:ascii="Arial Narrow" w:hAnsi="Arial Narrow"/>
          <w:b/>
          <w:sz w:val="22"/>
        </w:rPr>
        <w:t>podbod</w:t>
      </w:r>
      <w:proofErr w:type="spellEnd"/>
      <w:r>
        <w:rPr>
          <w:rFonts w:ascii="Arial Narrow" w:hAnsi="Arial Narrow"/>
          <w:b/>
          <w:sz w:val="22"/>
        </w:rPr>
        <w:t xml:space="preserve"> 25.2 písm. b) nasledovne: </w:t>
      </w:r>
    </w:p>
    <w:p w14:paraId="7360C16F" w14:textId="5FF97771" w:rsidR="00B3709F" w:rsidRPr="00B3709F" w:rsidRDefault="00B3709F" w:rsidP="00B3709F">
      <w:pPr>
        <w:pStyle w:val="Odsekzoznamu"/>
        <w:numPr>
          <w:ilvl w:val="0"/>
          <w:numId w:val="33"/>
        </w:numPr>
        <w:overflowPunct/>
        <w:autoSpaceDE/>
        <w:autoSpaceDN/>
        <w:adjustRightInd/>
        <w:jc w:val="both"/>
        <w:textAlignment w:val="auto"/>
        <w:rPr>
          <w:rFonts w:ascii="Arial Narrow" w:hAnsi="Arial Narrow"/>
          <w:color w:val="FF0000"/>
          <w:sz w:val="22"/>
        </w:rPr>
      </w:pPr>
      <w:r w:rsidRPr="00B3709F">
        <w:rPr>
          <w:rFonts w:ascii="Arial Narrow" w:hAnsi="Arial Narrow"/>
          <w:sz w:val="22"/>
        </w:rPr>
        <w:t xml:space="preserve">preukázať sa oprávnením na oboznamovanie sa s utajovanými skutočnosťami na úrovni bezpečnosti EU SECRET, a to v zmysle dokumentu vydaného príslušnou autoritou. </w:t>
      </w:r>
    </w:p>
    <w:p w14:paraId="61E9A693" w14:textId="132AACAF" w:rsidR="00B3709F" w:rsidRPr="001161D8" w:rsidRDefault="00B3709F" w:rsidP="00B3709F">
      <w:pPr>
        <w:ind w:left="709"/>
        <w:jc w:val="both"/>
        <w:rPr>
          <w:rFonts w:ascii="Arial Narrow" w:hAnsi="Arial Narrow"/>
          <w:color w:val="FF0000"/>
          <w:sz w:val="22"/>
        </w:rPr>
      </w:pPr>
      <w:r w:rsidRPr="00B3709F">
        <w:rPr>
          <w:rFonts w:ascii="Arial Narrow" w:hAnsi="Arial Narrow"/>
          <w:sz w:val="22"/>
        </w:rPr>
        <w:t>Uchádzač musí preukázať existenciu oprávnenia na oboznamovanie sa s utajovanými skutočnosťami na požadovaný stupeň úrovne ochrany ešte pred podpisom rámcovej dohody, a to poskytnutím overenej kópie oprávnenia, pokiaľ taký postup neodporuje právnemu poriadku krajiny sídla uchádzača. Pokiaľ poskytnutie kópie oprávnenia podľa predchádzajúcej vety odporuje právnemu poriadku krajiny sídla uchádzača, uchádzač túto skutočnosť oznámi verejnému obstarávateľovi a verejný obstarávateľ si predmetné potvrdenie vyžiada postupom vyplývajúcim z príslušnej medzinárodnej dohody na úseku vzájomnej ochrany utajovaných skutočností, ktorou je Slovenská republika viazaná a z právneho poriadku krajiny sídla uchádzača; uchádzač na tento účel poskytne verejnému obstarávateľovi primeranú súčinnosť</w:t>
      </w:r>
      <w:r>
        <w:rPr>
          <w:rFonts w:ascii="Arial Narrow" w:hAnsi="Arial Narrow"/>
          <w:sz w:val="22"/>
        </w:rPr>
        <w:t>.</w:t>
      </w:r>
    </w:p>
    <w:p w14:paraId="03DF3D83" w14:textId="77777777" w:rsidR="00B3709F" w:rsidRDefault="00B3709F" w:rsidP="003331A2">
      <w:pPr>
        <w:jc w:val="both"/>
        <w:rPr>
          <w:rFonts w:ascii="Arial Narrow" w:hAnsi="Arial Narrow" w:cs="Arial"/>
          <w:color w:val="000000"/>
          <w:sz w:val="22"/>
          <w:szCs w:val="22"/>
        </w:rPr>
      </w:pPr>
    </w:p>
    <w:p w14:paraId="03B8B195" w14:textId="735E4DE5" w:rsidR="003331A2" w:rsidRDefault="003331A2" w:rsidP="003331A2">
      <w:pPr>
        <w:jc w:val="both"/>
        <w:rPr>
          <w:rFonts w:ascii="Arial Narrow" w:hAnsi="Arial Narrow" w:cs="Arial"/>
          <w:color w:val="000000"/>
          <w:sz w:val="22"/>
          <w:szCs w:val="22"/>
        </w:rPr>
      </w:pPr>
      <w:r>
        <w:rPr>
          <w:rFonts w:ascii="Arial Narrow" w:hAnsi="Arial Narrow" w:cs="Arial"/>
          <w:color w:val="000000"/>
          <w:sz w:val="22"/>
          <w:szCs w:val="22"/>
        </w:rPr>
        <w:t>Príloh</w:t>
      </w:r>
      <w:r w:rsidR="00611041">
        <w:rPr>
          <w:rFonts w:ascii="Arial Narrow" w:hAnsi="Arial Narrow" w:cs="Arial"/>
          <w:color w:val="000000"/>
          <w:sz w:val="22"/>
          <w:szCs w:val="22"/>
        </w:rPr>
        <w:t>y</w:t>
      </w:r>
      <w:r>
        <w:rPr>
          <w:rFonts w:ascii="Arial Narrow" w:hAnsi="Arial Narrow" w:cs="Arial"/>
          <w:color w:val="000000"/>
          <w:sz w:val="22"/>
          <w:szCs w:val="22"/>
        </w:rPr>
        <w:t xml:space="preserve">: </w:t>
      </w:r>
    </w:p>
    <w:p w14:paraId="5F8143D2" w14:textId="5506DD33" w:rsidR="003331A2" w:rsidRPr="00023676" w:rsidRDefault="003331A2" w:rsidP="00BB2712">
      <w:pPr>
        <w:pStyle w:val="Odsekzoznamu"/>
        <w:numPr>
          <w:ilvl w:val="0"/>
          <w:numId w:val="31"/>
        </w:numPr>
        <w:tabs>
          <w:tab w:val="left" w:pos="567"/>
        </w:tabs>
        <w:ind w:left="567" w:hanging="207"/>
        <w:jc w:val="both"/>
        <w:rPr>
          <w:rFonts w:ascii="Arial Narrow" w:hAnsi="Arial Narrow"/>
          <w:sz w:val="22"/>
          <w:szCs w:val="22"/>
        </w:rPr>
      </w:pPr>
      <w:r>
        <w:rPr>
          <w:rFonts w:ascii="Arial Narrow" w:hAnsi="Arial Narrow" w:cs="Arial"/>
          <w:color w:val="000000"/>
          <w:sz w:val="22"/>
          <w:szCs w:val="22"/>
        </w:rPr>
        <w:t>Príloha č. 1 Opis predmetu zákazky</w:t>
      </w:r>
      <w:r w:rsidR="008A4217">
        <w:rPr>
          <w:rFonts w:ascii="Arial Narrow" w:hAnsi="Arial Narrow" w:cs="Arial"/>
          <w:color w:val="000000"/>
          <w:sz w:val="22"/>
          <w:szCs w:val="22"/>
        </w:rPr>
        <w:t xml:space="preserve">, technické požiadavky  vo verzii pred uskutočnením zmien a po </w:t>
      </w:r>
      <w:r w:rsidR="00BB2712">
        <w:rPr>
          <w:rFonts w:ascii="Arial Narrow" w:hAnsi="Arial Narrow" w:cs="Arial"/>
          <w:color w:val="000000"/>
          <w:sz w:val="22"/>
          <w:szCs w:val="22"/>
        </w:rPr>
        <w:t xml:space="preserve">vykonaní </w:t>
      </w:r>
      <w:r w:rsidR="008A4217">
        <w:rPr>
          <w:rFonts w:ascii="Arial Narrow" w:hAnsi="Arial Narrow" w:cs="Arial"/>
          <w:color w:val="000000"/>
          <w:sz w:val="22"/>
          <w:szCs w:val="22"/>
        </w:rPr>
        <w:t>zmien (</w:t>
      </w:r>
      <w:r>
        <w:rPr>
          <w:rFonts w:ascii="Arial Narrow" w:hAnsi="Arial Narrow" w:cs="Arial"/>
          <w:color w:val="000000"/>
          <w:sz w:val="22"/>
          <w:szCs w:val="22"/>
        </w:rPr>
        <w:t>v2</w:t>
      </w:r>
      <w:r w:rsidR="008A4217">
        <w:rPr>
          <w:rFonts w:ascii="Arial Narrow" w:hAnsi="Arial Narrow" w:cs="Arial"/>
          <w:color w:val="000000"/>
          <w:sz w:val="22"/>
          <w:szCs w:val="22"/>
        </w:rPr>
        <w:t>)</w:t>
      </w:r>
    </w:p>
    <w:p w14:paraId="7D13ACF2" w14:textId="795D971D" w:rsidR="003331A2" w:rsidRPr="00B3709F" w:rsidRDefault="003331A2" w:rsidP="003331A2">
      <w:pPr>
        <w:pStyle w:val="Odsekzoznamu"/>
        <w:numPr>
          <w:ilvl w:val="0"/>
          <w:numId w:val="31"/>
        </w:numPr>
        <w:tabs>
          <w:tab w:val="left" w:pos="567"/>
        </w:tabs>
        <w:jc w:val="both"/>
        <w:rPr>
          <w:rFonts w:ascii="Arial Narrow" w:hAnsi="Arial Narrow"/>
          <w:sz w:val="22"/>
          <w:szCs w:val="22"/>
        </w:rPr>
      </w:pPr>
      <w:r w:rsidRPr="00023676">
        <w:rPr>
          <w:rFonts w:ascii="Arial Narrow" w:hAnsi="Arial Narrow" w:cs="Arial"/>
          <w:color w:val="000000"/>
          <w:sz w:val="22"/>
          <w:szCs w:val="22"/>
        </w:rPr>
        <w:t>Príloha č. 2 NÁVRH</w:t>
      </w:r>
      <w:r>
        <w:rPr>
          <w:rFonts w:ascii="Arial Narrow" w:hAnsi="Arial Narrow" w:cs="Arial"/>
          <w:color w:val="000000"/>
          <w:sz w:val="22"/>
          <w:szCs w:val="22"/>
        </w:rPr>
        <w:t xml:space="preserve"> </w:t>
      </w:r>
      <w:r w:rsidRPr="00023676">
        <w:rPr>
          <w:rFonts w:ascii="Arial Narrow" w:hAnsi="Arial Narrow" w:cs="Arial"/>
          <w:color w:val="000000"/>
          <w:sz w:val="22"/>
          <w:szCs w:val="22"/>
        </w:rPr>
        <w:t>Rámcov</w:t>
      </w:r>
      <w:r w:rsidR="008A4217">
        <w:rPr>
          <w:rFonts w:ascii="Arial Narrow" w:hAnsi="Arial Narrow" w:cs="Arial"/>
          <w:color w:val="000000"/>
          <w:sz w:val="22"/>
          <w:szCs w:val="22"/>
        </w:rPr>
        <w:t>ej</w:t>
      </w:r>
      <w:r w:rsidRPr="00023676">
        <w:rPr>
          <w:rFonts w:ascii="Arial Narrow" w:hAnsi="Arial Narrow" w:cs="Arial"/>
          <w:color w:val="000000"/>
          <w:sz w:val="22"/>
          <w:szCs w:val="22"/>
        </w:rPr>
        <w:t xml:space="preserve"> dohod</w:t>
      </w:r>
      <w:r w:rsidR="008A4217">
        <w:rPr>
          <w:rFonts w:ascii="Arial Narrow" w:hAnsi="Arial Narrow" w:cs="Arial"/>
          <w:color w:val="000000"/>
          <w:sz w:val="22"/>
          <w:szCs w:val="22"/>
        </w:rPr>
        <w:t>y</w:t>
      </w:r>
      <w:r>
        <w:rPr>
          <w:rFonts w:ascii="Arial Narrow" w:hAnsi="Arial Narrow" w:cs="Arial"/>
          <w:color w:val="000000"/>
          <w:sz w:val="22"/>
          <w:szCs w:val="22"/>
        </w:rPr>
        <w:t xml:space="preserve"> </w:t>
      </w:r>
      <w:r w:rsidR="008A4217">
        <w:rPr>
          <w:rFonts w:ascii="Arial Narrow" w:hAnsi="Arial Narrow" w:cs="Arial"/>
          <w:color w:val="000000"/>
          <w:sz w:val="22"/>
          <w:szCs w:val="22"/>
        </w:rPr>
        <w:t>vo verzii pred uskutočnením zmien a po vykonaní zmien (</w:t>
      </w:r>
      <w:r>
        <w:rPr>
          <w:rFonts w:ascii="Arial Narrow" w:hAnsi="Arial Narrow" w:cs="Arial"/>
          <w:color w:val="000000"/>
          <w:sz w:val="22"/>
          <w:szCs w:val="22"/>
        </w:rPr>
        <w:t>v</w:t>
      </w:r>
      <w:r w:rsidR="00611041">
        <w:rPr>
          <w:rFonts w:ascii="Arial Narrow" w:hAnsi="Arial Narrow" w:cs="Arial"/>
          <w:color w:val="000000"/>
          <w:sz w:val="22"/>
          <w:szCs w:val="22"/>
        </w:rPr>
        <w:t>4</w:t>
      </w:r>
      <w:r w:rsidR="008A4217">
        <w:rPr>
          <w:rFonts w:ascii="Arial Narrow" w:hAnsi="Arial Narrow" w:cs="Arial"/>
          <w:color w:val="000000"/>
          <w:sz w:val="22"/>
          <w:szCs w:val="22"/>
        </w:rPr>
        <w:t>)</w:t>
      </w:r>
    </w:p>
    <w:p w14:paraId="167B1ADD" w14:textId="0E9AA2B8" w:rsidR="00B3709F" w:rsidRPr="00023676" w:rsidRDefault="00B3709F" w:rsidP="003331A2">
      <w:pPr>
        <w:pStyle w:val="Odsekzoznamu"/>
        <w:numPr>
          <w:ilvl w:val="0"/>
          <w:numId w:val="31"/>
        </w:numPr>
        <w:tabs>
          <w:tab w:val="left" w:pos="567"/>
        </w:tabs>
        <w:jc w:val="both"/>
        <w:rPr>
          <w:rFonts w:ascii="Arial Narrow" w:hAnsi="Arial Narrow"/>
          <w:sz w:val="22"/>
          <w:szCs w:val="22"/>
        </w:rPr>
      </w:pPr>
      <w:r>
        <w:rPr>
          <w:rFonts w:ascii="Arial Narrow" w:hAnsi="Arial Narrow" w:cs="Arial"/>
          <w:color w:val="000000"/>
          <w:sz w:val="22"/>
          <w:szCs w:val="22"/>
        </w:rPr>
        <w:t>Súťažné podklady-pokyny _v2</w:t>
      </w:r>
    </w:p>
    <w:p w14:paraId="7D16D430" w14:textId="55A97C92" w:rsidR="00A9446D" w:rsidRDefault="00A9446D" w:rsidP="00F430C1">
      <w:pPr>
        <w:tabs>
          <w:tab w:val="left" w:pos="567"/>
        </w:tabs>
        <w:jc w:val="both"/>
        <w:rPr>
          <w:rFonts w:ascii="Arial Narrow" w:hAnsi="Arial Narrow"/>
          <w:sz w:val="22"/>
          <w:szCs w:val="22"/>
        </w:rPr>
      </w:pPr>
    </w:p>
    <w:p w14:paraId="2F9EB5FA" w14:textId="78F54685" w:rsidR="00874C52" w:rsidRPr="003F6AB8" w:rsidRDefault="00874C52" w:rsidP="00F430C1">
      <w:pPr>
        <w:tabs>
          <w:tab w:val="left" w:pos="567"/>
        </w:tabs>
        <w:jc w:val="both"/>
        <w:rPr>
          <w:rFonts w:ascii="Arial Narrow" w:hAnsi="Arial Narrow"/>
          <w:sz w:val="22"/>
          <w:szCs w:val="22"/>
        </w:rPr>
      </w:pPr>
      <w:r w:rsidRPr="003F6AB8">
        <w:rPr>
          <w:rFonts w:ascii="Arial Narrow" w:hAnsi="Arial Narrow"/>
          <w:sz w:val="22"/>
          <w:szCs w:val="22"/>
        </w:rPr>
        <w:t>S</w:t>
      </w:r>
      <w:r w:rsidR="00F430C1" w:rsidRPr="003F6AB8">
        <w:rPr>
          <w:rFonts w:ascii="Arial Narrow" w:hAnsi="Arial Narrow"/>
          <w:sz w:val="22"/>
          <w:szCs w:val="22"/>
        </w:rPr>
        <w:t xml:space="preserve"> úctou</w:t>
      </w:r>
    </w:p>
    <w:p w14:paraId="04E609D8" w14:textId="749F4523" w:rsidR="00874C52" w:rsidRPr="003F6AB8" w:rsidRDefault="00874C52" w:rsidP="00F430C1">
      <w:pPr>
        <w:tabs>
          <w:tab w:val="left" w:pos="567"/>
        </w:tabs>
        <w:jc w:val="both"/>
        <w:rPr>
          <w:rFonts w:ascii="Arial Narrow" w:hAnsi="Arial Narrow"/>
          <w:sz w:val="22"/>
          <w:szCs w:val="22"/>
        </w:rPr>
      </w:pPr>
    </w:p>
    <w:p w14:paraId="08145CB8" w14:textId="77777777" w:rsidR="00874C52" w:rsidRPr="003F6AB8" w:rsidRDefault="000B4D85" w:rsidP="00F430C1">
      <w:pPr>
        <w:tabs>
          <w:tab w:val="left" w:pos="567"/>
        </w:tabs>
        <w:jc w:val="both"/>
        <w:rPr>
          <w:rFonts w:ascii="Arial Narrow" w:hAnsi="Arial Narrow"/>
          <w:sz w:val="22"/>
          <w:szCs w:val="22"/>
        </w:rPr>
      </w:pPr>
      <w:r w:rsidRPr="003F6AB8">
        <w:rPr>
          <w:rFonts w:ascii="Arial Narrow" w:hAnsi="Arial Narrow"/>
          <w:sz w:val="22"/>
          <w:szCs w:val="22"/>
        </w:rPr>
        <w:t xml:space="preserve">   </w:t>
      </w:r>
      <w:r w:rsidR="00874C52" w:rsidRPr="003F6AB8">
        <w:rPr>
          <w:rFonts w:ascii="Arial Narrow" w:hAnsi="Arial Narrow"/>
          <w:sz w:val="22"/>
          <w:szCs w:val="22"/>
        </w:rPr>
        <w:t xml:space="preserve">            </w:t>
      </w:r>
      <w:r w:rsidR="00F430C1" w:rsidRPr="003F6AB8">
        <w:rPr>
          <w:rFonts w:ascii="Arial Narrow" w:hAnsi="Arial Narrow"/>
          <w:sz w:val="22"/>
          <w:szCs w:val="22"/>
        </w:rPr>
        <w:tab/>
      </w:r>
      <w:r w:rsidR="00F430C1" w:rsidRPr="003F6AB8">
        <w:rPr>
          <w:rFonts w:ascii="Arial Narrow" w:hAnsi="Arial Narrow"/>
          <w:sz w:val="22"/>
          <w:szCs w:val="22"/>
        </w:rPr>
        <w:tab/>
      </w:r>
      <w:r w:rsidR="00F430C1" w:rsidRPr="003F6AB8">
        <w:rPr>
          <w:rFonts w:ascii="Arial Narrow" w:hAnsi="Arial Narrow"/>
          <w:sz w:val="22"/>
          <w:szCs w:val="22"/>
        </w:rPr>
        <w:tab/>
      </w:r>
      <w:r w:rsidR="00F430C1" w:rsidRPr="003F6AB8">
        <w:rPr>
          <w:rFonts w:ascii="Arial Narrow" w:hAnsi="Arial Narrow"/>
          <w:sz w:val="22"/>
          <w:szCs w:val="22"/>
        </w:rPr>
        <w:tab/>
      </w:r>
      <w:r w:rsidR="00F430C1" w:rsidRPr="003F6AB8">
        <w:rPr>
          <w:rFonts w:ascii="Arial Narrow" w:hAnsi="Arial Narrow"/>
          <w:sz w:val="22"/>
          <w:szCs w:val="22"/>
        </w:rPr>
        <w:tab/>
      </w:r>
      <w:r w:rsidR="00F430C1" w:rsidRPr="003F6AB8">
        <w:rPr>
          <w:rFonts w:ascii="Arial Narrow" w:hAnsi="Arial Narrow"/>
          <w:sz w:val="22"/>
          <w:szCs w:val="22"/>
        </w:rPr>
        <w:tab/>
      </w:r>
      <w:r w:rsidR="00874C52" w:rsidRPr="003F6AB8">
        <w:rPr>
          <w:rFonts w:ascii="Arial Narrow" w:hAnsi="Arial Narrow"/>
          <w:sz w:val="22"/>
          <w:szCs w:val="22"/>
        </w:rPr>
        <w:t xml:space="preserve">  Mgr. Ľubomír Kubička</w:t>
      </w:r>
    </w:p>
    <w:p w14:paraId="73B25BA9" w14:textId="22E390A4" w:rsidR="00122BAB" w:rsidRPr="008A4217" w:rsidRDefault="00F430C1" w:rsidP="008A4217">
      <w:pPr>
        <w:tabs>
          <w:tab w:val="left" w:pos="567"/>
        </w:tabs>
        <w:jc w:val="both"/>
        <w:rPr>
          <w:rFonts w:ascii="Arial Narrow" w:hAnsi="Arial Narrow"/>
          <w:sz w:val="22"/>
          <w:szCs w:val="22"/>
        </w:rPr>
      </w:pPr>
      <w:r w:rsidRPr="003F6AB8">
        <w:rPr>
          <w:rFonts w:ascii="Arial Narrow" w:hAnsi="Arial Narrow"/>
          <w:sz w:val="22"/>
          <w:szCs w:val="22"/>
        </w:rPr>
        <w:tab/>
      </w:r>
      <w:r w:rsidRPr="003F6AB8">
        <w:rPr>
          <w:rFonts w:ascii="Arial Narrow" w:hAnsi="Arial Narrow"/>
          <w:sz w:val="22"/>
          <w:szCs w:val="22"/>
        </w:rPr>
        <w:tab/>
      </w:r>
      <w:r w:rsidRPr="003F6AB8">
        <w:rPr>
          <w:rFonts w:ascii="Arial Narrow" w:hAnsi="Arial Narrow"/>
          <w:sz w:val="22"/>
          <w:szCs w:val="22"/>
        </w:rPr>
        <w:tab/>
      </w:r>
      <w:r w:rsidRPr="003F6AB8">
        <w:rPr>
          <w:rFonts w:ascii="Arial Narrow" w:hAnsi="Arial Narrow"/>
          <w:sz w:val="22"/>
          <w:szCs w:val="22"/>
        </w:rPr>
        <w:tab/>
      </w:r>
      <w:r w:rsidRPr="003F6AB8">
        <w:rPr>
          <w:rFonts w:ascii="Arial Narrow" w:hAnsi="Arial Narrow"/>
          <w:sz w:val="22"/>
          <w:szCs w:val="22"/>
        </w:rPr>
        <w:tab/>
      </w:r>
      <w:r w:rsidRPr="003F6AB8">
        <w:rPr>
          <w:rFonts w:ascii="Arial Narrow" w:hAnsi="Arial Narrow"/>
          <w:sz w:val="22"/>
          <w:szCs w:val="22"/>
        </w:rPr>
        <w:tab/>
      </w:r>
      <w:r w:rsidRPr="003F6AB8">
        <w:rPr>
          <w:rFonts w:ascii="Arial Narrow" w:hAnsi="Arial Narrow"/>
          <w:sz w:val="22"/>
          <w:szCs w:val="22"/>
        </w:rPr>
        <w:tab/>
        <w:t xml:space="preserve">      </w:t>
      </w:r>
      <w:r w:rsidR="00874C52" w:rsidRPr="003F6AB8">
        <w:rPr>
          <w:rFonts w:ascii="Arial Narrow" w:hAnsi="Arial Narrow"/>
          <w:sz w:val="22"/>
          <w:szCs w:val="22"/>
        </w:rPr>
        <w:t>riadit</w:t>
      </w:r>
      <w:r w:rsidR="008A4217">
        <w:rPr>
          <w:rFonts w:ascii="Arial Narrow" w:hAnsi="Arial Narrow"/>
          <w:sz w:val="22"/>
          <w:szCs w:val="22"/>
        </w:rPr>
        <w:t>eľ odboru verejného obstarávania</w:t>
      </w:r>
    </w:p>
    <w:sectPr w:rsidR="00122BAB" w:rsidRPr="008A4217" w:rsidSect="00C079A6">
      <w:headerReference w:type="default" r:id="rId8"/>
      <w:footerReference w:type="default" r:id="rId9"/>
      <w:headerReference w:type="first" r:id="rId10"/>
      <w:footerReference w:type="first" r:id="rId11"/>
      <w:pgSz w:w="11906" w:h="16838"/>
      <w:pgMar w:top="1134" w:right="991" w:bottom="1418" w:left="1418" w:header="90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6EAE" w14:textId="77777777" w:rsidR="006E52A1" w:rsidRDefault="006E52A1" w:rsidP="000D18D0">
      <w:r>
        <w:separator/>
      </w:r>
    </w:p>
  </w:endnote>
  <w:endnote w:type="continuationSeparator" w:id="0">
    <w:p w14:paraId="41D7D1A4" w14:textId="77777777" w:rsidR="006E52A1" w:rsidRDefault="006E52A1"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NimbusSans-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716"/>
      <w:gridCol w:w="1952"/>
      <w:gridCol w:w="1983"/>
      <w:gridCol w:w="1766"/>
      <w:gridCol w:w="1587"/>
    </w:tblGrid>
    <w:tr w:rsidR="00C4236D" w:rsidRPr="00FB23CE" w14:paraId="04A1F7C8" w14:textId="77777777" w:rsidTr="003F2D25">
      <w:tc>
        <w:tcPr>
          <w:tcW w:w="1716" w:type="dxa"/>
          <w:tcBorders>
            <w:top w:val="single" w:sz="4" w:space="0" w:color="auto"/>
            <w:left w:val="nil"/>
            <w:bottom w:val="nil"/>
            <w:right w:val="nil"/>
          </w:tcBorders>
          <w:shd w:val="clear" w:color="auto" w:fill="auto"/>
        </w:tcPr>
        <w:p w14:paraId="638F4F5B" w14:textId="77777777" w:rsidR="00C4236D" w:rsidRPr="00FB23CE" w:rsidRDefault="00C4236D" w:rsidP="00AE7087">
          <w:pPr>
            <w:jc w:val="center"/>
            <w:rPr>
              <w:sz w:val="16"/>
              <w:szCs w:val="16"/>
            </w:rPr>
          </w:pPr>
          <w:r w:rsidRPr="00FB23CE">
            <w:rPr>
              <w:sz w:val="16"/>
              <w:szCs w:val="16"/>
            </w:rPr>
            <w:t>Telefón</w:t>
          </w:r>
        </w:p>
        <w:p w14:paraId="0BE43273" w14:textId="77777777" w:rsidR="00C4236D" w:rsidRPr="008370F5" w:rsidRDefault="00C4236D" w:rsidP="00AE7087">
          <w:pPr>
            <w:pStyle w:val="Pta"/>
            <w:rPr>
              <w:sz w:val="16"/>
              <w:szCs w:val="16"/>
            </w:rPr>
          </w:pPr>
          <w:r>
            <w:rPr>
              <w:sz w:val="16"/>
              <w:szCs w:val="16"/>
            </w:rPr>
            <w:t xml:space="preserve">       +421 2 50944571   </w:t>
          </w:r>
        </w:p>
      </w:tc>
      <w:tc>
        <w:tcPr>
          <w:tcW w:w="1952" w:type="dxa"/>
          <w:tcBorders>
            <w:top w:val="single" w:sz="4" w:space="0" w:color="auto"/>
            <w:left w:val="nil"/>
            <w:bottom w:val="nil"/>
            <w:right w:val="nil"/>
          </w:tcBorders>
          <w:shd w:val="clear" w:color="auto" w:fill="auto"/>
        </w:tcPr>
        <w:p w14:paraId="4C7017D4" w14:textId="77777777" w:rsidR="00C4236D" w:rsidRPr="00A1190F" w:rsidRDefault="00C4236D" w:rsidP="00AE7087">
          <w:pPr>
            <w:jc w:val="center"/>
            <w:rPr>
              <w:sz w:val="16"/>
              <w:szCs w:val="16"/>
            </w:rPr>
          </w:pPr>
          <w:r w:rsidRPr="00A1190F">
            <w:rPr>
              <w:sz w:val="16"/>
              <w:szCs w:val="16"/>
            </w:rPr>
            <w:t>Fax</w:t>
          </w:r>
        </w:p>
        <w:p w14:paraId="034F06BF" w14:textId="77777777" w:rsidR="00C4236D" w:rsidRPr="00FB23CE" w:rsidRDefault="00C4236D" w:rsidP="00AE7087">
          <w:pPr>
            <w:jc w:val="center"/>
            <w:rPr>
              <w:sz w:val="16"/>
              <w:szCs w:val="16"/>
            </w:rPr>
          </w:pPr>
          <w:r>
            <w:rPr>
              <w:sz w:val="16"/>
              <w:szCs w:val="16"/>
            </w:rPr>
            <w:t>+421 2 509</w:t>
          </w:r>
          <w:r w:rsidRPr="00A1190F">
            <w:rPr>
              <w:sz w:val="16"/>
              <w:szCs w:val="16"/>
            </w:rPr>
            <w:t>44046</w:t>
          </w:r>
        </w:p>
        <w:p w14:paraId="09C281FD" w14:textId="77777777" w:rsidR="00C4236D" w:rsidRPr="00FB23CE" w:rsidRDefault="00C4236D" w:rsidP="00AE7087">
          <w:pPr>
            <w:jc w:val="center"/>
            <w:rPr>
              <w:sz w:val="16"/>
              <w:szCs w:val="16"/>
            </w:rPr>
          </w:pPr>
        </w:p>
      </w:tc>
      <w:tc>
        <w:tcPr>
          <w:tcW w:w="1983" w:type="dxa"/>
          <w:tcBorders>
            <w:top w:val="single" w:sz="4" w:space="0" w:color="auto"/>
            <w:left w:val="nil"/>
            <w:bottom w:val="nil"/>
            <w:right w:val="nil"/>
          </w:tcBorders>
          <w:shd w:val="clear" w:color="auto" w:fill="auto"/>
        </w:tcPr>
        <w:p w14:paraId="06018E06" w14:textId="77777777" w:rsidR="00C4236D" w:rsidRPr="00FB23CE" w:rsidRDefault="00C4236D" w:rsidP="00AE7087">
          <w:pPr>
            <w:jc w:val="center"/>
            <w:rPr>
              <w:sz w:val="16"/>
              <w:szCs w:val="16"/>
            </w:rPr>
          </w:pPr>
          <w:r w:rsidRPr="00FB23CE">
            <w:rPr>
              <w:sz w:val="16"/>
              <w:szCs w:val="16"/>
            </w:rPr>
            <w:t>E-mail</w:t>
          </w:r>
        </w:p>
        <w:p w14:paraId="04B22EC0" w14:textId="77777777" w:rsidR="00C4236D" w:rsidRDefault="006E52A1" w:rsidP="00AE7087">
          <w:pPr>
            <w:jc w:val="center"/>
            <w:rPr>
              <w:sz w:val="16"/>
              <w:szCs w:val="16"/>
            </w:rPr>
          </w:pPr>
          <w:hyperlink r:id="rId1" w:history="1">
            <w:r w:rsidR="00C4236D" w:rsidRPr="00F443B8">
              <w:rPr>
                <w:rStyle w:val="Hypertextovprepojenie"/>
                <w:sz w:val="16"/>
                <w:szCs w:val="16"/>
              </w:rPr>
              <w:t>beata.skanderova@minv.sk</w:t>
            </w:r>
          </w:hyperlink>
        </w:p>
        <w:p w14:paraId="42B83745" w14:textId="77777777" w:rsidR="00C4236D" w:rsidRPr="00FB23CE" w:rsidRDefault="00C4236D" w:rsidP="00AE7087">
          <w:pPr>
            <w:jc w:val="center"/>
            <w:rPr>
              <w:sz w:val="16"/>
              <w:szCs w:val="16"/>
            </w:rPr>
          </w:pPr>
        </w:p>
      </w:tc>
      <w:tc>
        <w:tcPr>
          <w:tcW w:w="1766" w:type="dxa"/>
          <w:tcBorders>
            <w:top w:val="single" w:sz="4" w:space="0" w:color="auto"/>
            <w:left w:val="nil"/>
            <w:bottom w:val="nil"/>
            <w:right w:val="nil"/>
          </w:tcBorders>
          <w:shd w:val="clear" w:color="auto" w:fill="auto"/>
        </w:tcPr>
        <w:p w14:paraId="302D3BDB" w14:textId="77777777" w:rsidR="00C4236D" w:rsidRPr="00FB23CE" w:rsidRDefault="00C4236D" w:rsidP="00AE7087">
          <w:pPr>
            <w:jc w:val="center"/>
            <w:rPr>
              <w:sz w:val="16"/>
              <w:szCs w:val="16"/>
            </w:rPr>
          </w:pPr>
          <w:r w:rsidRPr="00FB23CE">
            <w:rPr>
              <w:sz w:val="16"/>
              <w:szCs w:val="16"/>
            </w:rPr>
            <w:t>Internet</w:t>
          </w:r>
        </w:p>
        <w:p w14:paraId="525E1D65" w14:textId="77777777" w:rsidR="00C4236D" w:rsidRPr="00FB23CE" w:rsidRDefault="00C4236D" w:rsidP="00AE7087">
          <w:pPr>
            <w:jc w:val="center"/>
            <w:rPr>
              <w:sz w:val="16"/>
              <w:szCs w:val="16"/>
            </w:rPr>
          </w:pPr>
          <w:r w:rsidRPr="00FB23CE">
            <w:rPr>
              <w:sz w:val="16"/>
              <w:szCs w:val="16"/>
            </w:rPr>
            <w:t>www.minv.sk</w:t>
          </w:r>
        </w:p>
      </w:tc>
      <w:tc>
        <w:tcPr>
          <w:tcW w:w="1587" w:type="dxa"/>
          <w:tcBorders>
            <w:top w:val="single" w:sz="4" w:space="0" w:color="auto"/>
            <w:left w:val="nil"/>
            <w:bottom w:val="nil"/>
            <w:right w:val="nil"/>
          </w:tcBorders>
          <w:shd w:val="clear" w:color="auto" w:fill="auto"/>
        </w:tcPr>
        <w:p w14:paraId="7F9A878D" w14:textId="77777777" w:rsidR="00C4236D" w:rsidRPr="00FB23CE" w:rsidRDefault="00C4236D" w:rsidP="00AE7087">
          <w:pPr>
            <w:jc w:val="center"/>
            <w:rPr>
              <w:sz w:val="16"/>
              <w:szCs w:val="16"/>
            </w:rPr>
          </w:pPr>
          <w:r w:rsidRPr="00FB23CE">
            <w:rPr>
              <w:sz w:val="16"/>
              <w:szCs w:val="16"/>
            </w:rPr>
            <w:t>IČO</w:t>
          </w:r>
        </w:p>
        <w:p w14:paraId="664F2096" w14:textId="77777777" w:rsidR="00C4236D" w:rsidRPr="00FB23CE" w:rsidRDefault="00C4236D" w:rsidP="00AE7087">
          <w:pPr>
            <w:jc w:val="center"/>
            <w:rPr>
              <w:sz w:val="16"/>
              <w:szCs w:val="16"/>
            </w:rPr>
          </w:pPr>
          <w:r w:rsidRPr="00FB23CE">
            <w:rPr>
              <w:sz w:val="16"/>
              <w:szCs w:val="16"/>
            </w:rPr>
            <w:t>151866</w:t>
          </w:r>
        </w:p>
      </w:tc>
    </w:tr>
  </w:tbl>
  <w:p w14:paraId="54AB6C9A" w14:textId="77777777" w:rsidR="00C4236D" w:rsidRDefault="00C4236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1716"/>
      <w:gridCol w:w="1952"/>
      <w:gridCol w:w="1983"/>
      <w:gridCol w:w="1766"/>
      <w:gridCol w:w="1587"/>
    </w:tblGrid>
    <w:tr w:rsidR="00C4236D" w:rsidRPr="00FB23CE" w14:paraId="3B1A0A4F" w14:textId="77777777" w:rsidTr="003F2D25">
      <w:tc>
        <w:tcPr>
          <w:tcW w:w="1716" w:type="dxa"/>
          <w:tcBorders>
            <w:top w:val="single" w:sz="4" w:space="0" w:color="auto"/>
            <w:left w:val="nil"/>
            <w:bottom w:val="nil"/>
            <w:right w:val="nil"/>
          </w:tcBorders>
          <w:shd w:val="clear" w:color="auto" w:fill="auto"/>
        </w:tcPr>
        <w:p w14:paraId="56D5E688" w14:textId="77777777" w:rsidR="00C4236D" w:rsidRPr="00FB23CE" w:rsidRDefault="00C4236D" w:rsidP="00EE6CFE">
          <w:pPr>
            <w:jc w:val="center"/>
            <w:rPr>
              <w:sz w:val="16"/>
              <w:szCs w:val="16"/>
            </w:rPr>
          </w:pPr>
          <w:r w:rsidRPr="00FB23CE">
            <w:rPr>
              <w:sz w:val="16"/>
              <w:szCs w:val="16"/>
            </w:rPr>
            <w:t>Telefón</w:t>
          </w:r>
        </w:p>
        <w:p w14:paraId="66F9CC8A" w14:textId="77777777" w:rsidR="00C4236D" w:rsidRPr="008370F5" w:rsidRDefault="00C4236D" w:rsidP="00D074C6">
          <w:pPr>
            <w:pStyle w:val="Pta"/>
            <w:rPr>
              <w:sz w:val="16"/>
              <w:szCs w:val="16"/>
            </w:rPr>
          </w:pPr>
          <w:r>
            <w:rPr>
              <w:sz w:val="16"/>
              <w:szCs w:val="16"/>
            </w:rPr>
            <w:t xml:space="preserve">       +421 2 50944571</w:t>
          </w:r>
        </w:p>
      </w:tc>
      <w:tc>
        <w:tcPr>
          <w:tcW w:w="1952" w:type="dxa"/>
          <w:tcBorders>
            <w:top w:val="single" w:sz="4" w:space="0" w:color="auto"/>
            <w:left w:val="nil"/>
            <w:bottom w:val="nil"/>
            <w:right w:val="nil"/>
          </w:tcBorders>
          <w:shd w:val="clear" w:color="auto" w:fill="auto"/>
        </w:tcPr>
        <w:p w14:paraId="1828C1DF" w14:textId="77777777" w:rsidR="00C4236D" w:rsidRPr="00A1190F" w:rsidRDefault="00C4236D" w:rsidP="00EE6CFE">
          <w:pPr>
            <w:jc w:val="center"/>
            <w:rPr>
              <w:sz w:val="16"/>
              <w:szCs w:val="16"/>
            </w:rPr>
          </w:pPr>
          <w:r w:rsidRPr="00A1190F">
            <w:rPr>
              <w:sz w:val="16"/>
              <w:szCs w:val="16"/>
            </w:rPr>
            <w:t>Fax</w:t>
          </w:r>
        </w:p>
        <w:p w14:paraId="6EA24586" w14:textId="77777777" w:rsidR="00C4236D" w:rsidRPr="00FB23CE" w:rsidRDefault="00C4236D" w:rsidP="00EE6CFE">
          <w:pPr>
            <w:jc w:val="center"/>
            <w:rPr>
              <w:sz w:val="16"/>
              <w:szCs w:val="16"/>
            </w:rPr>
          </w:pPr>
          <w:r>
            <w:rPr>
              <w:sz w:val="16"/>
              <w:szCs w:val="16"/>
            </w:rPr>
            <w:t>+421 2 509</w:t>
          </w:r>
          <w:r w:rsidRPr="00A1190F">
            <w:rPr>
              <w:sz w:val="16"/>
              <w:szCs w:val="16"/>
            </w:rPr>
            <w:t>44046</w:t>
          </w:r>
        </w:p>
        <w:p w14:paraId="62522AC0" w14:textId="77777777" w:rsidR="00C4236D" w:rsidRPr="00FB23CE" w:rsidRDefault="00C4236D" w:rsidP="00EE6CFE">
          <w:pPr>
            <w:jc w:val="center"/>
            <w:rPr>
              <w:sz w:val="16"/>
              <w:szCs w:val="16"/>
            </w:rPr>
          </w:pPr>
        </w:p>
      </w:tc>
      <w:tc>
        <w:tcPr>
          <w:tcW w:w="1983" w:type="dxa"/>
          <w:tcBorders>
            <w:top w:val="single" w:sz="4" w:space="0" w:color="auto"/>
            <w:left w:val="nil"/>
            <w:bottom w:val="nil"/>
            <w:right w:val="nil"/>
          </w:tcBorders>
          <w:shd w:val="clear" w:color="auto" w:fill="auto"/>
        </w:tcPr>
        <w:p w14:paraId="053EF85F" w14:textId="77777777" w:rsidR="00C4236D" w:rsidRPr="00FB23CE" w:rsidRDefault="00C4236D" w:rsidP="00EE6CFE">
          <w:pPr>
            <w:jc w:val="center"/>
            <w:rPr>
              <w:sz w:val="16"/>
              <w:szCs w:val="16"/>
            </w:rPr>
          </w:pPr>
          <w:r w:rsidRPr="00FB23CE">
            <w:rPr>
              <w:sz w:val="16"/>
              <w:szCs w:val="16"/>
            </w:rPr>
            <w:t>E-mail</w:t>
          </w:r>
        </w:p>
        <w:p w14:paraId="5BCB0836" w14:textId="77777777" w:rsidR="00C4236D" w:rsidRDefault="006E52A1" w:rsidP="00EE6CFE">
          <w:pPr>
            <w:jc w:val="center"/>
            <w:rPr>
              <w:sz w:val="16"/>
              <w:szCs w:val="16"/>
            </w:rPr>
          </w:pPr>
          <w:hyperlink r:id="rId1" w:history="1">
            <w:r w:rsidR="00C4236D" w:rsidRPr="00F443B8">
              <w:rPr>
                <w:rStyle w:val="Hypertextovprepojenie"/>
                <w:sz w:val="16"/>
                <w:szCs w:val="16"/>
              </w:rPr>
              <w:t>beata.skanderova@minv.sk</w:t>
            </w:r>
          </w:hyperlink>
        </w:p>
        <w:p w14:paraId="1706E632" w14:textId="77777777" w:rsidR="00C4236D" w:rsidRPr="00FB23CE" w:rsidRDefault="00C4236D" w:rsidP="00EE6CFE">
          <w:pPr>
            <w:jc w:val="center"/>
            <w:rPr>
              <w:sz w:val="16"/>
              <w:szCs w:val="16"/>
            </w:rPr>
          </w:pPr>
        </w:p>
      </w:tc>
      <w:tc>
        <w:tcPr>
          <w:tcW w:w="1766" w:type="dxa"/>
          <w:tcBorders>
            <w:top w:val="single" w:sz="4" w:space="0" w:color="auto"/>
            <w:left w:val="nil"/>
            <w:bottom w:val="nil"/>
            <w:right w:val="nil"/>
          </w:tcBorders>
          <w:shd w:val="clear" w:color="auto" w:fill="auto"/>
        </w:tcPr>
        <w:p w14:paraId="7EB9D930" w14:textId="77777777" w:rsidR="00C4236D" w:rsidRPr="00FB23CE" w:rsidRDefault="00C4236D" w:rsidP="00EE6CFE">
          <w:pPr>
            <w:jc w:val="center"/>
            <w:rPr>
              <w:sz w:val="16"/>
              <w:szCs w:val="16"/>
            </w:rPr>
          </w:pPr>
          <w:r w:rsidRPr="00FB23CE">
            <w:rPr>
              <w:sz w:val="16"/>
              <w:szCs w:val="16"/>
            </w:rPr>
            <w:t>Internet</w:t>
          </w:r>
        </w:p>
        <w:p w14:paraId="3ACDFC27" w14:textId="77777777" w:rsidR="00C4236D" w:rsidRPr="00FB23CE" w:rsidRDefault="00C4236D" w:rsidP="00EE6CFE">
          <w:pPr>
            <w:jc w:val="center"/>
            <w:rPr>
              <w:sz w:val="16"/>
              <w:szCs w:val="16"/>
            </w:rPr>
          </w:pPr>
          <w:r w:rsidRPr="00FB23CE">
            <w:rPr>
              <w:sz w:val="16"/>
              <w:szCs w:val="16"/>
            </w:rPr>
            <w:t>www.minv.sk</w:t>
          </w:r>
        </w:p>
      </w:tc>
      <w:tc>
        <w:tcPr>
          <w:tcW w:w="1587" w:type="dxa"/>
          <w:tcBorders>
            <w:top w:val="single" w:sz="4" w:space="0" w:color="auto"/>
            <w:left w:val="nil"/>
            <w:bottom w:val="nil"/>
            <w:right w:val="nil"/>
          </w:tcBorders>
          <w:shd w:val="clear" w:color="auto" w:fill="auto"/>
        </w:tcPr>
        <w:p w14:paraId="0B4F256F" w14:textId="77777777" w:rsidR="00C4236D" w:rsidRPr="00FB23CE" w:rsidRDefault="00C4236D" w:rsidP="003F2D25">
          <w:pPr>
            <w:jc w:val="center"/>
            <w:rPr>
              <w:sz w:val="16"/>
              <w:szCs w:val="16"/>
            </w:rPr>
          </w:pPr>
          <w:r w:rsidRPr="00FB23CE">
            <w:rPr>
              <w:sz w:val="16"/>
              <w:szCs w:val="16"/>
            </w:rPr>
            <w:t>IČO</w:t>
          </w:r>
        </w:p>
        <w:p w14:paraId="765BCED0" w14:textId="77777777" w:rsidR="00C4236D" w:rsidRPr="00FB23CE" w:rsidRDefault="00C4236D" w:rsidP="003F2D25">
          <w:pPr>
            <w:jc w:val="center"/>
            <w:rPr>
              <w:sz w:val="16"/>
              <w:szCs w:val="16"/>
            </w:rPr>
          </w:pPr>
          <w:r w:rsidRPr="00FB23CE">
            <w:rPr>
              <w:sz w:val="16"/>
              <w:szCs w:val="16"/>
            </w:rPr>
            <w:t>151866</w:t>
          </w:r>
        </w:p>
      </w:tc>
    </w:tr>
  </w:tbl>
  <w:p w14:paraId="710A3F34" w14:textId="77777777" w:rsidR="00C4236D" w:rsidRDefault="00C4236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81C4A" w14:textId="77777777" w:rsidR="006E52A1" w:rsidRDefault="006E52A1" w:rsidP="000D18D0">
      <w:r>
        <w:separator/>
      </w:r>
    </w:p>
  </w:footnote>
  <w:footnote w:type="continuationSeparator" w:id="0">
    <w:p w14:paraId="16F92298" w14:textId="77777777" w:rsidR="006E52A1" w:rsidRDefault="006E52A1" w:rsidP="000D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108" w:type="dxa"/>
      <w:tblCellMar>
        <w:right w:w="0" w:type="dxa"/>
      </w:tblCellMar>
      <w:tblLook w:val="04A0" w:firstRow="1" w:lastRow="0" w:firstColumn="1" w:lastColumn="0" w:noHBand="0" w:noVBand="1"/>
    </w:tblPr>
    <w:tblGrid>
      <w:gridCol w:w="8789"/>
    </w:tblGrid>
    <w:tr w:rsidR="00C4236D" w:rsidRPr="00823BFA" w14:paraId="049B445E" w14:textId="77777777" w:rsidTr="00793D94">
      <w:trPr>
        <w:trHeight w:val="267"/>
      </w:trPr>
      <w:tc>
        <w:tcPr>
          <w:tcW w:w="8789" w:type="dxa"/>
          <w:shd w:val="clear" w:color="auto" w:fill="auto"/>
        </w:tcPr>
        <w:p w14:paraId="0059804A" w14:textId="77777777" w:rsidR="00C4236D" w:rsidRPr="00823BFA" w:rsidRDefault="00C4236D" w:rsidP="00793D94">
          <w:pPr>
            <w:ind w:left="-5264" w:right="113" w:firstLine="142"/>
            <w:rPr>
              <w:sz w:val="22"/>
            </w:rPr>
          </w:pPr>
        </w:p>
      </w:tc>
    </w:tr>
    <w:tr w:rsidR="00C4236D" w:rsidRPr="00823BFA" w14:paraId="6A4AD23A" w14:textId="77777777" w:rsidTr="00793D94">
      <w:trPr>
        <w:trHeight w:val="267"/>
      </w:trPr>
      <w:tc>
        <w:tcPr>
          <w:tcW w:w="8789" w:type="dxa"/>
          <w:shd w:val="clear" w:color="auto" w:fill="auto"/>
        </w:tcPr>
        <w:p w14:paraId="539A8771" w14:textId="77777777" w:rsidR="00C4236D" w:rsidRPr="00823BFA" w:rsidRDefault="00C4236D" w:rsidP="003F2D25">
          <w:pPr>
            <w:ind w:right="113"/>
            <w:jc w:val="center"/>
            <w:rPr>
              <w:sz w:val="22"/>
            </w:rPr>
          </w:pPr>
        </w:p>
      </w:tc>
    </w:tr>
    <w:tr w:rsidR="00C4236D" w:rsidRPr="00823BFA" w14:paraId="05673363" w14:textId="77777777" w:rsidTr="00793D94">
      <w:trPr>
        <w:trHeight w:val="267"/>
      </w:trPr>
      <w:tc>
        <w:tcPr>
          <w:tcW w:w="8789" w:type="dxa"/>
          <w:shd w:val="clear" w:color="auto" w:fill="auto"/>
        </w:tcPr>
        <w:p w14:paraId="536FDC67" w14:textId="77777777" w:rsidR="00C4236D" w:rsidRPr="00823BFA" w:rsidRDefault="00C4236D" w:rsidP="0013673A">
          <w:pPr>
            <w:pStyle w:val="Hlavika"/>
            <w:tabs>
              <w:tab w:val="center" w:pos="-142"/>
              <w:tab w:val="right" w:pos="9356"/>
            </w:tabs>
            <w:ind w:right="113"/>
            <w:jc w:val="center"/>
          </w:pPr>
        </w:p>
      </w:tc>
    </w:tr>
  </w:tbl>
  <w:p w14:paraId="632B19E1" w14:textId="77777777" w:rsidR="00C4236D" w:rsidRPr="005241C4" w:rsidRDefault="00C4236D" w:rsidP="004C385E">
    <w:pPr>
      <w:pStyle w:val="Hlavika"/>
      <w:rPr>
        <w:szCs w:val="2"/>
      </w:rPr>
    </w:pPr>
  </w:p>
  <w:p w14:paraId="078CC06E" w14:textId="77777777" w:rsidR="00C4236D" w:rsidRDefault="00C423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C4236D" w:rsidRPr="00823BFA" w14:paraId="000C7BA8" w14:textId="77777777" w:rsidTr="003F2D25">
      <w:trPr>
        <w:trHeight w:val="267"/>
      </w:trPr>
      <w:tc>
        <w:tcPr>
          <w:tcW w:w="4928" w:type="dxa"/>
          <w:shd w:val="clear" w:color="auto" w:fill="auto"/>
        </w:tcPr>
        <w:p w14:paraId="69FED296" w14:textId="77777777" w:rsidR="00C4236D" w:rsidRDefault="00C4236D" w:rsidP="00BD57C0">
          <w:pPr>
            <w:ind w:right="113"/>
            <w:jc w:val="center"/>
          </w:pPr>
        </w:p>
        <w:p w14:paraId="6FE1AE10" w14:textId="77777777" w:rsidR="00C4236D" w:rsidRDefault="00C4236D" w:rsidP="00BD57C0">
          <w:pPr>
            <w:ind w:right="113"/>
            <w:jc w:val="center"/>
          </w:pPr>
          <w:r>
            <w:t xml:space="preserve"> Sekcia ekonomiky </w:t>
          </w:r>
        </w:p>
        <w:p w14:paraId="3FDF9965" w14:textId="77777777" w:rsidR="00C4236D" w:rsidRPr="00823BFA" w:rsidRDefault="00C4236D" w:rsidP="00BD57C0">
          <w:pPr>
            <w:ind w:right="113"/>
            <w:jc w:val="center"/>
          </w:pPr>
          <w:r>
            <w:t xml:space="preserve">                  </w:t>
          </w:r>
          <w:r w:rsidRPr="00823BFA">
            <w:t>odbor</w:t>
          </w:r>
          <w:r>
            <w:t xml:space="preserve"> verejného obstarávania    </w:t>
          </w:r>
        </w:p>
      </w:tc>
    </w:tr>
    <w:tr w:rsidR="00C4236D" w:rsidRPr="00823BFA" w14:paraId="1B4B7096" w14:textId="77777777" w:rsidTr="003F2D25">
      <w:trPr>
        <w:trHeight w:val="267"/>
      </w:trPr>
      <w:tc>
        <w:tcPr>
          <w:tcW w:w="4928" w:type="dxa"/>
          <w:shd w:val="clear" w:color="auto" w:fill="auto"/>
        </w:tcPr>
        <w:p w14:paraId="79F085D7" w14:textId="77777777" w:rsidR="00C4236D" w:rsidRPr="00823BFA" w:rsidRDefault="00C4236D" w:rsidP="003577D8">
          <w:pPr>
            <w:pStyle w:val="Hlavika"/>
            <w:tabs>
              <w:tab w:val="center" w:pos="-142"/>
              <w:tab w:val="right" w:pos="9356"/>
            </w:tabs>
            <w:ind w:right="113"/>
            <w:jc w:val="center"/>
          </w:pPr>
          <w:r>
            <w:t xml:space="preserve">                    Pribinova 2, 812 72 Bratislava</w:t>
          </w:r>
        </w:p>
      </w:tc>
    </w:tr>
  </w:tbl>
  <w:p w14:paraId="382AE5C3" w14:textId="77777777" w:rsidR="00C4236D" w:rsidRPr="005241C4" w:rsidRDefault="00C4236D" w:rsidP="004C385E">
    <w:pPr>
      <w:pStyle w:val="Hlavika"/>
      <w:rPr>
        <w:szCs w:val="2"/>
      </w:rPr>
    </w:pPr>
    <w:r>
      <w:rPr>
        <w:bCs/>
        <w:noProof/>
        <w:sz w:val="24"/>
        <w:szCs w:val="24"/>
      </w:rPr>
      <w:drawing>
        <wp:inline distT="0" distB="0" distL="0" distR="0" wp14:anchorId="48B1D3FB" wp14:editId="691E2A29">
          <wp:extent cx="5943600" cy="716280"/>
          <wp:effectExtent l="0" t="0" r="0" b="762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6280"/>
                  </a:xfrm>
                  <a:prstGeom prst="rect">
                    <a:avLst/>
                  </a:prstGeom>
                  <a:noFill/>
                  <a:ln>
                    <a:noFill/>
                  </a:ln>
                </pic:spPr>
              </pic:pic>
            </a:graphicData>
          </a:graphic>
        </wp:inline>
      </w:drawing>
    </w:r>
  </w:p>
  <w:p w14:paraId="60BD3750" w14:textId="77777777" w:rsidR="00C4236D" w:rsidRDefault="00C4236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4D20"/>
    <w:multiLevelType w:val="hybridMultilevel"/>
    <w:tmpl w:val="7180C244"/>
    <w:lvl w:ilvl="0" w:tplc="E31C636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04CFB"/>
    <w:multiLevelType w:val="hybridMultilevel"/>
    <w:tmpl w:val="114A8F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2A01F3"/>
    <w:multiLevelType w:val="multilevel"/>
    <w:tmpl w:val="FB82713A"/>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1A4A81"/>
    <w:multiLevelType w:val="hybridMultilevel"/>
    <w:tmpl w:val="14EABE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EC55DBA"/>
    <w:multiLevelType w:val="hybridMultilevel"/>
    <w:tmpl w:val="FC7A8BB8"/>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9E7275"/>
    <w:multiLevelType w:val="multilevel"/>
    <w:tmpl w:val="90A0ECAA"/>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865AC3"/>
    <w:multiLevelType w:val="hybridMultilevel"/>
    <w:tmpl w:val="8B2ECC60"/>
    <w:lvl w:ilvl="0" w:tplc="5F3880B2">
      <w:start w:val="1"/>
      <w:numFmt w:val="lowerLetter"/>
      <w:lvlText w:val="%1)"/>
      <w:lvlJc w:val="left"/>
      <w:pPr>
        <w:ind w:left="4467" w:hanging="360"/>
      </w:pPr>
      <w:rPr>
        <w:rFonts w:hint="default"/>
      </w:rPr>
    </w:lvl>
    <w:lvl w:ilvl="1" w:tplc="041B0019" w:tentative="1">
      <w:start w:val="1"/>
      <w:numFmt w:val="lowerLetter"/>
      <w:lvlText w:val="%2."/>
      <w:lvlJc w:val="left"/>
      <w:pPr>
        <w:ind w:left="5187" w:hanging="360"/>
      </w:pPr>
    </w:lvl>
    <w:lvl w:ilvl="2" w:tplc="041B001B" w:tentative="1">
      <w:start w:val="1"/>
      <w:numFmt w:val="lowerRoman"/>
      <w:lvlText w:val="%3."/>
      <w:lvlJc w:val="right"/>
      <w:pPr>
        <w:ind w:left="5907" w:hanging="180"/>
      </w:pPr>
    </w:lvl>
    <w:lvl w:ilvl="3" w:tplc="041B000F" w:tentative="1">
      <w:start w:val="1"/>
      <w:numFmt w:val="decimal"/>
      <w:lvlText w:val="%4."/>
      <w:lvlJc w:val="left"/>
      <w:pPr>
        <w:ind w:left="6627" w:hanging="360"/>
      </w:pPr>
    </w:lvl>
    <w:lvl w:ilvl="4" w:tplc="041B0019" w:tentative="1">
      <w:start w:val="1"/>
      <w:numFmt w:val="lowerLetter"/>
      <w:lvlText w:val="%5."/>
      <w:lvlJc w:val="left"/>
      <w:pPr>
        <w:ind w:left="7347" w:hanging="360"/>
      </w:pPr>
    </w:lvl>
    <w:lvl w:ilvl="5" w:tplc="041B001B" w:tentative="1">
      <w:start w:val="1"/>
      <w:numFmt w:val="lowerRoman"/>
      <w:lvlText w:val="%6."/>
      <w:lvlJc w:val="right"/>
      <w:pPr>
        <w:ind w:left="8067" w:hanging="180"/>
      </w:pPr>
    </w:lvl>
    <w:lvl w:ilvl="6" w:tplc="041B000F" w:tentative="1">
      <w:start w:val="1"/>
      <w:numFmt w:val="decimal"/>
      <w:lvlText w:val="%7."/>
      <w:lvlJc w:val="left"/>
      <w:pPr>
        <w:ind w:left="8787" w:hanging="360"/>
      </w:pPr>
    </w:lvl>
    <w:lvl w:ilvl="7" w:tplc="041B0019" w:tentative="1">
      <w:start w:val="1"/>
      <w:numFmt w:val="lowerLetter"/>
      <w:lvlText w:val="%8."/>
      <w:lvlJc w:val="left"/>
      <w:pPr>
        <w:ind w:left="9507" w:hanging="360"/>
      </w:pPr>
    </w:lvl>
    <w:lvl w:ilvl="8" w:tplc="041B001B" w:tentative="1">
      <w:start w:val="1"/>
      <w:numFmt w:val="lowerRoman"/>
      <w:lvlText w:val="%9."/>
      <w:lvlJc w:val="right"/>
      <w:pPr>
        <w:ind w:left="10227" w:hanging="180"/>
      </w:pPr>
    </w:lvl>
  </w:abstractNum>
  <w:abstractNum w:abstractNumId="8" w15:restartNumberingAfterBreak="0">
    <w:nsid w:val="19E11494"/>
    <w:multiLevelType w:val="hybridMultilevel"/>
    <w:tmpl w:val="7B560790"/>
    <w:lvl w:ilvl="0" w:tplc="A3A6B4FA">
      <w:numFmt w:val="bullet"/>
      <w:lvlText w:val="-"/>
      <w:lvlJc w:val="left"/>
      <w:pPr>
        <w:ind w:left="720" w:hanging="360"/>
      </w:pPr>
      <w:rPr>
        <w:rFonts w:ascii="Arial Narrow" w:eastAsia="Times New Roman" w:hAnsi="Arial Narrow"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106215B"/>
    <w:multiLevelType w:val="multilevel"/>
    <w:tmpl w:val="A1444CDE"/>
    <w:lvl w:ilvl="0">
      <w:start w:val="5"/>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28"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1" w15:restartNumberingAfterBreak="0">
    <w:nsid w:val="2890697B"/>
    <w:multiLevelType w:val="multilevel"/>
    <w:tmpl w:val="E3CCCAE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5F48A2"/>
    <w:multiLevelType w:val="multilevel"/>
    <w:tmpl w:val="7C4033E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3A1784"/>
    <w:multiLevelType w:val="multilevel"/>
    <w:tmpl w:val="BD4C7BB0"/>
    <w:lvl w:ilvl="0">
      <w:start w:val="3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2507403"/>
    <w:multiLevelType w:val="multilevel"/>
    <w:tmpl w:val="CF68825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E02C38"/>
    <w:multiLevelType w:val="hybridMultilevel"/>
    <w:tmpl w:val="5E24FB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624E41"/>
    <w:multiLevelType w:val="hybridMultilevel"/>
    <w:tmpl w:val="98AA248C"/>
    <w:lvl w:ilvl="0" w:tplc="AF0AB83E">
      <w:start w:val="1"/>
      <w:numFmt w:val="lowerLetter"/>
      <w:lvlText w:val="%1)"/>
      <w:lvlJc w:val="left"/>
      <w:pPr>
        <w:ind w:left="720" w:hanging="360"/>
      </w:pPr>
      <w:rPr>
        <w:rFonts w:cs="Tahom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69665D"/>
    <w:multiLevelType w:val="hybridMultilevel"/>
    <w:tmpl w:val="9F6EE1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9" w15:restartNumberingAfterBreak="0">
    <w:nsid w:val="3B241803"/>
    <w:multiLevelType w:val="hybridMultilevel"/>
    <w:tmpl w:val="E7ECEA3A"/>
    <w:lvl w:ilvl="0" w:tplc="7018BBE8">
      <w:start w:val="1"/>
      <w:numFmt w:val="bullet"/>
      <w:lvlText w:val="-"/>
      <w:lvlJc w:val="left"/>
      <w:pPr>
        <w:ind w:left="1428" w:hanging="360"/>
      </w:pPr>
      <w:rPr>
        <w:rFonts w:ascii="Times New Roman" w:eastAsia="Times New Roman" w:hAnsi="Times New Roman" w:hint="default"/>
        <w:b/>
        <w:bCs/>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2422460"/>
    <w:multiLevelType w:val="hybridMultilevel"/>
    <w:tmpl w:val="8B2ECC60"/>
    <w:lvl w:ilvl="0" w:tplc="5F3880B2">
      <w:start w:val="1"/>
      <w:numFmt w:val="lowerLetter"/>
      <w:lvlText w:val="%1)"/>
      <w:lvlJc w:val="left"/>
      <w:pPr>
        <w:ind w:left="4467" w:hanging="360"/>
      </w:pPr>
      <w:rPr>
        <w:rFonts w:hint="default"/>
      </w:rPr>
    </w:lvl>
    <w:lvl w:ilvl="1" w:tplc="041B0019" w:tentative="1">
      <w:start w:val="1"/>
      <w:numFmt w:val="lowerLetter"/>
      <w:lvlText w:val="%2."/>
      <w:lvlJc w:val="left"/>
      <w:pPr>
        <w:ind w:left="5187" w:hanging="360"/>
      </w:pPr>
    </w:lvl>
    <w:lvl w:ilvl="2" w:tplc="041B001B" w:tentative="1">
      <w:start w:val="1"/>
      <w:numFmt w:val="lowerRoman"/>
      <w:lvlText w:val="%3."/>
      <w:lvlJc w:val="right"/>
      <w:pPr>
        <w:ind w:left="5907" w:hanging="180"/>
      </w:pPr>
    </w:lvl>
    <w:lvl w:ilvl="3" w:tplc="041B000F" w:tentative="1">
      <w:start w:val="1"/>
      <w:numFmt w:val="decimal"/>
      <w:lvlText w:val="%4."/>
      <w:lvlJc w:val="left"/>
      <w:pPr>
        <w:ind w:left="6627" w:hanging="360"/>
      </w:pPr>
    </w:lvl>
    <w:lvl w:ilvl="4" w:tplc="041B0019" w:tentative="1">
      <w:start w:val="1"/>
      <w:numFmt w:val="lowerLetter"/>
      <w:lvlText w:val="%5."/>
      <w:lvlJc w:val="left"/>
      <w:pPr>
        <w:ind w:left="7347" w:hanging="360"/>
      </w:pPr>
    </w:lvl>
    <w:lvl w:ilvl="5" w:tplc="041B001B" w:tentative="1">
      <w:start w:val="1"/>
      <w:numFmt w:val="lowerRoman"/>
      <w:lvlText w:val="%6."/>
      <w:lvlJc w:val="right"/>
      <w:pPr>
        <w:ind w:left="8067" w:hanging="180"/>
      </w:pPr>
    </w:lvl>
    <w:lvl w:ilvl="6" w:tplc="041B000F" w:tentative="1">
      <w:start w:val="1"/>
      <w:numFmt w:val="decimal"/>
      <w:lvlText w:val="%7."/>
      <w:lvlJc w:val="left"/>
      <w:pPr>
        <w:ind w:left="8787" w:hanging="360"/>
      </w:pPr>
    </w:lvl>
    <w:lvl w:ilvl="7" w:tplc="041B0019" w:tentative="1">
      <w:start w:val="1"/>
      <w:numFmt w:val="lowerLetter"/>
      <w:lvlText w:val="%8."/>
      <w:lvlJc w:val="left"/>
      <w:pPr>
        <w:ind w:left="9507" w:hanging="360"/>
      </w:pPr>
    </w:lvl>
    <w:lvl w:ilvl="8" w:tplc="041B001B" w:tentative="1">
      <w:start w:val="1"/>
      <w:numFmt w:val="lowerRoman"/>
      <w:lvlText w:val="%9."/>
      <w:lvlJc w:val="right"/>
      <w:pPr>
        <w:ind w:left="10227" w:hanging="180"/>
      </w:pPr>
    </w:lvl>
  </w:abstractNum>
  <w:abstractNum w:abstractNumId="22" w15:restartNumberingAfterBreak="0">
    <w:nsid w:val="44CE5951"/>
    <w:multiLevelType w:val="hybridMultilevel"/>
    <w:tmpl w:val="D54A3784"/>
    <w:lvl w:ilvl="0" w:tplc="3BFC97FA">
      <w:start w:val="829"/>
      <w:numFmt w:val="bullet"/>
      <w:lvlText w:val="-"/>
      <w:lvlJc w:val="left"/>
      <w:pPr>
        <w:ind w:left="502" w:hanging="360"/>
      </w:pPr>
      <w:rPr>
        <w:rFonts w:ascii="Arial Narrow" w:eastAsia="Times New Roman" w:hAnsi="Arial Narrow" w:cs="Arial Narrow" w:hint="default"/>
      </w:rPr>
    </w:lvl>
    <w:lvl w:ilvl="1" w:tplc="041B0003">
      <w:start w:val="1"/>
      <w:numFmt w:val="bullet"/>
      <w:lvlText w:val="o"/>
      <w:lvlJc w:val="left"/>
      <w:pPr>
        <w:ind w:left="1222" w:hanging="360"/>
      </w:pPr>
      <w:rPr>
        <w:rFonts w:ascii="Courier New" w:hAnsi="Courier New" w:cs="Courier New" w:hint="default"/>
      </w:rPr>
    </w:lvl>
    <w:lvl w:ilvl="2" w:tplc="041B0005">
      <w:start w:val="1"/>
      <w:numFmt w:val="bullet"/>
      <w:lvlText w:val=""/>
      <w:lvlJc w:val="left"/>
      <w:pPr>
        <w:ind w:left="1942" w:hanging="360"/>
      </w:pPr>
      <w:rPr>
        <w:rFonts w:ascii="Wingdings" w:hAnsi="Wingdings" w:hint="default"/>
      </w:rPr>
    </w:lvl>
    <w:lvl w:ilvl="3" w:tplc="041B0001">
      <w:start w:val="1"/>
      <w:numFmt w:val="bullet"/>
      <w:lvlText w:val=""/>
      <w:lvlJc w:val="left"/>
      <w:pPr>
        <w:ind w:left="2662" w:hanging="360"/>
      </w:pPr>
      <w:rPr>
        <w:rFonts w:ascii="Symbol" w:hAnsi="Symbol" w:hint="default"/>
      </w:rPr>
    </w:lvl>
    <w:lvl w:ilvl="4" w:tplc="041B0003">
      <w:start w:val="1"/>
      <w:numFmt w:val="bullet"/>
      <w:lvlText w:val="o"/>
      <w:lvlJc w:val="left"/>
      <w:pPr>
        <w:ind w:left="3382" w:hanging="360"/>
      </w:pPr>
      <w:rPr>
        <w:rFonts w:ascii="Courier New" w:hAnsi="Courier New" w:cs="Courier New" w:hint="default"/>
      </w:rPr>
    </w:lvl>
    <w:lvl w:ilvl="5" w:tplc="041B0005">
      <w:start w:val="1"/>
      <w:numFmt w:val="bullet"/>
      <w:lvlText w:val=""/>
      <w:lvlJc w:val="left"/>
      <w:pPr>
        <w:ind w:left="4102" w:hanging="360"/>
      </w:pPr>
      <w:rPr>
        <w:rFonts w:ascii="Wingdings" w:hAnsi="Wingdings" w:hint="default"/>
      </w:rPr>
    </w:lvl>
    <w:lvl w:ilvl="6" w:tplc="041B0001">
      <w:start w:val="1"/>
      <w:numFmt w:val="bullet"/>
      <w:lvlText w:val=""/>
      <w:lvlJc w:val="left"/>
      <w:pPr>
        <w:ind w:left="4822" w:hanging="360"/>
      </w:pPr>
      <w:rPr>
        <w:rFonts w:ascii="Symbol" w:hAnsi="Symbol" w:hint="default"/>
      </w:rPr>
    </w:lvl>
    <w:lvl w:ilvl="7" w:tplc="041B0003">
      <w:start w:val="1"/>
      <w:numFmt w:val="bullet"/>
      <w:lvlText w:val="o"/>
      <w:lvlJc w:val="left"/>
      <w:pPr>
        <w:ind w:left="5542" w:hanging="360"/>
      </w:pPr>
      <w:rPr>
        <w:rFonts w:ascii="Courier New" w:hAnsi="Courier New" w:cs="Courier New" w:hint="default"/>
      </w:rPr>
    </w:lvl>
    <w:lvl w:ilvl="8" w:tplc="041B0005">
      <w:start w:val="1"/>
      <w:numFmt w:val="bullet"/>
      <w:lvlText w:val=""/>
      <w:lvlJc w:val="left"/>
      <w:pPr>
        <w:ind w:left="6262" w:hanging="360"/>
      </w:pPr>
      <w:rPr>
        <w:rFonts w:ascii="Wingdings" w:hAnsi="Wingdings" w:hint="default"/>
      </w:rPr>
    </w:lvl>
  </w:abstractNum>
  <w:abstractNum w:abstractNumId="23" w15:restartNumberingAfterBreak="0">
    <w:nsid w:val="47141C6E"/>
    <w:multiLevelType w:val="hybridMultilevel"/>
    <w:tmpl w:val="A5D8E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7BE12C9"/>
    <w:multiLevelType w:val="hybridMultilevel"/>
    <w:tmpl w:val="B2EA71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022E1C"/>
    <w:multiLevelType w:val="multilevel"/>
    <w:tmpl w:val="23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865E9"/>
    <w:multiLevelType w:val="hybridMultilevel"/>
    <w:tmpl w:val="E76E0768"/>
    <w:lvl w:ilvl="0" w:tplc="7CEAC23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1AA21F4"/>
    <w:multiLevelType w:val="hybridMultilevel"/>
    <w:tmpl w:val="895E7222"/>
    <w:lvl w:ilvl="0" w:tplc="B51EC0E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28258E"/>
    <w:multiLevelType w:val="multilevel"/>
    <w:tmpl w:val="E8B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02864"/>
    <w:multiLevelType w:val="hybridMultilevel"/>
    <w:tmpl w:val="91E689D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6CB20C5"/>
    <w:multiLevelType w:val="hybridMultilevel"/>
    <w:tmpl w:val="0FB6FAB0"/>
    <w:lvl w:ilvl="0" w:tplc="9CC0F44E">
      <w:start w:val="1"/>
      <w:numFmt w:val="lowerLetter"/>
      <w:lvlText w:val="%1)"/>
      <w:lvlJc w:val="left"/>
      <w:pPr>
        <w:ind w:left="1296" w:hanging="360"/>
      </w:pPr>
      <w:rPr>
        <w:rFonts w:hint="default"/>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1" w15:restartNumberingAfterBreak="0">
    <w:nsid w:val="76F72F50"/>
    <w:multiLevelType w:val="hybridMultilevel"/>
    <w:tmpl w:val="46860400"/>
    <w:lvl w:ilvl="0" w:tplc="DF8CBC54">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9BF78E6"/>
    <w:multiLevelType w:val="multilevel"/>
    <w:tmpl w:val="B080BD6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4"/>
  </w:num>
  <w:num w:numId="4">
    <w:abstractNumId w:val="6"/>
  </w:num>
  <w:num w:numId="5">
    <w:abstractNumId w:val="14"/>
  </w:num>
  <w:num w:numId="6">
    <w:abstractNumId w:val="7"/>
  </w:num>
  <w:num w:numId="7">
    <w:abstractNumId w:val="21"/>
  </w:num>
  <w:num w:numId="8">
    <w:abstractNumId w:val="17"/>
  </w:num>
  <w:num w:numId="9">
    <w:abstractNumId w:val="20"/>
  </w:num>
  <w:num w:numId="10">
    <w:abstractNumId w:val="10"/>
  </w:num>
  <w:num w:numId="11">
    <w:abstractNumId w:val="30"/>
  </w:num>
  <w:num w:numId="12">
    <w:abstractNumId w:val="5"/>
  </w:num>
  <w:num w:numId="13">
    <w:abstractNumId w:val="8"/>
  </w:num>
  <w:num w:numId="14">
    <w:abstractNumId w:val="22"/>
  </w:num>
  <w:num w:numId="15">
    <w:abstractNumId w:val="28"/>
  </w:num>
  <w:num w:numId="16">
    <w:abstractNumId w:val="12"/>
  </w:num>
  <w:num w:numId="17">
    <w:abstractNumId w:val="18"/>
  </w:num>
  <w:num w:numId="18">
    <w:abstractNumId w:val="25"/>
  </w:num>
  <w:num w:numId="19">
    <w:abstractNumId w:val="1"/>
  </w:num>
  <w:num w:numId="20">
    <w:abstractNumId w:val="13"/>
  </w:num>
  <w:num w:numId="21">
    <w:abstractNumId w:val="26"/>
  </w:num>
  <w:num w:numId="22">
    <w:abstractNumId w:val="0"/>
  </w:num>
  <w:num w:numId="23">
    <w:abstractNumId w:val="32"/>
  </w:num>
  <w:num w:numId="24">
    <w:abstractNumId w:val="2"/>
  </w:num>
  <w:num w:numId="25">
    <w:abstractNumId w:val="9"/>
  </w:num>
  <w:num w:numId="26">
    <w:abstractNumId w:val="15"/>
  </w:num>
  <w:num w:numId="27">
    <w:abstractNumId w:val="11"/>
  </w:num>
  <w:num w:numId="28">
    <w:abstractNumId w:val="3"/>
  </w:num>
  <w:num w:numId="29">
    <w:abstractNumId w:val="29"/>
  </w:num>
  <w:num w:numId="30">
    <w:abstractNumId w:val="23"/>
  </w:num>
  <w:num w:numId="31">
    <w:abstractNumId w:val="16"/>
  </w:num>
  <w:num w:numId="32">
    <w:abstractNumId w:val="27"/>
  </w:num>
  <w:num w:numId="33">
    <w:abstractNumId w:val="3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101"/>
    <w:rsid w:val="000023D7"/>
    <w:rsid w:val="00012EA1"/>
    <w:rsid w:val="00014C11"/>
    <w:rsid w:val="00024BCB"/>
    <w:rsid w:val="00024FFA"/>
    <w:rsid w:val="00037101"/>
    <w:rsid w:val="000376A5"/>
    <w:rsid w:val="00064088"/>
    <w:rsid w:val="00065A0F"/>
    <w:rsid w:val="000670DB"/>
    <w:rsid w:val="000743D9"/>
    <w:rsid w:val="00090E8E"/>
    <w:rsid w:val="000A7844"/>
    <w:rsid w:val="000B05E8"/>
    <w:rsid w:val="000B0AEF"/>
    <w:rsid w:val="000B4D85"/>
    <w:rsid w:val="000B6A26"/>
    <w:rsid w:val="000C1A6D"/>
    <w:rsid w:val="000D18D0"/>
    <w:rsid w:val="000D2D80"/>
    <w:rsid w:val="001019F4"/>
    <w:rsid w:val="001066D4"/>
    <w:rsid w:val="00114208"/>
    <w:rsid w:val="00114437"/>
    <w:rsid w:val="0012040A"/>
    <w:rsid w:val="00120F83"/>
    <w:rsid w:val="00122BAB"/>
    <w:rsid w:val="001261AF"/>
    <w:rsid w:val="001267C6"/>
    <w:rsid w:val="00131C77"/>
    <w:rsid w:val="00134378"/>
    <w:rsid w:val="00135AEA"/>
    <w:rsid w:val="0013673A"/>
    <w:rsid w:val="00156AB3"/>
    <w:rsid w:val="001660F3"/>
    <w:rsid w:val="0016737E"/>
    <w:rsid w:val="00172F52"/>
    <w:rsid w:val="00175438"/>
    <w:rsid w:val="00184F90"/>
    <w:rsid w:val="001A4FFF"/>
    <w:rsid w:val="001D1270"/>
    <w:rsid w:val="001D1D1D"/>
    <w:rsid w:val="001E22D8"/>
    <w:rsid w:val="001E7911"/>
    <w:rsid w:val="00200821"/>
    <w:rsid w:val="00204EF5"/>
    <w:rsid w:val="00206C7F"/>
    <w:rsid w:val="002271C8"/>
    <w:rsid w:val="002314B1"/>
    <w:rsid w:val="00233C5C"/>
    <w:rsid w:val="00235734"/>
    <w:rsid w:val="00240346"/>
    <w:rsid w:val="00240A31"/>
    <w:rsid w:val="00247BE0"/>
    <w:rsid w:val="00264331"/>
    <w:rsid w:val="002741CE"/>
    <w:rsid w:val="00281B3C"/>
    <w:rsid w:val="00282128"/>
    <w:rsid w:val="002A2ECD"/>
    <w:rsid w:val="002A450C"/>
    <w:rsid w:val="002B72C2"/>
    <w:rsid w:val="002C2B22"/>
    <w:rsid w:val="002D1344"/>
    <w:rsid w:val="002E36D7"/>
    <w:rsid w:val="002E7436"/>
    <w:rsid w:val="002F248E"/>
    <w:rsid w:val="003048FA"/>
    <w:rsid w:val="003141D6"/>
    <w:rsid w:val="003331A2"/>
    <w:rsid w:val="0035359C"/>
    <w:rsid w:val="003575C7"/>
    <w:rsid w:val="003577D8"/>
    <w:rsid w:val="00370D7A"/>
    <w:rsid w:val="003764EE"/>
    <w:rsid w:val="00376A22"/>
    <w:rsid w:val="003820FA"/>
    <w:rsid w:val="0038646B"/>
    <w:rsid w:val="00391C93"/>
    <w:rsid w:val="003A7698"/>
    <w:rsid w:val="003B02BF"/>
    <w:rsid w:val="003B79C4"/>
    <w:rsid w:val="003C35C1"/>
    <w:rsid w:val="003C3C3E"/>
    <w:rsid w:val="003C7CE1"/>
    <w:rsid w:val="003D498A"/>
    <w:rsid w:val="003D5645"/>
    <w:rsid w:val="003D74D5"/>
    <w:rsid w:val="003F2D25"/>
    <w:rsid w:val="003F6AB8"/>
    <w:rsid w:val="003F7FED"/>
    <w:rsid w:val="004069FD"/>
    <w:rsid w:val="00411C6F"/>
    <w:rsid w:val="00414A76"/>
    <w:rsid w:val="00433A02"/>
    <w:rsid w:val="00437689"/>
    <w:rsid w:val="004552CA"/>
    <w:rsid w:val="004561E5"/>
    <w:rsid w:val="00457B21"/>
    <w:rsid w:val="0048062E"/>
    <w:rsid w:val="004959E4"/>
    <w:rsid w:val="00496EFD"/>
    <w:rsid w:val="004B1711"/>
    <w:rsid w:val="004C385E"/>
    <w:rsid w:val="004D242D"/>
    <w:rsid w:val="004E12D4"/>
    <w:rsid w:val="004F07EA"/>
    <w:rsid w:val="004F144D"/>
    <w:rsid w:val="00510AD2"/>
    <w:rsid w:val="00540759"/>
    <w:rsid w:val="00541648"/>
    <w:rsid w:val="00551196"/>
    <w:rsid w:val="00556712"/>
    <w:rsid w:val="005641C8"/>
    <w:rsid w:val="0056585C"/>
    <w:rsid w:val="005749D6"/>
    <w:rsid w:val="00585FC6"/>
    <w:rsid w:val="005B2E66"/>
    <w:rsid w:val="005B6FA5"/>
    <w:rsid w:val="005D3AEF"/>
    <w:rsid w:val="005D507F"/>
    <w:rsid w:val="005E618D"/>
    <w:rsid w:val="00600C07"/>
    <w:rsid w:val="006035C1"/>
    <w:rsid w:val="00604781"/>
    <w:rsid w:val="00607E06"/>
    <w:rsid w:val="00611041"/>
    <w:rsid w:val="00621595"/>
    <w:rsid w:val="00631F46"/>
    <w:rsid w:val="00643215"/>
    <w:rsid w:val="0065076E"/>
    <w:rsid w:val="006520DF"/>
    <w:rsid w:val="00654CD1"/>
    <w:rsid w:val="006614DF"/>
    <w:rsid w:val="00663F46"/>
    <w:rsid w:val="00664BCA"/>
    <w:rsid w:val="006734D1"/>
    <w:rsid w:val="00682DE6"/>
    <w:rsid w:val="00684EA7"/>
    <w:rsid w:val="00693E19"/>
    <w:rsid w:val="00697600"/>
    <w:rsid w:val="006A2648"/>
    <w:rsid w:val="006A65CF"/>
    <w:rsid w:val="006A7061"/>
    <w:rsid w:val="006C7D91"/>
    <w:rsid w:val="006D527D"/>
    <w:rsid w:val="006E52A1"/>
    <w:rsid w:val="006E6753"/>
    <w:rsid w:val="006F183D"/>
    <w:rsid w:val="006F7701"/>
    <w:rsid w:val="007046F4"/>
    <w:rsid w:val="00707A04"/>
    <w:rsid w:val="007258A0"/>
    <w:rsid w:val="0072657A"/>
    <w:rsid w:val="00727D41"/>
    <w:rsid w:val="007300EC"/>
    <w:rsid w:val="00731D4B"/>
    <w:rsid w:val="0073321B"/>
    <w:rsid w:val="00757487"/>
    <w:rsid w:val="007611A4"/>
    <w:rsid w:val="00774B10"/>
    <w:rsid w:val="0077728B"/>
    <w:rsid w:val="00784AC5"/>
    <w:rsid w:val="00792A7A"/>
    <w:rsid w:val="00793D94"/>
    <w:rsid w:val="007A32A8"/>
    <w:rsid w:val="007B1478"/>
    <w:rsid w:val="007C251A"/>
    <w:rsid w:val="007D2E1D"/>
    <w:rsid w:val="007E65B4"/>
    <w:rsid w:val="007E79B6"/>
    <w:rsid w:val="007F1FA7"/>
    <w:rsid w:val="007F5E61"/>
    <w:rsid w:val="007F77E0"/>
    <w:rsid w:val="0080234B"/>
    <w:rsid w:val="00803F94"/>
    <w:rsid w:val="008215BE"/>
    <w:rsid w:val="00824C2B"/>
    <w:rsid w:val="00835A94"/>
    <w:rsid w:val="008516D6"/>
    <w:rsid w:val="00853D83"/>
    <w:rsid w:val="00864E61"/>
    <w:rsid w:val="008668B8"/>
    <w:rsid w:val="00874C52"/>
    <w:rsid w:val="00876564"/>
    <w:rsid w:val="00883A3E"/>
    <w:rsid w:val="008A3305"/>
    <w:rsid w:val="008A4217"/>
    <w:rsid w:val="008C0D87"/>
    <w:rsid w:val="008C4554"/>
    <w:rsid w:val="008D79B5"/>
    <w:rsid w:val="00905EAD"/>
    <w:rsid w:val="00905EB1"/>
    <w:rsid w:val="00914AD8"/>
    <w:rsid w:val="0091632E"/>
    <w:rsid w:val="00916482"/>
    <w:rsid w:val="00924BB7"/>
    <w:rsid w:val="00930F8F"/>
    <w:rsid w:val="00944B5B"/>
    <w:rsid w:val="00946D48"/>
    <w:rsid w:val="00947703"/>
    <w:rsid w:val="009561BA"/>
    <w:rsid w:val="00956250"/>
    <w:rsid w:val="00970830"/>
    <w:rsid w:val="00971F06"/>
    <w:rsid w:val="00973C61"/>
    <w:rsid w:val="00983EDD"/>
    <w:rsid w:val="009C37DD"/>
    <w:rsid w:val="009F7213"/>
    <w:rsid w:val="00A120BD"/>
    <w:rsid w:val="00A26AB0"/>
    <w:rsid w:val="00A32F1E"/>
    <w:rsid w:val="00A34FA5"/>
    <w:rsid w:val="00A443FA"/>
    <w:rsid w:val="00A461F1"/>
    <w:rsid w:val="00A51D85"/>
    <w:rsid w:val="00A667B2"/>
    <w:rsid w:val="00A8566B"/>
    <w:rsid w:val="00A87B25"/>
    <w:rsid w:val="00A91022"/>
    <w:rsid w:val="00A9446D"/>
    <w:rsid w:val="00AA4B83"/>
    <w:rsid w:val="00AA74BA"/>
    <w:rsid w:val="00AB26F7"/>
    <w:rsid w:val="00AC11C1"/>
    <w:rsid w:val="00AC7081"/>
    <w:rsid w:val="00AE7087"/>
    <w:rsid w:val="00AF1E70"/>
    <w:rsid w:val="00AF495D"/>
    <w:rsid w:val="00B0378F"/>
    <w:rsid w:val="00B05A76"/>
    <w:rsid w:val="00B10A1F"/>
    <w:rsid w:val="00B14496"/>
    <w:rsid w:val="00B23813"/>
    <w:rsid w:val="00B27828"/>
    <w:rsid w:val="00B3709F"/>
    <w:rsid w:val="00B42B29"/>
    <w:rsid w:val="00B44AE9"/>
    <w:rsid w:val="00B46D11"/>
    <w:rsid w:val="00B55E95"/>
    <w:rsid w:val="00B566EB"/>
    <w:rsid w:val="00B7137C"/>
    <w:rsid w:val="00B71D95"/>
    <w:rsid w:val="00B74F16"/>
    <w:rsid w:val="00B777FF"/>
    <w:rsid w:val="00B944DC"/>
    <w:rsid w:val="00B94576"/>
    <w:rsid w:val="00B95C22"/>
    <w:rsid w:val="00B97FBE"/>
    <w:rsid w:val="00BA09B7"/>
    <w:rsid w:val="00BA12C7"/>
    <w:rsid w:val="00BA557F"/>
    <w:rsid w:val="00BB2712"/>
    <w:rsid w:val="00BC73C0"/>
    <w:rsid w:val="00BD57C0"/>
    <w:rsid w:val="00BE00BE"/>
    <w:rsid w:val="00BE174B"/>
    <w:rsid w:val="00BE7F00"/>
    <w:rsid w:val="00C01F84"/>
    <w:rsid w:val="00C05A79"/>
    <w:rsid w:val="00C079A6"/>
    <w:rsid w:val="00C320E2"/>
    <w:rsid w:val="00C36973"/>
    <w:rsid w:val="00C37A7A"/>
    <w:rsid w:val="00C4236D"/>
    <w:rsid w:val="00C55B13"/>
    <w:rsid w:val="00C645BB"/>
    <w:rsid w:val="00C65785"/>
    <w:rsid w:val="00C65FF0"/>
    <w:rsid w:val="00C70815"/>
    <w:rsid w:val="00C82E12"/>
    <w:rsid w:val="00C86DB5"/>
    <w:rsid w:val="00C966A4"/>
    <w:rsid w:val="00CA47FA"/>
    <w:rsid w:val="00CC37B4"/>
    <w:rsid w:val="00CC6644"/>
    <w:rsid w:val="00CD2B76"/>
    <w:rsid w:val="00D02074"/>
    <w:rsid w:val="00D02651"/>
    <w:rsid w:val="00D06A75"/>
    <w:rsid w:val="00D074C6"/>
    <w:rsid w:val="00D57D84"/>
    <w:rsid w:val="00D71D42"/>
    <w:rsid w:val="00D8255F"/>
    <w:rsid w:val="00D9048E"/>
    <w:rsid w:val="00D91CF1"/>
    <w:rsid w:val="00D97E8F"/>
    <w:rsid w:val="00DB1B56"/>
    <w:rsid w:val="00DC2087"/>
    <w:rsid w:val="00DC527F"/>
    <w:rsid w:val="00DC7DE9"/>
    <w:rsid w:val="00DD18DF"/>
    <w:rsid w:val="00DE311C"/>
    <w:rsid w:val="00DE6B11"/>
    <w:rsid w:val="00DF2812"/>
    <w:rsid w:val="00DF2CF9"/>
    <w:rsid w:val="00E04F24"/>
    <w:rsid w:val="00E10B36"/>
    <w:rsid w:val="00E130D2"/>
    <w:rsid w:val="00E13FF5"/>
    <w:rsid w:val="00E159B4"/>
    <w:rsid w:val="00E34AF2"/>
    <w:rsid w:val="00E50CC6"/>
    <w:rsid w:val="00E54DC0"/>
    <w:rsid w:val="00E56E49"/>
    <w:rsid w:val="00E61408"/>
    <w:rsid w:val="00E829B1"/>
    <w:rsid w:val="00EB2DAB"/>
    <w:rsid w:val="00ED5D03"/>
    <w:rsid w:val="00EE6CFE"/>
    <w:rsid w:val="00F10710"/>
    <w:rsid w:val="00F14483"/>
    <w:rsid w:val="00F1484B"/>
    <w:rsid w:val="00F159B4"/>
    <w:rsid w:val="00F21B83"/>
    <w:rsid w:val="00F21FA9"/>
    <w:rsid w:val="00F2268B"/>
    <w:rsid w:val="00F310EF"/>
    <w:rsid w:val="00F430C1"/>
    <w:rsid w:val="00F500A7"/>
    <w:rsid w:val="00F67177"/>
    <w:rsid w:val="00F73F44"/>
    <w:rsid w:val="00F84672"/>
    <w:rsid w:val="00FA6AEB"/>
    <w:rsid w:val="00FC1A46"/>
    <w:rsid w:val="00FE0622"/>
    <w:rsid w:val="00FE5206"/>
    <w:rsid w:val="00FF072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D8FDF"/>
  <w15:docId w15:val="{68DFBF81-DC79-4F17-8D31-D52BA7FE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B370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semiHidden/>
    <w:unhideWhenUsed/>
    <w:qFormat/>
    <w:rsid w:val="0072657A"/>
    <w:pPr>
      <w:keepNext/>
      <w:overflowPunct/>
      <w:autoSpaceDE/>
      <w:autoSpaceDN/>
      <w:adjustRightInd/>
      <w:spacing w:before="240" w:after="60"/>
      <w:textAlignment w:val="auto"/>
      <w:outlineLvl w:val="2"/>
    </w:pPr>
    <w:rPr>
      <w:rFonts w:ascii="Calibri Light" w:hAnsi="Calibri Light"/>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basedOn w:val="Predvolenpsmoodseku"/>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unhideWhenUsed/>
    <w:rsid w:val="00B566EB"/>
    <w:pPr>
      <w:spacing w:after="120"/>
      <w:ind w:left="283"/>
    </w:pPr>
  </w:style>
  <w:style w:type="character" w:customStyle="1" w:styleId="ZarkazkladnhotextuChar">
    <w:name w:val="Zarážka základného textu Char"/>
    <w:basedOn w:val="Predvolenpsmoodseku"/>
    <w:link w:val="Zarkazkladnhotextu"/>
    <w:uiPriority w:val="99"/>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paragraph" w:customStyle="1" w:styleId="Default">
    <w:name w:val="Default"/>
    <w:rsid w:val="0012040A"/>
    <w:pPr>
      <w:autoSpaceDE w:val="0"/>
      <w:autoSpaceDN w:val="0"/>
      <w:adjustRightInd w:val="0"/>
      <w:spacing w:after="0" w:line="240" w:lineRule="auto"/>
    </w:pPr>
    <w:rPr>
      <w:rFonts w:ascii="Arial" w:hAnsi="Arial" w:cs="Arial"/>
      <w:color w:val="000000"/>
      <w:sz w:val="24"/>
      <w:szCs w:val="24"/>
    </w:rPr>
  </w:style>
  <w:style w:type="paragraph" w:styleId="Zkladntext3">
    <w:name w:val="Body Text 3"/>
    <w:basedOn w:val="Normlny"/>
    <w:link w:val="Zkladntext3Char"/>
    <w:uiPriority w:val="99"/>
    <w:unhideWhenUsed/>
    <w:rsid w:val="00D074C6"/>
    <w:pPr>
      <w:overflowPunct/>
      <w:autoSpaceDE/>
      <w:autoSpaceDN/>
      <w:adjustRightInd/>
      <w:spacing w:after="120"/>
      <w:textAlignment w:val="auto"/>
    </w:pPr>
    <w:rPr>
      <w:sz w:val="16"/>
      <w:szCs w:val="16"/>
    </w:rPr>
  </w:style>
  <w:style w:type="character" w:customStyle="1" w:styleId="Zkladntext3Char">
    <w:name w:val="Základný text 3 Char"/>
    <w:basedOn w:val="Predvolenpsmoodseku"/>
    <w:link w:val="Zkladntext3"/>
    <w:uiPriority w:val="99"/>
    <w:rsid w:val="00D074C6"/>
    <w:rPr>
      <w:rFonts w:ascii="Times New Roman" w:eastAsia="Times New Roman" w:hAnsi="Times New Roman" w:cs="Times New Roman"/>
      <w:sz w:val="16"/>
      <w:szCs w:val="16"/>
      <w:lang w:eastAsia="sk-SK"/>
    </w:rPr>
  </w:style>
  <w:style w:type="character" w:customStyle="1" w:styleId="pre">
    <w:name w:val="pre"/>
    <w:rsid w:val="00D074C6"/>
  </w:style>
  <w:style w:type="character" w:customStyle="1" w:styleId="eks-form-detail-value">
    <w:name w:val="eks-form-detail-value"/>
    <w:rsid w:val="00D074C6"/>
  </w:style>
  <w:style w:type="character" w:styleId="Hypertextovprepojenie">
    <w:name w:val="Hyperlink"/>
    <w:basedOn w:val="Predvolenpsmoodseku"/>
    <w:uiPriority w:val="99"/>
    <w:unhideWhenUsed/>
    <w:rsid w:val="00D074C6"/>
    <w:rPr>
      <w:color w:val="0000FF" w:themeColor="hyperlink"/>
      <w:u w:val="single"/>
    </w:rPr>
  </w:style>
  <w:style w:type="character" w:customStyle="1" w:styleId="Nadpis3Char">
    <w:name w:val="Nadpis 3 Char"/>
    <w:basedOn w:val="Predvolenpsmoodseku"/>
    <w:link w:val="Nadpis3"/>
    <w:rsid w:val="0072657A"/>
    <w:rPr>
      <w:rFonts w:ascii="Calibri Light" w:eastAsia="Times New Roman" w:hAnsi="Calibri Light" w:cs="Times New Roman"/>
      <w:b/>
      <w:bCs/>
      <w:sz w:val="26"/>
      <w:szCs w:val="26"/>
      <w:lang w:eastAsia="sk-SK"/>
    </w:rPr>
  </w:style>
  <w:style w:type="paragraph" w:customStyle="1" w:styleId="Normalnyodstavec">
    <w:name w:val="Normalny odstavec"/>
    <w:basedOn w:val="Normlny"/>
    <w:link w:val="NormalnyodstavecCharChar"/>
    <w:rsid w:val="0065076E"/>
    <w:pPr>
      <w:tabs>
        <w:tab w:val="left" w:pos="1729"/>
      </w:tabs>
      <w:overflowPunct/>
      <w:autoSpaceDE/>
      <w:autoSpaceDN/>
      <w:adjustRightInd/>
      <w:spacing w:before="160" w:after="160" w:line="319" w:lineRule="auto"/>
      <w:ind w:left="1304"/>
      <w:textAlignment w:val="auto"/>
    </w:pPr>
    <w:rPr>
      <w:rFonts w:ascii="Arial" w:hAnsi="Arial"/>
      <w:lang w:eastAsia="cs-CZ"/>
    </w:rPr>
  </w:style>
  <w:style w:type="character" w:customStyle="1" w:styleId="NormalnyodstavecCharChar">
    <w:name w:val="Normalny odstavec Char Char"/>
    <w:link w:val="Normalnyodstavec"/>
    <w:rsid w:val="0065076E"/>
    <w:rPr>
      <w:rFonts w:ascii="Arial" w:eastAsia="Times New Roman" w:hAnsi="Arial" w:cs="Times New Roman"/>
      <w:sz w:val="20"/>
      <w:szCs w:val="20"/>
      <w:lang w:eastAsia="cs-CZ"/>
    </w:rPr>
  </w:style>
  <w:style w:type="character" w:customStyle="1" w:styleId="Bodytext2">
    <w:name w:val="Body text (2)_"/>
    <w:basedOn w:val="Predvolenpsmoodseku"/>
    <w:link w:val="Bodytext20"/>
    <w:rsid w:val="00135AEA"/>
    <w:rPr>
      <w:rFonts w:ascii="Calibri" w:eastAsia="Calibri" w:hAnsi="Calibri" w:cs="Calibri"/>
      <w:shd w:val="clear" w:color="auto" w:fill="FFFFFF"/>
    </w:rPr>
  </w:style>
  <w:style w:type="paragraph" w:customStyle="1" w:styleId="Bodytext20">
    <w:name w:val="Body text (2)"/>
    <w:basedOn w:val="Normlny"/>
    <w:link w:val="Bodytext2"/>
    <w:rsid w:val="00135AEA"/>
    <w:pPr>
      <w:widowControl w:val="0"/>
      <w:shd w:val="clear" w:color="auto" w:fill="FFFFFF"/>
      <w:overflowPunct/>
      <w:autoSpaceDE/>
      <w:autoSpaceDN/>
      <w:adjustRightInd/>
      <w:spacing w:before="580" w:line="350" w:lineRule="exact"/>
      <w:jc w:val="both"/>
      <w:textAlignment w:val="auto"/>
    </w:pPr>
    <w:rPr>
      <w:rFonts w:ascii="Calibri" w:eastAsia="Calibri" w:hAnsi="Calibri" w:cs="Calibri"/>
      <w:sz w:val="22"/>
      <w:szCs w:val="22"/>
      <w:lang w:eastAsia="en-US"/>
    </w:rPr>
  </w:style>
  <w:style w:type="character" w:customStyle="1" w:styleId="Bodytext6">
    <w:name w:val="Body text (6)_"/>
    <w:basedOn w:val="Predvolenpsmoodseku"/>
    <w:link w:val="Bodytext60"/>
    <w:rsid w:val="00135AEA"/>
    <w:rPr>
      <w:rFonts w:ascii="Calibri" w:eastAsia="Calibri" w:hAnsi="Calibri" w:cs="Calibri"/>
      <w:i/>
      <w:iCs/>
      <w:shd w:val="clear" w:color="auto" w:fill="FFFFFF"/>
    </w:rPr>
  </w:style>
  <w:style w:type="character" w:customStyle="1" w:styleId="Bodytext6NotItalic">
    <w:name w:val="Body text (6) + Not Italic"/>
    <w:basedOn w:val="Bodytext6"/>
    <w:rsid w:val="00135AEA"/>
    <w:rPr>
      <w:rFonts w:ascii="Calibri" w:eastAsia="Calibri" w:hAnsi="Calibri" w:cs="Calibri"/>
      <w:i/>
      <w:iCs/>
      <w:color w:val="000000"/>
      <w:spacing w:val="0"/>
      <w:w w:val="100"/>
      <w:position w:val="0"/>
      <w:shd w:val="clear" w:color="auto" w:fill="FFFFFF"/>
      <w:lang w:val="sk-SK" w:eastAsia="sk-SK" w:bidi="sk-SK"/>
    </w:rPr>
  </w:style>
  <w:style w:type="paragraph" w:customStyle="1" w:styleId="Bodytext60">
    <w:name w:val="Body text (6)"/>
    <w:basedOn w:val="Normlny"/>
    <w:link w:val="Bodytext6"/>
    <w:rsid w:val="00135AEA"/>
    <w:pPr>
      <w:widowControl w:val="0"/>
      <w:shd w:val="clear" w:color="auto" w:fill="FFFFFF"/>
      <w:overflowPunct/>
      <w:autoSpaceDE/>
      <w:autoSpaceDN/>
      <w:adjustRightInd/>
      <w:spacing w:before="300" w:line="350" w:lineRule="exact"/>
      <w:jc w:val="both"/>
      <w:textAlignment w:val="auto"/>
    </w:pPr>
    <w:rPr>
      <w:rFonts w:ascii="Calibri" w:eastAsia="Calibri" w:hAnsi="Calibri" w:cs="Calibri"/>
      <w:i/>
      <w:iCs/>
      <w:sz w:val="22"/>
      <w:szCs w:val="22"/>
      <w:lang w:eastAsia="en-US"/>
    </w:rPr>
  </w:style>
  <w:style w:type="character" w:customStyle="1" w:styleId="Bodytext2Italic">
    <w:name w:val="Body text (2) + Italic"/>
    <w:basedOn w:val="Bodytext2"/>
    <w:rsid w:val="00135AEA"/>
    <w:rPr>
      <w:rFonts w:ascii="Calibri" w:eastAsia="Calibri" w:hAnsi="Calibri" w:cs="Calibri"/>
      <w:b w:val="0"/>
      <w:bCs w:val="0"/>
      <w:i/>
      <w:iCs/>
      <w:smallCaps w:val="0"/>
      <w:strike w:val="0"/>
      <w:color w:val="000000"/>
      <w:spacing w:val="0"/>
      <w:w w:val="100"/>
      <w:position w:val="0"/>
      <w:sz w:val="22"/>
      <w:szCs w:val="22"/>
      <w:u w:val="none"/>
      <w:shd w:val="clear" w:color="auto" w:fill="FFFFFF"/>
      <w:lang w:val="sk-SK" w:eastAsia="sk-SK" w:bidi="sk-SK"/>
    </w:rPr>
  </w:style>
  <w:style w:type="paragraph" w:customStyle="1" w:styleId="xmsonormal">
    <w:name w:val="x_msonormal"/>
    <w:basedOn w:val="Normlny"/>
    <w:rsid w:val="00A120BD"/>
    <w:pPr>
      <w:overflowPunct/>
      <w:autoSpaceDE/>
      <w:autoSpaceDN/>
      <w:adjustRightInd/>
      <w:spacing w:before="100" w:beforeAutospacing="1" w:after="100" w:afterAutospacing="1"/>
      <w:textAlignment w:val="auto"/>
    </w:pPr>
    <w:rPr>
      <w:sz w:val="24"/>
      <w:szCs w:val="24"/>
    </w:rPr>
  </w:style>
  <w:style w:type="paragraph" w:customStyle="1" w:styleId="xmsolistparagraph">
    <w:name w:val="x_msolistparagraph"/>
    <w:basedOn w:val="Normlny"/>
    <w:rsid w:val="00A120BD"/>
    <w:pPr>
      <w:overflowPunct/>
      <w:autoSpaceDE/>
      <w:autoSpaceDN/>
      <w:adjustRightInd/>
      <w:spacing w:before="100" w:beforeAutospacing="1" w:after="100" w:afterAutospacing="1"/>
      <w:textAlignment w:val="auto"/>
    </w:pPr>
    <w:rPr>
      <w:sz w:val="24"/>
      <w:szCs w:val="24"/>
    </w:rPr>
  </w:style>
  <w:style w:type="paragraph" w:styleId="Normlnywebov">
    <w:name w:val="Normal (Web)"/>
    <w:basedOn w:val="Normlny"/>
    <w:uiPriority w:val="99"/>
    <w:unhideWhenUsed/>
    <w:rsid w:val="00370D7A"/>
    <w:pPr>
      <w:overflowPunct/>
      <w:autoSpaceDE/>
      <w:autoSpaceDN/>
      <w:adjustRightInd/>
      <w:spacing w:before="100" w:beforeAutospacing="1" w:after="100" w:afterAutospacing="1"/>
      <w:textAlignment w:val="auto"/>
    </w:pPr>
    <w:rPr>
      <w:sz w:val="24"/>
      <w:szCs w:val="24"/>
      <w:lang w:val="en-US" w:eastAsia="en-US"/>
    </w:rPr>
  </w:style>
  <w:style w:type="character" w:customStyle="1" w:styleId="Bodytext3">
    <w:name w:val="Body text (3)_"/>
    <w:basedOn w:val="Predvolenpsmoodseku"/>
    <w:link w:val="Bodytext30"/>
    <w:rsid w:val="00F1484B"/>
    <w:rPr>
      <w:rFonts w:ascii="Franklin Gothic Book" w:eastAsia="Franklin Gothic Book" w:hAnsi="Franklin Gothic Book" w:cs="Franklin Gothic Book"/>
      <w:b/>
      <w:bCs/>
      <w:sz w:val="20"/>
      <w:szCs w:val="20"/>
      <w:shd w:val="clear" w:color="auto" w:fill="FFFFFF"/>
    </w:rPr>
  </w:style>
  <w:style w:type="paragraph" w:customStyle="1" w:styleId="Bodytext30">
    <w:name w:val="Body text (3)"/>
    <w:basedOn w:val="Normlny"/>
    <w:link w:val="Bodytext3"/>
    <w:rsid w:val="00F1484B"/>
    <w:pPr>
      <w:widowControl w:val="0"/>
      <w:shd w:val="clear" w:color="auto" w:fill="FFFFFF"/>
      <w:overflowPunct/>
      <w:autoSpaceDE/>
      <w:autoSpaceDN/>
      <w:adjustRightInd/>
      <w:spacing w:after="420" w:line="226" w:lineRule="exact"/>
      <w:textAlignment w:val="auto"/>
    </w:pPr>
    <w:rPr>
      <w:rFonts w:ascii="Franklin Gothic Book" w:eastAsia="Franklin Gothic Book" w:hAnsi="Franklin Gothic Book" w:cs="Franklin Gothic Book"/>
      <w:b/>
      <w:bCs/>
      <w:lang w:eastAsia="en-US"/>
    </w:rPr>
  </w:style>
  <w:style w:type="character" w:customStyle="1" w:styleId="Zkladntext0">
    <w:name w:val="Základný text_"/>
    <w:basedOn w:val="Predvolenpsmoodseku"/>
    <w:link w:val="Zkladntext1"/>
    <w:rsid w:val="003141D6"/>
    <w:rPr>
      <w:rFonts w:ascii="Arial" w:eastAsia="Arial" w:hAnsi="Arial" w:cs="Arial"/>
      <w:sz w:val="19"/>
      <w:szCs w:val="19"/>
      <w:shd w:val="clear" w:color="auto" w:fill="FFFFFF"/>
    </w:rPr>
  </w:style>
  <w:style w:type="paragraph" w:customStyle="1" w:styleId="Zkladntext1">
    <w:name w:val="Základný text1"/>
    <w:basedOn w:val="Normlny"/>
    <w:link w:val="Zkladntext0"/>
    <w:rsid w:val="003141D6"/>
    <w:pPr>
      <w:widowControl w:val="0"/>
      <w:shd w:val="clear" w:color="auto" w:fill="FFFFFF"/>
      <w:overflowPunct/>
      <w:autoSpaceDE/>
      <w:autoSpaceDN/>
      <w:adjustRightInd/>
      <w:spacing w:after="180" w:line="252" w:lineRule="auto"/>
      <w:ind w:firstLine="20"/>
      <w:textAlignment w:val="auto"/>
    </w:pPr>
    <w:rPr>
      <w:rFonts w:ascii="Arial" w:eastAsia="Arial" w:hAnsi="Arial" w:cs="Arial"/>
      <w:sz w:val="19"/>
      <w:szCs w:val="19"/>
      <w:lang w:eastAsia="en-US"/>
    </w:rPr>
  </w:style>
  <w:style w:type="character" w:styleId="Odkaznakomentr">
    <w:name w:val="annotation reference"/>
    <w:basedOn w:val="Predvolenpsmoodseku"/>
    <w:uiPriority w:val="99"/>
    <w:semiHidden/>
    <w:unhideWhenUsed/>
    <w:rsid w:val="003141D6"/>
    <w:rPr>
      <w:sz w:val="16"/>
      <w:szCs w:val="16"/>
    </w:rPr>
  </w:style>
  <w:style w:type="paragraph" w:styleId="Textkomentra">
    <w:name w:val="annotation text"/>
    <w:basedOn w:val="Normlny"/>
    <w:link w:val="TextkomentraChar"/>
    <w:uiPriority w:val="99"/>
    <w:semiHidden/>
    <w:unhideWhenUsed/>
    <w:rsid w:val="003141D6"/>
  </w:style>
  <w:style w:type="character" w:customStyle="1" w:styleId="TextkomentraChar">
    <w:name w:val="Text komentára Char"/>
    <w:basedOn w:val="Predvolenpsmoodseku"/>
    <w:link w:val="Textkomentra"/>
    <w:uiPriority w:val="99"/>
    <w:semiHidden/>
    <w:rsid w:val="003141D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141D6"/>
    <w:rPr>
      <w:b/>
      <w:bCs/>
    </w:rPr>
  </w:style>
  <w:style w:type="character" w:customStyle="1" w:styleId="PredmetkomentraChar">
    <w:name w:val="Predmet komentára Char"/>
    <w:basedOn w:val="TextkomentraChar"/>
    <w:link w:val="Predmetkomentra"/>
    <w:uiPriority w:val="99"/>
    <w:semiHidden/>
    <w:rsid w:val="003141D6"/>
    <w:rPr>
      <w:rFonts w:ascii="Times New Roman" w:eastAsia="Times New Roman" w:hAnsi="Times New Roman" w:cs="Times New Roman"/>
      <w:b/>
      <w:bCs/>
      <w:sz w:val="20"/>
      <w:szCs w:val="20"/>
      <w:lang w:eastAsia="sk-SK"/>
    </w:rPr>
  </w:style>
  <w:style w:type="character" w:customStyle="1" w:styleId="Nadpis1Char">
    <w:name w:val="Nadpis 1 Char"/>
    <w:basedOn w:val="Predvolenpsmoodseku"/>
    <w:link w:val="Nadpis1"/>
    <w:uiPriority w:val="9"/>
    <w:rsid w:val="00B3709F"/>
    <w:rPr>
      <w:rFonts w:asciiTheme="majorHAnsi" w:eastAsiaTheme="majorEastAsia" w:hAnsiTheme="majorHAnsi" w:cstheme="majorBidi"/>
      <w:color w:val="365F91" w:themeColor="accent1" w:themeShade="BF"/>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4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ata.skanderova@minv.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ata.skanderova@minv.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2FC6A-9C4B-47A9-AA1E-A4D7A134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Pages>
  <Words>11207</Words>
  <Characters>63882</Characters>
  <Application>Microsoft Office Word</Application>
  <DocSecurity>0</DocSecurity>
  <Lines>532</Lines>
  <Paragraphs>149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Beáta Škanderová</cp:lastModifiedBy>
  <cp:revision>26</cp:revision>
  <cp:lastPrinted>2020-12-04T13:50:00Z</cp:lastPrinted>
  <dcterms:created xsi:type="dcterms:W3CDTF">2020-11-30T14:34:00Z</dcterms:created>
  <dcterms:modified xsi:type="dcterms:W3CDTF">2022-05-10T13:56:00Z</dcterms:modified>
</cp:coreProperties>
</file>