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12" w:rsidRDefault="001311C5" w:rsidP="0093014D">
      <w:pPr>
        <w:pStyle w:val="Zkladntext3"/>
        <w:rPr>
          <w:rFonts w:ascii="Arial Narrow" w:hAnsi="Arial Narrow" w:cs="Arial"/>
          <w:b/>
          <w:sz w:val="36"/>
          <w:szCs w:val="36"/>
        </w:rPr>
      </w:pPr>
      <w:r>
        <w:rPr>
          <w:rFonts w:ascii="Arial Narrow" w:hAnsi="Arial Narrow" w:cs="Arial"/>
          <w:b/>
          <w:sz w:val="36"/>
          <w:szCs w:val="36"/>
        </w:rPr>
        <w:t xml:space="preserve"> </w:t>
      </w:r>
    </w:p>
    <w:p w:rsidR="00065F6B" w:rsidRPr="006103A0" w:rsidRDefault="00065F6B" w:rsidP="00065F6B">
      <w:pPr>
        <w:pStyle w:val="Zkladntext3"/>
        <w:jc w:val="center"/>
        <w:rPr>
          <w:rFonts w:ascii="Arial Narrow" w:hAnsi="Arial Narrow" w:cs="Arial"/>
          <w:b/>
          <w:sz w:val="36"/>
          <w:szCs w:val="36"/>
        </w:rPr>
      </w:pPr>
      <w:r w:rsidRPr="006103A0">
        <w:rPr>
          <w:rFonts w:ascii="Arial Narrow" w:hAnsi="Arial Narrow" w:cs="Arial"/>
          <w:b/>
          <w:sz w:val="36"/>
          <w:szCs w:val="36"/>
        </w:rPr>
        <w:t>Verejná súťaž</w:t>
      </w:r>
    </w:p>
    <w:p w:rsidR="00074C1A" w:rsidRDefault="00074C1A" w:rsidP="006103A0">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74C1A" w:rsidRPr="008F1A81" w:rsidRDefault="00074C1A" w:rsidP="006103A0">
      <w:pPr>
        <w:pStyle w:val="Zkladntext3"/>
        <w:spacing w:after="0"/>
        <w:jc w:val="center"/>
        <w:rPr>
          <w:rFonts w:ascii="Arial Narrow" w:hAnsi="Arial Narrow" w:cs="Arial"/>
          <w:b/>
          <w:sz w:val="22"/>
          <w:szCs w:val="22"/>
        </w:rPr>
      </w:pPr>
      <w:r>
        <w:rPr>
          <w:rFonts w:ascii="Arial Narrow" w:hAnsi="Arial Narrow" w:cs="Arial"/>
          <w:sz w:val="22"/>
          <w:szCs w:val="22"/>
        </w:rPr>
        <w:t xml:space="preserve">neskorších predpisov (ďalej len „zákon“), s uplatnením </w:t>
      </w:r>
      <w:r w:rsidRPr="008F1A81">
        <w:rPr>
          <w:rFonts w:ascii="Arial Narrow" w:hAnsi="Arial Narrow" w:cs="Arial"/>
          <w:b/>
          <w:sz w:val="22"/>
          <w:szCs w:val="22"/>
        </w:rPr>
        <w:t xml:space="preserve">§ 66 ods. 7 </w:t>
      </w:r>
      <w:r w:rsidR="00FB1E92">
        <w:rPr>
          <w:rFonts w:ascii="Arial Narrow" w:hAnsi="Arial Narrow" w:cs="Arial"/>
          <w:b/>
          <w:sz w:val="22"/>
          <w:szCs w:val="22"/>
        </w:rPr>
        <w:t>písm. b)</w:t>
      </w:r>
      <w:r w:rsidRPr="008F1A81">
        <w:rPr>
          <w:rFonts w:ascii="Arial Narrow" w:hAnsi="Arial Narrow" w:cs="Arial"/>
          <w:b/>
          <w:sz w:val="22"/>
          <w:szCs w:val="22"/>
        </w:rPr>
        <w:t xml:space="preserve"> zákona</w:t>
      </w:r>
    </w:p>
    <w:p w:rsidR="00065F6B" w:rsidRDefault="00065F6B" w:rsidP="00065F6B">
      <w:pPr>
        <w:pStyle w:val="Zkladntext3"/>
        <w:rPr>
          <w:rFonts w:ascii="Arial Narrow" w:hAnsi="Arial Narrow" w:cs="Arial"/>
          <w:sz w:val="30"/>
          <w:szCs w:val="30"/>
        </w:rPr>
      </w:pPr>
    </w:p>
    <w:p w:rsidR="006103A0" w:rsidRPr="00EC2537" w:rsidRDefault="006103A0" w:rsidP="00065F6B">
      <w:pPr>
        <w:pStyle w:val="Zkladntext3"/>
        <w:rPr>
          <w:rFonts w:ascii="Arial Narrow" w:hAnsi="Arial Narrow" w:cs="Arial"/>
          <w:sz w:val="30"/>
          <w:szCs w:val="30"/>
        </w:rPr>
      </w:pPr>
    </w:p>
    <w:p w:rsidR="0093014D" w:rsidRDefault="0093014D" w:rsidP="0093014D">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p>
    <w:p w:rsidR="0093014D" w:rsidRPr="00E075D1" w:rsidRDefault="0093014D" w:rsidP="0093014D">
      <w:pPr>
        <w:spacing w:after="120"/>
        <w:jc w:val="center"/>
        <w:rPr>
          <w:rFonts w:ascii="Arial Narrow" w:hAnsi="Arial Narrow" w:cs="Arial"/>
          <w:b/>
          <w:noProof/>
          <w:sz w:val="32"/>
          <w:szCs w:val="32"/>
          <w:lang w:eastAsia="sk-SK"/>
        </w:rPr>
      </w:pPr>
      <w:bookmarkStart w:id="0" w:name="nazov"/>
      <w:bookmarkStart w:id="1" w:name="_Hlk69118588"/>
      <w:bookmarkEnd w:id="0"/>
      <w:r>
        <w:rPr>
          <w:rFonts w:ascii="Arial Narrow" w:hAnsi="Arial Narrow" w:cs="Arial"/>
          <w:b/>
          <w:bCs/>
          <w:noProof/>
          <w:sz w:val="32"/>
          <w:szCs w:val="32"/>
          <w:lang w:eastAsia="sk-SK"/>
        </w:rPr>
        <w:t>Prístroje nočného videnia a termokamery</w:t>
      </w:r>
    </w:p>
    <w:bookmarkEnd w:id="1"/>
    <w:p w:rsidR="0093014D" w:rsidRPr="00EC2537" w:rsidRDefault="0093014D" w:rsidP="0093014D">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rsidR="0093014D" w:rsidRDefault="0093014D" w:rsidP="0093014D">
      <w:pPr>
        <w:pStyle w:val="Zkladntext3"/>
        <w:rPr>
          <w:rFonts w:ascii="Arial Narrow" w:hAnsi="Arial Narrow" w:cs="Arial"/>
          <w:sz w:val="30"/>
        </w:rPr>
      </w:pPr>
    </w:p>
    <w:p w:rsidR="0093014D" w:rsidRDefault="0093014D" w:rsidP="0093014D">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93014D" w:rsidRPr="00C53BA2" w:rsidRDefault="0093014D" w:rsidP="0093014D">
      <w:pPr>
        <w:pStyle w:val="Zkladntext3"/>
        <w:jc w:val="both"/>
        <w:rPr>
          <w:rFonts w:ascii="Arial Narrow" w:hAnsi="Arial Narrow" w:cs="Arial"/>
          <w:sz w:val="22"/>
          <w:szCs w:val="22"/>
        </w:rPr>
      </w:pPr>
    </w:p>
    <w:p w:rsidR="0093014D" w:rsidRPr="00EC2537" w:rsidRDefault="0093014D" w:rsidP="0093014D">
      <w:pPr>
        <w:pStyle w:val="Zkladntext3"/>
        <w:tabs>
          <w:tab w:val="center" w:pos="6804"/>
        </w:tabs>
        <w:spacing w:before="20" w:after="0" w:line="240" w:lineRule="auto"/>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rsidR="0093014D" w:rsidRDefault="0093014D" w:rsidP="0093014D">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Pr>
          <w:rFonts w:ascii="Arial Narrow" w:hAnsi="Arial Narrow" w:cs="Arial"/>
          <w:sz w:val="22"/>
          <w:szCs w:val="22"/>
        </w:rPr>
        <w:t>Beáta Škanderová</w:t>
      </w:r>
    </w:p>
    <w:p w:rsidR="0093014D" w:rsidRPr="00FA6599" w:rsidRDefault="0093014D" w:rsidP="0093014D">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rsidR="0093014D" w:rsidRDefault="0093014D" w:rsidP="0093014D">
      <w:pPr>
        <w:pStyle w:val="Zkladntext3"/>
        <w:spacing w:before="20"/>
        <w:ind w:right="-45"/>
        <w:jc w:val="both"/>
        <w:rPr>
          <w:rFonts w:ascii="Arial Narrow" w:hAnsi="Arial Narrow" w:cs="Arial"/>
          <w:sz w:val="22"/>
          <w:szCs w:val="22"/>
        </w:rPr>
      </w:pPr>
    </w:p>
    <w:p w:rsidR="0093014D" w:rsidRPr="00065F6B" w:rsidRDefault="0093014D" w:rsidP="0093014D">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rsidR="0093014D" w:rsidRDefault="0093014D" w:rsidP="0093014D">
      <w:pPr>
        <w:pStyle w:val="Zkladntext3"/>
        <w:rPr>
          <w:rFonts w:ascii="Arial Narrow" w:hAnsi="Arial Narrow" w:cs="Arial"/>
          <w:sz w:val="30"/>
        </w:rPr>
      </w:pPr>
    </w:p>
    <w:p w:rsidR="00767A04" w:rsidRPr="00FA6599" w:rsidRDefault="00767A04" w:rsidP="0093014D">
      <w:pPr>
        <w:pStyle w:val="Zkladntext3"/>
        <w:rPr>
          <w:rFonts w:ascii="Arial Narrow" w:hAnsi="Arial Narrow" w:cs="Arial"/>
          <w:sz w:val="30"/>
        </w:rPr>
      </w:pPr>
    </w:p>
    <w:p w:rsidR="0093014D" w:rsidRPr="00DC0080" w:rsidRDefault="0093014D" w:rsidP="0093014D">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rsidR="0093014D" w:rsidRPr="00DC0080" w:rsidRDefault="0093014D"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Ing. Martina Hrnčiarová</w:t>
      </w:r>
    </w:p>
    <w:p w:rsidR="0093014D" w:rsidRDefault="0093014D"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 xml:space="preserve">riaditeľka odboru hospodárskeho zabezpečenia </w:t>
      </w:r>
    </w:p>
    <w:p w:rsidR="0093014D" w:rsidRPr="00DC0080" w:rsidRDefault="0093014D"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SE MV SR</w:t>
      </w:r>
    </w:p>
    <w:p w:rsidR="0093014D" w:rsidRDefault="0093014D" w:rsidP="0093014D">
      <w:pPr>
        <w:pStyle w:val="Zkladntext3"/>
        <w:spacing w:before="20"/>
        <w:ind w:right="-45"/>
        <w:rPr>
          <w:rFonts w:ascii="Arial Narrow" w:hAnsi="Arial Narrow" w:cs="Arial"/>
          <w:sz w:val="22"/>
          <w:szCs w:val="22"/>
        </w:rPr>
      </w:pPr>
    </w:p>
    <w:p w:rsidR="0093014D" w:rsidRDefault="0093014D" w:rsidP="0093014D">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rsidR="0093014D" w:rsidRPr="00CF20C0" w:rsidRDefault="0093014D" w:rsidP="0093014D">
      <w:pPr>
        <w:pStyle w:val="Zkladntext3"/>
        <w:rPr>
          <w:rFonts w:ascii="Arial Narrow" w:hAnsi="Arial Narrow" w:cs="Arial"/>
          <w:sz w:val="22"/>
          <w:szCs w:val="22"/>
        </w:rPr>
      </w:pPr>
    </w:p>
    <w:p w:rsidR="0093014D" w:rsidRPr="00EC2537" w:rsidRDefault="0093014D" w:rsidP="0093014D">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rsidR="0093014D" w:rsidRDefault="0093014D" w:rsidP="0093014D">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rsidR="0093014D" w:rsidRPr="00CF20C0" w:rsidRDefault="0093014D" w:rsidP="0093014D">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rsidR="00BA2512" w:rsidRDefault="00BA2512" w:rsidP="006103A0">
      <w:pPr>
        <w:pStyle w:val="Zkladntext3"/>
        <w:spacing w:before="20"/>
        <w:ind w:right="-45"/>
        <w:jc w:val="center"/>
        <w:rPr>
          <w:rFonts w:ascii="Arial Narrow" w:hAnsi="Arial Narrow" w:cs="Arial"/>
          <w:sz w:val="22"/>
          <w:szCs w:val="22"/>
        </w:rPr>
      </w:pPr>
    </w:p>
    <w:p w:rsidR="0093014D" w:rsidRDefault="0093014D" w:rsidP="006103A0">
      <w:pPr>
        <w:pStyle w:val="Zkladntext3"/>
        <w:spacing w:before="20"/>
        <w:ind w:right="-45"/>
        <w:jc w:val="center"/>
        <w:rPr>
          <w:rFonts w:ascii="Arial Narrow" w:hAnsi="Arial Narrow" w:cs="Arial"/>
          <w:sz w:val="22"/>
          <w:szCs w:val="22"/>
        </w:rPr>
      </w:pPr>
    </w:p>
    <w:p w:rsidR="006103A0" w:rsidRDefault="008F1A81" w:rsidP="006103A0">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FB1E92">
        <w:rPr>
          <w:rFonts w:ascii="Arial Narrow" w:hAnsi="Arial Narrow" w:cs="Arial"/>
          <w:sz w:val="22"/>
          <w:szCs w:val="22"/>
        </w:rPr>
        <w:t xml:space="preserve">máj </w:t>
      </w:r>
      <w:r w:rsidR="00E923AC">
        <w:rPr>
          <w:rFonts w:ascii="Arial Narrow" w:hAnsi="Arial Narrow" w:cs="Arial"/>
          <w:sz w:val="22"/>
          <w:szCs w:val="22"/>
        </w:rPr>
        <w:t>2022</w:t>
      </w:r>
    </w:p>
    <w:p w:rsidR="00101996" w:rsidRPr="006103A0" w:rsidRDefault="00101996" w:rsidP="006103A0">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w:t>
      </w:r>
      <w:r w:rsidR="008F1A81">
        <w:rPr>
          <w:rFonts w:ascii="Arial Narrow" w:hAnsi="Arial Narrow"/>
          <w:b/>
          <w:sz w:val="26"/>
          <w:szCs w:val="26"/>
        </w:rPr>
        <w:t xml:space="preserve"> </w:t>
      </w:r>
      <w:r w:rsidRPr="001C5751">
        <w:rPr>
          <w:rFonts w:ascii="Arial Narrow" w:hAnsi="Arial Narrow"/>
          <w:b/>
          <w:sz w:val="26"/>
          <w:szCs w:val="26"/>
        </w:rPr>
        <w:t>SÚŤAŽNÝCHPODKLADOV</w:t>
      </w:r>
    </w:p>
    <w:p w:rsidR="00101996" w:rsidRDefault="00101996" w:rsidP="00101996">
      <w:pPr>
        <w:spacing w:after="0" w:line="240" w:lineRule="auto"/>
        <w:rPr>
          <w:rFonts w:ascii="Arial Narrow" w:hAnsi="Arial Narrow"/>
          <w:b/>
          <w:szCs w:val="20"/>
        </w:rPr>
      </w:pP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2" w:name="_Hlk522970690"/>
    </w:p>
    <w:p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4</w:t>
      </w:r>
      <w:r w:rsidR="00101996" w:rsidRPr="00CF250E">
        <w:rPr>
          <w:rFonts w:ascii="Arial Narrow" w:hAnsi="Arial Narrow"/>
          <w:szCs w:val="20"/>
        </w:rPr>
        <w:tab/>
        <w:t>Predmet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5</w:t>
      </w:r>
      <w:r w:rsidR="00101996" w:rsidRPr="00CF250E">
        <w:rPr>
          <w:rFonts w:ascii="Arial Narrow" w:hAnsi="Arial Narrow"/>
          <w:szCs w:val="20"/>
        </w:rPr>
        <w:tab/>
        <w:t>Rozdelenie predmetu zákazky</w:t>
      </w:r>
    </w:p>
    <w:p w:rsidR="00101996"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6</w:t>
      </w:r>
      <w:r w:rsidR="00101996" w:rsidRPr="00CF250E">
        <w:rPr>
          <w:rFonts w:ascii="Arial Narrow" w:hAnsi="Arial Narrow"/>
          <w:szCs w:val="20"/>
        </w:rPr>
        <w:tab/>
        <w:t>Miesto dodania</w:t>
      </w:r>
      <w:r w:rsidR="00101996">
        <w:rPr>
          <w:rFonts w:ascii="Arial Narrow" w:hAnsi="Arial Narrow"/>
          <w:szCs w:val="20"/>
        </w:rPr>
        <w:t>/poskytnutia</w:t>
      </w:r>
      <w:r w:rsidR="00101996" w:rsidRPr="00CF250E">
        <w:rPr>
          <w:rFonts w:ascii="Arial Narrow" w:hAnsi="Arial Narrow"/>
          <w:szCs w:val="20"/>
        </w:rPr>
        <w:t xml:space="preserve"> predmetu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sidRPr="008E4019">
        <w:rPr>
          <w:rFonts w:ascii="Arial Narrow" w:hAnsi="Arial Narrow"/>
          <w:szCs w:val="20"/>
        </w:rPr>
        <w:t>7</w:t>
      </w:r>
      <w:r w:rsidR="00101996" w:rsidRPr="008E4019">
        <w:rPr>
          <w:rFonts w:ascii="Arial Narrow" w:hAnsi="Arial Narrow"/>
          <w:szCs w:val="20"/>
        </w:rPr>
        <w:tab/>
      </w:r>
      <w:r w:rsidR="00101996">
        <w:rPr>
          <w:rFonts w:ascii="Arial Narrow" w:hAnsi="Arial Narrow"/>
          <w:szCs w:val="20"/>
        </w:rPr>
        <w:t>Obhliadka miesta dodania/poskytnutia 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8F1A81">
        <w:rPr>
          <w:rFonts w:ascii="Arial Narrow" w:hAnsi="Arial Narrow"/>
          <w:szCs w:val="20"/>
        </w:rPr>
        <w:t xml:space="preserve">/poskytnutia </w:t>
      </w:r>
      <w:r>
        <w:rPr>
          <w:rFonts w:ascii="Arial Narrow" w:hAnsi="Arial Narrow"/>
          <w:szCs w:val="20"/>
        </w:rPr>
        <w:t>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rsidR="00101996" w:rsidRPr="00EA5B82" w:rsidRDefault="00101996" w:rsidP="00101996">
      <w:pPr>
        <w:spacing w:after="0" w:line="240" w:lineRule="auto"/>
        <w:ind w:left="142"/>
        <w:rPr>
          <w:rFonts w:ascii="Arial Narrow" w:hAnsi="Arial Narrow"/>
          <w:strike/>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rsidR="00101996" w:rsidRPr="00155A95" w:rsidRDefault="00101996" w:rsidP="00101996">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675FD5" w:rsidRDefault="00675FD5" w:rsidP="003109F3">
      <w:pPr>
        <w:spacing w:after="0" w:line="240" w:lineRule="auto"/>
        <w:ind w:left="142"/>
        <w:rPr>
          <w:rFonts w:ascii="Arial Narrow" w:hAnsi="Arial Narrow"/>
          <w:szCs w:val="20"/>
        </w:rPr>
      </w:pPr>
    </w:p>
    <w:p w:rsidR="00675FD5" w:rsidRPr="00155A95" w:rsidRDefault="00675FD5" w:rsidP="003109F3">
      <w:pPr>
        <w:spacing w:after="0" w:line="240" w:lineRule="auto"/>
        <w:ind w:left="142"/>
        <w:rPr>
          <w:rFonts w:ascii="Arial Narrow" w:hAnsi="Arial Narrow"/>
          <w:szCs w:val="20"/>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w:t>
      </w:r>
      <w:r w:rsidR="004641F6">
        <w:rPr>
          <w:rFonts w:ascii="Arial Narrow" w:hAnsi="Arial Narrow"/>
          <w:szCs w:val="20"/>
        </w:rPr>
        <w:t xml:space="preserve"> (pre časť 1, pre časť 2)</w:t>
      </w:r>
    </w:p>
    <w:p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sidRPr="004E3105">
        <w:rPr>
          <w:rFonts w:ascii="Arial Narrow" w:hAnsi="Arial Narrow"/>
          <w:szCs w:val="20"/>
        </w:rPr>
        <w:t xml:space="preserve">Návrh </w:t>
      </w:r>
      <w:r w:rsidR="00ED2168">
        <w:rPr>
          <w:rFonts w:ascii="Arial Narrow" w:hAnsi="Arial Narrow"/>
          <w:szCs w:val="20"/>
        </w:rPr>
        <w:t>Kúpnej z</w:t>
      </w:r>
      <w:r>
        <w:rPr>
          <w:rFonts w:ascii="Arial Narrow" w:hAnsi="Arial Narrow"/>
          <w:szCs w:val="20"/>
        </w:rPr>
        <w:t>mluvy</w:t>
      </w:r>
      <w:r w:rsidRPr="00CF250E">
        <w:rPr>
          <w:rFonts w:ascii="Arial Narrow" w:hAnsi="Arial Narrow"/>
          <w:szCs w:val="20"/>
        </w:rPr>
        <w:t xml:space="preserve"> </w:t>
      </w:r>
      <w:r w:rsidR="00ED2168">
        <w:rPr>
          <w:rFonts w:ascii="Arial Narrow" w:hAnsi="Arial Narrow"/>
          <w:szCs w:val="20"/>
        </w:rPr>
        <w:t>(pre časť 1, pre časť 2)</w:t>
      </w:r>
    </w:p>
    <w:p w:rsidR="00E923AC" w:rsidRPr="00ED2168" w:rsidRDefault="00E923AC" w:rsidP="00E923AC">
      <w:pPr>
        <w:spacing w:after="0" w:line="240" w:lineRule="auto"/>
        <w:rPr>
          <w:rFonts w:ascii="Arial Narrow" w:hAnsi="Arial Narrow"/>
          <w:szCs w:val="20"/>
        </w:rPr>
      </w:pPr>
      <w:r w:rsidRPr="00CF250E">
        <w:rPr>
          <w:rFonts w:ascii="Arial Narrow" w:hAnsi="Arial Narrow"/>
          <w:szCs w:val="20"/>
        </w:rPr>
        <w:t>Príloha č. 3:</w:t>
      </w:r>
      <w:r w:rsidRPr="00CF250E">
        <w:rPr>
          <w:rFonts w:ascii="Arial Narrow" w:hAnsi="Arial Narrow"/>
          <w:szCs w:val="20"/>
        </w:rPr>
        <w:tab/>
      </w:r>
      <w:r w:rsidRPr="00B21A13">
        <w:rPr>
          <w:rFonts w:ascii="Arial Narrow" w:hAnsi="Arial Narrow"/>
          <w:color w:val="000000"/>
          <w:szCs w:val="20"/>
        </w:rPr>
        <w:t>Vzor štruktúrovaného rozpočtu ceny</w:t>
      </w:r>
      <w:r w:rsidR="00ED2168">
        <w:rPr>
          <w:rFonts w:ascii="Arial Narrow" w:hAnsi="Arial Narrow"/>
          <w:color w:val="000000"/>
          <w:szCs w:val="20"/>
        </w:rPr>
        <w:t xml:space="preserve"> </w:t>
      </w:r>
      <w:r w:rsidR="00ED2168">
        <w:rPr>
          <w:rFonts w:ascii="Arial Narrow" w:hAnsi="Arial Narrow"/>
          <w:szCs w:val="20"/>
        </w:rPr>
        <w:t>(pre časť 1, pre časť 2)</w:t>
      </w:r>
    </w:p>
    <w:p w:rsidR="00CC62C0" w:rsidRDefault="00E923AC" w:rsidP="00E923AC">
      <w:pPr>
        <w:spacing w:after="0" w:line="240" w:lineRule="auto"/>
        <w:rPr>
          <w:rFonts w:ascii="Arial Narrow" w:hAnsi="Arial Narrow"/>
          <w:szCs w:val="20"/>
        </w:rPr>
      </w:pPr>
      <w:r w:rsidRPr="00B21A13">
        <w:rPr>
          <w:rFonts w:ascii="Arial Narrow" w:hAnsi="Arial Narrow"/>
          <w:szCs w:val="20"/>
        </w:rPr>
        <w:t>Príloha č. 4:</w:t>
      </w:r>
      <w:r w:rsidRPr="00B21A13">
        <w:rPr>
          <w:rFonts w:ascii="Arial Narrow" w:hAnsi="Arial Narrow"/>
          <w:szCs w:val="20"/>
        </w:rPr>
        <w:tab/>
        <w:t>Kritérium na vyhodnotenie</w:t>
      </w:r>
      <w:r w:rsidR="006103A0">
        <w:rPr>
          <w:rFonts w:ascii="Arial Narrow" w:hAnsi="Arial Narrow"/>
          <w:szCs w:val="20"/>
        </w:rPr>
        <w:t xml:space="preserve"> ponúk</w:t>
      </w:r>
      <w:r w:rsidR="00ED2168">
        <w:rPr>
          <w:rFonts w:ascii="Arial Narrow" w:hAnsi="Arial Narrow"/>
          <w:szCs w:val="20"/>
        </w:rPr>
        <w:t>,</w:t>
      </w:r>
      <w:r w:rsidR="006103A0">
        <w:rPr>
          <w:rFonts w:ascii="Arial Narrow" w:hAnsi="Arial Narrow"/>
          <w:szCs w:val="20"/>
        </w:rPr>
        <w:t xml:space="preserve"> </w:t>
      </w:r>
      <w:r>
        <w:rPr>
          <w:rFonts w:ascii="Arial Narrow" w:hAnsi="Arial Narrow"/>
          <w:szCs w:val="20"/>
        </w:rPr>
        <w:t xml:space="preserve">pravidlá jeho </w:t>
      </w:r>
      <w:r w:rsidRPr="008C2274">
        <w:rPr>
          <w:rFonts w:ascii="Arial Narrow" w:hAnsi="Arial Narrow"/>
          <w:szCs w:val="20"/>
        </w:rPr>
        <w:t>uplatnenia</w:t>
      </w:r>
    </w:p>
    <w:p w:rsidR="00E923AC" w:rsidRDefault="00E923AC" w:rsidP="00E923AC">
      <w:pPr>
        <w:spacing w:after="0" w:line="240" w:lineRule="auto"/>
        <w:rPr>
          <w:rFonts w:ascii="Arial Narrow" w:hAnsi="Arial Narrow"/>
          <w:color w:val="000000"/>
          <w:szCs w:val="20"/>
        </w:rPr>
      </w:pPr>
      <w:r w:rsidRPr="00B21A13">
        <w:rPr>
          <w:rFonts w:ascii="Arial Narrow" w:hAnsi="Arial Narrow"/>
          <w:color w:val="000000"/>
          <w:szCs w:val="20"/>
        </w:rPr>
        <w:t>Príloha č. 5:</w:t>
      </w:r>
      <w:r w:rsidRPr="00B21A13">
        <w:rPr>
          <w:rFonts w:ascii="Arial Narrow" w:hAnsi="Arial Narrow"/>
          <w:color w:val="000000"/>
          <w:szCs w:val="20"/>
        </w:rPr>
        <w:tab/>
        <w:t>Podmienky účasti</w:t>
      </w:r>
      <w:r w:rsidR="00CC62C0">
        <w:rPr>
          <w:rFonts w:ascii="Arial Narrow" w:hAnsi="Arial Narrow"/>
          <w:color w:val="000000"/>
          <w:szCs w:val="20"/>
        </w:rPr>
        <w:t xml:space="preserve"> </w:t>
      </w:r>
    </w:p>
    <w:p w:rsidR="00EA5B82" w:rsidRDefault="00EA5B82" w:rsidP="00EA5B82">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 (</w:t>
      </w:r>
      <w:r>
        <w:rPr>
          <w:rFonts w:ascii="Arial Narrow" w:hAnsi="Arial Narrow"/>
          <w:szCs w:val="20"/>
        </w:rPr>
        <w:t>pre časti 1 a 2</w:t>
      </w:r>
      <w:r>
        <w:rPr>
          <w:rFonts w:ascii="Arial Narrow" w:hAnsi="Arial Narrow"/>
          <w:color w:val="000000"/>
          <w:szCs w:val="20"/>
        </w:rPr>
        <w:t>)</w:t>
      </w:r>
    </w:p>
    <w:p w:rsidR="00E923AC" w:rsidRPr="00B21A13" w:rsidRDefault="00E923AC" w:rsidP="00E923AC">
      <w:pPr>
        <w:spacing w:after="0" w:line="240" w:lineRule="auto"/>
        <w:rPr>
          <w:rFonts w:ascii="Arial Narrow" w:hAnsi="Arial Narrow"/>
          <w:szCs w:val="20"/>
        </w:rPr>
      </w:pPr>
      <w:r w:rsidRPr="00B21A13">
        <w:rPr>
          <w:rFonts w:ascii="Arial Narrow" w:hAnsi="Arial Narrow"/>
          <w:szCs w:val="20"/>
        </w:rPr>
        <w:t xml:space="preserve">Príloha č. </w:t>
      </w:r>
      <w:r w:rsidR="00EA5B82">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E21A0C" w:rsidRDefault="00E21A0C" w:rsidP="00065F6B">
      <w:pPr>
        <w:rPr>
          <w:rFonts w:ascii="Arial Narrow" w:hAnsi="Arial Narrow" w:cs="Arial"/>
          <w:sz w:val="22"/>
        </w:rPr>
      </w:pPr>
    </w:p>
    <w:p w:rsidR="00675FD5" w:rsidRDefault="00675FD5" w:rsidP="00065F6B">
      <w:pPr>
        <w:rPr>
          <w:rFonts w:ascii="Arial Narrow" w:hAnsi="Arial Narrow" w:cs="Arial"/>
          <w:sz w:val="22"/>
        </w:rPr>
      </w:pPr>
    </w:p>
    <w:p w:rsidR="006103A0" w:rsidRDefault="006103A0" w:rsidP="00065F6B">
      <w:pPr>
        <w:rPr>
          <w:rFonts w:ascii="Arial Narrow" w:hAnsi="Arial Narrow" w:cs="Arial"/>
          <w:sz w:val="22"/>
        </w:rPr>
      </w:pPr>
    </w:p>
    <w:p w:rsidR="00065F6B" w:rsidRPr="00EC2537" w:rsidRDefault="005675C8" w:rsidP="006103A0">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r w:rsidR="006103A0">
        <w:rPr>
          <w:rFonts w:ascii="Arial Narrow" w:hAnsi="Arial Narrow" w:cs="Arial"/>
          <w:sz w:val="22"/>
        </w:rPr>
        <w:t>.</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65F6B" w:rsidRPr="009431BC" w:rsidRDefault="00065F6B" w:rsidP="00B70E74">
      <w:pPr>
        <w:spacing w:before="120" w:after="0" w:line="240" w:lineRule="auto"/>
        <w:ind w:left="567" w:right="-142"/>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911A85">
        <w:rPr>
          <w:rFonts w:ascii="Arial Narrow" w:hAnsi="Arial Narrow" w:cs="Arial"/>
          <w:sz w:val="22"/>
        </w:rPr>
        <w:t xml:space="preserve">              </w:t>
      </w:r>
      <w:r w:rsidRPr="009431BC">
        <w:rPr>
          <w:rFonts w:ascii="Arial Narrow" w:hAnsi="Arial Narrow" w:cs="Arial"/>
          <w:bCs/>
          <w:sz w:val="22"/>
        </w:rPr>
        <w:t>Ministerstvo vnútra Slovenskej republiky</w:t>
      </w:r>
      <w:r w:rsidR="006103A0">
        <w:rPr>
          <w:rFonts w:ascii="Arial Narrow" w:hAnsi="Arial Narrow" w:cs="Arial"/>
          <w:bCs/>
          <w:sz w:val="22"/>
        </w:rPr>
        <w:t xml:space="preserve">, odbor verejného </w:t>
      </w:r>
      <w:r w:rsidR="00911A85">
        <w:rPr>
          <w:rFonts w:ascii="Arial Narrow" w:hAnsi="Arial Narrow" w:cs="Arial"/>
          <w:bCs/>
          <w:sz w:val="22"/>
        </w:rPr>
        <w:br/>
        <w:t xml:space="preserve">                                                           </w:t>
      </w:r>
      <w:r w:rsidR="006103A0">
        <w:rPr>
          <w:rFonts w:ascii="Arial Narrow" w:hAnsi="Arial Narrow" w:cs="Arial"/>
          <w:bCs/>
          <w:sz w:val="22"/>
        </w:rPr>
        <w:t>obstarávania</w:t>
      </w:r>
    </w:p>
    <w:p w:rsidR="00065F6B" w:rsidRPr="009431BC" w:rsidRDefault="00065F6B" w:rsidP="00B70E7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B70E7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B70E7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BA2512" w:rsidRDefault="00065F6B" w:rsidP="00B70E7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rsidR="00BA2512" w:rsidRPr="009431BC" w:rsidRDefault="00BA2512" w:rsidP="00B70E7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rsidR="00065F6B" w:rsidRPr="009431BC" w:rsidRDefault="00BA2512" w:rsidP="00B70E7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44571</w:t>
      </w:r>
      <w:r w:rsidR="00065F6B" w:rsidRPr="009431BC">
        <w:rPr>
          <w:rFonts w:ascii="Arial Narrow" w:hAnsi="Arial Narrow" w:cs="Arial"/>
          <w:sz w:val="22"/>
        </w:rPr>
        <w:tab/>
      </w:r>
    </w:p>
    <w:p w:rsidR="00065F6B" w:rsidRPr="009431BC" w:rsidRDefault="00CF67D4" w:rsidP="00B70E7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rsidR="00F539F2" w:rsidRPr="009431BC" w:rsidRDefault="00F539F2" w:rsidP="00B70E74">
      <w:pPr>
        <w:widowControl w:val="0"/>
        <w:spacing w:before="120"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rsidR="009D1776" w:rsidRDefault="009D1776" w:rsidP="009431BC">
      <w:pPr>
        <w:spacing w:before="120" w:after="120" w:line="240" w:lineRule="auto"/>
        <w:jc w:val="center"/>
        <w:rPr>
          <w:rFonts w:ascii="Arial Narrow" w:hAnsi="Arial Narrow" w:cs="Arial"/>
          <w:sz w:val="22"/>
        </w:rPr>
      </w:pPr>
    </w:p>
    <w:p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rsidR="00FA3B83" w:rsidRDefault="00FA3B83" w:rsidP="00FA3B83">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rsidR="00FA3B83" w:rsidRPr="00BD2194" w:rsidRDefault="00FA3B83" w:rsidP="00FA3B83">
      <w:pPr>
        <w:spacing w:after="0" w:line="240" w:lineRule="auto"/>
        <w:jc w:val="center"/>
        <w:rPr>
          <w:rFonts w:ascii="Arial Narrow" w:hAnsi="Arial Narrow"/>
          <w:b/>
          <w:sz w:val="22"/>
        </w:rPr>
      </w:pPr>
    </w:p>
    <w:p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sidR="008F1A81">
        <w:rPr>
          <w:sz w:val="22"/>
          <w:szCs w:val="22"/>
        </w:rPr>
        <w:t xml:space="preserve"> </w:t>
      </w:r>
      <w:r w:rsidR="008F1A81">
        <w:rPr>
          <w:sz w:val="22"/>
          <w:szCs w:val="22"/>
        </w:rPr>
        <w:tab/>
      </w:r>
      <w:r w:rsidRPr="00651FF6">
        <w:rPr>
          <w:rFonts w:ascii="Arial Narrow" w:hAnsi="Arial Narrow"/>
          <w:smallCaps/>
          <w:sz w:val="22"/>
          <w:szCs w:val="22"/>
        </w:rPr>
        <w:t>Komunikácia medzi verejným obstarávateľom a</w:t>
      </w:r>
      <w:r w:rsidR="001375E5">
        <w:rPr>
          <w:rFonts w:ascii="Arial Narrow" w:hAnsi="Arial Narrow"/>
          <w:smallCaps/>
          <w:sz w:val="22"/>
          <w:szCs w:val="22"/>
        </w:rPr>
        <w:t> </w:t>
      </w:r>
      <w:r w:rsidRPr="00651FF6">
        <w:rPr>
          <w:rFonts w:ascii="Arial Narrow" w:hAnsi="Arial Narrow"/>
          <w:smallCaps/>
          <w:sz w:val="22"/>
          <w:szCs w:val="22"/>
        </w:rPr>
        <w:t>záujemcami</w:t>
      </w:r>
      <w:r w:rsidR="001375E5">
        <w:rPr>
          <w:rFonts w:ascii="Arial Narrow" w:hAnsi="Arial Narrow"/>
          <w:smallCaps/>
          <w:sz w:val="22"/>
          <w:szCs w:val="22"/>
        </w:rPr>
        <w:t xml:space="preserve"> </w:t>
      </w:r>
      <w:r w:rsidRPr="00651FF6">
        <w:rPr>
          <w:rFonts w:ascii="Arial Narrow" w:hAnsi="Arial Narrow"/>
          <w:smallCaps/>
          <w:sz w:val="22"/>
          <w:szCs w:val="22"/>
        </w:rPr>
        <w:t>a uchádzačmi</w:t>
      </w:r>
      <w:bookmarkEnd w:id="5"/>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w:t>
      </w:r>
      <w:r w:rsidR="001375E5">
        <w:rPr>
          <w:rFonts w:ascii="Arial Narrow" w:hAnsi="Arial Narrow" w:cs="Arial"/>
          <w:sz w:val="22"/>
          <w:szCs w:val="22"/>
        </w:rPr>
        <w:t> </w:t>
      </w:r>
      <w:r w:rsidRPr="00FA3B83">
        <w:rPr>
          <w:rFonts w:ascii="Arial Narrow" w:hAnsi="Arial Narrow" w:cs="Arial"/>
          <w:sz w:val="22"/>
          <w:szCs w:val="22"/>
        </w:rPr>
        <w:t>uchádzačmi</w:t>
      </w:r>
      <w:r w:rsidR="001375E5">
        <w:rPr>
          <w:rFonts w:ascii="Arial Narrow" w:hAnsi="Arial Narrow" w:cs="Arial"/>
          <w:sz w:val="22"/>
          <w:szCs w:val="22"/>
        </w:rPr>
        <w:t>,</w:t>
      </w:r>
      <w:r w:rsidRPr="00FA3B83">
        <w:rPr>
          <w:rFonts w:ascii="Arial Narrow" w:hAnsi="Arial Narrow" w:cs="Arial"/>
          <w:sz w:val="22"/>
          <w:szCs w:val="22"/>
        </w:rPr>
        <w:t xml:space="preserve"> resp. záujemcami postupovať v zmysle § 20 zákona prostredníctvom komunikačného rozhrania </w:t>
      </w:r>
      <w:r w:rsidR="00EA5B82">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rsidR="00CF0E7D" w:rsidRPr="00CF0E7D" w:rsidRDefault="00FA3B83" w:rsidP="00CF0E7D">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FB1E92">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rsidR="00EA5B82" w:rsidRPr="00FA3B83" w:rsidRDefault="00FA3B83"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r w:rsidR="00EA5B82" w:rsidRPr="00FA3B83">
        <w:rPr>
          <w:rFonts w:ascii="Arial Narrow" w:hAnsi="Arial Narrow" w:cs="Arial"/>
          <w:sz w:val="22"/>
          <w:szCs w:val="22"/>
        </w:rPr>
        <w:t xml:space="preserve">Mozilla Firefox verzia 13.0 a vyššia </w:t>
      </w:r>
    </w:p>
    <w:p w:rsidR="00EA5B82" w:rsidRPr="00FA3B83" w:rsidRDefault="00EA5B82"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rsidR="00EA5B82" w:rsidRPr="00EA5B82" w:rsidRDefault="00EA5B82"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rsidR="00EA5B82" w:rsidRPr="00B772B7" w:rsidRDefault="00FA3B83" w:rsidP="0066401A">
      <w:pPr>
        <w:pStyle w:val="Odsekzoznamu"/>
        <w:numPr>
          <w:ilvl w:val="1"/>
          <w:numId w:val="15"/>
        </w:numPr>
        <w:tabs>
          <w:tab w:val="clear" w:pos="2160"/>
          <w:tab w:val="clear" w:pos="2880"/>
          <w:tab w:val="clear" w:pos="4500"/>
          <w:tab w:val="left" w:pos="567"/>
        </w:tabs>
        <w:ind w:left="567" w:hanging="567"/>
        <w:jc w:val="both"/>
        <w:rPr>
          <w:rFonts w:ascii="Arial Narrow" w:hAnsi="Arial Narrow" w:cs="Arial"/>
          <w:sz w:val="22"/>
        </w:rPr>
      </w:pPr>
      <w:r w:rsidRPr="00EA5B82">
        <w:rPr>
          <w:rFonts w:ascii="Arial Narrow" w:hAnsi="Arial Narrow" w:cs="Arial"/>
          <w:sz w:val="22"/>
          <w:szCs w:val="22"/>
        </w:rPr>
        <w:t>Pravidlá pre doručovanie - zásielka sa považuje za doručenú záujemcovi/</w:t>
      </w:r>
      <w:r w:rsidR="00EA5B82">
        <w:rPr>
          <w:rFonts w:ascii="Arial Narrow" w:hAnsi="Arial Narrow" w:cs="Arial"/>
          <w:sz w:val="22"/>
        </w:rPr>
        <w:t xml:space="preserve">uchádzačovi ak jej adresát bude </w:t>
      </w:r>
      <w:r w:rsidRPr="00EA5B82">
        <w:rPr>
          <w:rFonts w:ascii="Arial Narrow" w:hAnsi="Arial Narrow" w:cs="Arial"/>
          <w:sz w:val="22"/>
          <w:szCs w:val="22"/>
        </w:rPr>
        <w:t>mať objektívnu možnosť oboznámiť sa s jej obsahom, tzn. akonáhle sa dostane zásielka do sféry jeho dispozície. Za okamih doručenia sa v</w:t>
      </w:r>
      <w:r w:rsidR="00EA5B82">
        <w:rPr>
          <w:rFonts w:ascii="Arial Narrow" w:hAnsi="Arial Narrow" w:cs="Arial"/>
          <w:sz w:val="22"/>
        </w:rPr>
        <w:t> elektronickom prostriedku</w:t>
      </w:r>
      <w:r w:rsidRPr="00EA5B82">
        <w:rPr>
          <w:rFonts w:ascii="Arial Narrow" w:hAnsi="Arial Narrow" w:cs="Arial"/>
          <w:sz w:val="22"/>
          <w:szCs w:val="22"/>
        </w:rPr>
        <w:t xml:space="preserve"> JOSEPHINE považuje okamih jej odoslania </w:t>
      </w:r>
      <w:r w:rsidR="00EA5B82" w:rsidRPr="00EA5B82">
        <w:rPr>
          <w:rFonts w:ascii="Arial Narrow" w:hAnsi="Arial Narrow" w:cs="Arial"/>
          <w:sz w:val="22"/>
          <w:szCs w:val="22"/>
        </w:rPr>
        <w:t>v</w:t>
      </w:r>
      <w:r w:rsidR="00EA5B82">
        <w:rPr>
          <w:rFonts w:ascii="Arial Narrow" w:hAnsi="Arial Narrow" w:cs="Arial"/>
          <w:sz w:val="22"/>
        </w:rPr>
        <w:t> elektronickom prostriedku</w:t>
      </w:r>
      <w:r w:rsidR="00EA5B82" w:rsidRPr="00EA5B82">
        <w:rPr>
          <w:rFonts w:ascii="Arial Narrow" w:hAnsi="Arial Narrow" w:cs="Arial"/>
          <w:sz w:val="22"/>
          <w:szCs w:val="22"/>
        </w:rPr>
        <w:t xml:space="preserve"> </w:t>
      </w:r>
      <w:r w:rsidRPr="00EA5B82">
        <w:rPr>
          <w:rFonts w:ascii="Arial Narrow" w:hAnsi="Arial Narrow" w:cs="Arial"/>
          <w:sz w:val="22"/>
          <w:szCs w:val="22"/>
        </w:rPr>
        <w:t xml:space="preserve">JOSEPHINE a to v súlade s funkcionalitou </w:t>
      </w:r>
      <w:r w:rsidRPr="00B772B7">
        <w:rPr>
          <w:rFonts w:ascii="Arial Narrow" w:hAnsi="Arial Narrow" w:cs="Arial"/>
          <w:sz w:val="22"/>
          <w:szCs w:val="22"/>
        </w:rPr>
        <w:t>systému</w:t>
      </w:r>
      <w:r w:rsidR="00EA5B82" w:rsidRPr="00B772B7">
        <w:rPr>
          <w:rFonts w:ascii="Arial Narrow" w:hAnsi="Arial Narrow" w:cs="Arial"/>
          <w:sz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verejný obstarávateľ, tak záujemcovi</w:t>
      </w:r>
      <w:r w:rsidR="001375E5">
        <w:rPr>
          <w:rFonts w:ascii="Arial Narrow" w:hAnsi="Arial Narrow" w:cs="Arial"/>
          <w:sz w:val="22"/>
          <w:szCs w:val="22"/>
        </w:rPr>
        <w:t>,</w:t>
      </w:r>
      <w:r w:rsidRPr="00FA3B83">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1375E5">
        <w:rPr>
          <w:rFonts w:ascii="Arial Narrow" w:hAnsi="Arial Narrow" w:cs="Arial"/>
          <w:sz w:val="22"/>
          <w:szCs w:val="22"/>
        </w:rPr>
        <w:t>,</w:t>
      </w:r>
      <w:r w:rsidRPr="00FA3B83">
        <w:rPr>
          <w:rFonts w:ascii="Arial Narrow" w:hAnsi="Arial Narrow" w:cs="Arial"/>
          <w:sz w:val="22"/>
          <w:szCs w:val="22"/>
        </w:rPr>
        <w:t xml:space="preserve"> resp. uchádzač sa prihlási do </w:t>
      </w:r>
      <w:r w:rsidR="0066401A">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w:t>
      </w:r>
      <w:r w:rsidR="003B0E62">
        <w:rPr>
          <w:rFonts w:ascii="Arial Narrow" w:hAnsi="Arial Narrow" w:cs="Arial"/>
          <w:sz w:val="22"/>
          <w:szCs w:val="22"/>
        </w:rPr>
        <w:t>,</w:t>
      </w:r>
      <w:r w:rsidRPr="00FA3B83">
        <w:rPr>
          <w:rFonts w:ascii="Arial Narrow" w:hAnsi="Arial Narrow" w:cs="Arial"/>
          <w:sz w:val="22"/>
          <w:szCs w:val="22"/>
        </w:rPr>
        <w:t xml:space="preserve"> resp. uchádzač si môže v komunikačnom rozhraní zobraziť celú históriu o svojej komunikácii s verejným obstarávateľom.</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w:t>
      </w:r>
      <w:r w:rsidR="0066401A">
        <w:rPr>
          <w:rFonts w:ascii="Arial Narrow" w:hAnsi="Arial Narrow" w:cs="Arial"/>
          <w:sz w:val="22"/>
          <w:szCs w:val="22"/>
        </w:rPr>
        <w:t xml:space="preserve"> </w:t>
      </w:r>
      <w:r w:rsidRPr="00FA3B83">
        <w:rPr>
          <w:rFonts w:ascii="Arial Narrow" w:hAnsi="Arial Narrow" w:cs="Arial"/>
          <w:sz w:val="22"/>
          <w:szCs w:val="22"/>
        </w:rPr>
        <w:t xml:space="preserve">resp. uchádzač, tak po prihlásení </w:t>
      </w:r>
      <w:r w:rsidR="0066401A">
        <w:rPr>
          <w:rFonts w:ascii="Arial Narrow" w:hAnsi="Arial Narrow" w:cs="Arial"/>
          <w:sz w:val="22"/>
          <w:szCs w:val="22"/>
        </w:rPr>
        <w:t>do elektronického prostriedku</w:t>
      </w:r>
      <w:r w:rsidR="0066401A" w:rsidRPr="00FA3B83">
        <w:rPr>
          <w:rFonts w:ascii="Arial Narrow" w:hAnsi="Arial Narrow" w:cs="Arial"/>
          <w:sz w:val="22"/>
          <w:szCs w:val="22"/>
        </w:rPr>
        <w:t xml:space="preserve"> </w:t>
      </w:r>
      <w:r w:rsidRPr="00FA3B83">
        <w:rPr>
          <w:rFonts w:ascii="Arial Narrow" w:hAnsi="Arial Narrow" w:cs="Arial"/>
          <w:sz w:val="22"/>
          <w:szCs w:val="22"/>
        </w:rPr>
        <w:t xml:space="preserve">a k predmetnému obstarávaniu môže prostredníctvom komunikačného rozhrania odosielať správy a potrebné </w:t>
      </w:r>
      <w:r w:rsidRPr="00FA3B83">
        <w:rPr>
          <w:rFonts w:ascii="Arial Narrow" w:hAnsi="Arial Narrow" w:cs="Arial"/>
          <w:sz w:val="22"/>
          <w:szCs w:val="22"/>
        </w:rPr>
        <w:lastRenderedPageBreak/>
        <w:t xml:space="preserve">prílohy verejnému obstarávateľovi. Takáto zásielka sa považuje za doručenú verejnému obstarávateľovi okamihom jej odoslania v </w:t>
      </w:r>
      <w:r w:rsidR="0066401A">
        <w:rPr>
          <w:rFonts w:ascii="Arial Narrow" w:hAnsi="Arial Narrow" w:cs="Arial"/>
          <w:sz w:val="22"/>
          <w:szCs w:val="22"/>
        </w:rPr>
        <w:t>elektronickom prostriedku</w:t>
      </w:r>
      <w:r w:rsidRPr="00FA3B83">
        <w:rPr>
          <w:rFonts w:ascii="Arial Narrow" w:hAnsi="Arial Narrow" w:cs="Arial"/>
          <w:sz w:val="22"/>
          <w:szCs w:val="22"/>
        </w:rPr>
        <w:t xml:space="preserve"> JOSEPHINE v súlade s funkcionalitou </w:t>
      </w:r>
      <w:r w:rsidR="0066401A">
        <w:rPr>
          <w:rFonts w:ascii="Arial Narrow" w:hAnsi="Arial Narrow" w:cs="Arial"/>
          <w:sz w:val="22"/>
          <w:szCs w:val="22"/>
        </w:rPr>
        <w:t>elektronického prostriedku</w:t>
      </w:r>
      <w:r w:rsidRPr="00FA3B83">
        <w:rPr>
          <w:rFonts w:ascii="Arial Narrow" w:hAnsi="Arial Narrow" w:cs="Arial"/>
          <w:sz w:val="22"/>
          <w:szCs w:val="22"/>
        </w:rPr>
        <w:t>.</w:t>
      </w:r>
      <w:r w:rsidR="0066401A">
        <w:rPr>
          <w:rFonts w:ascii="Arial Narrow" w:hAnsi="Arial Narrow" w:cs="Arial"/>
          <w:sz w:val="22"/>
          <w:szCs w:val="22"/>
        </w:rPr>
        <w:t xml:space="preserve"> </w:t>
      </w:r>
    </w:p>
    <w:p w:rsidR="00FA3B83" w:rsidRPr="00AF0DC5"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všetky </w:t>
      </w:r>
      <w:r w:rsidR="003B0E62" w:rsidRPr="00FA3B83">
        <w:rPr>
          <w:rFonts w:ascii="Arial Narrow" w:hAnsi="Arial Narrow" w:cs="Arial"/>
          <w:sz w:val="22"/>
          <w:szCs w:val="22"/>
        </w:rPr>
        <w:t xml:space="preserve">tieto </w:t>
      </w:r>
      <w:r w:rsidRPr="00FA3B83">
        <w:rPr>
          <w:rFonts w:ascii="Arial Narrow" w:hAnsi="Arial Narrow" w:cs="Arial"/>
          <w:sz w:val="22"/>
          <w:szCs w:val="22"/>
        </w:rPr>
        <w:t xml:space="preserve">podklady / </w:t>
      </w:r>
      <w:r w:rsidRPr="00AF0DC5">
        <w:rPr>
          <w:rFonts w:ascii="Arial Narrow" w:hAnsi="Arial Narrow" w:cs="Arial"/>
          <w:sz w:val="22"/>
          <w:szCs w:val="22"/>
        </w:rPr>
        <w:t>dokumenty bude uverejňo</w:t>
      </w:r>
      <w:r w:rsidR="0066401A">
        <w:rPr>
          <w:rFonts w:ascii="Arial Narrow" w:hAnsi="Arial Narrow" w:cs="Arial"/>
          <w:sz w:val="22"/>
          <w:szCs w:val="22"/>
        </w:rPr>
        <w:t xml:space="preserve">vať ako elektronické dokumenty </w:t>
      </w:r>
      <w:r w:rsidRPr="00AF0DC5">
        <w:rPr>
          <w:rFonts w:ascii="Arial Narrow" w:hAnsi="Arial Narrow" w:cs="Arial"/>
          <w:sz w:val="22"/>
          <w:szCs w:val="22"/>
        </w:rPr>
        <w:t xml:space="preserve">v </w:t>
      </w:r>
      <w:r w:rsidR="0066401A">
        <w:rPr>
          <w:rFonts w:ascii="Arial Narrow" w:hAnsi="Arial Narrow" w:cs="Arial"/>
          <w:sz w:val="22"/>
          <w:szCs w:val="22"/>
        </w:rPr>
        <w:t>elektronickom prostriedku</w:t>
      </w:r>
      <w:r w:rsidRPr="00AF0DC5">
        <w:rPr>
          <w:rFonts w:ascii="Arial Narrow" w:hAnsi="Arial Narrow" w:cs="Arial"/>
          <w:sz w:val="22"/>
          <w:szCs w:val="22"/>
        </w:rPr>
        <w:t xml:space="preserve"> JOSEPHINE v časti týkajúcej sa tejto zákazky.</w:t>
      </w:r>
    </w:p>
    <w:p w:rsidR="00FA3B83" w:rsidRPr="007A5D21"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3B0E62" w:rsidRPr="00AF0DC5">
        <w:rPr>
          <w:rFonts w:ascii="Arial Narrow" w:hAnsi="Arial Narrow"/>
          <w:sz w:val="22"/>
          <w:szCs w:val="22"/>
        </w:rPr>
        <w:t xml:space="preserve"> </w:t>
      </w:r>
      <w:r w:rsidRPr="00AF0DC5">
        <w:rPr>
          <w:rFonts w:ascii="Arial Narrow" w:hAnsi="Arial Narrow"/>
          <w:sz w:val="22"/>
          <w:szCs w:val="22"/>
        </w:rPr>
        <w:t>Verejný</w:t>
      </w:r>
      <w:r w:rsidR="003B0E62" w:rsidRPr="00AF0DC5">
        <w:rPr>
          <w:rFonts w:ascii="Arial Narrow" w:hAnsi="Arial Narrow"/>
          <w:sz w:val="22"/>
          <w:szCs w:val="22"/>
        </w:rPr>
        <w:t xml:space="preserve"> </w:t>
      </w:r>
      <w:r w:rsidRPr="00AF0DC5">
        <w:rPr>
          <w:rFonts w:ascii="Arial Narrow" w:hAnsi="Arial Narrow"/>
          <w:sz w:val="22"/>
          <w:szCs w:val="22"/>
        </w:rPr>
        <w:t xml:space="preserve">obstarávateľ prípadné </w:t>
      </w:r>
      <w:r w:rsidRPr="007A5D21">
        <w:rPr>
          <w:rFonts w:ascii="Arial Narrow" w:hAnsi="Arial Narrow"/>
          <w:sz w:val="22"/>
          <w:szCs w:val="22"/>
        </w:rPr>
        <w:t xml:space="preserve">vysvetlenia </w:t>
      </w:r>
      <w:r w:rsidR="001375E5" w:rsidRPr="007A5D21">
        <w:rPr>
          <w:rFonts w:ascii="Arial Narrow" w:hAnsi="Arial Narrow"/>
          <w:sz w:val="22"/>
          <w:szCs w:val="22"/>
        </w:rPr>
        <w:t xml:space="preserve">a oznámenia o vybavení žiadosti o nápravu zverejní </w:t>
      </w:r>
      <w:r w:rsidR="001375E5" w:rsidRPr="007A5D21">
        <w:rPr>
          <w:rFonts w:ascii="Arial Narrow" w:hAnsi="Arial Narrow"/>
          <w:sz w:val="22"/>
          <w:szCs w:val="22"/>
        </w:rPr>
        <w:br/>
        <w:t xml:space="preserve">v </w:t>
      </w:r>
      <w:r w:rsidR="0066401A">
        <w:rPr>
          <w:rFonts w:ascii="Arial Narrow" w:hAnsi="Arial Narrow" w:cs="Arial"/>
          <w:sz w:val="22"/>
          <w:szCs w:val="22"/>
        </w:rPr>
        <w:t>elektronickom prostriedku</w:t>
      </w:r>
      <w:r w:rsidR="001375E5" w:rsidRPr="007A5D21">
        <w:rPr>
          <w:rFonts w:ascii="Arial Narrow" w:hAnsi="Arial Narrow"/>
          <w:sz w:val="22"/>
          <w:szCs w:val="22"/>
        </w:rPr>
        <w:t xml:space="preserve">  JOSEPHINE </w:t>
      </w:r>
      <w:r w:rsidRPr="007A5D21">
        <w:rPr>
          <w:rFonts w:ascii="Arial Narrow" w:hAnsi="Arial Narrow"/>
          <w:sz w:val="22"/>
          <w:szCs w:val="22"/>
        </w:rPr>
        <w:t>a požaduje, aby ich záujemcovia zapracovali do svojich ponúk.</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w:t>
      </w:r>
      <w:r w:rsidRPr="00FA3B83">
        <w:rPr>
          <w:rFonts w:ascii="Arial Narrow" w:hAnsi="Arial Narrow" w:cs="Arial"/>
          <w:sz w:val="22"/>
          <w:szCs w:val="22"/>
        </w:rPr>
        <w:t xml:space="preserve">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66401A">
        <w:rPr>
          <w:rFonts w:ascii="Arial Narrow" w:hAnsi="Arial Narrow" w:cs="Arial"/>
          <w:sz w:val="22"/>
          <w:szCs w:val="22"/>
        </w:rPr>
        <w:t>elektronického prostriedku</w:t>
      </w:r>
      <w:r w:rsidRPr="00FA3B83">
        <w:rPr>
          <w:rFonts w:ascii="Arial Narrow" w:hAnsi="Arial Narrow" w:cs="Arial"/>
          <w:sz w:val="22"/>
          <w:szCs w:val="22"/>
        </w:rPr>
        <w:t xml:space="preserve"> JOSEPHINE.</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r w:rsidR="0066401A">
        <w:rPr>
          <w:rFonts w:ascii="Arial Narrow" w:hAnsi="Arial Narrow" w:cs="Arial"/>
          <w:sz w:val="22"/>
          <w:szCs w:val="22"/>
        </w:rPr>
        <w:t xml:space="preserve"> </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66401A">
        <w:rPr>
          <w:rFonts w:ascii="Arial Narrow" w:hAnsi="Arial Narrow" w:cs="Arial"/>
          <w:sz w:val="22"/>
          <w:szCs w:val="22"/>
        </w:rPr>
        <w:t>elektronického prostriedku</w:t>
      </w:r>
      <w:r w:rsidRPr="00FA3B83">
        <w:rPr>
          <w:rFonts w:ascii="Arial Narrow" w:hAnsi="Arial Narrow" w:cs="Arial"/>
          <w:sz w:val="22"/>
          <w:szCs w:val="22"/>
        </w:rPr>
        <w:t xml:space="preserve"> JOSEPHINE</w:t>
      </w:r>
      <w:r w:rsidR="003B0E62">
        <w:rPr>
          <w:rFonts w:ascii="Arial Narrow" w:hAnsi="Arial Narrow" w:cs="Arial"/>
          <w:sz w:val="22"/>
          <w:szCs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rsidR="0066401A" w:rsidRPr="00302F09" w:rsidRDefault="00FA3B83" w:rsidP="0066401A">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66401A">
        <w:rPr>
          <w:rFonts w:ascii="Arial Narrow" w:hAnsi="Arial Narrow" w:cs="Arial"/>
          <w:sz w:val="22"/>
          <w:szCs w:val="22"/>
          <w:lang w:bidi="sk-SK"/>
        </w:rPr>
        <w:t xml:space="preserve">v elektronickej podobe funkcionalitou </w:t>
      </w:r>
      <w:r w:rsidR="0066401A" w:rsidRPr="0066401A">
        <w:rPr>
          <w:rFonts w:ascii="Arial Narrow" w:hAnsi="Arial Narrow" w:cs="Arial"/>
          <w:sz w:val="22"/>
          <w:szCs w:val="22"/>
        </w:rPr>
        <w:t>elektronického prostriedku</w:t>
      </w:r>
      <w:r w:rsidR="0066401A" w:rsidRPr="0066401A">
        <w:rPr>
          <w:rFonts w:ascii="Arial Narrow" w:hAnsi="Arial Narrow" w:cs="Arial"/>
          <w:sz w:val="22"/>
          <w:szCs w:val="22"/>
          <w:lang w:bidi="sk-SK"/>
        </w:rPr>
        <w:t xml:space="preserve"> </w:t>
      </w:r>
      <w:r w:rsidRPr="0066401A">
        <w:rPr>
          <w:rFonts w:ascii="Arial Narrow" w:hAnsi="Arial Narrow" w:cs="Arial"/>
          <w:sz w:val="22"/>
          <w:szCs w:val="22"/>
          <w:lang w:bidi="sk-SK"/>
        </w:rPr>
        <w:t xml:space="preserve">JOSEPHINE, </w:t>
      </w:r>
      <w:r w:rsidR="0066401A" w:rsidRPr="00302F09">
        <w:rPr>
          <w:rFonts w:ascii="Arial Narrow" w:hAnsi="Arial Narrow" w:cs="Arial"/>
          <w:sz w:val="22"/>
          <w:lang w:bidi="sk-SK"/>
        </w:rPr>
        <w:t>prostredníctvom ktorého sa vo verejnom obstarávaní uskutočňuje komunikácia a výmena informácií.</w:t>
      </w:r>
    </w:p>
    <w:p w:rsidR="00FA3B83" w:rsidRPr="0066401A" w:rsidRDefault="00FA3B83" w:rsidP="00E61D65">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66401A">
        <w:rPr>
          <w:rFonts w:ascii="Arial Narrow" w:hAnsi="Arial Narrow" w:cs="Arial"/>
          <w:sz w:val="22"/>
          <w:szCs w:val="22"/>
          <w:lang w:bidi="sk-SK"/>
        </w:rPr>
        <w:t>Úradu pre verejné obstarávanie:</w:t>
      </w:r>
    </w:p>
    <w:p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rsidR="00FA3B83" w:rsidRPr="00FA3B83" w:rsidRDefault="00E16F37"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Pr>
          <w:rFonts w:ascii="Arial Narrow" w:hAnsi="Arial Narrow" w:cs="Arial"/>
          <w:sz w:val="22"/>
          <w:szCs w:val="22"/>
          <w:lang w:bidi="sk-SK"/>
        </w:rPr>
        <w:t xml:space="preserve">v </w:t>
      </w:r>
      <w:r w:rsidR="00FA3B83"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rsidR="00FA3B83" w:rsidRPr="0066401A" w:rsidRDefault="00FA3B83" w:rsidP="0066401A">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Ďalšie informácie o používa</w:t>
      </w:r>
      <w:r w:rsidR="00AF0DC5">
        <w:rPr>
          <w:rFonts w:ascii="Arial Narrow" w:hAnsi="Arial Narrow" w:cs="Arial"/>
          <w:sz w:val="22"/>
          <w:szCs w:val="22"/>
        </w:rPr>
        <w:t xml:space="preserve">ní </w:t>
      </w:r>
      <w:r w:rsidR="0066401A">
        <w:rPr>
          <w:rFonts w:ascii="Arial Narrow" w:hAnsi="Arial Narrow" w:cs="Arial"/>
          <w:sz w:val="22"/>
          <w:szCs w:val="22"/>
        </w:rPr>
        <w:t xml:space="preserve">elektronického prostriedku </w:t>
      </w:r>
      <w:r w:rsidR="00AF0DC5">
        <w:rPr>
          <w:rFonts w:ascii="Arial Narrow" w:hAnsi="Arial Narrow" w:cs="Arial"/>
          <w:sz w:val="22"/>
          <w:szCs w:val="22"/>
        </w:rPr>
        <w:t xml:space="preserve">JOSEPHINE </w:t>
      </w:r>
      <w:r w:rsidR="00AF0DC5" w:rsidRPr="0066401A">
        <w:rPr>
          <w:rFonts w:ascii="Arial Narrow" w:hAnsi="Arial Narrow" w:cs="Arial"/>
          <w:sz w:val="22"/>
          <w:szCs w:val="22"/>
        </w:rPr>
        <w:t xml:space="preserve">sú uvedené </w:t>
      </w:r>
      <w:r w:rsidRPr="0066401A">
        <w:rPr>
          <w:rFonts w:ascii="Arial Narrow" w:hAnsi="Arial Narrow" w:cs="Arial"/>
          <w:sz w:val="22"/>
          <w:szCs w:val="22"/>
        </w:rPr>
        <w:t xml:space="preserve">na webovom sídle </w:t>
      </w:r>
      <w:r w:rsidR="0066401A">
        <w:rPr>
          <w:rFonts w:ascii="Arial Narrow" w:hAnsi="Arial Narrow" w:cs="Arial"/>
          <w:sz w:val="22"/>
          <w:szCs w:val="22"/>
        </w:rPr>
        <w:t>elektronického prostriedku</w:t>
      </w:r>
      <w:r w:rsidRPr="0066401A">
        <w:rPr>
          <w:rFonts w:ascii="Arial Narrow" w:hAnsi="Arial Narrow" w:cs="Arial"/>
          <w:sz w:val="22"/>
          <w:szCs w:val="22"/>
        </w:rPr>
        <w:t xml:space="preserve"> </w:t>
      </w:r>
      <w:hyperlink r:id="rId11" w:history="1">
        <w:r w:rsidRPr="0066401A">
          <w:rPr>
            <w:rStyle w:val="Hypertextovprepojenie"/>
            <w:rFonts w:ascii="Arial Narrow" w:hAnsi="Arial Narrow" w:cs="Arial"/>
            <w:sz w:val="22"/>
            <w:szCs w:val="22"/>
          </w:rPr>
          <w:t>https://josephine.proebiz.com</w:t>
        </w:r>
      </w:hyperlink>
      <w:r w:rsidRPr="0066401A">
        <w:rPr>
          <w:rFonts w:ascii="Arial Narrow" w:hAnsi="Arial Narrow" w:cs="Arial"/>
          <w:sz w:val="22"/>
          <w:szCs w:val="22"/>
        </w:rPr>
        <w:t xml:space="preserve"> v položke „Knižnica manuálov a odkazov“. </w:t>
      </w:r>
    </w:p>
    <w:p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sidRPr="00651FF6">
        <w:rPr>
          <w:rFonts w:ascii="Arial Narrow" w:hAnsi="Arial Narrow"/>
          <w:smallCaps/>
          <w:sz w:val="22"/>
          <w:szCs w:val="22"/>
        </w:rPr>
        <w:t>Identifikácia a  autentifikácia</w:t>
      </w:r>
    </w:p>
    <w:p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sidR="00AA32C7">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AA32C7">
        <w:rPr>
          <w:rFonts w:ascii="Arial Narrow" w:hAnsi="Arial Narrow"/>
          <w:sz w:val="22"/>
        </w:rPr>
        <w:t>u</w:t>
      </w:r>
      <w:r w:rsidRPr="00904D7D">
        <w:rPr>
          <w:rFonts w:ascii="Arial Narrow" w:hAnsi="Arial Narrow"/>
          <w:sz w:val="22"/>
        </w:rPr>
        <w:t xml:space="preserve"> s elektronickým čipom a bezpečnostným osobnostným kódom (eID).</w:t>
      </w:r>
    </w:p>
    <w:p w:rsidR="003B0E62" w:rsidRPr="00E16F37" w:rsidRDefault="003B0E62"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Podľa § 20 ods.4 zákona</w:t>
      </w:r>
      <w:r w:rsidRPr="00E16F37">
        <w:rPr>
          <w:rFonts w:ascii="Arial Narrow" w:hAnsi="Arial Narrow"/>
          <w:sz w:val="22"/>
        </w:rPr>
        <w:t>: „</w:t>
      </w:r>
      <w:r w:rsidR="00AA32C7">
        <w:rPr>
          <w:rFonts w:ascii="Arial Narrow" w:hAnsi="Arial Narrow"/>
          <w:sz w:val="22"/>
        </w:rPr>
        <w:t>E</w:t>
      </w:r>
      <w:r w:rsidR="00AA32C7">
        <w:rPr>
          <w:rFonts w:ascii="Arial Narrow" w:hAnsi="Arial Narrow" w:cs="Arial"/>
          <w:sz w:val="22"/>
          <w:szCs w:val="22"/>
        </w:rPr>
        <w:t xml:space="preserve">lektronický prostriedok </w:t>
      </w:r>
      <w:r w:rsidR="00FA3B83" w:rsidRPr="00E16F37">
        <w:rPr>
          <w:rFonts w:ascii="Arial Narrow" w:hAnsi="Arial Narrow"/>
          <w:sz w:val="22"/>
        </w:rPr>
        <w:t>zabezpečuje riadenie prístupu prostredníctvom identifikácie a autentifikácie pristupujúcej osoby</w:t>
      </w:r>
      <w:r w:rsidR="00AA32C7">
        <w:rPr>
          <w:rFonts w:ascii="Arial Narrow" w:hAnsi="Arial Narrow"/>
          <w:sz w:val="22"/>
        </w:rPr>
        <w:t xml:space="preserve"> (...)</w:t>
      </w:r>
      <w:r w:rsidRPr="00E16F37">
        <w:rPr>
          <w:rFonts w:ascii="Arial Narrow" w:hAnsi="Arial Narrow"/>
          <w:sz w:val="22"/>
        </w:rPr>
        <w:t>.</w:t>
      </w:r>
      <w:r w:rsidR="00E923AC" w:rsidRPr="00E16F37">
        <w:rPr>
          <w:rFonts w:ascii="Arial Narrow" w:hAnsi="Arial Narrow"/>
          <w:sz w:val="22"/>
        </w:rPr>
        <w:t>“</w:t>
      </w:r>
    </w:p>
    <w:p w:rsidR="00FA3B83" w:rsidRPr="003B0E62"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 xml:space="preserve">Predkladanie ponúk je umožnené iba autentifikovaným uchádzačom. </w:t>
      </w:r>
    </w:p>
    <w:p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rsidR="00FA3B83" w:rsidRPr="00682944" w:rsidRDefault="00FA3B83" w:rsidP="00682944">
      <w:pPr>
        <w:tabs>
          <w:tab w:val="num" w:pos="284"/>
        </w:tabs>
        <w:spacing w:after="0" w:line="240" w:lineRule="auto"/>
        <w:ind w:left="851" w:hanging="284"/>
        <w:jc w:val="both"/>
      </w:pPr>
      <w:r w:rsidRPr="00BF72C1">
        <w:rPr>
          <w:rFonts w:ascii="Arial Narrow" w:hAnsi="Arial Narrow" w:cs="Calibri"/>
          <w:sz w:val="22"/>
        </w:rPr>
        <w:t>a)</w:t>
      </w:r>
      <w:r w:rsidRPr="00BF72C1">
        <w:rPr>
          <w:rFonts w:ascii="Arial Narrow" w:hAnsi="Arial Narrow" w:cs="Calibri"/>
          <w:sz w:val="22"/>
        </w:rPr>
        <w:tab/>
        <w:t xml:space="preserve">v </w:t>
      </w:r>
      <w:r w:rsidR="00AA32C7">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sidR="00AA32C7">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sidR="00AA32C7">
        <w:rPr>
          <w:rFonts w:ascii="Arial Narrow" w:hAnsi="Arial Narrow" w:cs="Arial"/>
          <w:sz w:val="22"/>
        </w:rPr>
        <w:t>elektronického prostriedku</w:t>
      </w:r>
      <w:r w:rsidRPr="00BF72C1">
        <w:rPr>
          <w:rFonts w:ascii="Arial Narrow" w:hAnsi="Arial Narrow" w:cs="Calibri"/>
          <w:sz w:val="22"/>
        </w:rPr>
        <w:t xml:space="preserve"> JOSEPHINE</w:t>
      </w:r>
      <w:r w:rsidR="00612290">
        <w:rPr>
          <w:rFonts w:ascii="Arial Narrow" w:hAnsi="Arial Narrow" w:cs="Calibri"/>
          <w:sz w:val="22"/>
        </w:rPr>
        <w:t>,</w:t>
      </w:r>
      <w:r w:rsidRPr="00BF72C1">
        <w:rPr>
          <w:rFonts w:ascii="Arial Narrow" w:hAnsi="Arial Narrow" w:cs="Calibri"/>
          <w:sz w:val="22"/>
        </w:rPr>
        <w:t xml:space="preserve"> a to v pracovných dňoch v čase 8.00 – 16.00 hod. O dokončení autentifikácie je uchádzač informovaný e-mailom. </w:t>
      </w:r>
      <w:r w:rsidR="00AA32C7">
        <w:rPr>
          <w:rFonts w:ascii="Arial Narrow" w:hAnsi="Arial Narrow" w:cs="Calibri"/>
          <w:sz w:val="22"/>
        </w:rPr>
        <w:t xml:space="preserve"> </w:t>
      </w:r>
    </w:p>
    <w:p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AA32C7">
        <w:rPr>
          <w:rFonts w:ascii="Arial Narrow" w:hAnsi="Arial Narrow" w:cs="Arial"/>
          <w:sz w:val="22"/>
        </w:rPr>
        <w:t>elektronického prostriedku</w:t>
      </w:r>
      <w:r w:rsidRPr="003C022D">
        <w:rPr>
          <w:rFonts w:ascii="Arial Narrow" w:hAnsi="Arial Narrow"/>
          <w:sz w:val="22"/>
        </w:rPr>
        <w:t xml:space="preserve"> JOSEPHINE. Autentifikáciu vykoná poskytovateľ </w:t>
      </w:r>
      <w:r w:rsidR="00AA32C7">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r w:rsidR="00AA32C7">
        <w:rPr>
          <w:rFonts w:ascii="Arial Narrow" w:hAnsi="Arial Narrow" w:cs="Calibri"/>
          <w:sz w:val="22"/>
        </w:rPr>
        <w:t xml:space="preserve"> </w:t>
      </w:r>
    </w:p>
    <w:p w:rsidR="00682944"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AA32C7">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82944">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r w:rsidR="00682944">
        <w:rPr>
          <w:rFonts w:ascii="Arial Narrow" w:hAnsi="Arial Narrow" w:cs="Calibri"/>
          <w:sz w:val="22"/>
        </w:rPr>
        <w:t xml:space="preserve"> </w:t>
      </w:r>
    </w:p>
    <w:p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682944">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r w:rsidR="00682944">
        <w:rPr>
          <w:rFonts w:ascii="Arial Narrow" w:hAnsi="Arial Narrow"/>
          <w:sz w:val="22"/>
          <w:szCs w:val="22"/>
        </w:rPr>
        <w:t xml:space="preserve"> </w:t>
      </w:r>
    </w:p>
    <w:p w:rsidR="00CF0E7D" w:rsidRPr="00CF0E7D" w:rsidRDefault="00FA3B83" w:rsidP="00CF0E7D">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682944">
        <w:rPr>
          <w:rFonts w:ascii="Arial Narrow" w:hAnsi="Arial Narrow" w:cs="Arial"/>
          <w:sz w:val="22"/>
          <w:szCs w:val="22"/>
        </w:rPr>
        <w:t xml:space="preserve">elektronického prostriedku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bookmarkEnd w:id="6"/>
      <w:r w:rsidR="00CF0E7D">
        <w:rPr>
          <w:rFonts w:ascii="Arial Narrow" w:hAnsi="Arial Narrow"/>
          <w:sz w:val="22"/>
          <w:szCs w:val="22"/>
          <w:u w:val="single"/>
        </w:rPr>
        <w:t>.</w:t>
      </w:r>
    </w:p>
    <w:p w:rsidR="00911E54" w:rsidRPr="00911E54" w:rsidRDefault="00682944" w:rsidP="00911E54">
      <w:pPr>
        <w:pStyle w:val="Odsekzoznamu"/>
        <w:tabs>
          <w:tab w:val="clear" w:pos="2160"/>
          <w:tab w:val="clear" w:pos="2880"/>
          <w:tab w:val="clear" w:pos="4500"/>
        </w:tabs>
        <w:ind w:left="567"/>
        <w:jc w:val="both"/>
        <w:rPr>
          <w:rFonts w:ascii="Arial Narrow" w:hAnsi="Arial Narrow" w:cs="Calibri"/>
          <w:sz w:val="22"/>
        </w:rPr>
      </w:pPr>
      <w:r>
        <w:rPr>
          <w:rFonts w:ascii="Arial Narrow" w:hAnsi="Arial Narrow" w:cs="Calibri"/>
          <w:sz w:val="22"/>
        </w:rPr>
        <w:t xml:space="preserve"> </w:t>
      </w: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942A86" w:rsidRDefault="00D521C1"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rsidR="00FD3F30" w:rsidRPr="00FD3F30" w:rsidRDefault="00A0357F" w:rsidP="00E16F37">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Názov predmetu zákazky: </w:t>
      </w:r>
      <w:r w:rsidR="0093014D" w:rsidRPr="007C24FB">
        <w:rPr>
          <w:rFonts w:ascii="Arial Narrow" w:hAnsi="Arial Narrow" w:cs="Arial"/>
          <w:b/>
          <w:bCs/>
        </w:rPr>
        <w:t>„</w:t>
      </w:r>
      <w:r w:rsidR="0093014D">
        <w:rPr>
          <w:rFonts w:ascii="Arial Narrow" w:hAnsi="Arial Narrow" w:cs="Arial"/>
          <w:b/>
          <w:bCs/>
        </w:rPr>
        <w:t>Prístroje nočného videnia a termokamery</w:t>
      </w:r>
      <w:r w:rsidR="0093014D" w:rsidRPr="007C24FB">
        <w:rPr>
          <w:rFonts w:ascii="Arial Narrow" w:hAnsi="Arial Narrow" w:cs="Arial"/>
          <w:b/>
          <w:bCs/>
        </w:rPr>
        <w:t>“</w:t>
      </w:r>
    </w:p>
    <w:p w:rsidR="00FD3F30" w:rsidRPr="00FF43E9" w:rsidRDefault="00FD3F30" w:rsidP="00FD3F3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93014D" w:rsidRPr="00DC0080" w:rsidRDefault="0093014D" w:rsidP="0093014D">
      <w:pPr>
        <w:pStyle w:val="Zarkazkladnhotextu2"/>
        <w:tabs>
          <w:tab w:val="left" w:pos="567"/>
        </w:tabs>
        <w:spacing w:before="120" w:line="240" w:lineRule="auto"/>
        <w:ind w:left="360"/>
        <w:rPr>
          <w:rFonts w:ascii="Arial Narrow" w:hAnsi="Arial Narrow" w:cs="Arial"/>
        </w:rPr>
      </w:pPr>
      <w:r>
        <w:rPr>
          <w:rFonts w:ascii="Arial Narrow" w:hAnsi="Arial Narrow" w:cs="Arial"/>
        </w:rPr>
        <w:t xml:space="preserve">    </w:t>
      </w: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t>Doplnkový slovník:</w:t>
      </w:r>
    </w:p>
    <w:p w:rsidR="0093014D" w:rsidRDefault="0093014D" w:rsidP="0093014D">
      <w:pPr>
        <w:pStyle w:val="Zarkazkladnhotextu2"/>
        <w:tabs>
          <w:tab w:val="left" w:pos="567"/>
        </w:tabs>
        <w:spacing w:before="120" w:after="0" w:line="240" w:lineRule="auto"/>
        <w:rPr>
          <w:rFonts w:ascii="Arial Narrow" w:hAnsi="Arial Narrow" w:cs="Arial"/>
          <w:color w:val="000000" w:themeColor="text1"/>
          <w:shd w:val="clear" w:color="auto" w:fill="FFFFFF"/>
        </w:rPr>
      </w:pPr>
      <w:r>
        <w:rPr>
          <w:rFonts w:ascii="Arial Narrow" w:hAnsi="Arial Narrow" w:cs="Arial"/>
        </w:rPr>
        <w:t xml:space="preserve">    </w:t>
      </w:r>
      <w:r>
        <w:rPr>
          <w:rFonts w:ascii="Arial Narrow" w:hAnsi="Arial Narrow" w:cs="Arial"/>
        </w:rPr>
        <w:tab/>
      </w: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Pr="00431431">
        <w:rPr>
          <w:rFonts w:ascii="Arial Narrow" w:hAnsi="Arial Narrow" w:cs="Arial"/>
        </w:rPr>
        <w:t xml:space="preserve">38632000-4    </w:t>
      </w:r>
      <w:r w:rsidRPr="00431431">
        <w:rPr>
          <w:rFonts w:ascii="Arial Narrow" w:hAnsi="Arial Narrow" w:cs="Arial"/>
          <w:color w:val="000000" w:themeColor="text1"/>
          <w:shd w:val="clear" w:color="auto" w:fill="FFFFFF"/>
        </w:rPr>
        <w:t>Prístroje</w:t>
      </w:r>
      <w:r>
        <w:rPr>
          <w:rFonts w:ascii="Arial Narrow" w:hAnsi="Arial Narrow" w:cs="Arial"/>
          <w:color w:val="000000" w:themeColor="text1"/>
          <w:shd w:val="clear" w:color="auto" w:fill="FFFFFF"/>
        </w:rPr>
        <w:t xml:space="preserve"> na nočné videnie</w:t>
      </w:r>
    </w:p>
    <w:p w:rsidR="00D7628E" w:rsidRPr="00E16F37" w:rsidRDefault="0093014D" w:rsidP="0093014D">
      <w:pPr>
        <w:pStyle w:val="Zarkazkladnhotextu2"/>
        <w:tabs>
          <w:tab w:val="left" w:pos="567"/>
        </w:tabs>
        <w:spacing w:line="240" w:lineRule="auto"/>
        <w:ind w:left="357"/>
        <w:rPr>
          <w:rFonts w:ascii="Arial Narrow" w:hAnsi="Arial Narrow" w:cs="Arial"/>
        </w:rPr>
      </w:pPr>
      <w:r>
        <w:rPr>
          <w:rFonts w:ascii="Arial Narrow" w:hAnsi="Arial Narrow" w:cs="Arial"/>
          <w:color w:val="000000" w:themeColor="text1"/>
          <w:shd w:val="clear" w:color="auto" w:fill="FFFFFF"/>
        </w:rPr>
        <w:t xml:space="preserve">    Doplňujúci predmet:</w:t>
      </w:r>
      <w:r w:rsidRPr="00AE400A">
        <w:rPr>
          <w:rFonts w:ascii="Arial Narrow" w:hAnsi="Arial Narrow" w:cs="Arial"/>
        </w:rPr>
        <w:tab/>
      </w:r>
      <w:r>
        <w:rPr>
          <w:rFonts w:ascii="Arial Narrow" w:hAnsi="Arial Narrow" w:cs="Arial"/>
        </w:rPr>
        <w:t xml:space="preserve">              38636000-2    Špecializované optické prístroje</w:t>
      </w:r>
      <w:r w:rsidR="00D7628E" w:rsidRPr="00E16F37">
        <w:rPr>
          <w:rFonts w:ascii="Arial Narrow" w:hAnsi="Arial Narrow" w:cs="Arial"/>
        </w:rPr>
        <w:tab/>
      </w:r>
    </w:p>
    <w:p w:rsidR="00065F6B" w:rsidRPr="00FF43E9" w:rsidRDefault="00065F6B" w:rsidP="003F0200">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Default="00E16F37" w:rsidP="00651FF6">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 xml:space="preserve">iek je/sú uvedené v </w:t>
      </w:r>
      <w:r w:rsidRPr="00FF43E9">
        <w:rPr>
          <w:rFonts w:ascii="Arial Narrow" w:hAnsi="Arial Narrow" w:cs="Arial"/>
          <w:sz w:val="22"/>
          <w:lang w:eastAsia="sk-SK"/>
        </w:rPr>
        <w:t xml:space="preserve">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065F6B" w:rsidRPr="00FF43E9">
        <w:rPr>
          <w:rFonts w:ascii="Arial Narrow" w:hAnsi="Arial Narrow" w:cs="Arial"/>
          <w:sz w:val="22"/>
          <w:lang w:eastAsia="sk-SK"/>
        </w:rPr>
        <w:t>týchto súťažných podkladov.</w:t>
      </w:r>
    </w:p>
    <w:p w:rsidR="00651FF6" w:rsidRDefault="00651FF6" w:rsidP="00651FF6">
      <w:pPr>
        <w:spacing w:after="0" w:line="240" w:lineRule="auto"/>
        <w:ind w:left="567"/>
        <w:jc w:val="both"/>
        <w:rPr>
          <w:rFonts w:ascii="Arial Narrow" w:hAnsi="Arial Narrow" w:cs="Arial"/>
          <w:sz w:val="22"/>
          <w:lang w:eastAsia="sk-SK"/>
        </w:rPr>
      </w:pPr>
    </w:p>
    <w:p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rsidR="00911E54" w:rsidRDefault="0032549E" w:rsidP="00E16F37">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93014D">
        <w:rPr>
          <w:rFonts w:ascii="Arial Narrow" w:hAnsi="Arial Narrow" w:cs="Arial"/>
        </w:rPr>
        <w:t xml:space="preserve">2 (dve) </w:t>
      </w:r>
      <w:r w:rsidR="00682944">
        <w:rPr>
          <w:rFonts w:ascii="Arial Narrow" w:hAnsi="Arial Narrow" w:cs="Arial"/>
        </w:rPr>
        <w:t>samostatne vyhodnocované  časti</w:t>
      </w:r>
      <w:r w:rsidRPr="00FF43E9">
        <w:rPr>
          <w:rFonts w:ascii="Arial Narrow" w:hAnsi="Arial Narrow" w:cs="Arial"/>
        </w:rPr>
        <w:t>.</w:t>
      </w:r>
      <w:r w:rsidR="00682944">
        <w:rPr>
          <w:rFonts w:ascii="Arial Narrow" w:hAnsi="Arial Narrow" w:cs="Arial"/>
        </w:rPr>
        <w:t xml:space="preserve"> Výsledkom verejného obstarávania bude uzavretie </w:t>
      </w:r>
      <w:r w:rsidR="00643A19">
        <w:rPr>
          <w:rFonts w:ascii="Arial Narrow" w:hAnsi="Arial Narrow" w:cs="Arial"/>
        </w:rPr>
        <w:t xml:space="preserve">kúpnej </w:t>
      </w:r>
      <w:r w:rsidR="00682944">
        <w:rPr>
          <w:rFonts w:ascii="Arial Narrow" w:hAnsi="Arial Narrow" w:cs="Arial"/>
        </w:rPr>
        <w:t>zmluvy na každú samostatne vyhodnocovanú časť zákazky.</w:t>
      </w:r>
      <w:r w:rsidRPr="00FF43E9">
        <w:rPr>
          <w:rFonts w:ascii="Arial Narrow" w:hAnsi="Arial Narrow" w:cs="Arial"/>
        </w:rPr>
        <w:t xml:space="preserve"> </w:t>
      </w:r>
    </w:p>
    <w:p w:rsidR="00767A04" w:rsidRPr="00682944" w:rsidRDefault="0093014D" w:rsidP="00682944">
      <w:pPr>
        <w:pStyle w:val="Zarkazkladnhotextu2"/>
        <w:numPr>
          <w:ilvl w:val="1"/>
          <w:numId w:val="16"/>
        </w:numPr>
        <w:spacing w:after="0" w:line="240" w:lineRule="auto"/>
        <w:ind w:left="567" w:hanging="567"/>
        <w:jc w:val="both"/>
        <w:rPr>
          <w:rFonts w:ascii="Arial Narrow" w:hAnsi="Arial Narrow" w:cs="Arial"/>
        </w:rPr>
      </w:pPr>
      <w:r w:rsidRPr="0093014D">
        <w:rPr>
          <w:rFonts w:ascii="Arial Narrow" w:hAnsi="Arial Narrow" w:cs="Arial"/>
        </w:rPr>
        <w:t>Názov jednotlivých častí predmetu zákazky vrátane názvu požadovan</w:t>
      </w:r>
      <w:r>
        <w:rPr>
          <w:rFonts w:ascii="Arial Narrow" w:hAnsi="Arial Narrow" w:cs="Arial"/>
        </w:rPr>
        <w:t>ých</w:t>
      </w:r>
      <w:r w:rsidRPr="0093014D">
        <w:rPr>
          <w:rFonts w:ascii="Arial Narrow" w:hAnsi="Arial Narrow" w:cs="Arial"/>
        </w:rPr>
        <w:t xml:space="preserve"> zariaden</w:t>
      </w:r>
      <w:r>
        <w:rPr>
          <w:rFonts w:ascii="Arial Narrow" w:hAnsi="Arial Narrow" w:cs="Arial"/>
        </w:rPr>
        <w:t>í</w:t>
      </w:r>
      <w:r w:rsidRPr="0093014D">
        <w:rPr>
          <w:rFonts w:ascii="Arial Narrow" w:hAnsi="Arial Narrow" w:cs="Arial"/>
        </w:rPr>
        <w:t xml:space="preserve"> je uvedený v tabuľke č.1</w:t>
      </w:r>
    </w:p>
    <w:p w:rsidR="0093014D" w:rsidRPr="00703C1B" w:rsidRDefault="0093014D" w:rsidP="0093014D">
      <w:pPr>
        <w:pStyle w:val="Zarkazkladnhotextu2"/>
        <w:spacing w:before="120" w:line="240" w:lineRule="auto"/>
        <w:ind w:left="567"/>
        <w:jc w:val="both"/>
        <w:rPr>
          <w:rFonts w:ascii="Arial Narrow" w:hAnsi="Arial Narrow" w:cs="Arial"/>
        </w:rPr>
      </w:pPr>
      <w:r>
        <w:rPr>
          <w:rFonts w:ascii="Arial Narrow" w:hAnsi="Arial Narrow" w:cs="Arial"/>
        </w:rPr>
        <w:t>Tab. č.1</w:t>
      </w:r>
    </w:p>
    <w:tbl>
      <w:tblPr>
        <w:tblW w:w="9221" w:type="dxa"/>
        <w:tblInd w:w="63" w:type="dxa"/>
        <w:tblCellMar>
          <w:left w:w="0" w:type="dxa"/>
          <w:right w:w="0" w:type="dxa"/>
        </w:tblCellMar>
        <w:tblLook w:val="04A0" w:firstRow="1" w:lastRow="0" w:firstColumn="1" w:lastColumn="0" w:noHBand="0" w:noVBand="1"/>
      </w:tblPr>
      <w:tblGrid>
        <w:gridCol w:w="1180"/>
        <w:gridCol w:w="1804"/>
        <w:gridCol w:w="6237"/>
      </w:tblGrid>
      <w:tr w:rsidR="0093014D" w:rsidRPr="00F16A3D" w:rsidTr="00AA513E">
        <w:trPr>
          <w:trHeight w:val="578"/>
        </w:trPr>
        <w:tc>
          <w:tcPr>
            <w:tcW w:w="1180" w:type="dxa"/>
            <w:tcBorders>
              <w:top w:val="double" w:sz="4" w:space="0" w:color="auto"/>
              <w:left w:val="double" w:sz="4" w:space="0" w:color="auto"/>
              <w:bottom w:val="double" w:sz="4" w:space="0" w:color="auto"/>
              <w:right w:val="single" w:sz="8" w:space="0" w:color="auto"/>
            </w:tcBorders>
            <w:shd w:val="clear" w:color="auto" w:fill="F4B083"/>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 xml:space="preserve">Časť číslo </w:t>
            </w:r>
          </w:p>
        </w:tc>
        <w:tc>
          <w:tcPr>
            <w:tcW w:w="1804" w:type="dxa"/>
            <w:tcBorders>
              <w:top w:val="double" w:sz="4" w:space="0" w:color="auto"/>
              <w:left w:val="nil"/>
              <w:bottom w:val="double" w:sz="4" w:space="0" w:color="auto"/>
              <w:right w:val="single" w:sz="8" w:space="0" w:color="auto"/>
            </w:tcBorders>
            <w:shd w:val="clear" w:color="auto" w:fill="F4B083"/>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Názov časti</w:t>
            </w:r>
          </w:p>
        </w:tc>
        <w:tc>
          <w:tcPr>
            <w:tcW w:w="6237" w:type="dxa"/>
            <w:tcBorders>
              <w:top w:val="double" w:sz="4" w:space="0" w:color="auto"/>
              <w:left w:val="nil"/>
              <w:bottom w:val="double" w:sz="4" w:space="0" w:color="auto"/>
              <w:right w:val="double" w:sz="4" w:space="0" w:color="auto"/>
            </w:tcBorders>
            <w:shd w:val="clear" w:color="auto" w:fill="F4B083"/>
            <w:vAlign w:val="center"/>
          </w:tcPr>
          <w:p w:rsidR="0093014D" w:rsidRPr="00F16A3D" w:rsidRDefault="0093014D" w:rsidP="00AA513E">
            <w:pPr>
              <w:autoSpaceDE w:val="0"/>
              <w:autoSpaceDN w:val="0"/>
              <w:spacing w:after="0" w:line="240" w:lineRule="auto"/>
              <w:ind w:left="7"/>
              <w:jc w:val="center"/>
              <w:rPr>
                <w:rFonts w:ascii="Arial Narrow" w:hAnsi="Arial Narrow"/>
                <w:b/>
                <w:bCs/>
                <w:sz w:val="22"/>
                <w:lang w:eastAsia="cs-CZ"/>
              </w:rPr>
            </w:pPr>
            <w:r w:rsidRPr="00F16A3D">
              <w:rPr>
                <w:rFonts w:ascii="Arial Narrow" w:hAnsi="Arial Narrow"/>
                <w:b/>
                <w:bCs/>
                <w:sz w:val="22"/>
                <w:lang w:eastAsia="cs-CZ"/>
              </w:rPr>
              <w:t>Názov zariadenia</w:t>
            </w:r>
          </w:p>
        </w:tc>
      </w:tr>
      <w:tr w:rsidR="0093014D" w:rsidRPr="00F16A3D" w:rsidTr="00AA513E">
        <w:trPr>
          <w:trHeight w:val="525"/>
        </w:trPr>
        <w:tc>
          <w:tcPr>
            <w:tcW w:w="1180" w:type="dxa"/>
            <w:vMerge w:val="restart"/>
            <w:tcBorders>
              <w:top w:val="double" w:sz="4" w:space="0" w:color="auto"/>
              <w:left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rPr>
                <w:rFonts w:ascii="Arial Narrow" w:hAnsi="Arial Narrow"/>
                <w:sz w:val="22"/>
                <w:lang w:eastAsia="cs-CZ"/>
              </w:rPr>
            </w:pPr>
            <w:r>
              <w:rPr>
                <w:rFonts w:ascii="Arial Narrow" w:hAnsi="Arial Narrow"/>
                <w:sz w:val="22"/>
                <w:lang w:eastAsia="cs-CZ"/>
              </w:rPr>
              <w:t xml:space="preserve">         1.</w:t>
            </w:r>
          </w:p>
        </w:tc>
        <w:tc>
          <w:tcPr>
            <w:tcW w:w="1804" w:type="dxa"/>
            <w:vMerge w:val="restart"/>
            <w:tcBorders>
              <w:top w:val="double" w:sz="4" w:space="0" w:color="auto"/>
              <w:left w:val="nil"/>
              <w:right w:val="single" w:sz="4" w:space="0" w:color="auto"/>
            </w:tcBorders>
            <w:tcMar>
              <w:top w:w="0" w:type="dxa"/>
              <w:left w:w="70" w:type="dxa"/>
              <w:bottom w:w="0" w:type="dxa"/>
              <w:right w:w="70" w:type="dxa"/>
            </w:tcMar>
            <w:vAlign w:val="center"/>
            <w:hideMark/>
          </w:tcPr>
          <w:p w:rsidR="0093014D" w:rsidRDefault="0093014D" w:rsidP="00AA513E">
            <w:pPr>
              <w:pStyle w:val="Zarkazkladnhotextu2"/>
              <w:spacing w:before="120" w:line="240" w:lineRule="auto"/>
              <w:ind w:left="32"/>
              <w:rPr>
                <w:rFonts w:ascii="Arial Narrow" w:hAnsi="Arial Narrow" w:cs="Arial"/>
              </w:rPr>
            </w:pPr>
            <w:r>
              <w:rPr>
                <w:rFonts w:ascii="Arial Narrow" w:hAnsi="Arial Narrow" w:cs="Arial"/>
              </w:rPr>
              <w:t xml:space="preserve">Ručné prístroje </w:t>
            </w:r>
            <w:r>
              <w:rPr>
                <w:rFonts w:ascii="Arial Narrow" w:hAnsi="Arial Narrow" w:cs="Arial"/>
              </w:rPr>
              <w:lastRenderedPageBreak/>
              <w:t>nočného videnia</w:t>
            </w:r>
          </w:p>
          <w:p w:rsidR="0093014D" w:rsidRDefault="0093014D" w:rsidP="00AA513E">
            <w:pPr>
              <w:autoSpaceDE w:val="0"/>
              <w:autoSpaceDN w:val="0"/>
              <w:spacing w:after="0" w:line="240" w:lineRule="auto"/>
              <w:ind w:left="7"/>
              <w:rPr>
                <w:rFonts w:ascii="Arial Narrow" w:hAnsi="Arial Narrow" w:cs="Arial"/>
                <w:sz w:val="22"/>
              </w:rPr>
            </w:pPr>
          </w:p>
          <w:p w:rsidR="0093014D" w:rsidRPr="00F16A3D" w:rsidRDefault="0093014D" w:rsidP="00AA513E">
            <w:pPr>
              <w:autoSpaceDE w:val="0"/>
              <w:autoSpaceDN w:val="0"/>
              <w:spacing w:after="0" w:line="240" w:lineRule="auto"/>
              <w:ind w:left="7"/>
              <w:rPr>
                <w:rFonts w:ascii="Arial Narrow" w:hAnsi="Arial Narrow"/>
                <w:sz w:val="22"/>
                <w:lang w:eastAsia="cs-CZ"/>
              </w:rPr>
            </w:pPr>
          </w:p>
        </w:tc>
        <w:tc>
          <w:tcPr>
            <w:tcW w:w="6237" w:type="dxa"/>
            <w:tcBorders>
              <w:top w:val="double" w:sz="4" w:space="0" w:color="auto"/>
              <w:left w:val="single" w:sz="4" w:space="0" w:color="auto"/>
              <w:bottom w:val="single" w:sz="4" w:space="0" w:color="auto"/>
              <w:right w:val="double" w:sz="4" w:space="0" w:color="auto"/>
            </w:tcBorders>
            <w:vAlign w:val="center"/>
          </w:tcPr>
          <w:p w:rsidR="0093014D" w:rsidRPr="006253CA" w:rsidRDefault="0093014D" w:rsidP="0093014D">
            <w:pPr>
              <w:pStyle w:val="Odsekzoznamu"/>
              <w:numPr>
                <w:ilvl w:val="0"/>
                <w:numId w:val="34"/>
              </w:numPr>
              <w:autoSpaceDE w:val="0"/>
              <w:autoSpaceDN w:val="0"/>
              <w:ind w:left="340" w:hanging="340"/>
              <w:rPr>
                <w:rFonts w:ascii="Arial Narrow" w:hAnsi="Arial Narrow"/>
                <w:sz w:val="22"/>
              </w:rPr>
            </w:pPr>
            <w:r w:rsidRPr="006253CA">
              <w:rPr>
                <w:rFonts w:ascii="Arial Narrow" w:hAnsi="Arial Narrow"/>
                <w:bCs/>
                <w:color w:val="000000"/>
                <w:sz w:val="22"/>
              </w:rPr>
              <w:lastRenderedPageBreak/>
              <w:t>Ručný monokulárny prístroj nočného videnia s rozšírenými parametrami IIT</w:t>
            </w:r>
          </w:p>
        </w:tc>
      </w:tr>
      <w:tr w:rsidR="0093014D" w:rsidRPr="00F16A3D" w:rsidTr="00AA513E">
        <w:trPr>
          <w:trHeight w:val="540"/>
        </w:trPr>
        <w:tc>
          <w:tcPr>
            <w:tcW w:w="1180" w:type="dxa"/>
            <w:vMerge/>
            <w:tcBorders>
              <w:left w:val="double" w:sz="4" w:space="0" w:color="auto"/>
              <w:right w:val="single" w:sz="8" w:space="0" w:color="auto"/>
            </w:tcBorders>
            <w:tcMar>
              <w:top w:w="0" w:type="dxa"/>
              <w:left w:w="70" w:type="dxa"/>
              <w:bottom w:w="0" w:type="dxa"/>
              <w:right w:w="70" w:type="dxa"/>
            </w:tcMar>
            <w:vAlign w:val="center"/>
          </w:tcPr>
          <w:p w:rsidR="0093014D" w:rsidRPr="00F16A3D" w:rsidRDefault="0093014D" w:rsidP="00AA513E">
            <w:pPr>
              <w:autoSpaceDE w:val="0"/>
              <w:autoSpaceDN w:val="0"/>
              <w:spacing w:after="0" w:line="240" w:lineRule="auto"/>
              <w:ind w:left="7"/>
              <w:rPr>
                <w:rFonts w:ascii="Arial Narrow" w:hAnsi="Arial Narrow"/>
                <w:sz w:val="22"/>
                <w:lang w:eastAsia="cs-CZ"/>
              </w:rPr>
            </w:pPr>
          </w:p>
        </w:tc>
        <w:tc>
          <w:tcPr>
            <w:tcW w:w="1804" w:type="dxa"/>
            <w:vMerge/>
            <w:tcBorders>
              <w:left w:val="nil"/>
              <w:right w:val="single" w:sz="4" w:space="0" w:color="auto"/>
            </w:tcBorders>
            <w:tcMar>
              <w:top w:w="0" w:type="dxa"/>
              <w:left w:w="70" w:type="dxa"/>
              <w:bottom w:w="0" w:type="dxa"/>
              <w:right w:w="70" w:type="dxa"/>
            </w:tcMar>
            <w:vAlign w:val="center"/>
          </w:tcPr>
          <w:p w:rsidR="0093014D" w:rsidRDefault="0093014D" w:rsidP="00AA513E">
            <w:pPr>
              <w:autoSpaceDE w:val="0"/>
              <w:autoSpaceDN w:val="0"/>
              <w:spacing w:after="0" w:line="240" w:lineRule="auto"/>
              <w:ind w:left="7"/>
              <w:rPr>
                <w:rFonts w:ascii="Arial Narrow" w:hAnsi="Arial Narrow" w:cs="Arial"/>
              </w:rPr>
            </w:pPr>
          </w:p>
        </w:tc>
        <w:tc>
          <w:tcPr>
            <w:tcW w:w="6237" w:type="dxa"/>
            <w:tcBorders>
              <w:top w:val="single" w:sz="4" w:space="0" w:color="auto"/>
              <w:left w:val="single" w:sz="4" w:space="0" w:color="auto"/>
              <w:bottom w:val="single" w:sz="4" w:space="0" w:color="auto"/>
              <w:right w:val="double" w:sz="4" w:space="0" w:color="auto"/>
            </w:tcBorders>
            <w:vAlign w:val="center"/>
          </w:tcPr>
          <w:p w:rsidR="0093014D" w:rsidRPr="00234C44" w:rsidRDefault="0093014D" w:rsidP="0093014D">
            <w:pPr>
              <w:pStyle w:val="Odsekzoznamu"/>
              <w:numPr>
                <w:ilvl w:val="0"/>
                <w:numId w:val="34"/>
              </w:numPr>
              <w:tabs>
                <w:tab w:val="clear" w:pos="2160"/>
                <w:tab w:val="clear" w:pos="2880"/>
                <w:tab w:val="clear" w:pos="4500"/>
                <w:tab w:val="left" w:pos="8222"/>
              </w:tabs>
              <w:ind w:left="340" w:hanging="283"/>
              <w:jc w:val="both"/>
              <w:rPr>
                <w:rFonts w:ascii="Arial Narrow" w:hAnsi="Arial Narrow"/>
                <w:color w:val="000000"/>
                <w:sz w:val="22"/>
                <w:szCs w:val="22"/>
                <w:lang w:eastAsia="sk-SK"/>
              </w:rPr>
            </w:pPr>
            <w:r w:rsidRPr="002356DF">
              <w:rPr>
                <w:rFonts w:ascii="Arial Narrow" w:hAnsi="Arial Narrow"/>
                <w:bCs/>
                <w:color w:val="000000"/>
                <w:sz w:val="22"/>
              </w:rPr>
              <w:t>Ručný monokulárny prístroj nočného videnia so štandardnými parametrami IIT</w:t>
            </w:r>
            <w:r w:rsidRPr="00E810B9">
              <w:rPr>
                <w:rFonts w:ascii="Arial Narrow" w:hAnsi="Arial Narrow"/>
                <w:bCs/>
                <w:color w:val="000000"/>
                <w:sz w:val="22"/>
                <w:szCs w:val="22"/>
                <w:lang w:eastAsia="en-US"/>
              </w:rPr>
              <w:t xml:space="preserve"> </w:t>
            </w:r>
          </w:p>
        </w:tc>
      </w:tr>
      <w:tr w:rsidR="0093014D" w:rsidRPr="00F16A3D" w:rsidTr="00AA513E">
        <w:trPr>
          <w:trHeight w:val="465"/>
        </w:trPr>
        <w:tc>
          <w:tcPr>
            <w:tcW w:w="1180" w:type="dxa"/>
            <w:vMerge w:val="restart"/>
            <w:tcBorders>
              <w:top w:val="double" w:sz="4" w:space="0" w:color="auto"/>
              <w:left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jc w:val="center"/>
              <w:rPr>
                <w:rFonts w:ascii="Arial Narrow" w:hAnsi="Arial Narrow"/>
                <w:sz w:val="22"/>
                <w:lang w:eastAsia="cs-CZ"/>
              </w:rPr>
            </w:pPr>
            <w:r>
              <w:rPr>
                <w:rFonts w:ascii="Arial Narrow" w:hAnsi="Arial Narrow"/>
                <w:sz w:val="22"/>
                <w:lang w:eastAsia="cs-CZ"/>
              </w:rPr>
              <w:t>2.</w:t>
            </w:r>
          </w:p>
        </w:tc>
        <w:tc>
          <w:tcPr>
            <w:tcW w:w="1804" w:type="dxa"/>
            <w:vMerge w:val="restart"/>
            <w:tcBorders>
              <w:top w:val="double" w:sz="4" w:space="0" w:color="auto"/>
              <w:left w:val="nil"/>
              <w:right w:val="single" w:sz="8" w:space="0" w:color="auto"/>
            </w:tcBorders>
            <w:tcMar>
              <w:top w:w="0" w:type="dxa"/>
              <w:left w:w="70" w:type="dxa"/>
              <w:bottom w:w="0" w:type="dxa"/>
              <w:right w:w="70" w:type="dxa"/>
            </w:tcMar>
            <w:vAlign w:val="center"/>
            <w:hideMark/>
          </w:tcPr>
          <w:p w:rsidR="0093014D" w:rsidRPr="00907839" w:rsidRDefault="0093014D" w:rsidP="00AA513E">
            <w:pPr>
              <w:autoSpaceDE w:val="0"/>
              <w:autoSpaceDN w:val="0"/>
              <w:spacing w:after="0" w:line="240" w:lineRule="auto"/>
              <w:ind w:left="7"/>
              <w:rPr>
                <w:rFonts w:ascii="Arial Narrow" w:hAnsi="Arial Narrow" w:cs="Arial"/>
                <w:sz w:val="22"/>
              </w:rPr>
            </w:pPr>
            <w:r w:rsidRPr="00907839">
              <w:rPr>
                <w:rFonts w:ascii="Arial Narrow" w:hAnsi="Arial Narrow" w:cs="Arial"/>
                <w:sz w:val="22"/>
              </w:rPr>
              <w:t>Ručné nechladené termokamery</w:t>
            </w:r>
          </w:p>
          <w:p w:rsidR="0093014D" w:rsidRPr="00F16A3D" w:rsidRDefault="0093014D" w:rsidP="00AA513E">
            <w:pPr>
              <w:spacing w:after="0" w:line="240" w:lineRule="auto"/>
              <w:rPr>
                <w:rFonts w:ascii="Arial Narrow" w:hAnsi="Arial Narrow"/>
                <w:sz w:val="22"/>
                <w:lang w:eastAsia="cs-CZ"/>
              </w:rPr>
            </w:pPr>
          </w:p>
        </w:tc>
        <w:tc>
          <w:tcPr>
            <w:tcW w:w="6237" w:type="dxa"/>
            <w:tcBorders>
              <w:top w:val="double" w:sz="4" w:space="0" w:color="auto"/>
              <w:left w:val="nil"/>
              <w:bottom w:val="single" w:sz="8" w:space="0" w:color="auto"/>
              <w:right w:val="double" w:sz="4" w:space="0" w:color="auto"/>
            </w:tcBorders>
            <w:vAlign w:val="center"/>
          </w:tcPr>
          <w:p w:rsidR="0093014D" w:rsidRPr="006253CA" w:rsidRDefault="0093014D" w:rsidP="0093014D">
            <w:pPr>
              <w:numPr>
                <w:ilvl w:val="0"/>
                <w:numId w:val="33"/>
              </w:numPr>
              <w:autoSpaceDE w:val="0"/>
              <w:autoSpaceDN w:val="0"/>
              <w:spacing w:after="0" w:line="240" w:lineRule="auto"/>
              <w:rPr>
                <w:rFonts w:ascii="Arial Narrow" w:hAnsi="Arial Narrow"/>
                <w:sz w:val="22"/>
                <w:lang w:eastAsia="cs-CZ"/>
              </w:rPr>
            </w:pPr>
            <w:r w:rsidRPr="00E810B9">
              <w:rPr>
                <w:rFonts w:ascii="Arial Narrow" w:hAnsi="Arial Narrow"/>
                <w:bCs/>
                <w:color w:val="000000"/>
                <w:sz w:val="22"/>
              </w:rPr>
              <w:t>Ručný binokulárny prístroj - termokamera nechladená dlhého dosahu</w:t>
            </w:r>
          </w:p>
          <w:p w:rsidR="0093014D" w:rsidRPr="00CF7166" w:rsidRDefault="0093014D" w:rsidP="00AA513E">
            <w:pPr>
              <w:spacing w:after="0" w:line="240" w:lineRule="auto"/>
              <w:ind w:left="360"/>
              <w:rPr>
                <w:rFonts w:ascii="Arial Narrow" w:hAnsi="Arial Narrow"/>
                <w:sz w:val="22"/>
                <w:lang w:eastAsia="cs-CZ"/>
              </w:rPr>
            </w:pPr>
          </w:p>
        </w:tc>
      </w:tr>
      <w:tr w:rsidR="0093014D" w:rsidRPr="00F16A3D" w:rsidTr="00AA513E">
        <w:trPr>
          <w:trHeight w:val="273"/>
        </w:trPr>
        <w:tc>
          <w:tcPr>
            <w:tcW w:w="1180" w:type="dxa"/>
            <w:vMerge/>
            <w:tcBorders>
              <w:left w:val="double" w:sz="4" w:space="0" w:color="auto"/>
              <w:bottom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rPr>
                <w:rFonts w:ascii="Arial Narrow" w:hAnsi="Arial Narrow"/>
                <w:sz w:val="22"/>
                <w:lang w:eastAsia="cs-CZ"/>
              </w:rPr>
            </w:pPr>
          </w:p>
        </w:tc>
        <w:tc>
          <w:tcPr>
            <w:tcW w:w="1804" w:type="dxa"/>
            <w:vMerge/>
            <w:tcBorders>
              <w:left w:val="nil"/>
              <w:bottom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spacing w:after="0" w:line="240" w:lineRule="auto"/>
              <w:rPr>
                <w:rFonts w:ascii="Arial Narrow" w:hAnsi="Arial Narrow"/>
                <w:sz w:val="22"/>
                <w:lang w:eastAsia="cs-CZ"/>
              </w:rPr>
            </w:pPr>
          </w:p>
        </w:tc>
        <w:tc>
          <w:tcPr>
            <w:tcW w:w="6237" w:type="dxa"/>
            <w:tcBorders>
              <w:top w:val="nil"/>
              <w:left w:val="nil"/>
              <w:bottom w:val="double" w:sz="4" w:space="0" w:color="auto"/>
              <w:right w:val="double" w:sz="4" w:space="0" w:color="auto"/>
            </w:tcBorders>
            <w:vAlign w:val="center"/>
          </w:tcPr>
          <w:p w:rsidR="0093014D" w:rsidRPr="0093014D" w:rsidRDefault="0093014D" w:rsidP="0093014D">
            <w:pPr>
              <w:numPr>
                <w:ilvl w:val="0"/>
                <w:numId w:val="33"/>
              </w:numPr>
              <w:spacing w:after="0" w:line="240" w:lineRule="auto"/>
              <w:rPr>
                <w:rFonts w:ascii="Arial Narrow" w:hAnsi="Arial Narrow"/>
                <w:sz w:val="22"/>
                <w:lang w:eastAsia="cs-CZ"/>
              </w:rPr>
            </w:pPr>
            <w:r w:rsidRPr="00E810B9">
              <w:rPr>
                <w:rFonts w:ascii="Arial Narrow" w:hAnsi="Arial Narrow"/>
                <w:bCs/>
                <w:color w:val="000000"/>
                <w:sz w:val="22"/>
              </w:rPr>
              <w:t>Ručný monokulárny prístroj - termokamera nechladená dlhého dosahu</w:t>
            </w:r>
          </w:p>
          <w:p w:rsidR="0093014D" w:rsidRPr="00F16A3D" w:rsidRDefault="0093014D" w:rsidP="0093014D">
            <w:pPr>
              <w:spacing w:after="0" w:line="240" w:lineRule="auto"/>
              <w:ind w:left="360"/>
              <w:rPr>
                <w:rFonts w:ascii="Arial Narrow" w:hAnsi="Arial Narrow"/>
                <w:sz w:val="22"/>
                <w:lang w:eastAsia="cs-CZ"/>
              </w:rPr>
            </w:pPr>
          </w:p>
        </w:tc>
      </w:tr>
    </w:tbl>
    <w:p w:rsidR="0093014D" w:rsidRDefault="0093014D" w:rsidP="0093014D">
      <w:pPr>
        <w:pStyle w:val="Zarkazkladnhotextu2"/>
        <w:spacing w:after="0" w:line="240" w:lineRule="auto"/>
        <w:ind w:left="567"/>
        <w:jc w:val="both"/>
        <w:rPr>
          <w:rFonts w:ascii="Arial Narrow" w:hAnsi="Arial Narrow" w:cs="Arial"/>
        </w:rPr>
      </w:pPr>
    </w:p>
    <w:p w:rsidR="0093014D" w:rsidRPr="00752F75" w:rsidRDefault="0093014D" w:rsidP="0093014D">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0" w:name="SS1"/>
      <w:bookmarkEnd w:id="10"/>
    </w:p>
    <w:p w:rsidR="0093014D" w:rsidRPr="00234C44" w:rsidRDefault="0093014D" w:rsidP="0093014D">
      <w:pPr>
        <w:pStyle w:val="Zarkazkladnhotextu2"/>
        <w:spacing w:before="120" w:line="240" w:lineRule="auto"/>
        <w:ind w:left="567"/>
        <w:jc w:val="both"/>
        <w:rPr>
          <w:rFonts w:ascii="Arial Narrow" w:hAnsi="Arial Narrow" w:cs="Arial"/>
          <w:b/>
        </w:rPr>
      </w:pPr>
      <w:r w:rsidRPr="00234C44">
        <w:rPr>
          <w:rFonts w:ascii="Arial Narrow" w:hAnsi="Arial Narrow" w:cs="Arial"/>
          <w:b/>
        </w:rPr>
        <w:t>Časť 1:</w:t>
      </w:r>
    </w:p>
    <w:p w:rsidR="0093014D" w:rsidRDefault="0093014D" w:rsidP="00575D6A">
      <w:pPr>
        <w:pStyle w:val="Zarkazkladnhotextu2"/>
        <w:spacing w:after="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 xml:space="preserve">       38632000 - 4   Prístroje na nočné videnie</w:t>
      </w:r>
    </w:p>
    <w:p w:rsidR="0093014D" w:rsidRDefault="0093014D" w:rsidP="00575D6A">
      <w:pPr>
        <w:pStyle w:val="Zarkazkladnhotextu2"/>
        <w:spacing w:after="0" w:line="240" w:lineRule="auto"/>
        <w:ind w:left="567"/>
        <w:rPr>
          <w:rFonts w:ascii="Arial Narrow" w:hAnsi="Arial Narrow" w:cs="Arial"/>
        </w:rPr>
      </w:pPr>
      <w:r>
        <w:rPr>
          <w:rFonts w:ascii="Arial Narrow" w:hAnsi="Arial Narrow" w:cs="Arial"/>
          <w:color w:val="000000" w:themeColor="text1"/>
          <w:shd w:val="clear" w:color="auto" w:fill="FFFFFF"/>
        </w:rPr>
        <w:t xml:space="preserve">Doplňujúci predmet:      </w:t>
      </w:r>
      <w:r>
        <w:rPr>
          <w:rFonts w:ascii="Arial Narrow" w:hAnsi="Arial Narrow" w:cs="Arial"/>
        </w:rPr>
        <w:t>38636000-  2   Špecializované optické prístroje</w:t>
      </w:r>
    </w:p>
    <w:p w:rsidR="0093014D" w:rsidRDefault="0093014D" w:rsidP="0093014D">
      <w:pPr>
        <w:pStyle w:val="Zarkazkladnhotextu2"/>
        <w:spacing w:before="120" w:line="240" w:lineRule="auto"/>
        <w:ind w:left="567"/>
        <w:rPr>
          <w:rFonts w:ascii="Arial Narrow" w:hAnsi="Arial Narrow" w:cs="Arial"/>
        </w:rPr>
      </w:pPr>
      <w:r w:rsidRPr="00234C44">
        <w:rPr>
          <w:rFonts w:ascii="Arial Narrow" w:hAnsi="Arial Narrow" w:cs="Arial"/>
          <w:b/>
        </w:rPr>
        <w:t>Časť 2:</w:t>
      </w:r>
    </w:p>
    <w:p w:rsidR="0093014D" w:rsidRDefault="0093014D" w:rsidP="00575D6A">
      <w:pPr>
        <w:pStyle w:val="Zarkazkladnhotextu2"/>
        <w:spacing w:before="120" w:after="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 xml:space="preserve">       38632000 - 4   Prístroje na nočné videnie</w:t>
      </w:r>
    </w:p>
    <w:p w:rsidR="0093014D" w:rsidRDefault="0093014D" w:rsidP="00575D6A">
      <w:pPr>
        <w:pStyle w:val="Zarkazkladnhotextu2"/>
        <w:spacing w:line="240" w:lineRule="auto"/>
        <w:ind w:left="567"/>
        <w:rPr>
          <w:rFonts w:ascii="Arial Narrow" w:hAnsi="Arial Narrow" w:cs="Arial"/>
        </w:rPr>
      </w:pPr>
      <w:r>
        <w:rPr>
          <w:rFonts w:ascii="Arial Narrow" w:hAnsi="Arial Narrow" w:cs="Arial"/>
          <w:color w:val="000000" w:themeColor="text1"/>
          <w:shd w:val="clear" w:color="auto" w:fill="FFFFFF"/>
        </w:rPr>
        <w:t xml:space="preserve">Doplňujúci predmet:      </w:t>
      </w:r>
      <w:r>
        <w:rPr>
          <w:rFonts w:ascii="Arial Narrow" w:hAnsi="Arial Narrow" w:cs="Arial"/>
        </w:rPr>
        <w:t>38636000-  2   Špecializované optické prístroje</w:t>
      </w:r>
    </w:p>
    <w:p w:rsidR="0093014D" w:rsidRPr="00FF43E9" w:rsidRDefault="0093014D" w:rsidP="00575D6A">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rsidR="00575D6A" w:rsidRPr="00FF43E9" w:rsidRDefault="0093014D" w:rsidP="00575D6A">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rsidR="0093014D" w:rsidRDefault="0093014D" w:rsidP="00575D6A">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 a</w:t>
      </w:r>
      <w:r w:rsidRPr="00FF43E9">
        <w:rPr>
          <w:rFonts w:ascii="Arial Narrow" w:hAnsi="Arial Narrow" w:cs="Arial"/>
        </w:rPr>
        <w:t xml:space="preserve">lebo na </w:t>
      </w:r>
      <w:r w:rsidR="00682944">
        <w:rPr>
          <w:rFonts w:ascii="Arial Narrow" w:hAnsi="Arial Narrow" w:cs="Arial"/>
        </w:rPr>
        <w:t>obidve</w:t>
      </w:r>
      <w:r w:rsidRPr="00FF43E9">
        <w:rPr>
          <w:rFonts w:ascii="Arial Narrow" w:hAnsi="Arial Narrow" w:cs="Arial"/>
        </w:rPr>
        <w:t xml:space="preserve"> časti predmetu zákazky.</w:t>
      </w:r>
    </w:p>
    <w:p w:rsidR="00682944" w:rsidRPr="00575D6A" w:rsidRDefault="00682944" w:rsidP="00575D6A">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rPr>
        <w:t>Podmienky uvedené v týchto súťažných podkladoch sa vzťahujú rovnako na všetky časti zákazky, pokiaľ nie je výslovne uvedené, že sa vzťahujú len na niektorú časť zákazky.</w:t>
      </w:r>
    </w:p>
    <w:p w:rsidR="00911E54" w:rsidRPr="00911E54" w:rsidRDefault="00911E54" w:rsidP="00911E54">
      <w:pPr>
        <w:pStyle w:val="Zarkazkladnhotextu2"/>
        <w:spacing w:after="0" w:line="240" w:lineRule="auto"/>
        <w:ind w:left="567"/>
        <w:jc w:val="both"/>
        <w:rPr>
          <w:rFonts w:ascii="Arial Narrow" w:hAnsi="Arial Narrow" w:cs="Arial"/>
        </w:rPr>
      </w:pPr>
    </w:p>
    <w:p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rsidR="00575D6A" w:rsidRPr="007C24FB" w:rsidRDefault="00575D6A" w:rsidP="00575D6A">
      <w:pPr>
        <w:numPr>
          <w:ilvl w:val="1"/>
          <w:numId w:val="16"/>
        </w:numPr>
        <w:spacing w:before="120"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7C24FB">
        <w:rPr>
          <w:rFonts w:ascii="Arial Narrow" w:hAnsi="Arial Narrow" w:cs="Arial"/>
          <w:sz w:val="22"/>
          <w:lang w:eastAsia="sk-SK"/>
        </w:rPr>
        <w:t>Miesto alebo miesta dodania predmetu zákazky</w:t>
      </w:r>
      <w:r w:rsidR="00B355EA">
        <w:rPr>
          <w:rFonts w:ascii="Arial Narrow" w:hAnsi="Arial Narrow" w:cs="Arial"/>
          <w:sz w:val="22"/>
          <w:lang w:eastAsia="sk-SK"/>
        </w:rPr>
        <w:t xml:space="preserve"> pre obe časti je</w:t>
      </w:r>
      <w:r>
        <w:rPr>
          <w:rFonts w:ascii="Arial Narrow" w:hAnsi="Arial Narrow" w:cs="Arial"/>
          <w:sz w:val="22"/>
          <w:lang w:eastAsia="sk-SK"/>
        </w:rPr>
        <w:t xml:space="preserve"> </w:t>
      </w:r>
      <w:r w:rsidRPr="007C24FB">
        <w:rPr>
          <w:rFonts w:ascii="Arial Narrow" w:hAnsi="Arial Narrow" w:cs="Arial"/>
          <w:sz w:val="22"/>
          <w:lang w:eastAsia="sk-SK"/>
        </w:rPr>
        <w:t>:</w:t>
      </w:r>
    </w:p>
    <w:p w:rsidR="00575D6A" w:rsidRPr="009D0EBF" w:rsidRDefault="00575D6A" w:rsidP="00575D6A">
      <w:pPr>
        <w:spacing w:after="240" w:line="240" w:lineRule="auto"/>
        <w:ind w:firstLine="567"/>
        <w:jc w:val="both"/>
        <w:rPr>
          <w:rFonts w:ascii="Arial Narrow" w:hAnsi="Arial Narrow" w:cs="Arial"/>
          <w:sz w:val="22"/>
          <w:lang w:eastAsia="sk-SK"/>
        </w:rPr>
      </w:pPr>
      <w:r w:rsidRPr="00A30941">
        <w:rPr>
          <w:rFonts w:ascii="Arial Narrow" w:hAnsi="Arial Narrow" w:cs="Arial"/>
          <w:sz w:val="22"/>
          <w:lang w:eastAsia="sk-SK"/>
        </w:rPr>
        <w:t>Ministerstvo vnútra SR, Ústredný sklad, Príboj 560, 976 13 Slovenská Ľupča.</w:t>
      </w:r>
    </w:p>
    <w:p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rsidR="002B1BE6" w:rsidRDefault="002B1BE6" w:rsidP="002B1BE6">
      <w:pPr>
        <w:pStyle w:val="Odsekzoznamu"/>
        <w:ind w:left="567"/>
        <w:jc w:val="both"/>
        <w:rPr>
          <w:rFonts w:ascii="Arial Narrow" w:hAnsi="Arial Narrow" w:cs="Arial"/>
          <w:sz w:val="22"/>
          <w:szCs w:val="22"/>
        </w:rPr>
      </w:pPr>
    </w:p>
    <w:p w:rsidR="00065F6B" w:rsidRPr="00FF43E9" w:rsidRDefault="00D521C1" w:rsidP="00E16F37">
      <w:pPr>
        <w:pStyle w:val="Odsekzoznamu"/>
        <w:numPr>
          <w:ilvl w:val="0"/>
          <w:numId w:val="16"/>
        </w:numPr>
        <w:tabs>
          <w:tab w:val="left" w:pos="540"/>
        </w:tabs>
        <w:jc w:val="both"/>
        <w:rPr>
          <w:rFonts w:ascii="Arial Narrow" w:hAnsi="Arial Narrow" w:cs="Arial"/>
          <w:sz w:val="22"/>
          <w:lang w:eastAsia="sk-SK"/>
        </w:rPr>
      </w:pPr>
      <w:r>
        <w:rPr>
          <w:rFonts w:ascii="Arial Narrow" w:hAnsi="Arial Narrow" w:cs="Arial"/>
          <w:b/>
          <w:bCs/>
          <w:smallCaps/>
          <w:sz w:val="22"/>
        </w:rPr>
        <w:t xml:space="preserve">    </w:t>
      </w:r>
      <w:r w:rsidR="00E16F37">
        <w:rPr>
          <w:rFonts w:ascii="Arial Narrow" w:hAnsi="Arial Narrow" w:cs="Arial"/>
          <w:b/>
          <w:bCs/>
          <w:smallCaps/>
          <w:sz w:val="22"/>
        </w:rPr>
        <w:t xml:space="preserve"> </w:t>
      </w:r>
      <w:r w:rsidR="00065F6B" w:rsidRPr="00FF43E9">
        <w:rPr>
          <w:rFonts w:ascii="Arial Narrow" w:hAnsi="Arial Narrow" w:cs="Arial"/>
          <w:b/>
          <w:bCs/>
          <w:smallCaps/>
          <w:sz w:val="22"/>
        </w:rPr>
        <w:t>lehot</w:t>
      </w:r>
      <w:r w:rsidR="00E16F37">
        <w:rPr>
          <w:rFonts w:ascii="Arial Narrow" w:hAnsi="Arial Narrow" w:cs="Arial"/>
          <w:b/>
          <w:bCs/>
          <w:smallCaps/>
          <w:sz w:val="22"/>
        </w:rPr>
        <w:t>a</w:t>
      </w:r>
      <w:r w:rsidR="00065F6B" w:rsidRPr="00FF43E9">
        <w:rPr>
          <w:rFonts w:ascii="Arial Narrow" w:hAnsi="Arial Narrow" w:cs="Arial"/>
          <w:b/>
          <w:bCs/>
          <w:smallCaps/>
          <w:sz w:val="22"/>
        </w:rPr>
        <w:t xml:space="preserve"> dodania</w:t>
      </w:r>
      <w:r w:rsidR="002B1BE6">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rsidR="00B355EA" w:rsidRDefault="00B355EA" w:rsidP="00575D6A">
      <w:pPr>
        <w:pStyle w:val="Zkladntext3"/>
        <w:numPr>
          <w:ilvl w:val="1"/>
          <w:numId w:val="32"/>
        </w:numPr>
        <w:spacing w:after="0" w:line="240" w:lineRule="auto"/>
        <w:ind w:left="567" w:hanging="567"/>
        <w:jc w:val="both"/>
        <w:rPr>
          <w:rFonts w:ascii="Arial Narrow" w:hAnsi="Arial Narrow" w:cs="Arial"/>
          <w:sz w:val="22"/>
          <w:szCs w:val="22"/>
          <w:lang w:eastAsia="sk-SK"/>
        </w:rPr>
      </w:pPr>
      <w:bookmarkStart w:id="11" w:name="lehota_dodania"/>
      <w:bookmarkEnd w:id="11"/>
      <w:r>
        <w:rPr>
          <w:rFonts w:ascii="Arial Narrow" w:hAnsi="Arial Narrow" w:cs="Arial"/>
          <w:sz w:val="22"/>
          <w:szCs w:val="22"/>
        </w:rPr>
        <w:t>Trvanie Kúpnej zmluvy na dodanie/poskytnutie predmetu zákazky a/alebo lehoty dodania predmetu zákazky:</w:t>
      </w:r>
    </w:p>
    <w:p w:rsidR="00575D6A" w:rsidRPr="00575D6A" w:rsidRDefault="00575D6A" w:rsidP="008F3AC0">
      <w:pPr>
        <w:pStyle w:val="Zkladntext3"/>
        <w:spacing w:after="0" w:line="240" w:lineRule="auto"/>
        <w:ind w:left="567"/>
        <w:rPr>
          <w:rFonts w:ascii="Arial Narrow" w:hAnsi="Arial Narrow" w:cs="Arial"/>
          <w:sz w:val="22"/>
          <w:szCs w:val="22"/>
          <w:lang w:eastAsia="sk-SK"/>
        </w:rPr>
      </w:pPr>
      <w:r w:rsidRPr="00575D6A">
        <w:rPr>
          <w:rFonts w:ascii="Arial Narrow" w:hAnsi="Arial Narrow" w:cs="Arial"/>
          <w:sz w:val="22"/>
          <w:szCs w:val="22"/>
        </w:rPr>
        <w:t xml:space="preserve">Lehota dodania predmetu zákazky pre obe časti je </w:t>
      </w:r>
      <w:r w:rsidRPr="009926AA">
        <w:rPr>
          <w:rFonts w:ascii="Arial Narrow" w:hAnsi="Arial Narrow" w:cs="Arial"/>
          <w:b/>
          <w:strike/>
          <w:sz w:val="22"/>
          <w:szCs w:val="22"/>
        </w:rPr>
        <w:t>3 mesiace</w:t>
      </w:r>
      <w:r w:rsidRPr="00575D6A">
        <w:rPr>
          <w:rFonts w:ascii="Arial Narrow" w:hAnsi="Arial Narrow" w:cs="Arial"/>
          <w:sz w:val="22"/>
          <w:szCs w:val="22"/>
        </w:rPr>
        <w:t xml:space="preserve"> </w:t>
      </w:r>
      <w:r w:rsidR="008F3AC0" w:rsidRPr="009926AA">
        <w:rPr>
          <w:rFonts w:ascii="Arial Narrow" w:hAnsi="Arial Narrow" w:cs="Arial"/>
          <w:b/>
          <w:sz w:val="22"/>
          <w:szCs w:val="22"/>
          <w:highlight w:val="yellow"/>
        </w:rPr>
        <w:t>5 mesiacov</w:t>
      </w:r>
      <w:r w:rsidR="008F3AC0">
        <w:rPr>
          <w:rFonts w:ascii="Arial Narrow" w:hAnsi="Arial Narrow" w:cs="Arial"/>
          <w:sz w:val="22"/>
          <w:szCs w:val="22"/>
        </w:rPr>
        <w:t xml:space="preserve"> </w:t>
      </w:r>
      <w:r w:rsidRPr="00575D6A">
        <w:rPr>
          <w:rFonts w:ascii="Arial Narrow" w:hAnsi="Arial Narrow" w:cs="Arial"/>
          <w:sz w:val="22"/>
          <w:szCs w:val="22"/>
        </w:rPr>
        <w:t>odo dňa nad</w:t>
      </w:r>
      <w:r w:rsidR="008F3AC0">
        <w:rPr>
          <w:rFonts w:ascii="Arial Narrow" w:hAnsi="Arial Narrow" w:cs="Arial"/>
          <w:sz w:val="22"/>
          <w:szCs w:val="22"/>
        </w:rPr>
        <w:t xml:space="preserve">obudnutia účinnosti Kúpnych  </w:t>
      </w:r>
      <w:r w:rsidRPr="00575D6A">
        <w:rPr>
          <w:rFonts w:ascii="Arial Narrow" w:hAnsi="Arial Narrow" w:cs="Arial"/>
          <w:sz w:val="22"/>
          <w:szCs w:val="22"/>
        </w:rPr>
        <w:t>zmlúv.</w:t>
      </w:r>
      <w:r w:rsidR="00675E7E">
        <w:rPr>
          <w:rFonts w:ascii="Arial Narrow" w:hAnsi="Arial Narrow" w:cs="Arial"/>
          <w:sz w:val="22"/>
          <w:szCs w:val="22"/>
        </w:rPr>
        <w:t xml:space="preserve"> Podrobnosti o zmluvných podmienkach sú uvedené v </w:t>
      </w:r>
      <w:r w:rsidR="00675E7E" w:rsidRPr="00675E7E">
        <w:rPr>
          <w:rFonts w:ascii="Arial Narrow" w:hAnsi="Arial Narrow" w:cs="Arial"/>
          <w:sz w:val="22"/>
          <w:szCs w:val="22"/>
        </w:rPr>
        <w:t>Prílohe č.2</w:t>
      </w:r>
      <w:r w:rsidR="00675E7E">
        <w:rPr>
          <w:rFonts w:ascii="Arial Narrow" w:hAnsi="Arial Narrow" w:cs="Arial"/>
          <w:sz w:val="22"/>
          <w:szCs w:val="22"/>
        </w:rPr>
        <w:t xml:space="preserve"> súťažných podkladov.</w:t>
      </w:r>
    </w:p>
    <w:p w:rsidR="00FC3162" w:rsidRPr="00575D6A" w:rsidRDefault="002B1BE6" w:rsidP="001C63E5">
      <w:pPr>
        <w:pStyle w:val="Zarkazkladnhotextu2"/>
        <w:shd w:val="clear" w:color="auto" w:fill="FFFFFF"/>
        <w:spacing w:after="0" w:line="240" w:lineRule="auto"/>
        <w:ind w:left="567"/>
        <w:contextualSpacing/>
        <w:jc w:val="both"/>
        <w:rPr>
          <w:rFonts w:ascii="Arial Narrow" w:hAnsi="Arial Narrow"/>
        </w:rPr>
      </w:pPr>
      <w:r w:rsidRPr="00575D6A">
        <w:rPr>
          <w:rFonts w:ascii="Arial Narrow" w:hAnsi="Arial Narrow"/>
        </w:rPr>
        <w:t xml:space="preserve">  </w:t>
      </w:r>
    </w:p>
    <w:p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675E7E" w:rsidRPr="00643A19" w:rsidRDefault="00575D6A" w:rsidP="00675E7E">
      <w:pPr>
        <w:pStyle w:val="Zarkazkladnhotextu2"/>
        <w:numPr>
          <w:ilvl w:val="1"/>
          <w:numId w:val="16"/>
        </w:numPr>
        <w:spacing w:after="0" w:line="240" w:lineRule="auto"/>
        <w:ind w:left="567" w:hanging="567"/>
        <w:jc w:val="both"/>
        <w:rPr>
          <w:rFonts w:ascii="Arial Narrow" w:hAnsi="Arial Narrow" w:cs="Arial"/>
        </w:rPr>
      </w:pPr>
      <w:bookmarkStart w:id="12" w:name="financovanie"/>
      <w:bookmarkEnd w:id="12"/>
      <w:r w:rsidRPr="005E34B7">
        <w:rPr>
          <w:rFonts w:ascii="Arial Narrow" w:hAnsi="Arial Narrow"/>
          <w:bCs/>
          <w:lang w:eastAsia="sk-SK"/>
        </w:rPr>
        <w:t xml:space="preserve">Nákup špeciálnej techniky je realizovaný v zmysle Národného programu Fondu pre vnútornú bezpečnosť </w:t>
      </w:r>
      <w:r w:rsidRPr="00643A19">
        <w:rPr>
          <w:rFonts w:ascii="Arial Narrow" w:hAnsi="Arial Narrow"/>
          <w:bCs/>
          <w:lang w:eastAsia="sk-SK"/>
        </w:rPr>
        <w:t>(SK 2020 ISF SC2/NC1/A1/P2</w:t>
      </w:r>
      <w:r w:rsidR="00675E7E" w:rsidRPr="00643A19">
        <w:rPr>
          <w:rFonts w:ascii="Arial Narrow" w:hAnsi="Arial Narrow"/>
          <w:bCs/>
          <w:lang w:eastAsia="sk-SK"/>
        </w:rPr>
        <w:t xml:space="preserve">  a </w:t>
      </w:r>
      <w:r w:rsidR="00675E7E" w:rsidRPr="00643A19">
        <w:rPr>
          <w:rFonts w:ascii="Arial Narrow" w:hAnsi="Arial Narrow"/>
          <w:iCs/>
        </w:rPr>
        <w:t>SK 2018 ISF SC2/NC1/A1)</w:t>
      </w:r>
      <w:r w:rsidR="00675E7E" w:rsidRPr="00643A19">
        <w:rPr>
          <w:rFonts w:ascii="Arial Narrow" w:hAnsi="Arial Narrow" w:cs="Arial"/>
        </w:rPr>
        <w:t xml:space="preserve">. </w:t>
      </w:r>
    </w:p>
    <w:p w:rsidR="00B355EA" w:rsidRPr="00675E7E" w:rsidRDefault="00575D6A" w:rsidP="00675E7E">
      <w:pPr>
        <w:pStyle w:val="Zarkazkladnhotextu2"/>
        <w:spacing w:after="0" w:line="240" w:lineRule="auto"/>
        <w:ind w:left="567"/>
        <w:jc w:val="both"/>
        <w:rPr>
          <w:rFonts w:ascii="Arial Narrow" w:hAnsi="Arial Narrow" w:cs="Arial"/>
        </w:rPr>
      </w:pPr>
      <w:r w:rsidRPr="00675E7E">
        <w:rPr>
          <w:rFonts w:ascii="Arial Narrow" w:hAnsi="Arial Narrow"/>
          <w:color w:val="000000"/>
          <w:lang w:eastAsia="sk-SK"/>
        </w:rPr>
        <w:t>Predmet zákazky je financovaný: 75% zo zdrojov fondu a 25% zo zdrojov štátneho rozpočtu.</w:t>
      </w:r>
    </w:p>
    <w:p w:rsidR="000E201D" w:rsidRPr="000E201D" w:rsidRDefault="00575D6A" w:rsidP="00076E03">
      <w:pPr>
        <w:pStyle w:val="Zarkazkladnhotextu2"/>
        <w:numPr>
          <w:ilvl w:val="1"/>
          <w:numId w:val="16"/>
        </w:numPr>
        <w:spacing w:after="0" w:line="240" w:lineRule="auto"/>
        <w:ind w:left="567" w:hanging="567"/>
        <w:jc w:val="both"/>
        <w:rPr>
          <w:rFonts w:ascii="Arial Narrow" w:hAnsi="Arial Narrow" w:cs="Arial"/>
        </w:rPr>
      </w:pPr>
      <w:r w:rsidRPr="000E201D">
        <w:rPr>
          <w:rFonts w:ascii="Arial Narrow" w:hAnsi="Arial Narrow" w:cs="Arial"/>
        </w:rPr>
        <w:t xml:space="preserve">Predpokladaná hodnota zákazky je stanovená vo výške </w:t>
      </w:r>
      <w:r w:rsidR="00FD1575" w:rsidRPr="000E201D">
        <w:rPr>
          <w:rFonts w:ascii="Arial Narrow" w:hAnsi="Arial Narrow"/>
          <w:b/>
          <w:highlight w:val="yellow"/>
        </w:rPr>
        <w:t>836 1</w:t>
      </w:r>
      <w:r w:rsidR="000E201D" w:rsidRPr="000E201D">
        <w:rPr>
          <w:rFonts w:ascii="Arial Narrow" w:hAnsi="Arial Narrow"/>
          <w:b/>
          <w:highlight w:val="yellow"/>
        </w:rPr>
        <w:t>9</w:t>
      </w:r>
      <w:r w:rsidR="00FD1575" w:rsidRPr="000E201D">
        <w:rPr>
          <w:rFonts w:ascii="Arial Narrow" w:hAnsi="Arial Narrow"/>
          <w:b/>
          <w:highlight w:val="yellow"/>
        </w:rPr>
        <w:t>8,40</w:t>
      </w:r>
      <w:r w:rsidR="004251A4" w:rsidRPr="000E201D">
        <w:rPr>
          <w:rFonts w:ascii="Arial Narrow" w:hAnsi="Arial Narrow"/>
          <w:b/>
          <w:highlight w:val="yellow"/>
        </w:rPr>
        <w:t xml:space="preserve"> EUR bez DPH</w:t>
      </w:r>
      <w:r w:rsidR="004251A4" w:rsidRPr="000E201D">
        <w:rPr>
          <w:rFonts w:ascii="Arial Narrow" w:hAnsi="Arial Narrow"/>
          <w:highlight w:val="yellow"/>
        </w:rPr>
        <w:t>.</w:t>
      </w:r>
      <w:r w:rsidR="00FD1575" w:rsidRPr="000E201D">
        <w:rPr>
          <w:rFonts w:ascii="Arial Narrow" w:hAnsi="Arial Narrow"/>
        </w:rPr>
        <w:t xml:space="preserve">   </w:t>
      </w:r>
    </w:p>
    <w:p w:rsidR="00575D6A" w:rsidRPr="000E201D" w:rsidRDefault="00575D6A" w:rsidP="00076E03">
      <w:pPr>
        <w:pStyle w:val="Zarkazkladnhotextu2"/>
        <w:numPr>
          <w:ilvl w:val="1"/>
          <w:numId w:val="16"/>
        </w:numPr>
        <w:spacing w:after="0" w:line="240" w:lineRule="auto"/>
        <w:ind w:left="567" w:hanging="567"/>
        <w:jc w:val="both"/>
        <w:rPr>
          <w:rFonts w:ascii="Arial Narrow" w:hAnsi="Arial Narrow" w:cs="Arial"/>
        </w:rPr>
      </w:pPr>
      <w:r w:rsidRPr="000E201D">
        <w:rPr>
          <w:rFonts w:ascii="Arial Narrow" w:hAnsi="Arial Narrow" w:cs="Arial"/>
        </w:rPr>
        <w:t>Predpokladaná hodnota zákazky vrátane množstva pre časť 1 a 2 predmetu zákazky je uvedená v nasledovnej tabuľke:</w:t>
      </w:r>
    </w:p>
    <w:p w:rsidR="00B355EA" w:rsidRDefault="00B355EA" w:rsidP="00575D6A">
      <w:pPr>
        <w:pStyle w:val="Zarkazkladnhotextu2"/>
        <w:spacing w:before="120" w:after="360" w:line="240" w:lineRule="auto"/>
        <w:ind w:left="567"/>
        <w:jc w:val="both"/>
        <w:rPr>
          <w:rFonts w:ascii="Arial Narrow" w:hAnsi="Arial Narrow" w:cs="Arial"/>
        </w:rPr>
      </w:pPr>
    </w:p>
    <w:p w:rsidR="00E970A4" w:rsidRDefault="00E970A4" w:rsidP="00575D6A">
      <w:pPr>
        <w:pStyle w:val="Zarkazkladnhotextu2"/>
        <w:spacing w:before="120" w:after="360" w:line="240" w:lineRule="auto"/>
        <w:ind w:left="567"/>
        <w:jc w:val="both"/>
        <w:rPr>
          <w:rFonts w:ascii="Arial Narrow" w:hAnsi="Arial Narrow" w:cs="Arial"/>
        </w:rPr>
      </w:pPr>
    </w:p>
    <w:p w:rsidR="00E970A4" w:rsidRDefault="00E970A4" w:rsidP="00575D6A">
      <w:pPr>
        <w:pStyle w:val="Zarkazkladnhotextu2"/>
        <w:spacing w:before="120" w:after="360" w:line="240" w:lineRule="auto"/>
        <w:ind w:left="567"/>
        <w:jc w:val="both"/>
        <w:rPr>
          <w:rFonts w:ascii="Arial Narrow" w:hAnsi="Arial Narrow" w:cs="Arial"/>
        </w:rPr>
      </w:pPr>
    </w:p>
    <w:tbl>
      <w:tblPr>
        <w:tblW w:w="9363" w:type="dxa"/>
        <w:tblInd w:w="63" w:type="dxa"/>
        <w:tblCellMar>
          <w:left w:w="0" w:type="dxa"/>
          <w:right w:w="0" w:type="dxa"/>
        </w:tblCellMar>
        <w:tblLook w:val="04A0" w:firstRow="1" w:lastRow="0" w:firstColumn="1" w:lastColumn="0" w:noHBand="0" w:noVBand="1"/>
      </w:tblPr>
      <w:tblGrid>
        <w:gridCol w:w="1000"/>
        <w:gridCol w:w="1701"/>
        <w:gridCol w:w="3858"/>
        <w:gridCol w:w="1331"/>
        <w:gridCol w:w="1473"/>
      </w:tblGrid>
      <w:tr w:rsidR="00E970A4" w:rsidRPr="00F16A3D" w:rsidTr="00161A43">
        <w:trPr>
          <w:trHeight w:val="578"/>
        </w:trPr>
        <w:tc>
          <w:tcPr>
            <w:tcW w:w="1000" w:type="dxa"/>
            <w:tcBorders>
              <w:top w:val="double" w:sz="4" w:space="0" w:color="auto"/>
              <w:left w:val="double" w:sz="4" w:space="0" w:color="auto"/>
              <w:bottom w:val="double" w:sz="4" w:space="0" w:color="auto"/>
              <w:right w:val="double" w:sz="4" w:space="0" w:color="auto"/>
            </w:tcBorders>
            <w:shd w:val="clear" w:color="auto" w:fill="F4B083"/>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Časť číslo</w:t>
            </w:r>
          </w:p>
        </w:tc>
        <w:tc>
          <w:tcPr>
            <w:tcW w:w="1701" w:type="dxa"/>
            <w:tcBorders>
              <w:top w:val="double" w:sz="4" w:space="0" w:color="auto"/>
              <w:left w:val="double" w:sz="4" w:space="0" w:color="auto"/>
              <w:bottom w:val="double" w:sz="4" w:space="0" w:color="auto"/>
              <w:right w:val="double" w:sz="4" w:space="0" w:color="auto"/>
            </w:tcBorders>
            <w:shd w:val="clear" w:color="auto" w:fill="F4B083"/>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Názov časti</w:t>
            </w:r>
          </w:p>
        </w:tc>
        <w:tc>
          <w:tcPr>
            <w:tcW w:w="3858" w:type="dxa"/>
            <w:tcBorders>
              <w:top w:val="double" w:sz="4" w:space="0" w:color="auto"/>
              <w:left w:val="double" w:sz="4" w:space="0" w:color="auto"/>
              <w:bottom w:val="double" w:sz="4" w:space="0" w:color="auto"/>
              <w:right w:val="double" w:sz="4" w:space="0" w:color="auto"/>
            </w:tcBorders>
            <w:shd w:val="clear" w:color="auto" w:fill="F4B083"/>
            <w:vAlign w:val="center"/>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sidRPr="00F16A3D">
              <w:rPr>
                <w:rFonts w:ascii="Arial Narrow" w:hAnsi="Arial Narrow"/>
                <w:b/>
                <w:bCs/>
                <w:sz w:val="22"/>
                <w:lang w:eastAsia="cs-CZ"/>
              </w:rPr>
              <w:t>Názov zariadenia</w:t>
            </w:r>
          </w:p>
        </w:tc>
        <w:tc>
          <w:tcPr>
            <w:tcW w:w="1331" w:type="dxa"/>
            <w:tcBorders>
              <w:top w:val="double" w:sz="4" w:space="0" w:color="auto"/>
              <w:left w:val="nil"/>
              <w:bottom w:val="double" w:sz="4" w:space="0" w:color="auto"/>
              <w:right w:val="double" w:sz="4" w:space="0" w:color="auto"/>
            </w:tcBorders>
            <w:shd w:val="clear" w:color="auto" w:fill="F4B083"/>
            <w:vAlign w:val="center"/>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Predpokladaný počet</w:t>
            </w:r>
          </w:p>
        </w:tc>
        <w:tc>
          <w:tcPr>
            <w:tcW w:w="1473" w:type="dxa"/>
            <w:tcBorders>
              <w:top w:val="double" w:sz="4" w:space="0" w:color="auto"/>
              <w:left w:val="nil"/>
              <w:bottom w:val="double" w:sz="4" w:space="0" w:color="auto"/>
              <w:right w:val="double" w:sz="4" w:space="0" w:color="auto"/>
            </w:tcBorders>
            <w:shd w:val="clear" w:color="auto" w:fill="F4B083"/>
            <w:vAlign w:val="center"/>
          </w:tcPr>
          <w:p w:rsidR="00E970A4"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 xml:space="preserve">Predpokladaná hodnota </w:t>
            </w:r>
          </w:p>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v € bez DPH</w:t>
            </w:r>
          </w:p>
        </w:tc>
      </w:tr>
    </w:tbl>
    <w:p w:rsidR="00E970A4" w:rsidRDefault="00E970A4" w:rsidP="00E970A4">
      <w:pPr>
        <w:spacing w:after="0" w:line="48" w:lineRule="auto"/>
      </w:pPr>
    </w:p>
    <w:tbl>
      <w:tblPr>
        <w:tblW w:w="9363" w:type="dxa"/>
        <w:tblInd w:w="63" w:type="dxa"/>
        <w:tblCellMar>
          <w:left w:w="0" w:type="dxa"/>
          <w:right w:w="0" w:type="dxa"/>
        </w:tblCellMar>
        <w:tblLook w:val="04A0" w:firstRow="1" w:lastRow="0" w:firstColumn="1" w:lastColumn="0" w:noHBand="0" w:noVBand="1"/>
      </w:tblPr>
      <w:tblGrid>
        <w:gridCol w:w="1000"/>
        <w:gridCol w:w="1701"/>
        <w:gridCol w:w="3858"/>
        <w:gridCol w:w="1331"/>
        <w:gridCol w:w="1473"/>
      </w:tblGrid>
      <w:tr w:rsidR="00E970A4" w:rsidRPr="00F16A3D" w:rsidTr="00161A43">
        <w:trPr>
          <w:trHeight w:val="525"/>
        </w:trPr>
        <w:tc>
          <w:tcPr>
            <w:tcW w:w="1000"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rPr>
                <w:rFonts w:ascii="Arial Narrow" w:hAnsi="Arial Narrow"/>
                <w:sz w:val="22"/>
                <w:lang w:eastAsia="cs-CZ"/>
              </w:rPr>
            </w:pPr>
            <w:r>
              <w:rPr>
                <w:rFonts w:ascii="Arial Narrow" w:hAnsi="Arial Narrow"/>
                <w:sz w:val="22"/>
                <w:lang w:eastAsia="cs-CZ"/>
              </w:rPr>
              <w:t xml:space="preserve">         1.</w:t>
            </w:r>
          </w:p>
        </w:tc>
        <w:tc>
          <w:tcPr>
            <w:tcW w:w="1701"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Default="00E970A4" w:rsidP="00161A43">
            <w:pPr>
              <w:autoSpaceDE w:val="0"/>
              <w:autoSpaceDN w:val="0"/>
              <w:spacing w:after="0" w:line="240" w:lineRule="auto"/>
              <w:ind w:left="7"/>
              <w:rPr>
                <w:rFonts w:ascii="Arial Narrow" w:hAnsi="Arial Narrow" w:cs="Arial"/>
                <w:sz w:val="22"/>
              </w:rPr>
            </w:pPr>
          </w:p>
          <w:p w:rsidR="00E970A4" w:rsidRDefault="00E970A4" w:rsidP="00161A43">
            <w:pPr>
              <w:pStyle w:val="Zarkazkladnhotextu2"/>
              <w:spacing w:before="120" w:line="240" w:lineRule="auto"/>
              <w:ind w:left="32"/>
              <w:rPr>
                <w:rFonts w:ascii="Arial Narrow" w:hAnsi="Arial Narrow" w:cs="Arial"/>
              </w:rPr>
            </w:pPr>
            <w:r>
              <w:rPr>
                <w:rFonts w:ascii="Arial Narrow" w:hAnsi="Arial Narrow" w:cs="Arial"/>
              </w:rPr>
              <w:t>Ručné prístroje nočného videnia</w:t>
            </w:r>
          </w:p>
          <w:p w:rsidR="00E970A4" w:rsidRPr="00F16A3D" w:rsidRDefault="00E970A4" w:rsidP="00161A43">
            <w:pPr>
              <w:autoSpaceDE w:val="0"/>
              <w:autoSpaceDN w:val="0"/>
              <w:spacing w:after="0" w:line="240" w:lineRule="auto"/>
              <w:rPr>
                <w:rFonts w:ascii="Arial Narrow" w:hAnsi="Arial Narrow"/>
                <w:sz w:val="22"/>
                <w:lang w:eastAsia="cs-CZ"/>
              </w:rPr>
            </w:pPr>
          </w:p>
        </w:tc>
        <w:tc>
          <w:tcPr>
            <w:tcW w:w="3858" w:type="dxa"/>
            <w:tcBorders>
              <w:top w:val="double" w:sz="4" w:space="0" w:color="auto"/>
              <w:left w:val="double" w:sz="4" w:space="0" w:color="auto"/>
              <w:bottom w:val="single" w:sz="4" w:space="0" w:color="auto"/>
              <w:right w:val="double" w:sz="4" w:space="0" w:color="auto"/>
            </w:tcBorders>
            <w:vAlign w:val="center"/>
          </w:tcPr>
          <w:p w:rsidR="00E970A4" w:rsidRPr="000D7C95" w:rsidRDefault="00E970A4" w:rsidP="00E970A4">
            <w:pPr>
              <w:pStyle w:val="Odsekzoznamu"/>
              <w:numPr>
                <w:ilvl w:val="0"/>
                <w:numId w:val="37"/>
              </w:numPr>
              <w:autoSpaceDE w:val="0"/>
              <w:autoSpaceDN w:val="0"/>
              <w:ind w:left="189" w:hanging="189"/>
              <w:rPr>
                <w:rFonts w:ascii="Arial Narrow" w:hAnsi="Arial Narrow"/>
                <w:sz w:val="22"/>
              </w:rPr>
            </w:pPr>
            <w:r w:rsidRPr="000D7C95">
              <w:rPr>
                <w:rFonts w:ascii="Arial Narrow" w:hAnsi="Arial Narrow"/>
                <w:bCs/>
                <w:color w:val="000000"/>
                <w:sz w:val="22"/>
              </w:rPr>
              <w:t>Ručný monokulárny prístroj nočného videnia s rozšírenými parametrami IIT</w:t>
            </w:r>
          </w:p>
        </w:tc>
        <w:tc>
          <w:tcPr>
            <w:tcW w:w="1331" w:type="dxa"/>
            <w:tcBorders>
              <w:top w:val="double" w:sz="4" w:space="0" w:color="auto"/>
              <w:left w:val="single" w:sz="4" w:space="0" w:color="auto"/>
              <w:bottom w:val="single" w:sz="4" w:space="0" w:color="auto"/>
              <w:right w:val="double" w:sz="4" w:space="0" w:color="auto"/>
            </w:tcBorders>
            <w:vAlign w:val="center"/>
          </w:tcPr>
          <w:p w:rsidR="00E970A4" w:rsidRPr="00F16A3D" w:rsidRDefault="00E970A4" w:rsidP="004251A4">
            <w:pPr>
              <w:autoSpaceDE w:val="0"/>
              <w:autoSpaceDN w:val="0"/>
              <w:spacing w:after="0" w:line="240" w:lineRule="auto"/>
              <w:jc w:val="center"/>
              <w:rPr>
                <w:rFonts w:ascii="Arial Narrow" w:hAnsi="Arial Narrow"/>
                <w:sz w:val="22"/>
                <w:lang w:eastAsia="cs-CZ"/>
              </w:rPr>
            </w:pPr>
            <w:r>
              <w:rPr>
                <w:rFonts w:ascii="Arial Narrow" w:hAnsi="Arial Narrow"/>
                <w:sz w:val="22"/>
                <w:lang w:eastAsia="cs-CZ"/>
              </w:rPr>
              <w:t>2</w:t>
            </w:r>
            <w:r w:rsidR="004251A4">
              <w:rPr>
                <w:rFonts w:ascii="Arial Narrow" w:hAnsi="Arial Narrow"/>
                <w:sz w:val="22"/>
                <w:lang w:eastAsia="cs-CZ"/>
              </w:rPr>
              <w:t>9</w:t>
            </w:r>
          </w:p>
        </w:tc>
        <w:tc>
          <w:tcPr>
            <w:tcW w:w="1473" w:type="dxa"/>
            <w:vMerge w:val="restart"/>
            <w:tcBorders>
              <w:top w:val="double" w:sz="4" w:space="0" w:color="auto"/>
              <w:left w:val="single" w:sz="4" w:space="0" w:color="auto"/>
              <w:right w:val="double" w:sz="4" w:space="0" w:color="auto"/>
            </w:tcBorders>
            <w:vAlign w:val="center"/>
          </w:tcPr>
          <w:p w:rsidR="00E970A4" w:rsidRPr="004251A4" w:rsidRDefault="00FD1575" w:rsidP="00161A43">
            <w:pPr>
              <w:autoSpaceDE w:val="0"/>
              <w:autoSpaceDN w:val="0"/>
              <w:spacing w:after="0" w:line="240" w:lineRule="auto"/>
              <w:jc w:val="center"/>
              <w:rPr>
                <w:rFonts w:ascii="Arial Narrow" w:hAnsi="Arial Narrow"/>
                <w:sz w:val="22"/>
                <w:lang w:eastAsia="cs-CZ"/>
              </w:rPr>
            </w:pPr>
            <w:r>
              <w:rPr>
                <w:rFonts w:ascii="Arial Narrow" w:hAnsi="Arial Narrow"/>
                <w:sz w:val="22"/>
              </w:rPr>
              <w:t>499 032,00</w:t>
            </w:r>
          </w:p>
        </w:tc>
      </w:tr>
      <w:tr w:rsidR="00E970A4" w:rsidRPr="00234C44" w:rsidTr="00161A43">
        <w:trPr>
          <w:trHeight w:val="540"/>
        </w:trPr>
        <w:tc>
          <w:tcPr>
            <w:tcW w:w="1000" w:type="dxa"/>
            <w:vMerge/>
            <w:tcBorders>
              <w:left w:val="double" w:sz="4" w:space="0" w:color="auto"/>
              <w:right w:val="double" w:sz="4" w:space="0" w:color="auto"/>
            </w:tcBorders>
            <w:tcMar>
              <w:top w:w="0" w:type="dxa"/>
              <w:left w:w="70" w:type="dxa"/>
              <w:bottom w:w="0" w:type="dxa"/>
              <w:right w:w="70" w:type="dxa"/>
            </w:tcMar>
            <w:vAlign w:val="center"/>
          </w:tcPr>
          <w:p w:rsidR="00E970A4" w:rsidRPr="00F16A3D" w:rsidRDefault="00E970A4" w:rsidP="00161A43">
            <w:pPr>
              <w:autoSpaceDE w:val="0"/>
              <w:autoSpaceDN w:val="0"/>
              <w:spacing w:after="0" w:line="240" w:lineRule="auto"/>
              <w:ind w:left="7"/>
              <w:rPr>
                <w:rFonts w:ascii="Arial Narrow" w:hAnsi="Arial Narrow"/>
                <w:sz w:val="22"/>
                <w:lang w:eastAsia="cs-CZ"/>
              </w:rPr>
            </w:pPr>
          </w:p>
        </w:tc>
        <w:tc>
          <w:tcPr>
            <w:tcW w:w="1701" w:type="dxa"/>
            <w:vMerge/>
            <w:tcBorders>
              <w:left w:val="double" w:sz="4" w:space="0" w:color="auto"/>
              <w:right w:val="double" w:sz="4" w:space="0" w:color="auto"/>
            </w:tcBorders>
            <w:tcMar>
              <w:top w:w="0" w:type="dxa"/>
              <w:left w:w="70" w:type="dxa"/>
              <w:bottom w:w="0" w:type="dxa"/>
              <w:right w:w="70" w:type="dxa"/>
            </w:tcMar>
            <w:vAlign w:val="center"/>
          </w:tcPr>
          <w:p w:rsidR="00E970A4" w:rsidRDefault="00E970A4" w:rsidP="00161A43">
            <w:pPr>
              <w:autoSpaceDE w:val="0"/>
              <w:autoSpaceDN w:val="0"/>
              <w:spacing w:after="0" w:line="240" w:lineRule="auto"/>
              <w:ind w:left="7"/>
              <w:rPr>
                <w:rFonts w:ascii="Arial Narrow" w:hAnsi="Arial Narrow" w:cs="Arial"/>
              </w:rPr>
            </w:pPr>
          </w:p>
        </w:tc>
        <w:tc>
          <w:tcPr>
            <w:tcW w:w="3858" w:type="dxa"/>
            <w:tcBorders>
              <w:top w:val="single" w:sz="4" w:space="0" w:color="auto"/>
              <w:left w:val="double" w:sz="4" w:space="0" w:color="auto"/>
              <w:bottom w:val="single" w:sz="4" w:space="0" w:color="auto"/>
              <w:right w:val="double" w:sz="4" w:space="0" w:color="auto"/>
            </w:tcBorders>
            <w:vAlign w:val="center"/>
          </w:tcPr>
          <w:p w:rsidR="00E970A4" w:rsidRPr="008732F1" w:rsidRDefault="00E970A4" w:rsidP="00E970A4">
            <w:pPr>
              <w:pStyle w:val="Odsekzoznamu"/>
              <w:numPr>
                <w:ilvl w:val="0"/>
                <w:numId w:val="37"/>
              </w:numPr>
              <w:tabs>
                <w:tab w:val="clear" w:pos="2160"/>
                <w:tab w:val="clear" w:pos="2880"/>
                <w:tab w:val="clear" w:pos="4500"/>
                <w:tab w:val="left" w:pos="8222"/>
              </w:tabs>
              <w:ind w:left="189" w:hanging="189"/>
              <w:rPr>
                <w:rFonts w:ascii="Arial Narrow" w:hAnsi="Arial Narrow"/>
                <w:color w:val="000000"/>
                <w:sz w:val="22"/>
                <w:szCs w:val="22"/>
                <w:lang w:eastAsia="sk-SK"/>
              </w:rPr>
            </w:pPr>
            <w:r w:rsidRPr="002356DF">
              <w:rPr>
                <w:rFonts w:ascii="Arial Narrow" w:hAnsi="Arial Narrow"/>
                <w:bCs/>
                <w:color w:val="000000"/>
                <w:sz w:val="22"/>
              </w:rPr>
              <w:t>Ručný monokulárny prístroj nočného videnia so štandardnými parametrami IIT</w:t>
            </w:r>
            <w:r w:rsidRPr="00E810B9">
              <w:rPr>
                <w:rFonts w:ascii="Arial Narrow" w:hAnsi="Arial Narrow"/>
                <w:bCs/>
                <w:color w:val="000000"/>
                <w:sz w:val="22"/>
                <w:szCs w:val="22"/>
                <w:lang w:eastAsia="en-US"/>
              </w:rPr>
              <w:t xml:space="preserve"> </w:t>
            </w:r>
          </w:p>
        </w:tc>
        <w:tc>
          <w:tcPr>
            <w:tcW w:w="1331" w:type="dxa"/>
            <w:tcBorders>
              <w:top w:val="single" w:sz="4" w:space="0" w:color="auto"/>
              <w:left w:val="single" w:sz="4" w:space="0" w:color="auto"/>
              <w:bottom w:val="single" w:sz="4" w:space="0" w:color="auto"/>
              <w:right w:val="double" w:sz="4" w:space="0" w:color="auto"/>
            </w:tcBorders>
            <w:vAlign w:val="center"/>
          </w:tcPr>
          <w:p w:rsidR="00E970A4" w:rsidRPr="00107732" w:rsidRDefault="004251A4" w:rsidP="00161A43">
            <w:pPr>
              <w:pStyle w:val="Odsekzoznamu"/>
              <w:tabs>
                <w:tab w:val="clear" w:pos="2160"/>
                <w:tab w:val="clear" w:pos="2880"/>
                <w:tab w:val="clear" w:pos="4500"/>
                <w:tab w:val="left" w:pos="8222"/>
              </w:tabs>
              <w:ind w:left="0"/>
              <w:jc w:val="center"/>
              <w:rPr>
                <w:rFonts w:ascii="Arial Narrow" w:hAnsi="Arial Narrow"/>
                <w:color w:val="000000"/>
                <w:sz w:val="22"/>
                <w:szCs w:val="22"/>
                <w:lang w:eastAsia="sk-SK"/>
              </w:rPr>
            </w:pPr>
            <w:r>
              <w:rPr>
                <w:rFonts w:ascii="Arial Narrow" w:hAnsi="Arial Narrow"/>
                <w:color w:val="000000"/>
                <w:sz w:val="22"/>
                <w:szCs w:val="22"/>
                <w:lang w:eastAsia="sk-SK"/>
              </w:rPr>
              <w:t>80</w:t>
            </w:r>
          </w:p>
        </w:tc>
        <w:tc>
          <w:tcPr>
            <w:tcW w:w="1473" w:type="dxa"/>
            <w:vMerge/>
            <w:tcBorders>
              <w:left w:val="single" w:sz="4" w:space="0" w:color="auto"/>
              <w:right w:val="double" w:sz="4" w:space="0" w:color="auto"/>
            </w:tcBorders>
            <w:vAlign w:val="center"/>
          </w:tcPr>
          <w:p w:rsidR="00E970A4" w:rsidRPr="00DE4044" w:rsidRDefault="00E970A4" w:rsidP="00161A43">
            <w:pPr>
              <w:pStyle w:val="Odsekzoznamu"/>
              <w:tabs>
                <w:tab w:val="clear" w:pos="2160"/>
                <w:tab w:val="clear" w:pos="2880"/>
                <w:tab w:val="clear" w:pos="4500"/>
                <w:tab w:val="left" w:pos="8222"/>
              </w:tabs>
              <w:ind w:left="0"/>
              <w:jc w:val="both"/>
              <w:rPr>
                <w:rFonts w:ascii="Arial Narrow" w:hAnsi="Arial Narrow"/>
                <w:color w:val="000000"/>
                <w:sz w:val="22"/>
                <w:szCs w:val="22"/>
                <w:lang w:eastAsia="sk-SK"/>
              </w:rPr>
            </w:pPr>
          </w:p>
        </w:tc>
      </w:tr>
      <w:tr w:rsidR="00E970A4" w:rsidRPr="00F16A3D" w:rsidTr="00161A43">
        <w:trPr>
          <w:trHeight w:val="465"/>
        </w:trPr>
        <w:tc>
          <w:tcPr>
            <w:tcW w:w="1000"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jc w:val="center"/>
              <w:rPr>
                <w:rFonts w:ascii="Arial Narrow" w:hAnsi="Arial Narrow"/>
                <w:sz w:val="22"/>
                <w:lang w:eastAsia="cs-CZ"/>
              </w:rPr>
            </w:pPr>
            <w:r>
              <w:rPr>
                <w:rFonts w:ascii="Arial Narrow" w:hAnsi="Arial Narrow"/>
                <w:sz w:val="22"/>
                <w:lang w:eastAsia="cs-CZ"/>
              </w:rPr>
              <w:t>2.</w:t>
            </w:r>
          </w:p>
        </w:tc>
        <w:tc>
          <w:tcPr>
            <w:tcW w:w="1701"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Pr="00907839" w:rsidRDefault="00E970A4" w:rsidP="00161A43">
            <w:pPr>
              <w:autoSpaceDE w:val="0"/>
              <w:autoSpaceDN w:val="0"/>
              <w:spacing w:after="0" w:line="240" w:lineRule="auto"/>
              <w:ind w:left="7"/>
              <w:rPr>
                <w:rFonts w:ascii="Arial Narrow" w:hAnsi="Arial Narrow" w:cs="Arial"/>
                <w:sz w:val="22"/>
              </w:rPr>
            </w:pPr>
            <w:r w:rsidRPr="00907839">
              <w:rPr>
                <w:rFonts w:ascii="Arial Narrow" w:hAnsi="Arial Narrow" w:cs="Arial"/>
                <w:sz w:val="22"/>
              </w:rPr>
              <w:t>Ručné nechladené termokamery</w:t>
            </w:r>
          </w:p>
          <w:p w:rsidR="00E970A4" w:rsidRPr="00F16A3D" w:rsidRDefault="00E970A4" w:rsidP="00161A43">
            <w:pPr>
              <w:spacing w:after="0" w:line="240" w:lineRule="auto"/>
              <w:rPr>
                <w:rFonts w:ascii="Arial Narrow" w:hAnsi="Arial Narrow"/>
                <w:sz w:val="22"/>
                <w:lang w:eastAsia="cs-CZ"/>
              </w:rPr>
            </w:pPr>
          </w:p>
        </w:tc>
        <w:tc>
          <w:tcPr>
            <w:tcW w:w="3858" w:type="dxa"/>
            <w:tcBorders>
              <w:top w:val="double" w:sz="4" w:space="0" w:color="auto"/>
              <w:left w:val="double" w:sz="4" w:space="0" w:color="auto"/>
              <w:bottom w:val="single" w:sz="4" w:space="0" w:color="auto"/>
              <w:right w:val="double" w:sz="4" w:space="0" w:color="auto"/>
            </w:tcBorders>
            <w:vAlign w:val="center"/>
          </w:tcPr>
          <w:p w:rsidR="00E970A4" w:rsidRPr="000D7C95" w:rsidRDefault="00E970A4" w:rsidP="00E970A4">
            <w:pPr>
              <w:pStyle w:val="Odsekzoznamu"/>
              <w:numPr>
                <w:ilvl w:val="0"/>
                <w:numId w:val="36"/>
              </w:numPr>
              <w:autoSpaceDE w:val="0"/>
              <w:autoSpaceDN w:val="0"/>
              <w:ind w:left="331"/>
              <w:rPr>
                <w:rFonts w:ascii="Arial Narrow" w:hAnsi="Arial Narrow"/>
                <w:sz w:val="22"/>
              </w:rPr>
            </w:pPr>
            <w:r w:rsidRPr="000D7C95">
              <w:rPr>
                <w:rFonts w:ascii="Arial Narrow" w:hAnsi="Arial Narrow"/>
                <w:bCs/>
                <w:color w:val="000000"/>
                <w:sz w:val="22"/>
              </w:rPr>
              <w:t>Ručný binokulárny prístroj - termokamera nechladená dlhého dosahu</w:t>
            </w:r>
          </w:p>
        </w:tc>
        <w:tc>
          <w:tcPr>
            <w:tcW w:w="1331" w:type="dxa"/>
            <w:tcBorders>
              <w:top w:val="double" w:sz="4" w:space="0" w:color="auto"/>
              <w:left w:val="nil"/>
              <w:bottom w:val="single" w:sz="4" w:space="0" w:color="auto"/>
              <w:right w:val="double" w:sz="4" w:space="0" w:color="auto"/>
            </w:tcBorders>
            <w:vAlign w:val="center"/>
          </w:tcPr>
          <w:p w:rsidR="00E970A4" w:rsidRPr="00F16A3D" w:rsidRDefault="00E970A4" w:rsidP="00161A43">
            <w:pPr>
              <w:spacing w:after="0" w:line="240" w:lineRule="auto"/>
              <w:jc w:val="center"/>
              <w:rPr>
                <w:rFonts w:ascii="Arial Narrow" w:hAnsi="Arial Narrow"/>
                <w:sz w:val="22"/>
                <w:lang w:eastAsia="cs-CZ"/>
              </w:rPr>
            </w:pPr>
            <w:r>
              <w:rPr>
                <w:rFonts w:ascii="Arial Narrow" w:hAnsi="Arial Narrow"/>
                <w:sz w:val="22"/>
                <w:lang w:eastAsia="cs-CZ"/>
              </w:rPr>
              <w:t>24</w:t>
            </w:r>
          </w:p>
        </w:tc>
        <w:tc>
          <w:tcPr>
            <w:tcW w:w="1473" w:type="dxa"/>
            <w:vMerge w:val="restart"/>
            <w:tcBorders>
              <w:top w:val="double" w:sz="4" w:space="0" w:color="auto"/>
              <w:left w:val="nil"/>
              <w:right w:val="double" w:sz="4" w:space="0" w:color="auto"/>
            </w:tcBorders>
            <w:vAlign w:val="center"/>
          </w:tcPr>
          <w:p w:rsidR="00E970A4" w:rsidRDefault="00E970A4" w:rsidP="00161A43">
            <w:pPr>
              <w:jc w:val="center"/>
              <w:rPr>
                <w:rFonts w:ascii="Arial Narrow" w:hAnsi="Arial Narrow"/>
                <w:sz w:val="22"/>
              </w:rPr>
            </w:pPr>
          </w:p>
          <w:p w:rsidR="00E970A4" w:rsidRPr="000D7C95" w:rsidRDefault="00FD1575" w:rsidP="00161A43">
            <w:pPr>
              <w:jc w:val="center"/>
              <w:rPr>
                <w:rFonts w:ascii="Arial Narrow" w:hAnsi="Arial Narrow"/>
                <w:sz w:val="22"/>
                <w:lang w:eastAsia="cs-CZ"/>
              </w:rPr>
            </w:pPr>
            <w:r>
              <w:rPr>
                <w:rFonts w:ascii="Arial Narrow" w:hAnsi="Arial Narrow"/>
                <w:sz w:val="22"/>
              </w:rPr>
              <w:t>337 166,40</w:t>
            </w:r>
          </w:p>
        </w:tc>
      </w:tr>
      <w:tr w:rsidR="00E970A4" w:rsidRPr="00F16A3D" w:rsidTr="00161A43">
        <w:trPr>
          <w:trHeight w:val="273"/>
        </w:trPr>
        <w:tc>
          <w:tcPr>
            <w:tcW w:w="1000" w:type="dxa"/>
            <w:vMerge/>
            <w:tcBorders>
              <w:left w:val="double" w:sz="4" w:space="0" w:color="auto"/>
              <w:bottom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rPr>
                <w:rFonts w:ascii="Arial Narrow" w:hAnsi="Arial Narrow"/>
                <w:sz w:val="22"/>
                <w:lang w:eastAsia="cs-CZ"/>
              </w:rPr>
            </w:pPr>
          </w:p>
        </w:tc>
        <w:tc>
          <w:tcPr>
            <w:tcW w:w="1701" w:type="dxa"/>
            <w:vMerge/>
            <w:tcBorders>
              <w:left w:val="double" w:sz="4" w:space="0" w:color="auto"/>
              <w:bottom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spacing w:after="0" w:line="240" w:lineRule="auto"/>
              <w:rPr>
                <w:rFonts w:ascii="Arial Narrow" w:hAnsi="Arial Narrow"/>
                <w:sz w:val="22"/>
                <w:lang w:eastAsia="cs-CZ"/>
              </w:rPr>
            </w:pPr>
          </w:p>
        </w:tc>
        <w:tc>
          <w:tcPr>
            <w:tcW w:w="3858" w:type="dxa"/>
            <w:tcBorders>
              <w:top w:val="single" w:sz="4" w:space="0" w:color="auto"/>
              <w:left w:val="double" w:sz="4" w:space="0" w:color="auto"/>
              <w:bottom w:val="double" w:sz="4" w:space="0" w:color="auto"/>
              <w:right w:val="double" w:sz="4" w:space="0" w:color="auto"/>
            </w:tcBorders>
            <w:vAlign w:val="center"/>
          </w:tcPr>
          <w:p w:rsidR="00E970A4" w:rsidRPr="000D7C95" w:rsidRDefault="00E970A4" w:rsidP="00E970A4">
            <w:pPr>
              <w:pStyle w:val="Odsekzoznamu"/>
              <w:numPr>
                <w:ilvl w:val="0"/>
                <w:numId w:val="36"/>
              </w:numPr>
              <w:ind w:left="331" w:hanging="331"/>
              <w:rPr>
                <w:rFonts w:ascii="Arial Narrow" w:hAnsi="Arial Narrow"/>
                <w:sz w:val="22"/>
              </w:rPr>
            </w:pPr>
            <w:r w:rsidRPr="000D7C95">
              <w:rPr>
                <w:rFonts w:ascii="Arial Narrow" w:hAnsi="Arial Narrow"/>
                <w:bCs/>
                <w:color w:val="000000"/>
                <w:sz w:val="22"/>
              </w:rPr>
              <w:t>Ručný monokulárny prístroj - termokamera nechladená dlhého dosahu</w:t>
            </w:r>
          </w:p>
        </w:tc>
        <w:tc>
          <w:tcPr>
            <w:tcW w:w="1331" w:type="dxa"/>
            <w:tcBorders>
              <w:top w:val="single" w:sz="4" w:space="0" w:color="auto"/>
              <w:left w:val="nil"/>
              <w:bottom w:val="double" w:sz="4" w:space="0" w:color="auto"/>
              <w:right w:val="double" w:sz="4" w:space="0" w:color="auto"/>
            </w:tcBorders>
            <w:vAlign w:val="center"/>
          </w:tcPr>
          <w:p w:rsidR="00E970A4" w:rsidRPr="00F16A3D" w:rsidRDefault="00E970A4" w:rsidP="00161A43">
            <w:pPr>
              <w:spacing w:after="0" w:line="240" w:lineRule="auto"/>
              <w:jc w:val="center"/>
              <w:rPr>
                <w:rFonts w:ascii="Arial Narrow" w:hAnsi="Arial Narrow"/>
                <w:sz w:val="22"/>
                <w:lang w:eastAsia="cs-CZ"/>
              </w:rPr>
            </w:pPr>
            <w:r>
              <w:rPr>
                <w:rFonts w:ascii="Arial Narrow" w:hAnsi="Arial Narrow"/>
                <w:sz w:val="22"/>
                <w:lang w:eastAsia="cs-CZ"/>
              </w:rPr>
              <w:t xml:space="preserve"> 28</w:t>
            </w:r>
          </w:p>
        </w:tc>
        <w:tc>
          <w:tcPr>
            <w:tcW w:w="1473" w:type="dxa"/>
            <w:vMerge/>
            <w:tcBorders>
              <w:left w:val="nil"/>
              <w:bottom w:val="double" w:sz="4" w:space="0" w:color="auto"/>
              <w:right w:val="double" w:sz="4" w:space="0" w:color="auto"/>
            </w:tcBorders>
            <w:vAlign w:val="center"/>
          </w:tcPr>
          <w:p w:rsidR="00E970A4" w:rsidRPr="00F16A3D" w:rsidRDefault="00E970A4" w:rsidP="00161A43">
            <w:pPr>
              <w:spacing w:after="0" w:line="240" w:lineRule="auto"/>
              <w:rPr>
                <w:rFonts w:ascii="Arial Narrow" w:hAnsi="Arial Narrow"/>
                <w:sz w:val="22"/>
                <w:lang w:eastAsia="cs-CZ"/>
              </w:rPr>
            </w:pPr>
          </w:p>
        </w:tc>
      </w:tr>
    </w:tbl>
    <w:p w:rsidR="00575D6A" w:rsidRDefault="00575D6A" w:rsidP="00E970A4">
      <w:pPr>
        <w:rPr>
          <w:rFonts w:ascii="Arial Narrow" w:hAnsi="Arial Narrow" w:cs="Arial"/>
          <w:sz w:val="22"/>
        </w:rPr>
      </w:pPr>
    </w:p>
    <w:p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rsidR="00065F6B" w:rsidRPr="00C74075"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sidR="004251A4">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4251A4">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r w:rsidR="004251A4">
        <w:rPr>
          <w:rFonts w:ascii="Arial Narrow" w:hAnsi="Arial Narrow" w:cs="Arial"/>
          <w:sz w:val="22"/>
          <w:szCs w:val="22"/>
        </w:rPr>
        <w:t xml:space="preserve"> </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rsidR="00FC3162" w:rsidRPr="00BD2194" w:rsidRDefault="00FC3162" w:rsidP="002B1BE6">
      <w:pPr>
        <w:spacing w:after="0" w:line="240" w:lineRule="auto"/>
        <w:jc w:val="both"/>
        <w:rPr>
          <w:rFonts w:ascii="Arial Narrow" w:hAnsi="Arial Narrow" w:cs="Arial"/>
          <w:sz w:val="22"/>
        </w:rPr>
      </w:pPr>
      <w:bookmarkStart w:id="19" w:name="_Hlk534970984"/>
    </w:p>
    <w:bookmarkEnd w:id="17"/>
    <w:bookmarkEnd w:id="19"/>
    <w:p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r w:rsidR="004251A4">
        <w:rPr>
          <w:rFonts w:ascii="Arial Narrow" w:hAnsi="Arial Narrow" w:cs="Arial"/>
          <w:sz w:val="22"/>
          <w:szCs w:val="22"/>
        </w:rPr>
        <w:t xml:space="preserve"> a môžu sa predkladať aj  v českom jazyku</w:t>
      </w:r>
      <w:r w:rsidR="00065F6B" w:rsidRPr="00FF43E9">
        <w:rPr>
          <w:rFonts w:ascii="Arial Narrow" w:hAnsi="Arial Narrow" w:cs="Arial"/>
          <w:sz w:val="22"/>
          <w:szCs w:val="22"/>
        </w:rPr>
        <w:t>.</w:t>
      </w:r>
    </w:p>
    <w:p w:rsidR="00FC3162" w:rsidRDefault="00FF6A14" w:rsidP="002D62B3">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 xml:space="preserve">Ak je doklad alebo dokument vyhotovený </w:t>
      </w:r>
      <w:r w:rsidR="002D62B3" w:rsidRPr="00BF72C1">
        <w:rPr>
          <w:rFonts w:ascii="Arial Narrow" w:hAnsi="Arial Narrow" w:cs="Arial"/>
          <w:sz w:val="22"/>
          <w:szCs w:val="22"/>
        </w:rPr>
        <w:t>v</w:t>
      </w:r>
      <w:r w:rsidR="002D62B3">
        <w:rPr>
          <w:rFonts w:ascii="Arial Narrow" w:hAnsi="Arial Narrow" w:cs="Arial"/>
          <w:sz w:val="22"/>
          <w:szCs w:val="22"/>
        </w:rPr>
        <w:t> inom ako slovenskom</w:t>
      </w:r>
      <w:r w:rsidR="002D62B3" w:rsidRPr="00BF72C1">
        <w:rPr>
          <w:rFonts w:ascii="Arial Narrow" w:hAnsi="Arial Narrow" w:cs="Arial"/>
          <w:sz w:val="22"/>
          <w:szCs w:val="22"/>
        </w:rPr>
        <w:t xml:space="preserve"> jazyku</w:t>
      </w:r>
      <w:r w:rsidR="002D62B3">
        <w:rPr>
          <w:rFonts w:ascii="Arial Narrow" w:hAnsi="Arial Narrow" w:cs="Arial"/>
          <w:sz w:val="22"/>
          <w:szCs w:val="22"/>
        </w:rPr>
        <w:t xml:space="preserve"> alebo českom jazyku</w:t>
      </w:r>
      <w:r w:rsidR="002D62B3" w:rsidRPr="00BF72C1">
        <w:rPr>
          <w:rFonts w:ascii="Arial Narrow" w:hAnsi="Arial Narrow" w:cs="Arial"/>
          <w:sz w:val="22"/>
          <w:szCs w:val="22"/>
        </w:rPr>
        <w:t>, predkladá sa spolu s jeho úradným prekladom do slovenského jazyka</w:t>
      </w:r>
      <w:r w:rsidR="002D62B3">
        <w:rPr>
          <w:rFonts w:ascii="Arial Narrow" w:hAnsi="Arial Narrow" w:cs="Arial"/>
          <w:sz w:val="22"/>
          <w:szCs w:val="22"/>
        </w:rPr>
        <w:t>.</w:t>
      </w:r>
      <w:r w:rsidR="002D62B3" w:rsidRPr="00BF72C1">
        <w:rPr>
          <w:rFonts w:ascii="Arial Narrow" w:hAnsi="Arial Narrow" w:cs="Arial"/>
          <w:sz w:val="22"/>
          <w:szCs w:val="22"/>
        </w:rPr>
        <w:t xml:space="preserve"> Ak sa zistí rozdiel v</w:t>
      </w:r>
      <w:r w:rsidR="002D62B3">
        <w:rPr>
          <w:rFonts w:ascii="Arial Narrow" w:hAnsi="Arial Narrow" w:cs="Arial"/>
          <w:sz w:val="22"/>
          <w:szCs w:val="22"/>
        </w:rPr>
        <w:t> </w:t>
      </w:r>
      <w:r w:rsidR="002D62B3" w:rsidRPr="00BF72C1">
        <w:rPr>
          <w:rFonts w:ascii="Arial Narrow" w:hAnsi="Arial Narrow" w:cs="Arial"/>
          <w:sz w:val="22"/>
          <w:szCs w:val="22"/>
        </w:rPr>
        <w:t>obsahu</w:t>
      </w:r>
      <w:r w:rsidR="002D62B3">
        <w:rPr>
          <w:rFonts w:ascii="Arial Narrow" w:hAnsi="Arial Narrow" w:cs="Arial"/>
          <w:sz w:val="22"/>
          <w:szCs w:val="22"/>
        </w:rPr>
        <w:t xml:space="preserve"> dokladu alebo dokumentu predloženom podľa prvej vety</w:t>
      </w:r>
      <w:r w:rsidR="002D62B3" w:rsidRPr="00BF72C1">
        <w:rPr>
          <w:rFonts w:ascii="Arial Narrow" w:hAnsi="Arial Narrow" w:cs="Arial"/>
          <w:sz w:val="22"/>
          <w:szCs w:val="22"/>
        </w:rPr>
        <w:t>, rozhodujúci je úradný preklad do slovenského jazyka.</w:t>
      </w:r>
    </w:p>
    <w:p w:rsidR="002D62B3" w:rsidRPr="002D62B3" w:rsidRDefault="002D62B3" w:rsidP="002D62B3">
      <w:pPr>
        <w:pStyle w:val="Odsekzoznamu"/>
        <w:tabs>
          <w:tab w:val="clear" w:pos="2160"/>
          <w:tab w:val="clear" w:pos="2880"/>
          <w:tab w:val="clear" w:pos="4500"/>
        </w:tabs>
        <w:ind w:left="567" w:hanging="567"/>
        <w:jc w:val="both"/>
        <w:rPr>
          <w:rFonts w:ascii="Arial Narrow" w:hAnsi="Arial Narrow" w:cs="Arial"/>
          <w:sz w:val="22"/>
        </w:rPr>
      </w:pPr>
    </w:p>
    <w:p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2B1BE6">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rsidR="00FC3162" w:rsidRPr="00FF43E9" w:rsidRDefault="00FC3162" w:rsidP="00FC3162">
      <w:pPr>
        <w:spacing w:after="0" w:line="240" w:lineRule="auto"/>
        <w:ind w:left="567" w:hanging="567"/>
        <w:rPr>
          <w:rFonts w:ascii="Arial Narrow" w:hAnsi="Arial Narrow" w:cs="Arial"/>
          <w:sz w:val="22"/>
        </w:rPr>
      </w:pPr>
    </w:p>
    <w:p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lastRenderedPageBreak/>
        <w:t>N</w:t>
      </w:r>
      <w:r w:rsidRPr="00BD2194">
        <w:rPr>
          <w:rFonts w:ascii="Arial Narrow" w:hAnsi="Arial Narrow" w:cs="Arial"/>
          <w:sz w:val="22"/>
          <w:szCs w:val="22"/>
        </w:rPr>
        <w:t>avrhovaná cena za predmet</w:t>
      </w:r>
      <w:r w:rsidR="0057391D">
        <w:rPr>
          <w:rFonts w:ascii="Arial Narrow" w:hAnsi="Arial Narrow" w:cs="Arial"/>
          <w:sz w:val="22"/>
          <w:szCs w:val="22"/>
        </w:rPr>
        <w:t xml:space="preserve"> </w:t>
      </w:r>
      <w:r w:rsidRPr="00BD2194">
        <w:rPr>
          <w:rFonts w:ascii="Arial Narrow" w:hAnsi="Arial Narrow" w:cs="Arial"/>
          <w:sz w:val="22"/>
          <w:szCs w:val="22"/>
        </w:rPr>
        <w:t>zákazky</w:t>
      </w:r>
      <w:r w:rsidR="0057391D">
        <w:rPr>
          <w:rFonts w:ascii="Arial Narrow" w:hAnsi="Arial Narrow" w:cs="Arial"/>
          <w:sz w:val="22"/>
          <w:szCs w:val="22"/>
        </w:rPr>
        <w:t xml:space="preserve"> </w:t>
      </w:r>
      <w:r w:rsidRPr="00BD2194">
        <w:rPr>
          <w:rFonts w:ascii="Arial Narrow" w:hAnsi="Arial Narrow" w:cs="Arial"/>
          <w:sz w:val="22"/>
          <w:szCs w:val="22"/>
        </w:rPr>
        <w:t>bude vyjadrená v mene EUR</w:t>
      </w:r>
      <w:r w:rsidR="0057391D">
        <w:rPr>
          <w:rFonts w:ascii="Arial Narrow" w:hAnsi="Arial Narrow" w:cs="Arial"/>
          <w:sz w:val="22"/>
          <w:szCs w:val="22"/>
        </w:rPr>
        <w:t xml:space="preserve"> </w:t>
      </w:r>
      <w:r w:rsidRPr="00A15EED">
        <w:rPr>
          <w:rFonts w:ascii="Arial Narrow" w:hAnsi="Arial Narrow" w:cs="Arial"/>
          <w:sz w:val="22"/>
          <w:szCs w:val="22"/>
        </w:rPr>
        <w:t xml:space="preserve">matematicky zaokrúhlená na dve desatinné </w:t>
      </w:r>
      <w:r w:rsidRPr="007A5D21">
        <w:rPr>
          <w:rFonts w:ascii="Arial Narrow" w:hAnsi="Arial Narrow" w:cs="Arial"/>
          <w:sz w:val="22"/>
          <w:szCs w:val="22"/>
        </w:rPr>
        <w:t>miesta.</w:t>
      </w:r>
    </w:p>
    <w:p w:rsidR="002D62B3" w:rsidRPr="00BF72C1" w:rsidRDefault="00FC3162" w:rsidP="002D62B3">
      <w:pPr>
        <w:pStyle w:val="Zkladntext3"/>
        <w:numPr>
          <w:ilvl w:val="1"/>
          <w:numId w:val="18"/>
        </w:numPr>
        <w:spacing w:after="0" w:line="240" w:lineRule="auto"/>
        <w:ind w:left="567" w:hanging="567"/>
        <w:jc w:val="both"/>
        <w:rPr>
          <w:rFonts w:ascii="Arial Narrow" w:hAnsi="Arial Narrow" w:cs="Arial"/>
          <w:sz w:val="22"/>
          <w:szCs w:val="22"/>
        </w:rPr>
      </w:pPr>
      <w:r w:rsidRPr="002D62B3">
        <w:rPr>
          <w:rFonts w:ascii="Arial Narrow" w:hAnsi="Arial Narrow" w:cs="Arial"/>
          <w:sz w:val="22"/>
          <w:szCs w:val="22"/>
        </w:rPr>
        <w:t xml:space="preserve">Ak je uchádzač platiteľom dane z pridanej hodnoty (ďalej len "DPH"), </w:t>
      </w:r>
      <w:r w:rsidR="002D62B3" w:rsidRPr="00095E17">
        <w:rPr>
          <w:rFonts w:ascii="Arial Narrow" w:hAnsi="Arial Narrow" w:cs="Arial"/>
          <w:sz w:val="22"/>
          <w:szCs w:val="22"/>
        </w:rPr>
        <w:t xml:space="preserve">navrhovanú cenu </w:t>
      </w:r>
      <w:r w:rsidR="002D62B3">
        <w:rPr>
          <w:rFonts w:ascii="Arial Narrow" w:hAnsi="Arial Narrow" w:cs="Arial"/>
          <w:sz w:val="22"/>
          <w:szCs w:val="22"/>
        </w:rPr>
        <w:t xml:space="preserve">v prílohe č. 3 Vzor štruktúrovaného rozpočtu ceny týchto SP </w:t>
      </w:r>
      <w:r w:rsidR="002D62B3" w:rsidRPr="00BF72C1">
        <w:rPr>
          <w:rFonts w:ascii="Arial Narrow" w:hAnsi="Arial Narrow" w:cs="Arial"/>
          <w:sz w:val="22"/>
          <w:szCs w:val="22"/>
        </w:rPr>
        <w:t>uvedie v zložení:</w:t>
      </w:r>
    </w:p>
    <w:p w:rsidR="00FC3162" w:rsidRPr="002D62B3" w:rsidRDefault="00FC3162" w:rsidP="00AA6F53">
      <w:pPr>
        <w:pStyle w:val="Zkladntext3"/>
        <w:numPr>
          <w:ilvl w:val="0"/>
          <w:numId w:val="17"/>
        </w:numPr>
        <w:spacing w:after="0" w:line="240" w:lineRule="auto"/>
        <w:jc w:val="both"/>
        <w:rPr>
          <w:rFonts w:ascii="Arial Narrow" w:hAnsi="Arial Narrow" w:cs="Arial"/>
          <w:sz w:val="22"/>
          <w:szCs w:val="22"/>
        </w:rPr>
      </w:pPr>
      <w:r w:rsidRPr="002D62B3">
        <w:rPr>
          <w:rFonts w:ascii="Arial Narrow" w:hAnsi="Arial Narrow" w:cs="Arial"/>
          <w:sz w:val="22"/>
          <w:szCs w:val="22"/>
        </w:rPr>
        <w:t>navrhovaná zmluvná cena uvedená v EUR bez DPH,</w:t>
      </w:r>
    </w:p>
    <w:p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percentuálna sadzba a výška</w:t>
      </w:r>
      <w:r w:rsidRPr="002B0D65">
        <w:rPr>
          <w:rFonts w:ascii="Arial Narrow" w:hAnsi="Arial Narrow" w:cs="Arial"/>
          <w:sz w:val="22"/>
          <w:szCs w:val="22"/>
        </w:rPr>
        <w:t xml:space="preserve"> DPH,</w:t>
      </w:r>
    </w:p>
    <w:p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w:t>
      </w:r>
      <w:r w:rsidR="0057391D">
        <w:rPr>
          <w:rFonts w:ascii="Arial Narrow" w:hAnsi="Arial Narrow" w:cs="Arial"/>
          <w:sz w:val="22"/>
          <w:szCs w:val="22"/>
        </w:rPr>
        <w:t> </w:t>
      </w:r>
      <w:r w:rsidRPr="00BF72C1">
        <w:rPr>
          <w:rFonts w:ascii="Arial Narrow" w:hAnsi="Arial Narrow" w:cs="Arial"/>
          <w:sz w:val="22"/>
          <w:szCs w:val="22"/>
        </w:rPr>
        <w:t>prípade</w:t>
      </w:r>
      <w:r w:rsidR="0057391D">
        <w:rPr>
          <w:rFonts w:ascii="Arial Narrow" w:hAnsi="Arial Narrow" w:cs="Arial"/>
          <w:sz w:val="22"/>
          <w:szCs w:val="22"/>
        </w:rPr>
        <w:t>,</w:t>
      </w:r>
      <w:r w:rsidRPr="00BF72C1">
        <w:rPr>
          <w:rFonts w:ascii="Arial Narrow" w:hAnsi="Arial Narrow" w:cs="Arial"/>
          <w:sz w:val="22"/>
          <w:szCs w:val="22"/>
        </w:rPr>
        <w:t xml:space="preserve"> ak uchádzač v postavení dodávateľa v súlade s právnym poriadkom Slovenskej republiky nebude povinný odviesť DPH pri dodávke</w:t>
      </w:r>
      <w:r w:rsidR="0057391D">
        <w:rPr>
          <w:rFonts w:ascii="Arial Narrow" w:hAnsi="Arial Narrow" w:cs="Arial"/>
          <w:sz w:val="22"/>
          <w:szCs w:val="22"/>
        </w:rPr>
        <w:t>/poskytnutí</w:t>
      </w:r>
      <w:r w:rsidRPr="00BF72C1">
        <w:rPr>
          <w:rFonts w:ascii="Arial Narrow" w:hAnsi="Arial Narrow" w:cs="Arial"/>
          <w:sz w:val="22"/>
          <w:szCs w:val="22"/>
        </w:rPr>
        <w:t xml:space="preserve"> predmetu zákazky, ale odviesť ju bude povinný verejný obstarávateľ v postavení odberateľa, uvedie uchádzač v ponuke cenu vrátane DPH, ktorú bude povinný zaplatiť verejný obstarávateľ.</w:t>
      </w:r>
    </w:p>
    <w:p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rsidR="00BA2512" w:rsidRPr="00095E17" w:rsidRDefault="00BA2512" w:rsidP="00FD3F30">
      <w:pPr>
        <w:pStyle w:val="Zkladntext3"/>
        <w:spacing w:after="0" w:line="240" w:lineRule="auto"/>
        <w:jc w:val="both"/>
        <w:rPr>
          <w:rFonts w:ascii="Arial Narrow" w:hAnsi="Arial Narrow" w:cs="Arial"/>
          <w:sz w:val="22"/>
        </w:rPr>
      </w:pPr>
    </w:p>
    <w:p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rsidR="001C63E5" w:rsidRDefault="00767150" w:rsidP="00641027">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rsidR="00641027" w:rsidRPr="00641027" w:rsidRDefault="00641027" w:rsidP="00641027">
      <w:pPr>
        <w:spacing w:after="0" w:line="240" w:lineRule="auto"/>
        <w:ind w:left="567"/>
        <w:jc w:val="both"/>
        <w:rPr>
          <w:rFonts w:ascii="Arial Narrow" w:hAnsi="Arial Narrow" w:cs="Arial"/>
          <w:sz w:val="22"/>
        </w:rPr>
      </w:pPr>
    </w:p>
    <w:p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2D62B3">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2D62B3">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2D62B3">
        <w:rPr>
          <w:rFonts w:ascii="Arial Narrow" w:hAnsi="Arial Narrow" w:cs="Arial"/>
          <w:bCs/>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w:t>
      </w:r>
      <w:r w:rsidRPr="00AF0DC5">
        <w:rPr>
          <w:rFonts w:ascii="Arial Narrow" w:hAnsi="Arial Narrow" w:cs="Arial"/>
          <w:sz w:val="22"/>
          <w:szCs w:val="22"/>
        </w:rPr>
        <w:t>vyplnen</w:t>
      </w:r>
      <w:r w:rsidR="00AF0DC5" w:rsidRPr="00AF0DC5">
        <w:rPr>
          <w:rFonts w:ascii="Arial Narrow" w:hAnsi="Arial Narrow" w:cs="Arial"/>
          <w:sz w:val="22"/>
          <w:szCs w:val="22"/>
        </w:rPr>
        <w:t>ý</w:t>
      </w:r>
      <w:r w:rsidRPr="00AF0DC5">
        <w:rPr>
          <w:rFonts w:ascii="Arial Narrow" w:hAnsi="Arial Narrow" w:cs="Arial"/>
          <w:sz w:val="22"/>
          <w:szCs w:val="22"/>
        </w:rPr>
        <w:t xml:space="preserve"> elektronick</w:t>
      </w:r>
      <w:r w:rsidR="00AF0DC5" w:rsidRPr="00AF0DC5">
        <w:rPr>
          <w:rFonts w:ascii="Arial Narrow" w:hAnsi="Arial Narrow" w:cs="Arial"/>
          <w:sz w:val="22"/>
          <w:szCs w:val="22"/>
        </w:rPr>
        <w:t>ý</w:t>
      </w:r>
      <w:r w:rsidRPr="00AF0DC5">
        <w:rPr>
          <w:rFonts w:ascii="Arial Narrow" w:hAnsi="Arial Narrow" w:cs="Arial"/>
          <w:sz w:val="22"/>
          <w:szCs w:val="22"/>
        </w:rPr>
        <w:t xml:space="preserve"> formulár, ktorý zodpovedá návrhu na plnenie kritérií uvedených v súťažných podkladoch.</w:t>
      </w:r>
    </w:p>
    <w:p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AF0DC5">
        <w:rPr>
          <w:rFonts w:ascii="Arial Narrow" w:hAnsi="Arial Narrow" w:cs="Arial"/>
          <w:sz w:val="22"/>
          <w:szCs w:val="22"/>
        </w:rPr>
        <w:t>Ponuka uchádzača musí obsahovať:</w:t>
      </w:r>
      <w:bookmarkEnd w:id="20"/>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bankové spojenie (názov, adresa a sídlo peňažného ústavu/banky), </w:t>
      </w:r>
      <w:r w:rsidR="004B1586">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0022776C">
        <w:fldChar w:fldCharType="begin"/>
      </w:r>
      <w:r w:rsidR="0022776C">
        <w:instrText xml:space="preserve"> REF _Ref63764220 \r \h  \* MERGEFORMAT </w:instrText>
      </w:r>
      <w:r w:rsidR="0022776C">
        <w:fldChar w:fldCharType="separate"/>
      </w:r>
      <w:r w:rsidR="001311C5" w:rsidRPr="001311C5">
        <w:rPr>
          <w:rFonts w:ascii="Arial Narrow" w:hAnsi="Arial Narrow" w:cs="Arial"/>
          <w:sz w:val="22"/>
        </w:rPr>
        <w:t>10.3</w:t>
      </w:r>
      <w:r w:rsidR="0022776C">
        <w:fldChar w:fldCharType="end"/>
      </w:r>
      <w:r w:rsidRPr="00F2405F">
        <w:rPr>
          <w:rFonts w:ascii="Arial Narrow" w:hAnsi="Arial Narrow" w:cs="Arial"/>
          <w:sz w:val="22"/>
        </w:rPr>
        <w:t xml:space="preserve"> týchto SP, ak uchádzač ponuku nevypracoval sám.</w:t>
      </w:r>
    </w:p>
    <w:p w:rsidR="004B1586" w:rsidRPr="004B1586" w:rsidRDefault="004B1586" w:rsidP="004B1586">
      <w:pPr>
        <w:pStyle w:val="Zkladntext3"/>
        <w:spacing w:after="0" w:line="240" w:lineRule="auto"/>
        <w:ind w:left="720"/>
        <w:jc w:val="both"/>
        <w:rPr>
          <w:rFonts w:ascii="Arial Narrow" w:hAnsi="Arial Narrow" w:cs="Arial"/>
          <w:i/>
          <w:sz w:val="22"/>
        </w:rPr>
      </w:pPr>
      <w:r>
        <w:rPr>
          <w:rFonts w:ascii="Arial Narrow" w:hAnsi="Arial Narrow" w:cs="Arial"/>
          <w:sz w:val="22"/>
        </w:rPr>
        <w:t xml:space="preserve">           </w:t>
      </w:r>
      <w:r w:rsidRPr="004B1586">
        <w:rPr>
          <w:rFonts w:ascii="Arial Narrow" w:hAnsi="Arial Narrow" w:cs="Arial"/>
          <w:i/>
          <w:sz w:val="22"/>
        </w:rPr>
        <w:t xml:space="preserve">Odporúčaný vzor je uvedený v Prílohe č. 6 týchto SP „Identifikačné údaje a vyhlásenie    </w:t>
      </w:r>
      <w:r w:rsidRPr="004B1586">
        <w:rPr>
          <w:rFonts w:ascii="Arial Narrow" w:hAnsi="Arial Narrow" w:cs="Arial"/>
          <w:i/>
          <w:sz w:val="22"/>
        </w:rPr>
        <w:br/>
        <w:t xml:space="preserve">           uchádzača“.</w:t>
      </w:r>
    </w:p>
    <w:p w:rsidR="00D45B31" w:rsidRPr="007A5D2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Doklad o zložení zábezpeky</w:t>
      </w:r>
      <w:r w:rsidRPr="00E52F93">
        <w:rPr>
          <w:rFonts w:ascii="Arial Narrow" w:hAnsi="Arial Narrow" w:cs="Arial"/>
          <w:sz w:val="22"/>
        </w:rPr>
        <w:t xml:space="preserve"> ponuky</w:t>
      </w:r>
      <w:r w:rsidR="007A5D21">
        <w:rPr>
          <w:rFonts w:ascii="Arial Narrow" w:hAnsi="Arial Narrow" w:cs="Arial"/>
          <w:sz w:val="22"/>
        </w:rPr>
        <w:t xml:space="preserve"> v prípade, že ju verejný obstarávateľ požadoval</w:t>
      </w:r>
      <w:r w:rsidRPr="00E52F93">
        <w:rPr>
          <w:rFonts w:ascii="Arial Narrow" w:hAnsi="Arial Narrow" w:cs="Arial"/>
          <w:sz w:val="22"/>
        </w:rPr>
        <w:t xml:space="preserve"> (ak je </w:t>
      </w:r>
      <w:r w:rsidRPr="007A5D21">
        <w:rPr>
          <w:rFonts w:ascii="Arial Narrow" w:hAnsi="Arial Narrow" w:cs="Arial"/>
          <w:sz w:val="22"/>
        </w:rPr>
        <w:t>zábezpeka zložená vo forme bankovej záruky/vo forme poistenia záruky a tieto dokumenty majú elektronickú formu).</w:t>
      </w:r>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sz w:val="22"/>
        </w:rPr>
        <w:t>Návrh uchádzača na plnenie kritérií</w:t>
      </w:r>
      <w:r w:rsidRPr="00E52F93">
        <w:rPr>
          <w:rFonts w:ascii="Arial Narrow" w:hAnsi="Arial Narrow" w:cs="Arial"/>
          <w:sz w:val="22"/>
        </w:rPr>
        <w:t xml:space="preserve"> vyplnením elektronického formulára v</w:t>
      </w:r>
      <w:r w:rsidR="004B1586">
        <w:rPr>
          <w:rFonts w:ascii="Arial Narrow" w:hAnsi="Arial Narrow" w:cs="Arial"/>
          <w:sz w:val="22"/>
        </w:rPr>
        <w:t xml:space="preserve"> elektronickom prostriedku </w:t>
      </w:r>
      <w:r w:rsidRPr="00E52F93">
        <w:rPr>
          <w:rFonts w:ascii="Arial Narrow" w:hAnsi="Arial Narrow" w:cs="Arial"/>
          <w:sz w:val="22"/>
        </w:rPr>
        <w:t>JOSEPHINE.</w:t>
      </w:r>
      <w:r w:rsidR="00E52F93">
        <w:rPr>
          <w:rFonts w:ascii="Arial Narrow" w:hAnsi="Arial Narrow" w:cs="Arial"/>
          <w:sz w:val="22"/>
        </w:rPr>
        <w:t xml:space="preserve"> </w:t>
      </w:r>
      <w:r w:rsidR="00E52F93" w:rsidRPr="00474521">
        <w:rPr>
          <w:rFonts w:ascii="Arial Narrow" w:hAnsi="Arial Narrow" w:cs="Arial"/>
          <w:sz w:val="22"/>
        </w:rPr>
        <w:t xml:space="preserve">Uchádzač predloží aj ocenenú prílohu č. </w:t>
      </w:r>
      <w:r w:rsidR="00E52F93">
        <w:rPr>
          <w:rFonts w:ascii="Arial Narrow" w:hAnsi="Arial Narrow" w:cs="Arial"/>
          <w:sz w:val="22"/>
        </w:rPr>
        <w:t xml:space="preserve">3 </w:t>
      </w:r>
      <w:r w:rsidR="00E52F93" w:rsidRPr="00474521">
        <w:rPr>
          <w:rFonts w:ascii="Arial Narrow" w:hAnsi="Arial Narrow" w:cs="Arial"/>
          <w:sz w:val="22"/>
        </w:rPr>
        <w:t>Vzor štruktúrovaného rozpočtu ceny týchto súťažných podkladov</w:t>
      </w:r>
      <w:r w:rsidR="00B70E74">
        <w:rPr>
          <w:rFonts w:ascii="Arial Narrow" w:hAnsi="Arial Narrow" w:cs="Arial"/>
          <w:sz w:val="22"/>
        </w:rPr>
        <w:t>.</w:t>
      </w:r>
    </w:p>
    <w:p w:rsidR="003D0D86" w:rsidRPr="00641027" w:rsidRDefault="00D45B31" w:rsidP="00641027">
      <w:pPr>
        <w:pStyle w:val="Zkladntext3"/>
        <w:numPr>
          <w:ilvl w:val="2"/>
          <w:numId w:val="11"/>
        </w:numPr>
        <w:spacing w:after="0" w:line="240" w:lineRule="auto"/>
        <w:ind w:left="1276" w:hanging="709"/>
        <w:rPr>
          <w:rFonts w:ascii="Arial Narrow" w:hAnsi="Arial Narrow" w:cs="Arial"/>
          <w:sz w:val="22"/>
        </w:rPr>
      </w:pPr>
      <w:r w:rsidRPr="00E52F93">
        <w:rPr>
          <w:rFonts w:ascii="Arial Narrow" w:hAnsi="Arial Narrow" w:cs="Arial"/>
          <w:bCs/>
          <w:sz w:val="22"/>
          <w:szCs w:val="22"/>
        </w:rPr>
        <w:t>Doklady, dokumenty, informácie požadované</w:t>
      </w:r>
      <w:r w:rsidRPr="00E52F93">
        <w:rPr>
          <w:rFonts w:ascii="Arial Narrow" w:hAnsi="Arial Narrow" w:cs="Arial"/>
          <w:b/>
          <w:bCs/>
          <w:sz w:val="22"/>
          <w:szCs w:val="22"/>
        </w:rPr>
        <w:t xml:space="preserve"> v prílohe č. 1 týchto SP</w:t>
      </w:r>
      <w:bookmarkEnd w:id="21"/>
      <w:r w:rsidR="008C7A95" w:rsidRPr="00E52F93">
        <w:rPr>
          <w:rFonts w:ascii="Arial Narrow" w:hAnsi="Arial Narrow" w:cs="Arial"/>
          <w:b/>
          <w:bCs/>
          <w:sz w:val="22"/>
          <w:szCs w:val="22"/>
        </w:rPr>
        <w:t xml:space="preserve"> </w:t>
      </w:r>
      <w:r w:rsidRPr="00E52F93">
        <w:rPr>
          <w:rFonts w:ascii="Arial Narrow" w:hAnsi="Arial Narrow" w:cs="Arial"/>
          <w:bCs/>
          <w:sz w:val="22"/>
          <w:szCs w:val="22"/>
        </w:rPr>
        <w:t>na preukázanie splnenia</w:t>
      </w:r>
      <w:r w:rsidR="00641027">
        <w:rPr>
          <w:rFonts w:ascii="Arial Narrow" w:hAnsi="Arial Narrow" w:cs="Arial"/>
          <w:bCs/>
          <w:sz w:val="22"/>
          <w:szCs w:val="22"/>
        </w:rPr>
        <w:t xml:space="preserve"> pož</w:t>
      </w:r>
      <w:r w:rsidR="00E970A4">
        <w:rPr>
          <w:rFonts w:ascii="Arial Narrow" w:hAnsi="Arial Narrow" w:cs="Arial"/>
          <w:bCs/>
          <w:sz w:val="22"/>
          <w:szCs w:val="22"/>
        </w:rPr>
        <w:t>iadaviek na predmet zákazky</w:t>
      </w:r>
      <w:r w:rsidR="00B70E74">
        <w:rPr>
          <w:rFonts w:ascii="Arial Narrow" w:hAnsi="Arial Narrow" w:cs="Arial"/>
          <w:bCs/>
          <w:sz w:val="22"/>
          <w:szCs w:val="22"/>
        </w:rPr>
        <w:t>.</w:t>
      </w:r>
      <w:r w:rsidR="003D0D86" w:rsidRPr="00641027">
        <w:rPr>
          <w:rFonts w:ascii="Arial Narrow" w:hAnsi="Arial Narrow" w:cs="Arial"/>
          <w:b/>
          <w:sz w:val="22"/>
        </w:rPr>
        <w:t xml:space="preserve"> </w:t>
      </w:r>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 xml:space="preserve">Doklady na preukázanie splnenia podmienok účasti </w:t>
      </w:r>
      <w:r w:rsidRPr="00E52F93">
        <w:rPr>
          <w:rFonts w:ascii="Arial Narrow" w:hAnsi="Arial Narrow" w:cs="Arial"/>
          <w:sz w:val="22"/>
        </w:rPr>
        <w:t xml:space="preserve">podľa pokynov v prílohe </w:t>
      </w:r>
      <w:r w:rsidRPr="007A5D21">
        <w:rPr>
          <w:rFonts w:ascii="Arial Narrow" w:hAnsi="Arial Narrow" w:cs="Arial"/>
          <w:sz w:val="22"/>
        </w:rPr>
        <w:t>č.</w:t>
      </w:r>
      <w:r w:rsidR="00E923AC" w:rsidRPr="007A5D21">
        <w:rPr>
          <w:rFonts w:ascii="Arial Narrow" w:hAnsi="Arial Narrow" w:cs="Arial"/>
          <w:sz w:val="22"/>
        </w:rPr>
        <w:t>5</w:t>
      </w:r>
      <w:r w:rsidRPr="00E52F93">
        <w:rPr>
          <w:rFonts w:ascii="Arial Narrow" w:hAnsi="Arial Narrow" w:cs="Arial"/>
          <w:sz w:val="22"/>
        </w:rPr>
        <w:t xml:space="preserve"> týchto SP</w:t>
      </w:r>
      <w:r w:rsidR="00B70E74">
        <w:rPr>
          <w:rFonts w:ascii="Arial Narrow" w:hAnsi="Arial Narrow" w:cs="Arial"/>
          <w:sz w:val="22"/>
        </w:rPr>
        <w:t>.</w:t>
      </w:r>
    </w:p>
    <w:p w:rsidR="004B1586" w:rsidRPr="00E52F93" w:rsidRDefault="004B1586" w:rsidP="004B1586">
      <w:pPr>
        <w:pStyle w:val="Zkladntext3"/>
        <w:spacing w:after="0" w:line="240" w:lineRule="auto"/>
        <w:ind w:left="1276"/>
        <w:jc w:val="both"/>
        <w:rPr>
          <w:rFonts w:ascii="Arial Narrow" w:hAnsi="Arial Narrow" w:cs="Arial"/>
          <w:sz w:val="22"/>
        </w:rPr>
      </w:pPr>
    </w:p>
    <w:p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4B1586">
        <w:rPr>
          <w:rFonts w:ascii="Arial Narrow" w:hAnsi="Arial Narrow" w:cs="Arial"/>
          <w:bCs/>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r w:rsidR="004B1586">
        <w:rPr>
          <w:rFonts w:ascii="Arial Narrow" w:hAnsi="Arial Narrow" w:cs="Arial"/>
          <w:sz w:val="22"/>
        </w:rPr>
        <w:t xml:space="preserve"> </w:t>
      </w:r>
    </w:p>
    <w:p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rsidR="00065F6B" w:rsidRPr="00136872" w:rsidRDefault="00065F6B"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rsidR="00136872" w:rsidRDefault="00136872" w:rsidP="008C7A95">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sidR="004B1586">
        <w:rPr>
          <w:rFonts w:ascii="Arial Narrow" w:hAnsi="Arial Narrow" w:cs="Arial"/>
          <w:bCs/>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4B1586">
        <w:rPr>
          <w:rFonts w:ascii="Arial Narrow" w:hAnsi="Arial Narrow" w:cs="Arial"/>
          <w:sz w:val="22"/>
          <w:szCs w:val="22"/>
        </w:rPr>
        <w:t xml:space="preserve"> </w:t>
      </w:r>
    </w:p>
    <w:p w:rsidR="00B70E74" w:rsidRPr="008C7A95" w:rsidRDefault="00B70E74" w:rsidP="003F4BB0">
      <w:pPr>
        <w:pStyle w:val="Zkladntext3"/>
        <w:spacing w:after="0" w:line="240" w:lineRule="auto"/>
        <w:jc w:val="both"/>
        <w:rPr>
          <w:rFonts w:ascii="Arial Narrow" w:hAnsi="Arial Narrow" w:cs="Arial"/>
          <w:sz w:val="22"/>
          <w:szCs w:val="22"/>
        </w:rPr>
      </w:pPr>
    </w:p>
    <w:p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rsidR="00E52F93" w:rsidRPr="00BA2512" w:rsidRDefault="00E83172" w:rsidP="00BA251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E52F93">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w:t>
      </w:r>
      <w:r w:rsidR="008C7A95">
        <w:rPr>
          <w:rFonts w:ascii="Arial Narrow" w:hAnsi="Arial Narrow" w:cs="Arial"/>
          <w:color w:val="000000"/>
          <w:sz w:val="22"/>
          <w:szCs w:val="22"/>
        </w:rPr>
        <w:t>,</w:t>
      </w:r>
      <w:r w:rsidR="00136872" w:rsidRPr="00BD2194">
        <w:rPr>
          <w:rFonts w:ascii="Arial Narrow" w:hAnsi="Arial Narrow" w:cs="Arial"/>
          <w:color w:val="000000"/>
          <w:sz w:val="22"/>
          <w:szCs w:val="22"/>
        </w:rPr>
        <w:t xml:space="preserve"> ako aj</w:t>
      </w:r>
      <w:r w:rsidR="008C7A95">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rsidR="00E52F93" w:rsidRPr="00BD2194" w:rsidRDefault="00E52F93" w:rsidP="00136872">
      <w:pPr>
        <w:pStyle w:val="Zkladntext3"/>
        <w:spacing w:after="0" w:line="240" w:lineRule="auto"/>
        <w:ind w:left="567"/>
        <w:jc w:val="both"/>
        <w:rPr>
          <w:rFonts w:ascii="Arial Narrow" w:hAnsi="Arial Narrow" w:cs="Arial"/>
          <w:color w:val="000000"/>
          <w:sz w:val="22"/>
        </w:rPr>
      </w:pPr>
    </w:p>
    <w:p w:rsidR="00E52F93" w:rsidRDefault="00874192" w:rsidP="00E52F93">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00065F6B" w:rsidRPr="00136872">
        <w:rPr>
          <w:rFonts w:ascii="Arial Narrow" w:hAnsi="Arial Narrow" w:cs="Arial"/>
          <w:b/>
          <w:bCs/>
          <w:smallCaps/>
          <w:sz w:val="22"/>
        </w:rPr>
        <w:t xml:space="preserve"> ponuky</w:t>
      </w:r>
    </w:p>
    <w:p w:rsidR="00F81636"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r w:rsidRPr="00E52F93">
        <w:rPr>
          <w:rFonts w:ascii="Arial Narrow" w:hAnsi="Arial Narrow" w:cs="Arial"/>
          <w:sz w:val="22"/>
          <w:szCs w:val="22"/>
        </w:rPr>
        <w:t xml:space="preserve">Každý uchádzač môže vo verejnom obstarávaní predložiť </w:t>
      </w:r>
      <w:r w:rsidR="00F81636" w:rsidRPr="00B70E74">
        <w:rPr>
          <w:rFonts w:ascii="Arial Narrow" w:hAnsi="Arial Narrow" w:cs="Arial"/>
          <w:sz w:val="22"/>
          <w:szCs w:val="22"/>
        </w:rPr>
        <w:t>(v tej iste časti</w:t>
      </w:r>
      <w:r w:rsidR="00F81636">
        <w:rPr>
          <w:rFonts w:ascii="Arial Narrow" w:hAnsi="Arial Narrow" w:cs="Arial"/>
          <w:sz w:val="22"/>
          <w:szCs w:val="22"/>
        </w:rPr>
        <w:t xml:space="preserve"> zákazky</w:t>
      </w:r>
      <w:r w:rsidR="00F81636" w:rsidRPr="00B70E74">
        <w:rPr>
          <w:rFonts w:ascii="Arial Narrow" w:hAnsi="Arial Narrow" w:cs="Arial"/>
          <w:sz w:val="22"/>
          <w:szCs w:val="22"/>
        </w:rPr>
        <w:t>),</w:t>
      </w:r>
      <w:r w:rsidR="00F81636" w:rsidRPr="00E52F93">
        <w:rPr>
          <w:rFonts w:ascii="Arial Narrow" w:hAnsi="Arial Narrow" w:cs="Arial"/>
          <w:sz w:val="22"/>
          <w:szCs w:val="22"/>
        </w:rPr>
        <w:t xml:space="preserve"> </w:t>
      </w:r>
      <w:r w:rsidRPr="00E52F93">
        <w:rPr>
          <w:rFonts w:ascii="Arial Narrow" w:hAnsi="Arial Narrow" w:cs="Arial"/>
          <w:sz w:val="22"/>
          <w:szCs w:val="22"/>
        </w:rPr>
        <w:t>iba jednu ponuku</w:t>
      </w:r>
      <w:r w:rsidR="00F81636">
        <w:rPr>
          <w:rFonts w:ascii="Arial Narrow" w:hAnsi="Arial Narrow" w:cs="Arial"/>
          <w:sz w:val="22"/>
          <w:szCs w:val="22"/>
        </w:rPr>
        <w:t xml:space="preserve">, </w:t>
      </w:r>
      <w:r w:rsidR="008E7898">
        <w:rPr>
          <w:rFonts w:ascii="Arial Narrow" w:hAnsi="Arial Narrow" w:cs="Arial"/>
          <w:sz w:val="22"/>
          <w:szCs w:val="22"/>
        </w:rPr>
        <w:t xml:space="preserve"> </w:t>
      </w:r>
      <w:r w:rsidRPr="00E52F93">
        <w:rPr>
          <w:rFonts w:ascii="Arial Narrow" w:hAnsi="Arial Narrow" w:cs="Arial"/>
          <w:sz w:val="22"/>
          <w:szCs w:val="22"/>
        </w:rPr>
        <w:t xml:space="preserve">buď samostatne sám za seba alebo ako člen skupiny dodávateľov, a to výlučne v písomnej forme </w:t>
      </w:r>
      <w:bookmarkStart w:id="26" w:name="_Hlk522982639"/>
      <w:r w:rsidRPr="00E52F93">
        <w:rPr>
          <w:rFonts w:ascii="Arial Narrow" w:hAnsi="Arial Narrow" w:cs="Arial"/>
          <w:sz w:val="22"/>
          <w:szCs w:val="22"/>
        </w:rPr>
        <w:t xml:space="preserve">– elektronicky, spôsobom určeným funkcionalitou </w:t>
      </w:r>
      <w:r w:rsidR="00F81636">
        <w:rPr>
          <w:rFonts w:ascii="Arial Narrow" w:hAnsi="Arial Narrow" w:cs="Arial"/>
          <w:bCs/>
          <w:sz w:val="22"/>
          <w:szCs w:val="22"/>
        </w:rPr>
        <w:t>elektronického prostriedku</w:t>
      </w:r>
      <w:r w:rsidRPr="00E52F93">
        <w:rPr>
          <w:rFonts w:ascii="Arial Narrow" w:hAnsi="Arial Narrow" w:cs="Arial"/>
          <w:sz w:val="22"/>
          <w:szCs w:val="22"/>
        </w:rPr>
        <w:t xml:space="preserve"> JOSEPHINE.</w:t>
      </w:r>
      <w:bookmarkEnd w:id="26"/>
      <w:r w:rsidRPr="00E52F93">
        <w:rPr>
          <w:rFonts w:ascii="Arial Narrow" w:hAnsi="Arial Narrow" w:cs="Arial"/>
          <w:sz w:val="22"/>
          <w:szCs w:val="22"/>
        </w:rPr>
        <w:t xml:space="preserve"> </w:t>
      </w:r>
      <w:r w:rsidR="00F81636"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136872"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r w:rsidRPr="00F81636">
        <w:rPr>
          <w:rFonts w:ascii="Arial Narrow" w:hAnsi="Arial Narrow" w:cs="Arial"/>
          <w:sz w:val="22"/>
          <w:szCs w:val="22"/>
        </w:rPr>
        <w:t xml:space="preserve">Uchádzač </w:t>
      </w:r>
      <w:r w:rsidRPr="00F81636">
        <w:rPr>
          <w:rFonts w:ascii="Arial Narrow" w:hAnsi="Arial Narrow" w:cs="Arial"/>
          <w:color w:val="000000"/>
          <w:sz w:val="22"/>
          <w:szCs w:val="22"/>
        </w:rPr>
        <w:t>predloží úplnú ponu</w:t>
      </w:r>
      <w:r w:rsidRPr="00F81636">
        <w:rPr>
          <w:rFonts w:ascii="Arial Narrow" w:hAnsi="Arial Narrow" w:cs="Arial"/>
          <w:sz w:val="22"/>
          <w:szCs w:val="22"/>
        </w:rPr>
        <w:t xml:space="preserve">ku </w:t>
      </w:r>
      <w:bookmarkStart w:id="27" w:name="_Hlk522982697"/>
      <w:r w:rsidRPr="00F81636">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F81636">
        <w:rPr>
          <w:rFonts w:ascii="Arial Narrow" w:hAnsi="Arial Narrow" w:cs="Arial"/>
          <w:bCs/>
          <w:sz w:val="22"/>
          <w:szCs w:val="22"/>
        </w:rPr>
        <w:t>elektronického prostriedku</w:t>
      </w:r>
      <w:r w:rsidRPr="00F81636">
        <w:rPr>
          <w:rFonts w:ascii="Arial Narrow" w:hAnsi="Arial Narrow"/>
          <w:sz w:val="22"/>
          <w:szCs w:val="22"/>
        </w:rPr>
        <w:t xml:space="preserve"> JOSEPHINE. </w:t>
      </w:r>
      <w:bookmarkEnd w:id="27"/>
      <w:r w:rsidRPr="00F81636">
        <w:rPr>
          <w:rFonts w:ascii="Arial Narrow" w:hAnsi="Arial Narrow"/>
          <w:sz w:val="22"/>
          <w:szCs w:val="22"/>
        </w:rPr>
        <w:t xml:space="preserve">Ponuka je vyhotovená elektronicky v zmysle § 49 ods. 1 písm. a) zákona a vložená do </w:t>
      </w:r>
      <w:r w:rsidR="00F81636">
        <w:rPr>
          <w:rFonts w:ascii="Arial Narrow" w:hAnsi="Arial Narrow" w:cs="Arial"/>
          <w:bCs/>
          <w:sz w:val="22"/>
          <w:szCs w:val="22"/>
        </w:rPr>
        <w:t>elektronického prostriedku</w:t>
      </w:r>
      <w:r w:rsidRPr="00F81636">
        <w:rPr>
          <w:rFonts w:ascii="Arial Narrow" w:hAnsi="Arial Narrow"/>
          <w:sz w:val="22"/>
          <w:szCs w:val="22"/>
        </w:rPr>
        <w:t xml:space="preserve"> JOSEPHINE umiestnenom na webovej adrese </w:t>
      </w:r>
      <w:hyperlink r:id="rId16" w:history="1">
        <w:r w:rsidR="00CF0E7D" w:rsidRPr="00F81636">
          <w:rPr>
            <w:rStyle w:val="Hypertextovprepojenie"/>
            <w:rFonts w:ascii="Arial Narrow" w:hAnsi="Arial Narrow"/>
            <w:sz w:val="22"/>
            <w:szCs w:val="22"/>
          </w:rPr>
          <w:t>https://josephine.proebiz.com/</w:t>
        </w:r>
      </w:hyperlink>
      <w:r w:rsidRPr="00F81636">
        <w:rPr>
          <w:rFonts w:ascii="Arial Narrow" w:hAnsi="Arial Narrow"/>
          <w:sz w:val="22"/>
          <w:szCs w:val="22"/>
        </w:rPr>
        <w:t>.</w:t>
      </w:r>
    </w:p>
    <w:p w:rsidR="00136872"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bookmarkStart w:id="28" w:name="_Hlk522982752"/>
      <w:r w:rsidRPr="00F81636">
        <w:rPr>
          <w:rFonts w:ascii="Arial Narrow" w:hAnsi="Arial Narrow" w:cs="Arial"/>
          <w:sz w:val="22"/>
          <w:szCs w:val="22"/>
        </w:rPr>
        <w:t>Verejný</w:t>
      </w:r>
      <w:r w:rsidRPr="00F81636">
        <w:rPr>
          <w:rFonts w:ascii="Arial Narrow" w:hAnsi="Arial Narrow"/>
          <w:sz w:val="22"/>
          <w:szCs w:val="22"/>
        </w:rPr>
        <w:t xml:space="preserve"> obstarávateľ vylúči uchádzača:</w:t>
      </w:r>
    </w:p>
    <w:p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rsidR="00FF63B5" w:rsidRPr="00FF63B5" w:rsidRDefault="00136872" w:rsidP="00FF63B5">
      <w:pPr>
        <w:pStyle w:val="Odsekzoznamu"/>
        <w:numPr>
          <w:ilvl w:val="0"/>
          <w:numId w:val="19"/>
        </w:numPr>
        <w:tabs>
          <w:tab w:val="clear" w:pos="2160"/>
          <w:tab w:val="clear" w:pos="2880"/>
          <w:tab w:val="clear" w:pos="4500"/>
        </w:tabs>
        <w:ind w:left="993"/>
        <w:jc w:val="both"/>
        <w:rPr>
          <w:rFonts w:ascii="Arial Narrow" w:hAnsi="Arial Narrow"/>
          <w:sz w:val="22"/>
        </w:rPr>
      </w:pPr>
      <w:r w:rsidRPr="00095409">
        <w:rPr>
          <w:rFonts w:ascii="Arial Narrow" w:hAnsi="Arial Narrow"/>
          <w:sz w:val="22"/>
        </w:rPr>
        <w:t xml:space="preserve">ak nepredložil ponuku vo vyžadovanom formáte kódovania, ak je potrebný na ďalšie spracovanie </w:t>
      </w:r>
      <w:r w:rsidRPr="00095409">
        <w:rPr>
          <w:rFonts w:ascii="Arial Narrow" w:hAnsi="Arial Narrow"/>
          <w:sz w:val="22"/>
        </w:rPr>
        <w:br/>
      </w:r>
      <w:r w:rsidRPr="00E52F93">
        <w:rPr>
          <w:rFonts w:ascii="Arial Narrow" w:hAnsi="Arial Narrow"/>
          <w:sz w:val="22"/>
        </w:rPr>
        <w:t>pri vyhodnocovaní ponúk</w:t>
      </w:r>
      <w:r w:rsidR="00CF0E7D">
        <w:rPr>
          <w:rFonts w:ascii="Arial Narrow" w:hAnsi="Arial Narrow"/>
          <w:sz w:val="22"/>
        </w:rPr>
        <w:t>.</w:t>
      </w:r>
    </w:p>
    <w:p w:rsidR="00136872" w:rsidRPr="00FF63B5" w:rsidRDefault="00136872" w:rsidP="00FF63B5">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rsidR="00136872" w:rsidRPr="00FF63B5" w:rsidRDefault="00136872" w:rsidP="00FF63B5">
      <w:pPr>
        <w:pStyle w:val="Zkladntext3"/>
        <w:numPr>
          <w:ilvl w:val="1"/>
          <w:numId w:val="38"/>
        </w:numPr>
        <w:spacing w:after="0" w:line="240" w:lineRule="auto"/>
        <w:ind w:left="567" w:hanging="567"/>
        <w:jc w:val="both"/>
        <w:rPr>
          <w:rFonts w:ascii="Arial Narrow" w:hAnsi="Arial Narrow" w:cs="Arial"/>
          <w:sz w:val="22"/>
        </w:rPr>
      </w:pPr>
      <w:r w:rsidRPr="00FF63B5">
        <w:rPr>
          <w:rFonts w:ascii="Arial Narrow" w:hAnsi="Arial Narrow" w:cs="Arial"/>
          <w:sz w:val="22"/>
          <w:szCs w:val="22"/>
        </w:rPr>
        <w:t>Uchádzač</w:t>
      </w:r>
      <w:r w:rsidRPr="00FF63B5">
        <w:rPr>
          <w:rFonts w:ascii="Arial Narrow" w:hAnsi="Arial Narrow"/>
          <w:sz w:val="22"/>
          <w:szCs w:val="22"/>
        </w:rPr>
        <w:t xml:space="preserve"> môže predloženú ponuku vziať späť do uplynutia lehoty na predkladanie ponúk.</w:t>
      </w:r>
      <w:r w:rsidR="00E52F93" w:rsidRPr="00FF63B5">
        <w:rPr>
          <w:rFonts w:ascii="Arial Narrow" w:hAnsi="Arial Narrow"/>
          <w:sz w:val="22"/>
          <w:szCs w:val="22"/>
        </w:rPr>
        <w:t xml:space="preserve"> </w:t>
      </w:r>
      <w:r w:rsidRPr="00FF63B5">
        <w:rPr>
          <w:rFonts w:ascii="Arial Narrow" w:hAnsi="Arial Narrow"/>
          <w:sz w:val="22"/>
          <w:szCs w:val="22"/>
        </w:rPr>
        <w:t>Uchádzač pri odvolaní ponuky postupuje obdobne ako pri vložení prvotnej ponuky (kliknutím na tlačidlo „Stiahnuť ponuku“)</w:t>
      </w:r>
      <w:r w:rsidR="00095409" w:rsidRPr="00FF63B5">
        <w:rPr>
          <w:rFonts w:ascii="Arial Narrow" w:hAnsi="Arial Narrow"/>
          <w:sz w:val="22"/>
          <w:szCs w:val="22"/>
        </w:rPr>
        <w:t>.</w:t>
      </w:r>
    </w:p>
    <w:p w:rsidR="00CB2253" w:rsidRPr="00BD2194" w:rsidRDefault="00CB2253" w:rsidP="00136872">
      <w:pPr>
        <w:pStyle w:val="Zkladntext3"/>
        <w:spacing w:after="0" w:line="240" w:lineRule="auto"/>
        <w:jc w:val="both"/>
        <w:rPr>
          <w:rFonts w:ascii="Arial Narrow" w:hAnsi="Arial Narrow" w:cs="Arial"/>
          <w:sz w:val="22"/>
        </w:rPr>
      </w:pPr>
    </w:p>
    <w:bookmarkEnd w:id="28"/>
    <w:p w:rsidR="00065F6B" w:rsidRPr="00211BED" w:rsidRDefault="00211BED" w:rsidP="00211BED">
      <w:pPr>
        <w:pStyle w:val="Odsekzoznamu"/>
        <w:numPr>
          <w:ilvl w:val="0"/>
          <w:numId w:val="21"/>
        </w:numPr>
        <w:jc w:val="both"/>
        <w:rPr>
          <w:rFonts w:ascii="Arial Narrow" w:hAnsi="Arial Narrow" w:cs="Arial"/>
          <w:b/>
          <w:bCs/>
          <w:smallCaps/>
          <w:sz w:val="22"/>
        </w:rPr>
      </w:pPr>
      <w:r>
        <w:rPr>
          <w:rFonts w:ascii="Arial Narrow" w:hAnsi="Arial Narrow" w:cs="Arial"/>
          <w:b/>
          <w:bCs/>
          <w:smallCaps/>
          <w:sz w:val="22"/>
        </w:rPr>
        <w:t xml:space="preserve">    </w:t>
      </w:r>
      <w:r w:rsidR="00DA5C29" w:rsidRPr="00211BED">
        <w:rPr>
          <w:rFonts w:ascii="Arial Narrow" w:hAnsi="Arial Narrow" w:cs="Arial"/>
          <w:b/>
          <w:bCs/>
          <w:smallCaps/>
          <w:sz w:val="22"/>
        </w:rPr>
        <w:t xml:space="preserve">miesto a </w:t>
      </w:r>
      <w:r w:rsidR="00065F6B" w:rsidRPr="00211BED">
        <w:rPr>
          <w:rFonts w:ascii="Arial Narrow" w:hAnsi="Arial Narrow" w:cs="Arial"/>
          <w:b/>
          <w:bCs/>
          <w:smallCaps/>
          <w:sz w:val="22"/>
        </w:rPr>
        <w:t>lehota na predkladanie ponuky</w:t>
      </w:r>
    </w:p>
    <w:p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sidR="00FF63B5">
        <w:rPr>
          <w:rFonts w:ascii="Arial Narrow" w:hAnsi="Arial Narrow" w:cs="Arial"/>
          <w:bCs/>
          <w:sz w:val="22"/>
          <w:szCs w:val="22"/>
        </w:rPr>
        <w:t>elektronického prostriedku</w:t>
      </w:r>
      <w:r w:rsidRPr="003C0DA5">
        <w:rPr>
          <w:rFonts w:ascii="Arial Narrow" w:hAnsi="Arial Narrow"/>
          <w:sz w:val="22"/>
          <w:szCs w:val="22"/>
        </w:rPr>
        <w:t xml:space="preserve"> JOSEPHINE.</w:t>
      </w:r>
    </w:p>
    <w:p w:rsidR="00CB2253" w:rsidRDefault="00CB2253" w:rsidP="00CB2253">
      <w:pPr>
        <w:pStyle w:val="Zkladntext3"/>
        <w:spacing w:after="0" w:line="240" w:lineRule="auto"/>
        <w:ind w:left="567"/>
        <w:jc w:val="both"/>
        <w:rPr>
          <w:rFonts w:ascii="Arial Narrow" w:hAnsi="Arial Narrow" w:cs="Arial"/>
          <w:sz w:val="22"/>
        </w:rPr>
      </w:pPr>
    </w:p>
    <w:p w:rsidR="00FF63B5" w:rsidRPr="003C0DA5" w:rsidRDefault="00FF63B5" w:rsidP="00CB2253">
      <w:pPr>
        <w:pStyle w:val="Zkladntext3"/>
        <w:spacing w:after="0" w:line="240" w:lineRule="auto"/>
        <w:ind w:left="567"/>
        <w:jc w:val="both"/>
        <w:rPr>
          <w:rFonts w:ascii="Arial Narrow" w:hAnsi="Arial Narrow" w:cs="Arial"/>
          <w:sz w:val="22"/>
        </w:rPr>
      </w:pPr>
    </w:p>
    <w:bookmarkEnd w:id="31"/>
    <w:p w:rsidR="00065F6B" w:rsidRPr="00211BED" w:rsidRDefault="00211BED" w:rsidP="00211BED">
      <w:pPr>
        <w:pStyle w:val="Odsekzoznamu"/>
        <w:numPr>
          <w:ilvl w:val="0"/>
          <w:numId w:val="22"/>
        </w:numPr>
        <w:jc w:val="both"/>
        <w:rPr>
          <w:rFonts w:ascii="Arial Narrow" w:hAnsi="Arial Narrow" w:cs="Arial"/>
          <w:b/>
          <w:bCs/>
          <w:smallCaps/>
          <w:sz w:val="22"/>
        </w:rPr>
      </w:pPr>
      <w:r>
        <w:rPr>
          <w:rFonts w:ascii="Arial Narrow" w:hAnsi="Arial Narrow" w:cs="Arial"/>
          <w:b/>
          <w:bCs/>
          <w:smallCaps/>
          <w:sz w:val="22"/>
        </w:rPr>
        <w:t xml:space="preserve"> </w:t>
      </w:r>
      <w:r w:rsidR="00065F6B" w:rsidRPr="00211BED">
        <w:rPr>
          <w:rFonts w:ascii="Arial Narrow" w:hAnsi="Arial Narrow" w:cs="Arial"/>
          <w:b/>
          <w:bCs/>
          <w:smallCaps/>
          <w:sz w:val="22"/>
        </w:rPr>
        <w:t>lehota viazanosti ponuky</w:t>
      </w:r>
    </w:p>
    <w:p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 xml:space="preserve">od uplynutia lehoty na predkladanie ponúk do uplynutia </w:t>
      </w:r>
      <w:bookmarkStart w:id="32" w:name="_GoBack"/>
      <w:r w:rsidRPr="00BD2194">
        <w:rPr>
          <w:rFonts w:ascii="Arial Narrow" w:hAnsi="Arial Narrow" w:cs="Arial"/>
          <w:sz w:val="22"/>
          <w:szCs w:val="22"/>
        </w:rPr>
        <w:t>lehot</w:t>
      </w:r>
      <w:bookmarkEnd w:id="32"/>
      <w:r w:rsidRPr="00BD2194">
        <w:rPr>
          <w:rFonts w:ascii="Arial Narrow" w:hAnsi="Arial Narrow" w:cs="Arial"/>
          <w:sz w:val="22"/>
          <w:szCs w:val="22"/>
        </w:rPr>
        <w:t>y viazanosti ponúk sta</w:t>
      </w:r>
      <w:r>
        <w:rPr>
          <w:rFonts w:ascii="Arial Narrow" w:hAnsi="Arial Narrow" w:cs="Arial"/>
          <w:sz w:val="22"/>
          <w:szCs w:val="22"/>
        </w:rPr>
        <w:t>novenej verejným obstarávateľom na 12 mesiacov od uplynutia lehoty na predkladanie ponúk.</w:t>
      </w:r>
    </w:p>
    <w:p w:rsidR="00B70E74" w:rsidRDefault="00B70E74" w:rsidP="00065F6B">
      <w:pPr>
        <w:jc w:val="center"/>
        <w:rPr>
          <w:rFonts w:ascii="Arial Narrow" w:hAnsi="Arial Narrow" w:cs="Arial"/>
          <w:sz w:val="22"/>
        </w:rPr>
      </w:pPr>
    </w:p>
    <w:p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rsidR="00B70E74" w:rsidRDefault="00DE69B5" w:rsidP="00B70E74">
      <w:pPr>
        <w:spacing w:after="0" w:line="240" w:lineRule="auto"/>
        <w:jc w:val="center"/>
        <w:rPr>
          <w:rFonts w:ascii="Arial Narrow" w:hAnsi="Arial Narrow"/>
          <w:b/>
          <w:sz w:val="22"/>
        </w:rPr>
      </w:pPr>
      <w:r>
        <w:rPr>
          <w:rFonts w:ascii="Arial Narrow" w:hAnsi="Arial Narrow"/>
          <w:b/>
          <w:sz w:val="22"/>
        </w:rPr>
        <w:t xml:space="preserve">OTVÁRANIE PONÚK A HODNOTENIE PONÚK </w:t>
      </w:r>
      <w:bookmarkStart w:id="33" w:name="_Hlk37051167"/>
      <w:bookmarkStart w:id="34" w:name="_Ref63763797"/>
    </w:p>
    <w:p w:rsidR="00B70E74" w:rsidRDefault="00B70E74" w:rsidP="00B70E74">
      <w:pPr>
        <w:spacing w:after="0" w:line="240" w:lineRule="auto"/>
        <w:jc w:val="center"/>
        <w:rPr>
          <w:rFonts w:ascii="Arial Narrow" w:hAnsi="Arial Narrow"/>
          <w:b/>
          <w:sz w:val="22"/>
        </w:rPr>
      </w:pPr>
    </w:p>
    <w:p w:rsidR="00DE69B5" w:rsidRPr="00B70E74" w:rsidRDefault="00DE69B5" w:rsidP="00B70E74">
      <w:pPr>
        <w:spacing w:after="0" w:line="240" w:lineRule="auto"/>
        <w:rPr>
          <w:rFonts w:ascii="Arial Narrow" w:hAnsi="Arial Narrow"/>
          <w:b/>
          <w:sz w:val="22"/>
        </w:rPr>
      </w:pPr>
      <w:r w:rsidRPr="00B70E74">
        <w:rPr>
          <w:rFonts w:ascii="Arial Narrow" w:hAnsi="Arial Narrow"/>
          <w:b/>
          <w:sz w:val="22"/>
        </w:rPr>
        <w:t>21</w:t>
      </w:r>
      <w:r w:rsidR="00095409" w:rsidRPr="00B70E74">
        <w:rPr>
          <w:rFonts w:ascii="Arial Narrow" w:hAnsi="Arial Narrow"/>
          <w:b/>
          <w:sz w:val="22"/>
        </w:rPr>
        <w:t xml:space="preserve">       </w:t>
      </w:r>
      <w:r w:rsidRPr="00B70E74">
        <w:rPr>
          <w:rFonts w:ascii="Arial Narrow" w:hAnsi="Arial Narrow"/>
          <w:b/>
          <w:smallCaps/>
          <w:sz w:val="22"/>
        </w:rPr>
        <w:t>otváranie ponúk</w:t>
      </w:r>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FF63B5">
        <w:rPr>
          <w:rFonts w:ascii="Arial Narrow" w:hAnsi="Arial Narrow" w:cs="Arial"/>
          <w:bCs/>
          <w:sz w:val="22"/>
          <w:szCs w:val="22"/>
        </w:rPr>
        <w:t>elektronického prostriedku</w:t>
      </w:r>
      <w:r w:rsidRPr="001814FD">
        <w:rPr>
          <w:rFonts w:ascii="Arial Narrow" w:hAnsi="Arial Narrow"/>
          <w:sz w:val="22"/>
          <w:szCs w:val="22"/>
        </w:rPr>
        <w:t xml:space="preserve"> JOSEPHINE</w:t>
      </w:r>
      <w:r w:rsidR="00095409">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rsidR="00FF63B5" w:rsidRPr="00FF63B5" w:rsidRDefault="00CB2253" w:rsidP="0099144E">
      <w:pPr>
        <w:pStyle w:val="Zkladntext3"/>
        <w:numPr>
          <w:ilvl w:val="1"/>
          <w:numId w:val="25"/>
        </w:numPr>
        <w:spacing w:after="0" w:line="240" w:lineRule="auto"/>
        <w:ind w:left="567" w:hanging="567"/>
        <w:jc w:val="both"/>
        <w:rPr>
          <w:rFonts w:ascii="Arial Narrow" w:hAnsi="Arial Narrow" w:cs="Arial"/>
          <w:sz w:val="22"/>
        </w:rPr>
      </w:pPr>
      <w:r w:rsidRPr="00FF63B5">
        <w:rPr>
          <w:rFonts w:ascii="Arial Narrow" w:hAnsi="Arial Narrow" w:cs="Arial"/>
          <w:sz w:val="22"/>
          <w:szCs w:val="22"/>
        </w:rPr>
        <w:t xml:space="preserve">Verejný obstarávateľ </w:t>
      </w:r>
      <w:bookmarkStart w:id="37" w:name="_Hlk37051205"/>
      <w:r w:rsidRPr="00FF63B5">
        <w:rPr>
          <w:rFonts w:ascii="Arial Narrow" w:hAnsi="Arial Narrow" w:cs="Arial"/>
          <w:sz w:val="22"/>
          <w:szCs w:val="22"/>
        </w:rPr>
        <w:t xml:space="preserve">prostredníctvom funkcionality </w:t>
      </w:r>
      <w:r w:rsidR="00FF63B5" w:rsidRPr="00FF63B5">
        <w:rPr>
          <w:rFonts w:ascii="Arial Narrow" w:hAnsi="Arial Narrow" w:cs="Arial"/>
          <w:bCs/>
          <w:sz w:val="22"/>
          <w:szCs w:val="22"/>
        </w:rPr>
        <w:t>elektronického prostriedku</w:t>
      </w:r>
      <w:r w:rsidRPr="00FF63B5">
        <w:rPr>
          <w:rFonts w:ascii="Arial Narrow" w:hAnsi="Arial Narrow" w:cs="Arial"/>
          <w:sz w:val="22"/>
          <w:szCs w:val="22"/>
        </w:rPr>
        <w:t xml:space="preserve"> JOSEPHINE na to určenej, </w:t>
      </w:r>
      <w:bookmarkStart w:id="38" w:name="_Hlk37051224"/>
      <w:bookmarkStart w:id="39" w:name="_Ref63763825"/>
      <w:bookmarkStart w:id="40" w:name="_Hlk522983640"/>
      <w:bookmarkEnd w:id="35"/>
      <w:bookmarkEnd w:id="36"/>
      <w:bookmarkEnd w:id="37"/>
      <w:r w:rsidR="00FF63B5" w:rsidRPr="003C0DA5">
        <w:rPr>
          <w:rFonts w:ascii="Arial Narrow" w:hAnsi="Arial Narrow" w:cs="Arial"/>
          <w:sz w:val="22"/>
          <w:szCs w:val="22"/>
        </w:rPr>
        <w:t>umožní sprístupneni</w:t>
      </w:r>
      <w:r w:rsidR="00FF63B5">
        <w:rPr>
          <w:rFonts w:ascii="Arial Narrow" w:hAnsi="Arial Narrow" w:cs="Arial"/>
          <w:sz w:val="22"/>
          <w:szCs w:val="22"/>
        </w:rPr>
        <w:t>e</w:t>
      </w:r>
      <w:r w:rsidR="00FF63B5" w:rsidRPr="003C0DA5">
        <w:rPr>
          <w:rFonts w:ascii="Arial Narrow" w:hAnsi="Arial Narrow" w:cs="Arial"/>
          <w:sz w:val="22"/>
          <w:szCs w:val="22"/>
        </w:rPr>
        <w:t xml:space="preserve"> ponúk všetkým uchádzačom, ktorí predložili ponuku </w:t>
      </w:r>
      <w:r w:rsidR="00FF63B5">
        <w:rPr>
          <w:rFonts w:ascii="Arial Narrow" w:hAnsi="Arial Narrow"/>
          <w:sz w:val="22"/>
          <w:szCs w:val="22"/>
        </w:rPr>
        <w:t xml:space="preserve">určeným spôsobom </w:t>
      </w:r>
      <w:r w:rsidR="00FF63B5" w:rsidRPr="003C0DA5">
        <w:rPr>
          <w:rFonts w:ascii="Arial Narrow" w:hAnsi="Arial Narrow"/>
          <w:sz w:val="22"/>
          <w:szCs w:val="22"/>
        </w:rPr>
        <w:t>komunikácie.</w:t>
      </w:r>
    </w:p>
    <w:p w:rsidR="00CB2253" w:rsidRPr="00FF63B5" w:rsidRDefault="00CB2253" w:rsidP="0099144E">
      <w:pPr>
        <w:pStyle w:val="Zkladntext3"/>
        <w:numPr>
          <w:ilvl w:val="1"/>
          <w:numId w:val="25"/>
        </w:numPr>
        <w:spacing w:after="0" w:line="240" w:lineRule="auto"/>
        <w:ind w:left="567" w:hanging="567"/>
        <w:jc w:val="both"/>
        <w:rPr>
          <w:rFonts w:ascii="Arial Narrow" w:hAnsi="Arial Narrow" w:cs="Arial"/>
          <w:sz w:val="22"/>
        </w:rPr>
      </w:pPr>
      <w:r w:rsidRPr="00FF63B5">
        <w:rPr>
          <w:rFonts w:ascii="Arial Narrow" w:hAnsi="Arial Narrow" w:cs="Arial"/>
          <w:sz w:val="22"/>
          <w:szCs w:val="22"/>
        </w:rPr>
        <w:t>Priebeh</w:t>
      </w:r>
      <w:r w:rsidR="00FF63B5">
        <w:rPr>
          <w:rFonts w:ascii="Arial Narrow" w:hAnsi="Arial Narrow"/>
          <w:sz w:val="22"/>
          <w:szCs w:val="22"/>
        </w:rPr>
        <w:t xml:space="preserve"> otvárania ponúk </w:t>
      </w:r>
      <w:r w:rsidRPr="00FF63B5">
        <w:rPr>
          <w:rFonts w:ascii="Arial Narrow" w:hAnsi="Arial Narrow"/>
          <w:sz w:val="22"/>
          <w:szCs w:val="22"/>
        </w:rPr>
        <w:t>a rozsah sprístupňovaných informácií o predložených ponukách sa riadi zákonom</w:t>
      </w:r>
      <w:bookmarkEnd w:id="38"/>
      <w:r w:rsidRPr="00FF63B5">
        <w:rPr>
          <w:rFonts w:ascii="Arial Narrow" w:hAnsi="Arial Narrow" w:cs="Arial"/>
          <w:sz w:val="22"/>
          <w:szCs w:val="22"/>
        </w:rPr>
        <w:t>.</w:t>
      </w:r>
      <w:bookmarkEnd w:id="39"/>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095409">
        <w:rPr>
          <w:rFonts w:ascii="Arial Narrow" w:hAnsi="Arial Narrow"/>
          <w:sz w:val="22"/>
          <w:szCs w:val="22"/>
        </w:rPr>
        <w:t>elektronicky</w:t>
      </w:r>
      <w:r w:rsidRPr="003C0DA5">
        <w:rPr>
          <w:rFonts w:ascii="Arial Narrow" w:hAnsi="Arial Narrow"/>
          <w:sz w:val="22"/>
          <w:szCs w:val="22"/>
        </w:rPr>
        <w:t xml:space="preserve"> </w:t>
      </w:r>
      <w:r w:rsidR="00095409">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r w:rsidRPr="003C0DA5">
        <w:rPr>
          <w:rFonts w:ascii="Arial Narrow" w:hAnsi="Arial Narrow" w:cs="ITCBookmanEE"/>
          <w:sz w:val="22"/>
          <w:szCs w:val="22"/>
          <w:lang w:eastAsia="sk-SK"/>
        </w:rPr>
        <w:t>.</w:t>
      </w:r>
    </w:p>
    <w:p w:rsidR="00CB2253" w:rsidRDefault="00CB2253" w:rsidP="00CB2253">
      <w:pPr>
        <w:spacing w:after="0" w:line="240" w:lineRule="auto"/>
        <w:ind w:left="567" w:hanging="567"/>
        <w:jc w:val="both"/>
        <w:rPr>
          <w:rFonts w:ascii="Arial Narrow" w:hAnsi="Arial Narrow" w:cs="Arial"/>
          <w:sz w:val="22"/>
        </w:rPr>
      </w:pPr>
    </w:p>
    <w:p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095409">
        <w:rPr>
          <w:rFonts w:ascii="Arial Narrow" w:hAnsi="Arial Narrow"/>
          <w:sz w:val="22"/>
          <w:szCs w:val="22"/>
        </w:rPr>
        <w:t xml:space="preserve">       </w:t>
      </w:r>
      <w:r w:rsidR="00CB2253" w:rsidRPr="00DE69B5">
        <w:rPr>
          <w:rFonts w:ascii="Arial Narrow" w:hAnsi="Arial Narrow"/>
          <w:smallCaps/>
          <w:sz w:val="22"/>
          <w:szCs w:val="22"/>
        </w:rPr>
        <w:t>elektronická aukcia</w:t>
      </w:r>
    </w:p>
    <w:p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rsidR="00CB2253" w:rsidRPr="00BD2194" w:rsidRDefault="00CB2253" w:rsidP="00CB2253">
      <w:pPr>
        <w:spacing w:after="0" w:line="240" w:lineRule="auto"/>
        <w:rPr>
          <w:rFonts w:ascii="Arial Narrow" w:hAnsi="Arial Narrow" w:cs="Arial"/>
          <w:b/>
          <w:bCs/>
          <w:sz w:val="22"/>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w:t>
      </w:r>
    </w:p>
    <w:p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rsidR="00FF63B5" w:rsidRPr="003C0DA5" w:rsidRDefault="00CB2253" w:rsidP="00FF63B5">
      <w:pPr>
        <w:pStyle w:val="Zkladntext3"/>
        <w:numPr>
          <w:ilvl w:val="1"/>
          <w:numId w:val="26"/>
        </w:numPr>
        <w:spacing w:after="0" w:line="240" w:lineRule="auto"/>
        <w:ind w:left="567" w:hanging="567"/>
        <w:jc w:val="both"/>
        <w:rPr>
          <w:rFonts w:ascii="Arial Narrow" w:hAnsi="Arial Narrow"/>
          <w:sz w:val="22"/>
          <w:szCs w:val="22"/>
        </w:rPr>
      </w:pPr>
      <w:r w:rsidRPr="00FF63B5">
        <w:rPr>
          <w:rFonts w:ascii="Arial Narrow" w:hAnsi="Arial Narrow"/>
          <w:sz w:val="22"/>
          <w:szCs w:val="22"/>
        </w:rPr>
        <w:t xml:space="preserve">Verejný obstarávateľ rozhodol v súlade s ustanovením § 66 ods.7 </w:t>
      </w:r>
      <w:r w:rsidR="00FF63B5">
        <w:rPr>
          <w:rFonts w:ascii="Arial Narrow" w:hAnsi="Arial Narrow"/>
          <w:sz w:val="22"/>
          <w:szCs w:val="22"/>
        </w:rPr>
        <w:t>písm. b)</w:t>
      </w:r>
      <w:r w:rsidRPr="00FF63B5">
        <w:rPr>
          <w:rFonts w:ascii="Arial Narrow" w:hAnsi="Arial Narrow"/>
          <w:sz w:val="22"/>
          <w:szCs w:val="22"/>
        </w:rPr>
        <w:t xml:space="preserve"> zákona, </w:t>
      </w:r>
      <w:r w:rsidR="00FF63B5" w:rsidRPr="00E92601">
        <w:rPr>
          <w:rFonts w:ascii="Arial Narrow" w:hAnsi="Arial Narrow"/>
          <w:sz w:val="22"/>
          <w:szCs w:val="22"/>
        </w:rPr>
        <w:t xml:space="preserve">že vyhodnotenie </w:t>
      </w:r>
      <w:r w:rsidR="00FF63B5" w:rsidRPr="003C0DA5">
        <w:rPr>
          <w:rFonts w:ascii="Arial Narrow" w:hAnsi="Arial Narrow"/>
          <w:sz w:val="22"/>
          <w:szCs w:val="22"/>
        </w:rPr>
        <w:t xml:space="preserve">ponúk z hľadiska splnenia požiadaviek na predmet zákazky </w:t>
      </w:r>
      <w:r w:rsidR="00FF63B5">
        <w:rPr>
          <w:rFonts w:ascii="Arial Narrow" w:hAnsi="Arial Narrow"/>
          <w:sz w:val="22"/>
          <w:szCs w:val="22"/>
        </w:rPr>
        <w:t xml:space="preserve">a vyhodnotenie </w:t>
      </w:r>
      <w:r w:rsidR="00FF63B5" w:rsidRPr="003C0DA5">
        <w:rPr>
          <w:rFonts w:ascii="Arial Narrow" w:hAnsi="Arial Narrow"/>
          <w:sz w:val="22"/>
          <w:szCs w:val="22"/>
        </w:rPr>
        <w:t xml:space="preserve">splnenia podmienok účasti </w:t>
      </w:r>
      <w:r w:rsidR="00FF63B5">
        <w:rPr>
          <w:rFonts w:ascii="Arial Narrow" w:hAnsi="Arial Narrow"/>
          <w:sz w:val="22"/>
          <w:szCs w:val="22"/>
        </w:rPr>
        <w:t xml:space="preserve">uchádzača, ktorý sa umiestnil na prvom mieste v poradí hodnotenia ponúk </w:t>
      </w:r>
      <w:r w:rsidR="00FF63B5" w:rsidRPr="003C0DA5">
        <w:rPr>
          <w:rFonts w:ascii="Arial Narrow" w:hAnsi="Arial Narrow"/>
          <w:sz w:val="22"/>
          <w:szCs w:val="22"/>
        </w:rPr>
        <w:t>sa uskutoční po vyhodnotení ponúk na základe kritérií na vyhodnotenie ponúk.</w:t>
      </w:r>
    </w:p>
    <w:p w:rsidR="00B84452" w:rsidRPr="00FF63B5" w:rsidRDefault="00B84452" w:rsidP="00FF63B5">
      <w:pPr>
        <w:pStyle w:val="Zkladntext3"/>
        <w:spacing w:after="0" w:line="240" w:lineRule="auto"/>
        <w:ind w:left="567"/>
        <w:jc w:val="both"/>
        <w:rPr>
          <w:rFonts w:ascii="Arial Narrow" w:hAnsi="Arial Narrow" w:cs="Arial"/>
          <w:b/>
          <w:sz w:val="22"/>
          <w:lang w:eastAsia="sk-SK"/>
        </w:rPr>
      </w:pPr>
    </w:p>
    <w:p w:rsidR="00CB2253" w:rsidRPr="00BD2194" w:rsidRDefault="00CB2253" w:rsidP="00CB2253">
      <w:pPr>
        <w:tabs>
          <w:tab w:val="left" w:pos="708"/>
        </w:tabs>
        <w:spacing w:after="0" w:line="240" w:lineRule="auto"/>
        <w:jc w:val="both"/>
        <w:rPr>
          <w:rFonts w:ascii="Arial Narrow" w:hAnsi="Arial Narrow" w:cs="Arial"/>
          <w:b/>
          <w:sz w:val="22"/>
          <w:lang w:eastAsia="sk-SK"/>
        </w:rPr>
      </w:pPr>
    </w:p>
    <w:p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rsidR="00CB2253" w:rsidRPr="00BD2194" w:rsidRDefault="00CB2253" w:rsidP="00CB2253">
      <w:pPr>
        <w:spacing w:after="0" w:line="240" w:lineRule="auto"/>
        <w:jc w:val="center"/>
        <w:rPr>
          <w:rFonts w:ascii="Arial Narrow" w:hAnsi="Arial Narrow"/>
          <w:b/>
          <w:sz w:val="22"/>
        </w:rPr>
      </w:pPr>
    </w:p>
    <w:p w:rsidR="00CB2253" w:rsidRPr="00BA2512"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sidR="00B84452">
        <w:rPr>
          <w:rFonts w:ascii="Arial Narrow" w:hAnsi="Arial Narrow"/>
          <w:smallCaps/>
          <w:sz w:val="22"/>
          <w:szCs w:val="22"/>
        </w:rPr>
        <w:t xml:space="preserve">        </w:t>
      </w:r>
      <w:r w:rsidR="00CB2253" w:rsidRPr="00BA2512">
        <w:rPr>
          <w:rFonts w:ascii="Arial Narrow" w:hAnsi="Arial Narrow"/>
          <w:smallCaps/>
          <w:sz w:val="22"/>
          <w:szCs w:val="22"/>
        </w:rPr>
        <w:t>typ zmluvy</w:t>
      </w:r>
    </w:p>
    <w:p w:rsidR="00F97F1C" w:rsidRPr="00F97F1C" w:rsidRDefault="00CB2253" w:rsidP="00F97F1C">
      <w:pPr>
        <w:pStyle w:val="Zkladntext3"/>
        <w:numPr>
          <w:ilvl w:val="1"/>
          <w:numId w:val="27"/>
        </w:numPr>
        <w:spacing w:after="0" w:line="240" w:lineRule="auto"/>
        <w:ind w:left="567" w:hanging="567"/>
        <w:jc w:val="both"/>
        <w:rPr>
          <w:rFonts w:ascii="Arial Narrow" w:hAnsi="Arial Narrow" w:cs="Arial"/>
          <w:sz w:val="22"/>
          <w:szCs w:val="22"/>
          <w:lang w:eastAsia="sk-SK"/>
        </w:rPr>
      </w:pPr>
      <w:r w:rsidRPr="00F97F1C">
        <w:rPr>
          <w:rFonts w:ascii="Arial Narrow" w:hAnsi="Arial Narrow" w:cs="Arial"/>
          <w:sz w:val="22"/>
          <w:szCs w:val="22"/>
        </w:rPr>
        <w:t xml:space="preserve">Typ Zmluvy na poskytnutie predmetu zákazky: </w:t>
      </w:r>
      <w:r w:rsidR="00F97F1C" w:rsidRPr="00F97F1C">
        <w:rPr>
          <w:rFonts w:ascii="Arial Narrow" w:hAnsi="Arial Narrow" w:cs="Arial"/>
          <w:sz w:val="22"/>
        </w:rPr>
        <w:t xml:space="preserve">Kúpna zmluva (ďalej len „Zmluva“) </w:t>
      </w:r>
      <w:r w:rsidR="00FF63B5">
        <w:rPr>
          <w:rFonts w:ascii="Arial Narrow" w:hAnsi="Arial Narrow" w:cs="Arial"/>
          <w:sz w:val="22"/>
        </w:rPr>
        <w:t>na</w:t>
      </w:r>
      <w:r w:rsidR="00F97F1C" w:rsidRPr="00F97F1C">
        <w:rPr>
          <w:rFonts w:ascii="Arial Narrow" w:hAnsi="Arial Narrow" w:cs="Arial"/>
          <w:sz w:val="22"/>
        </w:rPr>
        <w:t xml:space="preserve"> každú časť zákazky</w:t>
      </w:r>
      <w:r w:rsidR="00FF63B5">
        <w:rPr>
          <w:rFonts w:ascii="Arial Narrow" w:hAnsi="Arial Narrow" w:cs="Arial"/>
          <w:sz w:val="22"/>
        </w:rPr>
        <w:t xml:space="preserve"> sa uzatvára samostatne s jedným uchádzačom</w:t>
      </w:r>
      <w:r w:rsidR="00F97F1C" w:rsidRPr="00F97F1C">
        <w:rPr>
          <w:rFonts w:ascii="Arial Narrow" w:hAnsi="Arial Narrow" w:cs="Arial"/>
          <w:sz w:val="22"/>
        </w:rPr>
        <w:t>.</w:t>
      </w:r>
    </w:p>
    <w:p w:rsidR="00CB2253" w:rsidRPr="00F97F1C"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F97F1C">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rsidR="00CB2253" w:rsidRPr="00F97F1C" w:rsidRDefault="00CB2253" w:rsidP="00CB2253">
      <w:pPr>
        <w:pStyle w:val="Zkladntext3"/>
        <w:spacing w:after="0" w:line="240" w:lineRule="auto"/>
        <w:jc w:val="both"/>
        <w:rPr>
          <w:rFonts w:ascii="Arial Narrow" w:hAnsi="Arial Narrow" w:cs="Arial"/>
          <w:sz w:val="22"/>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F97F1C">
        <w:rPr>
          <w:rFonts w:ascii="Arial Narrow" w:hAnsi="Arial Narrow"/>
          <w:smallCaps/>
          <w:sz w:val="22"/>
          <w:szCs w:val="22"/>
        </w:rPr>
        <w:t xml:space="preserve">25         </w:t>
      </w:r>
      <w:r w:rsidR="00CB2253" w:rsidRPr="00F97F1C">
        <w:rPr>
          <w:rFonts w:ascii="Arial Narrow" w:hAnsi="Arial Narrow"/>
          <w:smallCaps/>
          <w:sz w:val="22"/>
          <w:szCs w:val="22"/>
        </w:rPr>
        <w:t>uzavretie zmluvy</w:t>
      </w:r>
    </w:p>
    <w:p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51079E">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Úspešný</w:t>
      </w:r>
      <w:r w:rsidRPr="003C0DA5">
        <w:rPr>
          <w:rFonts w:ascii="Arial Narrow" w:hAnsi="Arial Narrow"/>
          <w:sz w:val="22"/>
          <w:szCs w:val="22"/>
        </w:rPr>
        <w:t xml:space="preserve"> uchádzač pred podpisom </w:t>
      </w:r>
      <w:r w:rsidRPr="00B70E74">
        <w:rPr>
          <w:rFonts w:ascii="Arial Narrow" w:hAnsi="Arial Narrow"/>
          <w:sz w:val="22"/>
          <w:szCs w:val="22"/>
        </w:rPr>
        <w:t>zmluvy</w:t>
      </w:r>
      <w:r w:rsidR="00F97F1C" w:rsidRPr="00B70E74">
        <w:rPr>
          <w:rFonts w:ascii="Arial Narrow" w:hAnsi="Arial Narrow"/>
          <w:sz w:val="22"/>
          <w:szCs w:val="22"/>
        </w:rPr>
        <w:t xml:space="preserve"> v príslušnej časti</w:t>
      </w:r>
      <w:r w:rsidRPr="00B70E74">
        <w:rPr>
          <w:rFonts w:ascii="Arial Narrow" w:hAnsi="Arial Narrow"/>
          <w:sz w:val="22"/>
          <w:szCs w:val="22"/>
        </w:rPr>
        <w:t>, ktorá bude</w:t>
      </w:r>
      <w:r w:rsidRPr="003C0DA5">
        <w:rPr>
          <w:rFonts w:ascii="Arial Narrow" w:hAnsi="Arial Narrow"/>
          <w:sz w:val="22"/>
          <w:szCs w:val="22"/>
        </w:rPr>
        <w:t xml:space="preserve"> výsledkom tohto verejného obstarávania v rámci poskytnutia riadnej súčinnosti podľa § 56 ods. 8 zákona bude povinný:</w:t>
      </w:r>
    </w:p>
    <w:p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B70E74">
        <w:rPr>
          <w:rFonts w:ascii="Arial Narrow" w:hAnsi="Arial Narrow" w:cs="Arial"/>
          <w:sz w:val="22"/>
        </w:rPr>
        <w:t>.</w:t>
      </w:r>
    </w:p>
    <w:p w:rsidR="0051079E"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zmluvu s </w:t>
      </w:r>
    </w:p>
    <w:p w:rsidR="0051079E" w:rsidRDefault="00CB2253" w:rsidP="0051079E">
      <w:pPr>
        <w:pStyle w:val="Zkladntext3"/>
        <w:numPr>
          <w:ilvl w:val="0"/>
          <w:numId w:val="39"/>
        </w:numPr>
        <w:spacing w:after="0" w:line="240" w:lineRule="auto"/>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sidR="0051079E">
        <w:rPr>
          <w:rFonts w:ascii="Arial Narrow" w:hAnsi="Arial Narrow"/>
          <w:sz w:val="22"/>
          <w:szCs w:val="22"/>
        </w:rPr>
        <w:t>,</w:t>
      </w:r>
    </w:p>
    <w:p w:rsidR="00CB2253" w:rsidRDefault="0051079E" w:rsidP="0051079E">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uchádzačom, ktorého subdodávateľ</w:t>
      </w:r>
      <w:r w:rsidR="00CB2253" w:rsidRPr="00F0264C">
        <w:rPr>
          <w:rFonts w:ascii="Arial Narrow" w:hAnsi="Arial Narrow"/>
          <w:sz w:val="22"/>
          <w:szCs w:val="22"/>
        </w:rPr>
        <w:t xml:space="preserve"> alebo subdodávatelia podľa osobitného predpisu, </w:t>
      </w:r>
      <w:r w:rsidR="003F4BB0">
        <w:rPr>
          <w:rFonts w:ascii="Arial Narrow" w:hAnsi="Arial Narrow"/>
          <w:sz w:val="22"/>
          <w:szCs w:val="22"/>
        </w:rPr>
        <w:t xml:space="preserve">majú povinnosť zapisovať sa </w:t>
      </w:r>
      <w:r w:rsidR="00CB2253" w:rsidRPr="00F0264C">
        <w:rPr>
          <w:rFonts w:ascii="Arial Narrow" w:hAnsi="Arial Narrow"/>
          <w:sz w:val="22"/>
          <w:szCs w:val="22"/>
        </w:rPr>
        <w:t>do registra partnerov verejného sektora a nie sú zapísaní v regis</w:t>
      </w:r>
      <w:r>
        <w:rPr>
          <w:rFonts w:ascii="Arial Narrow" w:hAnsi="Arial Narrow"/>
          <w:sz w:val="22"/>
          <w:szCs w:val="22"/>
        </w:rPr>
        <w:t>tri partnerov verejného sektora,</w:t>
      </w:r>
    </w:p>
    <w:p w:rsidR="0051079E" w:rsidRDefault="0051079E" w:rsidP="0051079E">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rsidR="0051079E" w:rsidRDefault="0051079E" w:rsidP="0051079E">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rsidR="0051079E" w:rsidRPr="0051079E" w:rsidRDefault="0051079E" w:rsidP="0051079E">
      <w:pPr>
        <w:pStyle w:val="Zkladntext3"/>
        <w:numPr>
          <w:ilvl w:val="0"/>
          <w:numId w:val="39"/>
        </w:numPr>
        <w:spacing w:line="240" w:lineRule="auto"/>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rsidR="00CB2253" w:rsidRPr="00BD2194" w:rsidRDefault="00CB2253" w:rsidP="00CB2253">
      <w:pPr>
        <w:spacing w:after="0" w:line="240" w:lineRule="auto"/>
        <w:ind w:left="567"/>
        <w:jc w:val="both"/>
        <w:rPr>
          <w:rFonts w:ascii="Arial Narrow" w:hAnsi="Arial Narrow" w:cs="Arial"/>
          <w:sz w:val="22"/>
          <w:highlight w:val="yellow"/>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CB2253" w:rsidRPr="00101996">
        <w:rPr>
          <w:rFonts w:ascii="Arial Narrow" w:hAnsi="Arial Narrow"/>
          <w:smallCaps/>
          <w:sz w:val="22"/>
          <w:szCs w:val="22"/>
        </w:rPr>
        <w:t>Ochrana osobných údajov</w:t>
      </w:r>
    </w:p>
    <w:p w:rsidR="00CB2253"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CB2253" w:rsidRPr="00BA2512" w:rsidRDefault="00CB2253" w:rsidP="00BA2512">
      <w:pPr>
        <w:pStyle w:val="Zkladntext3"/>
        <w:numPr>
          <w:ilvl w:val="1"/>
          <w:numId w:val="29"/>
        </w:numPr>
        <w:spacing w:after="0" w:line="240" w:lineRule="auto"/>
        <w:ind w:left="567" w:hanging="567"/>
        <w:jc w:val="both"/>
        <w:rPr>
          <w:rFonts w:ascii="Arial Narrow" w:hAnsi="Arial Narrow"/>
          <w:sz w:val="22"/>
          <w:szCs w:val="22"/>
        </w:rPr>
      </w:pPr>
      <w:r w:rsidRPr="00BA2512">
        <w:rPr>
          <w:rFonts w:ascii="Arial Narrow" w:hAnsi="Arial Narrow" w:cs="Arial"/>
          <w:sz w:val="22"/>
          <w:szCs w:val="22"/>
        </w:rPr>
        <w:t>Verejný</w:t>
      </w:r>
      <w:r w:rsidRPr="00BA2512">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rsidR="00CB2253" w:rsidRDefault="00CB2253" w:rsidP="00BA2512">
      <w:pPr>
        <w:rPr>
          <w:rFonts w:ascii="Arial Narrow" w:hAnsi="Arial Narrow" w:cs="Arial"/>
          <w:b/>
          <w:sz w:val="24"/>
          <w:szCs w:val="24"/>
        </w:rPr>
      </w:pPr>
    </w:p>
    <w:sectPr w:rsidR="00CB2253" w:rsidSect="00CA3E81">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C01" w:rsidRDefault="00440C01" w:rsidP="00116B5E">
      <w:pPr>
        <w:spacing w:after="0" w:line="240" w:lineRule="auto"/>
      </w:pPr>
      <w:r>
        <w:separator/>
      </w:r>
    </w:p>
  </w:endnote>
  <w:endnote w:type="continuationSeparator" w:id="0">
    <w:p w:rsidR="00440C01" w:rsidRDefault="00440C0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81" w:rsidRPr="0060753C" w:rsidRDefault="00CA3E81" w:rsidP="005675C8">
    <w:pPr>
      <w:pStyle w:val="Pta"/>
      <w:rPr>
        <w:rFonts w:ascii="Arial Narrow" w:hAnsi="Arial Narrow"/>
        <w:sz w:val="18"/>
        <w:szCs w:val="18"/>
      </w:rPr>
    </w:pPr>
  </w:p>
  <w:p w:rsidR="00CA3E81" w:rsidRPr="007871F8" w:rsidRDefault="0093014D" w:rsidP="00CA3E81">
    <w:pPr>
      <w:pBdr>
        <w:top w:val="single" w:sz="4" w:space="1" w:color="auto"/>
      </w:pBdr>
      <w:spacing w:after="0" w:line="240" w:lineRule="auto"/>
      <w:rPr>
        <w:rFonts w:ascii="Arial Narrow" w:hAnsi="Arial Narrow"/>
        <w:sz w:val="18"/>
        <w:szCs w:val="18"/>
      </w:rPr>
    </w:pPr>
    <w:r>
      <w:rPr>
        <w:rFonts w:ascii="Arial Narrow" w:hAnsi="Arial Narrow" w:cs="Arial"/>
        <w:sz w:val="18"/>
        <w:szCs w:val="18"/>
      </w:rPr>
      <w:t>Súťažné podklady: P</w:t>
    </w:r>
    <w:r w:rsidRPr="00BA09F2">
      <w:rPr>
        <w:rFonts w:ascii="Arial Narrow" w:hAnsi="Arial Narrow"/>
        <w:sz w:val="18"/>
        <w:szCs w:val="18"/>
      </w:rPr>
      <w:t>rístroje nočného videnia</w:t>
    </w:r>
    <w:r>
      <w:rPr>
        <w:rFonts w:ascii="Arial Narrow" w:hAnsi="Arial Narrow"/>
        <w:sz w:val="18"/>
        <w:szCs w:val="18"/>
      </w:rPr>
      <w:t xml:space="preserve"> a termokamery    </w:t>
    </w:r>
    <w:r w:rsidR="00CA3E81" w:rsidRPr="007871F8">
      <w:rPr>
        <w:rFonts w:ascii="Arial Narrow" w:hAnsi="Arial Narrow"/>
        <w:sz w:val="18"/>
        <w:szCs w:val="18"/>
      </w:rPr>
      <w:t xml:space="preserve">                      </w:t>
    </w:r>
    <w:r w:rsidR="00E21A0C">
      <w:rPr>
        <w:rFonts w:ascii="Arial Narrow" w:hAnsi="Arial Narrow"/>
        <w:sz w:val="18"/>
        <w:szCs w:val="18"/>
      </w:rPr>
      <w:t xml:space="preserve">                       </w:t>
    </w:r>
    <w:r w:rsidR="00CA3E81" w:rsidRPr="007871F8">
      <w:rPr>
        <w:rFonts w:ascii="Arial Narrow" w:hAnsi="Arial Narrow"/>
        <w:sz w:val="18"/>
        <w:szCs w:val="18"/>
      </w:rPr>
      <w:t xml:space="preserve">                                         </w:t>
    </w:r>
    <w:r w:rsidR="007871F8">
      <w:rPr>
        <w:rFonts w:ascii="Arial Narrow" w:hAnsi="Arial Narrow"/>
        <w:sz w:val="18"/>
        <w:szCs w:val="18"/>
      </w:rPr>
      <w:t xml:space="preserve">                              </w:t>
    </w:r>
    <w:r w:rsidR="00EE1537" w:rsidRPr="007871F8">
      <w:rPr>
        <w:rFonts w:ascii="Arial Narrow" w:hAnsi="Arial Narrow"/>
        <w:sz w:val="18"/>
        <w:szCs w:val="18"/>
      </w:rPr>
      <w:fldChar w:fldCharType="begin"/>
    </w:r>
    <w:r w:rsidR="00CA3E81" w:rsidRPr="007871F8">
      <w:rPr>
        <w:rFonts w:ascii="Arial Narrow" w:hAnsi="Arial Narrow"/>
        <w:sz w:val="18"/>
        <w:szCs w:val="18"/>
      </w:rPr>
      <w:instrText>PAGE   \* MERGEFORMAT</w:instrText>
    </w:r>
    <w:r w:rsidR="00EE1537" w:rsidRPr="007871F8">
      <w:rPr>
        <w:rFonts w:ascii="Arial Narrow" w:hAnsi="Arial Narrow"/>
        <w:sz w:val="18"/>
        <w:szCs w:val="18"/>
      </w:rPr>
      <w:fldChar w:fldCharType="separate"/>
    </w:r>
    <w:r w:rsidR="009926AA">
      <w:rPr>
        <w:rFonts w:ascii="Arial Narrow" w:hAnsi="Arial Narrow"/>
        <w:noProof/>
        <w:sz w:val="18"/>
        <w:szCs w:val="18"/>
      </w:rPr>
      <w:t>10</w:t>
    </w:r>
    <w:r w:rsidR="00EE1537" w:rsidRPr="007871F8">
      <w:rPr>
        <w:rFonts w:ascii="Arial Narrow" w:hAnsi="Arial Narrow"/>
        <w:sz w:val="18"/>
        <w:szCs w:val="18"/>
      </w:rPr>
      <w:fldChar w:fldCharType="end"/>
    </w:r>
  </w:p>
  <w:p w:rsidR="00CA3E81" w:rsidRPr="0060753C" w:rsidRDefault="00CA3E81" w:rsidP="00CA3E81">
    <w:pPr>
      <w:pStyle w:val="Pta"/>
      <w:rPr>
        <w:rFonts w:ascii="Arial Narrow" w:hAnsi="Arial Narrow"/>
        <w:sz w:val="18"/>
        <w:szCs w:val="18"/>
      </w:rPr>
    </w:pPr>
  </w:p>
  <w:p w:rsidR="001D75E7" w:rsidRPr="0060753C" w:rsidRDefault="001D75E7" w:rsidP="00CA3E81">
    <w:pPr>
      <w:pStyle w:val="Pt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C01" w:rsidRDefault="00440C01" w:rsidP="00116B5E">
      <w:pPr>
        <w:spacing w:after="0" w:line="240" w:lineRule="auto"/>
      </w:pPr>
      <w:r>
        <w:separator/>
      </w:r>
    </w:p>
  </w:footnote>
  <w:footnote w:type="continuationSeparator" w:id="0">
    <w:p w:rsidR="00440C01" w:rsidRDefault="00440C0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12" w:rsidRPr="0015012F" w:rsidRDefault="00BA2512" w:rsidP="00BA2512">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288DFFBE" wp14:editId="6A98E47A">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BA2512" w:rsidRPr="003C2B71" w:rsidTr="00653BD2">
      <w:trPr>
        <w:trHeight w:val="268"/>
      </w:trPr>
      <w:tc>
        <w:tcPr>
          <w:tcW w:w="4922" w:type="dxa"/>
          <w:shd w:val="clear" w:color="auto" w:fill="auto"/>
        </w:tcPr>
        <w:p w:rsidR="00BA2512" w:rsidRDefault="00BA2512" w:rsidP="00BA2512">
          <w:pPr>
            <w:spacing w:after="0" w:line="240" w:lineRule="auto"/>
            <w:ind w:right="113"/>
            <w:jc w:val="center"/>
            <w:rPr>
              <w:sz w:val="22"/>
            </w:rPr>
          </w:pPr>
          <w:r>
            <w:rPr>
              <w:sz w:val="22"/>
            </w:rPr>
            <w:t xml:space="preserve">                        SEKCIA EKONOMIKY                                </w:t>
          </w:r>
        </w:p>
        <w:p w:rsidR="00BA2512" w:rsidRDefault="00BA2512" w:rsidP="00BA2512">
          <w:pPr>
            <w:spacing w:after="0" w:line="240" w:lineRule="auto"/>
            <w:ind w:right="113"/>
            <w:jc w:val="center"/>
            <w:rPr>
              <w:sz w:val="22"/>
            </w:rPr>
          </w:pPr>
          <w:r>
            <w:rPr>
              <w:sz w:val="22"/>
            </w:rPr>
            <w:t xml:space="preserve">                               </w:t>
          </w:r>
          <w:r w:rsidRPr="006B57B1">
            <w:rPr>
              <w:sz w:val="22"/>
            </w:rPr>
            <w:t>odbor verejného obstarávania</w:t>
          </w:r>
        </w:p>
        <w:p w:rsidR="00BA2512" w:rsidRPr="00A66E38" w:rsidRDefault="00BA2512" w:rsidP="00BA2512">
          <w:pPr>
            <w:spacing w:after="0" w:line="240" w:lineRule="auto"/>
            <w:ind w:right="113"/>
            <w:jc w:val="center"/>
            <w:rPr>
              <w:sz w:val="22"/>
            </w:rPr>
          </w:pPr>
          <w:r>
            <w:rPr>
              <w:sz w:val="22"/>
            </w:rPr>
            <w:t xml:space="preserve">                                 </w:t>
          </w:r>
          <w:r w:rsidRPr="00A66E38">
            <w:rPr>
              <w:sz w:val="22"/>
            </w:rPr>
            <w:t xml:space="preserve">Pribinova 2, 812 72 Bratislava   </w:t>
          </w:r>
        </w:p>
      </w:tc>
    </w:tr>
  </w:tbl>
  <w:p w:rsidR="001D75E7" w:rsidRDefault="001D75E7" w:rsidP="006103A0">
    <w:pPr>
      <w:pStyle w:val="Hlavika"/>
      <w:tabs>
        <w:tab w:val="clear" w:pos="4536"/>
        <w:tab w:val="clear" w:pos="9072"/>
        <w:tab w:val="left" w:pos="13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04"/>
    <w:multiLevelType w:val="hybridMultilevel"/>
    <w:tmpl w:val="BE6E3868"/>
    <w:lvl w:ilvl="0" w:tplc="D81C64C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E141649"/>
    <w:multiLevelType w:val="multilevel"/>
    <w:tmpl w:val="281891C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15:restartNumberingAfterBreak="0">
    <w:nsid w:val="2D566AAB"/>
    <w:multiLevelType w:val="hybridMultilevel"/>
    <w:tmpl w:val="8A78B9FE"/>
    <w:lvl w:ilvl="0" w:tplc="7BEA422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AB16CE"/>
    <w:multiLevelType w:val="hybridMultilevel"/>
    <w:tmpl w:val="DAA0D90E"/>
    <w:lvl w:ilvl="0" w:tplc="AB5C55E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2C11F60"/>
    <w:multiLevelType w:val="hybridMultilevel"/>
    <w:tmpl w:val="0CB6112C"/>
    <w:lvl w:ilvl="0" w:tplc="2460EA4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390CE026"/>
    <w:lvl w:ilvl="0" w:tplc="969696DE">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6325612B"/>
    <w:multiLevelType w:val="hybridMultilevel"/>
    <w:tmpl w:val="23C0F062"/>
    <w:lvl w:ilvl="0" w:tplc="929C0C6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8"/>
  </w:num>
  <w:num w:numId="3">
    <w:abstractNumId w:val="31"/>
  </w:num>
  <w:num w:numId="4">
    <w:abstractNumId w:val="26"/>
  </w:num>
  <w:num w:numId="5">
    <w:abstractNumId w:val="34"/>
  </w:num>
  <w:num w:numId="6">
    <w:abstractNumId w:val="36"/>
  </w:num>
  <w:num w:numId="7">
    <w:abstractNumId w:val="5"/>
  </w:num>
  <w:num w:numId="8">
    <w:abstractNumId w:val="15"/>
  </w:num>
  <w:num w:numId="9">
    <w:abstractNumId w:val="29"/>
  </w:num>
  <w:num w:numId="10">
    <w:abstractNumId w:val="33"/>
  </w:num>
  <w:num w:numId="11">
    <w:abstractNumId w:val="23"/>
  </w:num>
  <w:num w:numId="12">
    <w:abstractNumId w:val="6"/>
  </w:num>
  <w:num w:numId="13">
    <w:abstractNumId w:val="17"/>
  </w:num>
  <w:num w:numId="14">
    <w:abstractNumId w:val="9"/>
  </w:num>
  <w:num w:numId="15">
    <w:abstractNumId w:val="10"/>
  </w:num>
  <w:num w:numId="16">
    <w:abstractNumId w:val="38"/>
  </w:num>
  <w:num w:numId="17">
    <w:abstractNumId w:val="35"/>
  </w:num>
  <w:num w:numId="18">
    <w:abstractNumId w:val="27"/>
  </w:num>
  <w:num w:numId="19">
    <w:abstractNumId w:val="25"/>
  </w:num>
  <w:num w:numId="20">
    <w:abstractNumId w:val="20"/>
  </w:num>
  <w:num w:numId="21">
    <w:abstractNumId w:val="4"/>
  </w:num>
  <w:num w:numId="22">
    <w:abstractNumId w:val="28"/>
  </w:num>
  <w:num w:numId="23">
    <w:abstractNumId w:val="12"/>
  </w:num>
  <w:num w:numId="24">
    <w:abstractNumId w:val="2"/>
  </w:num>
  <w:num w:numId="25">
    <w:abstractNumId w:val="39"/>
  </w:num>
  <w:num w:numId="26">
    <w:abstractNumId w:val="32"/>
  </w:num>
  <w:num w:numId="27">
    <w:abstractNumId w:val="22"/>
  </w:num>
  <w:num w:numId="28">
    <w:abstractNumId w:val="11"/>
  </w:num>
  <w:num w:numId="29">
    <w:abstractNumId w:val="8"/>
  </w:num>
  <w:num w:numId="30">
    <w:abstractNumId w:val="7"/>
  </w:num>
  <w:num w:numId="31">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1"/>
  </w:num>
  <w:num w:numId="35">
    <w:abstractNumId w:val="3"/>
  </w:num>
  <w:num w:numId="36">
    <w:abstractNumId w:val="13"/>
  </w:num>
  <w:num w:numId="37">
    <w:abstractNumId w:val="0"/>
  </w:num>
  <w:num w:numId="38">
    <w:abstractNumId w:val="16"/>
  </w:num>
  <w:num w:numId="39">
    <w:abstractNumId w:val="30"/>
  </w:num>
  <w:num w:numId="4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5409"/>
    <w:rsid w:val="000A00A2"/>
    <w:rsid w:val="000A35E6"/>
    <w:rsid w:val="000A5E76"/>
    <w:rsid w:val="000B65BF"/>
    <w:rsid w:val="000C02EE"/>
    <w:rsid w:val="000C0A9D"/>
    <w:rsid w:val="000C3DDB"/>
    <w:rsid w:val="000C44E4"/>
    <w:rsid w:val="000C4E9E"/>
    <w:rsid w:val="000C6BFF"/>
    <w:rsid w:val="000D16D9"/>
    <w:rsid w:val="000D2649"/>
    <w:rsid w:val="000D2897"/>
    <w:rsid w:val="000D5D29"/>
    <w:rsid w:val="000D6566"/>
    <w:rsid w:val="000D6BBD"/>
    <w:rsid w:val="000E046F"/>
    <w:rsid w:val="000E0B0C"/>
    <w:rsid w:val="000E201D"/>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42E"/>
    <w:rsid w:val="00112610"/>
    <w:rsid w:val="00113A14"/>
    <w:rsid w:val="00113D80"/>
    <w:rsid w:val="00114B6F"/>
    <w:rsid w:val="0011594D"/>
    <w:rsid w:val="00116B3C"/>
    <w:rsid w:val="00116B5E"/>
    <w:rsid w:val="00117388"/>
    <w:rsid w:val="00120107"/>
    <w:rsid w:val="00124993"/>
    <w:rsid w:val="00125AA2"/>
    <w:rsid w:val="00127AD0"/>
    <w:rsid w:val="00130CF0"/>
    <w:rsid w:val="001311C5"/>
    <w:rsid w:val="00131910"/>
    <w:rsid w:val="00132165"/>
    <w:rsid w:val="001323B5"/>
    <w:rsid w:val="0013459A"/>
    <w:rsid w:val="001359EE"/>
    <w:rsid w:val="001364E8"/>
    <w:rsid w:val="00136872"/>
    <w:rsid w:val="001375E5"/>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A69B5"/>
    <w:rsid w:val="001B2DCB"/>
    <w:rsid w:val="001B4196"/>
    <w:rsid w:val="001B4E46"/>
    <w:rsid w:val="001B70AA"/>
    <w:rsid w:val="001B7198"/>
    <w:rsid w:val="001C0153"/>
    <w:rsid w:val="001C02BD"/>
    <w:rsid w:val="001C124D"/>
    <w:rsid w:val="001C18B8"/>
    <w:rsid w:val="001C3382"/>
    <w:rsid w:val="001C4477"/>
    <w:rsid w:val="001C44D3"/>
    <w:rsid w:val="001C6231"/>
    <w:rsid w:val="001C63E5"/>
    <w:rsid w:val="001C795D"/>
    <w:rsid w:val="001D1397"/>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1BED"/>
    <w:rsid w:val="00215C43"/>
    <w:rsid w:val="00217CAC"/>
    <w:rsid w:val="00221EA2"/>
    <w:rsid w:val="0022396D"/>
    <w:rsid w:val="002265DC"/>
    <w:rsid w:val="002266D7"/>
    <w:rsid w:val="0022776C"/>
    <w:rsid w:val="00230529"/>
    <w:rsid w:val="0023318C"/>
    <w:rsid w:val="00234728"/>
    <w:rsid w:val="0023573D"/>
    <w:rsid w:val="00235CE6"/>
    <w:rsid w:val="00240180"/>
    <w:rsid w:val="00244452"/>
    <w:rsid w:val="00252C98"/>
    <w:rsid w:val="002540B5"/>
    <w:rsid w:val="002541F0"/>
    <w:rsid w:val="00256239"/>
    <w:rsid w:val="00256E6B"/>
    <w:rsid w:val="00260806"/>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1BE6"/>
    <w:rsid w:val="002B21CD"/>
    <w:rsid w:val="002B3308"/>
    <w:rsid w:val="002B4527"/>
    <w:rsid w:val="002B6735"/>
    <w:rsid w:val="002C014D"/>
    <w:rsid w:val="002C316D"/>
    <w:rsid w:val="002C3FD8"/>
    <w:rsid w:val="002C76BE"/>
    <w:rsid w:val="002C7F70"/>
    <w:rsid w:val="002D197D"/>
    <w:rsid w:val="002D5D2A"/>
    <w:rsid w:val="002D62B3"/>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0D5A"/>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7E5"/>
    <w:rsid w:val="00392F38"/>
    <w:rsid w:val="0039432A"/>
    <w:rsid w:val="003A1DDE"/>
    <w:rsid w:val="003A280C"/>
    <w:rsid w:val="003A3018"/>
    <w:rsid w:val="003A3EF6"/>
    <w:rsid w:val="003A63EE"/>
    <w:rsid w:val="003A6826"/>
    <w:rsid w:val="003B0E62"/>
    <w:rsid w:val="003B101F"/>
    <w:rsid w:val="003B209B"/>
    <w:rsid w:val="003B5819"/>
    <w:rsid w:val="003C2419"/>
    <w:rsid w:val="003C6ED2"/>
    <w:rsid w:val="003D0A29"/>
    <w:rsid w:val="003D0D86"/>
    <w:rsid w:val="003D154E"/>
    <w:rsid w:val="003D410F"/>
    <w:rsid w:val="003D7572"/>
    <w:rsid w:val="003E2A12"/>
    <w:rsid w:val="003E2EDC"/>
    <w:rsid w:val="003E39EE"/>
    <w:rsid w:val="003E3E97"/>
    <w:rsid w:val="003F0200"/>
    <w:rsid w:val="003F3515"/>
    <w:rsid w:val="003F40EB"/>
    <w:rsid w:val="003F4667"/>
    <w:rsid w:val="003F4BB0"/>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1C9"/>
    <w:rsid w:val="004158DF"/>
    <w:rsid w:val="00416DEE"/>
    <w:rsid w:val="004177E5"/>
    <w:rsid w:val="004179F8"/>
    <w:rsid w:val="00420A0F"/>
    <w:rsid w:val="004223E4"/>
    <w:rsid w:val="00422672"/>
    <w:rsid w:val="004251A4"/>
    <w:rsid w:val="004252F5"/>
    <w:rsid w:val="004255A3"/>
    <w:rsid w:val="00430487"/>
    <w:rsid w:val="004328EC"/>
    <w:rsid w:val="00433448"/>
    <w:rsid w:val="004342D5"/>
    <w:rsid w:val="004342E8"/>
    <w:rsid w:val="00435224"/>
    <w:rsid w:val="00435C7C"/>
    <w:rsid w:val="00436B2C"/>
    <w:rsid w:val="00440972"/>
    <w:rsid w:val="00440C01"/>
    <w:rsid w:val="00445B05"/>
    <w:rsid w:val="004465E7"/>
    <w:rsid w:val="00453BE1"/>
    <w:rsid w:val="004546CE"/>
    <w:rsid w:val="0046059A"/>
    <w:rsid w:val="004641F6"/>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F80"/>
    <w:rsid w:val="004A489F"/>
    <w:rsid w:val="004A59CF"/>
    <w:rsid w:val="004B1586"/>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079E"/>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391D"/>
    <w:rsid w:val="005740D5"/>
    <w:rsid w:val="00575D6A"/>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3A0"/>
    <w:rsid w:val="00610EBE"/>
    <w:rsid w:val="00611EAB"/>
    <w:rsid w:val="00612290"/>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1027"/>
    <w:rsid w:val="00642DB4"/>
    <w:rsid w:val="00643A19"/>
    <w:rsid w:val="00643D91"/>
    <w:rsid w:val="0064531A"/>
    <w:rsid w:val="00646C2B"/>
    <w:rsid w:val="00647AA2"/>
    <w:rsid w:val="00651FF6"/>
    <w:rsid w:val="00655267"/>
    <w:rsid w:val="00661BB0"/>
    <w:rsid w:val="00663386"/>
    <w:rsid w:val="0066401A"/>
    <w:rsid w:val="00667AE5"/>
    <w:rsid w:val="00670EC0"/>
    <w:rsid w:val="00673CCC"/>
    <w:rsid w:val="00675E7E"/>
    <w:rsid w:val="00675FD5"/>
    <w:rsid w:val="006765E8"/>
    <w:rsid w:val="00682944"/>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4920"/>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67A04"/>
    <w:rsid w:val="00771756"/>
    <w:rsid w:val="00771B54"/>
    <w:rsid w:val="007778B1"/>
    <w:rsid w:val="0078176E"/>
    <w:rsid w:val="007827A1"/>
    <w:rsid w:val="00784AEE"/>
    <w:rsid w:val="0078505F"/>
    <w:rsid w:val="00786292"/>
    <w:rsid w:val="00786E08"/>
    <w:rsid w:val="007871F8"/>
    <w:rsid w:val="0079348A"/>
    <w:rsid w:val="00793F9E"/>
    <w:rsid w:val="00794A03"/>
    <w:rsid w:val="0079714C"/>
    <w:rsid w:val="007A01F3"/>
    <w:rsid w:val="007A5D2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3325"/>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439"/>
    <w:rsid w:val="008C5D7A"/>
    <w:rsid w:val="008C7A95"/>
    <w:rsid w:val="008C7C7A"/>
    <w:rsid w:val="008D0409"/>
    <w:rsid w:val="008D06FB"/>
    <w:rsid w:val="008D33F7"/>
    <w:rsid w:val="008D3DD1"/>
    <w:rsid w:val="008D6C50"/>
    <w:rsid w:val="008E7898"/>
    <w:rsid w:val="008F1417"/>
    <w:rsid w:val="008F16B1"/>
    <w:rsid w:val="008F1A81"/>
    <w:rsid w:val="008F33A5"/>
    <w:rsid w:val="008F3AC0"/>
    <w:rsid w:val="008F4356"/>
    <w:rsid w:val="008F5E69"/>
    <w:rsid w:val="00901C4E"/>
    <w:rsid w:val="00905F8E"/>
    <w:rsid w:val="00911A85"/>
    <w:rsid w:val="00911E54"/>
    <w:rsid w:val="00911EEA"/>
    <w:rsid w:val="00916319"/>
    <w:rsid w:val="00920006"/>
    <w:rsid w:val="00923ACE"/>
    <w:rsid w:val="009243F6"/>
    <w:rsid w:val="00924659"/>
    <w:rsid w:val="0092694D"/>
    <w:rsid w:val="00927045"/>
    <w:rsid w:val="0093014D"/>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26AA"/>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3BA"/>
    <w:rsid w:val="009C7881"/>
    <w:rsid w:val="009C7CD9"/>
    <w:rsid w:val="009D1776"/>
    <w:rsid w:val="009D49DB"/>
    <w:rsid w:val="009D58E5"/>
    <w:rsid w:val="009D5C0D"/>
    <w:rsid w:val="009D6FAA"/>
    <w:rsid w:val="009E0007"/>
    <w:rsid w:val="009E076A"/>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2C7"/>
    <w:rsid w:val="00AA4A8C"/>
    <w:rsid w:val="00AA7C7F"/>
    <w:rsid w:val="00AB0E3A"/>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DC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55EA"/>
    <w:rsid w:val="00B372C6"/>
    <w:rsid w:val="00B37E63"/>
    <w:rsid w:val="00B40C53"/>
    <w:rsid w:val="00B414AD"/>
    <w:rsid w:val="00B4306A"/>
    <w:rsid w:val="00B452D1"/>
    <w:rsid w:val="00B46C6A"/>
    <w:rsid w:val="00B477E2"/>
    <w:rsid w:val="00B4782B"/>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0E74"/>
    <w:rsid w:val="00B71526"/>
    <w:rsid w:val="00B71DC0"/>
    <w:rsid w:val="00B72F79"/>
    <w:rsid w:val="00B75120"/>
    <w:rsid w:val="00B762DD"/>
    <w:rsid w:val="00B772B7"/>
    <w:rsid w:val="00B8074D"/>
    <w:rsid w:val="00B80E8C"/>
    <w:rsid w:val="00B81016"/>
    <w:rsid w:val="00B81301"/>
    <w:rsid w:val="00B813EB"/>
    <w:rsid w:val="00B83D7D"/>
    <w:rsid w:val="00B84452"/>
    <w:rsid w:val="00B847D6"/>
    <w:rsid w:val="00B85B25"/>
    <w:rsid w:val="00B866A1"/>
    <w:rsid w:val="00B935CA"/>
    <w:rsid w:val="00B93A1E"/>
    <w:rsid w:val="00B9468B"/>
    <w:rsid w:val="00B95EC4"/>
    <w:rsid w:val="00B96FAF"/>
    <w:rsid w:val="00B9788B"/>
    <w:rsid w:val="00BA0C17"/>
    <w:rsid w:val="00BA2512"/>
    <w:rsid w:val="00BA26F5"/>
    <w:rsid w:val="00BA3128"/>
    <w:rsid w:val="00BA44C1"/>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84F"/>
    <w:rsid w:val="00BF4D12"/>
    <w:rsid w:val="00BF523F"/>
    <w:rsid w:val="00C002C1"/>
    <w:rsid w:val="00C01705"/>
    <w:rsid w:val="00C02B00"/>
    <w:rsid w:val="00C03AD5"/>
    <w:rsid w:val="00C05279"/>
    <w:rsid w:val="00C05BDF"/>
    <w:rsid w:val="00C0678D"/>
    <w:rsid w:val="00C1064F"/>
    <w:rsid w:val="00C1128D"/>
    <w:rsid w:val="00C120C0"/>
    <w:rsid w:val="00C129E5"/>
    <w:rsid w:val="00C13DE3"/>
    <w:rsid w:val="00C14966"/>
    <w:rsid w:val="00C15825"/>
    <w:rsid w:val="00C16D65"/>
    <w:rsid w:val="00C17DE0"/>
    <w:rsid w:val="00C206CB"/>
    <w:rsid w:val="00C2188E"/>
    <w:rsid w:val="00C21932"/>
    <w:rsid w:val="00C21D12"/>
    <w:rsid w:val="00C22E26"/>
    <w:rsid w:val="00C234E9"/>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02C"/>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62C0"/>
    <w:rsid w:val="00CD1064"/>
    <w:rsid w:val="00CD264D"/>
    <w:rsid w:val="00CD41FC"/>
    <w:rsid w:val="00CD43F1"/>
    <w:rsid w:val="00CD4BFB"/>
    <w:rsid w:val="00CE1BD8"/>
    <w:rsid w:val="00CE6508"/>
    <w:rsid w:val="00CE70E5"/>
    <w:rsid w:val="00CF0E7D"/>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3589F"/>
    <w:rsid w:val="00D40C2C"/>
    <w:rsid w:val="00D4298C"/>
    <w:rsid w:val="00D45B31"/>
    <w:rsid w:val="00D4789B"/>
    <w:rsid w:val="00D47E22"/>
    <w:rsid w:val="00D51A8B"/>
    <w:rsid w:val="00D521C1"/>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B7"/>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27D3"/>
    <w:rsid w:val="00DF6999"/>
    <w:rsid w:val="00E03334"/>
    <w:rsid w:val="00E063E5"/>
    <w:rsid w:val="00E1168F"/>
    <w:rsid w:val="00E13E9D"/>
    <w:rsid w:val="00E1406A"/>
    <w:rsid w:val="00E14387"/>
    <w:rsid w:val="00E1441F"/>
    <w:rsid w:val="00E149C4"/>
    <w:rsid w:val="00E14F57"/>
    <w:rsid w:val="00E16D27"/>
    <w:rsid w:val="00E16F37"/>
    <w:rsid w:val="00E21A0C"/>
    <w:rsid w:val="00E22120"/>
    <w:rsid w:val="00E265DF"/>
    <w:rsid w:val="00E32FC4"/>
    <w:rsid w:val="00E33C42"/>
    <w:rsid w:val="00E34CBF"/>
    <w:rsid w:val="00E35290"/>
    <w:rsid w:val="00E36012"/>
    <w:rsid w:val="00E43C6E"/>
    <w:rsid w:val="00E44E5D"/>
    <w:rsid w:val="00E46057"/>
    <w:rsid w:val="00E47212"/>
    <w:rsid w:val="00E478AA"/>
    <w:rsid w:val="00E51A2A"/>
    <w:rsid w:val="00E52F93"/>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34EB"/>
    <w:rsid w:val="00E861F6"/>
    <w:rsid w:val="00E87AEC"/>
    <w:rsid w:val="00E91868"/>
    <w:rsid w:val="00E923AC"/>
    <w:rsid w:val="00E92B4F"/>
    <w:rsid w:val="00E93545"/>
    <w:rsid w:val="00E947D5"/>
    <w:rsid w:val="00E94E0E"/>
    <w:rsid w:val="00E970A4"/>
    <w:rsid w:val="00EA321E"/>
    <w:rsid w:val="00EA3267"/>
    <w:rsid w:val="00EA3828"/>
    <w:rsid w:val="00EA3D17"/>
    <w:rsid w:val="00EA461E"/>
    <w:rsid w:val="00EA5B82"/>
    <w:rsid w:val="00EA678E"/>
    <w:rsid w:val="00EA79D2"/>
    <w:rsid w:val="00EB18BC"/>
    <w:rsid w:val="00EB68A9"/>
    <w:rsid w:val="00EB713B"/>
    <w:rsid w:val="00EC7C8B"/>
    <w:rsid w:val="00ED2168"/>
    <w:rsid w:val="00ED36F4"/>
    <w:rsid w:val="00ED6D3B"/>
    <w:rsid w:val="00EE000F"/>
    <w:rsid w:val="00EE1537"/>
    <w:rsid w:val="00EE4F24"/>
    <w:rsid w:val="00EE55CA"/>
    <w:rsid w:val="00EE597B"/>
    <w:rsid w:val="00EF13A8"/>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5E42"/>
    <w:rsid w:val="00F56361"/>
    <w:rsid w:val="00F56CDC"/>
    <w:rsid w:val="00F6421C"/>
    <w:rsid w:val="00F654C6"/>
    <w:rsid w:val="00F65CAC"/>
    <w:rsid w:val="00F65DE4"/>
    <w:rsid w:val="00F6617C"/>
    <w:rsid w:val="00F7346A"/>
    <w:rsid w:val="00F74926"/>
    <w:rsid w:val="00F759EC"/>
    <w:rsid w:val="00F8161C"/>
    <w:rsid w:val="00F81636"/>
    <w:rsid w:val="00F832C0"/>
    <w:rsid w:val="00F83537"/>
    <w:rsid w:val="00F83B1D"/>
    <w:rsid w:val="00F84214"/>
    <w:rsid w:val="00F93F17"/>
    <w:rsid w:val="00F94083"/>
    <w:rsid w:val="00F94863"/>
    <w:rsid w:val="00F94E6B"/>
    <w:rsid w:val="00F975CC"/>
    <w:rsid w:val="00F97F1C"/>
    <w:rsid w:val="00FA0EC6"/>
    <w:rsid w:val="00FA22B1"/>
    <w:rsid w:val="00FA3B83"/>
    <w:rsid w:val="00FA3D7B"/>
    <w:rsid w:val="00FA419A"/>
    <w:rsid w:val="00FA4EAC"/>
    <w:rsid w:val="00FB0DDC"/>
    <w:rsid w:val="00FB1B96"/>
    <w:rsid w:val="00FB1E92"/>
    <w:rsid w:val="00FB53F0"/>
    <w:rsid w:val="00FB5D69"/>
    <w:rsid w:val="00FB6B73"/>
    <w:rsid w:val="00FC2518"/>
    <w:rsid w:val="00FC3162"/>
    <w:rsid w:val="00FC72F9"/>
    <w:rsid w:val="00FC75BE"/>
    <w:rsid w:val="00FC76BF"/>
    <w:rsid w:val="00FC7AF8"/>
    <w:rsid w:val="00FD0368"/>
    <w:rsid w:val="00FD13E1"/>
    <w:rsid w:val="00FD1575"/>
    <w:rsid w:val="00FD37FC"/>
    <w:rsid w:val="00FD3A9B"/>
    <w:rsid w:val="00FD3BD3"/>
    <w:rsid w:val="00FD3F30"/>
    <w:rsid w:val="00FD4095"/>
    <w:rsid w:val="00FD57C5"/>
    <w:rsid w:val="00FD65F2"/>
    <w:rsid w:val="00FD7F95"/>
    <w:rsid w:val="00FE0131"/>
    <w:rsid w:val="00FE17C7"/>
    <w:rsid w:val="00FE1803"/>
    <w:rsid w:val="00FF0E0A"/>
    <w:rsid w:val="00FF248F"/>
    <w:rsid w:val="00FF43E9"/>
    <w:rsid w:val="00FF4BDD"/>
    <w:rsid w:val="00FF57FF"/>
    <w:rsid w:val="00FF63B5"/>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75C3-BE17-48AE-87AE-AE99FAE0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4488</Words>
  <Characters>25583</Characters>
  <Application>Microsoft Office Word</Application>
  <DocSecurity>0</DocSecurity>
  <Lines>213</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30011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2022-06-16T11:02:00Z</dcterms:modified>
</cp:coreProperties>
</file>