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5AC9" w14:textId="6C3217B5" w:rsidR="00DA1E4A" w:rsidRPr="008C79F3" w:rsidRDefault="00DA1E4A" w:rsidP="00423C88">
      <w:pPr>
        <w:widowControl w:val="0"/>
        <w:tabs>
          <w:tab w:val="clear" w:pos="2160"/>
          <w:tab w:val="clear" w:pos="2880"/>
          <w:tab w:val="clear" w:pos="4500"/>
        </w:tabs>
        <w:autoSpaceDE w:val="0"/>
        <w:autoSpaceDN w:val="0"/>
        <w:adjustRightInd w:val="0"/>
        <w:spacing w:line="264" w:lineRule="auto"/>
        <w:jc w:val="center"/>
        <w:rPr>
          <w:rFonts w:asciiTheme="minorHAnsi" w:hAnsiTheme="minorHAnsi"/>
          <w:sz w:val="22"/>
          <w:szCs w:val="22"/>
        </w:rPr>
      </w:pPr>
      <w:r w:rsidRPr="008C79F3">
        <w:rPr>
          <w:rFonts w:asciiTheme="minorHAnsi" w:hAnsiTheme="minorHAnsi"/>
          <w:b/>
          <w:sz w:val="22"/>
          <w:szCs w:val="22"/>
        </w:rPr>
        <w:t xml:space="preserve">Rámcová dohoda o zabezpečení </w:t>
      </w:r>
      <w:r w:rsidR="00B13452" w:rsidRPr="008C79F3">
        <w:rPr>
          <w:rFonts w:asciiTheme="minorHAnsi" w:hAnsiTheme="minorHAnsi"/>
          <w:b/>
          <w:sz w:val="22"/>
          <w:szCs w:val="22"/>
        </w:rPr>
        <w:t xml:space="preserve">stravovania </w:t>
      </w:r>
      <w:r w:rsidR="00CE13F7" w:rsidRPr="008C79F3">
        <w:rPr>
          <w:rFonts w:asciiTheme="minorHAnsi" w:hAnsiTheme="minorHAnsi"/>
          <w:b/>
          <w:sz w:val="22"/>
          <w:szCs w:val="22"/>
        </w:rPr>
        <w:t xml:space="preserve">a doplnkového predaja v bufete </w:t>
      </w:r>
      <w:r w:rsidRPr="008C79F3">
        <w:rPr>
          <w:rFonts w:asciiTheme="minorHAnsi" w:hAnsiTheme="minorHAnsi"/>
          <w:b/>
          <w:sz w:val="22"/>
          <w:szCs w:val="22"/>
        </w:rPr>
        <w:t xml:space="preserve">pre </w:t>
      </w:r>
      <w:r w:rsidR="00E16459" w:rsidRPr="008C79F3">
        <w:rPr>
          <w:rFonts w:asciiTheme="minorHAnsi" w:hAnsiTheme="minorHAnsi"/>
          <w:b/>
          <w:sz w:val="22"/>
          <w:szCs w:val="22"/>
        </w:rPr>
        <w:t>žiakov a zamestnancov Gymnázia Andreja Sládkoviča, Komenského 18, 974 01</w:t>
      </w:r>
      <w:r w:rsidR="0066005F" w:rsidRPr="008C79F3">
        <w:rPr>
          <w:rFonts w:asciiTheme="minorHAnsi" w:hAnsiTheme="minorHAnsi"/>
          <w:b/>
          <w:sz w:val="22"/>
          <w:szCs w:val="22"/>
        </w:rPr>
        <w:t xml:space="preserve"> </w:t>
      </w:r>
      <w:r w:rsidR="00E16459" w:rsidRPr="008C79F3">
        <w:rPr>
          <w:rFonts w:asciiTheme="minorHAnsi" w:hAnsiTheme="minorHAnsi"/>
          <w:b/>
          <w:sz w:val="22"/>
          <w:szCs w:val="22"/>
        </w:rPr>
        <w:t>Banská Bystrica</w:t>
      </w:r>
    </w:p>
    <w:p w14:paraId="1E8DCB28" w14:textId="77777777" w:rsidR="00DA1E4A" w:rsidRPr="008C79F3" w:rsidRDefault="00DA1E4A" w:rsidP="00423C88">
      <w:pPr>
        <w:pBdr>
          <w:bottom w:val="single" w:sz="6" w:space="1" w:color="auto"/>
        </w:pBdr>
        <w:spacing w:line="264" w:lineRule="auto"/>
        <w:jc w:val="center"/>
        <w:rPr>
          <w:rFonts w:asciiTheme="minorHAnsi" w:hAnsiTheme="minorHAnsi"/>
          <w:sz w:val="22"/>
          <w:szCs w:val="22"/>
        </w:rPr>
      </w:pPr>
      <w:r w:rsidRPr="008C79F3">
        <w:rPr>
          <w:rFonts w:asciiTheme="minorHAnsi" w:hAnsiTheme="minorHAnsi"/>
          <w:sz w:val="22"/>
          <w:szCs w:val="22"/>
        </w:rPr>
        <w:t xml:space="preserve">uzavretá podľa </w:t>
      </w:r>
      <w:r w:rsidR="009307B0" w:rsidRPr="008C79F3">
        <w:rPr>
          <w:rFonts w:asciiTheme="minorHAnsi" w:hAnsiTheme="minorHAnsi"/>
          <w:sz w:val="22"/>
          <w:szCs w:val="22"/>
        </w:rPr>
        <w:t xml:space="preserve">ust. </w:t>
      </w:r>
      <w:r w:rsidRPr="008C79F3">
        <w:rPr>
          <w:rFonts w:asciiTheme="minorHAnsi" w:hAnsiTheme="minorHAnsi"/>
          <w:sz w:val="22"/>
          <w:szCs w:val="22"/>
        </w:rPr>
        <w:t xml:space="preserve">§ 83 zákona č. 343/2015 </w:t>
      </w:r>
      <w:r w:rsidR="009F7706" w:rsidRPr="008C79F3">
        <w:rPr>
          <w:rFonts w:asciiTheme="minorHAnsi" w:hAnsiTheme="minorHAnsi"/>
          <w:sz w:val="22"/>
          <w:szCs w:val="22"/>
        </w:rPr>
        <w:t xml:space="preserve">Z. z. o verejnom obstarávaní a o zmene a doplnení niektorých zákonov </w:t>
      </w:r>
      <w:r w:rsidRPr="008C79F3">
        <w:rPr>
          <w:rFonts w:asciiTheme="minorHAnsi" w:hAnsiTheme="minorHAnsi"/>
          <w:sz w:val="22"/>
          <w:szCs w:val="22"/>
        </w:rPr>
        <w:t xml:space="preserve">v nadväznosti na </w:t>
      </w:r>
      <w:r w:rsidR="009307B0" w:rsidRPr="008C79F3">
        <w:rPr>
          <w:rFonts w:asciiTheme="minorHAnsi" w:hAnsiTheme="minorHAnsi"/>
          <w:sz w:val="22"/>
          <w:szCs w:val="22"/>
        </w:rPr>
        <w:t xml:space="preserve">ust. </w:t>
      </w:r>
      <w:r w:rsidRPr="008C79F3">
        <w:rPr>
          <w:rFonts w:asciiTheme="minorHAnsi" w:hAnsiTheme="minorHAnsi"/>
          <w:sz w:val="22"/>
          <w:szCs w:val="22"/>
        </w:rPr>
        <w:t xml:space="preserve">§ 269 ods. 2 zákona č. 513/1991 </w:t>
      </w:r>
      <w:r w:rsidR="00046EF1" w:rsidRPr="008C79F3">
        <w:rPr>
          <w:rFonts w:asciiTheme="minorHAnsi" w:hAnsiTheme="minorHAnsi"/>
          <w:sz w:val="22"/>
          <w:szCs w:val="22"/>
        </w:rPr>
        <w:t>Zb.</w:t>
      </w:r>
      <w:r w:rsidR="002B2173" w:rsidRPr="008C79F3">
        <w:rPr>
          <w:rFonts w:asciiTheme="minorHAnsi" w:hAnsiTheme="minorHAnsi"/>
          <w:sz w:val="22"/>
          <w:szCs w:val="22"/>
        </w:rPr>
        <w:t xml:space="preserve"> </w:t>
      </w:r>
      <w:r w:rsidRPr="008C79F3">
        <w:rPr>
          <w:rFonts w:asciiTheme="minorHAnsi" w:hAnsiTheme="minorHAnsi"/>
          <w:sz w:val="22"/>
          <w:szCs w:val="22"/>
        </w:rPr>
        <w:t>Obchodného zákonníka</w:t>
      </w:r>
    </w:p>
    <w:p w14:paraId="40B773DB" w14:textId="77777777" w:rsidR="00E16459" w:rsidRPr="008C79F3" w:rsidRDefault="00E16459" w:rsidP="00423C88">
      <w:pPr>
        <w:pBdr>
          <w:bottom w:val="single" w:sz="6" w:space="1" w:color="auto"/>
        </w:pBdr>
        <w:spacing w:line="264" w:lineRule="auto"/>
        <w:jc w:val="center"/>
        <w:rPr>
          <w:rFonts w:asciiTheme="minorHAnsi" w:hAnsiTheme="minorHAnsi"/>
          <w:sz w:val="22"/>
          <w:szCs w:val="22"/>
          <w:highlight w:val="yellow"/>
        </w:rPr>
      </w:pPr>
    </w:p>
    <w:p w14:paraId="58E4667C" w14:textId="77777777" w:rsidR="00E16459" w:rsidRPr="008C79F3" w:rsidRDefault="00E16459" w:rsidP="00423C88">
      <w:pPr>
        <w:spacing w:line="264" w:lineRule="auto"/>
        <w:jc w:val="right"/>
        <w:rPr>
          <w:rFonts w:asciiTheme="minorHAnsi" w:hAnsiTheme="minorHAnsi"/>
          <w:sz w:val="22"/>
          <w:szCs w:val="22"/>
        </w:rPr>
      </w:pPr>
    </w:p>
    <w:p w14:paraId="4D3C794A" w14:textId="77777777" w:rsidR="00DA1E4A" w:rsidRPr="008C79F3" w:rsidRDefault="00DA1E4A" w:rsidP="00423C88">
      <w:pPr>
        <w:spacing w:line="264" w:lineRule="auto"/>
        <w:jc w:val="right"/>
        <w:rPr>
          <w:rFonts w:asciiTheme="minorHAnsi" w:hAnsiTheme="minorHAnsi"/>
          <w:sz w:val="22"/>
          <w:szCs w:val="22"/>
        </w:rPr>
      </w:pPr>
      <w:r w:rsidRPr="008C79F3">
        <w:rPr>
          <w:rFonts w:asciiTheme="minorHAnsi" w:hAnsiTheme="minorHAnsi"/>
          <w:sz w:val="22"/>
          <w:szCs w:val="22"/>
        </w:rPr>
        <w:t xml:space="preserve">Číslo zmluvy objednávateľa: </w:t>
      </w:r>
      <w:r w:rsidR="00E16459" w:rsidRPr="008C79F3">
        <w:rPr>
          <w:rFonts w:asciiTheme="minorHAnsi" w:hAnsiTheme="minorHAnsi"/>
          <w:sz w:val="22"/>
          <w:szCs w:val="22"/>
        </w:rPr>
        <w:t>............</w:t>
      </w:r>
    </w:p>
    <w:p w14:paraId="2405E859" w14:textId="77777777" w:rsidR="00DA1E4A" w:rsidRPr="008C79F3" w:rsidRDefault="00DA1E4A" w:rsidP="00423C88">
      <w:pPr>
        <w:spacing w:line="264" w:lineRule="auto"/>
        <w:jc w:val="center"/>
        <w:rPr>
          <w:rFonts w:asciiTheme="minorHAnsi" w:hAnsiTheme="minorHAnsi"/>
          <w:sz w:val="22"/>
          <w:szCs w:val="22"/>
        </w:rPr>
      </w:pPr>
    </w:p>
    <w:p w14:paraId="11AF575B" w14:textId="42BD5A13" w:rsidR="00DA1E4A" w:rsidRPr="008C79F3" w:rsidRDefault="00DA1E4A" w:rsidP="00423C88">
      <w:pPr>
        <w:spacing w:line="264" w:lineRule="auto"/>
        <w:rPr>
          <w:rFonts w:asciiTheme="minorHAnsi" w:hAnsiTheme="minorHAnsi"/>
          <w:sz w:val="22"/>
          <w:szCs w:val="22"/>
        </w:rPr>
      </w:pPr>
      <w:r w:rsidRPr="008C79F3">
        <w:rPr>
          <w:rFonts w:asciiTheme="minorHAnsi" w:hAnsiTheme="minorHAnsi"/>
          <w:sz w:val="22"/>
          <w:szCs w:val="22"/>
        </w:rPr>
        <w:t>Zmluvné strany:</w:t>
      </w:r>
      <w:r w:rsidR="00030462" w:rsidRPr="008C79F3">
        <w:rPr>
          <w:rFonts w:asciiTheme="minorHAnsi" w:hAnsiTheme="minorHAnsi"/>
          <w:sz w:val="22"/>
          <w:szCs w:val="22"/>
        </w:rPr>
        <w:t xml:space="preserve"> </w:t>
      </w:r>
    </w:p>
    <w:p w14:paraId="0EB6FA4E" w14:textId="77777777" w:rsidR="00DA1E4A" w:rsidRPr="008C79F3" w:rsidRDefault="00DA1E4A" w:rsidP="00423C88">
      <w:pPr>
        <w:spacing w:line="264" w:lineRule="auto"/>
        <w:rPr>
          <w:rFonts w:asciiTheme="minorHAnsi" w:hAnsiTheme="minorHAnsi"/>
          <w:sz w:val="22"/>
          <w:szCs w:val="22"/>
          <w:highlight w:val="yellow"/>
        </w:rPr>
      </w:pPr>
    </w:p>
    <w:p w14:paraId="1CAD3750" w14:textId="77777777" w:rsidR="00DA1E4A" w:rsidRPr="008C79F3" w:rsidRDefault="00DA1E4A" w:rsidP="00423C88">
      <w:pPr>
        <w:tabs>
          <w:tab w:val="left" w:pos="1814"/>
        </w:tabs>
        <w:spacing w:line="264" w:lineRule="auto"/>
        <w:ind w:firstLine="426"/>
        <w:jc w:val="both"/>
        <w:rPr>
          <w:rFonts w:asciiTheme="minorHAnsi" w:hAnsiTheme="minorHAnsi" w:cs="Arial Narrow"/>
          <w:bCs/>
          <w:snapToGrid w:val="0"/>
          <w:sz w:val="22"/>
          <w:szCs w:val="22"/>
        </w:rPr>
      </w:pPr>
      <w:r w:rsidRPr="008C79F3">
        <w:rPr>
          <w:rFonts w:asciiTheme="minorHAnsi" w:hAnsiTheme="minorHAnsi" w:cs="Arial Narrow"/>
          <w:b/>
          <w:bCs/>
          <w:i/>
          <w:iCs/>
          <w:snapToGrid w:val="0"/>
          <w:sz w:val="22"/>
          <w:szCs w:val="22"/>
        </w:rPr>
        <w:t>Objednávateľ:</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3C2FBBA6" w14:textId="77777777" w:rsidR="009F7706" w:rsidRPr="008C79F3" w:rsidRDefault="009F7706"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Názov:</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 xml:space="preserve">Gymnázium A. Sládkoviča </w:t>
      </w:r>
    </w:p>
    <w:p w14:paraId="0E3EA301" w14:textId="77777777" w:rsidR="00DA1E4A" w:rsidRPr="008C79F3" w:rsidRDefault="00DA1E4A" w:rsidP="00423C88">
      <w:pPr>
        <w:tabs>
          <w:tab w:val="left" w:pos="1814"/>
        </w:tabs>
        <w:spacing w:line="264" w:lineRule="auto"/>
        <w:ind w:firstLine="426"/>
        <w:jc w:val="both"/>
        <w:rPr>
          <w:rStyle w:val="ra"/>
          <w:rFonts w:asciiTheme="minorHAnsi" w:hAnsiTheme="minorHAnsi" w:cs="Arial Narrow"/>
          <w:sz w:val="22"/>
          <w:szCs w:val="22"/>
        </w:rPr>
      </w:pPr>
      <w:r w:rsidRPr="008C79F3">
        <w:rPr>
          <w:rFonts w:asciiTheme="minorHAnsi" w:hAnsiTheme="minorHAnsi" w:cs="Arial Narrow"/>
          <w:snapToGrid w:val="0"/>
          <w:sz w:val="22"/>
          <w:szCs w:val="22"/>
        </w:rPr>
        <w:t>Sídlo:</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Komenského 18, 974 01 Banská Bystrica</w:t>
      </w:r>
    </w:p>
    <w:p w14:paraId="14000CB9" w14:textId="77777777" w:rsidR="009F7706" w:rsidRPr="008C79F3" w:rsidRDefault="009F7706" w:rsidP="00423C88">
      <w:pPr>
        <w:tabs>
          <w:tab w:val="left" w:pos="1814"/>
        </w:tabs>
        <w:spacing w:line="264" w:lineRule="auto"/>
        <w:ind w:firstLine="426"/>
        <w:jc w:val="both"/>
        <w:rPr>
          <w:rStyle w:val="ra"/>
          <w:rFonts w:asciiTheme="minorHAnsi" w:hAnsiTheme="minorHAnsi" w:cs="Arial Narrow"/>
          <w:snapToGrid w:val="0"/>
          <w:sz w:val="22"/>
          <w:szCs w:val="22"/>
        </w:rPr>
      </w:pPr>
      <w:r w:rsidRPr="008C79F3">
        <w:rPr>
          <w:rFonts w:asciiTheme="minorHAnsi" w:hAnsiTheme="minorHAnsi" w:cs="Arial Narrow"/>
          <w:snapToGrid w:val="0"/>
          <w:sz w:val="22"/>
          <w:szCs w:val="22"/>
        </w:rPr>
        <w:t>IČO:</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00160521</w:t>
      </w:r>
    </w:p>
    <w:p w14:paraId="60F4C0E3"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Zastúpený: </w:t>
      </w:r>
      <w:r w:rsidR="00CE04D9"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CE04D9" w:rsidRPr="008C79F3">
        <w:rPr>
          <w:rFonts w:asciiTheme="minorHAnsi" w:hAnsiTheme="minorHAnsi" w:cs="Arial Narrow"/>
          <w:snapToGrid w:val="0"/>
          <w:sz w:val="22"/>
          <w:szCs w:val="22"/>
        </w:rPr>
        <w:t>PhDr. Iveta Onušková</w:t>
      </w:r>
      <w:r w:rsidR="0056759E" w:rsidRPr="008C79F3">
        <w:rPr>
          <w:rFonts w:asciiTheme="minorHAnsi" w:hAnsiTheme="minorHAnsi" w:cs="Arial Narrow"/>
          <w:snapToGrid w:val="0"/>
          <w:sz w:val="22"/>
          <w:szCs w:val="22"/>
        </w:rPr>
        <w:t>, riaditeľka</w:t>
      </w:r>
    </w:p>
    <w:p w14:paraId="2898C0B3"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Style w:val="ra"/>
          <w:rFonts w:asciiTheme="minorHAnsi" w:hAnsiTheme="minorHAnsi" w:cs="Arial Narrow"/>
          <w:sz w:val="22"/>
          <w:szCs w:val="22"/>
        </w:rPr>
        <w:t>DIČ:</w:t>
      </w:r>
      <w:r w:rsidR="00CE04D9" w:rsidRPr="008C79F3">
        <w:rPr>
          <w:rStyle w:val="ra"/>
          <w:rFonts w:asciiTheme="minorHAnsi" w:hAnsiTheme="minorHAnsi" w:cs="Arial Narrow"/>
          <w:sz w:val="22"/>
          <w:szCs w:val="22"/>
        </w:rPr>
        <w:tab/>
      </w:r>
      <w:r w:rsidR="00CE04D9" w:rsidRPr="008C79F3">
        <w:rPr>
          <w:rStyle w:val="ra"/>
          <w:rFonts w:asciiTheme="minorHAnsi" w:hAnsiTheme="minorHAnsi" w:cs="Arial Narrow"/>
          <w:sz w:val="22"/>
          <w:szCs w:val="22"/>
        </w:rPr>
        <w:tab/>
      </w:r>
      <w:r w:rsidR="00DB5E3E" w:rsidRPr="008C79F3">
        <w:rPr>
          <w:rStyle w:val="ra"/>
          <w:rFonts w:asciiTheme="minorHAnsi" w:hAnsiTheme="minorHAnsi" w:cs="Arial Narrow"/>
          <w:sz w:val="22"/>
          <w:szCs w:val="22"/>
        </w:rPr>
        <w:tab/>
      </w:r>
      <w:r w:rsidR="00CE04D9" w:rsidRPr="008C79F3">
        <w:rPr>
          <w:rStyle w:val="ra"/>
          <w:rFonts w:asciiTheme="minorHAnsi" w:hAnsiTheme="minorHAnsi" w:cs="Arial Narrow"/>
          <w:sz w:val="22"/>
          <w:szCs w:val="22"/>
        </w:rPr>
        <w:t>2021108639</w:t>
      </w:r>
    </w:p>
    <w:p w14:paraId="07254CA7" w14:textId="77777777" w:rsidR="00DA1E4A" w:rsidRPr="008C79F3" w:rsidRDefault="00CE04D9"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IČ DPH:</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DA1E4A" w:rsidRPr="008C79F3">
        <w:rPr>
          <w:rFonts w:asciiTheme="minorHAnsi" w:hAnsiTheme="minorHAnsi" w:cs="Arial Narrow"/>
          <w:snapToGrid w:val="0"/>
          <w:sz w:val="22"/>
          <w:szCs w:val="22"/>
        </w:rPr>
        <w:t>nie je platiteľom DPH</w:t>
      </w:r>
    </w:p>
    <w:p w14:paraId="3CFA49EE" w14:textId="77777777" w:rsidR="001B0053" w:rsidRPr="008C79F3" w:rsidRDefault="00DA1E4A" w:rsidP="00423C88">
      <w:pPr>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Bankové spojenie:</w:t>
      </w:r>
      <w:r w:rsidR="001B0053" w:rsidRPr="008C79F3">
        <w:rPr>
          <w:rFonts w:asciiTheme="minorHAnsi" w:hAnsiTheme="minorHAnsi" w:cs="Arial Narrow"/>
          <w:snapToGrid w:val="0"/>
          <w:sz w:val="22"/>
          <w:szCs w:val="22"/>
        </w:rPr>
        <w:tab/>
      </w:r>
      <w:r w:rsidR="00DB5E3E" w:rsidRPr="008C79F3">
        <w:rPr>
          <w:rFonts w:asciiTheme="minorHAnsi" w:hAnsiTheme="minorHAnsi" w:cs="Arial Narrow"/>
          <w:snapToGrid w:val="0"/>
          <w:sz w:val="22"/>
          <w:szCs w:val="22"/>
        </w:rPr>
        <w:tab/>
      </w:r>
      <w:r w:rsidR="001B0053" w:rsidRPr="008C79F3">
        <w:rPr>
          <w:rFonts w:asciiTheme="minorHAnsi" w:hAnsiTheme="minorHAnsi" w:cs="Arial Narrow"/>
          <w:snapToGrid w:val="0"/>
          <w:sz w:val="22"/>
          <w:szCs w:val="22"/>
        </w:rPr>
        <w:t>Štátna pokladnica</w:t>
      </w:r>
    </w:p>
    <w:p w14:paraId="68F31031" w14:textId="77777777" w:rsidR="0056759E" w:rsidRPr="008C79F3" w:rsidRDefault="001B0053" w:rsidP="00423C88">
      <w:pPr>
        <w:spacing w:line="264" w:lineRule="auto"/>
        <w:ind w:firstLine="426"/>
        <w:jc w:val="both"/>
        <w:rPr>
          <w:rFonts w:asciiTheme="minorHAnsi" w:hAnsiTheme="minorHAnsi" w:cs="Calibri"/>
          <w:snapToGrid w:val="0"/>
          <w:sz w:val="22"/>
          <w:szCs w:val="22"/>
        </w:rPr>
      </w:pPr>
      <w:r w:rsidRPr="008C79F3">
        <w:rPr>
          <w:rFonts w:asciiTheme="minorHAnsi" w:hAnsiTheme="minorHAnsi" w:cs="Calibri"/>
          <w:sz w:val="22"/>
          <w:szCs w:val="22"/>
        </w:rPr>
        <w:t>č. účtu:</w:t>
      </w:r>
      <w:r w:rsidR="0056759E" w:rsidRPr="008C79F3">
        <w:rPr>
          <w:rFonts w:asciiTheme="minorHAnsi" w:hAnsiTheme="minorHAnsi" w:cs="Calibri"/>
          <w:sz w:val="22"/>
          <w:szCs w:val="22"/>
        </w:rPr>
        <w:tab/>
      </w:r>
      <w:r w:rsidR="00DB5E3E" w:rsidRPr="008C79F3">
        <w:rPr>
          <w:rFonts w:asciiTheme="minorHAnsi" w:hAnsiTheme="minorHAnsi" w:cs="Calibri"/>
          <w:sz w:val="22"/>
          <w:szCs w:val="22"/>
        </w:rPr>
        <w:tab/>
      </w:r>
      <w:r w:rsidRPr="008C79F3">
        <w:rPr>
          <w:rFonts w:asciiTheme="minorHAnsi" w:hAnsiTheme="minorHAnsi" w:cs="Calibri"/>
          <w:sz w:val="22"/>
          <w:szCs w:val="22"/>
        </w:rPr>
        <w:t>SK24 8180 0000 0070 0039 0418</w:t>
      </w:r>
    </w:p>
    <w:p w14:paraId="4FC114BF" w14:textId="77777777" w:rsidR="0056759E" w:rsidRPr="008C79F3" w:rsidRDefault="0056759E" w:rsidP="00423C88">
      <w:pPr>
        <w:spacing w:line="264" w:lineRule="auto"/>
        <w:ind w:firstLine="426"/>
        <w:jc w:val="both"/>
        <w:rPr>
          <w:rFonts w:asciiTheme="minorHAnsi" w:hAnsiTheme="minorHAnsi" w:cs="Calibri"/>
          <w:snapToGrid w:val="0"/>
          <w:sz w:val="22"/>
          <w:szCs w:val="22"/>
        </w:rPr>
      </w:pPr>
      <w:r w:rsidRPr="008C79F3">
        <w:rPr>
          <w:rFonts w:asciiTheme="minorHAnsi" w:hAnsiTheme="minorHAnsi" w:cs="Calibri"/>
          <w:snapToGrid w:val="0"/>
          <w:sz w:val="22"/>
          <w:szCs w:val="22"/>
        </w:rPr>
        <w:tab/>
      </w:r>
      <w:r w:rsidR="00DB5E3E" w:rsidRPr="008C79F3">
        <w:rPr>
          <w:rFonts w:asciiTheme="minorHAnsi" w:hAnsiTheme="minorHAnsi" w:cs="Calibri"/>
          <w:snapToGrid w:val="0"/>
          <w:sz w:val="22"/>
          <w:szCs w:val="22"/>
        </w:rPr>
        <w:tab/>
      </w:r>
      <w:r w:rsidRPr="008C79F3">
        <w:rPr>
          <w:rFonts w:asciiTheme="minorHAnsi" w:hAnsiTheme="minorHAnsi" w:cs="Calibri"/>
          <w:sz w:val="22"/>
          <w:szCs w:val="22"/>
        </w:rPr>
        <w:t>SK02 8180 0000 0070 0039 0426</w:t>
      </w:r>
    </w:p>
    <w:p w14:paraId="3D45C146"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(ďalej </w:t>
      </w:r>
      <w:r w:rsidR="00E16459" w:rsidRPr="008C79F3">
        <w:rPr>
          <w:rFonts w:asciiTheme="minorHAnsi" w:hAnsiTheme="minorHAnsi" w:cs="Arial Narrow"/>
          <w:snapToGrid w:val="0"/>
          <w:sz w:val="22"/>
          <w:szCs w:val="22"/>
        </w:rPr>
        <w:t>len</w:t>
      </w:r>
      <w:r w:rsidRPr="008C79F3">
        <w:rPr>
          <w:rFonts w:asciiTheme="minorHAnsi" w:hAnsiTheme="minorHAnsi" w:cs="Arial Narrow"/>
          <w:snapToGrid w:val="0"/>
          <w:sz w:val="22"/>
          <w:szCs w:val="22"/>
        </w:rPr>
        <w:t xml:space="preserve"> „</w:t>
      </w:r>
      <w:r w:rsidRPr="008C79F3">
        <w:rPr>
          <w:rFonts w:asciiTheme="minorHAnsi" w:hAnsiTheme="minorHAnsi" w:cs="Arial Narrow"/>
          <w:b/>
          <w:i/>
          <w:snapToGrid w:val="0"/>
          <w:sz w:val="22"/>
          <w:szCs w:val="22"/>
        </w:rPr>
        <w:t>Objednávateľ</w:t>
      </w:r>
      <w:r w:rsidRPr="008C79F3">
        <w:rPr>
          <w:rFonts w:asciiTheme="minorHAnsi" w:hAnsiTheme="minorHAnsi" w:cs="Arial Narrow"/>
          <w:snapToGrid w:val="0"/>
          <w:sz w:val="22"/>
          <w:szCs w:val="22"/>
        </w:rPr>
        <w:t>“)</w:t>
      </w:r>
    </w:p>
    <w:p w14:paraId="381464C2" w14:textId="77777777" w:rsidR="00E16459" w:rsidRPr="008C79F3" w:rsidRDefault="00E16459" w:rsidP="00423C88">
      <w:pPr>
        <w:tabs>
          <w:tab w:val="left" w:pos="1814"/>
        </w:tabs>
        <w:spacing w:line="264" w:lineRule="auto"/>
        <w:ind w:firstLine="426"/>
        <w:jc w:val="both"/>
        <w:rPr>
          <w:rFonts w:asciiTheme="minorHAnsi" w:hAnsiTheme="minorHAnsi" w:cs="Arial Narrow"/>
          <w:snapToGrid w:val="0"/>
          <w:sz w:val="22"/>
          <w:szCs w:val="22"/>
        </w:rPr>
      </w:pPr>
    </w:p>
    <w:p w14:paraId="016A4783" w14:textId="77777777" w:rsidR="00DA1E4A" w:rsidRPr="008C79F3" w:rsidRDefault="00E16459" w:rsidP="00423C88">
      <w:pPr>
        <w:tabs>
          <w:tab w:val="left" w:pos="426"/>
        </w:tabs>
        <w:spacing w:line="264" w:lineRule="auto"/>
        <w:jc w:val="both"/>
        <w:rPr>
          <w:rFonts w:asciiTheme="minorHAnsi" w:hAnsiTheme="minorHAnsi"/>
          <w:sz w:val="22"/>
          <w:szCs w:val="22"/>
        </w:rPr>
      </w:pPr>
      <w:r w:rsidRPr="008C79F3">
        <w:rPr>
          <w:rFonts w:asciiTheme="minorHAnsi" w:hAnsiTheme="minorHAnsi"/>
          <w:bCs/>
          <w:sz w:val="22"/>
          <w:szCs w:val="22"/>
        </w:rPr>
        <w:tab/>
      </w:r>
      <w:r w:rsidR="00DA1E4A" w:rsidRPr="008C79F3">
        <w:rPr>
          <w:rFonts w:asciiTheme="minorHAnsi" w:hAnsiTheme="minorHAnsi"/>
          <w:sz w:val="22"/>
          <w:szCs w:val="22"/>
        </w:rPr>
        <w:t xml:space="preserve">a </w:t>
      </w:r>
    </w:p>
    <w:p w14:paraId="654628AE" w14:textId="77777777" w:rsidR="00DA1E4A" w:rsidRPr="008C79F3" w:rsidRDefault="00DA1E4A" w:rsidP="00423C88">
      <w:pPr>
        <w:spacing w:line="264" w:lineRule="auto"/>
        <w:jc w:val="both"/>
        <w:rPr>
          <w:rFonts w:asciiTheme="minorHAnsi" w:hAnsiTheme="minorHAnsi"/>
          <w:sz w:val="22"/>
          <w:szCs w:val="22"/>
        </w:rPr>
      </w:pPr>
    </w:p>
    <w:p w14:paraId="4F938EFA" w14:textId="77777777" w:rsidR="00DA1E4A" w:rsidRPr="008C79F3" w:rsidRDefault="009F7706" w:rsidP="00423C88">
      <w:pPr>
        <w:tabs>
          <w:tab w:val="left" w:pos="1814"/>
        </w:tabs>
        <w:spacing w:line="264" w:lineRule="auto"/>
        <w:ind w:firstLine="426"/>
        <w:jc w:val="both"/>
        <w:rPr>
          <w:rFonts w:asciiTheme="minorHAnsi" w:hAnsiTheme="minorHAnsi" w:cs="Arial Narrow"/>
          <w:b/>
          <w:bCs/>
          <w:snapToGrid w:val="0"/>
          <w:sz w:val="22"/>
          <w:szCs w:val="22"/>
        </w:rPr>
      </w:pPr>
      <w:r w:rsidRPr="008C79F3">
        <w:rPr>
          <w:rFonts w:asciiTheme="minorHAnsi" w:hAnsiTheme="minorHAnsi" w:cs="Arial Narrow"/>
          <w:b/>
          <w:bCs/>
          <w:i/>
          <w:iCs/>
          <w:snapToGrid w:val="0"/>
          <w:sz w:val="22"/>
          <w:szCs w:val="22"/>
        </w:rPr>
        <w:t>Poskytovateľ:</w:t>
      </w:r>
      <w:r w:rsidR="00DA1E4A" w:rsidRPr="008C79F3">
        <w:rPr>
          <w:rFonts w:asciiTheme="minorHAnsi" w:hAnsiTheme="minorHAnsi" w:cs="Arial Narrow"/>
          <w:b/>
          <w:bCs/>
          <w:snapToGrid w:val="0"/>
          <w:sz w:val="22"/>
          <w:szCs w:val="22"/>
        </w:rPr>
        <w:tab/>
      </w:r>
      <w:r w:rsidR="00DA1E4A" w:rsidRPr="008C79F3">
        <w:rPr>
          <w:rFonts w:asciiTheme="minorHAnsi" w:hAnsiTheme="minorHAnsi" w:cs="Arial Narrow"/>
          <w:b/>
          <w:bCs/>
          <w:snapToGrid w:val="0"/>
          <w:sz w:val="22"/>
          <w:szCs w:val="22"/>
        </w:rPr>
        <w:tab/>
      </w:r>
      <w:r w:rsidR="00DA1E4A" w:rsidRPr="008C79F3">
        <w:rPr>
          <w:rFonts w:asciiTheme="minorHAnsi" w:hAnsiTheme="minorHAnsi" w:cs="Arial Narrow"/>
          <w:b/>
          <w:bCs/>
          <w:snapToGrid w:val="0"/>
          <w:sz w:val="22"/>
          <w:szCs w:val="22"/>
        </w:rPr>
        <w:tab/>
      </w:r>
    </w:p>
    <w:p w14:paraId="6AE0E41C" w14:textId="77777777" w:rsidR="009F7706" w:rsidRPr="008C79F3" w:rsidRDefault="009F7706"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Názov:</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509BF776"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Sídlo:</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0A715C49" w14:textId="77777777" w:rsidR="009F7706" w:rsidRPr="008C79F3" w:rsidRDefault="009F7706"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IČO: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39EE1E02"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Zastúpený: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7F02031F"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DIČ: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0B3EB8A5"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IČ DPH:</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003E5981"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 xml:space="preserve">Bankové spojenie: </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72FC48E1" w14:textId="77777777" w:rsidR="00DA1E4A" w:rsidRPr="008C79F3" w:rsidRDefault="00DA1E4A" w:rsidP="00423C88">
      <w:pPr>
        <w:tabs>
          <w:tab w:val="left" w:pos="1814"/>
        </w:tabs>
        <w:spacing w:line="264" w:lineRule="auto"/>
        <w:ind w:firstLine="426"/>
        <w:jc w:val="both"/>
        <w:rPr>
          <w:rFonts w:asciiTheme="minorHAnsi" w:hAnsiTheme="minorHAnsi" w:cs="Arial Narrow"/>
          <w:snapToGrid w:val="0"/>
          <w:sz w:val="22"/>
          <w:szCs w:val="22"/>
        </w:rPr>
      </w:pPr>
      <w:r w:rsidRPr="008C79F3">
        <w:rPr>
          <w:rFonts w:asciiTheme="minorHAnsi" w:hAnsiTheme="minorHAnsi" w:cs="Arial Narrow"/>
          <w:snapToGrid w:val="0"/>
          <w:sz w:val="22"/>
          <w:szCs w:val="22"/>
        </w:rPr>
        <w:t>Registrácia:</w:t>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r w:rsidRPr="008C79F3">
        <w:rPr>
          <w:rFonts w:asciiTheme="minorHAnsi" w:hAnsiTheme="minorHAnsi" w:cs="Arial Narrow"/>
          <w:snapToGrid w:val="0"/>
          <w:sz w:val="22"/>
          <w:szCs w:val="22"/>
        </w:rPr>
        <w:tab/>
      </w:r>
    </w:p>
    <w:p w14:paraId="5384E795" w14:textId="77777777" w:rsidR="00DA1E4A" w:rsidRPr="008C79F3" w:rsidRDefault="00DA1E4A" w:rsidP="00423C88">
      <w:pPr>
        <w:spacing w:line="264" w:lineRule="auto"/>
        <w:ind w:firstLine="426"/>
        <w:jc w:val="both"/>
        <w:rPr>
          <w:rFonts w:asciiTheme="minorHAnsi" w:hAnsiTheme="minorHAnsi"/>
          <w:bCs/>
          <w:sz w:val="22"/>
          <w:szCs w:val="22"/>
        </w:rPr>
      </w:pPr>
      <w:r w:rsidRPr="008C79F3">
        <w:rPr>
          <w:rFonts w:asciiTheme="minorHAnsi" w:hAnsiTheme="minorHAnsi"/>
          <w:bCs/>
          <w:sz w:val="22"/>
          <w:szCs w:val="22"/>
        </w:rPr>
        <w:t>(ďalej len „</w:t>
      </w:r>
      <w:r w:rsidRPr="008C79F3">
        <w:rPr>
          <w:rFonts w:asciiTheme="minorHAnsi" w:hAnsiTheme="minorHAnsi"/>
          <w:b/>
          <w:bCs/>
          <w:i/>
          <w:sz w:val="22"/>
          <w:szCs w:val="22"/>
        </w:rPr>
        <w:t>Poskytovateľ</w:t>
      </w:r>
      <w:r w:rsidRPr="008C79F3">
        <w:rPr>
          <w:rFonts w:asciiTheme="minorHAnsi" w:hAnsiTheme="minorHAnsi"/>
          <w:bCs/>
          <w:sz w:val="22"/>
          <w:szCs w:val="22"/>
        </w:rPr>
        <w:t>“)</w:t>
      </w:r>
    </w:p>
    <w:p w14:paraId="2CB5337E" w14:textId="77777777" w:rsidR="00DA1E4A" w:rsidRPr="008C79F3" w:rsidRDefault="00DA1E4A" w:rsidP="00423C88">
      <w:pPr>
        <w:spacing w:line="264" w:lineRule="auto"/>
        <w:ind w:firstLine="426"/>
        <w:jc w:val="both"/>
        <w:rPr>
          <w:rFonts w:asciiTheme="minorHAnsi" w:hAnsiTheme="minorHAnsi"/>
          <w:bCs/>
          <w:sz w:val="22"/>
          <w:szCs w:val="22"/>
        </w:rPr>
      </w:pPr>
      <w:r w:rsidRPr="008C79F3">
        <w:rPr>
          <w:rFonts w:asciiTheme="minorHAnsi" w:hAnsiTheme="minorHAnsi"/>
          <w:bCs/>
          <w:sz w:val="22"/>
          <w:szCs w:val="22"/>
        </w:rPr>
        <w:t>(ďalej len Objednávateľ a Poskytovateľ, spolu len „</w:t>
      </w:r>
      <w:r w:rsidR="009F7706" w:rsidRPr="008C79F3">
        <w:rPr>
          <w:rFonts w:asciiTheme="minorHAnsi" w:hAnsiTheme="minorHAnsi"/>
          <w:b/>
          <w:bCs/>
          <w:i/>
          <w:sz w:val="22"/>
          <w:szCs w:val="22"/>
        </w:rPr>
        <w:t>z</w:t>
      </w:r>
      <w:r w:rsidRPr="008C79F3">
        <w:rPr>
          <w:rFonts w:asciiTheme="minorHAnsi" w:hAnsiTheme="minorHAnsi"/>
          <w:b/>
          <w:bCs/>
          <w:i/>
          <w:sz w:val="22"/>
          <w:szCs w:val="22"/>
        </w:rPr>
        <w:t>mluvné strany</w:t>
      </w:r>
      <w:r w:rsidRPr="008C79F3">
        <w:rPr>
          <w:rFonts w:asciiTheme="minorHAnsi" w:hAnsiTheme="minorHAnsi"/>
          <w:bCs/>
          <w:sz w:val="22"/>
          <w:szCs w:val="22"/>
        </w:rPr>
        <w:t>“)</w:t>
      </w:r>
    </w:p>
    <w:p w14:paraId="3E8545FC" w14:textId="77777777" w:rsidR="00DA1E4A" w:rsidRPr="008C79F3" w:rsidRDefault="00DA1E4A" w:rsidP="00423C88">
      <w:pPr>
        <w:pStyle w:val="Zkladntext"/>
        <w:spacing w:line="264" w:lineRule="auto"/>
        <w:jc w:val="center"/>
        <w:rPr>
          <w:rFonts w:asciiTheme="minorHAnsi" w:hAnsiTheme="minorHAnsi"/>
          <w:b/>
          <w:bCs/>
          <w:sz w:val="22"/>
          <w:szCs w:val="22"/>
          <w:highlight w:val="yellow"/>
        </w:rPr>
      </w:pPr>
    </w:p>
    <w:p w14:paraId="19DAACE4" w14:textId="77777777" w:rsidR="00DA1E4A" w:rsidRPr="008C79F3" w:rsidRDefault="00DA1E4A" w:rsidP="00423C88">
      <w:pPr>
        <w:pStyle w:val="Zkladntext"/>
        <w:spacing w:line="264" w:lineRule="auto"/>
        <w:jc w:val="center"/>
        <w:rPr>
          <w:rFonts w:asciiTheme="minorHAnsi" w:hAnsiTheme="minorHAnsi"/>
          <w:b/>
          <w:bCs/>
          <w:sz w:val="22"/>
          <w:szCs w:val="22"/>
        </w:rPr>
      </w:pPr>
      <w:r w:rsidRPr="008C79F3">
        <w:rPr>
          <w:rFonts w:asciiTheme="minorHAnsi" w:hAnsiTheme="minorHAnsi"/>
          <w:b/>
          <w:bCs/>
          <w:sz w:val="22"/>
          <w:szCs w:val="22"/>
        </w:rPr>
        <w:t>Úvodné ustanovenia</w:t>
      </w:r>
    </w:p>
    <w:p w14:paraId="4175F1E8" w14:textId="682B0F25" w:rsidR="0070357C" w:rsidRPr="008C79F3" w:rsidRDefault="0070357C" w:rsidP="0070357C">
      <w:pPr>
        <w:pStyle w:val="Zkladntext"/>
        <w:numPr>
          <w:ilvl w:val="0"/>
          <w:numId w:val="47"/>
        </w:numPr>
        <w:spacing w:line="264" w:lineRule="auto"/>
        <w:ind w:left="426" w:hanging="426"/>
        <w:rPr>
          <w:rFonts w:asciiTheme="minorHAnsi" w:hAnsiTheme="minorHAnsi"/>
          <w:bCs/>
          <w:sz w:val="22"/>
          <w:szCs w:val="22"/>
        </w:rPr>
      </w:pPr>
      <w:r w:rsidRPr="008C79F3">
        <w:rPr>
          <w:rFonts w:asciiTheme="minorHAnsi" w:hAnsiTheme="minorHAnsi"/>
          <w:bCs/>
          <w:sz w:val="22"/>
          <w:szCs w:val="22"/>
        </w:rPr>
        <w:t xml:space="preserve">Gymnázium Andreja Sládkoviča ako verejný obstarávateľ podľa ust. § 7 ods. 1 písm. d) </w:t>
      </w:r>
      <w:r w:rsidRPr="008C79F3">
        <w:rPr>
          <w:rFonts w:asciiTheme="minorHAnsi" w:hAnsiTheme="minorHAnsi"/>
          <w:sz w:val="22"/>
          <w:szCs w:val="22"/>
        </w:rPr>
        <w:t>zákona č. 343/2015 Z. z. o verejnom obstarávaní a o zmene a doplnení niektorých zákonov v znení neskorších predpisov (ďalej len „</w:t>
      </w:r>
      <w:r w:rsidRPr="008C79F3">
        <w:rPr>
          <w:rFonts w:asciiTheme="minorHAnsi" w:hAnsiTheme="minorHAnsi"/>
          <w:b/>
          <w:i/>
          <w:sz w:val="22"/>
          <w:szCs w:val="22"/>
        </w:rPr>
        <w:t>ZVO</w:t>
      </w:r>
      <w:r w:rsidRPr="008C79F3">
        <w:rPr>
          <w:rFonts w:asciiTheme="minorHAnsi" w:hAnsiTheme="minorHAnsi"/>
          <w:sz w:val="22"/>
          <w:szCs w:val="22"/>
        </w:rPr>
        <w:t xml:space="preserve">“) </w:t>
      </w:r>
      <w:r w:rsidRPr="008C79F3">
        <w:rPr>
          <w:rFonts w:asciiTheme="minorHAnsi" w:hAnsiTheme="minorHAnsi"/>
          <w:bCs/>
          <w:sz w:val="22"/>
          <w:szCs w:val="22"/>
        </w:rPr>
        <w:t>zrealizovalo verejné obstarávanie</w:t>
      </w:r>
      <w:r w:rsidRPr="008C79F3">
        <w:rPr>
          <w:rFonts w:asciiTheme="minorHAnsi" w:hAnsiTheme="minorHAnsi" w:cstheme="minorHAnsi"/>
          <w:sz w:val="22"/>
          <w:szCs w:val="22"/>
        </w:rPr>
        <w:t xml:space="preserve"> postupom podlimitnej zákazky podľa  § 108 ods. 1 písm. b) zákona,</w:t>
      </w:r>
      <w:r w:rsidRPr="008C79F3">
        <w:rPr>
          <w:rFonts w:asciiTheme="minorHAnsi" w:hAnsiTheme="minorHAnsi"/>
          <w:bCs/>
          <w:sz w:val="22"/>
          <w:szCs w:val="22"/>
        </w:rPr>
        <w:t xml:space="preserve"> </w:t>
      </w:r>
      <w:r w:rsidRPr="008C79F3">
        <w:rPr>
          <w:rFonts w:asciiTheme="minorHAnsi" w:hAnsiTheme="minorHAnsi" w:cstheme="minorHAnsi"/>
          <w:sz w:val="22"/>
          <w:szCs w:val="22"/>
        </w:rPr>
        <w:t>vyhláseného Výzvou na predkladanie ponúk zverejnenou</w:t>
      </w:r>
      <w:r w:rsidRPr="008C79F3">
        <w:rPr>
          <w:rFonts w:asciiTheme="minorHAnsi" w:hAnsiTheme="minorHAnsi"/>
          <w:bCs/>
          <w:sz w:val="22"/>
          <w:szCs w:val="22"/>
        </w:rPr>
        <w:t xml:space="preserve"> vo Vestníku Úradu pre verejné obstarávanie č. xxxxxxxxx pod evidenčným číslom xxxxxxxxxxxx dňa xxxxxx na predmet zákazky „</w:t>
      </w:r>
      <w:r w:rsidRPr="008C79F3">
        <w:rPr>
          <w:rFonts w:asciiTheme="minorHAnsi" w:hAnsiTheme="minorHAnsi"/>
          <w:sz w:val="22"/>
          <w:szCs w:val="22"/>
        </w:rPr>
        <w:t>Zabezpečenie stravovania a doplnkového predaja v bufete pre žiakov a zamestnancov Gymnázia Andreja Sládkoviča, Komenského 18, 974 01 Banská Bystrica“</w:t>
      </w:r>
      <w:r w:rsidR="0066005F" w:rsidRPr="008C79F3">
        <w:rPr>
          <w:rFonts w:asciiTheme="minorHAnsi" w:hAnsiTheme="minorHAnsi"/>
          <w:sz w:val="22"/>
          <w:szCs w:val="22"/>
        </w:rPr>
        <w:t xml:space="preserve"> </w:t>
      </w:r>
      <w:r w:rsidRPr="008C79F3">
        <w:rPr>
          <w:rFonts w:asciiTheme="minorHAnsi" w:hAnsiTheme="minorHAnsi"/>
          <w:bCs/>
          <w:sz w:val="22"/>
          <w:szCs w:val="22"/>
        </w:rPr>
        <w:t>(</w:t>
      </w:r>
      <w:r w:rsidRPr="008C79F3">
        <w:rPr>
          <w:rFonts w:asciiTheme="minorHAnsi" w:hAnsiTheme="minorHAnsi"/>
          <w:sz w:val="22"/>
          <w:szCs w:val="22"/>
        </w:rPr>
        <w:t>ďalej len „prevádzkovanie stravovacej jednotky</w:t>
      </w:r>
      <w:r w:rsidRPr="008C79F3">
        <w:rPr>
          <w:rFonts w:asciiTheme="minorHAnsi" w:hAnsiTheme="minorHAnsi"/>
          <w:bCs/>
          <w:sz w:val="22"/>
          <w:szCs w:val="22"/>
        </w:rPr>
        <w:t>“), ktorého výsledkom je táto Rámcová dohoda.</w:t>
      </w:r>
    </w:p>
    <w:p w14:paraId="242787B3" w14:textId="77777777" w:rsidR="0070357C" w:rsidRPr="008C79F3" w:rsidRDefault="0070357C" w:rsidP="0070357C">
      <w:pPr>
        <w:pStyle w:val="Zkladntext"/>
        <w:spacing w:line="264" w:lineRule="auto"/>
        <w:rPr>
          <w:rFonts w:asciiTheme="minorHAnsi" w:hAnsiTheme="minorHAnsi"/>
          <w:bCs/>
          <w:sz w:val="22"/>
          <w:szCs w:val="22"/>
        </w:rPr>
      </w:pPr>
    </w:p>
    <w:p w14:paraId="02A349CC" w14:textId="65958F3A" w:rsidR="00DA1E4A" w:rsidRPr="008C79F3" w:rsidRDefault="00411926" w:rsidP="006F2F76">
      <w:pPr>
        <w:pStyle w:val="Zkladntext"/>
        <w:numPr>
          <w:ilvl w:val="0"/>
          <w:numId w:val="47"/>
        </w:numPr>
        <w:spacing w:line="264" w:lineRule="auto"/>
        <w:ind w:left="426" w:hanging="426"/>
        <w:rPr>
          <w:rFonts w:asciiTheme="minorHAnsi" w:hAnsiTheme="minorHAnsi"/>
          <w:bCs/>
          <w:sz w:val="22"/>
          <w:szCs w:val="22"/>
        </w:rPr>
      </w:pPr>
      <w:r w:rsidRPr="008C79F3">
        <w:rPr>
          <w:rFonts w:asciiTheme="minorHAnsi" w:hAnsiTheme="minorHAnsi"/>
          <w:bCs/>
          <w:sz w:val="22"/>
          <w:szCs w:val="22"/>
        </w:rPr>
        <w:lastRenderedPageBreak/>
        <w:t>Východiskovým podkladom pre uzatvorenie Rámcovej dohody o </w:t>
      </w:r>
      <w:r w:rsidRPr="008C79F3">
        <w:rPr>
          <w:rFonts w:asciiTheme="minorHAnsi" w:hAnsiTheme="minorHAnsi"/>
          <w:sz w:val="22"/>
          <w:szCs w:val="22"/>
        </w:rPr>
        <w:t>zabezpečení stravovania a doplnkového predaja v bufete pre žiakov a zamestnancov Gymnázia Andreja Sládkoviča, Komenského 18, 974 01 Banská Bystrica</w:t>
      </w:r>
      <w:r w:rsidR="002B2173" w:rsidRPr="008C79F3">
        <w:rPr>
          <w:rFonts w:asciiTheme="minorHAnsi" w:hAnsiTheme="minorHAnsi"/>
          <w:sz w:val="22"/>
          <w:szCs w:val="22"/>
        </w:rPr>
        <w:t xml:space="preserve"> </w:t>
      </w:r>
      <w:r w:rsidRPr="008C79F3">
        <w:rPr>
          <w:rFonts w:asciiTheme="minorHAnsi" w:hAnsiTheme="minorHAnsi"/>
          <w:bCs/>
          <w:sz w:val="22"/>
          <w:szCs w:val="22"/>
        </w:rPr>
        <w:t>(ďalej len „</w:t>
      </w:r>
      <w:r w:rsidRPr="008C79F3">
        <w:rPr>
          <w:rFonts w:asciiTheme="minorHAnsi" w:hAnsiTheme="minorHAnsi"/>
          <w:b/>
          <w:bCs/>
          <w:i/>
          <w:sz w:val="22"/>
          <w:szCs w:val="22"/>
        </w:rPr>
        <w:t>Rámcová dohoda</w:t>
      </w:r>
      <w:r w:rsidRPr="008C79F3">
        <w:rPr>
          <w:rFonts w:asciiTheme="minorHAnsi" w:hAnsiTheme="minorHAnsi"/>
          <w:bCs/>
          <w:sz w:val="22"/>
          <w:szCs w:val="22"/>
        </w:rPr>
        <w:t xml:space="preserve">“) sú informácie a dokumenty potrebné na vypracovanie ponuky a úspešná ponuka Poskytovateľa, </w:t>
      </w:r>
      <w:r w:rsidRPr="008C79F3">
        <w:rPr>
          <w:rFonts w:asciiTheme="minorHAnsi" w:hAnsiTheme="minorHAnsi"/>
          <w:sz w:val="22"/>
          <w:szCs w:val="22"/>
        </w:rPr>
        <w:t>predložená v zmysle ust. § 108 ods. 1 písm. b)</w:t>
      </w:r>
      <w:r w:rsidR="002B2173" w:rsidRPr="008C79F3">
        <w:rPr>
          <w:rFonts w:asciiTheme="minorHAnsi" w:hAnsiTheme="minorHAnsi"/>
          <w:sz w:val="22"/>
          <w:szCs w:val="22"/>
        </w:rPr>
        <w:t xml:space="preserve"> </w:t>
      </w:r>
      <w:r w:rsidRPr="008C79F3">
        <w:rPr>
          <w:rFonts w:asciiTheme="minorHAnsi" w:hAnsiTheme="minorHAnsi"/>
          <w:sz w:val="22"/>
          <w:szCs w:val="22"/>
        </w:rPr>
        <w:t>ZVO.</w:t>
      </w:r>
    </w:p>
    <w:p w14:paraId="4D52B78E" w14:textId="77777777" w:rsidR="00DA1E4A" w:rsidRPr="008C79F3" w:rsidRDefault="00DA1E4A" w:rsidP="006F2F76">
      <w:pPr>
        <w:pStyle w:val="Zkladntext"/>
        <w:spacing w:line="264" w:lineRule="auto"/>
        <w:rPr>
          <w:rFonts w:asciiTheme="minorHAnsi" w:hAnsiTheme="minorHAnsi"/>
          <w:sz w:val="22"/>
          <w:szCs w:val="22"/>
          <w:highlight w:val="yellow"/>
        </w:rPr>
      </w:pPr>
    </w:p>
    <w:p w14:paraId="79588F03"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 xml:space="preserve">Článok 1. </w:t>
      </w:r>
    </w:p>
    <w:p w14:paraId="5573616C"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Predmet</w:t>
      </w:r>
      <w:r w:rsidR="005A41C8" w:rsidRPr="008C79F3">
        <w:rPr>
          <w:rFonts w:asciiTheme="minorHAnsi" w:hAnsiTheme="minorHAnsi"/>
          <w:smallCaps w:val="0"/>
          <w:sz w:val="22"/>
        </w:rPr>
        <w:t xml:space="preserve"> </w:t>
      </w:r>
      <w:r w:rsidRPr="008C79F3">
        <w:rPr>
          <w:rFonts w:asciiTheme="minorHAnsi" w:hAnsiTheme="minorHAnsi"/>
          <w:smallCaps w:val="0"/>
          <w:sz w:val="22"/>
        </w:rPr>
        <w:t>Rámcovej dohody</w:t>
      </w:r>
    </w:p>
    <w:p w14:paraId="466D4579" w14:textId="77777777" w:rsidR="00DA1E4A" w:rsidRPr="008C79F3" w:rsidRDefault="00DA1E4A" w:rsidP="004B42BE">
      <w:pPr>
        <w:spacing w:line="264" w:lineRule="auto"/>
        <w:rPr>
          <w:rFonts w:asciiTheme="minorHAnsi" w:hAnsiTheme="minorHAnsi"/>
          <w:sz w:val="22"/>
          <w:szCs w:val="22"/>
          <w:highlight w:val="yellow"/>
        </w:rPr>
      </w:pPr>
    </w:p>
    <w:p w14:paraId="690F199B" w14:textId="77777777" w:rsidR="005A41C8" w:rsidRPr="008C79F3" w:rsidRDefault="00411926">
      <w:pPr>
        <w:numPr>
          <w:ilvl w:val="0"/>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Predmetom Rámcovej dohody je úprava zmluvných vzťahov pri zabezpečení:</w:t>
      </w:r>
    </w:p>
    <w:p w14:paraId="035649AC" w14:textId="77777777" w:rsidR="005A41C8" w:rsidRPr="008C79F3" w:rsidRDefault="005A41C8">
      <w:pPr>
        <w:spacing w:line="264" w:lineRule="auto"/>
        <w:jc w:val="both"/>
        <w:rPr>
          <w:rFonts w:asciiTheme="minorHAnsi" w:hAnsiTheme="minorHAnsi"/>
          <w:sz w:val="22"/>
          <w:szCs w:val="22"/>
          <w:highlight w:val="yellow"/>
          <w:u w:val="single"/>
        </w:rPr>
      </w:pPr>
    </w:p>
    <w:p w14:paraId="2054F05A" w14:textId="162A6CA0" w:rsidR="005A41C8" w:rsidRPr="008C79F3" w:rsidRDefault="00411926">
      <w:pPr>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1.1 </w:t>
      </w:r>
      <w:r w:rsidRPr="008C79F3">
        <w:rPr>
          <w:rFonts w:asciiTheme="minorHAnsi" w:hAnsiTheme="minorHAnsi"/>
          <w:sz w:val="22"/>
          <w:szCs w:val="22"/>
        </w:rPr>
        <w:tab/>
        <w:t>stravovania, ktoré sa musí</w:t>
      </w:r>
      <w:r w:rsidR="005A41C8" w:rsidRPr="008C79F3">
        <w:rPr>
          <w:rFonts w:asciiTheme="minorHAnsi" w:hAnsiTheme="minorHAnsi"/>
          <w:sz w:val="22"/>
          <w:szCs w:val="22"/>
        </w:rPr>
        <w:t xml:space="preserve"> </w:t>
      </w:r>
      <w:r w:rsidRPr="008C79F3">
        <w:rPr>
          <w:rFonts w:asciiTheme="minorHAnsi" w:hAnsiTheme="minorHAnsi"/>
          <w:sz w:val="22"/>
          <w:szCs w:val="22"/>
        </w:rPr>
        <w:t>realizovať v zariadení v správe objednávateľa, s priemerným počtom denne vydaných jedál 250 (</w:t>
      </w:r>
      <w:r w:rsidR="009905C9" w:rsidRPr="00E37E86">
        <w:rPr>
          <w:rFonts w:asciiTheme="minorHAnsi" w:hAnsiTheme="minorHAnsi"/>
          <w:sz w:val="22"/>
          <w:szCs w:val="22"/>
        </w:rPr>
        <w:t xml:space="preserve">v ojedinelých prípadoch </w:t>
      </w:r>
      <w:r w:rsidR="00E37E86">
        <w:rPr>
          <w:rFonts w:asciiTheme="minorHAnsi" w:hAnsiTheme="minorHAnsi"/>
          <w:sz w:val="22"/>
          <w:szCs w:val="22"/>
        </w:rPr>
        <w:t>maximálne 40</w:t>
      </w:r>
      <w:r w:rsidRPr="00E37E86">
        <w:rPr>
          <w:rFonts w:asciiTheme="minorHAnsi" w:hAnsiTheme="minorHAnsi"/>
          <w:sz w:val="22"/>
          <w:szCs w:val="22"/>
        </w:rPr>
        <w:t>0</w:t>
      </w:r>
      <w:r w:rsidRPr="008C79F3">
        <w:rPr>
          <w:rFonts w:asciiTheme="minorHAnsi" w:hAnsiTheme="minorHAnsi"/>
          <w:sz w:val="22"/>
          <w:szCs w:val="22"/>
        </w:rPr>
        <w:t>)</w:t>
      </w:r>
      <w:r w:rsidR="00E14C02" w:rsidRPr="008C79F3">
        <w:rPr>
          <w:rFonts w:asciiTheme="minorHAnsi" w:hAnsiTheme="minorHAnsi"/>
          <w:sz w:val="22"/>
          <w:szCs w:val="22"/>
        </w:rPr>
        <w:t xml:space="preserve"> </w:t>
      </w:r>
      <w:r w:rsidRPr="008C79F3">
        <w:rPr>
          <w:rFonts w:asciiTheme="minorHAnsi" w:hAnsiTheme="minorHAnsi"/>
          <w:sz w:val="22"/>
          <w:szCs w:val="22"/>
        </w:rPr>
        <w:t>pre žiakov, zamestnancov, bývalých zamestnancov a iných osôb s jeho súhlasom (ďalej len „stravníci“)</w:t>
      </w:r>
      <w:r w:rsidR="005A41C8" w:rsidRPr="008C79F3">
        <w:rPr>
          <w:rFonts w:asciiTheme="minorHAnsi" w:hAnsiTheme="minorHAnsi"/>
          <w:sz w:val="22"/>
          <w:szCs w:val="22"/>
        </w:rPr>
        <w:t xml:space="preserve"> </w:t>
      </w:r>
      <w:r w:rsidRPr="008C79F3">
        <w:rPr>
          <w:rFonts w:asciiTheme="minorHAnsi" w:hAnsiTheme="minorHAnsi"/>
          <w:sz w:val="22"/>
          <w:szCs w:val="22"/>
        </w:rPr>
        <w:t>a to</w:t>
      </w:r>
      <w:r w:rsidR="005A41C8" w:rsidRPr="008C79F3">
        <w:rPr>
          <w:rFonts w:asciiTheme="minorHAnsi" w:hAnsiTheme="minorHAnsi"/>
          <w:sz w:val="22"/>
          <w:szCs w:val="22"/>
        </w:rPr>
        <w:t xml:space="preserve"> </w:t>
      </w:r>
      <w:r w:rsidRPr="008C79F3">
        <w:rPr>
          <w:rFonts w:asciiTheme="minorHAnsi" w:hAnsiTheme="minorHAnsi"/>
          <w:sz w:val="22"/>
          <w:szCs w:val="22"/>
        </w:rPr>
        <w:t>výda</w:t>
      </w:r>
      <w:r w:rsidR="005A41C8" w:rsidRPr="008C79F3">
        <w:rPr>
          <w:rFonts w:asciiTheme="minorHAnsi" w:hAnsiTheme="minorHAnsi"/>
          <w:sz w:val="22"/>
          <w:szCs w:val="22"/>
        </w:rPr>
        <w:t xml:space="preserve">j </w:t>
      </w:r>
      <w:r w:rsidRPr="008C79F3">
        <w:rPr>
          <w:rFonts w:asciiTheme="minorHAnsi" w:hAnsiTheme="minorHAnsi"/>
          <w:sz w:val="22"/>
          <w:szCs w:val="22"/>
        </w:rPr>
        <w:t>stravy</w:t>
      </w:r>
      <w:r w:rsidR="005A41C8" w:rsidRPr="008C79F3">
        <w:rPr>
          <w:rFonts w:asciiTheme="minorHAnsi" w:hAnsiTheme="minorHAnsi"/>
          <w:sz w:val="22"/>
          <w:szCs w:val="22"/>
        </w:rPr>
        <w:t xml:space="preserve"> </w:t>
      </w:r>
      <w:r w:rsidRPr="008C79F3">
        <w:rPr>
          <w:rFonts w:asciiTheme="minorHAnsi" w:hAnsiTheme="minorHAnsi"/>
          <w:sz w:val="22"/>
          <w:szCs w:val="22"/>
        </w:rPr>
        <w:t>s</w:t>
      </w:r>
      <w:r w:rsidR="002B2173" w:rsidRPr="008C79F3">
        <w:rPr>
          <w:rFonts w:asciiTheme="minorHAnsi" w:hAnsiTheme="minorHAnsi"/>
          <w:sz w:val="22"/>
          <w:szCs w:val="22"/>
        </w:rPr>
        <w:t> </w:t>
      </w:r>
      <w:r w:rsidRPr="008C79F3">
        <w:rPr>
          <w:rFonts w:asciiTheme="minorHAnsi" w:hAnsiTheme="minorHAnsi"/>
          <w:sz w:val="22"/>
          <w:szCs w:val="22"/>
        </w:rPr>
        <w:t>obsluhou</w:t>
      </w:r>
      <w:r w:rsidR="002B2173" w:rsidRPr="008C79F3">
        <w:rPr>
          <w:rFonts w:asciiTheme="minorHAnsi" w:hAnsiTheme="minorHAnsi"/>
          <w:sz w:val="22"/>
          <w:szCs w:val="22"/>
        </w:rPr>
        <w:t>,</w:t>
      </w:r>
      <w:r w:rsidRPr="008C79F3">
        <w:rPr>
          <w:rFonts w:asciiTheme="minorHAnsi" w:hAnsiTheme="minorHAnsi"/>
          <w:sz w:val="22"/>
          <w:szCs w:val="22"/>
        </w:rPr>
        <w:t xml:space="preserve"> bezhotovostnou platbou (prostredníctvom </w:t>
      </w:r>
      <w:r w:rsidRPr="008C79F3">
        <w:rPr>
          <w:rFonts w:asciiTheme="minorHAnsi" w:hAnsiTheme="minorHAnsi" w:cstheme="minorHAnsi"/>
          <w:sz w:val="22"/>
          <w:szCs w:val="22"/>
        </w:rPr>
        <w:t>ISIC karty, resp. čipu</w:t>
      </w:r>
      <w:r w:rsidR="00E14C02" w:rsidRPr="008C79F3">
        <w:rPr>
          <w:rFonts w:asciiTheme="minorHAnsi" w:hAnsiTheme="minorHAnsi" w:cstheme="minorHAnsi"/>
          <w:sz w:val="22"/>
          <w:szCs w:val="22"/>
        </w:rPr>
        <w:t xml:space="preserve"> </w:t>
      </w:r>
      <w:r w:rsidRPr="008C79F3">
        <w:rPr>
          <w:rFonts w:asciiTheme="minorHAnsi" w:hAnsiTheme="minorHAnsi"/>
          <w:sz w:val="22"/>
          <w:szCs w:val="22"/>
        </w:rPr>
        <w:t>jednotlivých stravníkov),</w:t>
      </w:r>
      <w:r w:rsidR="002B2173" w:rsidRPr="008C79F3">
        <w:rPr>
          <w:rFonts w:asciiTheme="minorHAnsi" w:hAnsiTheme="minorHAnsi"/>
          <w:sz w:val="22"/>
          <w:szCs w:val="22"/>
        </w:rPr>
        <w:t xml:space="preserve"> </w:t>
      </w:r>
      <w:r w:rsidRPr="008C79F3">
        <w:rPr>
          <w:rFonts w:asciiTheme="minorHAnsi" w:hAnsiTheme="minorHAnsi"/>
          <w:sz w:val="22"/>
          <w:szCs w:val="22"/>
        </w:rPr>
        <w:t xml:space="preserve">resp. vo výnimočných prípadoch aj hotovostnou platbou (napr. strata karty, zabudnutie karty a pod.), </w:t>
      </w:r>
    </w:p>
    <w:p w14:paraId="75956E41" w14:textId="77777777" w:rsidR="005A41C8" w:rsidRPr="008C79F3" w:rsidRDefault="005A41C8">
      <w:pPr>
        <w:spacing w:line="264" w:lineRule="auto"/>
        <w:ind w:left="567" w:hanging="567"/>
        <w:jc w:val="both"/>
        <w:rPr>
          <w:rFonts w:asciiTheme="minorHAnsi" w:hAnsiTheme="minorHAnsi"/>
          <w:sz w:val="22"/>
          <w:szCs w:val="22"/>
        </w:rPr>
      </w:pPr>
    </w:p>
    <w:p w14:paraId="00B3B159" w14:textId="32DBEB84" w:rsidR="005A41C8" w:rsidRPr="008C79F3" w:rsidRDefault="00411926">
      <w:pPr>
        <w:numPr>
          <w:ilvl w:val="1"/>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doplnkového predaja v bufete Gymnázia Andreja Sládkoviča na Komenského 18, Banská Bystrica (ďalej len „GAS BB“)</w:t>
      </w:r>
      <w:r w:rsidR="00E14C02" w:rsidRPr="008C79F3">
        <w:rPr>
          <w:rFonts w:asciiTheme="minorHAnsi" w:hAnsiTheme="minorHAnsi"/>
          <w:sz w:val="22"/>
          <w:szCs w:val="22"/>
        </w:rPr>
        <w:t xml:space="preserve"> </w:t>
      </w:r>
      <w:r w:rsidRPr="008C79F3">
        <w:rPr>
          <w:rFonts w:asciiTheme="minorHAnsi" w:hAnsiTheme="minorHAnsi"/>
          <w:sz w:val="22"/>
          <w:szCs w:val="22"/>
        </w:rPr>
        <w:t>formou</w:t>
      </w:r>
      <w:r w:rsidR="00E14C02" w:rsidRPr="008C79F3">
        <w:rPr>
          <w:rFonts w:asciiTheme="minorHAnsi" w:hAnsiTheme="minorHAnsi"/>
          <w:sz w:val="22"/>
          <w:szCs w:val="22"/>
        </w:rPr>
        <w:t xml:space="preserve"> </w:t>
      </w:r>
      <w:r w:rsidRPr="008C79F3">
        <w:rPr>
          <w:rFonts w:asciiTheme="minorHAnsi" w:hAnsiTheme="minorHAnsi"/>
          <w:sz w:val="22"/>
          <w:szCs w:val="22"/>
        </w:rPr>
        <w:t>hotovostnej platby</w:t>
      </w:r>
      <w:r w:rsidR="002B2173" w:rsidRPr="008C79F3">
        <w:rPr>
          <w:rFonts w:asciiTheme="minorHAnsi" w:hAnsiTheme="minorHAnsi"/>
          <w:sz w:val="22"/>
          <w:szCs w:val="22"/>
        </w:rPr>
        <w:t>, ktorý</w:t>
      </w:r>
      <w:r w:rsidR="00D11E42" w:rsidRPr="008C79F3">
        <w:rPr>
          <w:rFonts w:asciiTheme="minorHAnsi" w:hAnsiTheme="minorHAnsi"/>
          <w:sz w:val="22"/>
          <w:szCs w:val="22"/>
        </w:rPr>
        <w:t xml:space="preserve"> </w:t>
      </w:r>
      <w:r w:rsidR="00871DDB" w:rsidRPr="008C79F3">
        <w:rPr>
          <w:rFonts w:asciiTheme="minorHAnsi" w:hAnsiTheme="minorHAnsi"/>
          <w:sz w:val="22"/>
          <w:szCs w:val="22"/>
        </w:rPr>
        <w:t>je nezariadený</w:t>
      </w:r>
      <w:r w:rsidR="00426A8A" w:rsidRPr="008C79F3">
        <w:rPr>
          <w:rFonts w:asciiTheme="minorHAnsi" w:hAnsiTheme="minorHAnsi"/>
          <w:sz w:val="22"/>
          <w:szCs w:val="22"/>
        </w:rPr>
        <w:t>,</w:t>
      </w:r>
      <w:r w:rsidR="00D11E42" w:rsidRPr="008C79F3">
        <w:rPr>
          <w:rFonts w:asciiTheme="minorHAnsi" w:hAnsiTheme="minorHAnsi"/>
          <w:sz w:val="22"/>
          <w:szCs w:val="22"/>
        </w:rPr>
        <w:t xml:space="preserve"> </w:t>
      </w:r>
      <w:r w:rsidR="00426A8A" w:rsidRPr="008C79F3">
        <w:rPr>
          <w:rFonts w:asciiTheme="minorHAnsi" w:hAnsiTheme="minorHAnsi"/>
          <w:sz w:val="22"/>
          <w:szCs w:val="22"/>
        </w:rPr>
        <w:t>P</w:t>
      </w:r>
      <w:r w:rsidR="00871DDB" w:rsidRPr="008C79F3">
        <w:rPr>
          <w:rFonts w:asciiTheme="minorHAnsi" w:hAnsiTheme="minorHAnsi"/>
          <w:sz w:val="22"/>
          <w:szCs w:val="22"/>
        </w:rPr>
        <w:t>oskytovateľ musí dodať a používať vlastné vybavenie</w:t>
      </w:r>
      <w:r w:rsidR="00426A8A" w:rsidRPr="008C79F3">
        <w:rPr>
          <w:rFonts w:asciiTheme="minorHAnsi" w:hAnsiTheme="minorHAnsi"/>
          <w:sz w:val="22"/>
          <w:szCs w:val="22"/>
        </w:rPr>
        <w:t>;</w:t>
      </w:r>
    </w:p>
    <w:p w14:paraId="08A74F05" w14:textId="77777777" w:rsidR="005A41C8" w:rsidRPr="008C79F3" w:rsidRDefault="005A41C8">
      <w:pPr>
        <w:tabs>
          <w:tab w:val="clear" w:pos="2160"/>
          <w:tab w:val="clear" w:pos="2880"/>
          <w:tab w:val="clear" w:pos="4500"/>
        </w:tabs>
        <w:spacing w:line="264" w:lineRule="auto"/>
        <w:ind w:left="567"/>
        <w:jc w:val="both"/>
        <w:rPr>
          <w:rFonts w:asciiTheme="minorHAnsi" w:hAnsiTheme="minorHAnsi"/>
          <w:sz w:val="22"/>
          <w:szCs w:val="22"/>
        </w:rPr>
      </w:pPr>
    </w:p>
    <w:p w14:paraId="158F2253" w14:textId="36B6283D" w:rsidR="00AE47F9" w:rsidRPr="008C79F3" w:rsidRDefault="00DA1E4A" w:rsidP="006F2F76">
      <w:pPr>
        <w:numPr>
          <w:ilvl w:val="1"/>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občerstvenia,</w:t>
      </w:r>
      <w:r w:rsidR="00D11E42" w:rsidRPr="008C79F3">
        <w:rPr>
          <w:rFonts w:asciiTheme="minorHAnsi" w:hAnsiTheme="minorHAnsi"/>
          <w:sz w:val="22"/>
          <w:szCs w:val="22"/>
        </w:rPr>
        <w:t xml:space="preserve"> </w:t>
      </w:r>
      <w:r w:rsidR="00411926" w:rsidRPr="008C79F3">
        <w:rPr>
          <w:rFonts w:asciiTheme="minorHAnsi" w:hAnsiTheme="minorHAnsi"/>
          <w:sz w:val="22"/>
          <w:szCs w:val="22"/>
        </w:rPr>
        <w:t>resp. stravovania</w:t>
      </w:r>
      <w:r w:rsidR="00D11E42" w:rsidRPr="008C79F3">
        <w:rPr>
          <w:rFonts w:asciiTheme="minorHAnsi" w:hAnsiTheme="minorHAnsi"/>
          <w:sz w:val="22"/>
          <w:szCs w:val="22"/>
        </w:rPr>
        <w:t xml:space="preserve"> </w:t>
      </w:r>
      <w:r w:rsidR="00411926" w:rsidRPr="008C79F3">
        <w:rPr>
          <w:rFonts w:asciiTheme="minorHAnsi" w:hAnsiTheme="minorHAnsi"/>
          <w:sz w:val="22"/>
          <w:szCs w:val="22"/>
        </w:rPr>
        <w:t>s</w:t>
      </w:r>
      <w:r w:rsidR="00D11E42" w:rsidRPr="008C79F3">
        <w:rPr>
          <w:rFonts w:asciiTheme="minorHAnsi" w:hAnsiTheme="minorHAnsi"/>
          <w:sz w:val="22"/>
          <w:szCs w:val="22"/>
        </w:rPr>
        <w:t xml:space="preserve"> </w:t>
      </w:r>
      <w:r w:rsidR="00411926" w:rsidRPr="008C79F3">
        <w:rPr>
          <w:rFonts w:asciiTheme="minorHAnsi" w:hAnsiTheme="minorHAnsi"/>
          <w:sz w:val="22"/>
          <w:szCs w:val="22"/>
        </w:rPr>
        <w:t>obsluhou</w:t>
      </w:r>
      <w:r w:rsidR="00D11E42" w:rsidRPr="008C79F3">
        <w:rPr>
          <w:rFonts w:asciiTheme="minorHAnsi" w:hAnsiTheme="minorHAnsi"/>
          <w:sz w:val="22"/>
          <w:szCs w:val="22"/>
        </w:rPr>
        <w:t xml:space="preserve"> </w:t>
      </w:r>
      <w:r w:rsidR="00411926" w:rsidRPr="008C79F3">
        <w:rPr>
          <w:rFonts w:asciiTheme="minorHAnsi" w:hAnsiTheme="minorHAnsi"/>
          <w:sz w:val="22"/>
          <w:szCs w:val="22"/>
        </w:rPr>
        <w:t>pri</w:t>
      </w:r>
      <w:r w:rsidR="00D11E42" w:rsidRPr="008C79F3">
        <w:rPr>
          <w:rFonts w:asciiTheme="minorHAnsi" w:hAnsiTheme="minorHAnsi"/>
          <w:sz w:val="22"/>
          <w:szCs w:val="22"/>
        </w:rPr>
        <w:t xml:space="preserve"> </w:t>
      </w:r>
      <w:r w:rsidR="00411926" w:rsidRPr="008C79F3">
        <w:rPr>
          <w:rFonts w:asciiTheme="minorHAnsi" w:hAnsiTheme="minorHAnsi"/>
          <w:sz w:val="22"/>
          <w:szCs w:val="22"/>
        </w:rPr>
        <w:t>rôznych</w:t>
      </w:r>
      <w:r w:rsidR="00D11E42" w:rsidRPr="008C79F3">
        <w:rPr>
          <w:rFonts w:asciiTheme="minorHAnsi" w:hAnsiTheme="minorHAnsi"/>
          <w:sz w:val="22"/>
          <w:szCs w:val="22"/>
        </w:rPr>
        <w:t xml:space="preserve"> </w:t>
      </w:r>
      <w:r w:rsidR="00411926" w:rsidRPr="008C79F3">
        <w:rPr>
          <w:rFonts w:asciiTheme="minorHAnsi" w:hAnsiTheme="minorHAnsi"/>
          <w:sz w:val="22"/>
          <w:szCs w:val="22"/>
        </w:rPr>
        <w:t>akciách, prípadne</w:t>
      </w:r>
      <w:r w:rsidR="00D11E42" w:rsidRPr="008C79F3">
        <w:rPr>
          <w:rFonts w:asciiTheme="minorHAnsi" w:hAnsiTheme="minorHAnsi"/>
          <w:sz w:val="22"/>
          <w:szCs w:val="22"/>
        </w:rPr>
        <w:t xml:space="preserve"> </w:t>
      </w:r>
      <w:r w:rsidR="00FD252A" w:rsidRPr="008C79F3">
        <w:rPr>
          <w:rFonts w:asciiTheme="minorHAnsi" w:hAnsiTheme="minorHAnsi" w:cs="Calibri"/>
          <w:sz w:val="22"/>
          <w:szCs w:val="22"/>
        </w:rPr>
        <w:t>plánovaných podujatiach</w:t>
      </w:r>
      <w:r w:rsidRPr="008C79F3">
        <w:rPr>
          <w:rFonts w:asciiTheme="minorHAnsi" w:hAnsiTheme="minorHAnsi"/>
          <w:sz w:val="22"/>
          <w:szCs w:val="22"/>
        </w:rPr>
        <w:t xml:space="preserve"> organizovaných Objednávateľom</w:t>
      </w:r>
      <w:r w:rsidR="004871DB">
        <w:rPr>
          <w:rFonts w:asciiTheme="minorHAnsi" w:hAnsiTheme="minorHAnsi"/>
          <w:sz w:val="22"/>
          <w:szCs w:val="22"/>
        </w:rPr>
        <w:t xml:space="preserve"> pre účastníkov školení, porád, súťaží Objednávateľa, Banskobystrického samosprávneho kraja a ostatných organizácií</w:t>
      </w:r>
      <w:r w:rsidR="00D11E42" w:rsidRPr="008C79F3">
        <w:rPr>
          <w:rFonts w:asciiTheme="minorHAnsi" w:hAnsiTheme="minorHAnsi"/>
          <w:sz w:val="22"/>
          <w:szCs w:val="22"/>
        </w:rPr>
        <w:t xml:space="preserve"> </w:t>
      </w:r>
      <w:r w:rsidR="008A587D" w:rsidRPr="008C79F3">
        <w:rPr>
          <w:rFonts w:asciiTheme="minorHAnsi" w:hAnsiTheme="minorHAnsi"/>
          <w:sz w:val="22"/>
          <w:szCs w:val="22"/>
        </w:rPr>
        <w:t>na základe včasnej objednávky Objednávateľa.</w:t>
      </w:r>
    </w:p>
    <w:p w14:paraId="2F248F46" w14:textId="77777777" w:rsidR="00AE47F9" w:rsidRPr="008C79F3" w:rsidRDefault="00AE47F9" w:rsidP="006F2F76">
      <w:pPr>
        <w:pStyle w:val="Odsekzoznamu"/>
        <w:spacing w:line="264" w:lineRule="auto"/>
        <w:rPr>
          <w:rFonts w:asciiTheme="minorHAnsi" w:hAnsiTheme="minorHAnsi"/>
          <w:sz w:val="22"/>
          <w:szCs w:val="22"/>
        </w:rPr>
      </w:pPr>
    </w:p>
    <w:p w14:paraId="28994CB5" w14:textId="77777777" w:rsidR="00DA1E4A" w:rsidRPr="008C79F3" w:rsidRDefault="00DA1E4A" w:rsidP="00423C88">
      <w:pPr>
        <w:numPr>
          <w:ilvl w:val="0"/>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Ďalšie informácie o predmete </w:t>
      </w:r>
      <w:r w:rsidR="00426A8A" w:rsidRPr="008C79F3">
        <w:rPr>
          <w:rFonts w:asciiTheme="minorHAnsi" w:hAnsiTheme="minorHAnsi"/>
          <w:sz w:val="22"/>
          <w:szCs w:val="22"/>
        </w:rPr>
        <w:t>Rámcovej dohody</w:t>
      </w:r>
      <w:r w:rsidRPr="008C79F3">
        <w:rPr>
          <w:rFonts w:asciiTheme="minorHAnsi" w:hAnsiTheme="minorHAnsi"/>
          <w:sz w:val="22"/>
          <w:szCs w:val="22"/>
        </w:rPr>
        <w:t>:</w:t>
      </w:r>
    </w:p>
    <w:p w14:paraId="1C20768A" w14:textId="77777777" w:rsidR="00DA1E4A" w:rsidRPr="008C79F3" w:rsidRDefault="00DA1E4A" w:rsidP="002B2173">
      <w:pPr>
        <w:pStyle w:val="Hlavika"/>
        <w:tabs>
          <w:tab w:val="clear" w:pos="4536"/>
          <w:tab w:val="clear" w:pos="9072"/>
          <w:tab w:val="left" w:pos="1134"/>
        </w:tabs>
        <w:spacing w:line="264" w:lineRule="auto"/>
        <w:jc w:val="both"/>
        <w:rPr>
          <w:rFonts w:asciiTheme="minorHAnsi" w:hAnsiTheme="minorHAnsi"/>
          <w:b/>
          <w:sz w:val="22"/>
          <w:szCs w:val="22"/>
        </w:rPr>
      </w:pPr>
    </w:p>
    <w:p w14:paraId="24703F80" w14:textId="77777777" w:rsidR="00956992" w:rsidRPr="008C79F3" w:rsidRDefault="00411926" w:rsidP="006F2F76">
      <w:pPr>
        <w:pStyle w:val="Odsekzoznamu"/>
        <w:numPr>
          <w:ilvl w:val="0"/>
          <w:numId w:val="50"/>
        </w:numPr>
        <w:tabs>
          <w:tab w:val="clear" w:pos="2160"/>
          <w:tab w:val="clear" w:pos="2880"/>
          <w:tab w:val="clear" w:pos="4500"/>
        </w:tabs>
        <w:autoSpaceDE w:val="0"/>
        <w:autoSpaceDN w:val="0"/>
        <w:spacing w:line="264" w:lineRule="auto"/>
        <w:contextualSpacing/>
        <w:jc w:val="both"/>
        <w:rPr>
          <w:rFonts w:asciiTheme="minorHAnsi" w:hAnsiTheme="minorHAnsi" w:cs="Arial"/>
          <w:color w:val="000000"/>
          <w:sz w:val="22"/>
          <w:szCs w:val="22"/>
        </w:rPr>
      </w:pPr>
      <w:r w:rsidRPr="008C79F3">
        <w:rPr>
          <w:rFonts w:asciiTheme="minorHAnsi" w:hAnsiTheme="minorHAnsi" w:cs="Arial"/>
          <w:sz w:val="22"/>
          <w:szCs w:val="22"/>
        </w:rPr>
        <w:t>Poskytovateľ</w:t>
      </w:r>
      <w:r w:rsidR="00D11E42" w:rsidRPr="008C79F3">
        <w:rPr>
          <w:rFonts w:asciiTheme="minorHAnsi" w:hAnsiTheme="minorHAnsi" w:cs="Arial"/>
          <w:sz w:val="22"/>
          <w:szCs w:val="22"/>
        </w:rPr>
        <w:t xml:space="preserve"> </w:t>
      </w:r>
      <w:r w:rsidRPr="008C79F3">
        <w:rPr>
          <w:rFonts w:asciiTheme="minorHAnsi" w:hAnsiTheme="minorHAnsi" w:cs="Arial"/>
          <w:sz w:val="22"/>
          <w:szCs w:val="22"/>
        </w:rPr>
        <w:t>zabezpečí potrebný pokladničný softvér na evidovanie hotovostných platieb</w:t>
      </w:r>
      <w:r w:rsidR="00956992" w:rsidRPr="008C79F3">
        <w:rPr>
          <w:rFonts w:asciiTheme="minorHAnsi" w:hAnsiTheme="minorHAnsi" w:cs="Arial"/>
          <w:sz w:val="22"/>
          <w:szCs w:val="22"/>
        </w:rPr>
        <w:t>.</w:t>
      </w:r>
      <w:r w:rsidRPr="008C79F3">
        <w:rPr>
          <w:rFonts w:asciiTheme="minorHAnsi" w:hAnsiTheme="minorHAnsi" w:cs="Arial"/>
          <w:sz w:val="22"/>
          <w:szCs w:val="22"/>
        </w:rPr>
        <w:t xml:space="preserve"> </w:t>
      </w:r>
    </w:p>
    <w:p w14:paraId="0140C58B" w14:textId="2136D481" w:rsidR="00DA1E4A" w:rsidRPr="008C79F3" w:rsidRDefault="00411926" w:rsidP="006F2F76">
      <w:pPr>
        <w:pStyle w:val="Odsekzoznamu"/>
        <w:numPr>
          <w:ilvl w:val="0"/>
          <w:numId w:val="50"/>
        </w:numPr>
        <w:tabs>
          <w:tab w:val="clear" w:pos="2160"/>
          <w:tab w:val="clear" w:pos="2880"/>
          <w:tab w:val="clear" w:pos="4500"/>
        </w:tabs>
        <w:autoSpaceDE w:val="0"/>
        <w:autoSpaceDN w:val="0"/>
        <w:spacing w:line="264" w:lineRule="auto"/>
        <w:contextualSpacing/>
        <w:jc w:val="both"/>
        <w:rPr>
          <w:rFonts w:asciiTheme="minorHAnsi" w:hAnsiTheme="minorHAnsi" w:cs="Arial"/>
          <w:color w:val="000000"/>
          <w:sz w:val="22"/>
          <w:szCs w:val="22"/>
        </w:rPr>
      </w:pPr>
      <w:r w:rsidRPr="008C79F3">
        <w:rPr>
          <w:rFonts w:asciiTheme="minorHAnsi" w:hAnsiTheme="minorHAnsi" w:cs="Arial"/>
          <w:sz w:val="22"/>
          <w:szCs w:val="22"/>
        </w:rPr>
        <w:t>Poskytovateľ bude akceptovať</w:t>
      </w:r>
      <w:r w:rsidR="002B2173" w:rsidRPr="008C79F3">
        <w:rPr>
          <w:rFonts w:asciiTheme="minorHAnsi" w:hAnsiTheme="minorHAnsi" w:cs="Arial"/>
          <w:sz w:val="22"/>
          <w:szCs w:val="22"/>
        </w:rPr>
        <w:t xml:space="preserve"> </w:t>
      </w:r>
      <w:r w:rsidR="00FD252A" w:rsidRPr="008C79F3">
        <w:rPr>
          <w:rFonts w:asciiTheme="minorHAnsi" w:hAnsiTheme="minorHAnsi" w:cs="Calibri"/>
          <w:sz w:val="22"/>
          <w:szCs w:val="22"/>
        </w:rPr>
        <w:t>zabudovaný</w:t>
      </w:r>
      <w:r w:rsidR="008A587D" w:rsidRPr="008C79F3">
        <w:rPr>
          <w:rFonts w:asciiTheme="minorHAnsi" w:hAnsiTheme="minorHAnsi" w:cs="Calibri"/>
          <w:sz w:val="22"/>
          <w:szCs w:val="22"/>
        </w:rPr>
        <w:t xml:space="preserve"> elektronický systém Objednávateľa </w:t>
      </w:r>
      <w:r w:rsidR="001A08A8" w:rsidRPr="008C79F3">
        <w:rPr>
          <w:rFonts w:asciiTheme="minorHAnsi" w:hAnsiTheme="minorHAnsi" w:cs="Calibri"/>
          <w:sz w:val="22"/>
          <w:szCs w:val="22"/>
        </w:rPr>
        <w:t>a</w:t>
      </w:r>
      <w:r w:rsidR="002B2173" w:rsidRPr="008C79F3">
        <w:rPr>
          <w:rFonts w:asciiTheme="minorHAnsi" w:hAnsiTheme="minorHAnsi" w:cs="Calibri"/>
          <w:sz w:val="22"/>
          <w:szCs w:val="22"/>
        </w:rPr>
        <w:t> </w:t>
      </w:r>
      <w:r w:rsidR="002B2173" w:rsidRPr="008C79F3">
        <w:rPr>
          <w:rFonts w:asciiTheme="minorHAnsi" w:hAnsiTheme="minorHAnsi"/>
          <w:sz w:val="22"/>
          <w:szCs w:val="22"/>
        </w:rPr>
        <w:t xml:space="preserve">identifikačné </w:t>
      </w:r>
      <w:r w:rsidR="001A08A8" w:rsidRPr="008C79F3">
        <w:rPr>
          <w:rFonts w:asciiTheme="minorHAnsi" w:hAnsiTheme="minorHAnsi"/>
          <w:sz w:val="22"/>
          <w:szCs w:val="22"/>
        </w:rPr>
        <w:t>karty</w:t>
      </w:r>
      <w:r w:rsidR="001A08A8" w:rsidRPr="008C79F3">
        <w:rPr>
          <w:rFonts w:asciiTheme="minorHAnsi" w:hAnsiTheme="minorHAnsi" w:cs="Calibri"/>
          <w:sz w:val="22"/>
          <w:szCs w:val="22"/>
        </w:rPr>
        <w:t>, ktorý</w:t>
      </w:r>
      <w:r w:rsidR="00FD252A" w:rsidRPr="008C79F3">
        <w:rPr>
          <w:rFonts w:asciiTheme="minorHAnsi" w:hAnsiTheme="minorHAnsi" w:cs="Calibri"/>
          <w:sz w:val="22"/>
          <w:szCs w:val="22"/>
        </w:rPr>
        <w:t xml:space="preserve"> je súčasťou inventáru školy</w:t>
      </w:r>
      <w:r w:rsidR="009F4627" w:rsidRPr="008C79F3">
        <w:rPr>
          <w:rFonts w:asciiTheme="minorHAnsi" w:hAnsiTheme="minorHAnsi" w:cs="Arial"/>
          <w:sz w:val="22"/>
          <w:szCs w:val="22"/>
        </w:rPr>
        <w:t xml:space="preserve">. </w:t>
      </w:r>
      <w:r w:rsidR="00DA1E4A" w:rsidRPr="008C79F3">
        <w:rPr>
          <w:rFonts w:asciiTheme="minorHAnsi" w:hAnsiTheme="minorHAnsi" w:cs="Arial"/>
          <w:sz w:val="22"/>
          <w:szCs w:val="22"/>
        </w:rPr>
        <w:t>Zvolený postup použitia existujúcich kariet Objednávateľa alebo iného technického riešenia je špecifikovaný v</w:t>
      </w:r>
      <w:r w:rsidR="00977378" w:rsidRPr="008C79F3">
        <w:rPr>
          <w:rFonts w:asciiTheme="minorHAnsi" w:hAnsiTheme="minorHAnsi" w:cs="Arial"/>
          <w:sz w:val="22"/>
          <w:szCs w:val="22"/>
        </w:rPr>
        <w:t xml:space="preserve"> Prílohe č. 2 </w:t>
      </w:r>
      <w:r w:rsidR="003D6800" w:rsidRPr="008C79F3">
        <w:rPr>
          <w:rFonts w:asciiTheme="minorHAnsi" w:hAnsiTheme="minorHAnsi" w:cs="Arial"/>
          <w:sz w:val="22"/>
          <w:szCs w:val="22"/>
        </w:rPr>
        <w:t xml:space="preserve">tejto </w:t>
      </w:r>
      <w:r w:rsidR="00572D05" w:rsidRPr="008C79F3">
        <w:rPr>
          <w:rFonts w:asciiTheme="minorHAnsi" w:hAnsiTheme="minorHAnsi" w:cs="Arial"/>
          <w:sz w:val="22"/>
          <w:szCs w:val="22"/>
        </w:rPr>
        <w:t xml:space="preserve">Rámcovej </w:t>
      </w:r>
      <w:r w:rsidR="0070495B" w:rsidRPr="008C79F3">
        <w:rPr>
          <w:rFonts w:asciiTheme="minorHAnsi" w:hAnsiTheme="minorHAnsi" w:cs="Arial"/>
          <w:sz w:val="22"/>
          <w:szCs w:val="22"/>
        </w:rPr>
        <w:t>dohody</w:t>
      </w:r>
      <w:r w:rsidR="00DA1E4A" w:rsidRPr="008C79F3">
        <w:rPr>
          <w:rFonts w:asciiTheme="minorHAnsi" w:hAnsiTheme="minorHAnsi" w:cs="Arial"/>
          <w:color w:val="000000"/>
          <w:sz w:val="22"/>
          <w:szCs w:val="22"/>
        </w:rPr>
        <w:t>.</w:t>
      </w:r>
    </w:p>
    <w:p w14:paraId="2CE70B86" w14:textId="77777777" w:rsidR="00DD6DA8" w:rsidRPr="008C79F3" w:rsidRDefault="00DD6DA8" w:rsidP="00DD6DA8">
      <w:pPr>
        <w:pStyle w:val="Odsekzoznamu"/>
        <w:numPr>
          <w:ilvl w:val="0"/>
          <w:numId w:val="50"/>
        </w:numPr>
        <w:tabs>
          <w:tab w:val="clear" w:pos="2160"/>
          <w:tab w:val="clear" w:pos="2880"/>
          <w:tab w:val="clear" w:pos="4500"/>
        </w:tabs>
        <w:spacing w:line="264" w:lineRule="auto"/>
        <w:jc w:val="both"/>
        <w:rPr>
          <w:rFonts w:asciiTheme="minorHAnsi" w:hAnsiTheme="minorHAnsi" w:cs="Arial"/>
          <w:sz w:val="22"/>
          <w:szCs w:val="22"/>
        </w:rPr>
      </w:pPr>
      <w:r w:rsidRPr="008C79F3">
        <w:rPr>
          <w:rFonts w:asciiTheme="minorHAnsi" w:hAnsiTheme="minorHAnsi"/>
          <w:sz w:val="22"/>
          <w:szCs w:val="22"/>
        </w:rPr>
        <w:t xml:space="preserve">Zároveň po nadobudnutí platnosti tejto Rámcovej dohody bude s Poskytovateľom uzatvorená Nájomná zmluva. </w:t>
      </w:r>
    </w:p>
    <w:p w14:paraId="36B1E158" w14:textId="77777777" w:rsidR="008A6C6B" w:rsidRPr="008C79F3" w:rsidRDefault="008A6C6B" w:rsidP="00A423EC">
      <w:pPr>
        <w:tabs>
          <w:tab w:val="clear" w:pos="2160"/>
          <w:tab w:val="clear" w:pos="2880"/>
          <w:tab w:val="clear" w:pos="4500"/>
        </w:tabs>
        <w:spacing w:line="264" w:lineRule="auto"/>
        <w:jc w:val="both"/>
        <w:rPr>
          <w:rFonts w:asciiTheme="minorHAnsi" w:hAnsiTheme="minorHAnsi" w:cs="Arial"/>
          <w:color w:val="000000"/>
          <w:sz w:val="22"/>
          <w:szCs w:val="22"/>
        </w:rPr>
      </w:pPr>
    </w:p>
    <w:p w14:paraId="611EC981" w14:textId="77777777" w:rsidR="0070495B" w:rsidRPr="008C79F3" w:rsidRDefault="00411926" w:rsidP="00423C88">
      <w:pPr>
        <w:numPr>
          <w:ilvl w:val="0"/>
          <w:numId w:val="31"/>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Dohoda o zmluvnej cene, platobných podmienkach, zmluvných pokutách, sankciách a</w:t>
      </w:r>
      <w:r w:rsidR="008F3686" w:rsidRPr="008C79F3">
        <w:rPr>
          <w:rFonts w:asciiTheme="minorHAnsi" w:hAnsiTheme="minorHAnsi"/>
          <w:sz w:val="22"/>
          <w:szCs w:val="22"/>
        </w:rPr>
        <w:t> </w:t>
      </w:r>
      <w:r w:rsidRPr="008C79F3">
        <w:rPr>
          <w:rFonts w:asciiTheme="minorHAnsi" w:hAnsiTheme="minorHAnsi"/>
          <w:sz w:val="22"/>
          <w:szCs w:val="22"/>
        </w:rPr>
        <w:t>zodpovednosti</w:t>
      </w:r>
      <w:r w:rsidR="008F3686" w:rsidRPr="008C79F3">
        <w:rPr>
          <w:rFonts w:asciiTheme="minorHAnsi" w:hAnsiTheme="minorHAnsi"/>
          <w:sz w:val="22"/>
          <w:szCs w:val="22"/>
        </w:rPr>
        <w:t xml:space="preserve"> </w:t>
      </w:r>
      <w:r w:rsidRPr="008C79F3">
        <w:rPr>
          <w:rFonts w:asciiTheme="minorHAnsi" w:hAnsiTheme="minorHAnsi"/>
          <w:sz w:val="22"/>
          <w:szCs w:val="22"/>
        </w:rPr>
        <w:t>za škodu a náhradu škody sú</w:t>
      </w:r>
      <w:r w:rsidR="008F3686" w:rsidRPr="008C79F3">
        <w:rPr>
          <w:rFonts w:asciiTheme="minorHAnsi" w:hAnsiTheme="minorHAnsi"/>
          <w:sz w:val="22"/>
          <w:szCs w:val="22"/>
        </w:rPr>
        <w:t xml:space="preserve"> </w:t>
      </w:r>
      <w:r w:rsidRPr="008C79F3">
        <w:rPr>
          <w:rFonts w:asciiTheme="minorHAnsi" w:hAnsiTheme="minorHAnsi"/>
          <w:sz w:val="22"/>
          <w:szCs w:val="22"/>
        </w:rPr>
        <w:t>upravené v</w:t>
      </w:r>
      <w:r w:rsidR="008F3686" w:rsidRPr="008C79F3">
        <w:rPr>
          <w:rFonts w:asciiTheme="minorHAnsi" w:hAnsiTheme="minorHAnsi"/>
          <w:sz w:val="22"/>
          <w:szCs w:val="22"/>
        </w:rPr>
        <w:t xml:space="preserve"> </w:t>
      </w:r>
      <w:r w:rsidRPr="008C79F3">
        <w:rPr>
          <w:rFonts w:asciiTheme="minorHAnsi" w:hAnsiTheme="minorHAnsi"/>
          <w:sz w:val="22"/>
          <w:szCs w:val="22"/>
        </w:rPr>
        <w:t>článkoch 5., 7. až 9. Rámcovej dohody.</w:t>
      </w:r>
    </w:p>
    <w:p w14:paraId="75254036" w14:textId="77777777" w:rsidR="00DA1E4A" w:rsidRPr="008C79F3" w:rsidRDefault="00DA1E4A" w:rsidP="00423C88">
      <w:pPr>
        <w:autoSpaceDN w:val="0"/>
        <w:spacing w:line="264" w:lineRule="auto"/>
        <w:jc w:val="both"/>
        <w:rPr>
          <w:rFonts w:asciiTheme="minorHAnsi" w:hAnsiTheme="minorHAnsi"/>
          <w:sz w:val="22"/>
          <w:szCs w:val="22"/>
          <w:u w:val="single"/>
        </w:rPr>
      </w:pPr>
    </w:p>
    <w:p w14:paraId="311D5C77"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2.</w:t>
      </w:r>
    </w:p>
    <w:p w14:paraId="4E711D04"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Miesto a termín plnenia</w:t>
      </w:r>
    </w:p>
    <w:p w14:paraId="64730FD9" w14:textId="77777777" w:rsidR="00DA1E4A" w:rsidRPr="008C79F3" w:rsidRDefault="00DA1E4A" w:rsidP="00423C88">
      <w:pPr>
        <w:pStyle w:val="Zkladntext2"/>
        <w:tabs>
          <w:tab w:val="left" w:pos="1080"/>
        </w:tabs>
        <w:spacing w:line="264" w:lineRule="auto"/>
        <w:rPr>
          <w:rFonts w:asciiTheme="minorHAnsi" w:hAnsiTheme="minorHAnsi"/>
          <w:sz w:val="22"/>
          <w:szCs w:val="22"/>
        </w:rPr>
      </w:pPr>
    </w:p>
    <w:p w14:paraId="2D33D92A" w14:textId="77777777" w:rsidR="00DA1E4A" w:rsidRPr="008C79F3" w:rsidRDefault="00411926" w:rsidP="00423C88">
      <w:pPr>
        <w:numPr>
          <w:ilvl w:val="0"/>
          <w:numId w:val="32"/>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Miestom</w:t>
      </w:r>
      <w:r w:rsidR="008F3686" w:rsidRPr="008C79F3">
        <w:rPr>
          <w:rFonts w:asciiTheme="minorHAnsi" w:hAnsiTheme="minorHAnsi"/>
          <w:sz w:val="22"/>
          <w:szCs w:val="22"/>
        </w:rPr>
        <w:t xml:space="preserve"> </w:t>
      </w:r>
      <w:r w:rsidRPr="008C79F3">
        <w:rPr>
          <w:rFonts w:asciiTheme="minorHAnsi" w:hAnsiTheme="minorHAnsi"/>
          <w:sz w:val="22"/>
          <w:szCs w:val="22"/>
        </w:rPr>
        <w:t xml:space="preserve">plnenia </w:t>
      </w:r>
      <w:r w:rsidR="008F3686" w:rsidRPr="008C79F3">
        <w:rPr>
          <w:rFonts w:asciiTheme="minorHAnsi" w:hAnsiTheme="minorHAnsi"/>
          <w:sz w:val="22"/>
          <w:szCs w:val="22"/>
        </w:rPr>
        <w:t xml:space="preserve">predmetu Rámcovej dohody </w:t>
      </w:r>
      <w:r w:rsidRPr="008C79F3">
        <w:rPr>
          <w:rFonts w:asciiTheme="minorHAnsi" w:hAnsiTheme="minorHAnsi"/>
          <w:sz w:val="22"/>
          <w:szCs w:val="22"/>
        </w:rPr>
        <w:t xml:space="preserve">je Gymnázium Andreja Sládkoviča, Komenského 18, 974 01 Banská Bystrica. </w:t>
      </w:r>
    </w:p>
    <w:p w14:paraId="391EF839" w14:textId="77777777" w:rsidR="00BF7C04" w:rsidRPr="008C79F3" w:rsidRDefault="00BF7C04" w:rsidP="00423C88">
      <w:pPr>
        <w:tabs>
          <w:tab w:val="clear" w:pos="2160"/>
          <w:tab w:val="clear" w:pos="2880"/>
          <w:tab w:val="clear" w:pos="4500"/>
        </w:tabs>
        <w:spacing w:line="264" w:lineRule="auto"/>
        <w:ind w:left="567"/>
        <w:jc w:val="both"/>
        <w:rPr>
          <w:rFonts w:asciiTheme="minorHAnsi" w:hAnsiTheme="minorHAnsi"/>
          <w:sz w:val="22"/>
          <w:szCs w:val="22"/>
        </w:rPr>
      </w:pPr>
    </w:p>
    <w:p w14:paraId="742585FC" w14:textId="7E757F59" w:rsidR="00DA1E4A" w:rsidRPr="008C79F3" w:rsidRDefault="00411926" w:rsidP="00423C88">
      <w:pPr>
        <w:numPr>
          <w:ilvl w:val="0"/>
          <w:numId w:val="32"/>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sz w:val="22"/>
          <w:szCs w:val="22"/>
        </w:rPr>
        <w:lastRenderedPageBreak/>
        <w:t>Termín</w:t>
      </w:r>
      <w:r w:rsidRPr="008C79F3">
        <w:rPr>
          <w:rFonts w:asciiTheme="minorHAnsi" w:hAnsiTheme="minorHAnsi"/>
          <w:bCs/>
          <w:sz w:val="22"/>
          <w:szCs w:val="22"/>
        </w:rPr>
        <w:t xml:space="preserve"> plnenia </w:t>
      </w:r>
      <w:r w:rsidR="008F3686" w:rsidRPr="008C79F3">
        <w:rPr>
          <w:rFonts w:asciiTheme="minorHAnsi" w:hAnsiTheme="minorHAnsi"/>
          <w:bCs/>
          <w:sz w:val="22"/>
          <w:szCs w:val="22"/>
        </w:rPr>
        <w:t xml:space="preserve">predmetu Rámcovej dohody </w:t>
      </w:r>
      <w:r w:rsidRPr="008C79F3">
        <w:rPr>
          <w:rFonts w:asciiTheme="minorHAnsi" w:hAnsiTheme="minorHAnsi"/>
          <w:bCs/>
          <w:sz w:val="22"/>
          <w:szCs w:val="22"/>
        </w:rPr>
        <w:t>je priebežne, počas pracovných dní s výnimkou školských prázdnin</w:t>
      </w:r>
      <w:r w:rsidR="008F3686" w:rsidRPr="008C79F3">
        <w:rPr>
          <w:rFonts w:asciiTheme="minorHAnsi" w:hAnsiTheme="minorHAnsi"/>
          <w:bCs/>
          <w:sz w:val="22"/>
          <w:szCs w:val="22"/>
        </w:rPr>
        <w:t>. P</w:t>
      </w:r>
      <w:r w:rsidRPr="008C79F3">
        <w:rPr>
          <w:rFonts w:asciiTheme="minorHAnsi" w:hAnsiTheme="minorHAnsi"/>
          <w:bCs/>
          <w:sz w:val="22"/>
          <w:szCs w:val="22"/>
        </w:rPr>
        <w:t>revádzková doba je zmluvnými stranami dohodnutá nasledovne:</w:t>
      </w:r>
    </w:p>
    <w:p w14:paraId="5E92083C" w14:textId="4BCE8C81" w:rsidR="00DA1E4A" w:rsidRPr="008C79F3" w:rsidRDefault="00411926" w:rsidP="00423C88">
      <w:pPr>
        <w:pStyle w:val="Odsekzoznamu"/>
        <w:numPr>
          <w:ilvl w:val="0"/>
          <w:numId w:val="33"/>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bCs/>
          <w:sz w:val="22"/>
          <w:szCs w:val="22"/>
        </w:rPr>
        <w:t xml:space="preserve">výdaj stravy: </w:t>
      </w:r>
      <w:r w:rsidR="008F3686" w:rsidRPr="008C79F3">
        <w:rPr>
          <w:rFonts w:asciiTheme="minorHAnsi" w:hAnsiTheme="minorHAnsi"/>
          <w:bCs/>
          <w:sz w:val="22"/>
          <w:szCs w:val="22"/>
        </w:rPr>
        <w:tab/>
      </w:r>
      <w:r w:rsidR="008F3686" w:rsidRPr="008C79F3">
        <w:rPr>
          <w:rFonts w:asciiTheme="minorHAnsi" w:hAnsiTheme="minorHAnsi"/>
          <w:bCs/>
          <w:sz w:val="22"/>
          <w:szCs w:val="22"/>
        </w:rPr>
        <w:tab/>
      </w:r>
      <w:r w:rsidRPr="008C79F3">
        <w:rPr>
          <w:rFonts w:asciiTheme="minorHAnsi" w:hAnsiTheme="minorHAnsi"/>
          <w:bCs/>
          <w:sz w:val="22"/>
          <w:szCs w:val="22"/>
        </w:rPr>
        <w:t>pondelok – piatok</w:t>
      </w:r>
      <w:r w:rsidRPr="008C79F3">
        <w:rPr>
          <w:rFonts w:asciiTheme="minorHAnsi" w:hAnsiTheme="minorHAnsi"/>
          <w:bCs/>
          <w:sz w:val="22"/>
          <w:szCs w:val="22"/>
        </w:rPr>
        <w:tab/>
        <w:t>od 11.45 h -</w:t>
      </w:r>
      <w:r w:rsidR="00F72377" w:rsidRPr="008C79F3">
        <w:rPr>
          <w:rFonts w:asciiTheme="minorHAnsi" w:hAnsiTheme="minorHAnsi"/>
          <w:bCs/>
          <w:sz w:val="22"/>
          <w:szCs w:val="22"/>
        </w:rPr>
        <w:t xml:space="preserve"> </w:t>
      </w:r>
      <w:r w:rsidRPr="008C79F3">
        <w:rPr>
          <w:rFonts w:asciiTheme="minorHAnsi" w:hAnsiTheme="minorHAnsi"/>
          <w:bCs/>
          <w:sz w:val="22"/>
          <w:szCs w:val="22"/>
        </w:rPr>
        <w:t>do 14.00 h,</w:t>
      </w:r>
    </w:p>
    <w:p w14:paraId="2352D105" w14:textId="3E14DA01" w:rsidR="00DA1E4A" w:rsidRPr="008C79F3" w:rsidRDefault="00411926" w:rsidP="00423C88">
      <w:pPr>
        <w:pStyle w:val="Odsekzoznamu"/>
        <w:numPr>
          <w:ilvl w:val="0"/>
          <w:numId w:val="33"/>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sz w:val="22"/>
          <w:szCs w:val="22"/>
        </w:rPr>
        <w:t xml:space="preserve">čas predaja v bufete: </w:t>
      </w:r>
      <w:r w:rsidR="008F3686" w:rsidRPr="008C79F3">
        <w:rPr>
          <w:rFonts w:asciiTheme="minorHAnsi" w:hAnsiTheme="minorHAnsi"/>
          <w:sz w:val="22"/>
          <w:szCs w:val="22"/>
        </w:rPr>
        <w:tab/>
      </w:r>
      <w:r w:rsidRPr="008C79F3">
        <w:rPr>
          <w:rFonts w:asciiTheme="minorHAnsi" w:hAnsiTheme="minorHAnsi"/>
          <w:sz w:val="22"/>
          <w:szCs w:val="22"/>
        </w:rPr>
        <w:t>pondelok – piatok</w:t>
      </w:r>
      <w:r w:rsidRPr="008C79F3">
        <w:rPr>
          <w:rFonts w:asciiTheme="minorHAnsi" w:hAnsiTheme="minorHAnsi"/>
          <w:sz w:val="22"/>
          <w:szCs w:val="22"/>
        </w:rPr>
        <w:tab/>
        <w:t>od</w:t>
      </w:r>
      <w:r w:rsidR="008F3686" w:rsidRPr="008C79F3">
        <w:rPr>
          <w:rFonts w:asciiTheme="minorHAnsi" w:hAnsiTheme="minorHAnsi"/>
          <w:sz w:val="22"/>
          <w:szCs w:val="22"/>
        </w:rPr>
        <w:t xml:space="preserve"> </w:t>
      </w:r>
      <w:r w:rsidRPr="008C79F3">
        <w:rPr>
          <w:rFonts w:asciiTheme="minorHAnsi" w:hAnsiTheme="minorHAnsi"/>
          <w:sz w:val="22"/>
          <w:szCs w:val="22"/>
        </w:rPr>
        <w:t>7.30 h -</w:t>
      </w:r>
      <w:r w:rsidR="00F72377" w:rsidRPr="008C79F3">
        <w:rPr>
          <w:rFonts w:asciiTheme="minorHAnsi" w:hAnsiTheme="minorHAnsi"/>
          <w:sz w:val="22"/>
          <w:szCs w:val="22"/>
        </w:rPr>
        <w:t xml:space="preserve"> </w:t>
      </w:r>
      <w:r w:rsidRPr="008C79F3">
        <w:rPr>
          <w:rFonts w:asciiTheme="minorHAnsi" w:hAnsiTheme="minorHAnsi"/>
          <w:sz w:val="22"/>
          <w:szCs w:val="22"/>
        </w:rPr>
        <w:t xml:space="preserve">do 14.00 h </w:t>
      </w:r>
    </w:p>
    <w:p w14:paraId="3B2983E2" w14:textId="77777777" w:rsidR="00DA1E4A" w:rsidRPr="008C79F3" w:rsidRDefault="00411926" w:rsidP="00423C88">
      <w:pPr>
        <w:pStyle w:val="Odsekzoznamu"/>
        <w:tabs>
          <w:tab w:val="clear" w:pos="2160"/>
          <w:tab w:val="clear" w:pos="2880"/>
          <w:tab w:val="clear" w:pos="4500"/>
        </w:tabs>
        <w:spacing w:line="264" w:lineRule="auto"/>
        <w:ind w:left="1725"/>
        <w:jc w:val="both"/>
        <w:rPr>
          <w:rFonts w:asciiTheme="minorHAnsi" w:hAnsiTheme="minorHAnsi"/>
          <w:bCs/>
          <w:sz w:val="22"/>
          <w:szCs w:val="22"/>
        </w:rPr>
      </w:pPr>
      <w:r w:rsidRPr="008C79F3">
        <w:rPr>
          <w:rFonts w:asciiTheme="minorHAnsi" w:hAnsiTheme="minorHAnsi"/>
          <w:sz w:val="22"/>
          <w:szCs w:val="22"/>
        </w:rPr>
        <w:t>(s nárokom na 30 minútové prerušenie predaja).</w:t>
      </w:r>
    </w:p>
    <w:p w14:paraId="42B5517D" w14:textId="77777777" w:rsidR="00DA1E4A" w:rsidRPr="008C79F3" w:rsidRDefault="00DA1E4A" w:rsidP="00423C88">
      <w:pPr>
        <w:spacing w:line="264" w:lineRule="auto"/>
        <w:jc w:val="both"/>
        <w:rPr>
          <w:rFonts w:asciiTheme="minorHAnsi" w:hAnsiTheme="minorHAnsi"/>
          <w:bCs/>
          <w:sz w:val="22"/>
          <w:szCs w:val="22"/>
        </w:rPr>
      </w:pPr>
    </w:p>
    <w:p w14:paraId="410400D3"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3.</w:t>
      </w:r>
    </w:p>
    <w:p w14:paraId="51A08561"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Rozsah stravovacích služieb</w:t>
      </w:r>
    </w:p>
    <w:p w14:paraId="1629B534" w14:textId="77777777" w:rsidR="00DA1E4A" w:rsidRPr="008C79F3" w:rsidRDefault="00DA1E4A" w:rsidP="00423C88">
      <w:pPr>
        <w:spacing w:line="264" w:lineRule="auto"/>
        <w:rPr>
          <w:rFonts w:asciiTheme="minorHAnsi" w:hAnsiTheme="minorHAnsi"/>
          <w:sz w:val="22"/>
          <w:szCs w:val="22"/>
        </w:rPr>
      </w:pPr>
    </w:p>
    <w:p w14:paraId="591952FF" w14:textId="77777777" w:rsidR="00DA1E4A" w:rsidRPr="008C79F3" w:rsidRDefault="00411926" w:rsidP="00423C88">
      <w:pPr>
        <w:pStyle w:val="Zkladntext"/>
        <w:numPr>
          <w:ilvl w:val="0"/>
          <w:numId w:val="34"/>
        </w:numPr>
        <w:spacing w:line="264" w:lineRule="auto"/>
        <w:ind w:left="567" w:hanging="567"/>
        <w:rPr>
          <w:rFonts w:asciiTheme="minorHAnsi" w:hAnsiTheme="minorHAnsi"/>
          <w:sz w:val="22"/>
          <w:szCs w:val="22"/>
        </w:rPr>
      </w:pPr>
      <w:r w:rsidRPr="008C79F3">
        <w:rPr>
          <w:rFonts w:asciiTheme="minorHAnsi" w:hAnsiTheme="minorHAnsi"/>
          <w:sz w:val="22"/>
          <w:szCs w:val="22"/>
        </w:rPr>
        <w:t>Poskytovateľ sa zaväzuje služby podľa článku 1. tejto Rámcovej dohody poskytovať s odbornou starostlivosťou, podľa potrieb a požiadaviek Objednávateľa, v nasledovnom rozsahu:</w:t>
      </w:r>
    </w:p>
    <w:p w14:paraId="3B91E8F0" w14:textId="77777777" w:rsidR="00DA1E4A" w:rsidRPr="008C79F3" w:rsidRDefault="00DA1E4A" w:rsidP="006F2F76">
      <w:pPr>
        <w:spacing w:line="264" w:lineRule="auto"/>
        <w:ind w:left="227" w:hanging="227"/>
        <w:jc w:val="both"/>
        <w:rPr>
          <w:rFonts w:asciiTheme="minorHAnsi" w:hAnsiTheme="minorHAnsi"/>
          <w:sz w:val="22"/>
          <w:szCs w:val="22"/>
        </w:rPr>
      </w:pPr>
    </w:p>
    <w:p w14:paraId="67A21308" w14:textId="77777777" w:rsidR="00DA1E4A" w:rsidRPr="008C79F3" w:rsidRDefault="00411926" w:rsidP="006F2F76">
      <w:pPr>
        <w:numPr>
          <w:ilvl w:val="0"/>
          <w:numId w:val="34"/>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b/>
          <w:sz w:val="22"/>
          <w:szCs w:val="22"/>
          <w:u w:val="single"/>
        </w:rPr>
        <w:t>Stravovanie počas obeda</w:t>
      </w:r>
      <w:r w:rsidRPr="008C79F3">
        <w:rPr>
          <w:rFonts w:asciiTheme="minorHAnsi" w:hAnsiTheme="minorHAnsi"/>
          <w:sz w:val="22"/>
          <w:szCs w:val="22"/>
        </w:rPr>
        <w:t xml:space="preserve"> – výber </w:t>
      </w:r>
      <w:r w:rsidR="00A423EC" w:rsidRPr="008C79F3">
        <w:rPr>
          <w:rFonts w:asciiTheme="minorHAnsi" w:hAnsiTheme="minorHAnsi"/>
          <w:sz w:val="22"/>
          <w:szCs w:val="22"/>
        </w:rPr>
        <w:t xml:space="preserve">minimálne z piatich hlavných </w:t>
      </w:r>
      <w:r w:rsidR="00DA1E4A" w:rsidRPr="008C79F3">
        <w:rPr>
          <w:rFonts w:asciiTheme="minorHAnsi" w:hAnsiTheme="minorHAnsi"/>
          <w:sz w:val="22"/>
          <w:szCs w:val="22"/>
        </w:rPr>
        <w:t>jedál z dennej ponuky podľa jedálneho lístka</w:t>
      </w:r>
      <w:r w:rsidR="00867D84" w:rsidRPr="008C79F3">
        <w:rPr>
          <w:rFonts w:asciiTheme="minorHAnsi" w:hAnsiTheme="minorHAnsi"/>
          <w:sz w:val="22"/>
          <w:szCs w:val="22"/>
        </w:rPr>
        <w:t xml:space="preserve"> so zabez</w:t>
      </w:r>
      <w:r w:rsidR="005B380A" w:rsidRPr="008C79F3">
        <w:rPr>
          <w:rFonts w:asciiTheme="minorHAnsi" w:hAnsiTheme="minorHAnsi"/>
          <w:sz w:val="22"/>
          <w:szCs w:val="22"/>
        </w:rPr>
        <w:t>pečením výdaja jedál s obsluhou</w:t>
      </w:r>
      <w:r w:rsidR="00867D84" w:rsidRPr="008C79F3">
        <w:rPr>
          <w:rFonts w:asciiTheme="minorHAnsi" w:hAnsiTheme="minorHAnsi"/>
          <w:sz w:val="22"/>
          <w:szCs w:val="22"/>
        </w:rPr>
        <w:t xml:space="preserve">, </w:t>
      </w:r>
      <w:r w:rsidR="0072585B" w:rsidRPr="008C79F3">
        <w:rPr>
          <w:rFonts w:asciiTheme="minorHAnsi" w:hAnsiTheme="minorHAnsi"/>
          <w:sz w:val="22"/>
          <w:szCs w:val="22"/>
        </w:rPr>
        <w:t xml:space="preserve">aj s možnosťou prevzatia stravy vo forme balíčka </w:t>
      </w:r>
      <w:r w:rsidR="008A6C6B" w:rsidRPr="008C79F3">
        <w:rPr>
          <w:rFonts w:asciiTheme="minorHAnsi" w:hAnsiTheme="minorHAnsi"/>
          <w:sz w:val="22"/>
          <w:szCs w:val="22"/>
        </w:rPr>
        <w:t>z tohto sortimentu</w:t>
      </w:r>
      <w:r w:rsidR="00DA1E4A" w:rsidRPr="008C79F3">
        <w:rPr>
          <w:rFonts w:asciiTheme="minorHAnsi" w:hAnsiTheme="minorHAnsi"/>
          <w:sz w:val="22"/>
          <w:szCs w:val="22"/>
        </w:rPr>
        <w:t>:</w:t>
      </w:r>
    </w:p>
    <w:p w14:paraId="39CC471E" w14:textId="77777777" w:rsidR="00DA1E4A" w:rsidRPr="008C79F3" w:rsidRDefault="00DA1E4A" w:rsidP="00A423EC">
      <w:pPr>
        <w:spacing w:line="264" w:lineRule="auto"/>
        <w:ind w:left="600"/>
        <w:jc w:val="both"/>
        <w:rPr>
          <w:rFonts w:asciiTheme="minorHAnsi" w:hAnsiTheme="minorHAnsi"/>
          <w:sz w:val="22"/>
          <w:szCs w:val="22"/>
        </w:rPr>
      </w:pPr>
    </w:p>
    <w:p w14:paraId="6CD12083" w14:textId="77777777" w:rsidR="00DA1E4A" w:rsidRPr="008C79F3" w:rsidRDefault="00DA1E4A" w:rsidP="00A423EC">
      <w:pPr>
        <w:numPr>
          <w:ilvl w:val="0"/>
          <w:numId w:val="45"/>
        </w:numPr>
        <w:tabs>
          <w:tab w:val="clear" w:pos="2160"/>
          <w:tab w:val="clear" w:pos="2880"/>
          <w:tab w:val="clear" w:pos="4500"/>
          <w:tab w:val="left" w:pos="993"/>
        </w:tabs>
        <w:spacing w:line="264" w:lineRule="auto"/>
        <w:ind w:hanging="720"/>
        <w:jc w:val="both"/>
        <w:rPr>
          <w:rFonts w:asciiTheme="minorHAnsi" w:hAnsiTheme="minorHAnsi"/>
          <w:b/>
          <w:sz w:val="22"/>
          <w:szCs w:val="22"/>
        </w:rPr>
      </w:pPr>
      <w:r w:rsidRPr="008C79F3">
        <w:rPr>
          <w:rFonts w:asciiTheme="minorHAnsi" w:hAnsiTheme="minorHAnsi"/>
          <w:b/>
          <w:sz w:val="22"/>
          <w:szCs w:val="22"/>
        </w:rPr>
        <w:t>Hlavné jedlá v členení:</w:t>
      </w:r>
    </w:p>
    <w:tbl>
      <w:tblPr>
        <w:tblW w:w="4654" w:type="pct"/>
        <w:tblInd w:w="637" w:type="dxa"/>
        <w:tblCellMar>
          <w:left w:w="70" w:type="dxa"/>
          <w:right w:w="70" w:type="dxa"/>
        </w:tblCellMar>
        <w:tblLook w:val="04A0" w:firstRow="1" w:lastRow="0" w:firstColumn="1" w:lastColumn="0" w:noHBand="0" w:noVBand="1"/>
      </w:tblPr>
      <w:tblGrid>
        <w:gridCol w:w="458"/>
        <w:gridCol w:w="2064"/>
        <w:gridCol w:w="6051"/>
      </w:tblGrid>
      <w:tr w:rsidR="00EE7EF4" w:rsidRPr="008C79F3" w14:paraId="7BD5C405" w14:textId="77777777" w:rsidTr="004B42BE">
        <w:trPr>
          <w:trHeight w:val="600"/>
          <w:tblHeader/>
        </w:trPr>
        <w:tc>
          <w:tcPr>
            <w:tcW w:w="26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D940E5" w14:textId="77777777"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P.č.</w:t>
            </w:r>
          </w:p>
        </w:tc>
        <w:tc>
          <w:tcPr>
            <w:tcW w:w="1204"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029B5C0D" w14:textId="77777777" w:rsidR="00EE7EF4" w:rsidRPr="008C79F3" w:rsidRDefault="00EE7EF4" w:rsidP="00423C88">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Názov menu</w:t>
            </w:r>
          </w:p>
        </w:tc>
        <w:tc>
          <w:tcPr>
            <w:tcW w:w="3529" w:type="pct"/>
            <w:tcBorders>
              <w:top w:val="single" w:sz="8" w:space="0" w:color="auto"/>
              <w:left w:val="nil"/>
              <w:bottom w:val="single" w:sz="4" w:space="0" w:color="auto"/>
              <w:right w:val="single" w:sz="8" w:space="0" w:color="auto"/>
            </w:tcBorders>
            <w:shd w:val="clear" w:color="000000" w:fill="FFFFFF"/>
            <w:vAlign w:val="center"/>
            <w:hideMark/>
          </w:tcPr>
          <w:p w14:paraId="1D26FD72" w14:textId="77777777" w:rsidR="00EE7EF4" w:rsidRPr="008C79F3" w:rsidRDefault="00EE7EF4" w:rsidP="00423C88">
            <w:pPr>
              <w:tabs>
                <w:tab w:val="clear" w:pos="2160"/>
                <w:tab w:val="clear" w:pos="2880"/>
                <w:tab w:val="clear" w:pos="4500"/>
              </w:tabs>
              <w:spacing w:line="264" w:lineRule="auto"/>
              <w:jc w:val="center"/>
              <w:rPr>
                <w:rFonts w:asciiTheme="minorHAnsi" w:hAnsiTheme="minorHAnsi"/>
                <w:color w:val="000000"/>
                <w:sz w:val="22"/>
                <w:szCs w:val="22"/>
                <w:lang w:eastAsia="sk-SK"/>
              </w:rPr>
            </w:pPr>
            <w:r w:rsidRPr="008C79F3">
              <w:rPr>
                <w:rFonts w:asciiTheme="minorHAnsi" w:hAnsiTheme="minorHAnsi"/>
                <w:color w:val="000000"/>
                <w:sz w:val="22"/>
                <w:szCs w:val="22"/>
                <w:lang w:eastAsia="sk-SK"/>
              </w:rPr>
              <w:t>Druh jedla</w:t>
            </w:r>
          </w:p>
        </w:tc>
      </w:tr>
      <w:tr w:rsidR="00EE7EF4" w:rsidRPr="008C79F3" w14:paraId="69B37546" w14:textId="77777777" w:rsidTr="004B42BE">
        <w:trPr>
          <w:trHeight w:val="60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0135" w14:textId="77777777" w:rsidR="00EE7EF4" w:rsidRPr="008C79F3" w:rsidRDefault="00EE7EF4" w:rsidP="00A423EC">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1</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4111ECD" w14:textId="77777777"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1* mäsité</w:t>
            </w:r>
          </w:p>
        </w:tc>
        <w:tc>
          <w:tcPr>
            <w:tcW w:w="3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D7826D" w14:textId="2223B460" w:rsidR="00EE7EF4" w:rsidRPr="008C79F3" w:rsidRDefault="00EE7EF4" w:rsidP="00472F69">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 hlavné jedlo mäsité - mäso 1</w:t>
            </w:r>
            <w:r w:rsidR="00472F69" w:rsidRPr="008C79F3">
              <w:rPr>
                <w:rFonts w:asciiTheme="minorHAnsi" w:hAnsiTheme="minorHAnsi"/>
                <w:color w:val="000000"/>
                <w:sz w:val="22"/>
                <w:szCs w:val="22"/>
                <w:lang w:eastAsia="sk-SK"/>
              </w:rPr>
              <w:t>2</w:t>
            </w:r>
            <w:r w:rsidRPr="008C79F3">
              <w:rPr>
                <w:rFonts w:asciiTheme="minorHAnsi" w:hAnsiTheme="minorHAnsi"/>
                <w:color w:val="000000"/>
                <w:sz w:val="22"/>
                <w:szCs w:val="22"/>
                <w:lang w:eastAsia="sk-SK"/>
              </w:rPr>
              <w:t>0 g v surovom stave; príloha 200 g; polievka 0,35 l; šalát/ kompót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0,2 l nápoj; 2 ks chlieb/pečivo;</w:t>
            </w:r>
          </w:p>
        </w:tc>
      </w:tr>
      <w:tr w:rsidR="00EE7EF4" w:rsidRPr="008C79F3" w14:paraId="187E5F70" w14:textId="77777777" w:rsidTr="00A423EC">
        <w:trPr>
          <w:trHeight w:val="660"/>
        </w:trPr>
        <w:tc>
          <w:tcPr>
            <w:tcW w:w="26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4A6EAEE" w14:textId="77777777" w:rsidR="00EE7EF4" w:rsidRPr="008C79F3" w:rsidRDefault="00EE7EF4" w:rsidP="004B42BE">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2</w:t>
            </w:r>
          </w:p>
        </w:tc>
        <w:tc>
          <w:tcPr>
            <w:tcW w:w="1204"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328F608A" w14:textId="77777777"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2 bezmäsité**</w:t>
            </w:r>
          </w:p>
        </w:tc>
        <w:tc>
          <w:tcPr>
            <w:tcW w:w="3529" w:type="pct"/>
            <w:tcBorders>
              <w:top w:val="nil"/>
              <w:left w:val="nil"/>
              <w:bottom w:val="single" w:sz="8" w:space="0" w:color="auto"/>
              <w:right w:val="single" w:sz="8" w:space="0" w:color="auto"/>
            </w:tcBorders>
            <w:shd w:val="clear" w:color="000000" w:fill="FFFFFF"/>
            <w:vAlign w:val="center"/>
            <w:hideMark/>
          </w:tcPr>
          <w:p w14:paraId="41774AD3" w14:textId="34ECFDF4" w:rsidR="00EE7EF4" w:rsidRPr="008C79F3" w:rsidRDefault="00EE7EF4" w:rsidP="00472F69">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II. hlavné jedlo bezmäsité - 1</w:t>
            </w:r>
            <w:r w:rsidR="00472F69" w:rsidRPr="008C79F3">
              <w:rPr>
                <w:rFonts w:asciiTheme="minorHAnsi" w:hAnsiTheme="minorHAnsi"/>
                <w:color w:val="000000"/>
                <w:sz w:val="22"/>
                <w:szCs w:val="22"/>
                <w:lang w:eastAsia="sk-SK"/>
              </w:rPr>
              <w:t>5</w:t>
            </w:r>
            <w:r w:rsidRPr="008C79F3">
              <w:rPr>
                <w:rFonts w:asciiTheme="minorHAnsi" w:hAnsiTheme="minorHAnsi"/>
                <w:color w:val="000000"/>
                <w:sz w:val="22"/>
                <w:szCs w:val="22"/>
                <w:lang w:eastAsia="sk-SK"/>
              </w:rPr>
              <w:t>0 g hlavná bezmäsitá surovina; príloha 200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polievka 0,35 l; šalát/ kompót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 xml:space="preserve">g; 0,2 l nápoj; 2 ks chlieb/pečivo; </w:t>
            </w:r>
            <w:r w:rsidRPr="008C79F3">
              <w:rPr>
                <w:rFonts w:asciiTheme="minorHAnsi" w:hAnsiTheme="minorHAnsi"/>
                <w:b/>
                <w:color w:val="000000"/>
                <w:sz w:val="22"/>
                <w:szCs w:val="22"/>
                <w:lang w:eastAsia="sk-SK"/>
              </w:rPr>
              <w:t>alebo</w:t>
            </w:r>
          </w:p>
        </w:tc>
      </w:tr>
      <w:tr w:rsidR="00EE7EF4" w:rsidRPr="008C79F3" w14:paraId="0A1C67EC" w14:textId="77777777" w:rsidTr="00A423EC">
        <w:trPr>
          <w:trHeight w:val="660"/>
        </w:trPr>
        <w:tc>
          <w:tcPr>
            <w:tcW w:w="267" w:type="pct"/>
            <w:vMerge/>
            <w:tcBorders>
              <w:top w:val="nil"/>
              <w:left w:val="single" w:sz="8" w:space="0" w:color="auto"/>
              <w:bottom w:val="single" w:sz="8" w:space="0" w:color="000000"/>
              <w:right w:val="single" w:sz="4" w:space="0" w:color="auto"/>
            </w:tcBorders>
            <w:vAlign w:val="center"/>
            <w:hideMark/>
          </w:tcPr>
          <w:p w14:paraId="43201CE9" w14:textId="77777777" w:rsidR="005A41C8" w:rsidRPr="008C79F3" w:rsidRDefault="005A41C8">
            <w:pPr>
              <w:tabs>
                <w:tab w:val="clear" w:pos="2160"/>
                <w:tab w:val="clear" w:pos="2880"/>
                <w:tab w:val="clear" w:pos="4500"/>
              </w:tabs>
              <w:spacing w:line="264" w:lineRule="auto"/>
              <w:jc w:val="center"/>
              <w:rPr>
                <w:rFonts w:asciiTheme="minorHAnsi" w:hAnsiTheme="minorHAnsi"/>
                <w:i/>
                <w:iCs/>
                <w:color w:val="000000"/>
                <w:sz w:val="22"/>
                <w:szCs w:val="22"/>
                <w:lang w:eastAsia="sk-SK"/>
              </w:rPr>
            </w:pPr>
          </w:p>
        </w:tc>
        <w:tc>
          <w:tcPr>
            <w:tcW w:w="1204" w:type="pct"/>
            <w:vMerge/>
            <w:tcBorders>
              <w:top w:val="nil"/>
              <w:left w:val="single" w:sz="4" w:space="0" w:color="auto"/>
              <w:bottom w:val="single" w:sz="8" w:space="0" w:color="000000"/>
              <w:right w:val="single" w:sz="4" w:space="0" w:color="auto"/>
            </w:tcBorders>
            <w:vAlign w:val="center"/>
            <w:hideMark/>
          </w:tcPr>
          <w:p w14:paraId="4201EC96" w14:textId="77777777" w:rsidR="005A41C8" w:rsidRPr="008C79F3" w:rsidRDefault="005A41C8">
            <w:pPr>
              <w:tabs>
                <w:tab w:val="clear" w:pos="2160"/>
                <w:tab w:val="clear" w:pos="2880"/>
                <w:tab w:val="clear" w:pos="4500"/>
              </w:tabs>
              <w:spacing w:line="264" w:lineRule="auto"/>
              <w:rPr>
                <w:rFonts w:asciiTheme="minorHAnsi" w:hAnsiTheme="minorHAnsi"/>
                <w:i/>
                <w:iCs/>
                <w:color w:val="000000"/>
                <w:sz w:val="22"/>
                <w:szCs w:val="22"/>
                <w:lang w:eastAsia="sk-SK"/>
              </w:rPr>
            </w:pPr>
          </w:p>
        </w:tc>
        <w:tc>
          <w:tcPr>
            <w:tcW w:w="3529" w:type="pct"/>
            <w:tcBorders>
              <w:top w:val="nil"/>
              <w:left w:val="nil"/>
              <w:bottom w:val="single" w:sz="8" w:space="0" w:color="auto"/>
              <w:right w:val="single" w:sz="8" w:space="0" w:color="auto"/>
            </w:tcBorders>
            <w:shd w:val="clear" w:color="000000" w:fill="FFFFFF"/>
            <w:vAlign w:val="center"/>
            <w:hideMark/>
          </w:tcPr>
          <w:p w14:paraId="5EDE1D71" w14:textId="77777777" w:rsidR="005A41C8" w:rsidRPr="008C79F3" w:rsidRDefault="00411926">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II</w:t>
            </w:r>
            <w:r w:rsidR="00A9515E" w:rsidRPr="008C79F3">
              <w:rPr>
                <w:rFonts w:asciiTheme="minorHAnsi" w:hAnsiTheme="minorHAnsi"/>
                <w:color w:val="000000"/>
                <w:sz w:val="22"/>
                <w:szCs w:val="22"/>
                <w:lang w:eastAsia="sk-SK"/>
              </w:rPr>
              <w:t>I</w:t>
            </w:r>
            <w:r w:rsidRPr="008C79F3">
              <w:rPr>
                <w:rFonts w:asciiTheme="minorHAnsi" w:hAnsiTheme="minorHAnsi"/>
                <w:color w:val="000000"/>
                <w:sz w:val="22"/>
                <w:szCs w:val="22"/>
                <w:lang w:eastAsia="sk-SK"/>
              </w:rPr>
              <w:t>. hlavné jedlo múčne - múčne jedlo 400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v uvarenom stave; polievka 0,35 l; šalát/ kompót 150g; 0,2 l nápoj; 2 ks chlieb/pečivo;</w:t>
            </w:r>
          </w:p>
        </w:tc>
      </w:tr>
      <w:tr w:rsidR="00EE7EF4" w:rsidRPr="008C79F3" w14:paraId="71A01C31" w14:textId="77777777" w:rsidTr="00A423EC">
        <w:trPr>
          <w:trHeight w:val="510"/>
        </w:trPr>
        <w:tc>
          <w:tcPr>
            <w:tcW w:w="26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ECB837A" w14:textId="77777777" w:rsidR="00EE7EF4" w:rsidRPr="008C79F3" w:rsidRDefault="00EE7EF4" w:rsidP="00A423EC">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3</w:t>
            </w:r>
          </w:p>
        </w:tc>
        <w:tc>
          <w:tcPr>
            <w:tcW w:w="1204"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607FC8BE" w14:textId="284B5B35" w:rsidR="00EE7EF4" w:rsidRPr="008C79F3" w:rsidRDefault="00EE7EF4" w:rsidP="00423C88">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3</w:t>
            </w:r>
            <w:r w:rsidR="00F929D0" w:rsidRPr="008C79F3">
              <w:rPr>
                <w:rFonts w:asciiTheme="minorHAnsi" w:hAnsiTheme="minorHAnsi"/>
                <w:i/>
                <w:iCs/>
                <w:color w:val="000000"/>
                <w:sz w:val="22"/>
                <w:szCs w:val="22"/>
                <w:lang w:eastAsia="sk-SK"/>
              </w:rPr>
              <w:t xml:space="preserve">                  </w:t>
            </w:r>
            <w:r w:rsidRPr="008C79F3">
              <w:rPr>
                <w:rFonts w:asciiTheme="minorHAnsi" w:hAnsiTheme="minorHAnsi"/>
                <w:i/>
                <w:iCs/>
                <w:color w:val="000000"/>
                <w:sz w:val="22"/>
                <w:szCs w:val="22"/>
                <w:lang w:eastAsia="sk-SK"/>
              </w:rPr>
              <w:t>*</w:t>
            </w:r>
            <w:r w:rsidR="00F929D0" w:rsidRPr="008C79F3">
              <w:rPr>
                <w:rFonts w:asciiTheme="minorHAnsi" w:hAnsiTheme="minorHAnsi"/>
                <w:i/>
                <w:iCs/>
                <w:color w:val="000000"/>
                <w:sz w:val="22"/>
                <w:szCs w:val="22"/>
                <w:lang w:eastAsia="sk-SK"/>
              </w:rPr>
              <w:t>/</w:t>
            </w:r>
            <w:r w:rsidRPr="008C79F3">
              <w:rPr>
                <w:rFonts w:asciiTheme="minorHAnsi" w:hAnsiTheme="minorHAnsi"/>
                <w:i/>
                <w:iCs/>
                <w:color w:val="000000"/>
                <w:sz w:val="22"/>
                <w:szCs w:val="22"/>
                <w:lang w:eastAsia="sk-SK"/>
              </w:rPr>
              <w:t xml:space="preserve"> </w:t>
            </w:r>
            <w:r w:rsidR="00F929D0" w:rsidRPr="008C79F3">
              <w:rPr>
                <w:rFonts w:asciiTheme="minorHAnsi" w:hAnsiTheme="minorHAnsi"/>
                <w:sz w:val="22"/>
                <w:szCs w:val="22"/>
              </w:rPr>
              <w:t>**</w:t>
            </w:r>
            <w:r w:rsidRPr="008C79F3">
              <w:rPr>
                <w:rFonts w:asciiTheme="minorHAnsi" w:hAnsiTheme="minorHAnsi"/>
                <w:i/>
                <w:iCs/>
                <w:color w:val="000000"/>
                <w:sz w:val="22"/>
                <w:szCs w:val="22"/>
                <w:lang w:eastAsia="sk-SK"/>
              </w:rPr>
              <w:t>výberové</w:t>
            </w:r>
          </w:p>
        </w:tc>
        <w:tc>
          <w:tcPr>
            <w:tcW w:w="3529" w:type="pct"/>
            <w:tcBorders>
              <w:top w:val="nil"/>
              <w:left w:val="nil"/>
              <w:bottom w:val="single" w:sz="4" w:space="0" w:color="auto"/>
              <w:right w:val="single" w:sz="8" w:space="0" w:color="auto"/>
            </w:tcBorders>
            <w:shd w:val="clear" w:color="000000" w:fill="FFFFFF"/>
            <w:vAlign w:val="center"/>
            <w:hideMark/>
          </w:tcPr>
          <w:p w14:paraId="214510BE" w14:textId="44660552" w:rsidR="00EE7EF4" w:rsidRPr="008C79F3" w:rsidRDefault="00EE7EF4" w:rsidP="00472F69">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I</w:t>
            </w:r>
            <w:r w:rsidR="00A9515E" w:rsidRPr="008C79F3">
              <w:rPr>
                <w:rFonts w:asciiTheme="minorHAnsi" w:hAnsiTheme="minorHAnsi"/>
                <w:color w:val="000000"/>
                <w:sz w:val="22"/>
                <w:szCs w:val="22"/>
                <w:lang w:eastAsia="sk-SK"/>
              </w:rPr>
              <w:t>V</w:t>
            </w:r>
            <w:r w:rsidRPr="008C79F3">
              <w:rPr>
                <w:rFonts w:asciiTheme="minorHAnsi" w:hAnsiTheme="minorHAnsi"/>
                <w:color w:val="000000"/>
                <w:sz w:val="22"/>
                <w:szCs w:val="22"/>
                <w:lang w:eastAsia="sk-SK"/>
              </w:rPr>
              <w:t>. hlavné jedlo výberové mäsité; mäso 1</w:t>
            </w:r>
            <w:r w:rsidR="00472F69" w:rsidRPr="008C79F3">
              <w:rPr>
                <w:rFonts w:asciiTheme="minorHAnsi" w:hAnsiTheme="minorHAnsi"/>
                <w:color w:val="000000"/>
                <w:sz w:val="22"/>
                <w:szCs w:val="22"/>
                <w:lang w:eastAsia="sk-SK"/>
              </w:rPr>
              <w:t>2</w:t>
            </w:r>
            <w:r w:rsidRPr="008C79F3">
              <w:rPr>
                <w:rFonts w:asciiTheme="minorHAnsi" w:hAnsiTheme="minorHAnsi"/>
                <w:color w:val="000000"/>
                <w:sz w:val="22"/>
                <w:szCs w:val="22"/>
                <w:lang w:eastAsia="sk-SK"/>
              </w:rPr>
              <w:t>0 g v surovom stave; príloha 200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zelenina tepelne upravená 60 g; polievka 0,35 l; šalát/ kompót 150g; 0,2 l nápoj; 2 ks chlieb/pečivo;</w:t>
            </w:r>
            <w:r w:rsidR="008F3686" w:rsidRPr="008C79F3">
              <w:rPr>
                <w:rFonts w:asciiTheme="minorHAnsi" w:hAnsiTheme="minorHAnsi"/>
                <w:color w:val="000000"/>
                <w:sz w:val="22"/>
                <w:szCs w:val="22"/>
                <w:lang w:eastAsia="sk-SK"/>
              </w:rPr>
              <w:t xml:space="preserve"> </w:t>
            </w:r>
            <w:r w:rsidRPr="008C79F3">
              <w:rPr>
                <w:rFonts w:asciiTheme="minorHAnsi" w:hAnsiTheme="minorHAnsi"/>
                <w:b/>
                <w:color w:val="000000"/>
                <w:sz w:val="22"/>
                <w:szCs w:val="22"/>
                <w:lang w:eastAsia="sk-SK"/>
              </w:rPr>
              <w:t>alebo</w:t>
            </w:r>
          </w:p>
        </w:tc>
      </w:tr>
      <w:tr w:rsidR="00EE7EF4" w:rsidRPr="008C79F3" w14:paraId="74933A2C" w14:textId="77777777" w:rsidTr="00A423EC">
        <w:trPr>
          <w:trHeight w:val="780"/>
        </w:trPr>
        <w:tc>
          <w:tcPr>
            <w:tcW w:w="267" w:type="pct"/>
            <w:vMerge/>
            <w:tcBorders>
              <w:top w:val="nil"/>
              <w:left w:val="single" w:sz="8" w:space="0" w:color="auto"/>
              <w:bottom w:val="single" w:sz="4" w:space="0" w:color="auto"/>
              <w:right w:val="single" w:sz="4" w:space="0" w:color="auto"/>
            </w:tcBorders>
            <w:vAlign w:val="center"/>
            <w:hideMark/>
          </w:tcPr>
          <w:p w14:paraId="26667578" w14:textId="77777777" w:rsidR="005A41C8" w:rsidRPr="008C79F3" w:rsidRDefault="005A41C8">
            <w:pPr>
              <w:tabs>
                <w:tab w:val="clear" w:pos="2160"/>
                <w:tab w:val="clear" w:pos="2880"/>
                <w:tab w:val="clear" w:pos="4500"/>
              </w:tabs>
              <w:spacing w:line="264" w:lineRule="auto"/>
              <w:rPr>
                <w:rFonts w:asciiTheme="minorHAnsi" w:hAnsiTheme="minorHAnsi"/>
                <w:i/>
                <w:iCs/>
                <w:color w:val="000000"/>
                <w:sz w:val="22"/>
                <w:szCs w:val="22"/>
                <w:lang w:eastAsia="sk-SK"/>
              </w:rPr>
            </w:pPr>
          </w:p>
        </w:tc>
        <w:tc>
          <w:tcPr>
            <w:tcW w:w="1204" w:type="pct"/>
            <w:vMerge/>
            <w:tcBorders>
              <w:top w:val="nil"/>
              <w:left w:val="single" w:sz="4" w:space="0" w:color="auto"/>
              <w:bottom w:val="single" w:sz="4" w:space="0" w:color="auto"/>
              <w:right w:val="single" w:sz="4" w:space="0" w:color="auto"/>
            </w:tcBorders>
            <w:vAlign w:val="center"/>
            <w:hideMark/>
          </w:tcPr>
          <w:p w14:paraId="43B54533" w14:textId="77777777" w:rsidR="005A41C8" w:rsidRPr="008C79F3" w:rsidRDefault="005A41C8">
            <w:pPr>
              <w:tabs>
                <w:tab w:val="clear" w:pos="2160"/>
                <w:tab w:val="clear" w:pos="2880"/>
                <w:tab w:val="clear" w:pos="4500"/>
              </w:tabs>
              <w:spacing w:line="264" w:lineRule="auto"/>
              <w:rPr>
                <w:rFonts w:asciiTheme="minorHAnsi" w:hAnsiTheme="minorHAnsi"/>
                <w:i/>
                <w:iCs/>
                <w:color w:val="000000"/>
                <w:sz w:val="22"/>
                <w:szCs w:val="22"/>
                <w:lang w:eastAsia="sk-SK"/>
              </w:rPr>
            </w:pPr>
          </w:p>
        </w:tc>
        <w:tc>
          <w:tcPr>
            <w:tcW w:w="3529" w:type="pct"/>
            <w:tcBorders>
              <w:top w:val="nil"/>
              <w:left w:val="nil"/>
              <w:bottom w:val="single" w:sz="4" w:space="0" w:color="auto"/>
              <w:right w:val="single" w:sz="8" w:space="0" w:color="auto"/>
            </w:tcBorders>
            <w:shd w:val="clear" w:color="000000" w:fill="FFFFFF"/>
            <w:vAlign w:val="center"/>
            <w:hideMark/>
          </w:tcPr>
          <w:p w14:paraId="1C2C8FBE" w14:textId="634EEF68" w:rsidR="005A41C8" w:rsidRPr="008C79F3" w:rsidRDefault="00A9515E" w:rsidP="00F929D0">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V</w:t>
            </w:r>
            <w:r w:rsidR="00411926" w:rsidRPr="008C79F3">
              <w:rPr>
                <w:rFonts w:asciiTheme="minorHAnsi" w:hAnsiTheme="minorHAnsi"/>
                <w:color w:val="000000"/>
                <w:sz w:val="22"/>
                <w:szCs w:val="22"/>
                <w:lang w:eastAsia="sk-SK"/>
              </w:rPr>
              <w:t xml:space="preserve">. hlavné jedlo výberové mäsité alebo bezmäsité - mäso </w:t>
            </w:r>
            <w:r w:rsidR="00411926" w:rsidRPr="008C79F3">
              <w:rPr>
                <w:rFonts w:asciiTheme="minorHAnsi" w:hAnsiTheme="minorHAnsi"/>
                <w:b/>
                <w:color w:val="000000"/>
                <w:sz w:val="22"/>
                <w:szCs w:val="22"/>
                <w:lang w:eastAsia="sk-SK"/>
              </w:rPr>
              <w:t>alebo</w:t>
            </w:r>
            <w:r w:rsidR="00411926" w:rsidRPr="008C79F3">
              <w:rPr>
                <w:rFonts w:asciiTheme="minorHAnsi" w:hAnsiTheme="minorHAnsi"/>
                <w:color w:val="000000"/>
                <w:sz w:val="22"/>
                <w:szCs w:val="22"/>
                <w:lang w:eastAsia="sk-SK"/>
              </w:rPr>
              <w:t xml:space="preserve"> bezmäsitá hlavná surovina 1</w:t>
            </w:r>
            <w:r w:rsidR="00F929D0" w:rsidRPr="008C79F3">
              <w:rPr>
                <w:rFonts w:asciiTheme="minorHAnsi" w:hAnsiTheme="minorHAnsi"/>
                <w:color w:val="000000"/>
                <w:sz w:val="22"/>
                <w:szCs w:val="22"/>
                <w:lang w:eastAsia="sk-SK"/>
              </w:rPr>
              <w:t>2</w:t>
            </w:r>
            <w:r w:rsidR="00411926" w:rsidRPr="008C79F3">
              <w:rPr>
                <w:rFonts w:asciiTheme="minorHAnsi" w:hAnsiTheme="minorHAnsi"/>
                <w:color w:val="000000"/>
                <w:sz w:val="22"/>
                <w:szCs w:val="22"/>
                <w:lang w:eastAsia="sk-SK"/>
              </w:rPr>
              <w:t>0 g ; príloha 200g; zelenina tepelne upravená 60 g; polievka 0,35 l; šalát/ kompót 150g; 0,2 l nápoj; 2 ks chlieb/pečivo;</w:t>
            </w:r>
          </w:p>
        </w:tc>
      </w:tr>
      <w:tr w:rsidR="00A423EC" w:rsidRPr="008C79F3" w14:paraId="4255D957" w14:textId="77777777" w:rsidTr="00A423EC">
        <w:trPr>
          <w:trHeight w:val="352"/>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9522" w14:textId="77777777" w:rsidR="00A423EC" w:rsidRPr="008C79F3" w:rsidRDefault="00A423EC" w:rsidP="00423C88">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4</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6050999" w14:textId="77777777" w:rsidR="00A423EC" w:rsidRPr="008C79F3" w:rsidRDefault="00A423EC" w:rsidP="00A423EC">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4* ovocný tanier</w:t>
            </w:r>
          </w:p>
        </w:tc>
        <w:tc>
          <w:tcPr>
            <w:tcW w:w="3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4E2107" w14:textId="7586B09F" w:rsidR="00A423EC" w:rsidRPr="008C79F3" w:rsidRDefault="00A423EC" w:rsidP="007E5AE2">
            <w:pPr>
              <w:tabs>
                <w:tab w:val="clear" w:pos="2160"/>
                <w:tab w:val="clear" w:pos="2880"/>
                <w:tab w:val="clear" w:pos="4500"/>
              </w:tabs>
              <w:spacing w:line="264" w:lineRule="auto"/>
              <w:rPr>
                <w:rFonts w:asciiTheme="minorHAnsi" w:hAnsiTheme="minorHAnsi"/>
                <w:b/>
                <w:color w:val="000000"/>
                <w:sz w:val="22"/>
                <w:szCs w:val="22"/>
                <w:lang w:eastAsia="sk-SK"/>
              </w:rPr>
            </w:pPr>
            <w:r w:rsidRPr="008C79F3">
              <w:rPr>
                <w:rFonts w:asciiTheme="minorHAnsi" w:hAnsiTheme="minorHAnsi"/>
                <w:color w:val="000000"/>
                <w:sz w:val="22"/>
                <w:szCs w:val="22"/>
                <w:lang w:eastAsia="sk-SK"/>
              </w:rPr>
              <w:t>V</w:t>
            </w:r>
            <w:r w:rsidR="00A9515E" w:rsidRPr="008C79F3">
              <w:rPr>
                <w:rFonts w:asciiTheme="minorHAnsi" w:hAnsiTheme="minorHAnsi"/>
                <w:color w:val="000000"/>
                <w:sz w:val="22"/>
                <w:szCs w:val="22"/>
                <w:lang w:eastAsia="sk-SK"/>
              </w:rPr>
              <w:t>I</w:t>
            </w:r>
            <w:r w:rsidRPr="008C79F3">
              <w:rPr>
                <w:rFonts w:asciiTheme="minorHAnsi" w:hAnsiTheme="minorHAnsi"/>
                <w:color w:val="000000"/>
                <w:sz w:val="22"/>
                <w:szCs w:val="22"/>
                <w:lang w:eastAsia="sk-SK"/>
              </w:rPr>
              <w:t>. hlavné jedlo ovocný tanier; viacero druhov ovocia porcované 400 g; polievka 0,35 l; šalát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0,2 l nápoj; 2 ks chlieb/pečivo;</w:t>
            </w:r>
          </w:p>
        </w:tc>
      </w:tr>
      <w:tr w:rsidR="00A423EC" w:rsidRPr="008C79F3" w14:paraId="2C018422" w14:textId="77777777" w:rsidTr="00A423EC">
        <w:trPr>
          <w:trHeight w:val="351"/>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FC99A" w14:textId="77777777" w:rsidR="00A423EC" w:rsidRPr="008C79F3" w:rsidRDefault="00A423EC" w:rsidP="00A423EC">
            <w:pPr>
              <w:tabs>
                <w:tab w:val="clear" w:pos="2160"/>
                <w:tab w:val="clear" w:pos="2880"/>
                <w:tab w:val="clear" w:pos="4500"/>
              </w:tabs>
              <w:spacing w:line="264" w:lineRule="auto"/>
              <w:jc w:val="center"/>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5</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B660179" w14:textId="708B601F" w:rsidR="00A423EC" w:rsidRPr="008C79F3" w:rsidRDefault="00A423EC" w:rsidP="00A423EC">
            <w:pPr>
              <w:tabs>
                <w:tab w:val="clear" w:pos="2160"/>
                <w:tab w:val="clear" w:pos="2880"/>
                <w:tab w:val="clear" w:pos="4500"/>
              </w:tabs>
              <w:spacing w:line="264" w:lineRule="auto"/>
              <w:rPr>
                <w:rFonts w:asciiTheme="minorHAnsi" w:hAnsiTheme="minorHAnsi"/>
                <w:i/>
                <w:iCs/>
                <w:color w:val="000000"/>
                <w:sz w:val="22"/>
                <w:szCs w:val="22"/>
                <w:lang w:eastAsia="sk-SK"/>
              </w:rPr>
            </w:pPr>
            <w:r w:rsidRPr="008C79F3">
              <w:rPr>
                <w:rFonts w:asciiTheme="minorHAnsi" w:hAnsiTheme="minorHAnsi"/>
                <w:i/>
                <w:iCs/>
                <w:color w:val="000000"/>
                <w:sz w:val="22"/>
                <w:szCs w:val="22"/>
                <w:lang w:eastAsia="sk-SK"/>
              </w:rPr>
              <w:t>Menu č. 5</w:t>
            </w:r>
            <w:r w:rsidR="00607133" w:rsidRPr="008C79F3">
              <w:rPr>
                <w:rFonts w:asciiTheme="minorHAnsi" w:hAnsiTheme="minorHAnsi"/>
                <w:i/>
                <w:iCs/>
                <w:color w:val="000000"/>
                <w:sz w:val="22"/>
                <w:szCs w:val="22"/>
                <w:lang w:eastAsia="sk-SK"/>
              </w:rPr>
              <w:t>*</w:t>
            </w:r>
            <w:r w:rsidRPr="008C79F3">
              <w:rPr>
                <w:rFonts w:asciiTheme="minorHAnsi" w:hAnsiTheme="minorHAnsi"/>
                <w:i/>
                <w:iCs/>
                <w:color w:val="000000"/>
                <w:sz w:val="22"/>
                <w:szCs w:val="22"/>
                <w:lang w:eastAsia="sk-SK"/>
              </w:rPr>
              <w:t xml:space="preserve"> zeleninový tanier</w:t>
            </w:r>
          </w:p>
        </w:tc>
        <w:tc>
          <w:tcPr>
            <w:tcW w:w="3529" w:type="pct"/>
            <w:tcBorders>
              <w:top w:val="single" w:sz="4" w:space="0" w:color="auto"/>
              <w:left w:val="nil"/>
              <w:bottom w:val="single" w:sz="4" w:space="0" w:color="auto"/>
              <w:right w:val="single" w:sz="8" w:space="0" w:color="auto"/>
            </w:tcBorders>
            <w:shd w:val="clear" w:color="000000" w:fill="FFFFFF"/>
            <w:vAlign w:val="center"/>
          </w:tcPr>
          <w:p w14:paraId="0353416C" w14:textId="4B32CD7B" w:rsidR="00A423EC" w:rsidRPr="008C79F3" w:rsidRDefault="00A423EC" w:rsidP="007E5AE2">
            <w:pPr>
              <w:tabs>
                <w:tab w:val="clear" w:pos="2160"/>
                <w:tab w:val="clear" w:pos="2880"/>
                <w:tab w:val="clear" w:pos="4500"/>
              </w:tabs>
              <w:spacing w:line="264" w:lineRule="auto"/>
              <w:rPr>
                <w:rFonts w:asciiTheme="minorHAnsi" w:hAnsiTheme="minorHAnsi"/>
                <w:color w:val="000000"/>
                <w:sz w:val="22"/>
                <w:szCs w:val="22"/>
                <w:lang w:eastAsia="sk-SK"/>
              </w:rPr>
            </w:pPr>
            <w:r w:rsidRPr="008C79F3">
              <w:rPr>
                <w:rFonts w:asciiTheme="minorHAnsi" w:hAnsiTheme="minorHAnsi"/>
                <w:color w:val="000000"/>
                <w:sz w:val="22"/>
                <w:szCs w:val="22"/>
                <w:lang w:eastAsia="sk-SK"/>
              </w:rPr>
              <w:t>V</w:t>
            </w:r>
            <w:r w:rsidR="00A9515E" w:rsidRPr="008C79F3">
              <w:rPr>
                <w:rFonts w:asciiTheme="minorHAnsi" w:hAnsiTheme="minorHAnsi"/>
                <w:color w:val="000000"/>
                <w:sz w:val="22"/>
                <w:szCs w:val="22"/>
                <w:lang w:eastAsia="sk-SK"/>
              </w:rPr>
              <w:t>II</w:t>
            </w:r>
            <w:r w:rsidRPr="008C79F3">
              <w:rPr>
                <w:rFonts w:asciiTheme="minorHAnsi" w:hAnsiTheme="minorHAnsi"/>
                <w:color w:val="000000"/>
                <w:sz w:val="22"/>
                <w:szCs w:val="22"/>
                <w:lang w:eastAsia="sk-SK"/>
              </w:rPr>
              <w:t>. hlavné jedlo zeleninový tanier; viacero druhov porcovanej zeleniny a doplnkovej suroviny 400 g; polievka 0,35 l; šalát 150</w:t>
            </w:r>
            <w:r w:rsidR="008F3686" w:rsidRPr="008C79F3">
              <w:rPr>
                <w:rFonts w:asciiTheme="minorHAnsi" w:hAnsiTheme="minorHAnsi"/>
                <w:color w:val="000000"/>
                <w:sz w:val="22"/>
                <w:szCs w:val="22"/>
                <w:lang w:eastAsia="sk-SK"/>
              </w:rPr>
              <w:t xml:space="preserve"> </w:t>
            </w:r>
            <w:r w:rsidRPr="008C79F3">
              <w:rPr>
                <w:rFonts w:asciiTheme="minorHAnsi" w:hAnsiTheme="minorHAnsi"/>
                <w:color w:val="000000"/>
                <w:sz w:val="22"/>
                <w:szCs w:val="22"/>
                <w:lang w:eastAsia="sk-SK"/>
              </w:rPr>
              <w:t>g; 0,2 l nápoj; 2 ks chlieb/pečivo;</w:t>
            </w:r>
          </w:p>
        </w:tc>
      </w:tr>
    </w:tbl>
    <w:p w14:paraId="5136D329" w14:textId="77777777" w:rsidR="00DA1E4A" w:rsidRPr="008C79F3" w:rsidRDefault="00DA1E4A" w:rsidP="00423C88">
      <w:pPr>
        <w:tabs>
          <w:tab w:val="clear" w:pos="2160"/>
          <w:tab w:val="clear" w:pos="2880"/>
          <w:tab w:val="clear" w:pos="4500"/>
          <w:tab w:val="left" w:pos="993"/>
        </w:tabs>
        <w:spacing w:line="264" w:lineRule="auto"/>
        <w:jc w:val="both"/>
        <w:rPr>
          <w:rFonts w:asciiTheme="minorHAnsi" w:hAnsiTheme="minorHAnsi"/>
          <w:b/>
          <w:sz w:val="22"/>
          <w:szCs w:val="22"/>
        </w:rPr>
      </w:pPr>
    </w:p>
    <w:p w14:paraId="3F4FAF53" w14:textId="77777777" w:rsidR="00DA1E4A" w:rsidRPr="008C79F3" w:rsidRDefault="00DA1E4A" w:rsidP="006F2F76">
      <w:pPr>
        <w:tabs>
          <w:tab w:val="clear" w:pos="2160"/>
          <w:tab w:val="clear" w:pos="2880"/>
          <w:tab w:val="clear" w:pos="4500"/>
          <w:tab w:val="left" w:pos="709"/>
        </w:tabs>
        <w:spacing w:line="264" w:lineRule="auto"/>
        <w:ind w:left="709"/>
        <w:jc w:val="both"/>
        <w:rPr>
          <w:rFonts w:asciiTheme="minorHAnsi" w:hAnsiTheme="minorHAnsi"/>
          <w:sz w:val="22"/>
          <w:szCs w:val="22"/>
        </w:rPr>
      </w:pPr>
      <w:r w:rsidRPr="008C79F3">
        <w:rPr>
          <w:rFonts w:asciiTheme="minorHAnsi" w:hAnsiTheme="minorHAnsi"/>
          <w:sz w:val="22"/>
          <w:szCs w:val="22"/>
        </w:rPr>
        <w:t>* hlavné jedlo I., V., VI.</w:t>
      </w:r>
      <w:r w:rsidR="001218D4" w:rsidRPr="008C79F3">
        <w:rPr>
          <w:rFonts w:asciiTheme="minorHAnsi" w:hAnsiTheme="minorHAnsi"/>
          <w:sz w:val="22"/>
          <w:szCs w:val="22"/>
        </w:rPr>
        <w:t xml:space="preserve"> </w:t>
      </w:r>
      <w:r w:rsidR="006E0B8B" w:rsidRPr="008C79F3">
        <w:rPr>
          <w:rFonts w:asciiTheme="minorHAnsi" w:hAnsiTheme="minorHAnsi"/>
          <w:sz w:val="22"/>
          <w:szCs w:val="22"/>
        </w:rPr>
        <w:t xml:space="preserve">a </w:t>
      </w:r>
      <w:r w:rsidRPr="008C79F3">
        <w:rPr>
          <w:rFonts w:asciiTheme="minorHAnsi" w:hAnsiTheme="minorHAnsi"/>
          <w:sz w:val="22"/>
          <w:szCs w:val="22"/>
        </w:rPr>
        <w:t xml:space="preserve">VII. sú podávané 5 krát týždenne, </w:t>
      </w:r>
    </w:p>
    <w:p w14:paraId="6F05DE6A" w14:textId="77777777" w:rsidR="00DA1E4A" w:rsidRPr="008C79F3" w:rsidRDefault="00DA1E4A" w:rsidP="006F2F76">
      <w:pPr>
        <w:tabs>
          <w:tab w:val="clear" w:pos="2160"/>
          <w:tab w:val="clear" w:pos="2880"/>
          <w:tab w:val="clear" w:pos="4500"/>
          <w:tab w:val="left" w:pos="709"/>
        </w:tabs>
        <w:spacing w:line="264" w:lineRule="auto"/>
        <w:ind w:left="709"/>
        <w:jc w:val="both"/>
        <w:rPr>
          <w:rFonts w:asciiTheme="minorHAnsi" w:hAnsiTheme="minorHAnsi"/>
          <w:sz w:val="22"/>
          <w:szCs w:val="22"/>
        </w:rPr>
      </w:pPr>
      <w:r w:rsidRPr="008C79F3">
        <w:rPr>
          <w:rFonts w:asciiTheme="minorHAnsi" w:hAnsiTheme="minorHAnsi"/>
          <w:sz w:val="22"/>
          <w:szCs w:val="22"/>
        </w:rPr>
        <w:t>** hlavné jedlo II.</w:t>
      </w:r>
      <w:r w:rsidR="001218D4" w:rsidRPr="008C79F3">
        <w:rPr>
          <w:rFonts w:asciiTheme="minorHAnsi" w:hAnsiTheme="minorHAnsi"/>
          <w:sz w:val="22"/>
          <w:szCs w:val="22"/>
        </w:rPr>
        <w:t xml:space="preserve"> a </w:t>
      </w:r>
      <w:r w:rsidR="006E0B8B" w:rsidRPr="008C79F3">
        <w:rPr>
          <w:rFonts w:asciiTheme="minorHAnsi" w:hAnsiTheme="minorHAnsi"/>
          <w:sz w:val="22"/>
          <w:szCs w:val="22"/>
        </w:rPr>
        <w:t>IV</w:t>
      </w:r>
      <w:r w:rsidRPr="008C79F3">
        <w:rPr>
          <w:rFonts w:asciiTheme="minorHAnsi" w:hAnsiTheme="minorHAnsi"/>
          <w:sz w:val="22"/>
          <w:szCs w:val="22"/>
        </w:rPr>
        <w:t xml:space="preserve"> je podávané 3 krát týždenne a hlavné jedlo I</w:t>
      </w:r>
      <w:r w:rsidR="006E0B8B" w:rsidRPr="008C79F3">
        <w:rPr>
          <w:rFonts w:asciiTheme="minorHAnsi" w:hAnsiTheme="minorHAnsi"/>
          <w:sz w:val="22"/>
          <w:szCs w:val="22"/>
        </w:rPr>
        <w:t>II</w:t>
      </w:r>
      <w:r w:rsidRPr="008C79F3">
        <w:rPr>
          <w:rFonts w:asciiTheme="minorHAnsi" w:hAnsiTheme="minorHAnsi"/>
          <w:sz w:val="22"/>
          <w:szCs w:val="22"/>
        </w:rPr>
        <w:t>. je podávané 2 krát týždenne (nie sú podávané súčasne v jeden deň)</w:t>
      </w:r>
      <w:r w:rsidR="006E0B8B" w:rsidRPr="008C79F3">
        <w:rPr>
          <w:rFonts w:asciiTheme="minorHAnsi" w:hAnsiTheme="minorHAnsi"/>
          <w:sz w:val="22"/>
          <w:szCs w:val="22"/>
        </w:rPr>
        <w:t>.</w:t>
      </w:r>
    </w:p>
    <w:p w14:paraId="4F326B7D" w14:textId="1FDEC40A" w:rsidR="00DA1E4A" w:rsidRDefault="00DA1E4A" w:rsidP="00A423EC">
      <w:pPr>
        <w:tabs>
          <w:tab w:val="clear" w:pos="2160"/>
          <w:tab w:val="clear" w:pos="2880"/>
          <w:tab w:val="clear" w:pos="4500"/>
          <w:tab w:val="left" w:pos="709"/>
        </w:tabs>
        <w:spacing w:line="264" w:lineRule="auto"/>
        <w:ind w:left="709"/>
        <w:jc w:val="both"/>
        <w:rPr>
          <w:rFonts w:asciiTheme="minorHAnsi" w:hAnsiTheme="minorHAnsi"/>
          <w:sz w:val="22"/>
          <w:szCs w:val="22"/>
        </w:rPr>
      </w:pPr>
    </w:p>
    <w:p w14:paraId="401369A8" w14:textId="2FBD3CF6" w:rsidR="009905C9" w:rsidRDefault="009905C9" w:rsidP="00A423EC">
      <w:pPr>
        <w:tabs>
          <w:tab w:val="clear" w:pos="2160"/>
          <w:tab w:val="clear" w:pos="2880"/>
          <w:tab w:val="clear" w:pos="4500"/>
          <w:tab w:val="left" w:pos="709"/>
        </w:tabs>
        <w:spacing w:line="264" w:lineRule="auto"/>
        <w:ind w:left="709"/>
        <w:jc w:val="both"/>
        <w:rPr>
          <w:rFonts w:asciiTheme="minorHAnsi" w:hAnsiTheme="minorHAnsi"/>
          <w:sz w:val="22"/>
          <w:szCs w:val="22"/>
        </w:rPr>
      </w:pPr>
    </w:p>
    <w:p w14:paraId="09D873B3" w14:textId="77777777" w:rsidR="009905C9" w:rsidRPr="008C79F3" w:rsidRDefault="009905C9" w:rsidP="00A423EC">
      <w:pPr>
        <w:tabs>
          <w:tab w:val="clear" w:pos="2160"/>
          <w:tab w:val="clear" w:pos="2880"/>
          <w:tab w:val="clear" w:pos="4500"/>
          <w:tab w:val="left" w:pos="709"/>
        </w:tabs>
        <w:spacing w:line="264" w:lineRule="auto"/>
        <w:ind w:left="709"/>
        <w:jc w:val="both"/>
        <w:rPr>
          <w:rFonts w:asciiTheme="minorHAnsi" w:hAnsiTheme="minorHAnsi"/>
          <w:sz w:val="22"/>
          <w:szCs w:val="22"/>
        </w:rPr>
      </w:pPr>
    </w:p>
    <w:p w14:paraId="5C52724D" w14:textId="77777777" w:rsidR="00DA1E4A" w:rsidRPr="008C79F3" w:rsidRDefault="00411926" w:rsidP="00A423EC">
      <w:pPr>
        <w:pStyle w:val="Odsekzoznamu"/>
        <w:numPr>
          <w:ilvl w:val="0"/>
          <w:numId w:val="45"/>
        </w:numPr>
        <w:tabs>
          <w:tab w:val="clear" w:pos="2160"/>
          <w:tab w:val="clear" w:pos="2880"/>
          <w:tab w:val="left" w:pos="993"/>
          <w:tab w:val="left" w:pos="2694"/>
        </w:tabs>
        <w:spacing w:line="264" w:lineRule="auto"/>
        <w:ind w:left="993" w:hanging="426"/>
        <w:contextualSpacing/>
        <w:jc w:val="both"/>
        <w:rPr>
          <w:rFonts w:asciiTheme="minorHAnsi" w:hAnsiTheme="minorHAnsi"/>
          <w:b/>
          <w:bCs/>
          <w:sz w:val="22"/>
          <w:szCs w:val="22"/>
        </w:rPr>
      </w:pPr>
      <w:r w:rsidRPr="008C79F3">
        <w:rPr>
          <w:rFonts w:asciiTheme="minorHAnsi" w:hAnsiTheme="minorHAnsi"/>
          <w:b/>
          <w:bCs/>
          <w:sz w:val="22"/>
          <w:szCs w:val="22"/>
        </w:rPr>
        <w:lastRenderedPageBreak/>
        <w:t>Zloženie a popis jedál:</w:t>
      </w:r>
    </w:p>
    <w:p w14:paraId="61F7D048" w14:textId="77777777" w:rsidR="005A41C8" w:rsidRPr="008C79F3" w:rsidRDefault="005A41C8">
      <w:pPr>
        <w:pStyle w:val="Odsekzoznamu"/>
        <w:tabs>
          <w:tab w:val="clear" w:pos="2160"/>
          <w:tab w:val="clear" w:pos="2880"/>
          <w:tab w:val="left" w:pos="993"/>
          <w:tab w:val="left" w:pos="2694"/>
        </w:tabs>
        <w:spacing w:line="264" w:lineRule="auto"/>
        <w:ind w:left="993"/>
        <w:contextualSpacing/>
        <w:jc w:val="both"/>
        <w:rPr>
          <w:rFonts w:asciiTheme="minorHAnsi" w:hAnsiTheme="minorHAnsi"/>
          <w:b/>
          <w:bCs/>
          <w:sz w:val="22"/>
          <w:szCs w:val="22"/>
        </w:rPr>
      </w:pPr>
    </w:p>
    <w:p w14:paraId="7AFE51F7" w14:textId="2E0070EA" w:rsidR="005A41C8" w:rsidRPr="008C79F3" w:rsidRDefault="00411926" w:rsidP="00912B8C">
      <w:pPr>
        <w:pStyle w:val="Odsekzoznamu"/>
        <w:numPr>
          <w:ilvl w:val="0"/>
          <w:numId w:val="51"/>
        </w:numPr>
        <w:tabs>
          <w:tab w:val="left" w:pos="1276"/>
        </w:tabs>
        <w:spacing w:line="264" w:lineRule="auto"/>
        <w:ind w:left="1276" w:hanging="283"/>
        <w:jc w:val="both"/>
        <w:rPr>
          <w:rFonts w:asciiTheme="minorHAnsi" w:hAnsiTheme="minorHAnsi"/>
          <w:b/>
          <w:bCs/>
          <w:sz w:val="22"/>
          <w:szCs w:val="22"/>
        </w:rPr>
      </w:pPr>
      <w:r w:rsidRPr="008C79F3">
        <w:rPr>
          <w:rFonts w:asciiTheme="minorHAnsi" w:hAnsiTheme="minorHAnsi"/>
          <w:b/>
          <w:bCs/>
          <w:sz w:val="22"/>
          <w:szCs w:val="22"/>
        </w:rPr>
        <w:t>Polievka</w:t>
      </w:r>
      <w:r w:rsidR="00912B8C" w:rsidRPr="008C79F3">
        <w:rPr>
          <w:rFonts w:asciiTheme="minorHAnsi" w:hAnsiTheme="minorHAnsi"/>
          <w:b/>
          <w:bCs/>
          <w:sz w:val="22"/>
          <w:szCs w:val="22"/>
        </w:rPr>
        <w:t xml:space="preserve"> </w:t>
      </w:r>
      <w:r w:rsidR="00057563" w:rsidRPr="008C79F3">
        <w:rPr>
          <w:rFonts w:asciiTheme="minorHAnsi" w:hAnsiTheme="minorHAnsi"/>
          <w:b/>
          <w:bCs/>
          <w:sz w:val="22"/>
          <w:szCs w:val="22"/>
        </w:rPr>
        <w:t>k menu č. 1 až 5</w:t>
      </w:r>
      <w:r w:rsidRPr="008C79F3">
        <w:rPr>
          <w:rFonts w:asciiTheme="minorHAnsi" w:hAnsiTheme="minorHAnsi"/>
          <w:bCs/>
          <w:sz w:val="22"/>
          <w:szCs w:val="22"/>
        </w:rPr>
        <w:t xml:space="preserve"> - 1 druh, pripravovaná denne, nie instantná. Porcia v objeme 0,35 l s 2 ks chleba alebo pečivo.</w:t>
      </w:r>
    </w:p>
    <w:p w14:paraId="099B5B95" w14:textId="158DFE4C" w:rsidR="005A41C8" w:rsidRPr="008C79F3" w:rsidRDefault="00411926" w:rsidP="001F3506">
      <w:pPr>
        <w:pStyle w:val="Odsekzoznamu"/>
        <w:numPr>
          <w:ilvl w:val="0"/>
          <w:numId w:val="51"/>
        </w:numPr>
        <w:tabs>
          <w:tab w:val="left" w:pos="1276"/>
        </w:tabs>
        <w:spacing w:line="264" w:lineRule="auto"/>
        <w:ind w:left="1276" w:hanging="283"/>
        <w:jc w:val="both"/>
        <w:rPr>
          <w:rFonts w:asciiTheme="minorHAnsi" w:hAnsiTheme="minorHAnsi"/>
          <w:bCs/>
          <w:sz w:val="22"/>
          <w:szCs w:val="22"/>
        </w:rPr>
      </w:pPr>
      <w:r w:rsidRPr="008C79F3">
        <w:rPr>
          <w:rFonts w:asciiTheme="minorHAnsi" w:hAnsiTheme="minorHAnsi"/>
          <w:b/>
          <w:bCs/>
          <w:sz w:val="22"/>
          <w:szCs w:val="22"/>
        </w:rPr>
        <w:t xml:space="preserve">Šalát, kompót - </w:t>
      </w:r>
      <w:r w:rsidRPr="008C79F3">
        <w:rPr>
          <w:rFonts w:asciiTheme="minorHAnsi" w:hAnsiTheme="minorHAnsi"/>
          <w:bCs/>
          <w:sz w:val="22"/>
          <w:szCs w:val="22"/>
        </w:rPr>
        <w:t>rôzne druhy šalátov (výber čerstvých šalátov počas celého roka, predovšetkým z čerstvej zeleniny), hmotnosť 150 g a doplnkové šaláty zo sterilizovanej a kvasenej zeleniny, hmotnosť 150</w:t>
      </w:r>
      <w:r w:rsidR="00912B8C" w:rsidRPr="008C79F3">
        <w:rPr>
          <w:rFonts w:asciiTheme="minorHAnsi" w:hAnsiTheme="minorHAnsi"/>
          <w:bCs/>
          <w:sz w:val="22"/>
          <w:szCs w:val="22"/>
        </w:rPr>
        <w:t xml:space="preserve"> </w:t>
      </w:r>
      <w:r w:rsidRPr="008C79F3">
        <w:rPr>
          <w:rFonts w:asciiTheme="minorHAnsi" w:hAnsiTheme="minorHAnsi"/>
          <w:bCs/>
          <w:sz w:val="22"/>
          <w:szCs w:val="22"/>
        </w:rPr>
        <w:t xml:space="preserve">g. Kompóty zo sterilizovaného alebo konzervovaného ovocia 150 g. </w:t>
      </w:r>
    </w:p>
    <w:p w14:paraId="03615A8B" w14:textId="5ED5C746" w:rsidR="00F32CEA" w:rsidRPr="008C79F3" w:rsidRDefault="00F32CEA" w:rsidP="001F3506">
      <w:pPr>
        <w:pStyle w:val="Odsekzoznamu"/>
        <w:numPr>
          <w:ilvl w:val="0"/>
          <w:numId w:val="51"/>
        </w:numPr>
        <w:tabs>
          <w:tab w:val="left" w:pos="1276"/>
        </w:tabs>
        <w:spacing w:line="264" w:lineRule="auto"/>
        <w:ind w:left="1276" w:hanging="283"/>
        <w:jc w:val="both"/>
        <w:rPr>
          <w:rFonts w:asciiTheme="minorHAnsi" w:hAnsiTheme="minorHAnsi"/>
          <w:bCs/>
          <w:sz w:val="22"/>
          <w:szCs w:val="22"/>
        </w:rPr>
      </w:pPr>
      <w:r w:rsidRPr="008C79F3">
        <w:rPr>
          <w:rFonts w:asciiTheme="minorHAnsi" w:hAnsiTheme="minorHAnsi"/>
          <w:b/>
          <w:bCs/>
          <w:sz w:val="22"/>
          <w:szCs w:val="22"/>
        </w:rPr>
        <w:t xml:space="preserve">Mäso - </w:t>
      </w:r>
      <w:r w:rsidRPr="008C79F3">
        <w:rPr>
          <w:rFonts w:asciiTheme="minorHAnsi" w:hAnsiTheme="minorHAnsi"/>
          <w:bCs/>
          <w:sz w:val="22"/>
          <w:szCs w:val="22"/>
        </w:rPr>
        <w:t>v rámci dennej ponuky mäsitých jedál pripravovať mäsité jedlá z viacerých druhov mäsa (hovädzie mäso, bravčové mäso, kuracie a morčacie mäso, teľacie mäso, ryby a ďalšie).</w:t>
      </w:r>
    </w:p>
    <w:p w14:paraId="28151781" w14:textId="77777777" w:rsidR="005A41C8" w:rsidRPr="008C79F3" w:rsidRDefault="00411926" w:rsidP="001F3506">
      <w:pPr>
        <w:pStyle w:val="Odsekzoznamu"/>
        <w:numPr>
          <w:ilvl w:val="0"/>
          <w:numId w:val="51"/>
        </w:numPr>
        <w:tabs>
          <w:tab w:val="left" w:pos="1276"/>
        </w:tabs>
        <w:spacing w:line="264" w:lineRule="auto"/>
        <w:ind w:left="1276" w:hanging="283"/>
        <w:jc w:val="both"/>
        <w:rPr>
          <w:rFonts w:asciiTheme="minorHAnsi" w:hAnsiTheme="minorHAnsi"/>
          <w:b/>
          <w:bCs/>
          <w:sz w:val="22"/>
          <w:szCs w:val="22"/>
          <w:u w:val="single"/>
        </w:rPr>
      </w:pPr>
      <w:r w:rsidRPr="008C79F3">
        <w:rPr>
          <w:rFonts w:asciiTheme="minorHAnsi" w:hAnsiTheme="minorHAnsi"/>
          <w:b/>
          <w:bCs/>
          <w:sz w:val="22"/>
          <w:szCs w:val="22"/>
        </w:rPr>
        <w:t>Ovocný tanier –</w:t>
      </w:r>
      <w:r w:rsidRPr="008C79F3">
        <w:rPr>
          <w:rFonts w:asciiTheme="minorHAnsi" w:hAnsiTheme="minorHAnsi"/>
          <w:bCs/>
          <w:sz w:val="22"/>
          <w:szCs w:val="22"/>
        </w:rPr>
        <w:t xml:space="preserve"> rôzne druhy porciovaného ovocia, predovšetkým z čerstvého ovocia (minimálne 4 druhy) podľa sezónnych období a sterilizovaného (konzervovaného) ovocia, hmotnosť 400 g.</w:t>
      </w:r>
    </w:p>
    <w:p w14:paraId="4C33886E" w14:textId="1371FE0C" w:rsidR="005A41C8" w:rsidRPr="008C79F3" w:rsidRDefault="00411926" w:rsidP="001F3506">
      <w:pPr>
        <w:pStyle w:val="Odsekzoznamu"/>
        <w:numPr>
          <w:ilvl w:val="0"/>
          <w:numId w:val="51"/>
        </w:numPr>
        <w:tabs>
          <w:tab w:val="left" w:pos="1276"/>
        </w:tabs>
        <w:spacing w:line="264" w:lineRule="auto"/>
        <w:ind w:left="1276" w:hanging="283"/>
        <w:jc w:val="both"/>
        <w:rPr>
          <w:rFonts w:asciiTheme="minorHAnsi" w:hAnsiTheme="minorHAnsi"/>
          <w:b/>
          <w:bCs/>
          <w:sz w:val="22"/>
          <w:szCs w:val="22"/>
          <w:u w:val="single"/>
        </w:rPr>
      </w:pPr>
      <w:r w:rsidRPr="008C79F3">
        <w:rPr>
          <w:rFonts w:asciiTheme="minorHAnsi" w:hAnsiTheme="minorHAnsi"/>
          <w:b/>
          <w:bCs/>
          <w:sz w:val="22"/>
          <w:szCs w:val="22"/>
        </w:rPr>
        <w:t>Zeleninový tanier –</w:t>
      </w:r>
      <w:r w:rsidR="0070357C" w:rsidRPr="008C79F3">
        <w:rPr>
          <w:rFonts w:asciiTheme="minorHAnsi" w:hAnsiTheme="minorHAnsi"/>
          <w:b/>
          <w:bCs/>
          <w:sz w:val="22"/>
          <w:szCs w:val="22"/>
        </w:rPr>
        <w:t xml:space="preserve"> </w:t>
      </w:r>
      <w:r w:rsidRPr="008C79F3">
        <w:rPr>
          <w:rFonts w:asciiTheme="minorHAnsi" w:hAnsiTheme="minorHAnsi"/>
          <w:bCs/>
          <w:sz w:val="22"/>
          <w:szCs w:val="22"/>
        </w:rPr>
        <w:t>rôzne druhy čerstvej porciovanej zeleniny (minimálne 4 druhy) bez tepelnej úpravy (napr. rôzne druhy šalátov, paradajka, paprika, olivy a iné) spolu s doplnkovou surovinou (rôzne druhy syra, tepelne upravené chladené kuracie/lososie mäso, iné).</w:t>
      </w:r>
    </w:p>
    <w:p w14:paraId="7005B242" w14:textId="7570B1B2" w:rsidR="005A41C8" w:rsidRPr="008C79F3" w:rsidRDefault="00411926" w:rsidP="00864692">
      <w:pPr>
        <w:pStyle w:val="Odsekzoznamu"/>
        <w:numPr>
          <w:ilvl w:val="0"/>
          <w:numId w:val="51"/>
        </w:numPr>
        <w:tabs>
          <w:tab w:val="left" w:pos="1276"/>
        </w:tabs>
        <w:spacing w:line="264" w:lineRule="auto"/>
        <w:ind w:left="1276" w:hanging="283"/>
        <w:jc w:val="both"/>
        <w:rPr>
          <w:rFonts w:asciiTheme="minorHAnsi" w:hAnsiTheme="minorHAnsi"/>
          <w:b/>
          <w:bCs/>
          <w:sz w:val="22"/>
          <w:szCs w:val="22"/>
        </w:rPr>
      </w:pPr>
      <w:r w:rsidRPr="008C79F3">
        <w:rPr>
          <w:rFonts w:asciiTheme="minorHAnsi" w:hAnsiTheme="minorHAnsi"/>
          <w:b/>
          <w:bCs/>
          <w:sz w:val="22"/>
          <w:szCs w:val="22"/>
        </w:rPr>
        <w:t>Príloha k menu č.</w:t>
      </w:r>
      <w:r w:rsidR="00912B8C" w:rsidRPr="008C79F3">
        <w:rPr>
          <w:rFonts w:asciiTheme="minorHAnsi" w:hAnsiTheme="minorHAnsi"/>
          <w:b/>
          <w:bCs/>
          <w:sz w:val="22"/>
          <w:szCs w:val="22"/>
        </w:rPr>
        <w:t xml:space="preserve"> </w:t>
      </w:r>
      <w:r w:rsidR="00057563" w:rsidRPr="008C79F3">
        <w:rPr>
          <w:rFonts w:asciiTheme="minorHAnsi" w:hAnsiTheme="minorHAnsi"/>
          <w:b/>
          <w:bCs/>
          <w:sz w:val="22"/>
          <w:szCs w:val="22"/>
        </w:rPr>
        <w:t>1 až 5</w:t>
      </w:r>
    </w:p>
    <w:p w14:paraId="25948710" w14:textId="77777777" w:rsidR="005A41C8" w:rsidRPr="008C79F3" w:rsidRDefault="00411926">
      <w:pPr>
        <w:numPr>
          <w:ilvl w:val="0"/>
          <w:numId w:val="14"/>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bCs/>
          <w:sz w:val="22"/>
          <w:szCs w:val="22"/>
        </w:rPr>
        <w:t xml:space="preserve">zemiaky (varené, pečené), zemiaková kaša, hranolčeky, ryža, knedľa, halušky, cestoviny, tarhoňa, dusená zelenina, iné, hmotnosť 200 g v uvarenom stave, </w:t>
      </w:r>
    </w:p>
    <w:p w14:paraId="4E0E38AB" w14:textId="77777777" w:rsidR="005A41C8" w:rsidRPr="008C79F3" w:rsidRDefault="00411926">
      <w:pPr>
        <w:numPr>
          <w:ilvl w:val="0"/>
          <w:numId w:val="14"/>
        </w:numPr>
        <w:tabs>
          <w:tab w:val="clear" w:pos="2160"/>
          <w:tab w:val="clear" w:pos="2880"/>
          <w:tab w:val="clear" w:pos="4500"/>
        </w:tabs>
        <w:spacing w:line="264" w:lineRule="auto"/>
        <w:jc w:val="both"/>
        <w:rPr>
          <w:rFonts w:asciiTheme="minorHAnsi" w:hAnsiTheme="minorHAnsi"/>
          <w:bCs/>
          <w:sz w:val="22"/>
          <w:szCs w:val="22"/>
        </w:rPr>
      </w:pPr>
      <w:r w:rsidRPr="008C79F3">
        <w:rPr>
          <w:rFonts w:asciiTheme="minorHAnsi" w:hAnsiTheme="minorHAnsi"/>
          <w:bCs/>
          <w:sz w:val="22"/>
          <w:szCs w:val="22"/>
        </w:rPr>
        <w:t>zeleninový šalát (bez dressingu), rôzne druhy – s možnosťou vlastného výberu a dochutenia z pripravených dressingov s hmotnosťou 200 g v surovom stave.</w:t>
      </w:r>
    </w:p>
    <w:p w14:paraId="3FC02F3C" w14:textId="77777777" w:rsidR="005A41C8" w:rsidRPr="008C79F3" w:rsidRDefault="00411926">
      <w:pPr>
        <w:numPr>
          <w:ilvl w:val="0"/>
          <w:numId w:val="51"/>
        </w:numPr>
        <w:tabs>
          <w:tab w:val="clear" w:pos="2160"/>
          <w:tab w:val="clear" w:pos="2880"/>
          <w:tab w:val="clear" w:pos="4500"/>
          <w:tab w:val="left" w:pos="1276"/>
        </w:tabs>
        <w:spacing w:line="264" w:lineRule="auto"/>
        <w:ind w:hanging="294"/>
        <w:jc w:val="both"/>
        <w:rPr>
          <w:rFonts w:asciiTheme="minorHAnsi" w:hAnsiTheme="minorHAnsi"/>
          <w:b/>
          <w:sz w:val="22"/>
          <w:szCs w:val="22"/>
        </w:rPr>
      </w:pPr>
      <w:r w:rsidRPr="008C79F3">
        <w:rPr>
          <w:rFonts w:asciiTheme="minorHAnsi" w:hAnsiTheme="minorHAnsi"/>
          <w:b/>
          <w:sz w:val="22"/>
          <w:szCs w:val="22"/>
        </w:rPr>
        <w:t>Doplnkový sortiment</w:t>
      </w:r>
    </w:p>
    <w:p w14:paraId="4AE0F833" w14:textId="70665E4A" w:rsidR="005A41C8" w:rsidRPr="008C79F3" w:rsidRDefault="00411926">
      <w:pPr>
        <w:spacing w:line="264" w:lineRule="auto"/>
        <w:ind w:left="1276"/>
        <w:jc w:val="both"/>
        <w:rPr>
          <w:rFonts w:asciiTheme="minorHAnsi" w:hAnsiTheme="minorHAnsi"/>
          <w:sz w:val="22"/>
          <w:szCs w:val="22"/>
        </w:rPr>
      </w:pPr>
      <w:r w:rsidRPr="008C79F3">
        <w:rPr>
          <w:rFonts w:asciiTheme="minorHAnsi" w:hAnsiTheme="minorHAnsi"/>
          <w:sz w:val="22"/>
          <w:szCs w:val="22"/>
        </w:rPr>
        <w:t>Prevádzkovateľ bude k jedlu poskytovať za úhradu nad rámec hlavných jedál uvedených v </w:t>
      </w:r>
      <w:r w:rsidR="00912B8C" w:rsidRPr="008C79F3">
        <w:rPr>
          <w:rFonts w:asciiTheme="minorHAnsi" w:hAnsiTheme="minorHAnsi"/>
          <w:sz w:val="22"/>
          <w:szCs w:val="22"/>
        </w:rPr>
        <w:t xml:space="preserve">bode </w:t>
      </w:r>
      <w:r w:rsidRPr="008C79F3">
        <w:rPr>
          <w:rFonts w:asciiTheme="minorHAnsi" w:hAnsiTheme="minorHAnsi"/>
          <w:sz w:val="22"/>
          <w:szCs w:val="22"/>
        </w:rPr>
        <w:t>1, písm. a) a b) doplnkový sortiment,</w:t>
      </w:r>
      <w:r w:rsidR="00912B8C" w:rsidRPr="008C79F3">
        <w:rPr>
          <w:rFonts w:asciiTheme="minorHAnsi" w:hAnsiTheme="minorHAnsi"/>
          <w:sz w:val="22"/>
          <w:szCs w:val="22"/>
        </w:rPr>
        <w:t xml:space="preserve"> </w:t>
      </w:r>
      <w:r w:rsidRPr="008C79F3">
        <w:rPr>
          <w:rFonts w:asciiTheme="minorHAnsi" w:hAnsiTheme="minorHAnsi"/>
          <w:sz w:val="22"/>
          <w:szCs w:val="22"/>
        </w:rPr>
        <w:t>napr.</w:t>
      </w:r>
      <w:r w:rsidR="00F40DA5" w:rsidRPr="008C79F3">
        <w:rPr>
          <w:rFonts w:asciiTheme="minorHAnsi" w:hAnsiTheme="minorHAnsi"/>
          <w:sz w:val="22"/>
          <w:szCs w:val="22"/>
        </w:rPr>
        <w:t xml:space="preserve"> </w:t>
      </w:r>
      <w:r w:rsidRPr="008C79F3">
        <w:rPr>
          <w:rFonts w:asciiTheme="minorHAnsi" w:hAnsiTheme="minorHAnsi"/>
          <w:sz w:val="22"/>
          <w:szCs w:val="22"/>
        </w:rPr>
        <w:t>zákusky, múčniky</w:t>
      </w:r>
      <w:r w:rsidRPr="008C79F3">
        <w:rPr>
          <w:rFonts w:asciiTheme="minorHAnsi" w:hAnsiTheme="minorHAnsi"/>
          <w:b/>
          <w:sz w:val="22"/>
          <w:szCs w:val="22"/>
        </w:rPr>
        <w:t xml:space="preserve">, </w:t>
      </w:r>
      <w:r w:rsidRPr="008C79F3">
        <w:rPr>
          <w:rFonts w:asciiTheme="minorHAnsi" w:hAnsiTheme="minorHAnsi"/>
          <w:sz w:val="22"/>
          <w:szCs w:val="22"/>
        </w:rPr>
        <w:t>nealkoholické nápoje, rôzne druhy pečív a</w:t>
      </w:r>
      <w:r w:rsidR="00912B8C" w:rsidRPr="008C79F3">
        <w:rPr>
          <w:rFonts w:asciiTheme="minorHAnsi" w:hAnsiTheme="minorHAnsi"/>
          <w:sz w:val="22"/>
          <w:szCs w:val="22"/>
        </w:rPr>
        <w:t> </w:t>
      </w:r>
      <w:r w:rsidRPr="008C79F3">
        <w:rPr>
          <w:rFonts w:asciiTheme="minorHAnsi" w:hAnsiTheme="minorHAnsi"/>
          <w:sz w:val="22"/>
          <w:szCs w:val="22"/>
        </w:rPr>
        <w:t>chleba</w:t>
      </w:r>
      <w:r w:rsidR="00912B8C" w:rsidRPr="008C79F3">
        <w:rPr>
          <w:rFonts w:asciiTheme="minorHAnsi" w:hAnsiTheme="minorHAnsi"/>
          <w:sz w:val="22"/>
          <w:szCs w:val="22"/>
        </w:rPr>
        <w:t xml:space="preserve"> </w:t>
      </w:r>
      <w:r w:rsidRPr="008C79F3">
        <w:rPr>
          <w:rFonts w:asciiTheme="minorHAnsi" w:hAnsiTheme="minorHAnsi"/>
          <w:sz w:val="22"/>
          <w:szCs w:val="22"/>
        </w:rPr>
        <w:t>a</w:t>
      </w:r>
      <w:r w:rsidR="00912B8C" w:rsidRPr="008C79F3">
        <w:rPr>
          <w:rFonts w:asciiTheme="minorHAnsi" w:hAnsiTheme="minorHAnsi"/>
          <w:sz w:val="22"/>
          <w:szCs w:val="22"/>
        </w:rPr>
        <w:t> </w:t>
      </w:r>
      <w:r w:rsidRPr="008C79F3">
        <w:rPr>
          <w:rFonts w:asciiTheme="minorHAnsi" w:hAnsiTheme="minorHAnsi"/>
          <w:sz w:val="22"/>
          <w:szCs w:val="22"/>
        </w:rPr>
        <w:t>iné</w:t>
      </w:r>
      <w:r w:rsidR="00912B8C" w:rsidRPr="008C79F3">
        <w:rPr>
          <w:rFonts w:asciiTheme="minorHAnsi" w:hAnsiTheme="minorHAnsi"/>
          <w:sz w:val="22"/>
          <w:szCs w:val="22"/>
        </w:rPr>
        <w:t xml:space="preserve"> </w:t>
      </w:r>
      <w:r w:rsidRPr="008C79F3">
        <w:rPr>
          <w:rFonts w:asciiTheme="minorHAnsi" w:hAnsiTheme="minorHAnsi"/>
          <w:sz w:val="22"/>
          <w:szCs w:val="22"/>
        </w:rPr>
        <w:t>podľa dohody so zástupcami Objednávateľa.</w:t>
      </w:r>
    </w:p>
    <w:p w14:paraId="339E897B" w14:textId="77777777" w:rsidR="005A41C8" w:rsidRPr="008C79F3" w:rsidRDefault="00411926">
      <w:pPr>
        <w:spacing w:line="264" w:lineRule="auto"/>
        <w:ind w:left="1276"/>
        <w:jc w:val="both"/>
        <w:rPr>
          <w:rFonts w:asciiTheme="minorHAnsi" w:hAnsiTheme="minorHAnsi"/>
          <w:sz w:val="22"/>
          <w:szCs w:val="22"/>
        </w:rPr>
      </w:pPr>
      <w:r w:rsidRPr="008C79F3">
        <w:rPr>
          <w:rFonts w:asciiTheme="minorHAnsi" w:hAnsiTheme="minorHAnsi"/>
          <w:sz w:val="22"/>
          <w:szCs w:val="22"/>
        </w:rPr>
        <w:t>Prevádzkovateľ bezplatne poskytne každému návštevníkovi hygienický papierový obrúsok.</w:t>
      </w:r>
    </w:p>
    <w:p w14:paraId="640CFC10" w14:textId="77777777" w:rsidR="005A41C8" w:rsidRPr="008C79F3" w:rsidRDefault="005A41C8">
      <w:pPr>
        <w:pStyle w:val="Styl1"/>
        <w:spacing w:after="0" w:line="264" w:lineRule="auto"/>
        <w:rPr>
          <w:rFonts w:asciiTheme="minorHAnsi" w:hAnsiTheme="minorHAnsi"/>
          <w:sz w:val="22"/>
          <w:szCs w:val="22"/>
        </w:rPr>
      </w:pPr>
    </w:p>
    <w:p w14:paraId="612EDD7C" w14:textId="77777777" w:rsidR="005A41C8" w:rsidRPr="008C79F3" w:rsidRDefault="00411926">
      <w:pPr>
        <w:numPr>
          <w:ilvl w:val="0"/>
          <w:numId w:val="34"/>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b/>
          <w:sz w:val="22"/>
          <w:szCs w:val="22"/>
          <w:u w:val="single"/>
        </w:rPr>
        <w:t xml:space="preserve">Doplnkový predaj v bufete </w:t>
      </w:r>
      <w:r w:rsidRPr="008C79F3">
        <w:rPr>
          <w:rFonts w:asciiTheme="minorHAnsi" w:hAnsiTheme="minorHAnsi"/>
          <w:sz w:val="22"/>
          <w:szCs w:val="22"/>
        </w:rPr>
        <w:t>– ponuka širokého sortimentu potravinárskeho tovaru, ovocia, zeleniny a nealkoholických nápojov, a to najmä:</w:t>
      </w:r>
    </w:p>
    <w:p w14:paraId="5DF3B88F"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mliečne výrobky,</w:t>
      </w:r>
    </w:p>
    <w:p w14:paraId="69FC2FF8"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obložené žemle, rožky, chlebíčky,</w:t>
      </w:r>
    </w:p>
    <w:p w14:paraId="0AC93E20"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lahôdkárske výrobky – miešané šaláty,</w:t>
      </w:r>
    </w:p>
    <w:p w14:paraId="6560FCDB"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pekárske a cukrárenské výrobky,</w:t>
      </w:r>
    </w:p>
    <w:p w14:paraId="54D15658"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výrobky studenej kuchyne,</w:t>
      </w:r>
    </w:p>
    <w:p w14:paraId="7DEA4050"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cereálne výrobky,</w:t>
      </w:r>
    </w:p>
    <w:p w14:paraId="1EB22ECE"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rôzne druhy čerstvého ovocia,</w:t>
      </w:r>
    </w:p>
    <w:p w14:paraId="34BA647C"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nápoje (teplé a studené),</w:t>
      </w:r>
    </w:p>
    <w:p w14:paraId="6DADC61B" w14:textId="77777777" w:rsidR="005A41C8" w:rsidRPr="008C79F3" w:rsidRDefault="00411926">
      <w:pPr>
        <w:numPr>
          <w:ilvl w:val="0"/>
          <w:numId w:val="35"/>
        </w:numPr>
        <w:tabs>
          <w:tab w:val="clear" w:pos="2160"/>
          <w:tab w:val="clear" w:pos="2880"/>
          <w:tab w:val="clear" w:pos="4500"/>
        </w:tabs>
        <w:spacing w:line="264" w:lineRule="auto"/>
        <w:ind w:left="709" w:hanging="142"/>
        <w:jc w:val="both"/>
        <w:rPr>
          <w:rFonts w:asciiTheme="minorHAnsi" w:hAnsiTheme="minorHAnsi"/>
          <w:sz w:val="22"/>
          <w:szCs w:val="22"/>
        </w:rPr>
      </w:pPr>
      <w:r w:rsidRPr="008C79F3">
        <w:rPr>
          <w:rFonts w:asciiTheme="minorHAnsi" w:hAnsiTheme="minorHAnsi"/>
          <w:sz w:val="22"/>
          <w:szCs w:val="22"/>
        </w:rPr>
        <w:t>balenú kávu a čaj (káva bez obsahu kofeínu)</w:t>
      </w:r>
    </w:p>
    <w:p w14:paraId="3E95EA93" w14:textId="77777777" w:rsidR="00912B8C" w:rsidRPr="008C79F3" w:rsidRDefault="00411926">
      <w:pPr>
        <w:pStyle w:val="Styl1"/>
        <w:spacing w:after="0" w:line="264" w:lineRule="auto"/>
        <w:ind w:left="570" w:firstLine="15"/>
        <w:rPr>
          <w:rFonts w:asciiTheme="minorHAnsi" w:hAnsiTheme="minorHAnsi"/>
          <w:sz w:val="22"/>
          <w:szCs w:val="22"/>
        </w:rPr>
      </w:pPr>
      <w:r w:rsidRPr="008C79F3">
        <w:rPr>
          <w:rFonts w:asciiTheme="minorHAnsi" w:hAnsiTheme="minorHAnsi"/>
          <w:sz w:val="22"/>
          <w:szCs w:val="22"/>
        </w:rPr>
        <w:t xml:space="preserve">Výrobky musia byť v hygienickom a zdravotne vyhovujúcom balení. </w:t>
      </w:r>
    </w:p>
    <w:p w14:paraId="1854F17B" w14:textId="77777777" w:rsidR="005A41C8" w:rsidRPr="008C79F3" w:rsidRDefault="00411926">
      <w:pPr>
        <w:pStyle w:val="Styl1"/>
        <w:spacing w:after="0" w:line="264" w:lineRule="auto"/>
        <w:ind w:left="570" w:firstLine="15"/>
        <w:rPr>
          <w:rFonts w:asciiTheme="minorHAnsi" w:hAnsiTheme="minorHAnsi"/>
          <w:sz w:val="22"/>
          <w:szCs w:val="22"/>
        </w:rPr>
      </w:pPr>
      <w:r w:rsidRPr="008C79F3">
        <w:rPr>
          <w:rFonts w:asciiTheme="minorHAnsi" w:hAnsiTheme="minorHAnsi"/>
          <w:sz w:val="22"/>
          <w:szCs w:val="22"/>
        </w:rPr>
        <w:t>Predaj alkoholických nápojov,</w:t>
      </w:r>
      <w:r w:rsidR="00912B8C" w:rsidRPr="008C79F3">
        <w:rPr>
          <w:rFonts w:asciiTheme="minorHAnsi" w:hAnsiTheme="minorHAnsi"/>
          <w:sz w:val="22"/>
          <w:szCs w:val="22"/>
        </w:rPr>
        <w:t xml:space="preserve"> </w:t>
      </w:r>
      <w:r w:rsidRPr="008C79F3">
        <w:rPr>
          <w:rFonts w:asciiTheme="minorHAnsi" w:hAnsiTheme="minorHAnsi"/>
          <w:sz w:val="22"/>
          <w:szCs w:val="22"/>
        </w:rPr>
        <w:t>energetických nápojov</w:t>
      </w:r>
      <w:r w:rsidR="00912B8C" w:rsidRPr="008C79F3">
        <w:rPr>
          <w:rFonts w:asciiTheme="minorHAnsi" w:hAnsiTheme="minorHAnsi"/>
          <w:sz w:val="22"/>
          <w:szCs w:val="22"/>
        </w:rPr>
        <w:t xml:space="preserve"> </w:t>
      </w:r>
      <w:r w:rsidRPr="008C79F3">
        <w:rPr>
          <w:rFonts w:asciiTheme="minorHAnsi" w:hAnsiTheme="minorHAnsi"/>
          <w:sz w:val="22"/>
          <w:szCs w:val="22"/>
        </w:rPr>
        <w:t>a cigariet v bufete je zakázaný.</w:t>
      </w:r>
    </w:p>
    <w:p w14:paraId="0DC0BAA0" w14:textId="30FFDB94" w:rsidR="00BF7C04" w:rsidRDefault="00BF7C04" w:rsidP="00423C88">
      <w:pPr>
        <w:spacing w:line="264" w:lineRule="auto"/>
        <w:rPr>
          <w:rFonts w:asciiTheme="minorHAnsi" w:hAnsiTheme="minorHAnsi"/>
          <w:sz w:val="22"/>
          <w:szCs w:val="22"/>
        </w:rPr>
      </w:pPr>
    </w:p>
    <w:p w14:paraId="62977C3A" w14:textId="387FCEC9" w:rsidR="009905C9" w:rsidRDefault="009905C9" w:rsidP="00423C88">
      <w:pPr>
        <w:spacing w:line="264" w:lineRule="auto"/>
        <w:rPr>
          <w:rFonts w:asciiTheme="minorHAnsi" w:hAnsiTheme="minorHAnsi"/>
          <w:sz w:val="22"/>
          <w:szCs w:val="22"/>
        </w:rPr>
      </w:pPr>
    </w:p>
    <w:p w14:paraId="1A2CD9A7" w14:textId="77777777" w:rsidR="009905C9" w:rsidRPr="008C79F3" w:rsidRDefault="009905C9" w:rsidP="00423C88">
      <w:pPr>
        <w:spacing w:line="264" w:lineRule="auto"/>
        <w:rPr>
          <w:rFonts w:asciiTheme="minorHAnsi" w:hAnsiTheme="minorHAnsi"/>
          <w:sz w:val="22"/>
          <w:szCs w:val="22"/>
        </w:rPr>
      </w:pPr>
    </w:p>
    <w:p w14:paraId="35C455C8"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lastRenderedPageBreak/>
        <w:t>Článok 4.</w:t>
      </w:r>
    </w:p>
    <w:p w14:paraId="481BA256"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Spôsob plnenia</w:t>
      </w:r>
    </w:p>
    <w:p w14:paraId="672F9E6C" w14:textId="77777777" w:rsidR="00DA1E4A" w:rsidRPr="008C79F3" w:rsidRDefault="00DA1E4A" w:rsidP="00423C88">
      <w:pPr>
        <w:pStyle w:val="Zarkazkladnhotextu"/>
        <w:spacing w:line="264" w:lineRule="auto"/>
        <w:rPr>
          <w:rFonts w:asciiTheme="minorHAnsi" w:hAnsiTheme="minorHAnsi"/>
          <w:bCs/>
          <w:sz w:val="22"/>
          <w:szCs w:val="22"/>
        </w:rPr>
      </w:pPr>
    </w:p>
    <w:p w14:paraId="28DD85A1" w14:textId="4B74D718" w:rsidR="00DA1E4A" w:rsidRPr="008C79F3" w:rsidRDefault="00DA1E4A" w:rsidP="00423C88">
      <w:pPr>
        <w:pStyle w:val="Zarkazkladnhotextu"/>
        <w:numPr>
          <w:ilvl w:val="0"/>
          <w:numId w:val="36"/>
        </w:numPr>
        <w:spacing w:line="264" w:lineRule="auto"/>
        <w:ind w:left="567" w:hanging="567"/>
        <w:jc w:val="both"/>
        <w:rPr>
          <w:rFonts w:asciiTheme="minorHAnsi" w:hAnsiTheme="minorHAnsi"/>
          <w:bCs/>
          <w:sz w:val="22"/>
          <w:szCs w:val="22"/>
        </w:rPr>
      </w:pPr>
      <w:r w:rsidRPr="008C79F3">
        <w:rPr>
          <w:rFonts w:asciiTheme="minorHAnsi" w:hAnsiTheme="minorHAnsi"/>
          <w:bCs/>
          <w:sz w:val="22"/>
          <w:szCs w:val="22"/>
        </w:rPr>
        <w:t xml:space="preserve">Poskytovateľ sa zaväzuje </w:t>
      </w:r>
      <w:r w:rsidR="00912B8C" w:rsidRPr="008C79F3">
        <w:rPr>
          <w:rFonts w:asciiTheme="minorHAnsi" w:hAnsiTheme="minorHAnsi"/>
          <w:bCs/>
          <w:sz w:val="22"/>
          <w:szCs w:val="22"/>
        </w:rPr>
        <w:t>p</w:t>
      </w:r>
      <w:r w:rsidRPr="008C79F3">
        <w:rPr>
          <w:rFonts w:asciiTheme="minorHAnsi" w:hAnsiTheme="minorHAnsi"/>
          <w:bCs/>
          <w:sz w:val="22"/>
          <w:szCs w:val="22"/>
        </w:rPr>
        <w:t xml:space="preserve">redmet </w:t>
      </w:r>
      <w:r w:rsidR="00033CD7" w:rsidRPr="008C79F3">
        <w:rPr>
          <w:rFonts w:asciiTheme="minorHAnsi" w:hAnsiTheme="minorHAnsi"/>
          <w:bCs/>
          <w:sz w:val="22"/>
          <w:szCs w:val="22"/>
        </w:rPr>
        <w:t xml:space="preserve">Rámcovej dohody </w:t>
      </w:r>
      <w:r w:rsidRPr="008C79F3">
        <w:rPr>
          <w:rFonts w:asciiTheme="minorHAnsi" w:hAnsiTheme="minorHAnsi"/>
          <w:bCs/>
          <w:sz w:val="22"/>
          <w:szCs w:val="22"/>
        </w:rPr>
        <w:t>zabezpečovať takto:</w:t>
      </w:r>
    </w:p>
    <w:p w14:paraId="555C36A5" w14:textId="4DDFD316" w:rsidR="00DA1E4A" w:rsidRPr="008C79F3" w:rsidRDefault="00FB6DF5" w:rsidP="006F2F7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Výdaj stravy s obsluhou</w:t>
      </w:r>
      <w:r w:rsidR="00347DCB" w:rsidRPr="008C79F3">
        <w:rPr>
          <w:rFonts w:asciiTheme="minorHAnsi" w:hAnsiTheme="minorHAnsi"/>
          <w:bCs/>
          <w:sz w:val="22"/>
          <w:szCs w:val="22"/>
        </w:rPr>
        <w:t xml:space="preserve"> prevažne </w:t>
      </w:r>
      <w:r w:rsidR="00DE7208" w:rsidRPr="008C79F3">
        <w:rPr>
          <w:rFonts w:asciiTheme="minorHAnsi" w:hAnsiTheme="minorHAnsi"/>
          <w:bCs/>
          <w:sz w:val="22"/>
          <w:szCs w:val="22"/>
        </w:rPr>
        <w:t xml:space="preserve">na základne elektronickej </w:t>
      </w:r>
      <w:r w:rsidR="00347DCB" w:rsidRPr="008C79F3">
        <w:rPr>
          <w:rFonts w:asciiTheme="minorHAnsi" w:hAnsiTheme="minorHAnsi"/>
          <w:bCs/>
          <w:sz w:val="22"/>
          <w:szCs w:val="22"/>
        </w:rPr>
        <w:t>objednávky</w:t>
      </w:r>
      <w:r w:rsidR="00DA1E4A" w:rsidRPr="008C79F3">
        <w:rPr>
          <w:rFonts w:asciiTheme="minorHAnsi" w:hAnsiTheme="minorHAnsi"/>
          <w:bCs/>
          <w:sz w:val="22"/>
          <w:szCs w:val="22"/>
        </w:rPr>
        <w:t>,</w:t>
      </w:r>
      <w:r w:rsidR="0070357C" w:rsidRPr="008C79F3">
        <w:rPr>
          <w:rFonts w:asciiTheme="minorHAnsi" w:hAnsiTheme="minorHAnsi"/>
          <w:bCs/>
          <w:sz w:val="22"/>
          <w:szCs w:val="22"/>
        </w:rPr>
        <w:t xml:space="preserve"> </w:t>
      </w:r>
      <w:r w:rsidR="00721ABD" w:rsidRPr="008C79F3">
        <w:rPr>
          <w:rFonts w:asciiTheme="minorHAnsi" w:hAnsiTheme="minorHAnsi"/>
          <w:sz w:val="22"/>
          <w:szCs w:val="22"/>
        </w:rPr>
        <w:t xml:space="preserve">vo výnimočných prípadoch </w:t>
      </w:r>
      <w:r w:rsidR="00411926" w:rsidRPr="008C79F3">
        <w:rPr>
          <w:rFonts w:asciiTheme="minorHAnsi" w:hAnsiTheme="minorHAnsi"/>
          <w:sz w:val="22"/>
          <w:szCs w:val="22"/>
        </w:rPr>
        <w:t>s možnosťou voľného výberu jedál z dennej ponuky hlavných jedál,</w:t>
      </w:r>
    </w:p>
    <w:p w14:paraId="4DA94AE2" w14:textId="77777777" w:rsidR="00DA1E4A" w:rsidRPr="008C79F3" w:rsidRDefault="00411926" w:rsidP="006F2F7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výber minimálne z piatich hlavných jedál dennej ponuky (z toho aspoň jedno jedlo mäsité),</w:t>
      </w:r>
    </w:p>
    <w:p w14:paraId="72AA8C00" w14:textId="77777777" w:rsidR="00DA1E4A" w:rsidRPr="008C79F3" w:rsidRDefault="00411926" w:rsidP="00A423EC">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 rámci dennej ponuky mäsitých jedál pripravovať mäsité jedlá z viacerých druhov mäsa (hovädzie mäso, bravčové mäso, kuracie a morčacie mäso, teľacie mäso, ryby a ďalšie),</w:t>
      </w:r>
    </w:p>
    <w:p w14:paraId="13C9DC48" w14:textId="77777777" w:rsidR="00DA1E4A" w:rsidRPr="008C79F3" w:rsidRDefault="00411926" w:rsidP="00A423EC">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ponúkané jedlá musia spĺňať požiadavky zdravej výživy, bez použitia instantných polotovarov a hotových mrazených jedál,</w:t>
      </w:r>
    </w:p>
    <w:p w14:paraId="4214686F" w14:textId="77777777" w:rsidR="00DA1E4A" w:rsidRPr="008C79F3" w:rsidRDefault="00411926" w:rsidP="00A423EC">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pripravovať jedlá z kvalitných prvotriednych surovín a podávať ich čerstvé; pri príprave jedál dôsledne dbať na zachovanie maximálneho množstva vitamínov a výživných látok,</w:t>
      </w:r>
    </w:p>
    <w:p w14:paraId="23F73F98"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ponúkať veľký výber čerstvých šalátov počas celého roka a v maximálnej miere využívať sezónnu ponuku zeleniny a ovocia,</w:t>
      </w:r>
    </w:p>
    <w:p w14:paraId="5F4F78D1"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v rámci pitného režimu zabezpečiť 2 dcl sódy, resp. minerálnej vody a rovnaký objem sladeného nápoja a nesladeného čaju k hlavnému jedlu, ktoré si započíta do ceny poskytnutého hlavného jedla,</w:t>
      </w:r>
    </w:p>
    <w:p w14:paraId="06DAD886"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rovnaké jedlo neopakovať v priebehu 2 týždňov s výnimkou, keď o to požiada Objednávateľ,</w:t>
      </w:r>
    </w:p>
    <w:p w14:paraId="14B1440E" w14:textId="77777777" w:rsidR="007A2764"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zostavovať jedálny lístok vopred minimálne na jeden týždeň,</w:t>
      </w:r>
      <w:r w:rsidR="00912B8C" w:rsidRPr="008C79F3">
        <w:rPr>
          <w:rFonts w:asciiTheme="minorHAnsi" w:hAnsiTheme="minorHAnsi"/>
          <w:bCs/>
          <w:sz w:val="22"/>
          <w:szCs w:val="22"/>
        </w:rPr>
        <w:t xml:space="preserve"> </w:t>
      </w:r>
      <w:r w:rsidRPr="008C79F3">
        <w:rPr>
          <w:rFonts w:asciiTheme="minorHAnsi" w:hAnsiTheme="minorHAnsi"/>
          <w:bCs/>
          <w:sz w:val="22"/>
          <w:szCs w:val="22"/>
        </w:rPr>
        <w:t>pri názve jedla uvádzať aj jeho</w:t>
      </w:r>
      <w:r w:rsidR="00912B8C" w:rsidRPr="008C79F3">
        <w:rPr>
          <w:rFonts w:asciiTheme="minorHAnsi" w:hAnsiTheme="minorHAnsi"/>
          <w:bCs/>
          <w:sz w:val="22"/>
          <w:szCs w:val="22"/>
        </w:rPr>
        <w:t xml:space="preserve"> </w:t>
      </w:r>
      <w:r w:rsidRPr="008C79F3">
        <w:rPr>
          <w:rFonts w:asciiTheme="minorHAnsi" w:hAnsiTheme="minorHAnsi"/>
          <w:bCs/>
          <w:sz w:val="22"/>
          <w:szCs w:val="22"/>
        </w:rPr>
        <w:t>gramáž v surovom a uvarenom stave, zloženie surovín a alergény,</w:t>
      </w:r>
      <w:r w:rsidR="00912B8C" w:rsidRPr="008C79F3">
        <w:rPr>
          <w:rFonts w:asciiTheme="minorHAnsi" w:hAnsiTheme="minorHAnsi"/>
          <w:bCs/>
          <w:sz w:val="22"/>
          <w:szCs w:val="22"/>
        </w:rPr>
        <w:t xml:space="preserve"> </w:t>
      </w:r>
      <w:r w:rsidRPr="008C79F3">
        <w:rPr>
          <w:rFonts w:asciiTheme="minorHAnsi" w:hAnsiTheme="minorHAnsi"/>
          <w:bCs/>
          <w:sz w:val="22"/>
          <w:szCs w:val="22"/>
        </w:rPr>
        <w:t>jedálny lístok bude Poskytovateľ povinný doručiť Objednávateľovi v elektronickej podobe s možnosťou pripomienkovania zo strany Objednávateľa. Návrh jedálneho lístka bude Objednávateľovi doručený vždy týždeň pred jeho platnosťou, t. j. v pondelok a Objednávateľ odsúhlasí návrh jedálneho lístka do dvoch pracovných dní od doručenia návrhu jedálneho lístka Poskytovateľom, t. j. do stredy.</w:t>
      </w:r>
    </w:p>
    <w:p w14:paraId="6F8C897A" w14:textId="77777777" w:rsidR="005A41C8" w:rsidRPr="008C79F3" w:rsidRDefault="00DA1E4A">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zabezpečiť riadne používanie hygienických pomôcok všetkými osobami, ktoré sa nachádzajú</w:t>
      </w:r>
      <w:r w:rsidR="00912B8C" w:rsidRPr="008C79F3">
        <w:rPr>
          <w:rFonts w:asciiTheme="minorHAnsi" w:hAnsiTheme="minorHAnsi"/>
          <w:bCs/>
          <w:sz w:val="22"/>
          <w:szCs w:val="22"/>
        </w:rPr>
        <w:t xml:space="preserve"> </w:t>
      </w:r>
      <w:r w:rsidRPr="008C79F3">
        <w:rPr>
          <w:rFonts w:asciiTheme="minorHAnsi" w:hAnsiTheme="minorHAnsi"/>
          <w:bCs/>
          <w:sz w:val="22"/>
          <w:szCs w:val="22"/>
        </w:rPr>
        <w:t>v</w:t>
      </w:r>
      <w:r w:rsidR="00532249" w:rsidRPr="008C79F3">
        <w:rPr>
          <w:rFonts w:asciiTheme="minorHAnsi" w:hAnsiTheme="minorHAnsi"/>
          <w:bCs/>
          <w:sz w:val="22"/>
          <w:szCs w:val="22"/>
        </w:rPr>
        <w:t> priestoroch stravovacej jednotky</w:t>
      </w:r>
      <w:r w:rsidRPr="008C79F3">
        <w:rPr>
          <w:rFonts w:asciiTheme="minorHAnsi" w:hAnsiTheme="minorHAnsi"/>
          <w:bCs/>
          <w:sz w:val="22"/>
          <w:szCs w:val="22"/>
        </w:rPr>
        <w:t xml:space="preserve"> (napr. po</w:t>
      </w:r>
      <w:r w:rsidR="00BF7C04" w:rsidRPr="008C79F3">
        <w:rPr>
          <w:rFonts w:asciiTheme="minorHAnsi" w:hAnsiTheme="minorHAnsi"/>
          <w:bCs/>
          <w:sz w:val="22"/>
          <w:szCs w:val="22"/>
        </w:rPr>
        <w:t>vinné nosenie pokrývok hlavy</w:t>
      </w:r>
      <w:r w:rsidRPr="008C79F3">
        <w:rPr>
          <w:rFonts w:asciiTheme="minorHAnsi" w:hAnsiTheme="minorHAnsi"/>
          <w:bCs/>
          <w:sz w:val="22"/>
          <w:szCs w:val="22"/>
        </w:rPr>
        <w:t>),</w:t>
      </w:r>
    </w:p>
    <w:p w14:paraId="7D82F697" w14:textId="77777777" w:rsidR="005A41C8" w:rsidRPr="008C79F3" w:rsidRDefault="00411926">
      <w:pPr>
        <w:pStyle w:val="Zarkazkladnhotextu"/>
        <w:numPr>
          <w:ilvl w:val="0"/>
          <w:numId w:val="46"/>
        </w:numPr>
        <w:spacing w:line="264" w:lineRule="auto"/>
        <w:jc w:val="both"/>
        <w:rPr>
          <w:rFonts w:asciiTheme="minorHAnsi" w:hAnsiTheme="minorHAnsi"/>
          <w:sz w:val="22"/>
          <w:szCs w:val="22"/>
        </w:rPr>
      </w:pPr>
      <w:r w:rsidRPr="008C79F3">
        <w:rPr>
          <w:rFonts w:asciiTheme="minorHAnsi" w:hAnsiTheme="minorHAnsi"/>
          <w:sz w:val="22"/>
          <w:szCs w:val="22"/>
        </w:rPr>
        <w:t>dodržiavať zásady správnej výrobnej praxe v zariadení spoločného stravovania podľa systému HACCP. (Hazard Analysis and CriticalControlPoints – Analýza nebezpečenstva a kritické kontrolné/ochranné body),</w:t>
      </w:r>
    </w:p>
    <w:p w14:paraId="243B0701" w14:textId="77777777" w:rsidR="005A41C8" w:rsidRPr="008C79F3" w:rsidRDefault="00411926">
      <w:pPr>
        <w:pStyle w:val="Zarkazkladnhotextu"/>
        <w:numPr>
          <w:ilvl w:val="0"/>
          <w:numId w:val="46"/>
        </w:numPr>
        <w:spacing w:line="264" w:lineRule="auto"/>
        <w:jc w:val="both"/>
        <w:rPr>
          <w:rFonts w:asciiTheme="minorHAnsi" w:hAnsiTheme="minorHAnsi"/>
          <w:bCs/>
          <w:sz w:val="22"/>
          <w:szCs w:val="22"/>
        </w:rPr>
      </w:pPr>
      <w:r w:rsidRPr="008C79F3">
        <w:rPr>
          <w:rFonts w:asciiTheme="minorHAnsi" w:hAnsiTheme="minorHAnsi"/>
          <w:bCs/>
          <w:sz w:val="22"/>
          <w:szCs w:val="22"/>
        </w:rPr>
        <w:t>úhrada jedla bude realizovaná bezhotovostnou platbou prostredníctvom identifikačne</w:t>
      </w:r>
      <w:r w:rsidRPr="008C79F3">
        <w:rPr>
          <w:rFonts w:asciiTheme="minorHAnsi" w:hAnsiTheme="minorHAnsi"/>
          <w:sz w:val="22"/>
          <w:szCs w:val="22"/>
        </w:rPr>
        <w:t>j karty stravníka, prípadne s</w:t>
      </w:r>
      <w:r w:rsidR="00912B8C" w:rsidRPr="008C79F3">
        <w:rPr>
          <w:rFonts w:asciiTheme="minorHAnsi" w:hAnsiTheme="minorHAnsi"/>
          <w:sz w:val="22"/>
          <w:szCs w:val="22"/>
        </w:rPr>
        <w:t xml:space="preserve"> </w:t>
      </w:r>
      <w:r w:rsidRPr="008C79F3">
        <w:rPr>
          <w:rFonts w:asciiTheme="minorHAnsi" w:hAnsiTheme="minorHAnsi"/>
          <w:sz w:val="22"/>
          <w:szCs w:val="22"/>
        </w:rPr>
        <w:t>možnosťou platby v hotovosti.</w:t>
      </w:r>
      <w:r w:rsidR="00912B8C" w:rsidRPr="008C79F3">
        <w:rPr>
          <w:rFonts w:asciiTheme="minorHAnsi" w:hAnsiTheme="minorHAnsi"/>
          <w:sz w:val="22"/>
          <w:szCs w:val="22"/>
        </w:rPr>
        <w:t xml:space="preserve"> </w:t>
      </w:r>
      <w:r w:rsidRPr="008C79F3">
        <w:rPr>
          <w:rFonts w:asciiTheme="minorHAnsi" w:hAnsiTheme="minorHAnsi"/>
          <w:sz w:val="22"/>
          <w:szCs w:val="22"/>
        </w:rPr>
        <w:t>Poskytovateľ je povinný zabezpečiť možnosť vizuálnej</w:t>
      </w:r>
      <w:r w:rsidR="00912B8C" w:rsidRPr="008C79F3">
        <w:rPr>
          <w:rFonts w:asciiTheme="minorHAnsi" w:hAnsiTheme="minorHAnsi"/>
          <w:sz w:val="22"/>
          <w:szCs w:val="22"/>
        </w:rPr>
        <w:t xml:space="preserve"> </w:t>
      </w:r>
      <w:r w:rsidRPr="008C79F3">
        <w:rPr>
          <w:rFonts w:asciiTheme="minorHAnsi" w:hAnsiTheme="minorHAnsi"/>
          <w:sz w:val="22"/>
          <w:szCs w:val="22"/>
        </w:rPr>
        <w:t>kontroly blokovaných súm z kreditu stravníka. V prípade hotovostnej platby</w:t>
      </w:r>
      <w:r w:rsidR="00912B8C" w:rsidRPr="008C79F3">
        <w:rPr>
          <w:rFonts w:asciiTheme="minorHAnsi" w:hAnsiTheme="minorHAnsi"/>
          <w:sz w:val="22"/>
          <w:szCs w:val="22"/>
        </w:rPr>
        <w:t xml:space="preserve"> </w:t>
      </w:r>
      <w:r w:rsidRPr="008C79F3">
        <w:rPr>
          <w:rFonts w:asciiTheme="minorHAnsi" w:hAnsiTheme="minorHAnsi"/>
          <w:sz w:val="22"/>
          <w:szCs w:val="22"/>
        </w:rPr>
        <w:t xml:space="preserve">musí byť každému stravníkovi vytlačený účet za odobratú stravu. </w:t>
      </w:r>
    </w:p>
    <w:p w14:paraId="0788667E" w14:textId="2F1148DA" w:rsidR="005A41C8" w:rsidRPr="008C79F3" w:rsidRDefault="00411926">
      <w:pPr>
        <w:pStyle w:val="Hlavika"/>
        <w:numPr>
          <w:ilvl w:val="0"/>
          <w:numId w:val="46"/>
        </w:numPr>
        <w:tabs>
          <w:tab w:val="clear" w:pos="4536"/>
          <w:tab w:val="clear" w:pos="9072"/>
        </w:tabs>
        <w:spacing w:line="264" w:lineRule="auto"/>
        <w:jc w:val="both"/>
        <w:rPr>
          <w:rFonts w:asciiTheme="minorHAnsi" w:hAnsiTheme="minorHAnsi"/>
          <w:sz w:val="22"/>
          <w:szCs w:val="22"/>
        </w:rPr>
      </w:pPr>
      <w:r w:rsidRPr="008C79F3">
        <w:rPr>
          <w:rFonts w:asciiTheme="minorHAnsi" w:hAnsiTheme="minorHAnsi"/>
          <w:sz w:val="22"/>
          <w:szCs w:val="22"/>
        </w:rPr>
        <w:t>všetky pripravované pokrmy a nápoje musia vyhovovať ustanoveniam potravinového kódexu SR. Pri výrobe pokrmov musí byť zabezpečená ich zdravotná neškodnosť a</w:t>
      </w:r>
      <w:r w:rsidR="00D40B43" w:rsidRPr="008C79F3">
        <w:rPr>
          <w:rFonts w:asciiTheme="minorHAnsi" w:hAnsiTheme="minorHAnsi"/>
          <w:sz w:val="22"/>
          <w:szCs w:val="22"/>
        </w:rPr>
        <w:t> </w:t>
      </w:r>
      <w:r w:rsidRPr="008C79F3">
        <w:rPr>
          <w:rFonts w:asciiTheme="minorHAnsi" w:hAnsiTheme="minorHAnsi"/>
          <w:sz w:val="22"/>
          <w:szCs w:val="22"/>
        </w:rPr>
        <w:t>nutrične</w:t>
      </w:r>
      <w:r w:rsidR="00D40B43" w:rsidRPr="008C79F3">
        <w:rPr>
          <w:rFonts w:asciiTheme="minorHAnsi" w:hAnsiTheme="minorHAnsi"/>
          <w:sz w:val="22"/>
          <w:szCs w:val="22"/>
        </w:rPr>
        <w:t xml:space="preserve"> </w:t>
      </w:r>
      <w:r w:rsidRPr="008C79F3">
        <w:rPr>
          <w:rFonts w:asciiTheme="minorHAnsi" w:hAnsiTheme="minorHAnsi"/>
          <w:sz w:val="22"/>
          <w:szCs w:val="22"/>
        </w:rPr>
        <w:t xml:space="preserve">vyvážený sortiment pokrmov, </w:t>
      </w:r>
    </w:p>
    <w:p w14:paraId="16D09AEF" w14:textId="77777777" w:rsidR="005A41C8" w:rsidRPr="008C79F3" w:rsidRDefault="00411926">
      <w:pPr>
        <w:pStyle w:val="Hlavika"/>
        <w:numPr>
          <w:ilvl w:val="0"/>
          <w:numId w:val="46"/>
        </w:numPr>
        <w:tabs>
          <w:tab w:val="clear" w:pos="4536"/>
          <w:tab w:val="clear" w:pos="9072"/>
        </w:tabs>
        <w:spacing w:line="264" w:lineRule="auto"/>
        <w:jc w:val="both"/>
        <w:rPr>
          <w:rFonts w:asciiTheme="minorHAnsi" w:hAnsiTheme="minorHAnsi"/>
          <w:sz w:val="22"/>
          <w:szCs w:val="22"/>
        </w:rPr>
      </w:pPr>
      <w:r w:rsidRPr="008C79F3">
        <w:rPr>
          <w:rFonts w:asciiTheme="minorHAnsi" w:hAnsiTheme="minorHAnsi"/>
          <w:sz w:val="22"/>
          <w:szCs w:val="22"/>
        </w:rPr>
        <w:t>pokrmy pripravovať podľa sezónnej ponuky s obohatením jedálnych lístkov týždennými špecialitami,</w:t>
      </w:r>
    </w:p>
    <w:p w14:paraId="5BD48E47" w14:textId="77777777" w:rsidR="005A41C8" w:rsidRPr="008C79F3" w:rsidRDefault="00411926" w:rsidP="00D40B43">
      <w:pPr>
        <w:numPr>
          <w:ilvl w:val="0"/>
          <w:numId w:val="46"/>
        </w:numPr>
        <w:spacing w:line="264" w:lineRule="auto"/>
        <w:jc w:val="both"/>
        <w:rPr>
          <w:rFonts w:asciiTheme="minorHAnsi" w:hAnsiTheme="minorHAnsi"/>
          <w:sz w:val="22"/>
          <w:szCs w:val="22"/>
        </w:rPr>
      </w:pPr>
      <w:r w:rsidRPr="008C79F3">
        <w:rPr>
          <w:rFonts w:asciiTheme="minorHAnsi" w:hAnsiTheme="minorHAnsi"/>
          <w:sz w:val="22"/>
          <w:szCs w:val="22"/>
        </w:rPr>
        <w:t xml:space="preserve">hlavné jedlo a polievku pripravovať </w:t>
      </w:r>
      <w:r w:rsidR="00D40B43" w:rsidRPr="008C79F3">
        <w:rPr>
          <w:rFonts w:asciiTheme="minorHAnsi" w:hAnsiTheme="minorHAnsi"/>
          <w:sz w:val="22"/>
          <w:szCs w:val="22"/>
        </w:rPr>
        <w:t xml:space="preserve">zo surovín obsahujúcich zvýšený podiel omega 3 mastných kyselín a nízky podiel surovín s vysokým glykemickým indexom a </w:t>
      </w:r>
      <w:r w:rsidRPr="008C79F3">
        <w:rPr>
          <w:rFonts w:asciiTheme="minorHAnsi" w:hAnsiTheme="minorHAnsi"/>
          <w:sz w:val="22"/>
          <w:szCs w:val="22"/>
        </w:rPr>
        <w:t xml:space="preserve">s vylúčením zápalových zložiek potravy, </w:t>
      </w:r>
      <w:r w:rsidR="0056315A" w:rsidRPr="008C79F3">
        <w:rPr>
          <w:rFonts w:asciiTheme="minorHAnsi" w:hAnsiTheme="minorHAnsi"/>
          <w:sz w:val="22"/>
          <w:szCs w:val="22"/>
        </w:rPr>
        <w:t xml:space="preserve">napr. </w:t>
      </w:r>
      <w:r w:rsidRPr="008C79F3">
        <w:rPr>
          <w:rFonts w:asciiTheme="minorHAnsi" w:hAnsiTheme="minorHAnsi"/>
          <w:sz w:val="22"/>
          <w:szCs w:val="22"/>
        </w:rPr>
        <w:t>bez obsahu gluténu</w:t>
      </w:r>
      <w:r w:rsidR="00D40B43" w:rsidRPr="008C79F3">
        <w:rPr>
          <w:rFonts w:asciiTheme="minorHAnsi" w:hAnsiTheme="minorHAnsi"/>
          <w:sz w:val="22"/>
          <w:szCs w:val="22"/>
        </w:rPr>
        <w:t>,</w:t>
      </w:r>
    </w:p>
    <w:p w14:paraId="04631044" w14:textId="77777777" w:rsidR="005A41C8" w:rsidRPr="008C79F3" w:rsidRDefault="00411926">
      <w:pPr>
        <w:numPr>
          <w:ilvl w:val="0"/>
          <w:numId w:val="46"/>
        </w:numPr>
        <w:spacing w:line="264" w:lineRule="auto"/>
        <w:jc w:val="both"/>
        <w:rPr>
          <w:rFonts w:asciiTheme="minorHAnsi" w:hAnsiTheme="minorHAnsi"/>
          <w:sz w:val="22"/>
          <w:szCs w:val="22"/>
        </w:rPr>
      </w:pPr>
      <w:r w:rsidRPr="008C79F3">
        <w:rPr>
          <w:rFonts w:asciiTheme="minorHAnsi" w:hAnsiTheme="minorHAnsi"/>
          <w:sz w:val="22"/>
          <w:szCs w:val="22"/>
        </w:rPr>
        <w:t xml:space="preserve">minimálne jedenkrát týždenne pripraviť jedlo z rýb a hovädzieho mäsa, prípadne diviny. </w:t>
      </w:r>
    </w:p>
    <w:p w14:paraId="6773A557" w14:textId="77777777" w:rsidR="005A41C8" w:rsidRPr="008C79F3" w:rsidRDefault="005A41C8">
      <w:pPr>
        <w:pStyle w:val="Hlavika"/>
        <w:tabs>
          <w:tab w:val="clear" w:pos="4536"/>
          <w:tab w:val="clear" w:pos="9072"/>
          <w:tab w:val="num" w:pos="1102"/>
        </w:tabs>
        <w:spacing w:line="264" w:lineRule="auto"/>
        <w:ind w:left="408"/>
        <w:jc w:val="both"/>
        <w:rPr>
          <w:rFonts w:asciiTheme="minorHAnsi" w:hAnsiTheme="minorHAnsi"/>
          <w:sz w:val="22"/>
          <w:szCs w:val="22"/>
        </w:rPr>
      </w:pPr>
    </w:p>
    <w:p w14:paraId="5A9AF3FD" w14:textId="77777777" w:rsidR="005A41C8" w:rsidRPr="008C79F3" w:rsidRDefault="00411926">
      <w:pPr>
        <w:pStyle w:val="Zarkazkladnhotextu"/>
        <w:numPr>
          <w:ilvl w:val="0"/>
          <w:numId w:val="36"/>
        </w:numPr>
        <w:spacing w:line="264" w:lineRule="auto"/>
        <w:ind w:left="567" w:hanging="567"/>
        <w:jc w:val="both"/>
        <w:rPr>
          <w:rFonts w:asciiTheme="minorHAnsi" w:hAnsiTheme="minorHAnsi"/>
          <w:sz w:val="22"/>
          <w:szCs w:val="22"/>
        </w:rPr>
      </w:pPr>
      <w:r w:rsidRPr="008C79F3">
        <w:rPr>
          <w:rFonts w:asciiTheme="minorHAnsi" w:hAnsiTheme="minorHAnsi"/>
          <w:bCs/>
          <w:sz w:val="22"/>
          <w:szCs w:val="22"/>
        </w:rPr>
        <w:lastRenderedPageBreak/>
        <w:t>Výdaj jedál bude realizovaný formou výberu jedál z dennej ponuky zaznamenaný bezhotovostným spôsobom prostredníctvom identifikačnej</w:t>
      </w:r>
      <w:r w:rsidR="00D40B43" w:rsidRPr="008C79F3">
        <w:rPr>
          <w:rFonts w:asciiTheme="minorHAnsi" w:hAnsiTheme="minorHAnsi"/>
          <w:bCs/>
          <w:sz w:val="22"/>
          <w:szCs w:val="22"/>
        </w:rPr>
        <w:t xml:space="preserve"> </w:t>
      </w:r>
      <w:r w:rsidRPr="008C79F3">
        <w:rPr>
          <w:rFonts w:asciiTheme="minorHAnsi" w:hAnsiTheme="minorHAnsi"/>
          <w:sz w:val="22"/>
          <w:szCs w:val="22"/>
        </w:rPr>
        <w:t>karty stravníka, resp. vo výnimočných prípadoch aj hotovostnou platbou (strata karty, zabudnutie karty a pod.), pričom Poskytovateľ zabezpečí:</w:t>
      </w:r>
    </w:p>
    <w:p w14:paraId="058F14A5" w14:textId="77777777" w:rsidR="005A41C8" w:rsidRPr="008C79F3" w:rsidRDefault="00411926">
      <w:pPr>
        <w:pStyle w:val="Zarkazkladnhotextu"/>
        <w:numPr>
          <w:ilvl w:val="0"/>
          <w:numId w:val="16"/>
        </w:numPr>
        <w:tabs>
          <w:tab w:val="clear" w:pos="748"/>
        </w:tabs>
        <w:spacing w:line="264" w:lineRule="auto"/>
        <w:ind w:hanging="567"/>
        <w:jc w:val="both"/>
        <w:rPr>
          <w:rFonts w:asciiTheme="minorHAnsi" w:hAnsiTheme="minorHAnsi"/>
          <w:sz w:val="22"/>
          <w:szCs w:val="22"/>
        </w:rPr>
      </w:pPr>
      <w:r w:rsidRPr="008C79F3">
        <w:rPr>
          <w:rFonts w:asciiTheme="minorHAnsi" w:hAnsiTheme="minorHAnsi"/>
          <w:sz w:val="22"/>
          <w:szCs w:val="22"/>
        </w:rPr>
        <w:t>možnosť vizuálnej kontroly blokovaných súm</w:t>
      </w:r>
      <w:r w:rsidR="00D40B43" w:rsidRPr="008C79F3">
        <w:rPr>
          <w:rFonts w:asciiTheme="minorHAnsi" w:hAnsiTheme="minorHAnsi"/>
          <w:sz w:val="22"/>
          <w:szCs w:val="22"/>
        </w:rPr>
        <w:t xml:space="preserve"> </w:t>
      </w:r>
      <w:r w:rsidRPr="008C79F3">
        <w:rPr>
          <w:rFonts w:asciiTheme="minorHAnsi" w:hAnsiTheme="minorHAnsi"/>
          <w:sz w:val="22"/>
          <w:szCs w:val="22"/>
        </w:rPr>
        <w:t>za odobraté jedlá,</w:t>
      </w:r>
    </w:p>
    <w:p w14:paraId="5D17A859" w14:textId="77777777" w:rsidR="005A41C8" w:rsidRPr="008C79F3" w:rsidRDefault="00411926">
      <w:pPr>
        <w:pStyle w:val="Zarkazkladnhotextu"/>
        <w:numPr>
          <w:ilvl w:val="0"/>
          <w:numId w:val="16"/>
        </w:numPr>
        <w:tabs>
          <w:tab w:val="clear" w:pos="748"/>
        </w:tabs>
        <w:spacing w:line="264" w:lineRule="auto"/>
        <w:ind w:hanging="567"/>
        <w:jc w:val="both"/>
        <w:rPr>
          <w:rFonts w:asciiTheme="minorHAnsi" w:hAnsiTheme="minorHAnsi"/>
          <w:bCs/>
          <w:sz w:val="22"/>
          <w:szCs w:val="22"/>
        </w:rPr>
      </w:pPr>
      <w:r w:rsidRPr="008C79F3">
        <w:rPr>
          <w:rFonts w:asciiTheme="minorHAnsi" w:hAnsiTheme="minorHAnsi"/>
          <w:sz w:val="22"/>
          <w:szCs w:val="22"/>
        </w:rPr>
        <w:t>vytlačený účet za odobratú stravu, vrátane podrobného prehľadu blokovaných položiek.</w:t>
      </w:r>
    </w:p>
    <w:p w14:paraId="6FA25730" w14:textId="77777777" w:rsidR="005A41C8" w:rsidRPr="008C79F3" w:rsidRDefault="005A41C8">
      <w:pPr>
        <w:pStyle w:val="Zarkazkladnhotextu"/>
        <w:spacing w:line="264" w:lineRule="auto"/>
        <w:ind w:left="285"/>
        <w:rPr>
          <w:rFonts w:asciiTheme="minorHAnsi" w:hAnsiTheme="minorHAnsi"/>
          <w:sz w:val="22"/>
          <w:szCs w:val="22"/>
        </w:rPr>
      </w:pPr>
    </w:p>
    <w:p w14:paraId="41F7CC1E" w14:textId="66E06A77" w:rsidR="005A41C8" w:rsidRPr="008C79F3" w:rsidRDefault="00411926">
      <w:pPr>
        <w:pStyle w:val="Zarkazkladnhotextu"/>
        <w:numPr>
          <w:ilvl w:val="0"/>
          <w:numId w:val="36"/>
        </w:numPr>
        <w:spacing w:line="264" w:lineRule="auto"/>
        <w:ind w:left="567" w:hanging="567"/>
        <w:jc w:val="both"/>
        <w:rPr>
          <w:rFonts w:asciiTheme="minorHAnsi" w:hAnsiTheme="minorHAnsi"/>
          <w:bCs/>
          <w:sz w:val="22"/>
          <w:szCs w:val="22"/>
        </w:rPr>
      </w:pPr>
      <w:r w:rsidRPr="008C79F3">
        <w:rPr>
          <w:rFonts w:asciiTheme="minorHAnsi" w:hAnsiTheme="minorHAnsi"/>
          <w:sz w:val="22"/>
          <w:szCs w:val="22"/>
        </w:rPr>
        <w:t xml:space="preserve">Rozsah služieb podľa článku 1. </w:t>
      </w:r>
      <w:r w:rsidR="00E741D7" w:rsidRPr="008C79F3">
        <w:rPr>
          <w:rFonts w:asciiTheme="minorHAnsi" w:hAnsiTheme="minorHAnsi"/>
          <w:sz w:val="22"/>
          <w:szCs w:val="22"/>
        </w:rPr>
        <w:t>bod</w:t>
      </w:r>
      <w:r w:rsidRPr="008C79F3">
        <w:rPr>
          <w:rFonts w:asciiTheme="minorHAnsi" w:hAnsiTheme="minorHAnsi"/>
          <w:sz w:val="22"/>
          <w:szCs w:val="22"/>
        </w:rPr>
        <w:t xml:space="preserve"> 1.3 tejto </w:t>
      </w:r>
      <w:r w:rsidR="009F01FB" w:rsidRPr="008C79F3">
        <w:rPr>
          <w:rFonts w:asciiTheme="minorHAnsi" w:hAnsiTheme="minorHAnsi"/>
          <w:sz w:val="22"/>
          <w:szCs w:val="22"/>
        </w:rPr>
        <w:t>Rámcovej dohody</w:t>
      </w:r>
      <w:r w:rsidR="00DA1E4A" w:rsidRPr="008C79F3">
        <w:rPr>
          <w:rFonts w:asciiTheme="minorHAnsi" w:hAnsiTheme="minorHAnsi"/>
          <w:sz w:val="22"/>
          <w:szCs w:val="22"/>
        </w:rPr>
        <w:t>, termín a cena bude dohodnutý so zodpovedným zamestnancom Objednávateľa vždy pri každej akcii</w:t>
      </w:r>
      <w:r w:rsidR="009F01FB" w:rsidRPr="008C79F3">
        <w:rPr>
          <w:rFonts w:asciiTheme="minorHAnsi" w:hAnsiTheme="minorHAnsi"/>
          <w:sz w:val="22"/>
          <w:szCs w:val="22"/>
        </w:rPr>
        <w:t>, resp. podujatí</w:t>
      </w:r>
      <w:r w:rsidR="00DA1E4A" w:rsidRPr="008C79F3">
        <w:rPr>
          <w:rFonts w:asciiTheme="minorHAnsi" w:hAnsiTheme="minorHAnsi"/>
          <w:sz w:val="22"/>
          <w:szCs w:val="22"/>
        </w:rPr>
        <w:t xml:space="preserve"> osobitne formou písomnej objednávky.</w:t>
      </w:r>
    </w:p>
    <w:p w14:paraId="5A5E6227" w14:textId="77777777" w:rsidR="005A41C8" w:rsidRPr="008C79F3" w:rsidRDefault="005A41C8">
      <w:pPr>
        <w:pStyle w:val="Zkladntext2"/>
        <w:tabs>
          <w:tab w:val="left" w:pos="1080"/>
        </w:tabs>
        <w:spacing w:line="264" w:lineRule="auto"/>
        <w:rPr>
          <w:rFonts w:asciiTheme="minorHAnsi" w:hAnsiTheme="minorHAnsi"/>
          <w:sz w:val="22"/>
          <w:szCs w:val="22"/>
          <w:shd w:val="clear" w:color="auto" w:fill="999999"/>
        </w:rPr>
      </w:pPr>
    </w:p>
    <w:p w14:paraId="71E86867"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5.</w:t>
      </w:r>
    </w:p>
    <w:p w14:paraId="7BFA2961"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Zmluvná cena</w:t>
      </w:r>
    </w:p>
    <w:p w14:paraId="47127915" w14:textId="77777777" w:rsidR="005A41C8" w:rsidRPr="008C79F3" w:rsidRDefault="005A41C8">
      <w:pPr>
        <w:pStyle w:val="Zkladntext2"/>
        <w:tabs>
          <w:tab w:val="left" w:pos="1080"/>
        </w:tabs>
        <w:spacing w:line="264" w:lineRule="auto"/>
        <w:ind w:left="357"/>
        <w:rPr>
          <w:rFonts w:asciiTheme="minorHAnsi" w:hAnsiTheme="minorHAnsi"/>
          <w:sz w:val="22"/>
          <w:szCs w:val="22"/>
        </w:rPr>
      </w:pPr>
    </w:p>
    <w:p w14:paraId="2ABBE46F" w14:textId="4DB203A1"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bCs/>
          <w:sz w:val="22"/>
          <w:szCs w:val="22"/>
        </w:rPr>
        <w:t xml:space="preserve">Cena </w:t>
      </w:r>
      <w:r w:rsidR="00F40DA5" w:rsidRPr="008C79F3">
        <w:rPr>
          <w:rFonts w:asciiTheme="minorHAnsi" w:hAnsiTheme="minorHAnsi"/>
          <w:bCs/>
          <w:sz w:val="22"/>
          <w:szCs w:val="22"/>
        </w:rPr>
        <w:t xml:space="preserve">za </w:t>
      </w:r>
      <w:r w:rsidRPr="008C79F3">
        <w:rPr>
          <w:rFonts w:asciiTheme="minorHAnsi" w:hAnsiTheme="minorHAnsi"/>
          <w:bCs/>
          <w:sz w:val="22"/>
          <w:szCs w:val="22"/>
        </w:rPr>
        <w:t xml:space="preserve">predmet Rámcovej dohody je stanovená dohodou zmluvných strán podľa ust. § 3 zákona NR SR č. 18/1996 Z. z. o cenách v znení neskorších predpisov, s možnosťou jej úpravy podľa článku 11. </w:t>
      </w:r>
      <w:r w:rsidR="00F40DA5" w:rsidRPr="008C79F3">
        <w:rPr>
          <w:rFonts w:asciiTheme="minorHAnsi" w:hAnsiTheme="minorHAnsi"/>
          <w:bCs/>
          <w:sz w:val="22"/>
          <w:szCs w:val="22"/>
        </w:rPr>
        <w:t xml:space="preserve">bod </w:t>
      </w:r>
      <w:r w:rsidRPr="008C79F3">
        <w:rPr>
          <w:rFonts w:asciiTheme="minorHAnsi" w:hAnsiTheme="minorHAnsi"/>
          <w:bCs/>
          <w:sz w:val="22"/>
          <w:szCs w:val="22"/>
        </w:rPr>
        <w:t>14</w:t>
      </w:r>
      <w:r w:rsidR="00DA1E4A" w:rsidRPr="008C79F3">
        <w:rPr>
          <w:rFonts w:asciiTheme="minorHAnsi" w:hAnsiTheme="minorHAnsi"/>
          <w:bCs/>
          <w:sz w:val="22"/>
          <w:szCs w:val="22"/>
        </w:rPr>
        <w:t xml:space="preserve">. a článku 5. </w:t>
      </w:r>
      <w:r w:rsidR="00F40DA5" w:rsidRPr="008C79F3">
        <w:rPr>
          <w:rFonts w:asciiTheme="minorHAnsi" w:hAnsiTheme="minorHAnsi"/>
          <w:bCs/>
          <w:sz w:val="22"/>
          <w:szCs w:val="22"/>
        </w:rPr>
        <w:t xml:space="preserve">bod </w:t>
      </w:r>
      <w:r w:rsidR="00DA1E4A" w:rsidRPr="008C79F3">
        <w:rPr>
          <w:rFonts w:asciiTheme="minorHAnsi" w:hAnsiTheme="minorHAnsi"/>
          <w:bCs/>
          <w:sz w:val="22"/>
          <w:szCs w:val="22"/>
        </w:rPr>
        <w:t xml:space="preserve">3., 4. a 5. tejto </w:t>
      </w:r>
      <w:r w:rsidR="001478D2" w:rsidRPr="008C79F3">
        <w:rPr>
          <w:rFonts w:asciiTheme="minorHAnsi" w:hAnsiTheme="minorHAnsi"/>
          <w:bCs/>
          <w:sz w:val="22"/>
          <w:szCs w:val="22"/>
        </w:rPr>
        <w:t>Rámcovej dohody</w:t>
      </w:r>
      <w:r w:rsidR="00DA1E4A" w:rsidRPr="008C79F3">
        <w:rPr>
          <w:rFonts w:asciiTheme="minorHAnsi" w:hAnsiTheme="minorHAnsi"/>
          <w:bCs/>
          <w:sz w:val="22"/>
          <w:szCs w:val="22"/>
        </w:rPr>
        <w:t>. Poskytovateľom navrhovaná zmluvná cena bude vyjadrená v EUR.</w:t>
      </w:r>
    </w:p>
    <w:p w14:paraId="05374CF2" w14:textId="77777777" w:rsidR="005A41C8" w:rsidRPr="008C79F3" w:rsidRDefault="005A41C8">
      <w:pPr>
        <w:spacing w:line="264" w:lineRule="auto"/>
        <w:ind w:left="454" w:hanging="454"/>
        <w:jc w:val="both"/>
        <w:rPr>
          <w:rFonts w:asciiTheme="minorHAnsi" w:hAnsiTheme="minorHAnsi"/>
          <w:bCs/>
          <w:sz w:val="22"/>
          <w:szCs w:val="22"/>
        </w:rPr>
      </w:pPr>
    </w:p>
    <w:p w14:paraId="358F927E" w14:textId="03BBC6B1" w:rsidR="005A41C8" w:rsidRPr="008C79F3" w:rsidRDefault="00DA1E4A">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Do ceny za plnenie predmetu </w:t>
      </w:r>
      <w:r w:rsidR="001478D2" w:rsidRPr="008C79F3">
        <w:rPr>
          <w:rFonts w:asciiTheme="minorHAnsi" w:hAnsiTheme="minorHAnsi"/>
          <w:sz w:val="22"/>
          <w:szCs w:val="22"/>
        </w:rPr>
        <w:t xml:space="preserve">Rámcovej dohody </w:t>
      </w:r>
      <w:r w:rsidRPr="008C79F3">
        <w:rPr>
          <w:rFonts w:asciiTheme="minorHAnsi" w:hAnsiTheme="minorHAnsi"/>
          <w:sz w:val="22"/>
          <w:szCs w:val="22"/>
        </w:rPr>
        <w:t>si môže Poskytovateľ započítať iba ekonomicky oprávnené náklady a primeraný zisk podľa</w:t>
      </w:r>
      <w:r w:rsidR="00F40DA5" w:rsidRPr="008C79F3">
        <w:rPr>
          <w:rFonts w:asciiTheme="minorHAnsi" w:hAnsiTheme="minorHAnsi"/>
          <w:sz w:val="22"/>
          <w:szCs w:val="22"/>
        </w:rPr>
        <w:t xml:space="preserve"> </w:t>
      </w:r>
      <w:r w:rsidR="00411926" w:rsidRPr="008C79F3">
        <w:rPr>
          <w:rFonts w:asciiTheme="minorHAnsi" w:hAnsiTheme="minorHAnsi"/>
          <w:sz w:val="22"/>
          <w:szCs w:val="22"/>
        </w:rPr>
        <w:t>ust. §</w:t>
      </w:r>
      <w:r w:rsidR="00F40DA5" w:rsidRPr="008C79F3">
        <w:rPr>
          <w:rFonts w:asciiTheme="minorHAnsi" w:hAnsiTheme="minorHAnsi"/>
          <w:sz w:val="22"/>
          <w:szCs w:val="22"/>
        </w:rPr>
        <w:t xml:space="preserve"> </w:t>
      </w:r>
      <w:r w:rsidR="00411926" w:rsidRPr="008C79F3">
        <w:rPr>
          <w:rFonts w:asciiTheme="minorHAnsi" w:hAnsiTheme="minorHAnsi"/>
          <w:sz w:val="22"/>
          <w:szCs w:val="22"/>
        </w:rPr>
        <w:t>2 a 3 zákona NR SR č. 18/1996 Z. z. o cenách v znení neskorších predpisov a § 3 vyhlášky MF SR č. 87/1996 Z. z., ktorou sa vykonáva zákon o cenách.</w:t>
      </w:r>
    </w:p>
    <w:p w14:paraId="5FF3B68D" w14:textId="77777777" w:rsidR="005A41C8" w:rsidRPr="008C79F3" w:rsidRDefault="005A41C8">
      <w:pPr>
        <w:spacing w:line="264" w:lineRule="auto"/>
        <w:jc w:val="both"/>
        <w:rPr>
          <w:rFonts w:asciiTheme="minorHAnsi" w:hAnsiTheme="minorHAnsi"/>
          <w:bCs/>
          <w:sz w:val="22"/>
          <w:szCs w:val="22"/>
        </w:rPr>
      </w:pPr>
    </w:p>
    <w:p w14:paraId="23AF23B4" w14:textId="77777777"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DPH bude Poskytovateľom účtovaná v aktuálnej sadzbe, podľa všeobecne záväzných právnych predpisov platných v čase fakturácie.</w:t>
      </w:r>
    </w:p>
    <w:p w14:paraId="10F97A20" w14:textId="77777777" w:rsidR="005A41C8" w:rsidRPr="008C79F3" w:rsidRDefault="005A41C8">
      <w:pPr>
        <w:spacing w:line="264" w:lineRule="auto"/>
        <w:ind w:left="454" w:hanging="312"/>
        <w:jc w:val="both"/>
        <w:rPr>
          <w:rFonts w:asciiTheme="minorHAnsi" w:hAnsiTheme="minorHAnsi"/>
          <w:sz w:val="22"/>
          <w:szCs w:val="22"/>
        </w:rPr>
      </w:pPr>
    </w:p>
    <w:p w14:paraId="4DCEC6E9" w14:textId="3FBC5409"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sz w:val="22"/>
          <w:szCs w:val="22"/>
        </w:rPr>
        <w:t>Špecifikácia</w:t>
      </w:r>
      <w:r w:rsidRPr="008C79F3">
        <w:rPr>
          <w:rFonts w:asciiTheme="minorHAnsi" w:hAnsiTheme="minorHAnsi"/>
          <w:bCs/>
          <w:sz w:val="22"/>
          <w:szCs w:val="22"/>
        </w:rPr>
        <w:t xml:space="preserve"> cien jednotlivých jedál, polievok, príloh, doplnkových pokrmov a nápojov podľa článku 3. </w:t>
      </w:r>
      <w:r w:rsidR="00F40DA5" w:rsidRPr="008C79F3">
        <w:rPr>
          <w:rFonts w:asciiTheme="minorHAnsi" w:hAnsiTheme="minorHAnsi"/>
          <w:bCs/>
          <w:sz w:val="22"/>
          <w:szCs w:val="22"/>
        </w:rPr>
        <w:t>bod</w:t>
      </w:r>
      <w:r w:rsidRPr="008C79F3">
        <w:rPr>
          <w:rFonts w:asciiTheme="minorHAnsi" w:hAnsiTheme="minorHAnsi"/>
          <w:bCs/>
          <w:sz w:val="22"/>
          <w:szCs w:val="22"/>
        </w:rPr>
        <w:t xml:space="preserve"> 1. Rámcovej dohody je uvedená v prílohe č. 1</w:t>
      </w:r>
      <w:r w:rsidR="003D6800" w:rsidRPr="008C79F3">
        <w:rPr>
          <w:rFonts w:asciiTheme="minorHAnsi" w:hAnsiTheme="minorHAnsi"/>
          <w:bCs/>
          <w:sz w:val="22"/>
          <w:szCs w:val="22"/>
        </w:rPr>
        <w:t xml:space="preserve"> </w:t>
      </w:r>
      <w:r w:rsidR="00DA1E4A" w:rsidRPr="008C79F3">
        <w:rPr>
          <w:rFonts w:asciiTheme="minorHAnsi" w:hAnsiTheme="minorHAnsi"/>
          <w:bCs/>
          <w:sz w:val="22"/>
          <w:szCs w:val="22"/>
        </w:rPr>
        <w:t>– Cenník služieb</w:t>
      </w:r>
      <w:r w:rsidR="003349FB" w:rsidRPr="008C79F3">
        <w:rPr>
          <w:rFonts w:asciiTheme="minorHAnsi" w:hAnsiTheme="minorHAnsi"/>
          <w:bCs/>
          <w:sz w:val="22"/>
          <w:szCs w:val="22"/>
        </w:rPr>
        <w:t xml:space="preserve"> a</w:t>
      </w:r>
      <w:r w:rsidR="00DA1E4A" w:rsidRPr="008C79F3">
        <w:rPr>
          <w:rFonts w:asciiTheme="minorHAnsi" w:hAnsiTheme="minorHAnsi"/>
          <w:bCs/>
          <w:sz w:val="22"/>
          <w:szCs w:val="22"/>
        </w:rPr>
        <w:t xml:space="preserve"> Cenová špecifikácia položiek, ktorá</w:t>
      </w:r>
      <w:r w:rsidR="003349FB" w:rsidRPr="008C79F3">
        <w:rPr>
          <w:rFonts w:asciiTheme="minorHAnsi" w:hAnsiTheme="minorHAnsi"/>
          <w:bCs/>
          <w:sz w:val="22"/>
          <w:szCs w:val="22"/>
        </w:rPr>
        <w:t xml:space="preserve"> </w:t>
      </w:r>
      <w:r w:rsidR="00DA1E4A" w:rsidRPr="008C79F3">
        <w:rPr>
          <w:rFonts w:asciiTheme="minorHAnsi" w:hAnsiTheme="minorHAnsi"/>
          <w:bCs/>
          <w:sz w:val="22"/>
          <w:szCs w:val="22"/>
        </w:rPr>
        <w:t>vychádza z ponuky úspešného uchádzača a</w:t>
      </w:r>
      <w:r w:rsidR="003349FB" w:rsidRPr="008C79F3">
        <w:rPr>
          <w:rFonts w:asciiTheme="minorHAnsi" w:hAnsiTheme="minorHAnsi"/>
          <w:bCs/>
          <w:sz w:val="22"/>
          <w:szCs w:val="22"/>
        </w:rPr>
        <w:t> </w:t>
      </w:r>
      <w:r w:rsidR="00DA1E4A" w:rsidRPr="008C79F3">
        <w:rPr>
          <w:rFonts w:asciiTheme="minorHAnsi" w:hAnsiTheme="minorHAnsi"/>
          <w:bCs/>
          <w:sz w:val="22"/>
          <w:szCs w:val="22"/>
        </w:rPr>
        <w:t>tvorí</w:t>
      </w:r>
      <w:r w:rsidR="003349FB" w:rsidRPr="008C79F3">
        <w:rPr>
          <w:rFonts w:asciiTheme="minorHAnsi" w:hAnsiTheme="minorHAnsi"/>
          <w:bCs/>
          <w:sz w:val="22"/>
          <w:szCs w:val="22"/>
        </w:rPr>
        <w:t xml:space="preserve"> </w:t>
      </w:r>
      <w:r w:rsidR="00DA1E4A" w:rsidRPr="008C79F3">
        <w:rPr>
          <w:rFonts w:asciiTheme="minorHAnsi" w:hAnsiTheme="minorHAnsi"/>
          <w:bCs/>
          <w:sz w:val="22"/>
          <w:szCs w:val="22"/>
        </w:rPr>
        <w:t xml:space="preserve">neoddeliteľnú súčasť </w:t>
      </w:r>
      <w:r w:rsidR="001478D2" w:rsidRPr="008C79F3">
        <w:rPr>
          <w:rFonts w:asciiTheme="minorHAnsi" w:hAnsiTheme="minorHAnsi"/>
          <w:bCs/>
          <w:sz w:val="22"/>
          <w:szCs w:val="22"/>
        </w:rPr>
        <w:t>Rámcovej dohody</w:t>
      </w:r>
      <w:r w:rsidR="00DA1E4A" w:rsidRPr="008C79F3">
        <w:rPr>
          <w:rFonts w:asciiTheme="minorHAnsi" w:hAnsiTheme="minorHAnsi"/>
          <w:bCs/>
          <w:sz w:val="22"/>
          <w:szCs w:val="22"/>
        </w:rPr>
        <w:t>.</w:t>
      </w:r>
    </w:p>
    <w:p w14:paraId="10B1B5B5" w14:textId="77777777" w:rsidR="005A41C8" w:rsidRPr="008C79F3" w:rsidRDefault="005A41C8">
      <w:pPr>
        <w:tabs>
          <w:tab w:val="clear" w:pos="2160"/>
          <w:tab w:val="clear" w:pos="2880"/>
          <w:tab w:val="clear" w:pos="4500"/>
        </w:tabs>
        <w:spacing w:line="264" w:lineRule="auto"/>
        <w:jc w:val="both"/>
        <w:rPr>
          <w:rFonts w:asciiTheme="minorHAnsi" w:hAnsiTheme="minorHAnsi"/>
          <w:bCs/>
          <w:sz w:val="22"/>
          <w:szCs w:val="22"/>
        </w:rPr>
      </w:pPr>
    </w:p>
    <w:p w14:paraId="0C94AB29" w14:textId="77777777"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Jednotková cena jednotlivých jedál, polievok, príloh, doplnkových pokrmov a nápojov zahŕňa všetky náklady Poskytovateľa, najmä:</w:t>
      </w:r>
    </w:p>
    <w:p w14:paraId="3E770588" w14:textId="77777777"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prevádzku stravovacích priestorov, a to:</w:t>
      </w:r>
    </w:p>
    <w:p w14:paraId="771C10BD" w14:textId="77777777" w:rsidR="005A41C8" w:rsidRPr="008C79F3" w:rsidRDefault="00411926">
      <w:pPr>
        <w:pStyle w:val="Zarkazkladnhotextu2"/>
        <w:spacing w:line="264" w:lineRule="auto"/>
        <w:ind w:left="1071" w:firstLine="63"/>
        <w:rPr>
          <w:rFonts w:asciiTheme="minorHAnsi" w:hAnsiTheme="minorHAnsi"/>
          <w:sz w:val="22"/>
          <w:szCs w:val="22"/>
        </w:rPr>
      </w:pPr>
      <w:r w:rsidRPr="008C79F3">
        <w:rPr>
          <w:rFonts w:asciiTheme="minorHAnsi" w:hAnsiTheme="minorHAnsi"/>
          <w:sz w:val="22"/>
          <w:szCs w:val="22"/>
        </w:rPr>
        <w:t>- za odber elektrickej energie,</w:t>
      </w:r>
    </w:p>
    <w:p w14:paraId="0ABB16CD" w14:textId="77777777" w:rsidR="005A41C8" w:rsidRPr="008C79F3" w:rsidRDefault="00411926">
      <w:pPr>
        <w:pStyle w:val="Zarkazkladnhotextu2"/>
        <w:spacing w:line="264" w:lineRule="auto"/>
        <w:ind w:left="708" w:firstLine="362"/>
        <w:rPr>
          <w:rFonts w:asciiTheme="minorHAnsi" w:hAnsiTheme="minorHAnsi"/>
          <w:sz w:val="22"/>
          <w:szCs w:val="22"/>
        </w:rPr>
      </w:pPr>
      <w:r w:rsidRPr="008C79F3">
        <w:rPr>
          <w:rFonts w:asciiTheme="minorHAnsi" w:hAnsiTheme="minorHAnsi"/>
          <w:sz w:val="22"/>
          <w:szCs w:val="22"/>
        </w:rPr>
        <w:t xml:space="preserve"> - za odber plynu,</w:t>
      </w:r>
    </w:p>
    <w:p w14:paraId="46667EEE" w14:textId="77777777" w:rsidR="005A41C8" w:rsidRPr="008C79F3" w:rsidRDefault="00411926">
      <w:pPr>
        <w:pStyle w:val="Zarkazkladnhotextu2"/>
        <w:spacing w:line="264" w:lineRule="auto"/>
        <w:ind w:left="1134"/>
        <w:rPr>
          <w:rFonts w:asciiTheme="minorHAnsi" w:hAnsiTheme="minorHAnsi"/>
          <w:sz w:val="22"/>
          <w:szCs w:val="22"/>
        </w:rPr>
      </w:pPr>
      <w:r w:rsidRPr="008C79F3">
        <w:rPr>
          <w:rFonts w:asciiTheme="minorHAnsi" w:hAnsiTheme="minorHAnsi"/>
          <w:sz w:val="22"/>
          <w:szCs w:val="22"/>
        </w:rPr>
        <w:t>- za spotrebu vody a stočné,</w:t>
      </w:r>
    </w:p>
    <w:p w14:paraId="65203CBC" w14:textId="77777777" w:rsidR="005A41C8" w:rsidRPr="008C79F3" w:rsidRDefault="00411926">
      <w:pPr>
        <w:pStyle w:val="Zarkazkladnhotextu2"/>
        <w:spacing w:line="264" w:lineRule="auto"/>
        <w:ind w:left="1071" w:firstLine="63"/>
        <w:rPr>
          <w:rFonts w:asciiTheme="minorHAnsi" w:hAnsiTheme="minorHAnsi"/>
          <w:sz w:val="22"/>
          <w:szCs w:val="22"/>
        </w:rPr>
      </w:pPr>
      <w:r w:rsidRPr="008C79F3">
        <w:rPr>
          <w:rFonts w:asciiTheme="minorHAnsi" w:hAnsiTheme="minorHAnsi"/>
          <w:sz w:val="22"/>
          <w:szCs w:val="22"/>
        </w:rPr>
        <w:t>- za spotrebu tepla a teplej úžitkovej vody,</w:t>
      </w:r>
    </w:p>
    <w:p w14:paraId="20C6F50E" w14:textId="77777777" w:rsidR="005A41C8" w:rsidRPr="008C79F3" w:rsidRDefault="00411926">
      <w:pPr>
        <w:pStyle w:val="Zarkazkladnhotextu2"/>
        <w:spacing w:line="264" w:lineRule="auto"/>
        <w:ind w:left="1134"/>
        <w:rPr>
          <w:rFonts w:asciiTheme="minorHAnsi" w:hAnsiTheme="minorHAnsi"/>
          <w:sz w:val="22"/>
          <w:szCs w:val="22"/>
        </w:rPr>
      </w:pPr>
      <w:r w:rsidRPr="008C79F3">
        <w:rPr>
          <w:rFonts w:asciiTheme="minorHAnsi" w:hAnsiTheme="minorHAnsi"/>
          <w:sz w:val="22"/>
          <w:szCs w:val="22"/>
        </w:rPr>
        <w:t>- za využívanie potrebného počtu kontajnerov (komunálny odpad),</w:t>
      </w:r>
    </w:p>
    <w:p w14:paraId="0BB3DE20" w14:textId="77777777" w:rsidR="005A41C8" w:rsidRPr="008C79F3" w:rsidRDefault="00411926">
      <w:pPr>
        <w:pStyle w:val="Zarkazkladnhotextu2"/>
        <w:spacing w:line="264" w:lineRule="auto"/>
        <w:ind w:left="1134"/>
        <w:rPr>
          <w:rFonts w:asciiTheme="minorHAnsi" w:hAnsiTheme="minorHAnsi"/>
          <w:sz w:val="22"/>
          <w:szCs w:val="22"/>
        </w:rPr>
      </w:pPr>
      <w:r w:rsidRPr="008C79F3">
        <w:rPr>
          <w:rFonts w:asciiTheme="minorHAnsi" w:hAnsiTheme="minorHAnsi"/>
          <w:sz w:val="22"/>
          <w:szCs w:val="22"/>
        </w:rPr>
        <w:t>- za odvod dažďovej vody,</w:t>
      </w:r>
    </w:p>
    <w:p w14:paraId="0E5D2268" w14:textId="77777777"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spotrebu potravín pri zhotovení jedál a obstarávaciu hodnotu predávaného tovaru,</w:t>
      </w:r>
    </w:p>
    <w:p w14:paraId="25FDACC6" w14:textId="77777777"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pracovných odevov a ochranných pomôcok, ich pranie a čistenie,</w:t>
      </w:r>
    </w:p>
    <w:p w14:paraId="0FD9FC3A" w14:textId="552F15AE" w:rsidR="005A41C8" w:rsidRPr="008C79F3" w:rsidRDefault="00411926">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 xml:space="preserve">náklady na upratovanie, náklady na dezinfekciu priestorov, v ktorých sú poskytované stravovacie služby </w:t>
      </w:r>
      <w:r w:rsidRPr="008C79F3">
        <w:rPr>
          <w:rFonts w:asciiTheme="minorHAnsi" w:hAnsiTheme="minorHAnsi" w:cstheme="minorHAnsi"/>
          <w:sz w:val="22"/>
          <w:szCs w:val="22"/>
        </w:rPr>
        <w:t>definované v Prílohe č. 1</w:t>
      </w:r>
      <w:r w:rsidR="00F40DA5" w:rsidRPr="008C79F3">
        <w:rPr>
          <w:rFonts w:asciiTheme="minorHAnsi" w:hAnsiTheme="minorHAnsi" w:cstheme="minorHAnsi"/>
          <w:sz w:val="22"/>
          <w:szCs w:val="22"/>
        </w:rPr>
        <w:t xml:space="preserve"> </w:t>
      </w:r>
      <w:r w:rsidRPr="008C79F3">
        <w:rPr>
          <w:rFonts w:asciiTheme="minorHAnsi" w:hAnsiTheme="minorHAnsi" w:cstheme="minorHAnsi"/>
          <w:sz w:val="22"/>
          <w:szCs w:val="22"/>
        </w:rPr>
        <w:t>Nájomnej zmluvy,</w:t>
      </w:r>
      <w:r w:rsidRPr="008C79F3">
        <w:rPr>
          <w:rFonts w:asciiTheme="minorHAnsi" w:hAnsiTheme="minorHAnsi"/>
          <w:sz w:val="22"/>
          <w:szCs w:val="22"/>
        </w:rPr>
        <w:t xml:space="preserve"> ktorá</w:t>
      </w:r>
      <w:r w:rsidR="00F40DA5" w:rsidRPr="008C79F3">
        <w:rPr>
          <w:rFonts w:asciiTheme="minorHAnsi" w:hAnsiTheme="minorHAnsi"/>
          <w:sz w:val="22"/>
          <w:szCs w:val="22"/>
        </w:rPr>
        <w:t xml:space="preserve"> </w:t>
      </w:r>
      <w:r w:rsidRPr="008C79F3">
        <w:rPr>
          <w:rFonts w:asciiTheme="minorHAnsi" w:hAnsiTheme="minorHAnsi"/>
          <w:sz w:val="22"/>
          <w:szCs w:val="22"/>
        </w:rPr>
        <w:t>bude uzatvorená po nadobudnutí platnosti</w:t>
      </w:r>
      <w:r w:rsidR="00F40DA5" w:rsidRPr="008C79F3">
        <w:rPr>
          <w:rFonts w:asciiTheme="minorHAnsi" w:hAnsiTheme="minorHAnsi"/>
          <w:sz w:val="22"/>
          <w:szCs w:val="22"/>
        </w:rPr>
        <w:t xml:space="preserve"> </w:t>
      </w:r>
      <w:r w:rsidRPr="008C79F3">
        <w:rPr>
          <w:rFonts w:asciiTheme="minorHAnsi" w:hAnsiTheme="minorHAnsi"/>
          <w:sz w:val="22"/>
          <w:szCs w:val="22"/>
        </w:rPr>
        <w:t>tejto Rámcovej dohody,</w:t>
      </w:r>
    </w:p>
    <w:p w14:paraId="38ADFDCF"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lastRenderedPageBreak/>
        <w:t>náklady na čistiace potreby a služby,</w:t>
      </w:r>
    </w:p>
    <w:p w14:paraId="05EEC5A5" w14:textId="63C1CFF6"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ostatných jednorázových prevádzkových materiálov, potrebných na poskytovanie</w:t>
      </w:r>
      <w:r w:rsidR="00F40DA5" w:rsidRPr="008C79F3">
        <w:rPr>
          <w:rFonts w:asciiTheme="minorHAnsi" w:hAnsiTheme="minorHAnsi"/>
          <w:sz w:val="22"/>
          <w:szCs w:val="22"/>
        </w:rPr>
        <w:t xml:space="preserve"> </w:t>
      </w:r>
      <w:r w:rsidRPr="008C79F3">
        <w:rPr>
          <w:rFonts w:asciiTheme="minorHAnsi" w:hAnsiTheme="minorHAnsi"/>
          <w:sz w:val="22"/>
          <w:szCs w:val="22"/>
        </w:rPr>
        <w:t>stravovacích služieb (napr. obrúsky),</w:t>
      </w:r>
    </w:p>
    <w:p w14:paraId="3420FD72" w14:textId="3B03D0D0" w:rsidR="005A41C8" w:rsidRPr="008C79F3" w:rsidRDefault="00DC4C62">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w:t>
      </w:r>
      <w:r w:rsidR="00F40DA5" w:rsidRPr="008C79F3">
        <w:rPr>
          <w:rFonts w:asciiTheme="minorHAnsi" w:hAnsiTheme="minorHAnsi"/>
          <w:sz w:val="22"/>
          <w:szCs w:val="22"/>
        </w:rPr>
        <w:t xml:space="preserve"> </w:t>
      </w:r>
      <w:r w:rsidRPr="008C79F3">
        <w:rPr>
          <w:rFonts w:asciiTheme="minorHAnsi" w:hAnsiTheme="minorHAnsi"/>
          <w:sz w:val="22"/>
          <w:szCs w:val="22"/>
        </w:rPr>
        <w:t>kancelárskeho materiálu a administratívnych potrieb,</w:t>
      </w:r>
    </w:p>
    <w:p w14:paraId="70A7C239"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spotrebného materiálu potrebného na realizáciu predmetu zákazky (napr. taniere, misky, misy, príbory, resp. iné), jeho reprodukciu, čistenie a dezinfekciu,</w:t>
      </w:r>
    </w:p>
    <w:p w14:paraId="6ED2ED4E"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mzdové a ostatné náklady spojené s výrobou, výdajom jedál a doplnkovým sortimentom, vrátane nákladov na sociálne a zdravotné poistenie a pod.,</w:t>
      </w:r>
    </w:p>
    <w:p w14:paraId="2CE6B90E" w14:textId="77777777" w:rsidR="005A41C8" w:rsidRPr="008C79F3" w:rsidRDefault="00DC4C62">
      <w:pPr>
        <w:pStyle w:val="Zarkazkladnhotextu2"/>
        <w:numPr>
          <w:ilvl w:val="0"/>
          <w:numId w:val="39"/>
        </w:numPr>
        <w:spacing w:line="264" w:lineRule="auto"/>
        <w:ind w:left="1134" w:hanging="567"/>
        <w:rPr>
          <w:rFonts w:asciiTheme="minorHAnsi" w:hAnsiTheme="minorHAnsi"/>
          <w:sz w:val="22"/>
          <w:szCs w:val="22"/>
        </w:rPr>
      </w:pPr>
      <w:r w:rsidRPr="008C79F3">
        <w:rPr>
          <w:rFonts w:asciiTheme="minorHAnsi" w:hAnsiTheme="minorHAnsi"/>
          <w:sz w:val="22"/>
          <w:szCs w:val="22"/>
        </w:rPr>
        <w:t>ďalšie režijné náklady potrebné pre zabezpečenie operatívnej činnosti stravovacej prevádzky z hľadiska organizácie nákupu surovín a tovaru, personálnej oblasti, marketingu, financovania a účtovnej evidencie,</w:t>
      </w:r>
    </w:p>
    <w:p w14:paraId="2A562155"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udržiavanie priestorov, odovzdaných Objednávateľom v stave spôsobilom na riadny výkon dohodnutých činností, ktorých znehodnotenie alebo poškodenie spôsobil Poskytovateľ,</w:t>
      </w:r>
    </w:p>
    <w:p w14:paraId="45498C26" w14:textId="77777777" w:rsidR="005A41C8" w:rsidRPr="008C79F3" w:rsidRDefault="00DC4C62">
      <w:pPr>
        <w:pStyle w:val="Zarkazkladnhotextu2"/>
        <w:numPr>
          <w:ilvl w:val="0"/>
          <w:numId w:val="39"/>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pokladničný software.</w:t>
      </w:r>
    </w:p>
    <w:p w14:paraId="31927894" w14:textId="77777777" w:rsidR="005A41C8" w:rsidRPr="008C79F3" w:rsidRDefault="005A41C8">
      <w:pPr>
        <w:pStyle w:val="Zarkazkladnhotextu2"/>
        <w:spacing w:line="264" w:lineRule="auto"/>
        <w:ind w:left="0"/>
        <w:rPr>
          <w:rFonts w:asciiTheme="minorHAnsi" w:hAnsiTheme="minorHAnsi"/>
          <w:sz w:val="22"/>
          <w:szCs w:val="22"/>
        </w:rPr>
      </w:pPr>
    </w:p>
    <w:p w14:paraId="5B289962" w14:textId="77777777"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Do zmeny ceny (jej zvýšenie/zníženie) počas platnosti Rámcovej dohody bude prípustné premietnuť:</w:t>
      </w:r>
    </w:p>
    <w:p w14:paraId="3F9139B7" w14:textId="77777777" w:rsidR="005A41C8" w:rsidRPr="008C79F3" w:rsidRDefault="00411926">
      <w:pPr>
        <w:pStyle w:val="Styl1"/>
        <w:numPr>
          <w:ilvl w:val="0"/>
          <w:numId w:val="38"/>
        </w:numPr>
        <w:overflowPunct/>
        <w:autoSpaceDE/>
        <w:autoSpaceDN/>
        <w:adjustRightInd/>
        <w:spacing w:after="0" w:line="264" w:lineRule="auto"/>
        <w:ind w:left="1134" w:hanging="567"/>
        <w:textAlignment w:val="auto"/>
        <w:rPr>
          <w:rFonts w:asciiTheme="minorHAnsi" w:hAnsiTheme="minorHAnsi"/>
          <w:sz w:val="22"/>
          <w:szCs w:val="22"/>
        </w:rPr>
      </w:pPr>
      <w:r w:rsidRPr="008C79F3">
        <w:rPr>
          <w:rFonts w:asciiTheme="minorHAnsi" w:hAnsiTheme="minorHAnsi"/>
          <w:sz w:val="22"/>
          <w:szCs w:val="22"/>
        </w:rPr>
        <w:t xml:space="preserve">zmenu sadzby DPH a iných administratívnych opatrení štátu; </w:t>
      </w:r>
    </w:p>
    <w:p w14:paraId="415FF7A6" w14:textId="5691CD6D" w:rsidR="005A41C8" w:rsidRPr="008C79F3" w:rsidRDefault="00411926">
      <w:pPr>
        <w:pStyle w:val="Styl1"/>
        <w:numPr>
          <w:ilvl w:val="0"/>
          <w:numId w:val="38"/>
        </w:numPr>
        <w:overflowPunct/>
        <w:autoSpaceDE/>
        <w:autoSpaceDN/>
        <w:adjustRightInd/>
        <w:spacing w:after="0" w:line="264" w:lineRule="auto"/>
        <w:ind w:left="1134" w:hanging="567"/>
        <w:textAlignment w:val="auto"/>
        <w:rPr>
          <w:rFonts w:asciiTheme="minorHAnsi" w:hAnsiTheme="minorHAnsi"/>
          <w:sz w:val="22"/>
          <w:szCs w:val="22"/>
        </w:rPr>
      </w:pPr>
      <w:r w:rsidRPr="008C79F3">
        <w:rPr>
          <w:rFonts w:asciiTheme="minorHAnsi" w:hAnsiTheme="minorHAnsi"/>
          <w:sz w:val="22"/>
          <w:szCs w:val="22"/>
        </w:rPr>
        <w:t>iné cenové vplyvy, v súlade s ust. §</w:t>
      </w:r>
      <w:r w:rsidR="00F40DA5" w:rsidRPr="008C79F3">
        <w:rPr>
          <w:rFonts w:asciiTheme="minorHAnsi" w:hAnsiTheme="minorHAnsi"/>
          <w:sz w:val="22"/>
          <w:szCs w:val="22"/>
        </w:rPr>
        <w:t xml:space="preserve"> </w:t>
      </w:r>
      <w:r w:rsidRPr="008C79F3">
        <w:rPr>
          <w:rFonts w:asciiTheme="minorHAnsi" w:hAnsiTheme="minorHAnsi"/>
          <w:sz w:val="22"/>
          <w:szCs w:val="22"/>
        </w:rPr>
        <w:t xml:space="preserve">18 </w:t>
      </w:r>
      <w:r w:rsidR="00F40DA5" w:rsidRPr="008C79F3">
        <w:rPr>
          <w:rFonts w:asciiTheme="minorHAnsi" w:hAnsiTheme="minorHAnsi"/>
          <w:sz w:val="22"/>
          <w:szCs w:val="22"/>
        </w:rPr>
        <w:t>ZV</w:t>
      </w:r>
      <w:r w:rsidR="001F3506" w:rsidRPr="008C79F3">
        <w:rPr>
          <w:rFonts w:asciiTheme="minorHAnsi" w:hAnsiTheme="minorHAnsi"/>
          <w:sz w:val="22"/>
          <w:szCs w:val="22"/>
        </w:rPr>
        <w:t>O</w:t>
      </w:r>
      <w:r w:rsidRPr="008C79F3">
        <w:rPr>
          <w:rFonts w:asciiTheme="minorHAnsi" w:hAnsiTheme="minorHAnsi"/>
          <w:sz w:val="22"/>
          <w:szCs w:val="22"/>
        </w:rPr>
        <w:t xml:space="preserve">, ktoré musí Poskytovateľ preukázať, prerokovať a odsúhlasiť s Objednávateľom. </w:t>
      </w:r>
    </w:p>
    <w:p w14:paraId="19AC70CD" w14:textId="00FBFCD0" w:rsidR="00063CD0" w:rsidRPr="008C79F3" w:rsidRDefault="00411926" w:rsidP="00C01A7A">
      <w:pPr>
        <w:pStyle w:val="Styl1"/>
        <w:spacing w:after="0" w:line="264" w:lineRule="auto"/>
        <w:ind w:left="567" w:firstLine="0"/>
        <w:rPr>
          <w:rFonts w:asciiTheme="minorHAnsi" w:hAnsiTheme="minorHAnsi"/>
          <w:bCs/>
          <w:sz w:val="22"/>
          <w:szCs w:val="22"/>
        </w:rPr>
      </w:pPr>
      <w:r w:rsidRPr="008C79F3">
        <w:rPr>
          <w:rFonts w:asciiTheme="minorHAnsi" w:hAnsiTheme="minorHAnsi"/>
          <w:sz w:val="22"/>
          <w:szCs w:val="22"/>
        </w:rPr>
        <w:t>Každá zmena dohodnutej ceny sa vykoná len po vzájomnej dohode zmluvných strán formou písomného dodatku k tejto Rámcovej dohode, (resp. Dohode o zmene Rámcovej dohody). Dodatok/Dohoda o zmene Rámcovej dohody</w:t>
      </w:r>
      <w:r w:rsidR="00F314CD" w:rsidRPr="008C79F3">
        <w:rPr>
          <w:rFonts w:asciiTheme="minorHAnsi" w:hAnsiTheme="minorHAnsi"/>
          <w:sz w:val="22"/>
          <w:szCs w:val="22"/>
        </w:rPr>
        <w:t xml:space="preserve"> </w:t>
      </w:r>
      <w:r w:rsidRPr="008C79F3">
        <w:rPr>
          <w:rFonts w:asciiTheme="minorHAnsi" w:hAnsiTheme="minorHAnsi"/>
          <w:sz w:val="22"/>
          <w:szCs w:val="22"/>
        </w:rPr>
        <w:t>bude obsahovať novú Prílohu č.</w:t>
      </w:r>
      <w:r w:rsidR="003D6800" w:rsidRPr="008C79F3">
        <w:rPr>
          <w:rFonts w:asciiTheme="minorHAnsi" w:hAnsiTheme="minorHAnsi"/>
          <w:sz w:val="22"/>
          <w:szCs w:val="22"/>
        </w:rPr>
        <w:t xml:space="preserve"> </w:t>
      </w:r>
      <w:r w:rsidRPr="008C79F3">
        <w:rPr>
          <w:rFonts w:asciiTheme="minorHAnsi" w:hAnsiTheme="minorHAnsi"/>
          <w:sz w:val="22"/>
          <w:szCs w:val="22"/>
        </w:rPr>
        <w:t>1 s uvedením</w:t>
      </w:r>
      <w:r w:rsidR="00F314CD" w:rsidRPr="008C79F3">
        <w:rPr>
          <w:rFonts w:asciiTheme="minorHAnsi" w:hAnsiTheme="minorHAnsi"/>
          <w:sz w:val="22"/>
          <w:szCs w:val="22"/>
        </w:rPr>
        <w:t xml:space="preserve"> </w:t>
      </w:r>
      <w:r w:rsidR="00063CD0" w:rsidRPr="008C79F3">
        <w:rPr>
          <w:rFonts w:asciiTheme="minorHAnsi" w:hAnsiTheme="minorHAnsi"/>
          <w:bCs/>
          <w:sz w:val="22"/>
          <w:szCs w:val="22"/>
        </w:rPr>
        <w:t xml:space="preserve">zmenenej špecifikácie cien jednotlivých jedál, polievok, príloh, doplnkových pokrmov a nápojov. Dodatok/Dohodu o zmene </w:t>
      </w:r>
      <w:r w:rsidR="001478D2" w:rsidRPr="008C79F3">
        <w:rPr>
          <w:rFonts w:asciiTheme="minorHAnsi" w:hAnsiTheme="minorHAnsi"/>
          <w:bCs/>
          <w:sz w:val="22"/>
          <w:szCs w:val="22"/>
        </w:rPr>
        <w:t xml:space="preserve">Rámcovej dohody </w:t>
      </w:r>
      <w:r w:rsidR="00063CD0" w:rsidRPr="008C79F3">
        <w:rPr>
          <w:rFonts w:asciiTheme="minorHAnsi" w:hAnsiTheme="minorHAnsi"/>
          <w:bCs/>
          <w:sz w:val="22"/>
          <w:szCs w:val="22"/>
        </w:rPr>
        <w:t>nebude potrebné uzatvoriť v prípade zmeny sadzby DPH.</w:t>
      </w:r>
    </w:p>
    <w:p w14:paraId="0770259E" w14:textId="77777777" w:rsidR="00DA1E4A" w:rsidRPr="008C79F3" w:rsidRDefault="00DA1E4A" w:rsidP="00A423EC">
      <w:pPr>
        <w:pStyle w:val="Zarkazkladnhotextu2"/>
        <w:tabs>
          <w:tab w:val="left" w:pos="1134"/>
        </w:tabs>
        <w:spacing w:line="264" w:lineRule="auto"/>
        <w:ind w:left="1134"/>
        <w:rPr>
          <w:rFonts w:asciiTheme="minorHAnsi" w:hAnsiTheme="minorHAnsi"/>
          <w:sz w:val="22"/>
          <w:szCs w:val="22"/>
        </w:rPr>
      </w:pPr>
    </w:p>
    <w:p w14:paraId="745FDA43" w14:textId="2A34A7F1" w:rsidR="00DA1E4A" w:rsidRPr="008C79F3" w:rsidRDefault="00DA1E4A" w:rsidP="00A423EC">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Objednávateľ poskytne Poskytovateľovi nehnuteľný majetok</w:t>
      </w:r>
      <w:r w:rsidR="00F749F5">
        <w:rPr>
          <w:rFonts w:asciiTheme="minorHAnsi" w:hAnsiTheme="minorHAnsi"/>
          <w:sz w:val="22"/>
          <w:szCs w:val="22"/>
        </w:rPr>
        <w:t xml:space="preserve"> </w:t>
      </w:r>
      <w:r w:rsidRPr="008C79F3">
        <w:rPr>
          <w:rFonts w:asciiTheme="minorHAnsi" w:hAnsiTheme="minorHAnsi"/>
          <w:sz w:val="22"/>
          <w:szCs w:val="22"/>
        </w:rPr>
        <w:t>– nebytové priestory a hnuteľný majetok v správe Objednávateľa, podľa Nájomnej zmluvy, ktorá</w:t>
      </w:r>
      <w:r w:rsidR="00F40DA5" w:rsidRPr="008C79F3">
        <w:rPr>
          <w:rFonts w:asciiTheme="minorHAnsi" w:hAnsiTheme="minorHAnsi"/>
          <w:sz w:val="22"/>
          <w:szCs w:val="22"/>
        </w:rPr>
        <w:t xml:space="preserve"> </w:t>
      </w:r>
      <w:r w:rsidRPr="008C79F3">
        <w:rPr>
          <w:rFonts w:asciiTheme="minorHAnsi" w:hAnsiTheme="minorHAnsi"/>
          <w:sz w:val="22"/>
          <w:szCs w:val="22"/>
        </w:rPr>
        <w:t>bude uzatvorená po nadobudnutí platnosti</w:t>
      </w:r>
      <w:r w:rsidR="00F40DA5" w:rsidRPr="008C79F3">
        <w:rPr>
          <w:rFonts w:asciiTheme="minorHAnsi" w:hAnsiTheme="minorHAnsi"/>
          <w:sz w:val="22"/>
          <w:szCs w:val="22"/>
        </w:rPr>
        <w:t xml:space="preserve"> </w:t>
      </w:r>
      <w:r w:rsidRPr="008C79F3">
        <w:rPr>
          <w:rFonts w:asciiTheme="minorHAnsi" w:hAnsiTheme="minorHAnsi"/>
          <w:sz w:val="22"/>
          <w:szCs w:val="22"/>
        </w:rPr>
        <w:t xml:space="preserve">tejto </w:t>
      </w:r>
      <w:r w:rsidR="001478D2" w:rsidRPr="008C79F3">
        <w:rPr>
          <w:rFonts w:asciiTheme="minorHAnsi" w:hAnsiTheme="minorHAnsi"/>
          <w:sz w:val="22"/>
          <w:szCs w:val="22"/>
        </w:rPr>
        <w:t>Rámcovej dohody</w:t>
      </w:r>
      <w:r w:rsidR="00411926" w:rsidRPr="008C79F3">
        <w:rPr>
          <w:rFonts w:asciiTheme="minorHAnsi" w:hAnsiTheme="minorHAnsi"/>
          <w:sz w:val="22"/>
          <w:szCs w:val="22"/>
        </w:rPr>
        <w:t>.</w:t>
      </w:r>
    </w:p>
    <w:p w14:paraId="1C454191" w14:textId="77777777" w:rsidR="00DA1E4A" w:rsidRPr="008C79F3" w:rsidRDefault="00DA1E4A" w:rsidP="00A423EC">
      <w:pPr>
        <w:spacing w:line="264" w:lineRule="auto"/>
        <w:ind w:left="567"/>
        <w:jc w:val="both"/>
        <w:rPr>
          <w:rFonts w:asciiTheme="minorHAnsi" w:hAnsiTheme="minorHAnsi"/>
          <w:sz w:val="22"/>
          <w:szCs w:val="22"/>
        </w:rPr>
      </w:pPr>
    </w:p>
    <w:p w14:paraId="27F109A8" w14:textId="77777777" w:rsidR="00DA1E4A" w:rsidRPr="008C79F3" w:rsidRDefault="00411926" w:rsidP="00A423EC">
      <w:pPr>
        <w:numPr>
          <w:ilvl w:val="0"/>
          <w:numId w:val="37"/>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 xml:space="preserve">Predmet nájmu, výška a splatnosť nájmu, jeho účel, doba trvania, práva a povinnosti zmluvných strán sú podrobne špecifikované v Nájomnej zmluve, ktorú Objednávateľ uzatvorí s Poskytovateľom. Nájomná zmluva bude uzatvorená na dobu poskytovania služieb podľa tejto Rámcovej dohody a jej platnosť skončí, pokiaľ v nej nie je uvedené inak, dňom skončenia tejto Rámcovej dohody. </w:t>
      </w:r>
    </w:p>
    <w:p w14:paraId="650C2B6D" w14:textId="77777777" w:rsidR="005A41C8" w:rsidRPr="008C79F3" w:rsidRDefault="005A41C8">
      <w:pPr>
        <w:spacing w:line="264" w:lineRule="auto"/>
        <w:jc w:val="both"/>
        <w:rPr>
          <w:rFonts w:asciiTheme="minorHAnsi" w:hAnsiTheme="minorHAnsi"/>
          <w:sz w:val="22"/>
          <w:szCs w:val="22"/>
        </w:rPr>
      </w:pPr>
    </w:p>
    <w:p w14:paraId="1EEAD3AF" w14:textId="497C2F64" w:rsidR="005A41C8" w:rsidRPr="008C79F3" w:rsidRDefault="00411926">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sz w:val="22"/>
          <w:szCs w:val="22"/>
        </w:rPr>
        <w:t xml:space="preserve">Cena služieb uvedených v článku 1. </w:t>
      </w:r>
      <w:r w:rsidR="00F40DA5" w:rsidRPr="008C79F3">
        <w:rPr>
          <w:rFonts w:asciiTheme="minorHAnsi" w:hAnsiTheme="minorHAnsi"/>
          <w:sz w:val="22"/>
          <w:szCs w:val="22"/>
        </w:rPr>
        <w:t>bod</w:t>
      </w:r>
      <w:r w:rsidRPr="008C79F3">
        <w:rPr>
          <w:rFonts w:asciiTheme="minorHAnsi" w:hAnsiTheme="minorHAnsi"/>
          <w:sz w:val="22"/>
          <w:szCs w:val="22"/>
        </w:rPr>
        <w:t xml:space="preserve"> 1.3 tejto </w:t>
      </w:r>
      <w:r w:rsidR="00F40DA5" w:rsidRPr="008C79F3">
        <w:rPr>
          <w:rFonts w:asciiTheme="minorHAnsi" w:hAnsiTheme="minorHAnsi"/>
          <w:sz w:val="22"/>
          <w:szCs w:val="22"/>
        </w:rPr>
        <w:t xml:space="preserve">Rámcovej dohody </w:t>
      </w:r>
      <w:r w:rsidR="00DA1E4A" w:rsidRPr="008C79F3">
        <w:rPr>
          <w:rFonts w:asciiTheme="minorHAnsi" w:hAnsiTheme="minorHAnsi"/>
          <w:sz w:val="22"/>
          <w:szCs w:val="22"/>
        </w:rPr>
        <w:t>je</w:t>
      </w:r>
      <w:r w:rsidR="00F40DA5" w:rsidRPr="008C79F3">
        <w:rPr>
          <w:rFonts w:asciiTheme="minorHAnsi" w:hAnsiTheme="minorHAnsi"/>
          <w:sz w:val="22"/>
          <w:szCs w:val="22"/>
        </w:rPr>
        <w:t xml:space="preserve"> </w:t>
      </w:r>
      <w:r w:rsidR="00DA1E4A" w:rsidRPr="008C79F3">
        <w:rPr>
          <w:rFonts w:asciiTheme="minorHAnsi" w:hAnsiTheme="minorHAnsi"/>
          <w:bCs/>
          <w:sz w:val="22"/>
          <w:szCs w:val="22"/>
        </w:rPr>
        <w:t xml:space="preserve">stanovená </w:t>
      </w:r>
      <w:r w:rsidR="00DB5E3E" w:rsidRPr="008C79F3">
        <w:rPr>
          <w:rFonts w:asciiTheme="minorHAnsi" w:hAnsiTheme="minorHAnsi"/>
          <w:bCs/>
          <w:sz w:val="22"/>
          <w:szCs w:val="22"/>
        </w:rPr>
        <w:t>podľa ust. §</w:t>
      </w:r>
      <w:r w:rsidR="00DA1E4A" w:rsidRPr="008C79F3">
        <w:rPr>
          <w:rFonts w:asciiTheme="minorHAnsi" w:hAnsiTheme="minorHAnsi"/>
          <w:bCs/>
          <w:sz w:val="22"/>
          <w:szCs w:val="22"/>
        </w:rPr>
        <w:t xml:space="preserve"> 3 zákona NR SR č. 18/1996 Z. z. o cenách v znení neskorších predpisov dohodou. Poskytovateľ písomne predloží</w:t>
      </w:r>
      <w:r w:rsidR="00F40DA5" w:rsidRPr="008C79F3">
        <w:rPr>
          <w:rFonts w:asciiTheme="minorHAnsi" w:hAnsiTheme="minorHAnsi"/>
          <w:bCs/>
          <w:sz w:val="22"/>
          <w:szCs w:val="22"/>
        </w:rPr>
        <w:t xml:space="preserve"> </w:t>
      </w:r>
      <w:r w:rsidR="00DA1E4A" w:rsidRPr="008C79F3">
        <w:rPr>
          <w:rFonts w:asciiTheme="minorHAnsi" w:hAnsiTheme="minorHAnsi"/>
          <w:bCs/>
          <w:sz w:val="22"/>
          <w:szCs w:val="22"/>
        </w:rPr>
        <w:t>Objednávateľovi kalkuláciu nákladov za objednanú službu.</w:t>
      </w:r>
    </w:p>
    <w:p w14:paraId="31C7A74F" w14:textId="77777777" w:rsidR="003246E0" w:rsidRPr="008C79F3" w:rsidRDefault="003246E0" w:rsidP="00423C88">
      <w:pPr>
        <w:pStyle w:val="Odsekzoznamu"/>
        <w:spacing w:line="264" w:lineRule="auto"/>
        <w:rPr>
          <w:rFonts w:asciiTheme="minorHAnsi" w:hAnsiTheme="minorHAnsi"/>
          <w:bCs/>
          <w:sz w:val="22"/>
          <w:szCs w:val="22"/>
        </w:rPr>
      </w:pPr>
    </w:p>
    <w:p w14:paraId="536A4728" w14:textId="77777777" w:rsidR="00DA1E4A" w:rsidRPr="008C79F3" w:rsidRDefault="00411926" w:rsidP="00423C88">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sidRPr="008C79F3">
        <w:rPr>
          <w:rFonts w:asciiTheme="minorHAnsi" w:hAnsiTheme="minorHAnsi"/>
          <w:bCs/>
          <w:sz w:val="22"/>
          <w:szCs w:val="22"/>
        </w:rPr>
        <w:t>Poskytovateľ sa zaväzuje doplnkový predaj v bufete zabezpečiť za čo najnižšie ceny, ktoré budú zohľadňovať úroveň cien rovnakých alebo podobných tovarov v obchodoch s potravinami, resp. supermarketoch v okolí sídla Objednávateľa.</w:t>
      </w:r>
    </w:p>
    <w:p w14:paraId="2F38B1FC" w14:textId="77777777" w:rsidR="00DA1E4A" w:rsidRPr="008C79F3" w:rsidRDefault="00DA1E4A" w:rsidP="00423C88">
      <w:pPr>
        <w:tabs>
          <w:tab w:val="clear" w:pos="2160"/>
          <w:tab w:val="clear" w:pos="2880"/>
          <w:tab w:val="clear" w:pos="4500"/>
        </w:tabs>
        <w:spacing w:line="264" w:lineRule="auto"/>
        <w:jc w:val="both"/>
        <w:rPr>
          <w:rFonts w:asciiTheme="minorHAnsi" w:hAnsiTheme="minorHAnsi"/>
          <w:bCs/>
          <w:sz w:val="22"/>
          <w:szCs w:val="22"/>
        </w:rPr>
      </w:pPr>
    </w:p>
    <w:p w14:paraId="2D10CBF7" w14:textId="6E1EEDA5" w:rsidR="0051370A" w:rsidRPr="008C79F3" w:rsidRDefault="009905C9" w:rsidP="00423C88">
      <w:pPr>
        <w:numPr>
          <w:ilvl w:val="0"/>
          <w:numId w:val="37"/>
        </w:numPr>
        <w:tabs>
          <w:tab w:val="clear" w:pos="2160"/>
          <w:tab w:val="clear" w:pos="2880"/>
          <w:tab w:val="clear" w:pos="4500"/>
        </w:tabs>
        <w:spacing w:line="264" w:lineRule="auto"/>
        <w:ind w:left="567" w:hanging="567"/>
        <w:jc w:val="both"/>
        <w:rPr>
          <w:rFonts w:asciiTheme="minorHAnsi" w:hAnsiTheme="minorHAnsi"/>
          <w:bCs/>
          <w:sz w:val="22"/>
          <w:szCs w:val="22"/>
        </w:rPr>
      </w:pPr>
      <w:r>
        <w:rPr>
          <w:rFonts w:asciiTheme="minorHAnsi" w:hAnsiTheme="minorHAnsi"/>
          <w:sz w:val="22"/>
          <w:szCs w:val="22"/>
        </w:rPr>
        <w:lastRenderedPageBreak/>
        <w:t>Maximálna z</w:t>
      </w:r>
      <w:r w:rsidR="00411926" w:rsidRPr="008C79F3">
        <w:rPr>
          <w:rFonts w:asciiTheme="minorHAnsi" w:hAnsiTheme="minorHAnsi"/>
          <w:sz w:val="22"/>
          <w:szCs w:val="22"/>
        </w:rPr>
        <w:t xml:space="preserve">mluvná cena predmetu tejto Rámcovej dohody, ktorá súčasne tvorí finančný limit Rámcovej dohody je </w:t>
      </w:r>
      <w:r>
        <w:rPr>
          <w:rFonts w:asciiTheme="minorHAnsi" w:hAnsiTheme="minorHAnsi"/>
          <w:b/>
          <w:sz w:val="22"/>
          <w:szCs w:val="22"/>
        </w:rPr>
        <w:t>446.500,00</w:t>
      </w:r>
      <w:r w:rsidR="0051370A" w:rsidRPr="008C79F3">
        <w:rPr>
          <w:rFonts w:asciiTheme="minorHAnsi" w:hAnsiTheme="minorHAnsi"/>
          <w:b/>
          <w:sz w:val="22"/>
          <w:szCs w:val="22"/>
        </w:rPr>
        <w:t xml:space="preserve"> € bez DPH</w:t>
      </w:r>
      <w:r w:rsidR="0051370A" w:rsidRPr="008C79F3">
        <w:rPr>
          <w:rFonts w:asciiTheme="minorHAnsi" w:hAnsiTheme="minorHAnsi"/>
          <w:sz w:val="22"/>
          <w:szCs w:val="22"/>
        </w:rPr>
        <w:t xml:space="preserve">, s 20 </w:t>
      </w:r>
      <w:r w:rsidR="0051370A" w:rsidRPr="008C79F3">
        <w:rPr>
          <w:rFonts w:asciiTheme="minorHAnsi" w:hAnsiTheme="minorHAnsi"/>
          <w:sz w:val="22"/>
          <w:szCs w:val="22"/>
          <w:lang w:val="en-US"/>
        </w:rPr>
        <w:t>%</w:t>
      </w:r>
      <w:r w:rsidR="0051370A" w:rsidRPr="008C79F3">
        <w:rPr>
          <w:rFonts w:asciiTheme="minorHAnsi" w:hAnsiTheme="minorHAnsi"/>
          <w:sz w:val="22"/>
          <w:szCs w:val="22"/>
        </w:rPr>
        <w:t> DPH</w:t>
      </w:r>
      <w:r w:rsidR="00F40DA5" w:rsidRPr="008C79F3">
        <w:rPr>
          <w:rFonts w:asciiTheme="minorHAnsi" w:hAnsiTheme="minorHAnsi"/>
          <w:sz w:val="22"/>
          <w:szCs w:val="22"/>
        </w:rPr>
        <w:t xml:space="preserve"> </w:t>
      </w:r>
      <w:r>
        <w:rPr>
          <w:rFonts w:asciiTheme="minorHAnsi" w:hAnsiTheme="minorHAnsi" w:cs="Arial"/>
          <w:sz w:val="22"/>
          <w:szCs w:val="22"/>
          <w:lang w:eastAsia="sk-SK"/>
        </w:rPr>
        <w:t>535.800,00</w:t>
      </w:r>
      <w:r w:rsidR="0051370A" w:rsidRPr="008C79F3">
        <w:rPr>
          <w:rFonts w:asciiTheme="minorHAnsi" w:hAnsiTheme="minorHAnsi"/>
          <w:sz w:val="22"/>
          <w:szCs w:val="22"/>
        </w:rPr>
        <w:t xml:space="preserve"> €</w:t>
      </w:r>
    </w:p>
    <w:p w14:paraId="786D9E24" w14:textId="77777777" w:rsidR="00DA1E4A" w:rsidRPr="008C79F3" w:rsidRDefault="00DA1E4A" w:rsidP="006F2F76">
      <w:pPr>
        <w:spacing w:line="264" w:lineRule="auto"/>
        <w:ind w:left="454" w:hanging="454"/>
        <w:jc w:val="both"/>
        <w:rPr>
          <w:rFonts w:asciiTheme="minorHAnsi" w:hAnsiTheme="minorHAnsi"/>
          <w:bCs/>
          <w:sz w:val="22"/>
          <w:szCs w:val="22"/>
        </w:rPr>
      </w:pPr>
    </w:p>
    <w:p w14:paraId="2058BBFF"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6.</w:t>
      </w:r>
    </w:p>
    <w:p w14:paraId="0730F54A"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Špecifikácia úhrady nákladov Objednávateľa a Poskytovateľa</w:t>
      </w:r>
    </w:p>
    <w:p w14:paraId="7C3ECE94" w14:textId="77777777" w:rsidR="00DA1E4A" w:rsidRPr="008C79F3" w:rsidRDefault="00DA1E4A" w:rsidP="00C01A7A">
      <w:pPr>
        <w:spacing w:line="264" w:lineRule="auto"/>
        <w:jc w:val="both"/>
        <w:rPr>
          <w:rFonts w:asciiTheme="minorHAnsi" w:hAnsiTheme="minorHAnsi"/>
          <w:sz w:val="22"/>
          <w:szCs w:val="22"/>
        </w:rPr>
      </w:pPr>
    </w:p>
    <w:p w14:paraId="1087F489" w14:textId="77777777" w:rsidR="00DA1E4A" w:rsidRPr="008C79F3" w:rsidRDefault="00DA1E4A" w:rsidP="00C01A7A">
      <w:pPr>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Objednávateľ hradí náklady:</w:t>
      </w:r>
    </w:p>
    <w:p w14:paraId="4ABCED7B" w14:textId="0C146E1E" w:rsidR="00DA1E4A" w:rsidRPr="008C79F3" w:rsidRDefault="00DA1E4A" w:rsidP="00C01A7A">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na predpísané odborné skúšky, odborné prehliadky a preventívne kontroly elektrických, chladiacich a plynových gastro zariadení</w:t>
      </w:r>
      <w:r w:rsidR="00A24C6B" w:rsidRPr="008C79F3">
        <w:rPr>
          <w:rFonts w:asciiTheme="minorHAnsi" w:hAnsiTheme="minorHAnsi" w:cs="Arial"/>
          <w:sz w:val="22"/>
          <w:szCs w:val="22"/>
        </w:rPr>
        <w:t xml:space="preserve"> </w:t>
      </w:r>
      <w:r w:rsidRPr="008C79F3">
        <w:rPr>
          <w:rFonts w:asciiTheme="minorHAnsi" w:hAnsiTheme="minorHAnsi" w:cs="Arial"/>
          <w:sz w:val="22"/>
          <w:szCs w:val="22"/>
        </w:rPr>
        <w:t xml:space="preserve">a vzduchotechniky, potrebných na realizáciu predmetu </w:t>
      </w:r>
      <w:r w:rsidR="0070495B" w:rsidRPr="008C79F3">
        <w:rPr>
          <w:rFonts w:asciiTheme="minorHAnsi" w:hAnsiTheme="minorHAnsi" w:cs="Arial"/>
          <w:sz w:val="22"/>
          <w:szCs w:val="22"/>
        </w:rPr>
        <w:t>Rámcovej dohody</w:t>
      </w:r>
      <w:r w:rsidRPr="008C79F3">
        <w:rPr>
          <w:rFonts w:asciiTheme="minorHAnsi" w:hAnsiTheme="minorHAnsi" w:cs="Arial"/>
          <w:sz w:val="22"/>
          <w:szCs w:val="22"/>
        </w:rPr>
        <w:t>,</w:t>
      </w:r>
    </w:p>
    <w:p w14:paraId="4CEF6CFC" w14:textId="588A40B0" w:rsidR="00DA1E4A" w:rsidRPr="008C79F3" w:rsidRDefault="00DA1E4A" w:rsidP="00A423EC">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na povinnú pravidelnú dezinsekciu a deratizáciu stravovacej prevádzky, ktoré Objednávateľovi ukladá, v oblasti dezinfekcie a regulácie živočíšnych škodcov, zákon č. 355/2007 Z. z.</w:t>
      </w:r>
      <w:r w:rsidR="00A24C6B" w:rsidRPr="008C79F3">
        <w:rPr>
          <w:rFonts w:asciiTheme="minorHAnsi" w:hAnsiTheme="minorHAnsi" w:cs="Arial"/>
          <w:sz w:val="22"/>
          <w:szCs w:val="22"/>
        </w:rPr>
        <w:t xml:space="preserve"> </w:t>
      </w:r>
      <w:r w:rsidRPr="008C79F3">
        <w:rPr>
          <w:rFonts w:asciiTheme="minorHAnsi" w:hAnsiTheme="minorHAnsi" w:cs="Arial"/>
          <w:sz w:val="22"/>
          <w:szCs w:val="22"/>
        </w:rPr>
        <w:t xml:space="preserve">o ochrane, podpore a rozvoji verejného zdravia a o zmene a doplnení niektorých zákonov, </w:t>
      </w:r>
    </w:p>
    <w:p w14:paraId="1834EF91" w14:textId="77777777" w:rsidR="00DA1E4A" w:rsidRPr="008C79F3" w:rsidRDefault="00DA1E4A" w:rsidP="00A423EC">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na čistenie a likvidáciu odpadu v kanalizácii v tzv. lapači tukov,</w:t>
      </w:r>
    </w:p>
    <w:p w14:paraId="41D7565B" w14:textId="5A864CA2" w:rsidR="00DA1E4A" w:rsidRPr="008C79F3" w:rsidRDefault="00DA1E4A" w:rsidP="00A423EC">
      <w:pPr>
        <w:pStyle w:val="Odsekzoznamu"/>
        <w:numPr>
          <w:ilvl w:val="0"/>
          <w:numId w:val="24"/>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súvisiace s údržbou základného vybavenia nebytových priestorov (zatečenie, maľovanie, prasknutý radiátor, resp. iné), pokiaľ tieto</w:t>
      </w:r>
      <w:r w:rsidR="00A24C6B" w:rsidRPr="008C79F3">
        <w:rPr>
          <w:rFonts w:asciiTheme="minorHAnsi" w:hAnsiTheme="minorHAnsi" w:cs="Arial"/>
          <w:sz w:val="22"/>
          <w:szCs w:val="22"/>
        </w:rPr>
        <w:t xml:space="preserve"> </w:t>
      </w:r>
      <w:r w:rsidRPr="008C79F3">
        <w:rPr>
          <w:rFonts w:asciiTheme="minorHAnsi" w:hAnsiTheme="minorHAnsi" w:cs="Arial"/>
          <w:sz w:val="22"/>
          <w:szCs w:val="22"/>
        </w:rPr>
        <w:t xml:space="preserve">svojim konaním alebo opomenutím nespôsobil Poskytovateľ. </w:t>
      </w:r>
    </w:p>
    <w:p w14:paraId="7D18C23D" w14:textId="77777777" w:rsidR="00DA1E4A" w:rsidRPr="008C79F3" w:rsidRDefault="00DA1E4A" w:rsidP="00A423EC">
      <w:pPr>
        <w:autoSpaceDE w:val="0"/>
        <w:autoSpaceDN w:val="0"/>
        <w:spacing w:line="264" w:lineRule="auto"/>
        <w:ind w:left="993" w:hanging="426"/>
        <w:jc w:val="both"/>
        <w:rPr>
          <w:rFonts w:asciiTheme="minorHAnsi" w:hAnsiTheme="minorHAnsi" w:cs="Arial"/>
          <w:sz w:val="22"/>
          <w:szCs w:val="22"/>
        </w:rPr>
      </w:pPr>
    </w:p>
    <w:p w14:paraId="39E08E8E" w14:textId="77777777" w:rsidR="00DA1E4A" w:rsidRPr="008C79F3" w:rsidRDefault="00DA1E4A" w:rsidP="00A423EC">
      <w:pPr>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Poskytovateľ hradí:</w:t>
      </w:r>
    </w:p>
    <w:p w14:paraId="76C9A2BE" w14:textId="77777777" w:rsidR="00DA1E4A" w:rsidRPr="008C79F3" w:rsidRDefault="00DA1E4A" w:rsidP="00A423EC">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spotrebu potravín pri zhotovení jedál a obstarávaciu hodnotu predávaného tovaru,</w:t>
      </w:r>
    </w:p>
    <w:p w14:paraId="307545F7"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pracovných odevov a ochranných pomôcok, ich pranie a čistenie,</w:t>
      </w:r>
    </w:p>
    <w:p w14:paraId="1E09E0C9"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upratovanie a dezinfekciu priestorov, v ktorých sú poskytované stravovacie služby,</w:t>
      </w:r>
    </w:p>
    <w:p w14:paraId="7C014081"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čistiace potreby,</w:t>
      </w:r>
    </w:p>
    <w:p w14:paraId="57148BA0" w14:textId="77777777"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ostatných jednorázových prevádzkových materiálov, potrebných na poskytovanie stravovacích služieb (napr. obrúsky),</w:t>
      </w:r>
    </w:p>
    <w:p w14:paraId="4A3D4F38" w14:textId="73B34FE1" w:rsidR="005A41C8" w:rsidRPr="008C79F3" w:rsidRDefault="00411926">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w:t>
      </w:r>
      <w:r w:rsidR="00F329EF" w:rsidRPr="008C79F3">
        <w:rPr>
          <w:rFonts w:asciiTheme="minorHAnsi" w:hAnsiTheme="minorHAnsi"/>
          <w:sz w:val="22"/>
          <w:szCs w:val="22"/>
        </w:rPr>
        <w:t xml:space="preserve"> </w:t>
      </w:r>
      <w:r w:rsidRPr="008C79F3">
        <w:rPr>
          <w:rFonts w:asciiTheme="minorHAnsi" w:hAnsiTheme="minorHAnsi"/>
          <w:sz w:val="22"/>
          <w:szCs w:val="22"/>
        </w:rPr>
        <w:t>kancelárskeho materiálu a administratívnych potrieb,</w:t>
      </w:r>
    </w:p>
    <w:p w14:paraId="2D14E5DF" w14:textId="0C204261" w:rsidR="005A41C8" w:rsidRPr="008C79F3" w:rsidRDefault="00411926">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na obstaranie spotrebného materiálu</w:t>
      </w:r>
      <w:r w:rsidR="00DA1E4A" w:rsidRPr="008C79F3">
        <w:rPr>
          <w:rFonts w:asciiTheme="minorHAnsi" w:hAnsiTheme="minorHAnsi"/>
          <w:sz w:val="22"/>
          <w:szCs w:val="22"/>
        </w:rPr>
        <w:t>, potrebného na realizáciu predmetu zákazky (napr. taniere,</w:t>
      </w:r>
      <w:r w:rsidR="00F329EF" w:rsidRPr="008C79F3">
        <w:rPr>
          <w:rFonts w:asciiTheme="minorHAnsi" w:hAnsiTheme="minorHAnsi"/>
          <w:sz w:val="22"/>
          <w:szCs w:val="22"/>
        </w:rPr>
        <w:t xml:space="preserve"> </w:t>
      </w:r>
      <w:r w:rsidR="00DA1E4A" w:rsidRPr="008C79F3">
        <w:rPr>
          <w:rFonts w:asciiTheme="minorHAnsi" w:hAnsiTheme="minorHAnsi"/>
          <w:sz w:val="22"/>
          <w:szCs w:val="22"/>
        </w:rPr>
        <w:t>misky, misy, príbory, resp. iné), jeho reprodukciu, čistenie a dezinfekciu,</w:t>
      </w:r>
    </w:p>
    <w:p w14:paraId="15C35D47" w14:textId="77777777" w:rsidR="005A41C8" w:rsidRPr="008C79F3" w:rsidRDefault="00DA1E4A">
      <w:pPr>
        <w:pStyle w:val="Zarkazkladnhotextu2"/>
        <w:numPr>
          <w:ilvl w:val="0"/>
          <w:numId w:val="23"/>
        </w:numPr>
        <w:spacing w:line="264" w:lineRule="auto"/>
        <w:ind w:left="1134" w:hanging="567"/>
        <w:rPr>
          <w:rFonts w:asciiTheme="minorHAnsi" w:hAnsiTheme="minorHAnsi"/>
          <w:sz w:val="22"/>
          <w:szCs w:val="22"/>
        </w:rPr>
      </w:pPr>
      <w:r w:rsidRPr="008C79F3">
        <w:rPr>
          <w:rFonts w:asciiTheme="minorHAnsi" w:hAnsiTheme="minorHAnsi"/>
          <w:sz w:val="22"/>
          <w:szCs w:val="22"/>
        </w:rPr>
        <w:t>náklady mzdové a ostatné náklady spojené s výrobou, výdajom jedál a doplnkovým predajom, vrátane nákladov na sociálne a zdravotné poistenie a pod.,</w:t>
      </w:r>
    </w:p>
    <w:p w14:paraId="02DE284A" w14:textId="7D3FDA89" w:rsidR="005A41C8" w:rsidRPr="008C79F3" w:rsidRDefault="00DA1E4A">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ďalšie režijné náklady potrebné pre zabezpečenie operatívnej činnosti stravovacej prevádzky z</w:t>
      </w:r>
      <w:r w:rsidR="00F329EF" w:rsidRPr="008C79F3">
        <w:rPr>
          <w:rFonts w:asciiTheme="minorHAnsi" w:hAnsiTheme="minorHAnsi"/>
          <w:sz w:val="22"/>
          <w:szCs w:val="22"/>
        </w:rPr>
        <w:t> </w:t>
      </w:r>
      <w:r w:rsidRPr="008C79F3">
        <w:rPr>
          <w:rFonts w:asciiTheme="minorHAnsi" w:hAnsiTheme="minorHAnsi"/>
          <w:sz w:val="22"/>
          <w:szCs w:val="22"/>
        </w:rPr>
        <w:t>hľadiska</w:t>
      </w:r>
      <w:r w:rsidR="00F329EF" w:rsidRPr="008C79F3">
        <w:rPr>
          <w:rFonts w:asciiTheme="minorHAnsi" w:hAnsiTheme="minorHAnsi"/>
          <w:sz w:val="22"/>
          <w:szCs w:val="22"/>
        </w:rPr>
        <w:t xml:space="preserve"> </w:t>
      </w:r>
      <w:r w:rsidRPr="008C79F3">
        <w:rPr>
          <w:rFonts w:asciiTheme="minorHAnsi" w:hAnsiTheme="minorHAnsi"/>
          <w:sz w:val="22"/>
          <w:szCs w:val="22"/>
        </w:rPr>
        <w:t>organizácie nákupu surovín a tovaru, personálnej oblasti, marketingu, financovania a účtovnej evidencie,</w:t>
      </w:r>
    </w:p>
    <w:p w14:paraId="1FBC5AE7" w14:textId="6527D1F7" w:rsidR="005A41C8" w:rsidRPr="008C79F3" w:rsidRDefault="00DA1E4A">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riadne udržiavanie</w:t>
      </w:r>
      <w:r w:rsidR="00F329EF" w:rsidRPr="008C79F3">
        <w:rPr>
          <w:rFonts w:asciiTheme="minorHAnsi" w:hAnsiTheme="minorHAnsi"/>
          <w:sz w:val="22"/>
          <w:szCs w:val="22"/>
        </w:rPr>
        <w:t xml:space="preserve"> </w:t>
      </w:r>
      <w:r w:rsidRPr="008C79F3">
        <w:rPr>
          <w:rFonts w:asciiTheme="minorHAnsi" w:hAnsiTheme="minorHAnsi"/>
          <w:sz w:val="22"/>
          <w:szCs w:val="22"/>
        </w:rPr>
        <w:t xml:space="preserve">priestorov a technického vybavenia a zariadenia odovzdaných Objednávateľom, uvedených v prílohách </w:t>
      </w:r>
      <w:r w:rsidR="00411926" w:rsidRPr="008C79F3">
        <w:rPr>
          <w:rFonts w:asciiTheme="minorHAnsi" w:hAnsiTheme="minorHAnsi"/>
          <w:sz w:val="22"/>
          <w:szCs w:val="22"/>
        </w:rPr>
        <w:t>Nájomnej zmluvy v stave spôsobilom na riadny výkon dohodnutých činností; hradí tiež škody na zverenom majetku, ktorého znehodnotenie, znečistenie, alebo poškodenie spôsobil Poskytovateľ,</w:t>
      </w:r>
    </w:p>
    <w:p w14:paraId="17F8165B" w14:textId="663B0EA2" w:rsidR="005A41C8" w:rsidRPr="008C79F3" w:rsidRDefault="00411926">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náklady na pokladničný software</w:t>
      </w:r>
      <w:r w:rsidR="0070357C" w:rsidRPr="008C79F3">
        <w:rPr>
          <w:rFonts w:asciiTheme="minorHAnsi" w:hAnsiTheme="minorHAnsi"/>
          <w:sz w:val="22"/>
          <w:szCs w:val="22"/>
        </w:rPr>
        <w:t>,</w:t>
      </w:r>
    </w:p>
    <w:p w14:paraId="237E61A6" w14:textId="3BA13BE8" w:rsidR="005A41C8" w:rsidRPr="008C79F3" w:rsidRDefault="00F329EF">
      <w:pPr>
        <w:pStyle w:val="Zarkazkladnhotextu2"/>
        <w:numPr>
          <w:ilvl w:val="0"/>
          <w:numId w:val="23"/>
        </w:numPr>
        <w:tabs>
          <w:tab w:val="left" w:pos="1134"/>
        </w:tabs>
        <w:spacing w:line="264" w:lineRule="auto"/>
        <w:ind w:left="1134" w:hanging="567"/>
        <w:rPr>
          <w:rFonts w:asciiTheme="minorHAnsi" w:hAnsiTheme="minorHAnsi"/>
          <w:sz w:val="22"/>
          <w:szCs w:val="22"/>
        </w:rPr>
      </w:pPr>
      <w:r w:rsidRPr="008C79F3">
        <w:rPr>
          <w:rFonts w:asciiTheme="minorHAnsi" w:hAnsiTheme="minorHAnsi"/>
          <w:sz w:val="22"/>
          <w:szCs w:val="22"/>
        </w:rPr>
        <w:t>n</w:t>
      </w:r>
      <w:r w:rsidR="00411926" w:rsidRPr="008C79F3">
        <w:rPr>
          <w:rFonts w:asciiTheme="minorHAnsi" w:hAnsiTheme="minorHAnsi"/>
          <w:sz w:val="22"/>
          <w:szCs w:val="22"/>
        </w:rPr>
        <w:t>áklady na dopravu stravy do stravovacej jednotky GAS a</w:t>
      </w:r>
      <w:r w:rsidRPr="008C79F3">
        <w:rPr>
          <w:rFonts w:asciiTheme="minorHAnsi" w:hAnsiTheme="minorHAnsi"/>
          <w:sz w:val="22"/>
          <w:szCs w:val="22"/>
        </w:rPr>
        <w:t> </w:t>
      </w:r>
      <w:r w:rsidR="00411926" w:rsidRPr="008C79F3">
        <w:rPr>
          <w:rFonts w:asciiTheme="minorHAnsi" w:hAnsiTheme="minorHAnsi"/>
          <w:sz w:val="22"/>
          <w:szCs w:val="22"/>
        </w:rPr>
        <w:t>odvozu</w:t>
      </w:r>
      <w:r w:rsidRPr="008C79F3">
        <w:rPr>
          <w:rFonts w:asciiTheme="minorHAnsi" w:hAnsiTheme="minorHAnsi"/>
          <w:sz w:val="22"/>
          <w:szCs w:val="22"/>
        </w:rPr>
        <w:t xml:space="preserve"> </w:t>
      </w:r>
      <w:r w:rsidR="00411926" w:rsidRPr="008C79F3">
        <w:rPr>
          <w:rFonts w:asciiTheme="minorHAnsi" w:hAnsiTheme="minorHAnsi" w:cs="Arial"/>
          <w:sz w:val="22"/>
          <w:szCs w:val="22"/>
        </w:rPr>
        <w:t>biologického odpadu (zvyškov stravy, spálených olejov a tukov).</w:t>
      </w:r>
    </w:p>
    <w:p w14:paraId="19C7744F" w14:textId="77777777" w:rsidR="005A41C8" w:rsidRPr="008C79F3" w:rsidRDefault="005A41C8">
      <w:pPr>
        <w:pStyle w:val="Zarkazkladnhotextu2"/>
        <w:spacing w:line="264" w:lineRule="auto"/>
        <w:ind w:left="907" w:hanging="907"/>
        <w:rPr>
          <w:rFonts w:asciiTheme="minorHAnsi" w:hAnsiTheme="minorHAnsi"/>
          <w:sz w:val="22"/>
          <w:szCs w:val="22"/>
        </w:rPr>
      </w:pPr>
    </w:p>
    <w:p w14:paraId="13C5BDC3" w14:textId="77777777" w:rsidR="005A41C8" w:rsidRPr="008C79F3" w:rsidRDefault="00411926">
      <w:pPr>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Objednávateľ bude fakturovať Poskytovateľovi nasledujúce aktuálne náklady:</w:t>
      </w:r>
    </w:p>
    <w:p w14:paraId="240DAB1F"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outlineLvl w:val="0"/>
        <w:rPr>
          <w:rFonts w:asciiTheme="minorHAnsi" w:hAnsiTheme="minorHAnsi" w:cstheme="minorHAnsi"/>
          <w:sz w:val="22"/>
          <w:szCs w:val="22"/>
        </w:rPr>
      </w:pPr>
      <w:r w:rsidRPr="008C79F3">
        <w:rPr>
          <w:rFonts w:asciiTheme="minorHAnsi" w:hAnsiTheme="minorHAnsi" w:cs="Arial"/>
          <w:sz w:val="22"/>
          <w:szCs w:val="22"/>
        </w:rPr>
        <w:t>za nájom nehnuteľného majetku – nebytových priestorov a hnuteľného majetku,</w:t>
      </w:r>
    </w:p>
    <w:p w14:paraId="3B6A9077" w14:textId="2F407F72"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outlineLvl w:val="0"/>
        <w:rPr>
          <w:rFonts w:asciiTheme="minorHAnsi" w:hAnsiTheme="minorHAnsi" w:cstheme="minorHAnsi"/>
          <w:sz w:val="22"/>
          <w:szCs w:val="22"/>
        </w:rPr>
      </w:pPr>
      <w:r w:rsidRPr="008C79F3">
        <w:rPr>
          <w:rFonts w:asciiTheme="minorHAnsi" w:hAnsiTheme="minorHAnsi" w:cs="Arial"/>
          <w:sz w:val="22"/>
          <w:szCs w:val="22"/>
        </w:rPr>
        <w:lastRenderedPageBreak/>
        <w:t xml:space="preserve">za </w:t>
      </w:r>
      <w:r w:rsidRPr="008C79F3">
        <w:rPr>
          <w:rFonts w:asciiTheme="minorHAnsi" w:hAnsiTheme="minorHAnsi" w:cstheme="minorHAnsi"/>
          <w:sz w:val="22"/>
          <w:szCs w:val="22"/>
        </w:rPr>
        <w:t>odber elektrickej energie a plynu,</w:t>
      </w:r>
      <w:r w:rsidR="00F329EF" w:rsidRPr="008C79F3">
        <w:rPr>
          <w:rFonts w:asciiTheme="minorHAnsi" w:hAnsiTheme="minorHAnsi" w:cstheme="minorHAnsi"/>
          <w:sz w:val="22"/>
          <w:szCs w:val="22"/>
        </w:rPr>
        <w:t xml:space="preserve"> </w:t>
      </w:r>
      <w:r w:rsidRPr="008C79F3">
        <w:rPr>
          <w:rFonts w:asciiTheme="minorHAnsi" w:hAnsiTheme="minorHAnsi" w:cs="Arial"/>
          <w:sz w:val="22"/>
          <w:szCs w:val="22"/>
        </w:rPr>
        <w:t>podľa kalkulačného listu,</w:t>
      </w:r>
    </w:p>
    <w:p w14:paraId="0234F4A9"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za vodné a stočné, podľa kalkulačného listu,</w:t>
      </w:r>
    </w:p>
    <w:p w14:paraId="449A9930"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 xml:space="preserve">za teplo a teplú úžitkovú vodu, podľa kalkulačného listu, </w:t>
      </w:r>
    </w:p>
    <w:p w14:paraId="79F39D34" w14:textId="7777777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za odvod dažďovej vody,</w:t>
      </w:r>
    </w:p>
    <w:p w14:paraId="11E2D1C6" w14:textId="28FC2447" w:rsidR="005A41C8" w:rsidRPr="008C79F3" w:rsidRDefault="00411926">
      <w:pPr>
        <w:numPr>
          <w:ilvl w:val="0"/>
          <w:numId w:val="25"/>
        </w:numPr>
        <w:tabs>
          <w:tab w:val="clear" w:pos="2160"/>
          <w:tab w:val="clear" w:pos="2880"/>
          <w:tab w:val="clear" w:pos="4500"/>
        </w:tabs>
        <w:autoSpaceDE w:val="0"/>
        <w:autoSpaceDN w:val="0"/>
        <w:spacing w:line="264" w:lineRule="auto"/>
        <w:ind w:left="993" w:hanging="426"/>
        <w:jc w:val="both"/>
        <w:rPr>
          <w:rFonts w:asciiTheme="minorHAnsi" w:hAnsiTheme="minorHAnsi" w:cs="Arial"/>
          <w:sz w:val="22"/>
          <w:szCs w:val="22"/>
        </w:rPr>
      </w:pPr>
      <w:r w:rsidRPr="008C79F3">
        <w:rPr>
          <w:rFonts w:asciiTheme="minorHAnsi" w:hAnsiTheme="minorHAnsi" w:cs="Arial"/>
          <w:sz w:val="22"/>
          <w:szCs w:val="22"/>
        </w:rPr>
        <w:t>za využívanie kontajnerov -odvoz komunálneho odpadu (skutočné náklady)</w:t>
      </w:r>
      <w:r w:rsidR="00F329EF" w:rsidRPr="008C79F3">
        <w:rPr>
          <w:rFonts w:asciiTheme="minorHAnsi" w:hAnsiTheme="minorHAnsi" w:cs="Arial"/>
          <w:sz w:val="22"/>
          <w:szCs w:val="22"/>
        </w:rPr>
        <w:t>.</w:t>
      </w:r>
    </w:p>
    <w:p w14:paraId="45965266" w14:textId="77777777" w:rsidR="0027032E" w:rsidRPr="008C79F3" w:rsidRDefault="0027032E" w:rsidP="0027032E">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32E3F91C" w14:textId="77777777" w:rsidR="005A41C8" w:rsidRPr="008C79F3" w:rsidRDefault="003246E0">
      <w:pPr>
        <w:pStyle w:val="Odsekzoznamu"/>
        <w:numPr>
          <w:ilvl w:val="0"/>
          <w:numId w:val="40"/>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theme="minorHAnsi"/>
          <w:sz w:val="22"/>
          <w:szCs w:val="22"/>
        </w:rPr>
        <w:t>Faktúra za prevádzkové náklady podľa skutočnosti bude vystavená Obstarávateľom po ukončení príslušného kalendárneho mesiaca, podľa skutočných meraní a kalkulácie na základe kalkulačného listu, ktorý bude prílohou k faktúre.</w:t>
      </w:r>
    </w:p>
    <w:p w14:paraId="6ED869C8" w14:textId="77777777" w:rsidR="003246E0" w:rsidRPr="008C79F3" w:rsidRDefault="003246E0" w:rsidP="00423C88">
      <w:pPr>
        <w:pStyle w:val="Textkomentra"/>
        <w:spacing w:line="264" w:lineRule="auto"/>
        <w:ind w:left="555"/>
        <w:rPr>
          <w:rFonts w:asciiTheme="minorHAnsi" w:hAnsiTheme="minorHAnsi"/>
          <w:sz w:val="22"/>
          <w:szCs w:val="22"/>
        </w:rPr>
      </w:pPr>
    </w:p>
    <w:p w14:paraId="7F5F09D9" w14:textId="6838B022" w:rsidR="00DA1E4A" w:rsidRPr="008C79F3" w:rsidRDefault="00DA1E4A" w:rsidP="00423C88">
      <w:pPr>
        <w:pStyle w:val="Odsekzoznamu"/>
        <w:numPr>
          <w:ilvl w:val="0"/>
          <w:numId w:val="40"/>
        </w:numPr>
        <w:spacing w:line="264" w:lineRule="auto"/>
        <w:ind w:hanging="555"/>
        <w:jc w:val="both"/>
        <w:rPr>
          <w:rFonts w:asciiTheme="minorHAnsi" w:hAnsiTheme="minorHAnsi"/>
          <w:sz w:val="22"/>
          <w:szCs w:val="22"/>
        </w:rPr>
      </w:pPr>
      <w:r w:rsidRPr="008C79F3">
        <w:rPr>
          <w:rFonts w:asciiTheme="minorHAnsi" w:hAnsiTheme="minorHAnsi"/>
          <w:sz w:val="22"/>
          <w:szCs w:val="22"/>
        </w:rPr>
        <w:t>Spôsob výpočtu nákladov</w:t>
      </w:r>
      <w:r w:rsidR="00F329EF" w:rsidRPr="008C79F3">
        <w:rPr>
          <w:rFonts w:asciiTheme="minorHAnsi" w:hAnsiTheme="minorHAnsi"/>
          <w:sz w:val="22"/>
          <w:szCs w:val="22"/>
        </w:rPr>
        <w:t xml:space="preserve"> </w:t>
      </w:r>
      <w:r w:rsidRPr="008C79F3">
        <w:rPr>
          <w:rFonts w:asciiTheme="minorHAnsi" w:hAnsiTheme="minorHAnsi"/>
          <w:sz w:val="22"/>
          <w:szCs w:val="22"/>
        </w:rPr>
        <w:t xml:space="preserve">za zverený majetok podľa tohto článku </w:t>
      </w:r>
      <w:r w:rsidR="0070495B" w:rsidRPr="008C79F3">
        <w:rPr>
          <w:rFonts w:asciiTheme="minorHAnsi" w:hAnsiTheme="minorHAnsi"/>
          <w:sz w:val="22"/>
          <w:szCs w:val="22"/>
        </w:rPr>
        <w:t xml:space="preserve">Rámcovej dohody </w:t>
      </w:r>
      <w:r w:rsidRPr="008C79F3">
        <w:rPr>
          <w:rFonts w:asciiTheme="minorHAnsi" w:hAnsiTheme="minorHAnsi"/>
          <w:sz w:val="22"/>
          <w:szCs w:val="22"/>
        </w:rPr>
        <w:t>je bližšie špecifikovaný v Nájomnej zmluve.</w:t>
      </w:r>
    </w:p>
    <w:p w14:paraId="7C09D51F" w14:textId="77777777" w:rsidR="00DA1E4A" w:rsidRPr="008C79F3" w:rsidRDefault="00DA1E4A" w:rsidP="00423C88">
      <w:pPr>
        <w:spacing w:line="264" w:lineRule="auto"/>
        <w:rPr>
          <w:rFonts w:asciiTheme="minorHAnsi" w:hAnsiTheme="minorHAnsi"/>
          <w:sz w:val="22"/>
          <w:szCs w:val="22"/>
        </w:rPr>
      </w:pPr>
    </w:p>
    <w:p w14:paraId="2041F9E1"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7.</w:t>
      </w:r>
    </w:p>
    <w:p w14:paraId="1E1BEAB5"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Platobné podmienky</w:t>
      </w:r>
    </w:p>
    <w:p w14:paraId="3007DD8C" w14:textId="77777777" w:rsidR="00DA1E4A" w:rsidRPr="008C79F3" w:rsidRDefault="00DA1E4A" w:rsidP="00C01A7A">
      <w:pPr>
        <w:autoSpaceDE w:val="0"/>
        <w:autoSpaceDN w:val="0"/>
        <w:spacing w:line="264" w:lineRule="auto"/>
        <w:jc w:val="both"/>
        <w:rPr>
          <w:rFonts w:asciiTheme="minorHAnsi" w:hAnsiTheme="minorHAnsi"/>
          <w:sz w:val="22"/>
          <w:szCs w:val="22"/>
        </w:rPr>
      </w:pPr>
    </w:p>
    <w:p w14:paraId="38CB1BC0" w14:textId="77777777" w:rsidR="00DA1E4A" w:rsidRPr="008C79F3" w:rsidRDefault="00DA1E4A" w:rsidP="00A423EC">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Zmluvné strany sa dohodli na:</w:t>
      </w:r>
    </w:p>
    <w:p w14:paraId="62F4710F" w14:textId="77777777" w:rsidR="00DA1E4A" w:rsidRPr="008C79F3" w:rsidRDefault="00DA1E4A" w:rsidP="00A423EC">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bezhotovostnom platobnom styku:</w:t>
      </w:r>
    </w:p>
    <w:p w14:paraId="56A24442" w14:textId="331AB253" w:rsidR="00DA1E4A" w:rsidRPr="008C79F3" w:rsidRDefault="00DA1E4A" w:rsidP="00A423EC">
      <w:pPr>
        <w:numPr>
          <w:ilvl w:val="0"/>
          <w:numId w:val="17"/>
        </w:numPr>
        <w:tabs>
          <w:tab w:val="clear" w:pos="1260"/>
          <w:tab w:val="clear" w:pos="2160"/>
          <w:tab w:val="clear" w:pos="2880"/>
          <w:tab w:val="clear" w:pos="4500"/>
        </w:tabs>
        <w:spacing w:line="264" w:lineRule="auto"/>
        <w:ind w:left="1418" w:hanging="284"/>
        <w:jc w:val="both"/>
        <w:rPr>
          <w:rFonts w:asciiTheme="minorHAnsi" w:hAnsiTheme="minorHAnsi" w:cs="Arial"/>
          <w:sz w:val="22"/>
          <w:szCs w:val="22"/>
        </w:rPr>
      </w:pPr>
      <w:r w:rsidRPr="008C79F3">
        <w:rPr>
          <w:rFonts w:asciiTheme="minorHAnsi" w:hAnsiTheme="minorHAnsi" w:cs="Arial"/>
          <w:sz w:val="22"/>
          <w:szCs w:val="22"/>
        </w:rPr>
        <w:t xml:space="preserve">pri úhrade predmetu </w:t>
      </w:r>
      <w:r w:rsidR="0070495B" w:rsidRPr="008C79F3">
        <w:rPr>
          <w:rFonts w:asciiTheme="minorHAnsi" w:hAnsiTheme="minorHAnsi" w:cs="Arial"/>
          <w:sz w:val="22"/>
          <w:szCs w:val="22"/>
        </w:rPr>
        <w:t xml:space="preserve">Rámcovej dohody </w:t>
      </w:r>
      <w:r w:rsidR="00411926"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00411926" w:rsidRPr="008C79F3">
        <w:rPr>
          <w:rFonts w:asciiTheme="minorHAnsi" w:hAnsiTheme="minorHAnsi" w:cs="Arial"/>
          <w:sz w:val="22"/>
          <w:szCs w:val="22"/>
        </w:rPr>
        <w:t xml:space="preserve"> 1.1 </w:t>
      </w:r>
      <w:r w:rsidRPr="008C79F3">
        <w:rPr>
          <w:rFonts w:asciiTheme="minorHAnsi" w:hAnsiTheme="minorHAnsi" w:cs="Arial"/>
          <w:sz w:val="22"/>
          <w:szCs w:val="22"/>
        </w:rPr>
        <w:t xml:space="preserve">evidovaného prostredníctvom </w:t>
      </w:r>
      <w:r w:rsidR="003D4C16" w:rsidRPr="008C79F3">
        <w:rPr>
          <w:rFonts w:asciiTheme="minorHAnsi" w:hAnsiTheme="minorHAnsi" w:cs="Arial"/>
          <w:sz w:val="22"/>
          <w:szCs w:val="22"/>
        </w:rPr>
        <w:t>identifikačnej</w:t>
      </w:r>
      <w:r w:rsidR="006A39C0" w:rsidRPr="008C79F3">
        <w:rPr>
          <w:rFonts w:asciiTheme="minorHAnsi" w:hAnsiTheme="minorHAnsi" w:cs="Arial"/>
          <w:sz w:val="22"/>
          <w:szCs w:val="22"/>
        </w:rPr>
        <w:t xml:space="preserve"> </w:t>
      </w:r>
      <w:r w:rsidRPr="008C79F3">
        <w:rPr>
          <w:rFonts w:asciiTheme="minorHAnsi" w:hAnsiTheme="minorHAnsi" w:cs="Arial"/>
          <w:sz w:val="22"/>
          <w:szCs w:val="22"/>
        </w:rPr>
        <w:t>karty jednotlivých stravníkov, na základe fakturácie podľa skutočného odberu,</w:t>
      </w:r>
    </w:p>
    <w:p w14:paraId="2A2182D3" w14:textId="3099776A" w:rsidR="00F314CD" w:rsidRPr="008C79F3" w:rsidRDefault="00DA1E4A" w:rsidP="00F314CD">
      <w:pPr>
        <w:numPr>
          <w:ilvl w:val="0"/>
          <w:numId w:val="17"/>
        </w:numPr>
        <w:tabs>
          <w:tab w:val="clear" w:pos="1260"/>
          <w:tab w:val="clear" w:pos="2160"/>
          <w:tab w:val="clear" w:pos="2880"/>
          <w:tab w:val="clear" w:pos="4500"/>
        </w:tabs>
        <w:spacing w:line="264" w:lineRule="auto"/>
        <w:ind w:left="1418" w:hanging="284"/>
        <w:jc w:val="both"/>
        <w:rPr>
          <w:rFonts w:asciiTheme="minorHAnsi" w:hAnsiTheme="minorHAnsi" w:cs="Arial"/>
          <w:sz w:val="22"/>
          <w:szCs w:val="22"/>
        </w:rPr>
      </w:pPr>
      <w:r w:rsidRPr="008C79F3">
        <w:rPr>
          <w:rFonts w:asciiTheme="minorHAnsi" w:hAnsiTheme="minorHAnsi" w:cs="Arial"/>
          <w:sz w:val="22"/>
          <w:szCs w:val="22"/>
        </w:rPr>
        <w:t xml:space="preserve">pri úhrade predmetu </w:t>
      </w:r>
      <w:r w:rsidR="0070495B" w:rsidRPr="008C79F3">
        <w:rPr>
          <w:rFonts w:asciiTheme="minorHAnsi" w:hAnsiTheme="minorHAnsi" w:cs="Arial"/>
          <w:sz w:val="22"/>
          <w:szCs w:val="22"/>
        </w:rPr>
        <w:t xml:space="preserve">Rámcovej dohody </w:t>
      </w:r>
      <w:r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1.3</w:t>
      </w:r>
      <w:r w:rsidR="006A39C0" w:rsidRPr="008C79F3">
        <w:rPr>
          <w:rFonts w:asciiTheme="minorHAnsi" w:hAnsiTheme="minorHAnsi" w:cs="Arial"/>
          <w:sz w:val="22"/>
          <w:szCs w:val="22"/>
        </w:rPr>
        <w:t xml:space="preserve"> </w:t>
      </w:r>
      <w:r w:rsidRPr="008C79F3">
        <w:rPr>
          <w:rFonts w:asciiTheme="minorHAnsi" w:hAnsiTheme="minorHAnsi" w:cs="Arial"/>
          <w:sz w:val="22"/>
          <w:szCs w:val="22"/>
        </w:rPr>
        <w:t xml:space="preserve">na základe </w:t>
      </w:r>
      <w:r w:rsidR="00EE3918" w:rsidRPr="008C79F3">
        <w:rPr>
          <w:rFonts w:asciiTheme="minorHAnsi" w:hAnsiTheme="minorHAnsi" w:cs="Arial"/>
          <w:sz w:val="22"/>
          <w:szCs w:val="22"/>
        </w:rPr>
        <w:t>fakturácie podľa predbežnej</w:t>
      </w:r>
      <w:r w:rsidR="00503521" w:rsidRPr="008C79F3">
        <w:rPr>
          <w:rFonts w:asciiTheme="minorHAnsi" w:hAnsiTheme="minorHAnsi" w:cs="Arial"/>
          <w:sz w:val="22"/>
          <w:szCs w:val="22"/>
        </w:rPr>
        <w:t xml:space="preserve"> kalkulácie cien</w:t>
      </w:r>
      <w:r w:rsidR="00EE3918" w:rsidRPr="008C79F3">
        <w:rPr>
          <w:rFonts w:asciiTheme="minorHAnsi" w:hAnsiTheme="minorHAnsi" w:cs="Arial"/>
          <w:sz w:val="22"/>
          <w:szCs w:val="22"/>
        </w:rPr>
        <w:t>,</w:t>
      </w:r>
    </w:p>
    <w:p w14:paraId="62A4B33D" w14:textId="32FE3FC1" w:rsidR="00DA1E4A" w:rsidRPr="008C79F3" w:rsidRDefault="00DA1E4A" w:rsidP="00F314CD">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hotovostnej platbe pri úhrade predm</w:t>
      </w:r>
      <w:r w:rsidR="00EE3918" w:rsidRPr="008C79F3">
        <w:rPr>
          <w:rFonts w:asciiTheme="minorHAnsi" w:hAnsiTheme="minorHAnsi" w:cs="Arial"/>
          <w:sz w:val="22"/>
          <w:szCs w:val="22"/>
        </w:rPr>
        <w:t xml:space="preserve">etu </w:t>
      </w:r>
      <w:r w:rsidR="0070495B" w:rsidRPr="008C79F3">
        <w:rPr>
          <w:rFonts w:asciiTheme="minorHAnsi" w:hAnsiTheme="minorHAnsi" w:cs="Arial"/>
          <w:sz w:val="22"/>
          <w:szCs w:val="22"/>
        </w:rPr>
        <w:t xml:space="preserve">Rámcovej dohody </w:t>
      </w:r>
      <w:r w:rsidR="00EE3918"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00EE3918" w:rsidRPr="008C79F3">
        <w:rPr>
          <w:rFonts w:asciiTheme="minorHAnsi" w:hAnsiTheme="minorHAnsi" w:cs="Arial"/>
          <w:sz w:val="22"/>
          <w:szCs w:val="22"/>
        </w:rPr>
        <w:t xml:space="preserve"> </w:t>
      </w:r>
      <w:r w:rsidRPr="008C79F3">
        <w:rPr>
          <w:rFonts w:asciiTheme="minorHAnsi" w:hAnsiTheme="minorHAnsi" w:cs="Arial"/>
          <w:sz w:val="22"/>
          <w:szCs w:val="22"/>
        </w:rPr>
        <w:t>1.</w:t>
      </w:r>
      <w:r w:rsidR="00503521" w:rsidRPr="008C79F3">
        <w:rPr>
          <w:rFonts w:asciiTheme="minorHAnsi" w:hAnsiTheme="minorHAnsi" w:cs="Arial"/>
          <w:sz w:val="22"/>
          <w:szCs w:val="22"/>
        </w:rPr>
        <w:t>2</w:t>
      </w:r>
      <w:r w:rsidR="006A39C0" w:rsidRPr="008C79F3">
        <w:rPr>
          <w:rFonts w:asciiTheme="minorHAnsi" w:hAnsiTheme="minorHAnsi" w:cs="Arial"/>
          <w:sz w:val="22"/>
          <w:szCs w:val="22"/>
        </w:rPr>
        <w:t xml:space="preserve"> </w:t>
      </w:r>
      <w:r w:rsidR="00411926" w:rsidRPr="008C79F3">
        <w:rPr>
          <w:rFonts w:asciiTheme="minorHAnsi" w:hAnsiTheme="minorHAnsi" w:cs="Arial"/>
          <w:sz w:val="22"/>
          <w:szCs w:val="22"/>
        </w:rPr>
        <w:t>a</w:t>
      </w:r>
      <w:r w:rsidR="006A39C0" w:rsidRPr="008C79F3">
        <w:rPr>
          <w:rFonts w:asciiTheme="minorHAnsi" w:hAnsiTheme="minorHAnsi" w:cs="Arial"/>
          <w:sz w:val="22"/>
          <w:szCs w:val="22"/>
        </w:rPr>
        <w:t> </w:t>
      </w:r>
      <w:r w:rsidR="00411926" w:rsidRPr="008C79F3">
        <w:rPr>
          <w:rFonts w:asciiTheme="minorHAnsi" w:hAnsiTheme="minorHAnsi" w:cs="Arial"/>
          <w:sz w:val="22"/>
          <w:szCs w:val="22"/>
        </w:rPr>
        <w:t>vo</w:t>
      </w:r>
      <w:r w:rsidR="006A39C0" w:rsidRPr="008C79F3">
        <w:rPr>
          <w:rFonts w:asciiTheme="minorHAnsi" w:hAnsiTheme="minorHAnsi" w:cs="Arial"/>
          <w:sz w:val="22"/>
          <w:szCs w:val="22"/>
        </w:rPr>
        <w:t xml:space="preserve"> </w:t>
      </w:r>
      <w:r w:rsidR="00411926" w:rsidRPr="008C79F3">
        <w:rPr>
          <w:rFonts w:asciiTheme="minorHAnsi" w:hAnsiTheme="minorHAnsi" w:cs="Arial"/>
          <w:sz w:val="22"/>
          <w:szCs w:val="22"/>
        </w:rPr>
        <w:t xml:space="preserve">výnimočných prípadoch podľa článku 1. </w:t>
      </w:r>
      <w:r w:rsidR="00F40DA5" w:rsidRPr="008C79F3">
        <w:rPr>
          <w:rFonts w:asciiTheme="minorHAnsi" w:hAnsiTheme="minorHAnsi" w:cs="Arial"/>
          <w:sz w:val="22"/>
          <w:szCs w:val="22"/>
        </w:rPr>
        <w:t>bod</w:t>
      </w:r>
      <w:r w:rsidR="00411926" w:rsidRPr="008C79F3">
        <w:rPr>
          <w:rFonts w:asciiTheme="minorHAnsi" w:hAnsiTheme="minorHAnsi" w:cs="Arial"/>
          <w:sz w:val="22"/>
          <w:szCs w:val="22"/>
        </w:rPr>
        <w:t xml:space="preserve"> 1.3</w:t>
      </w:r>
      <w:r w:rsidRPr="00A105FA">
        <w:rPr>
          <w:rFonts w:asciiTheme="minorHAnsi" w:hAnsiTheme="minorHAnsi" w:cs="Arial"/>
          <w:sz w:val="22"/>
          <w:szCs w:val="22"/>
        </w:rPr>
        <w:t>.</w:t>
      </w:r>
    </w:p>
    <w:p w14:paraId="637D1C26" w14:textId="77777777" w:rsidR="00DA1E4A" w:rsidRPr="008C79F3" w:rsidRDefault="00DA1E4A" w:rsidP="00A423EC">
      <w:pPr>
        <w:tabs>
          <w:tab w:val="clear" w:pos="2160"/>
          <w:tab w:val="clear" w:pos="2880"/>
          <w:tab w:val="clear" w:pos="4500"/>
        </w:tabs>
        <w:autoSpaceDE w:val="0"/>
        <w:autoSpaceDN w:val="0"/>
        <w:spacing w:line="264" w:lineRule="auto"/>
        <w:ind w:left="1134"/>
        <w:jc w:val="both"/>
        <w:rPr>
          <w:rFonts w:asciiTheme="minorHAnsi" w:hAnsiTheme="minorHAnsi" w:cs="Arial"/>
          <w:sz w:val="22"/>
          <w:szCs w:val="22"/>
        </w:rPr>
      </w:pPr>
    </w:p>
    <w:p w14:paraId="51ADDAB6" w14:textId="7E821BB0" w:rsidR="005A41C8" w:rsidRPr="008C79F3" w:rsidRDefault="00DA1E4A">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Výkaz o odobratých službách</w:t>
      </w:r>
      <w:r w:rsidR="006A39C0" w:rsidRPr="008C79F3">
        <w:rPr>
          <w:rFonts w:asciiTheme="minorHAnsi" w:hAnsiTheme="minorHAnsi" w:cs="Arial"/>
          <w:sz w:val="22"/>
          <w:szCs w:val="22"/>
        </w:rPr>
        <w:t xml:space="preserve"> </w:t>
      </w:r>
      <w:r w:rsidRPr="008C79F3">
        <w:rPr>
          <w:rFonts w:asciiTheme="minorHAnsi" w:hAnsiTheme="minorHAnsi" w:cs="Arial"/>
          <w:sz w:val="22"/>
          <w:szCs w:val="22"/>
        </w:rPr>
        <w:t xml:space="preserve">podľa článku 1.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1.1 vykoná Poskytovateľ a doručí Objednávateľovi v prvý, najneskôr druhý pracovný deň nasledujúceho kalendárne</w:t>
      </w:r>
      <w:r w:rsidR="00EC1139" w:rsidRPr="008C79F3">
        <w:rPr>
          <w:rFonts w:asciiTheme="minorHAnsi" w:hAnsiTheme="minorHAnsi" w:cs="Arial"/>
          <w:sz w:val="22"/>
          <w:szCs w:val="22"/>
        </w:rPr>
        <w:t>ho mesiaca</w:t>
      </w:r>
      <w:r w:rsidRPr="008C79F3">
        <w:rPr>
          <w:rFonts w:asciiTheme="minorHAnsi" w:hAnsiTheme="minorHAnsi" w:cs="Arial"/>
          <w:sz w:val="22"/>
          <w:szCs w:val="22"/>
        </w:rPr>
        <w:t>. Popis výkazu je uvedený v Prílohe 2, časť 3. Doručenie výkazu je</w:t>
      </w:r>
      <w:r w:rsidR="006A39C0" w:rsidRPr="008C79F3">
        <w:rPr>
          <w:rFonts w:asciiTheme="minorHAnsi" w:hAnsiTheme="minorHAnsi" w:cs="Arial"/>
          <w:sz w:val="22"/>
          <w:szCs w:val="22"/>
        </w:rPr>
        <w:t xml:space="preserve"> </w:t>
      </w:r>
      <w:r w:rsidRPr="008C79F3">
        <w:rPr>
          <w:rFonts w:asciiTheme="minorHAnsi" w:hAnsiTheme="minorHAnsi" w:cs="Arial"/>
          <w:sz w:val="22"/>
          <w:szCs w:val="22"/>
        </w:rPr>
        <w:t>podmienkou pre následné vystavenie faktúry Poskytovateľom.</w:t>
      </w:r>
    </w:p>
    <w:p w14:paraId="15AC4A17" w14:textId="77777777" w:rsidR="005A41C8" w:rsidRPr="008C79F3" w:rsidRDefault="005A41C8">
      <w:pPr>
        <w:tabs>
          <w:tab w:val="clear" w:pos="2160"/>
          <w:tab w:val="clear" w:pos="2880"/>
          <w:tab w:val="clear" w:pos="4500"/>
        </w:tabs>
        <w:autoSpaceDE w:val="0"/>
        <w:autoSpaceDN w:val="0"/>
        <w:spacing w:line="264" w:lineRule="auto"/>
        <w:ind w:left="555"/>
        <w:jc w:val="both"/>
        <w:rPr>
          <w:rFonts w:asciiTheme="minorHAnsi" w:hAnsiTheme="minorHAnsi" w:cs="Arial"/>
          <w:sz w:val="22"/>
          <w:szCs w:val="22"/>
        </w:rPr>
      </w:pPr>
    </w:p>
    <w:p w14:paraId="0DA32342" w14:textId="6CE90A44" w:rsidR="005A41C8" w:rsidRPr="008C79F3" w:rsidRDefault="00DA1E4A">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cs="Arial"/>
          <w:sz w:val="22"/>
          <w:szCs w:val="22"/>
        </w:rPr>
        <w:t xml:space="preserve">Vyúčtovanie ceny služieb podľa článku 1.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1.3</w:t>
      </w:r>
      <w:r w:rsidR="00F314CD" w:rsidRPr="008C79F3">
        <w:rPr>
          <w:rFonts w:asciiTheme="minorHAnsi" w:hAnsiTheme="minorHAnsi" w:cs="Arial"/>
          <w:sz w:val="22"/>
          <w:szCs w:val="22"/>
        </w:rPr>
        <w:t xml:space="preserve"> </w:t>
      </w:r>
      <w:r w:rsidRPr="008C79F3">
        <w:rPr>
          <w:rFonts w:asciiTheme="minorHAnsi" w:hAnsiTheme="minorHAnsi" w:cs="Arial"/>
          <w:sz w:val="22"/>
          <w:szCs w:val="22"/>
        </w:rPr>
        <w:t xml:space="preserve">vykoná </w:t>
      </w:r>
      <w:r w:rsidR="008267A2" w:rsidRPr="008C79F3">
        <w:rPr>
          <w:rFonts w:asciiTheme="minorHAnsi" w:hAnsiTheme="minorHAnsi" w:cs="Arial"/>
          <w:sz w:val="22"/>
          <w:szCs w:val="22"/>
        </w:rPr>
        <w:t xml:space="preserve">Poskytovateľ </w:t>
      </w:r>
      <w:r w:rsidRPr="008C79F3">
        <w:rPr>
          <w:rFonts w:asciiTheme="minorHAnsi" w:hAnsiTheme="minorHAnsi" w:cs="Arial"/>
          <w:sz w:val="22"/>
          <w:szCs w:val="22"/>
        </w:rPr>
        <w:t>až po realizácii poskytnutej služby.</w:t>
      </w:r>
    </w:p>
    <w:p w14:paraId="468C58B8" w14:textId="77777777" w:rsidR="005A41C8" w:rsidRPr="008C79F3" w:rsidRDefault="005A41C8">
      <w:pPr>
        <w:tabs>
          <w:tab w:val="clear" w:pos="2160"/>
          <w:tab w:val="clear" w:pos="2880"/>
          <w:tab w:val="clear" w:pos="4500"/>
        </w:tabs>
        <w:autoSpaceDE w:val="0"/>
        <w:autoSpaceDN w:val="0"/>
        <w:spacing w:line="264" w:lineRule="auto"/>
        <w:ind w:left="555"/>
        <w:jc w:val="both"/>
        <w:rPr>
          <w:rFonts w:asciiTheme="minorHAnsi" w:hAnsiTheme="minorHAnsi" w:cs="Arial"/>
          <w:sz w:val="22"/>
          <w:szCs w:val="22"/>
        </w:rPr>
      </w:pPr>
    </w:p>
    <w:p w14:paraId="11345819" w14:textId="77777777" w:rsidR="005A41C8" w:rsidRPr="008C79F3" w:rsidRDefault="00DA1E4A">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cs="Arial"/>
          <w:sz w:val="22"/>
          <w:szCs w:val="22"/>
        </w:rPr>
      </w:pPr>
      <w:r w:rsidRPr="008C79F3">
        <w:rPr>
          <w:rFonts w:asciiTheme="minorHAnsi" w:hAnsiTheme="minorHAnsi"/>
          <w:bCs/>
          <w:sz w:val="22"/>
          <w:szCs w:val="22"/>
        </w:rPr>
        <w:t>Dohodnutú cenu za poskytnutú službu vrátane DPH Objednávateľ uhradí Poskytovateľovi na základe predloženej faktúry</w:t>
      </w:r>
      <w:r w:rsidRPr="008C79F3">
        <w:rPr>
          <w:rFonts w:asciiTheme="minorHAnsi" w:hAnsiTheme="minorHAnsi" w:cs="Arial"/>
          <w:sz w:val="22"/>
          <w:szCs w:val="22"/>
        </w:rPr>
        <w:t xml:space="preserve">, </w:t>
      </w:r>
      <w:r w:rsidRPr="008C79F3">
        <w:rPr>
          <w:rFonts w:asciiTheme="minorHAnsi" w:hAnsiTheme="minorHAnsi"/>
          <w:bCs/>
          <w:sz w:val="22"/>
          <w:szCs w:val="22"/>
        </w:rPr>
        <w:t xml:space="preserve">s lehotou splatnosti </w:t>
      </w:r>
      <w:r w:rsidR="00EC2E79" w:rsidRPr="008C79F3">
        <w:rPr>
          <w:rFonts w:asciiTheme="minorHAnsi" w:hAnsiTheme="minorHAnsi"/>
          <w:bCs/>
          <w:sz w:val="22"/>
          <w:szCs w:val="22"/>
        </w:rPr>
        <w:t>14</w:t>
      </w:r>
      <w:r w:rsidRPr="008C79F3">
        <w:rPr>
          <w:rFonts w:asciiTheme="minorHAnsi" w:hAnsiTheme="minorHAnsi"/>
          <w:bCs/>
          <w:sz w:val="22"/>
          <w:szCs w:val="22"/>
        </w:rPr>
        <w:t xml:space="preserve"> dní odo dňa jej doručenia </w:t>
      </w:r>
      <w:r w:rsidR="00411926" w:rsidRPr="008C79F3">
        <w:rPr>
          <w:rFonts w:asciiTheme="minorHAnsi" w:hAnsiTheme="minorHAnsi"/>
          <w:bCs/>
          <w:sz w:val="22"/>
          <w:szCs w:val="22"/>
        </w:rPr>
        <w:t>Objednávateľovi. Úhrada bude realizovaná na účet Poskytovateľa uvedený v záhlaví tejto Rámcovej dohody. Platobná povinnosť Objednávateľa sa považuje za splnenú v deň pripísania príslušnej sumy na účet Poskytovateľa, za podmienky správnych náležitostí vystaveného daňového dokladu.</w:t>
      </w:r>
    </w:p>
    <w:p w14:paraId="202474FA" w14:textId="77777777" w:rsidR="005A41C8" w:rsidRPr="008C79F3" w:rsidRDefault="005A41C8">
      <w:pPr>
        <w:tabs>
          <w:tab w:val="clear" w:pos="2160"/>
          <w:tab w:val="clear" w:pos="2880"/>
          <w:tab w:val="clear" w:pos="4500"/>
        </w:tabs>
        <w:autoSpaceDE w:val="0"/>
        <w:autoSpaceDN w:val="0"/>
        <w:spacing w:line="264" w:lineRule="auto"/>
        <w:ind w:left="555"/>
        <w:jc w:val="both"/>
        <w:rPr>
          <w:rFonts w:asciiTheme="minorHAnsi" w:hAnsiTheme="minorHAnsi" w:cs="Arial"/>
          <w:sz w:val="22"/>
          <w:szCs w:val="22"/>
        </w:rPr>
      </w:pPr>
    </w:p>
    <w:p w14:paraId="31A84FA5" w14:textId="0B47E3F9" w:rsidR="005A41C8" w:rsidRPr="008C79F3" w:rsidRDefault="00411926">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bCs/>
          <w:sz w:val="22"/>
          <w:szCs w:val="22"/>
        </w:rPr>
      </w:pPr>
      <w:r w:rsidRPr="008C79F3">
        <w:rPr>
          <w:rFonts w:asciiTheme="minorHAnsi" w:hAnsiTheme="minorHAnsi"/>
          <w:bCs/>
          <w:sz w:val="22"/>
          <w:szCs w:val="22"/>
        </w:rPr>
        <w:t>Neoddeliteľnou súčasťou faktúry bude rozpis skutočne poskytnutých služieb potvrdený oprávneným zástupcom Poskytovateľa a oprávneným zástupcom Objednávateľa. Faktúra musí obsahovať náležitosti podľa zákona NR SR č. 222/2004 Z. z. o </w:t>
      </w:r>
      <w:r w:rsidR="00021A08" w:rsidRPr="008C79F3">
        <w:rPr>
          <w:rFonts w:asciiTheme="minorHAnsi" w:hAnsiTheme="minorHAnsi"/>
          <w:bCs/>
          <w:sz w:val="22"/>
          <w:szCs w:val="22"/>
        </w:rPr>
        <w:t xml:space="preserve">dani z pridanej hodnoty </w:t>
      </w:r>
      <w:r w:rsidRPr="008C79F3">
        <w:rPr>
          <w:rFonts w:asciiTheme="minorHAnsi" w:hAnsiTheme="minorHAnsi"/>
          <w:bCs/>
          <w:sz w:val="22"/>
          <w:szCs w:val="22"/>
        </w:rPr>
        <w:t>v znení neskorších predpisov a zákona 431/2002 Z. z. o účtovníctve v  znení</w:t>
      </w:r>
      <w:r w:rsidR="00021A08" w:rsidRPr="008C79F3">
        <w:rPr>
          <w:rFonts w:asciiTheme="minorHAnsi" w:hAnsiTheme="minorHAnsi"/>
          <w:bCs/>
          <w:sz w:val="22"/>
          <w:szCs w:val="22"/>
        </w:rPr>
        <w:t xml:space="preserve"> neskorších predpisov</w:t>
      </w:r>
      <w:r w:rsidRPr="008C79F3">
        <w:rPr>
          <w:rFonts w:asciiTheme="minorHAnsi" w:hAnsiTheme="minorHAnsi"/>
          <w:bCs/>
          <w:sz w:val="22"/>
          <w:szCs w:val="22"/>
        </w:rPr>
        <w:t>. Okrem toho musí obsahovať:</w:t>
      </w:r>
    </w:p>
    <w:p w14:paraId="210448F5" w14:textId="77777777" w:rsidR="005A41C8" w:rsidRPr="008C79F3" w:rsidRDefault="00411926">
      <w:pPr>
        <w:pStyle w:val="Zarkazkladnhotextu"/>
        <w:numPr>
          <w:ilvl w:val="0"/>
          <w:numId w:val="15"/>
        </w:numPr>
        <w:tabs>
          <w:tab w:val="clear" w:pos="1362"/>
          <w:tab w:val="left" w:pos="993"/>
        </w:tabs>
        <w:spacing w:line="264" w:lineRule="auto"/>
        <w:ind w:left="1134" w:hanging="567"/>
        <w:jc w:val="both"/>
        <w:rPr>
          <w:rFonts w:asciiTheme="minorHAnsi" w:hAnsiTheme="minorHAnsi"/>
          <w:bCs/>
          <w:sz w:val="22"/>
          <w:szCs w:val="22"/>
        </w:rPr>
      </w:pPr>
      <w:r w:rsidRPr="008C79F3">
        <w:rPr>
          <w:rFonts w:asciiTheme="minorHAnsi" w:hAnsiTheme="minorHAnsi"/>
          <w:bCs/>
          <w:sz w:val="22"/>
          <w:szCs w:val="22"/>
        </w:rPr>
        <w:t>názov poskytnutej služby,</w:t>
      </w:r>
    </w:p>
    <w:p w14:paraId="3C6F9494" w14:textId="77777777" w:rsidR="005A41C8" w:rsidRPr="008C79F3" w:rsidRDefault="00411926">
      <w:pPr>
        <w:pStyle w:val="Zarkazkladnhotextu"/>
        <w:numPr>
          <w:ilvl w:val="0"/>
          <w:numId w:val="15"/>
        </w:numPr>
        <w:tabs>
          <w:tab w:val="clear" w:pos="1362"/>
          <w:tab w:val="left" w:pos="993"/>
        </w:tabs>
        <w:spacing w:line="264" w:lineRule="auto"/>
        <w:ind w:left="1134" w:hanging="567"/>
        <w:jc w:val="both"/>
        <w:rPr>
          <w:rFonts w:asciiTheme="minorHAnsi" w:hAnsiTheme="minorHAnsi"/>
          <w:bCs/>
          <w:sz w:val="22"/>
          <w:szCs w:val="22"/>
        </w:rPr>
      </w:pPr>
      <w:r w:rsidRPr="008C79F3">
        <w:rPr>
          <w:rFonts w:asciiTheme="minorHAnsi" w:hAnsiTheme="minorHAnsi"/>
          <w:bCs/>
          <w:sz w:val="22"/>
          <w:szCs w:val="22"/>
        </w:rPr>
        <w:lastRenderedPageBreak/>
        <w:t>číslo</w:t>
      </w:r>
      <w:r w:rsidR="004F00A6" w:rsidRPr="008C79F3">
        <w:rPr>
          <w:rFonts w:asciiTheme="minorHAnsi" w:hAnsiTheme="minorHAnsi"/>
          <w:bCs/>
          <w:sz w:val="22"/>
          <w:szCs w:val="22"/>
        </w:rPr>
        <w:t xml:space="preserve"> </w:t>
      </w:r>
      <w:r w:rsidRPr="008C79F3">
        <w:rPr>
          <w:rFonts w:asciiTheme="minorHAnsi" w:hAnsiTheme="minorHAnsi"/>
          <w:bCs/>
          <w:sz w:val="22"/>
          <w:szCs w:val="22"/>
        </w:rPr>
        <w:t xml:space="preserve">Rámcovej dohody a/alebo objednávky Objednávateľa, </w:t>
      </w:r>
    </w:p>
    <w:p w14:paraId="1FA3C6BD" w14:textId="77777777" w:rsidR="005A41C8" w:rsidRPr="008C79F3" w:rsidRDefault="00411926">
      <w:pPr>
        <w:pStyle w:val="Zarkazkladnhotextu"/>
        <w:numPr>
          <w:ilvl w:val="0"/>
          <w:numId w:val="15"/>
        </w:numPr>
        <w:tabs>
          <w:tab w:val="clear" w:pos="1362"/>
          <w:tab w:val="left" w:pos="993"/>
        </w:tabs>
        <w:spacing w:line="264" w:lineRule="auto"/>
        <w:ind w:left="1134" w:hanging="567"/>
        <w:jc w:val="both"/>
        <w:rPr>
          <w:rFonts w:asciiTheme="minorHAnsi" w:hAnsiTheme="minorHAnsi"/>
          <w:bCs/>
          <w:sz w:val="22"/>
          <w:szCs w:val="22"/>
        </w:rPr>
      </w:pPr>
      <w:r w:rsidRPr="008C79F3">
        <w:rPr>
          <w:rFonts w:asciiTheme="minorHAnsi" w:hAnsiTheme="minorHAnsi"/>
          <w:bCs/>
          <w:sz w:val="22"/>
          <w:szCs w:val="22"/>
        </w:rPr>
        <w:t>potvrdený rozpis skutočne poskytnutých služieb.</w:t>
      </w:r>
    </w:p>
    <w:p w14:paraId="690BF362" w14:textId="77777777" w:rsidR="005A41C8" w:rsidRPr="008C79F3" w:rsidRDefault="005A41C8">
      <w:pPr>
        <w:pStyle w:val="Zkladntext2"/>
        <w:tabs>
          <w:tab w:val="left" w:pos="1080"/>
        </w:tabs>
        <w:spacing w:line="264" w:lineRule="auto"/>
        <w:ind w:left="357"/>
        <w:rPr>
          <w:rFonts w:asciiTheme="minorHAnsi" w:hAnsiTheme="minorHAnsi"/>
          <w:sz w:val="22"/>
          <w:szCs w:val="22"/>
        </w:rPr>
      </w:pPr>
    </w:p>
    <w:p w14:paraId="0A84F5AF" w14:textId="0B8FCB41" w:rsidR="005A41C8" w:rsidRPr="008C79F3" w:rsidRDefault="00411926">
      <w:pPr>
        <w:numPr>
          <w:ilvl w:val="0"/>
          <w:numId w:val="41"/>
        </w:numPr>
        <w:tabs>
          <w:tab w:val="clear" w:pos="2160"/>
          <w:tab w:val="clear" w:pos="2880"/>
          <w:tab w:val="clear" w:pos="4500"/>
        </w:tabs>
        <w:autoSpaceDE w:val="0"/>
        <w:autoSpaceDN w:val="0"/>
        <w:spacing w:line="264" w:lineRule="auto"/>
        <w:ind w:hanging="555"/>
        <w:jc w:val="both"/>
        <w:rPr>
          <w:rFonts w:asciiTheme="minorHAnsi" w:hAnsiTheme="minorHAnsi"/>
          <w:sz w:val="22"/>
          <w:szCs w:val="22"/>
        </w:rPr>
      </w:pPr>
      <w:r w:rsidRPr="008C79F3">
        <w:rPr>
          <w:rFonts w:asciiTheme="minorHAnsi" w:hAnsiTheme="minorHAnsi"/>
          <w:sz w:val="22"/>
          <w:szCs w:val="22"/>
        </w:rPr>
        <w:t>V prípade, že faktúra nebude obsahovať tieto náležitosti, Objednávateľ má právo vrátiť ju na doplnenie a prepracovanie Poskytovateľovi. Poskytovateľ túto faktúru podľa charakteru nedostatkov buď opraví, alebo vystaví novú faktúru. V opravenej,</w:t>
      </w:r>
      <w:r w:rsidR="00021A08" w:rsidRPr="008C79F3">
        <w:rPr>
          <w:rFonts w:asciiTheme="minorHAnsi" w:hAnsiTheme="minorHAnsi"/>
          <w:sz w:val="22"/>
          <w:szCs w:val="22"/>
        </w:rPr>
        <w:t xml:space="preserve"> </w:t>
      </w:r>
      <w:r w:rsidRPr="008C79F3">
        <w:rPr>
          <w:rFonts w:asciiTheme="minorHAnsi" w:hAnsiTheme="minorHAnsi"/>
          <w:sz w:val="22"/>
          <w:szCs w:val="22"/>
        </w:rPr>
        <w:t>resp. novej</w:t>
      </w:r>
      <w:r w:rsidR="00A87F98" w:rsidRPr="008C79F3">
        <w:rPr>
          <w:rFonts w:asciiTheme="minorHAnsi" w:hAnsiTheme="minorHAnsi"/>
          <w:sz w:val="22"/>
          <w:szCs w:val="22"/>
        </w:rPr>
        <w:t xml:space="preserve"> </w:t>
      </w:r>
      <w:r w:rsidRPr="008C79F3">
        <w:rPr>
          <w:rFonts w:asciiTheme="minorHAnsi" w:hAnsiTheme="minorHAnsi"/>
          <w:sz w:val="22"/>
          <w:szCs w:val="22"/>
        </w:rPr>
        <w:t>faktúre vyznačí novú 14 dňovú lehotu splatnosti a doručí do podateľne Objednávateľa.</w:t>
      </w:r>
    </w:p>
    <w:p w14:paraId="29D1F073" w14:textId="77777777" w:rsidR="005A41C8" w:rsidRPr="008C79F3" w:rsidRDefault="005A41C8">
      <w:pPr>
        <w:pStyle w:val="Zkladntext2"/>
        <w:tabs>
          <w:tab w:val="left" w:pos="1080"/>
        </w:tabs>
        <w:spacing w:line="264" w:lineRule="auto"/>
        <w:ind w:left="720" w:hanging="720"/>
        <w:rPr>
          <w:rFonts w:asciiTheme="minorHAnsi" w:hAnsiTheme="minorHAnsi"/>
          <w:sz w:val="22"/>
          <w:szCs w:val="22"/>
          <w:lang w:val="sk-SK"/>
        </w:rPr>
      </w:pPr>
    </w:p>
    <w:p w14:paraId="76023641" w14:textId="77777777" w:rsidR="005A41C8" w:rsidRPr="008C79F3" w:rsidRDefault="00411926">
      <w:pPr>
        <w:numPr>
          <w:ilvl w:val="0"/>
          <w:numId w:val="41"/>
        </w:numPr>
        <w:tabs>
          <w:tab w:val="clear" w:pos="2160"/>
          <w:tab w:val="clear" w:pos="2880"/>
          <w:tab w:val="clear" w:pos="4500"/>
        </w:tabs>
        <w:autoSpaceDE w:val="0"/>
        <w:autoSpaceDN w:val="0"/>
        <w:spacing w:line="264" w:lineRule="auto"/>
        <w:ind w:left="556" w:hanging="556"/>
        <w:jc w:val="both"/>
        <w:rPr>
          <w:rFonts w:asciiTheme="minorHAnsi" w:hAnsiTheme="minorHAnsi" w:cs="Arial"/>
          <w:sz w:val="22"/>
          <w:szCs w:val="22"/>
        </w:rPr>
      </w:pPr>
      <w:r w:rsidRPr="008C79F3">
        <w:rPr>
          <w:rFonts w:asciiTheme="minorHAnsi" w:hAnsiTheme="minorHAnsi" w:cs="Arial"/>
          <w:sz w:val="22"/>
          <w:szCs w:val="22"/>
        </w:rPr>
        <w:t>Poskytovateľ je povinný uhrádzať náklady súvisiace s prevádzkou stravovacích priestorov v súlade s Nájomnou zmluvou</w:t>
      </w:r>
      <w:r w:rsidR="00DA1E4A" w:rsidRPr="008C79F3">
        <w:rPr>
          <w:rFonts w:asciiTheme="minorHAnsi" w:hAnsiTheme="minorHAnsi" w:cs="Arial"/>
          <w:sz w:val="22"/>
          <w:szCs w:val="22"/>
        </w:rPr>
        <w:t xml:space="preserve">, uzatvorenou medzi Objednávateľom a Poskytovateľom. </w:t>
      </w:r>
    </w:p>
    <w:p w14:paraId="6382106A" w14:textId="77777777" w:rsidR="005A41C8" w:rsidRPr="008C79F3" w:rsidRDefault="005A41C8">
      <w:pPr>
        <w:autoSpaceDE w:val="0"/>
        <w:autoSpaceDN w:val="0"/>
        <w:spacing w:line="264" w:lineRule="auto"/>
        <w:ind w:left="454" w:hanging="454"/>
        <w:jc w:val="both"/>
        <w:rPr>
          <w:rFonts w:asciiTheme="minorHAnsi" w:hAnsiTheme="minorHAnsi" w:cs="Arial"/>
          <w:sz w:val="22"/>
          <w:szCs w:val="22"/>
        </w:rPr>
      </w:pPr>
    </w:p>
    <w:p w14:paraId="0FBCADFE"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8.</w:t>
      </w:r>
    </w:p>
    <w:p w14:paraId="546BA9F0" w14:textId="77777777" w:rsidR="005A41C8"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 xml:space="preserve">Zmluvné pokuty, sankcie a zodpovednosť za škodu </w:t>
      </w:r>
    </w:p>
    <w:p w14:paraId="41632CA9" w14:textId="77777777" w:rsidR="005A41C8" w:rsidRPr="008C79F3" w:rsidRDefault="005A41C8">
      <w:pPr>
        <w:pStyle w:val="Bodclanku"/>
        <w:tabs>
          <w:tab w:val="num" w:pos="3420"/>
        </w:tabs>
        <w:spacing w:after="0" w:line="264" w:lineRule="auto"/>
        <w:rPr>
          <w:rFonts w:asciiTheme="minorHAnsi" w:eastAsia="Arial Unicode MS" w:hAnsiTheme="minorHAnsi" w:cs="Times New Roman"/>
          <w:bCs/>
          <w:sz w:val="22"/>
          <w:szCs w:val="22"/>
          <w:lang w:eastAsia="cs-CZ"/>
        </w:rPr>
      </w:pPr>
    </w:p>
    <w:p w14:paraId="14B52C62" w14:textId="5A1354DE" w:rsidR="005A41C8" w:rsidRPr="008C79F3" w:rsidRDefault="00DA1E4A">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 xml:space="preserve">V prípade neposkytnutia služieb Poskytovateľom v dohodnutom rozsahu podľa článku 3. </w:t>
      </w:r>
      <w:r w:rsidR="008267A2" w:rsidRPr="008C79F3">
        <w:rPr>
          <w:rFonts w:asciiTheme="minorHAnsi" w:hAnsiTheme="minorHAnsi"/>
          <w:sz w:val="22"/>
          <w:szCs w:val="22"/>
        </w:rPr>
        <w:t xml:space="preserve">tejto Rámcovej dohody </w:t>
      </w:r>
      <w:r w:rsidRPr="008C79F3">
        <w:rPr>
          <w:rFonts w:asciiTheme="minorHAnsi" w:hAnsiTheme="minorHAnsi"/>
          <w:sz w:val="22"/>
          <w:szCs w:val="22"/>
        </w:rPr>
        <w:t>si Objednávateľ</w:t>
      </w:r>
      <w:r w:rsidR="00021A08" w:rsidRPr="008C79F3">
        <w:rPr>
          <w:rFonts w:asciiTheme="minorHAnsi" w:hAnsiTheme="minorHAnsi"/>
          <w:sz w:val="22"/>
          <w:szCs w:val="22"/>
        </w:rPr>
        <w:t xml:space="preserve"> </w:t>
      </w:r>
      <w:r w:rsidRPr="008C79F3">
        <w:rPr>
          <w:rFonts w:asciiTheme="minorHAnsi" w:hAnsiTheme="minorHAnsi"/>
          <w:sz w:val="22"/>
          <w:szCs w:val="22"/>
        </w:rPr>
        <w:t>uplatní zmluvnú pokutu vo výške 200,00 EUR za každé takéto porušenie, pokiaľ Poskytovateľ spôsobil porušenie tejto povinnosti.</w:t>
      </w:r>
    </w:p>
    <w:p w14:paraId="05746F0A" w14:textId="77777777" w:rsidR="005A41C8" w:rsidRPr="008C79F3" w:rsidRDefault="005A41C8">
      <w:pPr>
        <w:pStyle w:val="Bodclanku"/>
        <w:spacing w:after="0" w:line="264" w:lineRule="auto"/>
        <w:ind w:left="567"/>
        <w:rPr>
          <w:rFonts w:asciiTheme="minorHAnsi" w:hAnsiTheme="minorHAnsi"/>
          <w:sz w:val="22"/>
          <w:szCs w:val="22"/>
        </w:rPr>
      </w:pPr>
    </w:p>
    <w:p w14:paraId="5ED49864" w14:textId="6899ECB6" w:rsidR="005A41C8" w:rsidRPr="008C79F3" w:rsidRDefault="00DA1E4A">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 xml:space="preserve">V prípade nedodržania termínu plnenia dohodnutého v článku 2. </w:t>
      </w:r>
      <w:r w:rsidR="00F40DA5" w:rsidRPr="008C79F3">
        <w:rPr>
          <w:rFonts w:asciiTheme="minorHAnsi" w:hAnsiTheme="minorHAnsi"/>
          <w:sz w:val="22"/>
          <w:szCs w:val="22"/>
        </w:rPr>
        <w:t>bod</w:t>
      </w:r>
      <w:r w:rsidRPr="008C79F3">
        <w:rPr>
          <w:rFonts w:asciiTheme="minorHAnsi" w:hAnsiTheme="minorHAnsi"/>
          <w:sz w:val="22"/>
          <w:szCs w:val="22"/>
        </w:rPr>
        <w:t xml:space="preserve"> 2 </w:t>
      </w:r>
      <w:r w:rsidR="008267A2" w:rsidRPr="008C79F3">
        <w:rPr>
          <w:rFonts w:asciiTheme="minorHAnsi" w:hAnsiTheme="minorHAnsi"/>
          <w:sz w:val="22"/>
          <w:szCs w:val="22"/>
        </w:rPr>
        <w:t>tejto Rámcovej dohody</w:t>
      </w:r>
      <w:r w:rsidR="00021A08" w:rsidRPr="008C79F3">
        <w:rPr>
          <w:rFonts w:asciiTheme="minorHAnsi" w:hAnsiTheme="minorHAnsi"/>
          <w:sz w:val="22"/>
          <w:szCs w:val="22"/>
        </w:rPr>
        <w:t xml:space="preserve"> </w:t>
      </w:r>
      <w:r w:rsidRPr="008C79F3">
        <w:rPr>
          <w:rFonts w:asciiTheme="minorHAnsi" w:hAnsiTheme="minorHAnsi"/>
          <w:sz w:val="22"/>
          <w:szCs w:val="22"/>
        </w:rPr>
        <w:t>si</w:t>
      </w:r>
      <w:r w:rsidR="00021A08" w:rsidRPr="008C79F3">
        <w:rPr>
          <w:rFonts w:asciiTheme="minorHAnsi" w:hAnsiTheme="minorHAnsi"/>
          <w:sz w:val="22"/>
          <w:szCs w:val="22"/>
        </w:rPr>
        <w:t xml:space="preserve"> </w:t>
      </w:r>
      <w:r w:rsidR="00411926" w:rsidRPr="008C79F3">
        <w:rPr>
          <w:rFonts w:asciiTheme="minorHAnsi" w:hAnsiTheme="minorHAnsi"/>
          <w:sz w:val="22"/>
          <w:szCs w:val="22"/>
        </w:rPr>
        <w:t xml:space="preserve">Objednávateľ uplatní zmluvnú pokutu vo výške 100,00 EUR za každé takéto porušenie, pokiaľ Poskytovateľ spôsobil porušenie tejto povinnosti. </w:t>
      </w:r>
    </w:p>
    <w:p w14:paraId="1CE7124A" w14:textId="77777777" w:rsidR="005A41C8" w:rsidRPr="008C79F3" w:rsidRDefault="005A41C8">
      <w:pPr>
        <w:pStyle w:val="Bodclanku"/>
        <w:spacing w:after="0" w:line="264" w:lineRule="auto"/>
        <w:ind w:left="567"/>
        <w:rPr>
          <w:rFonts w:asciiTheme="minorHAnsi" w:hAnsiTheme="minorHAnsi"/>
          <w:sz w:val="22"/>
          <w:szCs w:val="22"/>
        </w:rPr>
      </w:pPr>
    </w:p>
    <w:p w14:paraId="67B5722E" w14:textId="1CD716C4" w:rsidR="005A41C8" w:rsidRPr="008C79F3" w:rsidRDefault="00411926">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V prípade porušenia povinností Poskytovateľa uvedené v článku 4.</w:t>
      </w:r>
      <w:r w:rsidR="00F40DA5" w:rsidRPr="008C79F3">
        <w:rPr>
          <w:rFonts w:asciiTheme="minorHAnsi" w:hAnsiTheme="minorHAnsi"/>
          <w:sz w:val="22"/>
          <w:szCs w:val="22"/>
        </w:rPr>
        <w:t xml:space="preserve">bod </w:t>
      </w:r>
      <w:r w:rsidRPr="008C79F3">
        <w:rPr>
          <w:rFonts w:asciiTheme="minorHAnsi" w:hAnsiTheme="minorHAnsi"/>
          <w:sz w:val="22"/>
          <w:szCs w:val="22"/>
        </w:rPr>
        <w:t>1</w:t>
      </w:r>
      <w:r w:rsidR="008267A2" w:rsidRPr="008C79F3">
        <w:rPr>
          <w:rFonts w:asciiTheme="minorHAnsi" w:hAnsiTheme="minorHAnsi"/>
          <w:sz w:val="22"/>
          <w:szCs w:val="22"/>
        </w:rPr>
        <w:t xml:space="preserve"> tejto Rámcovej dohody</w:t>
      </w:r>
      <w:r w:rsidR="00F34341" w:rsidRPr="008C79F3">
        <w:rPr>
          <w:rFonts w:asciiTheme="minorHAnsi" w:hAnsiTheme="minorHAnsi"/>
          <w:sz w:val="22"/>
          <w:szCs w:val="22"/>
        </w:rPr>
        <w:t xml:space="preserve"> s</w:t>
      </w:r>
      <w:r w:rsidR="00DA1E4A" w:rsidRPr="008C79F3">
        <w:rPr>
          <w:rFonts w:asciiTheme="minorHAnsi" w:hAnsiTheme="minorHAnsi"/>
          <w:sz w:val="22"/>
          <w:szCs w:val="22"/>
        </w:rPr>
        <w:t>i Objednávateľ uplatní zmluvnú pokutu vo výške 100,00 EUR osobitne za každé také</w:t>
      </w:r>
      <w:r w:rsidR="00021A08" w:rsidRPr="008C79F3">
        <w:rPr>
          <w:rFonts w:asciiTheme="minorHAnsi" w:hAnsiTheme="minorHAnsi"/>
          <w:sz w:val="22"/>
          <w:szCs w:val="22"/>
        </w:rPr>
        <w:t>t</w:t>
      </w:r>
      <w:r w:rsidR="00DA1E4A" w:rsidRPr="008C79F3">
        <w:rPr>
          <w:rFonts w:asciiTheme="minorHAnsi" w:hAnsiTheme="minorHAnsi"/>
          <w:sz w:val="22"/>
          <w:szCs w:val="22"/>
        </w:rPr>
        <w:t>o porušenie, pokiaľ Poskytovateľ spôsobil porušenie tejto povinnosti.</w:t>
      </w:r>
    </w:p>
    <w:p w14:paraId="36EA2B9F" w14:textId="77777777" w:rsidR="005A41C8" w:rsidRPr="008C79F3" w:rsidRDefault="005A41C8">
      <w:pPr>
        <w:pStyle w:val="Bodclanku"/>
        <w:spacing w:after="0" w:line="264" w:lineRule="auto"/>
        <w:ind w:left="567"/>
        <w:rPr>
          <w:rFonts w:asciiTheme="minorHAnsi" w:hAnsiTheme="minorHAnsi"/>
          <w:sz w:val="22"/>
          <w:szCs w:val="22"/>
        </w:rPr>
      </w:pPr>
    </w:p>
    <w:p w14:paraId="50985597" w14:textId="77777777" w:rsidR="005A41C8" w:rsidRPr="008C79F3" w:rsidRDefault="00DA1E4A">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Uplatnením zmluvnej pokuty nie je dotknuté právo Objednávateľa na náhradu škody prevyšujúcej výšku zaplatenej zmluvnej pokuty.</w:t>
      </w:r>
    </w:p>
    <w:p w14:paraId="67DE06AA" w14:textId="77777777" w:rsidR="00F34341" w:rsidRPr="008C79F3" w:rsidRDefault="00F34341" w:rsidP="00423C88">
      <w:pPr>
        <w:pStyle w:val="Bodclanku"/>
        <w:spacing w:after="0" w:line="264" w:lineRule="auto"/>
        <w:ind w:left="567"/>
        <w:rPr>
          <w:rFonts w:asciiTheme="minorHAnsi" w:hAnsiTheme="minorHAnsi"/>
          <w:sz w:val="22"/>
          <w:szCs w:val="22"/>
        </w:rPr>
      </w:pPr>
    </w:p>
    <w:p w14:paraId="4BB2A304" w14:textId="77777777" w:rsidR="00DA1E4A" w:rsidRPr="008C79F3" w:rsidRDefault="00411926" w:rsidP="006F2F76">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 xml:space="preserve">Zmluvné strany majú právo požadovať od druhej zmluvnej strany úrok z omeškania, pri nedodržaní termínu splatnosti faktúry, podľa § 369 ods. 2 a 369a) Obchodného zákonníka v znení zákona č. 9/2013 Z. z., ktorým sa mení a dopĺňa zákon č. 513/1991 Zb. Obchodný zákonník v znení neskorších predpisov. Zmluvnými pokutami nie sú dotknuté nároky zmluvných strán na náhradu spôsobenej škody. </w:t>
      </w:r>
    </w:p>
    <w:p w14:paraId="1F24A294" w14:textId="77777777" w:rsidR="00F34341" w:rsidRPr="008C79F3" w:rsidRDefault="00F34341" w:rsidP="006F2F76">
      <w:pPr>
        <w:pStyle w:val="Bodclanku"/>
        <w:spacing w:after="0" w:line="264" w:lineRule="auto"/>
        <w:ind w:left="567"/>
        <w:rPr>
          <w:rFonts w:asciiTheme="minorHAnsi" w:hAnsiTheme="minorHAnsi"/>
          <w:sz w:val="22"/>
          <w:szCs w:val="22"/>
        </w:rPr>
      </w:pPr>
    </w:p>
    <w:p w14:paraId="5B7DBE3D" w14:textId="77777777" w:rsidR="00DA1E4A" w:rsidRPr="008C79F3" w:rsidRDefault="00411926" w:rsidP="006F2F76">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Za omeškanie sa nepovažuje stav, ktorý vznikol mimo moci a vôle neplniacej zmluvnej strany (vyššia moc).</w:t>
      </w:r>
    </w:p>
    <w:p w14:paraId="01F80607" w14:textId="77777777" w:rsidR="00F34341" w:rsidRPr="008C79F3" w:rsidRDefault="00F34341" w:rsidP="00C01A7A">
      <w:pPr>
        <w:pStyle w:val="Bodclanku"/>
        <w:spacing w:after="0" w:line="264" w:lineRule="auto"/>
        <w:ind w:left="567"/>
        <w:rPr>
          <w:rFonts w:asciiTheme="minorHAnsi" w:hAnsiTheme="minorHAnsi"/>
          <w:sz w:val="22"/>
          <w:szCs w:val="22"/>
        </w:rPr>
      </w:pPr>
    </w:p>
    <w:p w14:paraId="230BE22F" w14:textId="77777777" w:rsidR="00DA1E4A" w:rsidRPr="008C79F3" w:rsidRDefault="00411926" w:rsidP="00A423EC">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t>Poskytovateľ zodpovedá za riadne a včasné vykonanie plnení vyplývajúcich z predmetu tejto Rámcovej dohody, ku ktorým sa touto Rámcovou dohodou zaviazal. Ak vznikne Objednávateľovi škoda na veciach, právach, alebo iných majetkových hodnotách v dôsledku porušenia povinností uvedených v tejto Rámcovej dohode zo strany Poskytovateľa, je Poskytovateľ za tieto škody zodpovedný a je povinný Objednávateľovi tieto vzniknuté škody uhradiť na základe vystavenej faktúry. Formou úhrady vzniknutej škody je peňažná náhrada vzniknutej škody.</w:t>
      </w:r>
    </w:p>
    <w:p w14:paraId="19F0DBED" w14:textId="77777777" w:rsidR="00DA1E4A" w:rsidRPr="008C79F3" w:rsidRDefault="00DA1E4A" w:rsidP="00A423EC">
      <w:pPr>
        <w:pStyle w:val="Odsekzoznamu"/>
        <w:spacing w:line="264" w:lineRule="auto"/>
        <w:rPr>
          <w:rFonts w:asciiTheme="minorHAnsi" w:hAnsiTheme="minorHAnsi"/>
          <w:sz w:val="22"/>
          <w:szCs w:val="22"/>
        </w:rPr>
      </w:pPr>
    </w:p>
    <w:p w14:paraId="4831DC14" w14:textId="65C64A17" w:rsidR="00DA1E4A" w:rsidRPr="008C79F3" w:rsidRDefault="00411926" w:rsidP="00A423EC">
      <w:pPr>
        <w:pStyle w:val="Bodclanku"/>
        <w:numPr>
          <w:ilvl w:val="0"/>
          <w:numId w:val="42"/>
        </w:numPr>
        <w:spacing w:after="0" w:line="264" w:lineRule="auto"/>
        <w:ind w:left="567" w:hanging="567"/>
        <w:rPr>
          <w:rFonts w:asciiTheme="minorHAnsi" w:hAnsiTheme="minorHAnsi"/>
          <w:sz w:val="22"/>
          <w:szCs w:val="22"/>
        </w:rPr>
      </w:pPr>
      <w:r w:rsidRPr="008C79F3">
        <w:rPr>
          <w:rFonts w:asciiTheme="minorHAnsi" w:hAnsiTheme="minorHAnsi"/>
          <w:sz w:val="22"/>
          <w:szCs w:val="22"/>
        </w:rPr>
        <w:lastRenderedPageBreak/>
        <w:t>Poskytovateľ zodpovedá za všetku majetkovú škodu, za stratu alebo ujmu na živote a/alebo zdraví, ktorú Objednávateľ alebo tretia osoba utrpela v dôsledku chybného alebo nedostatočného poskytnutia plnení zo strany Poskytovateľa, a ktoré vyplývajú z tejto Rámcovej dohody. Poskytovateľ je tiež povinný v plnom rozsahu uhradiť prípadné uložené pokuty a/alebo sankcie zo strany kompetentných orgánov, ktoré boli uložené</w:t>
      </w:r>
      <w:r w:rsidR="00021A08" w:rsidRPr="008C79F3">
        <w:rPr>
          <w:rFonts w:asciiTheme="minorHAnsi" w:hAnsiTheme="minorHAnsi"/>
          <w:sz w:val="22"/>
          <w:szCs w:val="22"/>
        </w:rPr>
        <w:t xml:space="preserve"> </w:t>
      </w:r>
      <w:r w:rsidRPr="008C79F3">
        <w:rPr>
          <w:rFonts w:asciiTheme="minorHAnsi" w:hAnsiTheme="minorHAnsi"/>
          <w:sz w:val="22"/>
          <w:szCs w:val="22"/>
        </w:rPr>
        <w:t>v dôsledku porušenia povinností Poskytovateľa vyplývajúcich z tejto Rámcovej dohody alebo všeobecne záväzných právnych predpisov, či technických noriem.</w:t>
      </w:r>
    </w:p>
    <w:p w14:paraId="3BD4C1F5" w14:textId="77777777" w:rsidR="00DA1E4A" w:rsidRPr="008C79F3" w:rsidRDefault="00DA1E4A" w:rsidP="00A423EC">
      <w:pPr>
        <w:spacing w:line="264" w:lineRule="auto"/>
        <w:jc w:val="both"/>
        <w:rPr>
          <w:rFonts w:asciiTheme="minorHAnsi" w:hAnsiTheme="minorHAnsi"/>
          <w:sz w:val="22"/>
          <w:szCs w:val="22"/>
        </w:rPr>
      </w:pPr>
    </w:p>
    <w:p w14:paraId="6C21B3E9"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9.</w:t>
      </w:r>
    </w:p>
    <w:p w14:paraId="63FFDEAA"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Náhrada škody</w:t>
      </w:r>
    </w:p>
    <w:p w14:paraId="6A0E04AF" w14:textId="77777777" w:rsidR="005A41C8" w:rsidRPr="008C79F3" w:rsidRDefault="005A41C8">
      <w:pPr>
        <w:spacing w:line="264" w:lineRule="auto"/>
        <w:rPr>
          <w:rFonts w:asciiTheme="minorHAnsi" w:hAnsiTheme="minorHAnsi"/>
          <w:sz w:val="22"/>
          <w:szCs w:val="22"/>
        </w:rPr>
      </w:pPr>
    </w:p>
    <w:p w14:paraId="36D6A11D" w14:textId="77777777" w:rsidR="005A41C8" w:rsidRPr="008C79F3" w:rsidRDefault="00411926">
      <w:pPr>
        <w:pStyle w:val="Zkladntext"/>
        <w:numPr>
          <w:ilvl w:val="0"/>
          <w:numId w:val="43"/>
        </w:numPr>
        <w:spacing w:line="264" w:lineRule="auto"/>
        <w:ind w:left="567" w:hanging="567"/>
        <w:rPr>
          <w:rFonts w:asciiTheme="minorHAnsi" w:hAnsiTheme="minorHAnsi"/>
          <w:sz w:val="22"/>
          <w:szCs w:val="22"/>
        </w:rPr>
      </w:pPr>
      <w:r w:rsidRPr="008C79F3">
        <w:rPr>
          <w:rFonts w:asciiTheme="minorHAnsi" w:hAnsiTheme="minorHAnsi"/>
          <w:bCs/>
          <w:sz w:val="22"/>
          <w:szCs w:val="22"/>
        </w:rPr>
        <w:t>Nároky zmluvných strán z titulu náhrady škody sa riadia príslušnými ustanoveniami zákona č. 513/1991 Zb. Obchodného zákonníka o náhrade škody.</w:t>
      </w:r>
    </w:p>
    <w:p w14:paraId="62EFB2D2" w14:textId="77777777" w:rsidR="005A41C8" w:rsidRPr="008C79F3" w:rsidRDefault="005A41C8">
      <w:pPr>
        <w:pStyle w:val="Zkladntext"/>
        <w:spacing w:line="264" w:lineRule="auto"/>
        <w:ind w:left="567"/>
        <w:rPr>
          <w:rFonts w:asciiTheme="minorHAnsi" w:hAnsiTheme="minorHAnsi"/>
          <w:sz w:val="22"/>
          <w:szCs w:val="22"/>
        </w:rPr>
      </w:pPr>
    </w:p>
    <w:p w14:paraId="20AC019A" w14:textId="0D68ABE3" w:rsidR="005A41C8" w:rsidRPr="008C79F3" w:rsidRDefault="00411926">
      <w:pPr>
        <w:pStyle w:val="Zkladntext"/>
        <w:numPr>
          <w:ilvl w:val="0"/>
          <w:numId w:val="43"/>
        </w:numPr>
        <w:spacing w:line="264" w:lineRule="auto"/>
        <w:ind w:left="567" w:hanging="567"/>
        <w:rPr>
          <w:rFonts w:asciiTheme="minorHAnsi" w:hAnsiTheme="minorHAnsi"/>
          <w:sz w:val="22"/>
          <w:szCs w:val="22"/>
        </w:rPr>
      </w:pPr>
      <w:r w:rsidRPr="008C79F3">
        <w:rPr>
          <w:rFonts w:asciiTheme="minorHAnsi" w:hAnsiTheme="minorHAnsi" w:cs="Arial"/>
          <w:sz w:val="22"/>
          <w:szCs w:val="22"/>
        </w:rPr>
        <w:t xml:space="preserve">Ak škodu spôsobila tretia osoba, ktorej </w:t>
      </w:r>
      <w:r w:rsidRPr="008C79F3">
        <w:rPr>
          <w:rFonts w:asciiTheme="minorHAnsi" w:hAnsiTheme="minorHAnsi"/>
          <w:sz w:val="22"/>
          <w:szCs w:val="22"/>
        </w:rPr>
        <w:t>P</w:t>
      </w:r>
      <w:r w:rsidRPr="008C79F3">
        <w:rPr>
          <w:rFonts w:asciiTheme="minorHAnsi" w:hAnsiTheme="minorHAnsi" w:cs="Arial"/>
          <w:sz w:val="22"/>
          <w:szCs w:val="22"/>
        </w:rPr>
        <w:t>oskytovateľ zveril plnenie svojich povinností,</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zodpovedá </w:t>
      </w:r>
      <w:r w:rsidRPr="008C79F3">
        <w:rPr>
          <w:rFonts w:asciiTheme="minorHAnsi" w:hAnsiTheme="minorHAnsi"/>
          <w:sz w:val="22"/>
          <w:szCs w:val="22"/>
        </w:rPr>
        <w:t>P</w:t>
      </w:r>
      <w:r w:rsidRPr="008C79F3">
        <w:rPr>
          <w:rFonts w:asciiTheme="minorHAnsi" w:hAnsiTheme="minorHAnsi" w:cs="Arial"/>
          <w:sz w:val="22"/>
          <w:szCs w:val="22"/>
        </w:rPr>
        <w:t>oskytovateľ akoby plnil sám.</w:t>
      </w:r>
    </w:p>
    <w:p w14:paraId="01C62639" w14:textId="77777777" w:rsidR="005A41C8" w:rsidRPr="008C79F3" w:rsidRDefault="005A41C8">
      <w:pPr>
        <w:spacing w:line="264" w:lineRule="auto"/>
        <w:jc w:val="both"/>
        <w:rPr>
          <w:rFonts w:asciiTheme="minorHAnsi" w:hAnsiTheme="minorHAnsi"/>
          <w:sz w:val="22"/>
          <w:szCs w:val="22"/>
        </w:rPr>
      </w:pPr>
    </w:p>
    <w:p w14:paraId="29B511CE"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10.</w:t>
      </w:r>
    </w:p>
    <w:p w14:paraId="2278CF0D"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Technické zabezpečenie prevádzky</w:t>
      </w:r>
    </w:p>
    <w:p w14:paraId="0FABED95" w14:textId="77777777" w:rsidR="005A41C8" w:rsidRPr="008C79F3" w:rsidRDefault="005A41C8">
      <w:pPr>
        <w:spacing w:line="264" w:lineRule="auto"/>
        <w:jc w:val="both"/>
        <w:rPr>
          <w:rFonts w:asciiTheme="minorHAnsi" w:hAnsiTheme="minorHAnsi"/>
          <w:sz w:val="22"/>
          <w:szCs w:val="22"/>
        </w:rPr>
      </w:pPr>
    </w:p>
    <w:p w14:paraId="51C62806" w14:textId="77777777"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Objednávateľ je povinný zabezpečovať pre Poskytovateľa:</w:t>
      </w:r>
    </w:p>
    <w:p w14:paraId="39FA3F2E" w14:textId="77777777" w:rsidR="005A41C8" w:rsidRPr="008C79F3" w:rsidRDefault="00411926">
      <w:pPr>
        <w:pStyle w:val="Odsekzoznamu"/>
        <w:numPr>
          <w:ilvl w:val="0"/>
          <w:numId w:val="26"/>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opravu a údržbu elektrických, chladiacich a plynových gastro zariadení a vzduchotechniky, potrebných na realizáciu predmetu Rámcovej dohody,</w:t>
      </w:r>
    </w:p>
    <w:p w14:paraId="505688BF" w14:textId="77777777" w:rsidR="005A41C8" w:rsidRPr="008C79F3" w:rsidRDefault="00411926">
      <w:pPr>
        <w:pStyle w:val="Odsekzoznamu"/>
        <w:numPr>
          <w:ilvl w:val="0"/>
          <w:numId w:val="26"/>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plynulú dodávku vody, elektrickej energie a plynu.</w:t>
      </w:r>
    </w:p>
    <w:p w14:paraId="22C8FAB4"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134693C6" w14:textId="6626B919"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Objednávateľ zabezpečí pre Poskytovateľa potrebný počet</w:t>
      </w:r>
      <w:r w:rsidR="00F57BE7" w:rsidRPr="008C79F3">
        <w:rPr>
          <w:rFonts w:asciiTheme="minorHAnsi" w:hAnsiTheme="minorHAnsi" w:cs="Arial"/>
          <w:sz w:val="22"/>
          <w:szCs w:val="22"/>
        </w:rPr>
        <w:t xml:space="preserve"> </w:t>
      </w:r>
      <w:r w:rsidRPr="008C79F3">
        <w:rPr>
          <w:rFonts w:asciiTheme="minorHAnsi" w:hAnsiTheme="minorHAnsi" w:cs="Arial"/>
          <w:sz w:val="22"/>
          <w:szCs w:val="22"/>
        </w:rPr>
        <w:t>kontajnerov (komunálny odpad).</w:t>
      </w:r>
    </w:p>
    <w:p w14:paraId="159FD83E"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303776AD" w14:textId="1F6CC0FC"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Objednávateľ zabezpečuje</w:t>
      </w:r>
      <w:r w:rsidR="00F57BE7" w:rsidRPr="008C79F3">
        <w:rPr>
          <w:rFonts w:asciiTheme="minorHAnsi" w:hAnsiTheme="minorHAnsi" w:cs="Arial"/>
          <w:sz w:val="22"/>
          <w:szCs w:val="22"/>
        </w:rPr>
        <w:t xml:space="preserve"> </w:t>
      </w:r>
      <w:r w:rsidRPr="008C79F3">
        <w:rPr>
          <w:rFonts w:asciiTheme="minorHAnsi" w:hAnsiTheme="minorHAnsi" w:cs="Arial"/>
          <w:sz w:val="22"/>
          <w:szCs w:val="22"/>
        </w:rPr>
        <w:t>údržbu základného vybavenia nebytových priestorov (maľovanie v prípade zatečenia, prasknutý radiátor, resp. iné), pokiaľ tieto</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svojim konaním alebo opomenutím nespôsobil Poskytovateľ. </w:t>
      </w:r>
    </w:p>
    <w:p w14:paraId="5AD08E82"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0DF7EBE5" w14:textId="4B5F3300"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Poskytovateľ je, okrem dodržiavania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všetkých právnych noriem súvisiacich s realizáciou predmetu tejto Rámcovej dohody</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povinný, najmä:</w:t>
      </w:r>
    </w:p>
    <w:p w14:paraId="7B215B6C" w14:textId="4A61E373" w:rsidR="005A41C8" w:rsidRPr="00F749F5" w:rsidRDefault="00411926" w:rsidP="00F749F5">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 xml:space="preserve">udržiavať priestory a hnuteľný majetok </w:t>
      </w:r>
      <w:r w:rsidRPr="00F749F5">
        <w:rPr>
          <w:rFonts w:asciiTheme="minorHAnsi" w:hAnsiTheme="minorHAnsi" w:cs="Arial"/>
          <w:sz w:val="22"/>
          <w:szCs w:val="22"/>
        </w:rPr>
        <w:t>v správe Objednávateľa, ktoré mu boli odovzdané na výkon dohodnutých činností, v riadnom stave. V prípade ich poškodenia, zničenia, zavinenom Poskytovateľom uviesť ich na</w:t>
      </w:r>
      <w:r w:rsidR="00F57BE7" w:rsidRPr="00F749F5">
        <w:rPr>
          <w:rFonts w:asciiTheme="minorHAnsi" w:hAnsiTheme="minorHAnsi" w:cs="Arial"/>
          <w:sz w:val="22"/>
          <w:szCs w:val="22"/>
        </w:rPr>
        <w:t xml:space="preserve"> </w:t>
      </w:r>
      <w:r w:rsidRPr="00F749F5">
        <w:rPr>
          <w:rFonts w:asciiTheme="minorHAnsi" w:hAnsiTheme="minorHAnsi" w:cs="Arial"/>
          <w:sz w:val="22"/>
          <w:szCs w:val="22"/>
        </w:rPr>
        <w:t>svoje náklady</w:t>
      </w:r>
      <w:r w:rsidR="00F57BE7" w:rsidRPr="00F749F5">
        <w:rPr>
          <w:rFonts w:asciiTheme="minorHAnsi" w:hAnsiTheme="minorHAnsi" w:cs="Arial"/>
          <w:sz w:val="22"/>
          <w:szCs w:val="22"/>
        </w:rPr>
        <w:t xml:space="preserve"> </w:t>
      </w:r>
      <w:r w:rsidRPr="00F749F5">
        <w:rPr>
          <w:rFonts w:asciiTheme="minorHAnsi" w:hAnsiTheme="minorHAnsi" w:cs="Arial"/>
          <w:sz w:val="22"/>
          <w:szCs w:val="22"/>
        </w:rPr>
        <w:t>do pôvodného stavu,</w:t>
      </w:r>
    </w:p>
    <w:p w14:paraId="49BD3705" w14:textId="77777777"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zabezpečiť riadne poskytovanie služieb i pri čerpaní dovoleniek alebo pracovnej neschopnosti svojich zamestnancov,</w:t>
      </w:r>
    </w:p>
    <w:p w14:paraId="7AF48D29" w14:textId="285F8B32"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bezodkladne písomne oznámiť potrebu nutných opráv priestorov a hnuteľného majetku v správe Objednávateľa, ktoré sú poskytnuté Poskytovateľovi za účelom plnenia predmetu Rámcovej dohody,</w:t>
      </w:r>
    </w:p>
    <w:p w14:paraId="12D84FA4" w14:textId="77777777"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bezodkladne písomne oznámiť všetky nedostatky, ktoré nastanú v rozpore s platnými hygienickými, bezpečnostnými, alebo inými normami a predpismi, pokiaľ z nich vyplýva potreba opráv alebo úprav,</w:t>
      </w:r>
    </w:p>
    <w:p w14:paraId="0F73EFDE" w14:textId="77777777" w:rsidR="005A41C8" w:rsidRPr="008C79F3" w:rsidRDefault="00411926">
      <w:pPr>
        <w:numPr>
          <w:ilvl w:val="1"/>
          <w:numId w:val="41"/>
        </w:numPr>
        <w:tabs>
          <w:tab w:val="clear" w:pos="2160"/>
          <w:tab w:val="clear" w:pos="2880"/>
          <w:tab w:val="clear" w:pos="4500"/>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 xml:space="preserve">zabezpečiť upratovanie, čistenie a dezinfekciu všetkých prenajatých priestorov výdaja stravy, </w:t>
      </w:r>
    </w:p>
    <w:p w14:paraId="6DC5CE58" w14:textId="77777777" w:rsidR="005A41C8" w:rsidRPr="008C79F3" w:rsidRDefault="00411926">
      <w:pPr>
        <w:numPr>
          <w:ilvl w:val="1"/>
          <w:numId w:val="41"/>
        </w:numPr>
        <w:tabs>
          <w:tab w:val="clear" w:pos="2160"/>
          <w:tab w:val="clear" w:pos="2880"/>
          <w:tab w:val="clear" w:pos="4500"/>
          <w:tab w:val="left" w:pos="1134"/>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lastRenderedPageBreak/>
        <w:t>vykonávať sanitárny deň mimo pracovných dní, v súlade so všeobecne záväznými právnymi predpismi (minimálne 1x za mesiac),</w:t>
      </w:r>
    </w:p>
    <w:p w14:paraId="5889F6BC" w14:textId="1482AE14" w:rsidR="005A41C8" w:rsidRPr="008C79F3" w:rsidRDefault="00411926">
      <w:pPr>
        <w:numPr>
          <w:ilvl w:val="1"/>
          <w:numId w:val="41"/>
        </w:numPr>
        <w:tabs>
          <w:tab w:val="clear" w:pos="2160"/>
          <w:tab w:val="clear" w:pos="2880"/>
          <w:tab w:val="clear" w:pos="4500"/>
          <w:tab w:val="left" w:pos="1134"/>
        </w:tabs>
        <w:autoSpaceDE w:val="0"/>
        <w:autoSpaceDN w:val="0"/>
        <w:spacing w:line="264" w:lineRule="auto"/>
        <w:ind w:left="1134" w:hanging="567"/>
        <w:jc w:val="both"/>
        <w:rPr>
          <w:rFonts w:asciiTheme="minorHAnsi" w:hAnsiTheme="minorHAnsi" w:cs="Arial"/>
          <w:sz w:val="22"/>
          <w:szCs w:val="22"/>
        </w:rPr>
      </w:pPr>
      <w:r w:rsidRPr="008C79F3">
        <w:rPr>
          <w:rFonts w:asciiTheme="minorHAnsi" w:hAnsiTheme="minorHAnsi" w:cs="Arial"/>
          <w:sz w:val="22"/>
          <w:szCs w:val="22"/>
        </w:rPr>
        <w:t>zabezpečiť denne likvidáciu biologického odpadu (zvyškov stravy, spálených olejov a tukov)</w:t>
      </w:r>
      <w:r w:rsidR="00F57BE7" w:rsidRPr="008C79F3">
        <w:rPr>
          <w:rFonts w:asciiTheme="minorHAnsi" w:hAnsiTheme="minorHAnsi" w:cs="Arial"/>
          <w:sz w:val="22"/>
          <w:szCs w:val="22"/>
        </w:rPr>
        <w:t xml:space="preserve"> </w:t>
      </w:r>
      <w:r w:rsidRPr="008C79F3">
        <w:rPr>
          <w:rFonts w:asciiTheme="minorHAnsi" w:hAnsiTheme="minorHAnsi" w:cs="Arial"/>
          <w:sz w:val="22"/>
          <w:szCs w:val="22"/>
        </w:rPr>
        <w:t>v súlade so všeobecne záväznými právnymi predpismi a na vlastné náklady; likvidáciu ostatného odpadu na základe dohody s Objednávateľom a v súlade so všeobecne záväznými právnymi predpismi.</w:t>
      </w:r>
    </w:p>
    <w:p w14:paraId="3FCB725F" w14:textId="77777777" w:rsidR="005A41C8" w:rsidRPr="008C79F3" w:rsidRDefault="005A41C8">
      <w:pPr>
        <w:tabs>
          <w:tab w:val="num" w:pos="2160"/>
        </w:tabs>
        <w:autoSpaceDE w:val="0"/>
        <w:autoSpaceDN w:val="0"/>
        <w:spacing w:line="264" w:lineRule="auto"/>
        <w:ind w:left="737" w:hanging="567"/>
        <w:jc w:val="both"/>
        <w:rPr>
          <w:rFonts w:asciiTheme="minorHAnsi" w:hAnsiTheme="minorHAnsi" w:cs="Arial"/>
          <w:sz w:val="22"/>
          <w:szCs w:val="22"/>
        </w:rPr>
      </w:pPr>
    </w:p>
    <w:p w14:paraId="7AEF8BD0" w14:textId="77777777"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Poskytovateľ je oprávnený, v nevyhnutne potrebnom rozsahu, používať k riadnej realizácii stravovacích služieb dopravné komunikácie v areáli Objednávateľa. Do ostatných priestorov je Poskytovateľovi povolený vstup iba na základe súhlasu zodpovedného zamestnanca Objednávateľa.</w:t>
      </w:r>
    </w:p>
    <w:p w14:paraId="52D39A94"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1ADE0EE3" w14:textId="77777777" w:rsidR="005A41C8" w:rsidRPr="008C79F3" w:rsidRDefault="0041192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Poskytovateľ zodpovedá za dodržiavanie predpisov bezpečnosti a ochrany zdravia pri práci, ochrany pred požiarmi a ostatných noriem súvisiacich s prevádzkou závodného stravovania a noriem platných u Objednávateľa a zabezpečí nie len účasť svojich zamestnancov na preškolení kompetentným zamestnancom Objednávateľa, ale aj ich riadne dodržiavanie.</w:t>
      </w:r>
    </w:p>
    <w:p w14:paraId="53EDDC40" w14:textId="77777777" w:rsidR="005A41C8" w:rsidRPr="008C79F3" w:rsidRDefault="005A41C8">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67276F85" w14:textId="23777BBF" w:rsidR="00DA1E4A" w:rsidRPr="008C79F3" w:rsidRDefault="00411926" w:rsidP="004F00A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cs="Arial"/>
          <w:sz w:val="22"/>
          <w:szCs w:val="22"/>
        </w:rPr>
      </w:pPr>
      <w:r w:rsidRPr="008C79F3">
        <w:rPr>
          <w:rFonts w:asciiTheme="minorHAnsi" w:hAnsiTheme="minorHAnsi" w:cs="Arial"/>
          <w:sz w:val="22"/>
          <w:szCs w:val="22"/>
        </w:rPr>
        <w:t xml:space="preserve">Poskytovateľ zabezpečí potrebný pokladničný softvér a všetko potrebné technické vybavenie na evidovanie hotovostných platieb. Technické vybavenie na evidovanie bezhotovostných platieb </w:t>
      </w:r>
      <w:r w:rsidR="001F197D" w:rsidRPr="008C79F3">
        <w:rPr>
          <w:rFonts w:asciiTheme="minorHAnsi" w:hAnsiTheme="minorHAnsi" w:cs="Arial"/>
          <w:sz w:val="22"/>
          <w:szCs w:val="22"/>
        </w:rPr>
        <w:t xml:space="preserve">za </w:t>
      </w:r>
      <w:r w:rsidRPr="008C79F3">
        <w:rPr>
          <w:rFonts w:asciiTheme="minorHAnsi" w:hAnsiTheme="minorHAnsi" w:cs="Arial"/>
          <w:sz w:val="22"/>
          <w:szCs w:val="22"/>
        </w:rPr>
        <w:t>strav</w:t>
      </w:r>
      <w:r w:rsidR="001F197D" w:rsidRPr="008C79F3">
        <w:rPr>
          <w:rFonts w:asciiTheme="minorHAnsi" w:hAnsiTheme="minorHAnsi" w:cs="Arial"/>
          <w:sz w:val="22"/>
          <w:szCs w:val="22"/>
        </w:rPr>
        <w:t>u</w:t>
      </w:r>
      <w:r w:rsidRPr="008C79F3">
        <w:rPr>
          <w:rFonts w:asciiTheme="minorHAnsi" w:hAnsiTheme="minorHAnsi" w:cs="Arial"/>
          <w:sz w:val="22"/>
          <w:szCs w:val="22"/>
        </w:rPr>
        <w:t xml:space="preserve"> vydan</w:t>
      </w:r>
      <w:r w:rsidR="001F197D" w:rsidRPr="008C79F3">
        <w:rPr>
          <w:rFonts w:asciiTheme="minorHAnsi" w:hAnsiTheme="minorHAnsi" w:cs="Arial"/>
          <w:sz w:val="22"/>
          <w:szCs w:val="22"/>
        </w:rPr>
        <w:t>ú</w:t>
      </w:r>
      <w:r w:rsidR="004F00A6" w:rsidRPr="008C79F3">
        <w:rPr>
          <w:rFonts w:asciiTheme="minorHAnsi" w:hAnsiTheme="minorHAnsi" w:cs="Arial"/>
          <w:sz w:val="22"/>
          <w:szCs w:val="22"/>
        </w:rPr>
        <w:t xml:space="preserve"> </w:t>
      </w:r>
      <w:r w:rsidRPr="008C79F3">
        <w:rPr>
          <w:rFonts w:asciiTheme="minorHAnsi" w:hAnsiTheme="minorHAnsi" w:cs="Arial"/>
          <w:sz w:val="22"/>
          <w:szCs w:val="22"/>
        </w:rPr>
        <w:t>na identifikačné karty</w:t>
      </w:r>
      <w:r w:rsidR="004F00A6" w:rsidRPr="008C79F3">
        <w:rPr>
          <w:rFonts w:asciiTheme="minorHAnsi" w:hAnsiTheme="minorHAnsi" w:cs="Arial"/>
          <w:sz w:val="22"/>
          <w:szCs w:val="22"/>
        </w:rPr>
        <w:t xml:space="preserve"> </w:t>
      </w:r>
      <w:r w:rsidRPr="008C79F3">
        <w:rPr>
          <w:rFonts w:asciiTheme="minorHAnsi" w:hAnsiTheme="minorHAnsi" w:cs="Arial"/>
          <w:sz w:val="22"/>
          <w:szCs w:val="22"/>
        </w:rPr>
        <w:t>zabezpečí</w:t>
      </w:r>
      <w:r w:rsidR="003D6800" w:rsidRPr="008C79F3">
        <w:rPr>
          <w:rFonts w:asciiTheme="minorHAnsi" w:hAnsiTheme="minorHAnsi" w:cs="Arial"/>
          <w:sz w:val="22"/>
          <w:szCs w:val="22"/>
        </w:rPr>
        <w:t xml:space="preserve"> </w:t>
      </w:r>
      <w:r w:rsidRPr="008C79F3">
        <w:rPr>
          <w:rFonts w:asciiTheme="minorHAnsi" w:hAnsiTheme="minorHAnsi" w:cs="Arial"/>
          <w:sz w:val="22"/>
          <w:szCs w:val="22"/>
        </w:rPr>
        <w:t>Objednávateľ v súlade s požiadavkami na spracovanie stravného uvedené v prílohe č. 2 Rámcovej dohody</w:t>
      </w:r>
      <w:r w:rsidR="00DA1E4A" w:rsidRPr="008C79F3">
        <w:rPr>
          <w:rFonts w:asciiTheme="minorHAnsi" w:hAnsiTheme="minorHAnsi" w:cs="Arial"/>
          <w:sz w:val="22"/>
          <w:szCs w:val="22"/>
        </w:rPr>
        <w:t xml:space="preserve">. </w:t>
      </w:r>
    </w:p>
    <w:p w14:paraId="6EEE2D36" w14:textId="77777777" w:rsidR="00A945D0" w:rsidRPr="008C79F3" w:rsidRDefault="00A945D0" w:rsidP="004F00A6">
      <w:pPr>
        <w:tabs>
          <w:tab w:val="clear" w:pos="2160"/>
          <w:tab w:val="clear" w:pos="2880"/>
          <w:tab w:val="clear" w:pos="4500"/>
        </w:tabs>
        <w:autoSpaceDE w:val="0"/>
        <w:autoSpaceDN w:val="0"/>
        <w:spacing w:line="264" w:lineRule="auto"/>
        <w:ind w:left="567"/>
        <w:jc w:val="both"/>
        <w:rPr>
          <w:rFonts w:asciiTheme="minorHAnsi" w:hAnsiTheme="minorHAnsi" w:cs="Arial"/>
          <w:sz w:val="22"/>
          <w:szCs w:val="22"/>
        </w:rPr>
      </w:pPr>
    </w:p>
    <w:p w14:paraId="42496009" w14:textId="5603C2C6" w:rsidR="00DA1E4A" w:rsidRPr="008C79F3" w:rsidRDefault="00FE66A0" w:rsidP="004F00A6">
      <w:pPr>
        <w:numPr>
          <w:ilvl w:val="0"/>
          <w:numId w:val="44"/>
        </w:numPr>
        <w:tabs>
          <w:tab w:val="clear" w:pos="2160"/>
          <w:tab w:val="clear" w:pos="2880"/>
          <w:tab w:val="clear" w:pos="4500"/>
        </w:tabs>
        <w:autoSpaceDE w:val="0"/>
        <w:autoSpaceDN w:val="0"/>
        <w:spacing w:line="264" w:lineRule="auto"/>
        <w:ind w:left="567" w:hanging="567"/>
        <w:jc w:val="both"/>
        <w:rPr>
          <w:rFonts w:asciiTheme="minorHAnsi" w:hAnsiTheme="minorHAnsi"/>
          <w:sz w:val="22"/>
          <w:szCs w:val="22"/>
        </w:rPr>
      </w:pPr>
      <w:r w:rsidRPr="008C79F3">
        <w:rPr>
          <w:rFonts w:asciiTheme="minorHAnsi" w:hAnsiTheme="minorHAnsi" w:cs="Arial"/>
          <w:sz w:val="22"/>
          <w:szCs w:val="22"/>
        </w:rPr>
        <w:t>Poskytovateľ</w:t>
      </w:r>
      <w:r w:rsidR="00F57BE7" w:rsidRPr="008C79F3">
        <w:rPr>
          <w:rFonts w:asciiTheme="minorHAnsi" w:hAnsiTheme="minorHAnsi" w:cs="Arial"/>
          <w:sz w:val="22"/>
          <w:szCs w:val="22"/>
        </w:rPr>
        <w:t xml:space="preserve"> </w:t>
      </w:r>
      <w:r w:rsidR="00AE20CB" w:rsidRPr="008C79F3">
        <w:rPr>
          <w:rFonts w:asciiTheme="minorHAnsi" w:hAnsiTheme="minorHAnsi" w:cs="Arial"/>
          <w:sz w:val="22"/>
          <w:szCs w:val="22"/>
        </w:rPr>
        <w:t>bude akcep</w:t>
      </w:r>
      <w:r w:rsidR="00026810" w:rsidRPr="008C79F3">
        <w:rPr>
          <w:rFonts w:asciiTheme="minorHAnsi" w:hAnsiTheme="minorHAnsi" w:cs="Arial"/>
          <w:sz w:val="22"/>
          <w:szCs w:val="22"/>
        </w:rPr>
        <w:t>t</w:t>
      </w:r>
      <w:r w:rsidR="00AE20CB" w:rsidRPr="008C79F3">
        <w:rPr>
          <w:rFonts w:asciiTheme="minorHAnsi" w:hAnsiTheme="minorHAnsi" w:cs="Arial"/>
          <w:sz w:val="22"/>
          <w:szCs w:val="22"/>
        </w:rPr>
        <w:t xml:space="preserve">ovať spôsob evidencie odobratej stravy na identifikačné karty navrhnutý Objednávateľom podľa prílohy </w:t>
      </w:r>
      <w:r w:rsidR="00503C29" w:rsidRPr="008C79F3">
        <w:rPr>
          <w:rFonts w:asciiTheme="minorHAnsi" w:hAnsiTheme="minorHAnsi" w:cs="Arial"/>
          <w:sz w:val="22"/>
          <w:szCs w:val="22"/>
        </w:rPr>
        <w:t xml:space="preserve">č. 2 časť 1 tejto </w:t>
      </w:r>
      <w:r w:rsidR="00026810" w:rsidRPr="008C79F3">
        <w:rPr>
          <w:rFonts w:asciiTheme="minorHAnsi" w:hAnsiTheme="minorHAnsi" w:cs="Arial"/>
          <w:sz w:val="22"/>
          <w:szCs w:val="22"/>
        </w:rPr>
        <w:t>Rámcovej dohody</w:t>
      </w:r>
      <w:r w:rsidR="001F197D" w:rsidRPr="008C79F3">
        <w:rPr>
          <w:rFonts w:asciiTheme="minorHAnsi" w:hAnsiTheme="minorHAnsi" w:cs="Arial"/>
          <w:sz w:val="22"/>
          <w:szCs w:val="22"/>
        </w:rPr>
        <w:t xml:space="preserve"> </w:t>
      </w:r>
      <w:r w:rsidR="00AE20CB" w:rsidRPr="008C79F3">
        <w:rPr>
          <w:rFonts w:asciiTheme="minorHAnsi" w:hAnsiTheme="minorHAnsi" w:cs="Arial"/>
          <w:sz w:val="22"/>
          <w:szCs w:val="22"/>
        </w:rPr>
        <w:t xml:space="preserve">pred podpisom </w:t>
      </w:r>
      <w:r w:rsidR="00411926" w:rsidRPr="008C79F3">
        <w:rPr>
          <w:rFonts w:asciiTheme="minorHAnsi" w:hAnsiTheme="minorHAnsi" w:cs="Arial"/>
          <w:sz w:val="22"/>
          <w:szCs w:val="22"/>
        </w:rPr>
        <w:t>Rámcovej dohody. V opačnom prípade si Objednávateľ vyhradzuje právo neuzatvoriť s týmto uchádzačom Rámcovú dohodu.</w:t>
      </w:r>
    </w:p>
    <w:p w14:paraId="13F61702" w14:textId="77777777" w:rsidR="00DA1E4A" w:rsidRPr="008C79F3" w:rsidRDefault="00DA1E4A" w:rsidP="00A423EC">
      <w:pPr>
        <w:spacing w:line="264" w:lineRule="auto"/>
        <w:jc w:val="both"/>
        <w:rPr>
          <w:rFonts w:asciiTheme="minorHAnsi" w:hAnsiTheme="minorHAnsi"/>
          <w:b/>
          <w:sz w:val="22"/>
          <w:szCs w:val="22"/>
        </w:rPr>
      </w:pPr>
    </w:p>
    <w:p w14:paraId="62DD641E"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11.</w:t>
      </w:r>
    </w:p>
    <w:p w14:paraId="6256BC2C"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Práva a povinnosti zmluvných strán</w:t>
      </w:r>
    </w:p>
    <w:p w14:paraId="347DC5B1" w14:textId="77777777" w:rsidR="00DA1E4A" w:rsidRPr="008C79F3" w:rsidRDefault="00DA1E4A" w:rsidP="00A423EC">
      <w:pPr>
        <w:spacing w:line="264" w:lineRule="auto"/>
        <w:rPr>
          <w:rFonts w:asciiTheme="minorHAnsi" w:hAnsiTheme="minorHAnsi"/>
          <w:sz w:val="22"/>
          <w:szCs w:val="22"/>
        </w:rPr>
      </w:pPr>
    </w:p>
    <w:p w14:paraId="5815EBBE" w14:textId="74FE40B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nesie v plnom rozsahu zodpovednosť za škody spôsobené na priestoroch a</w:t>
      </w:r>
      <w:r w:rsidR="00F57BE7" w:rsidRPr="008C79F3">
        <w:rPr>
          <w:rFonts w:asciiTheme="minorHAnsi" w:hAnsiTheme="minorHAnsi" w:cs="Arial"/>
          <w:sz w:val="22"/>
          <w:szCs w:val="22"/>
        </w:rPr>
        <w:t> </w:t>
      </w:r>
      <w:r w:rsidRPr="008C79F3">
        <w:rPr>
          <w:rFonts w:asciiTheme="minorHAnsi" w:hAnsiTheme="minorHAnsi" w:cs="Arial"/>
          <w:sz w:val="22"/>
          <w:szCs w:val="22"/>
        </w:rPr>
        <w:t>zariadeniach</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slúžiacich v rámci zmluvnej súčinnosti s jeho činnosťou, ktorá je predmetom tejto Rámcovej dohody, a tiež za všetky ostatné súvisiace škody, ktoré v súvislosti s jeho prevádzkou vzniknú Objednávateľovi na jeho ostatnom majetku. </w:t>
      </w:r>
    </w:p>
    <w:p w14:paraId="5C01CD0F"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Fonts w:asciiTheme="minorHAnsi" w:hAnsiTheme="minorHAnsi" w:cs="Arial"/>
          <w:sz w:val="22"/>
          <w:szCs w:val="22"/>
        </w:rPr>
      </w:pPr>
    </w:p>
    <w:p w14:paraId="4C24AE03"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nemá nárok na náhradu nákladov, ktoré vynaloží na údržbu alebo opravy základného vybavenia nebytových priestorov a zariadení bez súhlasu Objednávateľa. Poskytovateľ nie je oprávnený vykonávať zásahy do technického a strojového vybavenia, ktorých údržbu/opravy zabezpečuje Objednávateľ prostredníctvom osobitných servisných zmlúv. Poskytovateľ bude o obsahu a rozsahu servisných zmlúv oboznámený do 5 pracovných dní od nadobudnutia účinnosti Rámcovej dohody.</w:t>
      </w:r>
    </w:p>
    <w:p w14:paraId="363482B4" w14:textId="77777777" w:rsidR="005A41C8" w:rsidRPr="008C79F3" w:rsidRDefault="005A41C8">
      <w:pPr>
        <w:autoSpaceDE w:val="0"/>
        <w:autoSpaceDN w:val="0"/>
        <w:spacing w:line="264" w:lineRule="auto"/>
        <w:jc w:val="both"/>
        <w:rPr>
          <w:rFonts w:asciiTheme="minorHAnsi" w:hAnsiTheme="minorHAnsi" w:cs="Arial"/>
          <w:sz w:val="22"/>
          <w:szCs w:val="22"/>
        </w:rPr>
      </w:pPr>
    </w:p>
    <w:p w14:paraId="17871686" w14:textId="09629D15"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je povinný 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oprávnený vykonávať v</w:t>
      </w:r>
      <w:r w:rsidR="00F57BE7" w:rsidRPr="008C79F3">
        <w:rPr>
          <w:rFonts w:asciiTheme="minorHAnsi" w:hAnsiTheme="minorHAnsi" w:cs="Arial"/>
          <w:sz w:val="22"/>
          <w:szCs w:val="22"/>
        </w:rPr>
        <w:t> </w:t>
      </w:r>
      <w:r w:rsidRPr="008C79F3">
        <w:rPr>
          <w:rFonts w:asciiTheme="minorHAnsi" w:hAnsiTheme="minorHAnsi" w:cs="Arial"/>
          <w:sz w:val="22"/>
          <w:szCs w:val="22"/>
        </w:rPr>
        <w:t>priestoroch</w:t>
      </w:r>
      <w:r w:rsidR="00F57BE7" w:rsidRPr="008C79F3">
        <w:rPr>
          <w:rFonts w:asciiTheme="minorHAnsi" w:hAnsiTheme="minorHAnsi" w:cs="Arial"/>
          <w:sz w:val="22"/>
          <w:szCs w:val="22"/>
        </w:rPr>
        <w:t xml:space="preserve"> </w:t>
      </w:r>
      <w:r w:rsidRPr="008C79F3">
        <w:rPr>
          <w:rFonts w:asciiTheme="minorHAnsi" w:hAnsiTheme="minorHAnsi" w:cs="Arial"/>
          <w:sz w:val="22"/>
          <w:szCs w:val="22"/>
        </w:rPr>
        <w:t>Objednávateľa činnosti dohodnuté touto Rámcovou dohodou. Je</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povinný riadne vykonávať činnosť, na ktorú sa zaviazal Rámcovou dohodou, priestory a</w:t>
      </w:r>
      <w:r w:rsidR="00F57BE7" w:rsidRPr="008C79F3">
        <w:rPr>
          <w:rFonts w:asciiTheme="minorHAnsi" w:hAnsiTheme="minorHAnsi" w:cs="Arial"/>
          <w:sz w:val="22"/>
          <w:szCs w:val="22"/>
        </w:rPr>
        <w:t> </w:t>
      </w:r>
      <w:r w:rsidRPr="008C79F3">
        <w:rPr>
          <w:rFonts w:asciiTheme="minorHAnsi" w:hAnsiTheme="minorHAnsi" w:cs="Arial"/>
          <w:sz w:val="22"/>
          <w:szCs w:val="22"/>
        </w:rPr>
        <w:t>súbor</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zariadení</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používať len na výkon dohodnutých činností a</w:t>
      </w:r>
      <w:r w:rsidR="005308B0" w:rsidRPr="008C79F3">
        <w:rPr>
          <w:rFonts w:asciiTheme="minorHAnsi" w:hAnsiTheme="minorHAnsi" w:cs="Arial"/>
          <w:sz w:val="22"/>
          <w:szCs w:val="22"/>
        </w:rPr>
        <w:t> </w:t>
      </w:r>
      <w:r w:rsidRPr="008C79F3">
        <w:rPr>
          <w:rFonts w:asciiTheme="minorHAnsi" w:hAnsiTheme="minorHAnsi" w:cs="Arial"/>
          <w:sz w:val="22"/>
          <w:szCs w:val="22"/>
        </w:rPr>
        <w:t>riadne</w:t>
      </w:r>
      <w:r w:rsidR="005308B0" w:rsidRPr="008C79F3">
        <w:rPr>
          <w:rFonts w:asciiTheme="minorHAnsi" w:hAnsiTheme="minorHAnsi" w:cs="Arial"/>
          <w:sz w:val="22"/>
          <w:szCs w:val="22"/>
        </w:rPr>
        <w:t xml:space="preserve"> </w:t>
      </w:r>
      <w:r w:rsidRPr="008C79F3">
        <w:rPr>
          <w:rFonts w:asciiTheme="minorHAnsi" w:hAnsiTheme="minorHAnsi" w:cs="Arial"/>
          <w:sz w:val="22"/>
          <w:szCs w:val="22"/>
        </w:rPr>
        <w:t>sa o jemu zverený</w:t>
      </w:r>
      <w:r w:rsidR="00F57BE7" w:rsidRPr="008C79F3">
        <w:rPr>
          <w:rFonts w:asciiTheme="minorHAnsi" w:hAnsiTheme="minorHAnsi" w:cs="Arial"/>
          <w:sz w:val="22"/>
          <w:szCs w:val="22"/>
        </w:rPr>
        <w:t xml:space="preserve"> </w:t>
      </w:r>
      <w:r w:rsidRPr="008C79F3">
        <w:rPr>
          <w:rFonts w:asciiTheme="minorHAnsi" w:hAnsiTheme="minorHAnsi" w:cs="Arial"/>
          <w:sz w:val="22"/>
          <w:szCs w:val="22"/>
        </w:rPr>
        <w:t>súbor zariadení starať. Škody zavinené Poskytovateľom idú na ťarchu Poskytovateľa.</w:t>
      </w:r>
    </w:p>
    <w:p w14:paraId="3477D212" w14:textId="77777777" w:rsidR="005A41C8" w:rsidRPr="008C79F3" w:rsidRDefault="005A41C8">
      <w:pPr>
        <w:pStyle w:val="Odsekzoznamu"/>
        <w:autoSpaceDE w:val="0"/>
        <w:autoSpaceDN w:val="0"/>
        <w:spacing w:line="264" w:lineRule="auto"/>
        <w:ind w:left="0"/>
        <w:jc w:val="both"/>
        <w:rPr>
          <w:rFonts w:asciiTheme="minorHAnsi" w:hAnsiTheme="minorHAnsi" w:cs="Arial"/>
          <w:sz w:val="22"/>
          <w:szCs w:val="22"/>
        </w:rPr>
      </w:pPr>
    </w:p>
    <w:p w14:paraId="73C2C9A3" w14:textId="56182F04"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zodpovedá a</w:t>
      </w:r>
      <w:r w:rsidR="008F2A47" w:rsidRPr="008C79F3">
        <w:rPr>
          <w:rFonts w:asciiTheme="minorHAnsi" w:hAnsiTheme="minorHAnsi" w:cs="Arial"/>
          <w:sz w:val="22"/>
          <w:szCs w:val="22"/>
        </w:rPr>
        <w:t xml:space="preserve"> </w:t>
      </w:r>
      <w:r w:rsidRPr="008C79F3">
        <w:rPr>
          <w:rFonts w:asciiTheme="minorHAnsi" w:hAnsiTheme="minorHAnsi" w:cs="Arial"/>
          <w:sz w:val="22"/>
          <w:szCs w:val="22"/>
        </w:rPr>
        <w:t>zabezpečí dodržiavanie hygienických a bezpečnostných predpisov súvisiacich s</w:t>
      </w:r>
      <w:r w:rsidR="008F2A47" w:rsidRPr="008C79F3">
        <w:rPr>
          <w:rFonts w:asciiTheme="minorHAnsi" w:hAnsiTheme="minorHAnsi" w:cs="Arial"/>
          <w:sz w:val="22"/>
          <w:szCs w:val="22"/>
        </w:rPr>
        <w:t> </w:t>
      </w:r>
      <w:r w:rsidRPr="008C79F3">
        <w:rPr>
          <w:rFonts w:asciiTheme="minorHAnsi" w:hAnsiTheme="minorHAnsi" w:cs="Arial"/>
          <w:sz w:val="22"/>
          <w:szCs w:val="22"/>
        </w:rPr>
        <w:t>prevádzkou</w:t>
      </w:r>
      <w:r w:rsidR="008F2A47" w:rsidRPr="008C79F3">
        <w:rPr>
          <w:rFonts w:asciiTheme="minorHAnsi" w:hAnsiTheme="minorHAnsi" w:cs="Arial"/>
          <w:sz w:val="22"/>
          <w:szCs w:val="22"/>
        </w:rPr>
        <w:t xml:space="preserve"> </w:t>
      </w:r>
      <w:r w:rsidRPr="008C79F3">
        <w:rPr>
          <w:rFonts w:asciiTheme="minorHAnsi" w:hAnsiTheme="minorHAnsi" w:cs="Arial"/>
          <w:sz w:val="22"/>
          <w:szCs w:val="22"/>
        </w:rPr>
        <w:t>stravovania a predaja v bufete, pri nakladaní s potravinovými zložkami vrátane dopravy, skladovania, výdaja a priamej spotreby v priestoroch na to určených.</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Zodpovedá</w:t>
      </w:r>
      <w:r w:rsidR="00F57BE7" w:rsidRPr="008C79F3">
        <w:rPr>
          <w:rFonts w:asciiTheme="minorHAnsi" w:hAnsiTheme="minorHAnsi" w:cs="Arial"/>
          <w:sz w:val="22"/>
          <w:szCs w:val="22"/>
        </w:rPr>
        <w:t xml:space="preserve"> </w:t>
      </w:r>
      <w:r w:rsidRPr="008C79F3">
        <w:rPr>
          <w:rFonts w:asciiTheme="minorHAnsi" w:hAnsiTheme="minorHAnsi" w:cs="Arial"/>
          <w:sz w:val="22"/>
          <w:szCs w:val="22"/>
        </w:rPr>
        <w:t>tiež za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konanie voči príslušným orgánom ochrany zdravia súvisiacich s</w:t>
      </w:r>
      <w:r w:rsidR="00F57BE7" w:rsidRPr="008C79F3">
        <w:rPr>
          <w:rFonts w:asciiTheme="minorHAnsi" w:hAnsiTheme="minorHAnsi" w:cs="Arial"/>
          <w:sz w:val="22"/>
          <w:szCs w:val="22"/>
        </w:rPr>
        <w:t> </w:t>
      </w:r>
      <w:r w:rsidRPr="008C79F3">
        <w:rPr>
          <w:rFonts w:asciiTheme="minorHAnsi" w:hAnsiTheme="minorHAnsi" w:cs="Arial"/>
          <w:sz w:val="22"/>
          <w:szCs w:val="22"/>
        </w:rPr>
        <w:t>prevádzkou</w:t>
      </w:r>
      <w:r w:rsidR="00F57BE7" w:rsidRPr="008C79F3">
        <w:rPr>
          <w:rFonts w:asciiTheme="minorHAnsi" w:hAnsiTheme="minorHAnsi" w:cs="Arial"/>
          <w:sz w:val="22"/>
          <w:szCs w:val="22"/>
        </w:rPr>
        <w:t xml:space="preserve"> </w:t>
      </w:r>
      <w:r w:rsidRPr="008C79F3">
        <w:rPr>
          <w:rFonts w:asciiTheme="minorHAnsi" w:hAnsiTheme="minorHAnsi" w:cs="Arial"/>
          <w:sz w:val="22"/>
          <w:szCs w:val="22"/>
        </w:rPr>
        <w:t>stravovania a predaja v bufete.</w:t>
      </w:r>
    </w:p>
    <w:p w14:paraId="12BE6EE6" w14:textId="77777777" w:rsidR="005A41C8" w:rsidRPr="008C79F3" w:rsidRDefault="005A41C8">
      <w:pPr>
        <w:autoSpaceDE w:val="0"/>
        <w:autoSpaceDN w:val="0"/>
        <w:spacing w:line="264" w:lineRule="auto"/>
        <w:jc w:val="both"/>
        <w:rPr>
          <w:rFonts w:asciiTheme="minorHAnsi" w:hAnsiTheme="minorHAnsi" w:cs="Arial"/>
          <w:sz w:val="22"/>
          <w:szCs w:val="22"/>
        </w:rPr>
      </w:pPr>
    </w:p>
    <w:p w14:paraId="2EB12A9F" w14:textId="415C95AD"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zabezpečí pred podpisom Rámcovej dohody platné poistenie zodpovednosti za škody spôsobené podnikateľom vo výške minimálne 25</w:t>
      </w:r>
      <w:r w:rsidR="00F57BE7" w:rsidRPr="008C79F3">
        <w:rPr>
          <w:rFonts w:asciiTheme="minorHAnsi" w:hAnsiTheme="minorHAnsi" w:cs="Arial"/>
          <w:sz w:val="22"/>
          <w:szCs w:val="22"/>
        </w:rPr>
        <w:t>.</w:t>
      </w:r>
      <w:r w:rsidRPr="008C79F3">
        <w:rPr>
          <w:rFonts w:asciiTheme="minorHAnsi" w:hAnsiTheme="minorHAnsi" w:cs="Arial"/>
          <w:sz w:val="22"/>
          <w:szCs w:val="22"/>
        </w:rPr>
        <w:t xml:space="preserve">000,00 EUR </w:t>
      </w:r>
      <w:r w:rsidR="00DA1E4A" w:rsidRPr="008C79F3">
        <w:rPr>
          <w:rFonts w:asciiTheme="minorHAnsi" w:hAnsiTheme="minorHAnsi" w:cs="Arial"/>
          <w:sz w:val="22"/>
          <w:szCs w:val="22"/>
        </w:rPr>
        <w:t xml:space="preserve">a ďalej po celú dobu platnosti </w:t>
      </w:r>
      <w:r w:rsidR="006A422B" w:rsidRPr="008C79F3">
        <w:rPr>
          <w:rFonts w:asciiTheme="minorHAnsi" w:hAnsiTheme="minorHAnsi" w:cs="Arial"/>
          <w:sz w:val="22"/>
          <w:szCs w:val="22"/>
        </w:rPr>
        <w:t>Rámcovej dohody</w:t>
      </w:r>
      <w:r w:rsidR="00DA1E4A" w:rsidRPr="008C79F3">
        <w:rPr>
          <w:rFonts w:asciiTheme="minorHAnsi" w:hAnsiTheme="minorHAnsi" w:cs="Arial"/>
          <w:sz w:val="22"/>
          <w:szCs w:val="22"/>
        </w:rPr>
        <w:t>. Túto skutočnosť</w:t>
      </w:r>
      <w:r w:rsidR="00F57BE7" w:rsidRPr="008C79F3">
        <w:rPr>
          <w:rFonts w:asciiTheme="minorHAnsi" w:hAnsiTheme="minorHAnsi" w:cs="Arial"/>
          <w:sz w:val="22"/>
          <w:szCs w:val="22"/>
        </w:rPr>
        <w:t xml:space="preserve"> </w:t>
      </w:r>
      <w:r w:rsidR="00DA1E4A" w:rsidRPr="008C79F3">
        <w:rPr>
          <w:rFonts w:asciiTheme="minorHAnsi" w:hAnsiTheme="minorHAnsi" w:cs="Arial"/>
          <w:sz w:val="22"/>
          <w:szCs w:val="22"/>
        </w:rPr>
        <w:t>následne preukáže</w:t>
      </w:r>
      <w:r w:rsidR="00F57BE7" w:rsidRPr="008C79F3">
        <w:rPr>
          <w:rFonts w:asciiTheme="minorHAnsi" w:hAnsiTheme="minorHAnsi" w:cs="Arial"/>
          <w:sz w:val="22"/>
          <w:szCs w:val="22"/>
        </w:rPr>
        <w:t xml:space="preserve"> </w:t>
      </w:r>
      <w:r w:rsidR="00DA1E4A" w:rsidRPr="008C79F3">
        <w:rPr>
          <w:rFonts w:asciiTheme="minorHAnsi" w:hAnsiTheme="minorHAnsi" w:cs="Arial"/>
          <w:sz w:val="22"/>
          <w:szCs w:val="22"/>
        </w:rPr>
        <w:t xml:space="preserve">vždy počas platnosti </w:t>
      </w:r>
      <w:r w:rsidR="006A422B" w:rsidRPr="008C79F3">
        <w:rPr>
          <w:rFonts w:asciiTheme="minorHAnsi" w:hAnsiTheme="minorHAnsi" w:cs="Arial"/>
          <w:sz w:val="22"/>
          <w:szCs w:val="22"/>
        </w:rPr>
        <w:t>Rámcovej dohody</w:t>
      </w:r>
      <w:r w:rsidR="00DA1E4A" w:rsidRPr="008C79F3">
        <w:rPr>
          <w:rFonts w:asciiTheme="minorHAnsi" w:hAnsiTheme="minorHAnsi" w:cs="Arial"/>
          <w:sz w:val="22"/>
          <w:szCs w:val="22"/>
        </w:rPr>
        <w:t xml:space="preserve">, a to za príslušné poistné obdobie. </w:t>
      </w:r>
    </w:p>
    <w:p w14:paraId="5DBCF106" w14:textId="77777777" w:rsidR="005A41C8" w:rsidRPr="008C79F3" w:rsidRDefault="005A41C8">
      <w:pPr>
        <w:autoSpaceDE w:val="0"/>
        <w:autoSpaceDN w:val="0"/>
        <w:spacing w:line="264" w:lineRule="auto"/>
        <w:jc w:val="both"/>
        <w:rPr>
          <w:rFonts w:asciiTheme="minorHAnsi" w:hAnsiTheme="minorHAnsi" w:cs="Arial"/>
          <w:sz w:val="22"/>
          <w:szCs w:val="22"/>
        </w:rPr>
      </w:pPr>
    </w:p>
    <w:p w14:paraId="34775629" w14:textId="77777777" w:rsidR="005A41C8" w:rsidRPr="008C79F3" w:rsidRDefault="00DA1E4A">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vyškolí na svoje náklady všetkých svojich zamestnancov v oblasti hygieny, techniky varenia, obsluhy technologických zariadení a ekonomického využívania energií.</w:t>
      </w:r>
    </w:p>
    <w:p w14:paraId="61313AB5" w14:textId="77777777" w:rsidR="005A41C8" w:rsidRPr="008C79F3" w:rsidRDefault="005A41C8">
      <w:pPr>
        <w:autoSpaceDE w:val="0"/>
        <w:autoSpaceDN w:val="0"/>
        <w:spacing w:line="264" w:lineRule="auto"/>
        <w:jc w:val="both"/>
        <w:rPr>
          <w:rFonts w:asciiTheme="minorHAnsi" w:hAnsiTheme="minorHAnsi" w:cs="Arial"/>
          <w:sz w:val="22"/>
          <w:szCs w:val="22"/>
        </w:rPr>
      </w:pPr>
    </w:p>
    <w:p w14:paraId="38A62D76" w14:textId="1873053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Stravovanie</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zamestnancov Poskytovateľa bude poskytované v jedálni Objednávateľa mimo</w:t>
      </w:r>
      <w:r w:rsidR="00F57BE7" w:rsidRPr="008C79F3">
        <w:rPr>
          <w:rFonts w:asciiTheme="minorHAnsi" w:hAnsiTheme="minorHAnsi" w:cs="Arial"/>
          <w:sz w:val="22"/>
          <w:szCs w:val="22"/>
        </w:rPr>
        <w:t xml:space="preserve"> </w:t>
      </w:r>
      <w:r w:rsidRPr="008C79F3">
        <w:rPr>
          <w:rFonts w:asciiTheme="minorHAnsi" w:hAnsiTheme="minorHAnsi" w:cs="Arial"/>
          <w:sz w:val="22"/>
          <w:szCs w:val="22"/>
        </w:rPr>
        <w:t>prevádzkovej</w:t>
      </w:r>
      <w:r w:rsidR="00F57BE7" w:rsidRPr="008C79F3">
        <w:rPr>
          <w:rFonts w:asciiTheme="minorHAnsi" w:hAnsiTheme="minorHAnsi" w:cs="Arial"/>
          <w:sz w:val="22"/>
          <w:szCs w:val="22"/>
        </w:rPr>
        <w:t xml:space="preserve"> </w:t>
      </w:r>
      <w:r w:rsidRPr="008C79F3">
        <w:rPr>
          <w:rFonts w:asciiTheme="minorHAnsi" w:hAnsiTheme="minorHAnsi" w:cs="Arial"/>
          <w:sz w:val="22"/>
          <w:szCs w:val="22"/>
        </w:rPr>
        <w:t xml:space="preserve">doby v zmysle článku 2. </w:t>
      </w:r>
      <w:r w:rsidR="00F40DA5" w:rsidRPr="008C79F3">
        <w:rPr>
          <w:rFonts w:asciiTheme="minorHAnsi" w:hAnsiTheme="minorHAnsi" w:cs="Arial"/>
          <w:sz w:val="22"/>
          <w:szCs w:val="22"/>
        </w:rPr>
        <w:t>bod</w:t>
      </w:r>
      <w:r w:rsidRPr="008C79F3">
        <w:rPr>
          <w:rFonts w:asciiTheme="minorHAnsi" w:hAnsiTheme="minorHAnsi" w:cs="Arial"/>
          <w:sz w:val="22"/>
          <w:szCs w:val="22"/>
        </w:rPr>
        <w:t xml:space="preserve"> 2 </w:t>
      </w:r>
      <w:r w:rsidR="006A422B" w:rsidRPr="008C79F3">
        <w:rPr>
          <w:rFonts w:asciiTheme="minorHAnsi" w:hAnsiTheme="minorHAnsi" w:cs="Arial"/>
          <w:sz w:val="22"/>
          <w:szCs w:val="22"/>
        </w:rPr>
        <w:t>Rámcovej dohody</w:t>
      </w:r>
      <w:r w:rsidR="00DA1E4A" w:rsidRPr="008C79F3">
        <w:rPr>
          <w:rFonts w:asciiTheme="minorHAnsi" w:hAnsiTheme="minorHAnsi" w:cs="Arial"/>
          <w:sz w:val="22"/>
          <w:szCs w:val="22"/>
        </w:rPr>
        <w:t>.</w:t>
      </w:r>
    </w:p>
    <w:p w14:paraId="5A2ADD6F" w14:textId="77777777" w:rsidR="005A41C8" w:rsidRPr="008C79F3" w:rsidRDefault="005A41C8">
      <w:pPr>
        <w:tabs>
          <w:tab w:val="left" w:pos="142"/>
          <w:tab w:val="left" w:pos="284"/>
        </w:tabs>
        <w:autoSpaceDE w:val="0"/>
        <w:autoSpaceDN w:val="0"/>
        <w:spacing w:line="264" w:lineRule="auto"/>
        <w:jc w:val="both"/>
        <w:rPr>
          <w:rFonts w:asciiTheme="minorHAnsi" w:hAnsiTheme="minorHAnsi" w:cs="Arial"/>
          <w:sz w:val="22"/>
          <w:szCs w:val="22"/>
        </w:rPr>
      </w:pPr>
    </w:p>
    <w:p w14:paraId="397DD5CC" w14:textId="77777777" w:rsidR="005A41C8" w:rsidRPr="008C79F3" w:rsidRDefault="00DA1E4A">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 xml:space="preserve">Poskytovateľ zabezpečí korektné jednanie, slušné a profesionálne správanie a ústretové vystupovanie svojich zamestnancov a ostatných osôb podieľajúcich sa na plnení predmetu </w:t>
      </w:r>
      <w:r w:rsidR="006A422B" w:rsidRPr="008C79F3">
        <w:rPr>
          <w:rFonts w:asciiTheme="minorHAnsi" w:hAnsiTheme="minorHAnsi" w:cs="Arial"/>
          <w:sz w:val="22"/>
          <w:szCs w:val="22"/>
        </w:rPr>
        <w:t>Rámcovej dohody</w:t>
      </w:r>
      <w:r w:rsidRPr="008C79F3">
        <w:rPr>
          <w:rFonts w:asciiTheme="minorHAnsi" w:hAnsiTheme="minorHAnsi" w:cs="Arial"/>
          <w:sz w:val="22"/>
          <w:szCs w:val="22"/>
        </w:rPr>
        <w:t>.</w:t>
      </w:r>
    </w:p>
    <w:p w14:paraId="2B7FD139" w14:textId="77777777" w:rsidR="005A41C8" w:rsidRPr="008C79F3" w:rsidRDefault="005A41C8">
      <w:pPr>
        <w:autoSpaceDE w:val="0"/>
        <w:autoSpaceDN w:val="0"/>
        <w:spacing w:line="264" w:lineRule="auto"/>
        <w:jc w:val="both"/>
        <w:rPr>
          <w:rFonts w:asciiTheme="minorHAnsi" w:hAnsiTheme="minorHAnsi" w:cs="Arial"/>
          <w:sz w:val="22"/>
          <w:szCs w:val="22"/>
        </w:rPr>
      </w:pPr>
    </w:p>
    <w:p w14:paraId="618A3093" w14:textId="09E4B414"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sa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zaväzuje umožniť vykonanie kontroly kvality, kvantity, technológie príprav jedál 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hygieny vybranými zamestnancami Objednávateľa.</w:t>
      </w:r>
    </w:p>
    <w:p w14:paraId="0D767270" w14:textId="77777777" w:rsidR="005A41C8" w:rsidRPr="008C79F3" w:rsidRDefault="005A41C8">
      <w:pPr>
        <w:autoSpaceDE w:val="0"/>
        <w:autoSpaceDN w:val="0"/>
        <w:spacing w:line="264" w:lineRule="auto"/>
        <w:jc w:val="both"/>
        <w:rPr>
          <w:rFonts w:asciiTheme="minorHAnsi" w:hAnsiTheme="minorHAnsi" w:cs="Arial"/>
          <w:sz w:val="22"/>
          <w:szCs w:val="22"/>
        </w:rPr>
      </w:pPr>
    </w:p>
    <w:p w14:paraId="1410EFE8" w14:textId="77777777" w:rsidR="005A41C8" w:rsidRPr="008C79F3" w:rsidRDefault="00411926" w:rsidP="001F197D">
      <w:pPr>
        <w:pStyle w:val="Odsekzoznamu"/>
        <w:numPr>
          <w:ilvl w:val="0"/>
          <w:numId w:val="30"/>
        </w:numPr>
        <w:tabs>
          <w:tab w:val="clear" w:pos="2160"/>
          <w:tab w:val="clear" w:pos="2880"/>
          <w:tab w:val="clear" w:pos="4500"/>
          <w:tab w:val="left" w:pos="567"/>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Objednávateľ</w:t>
      </w:r>
      <w:r w:rsidR="001F197D" w:rsidRPr="008C79F3">
        <w:rPr>
          <w:rFonts w:asciiTheme="minorHAnsi" w:hAnsiTheme="minorHAnsi" w:cs="Arial"/>
          <w:sz w:val="22"/>
          <w:szCs w:val="22"/>
        </w:rPr>
        <w:t xml:space="preserve"> </w:t>
      </w:r>
      <w:r w:rsidRPr="008C79F3">
        <w:rPr>
          <w:rFonts w:asciiTheme="minorHAnsi" w:hAnsiTheme="minorHAnsi" w:cs="Arial"/>
          <w:sz w:val="22"/>
          <w:szCs w:val="22"/>
        </w:rPr>
        <w:t>sa</w:t>
      </w:r>
      <w:r w:rsidR="001F197D" w:rsidRPr="008C79F3">
        <w:rPr>
          <w:rFonts w:asciiTheme="minorHAnsi" w:hAnsiTheme="minorHAnsi" w:cs="Arial"/>
          <w:sz w:val="22"/>
          <w:szCs w:val="22"/>
        </w:rPr>
        <w:t xml:space="preserve"> </w:t>
      </w:r>
      <w:r w:rsidRPr="008C79F3">
        <w:rPr>
          <w:rFonts w:asciiTheme="minorHAnsi" w:hAnsiTheme="minorHAnsi" w:cs="Arial"/>
          <w:sz w:val="22"/>
          <w:szCs w:val="22"/>
        </w:rPr>
        <w:t>zaväzuje na</w:t>
      </w:r>
      <w:r w:rsidR="001F197D" w:rsidRPr="008C79F3">
        <w:rPr>
          <w:rFonts w:asciiTheme="minorHAnsi" w:hAnsiTheme="minorHAnsi" w:cs="Arial"/>
          <w:sz w:val="22"/>
          <w:szCs w:val="22"/>
        </w:rPr>
        <w:t xml:space="preserve"> </w:t>
      </w:r>
      <w:r w:rsidRPr="008C79F3">
        <w:rPr>
          <w:rFonts w:asciiTheme="minorHAnsi" w:hAnsiTheme="minorHAnsi" w:cs="Arial"/>
          <w:sz w:val="22"/>
          <w:szCs w:val="22"/>
        </w:rPr>
        <w:t>komunikáciu s</w:t>
      </w:r>
      <w:r w:rsidR="001F197D" w:rsidRPr="008C79F3">
        <w:rPr>
          <w:rFonts w:asciiTheme="minorHAnsi" w:hAnsiTheme="minorHAnsi" w:cs="Arial"/>
          <w:sz w:val="22"/>
          <w:szCs w:val="22"/>
        </w:rPr>
        <w:t> </w:t>
      </w:r>
      <w:r w:rsidRPr="008C79F3">
        <w:rPr>
          <w:rFonts w:asciiTheme="minorHAnsi" w:hAnsiTheme="minorHAnsi" w:cs="Arial"/>
          <w:sz w:val="22"/>
          <w:szCs w:val="22"/>
        </w:rPr>
        <w:t>Poskytovateľom</w:t>
      </w:r>
      <w:r w:rsidR="001F197D" w:rsidRPr="008C79F3">
        <w:rPr>
          <w:rFonts w:asciiTheme="minorHAnsi" w:hAnsiTheme="minorHAnsi" w:cs="Arial"/>
          <w:sz w:val="22"/>
          <w:szCs w:val="22"/>
        </w:rPr>
        <w:t xml:space="preserve"> </w:t>
      </w:r>
      <w:r w:rsidRPr="008C79F3">
        <w:rPr>
          <w:rFonts w:asciiTheme="minorHAnsi" w:hAnsiTheme="minorHAnsi" w:cs="Arial"/>
          <w:sz w:val="22"/>
          <w:szCs w:val="22"/>
        </w:rPr>
        <w:t>a kontrolu úrovne</w:t>
      </w:r>
      <w:r w:rsidR="001F197D" w:rsidRPr="008C79F3">
        <w:rPr>
          <w:rFonts w:asciiTheme="minorHAnsi" w:hAnsiTheme="minorHAnsi" w:cs="Arial"/>
          <w:sz w:val="22"/>
          <w:szCs w:val="22"/>
        </w:rPr>
        <w:t xml:space="preserve"> </w:t>
      </w:r>
      <w:r w:rsidRPr="008C79F3">
        <w:rPr>
          <w:rFonts w:asciiTheme="minorHAnsi" w:hAnsiTheme="minorHAnsi" w:cs="Arial"/>
          <w:sz w:val="22"/>
          <w:szCs w:val="22"/>
        </w:rPr>
        <w:t>stravovacích</w:t>
      </w:r>
      <w:r w:rsidR="001F197D" w:rsidRPr="008C79F3">
        <w:rPr>
          <w:rFonts w:asciiTheme="minorHAnsi" w:hAnsiTheme="minorHAnsi" w:cs="Arial"/>
          <w:sz w:val="22"/>
          <w:szCs w:val="22"/>
        </w:rPr>
        <w:t xml:space="preserve"> </w:t>
      </w:r>
      <w:r w:rsidRPr="008C79F3">
        <w:rPr>
          <w:rFonts w:asciiTheme="minorHAnsi" w:hAnsiTheme="minorHAnsi" w:cs="Arial"/>
          <w:sz w:val="22"/>
          <w:szCs w:val="22"/>
        </w:rPr>
        <w:t>služieb Poskytovateľa určiť:</w:t>
      </w:r>
    </w:p>
    <w:p w14:paraId="68D05A1D" w14:textId="77777777" w:rsidR="005A41C8" w:rsidRPr="008C79F3" w:rsidRDefault="00411926">
      <w:pPr>
        <w:pStyle w:val="Odsekzoznamu"/>
        <w:numPr>
          <w:ilvl w:val="0"/>
          <w:numId w:val="27"/>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zamestnanca zodpovedného za oblasť prevádzky,</w:t>
      </w:r>
    </w:p>
    <w:p w14:paraId="1C1E0BA4" w14:textId="77777777" w:rsidR="005A41C8" w:rsidRPr="008C79F3" w:rsidRDefault="00411926">
      <w:pPr>
        <w:pStyle w:val="Odsekzoznamu"/>
        <w:numPr>
          <w:ilvl w:val="0"/>
          <w:numId w:val="27"/>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stravovaciu komisiu za oblasť poskytovania stravy, dodržiavania zásad hygieny, tvorby jedálneho lístka a harmonogramu výdaja stravy,</w:t>
      </w:r>
    </w:p>
    <w:p w14:paraId="47B144C8" w14:textId="77777777" w:rsidR="005A41C8" w:rsidRPr="008C79F3" w:rsidRDefault="00411926">
      <w:pPr>
        <w:pStyle w:val="Odsekzoznamu"/>
        <w:numPr>
          <w:ilvl w:val="0"/>
          <w:numId w:val="27"/>
        </w:numPr>
        <w:tabs>
          <w:tab w:val="clear" w:pos="2160"/>
          <w:tab w:val="clear" w:pos="2880"/>
          <w:tab w:val="clear" w:pos="4500"/>
        </w:tabs>
        <w:autoSpaceDE w:val="0"/>
        <w:autoSpaceDN w:val="0"/>
        <w:spacing w:line="264" w:lineRule="auto"/>
        <w:ind w:left="1134" w:hanging="567"/>
        <w:contextualSpacing/>
        <w:jc w:val="both"/>
        <w:rPr>
          <w:rFonts w:asciiTheme="minorHAnsi" w:hAnsiTheme="minorHAnsi" w:cs="Arial"/>
          <w:sz w:val="22"/>
          <w:szCs w:val="22"/>
        </w:rPr>
      </w:pPr>
      <w:r w:rsidRPr="008C79F3">
        <w:rPr>
          <w:rFonts w:asciiTheme="minorHAnsi" w:hAnsiTheme="minorHAnsi" w:cs="Arial"/>
          <w:sz w:val="22"/>
          <w:szCs w:val="22"/>
        </w:rPr>
        <w:t>zamestnanca zodpovedného za oblasť vydávania stravovacích kariet a preberanie výkazov o odobratej strave</w:t>
      </w:r>
      <w:r w:rsidR="00DA1E4A" w:rsidRPr="008C79F3">
        <w:rPr>
          <w:rFonts w:asciiTheme="minorHAnsi" w:hAnsiTheme="minorHAnsi" w:cs="Arial"/>
          <w:sz w:val="22"/>
          <w:szCs w:val="22"/>
        </w:rPr>
        <w:t>.</w:t>
      </w:r>
    </w:p>
    <w:p w14:paraId="76A87AF4" w14:textId="3B25767D" w:rsidR="005A41C8" w:rsidRPr="008C79F3" w:rsidRDefault="00DA1E4A">
      <w:pPr>
        <w:pStyle w:val="Odsekzoznamu"/>
        <w:spacing w:line="264" w:lineRule="auto"/>
        <w:ind w:left="567"/>
        <w:jc w:val="both"/>
        <w:rPr>
          <w:rFonts w:asciiTheme="minorHAnsi" w:hAnsiTheme="minorHAnsi"/>
          <w:bCs/>
          <w:sz w:val="22"/>
          <w:szCs w:val="22"/>
        </w:rPr>
      </w:pPr>
      <w:r w:rsidRPr="008C79F3">
        <w:rPr>
          <w:rFonts w:asciiTheme="minorHAnsi" w:hAnsiTheme="minorHAnsi"/>
          <w:bCs/>
          <w:sz w:val="22"/>
          <w:szCs w:val="22"/>
        </w:rPr>
        <w:t>Mená konkrétnych zamestnancov, vrátane kontaktných údajov, predloží Objednávateľ Poskytovateľovi písomne najneskôr 5</w:t>
      </w:r>
      <w:r w:rsidR="00F57BE7" w:rsidRPr="008C79F3">
        <w:rPr>
          <w:rFonts w:asciiTheme="minorHAnsi" w:hAnsiTheme="minorHAnsi"/>
          <w:bCs/>
          <w:sz w:val="22"/>
          <w:szCs w:val="22"/>
        </w:rPr>
        <w:t xml:space="preserve"> </w:t>
      </w:r>
      <w:r w:rsidRPr="008C79F3">
        <w:rPr>
          <w:rFonts w:asciiTheme="minorHAnsi" w:hAnsiTheme="minorHAnsi"/>
          <w:bCs/>
          <w:sz w:val="22"/>
          <w:szCs w:val="22"/>
        </w:rPr>
        <w:t xml:space="preserve">pracovných dní pred začatím poskytovania služieb podľa tejto </w:t>
      </w:r>
      <w:r w:rsidR="0070495B" w:rsidRPr="008C79F3">
        <w:rPr>
          <w:rFonts w:asciiTheme="minorHAnsi" w:hAnsiTheme="minorHAnsi"/>
          <w:bCs/>
          <w:sz w:val="22"/>
          <w:szCs w:val="22"/>
        </w:rPr>
        <w:t>Rámcovej dohody</w:t>
      </w:r>
      <w:r w:rsidRPr="008C79F3">
        <w:rPr>
          <w:rFonts w:asciiTheme="minorHAnsi" w:hAnsiTheme="minorHAnsi"/>
          <w:bCs/>
          <w:sz w:val="22"/>
          <w:szCs w:val="22"/>
        </w:rPr>
        <w:t>.</w:t>
      </w:r>
    </w:p>
    <w:p w14:paraId="3881DBBA" w14:textId="77777777" w:rsidR="005A41C8" w:rsidRPr="008C79F3" w:rsidRDefault="005A41C8">
      <w:pPr>
        <w:pStyle w:val="Odsekzoznamu"/>
        <w:spacing w:line="264" w:lineRule="auto"/>
        <w:ind w:left="567"/>
        <w:jc w:val="both"/>
        <w:rPr>
          <w:rFonts w:asciiTheme="minorHAnsi" w:hAnsiTheme="minorHAnsi"/>
          <w:bCs/>
          <w:sz w:val="22"/>
          <w:szCs w:val="22"/>
        </w:rPr>
      </w:pPr>
    </w:p>
    <w:p w14:paraId="68D7366D"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b/>
          <w:bCs/>
          <w:i/>
          <w:iCs/>
          <w:sz w:val="22"/>
          <w:szCs w:val="22"/>
        </w:rPr>
      </w:pPr>
      <w:r w:rsidRPr="008C79F3">
        <w:rPr>
          <w:rFonts w:asciiTheme="minorHAnsi" w:hAnsiTheme="minorHAnsi" w:cs="Arial"/>
          <w:sz w:val="22"/>
          <w:szCs w:val="22"/>
        </w:rPr>
        <w:t>Poskytovateľ sa zaväzuje bezodkladne na vyzvanie Objednávateľa umožniť zodpovednému/ným zamestnancovi/com Objednávateľa vstup do všetkých priestorov, v ktorých sa pripravuje a vydáva strava, v prípade havarijnej situácie. V iných prípadoch umožní vstup zodpovedným zamestnancom po predchádzajúcom oznámení.</w:t>
      </w:r>
    </w:p>
    <w:p w14:paraId="234FD4DB"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Fonts w:asciiTheme="minorHAnsi" w:hAnsiTheme="minorHAnsi" w:cs="Arial"/>
          <w:b/>
          <w:bCs/>
          <w:i/>
          <w:iCs/>
          <w:sz w:val="22"/>
          <w:szCs w:val="22"/>
        </w:rPr>
      </w:pPr>
    </w:p>
    <w:p w14:paraId="48A5A68E" w14:textId="5CA8529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sa zaväzuje umožniť zamestnancom Objednávateľa vstup do všetkých priestorov, v ktorých sa pripravuje a</w:t>
      </w:r>
      <w:r w:rsidR="00F57BE7" w:rsidRPr="008C79F3">
        <w:rPr>
          <w:rFonts w:asciiTheme="minorHAnsi" w:hAnsiTheme="minorHAnsi" w:cs="Arial"/>
          <w:sz w:val="22"/>
          <w:szCs w:val="22"/>
        </w:rPr>
        <w:t> </w:t>
      </w:r>
      <w:r w:rsidRPr="008C79F3">
        <w:rPr>
          <w:rFonts w:asciiTheme="minorHAnsi" w:hAnsiTheme="minorHAnsi" w:cs="Arial"/>
          <w:sz w:val="22"/>
          <w:szCs w:val="22"/>
        </w:rPr>
        <w:t>vydáva</w:t>
      </w:r>
      <w:r w:rsidR="00F57BE7" w:rsidRPr="008C79F3">
        <w:rPr>
          <w:rFonts w:asciiTheme="minorHAnsi" w:hAnsiTheme="minorHAnsi" w:cs="Arial"/>
          <w:sz w:val="22"/>
          <w:szCs w:val="22"/>
        </w:rPr>
        <w:t xml:space="preserve"> </w:t>
      </w:r>
      <w:r w:rsidRPr="008C79F3">
        <w:rPr>
          <w:rFonts w:asciiTheme="minorHAnsi" w:hAnsiTheme="minorHAnsi" w:cs="Arial"/>
          <w:sz w:val="22"/>
          <w:szCs w:val="22"/>
        </w:rPr>
        <w:t>strava, za účelom vykonania inventarizácie majetku.</w:t>
      </w:r>
    </w:p>
    <w:p w14:paraId="15F37CFD" w14:textId="77777777" w:rsidR="005A41C8" w:rsidRPr="008C79F3" w:rsidRDefault="005A41C8">
      <w:pPr>
        <w:pStyle w:val="Odsekzoznamu"/>
        <w:autoSpaceDE w:val="0"/>
        <w:autoSpaceDN w:val="0"/>
        <w:spacing w:line="264" w:lineRule="auto"/>
        <w:ind w:left="0"/>
        <w:jc w:val="both"/>
        <w:rPr>
          <w:rFonts w:asciiTheme="minorHAnsi" w:hAnsiTheme="minorHAnsi" w:cs="Arial"/>
          <w:sz w:val="22"/>
          <w:szCs w:val="22"/>
        </w:rPr>
      </w:pPr>
    </w:p>
    <w:p w14:paraId="390EC2DD"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Objednávateľ je povinný bez zbytočného odkladu informovať Poskytovateľa o prevádzkových, organizačných a ďalších opatreniach Objednávateľa, ktoré môžu ovplyvniť činnosť, ktorú zabezpečuje Poskytovateľ podľa Rámcovej dohody.</w:t>
      </w:r>
    </w:p>
    <w:p w14:paraId="065660AB" w14:textId="77777777" w:rsidR="005A41C8" w:rsidRPr="008C79F3" w:rsidRDefault="005A41C8">
      <w:pPr>
        <w:autoSpaceDE w:val="0"/>
        <w:autoSpaceDN w:val="0"/>
        <w:spacing w:line="264" w:lineRule="auto"/>
        <w:jc w:val="both"/>
        <w:rPr>
          <w:rFonts w:asciiTheme="minorHAnsi" w:hAnsiTheme="minorHAnsi" w:cs="Arial"/>
          <w:sz w:val="22"/>
          <w:szCs w:val="22"/>
        </w:rPr>
      </w:pPr>
    </w:p>
    <w:p w14:paraId="3AC7456E" w14:textId="6CA186F4"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cs="Arial"/>
          <w:sz w:val="22"/>
          <w:szCs w:val="22"/>
        </w:rPr>
      </w:pPr>
      <w:r w:rsidRPr="008C79F3">
        <w:rPr>
          <w:rFonts w:asciiTheme="minorHAnsi" w:hAnsiTheme="minorHAnsi"/>
          <w:bCs/>
          <w:sz w:val="22"/>
          <w:szCs w:val="22"/>
        </w:rPr>
        <w:t>Objednávateľ si vyhradzuje právo, požadovať</w:t>
      </w:r>
      <w:r w:rsidR="00F57BE7" w:rsidRPr="008C79F3">
        <w:rPr>
          <w:rFonts w:asciiTheme="minorHAnsi" w:hAnsiTheme="minorHAnsi"/>
          <w:bCs/>
          <w:sz w:val="22"/>
          <w:szCs w:val="22"/>
        </w:rPr>
        <w:t xml:space="preserve"> </w:t>
      </w:r>
      <w:r w:rsidRPr="008C79F3">
        <w:rPr>
          <w:rFonts w:asciiTheme="minorHAnsi" w:hAnsiTheme="minorHAnsi"/>
          <w:bCs/>
          <w:sz w:val="22"/>
          <w:szCs w:val="22"/>
        </w:rPr>
        <w:t>od Poskytovateľa</w:t>
      </w:r>
      <w:r w:rsidR="00F57BE7" w:rsidRPr="008C79F3">
        <w:rPr>
          <w:rFonts w:asciiTheme="minorHAnsi" w:hAnsiTheme="minorHAnsi"/>
          <w:bCs/>
          <w:sz w:val="22"/>
          <w:szCs w:val="22"/>
        </w:rPr>
        <w:t xml:space="preserve"> </w:t>
      </w:r>
      <w:r w:rsidRPr="008C79F3">
        <w:rPr>
          <w:rFonts w:asciiTheme="minorHAnsi" w:hAnsiTheme="minorHAnsi"/>
          <w:bCs/>
          <w:sz w:val="22"/>
          <w:szCs w:val="22"/>
        </w:rPr>
        <w:t>zmenu gramáže jednotlivých jedál. Cena jednotlivých jedál bude vypočítaná priamou úmerou z jednotkovej ceny príslušného jedla (uvedenej v prílohe č.1)</w:t>
      </w:r>
      <w:r w:rsidR="00F57BE7" w:rsidRPr="008C79F3">
        <w:rPr>
          <w:rFonts w:asciiTheme="minorHAnsi" w:hAnsiTheme="minorHAnsi"/>
          <w:bCs/>
          <w:sz w:val="22"/>
          <w:szCs w:val="22"/>
        </w:rPr>
        <w:t xml:space="preserve"> </w:t>
      </w:r>
      <w:r w:rsidR="00DA1E4A" w:rsidRPr="008C79F3">
        <w:rPr>
          <w:rFonts w:asciiTheme="minorHAnsi" w:hAnsiTheme="minorHAnsi"/>
          <w:bCs/>
          <w:sz w:val="22"/>
          <w:szCs w:val="22"/>
        </w:rPr>
        <w:t>a požadovanej gramáže. Požiadavka na zmenu ceny v súvislosti so zmenou gramáže bude realizovaná v </w:t>
      </w:r>
      <w:r w:rsidR="00DB5E3E" w:rsidRPr="008C79F3">
        <w:rPr>
          <w:rFonts w:asciiTheme="minorHAnsi" w:hAnsiTheme="minorHAnsi"/>
          <w:bCs/>
          <w:sz w:val="22"/>
          <w:szCs w:val="22"/>
        </w:rPr>
        <w:t>súlade s ust. §</w:t>
      </w:r>
      <w:r w:rsidR="00F57BE7" w:rsidRPr="008C79F3">
        <w:rPr>
          <w:rFonts w:asciiTheme="minorHAnsi" w:hAnsiTheme="minorHAnsi"/>
          <w:bCs/>
          <w:sz w:val="22"/>
          <w:szCs w:val="22"/>
        </w:rPr>
        <w:t xml:space="preserve"> </w:t>
      </w:r>
      <w:r w:rsidR="00DA1E4A" w:rsidRPr="008C79F3">
        <w:rPr>
          <w:rFonts w:asciiTheme="minorHAnsi" w:hAnsiTheme="minorHAnsi"/>
          <w:bCs/>
          <w:sz w:val="22"/>
          <w:szCs w:val="22"/>
        </w:rPr>
        <w:t xml:space="preserve">18 </w:t>
      </w:r>
      <w:r w:rsidR="00F57BE7" w:rsidRPr="008C79F3">
        <w:rPr>
          <w:rFonts w:asciiTheme="minorHAnsi" w:hAnsiTheme="minorHAnsi"/>
          <w:bCs/>
          <w:sz w:val="22"/>
          <w:szCs w:val="22"/>
        </w:rPr>
        <w:t>ZVO</w:t>
      </w:r>
      <w:r w:rsidR="00DA1E4A" w:rsidRPr="008C79F3">
        <w:rPr>
          <w:rFonts w:asciiTheme="minorHAnsi" w:hAnsiTheme="minorHAnsi"/>
          <w:bCs/>
          <w:sz w:val="22"/>
          <w:szCs w:val="22"/>
        </w:rPr>
        <w:t>.</w:t>
      </w:r>
    </w:p>
    <w:p w14:paraId="09BF677A" w14:textId="77777777" w:rsidR="005A41C8" w:rsidRPr="008C79F3" w:rsidRDefault="005A41C8">
      <w:pPr>
        <w:pStyle w:val="Odsekzoznamu"/>
        <w:autoSpaceDE w:val="0"/>
        <w:autoSpaceDN w:val="0"/>
        <w:spacing w:line="264" w:lineRule="auto"/>
        <w:ind w:left="0"/>
        <w:jc w:val="both"/>
        <w:rPr>
          <w:rFonts w:asciiTheme="minorHAnsi" w:hAnsiTheme="minorHAnsi" w:cs="Arial"/>
          <w:sz w:val="22"/>
          <w:szCs w:val="22"/>
        </w:rPr>
      </w:pPr>
    </w:p>
    <w:p w14:paraId="0EF176FC" w14:textId="26700766" w:rsidR="005A41C8" w:rsidRPr="008C79F3" w:rsidRDefault="00DA1E4A">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na požiadanie Objednávateľa zabezpečí stravovacej komisii zoznam svojich dodávateľov surovín a tovarov, ktoré používa pri plnení úloh z tejto </w:t>
      </w:r>
      <w:r w:rsidR="0070495B" w:rsidRPr="008C79F3">
        <w:rPr>
          <w:rFonts w:asciiTheme="minorHAnsi" w:hAnsiTheme="minorHAnsi"/>
          <w:sz w:val="22"/>
          <w:szCs w:val="22"/>
        </w:rPr>
        <w:t>Rámcovej dohody</w:t>
      </w:r>
      <w:r w:rsidR="00F57BE7" w:rsidRPr="008C79F3">
        <w:rPr>
          <w:rFonts w:asciiTheme="minorHAnsi" w:hAnsiTheme="minorHAnsi"/>
          <w:sz w:val="22"/>
          <w:szCs w:val="22"/>
        </w:rPr>
        <w:t xml:space="preserve"> </w:t>
      </w:r>
      <w:r w:rsidR="00411926" w:rsidRPr="008C79F3">
        <w:rPr>
          <w:rFonts w:asciiTheme="minorHAnsi" w:hAnsiTheme="minorHAnsi"/>
          <w:sz w:val="22"/>
          <w:szCs w:val="22"/>
        </w:rPr>
        <w:t>a v prípade požiadavky predloží do 48 hodín certifikáty pôvodu potravín a výrobkov, ktoré používa pri plnení Rámcovej dohody.</w:t>
      </w:r>
    </w:p>
    <w:p w14:paraId="606E55D8" w14:textId="77777777" w:rsidR="005A41C8" w:rsidRPr="008C79F3" w:rsidRDefault="005A41C8">
      <w:pPr>
        <w:pStyle w:val="Odsekzoznamu"/>
        <w:spacing w:line="264" w:lineRule="auto"/>
        <w:rPr>
          <w:rFonts w:asciiTheme="minorHAnsi" w:hAnsiTheme="minorHAnsi"/>
          <w:sz w:val="22"/>
          <w:szCs w:val="22"/>
        </w:rPr>
      </w:pPr>
    </w:p>
    <w:p w14:paraId="03E0376F" w14:textId="3B4A6C50"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Poskytovateľ zabezpečí potrebné ochranné hygienické pomôcky pre všetkých svojich zamestnancov a ostatných osôb, ktor</w:t>
      </w:r>
      <w:r w:rsidR="0070357C" w:rsidRPr="008C79F3">
        <w:rPr>
          <w:rFonts w:asciiTheme="minorHAnsi" w:hAnsiTheme="minorHAnsi"/>
          <w:sz w:val="22"/>
          <w:szCs w:val="22"/>
        </w:rPr>
        <w:t>í</w:t>
      </w:r>
      <w:r w:rsidRPr="008C79F3">
        <w:rPr>
          <w:rFonts w:asciiTheme="minorHAnsi" w:hAnsiTheme="minorHAnsi"/>
          <w:sz w:val="22"/>
          <w:szCs w:val="22"/>
        </w:rPr>
        <w:t xml:space="preserve"> sa budú podieľať na plnení predmetu Rámcovej dohody, a ktor</w:t>
      </w:r>
      <w:r w:rsidR="0070357C" w:rsidRPr="008C79F3">
        <w:rPr>
          <w:rFonts w:asciiTheme="minorHAnsi" w:hAnsiTheme="minorHAnsi"/>
          <w:sz w:val="22"/>
          <w:szCs w:val="22"/>
        </w:rPr>
        <w:t>í</w:t>
      </w:r>
      <w:r w:rsidRPr="008C79F3">
        <w:rPr>
          <w:rFonts w:asciiTheme="minorHAnsi" w:hAnsiTheme="minorHAnsi"/>
          <w:sz w:val="22"/>
          <w:szCs w:val="22"/>
        </w:rPr>
        <w:t xml:space="preserve"> sa budú pohybovať v kuchynskom bloku a bude kontrolovať ich</w:t>
      </w:r>
      <w:r w:rsidR="00F57BE7" w:rsidRPr="008C79F3">
        <w:rPr>
          <w:rFonts w:asciiTheme="minorHAnsi" w:hAnsiTheme="minorHAnsi"/>
          <w:sz w:val="22"/>
          <w:szCs w:val="22"/>
        </w:rPr>
        <w:t xml:space="preserve"> </w:t>
      </w:r>
      <w:r w:rsidRPr="008C79F3">
        <w:rPr>
          <w:rFonts w:asciiTheme="minorHAnsi" w:hAnsiTheme="minorHAnsi"/>
          <w:sz w:val="22"/>
          <w:szCs w:val="22"/>
        </w:rPr>
        <w:t>riadne používanie; v prípade potreby</w:t>
      </w:r>
      <w:r w:rsidR="00F57BE7" w:rsidRPr="008C79F3">
        <w:rPr>
          <w:rFonts w:asciiTheme="minorHAnsi" w:hAnsiTheme="minorHAnsi"/>
          <w:sz w:val="22"/>
          <w:szCs w:val="22"/>
        </w:rPr>
        <w:t xml:space="preserve"> </w:t>
      </w:r>
      <w:r w:rsidRPr="008C79F3">
        <w:rPr>
          <w:rFonts w:asciiTheme="minorHAnsi" w:hAnsiTheme="minorHAnsi"/>
          <w:sz w:val="22"/>
          <w:szCs w:val="22"/>
        </w:rPr>
        <w:t xml:space="preserve">sa zaväzuje obratom zjednať nápravu. </w:t>
      </w:r>
    </w:p>
    <w:p w14:paraId="4BBB4962" w14:textId="77777777" w:rsidR="005A41C8" w:rsidRPr="008C79F3" w:rsidRDefault="005A41C8">
      <w:pPr>
        <w:pStyle w:val="Odsekzoznamu"/>
        <w:spacing w:line="264" w:lineRule="auto"/>
        <w:rPr>
          <w:rFonts w:asciiTheme="minorHAnsi" w:hAnsiTheme="minorHAnsi"/>
          <w:sz w:val="22"/>
          <w:szCs w:val="22"/>
        </w:rPr>
      </w:pPr>
    </w:p>
    <w:p w14:paraId="6AFB06F2" w14:textId="16E37E2E"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hAnsiTheme="minorHAnsi"/>
          <w:color w:val="auto"/>
          <w:sz w:val="22"/>
          <w:szCs w:val="22"/>
        </w:rPr>
      </w:pPr>
      <w:r w:rsidRPr="008C79F3">
        <w:rPr>
          <w:rStyle w:val="FontStyle25"/>
          <w:rFonts w:asciiTheme="minorHAnsi" w:eastAsia="Calibri" w:hAnsiTheme="minorHAnsi"/>
          <w:sz w:val="22"/>
          <w:szCs w:val="22"/>
          <w:lang w:eastAsia="en-US"/>
        </w:rPr>
        <w:t>Poskytovateľ je povinný predložiť Objednávateľovi zoznam osôb, a to do 5 pracovných dní od nadobudnutia účinnosti tejto Rámcovej dohody, ktoré budú vykonávať činnosti vyplývajúce z predmetu tejto Rámcovej dohody, a tiež sa zaväzuje, že tieto budú dodržiavať pravidlá pohybu v priestoroch Objednávateľa, s ktorými Objednávateľ oboznámi Poskytovateľa.</w:t>
      </w:r>
      <w:r w:rsidR="00F57BE7"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Podpisom štatutárneho zástupcu Poskytovateľa na pravidlách pohybu v priestoroch objednávateľa sa Poskytovateľ súčasne zaväzuje zabezpečiť</w:t>
      </w:r>
      <w:r w:rsidR="00F57BE7"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 xml:space="preserve"> aby každá</w:t>
      </w:r>
      <w:r w:rsidR="00F57BE7"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osoba podieľajúca sa na plnení účelu a predmetu tejto Rámcovej dohody dodržiavala tieto pravidlá a je si vedomí dôsledkov vyplývajúcich z ich nedodržania.</w:t>
      </w:r>
    </w:p>
    <w:p w14:paraId="3B4663A8" w14:textId="77777777" w:rsidR="005A41C8" w:rsidRPr="008C79F3" w:rsidRDefault="005A41C8">
      <w:pPr>
        <w:pStyle w:val="Odsekzoznamu"/>
        <w:spacing w:line="264" w:lineRule="auto"/>
        <w:rPr>
          <w:rFonts w:asciiTheme="minorHAnsi" w:hAnsiTheme="minorHAnsi"/>
          <w:sz w:val="22"/>
          <w:szCs w:val="22"/>
        </w:rPr>
      </w:pPr>
    </w:p>
    <w:p w14:paraId="1669F3AF"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hAnsiTheme="minorHAnsi"/>
          <w:color w:val="auto"/>
          <w:sz w:val="22"/>
          <w:szCs w:val="22"/>
        </w:rPr>
      </w:pPr>
      <w:r w:rsidRPr="008C79F3">
        <w:rPr>
          <w:rStyle w:val="FontStyle25"/>
          <w:rFonts w:asciiTheme="minorHAnsi" w:eastAsia="Calibri" w:hAnsiTheme="minorHAnsi"/>
          <w:sz w:val="22"/>
          <w:szCs w:val="22"/>
          <w:lang w:eastAsia="en-US"/>
        </w:rPr>
        <w:t>Poskytovateľ je povinný vykonávať zmluvné činnosti tak, aby nenarušil riadne užívanie nehnuteľnosti v správe Objednávateľa. Ak práce vzhľadom na ich charakter spôsobia obmedzenia riadneho užívania nehnuteľnosti v správe Objednávateľa, je Poskytovateľ povinný toto písomne oznámiť Objednávateľovi s dostatočným časovým predstihom. Bez písomného súhlasu Objednávateľa Poskytovateľ nesmie vykonávať činnosti, ktoré spôsobia obmedzenie riadneho užívania nehnuteľnosti v správe Objednávateľa.</w:t>
      </w:r>
    </w:p>
    <w:p w14:paraId="79B63745" w14:textId="77777777" w:rsidR="005A41C8" w:rsidRPr="008C79F3" w:rsidRDefault="005A41C8">
      <w:pPr>
        <w:pStyle w:val="Odsekzoznamu"/>
        <w:spacing w:line="264" w:lineRule="auto"/>
        <w:rPr>
          <w:rFonts w:asciiTheme="minorHAnsi" w:hAnsiTheme="minorHAnsi"/>
          <w:sz w:val="22"/>
          <w:szCs w:val="22"/>
        </w:rPr>
      </w:pPr>
    </w:p>
    <w:p w14:paraId="5E7342D5"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Style w:val="FontStyle25"/>
          <w:rFonts w:asciiTheme="minorHAnsi" w:eastAsia="Calibri" w:hAnsiTheme="minorHAnsi"/>
          <w:sz w:val="22"/>
          <w:szCs w:val="22"/>
          <w:lang w:eastAsia="en-US"/>
        </w:rPr>
        <w:t>Poskytovateľ je povinný pred začatím prác vyplývajúcich z tejto Rámcovej dohody zúčastniť sa poučenia o miestnych pomeroch z hľadiska BOZP a PO, ktoré vykoná určený zástupca Objednávateľa. Poskytovateľ je následne povinný poučiť všetkých svojich zamestnancov a iných osôb, ktoré vykonávajú služby pre Poskytovateľa o miestnych pomeroch z hľadiska BOZP a PO a zabezpečiť ich dodržiavanie.</w:t>
      </w:r>
    </w:p>
    <w:p w14:paraId="06D7CD75" w14:textId="77777777" w:rsidR="005A41C8" w:rsidRPr="008C79F3" w:rsidRDefault="005A41C8">
      <w:pPr>
        <w:spacing w:line="264" w:lineRule="auto"/>
        <w:rPr>
          <w:rFonts w:asciiTheme="minorHAnsi" w:hAnsiTheme="minorHAnsi"/>
          <w:sz w:val="22"/>
          <w:szCs w:val="22"/>
        </w:rPr>
      </w:pPr>
    </w:p>
    <w:p w14:paraId="1FF1C072" w14:textId="17D78765"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Na</w:t>
      </w:r>
      <w:r w:rsidR="00B31448" w:rsidRPr="008C79F3">
        <w:rPr>
          <w:rStyle w:val="FontStyle25"/>
          <w:rFonts w:asciiTheme="minorHAnsi" w:eastAsia="Calibri" w:hAnsiTheme="minorHAnsi"/>
          <w:sz w:val="22"/>
          <w:szCs w:val="22"/>
          <w:lang w:eastAsia="en-US"/>
        </w:rPr>
        <w:t xml:space="preserve"> poskytovanie niektorých plnení, ktoré tvoria súčasť poskytovaných plnení pre Objednávateľa, má Poskytovateľ, za podmienok dohodnutých v tejto Rámcovej dohode právo uzatvárať subdodávateľské zmluvy. Tým nie je dotknutá zodpovednosť Poskytovateľa za plnenie Rámcovej dohody v súlade s ust. § 41 ods. 8 ZVO a Poskytovateľ je povinný vykonať plnenia vyplývajúce z tejto Rámcovej dohody na svoju zodpovednosť, v dohodnutom čase a v dohodnutej kvalite. Zoznam subdodávateľov s ich identifikačnými údajmi v rozsahu: (i) meno a priez</w:t>
      </w:r>
      <w:r w:rsidRPr="008C79F3">
        <w:rPr>
          <w:rStyle w:val="FontStyle25"/>
          <w:rFonts w:asciiTheme="minorHAnsi" w:eastAsia="Calibri" w:hAnsiTheme="minorHAnsi"/>
          <w:sz w:val="22"/>
          <w:szCs w:val="22"/>
          <w:lang w:eastAsia="en-US"/>
        </w:rPr>
        <w:t xml:space="preserve">visko alebo obchodné meno, resp. názov, (ii) adresa pobytu alebo sídlo, (iii) IČO alebo dátum narodenia, ak nebolo pridelené IČO, (iv) podiel plnenia z Rámcovej dohody v % vyjadrení, ako aj údaje o osobe oprávnenej konať za subdodávateľa v rozsahu meno </w:t>
      </w:r>
      <w:r w:rsidRPr="008C79F3">
        <w:rPr>
          <w:rStyle w:val="FontStyle25"/>
          <w:rFonts w:asciiTheme="minorHAnsi" w:eastAsia="Calibri" w:hAnsiTheme="minorHAnsi"/>
          <w:sz w:val="22"/>
          <w:szCs w:val="22"/>
          <w:lang w:eastAsia="en-US"/>
        </w:rPr>
        <w:lastRenderedPageBreak/>
        <w:t>a priezvisko, adresa pobytu a dátum narodenia, tvorí neoddeliteľnú súčasť tejto Rámcovej dohody.</w:t>
      </w:r>
    </w:p>
    <w:p w14:paraId="6C7496BA" w14:textId="77777777" w:rsidR="00EA236B" w:rsidRPr="008C79F3" w:rsidRDefault="00EA236B" w:rsidP="00C528CB">
      <w:pPr>
        <w:pStyle w:val="Odsekzoznamu"/>
        <w:rPr>
          <w:rStyle w:val="FontStyle25"/>
          <w:rFonts w:asciiTheme="minorHAnsi" w:eastAsia="Calibri" w:hAnsiTheme="minorHAnsi"/>
          <w:sz w:val="22"/>
          <w:szCs w:val="22"/>
          <w:lang w:eastAsia="en-US"/>
        </w:rPr>
      </w:pPr>
    </w:p>
    <w:p w14:paraId="16A93448" w14:textId="269F196B" w:rsidR="00EA236B" w:rsidRPr="008C79F3" w:rsidRDefault="00EA236B" w:rsidP="00EA236B">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ku každému subdodávateľovi zároveň predkladá dôkaz o oprávnení na plnenie Rámcovej dohody podľa § 32 ods. 1 písm. e) ZVO a dôkaz o zápise do registra partnerov verejného sektora, ak zákon pre takéhoto subdodávateľa tento zápis vyžaduje. </w:t>
      </w:r>
    </w:p>
    <w:p w14:paraId="32C6CB87"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0F7AC413" w14:textId="316F7B2E" w:rsidR="005A41C8" w:rsidRPr="008C79F3" w:rsidRDefault="00F72377" w:rsidP="00F72377">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je povinný písomne oznámiť kontaktnej osobe Objednávateľa akúkoľvek zmenu údajov o subdodávateľovi bezodkladne po tom, ako sa o zmene dozvedel. </w:t>
      </w:r>
      <w:r w:rsidR="00411926" w:rsidRPr="008C79F3">
        <w:rPr>
          <w:rStyle w:val="FontStyle25"/>
          <w:rFonts w:asciiTheme="minorHAnsi" w:eastAsia="Calibri" w:hAnsiTheme="minorHAnsi"/>
          <w:sz w:val="22"/>
          <w:szCs w:val="22"/>
          <w:lang w:eastAsia="en-US"/>
        </w:rPr>
        <w:t>Poskytovateľ je povinný Objednávateľovi najneskôr v deň, ktorý predchádza dňu, v</w:t>
      </w:r>
      <w:r w:rsidR="00F57BE7" w:rsidRPr="008C79F3">
        <w:rPr>
          <w:rStyle w:val="FontStyle25"/>
          <w:rFonts w:asciiTheme="minorHAnsi" w:eastAsia="Calibri" w:hAnsiTheme="minorHAnsi"/>
          <w:sz w:val="22"/>
          <w:szCs w:val="22"/>
          <w:lang w:eastAsia="en-US"/>
        </w:rPr>
        <w:t> </w:t>
      </w:r>
      <w:r w:rsidR="00411926" w:rsidRPr="008C79F3">
        <w:rPr>
          <w:rStyle w:val="FontStyle25"/>
          <w:rFonts w:asciiTheme="minorHAnsi" w:eastAsia="Calibri" w:hAnsiTheme="minorHAnsi"/>
          <w:sz w:val="22"/>
          <w:szCs w:val="22"/>
          <w:lang w:eastAsia="en-US"/>
        </w:rPr>
        <w:t>ktorom</w:t>
      </w:r>
      <w:r w:rsidR="00F57BE7" w:rsidRPr="008C79F3">
        <w:rPr>
          <w:rStyle w:val="FontStyle25"/>
          <w:rFonts w:asciiTheme="minorHAnsi" w:eastAsia="Calibri" w:hAnsiTheme="minorHAnsi"/>
          <w:sz w:val="22"/>
          <w:szCs w:val="22"/>
          <w:lang w:eastAsia="en-US"/>
        </w:rPr>
        <w:t xml:space="preserve"> </w:t>
      </w:r>
      <w:r w:rsidR="00411926" w:rsidRPr="008C79F3">
        <w:rPr>
          <w:rStyle w:val="FontStyle25"/>
          <w:rFonts w:asciiTheme="minorHAnsi" w:eastAsia="Calibri" w:hAnsiTheme="minorHAnsi"/>
          <w:sz w:val="22"/>
          <w:szCs w:val="22"/>
          <w:lang w:eastAsia="en-US"/>
        </w:rPr>
        <w:t>subdodávateľ začne plniť predmet Rámcovej dohody, predložiť písomné oznámenie o</w:t>
      </w:r>
      <w:r w:rsidR="00F57BE7" w:rsidRPr="008C79F3">
        <w:rPr>
          <w:rStyle w:val="FontStyle25"/>
          <w:rFonts w:asciiTheme="minorHAnsi" w:eastAsia="Calibri" w:hAnsiTheme="minorHAnsi"/>
          <w:sz w:val="22"/>
          <w:szCs w:val="22"/>
          <w:lang w:eastAsia="en-US"/>
        </w:rPr>
        <w:t> </w:t>
      </w:r>
      <w:r w:rsidR="00411926" w:rsidRPr="008C79F3">
        <w:rPr>
          <w:rStyle w:val="FontStyle25"/>
          <w:rFonts w:asciiTheme="minorHAnsi" w:eastAsia="Calibri" w:hAnsiTheme="minorHAnsi"/>
          <w:sz w:val="22"/>
          <w:szCs w:val="22"/>
          <w:lang w:eastAsia="en-US"/>
        </w:rPr>
        <w:t>zmene</w:t>
      </w:r>
      <w:r w:rsidR="00F57BE7" w:rsidRPr="008C79F3">
        <w:rPr>
          <w:rStyle w:val="FontStyle25"/>
          <w:rFonts w:asciiTheme="minorHAnsi" w:eastAsia="Calibri" w:hAnsiTheme="minorHAnsi"/>
          <w:sz w:val="22"/>
          <w:szCs w:val="22"/>
          <w:lang w:eastAsia="en-US"/>
        </w:rPr>
        <w:t xml:space="preserve"> </w:t>
      </w:r>
      <w:r w:rsidR="00411926" w:rsidRPr="008C79F3">
        <w:rPr>
          <w:rStyle w:val="FontStyle25"/>
          <w:rFonts w:asciiTheme="minorHAnsi" w:eastAsia="Calibri" w:hAnsiTheme="minorHAnsi"/>
          <w:sz w:val="22"/>
          <w:szCs w:val="22"/>
          <w:lang w:eastAsia="en-US"/>
        </w:rPr>
        <w:t>a/alebo doplnení subdodávateľa, ktoré bude obsahovať údaje o navrhovanom subdodávateľovi v</w:t>
      </w:r>
      <w:r w:rsidRPr="008C79F3">
        <w:rPr>
          <w:rStyle w:val="FontStyle25"/>
          <w:rFonts w:asciiTheme="minorHAnsi" w:eastAsia="Calibri" w:hAnsiTheme="minorHAnsi"/>
          <w:sz w:val="22"/>
          <w:szCs w:val="22"/>
          <w:lang w:eastAsia="en-US"/>
        </w:rPr>
        <w:t> </w:t>
      </w:r>
      <w:r w:rsidR="00411926" w:rsidRPr="008C79F3">
        <w:rPr>
          <w:rStyle w:val="FontStyle25"/>
          <w:rFonts w:asciiTheme="minorHAnsi" w:eastAsia="Calibri" w:hAnsiTheme="minorHAnsi"/>
          <w:sz w:val="22"/>
          <w:szCs w:val="22"/>
          <w:lang w:eastAsia="en-US"/>
        </w:rPr>
        <w:t>rozsahu</w:t>
      </w:r>
      <w:r w:rsidRPr="008C79F3">
        <w:rPr>
          <w:rStyle w:val="FontStyle25"/>
          <w:rFonts w:asciiTheme="minorHAnsi" w:eastAsia="Calibri" w:hAnsiTheme="minorHAnsi"/>
          <w:sz w:val="22"/>
          <w:szCs w:val="22"/>
          <w:lang w:eastAsia="en-US"/>
        </w:rPr>
        <w:t xml:space="preserve"> </w:t>
      </w:r>
      <w:r w:rsidR="00411926" w:rsidRPr="008C79F3">
        <w:rPr>
          <w:rStyle w:val="FontStyle25"/>
          <w:rFonts w:asciiTheme="minorHAnsi" w:eastAsia="Calibri" w:hAnsiTheme="minorHAnsi"/>
          <w:sz w:val="22"/>
          <w:szCs w:val="22"/>
          <w:lang w:eastAsia="en-US"/>
        </w:rPr>
        <w:t>podľa bodu 20. tohto článku.</w:t>
      </w:r>
    </w:p>
    <w:p w14:paraId="73C0D20F"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47477C64" w14:textId="18287E51"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Poskytovateľ zaplatí Objednávateľovi zmluvnú pokutu vo výške 5</w:t>
      </w:r>
      <w:r w:rsidR="00EF5A8E"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000,00 EUR, ak porušil alebo riadne a úplne nevykonal povinnosť uvedenú v bode 21. a/alebo 22. tohoto článku predložiť písomné oznámenie o zmene a/alebo doplnení subdodávateľa a/alebo, ak vykonal ich zmenu bez predchádzajúceho súhlasu Objednávateľa.</w:t>
      </w:r>
    </w:p>
    <w:p w14:paraId="1C7BD462"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558F7517"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Porušenie povinnosti podľa bodu 22. a 23. tohto článku sa považuje za podstatné porušenie Rámcovej dohody.</w:t>
      </w:r>
    </w:p>
    <w:p w14:paraId="7B8BC3C0" w14:textId="77777777" w:rsidR="005A41C8" w:rsidRPr="008C79F3" w:rsidRDefault="005A41C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3BE19922" w14:textId="77777777" w:rsidR="005A41C8" w:rsidRPr="008C79F3" w:rsidRDefault="0041192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Podľa ust. § 11 ZVO má Poskytovateľ povinnosť zapisovať sa do registra partnerov verejného sektora.</w:t>
      </w:r>
    </w:p>
    <w:p w14:paraId="58BC74E8" w14:textId="77777777" w:rsidR="007D48C1" w:rsidRPr="008C79F3" w:rsidRDefault="007D48C1" w:rsidP="006F2F76">
      <w:pPr>
        <w:pStyle w:val="Odsekzoznamu"/>
        <w:spacing w:line="264" w:lineRule="auto"/>
        <w:rPr>
          <w:rStyle w:val="FontStyle25"/>
          <w:rFonts w:asciiTheme="minorHAnsi" w:eastAsia="Calibri" w:hAnsiTheme="minorHAnsi"/>
          <w:sz w:val="22"/>
          <w:szCs w:val="22"/>
          <w:lang w:eastAsia="en-US"/>
        </w:rPr>
      </w:pPr>
    </w:p>
    <w:p w14:paraId="7020B614" w14:textId="77777777" w:rsidR="00B31448" w:rsidRPr="008C79F3" w:rsidRDefault="00411926" w:rsidP="00423C88">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je oprávnený kedykoľvek počas trvania tejto Rámcovej dohody vymeniť ktoréhokoľvek subdodávateľa, a to za predpokladu, že nový subdodávateľ disponuje oprávnením na príslušné plnenie Rámcovej dohody podľa ust. § 32 ods. 1 písm. e) ZVO, ako aj spĺňa povinnosť </w:t>
      </w:r>
      <w:bookmarkStart w:id="0" w:name="_Hlk481159816"/>
      <w:r w:rsidRPr="008C79F3">
        <w:rPr>
          <w:rStyle w:val="FontStyle25"/>
          <w:rFonts w:asciiTheme="minorHAnsi" w:eastAsia="Calibri" w:hAnsiTheme="minorHAnsi"/>
          <w:sz w:val="22"/>
          <w:szCs w:val="22"/>
          <w:lang w:eastAsia="en-US"/>
        </w:rPr>
        <w:t>zápisu do registra partnerov verejného sektora</w:t>
      </w:r>
      <w:bookmarkEnd w:id="0"/>
      <w:r w:rsidRPr="008C79F3">
        <w:rPr>
          <w:rStyle w:val="FontStyle25"/>
          <w:rFonts w:asciiTheme="minorHAnsi" w:eastAsia="Calibri" w:hAnsiTheme="minorHAnsi"/>
          <w:sz w:val="22"/>
          <w:szCs w:val="22"/>
          <w:lang w:eastAsia="en-US"/>
        </w:rPr>
        <w:t>,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Poskytovateľovi doklad preukazujúci, že nový subdodávateľ spĺňa podmienku účasti osobného postavenia podľa ust. § 32 ods. 1 písm. e) ZVO pre daný predmet subdodávky. Až do splnenia všetkých záväzkov vyplývajúcich z tejto Rámcovej dohody je zhotoviteľ povinný oznámiť Objednávateľovi akúkoľvek zmenu údajov o novom subdodávateľovi.</w:t>
      </w:r>
    </w:p>
    <w:p w14:paraId="31F61EAB" w14:textId="77777777" w:rsidR="007C6CD5" w:rsidRPr="008C79F3" w:rsidRDefault="007C6CD5" w:rsidP="00423C88">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4A035445" w14:textId="635CFEF1" w:rsidR="00B31448" w:rsidRPr="008C79F3" w:rsidRDefault="00411926" w:rsidP="00423C88">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Povinnosti uvedené v </w:t>
      </w:r>
      <w:r w:rsidR="00F40DA5" w:rsidRPr="008C79F3">
        <w:rPr>
          <w:rStyle w:val="FontStyle25"/>
          <w:rFonts w:asciiTheme="minorHAnsi" w:eastAsia="Calibri" w:hAnsiTheme="minorHAnsi"/>
          <w:sz w:val="22"/>
          <w:szCs w:val="22"/>
          <w:lang w:eastAsia="en-US"/>
        </w:rPr>
        <w:t>bode</w:t>
      </w:r>
      <w:r w:rsidRPr="008C79F3">
        <w:rPr>
          <w:rStyle w:val="FontStyle25"/>
          <w:rFonts w:asciiTheme="minorHAnsi" w:eastAsia="Calibri" w:hAnsiTheme="minorHAnsi"/>
          <w:sz w:val="22"/>
          <w:szCs w:val="22"/>
          <w:lang w:eastAsia="en-US"/>
        </w:rPr>
        <w:t xml:space="preserve"> 25</w:t>
      </w:r>
      <w:r w:rsidR="00F40DA5"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 xml:space="preserve"> a</w:t>
      </w:r>
      <w:r w:rsidR="00F40DA5"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26</w:t>
      </w:r>
      <w:r w:rsidR="00F40DA5" w:rsidRPr="008C79F3">
        <w:rPr>
          <w:rStyle w:val="FontStyle25"/>
          <w:rFonts w:asciiTheme="minorHAnsi" w:eastAsia="Calibri" w:hAnsiTheme="minorHAnsi"/>
          <w:sz w:val="22"/>
          <w:szCs w:val="22"/>
          <w:lang w:eastAsia="en-US"/>
        </w:rPr>
        <w:t>.</w:t>
      </w:r>
      <w:r w:rsidRPr="008C79F3">
        <w:rPr>
          <w:rStyle w:val="FontStyle25"/>
          <w:rFonts w:asciiTheme="minorHAnsi" w:eastAsia="Calibri" w:hAnsiTheme="minorHAnsi"/>
          <w:sz w:val="22"/>
          <w:szCs w:val="22"/>
          <w:lang w:eastAsia="en-US"/>
        </w:rPr>
        <w:t xml:space="preserve"> tohto článku Rámcovej dohody nie je Zhotoviteľ povinný plniť v prípade subdodávateľov, ktorí mu dodávajú tovary.</w:t>
      </w:r>
    </w:p>
    <w:p w14:paraId="7CC4C636" w14:textId="77777777" w:rsidR="00B31448" w:rsidRPr="008C79F3" w:rsidRDefault="00B31448" w:rsidP="006F2F76">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23F4FC15" w14:textId="77777777" w:rsidR="00B31448" w:rsidRPr="008C79F3" w:rsidRDefault="00411926" w:rsidP="006F2F7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Povinnosť mať zapísaných subdodávateľov v registri partnerov verejného sektora sa vzťahuje aj na každého člena skupiny dodávateľov.</w:t>
      </w:r>
    </w:p>
    <w:p w14:paraId="08776BDA" w14:textId="77777777" w:rsidR="00B31448" w:rsidRPr="008C79F3" w:rsidRDefault="00B31448" w:rsidP="006F2F76">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687142D7" w14:textId="33A9720E" w:rsidR="00B31448" w:rsidRPr="008C79F3" w:rsidRDefault="00411926" w:rsidP="006F2F7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Style w:val="FontStyle25"/>
          <w:rFonts w:asciiTheme="minorHAnsi" w:eastAsia="Calibri" w:hAnsiTheme="minorHAnsi"/>
          <w:sz w:val="22"/>
          <w:szCs w:val="22"/>
          <w:lang w:eastAsia="en-US"/>
        </w:rPr>
      </w:pPr>
      <w:r w:rsidRPr="008C79F3">
        <w:rPr>
          <w:rStyle w:val="FontStyle25"/>
          <w:rFonts w:asciiTheme="minorHAnsi" w:eastAsia="Calibri" w:hAnsiTheme="minorHAnsi"/>
          <w:sz w:val="22"/>
          <w:szCs w:val="22"/>
          <w:lang w:eastAsia="en-US"/>
        </w:rPr>
        <w:t xml:space="preserve">Poskytovateľ vyhlasuje, že v čase uzavretia tejto Rámcovej dohody majú jeho subdodávatelia, ktorí sú mu v čase uzavretia Rámcovej dohody známi a majú sa podieľať na dodaní plnenia </w:t>
      </w:r>
      <w:r w:rsidRPr="008C79F3">
        <w:rPr>
          <w:rStyle w:val="FontStyle25"/>
          <w:rFonts w:asciiTheme="minorHAnsi" w:eastAsia="Calibri" w:hAnsiTheme="minorHAnsi"/>
          <w:sz w:val="22"/>
          <w:szCs w:val="22"/>
          <w:lang w:eastAsia="en-US"/>
        </w:rPr>
        <w:lastRenderedPageBreak/>
        <w:t>predmetu Rámcovej dohody za Poskytovateľa, ako aj osoby podľa ust. § 33 ods. 2 ZVO, ktorých finančné zdroje uchádzač využil na preukázanie finančného a</w:t>
      </w:r>
      <w:r w:rsidR="00EF5A8E"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ekonomického</w:t>
      </w:r>
      <w:r w:rsidR="00EF5A8E"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postavenia alebo osoby podľa ust. § 34 ods. 3 ZVO, ktorých technické a</w:t>
      </w:r>
      <w:r w:rsidR="00EF5A8E"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odborné</w:t>
      </w:r>
      <w:r w:rsidR="00EF5A8E"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kapacity uchádzač využil na preukázanie technickej spôsobilosti alebo odbornej spôsobilosti, zapísaných partnerov v</w:t>
      </w:r>
      <w:r w:rsidR="003A4044" w:rsidRPr="008C79F3">
        <w:rPr>
          <w:rStyle w:val="FontStyle25"/>
          <w:rFonts w:asciiTheme="minorHAnsi" w:eastAsia="Calibri" w:hAnsiTheme="minorHAnsi"/>
          <w:sz w:val="22"/>
          <w:szCs w:val="22"/>
          <w:lang w:eastAsia="en-US"/>
        </w:rPr>
        <w:t> </w:t>
      </w:r>
      <w:r w:rsidRPr="008C79F3">
        <w:rPr>
          <w:rStyle w:val="FontStyle25"/>
          <w:rFonts w:asciiTheme="minorHAnsi" w:eastAsia="Calibri" w:hAnsiTheme="minorHAnsi"/>
          <w:sz w:val="22"/>
          <w:szCs w:val="22"/>
          <w:lang w:eastAsia="en-US"/>
        </w:rPr>
        <w:t>registri</w:t>
      </w:r>
      <w:r w:rsidR="003A4044" w:rsidRPr="008C79F3">
        <w:rPr>
          <w:rStyle w:val="FontStyle25"/>
          <w:rFonts w:asciiTheme="minorHAnsi" w:eastAsia="Calibri" w:hAnsiTheme="minorHAnsi"/>
          <w:sz w:val="22"/>
          <w:szCs w:val="22"/>
          <w:lang w:eastAsia="en-US"/>
        </w:rPr>
        <w:t xml:space="preserve"> </w:t>
      </w:r>
      <w:r w:rsidRPr="008C79F3">
        <w:rPr>
          <w:rStyle w:val="FontStyle25"/>
          <w:rFonts w:asciiTheme="minorHAnsi" w:eastAsia="Calibri" w:hAnsiTheme="minorHAnsi"/>
          <w:sz w:val="22"/>
          <w:szCs w:val="22"/>
          <w:lang w:eastAsia="en-US"/>
        </w:rPr>
        <w:t>partnerov verejného sektora.</w:t>
      </w:r>
    </w:p>
    <w:p w14:paraId="5C1E183B" w14:textId="77777777" w:rsidR="00B31448" w:rsidRPr="008C79F3" w:rsidRDefault="00B31448" w:rsidP="006F2F76">
      <w:pPr>
        <w:pStyle w:val="Odsekzoznamu"/>
        <w:tabs>
          <w:tab w:val="clear" w:pos="2160"/>
          <w:tab w:val="clear" w:pos="2880"/>
          <w:tab w:val="clear" w:pos="4500"/>
        </w:tabs>
        <w:autoSpaceDE w:val="0"/>
        <w:autoSpaceDN w:val="0"/>
        <w:spacing w:line="264" w:lineRule="auto"/>
        <w:ind w:left="567"/>
        <w:contextualSpacing/>
        <w:jc w:val="both"/>
        <w:rPr>
          <w:rStyle w:val="FontStyle25"/>
          <w:rFonts w:asciiTheme="minorHAnsi" w:eastAsia="Calibri" w:hAnsiTheme="minorHAnsi"/>
          <w:sz w:val="22"/>
          <w:szCs w:val="22"/>
          <w:lang w:eastAsia="en-US"/>
        </w:rPr>
      </w:pPr>
    </w:p>
    <w:p w14:paraId="09947F61" w14:textId="4724DC97" w:rsidR="00904D88" w:rsidRPr="008C79F3" w:rsidRDefault="00411926" w:rsidP="006F2F76">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w:t>
      </w:r>
      <w:r w:rsidR="00904D88" w:rsidRPr="008C79F3">
        <w:rPr>
          <w:rFonts w:asciiTheme="minorHAnsi" w:hAnsiTheme="minorHAnsi"/>
          <w:sz w:val="22"/>
          <w:szCs w:val="22"/>
        </w:rPr>
        <w:t>je povinný poskytovať službu v prospech Objednávateľa prostredníctvom minimálne jednej osoby</w:t>
      </w:r>
      <w:r w:rsidR="00DD4EDC">
        <w:rPr>
          <w:rFonts w:asciiTheme="minorHAnsi" w:hAnsiTheme="minorHAnsi"/>
          <w:sz w:val="22"/>
          <w:szCs w:val="22"/>
        </w:rPr>
        <w:t>, ktorá má absolvované ukončené minimálne stredoškolské vzdelanie v oblasti gastronómie, prípadne hotelierstva a minimálne jednej osoby, ktorá</w:t>
      </w:r>
      <w:r w:rsidR="00904D88" w:rsidRPr="008C79F3">
        <w:rPr>
          <w:rFonts w:asciiTheme="minorHAnsi" w:hAnsiTheme="minorHAnsi"/>
          <w:sz w:val="22"/>
          <w:szCs w:val="22"/>
        </w:rPr>
        <w:t xml:space="preserve"> má preukázateľnú prax s riadením činnosti prevádzky stravovacieho zariadenia, alebo zariadenia hromadného stravovania. </w:t>
      </w:r>
    </w:p>
    <w:p w14:paraId="20E76DF4" w14:textId="77777777" w:rsidR="00904D88" w:rsidRPr="008C79F3" w:rsidRDefault="00904D88" w:rsidP="006F2F76">
      <w:pPr>
        <w:pStyle w:val="Odsekzoznamu"/>
        <w:tabs>
          <w:tab w:val="clear" w:pos="2160"/>
          <w:tab w:val="clear" w:pos="2880"/>
          <w:tab w:val="clear" w:pos="4500"/>
        </w:tabs>
        <w:autoSpaceDE w:val="0"/>
        <w:autoSpaceDN w:val="0"/>
        <w:spacing w:line="264" w:lineRule="auto"/>
        <w:ind w:left="567"/>
        <w:contextualSpacing/>
        <w:jc w:val="both"/>
        <w:rPr>
          <w:rFonts w:asciiTheme="minorHAnsi" w:hAnsiTheme="minorHAnsi"/>
          <w:sz w:val="22"/>
          <w:szCs w:val="22"/>
        </w:rPr>
      </w:pPr>
    </w:p>
    <w:p w14:paraId="6971E894" w14:textId="77777777" w:rsidR="00904D88" w:rsidRPr="008C79F3" w:rsidRDefault="00904D88" w:rsidP="00423C88">
      <w:pPr>
        <w:pStyle w:val="Odsekzoznamu"/>
        <w:numPr>
          <w:ilvl w:val="0"/>
          <w:numId w:val="30"/>
        </w:numPr>
        <w:tabs>
          <w:tab w:val="clear" w:pos="2160"/>
          <w:tab w:val="clear" w:pos="2880"/>
          <w:tab w:val="clear" w:pos="4500"/>
        </w:tabs>
        <w:autoSpaceDE w:val="0"/>
        <w:autoSpaceDN w:val="0"/>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nie je oprávnený nahradiť osobu alebo vykonať zmenu osoby, ktorou preukazoval splnenie technickej alebo odbornej spôsobilosti, bez predchádzajúceho písomného súhlasu Objednávateľa. Písomná Požiadavka Poskytovateľa na takúto zmenu musí byť doručená Objednávateľovi v dostatočnom časovom predstihu (minimálne 3 pracovné dni pred zamýšľanou zmenou) a musí spĺňať podmienky </w:t>
      </w:r>
      <w:r w:rsidR="00411926" w:rsidRPr="008C79F3">
        <w:rPr>
          <w:rFonts w:asciiTheme="minorHAnsi" w:hAnsiTheme="minorHAnsi"/>
          <w:sz w:val="22"/>
          <w:szCs w:val="22"/>
        </w:rPr>
        <w:t xml:space="preserve">ust. § 34 ods. 1 písm. g) ZVO. Pokiaľ Poskytovateľ nesplní podmienky uvedené v tomto odseku, Objednávateľ nie je povinný súhlasiť s nahradením osoby. </w:t>
      </w:r>
    </w:p>
    <w:p w14:paraId="51F465C8" w14:textId="77777777" w:rsidR="00DA1E4A" w:rsidRPr="008C79F3" w:rsidRDefault="00DA1E4A" w:rsidP="006F2F76">
      <w:pPr>
        <w:pStyle w:val="Nadpis3"/>
        <w:numPr>
          <w:ilvl w:val="0"/>
          <w:numId w:val="0"/>
        </w:numPr>
        <w:tabs>
          <w:tab w:val="clear" w:pos="2160"/>
          <w:tab w:val="clear" w:pos="2880"/>
          <w:tab w:val="clear" w:pos="4500"/>
        </w:tabs>
        <w:spacing w:before="0" w:line="264" w:lineRule="auto"/>
        <w:ind w:left="720"/>
        <w:rPr>
          <w:rFonts w:asciiTheme="minorHAnsi" w:hAnsiTheme="minorHAnsi"/>
          <w:smallCaps w:val="0"/>
          <w:sz w:val="22"/>
        </w:rPr>
      </w:pPr>
    </w:p>
    <w:p w14:paraId="27F198B4"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12.</w:t>
      </w:r>
    </w:p>
    <w:p w14:paraId="7A7BEC35" w14:textId="55245824"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Odovzdanie nehnuteľného</w:t>
      </w:r>
      <w:r w:rsidR="00EF5A8E" w:rsidRPr="008C79F3">
        <w:rPr>
          <w:rFonts w:asciiTheme="minorHAnsi" w:hAnsiTheme="minorHAnsi"/>
          <w:smallCaps w:val="0"/>
          <w:sz w:val="22"/>
        </w:rPr>
        <w:t xml:space="preserve"> </w:t>
      </w:r>
      <w:r w:rsidRPr="008C79F3">
        <w:rPr>
          <w:rFonts w:asciiTheme="minorHAnsi" w:hAnsiTheme="minorHAnsi"/>
          <w:smallCaps w:val="0"/>
          <w:sz w:val="22"/>
        </w:rPr>
        <w:t>a hnuteľného majetku</w:t>
      </w:r>
    </w:p>
    <w:p w14:paraId="7F219DA5" w14:textId="77777777" w:rsidR="00DA1E4A" w:rsidRPr="008C79F3" w:rsidRDefault="00DA1E4A" w:rsidP="006F2F76">
      <w:pPr>
        <w:spacing w:line="264" w:lineRule="auto"/>
        <w:jc w:val="both"/>
        <w:rPr>
          <w:rFonts w:asciiTheme="minorHAnsi" w:hAnsiTheme="minorHAnsi"/>
          <w:b/>
          <w:sz w:val="22"/>
          <w:szCs w:val="22"/>
        </w:rPr>
      </w:pPr>
    </w:p>
    <w:p w14:paraId="47A9AE77" w14:textId="557676FB" w:rsidR="00DA1E4A" w:rsidRPr="008C79F3" w:rsidRDefault="00411926" w:rsidP="006F2F76">
      <w:pPr>
        <w:pStyle w:val="Bezriadkovania"/>
        <w:numPr>
          <w:ilvl w:val="0"/>
          <w:numId w:val="29"/>
        </w:numPr>
        <w:spacing w:line="264" w:lineRule="auto"/>
        <w:ind w:left="567" w:hanging="567"/>
        <w:jc w:val="both"/>
        <w:rPr>
          <w:rFonts w:asciiTheme="minorHAnsi" w:hAnsiTheme="minorHAnsi"/>
        </w:rPr>
      </w:pPr>
      <w:r w:rsidRPr="008C79F3">
        <w:rPr>
          <w:rFonts w:asciiTheme="minorHAnsi" w:hAnsiTheme="minorHAnsi"/>
        </w:rPr>
        <w:t>Odovzdanie nehnuteľného majetku</w:t>
      </w:r>
      <w:r w:rsidR="00F749F5">
        <w:rPr>
          <w:rFonts w:asciiTheme="minorHAnsi" w:hAnsiTheme="minorHAnsi"/>
        </w:rPr>
        <w:t xml:space="preserve"> </w:t>
      </w:r>
      <w:r w:rsidRPr="008C79F3">
        <w:rPr>
          <w:rFonts w:asciiTheme="minorHAnsi" w:hAnsiTheme="minorHAnsi"/>
        </w:rPr>
        <w:t>– nebytových priestorov a hnuteľného majetku v správe Objednávateľa bude uskutočnené v dostatočnom časovom predstihu pred začatím poskytovania služieb podľa tejto Rámcovej dohody.</w:t>
      </w:r>
    </w:p>
    <w:p w14:paraId="5396D7E2" w14:textId="77777777" w:rsidR="00DA1E4A" w:rsidRPr="008C79F3" w:rsidRDefault="00411926" w:rsidP="006F2F76">
      <w:pPr>
        <w:pStyle w:val="Bezriadkovania"/>
        <w:numPr>
          <w:ilvl w:val="0"/>
          <w:numId w:val="29"/>
        </w:numPr>
        <w:spacing w:line="264" w:lineRule="auto"/>
        <w:ind w:left="567" w:hanging="567"/>
        <w:jc w:val="both"/>
        <w:rPr>
          <w:rFonts w:asciiTheme="minorHAnsi" w:hAnsiTheme="minorHAnsi"/>
        </w:rPr>
      </w:pPr>
      <w:r w:rsidRPr="008C79F3">
        <w:rPr>
          <w:rFonts w:asciiTheme="minorHAnsi" w:hAnsiTheme="minorHAnsi"/>
        </w:rPr>
        <w:t>Právne vzťahy medzi Objednávateľom ako prenajímateľom a Poskytovateľom ako nájomcom sa riadia ustanoveniami Nájomnej zmluvy.</w:t>
      </w:r>
    </w:p>
    <w:p w14:paraId="5CE4CBF9" w14:textId="77777777" w:rsidR="00DA1E4A" w:rsidRPr="008C79F3" w:rsidRDefault="00DA1E4A" w:rsidP="00C01A7A">
      <w:pPr>
        <w:spacing w:line="264" w:lineRule="auto"/>
        <w:rPr>
          <w:rFonts w:asciiTheme="minorHAnsi" w:hAnsiTheme="minorHAnsi"/>
          <w:sz w:val="22"/>
          <w:szCs w:val="22"/>
        </w:rPr>
      </w:pPr>
    </w:p>
    <w:p w14:paraId="5071E540"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13.</w:t>
      </w:r>
    </w:p>
    <w:p w14:paraId="3C74A144"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Ukončenie platnosti Rámcovej dohody</w:t>
      </w:r>
    </w:p>
    <w:p w14:paraId="615B7F73" w14:textId="77777777" w:rsidR="00DA1E4A" w:rsidRPr="008C79F3" w:rsidRDefault="00DA1E4A" w:rsidP="00A423EC">
      <w:pPr>
        <w:spacing w:line="264" w:lineRule="auto"/>
        <w:rPr>
          <w:rFonts w:asciiTheme="minorHAnsi" w:hAnsiTheme="minorHAnsi"/>
          <w:sz w:val="22"/>
          <w:szCs w:val="22"/>
        </w:rPr>
      </w:pPr>
    </w:p>
    <w:p w14:paraId="0E353F23" w14:textId="77777777" w:rsidR="00DA1E4A" w:rsidRPr="008C79F3" w:rsidRDefault="00411926" w:rsidP="00A423EC">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Zmluvné strany môžu ukončiť platnosť Rámcovej dohody písomnou dohodou, výpoveďou, alebo odstúpením od Rámcovej dohody v prípade podstatného porušenia povinností druhou stranou. </w:t>
      </w:r>
    </w:p>
    <w:p w14:paraId="2BC3EBD2" w14:textId="77777777" w:rsidR="005A41C8" w:rsidRPr="008C79F3" w:rsidRDefault="005A41C8">
      <w:pPr>
        <w:spacing w:line="264" w:lineRule="auto"/>
        <w:jc w:val="both"/>
        <w:rPr>
          <w:rFonts w:asciiTheme="minorHAnsi" w:hAnsiTheme="minorHAnsi"/>
          <w:sz w:val="22"/>
          <w:szCs w:val="22"/>
        </w:rPr>
      </w:pPr>
    </w:p>
    <w:p w14:paraId="163AA36B" w14:textId="26222D71"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bCs/>
          <w:sz w:val="22"/>
          <w:szCs w:val="22"/>
        </w:rPr>
      </w:pPr>
      <w:r w:rsidRPr="008C79F3">
        <w:rPr>
          <w:rFonts w:asciiTheme="minorHAnsi" w:hAnsiTheme="minorHAnsi"/>
          <w:sz w:val="22"/>
          <w:szCs w:val="22"/>
        </w:rPr>
        <w:t>Objednávateľ môže písomne v jednomesačnej výpovednej lehote, ktorá začína plynúť prvým dňom nasledujúceho mesiaca po</w:t>
      </w:r>
      <w:r w:rsidR="00EF5A8E" w:rsidRPr="008C79F3">
        <w:rPr>
          <w:rFonts w:asciiTheme="minorHAnsi" w:hAnsiTheme="minorHAnsi"/>
          <w:sz w:val="22"/>
          <w:szCs w:val="22"/>
        </w:rPr>
        <w:t xml:space="preserve"> </w:t>
      </w:r>
      <w:r w:rsidRPr="008C79F3">
        <w:rPr>
          <w:rFonts w:asciiTheme="minorHAnsi" w:hAnsiTheme="minorHAnsi"/>
          <w:sz w:val="22"/>
          <w:szCs w:val="22"/>
        </w:rPr>
        <w:t>jej doručení Poskytovateľovi, vypovedať Rámcovú dohodu z</w:t>
      </w:r>
      <w:r w:rsidR="00EF5A8E" w:rsidRPr="008C79F3">
        <w:rPr>
          <w:rFonts w:asciiTheme="minorHAnsi" w:hAnsiTheme="minorHAnsi"/>
          <w:sz w:val="22"/>
          <w:szCs w:val="22"/>
        </w:rPr>
        <w:t> </w:t>
      </w:r>
      <w:r w:rsidRPr="008C79F3">
        <w:rPr>
          <w:rFonts w:asciiTheme="minorHAnsi" w:hAnsiTheme="minorHAnsi"/>
          <w:sz w:val="22"/>
          <w:szCs w:val="22"/>
        </w:rPr>
        <w:t>nasledovných</w:t>
      </w:r>
      <w:r w:rsidR="00EF5A8E" w:rsidRPr="008C79F3">
        <w:rPr>
          <w:rFonts w:asciiTheme="minorHAnsi" w:hAnsiTheme="minorHAnsi"/>
          <w:bCs/>
          <w:sz w:val="22"/>
          <w:szCs w:val="22"/>
        </w:rPr>
        <w:t xml:space="preserve"> </w:t>
      </w:r>
      <w:r w:rsidRPr="008C79F3">
        <w:rPr>
          <w:rFonts w:asciiTheme="minorHAnsi" w:hAnsiTheme="minorHAnsi"/>
          <w:bCs/>
          <w:sz w:val="22"/>
          <w:szCs w:val="22"/>
        </w:rPr>
        <w:t xml:space="preserve">dôvodov: </w:t>
      </w:r>
    </w:p>
    <w:p w14:paraId="629C0853" w14:textId="77777777" w:rsidR="005A41C8" w:rsidRPr="008C79F3" w:rsidRDefault="005A41C8">
      <w:pPr>
        <w:spacing w:line="264" w:lineRule="auto"/>
        <w:jc w:val="both"/>
        <w:rPr>
          <w:rFonts w:asciiTheme="minorHAnsi" w:hAnsiTheme="minorHAnsi"/>
          <w:sz w:val="22"/>
          <w:szCs w:val="22"/>
        </w:rPr>
      </w:pPr>
    </w:p>
    <w:p w14:paraId="16F84ACC" w14:textId="50F0721C"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 poruší</w:t>
      </w:r>
      <w:r w:rsidR="00EF5A8E" w:rsidRPr="008C79F3">
        <w:rPr>
          <w:rFonts w:asciiTheme="minorHAnsi" w:hAnsiTheme="minorHAnsi"/>
          <w:sz w:val="22"/>
          <w:szCs w:val="22"/>
        </w:rPr>
        <w:t xml:space="preserve"> </w:t>
      </w:r>
      <w:r w:rsidRPr="008C79F3">
        <w:rPr>
          <w:rFonts w:asciiTheme="minorHAnsi" w:hAnsiTheme="minorHAnsi"/>
          <w:sz w:val="22"/>
          <w:szCs w:val="22"/>
        </w:rPr>
        <w:t>platné hygienické, alebo bezpečnostné predpisy,</w:t>
      </w:r>
    </w:p>
    <w:p w14:paraId="4E5A2423" w14:textId="0C9037C3"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w:t>
      </w:r>
      <w:r w:rsidR="00EF5A8E" w:rsidRPr="008C79F3">
        <w:rPr>
          <w:rFonts w:asciiTheme="minorHAnsi" w:hAnsiTheme="minorHAnsi"/>
          <w:sz w:val="22"/>
          <w:szCs w:val="22"/>
        </w:rPr>
        <w:t xml:space="preserve"> </w:t>
      </w:r>
      <w:r w:rsidRPr="008C79F3">
        <w:rPr>
          <w:rFonts w:asciiTheme="minorHAnsi" w:hAnsiTheme="minorHAnsi"/>
          <w:sz w:val="22"/>
          <w:szCs w:val="22"/>
        </w:rPr>
        <w:t>neposkytuje dohodnuté služby riadne a včas, t.</w:t>
      </w:r>
      <w:r w:rsidR="00EF5A8E" w:rsidRPr="008C79F3">
        <w:rPr>
          <w:rFonts w:asciiTheme="minorHAnsi" w:hAnsiTheme="minorHAnsi"/>
          <w:sz w:val="22"/>
          <w:szCs w:val="22"/>
        </w:rPr>
        <w:t xml:space="preserve"> </w:t>
      </w:r>
      <w:r w:rsidRPr="008C79F3">
        <w:rPr>
          <w:rFonts w:asciiTheme="minorHAnsi" w:hAnsiTheme="minorHAnsi"/>
          <w:sz w:val="22"/>
          <w:szCs w:val="22"/>
        </w:rPr>
        <w:t>j. najmä nezabezpečí zmluvne dohodnutý rozsah predmetu Rámcovej dohody, kvalitu alebo cenu služby, dobu výdaja stravy, spôsob stravovania a výber jedál, prevádzku bufetu, a to z dôvodov na strane Poskytovateľa bez predchádzajúceho súhlasu Objednávateľa,</w:t>
      </w:r>
    </w:p>
    <w:p w14:paraId="73293D1C" w14:textId="77777777"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je Poskytovateľ o viac ako 1 mesiac v omeškaní s úhradou príslušnej faktúry,</w:t>
      </w:r>
    </w:p>
    <w:p w14:paraId="101A58AE" w14:textId="3023AEC0" w:rsidR="005A41C8" w:rsidRPr="008C79F3" w:rsidRDefault="00411926">
      <w:pPr>
        <w:pStyle w:val="Odsekzoznamu"/>
        <w:numPr>
          <w:ilvl w:val="0"/>
          <w:numId w:val="19"/>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lastRenderedPageBreak/>
        <w:t>ak</w:t>
      </w:r>
      <w:r w:rsidR="00EF5A8E" w:rsidRPr="008C79F3">
        <w:rPr>
          <w:rFonts w:asciiTheme="minorHAnsi" w:hAnsiTheme="minorHAnsi"/>
          <w:sz w:val="22"/>
          <w:szCs w:val="22"/>
        </w:rPr>
        <w:t xml:space="preserve"> </w:t>
      </w:r>
      <w:r w:rsidRPr="008C79F3">
        <w:rPr>
          <w:rFonts w:asciiTheme="minorHAnsi" w:hAnsiTheme="minorHAnsi"/>
          <w:sz w:val="22"/>
          <w:szCs w:val="22"/>
        </w:rPr>
        <w:t>v zmysle bodu 3. tohto článku</w:t>
      </w:r>
      <w:r w:rsidR="00DA1E4A" w:rsidRPr="008C79F3">
        <w:rPr>
          <w:rFonts w:asciiTheme="minorHAnsi" w:hAnsiTheme="minorHAnsi"/>
          <w:sz w:val="22"/>
          <w:szCs w:val="22"/>
        </w:rPr>
        <w:t>, vyhodnotí anketu spokojnosti stravníkov ako neuspokojivú.</w:t>
      </w:r>
    </w:p>
    <w:p w14:paraId="5DC8C847" w14:textId="77777777" w:rsidR="005A41C8" w:rsidRPr="008C79F3" w:rsidRDefault="005A41C8">
      <w:pPr>
        <w:spacing w:line="264" w:lineRule="auto"/>
        <w:jc w:val="both"/>
        <w:rPr>
          <w:rFonts w:asciiTheme="minorHAnsi" w:hAnsiTheme="minorHAnsi"/>
          <w:sz w:val="22"/>
          <w:szCs w:val="22"/>
        </w:rPr>
      </w:pPr>
    </w:p>
    <w:p w14:paraId="7AB8270D" w14:textId="384FFE4F" w:rsidR="005A41C8" w:rsidRPr="008C79F3" w:rsidRDefault="00DA1E4A">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bCs/>
          <w:sz w:val="22"/>
          <w:szCs w:val="22"/>
        </w:rPr>
        <w:t xml:space="preserve">Zmluvné strany sa dohodli, že stravovacia komisia má, v súvislosti s kontrolnými činnosťami uvedenými v článku 11. </w:t>
      </w:r>
      <w:r w:rsidR="00F40DA5" w:rsidRPr="008C79F3">
        <w:rPr>
          <w:rFonts w:asciiTheme="minorHAnsi" w:hAnsiTheme="minorHAnsi"/>
          <w:bCs/>
          <w:sz w:val="22"/>
          <w:szCs w:val="22"/>
        </w:rPr>
        <w:t xml:space="preserve">bod </w:t>
      </w:r>
      <w:r w:rsidRPr="008C79F3">
        <w:rPr>
          <w:rFonts w:asciiTheme="minorHAnsi" w:hAnsiTheme="minorHAnsi"/>
          <w:bCs/>
          <w:sz w:val="22"/>
          <w:szCs w:val="22"/>
        </w:rPr>
        <w:t xml:space="preserve">10. písm. b) </w:t>
      </w:r>
      <w:r w:rsidR="00800213" w:rsidRPr="008C79F3">
        <w:rPr>
          <w:rFonts w:asciiTheme="minorHAnsi" w:hAnsiTheme="minorHAnsi"/>
          <w:bCs/>
          <w:sz w:val="22"/>
          <w:szCs w:val="22"/>
        </w:rPr>
        <w:t>Rámcovej dohody</w:t>
      </w:r>
      <w:r w:rsidRPr="008C79F3">
        <w:rPr>
          <w:rFonts w:asciiTheme="minorHAnsi" w:hAnsiTheme="minorHAnsi"/>
          <w:bCs/>
          <w:sz w:val="22"/>
          <w:szCs w:val="22"/>
        </w:rPr>
        <w:t>, oprávnenie realizovať anketu spokojnosti stravníkov. Objednávateľ</w:t>
      </w:r>
      <w:r w:rsidR="00EF5A8E" w:rsidRPr="008C79F3">
        <w:rPr>
          <w:rFonts w:asciiTheme="minorHAnsi" w:hAnsiTheme="minorHAnsi"/>
          <w:bCs/>
          <w:sz w:val="22"/>
          <w:szCs w:val="22"/>
        </w:rPr>
        <w:t xml:space="preserve"> </w:t>
      </w:r>
      <w:r w:rsidRPr="008C79F3">
        <w:rPr>
          <w:rFonts w:asciiTheme="minorHAnsi" w:hAnsiTheme="minorHAnsi"/>
          <w:bCs/>
          <w:sz w:val="22"/>
          <w:szCs w:val="22"/>
        </w:rPr>
        <w:t>vopred oboznámi</w:t>
      </w:r>
      <w:r w:rsidR="00EF5A8E" w:rsidRPr="008C79F3">
        <w:rPr>
          <w:rFonts w:asciiTheme="minorHAnsi" w:hAnsiTheme="minorHAnsi"/>
          <w:bCs/>
          <w:sz w:val="22"/>
          <w:szCs w:val="22"/>
        </w:rPr>
        <w:t xml:space="preserve"> </w:t>
      </w:r>
      <w:r w:rsidRPr="008C79F3">
        <w:rPr>
          <w:rFonts w:asciiTheme="minorHAnsi" w:hAnsiTheme="minorHAnsi"/>
          <w:bCs/>
          <w:sz w:val="22"/>
          <w:szCs w:val="22"/>
        </w:rPr>
        <w:t>Poskytovateľa so zámerom realizovať anketu a zároveň ho oboznámi s obsahom ankety. Pokiaľ, po tretej po sebe nasledujúcej ankete s tým istým obsahom, aspoň 30% zo zúčastnených stravníkov na anketách vyhodnotí kvalitu stravovacích služieb ako neuspokojivú, má Objednávateľ právo</w:t>
      </w:r>
      <w:r w:rsidR="00EF5A8E" w:rsidRPr="008C79F3">
        <w:rPr>
          <w:rFonts w:asciiTheme="minorHAnsi" w:hAnsiTheme="minorHAnsi"/>
          <w:bCs/>
          <w:sz w:val="22"/>
          <w:szCs w:val="22"/>
        </w:rPr>
        <w:t xml:space="preserve"> </w:t>
      </w:r>
      <w:r w:rsidR="0070495B" w:rsidRPr="008C79F3">
        <w:rPr>
          <w:rFonts w:asciiTheme="minorHAnsi" w:hAnsiTheme="minorHAnsi"/>
          <w:bCs/>
          <w:sz w:val="22"/>
          <w:szCs w:val="22"/>
        </w:rPr>
        <w:t xml:space="preserve">Rámcovú dohodu </w:t>
      </w:r>
      <w:r w:rsidRPr="008C79F3">
        <w:rPr>
          <w:rFonts w:asciiTheme="minorHAnsi" w:hAnsiTheme="minorHAnsi"/>
          <w:bCs/>
          <w:sz w:val="22"/>
          <w:szCs w:val="22"/>
        </w:rPr>
        <w:t xml:space="preserve">vypovedať. Výpovedná lehota je v takomto prípade </w:t>
      </w:r>
      <w:r w:rsidR="00800213" w:rsidRPr="008C79F3">
        <w:rPr>
          <w:rFonts w:asciiTheme="minorHAnsi" w:hAnsiTheme="minorHAnsi"/>
          <w:bCs/>
          <w:sz w:val="22"/>
          <w:szCs w:val="22"/>
        </w:rPr>
        <w:t xml:space="preserve">2-mesačná </w:t>
      </w:r>
      <w:r w:rsidR="00411926" w:rsidRPr="008C79F3">
        <w:rPr>
          <w:rFonts w:asciiTheme="minorHAnsi" w:hAnsiTheme="minorHAnsi"/>
          <w:bCs/>
          <w:sz w:val="22"/>
          <w:szCs w:val="22"/>
        </w:rPr>
        <w:t>a začne plynúť prvým dňom mesiaca nasledujúceho po jej doručení Poskytovateľovi.</w:t>
      </w:r>
    </w:p>
    <w:p w14:paraId="05BF2712" w14:textId="77777777" w:rsidR="005A41C8" w:rsidRPr="008C79F3" w:rsidRDefault="005A41C8">
      <w:pPr>
        <w:pStyle w:val="Odsekzoznamu"/>
        <w:tabs>
          <w:tab w:val="clear" w:pos="2160"/>
          <w:tab w:val="clear" w:pos="2880"/>
          <w:tab w:val="clear" w:pos="4500"/>
        </w:tabs>
        <w:spacing w:line="264" w:lineRule="auto"/>
        <w:ind w:left="567"/>
        <w:contextualSpacing/>
        <w:jc w:val="both"/>
        <w:rPr>
          <w:rFonts w:asciiTheme="minorHAnsi" w:hAnsiTheme="minorHAnsi"/>
          <w:sz w:val="22"/>
          <w:szCs w:val="22"/>
        </w:rPr>
      </w:pPr>
    </w:p>
    <w:p w14:paraId="114A8F12" w14:textId="0FBDB415"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cs="Arial"/>
          <w:sz w:val="22"/>
          <w:szCs w:val="22"/>
        </w:rPr>
        <w:t>Objednávateľ môže Rámcovú dohodu vypovedať</w:t>
      </w:r>
      <w:r w:rsidR="00EF5A8E" w:rsidRPr="008C79F3">
        <w:rPr>
          <w:rFonts w:asciiTheme="minorHAnsi" w:hAnsiTheme="minorHAnsi" w:cs="Arial"/>
          <w:sz w:val="22"/>
          <w:szCs w:val="22"/>
        </w:rPr>
        <w:t xml:space="preserve"> </w:t>
      </w:r>
      <w:r w:rsidRPr="008C79F3">
        <w:rPr>
          <w:rFonts w:asciiTheme="minorHAnsi" w:hAnsiTheme="minorHAnsi" w:cs="Arial"/>
          <w:sz w:val="22"/>
          <w:szCs w:val="22"/>
        </w:rPr>
        <w:t>písomne</w:t>
      </w:r>
      <w:r w:rsidR="00EF5A8E" w:rsidRPr="008C79F3">
        <w:rPr>
          <w:rFonts w:asciiTheme="minorHAnsi" w:hAnsiTheme="minorHAnsi" w:cs="Arial"/>
          <w:sz w:val="22"/>
          <w:szCs w:val="22"/>
        </w:rPr>
        <w:t xml:space="preserve"> </w:t>
      </w:r>
      <w:r w:rsidRPr="008C79F3">
        <w:rPr>
          <w:rFonts w:asciiTheme="minorHAnsi" w:hAnsiTheme="minorHAnsi" w:cs="Arial"/>
          <w:sz w:val="22"/>
          <w:szCs w:val="22"/>
        </w:rPr>
        <w:t xml:space="preserve">aj bez uvedenia výpovedného dôvodu, v 3-mesačnej výpovednej lehote, ktorá začína plynúť prvým dňom mesiaca nasledujúceho po jej doručení druhej zmluvnej strane. </w:t>
      </w:r>
    </w:p>
    <w:p w14:paraId="745F5B7C" w14:textId="77777777" w:rsidR="005A41C8" w:rsidRPr="008C79F3" w:rsidRDefault="005A41C8">
      <w:pPr>
        <w:pStyle w:val="Odsekzoznamu"/>
        <w:spacing w:line="264" w:lineRule="auto"/>
        <w:ind w:left="360"/>
        <w:jc w:val="both"/>
        <w:rPr>
          <w:rFonts w:asciiTheme="minorHAnsi" w:hAnsiTheme="minorHAnsi" w:cs="Arial"/>
          <w:sz w:val="22"/>
          <w:szCs w:val="22"/>
        </w:rPr>
      </w:pPr>
    </w:p>
    <w:p w14:paraId="09459BDC" w14:textId="77777777"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cs="Arial"/>
          <w:sz w:val="22"/>
          <w:szCs w:val="22"/>
        </w:rPr>
      </w:pPr>
      <w:r w:rsidRPr="008C79F3">
        <w:rPr>
          <w:rFonts w:asciiTheme="minorHAnsi" w:hAnsiTheme="minorHAnsi" w:cs="Arial"/>
          <w:sz w:val="22"/>
          <w:szCs w:val="22"/>
        </w:rPr>
        <w:t>Poskytovateľ môže písomne, v 3-mesačnej výpovednej lehote, ktorá začína plynúť prvým dňom nasledujúceho mesiaca po jej doručení Objednávateľovi</w:t>
      </w:r>
      <w:r w:rsidRPr="008C79F3">
        <w:rPr>
          <w:rFonts w:asciiTheme="minorHAnsi" w:hAnsiTheme="minorHAnsi"/>
          <w:bCs/>
          <w:i/>
          <w:sz w:val="22"/>
          <w:szCs w:val="22"/>
        </w:rPr>
        <w:t xml:space="preserve">, </w:t>
      </w:r>
      <w:r w:rsidRPr="008C79F3">
        <w:rPr>
          <w:rFonts w:asciiTheme="minorHAnsi" w:hAnsiTheme="minorHAnsi" w:cs="Arial"/>
          <w:sz w:val="22"/>
          <w:szCs w:val="22"/>
        </w:rPr>
        <w:t>vypovedať Rámcovú dohodu z dôvodov:</w:t>
      </w:r>
    </w:p>
    <w:p w14:paraId="14BA4F3E" w14:textId="77777777" w:rsidR="005A41C8" w:rsidRPr="008C79F3" w:rsidRDefault="00411926">
      <w:pPr>
        <w:pStyle w:val="Odsekzoznamu"/>
        <w:numPr>
          <w:ilvl w:val="0"/>
          <w:numId w:val="20"/>
        </w:numPr>
        <w:tabs>
          <w:tab w:val="clear" w:pos="2160"/>
          <w:tab w:val="clear" w:pos="2880"/>
          <w:tab w:val="clear" w:pos="4500"/>
        </w:tabs>
        <w:spacing w:line="264" w:lineRule="auto"/>
        <w:ind w:left="1134" w:hanging="566"/>
        <w:contextualSpacing/>
        <w:jc w:val="both"/>
        <w:rPr>
          <w:rFonts w:asciiTheme="minorHAnsi" w:hAnsiTheme="minorHAnsi" w:cs="Arial"/>
          <w:sz w:val="22"/>
          <w:szCs w:val="22"/>
        </w:rPr>
      </w:pPr>
      <w:r w:rsidRPr="008C79F3">
        <w:rPr>
          <w:rFonts w:asciiTheme="minorHAnsi" w:hAnsiTheme="minorHAnsi" w:cs="Arial"/>
          <w:sz w:val="22"/>
          <w:szCs w:val="22"/>
        </w:rPr>
        <w:t>vypovedania Nájomnej zmluvy z dôvodu, že prenajatý nebytový priestor sa stal bez jeho zavinenia nespôsobilý na dohodnuté užívanie,</w:t>
      </w:r>
    </w:p>
    <w:p w14:paraId="4A7EC408" w14:textId="77777777" w:rsidR="005A41C8" w:rsidRPr="008C79F3" w:rsidRDefault="00411926">
      <w:pPr>
        <w:pStyle w:val="Odsekzoznamu"/>
        <w:numPr>
          <w:ilvl w:val="0"/>
          <w:numId w:val="20"/>
        </w:numPr>
        <w:tabs>
          <w:tab w:val="clear" w:pos="2160"/>
          <w:tab w:val="clear" w:pos="2880"/>
          <w:tab w:val="clear" w:pos="4500"/>
        </w:tabs>
        <w:spacing w:line="264" w:lineRule="auto"/>
        <w:ind w:left="1134" w:hanging="566"/>
        <w:contextualSpacing/>
        <w:jc w:val="both"/>
        <w:rPr>
          <w:rFonts w:asciiTheme="minorHAnsi" w:hAnsiTheme="minorHAnsi" w:cs="Arial"/>
          <w:sz w:val="22"/>
          <w:szCs w:val="22"/>
        </w:rPr>
      </w:pPr>
      <w:r w:rsidRPr="008C79F3">
        <w:rPr>
          <w:rFonts w:asciiTheme="minorHAnsi" w:hAnsiTheme="minorHAnsi" w:cs="Arial"/>
          <w:sz w:val="22"/>
          <w:szCs w:val="22"/>
        </w:rPr>
        <w:t>uvedených v Nájomnej zmluve,</w:t>
      </w:r>
    </w:p>
    <w:p w14:paraId="7C333DD2" w14:textId="3EF9242D" w:rsidR="005A41C8" w:rsidRPr="008C79F3" w:rsidRDefault="00411926">
      <w:pPr>
        <w:pStyle w:val="Odsekzoznamu"/>
        <w:numPr>
          <w:ilvl w:val="0"/>
          <w:numId w:val="20"/>
        </w:numPr>
        <w:tabs>
          <w:tab w:val="clear" w:pos="2160"/>
          <w:tab w:val="clear" w:pos="2880"/>
          <w:tab w:val="clear" w:pos="4500"/>
        </w:tabs>
        <w:spacing w:line="264" w:lineRule="auto"/>
        <w:ind w:left="1134" w:hanging="566"/>
        <w:contextualSpacing/>
        <w:jc w:val="both"/>
        <w:rPr>
          <w:rFonts w:asciiTheme="minorHAnsi" w:hAnsiTheme="minorHAnsi"/>
          <w:sz w:val="22"/>
          <w:szCs w:val="22"/>
        </w:rPr>
      </w:pPr>
      <w:r w:rsidRPr="008C79F3">
        <w:rPr>
          <w:rFonts w:asciiTheme="minorHAnsi" w:hAnsiTheme="minorHAnsi" w:cs="Arial"/>
          <w:sz w:val="22"/>
          <w:szCs w:val="22"/>
        </w:rPr>
        <w:t>ak Objednávateľ bude</w:t>
      </w:r>
      <w:r w:rsidR="00EF5A8E" w:rsidRPr="008C79F3">
        <w:rPr>
          <w:rFonts w:asciiTheme="minorHAnsi" w:hAnsiTheme="minorHAnsi" w:cs="Arial"/>
          <w:sz w:val="22"/>
          <w:szCs w:val="22"/>
        </w:rPr>
        <w:t xml:space="preserve"> </w:t>
      </w:r>
      <w:r w:rsidRPr="008C79F3">
        <w:rPr>
          <w:rFonts w:asciiTheme="minorHAnsi" w:hAnsiTheme="minorHAnsi"/>
          <w:sz w:val="22"/>
          <w:szCs w:val="22"/>
        </w:rPr>
        <w:t>v omeškaní s</w:t>
      </w:r>
      <w:r w:rsidR="00EF5A8E" w:rsidRPr="008C79F3">
        <w:rPr>
          <w:rFonts w:asciiTheme="minorHAnsi" w:hAnsiTheme="minorHAnsi"/>
          <w:sz w:val="22"/>
          <w:szCs w:val="22"/>
        </w:rPr>
        <w:t xml:space="preserve"> </w:t>
      </w:r>
      <w:r w:rsidRPr="008C79F3">
        <w:rPr>
          <w:rFonts w:asciiTheme="minorHAnsi" w:hAnsiTheme="minorHAnsi"/>
          <w:sz w:val="22"/>
          <w:szCs w:val="22"/>
        </w:rPr>
        <w:t>úhradou faktúry</w:t>
      </w:r>
      <w:r w:rsidR="00EF5A8E" w:rsidRPr="008C79F3">
        <w:rPr>
          <w:rFonts w:asciiTheme="minorHAnsi" w:hAnsiTheme="minorHAnsi"/>
          <w:sz w:val="22"/>
          <w:szCs w:val="22"/>
        </w:rPr>
        <w:t xml:space="preserve"> </w:t>
      </w:r>
      <w:r w:rsidRPr="008C79F3">
        <w:rPr>
          <w:rFonts w:asciiTheme="minorHAnsi" w:hAnsiTheme="minorHAnsi"/>
          <w:sz w:val="22"/>
          <w:szCs w:val="22"/>
        </w:rPr>
        <w:t>za riadne poskytnuté služby Poskytovateľa o viac ako 1 mesiac.</w:t>
      </w:r>
    </w:p>
    <w:p w14:paraId="54D7961A" w14:textId="77777777" w:rsidR="005A41C8" w:rsidRPr="008C79F3" w:rsidRDefault="005A41C8">
      <w:pPr>
        <w:spacing w:line="264" w:lineRule="auto"/>
        <w:jc w:val="both"/>
        <w:rPr>
          <w:rFonts w:asciiTheme="minorHAnsi" w:hAnsiTheme="minorHAnsi"/>
          <w:sz w:val="22"/>
          <w:szCs w:val="22"/>
        </w:rPr>
      </w:pPr>
    </w:p>
    <w:p w14:paraId="6DA6442D" w14:textId="03E54E3D"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V prípade závažného porušenia zmluvných povinností majú zmluvné strany právo odstúpiť od Rámcovej dohody. Odstúpením od Rámcovej dohody nebudú dotknuté práva a povinnosti zmluvných strán ohľadom</w:t>
      </w:r>
      <w:r w:rsidR="00EF5A8E" w:rsidRPr="008C79F3">
        <w:rPr>
          <w:rFonts w:asciiTheme="minorHAnsi" w:hAnsiTheme="minorHAnsi"/>
          <w:sz w:val="22"/>
          <w:szCs w:val="22"/>
        </w:rPr>
        <w:t xml:space="preserve"> </w:t>
      </w:r>
      <w:r w:rsidRPr="008C79F3">
        <w:rPr>
          <w:rFonts w:asciiTheme="minorHAnsi" w:hAnsiTheme="minorHAnsi"/>
          <w:sz w:val="22"/>
          <w:szCs w:val="22"/>
        </w:rPr>
        <w:t>vzájomne poskytnutých</w:t>
      </w:r>
      <w:r w:rsidR="00EF5A8E" w:rsidRPr="008C79F3">
        <w:rPr>
          <w:rFonts w:asciiTheme="minorHAnsi" w:hAnsiTheme="minorHAnsi"/>
          <w:sz w:val="22"/>
          <w:szCs w:val="22"/>
        </w:rPr>
        <w:t xml:space="preserve"> </w:t>
      </w:r>
      <w:r w:rsidRPr="008C79F3">
        <w:rPr>
          <w:rFonts w:asciiTheme="minorHAnsi" w:hAnsiTheme="minorHAnsi"/>
          <w:sz w:val="22"/>
          <w:szCs w:val="22"/>
        </w:rPr>
        <w:t>a prevzatých plnení. Riadne poskytnuté plnenia, vzájomne poskytnuté do dňa odstúpenia od Rámcovej dohody, si zmluvné strany ponechajú. Odstúpenie musí byť uskutočnené písomnou formou a doručené druhej zmluvnej strane; účinky odstúpenia nastávajú dňom doručenia odstúpenia druhej zmluvnej strane, resp. dňom uvedenom v odstúpení, ktorý nesmie predchádzať dňu doručenia odstúpenia. V prípade odstúpenia od Rámcovej dohody zmluvné strany nemajú nárok na odstupné.</w:t>
      </w:r>
    </w:p>
    <w:p w14:paraId="1E925F4C" w14:textId="77777777" w:rsidR="005A41C8" w:rsidRPr="008C79F3" w:rsidRDefault="005A41C8">
      <w:pPr>
        <w:spacing w:line="264" w:lineRule="auto"/>
        <w:jc w:val="both"/>
        <w:rPr>
          <w:rFonts w:asciiTheme="minorHAnsi" w:hAnsiTheme="minorHAnsi"/>
          <w:sz w:val="22"/>
          <w:szCs w:val="22"/>
        </w:rPr>
      </w:pPr>
    </w:p>
    <w:p w14:paraId="705E9E47" w14:textId="77777777"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Za závažné porušenie zmluvných povinností sa považuje:</w:t>
      </w:r>
    </w:p>
    <w:p w14:paraId="78EB086B" w14:textId="77777777" w:rsidR="005A41C8" w:rsidRPr="008C79F3" w:rsidRDefault="005A41C8">
      <w:pPr>
        <w:spacing w:line="264" w:lineRule="auto"/>
        <w:jc w:val="both"/>
        <w:rPr>
          <w:rFonts w:asciiTheme="minorHAnsi" w:hAnsiTheme="minorHAnsi"/>
          <w:sz w:val="22"/>
          <w:szCs w:val="22"/>
        </w:rPr>
      </w:pPr>
    </w:p>
    <w:p w14:paraId="6BAEF02C" w14:textId="2EE2D358" w:rsidR="005A41C8" w:rsidRPr="008C79F3" w:rsidRDefault="004E087C">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w:t>
      </w:r>
      <w:r w:rsidR="00411926" w:rsidRPr="008C79F3">
        <w:rPr>
          <w:rFonts w:asciiTheme="minorHAnsi" w:hAnsiTheme="minorHAnsi"/>
          <w:sz w:val="22"/>
          <w:szCs w:val="22"/>
        </w:rPr>
        <w:t>k</w:t>
      </w:r>
      <w:r w:rsidRPr="008C79F3">
        <w:rPr>
          <w:rFonts w:asciiTheme="minorHAnsi" w:hAnsiTheme="minorHAnsi"/>
          <w:sz w:val="22"/>
          <w:szCs w:val="22"/>
        </w:rPr>
        <w:t xml:space="preserve"> </w:t>
      </w:r>
      <w:r w:rsidR="00411926" w:rsidRPr="008C79F3">
        <w:rPr>
          <w:rFonts w:asciiTheme="minorHAnsi" w:hAnsiTheme="minorHAnsi"/>
          <w:sz w:val="22"/>
          <w:szCs w:val="22"/>
        </w:rPr>
        <w:t>Poskytovateľ aj iba 1xzávažným spôsobom poruší</w:t>
      </w:r>
      <w:r w:rsidR="00EF5A8E" w:rsidRPr="008C79F3">
        <w:rPr>
          <w:rFonts w:asciiTheme="minorHAnsi" w:hAnsiTheme="minorHAnsi"/>
          <w:sz w:val="22"/>
          <w:szCs w:val="22"/>
        </w:rPr>
        <w:t xml:space="preserve"> </w:t>
      </w:r>
      <w:r w:rsidR="00411926" w:rsidRPr="008C79F3">
        <w:rPr>
          <w:rFonts w:asciiTheme="minorHAnsi" w:hAnsiTheme="minorHAnsi"/>
          <w:sz w:val="22"/>
          <w:szCs w:val="22"/>
        </w:rPr>
        <w:t>platné hygienické,</w:t>
      </w:r>
      <w:r w:rsidR="00EF5A8E" w:rsidRPr="008C79F3">
        <w:rPr>
          <w:rFonts w:asciiTheme="minorHAnsi" w:hAnsiTheme="minorHAnsi"/>
          <w:sz w:val="22"/>
          <w:szCs w:val="22"/>
        </w:rPr>
        <w:t xml:space="preserve"> </w:t>
      </w:r>
      <w:r w:rsidR="00411926" w:rsidRPr="008C79F3">
        <w:rPr>
          <w:rFonts w:asciiTheme="minorHAnsi" w:hAnsiTheme="minorHAnsi"/>
          <w:sz w:val="22"/>
          <w:szCs w:val="22"/>
        </w:rPr>
        <w:t>bezpečnostné alebo požiarne predpisy,</w:t>
      </w:r>
    </w:p>
    <w:p w14:paraId="3140B934" w14:textId="72977B54"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w:t>
      </w:r>
      <w:r w:rsidR="00EF5A8E" w:rsidRPr="008C79F3">
        <w:rPr>
          <w:rFonts w:asciiTheme="minorHAnsi" w:hAnsiTheme="minorHAnsi"/>
          <w:sz w:val="22"/>
          <w:szCs w:val="22"/>
        </w:rPr>
        <w:t xml:space="preserve"> </w:t>
      </w:r>
      <w:r w:rsidRPr="008C79F3">
        <w:rPr>
          <w:rFonts w:asciiTheme="minorHAnsi" w:hAnsiTheme="minorHAnsi"/>
          <w:sz w:val="22"/>
          <w:szCs w:val="22"/>
        </w:rPr>
        <w:t>opakovane (viac ako dva krát) neposkytuje ktorúkoľvek zo zmluvne dohodnutých služieb riadne a včas, t.</w:t>
      </w:r>
      <w:r w:rsidR="00EF5A8E" w:rsidRPr="008C79F3">
        <w:rPr>
          <w:rFonts w:asciiTheme="minorHAnsi" w:hAnsiTheme="minorHAnsi"/>
          <w:sz w:val="22"/>
          <w:szCs w:val="22"/>
        </w:rPr>
        <w:t xml:space="preserve"> </w:t>
      </w:r>
      <w:r w:rsidRPr="008C79F3">
        <w:rPr>
          <w:rFonts w:asciiTheme="minorHAnsi" w:hAnsiTheme="minorHAnsi"/>
          <w:sz w:val="22"/>
          <w:szCs w:val="22"/>
        </w:rPr>
        <w:t>j. najmä nezabezpečí zmluvne dohodnutý rozsah predmetu Rámcovej dohody, kvalitu alebo cenu služby, nezabezpečí zmluvne dohodnutú dobu výdaja stravy, spôsob stravovania a výber jedál,</w:t>
      </w:r>
      <w:r w:rsidR="00EF5A8E" w:rsidRPr="008C79F3">
        <w:rPr>
          <w:rFonts w:asciiTheme="minorHAnsi" w:hAnsiTheme="minorHAnsi"/>
          <w:sz w:val="22"/>
          <w:szCs w:val="22"/>
        </w:rPr>
        <w:t xml:space="preserve"> </w:t>
      </w:r>
      <w:r w:rsidRPr="008C79F3">
        <w:rPr>
          <w:rFonts w:asciiTheme="minorHAnsi" w:hAnsiTheme="minorHAnsi"/>
          <w:sz w:val="22"/>
          <w:szCs w:val="22"/>
        </w:rPr>
        <w:t>nezabezpečí zmluvne dohodnutú prevádzku bufetu,</w:t>
      </w:r>
      <w:r w:rsidR="00EF5A8E" w:rsidRPr="008C79F3">
        <w:rPr>
          <w:rFonts w:asciiTheme="minorHAnsi" w:hAnsiTheme="minorHAnsi"/>
          <w:sz w:val="22"/>
          <w:szCs w:val="22"/>
        </w:rPr>
        <w:t xml:space="preserve"> </w:t>
      </w:r>
      <w:r w:rsidRPr="008C79F3">
        <w:rPr>
          <w:rFonts w:asciiTheme="minorHAnsi" w:hAnsiTheme="minorHAnsi"/>
          <w:sz w:val="22"/>
          <w:szCs w:val="22"/>
        </w:rPr>
        <w:t>a to z dôvodov na strane Poskytovateľa bez predchádzajúceho súhlasu Objednávateľa,</w:t>
      </w:r>
    </w:p>
    <w:p w14:paraId="1B0DC50D" w14:textId="1CC64DB7"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 o viac ako 1 mesiac opakovane mešká s</w:t>
      </w:r>
      <w:r w:rsidR="00431E2B" w:rsidRPr="008C79F3">
        <w:rPr>
          <w:rFonts w:asciiTheme="minorHAnsi" w:hAnsiTheme="minorHAnsi"/>
          <w:sz w:val="22"/>
          <w:szCs w:val="22"/>
        </w:rPr>
        <w:t xml:space="preserve"> </w:t>
      </w:r>
      <w:r w:rsidRPr="008C79F3">
        <w:rPr>
          <w:rFonts w:asciiTheme="minorHAnsi" w:hAnsiTheme="minorHAnsi"/>
          <w:sz w:val="22"/>
          <w:szCs w:val="22"/>
        </w:rPr>
        <w:t>úhradou faktúry,</w:t>
      </w:r>
    </w:p>
    <w:p w14:paraId="7A4D504C" w14:textId="3CBF716C"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Poskytovateľ užíva prenajatý majetok v rozpore s Nájomnou zmluvou,</w:t>
      </w:r>
    </w:p>
    <w:p w14:paraId="030E65E1" w14:textId="77777777"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lastRenderedPageBreak/>
        <w:t>ak Poskytovateľ</w:t>
      </w:r>
      <w:r w:rsidR="002B2173" w:rsidRPr="008C79F3">
        <w:rPr>
          <w:rFonts w:asciiTheme="minorHAnsi" w:hAnsiTheme="minorHAnsi"/>
          <w:sz w:val="22"/>
          <w:szCs w:val="22"/>
        </w:rPr>
        <w:t xml:space="preserve"> </w:t>
      </w:r>
      <w:r w:rsidRPr="008C79F3">
        <w:rPr>
          <w:rFonts w:asciiTheme="minorHAnsi" w:hAnsiTheme="minorHAnsi"/>
          <w:sz w:val="22"/>
          <w:szCs w:val="22"/>
        </w:rPr>
        <w:t xml:space="preserve">prenechá nebytový priestor, alebo jeho časť do podnájmu alebo výpožičky bez súhlasu Poskytovateľa, </w:t>
      </w:r>
    </w:p>
    <w:p w14:paraId="5A671C5D" w14:textId="77777777" w:rsidR="005A41C8" w:rsidRPr="008C79F3" w:rsidRDefault="00411926">
      <w:pPr>
        <w:pStyle w:val="Odsekzoznamu"/>
        <w:numPr>
          <w:ilvl w:val="0"/>
          <w:numId w:val="21"/>
        </w:numPr>
        <w:tabs>
          <w:tab w:val="clear" w:pos="2160"/>
          <w:tab w:val="clear" w:pos="2880"/>
          <w:tab w:val="clear" w:pos="4500"/>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 xml:space="preserve">ak je Poskytovateľ zverejnený v registri daňových dlžníkov, </w:t>
      </w:r>
    </w:p>
    <w:p w14:paraId="40B7FB65" w14:textId="77777777" w:rsidR="005A41C8" w:rsidRPr="008C79F3" w:rsidRDefault="00411926">
      <w:pPr>
        <w:pStyle w:val="Odsekzoznamu"/>
        <w:numPr>
          <w:ilvl w:val="0"/>
          <w:numId w:val="21"/>
        </w:numPr>
        <w:tabs>
          <w:tab w:val="clear" w:pos="2160"/>
          <w:tab w:val="clear" w:pos="2880"/>
          <w:tab w:val="clear" w:pos="4500"/>
          <w:tab w:val="left" w:pos="1134"/>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ak Objednávateľ opakovane (viac ako 2x, po tom čo ho Poskytovateľ písomne vyzval na úhradu za službu, ktorú riadne poskytol) neuhradí riadne doručenú a vystavenú faktúru,</w:t>
      </w:r>
    </w:p>
    <w:p w14:paraId="6D3439D7" w14:textId="77777777" w:rsidR="005A41C8" w:rsidRPr="008C79F3" w:rsidRDefault="00411926">
      <w:pPr>
        <w:pStyle w:val="Odsekzoznamu"/>
        <w:numPr>
          <w:ilvl w:val="0"/>
          <w:numId w:val="21"/>
        </w:numPr>
        <w:tabs>
          <w:tab w:val="clear" w:pos="2160"/>
          <w:tab w:val="clear" w:pos="2880"/>
          <w:tab w:val="clear" w:pos="4500"/>
          <w:tab w:val="left" w:pos="1134"/>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nie je zapísaný</w:t>
      </w:r>
      <w:r w:rsidR="002B2173" w:rsidRPr="008C79F3">
        <w:rPr>
          <w:rFonts w:asciiTheme="minorHAnsi" w:hAnsiTheme="minorHAnsi"/>
          <w:sz w:val="22"/>
          <w:szCs w:val="22"/>
        </w:rPr>
        <w:t xml:space="preserve"> </w:t>
      </w:r>
      <w:r w:rsidRPr="008C79F3">
        <w:rPr>
          <w:rFonts w:asciiTheme="minorHAnsi" w:hAnsiTheme="minorHAnsi"/>
          <w:sz w:val="22"/>
          <w:szCs w:val="22"/>
        </w:rPr>
        <w:t>v registri partnerov verejného sektora podľa ZVO,</w:t>
      </w:r>
    </w:p>
    <w:p w14:paraId="079BD961" w14:textId="77777777" w:rsidR="005A41C8" w:rsidRPr="008C79F3" w:rsidRDefault="00411926">
      <w:pPr>
        <w:pStyle w:val="Odsekzoznamu"/>
        <w:numPr>
          <w:ilvl w:val="0"/>
          <w:numId w:val="21"/>
        </w:numPr>
        <w:tabs>
          <w:tab w:val="clear" w:pos="2160"/>
          <w:tab w:val="clear" w:pos="2880"/>
          <w:tab w:val="clear" w:pos="4500"/>
          <w:tab w:val="left" w:pos="1134"/>
        </w:tabs>
        <w:spacing w:line="264" w:lineRule="auto"/>
        <w:ind w:left="1134" w:hanging="567"/>
        <w:contextualSpacing/>
        <w:jc w:val="both"/>
        <w:rPr>
          <w:rFonts w:asciiTheme="minorHAnsi" w:hAnsiTheme="minorHAnsi"/>
          <w:sz w:val="22"/>
          <w:szCs w:val="22"/>
        </w:rPr>
      </w:pPr>
      <w:r w:rsidRPr="008C79F3">
        <w:rPr>
          <w:rFonts w:asciiTheme="minorHAnsi" w:hAnsiTheme="minorHAnsi"/>
          <w:sz w:val="22"/>
          <w:szCs w:val="22"/>
        </w:rPr>
        <w:t>nahradí osobu, alebo vykoná zmenu osoby, ktorou preukázal splnenie technickej alebo odbornej spôsobilosti bez predchádzajúceho písomného súhlasu Objednávateľa.</w:t>
      </w:r>
    </w:p>
    <w:p w14:paraId="00EF23DA" w14:textId="77777777" w:rsidR="005A41C8" w:rsidRPr="008C79F3" w:rsidRDefault="005A41C8">
      <w:pPr>
        <w:pStyle w:val="Odsekzoznamu"/>
        <w:tabs>
          <w:tab w:val="clear" w:pos="2160"/>
          <w:tab w:val="clear" w:pos="2880"/>
          <w:tab w:val="clear" w:pos="4500"/>
          <w:tab w:val="left" w:pos="1134"/>
        </w:tabs>
        <w:spacing w:line="264" w:lineRule="auto"/>
        <w:ind w:left="1134"/>
        <w:contextualSpacing/>
        <w:jc w:val="both"/>
        <w:rPr>
          <w:rFonts w:asciiTheme="minorHAnsi" w:hAnsiTheme="minorHAnsi"/>
          <w:sz w:val="22"/>
          <w:szCs w:val="22"/>
        </w:rPr>
      </w:pPr>
    </w:p>
    <w:p w14:paraId="713F0BDA" w14:textId="4ED9C4AD" w:rsidR="005A41C8" w:rsidRPr="008C79F3" w:rsidRDefault="00411926">
      <w:pPr>
        <w:pStyle w:val="Odsekzoznamu"/>
        <w:numPr>
          <w:ilvl w:val="0"/>
          <w:numId w:val="18"/>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Aby sa predišlo pochybnostiam, zmluvným vymedzením porušenia povinností zo strany zmluvných</w:t>
      </w:r>
      <w:r w:rsidR="002B2173" w:rsidRPr="008C79F3">
        <w:rPr>
          <w:rFonts w:asciiTheme="minorHAnsi" w:hAnsiTheme="minorHAnsi"/>
          <w:sz w:val="22"/>
          <w:szCs w:val="22"/>
        </w:rPr>
        <w:t xml:space="preserve"> </w:t>
      </w:r>
      <w:r w:rsidRPr="008C79F3">
        <w:rPr>
          <w:rFonts w:asciiTheme="minorHAnsi" w:hAnsiTheme="minorHAnsi"/>
          <w:sz w:val="22"/>
          <w:szCs w:val="22"/>
        </w:rPr>
        <w:t>strán, nie je dotknuté právo zmluvných strán ukončiť túto Rámcovú dohodu z dôvodov, ktoré sú uvedené v príslušných ustanoveniach právnych predpisov vzťahujúcich sa na plnenie predmetu tejto Rámcovej dohody, a tiež z dôvodov uvedených v ust. § 344 a nasl. Obchodného</w:t>
      </w:r>
      <w:r w:rsidR="002B2173" w:rsidRPr="008C79F3">
        <w:rPr>
          <w:rFonts w:asciiTheme="minorHAnsi" w:hAnsiTheme="minorHAnsi"/>
          <w:sz w:val="22"/>
          <w:szCs w:val="22"/>
        </w:rPr>
        <w:t xml:space="preserve"> </w:t>
      </w:r>
      <w:r w:rsidRPr="008C79F3">
        <w:rPr>
          <w:rFonts w:asciiTheme="minorHAnsi" w:hAnsiTheme="minorHAnsi"/>
          <w:sz w:val="22"/>
          <w:szCs w:val="22"/>
        </w:rPr>
        <w:t xml:space="preserve">zákonníka, ako aj z dôvodov </w:t>
      </w:r>
      <w:r w:rsidR="00FB4871" w:rsidRPr="008C79F3">
        <w:rPr>
          <w:rFonts w:asciiTheme="minorHAnsi" w:hAnsiTheme="minorHAnsi"/>
          <w:sz w:val="22"/>
          <w:szCs w:val="22"/>
        </w:rPr>
        <w:t>uvedených v ust. § 19 a nasl. ZVO.</w:t>
      </w:r>
    </w:p>
    <w:p w14:paraId="1AB6AA1A" w14:textId="77777777" w:rsidR="005A41C8" w:rsidRPr="008C79F3" w:rsidRDefault="005A41C8">
      <w:pPr>
        <w:autoSpaceDE w:val="0"/>
        <w:autoSpaceDN w:val="0"/>
        <w:spacing w:line="264" w:lineRule="auto"/>
        <w:ind w:left="1134" w:hanging="567"/>
        <w:jc w:val="both"/>
        <w:rPr>
          <w:rFonts w:asciiTheme="minorHAnsi" w:hAnsiTheme="minorHAnsi" w:cs="Arial"/>
          <w:sz w:val="22"/>
          <w:szCs w:val="22"/>
        </w:rPr>
      </w:pPr>
    </w:p>
    <w:p w14:paraId="6CA868DB"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14.</w:t>
      </w:r>
    </w:p>
    <w:p w14:paraId="13CB895B" w14:textId="77777777" w:rsidR="005A41C8"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Ochrana dôverných informácií a osobných údajov</w:t>
      </w:r>
    </w:p>
    <w:p w14:paraId="02611BD7" w14:textId="77777777" w:rsidR="005A41C8" w:rsidRPr="008C79F3" w:rsidRDefault="005A41C8">
      <w:pPr>
        <w:spacing w:line="264" w:lineRule="auto"/>
        <w:rPr>
          <w:rFonts w:asciiTheme="minorHAnsi" w:hAnsiTheme="minorHAnsi"/>
          <w:sz w:val="22"/>
          <w:szCs w:val="22"/>
        </w:rPr>
      </w:pPr>
    </w:p>
    <w:p w14:paraId="6275A7EC"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Zmluvné strany budú zachovávať mlčanlivosť o dôverných informáciách získaných pri plnení záväzkov z</w:t>
      </w:r>
      <w:r w:rsidR="002B2173" w:rsidRPr="008C79F3">
        <w:rPr>
          <w:rFonts w:asciiTheme="minorHAnsi" w:hAnsiTheme="minorHAnsi"/>
          <w:sz w:val="22"/>
          <w:szCs w:val="22"/>
        </w:rPr>
        <w:t xml:space="preserve"> </w:t>
      </w:r>
      <w:r w:rsidRPr="008C79F3">
        <w:rPr>
          <w:rFonts w:asciiTheme="minorHAnsi" w:hAnsiTheme="minorHAnsi"/>
          <w:sz w:val="22"/>
          <w:szCs w:val="22"/>
        </w:rPr>
        <w:t xml:space="preserve">Rámcovej dohody. Dôvernými informáciami nie sú informácie, ktoré sa bez porušenia Rámcovej dohody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neskorších predpisov (zákon o slobode informácií). </w:t>
      </w:r>
    </w:p>
    <w:p w14:paraId="56B7F801" w14:textId="77777777" w:rsidR="005A41C8" w:rsidRPr="008C79F3" w:rsidRDefault="005A41C8">
      <w:pPr>
        <w:keepLines/>
        <w:spacing w:line="264" w:lineRule="auto"/>
        <w:jc w:val="both"/>
        <w:rPr>
          <w:rFonts w:asciiTheme="minorHAnsi" w:hAnsiTheme="minorHAnsi"/>
          <w:sz w:val="22"/>
          <w:szCs w:val="22"/>
        </w:rPr>
      </w:pPr>
    </w:p>
    <w:p w14:paraId="6AB22516" w14:textId="123D42D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Poskytovateľ v súlade </w:t>
      </w:r>
      <w:r w:rsidR="00431E2B" w:rsidRPr="008C79F3">
        <w:rPr>
          <w:rFonts w:asciiTheme="minorHAnsi" w:hAnsiTheme="minorHAnsi"/>
          <w:sz w:val="22"/>
          <w:szCs w:val="22"/>
        </w:rPr>
        <w:t xml:space="preserve">s </w:t>
      </w:r>
      <w:r w:rsidRPr="008C79F3">
        <w:rPr>
          <w:rFonts w:asciiTheme="minorHAnsi" w:hAnsiTheme="minorHAnsi"/>
          <w:sz w:val="22"/>
          <w:szCs w:val="22"/>
        </w:rPr>
        <w:t>príslušnými ustanoveniami zákona č. 122/2013 Z. z. o ochrane osobných údajov a o zmene a doplnení niektorých zákonov v znení neskorších predpisov, zabezpečí poučenie svojich zamestnancov a všetkých osôb, ktoré v rámci plnenia Rámcovej dohody majú prístup na pracovisko Objednávateľa, a to najmä s dôrazom na povinnosť mlčanlivosti a sankciami za porušenie tejto mlčanlivosti.</w:t>
      </w:r>
    </w:p>
    <w:p w14:paraId="4F45BE51" w14:textId="77777777" w:rsidR="005A41C8" w:rsidRPr="008C79F3" w:rsidRDefault="005A41C8">
      <w:pPr>
        <w:pStyle w:val="Odsekzoznamu"/>
        <w:spacing w:line="264" w:lineRule="auto"/>
        <w:rPr>
          <w:rFonts w:asciiTheme="minorHAnsi" w:hAnsiTheme="minorHAnsi"/>
          <w:sz w:val="22"/>
          <w:szCs w:val="22"/>
        </w:rPr>
      </w:pPr>
    </w:p>
    <w:p w14:paraId="41A316E5"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Zmluvné strany sa zaväzujú, že upovedomia druhú zmluvnú stranu o porušení povinnosti mlčanlivosti bez zbytočného odkladu potom, ako sa o takomto porušení dozvedeli.</w:t>
      </w:r>
    </w:p>
    <w:p w14:paraId="28B2377E" w14:textId="77777777" w:rsidR="005A41C8" w:rsidRPr="008C79F3" w:rsidRDefault="005A41C8">
      <w:pPr>
        <w:pStyle w:val="Odsekzoznamu"/>
        <w:keepLines/>
        <w:spacing w:line="264" w:lineRule="auto"/>
        <w:ind w:left="0"/>
        <w:jc w:val="both"/>
        <w:rPr>
          <w:rFonts w:asciiTheme="minorHAnsi" w:hAnsiTheme="minorHAnsi"/>
          <w:sz w:val="22"/>
          <w:szCs w:val="22"/>
        </w:rPr>
      </w:pPr>
    </w:p>
    <w:p w14:paraId="5807B09E"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Zmluvné strany budú ochraňovať dôverné informácie druhej zmluvnej strany, a to s rovnakou starostlivosťou, ako ochraňujú vlastné dôverné informácie rovnakého druhu, vždy však najmenej v rozsahu primeranej odbornej starostlivosti.</w:t>
      </w:r>
    </w:p>
    <w:p w14:paraId="3A0F810E" w14:textId="77777777" w:rsidR="005A41C8" w:rsidRPr="008C79F3" w:rsidRDefault="005A41C8">
      <w:pPr>
        <w:pStyle w:val="Odsekzoznamu"/>
        <w:keepLines/>
        <w:spacing w:line="264" w:lineRule="auto"/>
        <w:ind w:left="357"/>
        <w:jc w:val="both"/>
        <w:rPr>
          <w:rFonts w:asciiTheme="minorHAnsi" w:hAnsiTheme="minorHAnsi"/>
          <w:sz w:val="22"/>
          <w:szCs w:val="22"/>
        </w:rPr>
      </w:pPr>
    </w:p>
    <w:p w14:paraId="7FD6BFE3" w14:textId="77777777" w:rsidR="005A41C8" w:rsidRPr="008C79F3" w:rsidRDefault="00411926">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Povinnosť zachovávať mlčanlivosť sa nevzťahuje na prípady, ak zmluvnej strane na základe zákona, alebo na základe rozhodnutia príslušného orgánu vznikla povinnosť zverejniť dôvernú informáciu druhej zmluvnej strany, alebo jej časť. O vzniku takejto povinnosti sa budú zmluvné strany vzájomne</w:t>
      </w:r>
      <w:r w:rsidR="002B2173" w:rsidRPr="008C79F3">
        <w:rPr>
          <w:rFonts w:asciiTheme="minorHAnsi" w:hAnsiTheme="minorHAnsi"/>
          <w:sz w:val="22"/>
          <w:szCs w:val="22"/>
        </w:rPr>
        <w:t xml:space="preserve"> </w:t>
      </w:r>
      <w:r w:rsidRPr="008C79F3">
        <w:rPr>
          <w:rFonts w:asciiTheme="minorHAnsi" w:hAnsiTheme="minorHAnsi"/>
          <w:sz w:val="22"/>
          <w:szCs w:val="22"/>
        </w:rPr>
        <w:t xml:space="preserve">písomne informovať bez zbytočného odkladu. </w:t>
      </w:r>
    </w:p>
    <w:p w14:paraId="6C8C6471" w14:textId="77777777" w:rsidR="005A41C8" w:rsidRPr="008C79F3" w:rsidRDefault="005A41C8">
      <w:pPr>
        <w:pStyle w:val="Odsekzoznamu"/>
        <w:keepLines/>
        <w:spacing w:line="264" w:lineRule="auto"/>
        <w:ind w:left="360"/>
        <w:jc w:val="both"/>
        <w:rPr>
          <w:rFonts w:asciiTheme="minorHAnsi" w:hAnsiTheme="minorHAnsi"/>
          <w:sz w:val="22"/>
          <w:szCs w:val="22"/>
        </w:rPr>
      </w:pPr>
    </w:p>
    <w:p w14:paraId="60F6425A" w14:textId="77777777" w:rsidR="00DA1E4A" w:rsidRPr="008C79F3" w:rsidRDefault="00411926" w:rsidP="00A423EC">
      <w:pPr>
        <w:pStyle w:val="Odsekzoznamu"/>
        <w:keepLines/>
        <w:numPr>
          <w:ilvl w:val="0"/>
          <w:numId w:val="22"/>
        </w:numPr>
        <w:tabs>
          <w:tab w:val="clear" w:pos="2160"/>
          <w:tab w:val="clear" w:pos="2880"/>
          <w:tab w:val="clear" w:pos="4500"/>
        </w:tabs>
        <w:spacing w:line="264" w:lineRule="auto"/>
        <w:ind w:left="567" w:hanging="567"/>
        <w:contextualSpacing/>
        <w:jc w:val="both"/>
        <w:rPr>
          <w:rFonts w:asciiTheme="minorHAnsi" w:hAnsiTheme="minorHAnsi"/>
          <w:sz w:val="22"/>
          <w:szCs w:val="22"/>
        </w:rPr>
      </w:pPr>
      <w:r w:rsidRPr="008C79F3">
        <w:rPr>
          <w:rFonts w:asciiTheme="minorHAnsi" w:hAnsiTheme="minorHAnsi"/>
          <w:sz w:val="22"/>
          <w:szCs w:val="22"/>
        </w:rPr>
        <w:t xml:space="preserve">Ustanovenia odsekov 1. až 5. tohto článku Rámcovej dohody </w:t>
      </w:r>
      <w:r w:rsidR="00DA1E4A" w:rsidRPr="008C79F3">
        <w:rPr>
          <w:rFonts w:asciiTheme="minorHAnsi" w:hAnsiTheme="minorHAnsi"/>
          <w:sz w:val="22"/>
          <w:szCs w:val="22"/>
        </w:rPr>
        <w:t xml:space="preserve">sú platné aj po uplynutí platnosti </w:t>
      </w:r>
      <w:r w:rsidR="00800213" w:rsidRPr="008C79F3">
        <w:rPr>
          <w:rFonts w:asciiTheme="minorHAnsi" w:hAnsiTheme="minorHAnsi"/>
          <w:sz w:val="22"/>
          <w:szCs w:val="22"/>
        </w:rPr>
        <w:t>Rámcovej dohody</w:t>
      </w:r>
      <w:r w:rsidR="00DA1E4A" w:rsidRPr="008C79F3">
        <w:rPr>
          <w:rFonts w:asciiTheme="minorHAnsi" w:hAnsiTheme="minorHAnsi"/>
          <w:sz w:val="22"/>
          <w:szCs w:val="22"/>
        </w:rPr>
        <w:t>, a to až do doby, kedy informácie</w:t>
      </w:r>
      <w:r w:rsidR="002B2173" w:rsidRPr="008C79F3">
        <w:rPr>
          <w:rFonts w:asciiTheme="minorHAnsi" w:hAnsiTheme="minorHAnsi"/>
          <w:sz w:val="22"/>
          <w:szCs w:val="22"/>
        </w:rPr>
        <w:t xml:space="preserve"> </w:t>
      </w:r>
      <w:r w:rsidR="00DA1E4A" w:rsidRPr="008C79F3">
        <w:rPr>
          <w:rFonts w:asciiTheme="minorHAnsi" w:hAnsiTheme="minorHAnsi"/>
          <w:sz w:val="22"/>
          <w:szCs w:val="22"/>
        </w:rPr>
        <w:t>sa stanú verejne známymi.</w:t>
      </w:r>
    </w:p>
    <w:p w14:paraId="625C67E9" w14:textId="79D01E21" w:rsidR="00DA1E4A" w:rsidRDefault="00DA1E4A" w:rsidP="00A423EC">
      <w:pPr>
        <w:keepLines/>
        <w:tabs>
          <w:tab w:val="left" w:pos="142"/>
        </w:tabs>
        <w:spacing w:line="264" w:lineRule="auto"/>
        <w:ind w:left="505" w:hanging="363"/>
        <w:jc w:val="both"/>
        <w:rPr>
          <w:rFonts w:asciiTheme="minorHAnsi" w:hAnsiTheme="minorHAnsi"/>
          <w:sz w:val="22"/>
          <w:szCs w:val="22"/>
        </w:rPr>
      </w:pPr>
    </w:p>
    <w:p w14:paraId="4020D199" w14:textId="3D2A5AB9" w:rsidR="009905C9" w:rsidRDefault="009905C9" w:rsidP="00A423EC">
      <w:pPr>
        <w:keepLines/>
        <w:tabs>
          <w:tab w:val="left" w:pos="142"/>
        </w:tabs>
        <w:spacing w:line="264" w:lineRule="auto"/>
        <w:ind w:left="505" w:hanging="363"/>
        <w:jc w:val="both"/>
        <w:rPr>
          <w:rFonts w:asciiTheme="minorHAnsi" w:hAnsiTheme="minorHAnsi"/>
          <w:sz w:val="22"/>
          <w:szCs w:val="22"/>
        </w:rPr>
      </w:pPr>
    </w:p>
    <w:p w14:paraId="1CE73E9B" w14:textId="77777777" w:rsidR="009905C9" w:rsidRPr="008C79F3" w:rsidRDefault="009905C9" w:rsidP="00A423EC">
      <w:pPr>
        <w:keepLines/>
        <w:tabs>
          <w:tab w:val="left" w:pos="142"/>
        </w:tabs>
        <w:spacing w:line="264" w:lineRule="auto"/>
        <w:ind w:left="505" w:hanging="363"/>
        <w:jc w:val="both"/>
        <w:rPr>
          <w:rFonts w:asciiTheme="minorHAnsi" w:hAnsiTheme="minorHAnsi"/>
          <w:sz w:val="22"/>
          <w:szCs w:val="22"/>
        </w:rPr>
      </w:pPr>
    </w:p>
    <w:p w14:paraId="0E0B4118"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Článok 15.</w:t>
      </w:r>
    </w:p>
    <w:p w14:paraId="60CCFB53" w14:textId="77777777" w:rsidR="00DA1E4A" w:rsidRPr="008C79F3" w:rsidRDefault="00DA1E4A"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Doručovanie</w:t>
      </w:r>
    </w:p>
    <w:p w14:paraId="32D2958A" w14:textId="77777777" w:rsidR="00DA1E4A" w:rsidRPr="008C79F3" w:rsidRDefault="00DA1E4A" w:rsidP="00A423EC">
      <w:pPr>
        <w:spacing w:line="264" w:lineRule="auto"/>
        <w:rPr>
          <w:rFonts w:asciiTheme="minorHAnsi" w:hAnsiTheme="minorHAnsi"/>
          <w:sz w:val="22"/>
          <w:szCs w:val="22"/>
        </w:rPr>
      </w:pPr>
    </w:p>
    <w:p w14:paraId="53BFA8AC"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Akékoľvek oznámenia druhej zmluvnej strane, pre ktoré táto Rámcová dohoda vyžaduje písomnú formu, budú doručené na adresu druhej zmluvnej strany uvedenú v záhlaví Rámcovej dohody, alebo touto zmluvnou stranou po uzavretí Rámcovej dohody na tento účel písomne oznámenú.</w:t>
      </w:r>
    </w:p>
    <w:p w14:paraId="7AB6AAA5"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Každá správa, súhlas, schválenie alebo rozhodnutie, ktoré sa požadujú na základe Rámcovej dohody, sa vyhotovia, ak nie je stanovené inak, v písomnej podobe. Odosielateľ akejkoľvek písomnej správy môže požadovať písomné potvrdenie príjemcu.</w:t>
      </w:r>
    </w:p>
    <w:p w14:paraId="4CBD65D1"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Každá komunikácia týkajúca sa platnosti alebo účinnosti Rámcovej dohody, jej zániku či zmeny musí byť písomná a doručovaná výhradne poštou ako doporučená zásielka, kuriérom alebo osobne.</w:t>
      </w:r>
    </w:p>
    <w:p w14:paraId="18F7CFBB" w14:textId="77777777" w:rsidR="005A41C8" w:rsidRPr="008C79F3" w:rsidRDefault="00411926">
      <w:pPr>
        <w:numPr>
          <w:ilvl w:val="0"/>
          <w:numId w:val="48"/>
        </w:numPr>
        <w:tabs>
          <w:tab w:val="clear" w:pos="2160"/>
          <w:tab w:val="clear" w:pos="2880"/>
          <w:tab w:val="clear" w:pos="4500"/>
        </w:tabs>
        <w:spacing w:line="264" w:lineRule="auto"/>
        <w:ind w:left="567" w:hanging="567"/>
        <w:jc w:val="both"/>
        <w:rPr>
          <w:rFonts w:asciiTheme="minorHAnsi" w:hAnsiTheme="minorHAnsi"/>
          <w:sz w:val="22"/>
          <w:szCs w:val="22"/>
        </w:rPr>
      </w:pPr>
      <w:r w:rsidRPr="008C79F3">
        <w:rPr>
          <w:rFonts w:asciiTheme="minorHAnsi" w:hAnsiTheme="minorHAnsi"/>
          <w:sz w:val="22"/>
          <w:szCs w:val="22"/>
        </w:rPr>
        <w:t>Akákoľvek písomnosť doručovaná v súvislosti s</w:t>
      </w:r>
      <w:r w:rsidR="002B2173" w:rsidRPr="008C79F3">
        <w:rPr>
          <w:rFonts w:asciiTheme="minorHAnsi" w:hAnsiTheme="minorHAnsi"/>
          <w:sz w:val="22"/>
          <w:szCs w:val="22"/>
        </w:rPr>
        <w:t xml:space="preserve"> </w:t>
      </w:r>
      <w:r w:rsidRPr="008C79F3">
        <w:rPr>
          <w:rFonts w:asciiTheme="minorHAnsi" w:hAnsiTheme="minorHAnsi"/>
          <w:sz w:val="22"/>
          <w:szCs w:val="22"/>
        </w:rPr>
        <w:t xml:space="preserve">Rámcovou dohodou sa považuje za doručenú druhej zmluvnej strane v prípade doručovania prostredníctvom: </w:t>
      </w:r>
    </w:p>
    <w:p w14:paraId="75E8F360" w14:textId="77777777" w:rsidR="005A41C8" w:rsidRPr="008C79F3" w:rsidRDefault="00411926">
      <w:pPr>
        <w:numPr>
          <w:ilvl w:val="0"/>
          <w:numId w:val="49"/>
        </w:numPr>
        <w:tabs>
          <w:tab w:val="clear" w:pos="2160"/>
          <w:tab w:val="clear" w:pos="2880"/>
          <w:tab w:val="clear" w:pos="4500"/>
          <w:tab w:val="left" w:pos="1134"/>
        </w:tabs>
        <w:spacing w:line="264" w:lineRule="auto"/>
        <w:ind w:left="993" w:hanging="295"/>
        <w:jc w:val="both"/>
        <w:rPr>
          <w:rFonts w:asciiTheme="minorHAnsi" w:hAnsiTheme="minorHAnsi"/>
          <w:sz w:val="22"/>
          <w:szCs w:val="22"/>
        </w:rPr>
      </w:pPr>
      <w:r w:rsidRPr="008C79F3">
        <w:rPr>
          <w:rFonts w:asciiTheme="minorHAnsi" w:hAnsiTheme="minorHAnsi"/>
          <w:sz w:val="22"/>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príslušnej zmluvnej strany, dokým príslušná zmluvná strana neurčí inak; alebo</w:t>
      </w:r>
    </w:p>
    <w:p w14:paraId="04CD9DCB" w14:textId="77777777" w:rsidR="005A41C8" w:rsidRPr="008C79F3" w:rsidRDefault="00411926">
      <w:pPr>
        <w:numPr>
          <w:ilvl w:val="0"/>
          <w:numId w:val="49"/>
        </w:numPr>
        <w:tabs>
          <w:tab w:val="clear" w:pos="2160"/>
          <w:tab w:val="clear" w:pos="2880"/>
          <w:tab w:val="clear" w:pos="4500"/>
          <w:tab w:val="left" w:pos="993"/>
        </w:tabs>
        <w:spacing w:line="264" w:lineRule="auto"/>
        <w:ind w:left="993" w:hanging="284"/>
        <w:jc w:val="both"/>
        <w:rPr>
          <w:rFonts w:asciiTheme="minorHAnsi" w:hAnsiTheme="minorHAnsi"/>
          <w:sz w:val="22"/>
          <w:szCs w:val="22"/>
        </w:rPr>
      </w:pPr>
      <w:r w:rsidRPr="008C79F3">
        <w:rPr>
          <w:rFonts w:asciiTheme="minorHAnsi" w:hAnsiTheme="minorHAnsi"/>
          <w:sz w:val="22"/>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w:t>
      </w:r>
    </w:p>
    <w:p w14:paraId="5F2B2838" w14:textId="77777777" w:rsidR="005A41C8" w:rsidRPr="008C79F3" w:rsidRDefault="005A41C8">
      <w:pPr>
        <w:tabs>
          <w:tab w:val="clear" w:pos="2160"/>
          <w:tab w:val="clear" w:pos="2880"/>
          <w:tab w:val="clear" w:pos="4500"/>
        </w:tabs>
        <w:spacing w:line="264" w:lineRule="auto"/>
        <w:ind w:left="720"/>
        <w:jc w:val="both"/>
        <w:rPr>
          <w:rFonts w:asciiTheme="minorHAnsi" w:hAnsiTheme="minorHAnsi"/>
          <w:sz w:val="22"/>
          <w:szCs w:val="22"/>
        </w:rPr>
      </w:pPr>
    </w:p>
    <w:p w14:paraId="15B2E462" w14:textId="7F50E585" w:rsidR="005A41C8" w:rsidRPr="008C79F3" w:rsidRDefault="0041192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V prípade doručovania inak ako poštou, je možné písomnosť doručovať aj na inom mieste ako na adrese príslušnej zmluvnej strany, ak sa na tomto mieste zmluvná strana v čase doručenia zdržuje.</w:t>
      </w:r>
      <w:r w:rsidR="00431E2B" w:rsidRPr="008C79F3">
        <w:rPr>
          <w:rFonts w:asciiTheme="minorHAnsi" w:hAnsiTheme="minorHAnsi"/>
          <w:sz w:val="22"/>
          <w:szCs w:val="22"/>
        </w:rPr>
        <w:t xml:space="preserve"> </w:t>
      </w:r>
      <w:r w:rsidRPr="008C79F3">
        <w:rPr>
          <w:rFonts w:asciiTheme="minorHAnsi" w:hAnsiTheme="minorHAnsi"/>
          <w:sz w:val="22"/>
          <w:szCs w:val="22"/>
        </w:rPr>
        <w:t>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AF036A2" w14:textId="77777777" w:rsidR="005A41C8" w:rsidRPr="008C79F3" w:rsidRDefault="005A41C8">
      <w:pPr>
        <w:tabs>
          <w:tab w:val="clear" w:pos="2160"/>
          <w:tab w:val="clear" w:pos="2880"/>
          <w:tab w:val="clear" w:pos="4500"/>
        </w:tabs>
        <w:spacing w:line="264" w:lineRule="auto"/>
        <w:ind w:left="720"/>
        <w:jc w:val="both"/>
        <w:rPr>
          <w:rFonts w:asciiTheme="minorHAnsi" w:hAnsiTheme="minorHAnsi"/>
          <w:sz w:val="22"/>
          <w:szCs w:val="22"/>
        </w:rPr>
      </w:pPr>
    </w:p>
    <w:p w14:paraId="3C6C8CB7" w14:textId="77777777" w:rsidR="005A41C8" w:rsidRPr="008C79F3" w:rsidRDefault="0041192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Objednávateľ a Poskytovateľ sa zaväzujú bezodkladne oznámiť druhej zmluvnej strane akúkoľvek zmenu svojich kontaktných údajov uvedených v Rámcovej dohode pre budúce doručovanie.</w:t>
      </w:r>
    </w:p>
    <w:p w14:paraId="2B5F143C" w14:textId="77777777" w:rsidR="00F66404" w:rsidRPr="008C79F3" w:rsidRDefault="00F66404" w:rsidP="00423C88">
      <w:pPr>
        <w:tabs>
          <w:tab w:val="clear" w:pos="2160"/>
          <w:tab w:val="clear" w:pos="2880"/>
          <w:tab w:val="clear" w:pos="4500"/>
        </w:tabs>
        <w:spacing w:line="264" w:lineRule="auto"/>
        <w:ind w:left="720"/>
        <w:jc w:val="both"/>
        <w:rPr>
          <w:rFonts w:asciiTheme="minorHAnsi" w:hAnsiTheme="minorHAnsi"/>
          <w:sz w:val="22"/>
          <w:szCs w:val="22"/>
        </w:rPr>
      </w:pPr>
    </w:p>
    <w:p w14:paraId="79980DC5" w14:textId="77777777" w:rsidR="00DA1E4A" w:rsidRPr="008C79F3" w:rsidRDefault="00411926" w:rsidP="006F2F7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Pokiaľ v tejto Rámcovej dohode nie je dohodnuté inak, doručením písomností sa rozumie prijatie zásielky zmluvnou stranou, ktorej bola adresovaná.</w:t>
      </w:r>
    </w:p>
    <w:p w14:paraId="595545D0" w14:textId="77777777" w:rsidR="00F66404" w:rsidRPr="008C79F3" w:rsidRDefault="00F66404" w:rsidP="006F2F76">
      <w:pPr>
        <w:tabs>
          <w:tab w:val="clear" w:pos="2160"/>
          <w:tab w:val="clear" w:pos="2880"/>
          <w:tab w:val="clear" w:pos="4500"/>
        </w:tabs>
        <w:spacing w:line="264" w:lineRule="auto"/>
        <w:ind w:left="720"/>
        <w:jc w:val="both"/>
        <w:rPr>
          <w:rFonts w:asciiTheme="minorHAnsi" w:hAnsiTheme="minorHAnsi"/>
          <w:sz w:val="22"/>
          <w:szCs w:val="22"/>
        </w:rPr>
      </w:pPr>
    </w:p>
    <w:p w14:paraId="37641128" w14:textId="77777777" w:rsidR="00DA1E4A" w:rsidRPr="008C79F3" w:rsidRDefault="00411926" w:rsidP="006F2F76">
      <w:pPr>
        <w:numPr>
          <w:ilvl w:val="0"/>
          <w:numId w:val="48"/>
        </w:numPr>
        <w:tabs>
          <w:tab w:val="clear" w:pos="2160"/>
          <w:tab w:val="clear" w:pos="2880"/>
          <w:tab w:val="clear" w:pos="4500"/>
        </w:tabs>
        <w:spacing w:line="264" w:lineRule="auto"/>
        <w:ind w:hanging="720"/>
        <w:jc w:val="both"/>
        <w:rPr>
          <w:rFonts w:asciiTheme="minorHAnsi" w:hAnsiTheme="minorHAnsi"/>
          <w:sz w:val="22"/>
          <w:szCs w:val="22"/>
        </w:rPr>
      </w:pPr>
      <w:r w:rsidRPr="008C79F3">
        <w:rPr>
          <w:rFonts w:asciiTheme="minorHAnsi" w:hAnsiTheme="minorHAnsi"/>
          <w:sz w:val="22"/>
          <w:szCs w:val="22"/>
        </w:rPr>
        <w:t>Fikcia doručenia sa neuplatní pri doručovaní oznámenia o odstúpení od Rámcovej dohody.</w:t>
      </w:r>
    </w:p>
    <w:p w14:paraId="14F30825" w14:textId="4C30E992" w:rsidR="00DA1E4A" w:rsidRDefault="00DA1E4A" w:rsidP="006F2F76">
      <w:pPr>
        <w:spacing w:line="264" w:lineRule="auto"/>
        <w:rPr>
          <w:rFonts w:asciiTheme="minorHAnsi" w:hAnsiTheme="minorHAnsi"/>
          <w:sz w:val="22"/>
          <w:szCs w:val="22"/>
        </w:rPr>
      </w:pPr>
    </w:p>
    <w:p w14:paraId="0B7D6307" w14:textId="77777777" w:rsidR="009905C9" w:rsidRPr="008C79F3" w:rsidRDefault="009905C9" w:rsidP="006F2F76">
      <w:pPr>
        <w:spacing w:line="264" w:lineRule="auto"/>
        <w:rPr>
          <w:rFonts w:asciiTheme="minorHAnsi" w:hAnsiTheme="minorHAnsi"/>
          <w:sz w:val="22"/>
          <w:szCs w:val="22"/>
        </w:rPr>
      </w:pPr>
    </w:p>
    <w:p w14:paraId="4A8C3A66"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lastRenderedPageBreak/>
        <w:t>Článok 16.</w:t>
      </w:r>
    </w:p>
    <w:p w14:paraId="00A9356C" w14:textId="77777777" w:rsidR="00DA1E4A" w:rsidRPr="008C79F3" w:rsidRDefault="00411926" w:rsidP="00607133">
      <w:pPr>
        <w:pStyle w:val="Nadpis3"/>
        <w:numPr>
          <w:ilvl w:val="0"/>
          <w:numId w:val="0"/>
        </w:numPr>
        <w:tabs>
          <w:tab w:val="clear" w:pos="2160"/>
          <w:tab w:val="clear" w:pos="2880"/>
          <w:tab w:val="clear" w:pos="4500"/>
        </w:tabs>
        <w:spacing w:before="0" w:line="264" w:lineRule="auto"/>
        <w:jc w:val="center"/>
        <w:rPr>
          <w:rFonts w:asciiTheme="minorHAnsi" w:hAnsiTheme="minorHAnsi"/>
          <w:smallCaps w:val="0"/>
          <w:sz w:val="22"/>
        </w:rPr>
      </w:pPr>
      <w:r w:rsidRPr="008C79F3">
        <w:rPr>
          <w:rFonts w:asciiTheme="minorHAnsi" w:hAnsiTheme="minorHAnsi"/>
          <w:smallCaps w:val="0"/>
          <w:sz w:val="22"/>
        </w:rPr>
        <w:t>Záverečné</w:t>
      </w:r>
      <w:r w:rsidR="004E087C" w:rsidRPr="008C79F3">
        <w:rPr>
          <w:rFonts w:asciiTheme="minorHAnsi" w:hAnsiTheme="minorHAnsi"/>
          <w:smallCaps w:val="0"/>
          <w:sz w:val="22"/>
        </w:rPr>
        <w:t xml:space="preserve"> </w:t>
      </w:r>
      <w:r w:rsidRPr="008C79F3">
        <w:rPr>
          <w:rFonts w:asciiTheme="minorHAnsi" w:hAnsiTheme="minorHAnsi"/>
          <w:smallCaps w:val="0"/>
          <w:sz w:val="22"/>
        </w:rPr>
        <w:t>ustanovenia</w:t>
      </w:r>
    </w:p>
    <w:p w14:paraId="767325F4" w14:textId="77777777" w:rsidR="00DA1E4A" w:rsidRPr="008C79F3" w:rsidRDefault="00DA1E4A" w:rsidP="00A423EC">
      <w:pPr>
        <w:spacing w:line="264" w:lineRule="auto"/>
        <w:rPr>
          <w:rFonts w:asciiTheme="minorHAnsi" w:hAnsiTheme="minorHAnsi"/>
          <w:sz w:val="22"/>
          <w:szCs w:val="22"/>
        </w:rPr>
      </w:pPr>
    </w:p>
    <w:p w14:paraId="3A840AE9" w14:textId="77777777" w:rsidR="00DA1E4A" w:rsidRPr="008C79F3" w:rsidRDefault="00411926" w:rsidP="00A423EC">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cs="Arial"/>
          <w:sz w:val="22"/>
          <w:szCs w:val="22"/>
        </w:rPr>
        <w:t>Táto Rámcová dohoda sa uzatvára na dobu určitú, 48 mesiacov odo dňa nadobudnutia jej účinnosti, ak si zmluvné strany nedohodnú predĺženie platnosti Rámcovej dohody z dôvodu, že finančný limit podľa jej</w:t>
      </w:r>
      <w:r w:rsidR="002B2173" w:rsidRPr="008C79F3">
        <w:rPr>
          <w:rFonts w:asciiTheme="minorHAnsi" w:hAnsiTheme="minorHAnsi" w:cs="Arial"/>
          <w:sz w:val="22"/>
          <w:szCs w:val="22"/>
        </w:rPr>
        <w:t xml:space="preserve"> </w:t>
      </w:r>
      <w:r w:rsidRPr="008C79F3">
        <w:rPr>
          <w:rFonts w:asciiTheme="minorHAnsi" w:hAnsiTheme="minorHAnsi" w:cs="Arial"/>
          <w:sz w:val="22"/>
          <w:szCs w:val="22"/>
        </w:rPr>
        <w:t xml:space="preserve">článku 5. bodu 11. nebol </w:t>
      </w:r>
      <w:r w:rsidR="00DA1E4A" w:rsidRPr="008C79F3">
        <w:rPr>
          <w:rFonts w:asciiTheme="minorHAnsi" w:hAnsiTheme="minorHAnsi" w:cs="Arial"/>
          <w:sz w:val="22"/>
          <w:szCs w:val="22"/>
        </w:rPr>
        <w:t xml:space="preserve">vyčerpaný. </w:t>
      </w:r>
      <w:r w:rsidR="00624CF3" w:rsidRPr="008C79F3">
        <w:rPr>
          <w:rFonts w:asciiTheme="minorHAnsi" w:hAnsiTheme="minorHAnsi" w:cs="Arial"/>
          <w:sz w:val="22"/>
          <w:szCs w:val="22"/>
        </w:rPr>
        <w:t>Rámcová dohoda</w:t>
      </w:r>
      <w:r w:rsidR="002B2173" w:rsidRPr="008C79F3">
        <w:rPr>
          <w:rFonts w:asciiTheme="minorHAnsi" w:hAnsiTheme="minorHAnsi" w:cs="Arial"/>
          <w:sz w:val="22"/>
          <w:szCs w:val="22"/>
        </w:rPr>
        <w:t xml:space="preserve"> </w:t>
      </w:r>
      <w:r w:rsidR="00DA1E4A" w:rsidRPr="008C79F3">
        <w:rPr>
          <w:rFonts w:asciiTheme="minorHAnsi" w:hAnsiTheme="minorHAnsi" w:cs="Arial"/>
          <w:sz w:val="22"/>
          <w:szCs w:val="22"/>
        </w:rPr>
        <w:t>môže zaniknúť pred uplynutím 48 mesiacov od nadobudnutia jej účinnosti, okrem prípadov v nej uvedených, aj ak</w:t>
      </w:r>
      <w:r w:rsidR="002B2173" w:rsidRPr="008C79F3">
        <w:rPr>
          <w:rFonts w:asciiTheme="minorHAnsi" w:hAnsiTheme="minorHAnsi" w:cs="Arial"/>
          <w:sz w:val="22"/>
          <w:szCs w:val="22"/>
        </w:rPr>
        <w:t xml:space="preserve"> </w:t>
      </w:r>
      <w:r w:rsidR="00DA1E4A" w:rsidRPr="008C79F3">
        <w:rPr>
          <w:rFonts w:asciiTheme="minorHAnsi" w:hAnsiTheme="minorHAnsi" w:cs="Arial"/>
          <w:sz w:val="22"/>
          <w:szCs w:val="22"/>
        </w:rPr>
        <w:t xml:space="preserve">finančný limit podľa jej článku 5. bodu 11. bude vyčerpaný pred uplynutím tejto doby. Objednávateľ si vyhradzuje právo v prípade nevyčerpateľného zostatku finančného limitu </w:t>
      </w:r>
      <w:r w:rsidR="00624CF3" w:rsidRPr="008C79F3">
        <w:rPr>
          <w:rFonts w:asciiTheme="minorHAnsi" w:hAnsiTheme="minorHAnsi" w:cs="Arial"/>
          <w:sz w:val="22"/>
          <w:szCs w:val="22"/>
        </w:rPr>
        <w:t>Rámcovej dohody</w:t>
      </w:r>
      <w:r w:rsidR="00DA1E4A" w:rsidRPr="008C79F3">
        <w:rPr>
          <w:rFonts w:asciiTheme="minorHAnsi" w:hAnsiTheme="minorHAnsi" w:cs="Arial"/>
          <w:sz w:val="22"/>
          <w:szCs w:val="22"/>
        </w:rPr>
        <w:t xml:space="preserve">, ktorý nepostačuje ani na krytie mesačných nákladov súvisiacich s poskytovaním služieb stravovania, písomne oznámiť Poskytovateľovi ukončenie </w:t>
      </w:r>
      <w:r w:rsidR="00624CF3" w:rsidRPr="008C79F3">
        <w:rPr>
          <w:rFonts w:asciiTheme="minorHAnsi" w:hAnsiTheme="minorHAnsi" w:cs="Arial"/>
          <w:sz w:val="22"/>
          <w:szCs w:val="22"/>
        </w:rPr>
        <w:t xml:space="preserve">Rámcovej dohody, </w:t>
      </w:r>
      <w:r w:rsidR="00DA1E4A" w:rsidRPr="008C79F3">
        <w:rPr>
          <w:rFonts w:asciiTheme="minorHAnsi" w:hAnsiTheme="minorHAnsi" w:cs="Arial"/>
          <w:sz w:val="22"/>
          <w:szCs w:val="22"/>
        </w:rPr>
        <w:t>a to minimálne 14 dní vopred.</w:t>
      </w:r>
      <w:r w:rsidR="00DA1E4A" w:rsidRPr="008C79F3">
        <w:rPr>
          <w:rFonts w:asciiTheme="minorHAnsi" w:hAnsiTheme="minorHAnsi"/>
          <w:sz w:val="22"/>
          <w:szCs w:val="22"/>
        </w:rPr>
        <w:t xml:space="preserve"> Ukončenie tejto </w:t>
      </w:r>
      <w:r w:rsidRPr="008C79F3">
        <w:rPr>
          <w:rFonts w:asciiTheme="minorHAnsi" w:hAnsiTheme="minorHAnsi"/>
          <w:sz w:val="22"/>
          <w:szCs w:val="22"/>
        </w:rPr>
        <w:t>Rámcovej dohody nastane vždy, ak dôjde k ukončeniu Nájomnej zmluvy.</w:t>
      </w:r>
    </w:p>
    <w:p w14:paraId="76A36907" w14:textId="77777777" w:rsidR="00DA1E4A" w:rsidRPr="008C79F3" w:rsidRDefault="00411926" w:rsidP="00A423EC">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Rámcová dohoda nadobúda platnosť dňom jej podpísania oprávnenými zástupcami oboch zmluvných strán a</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účinnosť v súlade s ust. § 47a) ods. 1 zákona č. 40/1964 Zb. Občianskeho zákonníka v znení neskorších predpisov, t. j. dňom nasledujúcim po dni jej zverejnenia na webovom sídle verejného obstarávateľa a v nadväznosti na účinnosť Nájomnej zmluvy. Poskytovateľ podpisom Rámcovej dohody dáva výslovný súhlas so zverejnením celého jej znenia a jej prípadných budúcich dodatkov.</w:t>
      </w:r>
    </w:p>
    <w:p w14:paraId="76013052"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 xml:space="preserve">Zmluvné strany vyhlasujú a sú si vedomé, že platia všetky definície a pojmy definované v zákone o verejnom obstarávaní, pokiaľ sú v Rámcovej dohode a/alebo v súťažných podkladoch použité skrátené alebo zjednodušené verzie, nič to nemení na fakte, že platia výlučne zákonné definície a pojmy. </w:t>
      </w:r>
    </w:p>
    <w:p w14:paraId="26A7A085" w14:textId="55CE3D20"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Zmluvné strany sa zaväzujú riešiť prípadné spory vyplývajúce z tejto Rámcovej dohody prednostne formou dohôd (zmieru) prostredníctvom svojich oprávnených zástupcov. V prípade, že sa spor nevyrieši zmierom, je hociktorá zmluvná strana oprávnená požiadať o</w:t>
      </w:r>
      <w:r w:rsidR="002B2173" w:rsidRPr="008C79F3">
        <w:rPr>
          <w:rFonts w:asciiTheme="minorHAnsi" w:hAnsiTheme="minorHAnsi"/>
          <w:snapToGrid w:val="0"/>
          <w:sz w:val="22"/>
          <w:szCs w:val="22"/>
        </w:rPr>
        <w:t> </w:t>
      </w:r>
      <w:r w:rsidRPr="008C79F3">
        <w:rPr>
          <w:rFonts w:asciiTheme="minorHAnsi" w:hAnsiTheme="minorHAnsi"/>
          <w:snapToGrid w:val="0"/>
          <w:sz w:val="22"/>
          <w:szCs w:val="22"/>
        </w:rPr>
        <w:t>rozhodnutie</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príslušný súd na území Slovenskej republiky.</w:t>
      </w:r>
    </w:p>
    <w:p w14:paraId="07C5C2FF" w14:textId="7F89CF33"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Rámcovú dohodu je možné meniť a</w:t>
      </w:r>
      <w:r w:rsidR="002B2173" w:rsidRPr="008C79F3">
        <w:rPr>
          <w:rFonts w:asciiTheme="minorHAnsi" w:hAnsiTheme="minorHAnsi"/>
          <w:snapToGrid w:val="0"/>
          <w:sz w:val="22"/>
          <w:szCs w:val="22"/>
        </w:rPr>
        <w:t> </w:t>
      </w:r>
      <w:r w:rsidRPr="008C79F3">
        <w:rPr>
          <w:rFonts w:asciiTheme="minorHAnsi" w:hAnsiTheme="minorHAnsi"/>
          <w:snapToGrid w:val="0"/>
          <w:sz w:val="22"/>
          <w:szCs w:val="22"/>
        </w:rPr>
        <w:t>dopĺňať</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písomnými dodatkami a/alebo Dohodami o zmene Rámcovej dohody podpísanými oprávnenými zástupcami oboch zmluvných strán. Dodatky a/alebo Dohody o zmene Rámcovej dohody</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budú tvoriť neoddeliteľnú súčasť Rámcovej dohody.</w:t>
      </w:r>
    </w:p>
    <w:p w14:paraId="48D65859"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V prípade, že akékoľvek ustanovenie Rámcovej dohody je, alebo sa stane neplatným, neúčinným a/alebo nevykonateľným, nie je tým dotknutá platnosť, účinnosť a/alebo vykonateľnosť ostatných ustanovení Rámcovej dohody, pokiaľ to nevylučuje v zmysle príslušných právnych predpisov samotná povaha takého ustanovenia. Zmluvné strany sa zaväzujú bez zbytočného odkladu po tom, ako zistia, že niektoré z ustanovení Rámcovej dohody je neplatné, neúčinné a/alebo nevykonateľné, nahradiť dotknuté ustanovenie ustanovením novým, ktorého obsah bude v čo najväčšej miere zodpovedať vôli zmluvných strán v čase uzatvorenia tejto Rámcovej dohody.</w:t>
      </w:r>
    </w:p>
    <w:p w14:paraId="62083282" w14:textId="2613C11B"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snapToGrid w:val="0"/>
          <w:sz w:val="22"/>
          <w:szCs w:val="22"/>
        </w:rPr>
      </w:pPr>
      <w:r w:rsidRPr="008C79F3">
        <w:rPr>
          <w:rFonts w:asciiTheme="minorHAnsi" w:hAnsiTheme="minorHAnsi"/>
          <w:snapToGrid w:val="0"/>
          <w:sz w:val="22"/>
          <w:szCs w:val="22"/>
        </w:rPr>
        <w:t>Zmluvné strany sa zaväzujú, že v prípade akejkoľvek zmeny identifikačných údajov, budú</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o</w:t>
      </w:r>
      <w:r w:rsidR="002B2173" w:rsidRPr="008C79F3">
        <w:rPr>
          <w:rFonts w:asciiTheme="minorHAnsi" w:hAnsiTheme="minorHAnsi"/>
          <w:snapToGrid w:val="0"/>
          <w:sz w:val="22"/>
          <w:szCs w:val="22"/>
        </w:rPr>
        <w:t> </w:t>
      </w:r>
      <w:r w:rsidRPr="008C79F3">
        <w:rPr>
          <w:rFonts w:asciiTheme="minorHAnsi" w:hAnsiTheme="minorHAnsi"/>
          <w:snapToGrid w:val="0"/>
          <w:sz w:val="22"/>
          <w:szCs w:val="22"/>
        </w:rPr>
        <w:t>tejto</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zmene druhú zmluvnú stranu bezodkladne písomne informovať. Ak zmluvné strany nesplnia svoju oznamovaciu povinnosť, má sa za to, že platia posledné známe identifikačné údaje.</w:t>
      </w:r>
    </w:p>
    <w:p w14:paraId="6F869FCF" w14:textId="2FF8EDA3"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i/>
          <w:snapToGrid w:val="0"/>
          <w:sz w:val="22"/>
          <w:szCs w:val="22"/>
        </w:rPr>
      </w:pPr>
      <w:r w:rsidRPr="008C79F3">
        <w:rPr>
          <w:rFonts w:asciiTheme="minorHAnsi" w:hAnsiTheme="minorHAnsi"/>
          <w:snapToGrid w:val="0"/>
          <w:sz w:val="22"/>
          <w:szCs w:val="22"/>
        </w:rPr>
        <w:t>Právne vzťahy touto Rámcovou dohodou neupravené sa riadia príslušnými ustanoveniami zákona č. 513/1991 Zb. Obchodného zákonníka</w:t>
      </w:r>
      <w:r w:rsidR="00431E2B" w:rsidRPr="008C79F3">
        <w:rPr>
          <w:rFonts w:asciiTheme="minorHAnsi" w:hAnsiTheme="minorHAnsi"/>
          <w:snapToGrid w:val="0"/>
          <w:sz w:val="22"/>
          <w:szCs w:val="22"/>
        </w:rPr>
        <w:t xml:space="preserve"> v znení neskorších predpisov</w:t>
      </w:r>
      <w:r w:rsidRPr="008C79F3">
        <w:rPr>
          <w:rFonts w:asciiTheme="minorHAnsi" w:hAnsiTheme="minorHAnsi"/>
          <w:snapToGrid w:val="0"/>
          <w:sz w:val="22"/>
          <w:szCs w:val="22"/>
        </w:rPr>
        <w:t>, zákona č. 40/1964 Zb.</w:t>
      </w:r>
      <w:r w:rsidR="002B2173" w:rsidRPr="008C79F3">
        <w:rPr>
          <w:rFonts w:asciiTheme="minorHAnsi" w:hAnsiTheme="minorHAnsi"/>
          <w:snapToGrid w:val="0"/>
          <w:sz w:val="22"/>
          <w:szCs w:val="22"/>
        </w:rPr>
        <w:t xml:space="preserve"> </w:t>
      </w:r>
      <w:r w:rsidRPr="008C79F3">
        <w:rPr>
          <w:rFonts w:asciiTheme="minorHAnsi" w:hAnsiTheme="minorHAnsi"/>
          <w:snapToGrid w:val="0"/>
          <w:sz w:val="22"/>
          <w:szCs w:val="22"/>
        </w:rPr>
        <w:t xml:space="preserve">Občianskeho zákonníka v  znení neskorších predpisov, zákona č. 343/2015 Z. z. </w:t>
      </w:r>
      <w:r w:rsidRPr="008C79F3">
        <w:rPr>
          <w:rFonts w:asciiTheme="minorHAnsi" w:hAnsiTheme="minorHAnsi"/>
          <w:snapToGrid w:val="0"/>
          <w:sz w:val="22"/>
          <w:szCs w:val="22"/>
        </w:rPr>
        <w:lastRenderedPageBreak/>
        <w:t>o verejnom obstarávaní a ostatnými právnymi predpismi a technickými normami platnými na území Slovenskej republiky súvisiacimi s realizáciou predmetu Rámcovej dohody.</w:t>
      </w:r>
    </w:p>
    <w:p w14:paraId="1AADA856"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Style w:val="FontStyle13"/>
          <w:rFonts w:asciiTheme="minorHAnsi" w:hAnsiTheme="minorHAnsi"/>
          <w:i/>
          <w:snapToGrid w:val="0"/>
          <w:sz w:val="22"/>
          <w:szCs w:val="22"/>
        </w:rPr>
      </w:pPr>
      <w:r w:rsidRPr="008C79F3">
        <w:rPr>
          <w:rStyle w:val="FontStyle13"/>
          <w:rFonts w:asciiTheme="minorHAnsi" w:hAnsiTheme="minorHAnsi"/>
          <w:sz w:val="22"/>
          <w:szCs w:val="22"/>
        </w:rPr>
        <w:t>Nevykonanie akéhokoľvek práva z tejto Rámcovej dohody, neznamená zrieknutie sa, alebo zrušenie takého práva.</w:t>
      </w:r>
    </w:p>
    <w:p w14:paraId="131FA085"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i/>
          <w:snapToGrid w:val="0"/>
          <w:sz w:val="22"/>
          <w:szCs w:val="22"/>
        </w:rPr>
      </w:pPr>
      <w:r w:rsidRPr="008C79F3">
        <w:rPr>
          <w:rFonts w:asciiTheme="minorHAnsi" w:hAnsiTheme="minorHAnsi"/>
          <w:sz w:val="22"/>
          <w:szCs w:val="22"/>
        </w:rPr>
        <w:t>Podmienky tejto Rámcovej dohody, ktoré svojou povahou presahujú dobu jej platnosti, zostávajú v platnosti v celom rozsahu a sú účinné až do okamihu ich splnenia a platia aj pre prípadných nástupcov a postupníkov zmluvných strán.</w:t>
      </w:r>
    </w:p>
    <w:p w14:paraId="3F5DC76A" w14:textId="77777777" w:rsidR="005A41C8" w:rsidRPr="008C79F3" w:rsidRDefault="00411926">
      <w:pPr>
        <w:pStyle w:val="Odsekzoznamu"/>
        <w:numPr>
          <w:ilvl w:val="0"/>
          <w:numId w:val="28"/>
        </w:numPr>
        <w:tabs>
          <w:tab w:val="clear" w:pos="2160"/>
          <w:tab w:val="clear" w:pos="2880"/>
          <w:tab w:val="clear" w:pos="4500"/>
        </w:tabs>
        <w:spacing w:line="264" w:lineRule="auto"/>
        <w:ind w:left="567" w:hanging="567"/>
        <w:contextualSpacing/>
        <w:jc w:val="both"/>
        <w:rPr>
          <w:rFonts w:asciiTheme="minorHAnsi" w:hAnsiTheme="minorHAnsi"/>
          <w:i/>
          <w:snapToGrid w:val="0"/>
          <w:sz w:val="22"/>
          <w:szCs w:val="22"/>
        </w:rPr>
      </w:pPr>
      <w:r w:rsidRPr="008C79F3">
        <w:rPr>
          <w:rFonts w:asciiTheme="minorHAnsi" w:hAnsiTheme="minorHAnsi"/>
          <w:sz w:val="22"/>
          <w:szCs w:val="22"/>
        </w:rPr>
        <w:t>Práva z tejto Rámcovej dohody nie sú prevoditeľné bez predchádzajúceho písomného súhlasu obidvoch zmluvných strán. Poskytovateľ, bude oprávnený postúpiť neuhradené pohľadávky, len s predchádzajúcim písomným súhlasom Objednávateľa.</w:t>
      </w:r>
    </w:p>
    <w:p w14:paraId="0BB7F0B9" w14:textId="77777777" w:rsidR="005A41C8" w:rsidRPr="008C79F3" w:rsidRDefault="00411926">
      <w:pPr>
        <w:pStyle w:val="Zkladntext"/>
        <w:numPr>
          <w:ilvl w:val="0"/>
          <w:numId w:val="28"/>
        </w:numPr>
        <w:spacing w:line="264" w:lineRule="auto"/>
        <w:ind w:left="567" w:hanging="567"/>
        <w:rPr>
          <w:rFonts w:asciiTheme="minorHAnsi" w:hAnsiTheme="minorHAnsi"/>
          <w:snapToGrid w:val="0"/>
          <w:sz w:val="22"/>
          <w:szCs w:val="22"/>
        </w:rPr>
      </w:pPr>
      <w:r w:rsidRPr="008C79F3">
        <w:rPr>
          <w:rFonts w:asciiTheme="minorHAnsi" w:hAnsiTheme="minorHAnsi"/>
          <w:snapToGrid w:val="0"/>
          <w:sz w:val="22"/>
          <w:szCs w:val="22"/>
        </w:rPr>
        <w:t>Zmluvné strany týmto vyhlasujú, že si Rámcovú dohodu riadne prečítali, jej obsahu porozumeli a táto zodpovedá ich slobodnej vôli, uzatvárajú ju dobrovoľne a na znak súhlasu s jej obsahom ju podpisujú.</w:t>
      </w:r>
    </w:p>
    <w:p w14:paraId="2A9A9A10" w14:textId="77777777" w:rsidR="005A41C8" w:rsidRPr="008C79F3" w:rsidRDefault="00411926">
      <w:pPr>
        <w:pStyle w:val="Zkladntext"/>
        <w:numPr>
          <w:ilvl w:val="0"/>
          <w:numId w:val="28"/>
        </w:numPr>
        <w:spacing w:line="264" w:lineRule="auto"/>
        <w:ind w:left="567" w:hanging="567"/>
        <w:rPr>
          <w:rFonts w:asciiTheme="minorHAnsi" w:hAnsiTheme="minorHAnsi"/>
          <w:sz w:val="22"/>
          <w:szCs w:val="22"/>
        </w:rPr>
      </w:pPr>
      <w:r w:rsidRPr="008C79F3">
        <w:rPr>
          <w:rFonts w:asciiTheme="minorHAnsi" w:hAnsiTheme="minorHAnsi"/>
          <w:snapToGrid w:val="0"/>
          <w:sz w:val="22"/>
          <w:szCs w:val="22"/>
        </w:rPr>
        <w:t>Rámcová dohoda je vyhotovená v štyroch rovnopisoch, pre Objednávateľa v dvoch vyhotoveniach a pre Poskytovateľav dvoch vyhotoveniach.</w:t>
      </w:r>
    </w:p>
    <w:p w14:paraId="08151BC7" w14:textId="77777777" w:rsidR="005A41C8" w:rsidRPr="008C79F3" w:rsidRDefault="00411926">
      <w:pPr>
        <w:pStyle w:val="Zkladntext"/>
        <w:numPr>
          <w:ilvl w:val="0"/>
          <w:numId w:val="28"/>
        </w:numPr>
        <w:spacing w:line="264" w:lineRule="auto"/>
        <w:ind w:left="510" w:hanging="510"/>
        <w:rPr>
          <w:rFonts w:asciiTheme="minorHAnsi" w:hAnsiTheme="minorHAnsi"/>
          <w:sz w:val="22"/>
          <w:szCs w:val="22"/>
        </w:rPr>
      </w:pPr>
      <w:r w:rsidRPr="008C79F3">
        <w:rPr>
          <w:rFonts w:asciiTheme="minorHAnsi" w:hAnsiTheme="minorHAnsi"/>
          <w:sz w:val="22"/>
          <w:szCs w:val="22"/>
        </w:rPr>
        <w:t>Neoddeliteľnou súčasťou Rámcovej dohody sú jej prílohy:</w:t>
      </w:r>
    </w:p>
    <w:p w14:paraId="2CD74B1B" w14:textId="77777777" w:rsidR="005A41C8" w:rsidRPr="008C79F3" w:rsidRDefault="00411926">
      <w:pPr>
        <w:pStyle w:val="Zkladntext"/>
        <w:spacing w:line="264" w:lineRule="auto"/>
        <w:ind w:left="1416"/>
        <w:rPr>
          <w:rFonts w:asciiTheme="minorHAnsi" w:hAnsiTheme="minorHAnsi"/>
          <w:sz w:val="22"/>
          <w:szCs w:val="22"/>
        </w:rPr>
      </w:pPr>
      <w:r w:rsidRPr="008C79F3">
        <w:rPr>
          <w:rFonts w:asciiTheme="minorHAnsi" w:hAnsiTheme="minorHAnsi"/>
          <w:sz w:val="22"/>
          <w:szCs w:val="22"/>
        </w:rPr>
        <w:t xml:space="preserve">Príloha č. 1: </w:t>
      </w:r>
      <w:r w:rsidRPr="008C79F3">
        <w:rPr>
          <w:rFonts w:asciiTheme="minorHAnsi" w:hAnsiTheme="minorHAnsi"/>
          <w:sz w:val="22"/>
          <w:szCs w:val="22"/>
        </w:rPr>
        <w:tab/>
        <w:t>Cenník služieb a Cenová špecifikácia položiek</w:t>
      </w:r>
    </w:p>
    <w:p w14:paraId="5A690BEC" w14:textId="77777777" w:rsidR="005A41C8" w:rsidRPr="008C79F3" w:rsidRDefault="00411926">
      <w:pPr>
        <w:pStyle w:val="Zkladntext"/>
        <w:spacing w:line="264" w:lineRule="auto"/>
        <w:ind w:left="1416"/>
        <w:rPr>
          <w:rFonts w:asciiTheme="minorHAnsi" w:hAnsiTheme="minorHAnsi"/>
          <w:sz w:val="22"/>
          <w:szCs w:val="22"/>
        </w:rPr>
      </w:pPr>
      <w:r w:rsidRPr="008C79F3">
        <w:rPr>
          <w:rFonts w:asciiTheme="minorHAnsi" w:hAnsiTheme="minorHAnsi"/>
          <w:sz w:val="22"/>
          <w:szCs w:val="22"/>
        </w:rPr>
        <w:t>Príloha č. 2:</w:t>
      </w:r>
      <w:r w:rsidRPr="008C79F3">
        <w:rPr>
          <w:rFonts w:asciiTheme="minorHAnsi" w:hAnsiTheme="minorHAnsi"/>
          <w:sz w:val="22"/>
          <w:szCs w:val="22"/>
        </w:rPr>
        <w:tab/>
        <w:t xml:space="preserve">Výdaj stravy a následná fakturácia </w:t>
      </w:r>
    </w:p>
    <w:p w14:paraId="0AFB30A8" w14:textId="77777777" w:rsidR="005A41C8" w:rsidRPr="008C79F3" w:rsidRDefault="00411926">
      <w:pPr>
        <w:pStyle w:val="Zkladntext"/>
        <w:spacing w:line="264" w:lineRule="auto"/>
        <w:ind w:left="1218" w:firstLine="198"/>
        <w:rPr>
          <w:rFonts w:asciiTheme="minorHAnsi" w:hAnsiTheme="minorHAnsi"/>
          <w:sz w:val="22"/>
          <w:szCs w:val="22"/>
        </w:rPr>
      </w:pPr>
      <w:r w:rsidRPr="008C79F3">
        <w:rPr>
          <w:rFonts w:asciiTheme="minorHAnsi" w:hAnsiTheme="minorHAnsi"/>
          <w:sz w:val="22"/>
          <w:szCs w:val="22"/>
        </w:rPr>
        <w:t xml:space="preserve">Príloha č. </w:t>
      </w:r>
      <w:r w:rsidR="001601B2" w:rsidRPr="008C79F3">
        <w:rPr>
          <w:rFonts w:asciiTheme="minorHAnsi" w:hAnsiTheme="minorHAnsi"/>
          <w:sz w:val="22"/>
          <w:szCs w:val="22"/>
        </w:rPr>
        <w:t>3</w:t>
      </w:r>
      <w:r w:rsidRPr="008C79F3">
        <w:rPr>
          <w:rFonts w:asciiTheme="minorHAnsi" w:hAnsiTheme="minorHAnsi"/>
          <w:sz w:val="22"/>
          <w:szCs w:val="22"/>
        </w:rPr>
        <w:t>:</w:t>
      </w:r>
      <w:r w:rsidRPr="008C79F3">
        <w:rPr>
          <w:rFonts w:asciiTheme="minorHAnsi" w:hAnsiTheme="minorHAnsi"/>
          <w:sz w:val="22"/>
          <w:szCs w:val="22"/>
        </w:rPr>
        <w:tab/>
        <w:t>Zoznam subdodávateľov</w:t>
      </w:r>
    </w:p>
    <w:p w14:paraId="6186614A" w14:textId="4FC3A4C9" w:rsidR="005555F6" w:rsidRPr="008C79F3" w:rsidRDefault="005555F6">
      <w:pPr>
        <w:pStyle w:val="Zkladntext"/>
        <w:spacing w:line="264" w:lineRule="auto"/>
        <w:ind w:left="1218" w:firstLine="198"/>
        <w:rPr>
          <w:rFonts w:asciiTheme="minorHAnsi" w:hAnsiTheme="minorHAnsi"/>
          <w:sz w:val="22"/>
          <w:szCs w:val="22"/>
        </w:rPr>
      </w:pPr>
      <w:r w:rsidRPr="008C79F3">
        <w:rPr>
          <w:rFonts w:asciiTheme="minorHAnsi" w:hAnsiTheme="minorHAnsi"/>
          <w:sz w:val="22"/>
          <w:szCs w:val="22"/>
        </w:rPr>
        <w:t>Príloha č. 4:</w:t>
      </w:r>
      <w:r w:rsidRPr="008C79F3">
        <w:rPr>
          <w:rFonts w:asciiTheme="minorHAnsi" w:hAnsiTheme="minorHAnsi"/>
          <w:sz w:val="22"/>
          <w:szCs w:val="22"/>
        </w:rPr>
        <w:tab/>
        <w:t xml:space="preserve">Súpis technického vybavenia </w:t>
      </w:r>
      <w:r w:rsidR="00EF45C2" w:rsidRPr="008C79F3">
        <w:rPr>
          <w:rFonts w:asciiTheme="minorHAnsi" w:hAnsiTheme="minorHAnsi"/>
          <w:sz w:val="22"/>
          <w:szCs w:val="22"/>
        </w:rPr>
        <w:t>stravovacej jednotky</w:t>
      </w:r>
    </w:p>
    <w:p w14:paraId="7B4F3FED" w14:textId="77777777" w:rsidR="005A41C8" w:rsidRPr="008C79F3" w:rsidRDefault="005A41C8">
      <w:pPr>
        <w:pStyle w:val="Zkladntext"/>
        <w:spacing w:line="264" w:lineRule="auto"/>
        <w:rPr>
          <w:rFonts w:asciiTheme="minorHAnsi" w:hAnsiTheme="minorHAnsi"/>
          <w:sz w:val="22"/>
          <w:szCs w:val="22"/>
        </w:rPr>
      </w:pPr>
    </w:p>
    <w:p w14:paraId="2A546474" w14:textId="77777777" w:rsidR="005A41C8" w:rsidRPr="008C79F3" w:rsidRDefault="005A41C8">
      <w:pPr>
        <w:pStyle w:val="Zkladntext"/>
        <w:spacing w:line="264" w:lineRule="auto"/>
        <w:rPr>
          <w:rFonts w:asciiTheme="minorHAnsi" w:hAnsiTheme="minorHAnsi"/>
          <w:sz w:val="22"/>
          <w:szCs w:val="22"/>
        </w:rPr>
      </w:pPr>
    </w:p>
    <w:p w14:paraId="029E8BA3" w14:textId="77777777" w:rsidR="005A41C8" w:rsidRPr="008C79F3" w:rsidRDefault="005A41C8">
      <w:pPr>
        <w:pStyle w:val="Zkladntext"/>
        <w:spacing w:line="264" w:lineRule="auto"/>
        <w:rPr>
          <w:rFonts w:asciiTheme="minorHAnsi" w:hAnsiTheme="minorHAnsi"/>
          <w:sz w:val="22"/>
          <w:szCs w:val="22"/>
        </w:rPr>
      </w:pPr>
    </w:p>
    <w:p w14:paraId="175FA95C" w14:textId="77777777" w:rsidR="005A41C8" w:rsidRPr="008C79F3" w:rsidRDefault="005A41C8">
      <w:pPr>
        <w:pStyle w:val="Zkladntext"/>
        <w:spacing w:line="264" w:lineRule="auto"/>
        <w:rPr>
          <w:rFonts w:asciiTheme="minorHAnsi" w:hAnsiTheme="minorHAnsi"/>
          <w:sz w:val="22"/>
          <w:szCs w:val="22"/>
        </w:rPr>
      </w:pPr>
    </w:p>
    <w:p w14:paraId="4BF0EA4B" w14:textId="77777777" w:rsidR="005A41C8" w:rsidRPr="008C79F3" w:rsidRDefault="005A41C8">
      <w:pPr>
        <w:pStyle w:val="Zkladntext"/>
        <w:spacing w:line="264" w:lineRule="auto"/>
        <w:rPr>
          <w:rFonts w:asciiTheme="minorHAnsi" w:hAnsiTheme="minorHAnsi"/>
          <w:sz w:val="22"/>
          <w:szCs w:val="22"/>
        </w:rPr>
      </w:pPr>
    </w:p>
    <w:p w14:paraId="74590EBE" w14:textId="77777777" w:rsidR="00926A1C" w:rsidRPr="008C79F3" w:rsidRDefault="00411926" w:rsidP="006F2F76">
      <w:pPr>
        <w:tabs>
          <w:tab w:val="clear" w:pos="2160"/>
          <w:tab w:val="clear" w:pos="2880"/>
          <w:tab w:val="clear" w:pos="4500"/>
          <w:tab w:val="center" w:pos="1985"/>
          <w:tab w:val="center" w:pos="7088"/>
        </w:tabs>
        <w:spacing w:line="264" w:lineRule="auto"/>
        <w:rPr>
          <w:rFonts w:asciiTheme="minorHAnsi" w:hAnsiTheme="minorHAnsi" w:cs="Arial Narrow"/>
          <w:sz w:val="22"/>
          <w:szCs w:val="22"/>
        </w:rPr>
      </w:pPr>
      <w:r w:rsidRPr="008C79F3">
        <w:rPr>
          <w:rFonts w:asciiTheme="minorHAnsi" w:hAnsiTheme="minorHAnsi" w:cs="Arial Narrow"/>
          <w:sz w:val="22"/>
          <w:szCs w:val="22"/>
        </w:rPr>
        <w:tab/>
        <w:t>V Banskej Bystrici, dňa .................................</w:t>
      </w:r>
      <w:r w:rsidRPr="008C79F3">
        <w:rPr>
          <w:rFonts w:asciiTheme="minorHAnsi" w:hAnsiTheme="minorHAnsi" w:cs="Arial Narrow"/>
          <w:sz w:val="22"/>
          <w:szCs w:val="22"/>
        </w:rPr>
        <w:tab/>
        <w:t>V ..........................., dňa.....................................</w:t>
      </w:r>
    </w:p>
    <w:p w14:paraId="17978484" w14:textId="77777777" w:rsidR="00926A1C" w:rsidRPr="008C79F3" w:rsidRDefault="00926A1C" w:rsidP="006F2F76">
      <w:pPr>
        <w:tabs>
          <w:tab w:val="clear" w:pos="2160"/>
          <w:tab w:val="clear" w:pos="2880"/>
          <w:tab w:val="clear" w:pos="4500"/>
          <w:tab w:val="center" w:pos="1985"/>
          <w:tab w:val="center" w:pos="7088"/>
        </w:tabs>
        <w:spacing w:line="264" w:lineRule="auto"/>
        <w:rPr>
          <w:rFonts w:asciiTheme="minorHAnsi" w:hAnsiTheme="minorHAnsi" w:cs="Arial Narrow"/>
          <w:sz w:val="22"/>
          <w:szCs w:val="22"/>
        </w:rPr>
      </w:pPr>
    </w:p>
    <w:p w14:paraId="2AC3683D" w14:textId="77777777" w:rsidR="00DA1E4A" w:rsidRPr="008C79F3" w:rsidRDefault="00411926" w:rsidP="00423C88">
      <w:pPr>
        <w:pStyle w:val="Zkladntext"/>
        <w:tabs>
          <w:tab w:val="center" w:pos="1985"/>
          <w:tab w:val="center" w:pos="7088"/>
        </w:tabs>
        <w:spacing w:line="264" w:lineRule="auto"/>
        <w:rPr>
          <w:rFonts w:asciiTheme="minorHAnsi" w:hAnsiTheme="minorHAnsi"/>
          <w:sz w:val="22"/>
          <w:szCs w:val="22"/>
        </w:rPr>
      </w:pPr>
      <w:r w:rsidRPr="008C79F3">
        <w:rPr>
          <w:rFonts w:asciiTheme="minorHAnsi" w:hAnsiTheme="minorHAnsi"/>
          <w:sz w:val="22"/>
          <w:szCs w:val="22"/>
        </w:rPr>
        <w:tab/>
        <w:t>Za Objednávateľa:</w:t>
      </w:r>
      <w:r w:rsidRPr="008C79F3">
        <w:rPr>
          <w:rFonts w:asciiTheme="minorHAnsi" w:hAnsiTheme="minorHAnsi"/>
          <w:sz w:val="22"/>
          <w:szCs w:val="22"/>
        </w:rPr>
        <w:tab/>
        <w:t>Za Poskytovateľa:</w:t>
      </w:r>
    </w:p>
    <w:p w14:paraId="2582AD0D" w14:textId="77777777" w:rsidR="001C2AD6" w:rsidRPr="008C79F3" w:rsidRDefault="001C2AD6" w:rsidP="006F2F76">
      <w:pPr>
        <w:pStyle w:val="Zkladntext"/>
        <w:tabs>
          <w:tab w:val="center" w:pos="1985"/>
          <w:tab w:val="center" w:pos="7088"/>
        </w:tabs>
        <w:spacing w:line="264" w:lineRule="auto"/>
        <w:rPr>
          <w:rFonts w:asciiTheme="minorHAnsi" w:hAnsiTheme="minorHAnsi"/>
          <w:sz w:val="22"/>
          <w:szCs w:val="22"/>
        </w:rPr>
      </w:pPr>
    </w:p>
    <w:p w14:paraId="21358ABD" w14:textId="77777777" w:rsidR="001C2AD6" w:rsidRPr="008C79F3" w:rsidRDefault="001C2AD6" w:rsidP="006F2F76">
      <w:pPr>
        <w:pStyle w:val="Zkladntext"/>
        <w:tabs>
          <w:tab w:val="center" w:pos="1985"/>
          <w:tab w:val="center" w:pos="7088"/>
        </w:tabs>
        <w:spacing w:line="264" w:lineRule="auto"/>
        <w:rPr>
          <w:rFonts w:asciiTheme="minorHAnsi" w:hAnsiTheme="minorHAnsi"/>
          <w:sz w:val="22"/>
          <w:szCs w:val="22"/>
        </w:rPr>
      </w:pPr>
    </w:p>
    <w:p w14:paraId="1E184549" w14:textId="77777777" w:rsidR="00AD31AF" w:rsidRPr="008C79F3" w:rsidRDefault="00AD31AF" w:rsidP="006F2F76">
      <w:pPr>
        <w:pStyle w:val="Zkladntext"/>
        <w:tabs>
          <w:tab w:val="center" w:pos="1985"/>
          <w:tab w:val="center" w:pos="7088"/>
        </w:tabs>
        <w:spacing w:line="264" w:lineRule="auto"/>
        <w:rPr>
          <w:rFonts w:asciiTheme="minorHAnsi" w:hAnsiTheme="minorHAnsi"/>
          <w:sz w:val="22"/>
          <w:szCs w:val="22"/>
        </w:rPr>
      </w:pPr>
    </w:p>
    <w:p w14:paraId="2426C615" w14:textId="77777777" w:rsidR="007B4A5D" w:rsidRPr="008C79F3" w:rsidRDefault="007B4A5D" w:rsidP="006F2F76">
      <w:pPr>
        <w:pStyle w:val="Zkladntext"/>
        <w:tabs>
          <w:tab w:val="center" w:pos="1985"/>
          <w:tab w:val="center" w:pos="7088"/>
        </w:tabs>
        <w:spacing w:line="264" w:lineRule="auto"/>
        <w:rPr>
          <w:rFonts w:asciiTheme="minorHAnsi" w:hAnsiTheme="minorHAnsi"/>
          <w:sz w:val="22"/>
          <w:szCs w:val="22"/>
        </w:rPr>
      </w:pPr>
    </w:p>
    <w:p w14:paraId="7E89CED2" w14:textId="77777777" w:rsidR="00DA1E4A" w:rsidRPr="008C79F3" w:rsidRDefault="00411926" w:rsidP="006F2F76">
      <w:pPr>
        <w:pStyle w:val="Zkladntext"/>
        <w:tabs>
          <w:tab w:val="center" w:pos="1985"/>
          <w:tab w:val="center" w:pos="7088"/>
        </w:tabs>
        <w:spacing w:line="264" w:lineRule="auto"/>
        <w:rPr>
          <w:rFonts w:asciiTheme="minorHAnsi" w:hAnsiTheme="minorHAnsi"/>
          <w:sz w:val="22"/>
          <w:szCs w:val="22"/>
        </w:rPr>
      </w:pPr>
      <w:r w:rsidRPr="008C79F3">
        <w:rPr>
          <w:rFonts w:asciiTheme="minorHAnsi" w:hAnsiTheme="minorHAnsi"/>
          <w:sz w:val="22"/>
          <w:szCs w:val="22"/>
        </w:rPr>
        <w:tab/>
        <w:t>________________________</w:t>
      </w:r>
      <w:r w:rsidRPr="008C79F3">
        <w:rPr>
          <w:rFonts w:asciiTheme="minorHAnsi" w:hAnsiTheme="minorHAnsi"/>
          <w:sz w:val="22"/>
          <w:szCs w:val="22"/>
        </w:rPr>
        <w:tab/>
        <w:t>________________________</w:t>
      </w:r>
    </w:p>
    <w:p w14:paraId="07D03B2A" w14:textId="77777777" w:rsidR="004069E4" w:rsidRPr="008C79F3" w:rsidRDefault="00411926" w:rsidP="006F2F76">
      <w:pPr>
        <w:pStyle w:val="Zkladntext"/>
        <w:tabs>
          <w:tab w:val="center" w:pos="1985"/>
          <w:tab w:val="center" w:pos="7088"/>
        </w:tabs>
        <w:spacing w:line="264" w:lineRule="auto"/>
        <w:rPr>
          <w:rFonts w:asciiTheme="minorHAnsi" w:hAnsiTheme="minorHAnsi" w:cs="Arial Narrow"/>
          <w:snapToGrid w:val="0"/>
          <w:sz w:val="22"/>
          <w:szCs w:val="22"/>
        </w:rPr>
      </w:pPr>
      <w:r w:rsidRPr="008C79F3">
        <w:rPr>
          <w:rFonts w:asciiTheme="minorHAnsi" w:hAnsiTheme="minorHAnsi" w:cs="Arial Narrow"/>
          <w:snapToGrid w:val="0"/>
          <w:sz w:val="22"/>
          <w:szCs w:val="22"/>
        </w:rPr>
        <w:tab/>
        <w:t>PhDr. Iveta Onušková</w:t>
      </w:r>
      <w:r w:rsidRPr="008C79F3">
        <w:rPr>
          <w:rFonts w:asciiTheme="minorHAnsi" w:hAnsiTheme="minorHAnsi" w:cs="Arial Narrow"/>
          <w:snapToGrid w:val="0"/>
          <w:sz w:val="22"/>
          <w:szCs w:val="22"/>
        </w:rPr>
        <w:tab/>
      </w:r>
    </w:p>
    <w:p w14:paraId="5D914F57" w14:textId="5DB538A1" w:rsidR="006743EA" w:rsidRPr="008C79F3" w:rsidRDefault="00411926" w:rsidP="00EB644B">
      <w:pPr>
        <w:pStyle w:val="Zkladntext"/>
        <w:tabs>
          <w:tab w:val="center" w:pos="1985"/>
          <w:tab w:val="center" w:pos="7088"/>
        </w:tabs>
        <w:spacing w:line="264" w:lineRule="auto"/>
        <w:rPr>
          <w:rFonts w:asciiTheme="minorHAnsi" w:hAnsiTheme="minorHAnsi"/>
          <w:i/>
          <w:color w:val="000000"/>
          <w:sz w:val="22"/>
          <w:szCs w:val="22"/>
        </w:rPr>
        <w:sectPr w:rsidR="006743EA" w:rsidRPr="008C79F3" w:rsidSect="001729F3">
          <w:footerReference w:type="default" r:id="rId8"/>
          <w:pgSz w:w="11906" w:h="16838" w:code="9"/>
          <w:pgMar w:top="1418" w:right="1418" w:bottom="1418" w:left="1418" w:header="709" w:footer="737" w:gutter="0"/>
          <w:cols w:space="708"/>
          <w:docGrid w:linePitch="360"/>
        </w:sectPr>
      </w:pPr>
      <w:r w:rsidRPr="008C79F3">
        <w:rPr>
          <w:rFonts w:asciiTheme="minorHAnsi" w:hAnsiTheme="minorHAnsi" w:cs="Arial Narrow"/>
          <w:snapToGrid w:val="0"/>
          <w:sz w:val="22"/>
          <w:szCs w:val="22"/>
        </w:rPr>
        <w:tab/>
        <w:t>riaditeľka školy</w:t>
      </w:r>
    </w:p>
    <w:p w14:paraId="39F548B1" w14:textId="77777777" w:rsidR="009E1DDC" w:rsidRPr="008C79F3" w:rsidRDefault="009E1DDC" w:rsidP="009E1DDC">
      <w:pPr>
        <w:spacing w:line="264" w:lineRule="auto"/>
        <w:rPr>
          <w:rFonts w:asciiTheme="minorHAnsi" w:hAnsiTheme="minorHAnsi" w:cs="Arial Narrow"/>
          <w:b/>
          <w:sz w:val="22"/>
          <w:szCs w:val="22"/>
        </w:rPr>
      </w:pPr>
      <w:r w:rsidRPr="008C79F3">
        <w:rPr>
          <w:rFonts w:asciiTheme="minorHAnsi" w:hAnsiTheme="minorHAnsi" w:cs="Arial Narrow"/>
          <w:b/>
          <w:sz w:val="22"/>
          <w:szCs w:val="22"/>
        </w:rPr>
        <w:lastRenderedPageBreak/>
        <w:t>Príloha č. 1: Cenník služieb a Cenová špecifikácia položiek /bod 1.1/</w:t>
      </w:r>
    </w:p>
    <w:p w14:paraId="75D00F92" w14:textId="77777777" w:rsidR="00992EBE" w:rsidRDefault="00992EBE" w:rsidP="00C548CC">
      <w:pPr>
        <w:tabs>
          <w:tab w:val="left" w:pos="567"/>
        </w:tabs>
        <w:spacing w:line="264" w:lineRule="auto"/>
        <w:rPr>
          <w:rFonts w:asciiTheme="minorHAnsi" w:hAnsiTheme="minorHAnsi" w:cs="Arial Narrow"/>
          <w:b/>
          <w:sz w:val="22"/>
          <w:szCs w:val="22"/>
        </w:rPr>
      </w:pPr>
    </w:p>
    <w:tbl>
      <w:tblPr>
        <w:tblW w:w="13992" w:type="dxa"/>
        <w:jc w:val="center"/>
        <w:tblCellMar>
          <w:left w:w="70" w:type="dxa"/>
          <w:right w:w="70" w:type="dxa"/>
        </w:tblCellMar>
        <w:tblLook w:val="04A0" w:firstRow="1" w:lastRow="0" w:firstColumn="1" w:lastColumn="0" w:noHBand="0" w:noVBand="1"/>
      </w:tblPr>
      <w:tblGrid>
        <w:gridCol w:w="531"/>
        <w:gridCol w:w="1216"/>
        <w:gridCol w:w="5038"/>
        <w:gridCol w:w="952"/>
        <w:gridCol w:w="989"/>
        <w:gridCol w:w="981"/>
        <w:gridCol w:w="1485"/>
        <w:gridCol w:w="1400"/>
        <w:gridCol w:w="1400"/>
      </w:tblGrid>
      <w:tr w:rsidR="00992EBE" w:rsidRPr="00A423EC" w14:paraId="3137DDD6" w14:textId="77777777" w:rsidTr="00BD7E88">
        <w:trPr>
          <w:trHeight w:val="300"/>
          <w:tblHeader/>
          <w:jc w:val="center"/>
        </w:trPr>
        <w:tc>
          <w:tcPr>
            <w:tcW w:w="531" w:type="dxa"/>
            <w:vMerge w:val="restart"/>
            <w:tcBorders>
              <w:top w:val="single" w:sz="4" w:space="0" w:color="auto"/>
              <w:left w:val="single" w:sz="4" w:space="0" w:color="auto"/>
              <w:right w:val="single" w:sz="4" w:space="0" w:color="auto"/>
            </w:tcBorders>
            <w:shd w:val="clear" w:color="000000" w:fill="FFFFFF"/>
            <w:vAlign w:val="center"/>
          </w:tcPr>
          <w:p w14:paraId="627EB386"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P.č.</w:t>
            </w:r>
          </w:p>
        </w:tc>
        <w:tc>
          <w:tcPr>
            <w:tcW w:w="1216" w:type="dxa"/>
            <w:vMerge w:val="restart"/>
            <w:tcBorders>
              <w:top w:val="single" w:sz="4" w:space="0" w:color="auto"/>
              <w:left w:val="single" w:sz="4" w:space="0" w:color="auto"/>
              <w:right w:val="single" w:sz="4" w:space="0" w:color="auto"/>
            </w:tcBorders>
            <w:shd w:val="clear" w:color="000000" w:fill="FFFFFF"/>
            <w:vAlign w:val="center"/>
          </w:tcPr>
          <w:p w14:paraId="31BA179D"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Názov položky</w:t>
            </w:r>
          </w:p>
        </w:tc>
        <w:tc>
          <w:tcPr>
            <w:tcW w:w="50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28A625"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Druh jedla</w:t>
            </w:r>
          </w:p>
        </w:tc>
        <w:tc>
          <w:tcPr>
            <w:tcW w:w="952" w:type="dxa"/>
            <w:vMerge w:val="restart"/>
            <w:tcBorders>
              <w:top w:val="single" w:sz="4" w:space="0" w:color="auto"/>
              <w:left w:val="nil"/>
              <w:right w:val="single" w:sz="4" w:space="0" w:color="auto"/>
            </w:tcBorders>
            <w:shd w:val="clear" w:color="auto" w:fill="auto"/>
            <w:noWrap/>
            <w:vAlign w:val="center"/>
            <w:hideMark/>
          </w:tcPr>
          <w:p w14:paraId="717AB78C"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92EBE">
              <w:rPr>
                <w:rFonts w:asciiTheme="minorHAnsi" w:hAnsiTheme="minorHAnsi" w:cs="Calibri"/>
                <w:b/>
                <w:bCs/>
                <w:color w:val="000000"/>
                <w:lang w:eastAsia="sk-SK"/>
              </w:rPr>
              <w:t>Merná jednotka</w:t>
            </w:r>
          </w:p>
        </w:tc>
        <w:tc>
          <w:tcPr>
            <w:tcW w:w="989" w:type="dxa"/>
            <w:tcBorders>
              <w:top w:val="single" w:sz="4" w:space="0" w:color="auto"/>
              <w:left w:val="nil"/>
              <w:bottom w:val="nil"/>
              <w:right w:val="single" w:sz="4" w:space="0" w:color="auto"/>
            </w:tcBorders>
            <w:shd w:val="clear" w:color="auto" w:fill="auto"/>
            <w:noWrap/>
            <w:vAlign w:val="center"/>
            <w:hideMark/>
          </w:tcPr>
          <w:p w14:paraId="0BE07B76"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v EUR</w:t>
            </w:r>
          </w:p>
        </w:tc>
        <w:tc>
          <w:tcPr>
            <w:tcW w:w="981" w:type="dxa"/>
            <w:tcBorders>
              <w:top w:val="single" w:sz="4" w:space="0" w:color="auto"/>
              <w:left w:val="nil"/>
              <w:bottom w:val="nil"/>
              <w:right w:val="single" w:sz="4" w:space="0" w:color="auto"/>
            </w:tcBorders>
            <w:vAlign w:val="center"/>
          </w:tcPr>
          <w:p w14:paraId="3DED0C40"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v EUR</w:t>
            </w:r>
          </w:p>
        </w:tc>
        <w:tc>
          <w:tcPr>
            <w:tcW w:w="1485" w:type="dxa"/>
            <w:vMerge w:val="restart"/>
            <w:tcBorders>
              <w:top w:val="single" w:sz="4" w:space="0" w:color="auto"/>
              <w:left w:val="nil"/>
              <w:right w:val="single" w:sz="4" w:space="0" w:color="auto"/>
            </w:tcBorders>
            <w:vAlign w:val="center"/>
          </w:tcPr>
          <w:p w14:paraId="49FBB76F"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Predpokladané množstvo</w:t>
            </w:r>
          </w:p>
          <w:p w14:paraId="58B90267" w14:textId="77777777" w:rsidR="00992EBE" w:rsidRPr="009029D6" w:rsidRDefault="00992EBE" w:rsidP="00BD7E88">
            <w:pPr>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na 1 deň</w:t>
            </w:r>
          </w:p>
        </w:tc>
        <w:tc>
          <w:tcPr>
            <w:tcW w:w="1400" w:type="dxa"/>
            <w:tcBorders>
              <w:top w:val="single" w:sz="4" w:space="0" w:color="auto"/>
              <w:left w:val="nil"/>
              <w:bottom w:val="nil"/>
              <w:right w:val="single" w:sz="4" w:space="0" w:color="auto"/>
            </w:tcBorders>
            <w:vAlign w:val="center"/>
          </w:tcPr>
          <w:p w14:paraId="4C9E0488"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EUR bez DPH</w:t>
            </w:r>
          </w:p>
        </w:tc>
        <w:tc>
          <w:tcPr>
            <w:tcW w:w="1400" w:type="dxa"/>
            <w:tcBorders>
              <w:top w:val="single" w:sz="4" w:space="0" w:color="auto"/>
              <w:left w:val="nil"/>
              <w:bottom w:val="nil"/>
              <w:right w:val="single" w:sz="4" w:space="0" w:color="auto"/>
            </w:tcBorders>
            <w:vAlign w:val="center"/>
          </w:tcPr>
          <w:p w14:paraId="6520AA73"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Cena EUR s DPH</w:t>
            </w:r>
          </w:p>
        </w:tc>
      </w:tr>
      <w:tr w:rsidR="00992EBE" w:rsidRPr="00A423EC" w14:paraId="424C67AC" w14:textId="77777777" w:rsidTr="00BD7E88">
        <w:trPr>
          <w:trHeight w:val="300"/>
          <w:tblHeader/>
          <w:jc w:val="center"/>
        </w:trPr>
        <w:tc>
          <w:tcPr>
            <w:tcW w:w="531" w:type="dxa"/>
            <w:vMerge/>
            <w:tcBorders>
              <w:left w:val="single" w:sz="4" w:space="0" w:color="auto"/>
              <w:bottom w:val="single" w:sz="4" w:space="0" w:color="000000"/>
              <w:right w:val="single" w:sz="4" w:space="0" w:color="auto"/>
            </w:tcBorders>
            <w:vAlign w:val="center"/>
          </w:tcPr>
          <w:p w14:paraId="47462F56"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1216" w:type="dxa"/>
            <w:vMerge/>
            <w:tcBorders>
              <w:left w:val="single" w:sz="4" w:space="0" w:color="auto"/>
              <w:bottom w:val="single" w:sz="4" w:space="0" w:color="000000"/>
              <w:right w:val="single" w:sz="4" w:space="0" w:color="auto"/>
            </w:tcBorders>
            <w:vAlign w:val="center"/>
          </w:tcPr>
          <w:p w14:paraId="6A92D2DA"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5038" w:type="dxa"/>
            <w:vMerge/>
            <w:tcBorders>
              <w:top w:val="single" w:sz="4" w:space="0" w:color="auto"/>
              <w:left w:val="single" w:sz="4" w:space="0" w:color="auto"/>
              <w:bottom w:val="single" w:sz="4" w:space="0" w:color="000000"/>
              <w:right w:val="single" w:sz="4" w:space="0" w:color="auto"/>
            </w:tcBorders>
            <w:vAlign w:val="center"/>
            <w:hideMark/>
          </w:tcPr>
          <w:p w14:paraId="1DAFE285"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952" w:type="dxa"/>
            <w:vMerge/>
            <w:tcBorders>
              <w:left w:val="nil"/>
              <w:bottom w:val="single" w:sz="4" w:space="0" w:color="auto"/>
              <w:right w:val="single" w:sz="4" w:space="0" w:color="auto"/>
            </w:tcBorders>
            <w:shd w:val="clear" w:color="auto" w:fill="auto"/>
            <w:noWrap/>
            <w:vAlign w:val="center"/>
          </w:tcPr>
          <w:p w14:paraId="7F91BC50" w14:textId="77777777" w:rsidR="00992EBE" w:rsidRPr="00992EBE"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989" w:type="dxa"/>
            <w:tcBorders>
              <w:top w:val="nil"/>
              <w:left w:val="nil"/>
              <w:bottom w:val="single" w:sz="4" w:space="0" w:color="auto"/>
              <w:right w:val="single" w:sz="4" w:space="0" w:color="auto"/>
            </w:tcBorders>
            <w:shd w:val="clear" w:color="auto" w:fill="auto"/>
            <w:noWrap/>
            <w:vAlign w:val="center"/>
            <w:hideMark/>
          </w:tcPr>
          <w:p w14:paraId="14F24B84"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bez DPH za mernú jednotku</w:t>
            </w:r>
          </w:p>
        </w:tc>
        <w:tc>
          <w:tcPr>
            <w:tcW w:w="981" w:type="dxa"/>
            <w:tcBorders>
              <w:top w:val="nil"/>
              <w:left w:val="nil"/>
              <w:bottom w:val="single" w:sz="4" w:space="0" w:color="auto"/>
              <w:right w:val="single" w:sz="4" w:space="0" w:color="auto"/>
            </w:tcBorders>
            <w:vAlign w:val="center"/>
          </w:tcPr>
          <w:p w14:paraId="2E47C392"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s DPH za mernú jednotku</w:t>
            </w:r>
          </w:p>
        </w:tc>
        <w:tc>
          <w:tcPr>
            <w:tcW w:w="1485" w:type="dxa"/>
            <w:vMerge/>
            <w:tcBorders>
              <w:left w:val="nil"/>
              <w:bottom w:val="single" w:sz="4" w:space="0" w:color="auto"/>
              <w:right w:val="single" w:sz="4" w:space="0" w:color="auto"/>
            </w:tcBorders>
            <w:vAlign w:val="center"/>
          </w:tcPr>
          <w:p w14:paraId="12268FDC"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p>
        </w:tc>
        <w:tc>
          <w:tcPr>
            <w:tcW w:w="1400" w:type="dxa"/>
            <w:tcBorders>
              <w:top w:val="nil"/>
              <w:left w:val="nil"/>
              <w:bottom w:val="single" w:sz="4" w:space="0" w:color="auto"/>
              <w:right w:val="single" w:sz="4" w:space="0" w:color="auto"/>
            </w:tcBorders>
            <w:vAlign w:val="center"/>
          </w:tcPr>
          <w:p w14:paraId="6C6999E6"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za predpokladané množstvo</w:t>
            </w:r>
          </w:p>
        </w:tc>
        <w:tc>
          <w:tcPr>
            <w:tcW w:w="1400" w:type="dxa"/>
            <w:tcBorders>
              <w:top w:val="nil"/>
              <w:left w:val="nil"/>
              <w:bottom w:val="single" w:sz="4" w:space="0" w:color="auto"/>
              <w:right w:val="single" w:sz="4" w:space="0" w:color="auto"/>
            </w:tcBorders>
            <w:vAlign w:val="center"/>
          </w:tcPr>
          <w:p w14:paraId="2A42087D" w14:textId="77777777" w:rsidR="00992EBE" w:rsidRPr="009029D6" w:rsidRDefault="00992EBE" w:rsidP="00BD7E88">
            <w:pPr>
              <w:tabs>
                <w:tab w:val="clear" w:pos="2160"/>
                <w:tab w:val="clear" w:pos="2880"/>
                <w:tab w:val="clear" w:pos="4500"/>
              </w:tabs>
              <w:spacing w:line="264" w:lineRule="auto"/>
              <w:jc w:val="center"/>
              <w:rPr>
                <w:rFonts w:asciiTheme="minorHAnsi" w:hAnsiTheme="minorHAnsi" w:cs="Calibri"/>
                <w:b/>
                <w:bCs/>
                <w:color w:val="000000"/>
                <w:lang w:eastAsia="sk-SK"/>
              </w:rPr>
            </w:pPr>
            <w:r w:rsidRPr="009029D6">
              <w:rPr>
                <w:rFonts w:asciiTheme="minorHAnsi" w:hAnsiTheme="minorHAnsi" w:cs="Calibri"/>
                <w:b/>
                <w:bCs/>
                <w:color w:val="000000"/>
                <w:lang w:eastAsia="sk-SK"/>
              </w:rPr>
              <w:t>za predpokladané množstvo</w:t>
            </w:r>
          </w:p>
        </w:tc>
      </w:tr>
      <w:tr w:rsidR="00992EBE" w:rsidRPr="00A423EC" w14:paraId="2D224852" w14:textId="77777777" w:rsidTr="00BD7E88">
        <w:trPr>
          <w:trHeight w:val="1035"/>
          <w:jc w:val="center"/>
        </w:trPr>
        <w:tc>
          <w:tcPr>
            <w:tcW w:w="531" w:type="dxa"/>
            <w:tcBorders>
              <w:top w:val="nil"/>
              <w:left w:val="single" w:sz="4" w:space="0" w:color="auto"/>
              <w:bottom w:val="single" w:sz="4" w:space="0" w:color="auto"/>
              <w:right w:val="single" w:sz="4" w:space="0" w:color="auto"/>
            </w:tcBorders>
          </w:tcPr>
          <w:p w14:paraId="0831F72C"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1.</w:t>
            </w:r>
          </w:p>
        </w:tc>
        <w:tc>
          <w:tcPr>
            <w:tcW w:w="1216" w:type="dxa"/>
            <w:tcBorders>
              <w:top w:val="nil"/>
              <w:left w:val="single" w:sz="4" w:space="0" w:color="auto"/>
              <w:bottom w:val="single" w:sz="4" w:space="0" w:color="auto"/>
              <w:right w:val="single" w:sz="4" w:space="0" w:color="auto"/>
            </w:tcBorders>
          </w:tcPr>
          <w:p w14:paraId="7FE4039C"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1* mäsité</w:t>
            </w:r>
          </w:p>
        </w:tc>
        <w:tc>
          <w:tcPr>
            <w:tcW w:w="5038" w:type="dxa"/>
            <w:tcBorders>
              <w:top w:val="nil"/>
              <w:left w:val="single" w:sz="4" w:space="0" w:color="auto"/>
              <w:bottom w:val="single" w:sz="4" w:space="0" w:color="auto"/>
              <w:right w:val="single" w:sz="4" w:space="0" w:color="auto"/>
            </w:tcBorders>
            <w:shd w:val="clear" w:color="auto" w:fill="auto"/>
            <w:vAlign w:val="center"/>
            <w:hideMark/>
          </w:tcPr>
          <w:p w14:paraId="696B7374" w14:textId="10E5C6DE"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I. hlavné jedlo mäsité - mäso 120 g v surovom stave; príloha 200 g; polievka 0,35 l; šalát/ kompót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5A3905AD"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589BA433"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65F71703"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533AA9CD" w14:textId="00891755"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60</w:t>
            </w:r>
          </w:p>
        </w:tc>
        <w:tc>
          <w:tcPr>
            <w:tcW w:w="1400" w:type="dxa"/>
            <w:tcBorders>
              <w:top w:val="nil"/>
              <w:left w:val="nil"/>
              <w:bottom w:val="single" w:sz="4" w:space="0" w:color="auto"/>
              <w:right w:val="single" w:sz="4" w:space="0" w:color="auto"/>
            </w:tcBorders>
          </w:tcPr>
          <w:p w14:paraId="0C9103E7"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324F740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418F1520" w14:textId="77777777" w:rsidTr="00BD7E88">
        <w:trPr>
          <w:trHeight w:val="1035"/>
          <w:jc w:val="center"/>
        </w:trPr>
        <w:tc>
          <w:tcPr>
            <w:tcW w:w="531" w:type="dxa"/>
            <w:tcBorders>
              <w:top w:val="nil"/>
              <w:left w:val="single" w:sz="4" w:space="0" w:color="auto"/>
              <w:bottom w:val="single" w:sz="4" w:space="0" w:color="auto"/>
              <w:right w:val="single" w:sz="4" w:space="0" w:color="auto"/>
            </w:tcBorders>
            <w:shd w:val="clear" w:color="000000" w:fill="FFFFFF"/>
          </w:tcPr>
          <w:p w14:paraId="173D323B"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2.</w:t>
            </w:r>
          </w:p>
        </w:tc>
        <w:tc>
          <w:tcPr>
            <w:tcW w:w="1216" w:type="dxa"/>
            <w:tcBorders>
              <w:top w:val="nil"/>
              <w:left w:val="single" w:sz="4" w:space="0" w:color="auto"/>
              <w:bottom w:val="single" w:sz="4" w:space="0" w:color="auto"/>
              <w:right w:val="single" w:sz="4" w:space="0" w:color="auto"/>
            </w:tcBorders>
            <w:shd w:val="clear" w:color="000000" w:fill="FFFFFF"/>
          </w:tcPr>
          <w:p w14:paraId="21BCBD01"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2** bezmäsité</w:t>
            </w: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60AB9259" w14:textId="6E686CDC" w:rsidR="00992EBE" w:rsidRPr="00992EBE" w:rsidRDefault="00992EBE" w:rsidP="00992EBE">
            <w:pPr>
              <w:tabs>
                <w:tab w:val="clear" w:pos="2160"/>
                <w:tab w:val="clear" w:pos="2880"/>
                <w:tab w:val="clear" w:pos="4500"/>
              </w:tabs>
              <w:spacing w:line="264" w:lineRule="auto"/>
              <w:rPr>
                <w:rFonts w:asciiTheme="minorHAnsi" w:hAnsiTheme="minorHAnsi" w:cs="Calibri"/>
                <w:b/>
                <w:color w:val="000000"/>
                <w:lang w:eastAsia="sk-SK"/>
              </w:rPr>
            </w:pPr>
            <w:r w:rsidRPr="00992EBE">
              <w:rPr>
                <w:rFonts w:asciiTheme="minorHAnsi" w:hAnsiTheme="minorHAnsi" w:cs="Calibri"/>
                <w:color w:val="000000"/>
                <w:lang w:eastAsia="sk-SK"/>
              </w:rPr>
              <w:t xml:space="preserve">II. hlavné jedlo bezmäsité - 150 g hlavná bezmäsitá surovina; príloha 200g; polievka 0,35 l; šalát/ kompót 150g; 0,2 l nápoj; 2 ks chlieb/pečivo; </w:t>
            </w:r>
            <w:r w:rsidRPr="00992EBE">
              <w:rPr>
                <w:rFonts w:asciiTheme="minorHAnsi" w:hAnsiTheme="minorHAnsi" w:cs="Calibri"/>
                <w:b/>
                <w:color w:val="000000"/>
                <w:lang w:eastAsia="sk-SK"/>
              </w:rPr>
              <w:t>alebo</w:t>
            </w:r>
          </w:p>
        </w:tc>
        <w:tc>
          <w:tcPr>
            <w:tcW w:w="952" w:type="dxa"/>
            <w:tcBorders>
              <w:top w:val="nil"/>
              <w:left w:val="nil"/>
              <w:bottom w:val="single" w:sz="4" w:space="0" w:color="auto"/>
              <w:right w:val="single" w:sz="4" w:space="0" w:color="auto"/>
            </w:tcBorders>
            <w:shd w:val="clear" w:color="auto" w:fill="auto"/>
            <w:noWrap/>
            <w:vAlign w:val="center"/>
            <w:hideMark/>
          </w:tcPr>
          <w:p w14:paraId="311A4902"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586FA20C"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4DA89BC6"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586CC69B" w14:textId="218B519C"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50</w:t>
            </w:r>
          </w:p>
        </w:tc>
        <w:tc>
          <w:tcPr>
            <w:tcW w:w="1400" w:type="dxa"/>
            <w:tcBorders>
              <w:top w:val="nil"/>
              <w:left w:val="nil"/>
              <w:bottom w:val="single" w:sz="4" w:space="0" w:color="auto"/>
              <w:right w:val="single" w:sz="4" w:space="0" w:color="auto"/>
            </w:tcBorders>
          </w:tcPr>
          <w:p w14:paraId="600C13AE"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4A5BDF37"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7E3C34A6" w14:textId="77777777" w:rsidTr="00BD7E88">
        <w:trPr>
          <w:trHeight w:val="1035"/>
          <w:jc w:val="center"/>
        </w:trPr>
        <w:tc>
          <w:tcPr>
            <w:tcW w:w="531" w:type="dxa"/>
            <w:tcBorders>
              <w:top w:val="nil"/>
              <w:left w:val="single" w:sz="4" w:space="0" w:color="auto"/>
              <w:bottom w:val="single" w:sz="4" w:space="0" w:color="auto"/>
              <w:right w:val="single" w:sz="4" w:space="0" w:color="auto"/>
            </w:tcBorders>
            <w:shd w:val="clear" w:color="000000" w:fill="FFFFFF"/>
          </w:tcPr>
          <w:p w14:paraId="292A45CB"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p>
        </w:tc>
        <w:tc>
          <w:tcPr>
            <w:tcW w:w="1216" w:type="dxa"/>
            <w:tcBorders>
              <w:top w:val="nil"/>
              <w:left w:val="single" w:sz="4" w:space="0" w:color="auto"/>
              <w:bottom w:val="single" w:sz="4" w:space="0" w:color="auto"/>
              <w:right w:val="single" w:sz="4" w:space="0" w:color="auto"/>
            </w:tcBorders>
            <w:shd w:val="clear" w:color="000000" w:fill="FFFFFF"/>
          </w:tcPr>
          <w:p w14:paraId="55C43611"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635B024A" w14:textId="4AB58E98"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III. hlavné jedlo múčne - múčne jedlo 400g v uvarenom stave; polievka 0,35 l; šalát/ kompót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3573C21A"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34EA2488"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15883B04"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264CD87A" w14:textId="7B11B413"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25</w:t>
            </w:r>
          </w:p>
        </w:tc>
        <w:tc>
          <w:tcPr>
            <w:tcW w:w="1400" w:type="dxa"/>
            <w:tcBorders>
              <w:top w:val="nil"/>
              <w:left w:val="nil"/>
              <w:bottom w:val="single" w:sz="4" w:space="0" w:color="auto"/>
              <w:right w:val="single" w:sz="4" w:space="0" w:color="auto"/>
            </w:tcBorders>
          </w:tcPr>
          <w:p w14:paraId="6D1999DB"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0A306916"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63628D49" w14:textId="77777777" w:rsidTr="00BD7E88">
        <w:trPr>
          <w:trHeight w:val="1290"/>
          <w:jc w:val="center"/>
        </w:trPr>
        <w:tc>
          <w:tcPr>
            <w:tcW w:w="531" w:type="dxa"/>
            <w:tcBorders>
              <w:top w:val="nil"/>
              <w:left w:val="single" w:sz="4" w:space="0" w:color="auto"/>
              <w:bottom w:val="single" w:sz="4" w:space="0" w:color="auto"/>
              <w:right w:val="single" w:sz="4" w:space="0" w:color="auto"/>
            </w:tcBorders>
            <w:shd w:val="clear" w:color="000000" w:fill="FFFFFF"/>
          </w:tcPr>
          <w:p w14:paraId="66BCC554"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3.</w:t>
            </w:r>
          </w:p>
        </w:tc>
        <w:tc>
          <w:tcPr>
            <w:tcW w:w="1216" w:type="dxa"/>
            <w:tcBorders>
              <w:top w:val="nil"/>
              <w:left w:val="single" w:sz="4" w:space="0" w:color="auto"/>
              <w:bottom w:val="single" w:sz="4" w:space="0" w:color="auto"/>
              <w:right w:val="single" w:sz="4" w:space="0" w:color="auto"/>
            </w:tcBorders>
            <w:shd w:val="clear" w:color="000000" w:fill="FFFFFF"/>
          </w:tcPr>
          <w:p w14:paraId="72EB1F9F"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3* výberové</w:t>
            </w: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41291D7C" w14:textId="59CF8ABF"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 xml:space="preserve">IV. hlavné jedlo výberové mäsité; mäso 120 g v surovom stave; príloha 200g; zelenina tepelne upravená 60 g; polievka 0,35 l; šalát/ kompót 150g; 0,2 l nápoj; 2 ks chlieb/pečivo; </w:t>
            </w:r>
            <w:r w:rsidRPr="00992EBE">
              <w:rPr>
                <w:rFonts w:asciiTheme="minorHAnsi" w:hAnsiTheme="minorHAnsi" w:cs="Calibri"/>
                <w:b/>
                <w:color w:val="000000"/>
                <w:lang w:eastAsia="sk-SK"/>
              </w:rPr>
              <w:t>alebo</w:t>
            </w:r>
          </w:p>
        </w:tc>
        <w:tc>
          <w:tcPr>
            <w:tcW w:w="952" w:type="dxa"/>
            <w:tcBorders>
              <w:top w:val="nil"/>
              <w:left w:val="nil"/>
              <w:bottom w:val="single" w:sz="4" w:space="0" w:color="auto"/>
              <w:right w:val="single" w:sz="4" w:space="0" w:color="auto"/>
            </w:tcBorders>
            <w:shd w:val="clear" w:color="auto" w:fill="auto"/>
            <w:noWrap/>
            <w:vAlign w:val="center"/>
            <w:hideMark/>
          </w:tcPr>
          <w:p w14:paraId="615CE84D"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4448AC09"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32FCBBD9"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24BF40DC" w14:textId="2C0FA5E7"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45</w:t>
            </w:r>
          </w:p>
        </w:tc>
        <w:tc>
          <w:tcPr>
            <w:tcW w:w="1400" w:type="dxa"/>
            <w:tcBorders>
              <w:top w:val="nil"/>
              <w:left w:val="nil"/>
              <w:bottom w:val="single" w:sz="4" w:space="0" w:color="auto"/>
              <w:right w:val="single" w:sz="4" w:space="0" w:color="auto"/>
            </w:tcBorders>
          </w:tcPr>
          <w:p w14:paraId="58280745"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12ABC99F"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5CEEE0D5" w14:textId="77777777" w:rsidTr="00BD7E88">
        <w:trPr>
          <w:trHeight w:val="1545"/>
          <w:jc w:val="center"/>
        </w:trPr>
        <w:tc>
          <w:tcPr>
            <w:tcW w:w="531" w:type="dxa"/>
            <w:tcBorders>
              <w:top w:val="nil"/>
              <w:left w:val="single" w:sz="4" w:space="0" w:color="auto"/>
              <w:bottom w:val="single" w:sz="4" w:space="0" w:color="auto"/>
              <w:right w:val="single" w:sz="4" w:space="0" w:color="auto"/>
            </w:tcBorders>
            <w:shd w:val="clear" w:color="000000" w:fill="FFFFFF"/>
          </w:tcPr>
          <w:p w14:paraId="56D31005"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p>
        </w:tc>
        <w:tc>
          <w:tcPr>
            <w:tcW w:w="1216" w:type="dxa"/>
            <w:tcBorders>
              <w:top w:val="nil"/>
              <w:left w:val="single" w:sz="4" w:space="0" w:color="auto"/>
              <w:bottom w:val="single" w:sz="4" w:space="0" w:color="auto"/>
              <w:right w:val="single" w:sz="4" w:space="0" w:color="auto"/>
            </w:tcBorders>
            <w:shd w:val="clear" w:color="000000" w:fill="FFFFFF"/>
          </w:tcPr>
          <w:p w14:paraId="7A1A7C3C"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651D03A1" w14:textId="5EB51A26"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 xml:space="preserve">V. hlavné jedlo výberové mäsité alebo bezmäsité - mäso </w:t>
            </w:r>
            <w:r w:rsidRPr="00992EBE">
              <w:rPr>
                <w:rFonts w:asciiTheme="minorHAnsi" w:hAnsiTheme="minorHAnsi" w:cs="Calibri"/>
                <w:b/>
                <w:bCs/>
                <w:color w:val="000000"/>
                <w:lang w:eastAsia="sk-SK"/>
              </w:rPr>
              <w:t>alebo</w:t>
            </w:r>
            <w:r w:rsidRPr="00992EBE">
              <w:rPr>
                <w:rFonts w:asciiTheme="minorHAnsi" w:hAnsiTheme="minorHAnsi" w:cs="Calibri"/>
                <w:color w:val="000000"/>
                <w:lang w:eastAsia="sk-SK"/>
              </w:rPr>
              <w:t xml:space="preserve"> bezmäsitá hlavná surovina 120 g ; príloha 200g; zelenina tepelne upravená 60 g; polievka 0,35 l; šalát/ kompót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25211ED1"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02A7FDEA"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01C4A027"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6F4096BD" w14:textId="10D9643C"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40</w:t>
            </w:r>
          </w:p>
        </w:tc>
        <w:tc>
          <w:tcPr>
            <w:tcW w:w="1400" w:type="dxa"/>
            <w:tcBorders>
              <w:top w:val="nil"/>
              <w:left w:val="nil"/>
              <w:bottom w:val="single" w:sz="4" w:space="0" w:color="auto"/>
              <w:right w:val="single" w:sz="4" w:space="0" w:color="auto"/>
            </w:tcBorders>
          </w:tcPr>
          <w:p w14:paraId="1BE3C5B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0C240560"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0F7DC71D" w14:textId="77777777" w:rsidTr="00BD7E88">
        <w:trPr>
          <w:trHeight w:val="1035"/>
          <w:jc w:val="center"/>
        </w:trPr>
        <w:tc>
          <w:tcPr>
            <w:tcW w:w="531" w:type="dxa"/>
            <w:tcBorders>
              <w:top w:val="nil"/>
              <w:left w:val="single" w:sz="4" w:space="0" w:color="auto"/>
              <w:bottom w:val="single" w:sz="4" w:space="0" w:color="auto"/>
              <w:right w:val="single" w:sz="4" w:space="0" w:color="auto"/>
            </w:tcBorders>
            <w:shd w:val="clear" w:color="000000" w:fill="FFFFFF"/>
          </w:tcPr>
          <w:p w14:paraId="5334249E"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4.</w:t>
            </w:r>
          </w:p>
        </w:tc>
        <w:tc>
          <w:tcPr>
            <w:tcW w:w="1216" w:type="dxa"/>
            <w:tcBorders>
              <w:top w:val="nil"/>
              <w:left w:val="single" w:sz="4" w:space="0" w:color="auto"/>
              <w:bottom w:val="single" w:sz="4" w:space="0" w:color="auto"/>
              <w:right w:val="single" w:sz="4" w:space="0" w:color="auto"/>
            </w:tcBorders>
            <w:shd w:val="clear" w:color="000000" w:fill="FFFFFF"/>
          </w:tcPr>
          <w:p w14:paraId="126DA80E"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4* ovocný tanier</w:t>
            </w:r>
          </w:p>
        </w:tc>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13D4CEB8" w14:textId="4772613C"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VI. hlavné jedlo ovocný tanier; viacero druhov porcovaného ovocia 400 g; polievka 0,35 l; šalát 150g; 0,2 l nápoj; 2 ks chlieb/pečivo;</w:t>
            </w:r>
          </w:p>
        </w:tc>
        <w:tc>
          <w:tcPr>
            <w:tcW w:w="952" w:type="dxa"/>
            <w:tcBorders>
              <w:top w:val="nil"/>
              <w:left w:val="nil"/>
              <w:bottom w:val="single" w:sz="4" w:space="0" w:color="auto"/>
              <w:right w:val="single" w:sz="4" w:space="0" w:color="auto"/>
            </w:tcBorders>
            <w:shd w:val="clear" w:color="auto" w:fill="auto"/>
            <w:noWrap/>
            <w:vAlign w:val="center"/>
            <w:hideMark/>
          </w:tcPr>
          <w:p w14:paraId="660B3412"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nil"/>
              <w:left w:val="nil"/>
              <w:bottom w:val="single" w:sz="4" w:space="0" w:color="auto"/>
              <w:right w:val="single" w:sz="4" w:space="0" w:color="auto"/>
            </w:tcBorders>
            <w:shd w:val="clear" w:color="auto" w:fill="auto"/>
            <w:noWrap/>
            <w:vAlign w:val="bottom"/>
            <w:hideMark/>
          </w:tcPr>
          <w:p w14:paraId="56D97E77"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nil"/>
              <w:left w:val="nil"/>
              <w:bottom w:val="single" w:sz="4" w:space="0" w:color="auto"/>
              <w:right w:val="single" w:sz="4" w:space="0" w:color="auto"/>
            </w:tcBorders>
          </w:tcPr>
          <w:p w14:paraId="70D57298"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nil"/>
              <w:left w:val="nil"/>
              <w:bottom w:val="single" w:sz="4" w:space="0" w:color="auto"/>
              <w:right w:val="single" w:sz="4" w:space="0" w:color="auto"/>
            </w:tcBorders>
            <w:vAlign w:val="center"/>
          </w:tcPr>
          <w:p w14:paraId="479A297B" w14:textId="195AFF03"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15</w:t>
            </w:r>
          </w:p>
        </w:tc>
        <w:tc>
          <w:tcPr>
            <w:tcW w:w="1400" w:type="dxa"/>
            <w:tcBorders>
              <w:top w:val="nil"/>
              <w:left w:val="nil"/>
              <w:bottom w:val="single" w:sz="4" w:space="0" w:color="auto"/>
              <w:right w:val="single" w:sz="4" w:space="0" w:color="auto"/>
            </w:tcBorders>
          </w:tcPr>
          <w:p w14:paraId="00361BB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nil"/>
              <w:left w:val="nil"/>
              <w:bottom w:val="single" w:sz="4" w:space="0" w:color="auto"/>
              <w:right w:val="single" w:sz="4" w:space="0" w:color="auto"/>
            </w:tcBorders>
          </w:tcPr>
          <w:p w14:paraId="36D11E22"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7C4049E7" w14:textId="77777777" w:rsidTr="00BD7E88">
        <w:trPr>
          <w:trHeight w:val="1290"/>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tcPr>
          <w:p w14:paraId="674C4D58"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lastRenderedPageBreak/>
              <w:t>5.</w:t>
            </w:r>
          </w:p>
        </w:tc>
        <w:tc>
          <w:tcPr>
            <w:tcW w:w="1216" w:type="dxa"/>
            <w:tcBorders>
              <w:top w:val="single" w:sz="4" w:space="0" w:color="auto"/>
              <w:left w:val="single" w:sz="4" w:space="0" w:color="auto"/>
              <w:bottom w:val="single" w:sz="4" w:space="0" w:color="auto"/>
              <w:right w:val="single" w:sz="4" w:space="0" w:color="auto"/>
            </w:tcBorders>
            <w:shd w:val="clear" w:color="000000" w:fill="FFFFFF"/>
          </w:tcPr>
          <w:p w14:paraId="75401071" w14:textId="77777777"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Menu č. 5* zeleninový tanier</w:t>
            </w:r>
          </w:p>
        </w:tc>
        <w:tc>
          <w:tcPr>
            <w:tcW w:w="5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3B956" w14:textId="2360F2E6" w:rsidR="00992EBE" w:rsidRPr="00992EBE" w:rsidRDefault="00992EBE" w:rsidP="00992EBE">
            <w:pPr>
              <w:tabs>
                <w:tab w:val="clear" w:pos="2160"/>
                <w:tab w:val="clear" w:pos="2880"/>
                <w:tab w:val="clear" w:pos="4500"/>
              </w:tabs>
              <w:spacing w:line="264" w:lineRule="auto"/>
              <w:rPr>
                <w:rFonts w:asciiTheme="minorHAnsi" w:hAnsiTheme="minorHAnsi" w:cs="Calibri"/>
                <w:color w:val="000000"/>
                <w:lang w:eastAsia="sk-SK"/>
              </w:rPr>
            </w:pPr>
            <w:r w:rsidRPr="00992EBE">
              <w:rPr>
                <w:rFonts w:asciiTheme="minorHAnsi" w:hAnsiTheme="minorHAnsi" w:cs="Calibri"/>
                <w:color w:val="000000"/>
                <w:lang w:eastAsia="sk-SK"/>
              </w:rPr>
              <w:t>VII. hlavné jedlo zeleninový tanier; viacero druhov porcovanej zeleniny a doplnkovej suroviny 400 g; polievka 0,35 l; šalát 150g; 0,2 l nápoj; 2 ks chlieb/pečivo;</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30A9DC81" w14:textId="77777777" w:rsidR="00992EBE" w:rsidRPr="00992EBE" w:rsidRDefault="00992EBE" w:rsidP="00992EBE">
            <w:pPr>
              <w:tabs>
                <w:tab w:val="clear" w:pos="2160"/>
                <w:tab w:val="clear" w:pos="2880"/>
                <w:tab w:val="clear" w:pos="4500"/>
              </w:tabs>
              <w:spacing w:line="264" w:lineRule="auto"/>
              <w:jc w:val="center"/>
              <w:rPr>
                <w:rFonts w:asciiTheme="minorHAnsi" w:hAnsiTheme="minorHAnsi" w:cs="Calibri"/>
                <w:color w:val="000000"/>
                <w:lang w:eastAsia="sk-SK"/>
              </w:rPr>
            </w:pPr>
            <w:r w:rsidRPr="00992EBE">
              <w:rPr>
                <w:rFonts w:asciiTheme="minorHAnsi" w:hAnsiTheme="minorHAnsi" w:cs="Calibri"/>
                <w:color w:val="000000"/>
                <w:lang w:eastAsia="sk-SK"/>
              </w:rPr>
              <w:t>ks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7F7D068B"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r w:rsidRPr="00A423EC">
              <w:rPr>
                <w:rFonts w:asciiTheme="minorHAnsi" w:hAnsiTheme="minorHAnsi" w:cs="Calibri"/>
                <w:color w:val="000000"/>
                <w:sz w:val="22"/>
                <w:szCs w:val="22"/>
                <w:lang w:eastAsia="sk-SK"/>
              </w:rPr>
              <w:t> </w:t>
            </w:r>
          </w:p>
        </w:tc>
        <w:tc>
          <w:tcPr>
            <w:tcW w:w="981" w:type="dxa"/>
            <w:tcBorders>
              <w:top w:val="single" w:sz="4" w:space="0" w:color="auto"/>
              <w:left w:val="nil"/>
              <w:bottom w:val="single" w:sz="4" w:space="0" w:color="auto"/>
              <w:right w:val="single" w:sz="4" w:space="0" w:color="auto"/>
            </w:tcBorders>
          </w:tcPr>
          <w:p w14:paraId="7A70FFD9" w14:textId="77777777" w:rsidR="00992EBE" w:rsidRPr="00A423EC"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single" w:sz="4" w:space="0" w:color="auto"/>
              <w:left w:val="nil"/>
              <w:bottom w:val="single" w:sz="4" w:space="0" w:color="auto"/>
              <w:right w:val="single" w:sz="4" w:space="0" w:color="auto"/>
            </w:tcBorders>
            <w:vAlign w:val="center"/>
          </w:tcPr>
          <w:p w14:paraId="5C1423B0" w14:textId="2547A669" w:rsidR="00992EBE" w:rsidRPr="009029D6" w:rsidRDefault="00992EBE" w:rsidP="00992EBE">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15</w:t>
            </w:r>
          </w:p>
        </w:tc>
        <w:tc>
          <w:tcPr>
            <w:tcW w:w="1400" w:type="dxa"/>
            <w:tcBorders>
              <w:top w:val="single" w:sz="4" w:space="0" w:color="auto"/>
              <w:left w:val="nil"/>
              <w:bottom w:val="single" w:sz="4" w:space="0" w:color="auto"/>
              <w:right w:val="single" w:sz="4" w:space="0" w:color="auto"/>
            </w:tcBorders>
          </w:tcPr>
          <w:p w14:paraId="0BA9FA85"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single" w:sz="4" w:space="0" w:color="auto"/>
              <w:left w:val="nil"/>
              <w:bottom w:val="single" w:sz="4" w:space="0" w:color="auto"/>
              <w:right w:val="single" w:sz="4" w:space="0" w:color="auto"/>
            </w:tcBorders>
          </w:tcPr>
          <w:p w14:paraId="12FC8328" w14:textId="77777777" w:rsidR="00992EBE" w:rsidRPr="009029D6" w:rsidRDefault="00992EBE" w:rsidP="00992EBE">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992EBE" w:rsidRPr="00A423EC" w14:paraId="0A48A492" w14:textId="77777777" w:rsidTr="00BD7E88">
        <w:trPr>
          <w:trHeight w:val="689"/>
          <w:jc w:val="center"/>
        </w:trPr>
        <w:tc>
          <w:tcPr>
            <w:tcW w:w="678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6021D9" w14:textId="77777777" w:rsidR="00992EBE" w:rsidRPr="00C548CC" w:rsidRDefault="00992EBE" w:rsidP="00BD7E88">
            <w:pPr>
              <w:tabs>
                <w:tab w:val="clear" w:pos="2160"/>
                <w:tab w:val="clear" w:pos="2880"/>
                <w:tab w:val="clear" w:pos="4500"/>
              </w:tabs>
              <w:spacing w:line="264" w:lineRule="auto"/>
              <w:rPr>
                <w:rFonts w:asciiTheme="minorHAnsi" w:hAnsiTheme="minorHAnsi" w:cs="Calibri"/>
                <w:b/>
                <w:color w:val="000000"/>
                <w:lang w:eastAsia="sk-SK"/>
              </w:rPr>
            </w:pPr>
            <w:r w:rsidRPr="00C548CC">
              <w:rPr>
                <w:rFonts w:asciiTheme="minorHAnsi" w:hAnsiTheme="minorHAnsi" w:cs="Calibri"/>
                <w:b/>
                <w:color w:val="000000"/>
                <w:lang w:eastAsia="sk-SK"/>
              </w:rPr>
              <w:t>Celková cena spolu na 1 deň</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07FF5049" w14:textId="77777777" w:rsidR="00992EBE" w:rsidRDefault="00992EBE" w:rsidP="00BD7E88">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ks</w:t>
            </w:r>
          </w:p>
        </w:tc>
        <w:tc>
          <w:tcPr>
            <w:tcW w:w="989" w:type="dxa"/>
            <w:tcBorders>
              <w:top w:val="single" w:sz="4" w:space="0" w:color="auto"/>
              <w:left w:val="nil"/>
              <w:bottom w:val="single" w:sz="4" w:space="0" w:color="auto"/>
              <w:right w:val="single" w:sz="4" w:space="0" w:color="auto"/>
            </w:tcBorders>
            <w:shd w:val="clear" w:color="auto" w:fill="auto"/>
            <w:noWrap/>
            <w:vAlign w:val="bottom"/>
          </w:tcPr>
          <w:p w14:paraId="68B7BAD0" w14:textId="77777777" w:rsidR="00992EBE" w:rsidRPr="00A423EC"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981" w:type="dxa"/>
            <w:tcBorders>
              <w:top w:val="single" w:sz="4" w:space="0" w:color="auto"/>
              <w:left w:val="nil"/>
              <w:bottom w:val="single" w:sz="4" w:space="0" w:color="auto"/>
              <w:right w:val="single" w:sz="4" w:space="0" w:color="auto"/>
            </w:tcBorders>
          </w:tcPr>
          <w:p w14:paraId="6B86A38A" w14:textId="77777777" w:rsidR="00992EBE" w:rsidRPr="00A423EC"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85" w:type="dxa"/>
            <w:tcBorders>
              <w:top w:val="single" w:sz="4" w:space="0" w:color="auto"/>
              <w:left w:val="nil"/>
              <w:bottom w:val="single" w:sz="4" w:space="0" w:color="auto"/>
              <w:right w:val="single" w:sz="4" w:space="0" w:color="auto"/>
            </w:tcBorders>
            <w:vAlign w:val="center"/>
          </w:tcPr>
          <w:p w14:paraId="273CC724" w14:textId="474D9F70" w:rsidR="00992EBE" w:rsidRPr="009029D6" w:rsidRDefault="009905C9" w:rsidP="00BD7E88">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Pr>
                <w:rFonts w:asciiTheme="minorHAnsi" w:hAnsiTheme="minorHAnsi" w:cs="Calibri"/>
                <w:color w:val="000000"/>
                <w:sz w:val="22"/>
                <w:szCs w:val="22"/>
                <w:lang w:eastAsia="sk-SK"/>
              </w:rPr>
              <w:t>250</w:t>
            </w:r>
          </w:p>
        </w:tc>
        <w:tc>
          <w:tcPr>
            <w:tcW w:w="1400" w:type="dxa"/>
            <w:tcBorders>
              <w:top w:val="single" w:sz="4" w:space="0" w:color="auto"/>
              <w:left w:val="nil"/>
              <w:bottom w:val="single" w:sz="4" w:space="0" w:color="auto"/>
              <w:right w:val="single" w:sz="4" w:space="0" w:color="auto"/>
            </w:tcBorders>
          </w:tcPr>
          <w:p w14:paraId="61B07A08" w14:textId="77777777" w:rsidR="00992EBE" w:rsidRPr="009029D6"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1400" w:type="dxa"/>
            <w:tcBorders>
              <w:top w:val="single" w:sz="4" w:space="0" w:color="auto"/>
              <w:left w:val="nil"/>
              <w:bottom w:val="single" w:sz="4" w:space="0" w:color="auto"/>
              <w:right w:val="single" w:sz="4" w:space="0" w:color="auto"/>
            </w:tcBorders>
          </w:tcPr>
          <w:p w14:paraId="4A466976" w14:textId="77777777" w:rsidR="00992EBE" w:rsidRPr="009029D6" w:rsidRDefault="00992EBE" w:rsidP="00BD7E88">
            <w:pPr>
              <w:tabs>
                <w:tab w:val="clear" w:pos="2160"/>
                <w:tab w:val="clear" w:pos="2880"/>
                <w:tab w:val="clear" w:pos="4500"/>
              </w:tabs>
              <w:spacing w:line="264" w:lineRule="auto"/>
              <w:rPr>
                <w:rFonts w:asciiTheme="minorHAnsi" w:hAnsiTheme="minorHAnsi" w:cs="Calibri"/>
                <w:color w:val="000000"/>
                <w:sz w:val="22"/>
                <w:szCs w:val="22"/>
                <w:lang w:eastAsia="sk-SK"/>
              </w:rPr>
            </w:pPr>
          </w:p>
        </w:tc>
      </w:tr>
    </w:tbl>
    <w:p w14:paraId="1FDE1A35" w14:textId="77777777" w:rsidR="00992EBE" w:rsidRDefault="00992EBE" w:rsidP="00992EBE">
      <w:pPr>
        <w:spacing w:line="264" w:lineRule="auto"/>
        <w:rPr>
          <w:rFonts w:asciiTheme="minorHAnsi" w:hAnsiTheme="minorHAnsi" w:cs="Arial Narrow"/>
          <w:b/>
          <w:sz w:val="22"/>
          <w:szCs w:val="22"/>
        </w:rPr>
      </w:pPr>
    </w:p>
    <w:p w14:paraId="26A01A54" w14:textId="77777777" w:rsidR="00992EBE" w:rsidRPr="006F2F76" w:rsidRDefault="00992EBE" w:rsidP="00992EBE">
      <w:pPr>
        <w:spacing w:line="264" w:lineRule="auto"/>
        <w:rPr>
          <w:rFonts w:asciiTheme="minorHAnsi" w:hAnsiTheme="minorHAnsi" w:cs="Arial Narrow"/>
          <w:b/>
          <w:sz w:val="22"/>
          <w:szCs w:val="22"/>
        </w:rPr>
      </w:pPr>
    </w:p>
    <w:tbl>
      <w:tblPr>
        <w:tblStyle w:val="Mriekatabuky"/>
        <w:tblW w:w="14051" w:type="dxa"/>
        <w:tblLook w:val="04A0" w:firstRow="1" w:lastRow="0" w:firstColumn="1" w:lastColumn="0" w:noHBand="0" w:noVBand="1"/>
      </w:tblPr>
      <w:tblGrid>
        <w:gridCol w:w="6799"/>
        <w:gridCol w:w="1701"/>
        <w:gridCol w:w="1560"/>
        <w:gridCol w:w="2126"/>
        <w:gridCol w:w="1865"/>
      </w:tblGrid>
      <w:tr w:rsidR="00992EBE" w14:paraId="6AF837EB" w14:textId="77777777" w:rsidTr="00BD7E88">
        <w:tc>
          <w:tcPr>
            <w:tcW w:w="6799" w:type="dxa"/>
            <w:vAlign w:val="center"/>
          </w:tcPr>
          <w:p w14:paraId="671ECF65"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Popis položky</w:t>
            </w:r>
          </w:p>
        </w:tc>
        <w:tc>
          <w:tcPr>
            <w:tcW w:w="1701" w:type="dxa"/>
            <w:vAlign w:val="center"/>
          </w:tcPr>
          <w:p w14:paraId="24074F74"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Calibri"/>
                <w:b/>
                <w:bCs/>
                <w:color w:val="000000"/>
                <w:lang w:eastAsia="sk-SK"/>
              </w:rPr>
              <w:t>Merná jednotka</w:t>
            </w:r>
          </w:p>
        </w:tc>
        <w:tc>
          <w:tcPr>
            <w:tcW w:w="1560" w:type="dxa"/>
            <w:vAlign w:val="center"/>
          </w:tcPr>
          <w:p w14:paraId="477FCEFC"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Predpokladané množstvo na 1 rok</w:t>
            </w:r>
          </w:p>
        </w:tc>
        <w:tc>
          <w:tcPr>
            <w:tcW w:w="2126" w:type="dxa"/>
            <w:vAlign w:val="center"/>
          </w:tcPr>
          <w:p w14:paraId="0D347C15"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Cena EUR bez DPH za predpokladané množstvo</w:t>
            </w:r>
          </w:p>
        </w:tc>
        <w:tc>
          <w:tcPr>
            <w:tcW w:w="1865" w:type="dxa"/>
            <w:vAlign w:val="center"/>
          </w:tcPr>
          <w:p w14:paraId="3188DFA3"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Arial Narrow"/>
                <w:b/>
              </w:rPr>
              <w:t>Cena EUR s DPH za predpokladané množstvo</w:t>
            </w:r>
          </w:p>
        </w:tc>
      </w:tr>
      <w:tr w:rsidR="00992EBE" w14:paraId="21E8DE1B" w14:textId="77777777" w:rsidTr="00BD7E88">
        <w:trPr>
          <w:trHeight w:val="812"/>
        </w:trPr>
        <w:tc>
          <w:tcPr>
            <w:tcW w:w="6799" w:type="dxa"/>
            <w:vAlign w:val="center"/>
          </w:tcPr>
          <w:p w14:paraId="4F862C0E" w14:textId="77777777" w:rsidR="00992EBE" w:rsidRDefault="00992EBE" w:rsidP="00BD7E88">
            <w:pPr>
              <w:spacing w:line="264" w:lineRule="auto"/>
              <w:rPr>
                <w:rFonts w:asciiTheme="minorHAnsi" w:hAnsiTheme="minorHAnsi" w:cs="Arial Narrow"/>
                <w:sz w:val="22"/>
                <w:szCs w:val="22"/>
              </w:rPr>
            </w:pPr>
            <w:r w:rsidRPr="00C548CC">
              <w:rPr>
                <w:rFonts w:asciiTheme="minorHAnsi" w:hAnsiTheme="minorHAnsi" w:cs="Calibri"/>
                <w:b/>
                <w:color w:val="000000"/>
                <w:lang w:eastAsia="sk-SK"/>
              </w:rPr>
              <w:t xml:space="preserve">Celková cena spolu </w:t>
            </w:r>
            <w:r>
              <w:rPr>
                <w:rFonts w:asciiTheme="minorHAnsi" w:hAnsiTheme="minorHAnsi" w:cs="Calibri"/>
                <w:b/>
                <w:color w:val="000000"/>
                <w:lang w:eastAsia="sk-SK"/>
              </w:rPr>
              <w:t>za predpokladané množstvo na 1 rok</w:t>
            </w:r>
          </w:p>
        </w:tc>
        <w:tc>
          <w:tcPr>
            <w:tcW w:w="1701" w:type="dxa"/>
            <w:vAlign w:val="center"/>
          </w:tcPr>
          <w:p w14:paraId="6954EE53" w14:textId="77777777" w:rsidR="00992EBE" w:rsidRDefault="00992EBE" w:rsidP="00BD7E88">
            <w:pPr>
              <w:spacing w:line="264" w:lineRule="auto"/>
              <w:jc w:val="center"/>
              <w:rPr>
                <w:rFonts w:asciiTheme="minorHAnsi" w:hAnsiTheme="minorHAnsi" w:cs="Arial Narrow"/>
                <w:sz w:val="22"/>
                <w:szCs w:val="22"/>
              </w:rPr>
            </w:pPr>
            <w:r>
              <w:rPr>
                <w:rFonts w:asciiTheme="minorHAnsi" w:hAnsiTheme="minorHAnsi" w:cs="Calibri"/>
                <w:color w:val="000000"/>
                <w:sz w:val="22"/>
                <w:szCs w:val="22"/>
                <w:lang w:eastAsia="sk-SK"/>
              </w:rPr>
              <w:t>ks</w:t>
            </w:r>
          </w:p>
        </w:tc>
        <w:tc>
          <w:tcPr>
            <w:tcW w:w="1560" w:type="dxa"/>
            <w:vAlign w:val="center"/>
          </w:tcPr>
          <w:p w14:paraId="7A47CCCD" w14:textId="3B58FDDA" w:rsidR="00992EBE" w:rsidRPr="00662A00" w:rsidRDefault="00BB7B52" w:rsidP="00BD7E88">
            <w:pPr>
              <w:spacing w:line="264" w:lineRule="auto"/>
              <w:jc w:val="center"/>
              <w:rPr>
                <w:rFonts w:asciiTheme="minorHAnsi" w:hAnsiTheme="minorHAnsi" w:cs="Arial Narrow"/>
                <w:b/>
                <w:sz w:val="22"/>
                <w:szCs w:val="22"/>
              </w:rPr>
            </w:pPr>
            <w:bookmarkStart w:id="1" w:name="_GoBack"/>
            <w:r>
              <w:rPr>
                <w:rFonts w:asciiTheme="minorHAnsi" w:hAnsiTheme="minorHAnsi" w:cs="Arial Narrow"/>
                <w:b/>
                <w:sz w:val="22"/>
                <w:szCs w:val="22"/>
              </w:rPr>
              <w:t>50</w:t>
            </w:r>
            <w:r w:rsidR="0083460C">
              <w:rPr>
                <w:rFonts w:asciiTheme="minorHAnsi" w:hAnsiTheme="minorHAnsi" w:cs="Arial Narrow"/>
                <w:b/>
                <w:sz w:val="22"/>
                <w:szCs w:val="22"/>
              </w:rPr>
              <w:t xml:space="preserve"> </w:t>
            </w:r>
            <w:r>
              <w:rPr>
                <w:rFonts w:asciiTheme="minorHAnsi" w:hAnsiTheme="minorHAnsi" w:cs="Arial Narrow"/>
                <w:b/>
                <w:sz w:val="22"/>
                <w:szCs w:val="22"/>
              </w:rPr>
              <w:t>00</w:t>
            </w:r>
            <w:r w:rsidR="00992EBE">
              <w:rPr>
                <w:rFonts w:asciiTheme="minorHAnsi" w:hAnsiTheme="minorHAnsi" w:cs="Arial Narrow"/>
                <w:b/>
                <w:sz w:val="22"/>
                <w:szCs w:val="22"/>
              </w:rPr>
              <w:t>0</w:t>
            </w:r>
            <w:bookmarkEnd w:id="1"/>
          </w:p>
        </w:tc>
        <w:tc>
          <w:tcPr>
            <w:tcW w:w="2126" w:type="dxa"/>
            <w:vAlign w:val="center"/>
          </w:tcPr>
          <w:p w14:paraId="2F88CED5" w14:textId="77777777" w:rsidR="00992EBE" w:rsidRDefault="00992EBE" w:rsidP="00BD7E88">
            <w:pPr>
              <w:spacing w:line="264" w:lineRule="auto"/>
              <w:jc w:val="center"/>
              <w:rPr>
                <w:rFonts w:asciiTheme="minorHAnsi" w:hAnsiTheme="minorHAnsi" w:cs="Arial Narrow"/>
                <w:sz w:val="22"/>
                <w:szCs w:val="22"/>
              </w:rPr>
            </w:pPr>
          </w:p>
        </w:tc>
        <w:tc>
          <w:tcPr>
            <w:tcW w:w="1865" w:type="dxa"/>
            <w:vAlign w:val="center"/>
          </w:tcPr>
          <w:p w14:paraId="2E738CAF" w14:textId="77777777" w:rsidR="00992EBE" w:rsidRDefault="00992EBE" w:rsidP="00BD7E88">
            <w:pPr>
              <w:spacing w:line="264" w:lineRule="auto"/>
              <w:jc w:val="center"/>
              <w:rPr>
                <w:rFonts w:asciiTheme="minorHAnsi" w:hAnsiTheme="minorHAnsi" w:cs="Arial Narrow"/>
                <w:sz w:val="22"/>
                <w:szCs w:val="22"/>
              </w:rPr>
            </w:pPr>
          </w:p>
        </w:tc>
      </w:tr>
    </w:tbl>
    <w:p w14:paraId="7D9D850D" w14:textId="77777777" w:rsidR="00992EBE" w:rsidRDefault="00992EBE" w:rsidP="00992EBE">
      <w:pPr>
        <w:spacing w:line="264" w:lineRule="auto"/>
        <w:rPr>
          <w:rFonts w:asciiTheme="minorHAnsi" w:hAnsiTheme="minorHAnsi" w:cs="Arial Narrow"/>
          <w:sz w:val="22"/>
          <w:szCs w:val="22"/>
        </w:rPr>
      </w:pPr>
    </w:p>
    <w:tbl>
      <w:tblPr>
        <w:tblStyle w:val="Mriekatabuky"/>
        <w:tblW w:w="14051" w:type="dxa"/>
        <w:tblLook w:val="04A0" w:firstRow="1" w:lastRow="0" w:firstColumn="1" w:lastColumn="0" w:noHBand="0" w:noVBand="1"/>
      </w:tblPr>
      <w:tblGrid>
        <w:gridCol w:w="6799"/>
        <w:gridCol w:w="1701"/>
        <w:gridCol w:w="1560"/>
        <w:gridCol w:w="2126"/>
        <w:gridCol w:w="1865"/>
      </w:tblGrid>
      <w:tr w:rsidR="00992EBE" w14:paraId="050A2C9B" w14:textId="77777777" w:rsidTr="00BD7E88">
        <w:tc>
          <w:tcPr>
            <w:tcW w:w="6799" w:type="dxa"/>
            <w:vAlign w:val="center"/>
          </w:tcPr>
          <w:p w14:paraId="1F063C5C"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Popis položky</w:t>
            </w:r>
          </w:p>
        </w:tc>
        <w:tc>
          <w:tcPr>
            <w:tcW w:w="1701" w:type="dxa"/>
            <w:vAlign w:val="center"/>
          </w:tcPr>
          <w:p w14:paraId="4D4659FB"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Calibri"/>
                <w:b/>
                <w:bCs/>
                <w:color w:val="000000"/>
                <w:lang w:eastAsia="sk-SK"/>
              </w:rPr>
              <w:t>Merná jednotka</w:t>
            </w:r>
          </w:p>
        </w:tc>
        <w:tc>
          <w:tcPr>
            <w:tcW w:w="1560" w:type="dxa"/>
            <w:vAlign w:val="center"/>
          </w:tcPr>
          <w:p w14:paraId="1EF6D3BE" w14:textId="66511EB3"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Predpokladané množstvo na 4 rok</w:t>
            </w:r>
            <w:r w:rsidR="00BD7E88">
              <w:rPr>
                <w:rFonts w:asciiTheme="minorHAnsi" w:hAnsiTheme="minorHAnsi" w:cs="Arial Narrow"/>
                <w:b/>
              </w:rPr>
              <w:t>y</w:t>
            </w:r>
          </w:p>
        </w:tc>
        <w:tc>
          <w:tcPr>
            <w:tcW w:w="2126" w:type="dxa"/>
            <w:vAlign w:val="center"/>
          </w:tcPr>
          <w:p w14:paraId="7E25E687" w14:textId="77777777" w:rsidR="00992EBE" w:rsidRPr="005308B0" w:rsidRDefault="00992EBE" w:rsidP="00BD7E88">
            <w:pPr>
              <w:spacing w:line="264" w:lineRule="auto"/>
              <w:jc w:val="center"/>
              <w:rPr>
                <w:rFonts w:asciiTheme="minorHAnsi" w:hAnsiTheme="minorHAnsi" w:cs="Arial Narrow"/>
                <w:b/>
              </w:rPr>
            </w:pPr>
            <w:r w:rsidRPr="005308B0">
              <w:rPr>
                <w:rFonts w:asciiTheme="minorHAnsi" w:hAnsiTheme="minorHAnsi" w:cs="Arial Narrow"/>
                <w:b/>
              </w:rPr>
              <w:t>Cena EUR bez DPH za predpokladané množstvo</w:t>
            </w:r>
          </w:p>
        </w:tc>
        <w:tc>
          <w:tcPr>
            <w:tcW w:w="1865" w:type="dxa"/>
            <w:vAlign w:val="center"/>
          </w:tcPr>
          <w:p w14:paraId="0F09C654" w14:textId="77777777" w:rsidR="00992EBE" w:rsidRPr="005308B0" w:rsidRDefault="00992EBE" w:rsidP="00BD7E88">
            <w:pPr>
              <w:spacing w:line="264" w:lineRule="auto"/>
              <w:jc w:val="center"/>
              <w:rPr>
                <w:rFonts w:asciiTheme="minorHAnsi" w:hAnsiTheme="minorHAnsi" w:cs="Arial Narrow"/>
                <w:b/>
                <w:sz w:val="22"/>
                <w:szCs w:val="22"/>
              </w:rPr>
            </w:pPr>
            <w:r w:rsidRPr="005308B0">
              <w:rPr>
                <w:rFonts w:asciiTheme="minorHAnsi" w:hAnsiTheme="minorHAnsi" w:cs="Arial Narrow"/>
                <w:b/>
              </w:rPr>
              <w:t>Cena EUR s DPH za predpokladané množstvo</w:t>
            </w:r>
          </w:p>
        </w:tc>
      </w:tr>
      <w:tr w:rsidR="00992EBE" w14:paraId="654118C6" w14:textId="77777777" w:rsidTr="00BD7E88">
        <w:trPr>
          <w:trHeight w:val="812"/>
        </w:trPr>
        <w:tc>
          <w:tcPr>
            <w:tcW w:w="6799" w:type="dxa"/>
            <w:vAlign w:val="center"/>
          </w:tcPr>
          <w:p w14:paraId="725DF09A" w14:textId="77777777" w:rsidR="00992EBE" w:rsidRDefault="00992EBE" w:rsidP="00BD7E88">
            <w:pPr>
              <w:spacing w:line="264" w:lineRule="auto"/>
              <w:rPr>
                <w:rFonts w:asciiTheme="minorHAnsi" w:hAnsiTheme="minorHAnsi" w:cs="Arial Narrow"/>
                <w:sz w:val="22"/>
                <w:szCs w:val="22"/>
              </w:rPr>
            </w:pPr>
            <w:r w:rsidRPr="00C548CC">
              <w:rPr>
                <w:rFonts w:asciiTheme="minorHAnsi" w:hAnsiTheme="minorHAnsi" w:cs="Calibri"/>
                <w:b/>
                <w:color w:val="000000"/>
                <w:lang w:eastAsia="sk-SK"/>
              </w:rPr>
              <w:t xml:space="preserve">Celková cena spolu </w:t>
            </w:r>
            <w:r>
              <w:rPr>
                <w:rFonts w:asciiTheme="minorHAnsi" w:hAnsiTheme="minorHAnsi" w:cs="Calibri"/>
                <w:b/>
                <w:color w:val="000000"/>
                <w:lang w:eastAsia="sk-SK"/>
              </w:rPr>
              <w:t>za predpokladané množstvo na 4 roky</w:t>
            </w:r>
          </w:p>
        </w:tc>
        <w:tc>
          <w:tcPr>
            <w:tcW w:w="1701" w:type="dxa"/>
            <w:vAlign w:val="center"/>
          </w:tcPr>
          <w:p w14:paraId="18E429ED" w14:textId="77777777" w:rsidR="00992EBE" w:rsidRDefault="00992EBE" w:rsidP="00BD7E88">
            <w:pPr>
              <w:spacing w:line="264" w:lineRule="auto"/>
              <w:jc w:val="center"/>
              <w:rPr>
                <w:rFonts w:asciiTheme="minorHAnsi" w:hAnsiTheme="minorHAnsi" w:cs="Arial Narrow"/>
                <w:sz w:val="22"/>
                <w:szCs w:val="22"/>
              </w:rPr>
            </w:pPr>
            <w:r>
              <w:rPr>
                <w:rFonts w:asciiTheme="minorHAnsi" w:hAnsiTheme="minorHAnsi" w:cs="Calibri"/>
                <w:color w:val="000000"/>
                <w:sz w:val="22"/>
                <w:szCs w:val="22"/>
                <w:lang w:eastAsia="sk-SK"/>
              </w:rPr>
              <w:t>ks</w:t>
            </w:r>
          </w:p>
        </w:tc>
        <w:tc>
          <w:tcPr>
            <w:tcW w:w="1560" w:type="dxa"/>
            <w:vAlign w:val="center"/>
          </w:tcPr>
          <w:p w14:paraId="042924D2" w14:textId="408D064F" w:rsidR="00992EBE" w:rsidRPr="00662A00" w:rsidRDefault="00BB7B52" w:rsidP="00BD7E88">
            <w:pPr>
              <w:spacing w:line="264" w:lineRule="auto"/>
              <w:jc w:val="center"/>
              <w:rPr>
                <w:rFonts w:asciiTheme="minorHAnsi" w:hAnsiTheme="minorHAnsi" w:cs="Arial Narrow"/>
                <w:b/>
                <w:sz w:val="22"/>
                <w:szCs w:val="22"/>
              </w:rPr>
            </w:pPr>
            <w:r>
              <w:rPr>
                <w:rFonts w:asciiTheme="minorHAnsi" w:hAnsiTheme="minorHAnsi" w:cs="Arial Narrow"/>
                <w:b/>
                <w:sz w:val="22"/>
                <w:szCs w:val="22"/>
              </w:rPr>
              <w:t>200</w:t>
            </w:r>
            <w:r w:rsidR="0083460C">
              <w:rPr>
                <w:rFonts w:asciiTheme="minorHAnsi" w:hAnsiTheme="minorHAnsi" w:cs="Arial Narrow"/>
                <w:b/>
                <w:sz w:val="22"/>
                <w:szCs w:val="22"/>
              </w:rPr>
              <w:t xml:space="preserve"> </w:t>
            </w:r>
            <w:r>
              <w:rPr>
                <w:rFonts w:asciiTheme="minorHAnsi" w:hAnsiTheme="minorHAnsi" w:cs="Arial Narrow"/>
                <w:b/>
                <w:sz w:val="22"/>
                <w:szCs w:val="22"/>
              </w:rPr>
              <w:t>00</w:t>
            </w:r>
            <w:r w:rsidR="00992EBE">
              <w:rPr>
                <w:rFonts w:asciiTheme="minorHAnsi" w:hAnsiTheme="minorHAnsi" w:cs="Arial Narrow"/>
                <w:b/>
                <w:sz w:val="22"/>
                <w:szCs w:val="22"/>
              </w:rPr>
              <w:t>0</w:t>
            </w:r>
          </w:p>
        </w:tc>
        <w:tc>
          <w:tcPr>
            <w:tcW w:w="2126" w:type="dxa"/>
            <w:vAlign w:val="center"/>
          </w:tcPr>
          <w:p w14:paraId="397636D9" w14:textId="77777777" w:rsidR="00992EBE" w:rsidRDefault="00992EBE" w:rsidP="00BD7E88">
            <w:pPr>
              <w:spacing w:line="264" w:lineRule="auto"/>
              <w:jc w:val="center"/>
              <w:rPr>
                <w:rFonts w:asciiTheme="minorHAnsi" w:hAnsiTheme="minorHAnsi" w:cs="Arial Narrow"/>
                <w:sz w:val="22"/>
                <w:szCs w:val="22"/>
              </w:rPr>
            </w:pPr>
          </w:p>
        </w:tc>
        <w:tc>
          <w:tcPr>
            <w:tcW w:w="1865" w:type="dxa"/>
            <w:vAlign w:val="center"/>
          </w:tcPr>
          <w:p w14:paraId="07230345" w14:textId="77777777" w:rsidR="00992EBE" w:rsidRDefault="00992EBE" w:rsidP="00BD7E88">
            <w:pPr>
              <w:spacing w:line="264" w:lineRule="auto"/>
              <w:jc w:val="center"/>
              <w:rPr>
                <w:rFonts w:asciiTheme="minorHAnsi" w:hAnsiTheme="minorHAnsi" w:cs="Arial Narrow"/>
                <w:sz w:val="22"/>
                <w:szCs w:val="22"/>
              </w:rPr>
            </w:pPr>
          </w:p>
        </w:tc>
      </w:tr>
    </w:tbl>
    <w:p w14:paraId="3B674064" w14:textId="46F9C594" w:rsidR="00F749F5" w:rsidRDefault="00F749F5" w:rsidP="00C548CC">
      <w:pPr>
        <w:tabs>
          <w:tab w:val="left" w:pos="567"/>
        </w:tabs>
        <w:spacing w:line="264" w:lineRule="auto"/>
        <w:rPr>
          <w:rFonts w:asciiTheme="minorHAnsi" w:hAnsiTheme="minorHAnsi" w:cs="Arial Narrow"/>
          <w:b/>
          <w:sz w:val="22"/>
          <w:szCs w:val="22"/>
        </w:rPr>
      </w:pPr>
    </w:p>
    <w:p w14:paraId="771DA20B" w14:textId="77777777" w:rsidR="00F749F5" w:rsidRDefault="00F749F5">
      <w:pPr>
        <w:tabs>
          <w:tab w:val="clear" w:pos="2160"/>
          <w:tab w:val="clear" w:pos="2880"/>
          <w:tab w:val="clear" w:pos="4500"/>
        </w:tabs>
        <w:spacing w:after="160" w:line="259" w:lineRule="auto"/>
        <w:rPr>
          <w:rFonts w:asciiTheme="minorHAnsi" w:hAnsiTheme="minorHAnsi" w:cs="Arial Narrow"/>
          <w:b/>
          <w:sz w:val="22"/>
          <w:szCs w:val="22"/>
        </w:rPr>
      </w:pPr>
      <w:r>
        <w:rPr>
          <w:rFonts w:asciiTheme="minorHAnsi" w:hAnsiTheme="minorHAnsi" w:cs="Arial Narrow"/>
          <w:b/>
          <w:sz w:val="22"/>
          <w:szCs w:val="22"/>
        </w:rPr>
        <w:br w:type="page"/>
      </w:r>
    </w:p>
    <w:p w14:paraId="50DCF041" w14:textId="77777777" w:rsidR="00992EBE" w:rsidRDefault="00992EBE" w:rsidP="00C548CC">
      <w:pPr>
        <w:tabs>
          <w:tab w:val="left" w:pos="567"/>
        </w:tabs>
        <w:spacing w:line="264" w:lineRule="auto"/>
        <w:rPr>
          <w:rFonts w:asciiTheme="minorHAnsi" w:hAnsiTheme="minorHAnsi" w:cs="Arial Narrow"/>
          <w:b/>
          <w:sz w:val="22"/>
          <w:szCs w:val="22"/>
        </w:rPr>
      </w:pPr>
    </w:p>
    <w:p w14:paraId="6E118CE7" w14:textId="0E38FDA4" w:rsidR="00C548CC" w:rsidRPr="008C79F3" w:rsidRDefault="00C548CC" w:rsidP="00C548CC">
      <w:pPr>
        <w:tabs>
          <w:tab w:val="left" w:pos="567"/>
        </w:tabs>
        <w:spacing w:line="264" w:lineRule="auto"/>
        <w:rPr>
          <w:rFonts w:asciiTheme="minorHAnsi" w:hAnsiTheme="minorHAnsi" w:cs="Arial Narrow"/>
          <w:b/>
          <w:sz w:val="22"/>
          <w:szCs w:val="22"/>
        </w:rPr>
      </w:pPr>
      <w:r w:rsidRPr="008C79F3">
        <w:rPr>
          <w:rFonts w:asciiTheme="minorHAnsi" w:hAnsiTheme="minorHAnsi" w:cs="Arial Narrow"/>
          <w:b/>
          <w:sz w:val="22"/>
          <w:szCs w:val="22"/>
        </w:rPr>
        <w:t>Cenová špecifikácia položiek</w:t>
      </w:r>
    </w:p>
    <w:p w14:paraId="491868AD" w14:textId="77777777" w:rsidR="007B4A5D" w:rsidRPr="008C79F3" w:rsidRDefault="007B4A5D" w:rsidP="00423C88">
      <w:pPr>
        <w:pStyle w:val="Odsekzoznamu"/>
        <w:spacing w:line="264" w:lineRule="auto"/>
        <w:ind w:left="720"/>
        <w:rPr>
          <w:rFonts w:asciiTheme="minorHAnsi" w:hAnsiTheme="minorHAnsi"/>
          <w:sz w:val="22"/>
          <w:szCs w:val="22"/>
        </w:rPr>
      </w:pPr>
    </w:p>
    <w:tbl>
      <w:tblPr>
        <w:tblW w:w="10343" w:type="dxa"/>
        <w:jc w:val="center"/>
        <w:tblCellMar>
          <w:left w:w="70" w:type="dxa"/>
          <w:right w:w="70" w:type="dxa"/>
        </w:tblCellMar>
        <w:tblLook w:val="04A0" w:firstRow="1" w:lastRow="0" w:firstColumn="1" w:lastColumn="0" w:noHBand="0" w:noVBand="1"/>
      </w:tblPr>
      <w:tblGrid>
        <w:gridCol w:w="467"/>
        <w:gridCol w:w="1127"/>
        <w:gridCol w:w="4752"/>
        <w:gridCol w:w="1020"/>
        <w:gridCol w:w="1276"/>
        <w:gridCol w:w="1701"/>
      </w:tblGrid>
      <w:tr w:rsidR="005308B0" w:rsidRPr="008C79F3" w14:paraId="22F93C28" w14:textId="2EB0A04E" w:rsidTr="00472F69">
        <w:trPr>
          <w:trHeight w:val="300"/>
          <w:tblHeader/>
          <w:jc w:val="center"/>
        </w:trPr>
        <w:tc>
          <w:tcPr>
            <w:tcW w:w="467" w:type="dxa"/>
            <w:vMerge w:val="restart"/>
            <w:tcBorders>
              <w:top w:val="single" w:sz="4" w:space="0" w:color="auto"/>
              <w:left w:val="single" w:sz="4" w:space="0" w:color="auto"/>
              <w:right w:val="single" w:sz="4" w:space="0" w:color="auto"/>
            </w:tcBorders>
            <w:shd w:val="clear" w:color="000000" w:fill="FFFFFF"/>
            <w:vAlign w:val="center"/>
          </w:tcPr>
          <w:p w14:paraId="647A65AD" w14:textId="6327F3FB"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P.č.</w:t>
            </w:r>
          </w:p>
        </w:tc>
        <w:tc>
          <w:tcPr>
            <w:tcW w:w="1127" w:type="dxa"/>
            <w:vMerge w:val="restart"/>
            <w:tcBorders>
              <w:top w:val="single" w:sz="4" w:space="0" w:color="auto"/>
              <w:left w:val="single" w:sz="4" w:space="0" w:color="auto"/>
              <w:right w:val="single" w:sz="4" w:space="0" w:color="auto"/>
            </w:tcBorders>
            <w:shd w:val="clear" w:color="000000" w:fill="FFFFFF"/>
            <w:vAlign w:val="center"/>
          </w:tcPr>
          <w:p w14:paraId="37ABC1DA" w14:textId="397F5205"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Názov položky</w:t>
            </w:r>
          </w:p>
        </w:tc>
        <w:tc>
          <w:tcPr>
            <w:tcW w:w="47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74973A" w14:textId="7A700CE6"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Druh jedla</w:t>
            </w:r>
          </w:p>
        </w:tc>
        <w:tc>
          <w:tcPr>
            <w:tcW w:w="1020" w:type="dxa"/>
            <w:tcBorders>
              <w:top w:val="single" w:sz="4" w:space="0" w:color="auto"/>
              <w:left w:val="nil"/>
              <w:bottom w:val="nil"/>
              <w:right w:val="single" w:sz="4" w:space="0" w:color="auto"/>
            </w:tcBorders>
            <w:shd w:val="clear" w:color="auto" w:fill="auto"/>
            <w:noWrap/>
            <w:vAlign w:val="center"/>
            <w:hideMark/>
          </w:tcPr>
          <w:p w14:paraId="3BDA78DE"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Merná jednotka</w:t>
            </w:r>
          </w:p>
        </w:tc>
        <w:tc>
          <w:tcPr>
            <w:tcW w:w="1276" w:type="dxa"/>
            <w:vMerge w:val="restart"/>
            <w:tcBorders>
              <w:top w:val="single" w:sz="4" w:space="0" w:color="auto"/>
              <w:left w:val="nil"/>
              <w:right w:val="single" w:sz="4" w:space="0" w:color="auto"/>
            </w:tcBorders>
            <w:shd w:val="clear" w:color="auto" w:fill="auto"/>
            <w:noWrap/>
            <w:vAlign w:val="center"/>
            <w:hideMark/>
          </w:tcPr>
          <w:p w14:paraId="20270086"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Cena</w:t>
            </w:r>
          </w:p>
          <w:p w14:paraId="475BAC99" w14:textId="134BCFCD" w:rsidR="005308B0" w:rsidRPr="008C79F3" w:rsidRDefault="005308B0" w:rsidP="005308B0">
            <w:pPr>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bez DPH</w:t>
            </w:r>
          </w:p>
        </w:tc>
        <w:tc>
          <w:tcPr>
            <w:tcW w:w="1701" w:type="dxa"/>
            <w:vMerge w:val="restart"/>
            <w:tcBorders>
              <w:top w:val="single" w:sz="4" w:space="0" w:color="auto"/>
              <w:left w:val="nil"/>
              <w:right w:val="single" w:sz="4" w:space="0" w:color="auto"/>
            </w:tcBorders>
            <w:vAlign w:val="center"/>
          </w:tcPr>
          <w:p w14:paraId="2B7BECA3"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Cena</w:t>
            </w:r>
          </w:p>
          <w:p w14:paraId="4902969E" w14:textId="149F0FBC" w:rsidR="005308B0" w:rsidRPr="008C79F3" w:rsidRDefault="005308B0" w:rsidP="005308B0">
            <w:pPr>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s DPH</w:t>
            </w:r>
          </w:p>
        </w:tc>
      </w:tr>
      <w:tr w:rsidR="005308B0" w:rsidRPr="008C79F3" w14:paraId="38833327" w14:textId="035913C7" w:rsidTr="00472F69">
        <w:trPr>
          <w:trHeight w:val="300"/>
          <w:tblHeader/>
          <w:jc w:val="center"/>
        </w:trPr>
        <w:tc>
          <w:tcPr>
            <w:tcW w:w="467" w:type="dxa"/>
            <w:vMerge/>
            <w:tcBorders>
              <w:left w:val="single" w:sz="4" w:space="0" w:color="auto"/>
              <w:bottom w:val="single" w:sz="4" w:space="0" w:color="000000"/>
              <w:right w:val="single" w:sz="4" w:space="0" w:color="auto"/>
            </w:tcBorders>
            <w:vAlign w:val="center"/>
          </w:tcPr>
          <w:p w14:paraId="5944FED4"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1127" w:type="dxa"/>
            <w:vMerge/>
            <w:tcBorders>
              <w:left w:val="single" w:sz="4" w:space="0" w:color="auto"/>
              <w:bottom w:val="single" w:sz="4" w:space="0" w:color="000000"/>
              <w:right w:val="single" w:sz="4" w:space="0" w:color="auto"/>
            </w:tcBorders>
            <w:vAlign w:val="center"/>
          </w:tcPr>
          <w:p w14:paraId="3B152E54" w14:textId="469B9236"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4752" w:type="dxa"/>
            <w:vMerge/>
            <w:tcBorders>
              <w:top w:val="single" w:sz="4" w:space="0" w:color="auto"/>
              <w:left w:val="single" w:sz="4" w:space="0" w:color="auto"/>
              <w:bottom w:val="single" w:sz="4" w:space="0" w:color="000000"/>
              <w:right w:val="single" w:sz="4" w:space="0" w:color="auto"/>
            </w:tcBorders>
            <w:vAlign w:val="center"/>
            <w:hideMark/>
          </w:tcPr>
          <w:p w14:paraId="4E858473" w14:textId="53388A0E"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1020" w:type="dxa"/>
            <w:tcBorders>
              <w:top w:val="nil"/>
              <w:left w:val="nil"/>
              <w:bottom w:val="single" w:sz="4" w:space="0" w:color="auto"/>
              <w:right w:val="single" w:sz="4" w:space="0" w:color="auto"/>
            </w:tcBorders>
            <w:shd w:val="clear" w:color="auto" w:fill="auto"/>
            <w:noWrap/>
            <w:vAlign w:val="center"/>
            <w:hideMark/>
          </w:tcPr>
          <w:p w14:paraId="73371946"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r w:rsidRPr="008C79F3">
              <w:rPr>
                <w:rFonts w:asciiTheme="minorHAnsi" w:hAnsiTheme="minorHAnsi" w:cs="Calibri"/>
                <w:b/>
                <w:bCs/>
                <w:color w:val="000000"/>
                <w:sz w:val="22"/>
                <w:szCs w:val="22"/>
                <w:lang w:eastAsia="sk-SK"/>
              </w:rPr>
              <w:t>(ks )</w:t>
            </w:r>
          </w:p>
        </w:tc>
        <w:tc>
          <w:tcPr>
            <w:tcW w:w="1276" w:type="dxa"/>
            <w:vMerge/>
            <w:tcBorders>
              <w:left w:val="nil"/>
              <w:bottom w:val="single" w:sz="4" w:space="0" w:color="auto"/>
              <w:right w:val="single" w:sz="4" w:space="0" w:color="auto"/>
            </w:tcBorders>
            <w:shd w:val="clear" w:color="auto" w:fill="auto"/>
            <w:noWrap/>
            <w:vAlign w:val="center"/>
            <w:hideMark/>
          </w:tcPr>
          <w:p w14:paraId="23D1890B" w14:textId="59EACF7E"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c>
          <w:tcPr>
            <w:tcW w:w="1701" w:type="dxa"/>
            <w:vMerge/>
            <w:tcBorders>
              <w:left w:val="nil"/>
              <w:bottom w:val="single" w:sz="4" w:space="0" w:color="auto"/>
              <w:right w:val="single" w:sz="4" w:space="0" w:color="auto"/>
            </w:tcBorders>
            <w:vAlign w:val="center"/>
          </w:tcPr>
          <w:p w14:paraId="0B586DBF" w14:textId="221F7298" w:rsidR="005308B0" w:rsidRPr="008C79F3" w:rsidRDefault="005308B0" w:rsidP="005308B0">
            <w:pPr>
              <w:tabs>
                <w:tab w:val="clear" w:pos="2160"/>
                <w:tab w:val="clear" w:pos="2880"/>
                <w:tab w:val="clear" w:pos="4500"/>
              </w:tabs>
              <w:spacing w:line="264" w:lineRule="auto"/>
              <w:jc w:val="center"/>
              <w:rPr>
                <w:rFonts w:asciiTheme="minorHAnsi" w:hAnsiTheme="minorHAnsi" w:cs="Calibri"/>
                <w:b/>
                <w:bCs/>
                <w:color w:val="000000"/>
                <w:sz w:val="22"/>
                <w:szCs w:val="22"/>
                <w:lang w:eastAsia="sk-SK"/>
              </w:rPr>
            </w:pPr>
          </w:p>
        </w:tc>
      </w:tr>
      <w:tr w:rsidR="0054755F" w:rsidRPr="008C79F3" w14:paraId="0DAB1054" w14:textId="5A76F18E" w:rsidTr="005308B0">
        <w:trPr>
          <w:trHeight w:val="1035"/>
          <w:jc w:val="center"/>
        </w:trPr>
        <w:tc>
          <w:tcPr>
            <w:tcW w:w="467" w:type="dxa"/>
            <w:tcBorders>
              <w:top w:val="nil"/>
              <w:left w:val="single" w:sz="4" w:space="0" w:color="auto"/>
              <w:bottom w:val="single" w:sz="4" w:space="0" w:color="auto"/>
              <w:right w:val="single" w:sz="4" w:space="0" w:color="auto"/>
            </w:tcBorders>
            <w:vAlign w:val="center"/>
          </w:tcPr>
          <w:p w14:paraId="224EF9D2" w14:textId="13780566" w:rsidR="006743EA" w:rsidRPr="008C79F3" w:rsidRDefault="0054755F"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127" w:type="dxa"/>
            <w:tcBorders>
              <w:top w:val="nil"/>
              <w:left w:val="single" w:sz="4" w:space="0" w:color="auto"/>
              <w:bottom w:val="single" w:sz="4" w:space="0" w:color="auto"/>
              <w:right w:val="single" w:sz="4" w:space="0" w:color="auto"/>
            </w:tcBorders>
            <w:vAlign w:val="center"/>
          </w:tcPr>
          <w:p w14:paraId="0EE62CE5" w14:textId="3D0B5173" w:rsidR="006743EA" w:rsidRPr="008C79F3" w:rsidRDefault="00F929D0" w:rsidP="005308B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Menu č. 1</w:t>
            </w:r>
            <w:r w:rsidR="006743EA" w:rsidRPr="008C79F3">
              <w:rPr>
                <w:rFonts w:asciiTheme="minorHAnsi" w:hAnsiTheme="minorHAnsi" w:cs="Calibri"/>
                <w:color w:val="000000"/>
                <w:sz w:val="22"/>
                <w:szCs w:val="22"/>
                <w:lang w:eastAsia="sk-SK"/>
              </w:rPr>
              <w:t xml:space="preserve"> mäsité</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1C4E35F0" w14:textId="66431B20"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xml:space="preserve">I. hlavné jedlo mäsité - mäso </w:t>
            </w:r>
            <w:r w:rsidR="00472F69" w:rsidRPr="008C79F3">
              <w:rPr>
                <w:rFonts w:asciiTheme="minorHAnsi" w:hAnsiTheme="minorHAnsi" w:cs="Calibri"/>
                <w:color w:val="000000"/>
                <w:sz w:val="22"/>
                <w:szCs w:val="22"/>
                <w:lang w:eastAsia="sk-SK"/>
              </w:rPr>
              <w:t>12</w:t>
            </w:r>
            <w:r w:rsidRPr="008C79F3">
              <w:rPr>
                <w:rFonts w:asciiTheme="minorHAnsi" w:hAnsiTheme="minorHAnsi" w:cs="Calibri"/>
                <w:color w:val="000000"/>
                <w:sz w:val="22"/>
                <w:szCs w:val="22"/>
                <w:lang w:eastAsia="sk-SK"/>
              </w:rPr>
              <w:t>0 g v surovom stave; príloha 200 g; polievka 0,35 l; šalát/ kompót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7F77F8B2" w14:textId="65715D1B" w:rsidR="006743EA" w:rsidRPr="008C79F3" w:rsidRDefault="006743EA"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388CD3ED"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201DC521"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1D72A699" w14:textId="31205616" w:rsidTr="005308B0">
        <w:trPr>
          <w:trHeight w:val="1035"/>
          <w:jc w:val="center"/>
        </w:trPr>
        <w:tc>
          <w:tcPr>
            <w:tcW w:w="467" w:type="dxa"/>
            <w:vMerge w:val="restart"/>
            <w:tcBorders>
              <w:top w:val="nil"/>
              <w:left w:val="single" w:sz="4" w:space="0" w:color="auto"/>
              <w:right w:val="single" w:sz="4" w:space="0" w:color="auto"/>
            </w:tcBorders>
            <w:shd w:val="clear" w:color="000000" w:fill="FFFFFF"/>
            <w:vAlign w:val="center"/>
          </w:tcPr>
          <w:p w14:paraId="0E3787D3" w14:textId="73733F84"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2.</w:t>
            </w:r>
          </w:p>
        </w:tc>
        <w:tc>
          <w:tcPr>
            <w:tcW w:w="1127" w:type="dxa"/>
            <w:vMerge w:val="restart"/>
            <w:tcBorders>
              <w:top w:val="nil"/>
              <w:left w:val="single" w:sz="4" w:space="0" w:color="auto"/>
              <w:right w:val="single" w:sz="4" w:space="0" w:color="auto"/>
            </w:tcBorders>
            <w:shd w:val="clear" w:color="000000" w:fill="FFFFFF"/>
            <w:vAlign w:val="center"/>
          </w:tcPr>
          <w:p w14:paraId="6B12F146" w14:textId="4482D2AF" w:rsidR="005308B0" w:rsidRPr="008C79F3" w:rsidRDefault="00F929D0" w:rsidP="00F929D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Menu č.</w:t>
            </w:r>
            <w:r w:rsidR="003D1A6E" w:rsidRPr="008C79F3">
              <w:rPr>
                <w:rFonts w:asciiTheme="minorHAnsi" w:hAnsiTheme="minorHAnsi" w:cs="Calibri"/>
                <w:color w:val="000000"/>
                <w:sz w:val="22"/>
                <w:szCs w:val="22"/>
                <w:lang w:eastAsia="sk-SK"/>
              </w:rPr>
              <w:t xml:space="preserve"> </w:t>
            </w:r>
            <w:r w:rsidRPr="008C79F3">
              <w:rPr>
                <w:rFonts w:asciiTheme="minorHAnsi" w:hAnsiTheme="minorHAnsi" w:cs="Calibri"/>
                <w:color w:val="000000"/>
                <w:sz w:val="22"/>
                <w:szCs w:val="22"/>
                <w:lang w:eastAsia="sk-SK"/>
              </w:rPr>
              <w:t xml:space="preserve">2 </w:t>
            </w:r>
            <w:r w:rsidR="005308B0" w:rsidRPr="008C79F3">
              <w:rPr>
                <w:rFonts w:asciiTheme="minorHAnsi" w:hAnsiTheme="minorHAnsi" w:cs="Calibri"/>
                <w:color w:val="000000"/>
                <w:sz w:val="22"/>
                <w:szCs w:val="22"/>
                <w:lang w:eastAsia="sk-SK"/>
              </w:rPr>
              <w:t>bezmäsité</w:t>
            </w: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769E2933" w14:textId="1DF66446" w:rsidR="005308B0" w:rsidRPr="008C79F3" w:rsidRDefault="005308B0" w:rsidP="006F2F76">
            <w:pPr>
              <w:tabs>
                <w:tab w:val="clear" w:pos="2160"/>
                <w:tab w:val="clear" w:pos="2880"/>
                <w:tab w:val="clear" w:pos="4500"/>
              </w:tabs>
              <w:spacing w:line="264" w:lineRule="auto"/>
              <w:rPr>
                <w:rFonts w:asciiTheme="minorHAnsi" w:hAnsiTheme="minorHAnsi" w:cs="Calibri"/>
                <w:b/>
                <w:color w:val="000000"/>
                <w:sz w:val="22"/>
                <w:szCs w:val="22"/>
                <w:lang w:eastAsia="sk-SK"/>
              </w:rPr>
            </w:pPr>
            <w:r w:rsidRPr="008C79F3">
              <w:rPr>
                <w:rFonts w:asciiTheme="minorHAnsi" w:hAnsiTheme="minorHAnsi" w:cs="Calibri"/>
                <w:color w:val="000000"/>
                <w:sz w:val="22"/>
                <w:szCs w:val="22"/>
                <w:lang w:eastAsia="sk-SK"/>
              </w:rPr>
              <w:t xml:space="preserve">II. hlavné jedlo bezmäsité - 150 g hlavná bezmäsitá surovina; príloha 200g; polievka 0,35 l; šalát/ kompót 150g; 0,2 l nápoj; 2 ks chlieb/pečivo; </w:t>
            </w:r>
            <w:r w:rsidRPr="008C79F3">
              <w:rPr>
                <w:rFonts w:asciiTheme="minorHAnsi" w:hAnsiTheme="minorHAnsi" w:cs="Calibri"/>
                <w:b/>
                <w:color w:val="000000"/>
                <w:sz w:val="22"/>
                <w:szCs w:val="22"/>
                <w:lang w:eastAsia="sk-SK"/>
              </w:rPr>
              <w:t>alebo</w:t>
            </w:r>
          </w:p>
        </w:tc>
        <w:tc>
          <w:tcPr>
            <w:tcW w:w="1020" w:type="dxa"/>
            <w:tcBorders>
              <w:top w:val="nil"/>
              <w:left w:val="nil"/>
              <w:bottom w:val="single" w:sz="4" w:space="0" w:color="auto"/>
              <w:right w:val="single" w:sz="4" w:space="0" w:color="auto"/>
            </w:tcBorders>
            <w:shd w:val="clear" w:color="auto" w:fill="auto"/>
            <w:noWrap/>
            <w:vAlign w:val="center"/>
            <w:hideMark/>
          </w:tcPr>
          <w:p w14:paraId="2C9F7CB2" w14:textId="490DB3AB"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7D7F732E"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40934E54"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59C21389" w14:textId="6E30B92A" w:rsidTr="005308B0">
        <w:trPr>
          <w:trHeight w:val="1035"/>
          <w:jc w:val="center"/>
        </w:trPr>
        <w:tc>
          <w:tcPr>
            <w:tcW w:w="467" w:type="dxa"/>
            <w:vMerge/>
            <w:tcBorders>
              <w:left w:val="single" w:sz="4" w:space="0" w:color="auto"/>
              <w:bottom w:val="single" w:sz="4" w:space="0" w:color="auto"/>
              <w:right w:val="single" w:sz="4" w:space="0" w:color="auto"/>
            </w:tcBorders>
            <w:shd w:val="clear" w:color="000000" w:fill="FFFFFF"/>
            <w:vAlign w:val="center"/>
          </w:tcPr>
          <w:p w14:paraId="724D6D9F"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p>
        </w:tc>
        <w:tc>
          <w:tcPr>
            <w:tcW w:w="1127" w:type="dxa"/>
            <w:vMerge/>
            <w:tcBorders>
              <w:left w:val="single" w:sz="4" w:space="0" w:color="auto"/>
              <w:bottom w:val="single" w:sz="4" w:space="0" w:color="auto"/>
              <w:right w:val="single" w:sz="4" w:space="0" w:color="auto"/>
            </w:tcBorders>
            <w:shd w:val="clear" w:color="000000" w:fill="FFFFFF"/>
          </w:tcPr>
          <w:p w14:paraId="497E17D3" w14:textId="03626F1D"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526DEADC" w14:textId="50BEF9B3"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III. hlavné jedlo múčne - múčne jedlo 400g v uvarenom stave; polievka 0,35 l; šalát/ kompót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5DD7EB5D" w14:textId="2DB27F50"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3F6D28C6"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5E3C797E"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0CCC96F2" w14:textId="510DACB7" w:rsidTr="005308B0">
        <w:trPr>
          <w:trHeight w:val="1290"/>
          <w:jc w:val="center"/>
        </w:trPr>
        <w:tc>
          <w:tcPr>
            <w:tcW w:w="467" w:type="dxa"/>
            <w:vMerge w:val="restart"/>
            <w:tcBorders>
              <w:top w:val="nil"/>
              <w:left w:val="single" w:sz="4" w:space="0" w:color="auto"/>
              <w:right w:val="single" w:sz="4" w:space="0" w:color="auto"/>
            </w:tcBorders>
            <w:shd w:val="clear" w:color="000000" w:fill="FFFFFF"/>
            <w:vAlign w:val="center"/>
          </w:tcPr>
          <w:p w14:paraId="259905FC" w14:textId="494E8068"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3.</w:t>
            </w:r>
          </w:p>
        </w:tc>
        <w:tc>
          <w:tcPr>
            <w:tcW w:w="1127" w:type="dxa"/>
            <w:vMerge w:val="restart"/>
            <w:tcBorders>
              <w:top w:val="nil"/>
              <w:left w:val="single" w:sz="4" w:space="0" w:color="auto"/>
              <w:right w:val="single" w:sz="4" w:space="0" w:color="auto"/>
            </w:tcBorders>
            <w:shd w:val="clear" w:color="000000" w:fill="FFFFFF"/>
            <w:vAlign w:val="center"/>
          </w:tcPr>
          <w:p w14:paraId="19067DD7" w14:textId="77951D79" w:rsidR="005308B0" w:rsidRPr="008C79F3" w:rsidRDefault="00F929D0" w:rsidP="00F929D0">
            <w:pPr>
              <w:tabs>
                <w:tab w:val="clear" w:pos="2160"/>
                <w:tab w:val="clear" w:pos="2880"/>
                <w:tab w:val="clear" w:pos="4500"/>
              </w:tabs>
              <w:spacing w:line="264" w:lineRule="auto"/>
              <w:rPr>
                <w:rFonts w:asciiTheme="minorHAnsi" w:hAnsiTheme="minorHAnsi"/>
                <w:iCs/>
                <w:color w:val="000000"/>
                <w:sz w:val="22"/>
                <w:szCs w:val="22"/>
                <w:lang w:eastAsia="sk-SK"/>
              </w:rPr>
            </w:pPr>
            <w:r w:rsidRPr="008C79F3">
              <w:rPr>
                <w:rFonts w:asciiTheme="minorHAnsi" w:hAnsiTheme="minorHAnsi"/>
                <w:iCs/>
                <w:color w:val="000000"/>
                <w:sz w:val="22"/>
                <w:szCs w:val="22"/>
                <w:lang w:eastAsia="sk-SK"/>
              </w:rPr>
              <w:t>Menu č. 3</w:t>
            </w:r>
            <w:r w:rsidR="003D1A6E" w:rsidRPr="008C79F3">
              <w:rPr>
                <w:rFonts w:asciiTheme="minorHAnsi" w:hAnsiTheme="minorHAnsi"/>
                <w:iCs/>
                <w:color w:val="000000"/>
                <w:sz w:val="22"/>
                <w:szCs w:val="22"/>
                <w:lang w:eastAsia="sk-SK"/>
              </w:rPr>
              <w:t xml:space="preserve"> </w:t>
            </w:r>
            <w:r w:rsidRPr="008C79F3">
              <w:rPr>
                <w:rFonts w:asciiTheme="minorHAnsi" w:hAnsiTheme="minorHAnsi"/>
                <w:iCs/>
                <w:color w:val="000000"/>
                <w:sz w:val="22"/>
                <w:szCs w:val="22"/>
                <w:lang w:eastAsia="sk-SK"/>
              </w:rPr>
              <w:t>výberové</w:t>
            </w:r>
          </w:p>
          <w:p w14:paraId="0AA49CD5" w14:textId="1B8335BF" w:rsidR="00F929D0" w:rsidRPr="008C79F3" w:rsidRDefault="00F929D0" w:rsidP="00F929D0">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05746649" w14:textId="5B44AFA5"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IV. hlavn</w:t>
            </w:r>
            <w:r w:rsidR="00472F69" w:rsidRPr="008C79F3">
              <w:rPr>
                <w:rFonts w:asciiTheme="minorHAnsi" w:hAnsiTheme="minorHAnsi" w:cs="Calibri"/>
                <w:color w:val="000000"/>
                <w:sz w:val="22"/>
                <w:szCs w:val="22"/>
                <w:lang w:eastAsia="sk-SK"/>
              </w:rPr>
              <w:t>é jedlo výberové mäsité; mäso 12</w:t>
            </w:r>
            <w:r w:rsidRPr="008C79F3">
              <w:rPr>
                <w:rFonts w:asciiTheme="minorHAnsi" w:hAnsiTheme="minorHAnsi" w:cs="Calibri"/>
                <w:color w:val="000000"/>
                <w:sz w:val="22"/>
                <w:szCs w:val="22"/>
                <w:lang w:eastAsia="sk-SK"/>
              </w:rPr>
              <w:t xml:space="preserve">0 g v surovom stave; príloha 200g; zelenina tepelne upravená 60 g; polievka 0,35 l; šalát/ kompót 150g; 0,2 l nápoj; 2 ks chlieb/pečivo; </w:t>
            </w:r>
            <w:r w:rsidRPr="008C79F3">
              <w:rPr>
                <w:rFonts w:asciiTheme="minorHAnsi" w:hAnsiTheme="minorHAnsi" w:cs="Calibri"/>
                <w:b/>
                <w:color w:val="000000"/>
                <w:sz w:val="22"/>
                <w:szCs w:val="22"/>
                <w:lang w:eastAsia="sk-SK"/>
              </w:rPr>
              <w:t>alebo</w:t>
            </w:r>
          </w:p>
        </w:tc>
        <w:tc>
          <w:tcPr>
            <w:tcW w:w="1020" w:type="dxa"/>
            <w:tcBorders>
              <w:top w:val="nil"/>
              <w:left w:val="nil"/>
              <w:bottom w:val="single" w:sz="4" w:space="0" w:color="auto"/>
              <w:right w:val="single" w:sz="4" w:space="0" w:color="auto"/>
            </w:tcBorders>
            <w:shd w:val="clear" w:color="auto" w:fill="auto"/>
            <w:noWrap/>
            <w:vAlign w:val="center"/>
            <w:hideMark/>
          </w:tcPr>
          <w:p w14:paraId="5D84A721" w14:textId="33CAF1E3"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0C8810"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14A7CF6F"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308B0" w:rsidRPr="008C79F3" w14:paraId="1521C3C1" w14:textId="04CD9ED5" w:rsidTr="005308B0">
        <w:trPr>
          <w:trHeight w:val="1545"/>
          <w:jc w:val="center"/>
        </w:trPr>
        <w:tc>
          <w:tcPr>
            <w:tcW w:w="467" w:type="dxa"/>
            <w:vMerge/>
            <w:tcBorders>
              <w:left w:val="single" w:sz="4" w:space="0" w:color="auto"/>
              <w:bottom w:val="single" w:sz="4" w:space="0" w:color="auto"/>
              <w:right w:val="single" w:sz="4" w:space="0" w:color="auto"/>
            </w:tcBorders>
            <w:shd w:val="clear" w:color="000000" w:fill="FFFFFF"/>
            <w:vAlign w:val="center"/>
          </w:tcPr>
          <w:p w14:paraId="37638BFE" w14:textId="77777777" w:rsidR="005308B0" w:rsidRPr="008C79F3" w:rsidRDefault="005308B0"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p>
        </w:tc>
        <w:tc>
          <w:tcPr>
            <w:tcW w:w="1127" w:type="dxa"/>
            <w:vMerge/>
            <w:tcBorders>
              <w:left w:val="single" w:sz="4" w:space="0" w:color="auto"/>
              <w:bottom w:val="single" w:sz="4" w:space="0" w:color="auto"/>
              <w:right w:val="single" w:sz="4" w:space="0" w:color="auto"/>
            </w:tcBorders>
            <w:shd w:val="clear" w:color="000000" w:fill="FFFFFF"/>
          </w:tcPr>
          <w:p w14:paraId="627D8B7E" w14:textId="7A876611"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1FC7802F" w14:textId="460E86B5" w:rsidR="005308B0" w:rsidRPr="008C79F3" w:rsidRDefault="005308B0" w:rsidP="00F929D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xml:space="preserve">V. hlavné jedlo výberové mäsité alebo bezmäsité - mäso </w:t>
            </w:r>
            <w:r w:rsidRPr="008C79F3">
              <w:rPr>
                <w:rFonts w:asciiTheme="minorHAnsi" w:hAnsiTheme="minorHAnsi" w:cs="Calibri"/>
                <w:b/>
                <w:bCs/>
                <w:color w:val="000000"/>
                <w:sz w:val="22"/>
                <w:szCs w:val="22"/>
                <w:lang w:eastAsia="sk-SK"/>
              </w:rPr>
              <w:t>alebo</w:t>
            </w:r>
            <w:r w:rsidRPr="008C79F3">
              <w:rPr>
                <w:rFonts w:asciiTheme="minorHAnsi" w:hAnsiTheme="minorHAnsi" w:cs="Calibri"/>
                <w:color w:val="000000"/>
                <w:sz w:val="22"/>
                <w:szCs w:val="22"/>
                <w:lang w:eastAsia="sk-SK"/>
              </w:rPr>
              <w:t xml:space="preserve"> bezmäsitá hlavná surovina 1</w:t>
            </w:r>
            <w:r w:rsidR="00F929D0" w:rsidRPr="008C79F3">
              <w:rPr>
                <w:rFonts w:asciiTheme="minorHAnsi" w:hAnsiTheme="minorHAnsi" w:cs="Calibri"/>
                <w:color w:val="000000"/>
                <w:sz w:val="22"/>
                <w:szCs w:val="22"/>
                <w:lang w:eastAsia="sk-SK"/>
              </w:rPr>
              <w:t>2</w:t>
            </w:r>
            <w:r w:rsidRPr="008C79F3">
              <w:rPr>
                <w:rFonts w:asciiTheme="minorHAnsi" w:hAnsiTheme="minorHAnsi" w:cs="Calibri"/>
                <w:color w:val="000000"/>
                <w:sz w:val="22"/>
                <w:szCs w:val="22"/>
                <w:lang w:eastAsia="sk-SK"/>
              </w:rPr>
              <w:t>0 g ; príloha 200g; zelenina tepelne upravená 60 g; polievka 0,35 l; šalát/ kompót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438D3C61" w14:textId="0BAE526E" w:rsidR="005308B0" w:rsidRPr="008C79F3" w:rsidRDefault="005308B0"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1C521CA6"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5F530C1F" w14:textId="77777777" w:rsidR="005308B0" w:rsidRPr="008C79F3" w:rsidRDefault="005308B0"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4755F" w:rsidRPr="008C79F3" w14:paraId="7157EF88" w14:textId="1004EAB0" w:rsidTr="005308B0">
        <w:trPr>
          <w:trHeight w:val="1035"/>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14:paraId="3A94D4E6" w14:textId="385E156D" w:rsidR="006743EA" w:rsidRPr="008C79F3" w:rsidRDefault="0054755F"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4.</w:t>
            </w:r>
          </w:p>
        </w:tc>
        <w:tc>
          <w:tcPr>
            <w:tcW w:w="1127" w:type="dxa"/>
            <w:tcBorders>
              <w:top w:val="nil"/>
              <w:left w:val="single" w:sz="4" w:space="0" w:color="auto"/>
              <w:bottom w:val="single" w:sz="4" w:space="0" w:color="auto"/>
              <w:right w:val="single" w:sz="4" w:space="0" w:color="auto"/>
            </w:tcBorders>
            <w:shd w:val="clear" w:color="000000" w:fill="FFFFFF"/>
            <w:vAlign w:val="center"/>
          </w:tcPr>
          <w:p w14:paraId="6822223A" w14:textId="2FF55AF0" w:rsidR="006743EA" w:rsidRPr="008C79F3" w:rsidRDefault="00F929D0" w:rsidP="005308B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Menu č. 4</w:t>
            </w:r>
            <w:r w:rsidR="006743EA" w:rsidRPr="008C79F3">
              <w:rPr>
                <w:rFonts w:asciiTheme="minorHAnsi" w:hAnsiTheme="minorHAnsi" w:cs="Calibri"/>
                <w:color w:val="000000"/>
                <w:sz w:val="22"/>
                <w:szCs w:val="22"/>
                <w:lang w:eastAsia="sk-SK"/>
              </w:rPr>
              <w:t xml:space="preserve"> ovocný tanier</w:t>
            </w: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4B5F8679" w14:textId="055D5212" w:rsidR="006743EA" w:rsidRPr="008C79F3" w:rsidRDefault="006743EA" w:rsidP="007E5AE2">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VI. hlavné jedlo ovocný tanier; viacero druhov porcovaného ovocia 400 g; polievka 0,35 l; šalát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2AB6B51D" w14:textId="399D0BF2" w:rsidR="006743EA" w:rsidRPr="008C79F3" w:rsidRDefault="006743EA"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3E4ED541"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27AC2B38"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r w:rsidR="0054755F" w:rsidRPr="008C79F3" w14:paraId="101F1E62" w14:textId="1302CF8D" w:rsidTr="005308B0">
        <w:trPr>
          <w:trHeight w:val="1290"/>
          <w:jc w:val="center"/>
        </w:trPr>
        <w:tc>
          <w:tcPr>
            <w:tcW w:w="467" w:type="dxa"/>
            <w:tcBorders>
              <w:top w:val="nil"/>
              <w:left w:val="single" w:sz="4" w:space="0" w:color="auto"/>
              <w:bottom w:val="single" w:sz="4" w:space="0" w:color="auto"/>
              <w:right w:val="single" w:sz="4" w:space="0" w:color="auto"/>
            </w:tcBorders>
            <w:shd w:val="clear" w:color="000000" w:fill="FFFFFF"/>
            <w:vAlign w:val="center"/>
          </w:tcPr>
          <w:p w14:paraId="0B0D33B6" w14:textId="77CE5F41" w:rsidR="006743EA" w:rsidRPr="008C79F3" w:rsidRDefault="0054755F" w:rsidP="005308B0">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lastRenderedPageBreak/>
              <w:t>5.</w:t>
            </w:r>
          </w:p>
        </w:tc>
        <w:tc>
          <w:tcPr>
            <w:tcW w:w="1127" w:type="dxa"/>
            <w:tcBorders>
              <w:top w:val="nil"/>
              <w:left w:val="single" w:sz="4" w:space="0" w:color="auto"/>
              <w:bottom w:val="single" w:sz="4" w:space="0" w:color="auto"/>
              <w:right w:val="single" w:sz="4" w:space="0" w:color="auto"/>
            </w:tcBorders>
            <w:shd w:val="clear" w:color="000000" w:fill="FFFFFF"/>
            <w:vAlign w:val="center"/>
          </w:tcPr>
          <w:p w14:paraId="7A7F1821" w14:textId="7F66CD09" w:rsidR="006743EA" w:rsidRPr="008C79F3" w:rsidRDefault="00F929D0" w:rsidP="005308B0">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xml:space="preserve">Menu č. 5 </w:t>
            </w:r>
            <w:r w:rsidR="006743EA" w:rsidRPr="008C79F3">
              <w:rPr>
                <w:rFonts w:asciiTheme="minorHAnsi" w:hAnsiTheme="minorHAnsi" w:cs="Calibri"/>
                <w:color w:val="000000"/>
                <w:sz w:val="22"/>
                <w:szCs w:val="22"/>
                <w:lang w:eastAsia="sk-SK"/>
              </w:rPr>
              <w:t>zeleninový tanier</w:t>
            </w:r>
          </w:p>
        </w:tc>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558D3B34" w14:textId="0087F2ED" w:rsidR="006743EA" w:rsidRPr="008C79F3" w:rsidRDefault="006743EA" w:rsidP="0096394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VII. hlavné jedlo zeleninový tanier; viacero druhov porcovanej zeleniny a doplnkovej suroviny 400 g; polievka 0,35 l; šalát 150g; 0,2 l nápoj; 2 ks chlieb/pečivo;</w:t>
            </w:r>
          </w:p>
        </w:tc>
        <w:tc>
          <w:tcPr>
            <w:tcW w:w="1020" w:type="dxa"/>
            <w:tcBorders>
              <w:top w:val="nil"/>
              <w:left w:val="nil"/>
              <w:bottom w:val="single" w:sz="4" w:space="0" w:color="auto"/>
              <w:right w:val="single" w:sz="4" w:space="0" w:color="auto"/>
            </w:tcBorders>
            <w:shd w:val="clear" w:color="auto" w:fill="auto"/>
            <w:noWrap/>
            <w:vAlign w:val="center"/>
            <w:hideMark/>
          </w:tcPr>
          <w:p w14:paraId="26250B0A" w14:textId="58E00F6A" w:rsidR="006743EA" w:rsidRPr="008C79F3" w:rsidRDefault="006743EA" w:rsidP="00887969">
            <w:pPr>
              <w:tabs>
                <w:tab w:val="clear" w:pos="2160"/>
                <w:tab w:val="clear" w:pos="2880"/>
                <w:tab w:val="clear" w:pos="4500"/>
              </w:tabs>
              <w:spacing w:line="264" w:lineRule="auto"/>
              <w:jc w:val="center"/>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1</w:t>
            </w:r>
          </w:p>
        </w:tc>
        <w:tc>
          <w:tcPr>
            <w:tcW w:w="1276" w:type="dxa"/>
            <w:tcBorders>
              <w:top w:val="nil"/>
              <w:left w:val="nil"/>
              <w:bottom w:val="single" w:sz="4" w:space="0" w:color="auto"/>
              <w:right w:val="single" w:sz="4" w:space="0" w:color="auto"/>
            </w:tcBorders>
            <w:shd w:val="clear" w:color="auto" w:fill="auto"/>
            <w:noWrap/>
            <w:vAlign w:val="bottom"/>
            <w:hideMark/>
          </w:tcPr>
          <w:p w14:paraId="76254D9B"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r w:rsidRPr="008C79F3">
              <w:rPr>
                <w:rFonts w:asciiTheme="minorHAnsi" w:hAnsiTheme="minorHAnsi" w:cs="Calibri"/>
                <w:color w:val="000000"/>
                <w:sz w:val="22"/>
                <w:szCs w:val="22"/>
                <w:lang w:eastAsia="sk-SK"/>
              </w:rPr>
              <w:t> </w:t>
            </w:r>
          </w:p>
        </w:tc>
        <w:tc>
          <w:tcPr>
            <w:tcW w:w="1701" w:type="dxa"/>
            <w:tcBorders>
              <w:top w:val="nil"/>
              <w:left w:val="nil"/>
              <w:bottom w:val="single" w:sz="4" w:space="0" w:color="auto"/>
              <w:right w:val="single" w:sz="4" w:space="0" w:color="auto"/>
            </w:tcBorders>
          </w:tcPr>
          <w:p w14:paraId="6DE0FD48" w14:textId="77777777" w:rsidR="006743EA" w:rsidRPr="008C79F3" w:rsidRDefault="006743EA" w:rsidP="006F2F76">
            <w:pPr>
              <w:tabs>
                <w:tab w:val="clear" w:pos="2160"/>
                <w:tab w:val="clear" w:pos="2880"/>
                <w:tab w:val="clear" w:pos="4500"/>
              </w:tabs>
              <w:spacing w:line="264" w:lineRule="auto"/>
              <w:rPr>
                <w:rFonts w:asciiTheme="minorHAnsi" w:hAnsiTheme="minorHAnsi" w:cs="Calibri"/>
                <w:color w:val="000000"/>
                <w:sz w:val="22"/>
                <w:szCs w:val="22"/>
                <w:lang w:eastAsia="sk-SK"/>
              </w:rPr>
            </w:pPr>
          </w:p>
        </w:tc>
      </w:tr>
    </w:tbl>
    <w:p w14:paraId="14DD5ECF" w14:textId="77777777" w:rsidR="00423C88" w:rsidRPr="008C79F3" w:rsidRDefault="00423C88" w:rsidP="00423C88">
      <w:pPr>
        <w:tabs>
          <w:tab w:val="left" w:pos="567"/>
        </w:tabs>
        <w:spacing w:line="264" w:lineRule="auto"/>
        <w:rPr>
          <w:rFonts w:asciiTheme="minorHAnsi" w:hAnsiTheme="minorHAnsi" w:cs="Arial Narrow"/>
          <w:b/>
          <w:sz w:val="22"/>
          <w:szCs w:val="22"/>
        </w:rPr>
      </w:pPr>
    </w:p>
    <w:p w14:paraId="6C36A5DE" w14:textId="77777777" w:rsidR="007B4A5D" w:rsidRPr="008C79F3" w:rsidRDefault="007B4A5D" w:rsidP="006F2F76">
      <w:pPr>
        <w:tabs>
          <w:tab w:val="left" w:pos="567"/>
        </w:tabs>
        <w:spacing w:line="264" w:lineRule="auto"/>
        <w:rPr>
          <w:rFonts w:asciiTheme="minorHAnsi" w:hAnsiTheme="minorHAnsi" w:cs="Arial Narrow"/>
          <w:sz w:val="22"/>
          <w:szCs w:val="22"/>
        </w:rPr>
      </w:pPr>
    </w:p>
    <w:p w14:paraId="078623CC" w14:textId="77777777" w:rsidR="007B4A5D" w:rsidRPr="008C79F3" w:rsidRDefault="007B4A5D" w:rsidP="006F2F76">
      <w:pPr>
        <w:autoSpaceDE w:val="0"/>
        <w:autoSpaceDN w:val="0"/>
        <w:adjustRightInd w:val="0"/>
        <w:spacing w:line="264" w:lineRule="auto"/>
        <w:rPr>
          <w:rFonts w:asciiTheme="minorHAnsi" w:eastAsiaTheme="minorHAnsi" w:hAnsiTheme="minorHAnsi" w:cs="Arial Narrow"/>
          <w:sz w:val="22"/>
          <w:szCs w:val="22"/>
          <w:lang w:eastAsia="en-US"/>
        </w:rPr>
      </w:pPr>
      <w:r w:rsidRPr="008C79F3">
        <w:rPr>
          <w:rFonts w:asciiTheme="minorHAnsi" w:eastAsiaTheme="minorHAnsi" w:hAnsiTheme="minorHAnsi" w:cstheme="minorHAnsi"/>
          <w:sz w:val="22"/>
          <w:szCs w:val="22"/>
          <w:lang w:eastAsia="en-US"/>
        </w:rPr>
        <w:t>Cena jedál bude stanovená na základe VO</w:t>
      </w:r>
      <w:r w:rsidRPr="008C79F3">
        <w:rPr>
          <w:rFonts w:asciiTheme="minorHAnsi" w:eastAsiaTheme="minorHAnsi" w:hAnsiTheme="minorHAnsi" w:cs="Arial Narrow"/>
          <w:sz w:val="22"/>
          <w:szCs w:val="22"/>
          <w:lang w:eastAsia="en-US"/>
        </w:rPr>
        <w:t>.</w:t>
      </w:r>
    </w:p>
    <w:p w14:paraId="01DB0483" w14:textId="5F3CDB56" w:rsidR="00607133" w:rsidRPr="008C79F3" w:rsidRDefault="00607133" w:rsidP="006F2F76">
      <w:pPr>
        <w:autoSpaceDE w:val="0"/>
        <w:autoSpaceDN w:val="0"/>
        <w:adjustRightInd w:val="0"/>
        <w:spacing w:line="264" w:lineRule="auto"/>
        <w:rPr>
          <w:rFonts w:asciiTheme="minorHAnsi" w:eastAsiaTheme="minorHAnsi" w:hAnsiTheme="minorHAnsi" w:cs="Arial Narrow"/>
          <w:sz w:val="22"/>
          <w:szCs w:val="22"/>
          <w:lang w:eastAsia="en-US"/>
        </w:rPr>
      </w:pPr>
    </w:p>
    <w:p w14:paraId="7358D720" w14:textId="77777777" w:rsidR="007B4A5D" w:rsidRPr="008C79F3" w:rsidRDefault="007B4A5D" w:rsidP="006F2F76">
      <w:pPr>
        <w:autoSpaceDE w:val="0"/>
        <w:autoSpaceDN w:val="0"/>
        <w:adjustRightInd w:val="0"/>
        <w:spacing w:line="264" w:lineRule="auto"/>
        <w:rPr>
          <w:rFonts w:asciiTheme="minorHAnsi" w:eastAsiaTheme="minorHAnsi" w:hAnsiTheme="minorHAnsi" w:cs="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5"/>
        <w:gridCol w:w="3529"/>
        <w:gridCol w:w="4166"/>
      </w:tblGrid>
      <w:tr w:rsidR="00231627" w:rsidRPr="008C79F3" w14:paraId="32F86E77" w14:textId="77777777" w:rsidTr="00992EBE">
        <w:trPr>
          <w:trHeight w:val="1"/>
        </w:trPr>
        <w:tc>
          <w:tcPr>
            <w:tcW w:w="970" w:type="pct"/>
            <w:shd w:val="clear" w:color="auto" w:fill="F3F3F3"/>
            <w:vAlign w:val="center"/>
            <w:hideMark/>
          </w:tcPr>
          <w:p w14:paraId="3241EBC6"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Druh jedla</w:t>
            </w:r>
          </w:p>
        </w:tc>
        <w:tc>
          <w:tcPr>
            <w:tcW w:w="1324" w:type="pct"/>
            <w:shd w:val="clear" w:color="auto" w:fill="F3F3F3"/>
            <w:vAlign w:val="center"/>
            <w:hideMark/>
          </w:tcPr>
          <w:p w14:paraId="25FEDC3B"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Hodnota potravín</w:t>
            </w:r>
          </w:p>
        </w:tc>
        <w:tc>
          <w:tcPr>
            <w:tcW w:w="1241" w:type="pct"/>
            <w:shd w:val="clear" w:color="auto" w:fill="F3F3F3"/>
            <w:vAlign w:val="center"/>
            <w:hideMark/>
          </w:tcPr>
          <w:p w14:paraId="3D5379FB"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Výška réžie</w:t>
            </w:r>
          </w:p>
        </w:tc>
        <w:tc>
          <w:tcPr>
            <w:tcW w:w="1465" w:type="pct"/>
            <w:shd w:val="clear" w:color="auto" w:fill="F3F3F3"/>
            <w:vAlign w:val="center"/>
            <w:hideMark/>
          </w:tcPr>
          <w:p w14:paraId="467B7504"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Cena jedla</w:t>
            </w:r>
          </w:p>
          <w:p w14:paraId="0944E456"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lang w:val="en-US"/>
              </w:rPr>
              <w:t>celkom</w:t>
            </w:r>
          </w:p>
        </w:tc>
      </w:tr>
      <w:tr w:rsidR="00231627" w:rsidRPr="008C79F3" w14:paraId="4F057390" w14:textId="77777777" w:rsidTr="00992EBE">
        <w:trPr>
          <w:trHeight w:val="516"/>
        </w:trPr>
        <w:tc>
          <w:tcPr>
            <w:tcW w:w="970" w:type="pct"/>
            <w:vAlign w:val="center"/>
            <w:hideMark/>
          </w:tcPr>
          <w:p w14:paraId="7FB2A00C" w14:textId="77777777" w:rsidR="00231627" w:rsidRPr="00992EBE" w:rsidRDefault="00231627" w:rsidP="006F2F76">
            <w:pPr>
              <w:spacing w:line="264" w:lineRule="auto"/>
              <w:ind w:left="993" w:hanging="709"/>
              <w:outlineLvl w:val="0"/>
              <w:rPr>
                <w:rFonts w:asciiTheme="minorHAnsi" w:hAnsiTheme="minorHAnsi"/>
                <w:b/>
                <w:sz w:val="22"/>
                <w:szCs w:val="22"/>
                <w:lang w:val="en-US"/>
              </w:rPr>
            </w:pPr>
            <w:r w:rsidRPr="00992EBE">
              <w:rPr>
                <w:rFonts w:asciiTheme="minorHAnsi" w:hAnsiTheme="minorHAnsi"/>
                <w:b/>
                <w:sz w:val="22"/>
                <w:szCs w:val="22"/>
              </w:rPr>
              <w:t>Obed</w:t>
            </w:r>
          </w:p>
        </w:tc>
        <w:tc>
          <w:tcPr>
            <w:tcW w:w="1324" w:type="pct"/>
            <w:vAlign w:val="center"/>
          </w:tcPr>
          <w:p w14:paraId="02B2DDE1" w14:textId="77777777" w:rsidR="00231627" w:rsidRPr="00992EBE" w:rsidRDefault="00231627" w:rsidP="006F2F76">
            <w:pPr>
              <w:spacing w:line="264" w:lineRule="auto"/>
              <w:ind w:left="993" w:hanging="709"/>
              <w:outlineLvl w:val="0"/>
              <w:rPr>
                <w:rFonts w:asciiTheme="minorHAnsi" w:hAnsiTheme="minorHAnsi"/>
                <w:b/>
                <w:sz w:val="22"/>
                <w:szCs w:val="22"/>
                <w:lang w:val="en-US"/>
              </w:rPr>
            </w:pPr>
          </w:p>
        </w:tc>
        <w:tc>
          <w:tcPr>
            <w:tcW w:w="1241" w:type="pct"/>
            <w:vAlign w:val="center"/>
          </w:tcPr>
          <w:p w14:paraId="22F6BB69" w14:textId="77777777" w:rsidR="00231627" w:rsidRPr="00992EBE" w:rsidRDefault="00231627" w:rsidP="006F2F76">
            <w:pPr>
              <w:spacing w:line="264" w:lineRule="auto"/>
              <w:ind w:left="993" w:hanging="709"/>
              <w:outlineLvl w:val="0"/>
              <w:rPr>
                <w:rFonts w:asciiTheme="minorHAnsi" w:hAnsiTheme="minorHAnsi"/>
                <w:b/>
                <w:sz w:val="22"/>
                <w:szCs w:val="22"/>
                <w:lang w:val="en-US"/>
              </w:rPr>
            </w:pPr>
          </w:p>
        </w:tc>
        <w:tc>
          <w:tcPr>
            <w:tcW w:w="1465" w:type="pct"/>
            <w:vAlign w:val="center"/>
          </w:tcPr>
          <w:p w14:paraId="6E80673D" w14:textId="77777777" w:rsidR="00231627" w:rsidRPr="00992EBE" w:rsidRDefault="00231627" w:rsidP="006F2F76">
            <w:pPr>
              <w:spacing w:line="264" w:lineRule="auto"/>
              <w:ind w:left="993" w:hanging="709"/>
              <w:outlineLvl w:val="0"/>
              <w:rPr>
                <w:rFonts w:asciiTheme="minorHAnsi" w:hAnsiTheme="minorHAnsi"/>
                <w:b/>
                <w:sz w:val="22"/>
                <w:szCs w:val="22"/>
                <w:lang w:val="en-US"/>
              </w:rPr>
            </w:pPr>
          </w:p>
        </w:tc>
      </w:tr>
    </w:tbl>
    <w:p w14:paraId="1F2F4470" w14:textId="77777777" w:rsidR="007B4A5D" w:rsidRPr="008C79F3" w:rsidRDefault="007B4A5D" w:rsidP="006F2F76">
      <w:pPr>
        <w:autoSpaceDE w:val="0"/>
        <w:autoSpaceDN w:val="0"/>
        <w:adjustRightInd w:val="0"/>
        <w:spacing w:line="264" w:lineRule="auto"/>
        <w:rPr>
          <w:rFonts w:asciiTheme="minorHAnsi" w:eastAsiaTheme="minorHAnsi" w:hAnsiTheme="minorHAnsi" w:cs="Arial Narrow"/>
          <w:sz w:val="22"/>
          <w:szCs w:val="22"/>
          <w:lang w:eastAsia="en-US"/>
        </w:rPr>
      </w:pPr>
    </w:p>
    <w:p w14:paraId="73615074" w14:textId="77777777" w:rsidR="002D1AF8" w:rsidRPr="008C79F3" w:rsidRDefault="00A54C4C" w:rsidP="00423C88">
      <w:pPr>
        <w:tabs>
          <w:tab w:val="left" w:pos="567"/>
        </w:tabs>
        <w:spacing w:line="264" w:lineRule="auto"/>
        <w:jc w:val="both"/>
        <w:rPr>
          <w:rFonts w:asciiTheme="minorHAnsi" w:eastAsiaTheme="minorHAnsi" w:hAnsiTheme="minorHAnsi" w:cstheme="minorHAnsi"/>
          <w:sz w:val="22"/>
          <w:szCs w:val="22"/>
          <w:lang w:eastAsia="en-US"/>
        </w:rPr>
      </w:pPr>
      <w:r w:rsidRPr="008C79F3">
        <w:rPr>
          <w:rFonts w:asciiTheme="minorHAnsi" w:eastAsiaTheme="minorHAnsi" w:hAnsiTheme="minorHAnsi" w:cstheme="minorHAnsi"/>
          <w:sz w:val="22"/>
          <w:szCs w:val="22"/>
          <w:lang w:eastAsia="en-US"/>
        </w:rPr>
        <w:t>Zmenu ceny jedla nie je možné</w:t>
      </w:r>
      <w:r w:rsidR="002B2173" w:rsidRPr="008C79F3">
        <w:rPr>
          <w:rFonts w:asciiTheme="minorHAnsi" w:eastAsiaTheme="minorHAnsi" w:hAnsiTheme="minorHAnsi" w:cstheme="minorHAnsi"/>
          <w:sz w:val="22"/>
          <w:szCs w:val="22"/>
          <w:lang w:eastAsia="en-US"/>
        </w:rPr>
        <w:t xml:space="preserve"> </w:t>
      </w:r>
      <w:r w:rsidR="00A546F5" w:rsidRPr="008C79F3">
        <w:rPr>
          <w:rFonts w:asciiTheme="minorHAnsi" w:eastAsiaTheme="minorHAnsi" w:hAnsiTheme="minorHAnsi" w:cstheme="minorHAnsi"/>
          <w:sz w:val="22"/>
          <w:szCs w:val="22"/>
          <w:lang w:val="en-US" w:eastAsia="en-US"/>
        </w:rPr>
        <w:t>vykonať</w:t>
      </w:r>
      <w:r w:rsidR="002B2173" w:rsidRPr="008C79F3">
        <w:rPr>
          <w:rFonts w:asciiTheme="minorHAnsi" w:eastAsiaTheme="minorHAnsi" w:hAnsiTheme="minorHAnsi" w:cstheme="minorHAnsi"/>
          <w:sz w:val="22"/>
          <w:szCs w:val="22"/>
          <w:lang w:val="en-US" w:eastAsia="en-US"/>
        </w:rPr>
        <w:t xml:space="preserve"> </w:t>
      </w:r>
      <w:r w:rsidRPr="008C79F3">
        <w:rPr>
          <w:rFonts w:asciiTheme="minorHAnsi" w:eastAsiaTheme="minorHAnsi" w:hAnsiTheme="minorHAnsi" w:cstheme="minorHAnsi"/>
          <w:sz w:val="22"/>
          <w:szCs w:val="22"/>
          <w:lang w:eastAsia="en-US"/>
        </w:rPr>
        <w:t>bez</w:t>
      </w:r>
      <w:r w:rsidR="002B2173" w:rsidRPr="008C79F3">
        <w:rPr>
          <w:rFonts w:asciiTheme="minorHAnsi" w:eastAsiaTheme="minorHAnsi" w:hAnsiTheme="minorHAnsi" w:cstheme="minorHAnsi"/>
          <w:sz w:val="22"/>
          <w:szCs w:val="22"/>
          <w:lang w:eastAsia="en-US"/>
        </w:rPr>
        <w:t xml:space="preserve"> </w:t>
      </w:r>
      <w:r w:rsidRPr="008C79F3">
        <w:rPr>
          <w:rFonts w:asciiTheme="minorHAnsi" w:eastAsiaTheme="minorHAnsi" w:hAnsiTheme="minorHAnsi" w:cstheme="minorHAnsi"/>
          <w:sz w:val="22"/>
          <w:szCs w:val="22"/>
          <w:lang w:eastAsia="en-US"/>
        </w:rPr>
        <w:t xml:space="preserve">súhlasu </w:t>
      </w:r>
      <w:r w:rsidR="00423C88" w:rsidRPr="008C79F3">
        <w:rPr>
          <w:rFonts w:asciiTheme="minorHAnsi" w:eastAsiaTheme="minorHAnsi" w:hAnsiTheme="minorHAnsi" w:cstheme="minorHAnsi"/>
          <w:sz w:val="22"/>
          <w:szCs w:val="22"/>
          <w:lang w:eastAsia="en-US"/>
        </w:rPr>
        <w:t>Objednávateľa</w:t>
      </w:r>
      <w:r w:rsidR="00EC3D35" w:rsidRPr="008C79F3">
        <w:rPr>
          <w:rFonts w:asciiTheme="minorHAnsi" w:eastAsiaTheme="minorHAnsi" w:hAnsiTheme="minorHAnsi" w:cstheme="minorHAnsi"/>
          <w:sz w:val="22"/>
          <w:szCs w:val="22"/>
          <w:lang w:eastAsia="en-US"/>
        </w:rPr>
        <w:t>. Zmena ceny musí byť vykonaná v súlade s</w:t>
      </w:r>
      <w:r w:rsidR="002B2173" w:rsidRPr="008C79F3">
        <w:rPr>
          <w:rFonts w:asciiTheme="minorHAnsi" w:eastAsiaTheme="minorHAnsi" w:hAnsiTheme="minorHAnsi" w:cstheme="minorHAnsi"/>
          <w:sz w:val="22"/>
          <w:szCs w:val="22"/>
          <w:lang w:eastAsia="en-US"/>
        </w:rPr>
        <w:t xml:space="preserve"> </w:t>
      </w:r>
      <w:r w:rsidR="0070495B" w:rsidRPr="008C79F3">
        <w:rPr>
          <w:rFonts w:asciiTheme="minorHAnsi" w:eastAsiaTheme="minorHAnsi" w:hAnsiTheme="minorHAnsi" w:cstheme="minorHAnsi"/>
          <w:sz w:val="22"/>
          <w:szCs w:val="22"/>
          <w:lang w:eastAsia="en-US"/>
        </w:rPr>
        <w:t>Rámcovou dohod</w:t>
      </w:r>
      <w:r w:rsidR="002B2173" w:rsidRPr="008C79F3">
        <w:rPr>
          <w:rFonts w:asciiTheme="minorHAnsi" w:eastAsiaTheme="minorHAnsi" w:hAnsiTheme="minorHAnsi" w:cstheme="minorHAnsi"/>
          <w:sz w:val="22"/>
          <w:szCs w:val="22"/>
          <w:lang w:eastAsia="en-US"/>
        </w:rPr>
        <w:t>o</w:t>
      </w:r>
      <w:r w:rsidR="0070495B" w:rsidRPr="008C79F3">
        <w:rPr>
          <w:rFonts w:asciiTheme="minorHAnsi" w:eastAsiaTheme="minorHAnsi" w:hAnsiTheme="minorHAnsi" w:cstheme="minorHAnsi"/>
          <w:sz w:val="22"/>
          <w:szCs w:val="22"/>
          <w:lang w:eastAsia="en-US"/>
        </w:rPr>
        <w:t>u</w:t>
      </w:r>
      <w:r w:rsidR="00EC3D35" w:rsidRPr="008C79F3">
        <w:rPr>
          <w:rFonts w:asciiTheme="minorHAnsi" w:eastAsiaTheme="minorHAnsi" w:hAnsiTheme="minorHAnsi" w:cstheme="minorHAnsi"/>
          <w:sz w:val="22"/>
          <w:szCs w:val="22"/>
          <w:lang w:eastAsia="en-US"/>
        </w:rPr>
        <w:t>. Objednávateľ vypracuje novú cenovú špecifikáciu položiek, ktorá môže následne vstúpiť do platnosti až od prvého dňa nasledujúceho kalendárneho mesiaca</w:t>
      </w:r>
      <w:r w:rsidR="00423C88" w:rsidRPr="008C79F3">
        <w:rPr>
          <w:rFonts w:asciiTheme="minorHAnsi" w:eastAsiaTheme="minorHAnsi" w:hAnsiTheme="minorHAnsi" w:cstheme="minorHAnsi"/>
          <w:sz w:val="22"/>
          <w:szCs w:val="22"/>
          <w:lang w:eastAsia="en-US"/>
        </w:rPr>
        <w:t>.</w:t>
      </w:r>
    </w:p>
    <w:p w14:paraId="1794A6CE" w14:textId="02D074B9" w:rsidR="009E50DF" w:rsidRPr="008C79F3" w:rsidRDefault="009E50DF" w:rsidP="006F2F76">
      <w:pPr>
        <w:tabs>
          <w:tab w:val="clear" w:pos="2160"/>
          <w:tab w:val="clear" w:pos="2880"/>
          <w:tab w:val="clear" w:pos="4500"/>
        </w:tabs>
        <w:spacing w:line="264" w:lineRule="auto"/>
        <w:rPr>
          <w:rFonts w:asciiTheme="minorHAnsi" w:eastAsiaTheme="minorHAnsi" w:hAnsiTheme="minorHAnsi" w:cs="Arial Narrow"/>
          <w:sz w:val="22"/>
          <w:szCs w:val="22"/>
          <w:lang w:val="en-US" w:eastAsia="en-US"/>
        </w:rPr>
      </w:pPr>
    </w:p>
    <w:p w14:paraId="3CCFE3C2" w14:textId="4CBF0073" w:rsidR="00B37F47" w:rsidRPr="008C79F3" w:rsidRDefault="007B4A5D" w:rsidP="00423C88">
      <w:pPr>
        <w:spacing w:line="264" w:lineRule="auto"/>
        <w:rPr>
          <w:rFonts w:asciiTheme="minorHAnsi" w:hAnsiTheme="minorHAnsi" w:cs="Arial Narrow"/>
          <w:b/>
          <w:sz w:val="22"/>
          <w:szCs w:val="22"/>
        </w:rPr>
      </w:pPr>
      <w:r w:rsidRPr="008C79F3">
        <w:rPr>
          <w:rFonts w:asciiTheme="minorHAnsi" w:hAnsiTheme="minorHAnsi" w:cs="Arial Narrow"/>
          <w:b/>
          <w:sz w:val="22"/>
          <w:szCs w:val="22"/>
        </w:rPr>
        <w:t>Príloha č. 2:</w:t>
      </w:r>
      <w:r w:rsidR="00977378" w:rsidRPr="008C79F3">
        <w:rPr>
          <w:rFonts w:asciiTheme="minorHAnsi" w:hAnsiTheme="minorHAnsi" w:cs="Arial Narrow"/>
          <w:b/>
          <w:sz w:val="22"/>
          <w:szCs w:val="22"/>
        </w:rPr>
        <w:t xml:space="preserve"> </w:t>
      </w:r>
      <w:r w:rsidR="00B37F47" w:rsidRPr="008C79F3">
        <w:rPr>
          <w:rFonts w:asciiTheme="minorHAnsi" w:hAnsiTheme="minorHAnsi" w:cs="Arial Narrow"/>
          <w:b/>
          <w:sz w:val="22"/>
          <w:szCs w:val="22"/>
        </w:rPr>
        <w:t>Výdaj stravy a následná fakturácia</w:t>
      </w:r>
    </w:p>
    <w:p w14:paraId="0E6168CA" w14:textId="0BB22F6B" w:rsidR="00CF1987" w:rsidRPr="008C79F3" w:rsidRDefault="00CF1987" w:rsidP="006F2F76">
      <w:pPr>
        <w:spacing w:line="264" w:lineRule="auto"/>
        <w:rPr>
          <w:rFonts w:asciiTheme="minorHAnsi" w:hAnsiTheme="minorHAnsi" w:cs="Arial Narrow"/>
          <w:b/>
          <w:sz w:val="22"/>
          <w:szCs w:val="22"/>
        </w:rPr>
      </w:pPr>
    </w:p>
    <w:p w14:paraId="4DD1DC62" w14:textId="77777777" w:rsidR="007046E6" w:rsidRPr="008C79F3" w:rsidRDefault="007046E6" w:rsidP="006F2F76">
      <w:pPr>
        <w:spacing w:line="264" w:lineRule="auto"/>
        <w:rPr>
          <w:rFonts w:asciiTheme="minorHAnsi" w:hAnsiTheme="minorHAnsi" w:cs="Arial Narrow"/>
          <w:b/>
          <w:sz w:val="22"/>
          <w:szCs w:val="22"/>
        </w:rPr>
      </w:pPr>
    </w:p>
    <w:p w14:paraId="7BE8A7F3" w14:textId="77777777" w:rsidR="007046E6" w:rsidRPr="008C79F3" w:rsidRDefault="007046E6" w:rsidP="006F2F76">
      <w:pPr>
        <w:spacing w:line="264" w:lineRule="auto"/>
        <w:rPr>
          <w:rFonts w:asciiTheme="minorHAnsi" w:hAnsiTheme="minorHAnsi" w:cs="Arial Narrow"/>
          <w:b/>
          <w:sz w:val="22"/>
          <w:szCs w:val="22"/>
        </w:rPr>
      </w:pPr>
    </w:p>
    <w:p w14:paraId="2721867E" w14:textId="77777777" w:rsidR="00B37F47" w:rsidRPr="008C79F3" w:rsidRDefault="007B4A5D" w:rsidP="006F2F76">
      <w:pPr>
        <w:pStyle w:val="Odsekzoznamu"/>
        <w:numPr>
          <w:ilvl w:val="0"/>
          <w:numId w:val="53"/>
        </w:numPr>
        <w:spacing w:line="264" w:lineRule="auto"/>
        <w:ind w:left="284" w:hanging="284"/>
        <w:rPr>
          <w:rFonts w:asciiTheme="minorHAnsi" w:hAnsiTheme="minorHAnsi"/>
          <w:b/>
          <w:bCs/>
          <w:kern w:val="32"/>
          <w:sz w:val="22"/>
          <w:szCs w:val="22"/>
          <w:lang w:eastAsia="en-US"/>
        </w:rPr>
      </w:pPr>
      <w:r w:rsidRPr="008C79F3">
        <w:rPr>
          <w:rFonts w:asciiTheme="minorHAnsi" w:hAnsiTheme="minorHAnsi"/>
          <w:b/>
          <w:bCs/>
          <w:kern w:val="32"/>
          <w:sz w:val="22"/>
          <w:szCs w:val="22"/>
          <w:lang w:eastAsia="en-US"/>
        </w:rPr>
        <w:t>Požiadavky na použitie stravných kariet u </w:t>
      </w:r>
      <w:r w:rsidR="000A21AB" w:rsidRPr="008C79F3">
        <w:rPr>
          <w:rFonts w:asciiTheme="minorHAnsi" w:hAnsiTheme="minorHAnsi"/>
          <w:b/>
          <w:bCs/>
          <w:kern w:val="32"/>
          <w:sz w:val="22"/>
          <w:szCs w:val="22"/>
          <w:lang w:eastAsia="en-US"/>
        </w:rPr>
        <w:t>P</w:t>
      </w:r>
      <w:r w:rsidRPr="008C79F3">
        <w:rPr>
          <w:rFonts w:asciiTheme="minorHAnsi" w:hAnsiTheme="minorHAnsi"/>
          <w:b/>
          <w:bCs/>
          <w:kern w:val="32"/>
          <w:sz w:val="22"/>
          <w:szCs w:val="22"/>
          <w:lang w:eastAsia="en-US"/>
        </w:rPr>
        <w:t xml:space="preserve">oskytovateľa stravovania pre </w:t>
      </w:r>
      <w:r w:rsidR="00B37F47" w:rsidRPr="008C79F3">
        <w:rPr>
          <w:rFonts w:asciiTheme="minorHAnsi" w:hAnsiTheme="minorHAnsi"/>
          <w:b/>
          <w:bCs/>
          <w:kern w:val="32"/>
          <w:sz w:val="22"/>
          <w:szCs w:val="22"/>
          <w:lang w:eastAsia="en-US"/>
        </w:rPr>
        <w:t xml:space="preserve">stravníkov </w:t>
      </w:r>
      <w:r w:rsidRPr="008C79F3">
        <w:rPr>
          <w:rFonts w:asciiTheme="minorHAnsi" w:hAnsiTheme="minorHAnsi"/>
          <w:b/>
          <w:bCs/>
          <w:kern w:val="32"/>
          <w:sz w:val="22"/>
          <w:szCs w:val="22"/>
          <w:lang w:eastAsia="en-US"/>
        </w:rPr>
        <w:t>GAS BB</w:t>
      </w:r>
    </w:p>
    <w:p w14:paraId="4C3152FC" w14:textId="750482DC" w:rsidR="00B37F47" w:rsidRPr="008C79F3" w:rsidRDefault="00B37F47" w:rsidP="00EF45C2">
      <w:pPr>
        <w:spacing w:line="264" w:lineRule="auto"/>
        <w:rPr>
          <w:rFonts w:asciiTheme="minorHAnsi" w:hAnsiTheme="minorHAnsi"/>
          <w:bCs/>
          <w:kern w:val="32"/>
          <w:sz w:val="22"/>
          <w:szCs w:val="22"/>
          <w:lang w:eastAsia="en-US"/>
        </w:rPr>
      </w:pPr>
    </w:p>
    <w:p w14:paraId="491D20D1" w14:textId="77777777" w:rsidR="007046E6" w:rsidRPr="008C79F3" w:rsidRDefault="007046E6" w:rsidP="00EF45C2">
      <w:pPr>
        <w:spacing w:line="264" w:lineRule="auto"/>
        <w:rPr>
          <w:rFonts w:asciiTheme="minorHAnsi" w:hAnsiTheme="minorHAnsi"/>
          <w:bCs/>
          <w:kern w:val="32"/>
          <w:sz w:val="22"/>
          <w:szCs w:val="22"/>
          <w:lang w:eastAsia="en-US"/>
        </w:rPr>
      </w:pPr>
    </w:p>
    <w:p w14:paraId="1B4964C4" w14:textId="4D13368B" w:rsidR="00FA2C34" w:rsidRPr="008C79F3" w:rsidRDefault="00FA2C34" w:rsidP="006F2F76">
      <w:pPr>
        <w:spacing w:line="264" w:lineRule="auto"/>
        <w:jc w:val="both"/>
        <w:rPr>
          <w:rFonts w:asciiTheme="minorHAnsi" w:hAnsiTheme="minorHAnsi" w:cstheme="minorHAnsi"/>
          <w:sz w:val="22"/>
          <w:szCs w:val="22"/>
          <w:lang w:eastAsia="sk-SK"/>
        </w:rPr>
      </w:pPr>
      <w:r w:rsidRPr="008C79F3">
        <w:rPr>
          <w:rFonts w:asciiTheme="minorHAnsi" w:hAnsiTheme="minorHAnsi" w:cstheme="minorHAnsi"/>
          <w:sz w:val="22"/>
          <w:szCs w:val="22"/>
          <w:lang w:eastAsia="sk-SK"/>
        </w:rPr>
        <w:t>Gymnázium Andreja Sládkoviča používa</w:t>
      </w:r>
      <w:r w:rsidR="00D11E42" w:rsidRPr="008C79F3">
        <w:rPr>
          <w:rFonts w:asciiTheme="minorHAnsi" w:hAnsiTheme="minorHAnsi" w:cstheme="minorHAnsi"/>
          <w:sz w:val="22"/>
          <w:szCs w:val="22"/>
          <w:lang w:eastAsia="sk-SK"/>
        </w:rPr>
        <w:t xml:space="preserve"> </w:t>
      </w:r>
      <w:r w:rsidRPr="008C79F3">
        <w:rPr>
          <w:rFonts w:asciiTheme="minorHAnsi" w:hAnsiTheme="minorHAnsi" w:cstheme="minorHAnsi"/>
          <w:b/>
          <w:sz w:val="22"/>
          <w:szCs w:val="22"/>
          <w:lang w:eastAsia="sk-SK"/>
        </w:rPr>
        <w:t>Systém ascAgenda</w:t>
      </w:r>
      <w:r w:rsidRPr="008C79F3">
        <w:rPr>
          <w:rFonts w:asciiTheme="minorHAnsi" w:hAnsiTheme="minorHAnsi" w:cstheme="minorHAnsi"/>
          <w:sz w:val="22"/>
          <w:szCs w:val="22"/>
          <w:lang w:eastAsia="sk-SK"/>
        </w:rPr>
        <w:t>, v ktorom sú evidovaní všetci žiaci</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a zamestnanci školy. Z dôvodu identifikácie využívajú žiaci svoje ISIC karty, zamestnanci využívajú ITIC karty, prípadne čipové prívesky (ďalej len</w:t>
      </w:r>
      <w:r w:rsidR="007046E6"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„Identifikačné karty/ID karta“</w:t>
      </w:r>
      <w:r w:rsidRPr="008C79F3">
        <w:rPr>
          <w:rFonts w:asciiTheme="minorHAnsi" w:hAnsiTheme="minorHAnsi" w:cstheme="minorHAnsi"/>
          <w:sz w:val="22"/>
          <w:szCs w:val="22"/>
          <w:lang w:val="en-US" w:eastAsia="sk-SK"/>
        </w:rPr>
        <w:t>)</w:t>
      </w:r>
      <w:r w:rsidRPr="008C79F3">
        <w:rPr>
          <w:rFonts w:asciiTheme="minorHAnsi" w:hAnsiTheme="minorHAnsi" w:cstheme="minorHAnsi"/>
          <w:sz w:val="22"/>
          <w:szCs w:val="22"/>
          <w:lang w:eastAsia="sk-SK"/>
        </w:rPr>
        <w:t>. Súčasťou SW ascAgenda</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je aj modul „Stravovací systém“. Gymnázium Andreja Sládkoviča</w:t>
      </w:r>
      <w:r w:rsidR="000A21AB" w:rsidRPr="008C79F3">
        <w:rPr>
          <w:rFonts w:asciiTheme="minorHAnsi" w:hAnsiTheme="minorHAnsi" w:cstheme="minorHAnsi"/>
          <w:sz w:val="22"/>
          <w:szCs w:val="22"/>
          <w:lang w:eastAsia="sk-SK"/>
        </w:rPr>
        <w:t xml:space="preserve"> umožní P</w:t>
      </w:r>
      <w:r w:rsidRPr="008C79F3">
        <w:rPr>
          <w:rFonts w:asciiTheme="minorHAnsi" w:hAnsiTheme="minorHAnsi" w:cstheme="minorHAnsi"/>
          <w:sz w:val="22"/>
          <w:szCs w:val="22"/>
          <w:lang w:eastAsia="sk-SK"/>
        </w:rPr>
        <w:t>oskytovateľovi používať uvedený modul, p</w:t>
      </w:r>
      <w:r w:rsidR="000A21AB" w:rsidRPr="008C79F3">
        <w:rPr>
          <w:rFonts w:asciiTheme="minorHAnsi" w:hAnsiTheme="minorHAnsi" w:cstheme="minorHAnsi"/>
          <w:sz w:val="22"/>
          <w:szCs w:val="22"/>
          <w:lang w:eastAsia="sk-SK"/>
        </w:rPr>
        <w:t>rostredníctvom ktorého si bude P</w:t>
      </w:r>
      <w:r w:rsidRPr="008C79F3">
        <w:rPr>
          <w:rFonts w:asciiTheme="minorHAnsi" w:hAnsiTheme="minorHAnsi" w:cstheme="minorHAnsi"/>
          <w:sz w:val="22"/>
          <w:szCs w:val="22"/>
          <w:lang w:eastAsia="sk-SK"/>
        </w:rPr>
        <w:t xml:space="preserve">oskytovateľ </w:t>
      </w:r>
      <w:r w:rsidRPr="008C79F3">
        <w:rPr>
          <w:rFonts w:asciiTheme="minorHAnsi" w:hAnsiTheme="minorHAnsi" w:cstheme="minorHAnsi"/>
          <w:sz w:val="22"/>
          <w:szCs w:val="22"/>
          <w:lang w:eastAsia="sk-SK"/>
        </w:rPr>
        <w:lastRenderedPageBreak/>
        <w:t>manažovať chod stravovacej jednotky a stravníci si budú môcť kontrolovať svoj kredit, realizovať objednávky a následne si v školskej výdajnej jedálni prevziať stravu.</w:t>
      </w:r>
    </w:p>
    <w:p w14:paraId="69AB7729" w14:textId="774A7A8F" w:rsidR="00FA2C34" w:rsidRPr="008C79F3" w:rsidRDefault="00FA2C34" w:rsidP="006F2F76">
      <w:pPr>
        <w:spacing w:line="264" w:lineRule="auto"/>
        <w:jc w:val="both"/>
        <w:rPr>
          <w:rFonts w:asciiTheme="minorHAnsi" w:hAnsiTheme="minorHAnsi" w:cstheme="minorHAnsi"/>
          <w:sz w:val="22"/>
          <w:szCs w:val="22"/>
          <w:lang w:eastAsia="sk-SK"/>
        </w:rPr>
      </w:pPr>
      <w:r w:rsidRPr="008C79F3">
        <w:rPr>
          <w:rFonts w:asciiTheme="minorHAnsi" w:hAnsiTheme="minorHAnsi" w:cstheme="minorHAnsi"/>
          <w:sz w:val="22"/>
          <w:szCs w:val="22"/>
          <w:lang w:eastAsia="sk-SK"/>
        </w:rPr>
        <w:t>Stravníci ma</w:t>
      </w:r>
      <w:r w:rsidR="000A21AB" w:rsidRPr="008C79F3">
        <w:rPr>
          <w:rFonts w:asciiTheme="minorHAnsi" w:hAnsiTheme="minorHAnsi" w:cstheme="minorHAnsi"/>
          <w:sz w:val="22"/>
          <w:szCs w:val="22"/>
          <w:lang w:eastAsia="sk-SK"/>
        </w:rPr>
        <w:t>jú možnosť zakúpiť si stravu u P</w:t>
      </w:r>
      <w:r w:rsidRPr="008C79F3">
        <w:rPr>
          <w:rFonts w:asciiTheme="minorHAnsi" w:hAnsiTheme="minorHAnsi" w:cstheme="minorHAnsi"/>
          <w:sz w:val="22"/>
          <w:szCs w:val="22"/>
          <w:lang w:eastAsia="sk-SK"/>
        </w:rPr>
        <w:t>oskytovateľa formou poštovej poukážky, internetbankingu alebo platbou v hotovosti.</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Preukázateľnú úhradu (napr. výpis z účtu, ústrižok z poštovej poukážky</w:t>
      </w:r>
      <w:r w:rsidRPr="008C79F3">
        <w:rPr>
          <w:rFonts w:asciiTheme="minorHAnsi" w:hAnsiTheme="minorHAnsi" w:cstheme="minorHAnsi"/>
          <w:sz w:val="22"/>
          <w:szCs w:val="22"/>
          <w:lang w:val="en-US" w:eastAsia="sk-SK"/>
        </w:rPr>
        <w:t>)</w:t>
      </w:r>
      <w:r w:rsidRPr="008C79F3">
        <w:rPr>
          <w:rFonts w:asciiTheme="minorHAnsi" w:hAnsiTheme="minorHAnsi" w:cstheme="minorHAnsi"/>
          <w:sz w:val="22"/>
          <w:szCs w:val="22"/>
          <w:lang w:eastAsia="sk-SK"/>
        </w:rPr>
        <w:t xml:space="preserve"> za stravu je </w:t>
      </w:r>
      <w:r w:rsidR="000A21AB" w:rsidRPr="008C79F3">
        <w:rPr>
          <w:rFonts w:asciiTheme="minorHAnsi" w:hAnsiTheme="minorHAnsi" w:cstheme="minorHAnsi"/>
          <w:sz w:val="22"/>
          <w:szCs w:val="22"/>
          <w:lang w:eastAsia="sk-SK"/>
        </w:rPr>
        <w:t>P</w:t>
      </w:r>
      <w:r w:rsidRPr="008C79F3">
        <w:rPr>
          <w:rFonts w:asciiTheme="minorHAnsi" w:hAnsiTheme="minorHAnsi" w:cstheme="minorHAnsi"/>
          <w:sz w:val="22"/>
          <w:szCs w:val="22"/>
          <w:lang w:eastAsia="sk-SK"/>
        </w:rPr>
        <w:t>oskytovateľ</w:t>
      </w:r>
      <w:r w:rsidR="002F6CB0" w:rsidRPr="008C79F3">
        <w:rPr>
          <w:rFonts w:asciiTheme="minorHAnsi" w:hAnsiTheme="minorHAnsi" w:cstheme="minorHAnsi"/>
          <w:sz w:val="22"/>
          <w:szCs w:val="22"/>
          <w:lang w:eastAsia="sk-SK"/>
        </w:rPr>
        <w:t xml:space="preserve"> </w:t>
      </w:r>
      <w:r w:rsidRPr="008C79F3">
        <w:rPr>
          <w:rFonts w:asciiTheme="minorHAnsi" w:hAnsiTheme="minorHAnsi" w:cstheme="minorHAnsi"/>
          <w:sz w:val="22"/>
          <w:szCs w:val="22"/>
          <w:lang w:eastAsia="sk-SK"/>
        </w:rPr>
        <w:t>povinný bezodkladne pripísať na ID kartu stravníka tak</w:t>
      </w:r>
      <w:r w:rsidR="007046E6" w:rsidRPr="008C79F3">
        <w:rPr>
          <w:rFonts w:asciiTheme="minorHAnsi" w:hAnsiTheme="minorHAnsi" w:cstheme="minorHAnsi"/>
          <w:sz w:val="22"/>
          <w:szCs w:val="22"/>
          <w:lang w:eastAsia="sk-SK"/>
        </w:rPr>
        <w:t>,</w:t>
      </w:r>
      <w:r w:rsidRPr="008C79F3">
        <w:rPr>
          <w:rFonts w:asciiTheme="minorHAnsi" w:hAnsiTheme="minorHAnsi" w:cstheme="minorHAnsi"/>
          <w:sz w:val="22"/>
          <w:szCs w:val="22"/>
          <w:lang w:eastAsia="sk-SK"/>
        </w:rPr>
        <w:t xml:space="preserve"> aby stravník mohol</w:t>
      </w:r>
      <w:r w:rsidR="00477B8A" w:rsidRPr="008C79F3">
        <w:rPr>
          <w:rFonts w:asciiTheme="minorHAnsi" w:hAnsiTheme="minorHAnsi" w:cstheme="minorHAnsi"/>
          <w:sz w:val="22"/>
          <w:szCs w:val="22"/>
          <w:lang w:eastAsia="sk-SK"/>
        </w:rPr>
        <w:t xml:space="preserve"> hneď</w:t>
      </w:r>
      <w:r w:rsidRPr="008C79F3">
        <w:rPr>
          <w:rFonts w:asciiTheme="minorHAnsi" w:hAnsiTheme="minorHAnsi" w:cstheme="minorHAnsi"/>
          <w:sz w:val="22"/>
          <w:szCs w:val="22"/>
          <w:lang w:eastAsia="sk-SK"/>
        </w:rPr>
        <w:t xml:space="preserve"> uskutočňovať svoje objednávky</w:t>
      </w:r>
      <w:r w:rsidRPr="008C79F3">
        <w:rPr>
          <w:rFonts w:asciiTheme="minorHAnsi" w:hAnsiTheme="minorHAnsi" w:cstheme="minorHAnsi"/>
          <w:b/>
          <w:sz w:val="22"/>
          <w:szCs w:val="22"/>
          <w:lang w:eastAsia="sk-SK"/>
        </w:rPr>
        <w:t>.</w:t>
      </w:r>
      <w:r w:rsidR="002F6CB0" w:rsidRPr="008C79F3">
        <w:rPr>
          <w:rFonts w:asciiTheme="minorHAnsi" w:hAnsiTheme="minorHAnsi" w:cstheme="minorHAnsi"/>
          <w:b/>
          <w:sz w:val="22"/>
          <w:szCs w:val="22"/>
          <w:lang w:eastAsia="sk-SK"/>
        </w:rPr>
        <w:t xml:space="preserve"> </w:t>
      </w:r>
      <w:r w:rsidR="00477B8A" w:rsidRPr="008C79F3">
        <w:rPr>
          <w:rFonts w:asciiTheme="minorHAnsi" w:hAnsiTheme="minorHAnsi" w:cstheme="minorHAnsi"/>
          <w:sz w:val="22"/>
          <w:szCs w:val="22"/>
          <w:lang w:eastAsia="sk-SK"/>
        </w:rPr>
        <w:t>V prípade,</w:t>
      </w:r>
      <w:r w:rsidR="000A21AB" w:rsidRPr="008C79F3">
        <w:rPr>
          <w:rFonts w:asciiTheme="minorHAnsi" w:hAnsiTheme="minorHAnsi" w:cstheme="minorHAnsi"/>
          <w:sz w:val="22"/>
          <w:szCs w:val="22"/>
          <w:lang w:eastAsia="sk-SK"/>
        </w:rPr>
        <w:t xml:space="preserve"> že P</w:t>
      </w:r>
      <w:r w:rsidR="00477B8A" w:rsidRPr="008C79F3">
        <w:rPr>
          <w:rFonts w:asciiTheme="minorHAnsi" w:hAnsiTheme="minorHAnsi" w:cstheme="minorHAnsi"/>
          <w:sz w:val="22"/>
          <w:szCs w:val="22"/>
          <w:lang w:eastAsia="sk-SK"/>
        </w:rPr>
        <w:t>oskytovateľ vlastným pričinením včas nenavýši kredit stravníka, čím mu zabráni uplatniť si nárok na prevzatie stravy, je</w:t>
      </w:r>
      <w:r w:rsidR="000A21AB" w:rsidRPr="008C79F3">
        <w:rPr>
          <w:rFonts w:asciiTheme="minorHAnsi" w:hAnsiTheme="minorHAnsi" w:cstheme="minorHAnsi"/>
          <w:sz w:val="22"/>
          <w:szCs w:val="22"/>
          <w:lang w:eastAsia="sk-SK"/>
        </w:rPr>
        <w:t xml:space="preserve"> P</w:t>
      </w:r>
      <w:r w:rsidR="00477B8A" w:rsidRPr="008C79F3">
        <w:rPr>
          <w:rFonts w:asciiTheme="minorHAnsi" w:hAnsiTheme="minorHAnsi" w:cstheme="minorHAnsi"/>
          <w:sz w:val="22"/>
          <w:szCs w:val="22"/>
          <w:lang w:eastAsia="sk-SK"/>
        </w:rPr>
        <w:t>oskytovateľ povinný túto situáciu okamžite vyriešiť v prospech stravníka.</w:t>
      </w:r>
    </w:p>
    <w:p w14:paraId="7207566E" w14:textId="24DD7F3A" w:rsidR="00CD01F9" w:rsidRPr="008C79F3" w:rsidRDefault="00CD01F9" w:rsidP="006F2F76">
      <w:pPr>
        <w:shd w:val="clear" w:color="auto" w:fill="FFFFFF"/>
        <w:tabs>
          <w:tab w:val="clear" w:pos="2160"/>
          <w:tab w:val="clear" w:pos="2880"/>
          <w:tab w:val="clear" w:pos="4500"/>
        </w:tabs>
        <w:spacing w:line="264" w:lineRule="auto"/>
        <w:rPr>
          <w:rFonts w:asciiTheme="minorHAnsi" w:hAnsiTheme="minorHAnsi" w:cstheme="minorHAnsi"/>
          <w:color w:val="000000"/>
          <w:sz w:val="22"/>
          <w:szCs w:val="22"/>
          <w:lang w:eastAsia="sk-SK"/>
        </w:rPr>
      </w:pPr>
    </w:p>
    <w:p w14:paraId="60669542" w14:textId="77777777" w:rsidR="007046E6" w:rsidRPr="008C79F3" w:rsidRDefault="007046E6" w:rsidP="006F2F76">
      <w:pPr>
        <w:shd w:val="clear" w:color="auto" w:fill="FFFFFF"/>
        <w:tabs>
          <w:tab w:val="clear" w:pos="2160"/>
          <w:tab w:val="clear" w:pos="2880"/>
          <w:tab w:val="clear" w:pos="4500"/>
        </w:tabs>
        <w:spacing w:line="264" w:lineRule="auto"/>
        <w:rPr>
          <w:rFonts w:asciiTheme="minorHAnsi" w:hAnsiTheme="minorHAnsi" w:cstheme="minorHAnsi"/>
          <w:color w:val="000000"/>
          <w:sz w:val="22"/>
          <w:szCs w:val="22"/>
          <w:lang w:eastAsia="sk-SK"/>
        </w:rPr>
      </w:pPr>
    </w:p>
    <w:p w14:paraId="6DBD19AE" w14:textId="77777777" w:rsidR="00BE70D7" w:rsidRPr="008C79F3" w:rsidRDefault="00BE70D7" w:rsidP="00423C88">
      <w:pPr>
        <w:pStyle w:val="Odsekzoznamu"/>
        <w:numPr>
          <w:ilvl w:val="0"/>
          <w:numId w:val="53"/>
        </w:numPr>
        <w:spacing w:line="264" w:lineRule="auto"/>
        <w:rPr>
          <w:rFonts w:asciiTheme="minorHAnsi" w:hAnsiTheme="minorHAnsi"/>
          <w:b/>
          <w:bCs/>
          <w:kern w:val="32"/>
          <w:sz w:val="22"/>
          <w:szCs w:val="22"/>
          <w:lang w:eastAsia="en-US"/>
        </w:rPr>
      </w:pPr>
      <w:r w:rsidRPr="008C79F3">
        <w:rPr>
          <w:rFonts w:asciiTheme="minorHAnsi" w:hAnsiTheme="minorHAnsi"/>
          <w:b/>
          <w:bCs/>
          <w:sz w:val="22"/>
          <w:szCs w:val="22"/>
        </w:rPr>
        <w:t>Jedálny lístok</w:t>
      </w:r>
    </w:p>
    <w:p w14:paraId="0A8F19CE" w14:textId="77777777" w:rsidR="00BE70D7" w:rsidRPr="008C79F3" w:rsidRDefault="00BE70D7" w:rsidP="00F72377">
      <w:pPr>
        <w:spacing w:line="264" w:lineRule="auto"/>
        <w:rPr>
          <w:rFonts w:asciiTheme="minorHAnsi" w:hAnsiTheme="minorHAnsi"/>
          <w:bCs/>
          <w:kern w:val="32"/>
          <w:sz w:val="22"/>
          <w:szCs w:val="22"/>
          <w:lang w:eastAsia="en-US"/>
        </w:rPr>
      </w:pPr>
    </w:p>
    <w:p w14:paraId="2EDDB566" w14:textId="77777777" w:rsidR="00D058B9" w:rsidRPr="008C79F3" w:rsidRDefault="00BE70D7" w:rsidP="006F2F76">
      <w:pPr>
        <w:pStyle w:val="Odsekzoznamu"/>
        <w:spacing w:line="264" w:lineRule="auto"/>
        <w:ind w:left="0"/>
        <w:jc w:val="both"/>
        <w:rPr>
          <w:rFonts w:asciiTheme="minorHAnsi" w:hAnsiTheme="minorHAnsi"/>
          <w:bCs/>
          <w:sz w:val="22"/>
          <w:szCs w:val="22"/>
        </w:rPr>
      </w:pPr>
      <w:r w:rsidRPr="008C79F3">
        <w:rPr>
          <w:rFonts w:asciiTheme="minorHAnsi" w:hAnsiTheme="minorHAnsi"/>
          <w:bCs/>
          <w:sz w:val="22"/>
          <w:szCs w:val="22"/>
        </w:rPr>
        <w:t xml:space="preserve">Poskytovateľ je povinný </w:t>
      </w:r>
      <w:r w:rsidR="00FE589E" w:rsidRPr="008C79F3">
        <w:rPr>
          <w:rFonts w:asciiTheme="minorHAnsi" w:hAnsiTheme="minorHAnsi"/>
          <w:bCs/>
          <w:sz w:val="22"/>
          <w:szCs w:val="22"/>
        </w:rPr>
        <w:t>zostavovať jedálny lísto</w:t>
      </w:r>
      <w:r w:rsidR="00FA2C34" w:rsidRPr="008C79F3">
        <w:rPr>
          <w:rFonts w:asciiTheme="minorHAnsi" w:hAnsiTheme="minorHAnsi"/>
          <w:bCs/>
          <w:sz w:val="22"/>
          <w:szCs w:val="22"/>
        </w:rPr>
        <w:t>k vopred minimálne na 1 týždeň. P</w:t>
      </w:r>
      <w:r w:rsidR="00FE589E" w:rsidRPr="008C79F3">
        <w:rPr>
          <w:rFonts w:asciiTheme="minorHAnsi" w:hAnsiTheme="minorHAnsi"/>
          <w:bCs/>
          <w:sz w:val="22"/>
          <w:szCs w:val="22"/>
        </w:rPr>
        <w:t>ri názve jedla uvádzať aj jeho</w:t>
      </w:r>
      <w:r w:rsidR="002F6CB0" w:rsidRPr="008C79F3">
        <w:rPr>
          <w:rFonts w:asciiTheme="minorHAnsi" w:hAnsiTheme="minorHAnsi"/>
          <w:bCs/>
          <w:sz w:val="22"/>
          <w:szCs w:val="22"/>
        </w:rPr>
        <w:t xml:space="preserve"> </w:t>
      </w:r>
      <w:r w:rsidR="00FE589E" w:rsidRPr="008C79F3">
        <w:rPr>
          <w:rFonts w:asciiTheme="minorHAnsi" w:hAnsiTheme="minorHAnsi"/>
          <w:bCs/>
          <w:sz w:val="22"/>
          <w:szCs w:val="22"/>
        </w:rPr>
        <w:t xml:space="preserve">gramáž v surovom a uvarenom stave, zloženie surovín a alergény a odsúhlasovať ho so stravovacou komisiou Objednávateľa. </w:t>
      </w:r>
    </w:p>
    <w:p w14:paraId="0A84E16D" w14:textId="77777777" w:rsidR="007B4A5D" w:rsidRPr="008C79F3" w:rsidRDefault="00FE589E" w:rsidP="006F2F76">
      <w:pPr>
        <w:pStyle w:val="Odsekzoznamu"/>
        <w:spacing w:line="264" w:lineRule="auto"/>
        <w:ind w:left="0"/>
        <w:rPr>
          <w:rFonts w:asciiTheme="minorHAnsi" w:hAnsiTheme="minorHAnsi"/>
          <w:bCs/>
          <w:sz w:val="22"/>
          <w:szCs w:val="22"/>
        </w:rPr>
      </w:pPr>
      <w:r w:rsidRPr="008C79F3">
        <w:rPr>
          <w:rFonts w:asciiTheme="minorHAnsi" w:hAnsiTheme="minorHAnsi"/>
          <w:bCs/>
          <w:sz w:val="22"/>
          <w:szCs w:val="22"/>
        </w:rPr>
        <w:t>Jedálny lístok dodať v elektronickej podobe</w:t>
      </w:r>
      <w:r w:rsidR="00D058B9" w:rsidRPr="008C79F3">
        <w:rPr>
          <w:rFonts w:asciiTheme="minorHAnsi" w:hAnsiTheme="minorHAnsi"/>
          <w:bCs/>
          <w:sz w:val="22"/>
          <w:szCs w:val="22"/>
        </w:rPr>
        <w:t xml:space="preserve">–SW </w:t>
      </w:r>
      <w:r w:rsidR="00FA2C34" w:rsidRPr="008C79F3">
        <w:rPr>
          <w:rFonts w:asciiTheme="minorHAnsi" w:hAnsiTheme="minorHAnsi"/>
          <w:bCs/>
          <w:sz w:val="22"/>
          <w:szCs w:val="22"/>
        </w:rPr>
        <w:t>ascA</w:t>
      </w:r>
      <w:r w:rsidR="00D058B9" w:rsidRPr="008C79F3">
        <w:rPr>
          <w:rFonts w:asciiTheme="minorHAnsi" w:hAnsiTheme="minorHAnsi"/>
          <w:bCs/>
          <w:sz w:val="22"/>
          <w:szCs w:val="22"/>
        </w:rPr>
        <w:t>genda.</w:t>
      </w:r>
    </w:p>
    <w:p w14:paraId="26C8BE22" w14:textId="765E6E30" w:rsidR="00D058B9" w:rsidRPr="008C79F3" w:rsidRDefault="00D058B9" w:rsidP="006F2F76">
      <w:pPr>
        <w:pStyle w:val="Odsekzoznamu"/>
        <w:spacing w:line="264" w:lineRule="auto"/>
        <w:ind w:left="0"/>
        <w:rPr>
          <w:rFonts w:asciiTheme="minorHAnsi" w:hAnsiTheme="minorHAnsi"/>
          <w:bCs/>
          <w:sz w:val="22"/>
          <w:szCs w:val="22"/>
        </w:rPr>
      </w:pPr>
    </w:p>
    <w:p w14:paraId="1FB62F49" w14:textId="77777777" w:rsidR="007046E6" w:rsidRPr="008C79F3" w:rsidRDefault="007046E6" w:rsidP="006F2F76">
      <w:pPr>
        <w:pStyle w:val="Odsekzoznamu"/>
        <w:spacing w:line="264" w:lineRule="auto"/>
        <w:ind w:left="0"/>
        <w:rPr>
          <w:rFonts w:asciiTheme="minorHAnsi" w:hAnsiTheme="minorHAnsi"/>
          <w:bCs/>
          <w:sz w:val="22"/>
          <w:szCs w:val="22"/>
        </w:rPr>
      </w:pPr>
    </w:p>
    <w:p w14:paraId="7E32E647" w14:textId="77777777" w:rsidR="00D058B9" w:rsidRPr="008C79F3" w:rsidRDefault="00D058B9" w:rsidP="006F2F76">
      <w:pPr>
        <w:pStyle w:val="Odsekzoznamu"/>
        <w:numPr>
          <w:ilvl w:val="0"/>
          <w:numId w:val="53"/>
        </w:numPr>
        <w:spacing w:line="264" w:lineRule="auto"/>
        <w:rPr>
          <w:rFonts w:asciiTheme="minorHAnsi" w:hAnsiTheme="minorHAnsi"/>
          <w:b/>
          <w:bCs/>
          <w:kern w:val="32"/>
          <w:sz w:val="22"/>
          <w:szCs w:val="22"/>
          <w:lang w:eastAsia="en-US"/>
        </w:rPr>
      </w:pPr>
      <w:r w:rsidRPr="008C79F3">
        <w:rPr>
          <w:rFonts w:asciiTheme="minorHAnsi" w:hAnsiTheme="minorHAnsi"/>
          <w:b/>
          <w:bCs/>
          <w:sz w:val="22"/>
          <w:szCs w:val="22"/>
        </w:rPr>
        <w:t>Fakturácia</w:t>
      </w:r>
    </w:p>
    <w:p w14:paraId="01B94063" w14:textId="5AE9A64F" w:rsidR="00D058B9" w:rsidRPr="008C79F3" w:rsidRDefault="00D058B9" w:rsidP="006F2F76">
      <w:pPr>
        <w:spacing w:line="264" w:lineRule="auto"/>
        <w:rPr>
          <w:rFonts w:asciiTheme="minorHAnsi" w:hAnsiTheme="minorHAnsi"/>
          <w:b/>
          <w:bCs/>
          <w:kern w:val="32"/>
          <w:sz w:val="22"/>
          <w:szCs w:val="22"/>
          <w:lang w:eastAsia="en-US"/>
        </w:rPr>
      </w:pPr>
    </w:p>
    <w:p w14:paraId="509DFD57" w14:textId="77777777" w:rsidR="007046E6" w:rsidRPr="008C79F3" w:rsidRDefault="007046E6" w:rsidP="006F2F76">
      <w:pPr>
        <w:spacing w:line="264" w:lineRule="auto"/>
        <w:rPr>
          <w:rFonts w:asciiTheme="minorHAnsi" w:hAnsiTheme="minorHAnsi"/>
          <w:b/>
          <w:bCs/>
          <w:kern w:val="32"/>
          <w:sz w:val="22"/>
          <w:szCs w:val="22"/>
          <w:lang w:eastAsia="en-US"/>
        </w:rPr>
      </w:pPr>
    </w:p>
    <w:p w14:paraId="3AE7BC8E" w14:textId="57994C5F" w:rsidR="007032E8" w:rsidRPr="008C79F3" w:rsidRDefault="007032E8" w:rsidP="00EF45C2">
      <w:pPr>
        <w:spacing w:line="264" w:lineRule="auto"/>
        <w:jc w:val="both"/>
        <w:rPr>
          <w:rFonts w:asciiTheme="minorHAnsi" w:hAnsiTheme="minorHAnsi"/>
          <w:sz w:val="22"/>
          <w:szCs w:val="22"/>
        </w:rPr>
      </w:pPr>
      <w:r w:rsidRPr="008C79F3">
        <w:rPr>
          <w:rFonts w:asciiTheme="minorHAnsi" w:hAnsiTheme="minorHAnsi" w:cs="Arial"/>
          <w:sz w:val="22"/>
          <w:szCs w:val="22"/>
        </w:rPr>
        <w:t>Poskytovateľ nemá nár</w:t>
      </w:r>
      <w:r w:rsidR="0016143E" w:rsidRPr="008C79F3">
        <w:rPr>
          <w:rFonts w:asciiTheme="minorHAnsi" w:hAnsiTheme="minorHAnsi" w:cs="Arial"/>
          <w:sz w:val="22"/>
          <w:szCs w:val="22"/>
        </w:rPr>
        <w:t>ok na</w:t>
      </w:r>
      <w:r w:rsidR="002F6CB0" w:rsidRPr="008C79F3">
        <w:rPr>
          <w:rFonts w:asciiTheme="minorHAnsi" w:hAnsiTheme="minorHAnsi" w:cs="Arial"/>
          <w:sz w:val="22"/>
          <w:szCs w:val="22"/>
        </w:rPr>
        <w:t xml:space="preserve"> </w:t>
      </w:r>
      <w:r w:rsidR="0016143E" w:rsidRPr="008C79F3">
        <w:rPr>
          <w:rFonts w:asciiTheme="minorHAnsi" w:hAnsiTheme="minorHAnsi" w:cs="Arial"/>
          <w:sz w:val="22"/>
          <w:szCs w:val="22"/>
        </w:rPr>
        <w:t xml:space="preserve">preddavkové platby za </w:t>
      </w:r>
      <w:r w:rsidR="005F7F9B" w:rsidRPr="008C79F3">
        <w:rPr>
          <w:rFonts w:asciiTheme="minorHAnsi" w:hAnsiTheme="minorHAnsi" w:cs="Arial"/>
          <w:sz w:val="22"/>
          <w:szCs w:val="22"/>
        </w:rPr>
        <w:t xml:space="preserve">služby </w:t>
      </w:r>
      <w:r w:rsidR="0016143E" w:rsidRPr="008C79F3">
        <w:rPr>
          <w:rFonts w:asciiTheme="minorHAnsi" w:hAnsiTheme="minorHAnsi" w:cs="Arial"/>
          <w:sz w:val="22"/>
          <w:szCs w:val="22"/>
        </w:rPr>
        <w:t xml:space="preserve">poskytnuté podľa článku 1. </w:t>
      </w:r>
      <w:r w:rsidR="00F40DA5" w:rsidRPr="008C79F3">
        <w:rPr>
          <w:rFonts w:asciiTheme="minorHAnsi" w:hAnsiTheme="minorHAnsi" w:cs="Arial"/>
          <w:sz w:val="22"/>
          <w:szCs w:val="22"/>
        </w:rPr>
        <w:t>bod</w:t>
      </w:r>
      <w:r w:rsidR="0016143E" w:rsidRPr="008C79F3">
        <w:rPr>
          <w:rFonts w:asciiTheme="minorHAnsi" w:hAnsiTheme="minorHAnsi" w:cs="Arial"/>
          <w:sz w:val="22"/>
          <w:szCs w:val="22"/>
        </w:rPr>
        <w:t xml:space="preserve"> 1.1</w:t>
      </w:r>
      <w:r w:rsidR="007046E6" w:rsidRPr="008C79F3">
        <w:rPr>
          <w:rFonts w:asciiTheme="minorHAnsi" w:hAnsiTheme="minorHAnsi" w:cs="Arial"/>
          <w:sz w:val="22"/>
          <w:szCs w:val="22"/>
        </w:rPr>
        <w:t xml:space="preserve"> </w:t>
      </w:r>
      <w:r w:rsidR="0016143E" w:rsidRPr="008C79F3">
        <w:rPr>
          <w:rFonts w:asciiTheme="minorHAnsi" w:hAnsiTheme="minorHAnsi" w:cs="Arial"/>
          <w:sz w:val="22"/>
          <w:szCs w:val="22"/>
        </w:rPr>
        <w:t>a 1.2 Rámcovej dohody.</w:t>
      </w:r>
    </w:p>
    <w:p w14:paraId="67395BF8" w14:textId="77777777" w:rsidR="00CE0DCC" w:rsidRPr="008C79F3" w:rsidRDefault="00CE0DCC" w:rsidP="00EF45C2">
      <w:pPr>
        <w:spacing w:line="264" w:lineRule="auto"/>
        <w:jc w:val="both"/>
        <w:rPr>
          <w:rFonts w:asciiTheme="minorHAnsi" w:eastAsiaTheme="minorHAnsi" w:hAnsiTheme="minorHAnsi" w:cs="Arial Narrow"/>
          <w:sz w:val="22"/>
          <w:szCs w:val="22"/>
          <w:lang w:eastAsia="en-US"/>
        </w:rPr>
      </w:pPr>
      <w:r w:rsidRPr="008C79F3">
        <w:rPr>
          <w:rFonts w:asciiTheme="minorHAnsi" w:eastAsiaTheme="minorHAnsi" w:hAnsiTheme="minorHAnsi" w:cs="Arial Narrow"/>
          <w:sz w:val="22"/>
          <w:szCs w:val="22"/>
          <w:lang w:eastAsia="en-US"/>
        </w:rPr>
        <w:t>Poskytovateľ po ukončení kalendárneho mesiaca vystaví a zašle GAS BB faktúru na celkovú cenu odobrat</w:t>
      </w:r>
      <w:r w:rsidR="004A71E6" w:rsidRPr="008C79F3">
        <w:rPr>
          <w:rFonts w:asciiTheme="minorHAnsi" w:eastAsiaTheme="minorHAnsi" w:hAnsiTheme="minorHAnsi" w:cs="Arial Narrow"/>
          <w:sz w:val="22"/>
          <w:szCs w:val="22"/>
          <w:lang w:eastAsia="en-US"/>
        </w:rPr>
        <w:t>ej stravy</w:t>
      </w:r>
      <w:r w:rsidRPr="008C79F3">
        <w:rPr>
          <w:rFonts w:asciiTheme="minorHAnsi" w:eastAsiaTheme="minorHAnsi" w:hAnsiTheme="minorHAnsi" w:cs="Arial Narrow"/>
          <w:sz w:val="22"/>
          <w:szCs w:val="22"/>
          <w:lang w:eastAsia="en-US"/>
        </w:rPr>
        <w:t>.</w:t>
      </w:r>
      <w:r w:rsidR="00D11E42" w:rsidRPr="008C79F3">
        <w:rPr>
          <w:rFonts w:asciiTheme="minorHAnsi" w:eastAsiaTheme="minorHAnsi" w:hAnsiTheme="minorHAnsi" w:cs="Arial Narrow"/>
          <w:sz w:val="22"/>
          <w:szCs w:val="22"/>
          <w:lang w:eastAsia="en-US"/>
        </w:rPr>
        <w:t xml:space="preserve"> </w:t>
      </w:r>
      <w:r w:rsidRPr="008C79F3">
        <w:rPr>
          <w:rFonts w:asciiTheme="minorHAnsi" w:eastAsiaTheme="minorHAnsi" w:hAnsiTheme="minorHAnsi" w:cs="Arial Narrow"/>
          <w:sz w:val="22"/>
          <w:szCs w:val="22"/>
          <w:lang w:eastAsia="en-US"/>
        </w:rPr>
        <w:t>Prílohou faktúry bude výkaz o odobratej strave</w:t>
      </w:r>
      <w:r w:rsidR="00412777" w:rsidRPr="008C79F3">
        <w:rPr>
          <w:rFonts w:asciiTheme="minorHAnsi" w:eastAsiaTheme="minorHAnsi" w:hAnsiTheme="minorHAnsi" w:cs="Arial Narrow"/>
          <w:sz w:val="22"/>
          <w:szCs w:val="22"/>
          <w:lang w:eastAsia="en-US"/>
        </w:rPr>
        <w:t>:</w:t>
      </w:r>
    </w:p>
    <w:p w14:paraId="1E8A1568" w14:textId="53CCD996" w:rsidR="007046E6" w:rsidRPr="008C79F3" w:rsidRDefault="007046E6">
      <w:pPr>
        <w:tabs>
          <w:tab w:val="clear" w:pos="2160"/>
          <w:tab w:val="clear" w:pos="2880"/>
          <w:tab w:val="clear" w:pos="4500"/>
        </w:tabs>
        <w:spacing w:after="160" w:line="259" w:lineRule="auto"/>
        <w:rPr>
          <w:rFonts w:asciiTheme="minorHAnsi" w:eastAsiaTheme="minorHAnsi" w:hAnsiTheme="minorHAnsi" w:cs="Arial Narrow"/>
          <w:sz w:val="22"/>
          <w:szCs w:val="22"/>
          <w:lang w:eastAsia="en-US"/>
        </w:rPr>
      </w:pPr>
      <w:r w:rsidRPr="008C79F3">
        <w:rPr>
          <w:rFonts w:asciiTheme="minorHAnsi" w:eastAsiaTheme="minorHAnsi" w:hAnsiTheme="minorHAnsi" w:cs="Arial Narrow"/>
          <w:sz w:val="22"/>
          <w:szCs w:val="22"/>
          <w:lang w:eastAsia="en-US"/>
        </w:rPr>
        <w:br w:type="page"/>
      </w:r>
    </w:p>
    <w:p w14:paraId="74C439E3" w14:textId="77777777" w:rsidR="004A71E6" w:rsidRPr="008C79F3" w:rsidRDefault="004A71E6" w:rsidP="006F2F76">
      <w:pPr>
        <w:spacing w:line="264" w:lineRule="auto"/>
        <w:rPr>
          <w:rFonts w:asciiTheme="minorHAnsi" w:eastAsiaTheme="minorHAnsi" w:hAnsiTheme="minorHAnsi" w:cs="Arial Narrow"/>
          <w:sz w:val="22"/>
          <w:szCs w:val="22"/>
          <w:lang w:eastAsia="en-US"/>
        </w:rPr>
      </w:pPr>
    </w:p>
    <w:p w14:paraId="3264083B" w14:textId="77777777" w:rsidR="007B4A5D" w:rsidRPr="008C79F3" w:rsidRDefault="004A71E6" w:rsidP="006F2F76">
      <w:pPr>
        <w:spacing w:line="264" w:lineRule="auto"/>
        <w:rPr>
          <w:rFonts w:asciiTheme="minorHAnsi" w:hAnsiTheme="minorHAnsi"/>
          <w:bCs/>
          <w:kern w:val="32"/>
          <w:sz w:val="22"/>
          <w:szCs w:val="22"/>
          <w:lang w:eastAsia="en-US"/>
        </w:rPr>
      </w:pPr>
      <w:r w:rsidRPr="008C79F3">
        <w:rPr>
          <w:rFonts w:asciiTheme="minorHAnsi" w:hAnsiTheme="minorHAnsi"/>
          <w:bCs/>
          <w:kern w:val="32"/>
          <w:sz w:val="22"/>
          <w:szCs w:val="22"/>
          <w:lang w:eastAsia="en-US"/>
        </w:rPr>
        <w:t xml:space="preserve">Výkaz o odobratej </w:t>
      </w:r>
      <w:r w:rsidR="00B55856" w:rsidRPr="008C79F3">
        <w:rPr>
          <w:rFonts w:asciiTheme="minorHAnsi" w:hAnsiTheme="minorHAnsi"/>
          <w:bCs/>
          <w:kern w:val="32"/>
          <w:sz w:val="22"/>
          <w:szCs w:val="22"/>
          <w:lang w:eastAsia="en-US"/>
        </w:rPr>
        <w:t xml:space="preserve">strave pre GAS BB za mm </w:t>
      </w:r>
      <w:r w:rsidRPr="008C79F3">
        <w:rPr>
          <w:rFonts w:asciiTheme="minorHAnsi" w:hAnsiTheme="minorHAnsi"/>
          <w:bCs/>
          <w:kern w:val="32"/>
          <w:sz w:val="22"/>
          <w:szCs w:val="22"/>
          <w:lang w:eastAsia="en-US"/>
        </w:rPr>
        <w:t>rrrr</w:t>
      </w:r>
    </w:p>
    <w:tbl>
      <w:tblPr>
        <w:tblStyle w:val="Mriekatabuky"/>
        <w:tblW w:w="5000" w:type="pct"/>
        <w:tblLook w:val="04A0" w:firstRow="1" w:lastRow="0" w:firstColumn="1" w:lastColumn="0" w:noHBand="0" w:noVBand="1"/>
      </w:tblPr>
      <w:tblGrid>
        <w:gridCol w:w="1795"/>
        <w:gridCol w:w="2070"/>
        <w:gridCol w:w="2070"/>
        <w:gridCol w:w="2070"/>
        <w:gridCol w:w="2070"/>
        <w:gridCol w:w="2070"/>
        <w:gridCol w:w="2073"/>
      </w:tblGrid>
      <w:tr w:rsidR="00412777" w:rsidRPr="008C79F3" w14:paraId="34C7AFFF" w14:textId="77777777" w:rsidTr="00F72377">
        <w:tc>
          <w:tcPr>
            <w:tcW w:w="631" w:type="pct"/>
            <w:vMerge w:val="restart"/>
            <w:vAlign w:val="center"/>
          </w:tcPr>
          <w:p w14:paraId="429C83EB"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Typ platiteľa</w:t>
            </w:r>
          </w:p>
        </w:tc>
        <w:tc>
          <w:tcPr>
            <w:tcW w:w="4369" w:type="pct"/>
            <w:gridSpan w:val="6"/>
            <w:vAlign w:val="center"/>
          </w:tcPr>
          <w:p w14:paraId="097DA8F7"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Obed</w:t>
            </w:r>
          </w:p>
        </w:tc>
      </w:tr>
      <w:tr w:rsidR="00412777" w:rsidRPr="008C79F3" w14:paraId="49318AB7" w14:textId="77777777" w:rsidTr="00F72377">
        <w:tc>
          <w:tcPr>
            <w:tcW w:w="631" w:type="pct"/>
            <w:vMerge/>
            <w:vAlign w:val="center"/>
          </w:tcPr>
          <w:p w14:paraId="6BB7A02D" w14:textId="77777777" w:rsidR="005A41C8" w:rsidRPr="008C79F3" w:rsidRDefault="005A41C8">
            <w:pPr>
              <w:spacing w:line="264" w:lineRule="auto"/>
              <w:jc w:val="center"/>
              <w:rPr>
                <w:rFonts w:asciiTheme="minorHAnsi" w:hAnsiTheme="minorHAnsi" w:cstheme="minorHAnsi"/>
                <w:b/>
                <w:sz w:val="22"/>
                <w:szCs w:val="22"/>
              </w:rPr>
            </w:pPr>
          </w:p>
        </w:tc>
        <w:tc>
          <w:tcPr>
            <w:tcW w:w="1456" w:type="pct"/>
            <w:gridSpan w:val="2"/>
            <w:vAlign w:val="center"/>
          </w:tcPr>
          <w:p w14:paraId="7E88D6AE" w14:textId="77777777" w:rsidR="005A41C8" w:rsidRPr="008C79F3" w:rsidRDefault="0041192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A</w:t>
            </w:r>
          </w:p>
        </w:tc>
        <w:tc>
          <w:tcPr>
            <w:tcW w:w="1456" w:type="pct"/>
            <w:gridSpan w:val="2"/>
            <w:vAlign w:val="center"/>
          </w:tcPr>
          <w:p w14:paraId="62A0C69F" w14:textId="77777777" w:rsidR="005A41C8" w:rsidRPr="008C79F3" w:rsidRDefault="00411926">
            <w:pPr>
              <w:spacing w:line="264" w:lineRule="auto"/>
              <w:jc w:val="center"/>
              <w:rPr>
                <w:rFonts w:asciiTheme="minorHAnsi" w:hAnsiTheme="minorHAnsi" w:cstheme="minorHAnsi"/>
                <w:b/>
                <w:sz w:val="22"/>
                <w:szCs w:val="22"/>
                <w:lang w:val="en-US"/>
              </w:rPr>
            </w:pPr>
            <w:r w:rsidRPr="008C79F3">
              <w:rPr>
                <w:rFonts w:asciiTheme="minorHAnsi" w:hAnsiTheme="minorHAnsi" w:cstheme="minorHAnsi"/>
                <w:b/>
                <w:sz w:val="22"/>
                <w:szCs w:val="22"/>
              </w:rPr>
              <w:t xml:space="preserve"> B</w:t>
            </w:r>
            <w:r w:rsidRPr="008C79F3">
              <w:rPr>
                <w:rFonts w:asciiTheme="minorHAnsi" w:hAnsiTheme="minorHAnsi" w:cstheme="minorHAnsi"/>
                <w:b/>
                <w:sz w:val="22"/>
                <w:szCs w:val="22"/>
                <w:lang w:val="en-US"/>
              </w:rPr>
              <w:t>*</w:t>
            </w:r>
          </w:p>
        </w:tc>
        <w:tc>
          <w:tcPr>
            <w:tcW w:w="1456" w:type="pct"/>
            <w:gridSpan w:val="2"/>
            <w:vAlign w:val="center"/>
          </w:tcPr>
          <w:p w14:paraId="4CF0B3E1" w14:textId="77777777" w:rsidR="005A41C8" w:rsidRPr="008C79F3" w:rsidRDefault="0041192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Spolu</w:t>
            </w:r>
          </w:p>
        </w:tc>
      </w:tr>
      <w:tr w:rsidR="00412777" w:rsidRPr="008C79F3" w14:paraId="31EB7747" w14:textId="77777777" w:rsidTr="00F72377">
        <w:tc>
          <w:tcPr>
            <w:tcW w:w="631" w:type="pct"/>
            <w:vMerge/>
            <w:vAlign w:val="center"/>
          </w:tcPr>
          <w:p w14:paraId="0CA36F5E" w14:textId="77777777" w:rsidR="005A41C8" w:rsidRPr="008C79F3" w:rsidRDefault="005A41C8">
            <w:pPr>
              <w:spacing w:line="264" w:lineRule="auto"/>
              <w:jc w:val="center"/>
              <w:rPr>
                <w:rFonts w:asciiTheme="minorHAnsi" w:hAnsiTheme="minorHAnsi" w:cstheme="minorHAnsi"/>
                <w:b/>
                <w:sz w:val="22"/>
                <w:szCs w:val="22"/>
              </w:rPr>
            </w:pPr>
          </w:p>
        </w:tc>
        <w:tc>
          <w:tcPr>
            <w:tcW w:w="728" w:type="pct"/>
            <w:vAlign w:val="center"/>
          </w:tcPr>
          <w:p w14:paraId="74F4174D"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Objednané</w:t>
            </w:r>
          </w:p>
        </w:tc>
        <w:tc>
          <w:tcPr>
            <w:tcW w:w="728" w:type="pct"/>
            <w:vAlign w:val="center"/>
          </w:tcPr>
          <w:p w14:paraId="532EE0FA"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Prevzaté</w:t>
            </w:r>
          </w:p>
        </w:tc>
        <w:tc>
          <w:tcPr>
            <w:tcW w:w="728" w:type="pct"/>
            <w:vAlign w:val="center"/>
          </w:tcPr>
          <w:p w14:paraId="4879C856"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Objednané</w:t>
            </w:r>
          </w:p>
        </w:tc>
        <w:tc>
          <w:tcPr>
            <w:tcW w:w="728" w:type="pct"/>
            <w:vAlign w:val="center"/>
          </w:tcPr>
          <w:p w14:paraId="03076C34"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Prevzaté</w:t>
            </w:r>
          </w:p>
        </w:tc>
        <w:tc>
          <w:tcPr>
            <w:tcW w:w="728" w:type="pct"/>
            <w:vAlign w:val="center"/>
          </w:tcPr>
          <w:p w14:paraId="4ECEBC04"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Objednané</w:t>
            </w:r>
          </w:p>
        </w:tc>
        <w:tc>
          <w:tcPr>
            <w:tcW w:w="728" w:type="pct"/>
            <w:vAlign w:val="center"/>
          </w:tcPr>
          <w:p w14:paraId="6C0FB6FA" w14:textId="77777777" w:rsidR="005A41C8" w:rsidRPr="008C79F3" w:rsidRDefault="00411926">
            <w:pPr>
              <w:spacing w:line="264" w:lineRule="auto"/>
              <w:jc w:val="center"/>
              <w:rPr>
                <w:rFonts w:asciiTheme="minorHAnsi" w:hAnsiTheme="minorHAnsi" w:cstheme="minorHAnsi"/>
                <w:sz w:val="22"/>
                <w:szCs w:val="22"/>
              </w:rPr>
            </w:pPr>
            <w:r w:rsidRPr="008C79F3">
              <w:rPr>
                <w:rFonts w:asciiTheme="minorHAnsi" w:hAnsiTheme="minorHAnsi" w:cstheme="minorHAnsi"/>
                <w:sz w:val="22"/>
                <w:szCs w:val="22"/>
              </w:rPr>
              <w:t>Prevzaté</w:t>
            </w:r>
          </w:p>
        </w:tc>
      </w:tr>
      <w:tr w:rsidR="00412777" w:rsidRPr="008C79F3" w14:paraId="7015894E" w14:textId="77777777" w:rsidTr="00F72377">
        <w:tc>
          <w:tcPr>
            <w:tcW w:w="631" w:type="pct"/>
            <w:vAlign w:val="center"/>
          </w:tcPr>
          <w:p w14:paraId="314BAC58"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Žiak</w:t>
            </w:r>
          </w:p>
        </w:tc>
        <w:tc>
          <w:tcPr>
            <w:tcW w:w="728" w:type="pct"/>
            <w:vAlign w:val="center"/>
          </w:tcPr>
          <w:p w14:paraId="3F1F85BC"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375A4800"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1D890583"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CA54071"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AA5FE53"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D1A96BD" w14:textId="77777777" w:rsidR="00412777" w:rsidRPr="008C79F3" w:rsidRDefault="00412777" w:rsidP="006F2F76">
            <w:pPr>
              <w:keepNext/>
              <w:spacing w:before="240" w:line="264" w:lineRule="auto"/>
              <w:jc w:val="center"/>
              <w:outlineLvl w:val="0"/>
              <w:rPr>
                <w:rFonts w:asciiTheme="minorHAnsi" w:hAnsiTheme="minorHAnsi" w:cstheme="minorHAnsi"/>
                <w:sz w:val="22"/>
                <w:szCs w:val="22"/>
              </w:rPr>
            </w:pPr>
          </w:p>
        </w:tc>
      </w:tr>
      <w:tr w:rsidR="00412777" w:rsidRPr="008C79F3" w14:paraId="4C5A16A4" w14:textId="77777777" w:rsidTr="00F72377">
        <w:tc>
          <w:tcPr>
            <w:tcW w:w="631" w:type="pct"/>
            <w:vAlign w:val="center"/>
          </w:tcPr>
          <w:p w14:paraId="05415B78"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Učiteľ</w:t>
            </w:r>
          </w:p>
        </w:tc>
        <w:tc>
          <w:tcPr>
            <w:tcW w:w="728" w:type="pct"/>
            <w:vAlign w:val="center"/>
          </w:tcPr>
          <w:p w14:paraId="375EADE3"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4641A625"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F8FBA9F"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7F75628"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6B101B0"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F9AAFE0" w14:textId="77777777" w:rsidR="00412777" w:rsidRPr="008C79F3" w:rsidRDefault="00412777" w:rsidP="006F2F76">
            <w:pPr>
              <w:keepNext/>
              <w:spacing w:before="240" w:line="264" w:lineRule="auto"/>
              <w:jc w:val="center"/>
              <w:outlineLvl w:val="0"/>
              <w:rPr>
                <w:rFonts w:asciiTheme="minorHAnsi" w:hAnsiTheme="minorHAnsi" w:cstheme="minorHAnsi"/>
                <w:sz w:val="22"/>
                <w:szCs w:val="22"/>
              </w:rPr>
            </w:pPr>
          </w:p>
        </w:tc>
      </w:tr>
      <w:tr w:rsidR="00412777" w:rsidRPr="008C79F3" w14:paraId="74D9FF4E" w14:textId="77777777" w:rsidTr="00F72377">
        <w:tc>
          <w:tcPr>
            <w:tcW w:w="631" w:type="pct"/>
            <w:vAlign w:val="center"/>
          </w:tcPr>
          <w:p w14:paraId="37236B7E" w14:textId="77777777" w:rsidR="00412777" w:rsidRPr="008C79F3" w:rsidRDefault="00412777" w:rsidP="006F2F76">
            <w:pPr>
              <w:spacing w:line="264" w:lineRule="auto"/>
              <w:jc w:val="center"/>
              <w:rPr>
                <w:rFonts w:asciiTheme="minorHAnsi" w:hAnsiTheme="minorHAnsi" w:cstheme="minorHAnsi"/>
                <w:b/>
                <w:sz w:val="22"/>
                <w:szCs w:val="22"/>
              </w:rPr>
            </w:pPr>
            <w:r w:rsidRPr="008C79F3">
              <w:rPr>
                <w:rFonts w:asciiTheme="minorHAnsi" w:hAnsiTheme="minorHAnsi" w:cstheme="minorHAnsi"/>
                <w:b/>
                <w:sz w:val="22"/>
                <w:szCs w:val="22"/>
              </w:rPr>
              <w:t>Celkom</w:t>
            </w:r>
          </w:p>
        </w:tc>
        <w:tc>
          <w:tcPr>
            <w:tcW w:w="728" w:type="pct"/>
            <w:vAlign w:val="center"/>
          </w:tcPr>
          <w:p w14:paraId="64DF9969"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710D4CC6"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26473CE5"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15F7E580"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622C1DD7" w14:textId="77777777" w:rsidR="00412777" w:rsidRPr="008C79F3" w:rsidRDefault="00412777" w:rsidP="006F2F76">
            <w:pPr>
              <w:spacing w:line="264" w:lineRule="auto"/>
              <w:jc w:val="center"/>
              <w:rPr>
                <w:rFonts w:asciiTheme="minorHAnsi" w:hAnsiTheme="minorHAnsi" w:cstheme="minorHAnsi"/>
                <w:sz w:val="22"/>
                <w:szCs w:val="22"/>
              </w:rPr>
            </w:pPr>
          </w:p>
        </w:tc>
        <w:tc>
          <w:tcPr>
            <w:tcW w:w="728" w:type="pct"/>
            <w:vAlign w:val="center"/>
          </w:tcPr>
          <w:p w14:paraId="51819FBD" w14:textId="77777777" w:rsidR="00412777" w:rsidRPr="008C79F3" w:rsidRDefault="00412777" w:rsidP="006F2F76">
            <w:pPr>
              <w:keepNext/>
              <w:spacing w:before="240" w:line="264" w:lineRule="auto"/>
              <w:jc w:val="center"/>
              <w:outlineLvl w:val="0"/>
              <w:rPr>
                <w:rFonts w:asciiTheme="minorHAnsi" w:hAnsiTheme="minorHAnsi" w:cstheme="minorHAnsi"/>
                <w:sz w:val="22"/>
                <w:szCs w:val="22"/>
              </w:rPr>
            </w:pPr>
          </w:p>
        </w:tc>
      </w:tr>
    </w:tbl>
    <w:p w14:paraId="6A2457E2" w14:textId="77777777" w:rsidR="00F220E8" w:rsidRPr="008C79F3" w:rsidRDefault="00F220E8" w:rsidP="006F2F76">
      <w:pPr>
        <w:spacing w:line="264" w:lineRule="auto"/>
        <w:rPr>
          <w:rFonts w:asciiTheme="minorHAnsi" w:hAnsiTheme="minorHAnsi" w:cstheme="minorHAnsi"/>
          <w:sz w:val="22"/>
          <w:szCs w:val="22"/>
        </w:rPr>
      </w:pPr>
      <w:r w:rsidRPr="008C79F3">
        <w:rPr>
          <w:rFonts w:asciiTheme="minorHAnsi" w:hAnsiTheme="minorHAnsi" w:cstheme="minorHAnsi"/>
          <w:sz w:val="22"/>
          <w:szCs w:val="22"/>
        </w:rPr>
        <w:t>Pozn.: *Obed A, B až x podľa počtu</w:t>
      </w:r>
      <w:r w:rsidR="00D11E42" w:rsidRPr="008C79F3">
        <w:rPr>
          <w:rFonts w:asciiTheme="minorHAnsi" w:hAnsiTheme="minorHAnsi" w:cstheme="minorHAnsi"/>
          <w:sz w:val="22"/>
          <w:szCs w:val="22"/>
        </w:rPr>
        <w:t xml:space="preserve"> </w:t>
      </w:r>
      <w:r w:rsidRPr="008C79F3">
        <w:rPr>
          <w:rFonts w:asciiTheme="minorHAnsi" w:hAnsiTheme="minorHAnsi" w:cstheme="minorHAnsi"/>
          <w:bCs/>
          <w:sz w:val="22"/>
          <w:szCs w:val="22"/>
        </w:rPr>
        <w:t xml:space="preserve">hlavných jedál dennej ponuky </w:t>
      </w:r>
    </w:p>
    <w:p w14:paraId="0F4C5F62" w14:textId="41DE6E69" w:rsidR="004A71E6" w:rsidRPr="008C79F3" w:rsidRDefault="004A71E6" w:rsidP="006F2F76">
      <w:pPr>
        <w:spacing w:line="264" w:lineRule="auto"/>
        <w:rPr>
          <w:rFonts w:asciiTheme="minorHAnsi" w:hAnsiTheme="minorHAnsi" w:cs="Arial Narrow"/>
          <w:sz w:val="22"/>
          <w:szCs w:val="22"/>
        </w:rPr>
      </w:pPr>
    </w:p>
    <w:p w14:paraId="0D3E8C70" w14:textId="77777777" w:rsidR="007046E6" w:rsidRPr="008C79F3" w:rsidRDefault="007046E6" w:rsidP="006F2F76">
      <w:pPr>
        <w:spacing w:line="264" w:lineRule="auto"/>
        <w:rPr>
          <w:rFonts w:asciiTheme="minorHAnsi" w:hAnsiTheme="minorHAnsi" w:cs="Arial Narrow"/>
          <w:sz w:val="22"/>
          <w:szCs w:val="22"/>
        </w:rPr>
      </w:pPr>
    </w:p>
    <w:p w14:paraId="7FF3E3C0" w14:textId="77777777" w:rsidR="004A71E6" w:rsidRPr="008C79F3" w:rsidRDefault="004A71E6" w:rsidP="006F2F76">
      <w:pPr>
        <w:tabs>
          <w:tab w:val="clear" w:pos="2160"/>
          <w:tab w:val="clear" w:pos="2880"/>
        </w:tabs>
        <w:spacing w:line="264" w:lineRule="auto"/>
        <w:rPr>
          <w:rFonts w:asciiTheme="minorHAnsi" w:hAnsiTheme="minorHAnsi" w:cs="Arial Narrow"/>
          <w:sz w:val="22"/>
          <w:szCs w:val="22"/>
        </w:rPr>
      </w:pPr>
      <w:r w:rsidRPr="008C79F3">
        <w:rPr>
          <w:rFonts w:asciiTheme="minorHAnsi" w:hAnsiTheme="minorHAnsi" w:cs="Arial Narrow"/>
          <w:sz w:val="22"/>
          <w:szCs w:val="22"/>
        </w:rPr>
        <w:t>V </w:t>
      </w:r>
      <w:r w:rsidR="00F220E8" w:rsidRPr="008C79F3">
        <w:rPr>
          <w:rFonts w:asciiTheme="minorHAnsi" w:hAnsiTheme="minorHAnsi" w:cs="Arial Narrow"/>
          <w:sz w:val="22"/>
          <w:szCs w:val="22"/>
        </w:rPr>
        <w:t>..................................</w:t>
      </w:r>
      <w:r w:rsidRPr="008C79F3">
        <w:rPr>
          <w:rFonts w:asciiTheme="minorHAnsi" w:hAnsiTheme="minorHAnsi" w:cs="Arial Narrow"/>
          <w:sz w:val="22"/>
          <w:szCs w:val="22"/>
        </w:rPr>
        <w:t>, dňa .</w:t>
      </w:r>
      <w:r w:rsidR="00F220E8" w:rsidRPr="008C79F3">
        <w:rPr>
          <w:rFonts w:asciiTheme="minorHAnsi" w:hAnsiTheme="minorHAnsi" w:cs="Arial Narrow"/>
          <w:sz w:val="22"/>
          <w:szCs w:val="22"/>
        </w:rPr>
        <w:t>........................</w:t>
      </w:r>
      <w:r w:rsidR="006F2F76" w:rsidRPr="008C79F3">
        <w:rPr>
          <w:rFonts w:asciiTheme="minorHAnsi" w:hAnsiTheme="minorHAnsi" w:cs="Arial Narrow"/>
          <w:sz w:val="22"/>
          <w:szCs w:val="22"/>
        </w:rPr>
        <w:tab/>
      </w:r>
      <w:r w:rsidRPr="008C79F3">
        <w:rPr>
          <w:rFonts w:asciiTheme="minorHAnsi" w:hAnsiTheme="minorHAnsi" w:cs="Arial Narrow"/>
          <w:sz w:val="22"/>
          <w:szCs w:val="22"/>
        </w:rPr>
        <w:t>V Banskej Bystrici, dňa.............................</w:t>
      </w:r>
    </w:p>
    <w:p w14:paraId="4A7542F2" w14:textId="67674D2E" w:rsidR="004A71E6" w:rsidRPr="008C79F3" w:rsidRDefault="004A71E6" w:rsidP="006F2F76">
      <w:pPr>
        <w:tabs>
          <w:tab w:val="clear" w:pos="2160"/>
          <w:tab w:val="clear" w:pos="2880"/>
        </w:tabs>
        <w:spacing w:line="264" w:lineRule="auto"/>
        <w:rPr>
          <w:rFonts w:asciiTheme="minorHAnsi" w:hAnsiTheme="minorHAnsi" w:cs="Arial Narrow"/>
          <w:sz w:val="22"/>
          <w:szCs w:val="22"/>
        </w:rPr>
      </w:pPr>
    </w:p>
    <w:p w14:paraId="0108DA9F" w14:textId="77777777" w:rsidR="007046E6" w:rsidRPr="008C79F3" w:rsidRDefault="007046E6" w:rsidP="006F2F76">
      <w:pPr>
        <w:tabs>
          <w:tab w:val="clear" w:pos="2160"/>
          <w:tab w:val="clear" w:pos="2880"/>
        </w:tabs>
        <w:spacing w:line="264" w:lineRule="auto"/>
        <w:rPr>
          <w:rFonts w:asciiTheme="minorHAnsi" w:hAnsiTheme="minorHAnsi" w:cs="Arial Narrow"/>
          <w:sz w:val="22"/>
          <w:szCs w:val="22"/>
        </w:rPr>
      </w:pPr>
    </w:p>
    <w:p w14:paraId="0F96240B" w14:textId="77777777" w:rsidR="004A71E6" w:rsidRPr="008C79F3" w:rsidRDefault="00F220E8" w:rsidP="006F2F76">
      <w:pPr>
        <w:pStyle w:val="Zkladntext"/>
        <w:tabs>
          <w:tab w:val="left" w:pos="4500"/>
        </w:tabs>
        <w:spacing w:line="264" w:lineRule="auto"/>
        <w:rPr>
          <w:rFonts w:asciiTheme="minorHAnsi" w:hAnsiTheme="minorHAnsi"/>
          <w:sz w:val="22"/>
          <w:szCs w:val="22"/>
        </w:rPr>
      </w:pPr>
      <w:r w:rsidRPr="008C79F3">
        <w:rPr>
          <w:rFonts w:asciiTheme="minorHAnsi" w:hAnsiTheme="minorHAnsi"/>
          <w:sz w:val="22"/>
          <w:szCs w:val="22"/>
        </w:rPr>
        <w:t>Z</w:t>
      </w:r>
      <w:r w:rsidR="004A71E6" w:rsidRPr="008C79F3">
        <w:rPr>
          <w:rFonts w:asciiTheme="minorHAnsi" w:hAnsiTheme="minorHAnsi"/>
          <w:sz w:val="22"/>
          <w:szCs w:val="22"/>
        </w:rPr>
        <w:t>a Poskytovateľa</w:t>
      </w:r>
      <w:r w:rsidR="002B2173" w:rsidRPr="008C79F3">
        <w:rPr>
          <w:rFonts w:asciiTheme="minorHAnsi" w:hAnsiTheme="minorHAnsi"/>
          <w:sz w:val="22"/>
          <w:szCs w:val="22"/>
        </w:rPr>
        <w:t xml:space="preserve"> </w:t>
      </w:r>
      <w:r w:rsidRPr="008C79F3">
        <w:rPr>
          <w:rFonts w:asciiTheme="minorHAnsi" w:hAnsiTheme="minorHAnsi" w:cstheme="minorHAnsi"/>
          <w:sz w:val="22"/>
          <w:szCs w:val="22"/>
        </w:rPr>
        <w:t>odovzdal</w:t>
      </w:r>
      <w:r w:rsidR="004A71E6" w:rsidRPr="008C79F3">
        <w:rPr>
          <w:rFonts w:asciiTheme="minorHAnsi" w:hAnsiTheme="minorHAnsi"/>
          <w:sz w:val="22"/>
          <w:szCs w:val="22"/>
        </w:rPr>
        <w:t>:</w:t>
      </w:r>
      <w:r w:rsidR="004A71E6" w:rsidRPr="008C79F3">
        <w:rPr>
          <w:rFonts w:asciiTheme="minorHAnsi" w:hAnsiTheme="minorHAnsi"/>
          <w:sz w:val="22"/>
          <w:szCs w:val="22"/>
        </w:rPr>
        <w:tab/>
        <w:t>Za</w:t>
      </w:r>
      <w:r w:rsidR="002B2173" w:rsidRPr="008C79F3">
        <w:rPr>
          <w:rFonts w:asciiTheme="minorHAnsi" w:hAnsiTheme="minorHAnsi"/>
          <w:sz w:val="22"/>
          <w:szCs w:val="22"/>
        </w:rPr>
        <w:t xml:space="preserve"> </w:t>
      </w:r>
      <w:r w:rsidR="00B55856" w:rsidRPr="008C79F3">
        <w:rPr>
          <w:rFonts w:asciiTheme="minorHAnsi" w:hAnsiTheme="minorHAnsi"/>
          <w:sz w:val="22"/>
          <w:szCs w:val="22"/>
        </w:rPr>
        <w:t>GAS BB prevzal</w:t>
      </w:r>
      <w:r w:rsidR="004A71E6" w:rsidRPr="008C79F3">
        <w:rPr>
          <w:rFonts w:asciiTheme="minorHAnsi" w:hAnsiTheme="minorHAnsi"/>
          <w:sz w:val="22"/>
          <w:szCs w:val="22"/>
        </w:rPr>
        <w:t>:</w:t>
      </w:r>
    </w:p>
    <w:p w14:paraId="0DF18394" w14:textId="5F72BE06" w:rsidR="00265F97" w:rsidRPr="008C79F3" w:rsidRDefault="00265F97" w:rsidP="00423C88">
      <w:pPr>
        <w:pStyle w:val="Zkladntext"/>
        <w:spacing w:line="264" w:lineRule="auto"/>
        <w:rPr>
          <w:rFonts w:asciiTheme="minorHAnsi" w:hAnsiTheme="minorHAnsi"/>
          <w:sz w:val="22"/>
          <w:szCs w:val="22"/>
        </w:rPr>
      </w:pPr>
    </w:p>
    <w:p w14:paraId="4FF0E03E" w14:textId="77777777" w:rsidR="007046E6" w:rsidRPr="008C79F3" w:rsidRDefault="007046E6" w:rsidP="00423C88">
      <w:pPr>
        <w:pStyle w:val="Zkladntext"/>
        <w:spacing w:line="264" w:lineRule="auto"/>
        <w:rPr>
          <w:rFonts w:asciiTheme="minorHAnsi" w:hAnsiTheme="minorHAnsi"/>
          <w:sz w:val="22"/>
          <w:szCs w:val="22"/>
        </w:rPr>
      </w:pPr>
    </w:p>
    <w:p w14:paraId="0551867B" w14:textId="77777777" w:rsidR="003B7176" w:rsidRPr="008C79F3" w:rsidRDefault="003B7176" w:rsidP="006F2F76">
      <w:pPr>
        <w:pStyle w:val="Zkladntext"/>
        <w:spacing w:line="264" w:lineRule="auto"/>
        <w:rPr>
          <w:rFonts w:asciiTheme="minorHAnsi" w:hAnsiTheme="minorHAnsi"/>
          <w:sz w:val="22"/>
          <w:szCs w:val="22"/>
        </w:rPr>
      </w:pPr>
      <w:r w:rsidRPr="008C79F3">
        <w:rPr>
          <w:rFonts w:asciiTheme="minorHAnsi" w:hAnsiTheme="minorHAnsi"/>
          <w:sz w:val="22"/>
          <w:szCs w:val="22"/>
        </w:rPr>
        <w:t xml:space="preserve">V prípade, že </w:t>
      </w:r>
      <w:r w:rsidRPr="008C79F3">
        <w:rPr>
          <w:rFonts w:asciiTheme="minorHAnsi" w:hAnsiTheme="minorHAnsi"/>
          <w:bCs/>
          <w:sz w:val="22"/>
          <w:szCs w:val="22"/>
        </w:rPr>
        <w:t xml:space="preserve">oprávnený zástupca </w:t>
      </w:r>
      <w:r w:rsidR="00123093" w:rsidRPr="008C79F3">
        <w:rPr>
          <w:rFonts w:asciiTheme="minorHAnsi" w:hAnsiTheme="minorHAnsi"/>
          <w:bCs/>
          <w:sz w:val="22"/>
          <w:szCs w:val="22"/>
        </w:rPr>
        <w:t>GAS BB</w:t>
      </w:r>
      <w:r w:rsidRPr="008C79F3">
        <w:rPr>
          <w:rFonts w:asciiTheme="minorHAnsi" w:hAnsiTheme="minorHAnsi"/>
          <w:bCs/>
          <w:sz w:val="22"/>
          <w:szCs w:val="22"/>
        </w:rPr>
        <w:t xml:space="preserve"> v uvedenom výkaze zistí nezrovnalosti</w:t>
      </w:r>
      <w:r w:rsidRPr="008C79F3">
        <w:rPr>
          <w:rFonts w:asciiTheme="minorHAnsi" w:hAnsiTheme="minorHAnsi"/>
          <w:sz w:val="22"/>
          <w:szCs w:val="22"/>
        </w:rPr>
        <w:t>,</w:t>
      </w:r>
      <w:r w:rsidR="00123093" w:rsidRPr="008C79F3">
        <w:rPr>
          <w:rFonts w:asciiTheme="minorHAnsi" w:hAnsiTheme="minorHAnsi"/>
          <w:sz w:val="22"/>
          <w:szCs w:val="22"/>
        </w:rPr>
        <w:t xml:space="preserve"> faktúru</w:t>
      </w:r>
      <w:r w:rsidRPr="008C79F3">
        <w:rPr>
          <w:rFonts w:asciiTheme="minorHAnsi" w:hAnsiTheme="minorHAnsi"/>
          <w:sz w:val="22"/>
          <w:szCs w:val="22"/>
        </w:rPr>
        <w:t xml:space="preserve"> vráti </w:t>
      </w:r>
      <w:r w:rsidR="00123093" w:rsidRPr="008C79F3">
        <w:rPr>
          <w:rFonts w:asciiTheme="minorHAnsi" w:hAnsiTheme="minorHAnsi"/>
          <w:sz w:val="22"/>
          <w:szCs w:val="22"/>
        </w:rPr>
        <w:t>Poskytovateľovi</w:t>
      </w:r>
      <w:r w:rsidRPr="008C79F3">
        <w:rPr>
          <w:rFonts w:asciiTheme="minorHAnsi" w:hAnsiTheme="minorHAnsi"/>
          <w:sz w:val="22"/>
          <w:szCs w:val="22"/>
        </w:rPr>
        <w:t xml:space="preserve"> na </w:t>
      </w:r>
      <w:r w:rsidR="00123093" w:rsidRPr="008C79F3">
        <w:rPr>
          <w:rFonts w:asciiTheme="minorHAnsi" w:hAnsiTheme="minorHAnsi"/>
          <w:sz w:val="22"/>
          <w:szCs w:val="22"/>
        </w:rPr>
        <w:t>prepracovanie</w:t>
      </w:r>
      <w:r w:rsidRPr="008C79F3">
        <w:rPr>
          <w:rFonts w:asciiTheme="minorHAnsi" w:hAnsiTheme="minorHAnsi"/>
          <w:sz w:val="22"/>
          <w:szCs w:val="22"/>
        </w:rPr>
        <w:t>.</w:t>
      </w:r>
    </w:p>
    <w:p w14:paraId="23A0DBA0" w14:textId="259601B1" w:rsidR="007046E6" w:rsidRPr="008C79F3" w:rsidRDefault="007046E6">
      <w:pPr>
        <w:tabs>
          <w:tab w:val="clear" w:pos="2160"/>
          <w:tab w:val="clear" w:pos="2880"/>
          <w:tab w:val="clear" w:pos="4500"/>
        </w:tabs>
        <w:spacing w:after="160" w:line="259" w:lineRule="auto"/>
        <w:rPr>
          <w:rFonts w:asciiTheme="minorHAnsi" w:hAnsiTheme="minorHAnsi" w:cstheme="minorHAnsi"/>
          <w:sz w:val="22"/>
          <w:szCs w:val="22"/>
        </w:rPr>
      </w:pPr>
      <w:r w:rsidRPr="008C79F3">
        <w:rPr>
          <w:rFonts w:asciiTheme="minorHAnsi" w:hAnsiTheme="minorHAnsi" w:cstheme="minorHAnsi"/>
          <w:sz w:val="22"/>
          <w:szCs w:val="22"/>
        </w:rPr>
        <w:br w:type="page"/>
      </w:r>
    </w:p>
    <w:p w14:paraId="06CB9EDF" w14:textId="77777777" w:rsidR="00F220E8" w:rsidRPr="008C79F3" w:rsidRDefault="00F220E8" w:rsidP="006F2F76">
      <w:pPr>
        <w:spacing w:line="264" w:lineRule="auto"/>
        <w:rPr>
          <w:rFonts w:asciiTheme="minorHAnsi" w:hAnsiTheme="minorHAnsi" w:cstheme="minorHAnsi"/>
          <w:sz w:val="22"/>
          <w:szCs w:val="22"/>
        </w:rPr>
      </w:pPr>
    </w:p>
    <w:p w14:paraId="3CEFB70C" w14:textId="22C04E6E" w:rsidR="007046E6" w:rsidRPr="008C79F3" w:rsidRDefault="007046E6" w:rsidP="00C528CB">
      <w:pPr>
        <w:pStyle w:val="Zkladntext"/>
        <w:spacing w:line="264" w:lineRule="auto"/>
        <w:rPr>
          <w:rFonts w:asciiTheme="minorHAnsi" w:hAnsiTheme="minorHAnsi"/>
          <w:sz w:val="22"/>
          <w:szCs w:val="22"/>
        </w:rPr>
      </w:pPr>
      <w:r w:rsidRPr="008C79F3">
        <w:rPr>
          <w:rFonts w:asciiTheme="minorHAnsi" w:hAnsiTheme="minorHAnsi"/>
          <w:sz w:val="22"/>
          <w:szCs w:val="22"/>
        </w:rPr>
        <w:t>Príloha č. 4:</w:t>
      </w:r>
      <w:r w:rsidRPr="008C79F3">
        <w:rPr>
          <w:rFonts w:asciiTheme="minorHAnsi" w:hAnsiTheme="minorHAnsi"/>
          <w:sz w:val="22"/>
          <w:szCs w:val="22"/>
        </w:rPr>
        <w:tab/>
        <w:t>Súpis technického vybavenia stravovacej jednotky</w:t>
      </w:r>
      <w:r w:rsidR="00F72377" w:rsidRPr="008C79F3">
        <w:rPr>
          <w:rFonts w:asciiTheme="minorHAnsi" w:hAnsiTheme="minorHAnsi"/>
          <w:sz w:val="22"/>
          <w:szCs w:val="22"/>
        </w:rPr>
        <w:t xml:space="preserve"> Poskytovateľa</w:t>
      </w:r>
    </w:p>
    <w:p w14:paraId="6D1652C7" w14:textId="77777777" w:rsidR="004B1B06" w:rsidRPr="008C79F3" w:rsidRDefault="004B1B06" w:rsidP="006F2F76">
      <w:pPr>
        <w:spacing w:line="264" w:lineRule="auto"/>
        <w:rPr>
          <w:rFonts w:asciiTheme="minorHAnsi" w:hAnsiTheme="minorHAnsi" w:cstheme="minorHAnsi"/>
          <w:sz w:val="22"/>
          <w:szCs w:val="22"/>
        </w:rPr>
      </w:pPr>
    </w:p>
    <w:p w14:paraId="21584394" w14:textId="77777777" w:rsidR="007D518C" w:rsidRPr="008C79F3" w:rsidRDefault="007D518C" w:rsidP="006F2F76">
      <w:pPr>
        <w:spacing w:line="264" w:lineRule="auto"/>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6519"/>
        <w:gridCol w:w="2690"/>
        <w:gridCol w:w="4933"/>
      </w:tblGrid>
      <w:tr w:rsidR="00430E85" w:rsidRPr="008C79F3" w14:paraId="757DEFBD" w14:textId="77777777" w:rsidTr="00C528CB">
        <w:trPr>
          <w:trHeight w:val="301"/>
          <w:tblHeader/>
        </w:trPr>
        <w:tc>
          <w:tcPr>
            <w:tcW w:w="23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25365E" w14:textId="77777777" w:rsidR="00430E85" w:rsidRPr="008C79F3" w:rsidRDefault="00430E85" w:rsidP="00EF45C2">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Názov</w:t>
            </w:r>
          </w:p>
        </w:tc>
        <w:tc>
          <w:tcPr>
            <w:tcW w:w="951" w:type="pct"/>
            <w:tcBorders>
              <w:top w:val="single" w:sz="8" w:space="0" w:color="auto"/>
              <w:left w:val="nil"/>
              <w:bottom w:val="single" w:sz="8" w:space="0" w:color="auto"/>
              <w:right w:val="single" w:sz="8" w:space="0" w:color="auto"/>
            </w:tcBorders>
            <w:shd w:val="clear" w:color="auto" w:fill="auto"/>
            <w:noWrap/>
            <w:vAlign w:val="center"/>
            <w:hideMark/>
          </w:tcPr>
          <w:p w14:paraId="5B97AB1D" w14:textId="7C9C7B80" w:rsidR="007046E6" w:rsidRPr="008C79F3" w:rsidRDefault="007046E6" w:rsidP="007046E6">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P</w:t>
            </w:r>
            <w:r w:rsidR="00430E85" w:rsidRPr="008C79F3">
              <w:rPr>
                <w:rFonts w:asciiTheme="minorHAnsi" w:hAnsiTheme="minorHAnsi" w:cs="Calibri"/>
                <w:b/>
                <w:color w:val="000000"/>
                <w:sz w:val="22"/>
                <w:szCs w:val="22"/>
                <w:lang w:eastAsia="sk-SK"/>
              </w:rPr>
              <w:t>očet</w:t>
            </w:r>
          </w:p>
          <w:p w14:paraId="78A3976D" w14:textId="3184F0EE" w:rsidR="00430E85" w:rsidRPr="008C79F3" w:rsidRDefault="007046E6" w:rsidP="007046E6">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 xml:space="preserve">(v </w:t>
            </w:r>
            <w:r w:rsidR="00430E85" w:rsidRPr="008C79F3">
              <w:rPr>
                <w:rFonts w:asciiTheme="minorHAnsi" w:hAnsiTheme="minorHAnsi" w:cs="Calibri"/>
                <w:b/>
                <w:color w:val="000000"/>
                <w:sz w:val="22"/>
                <w:szCs w:val="22"/>
                <w:lang w:eastAsia="sk-SK"/>
              </w:rPr>
              <w:t>k</w:t>
            </w:r>
            <w:r w:rsidRPr="008C79F3">
              <w:rPr>
                <w:rFonts w:asciiTheme="minorHAnsi" w:hAnsiTheme="minorHAnsi" w:cs="Calibri"/>
                <w:b/>
                <w:color w:val="000000"/>
                <w:sz w:val="22"/>
                <w:szCs w:val="22"/>
                <w:lang w:eastAsia="sk-SK"/>
              </w:rPr>
              <w:t>s)</w:t>
            </w:r>
          </w:p>
        </w:tc>
        <w:tc>
          <w:tcPr>
            <w:tcW w:w="1744" w:type="pct"/>
            <w:tcBorders>
              <w:top w:val="single" w:sz="8" w:space="0" w:color="auto"/>
              <w:left w:val="nil"/>
              <w:bottom w:val="single" w:sz="8" w:space="0" w:color="auto"/>
              <w:right w:val="single" w:sz="8" w:space="0" w:color="auto"/>
            </w:tcBorders>
            <w:shd w:val="clear" w:color="auto" w:fill="auto"/>
            <w:noWrap/>
            <w:vAlign w:val="center"/>
            <w:hideMark/>
          </w:tcPr>
          <w:p w14:paraId="36F5244A" w14:textId="77777777" w:rsidR="00430E85" w:rsidRPr="008C79F3" w:rsidRDefault="00430E85" w:rsidP="001F3506">
            <w:pPr>
              <w:tabs>
                <w:tab w:val="clear" w:pos="2160"/>
                <w:tab w:val="clear" w:pos="2880"/>
                <w:tab w:val="clear" w:pos="4500"/>
              </w:tabs>
              <w:spacing w:line="264" w:lineRule="auto"/>
              <w:jc w:val="center"/>
              <w:rPr>
                <w:rFonts w:asciiTheme="minorHAnsi" w:hAnsiTheme="minorHAnsi" w:cs="Calibri"/>
                <w:b/>
                <w:color w:val="000000"/>
                <w:sz w:val="22"/>
                <w:szCs w:val="22"/>
                <w:lang w:eastAsia="sk-SK"/>
              </w:rPr>
            </w:pPr>
            <w:r w:rsidRPr="008C79F3">
              <w:rPr>
                <w:rFonts w:asciiTheme="minorHAnsi" w:hAnsiTheme="minorHAnsi" w:cs="Calibri"/>
                <w:b/>
                <w:color w:val="000000"/>
                <w:sz w:val="22"/>
                <w:szCs w:val="22"/>
                <w:lang w:eastAsia="sk-SK"/>
              </w:rPr>
              <w:t>Hodnota</w:t>
            </w:r>
          </w:p>
        </w:tc>
      </w:tr>
      <w:tr w:rsidR="00430E85" w:rsidRPr="008C79F3" w14:paraId="2860BD11" w14:textId="77777777" w:rsidTr="00C528CB">
        <w:trPr>
          <w:trHeight w:val="301"/>
        </w:trPr>
        <w:tc>
          <w:tcPr>
            <w:tcW w:w="2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32316" w14:textId="77777777" w:rsidR="00430E85" w:rsidRPr="008C79F3" w:rsidRDefault="00430E85" w:rsidP="002B2173">
            <w:pPr>
              <w:tabs>
                <w:tab w:val="clear" w:pos="2160"/>
                <w:tab w:val="clear" w:pos="2880"/>
                <w:tab w:val="clear" w:pos="4500"/>
              </w:tabs>
              <w:spacing w:line="264" w:lineRule="auto"/>
              <w:rPr>
                <w:rFonts w:asciiTheme="minorHAnsi" w:hAnsiTheme="minorHAnsi" w:cs="Arial"/>
                <w:sz w:val="22"/>
                <w:szCs w:val="22"/>
                <w:lang w:eastAsia="sk-SK"/>
              </w:rPr>
            </w:pPr>
          </w:p>
        </w:tc>
        <w:tc>
          <w:tcPr>
            <w:tcW w:w="951" w:type="pct"/>
            <w:tcBorders>
              <w:top w:val="single" w:sz="4" w:space="0" w:color="auto"/>
              <w:left w:val="nil"/>
              <w:bottom w:val="single" w:sz="4" w:space="0" w:color="auto"/>
              <w:right w:val="single" w:sz="4" w:space="0" w:color="auto"/>
            </w:tcBorders>
            <w:shd w:val="clear" w:color="auto" w:fill="auto"/>
            <w:noWrap/>
            <w:vAlign w:val="bottom"/>
            <w:hideMark/>
          </w:tcPr>
          <w:p w14:paraId="254605E5"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sz w:val="22"/>
                <w:szCs w:val="22"/>
                <w:lang w:eastAsia="sk-SK"/>
              </w:rPr>
            </w:pPr>
          </w:p>
        </w:tc>
        <w:tc>
          <w:tcPr>
            <w:tcW w:w="1744" w:type="pct"/>
            <w:tcBorders>
              <w:top w:val="single" w:sz="4" w:space="0" w:color="auto"/>
              <w:left w:val="nil"/>
              <w:bottom w:val="single" w:sz="4" w:space="0" w:color="auto"/>
              <w:right w:val="single" w:sz="4" w:space="0" w:color="auto"/>
            </w:tcBorders>
            <w:shd w:val="clear" w:color="auto" w:fill="auto"/>
            <w:noWrap/>
            <w:vAlign w:val="bottom"/>
            <w:hideMark/>
          </w:tcPr>
          <w:p w14:paraId="0A5CE242"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color w:val="000000"/>
                <w:sz w:val="22"/>
                <w:szCs w:val="22"/>
                <w:lang w:eastAsia="sk-SK"/>
              </w:rPr>
            </w:pPr>
          </w:p>
        </w:tc>
      </w:tr>
      <w:tr w:rsidR="00430E85" w:rsidRPr="008C79F3" w14:paraId="4A8D4098" w14:textId="77777777" w:rsidTr="00C528CB">
        <w:trPr>
          <w:trHeight w:val="301"/>
        </w:trPr>
        <w:tc>
          <w:tcPr>
            <w:tcW w:w="2305" w:type="pct"/>
            <w:tcBorders>
              <w:top w:val="nil"/>
              <w:left w:val="single" w:sz="4" w:space="0" w:color="auto"/>
              <w:bottom w:val="single" w:sz="4" w:space="0" w:color="auto"/>
              <w:right w:val="single" w:sz="4" w:space="0" w:color="auto"/>
            </w:tcBorders>
            <w:shd w:val="clear" w:color="auto" w:fill="auto"/>
            <w:noWrap/>
            <w:vAlign w:val="bottom"/>
            <w:hideMark/>
          </w:tcPr>
          <w:p w14:paraId="22420CC5" w14:textId="77777777" w:rsidR="00430E85" w:rsidRPr="008C79F3" w:rsidRDefault="00430E85" w:rsidP="002B2173">
            <w:pPr>
              <w:tabs>
                <w:tab w:val="clear" w:pos="2160"/>
                <w:tab w:val="clear" w:pos="2880"/>
                <w:tab w:val="clear" w:pos="4500"/>
              </w:tabs>
              <w:spacing w:line="264" w:lineRule="auto"/>
              <w:rPr>
                <w:rFonts w:asciiTheme="minorHAnsi" w:hAnsiTheme="minorHAnsi" w:cs="Arial"/>
                <w:sz w:val="22"/>
                <w:szCs w:val="22"/>
                <w:lang w:eastAsia="sk-SK"/>
              </w:rPr>
            </w:pPr>
          </w:p>
        </w:tc>
        <w:tc>
          <w:tcPr>
            <w:tcW w:w="951" w:type="pct"/>
            <w:tcBorders>
              <w:top w:val="nil"/>
              <w:left w:val="nil"/>
              <w:bottom w:val="single" w:sz="4" w:space="0" w:color="auto"/>
              <w:right w:val="single" w:sz="4" w:space="0" w:color="auto"/>
            </w:tcBorders>
            <w:shd w:val="clear" w:color="auto" w:fill="auto"/>
            <w:noWrap/>
            <w:vAlign w:val="bottom"/>
            <w:hideMark/>
          </w:tcPr>
          <w:p w14:paraId="5AF0A201"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sz w:val="22"/>
                <w:szCs w:val="22"/>
                <w:lang w:eastAsia="sk-SK"/>
              </w:rPr>
            </w:pPr>
          </w:p>
        </w:tc>
        <w:tc>
          <w:tcPr>
            <w:tcW w:w="1744" w:type="pct"/>
            <w:tcBorders>
              <w:top w:val="nil"/>
              <w:left w:val="nil"/>
              <w:bottom w:val="single" w:sz="4" w:space="0" w:color="auto"/>
              <w:right w:val="single" w:sz="4" w:space="0" w:color="auto"/>
            </w:tcBorders>
            <w:shd w:val="clear" w:color="auto" w:fill="auto"/>
            <w:noWrap/>
            <w:vAlign w:val="bottom"/>
            <w:hideMark/>
          </w:tcPr>
          <w:p w14:paraId="5C83E24B"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color w:val="000000"/>
                <w:sz w:val="22"/>
                <w:szCs w:val="22"/>
                <w:lang w:eastAsia="sk-SK"/>
              </w:rPr>
            </w:pPr>
          </w:p>
        </w:tc>
      </w:tr>
      <w:tr w:rsidR="00430E85" w:rsidRPr="008C79F3" w14:paraId="6627610A" w14:textId="77777777" w:rsidTr="00C528CB">
        <w:trPr>
          <w:trHeight w:val="301"/>
        </w:trPr>
        <w:tc>
          <w:tcPr>
            <w:tcW w:w="2305" w:type="pct"/>
            <w:tcBorders>
              <w:top w:val="nil"/>
              <w:left w:val="single" w:sz="4" w:space="0" w:color="auto"/>
              <w:bottom w:val="single" w:sz="4" w:space="0" w:color="auto"/>
              <w:right w:val="single" w:sz="4" w:space="0" w:color="auto"/>
            </w:tcBorders>
            <w:shd w:val="clear" w:color="auto" w:fill="auto"/>
            <w:noWrap/>
            <w:vAlign w:val="bottom"/>
            <w:hideMark/>
          </w:tcPr>
          <w:p w14:paraId="27F3EFE5" w14:textId="77777777" w:rsidR="00430E85" w:rsidRPr="008C79F3" w:rsidRDefault="00430E85" w:rsidP="002B2173">
            <w:pPr>
              <w:tabs>
                <w:tab w:val="clear" w:pos="2160"/>
                <w:tab w:val="clear" w:pos="2880"/>
                <w:tab w:val="clear" w:pos="4500"/>
              </w:tabs>
              <w:spacing w:line="264" w:lineRule="auto"/>
              <w:rPr>
                <w:rFonts w:asciiTheme="minorHAnsi" w:hAnsiTheme="minorHAnsi" w:cs="Arial"/>
                <w:sz w:val="22"/>
                <w:szCs w:val="22"/>
                <w:lang w:eastAsia="sk-SK"/>
              </w:rPr>
            </w:pPr>
          </w:p>
        </w:tc>
        <w:tc>
          <w:tcPr>
            <w:tcW w:w="951" w:type="pct"/>
            <w:tcBorders>
              <w:top w:val="nil"/>
              <w:left w:val="nil"/>
              <w:bottom w:val="single" w:sz="4" w:space="0" w:color="auto"/>
              <w:right w:val="single" w:sz="4" w:space="0" w:color="auto"/>
            </w:tcBorders>
            <w:shd w:val="clear" w:color="auto" w:fill="auto"/>
            <w:noWrap/>
            <w:vAlign w:val="bottom"/>
            <w:hideMark/>
          </w:tcPr>
          <w:p w14:paraId="5446F483"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sz w:val="22"/>
                <w:szCs w:val="22"/>
                <w:lang w:eastAsia="sk-SK"/>
              </w:rPr>
            </w:pPr>
          </w:p>
        </w:tc>
        <w:tc>
          <w:tcPr>
            <w:tcW w:w="1744" w:type="pct"/>
            <w:tcBorders>
              <w:top w:val="nil"/>
              <w:left w:val="nil"/>
              <w:bottom w:val="single" w:sz="4" w:space="0" w:color="auto"/>
              <w:right w:val="single" w:sz="4" w:space="0" w:color="auto"/>
            </w:tcBorders>
            <w:shd w:val="clear" w:color="auto" w:fill="auto"/>
            <w:noWrap/>
            <w:vAlign w:val="bottom"/>
            <w:hideMark/>
          </w:tcPr>
          <w:p w14:paraId="411F3B01" w14:textId="77777777" w:rsidR="00430E85" w:rsidRPr="008C79F3" w:rsidRDefault="00430E85" w:rsidP="002B2173">
            <w:pPr>
              <w:tabs>
                <w:tab w:val="clear" w:pos="2160"/>
                <w:tab w:val="clear" w:pos="2880"/>
                <w:tab w:val="clear" w:pos="4500"/>
              </w:tabs>
              <w:spacing w:line="264" w:lineRule="auto"/>
              <w:jc w:val="right"/>
              <w:rPr>
                <w:rFonts w:asciiTheme="minorHAnsi" w:hAnsiTheme="minorHAnsi" w:cstheme="minorHAnsi"/>
                <w:color w:val="000000"/>
                <w:sz w:val="22"/>
                <w:szCs w:val="22"/>
                <w:lang w:eastAsia="sk-SK"/>
              </w:rPr>
            </w:pPr>
          </w:p>
        </w:tc>
      </w:tr>
    </w:tbl>
    <w:p w14:paraId="0FC2A802" w14:textId="5CF3C899" w:rsidR="00412777" w:rsidRPr="008C79F3" w:rsidRDefault="00412777" w:rsidP="00423C88">
      <w:pPr>
        <w:spacing w:line="264" w:lineRule="auto"/>
        <w:rPr>
          <w:rFonts w:asciiTheme="minorHAnsi" w:hAnsiTheme="minorHAnsi"/>
          <w:bCs/>
          <w:kern w:val="32"/>
          <w:sz w:val="22"/>
          <w:szCs w:val="22"/>
          <w:lang w:eastAsia="en-US"/>
        </w:rPr>
      </w:pPr>
    </w:p>
    <w:p w14:paraId="0F638860" w14:textId="0292BBB3" w:rsidR="001F3506" w:rsidRPr="008C79F3" w:rsidRDefault="001F3506" w:rsidP="00423C88">
      <w:pPr>
        <w:spacing w:line="264" w:lineRule="auto"/>
        <w:rPr>
          <w:rFonts w:asciiTheme="minorHAnsi" w:hAnsiTheme="minorHAnsi"/>
          <w:bCs/>
          <w:kern w:val="32"/>
          <w:sz w:val="22"/>
          <w:szCs w:val="22"/>
          <w:lang w:eastAsia="en-US"/>
        </w:rPr>
      </w:pPr>
    </w:p>
    <w:p w14:paraId="52376445" w14:textId="77777777" w:rsidR="001F3506" w:rsidRPr="008C79F3" w:rsidRDefault="001F3506" w:rsidP="00423C88">
      <w:pPr>
        <w:spacing w:line="264" w:lineRule="auto"/>
        <w:rPr>
          <w:rFonts w:asciiTheme="minorHAnsi" w:hAnsiTheme="minorHAnsi"/>
          <w:bCs/>
          <w:kern w:val="32"/>
          <w:sz w:val="22"/>
          <w:szCs w:val="22"/>
          <w:lang w:eastAsia="en-US"/>
        </w:rPr>
      </w:pPr>
    </w:p>
    <w:sectPr w:rsidR="001F3506" w:rsidRPr="008C79F3" w:rsidSect="00992EBE">
      <w:pgSz w:w="16838" w:h="11906" w:orient="landscape" w:code="9"/>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8ED3" w14:textId="77777777" w:rsidR="00BD7E88" w:rsidRDefault="00BD7E88" w:rsidP="00C92BA8">
      <w:r>
        <w:separator/>
      </w:r>
    </w:p>
  </w:endnote>
  <w:endnote w:type="continuationSeparator" w:id="0">
    <w:p w14:paraId="6105341F" w14:textId="77777777" w:rsidR="00BD7E88" w:rsidRDefault="00BD7E88" w:rsidP="00C9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KPMG Logo">
    <w:charset w:val="00"/>
    <w:family w:val="auto"/>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F2EE" w14:textId="36266DD5" w:rsidR="00BD7E88" w:rsidRPr="00337097" w:rsidRDefault="00BD7E88">
    <w:pPr>
      <w:pStyle w:val="Pta"/>
      <w:pBdr>
        <w:top w:val="thinThickSmallGap" w:sz="24" w:space="1" w:color="823B0B" w:themeColor="accent2" w:themeShade="7F"/>
      </w:pBdr>
      <w:rPr>
        <w:rFonts w:asciiTheme="majorHAnsi" w:hAnsiTheme="majorHAnsi"/>
      </w:rPr>
    </w:pPr>
    <w:r w:rsidRPr="00EF45C2">
      <w:rPr>
        <w:rFonts w:asciiTheme="minorHAnsi" w:hAnsiTheme="minorHAnsi" w:cstheme="minorHAnsi"/>
        <w:sz w:val="16"/>
        <w:szCs w:val="16"/>
      </w:rPr>
      <w:t>Rámcová dohoda o zabezpečení stravovania a doplnkového predaja v bufete pre žiakov a zamestnancov GAS BB</w:t>
    </w:r>
    <w:r w:rsidRPr="00EF45C2">
      <w:rPr>
        <w:rFonts w:asciiTheme="minorHAnsi" w:hAnsiTheme="minorHAnsi" w:cstheme="minorHAnsi"/>
        <w:sz w:val="16"/>
        <w:szCs w:val="16"/>
      </w:rPr>
      <w:ptab w:relativeTo="margin" w:alignment="right" w:leader="none"/>
    </w:r>
    <w:r w:rsidRPr="00EF45C2">
      <w:rPr>
        <w:rFonts w:asciiTheme="minorHAnsi" w:hAnsiTheme="minorHAnsi" w:cstheme="minorHAnsi"/>
        <w:sz w:val="16"/>
        <w:szCs w:val="16"/>
      </w:rPr>
      <w:t xml:space="preserve">Strana </w:t>
    </w:r>
    <w:r w:rsidRPr="00337097">
      <w:fldChar w:fldCharType="begin"/>
    </w:r>
    <w:r w:rsidRPr="00337097">
      <w:rPr>
        <w:rFonts w:asciiTheme="minorHAnsi" w:hAnsiTheme="minorHAnsi"/>
        <w:sz w:val="16"/>
        <w:szCs w:val="16"/>
      </w:rPr>
      <w:instrText xml:space="preserve"> PAGE   \* MERGEFORMAT </w:instrText>
    </w:r>
    <w:r w:rsidRPr="00337097">
      <w:rPr>
        <w:rFonts w:asciiTheme="majorHAnsi" w:hAnsiTheme="majorHAnsi"/>
      </w:rPr>
      <w:fldChar w:fldCharType="separate"/>
    </w:r>
    <w:r w:rsidR="0083460C">
      <w:rPr>
        <w:rFonts w:asciiTheme="minorHAnsi" w:hAnsiTheme="minorHAnsi"/>
        <w:sz w:val="16"/>
        <w:szCs w:val="16"/>
      </w:rPr>
      <w:t>24</w:t>
    </w:r>
    <w:r w:rsidRPr="00337097">
      <w:rPr>
        <w:rFonts w:asciiTheme="majorHAnsi" w:hAnsiTheme="majorHAnsi"/>
      </w:rPr>
      <w:fldChar w:fldCharType="end"/>
    </w:r>
  </w:p>
  <w:p w14:paraId="1FE660BD" w14:textId="77777777" w:rsidR="00BD7E88" w:rsidRPr="00337097" w:rsidRDefault="00BD7E8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73F8" w14:textId="77777777" w:rsidR="00BD7E88" w:rsidRDefault="00BD7E88" w:rsidP="00C92BA8">
      <w:r>
        <w:separator/>
      </w:r>
    </w:p>
  </w:footnote>
  <w:footnote w:type="continuationSeparator" w:id="0">
    <w:p w14:paraId="37A2AE91" w14:textId="77777777" w:rsidR="00BD7E88" w:rsidRDefault="00BD7E88" w:rsidP="00C92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01280BB3"/>
    <w:multiLevelType w:val="multilevel"/>
    <w:tmpl w:val="47304C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1D610A6"/>
    <w:multiLevelType w:val="hybridMultilevel"/>
    <w:tmpl w:val="80887EEE"/>
    <w:lvl w:ilvl="0" w:tplc="A6C0925C">
      <w:start w:val="1"/>
      <w:numFmt w:val="lowerLetter"/>
      <w:lvlText w:val="%1)"/>
      <w:lvlJc w:val="left"/>
      <w:pPr>
        <w:ind w:left="928" w:hanging="360"/>
      </w:pPr>
      <w:rPr>
        <w:rFonts w:hint="default"/>
      </w:rPr>
    </w:lvl>
    <w:lvl w:ilvl="1" w:tplc="041B0019">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5" w15:restartNumberingAfterBreak="0">
    <w:nsid w:val="01FC5589"/>
    <w:multiLevelType w:val="multilevel"/>
    <w:tmpl w:val="453C7CE0"/>
    <w:lvl w:ilvl="0">
      <w:start w:val="1"/>
      <w:numFmt w:val="decimal"/>
      <w:lvlText w:val="%1."/>
      <w:lvlJc w:val="left"/>
      <w:pPr>
        <w:ind w:left="1350" w:hanging="99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9E6782D"/>
    <w:multiLevelType w:val="hybridMultilevel"/>
    <w:tmpl w:val="E4ECF2BC"/>
    <w:lvl w:ilvl="0" w:tplc="041B0017">
      <w:start w:val="1"/>
      <w:numFmt w:val="lowerLetter"/>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5A763A"/>
    <w:multiLevelType w:val="hybridMultilevel"/>
    <w:tmpl w:val="1008810A"/>
    <w:lvl w:ilvl="0" w:tplc="12BE673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8" w15:restartNumberingAfterBreak="0">
    <w:nsid w:val="1175780C"/>
    <w:multiLevelType w:val="hybridMultilevel"/>
    <w:tmpl w:val="8BD6F954"/>
    <w:lvl w:ilvl="0" w:tplc="FE824A7C">
      <w:start w:val="11"/>
      <w:numFmt w:val="bullet"/>
      <w:lvlText w:val="-"/>
      <w:lvlJc w:val="left"/>
      <w:pPr>
        <w:tabs>
          <w:tab w:val="num" w:pos="1260"/>
        </w:tabs>
        <w:ind w:left="1260" w:hanging="360"/>
      </w:pPr>
      <w:rPr>
        <w:rFonts w:ascii="Arial Narrow" w:eastAsia="Calibri" w:hAnsi="Arial Narrow"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13BA026E"/>
    <w:multiLevelType w:val="hybridMultilevel"/>
    <w:tmpl w:val="9BC8C2EE"/>
    <w:lvl w:ilvl="0" w:tplc="041B0017">
      <w:start w:val="1"/>
      <w:numFmt w:val="lowerLetter"/>
      <w:lvlText w:val="%1)"/>
      <w:lvlJc w:val="left"/>
      <w:pPr>
        <w:ind w:left="1284" w:hanging="360"/>
      </w:p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11" w15:restartNumberingAfterBreak="0">
    <w:nsid w:val="157719D0"/>
    <w:multiLevelType w:val="hybridMultilevel"/>
    <w:tmpl w:val="1804DA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554843"/>
    <w:multiLevelType w:val="multilevel"/>
    <w:tmpl w:val="F252F04C"/>
    <w:lvl w:ilvl="0">
      <w:start w:val="1"/>
      <w:numFmt w:val="decimal"/>
      <w:lvlText w:val="%1."/>
      <w:lvlJc w:val="left"/>
      <w:pPr>
        <w:ind w:left="720" w:hanging="360"/>
      </w:pPr>
      <w:rPr>
        <w:rFonts w:cs="Arial Narrow"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935291"/>
    <w:multiLevelType w:val="hybridMultilevel"/>
    <w:tmpl w:val="ABF083E8"/>
    <w:lvl w:ilvl="0" w:tplc="0A40A790">
      <w:start w:val="1"/>
      <w:numFmt w:val="decimal"/>
      <w:lvlText w:val="%1."/>
      <w:lvlJc w:val="left"/>
      <w:pPr>
        <w:ind w:left="465" w:hanging="360"/>
      </w:pPr>
      <w:rPr>
        <w:rFonts w:eastAsia="Arial Unicode MS" w:cs="Times New Roman"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4" w15:restartNumberingAfterBreak="0">
    <w:nsid w:val="19C556F3"/>
    <w:multiLevelType w:val="hybridMultilevel"/>
    <w:tmpl w:val="DE340E9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BAC407A"/>
    <w:multiLevelType w:val="hybridMultilevel"/>
    <w:tmpl w:val="6A8A9854"/>
    <w:lvl w:ilvl="0" w:tplc="55DC2E24">
      <w:start w:val="1"/>
      <w:numFmt w:val="decimal"/>
      <w:lvlText w:val="%1."/>
      <w:lvlJc w:val="left"/>
      <w:pPr>
        <w:ind w:left="1350" w:hanging="9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BD4DAE"/>
    <w:multiLevelType w:val="hybridMultilevel"/>
    <w:tmpl w:val="3446DBFA"/>
    <w:lvl w:ilvl="0" w:tplc="ECC6000A">
      <w:start w:val="1"/>
      <w:numFmt w:val="lowerLetter"/>
      <w:lvlText w:val="%1)"/>
      <w:lvlJc w:val="left"/>
      <w:pPr>
        <w:tabs>
          <w:tab w:val="num" w:pos="748"/>
        </w:tabs>
        <w:ind w:left="1134" w:hanging="3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1F622360"/>
    <w:multiLevelType w:val="hybridMultilevel"/>
    <w:tmpl w:val="CA92B6AC"/>
    <w:lvl w:ilvl="0" w:tplc="FFFFFFFF">
      <w:start w:val="1"/>
      <w:numFmt w:val="lowerLetter"/>
      <w:lvlText w:val="%1)"/>
      <w:lvlJc w:val="left"/>
      <w:pPr>
        <w:ind w:left="1372" w:hanging="360"/>
      </w:pPr>
      <w:rPr>
        <w:rFonts w:hint="default"/>
      </w:rPr>
    </w:lvl>
    <w:lvl w:ilvl="1" w:tplc="FFFFFFFF" w:tentative="1">
      <w:start w:val="1"/>
      <w:numFmt w:val="lowerLetter"/>
      <w:lvlText w:val="%2."/>
      <w:lvlJc w:val="left"/>
      <w:pPr>
        <w:ind w:left="2092" w:hanging="360"/>
      </w:p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18" w15:restartNumberingAfterBreak="0">
    <w:nsid w:val="21A14CF4"/>
    <w:multiLevelType w:val="hybridMultilevel"/>
    <w:tmpl w:val="DD98BD5E"/>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041B001B" w:tentative="1">
      <w:start w:val="1"/>
      <w:numFmt w:val="bullet"/>
      <w:lvlText w:val=""/>
      <w:lvlJc w:val="left"/>
      <w:pPr>
        <w:ind w:left="3150" w:hanging="360"/>
      </w:pPr>
      <w:rPr>
        <w:rFonts w:ascii="Wingdings" w:hAnsi="Wingdings"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9" w15:restartNumberingAfterBreak="0">
    <w:nsid w:val="222636F7"/>
    <w:multiLevelType w:val="hybridMultilevel"/>
    <w:tmpl w:val="F9FCF034"/>
    <w:lvl w:ilvl="0" w:tplc="53CE776A">
      <w:start w:val="1"/>
      <w:numFmt w:val="lowerLetter"/>
      <w:lvlText w:val="%1)"/>
      <w:lvlJc w:val="left"/>
      <w:pPr>
        <w:ind w:left="928" w:hanging="360"/>
      </w:pPr>
    </w:lvl>
    <w:lvl w:ilvl="1" w:tplc="041B0003" w:tentative="1">
      <w:start w:val="1"/>
      <w:numFmt w:val="lowerLetter"/>
      <w:lvlText w:val="%2."/>
      <w:lvlJc w:val="left"/>
      <w:pPr>
        <w:ind w:left="1648" w:hanging="360"/>
      </w:pPr>
    </w:lvl>
    <w:lvl w:ilvl="2" w:tplc="041B0005" w:tentative="1">
      <w:start w:val="1"/>
      <w:numFmt w:val="lowerRoman"/>
      <w:lvlText w:val="%3."/>
      <w:lvlJc w:val="right"/>
      <w:pPr>
        <w:ind w:left="2368" w:hanging="180"/>
      </w:pPr>
    </w:lvl>
    <w:lvl w:ilvl="3" w:tplc="041B0001" w:tentative="1">
      <w:start w:val="1"/>
      <w:numFmt w:val="decimal"/>
      <w:lvlText w:val="%4."/>
      <w:lvlJc w:val="left"/>
      <w:pPr>
        <w:ind w:left="3088" w:hanging="360"/>
      </w:pPr>
    </w:lvl>
    <w:lvl w:ilvl="4" w:tplc="041B0003" w:tentative="1">
      <w:start w:val="1"/>
      <w:numFmt w:val="lowerLetter"/>
      <w:lvlText w:val="%5."/>
      <w:lvlJc w:val="left"/>
      <w:pPr>
        <w:ind w:left="3808" w:hanging="360"/>
      </w:pPr>
    </w:lvl>
    <w:lvl w:ilvl="5" w:tplc="041B0005" w:tentative="1">
      <w:start w:val="1"/>
      <w:numFmt w:val="lowerRoman"/>
      <w:lvlText w:val="%6."/>
      <w:lvlJc w:val="right"/>
      <w:pPr>
        <w:ind w:left="4528" w:hanging="180"/>
      </w:pPr>
    </w:lvl>
    <w:lvl w:ilvl="6" w:tplc="041B0001" w:tentative="1">
      <w:start w:val="1"/>
      <w:numFmt w:val="decimal"/>
      <w:lvlText w:val="%7."/>
      <w:lvlJc w:val="left"/>
      <w:pPr>
        <w:ind w:left="5248" w:hanging="360"/>
      </w:pPr>
    </w:lvl>
    <w:lvl w:ilvl="7" w:tplc="041B0003" w:tentative="1">
      <w:start w:val="1"/>
      <w:numFmt w:val="lowerLetter"/>
      <w:lvlText w:val="%8."/>
      <w:lvlJc w:val="left"/>
      <w:pPr>
        <w:ind w:left="5968" w:hanging="360"/>
      </w:pPr>
    </w:lvl>
    <w:lvl w:ilvl="8" w:tplc="041B0005" w:tentative="1">
      <w:start w:val="1"/>
      <w:numFmt w:val="lowerRoman"/>
      <w:lvlText w:val="%9."/>
      <w:lvlJc w:val="right"/>
      <w:pPr>
        <w:ind w:left="6688" w:hanging="180"/>
      </w:pPr>
    </w:lvl>
  </w:abstractNum>
  <w:abstractNum w:abstractNumId="20" w15:restartNumberingAfterBreak="0">
    <w:nsid w:val="22C50F1F"/>
    <w:multiLevelType w:val="hybridMultilevel"/>
    <w:tmpl w:val="6A7EC69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5C756B"/>
    <w:multiLevelType w:val="hybridMultilevel"/>
    <w:tmpl w:val="894824EC"/>
    <w:lvl w:ilvl="0" w:tplc="041B0017">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727BE8"/>
    <w:multiLevelType w:val="hybridMultilevel"/>
    <w:tmpl w:val="DFA8C57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361F0BFC"/>
    <w:multiLevelType w:val="hybridMultilevel"/>
    <w:tmpl w:val="D114A6A0"/>
    <w:lvl w:ilvl="0" w:tplc="06400FC8">
      <w:start w:val="1"/>
      <w:numFmt w:val="decimal"/>
      <w:lvlText w:val="%1."/>
      <w:lvlJc w:val="left"/>
      <w:pPr>
        <w:ind w:left="640" w:hanging="360"/>
      </w:pPr>
      <w:rPr>
        <w:rFonts w:hint="default"/>
      </w:rPr>
    </w:lvl>
    <w:lvl w:ilvl="1" w:tplc="041B0019" w:tentative="1">
      <w:start w:val="1"/>
      <w:numFmt w:val="lowerLetter"/>
      <w:lvlText w:val="%2."/>
      <w:lvlJc w:val="left"/>
      <w:pPr>
        <w:ind w:left="1360" w:hanging="360"/>
      </w:pPr>
    </w:lvl>
    <w:lvl w:ilvl="2" w:tplc="041B001B" w:tentative="1">
      <w:start w:val="1"/>
      <w:numFmt w:val="lowerRoman"/>
      <w:lvlText w:val="%3."/>
      <w:lvlJc w:val="right"/>
      <w:pPr>
        <w:ind w:left="2080" w:hanging="180"/>
      </w:pPr>
    </w:lvl>
    <w:lvl w:ilvl="3" w:tplc="041B000F" w:tentative="1">
      <w:start w:val="1"/>
      <w:numFmt w:val="decimal"/>
      <w:lvlText w:val="%4."/>
      <w:lvlJc w:val="left"/>
      <w:pPr>
        <w:ind w:left="2800" w:hanging="360"/>
      </w:pPr>
    </w:lvl>
    <w:lvl w:ilvl="4" w:tplc="041B0019" w:tentative="1">
      <w:start w:val="1"/>
      <w:numFmt w:val="lowerLetter"/>
      <w:lvlText w:val="%5."/>
      <w:lvlJc w:val="left"/>
      <w:pPr>
        <w:ind w:left="3520" w:hanging="360"/>
      </w:pPr>
    </w:lvl>
    <w:lvl w:ilvl="5" w:tplc="041B001B" w:tentative="1">
      <w:start w:val="1"/>
      <w:numFmt w:val="lowerRoman"/>
      <w:lvlText w:val="%6."/>
      <w:lvlJc w:val="right"/>
      <w:pPr>
        <w:ind w:left="4240" w:hanging="180"/>
      </w:pPr>
    </w:lvl>
    <w:lvl w:ilvl="6" w:tplc="041B000F" w:tentative="1">
      <w:start w:val="1"/>
      <w:numFmt w:val="decimal"/>
      <w:lvlText w:val="%7."/>
      <w:lvlJc w:val="left"/>
      <w:pPr>
        <w:ind w:left="4960" w:hanging="360"/>
      </w:pPr>
    </w:lvl>
    <w:lvl w:ilvl="7" w:tplc="041B0019" w:tentative="1">
      <w:start w:val="1"/>
      <w:numFmt w:val="lowerLetter"/>
      <w:lvlText w:val="%8."/>
      <w:lvlJc w:val="left"/>
      <w:pPr>
        <w:ind w:left="5680" w:hanging="360"/>
      </w:pPr>
    </w:lvl>
    <w:lvl w:ilvl="8" w:tplc="041B001B" w:tentative="1">
      <w:start w:val="1"/>
      <w:numFmt w:val="lowerRoman"/>
      <w:lvlText w:val="%9."/>
      <w:lvlJc w:val="right"/>
      <w:pPr>
        <w:ind w:left="6400" w:hanging="180"/>
      </w:pPr>
    </w:lvl>
  </w:abstractNum>
  <w:abstractNum w:abstractNumId="24"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6" w15:restartNumberingAfterBreak="0">
    <w:nsid w:val="3F28265F"/>
    <w:multiLevelType w:val="hybridMultilevel"/>
    <w:tmpl w:val="3CE228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28"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4B213CA"/>
    <w:multiLevelType w:val="hybridMultilevel"/>
    <w:tmpl w:val="F402752E"/>
    <w:lvl w:ilvl="0" w:tplc="D0BA1BE4">
      <w:start w:val="1"/>
      <w:numFmt w:val="decimal"/>
      <w:lvlText w:val="%1."/>
      <w:lvlJc w:val="left"/>
      <w:pPr>
        <w:ind w:left="4472"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8647604"/>
    <w:multiLevelType w:val="hybridMultilevel"/>
    <w:tmpl w:val="82E881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3" w15:restartNumberingAfterBreak="0">
    <w:nsid w:val="54341ABA"/>
    <w:multiLevelType w:val="hybridMultilevel"/>
    <w:tmpl w:val="836A0F5A"/>
    <w:lvl w:ilvl="0" w:tplc="C6CAD710">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CC1182F"/>
    <w:multiLevelType w:val="hybridMultilevel"/>
    <w:tmpl w:val="1604E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F77547"/>
    <w:multiLevelType w:val="hybridMultilevel"/>
    <w:tmpl w:val="E5BAC9E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5557E8"/>
    <w:multiLevelType w:val="hybridMultilevel"/>
    <w:tmpl w:val="FD347F8E"/>
    <w:lvl w:ilvl="0" w:tplc="FFFFFFFF">
      <w:start w:val="1"/>
      <w:numFmt w:val="decimal"/>
      <w:lvlText w:val="%1."/>
      <w:lvlJc w:val="left"/>
      <w:pPr>
        <w:ind w:left="645" w:hanging="3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7" w15:restartNumberingAfterBreak="0">
    <w:nsid w:val="60D464ED"/>
    <w:multiLevelType w:val="hybridMultilevel"/>
    <w:tmpl w:val="29587A14"/>
    <w:lvl w:ilvl="0" w:tplc="645A51B2">
      <w:start w:val="7"/>
      <w:numFmt w:val="bullet"/>
      <w:lvlText w:val="-"/>
      <w:lvlJc w:val="left"/>
      <w:pPr>
        <w:ind w:left="1725" w:hanging="360"/>
      </w:pPr>
      <w:rPr>
        <w:rFonts w:ascii="Arial Narrow" w:eastAsia="Times New Roman" w:hAnsi="Arial Narrow" w:cs="Times New Roman" w:hint="default"/>
      </w:rPr>
    </w:lvl>
    <w:lvl w:ilvl="1" w:tplc="041B0019" w:tentative="1">
      <w:start w:val="1"/>
      <w:numFmt w:val="bullet"/>
      <w:lvlText w:val="o"/>
      <w:lvlJc w:val="left"/>
      <w:pPr>
        <w:ind w:left="2445" w:hanging="360"/>
      </w:pPr>
      <w:rPr>
        <w:rFonts w:ascii="Courier New" w:hAnsi="Courier New" w:cs="Courier New" w:hint="default"/>
      </w:rPr>
    </w:lvl>
    <w:lvl w:ilvl="2" w:tplc="041B001B" w:tentative="1">
      <w:start w:val="1"/>
      <w:numFmt w:val="bullet"/>
      <w:lvlText w:val=""/>
      <w:lvlJc w:val="left"/>
      <w:pPr>
        <w:ind w:left="3165" w:hanging="360"/>
      </w:pPr>
      <w:rPr>
        <w:rFonts w:ascii="Wingdings" w:hAnsi="Wingdings" w:hint="default"/>
      </w:rPr>
    </w:lvl>
    <w:lvl w:ilvl="3" w:tplc="041B000F" w:tentative="1">
      <w:start w:val="1"/>
      <w:numFmt w:val="bullet"/>
      <w:lvlText w:val=""/>
      <w:lvlJc w:val="left"/>
      <w:pPr>
        <w:ind w:left="3885" w:hanging="360"/>
      </w:pPr>
      <w:rPr>
        <w:rFonts w:ascii="Symbol" w:hAnsi="Symbol" w:hint="default"/>
      </w:rPr>
    </w:lvl>
    <w:lvl w:ilvl="4" w:tplc="041B0019" w:tentative="1">
      <w:start w:val="1"/>
      <w:numFmt w:val="bullet"/>
      <w:lvlText w:val="o"/>
      <w:lvlJc w:val="left"/>
      <w:pPr>
        <w:ind w:left="4605" w:hanging="360"/>
      </w:pPr>
      <w:rPr>
        <w:rFonts w:ascii="Courier New" w:hAnsi="Courier New" w:cs="Courier New" w:hint="default"/>
      </w:rPr>
    </w:lvl>
    <w:lvl w:ilvl="5" w:tplc="041B001B" w:tentative="1">
      <w:start w:val="1"/>
      <w:numFmt w:val="bullet"/>
      <w:lvlText w:val=""/>
      <w:lvlJc w:val="left"/>
      <w:pPr>
        <w:ind w:left="5325" w:hanging="360"/>
      </w:pPr>
      <w:rPr>
        <w:rFonts w:ascii="Wingdings" w:hAnsi="Wingdings" w:hint="default"/>
      </w:rPr>
    </w:lvl>
    <w:lvl w:ilvl="6" w:tplc="041B000F" w:tentative="1">
      <w:start w:val="1"/>
      <w:numFmt w:val="bullet"/>
      <w:lvlText w:val=""/>
      <w:lvlJc w:val="left"/>
      <w:pPr>
        <w:ind w:left="6045" w:hanging="360"/>
      </w:pPr>
      <w:rPr>
        <w:rFonts w:ascii="Symbol" w:hAnsi="Symbol" w:hint="default"/>
      </w:rPr>
    </w:lvl>
    <w:lvl w:ilvl="7" w:tplc="041B0019" w:tentative="1">
      <w:start w:val="1"/>
      <w:numFmt w:val="bullet"/>
      <w:lvlText w:val="o"/>
      <w:lvlJc w:val="left"/>
      <w:pPr>
        <w:ind w:left="6765" w:hanging="360"/>
      </w:pPr>
      <w:rPr>
        <w:rFonts w:ascii="Courier New" w:hAnsi="Courier New" w:cs="Courier New" w:hint="default"/>
      </w:rPr>
    </w:lvl>
    <w:lvl w:ilvl="8" w:tplc="041B001B" w:tentative="1">
      <w:start w:val="1"/>
      <w:numFmt w:val="bullet"/>
      <w:lvlText w:val=""/>
      <w:lvlJc w:val="left"/>
      <w:pPr>
        <w:ind w:left="7485" w:hanging="360"/>
      </w:pPr>
      <w:rPr>
        <w:rFonts w:ascii="Wingdings" w:hAnsi="Wingdings" w:hint="default"/>
      </w:rPr>
    </w:lvl>
  </w:abstractNum>
  <w:abstractNum w:abstractNumId="38" w15:restartNumberingAfterBreak="0">
    <w:nsid w:val="62953D93"/>
    <w:multiLevelType w:val="hybridMultilevel"/>
    <w:tmpl w:val="D868B61E"/>
    <w:lvl w:ilvl="0" w:tplc="FFFFFFFF">
      <w:start w:val="1"/>
      <w:numFmt w:val="lowerLetter"/>
      <w:lvlText w:val="%1)"/>
      <w:lvlJc w:val="left"/>
      <w:pPr>
        <w:ind w:left="1070"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A62BE3"/>
    <w:multiLevelType w:val="hybridMultilevel"/>
    <w:tmpl w:val="ECBA40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4B693F"/>
    <w:multiLevelType w:val="hybridMultilevel"/>
    <w:tmpl w:val="0FA47456"/>
    <w:lvl w:ilvl="0" w:tplc="041B000F">
      <w:start w:val="7"/>
      <w:numFmt w:val="bullet"/>
      <w:lvlText w:val="-"/>
      <w:lvlJc w:val="left"/>
      <w:pPr>
        <w:tabs>
          <w:tab w:val="num" w:pos="1362"/>
        </w:tabs>
        <w:ind w:left="1362" w:hanging="360"/>
      </w:pPr>
      <w:rPr>
        <w:rFonts w:ascii="Arial Narrow" w:eastAsia="Times New Roman" w:hAnsi="Arial Narrow" w:cs="Times New Roman" w:hint="default"/>
      </w:rPr>
    </w:lvl>
    <w:lvl w:ilvl="1" w:tplc="71089940">
      <w:start w:val="1"/>
      <w:numFmt w:val="lowerLetter"/>
      <w:lvlText w:val="%2)"/>
      <w:lvlJc w:val="left"/>
      <w:pPr>
        <w:tabs>
          <w:tab w:val="num" w:pos="2442"/>
        </w:tabs>
        <w:ind w:left="2442" w:hanging="360"/>
      </w:pPr>
      <w:rPr>
        <w:rFonts w:hint="default"/>
        <w:b/>
      </w:rPr>
    </w:lvl>
    <w:lvl w:ilvl="2" w:tplc="041B001B" w:tentative="1">
      <w:start w:val="1"/>
      <w:numFmt w:val="lowerRoman"/>
      <w:lvlText w:val="%3."/>
      <w:lvlJc w:val="right"/>
      <w:pPr>
        <w:tabs>
          <w:tab w:val="num" w:pos="3162"/>
        </w:tabs>
        <w:ind w:left="3162" w:hanging="180"/>
      </w:pPr>
    </w:lvl>
    <w:lvl w:ilvl="3" w:tplc="041B000F" w:tentative="1">
      <w:start w:val="1"/>
      <w:numFmt w:val="decimal"/>
      <w:lvlText w:val="%4."/>
      <w:lvlJc w:val="left"/>
      <w:pPr>
        <w:tabs>
          <w:tab w:val="num" w:pos="3882"/>
        </w:tabs>
        <w:ind w:left="3882" w:hanging="360"/>
      </w:pPr>
    </w:lvl>
    <w:lvl w:ilvl="4" w:tplc="041B0019" w:tentative="1">
      <w:start w:val="1"/>
      <w:numFmt w:val="lowerLetter"/>
      <w:lvlText w:val="%5."/>
      <w:lvlJc w:val="left"/>
      <w:pPr>
        <w:tabs>
          <w:tab w:val="num" w:pos="4602"/>
        </w:tabs>
        <w:ind w:left="4602" w:hanging="360"/>
      </w:pPr>
    </w:lvl>
    <w:lvl w:ilvl="5" w:tplc="041B001B" w:tentative="1">
      <w:start w:val="1"/>
      <w:numFmt w:val="lowerRoman"/>
      <w:lvlText w:val="%6."/>
      <w:lvlJc w:val="right"/>
      <w:pPr>
        <w:tabs>
          <w:tab w:val="num" w:pos="5322"/>
        </w:tabs>
        <w:ind w:left="5322" w:hanging="180"/>
      </w:pPr>
    </w:lvl>
    <w:lvl w:ilvl="6" w:tplc="041B000F" w:tentative="1">
      <w:start w:val="1"/>
      <w:numFmt w:val="decimal"/>
      <w:lvlText w:val="%7."/>
      <w:lvlJc w:val="left"/>
      <w:pPr>
        <w:tabs>
          <w:tab w:val="num" w:pos="6042"/>
        </w:tabs>
        <w:ind w:left="6042" w:hanging="360"/>
      </w:pPr>
    </w:lvl>
    <w:lvl w:ilvl="7" w:tplc="041B0019" w:tentative="1">
      <w:start w:val="1"/>
      <w:numFmt w:val="lowerLetter"/>
      <w:lvlText w:val="%8."/>
      <w:lvlJc w:val="left"/>
      <w:pPr>
        <w:tabs>
          <w:tab w:val="num" w:pos="6762"/>
        </w:tabs>
        <w:ind w:left="6762" w:hanging="360"/>
      </w:pPr>
    </w:lvl>
    <w:lvl w:ilvl="8" w:tplc="041B001B" w:tentative="1">
      <w:start w:val="1"/>
      <w:numFmt w:val="lowerRoman"/>
      <w:lvlText w:val="%9."/>
      <w:lvlJc w:val="right"/>
      <w:pPr>
        <w:tabs>
          <w:tab w:val="num" w:pos="7482"/>
        </w:tabs>
        <w:ind w:left="7482" w:hanging="180"/>
      </w:pPr>
    </w:lvl>
  </w:abstractNum>
  <w:abstractNum w:abstractNumId="41" w15:restartNumberingAfterBreak="0">
    <w:nsid w:val="654D05AF"/>
    <w:multiLevelType w:val="hybridMultilevel"/>
    <w:tmpl w:val="304A1736"/>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4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AAD4FD6"/>
    <w:multiLevelType w:val="hybridMultilevel"/>
    <w:tmpl w:val="11FA0C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6" w15:restartNumberingAfterBreak="0">
    <w:nsid w:val="6EA911F9"/>
    <w:multiLevelType w:val="hybridMultilevel"/>
    <w:tmpl w:val="754A2C20"/>
    <w:lvl w:ilvl="0" w:tplc="0A40A790">
      <w:start w:val="1"/>
      <w:numFmt w:val="decimal"/>
      <w:lvlText w:val="%1."/>
      <w:lvlJc w:val="left"/>
      <w:pPr>
        <w:ind w:left="720" w:hanging="360"/>
      </w:pPr>
      <w:rPr>
        <w:rFonts w:eastAsia="Arial Unicode M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555392"/>
    <w:multiLevelType w:val="hybridMultilevel"/>
    <w:tmpl w:val="6D888478"/>
    <w:lvl w:ilvl="0" w:tplc="041B0005">
      <w:start w:val="1"/>
      <w:numFmt w:val="bullet"/>
      <w:lvlText w:val=""/>
      <w:lvlJc w:val="left"/>
      <w:pPr>
        <w:ind w:left="2563" w:hanging="360"/>
      </w:pPr>
      <w:rPr>
        <w:rFonts w:ascii="Wingdings" w:hAnsi="Wingdings"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48"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9" w15:restartNumberingAfterBreak="0">
    <w:nsid w:val="79B43609"/>
    <w:multiLevelType w:val="hybridMultilevel"/>
    <w:tmpl w:val="8EFE3D18"/>
    <w:lvl w:ilvl="0" w:tplc="FFFFFFFF">
      <w:start w:val="1"/>
      <w:numFmt w:val="decimal"/>
      <w:lvlText w:val="%1."/>
      <w:lvlJc w:val="left"/>
      <w:pPr>
        <w:ind w:left="555" w:hanging="360"/>
      </w:pPr>
      <w:rPr>
        <w:rFonts w:hint="default"/>
      </w:rPr>
    </w:lvl>
    <w:lvl w:ilvl="1" w:tplc="FFFFFFFF">
      <w:start w:val="1"/>
      <w:numFmt w:val="lowerLetter"/>
      <w:lvlText w:val="%2)"/>
      <w:lvlJc w:val="left"/>
      <w:pPr>
        <w:ind w:left="1275" w:hanging="360"/>
      </w:pPr>
      <w:rPr>
        <w:rFonts w:hint="default"/>
      </w:r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5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F454E84"/>
    <w:multiLevelType w:val="hybridMultilevel"/>
    <w:tmpl w:val="012C3804"/>
    <w:lvl w:ilvl="0" w:tplc="0A40A790">
      <w:start w:val="1"/>
      <w:numFmt w:val="decimal"/>
      <w:lvlText w:val="%1."/>
      <w:lvlJc w:val="left"/>
      <w:pPr>
        <w:ind w:left="720" w:hanging="360"/>
      </w:pPr>
      <w:rPr>
        <w:rFonts w:eastAsia="Arial Unicode M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FE54937"/>
    <w:multiLevelType w:val="hybridMultilevel"/>
    <w:tmpl w:val="E56E5FA6"/>
    <w:lvl w:ilvl="0" w:tplc="DB54BFF8">
      <w:start w:val="1"/>
      <w:numFmt w:val="decimal"/>
      <w:lvlText w:val="%1."/>
      <w:lvlJc w:val="left"/>
      <w:pPr>
        <w:ind w:left="465" w:hanging="360"/>
      </w:pPr>
      <w:rPr>
        <w:rFonts w:hint="default"/>
        <w:sz w:val="22"/>
        <w:szCs w:val="22"/>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num w:numId="1">
    <w:abstractNumId w:val="43"/>
  </w:num>
  <w:num w:numId="2">
    <w:abstractNumId w:val="32"/>
  </w:num>
  <w:num w:numId="3">
    <w:abstractNumId w:val="50"/>
  </w:num>
  <w:num w:numId="4">
    <w:abstractNumId w:val="51"/>
  </w:num>
  <w:num w:numId="5">
    <w:abstractNumId w:val="25"/>
  </w:num>
  <w:num w:numId="6">
    <w:abstractNumId w:val="24"/>
  </w:num>
  <w:num w:numId="7">
    <w:abstractNumId w:val="1"/>
  </w:num>
  <w:num w:numId="8">
    <w:abstractNumId w:val="42"/>
  </w:num>
  <w:num w:numId="9">
    <w:abstractNumId w:val="45"/>
  </w:num>
  <w:num w:numId="10">
    <w:abstractNumId w:val="0"/>
  </w:num>
  <w:num w:numId="11">
    <w:abstractNumId w:val="28"/>
  </w:num>
  <w:num w:numId="12">
    <w:abstractNumId w:val="29"/>
    <w:lvlOverride w:ilvl="0">
      <w:startOverride w:val="1"/>
    </w:lvlOverride>
  </w:num>
  <w:num w:numId="13">
    <w:abstractNumId w:val="47"/>
  </w:num>
  <w:num w:numId="14">
    <w:abstractNumId w:val="27"/>
  </w:num>
  <w:num w:numId="15">
    <w:abstractNumId w:val="40"/>
  </w:num>
  <w:num w:numId="16">
    <w:abstractNumId w:val="16"/>
  </w:num>
  <w:num w:numId="17">
    <w:abstractNumId w:val="8"/>
  </w:num>
  <w:num w:numId="18">
    <w:abstractNumId w:val="31"/>
  </w:num>
  <w:num w:numId="19">
    <w:abstractNumId w:val="11"/>
  </w:num>
  <w:num w:numId="20">
    <w:abstractNumId w:val="19"/>
  </w:num>
  <w:num w:numId="21">
    <w:abstractNumId w:val="10"/>
  </w:num>
  <w:num w:numId="22">
    <w:abstractNumId w:val="33"/>
  </w:num>
  <w:num w:numId="23">
    <w:abstractNumId w:val="44"/>
  </w:num>
  <w:num w:numId="24">
    <w:abstractNumId w:val="26"/>
  </w:num>
  <w:num w:numId="25">
    <w:abstractNumId w:val="6"/>
  </w:num>
  <w:num w:numId="26">
    <w:abstractNumId w:val="14"/>
  </w:num>
  <w:num w:numId="27">
    <w:abstractNumId w:val="38"/>
  </w:num>
  <w:num w:numId="28">
    <w:abstractNumId w:val="30"/>
  </w:num>
  <w:num w:numId="29">
    <w:abstractNumId w:val="39"/>
  </w:num>
  <w:num w:numId="30">
    <w:abstractNumId w:val="21"/>
  </w:num>
  <w:num w:numId="31">
    <w:abstractNumId w:val="3"/>
  </w:num>
  <w:num w:numId="32">
    <w:abstractNumId w:val="15"/>
  </w:num>
  <w:num w:numId="33">
    <w:abstractNumId w:val="37"/>
  </w:num>
  <w:num w:numId="34">
    <w:abstractNumId w:val="5"/>
  </w:num>
  <w:num w:numId="35">
    <w:abstractNumId w:val="18"/>
  </w:num>
  <w:num w:numId="36">
    <w:abstractNumId w:val="36"/>
  </w:num>
  <w:num w:numId="37">
    <w:abstractNumId w:val="23"/>
  </w:num>
  <w:num w:numId="38">
    <w:abstractNumId w:val="17"/>
  </w:num>
  <w:num w:numId="39">
    <w:abstractNumId w:val="4"/>
  </w:num>
  <w:num w:numId="40">
    <w:abstractNumId w:val="7"/>
  </w:num>
  <w:num w:numId="41">
    <w:abstractNumId w:val="49"/>
  </w:num>
  <w:num w:numId="42">
    <w:abstractNumId w:val="13"/>
  </w:num>
  <w:num w:numId="43">
    <w:abstractNumId w:val="22"/>
  </w:num>
  <w:num w:numId="44">
    <w:abstractNumId w:val="53"/>
  </w:num>
  <w:num w:numId="45">
    <w:abstractNumId w:val="41"/>
  </w:num>
  <w:num w:numId="46">
    <w:abstractNumId w:val="48"/>
  </w:num>
  <w:num w:numId="47">
    <w:abstractNumId w:val="46"/>
  </w:num>
  <w:num w:numId="48">
    <w:abstractNumId w:val="52"/>
  </w:num>
  <w:num w:numId="49">
    <w:abstractNumId w:val="35"/>
  </w:num>
  <w:num w:numId="50">
    <w:abstractNumId w:val="34"/>
  </w:num>
  <w:num w:numId="51">
    <w:abstractNumId w:val="2"/>
  </w:num>
  <w:num w:numId="52">
    <w:abstractNumId w:val="12"/>
  </w:num>
  <w:num w:numId="53">
    <w:abstractNumId w:val="20"/>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4A"/>
    <w:rsid w:val="000149D5"/>
    <w:rsid w:val="00014E63"/>
    <w:rsid w:val="00015672"/>
    <w:rsid w:val="000175BD"/>
    <w:rsid w:val="00021A08"/>
    <w:rsid w:val="00026810"/>
    <w:rsid w:val="00030462"/>
    <w:rsid w:val="00033CD7"/>
    <w:rsid w:val="00036003"/>
    <w:rsid w:val="00042EDA"/>
    <w:rsid w:val="00046EF1"/>
    <w:rsid w:val="000509E8"/>
    <w:rsid w:val="00057563"/>
    <w:rsid w:val="00063CD0"/>
    <w:rsid w:val="00064840"/>
    <w:rsid w:val="00085E63"/>
    <w:rsid w:val="0009174C"/>
    <w:rsid w:val="000A21AB"/>
    <w:rsid w:val="000A326E"/>
    <w:rsid w:val="000A3733"/>
    <w:rsid w:val="000A7CF7"/>
    <w:rsid w:val="000B3C7D"/>
    <w:rsid w:val="000D12C2"/>
    <w:rsid w:val="000D323F"/>
    <w:rsid w:val="001049E4"/>
    <w:rsid w:val="00105D34"/>
    <w:rsid w:val="00111CA9"/>
    <w:rsid w:val="00117586"/>
    <w:rsid w:val="00121801"/>
    <w:rsid w:val="001218D4"/>
    <w:rsid w:val="00123093"/>
    <w:rsid w:val="001478D2"/>
    <w:rsid w:val="00154C15"/>
    <w:rsid w:val="00157B01"/>
    <w:rsid w:val="001601B2"/>
    <w:rsid w:val="0016143E"/>
    <w:rsid w:val="001729F3"/>
    <w:rsid w:val="001A08A8"/>
    <w:rsid w:val="001A18B0"/>
    <w:rsid w:val="001B0053"/>
    <w:rsid w:val="001C2AD6"/>
    <w:rsid w:val="001E190C"/>
    <w:rsid w:val="001F197D"/>
    <w:rsid w:val="001F3506"/>
    <w:rsid w:val="00203B00"/>
    <w:rsid w:val="00206AE9"/>
    <w:rsid w:val="00224BE8"/>
    <w:rsid w:val="00225419"/>
    <w:rsid w:val="0022790E"/>
    <w:rsid w:val="00230D9A"/>
    <w:rsid w:val="00231627"/>
    <w:rsid w:val="00265F97"/>
    <w:rsid w:val="0027032E"/>
    <w:rsid w:val="00292B1C"/>
    <w:rsid w:val="002A05D0"/>
    <w:rsid w:val="002A1393"/>
    <w:rsid w:val="002A17D0"/>
    <w:rsid w:val="002B2173"/>
    <w:rsid w:val="002D0BC1"/>
    <w:rsid w:val="002D1AF8"/>
    <w:rsid w:val="002D3912"/>
    <w:rsid w:val="002F1523"/>
    <w:rsid w:val="002F6CB0"/>
    <w:rsid w:val="003246E0"/>
    <w:rsid w:val="00327F76"/>
    <w:rsid w:val="003349FB"/>
    <w:rsid w:val="00337097"/>
    <w:rsid w:val="00341F4B"/>
    <w:rsid w:val="0034562A"/>
    <w:rsid w:val="00347DCB"/>
    <w:rsid w:val="00355CE7"/>
    <w:rsid w:val="00357638"/>
    <w:rsid w:val="00372700"/>
    <w:rsid w:val="00380695"/>
    <w:rsid w:val="003A4044"/>
    <w:rsid w:val="003A5C16"/>
    <w:rsid w:val="003B7176"/>
    <w:rsid w:val="003C6170"/>
    <w:rsid w:val="003D1A6E"/>
    <w:rsid w:val="003D4C16"/>
    <w:rsid w:val="003D6800"/>
    <w:rsid w:val="003E3E3D"/>
    <w:rsid w:val="003E73F3"/>
    <w:rsid w:val="00405016"/>
    <w:rsid w:val="004069E4"/>
    <w:rsid w:val="00411926"/>
    <w:rsid w:val="00412777"/>
    <w:rsid w:val="00423C88"/>
    <w:rsid w:val="0042573F"/>
    <w:rsid w:val="00425E9F"/>
    <w:rsid w:val="00426A8A"/>
    <w:rsid w:val="00430E85"/>
    <w:rsid w:val="00431E2B"/>
    <w:rsid w:val="00442084"/>
    <w:rsid w:val="00451D46"/>
    <w:rsid w:val="004678C7"/>
    <w:rsid w:val="00472F69"/>
    <w:rsid w:val="00476D49"/>
    <w:rsid w:val="00477B8A"/>
    <w:rsid w:val="004871DB"/>
    <w:rsid w:val="004A71E6"/>
    <w:rsid w:val="004B1B06"/>
    <w:rsid w:val="004B42BE"/>
    <w:rsid w:val="004D5860"/>
    <w:rsid w:val="004E087C"/>
    <w:rsid w:val="004E58E7"/>
    <w:rsid w:val="004F00A6"/>
    <w:rsid w:val="004F7A4A"/>
    <w:rsid w:val="0050006D"/>
    <w:rsid w:val="00503521"/>
    <w:rsid w:val="00503C29"/>
    <w:rsid w:val="0051370A"/>
    <w:rsid w:val="005203DC"/>
    <w:rsid w:val="00520537"/>
    <w:rsid w:val="00520836"/>
    <w:rsid w:val="005308B0"/>
    <w:rsid w:val="00532249"/>
    <w:rsid w:val="0054755F"/>
    <w:rsid w:val="005555F6"/>
    <w:rsid w:val="0056315A"/>
    <w:rsid w:val="0056759E"/>
    <w:rsid w:val="00572D05"/>
    <w:rsid w:val="00584F11"/>
    <w:rsid w:val="00594AE3"/>
    <w:rsid w:val="005A41C8"/>
    <w:rsid w:val="005B380A"/>
    <w:rsid w:val="005F0EE2"/>
    <w:rsid w:val="005F7EC7"/>
    <w:rsid w:val="005F7F9B"/>
    <w:rsid w:val="0060547B"/>
    <w:rsid w:val="00607133"/>
    <w:rsid w:val="00624CF3"/>
    <w:rsid w:val="0066005F"/>
    <w:rsid w:val="00662A00"/>
    <w:rsid w:val="0066438F"/>
    <w:rsid w:val="00674210"/>
    <w:rsid w:val="006743EA"/>
    <w:rsid w:val="00675B81"/>
    <w:rsid w:val="006803D4"/>
    <w:rsid w:val="00681101"/>
    <w:rsid w:val="006A39C0"/>
    <w:rsid w:val="006A422B"/>
    <w:rsid w:val="006B2B6B"/>
    <w:rsid w:val="006B391B"/>
    <w:rsid w:val="006B43D5"/>
    <w:rsid w:val="006E0B8B"/>
    <w:rsid w:val="006E54E6"/>
    <w:rsid w:val="006F2F76"/>
    <w:rsid w:val="006F5955"/>
    <w:rsid w:val="007032E8"/>
    <w:rsid w:val="0070357C"/>
    <w:rsid w:val="007046E6"/>
    <w:rsid w:val="0070495B"/>
    <w:rsid w:val="0070531D"/>
    <w:rsid w:val="00721ABD"/>
    <w:rsid w:val="0072585B"/>
    <w:rsid w:val="007A2764"/>
    <w:rsid w:val="007B4A5D"/>
    <w:rsid w:val="007C1303"/>
    <w:rsid w:val="007C6CD5"/>
    <w:rsid w:val="007D48C1"/>
    <w:rsid w:val="007D518C"/>
    <w:rsid w:val="007D5333"/>
    <w:rsid w:val="007D6C11"/>
    <w:rsid w:val="007E1A63"/>
    <w:rsid w:val="007E5AE2"/>
    <w:rsid w:val="007F19BF"/>
    <w:rsid w:val="00800213"/>
    <w:rsid w:val="0080217B"/>
    <w:rsid w:val="00824C9E"/>
    <w:rsid w:val="008267A2"/>
    <w:rsid w:val="0083092C"/>
    <w:rsid w:val="0083460C"/>
    <w:rsid w:val="00834B7A"/>
    <w:rsid w:val="00836A63"/>
    <w:rsid w:val="008438B0"/>
    <w:rsid w:val="00851158"/>
    <w:rsid w:val="00864692"/>
    <w:rsid w:val="00867D84"/>
    <w:rsid w:val="00871DDB"/>
    <w:rsid w:val="00877F62"/>
    <w:rsid w:val="00887969"/>
    <w:rsid w:val="008A587D"/>
    <w:rsid w:val="008A6C6B"/>
    <w:rsid w:val="008C5F96"/>
    <w:rsid w:val="008C7949"/>
    <w:rsid w:val="008C79F3"/>
    <w:rsid w:val="008F2A47"/>
    <w:rsid w:val="008F3686"/>
    <w:rsid w:val="00901583"/>
    <w:rsid w:val="009029D6"/>
    <w:rsid w:val="00904D88"/>
    <w:rsid w:val="00912B8C"/>
    <w:rsid w:val="00926A1C"/>
    <w:rsid w:val="009307B0"/>
    <w:rsid w:val="009356C4"/>
    <w:rsid w:val="009434CF"/>
    <w:rsid w:val="009517C8"/>
    <w:rsid w:val="00956992"/>
    <w:rsid w:val="00963946"/>
    <w:rsid w:val="00971BA9"/>
    <w:rsid w:val="00976FEA"/>
    <w:rsid w:val="00977378"/>
    <w:rsid w:val="0098687F"/>
    <w:rsid w:val="00986B49"/>
    <w:rsid w:val="009905C9"/>
    <w:rsid w:val="00992EBE"/>
    <w:rsid w:val="009958CE"/>
    <w:rsid w:val="009A4CE9"/>
    <w:rsid w:val="009C2D8E"/>
    <w:rsid w:val="009E1DDC"/>
    <w:rsid w:val="009E50DF"/>
    <w:rsid w:val="009E772A"/>
    <w:rsid w:val="009F01FB"/>
    <w:rsid w:val="009F0E92"/>
    <w:rsid w:val="009F4627"/>
    <w:rsid w:val="009F7706"/>
    <w:rsid w:val="00A105FA"/>
    <w:rsid w:val="00A24C6B"/>
    <w:rsid w:val="00A423EC"/>
    <w:rsid w:val="00A51D8F"/>
    <w:rsid w:val="00A53181"/>
    <w:rsid w:val="00A546F5"/>
    <w:rsid w:val="00A54C4C"/>
    <w:rsid w:val="00A61C7C"/>
    <w:rsid w:val="00A64E7C"/>
    <w:rsid w:val="00A73254"/>
    <w:rsid w:val="00A76399"/>
    <w:rsid w:val="00A8132F"/>
    <w:rsid w:val="00A87F98"/>
    <w:rsid w:val="00A945D0"/>
    <w:rsid w:val="00A9515E"/>
    <w:rsid w:val="00AB662F"/>
    <w:rsid w:val="00AC7D02"/>
    <w:rsid w:val="00AD31AF"/>
    <w:rsid w:val="00AE0B1A"/>
    <w:rsid w:val="00AE20CB"/>
    <w:rsid w:val="00AE47F9"/>
    <w:rsid w:val="00AF0C67"/>
    <w:rsid w:val="00B10D95"/>
    <w:rsid w:val="00B13452"/>
    <w:rsid w:val="00B13798"/>
    <w:rsid w:val="00B31448"/>
    <w:rsid w:val="00B37F47"/>
    <w:rsid w:val="00B55856"/>
    <w:rsid w:val="00B8310A"/>
    <w:rsid w:val="00BB7B52"/>
    <w:rsid w:val="00BD3701"/>
    <w:rsid w:val="00BD7E88"/>
    <w:rsid w:val="00BE59AA"/>
    <w:rsid w:val="00BE70D7"/>
    <w:rsid w:val="00BF16CA"/>
    <w:rsid w:val="00BF6FFE"/>
    <w:rsid w:val="00BF7C04"/>
    <w:rsid w:val="00C00740"/>
    <w:rsid w:val="00C01A7A"/>
    <w:rsid w:val="00C03814"/>
    <w:rsid w:val="00C10A8E"/>
    <w:rsid w:val="00C317B7"/>
    <w:rsid w:val="00C528CB"/>
    <w:rsid w:val="00C548CC"/>
    <w:rsid w:val="00C728CF"/>
    <w:rsid w:val="00C775B9"/>
    <w:rsid w:val="00C92BA8"/>
    <w:rsid w:val="00CB49E3"/>
    <w:rsid w:val="00CC1699"/>
    <w:rsid w:val="00CD01F9"/>
    <w:rsid w:val="00CD0AB9"/>
    <w:rsid w:val="00CD387B"/>
    <w:rsid w:val="00CD5820"/>
    <w:rsid w:val="00CE04D9"/>
    <w:rsid w:val="00CE0DCC"/>
    <w:rsid w:val="00CE13F7"/>
    <w:rsid w:val="00CE6997"/>
    <w:rsid w:val="00CF1987"/>
    <w:rsid w:val="00D058B9"/>
    <w:rsid w:val="00D10251"/>
    <w:rsid w:val="00D11E42"/>
    <w:rsid w:val="00D2425F"/>
    <w:rsid w:val="00D40B43"/>
    <w:rsid w:val="00D46735"/>
    <w:rsid w:val="00D9379B"/>
    <w:rsid w:val="00D973CB"/>
    <w:rsid w:val="00DA1E4A"/>
    <w:rsid w:val="00DB2214"/>
    <w:rsid w:val="00DB5E3E"/>
    <w:rsid w:val="00DC4C62"/>
    <w:rsid w:val="00DD4EDC"/>
    <w:rsid w:val="00DD6DA8"/>
    <w:rsid w:val="00DE7208"/>
    <w:rsid w:val="00E14C02"/>
    <w:rsid w:val="00E15F1D"/>
    <w:rsid w:val="00E16459"/>
    <w:rsid w:val="00E261EB"/>
    <w:rsid w:val="00E37E86"/>
    <w:rsid w:val="00E52D5D"/>
    <w:rsid w:val="00E741D7"/>
    <w:rsid w:val="00E76A79"/>
    <w:rsid w:val="00E7742B"/>
    <w:rsid w:val="00EA236B"/>
    <w:rsid w:val="00EA4868"/>
    <w:rsid w:val="00EB644B"/>
    <w:rsid w:val="00EC1139"/>
    <w:rsid w:val="00EC2E79"/>
    <w:rsid w:val="00EC3D35"/>
    <w:rsid w:val="00EC76A7"/>
    <w:rsid w:val="00EE3918"/>
    <w:rsid w:val="00EE7EF4"/>
    <w:rsid w:val="00EF45C2"/>
    <w:rsid w:val="00EF5A8E"/>
    <w:rsid w:val="00F00CB3"/>
    <w:rsid w:val="00F220E8"/>
    <w:rsid w:val="00F314CD"/>
    <w:rsid w:val="00F32053"/>
    <w:rsid w:val="00F329EF"/>
    <w:rsid w:val="00F32CEA"/>
    <w:rsid w:val="00F34341"/>
    <w:rsid w:val="00F40DA5"/>
    <w:rsid w:val="00F51AD5"/>
    <w:rsid w:val="00F57BE7"/>
    <w:rsid w:val="00F66404"/>
    <w:rsid w:val="00F713B2"/>
    <w:rsid w:val="00F72377"/>
    <w:rsid w:val="00F749F5"/>
    <w:rsid w:val="00F82EE9"/>
    <w:rsid w:val="00F929D0"/>
    <w:rsid w:val="00FA2C34"/>
    <w:rsid w:val="00FA7E19"/>
    <w:rsid w:val="00FB47D3"/>
    <w:rsid w:val="00FB4871"/>
    <w:rsid w:val="00FB6DF5"/>
    <w:rsid w:val="00FB7541"/>
    <w:rsid w:val="00FD13D3"/>
    <w:rsid w:val="00FD252A"/>
    <w:rsid w:val="00FD417E"/>
    <w:rsid w:val="00FE2A46"/>
    <w:rsid w:val="00FE589E"/>
    <w:rsid w:val="00FE66A0"/>
    <w:rsid w:val="00FF3F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BB9A3"/>
  <w15:docId w15:val="{646ACAE8-9734-4330-9644-138A4098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1E4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DA1E4A"/>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DA1E4A"/>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DA1E4A"/>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DA1E4A"/>
    <w:pPr>
      <w:keepNext/>
      <w:numPr>
        <w:numId w:val="1"/>
      </w:numPr>
      <w:outlineLvl w:val="3"/>
    </w:pPr>
    <w:rPr>
      <w:b/>
      <w:bCs/>
      <w:smallCaps/>
      <w:szCs w:val="22"/>
    </w:rPr>
  </w:style>
  <w:style w:type="paragraph" w:styleId="Nadpis5">
    <w:name w:val="heading 5"/>
    <w:basedOn w:val="Normlny"/>
    <w:next w:val="Normlny"/>
    <w:link w:val="Nadpis5Char"/>
    <w:qFormat/>
    <w:rsid w:val="00DA1E4A"/>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DA1E4A"/>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DA1E4A"/>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DA1E4A"/>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DA1E4A"/>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DA1E4A"/>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DA1E4A"/>
    <w:rPr>
      <w:rFonts w:ascii="Arial" w:eastAsia="Times New Roman" w:hAnsi="Arial" w:cs="Arial"/>
      <w:b/>
      <w:bCs/>
      <w:sz w:val="20"/>
      <w:szCs w:val="20"/>
      <w:lang w:eastAsia="cs-CZ"/>
    </w:rPr>
  </w:style>
  <w:style w:type="character" w:customStyle="1" w:styleId="Nadpis3Char">
    <w:name w:val="Nadpis 3 Char"/>
    <w:basedOn w:val="Predvolenpsmoodseku"/>
    <w:link w:val="Nadpis3"/>
    <w:rsid w:val="00DA1E4A"/>
    <w:rPr>
      <w:rFonts w:ascii="Arial" w:eastAsia="Times New Roman" w:hAnsi="Arial" w:cs="Arial"/>
      <w:b/>
      <w:bCs/>
      <w:smallCaps/>
      <w:sz w:val="20"/>
      <w:lang w:eastAsia="cs-CZ"/>
    </w:rPr>
  </w:style>
  <w:style w:type="character" w:customStyle="1" w:styleId="Nadpis4Char">
    <w:name w:val="Nadpis 4 Char"/>
    <w:basedOn w:val="Predvolenpsmoodseku"/>
    <w:link w:val="Nadpis4"/>
    <w:rsid w:val="00DA1E4A"/>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DA1E4A"/>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DA1E4A"/>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DA1E4A"/>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rsid w:val="00DA1E4A"/>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DA1E4A"/>
    <w:rPr>
      <w:rFonts w:ascii="Arial" w:eastAsia="Times New Roman" w:hAnsi="Arial" w:cs="Times New Roman"/>
      <w:b/>
      <w:bCs/>
      <w:noProof/>
      <w:sz w:val="20"/>
      <w:szCs w:val="24"/>
      <w:u w:val="single"/>
      <w:lang w:eastAsia="sk-SK"/>
    </w:rPr>
  </w:style>
  <w:style w:type="paragraph" w:customStyle="1" w:styleId="Normln1">
    <w:name w:val="Normální1"/>
    <w:basedOn w:val="Normlny"/>
    <w:rsid w:val="00DA1E4A"/>
    <w:pPr>
      <w:tabs>
        <w:tab w:val="clear" w:pos="2160"/>
        <w:tab w:val="clear" w:pos="2880"/>
        <w:tab w:val="clear" w:pos="4500"/>
        <w:tab w:val="left" w:pos="4860"/>
      </w:tabs>
      <w:spacing w:before="120"/>
    </w:pPr>
    <w:rPr>
      <w:bCs/>
      <w:szCs w:val="24"/>
    </w:rPr>
  </w:style>
  <w:style w:type="paragraph" w:styleId="Hlavika">
    <w:name w:val="header"/>
    <w:basedOn w:val="Normlny"/>
    <w:link w:val="HlavikaChar"/>
    <w:rsid w:val="00DA1E4A"/>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DA1E4A"/>
    <w:rPr>
      <w:rFonts w:ascii="Arial" w:eastAsia="Times New Roman" w:hAnsi="Arial" w:cs="Times New Roman"/>
      <w:sz w:val="20"/>
      <w:szCs w:val="20"/>
      <w:lang w:eastAsia="cs-CZ"/>
    </w:rPr>
  </w:style>
  <w:style w:type="paragraph" w:styleId="Nzov">
    <w:name w:val="Title"/>
    <w:basedOn w:val="Normlny"/>
    <w:link w:val="NzovChar"/>
    <w:qFormat/>
    <w:rsid w:val="00DA1E4A"/>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DA1E4A"/>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DA1E4A"/>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DA1E4A"/>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DA1E4A"/>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DA1E4A"/>
    <w:rPr>
      <w:rFonts w:ascii="Arial" w:eastAsia="Times New Roman" w:hAnsi="Arial" w:cs="Times New Roman"/>
      <w:noProof/>
      <w:sz w:val="20"/>
      <w:szCs w:val="24"/>
      <w:lang w:eastAsia="sk-SK"/>
    </w:rPr>
  </w:style>
  <w:style w:type="character" w:styleId="Hypertextovprepojenie">
    <w:name w:val="Hyperlink"/>
    <w:uiPriority w:val="99"/>
    <w:rsid w:val="00DA1E4A"/>
    <w:rPr>
      <w:color w:val="0000FF"/>
      <w:u w:val="single"/>
    </w:rPr>
  </w:style>
  <w:style w:type="paragraph" w:styleId="Zarkazkladnhotextu">
    <w:name w:val="Body Text Indent"/>
    <w:basedOn w:val="Normlny"/>
    <w:link w:val="ZarkazkladnhotextuChar"/>
    <w:rsid w:val="00DA1E4A"/>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DA1E4A"/>
    <w:rPr>
      <w:rFonts w:ascii="Arial" w:eastAsia="Times New Roman" w:hAnsi="Arial" w:cs="Times New Roman"/>
      <w:noProof/>
      <w:sz w:val="20"/>
      <w:szCs w:val="20"/>
      <w:lang w:eastAsia="cs-CZ"/>
    </w:rPr>
  </w:style>
  <w:style w:type="paragraph" w:styleId="Zkladntext">
    <w:name w:val="Body Text"/>
    <w:basedOn w:val="Normlny"/>
    <w:link w:val="ZkladntextChar"/>
    <w:rsid w:val="00DA1E4A"/>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DA1E4A"/>
    <w:rPr>
      <w:rFonts w:ascii="Arial" w:eastAsia="Times New Roman" w:hAnsi="Arial" w:cs="Times New Roman"/>
      <w:noProof/>
      <w:sz w:val="20"/>
      <w:szCs w:val="24"/>
      <w:lang w:eastAsia="sk-SK"/>
    </w:rPr>
  </w:style>
  <w:style w:type="paragraph" w:styleId="Zoznam2">
    <w:name w:val="List 2"/>
    <w:basedOn w:val="Normlny"/>
    <w:rsid w:val="00DA1E4A"/>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DA1E4A"/>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uiPriority w:val="99"/>
    <w:rsid w:val="00DA1E4A"/>
    <w:rPr>
      <w:rFonts w:ascii="Arial" w:eastAsia="Times New Roman" w:hAnsi="Arial" w:cs="Times New Roman"/>
      <w:noProof/>
      <w:sz w:val="20"/>
      <w:szCs w:val="24"/>
      <w:lang w:eastAsia="cs-CZ"/>
    </w:rPr>
  </w:style>
  <w:style w:type="character" w:styleId="slostrany">
    <w:name w:val="page number"/>
    <w:basedOn w:val="Predvolenpsmoodseku"/>
    <w:rsid w:val="00DA1E4A"/>
  </w:style>
  <w:style w:type="paragraph" w:styleId="Zarkazkladnhotextu3">
    <w:name w:val="Body Text Indent 3"/>
    <w:basedOn w:val="Normlny"/>
    <w:link w:val="Zarkazkladnhotextu3Char"/>
    <w:rsid w:val="00DA1E4A"/>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DA1E4A"/>
    <w:rPr>
      <w:rFonts w:ascii="Arial" w:eastAsia="Times New Roman" w:hAnsi="Arial" w:cs="Arial"/>
      <w:sz w:val="20"/>
      <w:szCs w:val="20"/>
      <w:lang w:eastAsia="cs-CZ"/>
    </w:rPr>
  </w:style>
  <w:style w:type="paragraph" w:styleId="Zkladntext2">
    <w:name w:val="Body Text 2"/>
    <w:basedOn w:val="Normlny"/>
    <w:link w:val="Zkladntext2Char"/>
    <w:rsid w:val="00DA1E4A"/>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DA1E4A"/>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DA1E4A"/>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DA1E4A"/>
    <w:rPr>
      <w:rFonts w:ascii="Tahoma" w:hAnsi="Tahoma" w:cs="Tahoma"/>
      <w:sz w:val="16"/>
      <w:szCs w:val="16"/>
    </w:rPr>
  </w:style>
  <w:style w:type="character" w:customStyle="1" w:styleId="TextbublinyChar">
    <w:name w:val="Text bubliny Char"/>
    <w:basedOn w:val="Predvolenpsmoodseku"/>
    <w:link w:val="Textbubliny"/>
    <w:uiPriority w:val="99"/>
    <w:semiHidden/>
    <w:rsid w:val="00DA1E4A"/>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DA1E4A"/>
    <w:pPr>
      <w:ind w:left="708"/>
    </w:pPr>
  </w:style>
  <w:style w:type="paragraph" w:customStyle="1" w:styleId="CharChar1CharCharCharCharChar">
    <w:name w:val="Char Char1 Char Char Char Char Char"/>
    <w:basedOn w:val="Normlny"/>
    <w:rsid w:val="00DA1E4A"/>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DA1E4A"/>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DA1E4A"/>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DA1E4A"/>
    <w:pPr>
      <w:ind w:left="708"/>
    </w:pPr>
  </w:style>
  <w:style w:type="character" w:customStyle="1" w:styleId="pre">
    <w:name w:val="pre"/>
    <w:basedOn w:val="Predvolenpsmoodseku"/>
    <w:rsid w:val="00DA1E4A"/>
  </w:style>
  <w:style w:type="paragraph" w:styleId="Prvzarkazkladnhotextu2">
    <w:name w:val="Body Text First Indent 2"/>
    <w:basedOn w:val="Zarkazkladnhotextu"/>
    <w:link w:val="Prvzarkazkladnhotextu2Char"/>
    <w:uiPriority w:val="99"/>
    <w:unhideWhenUsed/>
    <w:rsid w:val="00DA1E4A"/>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rsid w:val="00DA1E4A"/>
    <w:rPr>
      <w:rFonts w:ascii="Arial" w:eastAsia="Times New Roman" w:hAnsi="Arial" w:cs="Times New Roman"/>
      <w:noProof/>
      <w:sz w:val="20"/>
      <w:szCs w:val="20"/>
      <w:lang w:eastAsia="cs-CZ"/>
    </w:rPr>
  </w:style>
  <w:style w:type="numbering" w:customStyle="1" w:styleId="tl1">
    <w:name w:val="Štýl1"/>
    <w:rsid w:val="00DA1E4A"/>
    <w:pPr>
      <w:numPr>
        <w:numId w:val="3"/>
      </w:numPr>
    </w:pPr>
  </w:style>
  <w:style w:type="numbering" w:customStyle="1" w:styleId="tl5">
    <w:name w:val="Štýl5"/>
    <w:rsid w:val="00DA1E4A"/>
    <w:pPr>
      <w:numPr>
        <w:numId w:val="4"/>
      </w:numPr>
    </w:pPr>
  </w:style>
  <w:style w:type="paragraph" w:styleId="Textkomentra">
    <w:name w:val="annotation text"/>
    <w:basedOn w:val="Normlny"/>
    <w:link w:val="TextkomentraChar"/>
    <w:uiPriority w:val="99"/>
    <w:rsid w:val="00DA1E4A"/>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DA1E4A"/>
    <w:rPr>
      <w:rFonts w:ascii="Times New Roman" w:eastAsia="Times New Roman" w:hAnsi="Times New Roman" w:cs="Times New Roman"/>
      <w:sz w:val="20"/>
      <w:szCs w:val="20"/>
      <w:lang w:val="en-GB" w:eastAsia="en-GB"/>
    </w:rPr>
  </w:style>
  <w:style w:type="character" w:customStyle="1" w:styleId="OdsekzoznamuChar">
    <w:name w:val="Odsek zoznamu Char"/>
    <w:link w:val="Odsekzoznamu"/>
    <w:uiPriority w:val="34"/>
    <w:locked/>
    <w:rsid w:val="00DA1E4A"/>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DA1E4A"/>
  </w:style>
  <w:style w:type="paragraph" w:customStyle="1" w:styleId="Clanok2">
    <w:name w:val="Clanok2"/>
    <w:basedOn w:val="Normlny"/>
    <w:link w:val="Clanok2Char"/>
    <w:rsid w:val="00DA1E4A"/>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DA1E4A"/>
    <w:rPr>
      <w:rFonts w:ascii="Times New Roman" w:eastAsia="Times New Roman" w:hAnsi="Times New Roman" w:cs="Times New Roman"/>
      <w:lang w:eastAsia="ar-SA"/>
    </w:rPr>
  </w:style>
  <w:style w:type="paragraph" w:customStyle="1" w:styleId="Clanok1">
    <w:name w:val="Clanok1"/>
    <w:basedOn w:val="Clanok2"/>
    <w:rsid w:val="00DA1E4A"/>
    <w:pPr>
      <w:keepNext/>
      <w:numPr>
        <w:ilvl w:val="0"/>
      </w:numPr>
      <w:tabs>
        <w:tab w:val="clear" w:pos="709"/>
      </w:tabs>
      <w:spacing w:before="360"/>
      <w:ind w:left="720" w:hanging="360"/>
    </w:pPr>
    <w:rPr>
      <w:b/>
      <w:bCs/>
      <w:kern w:val="1"/>
    </w:rPr>
  </w:style>
  <w:style w:type="paragraph" w:customStyle="1" w:styleId="Default">
    <w:name w:val="Default"/>
    <w:rsid w:val="00DA1E4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DA1E4A"/>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rsid w:val="00DA1E4A"/>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DA1E4A"/>
    <w:rPr>
      <w:i/>
      <w:iCs/>
      <w:color w:val="808080"/>
    </w:rPr>
  </w:style>
  <w:style w:type="paragraph" w:styleId="Hlavikaobsahu">
    <w:name w:val="TOC Heading"/>
    <w:basedOn w:val="Nadpis1"/>
    <w:next w:val="Normlny"/>
    <w:uiPriority w:val="39"/>
    <w:semiHidden/>
    <w:unhideWhenUsed/>
    <w:qFormat/>
    <w:rsid w:val="00DA1E4A"/>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Obsah2">
    <w:name w:val="toc 2"/>
    <w:basedOn w:val="Normlny"/>
    <w:next w:val="Normlny"/>
    <w:autoRedefine/>
    <w:uiPriority w:val="39"/>
    <w:unhideWhenUsed/>
    <w:rsid w:val="00DA1E4A"/>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DA1E4A"/>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styleId="CitciaHTML">
    <w:name w:val="HTML Cite"/>
    <w:uiPriority w:val="99"/>
    <w:unhideWhenUsed/>
    <w:rsid w:val="00DA1E4A"/>
    <w:rPr>
      <w:i w:val="0"/>
      <w:iCs w:val="0"/>
      <w:color w:val="009933"/>
    </w:rPr>
  </w:style>
  <w:style w:type="paragraph" w:styleId="Popis">
    <w:name w:val="caption"/>
    <w:basedOn w:val="Normlny"/>
    <w:next w:val="Normlny"/>
    <w:link w:val="PopisChar"/>
    <w:qFormat/>
    <w:rsid w:val="00DA1E4A"/>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DA1E4A"/>
    <w:rPr>
      <w:rFonts w:ascii="Arial" w:eastAsia="Times New Roman" w:hAnsi="Arial" w:cs="Times New Roman"/>
      <w:bCs/>
      <w:lang w:eastAsia="cs-CZ"/>
    </w:rPr>
  </w:style>
  <w:style w:type="character" w:styleId="PouitHypertextovPrepojenie">
    <w:name w:val="FollowedHyperlink"/>
    <w:unhideWhenUsed/>
    <w:rsid w:val="00DA1E4A"/>
    <w:rPr>
      <w:color w:val="800080"/>
      <w:u w:val="single"/>
    </w:rPr>
  </w:style>
  <w:style w:type="table" w:styleId="Mriekatabuky">
    <w:name w:val="Table Grid"/>
    <w:basedOn w:val="Normlnatabuka"/>
    <w:uiPriority w:val="39"/>
    <w:rsid w:val="00DA1E4A"/>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DA1E4A"/>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DA1E4A"/>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DA1E4A"/>
    <w:pPr>
      <w:widowControl/>
      <w:spacing w:after="200"/>
    </w:pPr>
    <w:rPr>
      <w:rFonts w:ascii="Arial Narrow" w:eastAsia="Calibri" w:hAnsi="Arial Narrow"/>
      <w:b/>
      <w:bCs/>
      <w:lang w:val="sk-SK" w:eastAsia="en-US"/>
    </w:rPr>
  </w:style>
  <w:style w:type="character" w:customStyle="1" w:styleId="PredmetkomentraChar">
    <w:name w:val="Predmet komentára Char"/>
    <w:basedOn w:val="TextkomentraChar"/>
    <w:link w:val="Predmetkomentra"/>
    <w:uiPriority w:val="99"/>
    <w:semiHidden/>
    <w:rsid w:val="00DA1E4A"/>
    <w:rPr>
      <w:rFonts w:ascii="Arial Narrow" w:eastAsia="Calibri" w:hAnsi="Arial Narrow" w:cs="Times New Roman"/>
      <w:b/>
      <w:bCs/>
      <w:sz w:val="20"/>
      <w:szCs w:val="20"/>
      <w:lang w:val="en-GB" w:eastAsia="en-GB"/>
    </w:rPr>
  </w:style>
  <w:style w:type="character" w:customStyle="1" w:styleId="WW8Num3z0">
    <w:name w:val="WW8Num3z0"/>
    <w:rsid w:val="00DA1E4A"/>
    <w:rPr>
      <w:rFonts w:ascii="9999999" w:hAnsi="9999999"/>
    </w:rPr>
  </w:style>
  <w:style w:type="character" w:customStyle="1" w:styleId="WW8Num5z0">
    <w:name w:val="WW8Num5z0"/>
    <w:rsid w:val="00DA1E4A"/>
    <w:rPr>
      <w:rFonts w:ascii="Symbol" w:hAnsi="Symbol"/>
    </w:rPr>
  </w:style>
  <w:style w:type="character" w:customStyle="1" w:styleId="WW8Num5z1">
    <w:name w:val="WW8Num5z1"/>
    <w:rsid w:val="00DA1E4A"/>
    <w:rPr>
      <w:rFonts w:ascii="Times New Roman" w:hAnsi="Times New Roman"/>
    </w:rPr>
  </w:style>
  <w:style w:type="character" w:customStyle="1" w:styleId="WW8Num5z2">
    <w:name w:val="WW8Num5z2"/>
    <w:rsid w:val="00DA1E4A"/>
    <w:rPr>
      <w:rFonts w:ascii="Wingdings" w:hAnsi="Wingdings"/>
    </w:rPr>
  </w:style>
  <w:style w:type="character" w:customStyle="1" w:styleId="WW8Num5z4">
    <w:name w:val="WW8Num5z4"/>
    <w:rsid w:val="00DA1E4A"/>
    <w:rPr>
      <w:rFonts w:ascii="Courier New" w:hAnsi="Courier New"/>
    </w:rPr>
  </w:style>
  <w:style w:type="character" w:customStyle="1" w:styleId="WW8Num6z1">
    <w:name w:val="WW8Num6z1"/>
    <w:rsid w:val="00DA1E4A"/>
    <w:rPr>
      <w:rFonts w:ascii="Times New Roman" w:hAnsi="Times New Roman"/>
    </w:rPr>
  </w:style>
  <w:style w:type="character" w:customStyle="1" w:styleId="Absatz-Standardschriftart">
    <w:name w:val="Absatz-Standardschriftart"/>
    <w:rsid w:val="00DA1E4A"/>
  </w:style>
  <w:style w:type="character" w:customStyle="1" w:styleId="WW8Num4z1">
    <w:name w:val="WW8Num4z1"/>
    <w:rsid w:val="00DA1E4A"/>
    <w:rPr>
      <w:sz w:val="22"/>
    </w:rPr>
  </w:style>
  <w:style w:type="character" w:customStyle="1" w:styleId="WW8Num8z0">
    <w:name w:val="WW8Num8z0"/>
    <w:rsid w:val="00DA1E4A"/>
    <w:rPr>
      <w:rFonts w:ascii="9999999" w:hAnsi="9999999"/>
    </w:rPr>
  </w:style>
  <w:style w:type="character" w:customStyle="1" w:styleId="WW8Num8z1">
    <w:name w:val="WW8Num8z1"/>
    <w:rsid w:val="00DA1E4A"/>
    <w:rPr>
      <w:rFonts w:ascii="Courier New" w:hAnsi="Courier New"/>
    </w:rPr>
  </w:style>
  <w:style w:type="character" w:customStyle="1" w:styleId="WW8Num8z2">
    <w:name w:val="WW8Num8z2"/>
    <w:rsid w:val="00DA1E4A"/>
    <w:rPr>
      <w:rFonts w:ascii="Wingdings" w:hAnsi="Wingdings"/>
    </w:rPr>
  </w:style>
  <w:style w:type="character" w:customStyle="1" w:styleId="WW8Num8z3">
    <w:name w:val="WW8Num8z3"/>
    <w:rsid w:val="00DA1E4A"/>
    <w:rPr>
      <w:rFonts w:ascii="Symbol" w:hAnsi="Symbol"/>
    </w:rPr>
  </w:style>
  <w:style w:type="character" w:customStyle="1" w:styleId="WW8Num9z0">
    <w:name w:val="WW8Num9z0"/>
    <w:rsid w:val="00DA1E4A"/>
    <w:rPr>
      <w:rFonts w:ascii="9999999" w:hAnsi="9999999"/>
    </w:rPr>
  </w:style>
  <w:style w:type="character" w:customStyle="1" w:styleId="WW8Num9z1">
    <w:name w:val="WW8Num9z1"/>
    <w:rsid w:val="00DA1E4A"/>
    <w:rPr>
      <w:rFonts w:ascii="Symbol" w:hAnsi="Symbol"/>
      <w:sz w:val="22"/>
    </w:rPr>
  </w:style>
  <w:style w:type="character" w:customStyle="1" w:styleId="WW8Num9z4">
    <w:name w:val="WW8Num9z4"/>
    <w:rsid w:val="00DA1E4A"/>
    <w:rPr>
      <w:rFonts w:ascii="Symbol" w:hAnsi="Symbol"/>
    </w:rPr>
  </w:style>
  <w:style w:type="character" w:customStyle="1" w:styleId="WW8Num9z5">
    <w:name w:val="WW8Num9z5"/>
    <w:rsid w:val="00DA1E4A"/>
    <w:rPr>
      <w:rFonts w:ascii="Wingdings" w:hAnsi="Wingdings"/>
    </w:rPr>
  </w:style>
  <w:style w:type="character" w:customStyle="1" w:styleId="WW8Num11z0">
    <w:name w:val="WW8Num11z0"/>
    <w:rsid w:val="00DA1E4A"/>
    <w:rPr>
      <w:rFonts w:ascii="9999999" w:hAnsi="9999999"/>
    </w:rPr>
  </w:style>
  <w:style w:type="character" w:customStyle="1" w:styleId="WW8Num11z1">
    <w:name w:val="WW8Num11z1"/>
    <w:rsid w:val="00DA1E4A"/>
    <w:rPr>
      <w:rFonts w:ascii="Symbol" w:hAnsi="Symbol"/>
      <w:sz w:val="22"/>
    </w:rPr>
  </w:style>
  <w:style w:type="character" w:customStyle="1" w:styleId="WW8Num11z4">
    <w:name w:val="WW8Num11z4"/>
    <w:rsid w:val="00DA1E4A"/>
    <w:rPr>
      <w:rFonts w:ascii="Symbol" w:hAnsi="Symbol"/>
    </w:rPr>
  </w:style>
  <w:style w:type="character" w:customStyle="1" w:styleId="WW8Num11z5">
    <w:name w:val="WW8Num11z5"/>
    <w:rsid w:val="00DA1E4A"/>
    <w:rPr>
      <w:rFonts w:ascii="Wingdings" w:hAnsi="Wingdings"/>
    </w:rPr>
  </w:style>
  <w:style w:type="character" w:customStyle="1" w:styleId="WW8Num16z0">
    <w:name w:val="WW8Num16z0"/>
    <w:rsid w:val="00DA1E4A"/>
    <w:rPr>
      <w:rFonts w:ascii="Symbol" w:hAnsi="Symbol"/>
    </w:rPr>
  </w:style>
  <w:style w:type="character" w:customStyle="1" w:styleId="WW8Num16z1">
    <w:name w:val="WW8Num16z1"/>
    <w:rsid w:val="00DA1E4A"/>
    <w:rPr>
      <w:rFonts w:ascii="Times New Roman" w:hAnsi="Times New Roman"/>
    </w:rPr>
  </w:style>
  <w:style w:type="character" w:customStyle="1" w:styleId="WW8Num16z2">
    <w:name w:val="WW8Num16z2"/>
    <w:rsid w:val="00DA1E4A"/>
    <w:rPr>
      <w:rFonts w:ascii="Wingdings" w:hAnsi="Wingdings"/>
    </w:rPr>
  </w:style>
  <w:style w:type="character" w:customStyle="1" w:styleId="WW8Num16z4">
    <w:name w:val="WW8Num16z4"/>
    <w:rsid w:val="00DA1E4A"/>
    <w:rPr>
      <w:rFonts w:ascii="Courier New" w:hAnsi="Courier New"/>
    </w:rPr>
  </w:style>
  <w:style w:type="character" w:customStyle="1" w:styleId="WW8Num17z1">
    <w:name w:val="WW8Num17z1"/>
    <w:rsid w:val="00DA1E4A"/>
    <w:rPr>
      <w:rFonts w:ascii="Times New Roman" w:hAnsi="Times New Roman"/>
    </w:rPr>
  </w:style>
  <w:style w:type="character" w:customStyle="1" w:styleId="DefaultParagraphFont1">
    <w:name w:val="Default Paragraph Font1"/>
    <w:rsid w:val="00DA1E4A"/>
  </w:style>
  <w:style w:type="character" w:customStyle="1" w:styleId="CommentReference1">
    <w:name w:val="Comment Reference1"/>
    <w:rsid w:val="00DA1E4A"/>
    <w:rPr>
      <w:rFonts w:cs="Times New Roman"/>
      <w:sz w:val="16"/>
      <w:szCs w:val="16"/>
    </w:rPr>
  </w:style>
  <w:style w:type="character" w:customStyle="1" w:styleId="ra">
    <w:name w:val="ra"/>
    <w:rsid w:val="00DA1E4A"/>
    <w:rPr>
      <w:rFonts w:cs="Times New Roman"/>
    </w:rPr>
  </w:style>
  <w:style w:type="character" w:styleId="Siln">
    <w:name w:val="Strong"/>
    <w:uiPriority w:val="22"/>
    <w:qFormat/>
    <w:rsid w:val="00DA1E4A"/>
    <w:rPr>
      <w:rFonts w:cs="Times New Roman"/>
      <w:b/>
      <w:bCs/>
    </w:rPr>
  </w:style>
  <w:style w:type="paragraph" w:styleId="Zoznam">
    <w:name w:val="List"/>
    <w:basedOn w:val="Normlny"/>
    <w:rsid w:val="00DA1E4A"/>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DA1E4A"/>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DA1E4A"/>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DA1E4A"/>
    <w:pPr>
      <w:spacing w:before="80"/>
      <w:ind w:left="851" w:hanging="284"/>
    </w:pPr>
  </w:style>
  <w:style w:type="paragraph" w:customStyle="1" w:styleId="List31">
    <w:name w:val="List 31"/>
    <w:basedOn w:val="Zoznam"/>
    <w:rsid w:val="00DA1E4A"/>
    <w:pPr>
      <w:spacing w:before="0"/>
      <w:ind w:left="1135" w:hanging="284"/>
    </w:pPr>
  </w:style>
  <w:style w:type="paragraph" w:styleId="Podtitul">
    <w:name w:val="Subtitle"/>
    <w:basedOn w:val="Nadpis"/>
    <w:next w:val="Zkladntext"/>
    <w:link w:val="PodtitulChar"/>
    <w:qFormat/>
    <w:rsid w:val="00DA1E4A"/>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DA1E4A"/>
    <w:rPr>
      <w:rFonts w:ascii="Cambria" w:eastAsia="Times New Roman" w:hAnsi="Cambria" w:cs="Times New Roman"/>
      <w:sz w:val="24"/>
      <w:szCs w:val="24"/>
      <w:lang w:eastAsia="ar-SA"/>
    </w:rPr>
  </w:style>
  <w:style w:type="paragraph" w:customStyle="1" w:styleId="TJ0">
    <w:name w:val="TJ 0"/>
    <w:basedOn w:val="Obsah1"/>
    <w:rsid w:val="00DA1E4A"/>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rsid w:val="00DA1E4A"/>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DA1E4A"/>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DA1E4A"/>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DA1E4A"/>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DA1E4A"/>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DA1E4A"/>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DA1E4A"/>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DA1E4A"/>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DA1E4A"/>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DA1E4A"/>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DA1E4A"/>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DA1E4A"/>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DA1E4A"/>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DA1E4A"/>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DA1E4A"/>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DA1E4A"/>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DA1E4A"/>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DA1E4A"/>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DA1E4A"/>
    <w:pPr>
      <w:ind w:left="397" w:hanging="397"/>
    </w:pPr>
    <w:rPr>
      <w:sz w:val="18"/>
      <w:szCs w:val="18"/>
    </w:rPr>
  </w:style>
  <w:style w:type="paragraph" w:customStyle="1" w:styleId="BalloonText1">
    <w:name w:val="Balloon Text1"/>
    <w:basedOn w:val="Normlny"/>
    <w:rsid w:val="00DA1E4A"/>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DA1E4A"/>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DA1E4A"/>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DA1E4A"/>
    <w:rPr>
      <w:b/>
      <w:bCs/>
    </w:rPr>
  </w:style>
  <w:style w:type="paragraph" w:customStyle="1" w:styleId="Nadpiskapitoly">
    <w:name w:val="Nadpis kapitoly"/>
    <w:rsid w:val="00DA1E4A"/>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DA1E4A"/>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DA1E4A"/>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DA1E4A"/>
    <w:pPr>
      <w:jc w:val="center"/>
    </w:pPr>
    <w:rPr>
      <w:b/>
      <w:bCs/>
    </w:rPr>
  </w:style>
  <w:style w:type="paragraph" w:customStyle="1" w:styleId="Clanky">
    <w:name w:val="Clanky"/>
    <w:basedOn w:val="Body"/>
    <w:rsid w:val="00DA1E4A"/>
    <w:pPr>
      <w:numPr>
        <w:ilvl w:val="1"/>
        <w:numId w:val="6"/>
      </w:numPr>
    </w:pPr>
    <w:rPr>
      <w:rFonts w:ascii="Arial" w:hAnsi="Arial" w:cs="Arial"/>
    </w:rPr>
  </w:style>
  <w:style w:type="paragraph" w:customStyle="1" w:styleId="ListParagraph1">
    <w:name w:val="List Paragraph1"/>
    <w:basedOn w:val="Normlny"/>
    <w:link w:val="ListParagraphChar"/>
    <w:qFormat/>
    <w:rsid w:val="00DA1E4A"/>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aliases w:val="body Char,Odsek zoznamu2 Char"/>
    <w:link w:val="ListParagraph1"/>
    <w:locked/>
    <w:rsid w:val="00DA1E4A"/>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DA1E4A"/>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DA1E4A"/>
    <w:rPr>
      <w:rFonts w:ascii="Tahoma" w:eastAsia="Times New Roman" w:hAnsi="Tahoma" w:cs="Tahoma"/>
      <w:sz w:val="16"/>
      <w:szCs w:val="16"/>
      <w:lang w:eastAsia="ar-SA"/>
    </w:rPr>
  </w:style>
  <w:style w:type="paragraph" w:styleId="Zoznamsodrkami">
    <w:name w:val="List Bullet"/>
    <w:basedOn w:val="Normlny"/>
    <w:autoRedefine/>
    <w:rsid w:val="00DA1E4A"/>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DA1E4A"/>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DA1E4A"/>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DA1E4A"/>
    <w:rPr>
      <w:rFonts w:ascii="Times New Roman" w:hAnsi="Times New Roman" w:cs="Times New Roman"/>
      <w:color w:val="000000"/>
      <w:sz w:val="20"/>
      <w:szCs w:val="20"/>
    </w:rPr>
  </w:style>
  <w:style w:type="paragraph" w:customStyle="1" w:styleId="Style26">
    <w:name w:val="Style26"/>
    <w:basedOn w:val="Normlny"/>
    <w:uiPriority w:val="99"/>
    <w:rsid w:val="00DA1E4A"/>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DA1E4A"/>
    <w:rPr>
      <w:rFonts w:ascii="Times New Roman" w:hAnsi="Times New Roman" w:cs="Times New Roman"/>
      <w:b/>
      <w:bCs/>
      <w:color w:val="000000"/>
      <w:sz w:val="20"/>
      <w:szCs w:val="20"/>
    </w:rPr>
  </w:style>
  <w:style w:type="character" w:customStyle="1" w:styleId="FontStyle71">
    <w:name w:val="Font Style71"/>
    <w:uiPriority w:val="99"/>
    <w:rsid w:val="00DA1E4A"/>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DA1E4A"/>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DA1E4A"/>
    <w:rPr>
      <w:rFonts w:ascii="Arial" w:eastAsia="Times New Roman" w:hAnsi="Arial" w:cs="Times New Roman"/>
      <w:color w:val="000000"/>
      <w:sz w:val="19"/>
      <w:szCs w:val="20"/>
      <w:lang w:val="en-GB"/>
    </w:rPr>
  </w:style>
  <w:style w:type="paragraph" w:customStyle="1" w:styleId="Odsek0">
    <w:name w:val="Odsek"/>
    <w:basedOn w:val="Normlny"/>
    <w:rsid w:val="00DA1E4A"/>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A1E4A"/>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DA1E4A"/>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DA1E4A"/>
    <w:rPr>
      <w:rFonts w:ascii="Times New Roman" w:hAnsi="Times New Roman" w:cs="Times New Roman"/>
      <w:color w:val="000000"/>
      <w:sz w:val="20"/>
      <w:szCs w:val="20"/>
    </w:rPr>
  </w:style>
  <w:style w:type="paragraph" w:styleId="Bezriadkovania">
    <w:name w:val="No Spacing"/>
    <w:aliases w:val="Odsek článku"/>
    <w:uiPriority w:val="1"/>
    <w:qFormat/>
    <w:rsid w:val="00DA1E4A"/>
    <w:pPr>
      <w:spacing w:after="0" w:line="240" w:lineRule="auto"/>
    </w:pPr>
    <w:rPr>
      <w:rFonts w:ascii="Calibri" w:eastAsia="Calibri" w:hAnsi="Calibri" w:cs="Times New Roman"/>
    </w:rPr>
  </w:style>
  <w:style w:type="character" w:customStyle="1" w:styleId="apple-converted-space">
    <w:name w:val="apple-converted-space"/>
    <w:basedOn w:val="Predvolenpsmoodseku"/>
    <w:rsid w:val="00DA1E4A"/>
  </w:style>
  <w:style w:type="paragraph" w:styleId="Normlnywebov">
    <w:name w:val="Normal (Web)"/>
    <w:basedOn w:val="Normlny"/>
    <w:uiPriority w:val="99"/>
    <w:semiHidden/>
    <w:unhideWhenUsed/>
    <w:rsid w:val="00DA1E4A"/>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DA1E4A"/>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DA1E4A"/>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DA1E4A"/>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DA1E4A"/>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DA1E4A"/>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DA1E4A"/>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DA1E4A"/>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DA1E4A"/>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DA1E4A"/>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DA1E4A"/>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DA1E4A"/>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DA1E4A"/>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DA1E4A"/>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DA1E4A"/>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DA1E4A"/>
    <w:rPr>
      <w:rFonts w:ascii="Times New Roman" w:hAnsi="Times New Roman" w:cs="Times New Roman" w:hint="default"/>
      <w:i/>
      <w:iCs/>
    </w:rPr>
  </w:style>
  <w:style w:type="paragraph" w:styleId="Normlnysozarkami">
    <w:name w:val="Normal Indent"/>
    <w:aliases w:val=" Char"/>
    <w:basedOn w:val="Normlny"/>
    <w:link w:val="NormlnysozarkamiChar"/>
    <w:unhideWhenUsed/>
    <w:rsid w:val="00DA1E4A"/>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DA1E4A"/>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DA1E4A"/>
    <w:rPr>
      <w:rFonts w:ascii="Arial" w:eastAsia="Times New Roman" w:hAnsi="Arial" w:cs="Times New Roman"/>
      <w:sz w:val="20"/>
      <w:szCs w:val="20"/>
    </w:rPr>
  </w:style>
  <w:style w:type="paragraph" w:customStyle="1" w:styleId="boda">
    <w:name w:val="bod a)"/>
    <w:basedOn w:val="Normlny"/>
    <w:rsid w:val="00DA1E4A"/>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DA1E4A"/>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DA1E4A"/>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DA1E4A"/>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DA1E4A"/>
    <w:pPr>
      <w:keepNext w:val="0"/>
      <w:ind w:firstLine="0"/>
      <w:outlineLvl w:val="9"/>
    </w:pPr>
    <w:rPr>
      <w:b/>
      <w:noProof w:val="0"/>
      <w:sz w:val="24"/>
      <w:szCs w:val="20"/>
      <w:u w:val="none"/>
      <w:lang w:eastAsia="en-US"/>
    </w:rPr>
  </w:style>
  <w:style w:type="paragraph" w:customStyle="1" w:styleId="Odstavec">
    <w:name w:val="Odstavec"/>
    <w:basedOn w:val="Normlny"/>
    <w:rsid w:val="00DA1E4A"/>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DA1E4A"/>
    <w:pPr>
      <w:spacing w:before="80"/>
      <w:ind w:left="907" w:hanging="360"/>
      <w:jc w:val="left"/>
    </w:pPr>
  </w:style>
  <w:style w:type="paragraph" w:customStyle="1" w:styleId="BodyText">
    <w:name w:val="BodyText"/>
    <w:basedOn w:val="Normlny"/>
    <w:rsid w:val="00DA1E4A"/>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DA1E4A"/>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DA1E4A"/>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DA1E4A"/>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DA1E4A"/>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DA1E4A"/>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DA1E4A"/>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DA1E4A"/>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DA1E4A"/>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DA1E4A"/>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DA1E4A"/>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DA1E4A"/>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DA1E4A"/>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DA1E4A"/>
    <w:pPr>
      <w:ind w:left="567" w:hanging="567"/>
    </w:pPr>
    <w:rPr>
      <w:rFonts w:ascii="Futura Bk" w:hAnsi="Futura Bk"/>
      <w:b/>
      <w:bCs/>
      <w:sz w:val="22"/>
    </w:rPr>
  </w:style>
  <w:style w:type="paragraph" w:customStyle="1" w:styleId="StyleFirstline063cm">
    <w:name w:val="Style First line:  063 cm"/>
    <w:basedOn w:val="Normlny"/>
    <w:rsid w:val="00DA1E4A"/>
    <w:pPr>
      <w:tabs>
        <w:tab w:val="clear" w:pos="2160"/>
        <w:tab w:val="clear" w:pos="2880"/>
        <w:tab w:val="clear" w:pos="4500"/>
      </w:tabs>
      <w:ind w:firstLine="360"/>
      <w:jc w:val="right"/>
    </w:pPr>
    <w:rPr>
      <w:sz w:val="22"/>
      <w:lang w:eastAsia="en-US"/>
    </w:rPr>
  </w:style>
  <w:style w:type="paragraph" w:customStyle="1" w:styleId="Style1">
    <w:name w:val="Style1"/>
    <w:basedOn w:val="Nadpis1"/>
    <w:rsid w:val="00DA1E4A"/>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DA1E4A"/>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DA1E4A"/>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DA1E4A"/>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DA1E4A"/>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DA1E4A"/>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DA1E4A"/>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DA1E4A"/>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DA1E4A"/>
    <w:rPr>
      <w:rFonts w:ascii="Futura Bk" w:eastAsia="Times New Roman" w:hAnsi="Futura Bk" w:cs="Times New Roman"/>
      <w:sz w:val="20"/>
      <w:szCs w:val="24"/>
    </w:rPr>
  </w:style>
  <w:style w:type="paragraph" w:customStyle="1" w:styleId="Tabletext">
    <w:name w:val="Table text"/>
    <w:basedOn w:val="Normlny"/>
    <w:rsid w:val="00DA1E4A"/>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rsid w:val="00DA1E4A"/>
    <w:rPr>
      <w:rFonts w:ascii="Arial" w:eastAsia="Times New Roman" w:hAnsi="Arial" w:cs="Times New Roman"/>
      <w:sz w:val="20"/>
      <w:szCs w:val="20"/>
    </w:rPr>
  </w:style>
  <w:style w:type="paragraph" w:customStyle="1" w:styleId="Normlnysozarkami1">
    <w:name w:val="Normálny so zarážkami1"/>
    <w:basedOn w:val="Normlny"/>
    <w:rsid w:val="00DA1E4A"/>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DA1E4A"/>
    <w:rPr>
      <w:rFonts w:cs="Times New Roman"/>
    </w:rPr>
  </w:style>
  <w:style w:type="paragraph" w:styleId="Obsah5">
    <w:name w:val="toc 5"/>
    <w:basedOn w:val="Normlny"/>
    <w:next w:val="Normlny"/>
    <w:autoRedefine/>
    <w:uiPriority w:val="99"/>
    <w:rsid w:val="00DA1E4A"/>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DA1E4A"/>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DA1E4A"/>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DA1E4A"/>
    <w:rPr>
      <w:vertAlign w:val="superscript"/>
    </w:rPr>
  </w:style>
  <w:style w:type="paragraph" w:customStyle="1" w:styleId="Nadpis3Odsek">
    <w:name w:val="Nadpis 3 (Odsek)"/>
    <w:basedOn w:val="Normlny"/>
    <w:next w:val="Normlny"/>
    <w:qFormat/>
    <w:rsid w:val="00DA1E4A"/>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DA1E4A"/>
  </w:style>
  <w:style w:type="paragraph" w:customStyle="1" w:styleId="Bodclanku">
    <w:name w:val="Bodclanku"/>
    <w:rsid w:val="00DA1E4A"/>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DA1E4A"/>
    <w:rPr>
      <w:rFonts w:ascii="Arial Narrow" w:hAnsi="Arial Narrow" w:cs="Arial Narrow"/>
      <w:color w:val="000000"/>
      <w:sz w:val="20"/>
      <w:szCs w:val="20"/>
    </w:rPr>
  </w:style>
  <w:style w:type="character" w:customStyle="1" w:styleId="FontStyle13">
    <w:name w:val="Font Style13"/>
    <w:rsid w:val="00DA1E4A"/>
    <w:rPr>
      <w:rFonts w:ascii="Microsoft Sans Serif" w:hAnsi="Microsoft Sans Serif"/>
      <w:sz w:val="14"/>
    </w:rPr>
  </w:style>
  <w:style w:type="paragraph" w:customStyle="1" w:styleId="CharChar1CharCharCharCharChar1">
    <w:name w:val="Char Char1 Char Char Char Char Char1"/>
    <w:basedOn w:val="Normlny"/>
    <w:rsid w:val="00DA1E4A"/>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basedOn w:val="Normlny"/>
    <w:link w:val="TextvysvetlivkyChar1"/>
    <w:uiPriority w:val="99"/>
    <w:semiHidden/>
    <w:unhideWhenUsed/>
    <w:rsid w:val="00DA1E4A"/>
  </w:style>
  <w:style w:type="character" w:customStyle="1" w:styleId="TextvysvetlivkyChar">
    <w:name w:val="Text vysvetlivky Char"/>
    <w:basedOn w:val="Predvolenpsmoodseku"/>
    <w:uiPriority w:val="99"/>
    <w:semiHidden/>
    <w:rsid w:val="00DA1E4A"/>
    <w:rPr>
      <w:rFonts w:ascii="Arial" w:eastAsia="Times New Roman" w:hAnsi="Arial" w:cs="Times New Roman"/>
      <w:sz w:val="20"/>
      <w:szCs w:val="20"/>
      <w:lang w:eastAsia="cs-CZ"/>
    </w:rPr>
  </w:style>
  <w:style w:type="character" w:customStyle="1" w:styleId="TextvysvetlivkyChar1">
    <w:name w:val="Text vysvetlivky Char1"/>
    <w:link w:val="Textvysvetlivky"/>
    <w:uiPriority w:val="99"/>
    <w:semiHidden/>
    <w:rsid w:val="00DA1E4A"/>
    <w:rPr>
      <w:rFonts w:ascii="Arial" w:eastAsia="Times New Roman" w:hAnsi="Arial" w:cs="Times New Roman"/>
      <w:sz w:val="20"/>
      <w:szCs w:val="20"/>
      <w:lang w:eastAsia="cs-CZ"/>
    </w:rPr>
  </w:style>
  <w:style w:type="character" w:styleId="Odkaznavysvetlivku">
    <w:name w:val="endnote reference"/>
    <w:uiPriority w:val="99"/>
    <w:semiHidden/>
    <w:unhideWhenUsed/>
    <w:rsid w:val="00DA1E4A"/>
    <w:rPr>
      <w:vertAlign w:val="superscript"/>
    </w:rPr>
  </w:style>
  <w:style w:type="character" w:customStyle="1" w:styleId="FontStyle22">
    <w:name w:val="Font Style22"/>
    <w:uiPriority w:val="99"/>
    <w:rsid w:val="00DA1E4A"/>
    <w:rPr>
      <w:rFonts w:ascii="Arial Narrow" w:hAnsi="Arial Narrow" w:cs="Arial Narrow" w:hint="default"/>
      <w:color w:val="000000"/>
      <w:sz w:val="20"/>
      <w:szCs w:val="20"/>
    </w:rPr>
  </w:style>
  <w:style w:type="paragraph" w:customStyle="1" w:styleId="Odsekzoznamu2">
    <w:name w:val="Odsek zoznamu2"/>
    <w:aliases w:val="body"/>
    <w:basedOn w:val="Normlny"/>
    <w:rsid w:val="00B31448"/>
    <w:pPr>
      <w:tabs>
        <w:tab w:val="clear" w:pos="2160"/>
        <w:tab w:val="clear" w:pos="2880"/>
        <w:tab w:val="clear" w:pos="4500"/>
      </w:tabs>
      <w:ind w:left="708"/>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0756">
      <w:bodyDiv w:val="1"/>
      <w:marLeft w:val="0"/>
      <w:marRight w:val="0"/>
      <w:marTop w:val="0"/>
      <w:marBottom w:val="0"/>
      <w:divBdr>
        <w:top w:val="none" w:sz="0" w:space="0" w:color="auto"/>
        <w:left w:val="none" w:sz="0" w:space="0" w:color="auto"/>
        <w:bottom w:val="none" w:sz="0" w:space="0" w:color="auto"/>
        <w:right w:val="none" w:sz="0" w:space="0" w:color="auto"/>
      </w:divBdr>
      <w:divsChild>
        <w:div w:id="176579274">
          <w:marLeft w:val="0"/>
          <w:marRight w:val="0"/>
          <w:marTop w:val="0"/>
          <w:marBottom w:val="0"/>
          <w:divBdr>
            <w:top w:val="none" w:sz="0" w:space="0" w:color="auto"/>
            <w:left w:val="none" w:sz="0" w:space="0" w:color="auto"/>
            <w:bottom w:val="none" w:sz="0" w:space="0" w:color="auto"/>
            <w:right w:val="none" w:sz="0" w:space="0" w:color="auto"/>
          </w:divBdr>
        </w:div>
        <w:div w:id="162398683">
          <w:marLeft w:val="0"/>
          <w:marRight w:val="0"/>
          <w:marTop w:val="0"/>
          <w:marBottom w:val="0"/>
          <w:divBdr>
            <w:top w:val="none" w:sz="0" w:space="0" w:color="auto"/>
            <w:left w:val="none" w:sz="0" w:space="0" w:color="auto"/>
            <w:bottom w:val="none" w:sz="0" w:space="0" w:color="auto"/>
            <w:right w:val="none" w:sz="0" w:space="0" w:color="auto"/>
          </w:divBdr>
        </w:div>
        <w:div w:id="846600390">
          <w:marLeft w:val="0"/>
          <w:marRight w:val="0"/>
          <w:marTop w:val="0"/>
          <w:marBottom w:val="0"/>
          <w:divBdr>
            <w:top w:val="none" w:sz="0" w:space="0" w:color="auto"/>
            <w:left w:val="none" w:sz="0" w:space="0" w:color="auto"/>
            <w:bottom w:val="none" w:sz="0" w:space="0" w:color="auto"/>
            <w:right w:val="none" w:sz="0" w:space="0" w:color="auto"/>
          </w:divBdr>
        </w:div>
        <w:div w:id="2100056442">
          <w:marLeft w:val="0"/>
          <w:marRight w:val="0"/>
          <w:marTop w:val="0"/>
          <w:marBottom w:val="0"/>
          <w:divBdr>
            <w:top w:val="none" w:sz="0" w:space="0" w:color="auto"/>
            <w:left w:val="none" w:sz="0" w:space="0" w:color="auto"/>
            <w:bottom w:val="none" w:sz="0" w:space="0" w:color="auto"/>
            <w:right w:val="none" w:sz="0" w:space="0" w:color="auto"/>
          </w:divBdr>
        </w:div>
        <w:div w:id="1650330842">
          <w:marLeft w:val="0"/>
          <w:marRight w:val="0"/>
          <w:marTop w:val="0"/>
          <w:marBottom w:val="0"/>
          <w:divBdr>
            <w:top w:val="none" w:sz="0" w:space="0" w:color="auto"/>
            <w:left w:val="none" w:sz="0" w:space="0" w:color="auto"/>
            <w:bottom w:val="none" w:sz="0" w:space="0" w:color="auto"/>
            <w:right w:val="none" w:sz="0" w:space="0" w:color="auto"/>
          </w:divBdr>
        </w:div>
      </w:divsChild>
    </w:div>
    <w:div w:id="844396127">
      <w:bodyDiv w:val="1"/>
      <w:marLeft w:val="0"/>
      <w:marRight w:val="0"/>
      <w:marTop w:val="0"/>
      <w:marBottom w:val="0"/>
      <w:divBdr>
        <w:top w:val="none" w:sz="0" w:space="0" w:color="auto"/>
        <w:left w:val="none" w:sz="0" w:space="0" w:color="auto"/>
        <w:bottom w:val="none" w:sz="0" w:space="0" w:color="auto"/>
        <w:right w:val="none" w:sz="0" w:space="0" w:color="auto"/>
      </w:divBdr>
    </w:div>
    <w:div w:id="1322074643">
      <w:bodyDiv w:val="1"/>
      <w:marLeft w:val="0"/>
      <w:marRight w:val="0"/>
      <w:marTop w:val="0"/>
      <w:marBottom w:val="0"/>
      <w:divBdr>
        <w:top w:val="none" w:sz="0" w:space="0" w:color="auto"/>
        <w:left w:val="none" w:sz="0" w:space="0" w:color="auto"/>
        <w:bottom w:val="none" w:sz="0" w:space="0" w:color="auto"/>
        <w:right w:val="none" w:sz="0" w:space="0" w:color="auto"/>
      </w:divBdr>
    </w:div>
    <w:div w:id="1851064622">
      <w:bodyDiv w:val="1"/>
      <w:marLeft w:val="0"/>
      <w:marRight w:val="0"/>
      <w:marTop w:val="0"/>
      <w:marBottom w:val="0"/>
      <w:divBdr>
        <w:top w:val="none" w:sz="0" w:space="0" w:color="auto"/>
        <w:left w:val="none" w:sz="0" w:space="0" w:color="auto"/>
        <w:bottom w:val="none" w:sz="0" w:space="0" w:color="auto"/>
        <w:right w:val="none" w:sz="0" w:space="0" w:color="auto"/>
      </w:divBdr>
      <w:divsChild>
        <w:div w:id="590427443">
          <w:marLeft w:val="0"/>
          <w:marRight w:val="0"/>
          <w:marTop w:val="0"/>
          <w:marBottom w:val="0"/>
          <w:divBdr>
            <w:top w:val="none" w:sz="0" w:space="0" w:color="auto"/>
            <w:left w:val="none" w:sz="0" w:space="0" w:color="auto"/>
            <w:bottom w:val="none" w:sz="0" w:space="0" w:color="auto"/>
            <w:right w:val="none" w:sz="0" w:space="0" w:color="auto"/>
          </w:divBdr>
        </w:div>
        <w:div w:id="147133992">
          <w:marLeft w:val="0"/>
          <w:marRight w:val="0"/>
          <w:marTop w:val="0"/>
          <w:marBottom w:val="0"/>
          <w:divBdr>
            <w:top w:val="none" w:sz="0" w:space="0" w:color="auto"/>
            <w:left w:val="none" w:sz="0" w:space="0" w:color="auto"/>
            <w:bottom w:val="none" w:sz="0" w:space="0" w:color="auto"/>
            <w:right w:val="none" w:sz="0" w:space="0" w:color="auto"/>
          </w:divBdr>
        </w:div>
        <w:div w:id="293678751">
          <w:marLeft w:val="0"/>
          <w:marRight w:val="0"/>
          <w:marTop w:val="0"/>
          <w:marBottom w:val="0"/>
          <w:divBdr>
            <w:top w:val="none" w:sz="0" w:space="0" w:color="auto"/>
            <w:left w:val="none" w:sz="0" w:space="0" w:color="auto"/>
            <w:bottom w:val="none" w:sz="0" w:space="0" w:color="auto"/>
            <w:right w:val="none" w:sz="0" w:space="0" w:color="auto"/>
          </w:divBdr>
        </w:div>
        <w:div w:id="960721616">
          <w:marLeft w:val="0"/>
          <w:marRight w:val="0"/>
          <w:marTop w:val="0"/>
          <w:marBottom w:val="0"/>
          <w:divBdr>
            <w:top w:val="none" w:sz="0" w:space="0" w:color="auto"/>
            <w:left w:val="none" w:sz="0" w:space="0" w:color="auto"/>
            <w:bottom w:val="none" w:sz="0" w:space="0" w:color="auto"/>
            <w:right w:val="none" w:sz="0" w:space="0" w:color="auto"/>
          </w:divBdr>
          <w:divsChild>
            <w:div w:id="273287820">
              <w:marLeft w:val="0"/>
              <w:marRight w:val="0"/>
              <w:marTop w:val="0"/>
              <w:marBottom w:val="0"/>
              <w:divBdr>
                <w:top w:val="none" w:sz="0" w:space="0" w:color="auto"/>
                <w:left w:val="none" w:sz="0" w:space="0" w:color="auto"/>
                <w:bottom w:val="none" w:sz="0" w:space="0" w:color="auto"/>
                <w:right w:val="none" w:sz="0" w:space="0" w:color="auto"/>
              </w:divBdr>
            </w:div>
            <w:div w:id="522784193">
              <w:marLeft w:val="0"/>
              <w:marRight w:val="0"/>
              <w:marTop w:val="0"/>
              <w:marBottom w:val="0"/>
              <w:divBdr>
                <w:top w:val="none" w:sz="0" w:space="0" w:color="auto"/>
                <w:left w:val="none" w:sz="0" w:space="0" w:color="auto"/>
                <w:bottom w:val="none" w:sz="0" w:space="0" w:color="auto"/>
                <w:right w:val="none" w:sz="0" w:space="0" w:color="auto"/>
              </w:divBdr>
            </w:div>
            <w:div w:id="775904605">
              <w:marLeft w:val="0"/>
              <w:marRight w:val="0"/>
              <w:marTop w:val="0"/>
              <w:marBottom w:val="0"/>
              <w:divBdr>
                <w:top w:val="none" w:sz="0" w:space="0" w:color="auto"/>
                <w:left w:val="none" w:sz="0" w:space="0" w:color="auto"/>
                <w:bottom w:val="none" w:sz="0" w:space="0" w:color="auto"/>
                <w:right w:val="none" w:sz="0" w:space="0" w:color="auto"/>
              </w:divBdr>
            </w:div>
            <w:div w:id="1258170144">
              <w:marLeft w:val="0"/>
              <w:marRight w:val="0"/>
              <w:marTop w:val="0"/>
              <w:marBottom w:val="0"/>
              <w:divBdr>
                <w:top w:val="none" w:sz="0" w:space="0" w:color="auto"/>
                <w:left w:val="none" w:sz="0" w:space="0" w:color="auto"/>
                <w:bottom w:val="none" w:sz="0" w:space="0" w:color="auto"/>
                <w:right w:val="none" w:sz="0" w:space="0" w:color="auto"/>
              </w:divBdr>
            </w:div>
            <w:div w:id="364408771">
              <w:marLeft w:val="0"/>
              <w:marRight w:val="0"/>
              <w:marTop w:val="0"/>
              <w:marBottom w:val="0"/>
              <w:divBdr>
                <w:top w:val="none" w:sz="0" w:space="0" w:color="auto"/>
                <w:left w:val="none" w:sz="0" w:space="0" w:color="auto"/>
                <w:bottom w:val="none" w:sz="0" w:space="0" w:color="auto"/>
                <w:right w:val="none" w:sz="0" w:space="0" w:color="auto"/>
              </w:divBdr>
            </w:div>
          </w:divsChild>
        </w:div>
        <w:div w:id="1239251442">
          <w:marLeft w:val="0"/>
          <w:marRight w:val="0"/>
          <w:marTop w:val="0"/>
          <w:marBottom w:val="0"/>
          <w:divBdr>
            <w:top w:val="none" w:sz="0" w:space="0" w:color="auto"/>
            <w:left w:val="none" w:sz="0" w:space="0" w:color="auto"/>
            <w:bottom w:val="none" w:sz="0" w:space="0" w:color="auto"/>
            <w:right w:val="none" w:sz="0" w:space="0" w:color="auto"/>
          </w:divBdr>
        </w:div>
        <w:div w:id="1873836835">
          <w:marLeft w:val="0"/>
          <w:marRight w:val="0"/>
          <w:marTop w:val="0"/>
          <w:marBottom w:val="0"/>
          <w:divBdr>
            <w:top w:val="none" w:sz="0" w:space="0" w:color="auto"/>
            <w:left w:val="none" w:sz="0" w:space="0" w:color="auto"/>
            <w:bottom w:val="none" w:sz="0" w:space="0" w:color="auto"/>
            <w:right w:val="none" w:sz="0" w:space="0" w:color="auto"/>
          </w:divBdr>
        </w:div>
        <w:div w:id="351960219">
          <w:marLeft w:val="0"/>
          <w:marRight w:val="0"/>
          <w:marTop w:val="0"/>
          <w:marBottom w:val="0"/>
          <w:divBdr>
            <w:top w:val="none" w:sz="0" w:space="0" w:color="auto"/>
            <w:left w:val="none" w:sz="0" w:space="0" w:color="auto"/>
            <w:bottom w:val="none" w:sz="0" w:space="0" w:color="auto"/>
            <w:right w:val="none" w:sz="0" w:space="0" w:color="auto"/>
          </w:divBdr>
        </w:div>
        <w:div w:id="71002455">
          <w:marLeft w:val="0"/>
          <w:marRight w:val="0"/>
          <w:marTop w:val="0"/>
          <w:marBottom w:val="0"/>
          <w:divBdr>
            <w:top w:val="none" w:sz="0" w:space="0" w:color="auto"/>
            <w:left w:val="none" w:sz="0" w:space="0" w:color="auto"/>
            <w:bottom w:val="none" w:sz="0" w:space="0" w:color="auto"/>
            <w:right w:val="none" w:sz="0" w:space="0" w:color="auto"/>
          </w:divBdr>
        </w:div>
        <w:div w:id="1332101963">
          <w:marLeft w:val="0"/>
          <w:marRight w:val="0"/>
          <w:marTop w:val="0"/>
          <w:marBottom w:val="0"/>
          <w:divBdr>
            <w:top w:val="none" w:sz="0" w:space="0" w:color="auto"/>
            <w:left w:val="none" w:sz="0" w:space="0" w:color="auto"/>
            <w:bottom w:val="none" w:sz="0" w:space="0" w:color="auto"/>
            <w:right w:val="none" w:sz="0" w:space="0" w:color="auto"/>
          </w:divBdr>
        </w:div>
        <w:div w:id="49534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C290-AD5B-42E3-B0C3-A7B28D49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9138</Words>
  <Characters>52091</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Mesiariková Ivana</dc:creator>
  <cp:lastModifiedBy>Mesiariková Ivana</cp:lastModifiedBy>
  <cp:revision>22</cp:revision>
  <cp:lastPrinted>2018-11-22T13:35:00Z</cp:lastPrinted>
  <dcterms:created xsi:type="dcterms:W3CDTF">2018-11-22T13:59:00Z</dcterms:created>
  <dcterms:modified xsi:type="dcterms:W3CDTF">2018-11-30T07:33:00Z</dcterms:modified>
</cp:coreProperties>
</file>