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A2" w:rsidRPr="000808B9" w:rsidRDefault="002B36A2" w:rsidP="002B36A2">
      <w:pPr>
        <w:pStyle w:val="Nadpis1"/>
        <w:numPr>
          <w:ilvl w:val="0"/>
          <w:numId w:val="0"/>
        </w:numPr>
        <w:spacing w:line="240" w:lineRule="auto"/>
        <w:rPr>
          <w:szCs w:val="24"/>
        </w:rPr>
      </w:pPr>
      <w:bookmarkStart w:id="0" w:name="_Toc451842515"/>
      <w:r w:rsidRPr="001621C6">
        <w:rPr>
          <w:szCs w:val="24"/>
        </w:rPr>
        <w:t>OPIS PREDMETU ZÁKAZKY</w:t>
      </w:r>
      <w:bookmarkEnd w:id="0"/>
      <w:r w:rsidRPr="000808B9">
        <w:rPr>
          <w:szCs w:val="24"/>
        </w:rPr>
        <w:t xml:space="preserve"> </w:t>
      </w:r>
    </w:p>
    <w:p w:rsidR="002B36A2" w:rsidRDefault="002B36A2" w:rsidP="002B36A2"/>
    <w:p w:rsidR="002B36A2" w:rsidRPr="002F4BC5" w:rsidRDefault="002B36A2" w:rsidP="002B36A2">
      <w:pPr>
        <w:rPr>
          <w:b/>
          <w:sz w:val="22"/>
        </w:rPr>
      </w:pPr>
      <w:r w:rsidRPr="002F4BC5">
        <w:rPr>
          <w:b/>
          <w:bCs/>
          <w:sz w:val="22"/>
        </w:rPr>
        <w:t>Predmet zákazky: S</w:t>
      </w:r>
      <w:r w:rsidRPr="002F4BC5">
        <w:rPr>
          <w:b/>
          <w:sz w:val="22"/>
        </w:rPr>
        <w:t>potrebný materiál k ECMO prístrojom</w:t>
      </w:r>
    </w:p>
    <w:p w:rsidR="002B36A2" w:rsidRPr="002F4BC5" w:rsidRDefault="002B36A2" w:rsidP="002B36A2">
      <w:pPr>
        <w:rPr>
          <w:sz w:val="22"/>
        </w:rPr>
      </w:pPr>
      <w:r w:rsidRPr="002F4BC5">
        <w:rPr>
          <w:b/>
          <w:sz w:val="22"/>
        </w:rPr>
        <w:t>Zmluvné obdobie</w:t>
      </w:r>
      <w:r w:rsidRPr="002F4BC5">
        <w:rPr>
          <w:sz w:val="22"/>
        </w:rPr>
        <w:t>: 24 mesiacov</w:t>
      </w:r>
    </w:p>
    <w:p w:rsidR="002B36A2" w:rsidRPr="002F4BC5" w:rsidRDefault="002B36A2" w:rsidP="002B36A2">
      <w:pPr>
        <w:rPr>
          <w:sz w:val="22"/>
        </w:rPr>
      </w:pPr>
      <w:r w:rsidRPr="002F4BC5">
        <w:rPr>
          <w:b/>
          <w:sz w:val="22"/>
        </w:rPr>
        <w:t>Verejný obstarávateľ :</w:t>
      </w:r>
      <w:r w:rsidRPr="002F4BC5">
        <w:rPr>
          <w:b/>
          <w:snapToGrid w:val="0"/>
          <w:sz w:val="22"/>
        </w:rPr>
        <w:t xml:space="preserve"> </w:t>
      </w:r>
      <w:r w:rsidRPr="002F4BC5">
        <w:rPr>
          <w:sz w:val="22"/>
        </w:rPr>
        <w:t>Fakultná nemocnica s poliklinikou F. D. </w:t>
      </w:r>
      <w:proofErr w:type="spellStart"/>
      <w:r w:rsidRPr="002F4BC5">
        <w:rPr>
          <w:sz w:val="22"/>
        </w:rPr>
        <w:t>Roosevelta</w:t>
      </w:r>
      <w:proofErr w:type="spellEnd"/>
      <w:r w:rsidRPr="002F4BC5">
        <w:rPr>
          <w:sz w:val="22"/>
        </w:rPr>
        <w:t xml:space="preserve"> Banská Bystrica</w:t>
      </w:r>
    </w:p>
    <w:p w:rsidR="002B36A2" w:rsidRPr="001604B1" w:rsidRDefault="002B36A2" w:rsidP="002B36A2">
      <w:pPr>
        <w:pStyle w:val="Odsekzoznamu"/>
        <w:ind w:left="0"/>
        <w:rPr>
          <w:snapToGrid w:val="0"/>
          <w:sz w:val="10"/>
          <w:szCs w:val="10"/>
        </w:rPr>
      </w:pPr>
    </w:p>
    <w:p w:rsidR="002B36A2" w:rsidRPr="002F4BC5" w:rsidRDefault="002B36A2" w:rsidP="002B36A2">
      <w:pPr>
        <w:pStyle w:val="Odsekzoznamu"/>
        <w:ind w:left="0"/>
        <w:rPr>
          <w:sz w:val="22"/>
          <w:szCs w:val="22"/>
        </w:rPr>
      </w:pPr>
      <w:r w:rsidRPr="002F4BC5">
        <w:rPr>
          <w:snapToGrid w:val="0"/>
          <w:sz w:val="22"/>
          <w:szCs w:val="22"/>
        </w:rPr>
        <w:t xml:space="preserve">Predmetom zákazky je dodávka tovaru - </w:t>
      </w:r>
      <w:r w:rsidRPr="002F4BC5">
        <w:rPr>
          <w:b/>
          <w:sz w:val="22"/>
          <w:szCs w:val="22"/>
        </w:rPr>
        <w:t xml:space="preserve">Spotrebný materiál k mobilným prístrojom na mimotelovú membránovú </w:t>
      </w:r>
      <w:proofErr w:type="spellStart"/>
      <w:r w:rsidRPr="002F4BC5">
        <w:rPr>
          <w:b/>
          <w:sz w:val="22"/>
          <w:szCs w:val="22"/>
        </w:rPr>
        <w:t>oxygenáciu</w:t>
      </w:r>
      <w:proofErr w:type="spellEnd"/>
      <w:r w:rsidRPr="002F4BC5">
        <w:rPr>
          <w:b/>
          <w:sz w:val="22"/>
          <w:szCs w:val="22"/>
        </w:rPr>
        <w:t xml:space="preserve"> krvi - ECMO prístrojom  pre potreby Fakultnej nemocnice  s poliklinikou F. D. </w:t>
      </w:r>
      <w:proofErr w:type="spellStart"/>
      <w:r w:rsidRPr="002F4BC5">
        <w:rPr>
          <w:b/>
          <w:sz w:val="22"/>
          <w:szCs w:val="22"/>
        </w:rPr>
        <w:t>Roosevelta</w:t>
      </w:r>
      <w:proofErr w:type="spellEnd"/>
      <w:r w:rsidRPr="002F4BC5">
        <w:rPr>
          <w:b/>
          <w:sz w:val="22"/>
          <w:szCs w:val="22"/>
        </w:rPr>
        <w:t xml:space="preserve"> Banská Bystrica vrátane súvisiacich služieb </w:t>
      </w:r>
      <w:r w:rsidRPr="002F4BC5">
        <w:rPr>
          <w:sz w:val="22"/>
          <w:szCs w:val="22"/>
        </w:rPr>
        <w:t>na obdobie 24 mesiacov</w:t>
      </w:r>
      <w:r w:rsidRPr="002F4BC5">
        <w:rPr>
          <w:snapToGrid w:val="0"/>
          <w:sz w:val="22"/>
          <w:szCs w:val="22"/>
        </w:rPr>
        <w:t xml:space="preserve">. Predmet zákazky je realizovaný v súvislosti s neustále sa zhoršujúcou </w:t>
      </w:r>
      <w:proofErr w:type="spellStart"/>
      <w:r w:rsidRPr="002F4BC5">
        <w:rPr>
          <w:snapToGrid w:val="0"/>
          <w:sz w:val="22"/>
          <w:szCs w:val="22"/>
        </w:rPr>
        <w:t>pandemickou</w:t>
      </w:r>
      <w:proofErr w:type="spellEnd"/>
      <w:r w:rsidRPr="002F4BC5">
        <w:rPr>
          <w:snapToGrid w:val="0"/>
          <w:sz w:val="22"/>
          <w:szCs w:val="22"/>
        </w:rPr>
        <w:t xml:space="preserve"> situáciou, ktorá sa týka šírenia ochorenia COVID-19.</w:t>
      </w:r>
    </w:p>
    <w:p w:rsidR="002B36A2" w:rsidRPr="002F4BC5" w:rsidRDefault="002B36A2" w:rsidP="00DE6A02">
      <w:pPr>
        <w:jc w:val="both"/>
        <w:rPr>
          <w:sz w:val="22"/>
        </w:rPr>
      </w:pPr>
      <w:r w:rsidRPr="002F4BC5">
        <w:rPr>
          <w:b/>
          <w:sz w:val="22"/>
        </w:rPr>
        <w:t>Delenie na časti:</w:t>
      </w:r>
      <w:r w:rsidRPr="002F4BC5">
        <w:rPr>
          <w:sz w:val="22"/>
        </w:rPr>
        <w:t xml:space="preserve"> Zákazka nie je rozdelená na časti z dôvodu nutnosti  kompatibility jednotlivých segmentov navzájom a s riadiacou jednotkou </w:t>
      </w:r>
      <w:proofErr w:type="spellStart"/>
      <w:r w:rsidRPr="002F4BC5">
        <w:rPr>
          <w:sz w:val="22"/>
        </w:rPr>
        <w:t>Cardiohelp</w:t>
      </w:r>
      <w:proofErr w:type="spellEnd"/>
      <w:r w:rsidRPr="002F4BC5">
        <w:rPr>
          <w:sz w:val="22"/>
        </w:rPr>
        <w:t xml:space="preserve">. </w:t>
      </w:r>
    </w:p>
    <w:p w:rsidR="002B36A2" w:rsidRPr="001604B1" w:rsidRDefault="002B36A2" w:rsidP="00DE6A02">
      <w:pPr>
        <w:jc w:val="both"/>
        <w:rPr>
          <w:sz w:val="10"/>
          <w:szCs w:val="10"/>
        </w:rPr>
      </w:pPr>
    </w:p>
    <w:p w:rsidR="002B36A2" w:rsidRPr="002F4BC5" w:rsidRDefault="002B36A2" w:rsidP="00DE6A02">
      <w:pPr>
        <w:jc w:val="both"/>
        <w:rPr>
          <w:sz w:val="22"/>
        </w:rPr>
      </w:pPr>
      <w:r w:rsidRPr="002F4BC5">
        <w:rPr>
          <w:sz w:val="22"/>
        </w:rPr>
        <w:t>Súčasťou predmetu zákazky sú súvisiace služby:</w:t>
      </w:r>
    </w:p>
    <w:p w:rsidR="002B36A2" w:rsidRPr="002F4BC5" w:rsidRDefault="002B36A2" w:rsidP="00DE6A02">
      <w:pPr>
        <w:pStyle w:val="Odsekzoznamu"/>
        <w:numPr>
          <w:ilvl w:val="0"/>
          <w:numId w:val="4"/>
        </w:numPr>
        <w:ind w:hanging="294"/>
        <w:rPr>
          <w:sz w:val="22"/>
          <w:szCs w:val="22"/>
        </w:rPr>
      </w:pPr>
      <w:r w:rsidRPr="002F4BC5">
        <w:rPr>
          <w:sz w:val="22"/>
          <w:szCs w:val="22"/>
        </w:rPr>
        <w:t xml:space="preserve">dodanie predmetu zákazky na určené miesto. </w:t>
      </w:r>
    </w:p>
    <w:p w:rsidR="002B36A2" w:rsidRPr="000E1DCC" w:rsidRDefault="002B36A2" w:rsidP="00DE6A02">
      <w:pPr>
        <w:jc w:val="both"/>
        <w:rPr>
          <w:sz w:val="10"/>
          <w:szCs w:val="10"/>
        </w:rPr>
      </w:pPr>
    </w:p>
    <w:p w:rsidR="002B36A2" w:rsidRPr="002F4BC5" w:rsidRDefault="002B36A2" w:rsidP="00DE6A02">
      <w:pPr>
        <w:jc w:val="both"/>
        <w:rPr>
          <w:rFonts w:eastAsiaTheme="minorHAnsi"/>
          <w:sz w:val="22"/>
        </w:rPr>
      </w:pPr>
      <w:r w:rsidRPr="002F4BC5">
        <w:rPr>
          <w:rFonts w:eastAsiaTheme="minorHAnsi"/>
          <w:sz w:val="22"/>
        </w:rPr>
        <w:t>Predpokladané množstvá</w:t>
      </w:r>
      <w:r>
        <w:rPr>
          <w:rFonts w:eastAsiaTheme="minorHAnsi"/>
          <w:sz w:val="22"/>
        </w:rPr>
        <w:t xml:space="preserve"> položiek predmetu zákazky</w:t>
      </w:r>
      <w:r w:rsidRPr="002F4BC5">
        <w:rPr>
          <w:rFonts w:eastAsiaTheme="minorHAnsi"/>
          <w:sz w:val="22"/>
        </w:rPr>
        <w:t>:</w:t>
      </w:r>
    </w:p>
    <w:p w:rsidR="002B36A2" w:rsidRPr="002F4BC5" w:rsidRDefault="002B36A2" w:rsidP="00DE6A02">
      <w:pPr>
        <w:jc w:val="both"/>
        <w:rPr>
          <w:rFonts w:eastAsiaTheme="minorHAnsi"/>
          <w:sz w:val="22"/>
        </w:rPr>
      </w:pPr>
      <w:proofErr w:type="spellStart"/>
      <w:r w:rsidRPr="002F4BC5">
        <w:rPr>
          <w:rFonts w:eastAsiaTheme="minorHAnsi"/>
          <w:sz w:val="22"/>
        </w:rPr>
        <w:t>p.č</w:t>
      </w:r>
      <w:proofErr w:type="spellEnd"/>
      <w:r w:rsidRPr="002F4BC5">
        <w:rPr>
          <w:rFonts w:eastAsiaTheme="minorHAnsi"/>
          <w:sz w:val="22"/>
        </w:rPr>
        <w:t>. 1: Modul s hadicovým setom v predpokladanom množstve 100 ks,</w:t>
      </w:r>
    </w:p>
    <w:p w:rsidR="002B36A2" w:rsidRPr="002F4BC5" w:rsidRDefault="002B36A2" w:rsidP="00DE6A02">
      <w:pPr>
        <w:jc w:val="both"/>
        <w:rPr>
          <w:rFonts w:eastAsiaTheme="minorHAnsi"/>
          <w:sz w:val="22"/>
        </w:rPr>
      </w:pPr>
      <w:proofErr w:type="spellStart"/>
      <w:r w:rsidRPr="002F4BC5">
        <w:rPr>
          <w:rFonts w:eastAsiaTheme="minorHAnsi"/>
          <w:sz w:val="22"/>
        </w:rPr>
        <w:t>p.č</w:t>
      </w:r>
      <w:proofErr w:type="spellEnd"/>
      <w:r w:rsidRPr="002F4BC5">
        <w:rPr>
          <w:rFonts w:eastAsiaTheme="minorHAnsi"/>
          <w:sz w:val="22"/>
        </w:rPr>
        <w:t xml:space="preserve">. 2: </w:t>
      </w:r>
      <w:r w:rsidRPr="002F4BC5">
        <w:rPr>
          <w:sz w:val="22"/>
        </w:rPr>
        <w:t xml:space="preserve">Kanyla </w:t>
      </w:r>
      <w:proofErr w:type="spellStart"/>
      <w:r w:rsidRPr="002F4BC5">
        <w:rPr>
          <w:sz w:val="22"/>
        </w:rPr>
        <w:t>arteriálna</w:t>
      </w:r>
      <w:proofErr w:type="spellEnd"/>
      <w:r w:rsidRPr="002F4BC5">
        <w:rPr>
          <w:sz w:val="22"/>
        </w:rPr>
        <w:t xml:space="preserve"> </w:t>
      </w:r>
      <w:proofErr w:type="spellStart"/>
      <w:r w:rsidRPr="002F4BC5">
        <w:rPr>
          <w:sz w:val="22"/>
        </w:rPr>
        <w:t>zavádzacia</w:t>
      </w:r>
      <w:proofErr w:type="spellEnd"/>
      <w:r w:rsidRPr="002F4BC5">
        <w:rPr>
          <w:sz w:val="22"/>
        </w:rPr>
        <w:t xml:space="preserve"> dĺžka do 23cm, (13F, 15F, 17F, 19F, 21F, 23F) </w:t>
      </w:r>
      <w:r w:rsidRPr="002F4BC5">
        <w:rPr>
          <w:rFonts w:eastAsiaTheme="minorHAnsi"/>
          <w:sz w:val="22"/>
        </w:rPr>
        <w:t>v predpokladanom množstve 100 ks,</w:t>
      </w:r>
    </w:p>
    <w:p w:rsidR="002B36A2" w:rsidRPr="002F4BC5" w:rsidRDefault="002B36A2" w:rsidP="00DE6A02">
      <w:pPr>
        <w:jc w:val="both"/>
        <w:rPr>
          <w:rFonts w:eastAsiaTheme="minorHAnsi"/>
          <w:sz w:val="22"/>
        </w:rPr>
      </w:pPr>
      <w:proofErr w:type="spellStart"/>
      <w:r w:rsidRPr="002F4BC5">
        <w:rPr>
          <w:rFonts w:eastAsiaTheme="minorHAnsi"/>
          <w:sz w:val="22"/>
        </w:rPr>
        <w:t>p.č</w:t>
      </w:r>
      <w:proofErr w:type="spellEnd"/>
      <w:r w:rsidRPr="002F4BC5">
        <w:rPr>
          <w:rFonts w:eastAsiaTheme="minorHAnsi"/>
          <w:sz w:val="22"/>
        </w:rPr>
        <w:t xml:space="preserve">. 3: </w:t>
      </w:r>
      <w:r w:rsidRPr="002F4BC5">
        <w:rPr>
          <w:sz w:val="22"/>
        </w:rPr>
        <w:t xml:space="preserve">Kanyla </w:t>
      </w:r>
      <w:proofErr w:type="spellStart"/>
      <w:r w:rsidRPr="002F4BC5">
        <w:rPr>
          <w:sz w:val="22"/>
        </w:rPr>
        <w:t>venózna</w:t>
      </w:r>
      <w:proofErr w:type="spellEnd"/>
      <w:r w:rsidRPr="002F4BC5">
        <w:rPr>
          <w:sz w:val="22"/>
        </w:rPr>
        <w:t xml:space="preserve">, </w:t>
      </w:r>
      <w:proofErr w:type="spellStart"/>
      <w:r w:rsidRPr="002F4BC5">
        <w:rPr>
          <w:sz w:val="22"/>
        </w:rPr>
        <w:t>zavádzacia</w:t>
      </w:r>
      <w:proofErr w:type="spellEnd"/>
      <w:r w:rsidRPr="002F4BC5">
        <w:rPr>
          <w:sz w:val="22"/>
        </w:rPr>
        <w:t xml:space="preserve"> dĺžka do 55cm, (19F, 21F, 23F, 25G, 27F, 29F) </w:t>
      </w:r>
      <w:r w:rsidRPr="002F4BC5">
        <w:rPr>
          <w:rFonts w:eastAsiaTheme="minorHAnsi"/>
          <w:sz w:val="22"/>
        </w:rPr>
        <w:t>v predpokladanom množstve 100 ks,</w:t>
      </w:r>
    </w:p>
    <w:p w:rsidR="002B36A2" w:rsidRPr="002F4BC5" w:rsidRDefault="002B36A2" w:rsidP="00DE6A02">
      <w:pPr>
        <w:pStyle w:val="Bezriadkovania"/>
        <w:jc w:val="both"/>
        <w:rPr>
          <w:rFonts w:ascii="Times New Roman" w:eastAsiaTheme="minorHAnsi" w:hAnsi="Times New Roman"/>
        </w:rPr>
      </w:pPr>
      <w:proofErr w:type="spellStart"/>
      <w:r w:rsidRPr="002F4BC5">
        <w:rPr>
          <w:rFonts w:ascii="Times New Roman" w:eastAsiaTheme="minorHAnsi" w:hAnsi="Times New Roman"/>
        </w:rPr>
        <w:t>p.č</w:t>
      </w:r>
      <w:proofErr w:type="spellEnd"/>
      <w:r w:rsidRPr="002F4BC5">
        <w:rPr>
          <w:rFonts w:ascii="Times New Roman" w:eastAsiaTheme="minorHAnsi" w:hAnsi="Times New Roman"/>
        </w:rPr>
        <w:t xml:space="preserve">. 4: </w:t>
      </w:r>
      <w:proofErr w:type="spellStart"/>
      <w:r w:rsidRPr="002F4BC5">
        <w:rPr>
          <w:rFonts w:ascii="Times New Roman" w:hAnsi="Times New Roman"/>
        </w:rPr>
        <w:t>Sada</w:t>
      </w:r>
      <w:proofErr w:type="spellEnd"/>
      <w:r w:rsidRPr="002F4BC5">
        <w:rPr>
          <w:rFonts w:ascii="Times New Roman" w:hAnsi="Times New Roman"/>
        </w:rPr>
        <w:t xml:space="preserve"> </w:t>
      </w:r>
      <w:proofErr w:type="spellStart"/>
      <w:r w:rsidRPr="002F4BC5">
        <w:rPr>
          <w:rFonts w:ascii="Times New Roman" w:hAnsi="Times New Roman"/>
        </w:rPr>
        <w:t>zavádzacia</w:t>
      </w:r>
      <w:proofErr w:type="spellEnd"/>
      <w:r w:rsidRPr="002F4BC5">
        <w:rPr>
          <w:rFonts w:ascii="Times New Roman" w:hAnsi="Times New Roman"/>
        </w:rPr>
        <w:t xml:space="preserve"> </w:t>
      </w:r>
      <w:proofErr w:type="spellStart"/>
      <w:r w:rsidRPr="002F4BC5">
        <w:rPr>
          <w:rFonts w:ascii="Times New Roman" w:hAnsi="Times New Roman"/>
        </w:rPr>
        <w:t>perkutánna</w:t>
      </w:r>
      <w:proofErr w:type="spellEnd"/>
      <w:r w:rsidRPr="002F4BC5">
        <w:rPr>
          <w:rFonts w:ascii="Times New Roman" w:hAnsi="Times New Roman"/>
        </w:rPr>
        <w:t xml:space="preserve">, 100cm vodič </w:t>
      </w:r>
      <w:r w:rsidRPr="002F4BC5">
        <w:rPr>
          <w:rFonts w:ascii="Times New Roman" w:eastAsiaTheme="minorHAnsi" w:hAnsi="Times New Roman"/>
        </w:rPr>
        <w:t>v predpokladanom množstve 100 ks,</w:t>
      </w:r>
    </w:p>
    <w:p w:rsidR="002B36A2" w:rsidRPr="00FE0687" w:rsidRDefault="002B36A2" w:rsidP="00DE6A02">
      <w:pPr>
        <w:pStyle w:val="Bezriadkovania"/>
        <w:jc w:val="both"/>
        <w:rPr>
          <w:rFonts w:ascii="Times New Roman" w:eastAsiaTheme="minorHAnsi" w:hAnsi="Times New Roman"/>
        </w:rPr>
      </w:pPr>
      <w:proofErr w:type="spellStart"/>
      <w:r w:rsidRPr="002F4BC5">
        <w:rPr>
          <w:rFonts w:ascii="Times New Roman" w:eastAsiaTheme="minorHAnsi" w:hAnsi="Times New Roman"/>
        </w:rPr>
        <w:t>p.č</w:t>
      </w:r>
      <w:proofErr w:type="spellEnd"/>
      <w:r w:rsidRPr="002F4BC5">
        <w:rPr>
          <w:rFonts w:ascii="Times New Roman" w:eastAsiaTheme="minorHAnsi" w:hAnsi="Times New Roman"/>
        </w:rPr>
        <w:t xml:space="preserve">. 5: </w:t>
      </w:r>
      <w:proofErr w:type="spellStart"/>
      <w:r w:rsidRPr="002F4BC5">
        <w:rPr>
          <w:rFonts w:ascii="Times New Roman" w:hAnsi="Times New Roman"/>
        </w:rPr>
        <w:t>Sada</w:t>
      </w:r>
      <w:proofErr w:type="spellEnd"/>
      <w:r w:rsidRPr="002F4BC5">
        <w:rPr>
          <w:rFonts w:ascii="Times New Roman" w:hAnsi="Times New Roman"/>
        </w:rPr>
        <w:t xml:space="preserve"> </w:t>
      </w:r>
      <w:proofErr w:type="spellStart"/>
      <w:r w:rsidRPr="002F4BC5">
        <w:rPr>
          <w:rFonts w:ascii="Times New Roman" w:hAnsi="Times New Roman"/>
        </w:rPr>
        <w:t>zavádzacia</w:t>
      </w:r>
      <w:proofErr w:type="spellEnd"/>
      <w:r w:rsidRPr="002F4BC5">
        <w:rPr>
          <w:rFonts w:ascii="Times New Roman" w:hAnsi="Times New Roman"/>
        </w:rPr>
        <w:t xml:space="preserve"> </w:t>
      </w:r>
      <w:proofErr w:type="spellStart"/>
      <w:r w:rsidRPr="002F4BC5">
        <w:rPr>
          <w:rFonts w:ascii="Times New Roman" w:hAnsi="Times New Roman"/>
        </w:rPr>
        <w:t>perkutánna</w:t>
      </w:r>
      <w:proofErr w:type="spellEnd"/>
      <w:r w:rsidRPr="002F4BC5">
        <w:rPr>
          <w:rFonts w:ascii="Times New Roman" w:hAnsi="Times New Roman"/>
        </w:rPr>
        <w:t xml:space="preserve">, 150cm vodič  </w:t>
      </w:r>
      <w:r w:rsidRPr="002F4BC5">
        <w:rPr>
          <w:rFonts w:ascii="Times New Roman" w:eastAsiaTheme="minorHAnsi" w:hAnsi="Times New Roman"/>
        </w:rPr>
        <w:t>v predpokladanom množstve 100 ks</w:t>
      </w:r>
    </w:p>
    <w:p w:rsidR="002B36A2" w:rsidRPr="00FE0687" w:rsidRDefault="002B36A2" w:rsidP="002B36A2">
      <w:pPr>
        <w:rPr>
          <w:sz w:val="22"/>
        </w:rPr>
      </w:pPr>
    </w:p>
    <w:p w:rsidR="002B36A2" w:rsidRPr="00A90CC0" w:rsidRDefault="002B36A2" w:rsidP="00DE6A02">
      <w:pPr>
        <w:autoSpaceDE w:val="0"/>
        <w:autoSpaceDN w:val="0"/>
        <w:adjustRightInd w:val="0"/>
        <w:jc w:val="both"/>
        <w:rPr>
          <w:sz w:val="22"/>
        </w:rPr>
      </w:pPr>
      <w:r w:rsidRPr="00A90CC0">
        <w:rPr>
          <w:sz w:val="22"/>
        </w:rPr>
        <w:t xml:space="preserve">Predmet zákazky musí byť </w:t>
      </w:r>
      <w:r w:rsidRPr="00A90CC0">
        <w:rPr>
          <w:i/>
          <w:sz w:val="22"/>
        </w:rPr>
        <w:t xml:space="preserve">NOVÝ, NEPOUŽÍVANÝ, NEREPASOVANÝ </w:t>
      </w:r>
      <w:r w:rsidRPr="00A90CC0">
        <w:rPr>
          <w:sz w:val="22"/>
        </w:rPr>
        <w:t xml:space="preserve">alebo inak </w:t>
      </w:r>
      <w:r w:rsidRPr="00A90CC0">
        <w:rPr>
          <w:i/>
          <w:sz w:val="22"/>
        </w:rPr>
        <w:t>RENOVOVANÝ</w:t>
      </w:r>
      <w:r w:rsidRPr="00A90CC0">
        <w:rPr>
          <w:sz w:val="22"/>
        </w:rPr>
        <w:t xml:space="preserve"> v originálnom balení s príslušnou dokumentáciou bez akýchkoľvek známok poškodenia a funkčných </w:t>
      </w:r>
      <w:proofErr w:type="spellStart"/>
      <w:r w:rsidRPr="00A90CC0">
        <w:rPr>
          <w:sz w:val="22"/>
        </w:rPr>
        <w:t>vád</w:t>
      </w:r>
      <w:proofErr w:type="spellEnd"/>
      <w:r w:rsidRPr="00A90CC0">
        <w:rPr>
          <w:sz w:val="22"/>
        </w:rPr>
        <w:t xml:space="preserve"> a musí byť určený na humánne použitie.</w:t>
      </w:r>
      <w:r w:rsidRPr="00A90CC0">
        <w:rPr>
          <w:i/>
          <w:sz w:val="22"/>
        </w:rPr>
        <w:t xml:space="preserve"> </w:t>
      </w:r>
      <w:r w:rsidRPr="00A90CC0">
        <w:rPr>
          <w:sz w:val="22"/>
        </w:rPr>
        <w:t>Predmet zákazky musí spĺňať</w:t>
      </w:r>
      <w:r w:rsidRPr="00A90CC0">
        <w:rPr>
          <w:i/>
          <w:sz w:val="22"/>
        </w:rPr>
        <w:t xml:space="preserve">  MINIMÁLNE TECHNICKO-MEDICÍNSKE a FUNKČNÉ PARAMETRE, </w:t>
      </w:r>
      <w:r w:rsidRPr="00A90CC0">
        <w:rPr>
          <w:sz w:val="22"/>
        </w:rPr>
        <w:t>ktoré sú</w:t>
      </w:r>
      <w:r w:rsidRPr="00A90CC0">
        <w:rPr>
          <w:i/>
          <w:sz w:val="22"/>
        </w:rPr>
        <w:t xml:space="preserve"> </w:t>
      </w:r>
      <w:r w:rsidRPr="00A90CC0">
        <w:rPr>
          <w:sz w:val="22"/>
        </w:rPr>
        <w:t>uvedené verejným obstarávateľom.</w:t>
      </w:r>
    </w:p>
    <w:p w:rsidR="002B36A2" w:rsidRPr="000D20D8" w:rsidRDefault="002B36A2" w:rsidP="00DE6A02">
      <w:pPr>
        <w:tabs>
          <w:tab w:val="left" w:pos="851"/>
        </w:tabs>
        <w:autoSpaceDE w:val="0"/>
        <w:autoSpaceDN w:val="0"/>
        <w:jc w:val="both"/>
        <w:rPr>
          <w:sz w:val="10"/>
          <w:szCs w:val="10"/>
        </w:rPr>
      </w:pPr>
    </w:p>
    <w:p w:rsidR="002B36A2" w:rsidRPr="00A90CC0" w:rsidRDefault="002B36A2" w:rsidP="00DE6A02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90CC0">
        <w:rPr>
          <w:sz w:val="22"/>
        </w:rPr>
        <w:t xml:space="preserve">Požadujeme dodanie predmetu zákazky, ktorý je schválený na dovoz a predaj v Slovenskej republike resp. v rámci Európskej únie a bude vyhovovať platným medzinárodným normám, STN, všeobecne záväzným právnym predpisom, ktorý má pridelený platný ŠUKL kód ak je to relevantné. </w:t>
      </w:r>
    </w:p>
    <w:p w:rsidR="002B36A2" w:rsidRPr="000D20D8" w:rsidRDefault="002B36A2" w:rsidP="00DE6A02">
      <w:pPr>
        <w:tabs>
          <w:tab w:val="left" w:pos="851"/>
        </w:tabs>
        <w:autoSpaceDE w:val="0"/>
        <w:autoSpaceDN w:val="0"/>
        <w:jc w:val="both"/>
        <w:rPr>
          <w:sz w:val="10"/>
          <w:szCs w:val="10"/>
        </w:rPr>
      </w:pPr>
    </w:p>
    <w:p w:rsidR="002B36A2" w:rsidRPr="00A90CC0" w:rsidRDefault="002B36A2" w:rsidP="00DE6A02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 w:rsidRPr="00A90CC0">
        <w:rPr>
          <w:sz w:val="22"/>
        </w:rPr>
        <w:t>Ponúkaný predmet zákazky musí spĺňať zadefinovanú špecifikáciu. Verejný obstarávateľ umožňuje ak by v špecifikácii predmetu zákazky, súhrn niektorých z uvedených parametrov alebo rozpätie parametrov identifikoval výrobok konkrétneho výrobcu, možnosť predložiť v ponuke ekvivalent pod podmienkou, že taký  predmet zákazky bude spĺňať požiadavky na úžitkové a funkčné charakteristiky, ktoré sú nevyhnutné na zabezpečenie účelu, na ktoré je predmet zákazky určený. Dôkazné bremeno identifikácie výrobku konkrétneho výrobcu a splnenie úžitkovej, prevádzkovej a funkčnej charakteristiky je na strane uchádzača.</w:t>
      </w:r>
    </w:p>
    <w:p w:rsidR="002B36A2" w:rsidRDefault="002B36A2" w:rsidP="002B36A2">
      <w:pPr>
        <w:tabs>
          <w:tab w:val="left" w:pos="1134"/>
        </w:tabs>
        <w:autoSpaceDE w:val="0"/>
        <w:autoSpaceDN w:val="0"/>
        <w:rPr>
          <w:b/>
          <w:snapToGrid w:val="0"/>
          <w:sz w:val="22"/>
        </w:rPr>
      </w:pPr>
    </w:p>
    <w:p w:rsidR="002B36A2" w:rsidRPr="009E6E70" w:rsidRDefault="002B36A2" w:rsidP="002B36A2">
      <w:pPr>
        <w:tabs>
          <w:tab w:val="left" w:pos="1134"/>
        </w:tabs>
        <w:autoSpaceDE w:val="0"/>
        <w:autoSpaceDN w:val="0"/>
        <w:rPr>
          <w:b/>
          <w:bCs/>
          <w:sz w:val="22"/>
        </w:rPr>
      </w:pPr>
      <w:r w:rsidRPr="00A4440E">
        <w:rPr>
          <w:b/>
          <w:bCs/>
          <w:sz w:val="22"/>
        </w:rPr>
        <w:t xml:space="preserve">Požadovaná technická a funkčná špecifikácia: </w:t>
      </w:r>
    </w:p>
    <w:p w:rsidR="002B36A2" w:rsidRPr="000D20D8" w:rsidRDefault="002B36A2" w:rsidP="002B36A2">
      <w:pPr>
        <w:rPr>
          <w:snapToGrid w:val="0"/>
          <w:sz w:val="12"/>
          <w:szCs w:val="12"/>
        </w:rPr>
      </w:pPr>
    </w:p>
    <w:tbl>
      <w:tblPr>
        <w:tblStyle w:val="Mriekatabuky"/>
        <w:tblW w:w="0" w:type="auto"/>
        <w:tblLook w:val="04A0"/>
      </w:tblPr>
      <w:tblGrid>
        <w:gridCol w:w="6157"/>
        <w:gridCol w:w="3131"/>
      </w:tblGrid>
      <w:tr w:rsidR="002B36A2" w:rsidRPr="00133D8E" w:rsidTr="00A445C2">
        <w:tc>
          <w:tcPr>
            <w:tcW w:w="6487" w:type="dxa"/>
            <w:shd w:val="clear" w:color="auto" w:fill="BFBFBF" w:themeFill="background1" w:themeFillShade="BF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  <w:r w:rsidRPr="00133D8E">
              <w:rPr>
                <w:b/>
                <w:sz w:val="22"/>
                <w:szCs w:val="22"/>
                <w:lang w:eastAsia="sk-SK"/>
              </w:rPr>
              <w:t>Spotrebný materiál k mobilným</w:t>
            </w:r>
            <w:r w:rsidRPr="00133D8E">
              <w:rPr>
                <w:b/>
                <w:sz w:val="22"/>
                <w:szCs w:val="22"/>
              </w:rPr>
              <w:t xml:space="preserve"> prístrojom na mimotelovú membránovú </w:t>
            </w:r>
            <w:proofErr w:type="spellStart"/>
            <w:r w:rsidRPr="00133D8E">
              <w:rPr>
                <w:b/>
                <w:sz w:val="22"/>
                <w:szCs w:val="22"/>
              </w:rPr>
              <w:t>oxygenáciu</w:t>
            </w:r>
            <w:proofErr w:type="spellEnd"/>
            <w:r w:rsidRPr="00133D8E">
              <w:rPr>
                <w:b/>
                <w:sz w:val="22"/>
                <w:szCs w:val="22"/>
              </w:rPr>
              <w:t xml:space="preserve"> krvi</w:t>
            </w:r>
            <w:r w:rsidRPr="00133D8E">
              <w:rPr>
                <w:b/>
                <w:sz w:val="22"/>
                <w:szCs w:val="22"/>
                <w:lang w:eastAsia="sk-SK"/>
              </w:rPr>
              <w:t xml:space="preserve"> -</w:t>
            </w:r>
            <w:r>
              <w:rPr>
                <w:b/>
                <w:sz w:val="22"/>
                <w:szCs w:val="22"/>
                <w:lang w:eastAsia="sk-SK"/>
              </w:rPr>
              <w:t xml:space="preserve"> </w:t>
            </w:r>
            <w:r w:rsidRPr="00133D8E">
              <w:rPr>
                <w:b/>
                <w:sz w:val="22"/>
                <w:szCs w:val="22"/>
                <w:lang w:eastAsia="sk-SK"/>
              </w:rPr>
              <w:t>ECMO prístrojom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  <w:r w:rsidRPr="00133D8E">
              <w:rPr>
                <w:b/>
                <w:bCs/>
                <w:color w:val="000000"/>
                <w:sz w:val="22"/>
                <w:szCs w:val="22"/>
              </w:rPr>
              <w:t>Požadujeme uviesť, či spĺňa požadovanú hodnotu áno/nie  resp. uviesť konkrétny číselný údaj</w:t>
            </w: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12106B">
              <w:rPr>
                <w:sz w:val="22"/>
                <w:szCs w:val="22"/>
              </w:rPr>
              <w:t xml:space="preserve">Predmet zákazky musí byť nový, nepoužívaný, </w:t>
            </w:r>
            <w:proofErr w:type="spellStart"/>
            <w:r w:rsidRPr="0012106B">
              <w:rPr>
                <w:sz w:val="22"/>
                <w:szCs w:val="22"/>
              </w:rPr>
              <w:t>nerepasovaný</w:t>
            </w:r>
            <w:proofErr w:type="spellEnd"/>
            <w:r w:rsidRPr="0012106B">
              <w:rPr>
                <w:sz w:val="22"/>
                <w:szCs w:val="22"/>
              </w:rPr>
              <w:t xml:space="preserve"> alebo inak renovovaný v originálnom balení s príslušnou dokumentáciou bez akýchkoľvek známok poškodenia a funkčných </w:t>
            </w:r>
            <w:proofErr w:type="spellStart"/>
            <w:r w:rsidRPr="0012106B">
              <w:rPr>
                <w:sz w:val="22"/>
                <w:szCs w:val="22"/>
              </w:rPr>
              <w:t>vád</w:t>
            </w:r>
            <w:proofErr w:type="spellEnd"/>
            <w:r w:rsidRPr="0012106B">
              <w:rPr>
                <w:sz w:val="22"/>
                <w:szCs w:val="22"/>
              </w:rPr>
              <w:t xml:space="preserve"> a musí byť určený na humánne použitie.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autoSpaceDE w:val="0"/>
              <w:autoSpaceDN w:val="0"/>
              <w:adjustRightInd w:val="0"/>
              <w:rPr>
                <w:b/>
                <w:i/>
                <w:noProof/>
                <w:sz w:val="22"/>
                <w:szCs w:val="22"/>
              </w:rPr>
            </w:pPr>
            <w:r w:rsidRPr="00133D8E">
              <w:rPr>
                <w:sz w:val="22"/>
                <w:szCs w:val="22"/>
                <w:lang w:eastAsia="sk-SK"/>
              </w:rPr>
              <w:t xml:space="preserve">Špecializovaný zdravotnícky materiál kompatibilný s riadiacou jednotkou </w:t>
            </w:r>
            <w:proofErr w:type="spellStart"/>
            <w:r w:rsidRPr="00133D8E">
              <w:rPr>
                <w:sz w:val="22"/>
                <w:szCs w:val="22"/>
                <w:lang w:eastAsia="sk-SK"/>
              </w:rPr>
              <w:t>Cardiohelp</w:t>
            </w:r>
            <w:proofErr w:type="spellEnd"/>
            <w:r w:rsidRPr="00133D8E">
              <w:rPr>
                <w:sz w:val="22"/>
                <w:szCs w:val="22"/>
                <w:lang w:eastAsia="sk-SK"/>
              </w:rPr>
              <w:t xml:space="preserve"> - určený pre pacientov indikovaných na krátku až stredne dlhú podporu alebo náhradu obehových funkcií a dýchania.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  <w:r w:rsidRPr="00133D8E">
              <w:rPr>
                <w:sz w:val="22"/>
                <w:szCs w:val="22"/>
                <w:lang w:eastAsia="sk-SK"/>
              </w:rPr>
              <w:lastRenderedPageBreak/>
              <w:t>Použiteľný v režimoch V – A ECMO  alebo  V – V ECMO.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hAnsi="Times New Roman"/>
                <w:b/>
                <w:i/>
                <w:noProof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Prietok krvi: minimálne 0,5 – 7,0 l/min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Plniaci objem setu: max. 600ml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Doba použitia: do 30 dní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Integrované senzory: pre snímanie teplôt a tlakov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Modul s hadicovým setom (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oxygenátor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s čerpadlom a integrovanými senzormi)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Kanyla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arteriálna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23 cm</w:t>
            </w:r>
          </w:p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zavádzacia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dĺžka  do 23cm, (13F, 15F, 17F, 19F, 21F, 23F), zakončenie kanyly spojkou 3/8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Luer</w:t>
            </w:r>
            <w:proofErr w:type="spellEnd"/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Kanyla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venózna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55 cm</w:t>
            </w:r>
          </w:p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zavádzacia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dĺžka do 55cm, (19F, 21F, 23F, 25G,  29F), zakončenie kanyly spojkou 3/8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Luer</w:t>
            </w:r>
            <w:proofErr w:type="spellEnd"/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Sada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zavádzacia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perkutánna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, 100cm vodič </w:t>
            </w:r>
          </w:p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2106B">
              <w:rPr>
                <w:rFonts w:ascii="Times New Roman" w:eastAsiaTheme="minorHAnsi" w:hAnsi="Times New Roman"/>
                <w:sz w:val="22"/>
                <w:szCs w:val="22"/>
              </w:rPr>
              <w:t>vodič</w:t>
            </w: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 kompatibilný so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zavádzacou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sadou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(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dilatátor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punkčná ihla, skalpel a striekačka)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Sada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zavádzacia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perkutánna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, 150cm vodič </w:t>
            </w:r>
          </w:p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2106B">
              <w:rPr>
                <w:rFonts w:ascii="Times New Roman" w:eastAsiaTheme="minorHAnsi" w:hAnsi="Times New Roman"/>
                <w:sz w:val="22"/>
                <w:szCs w:val="22"/>
              </w:rPr>
              <w:t>vodič</w:t>
            </w: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 kompatibilný so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zavádzacou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sadou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 (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dilatátor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punkčná ihla, skalpel a striekačka)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možnosť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perkutánneho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aj centrálneho zavedenia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biokompatibilné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heparínové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potiahnutie pre kompletný set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verzia ECMO modulu- prietok krvi do 7 l/min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bezpečnostné odvzdušňovacie funkcie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zavádzací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set s dĺžkou drôtu do 100cm  súčasťou ktorého musí byť minimálne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dilatátor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, punkčná ihla, skalpel a striekačka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  <w:tr w:rsidR="002B36A2" w:rsidRPr="00133D8E" w:rsidTr="00A445C2">
        <w:tc>
          <w:tcPr>
            <w:tcW w:w="6487" w:type="dxa"/>
          </w:tcPr>
          <w:p w:rsidR="002B36A2" w:rsidRPr="00133D8E" w:rsidRDefault="002B36A2" w:rsidP="00A445C2">
            <w:pPr>
              <w:pStyle w:val="Bezriadkovania"/>
              <w:rPr>
                <w:rFonts w:ascii="Times New Roman" w:eastAsiaTheme="minorHAnsi" w:hAnsi="Times New Roman"/>
                <w:sz w:val="22"/>
                <w:szCs w:val="22"/>
              </w:rPr>
            </w:pP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zavádzací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 xml:space="preserve"> set s dĺžkou drôtu do 150cm  súčasťou ktorého musí byť minimálne </w:t>
            </w:r>
            <w:proofErr w:type="spellStart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dilatátor</w:t>
            </w:r>
            <w:proofErr w:type="spellEnd"/>
            <w:r w:rsidRPr="00133D8E">
              <w:rPr>
                <w:rFonts w:ascii="Times New Roman" w:eastAsiaTheme="minorHAnsi" w:hAnsi="Times New Roman"/>
                <w:sz w:val="22"/>
                <w:szCs w:val="22"/>
              </w:rPr>
              <w:t>, punkčná ihla, skalpel striekačka</w:t>
            </w:r>
          </w:p>
        </w:tc>
        <w:tc>
          <w:tcPr>
            <w:tcW w:w="3260" w:type="dxa"/>
          </w:tcPr>
          <w:p w:rsidR="002B36A2" w:rsidRPr="00133D8E" w:rsidRDefault="002B36A2" w:rsidP="00A445C2">
            <w:pPr>
              <w:rPr>
                <w:b/>
                <w:i/>
                <w:noProof/>
                <w:sz w:val="22"/>
                <w:szCs w:val="22"/>
              </w:rPr>
            </w:pPr>
          </w:p>
        </w:tc>
      </w:tr>
    </w:tbl>
    <w:p w:rsidR="002B36A2" w:rsidRDefault="002B36A2" w:rsidP="002B36A2">
      <w:pPr>
        <w:pStyle w:val="Nadpis2"/>
        <w:numPr>
          <w:ilvl w:val="0"/>
          <w:numId w:val="0"/>
        </w:numPr>
        <w:tabs>
          <w:tab w:val="left" w:pos="284"/>
          <w:tab w:val="left" w:pos="9570"/>
          <w:tab w:val="left" w:pos="9711"/>
        </w:tabs>
        <w:spacing w:before="80"/>
        <w:ind w:left="284" w:hanging="284"/>
        <w:rPr>
          <w:szCs w:val="24"/>
        </w:rPr>
      </w:pPr>
    </w:p>
    <w:p w:rsidR="002B36A2" w:rsidRPr="001621C6" w:rsidRDefault="002B36A2" w:rsidP="002B36A2">
      <w:pPr>
        <w:rPr>
          <w:b/>
          <w:bCs/>
          <w:sz w:val="22"/>
        </w:rPr>
      </w:pPr>
      <w:proofErr w:type="spellStart"/>
      <w:r w:rsidRPr="001621C6">
        <w:rPr>
          <w:b/>
          <w:bCs/>
          <w:sz w:val="22"/>
        </w:rPr>
        <w:t>Enviromentálne</w:t>
      </w:r>
      <w:proofErr w:type="spellEnd"/>
      <w:r w:rsidRPr="001621C6">
        <w:rPr>
          <w:b/>
          <w:bCs/>
          <w:sz w:val="22"/>
        </w:rPr>
        <w:t xml:space="preserve"> hľadisko</w:t>
      </w:r>
    </w:p>
    <w:p w:rsidR="002B36A2" w:rsidRPr="00222C86" w:rsidRDefault="002B36A2" w:rsidP="00810AC6">
      <w:pPr>
        <w:jc w:val="both"/>
        <w:rPr>
          <w:sz w:val="22"/>
        </w:rPr>
      </w:pPr>
      <w:r w:rsidRPr="001621C6">
        <w:rPr>
          <w:sz w:val="22"/>
        </w:rPr>
        <w:t>Tovar bude chránený – balený obvyklým spôsobom u dodávok tohto druhu tovaru tak, aby nedošlo k jeho poškodeniu, zničeniu alebo znehodnoteniu a zároveň kupujúci požaduje, aby bol tovar zabalený v recyklovateľných obaloch.</w:t>
      </w:r>
    </w:p>
    <w:p w:rsidR="002E6A97" w:rsidRDefault="002E6A97">
      <w:pPr>
        <w:spacing w:after="200" w:line="276" w:lineRule="auto"/>
      </w:pPr>
    </w:p>
    <w:p w:rsidR="00A54E6A" w:rsidRPr="00A54E6A" w:rsidRDefault="00A54E6A" w:rsidP="00A54E6A"/>
    <w:p w:rsidR="00A54E6A" w:rsidRPr="00A54E6A" w:rsidRDefault="00A54E6A" w:rsidP="00A54E6A"/>
    <w:p w:rsidR="006C7F93" w:rsidRDefault="006C7F93" w:rsidP="006C7F93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6C7F93" w:rsidRDefault="006C7F93" w:rsidP="006C7F93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6C7F93" w:rsidRDefault="006C7F93" w:rsidP="006C7F93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6C7F93" w:rsidRDefault="006C7F93" w:rsidP="006C7F93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6C7F93" w:rsidRDefault="006C7F93" w:rsidP="006C7F93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6C7F93" w:rsidRDefault="006C7F93" w:rsidP="006C7F93">
      <w:pPr>
        <w:pStyle w:val="tl1"/>
        <w:ind w:left="0"/>
        <w:jc w:val="left"/>
        <w:rPr>
          <w:rFonts w:ascii="Arial Narrow" w:hAnsi="Arial Narrow" w:cs="Arial"/>
          <w:b/>
          <w:sz w:val="22"/>
          <w:szCs w:val="22"/>
        </w:rPr>
      </w:pPr>
    </w:p>
    <w:p w:rsidR="006C7F93" w:rsidRDefault="006C7F93" w:rsidP="006C7F93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6C7F93" w:rsidRDefault="006C7F93" w:rsidP="006C7F93">
      <w:pPr>
        <w:rPr>
          <w:bCs/>
          <w:i/>
          <w:iCs/>
          <w:color w:val="000000"/>
          <w:sz w:val="22"/>
        </w:rPr>
      </w:pPr>
    </w:p>
    <w:p w:rsidR="006C7F93" w:rsidRDefault="006C7F93" w:rsidP="006C7F9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6C7F93" w:rsidRDefault="006C7F93" w:rsidP="006C7F9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6C7F93" w:rsidRDefault="006C7F93" w:rsidP="006C7F93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A54E6A" w:rsidRPr="00A54E6A" w:rsidRDefault="00A54E6A" w:rsidP="00A54E6A"/>
    <w:p w:rsidR="00A54E6A" w:rsidRDefault="00A54E6A" w:rsidP="00A54E6A"/>
    <w:p w:rsidR="00A660AF" w:rsidRPr="00A54E6A" w:rsidRDefault="00A54E6A" w:rsidP="00A54E6A">
      <w:pPr>
        <w:tabs>
          <w:tab w:val="left" w:pos="7121"/>
        </w:tabs>
      </w:pPr>
      <w:r>
        <w:tab/>
      </w:r>
    </w:p>
    <w:sectPr w:rsidR="00A660AF" w:rsidRPr="00A54E6A" w:rsidSect="002E6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CC7" w:rsidRDefault="00816CC7" w:rsidP="00A54E6A">
      <w:r>
        <w:separator/>
      </w:r>
    </w:p>
  </w:endnote>
  <w:endnote w:type="continuationSeparator" w:id="0">
    <w:p w:rsidR="00816CC7" w:rsidRDefault="00816CC7" w:rsidP="00A5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7" w:rsidRDefault="002E6A97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344"/>
      <w:docPartObj>
        <w:docPartGallery w:val="Page Numbers (Bottom of Page)"/>
        <w:docPartUnique/>
      </w:docPartObj>
    </w:sdtPr>
    <w:sdtContent>
      <w:p w:rsidR="003A255B" w:rsidRDefault="00550FD5">
        <w:pPr>
          <w:pStyle w:val="Pta"/>
          <w:jc w:val="right"/>
        </w:pPr>
        <w:fldSimple w:instr=" PAGE   \* MERGEFORMAT ">
          <w:r w:rsidR="00DE6A02">
            <w:rPr>
              <w:noProof/>
            </w:rPr>
            <w:t>2</w:t>
          </w:r>
        </w:fldSimple>
      </w:p>
    </w:sdtContent>
  </w:sdt>
  <w:p w:rsidR="003A255B" w:rsidRDefault="003A255B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7" w:rsidRDefault="002E6A9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CC7" w:rsidRDefault="00816CC7" w:rsidP="00A54E6A">
      <w:r>
        <w:separator/>
      </w:r>
    </w:p>
  </w:footnote>
  <w:footnote w:type="continuationSeparator" w:id="0">
    <w:p w:rsidR="00816CC7" w:rsidRDefault="00816CC7" w:rsidP="00A54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7" w:rsidRDefault="002E6A97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7" w:rsidRDefault="002E6A97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A97" w:rsidRPr="00A54E6A" w:rsidRDefault="002E6A97" w:rsidP="002E6A97">
    <w:pPr>
      <w:pStyle w:val="Hlavika"/>
      <w:jc w:val="right"/>
      <w:rPr>
        <w:rFonts w:ascii="Times New Roman" w:hAnsi="Times New Roman" w:cs="Times New Roman"/>
      </w:rPr>
    </w:pPr>
    <w:r w:rsidRPr="00A54E6A">
      <w:rPr>
        <w:rFonts w:ascii="Times New Roman" w:hAnsi="Times New Roman" w:cs="Times New Roman"/>
      </w:rPr>
      <w:t xml:space="preserve">Príloha č.1 </w:t>
    </w:r>
    <w:r>
      <w:rPr>
        <w:rFonts w:ascii="Times New Roman" w:hAnsi="Times New Roman" w:cs="Times New Roman"/>
      </w:rPr>
      <w:t>rámcovej dohody</w:t>
    </w:r>
    <w:r w:rsidRPr="00A54E6A">
      <w:rPr>
        <w:rFonts w:ascii="Times New Roman" w:hAnsi="Times New Roman" w:cs="Times New Roman"/>
      </w:rPr>
      <w:t xml:space="preserve"> – Opis predmetu zákazky</w:t>
    </w:r>
  </w:p>
  <w:p w:rsidR="002E6A97" w:rsidRDefault="002E6A9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65F"/>
    <w:multiLevelType w:val="hybridMultilevel"/>
    <w:tmpl w:val="C05077D2"/>
    <w:lvl w:ilvl="0" w:tplc="6F184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6732B"/>
    <w:multiLevelType w:val="hybridMultilevel"/>
    <w:tmpl w:val="FB4AE4FC"/>
    <w:lvl w:ilvl="0" w:tplc="2AA20B1A">
      <w:start w:val="1"/>
      <w:numFmt w:val="decimal"/>
      <w:pStyle w:val="Nadpis2"/>
      <w:lvlText w:val="%1."/>
      <w:lvlJc w:val="left"/>
      <w:pPr>
        <w:ind w:left="720" w:hanging="360"/>
      </w:pPr>
      <w:rPr>
        <w:rFonts w:cs="Times New Roman"/>
        <w:b/>
      </w:rPr>
    </w:lvl>
    <w:lvl w:ilvl="1" w:tplc="53066E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FC90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2066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64DA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E0DC9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B06A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789C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022E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D73001"/>
    <w:multiLevelType w:val="hybridMultilevel"/>
    <w:tmpl w:val="85463928"/>
    <w:lvl w:ilvl="0" w:tplc="F086D80A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8D22C1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1F643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0CC81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4C60C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77648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7A12F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00B7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A00A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E6A"/>
    <w:rsid w:val="000808B9"/>
    <w:rsid w:val="000E1DCC"/>
    <w:rsid w:val="000F535D"/>
    <w:rsid w:val="001621C6"/>
    <w:rsid w:val="002A069E"/>
    <w:rsid w:val="002B36A2"/>
    <w:rsid w:val="002E6A97"/>
    <w:rsid w:val="002F5012"/>
    <w:rsid w:val="003A255B"/>
    <w:rsid w:val="003F5B25"/>
    <w:rsid w:val="005220DC"/>
    <w:rsid w:val="00550FD5"/>
    <w:rsid w:val="006C7F93"/>
    <w:rsid w:val="007019A1"/>
    <w:rsid w:val="00776D1E"/>
    <w:rsid w:val="00810AC6"/>
    <w:rsid w:val="00816CC7"/>
    <w:rsid w:val="00A54E6A"/>
    <w:rsid w:val="00A660AF"/>
    <w:rsid w:val="00BC0DAB"/>
    <w:rsid w:val="00C356B3"/>
    <w:rsid w:val="00CA6A84"/>
    <w:rsid w:val="00DE6A02"/>
    <w:rsid w:val="00EA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7F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B36A2"/>
    <w:pPr>
      <w:keepNext/>
      <w:numPr>
        <w:numId w:val="1"/>
      </w:numPr>
      <w:autoSpaceDE w:val="0"/>
      <w:autoSpaceDN w:val="0"/>
      <w:spacing w:line="360" w:lineRule="auto"/>
      <w:ind w:left="714" w:hanging="357"/>
      <w:jc w:val="both"/>
      <w:outlineLvl w:val="0"/>
    </w:pPr>
    <w:rPr>
      <w:rFonts w:eastAsia="Times New Roman" w:cs="Arial"/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36A2"/>
    <w:pPr>
      <w:keepNext/>
      <w:numPr>
        <w:numId w:val="3"/>
      </w:numPr>
      <w:autoSpaceDE w:val="0"/>
      <w:autoSpaceDN w:val="0"/>
      <w:ind w:left="754" w:hanging="357"/>
      <w:jc w:val="both"/>
      <w:outlineLvl w:val="1"/>
    </w:pPr>
    <w:rPr>
      <w:rFonts w:eastAsia="Times New Roman" w:cs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A54E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A54E6A"/>
  </w:style>
  <w:style w:type="paragraph" w:styleId="Pta">
    <w:name w:val="footer"/>
    <w:basedOn w:val="Normlny"/>
    <w:link w:val="PtaChar"/>
    <w:uiPriority w:val="99"/>
    <w:unhideWhenUsed/>
    <w:rsid w:val="00A54E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54E6A"/>
  </w:style>
  <w:style w:type="paragraph" w:customStyle="1" w:styleId="tl1">
    <w:name w:val="Štýl1"/>
    <w:basedOn w:val="Obsah3"/>
    <w:rsid w:val="006C7F93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  <w:jc w:val="both"/>
    </w:pPr>
    <w:rPr>
      <w:rFonts w:ascii="Arial" w:eastAsia="Times New Roman" w:hAnsi="Arial"/>
      <w:noProof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6C7F93"/>
    <w:pPr>
      <w:spacing w:after="100"/>
      <w:ind w:left="480"/>
    </w:pPr>
  </w:style>
  <w:style w:type="character" w:customStyle="1" w:styleId="Nadpis1Char">
    <w:name w:val="Nadpis 1 Char"/>
    <w:basedOn w:val="Predvolenpsmoodseku"/>
    <w:link w:val="Nadpis1"/>
    <w:rsid w:val="002B36A2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2B36A2"/>
    <w:rPr>
      <w:rFonts w:ascii="Times New Roman" w:eastAsia="Times New Roman" w:hAnsi="Times New Roman" w:cs="Arial"/>
      <w:b/>
      <w:bCs/>
      <w:iCs/>
      <w:sz w:val="24"/>
      <w:szCs w:val="28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2B36A2"/>
    <w:pPr>
      <w:ind w:left="680"/>
      <w:contextualSpacing/>
      <w:jc w:val="both"/>
    </w:pPr>
    <w:rPr>
      <w:rFonts w:eastAsia="Times New Roman"/>
      <w:szCs w:val="20"/>
      <w:lang w:eastAsia="sk-SK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2B36A2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uiPriority w:val="39"/>
    <w:rsid w:val="002B36A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36A2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aspitalska</cp:lastModifiedBy>
  <cp:revision>19</cp:revision>
  <dcterms:created xsi:type="dcterms:W3CDTF">2022-02-10T08:49:00Z</dcterms:created>
  <dcterms:modified xsi:type="dcterms:W3CDTF">2022-02-15T12:55:00Z</dcterms:modified>
</cp:coreProperties>
</file>