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95" w:rsidRDefault="002E105E">
      <w:hyperlink r:id="rId4" w:history="1">
        <w:r w:rsidRPr="00D559D1">
          <w:rPr>
            <w:rStyle w:val="Hypertextovprepojenie"/>
          </w:rPr>
          <w:t>https://www.crz.gov.sk/zmluva/6922603/</w:t>
        </w:r>
      </w:hyperlink>
      <w:r>
        <w:t xml:space="preserve"> </w:t>
      </w:r>
      <w:bookmarkStart w:id="0" w:name="_GoBack"/>
      <w:bookmarkEnd w:id="0"/>
    </w:p>
    <w:sectPr w:rsidR="00744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27"/>
    <w:rsid w:val="002E105E"/>
    <w:rsid w:val="00306C27"/>
    <w:rsid w:val="0074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48B0"/>
  <w15:chartTrackingRefBased/>
  <w15:docId w15:val="{BD2BC2A0-E23C-4858-A51C-A6AA1C1A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06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6922603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Šimunová</dc:creator>
  <cp:keywords/>
  <dc:description/>
  <cp:lastModifiedBy>Nikola Šimunová</cp:lastModifiedBy>
  <cp:revision>2</cp:revision>
  <dcterms:created xsi:type="dcterms:W3CDTF">2022-09-28T09:00:00Z</dcterms:created>
  <dcterms:modified xsi:type="dcterms:W3CDTF">2022-09-28T09:00:00Z</dcterms:modified>
</cp:coreProperties>
</file>