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72F1" w:rsidRPr="00E86B87" w:rsidRDefault="008A6A58" w:rsidP="003440E5">
      <w:pPr>
        <w:widowControl w:val="0"/>
        <w:spacing w:after="200" w:line="276" w:lineRule="auto"/>
        <w:jc w:val="right"/>
        <w:rPr>
          <w:rFonts w:ascii="Calibri" w:eastAsiaTheme="minorEastAsia" w:hAnsi="Calibri" w:cs="Times New Roman"/>
          <w:sz w:val="22"/>
          <w:szCs w:val="22"/>
        </w:rPr>
      </w:pPr>
      <w:r>
        <w:rPr>
          <w:rFonts w:ascii="Calibri" w:eastAsiaTheme="minorEastAsia" w:hAnsi="Calibri" w:cs="Times New Roman"/>
          <w:sz w:val="22"/>
          <w:szCs w:val="22"/>
        </w:rPr>
        <w:t xml:space="preserve"> </w:t>
      </w:r>
      <w:r w:rsidR="00BD7764" w:rsidRPr="008975E0">
        <w:rPr>
          <w:rFonts w:ascii="Calibri" w:eastAsiaTheme="minorEastAsia" w:hAnsi="Calibri" w:cs="Times New Roman"/>
          <w:sz w:val="22"/>
          <w:szCs w:val="22"/>
        </w:rPr>
        <w:t>O</w:t>
      </w:r>
      <w:r w:rsidR="00EB37FB" w:rsidRPr="008975E0">
        <w:rPr>
          <w:rFonts w:ascii="Calibri" w:eastAsiaTheme="minorEastAsia" w:hAnsi="Calibri" w:cs="Times New Roman"/>
          <w:sz w:val="22"/>
          <w:szCs w:val="22"/>
        </w:rPr>
        <w:t xml:space="preserve">COZ RUK </w:t>
      </w:r>
      <w:r w:rsidR="004D0C06">
        <w:rPr>
          <w:rFonts w:ascii="Calibri" w:eastAsiaTheme="minorEastAsia" w:hAnsi="Calibri" w:cs="Times New Roman"/>
          <w:sz w:val="22"/>
          <w:szCs w:val="22"/>
        </w:rPr>
        <w:t>758</w:t>
      </w:r>
      <w:r w:rsidR="00F372F1" w:rsidRPr="008975E0">
        <w:rPr>
          <w:rFonts w:ascii="Calibri" w:eastAsiaTheme="minorEastAsia" w:hAnsi="Calibri" w:cs="Times New Roman"/>
          <w:sz w:val="22"/>
          <w:szCs w:val="22"/>
        </w:rPr>
        <w:t>/20</w:t>
      </w:r>
      <w:r w:rsidR="003F53EE" w:rsidRPr="008975E0">
        <w:rPr>
          <w:rFonts w:ascii="Calibri" w:eastAsiaTheme="minorEastAsia" w:hAnsi="Calibri" w:cs="Times New Roman"/>
          <w:sz w:val="22"/>
          <w:szCs w:val="22"/>
        </w:rPr>
        <w:t>2</w:t>
      </w:r>
      <w:r w:rsidR="00C86AE9" w:rsidRPr="008975E0">
        <w:rPr>
          <w:rFonts w:ascii="Calibri" w:eastAsiaTheme="minorEastAsia" w:hAnsi="Calibri" w:cs="Times New Roman"/>
          <w:sz w:val="22"/>
          <w:szCs w:val="22"/>
        </w:rPr>
        <w:t>2</w:t>
      </w:r>
    </w:p>
    <w:p w:rsidR="00F372F1" w:rsidRPr="00D904D2" w:rsidRDefault="00F372F1" w:rsidP="00F372F1">
      <w:pPr>
        <w:widowControl w:val="0"/>
        <w:spacing w:after="200" w:line="276" w:lineRule="auto"/>
        <w:jc w:val="center"/>
        <w:rPr>
          <w:rFonts w:ascii="Calibri" w:eastAsiaTheme="minorEastAsia" w:hAnsi="Calibri" w:cs="Times New Roman"/>
        </w:rPr>
      </w:pPr>
    </w:p>
    <w:p w:rsidR="00EB37FB" w:rsidRPr="00E86B87" w:rsidRDefault="00EB37FB" w:rsidP="00EB37FB">
      <w:pPr>
        <w:jc w:val="center"/>
        <w:rPr>
          <w:rFonts w:asciiTheme="minorHAnsi" w:hAnsiTheme="minorHAnsi" w:cs="Times New Roman"/>
          <w:b/>
          <w:sz w:val="36"/>
          <w:szCs w:val="36"/>
        </w:rPr>
      </w:pPr>
      <w:bookmarkStart w:id="0" w:name="_GoBack"/>
      <w:bookmarkEnd w:id="0"/>
      <w:r w:rsidRPr="00E86B87">
        <w:rPr>
          <w:rFonts w:asciiTheme="minorHAnsi" w:hAnsiTheme="minorHAnsi" w:cs="Times New Roman"/>
          <w:b/>
          <w:sz w:val="36"/>
          <w:szCs w:val="36"/>
        </w:rPr>
        <w:t>„TLAČIARENSKÉ A GRAFICKÉ SLUŽBY PRE UK</w:t>
      </w:r>
      <w:r w:rsidR="00A003FB">
        <w:rPr>
          <w:rFonts w:asciiTheme="minorHAnsi" w:hAnsiTheme="minorHAnsi" w:cs="Times New Roman"/>
          <w:b/>
          <w:sz w:val="36"/>
          <w:szCs w:val="36"/>
        </w:rPr>
        <w:t xml:space="preserve"> - 2022</w:t>
      </w:r>
      <w:r w:rsidRPr="00E86B87">
        <w:rPr>
          <w:rFonts w:asciiTheme="minorHAnsi" w:hAnsiTheme="minorHAnsi" w:cs="Times New Roman"/>
          <w:b/>
          <w:sz w:val="36"/>
          <w:szCs w:val="36"/>
        </w:rPr>
        <w:t>“</w:t>
      </w:r>
    </w:p>
    <w:p w:rsidR="000B64ED" w:rsidRPr="00D904D2" w:rsidRDefault="00EB37FB" w:rsidP="00EB37FB">
      <w:pPr>
        <w:widowControl w:val="0"/>
        <w:spacing w:after="200" w:line="276" w:lineRule="auto"/>
        <w:jc w:val="center"/>
        <w:rPr>
          <w:rFonts w:ascii="Calibri" w:eastAsiaTheme="minorEastAsia" w:hAnsi="Calibri" w:cs="Times New Roman"/>
          <w:sz w:val="28"/>
          <w:szCs w:val="28"/>
        </w:rPr>
      </w:pPr>
      <w:r w:rsidRPr="00D904D2">
        <w:rPr>
          <w:rFonts w:ascii="Calibri" w:eastAsiaTheme="minorEastAsia" w:hAnsi="Calibri" w:cs="Times New Roman"/>
          <w:sz w:val="28"/>
          <w:szCs w:val="28"/>
        </w:rPr>
        <w:t xml:space="preserve"> </w:t>
      </w:r>
      <w:r w:rsidR="000B64ED" w:rsidRPr="00D904D2">
        <w:rPr>
          <w:rFonts w:ascii="Calibri" w:eastAsiaTheme="minorEastAsia" w:hAnsi="Calibri" w:cs="Times New Roman"/>
          <w:sz w:val="28"/>
          <w:szCs w:val="28"/>
        </w:rPr>
        <w:t>(S</w:t>
      </w:r>
      <w:r w:rsidR="00677869">
        <w:rPr>
          <w:rFonts w:ascii="Calibri" w:eastAsiaTheme="minorEastAsia" w:hAnsi="Calibri" w:cs="Times New Roman"/>
          <w:sz w:val="28"/>
          <w:szCs w:val="28"/>
        </w:rPr>
        <w:t>lužby</w:t>
      </w:r>
      <w:r w:rsidR="000B64ED" w:rsidRPr="00D904D2">
        <w:rPr>
          <w:rFonts w:ascii="Calibri" w:eastAsiaTheme="minorEastAsia" w:hAnsi="Calibri" w:cs="Times New Roman"/>
          <w:sz w:val="28"/>
          <w:szCs w:val="28"/>
        </w:rPr>
        <w:t>)</w:t>
      </w:r>
    </w:p>
    <w:p w:rsidR="00F372F1" w:rsidRPr="00D904D2" w:rsidRDefault="006664F3" w:rsidP="000B64ED">
      <w:pPr>
        <w:pStyle w:val="Zkladntext3"/>
        <w:spacing w:after="240"/>
        <w:rPr>
          <w:rFonts w:ascii="Calibri" w:eastAsiaTheme="minorEastAsia" w:hAnsi="Calibri" w:cs="Times New Roman"/>
          <w:noProof w:val="0"/>
          <w:color w:val="auto"/>
          <w:sz w:val="28"/>
          <w:szCs w:val="28"/>
          <w:lang w:eastAsia="cs-CZ"/>
        </w:rPr>
      </w:pPr>
      <w:r>
        <w:rPr>
          <w:rFonts w:ascii="Calibri" w:eastAsiaTheme="minorEastAsia" w:hAnsi="Calibri" w:cs="Times New Roman"/>
          <w:noProof w:val="0"/>
          <w:color w:val="auto"/>
          <w:sz w:val="28"/>
          <w:szCs w:val="28"/>
          <w:lang w:eastAsia="cs-CZ"/>
        </w:rPr>
        <w:t>Podlimitná</w:t>
      </w:r>
      <w:r w:rsidR="000B64ED" w:rsidRPr="00D904D2">
        <w:rPr>
          <w:rFonts w:ascii="Calibri" w:eastAsiaTheme="minorEastAsia" w:hAnsi="Calibri" w:cs="Times New Roman"/>
          <w:noProof w:val="0"/>
          <w:color w:val="auto"/>
          <w:sz w:val="28"/>
          <w:szCs w:val="28"/>
          <w:lang w:eastAsia="cs-CZ"/>
        </w:rPr>
        <w:t xml:space="preserve"> zákazka</w:t>
      </w:r>
    </w:p>
    <w:p w:rsidR="000B64ED" w:rsidRPr="00D904D2" w:rsidRDefault="000B64ED" w:rsidP="000B64ED">
      <w:pPr>
        <w:pStyle w:val="Zkladntext3"/>
        <w:spacing w:after="240"/>
        <w:rPr>
          <w:rFonts w:ascii="Calibri" w:eastAsiaTheme="minorEastAsia" w:hAnsi="Calibri" w:cs="Times New Roman"/>
          <w:noProof w:val="0"/>
          <w:color w:val="auto"/>
          <w:sz w:val="28"/>
          <w:szCs w:val="28"/>
          <w:lang w:eastAsia="cs-CZ"/>
        </w:rPr>
      </w:pPr>
      <w:r w:rsidRPr="00D904D2">
        <w:rPr>
          <w:rFonts w:ascii="Calibri" w:eastAsiaTheme="minorEastAsia" w:hAnsi="Calibri" w:cs="Times New Roman"/>
          <w:noProof w:val="0"/>
          <w:color w:val="auto"/>
          <w:sz w:val="28"/>
          <w:szCs w:val="28"/>
          <w:lang w:eastAsia="cs-CZ"/>
        </w:rPr>
        <w:t>Verejná súťaž</w:t>
      </w:r>
    </w:p>
    <w:p w:rsidR="000B64ED" w:rsidRPr="00D904D2" w:rsidRDefault="000B64ED" w:rsidP="00F372F1">
      <w:pPr>
        <w:pStyle w:val="Zkladntext3"/>
        <w:rPr>
          <w:rFonts w:ascii="Calibri" w:hAnsi="Calibri" w:cs="Segoe UI"/>
          <w:color w:val="auto"/>
          <w:sz w:val="22"/>
          <w:szCs w:val="22"/>
        </w:rPr>
      </w:pPr>
    </w:p>
    <w:p w:rsidR="00F372F1" w:rsidRPr="00D904D2" w:rsidRDefault="000B64ED" w:rsidP="000B64ED">
      <w:pPr>
        <w:pStyle w:val="Zkladntext3"/>
        <w:rPr>
          <w:rFonts w:ascii="Calibri" w:hAnsi="Calibri" w:cs="Segoe UI"/>
          <w:noProof w:val="0"/>
          <w:color w:val="auto"/>
          <w:sz w:val="22"/>
          <w:szCs w:val="22"/>
        </w:rPr>
      </w:pPr>
      <w:r w:rsidRPr="00D904D2">
        <w:rPr>
          <w:rFonts w:ascii="Calibri" w:hAnsi="Calibri" w:cs="Segoe UI"/>
          <w:color w:val="auto"/>
          <w:sz w:val="22"/>
          <w:szCs w:val="22"/>
        </w:rPr>
        <w:t xml:space="preserve">podľa § </w:t>
      </w:r>
      <w:r w:rsidR="006664F3">
        <w:rPr>
          <w:rFonts w:ascii="Calibri" w:hAnsi="Calibri" w:cs="Segoe UI"/>
          <w:color w:val="auto"/>
          <w:sz w:val="22"/>
          <w:szCs w:val="22"/>
        </w:rPr>
        <w:t>112</w:t>
      </w:r>
      <w:r w:rsidR="003440E5" w:rsidRPr="00D904D2">
        <w:rPr>
          <w:rFonts w:ascii="Calibri" w:hAnsi="Calibri" w:cs="Segoe UI"/>
          <w:color w:val="auto"/>
          <w:sz w:val="22"/>
          <w:szCs w:val="22"/>
        </w:rPr>
        <w:t xml:space="preserve"> ods. </w:t>
      </w:r>
      <w:r w:rsidR="006664F3">
        <w:rPr>
          <w:rFonts w:ascii="Calibri" w:hAnsi="Calibri" w:cs="Segoe UI"/>
          <w:color w:val="auto"/>
          <w:sz w:val="22"/>
          <w:szCs w:val="22"/>
        </w:rPr>
        <w:t>6</w:t>
      </w:r>
      <w:r w:rsidRPr="00D904D2">
        <w:rPr>
          <w:rFonts w:ascii="Calibri" w:hAnsi="Calibri" w:cs="Segoe UI"/>
          <w:color w:val="auto"/>
          <w:sz w:val="22"/>
          <w:szCs w:val="22"/>
        </w:rPr>
        <w:t xml:space="preserve"> zákona č. 343/2015 Z. z. o verejnom obstarávaní a o zmene a doplnení niektorých zákonov</w:t>
      </w:r>
      <w:r w:rsidR="00D42515">
        <w:rPr>
          <w:rFonts w:ascii="Calibri" w:hAnsi="Calibri" w:cs="Segoe UI"/>
          <w:color w:val="auto"/>
          <w:sz w:val="22"/>
          <w:szCs w:val="22"/>
        </w:rPr>
        <w:t xml:space="preserve"> v znení neskorších predpisov</w:t>
      </w:r>
      <w:r w:rsidRPr="00D904D2">
        <w:rPr>
          <w:rFonts w:ascii="Calibri" w:hAnsi="Calibri" w:cs="Segoe UI"/>
          <w:color w:val="auto"/>
          <w:sz w:val="22"/>
          <w:szCs w:val="22"/>
        </w:rPr>
        <w:t xml:space="preserve"> (ďalej len „zákon“)</w:t>
      </w:r>
    </w:p>
    <w:p w:rsidR="00F372F1" w:rsidRPr="00D904D2" w:rsidRDefault="00F372F1" w:rsidP="00F372F1">
      <w:pPr>
        <w:pStyle w:val="Zkladntext3"/>
        <w:jc w:val="left"/>
        <w:rPr>
          <w:rFonts w:ascii="Calibri" w:hAnsi="Calibri" w:cs="Segoe UI"/>
          <w:noProof w:val="0"/>
          <w:color w:val="auto"/>
          <w:sz w:val="30"/>
          <w:szCs w:val="30"/>
        </w:rPr>
      </w:pPr>
    </w:p>
    <w:p w:rsidR="00F372F1" w:rsidRPr="00D904D2" w:rsidRDefault="00F372F1" w:rsidP="00F372F1">
      <w:pPr>
        <w:pStyle w:val="Zkladntext3"/>
        <w:jc w:val="left"/>
        <w:rPr>
          <w:rFonts w:ascii="Calibri" w:hAnsi="Calibri" w:cs="Segoe UI"/>
          <w:noProof w:val="0"/>
          <w:color w:val="auto"/>
          <w:sz w:val="30"/>
          <w:szCs w:val="30"/>
        </w:rPr>
      </w:pPr>
    </w:p>
    <w:p w:rsidR="00F372F1" w:rsidRPr="00D904D2" w:rsidRDefault="00F372F1" w:rsidP="00F372F1">
      <w:pPr>
        <w:pStyle w:val="Zkladntext3"/>
        <w:rPr>
          <w:rFonts w:ascii="Calibri" w:hAnsi="Calibri" w:cs="Segoe UI"/>
          <w:b/>
          <w:bCs/>
          <w:noProof w:val="0"/>
          <w:color w:val="auto"/>
          <w:sz w:val="36"/>
          <w:szCs w:val="36"/>
        </w:rPr>
      </w:pPr>
      <w:r w:rsidRPr="00D904D2">
        <w:rPr>
          <w:rFonts w:ascii="Calibri" w:hAnsi="Calibri" w:cs="Segoe UI"/>
          <w:b/>
          <w:bCs/>
          <w:noProof w:val="0"/>
          <w:color w:val="auto"/>
          <w:sz w:val="36"/>
          <w:szCs w:val="36"/>
        </w:rPr>
        <w:t>SÚŤAŽNÉ PODKLADY</w:t>
      </w:r>
    </w:p>
    <w:p w:rsidR="00F372F1" w:rsidRPr="00D904D2" w:rsidRDefault="00F372F1" w:rsidP="00F372F1">
      <w:pPr>
        <w:widowControl w:val="0"/>
        <w:spacing w:after="200"/>
        <w:jc w:val="both"/>
        <w:rPr>
          <w:rFonts w:ascii="Calibri" w:eastAsiaTheme="minorEastAsia" w:hAnsi="Calibri" w:cs="Times New Roman"/>
        </w:rPr>
      </w:pPr>
    </w:p>
    <w:p w:rsidR="00F372F1" w:rsidRPr="00D904D2" w:rsidRDefault="00F372F1" w:rsidP="00F372F1">
      <w:pPr>
        <w:widowControl w:val="0"/>
        <w:spacing w:after="200"/>
        <w:jc w:val="both"/>
        <w:rPr>
          <w:rFonts w:ascii="Calibri" w:eastAsiaTheme="minorEastAsia" w:hAnsi="Calibri" w:cs="Times New Roman"/>
        </w:rPr>
      </w:pPr>
    </w:p>
    <w:p w:rsidR="001F2F71" w:rsidRPr="00D904D2" w:rsidRDefault="00F372F1" w:rsidP="00E9091F">
      <w:pPr>
        <w:widowControl w:val="0"/>
        <w:tabs>
          <w:tab w:val="clear" w:pos="2160"/>
          <w:tab w:val="clear" w:pos="2880"/>
          <w:tab w:val="clear" w:pos="4500"/>
        </w:tabs>
        <w:jc w:val="center"/>
        <w:rPr>
          <w:rFonts w:ascii="Calibri" w:eastAsiaTheme="minorEastAsia" w:hAnsi="Calibri" w:cs="Times New Roman"/>
          <w:sz w:val="22"/>
          <w:szCs w:val="22"/>
        </w:rPr>
      </w:pPr>
      <w:r w:rsidRPr="00D904D2">
        <w:rPr>
          <w:rFonts w:ascii="Calibri" w:eastAsiaTheme="minorEastAsia" w:hAnsi="Calibri" w:cs="Times New Roman"/>
          <w:sz w:val="22"/>
          <w:szCs w:val="22"/>
        </w:rPr>
        <w:t>...........................................................</w:t>
      </w:r>
    </w:p>
    <w:p w:rsidR="00F372F1" w:rsidRPr="00D904D2" w:rsidRDefault="00F372F1" w:rsidP="00E9091F">
      <w:pPr>
        <w:widowControl w:val="0"/>
        <w:tabs>
          <w:tab w:val="clear" w:pos="2160"/>
          <w:tab w:val="clear" w:pos="2880"/>
          <w:tab w:val="clear" w:pos="4500"/>
          <w:tab w:val="left" w:pos="284"/>
          <w:tab w:val="left" w:pos="5812"/>
        </w:tabs>
        <w:jc w:val="center"/>
        <w:rPr>
          <w:rFonts w:ascii="Calibri" w:eastAsiaTheme="minorEastAsia" w:hAnsi="Calibri" w:cs="Times New Roman"/>
          <w:sz w:val="22"/>
          <w:szCs w:val="22"/>
        </w:rPr>
      </w:pPr>
      <w:r w:rsidRPr="00D904D2">
        <w:rPr>
          <w:rFonts w:ascii="Calibri" w:eastAsiaTheme="minorEastAsia" w:hAnsi="Calibri" w:cs="Times New Roman"/>
          <w:sz w:val="22"/>
          <w:szCs w:val="22"/>
        </w:rPr>
        <w:t xml:space="preserve">Ing. Ingrid </w:t>
      </w:r>
      <w:proofErr w:type="spellStart"/>
      <w:r w:rsidRPr="00D904D2">
        <w:rPr>
          <w:rFonts w:ascii="Calibri" w:eastAsiaTheme="minorEastAsia" w:hAnsi="Calibri" w:cs="Times New Roman"/>
          <w:sz w:val="22"/>
          <w:szCs w:val="22"/>
        </w:rPr>
        <w:t>Kútna</w:t>
      </w:r>
      <w:proofErr w:type="spellEnd"/>
      <w:r w:rsidRPr="00D904D2">
        <w:rPr>
          <w:rFonts w:ascii="Calibri" w:eastAsiaTheme="minorEastAsia" w:hAnsi="Calibri" w:cs="Times New Roman"/>
          <w:sz w:val="22"/>
          <w:szCs w:val="22"/>
        </w:rPr>
        <w:t xml:space="preserve"> </w:t>
      </w:r>
      <w:proofErr w:type="spellStart"/>
      <w:r w:rsidRPr="00D904D2">
        <w:rPr>
          <w:rFonts w:ascii="Calibri" w:eastAsiaTheme="minorEastAsia" w:hAnsi="Calibri" w:cs="Times New Roman"/>
          <w:sz w:val="22"/>
          <w:szCs w:val="22"/>
        </w:rPr>
        <w:t>Želonková</w:t>
      </w:r>
      <w:proofErr w:type="spellEnd"/>
      <w:r w:rsidRPr="00D904D2">
        <w:rPr>
          <w:rFonts w:ascii="Calibri" w:eastAsiaTheme="minorEastAsia" w:hAnsi="Calibri" w:cs="Times New Roman"/>
          <w:sz w:val="22"/>
          <w:szCs w:val="22"/>
        </w:rPr>
        <w:t>, PhD.</w:t>
      </w:r>
    </w:p>
    <w:p w:rsidR="00F372F1" w:rsidRPr="00D904D2" w:rsidRDefault="001F2F71" w:rsidP="00E9091F">
      <w:pPr>
        <w:widowControl w:val="0"/>
        <w:tabs>
          <w:tab w:val="clear" w:pos="2160"/>
          <w:tab w:val="clear" w:pos="2880"/>
          <w:tab w:val="clear" w:pos="4500"/>
          <w:tab w:val="left" w:pos="993"/>
          <w:tab w:val="left" w:pos="5954"/>
        </w:tabs>
        <w:jc w:val="center"/>
        <w:rPr>
          <w:rFonts w:ascii="Calibri" w:eastAsiaTheme="minorEastAsia" w:hAnsi="Calibri" w:cs="Times New Roman"/>
          <w:sz w:val="22"/>
          <w:szCs w:val="22"/>
        </w:rPr>
      </w:pPr>
      <w:r w:rsidRPr="00D904D2">
        <w:rPr>
          <w:rFonts w:ascii="Calibri" w:eastAsiaTheme="minorEastAsia" w:hAnsi="Calibri" w:cs="Times New Roman"/>
          <w:sz w:val="22"/>
          <w:szCs w:val="22"/>
        </w:rPr>
        <w:t>kvestorka UK</w:t>
      </w:r>
    </w:p>
    <w:p w:rsidR="00F372F1" w:rsidRPr="00D904D2" w:rsidRDefault="00F372F1" w:rsidP="00F372F1">
      <w:pPr>
        <w:widowControl w:val="0"/>
        <w:tabs>
          <w:tab w:val="clear" w:pos="2160"/>
          <w:tab w:val="clear" w:pos="2880"/>
          <w:tab w:val="clear" w:pos="4500"/>
          <w:tab w:val="left" w:pos="1134"/>
          <w:tab w:val="left" w:pos="5387"/>
        </w:tabs>
        <w:rPr>
          <w:rFonts w:ascii="Calibri" w:eastAsiaTheme="minorEastAsia" w:hAnsi="Calibri" w:cs="Times New Roman"/>
          <w:sz w:val="22"/>
          <w:szCs w:val="22"/>
        </w:rPr>
      </w:pPr>
    </w:p>
    <w:p w:rsidR="00F372F1" w:rsidRPr="00D904D2" w:rsidRDefault="00F372F1" w:rsidP="00F372F1">
      <w:pPr>
        <w:widowControl w:val="0"/>
        <w:spacing w:after="200"/>
        <w:jc w:val="both"/>
        <w:rPr>
          <w:rFonts w:ascii="Calibri" w:eastAsiaTheme="minorEastAsia" w:hAnsi="Calibri" w:cs="Times New Roman"/>
          <w:sz w:val="22"/>
          <w:szCs w:val="22"/>
        </w:rPr>
      </w:pPr>
    </w:p>
    <w:p w:rsidR="00F372F1" w:rsidRDefault="00F372F1" w:rsidP="00F372F1">
      <w:pPr>
        <w:widowControl w:val="0"/>
        <w:spacing w:after="200"/>
        <w:jc w:val="both"/>
        <w:rPr>
          <w:rFonts w:ascii="Calibri" w:eastAsiaTheme="minorEastAsia" w:hAnsi="Calibri" w:cs="Times New Roman"/>
          <w:sz w:val="22"/>
          <w:szCs w:val="22"/>
        </w:rPr>
      </w:pPr>
      <w:r w:rsidRPr="00D904D2">
        <w:rPr>
          <w:rFonts w:ascii="Calibri" w:eastAsiaTheme="minorEastAsia" w:hAnsi="Calibri" w:cs="Times New Roman"/>
          <w:sz w:val="22"/>
          <w:szCs w:val="22"/>
        </w:rPr>
        <w:t>Súlad súťažných podkladov so zákonom  potvrdzuje:</w:t>
      </w:r>
    </w:p>
    <w:p w:rsidR="00E9091F" w:rsidRDefault="00E9091F" w:rsidP="00F372F1">
      <w:pPr>
        <w:widowControl w:val="0"/>
        <w:spacing w:after="200"/>
        <w:jc w:val="both"/>
        <w:rPr>
          <w:rFonts w:ascii="Calibri" w:eastAsiaTheme="minorEastAsia" w:hAnsi="Calibri" w:cs="Times New Roman"/>
          <w:sz w:val="22"/>
          <w:szCs w:val="22"/>
        </w:rPr>
      </w:pPr>
    </w:p>
    <w:p w:rsidR="0064459C" w:rsidRDefault="0064459C" w:rsidP="00F372F1">
      <w:pPr>
        <w:widowControl w:val="0"/>
        <w:spacing w:after="200"/>
        <w:jc w:val="both"/>
        <w:rPr>
          <w:rFonts w:ascii="Calibri" w:eastAsiaTheme="minorEastAsia" w:hAnsi="Calibri" w:cs="Times New Roman"/>
          <w:sz w:val="22"/>
          <w:szCs w:val="22"/>
        </w:rPr>
      </w:pPr>
    </w:p>
    <w:p w:rsidR="00E9091F" w:rsidRPr="00D904D2" w:rsidRDefault="00E9091F" w:rsidP="00E9091F">
      <w:pPr>
        <w:widowControl w:val="0"/>
        <w:jc w:val="center"/>
        <w:rPr>
          <w:rFonts w:ascii="Calibri" w:eastAsiaTheme="minorEastAsia" w:hAnsi="Calibri" w:cs="Times New Roman"/>
          <w:sz w:val="22"/>
          <w:szCs w:val="22"/>
        </w:rPr>
      </w:pPr>
      <w:r w:rsidRPr="00D904D2">
        <w:rPr>
          <w:rFonts w:ascii="Calibri" w:eastAsiaTheme="minorEastAsia" w:hAnsi="Calibri" w:cs="Times New Roman"/>
          <w:sz w:val="22"/>
          <w:szCs w:val="22"/>
        </w:rPr>
        <w:t>...........................................................</w:t>
      </w:r>
    </w:p>
    <w:p w:rsidR="00F372F1" w:rsidRDefault="00E9091F" w:rsidP="00E9091F">
      <w:pPr>
        <w:widowControl w:val="0"/>
        <w:tabs>
          <w:tab w:val="clear" w:pos="2160"/>
          <w:tab w:val="clear" w:pos="2880"/>
          <w:tab w:val="clear" w:pos="4500"/>
          <w:tab w:val="left" w:pos="284"/>
          <w:tab w:val="left" w:pos="5812"/>
        </w:tabs>
        <w:jc w:val="center"/>
        <w:rPr>
          <w:rFonts w:ascii="Calibri" w:eastAsiaTheme="minorEastAsia" w:hAnsi="Calibri" w:cs="Times New Roman"/>
          <w:sz w:val="22"/>
          <w:szCs w:val="22"/>
        </w:rPr>
      </w:pPr>
      <w:r w:rsidRPr="00D904D2">
        <w:rPr>
          <w:rFonts w:ascii="Calibri" w:eastAsiaTheme="minorEastAsia" w:hAnsi="Calibri" w:cs="Times New Roman"/>
          <w:sz w:val="22"/>
          <w:szCs w:val="22"/>
        </w:rPr>
        <w:t xml:space="preserve">Mgr. </w:t>
      </w:r>
      <w:r>
        <w:rPr>
          <w:rFonts w:ascii="Calibri" w:eastAsiaTheme="minorEastAsia" w:hAnsi="Calibri" w:cs="Times New Roman"/>
          <w:sz w:val="22"/>
          <w:szCs w:val="22"/>
        </w:rPr>
        <w:t>Martin Dufala, PhD.</w:t>
      </w:r>
    </w:p>
    <w:p w:rsidR="00E9091F" w:rsidRDefault="00E9091F" w:rsidP="00E9091F">
      <w:pPr>
        <w:widowControl w:val="0"/>
        <w:tabs>
          <w:tab w:val="clear" w:pos="2160"/>
          <w:tab w:val="clear" w:pos="2880"/>
          <w:tab w:val="clear" w:pos="4500"/>
          <w:tab w:val="left" w:pos="284"/>
          <w:tab w:val="left" w:pos="5812"/>
        </w:tabs>
        <w:jc w:val="center"/>
        <w:rPr>
          <w:rFonts w:ascii="Calibri" w:eastAsiaTheme="minorEastAsia" w:hAnsi="Calibri" w:cs="Times New Roman"/>
          <w:sz w:val="22"/>
          <w:szCs w:val="22"/>
        </w:rPr>
      </w:pPr>
      <w:r w:rsidRPr="00D904D2">
        <w:rPr>
          <w:rFonts w:ascii="Calibri" w:eastAsiaTheme="minorEastAsia" w:hAnsi="Calibri" w:cs="Times New Roman"/>
          <w:sz w:val="22"/>
          <w:szCs w:val="22"/>
        </w:rPr>
        <w:t>vedúci OCOZ RUK</w:t>
      </w:r>
    </w:p>
    <w:p w:rsidR="00E9091F" w:rsidRDefault="00E9091F" w:rsidP="00E9091F">
      <w:pPr>
        <w:widowControl w:val="0"/>
        <w:tabs>
          <w:tab w:val="clear" w:pos="2160"/>
          <w:tab w:val="clear" w:pos="2880"/>
          <w:tab w:val="clear" w:pos="4500"/>
          <w:tab w:val="left" w:pos="284"/>
          <w:tab w:val="left" w:pos="5812"/>
        </w:tabs>
        <w:jc w:val="center"/>
        <w:rPr>
          <w:rFonts w:ascii="Calibri" w:eastAsiaTheme="minorEastAsia" w:hAnsi="Calibri" w:cs="Times New Roman"/>
          <w:sz w:val="22"/>
          <w:szCs w:val="22"/>
        </w:rPr>
      </w:pPr>
    </w:p>
    <w:p w:rsidR="00E9091F" w:rsidRDefault="00E9091F" w:rsidP="00E9091F">
      <w:pPr>
        <w:widowControl w:val="0"/>
        <w:tabs>
          <w:tab w:val="clear" w:pos="2160"/>
          <w:tab w:val="clear" w:pos="2880"/>
          <w:tab w:val="clear" w:pos="4500"/>
          <w:tab w:val="left" w:pos="284"/>
          <w:tab w:val="left" w:pos="5812"/>
        </w:tabs>
        <w:jc w:val="center"/>
        <w:rPr>
          <w:rFonts w:ascii="Calibri" w:eastAsiaTheme="minorEastAsia" w:hAnsi="Calibri" w:cs="Times New Roman"/>
          <w:sz w:val="22"/>
          <w:szCs w:val="22"/>
        </w:rPr>
      </w:pPr>
    </w:p>
    <w:p w:rsidR="00E9091F" w:rsidRDefault="00E9091F" w:rsidP="00E9091F">
      <w:pPr>
        <w:widowControl w:val="0"/>
        <w:tabs>
          <w:tab w:val="clear" w:pos="2160"/>
          <w:tab w:val="clear" w:pos="2880"/>
          <w:tab w:val="clear" w:pos="4500"/>
          <w:tab w:val="left" w:pos="284"/>
          <w:tab w:val="left" w:pos="5812"/>
        </w:tabs>
        <w:jc w:val="center"/>
        <w:rPr>
          <w:rFonts w:ascii="Calibri" w:eastAsiaTheme="minorEastAsia" w:hAnsi="Calibri" w:cs="Times New Roman"/>
          <w:sz w:val="22"/>
          <w:szCs w:val="22"/>
        </w:rPr>
      </w:pPr>
    </w:p>
    <w:p w:rsidR="0064459C" w:rsidRPr="00D904D2" w:rsidRDefault="0064459C" w:rsidP="00E9091F">
      <w:pPr>
        <w:widowControl w:val="0"/>
        <w:tabs>
          <w:tab w:val="clear" w:pos="2160"/>
          <w:tab w:val="clear" w:pos="2880"/>
          <w:tab w:val="clear" w:pos="4500"/>
          <w:tab w:val="left" w:pos="284"/>
          <w:tab w:val="left" w:pos="5812"/>
        </w:tabs>
        <w:jc w:val="center"/>
        <w:rPr>
          <w:rFonts w:ascii="Calibri" w:eastAsiaTheme="minorEastAsia" w:hAnsi="Calibri" w:cs="Times New Roman"/>
          <w:sz w:val="22"/>
          <w:szCs w:val="22"/>
        </w:rPr>
      </w:pPr>
    </w:p>
    <w:p w:rsidR="00F372F1" w:rsidRPr="00D904D2" w:rsidRDefault="00F372F1" w:rsidP="00E86B87">
      <w:pPr>
        <w:widowControl w:val="0"/>
        <w:tabs>
          <w:tab w:val="clear" w:pos="2160"/>
          <w:tab w:val="clear" w:pos="2880"/>
          <w:tab w:val="clear" w:pos="4500"/>
          <w:tab w:val="center" w:pos="1701"/>
          <w:tab w:val="center" w:pos="6804"/>
        </w:tabs>
        <w:jc w:val="both"/>
        <w:rPr>
          <w:rFonts w:ascii="Calibri" w:eastAsiaTheme="minorEastAsia" w:hAnsi="Calibri" w:cs="Times New Roman"/>
          <w:sz w:val="22"/>
          <w:szCs w:val="22"/>
        </w:rPr>
      </w:pPr>
      <w:r w:rsidRPr="00D904D2">
        <w:rPr>
          <w:rFonts w:ascii="Calibri" w:eastAsiaTheme="minorEastAsia" w:hAnsi="Calibri" w:cs="Times New Roman"/>
          <w:sz w:val="22"/>
          <w:szCs w:val="22"/>
        </w:rPr>
        <w:t>...........................................................</w:t>
      </w:r>
      <w:r w:rsidR="00AA1478" w:rsidRPr="00D904D2">
        <w:rPr>
          <w:rFonts w:ascii="Calibri" w:eastAsiaTheme="minorEastAsia" w:hAnsi="Calibri" w:cs="Times New Roman"/>
          <w:sz w:val="22"/>
          <w:szCs w:val="22"/>
        </w:rPr>
        <w:tab/>
      </w:r>
      <w:r w:rsidRPr="00D904D2">
        <w:rPr>
          <w:rFonts w:ascii="Calibri" w:eastAsiaTheme="minorEastAsia" w:hAnsi="Calibri" w:cs="Times New Roman"/>
          <w:sz w:val="22"/>
          <w:szCs w:val="22"/>
        </w:rPr>
        <w:t>............................................................</w:t>
      </w:r>
    </w:p>
    <w:p w:rsidR="00F372F1" w:rsidRPr="00D904D2" w:rsidRDefault="00F372F1" w:rsidP="00E86B87">
      <w:pPr>
        <w:widowControl w:val="0"/>
        <w:tabs>
          <w:tab w:val="clear" w:pos="2160"/>
          <w:tab w:val="clear" w:pos="2880"/>
          <w:tab w:val="clear" w:pos="4500"/>
          <w:tab w:val="center" w:pos="1701"/>
          <w:tab w:val="center" w:pos="6804"/>
        </w:tabs>
        <w:rPr>
          <w:rFonts w:ascii="Calibri" w:eastAsiaTheme="minorEastAsia" w:hAnsi="Calibri" w:cs="Times New Roman"/>
          <w:sz w:val="22"/>
          <w:szCs w:val="22"/>
        </w:rPr>
      </w:pPr>
      <w:r w:rsidRPr="00D904D2">
        <w:rPr>
          <w:rFonts w:ascii="Calibri" w:eastAsiaTheme="minorEastAsia" w:hAnsi="Calibri" w:cs="Times New Roman"/>
          <w:sz w:val="22"/>
          <w:szCs w:val="22"/>
        </w:rPr>
        <w:tab/>
      </w:r>
      <w:r w:rsidR="00E86B87">
        <w:rPr>
          <w:rFonts w:ascii="Calibri" w:eastAsiaTheme="minorEastAsia" w:hAnsi="Calibri" w:cs="Times New Roman"/>
          <w:sz w:val="22"/>
          <w:szCs w:val="22"/>
        </w:rPr>
        <w:t>Ing. Ema Paulovičová</w:t>
      </w:r>
      <w:r w:rsidRPr="00D904D2">
        <w:rPr>
          <w:rFonts w:ascii="Calibri" w:eastAsiaTheme="minorEastAsia" w:hAnsi="Calibri" w:cs="Times New Roman"/>
          <w:sz w:val="22"/>
          <w:szCs w:val="22"/>
        </w:rPr>
        <w:tab/>
      </w:r>
      <w:r w:rsidR="00E86B87">
        <w:rPr>
          <w:rFonts w:ascii="Calibri" w:eastAsiaTheme="minorEastAsia" w:hAnsi="Calibri" w:cs="Times New Roman"/>
          <w:sz w:val="22"/>
          <w:szCs w:val="22"/>
        </w:rPr>
        <w:t>PhDr. Patrícia Blažeková</w:t>
      </w:r>
    </w:p>
    <w:p w:rsidR="00F372F1" w:rsidRPr="00D904D2" w:rsidRDefault="00F372F1" w:rsidP="00E86B87">
      <w:pPr>
        <w:widowControl w:val="0"/>
        <w:tabs>
          <w:tab w:val="clear" w:pos="2160"/>
          <w:tab w:val="clear" w:pos="2880"/>
          <w:tab w:val="clear" w:pos="4500"/>
          <w:tab w:val="center" w:pos="1701"/>
          <w:tab w:val="center" w:pos="6804"/>
        </w:tabs>
        <w:rPr>
          <w:rFonts w:ascii="Calibri" w:eastAsiaTheme="minorEastAsia" w:hAnsi="Calibri" w:cs="Times New Roman"/>
          <w:sz w:val="22"/>
          <w:szCs w:val="22"/>
        </w:rPr>
      </w:pPr>
      <w:r w:rsidRPr="00D904D2">
        <w:rPr>
          <w:rFonts w:ascii="Calibri" w:eastAsiaTheme="minorEastAsia" w:hAnsi="Calibri" w:cs="Times New Roman"/>
          <w:sz w:val="22"/>
          <w:szCs w:val="22"/>
        </w:rPr>
        <w:tab/>
      </w:r>
      <w:r w:rsidR="00E86B87" w:rsidRPr="00D904D2">
        <w:rPr>
          <w:rFonts w:ascii="Calibri" w:eastAsiaTheme="minorEastAsia" w:hAnsi="Calibri" w:cs="Times New Roman"/>
          <w:sz w:val="22"/>
          <w:szCs w:val="22"/>
        </w:rPr>
        <w:t xml:space="preserve">odborný referent </w:t>
      </w:r>
      <w:r w:rsidRPr="00D904D2">
        <w:rPr>
          <w:rFonts w:ascii="Calibri" w:eastAsiaTheme="minorEastAsia" w:hAnsi="Calibri" w:cs="Times New Roman"/>
          <w:sz w:val="22"/>
          <w:szCs w:val="22"/>
        </w:rPr>
        <w:t>OCOZ RUK</w:t>
      </w:r>
      <w:r w:rsidRPr="00D904D2">
        <w:rPr>
          <w:rFonts w:ascii="Calibri" w:eastAsiaTheme="minorEastAsia" w:hAnsi="Calibri" w:cs="Times New Roman"/>
          <w:sz w:val="22"/>
          <w:szCs w:val="22"/>
        </w:rPr>
        <w:tab/>
        <w:t>odborný referent OCOZ RUK</w:t>
      </w:r>
    </w:p>
    <w:p w:rsidR="000B64ED" w:rsidRPr="00D904D2" w:rsidRDefault="000B64ED" w:rsidP="00327B3C">
      <w:pPr>
        <w:pStyle w:val="Zkladntext3"/>
        <w:spacing w:before="20"/>
        <w:ind w:right="-45"/>
        <w:jc w:val="left"/>
        <w:rPr>
          <w:rFonts w:ascii="Calibri" w:hAnsi="Calibri" w:cs="Segoe UI"/>
          <w:color w:val="auto"/>
        </w:rPr>
        <w:sectPr w:rsidR="000B64ED" w:rsidRPr="00D904D2" w:rsidSect="00763609">
          <w:headerReference w:type="default" r:id="rId11"/>
          <w:footerReference w:type="default" r:id="rId12"/>
          <w:pgSz w:w="11906" w:h="16838"/>
          <w:pgMar w:top="1418" w:right="1418" w:bottom="1418" w:left="1418" w:header="709" w:footer="709" w:gutter="0"/>
          <w:cols w:space="708"/>
          <w:docGrid w:linePitch="360"/>
        </w:sectPr>
      </w:pPr>
    </w:p>
    <w:p w:rsidR="00327B3C" w:rsidRPr="00D42515" w:rsidRDefault="00327B3C" w:rsidP="00D42515">
      <w:pPr>
        <w:pStyle w:val="Zkladntext3"/>
        <w:shd w:val="clear" w:color="auto" w:fill="FFFFFF" w:themeFill="background1"/>
        <w:spacing w:before="20"/>
        <w:ind w:right="-45"/>
        <w:jc w:val="left"/>
        <w:rPr>
          <w:rFonts w:ascii="Calibri" w:hAnsi="Calibri" w:cs="Segoe UI"/>
          <w:color w:val="auto"/>
        </w:rPr>
      </w:pPr>
    </w:p>
    <w:p w:rsidR="005D0BB5" w:rsidRDefault="00EF079F">
      <w:pPr>
        <w:pStyle w:val="Obsah1"/>
        <w:tabs>
          <w:tab w:val="right" w:leader="dot" w:pos="9060"/>
        </w:tabs>
        <w:rPr>
          <w:rFonts w:asciiTheme="minorHAnsi" w:eastAsiaTheme="minorEastAsia" w:hAnsiTheme="minorHAnsi" w:cstheme="minorBidi"/>
          <w:noProof/>
          <w:sz w:val="22"/>
          <w:szCs w:val="22"/>
        </w:rPr>
      </w:pPr>
      <w:r w:rsidRPr="005339D7">
        <w:rPr>
          <w:rFonts w:ascii="Calibri" w:hAnsi="Calibri" w:cs="Segoe UI"/>
          <w:sz w:val="22"/>
          <w:szCs w:val="22"/>
          <w:lang w:eastAsia="cs-CZ"/>
        </w:rPr>
        <w:fldChar w:fldCharType="begin"/>
      </w:r>
      <w:r w:rsidR="006A27C6" w:rsidRPr="005339D7">
        <w:rPr>
          <w:rFonts w:ascii="Calibri" w:hAnsi="Calibri" w:cs="Segoe UI"/>
          <w:sz w:val="22"/>
          <w:szCs w:val="22"/>
          <w:lang w:eastAsia="cs-CZ"/>
        </w:rPr>
        <w:instrText xml:space="preserve"> TOC \h \z \t "Nadpis 5;3;1;1;Nadpis2_SP;2" </w:instrText>
      </w:r>
      <w:r w:rsidRPr="005339D7">
        <w:rPr>
          <w:rFonts w:ascii="Calibri" w:hAnsi="Calibri" w:cs="Segoe UI"/>
          <w:sz w:val="22"/>
          <w:szCs w:val="22"/>
          <w:lang w:eastAsia="cs-CZ"/>
        </w:rPr>
        <w:fldChar w:fldCharType="separate"/>
      </w:r>
      <w:hyperlink w:anchor="_Toc95814883" w:history="1">
        <w:r w:rsidR="005D0BB5" w:rsidRPr="009313E7">
          <w:rPr>
            <w:rStyle w:val="Hypertextovprepojenie"/>
            <w:rFonts w:ascii="Calibri" w:hAnsi="Calibri"/>
            <w:noProof/>
          </w:rPr>
          <w:t>A - Pokyny pre záujemcov</w:t>
        </w:r>
        <w:r w:rsidR="005D0BB5">
          <w:rPr>
            <w:noProof/>
            <w:webHidden/>
          </w:rPr>
          <w:tab/>
        </w:r>
        <w:r w:rsidR="005D0BB5">
          <w:rPr>
            <w:noProof/>
            <w:webHidden/>
          </w:rPr>
          <w:fldChar w:fldCharType="begin"/>
        </w:r>
        <w:r w:rsidR="005D0BB5">
          <w:rPr>
            <w:noProof/>
            <w:webHidden/>
          </w:rPr>
          <w:instrText xml:space="preserve"> PAGEREF _Toc95814883 \h </w:instrText>
        </w:r>
        <w:r w:rsidR="005D0BB5">
          <w:rPr>
            <w:noProof/>
            <w:webHidden/>
          </w:rPr>
        </w:r>
        <w:r w:rsidR="005D0BB5">
          <w:rPr>
            <w:noProof/>
            <w:webHidden/>
          </w:rPr>
          <w:fldChar w:fldCharType="separate"/>
        </w:r>
        <w:r w:rsidR="005D0BB5">
          <w:rPr>
            <w:noProof/>
            <w:webHidden/>
          </w:rPr>
          <w:t>3</w:t>
        </w:r>
        <w:r w:rsidR="005D0BB5">
          <w:rPr>
            <w:noProof/>
            <w:webHidden/>
          </w:rPr>
          <w:fldChar w:fldCharType="end"/>
        </w:r>
      </w:hyperlink>
    </w:p>
    <w:p w:rsidR="005D0BB5" w:rsidRDefault="005D0BB5">
      <w:pPr>
        <w:pStyle w:val="Obsah2"/>
        <w:tabs>
          <w:tab w:val="left" w:pos="1100"/>
          <w:tab w:val="right" w:leader="dot" w:pos="9060"/>
        </w:tabs>
        <w:rPr>
          <w:rFonts w:asciiTheme="minorHAnsi" w:eastAsiaTheme="minorEastAsia" w:hAnsiTheme="minorHAnsi" w:cstheme="minorBidi"/>
          <w:noProof/>
          <w:sz w:val="22"/>
          <w:szCs w:val="22"/>
        </w:rPr>
      </w:pPr>
      <w:hyperlink w:anchor="_Toc95814884" w:history="1">
        <w:r w:rsidRPr="009313E7">
          <w:rPr>
            <w:rStyle w:val="Hypertextovprepojenie"/>
            <w:rFonts w:ascii="Calibri" w:hAnsi="Calibri"/>
            <w:noProof/>
          </w:rPr>
          <w:t>Časť I.</w:t>
        </w:r>
        <w:r>
          <w:rPr>
            <w:rFonts w:asciiTheme="minorHAnsi" w:eastAsiaTheme="minorEastAsia" w:hAnsiTheme="minorHAnsi" w:cstheme="minorBidi"/>
            <w:noProof/>
            <w:sz w:val="22"/>
            <w:szCs w:val="22"/>
          </w:rPr>
          <w:tab/>
        </w:r>
        <w:r w:rsidRPr="009313E7">
          <w:rPr>
            <w:rStyle w:val="Hypertextovprepojenie"/>
            <w:rFonts w:ascii="Calibri" w:hAnsi="Calibri"/>
            <w:noProof/>
          </w:rPr>
          <w:t>VŠEOBECNÉ INFORMÁCIE</w:t>
        </w:r>
        <w:r>
          <w:rPr>
            <w:noProof/>
            <w:webHidden/>
          </w:rPr>
          <w:tab/>
        </w:r>
        <w:r>
          <w:rPr>
            <w:noProof/>
            <w:webHidden/>
          </w:rPr>
          <w:fldChar w:fldCharType="begin"/>
        </w:r>
        <w:r>
          <w:rPr>
            <w:noProof/>
            <w:webHidden/>
          </w:rPr>
          <w:instrText xml:space="preserve"> PAGEREF _Toc95814884 \h </w:instrText>
        </w:r>
        <w:r>
          <w:rPr>
            <w:noProof/>
            <w:webHidden/>
          </w:rPr>
        </w:r>
        <w:r>
          <w:rPr>
            <w:noProof/>
            <w:webHidden/>
          </w:rPr>
          <w:fldChar w:fldCharType="separate"/>
        </w:r>
        <w:r>
          <w:rPr>
            <w:noProof/>
            <w:webHidden/>
          </w:rPr>
          <w:t>3</w:t>
        </w:r>
        <w:r>
          <w:rPr>
            <w:noProof/>
            <w:webHidden/>
          </w:rPr>
          <w:fldChar w:fldCharType="end"/>
        </w:r>
      </w:hyperlink>
    </w:p>
    <w:p w:rsidR="005D0BB5" w:rsidRDefault="005D0BB5">
      <w:pPr>
        <w:pStyle w:val="Obsah3"/>
        <w:tabs>
          <w:tab w:val="right" w:leader="dot" w:pos="9060"/>
        </w:tabs>
        <w:rPr>
          <w:rFonts w:asciiTheme="minorHAnsi" w:eastAsiaTheme="minorEastAsia" w:hAnsiTheme="minorHAnsi" w:cstheme="minorBidi"/>
          <w:noProof/>
          <w:sz w:val="22"/>
          <w:szCs w:val="22"/>
        </w:rPr>
      </w:pPr>
      <w:hyperlink w:anchor="_Toc95814885" w:history="1">
        <w:r w:rsidRPr="009313E7">
          <w:rPr>
            <w:rStyle w:val="Hypertextovprepojenie"/>
            <w:rFonts w:ascii="Calibri" w:hAnsi="Calibri"/>
            <w:noProof/>
          </w:rPr>
          <w:t>1. IDENTIFIKÁCIA VEREJNÉHO OBSTARÁVATEĽA</w:t>
        </w:r>
        <w:r>
          <w:rPr>
            <w:noProof/>
            <w:webHidden/>
          </w:rPr>
          <w:tab/>
        </w:r>
        <w:r>
          <w:rPr>
            <w:noProof/>
            <w:webHidden/>
          </w:rPr>
          <w:fldChar w:fldCharType="begin"/>
        </w:r>
        <w:r>
          <w:rPr>
            <w:noProof/>
            <w:webHidden/>
          </w:rPr>
          <w:instrText xml:space="preserve"> PAGEREF _Toc95814885 \h </w:instrText>
        </w:r>
        <w:r>
          <w:rPr>
            <w:noProof/>
            <w:webHidden/>
          </w:rPr>
        </w:r>
        <w:r>
          <w:rPr>
            <w:noProof/>
            <w:webHidden/>
          </w:rPr>
          <w:fldChar w:fldCharType="separate"/>
        </w:r>
        <w:r>
          <w:rPr>
            <w:noProof/>
            <w:webHidden/>
          </w:rPr>
          <w:t>3</w:t>
        </w:r>
        <w:r>
          <w:rPr>
            <w:noProof/>
            <w:webHidden/>
          </w:rPr>
          <w:fldChar w:fldCharType="end"/>
        </w:r>
      </w:hyperlink>
    </w:p>
    <w:p w:rsidR="005D0BB5" w:rsidRDefault="005D0BB5">
      <w:pPr>
        <w:pStyle w:val="Obsah3"/>
        <w:tabs>
          <w:tab w:val="right" w:leader="dot" w:pos="9060"/>
        </w:tabs>
        <w:rPr>
          <w:rFonts w:asciiTheme="minorHAnsi" w:eastAsiaTheme="minorEastAsia" w:hAnsiTheme="minorHAnsi" w:cstheme="minorBidi"/>
          <w:noProof/>
          <w:sz w:val="22"/>
          <w:szCs w:val="22"/>
        </w:rPr>
      </w:pPr>
      <w:hyperlink w:anchor="_Toc95814886" w:history="1">
        <w:r w:rsidRPr="009313E7">
          <w:rPr>
            <w:rStyle w:val="Hypertextovprepojenie"/>
            <w:rFonts w:ascii="Calibri" w:hAnsi="Calibri"/>
            <w:noProof/>
          </w:rPr>
          <w:t>2. PREDMET ZÁKAZKY</w:t>
        </w:r>
        <w:r>
          <w:rPr>
            <w:noProof/>
            <w:webHidden/>
          </w:rPr>
          <w:tab/>
        </w:r>
        <w:r>
          <w:rPr>
            <w:noProof/>
            <w:webHidden/>
          </w:rPr>
          <w:fldChar w:fldCharType="begin"/>
        </w:r>
        <w:r>
          <w:rPr>
            <w:noProof/>
            <w:webHidden/>
          </w:rPr>
          <w:instrText xml:space="preserve"> PAGEREF _Toc95814886 \h </w:instrText>
        </w:r>
        <w:r>
          <w:rPr>
            <w:noProof/>
            <w:webHidden/>
          </w:rPr>
        </w:r>
        <w:r>
          <w:rPr>
            <w:noProof/>
            <w:webHidden/>
          </w:rPr>
          <w:fldChar w:fldCharType="separate"/>
        </w:r>
        <w:r>
          <w:rPr>
            <w:noProof/>
            <w:webHidden/>
          </w:rPr>
          <w:t>3</w:t>
        </w:r>
        <w:r>
          <w:rPr>
            <w:noProof/>
            <w:webHidden/>
          </w:rPr>
          <w:fldChar w:fldCharType="end"/>
        </w:r>
      </w:hyperlink>
    </w:p>
    <w:p w:rsidR="005D0BB5" w:rsidRDefault="005D0BB5">
      <w:pPr>
        <w:pStyle w:val="Obsah3"/>
        <w:tabs>
          <w:tab w:val="right" w:leader="dot" w:pos="9060"/>
        </w:tabs>
        <w:rPr>
          <w:rFonts w:asciiTheme="minorHAnsi" w:eastAsiaTheme="minorEastAsia" w:hAnsiTheme="minorHAnsi" w:cstheme="minorBidi"/>
          <w:noProof/>
          <w:sz w:val="22"/>
          <w:szCs w:val="22"/>
        </w:rPr>
      </w:pPr>
      <w:hyperlink w:anchor="_Toc95814887" w:history="1">
        <w:r w:rsidRPr="009313E7">
          <w:rPr>
            <w:rStyle w:val="Hypertextovprepojenie"/>
            <w:rFonts w:ascii="Calibri" w:hAnsi="Calibri"/>
            <w:noProof/>
          </w:rPr>
          <w:t>3. ROZDELENIE PREDMETU ZÁKAZKY</w:t>
        </w:r>
        <w:r>
          <w:rPr>
            <w:noProof/>
            <w:webHidden/>
          </w:rPr>
          <w:tab/>
        </w:r>
        <w:r>
          <w:rPr>
            <w:noProof/>
            <w:webHidden/>
          </w:rPr>
          <w:fldChar w:fldCharType="begin"/>
        </w:r>
        <w:r>
          <w:rPr>
            <w:noProof/>
            <w:webHidden/>
          </w:rPr>
          <w:instrText xml:space="preserve"> PAGEREF _Toc95814887 \h </w:instrText>
        </w:r>
        <w:r>
          <w:rPr>
            <w:noProof/>
            <w:webHidden/>
          </w:rPr>
        </w:r>
        <w:r>
          <w:rPr>
            <w:noProof/>
            <w:webHidden/>
          </w:rPr>
          <w:fldChar w:fldCharType="separate"/>
        </w:r>
        <w:r>
          <w:rPr>
            <w:noProof/>
            <w:webHidden/>
          </w:rPr>
          <w:t>4</w:t>
        </w:r>
        <w:r>
          <w:rPr>
            <w:noProof/>
            <w:webHidden/>
          </w:rPr>
          <w:fldChar w:fldCharType="end"/>
        </w:r>
      </w:hyperlink>
    </w:p>
    <w:p w:rsidR="005D0BB5" w:rsidRDefault="005D0BB5">
      <w:pPr>
        <w:pStyle w:val="Obsah3"/>
        <w:tabs>
          <w:tab w:val="right" w:leader="dot" w:pos="9060"/>
        </w:tabs>
        <w:rPr>
          <w:rFonts w:asciiTheme="minorHAnsi" w:eastAsiaTheme="minorEastAsia" w:hAnsiTheme="minorHAnsi" w:cstheme="minorBidi"/>
          <w:noProof/>
          <w:sz w:val="22"/>
          <w:szCs w:val="22"/>
        </w:rPr>
      </w:pPr>
      <w:hyperlink w:anchor="_Toc95814888" w:history="1">
        <w:r w:rsidRPr="009313E7">
          <w:rPr>
            <w:rStyle w:val="Hypertextovprepojenie"/>
            <w:rFonts w:ascii="Calibri" w:hAnsi="Calibri"/>
            <w:noProof/>
          </w:rPr>
          <w:t>4. VARIANTNÉ RIEŠENIE</w:t>
        </w:r>
        <w:r>
          <w:rPr>
            <w:noProof/>
            <w:webHidden/>
          </w:rPr>
          <w:tab/>
        </w:r>
        <w:r>
          <w:rPr>
            <w:noProof/>
            <w:webHidden/>
          </w:rPr>
          <w:fldChar w:fldCharType="begin"/>
        </w:r>
        <w:r>
          <w:rPr>
            <w:noProof/>
            <w:webHidden/>
          </w:rPr>
          <w:instrText xml:space="preserve"> PAGEREF _Toc95814888 \h </w:instrText>
        </w:r>
        <w:r>
          <w:rPr>
            <w:noProof/>
            <w:webHidden/>
          </w:rPr>
        </w:r>
        <w:r>
          <w:rPr>
            <w:noProof/>
            <w:webHidden/>
          </w:rPr>
          <w:fldChar w:fldCharType="separate"/>
        </w:r>
        <w:r>
          <w:rPr>
            <w:noProof/>
            <w:webHidden/>
          </w:rPr>
          <w:t>4</w:t>
        </w:r>
        <w:r>
          <w:rPr>
            <w:noProof/>
            <w:webHidden/>
          </w:rPr>
          <w:fldChar w:fldCharType="end"/>
        </w:r>
      </w:hyperlink>
    </w:p>
    <w:p w:rsidR="005D0BB5" w:rsidRDefault="005D0BB5">
      <w:pPr>
        <w:pStyle w:val="Obsah3"/>
        <w:tabs>
          <w:tab w:val="right" w:leader="dot" w:pos="9060"/>
        </w:tabs>
        <w:rPr>
          <w:rFonts w:asciiTheme="minorHAnsi" w:eastAsiaTheme="minorEastAsia" w:hAnsiTheme="minorHAnsi" w:cstheme="minorBidi"/>
          <w:noProof/>
          <w:sz w:val="22"/>
          <w:szCs w:val="22"/>
        </w:rPr>
      </w:pPr>
      <w:hyperlink w:anchor="_Toc95814889" w:history="1">
        <w:r w:rsidRPr="009313E7">
          <w:rPr>
            <w:rStyle w:val="Hypertextovprepojenie"/>
            <w:rFonts w:ascii="Calibri" w:hAnsi="Calibri"/>
            <w:noProof/>
          </w:rPr>
          <w:t>5. MIESTO A LEHOTA POSKYTOVANIA PREDMETU ZÁKAZKY</w:t>
        </w:r>
        <w:r>
          <w:rPr>
            <w:noProof/>
            <w:webHidden/>
          </w:rPr>
          <w:tab/>
        </w:r>
        <w:r>
          <w:rPr>
            <w:noProof/>
            <w:webHidden/>
          </w:rPr>
          <w:fldChar w:fldCharType="begin"/>
        </w:r>
        <w:r>
          <w:rPr>
            <w:noProof/>
            <w:webHidden/>
          </w:rPr>
          <w:instrText xml:space="preserve"> PAGEREF _Toc95814889 \h </w:instrText>
        </w:r>
        <w:r>
          <w:rPr>
            <w:noProof/>
            <w:webHidden/>
          </w:rPr>
        </w:r>
        <w:r>
          <w:rPr>
            <w:noProof/>
            <w:webHidden/>
          </w:rPr>
          <w:fldChar w:fldCharType="separate"/>
        </w:r>
        <w:r>
          <w:rPr>
            <w:noProof/>
            <w:webHidden/>
          </w:rPr>
          <w:t>4</w:t>
        </w:r>
        <w:r>
          <w:rPr>
            <w:noProof/>
            <w:webHidden/>
          </w:rPr>
          <w:fldChar w:fldCharType="end"/>
        </w:r>
      </w:hyperlink>
    </w:p>
    <w:p w:rsidR="005D0BB5" w:rsidRDefault="005D0BB5">
      <w:pPr>
        <w:pStyle w:val="Obsah3"/>
        <w:tabs>
          <w:tab w:val="right" w:leader="dot" w:pos="9060"/>
        </w:tabs>
        <w:rPr>
          <w:rFonts w:asciiTheme="minorHAnsi" w:eastAsiaTheme="minorEastAsia" w:hAnsiTheme="minorHAnsi" w:cstheme="minorBidi"/>
          <w:noProof/>
          <w:sz w:val="22"/>
          <w:szCs w:val="22"/>
        </w:rPr>
      </w:pPr>
      <w:hyperlink w:anchor="_Toc95814890" w:history="1">
        <w:r w:rsidRPr="009313E7">
          <w:rPr>
            <w:rStyle w:val="Hypertextovprepojenie"/>
            <w:rFonts w:ascii="Calibri" w:hAnsi="Calibri"/>
            <w:noProof/>
          </w:rPr>
          <w:t>6. TYP ZÁKAZKY A ZMLUVA</w:t>
        </w:r>
        <w:r>
          <w:rPr>
            <w:noProof/>
            <w:webHidden/>
          </w:rPr>
          <w:tab/>
        </w:r>
        <w:r>
          <w:rPr>
            <w:noProof/>
            <w:webHidden/>
          </w:rPr>
          <w:fldChar w:fldCharType="begin"/>
        </w:r>
        <w:r>
          <w:rPr>
            <w:noProof/>
            <w:webHidden/>
          </w:rPr>
          <w:instrText xml:space="preserve"> PAGEREF _Toc95814890 \h </w:instrText>
        </w:r>
        <w:r>
          <w:rPr>
            <w:noProof/>
            <w:webHidden/>
          </w:rPr>
        </w:r>
        <w:r>
          <w:rPr>
            <w:noProof/>
            <w:webHidden/>
          </w:rPr>
          <w:fldChar w:fldCharType="separate"/>
        </w:r>
        <w:r>
          <w:rPr>
            <w:noProof/>
            <w:webHidden/>
          </w:rPr>
          <w:t>4</w:t>
        </w:r>
        <w:r>
          <w:rPr>
            <w:noProof/>
            <w:webHidden/>
          </w:rPr>
          <w:fldChar w:fldCharType="end"/>
        </w:r>
      </w:hyperlink>
    </w:p>
    <w:p w:rsidR="005D0BB5" w:rsidRDefault="005D0BB5">
      <w:pPr>
        <w:pStyle w:val="Obsah3"/>
        <w:tabs>
          <w:tab w:val="right" w:leader="dot" w:pos="9060"/>
        </w:tabs>
        <w:rPr>
          <w:rFonts w:asciiTheme="minorHAnsi" w:eastAsiaTheme="minorEastAsia" w:hAnsiTheme="minorHAnsi" w:cstheme="minorBidi"/>
          <w:noProof/>
          <w:sz w:val="22"/>
          <w:szCs w:val="22"/>
        </w:rPr>
      </w:pPr>
      <w:hyperlink w:anchor="_Toc95814891" w:history="1">
        <w:r w:rsidRPr="009313E7">
          <w:rPr>
            <w:rStyle w:val="Hypertextovprepojenie"/>
            <w:rFonts w:ascii="Calibri" w:hAnsi="Calibri"/>
            <w:noProof/>
          </w:rPr>
          <w:t>7. ZDROJ FINANČNÝCH PROSTRIEDKOV</w:t>
        </w:r>
        <w:r>
          <w:rPr>
            <w:noProof/>
            <w:webHidden/>
          </w:rPr>
          <w:tab/>
        </w:r>
        <w:r>
          <w:rPr>
            <w:noProof/>
            <w:webHidden/>
          </w:rPr>
          <w:fldChar w:fldCharType="begin"/>
        </w:r>
        <w:r>
          <w:rPr>
            <w:noProof/>
            <w:webHidden/>
          </w:rPr>
          <w:instrText xml:space="preserve"> PAGEREF _Toc95814891 \h </w:instrText>
        </w:r>
        <w:r>
          <w:rPr>
            <w:noProof/>
            <w:webHidden/>
          </w:rPr>
        </w:r>
        <w:r>
          <w:rPr>
            <w:noProof/>
            <w:webHidden/>
          </w:rPr>
          <w:fldChar w:fldCharType="separate"/>
        </w:r>
        <w:r>
          <w:rPr>
            <w:noProof/>
            <w:webHidden/>
          </w:rPr>
          <w:t>4</w:t>
        </w:r>
        <w:r>
          <w:rPr>
            <w:noProof/>
            <w:webHidden/>
          </w:rPr>
          <w:fldChar w:fldCharType="end"/>
        </w:r>
      </w:hyperlink>
    </w:p>
    <w:p w:rsidR="005D0BB5" w:rsidRDefault="005D0BB5">
      <w:pPr>
        <w:pStyle w:val="Obsah3"/>
        <w:tabs>
          <w:tab w:val="right" w:leader="dot" w:pos="9060"/>
        </w:tabs>
        <w:rPr>
          <w:rFonts w:asciiTheme="minorHAnsi" w:eastAsiaTheme="minorEastAsia" w:hAnsiTheme="minorHAnsi" w:cstheme="minorBidi"/>
          <w:noProof/>
          <w:sz w:val="22"/>
          <w:szCs w:val="22"/>
        </w:rPr>
      </w:pPr>
      <w:hyperlink w:anchor="_Toc95814892" w:history="1">
        <w:r w:rsidRPr="009313E7">
          <w:rPr>
            <w:rStyle w:val="Hypertextovprepojenie"/>
            <w:rFonts w:ascii="Calibri" w:hAnsi="Calibri"/>
            <w:noProof/>
          </w:rPr>
          <w:t>8. LEHOTA VIAZANOSTI PONÚK</w:t>
        </w:r>
        <w:r>
          <w:rPr>
            <w:noProof/>
            <w:webHidden/>
          </w:rPr>
          <w:tab/>
        </w:r>
        <w:r>
          <w:rPr>
            <w:noProof/>
            <w:webHidden/>
          </w:rPr>
          <w:fldChar w:fldCharType="begin"/>
        </w:r>
        <w:r>
          <w:rPr>
            <w:noProof/>
            <w:webHidden/>
          </w:rPr>
          <w:instrText xml:space="preserve"> PAGEREF _Toc95814892 \h </w:instrText>
        </w:r>
        <w:r>
          <w:rPr>
            <w:noProof/>
            <w:webHidden/>
          </w:rPr>
        </w:r>
        <w:r>
          <w:rPr>
            <w:noProof/>
            <w:webHidden/>
          </w:rPr>
          <w:fldChar w:fldCharType="separate"/>
        </w:r>
        <w:r>
          <w:rPr>
            <w:noProof/>
            <w:webHidden/>
          </w:rPr>
          <w:t>5</w:t>
        </w:r>
        <w:r>
          <w:rPr>
            <w:noProof/>
            <w:webHidden/>
          </w:rPr>
          <w:fldChar w:fldCharType="end"/>
        </w:r>
      </w:hyperlink>
    </w:p>
    <w:p w:rsidR="005D0BB5" w:rsidRDefault="005D0BB5">
      <w:pPr>
        <w:pStyle w:val="Obsah2"/>
        <w:tabs>
          <w:tab w:val="left" w:pos="1100"/>
          <w:tab w:val="right" w:leader="dot" w:pos="9060"/>
        </w:tabs>
        <w:rPr>
          <w:rFonts w:asciiTheme="minorHAnsi" w:eastAsiaTheme="minorEastAsia" w:hAnsiTheme="minorHAnsi" w:cstheme="minorBidi"/>
          <w:noProof/>
          <w:sz w:val="22"/>
          <w:szCs w:val="22"/>
        </w:rPr>
      </w:pPr>
      <w:hyperlink w:anchor="_Toc95814893" w:history="1">
        <w:r w:rsidRPr="009313E7">
          <w:rPr>
            <w:rStyle w:val="Hypertextovprepojenie"/>
            <w:rFonts w:ascii="Calibri" w:hAnsi="Calibri"/>
            <w:noProof/>
          </w:rPr>
          <w:t>Časť II.</w:t>
        </w:r>
        <w:r>
          <w:rPr>
            <w:rFonts w:asciiTheme="minorHAnsi" w:eastAsiaTheme="minorEastAsia" w:hAnsiTheme="minorHAnsi" w:cstheme="minorBidi"/>
            <w:noProof/>
            <w:sz w:val="22"/>
            <w:szCs w:val="22"/>
          </w:rPr>
          <w:tab/>
        </w:r>
        <w:r w:rsidRPr="009313E7">
          <w:rPr>
            <w:rStyle w:val="Hypertextovprepojenie"/>
            <w:rFonts w:ascii="Calibri" w:hAnsi="Calibri"/>
            <w:noProof/>
          </w:rPr>
          <w:t>KOMUNIKÁCIA A VYSVETĽOVANIE</w:t>
        </w:r>
        <w:r>
          <w:rPr>
            <w:noProof/>
            <w:webHidden/>
          </w:rPr>
          <w:tab/>
        </w:r>
        <w:r>
          <w:rPr>
            <w:noProof/>
            <w:webHidden/>
          </w:rPr>
          <w:fldChar w:fldCharType="begin"/>
        </w:r>
        <w:r>
          <w:rPr>
            <w:noProof/>
            <w:webHidden/>
          </w:rPr>
          <w:instrText xml:space="preserve"> PAGEREF _Toc95814893 \h </w:instrText>
        </w:r>
        <w:r>
          <w:rPr>
            <w:noProof/>
            <w:webHidden/>
          </w:rPr>
        </w:r>
        <w:r>
          <w:rPr>
            <w:noProof/>
            <w:webHidden/>
          </w:rPr>
          <w:fldChar w:fldCharType="separate"/>
        </w:r>
        <w:r>
          <w:rPr>
            <w:noProof/>
            <w:webHidden/>
          </w:rPr>
          <w:t>5</w:t>
        </w:r>
        <w:r>
          <w:rPr>
            <w:noProof/>
            <w:webHidden/>
          </w:rPr>
          <w:fldChar w:fldCharType="end"/>
        </w:r>
      </w:hyperlink>
    </w:p>
    <w:p w:rsidR="005D0BB5" w:rsidRDefault="005D0BB5">
      <w:pPr>
        <w:pStyle w:val="Obsah3"/>
        <w:tabs>
          <w:tab w:val="right" w:leader="dot" w:pos="9060"/>
        </w:tabs>
        <w:rPr>
          <w:rFonts w:asciiTheme="minorHAnsi" w:eastAsiaTheme="minorEastAsia" w:hAnsiTheme="minorHAnsi" w:cstheme="minorBidi"/>
          <w:noProof/>
          <w:sz w:val="22"/>
          <w:szCs w:val="22"/>
        </w:rPr>
      </w:pPr>
      <w:hyperlink w:anchor="_Toc95814894" w:history="1">
        <w:r w:rsidRPr="009313E7">
          <w:rPr>
            <w:rStyle w:val="Hypertextovprepojenie"/>
            <w:rFonts w:ascii="Calibri" w:hAnsi="Calibri"/>
            <w:noProof/>
          </w:rPr>
          <w:t>9. DOROZUMIEVANIE MEDZI VEREJNÝM OBSTARÁVATEĽOM A ZÁUJEMCAMI, UCHÁDZAČMI</w:t>
        </w:r>
        <w:r>
          <w:rPr>
            <w:noProof/>
            <w:webHidden/>
          </w:rPr>
          <w:tab/>
        </w:r>
        <w:r>
          <w:rPr>
            <w:noProof/>
            <w:webHidden/>
          </w:rPr>
          <w:fldChar w:fldCharType="begin"/>
        </w:r>
        <w:r>
          <w:rPr>
            <w:noProof/>
            <w:webHidden/>
          </w:rPr>
          <w:instrText xml:space="preserve"> PAGEREF _Toc95814894 \h </w:instrText>
        </w:r>
        <w:r>
          <w:rPr>
            <w:noProof/>
            <w:webHidden/>
          </w:rPr>
        </w:r>
        <w:r>
          <w:rPr>
            <w:noProof/>
            <w:webHidden/>
          </w:rPr>
          <w:fldChar w:fldCharType="separate"/>
        </w:r>
        <w:r>
          <w:rPr>
            <w:noProof/>
            <w:webHidden/>
          </w:rPr>
          <w:t>5</w:t>
        </w:r>
        <w:r>
          <w:rPr>
            <w:noProof/>
            <w:webHidden/>
          </w:rPr>
          <w:fldChar w:fldCharType="end"/>
        </w:r>
      </w:hyperlink>
    </w:p>
    <w:p w:rsidR="005D0BB5" w:rsidRDefault="005D0BB5">
      <w:pPr>
        <w:pStyle w:val="Obsah3"/>
        <w:tabs>
          <w:tab w:val="right" w:leader="dot" w:pos="9060"/>
        </w:tabs>
        <w:rPr>
          <w:rFonts w:asciiTheme="minorHAnsi" w:eastAsiaTheme="minorEastAsia" w:hAnsiTheme="minorHAnsi" w:cstheme="minorBidi"/>
          <w:noProof/>
          <w:sz w:val="22"/>
          <w:szCs w:val="22"/>
        </w:rPr>
      </w:pPr>
      <w:hyperlink w:anchor="_Toc95814895" w:history="1">
        <w:r w:rsidRPr="009313E7">
          <w:rPr>
            <w:rStyle w:val="Hypertextovprepojenie"/>
            <w:rFonts w:ascii="Calibri" w:hAnsi="Calibri"/>
            <w:noProof/>
          </w:rPr>
          <w:t>10. VYSVETĽOVANIE A DOPLNENIE SÚŤAŽNÝCH PODKLADOV</w:t>
        </w:r>
        <w:r>
          <w:rPr>
            <w:noProof/>
            <w:webHidden/>
          </w:rPr>
          <w:tab/>
        </w:r>
        <w:r>
          <w:rPr>
            <w:noProof/>
            <w:webHidden/>
          </w:rPr>
          <w:fldChar w:fldCharType="begin"/>
        </w:r>
        <w:r>
          <w:rPr>
            <w:noProof/>
            <w:webHidden/>
          </w:rPr>
          <w:instrText xml:space="preserve"> PAGEREF _Toc95814895 \h </w:instrText>
        </w:r>
        <w:r>
          <w:rPr>
            <w:noProof/>
            <w:webHidden/>
          </w:rPr>
        </w:r>
        <w:r>
          <w:rPr>
            <w:noProof/>
            <w:webHidden/>
          </w:rPr>
          <w:fldChar w:fldCharType="separate"/>
        </w:r>
        <w:r>
          <w:rPr>
            <w:noProof/>
            <w:webHidden/>
          </w:rPr>
          <w:t>6</w:t>
        </w:r>
        <w:r>
          <w:rPr>
            <w:noProof/>
            <w:webHidden/>
          </w:rPr>
          <w:fldChar w:fldCharType="end"/>
        </w:r>
      </w:hyperlink>
    </w:p>
    <w:p w:rsidR="005D0BB5" w:rsidRDefault="005D0BB5">
      <w:pPr>
        <w:pStyle w:val="Obsah3"/>
        <w:tabs>
          <w:tab w:val="right" w:leader="dot" w:pos="9060"/>
        </w:tabs>
        <w:rPr>
          <w:rFonts w:asciiTheme="minorHAnsi" w:eastAsiaTheme="minorEastAsia" w:hAnsiTheme="minorHAnsi" w:cstheme="minorBidi"/>
          <w:noProof/>
          <w:sz w:val="22"/>
          <w:szCs w:val="22"/>
        </w:rPr>
      </w:pPr>
      <w:hyperlink w:anchor="_Toc95814896" w:history="1">
        <w:r w:rsidRPr="009313E7">
          <w:rPr>
            <w:rStyle w:val="Hypertextovprepojenie"/>
            <w:rFonts w:ascii="Calibri" w:hAnsi="Calibri"/>
            <w:noProof/>
          </w:rPr>
          <w:t>11. OBHLIADKA MIESTA REALIZÁCIE PREDMETU ZÁKAZKY</w:t>
        </w:r>
        <w:r>
          <w:rPr>
            <w:noProof/>
            <w:webHidden/>
          </w:rPr>
          <w:tab/>
        </w:r>
        <w:r>
          <w:rPr>
            <w:noProof/>
            <w:webHidden/>
          </w:rPr>
          <w:fldChar w:fldCharType="begin"/>
        </w:r>
        <w:r>
          <w:rPr>
            <w:noProof/>
            <w:webHidden/>
          </w:rPr>
          <w:instrText xml:space="preserve"> PAGEREF _Toc95814896 \h </w:instrText>
        </w:r>
        <w:r>
          <w:rPr>
            <w:noProof/>
            <w:webHidden/>
          </w:rPr>
        </w:r>
        <w:r>
          <w:rPr>
            <w:noProof/>
            <w:webHidden/>
          </w:rPr>
          <w:fldChar w:fldCharType="separate"/>
        </w:r>
        <w:r>
          <w:rPr>
            <w:noProof/>
            <w:webHidden/>
          </w:rPr>
          <w:t>7</w:t>
        </w:r>
        <w:r>
          <w:rPr>
            <w:noProof/>
            <w:webHidden/>
          </w:rPr>
          <w:fldChar w:fldCharType="end"/>
        </w:r>
      </w:hyperlink>
    </w:p>
    <w:p w:rsidR="005D0BB5" w:rsidRDefault="005D0BB5">
      <w:pPr>
        <w:pStyle w:val="Obsah3"/>
        <w:tabs>
          <w:tab w:val="right" w:leader="dot" w:pos="9060"/>
        </w:tabs>
        <w:rPr>
          <w:rFonts w:asciiTheme="minorHAnsi" w:eastAsiaTheme="minorEastAsia" w:hAnsiTheme="minorHAnsi" w:cstheme="minorBidi"/>
          <w:noProof/>
          <w:sz w:val="22"/>
          <w:szCs w:val="22"/>
        </w:rPr>
      </w:pPr>
      <w:hyperlink w:anchor="_Toc95814897" w:history="1">
        <w:r w:rsidRPr="009313E7">
          <w:rPr>
            <w:rStyle w:val="Hypertextovprepojenie"/>
            <w:rFonts w:ascii="Calibri" w:hAnsi="Calibri"/>
            <w:noProof/>
          </w:rPr>
          <w:t>12. DÔVERNOSŤ PROCESU VEREJNÉHO OBSTARÁVANIA</w:t>
        </w:r>
        <w:r>
          <w:rPr>
            <w:noProof/>
            <w:webHidden/>
          </w:rPr>
          <w:tab/>
        </w:r>
        <w:r>
          <w:rPr>
            <w:noProof/>
            <w:webHidden/>
          </w:rPr>
          <w:fldChar w:fldCharType="begin"/>
        </w:r>
        <w:r>
          <w:rPr>
            <w:noProof/>
            <w:webHidden/>
          </w:rPr>
          <w:instrText xml:space="preserve"> PAGEREF _Toc95814897 \h </w:instrText>
        </w:r>
        <w:r>
          <w:rPr>
            <w:noProof/>
            <w:webHidden/>
          </w:rPr>
        </w:r>
        <w:r>
          <w:rPr>
            <w:noProof/>
            <w:webHidden/>
          </w:rPr>
          <w:fldChar w:fldCharType="separate"/>
        </w:r>
        <w:r>
          <w:rPr>
            <w:noProof/>
            <w:webHidden/>
          </w:rPr>
          <w:t>7</w:t>
        </w:r>
        <w:r>
          <w:rPr>
            <w:noProof/>
            <w:webHidden/>
          </w:rPr>
          <w:fldChar w:fldCharType="end"/>
        </w:r>
      </w:hyperlink>
    </w:p>
    <w:p w:rsidR="005D0BB5" w:rsidRDefault="005D0BB5">
      <w:pPr>
        <w:pStyle w:val="Obsah2"/>
        <w:tabs>
          <w:tab w:val="left" w:pos="1100"/>
          <w:tab w:val="right" w:leader="dot" w:pos="9060"/>
        </w:tabs>
        <w:rPr>
          <w:rFonts w:asciiTheme="minorHAnsi" w:eastAsiaTheme="minorEastAsia" w:hAnsiTheme="minorHAnsi" w:cstheme="minorBidi"/>
          <w:noProof/>
          <w:sz w:val="22"/>
          <w:szCs w:val="22"/>
        </w:rPr>
      </w:pPr>
      <w:hyperlink w:anchor="_Toc95814898" w:history="1">
        <w:r w:rsidRPr="009313E7">
          <w:rPr>
            <w:rStyle w:val="Hypertextovprepojenie"/>
            <w:rFonts w:ascii="Calibri" w:hAnsi="Calibri"/>
            <w:noProof/>
          </w:rPr>
          <w:t>Časť III.</w:t>
        </w:r>
        <w:r>
          <w:rPr>
            <w:rFonts w:asciiTheme="minorHAnsi" w:eastAsiaTheme="minorEastAsia" w:hAnsiTheme="minorHAnsi" w:cstheme="minorBidi"/>
            <w:noProof/>
            <w:sz w:val="22"/>
            <w:szCs w:val="22"/>
          </w:rPr>
          <w:tab/>
        </w:r>
        <w:r w:rsidRPr="009313E7">
          <w:rPr>
            <w:rStyle w:val="Hypertextovprepojenie"/>
            <w:rFonts w:ascii="Calibri" w:hAnsi="Calibri"/>
            <w:noProof/>
          </w:rPr>
          <w:t>PRÍPRAVA A PREDKLADANIE PONUKY</w:t>
        </w:r>
        <w:r>
          <w:rPr>
            <w:noProof/>
            <w:webHidden/>
          </w:rPr>
          <w:tab/>
        </w:r>
        <w:r>
          <w:rPr>
            <w:noProof/>
            <w:webHidden/>
          </w:rPr>
          <w:fldChar w:fldCharType="begin"/>
        </w:r>
        <w:r>
          <w:rPr>
            <w:noProof/>
            <w:webHidden/>
          </w:rPr>
          <w:instrText xml:space="preserve"> PAGEREF _Toc95814898 \h </w:instrText>
        </w:r>
        <w:r>
          <w:rPr>
            <w:noProof/>
            <w:webHidden/>
          </w:rPr>
        </w:r>
        <w:r>
          <w:rPr>
            <w:noProof/>
            <w:webHidden/>
          </w:rPr>
          <w:fldChar w:fldCharType="separate"/>
        </w:r>
        <w:r>
          <w:rPr>
            <w:noProof/>
            <w:webHidden/>
          </w:rPr>
          <w:t>8</w:t>
        </w:r>
        <w:r>
          <w:rPr>
            <w:noProof/>
            <w:webHidden/>
          </w:rPr>
          <w:fldChar w:fldCharType="end"/>
        </w:r>
      </w:hyperlink>
    </w:p>
    <w:p w:rsidR="005D0BB5" w:rsidRDefault="005D0BB5">
      <w:pPr>
        <w:pStyle w:val="Obsah3"/>
        <w:tabs>
          <w:tab w:val="right" w:leader="dot" w:pos="9060"/>
        </w:tabs>
        <w:rPr>
          <w:rFonts w:asciiTheme="minorHAnsi" w:eastAsiaTheme="minorEastAsia" w:hAnsiTheme="minorHAnsi" w:cstheme="minorBidi"/>
          <w:noProof/>
          <w:sz w:val="22"/>
          <w:szCs w:val="22"/>
        </w:rPr>
      </w:pPr>
      <w:hyperlink w:anchor="_Toc95814899" w:history="1">
        <w:r w:rsidRPr="009313E7">
          <w:rPr>
            <w:rStyle w:val="Hypertextovprepojenie"/>
            <w:rFonts w:ascii="Calibri" w:hAnsi="Calibri"/>
            <w:noProof/>
          </w:rPr>
          <w:t>13. VYHOTOVENIE PONUKY</w:t>
        </w:r>
        <w:r>
          <w:rPr>
            <w:noProof/>
            <w:webHidden/>
          </w:rPr>
          <w:tab/>
        </w:r>
        <w:r>
          <w:rPr>
            <w:noProof/>
            <w:webHidden/>
          </w:rPr>
          <w:fldChar w:fldCharType="begin"/>
        </w:r>
        <w:r>
          <w:rPr>
            <w:noProof/>
            <w:webHidden/>
          </w:rPr>
          <w:instrText xml:space="preserve"> PAGEREF _Toc95814899 \h </w:instrText>
        </w:r>
        <w:r>
          <w:rPr>
            <w:noProof/>
            <w:webHidden/>
          </w:rPr>
        </w:r>
        <w:r>
          <w:rPr>
            <w:noProof/>
            <w:webHidden/>
          </w:rPr>
          <w:fldChar w:fldCharType="separate"/>
        </w:r>
        <w:r>
          <w:rPr>
            <w:noProof/>
            <w:webHidden/>
          </w:rPr>
          <w:t>8</w:t>
        </w:r>
        <w:r>
          <w:rPr>
            <w:noProof/>
            <w:webHidden/>
          </w:rPr>
          <w:fldChar w:fldCharType="end"/>
        </w:r>
      </w:hyperlink>
    </w:p>
    <w:p w:rsidR="005D0BB5" w:rsidRDefault="005D0BB5">
      <w:pPr>
        <w:pStyle w:val="Obsah3"/>
        <w:tabs>
          <w:tab w:val="right" w:leader="dot" w:pos="9060"/>
        </w:tabs>
        <w:rPr>
          <w:rFonts w:asciiTheme="minorHAnsi" w:eastAsiaTheme="minorEastAsia" w:hAnsiTheme="minorHAnsi" w:cstheme="minorBidi"/>
          <w:noProof/>
          <w:sz w:val="22"/>
          <w:szCs w:val="22"/>
        </w:rPr>
      </w:pPr>
      <w:hyperlink w:anchor="_Toc95814900" w:history="1">
        <w:r w:rsidRPr="009313E7">
          <w:rPr>
            <w:rStyle w:val="Hypertextovprepojenie"/>
            <w:rFonts w:ascii="Calibri" w:hAnsi="Calibri"/>
            <w:noProof/>
          </w:rPr>
          <w:t>14. JAZYK, MENA A CENY UVÁDZANÉ V PONUKE</w:t>
        </w:r>
        <w:r>
          <w:rPr>
            <w:noProof/>
            <w:webHidden/>
          </w:rPr>
          <w:tab/>
        </w:r>
        <w:r>
          <w:rPr>
            <w:noProof/>
            <w:webHidden/>
          </w:rPr>
          <w:fldChar w:fldCharType="begin"/>
        </w:r>
        <w:r>
          <w:rPr>
            <w:noProof/>
            <w:webHidden/>
          </w:rPr>
          <w:instrText xml:space="preserve"> PAGEREF _Toc95814900 \h </w:instrText>
        </w:r>
        <w:r>
          <w:rPr>
            <w:noProof/>
            <w:webHidden/>
          </w:rPr>
        </w:r>
        <w:r>
          <w:rPr>
            <w:noProof/>
            <w:webHidden/>
          </w:rPr>
          <w:fldChar w:fldCharType="separate"/>
        </w:r>
        <w:r>
          <w:rPr>
            <w:noProof/>
            <w:webHidden/>
          </w:rPr>
          <w:t>8</w:t>
        </w:r>
        <w:r>
          <w:rPr>
            <w:noProof/>
            <w:webHidden/>
          </w:rPr>
          <w:fldChar w:fldCharType="end"/>
        </w:r>
      </w:hyperlink>
    </w:p>
    <w:p w:rsidR="005D0BB5" w:rsidRDefault="005D0BB5">
      <w:pPr>
        <w:pStyle w:val="Obsah3"/>
        <w:tabs>
          <w:tab w:val="right" w:leader="dot" w:pos="9060"/>
        </w:tabs>
        <w:rPr>
          <w:rFonts w:asciiTheme="minorHAnsi" w:eastAsiaTheme="minorEastAsia" w:hAnsiTheme="minorHAnsi" w:cstheme="minorBidi"/>
          <w:noProof/>
          <w:sz w:val="22"/>
          <w:szCs w:val="22"/>
        </w:rPr>
      </w:pPr>
      <w:hyperlink w:anchor="_Toc95814901" w:history="1">
        <w:r w:rsidRPr="009313E7">
          <w:rPr>
            <w:rStyle w:val="Hypertextovprepojenie"/>
            <w:rFonts w:ascii="Calibri" w:hAnsi="Calibri"/>
            <w:noProof/>
          </w:rPr>
          <w:t>15. ZÁBEZPEKA PONUKY</w:t>
        </w:r>
        <w:r>
          <w:rPr>
            <w:noProof/>
            <w:webHidden/>
          </w:rPr>
          <w:tab/>
        </w:r>
        <w:r>
          <w:rPr>
            <w:noProof/>
            <w:webHidden/>
          </w:rPr>
          <w:fldChar w:fldCharType="begin"/>
        </w:r>
        <w:r>
          <w:rPr>
            <w:noProof/>
            <w:webHidden/>
          </w:rPr>
          <w:instrText xml:space="preserve"> PAGEREF _Toc95814901 \h </w:instrText>
        </w:r>
        <w:r>
          <w:rPr>
            <w:noProof/>
            <w:webHidden/>
          </w:rPr>
        </w:r>
        <w:r>
          <w:rPr>
            <w:noProof/>
            <w:webHidden/>
          </w:rPr>
          <w:fldChar w:fldCharType="separate"/>
        </w:r>
        <w:r>
          <w:rPr>
            <w:noProof/>
            <w:webHidden/>
          </w:rPr>
          <w:t>8</w:t>
        </w:r>
        <w:r>
          <w:rPr>
            <w:noProof/>
            <w:webHidden/>
          </w:rPr>
          <w:fldChar w:fldCharType="end"/>
        </w:r>
      </w:hyperlink>
    </w:p>
    <w:p w:rsidR="005D0BB5" w:rsidRDefault="005D0BB5">
      <w:pPr>
        <w:pStyle w:val="Obsah3"/>
        <w:tabs>
          <w:tab w:val="right" w:leader="dot" w:pos="9060"/>
        </w:tabs>
        <w:rPr>
          <w:rFonts w:asciiTheme="minorHAnsi" w:eastAsiaTheme="minorEastAsia" w:hAnsiTheme="minorHAnsi" w:cstheme="minorBidi"/>
          <w:noProof/>
          <w:sz w:val="22"/>
          <w:szCs w:val="22"/>
        </w:rPr>
      </w:pPr>
      <w:hyperlink w:anchor="_Toc95814902" w:history="1">
        <w:r w:rsidRPr="009313E7">
          <w:rPr>
            <w:rStyle w:val="Hypertextovprepojenie"/>
            <w:rFonts w:ascii="Calibri" w:hAnsi="Calibri"/>
            <w:noProof/>
          </w:rPr>
          <w:t>16. OBSAH PONUKY</w:t>
        </w:r>
        <w:r>
          <w:rPr>
            <w:noProof/>
            <w:webHidden/>
          </w:rPr>
          <w:tab/>
        </w:r>
        <w:r>
          <w:rPr>
            <w:noProof/>
            <w:webHidden/>
          </w:rPr>
          <w:fldChar w:fldCharType="begin"/>
        </w:r>
        <w:r>
          <w:rPr>
            <w:noProof/>
            <w:webHidden/>
          </w:rPr>
          <w:instrText xml:space="preserve"> PAGEREF _Toc95814902 \h </w:instrText>
        </w:r>
        <w:r>
          <w:rPr>
            <w:noProof/>
            <w:webHidden/>
          </w:rPr>
        </w:r>
        <w:r>
          <w:rPr>
            <w:noProof/>
            <w:webHidden/>
          </w:rPr>
          <w:fldChar w:fldCharType="separate"/>
        </w:r>
        <w:r>
          <w:rPr>
            <w:noProof/>
            <w:webHidden/>
          </w:rPr>
          <w:t>8</w:t>
        </w:r>
        <w:r>
          <w:rPr>
            <w:noProof/>
            <w:webHidden/>
          </w:rPr>
          <w:fldChar w:fldCharType="end"/>
        </w:r>
      </w:hyperlink>
    </w:p>
    <w:p w:rsidR="005D0BB5" w:rsidRDefault="005D0BB5">
      <w:pPr>
        <w:pStyle w:val="Obsah3"/>
        <w:tabs>
          <w:tab w:val="right" w:leader="dot" w:pos="9060"/>
        </w:tabs>
        <w:rPr>
          <w:rFonts w:asciiTheme="minorHAnsi" w:eastAsiaTheme="minorEastAsia" w:hAnsiTheme="minorHAnsi" w:cstheme="minorBidi"/>
          <w:noProof/>
          <w:sz w:val="22"/>
          <w:szCs w:val="22"/>
        </w:rPr>
      </w:pPr>
      <w:hyperlink w:anchor="_Toc95814903" w:history="1">
        <w:r w:rsidRPr="009313E7">
          <w:rPr>
            <w:rStyle w:val="Hypertextovprepojenie"/>
            <w:rFonts w:ascii="Calibri" w:hAnsi="Calibri"/>
            <w:noProof/>
          </w:rPr>
          <w:t>17. NÁKLADY NA PONUKU</w:t>
        </w:r>
        <w:r>
          <w:rPr>
            <w:noProof/>
            <w:webHidden/>
          </w:rPr>
          <w:tab/>
        </w:r>
        <w:r>
          <w:rPr>
            <w:noProof/>
            <w:webHidden/>
          </w:rPr>
          <w:fldChar w:fldCharType="begin"/>
        </w:r>
        <w:r>
          <w:rPr>
            <w:noProof/>
            <w:webHidden/>
          </w:rPr>
          <w:instrText xml:space="preserve"> PAGEREF _Toc95814903 \h </w:instrText>
        </w:r>
        <w:r>
          <w:rPr>
            <w:noProof/>
            <w:webHidden/>
          </w:rPr>
        </w:r>
        <w:r>
          <w:rPr>
            <w:noProof/>
            <w:webHidden/>
          </w:rPr>
          <w:fldChar w:fldCharType="separate"/>
        </w:r>
        <w:r>
          <w:rPr>
            <w:noProof/>
            <w:webHidden/>
          </w:rPr>
          <w:t>9</w:t>
        </w:r>
        <w:r>
          <w:rPr>
            <w:noProof/>
            <w:webHidden/>
          </w:rPr>
          <w:fldChar w:fldCharType="end"/>
        </w:r>
      </w:hyperlink>
    </w:p>
    <w:p w:rsidR="005D0BB5" w:rsidRDefault="005D0BB5">
      <w:pPr>
        <w:pStyle w:val="Obsah3"/>
        <w:tabs>
          <w:tab w:val="right" w:leader="dot" w:pos="9060"/>
        </w:tabs>
        <w:rPr>
          <w:rFonts w:asciiTheme="minorHAnsi" w:eastAsiaTheme="minorEastAsia" w:hAnsiTheme="minorHAnsi" w:cstheme="minorBidi"/>
          <w:noProof/>
          <w:sz w:val="22"/>
          <w:szCs w:val="22"/>
        </w:rPr>
      </w:pPr>
      <w:hyperlink w:anchor="_Toc95814904" w:history="1">
        <w:r w:rsidRPr="009313E7">
          <w:rPr>
            <w:rStyle w:val="Hypertextovprepojenie"/>
            <w:rFonts w:ascii="Calibri" w:hAnsi="Calibri"/>
            <w:noProof/>
          </w:rPr>
          <w:t>18. OPRÁVNENOSŤ UCHÁDZAČA</w:t>
        </w:r>
        <w:r>
          <w:rPr>
            <w:noProof/>
            <w:webHidden/>
          </w:rPr>
          <w:tab/>
        </w:r>
        <w:r>
          <w:rPr>
            <w:noProof/>
            <w:webHidden/>
          </w:rPr>
          <w:fldChar w:fldCharType="begin"/>
        </w:r>
        <w:r>
          <w:rPr>
            <w:noProof/>
            <w:webHidden/>
          </w:rPr>
          <w:instrText xml:space="preserve"> PAGEREF _Toc95814904 \h </w:instrText>
        </w:r>
        <w:r>
          <w:rPr>
            <w:noProof/>
            <w:webHidden/>
          </w:rPr>
        </w:r>
        <w:r>
          <w:rPr>
            <w:noProof/>
            <w:webHidden/>
          </w:rPr>
          <w:fldChar w:fldCharType="separate"/>
        </w:r>
        <w:r>
          <w:rPr>
            <w:noProof/>
            <w:webHidden/>
          </w:rPr>
          <w:t>9</w:t>
        </w:r>
        <w:r>
          <w:rPr>
            <w:noProof/>
            <w:webHidden/>
          </w:rPr>
          <w:fldChar w:fldCharType="end"/>
        </w:r>
      </w:hyperlink>
    </w:p>
    <w:p w:rsidR="005D0BB5" w:rsidRDefault="005D0BB5">
      <w:pPr>
        <w:pStyle w:val="Obsah3"/>
        <w:tabs>
          <w:tab w:val="right" w:leader="dot" w:pos="9060"/>
        </w:tabs>
        <w:rPr>
          <w:rFonts w:asciiTheme="minorHAnsi" w:eastAsiaTheme="minorEastAsia" w:hAnsiTheme="minorHAnsi" w:cstheme="minorBidi"/>
          <w:noProof/>
          <w:sz w:val="22"/>
          <w:szCs w:val="22"/>
        </w:rPr>
      </w:pPr>
      <w:hyperlink w:anchor="_Toc95814905" w:history="1">
        <w:r w:rsidRPr="009313E7">
          <w:rPr>
            <w:rStyle w:val="Hypertextovprepojenie"/>
            <w:rFonts w:ascii="Calibri" w:hAnsi="Calibri"/>
            <w:noProof/>
          </w:rPr>
          <w:t>19. SPÔSOB PREDLOŽENIA PONUKY, MIESTO A LEHOTA NA PREDLOŽENIE PONUKY</w:t>
        </w:r>
        <w:r>
          <w:rPr>
            <w:noProof/>
            <w:webHidden/>
          </w:rPr>
          <w:tab/>
        </w:r>
        <w:r>
          <w:rPr>
            <w:noProof/>
            <w:webHidden/>
          </w:rPr>
          <w:fldChar w:fldCharType="begin"/>
        </w:r>
        <w:r>
          <w:rPr>
            <w:noProof/>
            <w:webHidden/>
          </w:rPr>
          <w:instrText xml:space="preserve"> PAGEREF _Toc95814905 \h </w:instrText>
        </w:r>
        <w:r>
          <w:rPr>
            <w:noProof/>
            <w:webHidden/>
          </w:rPr>
        </w:r>
        <w:r>
          <w:rPr>
            <w:noProof/>
            <w:webHidden/>
          </w:rPr>
          <w:fldChar w:fldCharType="separate"/>
        </w:r>
        <w:r>
          <w:rPr>
            <w:noProof/>
            <w:webHidden/>
          </w:rPr>
          <w:t>10</w:t>
        </w:r>
        <w:r>
          <w:rPr>
            <w:noProof/>
            <w:webHidden/>
          </w:rPr>
          <w:fldChar w:fldCharType="end"/>
        </w:r>
      </w:hyperlink>
    </w:p>
    <w:p w:rsidR="005D0BB5" w:rsidRDefault="005D0BB5">
      <w:pPr>
        <w:pStyle w:val="Obsah3"/>
        <w:tabs>
          <w:tab w:val="right" w:leader="dot" w:pos="9060"/>
        </w:tabs>
        <w:rPr>
          <w:rFonts w:asciiTheme="minorHAnsi" w:eastAsiaTheme="minorEastAsia" w:hAnsiTheme="minorHAnsi" w:cstheme="minorBidi"/>
          <w:noProof/>
          <w:sz w:val="22"/>
          <w:szCs w:val="22"/>
        </w:rPr>
      </w:pPr>
      <w:hyperlink w:anchor="_Toc95814906" w:history="1">
        <w:r w:rsidRPr="009313E7">
          <w:rPr>
            <w:rStyle w:val="Hypertextovprepojenie"/>
            <w:rFonts w:ascii="Calibri" w:hAnsi="Calibri"/>
            <w:noProof/>
          </w:rPr>
          <w:t>20. DOPLNENIE, ZMENA A ODVOLANIE PONUKY</w:t>
        </w:r>
        <w:r>
          <w:rPr>
            <w:noProof/>
            <w:webHidden/>
          </w:rPr>
          <w:tab/>
        </w:r>
        <w:r>
          <w:rPr>
            <w:noProof/>
            <w:webHidden/>
          </w:rPr>
          <w:fldChar w:fldCharType="begin"/>
        </w:r>
        <w:r>
          <w:rPr>
            <w:noProof/>
            <w:webHidden/>
          </w:rPr>
          <w:instrText xml:space="preserve"> PAGEREF _Toc95814906 \h </w:instrText>
        </w:r>
        <w:r>
          <w:rPr>
            <w:noProof/>
            <w:webHidden/>
          </w:rPr>
        </w:r>
        <w:r>
          <w:rPr>
            <w:noProof/>
            <w:webHidden/>
          </w:rPr>
          <w:fldChar w:fldCharType="separate"/>
        </w:r>
        <w:r>
          <w:rPr>
            <w:noProof/>
            <w:webHidden/>
          </w:rPr>
          <w:t>10</w:t>
        </w:r>
        <w:r>
          <w:rPr>
            <w:noProof/>
            <w:webHidden/>
          </w:rPr>
          <w:fldChar w:fldCharType="end"/>
        </w:r>
      </w:hyperlink>
    </w:p>
    <w:p w:rsidR="005D0BB5" w:rsidRDefault="005D0BB5">
      <w:pPr>
        <w:pStyle w:val="Obsah3"/>
        <w:tabs>
          <w:tab w:val="right" w:leader="dot" w:pos="9060"/>
        </w:tabs>
        <w:rPr>
          <w:rFonts w:asciiTheme="minorHAnsi" w:eastAsiaTheme="minorEastAsia" w:hAnsiTheme="minorHAnsi" w:cstheme="minorBidi"/>
          <w:noProof/>
          <w:sz w:val="22"/>
          <w:szCs w:val="22"/>
        </w:rPr>
      </w:pPr>
      <w:hyperlink w:anchor="_Toc95814907" w:history="1">
        <w:r w:rsidRPr="009313E7">
          <w:rPr>
            <w:rStyle w:val="Hypertextovprepojenie"/>
            <w:rFonts w:ascii="Calibri" w:hAnsi="Calibri"/>
            <w:noProof/>
          </w:rPr>
          <w:t>21. SPLNENIE PODMIENOK ÚČASTI VO VEREJNOM OBSTARÁVANÍ</w:t>
        </w:r>
        <w:r>
          <w:rPr>
            <w:noProof/>
            <w:webHidden/>
          </w:rPr>
          <w:tab/>
        </w:r>
        <w:r>
          <w:rPr>
            <w:noProof/>
            <w:webHidden/>
          </w:rPr>
          <w:fldChar w:fldCharType="begin"/>
        </w:r>
        <w:r>
          <w:rPr>
            <w:noProof/>
            <w:webHidden/>
          </w:rPr>
          <w:instrText xml:space="preserve"> PAGEREF _Toc95814907 \h </w:instrText>
        </w:r>
        <w:r>
          <w:rPr>
            <w:noProof/>
            <w:webHidden/>
          </w:rPr>
        </w:r>
        <w:r>
          <w:rPr>
            <w:noProof/>
            <w:webHidden/>
          </w:rPr>
          <w:fldChar w:fldCharType="separate"/>
        </w:r>
        <w:r>
          <w:rPr>
            <w:noProof/>
            <w:webHidden/>
          </w:rPr>
          <w:t>11</w:t>
        </w:r>
        <w:r>
          <w:rPr>
            <w:noProof/>
            <w:webHidden/>
          </w:rPr>
          <w:fldChar w:fldCharType="end"/>
        </w:r>
      </w:hyperlink>
    </w:p>
    <w:p w:rsidR="005D0BB5" w:rsidRDefault="005D0BB5">
      <w:pPr>
        <w:pStyle w:val="Obsah2"/>
        <w:tabs>
          <w:tab w:val="right" w:leader="dot" w:pos="9060"/>
        </w:tabs>
        <w:rPr>
          <w:rFonts w:asciiTheme="minorHAnsi" w:eastAsiaTheme="minorEastAsia" w:hAnsiTheme="minorHAnsi" w:cstheme="minorBidi"/>
          <w:noProof/>
          <w:sz w:val="22"/>
          <w:szCs w:val="22"/>
        </w:rPr>
      </w:pPr>
      <w:hyperlink w:anchor="_Toc95814908" w:history="1">
        <w:r w:rsidRPr="009313E7">
          <w:rPr>
            <w:rStyle w:val="Hypertextovprepojenie"/>
            <w:rFonts w:ascii="Calibri" w:hAnsi="Calibri"/>
            <w:noProof/>
          </w:rPr>
          <w:t>Časť IV.OTVÁRANIE A VYHODNOTENIE PONÚK</w:t>
        </w:r>
        <w:r>
          <w:rPr>
            <w:noProof/>
            <w:webHidden/>
          </w:rPr>
          <w:tab/>
        </w:r>
        <w:r>
          <w:rPr>
            <w:noProof/>
            <w:webHidden/>
          </w:rPr>
          <w:fldChar w:fldCharType="begin"/>
        </w:r>
        <w:r>
          <w:rPr>
            <w:noProof/>
            <w:webHidden/>
          </w:rPr>
          <w:instrText xml:space="preserve"> PAGEREF _Toc95814908 \h </w:instrText>
        </w:r>
        <w:r>
          <w:rPr>
            <w:noProof/>
            <w:webHidden/>
          </w:rPr>
        </w:r>
        <w:r>
          <w:rPr>
            <w:noProof/>
            <w:webHidden/>
          </w:rPr>
          <w:fldChar w:fldCharType="separate"/>
        </w:r>
        <w:r>
          <w:rPr>
            <w:noProof/>
            <w:webHidden/>
          </w:rPr>
          <w:t>11</w:t>
        </w:r>
        <w:r>
          <w:rPr>
            <w:noProof/>
            <w:webHidden/>
          </w:rPr>
          <w:fldChar w:fldCharType="end"/>
        </w:r>
      </w:hyperlink>
    </w:p>
    <w:p w:rsidR="005D0BB5" w:rsidRDefault="005D0BB5">
      <w:pPr>
        <w:pStyle w:val="Obsah3"/>
        <w:tabs>
          <w:tab w:val="right" w:leader="dot" w:pos="9060"/>
        </w:tabs>
        <w:rPr>
          <w:rFonts w:asciiTheme="minorHAnsi" w:eastAsiaTheme="minorEastAsia" w:hAnsiTheme="minorHAnsi" w:cstheme="minorBidi"/>
          <w:noProof/>
          <w:sz w:val="22"/>
          <w:szCs w:val="22"/>
        </w:rPr>
      </w:pPr>
      <w:hyperlink w:anchor="_Toc95814909" w:history="1">
        <w:r w:rsidRPr="009313E7">
          <w:rPr>
            <w:rStyle w:val="Hypertextovprepojenie"/>
            <w:rFonts w:ascii="Calibri" w:hAnsi="Calibri"/>
            <w:noProof/>
          </w:rPr>
          <w:t>22. OTVÁRANIE A VYHODNOTENIE PONÚK</w:t>
        </w:r>
        <w:r>
          <w:rPr>
            <w:noProof/>
            <w:webHidden/>
          </w:rPr>
          <w:tab/>
        </w:r>
        <w:r>
          <w:rPr>
            <w:noProof/>
            <w:webHidden/>
          </w:rPr>
          <w:fldChar w:fldCharType="begin"/>
        </w:r>
        <w:r>
          <w:rPr>
            <w:noProof/>
            <w:webHidden/>
          </w:rPr>
          <w:instrText xml:space="preserve"> PAGEREF _Toc95814909 \h </w:instrText>
        </w:r>
        <w:r>
          <w:rPr>
            <w:noProof/>
            <w:webHidden/>
          </w:rPr>
        </w:r>
        <w:r>
          <w:rPr>
            <w:noProof/>
            <w:webHidden/>
          </w:rPr>
          <w:fldChar w:fldCharType="separate"/>
        </w:r>
        <w:r>
          <w:rPr>
            <w:noProof/>
            <w:webHidden/>
          </w:rPr>
          <w:t>11</w:t>
        </w:r>
        <w:r>
          <w:rPr>
            <w:noProof/>
            <w:webHidden/>
          </w:rPr>
          <w:fldChar w:fldCharType="end"/>
        </w:r>
      </w:hyperlink>
    </w:p>
    <w:p w:rsidR="005D0BB5" w:rsidRDefault="005D0BB5">
      <w:pPr>
        <w:pStyle w:val="Obsah3"/>
        <w:tabs>
          <w:tab w:val="right" w:leader="dot" w:pos="9060"/>
        </w:tabs>
        <w:rPr>
          <w:rFonts w:asciiTheme="minorHAnsi" w:eastAsiaTheme="minorEastAsia" w:hAnsiTheme="minorHAnsi" w:cstheme="minorBidi"/>
          <w:noProof/>
          <w:sz w:val="22"/>
          <w:szCs w:val="22"/>
        </w:rPr>
      </w:pPr>
      <w:hyperlink w:anchor="_Toc95814910" w:history="1">
        <w:r w:rsidRPr="009313E7">
          <w:rPr>
            <w:rStyle w:val="Hypertextovprepojenie"/>
            <w:rFonts w:ascii="Calibri" w:hAnsi="Calibri"/>
            <w:noProof/>
          </w:rPr>
          <w:t>23. PRIJATIE PONUKY A UZAVRETIE RÁMCOVEJ DOHODY</w:t>
        </w:r>
        <w:r>
          <w:rPr>
            <w:noProof/>
            <w:webHidden/>
          </w:rPr>
          <w:tab/>
        </w:r>
        <w:r>
          <w:rPr>
            <w:noProof/>
            <w:webHidden/>
          </w:rPr>
          <w:fldChar w:fldCharType="begin"/>
        </w:r>
        <w:r>
          <w:rPr>
            <w:noProof/>
            <w:webHidden/>
          </w:rPr>
          <w:instrText xml:space="preserve"> PAGEREF _Toc95814910 \h </w:instrText>
        </w:r>
        <w:r>
          <w:rPr>
            <w:noProof/>
            <w:webHidden/>
          </w:rPr>
        </w:r>
        <w:r>
          <w:rPr>
            <w:noProof/>
            <w:webHidden/>
          </w:rPr>
          <w:fldChar w:fldCharType="separate"/>
        </w:r>
        <w:r>
          <w:rPr>
            <w:noProof/>
            <w:webHidden/>
          </w:rPr>
          <w:t>12</w:t>
        </w:r>
        <w:r>
          <w:rPr>
            <w:noProof/>
            <w:webHidden/>
          </w:rPr>
          <w:fldChar w:fldCharType="end"/>
        </w:r>
      </w:hyperlink>
    </w:p>
    <w:p w:rsidR="005D0BB5" w:rsidRDefault="005D0BB5">
      <w:pPr>
        <w:pStyle w:val="Obsah2"/>
        <w:tabs>
          <w:tab w:val="right" w:leader="dot" w:pos="9060"/>
        </w:tabs>
        <w:rPr>
          <w:rFonts w:asciiTheme="minorHAnsi" w:eastAsiaTheme="minorEastAsia" w:hAnsiTheme="minorHAnsi" w:cstheme="minorBidi"/>
          <w:noProof/>
          <w:sz w:val="22"/>
          <w:szCs w:val="22"/>
        </w:rPr>
      </w:pPr>
      <w:hyperlink w:anchor="_Toc95814911" w:history="1">
        <w:r w:rsidRPr="009313E7">
          <w:rPr>
            <w:rStyle w:val="Hypertextovprepojenie"/>
            <w:rFonts w:ascii="Calibri" w:hAnsi="Calibri"/>
            <w:noProof/>
          </w:rPr>
          <w:t>Časť V. KRITÉRIÁ NA VYHODNOTENIE PONÚK</w:t>
        </w:r>
        <w:r>
          <w:rPr>
            <w:noProof/>
            <w:webHidden/>
          </w:rPr>
          <w:tab/>
        </w:r>
        <w:r>
          <w:rPr>
            <w:noProof/>
            <w:webHidden/>
          </w:rPr>
          <w:fldChar w:fldCharType="begin"/>
        </w:r>
        <w:r>
          <w:rPr>
            <w:noProof/>
            <w:webHidden/>
          </w:rPr>
          <w:instrText xml:space="preserve"> PAGEREF _Toc95814911 \h </w:instrText>
        </w:r>
        <w:r>
          <w:rPr>
            <w:noProof/>
            <w:webHidden/>
          </w:rPr>
        </w:r>
        <w:r>
          <w:rPr>
            <w:noProof/>
            <w:webHidden/>
          </w:rPr>
          <w:fldChar w:fldCharType="separate"/>
        </w:r>
        <w:r>
          <w:rPr>
            <w:noProof/>
            <w:webHidden/>
          </w:rPr>
          <w:t>14</w:t>
        </w:r>
        <w:r>
          <w:rPr>
            <w:noProof/>
            <w:webHidden/>
          </w:rPr>
          <w:fldChar w:fldCharType="end"/>
        </w:r>
      </w:hyperlink>
    </w:p>
    <w:p w:rsidR="005D0BB5" w:rsidRDefault="005D0BB5">
      <w:pPr>
        <w:pStyle w:val="Obsah1"/>
        <w:tabs>
          <w:tab w:val="right" w:leader="dot" w:pos="9060"/>
        </w:tabs>
        <w:rPr>
          <w:rFonts w:asciiTheme="minorHAnsi" w:eastAsiaTheme="minorEastAsia" w:hAnsiTheme="minorHAnsi" w:cstheme="minorBidi"/>
          <w:noProof/>
          <w:sz w:val="22"/>
          <w:szCs w:val="22"/>
        </w:rPr>
      </w:pPr>
      <w:hyperlink w:anchor="_Toc95814912" w:history="1">
        <w:r w:rsidRPr="009313E7">
          <w:rPr>
            <w:rStyle w:val="Hypertextovprepojenie"/>
            <w:rFonts w:ascii="Calibri" w:hAnsi="Calibri"/>
            <w:noProof/>
          </w:rPr>
          <w:t>A2 – Spôsob určenia ceny</w:t>
        </w:r>
        <w:r>
          <w:rPr>
            <w:noProof/>
            <w:webHidden/>
          </w:rPr>
          <w:tab/>
        </w:r>
        <w:r>
          <w:rPr>
            <w:noProof/>
            <w:webHidden/>
          </w:rPr>
          <w:fldChar w:fldCharType="begin"/>
        </w:r>
        <w:r>
          <w:rPr>
            <w:noProof/>
            <w:webHidden/>
          </w:rPr>
          <w:instrText xml:space="preserve"> PAGEREF _Toc95814912 \h </w:instrText>
        </w:r>
        <w:r>
          <w:rPr>
            <w:noProof/>
            <w:webHidden/>
          </w:rPr>
        </w:r>
        <w:r>
          <w:rPr>
            <w:noProof/>
            <w:webHidden/>
          </w:rPr>
          <w:fldChar w:fldCharType="separate"/>
        </w:r>
        <w:r>
          <w:rPr>
            <w:noProof/>
            <w:webHidden/>
          </w:rPr>
          <w:t>15</w:t>
        </w:r>
        <w:r>
          <w:rPr>
            <w:noProof/>
            <w:webHidden/>
          </w:rPr>
          <w:fldChar w:fldCharType="end"/>
        </w:r>
      </w:hyperlink>
    </w:p>
    <w:p w:rsidR="005D0BB5" w:rsidRDefault="005D0BB5">
      <w:pPr>
        <w:pStyle w:val="Obsah1"/>
        <w:tabs>
          <w:tab w:val="right" w:leader="dot" w:pos="9060"/>
        </w:tabs>
        <w:rPr>
          <w:rFonts w:asciiTheme="minorHAnsi" w:eastAsiaTheme="minorEastAsia" w:hAnsiTheme="minorHAnsi" w:cstheme="minorBidi"/>
          <w:noProof/>
          <w:sz w:val="22"/>
          <w:szCs w:val="22"/>
        </w:rPr>
      </w:pPr>
      <w:hyperlink w:anchor="_Toc95814913" w:history="1">
        <w:r w:rsidRPr="009313E7">
          <w:rPr>
            <w:rStyle w:val="Hypertextovprepojenie"/>
            <w:noProof/>
          </w:rPr>
          <w:t>B – Opis predmetu zákazky</w:t>
        </w:r>
        <w:r>
          <w:rPr>
            <w:noProof/>
            <w:webHidden/>
          </w:rPr>
          <w:tab/>
        </w:r>
        <w:r>
          <w:rPr>
            <w:noProof/>
            <w:webHidden/>
          </w:rPr>
          <w:fldChar w:fldCharType="begin"/>
        </w:r>
        <w:r>
          <w:rPr>
            <w:noProof/>
            <w:webHidden/>
          </w:rPr>
          <w:instrText xml:space="preserve"> PAGEREF _Toc95814913 \h </w:instrText>
        </w:r>
        <w:r>
          <w:rPr>
            <w:noProof/>
            <w:webHidden/>
          </w:rPr>
        </w:r>
        <w:r>
          <w:rPr>
            <w:noProof/>
            <w:webHidden/>
          </w:rPr>
          <w:fldChar w:fldCharType="separate"/>
        </w:r>
        <w:r>
          <w:rPr>
            <w:noProof/>
            <w:webHidden/>
          </w:rPr>
          <w:t>17</w:t>
        </w:r>
        <w:r>
          <w:rPr>
            <w:noProof/>
            <w:webHidden/>
          </w:rPr>
          <w:fldChar w:fldCharType="end"/>
        </w:r>
      </w:hyperlink>
    </w:p>
    <w:p w:rsidR="005D0BB5" w:rsidRDefault="005D0BB5">
      <w:pPr>
        <w:pStyle w:val="Obsah1"/>
        <w:tabs>
          <w:tab w:val="right" w:leader="dot" w:pos="9060"/>
        </w:tabs>
        <w:rPr>
          <w:rFonts w:asciiTheme="minorHAnsi" w:eastAsiaTheme="minorEastAsia" w:hAnsiTheme="minorHAnsi" w:cstheme="minorBidi"/>
          <w:noProof/>
          <w:sz w:val="22"/>
          <w:szCs w:val="22"/>
        </w:rPr>
      </w:pPr>
      <w:hyperlink w:anchor="_Toc95814914" w:history="1">
        <w:r w:rsidRPr="009313E7">
          <w:rPr>
            <w:rStyle w:val="Hypertextovprepojenie"/>
            <w:rFonts w:ascii="Calibri" w:hAnsi="Calibri"/>
            <w:noProof/>
          </w:rPr>
          <w:t>C – Zmluvné a obchodné podmienky</w:t>
        </w:r>
        <w:r>
          <w:rPr>
            <w:noProof/>
            <w:webHidden/>
          </w:rPr>
          <w:tab/>
        </w:r>
        <w:r>
          <w:rPr>
            <w:noProof/>
            <w:webHidden/>
          </w:rPr>
          <w:fldChar w:fldCharType="begin"/>
        </w:r>
        <w:r>
          <w:rPr>
            <w:noProof/>
            <w:webHidden/>
          </w:rPr>
          <w:instrText xml:space="preserve"> PAGEREF _Toc95814914 \h </w:instrText>
        </w:r>
        <w:r>
          <w:rPr>
            <w:noProof/>
            <w:webHidden/>
          </w:rPr>
        </w:r>
        <w:r>
          <w:rPr>
            <w:noProof/>
            <w:webHidden/>
          </w:rPr>
          <w:fldChar w:fldCharType="separate"/>
        </w:r>
        <w:r>
          <w:rPr>
            <w:noProof/>
            <w:webHidden/>
          </w:rPr>
          <w:t>19</w:t>
        </w:r>
        <w:r>
          <w:rPr>
            <w:noProof/>
            <w:webHidden/>
          </w:rPr>
          <w:fldChar w:fldCharType="end"/>
        </w:r>
      </w:hyperlink>
    </w:p>
    <w:p w:rsidR="005D0BB5" w:rsidRDefault="005D0BB5">
      <w:pPr>
        <w:pStyle w:val="Obsah1"/>
        <w:tabs>
          <w:tab w:val="right" w:leader="dot" w:pos="9060"/>
        </w:tabs>
        <w:rPr>
          <w:rFonts w:asciiTheme="minorHAnsi" w:eastAsiaTheme="minorEastAsia" w:hAnsiTheme="minorHAnsi" w:cstheme="minorBidi"/>
          <w:noProof/>
          <w:sz w:val="22"/>
          <w:szCs w:val="22"/>
        </w:rPr>
      </w:pPr>
      <w:hyperlink w:anchor="_Toc95814915" w:history="1">
        <w:r w:rsidRPr="009313E7">
          <w:rPr>
            <w:rStyle w:val="Hypertextovprepojenie"/>
            <w:rFonts w:ascii="Calibri" w:hAnsi="Calibri"/>
            <w:noProof/>
          </w:rPr>
          <w:t>D – Prílohy</w:t>
        </w:r>
        <w:r>
          <w:rPr>
            <w:noProof/>
            <w:webHidden/>
          </w:rPr>
          <w:tab/>
        </w:r>
        <w:r>
          <w:rPr>
            <w:noProof/>
            <w:webHidden/>
          </w:rPr>
          <w:fldChar w:fldCharType="begin"/>
        </w:r>
        <w:r>
          <w:rPr>
            <w:noProof/>
            <w:webHidden/>
          </w:rPr>
          <w:instrText xml:space="preserve"> PAGEREF _Toc95814915 \h </w:instrText>
        </w:r>
        <w:r>
          <w:rPr>
            <w:noProof/>
            <w:webHidden/>
          </w:rPr>
        </w:r>
        <w:r>
          <w:rPr>
            <w:noProof/>
            <w:webHidden/>
          </w:rPr>
          <w:fldChar w:fldCharType="separate"/>
        </w:r>
        <w:r>
          <w:rPr>
            <w:noProof/>
            <w:webHidden/>
          </w:rPr>
          <w:t>28</w:t>
        </w:r>
        <w:r>
          <w:rPr>
            <w:noProof/>
            <w:webHidden/>
          </w:rPr>
          <w:fldChar w:fldCharType="end"/>
        </w:r>
      </w:hyperlink>
    </w:p>
    <w:p w:rsidR="00EC3452" w:rsidRPr="005339D7" w:rsidRDefault="00EF079F" w:rsidP="005339D7">
      <w:pPr>
        <w:pStyle w:val="Zkladntext3"/>
        <w:shd w:val="clear" w:color="auto" w:fill="FFFFFF" w:themeFill="background1"/>
        <w:spacing w:before="20" w:after="240"/>
        <w:ind w:right="-45"/>
        <w:rPr>
          <w:rFonts w:ascii="Calibri" w:hAnsi="Calibri" w:cs="Segoe UI"/>
          <w:noProof w:val="0"/>
          <w:color w:val="auto"/>
          <w:sz w:val="22"/>
          <w:szCs w:val="22"/>
          <w:lang w:eastAsia="cs-CZ"/>
        </w:rPr>
        <w:sectPr w:rsidR="00EC3452" w:rsidRPr="005339D7" w:rsidSect="00763609">
          <w:headerReference w:type="default" r:id="rId13"/>
          <w:pgSz w:w="11906" w:h="16838"/>
          <w:pgMar w:top="1418" w:right="1418" w:bottom="1418" w:left="1418" w:header="709" w:footer="709" w:gutter="0"/>
          <w:cols w:space="708"/>
          <w:docGrid w:linePitch="360"/>
        </w:sectPr>
      </w:pPr>
      <w:r w:rsidRPr="005339D7">
        <w:rPr>
          <w:rFonts w:ascii="Calibri" w:hAnsi="Calibri" w:cs="Segoe UI"/>
          <w:noProof w:val="0"/>
          <w:color w:val="auto"/>
          <w:sz w:val="22"/>
          <w:szCs w:val="22"/>
          <w:lang w:eastAsia="cs-CZ"/>
        </w:rPr>
        <w:fldChar w:fldCharType="end"/>
      </w:r>
    </w:p>
    <w:p w:rsidR="00F372F1" w:rsidRPr="00D904D2" w:rsidRDefault="00F372F1" w:rsidP="00B4250C">
      <w:pPr>
        <w:tabs>
          <w:tab w:val="clear" w:pos="2160"/>
          <w:tab w:val="clear" w:pos="2880"/>
          <w:tab w:val="clear" w:pos="4500"/>
        </w:tabs>
        <w:rPr>
          <w:rFonts w:ascii="Calibri" w:hAnsi="Calibri" w:cs="Segoe UI"/>
        </w:rPr>
      </w:pPr>
    </w:p>
    <w:p w:rsidR="001324E5" w:rsidRPr="00D904D2" w:rsidRDefault="001324E5" w:rsidP="00E41387">
      <w:pPr>
        <w:pStyle w:val="Nzov"/>
        <w:jc w:val="right"/>
        <w:rPr>
          <w:rFonts w:ascii="Calibri" w:hAnsi="Calibri"/>
          <w:b/>
        </w:rPr>
      </w:pPr>
      <w:bookmarkStart w:id="1" w:name="_Toc526335072"/>
    </w:p>
    <w:p w:rsidR="00E41387" w:rsidRPr="007712C3" w:rsidRDefault="00E41387" w:rsidP="008A43AA">
      <w:pPr>
        <w:pStyle w:val="1"/>
        <w:jc w:val="right"/>
        <w:rPr>
          <w:rFonts w:ascii="Calibri" w:hAnsi="Calibri"/>
          <w:sz w:val="24"/>
          <w:szCs w:val="24"/>
        </w:rPr>
      </w:pPr>
      <w:bookmarkStart w:id="2" w:name="_Toc95814883"/>
      <w:r w:rsidRPr="007712C3">
        <w:rPr>
          <w:rFonts w:ascii="Calibri" w:hAnsi="Calibri"/>
          <w:sz w:val="24"/>
          <w:szCs w:val="24"/>
        </w:rPr>
        <w:t xml:space="preserve">A - Pokyny pre </w:t>
      </w:r>
      <w:bookmarkEnd w:id="1"/>
      <w:r w:rsidR="00A56EFB" w:rsidRPr="007712C3">
        <w:rPr>
          <w:rFonts w:ascii="Calibri" w:hAnsi="Calibri"/>
          <w:sz w:val="24"/>
          <w:szCs w:val="24"/>
        </w:rPr>
        <w:t>záujemcov</w:t>
      </w:r>
      <w:bookmarkEnd w:id="2"/>
    </w:p>
    <w:p w:rsidR="00F372F1" w:rsidRPr="00D904D2" w:rsidRDefault="00F372F1" w:rsidP="00F372F1">
      <w:pPr>
        <w:tabs>
          <w:tab w:val="clear" w:pos="2160"/>
          <w:tab w:val="clear" w:pos="2880"/>
          <w:tab w:val="clear" w:pos="4500"/>
        </w:tabs>
        <w:ind w:left="1701" w:hanging="1701"/>
        <w:jc w:val="center"/>
        <w:rPr>
          <w:rFonts w:ascii="Calibri" w:hAnsi="Calibri" w:cs="Segoe UI"/>
        </w:rPr>
      </w:pPr>
    </w:p>
    <w:p w:rsidR="00AE3A52" w:rsidRPr="00D904D2" w:rsidRDefault="00F372F1" w:rsidP="00D43E92">
      <w:pPr>
        <w:pStyle w:val="Nadpis2SP"/>
        <w:spacing w:after="0"/>
        <w:rPr>
          <w:rFonts w:ascii="Calibri" w:hAnsi="Calibri"/>
        </w:rPr>
      </w:pPr>
      <w:bookmarkStart w:id="3" w:name="_Toc95814884"/>
      <w:r w:rsidRPr="00D904D2">
        <w:rPr>
          <w:rFonts w:ascii="Calibri" w:hAnsi="Calibri"/>
          <w:b w:val="0"/>
        </w:rPr>
        <w:t>Časť I.</w:t>
      </w:r>
      <w:r w:rsidR="0071691F" w:rsidRPr="00D904D2">
        <w:rPr>
          <w:rFonts w:ascii="Calibri" w:hAnsi="Calibri"/>
        </w:rPr>
        <w:tab/>
        <w:t>VŠEOBECNÉ INFORMÁCIE</w:t>
      </w:r>
      <w:bookmarkEnd w:id="3"/>
    </w:p>
    <w:p w:rsidR="00F372F1" w:rsidRPr="00D904D2" w:rsidRDefault="00F372F1" w:rsidP="00BE5AC3">
      <w:pPr>
        <w:pStyle w:val="Nadpis5"/>
        <w:jc w:val="center"/>
        <w:rPr>
          <w:rFonts w:ascii="Calibri" w:hAnsi="Calibri"/>
          <w:sz w:val="22"/>
        </w:rPr>
      </w:pPr>
      <w:bookmarkStart w:id="4" w:name="_Toc95814885"/>
      <w:r w:rsidRPr="00D904D2">
        <w:rPr>
          <w:rFonts w:ascii="Calibri" w:hAnsi="Calibri"/>
          <w:sz w:val="22"/>
        </w:rPr>
        <w:t xml:space="preserve">1. </w:t>
      </w:r>
      <w:r w:rsidR="0071691F" w:rsidRPr="00D904D2">
        <w:rPr>
          <w:rFonts w:ascii="Calibri" w:hAnsi="Calibri"/>
          <w:sz w:val="22"/>
        </w:rPr>
        <w:t>IDENTIFIKÁCIA VEREJNÉHO OBSTARÁVATEĽA</w:t>
      </w:r>
      <w:bookmarkEnd w:id="4"/>
    </w:p>
    <w:p w:rsidR="00F372F1" w:rsidRPr="00D904D2" w:rsidRDefault="00F372F1" w:rsidP="00F372F1">
      <w:pPr>
        <w:widowControl w:val="0"/>
        <w:tabs>
          <w:tab w:val="clear" w:pos="2160"/>
          <w:tab w:val="clear" w:pos="2880"/>
          <w:tab w:val="clear" w:pos="4500"/>
          <w:tab w:val="left" w:pos="2835"/>
        </w:tabs>
        <w:spacing w:before="120" w:line="360" w:lineRule="auto"/>
        <w:jc w:val="both"/>
        <w:rPr>
          <w:rFonts w:ascii="Calibri" w:eastAsiaTheme="minorHAnsi" w:hAnsi="Calibri" w:cs="Segoe UI"/>
          <w:b/>
          <w:sz w:val="22"/>
        </w:rPr>
      </w:pPr>
      <w:r w:rsidRPr="00D904D2">
        <w:rPr>
          <w:rFonts w:ascii="Calibri" w:eastAsiaTheme="minorEastAsia" w:hAnsi="Calibri" w:cs="Segoe UI"/>
          <w:sz w:val="22"/>
        </w:rPr>
        <w:t xml:space="preserve">Názov organizácie: </w:t>
      </w:r>
      <w:r w:rsidRPr="00D904D2">
        <w:rPr>
          <w:rFonts w:ascii="Calibri" w:eastAsiaTheme="minorEastAsia" w:hAnsi="Calibri" w:cs="Segoe UI"/>
          <w:sz w:val="22"/>
        </w:rPr>
        <w:tab/>
        <w:t xml:space="preserve">Univerzita Komenského v Bratislave </w:t>
      </w:r>
    </w:p>
    <w:p w:rsidR="00F372F1" w:rsidRPr="00D904D2" w:rsidRDefault="00F372F1" w:rsidP="00F372F1">
      <w:pPr>
        <w:widowControl w:val="0"/>
        <w:tabs>
          <w:tab w:val="clear" w:pos="2160"/>
          <w:tab w:val="clear" w:pos="2880"/>
          <w:tab w:val="clear" w:pos="4500"/>
          <w:tab w:val="left" w:pos="2835"/>
        </w:tabs>
        <w:spacing w:line="360" w:lineRule="auto"/>
        <w:jc w:val="both"/>
        <w:rPr>
          <w:rFonts w:ascii="Calibri" w:eastAsiaTheme="minorEastAsia" w:hAnsi="Calibri" w:cs="Segoe UI"/>
          <w:sz w:val="22"/>
        </w:rPr>
      </w:pPr>
      <w:r w:rsidRPr="00D904D2">
        <w:rPr>
          <w:rFonts w:ascii="Calibri" w:eastAsiaTheme="minorEastAsia" w:hAnsi="Calibri" w:cs="Segoe UI"/>
          <w:sz w:val="22"/>
        </w:rPr>
        <w:t xml:space="preserve">Adresa organizácie: </w:t>
      </w:r>
      <w:r w:rsidRPr="00D904D2">
        <w:rPr>
          <w:rFonts w:ascii="Calibri" w:eastAsiaTheme="minorEastAsia" w:hAnsi="Calibri" w:cs="Segoe UI"/>
          <w:sz w:val="22"/>
        </w:rPr>
        <w:tab/>
        <w:t>Šafárikovo nám. 6, P.O.BOX 440, 814 99  Bratislava 1</w:t>
      </w:r>
    </w:p>
    <w:p w:rsidR="00F372F1" w:rsidRPr="00D904D2" w:rsidRDefault="00F372F1" w:rsidP="00F372F1">
      <w:pPr>
        <w:widowControl w:val="0"/>
        <w:tabs>
          <w:tab w:val="clear" w:pos="2160"/>
          <w:tab w:val="clear" w:pos="2880"/>
          <w:tab w:val="clear" w:pos="4500"/>
          <w:tab w:val="left" w:pos="2835"/>
        </w:tabs>
        <w:spacing w:line="360" w:lineRule="auto"/>
        <w:jc w:val="both"/>
        <w:rPr>
          <w:rFonts w:ascii="Calibri" w:eastAsiaTheme="minorEastAsia" w:hAnsi="Calibri" w:cs="Segoe UI"/>
          <w:sz w:val="22"/>
        </w:rPr>
      </w:pPr>
      <w:bookmarkStart w:id="5" w:name="zastupenietext"/>
      <w:bookmarkEnd w:id="5"/>
      <w:r w:rsidRPr="00D904D2">
        <w:rPr>
          <w:rFonts w:ascii="Calibri" w:eastAsiaTheme="minorEastAsia" w:hAnsi="Calibri" w:cs="Segoe UI"/>
          <w:sz w:val="22"/>
        </w:rPr>
        <w:t>IČO:</w:t>
      </w:r>
      <w:r w:rsidRPr="00D904D2">
        <w:rPr>
          <w:rFonts w:ascii="Calibri" w:eastAsiaTheme="minorEastAsia" w:hAnsi="Calibri" w:cs="Segoe UI"/>
          <w:sz w:val="22"/>
        </w:rPr>
        <w:tab/>
        <w:t>00 397 865</w:t>
      </w:r>
    </w:p>
    <w:p w:rsidR="00F372F1" w:rsidRPr="00D904D2" w:rsidRDefault="00F372F1" w:rsidP="00F372F1">
      <w:pPr>
        <w:widowControl w:val="0"/>
        <w:tabs>
          <w:tab w:val="clear" w:pos="2160"/>
          <w:tab w:val="clear" w:pos="2880"/>
          <w:tab w:val="clear" w:pos="4500"/>
          <w:tab w:val="left" w:pos="2835"/>
        </w:tabs>
        <w:spacing w:line="360" w:lineRule="auto"/>
        <w:rPr>
          <w:rFonts w:ascii="Calibri" w:hAnsi="Calibri" w:cs="Times New Roman"/>
          <w:sz w:val="22"/>
          <w:lang w:eastAsia="zh-CN"/>
        </w:rPr>
      </w:pPr>
      <w:bookmarkStart w:id="6" w:name="zastupenie"/>
      <w:bookmarkEnd w:id="6"/>
      <w:r w:rsidRPr="00D904D2">
        <w:rPr>
          <w:rFonts w:ascii="Calibri" w:eastAsiaTheme="minorEastAsia" w:hAnsi="Calibri" w:cs="Segoe UI"/>
          <w:sz w:val="22"/>
        </w:rPr>
        <w:t xml:space="preserve">Web: </w:t>
      </w:r>
      <w:r w:rsidRPr="00D904D2">
        <w:rPr>
          <w:rFonts w:ascii="Calibri" w:eastAsiaTheme="minorEastAsia" w:hAnsi="Calibri" w:cs="Segoe UI"/>
          <w:sz w:val="22"/>
        </w:rPr>
        <w:tab/>
      </w:r>
      <w:r w:rsidRPr="00D904D2">
        <w:rPr>
          <w:rFonts w:ascii="Calibri" w:eastAsiaTheme="minorEastAsia" w:hAnsi="Calibri" w:cs="Segoe UI"/>
          <w:sz w:val="22"/>
        </w:rPr>
        <w:tab/>
      </w:r>
      <w:hyperlink r:id="rId14" w:history="1">
        <w:r w:rsidRPr="00D904D2">
          <w:rPr>
            <w:rStyle w:val="Hypertextovprepojenie"/>
            <w:rFonts w:ascii="Calibri" w:eastAsiaTheme="minorEastAsia" w:hAnsi="Calibri" w:cs="Segoe UI"/>
            <w:sz w:val="22"/>
          </w:rPr>
          <w:t>http://www.uniba.sk</w:t>
        </w:r>
      </w:hyperlink>
      <w:r w:rsidR="00EE7078" w:rsidRPr="00D904D2">
        <w:rPr>
          <w:rFonts w:ascii="Calibri" w:eastAsiaTheme="minorEastAsia" w:hAnsi="Calibri" w:cs="Segoe UI"/>
          <w:sz w:val="22"/>
        </w:rPr>
        <w:t xml:space="preserve"> </w:t>
      </w:r>
    </w:p>
    <w:p w:rsidR="00C22528" w:rsidRPr="00C22528" w:rsidRDefault="00F372F1" w:rsidP="00C22528">
      <w:pPr>
        <w:widowControl w:val="0"/>
        <w:tabs>
          <w:tab w:val="clear" w:pos="2160"/>
          <w:tab w:val="left" w:pos="567"/>
          <w:tab w:val="left" w:pos="2835"/>
        </w:tabs>
        <w:ind w:left="2835" w:hanging="2833"/>
        <w:jc w:val="both"/>
        <w:rPr>
          <w:rFonts w:asciiTheme="minorHAnsi" w:eastAsiaTheme="minorEastAsia" w:hAnsiTheme="minorHAnsi"/>
          <w:sz w:val="22"/>
          <w:szCs w:val="22"/>
        </w:rPr>
      </w:pPr>
      <w:r w:rsidRPr="00D904D2">
        <w:rPr>
          <w:rFonts w:ascii="Calibri" w:eastAsiaTheme="minorEastAsia" w:hAnsi="Calibri" w:cs="Segoe UI"/>
          <w:sz w:val="22"/>
        </w:rPr>
        <w:t>Kontaktná osoba:</w:t>
      </w:r>
      <w:r w:rsidR="00486FB6" w:rsidRPr="00D904D2">
        <w:rPr>
          <w:rFonts w:ascii="Calibri" w:eastAsiaTheme="minorEastAsia" w:hAnsi="Calibri" w:cs="Segoe UI"/>
          <w:sz w:val="22"/>
        </w:rPr>
        <w:tab/>
      </w:r>
      <w:r w:rsidR="00C22528" w:rsidRPr="00C22528">
        <w:rPr>
          <w:rFonts w:asciiTheme="minorHAnsi" w:eastAsiaTheme="minorEastAsia" w:hAnsiTheme="minorHAnsi"/>
          <w:sz w:val="22"/>
          <w:szCs w:val="22"/>
        </w:rPr>
        <w:t>Ing. Ema Paulovičová, odborný referent Oddelenia centrálneho obstarávania zákaziek RUK</w:t>
      </w:r>
    </w:p>
    <w:p w:rsidR="00C22528" w:rsidRPr="00C22528" w:rsidRDefault="00C22528" w:rsidP="00C22528">
      <w:pPr>
        <w:widowControl w:val="0"/>
        <w:tabs>
          <w:tab w:val="clear" w:pos="2160"/>
          <w:tab w:val="left" w:pos="2835"/>
        </w:tabs>
        <w:jc w:val="both"/>
        <w:rPr>
          <w:rFonts w:asciiTheme="minorHAnsi" w:eastAsiaTheme="minorEastAsia" w:hAnsiTheme="minorHAnsi"/>
          <w:sz w:val="22"/>
          <w:szCs w:val="22"/>
        </w:rPr>
      </w:pPr>
      <w:r w:rsidRPr="00C22528">
        <w:rPr>
          <w:rFonts w:asciiTheme="minorHAnsi" w:eastAsiaTheme="minorEastAsia" w:hAnsiTheme="minorHAnsi"/>
          <w:sz w:val="22"/>
          <w:szCs w:val="22"/>
        </w:rPr>
        <w:tab/>
        <w:t>+421 2 9010 9616</w:t>
      </w:r>
    </w:p>
    <w:p w:rsidR="00C22528" w:rsidRPr="00C22528" w:rsidRDefault="00C22528" w:rsidP="00C22528">
      <w:pPr>
        <w:widowControl w:val="0"/>
        <w:tabs>
          <w:tab w:val="clear" w:pos="2160"/>
          <w:tab w:val="left" w:pos="2835"/>
        </w:tabs>
        <w:jc w:val="both"/>
        <w:rPr>
          <w:rFonts w:asciiTheme="minorHAnsi" w:eastAsiaTheme="minorEastAsia" w:hAnsiTheme="minorHAnsi"/>
          <w:sz w:val="22"/>
          <w:szCs w:val="22"/>
        </w:rPr>
      </w:pPr>
      <w:r w:rsidRPr="00C22528">
        <w:rPr>
          <w:rFonts w:asciiTheme="minorHAnsi" w:hAnsiTheme="minorHAnsi"/>
          <w:sz w:val="22"/>
          <w:szCs w:val="22"/>
        </w:rPr>
        <w:tab/>
      </w:r>
      <w:hyperlink r:id="rId15" w:history="1">
        <w:r w:rsidRPr="00C22528">
          <w:rPr>
            <w:rStyle w:val="Hypertextovprepojenie"/>
            <w:rFonts w:asciiTheme="minorHAnsi" w:eastAsiaTheme="minorEastAsia" w:hAnsiTheme="minorHAnsi" w:cs="Arial"/>
            <w:sz w:val="22"/>
            <w:szCs w:val="22"/>
          </w:rPr>
          <w:t>ema.paulovicova@rec.uniba.sk</w:t>
        </w:r>
      </w:hyperlink>
    </w:p>
    <w:p w:rsidR="00C22528" w:rsidRPr="00C22528" w:rsidRDefault="00C22528" w:rsidP="00C22528">
      <w:pPr>
        <w:widowControl w:val="0"/>
        <w:tabs>
          <w:tab w:val="clear" w:pos="2160"/>
          <w:tab w:val="left" w:pos="2835"/>
        </w:tabs>
        <w:ind w:left="2835"/>
        <w:jc w:val="both"/>
        <w:rPr>
          <w:rFonts w:asciiTheme="minorHAnsi" w:eastAsiaTheme="minorEastAsia" w:hAnsiTheme="minorHAnsi"/>
          <w:sz w:val="22"/>
          <w:szCs w:val="22"/>
        </w:rPr>
      </w:pPr>
      <w:r w:rsidRPr="00C22528">
        <w:rPr>
          <w:rFonts w:asciiTheme="minorHAnsi" w:hAnsiTheme="minorHAnsi"/>
          <w:sz w:val="22"/>
          <w:szCs w:val="22"/>
        </w:rPr>
        <w:t>PhDr. Patrícia Blažeková</w:t>
      </w:r>
      <w:r w:rsidRPr="00C22528">
        <w:rPr>
          <w:rFonts w:asciiTheme="minorHAnsi" w:eastAsiaTheme="minorEastAsia" w:hAnsiTheme="minorHAnsi"/>
          <w:sz w:val="22"/>
          <w:szCs w:val="22"/>
        </w:rPr>
        <w:t>, odborný referent Oddelenia centrálneho obstarávania zákaziek RUK</w:t>
      </w:r>
    </w:p>
    <w:p w:rsidR="00C22528" w:rsidRPr="00C22528" w:rsidRDefault="00C22528" w:rsidP="00C22528">
      <w:pPr>
        <w:widowControl w:val="0"/>
        <w:tabs>
          <w:tab w:val="clear" w:pos="2160"/>
          <w:tab w:val="left" w:pos="2835"/>
        </w:tabs>
        <w:rPr>
          <w:rFonts w:asciiTheme="minorHAnsi" w:eastAsiaTheme="minorEastAsia" w:hAnsiTheme="minorHAnsi"/>
          <w:sz w:val="22"/>
          <w:szCs w:val="22"/>
        </w:rPr>
      </w:pPr>
      <w:r w:rsidRPr="00C22528">
        <w:rPr>
          <w:rFonts w:asciiTheme="minorHAnsi" w:eastAsiaTheme="minorEastAsia" w:hAnsiTheme="minorHAnsi"/>
          <w:sz w:val="22"/>
          <w:szCs w:val="22"/>
        </w:rPr>
        <w:tab/>
        <w:t>+421 2 9010 9670</w:t>
      </w:r>
    </w:p>
    <w:p w:rsidR="00C22528" w:rsidRPr="00C22528" w:rsidRDefault="00C22528" w:rsidP="00C22528">
      <w:pPr>
        <w:widowControl w:val="0"/>
        <w:tabs>
          <w:tab w:val="clear" w:pos="2160"/>
          <w:tab w:val="left" w:pos="2835"/>
        </w:tabs>
        <w:rPr>
          <w:rStyle w:val="Hypertextovprepojenie"/>
          <w:rFonts w:asciiTheme="minorHAnsi" w:eastAsiaTheme="minorEastAsia" w:hAnsiTheme="minorHAnsi" w:cs="Arial"/>
          <w:sz w:val="22"/>
          <w:szCs w:val="22"/>
        </w:rPr>
      </w:pPr>
      <w:r w:rsidRPr="00C22528">
        <w:rPr>
          <w:rFonts w:asciiTheme="minorHAnsi" w:eastAsiaTheme="minorEastAsia" w:hAnsiTheme="minorHAnsi"/>
          <w:sz w:val="22"/>
          <w:szCs w:val="22"/>
        </w:rPr>
        <w:tab/>
        <w:t xml:space="preserve"> </w:t>
      </w:r>
      <w:hyperlink r:id="rId16" w:history="1">
        <w:r w:rsidRPr="00C22528">
          <w:rPr>
            <w:rStyle w:val="Hypertextovprepojenie"/>
            <w:rFonts w:asciiTheme="minorHAnsi" w:eastAsiaTheme="minorEastAsia" w:hAnsiTheme="minorHAnsi" w:cs="Arial"/>
            <w:sz w:val="22"/>
            <w:szCs w:val="22"/>
          </w:rPr>
          <w:t>patricia.balzekova@rec.uniba.sk</w:t>
        </w:r>
      </w:hyperlink>
      <w:bookmarkStart w:id="7" w:name="kontakt_mail"/>
      <w:bookmarkEnd w:id="7"/>
    </w:p>
    <w:p w:rsidR="00F372F1" w:rsidRPr="00D904D2" w:rsidRDefault="00F372F1" w:rsidP="00C22528">
      <w:pPr>
        <w:widowControl w:val="0"/>
        <w:tabs>
          <w:tab w:val="clear" w:pos="2160"/>
          <w:tab w:val="clear" w:pos="2880"/>
          <w:tab w:val="clear" w:pos="4500"/>
          <w:tab w:val="left" w:pos="2835"/>
        </w:tabs>
        <w:ind w:left="2835" w:hanging="2833"/>
        <w:jc w:val="both"/>
        <w:rPr>
          <w:rStyle w:val="Hypertextovprepojenie"/>
          <w:rFonts w:ascii="Calibri" w:eastAsiaTheme="minorEastAsia" w:hAnsi="Calibri"/>
        </w:rPr>
      </w:pPr>
    </w:p>
    <w:p w:rsidR="00C22528" w:rsidRPr="00C22528" w:rsidRDefault="00C22528" w:rsidP="00C22528">
      <w:pPr>
        <w:widowControl w:val="0"/>
        <w:rPr>
          <w:rFonts w:ascii="Calibri" w:eastAsiaTheme="minorEastAsia" w:hAnsi="Calibri"/>
          <w:sz w:val="22"/>
          <w:szCs w:val="22"/>
        </w:rPr>
      </w:pPr>
      <w:r w:rsidRPr="00C22528">
        <w:rPr>
          <w:rStyle w:val="Hypertextovprepojenie"/>
          <w:rFonts w:ascii="Calibri" w:eastAsiaTheme="minorEastAsia" w:hAnsi="Calibri" w:cs="Arial"/>
          <w:color w:val="auto"/>
          <w:sz w:val="22"/>
          <w:szCs w:val="22"/>
        </w:rPr>
        <w:t>(ďalej len „verejný obstarávateľ“)</w:t>
      </w:r>
    </w:p>
    <w:p w:rsidR="00F372F1" w:rsidRPr="00D904D2" w:rsidRDefault="00F372F1" w:rsidP="00F372F1">
      <w:pPr>
        <w:pStyle w:val="Hlavika"/>
        <w:tabs>
          <w:tab w:val="clear" w:pos="4536"/>
          <w:tab w:val="clear" w:pos="9072"/>
        </w:tabs>
        <w:rPr>
          <w:rFonts w:ascii="Calibri" w:hAnsi="Calibri" w:cs="Segoe UI"/>
        </w:rPr>
      </w:pPr>
    </w:p>
    <w:p w:rsidR="00327B3C" w:rsidRPr="00D904D2" w:rsidRDefault="00F372F1" w:rsidP="00BE5AC3">
      <w:pPr>
        <w:pStyle w:val="Nadpis5"/>
        <w:jc w:val="center"/>
        <w:rPr>
          <w:rFonts w:ascii="Calibri" w:hAnsi="Calibri"/>
          <w:sz w:val="22"/>
        </w:rPr>
      </w:pPr>
      <w:bookmarkStart w:id="8" w:name="_Toc95814886"/>
      <w:r w:rsidRPr="00D904D2">
        <w:rPr>
          <w:rFonts w:ascii="Calibri" w:hAnsi="Calibri"/>
          <w:sz w:val="22"/>
        </w:rPr>
        <w:t xml:space="preserve">2. </w:t>
      </w:r>
      <w:r w:rsidR="00A55173" w:rsidRPr="00D904D2">
        <w:rPr>
          <w:rFonts w:ascii="Calibri" w:hAnsi="Calibri"/>
          <w:sz w:val="22"/>
        </w:rPr>
        <w:t>PREDMET ZÁKAZKY</w:t>
      </w:r>
      <w:bookmarkEnd w:id="8"/>
    </w:p>
    <w:p w:rsidR="00DA51EF" w:rsidRDefault="00A55173" w:rsidP="00DA51EF">
      <w:pPr>
        <w:pStyle w:val="Default"/>
        <w:rPr>
          <w:rFonts w:ascii="Calibri" w:hAnsi="Calibri" w:cs="Segoe UI"/>
          <w:iCs/>
          <w:sz w:val="22"/>
          <w:szCs w:val="20"/>
        </w:rPr>
      </w:pPr>
      <w:r w:rsidRPr="00D904D2">
        <w:rPr>
          <w:rFonts w:ascii="Calibri" w:hAnsi="Calibri" w:cs="Segoe UI"/>
          <w:iCs/>
          <w:sz w:val="22"/>
          <w:szCs w:val="20"/>
        </w:rPr>
        <w:t xml:space="preserve">2.1 </w:t>
      </w:r>
      <w:r w:rsidR="00F372F1" w:rsidRPr="00D904D2">
        <w:rPr>
          <w:rFonts w:ascii="Calibri" w:hAnsi="Calibri" w:cs="Segoe UI"/>
          <w:iCs/>
          <w:sz w:val="22"/>
          <w:szCs w:val="20"/>
        </w:rPr>
        <w:t>Názov zákazky:</w:t>
      </w:r>
    </w:p>
    <w:p w:rsidR="00F372F1" w:rsidRPr="00D904D2" w:rsidRDefault="00C22528" w:rsidP="00327B3C">
      <w:pPr>
        <w:pStyle w:val="Default"/>
        <w:spacing w:after="240"/>
        <w:rPr>
          <w:rFonts w:ascii="Calibri" w:hAnsi="Calibri" w:cs="Segoe UI"/>
          <w:b/>
          <w:iCs/>
          <w:sz w:val="22"/>
          <w:szCs w:val="20"/>
        </w:rPr>
      </w:pPr>
      <w:r>
        <w:rPr>
          <w:rFonts w:ascii="Calibri" w:hAnsi="Calibri" w:cs="Segoe UI"/>
          <w:b/>
          <w:i/>
          <w:iCs/>
          <w:sz w:val="22"/>
          <w:szCs w:val="20"/>
        </w:rPr>
        <w:t>„Tlačiarenské a grafické služby pre UK</w:t>
      </w:r>
      <w:r w:rsidR="00A003FB">
        <w:rPr>
          <w:rFonts w:ascii="Calibri" w:hAnsi="Calibri" w:cs="Segoe UI"/>
          <w:b/>
          <w:i/>
          <w:iCs/>
          <w:sz w:val="22"/>
          <w:szCs w:val="20"/>
        </w:rPr>
        <w:t xml:space="preserve"> - 2022</w:t>
      </w:r>
      <w:r>
        <w:rPr>
          <w:rFonts w:ascii="Calibri" w:hAnsi="Calibri" w:cs="Segoe UI"/>
          <w:b/>
          <w:i/>
          <w:iCs/>
          <w:sz w:val="22"/>
          <w:szCs w:val="20"/>
        </w:rPr>
        <w:t>“</w:t>
      </w:r>
    </w:p>
    <w:p w:rsidR="00C22528" w:rsidRPr="00C22528" w:rsidRDefault="00F372F1" w:rsidP="00327B3C">
      <w:pPr>
        <w:pStyle w:val="Default"/>
        <w:spacing w:after="240"/>
        <w:jc w:val="both"/>
        <w:rPr>
          <w:rFonts w:asciiTheme="minorHAnsi" w:hAnsiTheme="minorHAnsi" w:cs="Times New Roman"/>
          <w:sz w:val="22"/>
          <w:szCs w:val="22"/>
        </w:rPr>
      </w:pPr>
      <w:r w:rsidRPr="00C22528">
        <w:rPr>
          <w:rFonts w:asciiTheme="minorHAnsi" w:hAnsiTheme="minorHAnsi" w:cs="Segoe UI"/>
          <w:sz w:val="22"/>
          <w:szCs w:val="22"/>
        </w:rPr>
        <w:t xml:space="preserve">Predmetom zákazky </w:t>
      </w:r>
      <w:r w:rsidR="00C22528" w:rsidRPr="00C22528">
        <w:rPr>
          <w:rFonts w:asciiTheme="minorHAnsi" w:hAnsiTheme="minorHAnsi" w:cs="Segoe UI"/>
          <w:sz w:val="22"/>
          <w:szCs w:val="22"/>
        </w:rPr>
        <w:t>sú</w:t>
      </w:r>
      <w:r w:rsidR="00224F65" w:rsidRPr="00C22528">
        <w:rPr>
          <w:rFonts w:asciiTheme="minorHAnsi" w:hAnsiTheme="minorHAnsi" w:cs="Segoe UI"/>
          <w:sz w:val="22"/>
          <w:szCs w:val="22"/>
        </w:rPr>
        <w:t xml:space="preserve"> </w:t>
      </w:r>
      <w:r w:rsidR="00C22528" w:rsidRPr="00C22528">
        <w:rPr>
          <w:rFonts w:asciiTheme="minorHAnsi" w:hAnsiTheme="minorHAnsi" w:cs="Times New Roman"/>
          <w:sz w:val="22"/>
          <w:szCs w:val="22"/>
        </w:rPr>
        <w:t>tlačiarenské a grafické služby a služby súvisiace s tlačou pre Univerzitu Komenského v B</w:t>
      </w:r>
      <w:r w:rsidR="00E74D5C">
        <w:rPr>
          <w:rFonts w:asciiTheme="minorHAnsi" w:hAnsiTheme="minorHAnsi" w:cs="Times New Roman"/>
          <w:sz w:val="22"/>
          <w:szCs w:val="22"/>
        </w:rPr>
        <w:t>ratislave jej fakulty a súčasti</w:t>
      </w:r>
      <w:r w:rsidR="00C22528" w:rsidRPr="00C22528">
        <w:rPr>
          <w:rFonts w:asciiTheme="minorHAnsi" w:hAnsiTheme="minorHAnsi" w:cs="Times New Roman"/>
          <w:sz w:val="22"/>
          <w:szCs w:val="22"/>
        </w:rPr>
        <w:t>.</w:t>
      </w:r>
    </w:p>
    <w:p w:rsidR="00791AE5" w:rsidRPr="002F009A" w:rsidRDefault="002F009A" w:rsidP="00BE0B9E">
      <w:pPr>
        <w:pStyle w:val="Default"/>
        <w:jc w:val="both"/>
        <w:rPr>
          <w:rFonts w:asciiTheme="minorHAnsi" w:hAnsiTheme="minorHAnsi"/>
          <w:sz w:val="22"/>
          <w:szCs w:val="22"/>
        </w:rPr>
      </w:pPr>
      <w:r w:rsidRPr="002F009A">
        <w:rPr>
          <w:rFonts w:asciiTheme="minorHAnsi" w:hAnsiTheme="minorHAnsi"/>
          <w:sz w:val="22"/>
          <w:szCs w:val="22"/>
        </w:rPr>
        <w:t xml:space="preserve">Podrobná špecifikácia predmetu zákazky je obsiahnutá v samostatnej </w:t>
      </w:r>
      <w:r w:rsidRPr="007D5798">
        <w:rPr>
          <w:rFonts w:asciiTheme="minorHAnsi" w:hAnsiTheme="minorHAnsi"/>
          <w:sz w:val="22"/>
          <w:szCs w:val="22"/>
        </w:rPr>
        <w:t xml:space="preserve">časti </w:t>
      </w:r>
      <w:r w:rsidRPr="007D5798">
        <w:rPr>
          <w:rFonts w:asciiTheme="minorHAnsi" w:hAnsiTheme="minorHAnsi"/>
          <w:i/>
          <w:sz w:val="22"/>
          <w:szCs w:val="22"/>
        </w:rPr>
        <w:t>B</w:t>
      </w:r>
      <w:r w:rsidRPr="002F009A">
        <w:rPr>
          <w:rFonts w:asciiTheme="minorHAnsi" w:hAnsiTheme="minorHAnsi"/>
          <w:i/>
          <w:sz w:val="22"/>
          <w:szCs w:val="22"/>
        </w:rPr>
        <w:t xml:space="preserve"> - Opis predmetu zákazky</w:t>
      </w:r>
      <w:r w:rsidRPr="002F009A">
        <w:rPr>
          <w:rFonts w:asciiTheme="minorHAnsi" w:hAnsiTheme="minorHAnsi"/>
          <w:sz w:val="22"/>
          <w:szCs w:val="22"/>
        </w:rPr>
        <w:t xml:space="preserve"> týchto súťažných podkladov.</w:t>
      </w:r>
    </w:p>
    <w:p w:rsidR="002F009A" w:rsidRPr="00D904D2" w:rsidRDefault="002F009A" w:rsidP="00BE0B9E">
      <w:pPr>
        <w:pStyle w:val="Default"/>
        <w:jc w:val="both"/>
        <w:rPr>
          <w:rFonts w:ascii="Calibri" w:hAnsi="Calibri" w:cs="Segoe UI"/>
          <w:sz w:val="22"/>
          <w:szCs w:val="20"/>
        </w:rPr>
      </w:pPr>
    </w:p>
    <w:p w:rsidR="00F372F1" w:rsidRPr="00D904D2" w:rsidRDefault="00F372F1" w:rsidP="00791AE5">
      <w:pPr>
        <w:pStyle w:val="Default"/>
        <w:jc w:val="both"/>
        <w:rPr>
          <w:rFonts w:ascii="Calibri" w:hAnsi="Calibri" w:cs="Segoe UI"/>
          <w:iCs/>
          <w:sz w:val="22"/>
          <w:szCs w:val="20"/>
        </w:rPr>
      </w:pPr>
      <w:r w:rsidRPr="00D904D2">
        <w:rPr>
          <w:rFonts w:ascii="Calibri" w:hAnsi="Calibri" w:cs="Segoe UI"/>
          <w:sz w:val="22"/>
          <w:szCs w:val="20"/>
        </w:rPr>
        <w:t>2.2 CPV kód</w:t>
      </w:r>
      <w:r w:rsidRPr="00D904D2">
        <w:rPr>
          <w:rFonts w:ascii="Calibri" w:hAnsi="Calibri" w:cs="Segoe UI"/>
          <w:iCs/>
          <w:sz w:val="22"/>
          <w:szCs w:val="20"/>
        </w:rPr>
        <w:t xml:space="preserve"> (spoločný slovník obstarávania) </w:t>
      </w:r>
    </w:p>
    <w:tbl>
      <w:tblPr>
        <w:tblStyle w:val="Mriekatabuky"/>
        <w:tblW w:w="0" w:type="auto"/>
        <w:tblLook w:val="04A0" w:firstRow="1" w:lastRow="0" w:firstColumn="1" w:lastColumn="0" w:noHBand="0" w:noVBand="1"/>
      </w:tblPr>
      <w:tblGrid>
        <w:gridCol w:w="4523"/>
        <w:gridCol w:w="4523"/>
      </w:tblGrid>
      <w:tr w:rsidR="00F372F1" w:rsidRPr="00D904D2" w:rsidTr="00C539D5">
        <w:trPr>
          <w:trHeight w:hRule="exact" w:val="612"/>
        </w:trPr>
        <w:tc>
          <w:tcPr>
            <w:tcW w:w="9046" w:type="dxa"/>
            <w:gridSpan w:val="2"/>
            <w:shd w:val="clear" w:color="auto" w:fill="BFBFBF" w:themeFill="background1" w:themeFillShade="BF"/>
            <w:vAlign w:val="center"/>
          </w:tcPr>
          <w:p w:rsidR="00F372F1" w:rsidRPr="00D904D2" w:rsidRDefault="00327B3C" w:rsidP="00327B3C">
            <w:pPr>
              <w:pStyle w:val="Default"/>
              <w:spacing w:after="258"/>
              <w:rPr>
                <w:rFonts w:ascii="Calibri" w:hAnsi="Calibri" w:cs="Segoe UI"/>
                <w:b/>
                <w:sz w:val="22"/>
                <w:szCs w:val="20"/>
              </w:rPr>
            </w:pPr>
            <w:r w:rsidRPr="00D904D2">
              <w:rPr>
                <w:rFonts w:ascii="Calibri" w:hAnsi="Calibri" w:cs="Segoe UI"/>
                <w:b/>
                <w:sz w:val="22"/>
                <w:szCs w:val="20"/>
              </w:rPr>
              <w:t>Hlavný predmet</w:t>
            </w:r>
          </w:p>
        </w:tc>
      </w:tr>
      <w:tr w:rsidR="00F372F1" w:rsidRPr="00603FCA" w:rsidTr="00C539D5">
        <w:trPr>
          <w:trHeight w:hRule="exact" w:val="397"/>
        </w:trPr>
        <w:tc>
          <w:tcPr>
            <w:tcW w:w="4523" w:type="dxa"/>
          </w:tcPr>
          <w:p w:rsidR="00F372F1" w:rsidRPr="00603FCA" w:rsidRDefault="00327B3C" w:rsidP="00F372F1">
            <w:pPr>
              <w:pStyle w:val="Default"/>
              <w:spacing w:after="258"/>
              <w:jc w:val="both"/>
              <w:rPr>
                <w:rFonts w:asciiTheme="minorHAnsi" w:hAnsiTheme="minorHAnsi" w:cs="Segoe UI"/>
                <w:sz w:val="22"/>
                <w:szCs w:val="22"/>
              </w:rPr>
            </w:pPr>
            <w:r w:rsidRPr="00603FCA">
              <w:rPr>
                <w:rFonts w:asciiTheme="minorHAnsi" w:hAnsiTheme="minorHAnsi" w:cs="Segoe UI"/>
                <w:sz w:val="22"/>
                <w:szCs w:val="22"/>
              </w:rPr>
              <w:t>Kód CPV</w:t>
            </w:r>
          </w:p>
        </w:tc>
        <w:tc>
          <w:tcPr>
            <w:tcW w:w="4523" w:type="dxa"/>
          </w:tcPr>
          <w:p w:rsidR="00F372F1" w:rsidRPr="00603FCA" w:rsidRDefault="00327B3C" w:rsidP="00F372F1">
            <w:pPr>
              <w:pStyle w:val="Default"/>
              <w:spacing w:after="258"/>
              <w:jc w:val="both"/>
              <w:rPr>
                <w:rFonts w:asciiTheme="minorHAnsi" w:hAnsiTheme="minorHAnsi" w:cs="Segoe UI"/>
                <w:sz w:val="22"/>
                <w:szCs w:val="22"/>
              </w:rPr>
            </w:pPr>
            <w:r w:rsidRPr="00603FCA">
              <w:rPr>
                <w:rFonts w:asciiTheme="minorHAnsi" w:hAnsiTheme="minorHAnsi" w:cs="Segoe UI"/>
                <w:sz w:val="22"/>
                <w:szCs w:val="22"/>
              </w:rPr>
              <w:t>Opis</w:t>
            </w:r>
          </w:p>
        </w:tc>
      </w:tr>
      <w:tr w:rsidR="00C539D5" w:rsidRPr="00603FCA" w:rsidTr="00C539D5">
        <w:trPr>
          <w:trHeight w:hRule="exact" w:val="612"/>
        </w:trPr>
        <w:tc>
          <w:tcPr>
            <w:tcW w:w="4523" w:type="dxa"/>
          </w:tcPr>
          <w:p w:rsidR="00C539D5" w:rsidRPr="00603FCA" w:rsidRDefault="00F41D2B" w:rsidP="00F372F1">
            <w:pPr>
              <w:pStyle w:val="Default"/>
              <w:spacing w:after="258"/>
              <w:jc w:val="both"/>
              <w:rPr>
                <w:rFonts w:asciiTheme="minorHAnsi" w:hAnsiTheme="minorHAnsi" w:cs="Segoe UI"/>
                <w:sz w:val="22"/>
                <w:szCs w:val="22"/>
              </w:rPr>
            </w:pPr>
            <w:r w:rsidRPr="00603FCA">
              <w:rPr>
                <w:rFonts w:asciiTheme="minorHAnsi" w:eastAsia="SimSun" w:hAnsiTheme="minorHAnsi" w:cs="Tahoma"/>
                <w:sz w:val="22"/>
                <w:szCs w:val="22"/>
                <w:lang w:eastAsia="en-US"/>
              </w:rPr>
              <w:t>79800000-2</w:t>
            </w:r>
          </w:p>
        </w:tc>
        <w:tc>
          <w:tcPr>
            <w:tcW w:w="4523" w:type="dxa"/>
          </w:tcPr>
          <w:p w:rsidR="00C539D5" w:rsidRPr="00603FCA" w:rsidRDefault="00811F0A" w:rsidP="007D5798">
            <w:pPr>
              <w:pStyle w:val="Default"/>
              <w:spacing w:after="258"/>
              <w:jc w:val="both"/>
              <w:rPr>
                <w:rFonts w:asciiTheme="minorHAnsi" w:hAnsiTheme="minorHAnsi" w:cs="Segoe UI"/>
                <w:sz w:val="22"/>
                <w:szCs w:val="22"/>
              </w:rPr>
            </w:pPr>
            <w:r w:rsidRPr="00603FCA">
              <w:rPr>
                <w:rFonts w:asciiTheme="minorHAnsi" w:hAnsiTheme="minorHAnsi" w:cs="Segoe UI"/>
                <w:sz w:val="22"/>
                <w:szCs w:val="22"/>
              </w:rPr>
              <w:t xml:space="preserve"> </w:t>
            </w:r>
            <w:r w:rsidR="007D5798">
              <w:rPr>
                <w:rFonts w:asciiTheme="minorHAnsi" w:hAnsiTheme="minorHAnsi" w:cs="Segoe UI"/>
                <w:sz w:val="22"/>
                <w:szCs w:val="22"/>
              </w:rPr>
              <w:t>Tlačiarenské a príbuzné služby</w:t>
            </w:r>
          </w:p>
        </w:tc>
      </w:tr>
      <w:tr w:rsidR="00BE0B9E" w:rsidRPr="00603FCA" w:rsidTr="00C539D5">
        <w:trPr>
          <w:trHeight w:hRule="exact" w:val="612"/>
        </w:trPr>
        <w:tc>
          <w:tcPr>
            <w:tcW w:w="4523" w:type="dxa"/>
          </w:tcPr>
          <w:p w:rsidR="00BE0B9E" w:rsidRPr="00603FCA" w:rsidRDefault="00F41D2B" w:rsidP="00F372F1">
            <w:pPr>
              <w:pStyle w:val="Default"/>
              <w:spacing w:after="258"/>
              <w:jc w:val="both"/>
              <w:rPr>
                <w:rFonts w:asciiTheme="minorHAnsi" w:hAnsiTheme="minorHAnsi" w:cs="Segoe UI"/>
                <w:sz w:val="22"/>
                <w:szCs w:val="22"/>
              </w:rPr>
            </w:pPr>
            <w:r w:rsidRPr="00603FCA">
              <w:rPr>
                <w:rFonts w:asciiTheme="minorHAnsi" w:eastAsia="SimSun" w:hAnsiTheme="minorHAnsi" w:cs="Tahoma"/>
                <w:sz w:val="22"/>
                <w:szCs w:val="22"/>
                <w:lang w:eastAsia="en-US"/>
              </w:rPr>
              <w:t>79820000-8</w:t>
            </w:r>
          </w:p>
        </w:tc>
        <w:tc>
          <w:tcPr>
            <w:tcW w:w="4523" w:type="dxa"/>
          </w:tcPr>
          <w:p w:rsidR="00C539D5" w:rsidRPr="00603FCA" w:rsidRDefault="00E74D5C" w:rsidP="00F372F1">
            <w:pPr>
              <w:pStyle w:val="Default"/>
              <w:spacing w:after="258"/>
              <w:jc w:val="both"/>
              <w:rPr>
                <w:rFonts w:asciiTheme="minorHAnsi" w:hAnsiTheme="minorHAnsi" w:cs="Segoe UI"/>
                <w:sz w:val="22"/>
                <w:szCs w:val="22"/>
              </w:rPr>
            </w:pPr>
            <w:r w:rsidRPr="00603FCA">
              <w:rPr>
                <w:rFonts w:asciiTheme="minorHAnsi" w:eastAsia="SimSun" w:hAnsiTheme="minorHAnsi" w:cs="Times New Roman"/>
                <w:sz w:val="22"/>
                <w:szCs w:val="22"/>
                <w:lang w:eastAsia="en-US"/>
              </w:rPr>
              <w:t>Služby súvisiace s tla</w:t>
            </w:r>
            <w:r w:rsidRPr="00603FCA">
              <w:rPr>
                <w:rFonts w:asciiTheme="minorHAnsi" w:eastAsia="SimSun" w:hAnsiTheme="minorHAnsi" w:cs="TimesNewRoman"/>
                <w:sz w:val="22"/>
                <w:szCs w:val="22"/>
                <w:lang w:eastAsia="en-US"/>
              </w:rPr>
              <w:t>č</w:t>
            </w:r>
            <w:r w:rsidRPr="00603FCA">
              <w:rPr>
                <w:rFonts w:asciiTheme="minorHAnsi" w:eastAsia="SimSun" w:hAnsiTheme="minorHAnsi" w:cs="Times New Roman"/>
                <w:sz w:val="22"/>
                <w:szCs w:val="22"/>
                <w:lang w:eastAsia="en-US"/>
              </w:rPr>
              <w:t>ou</w:t>
            </w:r>
          </w:p>
        </w:tc>
      </w:tr>
    </w:tbl>
    <w:p w:rsidR="00E74D5C" w:rsidRDefault="00E74D5C" w:rsidP="0071691F">
      <w:pPr>
        <w:spacing w:after="240"/>
        <w:jc w:val="both"/>
        <w:rPr>
          <w:rFonts w:ascii="Calibri" w:hAnsi="Calibri" w:cs="Segoe UI"/>
          <w:sz w:val="22"/>
        </w:rPr>
      </w:pPr>
    </w:p>
    <w:p w:rsidR="0071691F" w:rsidRPr="00D904D2" w:rsidRDefault="00C539D5" w:rsidP="0071691F">
      <w:pPr>
        <w:spacing w:after="240"/>
        <w:jc w:val="both"/>
        <w:rPr>
          <w:rFonts w:ascii="Calibri" w:hAnsi="Calibri" w:cs="Segoe UI"/>
          <w:b/>
          <w:sz w:val="22"/>
        </w:rPr>
      </w:pPr>
      <w:r w:rsidRPr="00920B1C">
        <w:rPr>
          <w:rFonts w:ascii="Calibri" w:hAnsi="Calibri" w:cs="Segoe UI"/>
          <w:sz w:val="22"/>
        </w:rPr>
        <w:t>2</w:t>
      </w:r>
      <w:r w:rsidR="00F372F1" w:rsidRPr="00920B1C">
        <w:rPr>
          <w:rFonts w:ascii="Calibri" w:hAnsi="Calibri" w:cs="Segoe UI"/>
          <w:sz w:val="22"/>
        </w:rPr>
        <w:t>.3</w:t>
      </w:r>
      <w:r w:rsidR="00327B3C" w:rsidRPr="00920B1C">
        <w:rPr>
          <w:rFonts w:ascii="Calibri" w:hAnsi="Calibri" w:cs="Segoe UI"/>
          <w:sz w:val="22"/>
        </w:rPr>
        <w:t xml:space="preserve"> </w:t>
      </w:r>
      <w:r w:rsidR="00F372F1" w:rsidRPr="00920B1C">
        <w:rPr>
          <w:rFonts w:ascii="Calibri" w:hAnsi="Calibri" w:cs="Segoe UI"/>
          <w:sz w:val="22"/>
        </w:rPr>
        <w:t xml:space="preserve">Predpokladaná hodnota </w:t>
      </w:r>
      <w:r w:rsidR="00BE0B9E" w:rsidRPr="00920B1C">
        <w:rPr>
          <w:rFonts w:ascii="Calibri" w:hAnsi="Calibri" w:cs="Segoe UI"/>
          <w:sz w:val="22"/>
        </w:rPr>
        <w:t xml:space="preserve">zákazky je </w:t>
      </w:r>
      <w:r w:rsidR="00E74D5C" w:rsidRPr="00CE0A4C">
        <w:rPr>
          <w:rFonts w:ascii="Calibri" w:hAnsi="Calibri" w:cs="Segoe UI"/>
          <w:b/>
          <w:sz w:val="22"/>
        </w:rPr>
        <w:t>1</w:t>
      </w:r>
      <w:r w:rsidR="00920B1C" w:rsidRPr="00CE0A4C">
        <w:rPr>
          <w:rFonts w:ascii="Calibri" w:hAnsi="Calibri" w:cs="Segoe UI"/>
          <w:b/>
          <w:sz w:val="22"/>
        </w:rPr>
        <w:t>95</w:t>
      </w:r>
      <w:r w:rsidR="00F41D2B" w:rsidRPr="00CE0A4C">
        <w:rPr>
          <w:rFonts w:ascii="Calibri" w:hAnsi="Calibri" w:cs="Segoe UI"/>
          <w:b/>
          <w:sz w:val="22"/>
        </w:rPr>
        <w:t> </w:t>
      </w:r>
      <w:r w:rsidR="00920B1C" w:rsidRPr="00CE0A4C">
        <w:rPr>
          <w:rFonts w:ascii="Calibri" w:hAnsi="Calibri" w:cs="Segoe UI"/>
          <w:b/>
          <w:sz w:val="22"/>
        </w:rPr>
        <w:t>5</w:t>
      </w:r>
      <w:r w:rsidR="00F41D2B" w:rsidRPr="00CE0A4C">
        <w:rPr>
          <w:rFonts w:ascii="Calibri" w:hAnsi="Calibri" w:cs="Segoe UI"/>
          <w:b/>
          <w:sz w:val="22"/>
        </w:rPr>
        <w:t>00,00</w:t>
      </w:r>
      <w:r w:rsidR="00FF5F09" w:rsidRPr="00CE0A4C">
        <w:rPr>
          <w:rFonts w:ascii="Calibri" w:hAnsi="Calibri" w:cs="Segoe UI"/>
          <w:b/>
          <w:sz w:val="22"/>
        </w:rPr>
        <w:t xml:space="preserve"> </w:t>
      </w:r>
      <w:r w:rsidR="0071691F" w:rsidRPr="00CE0A4C">
        <w:rPr>
          <w:rFonts w:ascii="Calibri" w:hAnsi="Calibri" w:cs="Segoe UI"/>
          <w:b/>
          <w:sz w:val="22"/>
        </w:rPr>
        <w:t>EUR bez DPH</w:t>
      </w:r>
      <w:r w:rsidR="008A43AA" w:rsidRPr="00920B1C">
        <w:rPr>
          <w:rFonts w:ascii="Calibri" w:hAnsi="Calibri" w:cs="Segoe UI"/>
          <w:b/>
          <w:sz w:val="22"/>
        </w:rPr>
        <w:t>.</w:t>
      </w:r>
    </w:p>
    <w:p w:rsidR="001C65E6" w:rsidRPr="001C65E6" w:rsidRDefault="00791AE5" w:rsidP="001C65E6">
      <w:pPr>
        <w:spacing w:after="240"/>
        <w:jc w:val="both"/>
        <w:rPr>
          <w:rFonts w:ascii="Calibri" w:hAnsi="Calibri"/>
          <w:sz w:val="22"/>
          <w:szCs w:val="22"/>
        </w:rPr>
      </w:pPr>
      <w:r w:rsidRPr="001C65E6">
        <w:rPr>
          <w:rFonts w:ascii="Calibri" w:hAnsi="Calibri" w:cs="Segoe UI"/>
          <w:sz w:val="22"/>
          <w:szCs w:val="22"/>
        </w:rPr>
        <w:t xml:space="preserve">2.4 </w:t>
      </w:r>
      <w:r w:rsidR="001C65E6" w:rsidRPr="001C65E6">
        <w:rPr>
          <w:rFonts w:ascii="Calibri" w:hAnsi="Calibri"/>
          <w:sz w:val="22"/>
          <w:szCs w:val="22"/>
        </w:rPr>
        <w:t>Verejný obstarávateľ nie je povinný vyčerpať predpokladan</w:t>
      </w:r>
      <w:r w:rsidR="00E74D3A">
        <w:rPr>
          <w:rFonts w:ascii="Calibri" w:hAnsi="Calibri"/>
          <w:sz w:val="22"/>
          <w:szCs w:val="22"/>
        </w:rPr>
        <w:t>ú hodnotu uvedenú v bode 2.3</w:t>
      </w:r>
      <w:r w:rsidR="001C65E6" w:rsidRPr="001C65E6">
        <w:rPr>
          <w:rFonts w:ascii="Calibri" w:hAnsi="Calibri"/>
          <w:sz w:val="22"/>
          <w:szCs w:val="22"/>
        </w:rPr>
        <w:t xml:space="preserve"> ani predpokladané množstvo jednotlivých </w:t>
      </w:r>
      <w:r w:rsidR="00A4227E">
        <w:rPr>
          <w:rFonts w:ascii="Calibri" w:hAnsi="Calibri"/>
          <w:sz w:val="22"/>
          <w:szCs w:val="22"/>
        </w:rPr>
        <w:t>položiek</w:t>
      </w:r>
      <w:r w:rsidR="00A4227E" w:rsidRPr="001C65E6">
        <w:rPr>
          <w:rFonts w:ascii="Calibri" w:hAnsi="Calibri"/>
          <w:sz w:val="22"/>
          <w:szCs w:val="22"/>
        </w:rPr>
        <w:t xml:space="preserve"> </w:t>
      </w:r>
      <w:r w:rsidR="001C65E6" w:rsidRPr="001C65E6">
        <w:rPr>
          <w:rFonts w:ascii="Calibri" w:hAnsi="Calibri"/>
          <w:sz w:val="22"/>
          <w:szCs w:val="22"/>
        </w:rPr>
        <w:t xml:space="preserve">tvoriacich predmet zákazky. Celkové zakúpené množstvo predmetu zákazky bude závisieť od konečných potrieb verejného obstarávateľa. </w:t>
      </w:r>
    </w:p>
    <w:p w:rsidR="00791AE5" w:rsidRPr="00D904D2" w:rsidRDefault="00F372F1" w:rsidP="00BE5AC3">
      <w:pPr>
        <w:pStyle w:val="Nadpis5"/>
        <w:jc w:val="center"/>
        <w:rPr>
          <w:rFonts w:ascii="Calibri" w:hAnsi="Calibri"/>
          <w:sz w:val="22"/>
        </w:rPr>
      </w:pPr>
      <w:bookmarkStart w:id="9" w:name="_Toc95814887"/>
      <w:r w:rsidRPr="00D904D2">
        <w:rPr>
          <w:rFonts w:ascii="Calibri" w:hAnsi="Calibri"/>
          <w:sz w:val="22"/>
        </w:rPr>
        <w:lastRenderedPageBreak/>
        <w:t xml:space="preserve">3. </w:t>
      </w:r>
      <w:r w:rsidR="00791AE5" w:rsidRPr="00D904D2">
        <w:rPr>
          <w:rFonts w:ascii="Calibri" w:hAnsi="Calibri"/>
          <w:sz w:val="22"/>
        </w:rPr>
        <w:t>ROZDELENIE PREDMETU ZÁKAZKY</w:t>
      </w:r>
      <w:bookmarkEnd w:id="9"/>
    </w:p>
    <w:p w:rsidR="00791AE5" w:rsidRPr="00D904D2" w:rsidRDefault="00F372F1" w:rsidP="009606DC">
      <w:pPr>
        <w:pStyle w:val="Default"/>
        <w:tabs>
          <w:tab w:val="left" w:pos="426"/>
        </w:tabs>
        <w:spacing w:after="240"/>
        <w:jc w:val="both"/>
        <w:rPr>
          <w:rFonts w:ascii="Calibri" w:hAnsi="Calibri" w:cs="Segoe UI"/>
          <w:sz w:val="22"/>
          <w:szCs w:val="20"/>
        </w:rPr>
      </w:pPr>
      <w:r w:rsidRPr="00D904D2">
        <w:rPr>
          <w:rFonts w:ascii="Calibri" w:hAnsi="Calibri" w:cs="Segoe UI"/>
          <w:sz w:val="22"/>
          <w:szCs w:val="20"/>
        </w:rPr>
        <w:t xml:space="preserve">3.1 </w:t>
      </w:r>
      <w:r w:rsidR="009606DC">
        <w:rPr>
          <w:rFonts w:ascii="Calibri" w:hAnsi="Calibri" w:cs="Segoe UI"/>
          <w:sz w:val="22"/>
          <w:szCs w:val="20"/>
        </w:rPr>
        <w:tab/>
      </w:r>
      <w:r w:rsidR="00791AE5" w:rsidRPr="00D904D2">
        <w:rPr>
          <w:rFonts w:ascii="Calibri" w:hAnsi="Calibri" w:cs="Segoe UI"/>
          <w:sz w:val="22"/>
          <w:szCs w:val="20"/>
        </w:rPr>
        <w:t xml:space="preserve">Zákazka </w:t>
      </w:r>
      <w:r w:rsidR="00603FCA">
        <w:rPr>
          <w:rFonts w:ascii="Calibri" w:hAnsi="Calibri" w:cs="Segoe UI"/>
          <w:sz w:val="22"/>
          <w:szCs w:val="20"/>
        </w:rPr>
        <w:t xml:space="preserve">nie je rozdelená na </w:t>
      </w:r>
      <w:r w:rsidR="00856020" w:rsidRPr="00D904D2">
        <w:rPr>
          <w:rFonts w:ascii="Calibri" w:hAnsi="Calibri" w:cs="Segoe UI"/>
          <w:sz w:val="22"/>
          <w:szCs w:val="20"/>
        </w:rPr>
        <w:t>časti.</w:t>
      </w:r>
    </w:p>
    <w:p w:rsidR="00856020" w:rsidRDefault="00F372F1" w:rsidP="009606DC">
      <w:pPr>
        <w:pStyle w:val="Default"/>
        <w:spacing w:after="240"/>
        <w:jc w:val="both"/>
        <w:rPr>
          <w:rFonts w:ascii="Calibri" w:hAnsi="Calibri" w:cs="Segoe UI"/>
          <w:sz w:val="22"/>
          <w:szCs w:val="20"/>
        </w:rPr>
      </w:pPr>
      <w:r w:rsidRPr="00D904D2">
        <w:rPr>
          <w:rFonts w:ascii="Calibri" w:hAnsi="Calibri" w:cs="Segoe UI"/>
          <w:sz w:val="22"/>
          <w:szCs w:val="20"/>
        </w:rPr>
        <w:t xml:space="preserve">3.2 </w:t>
      </w:r>
      <w:r w:rsidR="009606DC">
        <w:rPr>
          <w:rFonts w:ascii="Calibri" w:hAnsi="Calibri" w:cs="Segoe UI"/>
          <w:sz w:val="22"/>
          <w:szCs w:val="20"/>
        </w:rPr>
        <w:t xml:space="preserve"> </w:t>
      </w:r>
      <w:r w:rsidR="00E53368" w:rsidRPr="00D904D2">
        <w:rPr>
          <w:rFonts w:ascii="Calibri" w:hAnsi="Calibri" w:cs="Segoe UI"/>
          <w:sz w:val="22"/>
          <w:szCs w:val="20"/>
        </w:rPr>
        <w:t xml:space="preserve">Uchádzač </w:t>
      </w:r>
      <w:r w:rsidR="00856020" w:rsidRPr="00D904D2">
        <w:rPr>
          <w:rFonts w:ascii="Calibri" w:hAnsi="Calibri" w:cs="Segoe UI"/>
          <w:sz w:val="22"/>
          <w:szCs w:val="20"/>
        </w:rPr>
        <w:t xml:space="preserve">predloží ponuku na </w:t>
      </w:r>
      <w:r w:rsidR="00603FCA">
        <w:rPr>
          <w:rFonts w:ascii="Calibri" w:hAnsi="Calibri" w:cs="Segoe UI"/>
          <w:sz w:val="22"/>
          <w:szCs w:val="20"/>
        </w:rPr>
        <w:t>celý</w:t>
      </w:r>
      <w:r w:rsidR="002F009A">
        <w:rPr>
          <w:rFonts w:ascii="Calibri" w:hAnsi="Calibri" w:cs="Segoe UI"/>
          <w:sz w:val="22"/>
          <w:szCs w:val="20"/>
        </w:rPr>
        <w:t xml:space="preserve"> predmet zákazky</w:t>
      </w:r>
      <w:r w:rsidR="008A3211">
        <w:rPr>
          <w:rFonts w:ascii="Calibri" w:hAnsi="Calibri" w:cs="Segoe UI"/>
          <w:sz w:val="22"/>
          <w:szCs w:val="20"/>
        </w:rPr>
        <w:t xml:space="preserve"> uvedený v ods. 2.</w:t>
      </w:r>
      <w:r w:rsidR="00A765FF">
        <w:rPr>
          <w:rFonts w:ascii="Calibri" w:hAnsi="Calibri" w:cs="Segoe UI"/>
          <w:sz w:val="22"/>
          <w:szCs w:val="20"/>
        </w:rPr>
        <w:t>,</w:t>
      </w:r>
      <w:r w:rsidR="008A3211">
        <w:rPr>
          <w:rFonts w:ascii="Calibri" w:hAnsi="Calibri" w:cs="Segoe UI"/>
          <w:sz w:val="22"/>
          <w:szCs w:val="20"/>
        </w:rPr>
        <w:t xml:space="preserve"> v časti </w:t>
      </w:r>
      <w:r w:rsidR="008A3211" w:rsidRPr="008A3211">
        <w:rPr>
          <w:rFonts w:ascii="Calibri" w:hAnsi="Calibri" w:cs="Segoe UI"/>
          <w:i/>
          <w:sz w:val="22"/>
          <w:szCs w:val="20"/>
        </w:rPr>
        <w:t>B –</w:t>
      </w:r>
      <w:r w:rsidR="008A3211">
        <w:rPr>
          <w:rFonts w:ascii="Calibri" w:hAnsi="Calibri" w:cs="Segoe UI"/>
          <w:sz w:val="22"/>
          <w:szCs w:val="20"/>
        </w:rPr>
        <w:t xml:space="preserve"> </w:t>
      </w:r>
      <w:r w:rsidR="008A3211" w:rsidRPr="008A3211">
        <w:rPr>
          <w:rFonts w:ascii="Calibri" w:hAnsi="Calibri" w:cs="Segoe UI"/>
          <w:i/>
          <w:sz w:val="22"/>
          <w:szCs w:val="20"/>
        </w:rPr>
        <w:t>Opis predmetu zákazky</w:t>
      </w:r>
      <w:r w:rsidR="008A3211">
        <w:rPr>
          <w:rFonts w:ascii="Calibri" w:hAnsi="Calibri" w:cs="Segoe UI"/>
          <w:sz w:val="22"/>
          <w:szCs w:val="20"/>
        </w:rPr>
        <w:t xml:space="preserve"> </w:t>
      </w:r>
      <w:r w:rsidR="00A765FF">
        <w:rPr>
          <w:rFonts w:ascii="Calibri" w:hAnsi="Calibri" w:cs="Segoe UI"/>
          <w:sz w:val="22"/>
          <w:szCs w:val="20"/>
        </w:rPr>
        <w:t>a v príloh</w:t>
      </w:r>
      <w:r w:rsidR="00D91B4B">
        <w:rPr>
          <w:rFonts w:ascii="Calibri" w:hAnsi="Calibri" w:cs="Segoe UI"/>
          <w:sz w:val="22"/>
          <w:szCs w:val="20"/>
        </w:rPr>
        <w:t>e</w:t>
      </w:r>
      <w:r w:rsidR="00A765FF">
        <w:rPr>
          <w:rFonts w:ascii="Calibri" w:hAnsi="Calibri" w:cs="Segoe UI"/>
          <w:sz w:val="22"/>
          <w:szCs w:val="20"/>
        </w:rPr>
        <w:t xml:space="preserve"> č. 1 </w:t>
      </w:r>
      <w:r w:rsidR="008A3211">
        <w:rPr>
          <w:rFonts w:ascii="Calibri" w:hAnsi="Calibri" w:cs="Segoe UI"/>
          <w:sz w:val="22"/>
          <w:szCs w:val="20"/>
        </w:rPr>
        <w:t>súťažných pod</w:t>
      </w:r>
      <w:r w:rsidR="00BE11B4">
        <w:rPr>
          <w:rFonts w:ascii="Calibri" w:hAnsi="Calibri" w:cs="Segoe UI"/>
          <w:sz w:val="22"/>
          <w:szCs w:val="20"/>
        </w:rPr>
        <w:t>kladov v súlade so zverejnenou V</w:t>
      </w:r>
      <w:r w:rsidR="008A3211">
        <w:rPr>
          <w:rFonts w:ascii="Calibri" w:hAnsi="Calibri" w:cs="Segoe UI"/>
          <w:sz w:val="22"/>
          <w:szCs w:val="20"/>
        </w:rPr>
        <w:t>ýzvou na predkladanie ponúk a s týmito súťažnými podkladmi.</w:t>
      </w:r>
    </w:p>
    <w:p w:rsidR="008A3211" w:rsidRPr="008A3211" w:rsidRDefault="008A3211" w:rsidP="009606DC">
      <w:pPr>
        <w:pStyle w:val="Default"/>
        <w:spacing w:after="240"/>
        <w:jc w:val="both"/>
        <w:rPr>
          <w:rFonts w:ascii="Calibri" w:hAnsi="Calibri" w:cs="Segoe UI"/>
          <w:sz w:val="22"/>
          <w:szCs w:val="20"/>
        </w:rPr>
      </w:pPr>
      <w:r w:rsidRPr="008A3211">
        <w:rPr>
          <w:rFonts w:ascii="Calibri" w:hAnsi="Calibri" w:cs="Segoe UI"/>
          <w:sz w:val="22"/>
          <w:szCs w:val="20"/>
        </w:rPr>
        <w:t>3.3 Predloženie ponuky len na časť predmetu zákazky bude verejný obstarávateľ považovať za nesplnenie požiadaviek verejného obstarávateľa na predmet zákazky uvedený v</w:t>
      </w:r>
      <w:r w:rsidR="00BE11B4">
        <w:rPr>
          <w:rFonts w:ascii="Calibri" w:hAnsi="Calibri" w:cs="Segoe UI"/>
          <w:sz w:val="22"/>
          <w:szCs w:val="20"/>
        </w:rPr>
        <w:t>o V</w:t>
      </w:r>
      <w:r>
        <w:rPr>
          <w:rFonts w:ascii="Calibri" w:hAnsi="Calibri" w:cs="Segoe UI"/>
          <w:sz w:val="22"/>
          <w:szCs w:val="20"/>
        </w:rPr>
        <w:t>ýzve na</w:t>
      </w:r>
      <w:r w:rsidR="009606DC">
        <w:rPr>
          <w:rFonts w:ascii="Calibri" w:hAnsi="Calibri" w:cs="Segoe UI"/>
          <w:sz w:val="22"/>
          <w:szCs w:val="20"/>
        </w:rPr>
        <w:t> </w:t>
      </w:r>
      <w:r>
        <w:rPr>
          <w:rFonts w:ascii="Calibri" w:hAnsi="Calibri" w:cs="Segoe UI"/>
          <w:sz w:val="22"/>
          <w:szCs w:val="20"/>
        </w:rPr>
        <w:t>predkladanie ponúk</w:t>
      </w:r>
      <w:r w:rsidRPr="008A3211">
        <w:rPr>
          <w:rFonts w:ascii="Calibri" w:hAnsi="Calibri" w:cs="Segoe UI"/>
          <w:sz w:val="22"/>
          <w:szCs w:val="20"/>
        </w:rPr>
        <w:t xml:space="preserve"> a v týchto súťažných podkladoch a takáto ponuka bude z verejného obstarávania vylúčená. </w:t>
      </w:r>
    </w:p>
    <w:p w:rsidR="00F372F1" w:rsidRPr="00D904D2" w:rsidRDefault="00F372F1" w:rsidP="004809CF">
      <w:pPr>
        <w:pStyle w:val="Nadpis5"/>
        <w:jc w:val="center"/>
        <w:rPr>
          <w:rFonts w:ascii="Calibri" w:hAnsi="Calibri"/>
          <w:sz w:val="22"/>
        </w:rPr>
      </w:pPr>
      <w:bookmarkStart w:id="10" w:name="_Toc95814888"/>
      <w:r w:rsidRPr="00D904D2">
        <w:rPr>
          <w:rFonts w:ascii="Calibri" w:hAnsi="Calibri"/>
          <w:sz w:val="22"/>
        </w:rPr>
        <w:t xml:space="preserve">4. </w:t>
      </w:r>
      <w:r w:rsidR="00E53368" w:rsidRPr="00D904D2">
        <w:rPr>
          <w:rFonts w:ascii="Calibri" w:hAnsi="Calibri"/>
          <w:sz w:val="22"/>
        </w:rPr>
        <w:t>VARIANTNÉ RIEŠENIE</w:t>
      </w:r>
      <w:bookmarkEnd w:id="10"/>
    </w:p>
    <w:p w:rsidR="00327B3C" w:rsidRPr="00D904D2" w:rsidRDefault="00F372F1" w:rsidP="00491797">
      <w:pPr>
        <w:pStyle w:val="Default"/>
        <w:tabs>
          <w:tab w:val="left" w:pos="426"/>
        </w:tabs>
        <w:spacing w:after="240"/>
        <w:jc w:val="both"/>
        <w:rPr>
          <w:rFonts w:ascii="Calibri" w:hAnsi="Calibri" w:cs="Segoe UI"/>
          <w:sz w:val="22"/>
          <w:szCs w:val="20"/>
        </w:rPr>
      </w:pPr>
      <w:r w:rsidRPr="00D904D2">
        <w:rPr>
          <w:rFonts w:ascii="Calibri" w:hAnsi="Calibri" w:cs="Segoe UI"/>
          <w:sz w:val="22"/>
          <w:szCs w:val="20"/>
        </w:rPr>
        <w:t>4.1 Verejný obstarávateľ neumožňuje predložiť variantné riešenie vo vzťahu k</w:t>
      </w:r>
      <w:r w:rsidR="00F71868">
        <w:rPr>
          <w:rFonts w:ascii="Calibri" w:hAnsi="Calibri" w:cs="Segoe UI"/>
          <w:sz w:val="22"/>
          <w:szCs w:val="20"/>
        </w:rPr>
        <w:t xml:space="preserve"> požadovanému </w:t>
      </w:r>
      <w:r w:rsidRPr="00D904D2">
        <w:rPr>
          <w:rFonts w:ascii="Calibri" w:hAnsi="Calibri" w:cs="Segoe UI"/>
          <w:sz w:val="22"/>
          <w:szCs w:val="20"/>
        </w:rPr>
        <w:t>predmet</w:t>
      </w:r>
      <w:r w:rsidR="00F71868">
        <w:rPr>
          <w:rFonts w:ascii="Calibri" w:hAnsi="Calibri" w:cs="Segoe UI"/>
          <w:sz w:val="22"/>
          <w:szCs w:val="20"/>
        </w:rPr>
        <w:t>u</w:t>
      </w:r>
      <w:r w:rsidRPr="00D904D2">
        <w:rPr>
          <w:rFonts w:ascii="Calibri" w:hAnsi="Calibri" w:cs="Segoe UI"/>
          <w:sz w:val="22"/>
          <w:szCs w:val="20"/>
        </w:rPr>
        <w:t xml:space="preserve"> zákazky.</w:t>
      </w:r>
    </w:p>
    <w:p w:rsidR="00CD5590" w:rsidRPr="00D904D2" w:rsidRDefault="00F372F1" w:rsidP="00491797">
      <w:pPr>
        <w:pStyle w:val="Default"/>
        <w:tabs>
          <w:tab w:val="left" w:pos="426"/>
        </w:tabs>
        <w:spacing w:after="240"/>
        <w:jc w:val="both"/>
        <w:rPr>
          <w:rFonts w:ascii="Calibri" w:hAnsi="Calibri" w:cs="Segoe UI"/>
          <w:sz w:val="22"/>
          <w:szCs w:val="20"/>
        </w:rPr>
      </w:pPr>
      <w:r w:rsidRPr="00D904D2">
        <w:rPr>
          <w:rFonts w:ascii="Calibri" w:hAnsi="Calibri" w:cs="Segoe UI"/>
          <w:sz w:val="22"/>
          <w:szCs w:val="20"/>
        </w:rPr>
        <w:t xml:space="preserve">4.2 </w:t>
      </w:r>
      <w:r w:rsidR="002A4E12">
        <w:rPr>
          <w:rFonts w:ascii="Calibri" w:hAnsi="Calibri" w:cs="Segoe UI"/>
          <w:sz w:val="22"/>
          <w:szCs w:val="20"/>
        </w:rPr>
        <w:tab/>
      </w:r>
      <w:r w:rsidRPr="00D904D2">
        <w:rPr>
          <w:rFonts w:ascii="Calibri" w:hAnsi="Calibri" w:cs="Segoe UI"/>
          <w:sz w:val="22"/>
          <w:szCs w:val="20"/>
        </w:rPr>
        <w:t>Ak súčasťou ponuky bude aj variantné riešenie, nebude takéto riešenie zaradené do</w:t>
      </w:r>
      <w:r w:rsidR="00164D96">
        <w:rPr>
          <w:rFonts w:ascii="Calibri" w:hAnsi="Calibri" w:cs="Segoe UI"/>
          <w:sz w:val="22"/>
          <w:szCs w:val="20"/>
        </w:rPr>
        <w:t> </w:t>
      </w:r>
      <w:r w:rsidRPr="00D904D2">
        <w:rPr>
          <w:rFonts w:ascii="Calibri" w:hAnsi="Calibri" w:cs="Segoe UI"/>
          <w:sz w:val="22"/>
          <w:szCs w:val="20"/>
        </w:rPr>
        <w:t>vyhodnotenia a bude sa naň hľadieť</w:t>
      </w:r>
      <w:r w:rsidR="00D91B4B">
        <w:rPr>
          <w:rFonts w:ascii="Calibri" w:hAnsi="Calibri" w:cs="Segoe UI"/>
          <w:sz w:val="22"/>
          <w:szCs w:val="20"/>
        </w:rPr>
        <w:t>,</w:t>
      </w:r>
      <w:r w:rsidRPr="00D904D2">
        <w:rPr>
          <w:rFonts w:ascii="Calibri" w:hAnsi="Calibri" w:cs="Segoe UI"/>
          <w:sz w:val="22"/>
          <w:szCs w:val="20"/>
        </w:rPr>
        <w:t xml:space="preserve"> akoby nebolo predložené.</w:t>
      </w:r>
    </w:p>
    <w:p w:rsidR="00083DED" w:rsidRPr="00D904D2" w:rsidRDefault="00E53368" w:rsidP="002A4E12">
      <w:pPr>
        <w:pStyle w:val="Default"/>
        <w:tabs>
          <w:tab w:val="left" w:pos="426"/>
        </w:tabs>
        <w:spacing w:after="240"/>
        <w:jc w:val="both"/>
        <w:rPr>
          <w:rFonts w:ascii="Calibri" w:hAnsi="Calibri" w:cs="Segoe UI"/>
          <w:sz w:val="22"/>
          <w:szCs w:val="20"/>
        </w:rPr>
      </w:pPr>
      <w:r w:rsidRPr="00D904D2">
        <w:rPr>
          <w:rFonts w:ascii="Calibri" w:hAnsi="Calibri" w:cs="Segoe UI"/>
          <w:sz w:val="22"/>
          <w:szCs w:val="20"/>
        </w:rPr>
        <w:t xml:space="preserve">4.3 </w:t>
      </w:r>
      <w:r w:rsidR="002A4E12">
        <w:rPr>
          <w:rFonts w:ascii="Calibri" w:hAnsi="Calibri" w:cs="Segoe UI"/>
          <w:sz w:val="22"/>
          <w:szCs w:val="20"/>
        </w:rPr>
        <w:tab/>
      </w:r>
      <w:r w:rsidRPr="00D904D2">
        <w:rPr>
          <w:rFonts w:ascii="Calibri" w:hAnsi="Calibri" w:cs="Segoe UI"/>
          <w:sz w:val="22"/>
          <w:szCs w:val="20"/>
        </w:rPr>
        <w:t>Ekvivalenty sa nepovažujú za variantné riešenie.</w:t>
      </w:r>
    </w:p>
    <w:p w:rsidR="00F372F1" w:rsidRPr="00D904D2" w:rsidRDefault="00F372F1" w:rsidP="004809CF">
      <w:pPr>
        <w:pStyle w:val="Nadpis5"/>
        <w:jc w:val="center"/>
        <w:rPr>
          <w:rFonts w:ascii="Calibri" w:hAnsi="Calibri"/>
          <w:sz w:val="22"/>
        </w:rPr>
      </w:pPr>
      <w:bookmarkStart w:id="11" w:name="_Toc95814889"/>
      <w:r w:rsidRPr="00D904D2">
        <w:rPr>
          <w:rFonts w:ascii="Calibri" w:hAnsi="Calibri"/>
          <w:sz w:val="22"/>
        </w:rPr>
        <w:t xml:space="preserve">5. </w:t>
      </w:r>
      <w:r w:rsidR="00E53368" w:rsidRPr="00D904D2">
        <w:rPr>
          <w:rFonts w:ascii="Calibri" w:hAnsi="Calibri"/>
          <w:sz w:val="22"/>
        </w:rPr>
        <w:t>MIESTO A </w:t>
      </w:r>
      <w:r w:rsidR="00701E7D" w:rsidRPr="00D904D2">
        <w:rPr>
          <w:rFonts w:ascii="Calibri" w:hAnsi="Calibri"/>
          <w:sz w:val="22"/>
        </w:rPr>
        <w:t>LEHOTA</w:t>
      </w:r>
      <w:r w:rsidR="00E53368" w:rsidRPr="00D904D2">
        <w:rPr>
          <w:rFonts w:ascii="Calibri" w:hAnsi="Calibri"/>
          <w:sz w:val="22"/>
        </w:rPr>
        <w:t xml:space="preserve"> </w:t>
      </w:r>
      <w:r w:rsidR="005A6566">
        <w:rPr>
          <w:rFonts w:ascii="Calibri" w:hAnsi="Calibri"/>
          <w:sz w:val="22"/>
        </w:rPr>
        <w:t>POSKYTOVANIA</w:t>
      </w:r>
      <w:r w:rsidR="00E53368" w:rsidRPr="00D904D2">
        <w:rPr>
          <w:rFonts w:ascii="Calibri" w:hAnsi="Calibri"/>
          <w:sz w:val="22"/>
        </w:rPr>
        <w:t xml:space="preserve"> PREDMETU ZÁKAZKY</w:t>
      </w:r>
      <w:bookmarkEnd w:id="11"/>
    </w:p>
    <w:p w:rsidR="003D27DA" w:rsidRDefault="00F372F1" w:rsidP="00491797">
      <w:pPr>
        <w:pStyle w:val="Default"/>
        <w:tabs>
          <w:tab w:val="left" w:pos="426"/>
        </w:tabs>
        <w:jc w:val="both"/>
        <w:rPr>
          <w:rFonts w:ascii="Calibri" w:hAnsi="Calibri" w:cs="Segoe UI"/>
          <w:sz w:val="22"/>
          <w:szCs w:val="20"/>
        </w:rPr>
      </w:pPr>
      <w:r w:rsidRPr="00D904D2">
        <w:rPr>
          <w:rFonts w:ascii="Calibri" w:hAnsi="Calibri" w:cs="Segoe UI"/>
          <w:sz w:val="22"/>
          <w:szCs w:val="20"/>
        </w:rPr>
        <w:t xml:space="preserve">5.1 </w:t>
      </w:r>
      <w:r w:rsidR="003D27DA">
        <w:rPr>
          <w:rFonts w:ascii="Calibri" w:hAnsi="Calibri" w:cs="Segoe UI"/>
          <w:sz w:val="22"/>
          <w:szCs w:val="20"/>
        </w:rPr>
        <w:t>Univerzita Komenského v Bratislave, jej fakulty</w:t>
      </w:r>
      <w:r w:rsidR="00920B1C">
        <w:rPr>
          <w:rFonts w:ascii="Calibri" w:hAnsi="Calibri" w:cs="Segoe UI"/>
          <w:sz w:val="22"/>
          <w:szCs w:val="20"/>
        </w:rPr>
        <w:t xml:space="preserve"> a ďalšie súčasti. </w:t>
      </w:r>
    </w:p>
    <w:p w:rsidR="00327B3C" w:rsidRPr="00D904D2" w:rsidRDefault="00D4038F" w:rsidP="003D27DA">
      <w:pPr>
        <w:pStyle w:val="Default"/>
        <w:jc w:val="both"/>
        <w:rPr>
          <w:rFonts w:ascii="Calibri" w:hAnsi="Calibri" w:cs="Segoe UI"/>
          <w:sz w:val="22"/>
          <w:szCs w:val="20"/>
        </w:rPr>
      </w:pPr>
      <w:r w:rsidRPr="00D904D2">
        <w:rPr>
          <w:rFonts w:ascii="Calibri" w:hAnsi="Calibri" w:cs="Segoe UI"/>
          <w:sz w:val="22"/>
          <w:szCs w:val="20"/>
        </w:rPr>
        <w:t xml:space="preserve"> </w:t>
      </w:r>
    </w:p>
    <w:p w:rsidR="00907571" w:rsidRPr="00D904D2" w:rsidRDefault="00F372F1" w:rsidP="002A4E12">
      <w:pPr>
        <w:pStyle w:val="Default"/>
        <w:tabs>
          <w:tab w:val="left" w:pos="426"/>
        </w:tabs>
        <w:jc w:val="both"/>
        <w:rPr>
          <w:rFonts w:ascii="Calibri" w:hAnsi="Calibri" w:cs="Segoe UI"/>
          <w:sz w:val="22"/>
          <w:szCs w:val="20"/>
        </w:rPr>
      </w:pPr>
      <w:r w:rsidRPr="00D904D2">
        <w:rPr>
          <w:rFonts w:ascii="Calibri" w:hAnsi="Calibri" w:cs="Segoe UI"/>
          <w:sz w:val="22"/>
          <w:szCs w:val="20"/>
        </w:rPr>
        <w:t xml:space="preserve">5.2 </w:t>
      </w:r>
      <w:r w:rsidR="009606DC">
        <w:rPr>
          <w:rFonts w:ascii="Calibri" w:hAnsi="Calibri" w:cs="Segoe UI"/>
          <w:sz w:val="22"/>
          <w:szCs w:val="20"/>
        </w:rPr>
        <w:tab/>
      </w:r>
      <w:r w:rsidR="001C467D" w:rsidRPr="00D904D2">
        <w:rPr>
          <w:rFonts w:ascii="Calibri" w:hAnsi="Calibri" w:cs="Segoe UI"/>
          <w:sz w:val="22"/>
          <w:szCs w:val="20"/>
        </w:rPr>
        <w:t xml:space="preserve">Lehota </w:t>
      </w:r>
      <w:r w:rsidR="005A6566">
        <w:rPr>
          <w:rFonts w:ascii="Calibri" w:hAnsi="Calibri" w:cs="Segoe UI"/>
          <w:sz w:val="22"/>
          <w:szCs w:val="20"/>
        </w:rPr>
        <w:t>poskytovania</w:t>
      </w:r>
      <w:r w:rsidR="001C467D" w:rsidRPr="00D904D2">
        <w:rPr>
          <w:rFonts w:ascii="Calibri" w:hAnsi="Calibri" w:cs="Segoe UI"/>
          <w:sz w:val="22"/>
          <w:szCs w:val="20"/>
        </w:rPr>
        <w:t xml:space="preserve"> predmetu zákazky</w:t>
      </w:r>
      <w:r w:rsidR="00E53368" w:rsidRPr="00D904D2">
        <w:rPr>
          <w:rFonts w:ascii="Calibri" w:hAnsi="Calibri" w:cs="Segoe UI"/>
          <w:sz w:val="22"/>
          <w:szCs w:val="20"/>
        </w:rPr>
        <w:t>:</w:t>
      </w:r>
    </w:p>
    <w:p w:rsidR="00CD5590" w:rsidRPr="00D904D2" w:rsidRDefault="00E53368" w:rsidP="00AE310B">
      <w:pPr>
        <w:pStyle w:val="Default"/>
        <w:spacing w:after="240"/>
        <w:jc w:val="both"/>
        <w:rPr>
          <w:rFonts w:ascii="Calibri" w:hAnsi="Calibri" w:cs="Segoe UI"/>
          <w:sz w:val="22"/>
          <w:szCs w:val="20"/>
        </w:rPr>
      </w:pPr>
      <w:r w:rsidRPr="00D904D2">
        <w:rPr>
          <w:rFonts w:ascii="Calibri" w:hAnsi="Calibri" w:cs="Segoe UI"/>
          <w:sz w:val="22"/>
          <w:szCs w:val="20"/>
        </w:rPr>
        <w:t xml:space="preserve">Predmet zákazky bude </w:t>
      </w:r>
      <w:r w:rsidR="00F71868">
        <w:rPr>
          <w:rFonts w:ascii="Calibri" w:hAnsi="Calibri" w:cs="Segoe UI"/>
          <w:sz w:val="22"/>
          <w:szCs w:val="20"/>
        </w:rPr>
        <w:t>poskytovaný 12</w:t>
      </w:r>
      <w:r w:rsidR="003D27DA">
        <w:rPr>
          <w:rFonts w:ascii="Calibri" w:hAnsi="Calibri" w:cs="Segoe UI"/>
          <w:sz w:val="22"/>
          <w:szCs w:val="20"/>
        </w:rPr>
        <w:t xml:space="preserve"> mesiacov od nadobudnutia účinnosti </w:t>
      </w:r>
      <w:r w:rsidR="0011618E">
        <w:rPr>
          <w:rFonts w:ascii="Calibri" w:hAnsi="Calibri" w:cs="Segoe UI"/>
          <w:sz w:val="22"/>
          <w:szCs w:val="20"/>
        </w:rPr>
        <w:t>rámcovej dohody</w:t>
      </w:r>
      <w:r w:rsidR="003D27DA">
        <w:rPr>
          <w:rFonts w:ascii="Calibri" w:hAnsi="Calibri" w:cs="Segoe UI"/>
          <w:sz w:val="22"/>
          <w:szCs w:val="20"/>
        </w:rPr>
        <w:t>.</w:t>
      </w:r>
    </w:p>
    <w:p w:rsidR="00F372F1" w:rsidRPr="00D904D2" w:rsidRDefault="00F372F1" w:rsidP="004809CF">
      <w:pPr>
        <w:pStyle w:val="Nadpis5"/>
        <w:jc w:val="center"/>
        <w:rPr>
          <w:rFonts w:ascii="Calibri" w:hAnsi="Calibri"/>
          <w:sz w:val="22"/>
        </w:rPr>
      </w:pPr>
      <w:bookmarkStart w:id="12" w:name="_Toc95814890"/>
      <w:r w:rsidRPr="00D904D2">
        <w:rPr>
          <w:rFonts w:ascii="Calibri" w:hAnsi="Calibri"/>
          <w:sz w:val="22"/>
        </w:rPr>
        <w:t>6</w:t>
      </w:r>
      <w:r w:rsidR="00A022B5" w:rsidRPr="00D904D2">
        <w:rPr>
          <w:rFonts w:ascii="Calibri" w:hAnsi="Calibri"/>
          <w:sz w:val="22"/>
        </w:rPr>
        <w:t>. TYP ZÁKAZKY A ZMLUVA</w:t>
      </w:r>
      <w:bookmarkEnd w:id="12"/>
    </w:p>
    <w:p w:rsidR="00A022B5" w:rsidRPr="00D904D2" w:rsidRDefault="00A022B5" w:rsidP="001E5932">
      <w:pPr>
        <w:tabs>
          <w:tab w:val="left" w:pos="426"/>
        </w:tabs>
        <w:spacing w:after="240"/>
        <w:jc w:val="both"/>
        <w:rPr>
          <w:rFonts w:ascii="Calibri" w:hAnsi="Calibri"/>
          <w:sz w:val="22"/>
          <w:lang w:eastAsia="sk-SK"/>
        </w:rPr>
      </w:pPr>
      <w:r w:rsidRPr="00D904D2">
        <w:rPr>
          <w:rFonts w:ascii="Calibri" w:hAnsi="Calibri"/>
          <w:sz w:val="22"/>
          <w:lang w:eastAsia="sk-SK"/>
        </w:rPr>
        <w:t xml:space="preserve">6.1 </w:t>
      </w:r>
      <w:r w:rsidR="001E5932">
        <w:rPr>
          <w:rFonts w:ascii="Calibri" w:hAnsi="Calibri"/>
          <w:sz w:val="22"/>
          <w:lang w:eastAsia="sk-SK"/>
        </w:rPr>
        <w:tab/>
      </w:r>
      <w:r w:rsidR="003440E5" w:rsidRPr="00D904D2">
        <w:rPr>
          <w:rFonts w:ascii="Calibri" w:hAnsi="Calibri"/>
          <w:sz w:val="22"/>
          <w:lang w:eastAsia="sk-SK"/>
        </w:rPr>
        <w:t xml:space="preserve">Verejný obstarávateľ rozhodol v súlade s § </w:t>
      </w:r>
      <w:r w:rsidR="006664F3">
        <w:rPr>
          <w:rFonts w:ascii="Calibri" w:hAnsi="Calibri"/>
          <w:sz w:val="22"/>
          <w:lang w:eastAsia="sk-SK"/>
        </w:rPr>
        <w:t>112</w:t>
      </w:r>
      <w:r w:rsidR="003440E5" w:rsidRPr="00D904D2">
        <w:rPr>
          <w:rFonts w:ascii="Calibri" w:hAnsi="Calibri"/>
          <w:sz w:val="22"/>
          <w:lang w:eastAsia="sk-SK"/>
        </w:rPr>
        <w:t xml:space="preserve"> ods. </w:t>
      </w:r>
      <w:r w:rsidR="006664F3">
        <w:rPr>
          <w:rFonts w:ascii="Calibri" w:hAnsi="Calibri"/>
          <w:sz w:val="22"/>
          <w:lang w:eastAsia="sk-SK"/>
        </w:rPr>
        <w:t>6</w:t>
      </w:r>
      <w:r w:rsidR="003440E5" w:rsidRPr="00D904D2">
        <w:rPr>
          <w:rFonts w:ascii="Calibri" w:hAnsi="Calibri"/>
          <w:sz w:val="22"/>
          <w:lang w:eastAsia="sk-SK"/>
        </w:rPr>
        <w:t xml:space="preserve"> zákona, že  vyhodnotenie splnenia podmienok účasti podľa § 40 zákona a vyhodnotenie ponúk z hľadiska splnenia požiadaviek na</w:t>
      </w:r>
      <w:r w:rsidR="00164D96">
        <w:rPr>
          <w:rFonts w:ascii="Calibri" w:hAnsi="Calibri"/>
          <w:sz w:val="22"/>
          <w:lang w:eastAsia="sk-SK"/>
        </w:rPr>
        <w:t> </w:t>
      </w:r>
      <w:r w:rsidR="003440E5" w:rsidRPr="00D904D2">
        <w:rPr>
          <w:rFonts w:ascii="Calibri" w:hAnsi="Calibri"/>
          <w:sz w:val="22"/>
          <w:lang w:eastAsia="sk-SK"/>
        </w:rPr>
        <w:t>predmet zákazky podľa § 53 zákona sa uskutoční po vyhod</w:t>
      </w:r>
      <w:r w:rsidR="00D369AE">
        <w:rPr>
          <w:rFonts w:ascii="Calibri" w:hAnsi="Calibri"/>
          <w:sz w:val="22"/>
          <w:lang w:eastAsia="sk-SK"/>
        </w:rPr>
        <w:t>notení ponúk na základe kritéria</w:t>
      </w:r>
      <w:r w:rsidR="003440E5" w:rsidRPr="00D904D2">
        <w:rPr>
          <w:rFonts w:ascii="Calibri" w:hAnsi="Calibri"/>
          <w:sz w:val="22"/>
          <w:lang w:eastAsia="sk-SK"/>
        </w:rPr>
        <w:t xml:space="preserve"> na</w:t>
      </w:r>
      <w:r w:rsidR="00164D96">
        <w:rPr>
          <w:rFonts w:ascii="Calibri" w:hAnsi="Calibri"/>
          <w:sz w:val="22"/>
          <w:lang w:eastAsia="sk-SK"/>
        </w:rPr>
        <w:t> </w:t>
      </w:r>
      <w:r w:rsidR="003440E5" w:rsidRPr="00D904D2">
        <w:rPr>
          <w:rFonts w:ascii="Calibri" w:hAnsi="Calibri"/>
          <w:sz w:val="22"/>
          <w:lang w:eastAsia="sk-SK"/>
        </w:rPr>
        <w:t>vyhodnotenie ponúk.</w:t>
      </w:r>
    </w:p>
    <w:p w:rsidR="00887823" w:rsidRPr="00887823" w:rsidRDefault="00F372F1" w:rsidP="001E5932">
      <w:pPr>
        <w:tabs>
          <w:tab w:val="left" w:pos="426"/>
        </w:tabs>
        <w:spacing w:after="240"/>
        <w:jc w:val="both"/>
        <w:rPr>
          <w:rFonts w:ascii="Calibri" w:hAnsi="Calibri"/>
          <w:sz w:val="22"/>
          <w:lang w:eastAsia="sk-SK"/>
        </w:rPr>
      </w:pPr>
      <w:r w:rsidRPr="00887823">
        <w:rPr>
          <w:rFonts w:ascii="Calibri" w:hAnsi="Calibri"/>
          <w:sz w:val="22"/>
          <w:lang w:eastAsia="sk-SK"/>
        </w:rPr>
        <w:t>6.</w:t>
      </w:r>
      <w:r w:rsidR="00A022B5" w:rsidRPr="00887823">
        <w:rPr>
          <w:rFonts w:ascii="Calibri" w:hAnsi="Calibri"/>
          <w:sz w:val="22"/>
          <w:lang w:eastAsia="sk-SK"/>
        </w:rPr>
        <w:t>2</w:t>
      </w:r>
      <w:r w:rsidRPr="00887823">
        <w:rPr>
          <w:rFonts w:ascii="Calibri" w:hAnsi="Calibri"/>
          <w:sz w:val="22"/>
          <w:lang w:eastAsia="sk-SK"/>
        </w:rPr>
        <w:t xml:space="preserve"> </w:t>
      </w:r>
      <w:r w:rsidR="001E5932">
        <w:rPr>
          <w:rFonts w:ascii="Calibri" w:hAnsi="Calibri"/>
          <w:sz w:val="22"/>
          <w:lang w:eastAsia="sk-SK"/>
        </w:rPr>
        <w:tab/>
      </w:r>
      <w:r w:rsidRPr="00887823">
        <w:rPr>
          <w:rFonts w:ascii="Calibri" w:hAnsi="Calibri"/>
          <w:sz w:val="22"/>
          <w:lang w:eastAsia="sk-SK"/>
        </w:rPr>
        <w:t>Výsledkom zadávania zákazky bude</w:t>
      </w:r>
      <w:r w:rsidR="00837C4C" w:rsidRPr="00887823">
        <w:rPr>
          <w:rFonts w:ascii="Calibri" w:hAnsi="Calibri"/>
          <w:sz w:val="22"/>
          <w:lang w:eastAsia="sk-SK"/>
        </w:rPr>
        <w:t xml:space="preserve"> v súlade so zákonom</w:t>
      </w:r>
      <w:r w:rsidRPr="00887823">
        <w:rPr>
          <w:rFonts w:ascii="Calibri" w:hAnsi="Calibri"/>
          <w:sz w:val="22"/>
          <w:lang w:eastAsia="sk-SK"/>
        </w:rPr>
        <w:t xml:space="preserve"> </w:t>
      </w:r>
      <w:r w:rsidR="00A022B5" w:rsidRPr="00887823">
        <w:rPr>
          <w:rFonts w:ascii="Calibri" w:hAnsi="Calibri"/>
          <w:sz w:val="22"/>
          <w:lang w:eastAsia="sk-SK"/>
        </w:rPr>
        <w:t xml:space="preserve">uzavretie </w:t>
      </w:r>
      <w:r w:rsidR="00887823" w:rsidRPr="00887823">
        <w:rPr>
          <w:rFonts w:ascii="Calibri" w:hAnsi="Calibri"/>
          <w:sz w:val="22"/>
          <w:lang w:eastAsia="sk-SK"/>
        </w:rPr>
        <w:t>r</w:t>
      </w:r>
      <w:r w:rsidR="00971248" w:rsidRPr="00887823">
        <w:rPr>
          <w:rFonts w:ascii="Calibri" w:hAnsi="Calibri"/>
          <w:sz w:val="22"/>
          <w:lang w:eastAsia="sk-SK"/>
        </w:rPr>
        <w:t>ámcovej dohody</w:t>
      </w:r>
      <w:r w:rsidR="00740BA8" w:rsidRPr="00887823">
        <w:rPr>
          <w:rFonts w:ascii="Calibri" w:hAnsi="Calibri"/>
          <w:sz w:val="22"/>
          <w:lang w:eastAsia="sk-SK"/>
        </w:rPr>
        <w:t xml:space="preserve"> </w:t>
      </w:r>
      <w:r w:rsidR="00533445" w:rsidRPr="00887823">
        <w:rPr>
          <w:rFonts w:ascii="Calibri" w:hAnsi="Calibri"/>
          <w:sz w:val="22"/>
          <w:lang w:eastAsia="sk-SK"/>
        </w:rPr>
        <w:t xml:space="preserve">medzi </w:t>
      </w:r>
      <w:r w:rsidR="00A022B5" w:rsidRPr="00887823">
        <w:rPr>
          <w:rFonts w:ascii="Calibri" w:hAnsi="Calibri"/>
          <w:sz w:val="22"/>
          <w:lang w:eastAsia="sk-SK"/>
        </w:rPr>
        <w:t>verejným obstarávateľom a úspešným uchádzačom</w:t>
      </w:r>
      <w:r w:rsidR="00837C4C" w:rsidRPr="00887823">
        <w:rPr>
          <w:rFonts w:ascii="Calibri" w:hAnsi="Calibri"/>
          <w:sz w:val="22"/>
          <w:lang w:eastAsia="sk-SK"/>
        </w:rPr>
        <w:t>.</w:t>
      </w:r>
      <w:r w:rsidR="00887823" w:rsidRPr="00887823">
        <w:rPr>
          <w:rFonts w:ascii="Calibri" w:hAnsi="Calibri"/>
          <w:sz w:val="22"/>
          <w:lang w:eastAsia="sk-SK"/>
        </w:rPr>
        <w:t xml:space="preserve"> Rámcová dohoda bude uzatvorená v súlade so</w:t>
      </w:r>
      <w:r w:rsidR="00C65115">
        <w:rPr>
          <w:rFonts w:ascii="Calibri" w:hAnsi="Calibri"/>
          <w:sz w:val="22"/>
          <w:lang w:eastAsia="sk-SK"/>
        </w:rPr>
        <w:t> z</w:t>
      </w:r>
      <w:r w:rsidR="00887823">
        <w:rPr>
          <w:rFonts w:ascii="Calibri" w:hAnsi="Calibri"/>
          <w:sz w:val="22"/>
          <w:lang w:eastAsia="sk-SK"/>
        </w:rPr>
        <w:t>ákonom</w:t>
      </w:r>
      <w:r w:rsidR="00887823" w:rsidRPr="00887823">
        <w:rPr>
          <w:rFonts w:ascii="Calibri" w:hAnsi="Calibri"/>
          <w:sz w:val="22"/>
          <w:lang w:eastAsia="sk-SK"/>
        </w:rPr>
        <w:t xml:space="preserve"> a s príslušnými ustanoveniami zákona č. 513/1991 Zb. Obchodný zákonník v znení neskorších predpisov.</w:t>
      </w:r>
    </w:p>
    <w:p w:rsidR="009606DC" w:rsidRPr="002B5F4B" w:rsidRDefault="00F372F1" w:rsidP="001E5932">
      <w:pPr>
        <w:tabs>
          <w:tab w:val="left" w:pos="426"/>
        </w:tabs>
        <w:spacing w:after="240"/>
        <w:jc w:val="both"/>
        <w:rPr>
          <w:rFonts w:ascii="Calibri" w:hAnsi="Calibri"/>
          <w:sz w:val="22"/>
          <w:lang w:eastAsia="sk-SK"/>
        </w:rPr>
      </w:pPr>
      <w:r w:rsidRPr="002B5F4B">
        <w:rPr>
          <w:rFonts w:ascii="Calibri" w:hAnsi="Calibri"/>
          <w:sz w:val="22"/>
          <w:lang w:eastAsia="sk-SK"/>
        </w:rPr>
        <w:t>6.</w:t>
      </w:r>
      <w:r w:rsidR="00A022B5" w:rsidRPr="002B5F4B">
        <w:rPr>
          <w:rFonts w:ascii="Calibri" w:hAnsi="Calibri"/>
          <w:sz w:val="22"/>
          <w:lang w:eastAsia="sk-SK"/>
        </w:rPr>
        <w:t>3</w:t>
      </w:r>
      <w:r w:rsidRPr="002B5F4B">
        <w:rPr>
          <w:rFonts w:ascii="Calibri" w:hAnsi="Calibri"/>
          <w:sz w:val="22"/>
          <w:lang w:eastAsia="sk-SK"/>
        </w:rPr>
        <w:t xml:space="preserve"> </w:t>
      </w:r>
      <w:r w:rsidR="001E5932">
        <w:rPr>
          <w:rFonts w:ascii="Calibri" w:hAnsi="Calibri"/>
          <w:sz w:val="22"/>
          <w:lang w:eastAsia="sk-SK"/>
        </w:rPr>
        <w:tab/>
      </w:r>
      <w:r w:rsidRPr="002B5F4B">
        <w:rPr>
          <w:rFonts w:ascii="Calibri" w:hAnsi="Calibri"/>
          <w:sz w:val="22"/>
          <w:lang w:eastAsia="sk-SK"/>
        </w:rPr>
        <w:t xml:space="preserve">Podrobné vymedzenie zmluvných podmienok na </w:t>
      </w:r>
      <w:r w:rsidR="00887823" w:rsidRPr="002B5F4B">
        <w:rPr>
          <w:rFonts w:ascii="Calibri" w:hAnsi="Calibri"/>
          <w:sz w:val="22"/>
          <w:lang w:eastAsia="sk-SK"/>
        </w:rPr>
        <w:t>poskytnutie</w:t>
      </w:r>
      <w:r w:rsidRPr="002B5F4B">
        <w:rPr>
          <w:rFonts w:ascii="Calibri" w:hAnsi="Calibri"/>
          <w:sz w:val="22"/>
          <w:lang w:eastAsia="sk-SK"/>
        </w:rPr>
        <w:t xml:space="preserve"> </w:t>
      </w:r>
      <w:r w:rsidR="00887823" w:rsidRPr="002B5F4B">
        <w:rPr>
          <w:rFonts w:ascii="Calibri" w:hAnsi="Calibri"/>
          <w:sz w:val="22"/>
          <w:lang w:eastAsia="sk-SK"/>
        </w:rPr>
        <w:t xml:space="preserve">predmetu </w:t>
      </w:r>
      <w:r w:rsidRPr="002B5F4B">
        <w:rPr>
          <w:rFonts w:ascii="Calibri" w:hAnsi="Calibri"/>
          <w:sz w:val="22"/>
          <w:lang w:eastAsia="sk-SK"/>
        </w:rPr>
        <w:t>zákazky</w:t>
      </w:r>
      <w:r w:rsidR="00887823" w:rsidRPr="002B5F4B">
        <w:rPr>
          <w:rFonts w:ascii="Calibri" w:hAnsi="Calibri"/>
          <w:sz w:val="22"/>
          <w:lang w:eastAsia="sk-SK"/>
        </w:rPr>
        <w:t xml:space="preserve"> je uchádzačom k dispozícii v časti </w:t>
      </w:r>
      <w:r w:rsidR="00887823" w:rsidRPr="002B5F4B">
        <w:rPr>
          <w:rFonts w:ascii="Calibri" w:hAnsi="Calibri"/>
          <w:i/>
          <w:sz w:val="22"/>
          <w:lang w:eastAsia="sk-SK"/>
        </w:rPr>
        <w:t xml:space="preserve">C - </w:t>
      </w:r>
      <w:r w:rsidR="00942782" w:rsidRPr="002B5F4B">
        <w:rPr>
          <w:rFonts w:ascii="Calibri" w:hAnsi="Calibri"/>
          <w:i/>
          <w:sz w:val="22"/>
          <w:lang w:eastAsia="sk-SK"/>
        </w:rPr>
        <w:t xml:space="preserve"> Zmluvné a obchodné podmienky</w:t>
      </w:r>
      <w:r w:rsidR="00966ADB" w:rsidRPr="002B5F4B">
        <w:rPr>
          <w:rFonts w:ascii="Calibri" w:hAnsi="Calibri"/>
          <w:sz w:val="22"/>
          <w:lang w:eastAsia="sk-SK"/>
        </w:rPr>
        <w:t>.</w:t>
      </w:r>
      <w:r w:rsidR="002B5F4B">
        <w:rPr>
          <w:rFonts w:ascii="Calibri" w:hAnsi="Calibri"/>
          <w:sz w:val="22"/>
          <w:lang w:eastAsia="sk-SK"/>
        </w:rPr>
        <w:t xml:space="preserve"> </w:t>
      </w:r>
      <w:r w:rsidR="009606DC" w:rsidRPr="002B5F4B">
        <w:rPr>
          <w:rFonts w:ascii="Calibri" w:hAnsi="Calibri"/>
          <w:sz w:val="22"/>
          <w:lang w:eastAsia="sk-SK"/>
        </w:rPr>
        <w:t xml:space="preserve">Čiastkové zmluvy </w:t>
      </w:r>
      <w:r w:rsidR="002B5F4B" w:rsidRPr="002B5F4B">
        <w:rPr>
          <w:rFonts w:ascii="Calibri" w:hAnsi="Calibri"/>
          <w:sz w:val="22"/>
          <w:lang w:eastAsia="sk-SK"/>
        </w:rPr>
        <w:t xml:space="preserve">/ </w:t>
      </w:r>
      <w:r w:rsidR="009606DC" w:rsidRPr="002B5F4B">
        <w:rPr>
          <w:rFonts w:ascii="Calibri" w:hAnsi="Calibri"/>
          <w:sz w:val="22"/>
          <w:lang w:eastAsia="sk-SK"/>
        </w:rPr>
        <w:t>objednávky budú uzatvárať jednotlivé fakulty a ďalšie súčasti verejného obstarávateľa (ďalej „súčasti</w:t>
      </w:r>
      <w:r w:rsidR="00435B5C">
        <w:rPr>
          <w:rFonts w:ascii="Calibri" w:hAnsi="Calibri"/>
          <w:sz w:val="22"/>
          <w:lang w:eastAsia="sk-SK"/>
        </w:rPr>
        <w:t>“</w:t>
      </w:r>
      <w:r w:rsidR="00AE310B">
        <w:rPr>
          <w:rFonts w:ascii="Calibri" w:hAnsi="Calibri"/>
          <w:sz w:val="22"/>
          <w:lang w:eastAsia="sk-SK"/>
        </w:rPr>
        <w:t>) u</w:t>
      </w:r>
      <w:r w:rsidR="009606DC" w:rsidRPr="002B5F4B">
        <w:rPr>
          <w:rFonts w:ascii="Calibri" w:hAnsi="Calibri"/>
          <w:sz w:val="22"/>
          <w:lang w:eastAsia="sk-SK"/>
        </w:rPr>
        <w:t xml:space="preserve">vedené v prílohe č. </w:t>
      </w:r>
      <w:r w:rsidR="00545501">
        <w:rPr>
          <w:rFonts w:ascii="Calibri" w:hAnsi="Calibri"/>
          <w:sz w:val="22"/>
          <w:lang w:eastAsia="sk-SK"/>
        </w:rPr>
        <w:t>2</w:t>
      </w:r>
      <w:r w:rsidR="009606DC" w:rsidRPr="002B5F4B">
        <w:rPr>
          <w:rFonts w:ascii="Calibri" w:hAnsi="Calibri"/>
          <w:sz w:val="22"/>
          <w:lang w:eastAsia="sk-SK"/>
        </w:rPr>
        <w:t xml:space="preserve"> priebežne podľa aktuálnych potrieb.</w:t>
      </w:r>
    </w:p>
    <w:p w:rsidR="00F372F1" w:rsidRPr="00D904D2" w:rsidRDefault="00F372F1" w:rsidP="00447104">
      <w:pPr>
        <w:pStyle w:val="Nadpis5"/>
        <w:jc w:val="center"/>
        <w:rPr>
          <w:rFonts w:ascii="Calibri" w:hAnsi="Calibri"/>
          <w:sz w:val="22"/>
        </w:rPr>
      </w:pPr>
      <w:bookmarkStart w:id="13" w:name="_Toc95814891"/>
      <w:r w:rsidRPr="00D904D2">
        <w:rPr>
          <w:rFonts w:ascii="Calibri" w:hAnsi="Calibri"/>
          <w:sz w:val="22"/>
        </w:rPr>
        <w:t xml:space="preserve">7. </w:t>
      </w:r>
      <w:r w:rsidR="00A603A4" w:rsidRPr="00D904D2">
        <w:rPr>
          <w:rFonts w:ascii="Calibri" w:hAnsi="Calibri"/>
          <w:sz w:val="22"/>
        </w:rPr>
        <w:t>ZDROJ FINANČNÝCH PROSTRIEDKOV</w:t>
      </w:r>
      <w:bookmarkEnd w:id="13"/>
    </w:p>
    <w:p w:rsidR="00811DF0" w:rsidRDefault="00F372F1" w:rsidP="00E34FAC">
      <w:pPr>
        <w:pStyle w:val="Default"/>
        <w:tabs>
          <w:tab w:val="left" w:pos="426"/>
        </w:tabs>
        <w:spacing w:after="240"/>
        <w:jc w:val="both"/>
        <w:rPr>
          <w:rFonts w:ascii="Calibri" w:hAnsi="Calibri" w:cs="Segoe UI"/>
          <w:sz w:val="22"/>
          <w:szCs w:val="20"/>
        </w:rPr>
      </w:pPr>
      <w:r w:rsidRPr="00D904D2">
        <w:rPr>
          <w:rFonts w:ascii="Calibri" w:hAnsi="Calibri" w:cs="Segoe UI"/>
          <w:sz w:val="22"/>
          <w:szCs w:val="20"/>
        </w:rPr>
        <w:t xml:space="preserve">7.1 </w:t>
      </w:r>
      <w:r w:rsidR="00E34FAC">
        <w:rPr>
          <w:rFonts w:ascii="Calibri" w:hAnsi="Calibri" w:cs="Segoe UI"/>
          <w:sz w:val="22"/>
          <w:szCs w:val="20"/>
        </w:rPr>
        <w:tab/>
      </w:r>
      <w:r w:rsidR="00CE3CC1" w:rsidRPr="00D904D2">
        <w:rPr>
          <w:rFonts w:ascii="Calibri" w:hAnsi="Calibri" w:cs="Segoe UI"/>
          <w:sz w:val="22"/>
          <w:szCs w:val="20"/>
        </w:rPr>
        <w:t>Predmet zákazky bude financovaný z</w:t>
      </w:r>
      <w:r w:rsidR="00971248">
        <w:rPr>
          <w:rFonts w:ascii="Calibri" w:hAnsi="Calibri" w:cs="Segoe UI"/>
          <w:sz w:val="22"/>
          <w:szCs w:val="20"/>
        </w:rPr>
        <w:t> rozpočtu verejného obstarávateľa.</w:t>
      </w:r>
    </w:p>
    <w:p w:rsidR="00E34FAC" w:rsidRDefault="00F372F1" w:rsidP="00E34FAC">
      <w:pPr>
        <w:tabs>
          <w:tab w:val="clear" w:pos="2160"/>
          <w:tab w:val="clear" w:pos="2880"/>
          <w:tab w:val="clear" w:pos="4500"/>
          <w:tab w:val="left" w:pos="426"/>
        </w:tabs>
        <w:spacing w:after="240"/>
        <w:jc w:val="both"/>
        <w:rPr>
          <w:rFonts w:ascii="Calibri" w:hAnsi="Calibri" w:cs="Segoe UI"/>
          <w:sz w:val="22"/>
        </w:rPr>
      </w:pPr>
      <w:r w:rsidRPr="00E34FAC">
        <w:rPr>
          <w:rFonts w:ascii="Calibri" w:hAnsi="Calibri" w:cs="Segoe UI"/>
          <w:color w:val="000000"/>
          <w:sz w:val="22"/>
          <w:lang w:eastAsia="sk-SK"/>
        </w:rPr>
        <w:lastRenderedPageBreak/>
        <w:t xml:space="preserve">7.2 </w:t>
      </w:r>
      <w:r w:rsidR="00E34FAC" w:rsidRPr="00E34FAC">
        <w:rPr>
          <w:rFonts w:ascii="Calibri" w:hAnsi="Calibri" w:cs="Segoe UI"/>
          <w:color w:val="000000"/>
          <w:sz w:val="22"/>
          <w:lang w:eastAsia="sk-SK"/>
        </w:rPr>
        <w:tab/>
      </w:r>
      <w:r w:rsidR="00CE3CC1" w:rsidRPr="00E34FAC">
        <w:rPr>
          <w:rFonts w:ascii="Calibri" w:hAnsi="Calibri" w:cs="Segoe UI"/>
          <w:color w:val="000000"/>
          <w:sz w:val="22"/>
          <w:lang w:eastAsia="sk-SK"/>
        </w:rPr>
        <w:t>Vlastná platba bude realizovaná formou bezhotovostného plato</w:t>
      </w:r>
      <w:r w:rsidR="00282DF7">
        <w:rPr>
          <w:rFonts w:ascii="Calibri" w:hAnsi="Calibri" w:cs="Segoe UI"/>
          <w:color w:val="000000"/>
          <w:sz w:val="22"/>
          <w:lang w:eastAsia="sk-SK"/>
        </w:rPr>
        <w:t>bného styku</w:t>
      </w:r>
      <w:r w:rsidR="002E7F31" w:rsidRPr="00E34FAC">
        <w:rPr>
          <w:rFonts w:ascii="Calibri" w:hAnsi="Calibri" w:cs="Segoe UI"/>
          <w:color w:val="000000"/>
          <w:sz w:val="22"/>
          <w:lang w:eastAsia="sk-SK"/>
        </w:rPr>
        <w:t xml:space="preserve"> na základe daňových</w:t>
      </w:r>
      <w:r w:rsidR="00CE3CC1" w:rsidRPr="00E34FAC">
        <w:rPr>
          <w:rFonts w:ascii="Calibri" w:hAnsi="Calibri" w:cs="Segoe UI"/>
          <w:color w:val="000000"/>
          <w:sz w:val="22"/>
          <w:lang w:eastAsia="sk-SK"/>
        </w:rPr>
        <w:t xml:space="preserve"> doklad</w:t>
      </w:r>
      <w:r w:rsidR="002E7F31" w:rsidRPr="00E34FAC">
        <w:rPr>
          <w:rFonts w:ascii="Calibri" w:hAnsi="Calibri" w:cs="Segoe UI"/>
          <w:color w:val="000000"/>
          <w:sz w:val="22"/>
          <w:lang w:eastAsia="sk-SK"/>
        </w:rPr>
        <w:t>ov</w:t>
      </w:r>
      <w:r w:rsidR="00282DF7">
        <w:rPr>
          <w:rFonts w:ascii="Calibri" w:hAnsi="Calibri" w:cs="Segoe UI"/>
          <w:color w:val="000000"/>
          <w:sz w:val="22"/>
          <w:lang w:eastAsia="sk-SK"/>
        </w:rPr>
        <w:t>,</w:t>
      </w:r>
      <w:r w:rsidR="002E7F31" w:rsidRPr="00E34FAC">
        <w:rPr>
          <w:rFonts w:ascii="Calibri" w:hAnsi="Calibri" w:cs="Segoe UI"/>
          <w:color w:val="000000"/>
          <w:sz w:val="22"/>
          <w:lang w:eastAsia="sk-SK"/>
        </w:rPr>
        <w:t xml:space="preserve"> vystavených</w:t>
      </w:r>
      <w:r w:rsidR="00CE3CC1" w:rsidRPr="00E34FAC">
        <w:rPr>
          <w:rFonts w:ascii="Calibri" w:hAnsi="Calibri" w:cs="Segoe UI"/>
          <w:color w:val="000000"/>
          <w:sz w:val="22"/>
          <w:lang w:eastAsia="sk-SK"/>
        </w:rPr>
        <w:t xml:space="preserve"> </w:t>
      </w:r>
      <w:r w:rsidR="00C8413F" w:rsidRPr="00E34FAC">
        <w:rPr>
          <w:rFonts w:ascii="Calibri" w:hAnsi="Calibri" w:cs="Segoe UI"/>
          <w:color w:val="000000"/>
          <w:sz w:val="22"/>
          <w:lang w:eastAsia="sk-SK"/>
        </w:rPr>
        <w:t>uchádzačom</w:t>
      </w:r>
      <w:r w:rsidR="002E7F31" w:rsidRPr="00E34FAC">
        <w:rPr>
          <w:rFonts w:ascii="Calibri" w:hAnsi="Calibri" w:cs="Segoe UI"/>
          <w:color w:val="000000"/>
          <w:sz w:val="22"/>
          <w:lang w:eastAsia="sk-SK"/>
        </w:rPr>
        <w:t>, splatnosť ktorých</w:t>
      </w:r>
      <w:r w:rsidR="00CE3CC1" w:rsidRPr="00E34FAC">
        <w:rPr>
          <w:rFonts w:ascii="Calibri" w:hAnsi="Calibri" w:cs="Segoe UI"/>
          <w:color w:val="000000"/>
          <w:sz w:val="22"/>
          <w:lang w:eastAsia="sk-SK"/>
        </w:rPr>
        <w:t xml:space="preserve"> je </w:t>
      </w:r>
      <w:r w:rsidR="00971248" w:rsidRPr="00E34FAC">
        <w:rPr>
          <w:rFonts w:ascii="Calibri" w:hAnsi="Calibri" w:cs="Segoe UI"/>
          <w:color w:val="000000"/>
          <w:sz w:val="22"/>
          <w:lang w:eastAsia="sk-SK"/>
        </w:rPr>
        <w:t>3</w:t>
      </w:r>
      <w:r w:rsidR="001069E0" w:rsidRPr="00E34FAC">
        <w:rPr>
          <w:rFonts w:ascii="Calibri" w:hAnsi="Calibri" w:cs="Segoe UI"/>
          <w:color w:val="000000"/>
          <w:sz w:val="22"/>
          <w:lang w:eastAsia="sk-SK"/>
        </w:rPr>
        <w:t>0</w:t>
      </w:r>
      <w:r w:rsidR="00CE3CC1" w:rsidRPr="00E34FAC">
        <w:rPr>
          <w:rFonts w:ascii="Calibri" w:hAnsi="Calibri" w:cs="Segoe UI"/>
          <w:color w:val="000000"/>
          <w:sz w:val="22"/>
          <w:lang w:eastAsia="sk-SK"/>
        </w:rPr>
        <w:t xml:space="preserve"> dní od</w:t>
      </w:r>
      <w:r w:rsidR="008E07FB" w:rsidRPr="00E34FAC">
        <w:rPr>
          <w:rFonts w:ascii="Calibri" w:hAnsi="Calibri" w:cs="Segoe UI"/>
          <w:color w:val="000000"/>
          <w:sz w:val="22"/>
          <w:lang w:eastAsia="sk-SK"/>
        </w:rPr>
        <w:t>o dňa</w:t>
      </w:r>
      <w:r w:rsidR="00CE3CC1" w:rsidRPr="00E34FAC">
        <w:rPr>
          <w:rFonts w:ascii="Calibri" w:hAnsi="Calibri" w:cs="Segoe UI"/>
          <w:color w:val="000000"/>
          <w:sz w:val="22"/>
          <w:lang w:eastAsia="sk-SK"/>
        </w:rPr>
        <w:t xml:space="preserve"> </w:t>
      </w:r>
      <w:r w:rsidR="002E7F31" w:rsidRPr="00E34FAC">
        <w:rPr>
          <w:rFonts w:ascii="Calibri" w:hAnsi="Calibri" w:cs="Segoe UI"/>
          <w:color w:val="000000"/>
          <w:sz w:val="22"/>
          <w:lang w:eastAsia="sk-SK"/>
        </w:rPr>
        <w:t>ich</w:t>
      </w:r>
      <w:r w:rsidR="00CE3CC1" w:rsidRPr="00E34FAC">
        <w:rPr>
          <w:rFonts w:ascii="Calibri" w:hAnsi="Calibri" w:cs="Segoe UI"/>
          <w:color w:val="000000"/>
          <w:sz w:val="22"/>
          <w:lang w:eastAsia="sk-SK"/>
        </w:rPr>
        <w:t xml:space="preserve"> doručenia</w:t>
      </w:r>
      <w:r w:rsidR="008E07FB" w:rsidRPr="00E34FAC">
        <w:rPr>
          <w:rFonts w:ascii="Calibri" w:hAnsi="Calibri" w:cs="Segoe UI"/>
          <w:color w:val="000000"/>
          <w:sz w:val="22"/>
          <w:lang w:eastAsia="sk-SK"/>
        </w:rPr>
        <w:t xml:space="preserve"> bez nedostatkov</w:t>
      </w:r>
      <w:r w:rsidR="00491797" w:rsidRPr="00E34FAC">
        <w:rPr>
          <w:rFonts w:ascii="Calibri" w:hAnsi="Calibri" w:cs="Segoe UI"/>
          <w:color w:val="000000"/>
          <w:sz w:val="22"/>
          <w:lang w:eastAsia="sk-SK"/>
        </w:rPr>
        <w:t xml:space="preserve"> príslušnej súčasti</w:t>
      </w:r>
      <w:r w:rsidR="00A04D38" w:rsidRPr="00E34FAC">
        <w:rPr>
          <w:rFonts w:ascii="Calibri" w:hAnsi="Calibri" w:cs="Segoe UI"/>
          <w:color w:val="000000"/>
          <w:sz w:val="22"/>
          <w:lang w:eastAsia="sk-SK"/>
        </w:rPr>
        <w:t>, ktorá službu objednala</w:t>
      </w:r>
      <w:r w:rsidR="00491797" w:rsidRPr="00E34FAC">
        <w:rPr>
          <w:rFonts w:ascii="Calibri" w:hAnsi="Calibri" w:cs="Segoe UI"/>
          <w:color w:val="000000"/>
          <w:sz w:val="22"/>
          <w:lang w:eastAsia="sk-SK"/>
        </w:rPr>
        <w:t>, predložila</w:t>
      </w:r>
      <w:r w:rsidR="00477136" w:rsidRPr="00E34FAC">
        <w:rPr>
          <w:rFonts w:ascii="Calibri" w:hAnsi="Calibri" w:cs="Segoe UI"/>
          <w:color w:val="000000"/>
          <w:sz w:val="22"/>
          <w:lang w:eastAsia="sk-SK"/>
        </w:rPr>
        <w:t xml:space="preserve"> čiastkovú zmluvu/objednávku</w:t>
      </w:r>
      <w:r w:rsidR="00037B40" w:rsidRPr="00E34FAC">
        <w:rPr>
          <w:rFonts w:ascii="Calibri" w:hAnsi="Calibri" w:cs="Segoe UI"/>
          <w:color w:val="000000"/>
          <w:sz w:val="22"/>
          <w:lang w:eastAsia="sk-SK"/>
        </w:rPr>
        <w:t>.</w:t>
      </w:r>
    </w:p>
    <w:p w:rsidR="00A959A3" w:rsidRPr="00A959A3" w:rsidRDefault="00491797" w:rsidP="00E34FAC">
      <w:pPr>
        <w:tabs>
          <w:tab w:val="clear" w:pos="2160"/>
          <w:tab w:val="clear" w:pos="2880"/>
          <w:tab w:val="clear" w:pos="4500"/>
          <w:tab w:val="left" w:pos="426"/>
        </w:tabs>
        <w:spacing w:after="240"/>
        <w:jc w:val="both"/>
        <w:rPr>
          <w:rFonts w:ascii="Calibri" w:hAnsi="Calibri"/>
          <w:sz w:val="22"/>
          <w:szCs w:val="22"/>
        </w:rPr>
      </w:pPr>
      <w:r>
        <w:rPr>
          <w:rFonts w:ascii="Calibri" w:hAnsi="Calibri"/>
          <w:sz w:val="22"/>
          <w:szCs w:val="22"/>
        </w:rPr>
        <w:t>7.3</w:t>
      </w:r>
      <w:r w:rsidR="00A959A3" w:rsidRPr="00A959A3">
        <w:rPr>
          <w:rFonts w:ascii="Calibri" w:hAnsi="Calibri"/>
          <w:sz w:val="22"/>
          <w:szCs w:val="22"/>
        </w:rPr>
        <w:tab/>
        <w:t>Verejný obstarávateľ preddavok neposkytuje.</w:t>
      </w:r>
    </w:p>
    <w:p w:rsidR="00F372F1" w:rsidRPr="00D904D2" w:rsidRDefault="001A0E3B" w:rsidP="00331310">
      <w:pPr>
        <w:pStyle w:val="Nadpis5"/>
        <w:jc w:val="center"/>
        <w:rPr>
          <w:rFonts w:ascii="Calibri" w:hAnsi="Calibri"/>
          <w:sz w:val="22"/>
        </w:rPr>
      </w:pPr>
      <w:bookmarkStart w:id="14" w:name="_Toc95814892"/>
      <w:r w:rsidRPr="00D904D2">
        <w:rPr>
          <w:rFonts w:ascii="Calibri" w:hAnsi="Calibri"/>
          <w:sz w:val="22"/>
        </w:rPr>
        <w:t>8</w:t>
      </w:r>
      <w:r w:rsidR="00F372F1" w:rsidRPr="00D904D2">
        <w:rPr>
          <w:rFonts w:ascii="Calibri" w:hAnsi="Calibri"/>
          <w:sz w:val="22"/>
        </w:rPr>
        <w:t xml:space="preserve">. </w:t>
      </w:r>
      <w:r w:rsidR="00A602EA" w:rsidRPr="00D904D2">
        <w:rPr>
          <w:rFonts w:ascii="Calibri" w:hAnsi="Calibri"/>
          <w:sz w:val="22"/>
        </w:rPr>
        <w:t>LEHOTA VIAZANOSTI PONÚK</w:t>
      </w:r>
      <w:bookmarkEnd w:id="14"/>
    </w:p>
    <w:p w:rsidR="00F372F1" w:rsidRPr="00D904D2" w:rsidRDefault="001A0E3B" w:rsidP="0006050D">
      <w:pPr>
        <w:pStyle w:val="Default"/>
        <w:tabs>
          <w:tab w:val="left" w:pos="426"/>
        </w:tabs>
        <w:spacing w:after="140"/>
        <w:jc w:val="both"/>
        <w:rPr>
          <w:rFonts w:ascii="Calibri" w:hAnsi="Calibri" w:cs="Segoe UI"/>
          <w:sz w:val="22"/>
          <w:szCs w:val="20"/>
        </w:rPr>
      </w:pPr>
      <w:r w:rsidRPr="00D904D2">
        <w:rPr>
          <w:rFonts w:ascii="Calibri" w:hAnsi="Calibri" w:cs="Segoe UI"/>
          <w:sz w:val="22"/>
          <w:szCs w:val="20"/>
        </w:rPr>
        <w:t>8</w:t>
      </w:r>
      <w:r w:rsidR="00F372F1" w:rsidRPr="00D904D2">
        <w:rPr>
          <w:rFonts w:ascii="Calibri" w:hAnsi="Calibri" w:cs="Segoe UI"/>
          <w:sz w:val="22"/>
          <w:szCs w:val="20"/>
        </w:rPr>
        <w:t xml:space="preserve">.1 </w:t>
      </w:r>
      <w:r w:rsidR="0006050D">
        <w:rPr>
          <w:rFonts w:ascii="Calibri" w:hAnsi="Calibri" w:cs="Segoe UI"/>
          <w:sz w:val="22"/>
          <w:szCs w:val="20"/>
        </w:rPr>
        <w:tab/>
      </w:r>
      <w:r w:rsidR="00F372F1" w:rsidRPr="00D904D2">
        <w:rPr>
          <w:rFonts w:ascii="Calibri" w:hAnsi="Calibri" w:cs="Segoe UI"/>
          <w:sz w:val="22"/>
          <w:szCs w:val="20"/>
        </w:rPr>
        <w:t xml:space="preserve">Uchádzač je svojou ponukou viazaný </w:t>
      </w:r>
      <w:r w:rsidR="00A602EA" w:rsidRPr="00D904D2">
        <w:rPr>
          <w:rFonts w:ascii="Calibri" w:hAnsi="Calibri" w:cs="Segoe UI"/>
          <w:sz w:val="22"/>
          <w:szCs w:val="20"/>
        </w:rPr>
        <w:t xml:space="preserve">od uplynutia lehoty na predkladanie ponúk až do uplynutia lehoty viazanosti ponúk, ktorá je verejným obstarávateľom </w:t>
      </w:r>
      <w:r w:rsidR="00A602EA" w:rsidRPr="00576148">
        <w:rPr>
          <w:rFonts w:ascii="Calibri" w:hAnsi="Calibri" w:cs="Segoe UI"/>
          <w:sz w:val="22"/>
          <w:szCs w:val="20"/>
        </w:rPr>
        <w:t xml:space="preserve">stanovená </w:t>
      </w:r>
      <w:r w:rsidR="00282DF7">
        <w:rPr>
          <w:rFonts w:ascii="Calibri" w:hAnsi="Calibri" w:cs="Segoe UI"/>
          <w:sz w:val="22"/>
          <w:szCs w:val="20"/>
        </w:rPr>
        <w:t>v bode IV.2.6) Výzvy na predkladanie ponúk</w:t>
      </w:r>
      <w:r w:rsidR="0006050D">
        <w:rPr>
          <w:rFonts w:ascii="Calibri" w:hAnsi="Calibri" w:cs="Segoe UI"/>
          <w:sz w:val="22"/>
          <w:szCs w:val="20"/>
        </w:rPr>
        <w:t>.</w:t>
      </w:r>
    </w:p>
    <w:p w:rsidR="00083DED" w:rsidRPr="00870F12" w:rsidRDefault="001A0E3B" w:rsidP="009D43D0">
      <w:pPr>
        <w:pStyle w:val="Default"/>
        <w:tabs>
          <w:tab w:val="left" w:pos="426"/>
        </w:tabs>
        <w:spacing w:after="240"/>
        <w:jc w:val="both"/>
        <w:rPr>
          <w:rFonts w:ascii="Calibri" w:hAnsi="Calibri" w:cs="Segoe UI"/>
          <w:sz w:val="22"/>
          <w:szCs w:val="20"/>
        </w:rPr>
      </w:pPr>
      <w:r w:rsidRPr="00D904D2">
        <w:rPr>
          <w:rFonts w:ascii="Calibri" w:hAnsi="Calibri" w:cs="Segoe UI"/>
          <w:sz w:val="22"/>
          <w:szCs w:val="20"/>
        </w:rPr>
        <w:t>8</w:t>
      </w:r>
      <w:r w:rsidR="00F372F1" w:rsidRPr="00D904D2">
        <w:rPr>
          <w:rFonts w:ascii="Calibri" w:hAnsi="Calibri" w:cs="Segoe UI"/>
          <w:sz w:val="22"/>
          <w:szCs w:val="20"/>
        </w:rPr>
        <w:t xml:space="preserve">.2 </w:t>
      </w:r>
      <w:r w:rsidR="009D43D0">
        <w:rPr>
          <w:rFonts w:ascii="Calibri" w:hAnsi="Calibri" w:cs="Segoe UI"/>
          <w:sz w:val="22"/>
          <w:szCs w:val="20"/>
        </w:rPr>
        <w:tab/>
      </w:r>
      <w:r w:rsidR="00E37DD1" w:rsidRPr="00D904D2">
        <w:rPr>
          <w:rFonts w:ascii="Calibri" w:hAnsi="Calibri" w:cs="Segoe UI"/>
          <w:sz w:val="22"/>
          <w:szCs w:val="20"/>
        </w:rPr>
        <w:t>Verejný obstarávateľ môže predĺžiť lehotu viazanosti ponúk, pokiaľ existujú na predĺženie lehoty viazanosti ponúk objektívne dôvody.</w:t>
      </w:r>
    </w:p>
    <w:p w:rsidR="007D2767" w:rsidRPr="007D2767" w:rsidRDefault="007D2767" w:rsidP="009D43D0">
      <w:pPr>
        <w:pStyle w:val="Default"/>
        <w:tabs>
          <w:tab w:val="left" w:pos="426"/>
        </w:tabs>
        <w:spacing w:after="240"/>
        <w:jc w:val="both"/>
        <w:rPr>
          <w:rFonts w:ascii="Calibri" w:hAnsi="Calibri" w:cs="Segoe UI"/>
          <w:sz w:val="22"/>
          <w:szCs w:val="20"/>
        </w:rPr>
      </w:pPr>
      <w:r w:rsidRPr="007D2767">
        <w:rPr>
          <w:rFonts w:ascii="Calibri" w:hAnsi="Calibri" w:cs="Segoe UI"/>
          <w:sz w:val="22"/>
          <w:szCs w:val="20"/>
        </w:rPr>
        <w:t xml:space="preserve">8.3 </w:t>
      </w:r>
      <w:r w:rsidR="009D43D0">
        <w:rPr>
          <w:rFonts w:ascii="Calibri" w:hAnsi="Calibri" w:cs="Segoe UI"/>
          <w:sz w:val="22"/>
          <w:szCs w:val="20"/>
        </w:rPr>
        <w:tab/>
      </w:r>
      <w:r w:rsidRPr="007D2767">
        <w:rPr>
          <w:rFonts w:ascii="Calibri" w:hAnsi="Calibri" w:cs="Segoe UI"/>
          <w:sz w:val="22"/>
          <w:szCs w:val="20"/>
        </w:rPr>
        <w:t xml:space="preserve">Uchádzači sú svojou ponukou viazaní do uplynutia predĺženej lehoty viazanosti ponúk oznámenej verejným obstarávateľom podľa bodu 8.2. </w:t>
      </w:r>
    </w:p>
    <w:p w:rsidR="00F372F1" w:rsidRPr="00D904D2" w:rsidRDefault="00F372F1" w:rsidP="00D43E92">
      <w:pPr>
        <w:pStyle w:val="Nadpis2SP"/>
        <w:spacing w:after="0"/>
        <w:rPr>
          <w:rFonts w:ascii="Calibri" w:hAnsi="Calibri"/>
          <w:highlight w:val="yellow"/>
        </w:rPr>
      </w:pPr>
      <w:bookmarkStart w:id="15" w:name="_Toc95814893"/>
      <w:r w:rsidRPr="00D904D2">
        <w:rPr>
          <w:rFonts w:ascii="Calibri" w:hAnsi="Calibri"/>
          <w:b w:val="0"/>
        </w:rPr>
        <w:t>Časť II.</w:t>
      </w:r>
      <w:r w:rsidR="001A0E3B" w:rsidRPr="00D904D2">
        <w:rPr>
          <w:rFonts w:ascii="Calibri" w:hAnsi="Calibri"/>
        </w:rPr>
        <w:tab/>
        <w:t>KOMUNIKÁCIA A VYSVETĽOVANIE</w:t>
      </w:r>
      <w:bookmarkEnd w:id="15"/>
    </w:p>
    <w:p w:rsidR="00F372F1" w:rsidRPr="00D904D2" w:rsidRDefault="00F372F1" w:rsidP="001A0E3B">
      <w:pPr>
        <w:pStyle w:val="Default"/>
        <w:rPr>
          <w:rFonts w:ascii="Calibri" w:hAnsi="Calibri" w:cs="Segoe UI"/>
        </w:rPr>
      </w:pPr>
    </w:p>
    <w:p w:rsidR="00F372F1" w:rsidRPr="00D904D2" w:rsidRDefault="001A0E3B" w:rsidP="0093029C">
      <w:pPr>
        <w:pStyle w:val="Nadpis5"/>
        <w:jc w:val="center"/>
        <w:rPr>
          <w:rFonts w:ascii="Calibri" w:hAnsi="Calibri"/>
          <w:sz w:val="22"/>
        </w:rPr>
      </w:pPr>
      <w:bookmarkStart w:id="16" w:name="_Toc95814894"/>
      <w:r w:rsidRPr="00D904D2">
        <w:rPr>
          <w:rFonts w:ascii="Calibri" w:hAnsi="Calibri"/>
          <w:sz w:val="22"/>
        </w:rPr>
        <w:t>9</w:t>
      </w:r>
      <w:r w:rsidR="00F372F1" w:rsidRPr="00D904D2">
        <w:rPr>
          <w:rFonts w:ascii="Calibri" w:hAnsi="Calibri"/>
          <w:sz w:val="22"/>
        </w:rPr>
        <w:t xml:space="preserve">. </w:t>
      </w:r>
      <w:r w:rsidRPr="00D904D2">
        <w:rPr>
          <w:rFonts w:ascii="Calibri" w:hAnsi="Calibri"/>
          <w:sz w:val="22"/>
        </w:rPr>
        <w:t>DOROZUMIEVANIE MEDZI VEREJNÝM OBSTARÁVATEĽOM A ZÁUJEMCAMI, UCHÁDZAČMI</w:t>
      </w:r>
      <w:bookmarkEnd w:id="16"/>
    </w:p>
    <w:p w:rsidR="002F4D36" w:rsidRPr="001940D1" w:rsidRDefault="002F4D36" w:rsidP="0058499C">
      <w:pPr>
        <w:tabs>
          <w:tab w:val="clear" w:pos="2160"/>
          <w:tab w:val="clear" w:pos="2880"/>
          <w:tab w:val="clear" w:pos="4500"/>
          <w:tab w:val="left" w:pos="426"/>
        </w:tabs>
        <w:spacing w:after="240"/>
        <w:jc w:val="both"/>
        <w:rPr>
          <w:rFonts w:asciiTheme="minorHAnsi" w:hAnsiTheme="minorHAnsi" w:cs="Segoe UI"/>
          <w:sz w:val="22"/>
          <w:szCs w:val="22"/>
        </w:rPr>
      </w:pPr>
      <w:bookmarkStart w:id="17" w:name="_Hlk2531001"/>
      <w:r w:rsidRPr="001940D1">
        <w:rPr>
          <w:rFonts w:asciiTheme="minorHAnsi" w:hAnsiTheme="minorHAnsi" w:cs="Segoe UI"/>
          <w:sz w:val="22"/>
          <w:szCs w:val="22"/>
        </w:rPr>
        <w:t xml:space="preserve">9.1 </w:t>
      </w:r>
      <w:r w:rsidRPr="001940D1">
        <w:rPr>
          <w:rFonts w:asciiTheme="minorHAnsi" w:hAnsiTheme="minorHAnsi" w:cs="Segoe UI"/>
          <w:sz w:val="22"/>
          <w:szCs w:val="22"/>
        </w:rPr>
        <w:tab/>
        <w:t xml:space="preserve">Poskytovanie vysvetlení, odovzdávanie podkladov a komunikácia (ďalej len „komunikácia“) medzi verejným obstarávateľom / záujemcami a uchádzačmi sa bude uskutočňovať v štátnom (slovenskom) jazyku elektronicky podľa § 20 ods. 1 zákona výhradne prostredníctvom informačného systému JOSEPHINE, prevádzkovaného na elektronickej adrese: </w:t>
      </w:r>
      <w:hyperlink r:id="rId17">
        <w:r w:rsidRPr="001940D1">
          <w:rPr>
            <w:rFonts w:asciiTheme="minorHAnsi" w:hAnsiTheme="minorHAnsi"/>
            <w:color w:val="0000FF"/>
            <w:sz w:val="22"/>
            <w:szCs w:val="22"/>
            <w:u w:val="single"/>
          </w:rPr>
          <w:t>https://josephine.proebiz.com/</w:t>
        </w:r>
      </w:hyperlink>
      <w:r w:rsidRPr="001940D1">
        <w:rPr>
          <w:rFonts w:asciiTheme="minorHAnsi" w:hAnsiTheme="minorHAnsi" w:cs="Segoe UI"/>
          <w:sz w:val="22"/>
          <w:szCs w:val="22"/>
        </w:rPr>
        <w:t>. Tento spôsob komunikácie sa týka akejkoľvek komunikácie a podaní medzi verejným obstarávateľom a záujemcami/uchádzačmi počas celého procesu verejného obstarávania.</w:t>
      </w:r>
    </w:p>
    <w:p w:rsidR="002F4D36" w:rsidRPr="001940D1" w:rsidRDefault="002F4D36" w:rsidP="0058499C">
      <w:pPr>
        <w:tabs>
          <w:tab w:val="clear" w:pos="2160"/>
          <w:tab w:val="clear" w:pos="2880"/>
          <w:tab w:val="clear" w:pos="4500"/>
          <w:tab w:val="left" w:pos="426"/>
        </w:tabs>
        <w:spacing w:after="240"/>
        <w:jc w:val="both"/>
        <w:rPr>
          <w:rFonts w:asciiTheme="minorHAnsi" w:hAnsiTheme="minorHAnsi" w:cstheme="minorHAnsi"/>
          <w:sz w:val="22"/>
          <w:szCs w:val="22"/>
        </w:rPr>
      </w:pPr>
      <w:r w:rsidRPr="001940D1">
        <w:rPr>
          <w:rFonts w:asciiTheme="minorHAnsi" w:hAnsiTheme="minorHAnsi" w:cstheme="minorHAnsi"/>
          <w:sz w:val="22"/>
          <w:szCs w:val="22"/>
        </w:rPr>
        <w:t>9.2</w:t>
      </w:r>
      <w:r w:rsidRPr="001940D1">
        <w:rPr>
          <w:rFonts w:asciiTheme="minorHAnsi" w:hAnsiTheme="minorHAnsi" w:cstheme="minorHAnsi"/>
          <w:sz w:val="22"/>
          <w:szCs w:val="22"/>
        </w:rPr>
        <w:tab/>
        <w:t xml:space="preserve">Uchádzač má možnosť registrovať sa do systému JOSEPHINE na stránke </w:t>
      </w:r>
      <w:hyperlink r:id="rId18">
        <w:r w:rsidRPr="001940D1">
          <w:rPr>
            <w:rFonts w:asciiTheme="minorHAnsi" w:hAnsiTheme="minorHAnsi" w:cstheme="minorHAnsi"/>
            <w:color w:val="0000FF"/>
            <w:sz w:val="22"/>
            <w:szCs w:val="22"/>
            <w:u w:val="single"/>
          </w:rPr>
          <w:t>https://josephine.proebiz.com/</w:t>
        </w:r>
      </w:hyperlink>
      <w:r w:rsidRPr="001940D1">
        <w:rPr>
          <w:rFonts w:asciiTheme="minorHAnsi" w:hAnsiTheme="minorHAnsi" w:cstheme="minorHAnsi"/>
          <w:sz w:val="22"/>
          <w:szCs w:val="22"/>
        </w:rPr>
        <w:t xml:space="preserve"> pomocou hesla alebo aj pomocou občianskeho preukazu s elektronickým čipom a bezpečnostným osobnostným kódom (</w:t>
      </w:r>
      <w:proofErr w:type="spellStart"/>
      <w:r w:rsidRPr="001940D1">
        <w:rPr>
          <w:rFonts w:asciiTheme="minorHAnsi" w:hAnsiTheme="minorHAnsi" w:cstheme="minorHAnsi"/>
          <w:sz w:val="22"/>
          <w:szCs w:val="22"/>
        </w:rPr>
        <w:t>eID</w:t>
      </w:r>
      <w:proofErr w:type="spellEnd"/>
      <w:r w:rsidRPr="001940D1">
        <w:rPr>
          <w:rFonts w:asciiTheme="minorHAnsi" w:hAnsiTheme="minorHAnsi" w:cstheme="minorHAnsi"/>
          <w:sz w:val="22"/>
          <w:szCs w:val="22"/>
        </w:rPr>
        <w:t>). Spôsob registrácie je uvedený v</w:t>
      </w:r>
      <w:r w:rsidR="00C37A23">
        <w:rPr>
          <w:rFonts w:asciiTheme="minorHAnsi" w:hAnsiTheme="minorHAnsi" w:cstheme="minorHAnsi"/>
          <w:sz w:val="22"/>
          <w:szCs w:val="22"/>
        </w:rPr>
        <w:t> </w:t>
      </w:r>
      <w:r w:rsidRPr="001940D1">
        <w:rPr>
          <w:rFonts w:asciiTheme="minorHAnsi" w:hAnsiTheme="minorHAnsi" w:cstheme="minorHAnsi"/>
          <w:sz w:val="22"/>
          <w:szCs w:val="22"/>
        </w:rPr>
        <w:t xml:space="preserve">knižnici manuálov a odkazov (ikona vpravo hore, vľavo od štátnej vlajky/jazyka používaného v systéme). </w:t>
      </w:r>
    </w:p>
    <w:p w:rsidR="002F4D36" w:rsidRPr="001940D1" w:rsidRDefault="002F4D36" w:rsidP="0058499C">
      <w:pPr>
        <w:tabs>
          <w:tab w:val="clear" w:pos="2160"/>
          <w:tab w:val="clear" w:pos="2880"/>
          <w:tab w:val="clear" w:pos="4500"/>
          <w:tab w:val="left" w:pos="426"/>
        </w:tabs>
        <w:spacing w:after="240"/>
        <w:jc w:val="both"/>
        <w:rPr>
          <w:rFonts w:asciiTheme="minorHAnsi" w:hAnsiTheme="minorHAnsi"/>
          <w:sz w:val="22"/>
          <w:szCs w:val="22"/>
        </w:rPr>
      </w:pPr>
      <w:r w:rsidRPr="001940D1">
        <w:rPr>
          <w:rFonts w:asciiTheme="minorHAnsi" w:hAnsiTheme="minorHAnsi"/>
          <w:sz w:val="22"/>
          <w:szCs w:val="22"/>
        </w:rPr>
        <w:t xml:space="preserve">9.3 </w:t>
      </w:r>
      <w:r w:rsidRPr="001940D1">
        <w:rPr>
          <w:rFonts w:asciiTheme="minorHAnsi" w:hAnsiTheme="minorHAnsi"/>
          <w:sz w:val="22"/>
          <w:szCs w:val="22"/>
        </w:rPr>
        <w:tab/>
      </w:r>
      <w:hyperlink r:id="rId19" w:history="1">
        <w:r w:rsidRPr="001940D1">
          <w:rPr>
            <w:rFonts w:asciiTheme="minorHAnsi" w:hAnsiTheme="minorHAnsi"/>
            <w:sz w:val="22"/>
            <w:szCs w:val="22"/>
          </w:rPr>
          <w:t xml:space="preserve">Skrátený návod registrácie </w:t>
        </w:r>
      </w:hyperlink>
      <w:r w:rsidRPr="001940D1">
        <w:rPr>
          <w:rFonts w:asciiTheme="minorHAnsi" w:hAnsiTheme="minorHAnsi"/>
          <w:sz w:val="22"/>
          <w:szCs w:val="22"/>
        </w:rPr>
        <w:t>Vás rýchlo a jednoducho prevedie procesom registrácie v systéme na elektronizáciu verejného obstarávania JOSEPHINE. Pre lepší prehľad tu nájdete tiež opis základných obrazoviek systému.</w:t>
      </w:r>
    </w:p>
    <w:p w:rsidR="002F4D36" w:rsidRPr="001940D1" w:rsidRDefault="002F4D36" w:rsidP="0058499C">
      <w:pPr>
        <w:tabs>
          <w:tab w:val="clear" w:pos="2160"/>
          <w:tab w:val="clear" w:pos="2880"/>
          <w:tab w:val="clear" w:pos="4500"/>
          <w:tab w:val="left" w:pos="426"/>
        </w:tabs>
        <w:spacing w:after="240"/>
        <w:jc w:val="both"/>
        <w:rPr>
          <w:rFonts w:asciiTheme="minorHAnsi" w:hAnsiTheme="minorHAnsi" w:cs="Segoe UI"/>
          <w:sz w:val="22"/>
          <w:szCs w:val="22"/>
        </w:rPr>
      </w:pPr>
      <w:r w:rsidRPr="001940D1">
        <w:rPr>
          <w:rFonts w:asciiTheme="minorHAnsi" w:hAnsiTheme="minorHAnsi" w:cs="Segoe UI"/>
          <w:sz w:val="22"/>
          <w:szCs w:val="22"/>
        </w:rPr>
        <w:t xml:space="preserve">9.4 </w:t>
      </w:r>
      <w:r w:rsidRPr="001940D1">
        <w:rPr>
          <w:rFonts w:asciiTheme="minorHAnsi" w:hAnsiTheme="minorHAnsi" w:cs="Segoe UI"/>
          <w:sz w:val="22"/>
          <w:szCs w:val="22"/>
        </w:rPr>
        <w:tab/>
        <w:t xml:space="preserve">Na bezproblémové používanie systému JOSEPHINE je nutné používať jeden z podporovaných internetových prehliadačov: </w:t>
      </w:r>
    </w:p>
    <w:p w:rsidR="002F4D36" w:rsidRPr="001940D1" w:rsidRDefault="002F4D36" w:rsidP="00C47055">
      <w:pPr>
        <w:numPr>
          <w:ilvl w:val="0"/>
          <w:numId w:val="47"/>
        </w:numPr>
        <w:tabs>
          <w:tab w:val="clear" w:pos="2160"/>
          <w:tab w:val="clear" w:pos="2880"/>
          <w:tab w:val="clear" w:pos="4500"/>
        </w:tabs>
        <w:spacing w:line="276" w:lineRule="auto"/>
        <w:ind w:left="284" w:hanging="284"/>
        <w:jc w:val="both"/>
        <w:rPr>
          <w:rFonts w:asciiTheme="minorHAnsi" w:hAnsiTheme="minorHAnsi"/>
          <w:sz w:val="22"/>
          <w:szCs w:val="22"/>
        </w:rPr>
      </w:pPr>
      <w:r w:rsidRPr="001940D1">
        <w:rPr>
          <w:rFonts w:asciiTheme="minorHAnsi" w:hAnsiTheme="minorHAnsi"/>
          <w:sz w:val="22"/>
          <w:szCs w:val="22"/>
        </w:rPr>
        <w:t xml:space="preserve">Microsoft Internet Explorer verzia 11.0 a vyššia, </w:t>
      </w:r>
    </w:p>
    <w:p w:rsidR="002F4D36" w:rsidRPr="001940D1" w:rsidRDefault="002F4D36" w:rsidP="00C47055">
      <w:pPr>
        <w:numPr>
          <w:ilvl w:val="0"/>
          <w:numId w:val="47"/>
        </w:numPr>
        <w:tabs>
          <w:tab w:val="clear" w:pos="2160"/>
          <w:tab w:val="clear" w:pos="2880"/>
          <w:tab w:val="clear" w:pos="4500"/>
        </w:tabs>
        <w:spacing w:line="276" w:lineRule="auto"/>
        <w:ind w:left="284" w:hanging="284"/>
        <w:jc w:val="both"/>
        <w:rPr>
          <w:rFonts w:asciiTheme="minorHAnsi" w:hAnsiTheme="minorHAnsi"/>
          <w:sz w:val="22"/>
          <w:szCs w:val="22"/>
        </w:rPr>
      </w:pPr>
      <w:proofErr w:type="spellStart"/>
      <w:r w:rsidRPr="001940D1">
        <w:rPr>
          <w:rFonts w:asciiTheme="minorHAnsi" w:hAnsiTheme="minorHAnsi"/>
          <w:sz w:val="22"/>
          <w:szCs w:val="22"/>
        </w:rPr>
        <w:t>Mozilla</w:t>
      </w:r>
      <w:proofErr w:type="spellEnd"/>
      <w:r w:rsidRPr="001940D1">
        <w:rPr>
          <w:rFonts w:asciiTheme="minorHAnsi" w:hAnsiTheme="minorHAnsi"/>
          <w:sz w:val="22"/>
          <w:szCs w:val="22"/>
        </w:rPr>
        <w:t xml:space="preserve"> Firefox verzia 13.0 a vyššia alebo </w:t>
      </w:r>
    </w:p>
    <w:p w:rsidR="002F4D36" w:rsidRPr="001940D1" w:rsidRDefault="002F4D36" w:rsidP="00C47055">
      <w:pPr>
        <w:numPr>
          <w:ilvl w:val="0"/>
          <w:numId w:val="47"/>
        </w:numPr>
        <w:tabs>
          <w:tab w:val="clear" w:pos="2160"/>
          <w:tab w:val="clear" w:pos="2880"/>
          <w:tab w:val="clear" w:pos="4500"/>
        </w:tabs>
        <w:spacing w:line="276" w:lineRule="auto"/>
        <w:ind w:left="284" w:hanging="284"/>
        <w:jc w:val="both"/>
        <w:rPr>
          <w:rFonts w:asciiTheme="minorHAnsi" w:hAnsiTheme="minorHAnsi"/>
          <w:sz w:val="22"/>
          <w:szCs w:val="22"/>
        </w:rPr>
      </w:pPr>
      <w:r w:rsidRPr="001940D1">
        <w:rPr>
          <w:rFonts w:asciiTheme="minorHAnsi" w:hAnsiTheme="minorHAnsi"/>
          <w:sz w:val="22"/>
          <w:szCs w:val="22"/>
        </w:rPr>
        <w:t>Google Chrome</w:t>
      </w:r>
    </w:p>
    <w:p w:rsidR="002F4D36" w:rsidRPr="001940D1" w:rsidRDefault="002F4D36" w:rsidP="00C47055">
      <w:pPr>
        <w:numPr>
          <w:ilvl w:val="0"/>
          <w:numId w:val="47"/>
        </w:numPr>
        <w:tabs>
          <w:tab w:val="clear" w:pos="2160"/>
          <w:tab w:val="clear" w:pos="2880"/>
          <w:tab w:val="clear" w:pos="4500"/>
        </w:tabs>
        <w:spacing w:after="120" w:line="276" w:lineRule="auto"/>
        <w:ind w:left="284" w:hanging="284"/>
        <w:jc w:val="both"/>
        <w:rPr>
          <w:rFonts w:asciiTheme="minorHAnsi" w:hAnsiTheme="minorHAnsi"/>
          <w:sz w:val="22"/>
          <w:szCs w:val="22"/>
        </w:rPr>
      </w:pPr>
      <w:r w:rsidRPr="001940D1">
        <w:rPr>
          <w:rFonts w:asciiTheme="minorHAnsi" w:hAnsiTheme="minorHAnsi"/>
          <w:sz w:val="22"/>
          <w:szCs w:val="22"/>
        </w:rPr>
        <w:t xml:space="preserve">Microsoft </w:t>
      </w:r>
      <w:proofErr w:type="spellStart"/>
      <w:r w:rsidRPr="001940D1">
        <w:rPr>
          <w:rFonts w:asciiTheme="minorHAnsi" w:hAnsiTheme="minorHAnsi"/>
          <w:sz w:val="22"/>
          <w:szCs w:val="22"/>
        </w:rPr>
        <w:t>Edge</w:t>
      </w:r>
      <w:proofErr w:type="spellEnd"/>
      <w:r w:rsidRPr="001940D1">
        <w:rPr>
          <w:rFonts w:asciiTheme="minorHAnsi" w:hAnsiTheme="minorHAnsi"/>
          <w:sz w:val="22"/>
          <w:szCs w:val="22"/>
        </w:rPr>
        <w:t>.</w:t>
      </w:r>
    </w:p>
    <w:p w:rsidR="002F4D36" w:rsidRPr="001940D1" w:rsidRDefault="002F4D36" w:rsidP="00AF4BF8">
      <w:pPr>
        <w:tabs>
          <w:tab w:val="clear" w:pos="2160"/>
          <w:tab w:val="clear" w:pos="2880"/>
          <w:tab w:val="clear" w:pos="4500"/>
          <w:tab w:val="left" w:pos="426"/>
        </w:tabs>
        <w:spacing w:after="240"/>
        <w:jc w:val="both"/>
        <w:rPr>
          <w:rFonts w:asciiTheme="minorHAnsi" w:hAnsiTheme="minorHAnsi"/>
          <w:sz w:val="22"/>
          <w:szCs w:val="22"/>
        </w:rPr>
      </w:pPr>
      <w:r w:rsidRPr="001940D1">
        <w:rPr>
          <w:rFonts w:asciiTheme="minorHAnsi" w:hAnsiTheme="minorHAnsi"/>
          <w:sz w:val="22"/>
          <w:szCs w:val="22"/>
        </w:rPr>
        <w:t>9.5 Obsahom komunikácie prostredníctvom komunikačného rozhrania systému JOSEPHINE bude vysvetľovanie súťažných podkladov a </w:t>
      </w:r>
      <w:r w:rsidR="001B0ECD">
        <w:rPr>
          <w:rFonts w:asciiTheme="minorHAnsi" w:hAnsiTheme="minorHAnsi"/>
          <w:sz w:val="22"/>
          <w:szCs w:val="22"/>
        </w:rPr>
        <w:t>Výzvy na pred</w:t>
      </w:r>
      <w:r w:rsidR="006D7D5B">
        <w:rPr>
          <w:rFonts w:asciiTheme="minorHAnsi" w:hAnsiTheme="minorHAnsi"/>
          <w:sz w:val="22"/>
          <w:szCs w:val="22"/>
        </w:rPr>
        <w:t>k</w:t>
      </w:r>
      <w:r w:rsidR="001B0ECD">
        <w:rPr>
          <w:rFonts w:asciiTheme="minorHAnsi" w:hAnsiTheme="minorHAnsi"/>
          <w:sz w:val="22"/>
          <w:szCs w:val="22"/>
        </w:rPr>
        <w:t>l</w:t>
      </w:r>
      <w:r w:rsidR="006D7D5B">
        <w:rPr>
          <w:rFonts w:asciiTheme="minorHAnsi" w:hAnsiTheme="minorHAnsi"/>
          <w:sz w:val="22"/>
          <w:szCs w:val="22"/>
        </w:rPr>
        <w:t>adanie</w:t>
      </w:r>
      <w:r w:rsidR="001B0ECD">
        <w:rPr>
          <w:rFonts w:asciiTheme="minorHAnsi" w:hAnsiTheme="minorHAnsi"/>
          <w:sz w:val="22"/>
          <w:szCs w:val="22"/>
        </w:rPr>
        <w:t xml:space="preserve"> pon</w:t>
      </w:r>
      <w:r w:rsidR="006D7D5B">
        <w:rPr>
          <w:rFonts w:asciiTheme="minorHAnsi" w:hAnsiTheme="minorHAnsi"/>
          <w:sz w:val="22"/>
          <w:szCs w:val="22"/>
        </w:rPr>
        <w:t>úk</w:t>
      </w:r>
      <w:r w:rsidRPr="001940D1">
        <w:rPr>
          <w:rFonts w:asciiTheme="minorHAnsi" w:hAnsiTheme="minorHAnsi"/>
          <w:sz w:val="22"/>
          <w:szCs w:val="22"/>
        </w:rPr>
        <w:t xml:space="preserve">,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 </w:t>
      </w:r>
    </w:p>
    <w:p w:rsidR="002F4D36" w:rsidRPr="001940D1" w:rsidRDefault="002F4D36" w:rsidP="00AF4BF8">
      <w:pPr>
        <w:tabs>
          <w:tab w:val="clear" w:pos="2160"/>
          <w:tab w:val="clear" w:pos="2880"/>
          <w:tab w:val="clear" w:pos="4500"/>
          <w:tab w:val="left" w:pos="426"/>
        </w:tabs>
        <w:spacing w:after="240"/>
        <w:jc w:val="both"/>
        <w:rPr>
          <w:rFonts w:asciiTheme="minorHAnsi" w:hAnsiTheme="minorHAnsi" w:cs="Segoe UI"/>
          <w:sz w:val="22"/>
          <w:szCs w:val="22"/>
        </w:rPr>
      </w:pPr>
      <w:r w:rsidRPr="001940D1">
        <w:rPr>
          <w:rFonts w:asciiTheme="minorHAnsi" w:hAnsiTheme="minorHAnsi" w:cs="Segoe UI"/>
          <w:sz w:val="22"/>
          <w:szCs w:val="22"/>
        </w:rPr>
        <w:lastRenderedPageBreak/>
        <w:t xml:space="preserve">9.6 </w:t>
      </w:r>
      <w:r w:rsidRPr="001940D1">
        <w:rPr>
          <w:rFonts w:asciiTheme="minorHAnsi" w:hAnsiTheme="minorHAnsi" w:cs="Segoe UI"/>
          <w:sz w:val="22"/>
          <w:szCs w:val="22"/>
        </w:rPr>
        <w:tab/>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rsidR="002F4D36" w:rsidRPr="001940D1" w:rsidRDefault="002F4D36" w:rsidP="00AF4BF8">
      <w:pPr>
        <w:tabs>
          <w:tab w:val="clear" w:pos="2160"/>
          <w:tab w:val="clear" w:pos="2880"/>
          <w:tab w:val="clear" w:pos="4500"/>
          <w:tab w:val="left" w:pos="426"/>
        </w:tabs>
        <w:spacing w:after="240"/>
        <w:jc w:val="both"/>
        <w:rPr>
          <w:rFonts w:asciiTheme="minorHAnsi" w:hAnsiTheme="minorHAnsi"/>
          <w:sz w:val="22"/>
          <w:szCs w:val="22"/>
        </w:rPr>
      </w:pPr>
      <w:r w:rsidRPr="001940D1">
        <w:rPr>
          <w:rFonts w:asciiTheme="minorHAnsi" w:hAnsiTheme="minorHAnsi"/>
          <w:sz w:val="22"/>
          <w:szCs w:val="22"/>
        </w:rPr>
        <w:t xml:space="preserve">9.7 </w:t>
      </w:r>
      <w:r w:rsidRPr="001940D1">
        <w:rPr>
          <w:rFonts w:asciiTheme="minorHAnsi" w:hAnsiTheme="minorHAnsi"/>
          <w:sz w:val="22"/>
          <w:szCs w:val="22"/>
        </w:rPr>
        <w:tab/>
        <w:t xml:space="preserve">Ak je odosielateľom zásielky verejný obstarávateľ, tak záujemcovi resp. uchádzačovi bude na ním určený kontaktný e-mail (zadaný pri registrácii do systému JOSEPHINE)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rsidR="002F4D36" w:rsidRPr="001940D1" w:rsidRDefault="002F4D36" w:rsidP="003D7770">
      <w:pPr>
        <w:tabs>
          <w:tab w:val="clear" w:pos="2160"/>
          <w:tab w:val="clear" w:pos="2880"/>
          <w:tab w:val="clear" w:pos="4500"/>
          <w:tab w:val="left" w:pos="426"/>
        </w:tabs>
        <w:spacing w:after="240"/>
        <w:jc w:val="both"/>
        <w:rPr>
          <w:rFonts w:asciiTheme="minorHAnsi" w:hAnsiTheme="minorHAnsi"/>
          <w:sz w:val="22"/>
          <w:szCs w:val="22"/>
        </w:rPr>
      </w:pPr>
      <w:r w:rsidRPr="001940D1">
        <w:rPr>
          <w:rFonts w:asciiTheme="minorHAnsi" w:hAnsiTheme="minorHAnsi"/>
          <w:sz w:val="22"/>
          <w:szCs w:val="22"/>
        </w:rPr>
        <w:t xml:space="preserve">9.8 </w:t>
      </w:r>
      <w:r w:rsidRPr="001940D1">
        <w:rPr>
          <w:rFonts w:asciiTheme="minorHAnsi" w:hAnsiTheme="minorHAnsi"/>
          <w:sz w:val="22"/>
          <w:szCs w:val="22"/>
        </w:rPr>
        <w:tab/>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rsidR="002F4D36" w:rsidRPr="001940D1" w:rsidRDefault="002F4D36" w:rsidP="003D7770">
      <w:pPr>
        <w:tabs>
          <w:tab w:val="clear" w:pos="2160"/>
          <w:tab w:val="clear" w:pos="2880"/>
          <w:tab w:val="clear" w:pos="4500"/>
          <w:tab w:val="left" w:pos="426"/>
        </w:tabs>
        <w:spacing w:after="240"/>
        <w:jc w:val="both"/>
        <w:rPr>
          <w:rFonts w:asciiTheme="minorHAnsi" w:eastAsia="SimSun" w:hAnsiTheme="minorHAnsi" w:cs="Calibri"/>
          <w:color w:val="000000"/>
          <w:sz w:val="22"/>
          <w:szCs w:val="22"/>
          <w:lang w:eastAsia="sk-SK"/>
        </w:rPr>
      </w:pPr>
      <w:r w:rsidRPr="001940D1">
        <w:rPr>
          <w:rFonts w:asciiTheme="minorHAnsi" w:eastAsia="SimSun" w:hAnsiTheme="minorHAnsi" w:cs="Calibri"/>
          <w:color w:val="000000"/>
          <w:sz w:val="22"/>
          <w:szCs w:val="22"/>
          <w:lang w:eastAsia="sk-SK"/>
        </w:rPr>
        <w:t xml:space="preserve">9.9 </w:t>
      </w:r>
      <w:r w:rsidRPr="001940D1">
        <w:rPr>
          <w:rFonts w:asciiTheme="minorHAnsi" w:eastAsia="SimSun" w:hAnsiTheme="minorHAnsi" w:cs="Calibri"/>
          <w:color w:val="000000"/>
          <w:sz w:val="22"/>
          <w:szCs w:val="22"/>
          <w:lang w:eastAsia="sk-SK"/>
        </w:rPr>
        <w:tab/>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rsidR="002F4D36" w:rsidRPr="001940D1" w:rsidRDefault="002F4D36" w:rsidP="003D7770">
      <w:pPr>
        <w:tabs>
          <w:tab w:val="clear" w:pos="2160"/>
          <w:tab w:val="clear" w:pos="2880"/>
          <w:tab w:val="clear" w:pos="4500"/>
          <w:tab w:val="left" w:pos="567"/>
        </w:tabs>
        <w:spacing w:after="240"/>
        <w:jc w:val="both"/>
        <w:rPr>
          <w:rFonts w:asciiTheme="minorHAnsi" w:eastAsia="SimSun" w:hAnsiTheme="minorHAnsi" w:cs="Calibri"/>
          <w:color w:val="000000"/>
          <w:sz w:val="22"/>
          <w:szCs w:val="22"/>
          <w:lang w:eastAsia="sk-SK"/>
        </w:rPr>
      </w:pPr>
      <w:r w:rsidRPr="001940D1">
        <w:rPr>
          <w:rFonts w:asciiTheme="minorHAnsi" w:eastAsia="SimSun" w:hAnsiTheme="minorHAnsi" w:cs="Calibri"/>
          <w:color w:val="000000"/>
          <w:sz w:val="22"/>
          <w:szCs w:val="22"/>
          <w:lang w:eastAsia="sk-SK"/>
        </w:rPr>
        <w:t xml:space="preserve">9.10 </w:t>
      </w:r>
      <w:r w:rsidRPr="001940D1">
        <w:rPr>
          <w:rFonts w:asciiTheme="minorHAnsi" w:eastAsia="SimSun" w:hAnsiTheme="minorHAnsi" w:cs="Calibri"/>
          <w:color w:val="000000"/>
          <w:sz w:val="22"/>
          <w:szCs w:val="22"/>
          <w:lang w:eastAsia="sk-SK"/>
        </w:rPr>
        <w:tab/>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rsidR="002F4D36" w:rsidRPr="001940D1" w:rsidRDefault="002F4D36" w:rsidP="0080018E">
      <w:pPr>
        <w:tabs>
          <w:tab w:val="clear" w:pos="2160"/>
          <w:tab w:val="clear" w:pos="2880"/>
          <w:tab w:val="clear" w:pos="4500"/>
          <w:tab w:val="left" w:pos="567"/>
        </w:tabs>
        <w:spacing w:after="240"/>
        <w:jc w:val="both"/>
        <w:rPr>
          <w:rFonts w:asciiTheme="minorHAnsi" w:hAnsiTheme="minorHAnsi" w:cs="Segoe UI"/>
          <w:sz w:val="22"/>
          <w:szCs w:val="22"/>
        </w:rPr>
      </w:pPr>
      <w:r w:rsidRPr="001940D1">
        <w:rPr>
          <w:rFonts w:asciiTheme="minorHAnsi" w:hAnsiTheme="minorHAnsi" w:cs="Segoe UI"/>
          <w:sz w:val="22"/>
          <w:szCs w:val="22"/>
        </w:rPr>
        <w:t xml:space="preserve">9.11 </w:t>
      </w:r>
      <w:r w:rsidRPr="001940D1">
        <w:rPr>
          <w:rFonts w:asciiTheme="minorHAnsi" w:hAnsiTheme="minorHAnsi" w:cs="Segoe UI"/>
          <w:sz w:val="22"/>
          <w:szCs w:val="22"/>
        </w:rPr>
        <w:tab/>
        <w:t>V Profile verejného obstarávateľa na webovej stránke Úradu pre verejné obstarávanie je vo forme linku uvedená informácia o verejnom portáli systému JOSEPHINE – kde budú všetky informácie k dispozícii.</w:t>
      </w:r>
    </w:p>
    <w:p w:rsidR="00F372F1" w:rsidRPr="00D904D2" w:rsidRDefault="002F4D36" w:rsidP="0093029C">
      <w:pPr>
        <w:pStyle w:val="Nadpis5"/>
        <w:jc w:val="center"/>
        <w:rPr>
          <w:rFonts w:ascii="Calibri" w:hAnsi="Calibri"/>
          <w:sz w:val="22"/>
        </w:rPr>
      </w:pPr>
      <w:r w:rsidRPr="00D904D2" w:rsidDel="002F4D36">
        <w:rPr>
          <w:rFonts w:ascii="Calibri" w:hAnsi="Calibri"/>
          <w:sz w:val="22"/>
        </w:rPr>
        <w:t xml:space="preserve"> </w:t>
      </w:r>
      <w:bookmarkStart w:id="18" w:name="_Toc95814895"/>
      <w:bookmarkEnd w:id="17"/>
      <w:r w:rsidR="00C02E8C" w:rsidRPr="00D904D2">
        <w:rPr>
          <w:rFonts w:ascii="Calibri" w:hAnsi="Calibri"/>
          <w:sz w:val="22"/>
        </w:rPr>
        <w:t>10. VYSVETĽOVANIE A DOPLNENIE SÚŤAŽNÝCH PODKLADOV</w:t>
      </w:r>
      <w:bookmarkEnd w:id="18"/>
    </w:p>
    <w:p w:rsidR="00F372F1" w:rsidRPr="00D904D2" w:rsidRDefault="00063B48" w:rsidP="0079608E">
      <w:pPr>
        <w:tabs>
          <w:tab w:val="clear" w:pos="2160"/>
          <w:tab w:val="clear" w:pos="2880"/>
          <w:tab w:val="clear" w:pos="4500"/>
          <w:tab w:val="left" w:pos="567"/>
        </w:tabs>
        <w:spacing w:after="240"/>
        <w:jc w:val="both"/>
        <w:rPr>
          <w:rFonts w:ascii="Calibri" w:hAnsi="Calibri" w:cs="Segoe UI"/>
          <w:sz w:val="22"/>
        </w:rPr>
      </w:pPr>
      <w:r w:rsidRPr="00D904D2">
        <w:rPr>
          <w:rFonts w:ascii="Calibri" w:hAnsi="Calibri" w:cs="Segoe UI"/>
          <w:sz w:val="22"/>
        </w:rPr>
        <w:t>10.1 V prípade potreby objasniť informácie potrebné na vypracovanie ponuky, na</w:t>
      </w:r>
      <w:r w:rsidR="00E52313">
        <w:rPr>
          <w:rFonts w:ascii="Calibri" w:hAnsi="Calibri" w:cs="Segoe UI"/>
          <w:sz w:val="22"/>
        </w:rPr>
        <w:t> </w:t>
      </w:r>
      <w:r w:rsidRPr="00D904D2">
        <w:rPr>
          <w:rFonts w:ascii="Calibri" w:hAnsi="Calibri" w:cs="Segoe UI"/>
          <w:sz w:val="22"/>
        </w:rPr>
        <w:t>preukázanie splnenia</w:t>
      </w:r>
      <w:r w:rsidR="00FD174C">
        <w:rPr>
          <w:rFonts w:ascii="Calibri" w:hAnsi="Calibri" w:cs="Segoe UI"/>
          <w:sz w:val="22"/>
        </w:rPr>
        <w:t xml:space="preserve"> podmienok účasti môže </w:t>
      </w:r>
      <w:r w:rsidRPr="00D904D2">
        <w:rPr>
          <w:rFonts w:ascii="Calibri" w:hAnsi="Calibri" w:cs="Segoe UI"/>
          <w:sz w:val="22"/>
        </w:rPr>
        <w:t>ktorýkoľvek zo záujemcov požiadať o ich vysvetlenie spôsobom podľa bodu 10.2.</w:t>
      </w:r>
    </w:p>
    <w:p w:rsidR="003D4BFD" w:rsidRPr="00D86E1E" w:rsidRDefault="00063B48" w:rsidP="005B3E39">
      <w:pPr>
        <w:tabs>
          <w:tab w:val="clear" w:pos="2160"/>
          <w:tab w:val="clear" w:pos="2880"/>
          <w:tab w:val="clear" w:pos="4500"/>
          <w:tab w:val="left" w:pos="567"/>
        </w:tabs>
        <w:spacing w:after="240"/>
        <w:jc w:val="both"/>
        <w:rPr>
          <w:rFonts w:asciiTheme="minorHAnsi" w:hAnsiTheme="minorHAnsi" w:cstheme="minorHAnsi"/>
          <w:sz w:val="22"/>
          <w:szCs w:val="22"/>
        </w:rPr>
      </w:pPr>
      <w:r w:rsidRPr="00D86E1E">
        <w:rPr>
          <w:rFonts w:asciiTheme="minorHAnsi" w:hAnsiTheme="minorHAnsi" w:cstheme="minorHAnsi"/>
          <w:sz w:val="22"/>
          <w:szCs w:val="22"/>
        </w:rPr>
        <w:t>10.2 Žiadosti o vysvetlenie informácií uvedených v</w:t>
      </w:r>
      <w:r w:rsidR="006664F3" w:rsidRPr="00D86E1E">
        <w:rPr>
          <w:rFonts w:asciiTheme="minorHAnsi" w:hAnsiTheme="minorHAnsi" w:cstheme="minorHAnsi"/>
          <w:sz w:val="22"/>
          <w:szCs w:val="22"/>
        </w:rPr>
        <w:t>o Výzve na predkladanie ponúk</w:t>
      </w:r>
      <w:r w:rsidR="00A74489" w:rsidRPr="00D86E1E">
        <w:rPr>
          <w:rFonts w:asciiTheme="minorHAnsi" w:hAnsiTheme="minorHAnsi" w:cstheme="minorHAnsi"/>
          <w:sz w:val="22"/>
          <w:szCs w:val="22"/>
        </w:rPr>
        <w:t>,</w:t>
      </w:r>
      <w:r w:rsidR="00BD4D82" w:rsidRPr="00D86E1E">
        <w:rPr>
          <w:rFonts w:asciiTheme="minorHAnsi" w:hAnsiTheme="minorHAnsi" w:cstheme="minorHAnsi"/>
          <w:sz w:val="22"/>
          <w:szCs w:val="22"/>
        </w:rPr>
        <w:t xml:space="preserve"> </w:t>
      </w:r>
      <w:r w:rsidRPr="00D86E1E">
        <w:rPr>
          <w:rFonts w:asciiTheme="minorHAnsi" w:hAnsiTheme="minorHAnsi" w:cstheme="minorHAnsi"/>
          <w:sz w:val="22"/>
          <w:szCs w:val="22"/>
        </w:rPr>
        <w:t>v súťažných podkladoch alebo v inej sprievodnej dokumentáci</w:t>
      </w:r>
      <w:r w:rsidR="005A4D10" w:rsidRPr="00D86E1E">
        <w:rPr>
          <w:rFonts w:asciiTheme="minorHAnsi" w:hAnsiTheme="minorHAnsi" w:cstheme="minorHAnsi"/>
          <w:sz w:val="22"/>
          <w:szCs w:val="22"/>
        </w:rPr>
        <w:t>i</w:t>
      </w:r>
      <w:r w:rsidR="00A6622C" w:rsidRPr="00D86E1E">
        <w:rPr>
          <w:rFonts w:asciiTheme="minorHAnsi" w:hAnsiTheme="minorHAnsi" w:cstheme="minorHAnsi"/>
          <w:sz w:val="22"/>
          <w:szCs w:val="22"/>
        </w:rPr>
        <w:t>,</w:t>
      </w:r>
      <w:r w:rsidRPr="00D86E1E">
        <w:rPr>
          <w:rFonts w:asciiTheme="minorHAnsi" w:hAnsiTheme="minorHAnsi" w:cstheme="minorHAnsi"/>
          <w:sz w:val="22"/>
          <w:szCs w:val="22"/>
        </w:rPr>
        <w:t xml:space="preserve"> poskytovanie vysvetlení</w:t>
      </w:r>
      <w:r w:rsidR="006520A8" w:rsidRPr="00D86E1E">
        <w:rPr>
          <w:rFonts w:asciiTheme="minorHAnsi" w:hAnsiTheme="minorHAnsi" w:cstheme="minorHAnsi"/>
          <w:sz w:val="22"/>
          <w:szCs w:val="22"/>
        </w:rPr>
        <w:t xml:space="preserve"> </w:t>
      </w:r>
      <w:r w:rsidR="00A6622C" w:rsidRPr="00D86E1E">
        <w:rPr>
          <w:rFonts w:asciiTheme="minorHAnsi" w:hAnsiTheme="minorHAnsi" w:cstheme="minorHAnsi"/>
          <w:sz w:val="22"/>
          <w:szCs w:val="22"/>
        </w:rPr>
        <w:t xml:space="preserve">a iné dorozumievanie </w:t>
      </w:r>
      <w:r w:rsidR="00C844B2" w:rsidRPr="00D86E1E">
        <w:rPr>
          <w:rFonts w:asciiTheme="minorHAnsi" w:hAnsiTheme="minorHAnsi" w:cstheme="minorHAnsi"/>
          <w:sz w:val="22"/>
          <w:szCs w:val="22"/>
        </w:rPr>
        <w:t xml:space="preserve">medzi verejným obstarávateľom a záujemcami/uchádzačmi </w:t>
      </w:r>
      <w:r w:rsidRPr="00D86E1E">
        <w:rPr>
          <w:rFonts w:asciiTheme="minorHAnsi" w:hAnsiTheme="minorHAnsi" w:cstheme="minorHAnsi"/>
          <w:sz w:val="22"/>
          <w:szCs w:val="22"/>
        </w:rPr>
        <w:t xml:space="preserve">sa bude uskutočňovať </w:t>
      </w:r>
      <w:r w:rsidR="003D4BFD" w:rsidRPr="00D86E1E">
        <w:rPr>
          <w:rFonts w:asciiTheme="minorHAnsi" w:hAnsiTheme="minorHAnsi" w:cstheme="minorHAnsi"/>
          <w:sz w:val="22"/>
          <w:szCs w:val="22"/>
        </w:rPr>
        <w:t xml:space="preserve">výlučne elektronickými prostriedkami prostredníctvom systému JOSEPHINE na elektronickej adrese: </w:t>
      </w:r>
      <w:hyperlink r:id="rId20" w:history="1">
        <w:r w:rsidR="003D4BFD" w:rsidRPr="00D86E1E">
          <w:rPr>
            <w:rFonts w:asciiTheme="minorHAnsi" w:hAnsiTheme="minorHAnsi" w:cstheme="minorHAnsi"/>
            <w:sz w:val="22"/>
            <w:szCs w:val="22"/>
          </w:rPr>
          <w:t>https://josephine.proebiz.com/</w:t>
        </w:r>
      </w:hyperlink>
      <w:r w:rsidR="003D4BFD" w:rsidRPr="00D86E1E">
        <w:rPr>
          <w:rFonts w:asciiTheme="minorHAnsi" w:hAnsiTheme="minorHAnsi" w:cstheme="minorHAnsi"/>
          <w:sz w:val="22"/>
          <w:szCs w:val="22"/>
        </w:rPr>
        <w:t>.</w:t>
      </w:r>
    </w:p>
    <w:p w:rsidR="00BE37F2" w:rsidRPr="00D904D2" w:rsidRDefault="00063B48" w:rsidP="005B3E39">
      <w:pPr>
        <w:tabs>
          <w:tab w:val="clear" w:pos="2160"/>
          <w:tab w:val="clear" w:pos="2880"/>
          <w:tab w:val="clear" w:pos="4500"/>
          <w:tab w:val="left" w:pos="567"/>
        </w:tabs>
        <w:spacing w:after="240"/>
        <w:jc w:val="both"/>
        <w:rPr>
          <w:rFonts w:ascii="Calibri" w:hAnsi="Calibri" w:cs="Segoe UI"/>
          <w:sz w:val="22"/>
        </w:rPr>
      </w:pPr>
      <w:r w:rsidRPr="00D904D2">
        <w:rPr>
          <w:rFonts w:ascii="Calibri" w:hAnsi="Calibri" w:cs="Segoe UI"/>
          <w:sz w:val="22"/>
        </w:rPr>
        <w:t>10.3</w:t>
      </w:r>
      <w:r w:rsidR="00F372F1" w:rsidRPr="00D904D2">
        <w:rPr>
          <w:rFonts w:ascii="Calibri" w:hAnsi="Calibri" w:cs="Segoe UI"/>
          <w:sz w:val="22"/>
        </w:rPr>
        <w:t xml:space="preserve"> </w:t>
      </w:r>
      <w:r w:rsidRPr="00D904D2">
        <w:rPr>
          <w:rFonts w:ascii="Calibri" w:hAnsi="Calibri" w:cs="Segoe UI"/>
          <w:sz w:val="22"/>
        </w:rPr>
        <w:t xml:space="preserve">Vysvetlenie </w:t>
      </w:r>
      <w:r w:rsidR="00BD4D82">
        <w:rPr>
          <w:rFonts w:ascii="Calibri" w:hAnsi="Calibri" w:cs="Segoe UI"/>
          <w:sz w:val="22"/>
        </w:rPr>
        <w:t xml:space="preserve">informácií uvedených vo </w:t>
      </w:r>
      <w:r w:rsidR="00EA18B6">
        <w:rPr>
          <w:rFonts w:ascii="Calibri" w:hAnsi="Calibri" w:cs="Segoe UI"/>
          <w:sz w:val="22"/>
        </w:rPr>
        <w:t>Výzve na predkladanie ponúk</w:t>
      </w:r>
      <w:r w:rsidR="00BD4D82">
        <w:rPr>
          <w:rFonts w:ascii="Calibri" w:hAnsi="Calibri" w:cs="Segoe UI"/>
          <w:sz w:val="22"/>
        </w:rPr>
        <w:t>, v súťažných podkladoch</w:t>
      </w:r>
      <w:r w:rsidRPr="00D904D2">
        <w:rPr>
          <w:rFonts w:ascii="Calibri" w:hAnsi="Calibri" w:cs="Segoe UI"/>
          <w:sz w:val="22"/>
        </w:rPr>
        <w:t xml:space="preserve"> alebo </w:t>
      </w:r>
      <w:r w:rsidR="00BD4D82">
        <w:rPr>
          <w:rFonts w:ascii="Calibri" w:hAnsi="Calibri" w:cs="Segoe UI"/>
          <w:sz w:val="22"/>
        </w:rPr>
        <w:t>v inej sprievodnej dokumentácii</w:t>
      </w:r>
      <w:r w:rsidRPr="00D904D2">
        <w:rPr>
          <w:rFonts w:ascii="Calibri" w:hAnsi="Calibri" w:cs="Segoe UI"/>
          <w:sz w:val="22"/>
        </w:rPr>
        <w:t xml:space="preserve"> verejný obstarávateľ oznámi všetkým záujemcom, ktorí sú mu známi</w:t>
      </w:r>
      <w:r w:rsidR="00BD4D82">
        <w:rPr>
          <w:rFonts w:ascii="Calibri" w:hAnsi="Calibri" w:cs="Segoe UI"/>
          <w:sz w:val="22"/>
        </w:rPr>
        <w:t xml:space="preserve">, najneskôr však tri </w:t>
      </w:r>
      <w:r w:rsidR="00B049D5">
        <w:rPr>
          <w:rFonts w:ascii="Calibri" w:hAnsi="Calibri" w:cs="Segoe UI"/>
          <w:sz w:val="22"/>
        </w:rPr>
        <w:t xml:space="preserve">(3) pracovné </w:t>
      </w:r>
      <w:r w:rsidR="00BE37F2" w:rsidRPr="00D904D2">
        <w:rPr>
          <w:rFonts w:ascii="Calibri" w:hAnsi="Calibri" w:cs="Segoe UI"/>
          <w:sz w:val="22"/>
        </w:rPr>
        <w:t>dn</w:t>
      </w:r>
      <w:r w:rsidR="00BD4D82">
        <w:rPr>
          <w:rFonts w:ascii="Calibri" w:hAnsi="Calibri" w:cs="Segoe UI"/>
          <w:sz w:val="22"/>
        </w:rPr>
        <w:t>i</w:t>
      </w:r>
      <w:r w:rsidR="00BE37F2" w:rsidRPr="00D904D2">
        <w:rPr>
          <w:rFonts w:ascii="Calibri" w:hAnsi="Calibri" w:cs="Segoe UI"/>
          <w:sz w:val="22"/>
        </w:rPr>
        <w:t xml:space="preserve"> pred uplynutím lehoty na predkladanie </w:t>
      </w:r>
      <w:r w:rsidR="00B049D5">
        <w:rPr>
          <w:rFonts w:ascii="Calibri" w:hAnsi="Calibri" w:cs="Segoe UI"/>
          <w:sz w:val="22"/>
        </w:rPr>
        <w:t>ponúk</w:t>
      </w:r>
      <w:r w:rsidR="00BE37F2" w:rsidRPr="00D904D2">
        <w:rPr>
          <w:rFonts w:ascii="Calibri" w:hAnsi="Calibri" w:cs="Segoe UI"/>
          <w:sz w:val="22"/>
        </w:rPr>
        <w:t xml:space="preserve"> za predpokladu, že o vysvetlenie záujemca</w:t>
      </w:r>
      <w:r w:rsidR="005A4D10" w:rsidRPr="00D904D2">
        <w:rPr>
          <w:rFonts w:ascii="Calibri" w:hAnsi="Calibri" w:cs="Segoe UI"/>
          <w:sz w:val="22"/>
        </w:rPr>
        <w:t xml:space="preserve"> </w:t>
      </w:r>
      <w:r w:rsidR="00BE37F2" w:rsidRPr="00D904D2">
        <w:rPr>
          <w:rFonts w:ascii="Calibri" w:hAnsi="Calibri" w:cs="Segoe UI"/>
          <w:sz w:val="22"/>
        </w:rPr>
        <w:t>požiada dostatočne vopred, a to spôsobom podľa bodu 10.2.</w:t>
      </w:r>
    </w:p>
    <w:p w:rsidR="0073216B" w:rsidRPr="00525C27" w:rsidRDefault="00BE37F2" w:rsidP="0073216B">
      <w:pPr>
        <w:tabs>
          <w:tab w:val="clear" w:pos="2160"/>
          <w:tab w:val="clear" w:pos="2880"/>
          <w:tab w:val="clear" w:pos="4500"/>
          <w:tab w:val="left" w:pos="567"/>
        </w:tabs>
        <w:spacing w:before="120"/>
        <w:jc w:val="both"/>
        <w:rPr>
          <w:rFonts w:ascii="Calibri" w:hAnsi="Calibri" w:cs="Segoe UI"/>
        </w:rPr>
      </w:pPr>
      <w:r w:rsidRPr="00D904D2">
        <w:rPr>
          <w:rFonts w:ascii="Calibri" w:hAnsi="Calibri" w:cs="Segoe UI"/>
          <w:sz w:val="22"/>
        </w:rPr>
        <w:t xml:space="preserve">10.4 </w:t>
      </w:r>
      <w:r w:rsidR="0073216B" w:rsidRPr="00525C27">
        <w:rPr>
          <w:rFonts w:ascii="Calibri" w:hAnsi="Calibri" w:cs="Segoe UI"/>
        </w:rPr>
        <w:t xml:space="preserve">Odpoveď na žiadosť o vysvetlenie bude uverejnená vo webovej aplikácií JOSEPHINE pri dokumentoch k tejto zákazke. Odpoveď na žiadosť o vysvetlenie sa bude považovať za doručenú okamihom uverejnenia vo webovej aplikácií JOSEPHINE. Verejný obstarávateľ, ak je to nevyhnutné, môže doplniť informácie uvedené v súťažných podkladoch kedykoľvek počas lehoty na predkladanie ponúk. </w:t>
      </w:r>
    </w:p>
    <w:p w:rsidR="007F1E1B" w:rsidRDefault="00DB7A32" w:rsidP="005B3E39">
      <w:pPr>
        <w:tabs>
          <w:tab w:val="clear" w:pos="2160"/>
          <w:tab w:val="clear" w:pos="2880"/>
          <w:tab w:val="clear" w:pos="4500"/>
          <w:tab w:val="left" w:pos="567"/>
        </w:tabs>
        <w:spacing w:after="240"/>
        <w:jc w:val="both"/>
        <w:rPr>
          <w:rFonts w:ascii="Calibri" w:hAnsi="Calibri" w:cs="Segoe UI"/>
          <w:sz w:val="22"/>
        </w:rPr>
      </w:pPr>
      <w:r>
        <w:rPr>
          <w:rFonts w:ascii="Calibri" w:hAnsi="Calibri" w:cs="Segoe UI"/>
          <w:sz w:val="22"/>
        </w:rPr>
        <w:lastRenderedPageBreak/>
        <w:t>10.</w:t>
      </w:r>
      <w:r w:rsidR="005E152E">
        <w:rPr>
          <w:rFonts w:ascii="Calibri" w:hAnsi="Calibri" w:cs="Segoe UI"/>
          <w:sz w:val="22"/>
        </w:rPr>
        <w:t>5</w:t>
      </w:r>
      <w:r w:rsidR="007F1E1B" w:rsidRPr="00D904D2">
        <w:rPr>
          <w:rFonts w:ascii="Calibri" w:hAnsi="Calibri" w:cs="Segoe UI"/>
          <w:sz w:val="22"/>
        </w:rPr>
        <w:t xml:space="preserve"> Verejný obstarávateľ v súlade s § 21 ods. 4 písm. a) a b) zá</w:t>
      </w:r>
      <w:r w:rsidR="004C41CF">
        <w:rPr>
          <w:rFonts w:ascii="Calibri" w:hAnsi="Calibri" w:cs="Segoe UI"/>
          <w:sz w:val="22"/>
        </w:rPr>
        <w:t>kona primerane predĺži lehotu na </w:t>
      </w:r>
      <w:r w:rsidR="00551CA9">
        <w:rPr>
          <w:rFonts w:ascii="Calibri" w:hAnsi="Calibri" w:cs="Segoe UI"/>
          <w:sz w:val="22"/>
        </w:rPr>
        <w:t>predkladanie ponúk</w:t>
      </w:r>
      <w:r w:rsidR="007F1E1B" w:rsidRPr="00D904D2">
        <w:rPr>
          <w:rFonts w:ascii="Calibri" w:hAnsi="Calibri" w:cs="Segoe UI"/>
          <w:sz w:val="22"/>
        </w:rPr>
        <w:t>, ak vysvetlenie informácií potrebných na vypracovanie ponuky, návrhu alebo na preukázanie splnenia podmienok účasti nie je poskytnuté v lehot</w:t>
      </w:r>
      <w:r w:rsidR="0049654E" w:rsidRPr="00D904D2">
        <w:rPr>
          <w:rFonts w:ascii="Calibri" w:hAnsi="Calibri" w:cs="Segoe UI"/>
          <w:sz w:val="22"/>
        </w:rPr>
        <w:t>e</w:t>
      </w:r>
      <w:r w:rsidR="00EE08E3">
        <w:rPr>
          <w:rFonts w:ascii="Calibri" w:hAnsi="Calibri" w:cs="Segoe UI"/>
          <w:sz w:val="22"/>
        </w:rPr>
        <w:t xml:space="preserve"> podľa § 113 ods. 7 </w:t>
      </w:r>
      <w:r w:rsidR="007F1E1B" w:rsidRPr="00D904D2">
        <w:rPr>
          <w:rFonts w:ascii="Calibri" w:hAnsi="Calibri" w:cs="Segoe UI"/>
          <w:sz w:val="22"/>
        </w:rPr>
        <w:t xml:space="preserve"> zákona aj napriek tomu, že bolo vyžiadané dostatočne vopred. Rovnako verejný obstarávateľ primerane predĺži lehoty, </w:t>
      </w:r>
      <w:r w:rsidR="000374D7" w:rsidRPr="00D904D2">
        <w:rPr>
          <w:rFonts w:ascii="Calibri" w:hAnsi="Calibri" w:cs="Segoe UI"/>
          <w:sz w:val="22"/>
        </w:rPr>
        <w:t>a</w:t>
      </w:r>
      <w:r w:rsidR="007F1E1B" w:rsidRPr="00D904D2">
        <w:rPr>
          <w:rFonts w:ascii="Calibri" w:hAnsi="Calibri" w:cs="Segoe UI"/>
          <w:sz w:val="22"/>
        </w:rPr>
        <w:t xml:space="preserve">k v dokumentoch potrebných na vypracovanie ponuky, návrhu alebo na preukázanie splnenia podmienok účasti </w:t>
      </w:r>
      <w:r w:rsidR="000374D7" w:rsidRPr="00D904D2">
        <w:rPr>
          <w:rFonts w:ascii="Calibri" w:hAnsi="Calibri" w:cs="Segoe UI"/>
          <w:sz w:val="22"/>
        </w:rPr>
        <w:t>dôjde k vykonaniu podstatnej zmeny</w:t>
      </w:r>
      <w:r w:rsidR="00382585" w:rsidRPr="00D904D2">
        <w:rPr>
          <w:rFonts w:ascii="Calibri" w:hAnsi="Calibri" w:cs="Segoe UI"/>
          <w:sz w:val="22"/>
        </w:rPr>
        <w:t>.</w:t>
      </w:r>
    </w:p>
    <w:p w:rsidR="00692AD2" w:rsidRPr="00692AD2" w:rsidRDefault="00692AD2" w:rsidP="00692AD2">
      <w:pPr>
        <w:tabs>
          <w:tab w:val="clear" w:pos="2160"/>
          <w:tab w:val="clear" w:pos="2880"/>
          <w:tab w:val="clear" w:pos="4500"/>
          <w:tab w:val="left" w:pos="567"/>
        </w:tabs>
        <w:spacing w:after="240"/>
        <w:jc w:val="both"/>
        <w:rPr>
          <w:rFonts w:ascii="Calibri" w:hAnsi="Calibri" w:cs="Segoe UI"/>
          <w:sz w:val="22"/>
        </w:rPr>
      </w:pPr>
      <w:r>
        <w:rPr>
          <w:rFonts w:ascii="Calibri" w:hAnsi="Calibri" w:cs="Segoe UI"/>
          <w:sz w:val="22"/>
        </w:rPr>
        <w:t xml:space="preserve">10.6 </w:t>
      </w:r>
      <w:r w:rsidRPr="00692AD2">
        <w:rPr>
          <w:rFonts w:ascii="Calibri" w:hAnsi="Calibri" w:cs="Segoe UI"/>
          <w:sz w:val="22"/>
        </w:rPr>
        <w:t>Ak si vysvetlenie informácií potrebných na vypracovanie ponuky, návrhu alebo na preukázanie splnenia podmienok účasti záujemca alebo uchádzač nevyžiadal dostatočne vopred alebo jeho význam je z hľadiska prípravy ponuky nepodstatný, verejný obstarávateľ nie je povinný predĺžiť lehotu na predkladanie ponúk.</w:t>
      </w:r>
    </w:p>
    <w:p w:rsidR="00F372F1" w:rsidRPr="00D904D2" w:rsidRDefault="00F372F1" w:rsidP="00BE5AC3">
      <w:pPr>
        <w:pStyle w:val="Nadpis5"/>
        <w:jc w:val="center"/>
        <w:rPr>
          <w:rFonts w:ascii="Calibri" w:hAnsi="Calibri"/>
          <w:sz w:val="22"/>
        </w:rPr>
      </w:pPr>
      <w:bookmarkStart w:id="19" w:name="_Toc95814896"/>
      <w:r w:rsidRPr="00D904D2">
        <w:rPr>
          <w:rFonts w:ascii="Calibri" w:hAnsi="Calibri"/>
          <w:sz w:val="22"/>
        </w:rPr>
        <w:t>1</w:t>
      </w:r>
      <w:r w:rsidR="00C1638F" w:rsidRPr="00D904D2">
        <w:rPr>
          <w:rFonts w:ascii="Calibri" w:hAnsi="Calibri"/>
          <w:sz w:val="22"/>
        </w:rPr>
        <w:t>1</w:t>
      </w:r>
      <w:r w:rsidRPr="00D904D2">
        <w:rPr>
          <w:rFonts w:ascii="Calibri" w:hAnsi="Calibri"/>
          <w:sz w:val="22"/>
        </w:rPr>
        <w:t xml:space="preserve">. </w:t>
      </w:r>
      <w:r w:rsidR="00C01C07" w:rsidRPr="00D904D2">
        <w:rPr>
          <w:rFonts w:ascii="Calibri" w:hAnsi="Calibri"/>
          <w:sz w:val="22"/>
        </w:rPr>
        <w:t xml:space="preserve">OBHLIADKA MIESTA </w:t>
      </w:r>
      <w:r w:rsidR="003D7BFE">
        <w:rPr>
          <w:rFonts w:ascii="Calibri" w:hAnsi="Calibri"/>
          <w:sz w:val="22"/>
        </w:rPr>
        <w:t>REALIZÁCIE PREDMETU ZÁKAZKY</w:t>
      </w:r>
      <w:bookmarkEnd w:id="19"/>
    </w:p>
    <w:p w:rsidR="00EE3B28" w:rsidRDefault="00F372F1" w:rsidP="00933B7C">
      <w:pPr>
        <w:pStyle w:val="Default"/>
        <w:spacing w:after="240"/>
        <w:jc w:val="both"/>
        <w:rPr>
          <w:rFonts w:ascii="Calibri" w:hAnsi="Calibri" w:cs="Segoe UI"/>
          <w:sz w:val="22"/>
          <w:szCs w:val="20"/>
        </w:rPr>
      </w:pPr>
      <w:r w:rsidRPr="00D904D2">
        <w:rPr>
          <w:rFonts w:ascii="Calibri" w:hAnsi="Calibri" w:cs="Segoe UI"/>
          <w:sz w:val="22"/>
          <w:szCs w:val="20"/>
        </w:rPr>
        <w:t>1</w:t>
      </w:r>
      <w:r w:rsidR="00DB60F0" w:rsidRPr="00D904D2">
        <w:rPr>
          <w:rFonts w:ascii="Calibri" w:hAnsi="Calibri" w:cs="Segoe UI"/>
          <w:sz w:val="22"/>
          <w:szCs w:val="20"/>
        </w:rPr>
        <w:t>1</w:t>
      </w:r>
      <w:r w:rsidRPr="00D904D2">
        <w:rPr>
          <w:rFonts w:ascii="Calibri" w:hAnsi="Calibri" w:cs="Segoe UI"/>
          <w:sz w:val="22"/>
          <w:szCs w:val="20"/>
        </w:rPr>
        <w:t xml:space="preserve">.1 Obhliadka miesta plnenia </w:t>
      </w:r>
      <w:r w:rsidR="00DB60F0" w:rsidRPr="00D904D2">
        <w:rPr>
          <w:rFonts w:ascii="Calibri" w:hAnsi="Calibri" w:cs="Segoe UI"/>
          <w:sz w:val="22"/>
          <w:szCs w:val="20"/>
        </w:rPr>
        <w:t>sa nevyžaduje.</w:t>
      </w:r>
      <w:r w:rsidR="00971248">
        <w:rPr>
          <w:rFonts w:ascii="Calibri" w:hAnsi="Calibri" w:cs="Segoe UI"/>
          <w:sz w:val="22"/>
          <w:szCs w:val="20"/>
        </w:rPr>
        <w:t xml:space="preserve"> </w:t>
      </w:r>
    </w:p>
    <w:p w:rsidR="00F372F1" w:rsidRPr="00D904D2" w:rsidRDefault="00F372F1" w:rsidP="00BE5AC3">
      <w:pPr>
        <w:pStyle w:val="Nadpis5"/>
        <w:jc w:val="center"/>
        <w:rPr>
          <w:rFonts w:ascii="Calibri" w:hAnsi="Calibri"/>
          <w:b w:val="0"/>
          <w:sz w:val="22"/>
        </w:rPr>
      </w:pPr>
      <w:bookmarkStart w:id="20" w:name="_Toc95814897"/>
      <w:r w:rsidRPr="00D904D2">
        <w:rPr>
          <w:rFonts w:ascii="Calibri" w:hAnsi="Calibri"/>
          <w:sz w:val="22"/>
        </w:rPr>
        <w:t>1</w:t>
      </w:r>
      <w:r w:rsidR="00C01C07" w:rsidRPr="00D904D2">
        <w:rPr>
          <w:rFonts w:ascii="Calibri" w:hAnsi="Calibri"/>
          <w:sz w:val="22"/>
        </w:rPr>
        <w:t>2</w:t>
      </w:r>
      <w:r w:rsidRPr="00D904D2">
        <w:rPr>
          <w:rFonts w:ascii="Calibri" w:hAnsi="Calibri"/>
          <w:sz w:val="22"/>
        </w:rPr>
        <w:t xml:space="preserve">. </w:t>
      </w:r>
      <w:r w:rsidR="00C01C07" w:rsidRPr="00D904D2">
        <w:rPr>
          <w:rFonts w:ascii="Calibri" w:hAnsi="Calibri"/>
          <w:sz w:val="22"/>
        </w:rPr>
        <w:t>DÔVERNOSŤ PROCESU VEREJNÉHO OBSTARÁVANIA</w:t>
      </w:r>
      <w:bookmarkEnd w:id="20"/>
    </w:p>
    <w:p w:rsidR="00F372F1" w:rsidRPr="00D904D2" w:rsidRDefault="00F372F1" w:rsidP="00665727">
      <w:pPr>
        <w:pStyle w:val="Default"/>
        <w:tabs>
          <w:tab w:val="left" w:pos="567"/>
        </w:tabs>
        <w:spacing w:after="240"/>
        <w:jc w:val="both"/>
        <w:rPr>
          <w:rFonts w:ascii="Calibri" w:hAnsi="Calibri" w:cs="Segoe UI"/>
          <w:sz w:val="22"/>
          <w:szCs w:val="20"/>
        </w:rPr>
      </w:pPr>
      <w:r w:rsidRPr="00D904D2">
        <w:rPr>
          <w:rFonts w:ascii="Calibri" w:hAnsi="Calibri" w:cs="Segoe UI"/>
          <w:sz w:val="22"/>
          <w:szCs w:val="20"/>
        </w:rPr>
        <w:t>1</w:t>
      </w:r>
      <w:r w:rsidR="00C01C07" w:rsidRPr="00D904D2">
        <w:rPr>
          <w:rFonts w:ascii="Calibri" w:hAnsi="Calibri" w:cs="Segoe UI"/>
          <w:sz w:val="22"/>
          <w:szCs w:val="20"/>
        </w:rPr>
        <w:t>2</w:t>
      </w:r>
      <w:r w:rsidRPr="00D904D2">
        <w:rPr>
          <w:rFonts w:ascii="Calibri" w:hAnsi="Calibri" w:cs="Segoe UI"/>
          <w:sz w:val="22"/>
          <w:szCs w:val="20"/>
        </w:rPr>
        <w:t>.1 Informácie</w:t>
      </w:r>
      <w:r w:rsidR="0031655D" w:rsidRPr="00D904D2">
        <w:rPr>
          <w:rFonts w:ascii="Calibri" w:hAnsi="Calibri" w:cs="Segoe UI"/>
          <w:sz w:val="22"/>
          <w:szCs w:val="20"/>
        </w:rPr>
        <w:t xml:space="preserve"> </w:t>
      </w:r>
      <w:r w:rsidRPr="00D904D2">
        <w:rPr>
          <w:rFonts w:ascii="Calibri" w:hAnsi="Calibri" w:cs="Segoe UI"/>
          <w:sz w:val="22"/>
          <w:szCs w:val="20"/>
        </w:rPr>
        <w:t xml:space="preserve">týkajúce sa preskúmavania, vysvetľovania, vyhodnocovania, vzájomného porovnania ponúk a odporúčaní na prijatie ponuky sú dôverné. Členovia komisie na vyhodnotenie ponúk a zodpovedné osoby verejného obstarávateľa nesmú/nebudú počas prebiehajúceho procesu vyhlásenej súťaže poskytovať alebo zverejňovať uvedené informácie o obsahu ponúk ani uchádzačom, ani tretím osobám. </w:t>
      </w:r>
    </w:p>
    <w:p w:rsidR="00F372F1" w:rsidRPr="00D904D2" w:rsidRDefault="00F372F1" w:rsidP="00F372F1">
      <w:pPr>
        <w:pStyle w:val="Default"/>
        <w:jc w:val="both"/>
        <w:rPr>
          <w:rFonts w:ascii="Calibri" w:hAnsi="Calibri" w:cs="Segoe UI"/>
          <w:sz w:val="22"/>
          <w:szCs w:val="20"/>
        </w:rPr>
      </w:pPr>
      <w:r w:rsidRPr="00D904D2">
        <w:rPr>
          <w:rFonts w:ascii="Calibri" w:hAnsi="Calibri" w:cs="Segoe UI"/>
          <w:sz w:val="22"/>
          <w:szCs w:val="20"/>
        </w:rPr>
        <w:t>1</w:t>
      </w:r>
      <w:r w:rsidR="00C01C07" w:rsidRPr="00D904D2">
        <w:rPr>
          <w:rFonts w:ascii="Calibri" w:hAnsi="Calibri" w:cs="Segoe UI"/>
          <w:sz w:val="22"/>
          <w:szCs w:val="20"/>
        </w:rPr>
        <w:t>2</w:t>
      </w:r>
      <w:r w:rsidRPr="00D904D2">
        <w:rPr>
          <w:rFonts w:ascii="Calibri" w:hAnsi="Calibri" w:cs="Segoe UI"/>
          <w:sz w:val="22"/>
          <w:szCs w:val="20"/>
        </w:rPr>
        <w:t>.2 Informácie, ktoré uchádzač v ponuke označí za dôverné, nebudú zverejnené alebo inak použité bez predošlého súhlasu uchádzača, pokiaľ uvedené nebude v rozpore so zákonom a inými všeobecne záväznými právnymi predpismi/osobitnými predpismi (zákon č. 211</w:t>
      </w:r>
      <w:r w:rsidR="00B07D69">
        <w:rPr>
          <w:rFonts w:ascii="Calibri" w:hAnsi="Calibri" w:cs="Segoe UI"/>
          <w:sz w:val="22"/>
          <w:szCs w:val="20"/>
        </w:rPr>
        <w:t>/2000 Z. z. slobodnom prístupe k </w:t>
      </w:r>
      <w:r w:rsidRPr="00D904D2">
        <w:rPr>
          <w:rFonts w:ascii="Calibri" w:hAnsi="Calibri" w:cs="Segoe UI"/>
          <w:sz w:val="22"/>
          <w:szCs w:val="20"/>
        </w:rPr>
        <w:t>informáciám a o zmene a doplnení niektorých zákonov, zákon č. 215/2004 Z. z. o ochrane utajovaných skutočností a o zmene a doplnení niektorých zákonov</w:t>
      </w:r>
      <w:r w:rsidR="004356B8">
        <w:rPr>
          <w:rFonts w:ascii="Calibri" w:hAnsi="Calibri" w:cs="Segoe UI"/>
          <w:sz w:val="22"/>
          <w:szCs w:val="20"/>
        </w:rPr>
        <w:t>,</w:t>
      </w:r>
      <w:r w:rsidRPr="00D904D2">
        <w:rPr>
          <w:rFonts w:ascii="Calibri" w:hAnsi="Calibri" w:cs="Segoe UI"/>
          <w:sz w:val="22"/>
          <w:szCs w:val="20"/>
        </w:rPr>
        <w:t xml:space="preserve"> atď.). </w:t>
      </w:r>
    </w:p>
    <w:p w:rsidR="001324E5" w:rsidRPr="00D904D2" w:rsidRDefault="00F372F1" w:rsidP="00396F9A">
      <w:pPr>
        <w:tabs>
          <w:tab w:val="clear" w:pos="2160"/>
          <w:tab w:val="clear" w:pos="2880"/>
          <w:tab w:val="clear" w:pos="4500"/>
        </w:tabs>
        <w:spacing w:after="240"/>
        <w:rPr>
          <w:rFonts w:ascii="Calibri" w:hAnsi="Calibri" w:cs="Franklin Gothic Book"/>
          <w:color w:val="000000"/>
          <w:sz w:val="23"/>
          <w:szCs w:val="23"/>
          <w:lang w:eastAsia="sk-SK"/>
        </w:rPr>
      </w:pPr>
      <w:r w:rsidRPr="00D904D2">
        <w:rPr>
          <w:rFonts w:ascii="Calibri" w:hAnsi="Calibri"/>
          <w:sz w:val="23"/>
          <w:szCs w:val="23"/>
        </w:rPr>
        <w:br w:type="page"/>
      </w:r>
    </w:p>
    <w:p w:rsidR="00F372F1" w:rsidRPr="00D904D2" w:rsidRDefault="00F372F1" w:rsidP="005C1947">
      <w:pPr>
        <w:pStyle w:val="Nadpis2SP"/>
        <w:rPr>
          <w:rFonts w:ascii="Calibri" w:hAnsi="Calibri"/>
        </w:rPr>
      </w:pPr>
      <w:bookmarkStart w:id="21" w:name="_Toc95814898"/>
      <w:r w:rsidRPr="00D904D2">
        <w:rPr>
          <w:rFonts w:ascii="Calibri" w:hAnsi="Calibri"/>
          <w:b w:val="0"/>
        </w:rPr>
        <w:lastRenderedPageBreak/>
        <w:t>Časť III.</w:t>
      </w:r>
      <w:r w:rsidR="00695A0C" w:rsidRPr="00D904D2">
        <w:rPr>
          <w:rFonts w:ascii="Calibri" w:hAnsi="Calibri"/>
        </w:rPr>
        <w:tab/>
      </w:r>
      <w:r w:rsidR="00DB60F0" w:rsidRPr="00D904D2">
        <w:rPr>
          <w:rFonts w:ascii="Calibri" w:hAnsi="Calibri"/>
        </w:rPr>
        <w:t>PRÍPRAVA A PREDKLADANIE PONUKY</w:t>
      </w:r>
      <w:bookmarkEnd w:id="21"/>
    </w:p>
    <w:p w:rsidR="00F372F1" w:rsidRPr="00D904D2" w:rsidRDefault="005C1947" w:rsidP="0093029C">
      <w:pPr>
        <w:pStyle w:val="Nadpis5"/>
        <w:jc w:val="center"/>
        <w:rPr>
          <w:rFonts w:ascii="Calibri" w:hAnsi="Calibri"/>
          <w:sz w:val="22"/>
          <w:szCs w:val="22"/>
        </w:rPr>
      </w:pPr>
      <w:bookmarkStart w:id="22" w:name="_Toc95814899"/>
      <w:r w:rsidRPr="00D904D2">
        <w:rPr>
          <w:rFonts w:ascii="Calibri" w:hAnsi="Calibri"/>
          <w:sz w:val="22"/>
          <w:szCs w:val="22"/>
        </w:rPr>
        <w:t>1</w:t>
      </w:r>
      <w:r w:rsidR="00C01C07" w:rsidRPr="00D904D2">
        <w:rPr>
          <w:rFonts w:ascii="Calibri" w:hAnsi="Calibri"/>
          <w:sz w:val="22"/>
          <w:szCs w:val="22"/>
        </w:rPr>
        <w:t>3</w:t>
      </w:r>
      <w:r w:rsidRPr="00D904D2">
        <w:rPr>
          <w:rFonts w:ascii="Calibri" w:hAnsi="Calibri"/>
          <w:sz w:val="22"/>
          <w:szCs w:val="22"/>
        </w:rPr>
        <w:t>. VYHOTOVENIE PONUKY</w:t>
      </w:r>
      <w:bookmarkEnd w:id="22"/>
    </w:p>
    <w:p w:rsidR="008B4C02" w:rsidRPr="00D904D2" w:rsidRDefault="008B4C02" w:rsidP="008B4C02">
      <w:pPr>
        <w:pStyle w:val="Default"/>
        <w:spacing w:after="240"/>
        <w:jc w:val="both"/>
        <w:rPr>
          <w:rFonts w:ascii="Calibri" w:hAnsi="Calibri" w:cs="Segoe UI"/>
          <w:sz w:val="22"/>
          <w:szCs w:val="22"/>
        </w:rPr>
      </w:pPr>
      <w:r w:rsidRPr="00D904D2">
        <w:rPr>
          <w:rFonts w:ascii="Calibri" w:hAnsi="Calibri" w:cs="Segoe UI"/>
          <w:sz w:val="22"/>
          <w:szCs w:val="22"/>
        </w:rPr>
        <w:t>13.1 Verejný obstarávateľ vyžaduje, aby ponuka bola vyhotovená výlučne v elektronickej forme.</w:t>
      </w:r>
    </w:p>
    <w:p w:rsidR="008B4C02" w:rsidRPr="00D904D2" w:rsidRDefault="008B4C02" w:rsidP="008B4C02">
      <w:pPr>
        <w:pStyle w:val="Default"/>
        <w:spacing w:after="240"/>
        <w:jc w:val="both"/>
        <w:rPr>
          <w:rFonts w:ascii="Calibri" w:hAnsi="Calibri" w:cs="Segoe UI"/>
          <w:sz w:val="22"/>
          <w:szCs w:val="22"/>
        </w:rPr>
      </w:pPr>
      <w:r w:rsidRPr="00D904D2">
        <w:rPr>
          <w:rFonts w:ascii="Calibri" w:hAnsi="Calibri" w:cs="Segoe UI"/>
          <w:sz w:val="22"/>
          <w:szCs w:val="22"/>
        </w:rPr>
        <w:t>13.</w:t>
      </w:r>
      <w:r w:rsidR="00385B46">
        <w:rPr>
          <w:rFonts w:ascii="Calibri" w:hAnsi="Calibri" w:cs="Segoe UI"/>
          <w:sz w:val="22"/>
          <w:szCs w:val="22"/>
        </w:rPr>
        <w:t>2</w:t>
      </w:r>
      <w:r w:rsidRPr="00D904D2">
        <w:rPr>
          <w:rFonts w:ascii="Calibri" w:hAnsi="Calibri" w:cs="Segoe UI"/>
          <w:sz w:val="22"/>
          <w:szCs w:val="22"/>
        </w:rPr>
        <w:t xml:space="preserve"> Verejný obstarávateľ si vyhradzuje právo požadovať doklady a dokumenty v listinnej podobe v prípade, ak má dôvodné pochybnosti o pravosti/originalite naskenovaných dokumentov alebo v prípade, ak je uchádzač úspešný.</w:t>
      </w:r>
    </w:p>
    <w:p w:rsidR="005C1947" w:rsidRPr="0093029C" w:rsidRDefault="005C1947" w:rsidP="0093029C">
      <w:pPr>
        <w:pStyle w:val="Nadpis5"/>
        <w:jc w:val="center"/>
        <w:rPr>
          <w:rFonts w:ascii="Calibri" w:hAnsi="Calibri"/>
          <w:sz w:val="22"/>
          <w:szCs w:val="22"/>
        </w:rPr>
      </w:pPr>
      <w:bookmarkStart w:id="23" w:name="_Toc95814900"/>
      <w:r w:rsidRPr="0093029C">
        <w:rPr>
          <w:rFonts w:ascii="Calibri" w:hAnsi="Calibri"/>
          <w:sz w:val="22"/>
          <w:szCs w:val="22"/>
        </w:rPr>
        <w:t>1</w:t>
      </w:r>
      <w:r w:rsidR="00C01C07" w:rsidRPr="0093029C">
        <w:rPr>
          <w:rFonts w:ascii="Calibri" w:hAnsi="Calibri"/>
          <w:sz w:val="22"/>
          <w:szCs w:val="22"/>
        </w:rPr>
        <w:t>4</w:t>
      </w:r>
      <w:r w:rsidRPr="0093029C">
        <w:rPr>
          <w:rFonts w:ascii="Calibri" w:hAnsi="Calibri"/>
          <w:sz w:val="22"/>
          <w:szCs w:val="22"/>
        </w:rPr>
        <w:t>. JAZYK, MENA A CENY UVÁDZANÉ V PONUKE</w:t>
      </w:r>
      <w:bookmarkEnd w:id="23"/>
    </w:p>
    <w:p w:rsidR="00C36B73" w:rsidRPr="00C36B73" w:rsidRDefault="00C36B73" w:rsidP="00AF1CBC">
      <w:pPr>
        <w:tabs>
          <w:tab w:val="clear" w:pos="2160"/>
          <w:tab w:val="clear" w:pos="2880"/>
          <w:tab w:val="clear" w:pos="4500"/>
          <w:tab w:val="left" w:pos="567"/>
        </w:tabs>
        <w:spacing w:after="240"/>
        <w:jc w:val="both"/>
        <w:rPr>
          <w:rFonts w:ascii="Calibri" w:hAnsi="Calibri"/>
          <w:sz w:val="22"/>
          <w:szCs w:val="22"/>
        </w:rPr>
      </w:pPr>
      <w:r w:rsidRPr="00C36B73">
        <w:rPr>
          <w:rFonts w:ascii="Calibri" w:hAnsi="Calibri"/>
          <w:sz w:val="22"/>
          <w:szCs w:val="22"/>
        </w:rPr>
        <w:t xml:space="preserve">14.1 Ponuka, návrhy a ďalšie doklady a dokumenty sa predkladajú v štátnom (slovenskom) jazyku. </w:t>
      </w:r>
    </w:p>
    <w:p w:rsidR="009E739E" w:rsidRPr="009E739E" w:rsidRDefault="009E739E" w:rsidP="00396F9A">
      <w:pPr>
        <w:tabs>
          <w:tab w:val="clear" w:pos="2160"/>
          <w:tab w:val="clear" w:pos="2880"/>
          <w:tab w:val="clear" w:pos="4500"/>
        </w:tabs>
        <w:spacing w:after="240"/>
        <w:jc w:val="both"/>
        <w:rPr>
          <w:rFonts w:ascii="Calibri" w:hAnsi="Calibri"/>
          <w:sz w:val="22"/>
          <w:szCs w:val="22"/>
        </w:rPr>
      </w:pPr>
      <w:r w:rsidRPr="009E739E">
        <w:rPr>
          <w:rFonts w:ascii="Calibri" w:hAnsi="Calibri"/>
          <w:sz w:val="22"/>
          <w:szCs w:val="22"/>
        </w:rPr>
        <w:t>14.2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rsidR="005C1947" w:rsidRPr="00D904D2" w:rsidRDefault="005C1947" w:rsidP="007D25D8">
      <w:pPr>
        <w:tabs>
          <w:tab w:val="clear" w:pos="2160"/>
          <w:tab w:val="clear" w:pos="2880"/>
          <w:tab w:val="clear" w:pos="4500"/>
        </w:tabs>
        <w:spacing w:after="240"/>
        <w:jc w:val="both"/>
        <w:rPr>
          <w:rFonts w:ascii="Calibri" w:hAnsi="Calibri" w:cs="Segoe UI"/>
          <w:color w:val="000000"/>
          <w:sz w:val="22"/>
          <w:szCs w:val="22"/>
          <w:lang w:eastAsia="sk-SK"/>
        </w:rPr>
      </w:pPr>
      <w:r w:rsidRPr="00D904D2">
        <w:rPr>
          <w:rFonts w:ascii="Calibri" w:hAnsi="Calibri" w:cs="Segoe UI"/>
          <w:color w:val="000000"/>
          <w:sz w:val="22"/>
          <w:szCs w:val="22"/>
          <w:lang w:eastAsia="sk-SK"/>
        </w:rPr>
        <w:t>1</w:t>
      </w:r>
      <w:r w:rsidR="00C01C07" w:rsidRPr="00D904D2">
        <w:rPr>
          <w:rFonts w:ascii="Calibri" w:hAnsi="Calibri" w:cs="Segoe UI"/>
          <w:color w:val="000000"/>
          <w:sz w:val="22"/>
          <w:szCs w:val="22"/>
          <w:lang w:eastAsia="sk-SK"/>
        </w:rPr>
        <w:t>4</w:t>
      </w:r>
      <w:r w:rsidRPr="00D904D2">
        <w:rPr>
          <w:rFonts w:ascii="Calibri" w:hAnsi="Calibri" w:cs="Segoe UI"/>
          <w:color w:val="000000"/>
          <w:sz w:val="22"/>
          <w:szCs w:val="22"/>
          <w:lang w:eastAsia="sk-SK"/>
        </w:rPr>
        <w:t>.3 Uchádzačom navrhovaná zmluvná cena uvedená v ponuke bude vyjadrená v mene EUR</w:t>
      </w:r>
      <w:r w:rsidR="007D25D8">
        <w:rPr>
          <w:rFonts w:ascii="Calibri" w:hAnsi="Calibri" w:cs="Segoe UI"/>
          <w:color w:val="000000"/>
          <w:sz w:val="22"/>
          <w:szCs w:val="22"/>
          <w:lang w:eastAsia="sk-SK"/>
        </w:rPr>
        <w:t xml:space="preserve">. </w:t>
      </w:r>
      <w:r w:rsidR="0068520A" w:rsidRPr="00D904D2">
        <w:rPr>
          <w:rFonts w:ascii="Calibri" w:hAnsi="Calibri" w:cs="Segoe UI"/>
          <w:color w:val="000000"/>
          <w:sz w:val="22"/>
          <w:szCs w:val="22"/>
          <w:lang w:eastAsia="sk-SK"/>
        </w:rPr>
        <w:t xml:space="preserve"> </w:t>
      </w:r>
    </w:p>
    <w:p w:rsidR="00B92EE8" w:rsidRPr="0093029C" w:rsidRDefault="00B92EE8" w:rsidP="0082745F">
      <w:pPr>
        <w:pStyle w:val="Nadpis5"/>
        <w:spacing w:after="120"/>
        <w:jc w:val="center"/>
        <w:rPr>
          <w:rFonts w:ascii="Calibri" w:hAnsi="Calibri"/>
          <w:sz w:val="22"/>
          <w:szCs w:val="22"/>
        </w:rPr>
      </w:pPr>
      <w:bookmarkStart w:id="24" w:name="_Toc95814901"/>
      <w:r w:rsidRPr="0093029C">
        <w:rPr>
          <w:rFonts w:ascii="Calibri" w:hAnsi="Calibri"/>
          <w:sz w:val="22"/>
          <w:szCs w:val="22"/>
        </w:rPr>
        <w:t>1</w:t>
      </w:r>
      <w:r w:rsidR="00C01C07" w:rsidRPr="0093029C">
        <w:rPr>
          <w:rFonts w:ascii="Calibri" w:hAnsi="Calibri"/>
          <w:sz w:val="22"/>
          <w:szCs w:val="22"/>
        </w:rPr>
        <w:t>5</w:t>
      </w:r>
      <w:r w:rsidRPr="0093029C">
        <w:rPr>
          <w:rFonts w:ascii="Calibri" w:hAnsi="Calibri"/>
          <w:sz w:val="22"/>
          <w:szCs w:val="22"/>
        </w:rPr>
        <w:t>. ZÁBEZPEKA PONUKY</w:t>
      </w:r>
      <w:bookmarkEnd w:id="24"/>
    </w:p>
    <w:p w:rsidR="00B92EE8" w:rsidRPr="00D904D2" w:rsidRDefault="00B92EE8" w:rsidP="00B92EE8">
      <w:pPr>
        <w:spacing w:after="240"/>
        <w:jc w:val="both"/>
        <w:rPr>
          <w:rFonts w:ascii="Calibri" w:hAnsi="Calibri"/>
          <w:sz w:val="22"/>
          <w:lang w:eastAsia="sk-SK"/>
        </w:rPr>
      </w:pPr>
      <w:r w:rsidRPr="00D904D2">
        <w:rPr>
          <w:rFonts w:ascii="Calibri" w:hAnsi="Calibri"/>
          <w:sz w:val="22"/>
          <w:lang w:eastAsia="sk-SK"/>
        </w:rPr>
        <w:t>1</w:t>
      </w:r>
      <w:r w:rsidR="00C01C07" w:rsidRPr="00D904D2">
        <w:rPr>
          <w:rFonts w:ascii="Calibri" w:hAnsi="Calibri"/>
          <w:sz w:val="22"/>
          <w:lang w:eastAsia="sk-SK"/>
        </w:rPr>
        <w:t>5</w:t>
      </w:r>
      <w:r w:rsidRPr="00D904D2">
        <w:rPr>
          <w:rFonts w:ascii="Calibri" w:hAnsi="Calibri"/>
          <w:sz w:val="22"/>
          <w:lang w:eastAsia="sk-SK"/>
        </w:rPr>
        <w:t xml:space="preserve">.1 Verejný obstarávateľ </w:t>
      </w:r>
      <w:r w:rsidR="004034F9">
        <w:rPr>
          <w:rFonts w:ascii="Calibri" w:hAnsi="Calibri"/>
          <w:sz w:val="22"/>
          <w:lang w:eastAsia="sk-SK"/>
        </w:rPr>
        <w:t>n</w:t>
      </w:r>
      <w:r w:rsidR="00270D68">
        <w:rPr>
          <w:rFonts w:ascii="Calibri" w:hAnsi="Calibri"/>
          <w:sz w:val="22"/>
          <w:lang w:eastAsia="sk-SK"/>
        </w:rPr>
        <w:t>e</w:t>
      </w:r>
      <w:r w:rsidRPr="00D904D2">
        <w:rPr>
          <w:rFonts w:ascii="Calibri" w:hAnsi="Calibri"/>
          <w:sz w:val="22"/>
          <w:lang w:eastAsia="sk-SK"/>
        </w:rPr>
        <w:t>vyžaduje na zabezpečenie ponuky zloženie zábezpeky.</w:t>
      </w:r>
    </w:p>
    <w:p w:rsidR="00F372F1" w:rsidRPr="0093029C" w:rsidRDefault="000A2478" w:rsidP="0093029C">
      <w:pPr>
        <w:pStyle w:val="Nadpis5"/>
        <w:jc w:val="center"/>
        <w:rPr>
          <w:rFonts w:ascii="Calibri" w:hAnsi="Calibri"/>
          <w:sz w:val="22"/>
          <w:szCs w:val="22"/>
        </w:rPr>
      </w:pPr>
      <w:bookmarkStart w:id="25" w:name="_Toc95814902"/>
      <w:r w:rsidRPr="0093029C">
        <w:rPr>
          <w:rFonts w:ascii="Calibri" w:hAnsi="Calibri"/>
          <w:sz w:val="22"/>
          <w:szCs w:val="22"/>
        </w:rPr>
        <w:t>1</w:t>
      </w:r>
      <w:r w:rsidR="00C01C07" w:rsidRPr="0093029C">
        <w:rPr>
          <w:rFonts w:ascii="Calibri" w:hAnsi="Calibri"/>
          <w:sz w:val="22"/>
          <w:szCs w:val="22"/>
        </w:rPr>
        <w:t>6</w:t>
      </w:r>
      <w:r w:rsidRPr="0093029C">
        <w:rPr>
          <w:rFonts w:ascii="Calibri" w:hAnsi="Calibri"/>
          <w:sz w:val="22"/>
          <w:szCs w:val="22"/>
        </w:rPr>
        <w:t>. OBSAH PONUKY</w:t>
      </w:r>
      <w:bookmarkEnd w:id="25"/>
    </w:p>
    <w:p w:rsidR="00F372F1" w:rsidRPr="00D904D2" w:rsidRDefault="000A2478" w:rsidP="007C46DA">
      <w:pPr>
        <w:pStyle w:val="ListParagraph2"/>
        <w:spacing w:after="240" w:line="240" w:lineRule="auto"/>
        <w:ind w:left="0" w:right="0"/>
        <w:jc w:val="both"/>
        <w:rPr>
          <w:rFonts w:ascii="Calibri" w:eastAsia="Times New Roman" w:hAnsi="Calibri" w:cs="Segoe UI"/>
          <w:color w:val="000000"/>
          <w:lang w:eastAsia="sk-SK"/>
        </w:rPr>
      </w:pPr>
      <w:r w:rsidRPr="00D904D2">
        <w:rPr>
          <w:rFonts w:ascii="Calibri" w:eastAsia="Times New Roman" w:hAnsi="Calibri" w:cs="Segoe UI"/>
          <w:color w:val="000000"/>
          <w:lang w:eastAsia="sk-SK"/>
        </w:rPr>
        <w:t>1</w:t>
      </w:r>
      <w:r w:rsidR="00C01C07" w:rsidRPr="00D904D2">
        <w:rPr>
          <w:rFonts w:ascii="Calibri" w:eastAsia="Times New Roman" w:hAnsi="Calibri" w:cs="Segoe UI"/>
          <w:color w:val="000000"/>
          <w:lang w:eastAsia="sk-SK"/>
        </w:rPr>
        <w:t>6</w:t>
      </w:r>
      <w:r w:rsidRPr="00D904D2">
        <w:rPr>
          <w:rFonts w:ascii="Calibri" w:eastAsia="Times New Roman" w:hAnsi="Calibri" w:cs="Segoe UI"/>
          <w:color w:val="000000"/>
          <w:lang w:eastAsia="sk-SK"/>
        </w:rPr>
        <w:t>.1 Elektronická ponuka predložená uchádzačom musí obsahovať doklady a dokumenty podľa</w:t>
      </w:r>
      <w:r w:rsidR="00B568FF">
        <w:rPr>
          <w:rFonts w:ascii="Calibri" w:eastAsia="Times New Roman" w:hAnsi="Calibri" w:cs="Segoe UI"/>
          <w:color w:val="000000"/>
          <w:lang w:eastAsia="sk-SK"/>
        </w:rPr>
        <w:t xml:space="preserve"> </w:t>
      </w:r>
      <w:r w:rsidR="00EA18B6">
        <w:rPr>
          <w:rFonts w:ascii="Calibri" w:eastAsia="Times New Roman" w:hAnsi="Calibri" w:cs="Segoe UI"/>
          <w:color w:val="000000"/>
          <w:lang w:eastAsia="sk-SK"/>
        </w:rPr>
        <w:t>V</w:t>
      </w:r>
      <w:r w:rsidR="004034F9">
        <w:rPr>
          <w:rFonts w:ascii="Calibri" w:eastAsia="Times New Roman" w:hAnsi="Calibri" w:cs="Segoe UI"/>
          <w:color w:val="000000"/>
          <w:lang w:eastAsia="sk-SK"/>
        </w:rPr>
        <w:t xml:space="preserve">ýzvy </w:t>
      </w:r>
      <w:r w:rsidR="00EA18B6">
        <w:rPr>
          <w:rFonts w:ascii="Calibri" w:eastAsia="Times New Roman" w:hAnsi="Calibri" w:cs="Segoe UI"/>
          <w:color w:val="000000"/>
          <w:lang w:eastAsia="sk-SK"/>
        </w:rPr>
        <w:t xml:space="preserve">na predkladanie ponúk </w:t>
      </w:r>
      <w:r w:rsidR="004034F9">
        <w:rPr>
          <w:rFonts w:ascii="Calibri" w:eastAsia="Times New Roman" w:hAnsi="Calibri" w:cs="Segoe UI"/>
          <w:color w:val="000000"/>
          <w:lang w:eastAsia="sk-SK"/>
        </w:rPr>
        <w:t xml:space="preserve">a </w:t>
      </w:r>
      <w:r w:rsidRPr="00D904D2">
        <w:rPr>
          <w:rFonts w:ascii="Calibri" w:eastAsia="Times New Roman" w:hAnsi="Calibri" w:cs="Segoe UI"/>
          <w:color w:val="000000"/>
          <w:lang w:eastAsia="sk-SK"/>
        </w:rPr>
        <w:t xml:space="preserve">týchto súťažných podkladov </w:t>
      </w:r>
      <w:r w:rsidR="00DA71F2" w:rsidRPr="00D904D2">
        <w:rPr>
          <w:rFonts w:ascii="Calibri" w:eastAsia="Times New Roman" w:hAnsi="Calibri" w:cs="Segoe UI"/>
          <w:color w:val="000000"/>
          <w:lang w:eastAsia="sk-SK"/>
        </w:rPr>
        <w:t>vo formáte .</w:t>
      </w:r>
      <w:proofErr w:type="spellStart"/>
      <w:r w:rsidR="00DA71F2" w:rsidRPr="00D904D2">
        <w:rPr>
          <w:rFonts w:ascii="Calibri" w:eastAsia="Times New Roman" w:hAnsi="Calibri" w:cs="Segoe UI"/>
          <w:color w:val="000000"/>
          <w:lang w:eastAsia="sk-SK"/>
        </w:rPr>
        <w:t>pdf</w:t>
      </w:r>
      <w:proofErr w:type="spellEnd"/>
      <w:r w:rsidR="00DA71F2" w:rsidRPr="00D904D2">
        <w:rPr>
          <w:rFonts w:ascii="Calibri" w:eastAsia="Times New Roman" w:hAnsi="Calibri" w:cs="Segoe UI"/>
          <w:color w:val="000000"/>
          <w:lang w:eastAsia="sk-SK"/>
        </w:rPr>
        <w:t xml:space="preserve"> (ako naskenované originály alebo </w:t>
      </w:r>
      <w:r w:rsidR="00F01238" w:rsidRPr="00F01238">
        <w:rPr>
          <w:rFonts w:ascii="Calibri" w:eastAsia="Times New Roman" w:hAnsi="Calibri" w:cs="Segoe UI"/>
          <w:color w:val="000000"/>
          <w:lang w:eastAsia="sk-SK"/>
        </w:rPr>
        <w:t>osvedčen</w:t>
      </w:r>
      <w:r w:rsidR="00F01238">
        <w:rPr>
          <w:rFonts w:ascii="Calibri" w:eastAsia="Times New Roman" w:hAnsi="Calibri" w:cs="Segoe UI"/>
          <w:color w:val="000000"/>
          <w:lang w:eastAsia="sk-SK"/>
        </w:rPr>
        <w:t>é</w:t>
      </w:r>
      <w:r w:rsidR="00F01238" w:rsidRPr="00F01238">
        <w:rPr>
          <w:rFonts w:ascii="Calibri" w:eastAsia="Times New Roman" w:hAnsi="Calibri" w:cs="Segoe UI"/>
          <w:color w:val="000000"/>
          <w:lang w:eastAsia="sk-SK"/>
        </w:rPr>
        <w:t xml:space="preserve"> </w:t>
      </w:r>
      <w:r w:rsidR="00DA71F2" w:rsidRPr="00D904D2">
        <w:rPr>
          <w:rFonts w:ascii="Calibri" w:eastAsia="Times New Roman" w:hAnsi="Calibri" w:cs="Segoe UI"/>
          <w:color w:val="000000"/>
          <w:lang w:eastAsia="sk-SK"/>
        </w:rPr>
        <w:t>kópie originálov)</w:t>
      </w:r>
      <w:r w:rsidR="00863D21">
        <w:rPr>
          <w:rFonts w:ascii="Calibri" w:eastAsia="Times New Roman" w:hAnsi="Calibri" w:cs="Segoe UI"/>
          <w:color w:val="000000"/>
          <w:lang w:eastAsia="sk-SK"/>
        </w:rPr>
        <w:t>,</w:t>
      </w:r>
      <w:r w:rsidR="00863D21" w:rsidRPr="00863D21">
        <w:rPr>
          <w:rFonts w:ascii="Calibri" w:hAnsi="Calibri"/>
        </w:rPr>
        <w:t xml:space="preserve"> </w:t>
      </w:r>
      <w:r w:rsidR="00863D21">
        <w:rPr>
          <w:rFonts w:ascii="Calibri" w:hAnsi="Calibri"/>
        </w:rPr>
        <w:t>pokiaľ nie je uvedené inak</w:t>
      </w:r>
      <w:r w:rsidR="00DA71F2" w:rsidRPr="00D904D2">
        <w:rPr>
          <w:rFonts w:ascii="Calibri" w:eastAsia="Times New Roman" w:hAnsi="Calibri" w:cs="Segoe UI"/>
          <w:color w:val="000000"/>
          <w:lang w:eastAsia="sk-SK"/>
        </w:rPr>
        <w:t>.</w:t>
      </w:r>
    </w:p>
    <w:p w:rsidR="00F372F1" w:rsidRPr="00D904D2" w:rsidRDefault="00DA71F2" w:rsidP="00F372F1">
      <w:pPr>
        <w:pStyle w:val="Default"/>
        <w:spacing w:after="138"/>
        <w:jc w:val="both"/>
        <w:rPr>
          <w:rFonts w:ascii="Calibri" w:hAnsi="Calibri" w:cs="Segoe UI"/>
          <w:sz w:val="22"/>
          <w:szCs w:val="22"/>
          <w:u w:val="single"/>
        </w:rPr>
      </w:pPr>
      <w:r w:rsidRPr="00D904D2">
        <w:rPr>
          <w:rFonts w:ascii="Calibri" w:hAnsi="Calibri" w:cs="Segoe UI"/>
          <w:sz w:val="22"/>
          <w:szCs w:val="22"/>
          <w:u w:val="single"/>
        </w:rPr>
        <w:t>1</w:t>
      </w:r>
      <w:r w:rsidR="00C01C07" w:rsidRPr="00D904D2">
        <w:rPr>
          <w:rFonts w:ascii="Calibri" w:hAnsi="Calibri" w:cs="Segoe UI"/>
          <w:sz w:val="22"/>
          <w:szCs w:val="22"/>
          <w:u w:val="single"/>
        </w:rPr>
        <w:t>6</w:t>
      </w:r>
      <w:r w:rsidR="00F372F1" w:rsidRPr="00D904D2">
        <w:rPr>
          <w:rFonts w:ascii="Calibri" w:hAnsi="Calibri" w:cs="Segoe UI"/>
          <w:sz w:val="22"/>
          <w:szCs w:val="22"/>
          <w:u w:val="single"/>
        </w:rPr>
        <w:t xml:space="preserve">.2 Ponuka </w:t>
      </w:r>
      <w:r w:rsidR="00EF04CE">
        <w:rPr>
          <w:rFonts w:ascii="Calibri" w:hAnsi="Calibri" w:cs="Segoe UI"/>
          <w:sz w:val="22"/>
          <w:szCs w:val="22"/>
          <w:u w:val="single"/>
        </w:rPr>
        <w:t xml:space="preserve">má </w:t>
      </w:r>
      <w:r w:rsidR="00F372F1" w:rsidRPr="00D904D2">
        <w:rPr>
          <w:rFonts w:ascii="Calibri" w:hAnsi="Calibri" w:cs="Segoe UI"/>
          <w:sz w:val="22"/>
          <w:szCs w:val="22"/>
          <w:u w:val="single"/>
        </w:rPr>
        <w:t>obsah</w:t>
      </w:r>
      <w:r w:rsidR="00EF04CE">
        <w:rPr>
          <w:rFonts w:ascii="Calibri" w:hAnsi="Calibri" w:cs="Segoe UI"/>
          <w:sz w:val="22"/>
          <w:szCs w:val="22"/>
          <w:u w:val="single"/>
        </w:rPr>
        <w:t>ovať</w:t>
      </w:r>
      <w:r w:rsidR="00F372F1" w:rsidRPr="00D904D2">
        <w:rPr>
          <w:rFonts w:ascii="Calibri" w:hAnsi="Calibri" w:cs="Segoe UI"/>
          <w:sz w:val="22"/>
          <w:szCs w:val="22"/>
          <w:u w:val="single"/>
        </w:rPr>
        <w:t xml:space="preserve">: </w:t>
      </w:r>
    </w:p>
    <w:p w:rsidR="00F372F1" w:rsidRPr="00D904D2" w:rsidRDefault="00F372F1" w:rsidP="00DA71F2">
      <w:pPr>
        <w:pStyle w:val="ListParagraph2"/>
        <w:spacing w:after="240" w:line="240" w:lineRule="auto"/>
        <w:ind w:left="567" w:right="0"/>
        <w:jc w:val="both"/>
        <w:rPr>
          <w:rFonts w:ascii="Calibri" w:hAnsi="Calibri" w:cs="Segoe UI"/>
        </w:rPr>
      </w:pPr>
      <w:r w:rsidRPr="00D904D2">
        <w:rPr>
          <w:rFonts w:ascii="Calibri" w:hAnsi="Calibri" w:cs="Segoe UI"/>
        </w:rPr>
        <w:t>1</w:t>
      </w:r>
      <w:r w:rsidR="00C01C07" w:rsidRPr="00D904D2">
        <w:rPr>
          <w:rFonts w:ascii="Calibri" w:hAnsi="Calibri" w:cs="Segoe UI"/>
        </w:rPr>
        <w:t>6</w:t>
      </w:r>
      <w:r w:rsidRPr="00D904D2">
        <w:rPr>
          <w:rFonts w:ascii="Calibri" w:hAnsi="Calibri" w:cs="Segoe UI"/>
        </w:rPr>
        <w:t xml:space="preserve">.2.1 </w:t>
      </w:r>
      <w:r w:rsidR="00DA71F2" w:rsidRPr="00D904D2">
        <w:rPr>
          <w:rFonts w:ascii="Calibri" w:hAnsi="Calibri" w:cs="Segoe UI"/>
          <w:b/>
          <w:i/>
        </w:rPr>
        <w:t>identifikačné údaje uchádzača</w:t>
      </w:r>
      <w:r w:rsidR="00DA71F2" w:rsidRPr="00D904D2">
        <w:rPr>
          <w:rFonts w:ascii="Calibri" w:hAnsi="Calibri" w:cs="Segoe UI"/>
        </w:rPr>
        <w:t xml:space="preserve"> (min. obchodné meno, sídlo alebo miesto podnikania, </w:t>
      </w:r>
      <w:r w:rsidR="004E2F9B" w:rsidRPr="002D3A22">
        <w:rPr>
          <w:rFonts w:ascii="Calibri" w:hAnsi="Calibri"/>
        </w:rPr>
        <w:t>identifikačné číslo</w:t>
      </w:r>
      <w:r w:rsidR="004E2F9B">
        <w:rPr>
          <w:rFonts w:ascii="Calibri" w:hAnsi="Calibri"/>
        </w:rPr>
        <w:t xml:space="preserve">, </w:t>
      </w:r>
      <w:r w:rsidR="00DA71F2" w:rsidRPr="00D904D2">
        <w:rPr>
          <w:rFonts w:ascii="Calibri" w:hAnsi="Calibri" w:cs="Segoe UI"/>
        </w:rPr>
        <w:t xml:space="preserve">zoznam členov štatutárneho orgánu s uvedením ich mien a priezvisk). V prípade skupiny </w:t>
      </w:r>
      <w:r w:rsidR="00DF6A67">
        <w:rPr>
          <w:rFonts w:ascii="Calibri" w:hAnsi="Calibri" w:cs="Segoe UI"/>
        </w:rPr>
        <w:t xml:space="preserve">dodávateľov </w:t>
      </w:r>
      <w:r w:rsidR="00DA71F2" w:rsidRPr="00D904D2">
        <w:rPr>
          <w:rFonts w:ascii="Calibri" w:hAnsi="Calibri" w:cs="Segoe UI"/>
        </w:rPr>
        <w:t>z</w:t>
      </w:r>
      <w:r w:rsidR="00547B65">
        <w:rPr>
          <w:rFonts w:ascii="Calibri" w:hAnsi="Calibri" w:cs="Segoe UI"/>
        </w:rPr>
        <w:t>a </w:t>
      </w:r>
      <w:r w:rsidR="00DA71F2" w:rsidRPr="00D904D2">
        <w:rPr>
          <w:rFonts w:ascii="Calibri" w:hAnsi="Calibri" w:cs="Segoe UI"/>
        </w:rPr>
        <w:t xml:space="preserve"> každého člena skupiny</w:t>
      </w:r>
      <w:r w:rsidR="00DF6A67">
        <w:rPr>
          <w:rFonts w:ascii="Calibri" w:hAnsi="Calibri" w:cs="Segoe UI"/>
        </w:rPr>
        <w:t xml:space="preserve"> dodávateľov (ďalej </w:t>
      </w:r>
      <w:r w:rsidR="00BD6428">
        <w:rPr>
          <w:rFonts w:ascii="Calibri" w:hAnsi="Calibri" w:cs="Segoe UI"/>
        </w:rPr>
        <w:t>aj</w:t>
      </w:r>
      <w:r w:rsidR="00DF6A67">
        <w:rPr>
          <w:rFonts w:ascii="Calibri" w:hAnsi="Calibri" w:cs="Segoe UI"/>
        </w:rPr>
        <w:t xml:space="preserve"> </w:t>
      </w:r>
      <w:r w:rsidR="005E122A">
        <w:rPr>
          <w:rFonts w:ascii="Calibri" w:hAnsi="Calibri" w:cs="Segoe UI"/>
        </w:rPr>
        <w:t xml:space="preserve">len </w:t>
      </w:r>
      <w:r w:rsidR="00BD6428">
        <w:rPr>
          <w:rFonts w:ascii="Calibri" w:hAnsi="Calibri" w:cs="Segoe UI"/>
        </w:rPr>
        <w:t>„</w:t>
      </w:r>
      <w:r w:rsidR="00DF6A67">
        <w:rPr>
          <w:rFonts w:ascii="Calibri" w:hAnsi="Calibri" w:cs="Segoe UI"/>
        </w:rPr>
        <w:t>skupina“)</w:t>
      </w:r>
      <w:r w:rsidR="00DA71F2" w:rsidRPr="00D904D2">
        <w:rPr>
          <w:rFonts w:ascii="Calibri" w:hAnsi="Calibri" w:cs="Segoe UI"/>
        </w:rPr>
        <w:t>. Kontaktné údaje uchádzača (telefónne číslo a e-mailová adresa),</w:t>
      </w:r>
    </w:p>
    <w:p w:rsidR="001C3DA7" w:rsidRDefault="00DA71F2" w:rsidP="001C3DA7">
      <w:pPr>
        <w:pStyle w:val="ListParagraph2"/>
        <w:spacing w:after="240" w:line="240" w:lineRule="auto"/>
        <w:ind w:left="567" w:right="0"/>
        <w:jc w:val="both"/>
        <w:rPr>
          <w:rFonts w:ascii="Calibri" w:hAnsi="Calibri" w:cs="Segoe UI"/>
        </w:rPr>
      </w:pPr>
      <w:r w:rsidRPr="00D904D2">
        <w:rPr>
          <w:rFonts w:ascii="Calibri" w:hAnsi="Calibri" w:cs="Segoe UI"/>
        </w:rPr>
        <w:t>1</w:t>
      </w:r>
      <w:r w:rsidR="00C01C07" w:rsidRPr="00D904D2">
        <w:rPr>
          <w:rFonts w:ascii="Calibri" w:hAnsi="Calibri" w:cs="Segoe UI"/>
        </w:rPr>
        <w:t>6</w:t>
      </w:r>
      <w:r w:rsidRPr="00D904D2">
        <w:rPr>
          <w:rFonts w:ascii="Calibri" w:hAnsi="Calibri" w:cs="Segoe UI"/>
        </w:rPr>
        <w:t xml:space="preserve">.2.2 </w:t>
      </w:r>
      <w:r w:rsidRPr="00D904D2">
        <w:rPr>
          <w:rFonts w:ascii="Calibri" w:hAnsi="Calibri" w:cs="Segoe UI"/>
          <w:b/>
          <w:i/>
        </w:rPr>
        <w:t>obsah ponuky</w:t>
      </w:r>
      <w:r w:rsidRPr="00D904D2">
        <w:rPr>
          <w:rFonts w:ascii="Calibri" w:hAnsi="Calibri" w:cs="Segoe UI"/>
        </w:rPr>
        <w:t xml:space="preserve"> (</w:t>
      </w:r>
      <w:proofErr w:type="spellStart"/>
      <w:r w:rsidRPr="00D904D2">
        <w:rPr>
          <w:rFonts w:ascii="Calibri" w:hAnsi="Calibri" w:cs="Segoe UI"/>
        </w:rPr>
        <w:t>položkový</w:t>
      </w:r>
      <w:proofErr w:type="spellEnd"/>
      <w:r w:rsidRPr="00D904D2">
        <w:rPr>
          <w:rFonts w:ascii="Calibri" w:hAnsi="Calibri" w:cs="Segoe UI"/>
        </w:rPr>
        <w:t xml:space="preserve"> zoznam všetkých dokladov a dokumentov)</w:t>
      </w:r>
      <w:r w:rsidR="00332058" w:rsidRPr="00D904D2">
        <w:rPr>
          <w:rFonts w:ascii="Calibri" w:hAnsi="Calibri" w:cs="Segoe UI"/>
        </w:rPr>
        <w:t>,</w:t>
      </w:r>
    </w:p>
    <w:p w:rsidR="00B21123" w:rsidRDefault="00B21123" w:rsidP="001C3DA7">
      <w:pPr>
        <w:pStyle w:val="ListParagraph2"/>
        <w:spacing w:after="240" w:line="240" w:lineRule="auto"/>
        <w:ind w:left="567" w:right="0"/>
        <w:jc w:val="both"/>
        <w:rPr>
          <w:rFonts w:ascii="Calibri" w:hAnsi="Calibri"/>
        </w:rPr>
      </w:pPr>
      <w:r w:rsidRPr="00D904D2">
        <w:rPr>
          <w:rFonts w:ascii="Calibri" w:hAnsi="Calibri" w:cs="Segoe UI"/>
        </w:rPr>
        <w:t>1</w:t>
      </w:r>
      <w:r w:rsidR="00C01C07" w:rsidRPr="00D904D2">
        <w:rPr>
          <w:rFonts w:ascii="Calibri" w:hAnsi="Calibri" w:cs="Segoe UI"/>
        </w:rPr>
        <w:t>6</w:t>
      </w:r>
      <w:r w:rsidRPr="00D904D2">
        <w:rPr>
          <w:rFonts w:ascii="Calibri" w:hAnsi="Calibri" w:cs="Segoe UI"/>
        </w:rPr>
        <w:t>.2.</w:t>
      </w:r>
      <w:r w:rsidR="001C3DA7">
        <w:rPr>
          <w:rFonts w:ascii="Calibri" w:hAnsi="Calibri" w:cs="Segoe UI"/>
        </w:rPr>
        <w:t>3</w:t>
      </w:r>
      <w:r w:rsidRPr="00D904D2">
        <w:rPr>
          <w:rFonts w:ascii="Calibri" w:hAnsi="Calibri" w:cs="Segoe UI"/>
        </w:rPr>
        <w:t xml:space="preserve"> </w:t>
      </w:r>
      <w:r w:rsidR="008E4007" w:rsidRPr="00E7655E">
        <w:rPr>
          <w:rFonts w:ascii="Calibri" w:hAnsi="Calibri"/>
          <w:b/>
          <w:i/>
        </w:rPr>
        <w:t>čestné vyhlásenie uchádzača</w:t>
      </w:r>
      <w:r w:rsidR="008E4007" w:rsidRPr="00E7655E">
        <w:rPr>
          <w:rFonts w:ascii="Calibri" w:hAnsi="Calibri"/>
        </w:rPr>
        <w:t xml:space="preserve"> o tom, že rozumel a súhlasí s podmienkami určenými verejným obstarávateľom a o pravdivosti a úplnosti všetkých dokladov a údajov uvedených v ponuke, podpísané uchádzačom alebo osobou oprávnenou konať za uchádzača, v prípade skupiny každým členom skupiny alebo osobou/osobami oprávnenými konať za skupinu</w:t>
      </w:r>
      <w:r w:rsidR="008E4007">
        <w:rPr>
          <w:rFonts w:ascii="Calibri" w:hAnsi="Calibri"/>
        </w:rPr>
        <w:t>,</w:t>
      </w:r>
    </w:p>
    <w:p w:rsidR="00F372F1" w:rsidRPr="008E4007" w:rsidRDefault="00F372F1" w:rsidP="004133A2">
      <w:pPr>
        <w:tabs>
          <w:tab w:val="clear" w:pos="2160"/>
          <w:tab w:val="clear" w:pos="2880"/>
          <w:tab w:val="clear" w:pos="4500"/>
        </w:tabs>
        <w:autoSpaceDE w:val="0"/>
        <w:autoSpaceDN w:val="0"/>
        <w:adjustRightInd w:val="0"/>
        <w:spacing w:after="240"/>
        <w:ind w:left="567"/>
        <w:jc w:val="both"/>
        <w:rPr>
          <w:rFonts w:asciiTheme="minorHAnsi" w:eastAsia="SimSun" w:hAnsiTheme="minorHAnsi" w:cs="TimesNewRomanPSMT"/>
          <w:sz w:val="22"/>
          <w:szCs w:val="22"/>
          <w:lang w:eastAsia="en-US"/>
        </w:rPr>
      </w:pPr>
      <w:r w:rsidRPr="008E4007">
        <w:rPr>
          <w:rFonts w:asciiTheme="minorHAnsi" w:hAnsiTheme="minorHAnsi" w:cs="Segoe UI"/>
          <w:sz w:val="22"/>
        </w:rPr>
        <w:t>1</w:t>
      </w:r>
      <w:r w:rsidR="00C01C07" w:rsidRPr="008E4007">
        <w:rPr>
          <w:rFonts w:asciiTheme="minorHAnsi" w:hAnsiTheme="minorHAnsi" w:cs="Segoe UI"/>
          <w:sz w:val="22"/>
        </w:rPr>
        <w:t>6</w:t>
      </w:r>
      <w:r w:rsidRPr="008E4007">
        <w:rPr>
          <w:rFonts w:asciiTheme="minorHAnsi" w:hAnsiTheme="minorHAnsi" w:cs="Segoe UI"/>
          <w:sz w:val="22"/>
        </w:rPr>
        <w:t>.2.</w:t>
      </w:r>
      <w:r w:rsidR="00872846">
        <w:rPr>
          <w:rFonts w:asciiTheme="minorHAnsi" w:hAnsiTheme="minorHAnsi" w:cs="Segoe UI"/>
          <w:sz w:val="22"/>
        </w:rPr>
        <w:t>4</w:t>
      </w:r>
      <w:r w:rsidRPr="008E4007">
        <w:rPr>
          <w:rFonts w:asciiTheme="minorHAnsi" w:hAnsiTheme="minorHAnsi" w:cs="Segoe UI"/>
          <w:sz w:val="22"/>
        </w:rPr>
        <w:t xml:space="preserve"> </w:t>
      </w:r>
      <w:r w:rsidRPr="008E4007">
        <w:rPr>
          <w:rFonts w:asciiTheme="minorHAnsi" w:hAnsiTheme="minorHAnsi" w:cs="Segoe UI"/>
          <w:b/>
          <w:i/>
          <w:sz w:val="22"/>
        </w:rPr>
        <w:t>doklady a dokumenty, ktorými</w:t>
      </w:r>
      <w:r w:rsidR="00E23783" w:rsidRPr="008E4007">
        <w:rPr>
          <w:rFonts w:asciiTheme="minorHAnsi" w:hAnsiTheme="minorHAnsi" w:cs="Segoe UI"/>
          <w:b/>
          <w:i/>
          <w:sz w:val="22"/>
        </w:rPr>
        <w:t xml:space="preserve"> uchádzač</w:t>
      </w:r>
      <w:r w:rsidRPr="008E4007">
        <w:rPr>
          <w:rFonts w:asciiTheme="minorHAnsi" w:hAnsiTheme="minorHAnsi" w:cs="Segoe UI"/>
          <w:b/>
          <w:i/>
          <w:sz w:val="22"/>
        </w:rPr>
        <w:t xml:space="preserve"> preukazuje splnenie podmienok účasti</w:t>
      </w:r>
      <w:r w:rsidRPr="008E4007">
        <w:rPr>
          <w:rFonts w:asciiTheme="minorHAnsi" w:hAnsiTheme="minorHAnsi" w:cs="Segoe UI"/>
          <w:sz w:val="22"/>
        </w:rPr>
        <w:t xml:space="preserve"> v</w:t>
      </w:r>
      <w:r w:rsidR="008E4007" w:rsidRPr="008E4007">
        <w:rPr>
          <w:rFonts w:asciiTheme="minorHAnsi" w:hAnsiTheme="minorHAnsi" w:cs="Segoe UI"/>
          <w:sz w:val="22"/>
        </w:rPr>
        <w:t xml:space="preserve"> rozsahu definovanom v </w:t>
      </w:r>
      <w:r w:rsidR="00B21123" w:rsidRPr="008E4007">
        <w:rPr>
          <w:rFonts w:asciiTheme="minorHAnsi" w:hAnsiTheme="minorHAnsi" w:cs="Segoe UI"/>
          <w:sz w:val="22"/>
        </w:rPr>
        <w:t xml:space="preserve">Oddiele III.1 </w:t>
      </w:r>
      <w:r w:rsidR="006664F3" w:rsidRPr="008E4007">
        <w:rPr>
          <w:rFonts w:asciiTheme="minorHAnsi" w:hAnsiTheme="minorHAnsi" w:cs="Segoe UI"/>
          <w:sz w:val="22"/>
        </w:rPr>
        <w:t xml:space="preserve">Výzvy </w:t>
      </w:r>
      <w:r w:rsidR="00EF04CE">
        <w:rPr>
          <w:rFonts w:asciiTheme="minorHAnsi" w:hAnsiTheme="minorHAnsi" w:cs="Segoe UI"/>
          <w:sz w:val="22"/>
        </w:rPr>
        <w:t xml:space="preserve">na predkladanie ponúk </w:t>
      </w:r>
      <w:r w:rsidR="00A229D4" w:rsidRPr="00A229D4">
        <w:rPr>
          <w:rFonts w:asciiTheme="minorHAnsi" w:hAnsiTheme="minorHAnsi" w:cs="Segoe UI"/>
          <w:i/>
          <w:sz w:val="22"/>
        </w:rPr>
        <w:t>a v Prílohe č. 5 Podmienky účasti</w:t>
      </w:r>
      <w:r w:rsidR="00A229D4">
        <w:rPr>
          <w:rFonts w:asciiTheme="minorHAnsi" w:hAnsiTheme="minorHAnsi" w:cs="Segoe UI"/>
          <w:sz w:val="22"/>
        </w:rPr>
        <w:t xml:space="preserve"> týchto súťažných podkladov </w:t>
      </w:r>
      <w:r w:rsidR="00B21123" w:rsidRPr="008E4007">
        <w:rPr>
          <w:rFonts w:asciiTheme="minorHAnsi" w:hAnsiTheme="minorHAnsi" w:cs="Segoe UI"/>
          <w:sz w:val="22"/>
        </w:rPr>
        <w:t xml:space="preserve">alebo vyplnený a podpísaný </w:t>
      </w:r>
      <w:r w:rsidR="00B21123" w:rsidRPr="003E40AB">
        <w:rPr>
          <w:rFonts w:asciiTheme="minorHAnsi" w:hAnsiTheme="minorHAnsi" w:cs="Segoe UI"/>
          <w:sz w:val="22"/>
        </w:rPr>
        <w:t>Jednotný európsky dokument</w:t>
      </w:r>
      <w:r w:rsidR="00B21123" w:rsidRPr="008E4007">
        <w:rPr>
          <w:rFonts w:asciiTheme="minorHAnsi" w:hAnsiTheme="minorHAnsi" w:cs="Segoe UI"/>
          <w:sz w:val="22"/>
        </w:rPr>
        <w:t xml:space="preserve"> (</w:t>
      </w:r>
      <w:r w:rsidR="00B21123" w:rsidRPr="003E40AB">
        <w:rPr>
          <w:rFonts w:asciiTheme="minorHAnsi" w:hAnsiTheme="minorHAnsi" w:cs="Segoe UI"/>
          <w:sz w:val="22"/>
        </w:rPr>
        <w:t xml:space="preserve">Príloha č. </w:t>
      </w:r>
      <w:r w:rsidR="00A229D4">
        <w:rPr>
          <w:rFonts w:asciiTheme="minorHAnsi" w:hAnsiTheme="minorHAnsi" w:cs="Segoe UI"/>
          <w:sz w:val="22"/>
        </w:rPr>
        <w:t>6</w:t>
      </w:r>
      <w:r w:rsidR="00B21123" w:rsidRPr="008E4007">
        <w:rPr>
          <w:rFonts w:asciiTheme="minorHAnsi" w:hAnsiTheme="minorHAnsi" w:cs="Segoe UI"/>
          <w:sz w:val="22"/>
        </w:rPr>
        <w:t xml:space="preserve"> súťažných pokladov), ktorým uchádzač môže </w:t>
      </w:r>
      <w:r w:rsidR="00192713" w:rsidRPr="008E4007">
        <w:rPr>
          <w:rFonts w:asciiTheme="minorHAnsi" w:hAnsiTheme="minorHAnsi" w:cs="Segoe UI"/>
          <w:sz w:val="22"/>
        </w:rPr>
        <w:t xml:space="preserve">v súlade s § 39 zákona </w:t>
      </w:r>
      <w:r w:rsidR="00B21123" w:rsidRPr="008E4007">
        <w:rPr>
          <w:rFonts w:asciiTheme="minorHAnsi" w:hAnsiTheme="minorHAnsi" w:cs="Segoe UI"/>
          <w:sz w:val="22"/>
        </w:rPr>
        <w:t>predbežne nahradiť doklady na preukázanie splnenia podmienok účasti určené verejným obstará</w:t>
      </w:r>
      <w:r w:rsidR="008E4007" w:rsidRPr="008E4007">
        <w:rPr>
          <w:rFonts w:asciiTheme="minorHAnsi" w:hAnsiTheme="minorHAnsi" w:cs="Segoe UI"/>
          <w:sz w:val="22"/>
        </w:rPr>
        <w:t>vateľom, alebo čestn</w:t>
      </w:r>
      <w:r w:rsidR="00192713">
        <w:rPr>
          <w:rFonts w:asciiTheme="minorHAnsi" w:hAnsiTheme="minorHAnsi" w:cs="Segoe UI"/>
          <w:sz w:val="22"/>
        </w:rPr>
        <w:t>é</w:t>
      </w:r>
      <w:r w:rsidR="008E4007" w:rsidRPr="008E4007">
        <w:rPr>
          <w:rFonts w:asciiTheme="minorHAnsi" w:hAnsiTheme="minorHAnsi" w:cs="Segoe UI"/>
          <w:sz w:val="22"/>
        </w:rPr>
        <w:t xml:space="preserve"> vyhlásen</w:t>
      </w:r>
      <w:r w:rsidR="00192713">
        <w:rPr>
          <w:rFonts w:asciiTheme="minorHAnsi" w:hAnsiTheme="minorHAnsi" w:cs="Segoe UI"/>
          <w:sz w:val="22"/>
        </w:rPr>
        <w:t>ie</w:t>
      </w:r>
      <w:r w:rsidR="00F41EBA">
        <w:rPr>
          <w:rFonts w:asciiTheme="minorHAnsi" w:hAnsiTheme="minorHAnsi" w:cs="Segoe UI"/>
          <w:sz w:val="22"/>
        </w:rPr>
        <w:t xml:space="preserve"> podľa § 114 zákona</w:t>
      </w:r>
      <w:r w:rsidR="008E4007" w:rsidRPr="008E4007">
        <w:rPr>
          <w:rFonts w:asciiTheme="minorHAnsi" w:hAnsiTheme="minorHAnsi" w:cs="Segoe UI"/>
          <w:sz w:val="22"/>
        </w:rPr>
        <w:t xml:space="preserve">, </w:t>
      </w:r>
      <w:r w:rsidR="008E4007" w:rsidRPr="008E4007">
        <w:rPr>
          <w:rFonts w:asciiTheme="minorHAnsi" w:eastAsia="SimSun" w:hAnsiTheme="minorHAnsi" w:cs="TimesNewRomanPSMT"/>
          <w:sz w:val="22"/>
          <w:szCs w:val="22"/>
          <w:lang w:eastAsia="en-US"/>
        </w:rPr>
        <w:t>v</w:t>
      </w:r>
      <w:r w:rsidR="00A10274">
        <w:rPr>
          <w:rFonts w:asciiTheme="minorHAnsi" w:eastAsia="SimSun" w:hAnsiTheme="minorHAnsi" w:cs="TimesNewRomanPSMT"/>
          <w:sz w:val="22"/>
          <w:szCs w:val="22"/>
          <w:lang w:eastAsia="en-US"/>
        </w:rPr>
        <w:t> </w:t>
      </w:r>
      <w:r w:rsidR="008E4007" w:rsidRPr="008E4007">
        <w:rPr>
          <w:rFonts w:asciiTheme="minorHAnsi" w:eastAsia="SimSun" w:hAnsiTheme="minorHAnsi" w:cs="TimesNewRomanPSMT"/>
          <w:sz w:val="22"/>
          <w:szCs w:val="22"/>
          <w:lang w:eastAsia="en-US"/>
        </w:rPr>
        <w:t>ktorom vyhlási, že spĺňa všetky podmienky účasti určené verejným obstarávateľom a poskytne verejnému obstarávateľovi n</w:t>
      </w:r>
      <w:r w:rsidR="002D3949">
        <w:rPr>
          <w:rFonts w:asciiTheme="minorHAnsi" w:eastAsia="SimSun" w:hAnsiTheme="minorHAnsi" w:cs="TimesNewRomanPSMT"/>
          <w:sz w:val="22"/>
          <w:szCs w:val="22"/>
          <w:lang w:eastAsia="en-US"/>
        </w:rPr>
        <w:t>a </w:t>
      </w:r>
      <w:r w:rsidR="008E4007" w:rsidRPr="008E4007">
        <w:rPr>
          <w:rFonts w:asciiTheme="minorHAnsi" w:eastAsia="SimSun" w:hAnsiTheme="minorHAnsi" w:cs="TimesNewRomanPSMT"/>
          <w:sz w:val="22"/>
          <w:szCs w:val="22"/>
          <w:lang w:eastAsia="en-US"/>
        </w:rPr>
        <w:t xml:space="preserve"> požiadanie doklady, kt</w:t>
      </w:r>
      <w:r w:rsidR="000126AF">
        <w:rPr>
          <w:rFonts w:asciiTheme="minorHAnsi" w:eastAsia="SimSun" w:hAnsiTheme="minorHAnsi" w:cs="TimesNewRomanPSMT"/>
          <w:sz w:val="22"/>
          <w:szCs w:val="22"/>
          <w:lang w:eastAsia="en-US"/>
        </w:rPr>
        <w:t>oré čestným vyhlásením</w:t>
      </w:r>
      <w:r w:rsidR="00ED69DE">
        <w:rPr>
          <w:rFonts w:asciiTheme="minorHAnsi" w:eastAsia="SimSun" w:hAnsiTheme="minorHAnsi" w:cs="TimesNewRomanPSMT"/>
          <w:sz w:val="22"/>
          <w:szCs w:val="22"/>
          <w:lang w:eastAsia="en-US"/>
        </w:rPr>
        <w:t xml:space="preserve"> nahradil</w:t>
      </w:r>
      <w:r w:rsidR="000126AF">
        <w:rPr>
          <w:rFonts w:asciiTheme="minorHAnsi" w:eastAsia="SimSun" w:hAnsiTheme="minorHAnsi" w:cs="TimesNewRomanPSMT"/>
          <w:sz w:val="22"/>
          <w:szCs w:val="22"/>
          <w:lang w:eastAsia="en-US"/>
        </w:rPr>
        <w:t xml:space="preserve"> (uvedené v </w:t>
      </w:r>
      <w:r w:rsidR="000126AF">
        <w:rPr>
          <w:rFonts w:asciiTheme="minorHAnsi" w:hAnsiTheme="minorHAnsi" w:cs="Segoe UI"/>
          <w:sz w:val="22"/>
        </w:rPr>
        <w:t xml:space="preserve">bode  VI.3.  </w:t>
      </w:r>
      <w:r w:rsidR="00EA18B6" w:rsidRPr="008E4007">
        <w:rPr>
          <w:rFonts w:asciiTheme="minorHAnsi" w:hAnsiTheme="minorHAnsi" w:cs="Segoe UI"/>
          <w:sz w:val="22"/>
        </w:rPr>
        <w:t xml:space="preserve">Výzvy </w:t>
      </w:r>
      <w:r w:rsidR="00EA18B6">
        <w:rPr>
          <w:rFonts w:asciiTheme="minorHAnsi" w:hAnsiTheme="minorHAnsi" w:cs="Segoe UI"/>
          <w:sz w:val="22"/>
        </w:rPr>
        <w:t>na predkladanie ponúk</w:t>
      </w:r>
      <w:r w:rsidR="00EA18B6" w:rsidDel="00EA18B6">
        <w:rPr>
          <w:rFonts w:asciiTheme="minorHAnsi" w:hAnsiTheme="minorHAnsi" w:cs="Segoe UI"/>
          <w:sz w:val="22"/>
        </w:rPr>
        <w:t xml:space="preserve"> </w:t>
      </w:r>
      <w:r w:rsidR="000126AF">
        <w:rPr>
          <w:rFonts w:asciiTheme="minorHAnsi" w:hAnsiTheme="minorHAnsi" w:cs="Segoe UI"/>
          <w:sz w:val="22"/>
        </w:rPr>
        <w:t>a v súťažných podkladoch)</w:t>
      </w:r>
      <w:r w:rsidR="009001C9">
        <w:rPr>
          <w:rFonts w:asciiTheme="minorHAnsi" w:eastAsia="SimSun" w:hAnsiTheme="minorHAnsi" w:cs="TimesNewRomanPSMT"/>
          <w:sz w:val="22"/>
          <w:szCs w:val="22"/>
          <w:lang w:eastAsia="en-US"/>
        </w:rPr>
        <w:t>,</w:t>
      </w:r>
    </w:p>
    <w:p w:rsidR="00C27D6F" w:rsidRPr="009A6D7B" w:rsidRDefault="00F372F1" w:rsidP="00C27D6F">
      <w:pPr>
        <w:pStyle w:val="ListParagraph2"/>
        <w:spacing w:after="240" w:line="240" w:lineRule="auto"/>
        <w:ind w:left="567" w:right="0"/>
        <w:jc w:val="both"/>
        <w:rPr>
          <w:rFonts w:ascii="Calibri" w:hAnsi="Calibri" w:cs="Segoe UI"/>
        </w:rPr>
      </w:pPr>
      <w:r w:rsidRPr="00825F1D">
        <w:rPr>
          <w:rFonts w:ascii="Calibri" w:hAnsi="Calibri" w:cs="Segoe UI"/>
        </w:rPr>
        <w:lastRenderedPageBreak/>
        <w:t>1</w:t>
      </w:r>
      <w:r w:rsidR="00C01C07" w:rsidRPr="00825F1D">
        <w:rPr>
          <w:rFonts w:ascii="Calibri" w:hAnsi="Calibri" w:cs="Segoe UI"/>
        </w:rPr>
        <w:t>6</w:t>
      </w:r>
      <w:r w:rsidRPr="00825F1D">
        <w:rPr>
          <w:rFonts w:ascii="Calibri" w:hAnsi="Calibri" w:cs="Segoe UI"/>
        </w:rPr>
        <w:t>.2.</w:t>
      </w:r>
      <w:r w:rsidR="00872846">
        <w:rPr>
          <w:rFonts w:ascii="Calibri" w:hAnsi="Calibri" w:cs="Segoe UI"/>
        </w:rPr>
        <w:t>5</w:t>
      </w:r>
      <w:r w:rsidRPr="00825F1D">
        <w:rPr>
          <w:rFonts w:ascii="Calibri" w:hAnsi="Calibri" w:cs="Segoe UI"/>
        </w:rPr>
        <w:t xml:space="preserve"> </w:t>
      </w:r>
      <w:r w:rsidR="00822A14" w:rsidRPr="004B0D5B">
        <w:rPr>
          <w:rFonts w:ascii="Calibri" w:hAnsi="Calibri" w:cs="Segoe UI"/>
          <w:b/>
          <w:i/>
        </w:rPr>
        <w:t xml:space="preserve">návrh </w:t>
      </w:r>
      <w:r w:rsidR="00B33EF1" w:rsidRPr="004B0D5B">
        <w:rPr>
          <w:rFonts w:ascii="Calibri" w:hAnsi="Calibri" w:cs="Segoe UI"/>
          <w:b/>
          <w:i/>
        </w:rPr>
        <w:t xml:space="preserve">rámcovej </w:t>
      </w:r>
      <w:r w:rsidR="00822A14" w:rsidRPr="004B0D5B">
        <w:rPr>
          <w:rFonts w:ascii="Calibri" w:hAnsi="Calibri" w:cs="Segoe UI"/>
          <w:b/>
          <w:i/>
        </w:rPr>
        <w:t>dohod</w:t>
      </w:r>
      <w:r w:rsidRPr="004B0D5B">
        <w:rPr>
          <w:rFonts w:ascii="Calibri" w:hAnsi="Calibri" w:cs="Segoe UI"/>
          <w:b/>
          <w:i/>
        </w:rPr>
        <w:t>y vrátane príloh</w:t>
      </w:r>
      <w:r w:rsidR="00DC7F11">
        <w:rPr>
          <w:rFonts w:ascii="Calibri" w:hAnsi="Calibri" w:cs="Segoe UI"/>
          <w:b/>
        </w:rPr>
        <w:t xml:space="preserve"> </w:t>
      </w:r>
      <w:r w:rsidR="00825F1D" w:rsidRPr="003E40AB">
        <w:rPr>
          <w:rFonts w:ascii="Calibri" w:hAnsi="Calibri" w:cs="Segoe UI"/>
        </w:rPr>
        <w:t xml:space="preserve">v ktorom </w:t>
      </w:r>
      <w:r w:rsidR="00DF6A67">
        <w:rPr>
          <w:rFonts w:ascii="Calibri" w:hAnsi="Calibri" w:cs="Segoe UI"/>
        </w:rPr>
        <w:t>sú</w:t>
      </w:r>
      <w:r w:rsidR="00825F1D" w:rsidRPr="003E40AB">
        <w:rPr>
          <w:rFonts w:ascii="Calibri" w:hAnsi="Calibri" w:cs="Segoe UI"/>
        </w:rPr>
        <w:t xml:space="preserve"> zohľadn</w:t>
      </w:r>
      <w:r w:rsidR="00DF6A67">
        <w:rPr>
          <w:rFonts w:ascii="Calibri" w:hAnsi="Calibri" w:cs="Segoe UI"/>
        </w:rPr>
        <w:t>ené</w:t>
      </w:r>
      <w:r w:rsidR="00825F1D" w:rsidRPr="003E40AB">
        <w:rPr>
          <w:rFonts w:ascii="Calibri" w:hAnsi="Calibri" w:cs="Segoe UI"/>
        </w:rPr>
        <w:t xml:space="preserve"> časť </w:t>
      </w:r>
      <w:r w:rsidR="00825F1D" w:rsidRPr="003E40AB">
        <w:rPr>
          <w:rFonts w:ascii="Calibri" w:hAnsi="Calibri" w:cs="Segoe UI"/>
          <w:i/>
        </w:rPr>
        <w:t xml:space="preserve">B - Opis predmetu zákazky, </w:t>
      </w:r>
      <w:r w:rsidR="00825F1D" w:rsidRPr="003E40AB">
        <w:rPr>
          <w:rFonts w:ascii="Calibri" w:hAnsi="Calibri" w:cs="Segoe UI"/>
        </w:rPr>
        <w:t xml:space="preserve">časť </w:t>
      </w:r>
      <w:r w:rsidR="00825F1D" w:rsidRPr="003E40AB">
        <w:rPr>
          <w:rFonts w:ascii="Calibri" w:hAnsi="Calibri" w:cs="Segoe UI"/>
          <w:i/>
        </w:rPr>
        <w:t>A2 Spôsob určenia ceny</w:t>
      </w:r>
      <w:r w:rsidR="00825F1D" w:rsidRPr="003E40AB">
        <w:rPr>
          <w:rFonts w:ascii="Calibri" w:hAnsi="Calibri" w:cs="Segoe UI"/>
        </w:rPr>
        <w:t xml:space="preserve"> a časť </w:t>
      </w:r>
      <w:r w:rsidR="00825F1D" w:rsidRPr="003E40AB">
        <w:rPr>
          <w:rFonts w:ascii="Calibri" w:hAnsi="Calibri" w:cs="Segoe UI"/>
          <w:i/>
        </w:rPr>
        <w:t>C – Zmluvné a obchodné podmienky</w:t>
      </w:r>
      <w:r w:rsidR="00C445C8" w:rsidRPr="003E40AB">
        <w:rPr>
          <w:rFonts w:ascii="Calibri" w:hAnsi="Calibri" w:cs="Segoe UI"/>
          <w:i/>
        </w:rPr>
        <w:t xml:space="preserve"> </w:t>
      </w:r>
      <w:r w:rsidR="00825F1D" w:rsidRPr="003E40AB">
        <w:rPr>
          <w:rFonts w:ascii="Calibri" w:hAnsi="Calibri" w:cs="Segoe UI"/>
        </w:rPr>
        <w:t xml:space="preserve"> týchto súťažných podkladov,</w:t>
      </w:r>
      <w:r w:rsidR="00C27D6F">
        <w:rPr>
          <w:rFonts w:ascii="Calibri" w:hAnsi="Calibri" w:cs="Segoe UI"/>
        </w:rPr>
        <w:t xml:space="preserve"> </w:t>
      </w:r>
      <w:r w:rsidR="00C27D6F" w:rsidRPr="00E7655E">
        <w:rPr>
          <w:rFonts w:ascii="Calibri" w:hAnsi="Calibri"/>
        </w:rPr>
        <w:t>podpísané uchádzačom alebo osobou oprávnenou konať za</w:t>
      </w:r>
      <w:r w:rsidR="00937C2A">
        <w:rPr>
          <w:rFonts w:ascii="Calibri" w:hAnsi="Calibri"/>
        </w:rPr>
        <w:t> </w:t>
      </w:r>
      <w:r w:rsidR="00C27D6F" w:rsidRPr="00E7655E">
        <w:rPr>
          <w:rFonts w:ascii="Calibri" w:hAnsi="Calibri"/>
        </w:rPr>
        <w:t>uchádzača, v prípade skupiny každým členom skupiny alebo osobou/osobami oprávnenými konať za</w:t>
      </w:r>
      <w:r w:rsidR="00507A45">
        <w:rPr>
          <w:rFonts w:ascii="Calibri" w:hAnsi="Calibri"/>
        </w:rPr>
        <w:t> </w:t>
      </w:r>
      <w:r w:rsidR="00C27D6F" w:rsidRPr="00E7655E">
        <w:rPr>
          <w:rFonts w:ascii="Calibri" w:hAnsi="Calibri"/>
        </w:rPr>
        <w:t>skupinu</w:t>
      </w:r>
      <w:r w:rsidR="00C27D6F">
        <w:rPr>
          <w:rFonts w:ascii="Calibri" w:hAnsi="Calibri"/>
        </w:rPr>
        <w:t>,</w:t>
      </w:r>
    </w:p>
    <w:p w:rsidR="00F372F1" w:rsidRPr="000B15B7" w:rsidRDefault="00F372F1" w:rsidP="000B15B7">
      <w:pPr>
        <w:pStyle w:val="Default"/>
        <w:spacing w:after="240"/>
        <w:ind w:left="567"/>
        <w:jc w:val="both"/>
        <w:rPr>
          <w:rFonts w:ascii="Calibri" w:hAnsi="Calibri" w:cs="Segoe UI"/>
          <w:b/>
          <w:i/>
          <w:sz w:val="22"/>
          <w:szCs w:val="20"/>
        </w:rPr>
      </w:pPr>
      <w:r w:rsidRPr="002E7A2F">
        <w:rPr>
          <w:rFonts w:ascii="Calibri" w:hAnsi="Calibri" w:cs="Segoe UI"/>
          <w:sz w:val="22"/>
          <w:szCs w:val="20"/>
        </w:rPr>
        <w:t>1</w:t>
      </w:r>
      <w:r w:rsidR="00C01C07" w:rsidRPr="002E7A2F">
        <w:rPr>
          <w:rFonts w:ascii="Calibri" w:hAnsi="Calibri" w:cs="Segoe UI"/>
          <w:sz w:val="22"/>
          <w:szCs w:val="20"/>
        </w:rPr>
        <w:t>6</w:t>
      </w:r>
      <w:r w:rsidRPr="002E7A2F">
        <w:rPr>
          <w:rFonts w:ascii="Calibri" w:hAnsi="Calibri" w:cs="Segoe UI"/>
          <w:sz w:val="22"/>
          <w:szCs w:val="20"/>
        </w:rPr>
        <w:t>.2.</w:t>
      </w:r>
      <w:r w:rsidR="00872846" w:rsidRPr="002E7A2F">
        <w:rPr>
          <w:rFonts w:ascii="Calibri" w:hAnsi="Calibri" w:cs="Segoe UI"/>
          <w:sz w:val="22"/>
          <w:szCs w:val="20"/>
        </w:rPr>
        <w:t>6</w:t>
      </w:r>
      <w:r w:rsidRPr="002E7A2F">
        <w:rPr>
          <w:rFonts w:ascii="Calibri" w:hAnsi="Calibri" w:cs="Segoe UI"/>
          <w:sz w:val="22"/>
          <w:szCs w:val="20"/>
        </w:rPr>
        <w:t xml:space="preserve"> </w:t>
      </w:r>
      <w:r w:rsidR="00937C2A">
        <w:rPr>
          <w:rFonts w:ascii="Calibri" w:hAnsi="Calibri" w:cs="Segoe UI"/>
          <w:b/>
          <w:i/>
          <w:sz w:val="22"/>
          <w:szCs w:val="20"/>
        </w:rPr>
        <w:t>N</w:t>
      </w:r>
      <w:r w:rsidRPr="002E7A2F">
        <w:rPr>
          <w:rFonts w:ascii="Calibri" w:hAnsi="Calibri" w:cs="Segoe UI"/>
          <w:b/>
          <w:i/>
          <w:sz w:val="22"/>
          <w:szCs w:val="20"/>
        </w:rPr>
        <w:t>ávrh na plnenie kritér</w:t>
      </w:r>
      <w:r w:rsidR="00856B7D">
        <w:rPr>
          <w:rFonts w:ascii="Calibri" w:hAnsi="Calibri" w:cs="Segoe UI"/>
          <w:b/>
          <w:i/>
          <w:sz w:val="22"/>
          <w:szCs w:val="20"/>
        </w:rPr>
        <w:t>ia</w:t>
      </w:r>
      <w:r w:rsidRPr="002E7A2F">
        <w:rPr>
          <w:rFonts w:ascii="Calibri" w:hAnsi="Calibri" w:cs="Segoe UI"/>
          <w:b/>
          <w:i/>
          <w:sz w:val="22"/>
          <w:szCs w:val="20"/>
        </w:rPr>
        <w:t xml:space="preserve"> na vyhodnotenie ponúk</w:t>
      </w:r>
      <w:r w:rsidR="00967A4C">
        <w:rPr>
          <w:rFonts w:ascii="Calibri" w:hAnsi="Calibri" w:cs="Segoe UI"/>
          <w:b/>
          <w:i/>
          <w:sz w:val="22"/>
          <w:szCs w:val="20"/>
        </w:rPr>
        <w:t xml:space="preserve"> </w:t>
      </w:r>
      <w:r w:rsidR="000B15B7">
        <w:rPr>
          <w:rFonts w:ascii="Calibri" w:hAnsi="Calibri" w:cs="Segoe UI"/>
          <w:sz w:val="22"/>
          <w:szCs w:val="22"/>
        </w:rPr>
        <w:t xml:space="preserve">v súlade s Prílohou č. </w:t>
      </w:r>
      <w:r w:rsidR="008F4D7C">
        <w:rPr>
          <w:rFonts w:ascii="Calibri" w:hAnsi="Calibri" w:cs="Segoe UI"/>
          <w:sz w:val="22"/>
          <w:szCs w:val="22"/>
        </w:rPr>
        <w:t>3</w:t>
      </w:r>
      <w:r w:rsidR="008F4D7C">
        <w:rPr>
          <w:rFonts w:ascii="Calibri" w:hAnsi="Calibri" w:cs="Segoe UI"/>
          <w:b/>
          <w:i/>
          <w:sz w:val="22"/>
          <w:szCs w:val="20"/>
        </w:rPr>
        <w:t xml:space="preserve"> </w:t>
      </w:r>
      <w:r w:rsidR="006A66FF" w:rsidRPr="006A66FF">
        <w:rPr>
          <w:rFonts w:ascii="Calibri" w:hAnsi="Calibri" w:cs="Segoe UI"/>
          <w:sz w:val="22"/>
          <w:szCs w:val="20"/>
        </w:rPr>
        <w:t>súťažných podkladov</w:t>
      </w:r>
      <w:r w:rsidR="006A66FF">
        <w:rPr>
          <w:rFonts w:ascii="Calibri" w:hAnsi="Calibri" w:cs="Segoe UI"/>
          <w:b/>
          <w:i/>
          <w:sz w:val="22"/>
          <w:szCs w:val="20"/>
        </w:rPr>
        <w:t xml:space="preserve"> </w:t>
      </w:r>
      <w:r w:rsidR="000B15B7">
        <w:rPr>
          <w:rFonts w:ascii="Calibri" w:hAnsi="Calibri" w:cs="Segoe UI"/>
          <w:sz w:val="22"/>
          <w:szCs w:val="20"/>
        </w:rPr>
        <w:t xml:space="preserve">podpísaný </w:t>
      </w:r>
      <w:r w:rsidR="007433DE">
        <w:rPr>
          <w:rFonts w:ascii="Calibri" w:hAnsi="Calibri" w:cs="Segoe UI"/>
          <w:sz w:val="22"/>
          <w:szCs w:val="20"/>
        </w:rPr>
        <w:t xml:space="preserve">uchádzačom alebo </w:t>
      </w:r>
      <w:r w:rsidR="00CA2BDA" w:rsidRPr="002E7A2F">
        <w:rPr>
          <w:rFonts w:ascii="Calibri" w:hAnsi="Calibri" w:cs="Segoe UI"/>
          <w:sz w:val="22"/>
          <w:szCs w:val="20"/>
        </w:rPr>
        <w:t>osobou oprávnenou konať za</w:t>
      </w:r>
      <w:r w:rsidR="00EA6F34" w:rsidRPr="002E7A2F">
        <w:rPr>
          <w:rFonts w:ascii="Calibri" w:hAnsi="Calibri" w:cs="Segoe UI"/>
          <w:sz w:val="22"/>
          <w:szCs w:val="20"/>
        </w:rPr>
        <w:t> </w:t>
      </w:r>
      <w:r w:rsidR="00CA2BDA" w:rsidRPr="002E7A2F">
        <w:rPr>
          <w:rFonts w:ascii="Calibri" w:hAnsi="Calibri" w:cs="Segoe UI"/>
          <w:sz w:val="22"/>
          <w:szCs w:val="20"/>
        </w:rPr>
        <w:t>uchádzača, v prípade skupiny každým členom skupiny alebo osobou/osobami oprávnenými konať za skupinu</w:t>
      </w:r>
      <w:r w:rsidR="00F6440E">
        <w:rPr>
          <w:rFonts w:ascii="Calibri" w:hAnsi="Calibri" w:cs="Segoe UI"/>
          <w:sz w:val="22"/>
          <w:szCs w:val="20"/>
        </w:rPr>
        <w:t>,</w:t>
      </w:r>
    </w:p>
    <w:p w:rsidR="00F372F1" w:rsidRDefault="00F372F1" w:rsidP="00FA12F5">
      <w:pPr>
        <w:tabs>
          <w:tab w:val="clear" w:pos="2160"/>
          <w:tab w:val="clear" w:pos="2880"/>
          <w:tab w:val="clear" w:pos="4500"/>
        </w:tabs>
        <w:spacing w:after="240"/>
        <w:ind w:left="567"/>
        <w:jc w:val="both"/>
        <w:rPr>
          <w:rFonts w:ascii="Calibri" w:hAnsi="Calibri" w:cs="Segoe UI"/>
          <w:sz w:val="22"/>
          <w:szCs w:val="22"/>
        </w:rPr>
      </w:pPr>
      <w:r w:rsidRPr="00D904D2">
        <w:rPr>
          <w:rFonts w:ascii="Calibri" w:hAnsi="Calibri" w:cs="Segoe UI"/>
          <w:color w:val="000000"/>
          <w:sz w:val="22"/>
          <w:szCs w:val="22"/>
          <w:lang w:eastAsia="sk-SK"/>
        </w:rPr>
        <w:t>1</w:t>
      </w:r>
      <w:r w:rsidR="00C01C07" w:rsidRPr="00D904D2">
        <w:rPr>
          <w:rFonts w:ascii="Calibri" w:hAnsi="Calibri" w:cs="Segoe UI"/>
          <w:color w:val="000000"/>
          <w:sz w:val="22"/>
          <w:szCs w:val="22"/>
          <w:lang w:eastAsia="sk-SK"/>
        </w:rPr>
        <w:t>6</w:t>
      </w:r>
      <w:r w:rsidRPr="00D904D2">
        <w:rPr>
          <w:rFonts w:ascii="Calibri" w:hAnsi="Calibri" w:cs="Segoe UI"/>
          <w:color w:val="000000"/>
          <w:sz w:val="22"/>
          <w:szCs w:val="22"/>
          <w:lang w:eastAsia="sk-SK"/>
        </w:rPr>
        <w:t>.2.</w:t>
      </w:r>
      <w:r w:rsidR="00872846">
        <w:rPr>
          <w:rFonts w:ascii="Calibri" w:hAnsi="Calibri" w:cs="Segoe UI"/>
          <w:color w:val="000000"/>
          <w:sz w:val="22"/>
          <w:szCs w:val="22"/>
          <w:lang w:eastAsia="sk-SK"/>
        </w:rPr>
        <w:t>7</w:t>
      </w:r>
      <w:r w:rsidRPr="00D904D2">
        <w:rPr>
          <w:rFonts w:ascii="Calibri" w:hAnsi="Calibri" w:cs="Segoe UI"/>
          <w:color w:val="000000"/>
          <w:sz w:val="22"/>
          <w:szCs w:val="22"/>
          <w:lang w:eastAsia="sk-SK"/>
        </w:rPr>
        <w:t xml:space="preserve"> ak uchádzač nevypracoval ponuku sám, uvedie</w:t>
      </w:r>
      <w:r w:rsidR="00CA2BDA" w:rsidRPr="00D904D2">
        <w:rPr>
          <w:rFonts w:ascii="Calibri" w:hAnsi="Calibri" w:cs="Segoe UI"/>
          <w:color w:val="000000"/>
          <w:sz w:val="22"/>
          <w:szCs w:val="22"/>
          <w:lang w:eastAsia="sk-SK"/>
        </w:rPr>
        <w:t xml:space="preserve"> </w:t>
      </w:r>
      <w:r w:rsidR="00CA2BDA" w:rsidRPr="00D904D2">
        <w:rPr>
          <w:rFonts w:ascii="Calibri" w:hAnsi="Calibri" w:cs="Segoe UI"/>
          <w:b/>
          <w:i/>
          <w:color w:val="000000"/>
          <w:sz w:val="22"/>
          <w:szCs w:val="22"/>
          <w:lang w:eastAsia="sk-SK"/>
        </w:rPr>
        <w:t xml:space="preserve">identifikačné údaje </w:t>
      </w:r>
      <w:r w:rsidRPr="00D904D2">
        <w:rPr>
          <w:rFonts w:ascii="Calibri" w:hAnsi="Calibri" w:cs="Segoe UI"/>
          <w:b/>
          <w:i/>
          <w:color w:val="000000"/>
          <w:sz w:val="22"/>
          <w:szCs w:val="22"/>
          <w:lang w:eastAsia="sk-SK"/>
        </w:rPr>
        <w:t>osob</w:t>
      </w:r>
      <w:r w:rsidR="00CA2BDA" w:rsidRPr="00D904D2">
        <w:rPr>
          <w:rFonts w:ascii="Calibri" w:hAnsi="Calibri" w:cs="Segoe UI"/>
          <w:b/>
          <w:i/>
          <w:color w:val="000000"/>
          <w:sz w:val="22"/>
          <w:szCs w:val="22"/>
          <w:lang w:eastAsia="sk-SK"/>
        </w:rPr>
        <w:t>y</w:t>
      </w:r>
      <w:r w:rsidRPr="00D904D2">
        <w:rPr>
          <w:rFonts w:ascii="Calibri" w:hAnsi="Calibri" w:cs="Segoe UI"/>
          <w:b/>
          <w:i/>
          <w:color w:val="000000"/>
          <w:sz w:val="22"/>
          <w:szCs w:val="22"/>
          <w:lang w:eastAsia="sk-SK"/>
        </w:rPr>
        <w:t>, ktorej služby alebo podklady pri vypracovaní ponuky využil</w:t>
      </w:r>
      <w:r w:rsidR="00CA2BDA" w:rsidRPr="00D904D2">
        <w:rPr>
          <w:rFonts w:ascii="Calibri" w:hAnsi="Calibri" w:cs="Segoe UI"/>
          <w:color w:val="000000"/>
          <w:sz w:val="22"/>
          <w:szCs w:val="22"/>
          <w:lang w:eastAsia="sk-SK"/>
        </w:rPr>
        <w:t xml:space="preserve"> </w:t>
      </w:r>
      <w:r w:rsidR="00CA2BDA" w:rsidRPr="00D904D2">
        <w:rPr>
          <w:rFonts w:ascii="Calibri" w:hAnsi="Calibri" w:cs="Segoe UI"/>
          <w:sz w:val="22"/>
          <w:szCs w:val="22"/>
        </w:rPr>
        <w:t>(min. meno a priezvisko, obchodné meno alebo názov, adresa pobytu, sídlo alebo miesto podnikania a identifikačné číslo, ak bolo pridelené)</w:t>
      </w:r>
      <w:r w:rsidR="005B332A">
        <w:rPr>
          <w:rFonts w:ascii="Calibri" w:hAnsi="Calibri" w:cs="Segoe UI"/>
          <w:sz w:val="22"/>
          <w:szCs w:val="22"/>
        </w:rPr>
        <w:t>.</w:t>
      </w:r>
    </w:p>
    <w:p w:rsidR="00C27D6F" w:rsidRPr="003C38E3" w:rsidRDefault="00C27D6F" w:rsidP="00C27D6F">
      <w:pPr>
        <w:spacing w:after="240"/>
        <w:ind w:left="567"/>
        <w:jc w:val="both"/>
        <w:rPr>
          <w:rFonts w:ascii="Calibri" w:hAnsi="Calibri" w:cs="Segoe UI"/>
          <w:sz w:val="22"/>
          <w:szCs w:val="22"/>
        </w:rPr>
      </w:pPr>
      <w:r w:rsidRPr="00FA12F5">
        <w:rPr>
          <w:rFonts w:ascii="Calibri" w:hAnsi="Calibri" w:cs="Segoe UI"/>
          <w:sz w:val="22"/>
          <w:szCs w:val="22"/>
        </w:rPr>
        <w:t xml:space="preserve">16.2.8 </w:t>
      </w:r>
      <w:r w:rsidRPr="00FA12F5">
        <w:rPr>
          <w:rFonts w:ascii="Calibri" w:hAnsi="Calibri" w:cs="Segoe UI"/>
          <w:b/>
          <w:bCs/>
          <w:i/>
          <w:iCs/>
          <w:sz w:val="22"/>
          <w:szCs w:val="22"/>
        </w:rPr>
        <w:t>Zoznam dôverných informácií</w:t>
      </w:r>
      <w:r w:rsidRPr="00FA12F5">
        <w:rPr>
          <w:rFonts w:ascii="Calibri" w:hAnsi="Calibri" w:cs="Segoe UI"/>
          <w:sz w:val="22"/>
          <w:szCs w:val="22"/>
        </w:rPr>
        <w:t xml:space="preserve"> v súlade s Prílohou č. </w:t>
      </w:r>
      <w:r w:rsidR="007A1F82">
        <w:rPr>
          <w:rFonts w:ascii="Calibri" w:hAnsi="Calibri" w:cs="Segoe UI"/>
          <w:sz w:val="22"/>
          <w:szCs w:val="22"/>
        </w:rPr>
        <w:t>4</w:t>
      </w:r>
      <w:r w:rsidR="002A66B8">
        <w:rPr>
          <w:rFonts w:ascii="Calibri" w:hAnsi="Calibri" w:cs="Segoe UI"/>
          <w:sz w:val="22"/>
          <w:szCs w:val="22"/>
        </w:rPr>
        <w:t xml:space="preserve"> súťažných podkladov</w:t>
      </w:r>
      <w:r w:rsidRPr="00FA12F5">
        <w:rPr>
          <w:rFonts w:ascii="Calibri" w:hAnsi="Calibri" w:cs="Segoe UI"/>
          <w:sz w:val="22"/>
          <w:szCs w:val="22"/>
        </w:rPr>
        <w:t>. V prípade, ak uchádzačom predložená ponuka nebude obsahovať zoznam dôverných informácií, má verejný obstarávateľ za to, že ponuka dôverné informácie neobsahuje,</w:t>
      </w:r>
    </w:p>
    <w:p w:rsidR="0091183B" w:rsidRPr="00AF1CBC" w:rsidRDefault="0091183B" w:rsidP="00AF1CBC">
      <w:pPr>
        <w:tabs>
          <w:tab w:val="clear" w:pos="2160"/>
          <w:tab w:val="clear" w:pos="2880"/>
          <w:tab w:val="clear" w:pos="4500"/>
        </w:tabs>
        <w:spacing w:after="240"/>
        <w:ind w:left="567"/>
        <w:jc w:val="both"/>
        <w:rPr>
          <w:rFonts w:ascii="Calibri" w:hAnsi="Calibri" w:cs="Segoe UI"/>
          <w:sz w:val="22"/>
          <w:szCs w:val="22"/>
        </w:rPr>
      </w:pPr>
      <w:r w:rsidRPr="00AF1CBC">
        <w:rPr>
          <w:rFonts w:ascii="Calibri" w:hAnsi="Calibri" w:cs="Segoe UI"/>
          <w:sz w:val="22"/>
          <w:szCs w:val="22"/>
        </w:rPr>
        <w:t>16.2.9. V prípade, že právo konať v mene uchádzača majú súčasne viaceré osoby uchádzača, plnú moc pre osobu, ktorá sa registrovala v systéme JOSEPHINE ako „Osoba oprávnená podpisovať ponuku“ a ktorá bude konať v mene všetkých osôb uchádzača, ktoré majú právo súčasne konať v mene uchádzača – predkladať platné dokumenty v systéme JOSEPHINE a podpisovať ponuku v systéme JOSEPHINE,</w:t>
      </w:r>
    </w:p>
    <w:p w:rsidR="00972C4D" w:rsidRPr="00972C4D" w:rsidRDefault="00972C4D" w:rsidP="00972C4D">
      <w:pPr>
        <w:tabs>
          <w:tab w:val="clear" w:pos="2160"/>
          <w:tab w:val="clear" w:pos="2880"/>
          <w:tab w:val="clear" w:pos="4500"/>
        </w:tabs>
        <w:spacing w:after="120"/>
        <w:ind w:left="567"/>
        <w:jc w:val="both"/>
        <w:rPr>
          <w:rFonts w:ascii="Calibri" w:hAnsi="Calibri" w:cs="Segoe UI"/>
          <w:color w:val="000000"/>
          <w:sz w:val="22"/>
          <w:szCs w:val="22"/>
          <w:lang w:eastAsia="sk-SK"/>
        </w:rPr>
      </w:pPr>
      <w:r>
        <w:rPr>
          <w:rFonts w:ascii="Calibri" w:hAnsi="Calibri" w:cs="Segoe UI"/>
          <w:color w:val="000000"/>
          <w:sz w:val="22"/>
          <w:szCs w:val="22"/>
          <w:lang w:eastAsia="sk-SK"/>
        </w:rPr>
        <w:t>16.2.</w:t>
      </w:r>
      <w:r w:rsidR="00D710BF">
        <w:rPr>
          <w:rFonts w:ascii="Calibri" w:hAnsi="Calibri" w:cs="Segoe UI"/>
          <w:color w:val="000000"/>
          <w:sz w:val="22"/>
          <w:szCs w:val="22"/>
          <w:lang w:eastAsia="sk-SK"/>
        </w:rPr>
        <w:t>10</w:t>
      </w:r>
      <w:r w:rsidRPr="00972C4D">
        <w:rPr>
          <w:rFonts w:ascii="Calibri" w:hAnsi="Calibri" w:cs="Segoe UI"/>
          <w:color w:val="000000"/>
          <w:sz w:val="22"/>
          <w:szCs w:val="22"/>
          <w:lang w:eastAsia="sk-SK"/>
        </w:rPr>
        <w:t xml:space="preserve"> V prípade podpisovania ponuky osobou splnomocnenou na konanie v mene uchádzača predloží uchádzač </w:t>
      </w:r>
      <w:proofErr w:type="spellStart"/>
      <w:r w:rsidR="00F01238">
        <w:rPr>
          <w:rFonts w:ascii="Calibri" w:hAnsi="Calibri" w:cs="Segoe UI"/>
          <w:color w:val="000000"/>
          <w:sz w:val="22"/>
          <w:szCs w:val="22"/>
          <w:lang w:eastAsia="sk-SK"/>
        </w:rPr>
        <w:t>sken</w:t>
      </w:r>
      <w:proofErr w:type="spellEnd"/>
      <w:r w:rsidR="00F01238">
        <w:rPr>
          <w:rFonts w:ascii="Calibri" w:hAnsi="Calibri" w:cs="Segoe UI"/>
          <w:color w:val="000000"/>
          <w:sz w:val="22"/>
          <w:szCs w:val="22"/>
          <w:lang w:eastAsia="sk-SK"/>
        </w:rPr>
        <w:t xml:space="preserve"> </w:t>
      </w:r>
      <w:r w:rsidRPr="00972C4D">
        <w:rPr>
          <w:rFonts w:ascii="Calibri" w:hAnsi="Calibri" w:cs="Segoe UI"/>
          <w:color w:val="000000"/>
          <w:sz w:val="22"/>
          <w:szCs w:val="22"/>
          <w:lang w:eastAsia="sk-SK"/>
        </w:rPr>
        <w:t>originál</w:t>
      </w:r>
      <w:r w:rsidR="00F01238">
        <w:rPr>
          <w:rFonts w:ascii="Calibri" w:hAnsi="Calibri" w:cs="Segoe UI"/>
          <w:color w:val="000000"/>
          <w:sz w:val="22"/>
          <w:szCs w:val="22"/>
          <w:lang w:eastAsia="sk-SK"/>
        </w:rPr>
        <w:t>u</w:t>
      </w:r>
      <w:r w:rsidRPr="00972C4D">
        <w:rPr>
          <w:rFonts w:ascii="Calibri" w:hAnsi="Calibri" w:cs="Segoe UI"/>
          <w:color w:val="000000"/>
          <w:sz w:val="22"/>
          <w:szCs w:val="22"/>
          <w:lang w:eastAsia="sk-SK"/>
        </w:rPr>
        <w:t xml:space="preserve"> splnomocnenia alebo </w:t>
      </w:r>
      <w:proofErr w:type="spellStart"/>
      <w:r w:rsidR="00F01238">
        <w:rPr>
          <w:rFonts w:ascii="Calibri" w:hAnsi="Calibri" w:cs="Segoe UI"/>
          <w:color w:val="000000"/>
          <w:sz w:val="22"/>
          <w:szCs w:val="22"/>
          <w:lang w:eastAsia="sk-SK"/>
        </w:rPr>
        <w:t>sken</w:t>
      </w:r>
      <w:proofErr w:type="spellEnd"/>
      <w:r w:rsidR="00F01238">
        <w:rPr>
          <w:rFonts w:ascii="Calibri" w:hAnsi="Calibri" w:cs="Segoe UI"/>
          <w:color w:val="000000"/>
          <w:sz w:val="22"/>
          <w:szCs w:val="22"/>
          <w:lang w:eastAsia="sk-SK"/>
        </w:rPr>
        <w:t xml:space="preserve"> </w:t>
      </w:r>
      <w:r w:rsidRPr="00972C4D">
        <w:rPr>
          <w:rFonts w:ascii="Calibri" w:hAnsi="Calibri" w:cs="Segoe UI"/>
          <w:color w:val="000000"/>
          <w:sz w:val="22"/>
          <w:szCs w:val="22"/>
          <w:lang w:eastAsia="sk-SK"/>
        </w:rPr>
        <w:t xml:space="preserve">jeho </w:t>
      </w:r>
      <w:r w:rsidR="00F01238" w:rsidRPr="00F01238">
        <w:rPr>
          <w:rFonts w:ascii="Calibri" w:hAnsi="Calibri" w:cs="Segoe UI"/>
          <w:color w:val="000000"/>
          <w:sz w:val="22"/>
          <w:szCs w:val="22"/>
          <w:lang w:eastAsia="sk-SK"/>
        </w:rPr>
        <w:t xml:space="preserve">osvedčenej </w:t>
      </w:r>
      <w:r w:rsidRPr="00972C4D">
        <w:rPr>
          <w:rFonts w:ascii="Calibri" w:hAnsi="Calibri" w:cs="Segoe UI"/>
          <w:color w:val="000000"/>
          <w:sz w:val="22"/>
          <w:szCs w:val="22"/>
          <w:lang w:eastAsia="sk-SK"/>
        </w:rPr>
        <w:t>kópi</w:t>
      </w:r>
      <w:r w:rsidR="00F01238">
        <w:rPr>
          <w:rFonts w:ascii="Calibri" w:hAnsi="Calibri" w:cs="Segoe UI"/>
          <w:color w:val="000000"/>
          <w:sz w:val="22"/>
          <w:szCs w:val="22"/>
          <w:lang w:eastAsia="sk-SK"/>
        </w:rPr>
        <w:t>e</w:t>
      </w:r>
      <w:r w:rsidRPr="00972C4D">
        <w:rPr>
          <w:rFonts w:ascii="Calibri" w:hAnsi="Calibri" w:cs="Segoe UI"/>
          <w:color w:val="000000"/>
          <w:sz w:val="22"/>
          <w:szCs w:val="22"/>
          <w:lang w:eastAsia="sk-SK"/>
        </w:rPr>
        <w:t xml:space="preserve">. </w:t>
      </w:r>
    </w:p>
    <w:p w:rsidR="005B332A" w:rsidRPr="00D904D2" w:rsidRDefault="005B332A" w:rsidP="007C46DA">
      <w:pPr>
        <w:tabs>
          <w:tab w:val="clear" w:pos="2160"/>
          <w:tab w:val="clear" w:pos="2880"/>
          <w:tab w:val="clear" w:pos="4500"/>
        </w:tabs>
        <w:spacing w:after="120"/>
        <w:ind w:left="567"/>
        <w:jc w:val="both"/>
        <w:rPr>
          <w:rFonts w:ascii="Calibri" w:hAnsi="Calibri" w:cs="Segoe UI"/>
          <w:color w:val="000000"/>
          <w:sz w:val="22"/>
          <w:szCs w:val="22"/>
          <w:lang w:eastAsia="sk-SK"/>
        </w:rPr>
      </w:pPr>
    </w:p>
    <w:p w:rsidR="00E23783" w:rsidRPr="0093029C" w:rsidRDefault="00E23783" w:rsidP="0093029C">
      <w:pPr>
        <w:pStyle w:val="Nadpis5"/>
        <w:jc w:val="center"/>
        <w:rPr>
          <w:rFonts w:ascii="Calibri" w:hAnsi="Calibri"/>
          <w:sz w:val="22"/>
          <w:szCs w:val="22"/>
        </w:rPr>
      </w:pPr>
      <w:bookmarkStart w:id="26" w:name="_Toc95814903"/>
      <w:r w:rsidRPr="0093029C">
        <w:rPr>
          <w:rFonts w:ascii="Calibri" w:hAnsi="Calibri"/>
          <w:sz w:val="22"/>
          <w:szCs w:val="22"/>
        </w:rPr>
        <w:t>1</w:t>
      </w:r>
      <w:r w:rsidR="00C01C07" w:rsidRPr="0093029C">
        <w:rPr>
          <w:rFonts w:ascii="Calibri" w:hAnsi="Calibri"/>
          <w:sz w:val="22"/>
          <w:szCs w:val="22"/>
        </w:rPr>
        <w:t>7</w:t>
      </w:r>
      <w:r w:rsidRPr="0093029C">
        <w:rPr>
          <w:rFonts w:ascii="Calibri" w:hAnsi="Calibri"/>
          <w:sz w:val="22"/>
          <w:szCs w:val="22"/>
        </w:rPr>
        <w:t>. NÁKLADY NA PONUKU</w:t>
      </w:r>
      <w:bookmarkEnd w:id="26"/>
    </w:p>
    <w:p w:rsidR="00E23783" w:rsidRPr="00D904D2" w:rsidRDefault="00E23783" w:rsidP="00E23783">
      <w:pPr>
        <w:spacing w:after="240"/>
        <w:jc w:val="both"/>
        <w:rPr>
          <w:rFonts w:ascii="Calibri" w:hAnsi="Calibri" w:cs="Segoe UI"/>
          <w:color w:val="000000"/>
          <w:sz w:val="22"/>
          <w:szCs w:val="22"/>
          <w:lang w:eastAsia="sk-SK"/>
        </w:rPr>
      </w:pPr>
      <w:r w:rsidRPr="00D904D2">
        <w:rPr>
          <w:rFonts w:ascii="Calibri" w:hAnsi="Calibri" w:cs="Segoe UI"/>
          <w:color w:val="000000"/>
          <w:sz w:val="22"/>
          <w:szCs w:val="22"/>
          <w:lang w:eastAsia="sk-SK"/>
        </w:rPr>
        <w:t>1</w:t>
      </w:r>
      <w:r w:rsidR="00C01C07" w:rsidRPr="00D904D2">
        <w:rPr>
          <w:rFonts w:ascii="Calibri" w:hAnsi="Calibri" w:cs="Segoe UI"/>
          <w:color w:val="000000"/>
          <w:sz w:val="22"/>
          <w:szCs w:val="22"/>
          <w:lang w:eastAsia="sk-SK"/>
        </w:rPr>
        <w:t>7</w:t>
      </w:r>
      <w:r w:rsidRPr="00D904D2">
        <w:rPr>
          <w:rFonts w:ascii="Calibri" w:hAnsi="Calibri" w:cs="Segoe UI"/>
          <w:color w:val="000000"/>
          <w:sz w:val="22"/>
          <w:szCs w:val="22"/>
          <w:lang w:eastAsia="sk-SK"/>
        </w:rPr>
        <w:t>.1 Všetky náklady a výdavky spojené s prípravou a predložením ponuky znáša uchádzač bez</w:t>
      </w:r>
      <w:r w:rsidR="001C157E">
        <w:rPr>
          <w:rFonts w:ascii="Calibri" w:hAnsi="Calibri" w:cs="Segoe UI"/>
          <w:color w:val="000000"/>
          <w:sz w:val="22"/>
          <w:szCs w:val="22"/>
          <w:lang w:eastAsia="sk-SK"/>
        </w:rPr>
        <w:t> </w:t>
      </w:r>
      <w:r w:rsidRPr="00D904D2">
        <w:rPr>
          <w:rFonts w:ascii="Calibri" w:hAnsi="Calibri" w:cs="Segoe UI"/>
          <w:color w:val="000000"/>
          <w:sz w:val="22"/>
          <w:szCs w:val="22"/>
          <w:lang w:eastAsia="sk-SK"/>
        </w:rPr>
        <w:t>finančného nároku voči verejnému obstarávateľovi bez ohľadu na výsledok verejného obstarávania a to aj v prípade, že verejný obstarávateľ neprijme ani jednu z predložených ponúk alebo zruší tento postup zadávania zákazky.</w:t>
      </w:r>
    </w:p>
    <w:p w:rsidR="00E23783" w:rsidRPr="0093029C" w:rsidRDefault="00E23783" w:rsidP="0093029C">
      <w:pPr>
        <w:pStyle w:val="Nadpis5"/>
        <w:jc w:val="center"/>
        <w:rPr>
          <w:rFonts w:ascii="Calibri" w:hAnsi="Calibri"/>
          <w:sz w:val="22"/>
          <w:szCs w:val="22"/>
        </w:rPr>
      </w:pPr>
      <w:bookmarkStart w:id="27" w:name="_Toc95814904"/>
      <w:r w:rsidRPr="0093029C">
        <w:rPr>
          <w:rFonts w:ascii="Calibri" w:hAnsi="Calibri"/>
          <w:sz w:val="22"/>
          <w:szCs w:val="22"/>
        </w:rPr>
        <w:t>1</w:t>
      </w:r>
      <w:r w:rsidR="00C01C07" w:rsidRPr="0093029C">
        <w:rPr>
          <w:rFonts w:ascii="Calibri" w:hAnsi="Calibri"/>
          <w:sz w:val="22"/>
          <w:szCs w:val="22"/>
        </w:rPr>
        <w:t>8</w:t>
      </w:r>
      <w:r w:rsidRPr="0093029C">
        <w:rPr>
          <w:rFonts w:ascii="Calibri" w:hAnsi="Calibri"/>
          <w:sz w:val="22"/>
          <w:szCs w:val="22"/>
        </w:rPr>
        <w:t>. OPRÁVNENOSŤ UCHÁDZAČA</w:t>
      </w:r>
      <w:bookmarkEnd w:id="27"/>
    </w:p>
    <w:p w:rsidR="00E23783" w:rsidRPr="00D904D2" w:rsidRDefault="00E23783" w:rsidP="00E23783">
      <w:pPr>
        <w:spacing w:after="240"/>
        <w:jc w:val="both"/>
        <w:rPr>
          <w:rFonts w:ascii="Calibri" w:hAnsi="Calibri" w:cs="Segoe UI"/>
          <w:color w:val="000000"/>
          <w:sz w:val="22"/>
          <w:szCs w:val="22"/>
          <w:lang w:eastAsia="sk-SK"/>
        </w:rPr>
      </w:pPr>
      <w:r w:rsidRPr="00D904D2">
        <w:rPr>
          <w:rFonts w:ascii="Calibri" w:hAnsi="Calibri" w:cs="Segoe UI"/>
          <w:color w:val="000000"/>
          <w:sz w:val="22"/>
          <w:szCs w:val="22"/>
          <w:lang w:eastAsia="sk-SK"/>
        </w:rPr>
        <w:t>1</w:t>
      </w:r>
      <w:r w:rsidR="00C01C07" w:rsidRPr="00D904D2">
        <w:rPr>
          <w:rFonts w:ascii="Calibri" w:hAnsi="Calibri" w:cs="Segoe UI"/>
          <w:color w:val="000000"/>
          <w:sz w:val="22"/>
          <w:szCs w:val="22"/>
          <w:lang w:eastAsia="sk-SK"/>
        </w:rPr>
        <w:t>8</w:t>
      </w:r>
      <w:r w:rsidRPr="00D904D2">
        <w:rPr>
          <w:rFonts w:ascii="Calibri" w:hAnsi="Calibri" w:cs="Segoe UI"/>
          <w:color w:val="000000"/>
          <w:sz w:val="22"/>
          <w:szCs w:val="22"/>
          <w:lang w:eastAsia="sk-SK"/>
        </w:rPr>
        <w:t xml:space="preserve">.1 Uchádzačom, ktorý predkladá ponuku </w:t>
      </w:r>
      <w:r w:rsidR="00DC2C82" w:rsidRPr="00FD1FAF">
        <w:rPr>
          <w:rFonts w:ascii="Calibri" w:hAnsi="Calibri" w:cs="Segoe UI"/>
          <w:color w:val="000000"/>
          <w:sz w:val="22"/>
          <w:szCs w:val="22"/>
          <w:lang w:eastAsia="sk-SK"/>
        </w:rPr>
        <w:t>je hospodársky subjekt, ktorým</w:t>
      </w:r>
      <w:r w:rsidR="00DC2C82">
        <w:rPr>
          <w:rFonts w:ascii="Calibri" w:hAnsi="Calibri" w:cs="Segoe UI"/>
          <w:color w:val="000000"/>
          <w:sz w:val="22"/>
          <w:szCs w:val="22"/>
          <w:lang w:eastAsia="sk-SK"/>
        </w:rPr>
        <w:t xml:space="preserve"> </w:t>
      </w:r>
      <w:r w:rsidRPr="00D904D2">
        <w:rPr>
          <w:rFonts w:ascii="Calibri" w:hAnsi="Calibri" w:cs="Segoe UI"/>
          <w:color w:val="000000"/>
          <w:sz w:val="22"/>
          <w:szCs w:val="22"/>
          <w:lang w:eastAsia="sk-SK"/>
        </w:rPr>
        <w:t>môže byť fyzická osoba alebo právnická osoba vystupujúca voči verejnému obstarávateľovi samostatne alebo skupina fyzických osôb/právnických osôb vystupujúcich voči verejnému obstarávateľovi spoločne, ako skupina dodávateľov.</w:t>
      </w:r>
    </w:p>
    <w:p w:rsidR="00770AE0" w:rsidRPr="00D904D2" w:rsidRDefault="00770AE0" w:rsidP="00E23783">
      <w:pPr>
        <w:spacing w:after="240"/>
        <w:jc w:val="both"/>
        <w:rPr>
          <w:rFonts w:ascii="Calibri" w:hAnsi="Calibri" w:cs="Segoe UI"/>
          <w:color w:val="000000"/>
          <w:sz w:val="22"/>
          <w:szCs w:val="22"/>
          <w:lang w:eastAsia="sk-SK"/>
        </w:rPr>
      </w:pPr>
      <w:r w:rsidRPr="00D904D2">
        <w:rPr>
          <w:rFonts w:ascii="Calibri" w:hAnsi="Calibri" w:cs="Segoe UI"/>
          <w:color w:val="000000"/>
          <w:sz w:val="22"/>
          <w:szCs w:val="22"/>
          <w:lang w:eastAsia="sk-SK"/>
        </w:rPr>
        <w:t>1</w:t>
      </w:r>
      <w:r w:rsidR="00C01C07" w:rsidRPr="00D904D2">
        <w:rPr>
          <w:rFonts w:ascii="Calibri" w:hAnsi="Calibri" w:cs="Segoe UI"/>
          <w:color w:val="000000"/>
          <w:sz w:val="22"/>
          <w:szCs w:val="22"/>
          <w:lang w:eastAsia="sk-SK"/>
        </w:rPr>
        <w:t>8</w:t>
      </w:r>
      <w:r w:rsidRPr="00D904D2">
        <w:rPr>
          <w:rFonts w:ascii="Calibri" w:hAnsi="Calibri" w:cs="Segoe UI"/>
          <w:color w:val="000000"/>
          <w:sz w:val="22"/>
          <w:szCs w:val="22"/>
          <w:lang w:eastAsia="sk-SK"/>
        </w:rPr>
        <w:t>.2 Uchádzač – skupina dodávateľov - je povinný v ponuke predložiť doklad podpísaný všetkými členmi skupiny o nominovaní vedúceho člena skupiny oprávneného konať v mene ostatných členov skupiny.</w:t>
      </w:r>
    </w:p>
    <w:p w:rsidR="00E23783" w:rsidRPr="00D904D2" w:rsidRDefault="00E23783" w:rsidP="00E23783">
      <w:pPr>
        <w:spacing w:after="240"/>
        <w:jc w:val="both"/>
        <w:rPr>
          <w:rFonts w:ascii="Calibri" w:hAnsi="Calibri" w:cs="Segoe UI"/>
          <w:color w:val="000000"/>
          <w:sz w:val="22"/>
          <w:szCs w:val="22"/>
          <w:lang w:eastAsia="sk-SK"/>
        </w:rPr>
      </w:pPr>
      <w:r w:rsidRPr="00D904D2">
        <w:rPr>
          <w:rFonts w:ascii="Calibri" w:hAnsi="Calibri" w:cs="Segoe UI"/>
          <w:color w:val="000000"/>
          <w:sz w:val="22"/>
          <w:szCs w:val="22"/>
          <w:lang w:eastAsia="sk-SK"/>
        </w:rPr>
        <w:t>1</w:t>
      </w:r>
      <w:r w:rsidR="00C01C07" w:rsidRPr="00D904D2">
        <w:rPr>
          <w:rFonts w:ascii="Calibri" w:hAnsi="Calibri" w:cs="Segoe UI"/>
          <w:color w:val="000000"/>
          <w:sz w:val="22"/>
          <w:szCs w:val="22"/>
          <w:lang w:eastAsia="sk-SK"/>
        </w:rPr>
        <w:t>8</w:t>
      </w:r>
      <w:r w:rsidRPr="00D904D2">
        <w:rPr>
          <w:rFonts w:ascii="Calibri" w:hAnsi="Calibri" w:cs="Segoe UI"/>
          <w:color w:val="000000"/>
          <w:sz w:val="22"/>
          <w:szCs w:val="22"/>
          <w:lang w:eastAsia="sk-SK"/>
        </w:rPr>
        <w:t>.</w:t>
      </w:r>
      <w:r w:rsidR="00770AE0" w:rsidRPr="00D904D2">
        <w:rPr>
          <w:rFonts w:ascii="Calibri" w:hAnsi="Calibri" w:cs="Segoe UI"/>
          <w:color w:val="000000"/>
          <w:sz w:val="22"/>
          <w:szCs w:val="22"/>
          <w:lang w:eastAsia="sk-SK"/>
        </w:rPr>
        <w:t>3</w:t>
      </w:r>
      <w:r w:rsidRPr="00D904D2">
        <w:rPr>
          <w:rFonts w:ascii="Calibri" w:hAnsi="Calibri" w:cs="Segoe UI"/>
          <w:color w:val="000000"/>
          <w:sz w:val="22"/>
          <w:szCs w:val="22"/>
          <w:lang w:eastAsia="sk-SK"/>
        </w:rPr>
        <w:t xml:space="preserve"> Každý uchádzač môže vo verejnom obstarávaní predložiť iba jednu ponuku. Uchádzač nemôže byť zároveň členom skupiny dodávateľov. Verejný obstarávateľ vylúči uchádzača, ktorý je súčasne členom skupiny dodávateľov.</w:t>
      </w:r>
    </w:p>
    <w:p w:rsidR="00E23783" w:rsidRPr="00D904D2" w:rsidRDefault="00E23783" w:rsidP="00E23783">
      <w:pPr>
        <w:spacing w:after="240"/>
        <w:jc w:val="both"/>
        <w:rPr>
          <w:rFonts w:ascii="Calibri" w:hAnsi="Calibri" w:cs="Segoe UI"/>
          <w:color w:val="000000"/>
          <w:sz w:val="22"/>
          <w:szCs w:val="22"/>
          <w:lang w:eastAsia="sk-SK"/>
        </w:rPr>
      </w:pPr>
      <w:r w:rsidRPr="00D904D2">
        <w:rPr>
          <w:rFonts w:ascii="Calibri" w:hAnsi="Calibri" w:cs="Segoe UI"/>
          <w:color w:val="000000"/>
          <w:sz w:val="22"/>
          <w:szCs w:val="22"/>
          <w:lang w:eastAsia="sk-SK"/>
        </w:rPr>
        <w:t>1</w:t>
      </w:r>
      <w:r w:rsidR="00C01C07" w:rsidRPr="00D904D2">
        <w:rPr>
          <w:rFonts w:ascii="Calibri" w:hAnsi="Calibri" w:cs="Segoe UI"/>
          <w:color w:val="000000"/>
          <w:sz w:val="22"/>
          <w:szCs w:val="22"/>
          <w:lang w:eastAsia="sk-SK"/>
        </w:rPr>
        <w:t>8</w:t>
      </w:r>
      <w:r w:rsidRPr="00D904D2">
        <w:rPr>
          <w:rFonts w:ascii="Calibri" w:hAnsi="Calibri" w:cs="Segoe UI"/>
          <w:color w:val="000000"/>
          <w:sz w:val="22"/>
          <w:szCs w:val="22"/>
          <w:lang w:eastAsia="sk-SK"/>
        </w:rPr>
        <w:t>.</w:t>
      </w:r>
      <w:r w:rsidR="00770AE0" w:rsidRPr="00D904D2">
        <w:rPr>
          <w:rFonts w:ascii="Calibri" w:hAnsi="Calibri" w:cs="Segoe UI"/>
          <w:color w:val="000000"/>
          <w:sz w:val="22"/>
          <w:szCs w:val="22"/>
          <w:lang w:eastAsia="sk-SK"/>
        </w:rPr>
        <w:t>4</w:t>
      </w:r>
      <w:r w:rsidRPr="00D904D2">
        <w:rPr>
          <w:rFonts w:ascii="Calibri" w:hAnsi="Calibri" w:cs="Segoe UI"/>
          <w:color w:val="000000"/>
          <w:sz w:val="22"/>
          <w:szCs w:val="22"/>
          <w:lang w:eastAsia="sk-SK"/>
        </w:rPr>
        <w:t xml:space="preserve"> V prípade, že bude ponuka skupiny dodávateľov prijatá verejným obstarávateľom, musí táto skupina dodávateľov vytvoriť medzi sebou určitú právnu formu v súlade s platnými právnymi predpismi</w:t>
      </w:r>
      <w:r w:rsidR="00770AE0" w:rsidRPr="00D904D2">
        <w:rPr>
          <w:rFonts w:ascii="Calibri" w:hAnsi="Calibri" w:cs="Segoe UI"/>
          <w:color w:val="000000"/>
          <w:sz w:val="22"/>
          <w:szCs w:val="22"/>
          <w:lang w:eastAsia="sk-SK"/>
        </w:rPr>
        <w:t xml:space="preserve">, ktorá bude zaväzovať zmluvné strany, aby ručili spoločne a nerozdielne za záväzky voči </w:t>
      </w:r>
      <w:r w:rsidR="00770AE0" w:rsidRPr="00D904D2">
        <w:rPr>
          <w:rFonts w:ascii="Calibri" w:hAnsi="Calibri" w:cs="Segoe UI"/>
          <w:color w:val="000000"/>
          <w:sz w:val="22"/>
          <w:szCs w:val="22"/>
          <w:lang w:eastAsia="sk-SK"/>
        </w:rPr>
        <w:lastRenderedPageBreak/>
        <w:t xml:space="preserve">verejnému obstarávateľovi vzniknuté pri realizácii predmetu zákazky a túto právnu formu riadne oznámila verejnému obstarávateľovi ešte pred podpisom </w:t>
      </w:r>
      <w:r w:rsidR="00AF1DF6">
        <w:rPr>
          <w:rFonts w:ascii="Calibri" w:hAnsi="Calibri" w:cs="Segoe UI"/>
          <w:color w:val="000000"/>
          <w:sz w:val="22"/>
          <w:szCs w:val="22"/>
          <w:lang w:eastAsia="sk-SK"/>
        </w:rPr>
        <w:t xml:space="preserve">rámcovej </w:t>
      </w:r>
      <w:r w:rsidR="00770AE0" w:rsidRPr="00D904D2">
        <w:rPr>
          <w:rFonts w:ascii="Calibri" w:hAnsi="Calibri" w:cs="Segoe UI"/>
          <w:color w:val="000000"/>
          <w:sz w:val="22"/>
          <w:szCs w:val="22"/>
          <w:lang w:eastAsia="sk-SK"/>
        </w:rPr>
        <w:t>dohody.</w:t>
      </w:r>
    </w:p>
    <w:p w:rsidR="00770AE0" w:rsidRPr="0093029C" w:rsidRDefault="00770AE0" w:rsidP="0093029C">
      <w:pPr>
        <w:pStyle w:val="Nadpis5"/>
        <w:jc w:val="center"/>
        <w:rPr>
          <w:rFonts w:ascii="Calibri" w:hAnsi="Calibri"/>
          <w:sz w:val="22"/>
          <w:szCs w:val="22"/>
        </w:rPr>
      </w:pPr>
      <w:bookmarkStart w:id="28" w:name="_Toc95814905"/>
      <w:r w:rsidRPr="006B2E56">
        <w:rPr>
          <w:rFonts w:ascii="Calibri" w:hAnsi="Calibri"/>
          <w:sz w:val="22"/>
          <w:szCs w:val="22"/>
        </w:rPr>
        <w:t>1</w:t>
      </w:r>
      <w:r w:rsidR="00C01C07" w:rsidRPr="006B2E56">
        <w:rPr>
          <w:rFonts w:ascii="Calibri" w:hAnsi="Calibri"/>
          <w:sz w:val="22"/>
          <w:szCs w:val="22"/>
        </w:rPr>
        <w:t>9</w:t>
      </w:r>
      <w:r w:rsidRPr="006B2E56">
        <w:rPr>
          <w:rFonts w:ascii="Calibri" w:hAnsi="Calibri"/>
          <w:sz w:val="22"/>
          <w:szCs w:val="22"/>
        </w:rPr>
        <w:t xml:space="preserve">. </w:t>
      </w:r>
      <w:r w:rsidR="00800B3C" w:rsidRPr="006B2E56">
        <w:rPr>
          <w:rFonts w:ascii="Calibri" w:hAnsi="Calibri"/>
          <w:sz w:val="22"/>
          <w:szCs w:val="22"/>
        </w:rPr>
        <w:t>SPÔSOB</w:t>
      </w:r>
      <w:r w:rsidR="001537C4" w:rsidRPr="006B2E56">
        <w:rPr>
          <w:rFonts w:ascii="Calibri" w:hAnsi="Calibri"/>
          <w:sz w:val="22"/>
          <w:szCs w:val="22"/>
        </w:rPr>
        <w:t xml:space="preserve"> PREDLOŽENIA PONUKY</w:t>
      </w:r>
      <w:r w:rsidR="00800B3C" w:rsidRPr="006B2E56">
        <w:rPr>
          <w:rFonts w:ascii="Calibri" w:hAnsi="Calibri"/>
          <w:sz w:val="22"/>
          <w:szCs w:val="22"/>
        </w:rPr>
        <w:t xml:space="preserve">, </w:t>
      </w:r>
      <w:r w:rsidRPr="006B2E56">
        <w:rPr>
          <w:rFonts w:ascii="Calibri" w:hAnsi="Calibri"/>
          <w:sz w:val="22"/>
          <w:szCs w:val="22"/>
        </w:rPr>
        <w:t>MIESTO A LEHOTA NA PREDLOŽENIE PONUKY</w:t>
      </w:r>
      <w:bookmarkEnd w:id="28"/>
    </w:p>
    <w:p w:rsidR="00816254" w:rsidRPr="006B2E56" w:rsidRDefault="00816254" w:rsidP="006B2E56">
      <w:pPr>
        <w:tabs>
          <w:tab w:val="clear" w:pos="2160"/>
          <w:tab w:val="clear" w:pos="2880"/>
          <w:tab w:val="clear" w:pos="4500"/>
          <w:tab w:val="left" w:pos="567"/>
        </w:tabs>
        <w:spacing w:after="240"/>
        <w:jc w:val="both"/>
        <w:rPr>
          <w:rFonts w:ascii="Calibri" w:hAnsi="Calibri" w:cs="Segoe UI"/>
          <w:color w:val="000000"/>
          <w:sz w:val="22"/>
          <w:szCs w:val="22"/>
          <w:lang w:eastAsia="sk-SK"/>
        </w:rPr>
      </w:pPr>
      <w:r w:rsidRPr="006B2E56">
        <w:rPr>
          <w:rFonts w:ascii="Calibri" w:hAnsi="Calibri" w:cs="Segoe UI"/>
          <w:color w:val="000000"/>
          <w:sz w:val="22"/>
          <w:szCs w:val="22"/>
          <w:lang w:eastAsia="sk-SK"/>
        </w:rPr>
        <w:t>19.1</w:t>
      </w:r>
      <w:r w:rsidRPr="006B2E56">
        <w:rPr>
          <w:rFonts w:ascii="Calibri" w:hAnsi="Calibri" w:cs="Segoe UI"/>
          <w:color w:val="000000"/>
          <w:sz w:val="22"/>
          <w:szCs w:val="22"/>
          <w:lang w:eastAsia="sk-SK"/>
        </w:rPr>
        <w:tab/>
        <w:t xml:space="preserve">Ponuka sa predkladá elektronicky prostredníctvom informačného systému JOSEPHINE na elektronickej adrese:  </w:t>
      </w:r>
      <w:hyperlink r:id="rId21" w:history="1">
        <w:r w:rsidRPr="006B2E56">
          <w:rPr>
            <w:rFonts w:ascii="Calibri" w:hAnsi="Calibri" w:cs="Segoe UI"/>
            <w:color w:val="000000"/>
            <w:sz w:val="22"/>
            <w:szCs w:val="22"/>
            <w:lang w:eastAsia="sk-SK"/>
          </w:rPr>
          <w:t>https://josephine.proebiz.com/</w:t>
        </w:r>
      </w:hyperlink>
      <w:r w:rsidRPr="006B2E56">
        <w:rPr>
          <w:rFonts w:ascii="Calibri" w:hAnsi="Calibri" w:cs="Segoe UI"/>
          <w:color w:val="000000"/>
          <w:sz w:val="22"/>
          <w:szCs w:val="22"/>
          <w:lang w:eastAsia="sk-SK"/>
        </w:rPr>
        <w:t xml:space="preserve">  v lehote na predkladanie ponúk.</w:t>
      </w:r>
    </w:p>
    <w:p w:rsidR="00816254" w:rsidRPr="00816254" w:rsidRDefault="00816254" w:rsidP="006B2E56">
      <w:pPr>
        <w:tabs>
          <w:tab w:val="clear" w:pos="2160"/>
          <w:tab w:val="clear" w:pos="2880"/>
          <w:tab w:val="clear" w:pos="4500"/>
          <w:tab w:val="left" w:pos="567"/>
        </w:tabs>
        <w:spacing w:after="240"/>
        <w:jc w:val="both"/>
        <w:rPr>
          <w:rFonts w:asciiTheme="minorHAnsi" w:hAnsiTheme="minorHAnsi" w:cstheme="minorHAnsi"/>
          <w:sz w:val="22"/>
          <w:szCs w:val="22"/>
        </w:rPr>
      </w:pPr>
      <w:r w:rsidRPr="00816254">
        <w:rPr>
          <w:rFonts w:asciiTheme="minorHAnsi" w:hAnsiTheme="minorHAnsi" w:cstheme="minorHAnsi"/>
          <w:sz w:val="22"/>
          <w:szCs w:val="22"/>
        </w:rPr>
        <w:t xml:space="preserve">19.2 </w:t>
      </w:r>
      <w:r w:rsidRPr="00816254">
        <w:rPr>
          <w:rFonts w:asciiTheme="minorHAnsi" w:hAnsiTheme="minorHAnsi" w:cstheme="minorHAnsi"/>
          <w:sz w:val="22"/>
          <w:szCs w:val="22"/>
        </w:rPr>
        <w:tab/>
        <w:t>Predkladanie ponúk je umožnené iba autentifikovaným uchádzačom. Autentifikáciu je možné vykonať týmito spôsobmi:</w:t>
      </w:r>
    </w:p>
    <w:p w:rsidR="00816254" w:rsidRPr="00816254" w:rsidRDefault="00816254" w:rsidP="00816254">
      <w:pPr>
        <w:tabs>
          <w:tab w:val="num" w:pos="284"/>
        </w:tabs>
        <w:spacing w:after="120"/>
        <w:ind w:left="851" w:hanging="284"/>
        <w:jc w:val="both"/>
        <w:rPr>
          <w:rFonts w:asciiTheme="minorHAnsi" w:hAnsiTheme="minorHAnsi" w:cstheme="minorHAnsi"/>
          <w:sz w:val="22"/>
          <w:szCs w:val="22"/>
        </w:rPr>
      </w:pPr>
      <w:r w:rsidRPr="00816254">
        <w:rPr>
          <w:rFonts w:asciiTheme="minorHAnsi" w:hAnsiTheme="minorHAnsi" w:cstheme="minorHAnsi"/>
          <w:sz w:val="22"/>
          <w:szCs w:val="22"/>
        </w:rPr>
        <w:t>a)</w:t>
      </w:r>
      <w:r w:rsidRPr="00816254">
        <w:rPr>
          <w:rFonts w:asciiTheme="minorHAnsi" w:hAnsiTheme="minorHAnsi" w:cstheme="minorHAnsi"/>
          <w:sz w:val="22"/>
          <w:szCs w:val="22"/>
        </w:rPr>
        <w:tab/>
        <w:t>v systéme JOSEPHINE registráciou a prihlásením pomocou občianskeho preukazu s elektronickým čipom a bezpečnostným osobnostným kódom (</w:t>
      </w:r>
      <w:proofErr w:type="spellStart"/>
      <w:r w:rsidRPr="00816254">
        <w:rPr>
          <w:rFonts w:asciiTheme="minorHAnsi" w:hAnsiTheme="minorHAnsi" w:cstheme="minorHAnsi"/>
          <w:sz w:val="22"/>
          <w:szCs w:val="22"/>
        </w:rPr>
        <w:t>eID</w:t>
      </w:r>
      <w:proofErr w:type="spellEnd"/>
      <w:r w:rsidRPr="00816254">
        <w:rPr>
          <w:rFonts w:asciiTheme="minorHAnsi" w:hAnsiTheme="minorHAnsi" w:cstheme="minorHAnsi"/>
          <w:sz w:val="22"/>
          <w:szCs w:val="22"/>
        </w:rPr>
        <w:t xml:space="preserve">). V systéme je autentifikovaná spoločnosť, ktorú pomocou </w:t>
      </w:r>
      <w:proofErr w:type="spellStart"/>
      <w:r w:rsidRPr="00816254">
        <w:rPr>
          <w:rFonts w:asciiTheme="minorHAnsi" w:hAnsiTheme="minorHAnsi" w:cstheme="minorHAnsi"/>
          <w:sz w:val="22"/>
          <w:szCs w:val="22"/>
        </w:rPr>
        <w:t>eID</w:t>
      </w:r>
      <w:proofErr w:type="spellEnd"/>
      <w:r w:rsidRPr="00816254">
        <w:rPr>
          <w:rFonts w:asciiTheme="minorHAnsi" w:hAnsiTheme="minorHAnsi" w:cstheme="minorHAnsi"/>
          <w:sz w:val="22"/>
          <w:szCs w:val="22"/>
        </w:rPr>
        <w:t xml:space="preserve"> registruje štatutár danej spoločnosti. Autentifikáciu vykonáva poskytovateľ systému JOSEPHINE a to v pracovných dňoch v čase 8.00 – 16.00 hod. O dokončení autentifikácie je uchádzač informovaný e-mailom. </w:t>
      </w:r>
    </w:p>
    <w:p w:rsidR="00816254" w:rsidRPr="00816254" w:rsidRDefault="00816254" w:rsidP="00816254">
      <w:pPr>
        <w:tabs>
          <w:tab w:val="num" w:pos="284"/>
        </w:tabs>
        <w:spacing w:after="120"/>
        <w:ind w:left="851" w:hanging="284"/>
        <w:jc w:val="both"/>
        <w:rPr>
          <w:rFonts w:asciiTheme="minorHAnsi" w:hAnsiTheme="minorHAnsi" w:cstheme="minorHAnsi"/>
          <w:sz w:val="22"/>
          <w:szCs w:val="22"/>
        </w:rPr>
      </w:pPr>
      <w:r w:rsidRPr="00816254">
        <w:rPr>
          <w:rFonts w:asciiTheme="minorHAnsi" w:hAnsiTheme="minorHAnsi" w:cstheme="minorHAnsi"/>
          <w:sz w:val="22"/>
          <w:szCs w:val="22"/>
        </w:rPr>
        <w:t xml:space="preserve">b) </w:t>
      </w:r>
      <w:r w:rsidRPr="00816254">
        <w:rPr>
          <w:rFonts w:asciiTheme="minorHAnsi" w:hAnsiTheme="minorHAnsi" w:cstheme="minorHAnsi"/>
          <w:sz w:val="22"/>
          <w:szCs w:val="22"/>
        </w:rPr>
        <w:tab/>
        <w:t xml:space="preserve">nahraním kvalifikovaného elektronického podpisu (napríklad podpisu </w:t>
      </w:r>
      <w:proofErr w:type="spellStart"/>
      <w:r w:rsidRPr="00816254">
        <w:rPr>
          <w:rFonts w:asciiTheme="minorHAnsi" w:hAnsiTheme="minorHAnsi" w:cstheme="minorHAnsi"/>
          <w:sz w:val="22"/>
          <w:szCs w:val="22"/>
        </w:rPr>
        <w:t>eID</w:t>
      </w:r>
      <w:proofErr w:type="spellEnd"/>
      <w:r w:rsidRPr="00816254">
        <w:rPr>
          <w:rFonts w:asciiTheme="minorHAnsi" w:hAnsiTheme="minorHAnsi" w:cstheme="minorHAnsi"/>
          <w:sz w:val="22"/>
          <w:szCs w:val="22"/>
        </w:rPr>
        <w:t>)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rsidR="00816254" w:rsidRPr="00816254" w:rsidRDefault="00816254" w:rsidP="00816254">
      <w:pPr>
        <w:tabs>
          <w:tab w:val="num" w:pos="284"/>
        </w:tabs>
        <w:spacing w:after="120"/>
        <w:ind w:left="851" w:hanging="284"/>
        <w:jc w:val="both"/>
        <w:rPr>
          <w:rFonts w:asciiTheme="minorHAnsi" w:hAnsiTheme="minorHAnsi" w:cstheme="minorHAnsi"/>
          <w:sz w:val="22"/>
          <w:szCs w:val="22"/>
        </w:rPr>
      </w:pPr>
      <w:r w:rsidRPr="00816254">
        <w:rPr>
          <w:rFonts w:asciiTheme="minorHAnsi" w:hAnsiTheme="minorHAnsi" w:cstheme="minorHAnsi"/>
          <w:sz w:val="22"/>
          <w:szCs w:val="22"/>
        </w:rPr>
        <w:t xml:space="preserve">c) </w:t>
      </w:r>
      <w:r w:rsidRPr="00816254">
        <w:rPr>
          <w:rFonts w:asciiTheme="minorHAnsi" w:hAnsiTheme="minorHAnsi" w:cstheme="minorHAnsi"/>
          <w:sz w:val="22"/>
          <w:szCs w:val="22"/>
        </w:rPr>
        <w:tab/>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rsidR="00816254" w:rsidRPr="00816254" w:rsidRDefault="00816254" w:rsidP="00816254">
      <w:pPr>
        <w:tabs>
          <w:tab w:val="num" w:pos="284"/>
        </w:tabs>
        <w:spacing w:after="120"/>
        <w:ind w:left="851" w:hanging="284"/>
        <w:jc w:val="both"/>
        <w:rPr>
          <w:rFonts w:asciiTheme="minorHAnsi" w:hAnsiTheme="minorHAnsi" w:cstheme="minorHAnsi"/>
          <w:sz w:val="22"/>
          <w:szCs w:val="22"/>
        </w:rPr>
      </w:pPr>
      <w:r w:rsidRPr="00816254">
        <w:rPr>
          <w:rFonts w:asciiTheme="minorHAnsi" w:hAnsiTheme="minorHAnsi" w:cstheme="minorHAnsi"/>
          <w:sz w:val="22"/>
          <w:szCs w:val="22"/>
        </w:rPr>
        <w:t xml:space="preserve">d) </w:t>
      </w:r>
      <w:r w:rsidRPr="00816254">
        <w:rPr>
          <w:rFonts w:asciiTheme="minorHAnsi" w:hAnsiTheme="minorHAnsi" w:cstheme="minorHAnsi"/>
          <w:sz w:val="22"/>
          <w:szCs w:val="22"/>
        </w:rPr>
        <w:tab/>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rsidR="00816254" w:rsidRPr="00816254" w:rsidRDefault="00816254" w:rsidP="006B2E56">
      <w:pPr>
        <w:tabs>
          <w:tab w:val="num" w:pos="284"/>
        </w:tabs>
        <w:spacing w:after="240"/>
        <w:ind w:left="851" w:hanging="284"/>
        <w:jc w:val="both"/>
        <w:rPr>
          <w:rFonts w:asciiTheme="minorHAnsi" w:hAnsiTheme="minorHAnsi" w:cstheme="minorHAnsi"/>
          <w:sz w:val="22"/>
          <w:szCs w:val="22"/>
        </w:rPr>
      </w:pPr>
      <w:r w:rsidRPr="00816254">
        <w:rPr>
          <w:rFonts w:asciiTheme="minorHAnsi" w:hAnsiTheme="minorHAnsi" w:cstheme="minorHAnsi"/>
          <w:sz w:val="22"/>
          <w:szCs w:val="22"/>
        </w:rPr>
        <w:t>e)</w:t>
      </w:r>
      <w:r w:rsidRPr="00816254">
        <w:rPr>
          <w:rFonts w:asciiTheme="minorHAnsi" w:hAnsiTheme="minorHAnsi" w:cstheme="minorHAnsi"/>
          <w:sz w:val="22"/>
          <w:szCs w:val="22"/>
        </w:rPr>
        <w:tab/>
        <w:t xml:space="preserve">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 </w:t>
      </w:r>
    </w:p>
    <w:p w:rsidR="00816254" w:rsidRPr="00816254" w:rsidRDefault="00816254" w:rsidP="006B2E56">
      <w:pPr>
        <w:tabs>
          <w:tab w:val="clear" w:pos="2160"/>
          <w:tab w:val="clear" w:pos="2880"/>
          <w:tab w:val="clear" w:pos="4500"/>
          <w:tab w:val="left" w:pos="567"/>
        </w:tabs>
        <w:spacing w:after="240"/>
        <w:jc w:val="both"/>
        <w:rPr>
          <w:rFonts w:asciiTheme="minorHAnsi" w:hAnsiTheme="minorHAnsi" w:cstheme="minorHAnsi"/>
          <w:sz w:val="22"/>
          <w:szCs w:val="22"/>
        </w:rPr>
      </w:pPr>
      <w:r w:rsidRPr="00816254">
        <w:rPr>
          <w:rFonts w:asciiTheme="minorHAnsi" w:hAnsiTheme="minorHAnsi" w:cstheme="minorHAnsi"/>
          <w:sz w:val="22"/>
          <w:szCs w:val="22"/>
        </w:rPr>
        <w:t xml:space="preserve">19.3 </w:t>
      </w:r>
      <w:r w:rsidRPr="00816254">
        <w:rPr>
          <w:rFonts w:asciiTheme="minorHAnsi" w:hAnsiTheme="minorHAnsi" w:cstheme="minorHAnsi"/>
          <w:sz w:val="22"/>
          <w:szCs w:val="22"/>
        </w:rPr>
        <w:tab/>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rsidR="00816254" w:rsidRPr="006B2E56" w:rsidRDefault="00816254" w:rsidP="006B2E56">
      <w:pPr>
        <w:tabs>
          <w:tab w:val="clear" w:pos="2160"/>
          <w:tab w:val="clear" w:pos="2880"/>
          <w:tab w:val="clear" w:pos="4500"/>
          <w:tab w:val="left" w:pos="567"/>
        </w:tabs>
        <w:spacing w:after="240"/>
        <w:jc w:val="both"/>
        <w:rPr>
          <w:rFonts w:asciiTheme="minorHAnsi" w:hAnsiTheme="minorHAnsi" w:cstheme="minorHAnsi"/>
          <w:sz w:val="22"/>
          <w:szCs w:val="22"/>
        </w:rPr>
      </w:pPr>
      <w:r w:rsidRPr="006B2E56">
        <w:rPr>
          <w:rFonts w:asciiTheme="minorHAnsi" w:hAnsiTheme="minorHAnsi" w:cstheme="minorHAnsi"/>
          <w:sz w:val="22"/>
          <w:szCs w:val="22"/>
        </w:rPr>
        <w:t xml:space="preserve">19.4 </w:t>
      </w:r>
      <w:r w:rsidRPr="006B2E56">
        <w:rPr>
          <w:rFonts w:asciiTheme="minorHAnsi" w:hAnsiTheme="minorHAnsi" w:cstheme="minorHAnsi"/>
          <w:sz w:val="22"/>
          <w:szCs w:val="22"/>
        </w:rPr>
        <w:tab/>
        <w:t xml:space="preserve">Po úspešnom nahraní ponuky do systému JOSEPHINE je uchádzačovi odoslaný notifikačný informatívny e-mail (a to na emailovú adresu užívateľa uchádzača, ktorý ponuku nahral). </w:t>
      </w:r>
    </w:p>
    <w:p w:rsidR="00816254" w:rsidRPr="00816254" w:rsidRDefault="00816254" w:rsidP="006B2E56">
      <w:pPr>
        <w:tabs>
          <w:tab w:val="clear" w:pos="2160"/>
          <w:tab w:val="clear" w:pos="2880"/>
          <w:tab w:val="clear" w:pos="4500"/>
          <w:tab w:val="left" w:pos="567"/>
        </w:tabs>
        <w:spacing w:after="240"/>
        <w:jc w:val="both"/>
        <w:rPr>
          <w:rFonts w:asciiTheme="minorHAnsi" w:hAnsiTheme="minorHAnsi" w:cstheme="minorHAnsi"/>
          <w:sz w:val="22"/>
          <w:szCs w:val="22"/>
        </w:rPr>
      </w:pPr>
      <w:r w:rsidRPr="00816254">
        <w:rPr>
          <w:rFonts w:asciiTheme="minorHAnsi" w:hAnsiTheme="minorHAnsi" w:cstheme="minorHAnsi"/>
          <w:sz w:val="22"/>
          <w:szCs w:val="22"/>
        </w:rPr>
        <w:t xml:space="preserve">19.5 </w:t>
      </w:r>
      <w:r w:rsidRPr="00816254">
        <w:rPr>
          <w:rFonts w:asciiTheme="minorHAnsi" w:hAnsiTheme="minorHAnsi" w:cstheme="minorHAnsi"/>
          <w:sz w:val="22"/>
          <w:szCs w:val="22"/>
        </w:rPr>
        <w:tab/>
        <w:t xml:space="preserve">Lehota na predkladanie ponúk je stanovená v bode IV.2.2) </w:t>
      </w:r>
      <w:r w:rsidR="00AA6B9F" w:rsidRPr="008E4007">
        <w:rPr>
          <w:rFonts w:asciiTheme="minorHAnsi" w:hAnsiTheme="minorHAnsi" w:cs="Segoe UI"/>
          <w:sz w:val="22"/>
        </w:rPr>
        <w:t xml:space="preserve">Výzvy </w:t>
      </w:r>
      <w:r w:rsidR="00AA6B9F">
        <w:rPr>
          <w:rFonts w:asciiTheme="minorHAnsi" w:hAnsiTheme="minorHAnsi" w:cs="Segoe UI"/>
          <w:sz w:val="22"/>
        </w:rPr>
        <w:t>na predkladanie ponúk</w:t>
      </w:r>
      <w:r w:rsidRPr="00816254">
        <w:rPr>
          <w:rFonts w:asciiTheme="minorHAnsi" w:hAnsiTheme="minorHAnsi" w:cstheme="minorHAnsi"/>
          <w:sz w:val="22"/>
          <w:szCs w:val="22"/>
        </w:rPr>
        <w:t>.</w:t>
      </w:r>
    </w:p>
    <w:p w:rsidR="00816254" w:rsidRPr="00816254" w:rsidRDefault="00816254" w:rsidP="006B2E56">
      <w:pPr>
        <w:tabs>
          <w:tab w:val="clear" w:pos="2160"/>
          <w:tab w:val="clear" w:pos="2880"/>
          <w:tab w:val="clear" w:pos="4500"/>
          <w:tab w:val="left" w:pos="567"/>
        </w:tabs>
        <w:spacing w:after="240"/>
        <w:jc w:val="both"/>
        <w:rPr>
          <w:rFonts w:asciiTheme="minorHAnsi" w:hAnsiTheme="minorHAnsi" w:cstheme="minorHAnsi"/>
          <w:color w:val="000000"/>
          <w:sz w:val="22"/>
          <w:szCs w:val="22"/>
          <w:lang w:eastAsia="sk-SK"/>
        </w:rPr>
      </w:pPr>
      <w:r w:rsidRPr="00816254">
        <w:rPr>
          <w:rFonts w:asciiTheme="minorHAnsi" w:hAnsiTheme="minorHAnsi" w:cstheme="minorHAnsi"/>
          <w:color w:val="000000"/>
          <w:sz w:val="22"/>
          <w:szCs w:val="22"/>
          <w:lang w:eastAsia="sk-SK"/>
        </w:rPr>
        <w:t xml:space="preserve">19.6 </w:t>
      </w:r>
      <w:r w:rsidRPr="00816254">
        <w:rPr>
          <w:rFonts w:asciiTheme="minorHAnsi" w:hAnsiTheme="minorHAnsi" w:cstheme="minorHAnsi"/>
          <w:color w:val="000000"/>
          <w:sz w:val="22"/>
          <w:szCs w:val="22"/>
          <w:lang w:eastAsia="sk-SK"/>
        </w:rPr>
        <w:tab/>
        <w:t xml:space="preserve">Ponuka predložená po uplynutí lehoty na predkladanie ponúk sa elektronicky neotvorí. </w:t>
      </w:r>
    </w:p>
    <w:p w:rsidR="00D91B13" w:rsidRPr="0093029C" w:rsidRDefault="00C01C07" w:rsidP="0093029C">
      <w:pPr>
        <w:pStyle w:val="Nadpis5"/>
        <w:jc w:val="center"/>
        <w:rPr>
          <w:rFonts w:ascii="Calibri" w:hAnsi="Calibri"/>
          <w:sz w:val="22"/>
          <w:szCs w:val="22"/>
        </w:rPr>
      </w:pPr>
      <w:bookmarkStart w:id="29" w:name="_Toc95814906"/>
      <w:r w:rsidRPr="0093029C">
        <w:rPr>
          <w:rFonts w:ascii="Calibri" w:hAnsi="Calibri"/>
          <w:sz w:val="22"/>
          <w:szCs w:val="22"/>
        </w:rPr>
        <w:t>20</w:t>
      </w:r>
      <w:r w:rsidR="00D91B13" w:rsidRPr="0093029C">
        <w:rPr>
          <w:rFonts w:ascii="Calibri" w:hAnsi="Calibri"/>
          <w:sz w:val="22"/>
          <w:szCs w:val="22"/>
        </w:rPr>
        <w:t>. DOPLNENIE, ZMENA A ODVOLANIE PONUKY</w:t>
      </w:r>
      <w:bookmarkEnd w:id="29"/>
      <w:r w:rsidR="00D91B13" w:rsidRPr="0093029C">
        <w:rPr>
          <w:rFonts w:ascii="Calibri" w:hAnsi="Calibri"/>
          <w:sz w:val="22"/>
          <w:szCs w:val="22"/>
        </w:rPr>
        <w:t xml:space="preserve"> </w:t>
      </w:r>
    </w:p>
    <w:p w:rsidR="00D91B13" w:rsidRPr="00D904D2" w:rsidRDefault="00C01C07" w:rsidP="00C90772">
      <w:pPr>
        <w:tabs>
          <w:tab w:val="clear" w:pos="2160"/>
          <w:tab w:val="clear" w:pos="2880"/>
          <w:tab w:val="clear" w:pos="4500"/>
          <w:tab w:val="left" w:pos="567"/>
        </w:tabs>
        <w:spacing w:after="240"/>
        <w:jc w:val="both"/>
        <w:rPr>
          <w:rFonts w:ascii="Calibri" w:eastAsia="SimSun" w:hAnsi="Calibri" w:cs="Calibri"/>
          <w:color w:val="000000"/>
          <w:sz w:val="22"/>
          <w:szCs w:val="22"/>
          <w:lang w:eastAsia="en-US"/>
        </w:rPr>
      </w:pPr>
      <w:r w:rsidRPr="00D904D2">
        <w:rPr>
          <w:rFonts w:ascii="Calibri" w:eastAsia="SimSun" w:hAnsi="Calibri" w:cs="Calibri"/>
          <w:color w:val="000000"/>
          <w:sz w:val="22"/>
          <w:szCs w:val="22"/>
          <w:lang w:eastAsia="en-US"/>
        </w:rPr>
        <w:t>20</w:t>
      </w:r>
      <w:r w:rsidR="00D91B13" w:rsidRPr="00D904D2">
        <w:rPr>
          <w:rFonts w:ascii="Calibri" w:eastAsia="SimSun" w:hAnsi="Calibri" w:cs="Calibri"/>
          <w:color w:val="000000"/>
          <w:sz w:val="22"/>
          <w:szCs w:val="22"/>
          <w:lang w:eastAsia="en-US"/>
        </w:rPr>
        <w:t>.1 Uchádzač môže predloženú ponuku dopĺňať, meniť alebo vziať späť do uplynutia lehoty n</w:t>
      </w:r>
      <w:r w:rsidR="00353DE9">
        <w:rPr>
          <w:rFonts w:ascii="Calibri" w:eastAsia="SimSun" w:hAnsi="Calibri" w:cs="Calibri"/>
          <w:color w:val="000000"/>
          <w:sz w:val="22"/>
          <w:szCs w:val="22"/>
          <w:lang w:eastAsia="en-US"/>
        </w:rPr>
        <w:t>a </w:t>
      </w:r>
      <w:r w:rsidR="00D91B13" w:rsidRPr="00D904D2">
        <w:rPr>
          <w:rFonts w:ascii="Calibri" w:eastAsia="SimSun" w:hAnsi="Calibri" w:cs="Calibri"/>
          <w:color w:val="000000"/>
          <w:sz w:val="22"/>
          <w:szCs w:val="22"/>
          <w:lang w:eastAsia="en-US"/>
        </w:rPr>
        <w:t xml:space="preserve"> predkladanie ponúk podľa bodu 1</w:t>
      </w:r>
      <w:r w:rsidR="00FD1E6F" w:rsidRPr="00D904D2">
        <w:rPr>
          <w:rFonts w:ascii="Calibri" w:eastAsia="SimSun" w:hAnsi="Calibri" w:cs="Calibri"/>
          <w:color w:val="000000"/>
          <w:sz w:val="22"/>
          <w:szCs w:val="22"/>
          <w:lang w:eastAsia="en-US"/>
        </w:rPr>
        <w:t>9</w:t>
      </w:r>
      <w:r w:rsidR="00D91B13" w:rsidRPr="00D904D2">
        <w:rPr>
          <w:rFonts w:ascii="Calibri" w:eastAsia="SimSun" w:hAnsi="Calibri" w:cs="Calibri"/>
          <w:color w:val="000000"/>
          <w:sz w:val="22"/>
          <w:szCs w:val="22"/>
          <w:lang w:eastAsia="en-US"/>
        </w:rPr>
        <w:t>.</w:t>
      </w:r>
      <w:r w:rsidR="00A1595D">
        <w:rPr>
          <w:rFonts w:ascii="Calibri" w:eastAsia="SimSun" w:hAnsi="Calibri" w:cs="Calibri"/>
          <w:color w:val="000000"/>
          <w:sz w:val="22"/>
          <w:szCs w:val="22"/>
          <w:lang w:eastAsia="en-US"/>
        </w:rPr>
        <w:t>5</w:t>
      </w:r>
      <w:r w:rsidR="00D91B13" w:rsidRPr="00D904D2">
        <w:rPr>
          <w:rFonts w:ascii="Calibri" w:eastAsia="SimSun" w:hAnsi="Calibri" w:cs="Calibri"/>
          <w:color w:val="000000"/>
          <w:sz w:val="22"/>
          <w:szCs w:val="22"/>
          <w:lang w:eastAsia="en-US"/>
        </w:rPr>
        <w:t xml:space="preserve">. </w:t>
      </w:r>
    </w:p>
    <w:p w:rsidR="00A1595D" w:rsidRDefault="00A1595D" w:rsidP="00A1595D">
      <w:pPr>
        <w:tabs>
          <w:tab w:val="clear" w:pos="2160"/>
          <w:tab w:val="clear" w:pos="2880"/>
          <w:tab w:val="clear" w:pos="4500"/>
          <w:tab w:val="left" w:pos="567"/>
        </w:tabs>
        <w:spacing w:after="240"/>
        <w:jc w:val="both"/>
        <w:rPr>
          <w:rFonts w:ascii="Calibri" w:hAnsi="Calibri"/>
          <w:sz w:val="22"/>
          <w:szCs w:val="22"/>
        </w:rPr>
      </w:pPr>
      <w:r w:rsidRPr="00C90772">
        <w:rPr>
          <w:rFonts w:ascii="Calibri" w:eastAsia="SimSun" w:hAnsi="Calibri" w:cs="Calibri"/>
          <w:color w:val="000000"/>
          <w:sz w:val="22"/>
          <w:szCs w:val="22"/>
        </w:rPr>
        <w:t>20.</w:t>
      </w:r>
      <w:r w:rsidRPr="00C90772">
        <w:rPr>
          <w:rFonts w:ascii="Calibri" w:hAnsi="Calibri"/>
          <w:sz w:val="22"/>
          <w:szCs w:val="22"/>
        </w:rPr>
        <w:t>2</w:t>
      </w:r>
      <w:r w:rsidRPr="00C90772">
        <w:rPr>
          <w:rFonts w:ascii="Calibri" w:hAnsi="Calibri"/>
          <w:sz w:val="22"/>
          <w:szCs w:val="22"/>
        </w:rPr>
        <w:tab/>
        <w:t xml:space="preserve">Uchádzač pri odvolaní ponuky postupuje obdobne ako pri vložení prvotnej ponuky (kliknutím </w:t>
      </w:r>
      <w:r w:rsidRPr="00715865">
        <w:rPr>
          <w:rFonts w:ascii="Calibri" w:hAnsi="Calibri"/>
          <w:sz w:val="22"/>
          <w:szCs w:val="22"/>
        </w:rPr>
        <w:t>na tlačidlo „Stiahnuť ponuku“ a predložením novej ponuky).</w:t>
      </w:r>
      <w:bookmarkStart w:id="30" w:name="_Hlk524522888"/>
    </w:p>
    <w:p w:rsidR="00715865" w:rsidRPr="00C90772" w:rsidRDefault="00715865" w:rsidP="00C90772">
      <w:pPr>
        <w:tabs>
          <w:tab w:val="clear" w:pos="2160"/>
          <w:tab w:val="clear" w:pos="2880"/>
          <w:tab w:val="clear" w:pos="4500"/>
          <w:tab w:val="left" w:pos="567"/>
        </w:tabs>
        <w:spacing w:after="240"/>
        <w:jc w:val="both"/>
        <w:rPr>
          <w:rFonts w:ascii="Calibri" w:hAnsi="Calibri"/>
          <w:sz w:val="22"/>
          <w:szCs w:val="22"/>
        </w:rPr>
      </w:pPr>
    </w:p>
    <w:p w:rsidR="00F372F1" w:rsidRPr="00D904D2" w:rsidRDefault="00D91B13" w:rsidP="0093029C">
      <w:pPr>
        <w:pStyle w:val="Nadpis5"/>
        <w:jc w:val="center"/>
        <w:rPr>
          <w:rFonts w:ascii="Calibri" w:hAnsi="Calibri"/>
          <w:sz w:val="22"/>
          <w:szCs w:val="22"/>
        </w:rPr>
      </w:pPr>
      <w:bookmarkStart w:id="31" w:name="_Toc95814907"/>
      <w:bookmarkEnd w:id="30"/>
      <w:r w:rsidRPr="00D904D2">
        <w:rPr>
          <w:rFonts w:ascii="Calibri" w:hAnsi="Calibri"/>
          <w:sz w:val="22"/>
          <w:szCs w:val="22"/>
        </w:rPr>
        <w:t>2</w:t>
      </w:r>
      <w:r w:rsidR="00C01C07" w:rsidRPr="00D904D2">
        <w:rPr>
          <w:rFonts w:ascii="Calibri" w:hAnsi="Calibri"/>
          <w:sz w:val="22"/>
          <w:szCs w:val="22"/>
        </w:rPr>
        <w:t>1</w:t>
      </w:r>
      <w:r w:rsidRPr="00D904D2">
        <w:rPr>
          <w:rFonts w:ascii="Calibri" w:hAnsi="Calibri"/>
          <w:sz w:val="22"/>
          <w:szCs w:val="22"/>
        </w:rPr>
        <w:t>. SPLNENIE PODMIENOK ÚČASTI VO VEREJNOM OBSTARÁVANÍ</w:t>
      </w:r>
      <w:bookmarkEnd w:id="31"/>
    </w:p>
    <w:p w:rsidR="00F372F1" w:rsidRPr="00D904D2" w:rsidRDefault="00F9515D" w:rsidP="007C46DA">
      <w:pPr>
        <w:pStyle w:val="Default"/>
        <w:spacing w:after="240"/>
        <w:jc w:val="both"/>
        <w:rPr>
          <w:rFonts w:ascii="Calibri" w:hAnsi="Calibri" w:cs="Segoe UI"/>
          <w:sz w:val="22"/>
          <w:szCs w:val="22"/>
        </w:rPr>
      </w:pPr>
      <w:r w:rsidRPr="00D904D2">
        <w:rPr>
          <w:rFonts w:ascii="Calibri" w:hAnsi="Calibri" w:cs="Segoe UI"/>
          <w:sz w:val="22"/>
          <w:szCs w:val="22"/>
        </w:rPr>
        <w:t>2</w:t>
      </w:r>
      <w:r w:rsidR="00C01C07" w:rsidRPr="00D904D2">
        <w:rPr>
          <w:rFonts w:ascii="Calibri" w:hAnsi="Calibri" w:cs="Segoe UI"/>
          <w:sz w:val="22"/>
          <w:szCs w:val="22"/>
        </w:rPr>
        <w:t>1</w:t>
      </w:r>
      <w:r w:rsidR="00F372F1" w:rsidRPr="00D904D2">
        <w:rPr>
          <w:rFonts w:ascii="Calibri" w:hAnsi="Calibri" w:cs="Segoe UI"/>
          <w:sz w:val="22"/>
          <w:szCs w:val="22"/>
        </w:rPr>
        <w:t>.1 Uchádzač</w:t>
      </w:r>
      <w:r w:rsidR="00B75512" w:rsidRPr="00D904D2">
        <w:rPr>
          <w:rFonts w:ascii="Calibri" w:hAnsi="Calibri" w:cs="Segoe UI"/>
          <w:sz w:val="22"/>
          <w:szCs w:val="22"/>
        </w:rPr>
        <w:t xml:space="preserve"> preukazuje splnenie podmienok účasti v zmysle zákona. Každý uchádzač je povinný predložiť doklady</w:t>
      </w:r>
      <w:r w:rsidR="00153623">
        <w:rPr>
          <w:rFonts w:ascii="Calibri" w:hAnsi="Calibri" w:cs="Segoe UI"/>
          <w:sz w:val="22"/>
          <w:szCs w:val="22"/>
        </w:rPr>
        <w:t xml:space="preserve"> a</w:t>
      </w:r>
      <w:r w:rsidR="00FA12F5">
        <w:rPr>
          <w:rFonts w:ascii="Calibri" w:hAnsi="Calibri" w:cs="Segoe UI"/>
          <w:sz w:val="22"/>
          <w:szCs w:val="22"/>
        </w:rPr>
        <w:t> </w:t>
      </w:r>
      <w:r w:rsidR="00153623">
        <w:rPr>
          <w:rFonts w:ascii="Calibri" w:hAnsi="Calibri" w:cs="Segoe UI"/>
          <w:sz w:val="22"/>
          <w:szCs w:val="22"/>
        </w:rPr>
        <w:t>dokumenty</w:t>
      </w:r>
      <w:r w:rsidR="00FA12F5">
        <w:rPr>
          <w:rFonts w:ascii="Calibri" w:hAnsi="Calibri" w:cs="Segoe UI"/>
          <w:sz w:val="22"/>
          <w:szCs w:val="22"/>
        </w:rPr>
        <w:t xml:space="preserve"> </w:t>
      </w:r>
      <w:r w:rsidR="00153623">
        <w:rPr>
          <w:rFonts w:ascii="Calibri" w:hAnsi="Calibri" w:cs="Segoe UI"/>
          <w:sz w:val="22"/>
          <w:szCs w:val="22"/>
        </w:rPr>
        <w:t>uvedené vo </w:t>
      </w:r>
      <w:r w:rsidR="00180C5D" w:rsidRPr="008E4007">
        <w:rPr>
          <w:rFonts w:asciiTheme="minorHAnsi" w:hAnsiTheme="minorHAnsi" w:cs="Segoe UI"/>
          <w:sz w:val="22"/>
        </w:rPr>
        <w:t>Výzv</w:t>
      </w:r>
      <w:r w:rsidR="00180C5D">
        <w:rPr>
          <w:rFonts w:asciiTheme="minorHAnsi" w:hAnsiTheme="minorHAnsi" w:cs="Segoe UI"/>
          <w:sz w:val="22"/>
        </w:rPr>
        <w:t>e</w:t>
      </w:r>
      <w:r w:rsidR="00180C5D" w:rsidRPr="008E4007">
        <w:rPr>
          <w:rFonts w:asciiTheme="minorHAnsi" w:hAnsiTheme="minorHAnsi" w:cs="Segoe UI"/>
          <w:sz w:val="22"/>
        </w:rPr>
        <w:t xml:space="preserve"> </w:t>
      </w:r>
      <w:r w:rsidR="00180C5D">
        <w:rPr>
          <w:rFonts w:asciiTheme="minorHAnsi" w:hAnsiTheme="minorHAnsi" w:cs="Segoe UI"/>
          <w:sz w:val="22"/>
        </w:rPr>
        <w:t>na predkladanie ponúk</w:t>
      </w:r>
      <w:r w:rsidR="00153623">
        <w:rPr>
          <w:rFonts w:ascii="Calibri" w:hAnsi="Calibri" w:cs="Segoe UI"/>
          <w:sz w:val="22"/>
          <w:szCs w:val="22"/>
        </w:rPr>
        <w:t xml:space="preserve">, </w:t>
      </w:r>
      <w:r w:rsidR="001D5087">
        <w:rPr>
          <w:rFonts w:ascii="Calibri" w:hAnsi="Calibri" w:cs="Segoe UI"/>
          <w:sz w:val="22"/>
          <w:szCs w:val="22"/>
        </w:rPr>
        <w:t>a to v rozsahu stanovenom verejným obstarávateľom</w:t>
      </w:r>
      <w:r w:rsidR="00153623">
        <w:rPr>
          <w:rFonts w:ascii="Calibri" w:hAnsi="Calibri" w:cs="Segoe UI"/>
          <w:sz w:val="22"/>
          <w:szCs w:val="22"/>
        </w:rPr>
        <w:t xml:space="preserve"> vo </w:t>
      </w:r>
      <w:r w:rsidR="005607CE">
        <w:rPr>
          <w:rFonts w:ascii="Calibri" w:hAnsi="Calibri" w:cs="Segoe UI"/>
          <w:sz w:val="22"/>
          <w:szCs w:val="22"/>
        </w:rPr>
        <w:t>V</w:t>
      </w:r>
      <w:r w:rsidR="00153623">
        <w:rPr>
          <w:rFonts w:ascii="Calibri" w:hAnsi="Calibri" w:cs="Segoe UI"/>
          <w:sz w:val="22"/>
          <w:szCs w:val="22"/>
        </w:rPr>
        <w:t>ýzve</w:t>
      </w:r>
      <w:r w:rsidR="009E489D">
        <w:rPr>
          <w:rFonts w:ascii="Calibri" w:hAnsi="Calibri" w:cs="Segoe UI"/>
          <w:sz w:val="22"/>
          <w:szCs w:val="22"/>
        </w:rPr>
        <w:t xml:space="preserve"> </w:t>
      </w:r>
      <w:r w:rsidR="005607CE">
        <w:rPr>
          <w:rFonts w:asciiTheme="minorHAnsi" w:hAnsiTheme="minorHAnsi" w:cs="Segoe UI"/>
          <w:sz w:val="22"/>
        </w:rPr>
        <w:t>na predkladanie ponúk</w:t>
      </w:r>
      <w:r w:rsidR="005607CE">
        <w:rPr>
          <w:rFonts w:ascii="Calibri" w:hAnsi="Calibri" w:cs="Segoe UI"/>
          <w:sz w:val="22"/>
          <w:szCs w:val="22"/>
        </w:rPr>
        <w:t xml:space="preserve"> </w:t>
      </w:r>
      <w:r w:rsidR="009E489D">
        <w:rPr>
          <w:rFonts w:ascii="Calibri" w:hAnsi="Calibri" w:cs="Segoe UI"/>
          <w:sz w:val="22"/>
          <w:szCs w:val="22"/>
        </w:rPr>
        <w:t>a v </w:t>
      </w:r>
      <w:r w:rsidR="009E489D" w:rsidRPr="009E489D">
        <w:rPr>
          <w:rFonts w:ascii="Calibri" w:hAnsi="Calibri" w:cs="Segoe UI"/>
          <w:i/>
          <w:sz w:val="22"/>
          <w:szCs w:val="22"/>
        </w:rPr>
        <w:t xml:space="preserve">Prílohe č. 5 </w:t>
      </w:r>
      <w:r w:rsidR="009E489D" w:rsidRPr="009E489D">
        <w:rPr>
          <w:rFonts w:ascii="Times New Roman" w:hAnsi="Times New Roman" w:cs="Times New Roman"/>
          <w:i/>
        </w:rPr>
        <w:t>Podmienky účasti</w:t>
      </w:r>
      <w:r w:rsidR="009E489D">
        <w:rPr>
          <w:rFonts w:ascii="Times New Roman" w:hAnsi="Times New Roman" w:cs="Times New Roman"/>
        </w:rPr>
        <w:t xml:space="preserve"> </w:t>
      </w:r>
      <w:r w:rsidR="009E489D">
        <w:rPr>
          <w:rFonts w:ascii="Calibri" w:hAnsi="Calibri" w:cs="Segoe UI"/>
          <w:sz w:val="22"/>
          <w:szCs w:val="22"/>
        </w:rPr>
        <w:t>týchto súťažných podkladov</w:t>
      </w:r>
      <w:r w:rsidR="008B32F6">
        <w:rPr>
          <w:rFonts w:ascii="Calibri" w:hAnsi="Calibri" w:cs="Segoe UI"/>
          <w:sz w:val="22"/>
          <w:szCs w:val="22"/>
        </w:rPr>
        <w:t xml:space="preserve">, resp. JED </w:t>
      </w:r>
      <w:r w:rsidR="009E489D">
        <w:rPr>
          <w:rFonts w:ascii="Calibri" w:hAnsi="Calibri" w:cs="Segoe UI"/>
          <w:sz w:val="22"/>
          <w:szCs w:val="22"/>
        </w:rPr>
        <w:t>(</w:t>
      </w:r>
      <w:r w:rsidR="009E489D" w:rsidRPr="005607CE">
        <w:rPr>
          <w:rFonts w:ascii="Calibri" w:hAnsi="Calibri" w:cs="Segoe UI"/>
          <w:i/>
          <w:sz w:val="22"/>
          <w:szCs w:val="22"/>
        </w:rPr>
        <w:t>Príloha č. 6</w:t>
      </w:r>
      <w:r w:rsidR="009E489D">
        <w:rPr>
          <w:rFonts w:ascii="Calibri" w:hAnsi="Calibri" w:cs="Segoe UI"/>
          <w:sz w:val="22"/>
          <w:szCs w:val="22"/>
        </w:rPr>
        <w:t xml:space="preserve">) </w:t>
      </w:r>
      <w:r w:rsidR="008B32F6">
        <w:rPr>
          <w:rFonts w:ascii="Calibri" w:hAnsi="Calibri" w:cs="Segoe UI"/>
          <w:sz w:val="22"/>
          <w:szCs w:val="22"/>
        </w:rPr>
        <w:t xml:space="preserve">alebo čestné vyhlásenie v súlade </w:t>
      </w:r>
      <w:r w:rsidR="00276FF1">
        <w:rPr>
          <w:rFonts w:ascii="Calibri" w:hAnsi="Calibri" w:cs="Segoe UI"/>
          <w:sz w:val="22"/>
          <w:szCs w:val="22"/>
        </w:rPr>
        <w:t>s </w:t>
      </w:r>
      <w:r w:rsidR="00180C5D" w:rsidRPr="008E4007">
        <w:rPr>
          <w:rFonts w:asciiTheme="minorHAnsi" w:hAnsiTheme="minorHAnsi" w:cs="Segoe UI"/>
          <w:sz w:val="22"/>
        </w:rPr>
        <w:t>Výzv</w:t>
      </w:r>
      <w:r w:rsidR="00180C5D">
        <w:rPr>
          <w:rFonts w:asciiTheme="minorHAnsi" w:hAnsiTheme="minorHAnsi" w:cs="Segoe UI"/>
          <w:sz w:val="22"/>
        </w:rPr>
        <w:t>ou</w:t>
      </w:r>
      <w:r w:rsidR="00180C5D" w:rsidRPr="008E4007">
        <w:rPr>
          <w:rFonts w:asciiTheme="minorHAnsi" w:hAnsiTheme="minorHAnsi" w:cs="Segoe UI"/>
          <w:sz w:val="22"/>
        </w:rPr>
        <w:t xml:space="preserve"> </w:t>
      </w:r>
      <w:r w:rsidR="00180C5D">
        <w:rPr>
          <w:rFonts w:asciiTheme="minorHAnsi" w:hAnsiTheme="minorHAnsi" w:cs="Segoe UI"/>
          <w:sz w:val="22"/>
        </w:rPr>
        <w:t>na predkladanie ponúk</w:t>
      </w:r>
      <w:r w:rsidR="001D5087">
        <w:rPr>
          <w:rFonts w:ascii="Calibri" w:hAnsi="Calibri" w:cs="Segoe UI"/>
          <w:sz w:val="22"/>
          <w:szCs w:val="22"/>
        </w:rPr>
        <w:t>.</w:t>
      </w:r>
      <w:r w:rsidR="000A40C0" w:rsidRPr="00D904D2">
        <w:rPr>
          <w:rFonts w:ascii="Calibri" w:hAnsi="Calibri" w:cs="Segoe UI"/>
          <w:sz w:val="22"/>
          <w:szCs w:val="22"/>
        </w:rPr>
        <w:t xml:space="preserve"> Zároveň sa vyžaduje splniť aj ďalšie požiadavky podľa pokynov verejného obstarávateľa.</w:t>
      </w:r>
    </w:p>
    <w:p w:rsidR="00C96553" w:rsidRDefault="0057017E" w:rsidP="0057017E">
      <w:pPr>
        <w:pStyle w:val="Default"/>
        <w:spacing w:after="240"/>
        <w:jc w:val="both"/>
        <w:rPr>
          <w:rFonts w:ascii="Calibri" w:hAnsi="Calibri" w:cs="Segoe UI"/>
          <w:sz w:val="22"/>
          <w:szCs w:val="22"/>
        </w:rPr>
      </w:pPr>
      <w:r w:rsidRPr="00D904D2">
        <w:rPr>
          <w:rFonts w:ascii="Calibri" w:hAnsi="Calibri" w:cs="Segoe UI"/>
          <w:sz w:val="22"/>
          <w:szCs w:val="22"/>
        </w:rPr>
        <w:t>2</w:t>
      </w:r>
      <w:r w:rsidR="00C01C07" w:rsidRPr="00D904D2">
        <w:rPr>
          <w:rFonts w:ascii="Calibri" w:hAnsi="Calibri" w:cs="Segoe UI"/>
          <w:sz w:val="22"/>
          <w:szCs w:val="22"/>
        </w:rPr>
        <w:t>1</w:t>
      </w:r>
      <w:r w:rsidR="002321F9">
        <w:rPr>
          <w:rFonts w:ascii="Calibri" w:hAnsi="Calibri" w:cs="Segoe UI"/>
          <w:sz w:val="22"/>
          <w:szCs w:val="22"/>
        </w:rPr>
        <w:t>.2</w:t>
      </w:r>
      <w:r w:rsidRPr="00D904D2">
        <w:rPr>
          <w:rFonts w:ascii="Calibri" w:hAnsi="Calibri" w:cs="Segoe UI"/>
          <w:sz w:val="22"/>
          <w:szCs w:val="22"/>
        </w:rPr>
        <w:t xml:space="preserve"> Verejný obstarávateľ</w:t>
      </w:r>
      <w:r w:rsidR="001D5087">
        <w:rPr>
          <w:rFonts w:ascii="Calibri" w:hAnsi="Calibri" w:cs="Segoe UI"/>
          <w:sz w:val="22"/>
          <w:szCs w:val="22"/>
        </w:rPr>
        <w:t xml:space="preserve"> postupuje pri vyhodnotení splnenia podmienok účasti v súlade s § 40 zákona.</w:t>
      </w:r>
    </w:p>
    <w:p w:rsidR="0074503B" w:rsidRPr="00D904D2" w:rsidRDefault="0074503B" w:rsidP="00C01C07">
      <w:pPr>
        <w:pStyle w:val="Default"/>
        <w:jc w:val="both"/>
        <w:rPr>
          <w:rFonts w:ascii="Calibri" w:hAnsi="Calibri" w:cs="Segoe UI"/>
          <w:sz w:val="20"/>
          <w:szCs w:val="20"/>
        </w:rPr>
      </w:pPr>
      <w:bookmarkStart w:id="32" w:name="_Hlk525214816"/>
    </w:p>
    <w:p w:rsidR="00F372F1" w:rsidRPr="00D904D2" w:rsidRDefault="00F372F1" w:rsidP="00D43E92">
      <w:pPr>
        <w:pStyle w:val="Nadpis2SP"/>
        <w:spacing w:after="0"/>
        <w:rPr>
          <w:rFonts w:ascii="Calibri" w:hAnsi="Calibri"/>
        </w:rPr>
      </w:pPr>
      <w:bookmarkStart w:id="33" w:name="_Toc95814908"/>
      <w:bookmarkEnd w:id="32"/>
      <w:r w:rsidRPr="00D904D2">
        <w:rPr>
          <w:rFonts w:ascii="Calibri" w:hAnsi="Calibri"/>
          <w:b w:val="0"/>
        </w:rPr>
        <w:t xml:space="preserve">Časť </w:t>
      </w:r>
      <w:r w:rsidR="00203188" w:rsidRPr="00D904D2">
        <w:rPr>
          <w:rFonts w:ascii="Calibri" w:hAnsi="Calibri"/>
          <w:b w:val="0"/>
        </w:rPr>
        <w:t>I</w:t>
      </w:r>
      <w:r w:rsidRPr="00D904D2">
        <w:rPr>
          <w:rFonts w:ascii="Calibri" w:hAnsi="Calibri"/>
          <w:b w:val="0"/>
        </w:rPr>
        <w:t>V.</w:t>
      </w:r>
      <w:r w:rsidR="00203188" w:rsidRPr="00D904D2">
        <w:rPr>
          <w:rFonts w:ascii="Calibri" w:hAnsi="Calibri"/>
        </w:rPr>
        <w:t>OTVÁRANIE A VYHODNOTENIE PONÚK</w:t>
      </w:r>
      <w:bookmarkEnd w:id="33"/>
    </w:p>
    <w:p w:rsidR="00F372F1" w:rsidRPr="00D904D2" w:rsidRDefault="00F372F1" w:rsidP="00F372F1">
      <w:pPr>
        <w:pStyle w:val="Default"/>
        <w:rPr>
          <w:rFonts w:ascii="Calibri" w:hAnsi="Calibri" w:cs="Segoe UI"/>
          <w:sz w:val="20"/>
          <w:szCs w:val="20"/>
        </w:rPr>
      </w:pPr>
    </w:p>
    <w:p w:rsidR="00F372F1" w:rsidRPr="0093029C" w:rsidRDefault="00F372F1" w:rsidP="0093029C">
      <w:pPr>
        <w:pStyle w:val="Nadpis5"/>
        <w:jc w:val="center"/>
        <w:rPr>
          <w:rFonts w:ascii="Calibri" w:hAnsi="Calibri"/>
          <w:sz w:val="22"/>
          <w:szCs w:val="22"/>
        </w:rPr>
      </w:pPr>
      <w:bookmarkStart w:id="34" w:name="_Toc95814909"/>
      <w:r w:rsidRPr="0093029C">
        <w:rPr>
          <w:rFonts w:ascii="Calibri" w:hAnsi="Calibri"/>
          <w:sz w:val="22"/>
          <w:szCs w:val="22"/>
        </w:rPr>
        <w:t>2</w:t>
      </w:r>
      <w:r w:rsidR="00F12DBD">
        <w:rPr>
          <w:rFonts w:ascii="Calibri" w:hAnsi="Calibri"/>
          <w:sz w:val="22"/>
          <w:szCs w:val="22"/>
        </w:rPr>
        <w:t>2</w:t>
      </w:r>
      <w:r w:rsidRPr="0093029C">
        <w:rPr>
          <w:rFonts w:ascii="Calibri" w:hAnsi="Calibri"/>
          <w:sz w:val="22"/>
          <w:szCs w:val="22"/>
        </w:rPr>
        <w:t xml:space="preserve">. </w:t>
      </w:r>
      <w:r w:rsidR="004B4190" w:rsidRPr="0093029C">
        <w:rPr>
          <w:rFonts w:ascii="Calibri" w:hAnsi="Calibri"/>
          <w:sz w:val="22"/>
          <w:szCs w:val="22"/>
        </w:rPr>
        <w:t>OTVÁRANIE A VYHODNOTENIE PONÚK</w:t>
      </w:r>
      <w:bookmarkEnd w:id="34"/>
      <w:r w:rsidRPr="0093029C">
        <w:rPr>
          <w:rFonts w:ascii="Calibri" w:hAnsi="Calibri"/>
          <w:sz w:val="22"/>
          <w:szCs w:val="22"/>
        </w:rPr>
        <w:t xml:space="preserve"> </w:t>
      </w:r>
    </w:p>
    <w:p w:rsidR="00F12DBD" w:rsidRPr="00DE0FA4" w:rsidRDefault="00F12DBD" w:rsidP="00DE0FA4">
      <w:pPr>
        <w:pStyle w:val="Default"/>
        <w:tabs>
          <w:tab w:val="left" w:pos="567"/>
        </w:tabs>
        <w:spacing w:after="240"/>
        <w:jc w:val="both"/>
        <w:rPr>
          <w:rFonts w:ascii="Calibri" w:hAnsi="Calibri" w:cs="Segoe UI"/>
          <w:sz w:val="22"/>
          <w:szCs w:val="22"/>
        </w:rPr>
      </w:pPr>
      <w:r w:rsidRPr="00DE0FA4">
        <w:rPr>
          <w:rFonts w:asciiTheme="minorHAnsi" w:hAnsiTheme="minorHAnsi" w:cstheme="minorHAnsi"/>
          <w:sz w:val="22"/>
          <w:szCs w:val="22"/>
        </w:rPr>
        <w:t>22.1</w:t>
      </w:r>
      <w:r w:rsidRPr="00DE0FA4">
        <w:rPr>
          <w:rFonts w:asciiTheme="minorHAnsi" w:hAnsiTheme="minorHAnsi" w:cstheme="minorHAnsi"/>
          <w:sz w:val="22"/>
          <w:szCs w:val="22"/>
        </w:rPr>
        <w:tab/>
      </w:r>
      <w:r w:rsidRPr="00502510">
        <w:rPr>
          <w:rFonts w:asciiTheme="minorHAnsi" w:hAnsiTheme="minorHAnsi" w:cstheme="minorHAnsi"/>
          <w:sz w:val="22"/>
          <w:szCs w:val="22"/>
        </w:rPr>
        <w:t xml:space="preserve">Dátum a čas otvárania ponúk je stanovený v bode IV.2.7) </w:t>
      </w:r>
      <w:r w:rsidR="00F95B48" w:rsidRPr="008E4007">
        <w:rPr>
          <w:rFonts w:asciiTheme="minorHAnsi" w:hAnsiTheme="minorHAnsi" w:cs="Segoe UI"/>
          <w:sz w:val="22"/>
        </w:rPr>
        <w:t xml:space="preserve">Výzvy </w:t>
      </w:r>
      <w:r w:rsidR="00F95B48">
        <w:rPr>
          <w:rFonts w:asciiTheme="minorHAnsi" w:hAnsiTheme="minorHAnsi" w:cs="Segoe UI"/>
          <w:sz w:val="22"/>
        </w:rPr>
        <w:t>na predkladanie ponúk</w:t>
      </w:r>
      <w:r w:rsidRPr="00502510">
        <w:rPr>
          <w:rFonts w:asciiTheme="minorHAnsi" w:hAnsiTheme="minorHAnsi" w:cstheme="minorHAnsi"/>
          <w:sz w:val="22"/>
          <w:szCs w:val="22"/>
        </w:rPr>
        <w:t xml:space="preserve">. Otváranie ponúk sa uskutoční </w:t>
      </w:r>
      <w:r w:rsidRPr="00DE0FA4">
        <w:rPr>
          <w:rFonts w:ascii="Calibri" w:hAnsi="Calibri" w:cs="Segoe UI"/>
          <w:sz w:val="22"/>
          <w:szCs w:val="22"/>
        </w:rPr>
        <w:t>v súlade s </w:t>
      </w:r>
      <w:r w:rsidR="00ED4494">
        <w:rPr>
          <w:rFonts w:ascii="Calibri" w:hAnsi="Calibri" w:cs="Segoe UI"/>
          <w:sz w:val="22"/>
          <w:szCs w:val="22"/>
        </w:rPr>
        <w:t xml:space="preserve">Výzvou na predkladanie ponúk </w:t>
      </w:r>
      <w:r w:rsidRPr="00DE0FA4">
        <w:rPr>
          <w:rFonts w:ascii="Calibri" w:hAnsi="Calibri" w:cs="Segoe UI"/>
          <w:sz w:val="22"/>
          <w:szCs w:val="22"/>
        </w:rPr>
        <w:t xml:space="preserve"> prostredníctvom online schôdze realizovanej prostredníctvom aplikácie Microsoft </w:t>
      </w:r>
      <w:proofErr w:type="spellStart"/>
      <w:r w:rsidRPr="00DE0FA4">
        <w:rPr>
          <w:rFonts w:ascii="Calibri" w:hAnsi="Calibri" w:cs="Segoe UI"/>
          <w:sz w:val="22"/>
          <w:szCs w:val="22"/>
        </w:rPr>
        <w:t>Teams</w:t>
      </w:r>
      <w:proofErr w:type="spellEnd"/>
      <w:r w:rsidRPr="00DE0FA4">
        <w:rPr>
          <w:rFonts w:ascii="Calibri" w:hAnsi="Calibri" w:cs="Segoe UI"/>
          <w:sz w:val="22"/>
          <w:szCs w:val="22"/>
        </w:rPr>
        <w:t>.</w:t>
      </w:r>
    </w:p>
    <w:p w:rsidR="00F12DBD" w:rsidRPr="00DE0FA4" w:rsidRDefault="00F12DBD" w:rsidP="00DE0FA4">
      <w:pPr>
        <w:pStyle w:val="Default"/>
        <w:tabs>
          <w:tab w:val="left" w:pos="567"/>
        </w:tabs>
        <w:spacing w:after="240"/>
        <w:jc w:val="both"/>
        <w:rPr>
          <w:rFonts w:asciiTheme="minorHAnsi" w:hAnsiTheme="minorHAnsi" w:cstheme="minorHAnsi"/>
          <w:bCs/>
          <w:sz w:val="22"/>
          <w:szCs w:val="22"/>
        </w:rPr>
      </w:pPr>
      <w:r w:rsidRPr="005E0BCC">
        <w:rPr>
          <w:rFonts w:asciiTheme="minorHAnsi" w:hAnsiTheme="minorHAnsi" w:cstheme="minorHAnsi"/>
          <w:bCs/>
          <w:sz w:val="22"/>
          <w:szCs w:val="22"/>
        </w:rPr>
        <w:t>22.2</w:t>
      </w:r>
      <w:r w:rsidRPr="005E0BCC">
        <w:rPr>
          <w:rFonts w:asciiTheme="minorHAnsi" w:hAnsiTheme="minorHAnsi" w:cstheme="minorHAnsi"/>
          <w:bCs/>
          <w:sz w:val="22"/>
          <w:szCs w:val="22"/>
        </w:rPr>
        <w:tab/>
        <w:t>Verejný obstarávateľ dáva do pozornosti, že online otváranie ponúk je považované za</w:t>
      </w:r>
      <w:r w:rsidR="005E0BCC">
        <w:rPr>
          <w:rFonts w:asciiTheme="minorHAnsi" w:hAnsiTheme="minorHAnsi" w:cstheme="minorHAnsi"/>
          <w:bCs/>
          <w:sz w:val="22"/>
          <w:szCs w:val="22"/>
        </w:rPr>
        <w:t> </w:t>
      </w:r>
      <w:r w:rsidRPr="005E0BCC">
        <w:rPr>
          <w:rFonts w:asciiTheme="minorHAnsi" w:hAnsiTheme="minorHAnsi" w:cstheme="minorHAnsi"/>
          <w:bCs/>
          <w:sz w:val="22"/>
          <w:szCs w:val="22"/>
        </w:rPr>
        <w:t xml:space="preserve">mimoriadne opatrenie použité v súlade s odporúčaním Úradu pre verejné obstarávanie </w:t>
      </w:r>
      <w:r w:rsidRPr="00DE0FA4">
        <w:rPr>
          <w:rFonts w:asciiTheme="minorHAnsi" w:hAnsiTheme="minorHAnsi" w:cstheme="minorHAnsi"/>
          <w:bCs/>
          <w:sz w:val="22"/>
          <w:szCs w:val="22"/>
        </w:rPr>
        <w:t xml:space="preserve">v súvislosti so zákazom/obmedzením stretávania väčšieho počtu ľudí v sídle verejného obstarávateľa. Verejný obstarávateľ zároveň ubezpečuje uchádzačov, že otváranie ponúk bude realizované rovnakým spôsobom, ktorý zabezpečuje dodržanie všetkých zásad verejného obstarávania. </w:t>
      </w:r>
    </w:p>
    <w:p w:rsidR="00F12DBD" w:rsidRPr="00DE0FA4" w:rsidRDefault="00F12DBD" w:rsidP="00DE0FA4">
      <w:pPr>
        <w:pStyle w:val="Default"/>
        <w:tabs>
          <w:tab w:val="left" w:pos="567"/>
        </w:tabs>
        <w:spacing w:after="240"/>
        <w:jc w:val="both"/>
        <w:rPr>
          <w:rStyle w:val="normaltextrun"/>
          <w:rFonts w:asciiTheme="minorHAnsi" w:hAnsiTheme="minorHAnsi" w:cstheme="minorHAnsi"/>
          <w:sz w:val="22"/>
          <w:szCs w:val="22"/>
        </w:rPr>
      </w:pPr>
      <w:r w:rsidRPr="00DE0FA4">
        <w:rPr>
          <w:rFonts w:asciiTheme="minorHAnsi" w:hAnsiTheme="minorHAnsi" w:cstheme="minorHAnsi"/>
          <w:bCs/>
          <w:sz w:val="22"/>
          <w:szCs w:val="22"/>
        </w:rPr>
        <w:t>22.3</w:t>
      </w:r>
      <w:r w:rsidRPr="00DE0FA4">
        <w:rPr>
          <w:rFonts w:asciiTheme="minorHAnsi" w:hAnsiTheme="minorHAnsi" w:cstheme="minorHAnsi"/>
          <w:bCs/>
          <w:sz w:val="22"/>
          <w:szCs w:val="22"/>
        </w:rPr>
        <w:tab/>
      </w:r>
      <w:r w:rsidRPr="00DE0FA4">
        <w:rPr>
          <w:rFonts w:asciiTheme="minorHAnsi" w:hAnsiTheme="minorHAnsi" w:cstheme="minorHAnsi"/>
          <w:sz w:val="22"/>
          <w:szCs w:val="22"/>
        </w:rPr>
        <w:t xml:space="preserve">Na otváraní ponúk sa môže zúčastniť každý uchádzač, ktorý predložil/doručil ponuku v lehote na predkladanie ponúk, a zároveň prostredníctvom systému JOSEPHINE zaslal verejnému obstarávateľovi e - mailovú adresu, ktorú použije na účasť pri online otváraní ponúk. </w:t>
      </w:r>
      <w:r w:rsidRPr="00DE0FA4">
        <w:rPr>
          <w:rStyle w:val="normaltextrun"/>
          <w:rFonts w:asciiTheme="minorHAnsi" w:hAnsiTheme="minorHAnsi" w:cstheme="minorHAnsi"/>
          <w:bCs/>
          <w:sz w:val="22"/>
          <w:szCs w:val="22"/>
          <w:shd w:val="clear" w:color="auto" w:fill="FFFFFF"/>
        </w:rPr>
        <w:t>Z dôvodu zachovania princípu rovnakého zaobchádzania, princípu nediskriminácie hospodárskych subjektov  a princípu transparentnosti vo verejnom obstarávaní zašle uchádzač verejnému obstarávateľovi uvedenú e – mailovú adresu prostredníctvom  systému JOSEPHINE v čase od skončenia lehoty na predkladanie ponúk do času otvárania ponúk. Verejný obstarávateľ odošle na túto e – mailovú adresu uchádzačovi pozvánku na online otváranie ponúk, ktorého sa uchádzač zúčastní po kliknutí na text „Pripojiť sa ku schôdzi cez Microsoft </w:t>
      </w:r>
      <w:proofErr w:type="spellStart"/>
      <w:r w:rsidRPr="00DE0FA4">
        <w:rPr>
          <w:rStyle w:val="normaltextrun"/>
          <w:rFonts w:asciiTheme="minorHAnsi" w:hAnsiTheme="minorHAnsi" w:cstheme="minorHAnsi"/>
          <w:bCs/>
          <w:sz w:val="22"/>
          <w:szCs w:val="22"/>
          <w:shd w:val="clear" w:color="auto" w:fill="FFFFFF"/>
        </w:rPr>
        <w:t>Teams</w:t>
      </w:r>
      <w:proofErr w:type="spellEnd"/>
      <w:r w:rsidRPr="00DE0FA4">
        <w:rPr>
          <w:rStyle w:val="normaltextrun"/>
          <w:rFonts w:asciiTheme="minorHAnsi" w:hAnsiTheme="minorHAnsi" w:cstheme="minorHAnsi"/>
          <w:bCs/>
          <w:sz w:val="22"/>
          <w:szCs w:val="22"/>
          <w:shd w:val="clear" w:color="auto" w:fill="FFFFFF"/>
        </w:rPr>
        <w:t>“.</w:t>
      </w:r>
    </w:p>
    <w:p w:rsidR="00F12DBD" w:rsidRPr="003E6923" w:rsidRDefault="00F12DBD" w:rsidP="00DE0FA4">
      <w:pPr>
        <w:pStyle w:val="Default"/>
        <w:spacing w:after="240"/>
        <w:jc w:val="both"/>
        <w:rPr>
          <w:rStyle w:val="normaltextrun"/>
          <w:rFonts w:asciiTheme="minorHAnsi" w:hAnsiTheme="minorHAnsi" w:cstheme="minorHAnsi"/>
          <w:sz w:val="22"/>
          <w:szCs w:val="22"/>
        </w:rPr>
      </w:pPr>
      <w:r w:rsidRPr="003E6923">
        <w:rPr>
          <w:rStyle w:val="normaltextrun"/>
          <w:rFonts w:asciiTheme="minorHAnsi" w:hAnsiTheme="minorHAnsi" w:cstheme="minorHAnsi"/>
          <w:sz w:val="22"/>
          <w:szCs w:val="22"/>
        </w:rPr>
        <w:t>Verejný obstarávateľ upozorňuje, že pre účasť na online otváraní je nevyhnutné pripojenie na internet a zariadenie umožňujúce prenos zvuku a obrazu (napr. notebook, mobilný telefón s reproduktormi).</w:t>
      </w:r>
    </w:p>
    <w:p w:rsidR="00F12DBD" w:rsidRPr="00DE0FA4" w:rsidRDefault="00F12DBD" w:rsidP="00DE0FA4">
      <w:pPr>
        <w:tabs>
          <w:tab w:val="clear" w:pos="2160"/>
          <w:tab w:val="clear" w:pos="2880"/>
          <w:tab w:val="clear" w:pos="4500"/>
        </w:tabs>
        <w:spacing w:after="240"/>
        <w:jc w:val="both"/>
        <w:rPr>
          <w:rFonts w:asciiTheme="minorHAnsi" w:hAnsiTheme="minorHAnsi" w:cstheme="minorHAnsi"/>
          <w:sz w:val="22"/>
          <w:szCs w:val="22"/>
        </w:rPr>
      </w:pPr>
      <w:r w:rsidRPr="00DE0FA4">
        <w:rPr>
          <w:rFonts w:asciiTheme="minorHAnsi" w:hAnsiTheme="minorHAnsi" w:cstheme="minorHAnsi"/>
          <w:sz w:val="22"/>
          <w:szCs w:val="22"/>
        </w:rPr>
        <w:t xml:space="preserve">Uchádzač môže byť na otváraní zastúpený štatutárnym orgánom alebo členom štatutárneho orgánu uchádzača alebo osobou splnomocnenou na jeho zastupovanie. V prípade účasti skupiny dodávateľov sa na otváraní môžu zúčastniť oprávnení zástupcovia všetkých členov skupiny. Uchádzač (fyzická osoba), štatutárny orgán alebo člen štatutárneho orgánu uchádzača (právnická osoba) sa na otváraní ponúk nemusí preukazovať žiadnym dokladom, poverený zástupca uchádzača sa preukáže splnomocnením na zastupovanie. V prípade zastúpenia na základe plnomocenstva zašle uchádzač spolu s e - mailovou adresou, ktorú použije na účasť pri online otváraní ponúk, </w:t>
      </w:r>
      <w:proofErr w:type="spellStart"/>
      <w:r w:rsidRPr="00DE0FA4">
        <w:rPr>
          <w:rFonts w:asciiTheme="minorHAnsi" w:hAnsiTheme="minorHAnsi" w:cstheme="minorHAnsi"/>
          <w:sz w:val="22"/>
          <w:szCs w:val="22"/>
        </w:rPr>
        <w:t>scan</w:t>
      </w:r>
      <w:proofErr w:type="spellEnd"/>
      <w:r w:rsidRPr="00DE0FA4">
        <w:rPr>
          <w:rFonts w:asciiTheme="minorHAnsi" w:hAnsiTheme="minorHAnsi" w:cstheme="minorHAnsi"/>
          <w:sz w:val="22"/>
          <w:szCs w:val="22"/>
        </w:rPr>
        <w:t xml:space="preserve"> plnomocenstva  na zastupovanie.</w:t>
      </w:r>
    </w:p>
    <w:p w:rsidR="00F12DBD" w:rsidRPr="00DE0FA4" w:rsidRDefault="00F12DBD" w:rsidP="00DE0FA4">
      <w:pPr>
        <w:tabs>
          <w:tab w:val="clear" w:pos="2160"/>
          <w:tab w:val="clear" w:pos="2880"/>
          <w:tab w:val="clear" w:pos="4500"/>
        </w:tabs>
        <w:spacing w:after="240"/>
        <w:jc w:val="both"/>
        <w:rPr>
          <w:rFonts w:asciiTheme="minorHAnsi" w:hAnsiTheme="minorHAnsi" w:cstheme="minorHAnsi"/>
          <w:sz w:val="22"/>
          <w:szCs w:val="22"/>
        </w:rPr>
      </w:pPr>
      <w:r w:rsidRPr="00DE0FA4">
        <w:rPr>
          <w:rFonts w:asciiTheme="minorHAnsi" w:hAnsiTheme="minorHAnsi" w:cstheme="minorHAnsi"/>
          <w:sz w:val="22"/>
          <w:szCs w:val="22"/>
        </w:rPr>
        <w:lastRenderedPageBreak/>
        <w:t>V prípade zmeny situácie a následného umožnenia otvárania ponúk štandardným spôsobom,</w:t>
      </w:r>
      <w:r w:rsidRPr="00DE0FA4">
        <w:rPr>
          <w:rFonts w:asciiTheme="minorHAnsi" w:hAnsiTheme="minorHAnsi" w:cstheme="minorHAnsi"/>
          <w:sz w:val="22"/>
          <w:szCs w:val="22"/>
        </w:rPr>
        <w:br/>
        <w:t xml:space="preserve">verejný obstarávateľ v dostatočnom časovom predstihu informuje záujemcov/uchádzačov prostredníctvom systému JOSEPHINE, v ktorom sa realizuje verejné obstarávanie a prostredníctvom </w:t>
      </w:r>
      <w:proofErr w:type="spellStart"/>
      <w:r w:rsidRPr="00DE0FA4">
        <w:rPr>
          <w:rFonts w:asciiTheme="minorHAnsi" w:hAnsiTheme="minorHAnsi" w:cstheme="minorHAnsi"/>
          <w:sz w:val="22"/>
          <w:szCs w:val="22"/>
        </w:rPr>
        <w:t>korigenda</w:t>
      </w:r>
      <w:proofErr w:type="spellEnd"/>
      <w:r w:rsidRPr="00DE0FA4">
        <w:rPr>
          <w:rFonts w:asciiTheme="minorHAnsi" w:hAnsiTheme="minorHAnsi" w:cstheme="minorHAnsi"/>
          <w:sz w:val="22"/>
          <w:szCs w:val="22"/>
        </w:rPr>
        <w:t>.</w:t>
      </w:r>
    </w:p>
    <w:p w:rsidR="00C31768" w:rsidRPr="00D904D2" w:rsidRDefault="00C31768" w:rsidP="00DE0FA4">
      <w:pPr>
        <w:pStyle w:val="Default"/>
        <w:tabs>
          <w:tab w:val="left" w:pos="567"/>
        </w:tabs>
        <w:spacing w:after="240"/>
        <w:jc w:val="both"/>
        <w:rPr>
          <w:rFonts w:ascii="Calibri" w:hAnsi="Calibri" w:cs="Segoe UI"/>
          <w:sz w:val="22"/>
        </w:rPr>
      </w:pPr>
      <w:r w:rsidRPr="00D904D2">
        <w:rPr>
          <w:rFonts w:ascii="Calibri" w:hAnsi="Calibri" w:cs="Segoe UI"/>
          <w:sz w:val="22"/>
        </w:rPr>
        <w:t>2</w:t>
      </w:r>
      <w:r w:rsidR="00F6110B">
        <w:rPr>
          <w:rFonts w:ascii="Calibri" w:hAnsi="Calibri" w:cs="Segoe UI"/>
          <w:sz w:val="22"/>
        </w:rPr>
        <w:t>2</w:t>
      </w:r>
      <w:r w:rsidRPr="00D904D2">
        <w:rPr>
          <w:rFonts w:ascii="Calibri" w:hAnsi="Calibri" w:cs="Segoe UI"/>
          <w:sz w:val="22"/>
        </w:rPr>
        <w:t>.</w:t>
      </w:r>
      <w:r w:rsidR="006955E3">
        <w:rPr>
          <w:rFonts w:ascii="Calibri" w:hAnsi="Calibri" w:cs="Segoe UI"/>
          <w:sz w:val="22"/>
        </w:rPr>
        <w:t>4</w:t>
      </w:r>
      <w:r w:rsidR="003E6923">
        <w:rPr>
          <w:rFonts w:ascii="Calibri" w:hAnsi="Calibri" w:cs="Segoe UI"/>
          <w:sz w:val="22"/>
        </w:rPr>
        <w:tab/>
      </w:r>
      <w:r w:rsidRPr="00D904D2">
        <w:rPr>
          <w:rFonts w:ascii="Calibri" w:hAnsi="Calibri" w:cs="Segoe UI"/>
          <w:sz w:val="22"/>
        </w:rPr>
        <w:t>Komisia bude otvárať ponuky v poradí, v akom boli doručené.</w:t>
      </w:r>
    </w:p>
    <w:p w:rsidR="001B6885" w:rsidRPr="00D904D2" w:rsidRDefault="001B6885" w:rsidP="00DE0FA4">
      <w:pPr>
        <w:pStyle w:val="Default"/>
        <w:tabs>
          <w:tab w:val="left" w:pos="567"/>
        </w:tabs>
        <w:spacing w:after="240"/>
        <w:jc w:val="both"/>
        <w:rPr>
          <w:rFonts w:ascii="Calibri" w:hAnsi="Calibri" w:cs="Segoe UI"/>
          <w:sz w:val="22"/>
        </w:rPr>
      </w:pPr>
      <w:r w:rsidRPr="00D904D2">
        <w:rPr>
          <w:rFonts w:ascii="Calibri" w:hAnsi="Calibri" w:cs="Segoe UI"/>
          <w:sz w:val="22"/>
        </w:rPr>
        <w:t>2</w:t>
      </w:r>
      <w:r w:rsidR="00F6110B">
        <w:rPr>
          <w:rFonts w:ascii="Calibri" w:hAnsi="Calibri" w:cs="Segoe UI"/>
          <w:sz w:val="22"/>
        </w:rPr>
        <w:t>2</w:t>
      </w:r>
      <w:r w:rsidRPr="00D904D2">
        <w:rPr>
          <w:rFonts w:ascii="Calibri" w:hAnsi="Calibri" w:cs="Segoe UI"/>
          <w:sz w:val="22"/>
        </w:rPr>
        <w:t>.</w:t>
      </w:r>
      <w:r w:rsidR="006955E3">
        <w:rPr>
          <w:rFonts w:ascii="Calibri" w:hAnsi="Calibri" w:cs="Segoe UI"/>
          <w:sz w:val="22"/>
        </w:rPr>
        <w:t>5</w:t>
      </w:r>
      <w:r w:rsidR="00E11A6A">
        <w:rPr>
          <w:rFonts w:ascii="Calibri" w:hAnsi="Calibri" w:cs="Segoe UI"/>
          <w:sz w:val="22"/>
        </w:rPr>
        <w:tab/>
      </w:r>
      <w:r w:rsidRPr="00D904D2">
        <w:rPr>
          <w:rFonts w:ascii="Calibri" w:hAnsi="Calibri" w:cs="Segoe UI"/>
          <w:sz w:val="22"/>
        </w:rPr>
        <w:t>Otváranie ponúk sa v zmysle § 20 ods. 11 ZVO vykonáva spôsobom určeným funkcionalitou informačného systému, v ktorom je zákazka realizovaná.</w:t>
      </w:r>
    </w:p>
    <w:p w:rsidR="00F372F1" w:rsidRPr="00D904D2" w:rsidRDefault="00763609" w:rsidP="00DE0FA4">
      <w:pPr>
        <w:pStyle w:val="Odsekzoznamu"/>
        <w:tabs>
          <w:tab w:val="clear" w:pos="2160"/>
          <w:tab w:val="clear" w:pos="2880"/>
          <w:tab w:val="clear" w:pos="4500"/>
          <w:tab w:val="left" w:pos="567"/>
        </w:tabs>
        <w:spacing w:after="240"/>
        <w:ind w:left="0"/>
        <w:jc w:val="both"/>
        <w:rPr>
          <w:rFonts w:ascii="Calibri" w:hAnsi="Calibri" w:cs="Segoe UI"/>
          <w:color w:val="000000"/>
          <w:sz w:val="22"/>
          <w:lang w:eastAsia="sk-SK"/>
        </w:rPr>
      </w:pPr>
      <w:r w:rsidRPr="00D904D2">
        <w:rPr>
          <w:rFonts w:ascii="Calibri" w:hAnsi="Calibri" w:cs="Segoe UI"/>
          <w:color w:val="000000"/>
          <w:sz w:val="22"/>
          <w:lang w:eastAsia="sk-SK"/>
        </w:rPr>
        <w:t>2</w:t>
      </w:r>
      <w:r w:rsidR="00F6110B">
        <w:rPr>
          <w:rFonts w:ascii="Calibri" w:hAnsi="Calibri" w:cs="Segoe UI"/>
          <w:color w:val="000000"/>
          <w:sz w:val="22"/>
          <w:lang w:eastAsia="sk-SK"/>
        </w:rPr>
        <w:t>2</w:t>
      </w:r>
      <w:r w:rsidRPr="00D904D2">
        <w:rPr>
          <w:rFonts w:ascii="Calibri" w:hAnsi="Calibri" w:cs="Segoe UI"/>
          <w:color w:val="000000"/>
          <w:sz w:val="22"/>
          <w:lang w:eastAsia="sk-SK"/>
        </w:rPr>
        <w:t>.</w:t>
      </w:r>
      <w:r w:rsidR="004C2C9B">
        <w:rPr>
          <w:rFonts w:ascii="Calibri" w:hAnsi="Calibri" w:cs="Segoe UI"/>
          <w:color w:val="000000"/>
          <w:sz w:val="22"/>
          <w:lang w:eastAsia="sk-SK"/>
        </w:rPr>
        <w:t>6</w:t>
      </w:r>
      <w:r w:rsidR="00E11A6A">
        <w:rPr>
          <w:rFonts w:ascii="Calibri" w:hAnsi="Calibri" w:cs="Segoe UI"/>
          <w:color w:val="000000"/>
          <w:sz w:val="22"/>
          <w:lang w:eastAsia="sk-SK"/>
        </w:rPr>
        <w:tab/>
      </w:r>
      <w:r w:rsidR="00F372F1" w:rsidRPr="00D904D2">
        <w:rPr>
          <w:rFonts w:ascii="Calibri" w:hAnsi="Calibri" w:cs="Segoe UI"/>
          <w:color w:val="000000"/>
          <w:sz w:val="22"/>
          <w:lang w:eastAsia="sk-SK"/>
        </w:rPr>
        <w:t>Na otváraní ponúk za účasti uchádzačov sa všetkým zúčastneným zverejnia obchodné mená</w:t>
      </w:r>
      <w:r w:rsidR="00F6110B">
        <w:rPr>
          <w:rFonts w:ascii="Calibri" w:hAnsi="Calibri" w:cs="Segoe UI"/>
          <w:color w:val="000000"/>
          <w:sz w:val="22"/>
          <w:lang w:eastAsia="sk-SK"/>
        </w:rPr>
        <w:t xml:space="preserve"> alebo názvy</w:t>
      </w:r>
      <w:r w:rsidR="00F372F1" w:rsidRPr="00D904D2">
        <w:rPr>
          <w:rFonts w:ascii="Calibri" w:hAnsi="Calibri" w:cs="Segoe UI"/>
          <w:color w:val="000000"/>
          <w:sz w:val="22"/>
          <w:lang w:eastAsia="sk-SK"/>
        </w:rPr>
        <w:t xml:space="preserve">, sídla alebo miesta podnikania všetkých uchádzačov a ich </w:t>
      </w:r>
      <w:r w:rsidR="00F372F1" w:rsidRPr="002E7A2F">
        <w:rPr>
          <w:rFonts w:ascii="Calibri" w:hAnsi="Calibri" w:cs="Segoe UI"/>
          <w:color w:val="000000"/>
          <w:sz w:val="22"/>
          <w:lang w:eastAsia="sk-SK"/>
        </w:rPr>
        <w:t>návrhy na plnenie kritérií</w:t>
      </w:r>
      <w:r w:rsidR="00BD2610">
        <w:rPr>
          <w:rFonts w:ascii="Calibri" w:hAnsi="Calibri" w:cs="Segoe UI"/>
          <w:color w:val="000000"/>
          <w:sz w:val="22"/>
          <w:lang w:eastAsia="sk-SK"/>
        </w:rPr>
        <w:t>.</w:t>
      </w:r>
      <w:r w:rsidR="00F12A61">
        <w:rPr>
          <w:rFonts w:ascii="Calibri" w:hAnsi="Calibri" w:cs="Segoe UI"/>
          <w:color w:val="000000"/>
          <w:sz w:val="22"/>
          <w:lang w:eastAsia="sk-SK"/>
        </w:rPr>
        <w:t xml:space="preserve"> </w:t>
      </w:r>
      <w:r w:rsidR="00F372F1" w:rsidRPr="00D904D2">
        <w:rPr>
          <w:rFonts w:ascii="Calibri" w:hAnsi="Calibri" w:cs="Segoe UI"/>
          <w:color w:val="000000"/>
          <w:sz w:val="22"/>
          <w:lang w:eastAsia="sk-SK"/>
        </w:rPr>
        <w:t xml:space="preserve">Ostatné údaje uvedené v ponuke sa nezverejňujú. </w:t>
      </w:r>
    </w:p>
    <w:p w:rsidR="00F372F1" w:rsidRPr="00D904D2" w:rsidRDefault="00763609" w:rsidP="00DE0FA4">
      <w:pPr>
        <w:tabs>
          <w:tab w:val="clear" w:pos="2160"/>
          <w:tab w:val="clear" w:pos="2880"/>
          <w:tab w:val="clear" w:pos="4500"/>
          <w:tab w:val="left" w:pos="567"/>
        </w:tabs>
        <w:spacing w:after="240"/>
        <w:jc w:val="both"/>
        <w:rPr>
          <w:rFonts w:ascii="Calibri" w:hAnsi="Calibri" w:cs="Segoe UI"/>
          <w:color w:val="000000"/>
          <w:sz w:val="22"/>
          <w:lang w:eastAsia="sk-SK"/>
        </w:rPr>
      </w:pPr>
      <w:r w:rsidRPr="00D904D2">
        <w:rPr>
          <w:rFonts w:ascii="Calibri" w:hAnsi="Calibri" w:cs="Segoe UI"/>
          <w:color w:val="000000"/>
          <w:sz w:val="22"/>
          <w:lang w:eastAsia="sk-SK"/>
        </w:rPr>
        <w:t>2</w:t>
      </w:r>
      <w:r w:rsidR="005A1624">
        <w:rPr>
          <w:rFonts w:ascii="Calibri" w:hAnsi="Calibri" w:cs="Segoe UI"/>
          <w:color w:val="000000"/>
          <w:sz w:val="22"/>
          <w:lang w:eastAsia="sk-SK"/>
        </w:rPr>
        <w:t>2</w:t>
      </w:r>
      <w:r w:rsidRPr="00D904D2">
        <w:rPr>
          <w:rFonts w:ascii="Calibri" w:hAnsi="Calibri" w:cs="Segoe UI"/>
          <w:color w:val="000000"/>
          <w:sz w:val="22"/>
          <w:lang w:eastAsia="sk-SK"/>
        </w:rPr>
        <w:t>.</w:t>
      </w:r>
      <w:r w:rsidR="004C2C9B">
        <w:rPr>
          <w:rFonts w:ascii="Calibri" w:hAnsi="Calibri" w:cs="Segoe UI"/>
          <w:color w:val="000000"/>
          <w:sz w:val="22"/>
          <w:lang w:eastAsia="sk-SK"/>
        </w:rPr>
        <w:t>7</w:t>
      </w:r>
      <w:r w:rsidR="00E11A6A">
        <w:rPr>
          <w:rFonts w:ascii="Calibri" w:hAnsi="Calibri" w:cs="Segoe UI"/>
          <w:color w:val="000000"/>
          <w:sz w:val="22"/>
          <w:lang w:eastAsia="sk-SK"/>
        </w:rPr>
        <w:tab/>
      </w:r>
      <w:r w:rsidR="00F372F1" w:rsidRPr="00D904D2">
        <w:rPr>
          <w:rFonts w:ascii="Calibri" w:hAnsi="Calibri" w:cs="Segoe UI"/>
          <w:color w:val="000000"/>
          <w:sz w:val="22"/>
          <w:lang w:eastAsia="sk-SK"/>
        </w:rPr>
        <w:t>Verejný obstarávateľ prostredníctvom komunikačného</w:t>
      </w:r>
      <w:r w:rsidR="0061732F" w:rsidRPr="00D904D2">
        <w:rPr>
          <w:rFonts w:ascii="Calibri" w:hAnsi="Calibri" w:cs="Segoe UI"/>
          <w:color w:val="000000"/>
          <w:sz w:val="22"/>
          <w:lang w:eastAsia="sk-SK"/>
        </w:rPr>
        <w:t xml:space="preserve"> rozhrania </w:t>
      </w:r>
      <w:r w:rsidR="00F6091B" w:rsidRPr="00B14C4F">
        <w:rPr>
          <w:rFonts w:ascii="Calibri" w:hAnsi="Calibri" w:cs="Segoe UI"/>
          <w:color w:val="000000"/>
          <w:lang w:eastAsia="sk-SK"/>
        </w:rPr>
        <w:t>JOSEPHINE</w:t>
      </w:r>
      <w:r w:rsidR="00F6091B" w:rsidRPr="00CA46F2">
        <w:rPr>
          <w:rFonts w:ascii="Calibri" w:hAnsi="Calibri" w:cs="Segoe UI"/>
          <w:color w:val="000000"/>
          <w:lang w:eastAsia="sk-SK"/>
        </w:rPr>
        <w:t xml:space="preserve"> </w:t>
      </w:r>
      <w:r w:rsidR="00F372F1" w:rsidRPr="00D904D2">
        <w:rPr>
          <w:rFonts w:ascii="Calibri" w:hAnsi="Calibri" w:cs="Segoe UI"/>
          <w:color w:val="000000"/>
          <w:sz w:val="22"/>
          <w:lang w:eastAsia="sk-SK"/>
        </w:rPr>
        <w:t>pošle všetkým uchádzačom, ktorí predložili ponuky v lehote na predkladanie ponúk</w:t>
      </w:r>
      <w:r w:rsidR="00D15CB0">
        <w:rPr>
          <w:rFonts w:ascii="Calibri" w:hAnsi="Calibri" w:cs="Segoe UI"/>
          <w:color w:val="000000"/>
          <w:sz w:val="22"/>
          <w:lang w:eastAsia="sk-SK"/>
        </w:rPr>
        <w:t>,</w:t>
      </w:r>
      <w:r w:rsidR="0061732F" w:rsidRPr="00D904D2">
        <w:rPr>
          <w:rFonts w:ascii="Calibri" w:hAnsi="Calibri" w:cs="Segoe UI"/>
          <w:color w:val="000000"/>
          <w:sz w:val="22"/>
          <w:lang w:eastAsia="sk-SK"/>
        </w:rPr>
        <w:t xml:space="preserve"> </w:t>
      </w:r>
      <w:r w:rsidR="00F372F1" w:rsidRPr="00D904D2">
        <w:rPr>
          <w:rFonts w:ascii="Calibri" w:hAnsi="Calibri" w:cs="Segoe UI"/>
          <w:color w:val="000000"/>
          <w:sz w:val="22"/>
          <w:lang w:eastAsia="sk-SK"/>
        </w:rPr>
        <w:t xml:space="preserve">zápisnicu z otvárania ponúk najneskôr do piatich </w:t>
      </w:r>
      <w:r w:rsidR="00F6091B">
        <w:rPr>
          <w:rFonts w:ascii="Calibri" w:hAnsi="Calibri" w:cs="Segoe UI"/>
          <w:color w:val="000000"/>
          <w:sz w:val="22"/>
          <w:lang w:eastAsia="sk-SK"/>
        </w:rPr>
        <w:t xml:space="preserve">pracovných </w:t>
      </w:r>
      <w:r w:rsidR="00F372F1" w:rsidRPr="00D904D2">
        <w:rPr>
          <w:rFonts w:ascii="Calibri" w:hAnsi="Calibri" w:cs="Segoe UI"/>
          <w:color w:val="000000"/>
          <w:sz w:val="22"/>
          <w:lang w:eastAsia="sk-SK"/>
        </w:rPr>
        <w:t xml:space="preserve">dní odo dňa otvárania ponúk. </w:t>
      </w:r>
    </w:p>
    <w:p w:rsidR="005A1624" w:rsidRPr="00E11A6A" w:rsidRDefault="005A1624" w:rsidP="00E11A6A">
      <w:pPr>
        <w:tabs>
          <w:tab w:val="clear" w:pos="2160"/>
          <w:tab w:val="clear" w:pos="2880"/>
          <w:tab w:val="clear" w:pos="4500"/>
          <w:tab w:val="left" w:pos="567"/>
        </w:tabs>
        <w:spacing w:after="240"/>
        <w:jc w:val="both"/>
        <w:rPr>
          <w:rFonts w:ascii="Calibri" w:hAnsi="Calibri" w:cs="Segoe UI"/>
          <w:color w:val="000000"/>
          <w:sz w:val="22"/>
          <w:lang w:eastAsia="sk-SK"/>
        </w:rPr>
      </w:pPr>
      <w:r w:rsidRPr="00E11A6A">
        <w:rPr>
          <w:rFonts w:ascii="Calibri" w:hAnsi="Calibri" w:cs="Segoe UI"/>
          <w:color w:val="000000"/>
          <w:sz w:val="22"/>
          <w:lang w:eastAsia="sk-SK"/>
        </w:rPr>
        <w:t>22.8</w:t>
      </w:r>
      <w:r w:rsidRPr="00E11A6A">
        <w:rPr>
          <w:rFonts w:ascii="Calibri" w:hAnsi="Calibri" w:cs="Segoe UI"/>
          <w:color w:val="000000"/>
          <w:sz w:val="22"/>
          <w:lang w:eastAsia="sk-SK"/>
        </w:rPr>
        <w:tab/>
        <w:t xml:space="preserve">Verejný obstarávateľ rozhodol v súlade s § </w:t>
      </w:r>
      <w:r w:rsidR="001D609F" w:rsidRPr="00E11A6A">
        <w:rPr>
          <w:rFonts w:ascii="Calibri" w:hAnsi="Calibri" w:cs="Segoe UI"/>
          <w:color w:val="000000"/>
          <w:sz w:val="22"/>
          <w:lang w:eastAsia="sk-SK"/>
        </w:rPr>
        <w:t>112</w:t>
      </w:r>
      <w:r w:rsidRPr="00E11A6A">
        <w:rPr>
          <w:rFonts w:ascii="Calibri" w:hAnsi="Calibri" w:cs="Segoe UI"/>
          <w:color w:val="000000"/>
          <w:sz w:val="22"/>
          <w:lang w:eastAsia="sk-SK"/>
        </w:rPr>
        <w:t xml:space="preserve"> ods.</w:t>
      </w:r>
      <w:r w:rsidR="00805F23">
        <w:rPr>
          <w:rFonts w:ascii="Calibri" w:hAnsi="Calibri" w:cs="Segoe UI"/>
          <w:color w:val="000000"/>
          <w:sz w:val="22"/>
          <w:lang w:eastAsia="sk-SK"/>
        </w:rPr>
        <w:t xml:space="preserve"> 6</w:t>
      </w:r>
      <w:r w:rsidRPr="00E11A6A">
        <w:rPr>
          <w:rFonts w:ascii="Calibri" w:hAnsi="Calibri" w:cs="Segoe UI"/>
          <w:color w:val="000000"/>
          <w:sz w:val="22"/>
          <w:lang w:eastAsia="sk-SK"/>
        </w:rPr>
        <w:t xml:space="preserve"> zákona, že  vyhodnotenie splnenia podmienok účasti a vyhodnotenie ponúk z hľadiska splnenia požiadaviek na predmet sa uskutoční po</w:t>
      </w:r>
      <w:r w:rsidR="00805F23">
        <w:rPr>
          <w:rFonts w:ascii="Calibri" w:hAnsi="Calibri" w:cs="Segoe UI"/>
          <w:color w:val="000000"/>
          <w:sz w:val="22"/>
          <w:lang w:eastAsia="sk-SK"/>
        </w:rPr>
        <w:t> </w:t>
      </w:r>
      <w:r w:rsidRPr="00E11A6A">
        <w:rPr>
          <w:rFonts w:ascii="Calibri" w:hAnsi="Calibri" w:cs="Segoe UI"/>
          <w:color w:val="000000"/>
          <w:sz w:val="22"/>
          <w:lang w:eastAsia="sk-SK"/>
        </w:rPr>
        <w:t>vyhodnotení ponúk na základe kritéria na  vyhodnotenie ponúk.</w:t>
      </w:r>
    </w:p>
    <w:p w:rsidR="00F372F1" w:rsidRPr="000029F6" w:rsidRDefault="00F372F1" w:rsidP="00C93D88">
      <w:pPr>
        <w:tabs>
          <w:tab w:val="clear" w:pos="2160"/>
          <w:tab w:val="clear" w:pos="2880"/>
          <w:tab w:val="clear" w:pos="4500"/>
          <w:tab w:val="left" w:pos="567"/>
        </w:tabs>
        <w:spacing w:after="240"/>
        <w:jc w:val="both"/>
        <w:rPr>
          <w:rFonts w:ascii="Calibri" w:hAnsi="Calibri" w:cs="Segoe UI"/>
          <w:color w:val="000000"/>
          <w:sz w:val="22"/>
          <w:lang w:eastAsia="sk-SK"/>
        </w:rPr>
      </w:pPr>
      <w:r w:rsidRPr="000029F6">
        <w:rPr>
          <w:rFonts w:ascii="Calibri" w:hAnsi="Calibri" w:cs="Segoe UI"/>
          <w:color w:val="000000"/>
          <w:sz w:val="22"/>
          <w:lang w:eastAsia="sk-SK"/>
        </w:rPr>
        <w:t>2</w:t>
      </w:r>
      <w:r w:rsidR="00B101BB">
        <w:rPr>
          <w:rFonts w:ascii="Calibri" w:hAnsi="Calibri" w:cs="Segoe UI"/>
          <w:color w:val="000000"/>
          <w:sz w:val="22"/>
          <w:lang w:eastAsia="sk-SK"/>
        </w:rPr>
        <w:t>2</w:t>
      </w:r>
      <w:r w:rsidRPr="000029F6">
        <w:rPr>
          <w:rFonts w:ascii="Calibri" w:hAnsi="Calibri" w:cs="Segoe UI"/>
          <w:color w:val="000000"/>
          <w:sz w:val="22"/>
          <w:lang w:eastAsia="sk-SK"/>
        </w:rPr>
        <w:t>.</w:t>
      </w:r>
      <w:r w:rsidR="003E6923">
        <w:rPr>
          <w:rFonts w:ascii="Calibri" w:hAnsi="Calibri" w:cs="Segoe UI"/>
          <w:color w:val="000000"/>
          <w:sz w:val="22"/>
          <w:lang w:eastAsia="sk-SK"/>
        </w:rPr>
        <w:t>9</w:t>
      </w:r>
      <w:r w:rsidR="00C93D88">
        <w:rPr>
          <w:rFonts w:ascii="Calibri" w:hAnsi="Calibri" w:cs="Segoe UI"/>
          <w:color w:val="000000"/>
          <w:sz w:val="22"/>
          <w:lang w:eastAsia="sk-SK"/>
        </w:rPr>
        <w:tab/>
      </w:r>
      <w:r w:rsidRPr="000029F6">
        <w:rPr>
          <w:rFonts w:ascii="Calibri" w:hAnsi="Calibri" w:cs="Segoe UI"/>
          <w:color w:val="000000"/>
          <w:sz w:val="22"/>
          <w:lang w:eastAsia="sk-SK"/>
        </w:rPr>
        <w:t>Vyhodnotenie ponúk je neverejné. Ponuky uchádzačov sa budú vyhodnocovať podľa kritéri</w:t>
      </w:r>
      <w:r w:rsidR="00B101BB">
        <w:rPr>
          <w:rFonts w:ascii="Calibri" w:hAnsi="Calibri" w:cs="Segoe UI"/>
          <w:color w:val="000000"/>
          <w:sz w:val="22"/>
          <w:lang w:eastAsia="sk-SK"/>
        </w:rPr>
        <w:t>a</w:t>
      </w:r>
      <w:r w:rsidRPr="000029F6">
        <w:rPr>
          <w:rFonts w:ascii="Calibri" w:hAnsi="Calibri" w:cs="Segoe UI"/>
          <w:color w:val="000000"/>
          <w:sz w:val="22"/>
          <w:lang w:eastAsia="sk-SK"/>
        </w:rPr>
        <w:t xml:space="preserve"> na</w:t>
      </w:r>
      <w:r w:rsidR="00377D9F" w:rsidRPr="000029F6">
        <w:rPr>
          <w:rFonts w:ascii="Calibri" w:hAnsi="Calibri" w:cs="Segoe UI"/>
          <w:color w:val="000000"/>
          <w:sz w:val="22"/>
          <w:lang w:eastAsia="sk-SK"/>
        </w:rPr>
        <w:t> </w:t>
      </w:r>
      <w:r w:rsidRPr="000029F6">
        <w:rPr>
          <w:rFonts w:ascii="Calibri" w:hAnsi="Calibri" w:cs="Segoe UI"/>
          <w:color w:val="000000"/>
          <w:sz w:val="22"/>
          <w:lang w:eastAsia="sk-SK"/>
        </w:rPr>
        <w:t>vyhodnotenie ponúk určen</w:t>
      </w:r>
      <w:r w:rsidR="00B101BB">
        <w:rPr>
          <w:rFonts w:ascii="Calibri" w:hAnsi="Calibri" w:cs="Segoe UI"/>
          <w:color w:val="000000"/>
          <w:sz w:val="22"/>
          <w:lang w:eastAsia="sk-SK"/>
        </w:rPr>
        <w:t>ého</w:t>
      </w:r>
      <w:r w:rsidRPr="000029F6">
        <w:rPr>
          <w:rFonts w:ascii="Calibri" w:hAnsi="Calibri" w:cs="Segoe UI"/>
          <w:color w:val="000000"/>
          <w:sz w:val="22"/>
          <w:lang w:eastAsia="sk-SK"/>
        </w:rPr>
        <w:t xml:space="preserve"> v</w:t>
      </w:r>
      <w:r w:rsidR="006664F3" w:rsidRPr="000029F6">
        <w:rPr>
          <w:rFonts w:ascii="Calibri" w:hAnsi="Calibri" w:cs="Segoe UI"/>
          <w:color w:val="000000"/>
          <w:sz w:val="22"/>
          <w:lang w:eastAsia="sk-SK"/>
        </w:rPr>
        <w:t>o Výzve na predkladanie ponúk</w:t>
      </w:r>
      <w:r w:rsidRPr="000029F6">
        <w:rPr>
          <w:rFonts w:ascii="Calibri" w:hAnsi="Calibri" w:cs="Segoe UI"/>
          <w:color w:val="000000"/>
          <w:sz w:val="22"/>
          <w:lang w:eastAsia="sk-SK"/>
        </w:rPr>
        <w:t xml:space="preserve"> a v týchto súťažných podkladoch</w:t>
      </w:r>
      <w:r w:rsidR="005F09B8">
        <w:rPr>
          <w:rFonts w:ascii="Calibri" w:hAnsi="Calibri" w:cs="Segoe UI"/>
          <w:color w:val="000000"/>
          <w:sz w:val="22"/>
          <w:lang w:eastAsia="sk-SK"/>
        </w:rPr>
        <w:t xml:space="preserve"> (ďalej le</w:t>
      </w:r>
      <w:r w:rsidR="00CD5FB6">
        <w:rPr>
          <w:rFonts w:ascii="Calibri" w:hAnsi="Calibri" w:cs="Segoe UI"/>
          <w:color w:val="000000"/>
          <w:sz w:val="22"/>
          <w:lang w:eastAsia="sk-SK"/>
        </w:rPr>
        <w:t>n</w:t>
      </w:r>
      <w:r w:rsidR="005F09B8">
        <w:rPr>
          <w:rFonts w:ascii="Calibri" w:hAnsi="Calibri" w:cs="Segoe UI"/>
          <w:color w:val="000000"/>
          <w:sz w:val="22"/>
          <w:lang w:eastAsia="sk-SK"/>
        </w:rPr>
        <w:t xml:space="preserve"> „kritérium“)</w:t>
      </w:r>
      <w:r w:rsidRPr="000029F6">
        <w:rPr>
          <w:rFonts w:ascii="Calibri" w:hAnsi="Calibri" w:cs="Segoe UI"/>
          <w:color w:val="000000"/>
          <w:sz w:val="22"/>
          <w:lang w:eastAsia="sk-SK"/>
        </w:rPr>
        <w:t>.</w:t>
      </w:r>
    </w:p>
    <w:p w:rsidR="00E4721A" w:rsidRPr="00DE0FA4" w:rsidRDefault="00E4721A" w:rsidP="00DE0FA4">
      <w:pPr>
        <w:tabs>
          <w:tab w:val="clear" w:pos="2160"/>
          <w:tab w:val="clear" w:pos="2880"/>
          <w:tab w:val="clear" w:pos="4500"/>
          <w:tab w:val="left" w:pos="567"/>
        </w:tabs>
        <w:spacing w:after="240"/>
        <w:jc w:val="both"/>
        <w:rPr>
          <w:rFonts w:ascii="Calibri" w:hAnsi="Calibri" w:cs="Segoe UI"/>
          <w:color w:val="000000"/>
          <w:sz w:val="22"/>
          <w:lang w:eastAsia="sk-SK"/>
        </w:rPr>
      </w:pPr>
      <w:r w:rsidRPr="00DE0FA4">
        <w:rPr>
          <w:rFonts w:ascii="Calibri" w:hAnsi="Calibri" w:cs="Segoe UI"/>
          <w:color w:val="000000"/>
          <w:sz w:val="22"/>
          <w:lang w:eastAsia="sk-SK"/>
        </w:rPr>
        <w:t>22.10</w:t>
      </w:r>
      <w:r w:rsidR="00C93D88">
        <w:rPr>
          <w:rFonts w:ascii="Calibri" w:hAnsi="Calibri" w:cs="Segoe UI"/>
          <w:color w:val="000000"/>
          <w:sz w:val="22"/>
          <w:lang w:eastAsia="sk-SK"/>
        </w:rPr>
        <w:tab/>
      </w:r>
      <w:r w:rsidR="00C93D88">
        <w:rPr>
          <w:rFonts w:ascii="Calibri" w:hAnsi="Calibri" w:cs="Segoe UI"/>
          <w:color w:val="000000"/>
          <w:sz w:val="22"/>
          <w:lang w:eastAsia="sk-SK"/>
        </w:rPr>
        <w:tab/>
      </w:r>
      <w:r w:rsidRPr="00DE0FA4">
        <w:rPr>
          <w:rFonts w:ascii="Calibri" w:hAnsi="Calibri" w:cs="Segoe UI"/>
          <w:color w:val="000000"/>
          <w:sz w:val="22"/>
          <w:lang w:eastAsia="sk-SK"/>
        </w:rPr>
        <w:t>Verejný obstarávateľ postupuje pri vyhodnotení splnenia podmienok účasti v súlade s § 40 zákona a požiadavky na predmet zákazky podľa § 53 zákona.</w:t>
      </w:r>
    </w:p>
    <w:p w:rsidR="001B6885" w:rsidRPr="000029F6" w:rsidRDefault="001B6885" w:rsidP="00BC4B13">
      <w:pPr>
        <w:tabs>
          <w:tab w:val="clear" w:pos="2160"/>
          <w:tab w:val="clear" w:pos="2880"/>
          <w:tab w:val="clear" w:pos="4500"/>
          <w:tab w:val="left" w:pos="567"/>
        </w:tabs>
        <w:spacing w:after="240"/>
        <w:jc w:val="both"/>
        <w:rPr>
          <w:rFonts w:ascii="Calibri" w:hAnsi="Calibri" w:cs="Segoe UI"/>
          <w:color w:val="000000"/>
          <w:sz w:val="22"/>
          <w:lang w:eastAsia="sk-SK"/>
        </w:rPr>
      </w:pPr>
      <w:r w:rsidRPr="000029F6">
        <w:rPr>
          <w:rFonts w:ascii="Calibri" w:hAnsi="Calibri" w:cs="Segoe UI"/>
          <w:color w:val="000000"/>
          <w:sz w:val="22"/>
          <w:lang w:eastAsia="sk-SK"/>
        </w:rPr>
        <w:t>2</w:t>
      </w:r>
      <w:r w:rsidR="00E4721A">
        <w:rPr>
          <w:rFonts w:ascii="Calibri" w:hAnsi="Calibri" w:cs="Segoe UI"/>
          <w:color w:val="000000"/>
          <w:sz w:val="22"/>
          <w:lang w:eastAsia="sk-SK"/>
        </w:rPr>
        <w:t>2.1</w:t>
      </w:r>
      <w:r w:rsidR="00FC2C73">
        <w:rPr>
          <w:rFonts w:ascii="Calibri" w:hAnsi="Calibri" w:cs="Segoe UI"/>
          <w:color w:val="000000"/>
          <w:sz w:val="22"/>
          <w:lang w:eastAsia="sk-SK"/>
        </w:rPr>
        <w:t>1</w:t>
      </w:r>
      <w:r w:rsidR="00FC2C73">
        <w:rPr>
          <w:rFonts w:ascii="Calibri" w:hAnsi="Calibri" w:cs="Segoe UI"/>
          <w:color w:val="000000"/>
          <w:sz w:val="22"/>
          <w:lang w:eastAsia="sk-SK"/>
        </w:rPr>
        <w:tab/>
      </w:r>
      <w:r w:rsidRPr="000029F6">
        <w:rPr>
          <w:rFonts w:ascii="Calibri" w:hAnsi="Calibri" w:cs="Segoe UI"/>
          <w:color w:val="000000"/>
          <w:sz w:val="22"/>
          <w:lang w:eastAsia="sk-SK"/>
        </w:rPr>
        <w:t xml:space="preserve">Ktorýkoľvek uchádzač môže byť komisiou požiadaný </w:t>
      </w:r>
      <w:r w:rsidR="00AA4726" w:rsidRPr="000029F6">
        <w:rPr>
          <w:rFonts w:ascii="Calibri" w:hAnsi="Calibri" w:cs="Segoe UI"/>
          <w:color w:val="000000"/>
          <w:sz w:val="22"/>
          <w:lang w:eastAsia="sk-SK"/>
        </w:rPr>
        <w:t>o </w:t>
      </w:r>
      <w:r w:rsidRPr="000029F6">
        <w:rPr>
          <w:rFonts w:ascii="Calibri" w:hAnsi="Calibri" w:cs="Segoe UI"/>
          <w:color w:val="000000"/>
          <w:sz w:val="22"/>
          <w:lang w:eastAsia="sk-SK"/>
        </w:rPr>
        <w:t>vysvetlenie</w:t>
      </w:r>
      <w:r w:rsidR="00AA4726" w:rsidRPr="000029F6">
        <w:rPr>
          <w:rFonts w:ascii="Calibri" w:hAnsi="Calibri" w:cs="Segoe UI"/>
          <w:color w:val="000000"/>
          <w:sz w:val="22"/>
          <w:lang w:eastAsia="sk-SK"/>
        </w:rPr>
        <w:t xml:space="preserve"> alebo doplnenie predložených dokladov (</w:t>
      </w:r>
      <w:r w:rsidR="00646FA6" w:rsidRPr="000029F6">
        <w:rPr>
          <w:rFonts w:ascii="Calibri" w:hAnsi="Calibri" w:cs="Segoe UI"/>
          <w:color w:val="000000"/>
          <w:sz w:val="22"/>
          <w:lang w:eastAsia="sk-SK"/>
        </w:rPr>
        <w:t>v súlade s § 40 zákona)</w:t>
      </w:r>
      <w:r w:rsidR="00AF3B9F" w:rsidRPr="000029F6">
        <w:rPr>
          <w:rFonts w:ascii="Calibri" w:hAnsi="Calibri" w:cs="Segoe UI"/>
          <w:color w:val="000000"/>
          <w:sz w:val="22"/>
          <w:lang w:eastAsia="sk-SK"/>
        </w:rPr>
        <w:t xml:space="preserve"> </w:t>
      </w:r>
      <w:r w:rsidR="004B4190" w:rsidRPr="000029F6">
        <w:rPr>
          <w:rFonts w:ascii="Calibri" w:hAnsi="Calibri" w:cs="Segoe UI"/>
          <w:color w:val="000000"/>
          <w:sz w:val="22"/>
          <w:lang w:eastAsia="sk-SK"/>
        </w:rPr>
        <w:t>alebo o vysvetlenie</w:t>
      </w:r>
      <w:r w:rsidRPr="000029F6">
        <w:rPr>
          <w:rFonts w:ascii="Calibri" w:hAnsi="Calibri" w:cs="Segoe UI"/>
          <w:color w:val="000000"/>
          <w:sz w:val="22"/>
          <w:lang w:eastAsia="sk-SK"/>
        </w:rPr>
        <w:t xml:space="preserve"> svojej ponuky a ak je to potrebné aj o predloženie dôkazov</w:t>
      </w:r>
      <w:r w:rsidR="004B4190" w:rsidRPr="000029F6">
        <w:rPr>
          <w:rFonts w:ascii="Calibri" w:hAnsi="Calibri" w:cs="Segoe UI"/>
          <w:color w:val="000000"/>
          <w:sz w:val="22"/>
          <w:lang w:eastAsia="sk-SK"/>
        </w:rPr>
        <w:t xml:space="preserve"> (v súlade s § 53 ods. 1 zákona)</w:t>
      </w:r>
      <w:r w:rsidRPr="000029F6">
        <w:rPr>
          <w:rFonts w:ascii="Calibri" w:hAnsi="Calibri" w:cs="Segoe UI"/>
          <w:color w:val="000000"/>
          <w:sz w:val="22"/>
          <w:lang w:eastAsia="sk-SK"/>
        </w:rPr>
        <w:t>, pričom komisia v súlade so zákonom určí lehotu na doručenie vysvetlenia. Vysvetlením nemôže dôjsť k zmene ponuky</w:t>
      </w:r>
      <w:r w:rsidR="001C5824" w:rsidRPr="000029F6">
        <w:rPr>
          <w:rFonts w:ascii="Calibri" w:hAnsi="Calibri" w:cs="Segoe UI"/>
          <w:color w:val="000000"/>
          <w:sz w:val="22"/>
          <w:lang w:eastAsia="sk-SK"/>
        </w:rPr>
        <w:t>.</w:t>
      </w:r>
    </w:p>
    <w:p w:rsidR="001C5824" w:rsidRPr="000029F6" w:rsidRDefault="001C5824" w:rsidP="00DE0FA4">
      <w:pPr>
        <w:tabs>
          <w:tab w:val="clear" w:pos="2160"/>
          <w:tab w:val="clear" w:pos="2880"/>
          <w:tab w:val="clear" w:pos="4500"/>
          <w:tab w:val="left" w:pos="567"/>
        </w:tabs>
        <w:spacing w:after="240"/>
        <w:jc w:val="both"/>
        <w:rPr>
          <w:rFonts w:ascii="Calibri" w:hAnsi="Calibri" w:cs="Segoe UI"/>
          <w:color w:val="000000"/>
          <w:sz w:val="22"/>
          <w:lang w:eastAsia="sk-SK"/>
        </w:rPr>
      </w:pPr>
      <w:r w:rsidRPr="000029F6">
        <w:rPr>
          <w:rFonts w:ascii="Calibri" w:hAnsi="Calibri" w:cs="Segoe UI"/>
          <w:color w:val="000000"/>
          <w:sz w:val="22"/>
          <w:lang w:eastAsia="sk-SK"/>
        </w:rPr>
        <w:t>2</w:t>
      </w:r>
      <w:r w:rsidR="00A14AD1">
        <w:rPr>
          <w:rFonts w:ascii="Calibri" w:hAnsi="Calibri" w:cs="Segoe UI"/>
          <w:color w:val="000000"/>
          <w:sz w:val="22"/>
          <w:lang w:eastAsia="sk-SK"/>
        </w:rPr>
        <w:t>2</w:t>
      </w:r>
      <w:r w:rsidRPr="000029F6">
        <w:rPr>
          <w:rFonts w:ascii="Calibri" w:hAnsi="Calibri" w:cs="Segoe UI"/>
          <w:color w:val="000000"/>
          <w:sz w:val="22"/>
          <w:lang w:eastAsia="sk-SK"/>
        </w:rPr>
        <w:t>.</w:t>
      </w:r>
      <w:r w:rsidR="004C2C9B">
        <w:rPr>
          <w:rFonts w:ascii="Calibri" w:hAnsi="Calibri" w:cs="Segoe UI"/>
          <w:color w:val="000000"/>
          <w:sz w:val="22"/>
          <w:lang w:eastAsia="sk-SK"/>
        </w:rPr>
        <w:t>1</w:t>
      </w:r>
      <w:r w:rsidR="00A14AD1">
        <w:rPr>
          <w:rFonts w:ascii="Calibri" w:hAnsi="Calibri" w:cs="Segoe UI"/>
          <w:color w:val="000000"/>
          <w:sz w:val="22"/>
          <w:lang w:eastAsia="sk-SK"/>
        </w:rPr>
        <w:t>2</w:t>
      </w:r>
      <w:r w:rsidRPr="000029F6">
        <w:rPr>
          <w:rFonts w:ascii="Calibri" w:hAnsi="Calibri" w:cs="Segoe UI"/>
          <w:color w:val="000000"/>
          <w:sz w:val="22"/>
          <w:lang w:eastAsia="sk-SK"/>
        </w:rPr>
        <w:t xml:space="preserve"> Ak sa ponuka javí ako mimoriadne nízka, komisia požiada uchádzača v zmysle § 53 ods. 2 zákona o podrobnosti týkajúce sa tej časti ponuky, ktoré sú pre jej cenu podstatné. Uchádzač doručí odôvodnenie mimoriadne nízkej ponuky v lehote určenej verejným obstarávateľom.</w:t>
      </w:r>
    </w:p>
    <w:p w:rsidR="004B4190" w:rsidRPr="000029F6" w:rsidRDefault="00F372F1" w:rsidP="00BC4B13">
      <w:pPr>
        <w:tabs>
          <w:tab w:val="clear" w:pos="2160"/>
          <w:tab w:val="clear" w:pos="2880"/>
          <w:tab w:val="clear" w:pos="4500"/>
          <w:tab w:val="left" w:pos="567"/>
        </w:tabs>
        <w:spacing w:after="240"/>
        <w:jc w:val="both"/>
        <w:rPr>
          <w:rFonts w:ascii="Calibri" w:hAnsi="Calibri" w:cs="Segoe UI"/>
          <w:color w:val="000000"/>
          <w:sz w:val="22"/>
          <w:lang w:eastAsia="sk-SK"/>
        </w:rPr>
      </w:pPr>
      <w:r w:rsidRPr="000029F6">
        <w:rPr>
          <w:rFonts w:ascii="Calibri" w:hAnsi="Calibri" w:cs="Segoe UI"/>
          <w:color w:val="000000"/>
          <w:sz w:val="22"/>
          <w:lang w:eastAsia="sk-SK"/>
        </w:rPr>
        <w:t>2</w:t>
      </w:r>
      <w:r w:rsidR="00A14AD1">
        <w:rPr>
          <w:rFonts w:ascii="Calibri" w:hAnsi="Calibri" w:cs="Segoe UI"/>
          <w:color w:val="000000"/>
          <w:sz w:val="22"/>
          <w:lang w:eastAsia="sk-SK"/>
        </w:rPr>
        <w:t>2</w:t>
      </w:r>
      <w:r w:rsidRPr="000029F6">
        <w:rPr>
          <w:rFonts w:ascii="Calibri" w:hAnsi="Calibri" w:cs="Segoe UI"/>
          <w:color w:val="000000"/>
          <w:sz w:val="22"/>
          <w:lang w:eastAsia="sk-SK"/>
        </w:rPr>
        <w:t>.</w:t>
      </w:r>
      <w:r w:rsidR="004C2C9B">
        <w:rPr>
          <w:rFonts w:ascii="Calibri" w:hAnsi="Calibri" w:cs="Segoe UI"/>
          <w:color w:val="000000"/>
          <w:sz w:val="22"/>
          <w:lang w:eastAsia="sk-SK"/>
        </w:rPr>
        <w:t>1</w:t>
      </w:r>
      <w:r w:rsidR="00A14AD1">
        <w:rPr>
          <w:rFonts w:ascii="Calibri" w:hAnsi="Calibri" w:cs="Segoe UI"/>
          <w:color w:val="000000"/>
          <w:sz w:val="22"/>
          <w:lang w:eastAsia="sk-SK"/>
        </w:rPr>
        <w:t>3</w:t>
      </w:r>
      <w:r w:rsidR="00DE0FA4">
        <w:rPr>
          <w:rFonts w:ascii="Calibri" w:hAnsi="Calibri" w:cs="Segoe UI"/>
          <w:color w:val="000000"/>
          <w:sz w:val="22"/>
          <w:lang w:eastAsia="sk-SK"/>
        </w:rPr>
        <w:t xml:space="preserve"> </w:t>
      </w:r>
      <w:r w:rsidR="00A14AD1">
        <w:rPr>
          <w:rFonts w:ascii="Calibri" w:hAnsi="Calibri" w:cs="Segoe UI"/>
          <w:color w:val="000000"/>
          <w:sz w:val="22"/>
          <w:lang w:eastAsia="sk-SK"/>
        </w:rPr>
        <w:tab/>
      </w:r>
      <w:r w:rsidR="001C5824" w:rsidRPr="000029F6">
        <w:rPr>
          <w:rFonts w:ascii="Calibri" w:hAnsi="Calibri" w:cs="Segoe UI"/>
          <w:color w:val="000000"/>
          <w:sz w:val="22"/>
          <w:lang w:eastAsia="sk-SK"/>
        </w:rPr>
        <w:t>Z procesu vyhodnocovania bude vylúčená ponuka uchádzača v súlade s</w:t>
      </w:r>
      <w:r w:rsidR="004B4190" w:rsidRPr="000029F6">
        <w:rPr>
          <w:rFonts w:ascii="Calibri" w:hAnsi="Calibri" w:cs="Segoe UI"/>
          <w:color w:val="000000"/>
          <w:sz w:val="22"/>
          <w:lang w:eastAsia="sk-SK"/>
        </w:rPr>
        <w:t xml:space="preserve"> § 40 ods. 6 a 7 a</w:t>
      </w:r>
      <w:r w:rsidR="001C5824" w:rsidRPr="000029F6">
        <w:rPr>
          <w:rFonts w:ascii="Calibri" w:hAnsi="Calibri" w:cs="Segoe UI"/>
          <w:color w:val="000000"/>
          <w:sz w:val="22"/>
          <w:lang w:eastAsia="sk-SK"/>
        </w:rPr>
        <w:t xml:space="preserve"> § 53 ods. 5 </w:t>
      </w:r>
      <w:r w:rsidR="004B4190" w:rsidRPr="000029F6">
        <w:rPr>
          <w:rFonts w:ascii="Calibri" w:hAnsi="Calibri" w:cs="Segoe UI"/>
          <w:color w:val="000000"/>
          <w:sz w:val="22"/>
          <w:lang w:eastAsia="sk-SK"/>
        </w:rPr>
        <w:t>zákona</w:t>
      </w:r>
      <w:r w:rsidR="001C5824" w:rsidRPr="000029F6">
        <w:rPr>
          <w:rFonts w:ascii="Calibri" w:hAnsi="Calibri" w:cs="Segoe UI"/>
          <w:color w:val="000000"/>
          <w:sz w:val="22"/>
          <w:lang w:eastAsia="sk-SK"/>
        </w:rPr>
        <w:t>. Uchádzač bude elektronicky upovedomený o vylúčení jeho ponuky s</w:t>
      </w:r>
      <w:r w:rsidR="00BC4B13">
        <w:rPr>
          <w:rFonts w:ascii="Calibri" w:hAnsi="Calibri" w:cs="Segoe UI"/>
          <w:color w:val="000000"/>
          <w:sz w:val="22"/>
          <w:lang w:eastAsia="sk-SK"/>
        </w:rPr>
        <w:t> </w:t>
      </w:r>
      <w:r w:rsidR="001C5824" w:rsidRPr="000029F6">
        <w:rPr>
          <w:rFonts w:ascii="Calibri" w:hAnsi="Calibri" w:cs="Segoe UI"/>
          <w:color w:val="000000"/>
          <w:sz w:val="22"/>
          <w:lang w:eastAsia="sk-SK"/>
        </w:rPr>
        <w:t>uvedením dôvodov a lehoty, v ktorej môže byť doručená námietka.</w:t>
      </w:r>
    </w:p>
    <w:p w:rsidR="00F372F1" w:rsidRPr="000029F6" w:rsidRDefault="001A0C29" w:rsidP="000029F6">
      <w:pPr>
        <w:tabs>
          <w:tab w:val="clear" w:pos="2160"/>
          <w:tab w:val="clear" w:pos="2880"/>
          <w:tab w:val="clear" w:pos="4500"/>
        </w:tabs>
        <w:spacing w:after="240"/>
        <w:jc w:val="both"/>
        <w:rPr>
          <w:rFonts w:ascii="Calibri" w:hAnsi="Calibri" w:cs="Segoe UI"/>
          <w:color w:val="000000"/>
          <w:sz w:val="22"/>
          <w:lang w:eastAsia="sk-SK"/>
        </w:rPr>
      </w:pPr>
      <w:r>
        <w:rPr>
          <w:rFonts w:ascii="Calibri" w:hAnsi="Calibri" w:cs="Segoe UI"/>
          <w:color w:val="000000"/>
          <w:sz w:val="22"/>
          <w:lang w:eastAsia="sk-SK"/>
        </w:rPr>
        <w:t>2</w:t>
      </w:r>
      <w:r w:rsidR="004B4190" w:rsidRPr="000029F6">
        <w:rPr>
          <w:rFonts w:ascii="Calibri" w:hAnsi="Calibri" w:cs="Segoe UI"/>
          <w:color w:val="000000"/>
          <w:sz w:val="22"/>
          <w:lang w:eastAsia="sk-SK"/>
        </w:rPr>
        <w:t>2.</w:t>
      </w:r>
      <w:r w:rsidR="004C2C9B">
        <w:rPr>
          <w:rFonts w:ascii="Calibri" w:hAnsi="Calibri" w:cs="Segoe UI"/>
          <w:color w:val="000000"/>
          <w:sz w:val="22"/>
          <w:lang w:eastAsia="sk-SK"/>
        </w:rPr>
        <w:t>1</w:t>
      </w:r>
      <w:r w:rsidR="00A14AD1">
        <w:rPr>
          <w:rFonts w:ascii="Calibri" w:hAnsi="Calibri" w:cs="Segoe UI"/>
          <w:color w:val="000000"/>
          <w:sz w:val="22"/>
          <w:lang w:eastAsia="sk-SK"/>
        </w:rPr>
        <w:t>4</w:t>
      </w:r>
      <w:r w:rsidR="004B4190" w:rsidRPr="000029F6">
        <w:rPr>
          <w:rFonts w:ascii="Calibri" w:hAnsi="Calibri" w:cs="Segoe UI"/>
          <w:color w:val="000000"/>
          <w:sz w:val="22"/>
          <w:lang w:eastAsia="sk-SK"/>
        </w:rPr>
        <w:t xml:space="preserve"> Verejný obstarávateľ si vyhradzuje právo zrušiť použitý postup zadávania zákazky v súlade s</w:t>
      </w:r>
      <w:r w:rsidR="004F48AF" w:rsidRPr="000029F6">
        <w:rPr>
          <w:rFonts w:ascii="Calibri" w:hAnsi="Calibri" w:cs="Segoe UI"/>
          <w:color w:val="000000"/>
          <w:sz w:val="22"/>
          <w:lang w:eastAsia="sk-SK"/>
        </w:rPr>
        <w:t> </w:t>
      </w:r>
      <w:r w:rsidR="004B4190" w:rsidRPr="000029F6">
        <w:rPr>
          <w:rFonts w:ascii="Calibri" w:hAnsi="Calibri" w:cs="Segoe UI"/>
          <w:color w:val="000000"/>
          <w:sz w:val="22"/>
          <w:lang w:eastAsia="sk-SK"/>
        </w:rPr>
        <w:t>§</w:t>
      </w:r>
      <w:r w:rsidR="004F48AF" w:rsidRPr="000029F6">
        <w:rPr>
          <w:rFonts w:ascii="Calibri" w:hAnsi="Calibri" w:cs="Segoe UI"/>
          <w:color w:val="000000"/>
          <w:sz w:val="22"/>
          <w:lang w:eastAsia="sk-SK"/>
        </w:rPr>
        <w:t> </w:t>
      </w:r>
      <w:r w:rsidR="004B4190" w:rsidRPr="000029F6">
        <w:rPr>
          <w:rFonts w:ascii="Calibri" w:hAnsi="Calibri" w:cs="Segoe UI"/>
          <w:color w:val="000000"/>
          <w:sz w:val="22"/>
          <w:lang w:eastAsia="sk-SK"/>
        </w:rPr>
        <w:t>57 zákona.</w:t>
      </w:r>
    </w:p>
    <w:p w:rsidR="00F372F1" w:rsidRPr="0093029C" w:rsidRDefault="00B155B1" w:rsidP="0093029C">
      <w:pPr>
        <w:pStyle w:val="Nadpis5"/>
        <w:jc w:val="center"/>
        <w:rPr>
          <w:rFonts w:ascii="Calibri" w:hAnsi="Calibri"/>
          <w:sz w:val="22"/>
          <w:szCs w:val="22"/>
        </w:rPr>
      </w:pPr>
      <w:bookmarkStart w:id="35" w:name="_Toc95814910"/>
      <w:r w:rsidRPr="0093029C">
        <w:rPr>
          <w:rFonts w:ascii="Calibri" w:hAnsi="Calibri"/>
          <w:sz w:val="22"/>
          <w:szCs w:val="22"/>
        </w:rPr>
        <w:t>2</w:t>
      </w:r>
      <w:r w:rsidR="00125C17">
        <w:rPr>
          <w:rFonts w:ascii="Calibri" w:hAnsi="Calibri"/>
          <w:sz w:val="22"/>
          <w:szCs w:val="22"/>
        </w:rPr>
        <w:t>3</w:t>
      </w:r>
      <w:r w:rsidRPr="0093029C">
        <w:rPr>
          <w:rFonts w:ascii="Calibri" w:hAnsi="Calibri"/>
          <w:sz w:val="22"/>
          <w:szCs w:val="22"/>
        </w:rPr>
        <w:t xml:space="preserve">. PRIJATIE PONUKY A UZAVRETIE </w:t>
      </w:r>
      <w:r w:rsidR="00020211" w:rsidRPr="00684E29">
        <w:rPr>
          <w:rFonts w:ascii="Calibri" w:hAnsi="Calibri"/>
          <w:sz w:val="22"/>
          <w:szCs w:val="22"/>
        </w:rPr>
        <w:t>RÁMCOVEJ DOHODY</w:t>
      </w:r>
      <w:bookmarkEnd w:id="35"/>
    </w:p>
    <w:p w:rsidR="00142FCA" w:rsidRDefault="00B155B1" w:rsidP="00BB110B">
      <w:pPr>
        <w:tabs>
          <w:tab w:val="clear" w:pos="2160"/>
          <w:tab w:val="clear" w:pos="2880"/>
          <w:tab w:val="clear" w:pos="4500"/>
          <w:tab w:val="left" w:pos="567"/>
        </w:tabs>
        <w:spacing w:after="240"/>
        <w:jc w:val="both"/>
        <w:rPr>
          <w:rFonts w:ascii="Calibri" w:hAnsi="Calibri"/>
          <w:sz w:val="22"/>
          <w:lang w:eastAsia="sk-SK"/>
        </w:rPr>
      </w:pPr>
      <w:r w:rsidRPr="00D904D2">
        <w:rPr>
          <w:rFonts w:ascii="Calibri" w:hAnsi="Calibri"/>
          <w:sz w:val="22"/>
          <w:lang w:eastAsia="sk-SK"/>
        </w:rPr>
        <w:t>2</w:t>
      </w:r>
      <w:r w:rsidR="00125C17">
        <w:rPr>
          <w:rFonts w:ascii="Calibri" w:hAnsi="Calibri"/>
          <w:sz w:val="22"/>
          <w:lang w:eastAsia="sk-SK"/>
        </w:rPr>
        <w:t>3</w:t>
      </w:r>
      <w:r w:rsidRPr="00D904D2">
        <w:rPr>
          <w:rFonts w:ascii="Calibri" w:hAnsi="Calibri"/>
          <w:sz w:val="22"/>
          <w:lang w:eastAsia="sk-SK"/>
        </w:rPr>
        <w:t>.1</w:t>
      </w:r>
      <w:r w:rsidR="00BB110B">
        <w:rPr>
          <w:rFonts w:ascii="Calibri" w:hAnsi="Calibri"/>
          <w:sz w:val="22"/>
          <w:lang w:eastAsia="sk-SK"/>
        </w:rPr>
        <w:tab/>
      </w:r>
      <w:r w:rsidRPr="00D904D2">
        <w:rPr>
          <w:rFonts w:ascii="Calibri" w:hAnsi="Calibri"/>
          <w:sz w:val="22"/>
          <w:lang w:eastAsia="sk-SK"/>
        </w:rPr>
        <w:t xml:space="preserve">Úspešná ponuka je tá, ktorá sa umiestni </w:t>
      </w:r>
      <w:r w:rsidR="00CF1858">
        <w:rPr>
          <w:rFonts w:ascii="Calibri" w:hAnsi="Calibri"/>
          <w:sz w:val="22"/>
          <w:lang w:eastAsia="sk-SK"/>
        </w:rPr>
        <w:t xml:space="preserve">po vyhodnotení </w:t>
      </w:r>
      <w:r w:rsidR="009402D2">
        <w:rPr>
          <w:rFonts w:ascii="Calibri" w:hAnsi="Calibri"/>
          <w:sz w:val="22"/>
          <w:lang w:eastAsia="sk-SK"/>
        </w:rPr>
        <w:t>podľa kritéri</w:t>
      </w:r>
      <w:r w:rsidR="00AD22D8">
        <w:rPr>
          <w:rFonts w:ascii="Calibri" w:hAnsi="Calibri"/>
          <w:sz w:val="22"/>
          <w:lang w:eastAsia="sk-SK"/>
        </w:rPr>
        <w:t>a</w:t>
      </w:r>
      <w:r w:rsidR="009402D2">
        <w:rPr>
          <w:rFonts w:ascii="Calibri" w:hAnsi="Calibri"/>
          <w:sz w:val="22"/>
          <w:lang w:eastAsia="sk-SK"/>
        </w:rPr>
        <w:t xml:space="preserve"> </w:t>
      </w:r>
      <w:r w:rsidRPr="00D904D2">
        <w:rPr>
          <w:rFonts w:ascii="Calibri" w:hAnsi="Calibri"/>
          <w:sz w:val="22"/>
          <w:lang w:eastAsia="sk-SK"/>
        </w:rPr>
        <w:t>na prvom mieste</w:t>
      </w:r>
      <w:r w:rsidR="00142FCA">
        <w:rPr>
          <w:rFonts w:ascii="Calibri" w:hAnsi="Calibri"/>
          <w:sz w:val="22"/>
          <w:lang w:eastAsia="sk-SK"/>
        </w:rPr>
        <w:t xml:space="preserve"> </w:t>
      </w:r>
      <w:r w:rsidR="00AA0F46">
        <w:rPr>
          <w:rFonts w:ascii="Calibri" w:hAnsi="Calibri"/>
          <w:sz w:val="22"/>
          <w:lang w:eastAsia="sk-SK"/>
        </w:rPr>
        <w:t xml:space="preserve"> </w:t>
      </w:r>
      <w:r w:rsidR="00142FCA">
        <w:rPr>
          <w:rFonts w:ascii="Calibri" w:hAnsi="Calibri"/>
          <w:sz w:val="22"/>
          <w:lang w:eastAsia="sk-SK"/>
        </w:rPr>
        <w:t>a spĺňa všetky podmienky účasti a požiadavky verejného obstarávateľa, ktoré sú presne vymedzené týmito súťažnými podkladmi a</w:t>
      </w:r>
      <w:r w:rsidR="006664F3">
        <w:rPr>
          <w:rFonts w:ascii="Calibri" w:hAnsi="Calibri"/>
          <w:sz w:val="22"/>
          <w:lang w:eastAsia="sk-SK"/>
        </w:rPr>
        <w:t> Výzvou na predkladanie ponúk</w:t>
      </w:r>
      <w:r w:rsidR="00142FCA">
        <w:rPr>
          <w:rFonts w:ascii="Calibri" w:hAnsi="Calibri"/>
          <w:sz w:val="22"/>
          <w:lang w:eastAsia="sk-SK"/>
        </w:rPr>
        <w:t>.</w:t>
      </w:r>
    </w:p>
    <w:p w:rsidR="00125C17" w:rsidRPr="00125C17" w:rsidRDefault="00125C17" w:rsidP="00125C17">
      <w:pPr>
        <w:tabs>
          <w:tab w:val="clear" w:pos="2160"/>
          <w:tab w:val="clear" w:pos="2880"/>
          <w:tab w:val="clear" w:pos="4500"/>
          <w:tab w:val="left" w:pos="567"/>
        </w:tabs>
        <w:spacing w:after="240"/>
        <w:jc w:val="both"/>
        <w:rPr>
          <w:rFonts w:ascii="Calibri" w:hAnsi="Calibri"/>
          <w:sz w:val="22"/>
          <w:szCs w:val="22"/>
        </w:rPr>
      </w:pPr>
      <w:r w:rsidRPr="00125C17">
        <w:rPr>
          <w:rFonts w:ascii="Calibri" w:hAnsi="Calibri"/>
          <w:sz w:val="22"/>
          <w:szCs w:val="22"/>
        </w:rPr>
        <w:t>23.2</w:t>
      </w:r>
      <w:r w:rsidR="00BB110B">
        <w:rPr>
          <w:rFonts w:ascii="Calibri" w:hAnsi="Calibri"/>
          <w:sz w:val="22"/>
          <w:szCs w:val="22"/>
        </w:rPr>
        <w:tab/>
      </w:r>
      <w:r w:rsidRPr="00125C17">
        <w:rPr>
          <w:rFonts w:ascii="Calibri" w:hAnsi="Calibri"/>
          <w:sz w:val="22"/>
          <w:szCs w:val="22"/>
        </w:rPr>
        <w:t xml:space="preserve">Verejný obstarávateľ postupuje po vyhodnotení ponúk podľa § 55 </w:t>
      </w:r>
      <w:r w:rsidR="009C20A6">
        <w:rPr>
          <w:rFonts w:ascii="Calibri" w:hAnsi="Calibri"/>
          <w:sz w:val="22"/>
          <w:szCs w:val="22"/>
        </w:rPr>
        <w:t>zákona</w:t>
      </w:r>
      <w:r w:rsidRPr="00125C17">
        <w:rPr>
          <w:rFonts w:ascii="Calibri" w:hAnsi="Calibri"/>
          <w:sz w:val="22"/>
          <w:szCs w:val="22"/>
        </w:rPr>
        <w:t xml:space="preserve">. Verejný obstarávateľ je povinný po vyhodnotení ponúk, po skončení postupu podľa § 55 ods. (1) </w:t>
      </w:r>
      <w:r w:rsidR="009C20A6">
        <w:rPr>
          <w:rFonts w:ascii="Calibri" w:hAnsi="Calibri"/>
          <w:sz w:val="22"/>
          <w:szCs w:val="22"/>
        </w:rPr>
        <w:t xml:space="preserve">zákona </w:t>
      </w:r>
      <w:r w:rsidR="009C20A6" w:rsidRPr="00125C17">
        <w:rPr>
          <w:rFonts w:ascii="Calibri" w:hAnsi="Calibri"/>
          <w:sz w:val="22"/>
          <w:szCs w:val="22"/>
        </w:rPr>
        <w:t xml:space="preserve"> </w:t>
      </w:r>
      <w:r w:rsidRPr="00125C17">
        <w:rPr>
          <w:rFonts w:ascii="Calibri" w:hAnsi="Calibri"/>
          <w:sz w:val="22"/>
          <w:szCs w:val="22"/>
        </w:rPr>
        <w:lastRenderedPageBreak/>
        <w:t>a</w:t>
      </w:r>
      <w:r w:rsidR="00F1472B">
        <w:rPr>
          <w:rFonts w:ascii="Calibri" w:hAnsi="Calibri"/>
          <w:sz w:val="22"/>
          <w:szCs w:val="22"/>
        </w:rPr>
        <w:t> </w:t>
      </w:r>
      <w:r w:rsidRPr="00125C17">
        <w:rPr>
          <w:rFonts w:ascii="Calibri" w:hAnsi="Calibri"/>
          <w:sz w:val="22"/>
          <w:szCs w:val="22"/>
        </w:rPr>
        <w:t>po</w:t>
      </w:r>
      <w:r w:rsidR="00F1472B">
        <w:rPr>
          <w:rFonts w:ascii="Calibri" w:hAnsi="Calibri"/>
          <w:sz w:val="22"/>
          <w:szCs w:val="22"/>
        </w:rPr>
        <w:t> </w:t>
      </w:r>
      <w:r w:rsidRPr="00125C17">
        <w:rPr>
          <w:rFonts w:ascii="Calibri" w:hAnsi="Calibri"/>
          <w:sz w:val="22"/>
          <w:szCs w:val="22"/>
        </w:rPr>
        <w:t>odoslaní všetkých oznámení o vylúčení uchádzača bezodkladne písomne oznámiť všetkým uchádzačom, ktorých ponuky sa vyhodnocovali, výsledok vyhodnotenia ponúk, vrátane poradia uchádzačov a súčasne uverejniť informáciu o výsledku vyhodnotenia ponúk a poradie uchádzačov v profile.</w:t>
      </w:r>
    </w:p>
    <w:p w:rsidR="00E50775" w:rsidRPr="00D904D2" w:rsidRDefault="00E50775" w:rsidP="00556699">
      <w:pPr>
        <w:tabs>
          <w:tab w:val="clear" w:pos="2160"/>
          <w:tab w:val="clear" w:pos="2880"/>
          <w:tab w:val="clear" w:pos="4500"/>
          <w:tab w:val="left" w:pos="567"/>
        </w:tabs>
        <w:spacing w:after="240"/>
        <w:jc w:val="both"/>
        <w:rPr>
          <w:rFonts w:ascii="Calibri" w:hAnsi="Calibri"/>
          <w:sz w:val="22"/>
          <w:lang w:eastAsia="sk-SK"/>
        </w:rPr>
      </w:pPr>
      <w:r w:rsidRPr="00D904D2">
        <w:rPr>
          <w:rFonts w:ascii="Calibri" w:hAnsi="Calibri"/>
          <w:sz w:val="22"/>
          <w:lang w:eastAsia="sk-SK"/>
        </w:rPr>
        <w:t>2</w:t>
      </w:r>
      <w:r w:rsidR="00556699">
        <w:rPr>
          <w:rFonts w:ascii="Calibri" w:hAnsi="Calibri"/>
          <w:sz w:val="22"/>
          <w:lang w:eastAsia="sk-SK"/>
        </w:rPr>
        <w:t>3</w:t>
      </w:r>
      <w:r w:rsidRPr="00D904D2">
        <w:rPr>
          <w:rFonts w:ascii="Calibri" w:hAnsi="Calibri"/>
          <w:sz w:val="22"/>
          <w:lang w:eastAsia="sk-SK"/>
        </w:rPr>
        <w:t>.3 Úspešnému uchádzačovi verejný obstarávateľ oznámi, že jeho ponuku prijíma. Neúspešnému uchádzačovi v informácii o výsledku vyhodnotenia ponúk uvedie aj identifikáciu úspešného uchádzača, informáciu o charakteristikách a výhodách prijatej ponuky a lehotu, v ktorej môže byť doručená námietka. Dátum odoslania informácie o výsledku vyhodnotenia ponúk preukazuje verejný obstarávateľ.</w:t>
      </w:r>
    </w:p>
    <w:p w:rsidR="00F372F1" w:rsidRPr="00D904D2" w:rsidRDefault="007D4056" w:rsidP="00556699">
      <w:pPr>
        <w:pStyle w:val="Textpoznmkypodiarou"/>
        <w:tabs>
          <w:tab w:val="clear" w:pos="2160"/>
          <w:tab w:val="clear" w:pos="2880"/>
          <w:tab w:val="clear" w:pos="4500"/>
          <w:tab w:val="left" w:pos="567"/>
          <w:tab w:val="right" w:leader="dot" w:pos="10080"/>
        </w:tabs>
        <w:spacing w:after="240"/>
        <w:jc w:val="both"/>
        <w:rPr>
          <w:rFonts w:ascii="Calibri" w:hAnsi="Calibri" w:cs="Segoe UI"/>
          <w:color w:val="000000"/>
          <w:sz w:val="22"/>
          <w:lang w:eastAsia="sk-SK"/>
        </w:rPr>
      </w:pPr>
      <w:r w:rsidRPr="00782E54">
        <w:rPr>
          <w:rFonts w:ascii="Calibri" w:hAnsi="Calibri" w:cs="Segoe UI"/>
          <w:color w:val="000000"/>
          <w:sz w:val="22"/>
          <w:szCs w:val="22"/>
          <w:lang w:eastAsia="sk-SK"/>
        </w:rPr>
        <w:t>2</w:t>
      </w:r>
      <w:r w:rsidR="00556699" w:rsidRPr="00782E54">
        <w:rPr>
          <w:rFonts w:ascii="Calibri" w:hAnsi="Calibri" w:cs="Segoe UI"/>
          <w:color w:val="000000"/>
          <w:sz w:val="22"/>
          <w:szCs w:val="22"/>
          <w:lang w:eastAsia="sk-SK"/>
        </w:rPr>
        <w:t>3</w:t>
      </w:r>
      <w:r w:rsidRPr="00782E54">
        <w:rPr>
          <w:rFonts w:ascii="Calibri" w:hAnsi="Calibri" w:cs="Segoe UI"/>
          <w:color w:val="000000"/>
          <w:sz w:val="22"/>
          <w:szCs w:val="22"/>
          <w:lang w:eastAsia="sk-SK"/>
        </w:rPr>
        <w:t>.4</w:t>
      </w:r>
      <w:r w:rsidR="00822A14" w:rsidRPr="00782E54">
        <w:rPr>
          <w:rFonts w:ascii="Calibri" w:hAnsi="Calibri" w:cs="Segoe UI"/>
          <w:color w:val="000000"/>
          <w:sz w:val="22"/>
          <w:szCs w:val="22"/>
          <w:lang w:eastAsia="sk-SK"/>
        </w:rPr>
        <w:t xml:space="preserve"> </w:t>
      </w:r>
      <w:r w:rsidR="00782E54" w:rsidRPr="00782E54">
        <w:rPr>
          <w:rFonts w:ascii="Calibri" w:hAnsi="Calibri"/>
          <w:sz w:val="22"/>
          <w:szCs w:val="22"/>
        </w:rPr>
        <w:t>Verejný obstarávateľ uzavrie rámcovú dohodu s úspešným uchádzačom podľa § 56 zákona.</w:t>
      </w:r>
      <w:r w:rsidR="00782E54" w:rsidRPr="00782E54">
        <w:rPr>
          <w:rFonts w:ascii="Calibri" w:hAnsi="Calibri" w:cs="Segoe UI"/>
          <w:color w:val="000000"/>
          <w:sz w:val="22"/>
          <w:szCs w:val="22"/>
          <w:lang w:eastAsia="sk-SK"/>
        </w:rPr>
        <w:t xml:space="preserve"> </w:t>
      </w:r>
      <w:r w:rsidR="00822A14">
        <w:rPr>
          <w:rFonts w:ascii="Calibri" w:hAnsi="Calibri" w:cs="Segoe UI"/>
          <w:color w:val="000000"/>
          <w:sz w:val="22"/>
          <w:lang w:eastAsia="sk-SK"/>
        </w:rPr>
        <w:t xml:space="preserve">Uzavretá </w:t>
      </w:r>
      <w:r w:rsidR="00AF1DF6">
        <w:rPr>
          <w:rFonts w:ascii="Calibri" w:hAnsi="Calibri" w:cs="Segoe UI"/>
          <w:color w:val="000000"/>
          <w:sz w:val="22"/>
          <w:lang w:eastAsia="sk-SK"/>
        </w:rPr>
        <w:t xml:space="preserve">rámcová </w:t>
      </w:r>
      <w:r w:rsidR="00822A14">
        <w:rPr>
          <w:rFonts w:ascii="Calibri" w:hAnsi="Calibri" w:cs="Segoe UI"/>
          <w:color w:val="000000"/>
          <w:sz w:val="22"/>
          <w:lang w:eastAsia="sk-SK"/>
        </w:rPr>
        <w:t>dohoda</w:t>
      </w:r>
      <w:r w:rsidR="00F372F1" w:rsidRPr="00D904D2">
        <w:rPr>
          <w:rFonts w:ascii="Calibri" w:hAnsi="Calibri" w:cs="Segoe UI"/>
          <w:color w:val="000000"/>
          <w:sz w:val="22"/>
          <w:lang w:eastAsia="sk-SK"/>
        </w:rPr>
        <w:t xml:space="preserve"> nesmie byť v rozpore so súťažnými podkladmi a s ponukou predloženou úspešným uchádzačom.</w:t>
      </w:r>
    </w:p>
    <w:p w:rsidR="007D4056" w:rsidRPr="00D904D2" w:rsidRDefault="008C43DA" w:rsidP="00556699">
      <w:pPr>
        <w:pStyle w:val="Textpoznmkypodiarou"/>
        <w:tabs>
          <w:tab w:val="clear" w:pos="2160"/>
          <w:tab w:val="clear" w:pos="2880"/>
          <w:tab w:val="clear" w:pos="4500"/>
          <w:tab w:val="left" w:pos="567"/>
          <w:tab w:val="right" w:leader="dot" w:pos="10080"/>
        </w:tabs>
        <w:spacing w:after="240"/>
        <w:jc w:val="both"/>
        <w:rPr>
          <w:rFonts w:ascii="Calibri" w:hAnsi="Calibri" w:cs="Segoe UI"/>
          <w:color w:val="000000"/>
          <w:sz w:val="22"/>
          <w:lang w:eastAsia="sk-SK"/>
        </w:rPr>
      </w:pPr>
      <w:r w:rsidRPr="00D904D2">
        <w:rPr>
          <w:rFonts w:ascii="Calibri" w:hAnsi="Calibri" w:cs="Segoe UI"/>
          <w:color w:val="000000"/>
          <w:sz w:val="22"/>
          <w:lang w:eastAsia="sk-SK"/>
        </w:rPr>
        <w:t>2</w:t>
      </w:r>
      <w:r w:rsidR="00556699">
        <w:rPr>
          <w:rFonts w:ascii="Calibri" w:hAnsi="Calibri" w:cs="Segoe UI"/>
          <w:color w:val="000000"/>
          <w:sz w:val="22"/>
          <w:lang w:eastAsia="sk-SK"/>
        </w:rPr>
        <w:t>3</w:t>
      </w:r>
      <w:r w:rsidRPr="00D904D2">
        <w:rPr>
          <w:rFonts w:ascii="Calibri" w:hAnsi="Calibri" w:cs="Segoe UI"/>
          <w:color w:val="000000"/>
          <w:sz w:val="22"/>
          <w:lang w:eastAsia="sk-SK"/>
        </w:rPr>
        <w:t xml:space="preserve">.5 </w:t>
      </w:r>
      <w:r w:rsidR="00AF1DF6">
        <w:rPr>
          <w:rFonts w:ascii="Calibri" w:hAnsi="Calibri" w:cs="Segoe UI"/>
          <w:color w:val="000000"/>
          <w:sz w:val="22"/>
          <w:lang w:eastAsia="sk-SK"/>
        </w:rPr>
        <w:t>Rámcová d</w:t>
      </w:r>
      <w:r w:rsidR="00822A14">
        <w:rPr>
          <w:rFonts w:ascii="Calibri" w:hAnsi="Calibri" w:cs="Segoe UI"/>
          <w:color w:val="000000"/>
          <w:sz w:val="22"/>
          <w:lang w:eastAsia="sk-SK"/>
        </w:rPr>
        <w:t>ohoda</w:t>
      </w:r>
      <w:r w:rsidRPr="00D904D2">
        <w:rPr>
          <w:rFonts w:ascii="Calibri" w:hAnsi="Calibri" w:cs="Segoe UI"/>
          <w:color w:val="000000"/>
          <w:sz w:val="22"/>
          <w:lang w:eastAsia="sk-SK"/>
        </w:rPr>
        <w:t xml:space="preserve"> s úspešným uchádzačom, ktorého ponuka bola prijatá, bude uzavretá v lehote viazanosti ponúk a to najskôr </w:t>
      </w:r>
      <w:r w:rsidR="00917B80" w:rsidRPr="00D904D2">
        <w:rPr>
          <w:rFonts w:ascii="Calibri" w:hAnsi="Calibri" w:cs="Segoe UI"/>
          <w:color w:val="000000"/>
          <w:sz w:val="22"/>
          <w:lang w:eastAsia="sk-SK"/>
        </w:rPr>
        <w:t>jedenásty</w:t>
      </w:r>
      <w:r w:rsidRPr="00D904D2">
        <w:rPr>
          <w:rFonts w:ascii="Calibri" w:hAnsi="Calibri" w:cs="Segoe UI"/>
          <w:color w:val="000000"/>
          <w:sz w:val="22"/>
          <w:lang w:eastAsia="sk-SK"/>
        </w:rPr>
        <w:t xml:space="preserve"> deň odo dňa odoslania oznámenia o výsledku vyhodnotenia ponúk, ak neboli uplatnené revízne postupy. </w:t>
      </w:r>
      <w:r w:rsidR="00AF1DF6">
        <w:rPr>
          <w:rFonts w:ascii="Calibri" w:hAnsi="Calibri" w:cs="Segoe UI"/>
          <w:color w:val="000000"/>
          <w:sz w:val="22"/>
          <w:lang w:eastAsia="sk-SK"/>
        </w:rPr>
        <w:t>Rámcová d</w:t>
      </w:r>
      <w:r w:rsidR="00822A14">
        <w:rPr>
          <w:rFonts w:ascii="Calibri" w:hAnsi="Calibri" w:cs="Segoe UI"/>
          <w:color w:val="000000"/>
          <w:sz w:val="22"/>
          <w:lang w:eastAsia="sk-SK"/>
        </w:rPr>
        <w:t>ohoda</w:t>
      </w:r>
      <w:r w:rsidRPr="00D904D2">
        <w:rPr>
          <w:rFonts w:ascii="Calibri" w:hAnsi="Calibri" w:cs="Segoe UI"/>
          <w:color w:val="000000"/>
          <w:sz w:val="22"/>
          <w:lang w:eastAsia="sk-SK"/>
        </w:rPr>
        <w:t xml:space="preserve"> nadobúda účinnosť deň nasledujúci po</w:t>
      </w:r>
      <w:r w:rsidR="00F17F71">
        <w:rPr>
          <w:rFonts w:ascii="Calibri" w:hAnsi="Calibri" w:cs="Segoe UI"/>
          <w:color w:val="000000"/>
          <w:sz w:val="22"/>
          <w:lang w:eastAsia="sk-SK"/>
        </w:rPr>
        <w:t> </w:t>
      </w:r>
      <w:r w:rsidRPr="00D904D2">
        <w:rPr>
          <w:rFonts w:ascii="Calibri" w:hAnsi="Calibri" w:cs="Segoe UI"/>
          <w:color w:val="000000"/>
          <w:sz w:val="22"/>
          <w:lang w:eastAsia="sk-SK"/>
        </w:rPr>
        <w:t>dni jej zverejnenia</w:t>
      </w:r>
      <w:r w:rsidR="00CB2353">
        <w:rPr>
          <w:rFonts w:ascii="Calibri" w:hAnsi="Calibri" w:cs="Segoe UI"/>
          <w:color w:val="000000"/>
          <w:sz w:val="22"/>
          <w:lang w:eastAsia="sk-SK"/>
        </w:rPr>
        <w:t xml:space="preserve"> </w:t>
      </w:r>
      <w:r w:rsidR="00CB2353" w:rsidRPr="00CB2353">
        <w:rPr>
          <w:rFonts w:ascii="Calibri" w:hAnsi="Calibri" w:cs="Segoe UI"/>
          <w:color w:val="000000"/>
          <w:sz w:val="22"/>
          <w:lang w:eastAsia="sk-SK"/>
        </w:rPr>
        <w:t>v Centrálnom registri zmlúv</w:t>
      </w:r>
      <w:r w:rsidRPr="00D904D2">
        <w:rPr>
          <w:rFonts w:ascii="Calibri" w:hAnsi="Calibri" w:cs="Segoe UI"/>
          <w:color w:val="000000"/>
          <w:sz w:val="22"/>
          <w:lang w:eastAsia="sk-SK"/>
        </w:rPr>
        <w:t>.</w:t>
      </w:r>
    </w:p>
    <w:p w:rsidR="00F372F1" w:rsidRPr="00D904D2" w:rsidRDefault="00917B80" w:rsidP="001A0079">
      <w:pPr>
        <w:pStyle w:val="Textpoznmkypodiarou"/>
        <w:tabs>
          <w:tab w:val="clear" w:pos="2160"/>
          <w:tab w:val="clear" w:pos="2880"/>
          <w:tab w:val="clear" w:pos="4500"/>
          <w:tab w:val="left" w:pos="567"/>
          <w:tab w:val="right" w:leader="dot" w:pos="10080"/>
        </w:tabs>
        <w:spacing w:after="240"/>
        <w:jc w:val="both"/>
        <w:rPr>
          <w:rFonts w:ascii="Calibri" w:hAnsi="Calibri" w:cs="Segoe UI"/>
          <w:color w:val="000000"/>
          <w:sz w:val="22"/>
          <w:lang w:eastAsia="sk-SK"/>
        </w:rPr>
      </w:pPr>
      <w:r w:rsidRPr="00D904D2">
        <w:rPr>
          <w:rFonts w:ascii="Calibri" w:hAnsi="Calibri" w:cs="Segoe UI"/>
          <w:color w:val="000000"/>
          <w:sz w:val="22"/>
          <w:lang w:eastAsia="sk-SK"/>
        </w:rPr>
        <w:t>2</w:t>
      </w:r>
      <w:r w:rsidR="00C01C07" w:rsidRPr="00D904D2">
        <w:rPr>
          <w:rFonts w:ascii="Calibri" w:hAnsi="Calibri" w:cs="Segoe UI"/>
          <w:color w:val="000000"/>
          <w:sz w:val="22"/>
          <w:lang w:eastAsia="sk-SK"/>
        </w:rPr>
        <w:t>4</w:t>
      </w:r>
      <w:r w:rsidR="00F372F1" w:rsidRPr="00D904D2">
        <w:rPr>
          <w:rFonts w:ascii="Calibri" w:hAnsi="Calibri" w:cs="Segoe UI"/>
          <w:color w:val="000000"/>
          <w:sz w:val="22"/>
          <w:lang w:eastAsia="sk-SK"/>
        </w:rPr>
        <w:t>.</w:t>
      </w:r>
      <w:r w:rsidRPr="00D904D2">
        <w:rPr>
          <w:rFonts w:ascii="Calibri" w:hAnsi="Calibri" w:cs="Segoe UI"/>
          <w:color w:val="000000"/>
          <w:sz w:val="22"/>
          <w:lang w:eastAsia="sk-SK"/>
        </w:rPr>
        <w:t>6</w:t>
      </w:r>
      <w:r w:rsidR="001A0079">
        <w:rPr>
          <w:rFonts w:ascii="Calibri" w:hAnsi="Calibri" w:cs="Segoe UI"/>
          <w:color w:val="000000"/>
          <w:sz w:val="22"/>
          <w:lang w:eastAsia="sk-SK"/>
        </w:rPr>
        <w:tab/>
      </w:r>
      <w:r w:rsidR="00F372F1" w:rsidRPr="00D904D2">
        <w:rPr>
          <w:rFonts w:ascii="Calibri" w:hAnsi="Calibri" w:cs="Segoe UI"/>
          <w:color w:val="000000"/>
          <w:sz w:val="22"/>
          <w:lang w:eastAsia="sk-SK"/>
        </w:rPr>
        <w:t xml:space="preserve">Verejný obstarávateľ nesmie uzavrieť </w:t>
      </w:r>
      <w:r w:rsidR="00AF1DF6">
        <w:rPr>
          <w:rFonts w:ascii="Calibri" w:hAnsi="Calibri" w:cs="Segoe UI"/>
          <w:color w:val="000000"/>
          <w:sz w:val="22"/>
          <w:lang w:eastAsia="sk-SK"/>
        </w:rPr>
        <w:t xml:space="preserve">rámcovú </w:t>
      </w:r>
      <w:r w:rsidR="00822A14">
        <w:rPr>
          <w:rFonts w:ascii="Calibri" w:hAnsi="Calibri" w:cs="Segoe UI"/>
          <w:color w:val="000000"/>
          <w:sz w:val="22"/>
          <w:lang w:eastAsia="sk-SK"/>
        </w:rPr>
        <w:t>dohodu</w:t>
      </w:r>
      <w:r w:rsidR="00F372F1" w:rsidRPr="00D904D2">
        <w:rPr>
          <w:rFonts w:ascii="Calibri" w:hAnsi="Calibri" w:cs="Segoe UI"/>
          <w:color w:val="000000"/>
          <w:sz w:val="22"/>
          <w:lang w:eastAsia="sk-SK"/>
        </w:rPr>
        <w:t xml:space="preserve"> s uchádzačom, ktorý podľa § 11 ods. 1 zákona má povinnosť zapisovať sa do registra partnerov verejného sektora a nie je zapísaný v registri partnerov verejného sekt</w:t>
      </w:r>
      <w:r w:rsidR="00ED55E2">
        <w:rPr>
          <w:rFonts w:ascii="Calibri" w:hAnsi="Calibri" w:cs="Segoe UI"/>
          <w:color w:val="000000"/>
          <w:sz w:val="22"/>
          <w:lang w:eastAsia="sk-SK"/>
        </w:rPr>
        <w:t>ora alebo ktorého subdodávateľ</w:t>
      </w:r>
      <w:r w:rsidR="00F372F1" w:rsidRPr="00D904D2">
        <w:rPr>
          <w:rFonts w:ascii="Calibri" w:hAnsi="Calibri" w:cs="Segoe UI"/>
          <w:color w:val="000000"/>
          <w:sz w:val="22"/>
          <w:lang w:eastAsia="sk-SK"/>
        </w:rPr>
        <w:t xml:space="preserve"> alebo subdodávatelia podľa osobitného predpisu, ktorí majú povinnosť zapisovať sa do registra partnerov verejného sektora  nie sú zapísaní v</w:t>
      </w:r>
      <w:r w:rsidR="0021701D">
        <w:rPr>
          <w:rFonts w:ascii="Calibri" w:hAnsi="Calibri" w:cs="Segoe UI"/>
          <w:color w:val="000000"/>
          <w:sz w:val="22"/>
          <w:lang w:eastAsia="sk-SK"/>
        </w:rPr>
        <w:t> </w:t>
      </w:r>
      <w:r w:rsidR="00F372F1" w:rsidRPr="00D904D2">
        <w:rPr>
          <w:rFonts w:ascii="Calibri" w:hAnsi="Calibri" w:cs="Segoe UI"/>
          <w:color w:val="000000"/>
          <w:sz w:val="22"/>
          <w:lang w:eastAsia="sk-SK"/>
        </w:rPr>
        <w:t>registri partnerov verejného sektora. Povinnosť zápisu do registra partnerov verejného sektora upravuje osobitný predpis - zákon č. 315/2016 Z. z. o registri partnerov verejného sektora a o zmene a doplnení niektorých zákonov.</w:t>
      </w:r>
    </w:p>
    <w:p w:rsidR="00CA0912" w:rsidRPr="00D904D2" w:rsidRDefault="00F372F1" w:rsidP="00917B80">
      <w:pPr>
        <w:tabs>
          <w:tab w:val="clear" w:pos="2160"/>
          <w:tab w:val="clear" w:pos="2880"/>
          <w:tab w:val="clear" w:pos="4500"/>
        </w:tabs>
        <w:rPr>
          <w:rFonts w:ascii="Calibri" w:hAnsi="Calibri" w:cs="Segoe UI"/>
        </w:rPr>
      </w:pPr>
      <w:r w:rsidRPr="00D904D2">
        <w:rPr>
          <w:rFonts w:ascii="Calibri" w:hAnsi="Calibri" w:cs="Segoe UI"/>
        </w:rPr>
        <w:br w:type="page"/>
      </w:r>
    </w:p>
    <w:p w:rsidR="00DA05F2" w:rsidRPr="00D904D2" w:rsidRDefault="00DA05F2" w:rsidP="00F1592E">
      <w:pPr>
        <w:pStyle w:val="Odsek"/>
        <w:tabs>
          <w:tab w:val="clear" w:pos="2835"/>
          <w:tab w:val="left" w:pos="1701"/>
        </w:tabs>
        <w:spacing w:before="0"/>
        <w:rPr>
          <w:rFonts w:ascii="Calibri" w:hAnsi="Calibri"/>
        </w:rPr>
      </w:pPr>
    </w:p>
    <w:p w:rsidR="007D3B01" w:rsidRPr="00856197" w:rsidRDefault="007D3B01" w:rsidP="00856197">
      <w:pPr>
        <w:pStyle w:val="Nadpis2SP"/>
        <w:spacing w:after="0"/>
        <w:rPr>
          <w:rFonts w:ascii="Calibri" w:hAnsi="Calibri"/>
          <w:b w:val="0"/>
        </w:rPr>
      </w:pPr>
      <w:bookmarkStart w:id="36" w:name="_Toc95814911"/>
      <w:r w:rsidRPr="00856197">
        <w:rPr>
          <w:rFonts w:ascii="Calibri" w:hAnsi="Calibri"/>
          <w:b w:val="0"/>
        </w:rPr>
        <w:t>Č</w:t>
      </w:r>
      <w:r w:rsidR="00155638" w:rsidRPr="00856197">
        <w:rPr>
          <w:rFonts w:ascii="Calibri" w:hAnsi="Calibri"/>
          <w:b w:val="0"/>
        </w:rPr>
        <w:t xml:space="preserve">asť </w:t>
      </w:r>
      <w:r w:rsidRPr="00856197">
        <w:rPr>
          <w:rFonts w:ascii="Calibri" w:hAnsi="Calibri"/>
          <w:b w:val="0"/>
        </w:rPr>
        <w:t xml:space="preserve">V. </w:t>
      </w:r>
      <w:r w:rsidR="00671530" w:rsidRPr="00524A7D">
        <w:rPr>
          <w:rFonts w:ascii="Calibri" w:hAnsi="Calibri"/>
        </w:rPr>
        <w:t>KRITÉRIÁ</w:t>
      </w:r>
      <w:r w:rsidR="00CD0D16" w:rsidRPr="00524A7D">
        <w:rPr>
          <w:rFonts w:ascii="Calibri" w:hAnsi="Calibri"/>
        </w:rPr>
        <w:t xml:space="preserve"> NA VYHODNOTENIE PONÚK</w:t>
      </w:r>
      <w:bookmarkEnd w:id="36"/>
      <w:r w:rsidR="00DA05F2" w:rsidRPr="00856197">
        <w:rPr>
          <w:rFonts w:ascii="Calibri" w:hAnsi="Calibri"/>
          <w:b w:val="0"/>
        </w:rPr>
        <w:t xml:space="preserve"> </w:t>
      </w:r>
    </w:p>
    <w:p w:rsidR="0007306A" w:rsidRDefault="0007306A" w:rsidP="0007306A">
      <w:pPr>
        <w:jc w:val="both"/>
        <w:rPr>
          <w:b/>
          <w:szCs w:val="24"/>
        </w:rPr>
      </w:pPr>
    </w:p>
    <w:p w:rsidR="00517651" w:rsidRPr="00FF1E59" w:rsidRDefault="00FF1E59" w:rsidP="00FF1E59">
      <w:pPr>
        <w:tabs>
          <w:tab w:val="left" w:pos="567"/>
        </w:tabs>
        <w:spacing w:after="240"/>
        <w:jc w:val="both"/>
        <w:rPr>
          <w:rFonts w:ascii="Calibri" w:hAnsi="Calibri"/>
          <w:sz w:val="22"/>
          <w:lang w:eastAsia="sk-SK"/>
        </w:rPr>
      </w:pPr>
      <w:r>
        <w:rPr>
          <w:rFonts w:ascii="Calibri" w:hAnsi="Calibri"/>
          <w:sz w:val="22"/>
          <w:lang w:eastAsia="sk-SK"/>
        </w:rPr>
        <w:t>25.1.</w:t>
      </w:r>
      <w:r>
        <w:rPr>
          <w:rFonts w:ascii="Calibri" w:hAnsi="Calibri"/>
          <w:sz w:val="22"/>
          <w:lang w:eastAsia="sk-SK"/>
        </w:rPr>
        <w:tab/>
      </w:r>
      <w:r w:rsidR="00517651" w:rsidRPr="00FF1E59">
        <w:rPr>
          <w:rFonts w:ascii="Calibri" w:hAnsi="Calibri"/>
          <w:sz w:val="22"/>
          <w:lang w:eastAsia="sk-SK"/>
        </w:rPr>
        <w:t xml:space="preserve">Verejný obstarávateľ určil </w:t>
      </w:r>
      <w:r w:rsidR="00587C93" w:rsidRPr="00FF1E59">
        <w:rPr>
          <w:rFonts w:ascii="Calibri" w:hAnsi="Calibri"/>
          <w:sz w:val="22"/>
          <w:lang w:eastAsia="sk-SK"/>
        </w:rPr>
        <w:t xml:space="preserve">v </w:t>
      </w:r>
      <w:r w:rsidR="00587C93">
        <w:rPr>
          <w:rFonts w:ascii="Calibri" w:hAnsi="Calibri"/>
          <w:sz w:val="22"/>
          <w:lang w:eastAsia="sk-SK"/>
        </w:rPr>
        <w:t> s</w:t>
      </w:r>
      <w:r w:rsidR="00587C93" w:rsidRPr="00FF1E59">
        <w:rPr>
          <w:rFonts w:ascii="Calibri" w:hAnsi="Calibri"/>
          <w:sz w:val="22"/>
          <w:lang w:eastAsia="sk-SK"/>
        </w:rPr>
        <w:t>úlade s § 44 zákona</w:t>
      </w:r>
      <w:r w:rsidR="00587C93">
        <w:rPr>
          <w:rFonts w:ascii="Calibri" w:hAnsi="Calibri"/>
          <w:sz w:val="22"/>
          <w:lang w:eastAsia="sk-SK"/>
        </w:rPr>
        <w:t xml:space="preserve"> jed</w:t>
      </w:r>
      <w:r w:rsidR="00AC104D">
        <w:rPr>
          <w:rFonts w:ascii="Calibri" w:hAnsi="Calibri"/>
          <w:sz w:val="22"/>
          <w:lang w:eastAsia="sk-SK"/>
        </w:rPr>
        <w:t>iné</w:t>
      </w:r>
      <w:r w:rsidR="00587C93">
        <w:rPr>
          <w:rFonts w:ascii="Calibri" w:hAnsi="Calibri"/>
          <w:sz w:val="22"/>
          <w:lang w:eastAsia="sk-SK"/>
        </w:rPr>
        <w:t xml:space="preserve"> </w:t>
      </w:r>
      <w:r w:rsidR="00517651" w:rsidRPr="00FF1E59">
        <w:rPr>
          <w:rFonts w:ascii="Calibri" w:hAnsi="Calibri"/>
          <w:sz w:val="22"/>
          <w:lang w:eastAsia="sk-SK"/>
        </w:rPr>
        <w:t>kritéri</w:t>
      </w:r>
      <w:r w:rsidR="00587C93">
        <w:rPr>
          <w:rFonts w:ascii="Calibri" w:hAnsi="Calibri"/>
          <w:sz w:val="22"/>
          <w:lang w:eastAsia="sk-SK"/>
        </w:rPr>
        <w:t>um</w:t>
      </w:r>
      <w:r w:rsidR="00517651" w:rsidRPr="00FF1E59">
        <w:rPr>
          <w:rFonts w:ascii="Calibri" w:hAnsi="Calibri"/>
          <w:sz w:val="22"/>
          <w:lang w:eastAsia="sk-SK"/>
        </w:rPr>
        <w:t xml:space="preserve"> na vyhodnotenie </w:t>
      </w:r>
      <w:r w:rsidR="00587C93">
        <w:rPr>
          <w:rFonts w:ascii="Calibri" w:hAnsi="Calibri"/>
          <w:sz w:val="22"/>
          <w:lang w:eastAsia="sk-SK"/>
        </w:rPr>
        <w:t xml:space="preserve">, ktorým je </w:t>
      </w:r>
      <w:r w:rsidR="00587C93" w:rsidRPr="00D64B11">
        <w:rPr>
          <w:rFonts w:ascii="Calibri" w:hAnsi="Calibri"/>
          <w:b/>
          <w:sz w:val="22"/>
          <w:lang w:eastAsia="sk-SK"/>
        </w:rPr>
        <w:t xml:space="preserve">cena </w:t>
      </w:r>
      <w:r w:rsidR="008B3549" w:rsidRPr="00D64B11">
        <w:rPr>
          <w:rFonts w:ascii="Calibri" w:hAnsi="Calibri"/>
          <w:b/>
          <w:sz w:val="22"/>
          <w:lang w:eastAsia="sk-SK"/>
        </w:rPr>
        <w:t xml:space="preserve">s DPH </w:t>
      </w:r>
      <w:r w:rsidR="004B3E7F" w:rsidRPr="00D64B11">
        <w:rPr>
          <w:rFonts w:ascii="Calibri" w:hAnsi="Calibri"/>
          <w:b/>
          <w:sz w:val="22"/>
          <w:lang w:eastAsia="sk-SK"/>
        </w:rPr>
        <w:t xml:space="preserve">v EUR </w:t>
      </w:r>
      <w:r w:rsidR="00587C93" w:rsidRPr="00D64B11">
        <w:rPr>
          <w:rFonts w:ascii="Calibri" w:hAnsi="Calibri"/>
          <w:b/>
          <w:sz w:val="22"/>
          <w:lang w:eastAsia="sk-SK"/>
        </w:rPr>
        <w:t>za celý predmet zákazky</w:t>
      </w:r>
      <w:r w:rsidR="000D3713" w:rsidRPr="00D64B11">
        <w:rPr>
          <w:rFonts w:ascii="Calibri" w:hAnsi="Calibri"/>
          <w:b/>
          <w:sz w:val="22"/>
          <w:lang w:eastAsia="sk-SK"/>
        </w:rPr>
        <w:t>.</w:t>
      </w:r>
      <w:r w:rsidR="00587C93" w:rsidRPr="00FF1E59">
        <w:rPr>
          <w:rFonts w:ascii="Calibri" w:hAnsi="Calibri"/>
          <w:sz w:val="22"/>
          <w:lang w:eastAsia="sk-SK"/>
        </w:rPr>
        <w:t xml:space="preserve"> </w:t>
      </w:r>
    </w:p>
    <w:p w:rsidR="001A0590" w:rsidRDefault="001A0590" w:rsidP="001A0590">
      <w:pPr>
        <w:tabs>
          <w:tab w:val="clear" w:pos="2160"/>
          <w:tab w:val="clear" w:pos="2880"/>
          <w:tab w:val="clear" w:pos="4500"/>
          <w:tab w:val="left" w:pos="6237"/>
          <w:tab w:val="left" w:pos="7371"/>
        </w:tabs>
        <w:jc w:val="both"/>
        <w:rPr>
          <w:rFonts w:asciiTheme="minorHAnsi" w:hAnsiTheme="minorHAnsi"/>
          <w:sz w:val="22"/>
          <w:szCs w:val="22"/>
        </w:rPr>
      </w:pPr>
    </w:p>
    <w:p w:rsidR="00894E7D" w:rsidRPr="003139B9" w:rsidRDefault="00894E7D" w:rsidP="00805428">
      <w:pPr>
        <w:tabs>
          <w:tab w:val="left" w:pos="567"/>
        </w:tabs>
        <w:spacing w:after="240"/>
        <w:jc w:val="both"/>
        <w:rPr>
          <w:rFonts w:ascii="Calibri" w:hAnsi="Calibri"/>
          <w:b/>
          <w:sz w:val="22"/>
          <w:lang w:eastAsia="sk-SK"/>
        </w:rPr>
      </w:pPr>
      <w:r w:rsidRPr="003139B9">
        <w:rPr>
          <w:rFonts w:ascii="Calibri" w:hAnsi="Calibri"/>
          <w:b/>
          <w:sz w:val="22"/>
          <w:lang w:eastAsia="sk-SK"/>
        </w:rPr>
        <w:t>Spôsob uplatnenia kritérií:</w:t>
      </w:r>
    </w:p>
    <w:p w:rsidR="0007306A" w:rsidRPr="0007306A" w:rsidRDefault="0007306A" w:rsidP="0007306A">
      <w:pPr>
        <w:tabs>
          <w:tab w:val="clear" w:pos="2160"/>
          <w:tab w:val="clear" w:pos="2880"/>
          <w:tab w:val="clear" w:pos="4500"/>
        </w:tabs>
        <w:ind w:right="-150"/>
        <w:jc w:val="both"/>
        <w:rPr>
          <w:rFonts w:asciiTheme="minorHAnsi" w:eastAsia="SimSun" w:hAnsiTheme="minorHAnsi" w:cs="Times New Roman"/>
          <w:sz w:val="22"/>
          <w:szCs w:val="22"/>
          <w:lang w:eastAsia="en-US"/>
        </w:rPr>
      </w:pPr>
    </w:p>
    <w:p w:rsidR="00587C93" w:rsidRDefault="00587C93" w:rsidP="0007306A">
      <w:pPr>
        <w:jc w:val="both"/>
        <w:rPr>
          <w:rFonts w:asciiTheme="minorHAnsi" w:hAnsiTheme="minorHAnsi"/>
          <w:b/>
          <w:sz w:val="22"/>
          <w:szCs w:val="22"/>
        </w:rPr>
      </w:pPr>
      <w:r>
        <w:rPr>
          <w:rFonts w:asciiTheme="minorHAnsi" w:hAnsiTheme="minorHAnsi"/>
          <w:b/>
          <w:sz w:val="22"/>
          <w:szCs w:val="22"/>
        </w:rPr>
        <w:t xml:space="preserve">Ponuky sa zoradia podľa ceny </w:t>
      </w:r>
      <w:r w:rsidR="00643C2F">
        <w:rPr>
          <w:rFonts w:asciiTheme="minorHAnsi" w:hAnsiTheme="minorHAnsi"/>
          <w:b/>
          <w:sz w:val="22"/>
          <w:szCs w:val="22"/>
        </w:rPr>
        <w:t xml:space="preserve">s DPH za celý predmet zákazky </w:t>
      </w:r>
      <w:r>
        <w:rPr>
          <w:rFonts w:asciiTheme="minorHAnsi" w:hAnsiTheme="minorHAnsi"/>
          <w:b/>
          <w:sz w:val="22"/>
          <w:szCs w:val="22"/>
        </w:rPr>
        <w:t xml:space="preserve">od najnižšej po najvyššiu. Na prvom mieste sa umiestni uchádzač, ktorého ponuka bude s najnižšou cenou </w:t>
      </w:r>
      <w:r w:rsidR="00643C2F">
        <w:rPr>
          <w:rFonts w:asciiTheme="minorHAnsi" w:hAnsiTheme="minorHAnsi"/>
          <w:b/>
          <w:sz w:val="22"/>
          <w:szCs w:val="22"/>
        </w:rPr>
        <w:t xml:space="preserve">s DPH </w:t>
      </w:r>
      <w:r>
        <w:rPr>
          <w:rFonts w:asciiTheme="minorHAnsi" w:hAnsiTheme="minorHAnsi"/>
          <w:b/>
          <w:sz w:val="22"/>
          <w:szCs w:val="22"/>
        </w:rPr>
        <w:t>za celý predmet zákazky.</w:t>
      </w:r>
    </w:p>
    <w:p w:rsidR="007C5347" w:rsidRPr="0007306A" w:rsidRDefault="007C5347" w:rsidP="0007306A">
      <w:pPr>
        <w:spacing w:after="240"/>
        <w:rPr>
          <w:rFonts w:asciiTheme="minorHAnsi" w:hAnsiTheme="minorHAnsi" w:cs="Segoe UI"/>
          <w:sz w:val="22"/>
          <w:szCs w:val="22"/>
        </w:rPr>
      </w:pPr>
    </w:p>
    <w:p w:rsidR="007D3B01" w:rsidRPr="00E705FA" w:rsidRDefault="00327DB6" w:rsidP="00E705FA">
      <w:pPr>
        <w:jc w:val="both"/>
        <w:rPr>
          <w:rFonts w:asciiTheme="minorHAnsi" w:hAnsiTheme="minorHAnsi"/>
          <w:sz w:val="22"/>
          <w:szCs w:val="22"/>
        </w:rPr>
      </w:pPr>
      <w:r w:rsidRPr="00E705FA">
        <w:rPr>
          <w:rFonts w:asciiTheme="minorHAnsi" w:hAnsiTheme="minorHAnsi"/>
          <w:sz w:val="22"/>
          <w:szCs w:val="22"/>
        </w:rPr>
        <w:t>Vychádzať sa bude z </w:t>
      </w:r>
      <w:r w:rsidR="00587C93" w:rsidRPr="00E705FA">
        <w:rPr>
          <w:rFonts w:asciiTheme="minorHAnsi" w:hAnsiTheme="minorHAnsi"/>
          <w:sz w:val="22"/>
          <w:szCs w:val="22"/>
        </w:rPr>
        <w:t>c</w:t>
      </w:r>
      <w:r w:rsidR="00587C93">
        <w:rPr>
          <w:rFonts w:asciiTheme="minorHAnsi" w:hAnsiTheme="minorHAnsi"/>
          <w:sz w:val="22"/>
          <w:szCs w:val="22"/>
        </w:rPr>
        <w:t>eny</w:t>
      </w:r>
      <w:r w:rsidR="00587C93" w:rsidRPr="00E705FA">
        <w:rPr>
          <w:rFonts w:asciiTheme="minorHAnsi" w:hAnsiTheme="minorHAnsi"/>
          <w:sz w:val="22"/>
          <w:szCs w:val="22"/>
        </w:rPr>
        <w:t xml:space="preserve"> </w:t>
      </w:r>
      <w:r w:rsidRPr="00E705FA">
        <w:rPr>
          <w:rFonts w:asciiTheme="minorHAnsi" w:hAnsiTheme="minorHAnsi"/>
          <w:sz w:val="22"/>
          <w:szCs w:val="22"/>
        </w:rPr>
        <w:t>uveden</w:t>
      </w:r>
      <w:r w:rsidR="00587C93">
        <w:rPr>
          <w:rFonts w:asciiTheme="minorHAnsi" w:hAnsiTheme="minorHAnsi"/>
          <w:sz w:val="22"/>
          <w:szCs w:val="22"/>
        </w:rPr>
        <w:t>ej</w:t>
      </w:r>
      <w:r w:rsidRPr="00E705FA">
        <w:rPr>
          <w:rFonts w:asciiTheme="minorHAnsi" w:hAnsiTheme="minorHAnsi"/>
          <w:sz w:val="22"/>
          <w:szCs w:val="22"/>
        </w:rPr>
        <w:t xml:space="preserve"> </w:t>
      </w:r>
      <w:r w:rsidRPr="00D64B11">
        <w:rPr>
          <w:rFonts w:asciiTheme="minorHAnsi" w:hAnsiTheme="minorHAnsi"/>
          <w:i/>
          <w:sz w:val="22"/>
          <w:szCs w:val="22"/>
        </w:rPr>
        <w:t xml:space="preserve">v </w:t>
      </w:r>
      <w:r w:rsidR="00280CE4" w:rsidRPr="00D64B11">
        <w:rPr>
          <w:rFonts w:asciiTheme="minorHAnsi" w:hAnsiTheme="minorHAnsi"/>
          <w:b/>
          <w:i/>
          <w:sz w:val="22"/>
          <w:szCs w:val="22"/>
        </w:rPr>
        <w:t>Návrh</w:t>
      </w:r>
      <w:r w:rsidRPr="00D64B11">
        <w:rPr>
          <w:rFonts w:asciiTheme="minorHAnsi" w:hAnsiTheme="minorHAnsi"/>
          <w:b/>
          <w:i/>
          <w:sz w:val="22"/>
          <w:szCs w:val="22"/>
        </w:rPr>
        <w:t>u</w:t>
      </w:r>
      <w:r w:rsidR="00280CE4" w:rsidRPr="00D64B11">
        <w:rPr>
          <w:rFonts w:asciiTheme="minorHAnsi" w:hAnsiTheme="minorHAnsi"/>
          <w:b/>
          <w:i/>
          <w:sz w:val="22"/>
          <w:szCs w:val="22"/>
        </w:rPr>
        <w:t xml:space="preserve"> na plnenie kritéri</w:t>
      </w:r>
      <w:r w:rsidR="00587C93" w:rsidRPr="00D64B11">
        <w:rPr>
          <w:rFonts w:asciiTheme="minorHAnsi" w:hAnsiTheme="minorHAnsi"/>
          <w:b/>
          <w:i/>
          <w:sz w:val="22"/>
          <w:szCs w:val="22"/>
        </w:rPr>
        <w:t>a</w:t>
      </w:r>
      <w:r w:rsidR="00280CE4" w:rsidRPr="00D64B11">
        <w:rPr>
          <w:rFonts w:asciiTheme="minorHAnsi" w:hAnsiTheme="minorHAnsi"/>
          <w:b/>
          <w:i/>
          <w:sz w:val="22"/>
          <w:szCs w:val="22"/>
        </w:rPr>
        <w:t xml:space="preserve"> na vyhodnotenie ponúk</w:t>
      </w:r>
      <w:r w:rsidRPr="00E705FA">
        <w:rPr>
          <w:rFonts w:asciiTheme="minorHAnsi" w:hAnsiTheme="minorHAnsi"/>
          <w:sz w:val="22"/>
          <w:szCs w:val="22"/>
        </w:rPr>
        <w:t xml:space="preserve"> (vyplnená príloha č. </w:t>
      </w:r>
      <w:r w:rsidR="00587C93">
        <w:rPr>
          <w:rFonts w:asciiTheme="minorHAnsi" w:hAnsiTheme="minorHAnsi"/>
          <w:sz w:val="22"/>
          <w:szCs w:val="22"/>
        </w:rPr>
        <w:t>3</w:t>
      </w:r>
      <w:r w:rsidRPr="00E705FA">
        <w:rPr>
          <w:rFonts w:asciiTheme="minorHAnsi" w:hAnsiTheme="minorHAnsi"/>
          <w:sz w:val="22"/>
          <w:szCs w:val="22"/>
        </w:rPr>
        <w:t xml:space="preserve"> súťažných podkladov). Ceny uvedené v </w:t>
      </w:r>
      <w:r w:rsidRPr="00D64B11">
        <w:rPr>
          <w:rFonts w:asciiTheme="minorHAnsi" w:hAnsiTheme="minorHAnsi"/>
          <w:i/>
          <w:sz w:val="22"/>
          <w:szCs w:val="22"/>
        </w:rPr>
        <w:t>Návrhu na plnenie kritéri</w:t>
      </w:r>
      <w:r w:rsidR="00587C93" w:rsidRPr="00D64B11">
        <w:rPr>
          <w:rFonts w:asciiTheme="minorHAnsi" w:hAnsiTheme="minorHAnsi"/>
          <w:i/>
          <w:sz w:val="22"/>
          <w:szCs w:val="22"/>
        </w:rPr>
        <w:t>a</w:t>
      </w:r>
      <w:r w:rsidRPr="00D64B11">
        <w:rPr>
          <w:rFonts w:asciiTheme="minorHAnsi" w:hAnsiTheme="minorHAnsi"/>
          <w:i/>
          <w:sz w:val="22"/>
          <w:szCs w:val="22"/>
        </w:rPr>
        <w:t xml:space="preserve"> na vyhodnotenie pon</w:t>
      </w:r>
      <w:r w:rsidR="008148C0" w:rsidRPr="00D64B11">
        <w:rPr>
          <w:rFonts w:asciiTheme="minorHAnsi" w:hAnsiTheme="minorHAnsi"/>
          <w:i/>
          <w:sz w:val="22"/>
          <w:szCs w:val="22"/>
        </w:rPr>
        <w:t>ú</w:t>
      </w:r>
      <w:r w:rsidRPr="00D64B11">
        <w:rPr>
          <w:rFonts w:asciiTheme="minorHAnsi" w:hAnsiTheme="minorHAnsi"/>
          <w:i/>
          <w:sz w:val="22"/>
          <w:szCs w:val="22"/>
        </w:rPr>
        <w:t>k</w:t>
      </w:r>
      <w:r w:rsidRPr="00E705FA">
        <w:rPr>
          <w:rFonts w:asciiTheme="minorHAnsi" w:hAnsiTheme="minorHAnsi"/>
          <w:sz w:val="22"/>
          <w:szCs w:val="22"/>
        </w:rPr>
        <w:t xml:space="preserve"> </w:t>
      </w:r>
      <w:r w:rsidR="00280CE4" w:rsidRPr="00E705FA">
        <w:rPr>
          <w:rFonts w:asciiTheme="minorHAnsi" w:hAnsiTheme="minorHAnsi"/>
          <w:sz w:val="22"/>
          <w:szCs w:val="22"/>
        </w:rPr>
        <w:t xml:space="preserve"> </w:t>
      </w:r>
      <w:r w:rsidRPr="00E705FA">
        <w:rPr>
          <w:rFonts w:asciiTheme="minorHAnsi" w:hAnsiTheme="minorHAnsi"/>
          <w:sz w:val="22"/>
          <w:szCs w:val="22"/>
        </w:rPr>
        <w:t>musia</w:t>
      </w:r>
      <w:r w:rsidR="00280CE4" w:rsidRPr="00E705FA">
        <w:rPr>
          <w:rFonts w:asciiTheme="minorHAnsi" w:hAnsiTheme="minorHAnsi"/>
          <w:sz w:val="22"/>
          <w:szCs w:val="22"/>
        </w:rPr>
        <w:t xml:space="preserve"> byť v súlade s časťou </w:t>
      </w:r>
      <w:r w:rsidR="00280CE4" w:rsidRPr="00E705FA">
        <w:rPr>
          <w:rFonts w:asciiTheme="minorHAnsi" w:hAnsiTheme="minorHAnsi"/>
          <w:i/>
          <w:sz w:val="22"/>
          <w:szCs w:val="22"/>
        </w:rPr>
        <w:t>C – Zmluvné a obchodné podmienky</w:t>
      </w:r>
      <w:r w:rsidR="00280CE4" w:rsidRPr="00E705FA">
        <w:rPr>
          <w:rFonts w:asciiTheme="minorHAnsi" w:hAnsiTheme="minorHAnsi"/>
          <w:sz w:val="22"/>
          <w:szCs w:val="22"/>
        </w:rPr>
        <w:t xml:space="preserve"> </w:t>
      </w:r>
      <w:r w:rsidRPr="00E705FA">
        <w:rPr>
          <w:rFonts w:asciiTheme="minorHAnsi" w:hAnsiTheme="minorHAnsi"/>
          <w:sz w:val="22"/>
          <w:szCs w:val="22"/>
        </w:rPr>
        <w:t>a s príloh</w:t>
      </w:r>
      <w:r w:rsidR="00587C93">
        <w:rPr>
          <w:rFonts w:asciiTheme="minorHAnsi" w:hAnsiTheme="minorHAnsi"/>
          <w:sz w:val="22"/>
          <w:szCs w:val="22"/>
        </w:rPr>
        <w:t>ou</w:t>
      </w:r>
      <w:r w:rsidRPr="00E705FA">
        <w:rPr>
          <w:rFonts w:asciiTheme="minorHAnsi" w:hAnsiTheme="minorHAnsi"/>
          <w:sz w:val="22"/>
          <w:szCs w:val="22"/>
        </w:rPr>
        <w:t xml:space="preserve"> č. 1 </w:t>
      </w:r>
      <w:r w:rsidR="00AC104D">
        <w:rPr>
          <w:rFonts w:asciiTheme="minorHAnsi" w:hAnsiTheme="minorHAnsi"/>
          <w:sz w:val="22"/>
          <w:szCs w:val="22"/>
        </w:rPr>
        <w:t xml:space="preserve"> </w:t>
      </w:r>
      <w:r w:rsidR="00AC104D" w:rsidRPr="00F87756">
        <w:rPr>
          <w:rFonts w:ascii="Calibri" w:hAnsi="Calibri"/>
          <w:sz w:val="22"/>
          <w:szCs w:val="22"/>
        </w:rPr>
        <w:t>„</w:t>
      </w:r>
      <w:r w:rsidR="00AC104D" w:rsidRPr="00AC104D">
        <w:rPr>
          <w:rFonts w:ascii="Calibri" w:hAnsi="Calibri"/>
          <w:i/>
          <w:sz w:val="22"/>
          <w:szCs w:val="22"/>
        </w:rPr>
        <w:t>BLIŽŠIA ŠPECIFIKÁCIA a CENOVÁ PONUKA POLOŽIEK“</w:t>
      </w:r>
      <w:r w:rsidR="00AC104D">
        <w:rPr>
          <w:rFonts w:ascii="Calibri" w:hAnsi="Calibri"/>
          <w:sz w:val="22"/>
          <w:szCs w:val="22"/>
        </w:rPr>
        <w:t xml:space="preserve"> </w:t>
      </w:r>
      <w:r w:rsidR="00643C2F">
        <w:rPr>
          <w:rFonts w:ascii="Calibri" w:hAnsi="Calibri"/>
          <w:sz w:val="22"/>
          <w:szCs w:val="22"/>
        </w:rPr>
        <w:t xml:space="preserve"> </w:t>
      </w:r>
      <w:r w:rsidR="00280CE4" w:rsidRPr="00E705FA">
        <w:rPr>
          <w:rFonts w:asciiTheme="minorHAnsi" w:hAnsiTheme="minorHAnsi"/>
          <w:sz w:val="22"/>
          <w:szCs w:val="22"/>
        </w:rPr>
        <w:t xml:space="preserve">týchto súťažných podkladov. </w:t>
      </w:r>
    </w:p>
    <w:p w:rsidR="007C5347" w:rsidRPr="0007306A" w:rsidRDefault="00D64B11" w:rsidP="00C54C1B">
      <w:pPr>
        <w:pStyle w:val="Default"/>
        <w:spacing w:after="240"/>
        <w:jc w:val="both"/>
        <w:rPr>
          <w:rFonts w:asciiTheme="minorHAnsi" w:hAnsiTheme="minorHAnsi" w:cs="Segoe UI"/>
          <w:sz w:val="22"/>
          <w:szCs w:val="22"/>
        </w:rPr>
      </w:pPr>
      <w:r>
        <w:rPr>
          <w:rFonts w:asciiTheme="minorHAnsi" w:hAnsiTheme="minorHAnsi" w:cs="Segoe UI"/>
          <w:sz w:val="22"/>
          <w:szCs w:val="22"/>
        </w:rPr>
        <w:br w:type="column"/>
      </w:r>
    </w:p>
    <w:p w:rsidR="00E12308" w:rsidRPr="00E12308" w:rsidRDefault="00E12308" w:rsidP="00E12308">
      <w:pPr>
        <w:pStyle w:val="1"/>
        <w:jc w:val="right"/>
        <w:rPr>
          <w:rFonts w:ascii="Calibri" w:hAnsi="Calibri"/>
          <w:sz w:val="24"/>
          <w:szCs w:val="24"/>
        </w:rPr>
      </w:pPr>
      <w:bookmarkStart w:id="37" w:name="_Toc25003269"/>
      <w:bookmarkStart w:id="38" w:name="_Toc95814912"/>
      <w:r w:rsidRPr="00E12308">
        <w:rPr>
          <w:rFonts w:ascii="Calibri" w:hAnsi="Calibri"/>
          <w:sz w:val="24"/>
          <w:szCs w:val="24"/>
        </w:rPr>
        <w:t>A2 – Spôsob určenia ceny</w:t>
      </w:r>
      <w:bookmarkEnd w:id="37"/>
      <w:bookmarkEnd w:id="38"/>
    </w:p>
    <w:p w:rsidR="00E12308" w:rsidRPr="00E12308" w:rsidRDefault="00E12308" w:rsidP="00E12308">
      <w:pPr>
        <w:pStyle w:val="Default"/>
        <w:ind w:left="567"/>
        <w:jc w:val="both"/>
        <w:rPr>
          <w:rFonts w:asciiTheme="minorHAnsi" w:hAnsiTheme="minorHAnsi"/>
          <w:sz w:val="22"/>
          <w:szCs w:val="22"/>
        </w:rPr>
      </w:pPr>
    </w:p>
    <w:p w:rsidR="00E12308" w:rsidRPr="00E12308" w:rsidRDefault="00E12308" w:rsidP="00CA453C">
      <w:pPr>
        <w:tabs>
          <w:tab w:val="left" w:pos="284"/>
        </w:tabs>
        <w:spacing w:after="60"/>
        <w:ind w:left="284" w:hanging="284"/>
        <w:jc w:val="both"/>
        <w:rPr>
          <w:rFonts w:asciiTheme="minorHAnsi" w:hAnsiTheme="minorHAnsi"/>
          <w:sz w:val="22"/>
          <w:szCs w:val="22"/>
        </w:rPr>
      </w:pPr>
      <w:r w:rsidRPr="00E12308">
        <w:rPr>
          <w:rFonts w:asciiTheme="minorHAnsi" w:hAnsiTheme="minorHAnsi"/>
          <w:sz w:val="22"/>
          <w:szCs w:val="22"/>
        </w:rPr>
        <w:t>1.</w:t>
      </w:r>
      <w:r w:rsidRPr="00E12308">
        <w:rPr>
          <w:rFonts w:asciiTheme="minorHAnsi" w:hAnsiTheme="minorHAnsi"/>
          <w:sz w:val="22"/>
          <w:szCs w:val="22"/>
        </w:rPr>
        <w:tab/>
        <w:t>Cena za dodanie predmetu zákazky musí byť stanovená podľa zákona č. 18/1996 Z. z. o cenách v znení neskorších predpisov a vyhlášky MF SR č. 87/1996 Z. z., ktorou sa vykonáva zákon č. 18/1996 Z. z. o cenách v znení neskorších predpisov.</w:t>
      </w:r>
    </w:p>
    <w:p w:rsidR="00CA453C" w:rsidRPr="00CA453C" w:rsidRDefault="00E12308" w:rsidP="00CA453C">
      <w:pPr>
        <w:tabs>
          <w:tab w:val="clear" w:pos="2160"/>
          <w:tab w:val="clear" w:pos="2880"/>
          <w:tab w:val="clear" w:pos="4500"/>
          <w:tab w:val="left" w:pos="284"/>
        </w:tabs>
        <w:ind w:left="284" w:hanging="284"/>
        <w:jc w:val="both"/>
        <w:rPr>
          <w:rFonts w:asciiTheme="minorHAnsi" w:hAnsiTheme="minorHAnsi"/>
          <w:sz w:val="22"/>
          <w:szCs w:val="22"/>
        </w:rPr>
      </w:pPr>
      <w:r w:rsidRPr="00E12308">
        <w:rPr>
          <w:rFonts w:asciiTheme="minorHAnsi" w:hAnsiTheme="minorHAnsi"/>
          <w:sz w:val="22"/>
          <w:szCs w:val="22"/>
        </w:rPr>
        <w:t>2.</w:t>
      </w:r>
      <w:r w:rsidRPr="00E12308">
        <w:rPr>
          <w:rFonts w:asciiTheme="minorHAnsi" w:hAnsiTheme="minorHAnsi"/>
          <w:sz w:val="22"/>
          <w:szCs w:val="22"/>
        </w:rPr>
        <w:tab/>
      </w:r>
      <w:r w:rsidRPr="00CA453C">
        <w:rPr>
          <w:rFonts w:asciiTheme="minorHAnsi" w:hAnsiTheme="minorHAnsi"/>
          <w:sz w:val="22"/>
          <w:szCs w:val="22"/>
        </w:rPr>
        <w:t xml:space="preserve">Spôsob vytvorenia ceny musí byť v súlade s § 2 citovaného zákona o cenách založený na cene obchodného alebo sprostredkovateľského výkonu, ekonomicky oprávnených nákladoch a primeranom zisku. </w:t>
      </w:r>
      <w:r w:rsidR="002F4936">
        <w:rPr>
          <w:rFonts w:asciiTheme="minorHAnsi" w:hAnsiTheme="minorHAnsi"/>
          <w:sz w:val="22"/>
          <w:szCs w:val="22"/>
        </w:rPr>
        <w:t>Jednotkové ceny musia</w:t>
      </w:r>
      <w:r w:rsidR="00CA453C" w:rsidRPr="00CA453C">
        <w:rPr>
          <w:rFonts w:asciiTheme="minorHAnsi" w:hAnsiTheme="minorHAnsi"/>
          <w:sz w:val="22"/>
          <w:szCs w:val="22"/>
        </w:rPr>
        <w:t xml:space="preserve"> obsahovať všetky náklady spojené s posky</w:t>
      </w:r>
      <w:r w:rsidR="00D500D9">
        <w:rPr>
          <w:rFonts w:asciiTheme="minorHAnsi" w:hAnsiTheme="minorHAnsi"/>
          <w:sz w:val="22"/>
          <w:szCs w:val="22"/>
        </w:rPr>
        <w:t>tnutím obstarávanej služby</w:t>
      </w:r>
      <w:r w:rsidR="002F4936">
        <w:rPr>
          <w:rFonts w:asciiTheme="minorHAnsi" w:hAnsiTheme="minorHAnsi"/>
          <w:sz w:val="22"/>
          <w:szCs w:val="22"/>
        </w:rPr>
        <w:t xml:space="preserve"> </w:t>
      </w:r>
      <w:r w:rsidR="00865D06">
        <w:rPr>
          <w:rFonts w:asciiTheme="minorHAnsi" w:hAnsiTheme="minorHAnsi"/>
          <w:sz w:val="22"/>
          <w:szCs w:val="22"/>
        </w:rPr>
        <w:t>(</w:t>
      </w:r>
      <w:proofErr w:type="spellStart"/>
      <w:r w:rsidR="00865D06">
        <w:rPr>
          <w:rFonts w:asciiTheme="minorHAnsi" w:hAnsiTheme="minorHAnsi"/>
          <w:sz w:val="22"/>
          <w:szCs w:val="22"/>
        </w:rPr>
        <w:t>t.j</w:t>
      </w:r>
      <w:proofErr w:type="spellEnd"/>
      <w:r w:rsidR="00865D06">
        <w:rPr>
          <w:rFonts w:asciiTheme="minorHAnsi" w:hAnsiTheme="minorHAnsi"/>
          <w:sz w:val="22"/>
          <w:szCs w:val="22"/>
        </w:rPr>
        <w:t xml:space="preserve">. aj služby súvisiace s tlačou, napr. balné,...), </w:t>
      </w:r>
      <w:r w:rsidR="002F4936">
        <w:rPr>
          <w:rFonts w:asciiTheme="minorHAnsi" w:hAnsiTheme="minorHAnsi"/>
          <w:sz w:val="22"/>
          <w:szCs w:val="22"/>
        </w:rPr>
        <w:t>musia</w:t>
      </w:r>
      <w:r w:rsidR="00CA453C" w:rsidRPr="00CA453C">
        <w:rPr>
          <w:rFonts w:asciiTheme="minorHAnsi" w:hAnsiTheme="minorHAnsi"/>
          <w:sz w:val="22"/>
          <w:szCs w:val="22"/>
        </w:rPr>
        <w:t xml:space="preserve"> byť vyjad</w:t>
      </w:r>
      <w:r w:rsidR="002F4936">
        <w:rPr>
          <w:rFonts w:asciiTheme="minorHAnsi" w:hAnsiTheme="minorHAnsi"/>
          <w:sz w:val="22"/>
          <w:szCs w:val="22"/>
        </w:rPr>
        <w:t>rené ako ceny</w:t>
      </w:r>
      <w:r w:rsidR="00CA453C" w:rsidRPr="00CA453C">
        <w:rPr>
          <w:rFonts w:asciiTheme="minorHAnsi" w:hAnsiTheme="minorHAnsi"/>
          <w:sz w:val="22"/>
          <w:szCs w:val="22"/>
        </w:rPr>
        <w:t xml:space="preserve"> konečn</w:t>
      </w:r>
      <w:r w:rsidR="002F4936">
        <w:rPr>
          <w:rFonts w:asciiTheme="minorHAnsi" w:hAnsiTheme="minorHAnsi"/>
          <w:sz w:val="22"/>
          <w:szCs w:val="22"/>
        </w:rPr>
        <w:t>é</w:t>
      </w:r>
      <w:r w:rsidR="00E57F4B">
        <w:rPr>
          <w:rFonts w:asciiTheme="minorHAnsi" w:hAnsiTheme="minorHAnsi"/>
          <w:sz w:val="22"/>
          <w:szCs w:val="22"/>
        </w:rPr>
        <w:t xml:space="preserve">, </w:t>
      </w:r>
      <w:proofErr w:type="spellStart"/>
      <w:r w:rsidR="00E57F4B">
        <w:rPr>
          <w:rFonts w:asciiTheme="minorHAnsi" w:hAnsiTheme="minorHAnsi"/>
          <w:sz w:val="22"/>
          <w:szCs w:val="22"/>
        </w:rPr>
        <w:t>t.j</w:t>
      </w:r>
      <w:proofErr w:type="spellEnd"/>
      <w:r w:rsidR="00E57F4B">
        <w:rPr>
          <w:rFonts w:asciiTheme="minorHAnsi" w:hAnsiTheme="minorHAnsi"/>
          <w:sz w:val="22"/>
          <w:szCs w:val="22"/>
        </w:rPr>
        <w:t>. nebudú sa zvyšovať o ďalšie náklady</w:t>
      </w:r>
      <w:r w:rsidR="00CA453C" w:rsidRPr="00CA453C">
        <w:rPr>
          <w:rFonts w:asciiTheme="minorHAnsi" w:hAnsiTheme="minorHAnsi"/>
          <w:sz w:val="22"/>
          <w:szCs w:val="22"/>
        </w:rPr>
        <w:t>. V</w:t>
      </w:r>
      <w:r w:rsidR="006807E3">
        <w:rPr>
          <w:rFonts w:asciiTheme="minorHAnsi" w:hAnsiTheme="minorHAnsi"/>
          <w:sz w:val="22"/>
          <w:szCs w:val="22"/>
        </w:rPr>
        <w:t> </w:t>
      </w:r>
      <w:r w:rsidR="00CA453C" w:rsidRPr="00CA453C">
        <w:rPr>
          <w:rFonts w:asciiTheme="minorHAnsi" w:hAnsiTheme="minorHAnsi"/>
          <w:sz w:val="22"/>
          <w:szCs w:val="22"/>
        </w:rPr>
        <w:t>cene</w:t>
      </w:r>
      <w:r w:rsidR="006807E3">
        <w:rPr>
          <w:rFonts w:asciiTheme="minorHAnsi" w:hAnsiTheme="minorHAnsi"/>
          <w:sz w:val="22"/>
          <w:szCs w:val="22"/>
        </w:rPr>
        <w:t xml:space="preserve"> </w:t>
      </w:r>
      <w:r w:rsidR="00CA453C" w:rsidRPr="00CA453C">
        <w:rPr>
          <w:rFonts w:asciiTheme="minorHAnsi" w:hAnsiTheme="minorHAnsi"/>
          <w:sz w:val="22"/>
          <w:szCs w:val="22"/>
        </w:rPr>
        <w:t>musia byť  zohľadnené všetky predvídateľné riziká a neistoty.</w:t>
      </w:r>
      <w:r w:rsidR="006807E3">
        <w:rPr>
          <w:rFonts w:asciiTheme="minorHAnsi" w:hAnsiTheme="minorHAnsi"/>
          <w:sz w:val="22"/>
          <w:szCs w:val="22"/>
        </w:rPr>
        <w:t xml:space="preserve"> </w:t>
      </w:r>
    </w:p>
    <w:p w:rsidR="0000604A" w:rsidRPr="0000604A" w:rsidRDefault="00E12308" w:rsidP="0000604A">
      <w:pPr>
        <w:tabs>
          <w:tab w:val="clear" w:pos="2160"/>
          <w:tab w:val="clear" w:pos="2880"/>
          <w:tab w:val="clear" w:pos="4500"/>
          <w:tab w:val="left" w:pos="284"/>
        </w:tabs>
        <w:ind w:left="284" w:hanging="284"/>
        <w:jc w:val="both"/>
        <w:rPr>
          <w:rFonts w:asciiTheme="minorHAnsi" w:hAnsiTheme="minorHAnsi"/>
          <w:sz w:val="22"/>
          <w:szCs w:val="22"/>
        </w:rPr>
      </w:pPr>
      <w:r w:rsidRPr="00E12308">
        <w:rPr>
          <w:rFonts w:asciiTheme="minorHAnsi" w:hAnsiTheme="minorHAnsi"/>
          <w:sz w:val="22"/>
          <w:szCs w:val="22"/>
        </w:rPr>
        <w:t>3.</w:t>
      </w:r>
      <w:r w:rsidRPr="00E12308">
        <w:rPr>
          <w:rFonts w:asciiTheme="minorHAnsi" w:hAnsiTheme="minorHAnsi"/>
          <w:sz w:val="22"/>
          <w:szCs w:val="22"/>
        </w:rPr>
        <w:tab/>
        <w:t xml:space="preserve">Podkladom pre vypracovanie ceny predmetu zákazky je časť </w:t>
      </w:r>
      <w:r w:rsidRPr="00605A20">
        <w:rPr>
          <w:rFonts w:asciiTheme="minorHAnsi" w:hAnsiTheme="minorHAnsi"/>
          <w:i/>
          <w:sz w:val="22"/>
          <w:szCs w:val="22"/>
        </w:rPr>
        <w:t>B – Opis predmetu zákazky</w:t>
      </w:r>
      <w:r w:rsidR="00271D73">
        <w:rPr>
          <w:rFonts w:asciiTheme="minorHAnsi" w:hAnsiTheme="minorHAnsi"/>
          <w:sz w:val="22"/>
          <w:szCs w:val="22"/>
        </w:rPr>
        <w:t xml:space="preserve"> súťažných podkladov</w:t>
      </w:r>
      <w:r w:rsidR="00D500D9">
        <w:rPr>
          <w:rFonts w:asciiTheme="minorHAnsi" w:hAnsiTheme="minorHAnsi"/>
          <w:sz w:val="22"/>
          <w:szCs w:val="22"/>
        </w:rPr>
        <w:t>,</w:t>
      </w:r>
      <w:r w:rsidR="002E5594">
        <w:rPr>
          <w:rFonts w:asciiTheme="minorHAnsi" w:hAnsiTheme="minorHAnsi"/>
          <w:sz w:val="22"/>
          <w:szCs w:val="22"/>
        </w:rPr>
        <w:t xml:space="preserve"> </w:t>
      </w:r>
      <w:r w:rsidR="0000604A">
        <w:rPr>
          <w:rFonts w:asciiTheme="minorHAnsi" w:hAnsiTheme="minorHAnsi"/>
          <w:sz w:val="22"/>
          <w:szCs w:val="22"/>
        </w:rPr>
        <w:t xml:space="preserve">časť </w:t>
      </w:r>
      <w:r w:rsidR="0000604A" w:rsidRPr="00605A20">
        <w:rPr>
          <w:rFonts w:asciiTheme="minorHAnsi" w:hAnsiTheme="minorHAnsi"/>
          <w:i/>
          <w:sz w:val="22"/>
          <w:szCs w:val="22"/>
        </w:rPr>
        <w:t>C – Zmluvné a obchodné podmienky</w:t>
      </w:r>
      <w:r w:rsidR="00A10AD9">
        <w:rPr>
          <w:rFonts w:asciiTheme="minorHAnsi" w:hAnsiTheme="minorHAnsi"/>
          <w:i/>
          <w:sz w:val="22"/>
          <w:szCs w:val="22"/>
        </w:rPr>
        <w:t xml:space="preserve"> a príloh</w:t>
      </w:r>
      <w:r w:rsidR="00AC104D">
        <w:rPr>
          <w:rFonts w:asciiTheme="minorHAnsi" w:hAnsiTheme="minorHAnsi"/>
          <w:i/>
          <w:sz w:val="22"/>
          <w:szCs w:val="22"/>
        </w:rPr>
        <w:t>a</w:t>
      </w:r>
      <w:r w:rsidR="00A10AD9">
        <w:rPr>
          <w:rFonts w:asciiTheme="minorHAnsi" w:hAnsiTheme="minorHAnsi"/>
          <w:i/>
          <w:sz w:val="22"/>
          <w:szCs w:val="22"/>
        </w:rPr>
        <w:t xml:space="preserve"> č. 1  </w:t>
      </w:r>
      <w:r w:rsidR="00AC104D">
        <w:rPr>
          <w:rFonts w:asciiTheme="minorHAnsi" w:hAnsiTheme="minorHAnsi"/>
          <w:i/>
          <w:sz w:val="22"/>
          <w:szCs w:val="22"/>
        </w:rPr>
        <w:t xml:space="preserve">– </w:t>
      </w:r>
      <w:r w:rsidR="00AC104D" w:rsidRPr="00AC104D">
        <w:rPr>
          <w:rFonts w:ascii="Calibri" w:hAnsi="Calibri"/>
          <w:i/>
          <w:sz w:val="22"/>
          <w:szCs w:val="22"/>
        </w:rPr>
        <w:t>BLIŽŠIA ŠPECIFIKÁCIA a CENOVÁ PONUKA POLOŽIEK“</w:t>
      </w:r>
      <w:r w:rsidR="00AC104D">
        <w:rPr>
          <w:rFonts w:ascii="Calibri" w:hAnsi="Calibri"/>
          <w:i/>
          <w:sz w:val="22"/>
          <w:szCs w:val="22"/>
        </w:rPr>
        <w:t xml:space="preserve"> </w:t>
      </w:r>
      <w:r w:rsidR="00A10AD9">
        <w:rPr>
          <w:rFonts w:asciiTheme="minorHAnsi" w:hAnsiTheme="minorHAnsi"/>
          <w:sz w:val="22"/>
          <w:szCs w:val="22"/>
        </w:rPr>
        <w:t>súťažných podkladov.</w:t>
      </w:r>
    </w:p>
    <w:p w:rsidR="00E12308" w:rsidRDefault="00E12308" w:rsidP="00605A20">
      <w:pPr>
        <w:tabs>
          <w:tab w:val="left" w:pos="284"/>
        </w:tabs>
        <w:spacing w:after="60"/>
        <w:ind w:left="284"/>
        <w:jc w:val="both"/>
        <w:rPr>
          <w:rFonts w:asciiTheme="minorHAnsi" w:hAnsiTheme="minorHAnsi"/>
          <w:sz w:val="22"/>
          <w:szCs w:val="22"/>
        </w:rPr>
      </w:pPr>
      <w:r w:rsidRPr="00E12308">
        <w:rPr>
          <w:rFonts w:asciiTheme="minorHAnsi" w:hAnsiTheme="minorHAnsi"/>
          <w:sz w:val="22"/>
          <w:szCs w:val="22"/>
        </w:rPr>
        <w:t>Cena musí obsahovať všetky náklady spojené s poskytnutím obstarávanej služby</w:t>
      </w:r>
      <w:r w:rsidR="00865D06">
        <w:rPr>
          <w:rFonts w:asciiTheme="minorHAnsi" w:hAnsiTheme="minorHAnsi"/>
          <w:sz w:val="22"/>
          <w:szCs w:val="22"/>
        </w:rPr>
        <w:t>.</w:t>
      </w:r>
      <w:r w:rsidRPr="00E12308">
        <w:rPr>
          <w:rFonts w:asciiTheme="minorHAnsi" w:hAnsiTheme="minorHAnsi"/>
          <w:sz w:val="22"/>
          <w:szCs w:val="22"/>
        </w:rPr>
        <w:t xml:space="preserve"> </w:t>
      </w:r>
    </w:p>
    <w:p w:rsidR="006C4A84" w:rsidRPr="007E0FAF" w:rsidRDefault="006C4A84" w:rsidP="006C4A84">
      <w:pPr>
        <w:tabs>
          <w:tab w:val="left" w:pos="284"/>
        </w:tabs>
        <w:ind w:left="284" w:hanging="284"/>
        <w:jc w:val="both"/>
        <w:rPr>
          <w:rFonts w:asciiTheme="minorHAnsi" w:hAnsiTheme="minorHAnsi"/>
          <w:sz w:val="22"/>
          <w:szCs w:val="22"/>
        </w:rPr>
      </w:pPr>
      <w:r w:rsidRPr="006C4A84">
        <w:rPr>
          <w:rFonts w:asciiTheme="minorHAnsi" w:hAnsiTheme="minorHAnsi" w:cs="Times New Roman"/>
          <w:sz w:val="22"/>
          <w:szCs w:val="22"/>
        </w:rPr>
        <w:t>4.</w:t>
      </w:r>
      <w:r w:rsidRPr="006C4A84">
        <w:rPr>
          <w:rFonts w:asciiTheme="minorHAnsi" w:hAnsiTheme="minorHAnsi" w:cs="Times New Roman"/>
          <w:sz w:val="22"/>
          <w:szCs w:val="22"/>
        </w:rPr>
        <w:tab/>
      </w:r>
      <w:r w:rsidRPr="007E0FAF">
        <w:rPr>
          <w:rFonts w:asciiTheme="minorHAnsi" w:hAnsiTheme="minorHAnsi" w:cs="Times New Roman"/>
          <w:sz w:val="22"/>
          <w:szCs w:val="22"/>
        </w:rPr>
        <w:t xml:space="preserve">Uchádzač  uvedie v Prílohe č. 1 </w:t>
      </w:r>
      <w:r w:rsidRPr="007E0FAF">
        <w:rPr>
          <w:rFonts w:asciiTheme="minorHAnsi" w:hAnsiTheme="minorHAnsi"/>
          <w:i/>
          <w:sz w:val="22"/>
          <w:szCs w:val="22"/>
        </w:rPr>
        <w:t xml:space="preserve">– </w:t>
      </w:r>
      <w:r w:rsidRPr="007E0FAF">
        <w:rPr>
          <w:rFonts w:ascii="Calibri" w:hAnsi="Calibri"/>
          <w:i/>
          <w:sz w:val="22"/>
          <w:szCs w:val="22"/>
        </w:rPr>
        <w:t xml:space="preserve">BLIŽŠIA ŠPECIFIKÁCIA a CENOVÁ PONUKA POLOŽIEK“ </w:t>
      </w:r>
      <w:r w:rsidRPr="007E0FAF">
        <w:rPr>
          <w:rFonts w:asciiTheme="minorHAnsi" w:hAnsiTheme="minorHAnsi"/>
          <w:sz w:val="22"/>
          <w:szCs w:val="22"/>
        </w:rPr>
        <w:t>súťažných podkladov</w:t>
      </w:r>
      <w:r w:rsidRPr="007E0FAF">
        <w:rPr>
          <w:rFonts w:asciiTheme="minorHAnsi" w:hAnsiTheme="minorHAnsi" w:cs="Times New Roman"/>
          <w:sz w:val="22"/>
          <w:szCs w:val="22"/>
        </w:rPr>
        <w:t xml:space="preserve"> cenu bez DPH v </w:t>
      </w:r>
      <w:r w:rsidRPr="007E0FAF">
        <w:rPr>
          <w:rFonts w:asciiTheme="minorHAnsi" w:hAnsiTheme="minorHAnsi"/>
          <w:sz w:val="22"/>
          <w:szCs w:val="22"/>
        </w:rPr>
        <w:t>eurách na max. 5 desatinných miest.</w:t>
      </w:r>
    </w:p>
    <w:p w:rsidR="006C4A84" w:rsidRPr="00E12308" w:rsidRDefault="006C4A84" w:rsidP="00605A20">
      <w:pPr>
        <w:tabs>
          <w:tab w:val="left" w:pos="284"/>
        </w:tabs>
        <w:spacing w:after="60"/>
        <w:ind w:left="284"/>
        <w:jc w:val="both"/>
        <w:rPr>
          <w:rFonts w:asciiTheme="minorHAnsi" w:hAnsiTheme="minorHAnsi"/>
          <w:sz w:val="22"/>
          <w:szCs w:val="22"/>
        </w:rPr>
      </w:pPr>
    </w:p>
    <w:p w:rsidR="00E12308" w:rsidRPr="001F5C6D" w:rsidRDefault="00E12308" w:rsidP="00D81600">
      <w:pPr>
        <w:tabs>
          <w:tab w:val="left" w:pos="284"/>
        </w:tabs>
        <w:ind w:left="284" w:hanging="284"/>
        <w:jc w:val="both"/>
        <w:rPr>
          <w:rFonts w:asciiTheme="minorHAnsi" w:hAnsiTheme="minorHAnsi" w:cs="Times New Roman"/>
          <w:sz w:val="22"/>
          <w:szCs w:val="22"/>
        </w:rPr>
      </w:pPr>
      <w:r w:rsidRPr="006C4A84">
        <w:rPr>
          <w:rFonts w:asciiTheme="minorHAnsi" w:hAnsiTheme="minorHAnsi" w:cs="Times New Roman"/>
          <w:sz w:val="22"/>
          <w:szCs w:val="22"/>
        </w:rPr>
        <w:t>4.</w:t>
      </w:r>
      <w:r w:rsidRPr="006C4A84">
        <w:rPr>
          <w:rFonts w:asciiTheme="minorHAnsi" w:hAnsiTheme="minorHAnsi" w:cs="Times New Roman"/>
          <w:sz w:val="22"/>
          <w:szCs w:val="22"/>
        </w:rPr>
        <w:tab/>
      </w:r>
      <w:r w:rsidR="00BC5A5B" w:rsidRPr="006C4A84">
        <w:rPr>
          <w:rFonts w:asciiTheme="minorHAnsi" w:hAnsiTheme="minorHAnsi" w:cs="Times New Roman"/>
          <w:sz w:val="22"/>
          <w:szCs w:val="22"/>
        </w:rPr>
        <w:t xml:space="preserve">Uchádzač </w:t>
      </w:r>
      <w:r w:rsidRPr="006C4A84">
        <w:rPr>
          <w:rFonts w:asciiTheme="minorHAnsi" w:hAnsiTheme="minorHAnsi" w:cs="Times New Roman"/>
          <w:sz w:val="22"/>
          <w:szCs w:val="22"/>
        </w:rPr>
        <w:t xml:space="preserve"> uvedie</w:t>
      </w:r>
      <w:r w:rsidR="00BC5A5B" w:rsidRPr="006C4A84">
        <w:rPr>
          <w:rFonts w:asciiTheme="minorHAnsi" w:hAnsiTheme="minorHAnsi" w:cs="Times New Roman"/>
          <w:sz w:val="22"/>
          <w:szCs w:val="22"/>
        </w:rPr>
        <w:t xml:space="preserve"> </w:t>
      </w:r>
      <w:r w:rsidR="006C4A84" w:rsidRPr="006C4A84">
        <w:rPr>
          <w:rFonts w:asciiTheme="minorHAnsi" w:hAnsiTheme="minorHAnsi" w:cs="Times New Roman"/>
          <w:sz w:val="22"/>
          <w:szCs w:val="22"/>
        </w:rPr>
        <w:t xml:space="preserve">v </w:t>
      </w:r>
      <w:r w:rsidR="006C4A84" w:rsidRPr="006C4A84">
        <w:rPr>
          <w:rFonts w:asciiTheme="minorHAnsi" w:hAnsiTheme="minorHAnsi" w:cstheme="minorHAnsi"/>
          <w:sz w:val="22"/>
          <w:szCs w:val="22"/>
        </w:rPr>
        <w:t>Prílohe č. 3 „</w:t>
      </w:r>
      <w:r w:rsidR="006C4A84" w:rsidRPr="006C4A84">
        <w:rPr>
          <w:rFonts w:asciiTheme="minorHAnsi" w:hAnsiTheme="minorHAnsi" w:cstheme="minorHAnsi"/>
          <w:i/>
          <w:sz w:val="22"/>
          <w:szCs w:val="22"/>
        </w:rPr>
        <w:t xml:space="preserve">NÁVRH NA PLNENIE KRITÉRIA NA VYHODNOTENIE PONÚK“ a v návrhu rámcovej dohody podľa </w:t>
      </w:r>
      <w:r w:rsidR="006C4A84" w:rsidRPr="006C4A84">
        <w:rPr>
          <w:rFonts w:ascii="Calibri" w:hAnsi="Calibri" w:cs="Segoe UI"/>
          <w:sz w:val="22"/>
          <w:szCs w:val="22"/>
        </w:rPr>
        <w:t xml:space="preserve">časti </w:t>
      </w:r>
      <w:r w:rsidR="006C4A84" w:rsidRPr="006C4A84">
        <w:rPr>
          <w:rFonts w:ascii="Calibri" w:hAnsi="Calibri" w:cs="Segoe UI"/>
          <w:i/>
          <w:sz w:val="22"/>
          <w:szCs w:val="22"/>
        </w:rPr>
        <w:t xml:space="preserve">C – Zmluvné a obchodné podmienky </w:t>
      </w:r>
      <w:r w:rsidR="006C4A84" w:rsidRPr="006C4A84">
        <w:rPr>
          <w:rFonts w:ascii="Calibri" w:hAnsi="Calibri" w:cs="Segoe UI"/>
          <w:sz w:val="22"/>
          <w:szCs w:val="22"/>
        </w:rPr>
        <w:t xml:space="preserve"> </w:t>
      </w:r>
      <w:r w:rsidR="00BC5A5B" w:rsidRPr="006C4A84">
        <w:rPr>
          <w:rFonts w:asciiTheme="minorHAnsi" w:hAnsiTheme="minorHAnsi" w:cs="Times New Roman"/>
          <w:sz w:val="22"/>
          <w:szCs w:val="22"/>
        </w:rPr>
        <w:t xml:space="preserve">cenu </w:t>
      </w:r>
      <w:r w:rsidRPr="006C4A84">
        <w:rPr>
          <w:rFonts w:asciiTheme="minorHAnsi" w:hAnsiTheme="minorHAnsi" w:cs="Times New Roman"/>
          <w:sz w:val="22"/>
          <w:szCs w:val="22"/>
        </w:rPr>
        <w:t xml:space="preserve"> v </w:t>
      </w:r>
      <w:r w:rsidRPr="006C4A84">
        <w:rPr>
          <w:rFonts w:asciiTheme="minorHAnsi" w:hAnsiTheme="minorHAnsi"/>
          <w:sz w:val="22"/>
          <w:szCs w:val="22"/>
        </w:rPr>
        <w:t xml:space="preserve">eurách na </w:t>
      </w:r>
      <w:r w:rsidR="00AF1DF6" w:rsidRPr="006C4A84">
        <w:rPr>
          <w:rFonts w:asciiTheme="minorHAnsi" w:hAnsiTheme="minorHAnsi"/>
          <w:sz w:val="22"/>
          <w:szCs w:val="22"/>
        </w:rPr>
        <w:t>2</w:t>
      </w:r>
      <w:r w:rsidRPr="006C4A84">
        <w:rPr>
          <w:rFonts w:asciiTheme="minorHAnsi" w:hAnsiTheme="minorHAnsi"/>
          <w:sz w:val="22"/>
          <w:szCs w:val="22"/>
        </w:rPr>
        <w:t xml:space="preserve"> </w:t>
      </w:r>
      <w:r w:rsidRPr="001F5C6D">
        <w:rPr>
          <w:rFonts w:asciiTheme="minorHAnsi" w:hAnsiTheme="minorHAnsi"/>
          <w:sz w:val="22"/>
          <w:szCs w:val="22"/>
        </w:rPr>
        <w:t>desatinné  miesta</w:t>
      </w:r>
      <w:r w:rsidR="00AF1DF6" w:rsidRPr="001F5C6D">
        <w:rPr>
          <w:rFonts w:asciiTheme="minorHAnsi" w:hAnsiTheme="minorHAnsi"/>
          <w:sz w:val="22"/>
          <w:szCs w:val="22"/>
        </w:rPr>
        <w:t xml:space="preserve"> </w:t>
      </w:r>
      <w:r w:rsidRPr="001F5C6D">
        <w:rPr>
          <w:rFonts w:asciiTheme="minorHAnsi" w:hAnsiTheme="minorHAnsi" w:cs="Times New Roman"/>
          <w:sz w:val="22"/>
          <w:szCs w:val="22"/>
        </w:rPr>
        <w:t>v zložení:</w:t>
      </w:r>
    </w:p>
    <w:p w:rsidR="00E12308" w:rsidRPr="00E12308" w:rsidRDefault="005669BA" w:rsidP="005C260A">
      <w:pPr>
        <w:pStyle w:val="Odsekzoznamu"/>
        <w:numPr>
          <w:ilvl w:val="0"/>
          <w:numId w:val="23"/>
        </w:numPr>
        <w:tabs>
          <w:tab w:val="clear" w:pos="2160"/>
          <w:tab w:val="clear" w:pos="2880"/>
          <w:tab w:val="clear" w:pos="4500"/>
        </w:tabs>
        <w:ind w:left="714" w:hanging="357"/>
        <w:contextualSpacing/>
        <w:jc w:val="both"/>
        <w:rPr>
          <w:rFonts w:asciiTheme="minorHAnsi" w:hAnsiTheme="minorHAnsi"/>
          <w:sz w:val="22"/>
          <w:szCs w:val="22"/>
        </w:rPr>
      </w:pPr>
      <w:r>
        <w:rPr>
          <w:rFonts w:asciiTheme="minorHAnsi" w:hAnsiTheme="minorHAnsi"/>
          <w:sz w:val="22"/>
          <w:szCs w:val="22"/>
        </w:rPr>
        <w:t>n</w:t>
      </w:r>
      <w:r w:rsidR="00E12308" w:rsidRPr="00E12308">
        <w:rPr>
          <w:rFonts w:asciiTheme="minorHAnsi" w:hAnsiTheme="minorHAnsi"/>
          <w:sz w:val="22"/>
          <w:szCs w:val="22"/>
        </w:rPr>
        <w:t>avrhovaná cena bez DPH</w:t>
      </w:r>
    </w:p>
    <w:p w:rsidR="00E12308" w:rsidRPr="00E12308" w:rsidRDefault="005669BA" w:rsidP="005C260A">
      <w:pPr>
        <w:pStyle w:val="Odsekzoznamu"/>
        <w:numPr>
          <w:ilvl w:val="0"/>
          <w:numId w:val="23"/>
        </w:numPr>
        <w:tabs>
          <w:tab w:val="clear" w:pos="2160"/>
          <w:tab w:val="clear" w:pos="2880"/>
          <w:tab w:val="clear" w:pos="4500"/>
        </w:tabs>
        <w:ind w:left="714" w:hanging="357"/>
        <w:contextualSpacing/>
        <w:jc w:val="both"/>
        <w:rPr>
          <w:rFonts w:asciiTheme="minorHAnsi" w:hAnsiTheme="minorHAnsi"/>
          <w:sz w:val="22"/>
          <w:szCs w:val="22"/>
        </w:rPr>
      </w:pPr>
      <w:r>
        <w:rPr>
          <w:rFonts w:asciiTheme="minorHAnsi" w:hAnsiTheme="minorHAnsi"/>
          <w:sz w:val="22"/>
          <w:szCs w:val="22"/>
        </w:rPr>
        <w:t>v</w:t>
      </w:r>
      <w:r w:rsidR="00E12308" w:rsidRPr="00E12308">
        <w:rPr>
          <w:rFonts w:asciiTheme="minorHAnsi" w:hAnsiTheme="minorHAnsi"/>
          <w:sz w:val="22"/>
          <w:szCs w:val="22"/>
        </w:rPr>
        <w:t>ýška DPH</w:t>
      </w:r>
    </w:p>
    <w:p w:rsidR="00E12308" w:rsidRPr="00E12308" w:rsidRDefault="005669BA" w:rsidP="005C260A">
      <w:pPr>
        <w:pStyle w:val="Odsekzoznamu"/>
        <w:numPr>
          <w:ilvl w:val="0"/>
          <w:numId w:val="23"/>
        </w:numPr>
        <w:tabs>
          <w:tab w:val="clear" w:pos="2160"/>
          <w:tab w:val="clear" w:pos="2880"/>
          <w:tab w:val="clear" w:pos="4500"/>
        </w:tabs>
        <w:ind w:left="714" w:hanging="357"/>
        <w:contextualSpacing/>
        <w:jc w:val="both"/>
        <w:rPr>
          <w:rFonts w:asciiTheme="minorHAnsi" w:hAnsiTheme="minorHAnsi"/>
          <w:sz w:val="22"/>
          <w:szCs w:val="22"/>
        </w:rPr>
      </w:pPr>
      <w:r>
        <w:rPr>
          <w:rFonts w:asciiTheme="minorHAnsi" w:hAnsiTheme="minorHAnsi"/>
          <w:sz w:val="22"/>
          <w:szCs w:val="22"/>
        </w:rPr>
        <w:t>n</w:t>
      </w:r>
      <w:r w:rsidR="00E12308" w:rsidRPr="00E12308">
        <w:rPr>
          <w:rFonts w:asciiTheme="minorHAnsi" w:hAnsiTheme="minorHAnsi"/>
          <w:sz w:val="22"/>
          <w:szCs w:val="22"/>
        </w:rPr>
        <w:t>avrhovaná cena vrátane DPH.</w:t>
      </w:r>
    </w:p>
    <w:p w:rsidR="00E12308" w:rsidRPr="00E12308" w:rsidRDefault="00E12308" w:rsidP="008D58C9">
      <w:pPr>
        <w:pStyle w:val="Default"/>
        <w:tabs>
          <w:tab w:val="left" w:pos="284"/>
        </w:tabs>
        <w:ind w:left="284" w:hanging="284"/>
        <w:jc w:val="both"/>
      </w:pPr>
      <w:r w:rsidRPr="00E12308">
        <w:rPr>
          <w:rFonts w:asciiTheme="minorHAnsi" w:hAnsiTheme="minorHAnsi" w:cs="Times New Roman"/>
          <w:sz w:val="22"/>
          <w:szCs w:val="22"/>
        </w:rPr>
        <w:t>5.</w:t>
      </w:r>
      <w:r w:rsidRPr="00E12308">
        <w:rPr>
          <w:rFonts w:asciiTheme="minorHAnsi" w:hAnsiTheme="minorHAnsi" w:cs="Times New Roman"/>
          <w:sz w:val="22"/>
          <w:szCs w:val="22"/>
        </w:rPr>
        <w:tab/>
      </w:r>
      <w:r w:rsidRPr="00D64B11">
        <w:rPr>
          <w:rFonts w:asciiTheme="minorHAnsi" w:hAnsiTheme="minorHAnsi" w:cstheme="minorHAnsi"/>
          <w:sz w:val="22"/>
          <w:szCs w:val="22"/>
        </w:rPr>
        <w:t xml:space="preserve">Ak má uchádzač sídlo alebo miesto podnikania v SR a nie je platiteľom DPH, na skutočnosť, že nie je platiteľom DPH, </w:t>
      </w:r>
      <w:r w:rsidR="00F60DDE">
        <w:rPr>
          <w:rFonts w:asciiTheme="minorHAnsi" w:hAnsiTheme="minorHAnsi" w:cstheme="minorHAnsi"/>
          <w:sz w:val="22"/>
          <w:szCs w:val="22"/>
        </w:rPr>
        <w:t xml:space="preserve">zreteľne </w:t>
      </w:r>
      <w:r w:rsidRPr="00F60DDE">
        <w:rPr>
          <w:rFonts w:asciiTheme="minorHAnsi" w:hAnsiTheme="minorHAnsi" w:cstheme="minorHAnsi"/>
          <w:sz w:val="22"/>
          <w:szCs w:val="22"/>
        </w:rPr>
        <w:t xml:space="preserve">upozorní. </w:t>
      </w:r>
      <w:r w:rsidR="003F2396" w:rsidRPr="00D64B11">
        <w:rPr>
          <w:rFonts w:asciiTheme="minorHAnsi" w:hAnsiTheme="minorHAnsi" w:cstheme="minorHAnsi"/>
          <w:sz w:val="22"/>
          <w:szCs w:val="22"/>
        </w:rPr>
        <w:t>V </w:t>
      </w:r>
      <w:r w:rsidR="00E35DC6" w:rsidRPr="00D64B11">
        <w:rPr>
          <w:rFonts w:asciiTheme="minorHAnsi" w:hAnsiTheme="minorHAnsi" w:cstheme="minorHAnsi"/>
          <w:sz w:val="22"/>
          <w:szCs w:val="22"/>
        </w:rPr>
        <w:t xml:space="preserve">Prílohe č. </w:t>
      </w:r>
      <w:r w:rsidR="008D58C9" w:rsidRPr="00D64B11">
        <w:rPr>
          <w:rFonts w:asciiTheme="minorHAnsi" w:hAnsiTheme="minorHAnsi" w:cstheme="minorHAnsi"/>
          <w:sz w:val="22"/>
          <w:szCs w:val="22"/>
        </w:rPr>
        <w:t xml:space="preserve">3 </w:t>
      </w:r>
      <w:r w:rsidR="00B520E1" w:rsidRPr="00D64B11">
        <w:rPr>
          <w:rFonts w:asciiTheme="minorHAnsi" w:hAnsiTheme="minorHAnsi" w:cstheme="minorHAnsi"/>
          <w:sz w:val="22"/>
          <w:szCs w:val="22"/>
        </w:rPr>
        <w:t>„</w:t>
      </w:r>
      <w:r w:rsidR="008D58C9" w:rsidRPr="00D64B11">
        <w:rPr>
          <w:rFonts w:asciiTheme="minorHAnsi" w:hAnsiTheme="minorHAnsi" w:cstheme="minorHAnsi"/>
          <w:i/>
          <w:color w:val="auto"/>
          <w:sz w:val="22"/>
          <w:szCs w:val="22"/>
          <w:lang w:eastAsia="cs-CZ"/>
        </w:rPr>
        <w:t xml:space="preserve">NÁVRH NA PLNENIE KRITÉRIA NA </w:t>
      </w:r>
      <w:r w:rsidR="008D58C9" w:rsidRPr="00747BC1">
        <w:rPr>
          <w:rFonts w:asciiTheme="minorHAnsi" w:hAnsiTheme="minorHAnsi" w:cstheme="minorHAnsi"/>
          <w:i/>
          <w:color w:val="auto"/>
          <w:sz w:val="22"/>
          <w:szCs w:val="22"/>
          <w:lang w:eastAsia="cs-CZ"/>
        </w:rPr>
        <w:t xml:space="preserve">VYHODNOTENIE PONÚK“, </w:t>
      </w:r>
      <w:r w:rsidR="00747BC1">
        <w:rPr>
          <w:rFonts w:asciiTheme="minorHAnsi" w:hAnsiTheme="minorHAnsi" w:cstheme="minorHAnsi"/>
          <w:sz w:val="22"/>
          <w:szCs w:val="22"/>
        </w:rPr>
        <w:t>označí</w:t>
      </w:r>
      <w:r w:rsidR="003F2396" w:rsidRPr="00747BC1">
        <w:rPr>
          <w:rFonts w:asciiTheme="minorHAnsi" w:hAnsiTheme="minorHAnsi" w:cstheme="minorHAnsi"/>
          <w:sz w:val="22"/>
          <w:szCs w:val="22"/>
        </w:rPr>
        <w:t>, čo sa ho týka.</w:t>
      </w:r>
    </w:p>
    <w:p w:rsidR="00E12308" w:rsidRPr="00E12308" w:rsidRDefault="00E12308" w:rsidP="00E12308">
      <w:pPr>
        <w:tabs>
          <w:tab w:val="left" w:pos="284"/>
        </w:tabs>
        <w:spacing w:line="276" w:lineRule="auto"/>
        <w:ind w:left="284" w:hanging="284"/>
        <w:jc w:val="both"/>
        <w:rPr>
          <w:rFonts w:asciiTheme="minorHAnsi" w:hAnsiTheme="minorHAnsi" w:cs="Times New Roman"/>
          <w:sz w:val="22"/>
          <w:szCs w:val="22"/>
        </w:rPr>
      </w:pPr>
      <w:r w:rsidRPr="00E12308">
        <w:rPr>
          <w:rFonts w:asciiTheme="minorHAnsi" w:hAnsiTheme="minorHAnsi" w:cs="Times New Roman"/>
          <w:sz w:val="22"/>
          <w:szCs w:val="22"/>
        </w:rPr>
        <w:tab/>
        <w:t>V prípade, že sa uchádzač v priebehu plnenia zmluvy stane platiteľom DPH, nemá nárok na</w:t>
      </w:r>
      <w:r w:rsidR="001F4AA8">
        <w:rPr>
          <w:rFonts w:asciiTheme="minorHAnsi" w:hAnsiTheme="minorHAnsi" w:cs="Times New Roman"/>
          <w:sz w:val="22"/>
          <w:szCs w:val="22"/>
        </w:rPr>
        <w:t> </w:t>
      </w:r>
      <w:r w:rsidRPr="00E12308">
        <w:rPr>
          <w:rFonts w:asciiTheme="minorHAnsi" w:hAnsiTheme="minorHAnsi" w:cs="Times New Roman"/>
          <w:sz w:val="22"/>
          <w:szCs w:val="22"/>
        </w:rPr>
        <w:t>zvýšenie ceny o DPH. Ak sa úspešným uchádzačom v tomto zadávaní zákazky stane uchádzač, ktorý nie je platiteľ DPH, uvedené ustanovenie bude zapracované do </w:t>
      </w:r>
      <w:r w:rsidR="00AF1DF6">
        <w:rPr>
          <w:rFonts w:asciiTheme="minorHAnsi" w:hAnsiTheme="minorHAnsi" w:cs="Times New Roman"/>
          <w:sz w:val="22"/>
          <w:szCs w:val="22"/>
        </w:rPr>
        <w:t>rámcovej dohody</w:t>
      </w:r>
      <w:r w:rsidR="00DD7232">
        <w:rPr>
          <w:rFonts w:asciiTheme="minorHAnsi" w:hAnsiTheme="minorHAnsi" w:cs="Times New Roman"/>
          <w:sz w:val="22"/>
          <w:szCs w:val="22"/>
        </w:rPr>
        <w:t>.</w:t>
      </w:r>
    </w:p>
    <w:p w:rsidR="00A64004" w:rsidRDefault="00E12308" w:rsidP="002F0A33">
      <w:pPr>
        <w:tabs>
          <w:tab w:val="clear" w:pos="2160"/>
          <w:tab w:val="clear" w:pos="2880"/>
          <w:tab w:val="clear" w:pos="4500"/>
          <w:tab w:val="left" w:pos="284"/>
        </w:tabs>
        <w:spacing w:line="276" w:lineRule="auto"/>
        <w:ind w:left="284" w:hanging="284"/>
        <w:jc w:val="both"/>
        <w:rPr>
          <w:rFonts w:asciiTheme="minorHAnsi" w:hAnsiTheme="minorHAnsi" w:cs="Times New Roman"/>
          <w:sz w:val="22"/>
          <w:szCs w:val="22"/>
        </w:rPr>
      </w:pPr>
      <w:r w:rsidRPr="00E12308">
        <w:rPr>
          <w:rFonts w:asciiTheme="minorHAnsi" w:hAnsiTheme="minorHAnsi" w:cs="Times New Roman"/>
          <w:sz w:val="22"/>
          <w:szCs w:val="22"/>
        </w:rPr>
        <w:t>6.</w:t>
      </w:r>
      <w:r w:rsidRPr="00E12308">
        <w:rPr>
          <w:rFonts w:asciiTheme="minorHAnsi" w:hAnsiTheme="minorHAnsi" w:cs="Times New Roman"/>
          <w:sz w:val="22"/>
          <w:szCs w:val="22"/>
        </w:rPr>
        <w:tab/>
        <w:t xml:space="preserve">Ak je uchádzač osoba z členského štátu Európskej únie iného ako SR, ktorá nie je v SR vedená ako registrovaný platiteľ DPH, ale je registrovaným platiteľom DPH v inom členskom štáte, na čo </w:t>
      </w:r>
      <w:r w:rsidR="00F60DDE">
        <w:rPr>
          <w:rFonts w:asciiTheme="minorHAnsi" w:hAnsiTheme="minorHAnsi" w:cs="Times New Roman"/>
          <w:sz w:val="22"/>
          <w:szCs w:val="22"/>
        </w:rPr>
        <w:t xml:space="preserve">zreteľne </w:t>
      </w:r>
      <w:r w:rsidRPr="00E12308">
        <w:rPr>
          <w:rFonts w:asciiTheme="minorHAnsi" w:hAnsiTheme="minorHAnsi" w:cs="Times New Roman"/>
          <w:sz w:val="22"/>
          <w:szCs w:val="22"/>
        </w:rPr>
        <w:t xml:space="preserve">upozorní, príslušná daň z </w:t>
      </w:r>
      <w:r w:rsidR="00A64004">
        <w:rPr>
          <w:rFonts w:asciiTheme="minorHAnsi" w:hAnsiTheme="minorHAnsi" w:cs="Times New Roman"/>
          <w:sz w:val="22"/>
          <w:szCs w:val="22"/>
        </w:rPr>
        <w:t>pridanej hodnoty bude vysporiada</w:t>
      </w:r>
      <w:r w:rsidRPr="00E12308">
        <w:rPr>
          <w:rFonts w:asciiTheme="minorHAnsi" w:hAnsiTheme="minorHAnsi" w:cs="Times New Roman"/>
          <w:sz w:val="22"/>
          <w:szCs w:val="22"/>
        </w:rPr>
        <w:t>ná podľa platných pravidiel EÚ</w:t>
      </w:r>
      <w:r w:rsidR="0059199A">
        <w:rPr>
          <w:rFonts w:asciiTheme="minorHAnsi" w:hAnsiTheme="minorHAnsi" w:cs="Times New Roman"/>
          <w:sz w:val="22"/>
          <w:szCs w:val="22"/>
        </w:rPr>
        <w:t>.</w:t>
      </w:r>
      <w:r w:rsidR="0059199A" w:rsidRPr="0059199A">
        <w:rPr>
          <w:rFonts w:asciiTheme="minorHAnsi" w:hAnsiTheme="minorHAnsi" w:cstheme="minorHAnsi"/>
          <w:sz w:val="22"/>
          <w:szCs w:val="22"/>
        </w:rPr>
        <w:t xml:space="preserve"> </w:t>
      </w:r>
      <w:r w:rsidR="0059199A" w:rsidRPr="00E80799">
        <w:rPr>
          <w:rFonts w:asciiTheme="minorHAnsi" w:hAnsiTheme="minorHAnsi" w:cstheme="minorHAnsi"/>
          <w:sz w:val="22"/>
          <w:szCs w:val="22"/>
        </w:rPr>
        <w:t>V Prílohe č. 3 „</w:t>
      </w:r>
      <w:r w:rsidR="0059199A" w:rsidRPr="00E80799">
        <w:rPr>
          <w:rFonts w:asciiTheme="minorHAnsi" w:hAnsiTheme="minorHAnsi" w:cstheme="minorHAnsi"/>
          <w:i/>
          <w:sz w:val="22"/>
          <w:szCs w:val="22"/>
        </w:rPr>
        <w:t xml:space="preserve">NÁVRH NA PLNENIE KRITÉRIA NA </w:t>
      </w:r>
      <w:r w:rsidR="0059199A" w:rsidRPr="00747BC1">
        <w:rPr>
          <w:rFonts w:asciiTheme="minorHAnsi" w:hAnsiTheme="minorHAnsi" w:cstheme="minorHAnsi"/>
          <w:i/>
          <w:sz w:val="22"/>
          <w:szCs w:val="22"/>
        </w:rPr>
        <w:t xml:space="preserve">VYHODNOTENIE PONÚK“, </w:t>
      </w:r>
      <w:r w:rsidR="0059199A">
        <w:rPr>
          <w:rFonts w:asciiTheme="minorHAnsi" w:hAnsiTheme="minorHAnsi" w:cstheme="minorHAnsi"/>
          <w:sz w:val="22"/>
          <w:szCs w:val="22"/>
        </w:rPr>
        <w:t>označí</w:t>
      </w:r>
      <w:r w:rsidR="0059199A" w:rsidRPr="00747BC1">
        <w:rPr>
          <w:rFonts w:asciiTheme="minorHAnsi" w:hAnsiTheme="minorHAnsi" w:cstheme="minorHAnsi"/>
          <w:sz w:val="22"/>
          <w:szCs w:val="22"/>
        </w:rPr>
        <w:t>, čo sa ho týka.</w:t>
      </w:r>
      <w:r w:rsidR="00F60DDE">
        <w:rPr>
          <w:rFonts w:asciiTheme="minorHAnsi" w:hAnsiTheme="minorHAnsi" w:cs="Times New Roman"/>
          <w:sz w:val="22"/>
          <w:szCs w:val="22"/>
        </w:rPr>
        <w:t xml:space="preserve"> </w:t>
      </w:r>
      <w:r w:rsidRPr="00CA453C">
        <w:rPr>
          <w:rFonts w:asciiTheme="minorHAnsi" w:hAnsiTheme="minorHAnsi"/>
          <w:sz w:val="22"/>
          <w:szCs w:val="22"/>
        </w:rPr>
        <w:t>K</w:t>
      </w:r>
      <w:r w:rsidR="00A64004" w:rsidRPr="00CA453C">
        <w:rPr>
          <w:rFonts w:asciiTheme="minorHAnsi" w:hAnsiTheme="minorHAnsi"/>
          <w:sz w:val="22"/>
          <w:szCs w:val="22"/>
        </w:rPr>
        <w:t> </w:t>
      </w:r>
      <w:r w:rsidRPr="00CA453C">
        <w:rPr>
          <w:rFonts w:asciiTheme="minorHAnsi" w:hAnsiTheme="minorHAnsi"/>
          <w:sz w:val="22"/>
          <w:szCs w:val="22"/>
        </w:rPr>
        <w:t>cene, za ktorú predmet zákazky ponúka, pripočíta uchádzač pre účely vyhodnotenia DPH</w:t>
      </w:r>
      <w:r w:rsidR="003044F8">
        <w:rPr>
          <w:rFonts w:asciiTheme="minorHAnsi" w:hAnsiTheme="minorHAnsi"/>
          <w:sz w:val="22"/>
          <w:szCs w:val="22"/>
        </w:rPr>
        <w:t xml:space="preserve"> podľa platnej legislatívy v SR a uvedie ju </w:t>
      </w:r>
      <w:r w:rsidR="00310F10">
        <w:rPr>
          <w:rFonts w:asciiTheme="minorHAnsi" w:hAnsiTheme="minorHAnsi" w:cstheme="minorHAnsi"/>
          <w:sz w:val="22"/>
          <w:szCs w:val="22"/>
        </w:rPr>
        <w:t>v</w:t>
      </w:r>
      <w:r w:rsidR="00310F10" w:rsidRPr="00E80799">
        <w:rPr>
          <w:rFonts w:asciiTheme="minorHAnsi" w:hAnsiTheme="minorHAnsi" w:cstheme="minorHAnsi"/>
          <w:sz w:val="22"/>
          <w:szCs w:val="22"/>
        </w:rPr>
        <w:t> Prílohe č. 3 „</w:t>
      </w:r>
      <w:r w:rsidR="00310F10" w:rsidRPr="00E80799">
        <w:rPr>
          <w:rFonts w:asciiTheme="minorHAnsi" w:hAnsiTheme="minorHAnsi" w:cstheme="minorHAnsi"/>
          <w:i/>
          <w:sz w:val="22"/>
          <w:szCs w:val="22"/>
        </w:rPr>
        <w:t xml:space="preserve">NÁVRH NA PLNENIE KRITÉRIA NA </w:t>
      </w:r>
      <w:r w:rsidR="00310F10" w:rsidRPr="00747BC1">
        <w:rPr>
          <w:rFonts w:asciiTheme="minorHAnsi" w:hAnsiTheme="minorHAnsi" w:cstheme="minorHAnsi"/>
          <w:i/>
          <w:sz w:val="22"/>
          <w:szCs w:val="22"/>
        </w:rPr>
        <w:t>VYHODNOTENIE PONÚK“</w:t>
      </w:r>
      <w:r w:rsidR="003044F8">
        <w:rPr>
          <w:rFonts w:asciiTheme="minorHAnsi" w:hAnsiTheme="minorHAnsi"/>
          <w:sz w:val="22"/>
          <w:szCs w:val="22"/>
        </w:rPr>
        <w:t>.</w:t>
      </w:r>
      <w:r w:rsidRPr="00E12308">
        <w:rPr>
          <w:rFonts w:asciiTheme="minorHAnsi" w:hAnsiTheme="minorHAnsi" w:cs="Times New Roman"/>
          <w:sz w:val="22"/>
          <w:szCs w:val="22"/>
        </w:rPr>
        <w:t xml:space="preserve"> </w:t>
      </w:r>
    </w:p>
    <w:p w:rsidR="00E12308" w:rsidRPr="00E12308" w:rsidRDefault="00E12308" w:rsidP="00B520E1">
      <w:pPr>
        <w:tabs>
          <w:tab w:val="left" w:pos="284"/>
        </w:tabs>
        <w:spacing w:after="60"/>
        <w:ind w:left="284" w:hanging="284"/>
        <w:jc w:val="both"/>
        <w:rPr>
          <w:rFonts w:asciiTheme="minorHAnsi" w:hAnsiTheme="minorHAnsi"/>
          <w:sz w:val="22"/>
          <w:szCs w:val="22"/>
        </w:rPr>
      </w:pPr>
      <w:r w:rsidRPr="00E12308">
        <w:rPr>
          <w:rFonts w:asciiTheme="minorHAnsi" w:hAnsiTheme="minorHAnsi"/>
          <w:sz w:val="22"/>
          <w:szCs w:val="22"/>
        </w:rPr>
        <w:t xml:space="preserve">7. Ak je uchádzač osoba z členského štátu Európskej únie iného ako SR, ktorá nie je v SR vedená ako registrovaný platiteľ DPH a nie je registrovaným platiteľom DPH v inom členskom štáte a osobou povinnou platiť daň je príjemca služby, na čo </w:t>
      </w:r>
      <w:r w:rsidR="00BE6AD9">
        <w:rPr>
          <w:rFonts w:asciiTheme="minorHAnsi" w:hAnsiTheme="minorHAnsi"/>
          <w:sz w:val="22"/>
          <w:szCs w:val="22"/>
        </w:rPr>
        <w:t xml:space="preserve">zreteľne </w:t>
      </w:r>
      <w:r w:rsidRPr="00E12308">
        <w:rPr>
          <w:rFonts w:asciiTheme="minorHAnsi" w:hAnsiTheme="minorHAnsi"/>
          <w:sz w:val="22"/>
          <w:szCs w:val="22"/>
        </w:rPr>
        <w:t xml:space="preserve">upozorní, je </w:t>
      </w:r>
      <w:r w:rsidR="00A64004">
        <w:rPr>
          <w:rFonts w:asciiTheme="minorHAnsi" w:hAnsiTheme="minorHAnsi"/>
          <w:sz w:val="22"/>
          <w:szCs w:val="22"/>
        </w:rPr>
        <w:t xml:space="preserve">táto osoba (uchádzač) </w:t>
      </w:r>
      <w:r w:rsidRPr="00E12308">
        <w:rPr>
          <w:rFonts w:asciiTheme="minorHAnsi" w:hAnsiTheme="minorHAnsi"/>
          <w:sz w:val="22"/>
          <w:szCs w:val="22"/>
        </w:rPr>
        <w:t>povinná podať daňovému úradu žiadosť o registráciu pre daň pred dodaním služby.</w:t>
      </w:r>
    </w:p>
    <w:p w:rsidR="00D830C5" w:rsidRDefault="002F0A33" w:rsidP="00D830C5">
      <w:pPr>
        <w:tabs>
          <w:tab w:val="clear" w:pos="2160"/>
          <w:tab w:val="clear" w:pos="2880"/>
          <w:tab w:val="clear" w:pos="4500"/>
          <w:tab w:val="left" w:pos="284"/>
        </w:tabs>
        <w:spacing w:after="60"/>
        <w:ind w:left="284"/>
        <w:jc w:val="both"/>
        <w:rPr>
          <w:rFonts w:asciiTheme="minorHAnsi" w:hAnsiTheme="minorHAnsi"/>
          <w:sz w:val="22"/>
          <w:szCs w:val="22"/>
        </w:rPr>
      </w:pPr>
      <w:r w:rsidRPr="00E80799">
        <w:rPr>
          <w:rFonts w:asciiTheme="minorHAnsi" w:hAnsiTheme="minorHAnsi" w:cstheme="minorHAnsi"/>
          <w:sz w:val="22"/>
          <w:szCs w:val="22"/>
        </w:rPr>
        <w:t>V Prílohe č. 3 „</w:t>
      </w:r>
      <w:r w:rsidRPr="00E80799">
        <w:rPr>
          <w:rFonts w:asciiTheme="minorHAnsi" w:hAnsiTheme="minorHAnsi" w:cstheme="minorHAnsi"/>
          <w:i/>
          <w:sz w:val="22"/>
          <w:szCs w:val="22"/>
        </w:rPr>
        <w:t xml:space="preserve">NÁVRH NA PLNENIE KRITÉRIA NA </w:t>
      </w:r>
      <w:r w:rsidRPr="00747BC1">
        <w:rPr>
          <w:rFonts w:asciiTheme="minorHAnsi" w:hAnsiTheme="minorHAnsi" w:cstheme="minorHAnsi"/>
          <w:i/>
          <w:sz w:val="22"/>
          <w:szCs w:val="22"/>
        </w:rPr>
        <w:t xml:space="preserve">VYHODNOTENIE PONÚK“, </w:t>
      </w:r>
      <w:r>
        <w:rPr>
          <w:rFonts w:asciiTheme="minorHAnsi" w:hAnsiTheme="minorHAnsi" w:cstheme="minorHAnsi"/>
          <w:sz w:val="22"/>
          <w:szCs w:val="22"/>
        </w:rPr>
        <w:t>označí</w:t>
      </w:r>
      <w:r w:rsidRPr="00747BC1">
        <w:rPr>
          <w:rFonts w:asciiTheme="minorHAnsi" w:hAnsiTheme="minorHAnsi" w:cstheme="minorHAnsi"/>
          <w:sz w:val="22"/>
          <w:szCs w:val="22"/>
        </w:rPr>
        <w:t>, čo sa ho týka.</w:t>
      </w:r>
      <w:r>
        <w:rPr>
          <w:rFonts w:asciiTheme="minorHAnsi" w:hAnsiTheme="minorHAnsi" w:cs="Times New Roman"/>
          <w:sz w:val="22"/>
          <w:szCs w:val="22"/>
        </w:rPr>
        <w:t xml:space="preserve">  </w:t>
      </w:r>
      <w:r w:rsidRPr="00CA453C">
        <w:rPr>
          <w:rFonts w:asciiTheme="minorHAnsi" w:hAnsiTheme="minorHAnsi"/>
          <w:sz w:val="22"/>
          <w:szCs w:val="22"/>
        </w:rPr>
        <w:t>K cene, za ktorú predmet zákazky ponúka, pripočíta uchádzač pre účely vyhodnotenia DPH</w:t>
      </w:r>
      <w:r>
        <w:rPr>
          <w:rFonts w:asciiTheme="minorHAnsi" w:hAnsiTheme="minorHAnsi"/>
          <w:sz w:val="22"/>
          <w:szCs w:val="22"/>
        </w:rPr>
        <w:t xml:space="preserve"> podľa platnej legislatívy v SR a uvedie ju </w:t>
      </w:r>
      <w:r>
        <w:rPr>
          <w:rFonts w:asciiTheme="minorHAnsi" w:hAnsiTheme="minorHAnsi" w:cstheme="minorHAnsi"/>
          <w:sz w:val="22"/>
          <w:szCs w:val="22"/>
        </w:rPr>
        <w:t>v</w:t>
      </w:r>
      <w:r w:rsidRPr="00E80799">
        <w:rPr>
          <w:rFonts w:asciiTheme="minorHAnsi" w:hAnsiTheme="minorHAnsi" w:cstheme="minorHAnsi"/>
          <w:sz w:val="22"/>
          <w:szCs w:val="22"/>
        </w:rPr>
        <w:t> Prílohe č. 3 „</w:t>
      </w:r>
      <w:r w:rsidRPr="00E80799">
        <w:rPr>
          <w:rFonts w:asciiTheme="minorHAnsi" w:hAnsiTheme="minorHAnsi" w:cstheme="minorHAnsi"/>
          <w:i/>
          <w:sz w:val="22"/>
          <w:szCs w:val="22"/>
        </w:rPr>
        <w:t xml:space="preserve">NÁVRH NA PLNENIE KRITÉRIA NA </w:t>
      </w:r>
      <w:r w:rsidRPr="00747BC1">
        <w:rPr>
          <w:rFonts w:asciiTheme="minorHAnsi" w:hAnsiTheme="minorHAnsi" w:cstheme="minorHAnsi"/>
          <w:i/>
          <w:sz w:val="22"/>
          <w:szCs w:val="22"/>
        </w:rPr>
        <w:t>VYHODNOTENIE PONÚK</w:t>
      </w:r>
      <w:r w:rsidR="00184377">
        <w:rPr>
          <w:rFonts w:asciiTheme="minorHAnsi" w:hAnsiTheme="minorHAnsi"/>
          <w:sz w:val="22"/>
          <w:szCs w:val="22"/>
        </w:rPr>
        <w:t>“</w:t>
      </w:r>
      <w:r w:rsidR="00D830C5">
        <w:rPr>
          <w:rFonts w:asciiTheme="minorHAnsi" w:hAnsiTheme="minorHAnsi"/>
          <w:sz w:val="22"/>
          <w:szCs w:val="22"/>
        </w:rPr>
        <w:t>. P</w:t>
      </w:r>
      <w:r w:rsidR="00D830C5" w:rsidRPr="00E12308">
        <w:rPr>
          <w:rFonts w:asciiTheme="minorHAnsi" w:hAnsiTheme="minorHAnsi" w:cs="Times New Roman"/>
          <w:sz w:val="22"/>
          <w:szCs w:val="22"/>
        </w:rPr>
        <w:t xml:space="preserve">ríslušná daň z </w:t>
      </w:r>
      <w:r w:rsidR="00D830C5">
        <w:rPr>
          <w:rFonts w:asciiTheme="minorHAnsi" w:hAnsiTheme="minorHAnsi" w:cs="Times New Roman"/>
          <w:sz w:val="22"/>
          <w:szCs w:val="22"/>
        </w:rPr>
        <w:t>pridanej hodnoty bude vysporiada</w:t>
      </w:r>
      <w:r w:rsidR="00D830C5" w:rsidRPr="00E12308">
        <w:rPr>
          <w:rFonts w:asciiTheme="minorHAnsi" w:hAnsiTheme="minorHAnsi" w:cs="Times New Roman"/>
          <w:sz w:val="22"/>
          <w:szCs w:val="22"/>
        </w:rPr>
        <w:t>ná podľa platných pravidiel EÚ</w:t>
      </w:r>
      <w:r w:rsidR="00D830C5">
        <w:rPr>
          <w:rFonts w:asciiTheme="minorHAnsi" w:hAnsiTheme="minorHAnsi" w:cs="Times New Roman"/>
          <w:sz w:val="22"/>
          <w:szCs w:val="22"/>
        </w:rPr>
        <w:t>.</w:t>
      </w:r>
    </w:p>
    <w:p w:rsidR="004A5965" w:rsidRPr="00E12308" w:rsidRDefault="00E12308" w:rsidP="003D4DA5">
      <w:pPr>
        <w:tabs>
          <w:tab w:val="clear" w:pos="2160"/>
          <w:tab w:val="clear" w:pos="2880"/>
          <w:tab w:val="clear" w:pos="4500"/>
          <w:tab w:val="left" w:pos="284"/>
        </w:tabs>
        <w:spacing w:after="60"/>
        <w:ind w:left="284" w:hanging="284"/>
        <w:jc w:val="both"/>
        <w:rPr>
          <w:rFonts w:asciiTheme="minorHAnsi" w:hAnsiTheme="minorHAnsi" w:cs="Times New Roman"/>
          <w:sz w:val="22"/>
          <w:szCs w:val="22"/>
        </w:rPr>
      </w:pPr>
      <w:r w:rsidRPr="00E12308">
        <w:rPr>
          <w:rFonts w:asciiTheme="minorHAnsi" w:hAnsiTheme="minorHAnsi"/>
          <w:sz w:val="22"/>
          <w:szCs w:val="22"/>
        </w:rPr>
        <w:lastRenderedPageBreak/>
        <w:t>8.</w:t>
      </w:r>
      <w:r w:rsidRPr="00E12308">
        <w:rPr>
          <w:rFonts w:asciiTheme="minorHAnsi" w:hAnsiTheme="minorHAnsi"/>
          <w:sz w:val="22"/>
          <w:szCs w:val="22"/>
        </w:rPr>
        <w:tab/>
      </w:r>
      <w:r w:rsidR="004A5965" w:rsidRPr="00CA453C">
        <w:rPr>
          <w:rFonts w:asciiTheme="minorHAnsi" w:hAnsiTheme="minorHAnsi"/>
          <w:sz w:val="22"/>
          <w:szCs w:val="22"/>
        </w:rPr>
        <w:t>V prípade, že v priebehu procesu verejného obstarávania dôjde k legislatívnym zmenám v oblasti DPH, dotknuté časti budú príslušne upravené.</w:t>
      </w:r>
      <w:r w:rsidR="004A5965" w:rsidRPr="00E12308">
        <w:rPr>
          <w:rFonts w:asciiTheme="minorHAnsi" w:hAnsiTheme="minorHAnsi" w:cs="Times New Roman"/>
          <w:sz w:val="22"/>
          <w:szCs w:val="22"/>
        </w:rPr>
        <w:t xml:space="preserve"> </w:t>
      </w:r>
    </w:p>
    <w:p w:rsidR="00E12308" w:rsidRPr="00E12308" w:rsidRDefault="004A5965" w:rsidP="00D81600">
      <w:pPr>
        <w:pStyle w:val="tl0"/>
        <w:tabs>
          <w:tab w:val="left" w:pos="284"/>
        </w:tabs>
        <w:spacing w:after="60"/>
        <w:ind w:left="284" w:hanging="284"/>
        <w:jc w:val="both"/>
        <w:rPr>
          <w:rFonts w:asciiTheme="minorHAnsi" w:hAnsiTheme="minorHAnsi"/>
          <w:sz w:val="22"/>
          <w:szCs w:val="22"/>
        </w:rPr>
      </w:pPr>
      <w:r>
        <w:rPr>
          <w:rFonts w:asciiTheme="minorHAnsi" w:hAnsiTheme="minorHAnsi"/>
          <w:sz w:val="22"/>
          <w:szCs w:val="22"/>
        </w:rPr>
        <w:t>9.</w:t>
      </w:r>
      <w:r>
        <w:rPr>
          <w:rFonts w:asciiTheme="minorHAnsi" w:hAnsiTheme="minorHAnsi"/>
          <w:sz w:val="22"/>
          <w:szCs w:val="22"/>
        </w:rPr>
        <w:tab/>
      </w:r>
      <w:r w:rsidR="00E12308" w:rsidRPr="00E12308">
        <w:rPr>
          <w:rFonts w:asciiTheme="minorHAnsi" w:hAnsiTheme="minorHAnsi"/>
          <w:sz w:val="22"/>
          <w:szCs w:val="22"/>
        </w:rPr>
        <w:t xml:space="preserve">Ponúknutá cena musí byť v súlade s časťou C - </w:t>
      </w:r>
      <w:r w:rsidR="00E12308" w:rsidRPr="00E12308">
        <w:rPr>
          <w:rFonts w:asciiTheme="minorHAnsi" w:hAnsiTheme="minorHAnsi"/>
          <w:i/>
          <w:sz w:val="22"/>
          <w:szCs w:val="22"/>
        </w:rPr>
        <w:t>Zmluvné a obchodné podmienky</w:t>
      </w:r>
      <w:r w:rsidR="00E12308" w:rsidRPr="00E12308">
        <w:rPr>
          <w:rFonts w:asciiTheme="minorHAnsi" w:hAnsiTheme="minorHAnsi"/>
          <w:sz w:val="22"/>
          <w:szCs w:val="22"/>
        </w:rPr>
        <w:t xml:space="preserve"> .</w:t>
      </w:r>
    </w:p>
    <w:p w:rsidR="009A5847" w:rsidRDefault="009A5847" w:rsidP="009A5847">
      <w:pPr>
        <w:tabs>
          <w:tab w:val="clear" w:pos="2160"/>
          <w:tab w:val="clear" w:pos="2880"/>
          <w:tab w:val="clear" w:pos="4500"/>
        </w:tabs>
        <w:ind w:left="284"/>
        <w:jc w:val="both"/>
        <w:rPr>
          <w:b/>
          <w:szCs w:val="24"/>
        </w:rPr>
      </w:pPr>
    </w:p>
    <w:p w:rsidR="00CA453C" w:rsidRPr="00E270DF" w:rsidRDefault="009A5847" w:rsidP="009A5847">
      <w:pPr>
        <w:tabs>
          <w:tab w:val="clear" w:pos="2160"/>
          <w:tab w:val="clear" w:pos="2880"/>
          <w:tab w:val="clear" w:pos="4500"/>
          <w:tab w:val="left" w:pos="567"/>
        </w:tabs>
        <w:ind w:left="284" w:hanging="284"/>
        <w:jc w:val="both"/>
        <w:rPr>
          <w:b/>
          <w:szCs w:val="24"/>
        </w:rPr>
      </w:pPr>
      <w:r>
        <w:rPr>
          <w:b/>
          <w:szCs w:val="24"/>
        </w:rPr>
        <w:t>10.</w:t>
      </w:r>
      <w:r>
        <w:rPr>
          <w:b/>
          <w:szCs w:val="24"/>
        </w:rPr>
        <w:tab/>
      </w:r>
      <w:r w:rsidR="00CA453C" w:rsidRPr="00C9139D">
        <w:rPr>
          <w:b/>
          <w:szCs w:val="24"/>
        </w:rPr>
        <w:t>Jedno</w:t>
      </w:r>
      <w:r w:rsidR="00CA453C">
        <w:rPr>
          <w:b/>
          <w:szCs w:val="24"/>
        </w:rPr>
        <w:t>tkové ceny, uvedené v</w:t>
      </w:r>
      <w:r w:rsidR="00AC104D">
        <w:rPr>
          <w:b/>
          <w:szCs w:val="24"/>
        </w:rPr>
        <w:t xml:space="preserve"> prílohe č. 1 </w:t>
      </w:r>
      <w:r w:rsidR="00AC104D" w:rsidRPr="00AC104D">
        <w:rPr>
          <w:szCs w:val="24"/>
        </w:rPr>
        <w:t>„</w:t>
      </w:r>
      <w:r w:rsidR="00AC104D" w:rsidRPr="00AC104D">
        <w:rPr>
          <w:rFonts w:ascii="Calibri" w:hAnsi="Calibri"/>
          <w:i/>
          <w:sz w:val="22"/>
          <w:szCs w:val="22"/>
        </w:rPr>
        <w:t>BLIŽŠIA ŠPECIFIKÁCIA a CENOVÁ PONUKA POLOŽIEK“</w:t>
      </w:r>
      <w:r w:rsidR="00CA453C" w:rsidRPr="00C9139D">
        <w:rPr>
          <w:b/>
          <w:szCs w:val="24"/>
        </w:rPr>
        <w:t>, budú záväzné počas platnosti a účinnosti rámcovej dohody bez</w:t>
      </w:r>
      <w:r w:rsidR="003F6C68">
        <w:rPr>
          <w:b/>
          <w:szCs w:val="24"/>
        </w:rPr>
        <w:t> </w:t>
      </w:r>
      <w:r w:rsidR="00CA453C" w:rsidRPr="00C9139D">
        <w:rPr>
          <w:b/>
          <w:szCs w:val="24"/>
        </w:rPr>
        <w:t xml:space="preserve">ohľadu na množstvo odobratých </w:t>
      </w:r>
      <w:r w:rsidR="004F7B80">
        <w:rPr>
          <w:b/>
          <w:szCs w:val="24"/>
        </w:rPr>
        <w:t>položiek</w:t>
      </w:r>
      <w:r w:rsidR="00CA453C" w:rsidRPr="00C9139D">
        <w:rPr>
          <w:b/>
          <w:szCs w:val="24"/>
        </w:rPr>
        <w:t>. V jednotkových cenách sú zahrnuté všetky požiadavky na</w:t>
      </w:r>
      <w:r w:rsidR="00946E6E">
        <w:rPr>
          <w:b/>
          <w:szCs w:val="24"/>
        </w:rPr>
        <w:t> </w:t>
      </w:r>
      <w:r w:rsidR="00CA453C" w:rsidRPr="00C9139D">
        <w:rPr>
          <w:b/>
          <w:szCs w:val="24"/>
        </w:rPr>
        <w:t xml:space="preserve">obstarávaný predmet v súlade </w:t>
      </w:r>
      <w:r w:rsidR="00244D96">
        <w:rPr>
          <w:b/>
          <w:szCs w:val="24"/>
        </w:rPr>
        <w:t>s V</w:t>
      </w:r>
      <w:r w:rsidR="00CA453C">
        <w:rPr>
          <w:b/>
          <w:szCs w:val="24"/>
        </w:rPr>
        <w:t>ýzvou na predkladanie ponúk a so súťažnými podkladmi</w:t>
      </w:r>
      <w:r w:rsidR="00CA453C" w:rsidRPr="00C9139D">
        <w:rPr>
          <w:b/>
          <w:szCs w:val="24"/>
        </w:rPr>
        <w:t xml:space="preserve"> a s </w:t>
      </w:r>
      <w:r w:rsidR="00CA453C">
        <w:rPr>
          <w:b/>
          <w:szCs w:val="24"/>
        </w:rPr>
        <w:t>ich</w:t>
      </w:r>
      <w:r w:rsidR="00CA453C" w:rsidRPr="00C9139D">
        <w:rPr>
          <w:b/>
          <w:szCs w:val="24"/>
        </w:rPr>
        <w:t xml:space="preserve"> prílohami.</w:t>
      </w:r>
      <w:r w:rsidR="00CA453C">
        <w:rPr>
          <w:b/>
          <w:szCs w:val="24"/>
        </w:rPr>
        <w:t xml:space="preserve"> </w:t>
      </w:r>
      <w:r w:rsidR="009A2DBB">
        <w:rPr>
          <w:b/>
          <w:szCs w:val="24"/>
        </w:rPr>
        <w:t>Uchádzač</w:t>
      </w:r>
      <w:r w:rsidR="00CA453C">
        <w:rPr>
          <w:b/>
          <w:szCs w:val="24"/>
        </w:rPr>
        <w:t xml:space="preserve"> si nebude fakturovať žiadane ďalšie poplatky</w:t>
      </w:r>
      <w:r w:rsidR="009A2DBB">
        <w:rPr>
          <w:b/>
          <w:szCs w:val="24"/>
        </w:rPr>
        <w:t xml:space="preserve">, ktoré </w:t>
      </w:r>
      <w:r w:rsidR="0057133D">
        <w:rPr>
          <w:b/>
          <w:szCs w:val="24"/>
        </w:rPr>
        <w:t xml:space="preserve">do ceny uvedenej v prílohe č. 1 </w:t>
      </w:r>
      <w:r w:rsidR="0057133D" w:rsidRPr="00AC104D">
        <w:rPr>
          <w:szCs w:val="24"/>
        </w:rPr>
        <w:t>„</w:t>
      </w:r>
      <w:r w:rsidR="0057133D" w:rsidRPr="00AC104D">
        <w:rPr>
          <w:rFonts w:ascii="Calibri" w:hAnsi="Calibri"/>
          <w:i/>
          <w:sz w:val="22"/>
          <w:szCs w:val="22"/>
        </w:rPr>
        <w:t>BLIŽŠIA ŠPECIFIKÁCIA a CENOVÁ PONUKA POLOŽIEK“</w:t>
      </w:r>
      <w:r w:rsidR="00AE0E10">
        <w:rPr>
          <w:rFonts w:ascii="Calibri" w:hAnsi="Calibri"/>
          <w:i/>
          <w:sz w:val="22"/>
          <w:szCs w:val="22"/>
        </w:rPr>
        <w:t xml:space="preserve"> </w:t>
      </w:r>
      <w:r w:rsidR="009A2DBB">
        <w:rPr>
          <w:b/>
          <w:szCs w:val="24"/>
        </w:rPr>
        <w:t>nezahrnul</w:t>
      </w:r>
      <w:r w:rsidR="00CA453C">
        <w:rPr>
          <w:b/>
          <w:szCs w:val="24"/>
        </w:rPr>
        <w:t>.</w:t>
      </w:r>
    </w:p>
    <w:p w:rsidR="00D741EC" w:rsidRPr="00263772" w:rsidRDefault="00E12308" w:rsidP="00D741EC">
      <w:pPr>
        <w:pStyle w:val="1"/>
        <w:jc w:val="right"/>
        <w:rPr>
          <w:rFonts w:asciiTheme="minorHAnsi" w:hAnsiTheme="minorHAnsi"/>
          <w:sz w:val="24"/>
          <w:szCs w:val="24"/>
        </w:rPr>
      </w:pPr>
      <w:r>
        <w:rPr>
          <w:rFonts w:ascii="Calibri" w:hAnsi="Calibri"/>
          <w:sz w:val="24"/>
          <w:szCs w:val="24"/>
        </w:rPr>
        <w:br w:type="column"/>
      </w:r>
      <w:bookmarkStart w:id="39" w:name="_Toc95814913"/>
      <w:r w:rsidR="00D741EC" w:rsidRPr="00263772">
        <w:rPr>
          <w:rFonts w:asciiTheme="minorHAnsi" w:hAnsiTheme="minorHAnsi"/>
          <w:sz w:val="24"/>
          <w:szCs w:val="24"/>
        </w:rPr>
        <w:lastRenderedPageBreak/>
        <w:t>B – Opis predmetu zákazky</w:t>
      </w:r>
      <w:bookmarkEnd w:id="39"/>
    </w:p>
    <w:p w:rsidR="009B4415" w:rsidRPr="00263772" w:rsidRDefault="009B4415" w:rsidP="009B4415">
      <w:pPr>
        <w:jc w:val="center"/>
        <w:rPr>
          <w:rFonts w:asciiTheme="minorHAnsi" w:hAnsiTheme="minorHAnsi"/>
          <w:b/>
          <w:sz w:val="22"/>
          <w:szCs w:val="22"/>
          <w:lang w:eastAsia="sk-SK"/>
        </w:rPr>
      </w:pPr>
    </w:p>
    <w:p w:rsidR="006378B4" w:rsidRPr="00263772" w:rsidRDefault="00567F20" w:rsidP="00633DAA">
      <w:pPr>
        <w:pStyle w:val="Odsekzoznamu"/>
        <w:numPr>
          <w:ilvl w:val="0"/>
          <w:numId w:val="26"/>
        </w:numPr>
        <w:tabs>
          <w:tab w:val="clear" w:pos="2160"/>
          <w:tab w:val="clear" w:pos="2880"/>
          <w:tab w:val="clear" w:pos="4500"/>
        </w:tabs>
        <w:autoSpaceDE w:val="0"/>
        <w:autoSpaceDN w:val="0"/>
        <w:adjustRightInd w:val="0"/>
        <w:ind w:left="284" w:hanging="284"/>
        <w:jc w:val="both"/>
        <w:rPr>
          <w:rFonts w:asciiTheme="minorHAnsi" w:eastAsia="SimSun" w:hAnsiTheme="minorHAnsi" w:cs="Times New Roman"/>
          <w:color w:val="000000"/>
          <w:sz w:val="22"/>
          <w:szCs w:val="22"/>
          <w:lang w:eastAsia="en-US"/>
        </w:rPr>
      </w:pPr>
      <w:r>
        <w:rPr>
          <w:rFonts w:asciiTheme="minorHAnsi" w:eastAsia="SimSun" w:hAnsiTheme="minorHAnsi" w:cs="Times New Roman"/>
          <w:color w:val="000000"/>
          <w:sz w:val="22"/>
          <w:szCs w:val="22"/>
          <w:lang w:eastAsia="en-US"/>
        </w:rPr>
        <w:t>P</w:t>
      </w:r>
      <w:r w:rsidR="00CD3655" w:rsidRPr="00263772">
        <w:rPr>
          <w:rFonts w:asciiTheme="minorHAnsi" w:eastAsia="SimSun" w:hAnsiTheme="minorHAnsi" w:cs="Times New Roman"/>
          <w:color w:val="000000"/>
          <w:sz w:val="22"/>
          <w:szCs w:val="22"/>
          <w:lang w:eastAsia="en-US"/>
        </w:rPr>
        <w:t>redmet</w:t>
      </w:r>
      <w:r>
        <w:rPr>
          <w:rFonts w:asciiTheme="minorHAnsi" w:eastAsia="SimSun" w:hAnsiTheme="minorHAnsi" w:cs="Times New Roman"/>
          <w:color w:val="000000"/>
          <w:sz w:val="22"/>
          <w:szCs w:val="22"/>
          <w:lang w:eastAsia="en-US"/>
        </w:rPr>
        <w:t>om</w:t>
      </w:r>
      <w:r w:rsidR="00CD3655" w:rsidRPr="00263772">
        <w:rPr>
          <w:rFonts w:asciiTheme="minorHAnsi" w:eastAsia="SimSun" w:hAnsiTheme="minorHAnsi" w:cs="Times New Roman"/>
          <w:color w:val="000000"/>
          <w:sz w:val="22"/>
          <w:szCs w:val="22"/>
          <w:lang w:eastAsia="en-US"/>
        </w:rPr>
        <w:t xml:space="preserve"> zákazky sú t</w:t>
      </w:r>
      <w:r w:rsidR="006378B4" w:rsidRPr="00263772">
        <w:rPr>
          <w:rFonts w:asciiTheme="minorHAnsi" w:eastAsia="SimSun" w:hAnsiTheme="minorHAnsi" w:cs="Times New Roman"/>
          <w:color w:val="000000"/>
          <w:sz w:val="22"/>
          <w:szCs w:val="22"/>
          <w:lang w:eastAsia="en-US"/>
        </w:rPr>
        <w:t>lačiarenské a grafické služby a služby súvisiace s tlačou pre</w:t>
      </w:r>
      <w:r w:rsidR="00CD3655" w:rsidRPr="00263772">
        <w:rPr>
          <w:rFonts w:asciiTheme="minorHAnsi" w:eastAsia="SimSun" w:hAnsiTheme="minorHAnsi" w:cs="Times New Roman"/>
          <w:color w:val="000000"/>
          <w:sz w:val="22"/>
          <w:szCs w:val="22"/>
          <w:lang w:eastAsia="en-US"/>
        </w:rPr>
        <w:t> </w:t>
      </w:r>
      <w:r w:rsidR="006378B4" w:rsidRPr="00263772">
        <w:rPr>
          <w:rFonts w:asciiTheme="minorHAnsi" w:eastAsia="SimSun" w:hAnsiTheme="minorHAnsi" w:cs="Times New Roman"/>
          <w:color w:val="000000"/>
          <w:sz w:val="22"/>
          <w:szCs w:val="22"/>
          <w:lang w:eastAsia="en-US"/>
        </w:rPr>
        <w:t xml:space="preserve">Univerzitu Komenského v Bratislave jej fakulty a súčasti, najmä zabezpečenie tlače kníh, zborníkov, skrípt, brožúr, letákov, plagátov, preukazov a i. v množstvách podľa požiadaviek verejného obstarávateľa, pričom môže byť aj požiadavka na tlač od 1 ks.  </w:t>
      </w:r>
    </w:p>
    <w:p w:rsidR="006378B4" w:rsidRPr="00263772" w:rsidRDefault="006378B4" w:rsidP="006378B4">
      <w:pPr>
        <w:tabs>
          <w:tab w:val="clear" w:pos="2160"/>
          <w:tab w:val="clear" w:pos="2880"/>
          <w:tab w:val="clear" w:pos="4500"/>
        </w:tabs>
        <w:autoSpaceDE w:val="0"/>
        <w:autoSpaceDN w:val="0"/>
        <w:adjustRightInd w:val="0"/>
        <w:jc w:val="both"/>
        <w:rPr>
          <w:rFonts w:asciiTheme="minorHAnsi" w:eastAsia="SimSun" w:hAnsiTheme="minorHAnsi" w:cs="Times New Roman"/>
          <w:color w:val="000000"/>
          <w:sz w:val="22"/>
          <w:szCs w:val="22"/>
          <w:lang w:eastAsia="en-US"/>
        </w:rPr>
      </w:pPr>
    </w:p>
    <w:p w:rsidR="007C0A83" w:rsidRPr="00263772" w:rsidRDefault="007C0A83" w:rsidP="00394E90">
      <w:pPr>
        <w:pStyle w:val="Odsekzoznamu"/>
        <w:numPr>
          <w:ilvl w:val="0"/>
          <w:numId w:val="26"/>
        </w:numPr>
        <w:tabs>
          <w:tab w:val="clear" w:pos="2160"/>
          <w:tab w:val="clear" w:pos="2880"/>
          <w:tab w:val="clear" w:pos="4500"/>
        </w:tabs>
        <w:autoSpaceDE w:val="0"/>
        <w:autoSpaceDN w:val="0"/>
        <w:adjustRightInd w:val="0"/>
        <w:ind w:left="284" w:hanging="284"/>
        <w:jc w:val="both"/>
        <w:rPr>
          <w:rFonts w:asciiTheme="minorHAnsi" w:eastAsia="SimSun" w:hAnsiTheme="minorHAnsi" w:cs="Times New Roman"/>
          <w:color w:val="000000"/>
          <w:sz w:val="22"/>
          <w:szCs w:val="22"/>
          <w:lang w:eastAsia="en-US"/>
        </w:rPr>
      </w:pPr>
      <w:r w:rsidRPr="00263772">
        <w:rPr>
          <w:rFonts w:asciiTheme="minorHAnsi" w:eastAsia="SimSun" w:hAnsiTheme="minorHAnsi" w:cs="Times New Roman"/>
          <w:color w:val="000000"/>
          <w:sz w:val="22"/>
          <w:szCs w:val="22"/>
          <w:lang w:eastAsia="en-US"/>
        </w:rPr>
        <w:t xml:space="preserve">Predmet zákazky obsahuje: </w:t>
      </w:r>
    </w:p>
    <w:p w:rsidR="007C0A83" w:rsidRPr="00263772" w:rsidRDefault="007C0A83" w:rsidP="007C0A83">
      <w:pPr>
        <w:pStyle w:val="Odsekzoznamu"/>
        <w:numPr>
          <w:ilvl w:val="0"/>
          <w:numId w:val="27"/>
        </w:numPr>
        <w:tabs>
          <w:tab w:val="clear" w:pos="2160"/>
          <w:tab w:val="clear" w:pos="2880"/>
          <w:tab w:val="clear" w:pos="4500"/>
        </w:tabs>
        <w:spacing w:after="60"/>
        <w:ind w:left="709" w:hanging="425"/>
        <w:contextualSpacing/>
        <w:jc w:val="both"/>
        <w:rPr>
          <w:rFonts w:asciiTheme="minorHAnsi" w:hAnsiTheme="minorHAnsi" w:cs="Times New Roman"/>
          <w:sz w:val="22"/>
          <w:szCs w:val="22"/>
        </w:rPr>
      </w:pPr>
      <w:r w:rsidRPr="00263772">
        <w:rPr>
          <w:rFonts w:asciiTheme="minorHAnsi" w:hAnsiTheme="minorHAnsi" w:cs="Times New Roman"/>
          <w:sz w:val="22"/>
          <w:szCs w:val="22"/>
        </w:rPr>
        <w:t>prípravné práce – grafické služby: grafický návrh a zalomenie,</w:t>
      </w:r>
    </w:p>
    <w:p w:rsidR="007C0A83" w:rsidRPr="00263772" w:rsidRDefault="007C0A83" w:rsidP="007C0A83">
      <w:pPr>
        <w:pStyle w:val="Odsekzoznamu"/>
        <w:numPr>
          <w:ilvl w:val="0"/>
          <w:numId w:val="27"/>
        </w:numPr>
        <w:tabs>
          <w:tab w:val="clear" w:pos="2160"/>
          <w:tab w:val="clear" w:pos="2880"/>
          <w:tab w:val="clear" w:pos="4500"/>
        </w:tabs>
        <w:spacing w:after="60"/>
        <w:ind w:left="709" w:hanging="425"/>
        <w:contextualSpacing/>
        <w:jc w:val="both"/>
        <w:rPr>
          <w:rFonts w:asciiTheme="minorHAnsi" w:hAnsiTheme="minorHAnsi" w:cs="Times New Roman"/>
          <w:sz w:val="22"/>
          <w:szCs w:val="22"/>
        </w:rPr>
      </w:pPr>
      <w:r w:rsidRPr="00263772">
        <w:rPr>
          <w:rFonts w:asciiTheme="minorHAnsi" w:hAnsiTheme="minorHAnsi" w:cs="Times New Roman"/>
          <w:sz w:val="22"/>
          <w:szCs w:val="22"/>
        </w:rPr>
        <w:t>tlačiarenské služby</w:t>
      </w:r>
      <w:r w:rsidR="00B23D60">
        <w:rPr>
          <w:rFonts w:asciiTheme="minorHAnsi" w:hAnsiTheme="minorHAnsi" w:cs="Times New Roman"/>
          <w:sz w:val="22"/>
          <w:szCs w:val="22"/>
        </w:rPr>
        <w:t>,</w:t>
      </w:r>
    </w:p>
    <w:p w:rsidR="007C0A83" w:rsidRPr="00263772" w:rsidRDefault="007C0A83" w:rsidP="007C0A83">
      <w:pPr>
        <w:pStyle w:val="Odsekzoznamu"/>
        <w:numPr>
          <w:ilvl w:val="0"/>
          <w:numId w:val="27"/>
        </w:numPr>
        <w:tabs>
          <w:tab w:val="clear" w:pos="2160"/>
          <w:tab w:val="clear" w:pos="2880"/>
          <w:tab w:val="clear" w:pos="4500"/>
        </w:tabs>
        <w:spacing w:after="60"/>
        <w:ind w:left="709" w:hanging="425"/>
        <w:contextualSpacing/>
        <w:jc w:val="both"/>
        <w:rPr>
          <w:rFonts w:asciiTheme="minorHAnsi" w:hAnsiTheme="minorHAnsi" w:cs="Times New Roman"/>
          <w:sz w:val="22"/>
          <w:szCs w:val="22"/>
        </w:rPr>
      </w:pPr>
      <w:r w:rsidRPr="00263772">
        <w:rPr>
          <w:rFonts w:asciiTheme="minorHAnsi" w:hAnsiTheme="minorHAnsi" w:cs="Times New Roman"/>
          <w:sz w:val="22"/>
          <w:szCs w:val="22"/>
        </w:rPr>
        <w:t>súvisiace služby (balné, doprava...)</w:t>
      </w:r>
      <w:r w:rsidR="00B23D60">
        <w:rPr>
          <w:rFonts w:asciiTheme="minorHAnsi" w:hAnsiTheme="minorHAnsi" w:cs="Times New Roman"/>
          <w:sz w:val="22"/>
          <w:szCs w:val="22"/>
        </w:rPr>
        <w:t>.</w:t>
      </w:r>
    </w:p>
    <w:p w:rsidR="007C0A83" w:rsidRPr="00263772" w:rsidRDefault="007C0A83" w:rsidP="007C0A83">
      <w:pPr>
        <w:pStyle w:val="Odsekzoznamu"/>
        <w:rPr>
          <w:rFonts w:asciiTheme="minorHAnsi" w:eastAsia="SimSun" w:hAnsiTheme="minorHAnsi" w:cs="Times New Roman"/>
          <w:color w:val="000000"/>
          <w:sz w:val="22"/>
          <w:szCs w:val="22"/>
          <w:lang w:eastAsia="en-US"/>
        </w:rPr>
      </w:pPr>
    </w:p>
    <w:p w:rsidR="00263772" w:rsidRPr="00263772" w:rsidRDefault="00C360AB" w:rsidP="00263772">
      <w:pPr>
        <w:pStyle w:val="Odsekzoznamu"/>
        <w:numPr>
          <w:ilvl w:val="0"/>
          <w:numId w:val="26"/>
        </w:numPr>
        <w:autoSpaceDE w:val="0"/>
        <w:autoSpaceDN w:val="0"/>
        <w:adjustRightInd w:val="0"/>
        <w:ind w:left="284" w:hanging="284"/>
        <w:contextualSpacing/>
        <w:jc w:val="both"/>
        <w:rPr>
          <w:rFonts w:asciiTheme="minorHAnsi" w:hAnsiTheme="minorHAnsi"/>
          <w:sz w:val="22"/>
          <w:szCs w:val="22"/>
        </w:rPr>
      </w:pPr>
      <w:r>
        <w:rPr>
          <w:rFonts w:asciiTheme="minorHAnsi" w:hAnsiTheme="minorHAnsi" w:cs="Calibri"/>
          <w:sz w:val="22"/>
          <w:szCs w:val="22"/>
        </w:rPr>
        <w:t>Uchádzač</w:t>
      </w:r>
      <w:r w:rsidR="00263772" w:rsidRPr="00263772">
        <w:rPr>
          <w:rFonts w:asciiTheme="minorHAnsi" w:hAnsiTheme="minorHAnsi" w:cs="Calibri"/>
          <w:sz w:val="22"/>
          <w:szCs w:val="22"/>
        </w:rPr>
        <w:t xml:space="preserve"> sa zaväzuje poskytovať uvedené tlačiarenské, grafické a súvisiace služby pre verejného obstarávateľa za účelom vyhotovovania</w:t>
      </w:r>
      <w:r w:rsidR="00263772" w:rsidRPr="00263772">
        <w:rPr>
          <w:rFonts w:asciiTheme="minorHAnsi" w:hAnsiTheme="minorHAnsi"/>
          <w:sz w:val="22"/>
          <w:szCs w:val="22"/>
        </w:rPr>
        <w:t xml:space="preserve"> vedeckých monografií, odborných knižných publikácií, vysokoškolských učebníc, katalógov, bibliografických súpisov, skrípt, periodík, účelových publikácií (</w:t>
      </w:r>
      <w:proofErr w:type="spellStart"/>
      <w:r w:rsidR="00263772" w:rsidRPr="00263772">
        <w:rPr>
          <w:rFonts w:asciiTheme="minorHAnsi" w:hAnsiTheme="minorHAnsi"/>
          <w:sz w:val="22"/>
          <w:szCs w:val="22"/>
        </w:rPr>
        <w:t>t.j</w:t>
      </w:r>
      <w:proofErr w:type="spellEnd"/>
      <w:r w:rsidR="00263772" w:rsidRPr="00263772">
        <w:rPr>
          <w:rFonts w:asciiTheme="minorHAnsi" w:hAnsiTheme="minorHAnsi"/>
          <w:sz w:val="22"/>
          <w:szCs w:val="22"/>
        </w:rPr>
        <w:t>. zborníkov, manuálov, metodických pomôcok, propagačných brožúr a i.), tlačív, letákov, časopisov, plagátov, vizitiek a ostatných tlačovín</w:t>
      </w:r>
      <w:r w:rsidR="003777D3">
        <w:rPr>
          <w:rFonts w:asciiTheme="minorHAnsi" w:hAnsiTheme="minorHAnsi"/>
          <w:sz w:val="22"/>
          <w:szCs w:val="22"/>
        </w:rPr>
        <w:t xml:space="preserve">. Tlačiarenské a grafické služby na zabezpečenie tlače požadovaných publikácií a ostatných tlačovín dodá uchádzač na základe verejným obstarávateľom stanovenej a požadovanej kombinácie </w:t>
      </w:r>
      <w:r w:rsidR="00263772" w:rsidRPr="00263772">
        <w:rPr>
          <w:rFonts w:asciiTheme="minorHAnsi" w:hAnsiTheme="minorHAnsi"/>
          <w:sz w:val="22"/>
          <w:szCs w:val="22"/>
        </w:rPr>
        <w:t>polož</w:t>
      </w:r>
      <w:r w:rsidR="003777D3">
        <w:rPr>
          <w:rFonts w:asciiTheme="minorHAnsi" w:hAnsiTheme="minorHAnsi"/>
          <w:sz w:val="22"/>
          <w:szCs w:val="22"/>
        </w:rPr>
        <w:t>ie</w:t>
      </w:r>
      <w:r w:rsidR="00263772" w:rsidRPr="00263772">
        <w:rPr>
          <w:rFonts w:asciiTheme="minorHAnsi" w:hAnsiTheme="minorHAnsi"/>
          <w:sz w:val="22"/>
          <w:szCs w:val="22"/>
        </w:rPr>
        <w:t>k vymedzen</w:t>
      </w:r>
      <w:r w:rsidR="003777D3">
        <w:rPr>
          <w:rFonts w:asciiTheme="minorHAnsi" w:hAnsiTheme="minorHAnsi"/>
          <w:sz w:val="22"/>
          <w:szCs w:val="22"/>
        </w:rPr>
        <w:t>ých</w:t>
      </w:r>
      <w:r w:rsidR="00263772" w:rsidRPr="00263772">
        <w:rPr>
          <w:rFonts w:asciiTheme="minorHAnsi" w:hAnsiTheme="minorHAnsi"/>
          <w:sz w:val="22"/>
          <w:szCs w:val="22"/>
        </w:rPr>
        <w:t xml:space="preserve"> v </w:t>
      </w:r>
      <w:r w:rsidR="00263772" w:rsidRPr="00263772">
        <w:rPr>
          <w:rFonts w:asciiTheme="minorHAnsi" w:hAnsiTheme="minorHAnsi" w:cs="Calibri"/>
          <w:sz w:val="22"/>
          <w:szCs w:val="22"/>
        </w:rPr>
        <w:t>Príloh</w:t>
      </w:r>
      <w:r w:rsidR="00AC104D">
        <w:rPr>
          <w:rFonts w:asciiTheme="minorHAnsi" w:hAnsiTheme="minorHAnsi" w:cs="Calibri"/>
          <w:sz w:val="22"/>
          <w:szCs w:val="22"/>
        </w:rPr>
        <w:t>e</w:t>
      </w:r>
      <w:r w:rsidR="00263772" w:rsidRPr="00263772">
        <w:rPr>
          <w:rFonts w:asciiTheme="minorHAnsi" w:hAnsiTheme="minorHAnsi" w:cs="Calibri"/>
          <w:sz w:val="22"/>
          <w:szCs w:val="22"/>
        </w:rPr>
        <w:t xml:space="preserve"> č. 1 </w:t>
      </w:r>
      <w:r w:rsidR="00B23D60">
        <w:rPr>
          <w:rFonts w:asciiTheme="minorHAnsi" w:hAnsiTheme="minorHAnsi" w:cs="Calibri"/>
          <w:sz w:val="22"/>
          <w:szCs w:val="22"/>
        </w:rPr>
        <w:t>súťažných podkladov</w:t>
      </w:r>
      <w:r w:rsidR="003777D3">
        <w:rPr>
          <w:rFonts w:asciiTheme="minorHAnsi" w:hAnsiTheme="minorHAnsi" w:cs="Calibri"/>
          <w:sz w:val="22"/>
          <w:szCs w:val="22"/>
        </w:rPr>
        <w:t>.</w:t>
      </w:r>
    </w:p>
    <w:p w:rsidR="00263772" w:rsidRPr="00263772" w:rsidRDefault="00263772" w:rsidP="00263772">
      <w:pPr>
        <w:autoSpaceDE w:val="0"/>
        <w:autoSpaceDN w:val="0"/>
        <w:adjustRightInd w:val="0"/>
        <w:contextualSpacing/>
        <w:jc w:val="both"/>
        <w:rPr>
          <w:rFonts w:asciiTheme="minorHAnsi" w:hAnsiTheme="minorHAnsi"/>
          <w:sz w:val="22"/>
          <w:szCs w:val="22"/>
        </w:rPr>
      </w:pPr>
    </w:p>
    <w:p w:rsidR="00394E90" w:rsidRPr="00263772" w:rsidRDefault="00C360AB" w:rsidP="00394E90">
      <w:pPr>
        <w:pStyle w:val="Odsekzoznamu"/>
        <w:numPr>
          <w:ilvl w:val="0"/>
          <w:numId w:val="26"/>
        </w:numPr>
        <w:tabs>
          <w:tab w:val="clear" w:pos="2160"/>
          <w:tab w:val="clear" w:pos="2880"/>
          <w:tab w:val="clear" w:pos="4500"/>
        </w:tabs>
        <w:autoSpaceDE w:val="0"/>
        <w:autoSpaceDN w:val="0"/>
        <w:adjustRightInd w:val="0"/>
        <w:ind w:left="284" w:hanging="284"/>
        <w:jc w:val="both"/>
        <w:rPr>
          <w:rFonts w:asciiTheme="minorHAnsi" w:eastAsia="SimSun" w:hAnsiTheme="minorHAnsi" w:cs="Times New Roman"/>
          <w:color w:val="000000"/>
          <w:sz w:val="22"/>
          <w:szCs w:val="22"/>
          <w:lang w:eastAsia="en-US"/>
        </w:rPr>
      </w:pPr>
      <w:r>
        <w:rPr>
          <w:rFonts w:asciiTheme="minorHAnsi" w:eastAsia="SimSun" w:hAnsiTheme="minorHAnsi" w:cs="Times New Roman"/>
          <w:color w:val="000000"/>
          <w:sz w:val="22"/>
          <w:szCs w:val="22"/>
          <w:lang w:eastAsia="en-US"/>
        </w:rPr>
        <w:t>Uchádzač</w:t>
      </w:r>
      <w:r w:rsidR="00263772">
        <w:rPr>
          <w:rFonts w:asciiTheme="minorHAnsi" w:eastAsia="SimSun" w:hAnsiTheme="minorHAnsi" w:cs="Times New Roman"/>
          <w:color w:val="000000"/>
          <w:sz w:val="22"/>
          <w:szCs w:val="22"/>
          <w:lang w:eastAsia="en-US"/>
        </w:rPr>
        <w:t xml:space="preserve"> </w:t>
      </w:r>
      <w:r w:rsidR="007F16FA" w:rsidRPr="00263772">
        <w:rPr>
          <w:rFonts w:asciiTheme="minorHAnsi" w:eastAsia="SimSun" w:hAnsiTheme="minorHAnsi" w:cs="Times New Roman"/>
          <w:color w:val="000000"/>
          <w:sz w:val="22"/>
          <w:szCs w:val="22"/>
          <w:lang w:eastAsia="en-US"/>
        </w:rPr>
        <w:t xml:space="preserve">umožní </w:t>
      </w:r>
      <w:r w:rsidR="00040053">
        <w:rPr>
          <w:rFonts w:asciiTheme="minorHAnsi" w:eastAsia="SimSun" w:hAnsiTheme="minorHAnsi" w:cs="Times New Roman"/>
          <w:color w:val="000000"/>
          <w:sz w:val="22"/>
          <w:szCs w:val="22"/>
          <w:lang w:eastAsia="en-US"/>
        </w:rPr>
        <w:t>verejnému obstarávateľovi</w:t>
      </w:r>
      <w:r w:rsidR="00263772" w:rsidRPr="00263772">
        <w:rPr>
          <w:rFonts w:asciiTheme="minorHAnsi" w:eastAsia="SimSun" w:hAnsiTheme="minorHAnsi" w:cs="Times New Roman"/>
          <w:color w:val="000000"/>
          <w:sz w:val="22"/>
          <w:szCs w:val="22"/>
          <w:lang w:eastAsia="en-US"/>
        </w:rPr>
        <w:t xml:space="preserve"> </w:t>
      </w:r>
      <w:r w:rsidR="007F16FA" w:rsidRPr="00263772">
        <w:rPr>
          <w:rFonts w:asciiTheme="minorHAnsi" w:eastAsia="SimSun" w:hAnsiTheme="minorHAnsi" w:cs="Times New Roman"/>
          <w:color w:val="000000"/>
          <w:sz w:val="22"/>
          <w:szCs w:val="22"/>
          <w:lang w:eastAsia="en-US"/>
        </w:rPr>
        <w:t xml:space="preserve">nadobúdať vlastnícke právo k </w:t>
      </w:r>
      <w:r w:rsidRPr="000E2E50">
        <w:rPr>
          <w:rFonts w:asciiTheme="minorHAnsi" w:hAnsiTheme="minorHAnsi" w:cs="Times New Roman"/>
          <w:sz w:val="22"/>
          <w:szCs w:val="22"/>
        </w:rPr>
        <w:t>výstup</w:t>
      </w:r>
      <w:r>
        <w:rPr>
          <w:rFonts w:asciiTheme="minorHAnsi" w:hAnsiTheme="minorHAnsi" w:cs="Times New Roman"/>
          <w:sz w:val="22"/>
          <w:szCs w:val="22"/>
        </w:rPr>
        <w:t>u</w:t>
      </w:r>
      <w:r w:rsidRPr="000E2E50">
        <w:rPr>
          <w:rFonts w:asciiTheme="minorHAnsi" w:hAnsiTheme="minorHAnsi" w:cs="Times New Roman"/>
          <w:sz w:val="22"/>
          <w:szCs w:val="22"/>
        </w:rPr>
        <w:t xml:space="preserve"> tlačiarenských a grafických služieb a služieb súvisiacich s tlačou </w:t>
      </w:r>
      <w:r w:rsidR="007F16FA" w:rsidRPr="00263772">
        <w:rPr>
          <w:rFonts w:asciiTheme="minorHAnsi" w:eastAsia="SimSun" w:hAnsiTheme="minorHAnsi" w:cs="Times New Roman"/>
          <w:color w:val="000000"/>
          <w:sz w:val="22"/>
          <w:szCs w:val="22"/>
          <w:lang w:eastAsia="en-US"/>
        </w:rPr>
        <w:t>a</w:t>
      </w:r>
      <w:r>
        <w:rPr>
          <w:rFonts w:asciiTheme="minorHAnsi" w:eastAsia="SimSun" w:hAnsiTheme="minorHAnsi" w:cs="Times New Roman"/>
          <w:color w:val="000000"/>
          <w:sz w:val="22"/>
          <w:szCs w:val="22"/>
          <w:lang w:eastAsia="en-US"/>
        </w:rPr>
        <w:t> verejný obstarávateľ</w:t>
      </w:r>
      <w:r w:rsidR="007F16FA" w:rsidRPr="00263772">
        <w:rPr>
          <w:rFonts w:asciiTheme="minorHAnsi" w:eastAsia="SimSun" w:hAnsiTheme="minorHAnsi" w:cs="Times New Roman"/>
          <w:color w:val="000000"/>
          <w:sz w:val="22"/>
          <w:szCs w:val="22"/>
          <w:lang w:eastAsia="en-US"/>
        </w:rPr>
        <w:t xml:space="preserve"> sa zaväzuje, že za</w:t>
      </w:r>
      <w:r w:rsidR="00CA048D">
        <w:rPr>
          <w:rFonts w:asciiTheme="minorHAnsi" w:eastAsia="SimSun" w:hAnsiTheme="minorHAnsi" w:cs="Times New Roman"/>
          <w:color w:val="000000"/>
          <w:sz w:val="22"/>
          <w:szCs w:val="22"/>
          <w:lang w:eastAsia="en-US"/>
        </w:rPr>
        <w:t> </w:t>
      </w:r>
      <w:r w:rsidR="007F16FA" w:rsidRPr="00263772">
        <w:rPr>
          <w:rFonts w:asciiTheme="minorHAnsi" w:eastAsia="SimSun" w:hAnsiTheme="minorHAnsi" w:cs="Times New Roman"/>
          <w:color w:val="000000"/>
          <w:sz w:val="22"/>
          <w:szCs w:val="22"/>
          <w:lang w:eastAsia="en-US"/>
        </w:rPr>
        <w:t>poskytnutú službu zaplatí zmluvnú cenu.</w:t>
      </w:r>
    </w:p>
    <w:p w:rsidR="00394E90" w:rsidRPr="00263772" w:rsidRDefault="00394E90" w:rsidP="00394E90">
      <w:pPr>
        <w:tabs>
          <w:tab w:val="clear" w:pos="2160"/>
          <w:tab w:val="clear" w:pos="2880"/>
          <w:tab w:val="clear" w:pos="4500"/>
        </w:tabs>
        <w:autoSpaceDE w:val="0"/>
        <w:autoSpaceDN w:val="0"/>
        <w:adjustRightInd w:val="0"/>
        <w:jc w:val="both"/>
        <w:rPr>
          <w:rFonts w:asciiTheme="minorHAnsi" w:eastAsia="SimSun" w:hAnsiTheme="minorHAnsi" w:cs="Times New Roman"/>
          <w:color w:val="000000"/>
          <w:sz w:val="22"/>
          <w:szCs w:val="22"/>
          <w:lang w:eastAsia="en-US"/>
        </w:rPr>
      </w:pPr>
    </w:p>
    <w:p w:rsidR="00394E90" w:rsidRPr="00263772" w:rsidRDefault="0026445B" w:rsidP="000D6E4B">
      <w:pPr>
        <w:pStyle w:val="Odsekzoznamu"/>
        <w:numPr>
          <w:ilvl w:val="0"/>
          <w:numId w:val="26"/>
        </w:numPr>
        <w:tabs>
          <w:tab w:val="clear" w:pos="2160"/>
          <w:tab w:val="clear" w:pos="2880"/>
          <w:tab w:val="clear" w:pos="4500"/>
        </w:tabs>
        <w:autoSpaceDE w:val="0"/>
        <w:autoSpaceDN w:val="0"/>
        <w:adjustRightInd w:val="0"/>
        <w:ind w:left="284" w:hanging="284"/>
        <w:jc w:val="both"/>
        <w:rPr>
          <w:rFonts w:asciiTheme="minorHAnsi" w:eastAsia="SimSun" w:hAnsiTheme="minorHAnsi" w:cs="Times New Roman"/>
          <w:color w:val="000000"/>
          <w:sz w:val="22"/>
          <w:szCs w:val="22"/>
          <w:lang w:eastAsia="en-US"/>
        </w:rPr>
      </w:pPr>
      <w:r>
        <w:rPr>
          <w:rFonts w:asciiTheme="minorHAnsi" w:eastAsia="SimSun" w:hAnsiTheme="minorHAnsi" w:cs="Times New Roman"/>
          <w:color w:val="000000"/>
          <w:sz w:val="22"/>
          <w:szCs w:val="22"/>
          <w:lang w:eastAsia="en-US"/>
        </w:rPr>
        <w:t>Maximálny</w:t>
      </w:r>
      <w:r w:rsidR="00394E90" w:rsidRPr="00263772">
        <w:rPr>
          <w:rFonts w:asciiTheme="minorHAnsi" w:eastAsia="SimSun" w:hAnsiTheme="minorHAnsi" w:cs="Times New Roman"/>
          <w:color w:val="000000"/>
          <w:sz w:val="22"/>
          <w:szCs w:val="22"/>
          <w:lang w:eastAsia="en-US"/>
        </w:rPr>
        <w:t xml:space="preserve"> finančný objem predmetu </w:t>
      </w:r>
      <w:r w:rsidR="00E67EEA" w:rsidRPr="00263772">
        <w:rPr>
          <w:rFonts w:asciiTheme="minorHAnsi" w:eastAsia="SimSun" w:hAnsiTheme="minorHAnsi" w:cs="Times New Roman"/>
          <w:color w:val="000000"/>
          <w:sz w:val="22"/>
          <w:szCs w:val="22"/>
          <w:lang w:eastAsia="en-US"/>
        </w:rPr>
        <w:t>zákazky</w:t>
      </w:r>
      <w:r w:rsidR="00394E90" w:rsidRPr="00263772">
        <w:rPr>
          <w:rFonts w:asciiTheme="minorHAnsi" w:eastAsia="SimSun" w:hAnsiTheme="minorHAnsi" w:cs="Times New Roman"/>
          <w:color w:val="000000"/>
          <w:sz w:val="22"/>
          <w:szCs w:val="22"/>
          <w:lang w:eastAsia="en-US"/>
        </w:rPr>
        <w:t xml:space="preserve"> je stanovený </w:t>
      </w:r>
      <w:r w:rsidR="00812F06">
        <w:rPr>
          <w:rFonts w:asciiTheme="minorHAnsi" w:eastAsia="SimSun" w:hAnsiTheme="minorHAnsi" w:cs="Times New Roman"/>
          <w:color w:val="000000"/>
          <w:sz w:val="22"/>
          <w:szCs w:val="22"/>
          <w:lang w:eastAsia="en-US"/>
        </w:rPr>
        <w:t>cenou</w:t>
      </w:r>
      <w:r w:rsidR="00394E90" w:rsidRPr="00263772">
        <w:rPr>
          <w:rFonts w:asciiTheme="minorHAnsi" w:eastAsia="SimSun" w:hAnsiTheme="minorHAnsi" w:cs="Times New Roman"/>
          <w:color w:val="000000"/>
          <w:sz w:val="22"/>
          <w:szCs w:val="22"/>
          <w:lang w:eastAsia="en-US"/>
        </w:rPr>
        <w:t xml:space="preserve"> </w:t>
      </w:r>
      <w:r w:rsidRPr="00263772">
        <w:rPr>
          <w:rFonts w:asciiTheme="minorHAnsi" w:eastAsia="SimSun" w:hAnsiTheme="minorHAnsi" w:cs="Times New Roman"/>
          <w:color w:val="000000"/>
          <w:sz w:val="22"/>
          <w:szCs w:val="22"/>
          <w:lang w:eastAsia="en-US"/>
        </w:rPr>
        <w:t xml:space="preserve">v EUR bez DPH </w:t>
      </w:r>
      <w:r w:rsidR="00394E90" w:rsidRPr="00263772">
        <w:rPr>
          <w:rFonts w:asciiTheme="minorHAnsi" w:eastAsia="SimSun" w:hAnsiTheme="minorHAnsi" w:cs="Times New Roman"/>
          <w:color w:val="000000"/>
          <w:sz w:val="22"/>
          <w:szCs w:val="22"/>
          <w:lang w:eastAsia="en-US"/>
        </w:rPr>
        <w:t>za </w:t>
      </w:r>
      <w:r w:rsidR="00812F06">
        <w:rPr>
          <w:rFonts w:asciiTheme="minorHAnsi" w:eastAsia="SimSun" w:hAnsiTheme="minorHAnsi" w:cs="Times New Roman"/>
          <w:color w:val="000000"/>
          <w:sz w:val="22"/>
          <w:szCs w:val="22"/>
          <w:lang w:eastAsia="en-US"/>
        </w:rPr>
        <w:t>celý predmet zákazky</w:t>
      </w:r>
      <w:r w:rsidR="00394E90" w:rsidRPr="00263772">
        <w:rPr>
          <w:rFonts w:asciiTheme="minorHAnsi" w:eastAsia="SimSun" w:hAnsiTheme="minorHAnsi" w:cs="Times New Roman"/>
          <w:color w:val="000000"/>
          <w:sz w:val="22"/>
          <w:szCs w:val="22"/>
          <w:lang w:eastAsia="en-US"/>
        </w:rPr>
        <w:t xml:space="preserve"> úspešného uchádzača. </w:t>
      </w:r>
      <w:r w:rsidR="00865D06">
        <w:rPr>
          <w:rFonts w:asciiTheme="minorHAnsi" w:eastAsia="SimSun" w:hAnsiTheme="minorHAnsi" w:cs="Times New Roman"/>
          <w:color w:val="000000"/>
          <w:sz w:val="22"/>
          <w:szCs w:val="22"/>
          <w:lang w:eastAsia="en-US"/>
        </w:rPr>
        <w:t>Verejný obstarávateľ</w:t>
      </w:r>
      <w:r w:rsidR="00865D06" w:rsidRPr="00263772">
        <w:rPr>
          <w:rFonts w:asciiTheme="minorHAnsi" w:eastAsia="SimSun" w:hAnsiTheme="minorHAnsi" w:cs="Times New Roman"/>
          <w:color w:val="000000"/>
          <w:sz w:val="22"/>
          <w:szCs w:val="22"/>
          <w:lang w:eastAsia="en-US"/>
        </w:rPr>
        <w:t xml:space="preserve"> </w:t>
      </w:r>
      <w:r w:rsidR="00394E90" w:rsidRPr="00263772">
        <w:rPr>
          <w:rFonts w:asciiTheme="minorHAnsi" w:eastAsia="SimSun" w:hAnsiTheme="minorHAnsi" w:cs="Times New Roman"/>
          <w:color w:val="000000"/>
          <w:sz w:val="22"/>
          <w:szCs w:val="22"/>
          <w:lang w:eastAsia="en-US"/>
        </w:rPr>
        <w:t xml:space="preserve">nie je povinný zakúpiť predpokladané množstvo </w:t>
      </w:r>
      <w:r w:rsidR="00D5571C">
        <w:rPr>
          <w:rFonts w:asciiTheme="minorHAnsi" w:eastAsia="SimSun" w:hAnsiTheme="minorHAnsi" w:cs="Times New Roman"/>
          <w:color w:val="000000"/>
          <w:sz w:val="22"/>
          <w:szCs w:val="22"/>
          <w:lang w:eastAsia="en-US"/>
        </w:rPr>
        <w:t>položiek</w:t>
      </w:r>
      <w:r w:rsidR="00D5571C" w:rsidRPr="00263772">
        <w:rPr>
          <w:rFonts w:asciiTheme="minorHAnsi" w:eastAsia="SimSun" w:hAnsiTheme="minorHAnsi" w:cs="Times New Roman"/>
          <w:color w:val="000000"/>
          <w:sz w:val="22"/>
          <w:szCs w:val="22"/>
          <w:lang w:eastAsia="en-US"/>
        </w:rPr>
        <w:t xml:space="preserve"> </w:t>
      </w:r>
      <w:r w:rsidR="00394E90" w:rsidRPr="00263772">
        <w:rPr>
          <w:rFonts w:asciiTheme="minorHAnsi" w:eastAsia="SimSun" w:hAnsiTheme="minorHAnsi" w:cs="Times New Roman"/>
          <w:color w:val="000000"/>
          <w:sz w:val="22"/>
          <w:szCs w:val="22"/>
          <w:lang w:eastAsia="en-US"/>
        </w:rPr>
        <w:t xml:space="preserve">tvoriacich predmet </w:t>
      </w:r>
      <w:r w:rsidR="00E67EEA" w:rsidRPr="00263772">
        <w:rPr>
          <w:rFonts w:asciiTheme="minorHAnsi" w:eastAsia="SimSun" w:hAnsiTheme="minorHAnsi" w:cs="Times New Roman"/>
          <w:color w:val="000000"/>
          <w:sz w:val="22"/>
          <w:szCs w:val="22"/>
          <w:lang w:eastAsia="en-US"/>
        </w:rPr>
        <w:t>zákazky</w:t>
      </w:r>
      <w:r w:rsidR="00394E90" w:rsidRPr="00263772">
        <w:rPr>
          <w:rFonts w:asciiTheme="minorHAnsi" w:eastAsia="SimSun" w:hAnsiTheme="minorHAnsi" w:cs="Times New Roman"/>
          <w:color w:val="000000"/>
          <w:sz w:val="22"/>
          <w:szCs w:val="22"/>
          <w:lang w:eastAsia="en-US"/>
        </w:rPr>
        <w:t xml:space="preserve">, ani vyčerpať jeho finančný objem. Celkové zakúpené množstvo predmetu </w:t>
      </w:r>
      <w:r w:rsidR="00E67EEA" w:rsidRPr="00263772">
        <w:rPr>
          <w:rFonts w:asciiTheme="minorHAnsi" w:eastAsia="SimSun" w:hAnsiTheme="minorHAnsi" w:cs="Times New Roman"/>
          <w:color w:val="000000"/>
          <w:sz w:val="22"/>
          <w:szCs w:val="22"/>
          <w:lang w:eastAsia="en-US"/>
        </w:rPr>
        <w:t>zákazky</w:t>
      </w:r>
      <w:r w:rsidR="00394E90" w:rsidRPr="00263772">
        <w:rPr>
          <w:rFonts w:asciiTheme="minorHAnsi" w:eastAsia="SimSun" w:hAnsiTheme="minorHAnsi" w:cs="Times New Roman"/>
          <w:color w:val="000000"/>
          <w:sz w:val="22"/>
          <w:szCs w:val="22"/>
          <w:lang w:eastAsia="en-US"/>
        </w:rPr>
        <w:t xml:space="preserve"> bude závisieť od finančných možností a konečných potrieb </w:t>
      </w:r>
      <w:r w:rsidR="00865D06">
        <w:rPr>
          <w:rFonts w:asciiTheme="minorHAnsi" w:eastAsia="SimSun" w:hAnsiTheme="minorHAnsi" w:cs="Times New Roman"/>
          <w:color w:val="000000"/>
          <w:sz w:val="22"/>
          <w:szCs w:val="22"/>
          <w:lang w:eastAsia="en-US"/>
        </w:rPr>
        <w:t>verejného obstarávateľa</w:t>
      </w:r>
      <w:r w:rsidR="00394E90" w:rsidRPr="00263772">
        <w:rPr>
          <w:rFonts w:asciiTheme="minorHAnsi" w:eastAsia="SimSun" w:hAnsiTheme="minorHAnsi" w:cs="Times New Roman"/>
          <w:color w:val="000000"/>
          <w:sz w:val="22"/>
          <w:szCs w:val="22"/>
          <w:lang w:eastAsia="en-US"/>
        </w:rPr>
        <w:t xml:space="preserve">. </w:t>
      </w:r>
    </w:p>
    <w:p w:rsidR="00394E90" w:rsidRPr="00263772" w:rsidRDefault="00394E90" w:rsidP="00394E90">
      <w:pPr>
        <w:rPr>
          <w:rFonts w:asciiTheme="minorHAnsi" w:hAnsiTheme="minorHAnsi" w:cs="Times New Roman"/>
          <w:sz w:val="22"/>
          <w:szCs w:val="22"/>
          <w:lang w:eastAsia="sk-SK"/>
        </w:rPr>
      </w:pPr>
    </w:p>
    <w:p w:rsidR="00567F20" w:rsidRPr="00567F20" w:rsidRDefault="00567F20" w:rsidP="00567F20">
      <w:pPr>
        <w:pStyle w:val="Odsekzoznamu"/>
        <w:numPr>
          <w:ilvl w:val="0"/>
          <w:numId w:val="26"/>
        </w:numPr>
        <w:tabs>
          <w:tab w:val="clear" w:pos="2160"/>
          <w:tab w:val="clear" w:pos="2880"/>
          <w:tab w:val="clear" w:pos="4500"/>
        </w:tabs>
        <w:autoSpaceDE w:val="0"/>
        <w:autoSpaceDN w:val="0"/>
        <w:adjustRightInd w:val="0"/>
        <w:ind w:left="284" w:hanging="284"/>
        <w:jc w:val="both"/>
        <w:rPr>
          <w:rFonts w:asciiTheme="minorHAnsi" w:eastAsia="SimSun" w:hAnsiTheme="minorHAnsi" w:cs="Times New Roman"/>
          <w:color w:val="000000"/>
          <w:sz w:val="22"/>
          <w:szCs w:val="22"/>
          <w:lang w:eastAsia="en-US"/>
        </w:rPr>
      </w:pPr>
      <w:r w:rsidRPr="00567F20">
        <w:rPr>
          <w:rFonts w:asciiTheme="minorHAnsi" w:eastAsia="SimSun" w:hAnsiTheme="minorHAnsi" w:cs="Times New Roman"/>
          <w:color w:val="000000"/>
          <w:sz w:val="22"/>
          <w:szCs w:val="22"/>
          <w:lang w:eastAsia="en-US"/>
        </w:rPr>
        <w:t>Na základe výsledku verejného obstarávania bude uzavretá rámcová dohoda na dobu určitú, na</w:t>
      </w:r>
      <w:r>
        <w:rPr>
          <w:rFonts w:asciiTheme="minorHAnsi" w:eastAsia="SimSun" w:hAnsiTheme="minorHAnsi" w:cs="Times New Roman"/>
          <w:color w:val="000000"/>
          <w:sz w:val="22"/>
          <w:szCs w:val="22"/>
          <w:lang w:eastAsia="en-US"/>
        </w:rPr>
        <w:t> </w:t>
      </w:r>
      <w:r w:rsidRPr="00567F20">
        <w:rPr>
          <w:rFonts w:asciiTheme="minorHAnsi" w:eastAsia="SimSun" w:hAnsiTheme="minorHAnsi" w:cs="Times New Roman"/>
          <w:color w:val="000000"/>
          <w:sz w:val="22"/>
          <w:szCs w:val="22"/>
          <w:lang w:eastAsia="en-US"/>
        </w:rPr>
        <w:t xml:space="preserve">12 mesiacov od nadobudnutia účinnosti rámcovej dohody alebo do vyčerpania finančného limitu uvedeného v bode 5) podľa toho, čo nastane skôr. </w:t>
      </w:r>
      <w:r w:rsidR="00C4657F">
        <w:rPr>
          <w:rFonts w:asciiTheme="minorHAnsi" w:eastAsia="SimSun" w:hAnsiTheme="minorHAnsi" w:cs="Times New Roman"/>
          <w:color w:val="000000"/>
          <w:sz w:val="22"/>
          <w:szCs w:val="22"/>
          <w:lang w:eastAsia="en-US"/>
        </w:rPr>
        <w:t xml:space="preserve">Rámcovou dohodou sa stanoví právny režim </w:t>
      </w:r>
      <w:r w:rsidR="00074712">
        <w:rPr>
          <w:rFonts w:asciiTheme="minorHAnsi" w:eastAsia="SimSun" w:hAnsiTheme="minorHAnsi" w:cs="Times New Roman"/>
          <w:color w:val="000000"/>
          <w:sz w:val="22"/>
          <w:szCs w:val="22"/>
          <w:lang w:eastAsia="en-US"/>
        </w:rPr>
        <w:t>poskytovania</w:t>
      </w:r>
      <w:r w:rsidR="00C4657F" w:rsidRPr="00C4657F">
        <w:rPr>
          <w:rFonts w:asciiTheme="minorHAnsi" w:eastAsia="SimSun" w:hAnsiTheme="minorHAnsi" w:cs="Times New Roman"/>
          <w:color w:val="000000"/>
          <w:sz w:val="22"/>
          <w:szCs w:val="22"/>
          <w:lang w:eastAsia="en-US"/>
        </w:rPr>
        <w:t xml:space="preserve"> služieb uvedených v</w:t>
      </w:r>
      <w:r w:rsidR="00200F91">
        <w:rPr>
          <w:rFonts w:asciiTheme="minorHAnsi" w:eastAsia="SimSun" w:hAnsiTheme="minorHAnsi" w:cs="Times New Roman"/>
          <w:color w:val="000000"/>
          <w:sz w:val="22"/>
          <w:szCs w:val="22"/>
          <w:lang w:eastAsia="en-US"/>
        </w:rPr>
        <w:t xml:space="preserve"> tomto </w:t>
      </w:r>
      <w:r w:rsidR="003666EC">
        <w:rPr>
          <w:rFonts w:asciiTheme="minorHAnsi" w:eastAsia="SimSun" w:hAnsiTheme="minorHAnsi" w:cs="Times New Roman"/>
          <w:color w:val="000000"/>
          <w:sz w:val="22"/>
          <w:szCs w:val="22"/>
          <w:lang w:eastAsia="en-US"/>
        </w:rPr>
        <w:t xml:space="preserve">Opise </w:t>
      </w:r>
      <w:r w:rsidR="00C4657F" w:rsidRPr="00C4657F">
        <w:rPr>
          <w:rFonts w:asciiTheme="minorHAnsi" w:eastAsia="SimSun" w:hAnsiTheme="minorHAnsi" w:cs="Times New Roman"/>
          <w:color w:val="000000"/>
          <w:sz w:val="22"/>
          <w:szCs w:val="22"/>
          <w:lang w:eastAsia="en-US"/>
        </w:rPr>
        <w:t>predmet</w:t>
      </w:r>
      <w:r w:rsidR="003666EC">
        <w:rPr>
          <w:rFonts w:asciiTheme="minorHAnsi" w:eastAsia="SimSun" w:hAnsiTheme="minorHAnsi" w:cs="Times New Roman"/>
          <w:color w:val="000000"/>
          <w:sz w:val="22"/>
          <w:szCs w:val="22"/>
          <w:lang w:eastAsia="en-US"/>
        </w:rPr>
        <w:t>u</w:t>
      </w:r>
      <w:r w:rsidR="00C4657F" w:rsidRPr="00C4657F">
        <w:rPr>
          <w:rFonts w:asciiTheme="minorHAnsi" w:eastAsia="SimSun" w:hAnsiTheme="minorHAnsi" w:cs="Times New Roman"/>
          <w:color w:val="000000"/>
          <w:sz w:val="22"/>
          <w:szCs w:val="22"/>
          <w:lang w:eastAsia="en-US"/>
        </w:rPr>
        <w:t xml:space="preserve"> zákazky na základe uzatvorenia jednotlivých čiastkových zmlúv, resp. objednávok (objednávky v hodnote do 3 320,- EUR bez DPH).</w:t>
      </w:r>
    </w:p>
    <w:p w:rsidR="00567F20" w:rsidRPr="00567F20" w:rsidRDefault="00567F20" w:rsidP="00567F20">
      <w:pPr>
        <w:pStyle w:val="Odsekzoznamu"/>
        <w:rPr>
          <w:rFonts w:cs="Times New Roman"/>
        </w:rPr>
      </w:pPr>
    </w:p>
    <w:p w:rsidR="000D6E4B" w:rsidRPr="00263772" w:rsidRDefault="000D6E4B" w:rsidP="000D6E4B">
      <w:pPr>
        <w:pStyle w:val="Odsekzoznamu"/>
        <w:numPr>
          <w:ilvl w:val="0"/>
          <w:numId w:val="26"/>
        </w:numPr>
        <w:tabs>
          <w:tab w:val="clear" w:pos="2160"/>
          <w:tab w:val="clear" w:pos="2880"/>
          <w:tab w:val="clear" w:pos="4500"/>
        </w:tabs>
        <w:autoSpaceDE w:val="0"/>
        <w:autoSpaceDN w:val="0"/>
        <w:adjustRightInd w:val="0"/>
        <w:ind w:left="284" w:hanging="284"/>
        <w:jc w:val="both"/>
        <w:rPr>
          <w:rFonts w:asciiTheme="minorHAnsi" w:eastAsia="SimSun" w:hAnsiTheme="minorHAnsi" w:cs="Times New Roman"/>
          <w:color w:val="000000"/>
          <w:sz w:val="22"/>
          <w:szCs w:val="22"/>
          <w:lang w:eastAsia="en-US"/>
        </w:rPr>
      </w:pPr>
      <w:r w:rsidRPr="00263772">
        <w:rPr>
          <w:rFonts w:asciiTheme="minorHAnsi" w:eastAsia="SimSun" w:hAnsiTheme="minorHAnsi" w:cs="Times New Roman"/>
          <w:color w:val="000000"/>
          <w:sz w:val="22"/>
          <w:szCs w:val="22"/>
          <w:lang w:eastAsia="en-US"/>
        </w:rPr>
        <w:t xml:space="preserve">Čiastkové zmluvy </w:t>
      </w:r>
      <w:r w:rsidR="00C6586B" w:rsidRPr="00263772">
        <w:rPr>
          <w:rFonts w:asciiTheme="minorHAnsi" w:eastAsia="SimSun" w:hAnsiTheme="minorHAnsi" w:cs="Times New Roman"/>
          <w:color w:val="000000"/>
          <w:sz w:val="22"/>
          <w:szCs w:val="22"/>
          <w:lang w:eastAsia="en-US"/>
        </w:rPr>
        <w:t xml:space="preserve">/ objednávky </w:t>
      </w:r>
      <w:r w:rsidRPr="00263772">
        <w:rPr>
          <w:rFonts w:asciiTheme="minorHAnsi" w:eastAsia="SimSun" w:hAnsiTheme="minorHAnsi" w:cs="Times New Roman"/>
          <w:color w:val="000000"/>
          <w:sz w:val="22"/>
          <w:szCs w:val="22"/>
          <w:lang w:eastAsia="en-US"/>
        </w:rPr>
        <w:t>budú uzatvárať jednotlivé fakulty a ďalšie súčasti UK, pričom z</w:t>
      </w:r>
      <w:r w:rsidR="007B06C9" w:rsidRPr="00263772">
        <w:rPr>
          <w:rFonts w:asciiTheme="minorHAnsi" w:eastAsia="SimSun" w:hAnsiTheme="minorHAnsi" w:cs="Times New Roman"/>
          <w:color w:val="000000"/>
          <w:sz w:val="22"/>
          <w:szCs w:val="22"/>
          <w:lang w:eastAsia="en-US"/>
        </w:rPr>
        <w:t>a </w:t>
      </w:r>
      <w:r w:rsidR="00040053">
        <w:rPr>
          <w:rFonts w:asciiTheme="minorHAnsi" w:eastAsia="SimSun" w:hAnsiTheme="minorHAnsi" w:cs="Times New Roman"/>
          <w:color w:val="000000"/>
          <w:sz w:val="22"/>
          <w:szCs w:val="22"/>
          <w:lang w:eastAsia="en-US"/>
        </w:rPr>
        <w:t>verejného obstarávateľa</w:t>
      </w:r>
      <w:r w:rsidRPr="00263772">
        <w:rPr>
          <w:rFonts w:asciiTheme="minorHAnsi" w:eastAsia="SimSun" w:hAnsiTheme="minorHAnsi" w:cs="Times New Roman"/>
          <w:color w:val="000000"/>
          <w:sz w:val="22"/>
          <w:szCs w:val="22"/>
          <w:lang w:eastAsia="en-US"/>
        </w:rPr>
        <w:t xml:space="preserve"> ich bude podpisovať rektor UK a/alebo ním poverené osoby. Objednávky budú vystavovať osoby určené zodpovednými osobami uvedenými v prílohe č. </w:t>
      </w:r>
      <w:r w:rsidR="00812F06">
        <w:rPr>
          <w:rFonts w:asciiTheme="minorHAnsi" w:eastAsia="SimSun" w:hAnsiTheme="minorHAnsi" w:cs="Times New Roman"/>
          <w:color w:val="000000"/>
          <w:sz w:val="22"/>
          <w:szCs w:val="22"/>
          <w:lang w:eastAsia="en-US"/>
        </w:rPr>
        <w:t>2</w:t>
      </w:r>
      <w:r w:rsidRPr="00263772">
        <w:rPr>
          <w:rFonts w:asciiTheme="minorHAnsi" w:eastAsia="SimSun" w:hAnsiTheme="minorHAnsi" w:cs="Times New Roman"/>
          <w:color w:val="000000"/>
          <w:sz w:val="22"/>
          <w:szCs w:val="22"/>
          <w:lang w:eastAsia="en-US"/>
        </w:rPr>
        <w:t xml:space="preserve"> „Fakulty a ďalšie súčasti UK, zodpovedné osoby a fakturačné údaje“</w:t>
      </w:r>
      <w:r w:rsidR="0026445B">
        <w:rPr>
          <w:rFonts w:asciiTheme="minorHAnsi" w:eastAsia="SimSun" w:hAnsiTheme="minorHAnsi" w:cs="Times New Roman"/>
          <w:color w:val="000000"/>
          <w:sz w:val="22"/>
          <w:szCs w:val="22"/>
          <w:lang w:eastAsia="en-US"/>
        </w:rPr>
        <w:t>.</w:t>
      </w:r>
      <w:r w:rsidRPr="00263772">
        <w:rPr>
          <w:rFonts w:asciiTheme="minorHAnsi" w:eastAsia="SimSun" w:hAnsiTheme="minorHAnsi" w:cs="Times New Roman"/>
          <w:color w:val="000000"/>
          <w:sz w:val="22"/>
          <w:szCs w:val="22"/>
          <w:lang w:eastAsia="en-US"/>
        </w:rPr>
        <w:t xml:space="preserve"> Podpisovať ich budú zodpovedné osoby</w:t>
      </w:r>
      <w:r w:rsidR="00F52341">
        <w:rPr>
          <w:rFonts w:asciiTheme="minorHAnsi" w:eastAsia="SimSun" w:hAnsiTheme="minorHAnsi" w:cs="Times New Roman"/>
          <w:color w:val="000000"/>
          <w:sz w:val="22"/>
          <w:szCs w:val="22"/>
          <w:lang w:eastAsia="en-US"/>
        </w:rPr>
        <w:t>,</w:t>
      </w:r>
      <w:r w:rsidRPr="00263772">
        <w:rPr>
          <w:rFonts w:asciiTheme="minorHAnsi" w:eastAsia="SimSun" w:hAnsiTheme="minorHAnsi" w:cs="Times New Roman"/>
          <w:color w:val="000000"/>
          <w:sz w:val="22"/>
          <w:szCs w:val="22"/>
          <w:lang w:eastAsia="en-US"/>
        </w:rPr>
        <w:t xml:space="preserve"> uvedené v prílohe č. </w:t>
      </w:r>
      <w:r w:rsidR="00812F06">
        <w:rPr>
          <w:rFonts w:asciiTheme="minorHAnsi" w:eastAsia="SimSun" w:hAnsiTheme="minorHAnsi" w:cs="Times New Roman"/>
          <w:color w:val="000000"/>
          <w:sz w:val="22"/>
          <w:szCs w:val="22"/>
          <w:lang w:eastAsia="en-US"/>
        </w:rPr>
        <w:t>2</w:t>
      </w:r>
      <w:r w:rsidR="00F52341">
        <w:rPr>
          <w:rFonts w:asciiTheme="minorHAnsi" w:eastAsia="SimSun" w:hAnsiTheme="minorHAnsi" w:cs="Times New Roman"/>
          <w:color w:val="000000"/>
          <w:sz w:val="22"/>
          <w:szCs w:val="22"/>
          <w:lang w:eastAsia="en-US"/>
        </w:rPr>
        <w:t xml:space="preserve"> súťažných podkladov</w:t>
      </w:r>
      <w:r w:rsidRPr="00263772">
        <w:rPr>
          <w:rFonts w:asciiTheme="minorHAnsi" w:eastAsia="SimSun" w:hAnsiTheme="minorHAnsi" w:cs="Times New Roman"/>
          <w:color w:val="000000"/>
          <w:sz w:val="22"/>
          <w:szCs w:val="22"/>
          <w:lang w:eastAsia="en-US"/>
        </w:rPr>
        <w:t xml:space="preserve">. </w:t>
      </w:r>
    </w:p>
    <w:p w:rsidR="00C6586B" w:rsidRPr="00263772" w:rsidRDefault="00C6586B" w:rsidP="00C6586B">
      <w:pPr>
        <w:pStyle w:val="Odsekzoznamu"/>
        <w:rPr>
          <w:rFonts w:asciiTheme="minorHAnsi" w:eastAsia="SimSun" w:hAnsiTheme="minorHAnsi" w:cs="Times New Roman"/>
          <w:color w:val="000000"/>
          <w:sz w:val="22"/>
          <w:szCs w:val="22"/>
          <w:lang w:eastAsia="en-US"/>
        </w:rPr>
      </w:pPr>
    </w:p>
    <w:p w:rsidR="000E2E50" w:rsidRDefault="007B06C9" w:rsidP="000E2E50">
      <w:pPr>
        <w:pStyle w:val="Odsekzoznamu"/>
        <w:numPr>
          <w:ilvl w:val="0"/>
          <w:numId w:val="26"/>
        </w:numPr>
        <w:tabs>
          <w:tab w:val="clear" w:pos="2160"/>
          <w:tab w:val="clear" w:pos="2880"/>
          <w:tab w:val="clear" w:pos="4500"/>
        </w:tabs>
        <w:autoSpaceDE w:val="0"/>
        <w:autoSpaceDN w:val="0"/>
        <w:adjustRightInd w:val="0"/>
        <w:ind w:left="284" w:hanging="284"/>
        <w:jc w:val="both"/>
        <w:rPr>
          <w:rFonts w:asciiTheme="minorHAnsi" w:eastAsia="SimSun" w:hAnsiTheme="minorHAnsi" w:cs="Times New Roman"/>
          <w:color w:val="000000"/>
          <w:sz w:val="22"/>
          <w:szCs w:val="22"/>
          <w:lang w:eastAsia="en-US"/>
        </w:rPr>
      </w:pPr>
      <w:r w:rsidRPr="00F236E1">
        <w:rPr>
          <w:rFonts w:asciiTheme="minorHAnsi" w:eastAsia="SimSun" w:hAnsiTheme="minorHAnsi" w:cs="Times New Roman"/>
          <w:color w:val="000000"/>
          <w:sz w:val="22"/>
          <w:szCs w:val="22"/>
          <w:lang w:eastAsia="en-US"/>
        </w:rPr>
        <w:t>V čiastkovej zmluve / objednávke bude presne určený druh služieb</w:t>
      </w:r>
      <w:r w:rsidR="00200F91">
        <w:rPr>
          <w:rFonts w:asciiTheme="minorHAnsi" w:eastAsia="SimSun" w:hAnsiTheme="minorHAnsi" w:cs="Times New Roman"/>
          <w:color w:val="000000"/>
          <w:sz w:val="22"/>
          <w:szCs w:val="22"/>
          <w:lang w:eastAsia="en-US"/>
        </w:rPr>
        <w:t xml:space="preserve"> a ostatné podmienky v súlade s</w:t>
      </w:r>
      <w:r w:rsidRPr="00F236E1">
        <w:rPr>
          <w:rFonts w:asciiTheme="minorHAnsi" w:eastAsia="SimSun" w:hAnsiTheme="minorHAnsi" w:cs="Times New Roman"/>
          <w:color w:val="000000"/>
          <w:sz w:val="22"/>
          <w:szCs w:val="22"/>
          <w:lang w:eastAsia="en-US"/>
        </w:rPr>
        <w:t xml:space="preserve"> </w:t>
      </w:r>
      <w:r w:rsidR="00200F91">
        <w:rPr>
          <w:rFonts w:asciiTheme="minorHAnsi" w:eastAsia="SimSun" w:hAnsiTheme="minorHAnsi" w:cs="Times New Roman"/>
          <w:color w:val="000000"/>
          <w:sz w:val="22"/>
          <w:szCs w:val="22"/>
          <w:lang w:eastAsia="en-US"/>
        </w:rPr>
        <w:t>rámcovou dohodou</w:t>
      </w:r>
      <w:r w:rsidRPr="00F236E1">
        <w:rPr>
          <w:rFonts w:asciiTheme="minorHAnsi" w:eastAsia="SimSun" w:hAnsiTheme="minorHAnsi" w:cs="Times New Roman"/>
          <w:color w:val="000000"/>
          <w:sz w:val="22"/>
          <w:szCs w:val="22"/>
          <w:lang w:eastAsia="en-US"/>
        </w:rPr>
        <w:t xml:space="preserve">. </w:t>
      </w:r>
      <w:r w:rsidR="00394E90" w:rsidRPr="00F236E1">
        <w:rPr>
          <w:rFonts w:asciiTheme="minorHAnsi" w:eastAsia="SimSun" w:hAnsiTheme="minorHAnsi" w:cs="Times New Roman"/>
          <w:color w:val="000000"/>
          <w:sz w:val="22"/>
          <w:szCs w:val="22"/>
          <w:lang w:eastAsia="en-US"/>
        </w:rPr>
        <w:t>V čiastkovej zmluve / objednávke bude</w:t>
      </w:r>
      <w:r w:rsidR="000E2E50">
        <w:rPr>
          <w:rFonts w:asciiTheme="minorHAnsi" w:eastAsia="SimSun" w:hAnsiTheme="minorHAnsi" w:cs="Times New Roman"/>
          <w:color w:val="000000"/>
          <w:sz w:val="22"/>
          <w:szCs w:val="22"/>
          <w:lang w:eastAsia="en-US"/>
        </w:rPr>
        <w:t>:</w:t>
      </w:r>
    </w:p>
    <w:p w:rsidR="000E2E50" w:rsidRPr="000E2E50" w:rsidRDefault="000E2E50" w:rsidP="000E2E50">
      <w:pPr>
        <w:pStyle w:val="Odsekzoznamu"/>
        <w:rPr>
          <w:rFonts w:asciiTheme="minorHAnsi" w:eastAsia="SimSun" w:hAnsiTheme="minorHAnsi" w:cs="Times New Roman"/>
          <w:color w:val="000000"/>
          <w:sz w:val="22"/>
          <w:szCs w:val="22"/>
          <w:lang w:eastAsia="en-US"/>
        </w:rPr>
      </w:pPr>
    </w:p>
    <w:p w:rsidR="00394E90" w:rsidRPr="000E2E50" w:rsidRDefault="00394E90" w:rsidP="000E2E50">
      <w:pPr>
        <w:pStyle w:val="Odsekzoznamu"/>
        <w:numPr>
          <w:ilvl w:val="0"/>
          <w:numId w:val="27"/>
        </w:numPr>
        <w:tabs>
          <w:tab w:val="clear" w:pos="2160"/>
          <w:tab w:val="clear" w:pos="2880"/>
          <w:tab w:val="clear" w:pos="4500"/>
        </w:tabs>
        <w:spacing w:after="60"/>
        <w:ind w:left="709" w:hanging="425"/>
        <w:contextualSpacing/>
        <w:jc w:val="both"/>
        <w:rPr>
          <w:rFonts w:asciiTheme="minorHAnsi" w:eastAsia="SimSun" w:hAnsiTheme="minorHAnsi" w:cs="Times New Roman"/>
          <w:color w:val="000000"/>
          <w:sz w:val="22"/>
          <w:szCs w:val="22"/>
          <w:lang w:eastAsia="en-US"/>
        </w:rPr>
      </w:pPr>
      <w:r w:rsidRPr="000E2E50">
        <w:rPr>
          <w:rFonts w:asciiTheme="minorHAnsi" w:hAnsiTheme="minorHAnsi" w:cs="Times New Roman"/>
          <w:sz w:val="22"/>
          <w:szCs w:val="22"/>
        </w:rPr>
        <w:t>uvedená osoba zodpovedná vo veciach plneni</w:t>
      </w:r>
      <w:r w:rsidR="003666EC" w:rsidRPr="000E2E50">
        <w:rPr>
          <w:rFonts w:asciiTheme="minorHAnsi" w:hAnsiTheme="minorHAnsi" w:cs="Times New Roman"/>
          <w:sz w:val="22"/>
          <w:szCs w:val="22"/>
        </w:rPr>
        <w:t>a čiastkovej zmluvy /objednávky, prevzatia výstupov tlačiarenských a grafických služieb a služieb súvisiacich s</w:t>
      </w:r>
      <w:r w:rsidR="000E2E50" w:rsidRPr="000E2E50">
        <w:rPr>
          <w:rFonts w:asciiTheme="minorHAnsi" w:hAnsiTheme="minorHAnsi" w:cs="Times New Roman"/>
          <w:sz w:val="22"/>
          <w:szCs w:val="22"/>
        </w:rPr>
        <w:t> </w:t>
      </w:r>
      <w:r w:rsidR="003666EC" w:rsidRPr="000E2E50">
        <w:rPr>
          <w:rFonts w:asciiTheme="minorHAnsi" w:hAnsiTheme="minorHAnsi" w:cs="Times New Roman"/>
          <w:sz w:val="22"/>
          <w:szCs w:val="22"/>
        </w:rPr>
        <w:t>tlačou</w:t>
      </w:r>
      <w:r w:rsidR="000E2E50" w:rsidRPr="000E2E50">
        <w:rPr>
          <w:rFonts w:asciiTheme="minorHAnsi" w:hAnsiTheme="minorHAnsi" w:cs="Times New Roman"/>
          <w:sz w:val="22"/>
          <w:szCs w:val="22"/>
        </w:rPr>
        <w:t xml:space="preserve"> </w:t>
      </w:r>
      <w:r w:rsidR="009A28A1">
        <w:rPr>
          <w:rFonts w:asciiTheme="minorHAnsi" w:hAnsiTheme="minorHAnsi" w:cs="Times New Roman"/>
          <w:sz w:val="22"/>
          <w:szCs w:val="22"/>
        </w:rPr>
        <w:t xml:space="preserve">(ďalej </w:t>
      </w:r>
      <w:r w:rsidR="00BD0BF8">
        <w:rPr>
          <w:rFonts w:asciiTheme="minorHAnsi" w:hAnsiTheme="minorHAnsi" w:cs="Times New Roman"/>
          <w:sz w:val="22"/>
          <w:szCs w:val="22"/>
        </w:rPr>
        <w:t xml:space="preserve">aj </w:t>
      </w:r>
      <w:r w:rsidR="009A28A1">
        <w:rPr>
          <w:rFonts w:asciiTheme="minorHAnsi" w:hAnsiTheme="minorHAnsi" w:cs="Times New Roman"/>
          <w:sz w:val="22"/>
          <w:szCs w:val="22"/>
        </w:rPr>
        <w:t>len „výstup“ / „výstupy“)</w:t>
      </w:r>
      <w:r w:rsidR="0026445B">
        <w:rPr>
          <w:rFonts w:asciiTheme="minorHAnsi" w:hAnsiTheme="minorHAnsi" w:cs="Times New Roman"/>
          <w:sz w:val="22"/>
          <w:szCs w:val="22"/>
        </w:rPr>
        <w:t>,</w:t>
      </w:r>
      <w:r w:rsidR="009A28A1">
        <w:rPr>
          <w:rFonts w:asciiTheme="minorHAnsi" w:hAnsiTheme="minorHAnsi" w:cs="Times New Roman"/>
          <w:sz w:val="22"/>
          <w:szCs w:val="22"/>
        </w:rPr>
        <w:t xml:space="preserve"> </w:t>
      </w:r>
    </w:p>
    <w:p w:rsidR="00394E90" w:rsidRPr="000E2E50" w:rsidRDefault="00394E90" w:rsidP="000E2E50">
      <w:pPr>
        <w:pStyle w:val="Odsekzoznamu"/>
        <w:numPr>
          <w:ilvl w:val="0"/>
          <w:numId w:val="27"/>
        </w:numPr>
        <w:tabs>
          <w:tab w:val="clear" w:pos="2160"/>
          <w:tab w:val="clear" w:pos="2880"/>
          <w:tab w:val="clear" w:pos="4500"/>
        </w:tabs>
        <w:spacing w:after="60"/>
        <w:ind w:left="709" w:hanging="425"/>
        <w:contextualSpacing/>
        <w:jc w:val="both"/>
        <w:rPr>
          <w:rFonts w:asciiTheme="minorHAnsi" w:hAnsiTheme="minorHAnsi" w:cs="Times New Roman"/>
          <w:sz w:val="22"/>
          <w:szCs w:val="22"/>
        </w:rPr>
      </w:pPr>
      <w:r w:rsidRPr="00263772">
        <w:rPr>
          <w:rFonts w:asciiTheme="minorHAnsi" w:hAnsiTheme="minorHAnsi" w:cs="Times New Roman"/>
          <w:sz w:val="22"/>
          <w:szCs w:val="22"/>
        </w:rPr>
        <w:lastRenderedPageBreak/>
        <w:t>presne špecifikované tlačiarenské služby, grafické služby a služby súvisiace s tlačou kombináciou položiek uvedených v príloh</w:t>
      </w:r>
      <w:r w:rsidR="00812F06">
        <w:rPr>
          <w:rFonts w:asciiTheme="minorHAnsi" w:hAnsiTheme="minorHAnsi" w:cs="Times New Roman"/>
          <w:sz w:val="22"/>
          <w:szCs w:val="22"/>
        </w:rPr>
        <w:t>e</w:t>
      </w:r>
      <w:r w:rsidRPr="00263772">
        <w:rPr>
          <w:rFonts w:asciiTheme="minorHAnsi" w:hAnsiTheme="minorHAnsi" w:cs="Times New Roman"/>
          <w:sz w:val="22"/>
          <w:szCs w:val="22"/>
        </w:rPr>
        <w:t xml:space="preserve"> č. 1</w:t>
      </w:r>
      <w:r w:rsidRPr="000E2E50">
        <w:rPr>
          <w:rFonts w:asciiTheme="minorHAnsi" w:hAnsiTheme="minorHAnsi" w:cs="Times New Roman"/>
          <w:sz w:val="22"/>
          <w:szCs w:val="22"/>
        </w:rPr>
        <w:t>,</w:t>
      </w:r>
    </w:p>
    <w:p w:rsidR="00394E90" w:rsidRPr="00263772" w:rsidRDefault="00394E90" w:rsidP="00394E90">
      <w:pPr>
        <w:pStyle w:val="Odsekzoznamu"/>
        <w:numPr>
          <w:ilvl w:val="0"/>
          <w:numId w:val="27"/>
        </w:numPr>
        <w:tabs>
          <w:tab w:val="clear" w:pos="2160"/>
          <w:tab w:val="clear" w:pos="2880"/>
          <w:tab w:val="clear" w:pos="4500"/>
        </w:tabs>
        <w:spacing w:after="60"/>
        <w:ind w:left="709" w:hanging="425"/>
        <w:contextualSpacing/>
        <w:jc w:val="both"/>
        <w:rPr>
          <w:rFonts w:asciiTheme="minorHAnsi" w:hAnsiTheme="minorHAnsi" w:cs="Times New Roman"/>
          <w:sz w:val="22"/>
          <w:szCs w:val="22"/>
        </w:rPr>
      </w:pPr>
      <w:r w:rsidRPr="00263772">
        <w:rPr>
          <w:rFonts w:asciiTheme="minorHAnsi" w:hAnsiTheme="minorHAnsi" w:cs="Times New Roman"/>
          <w:sz w:val="22"/>
          <w:szCs w:val="22"/>
        </w:rPr>
        <w:t xml:space="preserve">určené množstvo, </w:t>
      </w:r>
      <w:r w:rsidR="000E2E50">
        <w:rPr>
          <w:rFonts w:asciiTheme="minorHAnsi" w:hAnsiTheme="minorHAnsi" w:cs="Times New Roman"/>
          <w:sz w:val="22"/>
          <w:szCs w:val="22"/>
        </w:rPr>
        <w:t>(</w:t>
      </w:r>
      <w:r w:rsidRPr="00263772">
        <w:rPr>
          <w:rFonts w:asciiTheme="minorHAnsi" w:hAnsiTheme="minorHAnsi" w:cs="Times New Roman"/>
          <w:b/>
          <w:sz w:val="22"/>
          <w:szCs w:val="22"/>
        </w:rPr>
        <w:t xml:space="preserve">pričom </w:t>
      </w:r>
      <w:r w:rsidR="006378B4" w:rsidRPr="00263772">
        <w:rPr>
          <w:rFonts w:asciiTheme="minorHAnsi" w:hAnsiTheme="minorHAnsi" w:cs="Times New Roman"/>
          <w:b/>
          <w:sz w:val="22"/>
          <w:szCs w:val="22"/>
        </w:rPr>
        <w:t>sa môže objednávať od</w:t>
      </w:r>
      <w:r w:rsidRPr="00263772">
        <w:rPr>
          <w:rFonts w:asciiTheme="minorHAnsi" w:hAnsiTheme="minorHAnsi" w:cs="Times New Roman"/>
          <w:b/>
          <w:sz w:val="22"/>
          <w:szCs w:val="22"/>
        </w:rPr>
        <w:t xml:space="preserve"> 1 k</w:t>
      </w:r>
      <w:r w:rsidR="00676C5F">
        <w:rPr>
          <w:rFonts w:asciiTheme="minorHAnsi" w:hAnsiTheme="minorHAnsi" w:cs="Times New Roman"/>
          <w:b/>
          <w:sz w:val="22"/>
          <w:szCs w:val="22"/>
        </w:rPr>
        <w:t>s</w:t>
      </w:r>
      <w:r w:rsidR="000E2E50">
        <w:rPr>
          <w:rFonts w:asciiTheme="minorHAnsi" w:hAnsiTheme="minorHAnsi" w:cs="Times New Roman"/>
          <w:sz w:val="22"/>
          <w:szCs w:val="22"/>
        </w:rPr>
        <w:t>),</w:t>
      </w:r>
    </w:p>
    <w:p w:rsidR="00394E90" w:rsidRPr="00263772" w:rsidRDefault="00394E90" w:rsidP="00394E90">
      <w:pPr>
        <w:pStyle w:val="Odsekzoznamu"/>
        <w:numPr>
          <w:ilvl w:val="0"/>
          <w:numId w:val="27"/>
        </w:numPr>
        <w:tabs>
          <w:tab w:val="clear" w:pos="2160"/>
          <w:tab w:val="clear" w:pos="2880"/>
          <w:tab w:val="clear" w:pos="4500"/>
        </w:tabs>
        <w:spacing w:after="60"/>
        <w:ind w:left="709" w:hanging="425"/>
        <w:contextualSpacing/>
        <w:jc w:val="both"/>
        <w:rPr>
          <w:rFonts w:asciiTheme="minorHAnsi" w:hAnsiTheme="minorHAnsi" w:cs="Times New Roman"/>
          <w:sz w:val="22"/>
          <w:szCs w:val="22"/>
        </w:rPr>
      </w:pPr>
      <w:r w:rsidRPr="00263772">
        <w:rPr>
          <w:rFonts w:asciiTheme="minorHAnsi" w:hAnsiTheme="minorHAnsi" w:cs="Times New Roman"/>
          <w:sz w:val="22"/>
          <w:szCs w:val="22"/>
        </w:rPr>
        <w:t>termín dodania,  </w:t>
      </w:r>
    </w:p>
    <w:p w:rsidR="00394E90" w:rsidRPr="00263772" w:rsidRDefault="00394E90" w:rsidP="00394E90">
      <w:pPr>
        <w:pStyle w:val="Odsekzoznamu"/>
        <w:numPr>
          <w:ilvl w:val="0"/>
          <w:numId w:val="27"/>
        </w:numPr>
        <w:tabs>
          <w:tab w:val="clear" w:pos="2160"/>
          <w:tab w:val="clear" w:pos="2880"/>
          <w:tab w:val="clear" w:pos="4500"/>
        </w:tabs>
        <w:spacing w:after="60"/>
        <w:ind w:left="709" w:hanging="425"/>
        <w:contextualSpacing/>
        <w:jc w:val="both"/>
        <w:rPr>
          <w:rFonts w:asciiTheme="minorHAnsi" w:hAnsiTheme="minorHAnsi" w:cs="Times New Roman"/>
          <w:sz w:val="22"/>
          <w:szCs w:val="22"/>
        </w:rPr>
      </w:pPr>
      <w:r w:rsidRPr="00263772">
        <w:rPr>
          <w:rFonts w:asciiTheme="minorHAnsi" w:hAnsiTheme="minorHAnsi" w:cs="Times New Roman"/>
          <w:sz w:val="22"/>
          <w:szCs w:val="22"/>
        </w:rPr>
        <w:t xml:space="preserve">miesto dodania, </w:t>
      </w:r>
    </w:p>
    <w:p w:rsidR="00394E90" w:rsidRPr="00263772" w:rsidRDefault="00394E90" w:rsidP="00394E90">
      <w:pPr>
        <w:pStyle w:val="Odsekzoznamu"/>
        <w:numPr>
          <w:ilvl w:val="0"/>
          <w:numId w:val="27"/>
        </w:numPr>
        <w:tabs>
          <w:tab w:val="clear" w:pos="2160"/>
          <w:tab w:val="clear" w:pos="2880"/>
          <w:tab w:val="clear" w:pos="4500"/>
        </w:tabs>
        <w:spacing w:after="60"/>
        <w:ind w:left="709" w:hanging="425"/>
        <w:contextualSpacing/>
        <w:jc w:val="both"/>
        <w:rPr>
          <w:rFonts w:asciiTheme="minorHAnsi" w:hAnsiTheme="minorHAnsi" w:cs="Times New Roman"/>
          <w:sz w:val="22"/>
          <w:szCs w:val="22"/>
        </w:rPr>
      </w:pPr>
      <w:r w:rsidRPr="00263772">
        <w:rPr>
          <w:rFonts w:asciiTheme="minorHAnsi" w:hAnsiTheme="minorHAnsi" w:cs="Times New Roman"/>
          <w:sz w:val="22"/>
          <w:szCs w:val="22"/>
        </w:rPr>
        <w:t xml:space="preserve">cena podľa </w:t>
      </w:r>
      <w:r w:rsidR="000E2E50">
        <w:rPr>
          <w:rFonts w:asciiTheme="minorHAnsi" w:hAnsiTheme="minorHAnsi" w:cs="Times New Roman"/>
          <w:sz w:val="22"/>
          <w:szCs w:val="22"/>
        </w:rPr>
        <w:t xml:space="preserve">ponuky úspešného uchádzača </w:t>
      </w:r>
      <w:r w:rsidR="00E653A6">
        <w:rPr>
          <w:rFonts w:asciiTheme="minorHAnsi" w:hAnsiTheme="minorHAnsi" w:cs="Times New Roman"/>
          <w:sz w:val="22"/>
          <w:szCs w:val="22"/>
        </w:rPr>
        <w:t>–</w:t>
      </w:r>
      <w:r w:rsidR="000E2E50">
        <w:rPr>
          <w:rFonts w:asciiTheme="minorHAnsi" w:hAnsiTheme="minorHAnsi" w:cs="Times New Roman"/>
          <w:sz w:val="22"/>
          <w:szCs w:val="22"/>
        </w:rPr>
        <w:t xml:space="preserve"> </w:t>
      </w:r>
      <w:r w:rsidR="00E653A6">
        <w:rPr>
          <w:rFonts w:asciiTheme="minorHAnsi" w:hAnsiTheme="minorHAnsi" w:cs="Times New Roman"/>
          <w:sz w:val="22"/>
          <w:szCs w:val="22"/>
        </w:rPr>
        <w:t>ocenen</w:t>
      </w:r>
      <w:r w:rsidR="00812F06">
        <w:rPr>
          <w:rFonts w:asciiTheme="minorHAnsi" w:hAnsiTheme="minorHAnsi" w:cs="Times New Roman"/>
          <w:sz w:val="22"/>
          <w:szCs w:val="22"/>
        </w:rPr>
        <w:t>á</w:t>
      </w:r>
      <w:r w:rsidR="00E653A6">
        <w:rPr>
          <w:rFonts w:asciiTheme="minorHAnsi" w:hAnsiTheme="minorHAnsi" w:cs="Times New Roman"/>
          <w:sz w:val="22"/>
          <w:szCs w:val="22"/>
        </w:rPr>
        <w:t xml:space="preserve"> </w:t>
      </w:r>
      <w:r w:rsidR="0026445B">
        <w:rPr>
          <w:rFonts w:asciiTheme="minorHAnsi" w:hAnsiTheme="minorHAnsi" w:cs="Times New Roman"/>
          <w:sz w:val="22"/>
          <w:szCs w:val="22"/>
        </w:rPr>
        <w:t>príloh</w:t>
      </w:r>
      <w:r w:rsidR="00812F06">
        <w:rPr>
          <w:rFonts w:asciiTheme="minorHAnsi" w:hAnsiTheme="minorHAnsi" w:cs="Times New Roman"/>
          <w:sz w:val="22"/>
          <w:szCs w:val="22"/>
        </w:rPr>
        <w:t>a</w:t>
      </w:r>
      <w:r w:rsidR="0026445B">
        <w:rPr>
          <w:rFonts w:asciiTheme="minorHAnsi" w:hAnsiTheme="minorHAnsi" w:cs="Times New Roman"/>
          <w:sz w:val="22"/>
          <w:szCs w:val="22"/>
        </w:rPr>
        <w:t xml:space="preserve"> č. 1</w:t>
      </w:r>
      <w:r w:rsidRPr="00263772">
        <w:rPr>
          <w:rFonts w:asciiTheme="minorHAnsi" w:hAnsiTheme="minorHAnsi" w:cs="Times New Roman"/>
          <w:sz w:val="22"/>
          <w:szCs w:val="22"/>
        </w:rPr>
        <w:t>,</w:t>
      </w:r>
    </w:p>
    <w:p w:rsidR="00394E90" w:rsidRPr="00263772" w:rsidRDefault="00394E90" w:rsidP="00394E90">
      <w:pPr>
        <w:pStyle w:val="Odsekzoznamu"/>
        <w:numPr>
          <w:ilvl w:val="0"/>
          <w:numId w:val="27"/>
        </w:numPr>
        <w:tabs>
          <w:tab w:val="clear" w:pos="2160"/>
          <w:tab w:val="clear" w:pos="2880"/>
          <w:tab w:val="clear" w:pos="4500"/>
        </w:tabs>
        <w:spacing w:after="60"/>
        <w:ind w:left="709" w:hanging="425"/>
        <w:contextualSpacing/>
        <w:jc w:val="both"/>
        <w:rPr>
          <w:rFonts w:asciiTheme="minorHAnsi" w:hAnsiTheme="minorHAnsi" w:cs="Times New Roman"/>
          <w:sz w:val="22"/>
          <w:szCs w:val="22"/>
        </w:rPr>
      </w:pPr>
      <w:r w:rsidRPr="00263772">
        <w:rPr>
          <w:rFonts w:asciiTheme="minorHAnsi" w:hAnsiTheme="minorHAnsi" w:cs="Times New Roman"/>
          <w:sz w:val="22"/>
          <w:szCs w:val="22"/>
        </w:rPr>
        <w:t xml:space="preserve">ďalšie charakteristiky a </w:t>
      </w:r>
    </w:p>
    <w:p w:rsidR="00394E90" w:rsidRDefault="00394E90" w:rsidP="00394E90">
      <w:pPr>
        <w:pStyle w:val="Odsekzoznamu"/>
        <w:numPr>
          <w:ilvl w:val="0"/>
          <w:numId w:val="27"/>
        </w:numPr>
        <w:tabs>
          <w:tab w:val="clear" w:pos="2160"/>
          <w:tab w:val="clear" w:pos="2880"/>
          <w:tab w:val="clear" w:pos="4500"/>
        </w:tabs>
        <w:spacing w:after="60"/>
        <w:ind w:left="709" w:hanging="425"/>
        <w:contextualSpacing/>
        <w:jc w:val="both"/>
        <w:rPr>
          <w:rFonts w:asciiTheme="minorHAnsi" w:hAnsiTheme="minorHAnsi" w:cs="Times New Roman"/>
          <w:sz w:val="22"/>
          <w:szCs w:val="22"/>
        </w:rPr>
      </w:pPr>
      <w:r w:rsidRPr="00263772">
        <w:rPr>
          <w:rFonts w:asciiTheme="minorHAnsi" w:hAnsiTheme="minorHAnsi" w:cs="Times New Roman"/>
          <w:sz w:val="22"/>
          <w:szCs w:val="22"/>
        </w:rPr>
        <w:t xml:space="preserve">ostatné dodanie podmienky. </w:t>
      </w:r>
    </w:p>
    <w:p w:rsidR="00967D04" w:rsidRPr="00967D04" w:rsidRDefault="00967D04" w:rsidP="00967D04">
      <w:pPr>
        <w:tabs>
          <w:tab w:val="clear" w:pos="2160"/>
          <w:tab w:val="clear" w:pos="2880"/>
          <w:tab w:val="clear" w:pos="4500"/>
        </w:tabs>
        <w:spacing w:after="60"/>
        <w:ind w:left="284"/>
        <w:contextualSpacing/>
        <w:jc w:val="both"/>
        <w:rPr>
          <w:rFonts w:asciiTheme="minorHAnsi" w:hAnsiTheme="minorHAnsi" w:cs="Times New Roman"/>
          <w:sz w:val="22"/>
          <w:szCs w:val="22"/>
        </w:rPr>
      </w:pPr>
    </w:p>
    <w:p w:rsidR="00967D04" w:rsidRPr="00967D04" w:rsidRDefault="00967D04" w:rsidP="00967D04">
      <w:pPr>
        <w:pStyle w:val="Odsekzoznamu"/>
        <w:numPr>
          <w:ilvl w:val="0"/>
          <w:numId w:val="26"/>
        </w:numPr>
        <w:tabs>
          <w:tab w:val="clear" w:pos="2160"/>
          <w:tab w:val="clear" w:pos="2880"/>
          <w:tab w:val="clear" w:pos="4500"/>
        </w:tabs>
        <w:autoSpaceDE w:val="0"/>
        <w:autoSpaceDN w:val="0"/>
        <w:adjustRightInd w:val="0"/>
        <w:ind w:left="284" w:hanging="284"/>
        <w:jc w:val="both"/>
        <w:rPr>
          <w:rFonts w:asciiTheme="minorHAnsi" w:eastAsia="SimSun" w:hAnsiTheme="minorHAnsi" w:cs="Times New Roman"/>
          <w:color w:val="000000"/>
          <w:sz w:val="22"/>
          <w:szCs w:val="22"/>
          <w:lang w:eastAsia="en-US"/>
        </w:rPr>
      </w:pPr>
      <w:r w:rsidRPr="00967D04">
        <w:rPr>
          <w:rFonts w:asciiTheme="minorHAnsi" w:eastAsia="SimSun" w:hAnsiTheme="minorHAnsi" w:cs="Times New Roman"/>
          <w:color w:val="000000"/>
          <w:sz w:val="22"/>
          <w:szCs w:val="22"/>
          <w:lang w:eastAsia="en-US"/>
        </w:rPr>
        <w:t>Model špecifikácie predmetu zákazky umožňuje verejnému obstarávateľovi vytvárať a objednávať ľubovoľné kombinácie položiek uvedených v</w:t>
      </w:r>
      <w:r w:rsidR="00DF31ED">
        <w:rPr>
          <w:rFonts w:asciiTheme="minorHAnsi" w:eastAsia="SimSun" w:hAnsiTheme="minorHAnsi" w:cs="Times New Roman"/>
          <w:color w:val="000000"/>
          <w:sz w:val="22"/>
          <w:szCs w:val="22"/>
          <w:lang w:eastAsia="en-US"/>
        </w:rPr>
        <w:t> </w:t>
      </w:r>
      <w:r w:rsidRPr="00967D04">
        <w:rPr>
          <w:rFonts w:asciiTheme="minorHAnsi" w:eastAsia="SimSun" w:hAnsiTheme="minorHAnsi" w:cs="Times New Roman"/>
          <w:color w:val="000000"/>
          <w:sz w:val="22"/>
          <w:szCs w:val="22"/>
          <w:lang w:eastAsia="en-US"/>
        </w:rPr>
        <w:t>príloh</w:t>
      </w:r>
      <w:r w:rsidR="0076683B">
        <w:rPr>
          <w:rFonts w:asciiTheme="minorHAnsi" w:eastAsia="SimSun" w:hAnsiTheme="minorHAnsi" w:cs="Times New Roman"/>
          <w:color w:val="000000"/>
          <w:sz w:val="22"/>
          <w:szCs w:val="22"/>
          <w:lang w:eastAsia="en-US"/>
        </w:rPr>
        <w:t>e</w:t>
      </w:r>
      <w:r w:rsidR="00DF31ED">
        <w:rPr>
          <w:rFonts w:asciiTheme="minorHAnsi" w:eastAsia="SimSun" w:hAnsiTheme="minorHAnsi" w:cs="Times New Roman"/>
          <w:color w:val="000000"/>
          <w:sz w:val="22"/>
          <w:szCs w:val="22"/>
          <w:lang w:eastAsia="en-US"/>
        </w:rPr>
        <w:t xml:space="preserve"> č. 1</w:t>
      </w:r>
      <w:r w:rsidRPr="00967D04">
        <w:rPr>
          <w:rFonts w:asciiTheme="minorHAnsi" w:eastAsia="SimSun" w:hAnsiTheme="minorHAnsi" w:cs="Times New Roman"/>
          <w:color w:val="000000"/>
          <w:sz w:val="22"/>
          <w:szCs w:val="22"/>
          <w:lang w:eastAsia="en-US"/>
        </w:rPr>
        <w:t>.</w:t>
      </w:r>
    </w:p>
    <w:p w:rsidR="00967D04" w:rsidRPr="00967D04" w:rsidRDefault="00967D04" w:rsidP="00967D04">
      <w:pPr>
        <w:tabs>
          <w:tab w:val="clear" w:pos="2160"/>
          <w:tab w:val="clear" w:pos="2880"/>
          <w:tab w:val="clear" w:pos="4500"/>
        </w:tabs>
        <w:spacing w:after="60"/>
        <w:ind w:left="284"/>
        <w:contextualSpacing/>
        <w:jc w:val="both"/>
        <w:rPr>
          <w:rFonts w:asciiTheme="minorHAnsi" w:hAnsiTheme="minorHAnsi" w:cs="Times New Roman"/>
          <w:sz w:val="22"/>
          <w:szCs w:val="22"/>
        </w:rPr>
      </w:pPr>
    </w:p>
    <w:p w:rsidR="00394E90" w:rsidRPr="00263772" w:rsidRDefault="00394E90" w:rsidP="00DF31ED">
      <w:pPr>
        <w:pStyle w:val="Odsekzoznamu"/>
        <w:numPr>
          <w:ilvl w:val="0"/>
          <w:numId w:val="26"/>
        </w:numPr>
        <w:tabs>
          <w:tab w:val="clear" w:pos="2160"/>
          <w:tab w:val="clear" w:pos="2880"/>
          <w:tab w:val="clear" w:pos="4500"/>
          <w:tab w:val="left" w:pos="426"/>
        </w:tabs>
        <w:autoSpaceDE w:val="0"/>
        <w:autoSpaceDN w:val="0"/>
        <w:adjustRightInd w:val="0"/>
        <w:ind w:left="284" w:hanging="284"/>
        <w:jc w:val="both"/>
        <w:rPr>
          <w:rFonts w:asciiTheme="minorHAnsi" w:eastAsia="SimSun" w:hAnsiTheme="minorHAnsi" w:cs="Times New Roman"/>
          <w:color w:val="000000"/>
          <w:sz w:val="22"/>
          <w:szCs w:val="22"/>
          <w:lang w:eastAsia="en-US"/>
        </w:rPr>
      </w:pPr>
      <w:r w:rsidRPr="00263772">
        <w:rPr>
          <w:rFonts w:asciiTheme="minorHAnsi" w:eastAsia="SimSun" w:hAnsiTheme="minorHAnsi" w:cs="Times New Roman"/>
          <w:color w:val="000000"/>
          <w:sz w:val="22"/>
          <w:szCs w:val="22"/>
          <w:lang w:eastAsia="en-US"/>
        </w:rPr>
        <w:t xml:space="preserve">Ak </w:t>
      </w:r>
      <w:r w:rsidR="00713789" w:rsidRPr="00263772">
        <w:rPr>
          <w:rFonts w:asciiTheme="minorHAnsi" w:eastAsia="SimSun" w:hAnsiTheme="minorHAnsi" w:cs="Times New Roman"/>
          <w:color w:val="000000"/>
          <w:sz w:val="22"/>
          <w:szCs w:val="22"/>
          <w:lang w:eastAsia="en-US"/>
        </w:rPr>
        <w:t>uchádzač</w:t>
      </w:r>
      <w:r w:rsidRPr="00263772">
        <w:rPr>
          <w:rFonts w:asciiTheme="minorHAnsi" w:eastAsia="SimSun" w:hAnsiTheme="minorHAnsi" w:cs="Times New Roman"/>
          <w:color w:val="000000"/>
          <w:sz w:val="22"/>
          <w:szCs w:val="22"/>
          <w:lang w:eastAsia="en-US"/>
        </w:rPr>
        <w:t xml:space="preserve"> zistí, že akákoľvek špecifikácia uvedená v čiastkovej zmluve, resp. v objednávke má vady (nie je úplná, nie je jednoznačná a pod.), je povinný </w:t>
      </w:r>
      <w:r w:rsidR="00040053">
        <w:rPr>
          <w:rFonts w:asciiTheme="minorHAnsi" w:eastAsia="SimSun" w:hAnsiTheme="minorHAnsi" w:cs="Times New Roman"/>
          <w:color w:val="000000"/>
          <w:sz w:val="22"/>
          <w:szCs w:val="22"/>
          <w:lang w:eastAsia="en-US"/>
        </w:rPr>
        <w:t>verejného obstarávateľa</w:t>
      </w:r>
      <w:r w:rsidRPr="00263772">
        <w:rPr>
          <w:rFonts w:asciiTheme="minorHAnsi" w:eastAsia="SimSun" w:hAnsiTheme="minorHAnsi" w:cs="Times New Roman"/>
          <w:color w:val="000000"/>
          <w:sz w:val="22"/>
          <w:szCs w:val="22"/>
          <w:lang w:eastAsia="en-US"/>
        </w:rPr>
        <w:t xml:space="preserve"> na toto písomne upozorniť.</w:t>
      </w:r>
    </w:p>
    <w:p w:rsidR="00394E90" w:rsidRPr="00263772" w:rsidRDefault="00394E90" w:rsidP="00843B65">
      <w:pPr>
        <w:tabs>
          <w:tab w:val="clear" w:pos="2160"/>
          <w:tab w:val="clear" w:pos="2880"/>
          <w:tab w:val="clear" w:pos="4500"/>
        </w:tabs>
        <w:autoSpaceDE w:val="0"/>
        <w:autoSpaceDN w:val="0"/>
        <w:adjustRightInd w:val="0"/>
        <w:jc w:val="both"/>
        <w:rPr>
          <w:rFonts w:asciiTheme="minorHAnsi" w:eastAsia="SimSun" w:hAnsiTheme="minorHAnsi" w:cs="Times New Roman"/>
          <w:color w:val="000000"/>
          <w:sz w:val="22"/>
          <w:szCs w:val="22"/>
          <w:lang w:eastAsia="en-US"/>
        </w:rPr>
      </w:pPr>
    </w:p>
    <w:p w:rsidR="00394E90" w:rsidRPr="00263772" w:rsidRDefault="00805565" w:rsidP="00843B65">
      <w:pPr>
        <w:tabs>
          <w:tab w:val="clear" w:pos="2160"/>
          <w:tab w:val="clear" w:pos="2880"/>
          <w:tab w:val="clear" w:pos="4500"/>
        </w:tabs>
        <w:autoSpaceDE w:val="0"/>
        <w:autoSpaceDN w:val="0"/>
        <w:adjustRightInd w:val="0"/>
        <w:ind w:left="284" w:hanging="284"/>
        <w:jc w:val="both"/>
        <w:rPr>
          <w:rFonts w:asciiTheme="minorHAnsi" w:eastAsia="SimSun" w:hAnsiTheme="minorHAnsi" w:cs="Times New Roman"/>
          <w:color w:val="000000"/>
          <w:sz w:val="22"/>
          <w:szCs w:val="22"/>
          <w:lang w:eastAsia="en-US"/>
        </w:rPr>
      </w:pPr>
      <w:r>
        <w:rPr>
          <w:rFonts w:asciiTheme="minorHAnsi" w:eastAsia="SimSun" w:hAnsiTheme="minorHAnsi" w:cs="Times New Roman"/>
          <w:color w:val="000000"/>
          <w:sz w:val="22"/>
          <w:szCs w:val="22"/>
          <w:lang w:eastAsia="en-US"/>
        </w:rPr>
        <w:t>11</w:t>
      </w:r>
      <w:r w:rsidR="00394E90" w:rsidRPr="00263772">
        <w:rPr>
          <w:rFonts w:asciiTheme="minorHAnsi" w:eastAsia="SimSun" w:hAnsiTheme="minorHAnsi" w:cs="Times New Roman"/>
          <w:color w:val="000000"/>
          <w:sz w:val="22"/>
          <w:szCs w:val="22"/>
          <w:lang w:eastAsia="en-US"/>
        </w:rPr>
        <w:t xml:space="preserve">) </w:t>
      </w:r>
      <w:r w:rsidR="00713789" w:rsidRPr="00263772">
        <w:rPr>
          <w:rFonts w:asciiTheme="minorHAnsi" w:eastAsia="SimSun" w:hAnsiTheme="minorHAnsi" w:cs="Times New Roman"/>
          <w:color w:val="000000"/>
          <w:sz w:val="22"/>
          <w:szCs w:val="22"/>
          <w:lang w:eastAsia="en-US"/>
        </w:rPr>
        <w:t>Uchádzač</w:t>
      </w:r>
      <w:r w:rsidR="00394E90" w:rsidRPr="00263772">
        <w:rPr>
          <w:rFonts w:asciiTheme="minorHAnsi" w:eastAsia="SimSun" w:hAnsiTheme="minorHAnsi" w:cs="Times New Roman"/>
          <w:color w:val="000000"/>
          <w:sz w:val="22"/>
          <w:szCs w:val="22"/>
          <w:lang w:eastAsia="en-US"/>
        </w:rPr>
        <w:t xml:space="preserve"> sa v primeranej lehote, ktorú špecifikuje po tom</w:t>
      </w:r>
      <w:r w:rsidR="000804A3">
        <w:rPr>
          <w:rFonts w:asciiTheme="minorHAnsi" w:eastAsia="SimSun" w:hAnsiTheme="minorHAnsi" w:cs="Times New Roman"/>
          <w:color w:val="000000"/>
          <w:sz w:val="22"/>
          <w:szCs w:val="22"/>
          <w:lang w:eastAsia="en-US"/>
        </w:rPr>
        <w:t>,</w:t>
      </w:r>
      <w:r w:rsidR="00394E90" w:rsidRPr="00263772">
        <w:rPr>
          <w:rFonts w:asciiTheme="minorHAnsi" w:eastAsia="SimSun" w:hAnsiTheme="minorHAnsi" w:cs="Times New Roman"/>
          <w:color w:val="000000"/>
          <w:sz w:val="22"/>
          <w:szCs w:val="22"/>
          <w:lang w:eastAsia="en-US"/>
        </w:rPr>
        <w:t xml:space="preserve"> ako mu bude predložená objednávka alebo čiastková zmluva, zaväzuje: </w:t>
      </w:r>
    </w:p>
    <w:p w:rsidR="001466EC" w:rsidRPr="0011060A" w:rsidRDefault="00394E90" w:rsidP="0011060A">
      <w:pPr>
        <w:pStyle w:val="Odsekzoznamu"/>
        <w:numPr>
          <w:ilvl w:val="0"/>
          <w:numId w:val="27"/>
        </w:numPr>
        <w:tabs>
          <w:tab w:val="clear" w:pos="2160"/>
          <w:tab w:val="clear" w:pos="2880"/>
          <w:tab w:val="clear" w:pos="4500"/>
        </w:tabs>
        <w:spacing w:after="60"/>
        <w:ind w:left="709" w:hanging="425"/>
        <w:contextualSpacing/>
        <w:jc w:val="both"/>
        <w:rPr>
          <w:rFonts w:asciiTheme="minorHAnsi" w:eastAsia="SimSun" w:hAnsiTheme="minorHAnsi" w:cs="Times New Roman"/>
          <w:color w:val="000000"/>
          <w:sz w:val="22"/>
          <w:szCs w:val="22"/>
          <w:lang w:eastAsia="en-US"/>
        </w:rPr>
      </w:pPr>
      <w:r w:rsidRPr="00263772">
        <w:rPr>
          <w:rFonts w:asciiTheme="minorHAnsi" w:eastAsia="SimSun" w:hAnsiTheme="minorHAnsi" w:cs="Times New Roman"/>
          <w:color w:val="000000"/>
          <w:sz w:val="22"/>
          <w:szCs w:val="22"/>
          <w:lang w:eastAsia="en-US"/>
        </w:rPr>
        <w:t xml:space="preserve">prevziať podklady od </w:t>
      </w:r>
      <w:r w:rsidR="004B3621">
        <w:rPr>
          <w:rFonts w:asciiTheme="minorHAnsi" w:eastAsia="SimSun" w:hAnsiTheme="minorHAnsi" w:cs="Times New Roman"/>
          <w:color w:val="000000"/>
          <w:sz w:val="22"/>
          <w:szCs w:val="22"/>
          <w:lang w:eastAsia="en-US"/>
        </w:rPr>
        <w:t>verejného obstarávateľa</w:t>
      </w:r>
      <w:r w:rsidR="00C8674C">
        <w:rPr>
          <w:rFonts w:asciiTheme="minorHAnsi" w:eastAsia="SimSun" w:hAnsiTheme="minorHAnsi" w:cs="Times New Roman"/>
          <w:color w:val="000000"/>
          <w:sz w:val="22"/>
          <w:szCs w:val="22"/>
          <w:lang w:eastAsia="en-US"/>
        </w:rPr>
        <w:t xml:space="preserve">. </w:t>
      </w:r>
      <w:r w:rsidR="0011060A">
        <w:rPr>
          <w:rFonts w:asciiTheme="minorHAnsi" w:eastAsia="SimSun" w:hAnsiTheme="minorHAnsi" w:cs="Times New Roman"/>
          <w:color w:val="000000"/>
          <w:sz w:val="22"/>
          <w:szCs w:val="22"/>
          <w:lang w:eastAsia="en-US"/>
        </w:rPr>
        <w:t>P</w:t>
      </w:r>
      <w:r w:rsidR="00C8674C" w:rsidRPr="0011060A">
        <w:rPr>
          <w:rFonts w:asciiTheme="minorHAnsi" w:eastAsia="SimSun" w:hAnsiTheme="minorHAnsi" w:cs="Times New Roman"/>
          <w:color w:val="000000"/>
          <w:sz w:val="22"/>
          <w:szCs w:val="22"/>
          <w:lang w:eastAsia="en-US"/>
        </w:rPr>
        <w:t>odklady pre tlač budú uchádzačovi doručené vo</w:t>
      </w:r>
      <w:r w:rsidR="004B3621" w:rsidRPr="0011060A">
        <w:rPr>
          <w:rFonts w:asciiTheme="minorHAnsi" w:eastAsia="SimSun" w:hAnsiTheme="minorHAnsi" w:cs="Times New Roman"/>
          <w:color w:val="000000"/>
          <w:sz w:val="22"/>
          <w:szCs w:val="22"/>
          <w:lang w:eastAsia="en-US"/>
        </w:rPr>
        <w:t> </w:t>
      </w:r>
      <w:r w:rsidR="00C8674C" w:rsidRPr="0011060A">
        <w:rPr>
          <w:rFonts w:asciiTheme="minorHAnsi" w:eastAsia="SimSun" w:hAnsiTheme="minorHAnsi" w:cs="Times New Roman"/>
          <w:color w:val="000000"/>
          <w:sz w:val="22"/>
          <w:szCs w:val="22"/>
          <w:lang w:eastAsia="en-US"/>
        </w:rPr>
        <w:t xml:space="preserve">finálnej podobe určenej pre tlač bez </w:t>
      </w:r>
      <w:r w:rsidR="000804A3" w:rsidRPr="0011060A">
        <w:rPr>
          <w:rFonts w:asciiTheme="minorHAnsi" w:eastAsia="SimSun" w:hAnsiTheme="minorHAnsi" w:cs="Times New Roman"/>
          <w:color w:val="000000"/>
          <w:sz w:val="22"/>
          <w:szCs w:val="22"/>
          <w:lang w:eastAsia="en-US"/>
        </w:rPr>
        <w:t> p</w:t>
      </w:r>
      <w:r w:rsidR="00C8674C" w:rsidRPr="0011060A">
        <w:rPr>
          <w:rFonts w:asciiTheme="minorHAnsi" w:eastAsia="SimSun" w:hAnsiTheme="minorHAnsi" w:cs="Times New Roman"/>
          <w:color w:val="000000"/>
          <w:sz w:val="22"/>
          <w:szCs w:val="22"/>
          <w:lang w:eastAsia="en-US"/>
        </w:rPr>
        <w:t xml:space="preserve">otrebných úprav, vo formáte </w:t>
      </w:r>
      <w:r w:rsidR="0086467C" w:rsidRPr="0011060A">
        <w:rPr>
          <w:rFonts w:asciiTheme="minorHAnsi" w:eastAsia="SimSun" w:hAnsiTheme="minorHAnsi" w:cs="Times New Roman"/>
          <w:color w:val="000000"/>
          <w:sz w:val="22"/>
          <w:szCs w:val="22"/>
          <w:lang w:eastAsia="en-US"/>
        </w:rPr>
        <w:t>.</w:t>
      </w:r>
      <w:proofErr w:type="spellStart"/>
      <w:r w:rsidR="00C8674C" w:rsidRPr="0011060A">
        <w:rPr>
          <w:rFonts w:asciiTheme="minorHAnsi" w:eastAsia="SimSun" w:hAnsiTheme="minorHAnsi" w:cs="Times New Roman"/>
          <w:color w:val="000000"/>
          <w:sz w:val="22"/>
          <w:szCs w:val="22"/>
          <w:lang w:eastAsia="en-US"/>
        </w:rPr>
        <w:t>pdf</w:t>
      </w:r>
      <w:proofErr w:type="spellEnd"/>
      <w:r w:rsidR="00C8674C" w:rsidRPr="0011060A">
        <w:rPr>
          <w:rFonts w:asciiTheme="minorHAnsi" w:eastAsia="SimSun" w:hAnsiTheme="minorHAnsi" w:cs="Times New Roman"/>
          <w:color w:val="000000"/>
          <w:sz w:val="22"/>
          <w:szCs w:val="22"/>
          <w:lang w:eastAsia="en-US"/>
        </w:rPr>
        <w:t xml:space="preserve"> (prípadne vo</w:t>
      </w:r>
      <w:r w:rsidR="002059D3" w:rsidRPr="0011060A">
        <w:rPr>
          <w:rFonts w:asciiTheme="minorHAnsi" w:eastAsia="SimSun" w:hAnsiTheme="minorHAnsi" w:cs="Times New Roman"/>
          <w:color w:val="000000"/>
          <w:sz w:val="22"/>
          <w:szCs w:val="22"/>
          <w:lang w:eastAsia="en-US"/>
        </w:rPr>
        <w:t> </w:t>
      </w:r>
      <w:r w:rsidR="00C8674C" w:rsidRPr="0011060A">
        <w:rPr>
          <w:rFonts w:asciiTheme="minorHAnsi" w:eastAsia="SimSun" w:hAnsiTheme="minorHAnsi" w:cs="Times New Roman"/>
          <w:color w:val="000000"/>
          <w:sz w:val="22"/>
          <w:szCs w:val="22"/>
          <w:lang w:eastAsia="en-US"/>
        </w:rPr>
        <w:t xml:space="preserve">formáte niektorého z grafických editorov Adobe </w:t>
      </w:r>
      <w:proofErr w:type="spellStart"/>
      <w:r w:rsidR="00C8674C" w:rsidRPr="0011060A">
        <w:rPr>
          <w:rFonts w:asciiTheme="minorHAnsi" w:eastAsia="SimSun" w:hAnsiTheme="minorHAnsi" w:cs="Times New Roman"/>
          <w:color w:val="000000"/>
          <w:sz w:val="22"/>
          <w:szCs w:val="22"/>
          <w:lang w:eastAsia="en-US"/>
        </w:rPr>
        <w:t>Creative</w:t>
      </w:r>
      <w:proofErr w:type="spellEnd"/>
      <w:r w:rsidR="00C8674C" w:rsidRPr="0011060A">
        <w:rPr>
          <w:rFonts w:asciiTheme="minorHAnsi" w:eastAsia="SimSun" w:hAnsiTheme="minorHAnsi" w:cs="Times New Roman"/>
          <w:color w:val="000000"/>
          <w:sz w:val="22"/>
          <w:szCs w:val="22"/>
          <w:lang w:eastAsia="en-US"/>
        </w:rPr>
        <w:t xml:space="preserve"> Suite, </w:t>
      </w:r>
      <w:proofErr w:type="spellStart"/>
      <w:r w:rsidR="00C8674C" w:rsidRPr="0011060A">
        <w:rPr>
          <w:rFonts w:asciiTheme="minorHAnsi" w:eastAsia="SimSun" w:hAnsiTheme="minorHAnsi" w:cs="Times New Roman"/>
          <w:color w:val="000000"/>
          <w:sz w:val="22"/>
          <w:szCs w:val="22"/>
          <w:lang w:eastAsia="en-US"/>
        </w:rPr>
        <w:t>Corel</w:t>
      </w:r>
      <w:proofErr w:type="spellEnd"/>
      <w:r w:rsidR="00C8674C" w:rsidRPr="0011060A">
        <w:rPr>
          <w:rFonts w:asciiTheme="minorHAnsi" w:eastAsia="SimSun" w:hAnsiTheme="minorHAnsi" w:cs="Times New Roman"/>
          <w:color w:val="000000"/>
          <w:sz w:val="22"/>
          <w:szCs w:val="22"/>
          <w:lang w:eastAsia="en-US"/>
        </w:rPr>
        <w:t xml:space="preserve"> </w:t>
      </w:r>
      <w:proofErr w:type="spellStart"/>
      <w:r w:rsidR="00C8674C" w:rsidRPr="0011060A">
        <w:rPr>
          <w:rFonts w:asciiTheme="minorHAnsi" w:eastAsia="SimSun" w:hAnsiTheme="minorHAnsi" w:cs="Times New Roman"/>
          <w:color w:val="000000"/>
          <w:sz w:val="22"/>
          <w:szCs w:val="22"/>
          <w:lang w:eastAsia="en-US"/>
        </w:rPr>
        <w:t>Draw</w:t>
      </w:r>
      <w:proofErr w:type="spellEnd"/>
      <w:r w:rsidR="00C8674C" w:rsidRPr="0011060A">
        <w:rPr>
          <w:rFonts w:asciiTheme="minorHAnsi" w:eastAsia="SimSun" w:hAnsiTheme="minorHAnsi" w:cs="Times New Roman"/>
          <w:color w:val="000000"/>
          <w:sz w:val="22"/>
          <w:szCs w:val="22"/>
          <w:lang w:eastAsia="en-US"/>
        </w:rPr>
        <w:t xml:space="preserve">, alebo </w:t>
      </w:r>
      <w:proofErr w:type="spellStart"/>
      <w:r w:rsidR="00C8674C" w:rsidRPr="0011060A">
        <w:rPr>
          <w:rFonts w:asciiTheme="minorHAnsi" w:eastAsia="SimSun" w:hAnsiTheme="minorHAnsi" w:cs="Times New Roman"/>
          <w:color w:val="000000"/>
          <w:sz w:val="22"/>
          <w:szCs w:val="22"/>
          <w:lang w:eastAsia="en-US"/>
        </w:rPr>
        <w:t>Tech</w:t>
      </w:r>
      <w:proofErr w:type="spellEnd"/>
      <w:r w:rsidR="00C8674C" w:rsidRPr="0011060A">
        <w:rPr>
          <w:rFonts w:asciiTheme="minorHAnsi" w:eastAsia="SimSun" w:hAnsiTheme="minorHAnsi" w:cs="Times New Roman"/>
          <w:color w:val="000000"/>
          <w:sz w:val="22"/>
          <w:szCs w:val="22"/>
          <w:lang w:eastAsia="en-US"/>
        </w:rPr>
        <w:t>.) Podklady budú doručené elektronickou formou, prostredníctvom e</w:t>
      </w:r>
      <w:r w:rsidR="00147DE4">
        <w:rPr>
          <w:rFonts w:asciiTheme="minorHAnsi" w:eastAsia="SimSun" w:hAnsiTheme="minorHAnsi" w:cs="Times New Roman"/>
          <w:color w:val="000000"/>
          <w:sz w:val="22"/>
          <w:szCs w:val="22"/>
          <w:lang w:eastAsia="en-US"/>
        </w:rPr>
        <w:t>-</w:t>
      </w:r>
      <w:r w:rsidR="00C8674C" w:rsidRPr="0011060A">
        <w:rPr>
          <w:rFonts w:asciiTheme="minorHAnsi" w:eastAsia="SimSun" w:hAnsiTheme="minorHAnsi" w:cs="Times New Roman"/>
          <w:color w:val="000000"/>
          <w:sz w:val="22"/>
          <w:szCs w:val="22"/>
          <w:lang w:eastAsia="en-US"/>
        </w:rPr>
        <w:t xml:space="preserve">mailu, alebo budú prenesené na FTP </w:t>
      </w:r>
      <w:r w:rsidR="004B3621" w:rsidRPr="0011060A">
        <w:rPr>
          <w:rFonts w:asciiTheme="minorHAnsi" w:eastAsia="SimSun" w:hAnsiTheme="minorHAnsi" w:cs="Times New Roman"/>
          <w:color w:val="000000"/>
          <w:sz w:val="22"/>
          <w:szCs w:val="22"/>
          <w:lang w:eastAsia="en-US"/>
        </w:rPr>
        <w:t>uchádzača</w:t>
      </w:r>
      <w:r w:rsidR="001466EC" w:rsidRPr="0011060A">
        <w:rPr>
          <w:rFonts w:asciiTheme="minorHAnsi" w:eastAsia="SimSun" w:hAnsiTheme="minorHAnsi" w:cs="Times New Roman"/>
          <w:color w:val="000000"/>
          <w:sz w:val="22"/>
          <w:szCs w:val="22"/>
          <w:lang w:eastAsia="en-US"/>
        </w:rPr>
        <w:t>. Verejný obstarávateľ nebude požadovať náhľadové korektúry pred tlačou, bude ich</w:t>
      </w:r>
      <w:r w:rsidR="00843B65" w:rsidRPr="0011060A">
        <w:rPr>
          <w:rFonts w:asciiTheme="minorHAnsi" w:eastAsia="SimSun" w:hAnsiTheme="minorHAnsi" w:cs="Times New Roman"/>
          <w:color w:val="000000"/>
          <w:sz w:val="22"/>
          <w:szCs w:val="22"/>
          <w:lang w:eastAsia="en-US"/>
        </w:rPr>
        <w:t xml:space="preserve"> </w:t>
      </w:r>
      <w:r w:rsidR="001466EC" w:rsidRPr="0011060A">
        <w:rPr>
          <w:rFonts w:asciiTheme="minorHAnsi" w:eastAsia="SimSun" w:hAnsiTheme="minorHAnsi" w:cs="Times New Roman"/>
          <w:color w:val="000000"/>
          <w:sz w:val="22"/>
          <w:szCs w:val="22"/>
          <w:lang w:eastAsia="en-US"/>
        </w:rPr>
        <w:t>riešiť vo</w:t>
      </w:r>
      <w:r w:rsidR="00843B65" w:rsidRPr="0011060A">
        <w:rPr>
          <w:rFonts w:asciiTheme="minorHAnsi" w:eastAsia="SimSun" w:hAnsiTheme="minorHAnsi" w:cs="Times New Roman"/>
          <w:color w:val="000000"/>
          <w:sz w:val="22"/>
          <w:szCs w:val="22"/>
          <w:lang w:eastAsia="en-US"/>
        </w:rPr>
        <w:t> </w:t>
      </w:r>
      <w:r w:rsidR="00C46AF0" w:rsidRPr="0011060A">
        <w:rPr>
          <w:rFonts w:asciiTheme="minorHAnsi" w:eastAsia="SimSun" w:hAnsiTheme="minorHAnsi" w:cs="Times New Roman"/>
          <w:color w:val="000000"/>
          <w:sz w:val="22"/>
          <w:szCs w:val="22"/>
          <w:lang w:eastAsia="en-US"/>
        </w:rPr>
        <w:t>vlastnej réžii</w:t>
      </w:r>
      <w:r w:rsidR="007E364D" w:rsidRPr="0011060A">
        <w:rPr>
          <w:rFonts w:asciiTheme="minorHAnsi" w:eastAsia="SimSun" w:hAnsiTheme="minorHAnsi" w:cs="Times New Roman"/>
          <w:color w:val="000000"/>
          <w:sz w:val="22"/>
          <w:szCs w:val="22"/>
          <w:lang w:eastAsia="en-US"/>
        </w:rPr>
        <w:t>,</w:t>
      </w:r>
    </w:p>
    <w:p w:rsidR="00394E90" w:rsidRPr="00263772" w:rsidRDefault="00394E90" w:rsidP="00C46AF0">
      <w:pPr>
        <w:pStyle w:val="Odsekzoznamu"/>
        <w:numPr>
          <w:ilvl w:val="0"/>
          <w:numId w:val="27"/>
        </w:numPr>
        <w:tabs>
          <w:tab w:val="clear" w:pos="2160"/>
          <w:tab w:val="clear" w:pos="2880"/>
          <w:tab w:val="clear" w:pos="4500"/>
        </w:tabs>
        <w:spacing w:after="60"/>
        <w:ind w:left="709" w:hanging="425"/>
        <w:contextualSpacing/>
        <w:jc w:val="both"/>
        <w:rPr>
          <w:rFonts w:asciiTheme="minorHAnsi" w:eastAsia="SimSun" w:hAnsiTheme="minorHAnsi" w:cs="Times New Roman"/>
          <w:color w:val="000000"/>
          <w:sz w:val="22"/>
          <w:szCs w:val="22"/>
          <w:lang w:eastAsia="en-US"/>
        </w:rPr>
      </w:pPr>
      <w:r w:rsidRPr="00263772">
        <w:rPr>
          <w:rFonts w:asciiTheme="minorHAnsi" w:eastAsia="SimSun" w:hAnsiTheme="minorHAnsi" w:cs="Times New Roman"/>
          <w:color w:val="000000"/>
          <w:sz w:val="22"/>
          <w:szCs w:val="22"/>
          <w:lang w:eastAsia="en-US"/>
        </w:rPr>
        <w:t>v požadovanom množstve a kvalite poskytnúť tlačiarenské a grafické služby</w:t>
      </w:r>
      <w:r w:rsidR="0008327F" w:rsidRPr="00263772">
        <w:rPr>
          <w:rFonts w:asciiTheme="minorHAnsi" w:eastAsia="SimSun" w:hAnsiTheme="minorHAnsi" w:cs="Times New Roman"/>
          <w:color w:val="000000"/>
          <w:sz w:val="22"/>
          <w:szCs w:val="22"/>
          <w:lang w:eastAsia="en-US"/>
        </w:rPr>
        <w:t xml:space="preserve"> a služby súvisiace s tlačou, </w:t>
      </w:r>
      <w:r w:rsidRPr="00263772">
        <w:rPr>
          <w:rFonts w:asciiTheme="minorHAnsi" w:eastAsia="SimSun" w:hAnsiTheme="minorHAnsi" w:cs="Times New Roman"/>
          <w:color w:val="000000"/>
          <w:sz w:val="22"/>
          <w:szCs w:val="22"/>
          <w:lang w:eastAsia="en-US"/>
        </w:rPr>
        <w:t xml:space="preserve"> vyhotoviť </w:t>
      </w:r>
      <w:r w:rsidR="009A28A1" w:rsidRPr="009A28A1">
        <w:rPr>
          <w:rFonts w:asciiTheme="minorHAnsi" w:eastAsia="SimSun" w:hAnsiTheme="minorHAnsi" w:cs="Times New Roman"/>
          <w:color w:val="000000"/>
          <w:sz w:val="22"/>
          <w:szCs w:val="22"/>
          <w:lang w:eastAsia="en-US"/>
        </w:rPr>
        <w:t>výstup</w:t>
      </w:r>
      <w:r w:rsidRPr="009A28A1">
        <w:rPr>
          <w:rFonts w:asciiTheme="minorHAnsi" w:eastAsia="SimSun" w:hAnsiTheme="minorHAnsi" w:cs="Times New Roman"/>
          <w:color w:val="000000"/>
          <w:sz w:val="22"/>
          <w:szCs w:val="22"/>
          <w:lang w:eastAsia="en-US"/>
        </w:rPr>
        <w:t xml:space="preserve"> </w:t>
      </w:r>
      <w:r w:rsidRPr="00263772">
        <w:rPr>
          <w:rFonts w:asciiTheme="minorHAnsi" w:eastAsia="SimSun" w:hAnsiTheme="minorHAnsi" w:cs="Times New Roman"/>
          <w:color w:val="000000"/>
          <w:sz w:val="22"/>
          <w:szCs w:val="22"/>
          <w:lang w:eastAsia="en-US"/>
        </w:rPr>
        <w:t xml:space="preserve">kombináciou položiek </w:t>
      </w:r>
      <w:r w:rsidR="00200F91">
        <w:rPr>
          <w:rFonts w:asciiTheme="minorHAnsi" w:eastAsia="SimSun" w:hAnsiTheme="minorHAnsi" w:cs="Times New Roman"/>
          <w:color w:val="000000"/>
          <w:sz w:val="22"/>
          <w:szCs w:val="22"/>
          <w:lang w:eastAsia="en-US"/>
        </w:rPr>
        <w:t>uvedených v prílohe č. 1</w:t>
      </w:r>
      <w:r w:rsidRPr="00263772">
        <w:rPr>
          <w:rFonts w:asciiTheme="minorHAnsi" w:eastAsia="SimSun" w:hAnsiTheme="minorHAnsi" w:cs="Times New Roman"/>
          <w:color w:val="000000"/>
          <w:sz w:val="22"/>
          <w:szCs w:val="22"/>
          <w:lang w:eastAsia="en-US"/>
        </w:rPr>
        <w:t>,  na základe požiadavky v </w:t>
      </w:r>
      <w:r w:rsidR="00C46AF0">
        <w:rPr>
          <w:rFonts w:asciiTheme="minorHAnsi" w:eastAsia="SimSun" w:hAnsiTheme="minorHAnsi" w:cs="Times New Roman"/>
          <w:color w:val="000000"/>
          <w:sz w:val="22"/>
          <w:szCs w:val="22"/>
          <w:lang w:eastAsia="en-US"/>
        </w:rPr>
        <w:t>zmysle bodov 7) a 8</w:t>
      </w:r>
      <w:r w:rsidRPr="00263772">
        <w:rPr>
          <w:rFonts w:asciiTheme="minorHAnsi" w:eastAsia="SimSun" w:hAnsiTheme="minorHAnsi" w:cs="Times New Roman"/>
          <w:color w:val="000000"/>
          <w:sz w:val="22"/>
          <w:szCs w:val="22"/>
          <w:lang w:eastAsia="en-US"/>
        </w:rPr>
        <w:t xml:space="preserve">) </w:t>
      </w:r>
      <w:r w:rsidR="00713789" w:rsidRPr="00263772">
        <w:rPr>
          <w:rFonts w:asciiTheme="minorHAnsi" w:eastAsia="SimSun" w:hAnsiTheme="minorHAnsi" w:cs="Times New Roman"/>
          <w:color w:val="000000"/>
          <w:sz w:val="22"/>
          <w:szCs w:val="22"/>
          <w:lang w:eastAsia="en-US"/>
        </w:rPr>
        <w:t>Opisu predmetu zákazky</w:t>
      </w:r>
      <w:r w:rsidR="00C46AF0">
        <w:rPr>
          <w:rFonts w:asciiTheme="minorHAnsi" w:eastAsia="SimSun" w:hAnsiTheme="minorHAnsi" w:cs="Times New Roman"/>
          <w:color w:val="000000"/>
          <w:sz w:val="22"/>
          <w:szCs w:val="22"/>
          <w:lang w:eastAsia="en-US"/>
        </w:rPr>
        <w:t>,</w:t>
      </w:r>
    </w:p>
    <w:p w:rsidR="00394E90" w:rsidRPr="00263772" w:rsidRDefault="007E364D" w:rsidP="00C46AF0">
      <w:pPr>
        <w:pStyle w:val="Odsekzoznamu"/>
        <w:numPr>
          <w:ilvl w:val="0"/>
          <w:numId w:val="27"/>
        </w:numPr>
        <w:tabs>
          <w:tab w:val="clear" w:pos="2160"/>
          <w:tab w:val="clear" w:pos="2880"/>
          <w:tab w:val="clear" w:pos="4500"/>
        </w:tabs>
        <w:spacing w:after="60"/>
        <w:ind w:left="709" w:hanging="425"/>
        <w:contextualSpacing/>
        <w:jc w:val="both"/>
        <w:rPr>
          <w:rFonts w:asciiTheme="minorHAnsi" w:eastAsia="SimSun" w:hAnsiTheme="minorHAnsi" w:cs="Times New Roman"/>
          <w:sz w:val="22"/>
          <w:szCs w:val="22"/>
          <w:lang w:eastAsia="en-US"/>
        </w:rPr>
      </w:pPr>
      <w:r>
        <w:rPr>
          <w:rFonts w:asciiTheme="minorHAnsi" w:eastAsia="SimSun" w:hAnsiTheme="minorHAnsi" w:cs="Times New Roman"/>
          <w:sz w:val="22"/>
          <w:szCs w:val="22"/>
          <w:lang w:eastAsia="en-US"/>
        </w:rPr>
        <w:t>z</w:t>
      </w:r>
      <w:r w:rsidR="00394E90" w:rsidRPr="00263772">
        <w:rPr>
          <w:rFonts w:asciiTheme="minorHAnsi" w:eastAsia="SimSun" w:hAnsiTheme="minorHAnsi" w:cs="Times New Roman"/>
          <w:sz w:val="22"/>
          <w:szCs w:val="22"/>
          <w:lang w:eastAsia="en-US"/>
        </w:rPr>
        <w:t xml:space="preserve">abezpečiť </w:t>
      </w:r>
      <w:r w:rsidR="00394E90" w:rsidRPr="00421662">
        <w:rPr>
          <w:rFonts w:asciiTheme="minorHAnsi" w:eastAsia="SimSun" w:hAnsiTheme="minorHAnsi" w:cs="Times New Roman"/>
          <w:sz w:val="22"/>
          <w:szCs w:val="22"/>
          <w:lang w:eastAsia="en-US"/>
        </w:rPr>
        <w:t>služby</w:t>
      </w:r>
      <w:r w:rsidR="00421662">
        <w:rPr>
          <w:rFonts w:asciiTheme="minorHAnsi" w:eastAsia="SimSun" w:hAnsiTheme="minorHAnsi" w:cs="Times New Roman"/>
          <w:sz w:val="22"/>
          <w:szCs w:val="22"/>
          <w:lang w:eastAsia="en-US"/>
        </w:rPr>
        <w:t xml:space="preserve"> súvisiace s tlačou</w:t>
      </w:r>
      <w:r w:rsidR="00394E90" w:rsidRPr="00263772">
        <w:rPr>
          <w:rFonts w:asciiTheme="minorHAnsi" w:eastAsia="SimSun" w:hAnsiTheme="minorHAnsi" w:cs="Times New Roman"/>
          <w:sz w:val="22"/>
          <w:szCs w:val="22"/>
          <w:lang w:eastAsia="en-US"/>
        </w:rPr>
        <w:t xml:space="preserve"> </w:t>
      </w:r>
      <w:r w:rsidR="00A548F0" w:rsidRPr="00263772">
        <w:rPr>
          <w:rFonts w:asciiTheme="minorHAnsi" w:eastAsia="SimSun" w:hAnsiTheme="minorHAnsi" w:cs="Times New Roman"/>
          <w:sz w:val="22"/>
          <w:szCs w:val="22"/>
          <w:lang w:eastAsia="en-US"/>
        </w:rPr>
        <w:t>(</w:t>
      </w:r>
      <w:r w:rsidR="00A548F0">
        <w:rPr>
          <w:rFonts w:asciiTheme="minorHAnsi" w:eastAsia="SimSun" w:hAnsiTheme="minorHAnsi" w:cs="Times New Roman"/>
          <w:sz w:val="22"/>
          <w:szCs w:val="22"/>
          <w:lang w:eastAsia="en-US"/>
        </w:rPr>
        <w:t xml:space="preserve">balenie, </w:t>
      </w:r>
      <w:r w:rsidR="00A548F0" w:rsidRPr="00263772">
        <w:rPr>
          <w:rFonts w:asciiTheme="minorHAnsi" w:eastAsia="SimSun" w:hAnsiTheme="minorHAnsi" w:cs="Times New Roman"/>
          <w:sz w:val="22"/>
          <w:szCs w:val="22"/>
          <w:lang w:eastAsia="en-US"/>
        </w:rPr>
        <w:t>doručenie</w:t>
      </w:r>
      <w:r w:rsidR="00A548F0">
        <w:rPr>
          <w:rFonts w:asciiTheme="minorHAnsi" w:eastAsia="SimSun" w:hAnsiTheme="minorHAnsi" w:cs="Times New Roman"/>
          <w:sz w:val="22"/>
          <w:szCs w:val="22"/>
          <w:lang w:eastAsia="en-US"/>
        </w:rPr>
        <w:t>...</w:t>
      </w:r>
      <w:r w:rsidR="00A548F0" w:rsidRPr="00263772">
        <w:rPr>
          <w:rFonts w:asciiTheme="minorHAnsi" w:eastAsia="SimSun" w:hAnsiTheme="minorHAnsi" w:cs="Times New Roman"/>
          <w:sz w:val="22"/>
          <w:szCs w:val="22"/>
          <w:lang w:eastAsia="en-US"/>
        </w:rPr>
        <w:t>)</w:t>
      </w:r>
      <w:r w:rsidR="00A548F0">
        <w:rPr>
          <w:rFonts w:asciiTheme="minorHAnsi" w:eastAsia="SimSun" w:hAnsiTheme="minorHAnsi" w:cs="Times New Roman"/>
          <w:sz w:val="22"/>
          <w:szCs w:val="22"/>
          <w:lang w:eastAsia="en-US"/>
        </w:rPr>
        <w:t>,</w:t>
      </w:r>
      <w:r w:rsidR="0011060A">
        <w:rPr>
          <w:rFonts w:asciiTheme="minorHAnsi" w:eastAsia="SimSun" w:hAnsiTheme="minorHAnsi" w:cs="Times New Roman"/>
          <w:sz w:val="22"/>
          <w:szCs w:val="22"/>
          <w:lang w:eastAsia="en-US"/>
        </w:rPr>
        <w:t xml:space="preserve"> </w:t>
      </w:r>
      <w:r w:rsidR="00394E90" w:rsidRPr="00263772">
        <w:rPr>
          <w:rFonts w:asciiTheme="minorHAnsi" w:eastAsia="SimSun" w:hAnsiTheme="minorHAnsi" w:cs="Times New Roman"/>
          <w:sz w:val="22"/>
          <w:szCs w:val="22"/>
          <w:lang w:eastAsia="en-US"/>
        </w:rPr>
        <w:t xml:space="preserve">dovoz </w:t>
      </w:r>
      <w:r w:rsidR="009A28A1" w:rsidRPr="009A28A1">
        <w:rPr>
          <w:rFonts w:asciiTheme="minorHAnsi" w:eastAsia="SimSun" w:hAnsiTheme="minorHAnsi" w:cs="Times New Roman"/>
          <w:sz w:val="22"/>
          <w:szCs w:val="22"/>
          <w:lang w:eastAsia="en-US"/>
        </w:rPr>
        <w:t>výstupu</w:t>
      </w:r>
      <w:r w:rsidR="00394E90" w:rsidRPr="009A28A1">
        <w:rPr>
          <w:rFonts w:asciiTheme="minorHAnsi" w:eastAsia="SimSun" w:hAnsiTheme="minorHAnsi" w:cs="Times New Roman"/>
          <w:sz w:val="22"/>
          <w:szCs w:val="22"/>
          <w:lang w:eastAsia="en-US"/>
        </w:rPr>
        <w:t xml:space="preserve">  na </w:t>
      </w:r>
      <w:r w:rsidR="00421662" w:rsidRPr="009A28A1">
        <w:rPr>
          <w:rFonts w:asciiTheme="minorHAnsi" w:eastAsia="SimSun" w:hAnsiTheme="minorHAnsi" w:cs="Times New Roman"/>
          <w:sz w:val="22"/>
          <w:szCs w:val="22"/>
          <w:lang w:eastAsia="en-US"/>
        </w:rPr>
        <w:t xml:space="preserve">určené </w:t>
      </w:r>
      <w:r w:rsidR="00394E90" w:rsidRPr="009A28A1">
        <w:rPr>
          <w:rFonts w:asciiTheme="minorHAnsi" w:eastAsia="SimSun" w:hAnsiTheme="minorHAnsi" w:cs="Times New Roman"/>
          <w:sz w:val="22"/>
          <w:szCs w:val="22"/>
          <w:lang w:eastAsia="en-US"/>
        </w:rPr>
        <w:t>miesto.</w:t>
      </w:r>
      <w:r w:rsidR="00394E90" w:rsidRPr="00263772">
        <w:rPr>
          <w:rFonts w:asciiTheme="minorHAnsi" w:eastAsia="SimSun" w:hAnsiTheme="minorHAnsi" w:cs="Times New Roman"/>
          <w:sz w:val="22"/>
          <w:szCs w:val="22"/>
          <w:lang w:eastAsia="en-US"/>
        </w:rPr>
        <w:t xml:space="preserve"> </w:t>
      </w:r>
    </w:p>
    <w:p w:rsidR="00394E90" w:rsidRPr="00263772" w:rsidRDefault="00394E90" w:rsidP="00394E90">
      <w:pPr>
        <w:jc w:val="both"/>
        <w:rPr>
          <w:rFonts w:asciiTheme="minorHAnsi" w:hAnsiTheme="minorHAnsi" w:cs="Times New Roman"/>
          <w:sz w:val="22"/>
          <w:szCs w:val="22"/>
          <w:lang w:eastAsia="sk-SK"/>
        </w:rPr>
      </w:pPr>
    </w:p>
    <w:p w:rsidR="008226B8" w:rsidRPr="00263772" w:rsidRDefault="008226B8" w:rsidP="00445E36">
      <w:pPr>
        <w:tabs>
          <w:tab w:val="clear" w:pos="2160"/>
          <w:tab w:val="clear" w:pos="2880"/>
          <w:tab w:val="clear" w:pos="4500"/>
        </w:tabs>
        <w:spacing w:after="160" w:line="259" w:lineRule="auto"/>
        <w:rPr>
          <w:rFonts w:asciiTheme="minorHAnsi" w:hAnsiTheme="minorHAnsi" w:cs="Segoe UI"/>
          <w:sz w:val="22"/>
          <w:szCs w:val="22"/>
        </w:rPr>
      </w:pPr>
    </w:p>
    <w:p w:rsidR="005205BF" w:rsidRPr="00263772" w:rsidRDefault="005205BF" w:rsidP="00445E36">
      <w:pPr>
        <w:tabs>
          <w:tab w:val="clear" w:pos="2160"/>
          <w:tab w:val="clear" w:pos="2880"/>
          <w:tab w:val="clear" w:pos="4500"/>
        </w:tabs>
        <w:spacing w:after="160" w:line="259" w:lineRule="auto"/>
        <w:rPr>
          <w:rFonts w:asciiTheme="minorHAnsi" w:hAnsiTheme="minorHAnsi" w:cs="Segoe UI"/>
          <w:sz w:val="22"/>
          <w:szCs w:val="22"/>
        </w:rPr>
      </w:pPr>
    </w:p>
    <w:p w:rsidR="005205BF" w:rsidRPr="00263772" w:rsidRDefault="005205BF" w:rsidP="00445E36">
      <w:pPr>
        <w:tabs>
          <w:tab w:val="clear" w:pos="2160"/>
          <w:tab w:val="clear" w:pos="2880"/>
          <w:tab w:val="clear" w:pos="4500"/>
        </w:tabs>
        <w:spacing w:after="160" w:line="259" w:lineRule="auto"/>
        <w:rPr>
          <w:rFonts w:asciiTheme="minorHAnsi" w:hAnsiTheme="minorHAnsi" w:cs="Segoe UI"/>
          <w:sz w:val="22"/>
          <w:szCs w:val="22"/>
        </w:rPr>
      </w:pPr>
    </w:p>
    <w:p w:rsidR="007C5347" w:rsidRDefault="00236D43">
      <w:pPr>
        <w:tabs>
          <w:tab w:val="clear" w:pos="2160"/>
          <w:tab w:val="clear" w:pos="2880"/>
          <w:tab w:val="clear" w:pos="4500"/>
        </w:tabs>
        <w:spacing w:after="160" w:line="259" w:lineRule="auto"/>
        <w:rPr>
          <w:rFonts w:ascii="Calibri" w:hAnsi="Calibri" w:cs="Segoe UI"/>
          <w:color w:val="000000"/>
          <w:sz w:val="22"/>
          <w:lang w:eastAsia="sk-SK"/>
        </w:rPr>
      </w:pPr>
      <w:r>
        <w:rPr>
          <w:rFonts w:ascii="Calibri" w:hAnsi="Calibri" w:cs="Segoe UI"/>
          <w:color w:val="000000"/>
          <w:sz w:val="22"/>
          <w:lang w:eastAsia="sk-SK"/>
        </w:rPr>
        <w:br w:type="column"/>
      </w:r>
    </w:p>
    <w:p w:rsidR="007C5347" w:rsidRPr="008A1EAF" w:rsidRDefault="00D741EC" w:rsidP="007C5347">
      <w:pPr>
        <w:pStyle w:val="1"/>
        <w:jc w:val="right"/>
        <w:rPr>
          <w:rFonts w:ascii="Calibri" w:hAnsi="Calibri"/>
          <w:sz w:val="24"/>
          <w:szCs w:val="24"/>
        </w:rPr>
      </w:pPr>
      <w:bookmarkStart w:id="40" w:name="_Toc95814914"/>
      <w:r w:rsidRPr="008A1EAF">
        <w:rPr>
          <w:rFonts w:ascii="Calibri" w:hAnsi="Calibri"/>
          <w:sz w:val="24"/>
          <w:szCs w:val="24"/>
        </w:rPr>
        <w:t>C</w:t>
      </w:r>
      <w:r w:rsidR="007C5347" w:rsidRPr="008A1EAF">
        <w:rPr>
          <w:rFonts w:ascii="Calibri" w:hAnsi="Calibri"/>
          <w:sz w:val="24"/>
          <w:szCs w:val="24"/>
        </w:rPr>
        <w:t xml:space="preserve"> – Z</w:t>
      </w:r>
      <w:r w:rsidR="00FB1A63">
        <w:rPr>
          <w:rFonts w:ascii="Calibri" w:hAnsi="Calibri"/>
          <w:sz w:val="24"/>
          <w:szCs w:val="24"/>
        </w:rPr>
        <w:t>mluvné a obchodné podmienky</w:t>
      </w:r>
      <w:bookmarkEnd w:id="40"/>
    </w:p>
    <w:p w:rsidR="007C5347" w:rsidRDefault="007C5347" w:rsidP="007C5347">
      <w:pPr>
        <w:rPr>
          <w:lang w:eastAsia="sk-SK"/>
        </w:rPr>
      </w:pPr>
    </w:p>
    <w:p w:rsidR="008C408E" w:rsidRPr="003313D7" w:rsidRDefault="008C408E" w:rsidP="008C408E">
      <w:pPr>
        <w:pStyle w:val="Nadpis1"/>
        <w:jc w:val="center"/>
        <w:rPr>
          <w:rFonts w:ascii="Times New Roman" w:hAnsi="Times New Roman" w:cs="Times New Roman"/>
          <w:w w:val="106"/>
          <w:sz w:val="24"/>
          <w:szCs w:val="24"/>
        </w:rPr>
      </w:pPr>
      <w:bookmarkStart w:id="41" w:name="_Toc24561225"/>
      <w:r w:rsidRPr="003313D7">
        <w:rPr>
          <w:rFonts w:ascii="Times New Roman" w:hAnsi="Times New Roman" w:cs="Times New Roman"/>
          <w:w w:val="106"/>
          <w:sz w:val="24"/>
          <w:szCs w:val="24"/>
        </w:rPr>
        <w:t>RÁMCOVÁ DOHODA</w:t>
      </w:r>
      <w:bookmarkEnd w:id="41"/>
    </w:p>
    <w:p w:rsidR="008C408E" w:rsidRPr="003313D7" w:rsidRDefault="008C408E" w:rsidP="008C408E">
      <w:pPr>
        <w:pStyle w:val="tl0"/>
        <w:spacing w:line="230" w:lineRule="exact"/>
        <w:jc w:val="center"/>
        <w:rPr>
          <w:rFonts w:ascii="Times New Roman" w:hAnsi="Times New Roman" w:cs="Times New Roman"/>
        </w:rPr>
      </w:pPr>
      <w:r w:rsidRPr="003313D7">
        <w:rPr>
          <w:rFonts w:ascii="Times New Roman" w:hAnsi="Times New Roman" w:cs="Times New Roman"/>
        </w:rPr>
        <w:t xml:space="preserve">uzatvorená podľa zákona č. 343/2015 Z. z. o verejnom obstarávaní a o zmene a doplnení niektorých zákonov v znení neskorších predpisov (ďalej len "zákon o verejnom obstarávaní") a podľa zákona č. 513/1991 Zb.  v znení neskorších predpisov (ďalej len „Obchodný zákonník“), </w:t>
      </w:r>
    </w:p>
    <w:p w:rsidR="00717A7B" w:rsidRDefault="00717A7B" w:rsidP="008C408E">
      <w:pPr>
        <w:pStyle w:val="tl0"/>
        <w:spacing w:line="230" w:lineRule="exact"/>
        <w:jc w:val="center"/>
        <w:rPr>
          <w:rFonts w:ascii="Times New Roman" w:hAnsi="Times New Roman" w:cs="Times New Roman"/>
        </w:rPr>
      </w:pPr>
    </w:p>
    <w:p w:rsidR="008C408E" w:rsidRPr="003313D7" w:rsidRDefault="008C408E" w:rsidP="008C408E">
      <w:pPr>
        <w:pStyle w:val="tl0"/>
        <w:spacing w:line="230" w:lineRule="exact"/>
        <w:jc w:val="center"/>
        <w:rPr>
          <w:rFonts w:ascii="Times New Roman" w:hAnsi="Times New Roman" w:cs="Times New Roman"/>
        </w:rPr>
      </w:pPr>
      <w:r w:rsidRPr="003313D7">
        <w:rPr>
          <w:rFonts w:ascii="Times New Roman" w:hAnsi="Times New Roman" w:cs="Times New Roman"/>
        </w:rPr>
        <w:t>(ďalej len „zmluva“)</w:t>
      </w:r>
    </w:p>
    <w:p w:rsidR="008C408E" w:rsidRPr="005F1DC4" w:rsidRDefault="008C408E" w:rsidP="008C408E">
      <w:pPr>
        <w:pStyle w:val="tl0"/>
        <w:spacing w:line="225" w:lineRule="exact"/>
        <w:jc w:val="center"/>
      </w:pPr>
    </w:p>
    <w:p w:rsidR="008C408E" w:rsidRPr="00CD1C8F" w:rsidRDefault="008C408E" w:rsidP="003178C9">
      <w:pPr>
        <w:pStyle w:val="tlNadpis2LatinkaArial13ptPodaokrajaPred18pt"/>
        <w:numPr>
          <w:ilvl w:val="0"/>
          <w:numId w:val="30"/>
        </w:numPr>
        <w:spacing w:after="120" w:line="240" w:lineRule="auto"/>
        <w:jc w:val="center"/>
        <w:rPr>
          <w:rFonts w:ascii="Times New Roman" w:hAnsi="Times New Roman"/>
          <w:sz w:val="24"/>
          <w:szCs w:val="24"/>
        </w:rPr>
      </w:pPr>
      <w:r w:rsidRPr="00CD1C8F">
        <w:rPr>
          <w:rFonts w:ascii="Times New Roman" w:hAnsi="Times New Roman"/>
          <w:sz w:val="24"/>
          <w:szCs w:val="24"/>
        </w:rPr>
        <w:t>Zmluvné strany</w:t>
      </w:r>
    </w:p>
    <w:p w:rsidR="008C408E" w:rsidRPr="00CD1C8F" w:rsidRDefault="008C408E" w:rsidP="008C408E">
      <w:pPr>
        <w:pStyle w:val="Husto"/>
        <w:tabs>
          <w:tab w:val="left" w:pos="284"/>
          <w:tab w:val="left" w:pos="567"/>
        </w:tabs>
        <w:ind w:left="570"/>
        <w:rPr>
          <w:b/>
        </w:rPr>
      </w:pPr>
    </w:p>
    <w:p w:rsidR="008C408E" w:rsidRPr="00CD1C8F" w:rsidRDefault="008C408E" w:rsidP="008C408E">
      <w:pPr>
        <w:pStyle w:val="tl0"/>
        <w:tabs>
          <w:tab w:val="left" w:pos="4253"/>
        </w:tabs>
        <w:ind w:left="567" w:hanging="567"/>
        <w:rPr>
          <w:rFonts w:ascii="Times New Roman" w:hAnsi="Times New Roman" w:cs="Times New Roman"/>
          <w:b/>
          <w:w w:val="106"/>
        </w:rPr>
      </w:pPr>
      <w:r w:rsidRPr="00CD1C8F">
        <w:rPr>
          <w:rFonts w:ascii="Times New Roman" w:hAnsi="Times New Roman" w:cs="Times New Roman"/>
          <w:b/>
          <w:w w:val="106"/>
        </w:rPr>
        <w:t>1. 1.</w:t>
      </w:r>
      <w:r w:rsidRPr="00CD1C8F">
        <w:rPr>
          <w:rFonts w:ascii="Times New Roman" w:hAnsi="Times New Roman" w:cs="Times New Roman"/>
          <w:b/>
          <w:w w:val="106"/>
        </w:rPr>
        <w:tab/>
        <w:t>Objednávateľ:</w:t>
      </w:r>
      <w:r w:rsidRPr="00CD1C8F">
        <w:rPr>
          <w:rFonts w:ascii="Times New Roman" w:hAnsi="Times New Roman" w:cs="Times New Roman"/>
          <w:b/>
          <w:w w:val="106"/>
        </w:rPr>
        <w:tab/>
        <w:t>Univerzita Komenského v Bratislave</w:t>
      </w:r>
    </w:p>
    <w:p w:rsidR="008C408E" w:rsidRPr="00CD1C8F" w:rsidRDefault="008C408E" w:rsidP="008C408E">
      <w:pPr>
        <w:pStyle w:val="Husto"/>
        <w:tabs>
          <w:tab w:val="left" w:pos="284"/>
          <w:tab w:val="left" w:pos="567"/>
          <w:tab w:val="left" w:pos="4253"/>
        </w:tabs>
        <w:ind w:left="570"/>
      </w:pPr>
      <w:r w:rsidRPr="00CD1C8F">
        <w:t>Sídlo:</w:t>
      </w:r>
      <w:r w:rsidRPr="00CD1C8F">
        <w:tab/>
        <w:t>Šafárikovo nám. 6, 814 99 Bratislava 1</w:t>
      </w:r>
    </w:p>
    <w:p w:rsidR="008C408E" w:rsidRPr="00CD1C8F" w:rsidRDefault="008C408E" w:rsidP="008C408E">
      <w:pPr>
        <w:pStyle w:val="Husto"/>
        <w:tabs>
          <w:tab w:val="left" w:pos="284"/>
          <w:tab w:val="left" w:pos="567"/>
          <w:tab w:val="left" w:pos="4253"/>
        </w:tabs>
        <w:ind w:left="570"/>
      </w:pPr>
      <w:r w:rsidRPr="00CD1C8F">
        <w:t>Korešpondenčná adresa:</w:t>
      </w:r>
      <w:r w:rsidRPr="00CD1C8F">
        <w:tab/>
        <w:t>Šafárikovo nám. 6, P.O.BOX 440, 814 99 Bratislava 1</w:t>
      </w:r>
    </w:p>
    <w:p w:rsidR="008C408E" w:rsidRPr="00CD1C8F" w:rsidRDefault="008C408E" w:rsidP="008C408E">
      <w:pPr>
        <w:pStyle w:val="Husto"/>
        <w:tabs>
          <w:tab w:val="left" w:pos="567"/>
          <w:tab w:val="left" w:pos="4253"/>
        </w:tabs>
      </w:pPr>
      <w:r w:rsidRPr="00CD1C8F">
        <w:tab/>
        <w:t>IČO:</w:t>
      </w:r>
      <w:r w:rsidRPr="00CD1C8F">
        <w:tab/>
        <w:t>00 397 865</w:t>
      </w:r>
    </w:p>
    <w:p w:rsidR="008C408E" w:rsidRPr="00CD1C8F" w:rsidRDefault="008C408E" w:rsidP="008C408E">
      <w:pPr>
        <w:pStyle w:val="Husto"/>
        <w:tabs>
          <w:tab w:val="left" w:pos="567"/>
          <w:tab w:val="left" w:pos="4253"/>
        </w:tabs>
      </w:pPr>
      <w:r w:rsidRPr="00CD1C8F">
        <w:t xml:space="preserve"> </w:t>
      </w:r>
      <w:r w:rsidRPr="00CD1C8F">
        <w:tab/>
        <w:t xml:space="preserve">DIČ: </w:t>
      </w:r>
      <w:r w:rsidRPr="00CD1C8F">
        <w:tab/>
        <w:t>2020845332</w:t>
      </w:r>
    </w:p>
    <w:p w:rsidR="008C408E" w:rsidRPr="00CD1C8F" w:rsidRDefault="008C408E" w:rsidP="008C408E">
      <w:pPr>
        <w:pStyle w:val="Husto"/>
        <w:tabs>
          <w:tab w:val="left" w:pos="567"/>
          <w:tab w:val="left" w:pos="4253"/>
        </w:tabs>
      </w:pPr>
      <w:r w:rsidRPr="00CD1C8F">
        <w:tab/>
        <w:t xml:space="preserve">IČ DPH: </w:t>
      </w:r>
      <w:r w:rsidRPr="00CD1C8F">
        <w:tab/>
        <w:t>SK2020845332</w:t>
      </w:r>
    </w:p>
    <w:p w:rsidR="008C408E" w:rsidRPr="00CD1C8F" w:rsidRDefault="008C408E" w:rsidP="008C408E">
      <w:pPr>
        <w:pStyle w:val="Husto"/>
        <w:tabs>
          <w:tab w:val="left" w:pos="225"/>
          <w:tab w:val="left" w:pos="284"/>
          <w:tab w:val="left" w:pos="567"/>
        </w:tabs>
      </w:pPr>
    </w:p>
    <w:p w:rsidR="008C408E" w:rsidRPr="00CD1C8F" w:rsidRDefault="008C408E" w:rsidP="008C408E">
      <w:pPr>
        <w:pStyle w:val="Husto"/>
        <w:tabs>
          <w:tab w:val="left" w:pos="567"/>
          <w:tab w:val="left" w:pos="4253"/>
        </w:tabs>
      </w:pPr>
      <w:r w:rsidRPr="00CD1C8F">
        <w:tab/>
      </w:r>
      <w:r w:rsidR="00F31A4A">
        <w:t>Š</w:t>
      </w:r>
      <w:r w:rsidR="008B5CE3">
        <w:t>ta</w:t>
      </w:r>
      <w:r w:rsidR="00F31A4A">
        <w:t>tu</w:t>
      </w:r>
      <w:r w:rsidR="008B5CE3">
        <w:t>tár</w:t>
      </w:r>
      <w:r w:rsidR="00F31A4A">
        <w:t>ny orgán</w:t>
      </w:r>
      <w:r w:rsidRPr="00CD1C8F">
        <w:t>:</w:t>
      </w:r>
      <w:r w:rsidRPr="00CD1C8F">
        <w:tab/>
      </w:r>
      <w:r w:rsidRPr="00CD1C8F">
        <w:rPr>
          <w:lang w:eastAsia="cs-CZ"/>
        </w:rPr>
        <w:t xml:space="preserve">prof. JUDr. Marek </w:t>
      </w:r>
      <w:proofErr w:type="spellStart"/>
      <w:r w:rsidRPr="00CD1C8F">
        <w:rPr>
          <w:lang w:eastAsia="cs-CZ"/>
        </w:rPr>
        <w:t>Števček</w:t>
      </w:r>
      <w:proofErr w:type="spellEnd"/>
      <w:r w:rsidRPr="00CD1C8F">
        <w:rPr>
          <w:lang w:eastAsia="cs-CZ"/>
        </w:rPr>
        <w:t>, PhD.</w:t>
      </w:r>
      <w:r w:rsidRPr="00CD1C8F">
        <w:t>,</w:t>
      </w:r>
      <w:r w:rsidRPr="00CD1C8F">
        <w:rPr>
          <w:b/>
        </w:rPr>
        <w:t xml:space="preserve">  </w:t>
      </w:r>
      <w:r w:rsidR="003E5DE5">
        <w:t xml:space="preserve">rektor </w:t>
      </w:r>
    </w:p>
    <w:p w:rsidR="008C408E" w:rsidRPr="00CD1C8F" w:rsidRDefault="008C408E" w:rsidP="00F14BE3">
      <w:pPr>
        <w:tabs>
          <w:tab w:val="clear" w:pos="2160"/>
          <w:tab w:val="clear" w:pos="2880"/>
          <w:tab w:val="clear" w:pos="4500"/>
          <w:tab w:val="left" w:pos="4253"/>
        </w:tabs>
        <w:spacing w:after="60"/>
        <w:ind w:left="4253" w:hanging="3686"/>
        <w:rPr>
          <w:rFonts w:ascii="Times New Roman" w:hAnsi="Times New Roman" w:cs="Times New Roman"/>
          <w:sz w:val="24"/>
          <w:szCs w:val="24"/>
        </w:rPr>
      </w:pPr>
      <w:r w:rsidRPr="00CD1C8F">
        <w:rPr>
          <w:rFonts w:ascii="Times New Roman" w:hAnsi="Times New Roman" w:cs="Times New Roman"/>
          <w:sz w:val="24"/>
          <w:szCs w:val="24"/>
        </w:rPr>
        <w:t>Osoba oprávnená na podpis zmluvy:</w:t>
      </w:r>
      <w:r w:rsidRPr="00CD1C8F">
        <w:rPr>
          <w:rFonts w:ascii="Times New Roman" w:hAnsi="Times New Roman" w:cs="Times New Roman"/>
          <w:sz w:val="24"/>
          <w:szCs w:val="24"/>
        </w:rPr>
        <w:tab/>
        <w:t xml:space="preserve">Ing. Ingrid </w:t>
      </w:r>
      <w:proofErr w:type="spellStart"/>
      <w:r w:rsidRPr="00CD1C8F">
        <w:rPr>
          <w:rFonts w:ascii="Times New Roman" w:hAnsi="Times New Roman" w:cs="Times New Roman"/>
          <w:sz w:val="24"/>
          <w:szCs w:val="24"/>
        </w:rPr>
        <w:t>Kútna</w:t>
      </w:r>
      <w:proofErr w:type="spellEnd"/>
      <w:r w:rsidRPr="00CD1C8F">
        <w:rPr>
          <w:rFonts w:ascii="Times New Roman" w:hAnsi="Times New Roman" w:cs="Times New Roman"/>
          <w:sz w:val="24"/>
          <w:szCs w:val="24"/>
        </w:rPr>
        <w:t xml:space="preserve"> </w:t>
      </w:r>
      <w:proofErr w:type="spellStart"/>
      <w:r w:rsidRPr="00CD1C8F">
        <w:rPr>
          <w:rFonts w:ascii="Times New Roman" w:hAnsi="Times New Roman" w:cs="Times New Roman"/>
          <w:sz w:val="24"/>
          <w:szCs w:val="24"/>
        </w:rPr>
        <w:t>Želonková</w:t>
      </w:r>
      <w:proofErr w:type="spellEnd"/>
      <w:r w:rsidRPr="00CD1C8F">
        <w:rPr>
          <w:rFonts w:ascii="Times New Roman" w:hAnsi="Times New Roman" w:cs="Times New Roman"/>
          <w:sz w:val="24"/>
          <w:szCs w:val="24"/>
        </w:rPr>
        <w:t xml:space="preserve">, PhD., kvestorka </w:t>
      </w:r>
    </w:p>
    <w:p w:rsidR="009030F1" w:rsidRPr="00CD1C8F" w:rsidRDefault="008C408E" w:rsidP="008C408E">
      <w:pPr>
        <w:pStyle w:val="Husto"/>
        <w:tabs>
          <w:tab w:val="left" w:pos="567"/>
        </w:tabs>
        <w:ind w:left="567" w:hanging="567"/>
      </w:pPr>
      <w:r w:rsidRPr="00CD1C8F">
        <w:tab/>
        <w:t xml:space="preserve">Ďalšie osoby oprávnené konať v súlade s touto </w:t>
      </w:r>
      <w:r w:rsidR="009030F1" w:rsidRPr="00CD1C8F">
        <w:t>zmluvou</w:t>
      </w:r>
      <w:r w:rsidRPr="00CD1C8F">
        <w:t xml:space="preserve"> vo veciach realizácie: </w:t>
      </w:r>
    </w:p>
    <w:p w:rsidR="008C408E" w:rsidRPr="00CD1C8F" w:rsidRDefault="008C408E" w:rsidP="009030F1">
      <w:pPr>
        <w:pStyle w:val="Husto"/>
        <w:tabs>
          <w:tab w:val="left" w:pos="567"/>
        </w:tabs>
        <w:ind w:left="567"/>
      </w:pPr>
      <w:r w:rsidRPr="00CD1C8F">
        <w:t>podľ</w:t>
      </w:r>
      <w:r w:rsidR="00C5685C" w:rsidRPr="00CD1C8F">
        <w:t xml:space="preserve">a prílohy č. </w:t>
      </w:r>
      <w:r w:rsidR="001C5482">
        <w:t>2</w:t>
      </w:r>
      <w:r w:rsidR="00E63D39">
        <w:t xml:space="preserve"> k zmluve</w:t>
      </w:r>
    </w:p>
    <w:p w:rsidR="008C408E" w:rsidRPr="00CD1C8F" w:rsidRDefault="00C63CE8" w:rsidP="008C408E">
      <w:pPr>
        <w:pStyle w:val="tl0"/>
        <w:tabs>
          <w:tab w:val="num" w:pos="567"/>
        </w:tabs>
        <w:spacing w:line="556" w:lineRule="exact"/>
        <w:rPr>
          <w:rFonts w:ascii="Times New Roman" w:hAnsi="Times New Roman" w:cs="Times New Roman"/>
          <w:b/>
          <w:w w:val="106"/>
        </w:rPr>
      </w:pPr>
      <w:r>
        <w:rPr>
          <w:rFonts w:ascii="Times New Roman" w:hAnsi="Times New Roman" w:cs="Times New Roman"/>
          <w:b/>
          <w:w w:val="106"/>
        </w:rPr>
        <w:tab/>
        <w:t>(v ďalšom len „</w:t>
      </w:r>
      <w:r w:rsidR="008C408E" w:rsidRPr="00CD1C8F">
        <w:rPr>
          <w:rFonts w:ascii="Times New Roman" w:hAnsi="Times New Roman" w:cs="Times New Roman"/>
          <w:b/>
          <w:w w:val="106"/>
        </w:rPr>
        <w:t xml:space="preserve">objednávateľ") </w:t>
      </w:r>
    </w:p>
    <w:p w:rsidR="008C408E" w:rsidRPr="00CD1C8F" w:rsidRDefault="008C408E" w:rsidP="008C408E">
      <w:pPr>
        <w:pStyle w:val="tl0"/>
        <w:tabs>
          <w:tab w:val="num" w:pos="360"/>
        </w:tabs>
        <w:spacing w:line="556" w:lineRule="exact"/>
        <w:ind w:firstLine="708"/>
        <w:rPr>
          <w:rFonts w:ascii="Times New Roman" w:hAnsi="Times New Roman" w:cs="Times New Roman"/>
          <w:b/>
          <w:w w:val="106"/>
        </w:rPr>
      </w:pPr>
    </w:p>
    <w:p w:rsidR="008C408E" w:rsidRPr="00CD1C8F" w:rsidRDefault="008C408E" w:rsidP="008C408E">
      <w:pPr>
        <w:pStyle w:val="Husto"/>
        <w:tabs>
          <w:tab w:val="left" w:pos="567"/>
          <w:tab w:val="left" w:pos="3544"/>
        </w:tabs>
        <w:ind w:left="567" w:hanging="567"/>
      </w:pPr>
      <w:r w:rsidRPr="00CD1C8F">
        <w:rPr>
          <w:b/>
          <w:w w:val="106"/>
        </w:rPr>
        <w:t xml:space="preserve">1.2. </w:t>
      </w:r>
      <w:r w:rsidRPr="00CD1C8F">
        <w:rPr>
          <w:b/>
          <w:w w:val="106"/>
        </w:rPr>
        <w:tab/>
        <w:t>Poskytovateľ:</w:t>
      </w:r>
      <w:r w:rsidRPr="00CD1C8F">
        <w:rPr>
          <w:b/>
          <w:w w:val="106"/>
        </w:rPr>
        <w:br/>
      </w:r>
      <w:r w:rsidRPr="00CD1C8F">
        <w:t>Sídlo:</w:t>
      </w:r>
    </w:p>
    <w:p w:rsidR="008C408E" w:rsidRPr="00CD1C8F" w:rsidRDefault="008C408E" w:rsidP="008C408E">
      <w:pPr>
        <w:tabs>
          <w:tab w:val="left" w:pos="567"/>
        </w:tabs>
        <w:rPr>
          <w:rFonts w:ascii="Times New Roman" w:hAnsi="Times New Roman" w:cs="Times New Roman"/>
          <w:sz w:val="24"/>
          <w:szCs w:val="24"/>
        </w:rPr>
      </w:pPr>
      <w:r w:rsidRPr="00CD1C8F">
        <w:rPr>
          <w:rFonts w:ascii="Times New Roman" w:hAnsi="Times New Roman" w:cs="Times New Roman"/>
          <w:sz w:val="24"/>
          <w:szCs w:val="24"/>
        </w:rPr>
        <w:tab/>
        <w:t>IČO:</w:t>
      </w:r>
    </w:p>
    <w:p w:rsidR="008C408E" w:rsidRPr="00CD1C8F" w:rsidRDefault="008C408E" w:rsidP="008C408E">
      <w:pPr>
        <w:tabs>
          <w:tab w:val="left" w:pos="567"/>
        </w:tabs>
        <w:rPr>
          <w:rFonts w:ascii="Times New Roman" w:hAnsi="Times New Roman" w:cs="Times New Roman"/>
          <w:sz w:val="24"/>
          <w:szCs w:val="24"/>
        </w:rPr>
      </w:pPr>
      <w:r w:rsidRPr="00CD1C8F">
        <w:rPr>
          <w:rFonts w:ascii="Times New Roman" w:hAnsi="Times New Roman" w:cs="Times New Roman"/>
          <w:sz w:val="24"/>
          <w:szCs w:val="24"/>
        </w:rPr>
        <w:tab/>
        <w:t xml:space="preserve">DIČ:  </w:t>
      </w:r>
    </w:p>
    <w:p w:rsidR="008C408E" w:rsidRPr="00CD1C8F" w:rsidRDefault="008C408E" w:rsidP="008C408E">
      <w:pPr>
        <w:tabs>
          <w:tab w:val="left" w:pos="567"/>
        </w:tabs>
        <w:rPr>
          <w:rFonts w:ascii="Times New Roman" w:hAnsi="Times New Roman" w:cs="Times New Roman"/>
          <w:sz w:val="24"/>
          <w:szCs w:val="24"/>
        </w:rPr>
      </w:pPr>
      <w:r w:rsidRPr="00CD1C8F">
        <w:rPr>
          <w:rFonts w:ascii="Times New Roman" w:hAnsi="Times New Roman" w:cs="Times New Roman"/>
          <w:sz w:val="24"/>
          <w:szCs w:val="24"/>
        </w:rPr>
        <w:tab/>
        <w:t>IČ DPH:</w:t>
      </w:r>
    </w:p>
    <w:p w:rsidR="008C408E" w:rsidRPr="00CD1C8F" w:rsidRDefault="008C408E" w:rsidP="008C408E">
      <w:pPr>
        <w:pStyle w:val="tl0"/>
        <w:tabs>
          <w:tab w:val="num" w:pos="567"/>
          <w:tab w:val="left" w:pos="2274"/>
        </w:tabs>
        <w:spacing w:line="273" w:lineRule="exact"/>
        <w:rPr>
          <w:rFonts w:ascii="Times New Roman" w:hAnsi="Times New Roman" w:cs="Times New Roman"/>
        </w:rPr>
      </w:pPr>
      <w:r w:rsidRPr="00CD1C8F">
        <w:rPr>
          <w:rFonts w:ascii="Times New Roman" w:hAnsi="Times New Roman" w:cs="Times New Roman"/>
        </w:rPr>
        <w:tab/>
        <w:t xml:space="preserve">Zapísaný v obchodnom registri: </w:t>
      </w:r>
    </w:p>
    <w:p w:rsidR="008C408E" w:rsidRPr="00CD1C8F" w:rsidRDefault="008C408E" w:rsidP="008C408E">
      <w:pPr>
        <w:pStyle w:val="tl0"/>
        <w:tabs>
          <w:tab w:val="num" w:pos="567"/>
          <w:tab w:val="left" w:pos="2274"/>
        </w:tabs>
        <w:spacing w:line="273" w:lineRule="exact"/>
        <w:rPr>
          <w:rFonts w:ascii="Times New Roman" w:hAnsi="Times New Roman" w:cs="Times New Roman"/>
        </w:rPr>
      </w:pPr>
      <w:r w:rsidRPr="00CD1C8F">
        <w:rPr>
          <w:rFonts w:ascii="Times New Roman" w:hAnsi="Times New Roman" w:cs="Times New Roman"/>
        </w:rPr>
        <w:tab/>
        <w:t>Bankové spojenie:</w:t>
      </w:r>
    </w:p>
    <w:p w:rsidR="008C408E" w:rsidRPr="00CD1C8F" w:rsidRDefault="008C408E" w:rsidP="008C408E">
      <w:pPr>
        <w:pStyle w:val="tl0"/>
        <w:tabs>
          <w:tab w:val="num" w:pos="567"/>
          <w:tab w:val="left" w:pos="2274"/>
        </w:tabs>
        <w:spacing w:line="273" w:lineRule="exact"/>
        <w:rPr>
          <w:rFonts w:ascii="Times New Roman" w:hAnsi="Times New Roman" w:cs="Times New Roman"/>
        </w:rPr>
      </w:pPr>
      <w:r w:rsidRPr="00CD1C8F">
        <w:rPr>
          <w:rFonts w:ascii="Times New Roman" w:hAnsi="Times New Roman" w:cs="Times New Roman"/>
        </w:rPr>
        <w:t xml:space="preserve"> </w:t>
      </w:r>
      <w:r w:rsidRPr="00CD1C8F">
        <w:rPr>
          <w:rFonts w:ascii="Times New Roman" w:hAnsi="Times New Roman" w:cs="Times New Roman"/>
        </w:rPr>
        <w:tab/>
        <w:t xml:space="preserve">IBAN </w:t>
      </w:r>
    </w:p>
    <w:p w:rsidR="008C408E" w:rsidRPr="00CD1C8F" w:rsidRDefault="008C408E" w:rsidP="008C408E">
      <w:pPr>
        <w:pStyle w:val="tl0"/>
        <w:tabs>
          <w:tab w:val="num" w:pos="567"/>
          <w:tab w:val="left" w:pos="2274"/>
        </w:tabs>
        <w:spacing w:line="273" w:lineRule="exact"/>
        <w:rPr>
          <w:rFonts w:ascii="Times New Roman" w:hAnsi="Times New Roman" w:cs="Times New Roman"/>
        </w:rPr>
      </w:pPr>
      <w:r w:rsidRPr="00CD1C8F">
        <w:rPr>
          <w:rFonts w:ascii="Times New Roman" w:hAnsi="Times New Roman" w:cs="Times New Roman"/>
        </w:rPr>
        <w:tab/>
        <w:t xml:space="preserve">Zastúpený: </w:t>
      </w:r>
    </w:p>
    <w:p w:rsidR="008C408E" w:rsidRPr="00CD1C8F" w:rsidRDefault="008C408E" w:rsidP="008C408E">
      <w:pPr>
        <w:pStyle w:val="tl0"/>
        <w:tabs>
          <w:tab w:val="num" w:pos="567"/>
          <w:tab w:val="left" w:pos="2274"/>
        </w:tabs>
        <w:spacing w:line="273" w:lineRule="exact"/>
        <w:rPr>
          <w:rFonts w:ascii="Times New Roman" w:hAnsi="Times New Roman" w:cs="Times New Roman"/>
        </w:rPr>
      </w:pPr>
      <w:r w:rsidRPr="00CD1C8F">
        <w:rPr>
          <w:rFonts w:ascii="Times New Roman" w:hAnsi="Times New Roman" w:cs="Times New Roman"/>
        </w:rPr>
        <w:tab/>
      </w:r>
      <w:r w:rsidRPr="00CD1C8F">
        <w:rPr>
          <w:rFonts w:ascii="Times New Roman" w:hAnsi="Times New Roman" w:cs="Times New Roman"/>
        </w:rPr>
        <w:tab/>
        <w:t xml:space="preserve"> </w:t>
      </w:r>
    </w:p>
    <w:p w:rsidR="008C408E" w:rsidRPr="00CD1C8F" w:rsidRDefault="008C408E" w:rsidP="008C408E">
      <w:pPr>
        <w:pStyle w:val="tl0"/>
        <w:tabs>
          <w:tab w:val="num" w:pos="567"/>
          <w:tab w:val="left" w:pos="2274"/>
        </w:tabs>
        <w:spacing w:line="273" w:lineRule="exact"/>
        <w:rPr>
          <w:rFonts w:ascii="Times New Roman" w:hAnsi="Times New Roman" w:cs="Times New Roman"/>
        </w:rPr>
      </w:pPr>
      <w:r w:rsidRPr="00CD1C8F">
        <w:rPr>
          <w:rFonts w:ascii="Times New Roman" w:hAnsi="Times New Roman" w:cs="Times New Roman"/>
        </w:rPr>
        <w:tab/>
        <w:t xml:space="preserve">Osoby oprávnené konať vo veciach: </w:t>
      </w:r>
    </w:p>
    <w:p w:rsidR="008C408E" w:rsidRPr="00CD1C8F" w:rsidRDefault="008C408E" w:rsidP="008C408E">
      <w:pPr>
        <w:pStyle w:val="tl0"/>
        <w:numPr>
          <w:ilvl w:val="0"/>
          <w:numId w:val="24"/>
        </w:numPr>
        <w:tabs>
          <w:tab w:val="left" w:pos="993"/>
          <w:tab w:val="left" w:pos="2279"/>
        </w:tabs>
        <w:spacing w:line="268" w:lineRule="exact"/>
        <w:ind w:left="862" w:hanging="295"/>
        <w:rPr>
          <w:rFonts w:ascii="Times New Roman" w:hAnsi="Times New Roman" w:cs="Times New Roman"/>
        </w:rPr>
      </w:pPr>
      <w:r w:rsidRPr="00CD1C8F">
        <w:rPr>
          <w:rFonts w:ascii="Times New Roman" w:hAnsi="Times New Roman" w:cs="Times New Roman"/>
        </w:rPr>
        <w:t xml:space="preserve"> zmluvných:</w:t>
      </w:r>
    </w:p>
    <w:p w:rsidR="008C408E" w:rsidRPr="00CD1C8F" w:rsidRDefault="002A6B20" w:rsidP="008C408E">
      <w:pPr>
        <w:pStyle w:val="tl0"/>
        <w:numPr>
          <w:ilvl w:val="0"/>
          <w:numId w:val="24"/>
        </w:numPr>
        <w:tabs>
          <w:tab w:val="left" w:pos="993"/>
          <w:tab w:val="left" w:pos="2274"/>
        </w:tabs>
        <w:spacing w:line="268" w:lineRule="exact"/>
        <w:ind w:left="862" w:hanging="295"/>
        <w:rPr>
          <w:rFonts w:ascii="Times New Roman" w:hAnsi="Times New Roman" w:cs="Times New Roman"/>
        </w:rPr>
      </w:pPr>
      <w:r>
        <w:rPr>
          <w:rFonts w:ascii="Times New Roman" w:hAnsi="Times New Roman" w:cs="Times New Roman"/>
        </w:rPr>
        <w:t>realizácie</w:t>
      </w:r>
      <w:r w:rsidR="008C408E" w:rsidRPr="00CD1C8F">
        <w:rPr>
          <w:rFonts w:ascii="Times New Roman" w:hAnsi="Times New Roman" w:cs="Times New Roman"/>
        </w:rPr>
        <w:t>:</w:t>
      </w:r>
    </w:p>
    <w:p w:rsidR="008C408E" w:rsidRPr="00CD1C8F" w:rsidRDefault="008C408E" w:rsidP="008C408E">
      <w:pPr>
        <w:pStyle w:val="tl0"/>
        <w:tabs>
          <w:tab w:val="num" w:pos="567"/>
          <w:tab w:val="left" w:pos="2274"/>
        </w:tabs>
        <w:spacing w:line="273" w:lineRule="exact"/>
        <w:rPr>
          <w:rFonts w:ascii="Times New Roman" w:hAnsi="Times New Roman" w:cs="Times New Roman"/>
        </w:rPr>
      </w:pPr>
      <w:r w:rsidRPr="00CD1C8F">
        <w:rPr>
          <w:rFonts w:ascii="Times New Roman" w:hAnsi="Times New Roman" w:cs="Times New Roman"/>
        </w:rPr>
        <w:tab/>
        <w:t xml:space="preserve">Tel.: </w:t>
      </w:r>
    </w:p>
    <w:p w:rsidR="008C408E" w:rsidRPr="00CD1C8F" w:rsidRDefault="008C408E" w:rsidP="008C408E">
      <w:pPr>
        <w:pStyle w:val="tl0"/>
        <w:tabs>
          <w:tab w:val="num" w:pos="567"/>
          <w:tab w:val="left" w:pos="2279"/>
        </w:tabs>
        <w:spacing w:line="273" w:lineRule="exact"/>
        <w:rPr>
          <w:rFonts w:ascii="Times New Roman" w:hAnsi="Times New Roman" w:cs="Times New Roman"/>
        </w:rPr>
      </w:pPr>
      <w:r w:rsidRPr="00CD1C8F">
        <w:rPr>
          <w:rFonts w:ascii="Times New Roman" w:hAnsi="Times New Roman" w:cs="Times New Roman"/>
        </w:rPr>
        <w:tab/>
        <w:t xml:space="preserve">E-mail: </w:t>
      </w:r>
    </w:p>
    <w:p w:rsidR="008C408E" w:rsidRPr="00CD1C8F" w:rsidRDefault="00C63CE8" w:rsidP="008C408E">
      <w:pPr>
        <w:pStyle w:val="tl0"/>
        <w:tabs>
          <w:tab w:val="num" w:pos="567"/>
        </w:tabs>
        <w:spacing w:line="537" w:lineRule="exact"/>
        <w:rPr>
          <w:rFonts w:ascii="Times New Roman" w:hAnsi="Times New Roman" w:cs="Times New Roman"/>
          <w:b/>
          <w:w w:val="106"/>
        </w:rPr>
      </w:pPr>
      <w:r>
        <w:rPr>
          <w:rFonts w:ascii="Times New Roman" w:hAnsi="Times New Roman" w:cs="Times New Roman"/>
          <w:b/>
          <w:w w:val="106"/>
        </w:rPr>
        <w:tab/>
        <w:t>(v ďalšom len „</w:t>
      </w:r>
      <w:r w:rsidR="008C408E" w:rsidRPr="00CD1C8F">
        <w:rPr>
          <w:rFonts w:ascii="Times New Roman" w:hAnsi="Times New Roman" w:cs="Times New Roman"/>
          <w:b/>
          <w:w w:val="106"/>
        </w:rPr>
        <w:t xml:space="preserve">poskytovateľ") </w:t>
      </w:r>
    </w:p>
    <w:p w:rsidR="00FB1A63" w:rsidRPr="00CD1C8F" w:rsidRDefault="00FB1A63" w:rsidP="007C5347">
      <w:pPr>
        <w:rPr>
          <w:rFonts w:ascii="Times New Roman" w:hAnsi="Times New Roman" w:cs="Times New Roman"/>
          <w:sz w:val="24"/>
          <w:szCs w:val="24"/>
          <w:lang w:eastAsia="sk-SK"/>
        </w:rPr>
      </w:pPr>
    </w:p>
    <w:p w:rsidR="00242BA0" w:rsidRPr="00CD1C8F" w:rsidRDefault="00242BA0" w:rsidP="003178C9">
      <w:pPr>
        <w:pStyle w:val="tlNadpis2LatinkaArial13ptPodaokrajaPred18pt"/>
        <w:numPr>
          <w:ilvl w:val="0"/>
          <w:numId w:val="30"/>
        </w:numPr>
        <w:spacing w:after="120" w:line="240" w:lineRule="auto"/>
        <w:jc w:val="center"/>
        <w:rPr>
          <w:rFonts w:ascii="Times New Roman" w:hAnsi="Times New Roman"/>
          <w:sz w:val="24"/>
          <w:szCs w:val="24"/>
        </w:rPr>
      </w:pPr>
      <w:r w:rsidRPr="00CD1C8F">
        <w:rPr>
          <w:rFonts w:ascii="Times New Roman" w:hAnsi="Times New Roman"/>
          <w:sz w:val="24"/>
          <w:szCs w:val="24"/>
        </w:rPr>
        <w:lastRenderedPageBreak/>
        <w:t>Úvodné ustanovenia</w:t>
      </w:r>
    </w:p>
    <w:p w:rsidR="00734A10" w:rsidRPr="00CD1C8F" w:rsidRDefault="00734A10" w:rsidP="00734A10">
      <w:pPr>
        <w:tabs>
          <w:tab w:val="clear" w:pos="2160"/>
          <w:tab w:val="clear" w:pos="2880"/>
          <w:tab w:val="clear" w:pos="4500"/>
        </w:tabs>
        <w:autoSpaceDE w:val="0"/>
        <w:autoSpaceDN w:val="0"/>
        <w:adjustRightInd w:val="0"/>
        <w:rPr>
          <w:rFonts w:ascii="Times New Roman" w:eastAsia="SimSun" w:hAnsi="Times New Roman" w:cs="Times New Roman"/>
          <w:color w:val="000000"/>
          <w:sz w:val="24"/>
          <w:szCs w:val="24"/>
          <w:lang w:eastAsia="en-US"/>
        </w:rPr>
      </w:pPr>
    </w:p>
    <w:p w:rsidR="00734A10" w:rsidRPr="00CD1C8F" w:rsidRDefault="00734A10" w:rsidP="009B5333">
      <w:pPr>
        <w:tabs>
          <w:tab w:val="clear" w:pos="2160"/>
          <w:tab w:val="clear" w:pos="2880"/>
          <w:tab w:val="clear" w:pos="4500"/>
        </w:tabs>
        <w:autoSpaceDE w:val="0"/>
        <w:autoSpaceDN w:val="0"/>
        <w:adjustRightInd w:val="0"/>
        <w:ind w:left="284" w:hanging="284"/>
        <w:jc w:val="both"/>
        <w:rPr>
          <w:rFonts w:ascii="Times New Roman" w:eastAsia="SimSun" w:hAnsi="Times New Roman" w:cs="Times New Roman"/>
          <w:color w:val="000000"/>
          <w:sz w:val="24"/>
          <w:szCs w:val="24"/>
          <w:lang w:eastAsia="en-US"/>
        </w:rPr>
      </w:pPr>
      <w:r w:rsidRPr="00CD1C8F">
        <w:rPr>
          <w:rFonts w:ascii="Times New Roman" w:eastAsia="SimSun" w:hAnsi="Times New Roman" w:cs="Times New Roman"/>
          <w:color w:val="000000"/>
          <w:sz w:val="24"/>
          <w:szCs w:val="24"/>
          <w:lang w:eastAsia="en-US"/>
        </w:rPr>
        <w:t xml:space="preserve">1) Zmluvné strany uzatvárajú túto zmluvu v súlade s výsledkom verejného obstarávania predmetu s názvom: „Tlačiarenské a grafické služby pre UK“. </w:t>
      </w:r>
    </w:p>
    <w:p w:rsidR="00734A10" w:rsidRPr="00CD1C8F" w:rsidRDefault="00734A10" w:rsidP="009B5333">
      <w:pPr>
        <w:tabs>
          <w:tab w:val="clear" w:pos="2160"/>
          <w:tab w:val="clear" w:pos="2880"/>
          <w:tab w:val="clear" w:pos="4500"/>
        </w:tabs>
        <w:autoSpaceDE w:val="0"/>
        <w:autoSpaceDN w:val="0"/>
        <w:adjustRightInd w:val="0"/>
        <w:jc w:val="both"/>
        <w:rPr>
          <w:rFonts w:ascii="Times New Roman" w:eastAsia="SimSun" w:hAnsi="Times New Roman" w:cs="Times New Roman"/>
          <w:color w:val="000000"/>
          <w:sz w:val="24"/>
          <w:szCs w:val="24"/>
          <w:lang w:eastAsia="en-US"/>
        </w:rPr>
      </w:pPr>
    </w:p>
    <w:p w:rsidR="00734A10" w:rsidRPr="00CD1C8F" w:rsidRDefault="00734A10" w:rsidP="009B5333">
      <w:pPr>
        <w:tabs>
          <w:tab w:val="clear" w:pos="2160"/>
          <w:tab w:val="clear" w:pos="2880"/>
          <w:tab w:val="clear" w:pos="4500"/>
        </w:tabs>
        <w:autoSpaceDE w:val="0"/>
        <w:autoSpaceDN w:val="0"/>
        <w:adjustRightInd w:val="0"/>
        <w:ind w:left="284" w:hanging="284"/>
        <w:jc w:val="both"/>
        <w:rPr>
          <w:rFonts w:ascii="Times New Roman" w:eastAsia="SimSun" w:hAnsi="Times New Roman" w:cs="Times New Roman"/>
          <w:color w:val="000000"/>
          <w:sz w:val="24"/>
          <w:szCs w:val="24"/>
          <w:lang w:eastAsia="en-US"/>
        </w:rPr>
      </w:pPr>
      <w:r w:rsidRPr="00CD1C8F">
        <w:rPr>
          <w:rFonts w:ascii="Times New Roman" w:eastAsia="SimSun" w:hAnsi="Times New Roman" w:cs="Times New Roman"/>
          <w:color w:val="000000"/>
          <w:sz w:val="24"/>
          <w:szCs w:val="24"/>
          <w:lang w:eastAsia="en-US"/>
        </w:rPr>
        <w:t>2) Touto zmluvou sa stanovuje právny režim poskytovania služieb uvedených v predmete plnenia zmluvy na základe uzatvorenia jednotlivých čiastkových zmlúv o poskytovaní služieb (ďalej len „čiastková zmluva“), ktorou bude pri celkovej cene bez DPH do 3 320,- EUR objednávka. V čiastkovej zmluve / objednávke bude presne určený druh služieb a ostatné podmienky v</w:t>
      </w:r>
      <w:r w:rsidR="009030F1" w:rsidRPr="00CD1C8F">
        <w:rPr>
          <w:rFonts w:ascii="Times New Roman" w:eastAsia="SimSun" w:hAnsi="Times New Roman" w:cs="Times New Roman"/>
          <w:color w:val="000000"/>
          <w:sz w:val="24"/>
          <w:szCs w:val="24"/>
          <w:lang w:eastAsia="en-US"/>
        </w:rPr>
        <w:t> </w:t>
      </w:r>
      <w:r w:rsidRPr="00CD1C8F">
        <w:rPr>
          <w:rFonts w:ascii="Times New Roman" w:eastAsia="SimSun" w:hAnsi="Times New Roman" w:cs="Times New Roman"/>
          <w:color w:val="000000"/>
          <w:sz w:val="24"/>
          <w:szCs w:val="24"/>
          <w:lang w:eastAsia="en-US"/>
        </w:rPr>
        <w:t xml:space="preserve">súlade so zmluvou. </w:t>
      </w:r>
    </w:p>
    <w:p w:rsidR="00734A10" w:rsidRPr="00CD1C8F" w:rsidRDefault="00734A10" w:rsidP="009B5333">
      <w:pPr>
        <w:tabs>
          <w:tab w:val="clear" w:pos="2160"/>
          <w:tab w:val="clear" w:pos="2880"/>
          <w:tab w:val="clear" w:pos="4500"/>
        </w:tabs>
        <w:autoSpaceDE w:val="0"/>
        <w:autoSpaceDN w:val="0"/>
        <w:adjustRightInd w:val="0"/>
        <w:jc w:val="both"/>
        <w:rPr>
          <w:rFonts w:ascii="Times New Roman" w:eastAsia="SimSun" w:hAnsi="Times New Roman" w:cs="Times New Roman"/>
          <w:color w:val="000000"/>
          <w:sz w:val="24"/>
          <w:szCs w:val="24"/>
          <w:lang w:eastAsia="en-US"/>
        </w:rPr>
      </w:pPr>
    </w:p>
    <w:p w:rsidR="00734A10" w:rsidRDefault="008A4BE5" w:rsidP="009B5333">
      <w:pPr>
        <w:tabs>
          <w:tab w:val="clear" w:pos="2160"/>
          <w:tab w:val="clear" w:pos="2880"/>
          <w:tab w:val="clear" w:pos="4500"/>
        </w:tabs>
        <w:autoSpaceDE w:val="0"/>
        <w:autoSpaceDN w:val="0"/>
        <w:adjustRightInd w:val="0"/>
        <w:ind w:left="284" w:hanging="284"/>
        <w:jc w:val="both"/>
        <w:rPr>
          <w:rFonts w:ascii="Times New Roman" w:eastAsia="SimSun" w:hAnsi="Times New Roman" w:cs="Times New Roman"/>
          <w:color w:val="000000"/>
          <w:sz w:val="24"/>
          <w:szCs w:val="24"/>
          <w:lang w:eastAsia="en-US"/>
        </w:rPr>
      </w:pPr>
      <w:r>
        <w:rPr>
          <w:rFonts w:ascii="Times New Roman" w:eastAsia="SimSun" w:hAnsi="Times New Roman" w:cs="Times New Roman"/>
          <w:color w:val="000000"/>
          <w:sz w:val="24"/>
          <w:szCs w:val="24"/>
          <w:lang w:eastAsia="en-US"/>
        </w:rPr>
        <w:t>3) Č</w:t>
      </w:r>
      <w:r w:rsidR="00734A10" w:rsidRPr="00CD1C8F">
        <w:rPr>
          <w:rFonts w:ascii="Times New Roman" w:eastAsia="SimSun" w:hAnsi="Times New Roman" w:cs="Times New Roman"/>
          <w:color w:val="000000"/>
          <w:sz w:val="24"/>
          <w:szCs w:val="24"/>
          <w:lang w:eastAsia="en-US"/>
        </w:rPr>
        <w:t xml:space="preserve">iastkové zmluvy budú na základe tejto zmluvy uzatvárať jednotlivé fakulty a ďalšie súčasti UK, pričom za objednávateľa ich bude podpisovať rektor UK a/alebo ním poverené osoby. Objednávky budú vystavovať osoby určené zodpovednými </w:t>
      </w:r>
      <w:r w:rsidR="00DC5CE0" w:rsidRPr="00CD1C8F">
        <w:rPr>
          <w:rFonts w:ascii="Times New Roman" w:eastAsia="SimSun" w:hAnsi="Times New Roman" w:cs="Times New Roman"/>
          <w:color w:val="000000"/>
          <w:sz w:val="24"/>
          <w:szCs w:val="24"/>
          <w:lang w:eastAsia="en-US"/>
        </w:rPr>
        <w:t>osobami uvedenými v</w:t>
      </w:r>
      <w:r w:rsidR="009B5333" w:rsidRPr="00CD1C8F">
        <w:rPr>
          <w:rFonts w:ascii="Times New Roman" w:eastAsia="SimSun" w:hAnsi="Times New Roman" w:cs="Times New Roman"/>
          <w:color w:val="000000"/>
          <w:sz w:val="24"/>
          <w:szCs w:val="24"/>
          <w:lang w:eastAsia="en-US"/>
        </w:rPr>
        <w:t> </w:t>
      </w:r>
      <w:r w:rsidR="00DC5CE0" w:rsidRPr="00CD1C8F">
        <w:rPr>
          <w:rFonts w:ascii="Times New Roman" w:eastAsia="SimSun" w:hAnsi="Times New Roman" w:cs="Times New Roman"/>
          <w:color w:val="000000"/>
          <w:sz w:val="24"/>
          <w:szCs w:val="24"/>
          <w:lang w:eastAsia="en-US"/>
        </w:rPr>
        <w:t xml:space="preserve">prílohe č. </w:t>
      </w:r>
      <w:r w:rsidR="0076683B">
        <w:rPr>
          <w:rFonts w:ascii="Times New Roman" w:eastAsia="SimSun" w:hAnsi="Times New Roman" w:cs="Times New Roman"/>
          <w:color w:val="000000"/>
          <w:sz w:val="24"/>
          <w:szCs w:val="24"/>
          <w:lang w:eastAsia="en-US"/>
        </w:rPr>
        <w:t>2</w:t>
      </w:r>
      <w:r w:rsidR="00734A10" w:rsidRPr="00CD1C8F">
        <w:rPr>
          <w:rFonts w:ascii="Times New Roman" w:eastAsia="SimSun" w:hAnsi="Times New Roman" w:cs="Times New Roman"/>
          <w:color w:val="000000"/>
          <w:sz w:val="24"/>
          <w:szCs w:val="24"/>
          <w:lang w:eastAsia="en-US"/>
        </w:rPr>
        <w:t xml:space="preserve"> k zmluve „Fakulty a ďalšie súčasti UK</w:t>
      </w:r>
      <w:r w:rsidR="00DC5CE0" w:rsidRPr="00CD1C8F">
        <w:rPr>
          <w:rFonts w:ascii="Times New Roman" w:eastAsia="SimSun" w:hAnsi="Times New Roman" w:cs="Times New Roman"/>
          <w:color w:val="000000"/>
          <w:sz w:val="24"/>
          <w:szCs w:val="24"/>
          <w:lang w:eastAsia="en-US"/>
        </w:rPr>
        <w:t>,</w:t>
      </w:r>
      <w:r w:rsidR="00734A10" w:rsidRPr="00CD1C8F">
        <w:rPr>
          <w:rFonts w:ascii="Times New Roman" w:eastAsia="SimSun" w:hAnsi="Times New Roman" w:cs="Times New Roman"/>
          <w:color w:val="000000"/>
          <w:sz w:val="24"/>
          <w:szCs w:val="24"/>
          <w:lang w:eastAsia="en-US"/>
        </w:rPr>
        <w:t xml:space="preserve"> zodpovedné osoby</w:t>
      </w:r>
      <w:r w:rsidR="00DC5CE0" w:rsidRPr="00CD1C8F">
        <w:rPr>
          <w:rFonts w:ascii="Times New Roman" w:eastAsia="SimSun" w:hAnsi="Times New Roman" w:cs="Times New Roman"/>
          <w:color w:val="000000"/>
          <w:sz w:val="24"/>
          <w:szCs w:val="24"/>
          <w:lang w:eastAsia="en-US"/>
        </w:rPr>
        <w:t xml:space="preserve"> a fakturačné údaje</w:t>
      </w:r>
      <w:r w:rsidR="00734A10" w:rsidRPr="00CD1C8F">
        <w:rPr>
          <w:rFonts w:ascii="Times New Roman" w:eastAsia="SimSun" w:hAnsi="Times New Roman" w:cs="Times New Roman"/>
          <w:color w:val="000000"/>
          <w:sz w:val="24"/>
          <w:szCs w:val="24"/>
          <w:lang w:eastAsia="en-US"/>
        </w:rPr>
        <w:t>“ (ďalej l</w:t>
      </w:r>
      <w:r w:rsidR="005167EE" w:rsidRPr="00CD1C8F">
        <w:rPr>
          <w:rFonts w:ascii="Times New Roman" w:eastAsia="SimSun" w:hAnsi="Times New Roman" w:cs="Times New Roman"/>
          <w:color w:val="000000"/>
          <w:sz w:val="24"/>
          <w:szCs w:val="24"/>
          <w:lang w:eastAsia="en-US"/>
        </w:rPr>
        <w:t xml:space="preserve">en príloha č. </w:t>
      </w:r>
      <w:r w:rsidR="0076683B">
        <w:rPr>
          <w:rFonts w:ascii="Times New Roman" w:eastAsia="SimSun" w:hAnsi="Times New Roman" w:cs="Times New Roman"/>
          <w:color w:val="000000"/>
          <w:sz w:val="24"/>
          <w:szCs w:val="24"/>
          <w:lang w:eastAsia="en-US"/>
        </w:rPr>
        <w:t>2</w:t>
      </w:r>
      <w:r w:rsidR="00734A10" w:rsidRPr="00CD1C8F">
        <w:rPr>
          <w:rFonts w:ascii="Times New Roman" w:eastAsia="SimSun" w:hAnsi="Times New Roman" w:cs="Times New Roman"/>
          <w:color w:val="000000"/>
          <w:sz w:val="24"/>
          <w:szCs w:val="24"/>
          <w:lang w:eastAsia="en-US"/>
        </w:rPr>
        <w:t>). Podpisovať ich budú zodpove</w:t>
      </w:r>
      <w:r w:rsidR="009B5333" w:rsidRPr="00CD1C8F">
        <w:rPr>
          <w:rFonts w:ascii="Times New Roman" w:eastAsia="SimSun" w:hAnsi="Times New Roman" w:cs="Times New Roman"/>
          <w:color w:val="000000"/>
          <w:sz w:val="24"/>
          <w:szCs w:val="24"/>
          <w:lang w:eastAsia="en-US"/>
        </w:rPr>
        <w:t xml:space="preserve">dné osoby uvedené v prílohe č. </w:t>
      </w:r>
      <w:r w:rsidR="0076683B">
        <w:rPr>
          <w:rFonts w:ascii="Times New Roman" w:eastAsia="SimSun" w:hAnsi="Times New Roman" w:cs="Times New Roman"/>
          <w:color w:val="000000"/>
          <w:sz w:val="24"/>
          <w:szCs w:val="24"/>
          <w:lang w:eastAsia="en-US"/>
        </w:rPr>
        <w:t>2</w:t>
      </w:r>
      <w:r w:rsidR="00734A10" w:rsidRPr="00CD1C8F">
        <w:rPr>
          <w:rFonts w:ascii="Times New Roman" w:eastAsia="SimSun" w:hAnsi="Times New Roman" w:cs="Times New Roman"/>
          <w:color w:val="000000"/>
          <w:sz w:val="24"/>
          <w:szCs w:val="24"/>
          <w:lang w:eastAsia="en-US"/>
        </w:rPr>
        <w:t xml:space="preserve">. </w:t>
      </w:r>
    </w:p>
    <w:p w:rsidR="008A4BE5" w:rsidRDefault="008A4BE5" w:rsidP="009B5333">
      <w:pPr>
        <w:tabs>
          <w:tab w:val="clear" w:pos="2160"/>
          <w:tab w:val="clear" w:pos="2880"/>
          <w:tab w:val="clear" w:pos="4500"/>
        </w:tabs>
        <w:autoSpaceDE w:val="0"/>
        <w:autoSpaceDN w:val="0"/>
        <w:adjustRightInd w:val="0"/>
        <w:ind w:left="284" w:hanging="284"/>
        <w:jc w:val="both"/>
        <w:rPr>
          <w:rFonts w:ascii="Times New Roman" w:eastAsia="SimSun" w:hAnsi="Times New Roman" w:cs="Times New Roman"/>
          <w:color w:val="000000"/>
          <w:sz w:val="24"/>
          <w:szCs w:val="24"/>
          <w:lang w:eastAsia="en-US"/>
        </w:rPr>
      </w:pPr>
    </w:p>
    <w:p w:rsidR="008A4BE5" w:rsidRPr="008A4BE5" w:rsidRDefault="008A4BE5" w:rsidP="008A4BE5">
      <w:pPr>
        <w:tabs>
          <w:tab w:val="clear" w:pos="2160"/>
          <w:tab w:val="clear" w:pos="2880"/>
          <w:tab w:val="clear" w:pos="4500"/>
        </w:tabs>
        <w:autoSpaceDE w:val="0"/>
        <w:autoSpaceDN w:val="0"/>
        <w:adjustRightInd w:val="0"/>
        <w:ind w:left="284" w:hanging="284"/>
        <w:jc w:val="both"/>
        <w:rPr>
          <w:rFonts w:ascii="Times New Roman" w:eastAsia="SimSun" w:hAnsi="Times New Roman" w:cs="Times New Roman"/>
          <w:color w:val="000000"/>
          <w:sz w:val="24"/>
          <w:szCs w:val="24"/>
          <w:lang w:eastAsia="en-US"/>
        </w:rPr>
      </w:pPr>
      <w:r>
        <w:rPr>
          <w:rFonts w:ascii="Times New Roman" w:eastAsia="SimSun" w:hAnsi="Times New Roman" w:cs="Times New Roman"/>
          <w:color w:val="000000"/>
          <w:sz w:val="24"/>
          <w:szCs w:val="24"/>
          <w:lang w:eastAsia="en-US"/>
        </w:rPr>
        <w:t xml:space="preserve">4) </w:t>
      </w:r>
      <w:r w:rsidRPr="00CD1C8F">
        <w:rPr>
          <w:rFonts w:ascii="Times New Roman" w:eastAsia="SimSun" w:hAnsi="Times New Roman" w:cs="Times New Roman"/>
          <w:color w:val="000000"/>
          <w:sz w:val="24"/>
          <w:szCs w:val="24"/>
          <w:lang w:eastAsia="en-US"/>
        </w:rPr>
        <w:t xml:space="preserve">Predpokladaný finančný objem predmetu zmluvy je </w:t>
      </w:r>
      <w:r w:rsidRPr="0010099D">
        <w:rPr>
          <w:rFonts w:ascii="Times New Roman" w:eastAsia="SimSun" w:hAnsi="Times New Roman" w:cs="Times New Roman"/>
          <w:color w:val="000000"/>
          <w:sz w:val="24"/>
          <w:szCs w:val="24"/>
          <w:highlight w:val="lightGray"/>
          <w:lang w:eastAsia="en-US"/>
        </w:rPr>
        <w:t>...............................,-</w:t>
      </w:r>
      <w:r w:rsidRPr="00CD1C8F">
        <w:rPr>
          <w:rFonts w:ascii="Times New Roman" w:eastAsia="SimSun" w:hAnsi="Times New Roman" w:cs="Times New Roman"/>
          <w:color w:val="000000"/>
          <w:sz w:val="24"/>
          <w:szCs w:val="24"/>
          <w:lang w:eastAsia="en-US"/>
        </w:rPr>
        <w:t xml:space="preserve"> EUR </w:t>
      </w:r>
      <w:r>
        <w:rPr>
          <w:rFonts w:ascii="Times New Roman" w:eastAsia="SimSun" w:hAnsi="Times New Roman" w:cs="Times New Roman"/>
          <w:color w:val="000000"/>
          <w:sz w:val="24"/>
          <w:szCs w:val="24"/>
          <w:lang w:eastAsia="en-US"/>
        </w:rPr>
        <w:t>bez</w:t>
      </w:r>
      <w:r w:rsidRPr="00CD1C8F">
        <w:rPr>
          <w:rFonts w:ascii="Times New Roman" w:eastAsia="SimSun" w:hAnsi="Times New Roman" w:cs="Times New Roman"/>
          <w:color w:val="000000"/>
          <w:sz w:val="24"/>
          <w:szCs w:val="24"/>
          <w:lang w:eastAsia="en-US"/>
        </w:rPr>
        <w:t xml:space="preserve"> DPH. Objednávateľ nie je povinný zakúpiť predpokladané množstvo služieb tvoriacich predmet zmluvy, ani vyčerpať jeho predpokladaný finančný objem. Celkové zakúpené množstvo predmetu zmluvy bude závisieť od finančných možností a konečných potrieb objednávateľa. </w:t>
      </w:r>
    </w:p>
    <w:p w:rsidR="00DC5CE0" w:rsidRPr="00CD1C8F" w:rsidRDefault="00DC5CE0" w:rsidP="003178C9">
      <w:pPr>
        <w:pStyle w:val="tlNadpis2LatinkaArial13ptPodaokrajaPred18pt"/>
        <w:numPr>
          <w:ilvl w:val="0"/>
          <w:numId w:val="30"/>
        </w:numPr>
        <w:spacing w:after="120" w:line="240" w:lineRule="auto"/>
        <w:jc w:val="center"/>
        <w:rPr>
          <w:rFonts w:ascii="Times New Roman" w:hAnsi="Times New Roman"/>
          <w:sz w:val="24"/>
          <w:szCs w:val="24"/>
        </w:rPr>
      </w:pPr>
      <w:r w:rsidRPr="00CD1C8F">
        <w:rPr>
          <w:rFonts w:ascii="Times New Roman" w:hAnsi="Times New Roman"/>
          <w:sz w:val="24"/>
          <w:szCs w:val="24"/>
        </w:rPr>
        <w:t>Predmet zmluvy</w:t>
      </w:r>
    </w:p>
    <w:p w:rsidR="00E76A82" w:rsidRPr="00CD1C8F" w:rsidRDefault="00E76A82" w:rsidP="00E76A82">
      <w:pPr>
        <w:pStyle w:val="Odsekzoznamu"/>
        <w:tabs>
          <w:tab w:val="clear" w:pos="2160"/>
          <w:tab w:val="clear" w:pos="2880"/>
          <w:tab w:val="clear" w:pos="4500"/>
        </w:tabs>
        <w:autoSpaceDE w:val="0"/>
        <w:autoSpaceDN w:val="0"/>
        <w:adjustRightInd w:val="0"/>
        <w:ind w:left="360"/>
        <w:rPr>
          <w:rFonts w:ascii="Times New Roman" w:eastAsia="SimSun" w:hAnsi="Times New Roman" w:cs="Times New Roman"/>
          <w:color w:val="000000"/>
          <w:sz w:val="24"/>
          <w:szCs w:val="24"/>
          <w:lang w:eastAsia="en-US"/>
        </w:rPr>
      </w:pPr>
    </w:p>
    <w:p w:rsidR="00E76A82" w:rsidRPr="00725044" w:rsidRDefault="00E76A82" w:rsidP="00725044">
      <w:pPr>
        <w:pStyle w:val="Odsekzoznamu"/>
        <w:numPr>
          <w:ilvl w:val="0"/>
          <w:numId w:val="32"/>
        </w:numPr>
        <w:tabs>
          <w:tab w:val="clear" w:pos="2160"/>
          <w:tab w:val="clear" w:pos="2880"/>
          <w:tab w:val="clear" w:pos="4500"/>
        </w:tabs>
        <w:autoSpaceDE w:val="0"/>
        <w:autoSpaceDN w:val="0"/>
        <w:adjustRightInd w:val="0"/>
        <w:ind w:left="284" w:hanging="284"/>
        <w:jc w:val="both"/>
        <w:rPr>
          <w:rFonts w:ascii="Times New Roman" w:eastAsia="SimSun" w:hAnsi="Times New Roman" w:cs="Times New Roman"/>
          <w:color w:val="000000"/>
          <w:sz w:val="24"/>
          <w:szCs w:val="24"/>
          <w:lang w:eastAsia="en-US"/>
        </w:rPr>
      </w:pPr>
      <w:r w:rsidRPr="00725044">
        <w:rPr>
          <w:rFonts w:ascii="Times New Roman" w:eastAsia="SimSun" w:hAnsi="Times New Roman" w:cs="Times New Roman"/>
          <w:color w:val="000000"/>
          <w:sz w:val="24"/>
          <w:szCs w:val="24"/>
          <w:lang w:eastAsia="en-US"/>
        </w:rPr>
        <w:t>Poskytovateľ sa zaväzuje, že bude pre objednávateľa zabezpečovať tlačiarenské a grafické služby</w:t>
      </w:r>
      <w:r w:rsidR="0008327F" w:rsidRPr="00725044">
        <w:rPr>
          <w:rFonts w:ascii="Times New Roman" w:eastAsia="SimSun" w:hAnsi="Times New Roman" w:cs="Times New Roman"/>
          <w:color w:val="000000"/>
          <w:sz w:val="24"/>
          <w:szCs w:val="24"/>
          <w:lang w:eastAsia="en-US"/>
        </w:rPr>
        <w:t xml:space="preserve"> a služby súvisiace s tlačou</w:t>
      </w:r>
      <w:r w:rsidRPr="00725044">
        <w:rPr>
          <w:rFonts w:ascii="Times New Roman" w:eastAsia="SimSun" w:hAnsi="Times New Roman" w:cs="Times New Roman"/>
          <w:color w:val="000000"/>
          <w:sz w:val="24"/>
          <w:szCs w:val="24"/>
          <w:lang w:eastAsia="en-US"/>
        </w:rPr>
        <w:t xml:space="preserve">, zároveň objednávateľovi umožní nadobúdať vlastnícke právo k </w:t>
      </w:r>
      <w:r w:rsidR="00725044" w:rsidRPr="00725044">
        <w:rPr>
          <w:rFonts w:ascii="Times New Roman" w:hAnsi="Times New Roman" w:cs="Times New Roman"/>
          <w:sz w:val="24"/>
          <w:szCs w:val="24"/>
        </w:rPr>
        <w:t>výstup</w:t>
      </w:r>
      <w:r w:rsidR="00F40E38">
        <w:rPr>
          <w:rFonts w:ascii="Times New Roman" w:hAnsi="Times New Roman" w:cs="Times New Roman"/>
          <w:sz w:val="24"/>
          <w:szCs w:val="24"/>
        </w:rPr>
        <w:t>om</w:t>
      </w:r>
      <w:r w:rsidR="00725044" w:rsidRPr="00725044">
        <w:rPr>
          <w:rFonts w:ascii="Times New Roman" w:hAnsi="Times New Roman" w:cs="Times New Roman"/>
          <w:sz w:val="24"/>
          <w:szCs w:val="24"/>
        </w:rPr>
        <w:t xml:space="preserve"> tlačiarenských a grafických služieb a služieb súvisiacich s</w:t>
      </w:r>
      <w:r w:rsidR="00F40E38">
        <w:rPr>
          <w:rFonts w:ascii="Times New Roman" w:hAnsi="Times New Roman" w:cs="Times New Roman"/>
          <w:sz w:val="24"/>
          <w:szCs w:val="24"/>
        </w:rPr>
        <w:t> </w:t>
      </w:r>
      <w:r w:rsidR="00725044" w:rsidRPr="00725044">
        <w:rPr>
          <w:rFonts w:ascii="Times New Roman" w:hAnsi="Times New Roman" w:cs="Times New Roman"/>
          <w:sz w:val="24"/>
          <w:szCs w:val="24"/>
        </w:rPr>
        <w:t>tlačou</w:t>
      </w:r>
      <w:r w:rsidR="00F40E38">
        <w:rPr>
          <w:rFonts w:ascii="Times New Roman" w:hAnsi="Times New Roman" w:cs="Times New Roman"/>
          <w:sz w:val="24"/>
          <w:szCs w:val="24"/>
        </w:rPr>
        <w:t xml:space="preserve"> </w:t>
      </w:r>
      <w:r w:rsidRPr="00725044">
        <w:rPr>
          <w:rFonts w:ascii="Times New Roman" w:eastAsia="SimSun" w:hAnsi="Times New Roman" w:cs="Times New Roman"/>
          <w:color w:val="000000"/>
          <w:sz w:val="24"/>
          <w:szCs w:val="24"/>
          <w:lang w:eastAsia="en-US"/>
        </w:rPr>
        <w:t xml:space="preserve">a objednávateľ sa zaväzuje, že za poskytnutú službu zaplatí zmluvnú cenu. </w:t>
      </w:r>
    </w:p>
    <w:p w:rsidR="009B5333" w:rsidRPr="00CD1C8F" w:rsidRDefault="009B5333" w:rsidP="009B5333">
      <w:pPr>
        <w:tabs>
          <w:tab w:val="clear" w:pos="2160"/>
          <w:tab w:val="clear" w:pos="2880"/>
          <w:tab w:val="clear" w:pos="4500"/>
        </w:tabs>
        <w:autoSpaceDE w:val="0"/>
        <w:autoSpaceDN w:val="0"/>
        <w:adjustRightInd w:val="0"/>
        <w:rPr>
          <w:rFonts w:ascii="Times New Roman" w:eastAsia="SimSun" w:hAnsi="Times New Roman" w:cs="Times New Roman"/>
          <w:color w:val="000000"/>
          <w:sz w:val="24"/>
          <w:szCs w:val="24"/>
          <w:lang w:eastAsia="en-US"/>
        </w:rPr>
      </w:pPr>
    </w:p>
    <w:p w:rsidR="00B2181F" w:rsidRPr="00761D5A" w:rsidRDefault="00B2181F" w:rsidP="00761D5A">
      <w:pPr>
        <w:pStyle w:val="Odsekzoznamu"/>
        <w:numPr>
          <w:ilvl w:val="0"/>
          <w:numId w:val="32"/>
        </w:numPr>
        <w:tabs>
          <w:tab w:val="clear" w:pos="2160"/>
          <w:tab w:val="clear" w:pos="2880"/>
          <w:tab w:val="clear" w:pos="4500"/>
        </w:tabs>
        <w:autoSpaceDE w:val="0"/>
        <w:autoSpaceDN w:val="0"/>
        <w:adjustRightInd w:val="0"/>
        <w:ind w:left="284" w:hanging="284"/>
        <w:jc w:val="both"/>
        <w:rPr>
          <w:rFonts w:ascii="Times New Roman" w:eastAsia="SimSun" w:hAnsi="Times New Roman" w:cs="Times New Roman"/>
          <w:color w:val="000000"/>
          <w:sz w:val="24"/>
          <w:szCs w:val="24"/>
          <w:lang w:eastAsia="en-US"/>
        </w:rPr>
      </w:pPr>
      <w:r w:rsidRPr="00761D5A">
        <w:rPr>
          <w:rFonts w:ascii="Times New Roman" w:eastAsia="SimSun" w:hAnsi="Times New Roman" w:cs="Times New Roman"/>
          <w:color w:val="000000"/>
          <w:sz w:val="24"/>
          <w:szCs w:val="24"/>
          <w:lang w:eastAsia="en-US"/>
        </w:rPr>
        <w:t xml:space="preserve">Predmetom plnenia sú tlačiarenské a grafické služby a služby súvisiace s tlačou pre Univerzitu Komenského v Bratislave jej fakulty a súčasti, najmä zabezpečenie tlače kníh, zborníkov, skrípt, brožúr, letákov, plagátov, preukazov a i. v množstvách podľa požiadaviek </w:t>
      </w:r>
      <w:r w:rsidR="00865D06">
        <w:rPr>
          <w:rFonts w:ascii="Times New Roman" w:eastAsia="SimSun" w:hAnsi="Times New Roman" w:cs="Times New Roman"/>
          <w:color w:val="000000"/>
          <w:sz w:val="24"/>
          <w:szCs w:val="24"/>
          <w:lang w:eastAsia="en-US"/>
        </w:rPr>
        <w:t>objednávateľa</w:t>
      </w:r>
      <w:r w:rsidRPr="00761D5A">
        <w:rPr>
          <w:rFonts w:ascii="Times New Roman" w:eastAsia="SimSun" w:hAnsi="Times New Roman" w:cs="Times New Roman"/>
          <w:color w:val="000000"/>
          <w:sz w:val="24"/>
          <w:szCs w:val="24"/>
          <w:lang w:eastAsia="en-US"/>
        </w:rPr>
        <w:t xml:space="preserve">, pričom môže byť aj požiadavka na tlač od 1 ks.  </w:t>
      </w:r>
    </w:p>
    <w:p w:rsidR="00B2181F" w:rsidRPr="00263772" w:rsidRDefault="00B2181F" w:rsidP="00B2181F">
      <w:pPr>
        <w:tabs>
          <w:tab w:val="clear" w:pos="2160"/>
          <w:tab w:val="clear" w:pos="2880"/>
          <w:tab w:val="clear" w:pos="4500"/>
        </w:tabs>
        <w:autoSpaceDE w:val="0"/>
        <w:autoSpaceDN w:val="0"/>
        <w:adjustRightInd w:val="0"/>
        <w:jc w:val="both"/>
        <w:rPr>
          <w:rFonts w:asciiTheme="minorHAnsi" w:eastAsia="SimSun" w:hAnsiTheme="minorHAnsi" w:cs="Times New Roman"/>
          <w:color w:val="000000"/>
          <w:sz w:val="22"/>
          <w:szCs w:val="22"/>
          <w:lang w:eastAsia="en-US"/>
        </w:rPr>
      </w:pPr>
    </w:p>
    <w:p w:rsidR="00B2181F" w:rsidRPr="00761D5A" w:rsidRDefault="00B2181F" w:rsidP="00761D5A">
      <w:pPr>
        <w:pStyle w:val="Odsekzoznamu"/>
        <w:numPr>
          <w:ilvl w:val="0"/>
          <w:numId w:val="32"/>
        </w:numPr>
        <w:tabs>
          <w:tab w:val="clear" w:pos="2160"/>
          <w:tab w:val="clear" w:pos="2880"/>
          <w:tab w:val="clear" w:pos="4500"/>
        </w:tabs>
        <w:autoSpaceDE w:val="0"/>
        <w:autoSpaceDN w:val="0"/>
        <w:adjustRightInd w:val="0"/>
        <w:ind w:left="284" w:hanging="284"/>
        <w:jc w:val="both"/>
        <w:rPr>
          <w:rFonts w:ascii="Times New Roman" w:eastAsia="SimSun" w:hAnsi="Times New Roman" w:cs="Times New Roman"/>
          <w:color w:val="000000"/>
          <w:sz w:val="24"/>
          <w:szCs w:val="24"/>
          <w:lang w:eastAsia="en-US"/>
        </w:rPr>
      </w:pPr>
      <w:r w:rsidRPr="00761D5A">
        <w:rPr>
          <w:rFonts w:ascii="Times New Roman" w:eastAsia="SimSun" w:hAnsi="Times New Roman" w:cs="Times New Roman"/>
          <w:color w:val="000000"/>
          <w:sz w:val="24"/>
          <w:szCs w:val="24"/>
          <w:lang w:eastAsia="en-US"/>
        </w:rPr>
        <w:t xml:space="preserve">Predmet </w:t>
      </w:r>
      <w:r w:rsidR="00761D5A">
        <w:rPr>
          <w:rFonts w:ascii="Times New Roman" w:eastAsia="SimSun" w:hAnsi="Times New Roman" w:cs="Times New Roman"/>
          <w:color w:val="000000"/>
          <w:sz w:val="24"/>
          <w:szCs w:val="24"/>
          <w:lang w:eastAsia="en-US"/>
        </w:rPr>
        <w:t>plnenia</w:t>
      </w:r>
      <w:r w:rsidRPr="00761D5A">
        <w:rPr>
          <w:rFonts w:ascii="Times New Roman" w:eastAsia="SimSun" w:hAnsi="Times New Roman" w:cs="Times New Roman"/>
          <w:color w:val="000000"/>
          <w:sz w:val="24"/>
          <w:szCs w:val="24"/>
          <w:lang w:eastAsia="en-US"/>
        </w:rPr>
        <w:t xml:space="preserve"> obsahuje: </w:t>
      </w:r>
    </w:p>
    <w:p w:rsidR="00B2181F" w:rsidRPr="00761D5A" w:rsidRDefault="00B2181F" w:rsidP="00B2181F">
      <w:pPr>
        <w:pStyle w:val="Odsekzoznamu"/>
        <w:numPr>
          <w:ilvl w:val="0"/>
          <w:numId w:val="27"/>
        </w:numPr>
        <w:tabs>
          <w:tab w:val="clear" w:pos="2160"/>
          <w:tab w:val="clear" w:pos="2880"/>
          <w:tab w:val="clear" w:pos="4500"/>
        </w:tabs>
        <w:spacing w:after="60"/>
        <w:ind w:left="709" w:hanging="425"/>
        <w:contextualSpacing/>
        <w:jc w:val="both"/>
        <w:rPr>
          <w:rFonts w:ascii="Times New Roman" w:hAnsi="Times New Roman" w:cs="Times New Roman"/>
          <w:sz w:val="24"/>
          <w:szCs w:val="24"/>
        </w:rPr>
      </w:pPr>
      <w:r w:rsidRPr="00761D5A">
        <w:rPr>
          <w:rFonts w:ascii="Times New Roman" w:hAnsi="Times New Roman" w:cs="Times New Roman"/>
          <w:sz w:val="24"/>
          <w:szCs w:val="24"/>
        </w:rPr>
        <w:t>prípravné práce – grafické služby: grafický návrh a zalomenie,</w:t>
      </w:r>
    </w:p>
    <w:p w:rsidR="00B2181F" w:rsidRPr="00761D5A" w:rsidRDefault="00B2181F" w:rsidP="00B2181F">
      <w:pPr>
        <w:pStyle w:val="Odsekzoznamu"/>
        <w:numPr>
          <w:ilvl w:val="0"/>
          <w:numId w:val="27"/>
        </w:numPr>
        <w:tabs>
          <w:tab w:val="clear" w:pos="2160"/>
          <w:tab w:val="clear" w:pos="2880"/>
          <w:tab w:val="clear" w:pos="4500"/>
        </w:tabs>
        <w:spacing w:after="60"/>
        <w:ind w:left="709" w:hanging="425"/>
        <w:contextualSpacing/>
        <w:jc w:val="both"/>
        <w:rPr>
          <w:rFonts w:ascii="Times New Roman" w:hAnsi="Times New Roman" w:cs="Times New Roman"/>
          <w:sz w:val="24"/>
          <w:szCs w:val="24"/>
        </w:rPr>
      </w:pPr>
      <w:r w:rsidRPr="00761D5A">
        <w:rPr>
          <w:rFonts w:ascii="Times New Roman" w:hAnsi="Times New Roman" w:cs="Times New Roman"/>
          <w:sz w:val="24"/>
          <w:szCs w:val="24"/>
        </w:rPr>
        <w:t>tlačiarenské služby</w:t>
      </w:r>
      <w:r w:rsidR="00C63CE8">
        <w:rPr>
          <w:rFonts w:ascii="Times New Roman" w:hAnsi="Times New Roman" w:cs="Times New Roman"/>
          <w:sz w:val="24"/>
          <w:szCs w:val="24"/>
        </w:rPr>
        <w:t>,</w:t>
      </w:r>
    </w:p>
    <w:p w:rsidR="00B2181F" w:rsidRPr="00761D5A" w:rsidRDefault="00B2181F" w:rsidP="00B2181F">
      <w:pPr>
        <w:pStyle w:val="Odsekzoznamu"/>
        <w:numPr>
          <w:ilvl w:val="0"/>
          <w:numId w:val="27"/>
        </w:numPr>
        <w:tabs>
          <w:tab w:val="clear" w:pos="2160"/>
          <w:tab w:val="clear" w:pos="2880"/>
          <w:tab w:val="clear" w:pos="4500"/>
        </w:tabs>
        <w:spacing w:after="60"/>
        <w:ind w:left="709" w:hanging="425"/>
        <w:contextualSpacing/>
        <w:jc w:val="both"/>
        <w:rPr>
          <w:rFonts w:ascii="Times New Roman" w:hAnsi="Times New Roman" w:cs="Times New Roman"/>
          <w:sz w:val="24"/>
          <w:szCs w:val="24"/>
        </w:rPr>
      </w:pPr>
      <w:r w:rsidRPr="00761D5A">
        <w:rPr>
          <w:rFonts w:ascii="Times New Roman" w:hAnsi="Times New Roman" w:cs="Times New Roman"/>
          <w:sz w:val="24"/>
          <w:szCs w:val="24"/>
        </w:rPr>
        <w:t xml:space="preserve">služby </w:t>
      </w:r>
      <w:r w:rsidR="00E3368C" w:rsidRPr="00725044">
        <w:rPr>
          <w:rFonts w:ascii="Times New Roman" w:eastAsia="SimSun" w:hAnsi="Times New Roman" w:cs="Times New Roman"/>
          <w:color w:val="000000"/>
          <w:sz w:val="24"/>
          <w:szCs w:val="24"/>
          <w:lang w:eastAsia="en-US"/>
        </w:rPr>
        <w:t>súvisiace s tlačou</w:t>
      </w:r>
      <w:r w:rsidR="00E3368C" w:rsidRPr="00761D5A">
        <w:rPr>
          <w:rFonts w:ascii="Times New Roman" w:hAnsi="Times New Roman" w:cs="Times New Roman"/>
          <w:sz w:val="24"/>
          <w:szCs w:val="24"/>
        </w:rPr>
        <w:t xml:space="preserve"> </w:t>
      </w:r>
      <w:r w:rsidRPr="00761D5A">
        <w:rPr>
          <w:rFonts w:ascii="Times New Roman" w:hAnsi="Times New Roman" w:cs="Times New Roman"/>
          <w:sz w:val="24"/>
          <w:szCs w:val="24"/>
        </w:rPr>
        <w:t>(balné, doprava...)</w:t>
      </w:r>
      <w:r w:rsidR="00C63CE8">
        <w:rPr>
          <w:rFonts w:ascii="Times New Roman" w:hAnsi="Times New Roman" w:cs="Times New Roman"/>
          <w:sz w:val="24"/>
          <w:szCs w:val="24"/>
        </w:rPr>
        <w:t>.</w:t>
      </w:r>
    </w:p>
    <w:p w:rsidR="00B2181F" w:rsidRPr="00263772" w:rsidRDefault="00B2181F" w:rsidP="00B2181F">
      <w:pPr>
        <w:pStyle w:val="Odsekzoznamu"/>
        <w:rPr>
          <w:rFonts w:asciiTheme="minorHAnsi" w:eastAsia="SimSun" w:hAnsiTheme="minorHAnsi" w:cs="Times New Roman"/>
          <w:color w:val="000000"/>
          <w:sz w:val="22"/>
          <w:szCs w:val="22"/>
          <w:lang w:eastAsia="en-US"/>
        </w:rPr>
      </w:pPr>
    </w:p>
    <w:p w:rsidR="00BC3703" w:rsidRDefault="00F6097E" w:rsidP="00BC3703">
      <w:pPr>
        <w:pStyle w:val="Odsekzoznamu"/>
        <w:numPr>
          <w:ilvl w:val="0"/>
          <w:numId w:val="32"/>
        </w:numPr>
        <w:tabs>
          <w:tab w:val="clear" w:pos="2160"/>
          <w:tab w:val="clear" w:pos="2880"/>
          <w:tab w:val="clear" w:pos="4500"/>
        </w:tabs>
        <w:autoSpaceDE w:val="0"/>
        <w:autoSpaceDN w:val="0"/>
        <w:adjustRightInd w:val="0"/>
        <w:ind w:left="284" w:hanging="284"/>
        <w:jc w:val="both"/>
        <w:rPr>
          <w:rFonts w:ascii="Times New Roman" w:eastAsia="SimSun" w:hAnsi="Times New Roman" w:cs="Times New Roman"/>
          <w:color w:val="000000"/>
          <w:sz w:val="24"/>
          <w:szCs w:val="24"/>
          <w:lang w:eastAsia="en-US"/>
        </w:rPr>
      </w:pPr>
      <w:r>
        <w:rPr>
          <w:rFonts w:ascii="Times New Roman" w:eastAsia="SimSun" w:hAnsi="Times New Roman" w:cs="Times New Roman"/>
          <w:color w:val="000000"/>
          <w:sz w:val="24"/>
          <w:szCs w:val="24"/>
          <w:lang w:eastAsia="en-US"/>
        </w:rPr>
        <w:t>Poskytovateľ</w:t>
      </w:r>
      <w:r w:rsidR="00B2181F" w:rsidRPr="00F6097E">
        <w:rPr>
          <w:rFonts w:ascii="Times New Roman" w:eastAsia="SimSun" w:hAnsi="Times New Roman" w:cs="Times New Roman"/>
          <w:color w:val="000000"/>
          <w:sz w:val="24"/>
          <w:szCs w:val="24"/>
          <w:lang w:eastAsia="en-US"/>
        </w:rPr>
        <w:t xml:space="preserve"> sa zaväzuje poskytovať uvedené tlačiarenské, grafické a súvisiace služby pre</w:t>
      </w:r>
      <w:r>
        <w:rPr>
          <w:rFonts w:ascii="Times New Roman" w:eastAsia="SimSun" w:hAnsi="Times New Roman" w:cs="Times New Roman"/>
          <w:color w:val="000000"/>
          <w:sz w:val="24"/>
          <w:szCs w:val="24"/>
          <w:lang w:eastAsia="en-US"/>
        </w:rPr>
        <w:t> objednávateľa</w:t>
      </w:r>
      <w:r w:rsidR="00B2181F" w:rsidRPr="00F6097E">
        <w:rPr>
          <w:rFonts w:ascii="Times New Roman" w:eastAsia="SimSun" w:hAnsi="Times New Roman" w:cs="Times New Roman"/>
          <w:color w:val="000000"/>
          <w:sz w:val="24"/>
          <w:szCs w:val="24"/>
          <w:lang w:eastAsia="en-US"/>
        </w:rPr>
        <w:t xml:space="preserve"> za účelom vyhotovovania vedeckých monografií, odborných knižných publikácií, vysokoškolských učebníc, katalógov, bibliografických súpisov, skrípt, periodík, účelových publikácií (</w:t>
      </w:r>
      <w:proofErr w:type="spellStart"/>
      <w:r w:rsidR="00B2181F" w:rsidRPr="00F6097E">
        <w:rPr>
          <w:rFonts w:ascii="Times New Roman" w:eastAsia="SimSun" w:hAnsi="Times New Roman" w:cs="Times New Roman"/>
          <w:color w:val="000000"/>
          <w:sz w:val="24"/>
          <w:szCs w:val="24"/>
          <w:lang w:eastAsia="en-US"/>
        </w:rPr>
        <w:t>t.j</w:t>
      </w:r>
      <w:proofErr w:type="spellEnd"/>
      <w:r w:rsidR="00B2181F" w:rsidRPr="00F6097E">
        <w:rPr>
          <w:rFonts w:ascii="Times New Roman" w:eastAsia="SimSun" w:hAnsi="Times New Roman" w:cs="Times New Roman"/>
          <w:color w:val="000000"/>
          <w:sz w:val="24"/>
          <w:szCs w:val="24"/>
          <w:lang w:eastAsia="en-US"/>
        </w:rPr>
        <w:t>. zborníkov, manuálov, metodických pomôcok, propagačných brožúr a i.), tlačív, letákov, časopisov, plagátov, vizitiek a ostatných tlačovín</w:t>
      </w:r>
      <w:r w:rsidR="00BC3703">
        <w:rPr>
          <w:rFonts w:ascii="Times New Roman" w:eastAsia="SimSun" w:hAnsi="Times New Roman" w:cs="Times New Roman"/>
          <w:color w:val="000000"/>
          <w:sz w:val="24"/>
          <w:szCs w:val="24"/>
          <w:lang w:eastAsia="en-US"/>
        </w:rPr>
        <w:t>.</w:t>
      </w:r>
      <w:r w:rsidR="00B2181F" w:rsidRPr="00F6097E">
        <w:rPr>
          <w:rFonts w:ascii="Times New Roman" w:eastAsia="SimSun" w:hAnsi="Times New Roman" w:cs="Times New Roman"/>
          <w:color w:val="000000"/>
          <w:sz w:val="24"/>
          <w:szCs w:val="24"/>
          <w:lang w:eastAsia="en-US"/>
        </w:rPr>
        <w:t xml:space="preserve"> </w:t>
      </w:r>
    </w:p>
    <w:p w:rsidR="00B2181F" w:rsidRPr="00731A4D" w:rsidRDefault="00BC3703" w:rsidP="00731A4D">
      <w:pPr>
        <w:pStyle w:val="Odsekzoznamu"/>
        <w:tabs>
          <w:tab w:val="clear" w:pos="2160"/>
          <w:tab w:val="clear" w:pos="2880"/>
          <w:tab w:val="clear" w:pos="4500"/>
        </w:tabs>
        <w:autoSpaceDE w:val="0"/>
        <w:autoSpaceDN w:val="0"/>
        <w:adjustRightInd w:val="0"/>
        <w:ind w:left="284"/>
        <w:jc w:val="both"/>
        <w:rPr>
          <w:rFonts w:ascii="Times New Roman" w:eastAsia="SimSun" w:hAnsi="Times New Roman" w:cs="Times New Roman"/>
          <w:color w:val="000000"/>
          <w:sz w:val="24"/>
          <w:szCs w:val="24"/>
          <w:lang w:eastAsia="en-US"/>
        </w:rPr>
      </w:pPr>
      <w:r w:rsidRPr="00731A4D">
        <w:rPr>
          <w:rFonts w:ascii="Times New Roman" w:eastAsia="SimSun" w:hAnsi="Times New Roman" w:cs="Times New Roman"/>
          <w:color w:val="000000"/>
          <w:sz w:val="24"/>
          <w:szCs w:val="24"/>
          <w:lang w:eastAsia="en-US"/>
        </w:rPr>
        <w:t xml:space="preserve">Tlačiarenské a grafické služby na zabezpečenie tlače požadovaných publikácií a ostatných tlačovín </w:t>
      </w:r>
      <w:r>
        <w:rPr>
          <w:rFonts w:ascii="Times New Roman" w:eastAsia="SimSun" w:hAnsi="Times New Roman" w:cs="Times New Roman"/>
          <w:color w:val="000000"/>
          <w:sz w:val="24"/>
          <w:szCs w:val="24"/>
          <w:lang w:eastAsia="en-US"/>
        </w:rPr>
        <w:t xml:space="preserve">dodá poskytovateľ na základe objednávateľom stanovenej a požadovanej kombinácie </w:t>
      </w:r>
      <w:r w:rsidR="00B2181F" w:rsidRPr="00731A4D">
        <w:rPr>
          <w:rFonts w:ascii="Times New Roman" w:eastAsia="SimSun" w:hAnsi="Times New Roman" w:cs="Times New Roman"/>
          <w:color w:val="000000"/>
          <w:sz w:val="24"/>
          <w:szCs w:val="24"/>
          <w:lang w:eastAsia="en-US"/>
        </w:rPr>
        <w:t>polož</w:t>
      </w:r>
      <w:r>
        <w:rPr>
          <w:rFonts w:ascii="Times New Roman" w:eastAsia="SimSun" w:hAnsi="Times New Roman" w:cs="Times New Roman"/>
          <w:color w:val="000000"/>
          <w:sz w:val="24"/>
          <w:szCs w:val="24"/>
          <w:lang w:eastAsia="en-US"/>
        </w:rPr>
        <w:t>ie</w:t>
      </w:r>
      <w:r w:rsidR="00B2181F" w:rsidRPr="00731A4D">
        <w:rPr>
          <w:rFonts w:ascii="Times New Roman" w:eastAsia="SimSun" w:hAnsi="Times New Roman" w:cs="Times New Roman"/>
          <w:color w:val="000000"/>
          <w:sz w:val="24"/>
          <w:szCs w:val="24"/>
          <w:lang w:eastAsia="en-US"/>
        </w:rPr>
        <w:t>k vymedzen</w:t>
      </w:r>
      <w:r>
        <w:rPr>
          <w:rFonts w:ascii="Times New Roman" w:eastAsia="SimSun" w:hAnsi="Times New Roman" w:cs="Times New Roman"/>
          <w:color w:val="000000"/>
          <w:sz w:val="24"/>
          <w:szCs w:val="24"/>
          <w:lang w:eastAsia="en-US"/>
        </w:rPr>
        <w:t>ých</w:t>
      </w:r>
      <w:r w:rsidR="00B2181F" w:rsidRPr="00731A4D">
        <w:rPr>
          <w:rFonts w:ascii="Times New Roman" w:eastAsia="SimSun" w:hAnsi="Times New Roman" w:cs="Times New Roman"/>
          <w:color w:val="000000"/>
          <w:sz w:val="24"/>
          <w:szCs w:val="24"/>
          <w:lang w:eastAsia="en-US"/>
        </w:rPr>
        <w:t xml:space="preserve"> v </w:t>
      </w:r>
      <w:r w:rsidR="00A613BA">
        <w:rPr>
          <w:rFonts w:ascii="Times New Roman" w:eastAsia="SimSun" w:hAnsi="Times New Roman" w:cs="Times New Roman"/>
          <w:color w:val="000000"/>
          <w:sz w:val="24"/>
          <w:szCs w:val="24"/>
          <w:lang w:eastAsia="en-US"/>
        </w:rPr>
        <w:t>p</w:t>
      </w:r>
      <w:r w:rsidR="00B2181F" w:rsidRPr="00731A4D">
        <w:rPr>
          <w:rFonts w:ascii="Times New Roman" w:eastAsia="SimSun" w:hAnsi="Times New Roman" w:cs="Times New Roman"/>
          <w:color w:val="000000"/>
          <w:sz w:val="24"/>
          <w:szCs w:val="24"/>
          <w:lang w:eastAsia="en-US"/>
        </w:rPr>
        <w:t>ríloh</w:t>
      </w:r>
      <w:r w:rsidR="004401F7">
        <w:rPr>
          <w:rFonts w:ascii="Times New Roman" w:eastAsia="SimSun" w:hAnsi="Times New Roman" w:cs="Times New Roman"/>
          <w:color w:val="000000"/>
          <w:sz w:val="24"/>
          <w:szCs w:val="24"/>
          <w:lang w:eastAsia="en-US"/>
        </w:rPr>
        <w:t>e</w:t>
      </w:r>
      <w:r w:rsidR="00B2181F" w:rsidRPr="00731A4D">
        <w:rPr>
          <w:rFonts w:ascii="Times New Roman" w:eastAsia="SimSun" w:hAnsi="Times New Roman" w:cs="Times New Roman"/>
          <w:color w:val="000000"/>
          <w:sz w:val="24"/>
          <w:szCs w:val="24"/>
          <w:lang w:eastAsia="en-US"/>
        </w:rPr>
        <w:t xml:space="preserve"> č. 1 k </w:t>
      </w:r>
      <w:r w:rsidR="00F6097E" w:rsidRPr="00731A4D">
        <w:rPr>
          <w:rFonts w:ascii="Times New Roman" w:eastAsia="SimSun" w:hAnsi="Times New Roman" w:cs="Times New Roman"/>
          <w:color w:val="000000"/>
          <w:sz w:val="24"/>
          <w:szCs w:val="24"/>
          <w:lang w:eastAsia="en-US"/>
        </w:rPr>
        <w:t>zmluve</w:t>
      </w:r>
      <w:r w:rsidR="00B2181F" w:rsidRPr="00731A4D">
        <w:rPr>
          <w:rFonts w:ascii="Times New Roman" w:eastAsia="SimSun" w:hAnsi="Times New Roman" w:cs="Times New Roman"/>
          <w:color w:val="000000"/>
          <w:sz w:val="24"/>
          <w:szCs w:val="24"/>
          <w:lang w:eastAsia="en-US"/>
        </w:rPr>
        <w:t>.</w:t>
      </w:r>
    </w:p>
    <w:p w:rsidR="00FB1A63" w:rsidRPr="00CD1C8F" w:rsidRDefault="00FB1A63" w:rsidP="007C5347">
      <w:pPr>
        <w:rPr>
          <w:rFonts w:ascii="Times New Roman" w:hAnsi="Times New Roman" w:cs="Times New Roman"/>
          <w:sz w:val="24"/>
          <w:szCs w:val="24"/>
          <w:lang w:eastAsia="sk-SK"/>
        </w:rPr>
      </w:pPr>
    </w:p>
    <w:p w:rsidR="00F24D6B" w:rsidRPr="00F24D6B" w:rsidRDefault="00F87F7C" w:rsidP="00F52A90">
      <w:pPr>
        <w:pStyle w:val="Odsekzoznamu"/>
        <w:numPr>
          <w:ilvl w:val="0"/>
          <w:numId w:val="32"/>
        </w:numPr>
        <w:spacing w:after="240"/>
        <w:ind w:left="284" w:hanging="284"/>
        <w:jc w:val="both"/>
        <w:rPr>
          <w:rFonts w:ascii="Times New Roman" w:hAnsi="Times New Roman" w:cs="Times New Roman"/>
          <w:sz w:val="24"/>
          <w:szCs w:val="24"/>
        </w:rPr>
      </w:pPr>
      <w:r w:rsidRPr="00F24D6B">
        <w:rPr>
          <w:rFonts w:ascii="Times New Roman" w:hAnsi="Times New Roman" w:cs="Times New Roman"/>
          <w:sz w:val="24"/>
          <w:szCs w:val="24"/>
        </w:rPr>
        <w:t xml:space="preserve">V čiastkovej zmluve / objednávke </w:t>
      </w:r>
      <w:r w:rsidR="007D5E18" w:rsidRPr="00F24D6B">
        <w:rPr>
          <w:rFonts w:ascii="Times New Roman" w:hAnsi="Times New Roman" w:cs="Times New Roman"/>
          <w:sz w:val="24"/>
          <w:szCs w:val="24"/>
        </w:rPr>
        <w:t>bude</w:t>
      </w:r>
      <w:r w:rsidR="00F24D6B" w:rsidRPr="00F24D6B">
        <w:rPr>
          <w:rFonts w:ascii="Times New Roman" w:hAnsi="Times New Roman" w:cs="Times New Roman"/>
          <w:sz w:val="24"/>
          <w:szCs w:val="24"/>
        </w:rPr>
        <w:t>:</w:t>
      </w:r>
      <w:r w:rsidR="00F24D6B">
        <w:rPr>
          <w:rFonts w:ascii="Times New Roman" w:hAnsi="Times New Roman" w:cs="Times New Roman"/>
          <w:sz w:val="24"/>
          <w:szCs w:val="24"/>
        </w:rPr>
        <w:t xml:space="preserve"> </w:t>
      </w:r>
    </w:p>
    <w:p w:rsidR="00CA675D" w:rsidRDefault="00CA675D" w:rsidP="00F52A90">
      <w:pPr>
        <w:pStyle w:val="Odsekzoznamu"/>
        <w:numPr>
          <w:ilvl w:val="0"/>
          <w:numId w:val="27"/>
        </w:numPr>
        <w:tabs>
          <w:tab w:val="clear" w:pos="2160"/>
          <w:tab w:val="clear" w:pos="2880"/>
          <w:tab w:val="clear" w:pos="4500"/>
        </w:tabs>
        <w:spacing w:after="60"/>
        <w:ind w:left="709" w:hanging="425"/>
        <w:contextualSpacing/>
        <w:jc w:val="both"/>
        <w:rPr>
          <w:rFonts w:ascii="Times New Roman" w:hAnsi="Times New Roman" w:cs="Times New Roman"/>
          <w:sz w:val="24"/>
          <w:szCs w:val="24"/>
        </w:rPr>
      </w:pPr>
      <w:r>
        <w:rPr>
          <w:rFonts w:ascii="Times New Roman" w:hAnsi="Times New Roman" w:cs="Times New Roman"/>
          <w:sz w:val="24"/>
          <w:szCs w:val="24"/>
        </w:rPr>
        <w:t>uvedené číslo rámcovej dohody, na základe ktorej sa predkladá čiastková zmluva / objednávka,</w:t>
      </w:r>
    </w:p>
    <w:p w:rsidR="00F87F7C" w:rsidRPr="00F24D6B" w:rsidRDefault="007D5E18" w:rsidP="00F52A90">
      <w:pPr>
        <w:pStyle w:val="Odsekzoznamu"/>
        <w:numPr>
          <w:ilvl w:val="0"/>
          <w:numId w:val="27"/>
        </w:numPr>
        <w:tabs>
          <w:tab w:val="clear" w:pos="2160"/>
          <w:tab w:val="clear" w:pos="2880"/>
          <w:tab w:val="clear" w:pos="4500"/>
        </w:tabs>
        <w:spacing w:after="60"/>
        <w:ind w:left="709" w:hanging="425"/>
        <w:contextualSpacing/>
        <w:jc w:val="both"/>
        <w:rPr>
          <w:rFonts w:ascii="Times New Roman" w:hAnsi="Times New Roman" w:cs="Times New Roman"/>
          <w:sz w:val="24"/>
          <w:szCs w:val="24"/>
        </w:rPr>
      </w:pPr>
      <w:r w:rsidRPr="00F24D6B">
        <w:rPr>
          <w:rFonts w:ascii="Times New Roman" w:hAnsi="Times New Roman" w:cs="Times New Roman"/>
          <w:sz w:val="24"/>
          <w:szCs w:val="24"/>
        </w:rPr>
        <w:t>uvedená osoba zodpovedná vo veciach plnenia čiastkovej zmluvy /</w:t>
      </w:r>
      <w:r w:rsidR="00823D76">
        <w:rPr>
          <w:rFonts w:ascii="Times New Roman" w:hAnsi="Times New Roman" w:cs="Times New Roman"/>
          <w:sz w:val="24"/>
          <w:szCs w:val="24"/>
        </w:rPr>
        <w:t xml:space="preserve"> </w:t>
      </w:r>
      <w:r w:rsidRPr="00F24D6B">
        <w:rPr>
          <w:rFonts w:ascii="Times New Roman" w:hAnsi="Times New Roman" w:cs="Times New Roman"/>
          <w:sz w:val="24"/>
          <w:szCs w:val="24"/>
        </w:rPr>
        <w:t>objednávky</w:t>
      </w:r>
      <w:r w:rsidR="00F24D6B" w:rsidRPr="00F24D6B">
        <w:rPr>
          <w:rFonts w:ascii="Times New Roman" w:hAnsi="Times New Roman" w:cs="Times New Roman"/>
          <w:sz w:val="24"/>
          <w:szCs w:val="24"/>
        </w:rPr>
        <w:t xml:space="preserve">, prevzatia výstupov tlačiarenských a grafických služieb a služieb súvisiacich s tlačou (ďalej </w:t>
      </w:r>
      <w:r w:rsidR="004F57B6">
        <w:rPr>
          <w:rFonts w:ascii="Times New Roman" w:hAnsi="Times New Roman" w:cs="Times New Roman"/>
          <w:sz w:val="24"/>
          <w:szCs w:val="24"/>
        </w:rPr>
        <w:t xml:space="preserve">aj </w:t>
      </w:r>
      <w:r w:rsidR="00DB422A">
        <w:rPr>
          <w:rFonts w:ascii="Times New Roman" w:hAnsi="Times New Roman" w:cs="Times New Roman"/>
          <w:sz w:val="24"/>
          <w:szCs w:val="24"/>
        </w:rPr>
        <w:t>len „výstup“ / „výstupy“),</w:t>
      </w:r>
    </w:p>
    <w:p w:rsidR="00F87F7C" w:rsidRPr="00CD1C8F" w:rsidRDefault="00F87F7C" w:rsidP="00F52A90">
      <w:pPr>
        <w:pStyle w:val="Odsekzoznamu"/>
        <w:numPr>
          <w:ilvl w:val="0"/>
          <w:numId w:val="27"/>
        </w:numPr>
        <w:tabs>
          <w:tab w:val="clear" w:pos="2160"/>
          <w:tab w:val="clear" w:pos="2880"/>
          <w:tab w:val="clear" w:pos="4500"/>
        </w:tabs>
        <w:spacing w:after="60"/>
        <w:ind w:left="709" w:hanging="425"/>
        <w:contextualSpacing/>
        <w:jc w:val="both"/>
        <w:rPr>
          <w:rFonts w:ascii="Times New Roman" w:hAnsi="Times New Roman" w:cs="Times New Roman"/>
          <w:sz w:val="24"/>
          <w:szCs w:val="24"/>
        </w:rPr>
      </w:pPr>
      <w:r w:rsidRPr="00CD1C8F">
        <w:rPr>
          <w:rFonts w:ascii="Times New Roman" w:hAnsi="Times New Roman" w:cs="Times New Roman"/>
          <w:sz w:val="24"/>
          <w:szCs w:val="24"/>
        </w:rPr>
        <w:t>presne špecifikované tlačiarenské služby, grafické služby a služby súvisiace s tlačou kombináciou položiek uvedených v príloh</w:t>
      </w:r>
      <w:r w:rsidR="004401F7">
        <w:rPr>
          <w:rFonts w:ascii="Times New Roman" w:hAnsi="Times New Roman" w:cs="Times New Roman"/>
          <w:sz w:val="24"/>
          <w:szCs w:val="24"/>
        </w:rPr>
        <w:t>e</w:t>
      </w:r>
      <w:r w:rsidRPr="00CD1C8F">
        <w:rPr>
          <w:rFonts w:ascii="Times New Roman" w:hAnsi="Times New Roman" w:cs="Times New Roman"/>
          <w:sz w:val="24"/>
          <w:szCs w:val="24"/>
        </w:rPr>
        <w:t xml:space="preserve"> č. 1 </w:t>
      </w:r>
      <w:r w:rsidR="00AA3EB3">
        <w:rPr>
          <w:rFonts w:ascii="Times New Roman" w:hAnsi="Times New Roman" w:cs="Times New Roman"/>
          <w:sz w:val="24"/>
          <w:szCs w:val="24"/>
        </w:rPr>
        <w:t>zmluvy</w:t>
      </w:r>
      <w:r w:rsidRPr="00CD1C8F">
        <w:rPr>
          <w:rFonts w:ascii="Times New Roman" w:hAnsi="Times New Roman" w:cs="Times New Roman"/>
          <w:sz w:val="24"/>
          <w:szCs w:val="24"/>
        </w:rPr>
        <w:t>,</w:t>
      </w:r>
    </w:p>
    <w:p w:rsidR="00F87F7C" w:rsidRPr="00CD1C8F" w:rsidRDefault="00F87F7C" w:rsidP="00F52A90">
      <w:pPr>
        <w:pStyle w:val="Odsekzoznamu"/>
        <w:numPr>
          <w:ilvl w:val="0"/>
          <w:numId w:val="27"/>
        </w:numPr>
        <w:tabs>
          <w:tab w:val="clear" w:pos="2160"/>
          <w:tab w:val="clear" w:pos="2880"/>
          <w:tab w:val="clear" w:pos="4500"/>
        </w:tabs>
        <w:spacing w:after="60"/>
        <w:ind w:left="709" w:hanging="425"/>
        <w:contextualSpacing/>
        <w:jc w:val="both"/>
        <w:rPr>
          <w:rFonts w:ascii="Times New Roman" w:hAnsi="Times New Roman" w:cs="Times New Roman"/>
          <w:sz w:val="24"/>
          <w:szCs w:val="24"/>
        </w:rPr>
      </w:pPr>
      <w:r w:rsidRPr="00CD1C8F">
        <w:rPr>
          <w:rFonts w:ascii="Times New Roman" w:hAnsi="Times New Roman" w:cs="Times New Roman"/>
          <w:sz w:val="24"/>
          <w:szCs w:val="24"/>
        </w:rPr>
        <w:t xml:space="preserve">určené množstvo, pričom môže byť </w:t>
      </w:r>
      <w:r w:rsidR="001975FB" w:rsidRPr="00CD1C8F">
        <w:rPr>
          <w:rFonts w:ascii="Times New Roman" w:hAnsi="Times New Roman" w:cs="Times New Roman"/>
          <w:sz w:val="24"/>
          <w:szCs w:val="24"/>
        </w:rPr>
        <w:t xml:space="preserve">požiadavka </w:t>
      </w:r>
      <w:r w:rsidRPr="00CD1C8F">
        <w:rPr>
          <w:rFonts w:ascii="Times New Roman" w:hAnsi="Times New Roman" w:cs="Times New Roman"/>
          <w:sz w:val="24"/>
          <w:szCs w:val="24"/>
        </w:rPr>
        <w:t xml:space="preserve">aj iba </w:t>
      </w:r>
      <w:r w:rsidR="001975FB" w:rsidRPr="00CD1C8F">
        <w:rPr>
          <w:rFonts w:ascii="Times New Roman" w:hAnsi="Times New Roman" w:cs="Times New Roman"/>
          <w:sz w:val="24"/>
          <w:szCs w:val="24"/>
        </w:rPr>
        <w:t xml:space="preserve">na </w:t>
      </w:r>
      <w:r w:rsidRPr="00CD1C8F">
        <w:rPr>
          <w:rFonts w:ascii="Times New Roman" w:hAnsi="Times New Roman" w:cs="Times New Roman"/>
          <w:sz w:val="24"/>
          <w:szCs w:val="24"/>
        </w:rPr>
        <w:t>1 k</w:t>
      </w:r>
      <w:r w:rsidR="00AA3EB3">
        <w:rPr>
          <w:rFonts w:ascii="Times New Roman" w:hAnsi="Times New Roman" w:cs="Times New Roman"/>
          <w:sz w:val="24"/>
          <w:szCs w:val="24"/>
        </w:rPr>
        <w:t>u</w:t>
      </w:r>
      <w:r w:rsidRPr="00CD1C8F">
        <w:rPr>
          <w:rFonts w:ascii="Times New Roman" w:hAnsi="Times New Roman" w:cs="Times New Roman"/>
          <w:sz w:val="24"/>
          <w:szCs w:val="24"/>
        </w:rPr>
        <w:t xml:space="preserve">s, </w:t>
      </w:r>
    </w:p>
    <w:p w:rsidR="00F87F7C" w:rsidRPr="00CD1C8F" w:rsidRDefault="00F87F7C" w:rsidP="00F52A90">
      <w:pPr>
        <w:pStyle w:val="Odsekzoznamu"/>
        <w:numPr>
          <w:ilvl w:val="0"/>
          <w:numId w:val="27"/>
        </w:numPr>
        <w:tabs>
          <w:tab w:val="clear" w:pos="2160"/>
          <w:tab w:val="clear" w:pos="2880"/>
          <w:tab w:val="clear" w:pos="4500"/>
        </w:tabs>
        <w:spacing w:after="60"/>
        <w:ind w:left="709" w:hanging="425"/>
        <w:contextualSpacing/>
        <w:jc w:val="both"/>
        <w:rPr>
          <w:rFonts w:ascii="Times New Roman" w:hAnsi="Times New Roman" w:cs="Times New Roman"/>
          <w:sz w:val="24"/>
          <w:szCs w:val="24"/>
        </w:rPr>
      </w:pPr>
      <w:r w:rsidRPr="00CD1C8F">
        <w:rPr>
          <w:rFonts w:ascii="Times New Roman" w:hAnsi="Times New Roman" w:cs="Times New Roman"/>
          <w:sz w:val="24"/>
          <w:szCs w:val="24"/>
        </w:rPr>
        <w:t>termín dodania,  </w:t>
      </w:r>
    </w:p>
    <w:p w:rsidR="00F87F7C" w:rsidRPr="00CD1C8F" w:rsidRDefault="00F87F7C" w:rsidP="00F52A90">
      <w:pPr>
        <w:pStyle w:val="Odsekzoznamu"/>
        <w:numPr>
          <w:ilvl w:val="0"/>
          <w:numId w:val="27"/>
        </w:numPr>
        <w:tabs>
          <w:tab w:val="clear" w:pos="2160"/>
          <w:tab w:val="clear" w:pos="2880"/>
          <w:tab w:val="clear" w:pos="4500"/>
        </w:tabs>
        <w:spacing w:after="60"/>
        <w:ind w:left="709" w:hanging="425"/>
        <w:contextualSpacing/>
        <w:jc w:val="both"/>
        <w:rPr>
          <w:rFonts w:ascii="Times New Roman" w:hAnsi="Times New Roman" w:cs="Times New Roman"/>
          <w:sz w:val="24"/>
          <w:szCs w:val="24"/>
        </w:rPr>
      </w:pPr>
      <w:r w:rsidRPr="00CD1C8F">
        <w:rPr>
          <w:rFonts w:ascii="Times New Roman" w:hAnsi="Times New Roman" w:cs="Times New Roman"/>
          <w:sz w:val="24"/>
          <w:szCs w:val="24"/>
        </w:rPr>
        <w:t xml:space="preserve">miesto dodania, </w:t>
      </w:r>
    </w:p>
    <w:p w:rsidR="00F87F7C" w:rsidRPr="00CD1C8F" w:rsidRDefault="00F87F7C" w:rsidP="00F52A90">
      <w:pPr>
        <w:pStyle w:val="Odsekzoznamu"/>
        <w:numPr>
          <w:ilvl w:val="0"/>
          <w:numId w:val="27"/>
        </w:numPr>
        <w:tabs>
          <w:tab w:val="clear" w:pos="2160"/>
          <w:tab w:val="clear" w:pos="2880"/>
          <w:tab w:val="clear" w:pos="4500"/>
        </w:tabs>
        <w:spacing w:after="60"/>
        <w:ind w:left="709" w:hanging="425"/>
        <w:contextualSpacing/>
        <w:jc w:val="both"/>
        <w:rPr>
          <w:rFonts w:ascii="Times New Roman" w:hAnsi="Times New Roman" w:cs="Times New Roman"/>
          <w:sz w:val="24"/>
          <w:szCs w:val="24"/>
        </w:rPr>
      </w:pPr>
      <w:r w:rsidRPr="00CD1C8F">
        <w:rPr>
          <w:rFonts w:ascii="Times New Roman" w:hAnsi="Times New Roman" w:cs="Times New Roman"/>
          <w:sz w:val="24"/>
          <w:szCs w:val="24"/>
        </w:rPr>
        <w:t xml:space="preserve">cena podľa </w:t>
      </w:r>
      <w:r w:rsidR="001975FB" w:rsidRPr="00CD1C8F">
        <w:rPr>
          <w:rFonts w:ascii="Times New Roman" w:hAnsi="Times New Roman" w:cs="Times New Roman"/>
          <w:sz w:val="24"/>
          <w:szCs w:val="24"/>
        </w:rPr>
        <w:t xml:space="preserve">prílohy č. 1 </w:t>
      </w:r>
      <w:r w:rsidR="00F52A90">
        <w:rPr>
          <w:rFonts w:ascii="Times New Roman" w:hAnsi="Times New Roman" w:cs="Times New Roman"/>
          <w:sz w:val="24"/>
          <w:szCs w:val="24"/>
        </w:rPr>
        <w:t>k</w:t>
      </w:r>
      <w:r w:rsidR="00FC5DF0">
        <w:rPr>
          <w:rFonts w:ascii="Times New Roman" w:hAnsi="Times New Roman" w:cs="Times New Roman"/>
          <w:sz w:val="24"/>
          <w:szCs w:val="24"/>
        </w:rPr>
        <w:t xml:space="preserve"> </w:t>
      </w:r>
      <w:r w:rsidR="00F52A90">
        <w:rPr>
          <w:rFonts w:ascii="Times New Roman" w:hAnsi="Times New Roman" w:cs="Times New Roman"/>
          <w:sz w:val="24"/>
          <w:szCs w:val="24"/>
        </w:rPr>
        <w:t>zmluve,</w:t>
      </w:r>
    </w:p>
    <w:p w:rsidR="00F87F7C" w:rsidRPr="00CD1C8F" w:rsidRDefault="00F87F7C" w:rsidP="00F52A90">
      <w:pPr>
        <w:pStyle w:val="Odsekzoznamu"/>
        <w:numPr>
          <w:ilvl w:val="0"/>
          <w:numId w:val="27"/>
        </w:numPr>
        <w:tabs>
          <w:tab w:val="clear" w:pos="2160"/>
          <w:tab w:val="clear" w:pos="2880"/>
          <w:tab w:val="clear" w:pos="4500"/>
        </w:tabs>
        <w:spacing w:after="60"/>
        <w:ind w:left="709" w:hanging="425"/>
        <w:contextualSpacing/>
        <w:jc w:val="both"/>
        <w:rPr>
          <w:rFonts w:ascii="Times New Roman" w:hAnsi="Times New Roman" w:cs="Times New Roman"/>
          <w:sz w:val="24"/>
          <w:szCs w:val="24"/>
        </w:rPr>
      </w:pPr>
      <w:r w:rsidRPr="00CD1C8F">
        <w:rPr>
          <w:rFonts w:ascii="Times New Roman" w:hAnsi="Times New Roman" w:cs="Times New Roman"/>
          <w:sz w:val="24"/>
          <w:szCs w:val="24"/>
        </w:rPr>
        <w:t xml:space="preserve">ďalšie charakteristiky a </w:t>
      </w:r>
    </w:p>
    <w:p w:rsidR="00F87F7C" w:rsidRDefault="00F87F7C" w:rsidP="00F52A90">
      <w:pPr>
        <w:pStyle w:val="Odsekzoznamu"/>
        <w:numPr>
          <w:ilvl w:val="0"/>
          <w:numId w:val="27"/>
        </w:numPr>
        <w:tabs>
          <w:tab w:val="clear" w:pos="2160"/>
          <w:tab w:val="clear" w:pos="2880"/>
          <w:tab w:val="clear" w:pos="4500"/>
        </w:tabs>
        <w:spacing w:after="60"/>
        <w:ind w:left="709" w:hanging="425"/>
        <w:contextualSpacing/>
        <w:jc w:val="both"/>
        <w:rPr>
          <w:rFonts w:ascii="Times New Roman" w:hAnsi="Times New Roman" w:cs="Times New Roman"/>
          <w:sz w:val="24"/>
          <w:szCs w:val="24"/>
        </w:rPr>
      </w:pPr>
      <w:r w:rsidRPr="00CD1C8F">
        <w:rPr>
          <w:rFonts w:ascii="Times New Roman" w:hAnsi="Times New Roman" w:cs="Times New Roman"/>
          <w:sz w:val="24"/>
          <w:szCs w:val="24"/>
        </w:rPr>
        <w:t xml:space="preserve">ostatné </w:t>
      </w:r>
      <w:r w:rsidR="00786EA9" w:rsidRPr="00CD1C8F">
        <w:rPr>
          <w:rFonts w:ascii="Times New Roman" w:hAnsi="Times New Roman" w:cs="Times New Roman"/>
          <w:sz w:val="24"/>
          <w:szCs w:val="24"/>
        </w:rPr>
        <w:t xml:space="preserve">dodanie </w:t>
      </w:r>
      <w:r w:rsidRPr="00CD1C8F">
        <w:rPr>
          <w:rFonts w:ascii="Times New Roman" w:hAnsi="Times New Roman" w:cs="Times New Roman"/>
          <w:sz w:val="24"/>
          <w:szCs w:val="24"/>
        </w:rPr>
        <w:t xml:space="preserve">podmienky. </w:t>
      </w:r>
    </w:p>
    <w:p w:rsidR="00F52A90" w:rsidRPr="00F52A90" w:rsidRDefault="00F52A90" w:rsidP="00F52A90">
      <w:pPr>
        <w:tabs>
          <w:tab w:val="clear" w:pos="2160"/>
          <w:tab w:val="clear" w:pos="2880"/>
          <w:tab w:val="clear" w:pos="4500"/>
        </w:tabs>
        <w:spacing w:after="60"/>
        <w:ind w:left="709"/>
        <w:contextualSpacing/>
        <w:jc w:val="both"/>
        <w:rPr>
          <w:rFonts w:ascii="Times New Roman" w:hAnsi="Times New Roman" w:cs="Times New Roman"/>
          <w:sz w:val="24"/>
          <w:szCs w:val="24"/>
        </w:rPr>
      </w:pPr>
    </w:p>
    <w:p w:rsidR="00F52A90" w:rsidRPr="00F52A90" w:rsidRDefault="00F52A90" w:rsidP="00F52A90">
      <w:pPr>
        <w:pStyle w:val="Odsekzoznamu"/>
        <w:numPr>
          <w:ilvl w:val="0"/>
          <w:numId w:val="32"/>
        </w:numPr>
        <w:tabs>
          <w:tab w:val="clear" w:pos="2160"/>
          <w:tab w:val="clear" w:pos="2880"/>
          <w:tab w:val="clear" w:pos="4500"/>
        </w:tabs>
        <w:spacing w:after="240"/>
        <w:ind w:left="284" w:hanging="284"/>
        <w:jc w:val="both"/>
        <w:rPr>
          <w:rFonts w:ascii="Times New Roman" w:hAnsi="Times New Roman" w:cs="Times New Roman"/>
          <w:sz w:val="24"/>
          <w:szCs w:val="24"/>
        </w:rPr>
      </w:pPr>
      <w:r w:rsidRPr="00F52A90">
        <w:rPr>
          <w:rFonts w:ascii="Times New Roman" w:hAnsi="Times New Roman" w:cs="Times New Roman"/>
          <w:sz w:val="24"/>
          <w:szCs w:val="24"/>
        </w:rPr>
        <w:t xml:space="preserve">Model špecifikácie predmetu </w:t>
      </w:r>
      <w:r w:rsidR="00F44D4A">
        <w:rPr>
          <w:rFonts w:ascii="Times New Roman" w:hAnsi="Times New Roman" w:cs="Times New Roman"/>
          <w:sz w:val="24"/>
          <w:szCs w:val="24"/>
        </w:rPr>
        <w:t>plnenia</w:t>
      </w:r>
      <w:r w:rsidRPr="00F52A90">
        <w:rPr>
          <w:rFonts w:ascii="Times New Roman" w:hAnsi="Times New Roman" w:cs="Times New Roman"/>
          <w:sz w:val="24"/>
          <w:szCs w:val="24"/>
        </w:rPr>
        <w:t xml:space="preserve"> umožňuje </w:t>
      </w:r>
      <w:r w:rsidR="00F44D4A">
        <w:rPr>
          <w:rFonts w:ascii="Times New Roman" w:hAnsi="Times New Roman" w:cs="Times New Roman"/>
          <w:sz w:val="24"/>
          <w:szCs w:val="24"/>
        </w:rPr>
        <w:t>objednávateľovi</w:t>
      </w:r>
      <w:r w:rsidRPr="00F52A90">
        <w:rPr>
          <w:rFonts w:ascii="Times New Roman" w:hAnsi="Times New Roman" w:cs="Times New Roman"/>
          <w:sz w:val="24"/>
          <w:szCs w:val="24"/>
        </w:rPr>
        <w:t xml:space="preserve"> vytvárať a objednávať ľubovoľné kombinácie položiek uvedených v</w:t>
      </w:r>
      <w:r w:rsidR="00F44D4A">
        <w:rPr>
          <w:rFonts w:ascii="Times New Roman" w:hAnsi="Times New Roman" w:cs="Times New Roman"/>
          <w:sz w:val="24"/>
          <w:szCs w:val="24"/>
        </w:rPr>
        <w:t> </w:t>
      </w:r>
      <w:r w:rsidRPr="00F52A90">
        <w:rPr>
          <w:rFonts w:ascii="Times New Roman" w:hAnsi="Times New Roman" w:cs="Times New Roman"/>
          <w:sz w:val="24"/>
          <w:szCs w:val="24"/>
        </w:rPr>
        <w:t>príloh</w:t>
      </w:r>
      <w:r w:rsidR="008D164C">
        <w:rPr>
          <w:rFonts w:ascii="Times New Roman" w:hAnsi="Times New Roman" w:cs="Times New Roman"/>
          <w:sz w:val="24"/>
          <w:szCs w:val="24"/>
        </w:rPr>
        <w:t>e</w:t>
      </w:r>
      <w:r w:rsidR="00F44D4A">
        <w:rPr>
          <w:rFonts w:ascii="Times New Roman" w:hAnsi="Times New Roman" w:cs="Times New Roman"/>
          <w:sz w:val="24"/>
          <w:szCs w:val="24"/>
        </w:rPr>
        <w:t xml:space="preserve"> č. 1 zmluvy</w:t>
      </w:r>
      <w:r w:rsidRPr="00F52A90">
        <w:rPr>
          <w:rFonts w:ascii="Times New Roman" w:hAnsi="Times New Roman" w:cs="Times New Roman"/>
          <w:sz w:val="24"/>
          <w:szCs w:val="24"/>
        </w:rPr>
        <w:t>.</w:t>
      </w:r>
    </w:p>
    <w:p w:rsidR="00120F6D" w:rsidRPr="00F52A90" w:rsidRDefault="00786EA9" w:rsidP="00F52A90">
      <w:pPr>
        <w:pStyle w:val="Odsekzoznamu"/>
        <w:numPr>
          <w:ilvl w:val="0"/>
          <w:numId w:val="32"/>
        </w:numPr>
        <w:tabs>
          <w:tab w:val="clear" w:pos="2160"/>
          <w:tab w:val="clear" w:pos="2880"/>
          <w:tab w:val="clear" w:pos="4500"/>
        </w:tabs>
        <w:spacing w:after="240"/>
        <w:ind w:left="284" w:hanging="284"/>
        <w:jc w:val="both"/>
        <w:rPr>
          <w:rFonts w:ascii="Times New Roman" w:hAnsi="Times New Roman" w:cs="Times New Roman"/>
          <w:sz w:val="24"/>
          <w:szCs w:val="24"/>
        </w:rPr>
      </w:pPr>
      <w:r w:rsidRPr="00F52A90">
        <w:rPr>
          <w:rFonts w:ascii="Times New Roman" w:hAnsi="Times New Roman" w:cs="Times New Roman"/>
          <w:sz w:val="24"/>
          <w:szCs w:val="24"/>
        </w:rPr>
        <w:t xml:space="preserve">Ak poskytovateľ zistí, že akákoľvek špecifikácia uvedená v čiastkovej zmluve, resp. v objednávke má vady (nie je úplná, nie je jednoznačná a pod.), </w:t>
      </w:r>
      <w:r w:rsidR="003232EF">
        <w:rPr>
          <w:rFonts w:ascii="Times New Roman" w:hAnsi="Times New Roman" w:cs="Times New Roman"/>
          <w:sz w:val="24"/>
          <w:szCs w:val="24"/>
        </w:rPr>
        <w:t>je povinný objednávateľa na to</w:t>
      </w:r>
      <w:r w:rsidRPr="00F52A90">
        <w:rPr>
          <w:rFonts w:ascii="Times New Roman" w:hAnsi="Times New Roman" w:cs="Times New Roman"/>
          <w:sz w:val="24"/>
          <w:szCs w:val="24"/>
        </w:rPr>
        <w:t xml:space="preserve"> písomne upozorniť.</w:t>
      </w:r>
    </w:p>
    <w:p w:rsidR="00120F6D" w:rsidRPr="00CD1C8F" w:rsidRDefault="00120F6D" w:rsidP="002B45BA">
      <w:pPr>
        <w:pStyle w:val="Odsekzoznamu"/>
        <w:numPr>
          <w:ilvl w:val="0"/>
          <w:numId w:val="32"/>
        </w:numPr>
        <w:tabs>
          <w:tab w:val="clear" w:pos="2160"/>
          <w:tab w:val="clear" w:pos="2880"/>
          <w:tab w:val="clear" w:pos="4500"/>
        </w:tabs>
        <w:spacing w:after="240"/>
        <w:ind w:left="284" w:hanging="284"/>
        <w:jc w:val="both"/>
        <w:rPr>
          <w:rFonts w:ascii="Times New Roman" w:eastAsia="SimSun" w:hAnsi="Times New Roman" w:cs="Times New Roman"/>
          <w:color w:val="000000"/>
          <w:sz w:val="24"/>
          <w:szCs w:val="24"/>
          <w:lang w:eastAsia="en-US"/>
        </w:rPr>
      </w:pPr>
      <w:r w:rsidRPr="002B45BA">
        <w:rPr>
          <w:rFonts w:ascii="Times New Roman" w:hAnsi="Times New Roman" w:cs="Times New Roman"/>
          <w:sz w:val="24"/>
          <w:szCs w:val="24"/>
        </w:rPr>
        <w:t>Poskytovateľ sa v primeranej lehote, ktorú špecifikuje po tom</w:t>
      </w:r>
      <w:r w:rsidR="004F57B6">
        <w:rPr>
          <w:rFonts w:ascii="Times New Roman" w:hAnsi="Times New Roman" w:cs="Times New Roman"/>
          <w:sz w:val="24"/>
          <w:szCs w:val="24"/>
        </w:rPr>
        <w:t>,</w:t>
      </w:r>
      <w:r w:rsidRPr="002B45BA">
        <w:rPr>
          <w:rFonts w:ascii="Times New Roman" w:hAnsi="Times New Roman" w:cs="Times New Roman"/>
          <w:sz w:val="24"/>
          <w:szCs w:val="24"/>
        </w:rPr>
        <w:t xml:space="preserve"> ako mu bude predložená objednávka alebo čiastková zmluva, zaväzuje:</w:t>
      </w:r>
      <w:r w:rsidRPr="00CD1C8F">
        <w:rPr>
          <w:rFonts w:ascii="Times New Roman" w:eastAsia="SimSun" w:hAnsi="Times New Roman" w:cs="Times New Roman"/>
          <w:color w:val="000000"/>
          <w:sz w:val="24"/>
          <w:szCs w:val="24"/>
          <w:lang w:eastAsia="en-US"/>
        </w:rPr>
        <w:t xml:space="preserve"> </w:t>
      </w:r>
    </w:p>
    <w:p w:rsidR="004B3621" w:rsidRPr="00DB422A" w:rsidRDefault="004B3621" w:rsidP="00DB422A">
      <w:pPr>
        <w:pStyle w:val="Odsekzoznamu"/>
        <w:numPr>
          <w:ilvl w:val="0"/>
          <w:numId w:val="27"/>
        </w:numPr>
        <w:tabs>
          <w:tab w:val="clear" w:pos="2160"/>
          <w:tab w:val="clear" w:pos="2880"/>
          <w:tab w:val="clear" w:pos="4500"/>
        </w:tabs>
        <w:spacing w:after="60"/>
        <w:ind w:left="709" w:hanging="425"/>
        <w:contextualSpacing/>
        <w:jc w:val="both"/>
        <w:rPr>
          <w:rFonts w:ascii="Times New Roman" w:hAnsi="Times New Roman" w:cs="Times New Roman"/>
          <w:sz w:val="24"/>
          <w:szCs w:val="24"/>
        </w:rPr>
      </w:pPr>
      <w:r w:rsidRPr="004B3621">
        <w:rPr>
          <w:rFonts w:ascii="Times New Roman" w:hAnsi="Times New Roman" w:cs="Times New Roman"/>
          <w:sz w:val="24"/>
          <w:szCs w:val="24"/>
        </w:rPr>
        <w:t xml:space="preserve">prevziať podklady od objednávateľa. </w:t>
      </w:r>
      <w:r w:rsidRPr="00DB422A">
        <w:rPr>
          <w:rFonts w:ascii="Times New Roman" w:hAnsi="Times New Roman" w:cs="Times New Roman"/>
          <w:sz w:val="24"/>
          <w:szCs w:val="24"/>
        </w:rPr>
        <w:t xml:space="preserve">Podklady pre tlač budú poskytovateľovi  doručené vo finálnej podobe určenej pre tlač bez potrebných úprav, vo formáte </w:t>
      </w:r>
      <w:r w:rsidR="004F57B6" w:rsidRPr="00DB422A">
        <w:rPr>
          <w:rFonts w:ascii="Times New Roman" w:hAnsi="Times New Roman" w:cs="Times New Roman"/>
          <w:sz w:val="24"/>
          <w:szCs w:val="24"/>
        </w:rPr>
        <w:t>.</w:t>
      </w:r>
      <w:proofErr w:type="spellStart"/>
      <w:r w:rsidRPr="00DB422A">
        <w:rPr>
          <w:rFonts w:ascii="Times New Roman" w:hAnsi="Times New Roman" w:cs="Times New Roman"/>
          <w:sz w:val="24"/>
          <w:szCs w:val="24"/>
        </w:rPr>
        <w:t>pdf</w:t>
      </w:r>
      <w:proofErr w:type="spellEnd"/>
      <w:r w:rsidRPr="00DB422A">
        <w:rPr>
          <w:rFonts w:ascii="Times New Roman" w:hAnsi="Times New Roman" w:cs="Times New Roman"/>
          <w:sz w:val="24"/>
          <w:szCs w:val="24"/>
        </w:rPr>
        <w:t xml:space="preserve"> (prípadne vo formáte niektorého z grafických editorov Adobe </w:t>
      </w:r>
      <w:proofErr w:type="spellStart"/>
      <w:r w:rsidRPr="00DB422A">
        <w:rPr>
          <w:rFonts w:ascii="Times New Roman" w:hAnsi="Times New Roman" w:cs="Times New Roman"/>
          <w:sz w:val="24"/>
          <w:szCs w:val="24"/>
        </w:rPr>
        <w:t>Creative</w:t>
      </w:r>
      <w:proofErr w:type="spellEnd"/>
      <w:r w:rsidRPr="00DB422A">
        <w:rPr>
          <w:rFonts w:ascii="Times New Roman" w:hAnsi="Times New Roman" w:cs="Times New Roman"/>
          <w:sz w:val="24"/>
          <w:szCs w:val="24"/>
        </w:rPr>
        <w:t xml:space="preserve"> Suite, </w:t>
      </w:r>
      <w:proofErr w:type="spellStart"/>
      <w:r w:rsidRPr="00DB422A">
        <w:rPr>
          <w:rFonts w:ascii="Times New Roman" w:hAnsi="Times New Roman" w:cs="Times New Roman"/>
          <w:sz w:val="24"/>
          <w:szCs w:val="24"/>
        </w:rPr>
        <w:t>Corel</w:t>
      </w:r>
      <w:proofErr w:type="spellEnd"/>
      <w:r w:rsidRPr="00DB422A">
        <w:rPr>
          <w:rFonts w:ascii="Times New Roman" w:hAnsi="Times New Roman" w:cs="Times New Roman"/>
          <w:sz w:val="24"/>
          <w:szCs w:val="24"/>
        </w:rPr>
        <w:t xml:space="preserve"> </w:t>
      </w:r>
      <w:proofErr w:type="spellStart"/>
      <w:r w:rsidRPr="00DB422A">
        <w:rPr>
          <w:rFonts w:ascii="Times New Roman" w:hAnsi="Times New Roman" w:cs="Times New Roman"/>
          <w:sz w:val="24"/>
          <w:szCs w:val="24"/>
        </w:rPr>
        <w:t>Draw</w:t>
      </w:r>
      <w:proofErr w:type="spellEnd"/>
      <w:r w:rsidRPr="00DB422A">
        <w:rPr>
          <w:rFonts w:ascii="Times New Roman" w:hAnsi="Times New Roman" w:cs="Times New Roman"/>
          <w:sz w:val="24"/>
          <w:szCs w:val="24"/>
        </w:rPr>
        <w:t xml:space="preserve">, alebo </w:t>
      </w:r>
      <w:proofErr w:type="spellStart"/>
      <w:r w:rsidRPr="00DB422A">
        <w:rPr>
          <w:rFonts w:ascii="Times New Roman" w:hAnsi="Times New Roman" w:cs="Times New Roman"/>
          <w:sz w:val="24"/>
          <w:szCs w:val="24"/>
        </w:rPr>
        <w:t>Tech</w:t>
      </w:r>
      <w:proofErr w:type="spellEnd"/>
      <w:r w:rsidRPr="00DB422A">
        <w:rPr>
          <w:rFonts w:ascii="Times New Roman" w:hAnsi="Times New Roman" w:cs="Times New Roman"/>
          <w:sz w:val="24"/>
          <w:szCs w:val="24"/>
        </w:rPr>
        <w:t>.) Podklady budú doručené elektronickou formou, prostredníctvom e</w:t>
      </w:r>
      <w:r w:rsidR="0003654A">
        <w:rPr>
          <w:rFonts w:ascii="Times New Roman" w:hAnsi="Times New Roman" w:cs="Times New Roman"/>
          <w:sz w:val="24"/>
          <w:szCs w:val="24"/>
        </w:rPr>
        <w:t>-</w:t>
      </w:r>
      <w:r w:rsidRPr="00DB422A">
        <w:rPr>
          <w:rFonts w:ascii="Times New Roman" w:hAnsi="Times New Roman" w:cs="Times New Roman"/>
          <w:sz w:val="24"/>
          <w:szCs w:val="24"/>
        </w:rPr>
        <w:t xml:space="preserve">mailu, alebo budú prenesené na FTP poskytovateľa. </w:t>
      </w:r>
      <w:r w:rsidR="00FC5DF0" w:rsidRPr="00DB422A">
        <w:rPr>
          <w:rFonts w:ascii="Times New Roman" w:hAnsi="Times New Roman" w:cs="Times New Roman"/>
          <w:sz w:val="24"/>
          <w:szCs w:val="24"/>
        </w:rPr>
        <w:t>Objednávateľ</w:t>
      </w:r>
      <w:r w:rsidRPr="00DB422A">
        <w:rPr>
          <w:rFonts w:ascii="Times New Roman" w:hAnsi="Times New Roman" w:cs="Times New Roman"/>
          <w:sz w:val="24"/>
          <w:szCs w:val="24"/>
        </w:rPr>
        <w:t xml:space="preserve"> nebude požadovať náhľadové korektúry pred tlačou, bude ich riešiť vo </w:t>
      </w:r>
      <w:r w:rsidR="00FC5DF0" w:rsidRPr="00DB422A">
        <w:rPr>
          <w:rFonts w:ascii="Times New Roman" w:hAnsi="Times New Roman" w:cs="Times New Roman"/>
          <w:sz w:val="24"/>
          <w:szCs w:val="24"/>
        </w:rPr>
        <w:t>vlastnej réžii,</w:t>
      </w:r>
    </w:p>
    <w:p w:rsidR="004B3621" w:rsidRPr="004B3621" w:rsidRDefault="004B3621" w:rsidP="004B3621">
      <w:pPr>
        <w:pStyle w:val="Odsekzoznamu"/>
        <w:numPr>
          <w:ilvl w:val="0"/>
          <w:numId w:val="27"/>
        </w:numPr>
        <w:tabs>
          <w:tab w:val="clear" w:pos="2160"/>
          <w:tab w:val="clear" w:pos="2880"/>
          <w:tab w:val="clear" w:pos="4500"/>
        </w:tabs>
        <w:spacing w:after="60"/>
        <w:ind w:left="709" w:hanging="425"/>
        <w:contextualSpacing/>
        <w:jc w:val="both"/>
        <w:rPr>
          <w:rFonts w:ascii="Times New Roman" w:hAnsi="Times New Roman" w:cs="Times New Roman"/>
          <w:sz w:val="24"/>
          <w:szCs w:val="24"/>
        </w:rPr>
      </w:pPr>
      <w:r w:rsidRPr="004B3621">
        <w:rPr>
          <w:rFonts w:ascii="Times New Roman" w:hAnsi="Times New Roman" w:cs="Times New Roman"/>
          <w:sz w:val="24"/>
          <w:szCs w:val="24"/>
        </w:rPr>
        <w:t xml:space="preserve">v požadovanom množstve a kvalite poskytnúť tlačiarenské a grafické služby a služby súvisiace s tlačou, vyhotoviť výstup kombináciou položiek uvedených v prílohe č. 1 tejto zmluvy,  na základe požiadavky v zmysle </w:t>
      </w:r>
      <w:r w:rsidR="00FC5DF0">
        <w:rPr>
          <w:rFonts w:ascii="Times New Roman" w:hAnsi="Times New Roman" w:cs="Times New Roman"/>
          <w:sz w:val="24"/>
          <w:szCs w:val="24"/>
        </w:rPr>
        <w:t>Článku 2. bodu 3) a Článku 3. bodu 5)</w:t>
      </w:r>
      <w:r w:rsidRPr="004B3621">
        <w:rPr>
          <w:rFonts w:ascii="Times New Roman" w:hAnsi="Times New Roman" w:cs="Times New Roman"/>
          <w:sz w:val="24"/>
          <w:szCs w:val="24"/>
        </w:rPr>
        <w:t xml:space="preserve"> </w:t>
      </w:r>
      <w:r w:rsidR="00FC5DF0">
        <w:rPr>
          <w:rFonts w:ascii="Times New Roman" w:hAnsi="Times New Roman" w:cs="Times New Roman"/>
          <w:sz w:val="24"/>
          <w:szCs w:val="24"/>
        </w:rPr>
        <w:t>zmluvy,</w:t>
      </w:r>
    </w:p>
    <w:p w:rsidR="004B3621" w:rsidRPr="004B3621" w:rsidRDefault="004B3621" w:rsidP="004B3621">
      <w:pPr>
        <w:pStyle w:val="Odsekzoznamu"/>
        <w:numPr>
          <w:ilvl w:val="0"/>
          <w:numId w:val="27"/>
        </w:numPr>
        <w:tabs>
          <w:tab w:val="clear" w:pos="2160"/>
          <w:tab w:val="clear" w:pos="2880"/>
          <w:tab w:val="clear" w:pos="4500"/>
        </w:tabs>
        <w:spacing w:after="60"/>
        <w:ind w:left="709" w:hanging="425"/>
        <w:contextualSpacing/>
        <w:jc w:val="both"/>
        <w:rPr>
          <w:rFonts w:ascii="Times New Roman" w:eastAsia="SimSun" w:hAnsi="Times New Roman" w:cs="Times New Roman"/>
          <w:sz w:val="24"/>
          <w:szCs w:val="24"/>
          <w:lang w:eastAsia="en-US"/>
        </w:rPr>
      </w:pPr>
      <w:r w:rsidRPr="004B3621">
        <w:rPr>
          <w:rFonts w:ascii="Times New Roman" w:hAnsi="Times New Roman" w:cs="Times New Roman"/>
          <w:sz w:val="24"/>
          <w:szCs w:val="24"/>
        </w:rPr>
        <w:t>zabezpečiť služby súvisiace s tlačou a dovoz (doručenie) výstupu  na určené miesto.</w:t>
      </w:r>
      <w:r w:rsidRPr="004B3621">
        <w:rPr>
          <w:rFonts w:ascii="Times New Roman" w:eastAsia="SimSun" w:hAnsi="Times New Roman" w:cs="Times New Roman"/>
          <w:sz w:val="24"/>
          <w:szCs w:val="24"/>
          <w:lang w:eastAsia="en-US"/>
        </w:rPr>
        <w:t xml:space="preserve"> </w:t>
      </w:r>
    </w:p>
    <w:p w:rsidR="00FB1A63" w:rsidRPr="00CD1C8F" w:rsidRDefault="00346D44" w:rsidP="003178C9">
      <w:pPr>
        <w:pStyle w:val="tlNadpis2LatinkaArial13ptPodaokrajaPred18pt"/>
        <w:numPr>
          <w:ilvl w:val="0"/>
          <w:numId w:val="30"/>
        </w:numPr>
        <w:spacing w:after="120" w:line="240" w:lineRule="auto"/>
        <w:jc w:val="center"/>
        <w:rPr>
          <w:rFonts w:ascii="Times New Roman" w:hAnsi="Times New Roman"/>
          <w:sz w:val="24"/>
          <w:szCs w:val="24"/>
        </w:rPr>
      </w:pPr>
      <w:r w:rsidRPr="00CD1C8F">
        <w:rPr>
          <w:rFonts w:ascii="Times New Roman" w:hAnsi="Times New Roman"/>
          <w:sz w:val="24"/>
          <w:szCs w:val="24"/>
        </w:rPr>
        <w:t>CENA</w:t>
      </w:r>
    </w:p>
    <w:p w:rsidR="00346D44" w:rsidRPr="00CD1C8F" w:rsidRDefault="00DA65EE" w:rsidP="007C5347">
      <w:pPr>
        <w:rPr>
          <w:rFonts w:ascii="Times New Roman" w:hAnsi="Times New Roman" w:cs="Times New Roman"/>
          <w:sz w:val="24"/>
          <w:szCs w:val="24"/>
          <w:lang w:eastAsia="sk-SK"/>
        </w:rPr>
      </w:pPr>
      <w:r>
        <w:rPr>
          <w:rFonts w:ascii="Times New Roman" w:hAnsi="Times New Roman" w:cs="Times New Roman"/>
          <w:sz w:val="24"/>
          <w:szCs w:val="24"/>
          <w:lang w:eastAsia="sk-SK"/>
        </w:rPr>
        <w:tab/>
      </w:r>
    </w:p>
    <w:p w:rsidR="00346D44" w:rsidRPr="00CD1C8F" w:rsidRDefault="00346D44" w:rsidP="00DA145E">
      <w:pPr>
        <w:pStyle w:val="Odsekzoznamu"/>
        <w:numPr>
          <w:ilvl w:val="0"/>
          <w:numId w:val="29"/>
        </w:numPr>
        <w:spacing w:after="60"/>
        <w:ind w:left="284" w:hanging="284"/>
        <w:jc w:val="both"/>
        <w:rPr>
          <w:rFonts w:ascii="Times New Roman" w:hAnsi="Times New Roman" w:cs="Times New Roman"/>
          <w:sz w:val="24"/>
          <w:szCs w:val="24"/>
        </w:rPr>
      </w:pPr>
      <w:r w:rsidRPr="00CD1C8F">
        <w:rPr>
          <w:rFonts w:ascii="Times New Roman" w:hAnsi="Times New Roman" w:cs="Times New Roman"/>
          <w:sz w:val="24"/>
          <w:szCs w:val="24"/>
        </w:rPr>
        <w:t>Cena za dodanie predmetu zmluvy musí byť stanovená podľa zákona č. 18/1996 Z. z. o cenách v znení neskorších predpisov a vyhlášky MF SR č. 87/1996 Z. z., ktorou sa vykonáva zákon č. 18/1996 Z. z. o cenách v znení neskorších predpisov.</w:t>
      </w:r>
    </w:p>
    <w:p w:rsidR="00DA145E" w:rsidRPr="00CD1C8F" w:rsidRDefault="00DA145E" w:rsidP="00DA145E">
      <w:pPr>
        <w:tabs>
          <w:tab w:val="left" w:pos="284"/>
        </w:tabs>
        <w:spacing w:after="60"/>
        <w:ind w:left="360"/>
        <w:jc w:val="both"/>
        <w:rPr>
          <w:rFonts w:ascii="Times New Roman" w:hAnsi="Times New Roman" w:cs="Times New Roman"/>
          <w:sz w:val="24"/>
          <w:szCs w:val="24"/>
        </w:rPr>
      </w:pPr>
    </w:p>
    <w:p w:rsidR="00346D44" w:rsidRPr="00CD1C8F" w:rsidRDefault="00346D44" w:rsidP="00346D44">
      <w:pPr>
        <w:tabs>
          <w:tab w:val="clear" w:pos="2160"/>
          <w:tab w:val="clear" w:pos="2880"/>
          <w:tab w:val="clear" w:pos="4500"/>
          <w:tab w:val="left" w:pos="284"/>
        </w:tabs>
        <w:ind w:left="284" w:hanging="284"/>
        <w:jc w:val="both"/>
        <w:rPr>
          <w:rFonts w:ascii="Times New Roman" w:hAnsi="Times New Roman" w:cs="Times New Roman"/>
          <w:sz w:val="24"/>
          <w:szCs w:val="24"/>
        </w:rPr>
      </w:pPr>
      <w:r w:rsidRPr="00CD1C8F">
        <w:rPr>
          <w:rFonts w:ascii="Times New Roman" w:hAnsi="Times New Roman" w:cs="Times New Roman"/>
          <w:sz w:val="24"/>
          <w:szCs w:val="24"/>
        </w:rPr>
        <w:t>2</w:t>
      </w:r>
      <w:r w:rsidR="00DA145E" w:rsidRPr="00CD1C8F">
        <w:rPr>
          <w:rFonts w:ascii="Times New Roman" w:hAnsi="Times New Roman" w:cs="Times New Roman"/>
          <w:sz w:val="24"/>
          <w:szCs w:val="24"/>
        </w:rPr>
        <w:t>)</w:t>
      </w:r>
      <w:r w:rsidRPr="00CD1C8F">
        <w:rPr>
          <w:rFonts w:ascii="Times New Roman" w:hAnsi="Times New Roman" w:cs="Times New Roman"/>
          <w:sz w:val="24"/>
          <w:szCs w:val="24"/>
        </w:rPr>
        <w:tab/>
      </w:r>
      <w:r w:rsidR="00655280" w:rsidRPr="00CD1C8F">
        <w:rPr>
          <w:rFonts w:ascii="Times New Roman" w:hAnsi="Times New Roman" w:cs="Times New Roman"/>
          <w:sz w:val="24"/>
          <w:szCs w:val="24"/>
        </w:rPr>
        <w:t>Zmluvná cena je</w:t>
      </w:r>
      <w:r w:rsidRPr="00CD1C8F">
        <w:rPr>
          <w:rFonts w:ascii="Times New Roman" w:hAnsi="Times New Roman" w:cs="Times New Roman"/>
          <w:sz w:val="24"/>
          <w:szCs w:val="24"/>
        </w:rPr>
        <w:t xml:space="preserve"> v súlade s § 2 cit</w:t>
      </w:r>
      <w:r w:rsidR="00655280" w:rsidRPr="00CD1C8F">
        <w:rPr>
          <w:rFonts w:ascii="Times New Roman" w:hAnsi="Times New Roman" w:cs="Times New Roman"/>
          <w:sz w:val="24"/>
          <w:szCs w:val="24"/>
        </w:rPr>
        <w:t>ovaného zákona o cenách založená</w:t>
      </w:r>
      <w:r w:rsidRPr="00CD1C8F">
        <w:rPr>
          <w:rFonts w:ascii="Times New Roman" w:hAnsi="Times New Roman" w:cs="Times New Roman"/>
          <w:sz w:val="24"/>
          <w:szCs w:val="24"/>
        </w:rPr>
        <w:t xml:space="preserve"> na cene obchodného alebo sprostredkovateľského výkonu, ekonomicky oprávnených nákladoch a primeranom zisku. Jednotkové ceny </w:t>
      </w:r>
      <w:r w:rsidR="00453DFB">
        <w:rPr>
          <w:rFonts w:ascii="Times New Roman" w:hAnsi="Times New Roman" w:cs="Times New Roman"/>
          <w:sz w:val="24"/>
          <w:szCs w:val="24"/>
        </w:rPr>
        <w:t>obsahujú</w:t>
      </w:r>
      <w:r w:rsidRPr="00CD1C8F">
        <w:rPr>
          <w:rFonts w:ascii="Times New Roman" w:hAnsi="Times New Roman" w:cs="Times New Roman"/>
          <w:sz w:val="24"/>
          <w:szCs w:val="24"/>
        </w:rPr>
        <w:t xml:space="preserve"> všetky náklady spojené s poskytnutím obstarávanej </w:t>
      </w:r>
      <w:r w:rsidRPr="00CD1C8F">
        <w:rPr>
          <w:rFonts w:ascii="Times New Roman" w:hAnsi="Times New Roman" w:cs="Times New Roman"/>
          <w:sz w:val="24"/>
          <w:szCs w:val="24"/>
        </w:rPr>
        <w:lastRenderedPageBreak/>
        <w:t>služby</w:t>
      </w:r>
      <w:r w:rsidRPr="00865D06">
        <w:rPr>
          <w:rFonts w:ascii="Times New Roman" w:hAnsi="Times New Roman" w:cs="Times New Roman"/>
          <w:sz w:val="24"/>
          <w:szCs w:val="24"/>
        </w:rPr>
        <w:t xml:space="preserve">, </w:t>
      </w:r>
      <w:r w:rsidR="00865D06" w:rsidRPr="00865D06">
        <w:rPr>
          <w:rFonts w:ascii="Times New Roman" w:hAnsi="Times New Roman" w:cs="Times New Roman"/>
          <w:sz w:val="24"/>
          <w:szCs w:val="24"/>
        </w:rPr>
        <w:t>(</w:t>
      </w:r>
      <w:proofErr w:type="spellStart"/>
      <w:r w:rsidR="00865D06" w:rsidRPr="00865D06">
        <w:rPr>
          <w:rFonts w:ascii="Times New Roman" w:hAnsi="Times New Roman" w:cs="Times New Roman"/>
          <w:sz w:val="24"/>
          <w:szCs w:val="24"/>
        </w:rPr>
        <w:t>t.j</w:t>
      </w:r>
      <w:proofErr w:type="spellEnd"/>
      <w:r w:rsidR="00865D06" w:rsidRPr="00865D06">
        <w:rPr>
          <w:rFonts w:ascii="Times New Roman" w:hAnsi="Times New Roman" w:cs="Times New Roman"/>
          <w:sz w:val="24"/>
          <w:szCs w:val="24"/>
        </w:rPr>
        <w:t>. aj služby súvisiace s tlačou, napr. balné,...),</w:t>
      </w:r>
      <w:r w:rsidR="00865D06">
        <w:rPr>
          <w:rFonts w:asciiTheme="minorHAnsi" w:hAnsiTheme="minorHAnsi"/>
          <w:sz w:val="22"/>
          <w:szCs w:val="22"/>
        </w:rPr>
        <w:t xml:space="preserve"> </w:t>
      </w:r>
      <w:r w:rsidR="00390C09">
        <w:rPr>
          <w:rFonts w:ascii="Times New Roman" w:hAnsi="Times New Roman" w:cs="Times New Roman"/>
          <w:sz w:val="24"/>
          <w:szCs w:val="24"/>
        </w:rPr>
        <w:t>sú</w:t>
      </w:r>
      <w:r w:rsidRPr="00CD1C8F">
        <w:rPr>
          <w:rFonts w:ascii="Times New Roman" w:hAnsi="Times New Roman" w:cs="Times New Roman"/>
          <w:sz w:val="24"/>
          <w:szCs w:val="24"/>
        </w:rPr>
        <w:t xml:space="preserve"> vyjadrené ako ceny konečné, </w:t>
      </w:r>
      <w:proofErr w:type="spellStart"/>
      <w:r w:rsidRPr="00CD1C8F">
        <w:rPr>
          <w:rFonts w:ascii="Times New Roman" w:hAnsi="Times New Roman" w:cs="Times New Roman"/>
          <w:sz w:val="24"/>
          <w:szCs w:val="24"/>
        </w:rPr>
        <w:t>t.j</w:t>
      </w:r>
      <w:proofErr w:type="spellEnd"/>
      <w:r w:rsidRPr="00CD1C8F">
        <w:rPr>
          <w:rFonts w:ascii="Times New Roman" w:hAnsi="Times New Roman" w:cs="Times New Roman"/>
          <w:sz w:val="24"/>
          <w:szCs w:val="24"/>
        </w:rPr>
        <w:t xml:space="preserve">. nebudú sa zvyšovať o ďalšie náklady. V cene </w:t>
      </w:r>
      <w:r w:rsidR="00390C09">
        <w:rPr>
          <w:rFonts w:ascii="Times New Roman" w:hAnsi="Times New Roman" w:cs="Times New Roman"/>
          <w:sz w:val="24"/>
          <w:szCs w:val="24"/>
        </w:rPr>
        <w:t>sú</w:t>
      </w:r>
      <w:r w:rsidRPr="00CD1C8F">
        <w:rPr>
          <w:rFonts w:ascii="Times New Roman" w:hAnsi="Times New Roman" w:cs="Times New Roman"/>
          <w:sz w:val="24"/>
          <w:szCs w:val="24"/>
        </w:rPr>
        <w:t xml:space="preserve">  zohľadnené všetky predvídateľné riziká a neistoty. </w:t>
      </w:r>
    </w:p>
    <w:p w:rsidR="00346D44" w:rsidRPr="00CD1C8F" w:rsidRDefault="00346D44" w:rsidP="007C5347">
      <w:pPr>
        <w:rPr>
          <w:rFonts w:ascii="Times New Roman" w:hAnsi="Times New Roman" w:cs="Times New Roman"/>
          <w:sz w:val="24"/>
          <w:szCs w:val="24"/>
          <w:lang w:eastAsia="sk-SK"/>
        </w:rPr>
      </w:pPr>
    </w:p>
    <w:p w:rsidR="00DA145E" w:rsidRPr="00CD1C8F" w:rsidRDefault="00DA145E" w:rsidP="00DA145E">
      <w:pPr>
        <w:tabs>
          <w:tab w:val="clear" w:pos="2160"/>
          <w:tab w:val="clear" w:pos="2880"/>
          <w:tab w:val="clear" w:pos="4500"/>
          <w:tab w:val="left" w:pos="284"/>
        </w:tabs>
        <w:ind w:left="284" w:hanging="284"/>
        <w:jc w:val="both"/>
        <w:rPr>
          <w:rFonts w:ascii="Times New Roman" w:hAnsi="Times New Roman" w:cs="Times New Roman"/>
          <w:sz w:val="24"/>
          <w:szCs w:val="24"/>
        </w:rPr>
      </w:pPr>
      <w:r w:rsidRPr="00CD1C8F">
        <w:rPr>
          <w:rFonts w:ascii="Times New Roman" w:hAnsi="Times New Roman" w:cs="Times New Roman"/>
          <w:sz w:val="24"/>
          <w:szCs w:val="24"/>
        </w:rPr>
        <w:t>3) Cena za predpokladaný rozsah predmetu zákazky je:</w:t>
      </w:r>
    </w:p>
    <w:p w:rsidR="00DA145E" w:rsidRPr="00CD1C8F" w:rsidRDefault="00DA145E" w:rsidP="004C598B">
      <w:pPr>
        <w:pStyle w:val="Odsekzoznamu"/>
        <w:numPr>
          <w:ilvl w:val="0"/>
          <w:numId w:val="23"/>
        </w:numPr>
        <w:tabs>
          <w:tab w:val="clear" w:pos="2160"/>
          <w:tab w:val="clear" w:pos="2880"/>
          <w:tab w:val="clear" w:pos="4500"/>
        </w:tabs>
        <w:spacing w:before="120" w:line="276" w:lineRule="auto"/>
        <w:ind w:left="568" w:hanging="284"/>
        <w:contextualSpacing/>
        <w:jc w:val="both"/>
        <w:rPr>
          <w:rFonts w:ascii="Times New Roman" w:hAnsi="Times New Roman" w:cs="Times New Roman"/>
          <w:sz w:val="24"/>
          <w:szCs w:val="24"/>
        </w:rPr>
      </w:pPr>
      <w:r w:rsidRPr="00CD1C8F">
        <w:rPr>
          <w:rFonts w:ascii="Times New Roman" w:hAnsi="Times New Roman" w:cs="Times New Roman"/>
          <w:sz w:val="24"/>
          <w:szCs w:val="24"/>
        </w:rPr>
        <w:t>cena bez DPH</w:t>
      </w:r>
    </w:p>
    <w:p w:rsidR="00DA145E" w:rsidRPr="00CD1C8F" w:rsidRDefault="009E3A65" w:rsidP="00DA145E">
      <w:pPr>
        <w:pStyle w:val="Odsekzoznamu"/>
        <w:numPr>
          <w:ilvl w:val="0"/>
          <w:numId w:val="23"/>
        </w:numPr>
        <w:tabs>
          <w:tab w:val="clear" w:pos="2160"/>
          <w:tab w:val="clear" w:pos="2880"/>
          <w:tab w:val="clear" w:pos="4500"/>
        </w:tabs>
        <w:spacing w:line="276" w:lineRule="auto"/>
        <w:ind w:left="567" w:hanging="283"/>
        <w:contextualSpacing/>
        <w:jc w:val="both"/>
        <w:rPr>
          <w:rFonts w:ascii="Times New Roman" w:hAnsi="Times New Roman" w:cs="Times New Roman"/>
          <w:sz w:val="24"/>
          <w:szCs w:val="24"/>
        </w:rPr>
      </w:pPr>
      <w:r w:rsidRPr="00CD1C8F">
        <w:rPr>
          <w:rFonts w:ascii="Times New Roman" w:hAnsi="Times New Roman" w:cs="Times New Roman"/>
          <w:sz w:val="24"/>
          <w:szCs w:val="24"/>
        </w:rPr>
        <w:t>s</w:t>
      </w:r>
      <w:r w:rsidR="00DA145E" w:rsidRPr="00CD1C8F">
        <w:rPr>
          <w:rFonts w:ascii="Times New Roman" w:hAnsi="Times New Roman" w:cs="Times New Roman"/>
          <w:sz w:val="24"/>
          <w:szCs w:val="24"/>
        </w:rPr>
        <w:t>adzba a výška DPH</w:t>
      </w:r>
    </w:p>
    <w:p w:rsidR="00DA145E" w:rsidRPr="00CD1C8F" w:rsidRDefault="00DA145E" w:rsidP="00DA145E">
      <w:pPr>
        <w:pStyle w:val="Odsekzoznamu"/>
        <w:numPr>
          <w:ilvl w:val="0"/>
          <w:numId w:val="23"/>
        </w:numPr>
        <w:tabs>
          <w:tab w:val="clear" w:pos="2160"/>
          <w:tab w:val="clear" w:pos="2880"/>
          <w:tab w:val="clear" w:pos="4500"/>
        </w:tabs>
        <w:spacing w:line="276" w:lineRule="auto"/>
        <w:ind w:left="567" w:hanging="283"/>
        <w:contextualSpacing/>
        <w:jc w:val="both"/>
        <w:rPr>
          <w:rFonts w:ascii="Times New Roman" w:hAnsi="Times New Roman" w:cs="Times New Roman"/>
          <w:sz w:val="24"/>
          <w:szCs w:val="24"/>
        </w:rPr>
      </w:pPr>
      <w:r w:rsidRPr="00CD1C8F">
        <w:rPr>
          <w:rFonts w:ascii="Times New Roman" w:hAnsi="Times New Roman" w:cs="Times New Roman"/>
          <w:sz w:val="24"/>
          <w:szCs w:val="24"/>
        </w:rPr>
        <w:t>cena s</w:t>
      </w:r>
      <w:r w:rsidR="004C598B" w:rsidRPr="00CD1C8F">
        <w:rPr>
          <w:rFonts w:ascii="Times New Roman" w:hAnsi="Times New Roman" w:cs="Times New Roman"/>
          <w:sz w:val="24"/>
          <w:szCs w:val="24"/>
        </w:rPr>
        <w:t xml:space="preserve"> DPH</w:t>
      </w:r>
    </w:p>
    <w:p w:rsidR="00DA145E" w:rsidRPr="00CD1C8F" w:rsidRDefault="00DA145E" w:rsidP="00DA145E">
      <w:pPr>
        <w:tabs>
          <w:tab w:val="left" w:pos="284"/>
        </w:tabs>
        <w:spacing w:line="276" w:lineRule="auto"/>
        <w:ind w:left="284" w:hanging="284"/>
        <w:jc w:val="both"/>
        <w:rPr>
          <w:rFonts w:ascii="Times New Roman" w:hAnsi="Times New Roman" w:cs="Times New Roman"/>
          <w:sz w:val="24"/>
          <w:szCs w:val="24"/>
        </w:rPr>
      </w:pPr>
    </w:p>
    <w:p w:rsidR="009E3A65" w:rsidRDefault="009E3A65" w:rsidP="00A72C63">
      <w:pPr>
        <w:tabs>
          <w:tab w:val="left" w:pos="284"/>
        </w:tabs>
        <w:spacing w:line="276" w:lineRule="auto"/>
        <w:ind w:left="284"/>
        <w:jc w:val="both"/>
        <w:rPr>
          <w:rFonts w:ascii="Times New Roman" w:hAnsi="Times New Roman" w:cs="Times New Roman"/>
          <w:sz w:val="24"/>
          <w:szCs w:val="24"/>
        </w:rPr>
      </w:pPr>
      <w:r w:rsidRPr="00CD1C8F">
        <w:rPr>
          <w:rFonts w:ascii="Times New Roman" w:hAnsi="Times New Roman" w:cs="Times New Roman"/>
          <w:sz w:val="24"/>
          <w:szCs w:val="24"/>
        </w:rPr>
        <w:t>DPH bude vysporiadaná podľa platných pravidiel EÚ.</w:t>
      </w:r>
    </w:p>
    <w:p w:rsidR="006F59FF" w:rsidRPr="00CD1C8F" w:rsidRDefault="006F59FF" w:rsidP="00A72C63">
      <w:pPr>
        <w:tabs>
          <w:tab w:val="left" w:pos="284"/>
        </w:tabs>
        <w:spacing w:line="276" w:lineRule="auto"/>
        <w:ind w:left="284"/>
        <w:jc w:val="both"/>
        <w:rPr>
          <w:rFonts w:ascii="Times New Roman" w:hAnsi="Times New Roman" w:cs="Times New Roman"/>
          <w:sz w:val="24"/>
          <w:szCs w:val="24"/>
        </w:rPr>
      </w:pPr>
    </w:p>
    <w:p w:rsidR="00441DFC" w:rsidRDefault="00320263" w:rsidP="00DA145E">
      <w:pPr>
        <w:tabs>
          <w:tab w:val="left" w:pos="284"/>
        </w:tabs>
        <w:spacing w:line="276" w:lineRule="auto"/>
        <w:ind w:left="284"/>
        <w:jc w:val="both"/>
        <w:rPr>
          <w:rFonts w:ascii="Times New Roman" w:hAnsi="Times New Roman" w:cs="Times New Roman"/>
          <w:sz w:val="24"/>
          <w:szCs w:val="24"/>
        </w:rPr>
      </w:pPr>
      <w:r>
        <w:rPr>
          <w:rFonts w:ascii="Times New Roman" w:hAnsi="Times New Roman" w:cs="Times New Roman"/>
          <w:sz w:val="24"/>
          <w:szCs w:val="24"/>
        </w:rPr>
        <w:t>[</w:t>
      </w:r>
      <w:r w:rsidR="00441DFC">
        <w:rPr>
          <w:rFonts w:ascii="Times New Roman" w:hAnsi="Times New Roman" w:cs="Times New Roman"/>
          <w:sz w:val="24"/>
          <w:szCs w:val="24"/>
        </w:rPr>
        <w:t xml:space="preserve">Vysvetlivky </w:t>
      </w:r>
      <w:r w:rsidR="00EB3DD3">
        <w:rPr>
          <w:rFonts w:ascii="Times New Roman" w:hAnsi="Times New Roman" w:cs="Times New Roman"/>
          <w:sz w:val="24"/>
          <w:szCs w:val="24"/>
        </w:rPr>
        <w:t xml:space="preserve">- </w:t>
      </w:r>
      <w:r w:rsidR="00441DFC">
        <w:rPr>
          <w:rFonts w:ascii="Times New Roman" w:hAnsi="Times New Roman" w:cs="Times New Roman"/>
          <w:sz w:val="24"/>
          <w:szCs w:val="24"/>
        </w:rPr>
        <w:t>poskytovateľ uvedie iba, čo sa ho týka:</w:t>
      </w:r>
    </w:p>
    <w:p w:rsidR="00DA145E" w:rsidRPr="0003654A" w:rsidRDefault="00DA145E" w:rsidP="00C55CDE">
      <w:pPr>
        <w:pStyle w:val="Odsekzoznamu"/>
        <w:numPr>
          <w:ilvl w:val="0"/>
          <w:numId w:val="46"/>
        </w:numPr>
        <w:tabs>
          <w:tab w:val="clear" w:pos="2160"/>
          <w:tab w:val="clear" w:pos="2880"/>
          <w:tab w:val="clear" w:pos="4500"/>
          <w:tab w:val="left" w:pos="567"/>
        </w:tabs>
        <w:spacing w:line="276" w:lineRule="auto"/>
        <w:ind w:left="284" w:firstLine="0"/>
        <w:jc w:val="both"/>
        <w:rPr>
          <w:rFonts w:ascii="Times New Roman" w:hAnsi="Times New Roman" w:cs="Times New Roman"/>
          <w:sz w:val="24"/>
          <w:szCs w:val="24"/>
        </w:rPr>
      </w:pPr>
      <w:r w:rsidRPr="0003654A">
        <w:rPr>
          <w:rFonts w:ascii="Times New Roman" w:hAnsi="Times New Roman" w:cs="Times New Roman"/>
          <w:sz w:val="24"/>
          <w:szCs w:val="24"/>
        </w:rPr>
        <w:t xml:space="preserve">Ak má </w:t>
      </w:r>
      <w:r w:rsidR="006F59FF" w:rsidRPr="0003654A">
        <w:rPr>
          <w:rFonts w:ascii="Times New Roman" w:hAnsi="Times New Roman" w:cs="Times New Roman"/>
          <w:sz w:val="24"/>
          <w:szCs w:val="24"/>
        </w:rPr>
        <w:t>poskytovateľ</w:t>
      </w:r>
      <w:r w:rsidRPr="0003654A">
        <w:rPr>
          <w:rFonts w:ascii="Times New Roman" w:hAnsi="Times New Roman" w:cs="Times New Roman"/>
          <w:sz w:val="24"/>
          <w:szCs w:val="24"/>
        </w:rPr>
        <w:t xml:space="preserve"> sídlo alebo miesto podnikania v SR a nie je platiteľom DPH, na</w:t>
      </w:r>
      <w:r w:rsidR="009E3A65" w:rsidRPr="0003654A">
        <w:rPr>
          <w:rFonts w:ascii="Times New Roman" w:hAnsi="Times New Roman" w:cs="Times New Roman"/>
          <w:sz w:val="24"/>
          <w:szCs w:val="24"/>
        </w:rPr>
        <w:t> </w:t>
      </w:r>
      <w:r w:rsidRPr="0003654A">
        <w:rPr>
          <w:rFonts w:ascii="Times New Roman" w:hAnsi="Times New Roman" w:cs="Times New Roman"/>
          <w:sz w:val="24"/>
          <w:szCs w:val="24"/>
        </w:rPr>
        <w:t xml:space="preserve">skutočnosť, že nie je platiteľom DPH, upozorní zreteľným textom. </w:t>
      </w:r>
    </w:p>
    <w:p w:rsidR="00DA145E" w:rsidRPr="00CD1C8F" w:rsidRDefault="00DA145E" w:rsidP="00DA145E">
      <w:pPr>
        <w:tabs>
          <w:tab w:val="left" w:pos="284"/>
        </w:tabs>
        <w:spacing w:line="276" w:lineRule="auto"/>
        <w:ind w:left="284" w:hanging="284"/>
        <w:jc w:val="both"/>
        <w:rPr>
          <w:rFonts w:ascii="Times New Roman" w:hAnsi="Times New Roman" w:cs="Times New Roman"/>
          <w:sz w:val="24"/>
          <w:szCs w:val="24"/>
        </w:rPr>
      </w:pPr>
      <w:r w:rsidRPr="00CD1C8F">
        <w:rPr>
          <w:rFonts w:ascii="Times New Roman" w:hAnsi="Times New Roman" w:cs="Times New Roman"/>
          <w:sz w:val="24"/>
          <w:szCs w:val="24"/>
        </w:rPr>
        <w:tab/>
        <w:t xml:space="preserve">V prípade, že sa </w:t>
      </w:r>
      <w:r w:rsidR="006F59FF">
        <w:rPr>
          <w:rFonts w:ascii="Times New Roman" w:hAnsi="Times New Roman" w:cs="Times New Roman"/>
          <w:sz w:val="24"/>
          <w:szCs w:val="24"/>
        </w:rPr>
        <w:t>poskytovateľ</w:t>
      </w:r>
      <w:r w:rsidR="006F59FF" w:rsidRPr="00CD1C8F">
        <w:rPr>
          <w:rFonts w:ascii="Times New Roman" w:hAnsi="Times New Roman" w:cs="Times New Roman"/>
          <w:sz w:val="24"/>
          <w:szCs w:val="24"/>
        </w:rPr>
        <w:t xml:space="preserve"> </w:t>
      </w:r>
      <w:r w:rsidRPr="00CD1C8F">
        <w:rPr>
          <w:rFonts w:ascii="Times New Roman" w:hAnsi="Times New Roman" w:cs="Times New Roman"/>
          <w:sz w:val="24"/>
          <w:szCs w:val="24"/>
        </w:rPr>
        <w:t xml:space="preserve">v priebehu plnenia zmluvy stane platiteľom DPH, nemá nárok na zvýšenie ceny o DPH. </w:t>
      </w:r>
    </w:p>
    <w:p w:rsidR="007112AD" w:rsidRDefault="00DA145E" w:rsidP="00C55CDE">
      <w:pPr>
        <w:tabs>
          <w:tab w:val="clear" w:pos="2160"/>
          <w:tab w:val="clear" w:pos="2880"/>
          <w:tab w:val="clear" w:pos="4500"/>
          <w:tab w:val="left" w:pos="567"/>
        </w:tabs>
        <w:spacing w:after="60"/>
        <w:ind w:left="284" w:hanging="284"/>
        <w:jc w:val="both"/>
        <w:rPr>
          <w:rFonts w:ascii="Times New Roman" w:hAnsi="Times New Roman" w:cs="Times New Roman"/>
          <w:sz w:val="24"/>
          <w:szCs w:val="24"/>
        </w:rPr>
      </w:pPr>
      <w:r w:rsidRPr="00CD1C8F">
        <w:rPr>
          <w:rFonts w:ascii="Times New Roman" w:hAnsi="Times New Roman" w:cs="Times New Roman"/>
          <w:sz w:val="24"/>
          <w:szCs w:val="24"/>
        </w:rPr>
        <w:tab/>
      </w:r>
      <w:r w:rsidR="007112AD">
        <w:rPr>
          <w:rFonts w:ascii="Times New Roman" w:hAnsi="Times New Roman" w:cs="Times New Roman"/>
          <w:sz w:val="24"/>
          <w:szCs w:val="24"/>
        </w:rPr>
        <w:t xml:space="preserve">2. </w:t>
      </w:r>
      <w:r w:rsidR="009E3A65" w:rsidRPr="00CD1C8F">
        <w:rPr>
          <w:rFonts w:ascii="Times New Roman" w:hAnsi="Times New Roman" w:cs="Times New Roman"/>
          <w:sz w:val="24"/>
          <w:szCs w:val="24"/>
        </w:rPr>
        <w:t xml:space="preserve">Ak je </w:t>
      </w:r>
      <w:r w:rsidR="006F59FF">
        <w:rPr>
          <w:rFonts w:ascii="Times New Roman" w:hAnsi="Times New Roman" w:cs="Times New Roman"/>
          <w:sz w:val="24"/>
          <w:szCs w:val="24"/>
        </w:rPr>
        <w:t>poskytovateľ</w:t>
      </w:r>
      <w:r w:rsidR="006F59FF" w:rsidRPr="00CD1C8F">
        <w:rPr>
          <w:rFonts w:ascii="Times New Roman" w:hAnsi="Times New Roman" w:cs="Times New Roman"/>
          <w:sz w:val="24"/>
          <w:szCs w:val="24"/>
        </w:rPr>
        <w:t xml:space="preserve"> </w:t>
      </w:r>
      <w:r w:rsidR="009E3A65" w:rsidRPr="00CD1C8F">
        <w:rPr>
          <w:rFonts w:ascii="Times New Roman" w:hAnsi="Times New Roman" w:cs="Times New Roman"/>
          <w:sz w:val="24"/>
          <w:szCs w:val="24"/>
        </w:rPr>
        <w:t>osoba z členského štátu Európskej únie iného ako SR, ktorá nie je v SR vedená ako registrovaný platiteľ DPH, ale je registrovaným platiteľom DPH v inom členskom štáte, upozorní</w:t>
      </w:r>
      <w:r w:rsidR="007112AD">
        <w:rPr>
          <w:rFonts w:ascii="Times New Roman" w:hAnsi="Times New Roman" w:cs="Times New Roman"/>
          <w:sz w:val="24"/>
          <w:szCs w:val="24"/>
        </w:rPr>
        <w:t xml:space="preserve"> na to</w:t>
      </w:r>
      <w:r w:rsidR="009E3A65" w:rsidRPr="00CD1C8F">
        <w:rPr>
          <w:rFonts w:ascii="Times New Roman" w:hAnsi="Times New Roman" w:cs="Times New Roman"/>
          <w:sz w:val="24"/>
          <w:szCs w:val="24"/>
        </w:rPr>
        <w:t xml:space="preserve"> zreteľným textom</w:t>
      </w:r>
      <w:r w:rsidR="007112AD">
        <w:rPr>
          <w:rFonts w:ascii="Times New Roman" w:hAnsi="Times New Roman" w:cs="Times New Roman"/>
          <w:sz w:val="24"/>
          <w:szCs w:val="24"/>
        </w:rPr>
        <w:t>.</w:t>
      </w:r>
      <w:r w:rsidR="00CB02E9">
        <w:rPr>
          <w:rFonts w:ascii="Times New Roman" w:hAnsi="Times New Roman" w:cs="Times New Roman"/>
          <w:sz w:val="24"/>
          <w:szCs w:val="24"/>
        </w:rPr>
        <w:tab/>
      </w:r>
    </w:p>
    <w:p w:rsidR="009E3A65" w:rsidRDefault="007112AD" w:rsidP="00C55CDE">
      <w:pPr>
        <w:tabs>
          <w:tab w:val="clear" w:pos="2160"/>
          <w:tab w:val="clear" w:pos="2880"/>
          <w:tab w:val="clear" w:pos="4500"/>
          <w:tab w:val="left" w:pos="284"/>
        </w:tabs>
        <w:spacing w:after="60"/>
        <w:ind w:left="284" w:hanging="284"/>
        <w:jc w:val="both"/>
        <w:rPr>
          <w:rFonts w:ascii="Times New Roman" w:hAnsi="Times New Roman" w:cs="Times New Roman"/>
          <w:sz w:val="24"/>
          <w:szCs w:val="24"/>
        </w:rPr>
      </w:pPr>
      <w:r>
        <w:rPr>
          <w:rFonts w:ascii="Times New Roman" w:hAnsi="Times New Roman" w:cs="Times New Roman"/>
          <w:sz w:val="24"/>
          <w:szCs w:val="24"/>
        </w:rPr>
        <w:tab/>
        <w:t xml:space="preserve">3. </w:t>
      </w:r>
      <w:r w:rsidR="006F59FF" w:rsidRPr="006F59FF">
        <w:rPr>
          <w:rFonts w:ascii="Times New Roman" w:hAnsi="Times New Roman" w:cs="Times New Roman"/>
          <w:sz w:val="24"/>
          <w:szCs w:val="24"/>
        </w:rPr>
        <w:t xml:space="preserve">Ak je </w:t>
      </w:r>
      <w:r w:rsidR="006F59FF">
        <w:rPr>
          <w:rFonts w:ascii="Times New Roman" w:hAnsi="Times New Roman" w:cs="Times New Roman"/>
          <w:sz w:val="24"/>
          <w:szCs w:val="24"/>
        </w:rPr>
        <w:t>poskytovateľ</w:t>
      </w:r>
      <w:r w:rsidR="006F59FF" w:rsidRPr="00CD1C8F">
        <w:rPr>
          <w:rFonts w:ascii="Times New Roman" w:hAnsi="Times New Roman" w:cs="Times New Roman"/>
          <w:sz w:val="24"/>
          <w:szCs w:val="24"/>
        </w:rPr>
        <w:t xml:space="preserve"> </w:t>
      </w:r>
      <w:r w:rsidR="006F59FF" w:rsidRPr="006F59FF">
        <w:rPr>
          <w:rFonts w:ascii="Times New Roman" w:hAnsi="Times New Roman" w:cs="Times New Roman"/>
          <w:sz w:val="24"/>
          <w:szCs w:val="24"/>
        </w:rPr>
        <w:t>osoba z členského štátu Európskej únie iného ako SR, ktorá nie je v SR vedená ako registrovaný platiteľ DPH a nie je registrovaným platiteľom DPH v inom členskom štáte a osobou povinnou platiť daň je príjemca služby, na čo upozorní zreteľným textom, je táto osoba povinná podať daňovému úradu žiadosť o registráciu pre daň pred</w:t>
      </w:r>
      <w:r w:rsidR="00281974">
        <w:rPr>
          <w:rFonts w:ascii="Times New Roman" w:hAnsi="Times New Roman" w:cs="Times New Roman"/>
          <w:sz w:val="24"/>
          <w:szCs w:val="24"/>
        </w:rPr>
        <w:t> </w:t>
      </w:r>
      <w:r w:rsidR="006F59FF" w:rsidRPr="006F59FF">
        <w:rPr>
          <w:rFonts w:ascii="Times New Roman" w:hAnsi="Times New Roman" w:cs="Times New Roman"/>
          <w:sz w:val="24"/>
          <w:szCs w:val="24"/>
        </w:rPr>
        <w:t>dodaním služby.</w:t>
      </w:r>
      <w:r w:rsidR="00320263">
        <w:rPr>
          <w:rFonts w:ascii="Times New Roman" w:hAnsi="Times New Roman" w:cs="Times New Roman"/>
          <w:sz w:val="24"/>
          <w:szCs w:val="24"/>
        </w:rPr>
        <w:t>]</w:t>
      </w:r>
    </w:p>
    <w:p w:rsidR="006F59FF" w:rsidRPr="00CD1C8F" w:rsidRDefault="006F59FF" w:rsidP="006F59FF">
      <w:pPr>
        <w:tabs>
          <w:tab w:val="left" w:pos="284"/>
        </w:tabs>
        <w:spacing w:after="60"/>
        <w:ind w:left="284" w:hanging="284"/>
        <w:jc w:val="both"/>
        <w:rPr>
          <w:rFonts w:ascii="Times New Roman" w:hAnsi="Times New Roman" w:cs="Times New Roman"/>
          <w:sz w:val="24"/>
          <w:szCs w:val="24"/>
        </w:rPr>
      </w:pPr>
    </w:p>
    <w:p w:rsidR="00DA145E" w:rsidRPr="00CD1C8F" w:rsidRDefault="00DA145E" w:rsidP="00805D56">
      <w:pPr>
        <w:tabs>
          <w:tab w:val="left" w:pos="284"/>
        </w:tabs>
        <w:ind w:left="284" w:hanging="284"/>
        <w:jc w:val="both"/>
        <w:rPr>
          <w:rFonts w:ascii="Times New Roman" w:hAnsi="Times New Roman" w:cs="Times New Roman"/>
          <w:sz w:val="24"/>
          <w:szCs w:val="24"/>
        </w:rPr>
      </w:pPr>
      <w:r w:rsidRPr="00CD1C8F">
        <w:rPr>
          <w:rFonts w:ascii="Times New Roman" w:hAnsi="Times New Roman" w:cs="Times New Roman"/>
          <w:sz w:val="24"/>
          <w:szCs w:val="24"/>
        </w:rPr>
        <w:t xml:space="preserve">4) V prípade, že v priebehu procesu verejného obstarávania dôjde k legislatívnym zmenám v oblasti DPH, dotknuté časti budú príslušne upravené. </w:t>
      </w:r>
    </w:p>
    <w:p w:rsidR="00FB1A63" w:rsidRPr="00CD1C8F" w:rsidRDefault="00FB1A63" w:rsidP="007C5347">
      <w:pPr>
        <w:rPr>
          <w:rFonts w:ascii="Times New Roman" w:hAnsi="Times New Roman" w:cs="Times New Roman"/>
          <w:sz w:val="24"/>
          <w:szCs w:val="24"/>
          <w:lang w:eastAsia="sk-SK"/>
        </w:rPr>
      </w:pPr>
    </w:p>
    <w:p w:rsidR="00FB1A63" w:rsidRPr="00CD1C8F" w:rsidRDefault="009E3A65" w:rsidP="007F3D5F">
      <w:pPr>
        <w:ind w:left="284" w:hanging="284"/>
        <w:jc w:val="both"/>
        <w:rPr>
          <w:rFonts w:ascii="Times New Roman" w:hAnsi="Times New Roman" w:cs="Times New Roman"/>
          <w:sz w:val="24"/>
          <w:szCs w:val="24"/>
          <w:lang w:eastAsia="sk-SK"/>
        </w:rPr>
      </w:pPr>
      <w:r w:rsidRPr="00CD1C8F">
        <w:rPr>
          <w:rFonts w:ascii="Times New Roman" w:hAnsi="Times New Roman" w:cs="Times New Roman"/>
          <w:sz w:val="24"/>
          <w:szCs w:val="24"/>
          <w:lang w:eastAsia="sk-SK"/>
        </w:rPr>
        <w:t>5) Prílohou č</w:t>
      </w:r>
      <w:r w:rsidR="00845A8A" w:rsidRPr="00CD1C8F">
        <w:rPr>
          <w:rFonts w:ascii="Times New Roman" w:hAnsi="Times New Roman" w:cs="Times New Roman"/>
          <w:sz w:val="24"/>
          <w:szCs w:val="24"/>
          <w:lang w:eastAsia="sk-SK"/>
        </w:rPr>
        <w:t xml:space="preserve">. 1 </w:t>
      </w:r>
      <w:r w:rsidR="00BC3703">
        <w:rPr>
          <w:rFonts w:ascii="Times New Roman" w:hAnsi="Times New Roman" w:cs="Times New Roman"/>
          <w:sz w:val="24"/>
          <w:szCs w:val="24"/>
          <w:lang w:eastAsia="sk-SK"/>
        </w:rPr>
        <w:t xml:space="preserve">zmluvy </w:t>
      </w:r>
      <w:r w:rsidR="00C33EB5">
        <w:rPr>
          <w:rFonts w:ascii="Times New Roman" w:hAnsi="Times New Roman" w:cs="Times New Roman"/>
          <w:sz w:val="24"/>
          <w:szCs w:val="24"/>
          <w:lang w:eastAsia="sk-SK"/>
        </w:rPr>
        <w:t xml:space="preserve"> je </w:t>
      </w:r>
      <w:r w:rsidR="009F1471">
        <w:rPr>
          <w:rFonts w:ascii="Times New Roman" w:hAnsi="Times New Roman" w:cs="Times New Roman"/>
          <w:sz w:val="24"/>
          <w:szCs w:val="24"/>
          <w:lang w:eastAsia="sk-SK"/>
        </w:rPr>
        <w:t>„</w:t>
      </w:r>
      <w:r w:rsidR="009F1471">
        <w:rPr>
          <w:rFonts w:ascii="Times New Roman" w:hAnsi="Times New Roman" w:cs="Times New Roman"/>
          <w:sz w:val="24"/>
          <w:szCs w:val="24"/>
        </w:rPr>
        <w:t xml:space="preserve">Bližšia špecifikácia a </w:t>
      </w:r>
      <w:r w:rsidR="009F1471" w:rsidRPr="00FB7127">
        <w:rPr>
          <w:rFonts w:ascii="Times New Roman" w:hAnsi="Times New Roman" w:cs="Times New Roman"/>
          <w:sz w:val="24"/>
          <w:szCs w:val="24"/>
        </w:rPr>
        <w:t xml:space="preserve">Cenová ponuka </w:t>
      </w:r>
      <w:r w:rsidR="009F1471">
        <w:rPr>
          <w:rFonts w:ascii="Times New Roman" w:hAnsi="Times New Roman" w:cs="Times New Roman"/>
          <w:sz w:val="24"/>
          <w:szCs w:val="24"/>
        </w:rPr>
        <w:t>položiek“</w:t>
      </w:r>
      <w:r w:rsidR="004401F7">
        <w:rPr>
          <w:rFonts w:ascii="Times New Roman" w:hAnsi="Times New Roman" w:cs="Times New Roman"/>
          <w:sz w:val="24"/>
          <w:szCs w:val="24"/>
          <w:lang w:eastAsia="sk-SK"/>
        </w:rPr>
        <w:t>.</w:t>
      </w:r>
      <w:r w:rsidR="00281C10">
        <w:rPr>
          <w:rFonts w:ascii="Times New Roman" w:hAnsi="Times New Roman" w:cs="Times New Roman"/>
          <w:sz w:val="24"/>
          <w:szCs w:val="24"/>
          <w:lang w:eastAsia="sk-SK"/>
        </w:rPr>
        <w:t xml:space="preserve"> </w:t>
      </w:r>
    </w:p>
    <w:p w:rsidR="00845A8A" w:rsidRPr="00CD1C8F" w:rsidRDefault="00845A8A" w:rsidP="007C5347">
      <w:pPr>
        <w:rPr>
          <w:rFonts w:ascii="Times New Roman" w:hAnsi="Times New Roman" w:cs="Times New Roman"/>
          <w:sz w:val="24"/>
          <w:szCs w:val="24"/>
          <w:lang w:eastAsia="sk-SK"/>
        </w:rPr>
      </w:pPr>
    </w:p>
    <w:p w:rsidR="00845A8A" w:rsidRPr="00CD1C8F" w:rsidRDefault="00845A8A" w:rsidP="006F318B">
      <w:pPr>
        <w:tabs>
          <w:tab w:val="clear" w:pos="2160"/>
          <w:tab w:val="clear" w:pos="2880"/>
          <w:tab w:val="clear" w:pos="4500"/>
        </w:tabs>
        <w:ind w:left="284" w:hanging="284"/>
        <w:jc w:val="both"/>
        <w:rPr>
          <w:rFonts w:ascii="Times New Roman" w:hAnsi="Times New Roman" w:cs="Times New Roman"/>
          <w:b/>
          <w:sz w:val="24"/>
          <w:szCs w:val="24"/>
        </w:rPr>
      </w:pPr>
      <w:r w:rsidRPr="00CD1C8F">
        <w:rPr>
          <w:rFonts w:ascii="Times New Roman" w:hAnsi="Times New Roman" w:cs="Times New Roman"/>
          <w:sz w:val="24"/>
          <w:szCs w:val="24"/>
          <w:lang w:eastAsia="sk-SK"/>
        </w:rPr>
        <w:t xml:space="preserve">6) </w:t>
      </w:r>
      <w:r w:rsidRPr="00CD1C8F">
        <w:rPr>
          <w:rFonts w:ascii="Times New Roman" w:hAnsi="Times New Roman" w:cs="Times New Roman"/>
          <w:b/>
          <w:sz w:val="24"/>
          <w:szCs w:val="24"/>
        </w:rPr>
        <w:t>Jednotkové ceny uvedené v prílohe č. 1</w:t>
      </w:r>
      <w:r w:rsidR="006F59FF">
        <w:rPr>
          <w:rFonts w:ascii="Times New Roman" w:hAnsi="Times New Roman" w:cs="Times New Roman"/>
          <w:b/>
          <w:sz w:val="24"/>
          <w:szCs w:val="24"/>
        </w:rPr>
        <w:t xml:space="preserve"> zmluvy</w:t>
      </w:r>
      <w:r w:rsidRPr="00CD1C8F">
        <w:rPr>
          <w:rFonts w:ascii="Times New Roman" w:hAnsi="Times New Roman" w:cs="Times New Roman"/>
          <w:b/>
          <w:sz w:val="24"/>
          <w:szCs w:val="24"/>
        </w:rPr>
        <w:t xml:space="preserve"> </w:t>
      </w:r>
      <w:r w:rsidR="002E0F19" w:rsidRPr="00CD1C8F">
        <w:rPr>
          <w:rFonts w:ascii="Times New Roman" w:hAnsi="Times New Roman" w:cs="Times New Roman"/>
          <w:b/>
          <w:sz w:val="24"/>
          <w:szCs w:val="24"/>
        </w:rPr>
        <w:t>sú</w:t>
      </w:r>
      <w:r w:rsidRPr="00CD1C8F">
        <w:rPr>
          <w:rFonts w:ascii="Times New Roman" w:hAnsi="Times New Roman" w:cs="Times New Roman"/>
          <w:b/>
          <w:sz w:val="24"/>
          <w:szCs w:val="24"/>
        </w:rPr>
        <w:t xml:space="preserve"> záväzné počas platnosti a účinnosti </w:t>
      </w:r>
      <w:r w:rsidR="006F59FF">
        <w:rPr>
          <w:rFonts w:ascii="Times New Roman" w:hAnsi="Times New Roman" w:cs="Times New Roman"/>
          <w:b/>
          <w:sz w:val="24"/>
          <w:szCs w:val="24"/>
        </w:rPr>
        <w:t>zmluvy</w:t>
      </w:r>
      <w:r w:rsidRPr="00CD1C8F">
        <w:rPr>
          <w:rFonts w:ascii="Times New Roman" w:hAnsi="Times New Roman" w:cs="Times New Roman"/>
          <w:b/>
          <w:sz w:val="24"/>
          <w:szCs w:val="24"/>
        </w:rPr>
        <w:t xml:space="preserve"> bez ohľadu na množstvo odobratých služieb. V jednotkových cenách sú zahrnuté všetky požiadavky</w:t>
      </w:r>
      <w:r w:rsidR="007E1350">
        <w:rPr>
          <w:rFonts w:ascii="Times New Roman" w:hAnsi="Times New Roman" w:cs="Times New Roman"/>
          <w:b/>
          <w:sz w:val="24"/>
          <w:szCs w:val="24"/>
        </w:rPr>
        <w:t xml:space="preserve"> podľa tejto zmluvy</w:t>
      </w:r>
      <w:r w:rsidR="00A61982">
        <w:rPr>
          <w:rFonts w:ascii="Times New Roman" w:hAnsi="Times New Roman" w:cs="Times New Roman"/>
          <w:b/>
          <w:sz w:val="24"/>
          <w:szCs w:val="24"/>
        </w:rPr>
        <w:t xml:space="preserve"> a jej príloh</w:t>
      </w:r>
      <w:r w:rsidR="002E0F19" w:rsidRPr="00CD1C8F">
        <w:rPr>
          <w:rFonts w:ascii="Times New Roman" w:hAnsi="Times New Roman" w:cs="Times New Roman"/>
          <w:b/>
          <w:sz w:val="24"/>
          <w:szCs w:val="24"/>
        </w:rPr>
        <w:t>.</w:t>
      </w:r>
      <w:r w:rsidRPr="00CD1C8F">
        <w:rPr>
          <w:rFonts w:ascii="Times New Roman" w:hAnsi="Times New Roman" w:cs="Times New Roman"/>
          <w:b/>
          <w:sz w:val="24"/>
          <w:szCs w:val="24"/>
        </w:rPr>
        <w:t xml:space="preserve"> </w:t>
      </w:r>
      <w:r w:rsidR="002E0F19" w:rsidRPr="00CD1C8F">
        <w:rPr>
          <w:rFonts w:ascii="Times New Roman" w:hAnsi="Times New Roman" w:cs="Times New Roman"/>
          <w:b/>
          <w:sz w:val="24"/>
          <w:szCs w:val="24"/>
        </w:rPr>
        <w:t>Poskytovateľ</w:t>
      </w:r>
      <w:r w:rsidRPr="00CD1C8F">
        <w:rPr>
          <w:rFonts w:ascii="Times New Roman" w:hAnsi="Times New Roman" w:cs="Times New Roman"/>
          <w:b/>
          <w:sz w:val="24"/>
          <w:szCs w:val="24"/>
        </w:rPr>
        <w:t xml:space="preserve"> si nebude fakturovať žiadane ďalšie poplatky, ktoré d</w:t>
      </w:r>
      <w:r w:rsidR="002E0F19" w:rsidRPr="00CD1C8F">
        <w:rPr>
          <w:rFonts w:ascii="Times New Roman" w:hAnsi="Times New Roman" w:cs="Times New Roman"/>
          <w:b/>
          <w:sz w:val="24"/>
          <w:szCs w:val="24"/>
        </w:rPr>
        <w:t>o </w:t>
      </w:r>
      <w:r w:rsidRPr="00CD1C8F">
        <w:rPr>
          <w:rFonts w:ascii="Times New Roman" w:hAnsi="Times New Roman" w:cs="Times New Roman"/>
          <w:b/>
          <w:sz w:val="24"/>
          <w:szCs w:val="24"/>
        </w:rPr>
        <w:t xml:space="preserve"> </w:t>
      </w:r>
      <w:r w:rsidR="002E0F19" w:rsidRPr="00CD1C8F">
        <w:rPr>
          <w:rFonts w:ascii="Times New Roman" w:hAnsi="Times New Roman" w:cs="Times New Roman"/>
          <w:b/>
          <w:sz w:val="24"/>
          <w:szCs w:val="24"/>
        </w:rPr>
        <w:t>jednotkových cien</w:t>
      </w:r>
      <w:r w:rsidRPr="00CD1C8F">
        <w:rPr>
          <w:rFonts w:ascii="Times New Roman" w:hAnsi="Times New Roman" w:cs="Times New Roman"/>
          <w:b/>
          <w:sz w:val="24"/>
          <w:szCs w:val="24"/>
        </w:rPr>
        <w:t xml:space="preserve"> nezahrnul.</w:t>
      </w:r>
    </w:p>
    <w:p w:rsidR="00E518BF" w:rsidRDefault="00E518BF" w:rsidP="00DA65EE">
      <w:pPr>
        <w:pStyle w:val="tlNadpis2LatinkaArial13ptPodaokrajaPred18pt"/>
        <w:numPr>
          <w:ilvl w:val="0"/>
          <w:numId w:val="30"/>
        </w:numPr>
        <w:spacing w:after="120" w:line="240" w:lineRule="auto"/>
        <w:jc w:val="center"/>
        <w:rPr>
          <w:rFonts w:ascii="Times New Roman" w:hAnsi="Times New Roman"/>
          <w:sz w:val="24"/>
          <w:szCs w:val="24"/>
        </w:rPr>
      </w:pPr>
      <w:r w:rsidRPr="00DA65EE">
        <w:rPr>
          <w:rFonts w:ascii="Times New Roman" w:hAnsi="Times New Roman"/>
          <w:sz w:val="24"/>
          <w:szCs w:val="24"/>
        </w:rPr>
        <w:t>Platobné a fakturačné podmienky</w:t>
      </w:r>
    </w:p>
    <w:p w:rsidR="00DA65EE" w:rsidRPr="00DA65EE" w:rsidRDefault="00DA65EE" w:rsidP="00DA65EE">
      <w:pPr>
        <w:pStyle w:val="tlNadpis2LatinkaArial13ptPodaokrajaPred18pt"/>
        <w:spacing w:before="0" w:line="240" w:lineRule="auto"/>
        <w:jc w:val="center"/>
        <w:rPr>
          <w:rFonts w:ascii="Times New Roman" w:hAnsi="Times New Roman"/>
          <w:sz w:val="24"/>
          <w:szCs w:val="24"/>
        </w:rPr>
      </w:pPr>
    </w:p>
    <w:p w:rsidR="00E518BF" w:rsidRDefault="00E518BF" w:rsidP="00805D56">
      <w:pPr>
        <w:pStyle w:val="Odsekzoznamu"/>
        <w:numPr>
          <w:ilvl w:val="0"/>
          <w:numId w:val="34"/>
        </w:numPr>
        <w:ind w:left="284" w:hanging="284"/>
        <w:jc w:val="both"/>
        <w:rPr>
          <w:rFonts w:ascii="Times New Roman" w:hAnsi="Times New Roman" w:cs="Times New Roman"/>
          <w:sz w:val="24"/>
          <w:szCs w:val="24"/>
        </w:rPr>
      </w:pPr>
      <w:r w:rsidRPr="00CD1C8F">
        <w:rPr>
          <w:rFonts w:ascii="Times New Roman" w:hAnsi="Times New Roman" w:cs="Times New Roman"/>
          <w:sz w:val="24"/>
          <w:szCs w:val="24"/>
        </w:rPr>
        <w:t>Poskytovateľ nemá nárok na uhradenie preddavku.</w:t>
      </w:r>
    </w:p>
    <w:p w:rsidR="003676D7" w:rsidRPr="003676D7" w:rsidRDefault="003676D7" w:rsidP="002B45BA">
      <w:pPr>
        <w:jc w:val="both"/>
        <w:rPr>
          <w:rFonts w:ascii="Times New Roman" w:hAnsi="Times New Roman" w:cs="Times New Roman"/>
          <w:sz w:val="24"/>
          <w:szCs w:val="24"/>
        </w:rPr>
      </w:pPr>
    </w:p>
    <w:p w:rsidR="00E518BF" w:rsidRDefault="00E518BF" w:rsidP="003676D7">
      <w:pPr>
        <w:pStyle w:val="Odsekzoznamu"/>
        <w:numPr>
          <w:ilvl w:val="0"/>
          <w:numId w:val="34"/>
        </w:numPr>
        <w:spacing w:after="60"/>
        <w:ind w:left="284" w:hanging="284"/>
        <w:jc w:val="both"/>
        <w:rPr>
          <w:rFonts w:ascii="Times New Roman" w:hAnsi="Times New Roman" w:cs="Times New Roman"/>
          <w:sz w:val="24"/>
          <w:szCs w:val="24"/>
        </w:rPr>
      </w:pPr>
      <w:r w:rsidRPr="00CD1C8F">
        <w:rPr>
          <w:rFonts w:ascii="Times New Roman" w:hAnsi="Times New Roman" w:cs="Times New Roman"/>
          <w:sz w:val="24"/>
          <w:szCs w:val="24"/>
        </w:rPr>
        <w:t>Predmet plnenia zmluvy bude uhrádzaný bezhotovostným prevodom na základe faktúry vystavenej v súlade s čiastkovou zmluvou / objednávkou.</w:t>
      </w:r>
    </w:p>
    <w:p w:rsidR="003676D7" w:rsidRPr="003676D7" w:rsidRDefault="003676D7" w:rsidP="003676D7">
      <w:pPr>
        <w:pStyle w:val="Odsekzoznamu"/>
        <w:rPr>
          <w:rFonts w:ascii="Times New Roman" w:hAnsi="Times New Roman" w:cs="Times New Roman"/>
          <w:sz w:val="24"/>
          <w:szCs w:val="24"/>
        </w:rPr>
      </w:pPr>
    </w:p>
    <w:p w:rsidR="00E518BF" w:rsidRDefault="00E518BF" w:rsidP="00717A7B">
      <w:pPr>
        <w:pStyle w:val="Odsekzoznamu"/>
        <w:numPr>
          <w:ilvl w:val="0"/>
          <w:numId w:val="34"/>
        </w:numPr>
        <w:ind w:left="284" w:hanging="284"/>
        <w:jc w:val="both"/>
        <w:rPr>
          <w:rFonts w:ascii="Times New Roman" w:hAnsi="Times New Roman" w:cs="Times New Roman"/>
          <w:sz w:val="24"/>
          <w:szCs w:val="24"/>
        </w:rPr>
      </w:pPr>
      <w:r w:rsidRPr="00CD1C8F">
        <w:rPr>
          <w:rFonts w:ascii="Times New Roman" w:hAnsi="Times New Roman" w:cs="Times New Roman"/>
          <w:sz w:val="24"/>
          <w:szCs w:val="24"/>
        </w:rPr>
        <w:t>Faktúry bude poskytovateľ vystavovať a predkladať na úhradu podľa čiastkových zmlúv / objednávok jednotlivým súčastiam objedn</w:t>
      </w:r>
      <w:r w:rsidR="00781F22">
        <w:rPr>
          <w:rFonts w:ascii="Times New Roman" w:hAnsi="Times New Roman" w:cs="Times New Roman"/>
          <w:sz w:val="24"/>
          <w:szCs w:val="24"/>
        </w:rPr>
        <w:t xml:space="preserve">ávateľa, uvedeným v prílohe č. </w:t>
      </w:r>
      <w:r w:rsidR="00735B25">
        <w:rPr>
          <w:rFonts w:ascii="Times New Roman" w:hAnsi="Times New Roman" w:cs="Times New Roman"/>
          <w:sz w:val="24"/>
          <w:szCs w:val="24"/>
        </w:rPr>
        <w:t>2</w:t>
      </w:r>
      <w:r w:rsidRPr="00CD1C8F">
        <w:rPr>
          <w:rFonts w:ascii="Times New Roman" w:hAnsi="Times New Roman" w:cs="Times New Roman"/>
          <w:sz w:val="24"/>
          <w:szCs w:val="24"/>
        </w:rPr>
        <w:t>, po</w:t>
      </w:r>
      <w:r w:rsidR="00781F22">
        <w:rPr>
          <w:rFonts w:ascii="Times New Roman" w:hAnsi="Times New Roman" w:cs="Times New Roman"/>
          <w:sz w:val="24"/>
          <w:szCs w:val="24"/>
        </w:rPr>
        <w:t> </w:t>
      </w:r>
      <w:r w:rsidRPr="00CD1C8F">
        <w:rPr>
          <w:rFonts w:ascii="Times New Roman" w:hAnsi="Times New Roman" w:cs="Times New Roman"/>
          <w:sz w:val="24"/>
          <w:szCs w:val="24"/>
        </w:rPr>
        <w:t xml:space="preserve">riadnom poskytnutí služby v súlade so zmluvou. </w:t>
      </w:r>
    </w:p>
    <w:p w:rsidR="002B45BA" w:rsidRPr="002B45BA" w:rsidRDefault="002B45BA" w:rsidP="002B45BA">
      <w:pPr>
        <w:pStyle w:val="Odsekzoznamu"/>
        <w:rPr>
          <w:rFonts w:ascii="Times New Roman" w:hAnsi="Times New Roman" w:cs="Times New Roman"/>
          <w:sz w:val="24"/>
          <w:szCs w:val="24"/>
        </w:rPr>
      </w:pPr>
    </w:p>
    <w:p w:rsidR="00E518BF" w:rsidRDefault="00E518BF" w:rsidP="00717A7B">
      <w:pPr>
        <w:pStyle w:val="Odsekzoznamu"/>
        <w:numPr>
          <w:ilvl w:val="0"/>
          <w:numId w:val="34"/>
        </w:numPr>
        <w:ind w:left="284" w:hanging="284"/>
        <w:jc w:val="both"/>
        <w:rPr>
          <w:rFonts w:ascii="Times New Roman" w:hAnsi="Times New Roman" w:cs="Times New Roman"/>
          <w:sz w:val="24"/>
          <w:szCs w:val="24"/>
        </w:rPr>
      </w:pPr>
      <w:r w:rsidRPr="00CD1C8F">
        <w:rPr>
          <w:rFonts w:ascii="Times New Roman" w:hAnsi="Times New Roman" w:cs="Times New Roman"/>
          <w:sz w:val="24"/>
          <w:szCs w:val="24"/>
        </w:rPr>
        <w:lastRenderedPageBreak/>
        <w:t>Faktúra musí obsahovať náležitosti podľa zákona č. 222/2004 Z. z. o dani z pridanej hodnoty v znení neskorších predpisov. Neoddeliteľnou</w:t>
      </w:r>
      <w:r w:rsidR="002A6B20">
        <w:rPr>
          <w:rFonts w:ascii="Times New Roman" w:hAnsi="Times New Roman" w:cs="Times New Roman"/>
          <w:sz w:val="24"/>
          <w:szCs w:val="24"/>
        </w:rPr>
        <w:t xml:space="preserve"> súčasťou faktúry bude originál </w:t>
      </w:r>
      <w:r w:rsidR="00280E13">
        <w:rPr>
          <w:rFonts w:ascii="Times New Roman" w:eastAsiaTheme="minorHAnsi" w:hAnsi="Times New Roman" w:cs="Times New Roman"/>
          <w:color w:val="000000"/>
          <w:sz w:val="24"/>
          <w:szCs w:val="24"/>
          <w:lang w:eastAsia="en-US"/>
        </w:rPr>
        <w:t>preberacieho protokolu</w:t>
      </w:r>
      <w:r w:rsidRPr="00CD1C8F">
        <w:rPr>
          <w:rFonts w:ascii="Times New Roman" w:hAnsi="Times New Roman" w:cs="Times New Roman"/>
          <w:sz w:val="24"/>
          <w:szCs w:val="24"/>
        </w:rPr>
        <w:t xml:space="preserve">. </w:t>
      </w:r>
    </w:p>
    <w:p w:rsidR="003676D7" w:rsidRPr="003676D7" w:rsidRDefault="003676D7" w:rsidP="002B45BA">
      <w:pPr>
        <w:jc w:val="both"/>
        <w:rPr>
          <w:rFonts w:ascii="Times New Roman" w:hAnsi="Times New Roman" w:cs="Times New Roman"/>
          <w:sz w:val="24"/>
          <w:szCs w:val="24"/>
        </w:rPr>
      </w:pPr>
    </w:p>
    <w:p w:rsidR="00E518BF" w:rsidRDefault="00E518BF" w:rsidP="00717A7B">
      <w:pPr>
        <w:pStyle w:val="Odsekzoznamu"/>
        <w:numPr>
          <w:ilvl w:val="0"/>
          <w:numId w:val="34"/>
        </w:numPr>
        <w:ind w:left="284" w:hanging="284"/>
        <w:jc w:val="both"/>
        <w:rPr>
          <w:rFonts w:ascii="Times New Roman" w:hAnsi="Times New Roman" w:cs="Times New Roman"/>
          <w:sz w:val="24"/>
          <w:szCs w:val="24"/>
        </w:rPr>
      </w:pPr>
      <w:r w:rsidRPr="00CD1C8F">
        <w:rPr>
          <w:rFonts w:ascii="Times New Roman" w:hAnsi="Times New Roman" w:cs="Times New Roman"/>
          <w:sz w:val="24"/>
          <w:szCs w:val="24"/>
        </w:rPr>
        <w:t>V prípade, že faktúra nebude obsahovať požadované náležitosti, objednávateľ je oprávnený faktúru vrátiť v lehote splatnosti, pričom doručením faktúry s vyššie uvedenými náležitosťami začína plynúť nová lehota splatnosti.</w:t>
      </w:r>
    </w:p>
    <w:p w:rsidR="003676D7" w:rsidRPr="003676D7" w:rsidRDefault="003676D7" w:rsidP="003676D7">
      <w:pPr>
        <w:pStyle w:val="Odsekzoznamu"/>
        <w:rPr>
          <w:rFonts w:ascii="Times New Roman" w:hAnsi="Times New Roman" w:cs="Times New Roman"/>
          <w:sz w:val="24"/>
          <w:szCs w:val="24"/>
        </w:rPr>
      </w:pPr>
    </w:p>
    <w:p w:rsidR="00E518BF" w:rsidRPr="00CD1C8F" w:rsidRDefault="00E518BF" w:rsidP="003676D7">
      <w:pPr>
        <w:pStyle w:val="Odsekzoznamu"/>
        <w:numPr>
          <w:ilvl w:val="0"/>
          <w:numId w:val="34"/>
        </w:numPr>
        <w:spacing w:after="60"/>
        <w:ind w:left="284" w:hanging="284"/>
        <w:jc w:val="both"/>
        <w:rPr>
          <w:rFonts w:ascii="Times New Roman" w:hAnsi="Times New Roman" w:cs="Times New Roman"/>
          <w:sz w:val="24"/>
          <w:szCs w:val="24"/>
        </w:rPr>
      </w:pPr>
      <w:r w:rsidRPr="00CD1C8F">
        <w:rPr>
          <w:rFonts w:ascii="Times New Roman" w:hAnsi="Times New Roman" w:cs="Times New Roman"/>
          <w:sz w:val="24"/>
          <w:szCs w:val="24"/>
        </w:rPr>
        <w:t>Lehota splatnosti faktúry je 30 dní odo dňa prevzatia faktúry bez nedostatkov príslušnou súčasťou objednávateľa.</w:t>
      </w:r>
    </w:p>
    <w:p w:rsidR="00E518BF" w:rsidRDefault="00E518BF" w:rsidP="00DA65EE">
      <w:pPr>
        <w:pStyle w:val="tlNadpis2LatinkaArial13ptPodaokrajaPred18pt"/>
        <w:numPr>
          <w:ilvl w:val="0"/>
          <w:numId w:val="30"/>
        </w:numPr>
        <w:spacing w:after="120" w:line="240" w:lineRule="auto"/>
        <w:jc w:val="center"/>
        <w:rPr>
          <w:rFonts w:ascii="Times New Roman" w:hAnsi="Times New Roman"/>
          <w:sz w:val="24"/>
          <w:szCs w:val="24"/>
        </w:rPr>
      </w:pPr>
      <w:r w:rsidRPr="00DA65EE">
        <w:rPr>
          <w:rFonts w:ascii="Times New Roman" w:hAnsi="Times New Roman"/>
          <w:sz w:val="24"/>
          <w:szCs w:val="24"/>
        </w:rPr>
        <w:t>Miesto a lehota poskytovania predmetu zmluvy</w:t>
      </w:r>
    </w:p>
    <w:p w:rsidR="00DA65EE" w:rsidRPr="00DA65EE" w:rsidRDefault="00DA65EE" w:rsidP="00DA65EE">
      <w:pPr>
        <w:pStyle w:val="tlNadpis2LatinkaArial13ptPodaokrajaPred18pt"/>
        <w:spacing w:before="0" w:line="240" w:lineRule="auto"/>
        <w:jc w:val="center"/>
        <w:rPr>
          <w:rFonts w:ascii="Times New Roman" w:hAnsi="Times New Roman"/>
          <w:sz w:val="24"/>
          <w:szCs w:val="24"/>
        </w:rPr>
      </w:pPr>
    </w:p>
    <w:p w:rsidR="00E518BF" w:rsidRDefault="00E518BF" w:rsidP="00432C96">
      <w:pPr>
        <w:pStyle w:val="Odsekzoznamu"/>
        <w:numPr>
          <w:ilvl w:val="0"/>
          <w:numId w:val="35"/>
        </w:numPr>
        <w:tabs>
          <w:tab w:val="clear" w:pos="2160"/>
          <w:tab w:val="clear" w:pos="2880"/>
          <w:tab w:val="clear" w:pos="4500"/>
        </w:tabs>
        <w:spacing w:after="60"/>
        <w:ind w:left="284" w:hanging="284"/>
        <w:jc w:val="both"/>
        <w:rPr>
          <w:rFonts w:ascii="Times New Roman" w:hAnsi="Times New Roman" w:cs="Times New Roman"/>
          <w:sz w:val="24"/>
          <w:szCs w:val="24"/>
        </w:rPr>
      </w:pPr>
      <w:r w:rsidRPr="00CD1C8F">
        <w:rPr>
          <w:rFonts w:ascii="Times New Roman" w:hAnsi="Times New Roman" w:cs="Times New Roman"/>
          <w:sz w:val="24"/>
          <w:szCs w:val="24"/>
        </w:rPr>
        <w:t xml:space="preserve">Miestami poskytovania predmetu zmluvy sú súčastí </w:t>
      </w:r>
      <w:r w:rsidR="003B6926">
        <w:rPr>
          <w:rFonts w:ascii="Times New Roman" w:hAnsi="Times New Roman" w:cs="Times New Roman"/>
          <w:sz w:val="24"/>
          <w:szCs w:val="24"/>
        </w:rPr>
        <w:t>objednávateľa</w:t>
      </w:r>
      <w:r w:rsidR="004E718F">
        <w:rPr>
          <w:rFonts w:ascii="Times New Roman" w:hAnsi="Times New Roman" w:cs="Times New Roman"/>
          <w:sz w:val="24"/>
          <w:szCs w:val="24"/>
        </w:rPr>
        <w:t xml:space="preserve"> uvedené v prílohe č. </w:t>
      </w:r>
      <w:r w:rsidR="004401F7">
        <w:rPr>
          <w:rFonts w:ascii="Times New Roman" w:hAnsi="Times New Roman" w:cs="Times New Roman"/>
          <w:sz w:val="24"/>
          <w:szCs w:val="24"/>
        </w:rPr>
        <w:t>2</w:t>
      </w:r>
      <w:r w:rsidRPr="00CD1C8F">
        <w:rPr>
          <w:rFonts w:ascii="Times New Roman" w:hAnsi="Times New Roman" w:cs="Times New Roman"/>
          <w:sz w:val="24"/>
          <w:szCs w:val="24"/>
        </w:rPr>
        <w:t>.</w:t>
      </w:r>
    </w:p>
    <w:p w:rsidR="00432C96" w:rsidRPr="00432C96" w:rsidRDefault="00432C96" w:rsidP="00432C96">
      <w:pPr>
        <w:tabs>
          <w:tab w:val="clear" w:pos="2160"/>
          <w:tab w:val="clear" w:pos="2880"/>
          <w:tab w:val="clear" w:pos="4500"/>
        </w:tabs>
        <w:spacing w:after="60"/>
        <w:jc w:val="both"/>
        <w:rPr>
          <w:rFonts w:ascii="Times New Roman" w:hAnsi="Times New Roman" w:cs="Times New Roman"/>
          <w:sz w:val="24"/>
          <w:szCs w:val="24"/>
        </w:rPr>
      </w:pPr>
    </w:p>
    <w:p w:rsidR="00E518BF" w:rsidRDefault="00E518BF" w:rsidP="00F73AEC">
      <w:pPr>
        <w:pStyle w:val="Odsekzoznamu"/>
        <w:numPr>
          <w:ilvl w:val="0"/>
          <w:numId w:val="35"/>
        </w:numPr>
        <w:ind w:left="284" w:hanging="284"/>
        <w:jc w:val="both"/>
        <w:rPr>
          <w:rFonts w:ascii="Times New Roman" w:hAnsi="Times New Roman" w:cs="Times New Roman"/>
          <w:bCs/>
          <w:sz w:val="24"/>
          <w:szCs w:val="24"/>
        </w:rPr>
      </w:pPr>
      <w:r w:rsidRPr="00CD1C8F">
        <w:rPr>
          <w:rFonts w:ascii="Times New Roman" w:hAnsi="Times New Roman" w:cs="Times New Roman"/>
          <w:bCs/>
          <w:sz w:val="24"/>
          <w:szCs w:val="24"/>
        </w:rPr>
        <w:t>Konkrétne miesto poskytovania predmetu zmluvy bud</w:t>
      </w:r>
      <w:r w:rsidR="004E718F">
        <w:rPr>
          <w:rFonts w:ascii="Times New Roman" w:hAnsi="Times New Roman" w:cs="Times New Roman"/>
          <w:bCs/>
          <w:sz w:val="24"/>
          <w:szCs w:val="24"/>
        </w:rPr>
        <w:t>e</w:t>
      </w:r>
      <w:r w:rsidRPr="00CD1C8F">
        <w:rPr>
          <w:rFonts w:ascii="Times New Roman" w:hAnsi="Times New Roman" w:cs="Times New Roman"/>
          <w:bCs/>
          <w:sz w:val="24"/>
          <w:szCs w:val="24"/>
        </w:rPr>
        <w:t xml:space="preserve"> spresnené v čiastkovej zmluve / objednávke.</w:t>
      </w:r>
    </w:p>
    <w:p w:rsidR="00E518BF" w:rsidRPr="002A6B20" w:rsidRDefault="00E518BF" w:rsidP="00DA65EE">
      <w:pPr>
        <w:pStyle w:val="tlNadpis2LatinkaArial13ptPodaokrajaPred18pt"/>
        <w:numPr>
          <w:ilvl w:val="0"/>
          <w:numId w:val="30"/>
        </w:numPr>
        <w:spacing w:after="120" w:line="240" w:lineRule="auto"/>
        <w:jc w:val="center"/>
        <w:rPr>
          <w:rFonts w:ascii="Times New Roman" w:hAnsi="Times New Roman"/>
          <w:sz w:val="24"/>
          <w:szCs w:val="24"/>
        </w:rPr>
      </w:pPr>
      <w:r w:rsidRPr="002A6B20">
        <w:rPr>
          <w:rFonts w:ascii="Times New Roman" w:hAnsi="Times New Roman"/>
          <w:sz w:val="24"/>
          <w:szCs w:val="24"/>
        </w:rPr>
        <w:t>P</w:t>
      </w:r>
      <w:r w:rsidR="002A6B20" w:rsidRPr="002A6B20">
        <w:rPr>
          <w:rFonts w:ascii="Times New Roman" w:hAnsi="Times New Roman"/>
          <w:sz w:val="24"/>
          <w:szCs w:val="24"/>
        </w:rPr>
        <w:t>odmienky preberania predmetu plnenia zmluvy</w:t>
      </w:r>
    </w:p>
    <w:p w:rsidR="002A6B20" w:rsidRPr="002A6B20" w:rsidRDefault="002A6B20" w:rsidP="002A6B20">
      <w:pPr>
        <w:tabs>
          <w:tab w:val="clear" w:pos="2160"/>
          <w:tab w:val="clear" w:pos="2880"/>
          <w:tab w:val="clear" w:pos="4500"/>
        </w:tabs>
        <w:autoSpaceDE w:val="0"/>
        <w:autoSpaceDN w:val="0"/>
        <w:adjustRightInd w:val="0"/>
        <w:ind w:left="360"/>
        <w:rPr>
          <w:rFonts w:ascii="Times New Roman" w:eastAsiaTheme="minorHAnsi" w:hAnsi="Times New Roman" w:cs="Times New Roman"/>
          <w:color w:val="000000"/>
          <w:sz w:val="24"/>
          <w:szCs w:val="24"/>
          <w:lang w:eastAsia="en-US"/>
        </w:rPr>
      </w:pPr>
    </w:p>
    <w:p w:rsidR="00AE5306" w:rsidRPr="00AE5306" w:rsidRDefault="00AE5306" w:rsidP="00AE5306">
      <w:pPr>
        <w:pStyle w:val="Odsekzoznamu"/>
        <w:numPr>
          <w:ilvl w:val="0"/>
          <w:numId w:val="43"/>
        </w:numPr>
        <w:tabs>
          <w:tab w:val="clear" w:pos="2160"/>
          <w:tab w:val="clear" w:pos="2880"/>
          <w:tab w:val="clear" w:pos="4500"/>
        </w:tabs>
        <w:spacing w:after="60"/>
        <w:ind w:left="284" w:hanging="284"/>
        <w:jc w:val="both"/>
        <w:rPr>
          <w:rFonts w:ascii="Times New Roman" w:eastAsiaTheme="minorHAnsi" w:hAnsi="Times New Roman" w:cs="Times New Roman"/>
          <w:color w:val="000000"/>
          <w:sz w:val="24"/>
          <w:szCs w:val="24"/>
          <w:lang w:eastAsia="en-US"/>
        </w:rPr>
      </w:pPr>
      <w:r w:rsidRPr="00AE5306">
        <w:rPr>
          <w:rFonts w:ascii="Times New Roman" w:eastAsiaTheme="minorHAnsi" w:hAnsi="Times New Roman" w:cs="Times New Roman"/>
          <w:color w:val="000000"/>
          <w:sz w:val="24"/>
          <w:szCs w:val="24"/>
          <w:lang w:eastAsia="en-US"/>
        </w:rPr>
        <w:t xml:space="preserve">Poskytovateľ </w:t>
      </w:r>
      <w:r>
        <w:rPr>
          <w:rFonts w:ascii="Times New Roman" w:eastAsiaTheme="minorHAnsi" w:hAnsi="Times New Roman" w:cs="Times New Roman"/>
          <w:color w:val="000000"/>
          <w:sz w:val="24"/>
          <w:szCs w:val="24"/>
          <w:lang w:eastAsia="en-US"/>
        </w:rPr>
        <w:t xml:space="preserve">je povinný </w:t>
      </w:r>
      <w:r w:rsidRPr="00AE5306">
        <w:rPr>
          <w:rFonts w:ascii="Times New Roman" w:hAnsi="Times New Roman" w:cs="Times New Roman"/>
          <w:sz w:val="24"/>
          <w:szCs w:val="24"/>
        </w:rPr>
        <w:t xml:space="preserve">zabezpečiť pre objednávateľa výkon služieb podľa tejto zmluvy v dohodnutom rozsahu, cene v zmysle čiastkovej zmluvy / objednávky predloženej súčasťou objednávateľa </w:t>
      </w:r>
      <w:r>
        <w:rPr>
          <w:rFonts w:ascii="Times New Roman" w:hAnsi="Times New Roman" w:cs="Times New Roman"/>
          <w:sz w:val="24"/>
          <w:szCs w:val="24"/>
        </w:rPr>
        <w:t xml:space="preserve">podľa prílohy č. </w:t>
      </w:r>
      <w:r w:rsidR="004401F7">
        <w:rPr>
          <w:rFonts w:ascii="Times New Roman" w:hAnsi="Times New Roman" w:cs="Times New Roman"/>
          <w:sz w:val="24"/>
          <w:szCs w:val="24"/>
        </w:rPr>
        <w:t>2</w:t>
      </w:r>
      <w:r>
        <w:rPr>
          <w:rFonts w:ascii="Times New Roman" w:hAnsi="Times New Roman" w:cs="Times New Roman"/>
          <w:sz w:val="24"/>
          <w:szCs w:val="24"/>
        </w:rPr>
        <w:t xml:space="preserve"> </w:t>
      </w:r>
      <w:r w:rsidRPr="00AE5306">
        <w:rPr>
          <w:rFonts w:ascii="Times New Roman" w:hAnsi="Times New Roman" w:cs="Times New Roman"/>
          <w:sz w:val="24"/>
          <w:szCs w:val="24"/>
        </w:rPr>
        <w:t>a v dohodnutom termíne</w:t>
      </w:r>
      <w:r>
        <w:rPr>
          <w:rFonts w:ascii="Times New Roman" w:hAnsi="Times New Roman" w:cs="Times New Roman"/>
          <w:sz w:val="24"/>
          <w:szCs w:val="24"/>
        </w:rPr>
        <w:t>.</w:t>
      </w:r>
      <w:r w:rsidR="002A6B20" w:rsidRPr="00AE5306">
        <w:rPr>
          <w:rFonts w:ascii="Times New Roman" w:eastAsiaTheme="minorHAnsi" w:hAnsi="Times New Roman" w:cs="Times New Roman"/>
          <w:color w:val="000000"/>
          <w:sz w:val="24"/>
          <w:szCs w:val="24"/>
          <w:lang w:eastAsia="en-US"/>
        </w:rPr>
        <w:t xml:space="preserve"> </w:t>
      </w:r>
    </w:p>
    <w:p w:rsidR="00AE5306" w:rsidRDefault="00AE5306" w:rsidP="002A6B20">
      <w:pPr>
        <w:pStyle w:val="Odsekzoznamu"/>
        <w:tabs>
          <w:tab w:val="clear" w:pos="2160"/>
          <w:tab w:val="clear" w:pos="2880"/>
          <w:tab w:val="clear" w:pos="4500"/>
        </w:tabs>
        <w:spacing w:after="60"/>
        <w:ind w:left="284" w:hanging="284"/>
        <w:jc w:val="both"/>
        <w:rPr>
          <w:rFonts w:ascii="Times New Roman" w:eastAsiaTheme="minorHAnsi" w:hAnsi="Times New Roman" w:cs="Times New Roman"/>
          <w:color w:val="000000"/>
          <w:sz w:val="24"/>
          <w:szCs w:val="24"/>
          <w:lang w:eastAsia="en-US"/>
        </w:rPr>
      </w:pPr>
    </w:p>
    <w:p w:rsidR="002A6B20" w:rsidRPr="002A6B20" w:rsidRDefault="002A6B20" w:rsidP="00AE5306">
      <w:pPr>
        <w:pStyle w:val="Odsekzoznamu"/>
        <w:numPr>
          <w:ilvl w:val="0"/>
          <w:numId w:val="43"/>
        </w:numPr>
        <w:tabs>
          <w:tab w:val="clear" w:pos="2160"/>
          <w:tab w:val="clear" w:pos="2880"/>
          <w:tab w:val="clear" w:pos="4500"/>
        </w:tabs>
        <w:spacing w:after="60"/>
        <w:ind w:left="284" w:hanging="284"/>
        <w:jc w:val="both"/>
        <w:rPr>
          <w:rFonts w:ascii="Times New Roman" w:eastAsiaTheme="minorHAnsi" w:hAnsi="Times New Roman" w:cs="Times New Roman"/>
          <w:color w:val="000000"/>
          <w:sz w:val="24"/>
          <w:szCs w:val="24"/>
          <w:lang w:eastAsia="en-US"/>
        </w:rPr>
      </w:pPr>
      <w:r w:rsidRPr="002A6B20">
        <w:rPr>
          <w:rFonts w:ascii="Times New Roman" w:eastAsiaTheme="minorHAnsi" w:hAnsi="Times New Roman" w:cs="Times New Roman"/>
          <w:color w:val="000000"/>
          <w:sz w:val="24"/>
          <w:szCs w:val="24"/>
          <w:lang w:eastAsia="en-US"/>
        </w:rPr>
        <w:t xml:space="preserve">Za poskytovateľa je za riadne odovzdanie predmetu plnenia zmluvy zodpovedná osoba oprávnená konať vo veciach realizácie zmluvy podľa Článku I. tejto zmluvy, pokiaľ nie je v čiastkovej zmluve, resp. </w:t>
      </w:r>
      <w:r w:rsidR="003B6926">
        <w:rPr>
          <w:rFonts w:ascii="Times New Roman" w:eastAsiaTheme="minorHAnsi" w:hAnsi="Times New Roman" w:cs="Times New Roman"/>
          <w:color w:val="000000"/>
          <w:sz w:val="24"/>
          <w:szCs w:val="24"/>
          <w:lang w:eastAsia="en-US"/>
        </w:rPr>
        <w:t xml:space="preserve">v </w:t>
      </w:r>
      <w:r w:rsidRPr="002A6B20">
        <w:rPr>
          <w:rFonts w:ascii="Times New Roman" w:eastAsiaTheme="minorHAnsi" w:hAnsi="Times New Roman" w:cs="Times New Roman"/>
          <w:color w:val="000000"/>
          <w:sz w:val="24"/>
          <w:szCs w:val="24"/>
          <w:lang w:eastAsia="en-US"/>
        </w:rPr>
        <w:t>objednávke uvedené inak</w:t>
      </w:r>
      <w:r>
        <w:rPr>
          <w:rFonts w:ascii="Times New Roman" w:eastAsiaTheme="minorHAnsi" w:hAnsi="Times New Roman" w:cs="Times New Roman"/>
          <w:color w:val="000000"/>
          <w:sz w:val="24"/>
          <w:szCs w:val="24"/>
          <w:lang w:eastAsia="en-US"/>
        </w:rPr>
        <w:t>.</w:t>
      </w:r>
      <w:r w:rsidRPr="002A6B20">
        <w:rPr>
          <w:rFonts w:ascii="Times New Roman" w:eastAsiaTheme="minorHAnsi" w:hAnsi="Times New Roman" w:cs="Times New Roman"/>
          <w:color w:val="000000"/>
          <w:sz w:val="24"/>
          <w:szCs w:val="24"/>
          <w:lang w:eastAsia="en-US"/>
        </w:rPr>
        <w:t xml:space="preserve"> </w:t>
      </w:r>
    </w:p>
    <w:p w:rsidR="002A6B20" w:rsidRPr="002A6B20" w:rsidRDefault="002A6B20" w:rsidP="002A6B20">
      <w:pPr>
        <w:tabs>
          <w:tab w:val="clear" w:pos="2160"/>
          <w:tab w:val="clear" w:pos="2880"/>
          <w:tab w:val="clear" w:pos="4500"/>
        </w:tabs>
        <w:autoSpaceDE w:val="0"/>
        <w:autoSpaceDN w:val="0"/>
        <w:adjustRightInd w:val="0"/>
        <w:ind w:left="360"/>
        <w:rPr>
          <w:rFonts w:ascii="Times New Roman" w:eastAsiaTheme="minorHAnsi" w:hAnsi="Times New Roman" w:cs="Times New Roman"/>
          <w:color w:val="000000"/>
          <w:sz w:val="24"/>
          <w:szCs w:val="24"/>
          <w:lang w:eastAsia="en-US"/>
        </w:rPr>
      </w:pPr>
    </w:p>
    <w:p w:rsidR="002A6B20" w:rsidRPr="002A6B20" w:rsidRDefault="002A6B20" w:rsidP="00AE5306">
      <w:pPr>
        <w:pStyle w:val="Odsekzoznamu"/>
        <w:numPr>
          <w:ilvl w:val="0"/>
          <w:numId w:val="43"/>
        </w:numPr>
        <w:tabs>
          <w:tab w:val="clear" w:pos="2160"/>
          <w:tab w:val="clear" w:pos="2880"/>
          <w:tab w:val="clear" w:pos="4500"/>
        </w:tabs>
        <w:spacing w:after="60"/>
        <w:ind w:left="284" w:hanging="284"/>
        <w:jc w:val="both"/>
        <w:rPr>
          <w:rFonts w:ascii="Times New Roman" w:eastAsiaTheme="minorHAnsi" w:hAnsi="Times New Roman" w:cs="Times New Roman"/>
          <w:color w:val="000000"/>
          <w:sz w:val="24"/>
          <w:szCs w:val="24"/>
          <w:lang w:eastAsia="en-US"/>
        </w:rPr>
      </w:pPr>
      <w:r w:rsidRPr="002A6B20">
        <w:rPr>
          <w:rFonts w:ascii="Times New Roman" w:eastAsiaTheme="minorHAnsi" w:hAnsi="Times New Roman" w:cs="Times New Roman"/>
          <w:color w:val="000000"/>
          <w:sz w:val="24"/>
          <w:szCs w:val="24"/>
          <w:lang w:eastAsia="en-US"/>
        </w:rPr>
        <w:t xml:space="preserve">Predmet plnenia zmluvy sa považuje za dodaný po podpísaní </w:t>
      </w:r>
      <w:r w:rsidR="00280E13">
        <w:rPr>
          <w:rFonts w:ascii="Times New Roman" w:eastAsiaTheme="minorHAnsi" w:hAnsi="Times New Roman" w:cs="Times New Roman"/>
          <w:color w:val="000000"/>
          <w:sz w:val="24"/>
          <w:szCs w:val="24"/>
          <w:lang w:eastAsia="en-US"/>
        </w:rPr>
        <w:t xml:space="preserve">preberacieho protokolu </w:t>
      </w:r>
      <w:r w:rsidRPr="002A6B20">
        <w:rPr>
          <w:rFonts w:ascii="Times New Roman" w:eastAsiaTheme="minorHAnsi" w:hAnsi="Times New Roman" w:cs="Times New Roman"/>
          <w:color w:val="000000"/>
          <w:sz w:val="24"/>
          <w:szCs w:val="24"/>
          <w:lang w:eastAsia="en-US"/>
        </w:rPr>
        <w:t>s</w:t>
      </w:r>
      <w:r>
        <w:rPr>
          <w:rFonts w:ascii="Times New Roman" w:eastAsiaTheme="minorHAnsi" w:hAnsi="Times New Roman" w:cs="Times New Roman"/>
          <w:color w:val="000000"/>
          <w:sz w:val="24"/>
          <w:szCs w:val="24"/>
          <w:lang w:eastAsia="en-US"/>
        </w:rPr>
        <w:t> </w:t>
      </w:r>
      <w:r w:rsidRPr="002A6B20">
        <w:rPr>
          <w:rFonts w:ascii="Times New Roman" w:eastAsiaTheme="minorHAnsi" w:hAnsi="Times New Roman" w:cs="Times New Roman"/>
          <w:color w:val="000000"/>
          <w:sz w:val="24"/>
          <w:szCs w:val="24"/>
          <w:lang w:eastAsia="en-US"/>
        </w:rPr>
        <w:t xml:space="preserve">uvedením množstva a druhu dodaných </w:t>
      </w:r>
      <w:r w:rsidR="00280E13" w:rsidRPr="00280E13">
        <w:rPr>
          <w:rFonts w:ascii="Times New Roman" w:hAnsi="Times New Roman" w:cs="Times New Roman"/>
          <w:sz w:val="24"/>
          <w:szCs w:val="24"/>
        </w:rPr>
        <w:t>výstupov tlačiarenských a grafických služieb a služieb súvisiacich s tlačou</w:t>
      </w:r>
      <w:r w:rsidRPr="00280E13">
        <w:rPr>
          <w:rFonts w:ascii="Times New Roman" w:eastAsiaTheme="minorHAnsi" w:hAnsi="Times New Roman" w:cs="Times New Roman"/>
          <w:color w:val="000000"/>
          <w:sz w:val="24"/>
          <w:szCs w:val="24"/>
          <w:lang w:eastAsia="en-US"/>
        </w:rPr>
        <w:t xml:space="preserve">, </w:t>
      </w:r>
      <w:r w:rsidRPr="002A6B20">
        <w:rPr>
          <w:rFonts w:ascii="Times New Roman" w:eastAsiaTheme="minorHAnsi" w:hAnsi="Times New Roman" w:cs="Times New Roman"/>
          <w:color w:val="000000"/>
          <w:sz w:val="24"/>
          <w:szCs w:val="24"/>
          <w:lang w:eastAsia="en-US"/>
        </w:rPr>
        <w:t xml:space="preserve">konečnou cenou, dátumom, pečiatkou a podpisom zodpovednej osoby objednávateľa a poskytovateľa. </w:t>
      </w:r>
    </w:p>
    <w:p w:rsidR="002A6B20" w:rsidRPr="002A6B20" w:rsidRDefault="002A6B20" w:rsidP="002A6B20">
      <w:pPr>
        <w:tabs>
          <w:tab w:val="clear" w:pos="2160"/>
          <w:tab w:val="clear" w:pos="2880"/>
          <w:tab w:val="clear" w:pos="4500"/>
        </w:tabs>
        <w:autoSpaceDE w:val="0"/>
        <w:autoSpaceDN w:val="0"/>
        <w:adjustRightInd w:val="0"/>
        <w:ind w:left="360"/>
        <w:rPr>
          <w:rFonts w:ascii="Times New Roman" w:eastAsiaTheme="minorHAnsi" w:hAnsi="Times New Roman" w:cs="Times New Roman"/>
          <w:color w:val="000000"/>
          <w:sz w:val="24"/>
          <w:szCs w:val="24"/>
          <w:lang w:eastAsia="en-US"/>
        </w:rPr>
      </w:pPr>
    </w:p>
    <w:p w:rsidR="002A6B20" w:rsidRPr="002A6B20" w:rsidRDefault="002A6B20" w:rsidP="00AE5306">
      <w:pPr>
        <w:pStyle w:val="Odsekzoznamu"/>
        <w:numPr>
          <w:ilvl w:val="0"/>
          <w:numId w:val="43"/>
        </w:numPr>
        <w:tabs>
          <w:tab w:val="clear" w:pos="2160"/>
          <w:tab w:val="clear" w:pos="2880"/>
          <w:tab w:val="clear" w:pos="4500"/>
        </w:tabs>
        <w:spacing w:after="60"/>
        <w:ind w:left="284" w:hanging="284"/>
        <w:jc w:val="both"/>
        <w:rPr>
          <w:rFonts w:ascii="Times New Roman" w:eastAsiaTheme="minorHAnsi" w:hAnsi="Times New Roman" w:cs="Times New Roman"/>
          <w:color w:val="000000"/>
          <w:sz w:val="24"/>
          <w:szCs w:val="24"/>
          <w:lang w:eastAsia="en-US"/>
        </w:rPr>
      </w:pPr>
      <w:r w:rsidRPr="002A6B20">
        <w:rPr>
          <w:rFonts w:ascii="Times New Roman" w:eastAsiaTheme="minorHAnsi" w:hAnsi="Times New Roman" w:cs="Times New Roman"/>
          <w:color w:val="000000"/>
          <w:sz w:val="24"/>
          <w:szCs w:val="24"/>
          <w:lang w:eastAsia="en-US"/>
        </w:rPr>
        <w:t xml:space="preserve">Objednávateľ je oprávnený odmietnuť dodanie predmetu čiastkovej zmluvy, resp. objednávky v prípade: </w:t>
      </w:r>
    </w:p>
    <w:p w:rsidR="002A6B20" w:rsidRPr="00280E13" w:rsidRDefault="00AE5306" w:rsidP="002A31E9">
      <w:pPr>
        <w:tabs>
          <w:tab w:val="clear" w:pos="2160"/>
          <w:tab w:val="clear" w:pos="2880"/>
          <w:tab w:val="clear" w:pos="4500"/>
        </w:tabs>
        <w:autoSpaceDE w:val="0"/>
        <w:autoSpaceDN w:val="0"/>
        <w:adjustRightInd w:val="0"/>
        <w:spacing w:after="27"/>
        <w:ind w:left="284"/>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4</w:t>
      </w:r>
      <w:r w:rsidR="002A6B20" w:rsidRPr="00280E13">
        <w:rPr>
          <w:rFonts w:ascii="Times New Roman" w:eastAsiaTheme="minorHAnsi" w:hAnsi="Times New Roman" w:cs="Times New Roman"/>
          <w:color w:val="000000"/>
          <w:sz w:val="24"/>
          <w:szCs w:val="24"/>
          <w:lang w:eastAsia="en-US"/>
        </w:rPr>
        <w:t xml:space="preserve">.1. ak tento bol dodaný po lehote na dodanie, alebo </w:t>
      </w:r>
    </w:p>
    <w:p w:rsidR="002A6B20" w:rsidRPr="00280E13" w:rsidRDefault="00AE5306" w:rsidP="002A31E9">
      <w:pPr>
        <w:tabs>
          <w:tab w:val="clear" w:pos="2160"/>
          <w:tab w:val="clear" w:pos="2880"/>
          <w:tab w:val="clear" w:pos="4500"/>
        </w:tabs>
        <w:autoSpaceDE w:val="0"/>
        <w:autoSpaceDN w:val="0"/>
        <w:adjustRightInd w:val="0"/>
        <w:spacing w:after="27"/>
        <w:ind w:left="284"/>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4</w:t>
      </w:r>
      <w:r w:rsidR="002A6B20" w:rsidRPr="00280E13">
        <w:rPr>
          <w:rFonts w:ascii="Times New Roman" w:eastAsiaTheme="minorHAnsi" w:hAnsi="Times New Roman" w:cs="Times New Roman"/>
          <w:color w:val="000000"/>
          <w:sz w:val="24"/>
          <w:szCs w:val="24"/>
          <w:lang w:eastAsia="en-US"/>
        </w:rPr>
        <w:t>.2. ak má viditeľné vady (najmä poškodené obaly, publikácie</w:t>
      </w:r>
      <w:r w:rsidR="00280E13">
        <w:rPr>
          <w:rFonts w:ascii="Times New Roman" w:eastAsiaTheme="minorHAnsi" w:hAnsi="Times New Roman" w:cs="Times New Roman"/>
          <w:color w:val="000000"/>
          <w:sz w:val="24"/>
          <w:szCs w:val="24"/>
          <w:lang w:eastAsia="en-US"/>
        </w:rPr>
        <w:t xml:space="preserve">, </w:t>
      </w:r>
      <w:proofErr w:type="spellStart"/>
      <w:r w:rsidR="00656F2E">
        <w:rPr>
          <w:rFonts w:ascii="Times New Roman" w:eastAsiaTheme="minorHAnsi" w:hAnsi="Times New Roman" w:cs="Times New Roman"/>
          <w:color w:val="000000"/>
          <w:sz w:val="24"/>
          <w:szCs w:val="24"/>
          <w:lang w:eastAsia="en-US"/>
        </w:rPr>
        <w:t>a.i</w:t>
      </w:r>
      <w:proofErr w:type="spellEnd"/>
      <w:r w:rsidR="00656F2E">
        <w:rPr>
          <w:rFonts w:ascii="Times New Roman" w:eastAsiaTheme="minorHAnsi" w:hAnsi="Times New Roman" w:cs="Times New Roman"/>
          <w:color w:val="000000"/>
          <w:sz w:val="24"/>
          <w:szCs w:val="24"/>
          <w:lang w:eastAsia="en-US"/>
        </w:rPr>
        <w:t>.</w:t>
      </w:r>
      <w:r w:rsidR="00280E13">
        <w:rPr>
          <w:rFonts w:ascii="Times New Roman" w:eastAsiaTheme="minorHAnsi" w:hAnsi="Times New Roman" w:cs="Times New Roman"/>
          <w:color w:val="000000"/>
          <w:sz w:val="24"/>
          <w:szCs w:val="24"/>
          <w:lang w:eastAsia="en-US"/>
        </w:rPr>
        <w:t>...</w:t>
      </w:r>
      <w:r w:rsidR="002A6B20" w:rsidRPr="00280E13">
        <w:rPr>
          <w:rFonts w:ascii="Times New Roman" w:eastAsiaTheme="minorHAnsi" w:hAnsi="Times New Roman" w:cs="Times New Roman"/>
          <w:color w:val="000000"/>
          <w:sz w:val="24"/>
          <w:szCs w:val="24"/>
          <w:lang w:eastAsia="en-US"/>
        </w:rPr>
        <w:t xml:space="preserve">), alebo </w:t>
      </w:r>
    </w:p>
    <w:p w:rsidR="002A6B20" w:rsidRPr="00280E13" w:rsidRDefault="00AE5306" w:rsidP="002A31E9">
      <w:pPr>
        <w:tabs>
          <w:tab w:val="clear" w:pos="2160"/>
          <w:tab w:val="clear" w:pos="2880"/>
          <w:tab w:val="clear" w:pos="4500"/>
        </w:tabs>
        <w:autoSpaceDE w:val="0"/>
        <w:autoSpaceDN w:val="0"/>
        <w:adjustRightInd w:val="0"/>
        <w:ind w:left="284"/>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4</w:t>
      </w:r>
      <w:r w:rsidR="002A6B20" w:rsidRPr="00280E13">
        <w:rPr>
          <w:rFonts w:ascii="Times New Roman" w:eastAsiaTheme="minorHAnsi" w:hAnsi="Times New Roman" w:cs="Times New Roman"/>
          <w:color w:val="000000"/>
          <w:sz w:val="24"/>
          <w:szCs w:val="24"/>
          <w:lang w:eastAsia="en-US"/>
        </w:rPr>
        <w:t>.3. ak nebolo dodržané zmluvne dohodnuté množstvo a druh vý</w:t>
      </w:r>
      <w:r w:rsidR="00280E13">
        <w:rPr>
          <w:rFonts w:ascii="Times New Roman" w:eastAsiaTheme="minorHAnsi" w:hAnsi="Times New Roman" w:cs="Times New Roman"/>
          <w:color w:val="000000"/>
          <w:sz w:val="24"/>
          <w:szCs w:val="24"/>
          <w:lang w:eastAsia="en-US"/>
        </w:rPr>
        <w:t>stupov</w:t>
      </w:r>
      <w:r w:rsidR="002A6B20" w:rsidRPr="00280E13">
        <w:rPr>
          <w:rFonts w:ascii="Times New Roman" w:eastAsiaTheme="minorHAnsi" w:hAnsi="Times New Roman" w:cs="Times New Roman"/>
          <w:color w:val="000000"/>
          <w:sz w:val="24"/>
          <w:szCs w:val="24"/>
          <w:lang w:eastAsia="en-US"/>
        </w:rPr>
        <w:t xml:space="preserve">. </w:t>
      </w:r>
    </w:p>
    <w:p w:rsidR="002A6B20" w:rsidRPr="00280E13" w:rsidRDefault="002A6B20" w:rsidP="00280E13">
      <w:pPr>
        <w:tabs>
          <w:tab w:val="clear" w:pos="2160"/>
          <w:tab w:val="clear" w:pos="2880"/>
          <w:tab w:val="clear" w:pos="4500"/>
        </w:tabs>
        <w:autoSpaceDE w:val="0"/>
        <w:autoSpaceDN w:val="0"/>
        <w:adjustRightInd w:val="0"/>
        <w:ind w:left="360"/>
        <w:rPr>
          <w:rFonts w:ascii="Times New Roman" w:eastAsiaTheme="minorHAnsi" w:hAnsi="Times New Roman" w:cs="Times New Roman"/>
          <w:color w:val="000000"/>
          <w:sz w:val="24"/>
          <w:szCs w:val="24"/>
          <w:lang w:eastAsia="en-US"/>
        </w:rPr>
      </w:pPr>
    </w:p>
    <w:p w:rsidR="002A6B20" w:rsidRPr="002A6B20" w:rsidRDefault="002A6B20" w:rsidP="00AE5306">
      <w:pPr>
        <w:pStyle w:val="Odsekzoznamu"/>
        <w:numPr>
          <w:ilvl w:val="0"/>
          <w:numId w:val="43"/>
        </w:numPr>
        <w:tabs>
          <w:tab w:val="clear" w:pos="2160"/>
          <w:tab w:val="clear" w:pos="2880"/>
          <w:tab w:val="clear" w:pos="4500"/>
        </w:tabs>
        <w:spacing w:after="60"/>
        <w:ind w:left="284" w:hanging="284"/>
        <w:jc w:val="both"/>
        <w:rPr>
          <w:rFonts w:ascii="Times New Roman" w:eastAsiaTheme="minorHAnsi" w:hAnsi="Times New Roman" w:cs="Times New Roman"/>
          <w:color w:val="000000"/>
          <w:sz w:val="24"/>
          <w:szCs w:val="24"/>
          <w:lang w:eastAsia="en-US"/>
        </w:rPr>
      </w:pPr>
      <w:r w:rsidRPr="002A6B20">
        <w:rPr>
          <w:rFonts w:ascii="Times New Roman" w:eastAsiaTheme="minorHAnsi" w:hAnsi="Times New Roman" w:cs="Times New Roman"/>
          <w:color w:val="000000"/>
          <w:sz w:val="24"/>
          <w:szCs w:val="24"/>
          <w:lang w:eastAsia="en-US"/>
        </w:rPr>
        <w:t>V takomto prípade sa bude postupovať</w:t>
      </w:r>
      <w:r w:rsidR="00656F2E">
        <w:rPr>
          <w:rFonts w:ascii="Times New Roman" w:eastAsiaTheme="minorHAnsi" w:hAnsi="Times New Roman" w:cs="Times New Roman"/>
          <w:color w:val="000000"/>
          <w:sz w:val="24"/>
          <w:szCs w:val="24"/>
          <w:lang w:eastAsia="en-US"/>
        </w:rPr>
        <w:t>,</w:t>
      </w:r>
      <w:r w:rsidRPr="002A6B20">
        <w:rPr>
          <w:rFonts w:ascii="Times New Roman" w:eastAsiaTheme="minorHAnsi" w:hAnsi="Times New Roman" w:cs="Times New Roman"/>
          <w:color w:val="000000"/>
          <w:sz w:val="24"/>
          <w:szCs w:val="24"/>
          <w:lang w:eastAsia="en-US"/>
        </w:rPr>
        <w:t xml:space="preserve"> akoby predmet plnenia zmluvy ani nebol dodaný.</w:t>
      </w:r>
    </w:p>
    <w:p w:rsidR="00E518BF" w:rsidRPr="00CD1C8F" w:rsidRDefault="00E518BF" w:rsidP="00DA65EE">
      <w:pPr>
        <w:ind w:firstLine="709"/>
        <w:rPr>
          <w:rFonts w:ascii="Times New Roman" w:hAnsi="Times New Roman" w:cs="Times New Roman"/>
          <w:sz w:val="24"/>
          <w:szCs w:val="24"/>
          <w:lang w:eastAsia="sk-SK"/>
        </w:rPr>
      </w:pPr>
    </w:p>
    <w:p w:rsidR="00E518BF" w:rsidRDefault="00E518BF" w:rsidP="00DA65EE">
      <w:pPr>
        <w:pStyle w:val="tlNadpis2LatinkaArial13ptPodaokrajaPred18pt"/>
        <w:numPr>
          <w:ilvl w:val="0"/>
          <w:numId w:val="30"/>
        </w:numPr>
        <w:spacing w:after="120" w:line="240" w:lineRule="auto"/>
        <w:jc w:val="center"/>
        <w:rPr>
          <w:rFonts w:ascii="Times New Roman" w:hAnsi="Times New Roman"/>
          <w:w w:val="106"/>
          <w:sz w:val="24"/>
          <w:szCs w:val="24"/>
        </w:rPr>
      </w:pPr>
      <w:r w:rsidRPr="00CD1C8F">
        <w:rPr>
          <w:rFonts w:ascii="Times New Roman" w:hAnsi="Times New Roman"/>
          <w:w w:val="106"/>
          <w:sz w:val="24"/>
          <w:szCs w:val="24"/>
        </w:rPr>
        <w:t xml:space="preserve">Autorské práva </w:t>
      </w:r>
    </w:p>
    <w:p w:rsidR="00C055C1" w:rsidRDefault="00C055C1" w:rsidP="00C055C1">
      <w:pPr>
        <w:pStyle w:val="tlNadpis2LatinkaArial13ptPodaokrajaPred18pt"/>
        <w:spacing w:before="0" w:line="240" w:lineRule="auto"/>
        <w:ind w:left="357"/>
        <w:jc w:val="center"/>
        <w:rPr>
          <w:rFonts w:ascii="Times New Roman" w:hAnsi="Times New Roman"/>
          <w:w w:val="106"/>
          <w:sz w:val="24"/>
          <w:szCs w:val="24"/>
        </w:rPr>
      </w:pPr>
    </w:p>
    <w:p w:rsidR="00433C2F" w:rsidRDefault="00433C2F" w:rsidP="00D372CD">
      <w:pPr>
        <w:pStyle w:val="Odsekzoznamu"/>
        <w:numPr>
          <w:ilvl w:val="0"/>
          <w:numId w:val="36"/>
        </w:numPr>
        <w:tabs>
          <w:tab w:val="clear" w:pos="2160"/>
          <w:tab w:val="clear" w:pos="2880"/>
          <w:tab w:val="clear" w:pos="4500"/>
        </w:tabs>
        <w:spacing w:after="60"/>
        <w:ind w:left="284" w:hanging="284"/>
        <w:jc w:val="both"/>
        <w:rPr>
          <w:rFonts w:ascii="Times New Roman" w:hAnsi="Times New Roman" w:cs="Times New Roman"/>
          <w:sz w:val="24"/>
          <w:szCs w:val="24"/>
        </w:rPr>
      </w:pPr>
      <w:r w:rsidRPr="00D372CD">
        <w:rPr>
          <w:rFonts w:ascii="Times New Roman" w:hAnsi="Times New Roman" w:cs="Times New Roman"/>
          <w:sz w:val="24"/>
          <w:szCs w:val="24"/>
        </w:rPr>
        <w:t xml:space="preserve">Ak v rámci plnenia zmluvy poskytovateľom bude vytvorené dielo ako hmotne zachytený výsledok inej činnosti, poskytovateľ nie je oprávnený poskytnúť výsledok činnosti, ktorý </w:t>
      </w:r>
      <w:r w:rsidRPr="00D372CD">
        <w:rPr>
          <w:rFonts w:ascii="Times New Roman" w:hAnsi="Times New Roman" w:cs="Times New Roman"/>
          <w:sz w:val="24"/>
          <w:szCs w:val="24"/>
        </w:rPr>
        <w:lastRenderedPageBreak/>
        <w:t>predstavuje dielo</w:t>
      </w:r>
      <w:r w:rsidR="00E71F74">
        <w:rPr>
          <w:rFonts w:ascii="Times New Roman" w:hAnsi="Times New Roman" w:cs="Times New Roman"/>
          <w:sz w:val="24"/>
          <w:szCs w:val="24"/>
        </w:rPr>
        <w:t xml:space="preserve">, </w:t>
      </w:r>
      <w:r w:rsidRPr="00D372CD">
        <w:rPr>
          <w:rFonts w:ascii="Times New Roman" w:hAnsi="Times New Roman" w:cs="Times New Roman"/>
          <w:sz w:val="24"/>
          <w:szCs w:val="24"/>
        </w:rPr>
        <w:t>tretím osobám a sám ho používať bez súhlasu objednávateľa. Súčasne s</w:t>
      </w:r>
      <w:r w:rsidR="00E71F74">
        <w:rPr>
          <w:rFonts w:ascii="Times New Roman" w:hAnsi="Times New Roman" w:cs="Times New Roman"/>
          <w:sz w:val="24"/>
          <w:szCs w:val="24"/>
        </w:rPr>
        <w:t> </w:t>
      </w:r>
      <w:r w:rsidRPr="00D372CD">
        <w:rPr>
          <w:rFonts w:ascii="Times New Roman" w:hAnsi="Times New Roman" w:cs="Times New Roman"/>
          <w:sz w:val="24"/>
          <w:szCs w:val="24"/>
        </w:rPr>
        <w:t>odovzdaním diela poskytovateľ postupuje na objednávateľa právo výkonu majetkových práv autora, pričom sa súhlas autora diela na tento účel považuje za daný. Takto udelená licencia na dielo je výhradná, udelená v neobmedzenom časovom, miestnom a vecnom rozsahu odo dňa jeho prebratia objednávateľom a udelenie licencie je bezodplatné. Toto právo (licencia) zostáva objednávateľovi aj po zániku</w:t>
      </w:r>
      <w:r w:rsidR="00E71F74">
        <w:rPr>
          <w:rFonts w:ascii="Times New Roman" w:hAnsi="Times New Roman" w:cs="Times New Roman"/>
          <w:sz w:val="24"/>
          <w:szCs w:val="24"/>
        </w:rPr>
        <w:t xml:space="preserve"> </w:t>
      </w:r>
      <w:r w:rsidRPr="00D372CD">
        <w:rPr>
          <w:rFonts w:ascii="Times New Roman" w:hAnsi="Times New Roman" w:cs="Times New Roman"/>
          <w:sz w:val="24"/>
          <w:szCs w:val="24"/>
        </w:rPr>
        <w:t>/</w:t>
      </w:r>
      <w:r w:rsidR="00E71F74">
        <w:rPr>
          <w:rFonts w:ascii="Times New Roman" w:hAnsi="Times New Roman" w:cs="Times New Roman"/>
          <w:sz w:val="24"/>
          <w:szCs w:val="24"/>
        </w:rPr>
        <w:t xml:space="preserve"> </w:t>
      </w:r>
      <w:r w:rsidRPr="00D372CD">
        <w:rPr>
          <w:rFonts w:ascii="Times New Roman" w:hAnsi="Times New Roman" w:cs="Times New Roman"/>
          <w:sz w:val="24"/>
          <w:szCs w:val="24"/>
        </w:rPr>
        <w:t xml:space="preserve">zrušení tejto zmluvy. </w:t>
      </w:r>
    </w:p>
    <w:p w:rsidR="00AE5306" w:rsidRPr="005E1EBE" w:rsidRDefault="00AE5306" w:rsidP="00AE5306">
      <w:pPr>
        <w:pStyle w:val="tlNadpis2LatinkaArial13ptPodaokrajaPred18pt"/>
        <w:numPr>
          <w:ilvl w:val="0"/>
          <w:numId w:val="30"/>
        </w:numPr>
        <w:spacing w:after="120" w:line="240" w:lineRule="auto"/>
        <w:jc w:val="center"/>
        <w:rPr>
          <w:rFonts w:ascii="Times New Roman" w:hAnsi="Times New Roman"/>
          <w:w w:val="106"/>
          <w:sz w:val="24"/>
          <w:szCs w:val="24"/>
        </w:rPr>
      </w:pPr>
      <w:r w:rsidRPr="005E1EBE">
        <w:rPr>
          <w:rFonts w:ascii="Times New Roman" w:hAnsi="Times New Roman"/>
          <w:w w:val="106"/>
          <w:sz w:val="24"/>
          <w:szCs w:val="24"/>
        </w:rPr>
        <w:t>Zodpovednosť za vady a</w:t>
      </w:r>
      <w:r w:rsidR="005E1EBE" w:rsidRPr="005E1EBE">
        <w:rPr>
          <w:rFonts w:ascii="Times New Roman" w:hAnsi="Times New Roman"/>
          <w:w w:val="106"/>
          <w:sz w:val="24"/>
          <w:szCs w:val="24"/>
        </w:rPr>
        <w:t> </w:t>
      </w:r>
      <w:r w:rsidRPr="005E1EBE">
        <w:rPr>
          <w:rFonts w:ascii="Times New Roman" w:hAnsi="Times New Roman"/>
          <w:w w:val="106"/>
          <w:sz w:val="24"/>
          <w:szCs w:val="24"/>
        </w:rPr>
        <w:t>škody</w:t>
      </w:r>
    </w:p>
    <w:p w:rsidR="005E1EBE" w:rsidRPr="005E1EBE" w:rsidRDefault="005E1EBE" w:rsidP="005E1EBE">
      <w:pPr>
        <w:tabs>
          <w:tab w:val="clear" w:pos="2160"/>
          <w:tab w:val="clear" w:pos="2880"/>
          <w:tab w:val="clear" w:pos="4500"/>
        </w:tabs>
        <w:autoSpaceDE w:val="0"/>
        <w:autoSpaceDN w:val="0"/>
        <w:adjustRightInd w:val="0"/>
        <w:ind w:left="360"/>
        <w:rPr>
          <w:rFonts w:ascii="Times New Roman" w:eastAsiaTheme="minorHAnsi" w:hAnsi="Times New Roman" w:cs="Times New Roman"/>
          <w:color w:val="000000"/>
          <w:sz w:val="24"/>
          <w:szCs w:val="24"/>
          <w:lang w:eastAsia="en-US"/>
        </w:rPr>
      </w:pPr>
    </w:p>
    <w:p w:rsidR="005E1EBE" w:rsidRPr="005E1EBE" w:rsidRDefault="005E1EBE" w:rsidP="00B175F3">
      <w:pPr>
        <w:pStyle w:val="Odsekzoznamu"/>
        <w:numPr>
          <w:ilvl w:val="0"/>
          <w:numId w:val="45"/>
        </w:numPr>
        <w:tabs>
          <w:tab w:val="clear" w:pos="2160"/>
          <w:tab w:val="clear" w:pos="2880"/>
          <w:tab w:val="clear" w:pos="4500"/>
        </w:tabs>
        <w:spacing w:after="60"/>
        <w:ind w:left="284" w:hanging="284"/>
        <w:jc w:val="both"/>
        <w:rPr>
          <w:rFonts w:ascii="Times New Roman" w:eastAsiaTheme="minorHAnsi" w:hAnsi="Times New Roman" w:cs="Times New Roman"/>
          <w:sz w:val="24"/>
          <w:szCs w:val="24"/>
          <w:lang w:eastAsia="en-US"/>
        </w:rPr>
      </w:pPr>
      <w:r w:rsidRPr="005E1EBE">
        <w:rPr>
          <w:rFonts w:ascii="Times New Roman" w:eastAsiaTheme="minorHAnsi" w:hAnsi="Times New Roman" w:cs="Times New Roman"/>
          <w:color w:val="000000"/>
          <w:sz w:val="24"/>
          <w:szCs w:val="24"/>
          <w:lang w:eastAsia="en-US"/>
        </w:rPr>
        <w:t xml:space="preserve">Objednávateľ má právo kontrolovať množstvo a kvalitu dodaných výstupov / výtlačkov. V prípade, že objednávateľ zistí nedostatky resp. rozpor s vopred dohodnutými požiadavkami, je oprávnený </w:t>
      </w:r>
      <w:r w:rsidRPr="005E1EBE">
        <w:rPr>
          <w:rFonts w:ascii="Times New Roman" w:eastAsiaTheme="minorHAnsi" w:hAnsi="Times New Roman" w:cs="Times New Roman"/>
          <w:sz w:val="24"/>
          <w:szCs w:val="24"/>
          <w:lang w:eastAsia="en-US"/>
        </w:rPr>
        <w:t xml:space="preserve">požiadať poskytovateľa o ich odstránenie. Poskytovateľ sa zaväzuje v prípade opodstatnenosti požiadavky objednávateľa tieto nedostatky bezodkladne odstrániť. </w:t>
      </w:r>
    </w:p>
    <w:p w:rsidR="00E518BF" w:rsidRDefault="00E518BF" w:rsidP="00AE5306">
      <w:pPr>
        <w:pStyle w:val="tlNadpis2LatinkaArial13ptPodaokrajaPred18pt"/>
        <w:numPr>
          <w:ilvl w:val="0"/>
          <w:numId w:val="30"/>
        </w:numPr>
        <w:spacing w:after="120" w:line="240" w:lineRule="auto"/>
        <w:jc w:val="center"/>
        <w:rPr>
          <w:rFonts w:ascii="Times New Roman" w:hAnsi="Times New Roman"/>
          <w:w w:val="106"/>
          <w:sz w:val="24"/>
          <w:szCs w:val="24"/>
        </w:rPr>
      </w:pPr>
      <w:r w:rsidRPr="00CD1C8F">
        <w:rPr>
          <w:rFonts w:ascii="Times New Roman" w:hAnsi="Times New Roman"/>
          <w:w w:val="106"/>
          <w:sz w:val="24"/>
          <w:szCs w:val="24"/>
        </w:rPr>
        <w:t>Zmluvné pokuty a úroky z</w:t>
      </w:r>
      <w:r w:rsidR="00C055C1">
        <w:rPr>
          <w:rFonts w:ascii="Times New Roman" w:hAnsi="Times New Roman"/>
          <w:w w:val="106"/>
          <w:sz w:val="24"/>
          <w:szCs w:val="24"/>
        </w:rPr>
        <w:t> </w:t>
      </w:r>
      <w:r w:rsidRPr="00CD1C8F">
        <w:rPr>
          <w:rFonts w:ascii="Times New Roman" w:hAnsi="Times New Roman"/>
          <w:w w:val="106"/>
          <w:sz w:val="24"/>
          <w:szCs w:val="24"/>
        </w:rPr>
        <w:t>omeškania</w:t>
      </w:r>
    </w:p>
    <w:p w:rsidR="00C055C1" w:rsidRDefault="00C055C1" w:rsidP="00C055C1">
      <w:pPr>
        <w:pStyle w:val="tlNadpis2LatinkaArial13ptPodaokrajaPred18pt"/>
        <w:spacing w:before="0" w:line="240" w:lineRule="auto"/>
        <w:ind w:left="357"/>
        <w:jc w:val="center"/>
        <w:rPr>
          <w:rFonts w:ascii="Times New Roman" w:hAnsi="Times New Roman"/>
          <w:w w:val="106"/>
          <w:sz w:val="24"/>
          <w:szCs w:val="24"/>
        </w:rPr>
      </w:pPr>
    </w:p>
    <w:p w:rsidR="007D4A1A" w:rsidRDefault="007D4A1A" w:rsidP="00C055C1">
      <w:pPr>
        <w:pStyle w:val="Odsekzoznamu"/>
        <w:numPr>
          <w:ilvl w:val="0"/>
          <w:numId w:val="37"/>
        </w:numPr>
        <w:tabs>
          <w:tab w:val="clear" w:pos="2160"/>
          <w:tab w:val="clear" w:pos="2880"/>
          <w:tab w:val="clear" w:pos="4500"/>
        </w:tabs>
        <w:spacing w:after="60"/>
        <w:ind w:left="284" w:hanging="284"/>
        <w:jc w:val="both"/>
        <w:rPr>
          <w:rFonts w:ascii="Times New Roman" w:hAnsi="Times New Roman" w:cs="Times New Roman"/>
          <w:sz w:val="24"/>
          <w:szCs w:val="24"/>
        </w:rPr>
      </w:pPr>
      <w:r w:rsidRPr="00C055C1">
        <w:rPr>
          <w:rFonts w:ascii="Times New Roman" w:hAnsi="Times New Roman" w:cs="Times New Roman"/>
          <w:sz w:val="24"/>
          <w:szCs w:val="24"/>
        </w:rPr>
        <w:t>Neuhradením faktúry v stanovenej lehote podľa čl. 5 vzniká poskytovateľovi nárok požadovať úrok z omeškania v zákonnej výške z neuhradenej fakturovanej čiastky za</w:t>
      </w:r>
      <w:r w:rsidR="00C055C1">
        <w:rPr>
          <w:rFonts w:ascii="Times New Roman" w:hAnsi="Times New Roman" w:cs="Times New Roman"/>
          <w:sz w:val="24"/>
          <w:szCs w:val="24"/>
        </w:rPr>
        <w:t> </w:t>
      </w:r>
      <w:r w:rsidRPr="00C055C1">
        <w:rPr>
          <w:rFonts w:ascii="Times New Roman" w:hAnsi="Times New Roman" w:cs="Times New Roman"/>
          <w:sz w:val="24"/>
          <w:szCs w:val="24"/>
        </w:rPr>
        <w:t xml:space="preserve">každý deň omeškania. </w:t>
      </w:r>
    </w:p>
    <w:p w:rsidR="009B35A7" w:rsidRPr="009B35A7" w:rsidRDefault="009B35A7" w:rsidP="009B35A7">
      <w:pPr>
        <w:tabs>
          <w:tab w:val="clear" w:pos="2160"/>
          <w:tab w:val="clear" w:pos="2880"/>
          <w:tab w:val="clear" w:pos="4500"/>
        </w:tabs>
        <w:spacing w:after="60"/>
        <w:jc w:val="both"/>
        <w:rPr>
          <w:rFonts w:ascii="Times New Roman" w:hAnsi="Times New Roman" w:cs="Times New Roman"/>
          <w:sz w:val="24"/>
          <w:szCs w:val="24"/>
        </w:rPr>
      </w:pPr>
    </w:p>
    <w:p w:rsidR="007D4A1A" w:rsidRDefault="007D4A1A" w:rsidP="00C055C1">
      <w:pPr>
        <w:pStyle w:val="Odsekzoznamu"/>
        <w:numPr>
          <w:ilvl w:val="0"/>
          <w:numId w:val="37"/>
        </w:numPr>
        <w:tabs>
          <w:tab w:val="clear" w:pos="2160"/>
          <w:tab w:val="clear" w:pos="2880"/>
          <w:tab w:val="clear" w:pos="4500"/>
        </w:tabs>
        <w:spacing w:after="60"/>
        <w:ind w:left="284" w:hanging="284"/>
        <w:jc w:val="both"/>
        <w:rPr>
          <w:rFonts w:ascii="Times New Roman" w:hAnsi="Times New Roman" w:cs="Times New Roman"/>
          <w:sz w:val="24"/>
          <w:szCs w:val="24"/>
        </w:rPr>
      </w:pPr>
      <w:r w:rsidRPr="00C055C1">
        <w:rPr>
          <w:rFonts w:ascii="Times New Roman" w:hAnsi="Times New Roman" w:cs="Times New Roman"/>
          <w:sz w:val="24"/>
          <w:szCs w:val="24"/>
        </w:rPr>
        <w:t xml:space="preserve">V prípade nedodržania </w:t>
      </w:r>
      <w:r w:rsidR="00821613">
        <w:rPr>
          <w:rFonts w:ascii="Times New Roman" w:hAnsi="Times New Roman" w:cs="Times New Roman"/>
          <w:sz w:val="24"/>
          <w:szCs w:val="24"/>
        </w:rPr>
        <w:t xml:space="preserve">dohodnutej </w:t>
      </w:r>
      <w:r w:rsidRPr="00C055C1">
        <w:rPr>
          <w:rFonts w:ascii="Times New Roman" w:hAnsi="Times New Roman" w:cs="Times New Roman"/>
          <w:sz w:val="24"/>
          <w:szCs w:val="24"/>
        </w:rPr>
        <w:t>lehoty poskytnutia služieb má objednávateľ právo uplatniť si u poskytovateľa zmluvnú pokutu vo výške 0,05 % z ceny predmetu čiastkovej zmluvy / objednávky</w:t>
      </w:r>
      <w:r w:rsidR="00C055C1">
        <w:rPr>
          <w:rFonts w:ascii="Times New Roman" w:hAnsi="Times New Roman" w:cs="Times New Roman"/>
          <w:sz w:val="24"/>
          <w:szCs w:val="24"/>
        </w:rPr>
        <w:t xml:space="preserve"> za každý deň </w:t>
      </w:r>
      <w:r w:rsidRPr="00C055C1">
        <w:rPr>
          <w:rFonts w:ascii="Times New Roman" w:hAnsi="Times New Roman" w:cs="Times New Roman"/>
          <w:sz w:val="24"/>
          <w:szCs w:val="24"/>
        </w:rPr>
        <w:t>omeškania.</w:t>
      </w:r>
    </w:p>
    <w:p w:rsidR="009B35A7" w:rsidRPr="009B35A7" w:rsidRDefault="009B35A7" w:rsidP="009B35A7">
      <w:pPr>
        <w:pStyle w:val="Odsekzoznamu"/>
        <w:rPr>
          <w:rFonts w:ascii="Times New Roman" w:hAnsi="Times New Roman" w:cs="Times New Roman"/>
          <w:sz w:val="24"/>
          <w:szCs w:val="24"/>
        </w:rPr>
      </w:pPr>
    </w:p>
    <w:p w:rsidR="007D4A1A" w:rsidRDefault="007D4A1A" w:rsidP="00C055C1">
      <w:pPr>
        <w:pStyle w:val="Odsekzoznamu"/>
        <w:numPr>
          <w:ilvl w:val="0"/>
          <w:numId w:val="37"/>
        </w:numPr>
        <w:tabs>
          <w:tab w:val="clear" w:pos="2160"/>
          <w:tab w:val="clear" w:pos="2880"/>
          <w:tab w:val="clear" w:pos="4500"/>
        </w:tabs>
        <w:spacing w:after="60"/>
        <w:ind w:left="284" w:hanging="284"/>
        <w:jc w:val="both"/>
        <w:rPr>
          <w:rFonts w:ascii="Times New Roman" w:hAnsi="Times New Roman" w:cs="Times New Roman"/>
          <w:sz w:val="24"/>
          <w:szCs w:val="24"/>
        </w:rPr>
      </w:pPr>
      <w:r w:rsidRPr="00C055C1">
        <w:rPr>
          <w:rFonts w:ascii="Times New Roman" w:hAnsi="Times New Roman" w:cs="Times New Roman"/>
          <w:sz w:val="24"/>
          <w:szCs w:val="24"/>
        </w:rPr>
        <w:t xml:space="preserve">Zaplatením zmluvnej pokuty nie je dotknuté právo objednávateľa na náhradu škody. </w:t>
      </w:r>
    </w:p>
    <w:p w:rsidR="009B35A7" w:rsidRPr="009B35A7" w:rsidRDefault="009B35A7" w:rsidP="009B35A7">
      <w:pPr>
        <w:pStyle w:val="Odsekzoznamu"/>
        <w:rPr>
          <w:rFonts w:ascii="Times New Roman" w:hAnsi="Times New Roman" w:cs="Times New Roman"/>
          <w:sz w:val="24"/>
          <w:szCs w:val="24"/>
        </w:rPr>
      </w:pPr>
    </w:p>
    <w:p w:rsidR="007D4A1A" w:rsidRPr="00C055C1" w:rsidRDefault="007D4A1A" w:rsidP="00C055C1">
      <w:pPr>
        <w:pStyle w:val="Odsekzoznamu"/>
        <w:numPr>
          <w:ilvl w:val="0"/>
          <w:numId w:val="37"/>
        </w:numPr>
        <w:tabs>
          <w:tab w:val="clear" w:pos="2160"/>
          <w:tab w:val="clear" w:pos="2880"/>
          <w:tab w:val="clear" w:pos="4500"/>
        </w:tabs>
        <w:spacing w:after="60"/>
        <w:ind w:left="284" w:hanging="284"/>
        <w:jc w:val="both"/>
        <w:rPr>
          <w:rFonts w:ascii="Times New Roman" w:hAnsi="Times New Roman" w:cs="Times New Roman"/>
          <w:sz w:val="24"/>
          <w:szCs w:val="24"/>
        </w:rPr>
      </w:pPr>
      <w:r w:rsidRPr="00C055C1">
        <w:rPr>
          <w:rFonts w:ascii="Times New Roman" w:hAnsi="Times New Roman" w:cs="Times New Roman"/>
          <w:sz w:val="24"/>
          <w:szCs w:val="24"/>
        </w:rPr>
        <w:t xml:space="preserve">Zaplatenie zmluvnej pokuty nezbavuje zmluvné strany plniť ich povinnosti, ktoré sú predmetom zmluvy. </w:t>
      </w:r>
    </w:p>
    <w:p w:rsidR="00F72BCC" w:rsidRPr="00C03C3C" w:rsidRDefault="00F72BCC" w:rsidP="00AE5306">
      <w:pPr>
        <w:pStyle w:val="tlNadpis2LatinkaArial13ptPodaokrajaPred18pt"/>
        <w:numPr>
          <w:ilvl w:val="0"/>
          <w:numId w:val="30"/>
        </w:numPr>
        <w:spacing w:after="120" w:line="240" w:lineRule="auto"/>
        <w:jc w:val="center"/>
        <w:rPr>
          <w:rFonts w:ascii="Times New Roman" w:hAnsi="Times New Roman"/>
          <w:w w:val="106"/>
          <w:sz w:val="24"/>
          <w:szCs w:val="24"/>
        </w:rPr>
      </w:pPr>
      <w:r w:rsidRPr="00C03C3C">
        <w:rPr>
          <w:rFonts w:ascii="Times New Roman" w:hAnsi="Times New Roman"/>
          <w:w w:val="106"/>
          <w:sz w:val="24"/>
          <w:szCs w:val="24"/>
        </w:rPr>
        <w:t>Doba trvania zmluvy a právo odstúpenia od zmluvy</w:t>
      </w:r>
    </w:p>
    <w:p w:rsidR="00F72BCC" w:rsidRPr="00C03C3C" w:rsidRDefault="00F72BCC" w:rsidP="00F72BCC">
      <w:pPr>
        <w:rPr>
          <w:rFonts w:ascii="Times New Roman" w:hAnsi="Times New Roman" w:cs="Times New Roman"/>
          <w:sz w:val="24"/>
          <w:szCs w:val="24"/>
        </w:rPr>
      </w:pPr>
    </w:p>
    <w:p w:rsidR="00901550" w:rsidRPr="00C03C3C" w:rsidRDefault="00901550" w:rsidP="0010099D">
      <w:pPr>
        <w:pStyle w:val="Odsekzoznamu"/>
        <w:numPr>
          <w:ilvl w:val="0"/>
          <w:numId w:val="41"/>
        </w:numPr>
        <w:tabs>
          <w:tab w:val="clear" w:pos="2160"/>
          <w:tab w:val="clear" w:pos="2880"/>
          <w:tab w:val="clear" w:pos="4500"/>
        </w:tabs>
        <w:spacing w:after="60"/>
        <w:ind w:left="284" w:hanging="284"/>
        <w:jc w:val="both"/>
        <w:rPr>
          <w:rFonts w:ascii="Times New Roman" w:hAnsi="Times New Roman" w:cs="Times New Roman"/>
          <w:sz w:val="24"/>
          <w:szCs w:val="24"/>
        </w:rPr>
      </w:pPr>
      <w:r w:rsidRPr="00C03C3C">
        <w:rPr>
          <w:rFonts w:ascii="Times New Roman" w:hAnsi="Times New Roman" w:cs="Times New Roman"/>
          <w:sz w:val="24"/>
          <w:szCs w:val="24"/>
        </w:rPr>
        <w:t xml:space="preserve">Zmluva je uzavretá na dobu určitú, na </w:t>
      </w:r>
      <w:r w:rsidR="003B0009">
        <w:rPr>
          <w:rFonts w:ascii="Times New Roman" w:hAnsi="Times New Roman" w:cs="Times New Roman"/>
          <w:sz w:val="24"/>
          <w:szCs w:val="24"/>
        </w:rPr>
        <w:t>jeden (</w:t>
      </w:r>
      <w:r w:rsidRPr="00C03C3C">
        <w:rPr>
          <w:rFonts w:ascii="Times New Roman" w:hAnsi="Times New Roman" w:cs="Times New Roman"/>
          <w:sz w:val="24"/>
          <w:szCs w:val="24"/>
        </w:rPr>
        <w:t>1</w:t>
      </w:r>
      <w:r w:rsidR="003B0009">
        <w:rPr>
          <w:rFonts w:ascii="Times New Roman" w:hAnsi="Times New Roman" w:cs="Times New Roman"/>
          <w:sz w:val="24"/>
          <w:szCs w:val="24"/>
        </w:rPr>
        <w:t>)</w:t>
      </w:r>
      <w:r w:rsidRPr="00C03C3C">
        <w:rPr>
          <w:rFonts w:ascii="Times New Roman" w:hAnsi="Times New Roman" w:cs="Times New Roman"/>
          <w:sz w:val="24"/>
          <w:szCs w:val="24"/>
        </w:rPr>
        <w:t xml:space="preserve"> rok od nadobudnutia jej účinnosti, resp. do vyčerpania finančného limitu </w:t>
      </w:r>
      <w:r w:rsidR="0010099D" w:rsidRPr="0010099D">
        <w:rPr>
          <w:rFonts w:ascii="Times New Roman" w:hAnsi="Times New Roman" w:cs="Times New Roman"/>
          <w:bCs/>
          <w:sz w:val="24"/>
          <w:szCs w:val="24"/>
          <w:highlight w:val="lightGray"/>
        </w:rPr>
        <w:t>...................</w:t>
      </w:r>
      <w:r w:rsidRPr="00C03C3C">
        <w:rPr>
          <w:rFonts w:ascii="Times New Roman" w:hAnsi="Times New Roman" w:cs="Times New Roman"/>
          <w:bCs/>
          <w:sz w:val="24"/>
          <w:szCs w:val="24"/>
        </w:rPr>
        <w:t xml:space="preserve"> E</w:t>
      </w:r>
      <w:r w:rsidR="00922DCE">
        <w:rPr>
          <w:rFonts w:ascii="Times New Roman" w:hAnsi="Times New Roman" w:cs="Times New Roman"/>
          <w:bCs/>
          <w:sz w:val="24"/>
          <w:szCs w:val="24"/>
        </w:rPr>
        <w:t>UR</w:t>
      </w:r>
      <w:r w:rsidRPr="00C03C3C">
        <w:rPr>
          <w:rFonts w:ascii="Times New Roman" w:hAnsi="Times New Roman" w:cs="Times New Roman"/>
          <w:bCs/>
          <w:sz w:val="24"/>
          <w:szCs w:val="24"/>
        </w:rPr>
        <w:t xml:space="preserve"> bez DPH</w:t>
      </w:r>
      <w:r w:rsidRPr="00C03C3C">
        <w:rPr>
          <w:rFonts w:ascii="Times New Roman" w:hAnsi="Times New Roman" w:cs="Times New Roman"/>
          <w:sz w:val="24"/>
          <w:szCs w:val="24"/>
        </w:rPr>
        <w:t xml:space="preserve">, podľa toho, čo nastane skôr. </w:t>
      </w:r>
    </w:p>
    <w:p w:rsidR="00901550" w:rsidRPr="00C03C3C" w:rsidRDefault="00901550" w:rsidP="00F72BCC">
      <w:pPr>
        <w:tabs>
          <w:tab w:val="left" w:pos="567"/>
        </w:tabs>
        <w:spacing w:after="120"/>
        <w:jc w:val="both"/>
        <w:rPr>
          <w:rFonts w:ascii="Times New Roman" w:hAnsi="Times New Roman" w:cs="Times New Roman"/>
          <w:sz w:val="24"/>
          <w:szCs w:val="24"/>
        </w:rPr>
      </w:pPr>
    </w:p>
    <w:p w:rsidR="00F72BCC" w:rsidRPr="00C03C3C" w:rsidRDefault="00F72BCC" w:rsidP="0010099D">
      <w:pPr>
        <w:pStyle w:val="Odsekzoznamu"/>
        <w:numPr>
          <w:ilvl w:val="0"/>
          <w:numId w:val="41"/>
        </w:numPr>
        <w:tabs>
          <w:tab w:val="clear" w:pos="2160"/>
          <w:tab w:val="clear" w:pos="2880"/>
          <w:tab w:val="clear" w:pos="4500"/>
        </w:tabs>
        <w:spacing w:after="60"/>
        <w:ind w:left="284" w:hanging="284"/>
        <w:jc w:val="both"/>
        <w:rPr>
          <w:rFonts w:ascii="Times New Roman" w:hAnsi="Times New Roman" w:cs="Times New Roman"/>
          <w:sz w:val="24"/>
          <w:szCs w:val="24"/>
        </w:rPr>
      </w:pPr>
      <w:r w:rsidRPr="00C03C3C">
        <w:rPr>
          <w:rFonts w:ascii="Times New Roman" w:hAnsi="Times New Roman" w:cs="Times New Roman"/>
          <w:sz w:val="24"/>
          <w:szCs w:val="24"/>
        </w:rPr>
        <w:t>Táto zmluva môže byť ukončená aj z nasledovných dôvodov:</w:t>
      </w:r>
    </w:p>
    <w:p w:rsidR="00F72BCC" w:rsidRPr="00C03C3C" w:rsidRDefault="00F72BCC" w:rsidP="00F72BCC">
      <w:pPr>
        <w:pStyle w:val="Odsek"/>
        <w:numPr>
          <w:ilvl w:val="1"/>
          <w:numId w:val="38"/>
        </w:numPr>
        <w:tabs>
          <w:tab w:val="clear" w:pos="1440"/>
          <w:tab w:val="clear" w:pos="2835"/>
          <w:tab w:val="num" w:pos="1134"/>
        </w:tabs>
        <w:autoSpaceDE/>
        <w:autoSpaceDN/>
        <w:spacing w:before="0" w:after="120"/>
        <w:ind w:left="1134" w:hanging="567"/>
        <w:rPr>
          <w:rFonts w:ascii="Times New Roman" w:hAnsi="Times New Roman"/>
        </w:rPr>
      </w:pPr>
      <w:r w:rsidRPr="00C03C3C">
        <w:rPr>
          <w:rFonts w:ascii="Times New Roman" w:hAnsi="Times New Roman"/>
        </w:rPr>
        <w:t>odstúpením od zmluvy,</w:t>
      </w:r>
    </w:p>
    <w:p w:rsidR="00F72BCC" w:rsidRPr="00C03C3C" w:rsidRDefault="00F72BCC" w:rsidP="00F72BCC">
      <w:pPr>
        <w:pStyle w:val="Odsek"/>
        <w:numPr>
          <w:ilvl w:val="1"/>
          <w:numId w:val="38"/>
        </w:numPr>
        <w:tabs>
          <w:tab w:val="clear" w:pos="1440"/>
          <w:tab w:val="clear" w:pos="2835"/>
          <w:tab w:val="num" w:pos="1134"/>
        </w:tabs>
        <w:autoSpaceDE/>
        <w:autoSpaceDN/>
        <w:spacing w:before="0" w:after="120"/>
        <w:ind w:left="1134" w:hanging="567"/>
        <w:rPr>
          <w:rFonts w:ascii="Times New Roman" w:hAnsi="Times New Roman"/>
        </w:rPr>
      </w:pPr>
      <w:r w:rsidRPr="00C03C3C">
        <w:rPr>
          <w:rFonts w:ascii="Times New Roman" w:hAnsi="Times New Roman"/>
        </w:rPr>
        <w:t>dňom straty oprávnenia poskytovateľa k výkonu činnosti, ktorá je potrebná pre realizáciu predmetu zmluvy, bez potreby uskutočnenia akéhokoľvek úkonu zo strany zmluvných strán,</w:t>
      </w:r>
    </w:p>
    <w:p w:rsidR="00F72BCC" w:rsidRPr="00C03C3C" w:rsidRDefault="00F72BCC" w:rsidP="00F72BCC">
      <w:pPr>
        <w:pStyle w:val="Odsek"/>
        <w:numPr>
          <w:ilvl w:val="1"/>
          <w:numId w:val="38"/>
        </w:numPr>
        <w:tabs>
          <w:tab w:val="clear" w:pos="1440"/>
          <w:tab w:val="clear" w:pos="2835"/>
          <w:tab w:val="num" w:pos="1134"/>
        </w:tabs>
        <w:autoSpaceDE/>
        <w:autoSpaceDN/>
        <w:spacing w:before="0" w:after="120"/>
        <w:ind w:left="1134" w:hanging="567"/>
        <w:rPr>
          <w:rFonts w:ascii="Times New Roman" w:hAnsi="Times New Roman"/>
        </w:rPr>
      </w:pPr>
      <w:r w:rsidRPr="00C03C3C">
        <w:rPr>
          <w:rFonts w:ascii="Times New Roman" w:hAnsi="Times New Roman"/>
        </w:rPr>
        <w:t>písomnou dohodou zmluvných strán,</w:t>
      </w:r>
    </w:p>
    <w:p w:rsidR="00F72BCC" w:rsidRDefault="00F72BCC" w:rsidP="00F72BCC">
      <w:pPr>
        <w:pStyle w:val="Odsek"/>
        <w:numPr>
          <w:ilvl w:val="1"/>
          <w:numId w:val="38"/>
        </w:numPr>
        <w:tabs>
          <w:tab w:val="clear" w:pos="1440"/>
          <w:tab w:val="clear" w:pos="2835"/>
          <w:tab w:val="num" w:pos="1134"/>
        </w:tabs>
        <w:autoSpaceDE/>
        <w:autoSpaceDN/>
        <w:spacing w:before="0" w:after="120"/>
        <w:ind w:left="1134" w:hanging="567"/>
        <w:rPr>
          <w:rFonts w:ascii="Times New Roman" w:hAnsi="Times New Roman"/>
        </w:rPr>
      </w:pPr>
      <w:r w:rsidRPr="00C03C3C">
        <w:rPr>
          <w:rFonts w:ascii="Times New Roman" w:hAnsi="Times New Roman"/>
        </w:rPr>
        <w:t>dňom vyhlásenia konkurzu alebo likvidácie na poskytovateľa, bez potreby uskutočnenia akéhokoľvek úkonu zo strany zmluvných strán.</w:t>
      </w:r>
    </w:p>
    <w:p w:rsidR="0010099D" w:rsidRPr="0010099D" w:rsidRDefault="0010099D" w:rsidP="0010099D"/>
    <w:p w:rsidR="00F72BCC" w:rsidRDefault="00F72BCC" w:rsidP="0010099D">
      <w:pPr>
        <w:pStyle w:val="Odsekzoznamu"/>
        <w:numPr>
          <w:ilvl w:val="0"/>
          <w:numId w:val="41"/>
        </w:numPr>
        <w:tabs>
          <w:tab w:val="clear" w:pos="2160"/>
          <w:tab w:val="clear" w:pos="2880"/>
          <w:tab w:val="clear" w:pos="4500"/>
        </w:tabs>
        <w:spacing w:after="60"/>
        <w:ind w:left="284" w:hanging="284"/>
        <w:jc w:val="both"/>
        <w:rPr>
          <w:rFonts w:ascii="Times New Roman" w:hAnsi="Times New Roman" w:cs="Times New Roman"/>
          <w:sz w:val="24"/>
          <w:szCs w:val="24"/>
        </w:rPr>
      </w:pPr>
      <w:r w:rsidRPr="00C03C3C">
        <w:rPr>
          <w:rFonts w:ascii="Times New Roman" w:hAnsi="Times New Roman" w:cs="Times New Roman"/>
          <w:sz w:val="24"/>
          <w:szCs w:val="24"/>
        </w:rPr>
        <w:lastRenderedPageBreak/>
        <w:t>Každá zo zmluvných strán je oprávnená odstúpiť od zmluvy pri podstatnom porušení zmluvnej povinnosti druhou zmluvnou stranou alebo keď sa pre druhú zmluvnú stranu stalo splnenie podstatných zmluvných povinností úplne nemožným.</w:t>
      </w:r>
    </w:p>
    <w:p w:rsidR="0010099D" w:rsidRPr="0010099D" w:rsidRDefault="0010099D" w:rsidP="0010099D">
      <w:pPr>
        <w:tabs>
          <w:tab w:val="clear" w:pos="2160"/>
          <w:tab w:val="clear" w:pos="2880"/>
          <w:tab w:val="clear" w:pos="4500"/>
        </w:tabs>
        <w:spacing w:after="60"/>
        <w:jc w:val="both"/>
        <w:rPr>
          <w:rFonts w:ascii="Times New Roman" w:hAnsi="Times New Roman" w:cs="Times New Roman"/>
          <w:sz w:val="24"/>
          <w:szCs w:val="24"/>
        </w:rPr>
      </w:pPr>
    </w:p>
    <w:p w:rsidR="00F72BCC" w:rsidRPr="00C03C3C" w:rsidRDefault="00F72BCC" w:rsidP="0010099D">
      <w:pPr>
        <w:pStyle w:val="Odsekzoznamu"/>
        <w:numPr>
          <w:ilvl w:val="0"/>
          <w:numId w:val="41"/>
        </w:numPr>
        <w:tabs>
          <w:tab w:val="clear" w:pos="2160"/>
          <w:tab w:val="clear" w:pos="2880"/>
          <w:tab w:val="clear" w:pos="4500"/>
        </w:tabs>
        <w:spacing w:after="60"/>
        <w:ind w:left="284" w:hanging="284"/>
        <w:jc w:val="both"/>
        <w:rPr>
          <w:rFonts w:ascii="Times New Roman" w:hAnsi="Times New Roman" w:cs="Times New Roman"/>
          <w:sz w:val="24"/>
          <w:szCs w:val="24"/>
        </w:rPr>
      </w:pPr>
      <w:r w:rsidRPr="00C03C3C">
        <w:rPr>
          <w:rFonts w:ascii="Times New Roman" w:hAnsi="Times New Roman" w:cs="Times New Roman"/>
          <w:sz w:val="24"/>
          <w:szCs w:val="24"/>
        </w:rPr>
        <w:t xml:space="preserve">Za podstatné porušenie sa na účely tejto zmluvy považuje najmä: </w:t>
      </w:r>
    </w:p>
    <w:p w:rsidR="00F72BCC" w:rsidRPr="00C03C3C" w:rsidRDefault="00F72BCC" w:rsidP="00F73AEC">
      <w:pPr>
        <w:pStyle w:val="Odsek"/>
        <w:numPr>
          <w:ilvl w:val="0"/>
          <w:numId w:val="39"/>
        </w:numPr>
        <w:tabs>
          <w:tab w:val="clear" w:pos="2835"/>
        </w:tabs>
        <w:autoSpaceDE/>
        <w:autoSpaceDN/>
        <w:spacing w:before="0"/>
        <w:ind w:left="1134" w:hanging="567"/>
        <w:rPr>
          <w:rFonts w:ascii="Times New Roman" w:hAnsi="Times New Roman"/>
        </w:rPr>
      </w:pPr>
      <w:r w:rsidRPr="00C03C3C">
        <w:rPr>
          <w:rFonts w:ascii="Times New Roman" w:hAnsi="Times New Roman"/>
        </w:rPr>
        <w:t>omeškanie poskytovateľa s poskytnutím predmetu zmluvy oproti dohodnutému termínu plnenia o viac ako 5 dní, okrem prípadov, ktorý by omeškanie objektívne ospravedlňoval (vyššia moc), ak nebude dohodnuté inak,</w:t>
      </w:r>
    </w:p>
    <w:p w:rsidR="00F72BCC" w:rsidRPr="00C03C3C" w:rsidRDefault="00F72BCC" w:rsidP="00F73AEC">
      <w:pPr>
        <w:pStyle w:val="Odsek"/>
        <w:numPr>
          <w:ilvl w:val="0"/>
          <w:numId w:val="39"/>
        </w:numPr>
        <w:tabs>
          <w:tab w:val="clear" w:pos="2835"/>
        </w:tabs>
        <w:autoSpaceDE/>
        <w:autoSpaceDN/>
        <w:spacing w:before="0"/>
        <w:ind w:left="1134" w:hanging="567"/>
        <w:rPr>
          <w:rFonts w:ascii="Times New Roman" w:hAnsi="Times New Roman"/>
        </w:rPr>
      </w:pPr>
      <w:r w:rsidRPr="00C03C3C">
        <w:rPr>
          <w:rFonts w:ascii="Times New Roman" w:hAnsi="Times New Roman"/>
        </w:rPr>
        <w:t xml:space="preserve">ak bude cena fakturovaná v rozpore s platobnými podmienkami dohodnutými v tejto zmluve, </w:t>
      </w:r>
    </w:p>
    <w:p w:rsidR="00F72BCC" w:rsidRPr="00C03C3C" w:rsidRDefault="00F72BCC" w:rsidP="00F73AEC">
      <w:pPr>
        <w:pStyle w:val="Odsek"/>
        <w:numPr>
          <w:ilvl w:val="0"/>
          <w:numId w:val="39"/>
        </w:numPr>
        <w:tabs>
          <w:tab w:val="clear" w:pos="2835"/>
        </w:tabs>
        <w:autoSpaceDE/>
        <w:autoSpaceDN/>
        <w:spacing w:before="0"/>
        <w:ind w:left="1134" w:hanging="567"/>
        <w:rPr>
          <w:rFonts w:ascii="Times New Roman" w:hAnsi="Times New Roman"/>
        </w:rPr>
      </w:pPr>
      <w:r w:rsidRPr="00C03C3C">
        <w:rPr>
          <w:rFonts w:ascii="Times New Roman" w:hAnsi="Times New Roman"/>
        </w:rPr>
        <w:t xml:space="preserve">ak poskytovateľ poskytne objednávateľovi plnenie vo vážnom rozpore s predmetom zmluvy, </w:t>
      </w:r>
    </w:p>
    <w:p w:rsidR="00F72BCC" w:rsidRDefault="00F72BCC" w:rsidP="00F73AEC">
      <w:pPr>
        <w:pStyle w:val="Odsek"/>
        <w:numPr>
          <w:ilvl w:val="0"/>
          <w:numId w:val="39"/>
        </w:numPr>
        <w:tabs>
          <w:tab w:val="clear" w:pos="2835"/>
        </w:tabs>
        <w:autoSpaceDE/>
        <w:autoSpaceDN/>
        <w:spacing w:before="0"/>
        <w:ind w:left="1134" w:hanging="567"/>
        <w:rPr>
          <w:rFonts w:ascii="Times New Roman" w:hAnsi="Times New Roman"/>
        </w:rPr>
      </w:pPr>
      <w:r w:rsidRPr="00C03C3C">
        <w:rPr>
          <w:rFonts w:ascii="Times New Roman" w:hAnsi="Times New Roman"/>
        </w:rPr>
        <w:t>ak je objednávateľ v omeškaní so</w:t>
      </w:r>
      <w:r w:rsidR="006C0FD2">
        <w:rPr>
          <w:rFonts w:ascii="Times New Roman" w:hAnsi="Times New Roman"/>
        </w:rPr>
        <w:t xml:space="preserve"> zaplatením faktúry o viac ako 4</w:t>
      </w:r>
      <w:r w:rsidRPr="00C03C3C">
        <w:rPr>
          <w:rFonts w:ascii="Times New Roman" w:hAnsi="Times New Roman"/>
        </w:rPr>
        <w:t>0 kalendárnych dní.</w:t>
      </w:r>
    </w:p>
    <w:p w:rsidR="0010099D" w:rsidRPr="0010099D" w:rsidRDefault="0010099D" w:rsidP="0010099D"/>
    <w:p w:rsidR="00F72BCC" w:rsidRDefault="00F72BCC" w:rsidP="0010099D">
      <w:pPr>
        <w:pStyle w:val="Odsekzoznamu"/>
        <w:numPr>
          <w:ilvl w:val="0"/>
          <w:numId w:val="41"/>
        </w:numPr>
        <w:tabs>
          <w:tab w:val="clear" w:pos="2160"/>
          <w:tab w:val="clear" w:pos="2880"/>
          <w:tab w:val="clear" w:pos="4500"/>
        </w:tabs>
        <w:spacing w:after="60"/>
        <w:ind w:left="284" w:hanging="284"/>
        <w:jc w:val="both"/>
        <w:rPr>
          <w:rFonts w:ascii="Times New Roman" w:hAnsi="Times New Roman" w:cs="Times New Roman"/>
          <w:sz w:val="24"/>
          <w:szCs w:val="24"/>
        </w:rPr>
      </w:pPr>
      <w:r w:rsidRPr="00C03C3C">
        <w:rPr>
          <w:rFonts w:ascii="Times New Roman" w:hAnsi="Times New Roman" w:cs="Times New Roman"/>
          <w:sz w:val="24"/>
          <w:szCs w:val="24"/>
        </w:rPr>
        <w:t>Ak zmluvná strana odstupuje od zmluvy, potom je povinná túto skutočnosť oznámiť druhej zmluvnej strane písomne. Takéto oznámenie musí označovať okolnosť resp. dôvod, pre ktorý zmluvná strana odstupuje od zmluvy a presnú citáciu ustanovenia zmluvy alebo právneho predpisu, ktorý ju k odstúpeniu oprávňuje. Bez týchto náležitostí je odstúpenie neplatné, ibaže právo odstúpiť od zmluvy vyplýva priamo zo zákona. Oznámenie o odstúpení od zmluvy môže obsahovať prehlásenie, že zmluvná strana odstupuje od zmluvy až okamihom márneho uplynutia lehoty stanovenej k odstráneniu porušenia, ktoré je dôvodom odstúpenia, ak je to vzhľadom k povahe porušenia povinnosti možné.</w:t>
      </w:r>
    </w:p>
    <w:p w:rsidR="0010099D" w:rsidRPr="0010099D" w:rsidRDefault="0010099D" w:rsidP="0010099D">
      <w:pPr>
        <w:tabs>
          <w:tab w:val="clear" w:pos="2160"/>
          <w:tab w:val="clear" w:pos="2880"/>
          <w:tab w:val="clear" w:pos="4500"/>
        </w:tabs>
        <w:spacing w:after="60"/>
        <w:jc w:val="both"/>
        <w:rPr>
          <w:rFonts w:ascii="Times New Roman" w:hAnsi="Times New Roman" w:cs="Times New Roman"/>
          <w:sz w:val="24"/>
          <w:szCs w:val="24"/>
        </w:rPr>
      </w:pPr>
    </w:p>
    <w:p w:rsidR="00F72BCC" w:rsidRDefault="00F72BCC" w:rsidP="0010099D">
      <w:pPr>
        <w:pStyle w:val="Odsekzoznamu"/>
        <w:numPr>
          <w:ilvl w:val="0"/>
          <w:numId w:val="41"/>
        </w:numPr>
        <w:tabs>
          <w:tab w:val="clear" w:pos="2160"/>
          <w:tab w:val="clear" w:pos="2880"/>
          <w:tab w:val="clear" w:pos="4500"/>
        </w:tabs>
        <w:spacing w:after="60"/>
        <w:ind w:left="284" w:hanging="284"/>
        <w:jc w:val="both"/>
        <w:rPr>
          <w:rFonts w:ascii="Times New Roman" w:hAnsi="Times New Roman" w:cs="Times New Roman"/>
          <w:sz w:val="24"/>
          <w:szCs w:val="24"/>
        </w:rPr>
      </w:pPr>
      <w:r w:rsidRPr="00C03C3C">
        <w:rPr>
          <w:rFonts w:ascii="Times New Roman" w:hAnsi="Times New Roman" w:cs="Times New Roman"/>
          <w:sz w:val="24"/>
          <w:szCs w:val="24"/>
        </w:rPr>
        <w:t>V prípade odstúpenia od zmluvy je toto odstúpenie účinné doručením písomného oznámenia o odstúpení druhej zmluvnej strane, ak z obsahu odstúpenia nevyplýva neskorší účinok odstúpenia. Za riadne doručenie oznámenia o odstúpení od zmluvy sa považuje jeho doručenie prostredníctvom poskytovateľa poštovných služieb alebo kuriéra druhej zmluvnej strane. V prípade pochybností sa má za to, že je odstúpenie doručené tretí deň po jeho odoslaní. Doručuje sa zásadne na poslednú známu adresu zmluvnej strany.</w:t>
      </w:r>
    </w:p>
    <w:p w:rsidR="00A11F44" w:rsidRPr="00A11F44" w:rsidRDefault="00A11F44" w:rsidP="00A11F44">
      <w:pPr>
        <w:pStyle w:val="Odsekzoznamu"/>
        <w:rPr>
          <w:rFonts w:ascii="Times New Roman" w:hAnsi="Times New Roman" w:cs="Times New Roman"/>
          <w:sz w:val="24"/>
          <w:szCs w:val="24"/>
        </w:rPr>
      </w:pPr>
    </w:p>
    <w:p w:rsidR="00F72BCC" w:rsidRDefault="00F72BCC" w:rsidP="0010099D">
      <w:pPr>
        <w:pStyle w:val="Odsekzoznamu"/>
        <w:numPr>
          <w:ilvl w:val="0"/>
          <w:numId w:val="41"/>
        </w:numPr>
        <w:tabs>
          <w:tab w:val="clear" w:pos="2160"/>
          <w:tab w:val="clear" w:pos="2880"/>
          <w:tab w:val="clear" w:pos="4500"/>
        </w:tabs>
        <w:spacing w:after="60"/>
        <w:ind w:left="284" w:hanging="284"/>
        <w:jc w:val="both"/>
        <w:rPr>
          <w:rFonts w:ascii="Times New Roman" w:hAnsi="Times New Roman" w:cs="Times New Roman"/>
          <w:sz w:val="24"/>
          <w:szCs w:val="24"/>
        </w:rPr>
      </w:pPr>
      <w:r w:rsidRPr="00C03C3C">
        <w:rPr>
          <w:rFonts w:ascii="Times New Roman" w:hAnsi="Times New Roman" w:cs="Times New Roman"/>
          <w:sz w:val="24"/>
          <w:szCs w:val="24"/>
        </w:rPr>
        <w:t>Odstúpením od zmluvy nezaniká nárok oprávnenej strany na zaplatenie zmluvných pokút a na náhradu vzniknutej škody.</w:t>
      </w:r>
    </w:p>
    <w:p w:rsidR="00B0781D" w:rsidRPr="00B0781D" w:rsidRDefault="00B0781D" w:rsidP="00B0781D">
      <w:pPr>
        <w:pStyle w:val="Odsekzoznamu"/>
        <w:rPr>
          <w:rFonts w:ascii="Times New Roman" w:hAnsi="Times New Roman" w:cs="Times New Roman"/>
          <w:sz w:val="24"/>
          <w:szCs w:val="24"/>
        </w:rPr>
      </w:pPr>
    </w:p>
    <w:p w:rsidR="00F72BCC" w:rsidRDefault="00F72BCC" w:rsidP="0010099D">
      <w:pPr>
        <w:pStyle w:val="Odsekzoznamu"/>
        <w:numPr>
          <w:ilvl w:val="0"/>
          <w:numId w:val="41"/>
        </w:numPr>
        <w:tabs>
          <w:tab w:val="clear" w:pos="2160"/>
          <w:tab w:val="clear" w:pos="2880"/>
          <w:tab w:val="clear" w:pos="4500"/>
        </w:tabs>
        <w:spacing w:after="60"/>
        <w:ind w:left="284" w:hanging="284"/>
        <w:jc w:val="both"/>
        <w:rPr>
          <w:rFonts w:ascii="Times New Roman" w:hAnsi="Times New Roman" w:cs="Times New Roman"/>
          <w:sz w:val="24"/>
          <w:szCs w:val="24"/>
        </w:rPr>
      </w:pPr>
      <w:r w:rsidRPr="00C03C3C">
        <w:rPr>
          <w:rFonts w:ascii="Times New Roman" w:hAnsi="Times New Roman" w:cs="Times New Roman"/>
          <w:sz w:val="24"/>
          <w:szCs w:val="24"/>
        </w:rPr>
        <w:t>Zmluvné strany nie sú zodpovedné za čiastočné alebo úplné neplnenie zmluvných záväzkov následkom pôsobenia vyššej moci v zmysle § 374 Obchodného zákonníka.</w:t>
      </w:r>
    </w:p>
    <w:p w:rsidR="00B0781D" w:rsidRPr="00B0781D" w:rsidRDefault="00B0781D" w:rsidP="00B0781D">
      <w:pPr>
        <w:pStyle w:val="Odsekzoznamu"/>
        <w:rPr>
          <w:rFonts w:ascii="Times New Roman" w:hAnsi="Times New Roman" w:cs="Times New Roman"/>
          <w:sz w:val="24"/>
          <w:szCs w:val="24"/>
        </w:rPr>
      </w:pPr>
    </w:p>
    <w:p w:rsidR="00F72BCC" w:rsidRDefault="00F72BCC" w:rsidP="0010099D">
      <w:pPr>
        <w:pStyle w:val="Odsekzoznamu"/>
        <w:numPr>
          <w:ilvl w:val="0"/>
          <w:numId w:val="41"/>
        </w:numPr>
        <w:tabs>
          <w:tab w:val="clear" w:pos="2160"/>
          <w:tab w:val="clear" w:pos="2880"/>
          <w:tab w:val="clear" w:pos="4500"/>
        </w:tabs>
        <w:spacing w:after="60"/>
        <w:ind w:left="284" w:hanging="284"/>
        <w:jc w:val="both"/>
        <w:rPr>
          <w:rFonts w:ascii="Times New Roman" w:hAnsi="Times New Roman" w:cs="Times New Roman"/>
          <w:sz w:val="24"/>
          <w:szCs w:val="24"/>
        </w:rPr>
      </w:pPr>
      <w:r w:rsidRPr="00C03C3C">
        <w:rPr>
          <w:rFonts w:ascii="Times New Roman" w:hAnsi="Times New Roman" w:cs="Times New Roman"/>
          <w:sz w:val="24"/>
          <w:szCs w:val="24"/>
        </w:rPr>
        <w:t>Zmluvná strana ovplyvnená vyššou mocou je povinná druhú zmluvnú stranu upovedomiť písomne o začatí a ukončení pôsobenia vyššej moci bezodkladne, najneskôr však do 15 dní od začatia jej pôsobenia. Ak by tak zmluvná strana neurobila, nemôže sa zmluvná strana účinne dovolávať pôsobenia vyššej moci.</w:t>
      </w:r>
    </w:p>
    <w:p w:rsidR="0047573E" w:rsidRDefault="0047573E" w:rsidP="0047573E">
      <w:pPr>
        <w:pStyle w:val="Odsekzoznamu"/>
        <w:rPr>
          <w:rFonts w:ascii="Times New Roman" w:hAnsi="Times New Roman" w:cs="Times New Roman"/>
          <w:sz w:val="24"/>
          <w:szCs w:val="24"/>
        </w:rPr>
      </w:pPr>
    </w:p>
    <w:p w:rsidR="00C10BD7" w:rsidRPr="00C10BD7" w:rsidRDefault="00C10BD7" w:rsidP="00C10BD7">
      <w:pPr>
        <w:pStyle w:val="tlNadpis2LatinkaArial13ptPodaokrajaPred18pt"/>
        <w:numPr>
          <w:ilvl w:val="0"/>
          <w:numId w:val="30"/>
        </w:numPr>
        <w:spacing w:after="120" w:line="240" w:lineRule="auto"/>
        <w:jc w:val="center"/>
        <w:rPr>
          <w:rFonts w:ascii="Times New Roman" w:hAnsi="Times New Roman"/>
          <w:w w:val="106"/>
          <w:sz w:val="24"/>
          <w:szCs w:val="24"/>
        </w:rPr>
      </w:pPr>
      <w:r w:rsidRPr="00C10BD7">
        <w:rPr>
          <w:rFonts w:ascii="Times New Roman" w:hAnsi="Times New Roman"/>
          <w:w w:val="106"/>
          <w:sz w:val="24"/>
          <w:szCs w:val="24"/>
        </w:rPr>
        <w:t>Využitie subdodávateľov</w:t>
      </w:r>
    </w:p>
    <w:p w:rsidR="00353F5F" w:rsidRPr="00353F5F" w:rsidRDefault="00353F5F" w:rsidP="00353F5F">
      <w:pPr>
        <w:tabs>
          <w:tab w:val="clear" w:pos="2160"/>
          <w:tab w:val="clear" w:pos="2880"/>
          <w:tab w:val="clear" w:pos="4500"/>
        </w:tabs>
        <w:spacing w:after="60"/>
        <w:jc w:val="both"/>
        <w:rPr>
          <w:rFonts w:ascii="Times New Roman" w:hAnsi="Times New Roman" w:cs="Times New Roman"/>
          <w:sz w:val="24"/>
          <w:szCs w:val="24"/>
        </w:rPr>
      </w:pPr>
    </w:p>
    <w:p w:rsidR="00C10BD7" w:rsidRPr="006E25F8" w:rsidRDefault="00C10BD7" w:rsidP="00353F5F">
      <w:pPr>
        <w:pStyle w:val="Odsekzoznamu"/>
        <w:numPr>
          <w:ilvl w:val="0"/>
          <w:numId w:val="48"/>
        </w:numPr>
        <w:tabs>
          <w:tab w:val="clear" w:pos="2160"/>
          <w:tab w:val="clear" w:pos="2880"/>
          <w:tab w:val="clear" w:pos="4500"/>
        </w:tabs>
        <w:spacing w:after="60"/>
        <w:ind w:left="284" w:hanging="284"/>
        <w:jc w:val="both"/>
        <w:rPr>
          <w:rFonts w:ascii="Times New Roman" w:hAnsi="Times New Roman" w:cs="Times New Roman"/>
          <w:sz w:val="24"/>
          <w:szCs w:val="24"/>
        </w:rPr>
      </w:pPr>
      <w:r w:rsidRPr="006E25F8">
        <w:rPr>
          <w:rFonts w:ascii="Times New Roman" w:hAnsi="Times New Roman" w:cs="Times New Roman"/>
          <w:sz w:val="24"/>
          <w:szCs w:val="24"/>
        </w:rPr>
        <w:t>Ak poskytovateľ pri plnení zmluvy využije kapacity subdodávateľa/</w:t>
      </w:r>
      <w:proofErr w:type="spellStart"/>
      <w:r w:rsidRPr="006E25F8">
        <w:rPr>
          <w:rFonts w:ascii="Times New Roman" w:hAnsi="Times New Roman" w:cs="Times New Roman"/>
          <w:sz w:val="24"/>
          <w:szCs w:val="24"/>
        </w:rPr>
        <w:t>ľov</w:t>
      </w:r>
      <w:proofErr w:type="spellEnd"/>
      <w:r w:rsidRPr="006E25F8">
        <w:rPr>
          <w:rFonts w:ascii="Times New Roman" w:hAnsi="Times New Roman" w:cs="Times New Roman"/>
          <w:sz w:val="24"/>
          <w:szCs w:val="24"/>
        </w:rPr>
        <w:t xml:space="preserve">, ktorí sú známi, uvedie podiel plnenia zo zmluvy, ktorý má v úmysle zabezpečiť subdodávateľom </w:t>
      </w:r>
      <w:r w:rsidRPr="006E25F8">
        <w:rPr>
          <w:rFonts w:ascii="Times New Roman" w:hAnsi="Times New Roman" w:cs="Times New Roman"/>
          <w:sz w:val="24"/>
          <w:szCs w:val="24"/>
        </w:rPr>
        <w:lastRenderedPageBreak/>
        <w:t>na</w:t>
      </w:r>
      <w:r>
        <w:rPr>
          <w:rFonts w:ascii="Times New Roman" w:hAnsi="Times New Roman" w:cs="Times New Roman"/>
          <w:sz w:val="24"/>
          <w:szCs w:val="24"/>
        </w:rPr>
        <w:t> </w:t>
      </w:r>
      <w:r w:rsidRPr="006E25F8">
        <w:rPr>
          <w:rFonts w:ascii="Times New Roman" w:hAnsi="Times New Roman" w:cs="Times New Roman"/>
          <w:sz w:val="24"/>
          <w:szCs w:val="24"/>
        </w:rPr>
        <w:t>vlastné riziko a zodpovednosť, spolu s uvedením identifikačných údajov subdodávateľa, v rozsahu meno a priezvisko, obchodné meno alebo názov, adresa pobytu alebo sídlo, identifikačné číslo alebo dátum narodenia, údaje o osobe oprávnenej konať za</w:t>
      </w:r>
      <w:r>
        <w:rPr>
          <w:rFonts w:ascii="Times New Roman" w:hAnsi="Times New Roman" w:cs="Times New Roman"/>
          <w:sz w:val="24"/>
          <w:szCs w:val="24"/>
        </w:rPr>
        <w:t> </w:t>
      </w:r>
      <w:r w:rsidRPr="006E25F8">
        <w:rPr>
          <w:rFonts w:ascii="Times New Roman" w:hAnsi="Times New Roman" w:cs="Times New Roman"/>
          <w:sz w:val="24"/>
          <w:szCs w:val="24"/>
        </w:rPr>
        <w:t xml:space="preserve">subdodávateľa v rozsahu meno a priezvisko, adresa pobytu, dátum narodenia, funkcia. </w:t>
      </w:r>
    </w:p>
    <w:tbl>
      <w:tblPr>
        <w:tblW w:w="8989" w:type="dxa"/>
        <w:jc w:val="center"/>
        <w:tblLayout w:type="fixed"/>
        <w:tblCellMar>
          <w:left w:w="0" w:type="dxa"/>
          <w:right w:w="0" w:type="dxa"/>
        </w:tblCellMar>
        <w:tblLook w:val="0000" w:firstRow="0" w:lastRow="0" w:firstColumn="0" w:lastColumn="0" w:noHBand="0" w:noVBand="0"/>
      </w:tblPr>
      <w:tblGrid>
        <w:gridCol w:w="2185"/>
        <w:gridCol w:w="1744"/>
        <w:gridCol w:w="851"/>
        <w:gridCol w:w="1126"/>
        <w:gridCol w:w="3083"/>
      </w:tblGrid>
      <w:tr w:rsidR="00C10BD7" w:rsidRPr="008A7A7A" w:rsidTr="008A7A7A">
        <w:trPr>
          <w:trHeight w:hRule="exact" w:val="1680"/>
          <w:jc w:val="center"/>
        </w:trPr>
        <w:tc>
          <w:tcPr>
            <w:tcW w:w="2185" w:type="dxa"/>
            <w:tcBorders>
              <w:top w:val="single" w:sz="4" w:space="0" w:color="auto"/>
              <w:left w:val="single" w:sz="4" w:space="0" w:color="auto"/>
              <w:bottom w:val="single" w:sz="4" w:space="0" w:color="auto"/>
              <w:right w:val="single" w:sz="4" w:space="0" w:color="auto"/>
            </w:tcBorders>
            <w:vAlign w:val="center"/>
          </w:tcPr>
          <w:p w:rsidR="00C10BD7" w:rsidRPr="008A7A7A" w:rsidRDefault="00C10BD7" w:rsidP="00C10BD7">
            <w:pPr>
              <w:pStyle w:val="tl0"/>
              <w:ind w:left="129"/>
              <w:jc w:val="center"/>
              <w:rPr>
                <w:rFonts w:ascii="Times New Roman" w:hAnsi="Times New Roman" w:cs="Times New Roman"/>
                <w:b/>
              </w:rPr>
            </w:pPr>
            <w:r w:rsidRPr="008A7A7A">
              <w:rPr>
                <w:rFonts w:ascii="Times New Roman" w:hAnsi="Times New Roman" w:cs="Times New Roman"/>
                <w:b/>
              </w:rPr>
              <w:t>Obchodné meno subdodávateľa</w:t>
            </w:r>
          </w:p>
        </w:tc>
        <w:tc>
          <w:tcPr>
            <w:tcW w:w="1744" w:type="dxa"/>
            <w:tcBorders>
              <w:top w:val="single" w:sz="4" w:space="0" w:color="auto"/>
              <w:left w:val="single" w:sz="4" w:space="0" w:color="auto"/>
              <w:bottom w:val="single" w:sz="4" w:space="0" w:color="auto"/>
              <w:right w:val="single" w:sz="4" w:space="0" w:color="auto"/>
            </w:tcBorders>
            <w:vAlign w:val="center"/>
          </w:tcPr>
          <w:p w:rsidR="00C10BD7" w:rsidRPr="008A7A7A" w:rsidRDefault="00C10BD7" w:rsidP="00C10BD7">
            <w:pPr>
              <w:pStyle w:val="tl0"/>
              <w:jc w:val="center"/>
              <w:rPr>
                <w:rFonts w:ascii="Times New Roman" w:hAnsi="Times New Roman" w:cs="Times New Roman"/>
                <w:b/>
              </w:rPr>
            </w:pPr>
            <w:r w:rsidRPr="008A7A7A">
              <w:rPr>
                <w:rFonts w:ascii="Times New Roman" w:hAnsi="Times New Roman" w:cs="Times New Roman"/>
                <w:b/>
              </w:rPr>
              <w:t>Adresa sídla subdodávateľa</w:t>
            </w:r>
          </w:p>
        </w:tc>
        <w:tc>
          <w:tcPr>
            <w:tcW w:w="851" w:type="dxa"/>
            <w:tcBorders>
              <w:top w:val="single" w:sz="4" w:space="0" w:color="auto"/>
              <w:left w:val="single" w:sz="4" w:space="0" w:color="auto"/>
              <w:bottom w:val="single" w:sz="4" w:space="0" w:color="auto"/>
              <w:right w:val="single" w:sz="4" w:space="0" w:color="auto"/>
            </w:tcBorders>
            <w:vAlign w:val="center"/>
          </w:tcPr>
          <w:p w:rsidR="00C10BD7" w:rsidRPr="008A7A7A" w:rsidRDefault="00C10BD7" w:rsidP="00C10BD7">
            <w:pPr>
              <w:pStyle w:val="tl0"/>
              <w:ind w:left="93"/>
              <w:jc w:val="center"/>
              <w:rPr>
                <w:rFonts w:ascii="Times New Roman" w:hAnsi="Times New Roman" w:cs="Times New Roman"/>
                <w:b/>
              </w:rPr>
            </w:pPr>
            <w:r w:rsidRPr="008A7A7A">
              <w:rPr>
                <w:rFonts w:ascii="Times New Roman" w:hAnsi="Times New Roman" w:cs="Times New Roman"/>
                <w:b/>
              </w:rPr>
              <w:t>IČO</w:t>
            </w:r>
          </w:p>
        </w:tc>
        <w:tc>
          <w:tcPr>
            <w:tcW w:w="1126" w:type="dxa"/>
            <w:tcBorders>
              <w:top w:val="single" w:sz="4" w:space="0" w:color="auto"/>
              <w:left w:val="single" w:sz="4" w:space="0" w:color="auto"/>
              <w:bottom w:val="single" w:sz="4" w:space="0" w:color="auto"/>
              <w:right w:val="single" w:sz="4" w:space="0" w:color="auto"/>
            </w:tcBorders>
            <w:vAlign w:val="center"/>
          </w:tcPr>
          <w:p w:rsidR="00353F5F" w:rsidRPr="008A7A7A" w:rsidRDefault="00C10BD7" w:rsidP="00C10BD7">
            <w:pPr>
              <w:pStyle w:val="tl0"/>
              <w:jc w:val="center"/>
              <w:rPr>
                <w:rFonts w:ascii="Times New Roman" w:hAnsi="Times New Roman" w:cs="Times New Roman"/>
                <w:b/>
              </w:rPr>
            </w:pPr>
            <w:r w:rsidRPr="008A7A7A">
              <w:rPr>
                <w:rFonts w:ascii="Times New Roman" w:hAnsi="Times New Roman" w:cs="Times New Roman"/>
                <w:b/>
              </w:rPr>
              <w:t xml:space="preserve">Podiel plnenia </w:t>
            </w:r>
          </w:p>
          <w:p w:rsidR="00C10BD7" w:rsidRPr="008A7A7A" w:rsidRDefault="00C10BD7" w:rsidP="00C10BD7">
            <w:pPr>
              <w:pStyle w:val="tl0"/>
              <w:jc w:val="center"/>
              <w:rPr>
                <w:rFonts w:ascii="Times New Roman" w:hAnsi="Times New Roman" w:cs="Times New Roman"/>
                <w:b/>
                <w:lang w:val="en-US"/>
              </w:rPr>
            </w:pPr>
            <w:r w:rsidRPr="008A7A7A">
              <w:rPr>
                <w:rFonts w:ascii="Times New Roman" w:hAnsi="Times New Roman" w:cs="Times New Roman"/>
                <w:b/>
              </w:rPr>
              <w:t xml:space="preserve">v </w:t>
            </w:r>
            <w:r w:rsidRPr="008A7A7A">
              <w:rPr>
                <w:rFonts w:ascii="Times New Roman" w:hAnsi="Times New Roman" w:cs="Times New Roman"/>
                <w:b/>
                <w:lang w:val="en-US"/>
              </w:rPr>
              <w:t>%</w:t>
            </w:r>
          </w:p>
        </w:tc>
        <w:tc>
          <w:tcPr>
            <w:tcW w:w="3083" w:type="dxa"/>
            <w:tcBorders>
              <w:top w:val="single" w:sz="4" w:space="0" w:color="auto"/>
              <w:left w:val="single" w:sz="4" w:space="0" w:color="auto"/>
              <w:bottom w:val="single" w:sz="4" w:space="0" w:color="auto"/>
              <w:right w:val="single" w:sz="4" w:space="0" w:color="auto"/>
            </w:tcBorders>
            <w:vAlign w:val="center"/>
          </w:tcPr>
          <w:p w:rsidR="00C10BD7" w:rsidRPr="008A7A7A" w:rsidRDefault="00C10BD7" w:rsidP="00C10BD7">
            <w:pPr>
              <w:pStyle w:val="tl0"/>
              <w:jc w:val="center"/>
              <w:rPr>
                <w:rFonts w:ascii="Times New Roman" w:hAnsi="Times New Roman" w:cs="Times New Roman"/>
                <w:b/>
              </w:rPr>
            </w:pPr>
            <w:r w:rsidRPr="008A7A7A">
              <w:rPr>
                <w:rFonts w:ascii="Times New Roman" w:hAnsi="Times New Roman" w:cs="Times New Roman"/>
                <w:b/>
              </w:rPr>
              <w:t>Meno a priezvisko osoby oprávnenej konať za subdodávateľa, adresa pobytu, dátum narodenia, funkcia</w:t>
            </w:r>
          </w:p>
        </w:tc>
      </w:tr>
      <w:tr w:rsidR="00C10BD7" w:rsidRPr="008A7A7A" w:rsidTr="008A7A7A">
        <w:trPr>
          <w:trHeight w:hRule="exact" w:val="388"/>
          <w:jc w:val="center"/>
        </w:trPr>
        <w:tc>
          <w:tcPr>
            <w:tcW w:w="2185" w:type="dxa"/>
            <w:tcBorders>
              <w:top w:val="single" w:sz="4" w:space="0" w:color="auto"/>
              <w:left w:val="single" w:sz="4" w:space="0" w:color="auto"/>
              <w:bottom w:val="single" w:sz="4" w:space="0" w:color="auto"/>
              <w:right w:val="single" w:sz="4" w:space="0" w:color="auto"/>
            </w:tcBorders>
            <w:vAlign w:val="center"/>
          </w:tcPr>
          <w:p w:rsidR="00C10BD7" w:rsidRPr="008A7A7A" w:rsidRDefault="00C10BD7" w:rsidP="00C10BD7">
            <w:pPr>
              <w:pStyle w:val="tl0"/>
              <w:ind w:left="129"/>
              <w:rPr>
                <w:rFonts w:ascii="Times New Roman" w:hAnsi="Times New Roman" w:cs="Times New Roman"/>
              </w:rPr>
            </w:pPr>
            <w:r w:rsidRPr="008A7A7A">
              <w:rPr>
                <w:rFonts w:ascii="Times New Roman" w:hAnsi="Times New Roman" w:cs="Times New Roman"/>
              </w:rPr>
              <w:t xml:space="preserve">* </w:t>
            </w:r>
          </w:p>
        </w:tc>
        <w:tc>
          <w:tcPr>
            <w:tcW w:w="1744" w:type="dxa"/>
            <w:tcBorders>
              <w:top w:val="single" w:sz="4" w:space="0" w:color="auto"/>
              <w:left w:val="single" w:sz="4" w:space="0" w:color="auto"/>
              <w:bottom w:val="single" w:sz="4" w:space="0" w:color="auto"/>
              <w:right w:val="single" w:sz="4" w:space="0" w:color="auto"/>
            </w:tcBorders>
            <w:vAlign w:val="center"/>
          </w:tcPr>
          <w:p w:rsidR="00C10BD7" w:rsidRPr="008A7A7A" w:rsidRDefault="00C10BD7" w:rsidP="00C10BD7">
            <w:pPr>
              <w:pStyle w:val="tl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C10BD7" w:rsidRPr="008A7A7A" w:rsidRDefault="00C10BD7" w:rsidP="00C10BD7">
            <w:pPr>
              <w:pStyle w:val="tl0"/>
              <w:jc w:val="center"/>
              <w:rPr>
                <w:rFonts w:ascii="Times New Roman" w:hAnsi="Times New Roman" w:cs="Times New Roman"/>
              </w:rPr>
            </w:pPr>
          </w:p>
        </w:tc>
        <w:tc>
          <w:tcPr>
            <w:tcW w:w="1126" w:type="dxa"/>
            <w:tcBorders>
              <w:top w:val="single" w:sz="4" w:space="0" w:color="auto"/>
              <w:left w:val="single" w:sz="4" w:space="0" w:color="auto"/>
              <w:bottom w:val="single" w:sz="4" w:space="0" w:color="auto"/>
              <w:right w:val="single" w:sz="4" w:space="0" w:color="auto"/>
            </w:tcBorders>
            <w:vAlign w:val="center"/>
          </w:tcPr>
          <w:p w:rsidR="00C10BD7" w:rsidRPr="008A7A7A" w:rsidRDefault="00C10BD7" w:rsidP="00C10BD7">
            <w:pPr>
              <w:pStyle w:val="tl0"/>
              <w:jc w:val="center"/>
              <w:rPr>
                <w:rFonts w:ascii="Times New Roman" w:hAnsi="Times New Roman" w:cs="Times New Roman"/>
              </w:rPr>
            </w:pPr>
          </w:p>
        </w:tc>
        <w:tc>
          <w:tcPr>
            <w:tcW w:w="3083" w:type="dxa"/>
            <w:tcBorders>
              <w:top w:val="single" w:sz="4" w:space="0" w:color="auto"/>
              <w:left w:val="single" w:sz="4" w:space="0" w:color="auto"/>
              <w:bottom w:val="single" w:sz="4" w:space="0" w:color="auto"/>
              <w:right w:val="single" w:sz="4" w:space="0" w:color="auto"/>
            </w:tcBorders>
            <w:vAlign w:val="center"/>
          </w:tcPr>
          <w:p w:rsidR="00C10BD7" w:rsidRPr="008A7A7A" w:rsidRDefault="00C10BD7" w:rsidP="00C10BD7">
            <w:pPr>
              <w:pStyle w:val="tl0"/>
              <w:jc w:val="center"/>
              <w:rPr>
                <w:rFonts w:ascii="Times New Roman" w:hAnsi="Times New Roman" w:cs="Times New Roman"/>
              </w:rPr>
            </w:pPr>
          </w:p>
        </w:tc>
      </w:tr>
    </w:tbl>
    <w:p w:rsidR="00C10BD7" w:rsidRPr="008A7A7A" w:rsidRDefault="00C10BD7" w:rsidP="00C10BD7">
      <w:pPr>
        <w:jc w:val="center"/>
        <w:rPr>
          <w:rFonts w:ascii="Times New Roman" w:hAnsi="Times New Roman" w:cs="Times New Roman"/>
          <w:b/>
          <w:bCs/>
          <w:sz w:val="24"/>
          <w:szCs w:val="24"/>
        </w:rPr>
      </w:pPr>
    </w:p>
    <w:p w:rsidR="00C10BD7" w:rsidRPr="008A7A7A" w:rsidRDefault="00C10BD7" w:rsidP="00C10BD7">
      <w:pPr>
        <w:pStyle w:val="tl0"/>
        <w:spacing w:line="254" w:lineRule="exact"/>
        <w:ind w:left="192" w:right="9"/>
        <w:jc w:val="center"/>
        <w:rPr>
          <w:rFonts w:ascii="Times New Roman" w:hAnsi="Times New Roman" w:cs="Times New Roman"/>
          <w:i/>
        </w:rPr>
      </w:pPr>
      <w:r w:rsidRPr="008A7A7A">
        <w:rPr>
          <w:rFonts w:ascii="Times New Roman" w:hAnsi="Times New Roman" w:cs="Times New Roman"/>
          <w:i/>
        </w:rPr>
        <w:t>*(pozn. vyplní len úspešný uchádzač pred podpisom zmluvy, doplní počet riadkov podľa potreby)</w:t>
      </w:r>
    </w:p>
    <w:p w:rsidR="00C10BD7" w:rsidRPr="006E25F8" w:rsidRDefault="00C10BD7" w:rsidP="00C10BD7">
      <w:pPr>
        <w:pStyle w:val="tl0"/>
        <w:spacing w:line="254" w:lineRule="exact"/>
        <w:ind w:left="192" w:right="9"/>
        <w:jc w:val="center"/>
      </w:pPr>
    </w:p>
    <w:p w:rsidR="00C10BD7" w:rsidRPr="006E25F8" w:rsidRDefault="00C10BD7" w:rsidP="00FF730A">
      <w:pPr>
        <w:pStyle w:val="Odsekzoznamu"/>
        <w:numPr>
          <w:ilvl w:val="0"/>
          <w:numId w:val="48"/>
        </w:numPr>
        <w:tabs>
          <w:tab w:val="clear" w:pos="2160"/>
          <w:tab w:val="clear" w:pos="2880"/>
          <w:tab w:val="clear" w:pos="4500"/>
        </w:tabs>
        <w:spacing w:after="60"/>
        <w:ind w:left="284" w:hanging="284"/>
        <w:jc w:val="both"/>
        <w:rPr>
          <w:rFonts w:ascii="Times New Roman" w:hAnsi="Times New Roman" w:cs="Times New Roman"/>
          <w:sz w:val="24"/>
          <w:szCs w:val="24"/>
        </w:rPr>
      </w:pPr>
      <w:r w:rsidRPr="006E25F8">
        <w:rPr>
          <w:rFonts w:ascii="Times New Roman" w:hAnsi="Times New Roman" w:cs="Times New Roman"/>
          <w:sz w:val="24"/>
          <w:szCs w:val="24"/>
        </w:rPr>
        <w:t>Poskytovateľ je povinný oznámiť objednávateľovi akúkoľvek zmenu údajov o</w:t>
      </w:r>
      <w:r>
        <w:rPr>
          <w:rFonts w:ascii="Times New Roman" w:hAnsi="Times New Roman" w:cs="Times New Roman"/>
          <w:sz w:val="24"/>
          <w:szCs w:val="24"/>
        </w:rPr>
        <w:t> </w:t>
      </w:r>
      <w:r w:rsidRPr="006E25F8">
        <w:rPr>
          <w:rFonts w:ascii="Times New Roman" w:hAnsi="Times New Roman" w:cs="Times New Roman"/>
          <w:sz w:val="24"/>
          <w:szCs w:val="24"/>
        </w:rPr>
        <w:t xml:space="preserve">subdodávateľoch. </w:t>
      </w:r>
    </w:p>
    <w:p w:rsidR="00C10BD7" w:rsidRPr="006E25F8" w:rsidRDefault="00C10BD7" w:rsidP="00C10BD7">
      <w:pPr>
        <w:pStyle w:val="Zarkazkladnhotextu2"/>
        <w:tabs>
          <w:tab w:val="left" w:pos="709"/>
        </w:tabs>
        <w:ind w:left="0"/>
        <w:rPr>
          <w:rFonts w:ascii="Times New Roman" w:hAnsi="Times New Roman" w:cs="Times New Roman"/>
          <w:sz w:val="24"/>
          <w:szCs w:val="24"/>
        </w:rPr>
      </w:pPr>
    </w:p>
    <w:p w:rsidR="00C10BD7" w:rsidRPr="006E25F8" w:rsidRDefault="00C10BD7" w:rsidP="00FF730A">
      <w:pPr>
        <w:pStyle w:val="Odsekzoznamu"/>
        <w:numPr>
          <w:ilvl w:val="0"/>
          <w:numId w:val="48"/>
        </w:numPr>
        <w:tabs>
          <w:tab w:val="clear" w:pos="2160"/>
          <w:tab w:val="clear" w:pos="2880"/>
          <w:tab w:val="clear" w:pos="4500"/>
        </w:tabs>
        <w:spacing w:after="60"/>
        <w:ind w:left="284" w:hanging="284"/>
        <w:jc w:val="both"/>
        <w:rPr>
          <w:rFonts w:ascii="Times New Roman" w:hAnsi="Times New Roman" w:cs="Times New Roman"/>
          <w:sz w:val="24"/>
          <w:szCs w:val="24"/>
        </w:rPr>
      </w:pPr>
      <w:r w:rsidRPr="006E25F8">
        <w:rPr>
          <w:rFonts w:ascii="Times New Roman" w:hAnsi="Times New Roman" w:cs="Times New Roman"/>
          <w:sz w:val="24"/>
          <w:szCs w:val="24"/>
        </w:rPr>
        <w:t xml:space="preserve">Pravidlá pre zmenu subdodávateľov a povinnosť poskytovateľa oznámiť zmenu subdodávateľa: </w:t>
      </w:r>
    </w:p>
    <w:p w:rsidR="00C10BD7" w:rsidRPr="006E25F8" w:rsidRDefault="00C10BD7" w:rsidP="00FF730A">
      <w:pPr>
        <w:pStyle w:val="Odsekzoznamu"/>
        <w:numPr>
          <w:ilvl w:val="0"/>
          <w:numId w:val="48"/>
        </w:numPr>
        <w:tabs>
          <w:tab w:val="clear" w:pos="2160"/>
          <w:tab w:val="clear" w:pos="2880"/>
          <w:tab w:val="clear" w:pos="4500"/>
        </w:tabs>
        <w:spacing w:after="60"/>
        <w:ind w:left="284" w:hanging="284"/>
        <w:jc w:val="both"/>
        <w:rPr>
          <w:rFonts w:ascii="Times New Roman" w:hAnsi="Times New Roman" w:cs="Times New Roman"/>
          <w:sz w:val="24"/>
          <w:szCs w:val="24"/>
        </w:rPr>
      </w:pPr>
      <w:r w:rsidRPr="006E25F8">
        <w:rPr>
          <w:rFonts w:ascii="Times New Roman" w:hAnsi="Times New Roman" w:cs="Times New Roman"/>
          <w:sz w:val="24"/>
          <w:szCs w:val="24"/>
        </w:rPr>
        <w:t>Poskytovateľ je povinný objednávateľovi predložiť písomné oznámenie o zmene subdodávateľa, ktoré bude obsahovať minimálne: podiel zákazky, ktorý má poskytovateľ v</w:t>
      </w:r>
      <w:r>
        <w:rPr>
          <w:rFonts w:ascii="Times New Roman" w:hAnsi="Times New Roman" w:cs="Times New Roman"/>
          <w:sz w:val="24"/>
          <w:szCs w:val="24"/>
        </w:rPr>
        <w:t> </w:t>
      </w:r>
      <w:r w:rsidRPr="006E25F8">
        <w:rPr>
          <w:rFonts w:ascii="Times New Roman" w:hAnsi="Times New Roman" w:cs="Times New Roman"/>
          <w:sz w:val="24"/>
          <w:szCs w:val="24"/>
        </w:rPr>
        <w:t>úmysle zadať subdodávateľovi, meno a priezvisko, obchodné meno alebo názov, adresa pobytu alebo sídlo, identifikačné číslo alebo dátum narodenia, ak nebolo pridelené identifikačné číslo, údaje o osobe oprávnenej konať za subdodávateľa v rozsahu meno a priezvisko, adresa pobytu, dátum narodenia. Navrhovaný subdodávateľ' musí spĺňať príslušné podmienky stanovené zákonom o verejnom obstarávaní.</w:t>
      </w:r>
    </w:p>
    <w:p w:rsidR="00C10BD7" w:rsidRPr="006E25F8" w:rsidRDefault="00C10BD7" w:rsidP="00FF730A">
      <w:pPr>
        <w:pStyle w:val="Odsekzoznamu"/>
        <w:numPr>
          <w:ilvl w:val="0"/>
          <w:numId w:val="48"/>
        </w:numPr>
        <w:tabs>
          <w:tab w:val="clear" w:pos="2160"/>
          <w:tab w:val="clear" w:pos="2880"/>
          <w:tab w:val="clear" w:pos="4500"/>
        </w:tabs>
        <w:spacing w:after="60"/>
        <w:ind w:left="284" w:hanging="284"/>
        <w:jc w:val="both"/>
        <w:rPr>
          <w:rFonts w:ascii="Times New Roman" w:hAnsi="Times New Roman" w:cs="Times New Roman"/>
          <w:sz w:val="24"/>
          <w:szCs w:val="24"/>
        </w:rPr>
      </w:pPr>
      <w:r w:rsidRPr="006E25F8">
        <w:rPr>
          <w:rFonts w:ascii="Times New Roman" w:hAnsi="Times New Roman" w:cs="Times New Roman"/>
          <w:sz w:val="24"/>
          <w:szCs w:val="24"/>
        </w:rPr>
        <w:t xml:space="preserve">Zmena subdodávateľa podlieha písomnému schváleniu objednávateľom. </w:t>
      </w:r>
    </w:p>
    <w:p w:rsidR="00C10BD7" w:rsidRPr="006E25F8" w:rsidRDefault="00C10BD7" w:rsidP="00C10BD7">
      <w:pPr>
        <w:pStyle w:val="Zarkazkladnhotextu2"/>
        <w:tabs>
          <w:tab w:val="left" w:pos="709"/>
        </w:tabs>
        <w:ind w:left="0"/>
        <w:rPr>
          <w:rFonts w:ascii="Times New Roman" w:hAnsi="Times New Roman" w:cs="Times New Roman"/>
          <w:sz w:val="24"/>
          <w:szCs w:val="24"/>
          <w:lang w:eastAsia="cs-CZ"/>
        </w:rPr>
      </w:pPr>
    </w:p>
    <w:p w:rsidR="00F72BCC" w:rsidRPr="00FB7127" w:rsidRDefault="00F72BCC" w:rsidP="00AE5306">
      <w:pPr>
        <w:pStyle w:val="tlNadpis2LatinkaArial13ptPodaokrajaPred18pt"/>
        <w:numPr>
          <w:ilvl w:val="0"/>
          <w:numId w:val="30"/>
        </w:numPr>
        <w:spacing w:after="120" w:line="240" w:lineRule="auto"/>
        <w:jc w:val="center"/>
        <w:rPr>
          <w:rFonts w:ascii="Times New Roman" w:hAnsi="Times New Roman"/>
          <w:w w:val="106"/>
          <w:sz w:val="24"/>
          <w:szCs w:val="24"/>
        </w:rPr>
      </w:pPr>
      <w:r w:rsidRPr="00FB7127">
        <w:rPr>
          <w:rFonts w:ascii="Times New Roman" w:hAnsi="Times New Roman"/>
          <w:w w:val="106"/>
          <w:sz w:val="24"/>
          <w:szCs w:val="24"/>
        </w:rPr>
        <w:t>Záverečné ustanovenia</w:t>
      </w:r>
    </w:p>
    <w:p w:rsidR="00F72BCC" w:rsidRPr="00461126" w:rsidRDefault="00F72BCC" w:rsidP="00F72BCC">
      <w:pPr>
        <w:ind w:left="360"/>
        <w:jc w:val="both"/>
        <w:rPr>
          <w:rFonts w:ascii="Times New Roman" w:hAnsi="Times New Roman" w:cs="Times New Roman"/>
          <w:b/>
          <w:sz w:val="24"/>
          <w:szCs w:val="24"/>
        </w:rPr>
      </w:pPr>
    </w:p>
    <w:p w:rsidR="00F72BCC" w:rsidRDefault="00F72BCC" w:rsidP="00430E95">
      <w:pPr>
        <w:pStyle w:val="Odsekzoznamu"/>
        <w:numPr>
          <w:ilvl w:val="0"/>
          <w:numId w:val="42"/>
        </w:numPr>
        <w:tabs>
          <w:tab w:val="clear" w:pos="2160"/>
          <w:tab w:val="clear" w:pos="2880"/>
          <w:tab w:val="clear" w:pos="4500"/>
        </w:tabs>
        <w:spacing w:after="60"/>
        <w:ind w:left="284" w:hanging="284"/>
        <w:jc w:val="both"/>
        <w:rPr>
          <w:rFonts w:ascii="Times New Roman" w:hAnsi="Times New Roman" w:cs="Times New Roman"/>
          <w:sz w:val="24"/>
          <w:szCs w:val="24"/>
        </w:rPr>
      </w:pPr>
      <w:r w:rsidRPr="00461126">
        <w:rPr>
          <w:rFonts w:ascii="Times New Roman" w:hAnsi="Times New Roman" w:cs="Times New Roman"/>
          <w:sz w:val="24"/>
          <w:szCs w:val="24"/>
        </w:rPr>
        <w:t>Pokiaľ v tejto zmluve nebolo dohodnuté inak, riadia sa právne vzťahy medzi zmluvnými stranami ustanoveniami Obchodného zákonníka a ostatnými právnymi predpismi platnými v Slovenskej republike.</w:t>
      </w:r>
    </w:p>
    <w:p w:rsidR="00430E95" w:rsidRPr="00430E95" w:rsidRDefault="00430E95" w:rsidP="00430E95">
      <w:pPr>
        <w:tabs>
          <w:tab w:val="clear" w:pos="2160"/>
          <w:tab w:val="clear" w:pos="2880"/>
          <w:tab w:val="clear" w:pos="4500"/>
        </w:tabs>
        <w:spacing w:after="60"/>
        <w:jc w:val="both"/>
        <w:rPr>
          <w:rFonts w:ascii="Times New Roman" w:hAnsi="Times New Roman" w:cs="Times New Roman"/>
          <w:sz w:val="24"/>
          <w:szCs w:val="24"/>
        </w:rPr>
      </w:pPr>
    </w:p>
    <w:p w:rsidR="00F72BCC" w:rsidRDefault="00F72BCC" w:rsidP="00430E95">
      <w:pPr>
        <w:pStyle w:val="Odsekzoznamu"/>
        <w:numPr>
          <w:ilvl w:val="0"/>
          <w:numId w:val="42"/>
        </w:numPr>
        <w:tabs>
          <w:tab w:val="clear" w:pos="2160"/>
          <w:tab w:val="clear" w:pos="2880"/>
          <w:tab w:val="clear" w:pos="4500"/>
        </w:tabs>
        <w:spacing w:after="60"/>
        <w:ind w:left="284" w:hanging="284"/>
        <w:jc w:val="both"/>
        <w:rPr>
          <w:rFonts w:ascii="Times New Roman" w:hAnsi="Times New Roman" w:cs="Times New Roman"/>
          <w:sz w:val="24"/>
          <w:szCs w:val="24"/>
        </w:rPr>
      </w:pPr>
      <w:r w:rsidRPr="00461126">
        <w:rPr>
          <w:rFonts w:ascii="Times New Roman" w:hAnsi="Times New Roman" w:cs="Times New Roman"/>
          <w:sz w:val="24"/>
          <w:szCs w:val="24"/>
        </w:rPr>
        <w:t>Zmluvné strany sa zaväzujú riešiť prípadné spory vyplývajúce z tejto zmluvy formou zmieru, a to prostredníctvom poverených zástupcov. V prípade, že sa spor nevyrieši zmierom, ktorákoľvek zo zmluvných strán je oprávnená predložiť spor na rozhodnutie príslušnému súdu.</w:t>
      </w:r>
    </w:p>
    <w:p w:rsidR="00430E95" w:rsidRPr="00430E95" w:rsidRDefault="00430E95" w:rsidP="00430E95">
      <w:pPr>
        <w:pStyle w:val="Odsekzoznamu"/>
        <w:rPr>
          <w:rFonts w:ascii="Times New Roman" w:hAnsi="Times New Roman" w:cs="Times New Roman"/>
          <w:sz w:val="24"/>
          <w:szCs w:val="24"/>
        </w:rPr>
      </w:pPr>
    </w:p>
    <w:p w:rsidR="00F72BCC" w:rsidRDefault="00F72BCC" w:rsidP="00430E95">
      <w:pPr>
        <w:pStyle w:val="Odsekzoznamu"/>
        <w:numPr>
          <w:ilvl w:val="0"/>
          <w:numId w:val="42"/>
        </w:numPr>
        <w:tabs>
          <w:tab w:val="clear" w:pos="2160"/>
          <w:tab w:val="clear" w:pos="2880"/>
          <w:tab w:val="clear" w:pos="4500"/>
        </w:tabs>
        <w:spacing w:after="60"/>
        <w:ind w:left="284" w:hanging="284"/>
        <w:jc w:val="both"/>
        <w:rPr>
          <w:rFonts w:ascii="Times New Roman" w:hAnsi="Times New Roman" w:cs="Times New Roman"/>
          <w:sz w:val="24"/>
          <w:szCs w:val="24"/>
        </w:rPr>
      </w:pPr>
      <w:r w:rsidRPr="00461126">
        <w:rPr>
          <w:rFonts w:ascii="Times New Roman" w:hAnsi="Times New Roman" w:cs="Times New Roman"/>
          <w:sz w:val="24"/>
          <w:szCs w:val="24"/>
        </w:rPr>
        <w:t>Zmluvu je možné zmeniť len v súlade so zákonom o verejnom obstarávaní písomnými dodatkami potvrdenými obidvomi zmluvnými stranami.</w:t>
      </w:r>
    </w:p>
    <w:p w:rsidR="00430E95" w:rsidRPr="00430E95" w:rsidRDefault="00430E95" w:rsidP="00430E95">
      <w:pPr>
        <w:pStyle w:val="Odsekzoznamu"/>
        <w:rPr>
          <w:rFonts w:ascii="Times New Roman" w:hAnsi="Times New Roman" w:cs="Times New Roman"/>
          <w:sz w:val="24"/>
          <w:szCs w:val="24"/>
        </w:rPr>
      </w:pPr>
    </w:p>
    <w:p w:rsidR="00F72BCC" w:rsidRDefault="00F72BCC" w:rsidP="00430E95">
      <w:pPr>
        <w:pStyle w:val="Odsekzoznamu"/>
        <w:numPr>
          <w:ilvl w:val="0"/>
          <w:numId w:val="42"/>
        </w:numPr>
        <w:tabs>
          <w:tab w:val="clear" w:pos="2160"/>
          <w:tab w:val="clear" w:pos="2880"/>
          <w:tab w:val="clear" w:pos="4500"/>
        </w:tabs>
        <w:spacing w:after="60"/>
        <w:ind w:left="284" w:hanging="284"/>
        <w:jc w:val="both"/>
        <w:rPr>
          <w:rFonts w:ascii="Times New Roman" w:hAnsi="Times New Roman" w:cs="Times New Roman"/>
          <w:sz w:val="24"/>
          <w:szCs w:val="24"/>
        </w:rPr>
      </w:pPr>
      <w:r w:rsidRPr="00461126">
        <w:rPr>
          <w:rFonts w:ascii="Times New Roman" w:hAnsi="Times New Roman" w:cs="Times New Roman"/>
          <w:sz w:val="24"/>
          <w:szCs w:val="24"/>
        </w:rPr>
        <w:t>Zmluva je vyhotovená v 4 rovnopisoch, z ktorých po podpísaní obdrží poskytovateľ dva a objednávateľ dva rovnopisy.</w:t>
      </w:r>
    </w:p>
    <w:p w:rsidR="00430E95" w:rsidRPr="00430E95" w:rsidRDefault="00430E95" w:rsidP="00430E95">
      <w:pPr>
        <w:pStyle w:val="Odsekzoznamu"/>
        <w:rPr>
          <w:rFonts w:ascii="Times New Roman" w:hAnsi="Times New Roman" w:cs="Times New Roman"/>
          <w:sz w:val="24"/>
          <w:szCs w:val="24"/>
        </w:rPr>
      </w:pPr>
    </w:p>
    <w:p w:rsidR="00F72BCC" w:rsidRDefault="00F72BCC" w:rsidP="00430E95">
      <w:pPr>
        <w:pStyle w:val="Odsekzoznamu"/>
        <w:numPr>
          <w:ilvl w:val="0"/>
          <w:numId w:val="42"/>
        </w:numPr>
        <w:tabs>
          <w:tab w:val="clear" w:pos="2160"/>
          <w:tab w:val="clear" w:pos="2880"/>
          <w:tab w:val="clear" w:pos="4500"/>
        </w:tabs>
        <w:spacing w:after="60"/>
        <w:ind w:left="284" w:hanging="284"/>
        <w:jc w:val="both"/>
        <w:rPr>
          <w:rFonts w:ascii="Times New Roman" w:hAnsi="Times New Roman" w:cs="Times New Roman"/>
          <w:sz w:val="24"/>
          <w:szCs w:val="24"/>
        </w:rPr>
      </w:pPr>
      <w:r w:rsidRPr="00461126">
        <w:rPr>
          <w:rFonts w:ascii="Times New Roman" w:hAnsi="Times New Roman" w:cs="Times New Roman"/>
          <w:sz w:val="24"/>
          <w:szCs w:val="24"/>
        </w:rPr>
        <w:lastRenderedPageBreak/>
        <w:t>Zmluva nadobúda platnosť dňom jej podpisu oboma zmluvnými stranami a účinnosť nadobúda dňom nasledujúcim po dni jej zverejnenia v Centrálnom registri zmlúv vedenom Úradom vlády Slovenskej republiky. Poskytovateľ týmto prehlasuje, že súh</w:t>
      </w:r>
      <w:r w:rsidR="00FB7127" w:rsidRPr="00461126">
        <w:rPr>
          <w:rFonts w:ascii="Times New Roman" w:hAnsi="Times New Roman" w:cs="Times New Roman"/>
          <w:sz w:val="24"/>
          <w:szCs w:val="24"/>
        </w:rPr>
        <w:t xml:space="preserve">lasí so zverejnením tejto zmluvy s prílohami </w:t>
      </w:r>
      <w:r w:rsidRPr="00461126">
        <w:rPr>
          <w:rFonts w:ascii="Times New Roman" w:hAnsi="Times New Roman" w:cs="Times New Roman"/>
          <w:sz w:val="24"/>
          <w:szCs w:val="24"/>
        </w:rPr>
        <w:t xml:space="preserve"> v celom rozsahu v Centrálnom registri zmlúv.</w:t>
      </w:r>
    </w:p>
    <w:p w:rsidR="00430E95" w:rsidRPr="00430E95" w:rsidRDefault="00430E95" w:rsidP="00430E95">
      <w:pPr>
        <w:pStyle w:val="Odsekzoznamu"/>
        <w:rPr>
          <w:rFonts w:ascii="Times New Roman" w:hAnsi="Times New Roman" w:cs="Times New Roman"/>
          <w:sz w:val="24"/>
          <w:szCs w:val="24"/>
        </w:rPr>
      </w:pPr>
    </w:p>
    <w:p w:rsidR="00F72BCC" w:rsidRPr="00461126" w:rsidRDefault="00F72BCC" w:rsidP="00430E95">
      <w:pPr>
        <w:pStyle w:val="Odsekzoznamu"/>
        <w:numPr>
          <w:ilvl w:val="0"/>
          <w:numId w:val="42"/>
        </w:numPr>
        <w:tabs>
          <w:tab w:val="clear" w:pos="2160"/>
          <w:tab w:val="clear" w:pos="2880"/>
          <w:tab w:val="clear" w:pos="4500"/>
        </w:tabs>
        <w:spacing w:after="60"/>
        <w:ind w:left="284" w:hanging="284"/>
        <w:jc w:val="both"/>
        <w:rPr>
          <w:rFonts w:ascii="Times New Roman" w:hAnsi="Times New Roman" w:cs="Times New Roman"/>
          <w:sz w:val="24"/>
          <w:szCs w:val="24"/>
        </w:rPr>
      </w:pPr>
      <w:r w:rsidRPr="00461126">
        <w:rPr>
          <w:rFonts w:ascii="Times New Roman" w:hAnsi="Times New Roman" w:cs="Times New Roman"/>
          <w:sz w:val="24"/>
          <w:szCs w:val="24"/>
        </w:rPr>
        <w:t>Zmluvné strany prehlasujú, že zmluvu uzavreli slobodne a vážne, pričom zmluva nebola  uzatvorená v tiesni, ani za nápadne nevýhodných podmienok, ale tak, aby v budúcnosti medzi nimi nedochádzalo k sporom. Zmluvné strany si zmluvu prečítali, jej obsahu porozumeli a na znak súhlasu ju vlastnoručne podpísali.</w:t>
      </w:r>
    </w:p>
    <w:p w:rsidR="00E518BF" w:rsidRPr="00AE5306" w:rsidRDefault="00FB7127" w:rsidP="00AE5306">
      <w:pPr>
        <w:pStyle w:val="tlNadpis2LatinkaArial13ptPodaokrajaPred18pt"/>
        <w:numPr>
          <w:ilvl w:val="0"/>
          <w:numId w:val="30"/>
        </w:numPr>
        <w:spacing w:after="120" w:line="240" w:lineRule="auto"/>
        <w:jc w:val="center"/>
        <w:rPr>
          <w:rFonts w:ascii="Times New Roman" w:hAnsi="Times New Roman"/>
          <w:w w:val="106"/>
          <w:sz w:val="24"/>
          <w:szCs w:val="24"/>
        </w:rPr>
      </w:pPr>
      <w:r>
        <w:rPr>
          <w:rFonts w:ascii="Times New Roman" w:hAnsi="Times New Roman"/>
          <w:w w:val="106"/>
          <w:sz w:val="24"/>
          <w:szCs w:val="24"/>
        </w:rPr>
        <w:t>Prílohy</w:t>
      </w:r>
    </w:p>
    <w:p w:rsidR="00E518BF" w:rsidRPr="00CD1C8F" w:rsidRDefault="00E518BF" w:rsidP="00E518BF">
      <w:pPr>
        <w:ind w:firstLine="709"/>
        <w:rPr>
          <w:rFonts w:ascii="Times New Roman" w:hAnsi="Times New Roman" w:cs="Times New Roman"/>
          <w:sz w:val="24"/>
          <w:szCs w:val="24"/>
          <w:lang w:eastAsia="sk-SK"/>
        </w:rPr>
      </w:pPr>
    </w:p>
    <w:p w:rsidR="00FB7127" w:rsidRPr="00FB7127" w:rsidRDefault="00FB7127" w:rsidP="00FB7127">
      <w:pPr>
        <w:tabs>
          <w:tab w:val="left" w:pos="567"/>
        </w:tabs>
        <w:spacing w:after="120"/>
        <w:ind w:left="567" w:hanging="567"/>
        <w:jc w:val="both"/>
        <w:rPr>
          <w:rFonts w:ascii="Times New Roman" w:hAnsi="Times New Roman" w:cs="Times New Roman"/>
          <w:sz w:val="24"/>
          <w:szCs w:val="24"/>
        </w:rPr>
      </w:pPr>
      <w:r w:rsidRPr="00FB7127">
        <w:rPr>
          <w:rFonts w:ascii="Times New Roman" w:hAnsi="Times New Roman" w:cs="Times New Roman"/>
          <w:sz w:val="24"/>
          <w:szCs w:val="24"/>
        </w:rPr>
        <w:t xml:space="preserve">Príloha č. 1 – </w:t>
      </w:r>
      <w:r w:rsidR="00143867">
        <w:rPr>
          <w:rFonts w:ascii="Times New Roman" w:hAnsi="Times New Roman" w:cs="Times New Roman"/>
          <w:sz w:val="24"/>
          <w:szCs w:val="24"/>
        </w:rPr>
        <w:t xml:space="preserve">Bližšia špecifikácia a </w:t>
      </w:r>
      <w:r w:rsidRPr="00FB7127">
        <w:rPr>
          <w:rFonts w:ascii="Times New Roman" w:hAnsi="Times New Roman" w:cs="Times New Roman"/>
          <w:sz w:val="24"/>
          <w:szCs w:val="24"/>
        </w:rPr>
        <w:t xml:space="preserve">Cenová ponuka </w:t>
      </w:r>
      <w:r w:rsidR="007A62D6">
        <w:rPr>
          <w:rFonts w:ascii="Times New Roman" w:hAnsi="Times New Roman" w:cs="Times New Roman"/>
          <w:sz w:val="24"/>
          <w:szCs w:val="24"/>
        </w:rPr>
        <w:t xml:space="preserve">položiek </w:t>
      </w:r>
    </w:p>
    <w:p w:rsidR="00FB7127" w:rsidRPr="00FB7127" w:rsidRDefault="00430E95" w:rsidP="00FB7127">
      <w:pPr>
        <w:tabs>
          <w:tab w:val="left" w:pos="567"/>
        </w:tabs>
        <w:spacing w:after="120"/>
        <w:ind w:left="567" w:hanging="567"/>
        <w:jc w:val="both"/>
        <w:rPr>
          <w:rFonts w:ascii="Times New Roman" w:hAnsi="Times New Roman" w:cs="Times New Roman"/>
          <w:sz w:val="24"/>
          <w:szCs w:val="24"/>
        </w:rPr>
      </w:pPr>
      <w:r>
        <w:rPr>
          <w:rFonts w:ascii="Times New Roman" w:hAnsi="Times New Roman" w:cs="Times New Roman"/>
          <w:sz w:val="24"/>
          <w:szCs w:val="24"/>
        </w:rPr>
        <w:t xml:space="preserve">Príloha č. </w:t>
      </w:r>
      <w:r w:rsidR="004401F7">
        <w:rPr>
          <w:rFonts w:ascii="Times New Roman" w:hAnsi="Times New Roman" w:cs="Times New Roman"/>
          <w:sz w:val="24"/>
          <w:szCs w:val="24"/>
        </w:rPr>
        <w:t>2</w:t>
      </w:r>
      <w:r w:rsidR="004401F7" w:rsidRPr="00FB7127">
        <w:rPr>
          <w:rFonts w:ascii="Times New Roman" w:hAnsi="Times New Roman" w:cs="Times New Roman"/>
          <w:sz w:val="24"/>
          <w:szCs w:val="24"/>
        </w:rPr>
        <w:t xml:space="preserve"> </w:t>
      </w:r>
      <w:r w:rsidR="00FB7127" w:rsidRPr="00FB7127">
        <w:rPr>
          <w:rFonts w:ascii="Times New Roman" w:hAnsi="Times New Roman" w:cs="Times New Roman"/>
          <w:sz w:val="24"/>
          <w:szCs w:val="24"/>
        </w:rPr>
        <w:t>– Prehľad súčastí objednávateľa, zodpovedné osoby, fakturačné údaje</w:t>
      </w:r>
    </w:p>
    <w:p w:rsidR="00E518BF" w:rsidRDefault="00E518BF" w:rsidP="00E518BF">
      <w:pPr>
        <w:ind w:firstLine="709"/>
        <w:rPr>
          <w:rFonts w:ascii="Times New Roman" w:hAnsi="Times New Roman" w:cs="Times New Roman"/>
          <w:sz w:val="24"/>
          <w:szCs w:val="24"/>
          <w:lang w:eastAsia="sk-SK"/>
        </w:rPr>
      </w:pPr>
    </w:p>
    <w:p w:rsidR="00FB7127" w:rsidRPr="00CD1C8F" w:rsidRDefault="00FB7127" w:rsidP="00E518BF">
      <w:pPr>
        <w:ind w:firstLine="709"/>
        <w:rPr>
          <w:rFonts w:ascii="Times New Roman" w:hAnsi="Times New Roman" w:cs="Times New Roman"/>
          <w:sz w:val="24"/>
          <w:szCs w:val="24"/>
          <w:lang w:eastAsia="sk-SK"/>
        </w:rPr>
      </w:pPr>
    </w:p>
    <w:p w:rsidR="00FB1A63" w:rsidRPr="00CD1C8F" w:rsidRDefault="00FB1A63" w:rsidP="007C5347">
      <w:pPr>
        <w:rPr>
          <w:rFonts w:ascii="Times New Roman" w:hAnsi="Times New Roman" w:cs="Times New Roman"/>
          <w:sz w:val="24"/>
          <w:szCs w:val="24"/>
          <w:lang w:eastAsia="sk-SK"/>
        </w:rPr>
      </w:pPr>
    </w:p>
    <w:p w:rsidR="00132880" w:rsidRPr="00CD1C8F" w:rsidRDefault="00132880" w:rsidP="00D874B1">
      <w:pPr>
        <w:tabs>
          <w:tab w:val="clear" w:pos="2160"/>
          <w:tab w:val="clear" w:pos="2880"/>
          <w:tab w:val="clear" w:pos="4500"/>
          <w:tab w:val="center" w:pos="2268"/>
          <w:tab w:val="center" w:pos="6521"/>
        </w:tabs>
        <w:jc w:val="both"/>
        <w:rPr>
          <w:rFonts w:ascii="Times New Roman" w:hAnsi="Times New Roman" w:cs="Times New Roman"/>
          <w:sz w:val="24"/>
          <w:szCs w:val="24"/>
        </w:rPr>
      </w:pPr>
      <w:r w:rsidRPr="00CD1C8F">
        <w:rPr>
          <w:rFonts w:ascii="Times New Roman" w:hAnsi="Times New Roman" w:cs="Times New Roman"/>
          <w:sz w:val="24"/>
          <w:szCs w:val="24"/>
        </w:rPr>
        <w:tab/>
        <w:t>V Bratislave, dňa ...........................</w:t>
      </w:r>
      <w:r w:rsidRPr="00CD1C8F">
        <w:rPr>
          <w:rFonts w:ascii="Times New Roman" w:hAnsi="Times New Roman" w:cs="Times New Roman"/>
          <w:sz w:val="24"/>
          <w:szCs w:val="24"/>
        </w:rPr>
        <w:tab/>
      </w:r>
      <w:r w:rsidR="00D874B1" w:rsidRPr="00CD1C8F">
        <w:rPr>
          <w:rFonts w:ascii="Times New Roman" w:hAnsi="Times New Roman" w:cs="Times New Roman"/>
          <w:sz w:val="24"/>
          <w:szCs w:val="24"/>
        </w:rPr>
        <w:t xml:space="preserve">V </w:t>
      </w:r>
      <w:r w:rsidRPr="00CD1C8F">
        <w:rPr>
          <w:rFonts w:ascii="Times New Roman" w:hAnsi="Times New Roman" w:cs="Times New Roman"/>
          <w:sz w:val="24"/>
          <w:szCs w:val="24"/>
        </w:rPr>
        <w:t>................................., dňa ...........................</w:t>
      </w:r>
    </w:p>
    <w:p w:rsidR="00132880" w:rsidRPr="00CD1C8F" w:rsidRDefault="00132880" w:rsidP="00132880">
      <w:pPr>
        <w:tabs>
          <w:tab w:val="clear" w:pos="2160"/>
          <w:tab w:val="clear" w:pos="2880"/>
          <w:tab w:val="clear" w:pos="4500"/>
          <w:tab w:val="center" w:pos="2268"/>
        </w:tabs>
        <w:jc w:val="both"/>
        <w:rPr>
          <w:rFonts w:ascii="Times New Roman" w:hAnsi="Times New Roman" w:cs="Times New Roman"/>
          <w:sz w:val="24"/>
          <w:szCs w:val="24"/>
        </w:rPr>
      </w:pPr>
    </w:p>
    <w:p w:rsidR="00AA203E" w:rsidRPr="00CD1C8F" w:rsidRDefault="00AA203E" w:rsidP="00132880">
      <w:pPr>
        <w:tabs>
          <w:tab w:val="clear" w:pos="2160"/>
          <w:tab w:val="clear" w:pos="2880"/>
          <w:tab w:val="clear" w:pos="4500"/>
          <w:tab w:val="center" w:pos="2268"/>
        </w:tabs>
        <w:jc w:val="both"/>
        <w:rPr>
          <w:rFonts w:ascii="Times New Roman" w:hAnsi="Times New Roman" w:cs="Times New Roman"/>
          <w:sz w:val="24"/>
          <w:szCs w:val="24"/>
        </w:rPr>
      </w:pPr>
    </w:p>
    <w:p w:rsidR="00132880" w:rsidRPr="00CD1C8F" w:rsidRDefault="00132880" w:rsidP="00132880">
      <w:pPr>
        <w:tabs>
          <w:tab w:val="clear" w:pos="2160"/>
          <w:tab w:val="clear" w:pos="2880"/>
          <w:tab w:val="clear" w:pos="4500"/>
          <w:tab w:val="center" w:pos="1701"/>
          <w:tab w:val="center" w:pos="6521"/>
        </w:tabs>
        <w:jc w:val="both"/>
        <w:rPr>
          <w:rFonts w:ascii="Times New Roman" w:hAnsi="Times New Roman" w:cs="Times New Roman"/>
          <w:sz w:val="24"/>
          <w:szCs w:val="24"/>
        </w:rPr>
      </w:pPr>
      <w:r w:rsidRPr="00CD1C8F">
        <w:rPr>
          <w:rFonts w:ascii="Times New Roman" w:hAnsi="Times New Roman" w:cs="Times New Roman"/>
          <w:sz w:val="24"/>
          <w:szCs w:val="24"/>
        </w:rPr>
        <w:tab/>
        <w:t xml:space="preserve">Objednávateľ: </w:t>
      </w:r>
      <w:r w:rsidRPr="00CD1C8F">
        <w:rPr>
          <w:rFonts w:ascii="Times New Roman" w:hAnsi="Times New Roman" w:cs="Times New Roman"/>
          <w:sz w:val="24"/>
          <w:szCs w:val="24"/>
        </w:rPr>
        <w:tab/>
        <w:t>Poskytovateľ:</w:t>
      </w:r>
    </w:p>
    <w:p w:rsidR="00AA203E" w:rsidRDefault="00AA203E" w:rsidP="00132880">
      <w:pPr>
        <w:tabs>
          <w:tab w:val="clear" w:pos="2160"/>
          <w:tab w:val="clear" w:pos="2880"/>
          <w:tab w:val="clear" w:pos="4500"/>
          <w:tab w:val="center" w:pos="2268"/>
          <w:tab w:val="left" w:pos="4536"/>
        </w:tabs>
        <w:jc w:val="both"/>
        <w:rPr>
          <w:rFonts w:ascii="Times New Roman" w:hAnsi="Times New Roman" w:cs="Times New Roman"/>
          <w:sz w:val="24"/>
          <w:szCs w:val="24"/>
        </w:rPr>
      </w:pPr>
    </w:p>
    <w:p w:rsidR="00F73AEC" w:rsidRDefault="00F73AEC" w:rsidP="00F73AEC">
      <w:pPr>
        <w:tabs>
          <w:tab w:val="clear" w:pos="2160"/>
          <w:tab w:val="clear" w:pos="2880"/>
          <w:tab w:val="clear" w:pos="4500"/>
          <w:tab w:val="center" w:pos="2268"/>
          <w:tab w:val="left" w:pos="4536"/>
        </w:tabs>
        <w:jc w:val="both"/>
        <w:rPr>
          <w:rFonts w:ascii="Times New Roman" w:hAnsi="Times New Roman" w:cs="Times New Roman"/>
          <w:sz w:val="24"/>
          <w:szCs w:val="24"/>
        </w:rPr>
      </w:pPr>
    </w:p>
    <w:p w:rsidR="00AA203E" w:rsidRPr="00CD1C8F" w:rsidRDefault="00AA203E" w:rsidP="00132880">
      <w:pPr>
        <w:tabs>
          <w:tab w:val="clear" w:pos="2160"/>
          <w:tab w:val="clear" w:pos="2880"/>
          <w:tab w:val="clear" w:pos="4500"/>
          <w:tab w:val="center" w:pos="2268"/>
          <w:tab w:val="left" w:pos="4536"/>
        </w:tabs>
        <w:jc w:val="both"/>
        <w:rPr>
          <w:rFonts w:ascii="Times New Roman" w:hAnsi="Times New Roman" w:cs="Times New Roman"/>
          <w:sz w:val="24"/>
          <w:szCs w:val="24"/>
        </w:rPr>
      </w:pPr>
    </w:p>
    <w:p w:rsidR="00717A7B" w:rsidRDefault="00132880" w:rsidP="00132880">
      <w:pPr>
        <w:tabs>
          <w:tab w:val="clear" w:pos="2160"/>
          <w:tab w:val="clear" w:pos="2880"/>
          <w:tab w:val="clear" w:pos="4500"/>
          <w:tab w:val="center" w:pos="1701"/>
          <w:tab w:val="center" w:pos="6521"/>
        </w:tabs>
        <w:rPr>
          <w:rFonts w:ascii="Times New Roman" w:hAnsi="Times New Roman" w:cs="Times New Roman"/>
          <w:sz w:val="24"/>
          <w:szCs w:val="24"/>
        </w:rPr>
      </w:pPr>
      <w:r w:rsidRPr="00CD1C8F">
        <w:rPr>
          <w:rFonts w:ascii="Times New Roman" w:hAnsi="Times New Roman" w:cs="Times New Roman"/>
          <w:sz w:val="24"/>
          <w:szCs w:val="24"/>
        </w:rPr>
        <w:t>____________________________________</w:t>
      </w:r>
      <w:r w:rsidRPr="00CD1C8F">
        <w:rPr>
          <w:rFonts w:ascii="Times New Roman" w:hAnsi="Times New Roman" w:cs="Times New Roman"/>
          <w:sz w:val="24"/>
          <w:szCs w:val="24"/>
        </w:rPr>
        <w:tab/>
        <w:t>______________________________________</w:t>
      </w:r>
    </w:p>
    <w:p w:rsidR="00717A7B" w:rsidRDefault="00717A7B" w:rsidP="00132880">
      <w:pPr>
        <w:tabs>
          <w:tab w:val="clear" w:pos="2160"/>
          <w:tab w:val="clear" w:pos="2880"/>
          <w:tab w:val="clear" w:pos="4500"/>
          <w:tab w:val="center" w:pos="1701"/>
          <w:tab w:val="center" w:pos="6521"/>
        </w:tabs>
        <w:rPr>
          <w:rFonts w:ascii="Times New Roman" w:hAnsi="Times New Roman" w:cs="Times New Roman"/>
          <w:sz w:val="24"/>
          <w:szCs w:val="24"/>
        </w:rPr>
      </w:pPr>
    </w:p>
    <w:p w:rsidR="00132880" w:rsidRPr="00CD1C8F" w:rsidRDefault="00132880" w:rsidP="00132880">
      <w:pPr>
        <w:tabs>
          <w:tab w:val="clear" w:pos="2160"/>
          <w:tab w:val="clear" w:pos="2880"/>
          <w:tab w:val="clear" w:pos="4500"/>
          <w:tab w:val="center" w:pos="1701"/>
          <w:tab w:val="center" w:pos="6521"/>
        </w:tabs>
        <w:rPr>
          <w:rFonts w:ascii="Times New Roman" w:hAnsi="Times New Roman" w:cs="Times New Roman"/>
          <w:sz w:val="24"/>
          <w:szCs w:val="24"/>
        </w:rPr>
      </w:pPr>
      <w:r w:rsidRPr="00CD1C8F">
        <w:rPr>
          <w:rFonts w:ascii="Times New Roman" w:hAnsi="Times New Roman" w:cs="Times New Roman"/>
          <w:sz w:val="24"/>
          <w:szCs w:val="24"/>
        </w:rPr>
        <w:tab/>
        <w:t xml:space="preserve">Ing. Ingrid </w:t>
      </w:r>
      <w:proofErr w:type="spellStart"/>
      <w:r w:rsidRPr="00CD1C8F">
        <w:rPr>
          <w:rFonts w:ascii="Times New Roman" w:hAnsi="Times New Roman" w:cs="Times New Roman"/>
          <w:sz w:val="24"/>
          <w:szCs w:val="24"/>
        </w:rPr>
        <w:t>Kútna</w:t>
      </w:r>
      <w:proofErr w:type="spellEnd"/>
      <w:r w:rsidRPr="00CD1C8F">
        <w:rPr>
          <w:rFonts w:ascii="Times New Roman" w:hAnsi="Times New Roman" w:cs="Times New Roman"/>
          <w:sz w:val="24"/>
          <w:szCs w:val="24"/>
        </w:rPr>
        <w:t xml:space="preserve"> </w:t>
      </w:r>
      <w:proofErr w:type="spellStart"/>
      <w:r w:rsidRPr="00CD1C8F">
        <w:rPr>
          <w:rFonts w:ascii="Times New Roman" w:hAnsi="Times New Roman" w:cs="Times New Roman"/>
          <w:sz w:val="24"/>
          <w:szCs w:val="24"/>
        </w:rPr>
        <w:t>Želonková</w:t>
      </w:r>
      <w:proofErr w:type="spellEnd"/>
      <w:r w:rsidRPr="00CD1C8F">
        <w:rPr>
          <w:rFonts w:ascii="Times New Roman" w:hAnsi="Times New Roman" w:cs="Times New Roman"/>
          <w:sz w:val="24"/>
          <w:szCs w:val="24"/>
        </w:rPr>
        <w:t>, PhD.</w:t>
      </w:r>
      <w:r w:rsidR="00D874B1" w:rsidRPr="00CD1C8F">
        <w:rPr>
          <w:rFonts w:ascii="Times New Roman" w:hAnsi="Times New Roman" w:cs="Times New Roman"/>
          <w:sz w:val="24"/>
          <w:szCs w:val="24"/>
        </w:rPr>
        <w:tab/>
      </w:r>
    </w:p>
    <w:p w:rsidR="00132880" w:rsidRPr="00CD1C8F" w:rsidRDefault="00132880" w:rsidP="00132880">
      <w:pPr>
        <w:tabs>
          <w:tab w:val="clear" w:pos="2160"/>
          <w:tab w:val="clear" w:pos="2880"/>
          <w:tab w:val="clear" w:pos="4500"/>
          <w:tab w:val="center" w:pos="1701"/>
          <w:tab w:val="center" w:pos="6521"/>
        </w:tabs>
        <w:rPr>
          <w:rFonts w:ascii="Times New Roman" w:hAnsi="Times New Roman" w:cs="Times New Roman"/>
          <w:sz w:val="24"/>
          <w:szCs w:val="24"/>
        </w:rPr>
      </w:pPr>
      <w:r w:rsidRPr="00CD1C8F">
        <w:rPr>
          <w:rFonts w:ascii="Times New Roman" w:hAnsi="Times New Roman" w:cs="Times New Roman"/>
          <w:sz w:val="24"/>
          <w:szCs w:val="24"/>
        </w:rPr>
        <w:tab/>
        <w:t>kvestorka UK</w:t>
      </w:r>
      <w:r w:rsidRPr="00CD1C8F">
        <w:rPr>
          <w:rFonts w:ascii="Times New Roman" w:hAnsi="Times New Roman" w:cs="Times New Roman"/>
          <w:sz w:val="24"/>
          <w:szCs w:val="24"/>
        </w:rPr>
        <w:tab/>
        <w:t>konateľ</w:t>
      </w:r>
    </w:p>
    <w:p w:rsidR="00FB1A63" w:rsidRDefault="00132880" w:rsidP="00132880">
      <w:pPr>
        <w:tabs>
          <w:tab w:val="center" w:pos="1701"/>
          <w:tab w:val="center" w:pos="6237"/>
        </w:tabs>
        <w:rPr>
          <w:rFonts w:ascii="Times New Roman" w:hAnsi="Times New Roman" w:cs="Times New Roman"/>
        </w:rPr>
      </w:pPr>
      <w:r w:rsidRPr="00EE05E2">
        <w:rPr>
          <w:rFonts w:ascii="Times New Roman" w:hAnsi="Times New Roman" w:cs="Times New Roman"/>
          <w:sz w:val="24"/>
        </w:rPr>
        <w:tab/>
      </w:r>
    </w:p>
    <w:p w:rsidR="00132880" w:rsidRPr="00132880" w:rsidRDefault="00AA203E" w:rsidP="00132880">
      <w:pPr>
        <w:tabs>
          <w:tab w:val="center" w:pos="1701"/>
          <w:tab w:val="center" w:pos="6237"/>
        </w:tabs>
        <w:rPr>
          <w:rFonts w:ascii="Times New Roman" w:hAnsi="Times New Roman" w:cs="Times New Roman"/>
        </w:rPr>
      </w:pPr>
      <w:r>
        <w:rPr>
          <w:rFonts w:ascii="Times New Roman" w:hAnsi="Times New Roman" w:cs="Times New Roman"/>
        </w:rPr>
        <w:br w:type="column"/>
      </w:r>
    </w:p>
    <w:p w:rsidR="00FB1A63" w:rsidRPr="008A1EAF" w:rsidRDefault="00FB1A63" w:rsidP="00FB1A63">
      <w:pPr>
        <w:pStyle w:val="1"/>
        <w:jc w:val="right"/>
        <w:rPr>
          <w:rFonts w:ascii="Calibri" w:hAnsi="Calibri"/>
          <w:sz w:val="24"/>
          <w:szCs w:val="24"/>
        </w:rPr>
      </w:pPr>
      <w:bookmarkStart w:id="42" w:name="_Toc95814915"/>
      <w:r>
        <w:rPr>
          <w:rFonts w:ascii="Calibri" w:hAnsi="Calibri"/>
          <w:sz w:val="24"/>
          <w:szCs w:val="24"/>
        </w:rPr>
        <w:t>D</w:t>
      </w:r>
      <w:r w:rsidRPr="008A1EAF">
        <w:rPr>
          <w:rFonts w:ascii="Calibri" w:hAnsi="Calibri"/>
          <w:sz w:val="24"/>
          <w:szCs w:val="24"/>
        </w:rPr>
        <w:t xml:space="preserve"> – </w:t>
      </w:r>
      <w:r>
        <w:rPr>
          <w:rFonts w:ascii="Calibri" w:hAnsi="Calibri"/>
          <w:sz w:val="24"/>
          <w:szCs w:val="24"/>
        </w:rPr>
        <w:t>Prílohy</w:t>
      </w:r>
      <w:bookmarkEnd w:id="42"/>
    </w:p>
    <w:p w:rsidR="00FB1A63" w:rsidRDefault="00FB1A63" w:rsidP="00FB1A63">
      <w:pPr>
        <w:rPr>
          <w:lang w:eastAsia="sk-SK"/>
        </w:rPr>
      </w:pPr>
    </w:p>
    <w:p w:rsidR="00FB1A63" w:rsidRDefault="00FB1A63" w:rsidP="00FB1A63">
      <w:pPr>
        <w:rPr>
          <w:rFonts w:ascii="Calibri" w:hAnsi="Calibri"/>
          <w:sz w:val="22"/>
          <w:highlight w:val="yellow"/>
          <w:lang w:eastAsia="sk-SK"/>
        </w:rPr>
      </w:pPr>
    </w:p>
    <w:p w:rsidR="00FB1A63" w:rsidRDefault="00FB1A63" w:rsidP="00FB1A63">
      <w:pPr>
        <w:rPr>
          <w:rFonts w:ascii="Calibri" w:hAnsi="Calibri"/>
          <w:sz w:val="22"/>
          <w:highlight w:val="yellow"/>
          <w:lang w:eastAsia="sk-SK"/>
        </w:rPr>
      </w:pPr>
    </w:p>
    <w:p w:rsidR="00FB1A63" w:rsidRPr="00EE15BD" w:rsidRDefault="00FB1A63" w:rsidP="00FB1A63">
      <w:pPr>
        <w:rPr>
          <w:rFonts w:ascii="Calibri" w:hAnsi="Calibri"/>
          <w:sz w:val="22"/>
          <w:lang w:eastAsia="sk-SK"/>
        </w:rPr>
      </w:pPr>
      <w:r w:rsidRPr="00EE15BD">
        <w:rPr>
          <w:rFonts w:ascii="Calibri" w:hAnsi="Calibri"/>
          <w:sz w:val="22"/>
          <w:lang w:eastAsia="sk-SK"/>
        </w:rPr>
        <w:t xml:space="preserve">Príloha č.1 </w:t>
      </w:r>
      <w:r w:rsidR="005E6F28">
        <w:rPr>
          <w:rFonts w:ascii="Calibri" w:hAnsi="Calibri"/>
          <w:sz w:val="22"/>
          <w:lang w:eastAsia="sk-SK"/>
        </w:rPr>
        <w:t xml:space="preserve">Bližšia špecifikácia a </w:t>
      </w:r>
      <w:r w:rsidRPr="00EE15BD">
        <w:rPr>
          <w:rFonts w:ascii="Calibri" w:hAnsi="Calibri"/>
          <w:sz w:val="22"/>
          <w:lang w:eastAsia="sk-SK"/>
        </w:rPr>
        <w:t xml:space="preserve">Cenová ponuka </w:t>
      </w:r>
      <w:r w:rsidR="007A62D6">
        <w:rPr>
          <w:rFonts w:ascii="Calibri" w:hAnsi="Calibri"/>
          <w:sz w:val="22"/>
          <w:lang w:eastAsia="sk-SK"/>
        </w:rPr>
        <w:t xml:space="preserve">položiek </w:t>
      </w:r>
    </w:p>
    <w:p w:rsidR="000C18F9" w:rsidRDefault="008C408E" w:rsidP="000C18F9">
      <w:pPr>
        <w:rPr>
          <w:rFonts w:ascii="Calibri" w:hAnsi="Calibri"/>
          <w:sz w:val="22"/>
          <w:lang w:eastAsia="sk-SK"/>
        </w:rPr>
      </w:pPr>
      <w:r>
        <w:rPr>
          <w:rFonts w:ascii="Calibri" w:hAnsi="Calibri"/>
          <w:sz w:val="22"/>
          <w:lang w:eastAsia="sk-SK"/>
        </w:rPr>
        <w:t xml:space="preserve">Príloha č. </w:t>
      </w:r>
      <w:r w:rsidR="004401F7">
        <w:rPr>
          <w:rFonts w:ascii="Calibri" w:hAnsi="Calibri"/>
          <w:sz w:val="22"/>
          <w:lang w:eastAsia="sk-SK"/>
        </w:rPr>
        <w:t>2</w:t>
      </w:r>
      <w:r>
        <w:rPr>
          <w:rFonts w:ascii="Calibri" w:hAnsi="Calibri"/>
          <w:sz w:val="22"/>
          <w:lang w:eastAsia="sk-SK"/>
        </w:rPr>
        <w:t xml:space="preserve"> </w:t>
      </w:r>
      <w:r w:rsidR="000C18F9" w:rsidRPr="000C18F9">
        <w:rPr>
          <w:rFonts w:ascii="Calibri" w:hAnsi="Calibri"/>
          <w:sz w:val="22"/>
          <w:lang w:eastAsia="sk-SK"/>
        </w:rPr>
        <w:t>Fakulty a ďalšie súčasti UK, zodpovedné osoby a fakturačné údaje</w:t>
      </w:r>
    </w:p>
    <w:p w:rsidR="000B15B7" w:rsidRDefault="000B15B7" w:rsidP="000C18F9">
      <w:pPr>
        <w:rPr>
          <w:rFonts w:ascii="Calibri" w:hAnsi="Calibri"/>
          <w:sz w:val="22"/>
          <w:lang w:eastAsia="sk-SK"/>
        </w:rPr>
      </w:pPr>
      <w:r>
        <w:rPr>
          <w:rFonts w:ascii="Calibri" w:hAnsi="Calibri"/>
          <w:sz w:val="22"/>
          <w:lang w:eastAsia="sk-SK"/>
        </w:rPr>
        <w:t xml:space="preserve">Príloha č. </w:t>
      </w:r>
      <w:r w:rsidR="004401F7">
        <w:rPr>
          <w:rFonts w:ascii="Calibri" w:hAnsi="Calibri"/>
          <w:sz w:val="22"/>
          <w:lang w:eastAsia="sk-SK"/>
        </w:rPr>
        <w:t>3</w:t>
      </w:r>
      <w:r>
        <w:rPr>
          <w:rFonts w:ascii="Calibri" w:hAnsi="Calibri"/>
          <w:sz w:val="22"/>
          <w:lang w:eastAsia="sk-SK"/>
        </w:rPr>
        <w:t xml:space="preserve"> Návrh na plnenie kritéri</w:t>
      </w:r>
      <w:r w:rsidR="005A367B">
        <w:rPr>
          <w:rFonts w:ascii="Calibri" w:hAnsi="Calibri"/>
          <w:sz w:val="22"/>
          <w:lang w:eastAsia="sk-SK"/>
        </w:rPr>
        <w:t>a</w:t>
      </w:r>
      <w:r>
        <w:rPr>
          <w:rFonts w:ascii="Calibri" w:hAnsi="Calibri"/>
          <w:sz w:val="22"/>
          <w:lang w:eastAsia="sk-SK"/>
        </w:rPr>
        <w:t xml:space="preserve"> </w:t>
      </w:r>
      <w:r w:rsidR="005A1273">
        <w:rPr>
          <w:rFonts w:ascii="Calibri" w:hAnsi="Calibri"/>
          <w:sz w:val="22"/>
          <w:lang w:eastAsia="sk-SK"/>
        </w:rPr>
        <w:t>n</w:t>
      </w:r>
      <w:r>
        <w:rPr>
          <w:rFonts w:ascii="Calibri" w:hAnsi="Calibri"/>
          <w:sz w:val="22"/>
          <w:lang w:eastAsia="sk-SK"/>
        </w:rPr>
        <w:t>a vyhodnotenie ponúk</w:t>
      </w:r>
    </w:p>
    <w:p w:rsidR="000B15B7" w:rsidRDefault="000B15B7" w:rsidP="000C18F9">
      <w:pPr>
        <w:rPr>
          <w:rFonts w:ascii="Calibri" w:hAnsi="Calibri"/>
          <w:sz w:val="22"/>
          <w:lang w:eastAsia="sk-SK"/>
        </w:rPr>
      </w:pPr>
      <w:r>
        <w:rPr>
          <w:rFonts w:ascii="Calibri" w:hAnsi="Calibri"/>
          <w:sz w:val="22"/>
          <w:lang w:eastAsia="sk-SK"/>
        </w:rPr>
        <w:t xml:space="preserve">Príloha č. </w:t>
      </w:r>
      <w:r w:rsidR="004401F7">
        <w:rPr>
          <w:rFonts w:ascii="Calibri" w:hAnsi="Calibri"/>
          <w:sz w:val="22"/>
          <w:lang w:eastAsia="sk-SK"/>
        </w:rPr>
        <w:t>4</w:t>
      </w:r>
      <w:r>
        <w:rPr>
          <w:rFonts w:ascii="Calibri" w:hAnsi="Calibri"/>
          <w:sz w:val="22"/>
          <w:lang w:eastAsia="sk-SK"/>
        </w:rPr>
        <w:t xml:space="preserve"> Zoznam dôverných informácií </w:t>
      </w:r>
    </w:p>
    <w:p w:rsidR="00FB1A63" w:rsidRDefault="000B15B7" w:rsidP="007C5347">
      <w:pPr>
        <w:rPr>
          <w:rFonts w:ascii="Calibri" w:hAnsi="Calibri"/>
          <w:sz w:val="22"/>
          <w:lang w:eastAsia="sk-SK"/>
        </w:rPr>
      </w:pPr>
      <w:r>
        <w:rPr>
          <w:rFonts w:ascii="Calibri" w:hAnsi="Calibri"/>
          <w:sz w:val="22"/>
          <w:lang w:eastAsia="sk-SK"/>
        </w:rPr>
        <w:t xml:space="preserve">Príloha č. </w:t>
      </w:r>
      <w:r w:rsidR="004401F7">
        <w:rPr>
          <w:rFonts w:ascii="Calibri" w:hAnsi="Calibri"/>
          <w:sz w:val="22"/>
          <w:lang w:eastAsia="sk-SK"/>
        </w:rPr>
        <w:t>5</w:t>
      </w:r>
      <w:r w:rsidR="008E09A7">
        <w:rPr>
          <w:rFonts w:ascii="Calibri" w:hAnsi="Calibri"/>
          <w:sz w:val="22"/>
          <w:lang w:eastAsia="sk-SK"/>
        </w:rPr>
        <w:t xml:space="preserve"> </w:t>
      </w:r>
      <w:r w:rsidR="008D6E6F">
        <w:rPr>
          <w:rFonts w:ascii="Calibri" w:hAnsi="Calibri"/>
          <w:sz w:val="22"/>
          <w:lang w:eastAsia="sk-SK"/>
        </w:rPr>
        <w:t>Podmienky účasti</w:t>
      </w:r>
    </w:p>
    <w:p w:rsidR="008D6E6F" w:rsidRDefault="008D6E6F" w:rsidP="008D6E6F">
      <w:pPr>
        <w:rPr>
          <w:rFonts w:ascii="Calibri" w:hAnsi="Calibri"/>
          <w:sz w:val="22"/>
          <w:lang w:eastAsia="sk-SK"/>
        </w:rPr>
      </w:pPr>
      <w:r>
        <w:rPr>
          <w:rFonts w:ascii="Calibri" w:hAnsi="Calibri"/>
          <w:sz w:val="22"/>
          <w:lang w:eastAsia="sk-SK"/>
        </w:rPr>
        <w:t xml:space="preserve">Príloha č. 6 </w:t>
      </w:r>
      <w:r w:rsidRPr="007B547A">
        <w:rPr>
          <w:rFonts w:ascii="Calibri" w:hAnsi="Calibri"/>
          <w:sz w:val="22"/>
          <w:lang w:eastAsia="sk-SK"/>
        </w:rPr>
        <w:t>Jednotný európsky dokument</w:t>
      </w:r>
      <w:r w:rsidR="000B0D7E">
        <w:rPr>
          <w:rFonts w:ascii="Calibri" w:hAnsi="Calibri"/>
          <w:sz w:val="22"/>
          <w:lang w:eastAsia="sk-SK"/>
        </w:rPr>
        <w:t xml:space="preserve"> (JED)</w:t>
      </w:r>
    </w:p>
    <w:p w:rsidR="008D6E6F" w:rsidRDefault="008D6E6F" w:rsidP="007C5347">
      <w:pPr>
        <w:rPr>
          <w:rFonts w:ascii="Calibri" w:hAnsi="Calibri"/>
          <w:sz w:val="22"/>
          <w:lang w:eastAsia="sk-SK"/>
        </w:rPr>
      </w:pPr>
    </w:p>
    <w:p w:rsidR="0069141E" w:rsidRDefault="0069141E" w:rsidP="007C5347">
      <w:pPr>
        <w:rPr>
          <w:rFonts w:ascii="Calibri" w:hAnsi="Calibri"/>
          <w:sz w:val="22"/>
          <w:lang w:eastAsia="sk-SK"/>
        </w:rPr>
      </w:pPr>
    </w:p>
    <w:p w:rsidR="0069141E" w:rsidRDefault="0069141E" w:rsidP="0069141E">
      <w:pPr>
        <w:tabs>
          <w:tab w:val="clear" w:pos="2160"/>
          <w:tab w:val="clear" w:pos="2880"/>
          <w:tab w:val="clear" w:pos="4500"/>
        </w:tabs>
        <w:spacing w:after="160" w:line="259" w:lineRule="auto"/>
        <w:jc w:val="both"/>
        <w:rPr>
          <w:rFonts w:ascii="Calibri" w:hAnsi="Calibri" w:cs="Segoe UI"/>
          <w:sz w:val="22"/>
          <w:highlight w:val="yellow"/>
        </w:rPr>
      </w:pPr>
    </w:p>
    <w:p w:rsidR="00C236A7" w:rsidRPr="00E7655E" w:rsidRDefault="00C236A7" w:rsidP="00C236A7">
      <w:pPr>
        <w:rPr>
          <w:rFonts w:ascii="Calibri" w:hAnsi="Calibri"/>
        </w:rPr>
      </w:pPr>
    </w:p>
    <w:sectPr w:rsidR="00C236A7" w:rsidRPr="00E7655E" w:rsidSect="0061425B">
      <w:footerReference w:type="default" r:id="rId2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7396" w:rsidRDefault="00FD7396" w:rsidP="00F372F1">
      <w:r>
        <w:separator/>
      </w:r>
    </w:p>
  </w:endnote>
  <w:endnote w:type="continuationSeparator" w:id="0">
    <w:p w:rsidR="00FD7396" w:rsidRDefault="00FD7396" w:rsidP="00F37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Optima">
    <w:charset w:val="00"/>
    <w:family w:val="auto"/>
    <w:pitch w:val="variable"/>
    <w:sig w:usb0="80000067"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EE"/>
    <w:family w:val="modern"/>
    <w:pitch w:val="fixed"/>
    <w:sig w:usb0="A00002EF" w:usb1="4000204B" w:usb2="00000000" w:usb3="00000000" w:csb0="000000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NewRomanPSM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0BD7" w:rsidRDefault="00C10BD7">
    <w:pPr>
      <w:pStyle w:val="Pta"/>
      <w:jc w:val="center"/>
    </w:pPr>
  </w:p>
  <w:p w:rsidR="00C10BD7" w:rsidRDefault="00C10BD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3957824"/>
      <w:docPartObj>
        <w:docPartGallery w:val="Page Numbers (Bottom of Page)"/>
        <w:docPartUnique/>
      </w:docPartObj>
    </w:sdtPr>
    <w:sdtEndPr>
      <w:rPr>
        <w:rFonts w:ascii="Segoe UI" w:hAnsi="Segoe UI" w:cs="Segoe UI"/>
      </w:rPr>
    </w:sdtEndPr>
    <w:sdtContent>
      <w:p w:rsidR="00C10BD7" w:rsidRPr="00067167" w:rsidRDefault="00EF079F">
        <w:pPr>
          <w:pStyle w:val="Pta"/>
          <w:jc w:val="center"/>
          <w:rPr>
            <w:rFonts w:ascii="Segoe UI" w:hAnsi="Segoe UI" w:cs="Segoe UI"/>
          </w:rPr>
        </w:pPr>
        <w:r w:rsidRPr="00067167">
          <w:rPr>
            <w:rFonts w:ascii="Segoe UI" w:hAnsi="Segoe UI" w:cs="Segoe UI"/>
          </w:rPr>
          <w:fldChar w:fldCharType="begin"/>
        </w:r>
        <w:r w:rsidR="00C10BD7" w:rsidRPr="00067167">
          <w:rPr>
            <w:rFonts w:ascii="Segoe UI" w:hAnsi="Segoe UI" w:cs="Segoe UI"/>
          </w:rPr>
          <w:instrText>PAGE   \* MERGEFORMAT</w:instrText>
        </w:r>
        <w:r w:rsidRPr="00067167">
          <w:rPr>
            <w:rFonts w:ascii="Segoe UI" w:hAnsi="Segoe UI" w:cs="Segoe UI"/>
          </w:rPr>
          <w:fldChar w:fldCharType="separate"/>
        </w:r>
        <w:r w:rsidR="004B0D5B">
          <w:rPr>
            <w:rFonts w:ascii="Segoe UI" w:hAnsi="Segoe UI" w:cs="Segoe UI"/>
          </w:rPr>
          <w:t>9</w:t>
        </w:r>
        <w:r w:rsidRPr="00067167">
          <w:rPr>
            <w:rFonts w:ascii="Segoe UI" w:hAnsi="Segoe UI" w:cs="Segoe UI"/>
          </w:rPr>
          <w:fldChar w:fldCharType="end"/>
        </w:r>
      </w:p>
    </w:sdtContent>
  </w:sdt>
  <w:p w:rsidR="00C10BD7" w:rsidRDefault="00C10BD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7396" w:rsidRDefault="00FD7396" w:rsidP="00F372F1">
      <w:r>
        <w:separator/>
      </w:r>
    </w:p>
  </w:footnote>
  <w:footnote w:type="continuationSeparator" w:id="0">
    <w:p w:rsidR="00FD7396" w:rsidRDefault="00FD7396" w:rsidP="00F372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0BD7" w:rsidRDefault="00C10BD7" w:rsidP="003C3AB9">
    <w:pPr>
      <w:pStyle w:val="Hlavika"/>
    </w:pPr>
    <w:r>
      <w:rPr>
        <w:noProof/>
        <w:lang w:eastAsia="sk-SK"/>
      </w:rPr>
      <w:drawing>
        <wp:inline distT="0" distB="0" distL="0" distR="0">
          <wp:extent cx="5890260" cy="108966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0260" cy="1089660"/>
                  </a:xfrm>
                  <a:prstGeom prst="rect">
                    <a:avLst/>
                  </a:prstGeom>
                  <a:noFill/>
                  <a:ln>
                    <a:noFill/>
                  </a:ln>
                </pic:spPr>
              </pic:pic>
            </a:graphicData>
          </a:graphic>
        </wp:inline>
      </w:drawing>
    </w:r>
  </w:p>
  <w:p w:rsidR="00C10BD7" w:rsidRPr="00327B3C" w:rsidRDefault="00C10BD7" w:rsidP="00E86B87">
    <w:pPr>
      <w:pStyle w:val="Hlavika"/>
      <w:pBdr>
        <w:bottom w:val="single" w:sz="4"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0BD7" w:rsidRPr="001324E5" w:rsidRDefault="00C10BD7" w:rsidP="001324E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402F0"/>
    <w:multiLevelType w:val="hybridMultilevel"/>
    <w:tmpl w:val="E8CA47A8"/>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E87146"/>
    <w:multiLevelType w:val="hybridMultilevel"/>
    <w:tmpl w:val="9BF47874"/>
    <w:styleLink w:val="Importovantl7"/>
    <w:lvl w:ilvl="0" w:tplc="7346D31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9F760BDA">
      <w:start w:val="1"/>
      <w:numFmt w:val="decimal"/>
      <w:lvlText w:val="%2."/>
      <w:lvlJc w:val="left"/>
      <w:pPr>
        <w:tabs>
          <w:tab w:val="left" w:pos="360"/>
        </w:tabs>
        <w:ind w:left="690" w:hanging="330"/>
      </w:pPr>
      <w:rPr>
        <w:rFonts w:hAnsi="Arial Unicode MS"/>
        <w:caps w:val="0"/>
        <w:smallCaps w:val="0"/>
        <w:strike w:val="0"/>
        <w:dstrike w:val="0"/>
        <w:color w:val="000000"/>
        <w:spacing w:val="0"/>
        <w:w w:val="100"/>
        <w:kern w:val="0"/>
        <w:position w:val="0"/>
        <w:highlight w:val="none"/>
        <w:vertAlign w:val="baseline"/>
      </w:rPr>
    </w:lvl>
    <w:lvl w:ilvl="2" w:tplc="0E5C26E6">
      <w:start w:val="1"/>
      <w:numFmt w:val="decimal"/>
      <w:lvlText w:val="%3."/>
      <w:lvlJc w:val="left"/>
      <w:pPr>
        <w:tabs>
          <w:tab w:val="left" w:pos="360"/>
        </w:tabs>
        <w:ind w:left="1050" w:hanging="330"/>
      </w:pPr>
      <w:rPr>
        <w:rFonts w:hAnsi="Arial Unicode MS"/>
        <w:caps w:val="0"/>
        <w:smallCaps w:val="0"/>
        <w:strike w:val="0"/>
        <w:dstrike w:val="0"/>
        <w:color w:val="000000"/>
        <w:spacing w:val="0"/>
        <w:w w:val="100"/>
        <w:kern w:val="0"/>
        <w:position w:val="0"/>
        <w:highlight w:val="none"/>
        <w:vertAlign w:val="baseline"/>
      </w:rPr>
    </w:lvl>
    <w:lvl w:ilvl="3" w:tplc="BF0CEA6C">
      <w:start w:val="1"/>
      <w:numFmt w:val="decimal"/>
      <w:lvlText w:val="%4."/>
      <w:lvlJc w:val="left"/>
      <w:pPr>
        <w:tabs>
          <w:tab w:val="left" w:pos="360"/>
        </w:tabs>
        <w:ind w:left="1410" w:hanging="330"/>
      </w:pPr>
      <w:rPr>
        <w:rFonts w:hAnsi="Arial Unicode MS"/>
        <w:caps w:val="0"/>
        <w:smallCaps w:val="0"/>
        <w:strike w:val="0"/>
        <w:dstrike w:val="0"/>
        <w:color w:val="000000"/>
        <w:spacing w:val="0"/>
        <w:w w:val="100"/>
        <w:kern w:val="0"/>
        <w:position w:val="0"/>
        <w:highlight w:val="none"/>
        <w:vertAlign w:val="baseline"/>
      </w:rPr>
    </w:lvl>
    <w:lvl w:ilvl="4" w:tplc="B8BED8FE">
      <w:start w:val="1"/>
      <w:numFmt w:val="decimal"/>
      <w:lvlText w:val="%5."/>
      <w:lvlJc w:val="left"/>
      <w:pPr>
        <w:tabs>
          <w:tab w:val="left" w:pos="360"/>
        </w:tabs>
        <w:ind w:left="1770" w:hanging="330"/>
      </w:pPr>
      <w:rPr>
        <w:rFonts w:hAnsi="Arial Unicode MS"/>
        <w:caps w:val="0"/>
        <w:smallCaps w:val="0"/>
        <w:strike w:val="0"/>
        <w:dstrike w:val="0"/>
        <w:color w:val="000000"/>
        <w:spacing w:val="0"/>
        <w:w w:val="100"/>
        <w:kern w:val="0"/>
        <w:position w:val="0"/>
        <w:highlight w:val="none"/>
        <w:vertAlign w:val="baseline"/>
      </w:rPr>
    </w:lvl>
    <w:lvl w:ilvl="5" w:tplc="33688E5A">
      <w:start w:val="1"/>
      <w:numFmt w:val="decimal"/>
      <w:lvlText w:val="%6."/>
      <w:lvlJc w:val="left"/>
      <w:pPr>
        <w:tabs>
          <w:tab w:val="left" w:pos="360"/>
        </w:tabs>
        <w:ind w:left="2130" w:hanging="330"/>
      </w:pPr>
      <w:rPr>
        <w:rFonts w:hAnsi="Arial Unicode MS"/>
        <w:caps w:val="0"/>
        <w:smallCaps w:val="0"/>
        <w:strike w:val="0"/>
        <w:dstrike w:val="0"/>
        <w:color w:val="000000"/>
        <w:spacing w:val="0"/>
        <w:w w:val="100"/>
        <w:kern w:val="0"/>
        <w:position w:val="0"/>
        <w:highlight w:val="none"/>
        <w:vertAlign w:val="baseline"/>
      </w:rPr>
    </w:lvl>
    <w:lvl w:ilvl="6" w:tplc="94CE0902">
      <w:start w:val="1"/>
      <w:numFmt w:val="decimal"/>
      <w:lvlText w:val="%7."/>
      <w:lvlJc w:val="left"/>
      <w:pPr>
        <w:tabs>
          <w:tab w:val="left" w:pos="360"/>
        </w:tabs>
        <w:ind w:left="2490" w:hanging="330"/>
      </w:pPr>
      <w:rPr>
        <w:rFonts w:hAnsi="Arial Unicode MS"/>
        <w:caps w:val="0"/>
        <w:smallCaps w:val="0"/>
        <w:strike w:val="0"/>
        <w:dstrike w:val="0"/>
        <w:color w:val="000000"/>
        <w:spacing w:val="0"/>
        <w:w w:val="100"/>
        <w:kern w:val="0"/>
        <w:position w:val="0"/>
        <w:highlight w:val="none"/>
        <w:vertAlign w:val="baseline"/>
      </w:rPr>
    </w:lvl>
    <w:lvl w:ilvl="7" w:tplc="108E81AC">
      <w:start w:val="1"/>
      <w:numFmt w:val="decimal"/>
      <w:lvlText w:val="%8."/>
      <w:lvlJc w:val="left"/>
      <w:pPr>
        <w:tabs>
          <w:tab w:val="left" w:pos="360"/>
        </w:tabs>
        <w:ind w:left="2850" w:hanging="330"/>
      </w:pPr>
      <w:rPr>
        <w:rFonts w:hAnsi="Arial Unicode MS"/>
        <w:caps w:val="0"/>
        <w:smallCaps w:val="0"/>
        <w:strike w:val="0"/>
        <w:dstrike w:val="0"/>
        <w:color w:val="000000"/>
        <w:spacing w:val="0"/>
        <w:w w:val="100"/>
        <w:kern w:val="0"/>
        <w:position w:val="0"/>
        <w:highlight w:val="none"/>
        <w:vertAlign w:val="baseline"/>
      </w:rPr>
    </w:lvl>
    <w:lvl w:ilvl="8" w:tplc="0218A9B6">
      <w:start w:val="1"/>
      <w:numFmt w:val="decimal"/>
      <w:lvlText w:val="%9."/>
      <w:lvlJc w:val="left"/>
      <w:pPr>
        <w:tabs>
          <w:tab w:val="left" w:pos="360"/>
        </w:tabs>
        <w:ind w:left="3210" w:hanging="330"/>
      </w:pPr>
      <w:rPr>
        <w:rFonts w:hAnsi="Arial Unicode MS"/>
        <w:caps w:val="0"/>
        <w:smallCaps w:val="0"/>
        <w:strike w:val="0"/>
        <w:dstrike w:val="0"/>
        <w:color w:val="000000"/>
        <w:spacing w:val="0"/>
        <w:w w:val="100"/>
        <w:kern w:val="0"/>
        <w:position w:val="0"/>
        <w:highlight w:val="none"/>
        <w:vertAlign w:val="baseline"/>
      </w:rPr>
    </w:lvl>
  </w:abstractNum>
  <w:abstractNum w:abstractNumId="2" w15:restartNumberingAfterBreak="0">
    <w:nsid w:val="05FD66F8"/>
    <w:multiLevelType w:val="hybridMultilevel"/>
    <w:tmpl w:val="F9DAE160"/>
    <w:lvl w:ilvl="0" w:tplc="041B0011">
      <w:start w:val="1"/>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255C1A"/>
    <w:multiLevelType w:val="hybridMultilevel"/>
    <w:tmpl w:val="3452B5E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7E46034"/>
    <w:multiLevelType w:val="multilevel"/>
    <w:tmpl w:val="269813C0"/>
    <w:styleLink w:val="tl4"/>
    <w:lvl w:ilvl="0">
      <w:start w:val="1"/>
      <w:numFmt w:val="none"/>
      <w:lvlText w:val="7"/>
      <w:lvlJc w:val="left"/>
      <w:pPr>
        <w:tabs>
          <w:tab w:val="num" w:pos="360"/>
        </w:tabs>
        <w:ind w:left="360" w:hanging="360"/>
      </w:pPr>
      <w:rPr>
        <w:rFonts w:hint="default"/>
      </w:rPr>
    </w:lvl>
    <w:lvl w:ilvl="1">
      <w:start w:val="1"/>
      <w:numFmt w:val="decimal"/>
      <w:lvlText w:val="8.%2"/>
      <w:lvlJc w:val="left"/>
      <w:pPr>
        <w:tabs>
          <w:tab w:val="num" w:pos="712"/>
        </w:tabs>
        <w:ind w:left="712" w:hanging="360"/>
      </w:pPr>
      <w:rPr>
        <w:rFonts w:hint="default"/>
      </w:rPr>
    </w:lvl>
    <w:lvl w:ilvl="2">
      <w:start w:val="1"/>
      <w:numFmt w:val="decimal"/>
      <w:lvlText w:val="%1.%2.%3"/>
      <w:lvlJc w:val="left"/>
      <w:pPr>
        <w:tabs>
          <w:tab w:val="num" w:pos="1424"/>
        </w:tabs>
        <w:ind w:left="1424" w:hanging="720"/>
      </w:pPr>
      <w:rPr>
        <w:rFonts w:hint="default"/>
      </w:rPr>
    </w:lvl>
    <w:lvl w:ilvl="3">
      <w:start w:val="1"/>
      <w:numFmt w:val="decimal"/>
      <w:lvlText w:val="%1.%2.%3.%4"/>
      <w:lvlJc w:val="left"/>
      <w:pPr>
        <w:tabs>
          <w:tab w:val="num" w:pos="1776"/>
        </w:tabs>
        <w:ind w:left="1776" w:hanging="720"/>
      </w:pPr>
      <w:rPr>
        <w:rFonts w:hint="default"/>
      </w:rPr>
    </w:lvl>
    <w:lvl w:ilvl="4">
      <w:start w:val="1"/>
      <w:numFmt w:val="decimal"/>
      <w:lvlText w:val="%1.%2.%3.%4.%5"/>
      <w:lvlJc w:val="left"/>
      <w:pPr>
        <w:tabs>
          <w:tab w:val="num" w:pos="2488"/>
        </w:tabs>
        <w:ind w:left="2488" w:hanging="1080"/>
      </w:pPr>
      <w:rPr>
        <w:rFonts w:hint="default"/>
      </w:rPr>
    </w:lvl>
    <w:lvl w:ilvl="5">
      <w:start w:val="1"/>
      <w:numFmt w:val="decimal"/>
      <w:lvlText w:val="%1.%2.%3.%4.%5.%6"/>
      <w:lvlJc w:val="left"/>
      <w:pPr>
        <w:tabs>
          <w:tab w:val="num" w:pos="2840"/>
        </w:tabs>
        <w:ind w:left="2840" w:hanging="1080"/>
      </w:pPr>
      <w:rPr>
        <w:rFonts w:hint="default"/>
      </w:rPr>
    </w:lvl>
    <w:lvl w:ilvl="6">
      <w:start w:val="1"/>
      <w:numFmt w:val="decimal"/>
      <w:lvlText w:val="%1.%2.%3.%4.%5.%6.%7"/>
      <w:lvlJc w:val="left"/>
      <w:pPr>
        <w:tabs>
          <w:tab w:val="num" w:pos="3552"/>
        </w:tabs>
        <w:ind w:left="3552" w:hanging="1440"/>
      </w:pPr>
      <w:rPr>
        <w:rFonts w:hint="default"/>
      </w:rPr>
    </w:lvl>
    <w:lvl w:ilvl="7">
      <w:start w:val="1"/>
      <w:numFmt w:val="decimal"/>
      <w:lvlText w:val="%1.%2.%3.%4.%5.%6.%7.%8"/>
      <w:lvlJc w:val="left"/>
      <w:pPr>
        <w:tabs>
          <w:tab w:val="num" w:pos="3904"/>
        </w:tabs>
        <w:ind w:left="3904" w:hanging="1440"/>
      </w:pPr>
      <w:rPr>
        <w:rFonts w:hint="default"/>
      </w:rPr>
    </w:lvl>
    <w:lvl w:ilvl="8">
      <w:start w:val="1"/>
      <w:numFmt w:val="decimal"/>
      <w:lvlText w:val="%1.%2.%3.%4.%5.%6.%7.%8.%9"/>
      <w:lvlJc w:val="left"/>
      <w:pPr>
        <w:tabs>
          <w:tab w:val="num" w:pos="4616"/>
        </w:tabs>
        <w:ind w:left="4616" w:hanging="1800"/>
      </w:pPr>
      <w:rPr>
        <w:rFonts w:hint="default"/>
      </w:rPr>
    </w:lvl>
  </w:abstractNum>
  <w:abstractNum w:abstractNumId="5" w15:restartNumberingAfterBreak="0">
    <w:nsid w:val="09180B1D"/>
    <w:multiLevelType w:val="hybridMultilevel"/>
    <w:tmpl w:val="E8CA47A8"/>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A980D89"/>
    <w:multiLevelType w:val="hybridMultilevel"/>
    <w:tmpl w:val="295AE670"/>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CBF3483"/>
    <w:multiLevelType w:val="hybridMultilevel"/>
    <w:tmpl w:val="57DAACC6"/>
    <w:lvl w:ilvl="0" w:tplc="976A64EE">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8" w15:restartNumberingAfterBreak="0">
    <w:nsid w:val="0E0F1920"/>
    <w:multiLevelType w:val="hybridMultilevel"/>
    <w:tmpl w:val="1258058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0E2B3A8D"/>
    <w:multiLevelType w:val="hybridMultilevel"/>
    <w:tmpl w:val="E8CA47A8"/>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4A10F4C"/>
    <w:multiLevelType w:val="hybridMultilevel"/>
    <w:tmpl w:val="FEB4E53C"/>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5F925AB"/>
    <w:multiLevelType w:val="hybridMultilevel"/>
    <w:tmpl w:val="FA507A48"/>
    <w:lvl w:ilvl="0" w:tplc="57D03086">
      <w:start w:val="1"/>
      <w:numFmt w:val="decimal"/>
      <w:lvlText w:val="%1."/>
      <w:lvlJc w:val="left"/>
      <w:pPr>
        <w:ind w:left="720" w:hanging="360"/>
      </w:pPr>
      <w:rPr>
        <w:rFonts w:ascii="Times New Roman" w:hAnsi="Times New Roman" w:cs="Times New Roman" w:hint="default"/>
        <w:b/>
        <w:i w:val="0"/>
        <w:sz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6CC3E47"/>
    <w:multiLevelType w:val="hybridMultilevel"/>
    <w:tmpl w:val="E8CA47A8"/>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E671AEF"/>
    <w:multiLevelType w:val="hybridMultilevel"/>
    <w:tmpl w:val="E8CA47A8"/>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02030C1"/>
    <w:multiLevelType w:val="hybridMultilevel"/>
    <w:tmpl w:val="E8CA47A8"/>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1253908"/>
    <w:multiLevelType w:val="singleLevel"/>
    <w:tmpl w:val="7496F9CC"/>
    <w:lvl w:ilvl="0">
      <w:start w:val="1"/>
      <w:numFmt w:val="lowerLetter"/>
      <w:lvlText w:val="%1)"/>
      <w:legacy w:legacy="1" w:legacySpace="0" w:legacyIndent="0"/>
      <w:lvlJc w:val="left"/>
      <w:rPr>
        <w:rFonts w:ascii="Times New Roman" w:hAnsi="Times New Roman" w:cs="Times New Roman" w:hint="default"/>
      </w:rPr>
    </w:lvl>
  </w:abstractNum>
  <w:abstractNum w:abstractNumId="16" w15:restartNumberingAfterBreak="0">
    <w:nsid w:val="22606C79"/>
    <w:multiLevelType w:val="multilevel"/>
    <w:tmpl w:val="8D9AE3D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227F0E7D"/>
    <w:multiLevelType w:val="multilevel"/>
    <w:tmpl w:val="F33AA29C"/>
    <w:styleLink w:val="tl2"/>
    <w:lvl w:ilvl="0">
      <w:start w:val="1"/>
      <w:numFmt w:val="none"/>
      <w:lvlText w:val="7"/>
      <w:lvlJc w:val="left"/>
      <w:pPr>
        <w:tabs>
          <w:tab w:val="num" w:pos="360"/>
        </w:tabs>
        <w:ind w:left="360" w:hanging="360"/>
      </w:pPr>
      <w:rPr>
        <w:rFonts w:hint="default"/>
      </w:rPr>
    </w:lvl>
    <w:lvl w:ilvl="1">
      <w:start w:val="1"/>
      <w:numFmt w:val="decimal"/>
      <w:lvlText w:val="9.%2"/>
      <w:lvlJc w:val="left"/>
      <w:pPr>
        <w:tabs>
          <w:tab w:val="num" w:pos="712"/>
        </w:tabs>
        <w:ind w:left="712" w:hanging="360"/>
      </w:pPr>
      <w:rPr>
        <w:rFonts w:hint="default"/>
      </w:rPr>
    </w:lvl>
    <w:lvl w:ilvl="2">
      <w:start w:val="1"/>
      <w:numFmt w:val="decimal"/>
      <w:lvlText w:val="%1.%2.%3"/>
      <w:lvlJc w:val="left"/>
      <w:pPr>
        <w:tabs>
          <w:tab w:val="num" w:pos="1424"/>
        </w:tabs>
        <w:ind w:left="1424" w:hanging="720"/>
      </w:pPr>
      <w:rPr>
        <w:rFonts w:hint="default"/>
      </w:rPr>
    </w:lvl>
    <w:lvl w:ilvl="3">
      <w:start w:val="1"/>
      <w:numFmt w:val="decimal"/>
      <w:lvlText w:val="%1.%2.%3.%4"/>
      <w:lvlJc w:val="left"/>
      <w:pPr>
        <w:tabs>
          <w:tab w:val="num" w:pos="1776"/>
        </w:tabs>
        <w:ind w:left="1776" w:hanging="720"/>
      </w:pPr>
      <w:rPr>
        <w:rFonts w:hint="default"/>
      </w:rPr>
    </w:lvl>
    <w:lvl w:ilvl="4">
      <w:start w:val="1"/>
      <w:numFmt w:val="decimal"/>
      <w:lvlText w:val="%1.%2.%3.%4.%5"/>
      <w:lvlJc w:val="left"/>
      <w:pPr>
        <w:tabs>
          <w:tab w:val="num" w:pos="2488"/>
        </w:tabs>
        <w:ind w:left="2488" w:hanging="1080"/>
      </w:pPr>
      <w:rPr>
        <w:rFonts w:hint="default"/>
      </w:rPr>
    </w:lvl>
    <w:lvl w:ilvl="5">
      <w:start w:val="1"/>
      <w:numFmt w:val="decimal"/>
      <w:lvlText w:val="%1.%2.%3.%4.%5.%6"/>
      <w:lvlJc w:val="left"/>
      <w:pPr>
        <w:tabs>
          <w:tab w:val="num" w:pos="2840"/>
        </w:tabs>
        <w:ind w:left="2840" w:hanging="1080"/>
      </w:pPr>
      <w:rPr>
        <w:rFonts w:hint="default"/>
      </w:rPr>
    </w:lvl>
    <w:lvl w:ilvl="6">
      <w:start w:val="1"/>
      <w:numFmt w:val="decimal"/>
      <w:lvlText w:val="%1.%2.%3.%4.%5.%6.%7"/>
      <w:lvlJc w:val="left"/>
      <w:pPr>
        <w:tabs>
          <w:tab w:val="num" w:pos="3552"/>
        </w:tabs>
        <w:ind w:left="3552" w:hanging="1440"/>
      </w:pPr>
      <w:rPr>
        <w:rFonts w:hint="default"/>
      </w:rPr>
    </w:lvl>
    <w:lvl w:ilvl="7">
      <w:start w:val="1"/>
      <w:numFmt w:val="decimal"/>
      <w:lvlText w:val="%1.%2.%3.%4.%5.%6.%7.%8"/>
      <w:lvlJc w:val="left"/>
      <w:pPr>
        <w:tabs>
          <w:tab w:val="num" w:pos="3904"/>
        </w:tabs>
        <w:ind w:left="3904" w:hanging="1440"/>
      </w:pPr>
      <w:rPr>
        <w:rFonts w:hint="default"/>
      </w:rPr>
    </w:lvl>
    <w:lvl w:ilvl="8">
      <w:start w:val="1"/>
      <w:numFmt w:val="decimal"/>
      <w:lvlText w:val="%1.%2.%3.%4.%5.%6.%7.%8.%9"/>
      <w:lvlJc w:val="left"/>
      <w:pPr>
        <w:tabs>
          <w:tab w:val="num" w:pos="4616"/>
        </w:tabs>
        <w:ind w:left="4616" w:hanging="1800"/>
      </w:pPr>
      <w:rPr>
        <w:rFonts w:hint="default"/>
      </w:rPr>
    </w:lvl>
  </w:abstractNum>
  <w:abstractNum w:abstractNumId="18" w15:restartNumberingAfterBreak="0">
    <w:nsid w:val="2854500C"/>
    <w:multiLevelType w:val="multilevel"/>
    <w:tmpl w:val="12908768"/>
    <w:styleLink w:val="tl3"/>
    <w:lvl w:ilvl="0">
      <w:start w:val="1"/>
      <w:numFmt w:val="none"/>
      <w:lvlText w:val="7"/>
      <w:lvlJc w:val="left"/>
      <w:pPr>
        <w:tabs>
          <w:tab w:val="num" w:pos="360"/>
        </w:tabs>
        <w:ind w:left="360" w:hanging="360"/>
      </w:pPr>
      <w:rPr>
        <w:rFonts w:hint="default"/>
      </w:rPr>
    </w:lvl>
    <w:lvl w:ilvl="1">
      <w:start w:val="1"/>
      <w:numFmt w:val="decimal"/>
      <w:lvlText w:val="8.%2"/>
      <w:lvlJc w:val="left"/>
      <w:pPr>
        <w:tabs>
          <w:tab w:val="num" w:pos="712"/>
        </w:tabs>
        <w:ind w:left="712" w:hanging="360"/>
      </w:pPr>
      <w:rPr>
        <w:rFonts w:hint="default"/>
      </w:rPr>
    </w:lvl>
    <w:lvl w:ilvl="2">
      <w:start w:val="1"/>
      <w:numFmt w:val="decimal"/>
      <w:lvlText w:val="%1.%2.%3"/>
      <w:lvlJc w:val="left"/>
      <w:pPr>
        <w:tabs>
          <w:tab w:val="num" w:pos="1424"/>
        </w:tabs>
        <w:ind w:left="1424" w:hanging="720"/>
      </w:pPr>
      <w:rPr>
        <w:rFonts w:hint="default"/>
      </w:rPr>
    </w:lvl>
    <w:lvl w:ilvl="3">
      <w:start w:val="1"/>
      <w:numFmt w:val="decimal"/>
      <w:lvlText w:val="%1.%2.%3.%4"/>
      <w:lvlJc w:val="left"/>
      <w:pPr>
        <w:tabs>
          <w:tab w:val="num" w:pos="1776"/>
        </w:tabs>
        <w:ind w:left="1776" w:hanging="720"/>
      </w:pPr>
      <w:rPr>
        <w:rFonts w:hint="default"/>
      </w:rPr>
    </w:lvl>
    <w:lvl w:ilvl="4">
      <w:start w:val="1"/>
      <w:numFmt w:val="decimal"/>
      <w:lvlText w:val="%1.%2.%3.%4.%5"/>
      <w:lvlJc w:val="left"/>
      <w:pPr>
        <w:tabs>
          <w:tab w:val="num" w:pos="2488"/>
        </w:tabs>
        <w:ind w:left="2488" w:hanging="1080"/>
      </w:pPr>
      <w:rPr>
        <w:rFonts w:hint="default"/>
      </w:rPr>
    </w:lvl>
    <w:lvl w:ilvl="5">
      <w:start w:val="1"/>
      <w:numFmt w:val="decimal"/>
      <w:lvlText w:val="%1.%2.%3.%4.%5.%6"/>
      <w:lvlJc w:val="left"/>
      <w:pPr>
        <w:tabs>
          <w:tab w:val="num" w:pos="2840"/>
        </w:tabs>
        <w:ind w:left="2840" w:hanging="1080"/>
      </w:pPr>
      <w:rPr>
        <w:rFonts w:hint="default"/>
      </w:rPr>
    </w:lvl>
    <w:lvl w:ilvl="6">
      <w:start w:val="1"/>
      <w:numFmt w:val="decimal"/>
      <w:lvlText w:val="%1.%2.%3.%4.%5.%6.%7"/>
      <w:lvlJc w:val="left"/>
      <w:pPr>
        <w:tabs>
          <w:tab w:val="num" w:pos="3552"/>
        </w:tabs>
        <w:ind w:left="3552" w:hanging="1440"/>
      </w:pPr>
      <w:rPr>
        <w:rFonts w:hint="default"/>
      </w:rPr>
    </w:lvl>
    <w:lvl w:ilvl="7">
      <w:start w:val="1"/>
      <w:numFmt w:val="decimal"/>
      <w:lvlText w:val="%1.%2.%3.%4.%5.%6.%7.%8"/>
      <w:lvlJc w:val="left"/>
      <w:pPr>
        <w:tabs>
          <w:tab w:val="num" w:pos="3904"/>
        </w:tabs>
        <w:ind w:left="3904" w:hanging="1440"/>
      </w:pPr>
      <w:rPr>
        <w:rFonts w:hint="default"/>
      </w:rPr>
    </w:lvl>
    <w:lvl w:ilvl="8">
      <w:start w:val="1"/>
      <w:numFmt w:val="decimal"/>
      <w:lvlText w:val="%1.%2.%3.%4.%5.%6.%7.%8.%9"/>
      <w:lvlJc w:val="left"/>
      <w:pPr>
        <w:tabs>
          <w:tab w:val="num" w:pos="4616"/>
        </w:tabs>
        <w:ind w:left="4616" w:hanging="1800"/>
      </w:pPr>
      <w:rPr>
        <w:rFonts w:hint="default"/>
      </w:rPr>
    </w:lvl>
  </w:abstractNum>
  <w:abstractNum w:abstractNumId="19" w15:restartNumberingAfterBreak="0">
    <w:nsid w:val="2B3667D3"/>
    <w:multiLevelType w:val="hybridMultilevel"/>
    <w:tmpl w:val="E8CA47A8"/>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B6A431F"/>
    <w:multiLevelType w:val="multilevel"/>
    <w:tmpl w:val="A498C9E6"/>
    <w:lvl w:ilvl="0">
      <w:start w:val="1"/>
      <w:numFmt w:val="bullet"/>
      <w:pStyle w:val="Odrky"/>
      <w:lvlText w:val=""/>
      <w:lvlJc w:val="left"/>
      <w:pPr>
        <w:ind w:left="454" w:hanging="227"/>
      </w:pPr>
      <w:rPr>
        <w:rFonts w:ascii="Symbol" w:hAnsi="Symbol" w:hint="default"/>
        <w:color w:val="auto"/>
        <w:u w:color="FFC000"/>
      </w:rPr>
    </w:lvl>
    <w:lvl w:ilvl="1">
      <w:start w:val="1"/>
      <w:numFmt w:val="bullet"/>
      <w:lvlText w:val="o"/>
      <w:lvlJc w:val="left"/>
      <w:pPr>
        <w:ind w:left="908" w:hanging="227"/>
      </w:pPr>
      <w:rPr>
        <w:rFonts w:ascii="Courier New" w:hAnsi="Courier New" w:cs="Courier New" w:hint="default"/>
        <w:color w:val="auto"/>
      </w:rPr>
    </w:lvl>
    <w:lvl w:ilvl="2">
      <w:start w:val="1"/>
      <w:numFmt w:val="bullet"/>
      <w:lvlText w:val=""/>
      <w:lvlJc w:val="left"/>
      <w:pPr>
        <w:ind w:left="1362" w:hanging="227"/>
      </w:pPr>
      <w:rPr>
        <w:rFonts w:ascii="Symbol" w:hAnsi="Symbol" w:hint="default"/>
        <w:color w:val="auto"/>
      </w:rPr>
    </w:lvl>
    <w:lvl w:ilvl="3">
      <w:start w:val="1"/>
      <w:numFmt w:val="bullet"/>
      <w:lvlText w:val="o"/>
      <w:lvlJc w:val="left"/>
      <w:pPr>
        <w:ind w:left="1816" w:hanging="227"/>
      </w:pPr>
      <w:rPr>
        <w:rFonts w:ascii="Courier New" w:hAnsi="Courier New" w:hint="default"/>
        <w:color w:val="auto"/>
      </w:rPr>
    </w:lvl>
    <w:lvl w:ilvl="4">
      <w:start w:val="1"/>
      <w:numFmt w:val="bullet"/>
      <w:lvlText w:val=""/>
      <w:lvlJc w:val="left"/>
      <w:pPr>
        <w:ind w:left="2270" w:hanging="227"/>
      </w:pPr>
      <w:rPr>
        <w:rFonts w:ascii="Symbol" w:hAnsi="Symbol" w:cs="Courier New" w:hint="default"/>
        <w:color w:val="auto"/>
      </w:rPr>
    </w:lvl>
    <w:lvl w:ilvl="5">
      <w:start w:val="1"/>
      <w:numFmt w:val="bullet"/>
      <w:lvlText w:val="o"/>
      <w:lvlJc w:val="left"/>
      <w:pPr>
        <w:ind w:left="2724" w:hanging="227"/>
      </w:pPr>
      <w:rPr>
        <w:rFonts w:ascii="Courier New" w:hAnsi="Courier New" w:hint="default"/>
        <w:color w:val="auto"/>
      </w:rPr>
    </w:lvl>
    <w:lvl w:ilvl="6">
      <w:start w:val="1"/>
      <w:numFmt w:val="bullet"/>
      <w:lvlText w:val=""/>
      <w:lvlJc w:val="left"/>
      <w:pPr>
        <w:ind w:left="3178" w:hanging="227"/>
      </w:pPr>
      <w:rPr>
        <w:rFonts w:ascii="Symbol" w:hAnsi="Symbol" w:hint="default"/>
        <w:color w:val="auto"/>
      </w:rPr>
    </w:lvl>
    <w:lvl w:ilvl="7">
      <w:start w:val="1"/>
      <w:numFmt w:val="bullet"/>
      <w:lvlText w:val="o"/>
      <w:lvlJc w:val="left"/>
      <w:pPr>
        <w:ind w:left="3632" w:hanging="227"/>
      </w:pPr>
      <w:rPr>
        <w:rFonts w:ascii="Courier New" w:hAnsi="Courier New" w:cs="Courier New" w:hint="default"/>
      </w:rPr>
    </w:lvl>
    <w:lvl w:ilvl="8">
      <w:start w:val="1"/>
      <w:numFmt w:val="bullet"/>
      <w:lvlText w:val=""/>
      <w:lvlJc w:val="left"/>
      <w:pPr>
        <w:ind w:left="4086" w:hanging="227"/>
      </w:pPr>
      <w:rPr>
        <w:rFonts w:ascii="Wingdings" w:hAnsi="Wingdings" w:hint="default"/>
      </w:rPr>
    </w:lvl>
  </w:abstractNum>
  <w:abstractNum w:abstractNumId="21" w15:restartNumberingAfterBreak="0">
    <w:nsid w:val="32256E40"/>
    <w:multiLevelType w:val="hybridMultilevel"/>
    <w:tmpl w:val="99BE8432"/>
    <w:lvl w:ilvl="0" w:tplc="46F45BE0">
      <w:start w:val="1"/>
      <w:numFmt w:val="bullet"/>
      <w:lvlText w:val="-"/>
      <w:lvlJc w:val="left"/>
      <w:pPr>
        <w:ind w:left="765" w:hanging="360"/>
      </w:pPr>
      <w:rPr>
        <w:rFonts w:ascii="Times New Roman" w:eastAsiaTheme="minorHAnsi" w:hAnsi="Times New Roman" w:cs="Times New Roman" w:hint="default"/>
      </w:rPr>
    </w:lvl>
    <w:lvl w:ilvl="1" w:tplc="041B0003" w:tentative="1">
      <w:start w:val="1"/>
      <w:numFmt w:val="bullet"/>
      <w:lvlText w:val="o"/>
      <w:lvlJc w:val="left"/>
      <w:pPr>
        <w:ind w:left="1485" w:hanging="360"/>
      </w:pPr>
      <w:rPr>
        <w:rFonts w:ascii="Courier New" w:hAnsi="Courier New" w:cs="Courier New" w:hint="default"/>
      </w:rPr>
    </w:lvl>
    <w:lvl w:ilvl="2" w:tplc="041B0005" w:tentative="1">
      <w:start w:val="1"/>
      <w:numFmt w:val="bullet"/>
      <w:lvlText w:val=""/>
      <w:lvlJc w:val="left"/>
      <w:pPr>
        <w:ind w:left="2205" w:hanging="360"/>
      </w:pPr>
      <w:rPr>
        <w:rFonts w:ascii="Wingdings" w:hAnsi="Wingdings" w:hint="default"/>
      </w:rPr>
    </w:lvl>
    <w:lvl w:ilvl="3" w:tplc="041B0001" w:tentative="1">
      <w:start w:val="1"/>
      <w:numFmt w:val="bullet"/>
      <w:lvlText w:val=""/>
      <w:lvlJc w:val="left"/>
      <w:pPr>
        <w:ind w:left="2925" w:hanging="360"/>
      </w:pPr>
      <w:rPr>
        <w:rFonts w:ascii="Symbol" w:hAnsi="Symbol" w:hint="default"/>
      </w:rPr>
    </w:lvl>
    <w:lvl w:ilvl="4" w:tplc="041B0003" w:tentative="1">
      <w:start w:val="1"/>
      <w:numFmt w:val="bullet"/>
      <w:lvlText w:val="o"/>
      <w:lvlJc w:val="left"/>
      <w:pPr>
        <w:ind w:left="3645" w:hanging="360"/>
      </w:pPr>
      <w:rPr>
        <w:rFonts w:ascii="Courier New" w:hAnsi="Courier New" w:cs="Courier New" w:hint="default"/>
      </w:rPr>
    </w:lvl>
    <w:lvl w:ilvl="5" w:tplc="041B0005" w:tentative="1">
      <w:start w:val="1"/>
      <w:numFmt w:val="bullet"/>
      <w:lvlText w:val=""/>
      <w:lvlJc w:val="left"/>
      <w:pPr>
        <w:ind w:left="4365" w:hanging="360"/>
      </w:pPr>
      <w:rPr>
        <w:rFonts w:ascii="Wingdings" w:hAnsi="Wingdings" w:hint="default"/>
      </w:rPr>
    </w:lvl>
    <w:lvl w:ilvl="6" w:tplc="041B0001" w:tentative="1">
      <w:start w:val="1"/>
      <w:numFmt w:val="bullet"/>
      <w:lvlText w:val=""/>
      <w:lvlJc w:val="left"/>
      <w:pPr>
        <w:ind w:left="5085" w:hanging="360"/>
      </w:pPr>
      <w:rPr>
        <w:rFonts w:ascii="Symbol" w:hAnsi="Symbol" w:hint="default"/>
      </w:rPr>
    </w:lvl>
    <w:lvl w:ilvl="7" w:tplc="041B0003" w:tentative="1">
      <w:start w:val="1"/>
      <w:numFmt w:val="bullet"/>
      <w:lvlText w:val="o"/>
      <w:lvlJc w:val="left"/>
      <w:pPr>
        <w:ind w:left="5805" w:hanging="360"/>
      </w:pPr>
      <w:rPr>
        <w:rFonts w:ascii="Courier New" w:hAnsi="Courier New" w:cs="Courier New" w:hint="default"/>
      </w:rPr>
    </w:lvl>
    <w:lvl w:ilvl="8" w:tplc="041B0005" w:tentative="1">
      <w:start w:val="1"/>
      <w:numFmt w:val="bullet"/>
      <w:lvlText w:val=""/>
      <w:lvlJc w:val="left"/>
      <w:pPr>
        <w:ind w:left="6525" w:hanging="360"/>
      </w:pPr>
      <w:rPr>
        <w:rFonts w:ascii="Wingdings" w:hAnsi="Wingdings" w:hint="default"/>
      </w:rPr>
    </w:lvl>
  </w:abstractNum>
  <w:abstractNum w:abstractNumId="22" w15:restartNumberingAfterBreak="0">
    <w:nsid w:val="32E35D03"/>
    <w:multiLevelType w:val="hybridMultilevel"/>
    <w:tmpl w:val="14D234A2"/>
    <w:lvl w:ilvl="0" w:tplc="10E22C5E">
      <w:start w:val="1"/>
      <w:numFmt w:val="decimal"/>
      <w:lvlText w:val="11.%1."/>
      <w:lvlJc w:val="left"/>
      <w:pPr>
        <w:tabs>
          <w:tab w:val="num" w:pos="624"/>
        </w:tabs>
        <w:ind w:left="624" w:hanging="624"/>
      </w:pPr>
      <w:rPr>
        <w:rFonts w:hint="default"/>
      </w:rPr>
    </w:lvl>
    <w:lvl w:ilvl="1" w:tplc="041B0017">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3" w15:restartNumberingAfterBreak="0">
    <w:nsid w:val="37A869F0"/>
    <w:multiLevelType w:val="hybridMultilevel"/>
    <w:tmpl w:val="CC124A3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4" w15:restartNumberingAfterBreak="0">
    <w:nsid w:val="3A0A4546"/>
    <w:multiLevelType w:val="multilevel"/>
    <w:tmpl w:val="8D9AE3D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15:restartNumberingAfterBreak="0">
    <w:nsid w:val="3EB31F32"/>
    <w:multiLevelType w:val="multilevel"/>
    <w:tmpl w:val="B462BF02"/>
    <w:lvl w:ilvl="0">
      <w:start w:val="1"/>
      <w:numFmt w:val="decimal"/>
      <w:lvlText w:val="%1."/>
      <w:lvlJc w:val="left"/>
      <w:pPr>
        <w:tabs>
          <w:tab w:val="num" w:pos="360"/>
        </w:tabs>
        <w:ind w:left="360" w:hanging="360"/>
      </w:pPr>
      <w:rPr>
        <w:rFonts w:hint="default"/>
        <w:b w:val="0"/>
        <w:sz w:val="24"/>
      </w:rPr>
    </w:lvl>
    <w:lvl w:ilvl="1">
      <w:start w:val="1"/>
      <w:numFmt w:val="decimal"/>
      <w:lvlText w:val="%1.%2."/>
      <w:lvlJc w:val="left"/>
      <w:pPr>
        <w:tabs>
          <w:tab w:val="num" w:pos="360"/>
        </w:tabs>
        <w:ind w:left="360" w:hanging="360"/>
      </w:pPr>
      <w:rPr>
        <w:rFonts w:hint="default"/>
        <w:b w:val="0"/>
        <w:sz w:val="24"/>
        <w:szCs w:val="24"/>
      </w:rPr>
    </w:lvl>
    <w:lvl w:ilvl="2">
      <w:start w:val="1"/>
      <w:numFmt w:val="decimal"/>
      <w:lvlText w:val="%1.%2.%3."/>
      <w:lvlJc w:val="left"/>
      <w:pPr>
        <w:tabs>
          <w:tab w:val="num" w:pos="720"/>
        </w:tabs>
        <w:ind w:left="720" w:hanging="720"/>
      </w:pPr>
      <w:rPr>
        <w:rFonts w:hint="default"/>
        <w:b w:val="0"/>
        <w:i w:val="0"/>
        <w:sz w:val="20"/>
        <w:szCs w:val="20"/>
      </w:rPr>
    </w:lvl>
    <w:lvl w:ilvl="3">
      <w:start w:val="1"/>
      <w:numFmt w:val="decimal"/>
      <w:lvlText w:val="%1.%2.%3.%4."/>
      <w:lvlJc w:val="left"/>
      <w:pPr>
        <w:tabs>
          <w:tab w:val="num" w:pos="720"/>
        </w:tabs>
        <w:ind w:left="720" w:hanging="720"/>
      </w:pPr>
      <w:rPr>
        <w:rFonts w:hint="default"/>
        <w:b w:val="0"/>
        <w:sz w:val="28"/>
      </w:rPr>
    </w:lvl>
    <w:lvl w:ilvl="4">
      <w:start w:val="1"/>
      <w:numFmt w:val="decimal"/>
      <w:lvlText w:val="%1.%2.%3.%4.%5."/>
      <w:lvlJc w:val="left"/>
      <w:pPr>
        <w:tabs>
          <w:tab w:val="num" w:pos="1080"/>
        </w:tabs>
        <w:ind w:left="1080" w:hanging="1080"/>
      </w:pPr>
      <w:rPr>
        <w:rFonts w:hint="default"/>
        <w:b w:val="0"/>
        <w:sz w:val="28"/>
      </w:rPr>
    </w:lvl>
    <w:lvl w:ilvl="5">
      <w:start w:val="1"/>
      <w:numFmt w:val="decimal"/>
      <w:lvlText w:val="%1.%2.%3.%4.%5.%6."/>
      <w:lvlJc w:val="left"/>
      <w:pPr>
        <w:tabs>
          <w:tab w:val="num" w:pos="1080"/>
        </w:tabs>
        <w:ind w:left="1080" w:hanging="1080"/>
      </w:pPr>
      <w:rPr>
        <w:rFonts w:hint="default"/>
        <w:b w:val="0"/>
        <w:sz w:val="28"/>
      </w:rPr>
    </w:lvl>
    <w:lvl w:ilvl="6">
      <w:start w:val="1"/>
      <w:numFmt w:val="decimal"/>
      <w:lvlText w:val="%1.%2.%3.%4.%5.%6.%7."/>
      <w:lvlJc w:val="left"/>
      <w:pPr>
        <w:tabs>
          <w:tab w:val="num" w:pos="1440"/>
        </w:tabs>
        <w:ind w:left="1440" w:hanging="1440"/>
      </w:pPr>
      <w:rPr>
        <w:rFonts w:hint="default"/>
        <w:b w:val="0"/>
        <w:sz w:val="28"/>
      </w:rPr>
    </w:lvl>
    <w:lvl w:ilvl="7">
      <w:start w:val="1"/>
      <w:numFmt w:val="decimal"/>
      <w:lvlText w:val="%1.%2.%3.%4.%5.%6.%7.%8."/>
      <w:lvlJc w:val="left"/>
      <w:pPr>
        <w:tabs>
          <w:tab w:val="num" w:pos="1440"/>
        </w:tabs>
        <w:ind w:left="1440" w:hanging="1440"/>
      </w:pPr>
      <w:rPr>
        <w:rFonts w:hint="default"/>
        <w:b w:val="0"/>
        <w:sz w:val="28"/>
      </w:rPr>
    </w:lvl>
    <w:lvl w:ilvl="8">
      <w:start w:val="1"/>
      <w:numFmt w:val="decimal"/>
      <w:lvlText w:val="%1.%2.%3.%4.%5.%6.%7.%8.%9."/>
      <w:lvlJc w:val="left"/>
      <w:pPr>
        <w:tabs>
          <w:tab w:val="num" w:pos="1800"/>
        </w:tabs>
        <w:ind w:left="1800" w:hanging="1800"/>
      </w:pPr>
      <w:rPr>
        <w:rFonts w:hint="default"/>
        <w:b w:val="0"/>
        <w:sz w:val="28"/>
      </w:rPr>
    </w:lvl>
  </w:abstractNum>
  <w:abstractNum w:abstractNumId="26" w15:restartNumberingAfterBreak="0">
    <w:nsid w:val="446B0305"/>
    <w:multiLevelType w:val="hybridMultilevel"/>
    <w:tmpl w:val="1EB09A82"/>
    <w:lvl w:ilvl="0" w:tplc="7C400848">
      <w:start w:val="1"/>
      <w:numFmt w:val="decimal"/>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9562BE5"/>
    <w:multiLevelType w:val="multilevel"/>
    <w:tmpl w:val="294811F0"/>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397"/>
        </w:tabs>
        <w:ind w:left="397" w:hanging="397"/>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28" w15:restartNumberingAfterBreak="0">
    <w:nsid w:val="4D4801AC"/>
    <w:multiLevelType w:val="hybridMultilevel"/>
    <w:tmpl w:val="C1F0B3EE"/>
    <w:lvl w:ilvl="0" w:tplc="0409000F">
      <w:start w:val="1"/>
      <w:numFmt w:val="lowerLetter"/>
      <w:pStyle w:val="Nadpis3"/>
      <w:lvlText w:val="%1)"/>
      <w:lvlJc w:val="left"/>
      <w:pPr>
        <w:tabs>
          <w:tab w:val="num" w:pos="899"/>
        </w:tabs>
        <w:ind w:left="899" w:hanging="360"/>
      </w:pPr>
      <w:rPr>
        <w:rFonts w:hint="default"/>
      </w:rPr>
    </w:lvl>
    <w:lvl w:ilvl="1" w:tplc="35509196">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15:restartNumberingAfterBreak="0">
    <w:nsid w:val="4F7A42A9"/>
    <w:multiLevelType w:val="hybridMultilevel"/>
    <w:tmpl w:val="03F4F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B00E78"/>
    <w:multiLevelType w:val="hybridMultilevel"/>
    <w:tmpl w:val="95928314"/>
    <w:lvl w:ilvl="0" w:tplc="90220B7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4660ADC"/>
    <w:multiLevelType w:val="hybridMultilevel"/>
    <w:tmpl w:val="6374B11A"/>
    <w:lvl w:ilvl="0" w:tplc="041B0011">
      <w:start w:val="1"/>
      <w:numFmt w:val="decimal"/>
      <w:lvlText w:val="%1)"/>
      <w:lvlJc w:val="left"/>
      <w:pPr>
        <w:ind w:left="720" w:hanging="360"/>
      </w:pPr>
      <w:rPr>
        <w:rFonts w:hint="default"/>
      </w:rPr>
    </w:lvl>
    <w:lvl w:ilvl="1" w:tplc="C256FD26">
      <w:numFmt w:val="bullet"/>
      <w:lvlText w:val="-"/>
      <w:lvlJc w:val="left"/>
      <w:pPr>
        <w:ind w:left="1440" w:hanging="360"/>
      </w:pPr>
      <w:rPr>
        <w:rFonts w:ascii="Times New Roman" w:eastAsia="SimSun"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6FB32A5"/>
    <w:multiLevelType w:val="hybridMultilevel"/>
    <w:tmpl w:val="44F28DD4"/>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33" w15:restartNumberingAfterBreak="0">
    <w:nsid w:val="59776E6D"/>
    <w:multiLevelType w:val="hybridMultilevel"/>
    <w:tmpl w:val="A59009AE"/>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C282BA1"/>
    <w:multiLevelType w:val="hybridMultilevel"/>
    <w:tmpl w:val="DB2A5836"/>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5" w15:restartNumberingAfterBreak="0">
    <w:nsid w:val="612E6748"/>
    <w:multiLevelType w:val="hybridMultilevel"/>
    <w:tmpl w:val="FA507A48"/>
    <w:lvl w:ilvl="0" w:tplc="57D03086">
      <w:start w:val="1"/>
      <w:numFmt w:val="decimal"/>
      <w:lvlText w:val="%1."/>
      <w:lvlJc w:val="left"/>
      <w:pPr>
        <w:ind w:left="720" w:hanging="360"/>
      </w:pPr>
      <w:rPr>
        <w:rFonts w:ascii="Times New Roman" w:hAnsi="Times New Roman" w:cs="Times New Roman" w:hint="default"/>
        <w:b/>
        <w:i w:val="0"/>
        <w:sz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57746C"/>
    <w:multiLevelType w:val="hybridMultilevel"/>
    <w:tmpl w:val="E8CA47A8"/>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2E81867"/>
    <w:multiLevelType w:val="hybridMultilevel"/>
    <w:tmpl w:val="BC908CE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65356CF2"/>
    <w:multiLevelType w:val="hybridMultilevel"/>
    <w:tmpl w:val="8132C740"/>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6C7333A"/>
    <w:multiLevelType w:val="multilevel"/>
    <w:tmpl w:val="34B439FC"/>
    <w:lvl w:ilvl="0">
      <w:start w:val="22"/>
      <w:numFmt w:val="decimal"/>
      <w:pStyle w:val="Nadpis4"/>
      <w:lvlText w:val="%1"/>
      <w:lvlJc w:val="left"/>
      <w:pPr>
        <w:tabs>
          <w:tab w:val="num" w:pos="2701"/>
        </w:tabs>
        <w:ind w:left="2701" w:hanging="432"/>
      </w:pPr>
      <w:rPr>
        <w:rFonts w:hint="default"/>
        <w:b/>
        <w:bCs/>
        <w:sz w:val="20"/>
        <w:szCs w:val="20"/>
      </w:rPr>
    </w:lvl>
    <w:lvl w:ilvl="1">
      <w:start w:val="1"/>
      <w:numFmt w:val="decimal"/>
      <w:lvlText w:val="%1.%2"/>
      <w:lvlJc w:val="left"/>
      <w:pPr>
        <w:tabs>
          <w:tab w:val="num" w:pos="576"/>
        </w:tabs>
        <w:ind w:left="576" w:hanging="576"/>
      </w:pPr>
      <w:rPr>
        <w:rFonts w:hint="default"/>
        <w:b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67296B7F"/>
    <w:multiLevelType w:val="hybridMultilevel"/>
    <w:tmpl w:val="4246EAE2"/>
    <w:lvl w:ilvl="0" w:tplc="041B0001">
      <w:start w:val="1"/>
      <w:numFmt w:val="bullet"/>
      <w:lvlText w:val=""/>
      <w:lvlJc w:val="left"/>
      <w:pPr>
        <w:ind w:left="766" w:hanging="360"/>
      </w:pPr>
      <w:rPr>
        <w:rFonts w:ascii="Symbol" w:hAnsi="Symbol" w:hint="default"/>
      </w:rPr>
    </w:lvl>
    <w:lvl w:ilvl="1" w:tplc="041B0003" w:tentative="1">
      <w:start w:val="1"/>
      <w:numFmt w:val="bullet"/>
      <w:lvlText w:val="o"/>
      <w:lvlJc w:val="left"/>
      <w:pPr>
        <w:ind w:left="1486" w:hanging="360"/>
      </w:pPr>
      <w:rPr>
        <w:rFonts w:ascii="Courier New" w:hAnsi="Courier New" w:cs="Courier New" w:hint="default"/>
      </w:rPr>
    </w:lvl>
    <w:lvl w:ilvl="2" w:tplc="041B0005" w:tentative="1">
      <w:start w:val="1"/>
      <w:numFmt w:val="bullet"/>
      <w:lvlText w:val=""/>
      <w:lvlJc w:val="left"/>
      <w:pPr>
        <w:ind w:left="2206" w:hanging="360"/>
      </w:pPr>
      <w:rPr>
        <w:rFonts w:ascii="Wingdings" w:hAnsi="Wingdings" w:hint="default"/>
      </w:rPr>
    </w:lvl>
    <w:lvl w:ilvl="3" w:tplc="041B0001" w:tentative="1">
      <w:start w:val="1"/>
      <w:numFmt w:val="bullet"/>
      <w:lvlText w:val=""/>
      <w:lvlJc w:val="left"/>
      <w:pPr>
        <w:ind w:left="2926" w:hanging="360"/>
      </w:pPr>
      <w:rPr>
        <w:rFonts w:ascii="Symbol" w:hAnsi="Symbol" w:hint="default"/>
      </w:rPr>
    </w:lvl>
    <w:lvl w:ilvl="4" w:tplc="041B0003" w:tentative="1">
      <w:start w:val="1"/>
      <w:numFmt w:val="bullet"/>
      <w:lvlText w:val="o"/>
      <w:lvlJc w:val="left"/>
      <w:pPr>
        <w:ind w:left="3646" w:hanging="360"/>
      </w:pPr>
      <w:rPr>
        <w:rFonts w:ascii="Courier New" w:hAnsi="Courier New" w:cs="Courier New" w:hint="default"/>
      </w:rPr>
    </w:lvl>
    <w:lvl w:ilvl="5" w:tplc="041B0005" w:tentative="1">
      <w:start w:val="1"/>
      <w:numFmt w:val="bullet"/>
      <w:lvlText w:val=""/>
      <w:lvlJc w:val="left"/>
      <w:pPr>
        <w:ind w:left="4366" w:hanging="360"/>
      </w:pPr>
      <w:rPr>
        <w:rFonts w:ascii="Wingdings" w:hAnsi="Wingdings" w:hint="default"/>
      </w:rPr>
    </w:lvl>
    <w:lvl w:ilvl="6" w:tplc="041B0001" w:tentative="1">
      <w:start w:val="1"/>
      <w:numFmt w:val="bullet"/>
      <w:lvlText w:val=""/>
      <w:lvlJc w:val="left"/>
      <w:pPr>
        <w:ind w:left="5086" w:hanging="360"/>
      </w:pPr>
      <w:rPr>
        <w:rFonts w:ascii="Symbol" w:hAnsi="Symbol" w:hint="default"/>
      </w:rPr>
    </w:lvl>
    <w:lvl w:ilvl="7" w:tplc="041B0003" w:tentative="1">
      <w:start w:val="1"/>
      <w:numFmt w:val="bullet"/>
      <w:lvlText w:val="o"/>
      <w:lvlJc w:val="left"/>
      <w:pPr>
        <w:ind w:left="5806" w:hanging="360"/>
      </w:pPr>
      <w:rPr>
        <w:rFonts w:ascii="Courier New" w:hAnsi="Courier New" w:cs="Courier New" w:hint="default"/>
      </w:rPr>
    </w:lvl>
    <w:lvl w:ilvl="8" w:tplc="041B0005" w:tentative="1">
      <w:start w:val="1"/>
      <w:numFmt w:val="bullet"/>
      <w:lvlText w:val=""/>
      <w:lvlJc w:val="left"/>
      <w:pPr>
        <w:ind w:left="6526" w:hanging="360"/>
      </w:pPr>
      <w:rPr>
        <w:rFonts w:ascii="Wingdings" w:hAnsi="Wingdings" w:hint="default"/>
      </w:rPr>
    </w:lvl>
  </w:abstractNum>
  <w:abstractNum w:abstractNumId="41" w15:restartNumberingAfterBreak="0">
    <w:nsid w:val="69D674CE"/>
    <w:multiLevelType w:val="multilevel"/>
    <w:tmpl w:val="9F52B85C"/>
    <w:lvl w:ilvl="0">
      <w:start w:val="3"/>
      <w:numFmt w:val="decimal"/>
      <w:lvlText w:val="%1"/>
      <w:lvlJc w:val="left"/>
      <w:pPr>
        <w:tabs>
          <w:tab w:val="num" w:pos="360"/>
        </w:tabs>
        <w:ind w:left="360" w:hanging="360"/>
      </w:pPr>
      <w:rPr>
        <w:rFonts w:hint="default"/>
      </w:rPr>
    </w:lvl>
    <w:lvl w:ilvl="1">
      <w:start w:val="1"/>
      <w:numFmt w:val="decimal"/>
      <w:pStyle w:val="SHMU2"/>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1663428"/>
    <w:multiLevelType w:val="hybridMultilevel"/>
    <w:tmpl w:val="3A146C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739B6420"/>
    <w:multiLevelType w:val="hybridMultilevel"/>
    <w:tmpl w:val="D3088E3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73AB31DA"/>
    <w:multiLevelType w:val="multilevel"/>
    <w:tmpl w:val="F154DCF4"/>
    <w:lvl w:ilvl="0">
      <w:start w:val="1"/>
      <w:numFmt w:val="upperRoman"/>
      <w:pStyle w:val="hlavnynadpisclanok"/>
      <w:lvlText w:val="Článok %1."/>
      <w:lvlJc w:val="left"/>
      <w:pPr>
        <w:tabs>
          <w:tab w:val="num" w:pos="851"/>
        </w:tabs>
      </w:pPr>
      <w:rPr>
        <w:rFonts w:hint="default"/>
      </w:rPr>
    </w:lvl>
    <w:lvl w:ilvl="1">
      <w:start w:val="1"/>
      <w:numFmt w:val="decimal"/>
      <w:pStyle w:val="podnadpis"/>
      <w:lvlText w:val="%1.%2."/>
      <w:lvlJc w:val="left"/>
      <w:pPr>
        <w:tabs>
          <w:tab w:val="num" w:pos="567"/>
        </w:tabs>
        <w:ind w:left="567" w:hanging="567"/>
      </w:pPr>
      <w:rPr>
        <w:rFonts w:hint="default"/>
      </w:rPr>
    </w:lvl>
    <w:lvl w:ilvl="2">
      <w:start w:val="1"/>
      <w:numFmt w:val="decimal"/>
      <w:pStyle w:val="podpodnadpis"/>
      <w:lvlText w:val="%1.%2.%3."/>
      <w:lvlJc w:val="left"/>
      <w:pPr>
        <w:tabs>
          <w:tab w:val="num" w:pos="1871"/>
        </w:tabs>
        <w:ind w:left="1871" w:hanging="1304"/>
      </w:pPr>
      <w:rPr>
        <w:rFonts w:hint="default"/>
        <w:b w:val="0"/>
        <w:bCs w:val="0"/>
        <w:i w:val="0"/>
        <w:iCs w:val="0"/>
      </w:rPr>
    </w:lvl>
    <w:lvl w:ilvl="3">
      <w:start w:val="1"/>
      <w:numFmt w:val="decimal"/>
      <w:pStyle w:val="podnadpis3"/>
      <w:lvlText w:val="%1.%2.%3.%4."/>
      <w:lvlJc w:val="right"/>
      <w:pPr>
        <w:tabs>
          <w:tab w:val="num" w:pos="864"/>
        </w:tabs>
        <w:ind w:left="864" w:firstLine="129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5" w15:restartNumberingAfterBreak="0">
    <w:nsid w:val="78603E95"/>
    <w:multiLevelType w:val="multilevel"/>
    <w:tmpl w:val="6CC2B466"/>
    <w:lvl w:ilvl="0">
      <w:start w:val="1"/>
      <w:numFmt w:val="decimal"/>
      <w:isLgl/>
      <w:lvlText w:val="%1."/>
      <w:lvlJc w:val="left"/>
      <w:pPr>
        <w:tabs>
          <w:tab w:val="num" w:pos="624"/>
        </w:tabs>
        <w:ind w:left="624" w:hanging="624"/>
      </w:pPr>
      <w:rPr>
        <w:rFonts w:cs="Times New Roman"/>
      </w:rPr>
    </w:lvl>
    <w:lvl w:ilvl="1">
      <w:start w:val="1"/>
      <w:numFmt w:val="decimal"/>
      <w:pStyle w:val="slovantext2"/>
      <w:lvlText w:val="4.%2"/>
      <w:lvlJc w:val="left"/>
      <w:pPr>
        <w:tabs>
          <w:tab w:val="num" w:pos="1361"/>
        </w:tabs>
        <w:ind w:left="1361" w:hanging="907"/>
      </w:pPr>
      <w:rPr>
        <w:rFonts w:cs="Times New Roman"/>
        <w:b w:val="0"/>
        <w:bCs w:val="0"/>
        <w:i w:val="0"/>
        <w:iCs w:val="0"/>
      </w:rPr>
    </w:lvl>
    <w:lvl w:ilvl="2">
      <w:start w:val="1"/>
      <w:numFmt w:val="decimal"/>
      <w:pStyle w:val="slovantext3"/>
      <w:lvlText w:val="%1.%2.%3"/>
      <w:lvlJc w:val="left"/>
      <w:pPr>
        <w:tabs>
          <w:tab w:val="num" w:pos="1440"/>
        </w:tabs>
        <w:ind w:left="1224" w:hanging="504"/>
      </w:pPr>
      <w:rPr>
        <w:rFonts w:cs="Times New Roman"/>
      </w:rPr>
    </w:lvl>
    <w:lvl w:ilvl="3">
      <w:start w:val="1"/>
      <w:numFmt w:val="decimal"/>
      <w:pStyle w:val="slovantext4"/>
      <w:lvlText w:val="%1.%2.%3.%4"/>
      <w:lvlJc w:val="left"/>
      <w:pPr>
        <w:tabs>
          <w:tab w:val="num" w:pos="216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6" w15:restartNumberingAfterBreak="0">
    <w:nsid w:val="7AB3715C"/>
    <w:multiLevelType w:val="hybridMultilevel"/>
    <w:tmpl w:val="9C20067A"/>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7AFA0BD3"/>
    <w:multiLevelType w:val="multilevel"/>
    <w:tmpl w:val="757A63AA"/>
    <w:styleLink w:val="tl1"/>
    <w:lvl w:ilvl="0">
      <w:start w:val="32"/>
      <w:numFmt w:val="decimal"/>
      <w:lvlText w:val="%1."/>
      <w:lvlJc w:val="left"/>
      <w:pPr>
        <w:ind w:left="360"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9"/>
  </w:num>
  <w:num w:numId="2">
    <w:abstractNumId w:val="28"/>
  </w:num>
  <w:num w:numId="3">
    <w:abstractNumId w:val="47"/>
  </w:num>
  <w:num w:numId="4">
    <w:abstractNumId w:val="27"/>
  </w:num>
  <w:num w:numId="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1"/>
  </w:num>
  <w:num w:numId="8">
    <w:abstractNumId w:val="20"/>
  </w:num>
  <w:num w:numId="9">
    <w:abstractNumId w:val="17"/>
  </w:num>
  <w:num w:numId="10">
    <w:abstractNumId w:val="18"/>
  </w:num>
  <w:num w:numId="11">
    <w:abstractNumId w:val="4"/>
  </w:num>
  <w:num w:numId="12">
    <w:abstractNumId w:val="42"/>
  </w:num>
  <w:num w:numId="13">
    <w:abstractNumId w:val="3"/>
  </w:num>
  <w:num w:numId="14">
    <w:abstractNumId w:val="46"/>
  </w:num>
  <w:num w:numId="15">
    <w:abstractNumId w:val="10"/>
  </w:num>
  <w:num w:numId="16">
    <w:abstractNumId w:val="44"/>
  </w:num>
  <w:num w:numId="17">
    <w:abstractNumId w:val="43"/>
  </w:num>
  <w:num w:numId="18">
    <w:abstractNumId w:val="24"/>
  </w:num>
  <w:num w:numId="19">
    <w:abstractNumId w:val="16"/>
  </w:num>
  <w:num w:numId="20">
    <w:abstractNumId w:val="29"/>
  </w:num>
  <w:num w:numId="21">
    <w:abstractNumId w:val="8"/>
  </w:num>
  <w:num w:numId="22">
    <w:abstractNumId w:val="40"/>
  </w:num>
  <w:num w:numId="23">
    <w:abstractNumId w:val="37"/>
  </w:num>
  <w:num w:numId="24">
    <w:abstractNumId w:val="15"/>
  </w:num>
  <w:num w:numId="25">
    <w:abstractNumId w:val="25"/>
  </w:num>
  <w:num w:numId="26">
    <w:abstractNumId w:val="2"/>
  </w:num>
  <w:num w:numId="27">
    <w:abstractNumId w:val="34"/>
  </w:num>
  <w:num w:numId="28">
    <w:abstractNumId w:val="6"/>
  </w:num>
  <w:num w:numId="29">
    <w:abstractNumId w:val="12"/>
  </w:num>
  <w:num w:numId="30">
    <w:abstractNumId w:val="11"/>
  </w:num>
  <w:num w:numId="31">
    <w:abstractNumId w:val="33"/>
  </w:num>
  <w:num w:numId="32">
    <w:abstractNumId w:val="31"/>
  </w:num>
  <w:num w:numId="33">
    <w:abstractNumId w:val="32"/>
  </w:num>
  <w:num w:numId="34">
    <w:abstractNumId w:val="36"/>
  </w:num>
  <w:num w:numId="35">
    <w:abstractNumId w:val="14"/>
  </w:num>
  <w:num w:numId="36">
    <w:abstractNumId w:val="9"/>
  </w:num>
  <w:num w:numId="37">
    <w:abstractNumId w:val="13"/>
  </w:num>
  <w:num w:numId="38">
    <w:abstractNumId w:val="22"/>
  </w:num>
  <w:num w:numId="39">
    <w:abstractNumId w:val="23"/>
  </w:num>
  <w:num w:numId="40">
    <w:abstractNumId w:val="0"/>
  </w:num>
  <w:num w:numId="41">
    <w:abstractNumId w:val="5"/>
  </w:num>
  <w:num w:numId="42">
    <w:abstractNumId w:val="19"/>
  </w:num>
  <w:num w:numId="43">
    <w:abstractNumId w:val="38"/>
  </w:num>
  <w:num w:numId="44">
    <w:abstractNumId w:val="35"/>
  </w:num>
  <w:num w:numId="45">
    <w:abstractNumId w:val="26"/>
  </w:num>
  <w:num w:numId="46">
    <w:abstractNumId w:val="7"/>
  </w:num>
  <w:num w:numId="47">
    <w:abstractNumId w:val="21"/>
  </w:num>
  <w:num w:numId="48">
    <w:abstractNumId w:val="3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1"/>
  <w:activeWritingStyle w:appName="MSWord" w:lang="en-US" w:vendorID="64" w:dllVersion="0" w:nlCheck="1" w:checkStyle="0"/>
  <w:proofState w:spelling="clean" w:grammar="clean"/>
  <w:trackRevisions/>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A05F2"/>
    <w:rsid w:val="000029F6"/>
    <w:rsid w:val="000046BE"/>
    <w:rsid w:val="0000604A"/>
    <w:rsid w:val="00006593"/>
    <w:rsid w:val="000077DF"/>
    <w:rsid w:val="000100C7"/>
    <w:rsid w:val="00011179"/>
    <w:rsid w:val="000122A6"/>
    <w:rsid w:val="000126AF"/>
    <w:rsid w:val="00013CE9"/>
    <w:rsid w:val="00013F5A"/>
    <w:rsid w:val="000174AC"/>
    <w:rsid w:val="00020211"/>
    <w:rsid w:val="00020272"/>
    <w:rsid w:val="0002195C"/>
    <w:rsid w:val="00021F75"/>
    <w:rsid w:val="00022693"/>
    <w:rsid w:val="00027522"/>
    <w:rsid w:val="0002773C"/>
    <w:rsid w:val="0003102A"/>
    <w:rsid w:val="00031561"/>
    <w:rsid w:val="0003184E"/>
    <w:rsid w:val="00031DAB"/>
    <w:rsid w:val="0003303F"/>
    <w:rsid w:val="000350BA"/>
    <w:rsid w:val="00036191"/>
    <w:rsid w:val="0003654A"/>
    <w:rsid w:val="00037201"/>
    <w:rsid w:val="000374D7"/>
    <w:rsid w:val="00037B40"/>
    <w:rsid w:val="00040053"/>
    <w:rsid w:val="0004244A"/>
    <w:rsid w:val="000430C6"/>
    <w:rsid w:val="000451AE"/>
    <w:rsid w:val="000478E8"/>
    <w:rsid w:val="00053D72"/>
    <w:rsid w:val="0005483B"/>
    <w:rsid w:val="00054CA4"/>
    <w:rsid w:val="00055C26"/>
    <w:rsid w:val="00056441"/>
    <w:rsid w:val="000574E6"/>
    <w:rsid w:val="0006050D"/>
    <w:rsid w:val="00060A07"/>
    <w:rsid w:val="0006270E"/>
    <w:rsid w:val="00063B48"/>
    <w:rsid w:val="00067167"/>
    <w:rsid w:val="0007306A"/>
    <w:rsid w:val="0007375D"/>
    <w:rsid w:val="00073FE1"/>
    <w:rsid w:val="00074712"/>
    <w:rsid w:val="00074A02"/>
    <w:rsid w:val="000756C3"/>
    <w:rsid w:val="000765F5"/>
    <w:rsid w:val="000804A3"/>
    <w:rsid w:val="0008327F"/>
    <w:rsid w:val="00083DED"/>
    <w:rsid w:val="00090C9D"/>
    <w:rsid w:val="000913EA"/>
    <w:rsid w:val="000A09A1"/>
    <w:rsid w:val="000A0AB1"/>
    <w:rsid w:val="000A2478"/>
    <w:rsid w:val="000A35A4"/>
    <w:rsid w:val="000A40C0"/>
    <w:rsid w:val="000A5E0A"/>
    <w:rsid w:val="000A7D17"/>
    <w:rsid w:val="000B0D7E"/>
    <w:rsid w:val="000B15B7"/>
    <w:rsid w:val="000B3FAC"/>
    <w:rsid w:val="000B4586"/>
    <w:rsid w:val="000B64ED"/>
    <w:rsid w:val="000B7B5E"/>
    <w:rsid w:val="000C015A"/>
    <w:rsid w:val="000C14A9"/>
    <w:rsid w:val="000C18F9"/>
    <w:rsid w:val="000C1BFC"/>
    <w:rsid w:val="000C464C"/>
    <w:rsid w:val="000D1E2D"/>
    <w:rsid w:val="000D34D4"/>
    <w:rsid w:val="000D3713"/>
    <w:rsid w:val="000D5D3B"/>
    <w:rsid w:val="000D6E4B"/>
    <w:rsid w:val="000E2E50"/>
    <w:rsid w:val="000F27F3"/>
    <w:rsid w:val="0010099D"/>
    <w:rsid w:val="00103EAC"/>
    <w:rsid w:val="001056D0"/>
    <w:rsid w:val="001069E0"/>
    <w:rsid w:val="001079C6"/>
    <w:rsid w:val="0011060A"/>
    <w:rsid w:val="00110D71"/>
    <w:rsid w:val="00111FD0"/>
    <w:rsid w:val="001137B2"/>
    <w:rsid w:val="00113BA2"/>
    <w:rsid w:val="001141F4"/>
    <w:rsid w:val="0011618E"/>
    <w:rsid w:val="001205C7"/>
    <w:rsid w:val="00120F6D"/>
    <w:rsid w:val="001221F9"/>
    <w:rsid w:val="00122511"/>
    <w:rsid w:val="0012385B"/>
    <w:rsid w:val="00125C17"/>
    <w:rsid w:val="00131593"/>
    <w:rsid w:val="001324E5"/>
    <w:rsid w:val="00132880"/>
    <w:rsid w:val="001363B1"/>
    <w:rsid w:val="00137207"/>
    <w:rsid w:val="0014166A"/>
    <w:rsid w:val="00142FCA"/>
    <w:rsid w:val="00143867"/>
    <w:rsid w:val="001466EC"/>
    <w:rsid w:val="00147DE4"/>
    <w:rsid w:val="00151A0B"/>
    <w:rsid w:val="001533E4"/>
    <w:rsid w:val="00153623"/>
    <w:rsid w:val="001537C4"/>
    <w:rsid w:val="00155638"/>
    <w:rsid w:val="00155BCD"/>
    <w:rsid w:val="0016076A"/>
    <w:rsid w:val="00164D96"/>
    <w:rsid w:val="00166C99"/>
    <w:rsid w:val="001714B0"/>
    <w:rsid w:val="001726EB"/>
    <w:rsid w:val="0017376B"/>
    <w:rsid w:val="00175E29"/>
    <w:rsid w:val="001774B9"/>
    <w:rsid w:val="00180C5D"/>
    <w:rsid w:val="00184377"/>
    <w:rsid w:val="00191D8B"/>
    <w:rsid w:val="00192713"/>
    <w:rsid w:val="00193CC7"/>
    <w:rsid w:val="001940D1"/>
    <w:rsid w:val="001975FB"/>
    <w:rsid w:val="001A0079"/>
    <w:rsid w:val="001A0590"/>
    <w:rsid w:val="001A0C29"/>
    <w:rsid w:val="001A0E3B"/>
    <w:rsid w:val="001A25AE"/>
    <w:rsid w:val="001B0ECD"/>
    <w:rsid w:val="001B19E6"/>
    <w:rsid w:val="001B6885"/>
    <w:rsid w:val="001C157E"/>
    <w:rsid w:val="001C24D7"/>
    <w:rsid w:val="001C3DA7"/>
    <w:rsid w:val="001C467D"/>
    <w:rsid w:val="001C4DCE"/>
    <w:rsid w:val="001C53BA"/>
    <w:rsid w:val="001C5482"/>
    <w:rsid w:val="001C5824"/>
    <w:rsid w:val="001C65E6"/>
    <w:rsid w:val="001D4983"/>
    <w:rsid w:val="001D5087"/>
    <w:rsid w:val="001D609F"/>
    <w:rsid w:val="001D65D5"/>
    <w:rsid w:val="001E08F6"/>
    <w:rsid w:val="001E0CE4"/>
    <w:rsid w:val="001E16B8"/>
    <w:rsid w:val="001E28BB"/>
    <w:rsid w:val="001E5236"/>
    <w:rsid w:val="001E5932"/>
    <w:rsid w:val="001E75BE"/>
    <w:rsid w:val="001F2F71"/>
    <w:rsid w:val="001F4AA8"/>
    <w:rsid w:val="001F5C6D"/>
    <w:rsid w:val="00200F91"/>
    <w:rsid w:val="00203188"/>
    <w:rsid w:val="0020380B"/>
    <w:rsid w:val="00203965"/>
    <w:rsid w:val="002059D3"/>
    <w:rsid w:val="00206EFA"/>
    <w:rsid w:val="00214FF8"/>
    <w:rsid w:val="00216C9E"/>
    <w:rsid w:val="00216F7A"/>
    <w:rsid w:val="0021701D"/>
    <w:rsid w:val="002221F6"/>
    <w:rsid w:val="0022342B"/>
    <w:rsid w:val="00224F65"/>
    <w:rsid w:val="002277B9"/>
    <w:rsid w:val="00231C00"/>
    <w:rsid w:val="002321F9"/>
    <w:rsid w:val="002337B8"/>
    <w:rsid w:val="00234B7C"/>
    <w:rsid w:val="00236D43"/>
    <w:rsid w:val="002400FD"/>
    <w:rsid w:val="00242AC3"/>
    <w:rsid w:val="00242BA0"/>
    <w:rsid w:val="00244D96"/>
    <w:rsid w:val="00245585"/>
    <w:rsid w:val="00256B5F"/>
    <w:rsid w:val="0026100F"/>
    <w:rsid w:val="00263772"/>
    <w:rsid w:val="0026445B"/>
    <w:rsid w:val="00266EDC"/>
    <w:rsid w:val="00267281"/>
    <w:rsid w:val="00270D68"/>
    <w:rsid w:val="00271151"/>
    <w:rsid w:val="00271D73"/>
    <w:rsid w:val="00272E63"/>
    <w:rsid w:val="00274A01"/>
    <w:rsid w:val="00276FF1"/>
    <w:rsid w:val="00280CE4"/>
    <w:rsid w:val="00280E13"/>
    <w:rsid w:val="00281974"/>
    <w:rsid w:val="00281C10"/>
    <w:rsid w:val="00282DF7"/>
    <w:rsid w:val="00283373"/>
    <w:rsid w:val="00292CAF"/>
    <w:rsid w:val="002A2848"/>
    <w:rsid w:val="002A31E9"/>
    <w:rsid w:val="002A4E12"/>
    <w:rsid w:val="002A66B8"/>
    <w:rsid w:val="002A6B20"/>
    <w:rsid w:val="002B0CBA"/>
    <w:rsid w:val="002B45BA"/>
    <w:rsid w:val="002B5F4B"/>
    <w:rsid w:val="002C2CBD"/>
    <w:rsid w:val="002C6290"/>
    <w:rsid w:val="002D14E2"/>
    <w:rsid w:val="002D3949"/>
    <w:rsid w:val="002D3A10"/>
    <w:rsid w:val="002D679C"/>
    <w:rsid w:val="002E0F19"/>
    <w:rsid w:val="002E2D31"/>
    <w:rsid w:val="002E5594"/>
    <w:rsid w:val="002E7A2F"/>
    <w:rsid w:val="002E7F31"/>
    <w:rsid w:val="002F009A"/>
    <w:rsid w:val="002F0A33"/>
    <w:rsid w:val="002F3167"/>
    <w:rsid w:val="002F3258"/>
    <w:rsid w:val="002F3DD3"/>
    <w:rsid w:val="002F4936"/>
    <w:rsid w:val="002F4D36"/>
    <w:rsid w:val="002F57B6"/>
    <w:rsid w:val="002F73C3"/>
    <w:rsid w:val="002F7E61"/>
    <w:rsid w:val="003044F8"/>
    <w:rsid w:val="00304FF7"/>
    <w:rsid w:val="003070A1"/>
    <w:rsid w:val="00310F10"/>
    <w:rsid w:val="003139B9"/>
    <w:rsid w:val="0031655D"/>
    <w:rsid w:val="00316DDF"/>
    <w:rsid w:val="003178C9"/>
    <w:rsid w:val="00320263"/>
    <w:rsid w:val="003232EF"/>
    <w:rsid w:val="0032557D"/>
    <w:rsid w:val="00326520"/>
    <w:rsid w:val="00327B3C"/>
    <w:rsid w:val="00327DB6"/>
    <w:rsid w:val="00330888"/>
    <w:rsid w:val="00330A10"/>
    <w:rsid w:val="00331310"/>
    <w:rsid w:val="003313D7"/>
    <w:rsid w:val="00331557"/>
    <w:rsid w:val="00332058"/>
    <w:rsid w:val="00332D5E"/>
    <w:rsid w:val="00340122"/>
    <w:rsid w:val="00343393"/>
    <w:rsid w:val="003440E5"/>
    <w:rsid w:val="00344ABD"/>
    <w:rsid w:val="003451A1"/>
    <w:rsid w:val="00346D44"/>
    <w:rsid w:val="00350E37"/>
    <w:rsid w:val="00353DE9"/>
    <w:rsid w:val="00353F5F"/>
    <w:rsid w:val="00354587"/>
    <w:rsid w:val="00354B94"/>
    <w:rsid w:val="00354D69"/>
    <w:rsid w:val="003560A0"/>
    <w:rsid w:val="00357F6B"/>
    <w:rsid w:val="00360E1E"/>
    <w:rsid w:val="00364F55"/>
    <w:rsid w:val="003666EC"/>
    <w:rsid w:val="003676D7"/>
    <w:rsid w:val="003704BD"/>
    <w:rsid w:val="00370D0A"/>
    <w:rsid w:val="00371D0A"/>
    <w:rsid w:val="003777D3"/>
    <w:rsid w:val="00377D9F"/>
    <w:rsid w:val="00380B0F"/>
    <w:rsid w:val="00382585"/>
    <w:rsid w:val="00385B46"/>
    <w:rsid w:val="00387228"/>
    <w:rsid w:val="00390C09"/>
    <w:rsid w:val="003948ED"/>
    <w:rsid w:val="00394D7F"/>
    <w:rsid w:val="00394E90"/>
    <w:rsid w:val="00396115"/>
    <w:rsid w:val="00396F9A"/>
    <w:rsid w:val="003A1D39"/>
    <w:rsid w:val="003A290E"/>
    <w:rsid w:val="003B0009"/>
    <w:rsid w:val="003B4902"/>
    <w:rsid w:val="003B6926"/>
    <w:rsid w:val="003B69AF"/>
    <w:rsid w:val="003B7A77"/>
    <w:rsid w:val="003C3AB9"/>
    <w:rsid w:val="003C6914"/>
    <w:rsid w:val="003C693D"/>
    <w:rsid w:val="003C7961"/>
    <w:rsid w:val="003D17CF"/>
    <w:rsid w:val="003D27DA"/>
    <w:rsid w:val="003D4BFD"/>
    <w:rsid w:val="003D4DA5"/>
    <w:rsid w:val="003D7770"/>
    <w:rsid w:val="003D7BFE"/>
    <w:rsid w:val="003E1583"/>
    <w:rsid w:val="003E1E81"/>
    <w:rsid w:val="003E1FC0"/>
    <w:rsid w:val="003E40AB"/>
    <w:rsid w:val="003E4DD5"/>
    <w:rsid w:val="003E5701"/>
    <w:rsid w:val="003E5DE5"/>
    <w:rsid w:val="003E672E"/>
    <w:rsid w:val="003E6923"/>
    <w:rsid w:val="003F2396"/>
    <w:rsid w:val="003F5286"/>
    <w:rsid w:val="003F53EE"/>
    <w:rsid w:val="003F6635"/>
    <w:rsid w:val="003F6C68"/>
    <w:rsid w:val="003F74BC"/>
    <w:rsid w:val="00402238"/>
    <w:rsid w:val="004034F9"/>
    <w:rsid w:val="00404C78"/>
    <w:rsid w:val="00405AC9"/>
    <w:rsid w:val="00406F11"/>
    <w:rsid w:val="00412322"/>
    <w:rsid w:val="0041288B"/>
    <w:rsid w:val="004133A2"/>
    <w:rsid w:val="00415BCC"/>
    <w:rsid w:val="0041684A"/>
    <w:rsid w:val="00421662"/>
    <w:rsid w:val="00421FFE"/>
    <w:rsid w:val="00424139"/>
    <w:rsid w:val="00425C32"/>
    <w:rsid w:val="00430538"/>
    <w:rsid w:val="00430A07"/>
    <w:rsid w:val="00430E95"/>
    <w:rsid w:val="00432C96"/>
    <w:rsid w:val="00433C2F"/>
    <w:rsid w:val="004356B8"/>
    <w:rsid w:val="00435B5C"/>
    <w:rsid w:val="00436B3E"/>
    <w:rsid w:val="0043776B"/>
    <w:rsid w:val="00437AC0"/>
    <w:rsid w:val="004401F7"/>
    <w:rsid w:val="00440469"/>
    <w:rsid w:val="00441110"/>
    <w:rsid w:val="00441DFC"/>
    <w:rsid w:val="004420C1"/>
    <w:rsid w:val="00442A9C"/>
    <w:rsid w:val="00445758"/>
    <w:rsid w:val="00445E36"/>
    <w:rsid w:val="00446D4C"/>
    <w:rsid w:val="00447104"/>
    <w:rsid w:val="00450338"/>
    <w:rsid w:val="004529B3"/>
    <w:rsid w:val="00453DFB"/>
    <w:rsid w:val="004553A2"/>
    <w:rsid w:val="004573B9"/>
    <w:rsid w:val="00460AFB"/>
    <w:rsid w:val="00461126"/>
    <w:rsid w:val="004631E8"/>
    <w:rsid w:val="00463A55"/>
    <w:rsid w:val="004649FB"/>
    <w:rsid w:val="00467F07"/>
    <w:rsid w:val="00470CCB"/>
    <w:rsid w:val="0047573E"/>
    <w:rsid w:val="00477136"/>
    <w:rsid w:val="004804A2"/>
    <w:rsid w:val="0048084B"/>
    <w:rsid w:val="004809CF"/>
    <w:rsid w:val="00482876"/>
    <w:rsid w:val="00484128"/>
    <w:rsid w:val="004850A6"/>
    <w:rsid w:val="00486FB6"/>
    <w:rsid w:val="00491797"/>
    <w:rsid w:val="0049654E"/>
    <w:rsid w:val="004A04EB"/>
    <w:rsid w:val="004A38A4"/>
    <w:rsid w:val="004A40BF"/>
    <w:rsid w:val="004A594B"/>
    <w:rsid w:val="004A5965"/>
    <w:rsid w:val="004A6077"/>
    <w:rsid w:val="004A7573"/>
    <w:rsid w:val="004B0D5B"/>
    <w:rsid w:val="004B3621"/>
    <w:rsid w:val="004B3D0C"/>
    <w:rsid w:val="004B3E7F"/>
    <w:rsid w:val="004B4190"/>
    <w:rsid w:val="004B69D3"/>
    <w:rsid w:val="004B7250"/>
    <w:rsid w:val="004B782C"/>
    <w:rsid w:val="004C1BD3"/>
    <w:rsid w:val="004C2C9B"/>
    <w:rsid w:val="004C419C"/>
    <w:rsid w:val="004C41CF"/>
    <w:rsid w:val="004C598B"/>
    <w:rsid w:val="004D0C06"/>
    <w:rsid w:val="004D2919"/>
    <w:rsid w:val="004D32CF"/>
    <w:rsid w:val="004E25F2"/>
    <w:rsid w:val="004E2F9B"/>
    <w:rsid w:val="004E3A54"/>
    <w:rsid w:val="004E4B69"/>
    <w:rsid w:val="004E718F"/>
    <w:rsid w:val="004F48AF"/>
    <w:rsid w:val="004F53D3"/>
    <w:rsid w:val="004F57B6"/>
    <w:rsid w:val="004F7B80"/>
    <w:rsid w:val="005002E0"/>
    <w:rsid w:val="00502510"/>
    <w:rsid w:val="00502958"/>
    <w:rsid w:val="00504127"/>
    <w:rsid w:val="00505378"/>
    <w:rsid w:val="00507A0F"/>
    <w:rsid w:val="00507A45"/>
    <w:rsid w:val="005121C4"/>
    <w:rsid w:val="00513883"/>
    <w:rsid w:val="0051561C"/>
    <w:rsid w:val="005167EE"/>
    <w:rsid w:val="00516B8A"/>
    <w:rsid w:val="00517651"/>
    <w:rsid w:val="005205BF"/>
    <w:rsid w:val="00520DF9"/>
    <w:rsid w:val="00524A7D"/>
    <w:rsid w:val="00533445"/>
    <w:rsid w:val="005339D7"/>
    <w:rsid w:val="00543C96"/>
    <w:rsid w:val="00545501"/>
    <w:rsid w:val="00547B65"/>
    <w:rsid w:val="00551CA9"/>
    <w:rsid w:val="00552D43"/>
    <w:rsid w:val="00556699"/>
    <w:rsid w:val="005607CE"/>
    <w:rsid w:val="00561E72"/>
    <w:rsid w:val="00565F3E"/>
    <w:rsid w:val="005660DC"/>
    <w:rsid w:val="005669BA"/>
    <w:rsid w:val="00567F0F"/>
    <w:rsid w:val="00567F20"/>
    <w:rsid w:val="0057017E"/>
    <w:rsid w:val="0057133D"/>
    <w:rsid w:val="00574B85"/>
    <w:rsid w:val="00574C19"/>
    <w:rsid w:val="00575B1B"/>
    <w:rsid w:val="00576148"/>
    <w:rsid w:val="005766C2"/>
    <w:rsid w:val="00581637"/>
    <w:rsid w:val="0058499C"/>
    <w:rsid w:val="00585CF2"/>
    <w:rsid w:val="00587C93"/>
    <w:rsid w:val="0059199A"/>
    <w:rsid w:val="0059338F"/>
    <w:rsid w:val="00593C8C"/>
    <w:rsid w:val="00595266"/>
    <w:rsid w:val="005A1273"/>
    <w:rsid w:val="005A1624"/>
    <w:rsid w:val="005A367B"/>
    <w:rsid w:val="005A3F73"/>
    <w:rsid w:val="005A4D10"/>
    <w:rsid w:val="005A5F37"/>
    <w:rsid w:val="005A6566"/>
    <w:rsid w:val="005B2B5F"/>
    <w:rsid w:val="005B332A"/>
    <w:rsid w:val="005B39BC"/>
    <w:rsid w:val="005B3E39"/>
    <w:rsid w:val="005B5CC8"/>
    <w:rsid w:val="005B7166"/>
    <w:rsid w:val="005C1947"/>
    <w:rsid w:val="005C260A"/>
    <w:rsid w:val="005C3B6F"/>
    <w:rsid w:val="005C4164"/>
    <w:rsid w:val="005C6210"/>
    <w:rsid w:val="005C6559"/>
    <w:rsid w:val="005D0983"/>
    <w:rsid w:val="005D0BB5"/>
    <w:rsid w:val="005D6549"/>
    <w:rsid w:val="005E0BCC"/>
    <w:rsid w:val="005E0C5B"/>
    <w:rsid w:val="005E122A"/>
    <w:rsid w:val="005E152E"/>
    <w:rsid w:val="005E1EBE"/>
    <w:rsid w:val="005E2ADA"/>
    <w:rsid w:val="005E6F28"/>
    <w:rsid w:val="005F09B8"/>
    <w:rsid w:val="005F4115"/>
    <w:rsid w:val="005F56F6"/>
    <w:rsid w:val="00600357"/>
    <w:rsid w:val="00603076"/>
    <w:rsid w:val="00603439"/>
    <w:rsid w:val="00603FCA"/>
    <w:rsid w:val="00605556"/>
    <w:rsid w:val="00605A20"/>
    <w:rsid w:val="0061408A"/>
    <w:rsid w:val="0061425B"/>
    <w:rsid w:val="0061589A"/>
    <w:rsid w:val="00615E50"/>
    <w:rsid w:val="0061732F"/>
    <w:rsid w:val="00623237"/>
    <w:rsid w:val="00632F21"/>
    <w:rsid w:val="00633422"/>
    <w:rsid w:val="00633DAA"/>
    <w:rsid w:val="00634348"/>
    <w:rsid w:val="006378B4"/>
    <w:rsid w:val="00637E87"/>
    <w:rsid w:val="0064082C"/>
    <w:rsid w:val="0064219B"/>
    <w:rsid w:val="00643C2F"/>
    <w:rsid w:val="00644575"/>
    <w:rsid w:val="0064459C"/>
    <w:rsid w:val="00645909"/>
    <w:rsid w:val="00645BED"/>
    <w:rsid w:val="00646FA6"/>
    <w:rsid w:val="006520A8"/>
    <w:rsid w:val="0065223E"/>
    <w:rsid w:val="006525F9"/>
    <w:rsid w:val="00652899"/>
    <w:rsid w:val="00655280"/>
    <w:rsid w:val="00656F2E"/>
    <w:rsid w:val="00665727"/>
    <w:rsid w:val="006664F3"/>
    <w:rsid w:val="00666B7A"/>
    <w:rsid w:val="00667289"/>
    <w:rsid w:val="00670E8E"/>
    <w:rsid w:val="00671530"/>
    <w:rsid w:val="00672A55"/>
    <w:rsid w:val="006748A9"/>
    <w:rsid w:val="00676C5F"/>
    <w:rsid w:val="00677869"/>
    <w:rsid w:val="006807E3"/>
    <w:rsid w:val="00680B22"/>
    <w:rsid w:val="00684167"/>
    <w:rsid w:val="00684505"/>
    <w:rsid w:val="00684E29"/>
    <w:rsid w:val="0068520A"/>
    <w:rsid w:val="0069141E"/>
    <w:rsid w:val="00692AD2"/>
    <w:rsid w:val="00694771"/>
    <w:rsid w:val="006955E3"/>
    <w:rsid w:val="00695A0C"/>
    <w:rsid w:val="00696090"/>
    <w:rsid w:val="006962CD"/>
    <w:rsid w:val="006A099D"/>
    <w:rsid w:val="006A112D"/>
    <w:rsid w:val="006A27C6"/>
    <w:rsid w:val="006A5D8E"/>
    <w:rsid w:val="006A66FF"/>
    <w:rsid w:val="006B2E56"/>
    <w:rsid w:val="006B3091"/>
    <w:rsid w:val="006B5E65"/>
    <w:rsid w:val="006B7283"/>
    <w:rsid w:val="006B7E91"/>
    <w:rsid w:val="006C0FD2"/>
    <w:rsid w:val="006C296C"/>
    <w:rsid w:val="006C405D"/>
    <w:rsid w:val="006C4A84"/>
    <w:rsid w:val="006D32BF"/>
    <w:rsid w:val="006D3A8A"/>
    <w:rsid w:val="006D522E"/>
    <w:rsid w:val="006D7D5B"/>
    <w:rsid w:val="006E0123"/>
    <w:rsid w:val="006E7A96"/>
    <w:rsid w:val="006F318B"/>
    <w:rsid w:val="006F36C8"/>
    <w:rsid w:val="006F443A"/>
    <w:rsid w:val="006F59FF"/>
    <w:rsid w:val="006F5B12"/>
    <w:rsid w:val="006F5E68"/>
    <w:rsid w:val="006F6237"/>
    <w:rsid w:val="006F693B"/>
    <w:rsid w:val="006F706C"/>
    <w:rsid w:val="00701E7D"/>
    <w:rsid w:val="007033D5"/>
    <w:rsid w:val="00704F36"/>
    <w:rsid w:val="00705E31"/>
    <w:rsid w:val="0070607F"/>
    <w:rsid w:val="00706C1A"/>
    <w:rsid w:val="00707467"/>
    <w:rsid w:val="007112AD"/>
    <w:rsid w:val="00713789"/>
    <w:rsid w:val="00715865"/>
    <w:rsid w:val="00715BDE"/>
    <w:rsid w:val="00716646"/>
    <w:rsid w:val="0071691F"/>
    <w:rsid w:val="00717A7B"/>
    <w:rsid w:val="00720A22"/>
    <w:rsid w:val="007225FC"/>
    <w:rsid w:val="00725044"/>
    <w:rsid w:val="00731A4D"/>
    <w:rsid w:val="0073216B"/>
    <w:rsid w:val="00734A10"/>
    <w:rsid w:val="00734F35"/>
    <w:rsid w:val="00735B25"/>
    <w:rsid w:val="00740BA8"/>
    <w:rsid w:val="00743343"/>
    <w:rsid w:val="007433DE"/>
    <w:rsid w:val="0074418F"/>
    <w:rsid w:val="00744D40"/>
    <w:rsid w:val="0074503B"/>
    <w:rsid w:val="00746A15"/>
    <w:rsid w:val="00746A8A"/>
    <w:rsid w:val="007474C5"/>
    <w:rsid w:val="00747BC1"/>
    <w:rsid w:val="0075618D"/>
    <w:rsid w:val="00761D5A"/>
    <w:rsid w:val="00762895"/>
    <w:rsid w:val="00763609"/>
    <w:rsid w:val="007637AE"/>
    <w:rsid w:val="007647CB"/>
    <w:rsid w:val="0076683B"/>
    <w:rsid w:val="00767E09"/>
    <w:rsid w:val="00770AE0"/>
    <w:rsid w:val="007712C3"/>
    <w:rsid w:val="0077179C"/>
    <w:rsid w:val="00773779"/>
    <w:rsid w:val="007817D9"/>
    <w:rsid w:val="00781F22"/>
    <w:rsid w:val="00782E54"/>
    <w:rsid w:val="007843B5"/>
    <w:rsid w:val="00786EA9"/>
    <w:rsid w:val="0078777A"/>
    <w:rsid w:val="00791AE5"/>
    <w:rsid w:val="007958BC"/>
    <w:rsid w:val="0079608E"/>
    <w:rsid w:val="007971A2"/>
    <w:rsid w:val="007A13B6"/>
    <w:rsid w:val="007A1EBC"/>
    <w:rsid w:val="007A1F82"/>
    <w:rsid w:val="007A368A"/>
    <w:rsid w:val="007A62D6"/>
    <w:rsid w:val="007A63D4"/>
    <w:rsid w:val="007A64EB"/>
    <w:rsid w:val="007B06C9"/>
    <w:rsid w:val="007B1D5C"/>
    <w:rsid w:val="007B505B"/>
    <w:rsid w:val="007B547A"/>
    <w:rsid w:val="007B70E6"/>
    <w:rsid w:val="007B747E"/>
    <w:rsid w:val="007C0A83"/>
    <w:rsid w:val="007C21EE"/>
    <w:rsid w:val="007C4106"/>
    <w:rsid w:val="007C46DA"/>
    <w:rsid w:val="007C5347"/>
    <w:rsid w:val="007D25D8"/>
    <w:rsid w:val="007D2767"/>
    <w:rsid w:val="007D2A46"/>
    <w:rsid w:val="007D2FAE"/>
    <w:rsid w:val="007D3B01"/>
    <w:rsid w:val="007D4056"/>
    <w:rsid w:val="007D4A1A"/>
    <w:rsid w:val="007D5798"/>
    <w:rsid w:val="007D5E18"/>
    <w:rsid w:val="007E0FAF"/>
    <w:rsid w:val="007E1350"/>
    <w:rsid w:val="007E364D"/>
    <w:rsid w:val="007E6C82"/>
    <w:rsid w:val="007F16FA"/>
    <w:rsid w:val="007F1E1B"/>
    <w:rsid w:val="007F3D5F"/>
    <w:rsid w:val="0080018E"/>
    <w:rsid w:val="00800501"/>
    <w:rsid w:val="00800B3C"/>
    <w:rsid w:val="00803B7C"/>
    <w:rsid w:val="00804372"/>
    <w:rsid w:val="00805428"/>
    <w:rsid w:val="00805565"/>
    <w:rsid w:val="00805D56"/>
    <w:rsid w:val="00805F23"/>
    <w:rsid w:val="008111EE"/>
    <w:rsid w:val="00811DF0"/>
    <w:rsid w:val="00811F0A"/>
    <w:rsid w:val="0081206D"/>
    <w:rsid w:val="0081273B"/>
    <w:rsid w:val="00812F06"/>
    <w:rsid w:val="008139D2"/>
    <w:rsid w:val="008148C0"/>
    <w:rsid w:val="008161F8"/>
    <w:rsid w:val="00816254"/>
    <w:rsid w:val="00816BDE"/>
    <w:rsid w:val="00817233"/>
    <w:rsid w:val="008177A2"/>
    <w:rsid w:val="00820039"/>
    <w:rsid w:val="008203F2"/>
    <w:rsid w:val="00821613"/>
    <w:rsid w:val="008226B8"/>
    <w:rsid w:val="00822A14"/>
    <w:rsid w:val="00823D76"/>
    <w:rsid w:val="00825F1D"/>
    <w:rsid w:val="0082745F"/>
    <w:rsid w:val="00835415"/>
    <w:rsid w:val="00837C4C"/>
    <w:rsid w:val="00843B65"/>
    <w:rsid w:val="00845A8A"/>
    <w:rsid w:val="008466CF"/>
    <w:rsid w:val="00852544"/>
    <w:rsid w:val="00855B34"/>
    <w:rsid w:val="00856020"/>
    <w:rsid w:val="00856197"/>
    <w:rsid w:val="00856B7D"/>
    <w:rsid w:val="008606AD"/>
    <w:rsid w:val="0086096E"/>
    <w:rsid w:val="00861049"/>
    <w:rsid w:val="00861FCC"/>
    <w:rsid w:val="00862454"/>
    <w:rsid w:val="00863D21"/>
    <w:rsid w:val="0086467C"/>
    <w:rsid w:val="00865D06"/>
    <w:rsid w:val="008668F6"/>
    <w:rsid w:val="00870F12"/>
    <w:rsid w:val="00872846"/>
    <w:rsid w:val="008735BF"/>
    <w:rsid w:val="00880C0E"/>
    <w:rsid w:val="00881016"/>
    <w:rsid w:val="008866BC"/>
    <w:rsid w:val="00887823"/>
    <w:rsid w:val="0089083C"/>
    <w:rsid w:val="00893EC5"/>
    <w:rsid w:val="00894E7D"/>
    <w:rsid w:val="00895945"/>
    <w:rsid w:val="008975E0"/>
    <w:rsid w:val="008A13B7"/>
    <w:rsid w:val="008A1C61"/>
    <w:rsid w:val="008A1EAF"/>
    <w:rsid w:val="008A3211"/>
    <w:rsid w:val="008A43AA"/>
    <w:rsid w:val="008A4BE5"/>
    <w:rsid w:val="008A6948"/>
    <w:rsid w:val="008A6A58"/>
    <w:rsid w:val="008A7035"/>
    <w:rsid w:val="008A70A7"/>
    <w:rsid w:val="008A71C5"/>
    <w:rsid w:val="008A7A7A"/>
    <w:rsid w:val="008B0C49"/>
    <w:rsid w:val="008B19F0"/>
    <w:rsid w:val="008B27C6"/>
    <w:rsid w:val="008B2DBB"/>
    <w:rsid w:val="008B32F6"/>
    <w:rsid w:val="008B3549"/>
    <w:rsid w:val="008B4C02"/>
    <w:rsid w:val="008B56EF"/>
    <w:rsid w:val="008B5CE3"/>
    <w:rsid w:val="008B6F91"/>
    <w:rsid w:val="008C197E"/>
    <w:rsid w:val="008C408E"/>
    <w:rsid w:val="008C43DA"/>
    <w:rsid w:val="008D164C"/>
    <w:rsid w:val="008D58C9"/>
    <w:rsid w:val="008D6E6F"/>
    <w:rsid w:val="008E07FB"/>
    <w:rsid w:val="008E09A7"/>
    <w:rsid w:val="008E2003"/>
    <w:rsid w:val="008E4007"/>
    <w:rsid w:val="008E52EC"/>
    <w:rsid w:val="008F4D7C"/>
    <w:rsid w:val="008F5075"/>
    <w:rsid w:val="008F5A55"/>
    <w:rsid w:val="009001C9"/>
    <w:rsid w:val="00901550"/>
    <w:rsid w:val="009027D7"/>
    <w:rsid w:val="009030F1"/>
    <w:rsid w:val="0090744E"/>
    <w:rsid w:val="00907571"/>
    <w:rsid w:val="0091183B"/>
    <w:rsid w:val="00912BCA"/>
    <w:rsid w:val="00914AF3"/>
    <w:rsid w:val="00917B80"/>
    <w:rsid w:val="00920B1C"/>
    <w:rsid w:val="00921874"/>
    <w:rsid w:val="00921BEA"/>
    <w:rsid w:val="00922DCE"/>
    <w:rsid w:val="00926FF3"/>
    <w:rsid w:val="0093029C"/>
    <w:rsid w:val="00933692"/>
    <w:rsid w:val="00933B7C"/>
    <w:rsid w:val="009365D5"/>
    <w:rsid w:val="0093782D"/>
    <w:rsid w:val="00937C2A"/>
    <w:rsid w:val="009402D2"/>
    <w:rsid w:val="00942782"/>
    <w:rsid w:val="00942C8E"/>
    <w:rsid w:val="0094398D"/>
    <w:rsid w:val="00946E6E"/>
    <w:rsid w:val="0095097D"/>
    <w:rsid w:val="00953032"/>
    <w:rsid w:val="009606DC"/>
    <w:rsid w:val="00961AA5"/>
    <w:rsid w:val="00962D3E"/>
    <w:rsid w:val="009646CF"/>
    <w:rsid w:val="00964ADD"/>
    <w:rsid w:val="00966ADB"/>
    <w:rsid w:val="00967A4C"/>
    <w:rsid w:val="00967D04"/>
    <w:rsid w:val="00971248"/>
    <w:rsid w:val="00972C0E"/>
    <w:rsid w:val="00972C4D"/>
    <w:rsid w:val="00973297"/>
    <w:rsid w:val="009741AE"/>
    <w:rsid w:val="0098086C"/>
    <w:rsid w:val="00982EF5"/>
    <w:rsid w:val="009851C0"/>
    <w:rsid w:val="009919DD"/>
    <w:rsid w:val="0099465C"/>
    <w:rsid w:val="0099780E"/>
    <w:rsid w:val="009A0021"/>
    <w:rsid w:val="009A236A"/>
    <w:rsid w:val="009A28A1"/>
    <w:rsid w:val="009A2DBB"/>
    <w:rsid w:val="009A3488"/>
    <w:rsid w:val="009A52FB"/>
    <w:rsid w:val="009A5847"/>
    <w:rsid w:val="009A69F9"/>
    <w:rsid w:val="009A6D7B"/>
    <w:rsid w:val="009B35A7"/>
    <w:rsid w:val="009B4415"/>
    <w:rsid w:val="009B5333"/>
    <w:rsid w:val="009B6373"/>
    <w:rsid w:val="009B766F"/>
    <w:rsid w:val="009C20A6"/>
    <w:rsid w:val="009C7E58"/>
    <w:rsid w:val="009D041F"/>
    <w:rsid w:val="009D300C"/>
    <w:rsid w:val="009D43D0"/>
    <w:rsid w:val="009D6F11"/>
    <w:rsid w:val="009D7452"/>
    <w:rsid w:val="009E2AFF"/>
    <w:rsid w:val="009E3A65"/>
    <w:rsid w:val="009E489D"/>
    <w:rsid w:val="009E58CE"/>
    <w:rsid w:val="009E5954"/>
    <w:rsid w:val="009E6ECE"/>
    <w:rsid w:val="009E739E"/>
    <w:rsid w:val="009F1471"/>
    <w:rsid w:val="009F3551"/>
    <w:rsid w:val="009F4B43"/>
    <w:rsid w:val="009F5FBE"/>
    <w:rsid w:val="009F7F1D"/>
    <w:rsid w:val="00A003FB"/>
    <w:rsid w:val="00A022B5"/>
    <w:rsid w:val="00A022D3"/>
    <w:rsid w:val="00A02A05"/>
    <w:rsid w:val="00A041A5"/>
    <w:rsid w:val="00A049D6"/>
    <w:rsid w:val="00A04D38"/>
    <w:rsid w:val="00A05608"/>
    <w:rsid w:val="00A067AD"/>
    <w:rsid w:val="00A10274"/>
    <w:rsid w:val="00A10353"/>
    <w:rsid w:val="00A10AD9"/>
    <w:rsid w:val="00A11F44"/>
    <w:rsid w:val="00A1314E"/>
    <w:rsid w:val="00A14AD1"/>
    <w:rsid w:val="00A1595D"/>
    <w:rsid w:val="00A229D4"/>
    <w:rsid w:val="00A2448B"/>
    <w:rsid w:val="00A247EC"/>
    <w:rsid w:val="00A24C92"/>
    <w:rsid w:val="00A24ECC"/>
    <w:rsid w:val="00A25978"/>
    <w:rsid w:val="00A25BC5"/>
    <w:rsid w:val="00A26E5C"/>
    <w:rsid w:val="00A34718"/>
    <w:rsid w:val="00A4227E"/>
    <w:rsid w:val="00A46942"/>
    <w:rsid w:val="00A5315D"/>
    <w:rsid w:val="00A53F4A"/>
    <w:rsid w:val="00A545C8"/>
    <w:rsid w:val="00A548F0"/>
    <w:rsid w:val="00A55173"/>
    <w:rsid w:val="00A56EFB"/>
    <w:rsid w:val="00A602EA"/>
    <w:rsid w:val="00A603A4"/>
    <w:rsid w:val="00A6051E"/>
    <w:rsid w:val="00A613BA"/>
    <w:rsid w:val="00A61982"/>
    <w:rsid w:val="00A64004"/>
    <w:rsid w:val="00A6622C"/>
    <w:rsid w:val="00A7142A"/>
    <w:rsid w:val="00A71AFA"/>
    <w:rsid w:val="00A72C63"/>
    <w:rsid w:val="00A73845"/>
    <w:rsid w:val="00A74489"/>
    <w:rsid w:val="00A765FF"/>
    <w:rsid w:val="00A778B4"/>
    <w:rsid w:val="00A80CE5"/>
    <w:rsid w:val="00A8772C"/>
    <w:rsid w:val="00A87788"/>
    <w:rsid w:val="00A955A4"/>
    <w:rsid w:val="00A959A3"/>
    <w:rsid w:val="00A9720D"/>
    <w:rsid w:val="00A97868"/>
    <w:rsid w:val="00A97C29"/>
    <w:rsid w:val="00AA0F46"/>
    <w:rsid w:val="00AA1478"/>
    <w:rsid w:val="00AA203E"/>
    <w:rsid w:val="00AA3EB3"/>
    <w:rsid w:val="00AA4726"/>
    <w:rsid w:val="00AA494C"/>
    <w:rsid w:val="00AA6B9F"/>
    <w:rsid w:val="00AA7E47"/>
    <w:rsid w:val="00AB1FE2"/>
    <w:rsid w:val="00AB72AC"/>
    <w:rsid w:val="00AC104D"/>
    <w:rsid w:val="00AC12DC"/>
    <w:rsid w:val="00AC29E2"/>
    <w:rsid w:val="00AC3CD7"/>
    <w:rsid w:val="00AC568D"/>
    <w:rsid w:val="00AC79AD"/>
    <w:rsid w:val="00AD1999"/>
    <w:rsid w:val="00AD1E84"/>
    <w:rsid w:val="00AD22D8"/>
    <w:rsid w:val="00AD2F81"/>
    <w:rsid w:val="00AD3407"/>
    <w:rsid w:val="00AD68F5"/>
    <w:rsid w:val="00AD6E58"/>
    <w:rsid w:val="00AD6F28"/>
    <w:rsid w:val="00AD76E5"/>
    <w:rsid w:val="00AE0E10"/>
    <w:rsid w:val="00AE15EE"/>
    <w:rsid w:val="00AE310B"/>
    <w:rsid w:val="00AE3A52"/>
    <w:rsid w:val="00AE4F83"/>
    <w:rsid w:val="00AE5306"/>
    <w:rsid w:val="00AE646E"/>
    <w:rsid w:val="00AE7441"/>
    <w:rsid w:val="00AF0956"/>
    <w:rsid w:val="00AF1CBC"/>
    <w:rsid w:val="00AF1DF6"/>
    <w:rsid w:val="00AF3B9F"/>
    <w:rsid w:val="00AF43F8"/>
    <w:rsid w:val="00AF44CD"/>
    <w:rsid w:val="00AF4BF8"/>
    <w:rsid w:val="00B046CD"/>
    <w:rsid w:val="00B048A2"/>
    <w:rsid w:val="00B049D5"/>
    <w:rsid w:val="00B04D05"/>
    <w:rsid w:val="00B05A8C"/>
    <w:rsid w:val="00B0781D"/>
    <w:rsid w:val="00B07D69"/>
    <w:rsid w:val="00B07FEF"/>
    <w:rsid w:val="00B101BB"/>
    <w:rsid w:val="00B11354"/>
    <w:rsid w:val="00B1153C"/>
    <w:rsid w:val="00B12F0D"/>
    <w:rsid w:val="00B14B2C"/>
    <w:rsid w:val="00B150AB"/>
    <w:rsid w:val="00B15371"/>
    <w:rsid w:val="00B155B1"/>
    <w:rsid w:val="00B175F3"/>
    <w:rsid w:val="00B21123"/>
    <w:rsid w:val="00B211AE"/>
    <w:rsid w:val="00B21379"/>
    <w:rsid w:val="00B2181F"/>
    <w:rsid w:val="00B21B72"/>
    <w:rsid w:val="00B22EE6"/>
    <w:rsid w:val="00B23D60"/>
    <w:rsid w:val="00B25318"/>
    <w:rsid w:val="00B25A9F"/>
    <w:rsid w:val="00B26D87"/>
    <w:rsid w:val="00B26F7D"/>
    <w:rsid w:val="00B27FE2"/>
    <w:rsid w:val="00B32B3D"/>
    <w:rsid w:val="00B33EF1"/>
    <w:rsid w:val="00B35323"/>
    <w:rsid w:val="00B4250C"/>
    <w:rsid w:val="00B4341E"/>
    <w:rsid w:val="00B449F4"/>
    <w:rsid w:val="00B50ACB"/>
    <w:rsid w:val="00B52053"/>
    <w:rsid w:val="00B520E1"/>
    <w:rsid w:val="00B568FF"/>
    <w:rsid w:val="00B56B23"/>
    <w:rsid w:val="00B61D11"/>
    <w:rsid w:val="00B625AF"/>
    <w:rsid w:val="00B63ADA"/>
    <w:rsid w:val="00B75512"/>
    <w:rsid w:val="00B75FDE"/>
    <w:rsid w:val="00B766D1"/>
    <w:rsid w:val="00B76AE2"/>
    <w:rsid w:val="00B82BA3"/>
    <w:rsid w:val="00B83278"/>
    <w:rsid w:val="00B85A2B"/>
    <w:rsid w:val="00B87C79"/>
    <w:rsid w:val="00B911D0"/>
    <w:rsid w:val="00B9296B"/>
    <w:rsid w:val="00B92EE8"/>
    <w:rsid w:val="00B95CE5"/>
    <w:rsid w:val="00BA1F7B"/>
    <w:rsid w:val="00BA2726"/>
    <w:rsid w:val="00BA66B1"/>
    <w:rsid w:val="00BB110B"/>
    <w:rsid w:val="00BB3312"/>
    <w:rsid w:val="00BC310C"/>
    <w:rsid w:val="00BC3360"/>
    <w:rsid w:val="00BC3703"/>
    <w:rsid w:val="00BC4B13"/>
    <w:rsid w:val="00BC55EB"/>
    <w:rsid w:val="00BC573D"/>
    <w:rsid w:val="00BC5A5B"/>
    <w:rsid w:val="00BD0BF8"/>
    <w:rsid w:val="00BD2610"/>
    <w:rsid w:val="00BD4D82"/>
    <w:rsid w:val="00BD63A7"/>
    <w:rsid w:val="00BD6428"/>
    <w:rsid w:val="00BD7764"/>
    <w:rsid w:val="00BE0495"/>
    <w:rsid w:val="00BE0B9E"/>
    <w:rsid w:val="00BE11B4"/>
    <w:rsid w:val="00BE37F2"/>
    <w:rsid w:val="00BE52ED"/>
    <w:rsid w:val="00BE5AC3"/>
    <w:rsid w:val="00BE6327"/>
    <w:rsid w:val="00BE6AD9"/>
    <w:rsid w:val="00BF126A"/>
    <w:rsid w:val="00C01C07"/>
    <w:rsid w:val="00C023A1"/>
    <w:rsid w:val="00C02E8C"/>
    <w:rsid w:val="00C03C3C"/>
    <w:rsid w:val="00C055C1"/>
    <w:rsid w:val="00C10BD7"/>
    <w:rsid w:val="00C1327F"/>
    <w:rsid w:val="00C1638F"/>
    <w:rsid w:val="00C20EF1"/>
    <w:rsid w:val="00C22528"/>
    <w:rsid w:val="00C236A7"/>
    <w:rsid w:val="00C25A72"/>
    <w:rsid w:val="00C27851"/>
    <w:rsid w:val="00C27D6F"/>
    <w:rsid w:val="00C30F04"/>
    <w:rsid w:val="00C31768"/>
    <w:rsid w:val="00C335D8"/>
    <w:rsid w:val="00C33EB5"/>
    <w:rsid w:val="00C351EE"/>
    <w:rsid w:val="00C360AB"/>
    <w:rsid w:val="00C36B73"/>
    <w:rsid w:val="00C37A23"/>
    <w:rsid w:val="00C445C8"/>
    <w:rsid w:val="00C46147"/>
    <w:rsid w:val="00C4657F"/>
    <w:rsid w:val="00C46942"/>
    <w:rsid w:val="00C46AF0"/>
    <w:rsid w:val="00C47055"/>
    <w:rsid w:val="00C50866"/>
    <w:rsid w:val="00C51453"/>
    <w:rsid w:val="00C52680"/>
    <w:rsid w:val="00C52727"/>
    <w:rsid w:val="00C539D5"/>
    <w:rsid w:val="00C54C1B"/>
    <w:rsid w:val="00C55CDE"/>
    <w:rsid w:val="00C5685C"/>
    <w:rsid w:val="00C57210"/>
    <w:rsid w:val="00C615E4"/>
    <w:rsid w:val="00C63CE8"/>
    <w:rsid w:val="00C648F2"/>
    <w:rsid w:val="00C65115"/>
    <w:rsid w:val="00C6586B"/>
    <w:rsid w:val="00C71521"/>
    <w:rsid w:val="00C770B8"/>
    <w:rsid w:val="00C822B8"/>
    <w:rsid w:val="00C8413F"/>
    <w:rsid w:val="00C8431B"/>
    <w:rsid w:val="00C844B2"/>
    <w:rsid w:val="00C85B88"/>
    <w:rsid w:val="00C8674C"/>
    <w:rsid w:val="00C86A4D"/>
    <w:rsid w:val="00C86AE9"/>
    <w:rsid w:val="00C87667"/>
    <w:rsid w:val="00C905F1"/>
    <w:rsid w:val="00C90772"/>
    <w:rsid w:val="00C91CDB"/>
    <w:rsid w:val="00C92170"/>
    <w:rsid w:val="00C93D88"/>
    <w:rsid w:val="00C951A9"/>
    <w:rsid w:val="00C96553"/>
    <w:rsid w:val="00C977FB"/>
    <w:rsid w:val="00CA048D"/>
    <w:rsid w:val="00CA05AC"/>
    <w:rsid w:val="00CA0912"/>
    <w:rsid w:val="00CA2398"/>
    <w:rsid w:val="00CA2BDA"/>
    <w:rsid w:val="00CA3E3B"/>
    <w:rsid w:val="00CA4439"/>
    <w:rsid w:val="00CA453C"/>
    <w:rsid w:val="00CA49CC"/>
    <w:rsid w:val="00CA675D"/>
    <w:rsid w:val="00CB02E9"/>
    <w:rsid w:val="00CB04E4"/>
    <w:rsid w:val="00CB06A3"/>
    <w:rsid w:val="00CB0F84"/>
    <w:rsid w:val="00CB2353"/>
    <w:rsid w:val="00CB4262"/>
    <w:rsid w:val="00CB6548"/>
    <w:rsid w:val="00CB7791"/>
    <w:rsid w:val="00CB7E52"/>
    <w:rsid w:val="00CC3C12"/>
    <w:rsid w:val="00CC6F1B"/>
    <w:rsid w:val="00CD0D16"/>
    <w:rsid w:val="00CD1C8F"/>
    <w:rsid w:val="00CD202D"/>
    <w:rsid w:val="00CD3423"/>
    <w:rsid w:val="00CD3655"/>
    <w:rsid w:val="00CD4F6D"/>
    <w:rsid w:val="00CD5590"/>
    <w:rsid w:val="00CD5FB6"/>
    <w:rsid w:val="00CD70A3"/>
    <w:rsid w:val="00CE0A4C"/>
    <w:rsid w:val="00CE22EE"/>
    <w:rsid w:val="00CE3CC1"/>
    <w:rsid w:val="00CE48A5"/>
    <w:rsid w:val="00CE557F"/>
    <w:rsid w:val="00CF05CA"/>
    <w:rsid w:val="00CF1858"/>
    <w:rsid w:val="00CF5B9A"/>
    <w:rsid w:val="00D02E15"/>
    <w:rsid w:val="00D059F7"/>
    <w:rsid w:val="00D06B86"/>
    <w:rsid w:val="00D13BE4"/>
    <w:rsid w:val="00D14834"/>
    <w:rsid w:val="00D14946"/>
    <w:rsid w:val="00D15CB0"/>
    <w:rsid w:val="00D16E97"/>
    <w:rsid w:val="00D20A55"/>
    <w:rsid w:val="00D20DC9"/>
    <w:rsid w:val="00D21720"/>
    <w:rsid w:val="00D25B7F"/>
    <w:rsid w:val="00D25DCD"/>
    <w:rsid w:val="00D26D17"/>
    <w:rsid w:val="00D31337"/>
    <w:rsid w:val="00D324F8"/>
    <w:rsid w:val="00D330FC"/>
    <w:rsid w:val="00D35DB3"/>
    <w:rsid w:val="00D369AE"/>
    <w:rsid w:val="00D372CD"/>
    <w:rsid w:val="00D37655"/>
    <w:rsid w:val="00D4038F"/>
    <w:rsid w:val="00D42515"/>
    <w:rsid w:val="00D43E92"/>
    <w:rsid w:val="00D461EB"/>
    <w:rsid w:val="00D500D9"/>
    <w:rsid w:val="00D51C5A"/>
    <w:rsid w:val="00D54CF8"/>
    <w:rsid w:val="00D5571C"/>
    <w:rsid w:val="00D57262"/>
    <w:rsid w:val="00D60762"/>
    <w:rsid w:val="00D6111B"/>
    <w:rsid w:val="00D6125F"/>
    <w:rsid w:val="00D639F3"/>
    <w:rsid w:val="00D63EF2"/>
    <w:rsid w:val="00D64B11"/>
    <w:rsid w:val="00D65764"/>
    <w:rsid w:val="00D6601A"/>
    <w:rsid w:val="00D666CD"/>
    <w:rsid w:val="00D710BF"/>
    <w:rsid w:val="00D732F9"/>
    <w:rsid w:val="00D741EC"/>
    <w:rsid w:val="00D81600"/>
    <w:rsid w:val="00D8247C"/>
    <w:rsid w:val="00D830C5"/>
    <w:rsid w:val="00D849F1"/>
    <w:rsid w:val="00D85482"/>
    <w:rsid w:val="00D85656"/>
    <w:rsid w:val="00D85B25"/>
    <w:rsid w:val="00D86E1E"/>
    <w:rsid w:val="00D874B1"/>
    <w:rsid w:val="00D87B3F"/>
    <w:rsid w:val="00D904D2"/>
    <w:rsid w:val="00D917C5"/>
    <w:rsid w:val="00D91B13"/>
    <w:rsid w:val="00D91B4B"/>
    <w:rsid w:val="00D978DA"/>
    <w:rsid w:val="00DA05F2"/>
    <w:rsid w:val="00DA145E"/>
    <w:rsid w:val="00DA2C73"/>
    <w:rsid w:val="00DA33F6"/>
    <w:rsid w:val="00DA51EF"/>
    <w:rsid w:val="00DA65EE"/>
    <w:rsid w:val="00DA71F2"/>
    <w:rsid w:val="00DB3A06"/>
    <w:rsid w:val="00DB422A"/>
    <w:rsid w:val="00DB60F0"/>
    <w:rsid w:val="00DB723E"/>
    <w:rsid w:val="00DB7A32"/>
    <w:rsid w:val="00DB7B29"/>
    <w:rsid w:val="00DC2C82"/>
    <w:rsid w:val="00DC5CE0"/>
    <w:rsid w:val="00DC6548"/>
    <w:rsid w:val="00DC6D8D"/>
    <w:rsid w:val="00DC7F11"/>
    <w:rsid w:val="00DD1E78"/>
    <w:rsid w:val="00DD43A0"/>
    <w:rsid w:val="00DD7145"/>
    <w:rsid w:val="00DD7232"/>
    <w:rsid w:val="00DE0FA4"/>
    <w:rsid w:val="00DE1CBB"/>
    <w:rsid w:val="00DE34DC"/>
    <w:rsid w:val="00DE5DFD"/>
    <w:rsid w:val="00DE708F"/>
    <w:rsid w:val="00DF1BAC"/>
    <w:rsid w:val="00DF2C99"/>
    <w:rsid w:val="00DF319B"/>
    <w:rsid w:val="00DF31ED"/>
    <w:rsid w:val="00DF6473"/>
    <w:rsid w:val="00DF6A67"/>
    <w:rsid w:val="00E02652"/>
    <w:rsid w:val="00E03000"/>
    <w:rsid w:val="00E036A2"/>
    <w:rsid w:val="00E05146"/>
    <w:rsid w:val="00E0533D"/>
    <w:rsid w:val="00E067D0"/>
    <w:rsid w:val="00E07F13"/>
    <w:rsid w:val="00E101DE"/>
    <w:rsid w:val="00E10809"/>
    <w:rsid w:val="00E11A6A"/>
    <w:rsid w:val="00E1206E"/>
    <w:rsid w:val="00E12308"/>
    <w:rsid w:val="00E1749E"/>
    <w:rsid w:val="00E17EE9"/>
    <w:rsid w:val="00E228CF"/>
    <w:rsid w:val="00E23783"/>
    <w:rsid w:val="00E2609E"/>
    <w:rsid w:val="00E26924"/>
    <w:rsid w:val="00E27FDB"/>
    <w:rsid w:val="00E3368C"/>
    <w:rsid w:val="00E34FAC"/>
    <w:rsid w:val="00E35DC6"/>
    <w:rsid w:val="00E37DD1"/>
    <w:rsid w:val="00E41387"/>
    <w:rsid w:val="00E42F78"/>
    <w:rsid w:val="00E44531"/>
    <w:rsid w:val="00E4721A"/>
    <w:rsid w:val="00E473A4"/>
    <w:rsid w:val="00E47E3C"/>
    <w:rsid w:val="00E47EB1"/>
    <w:rsid w:val="00E50775"/>
    <w:rsid w:val="00E518BF"/>
    <w:rsid w:val="00E52313"/>
    <w:rsid w:val="00E53368"/>
    <w:rsid w:val="00E57F4B"/>
    <w:rsid w:val="00E607FC"/>
    <w:rsid w:val="00E6250C"/>
    <w:rsid w:val="00E63D39"/>
    <w:rsid w:val="00E641A1"/>
    <w:rsid w:val="00E653A6"/>
    <w:rsid w:val="00E659E0"/>
    <w:rsid w:val="00E67C56"/>
    <w:rsid w:val="00E67EEA"/>
    <w:rsid w:val="00E705FA"/>
    <w:rsid w:val="00E719B9"/>
    <w:rsid w:val="00E71F74"/>
    <w:rsid w:val="00E73172"/>
    <w:rsid w:val="00E73890"/>
    <w:rsid w:val="00E74D3A"/>
    <w:rsid w:val="00E74D5C"/>
    <w:rsid w:val="00E76A82"/>
    <w:rsid w:val="00E7702D"/>
    <w:rsid w:val="00E77AB9"/>
    <w:rsid w:val="00E80A4F"/>
    <w:rsid w:val="00E83668"/>
    <w:rsid w:val="00E83F9D"/>
    <w:rsid w:val="00E86B87"/>
    <w:rsid w:val="00E86DE2"/>
    <w:rsid w:val="00E874B7"/>
    <w:rsid w:val="00E9091F"/>
    <w:rsid w:val="00E90B4F"/>
    <w:rsid w:val="00E9459A"/>
    <w:rsid w:val="00EA18B6"/>
    <w:rsid w:val="00EA1F35"/>
    <w:rsid w:val="00EA6F34"/>
    <w:rsid w:val="00EB0FDD"/>
    <w:rsid w:val="00EB2DF2"/>
    <w:rsid w:val="00EB37FB"/>
    <w:rsid w:val="00EB3DD3"/>
    <w:rsid w:val="00EB6390"/>
    <w:rsid w:val="00EB73FB"/>
    <w:rsid w:val="00EC3177"/>
    <w:rsid w:val="00EC3452"/>
    <w:rsid w:val="00EC4265"/>
    <w:rsid w:val="00EC454D"/>
    <w:rsid w:val="00EC5695"/>
    <w:rsid w:val="00EC6110"/>
    <w:rsid w:val="00EC7C92"/>
    <w:rsid w:val="00ED0A3E"/>
    <w:rsid w:val="00ED4494"/>
    <w:rsid w:val="00ED55E2"/>
    <w:rsid w:val="00ED5C7A"/>
    <w:rsid w:val="00ED69DE"/>
    <w:rsid w:val="00ED6F21"/>
    <w:rsid w:val="00ED7E7D"/>
    <w:rsid w:val="00EE08E3"/>
    <w:rsid w:val="00EE15BD"/>
    <w:rsid w:val="00EE1EBC"/>
    <w:rsid w:val="00EE236C"/>
    <w:rsid w:val="00EE3B28"/>
    <w:rsid w:val="00EE7078"/>
    <w:rsid w:val="00EF04CE"/>
    <w:rsid w:val="00EF079F"/>
    <w:rsid w:val="00EF486B"/>
    <w:rsid w:val="00EF58BF"/>
    <w:rsid w:val="00EF73EA"/>
    <w:rsid w:val="00EF7AA9"/>
    <w:rsid w:val="00F01238"/>
    <w:rsid w:val="00F01321"/>
    <w:rsid w:val="00F02586"/>
    <w:rsid w:val="00F040FE"/>
    <w:rsid w:val="00F05374"/>
    <w:rsid w:val="00F05EC5"/>
    <w:rsid w:val="00F12A61"/>
    <w:rsid w:val="00F12DBD"/>
    <w:rsid w:val="00F13BB0"/>
    <w:rsid w:val="00F1472B"/>
    <w:rsid w:val="00F14BE3"/>
    <w:rsid w:val="00F15711"/>
    <w:rsid w:val="00F1592E"/>
    <w:rsid w:val="00F170DF"/>
    <w:rsid w:val="00F17F71"/>
    <w:rsid w:val="00F2049D"/>
    <w:rsid w:val="00F2118B"/>
    <w:rsid w:val="00F233A8"/>
    <w:rsid w:val="00F236E1"/>
    <w:rsid w:val="00F237CF"/>
    <w:rsid w:val="00F24D6B"/>
    <w:rsid w:val="00F277D9"/>
    <w:rsid w:val="00F279F5"/>
    <w:rsid w:val="00F31A4A"/>
    <w:rsid w:val="00F33350"/>
    <w:rsid w:val="00F372F1"/>
    <w:rsid w:val="00F40CDC"/>
    <w:rsid w:val="00F40E38"/>
    <w:rsid w:val="00F41D2B"/>
    <w:rsid w:val="00F41EBA"/>
    <w:rsid w:val="00F43620"/>
    <w:rsid w:val="00F44D4A"/>
    <w:rsid w:val="00F458DC"/>
    <w:rsid w:val="00F464C8"/>
    <w:rsid w:val="00F465CB"/>
    <w:rsid w:val="00F4741D"/>
    <w:rsid w:val="00F52341"/>
    <w:rsid w:val="00F52A90"/>
    <w:rsid w:val="00F534A2"/>
    <w:rsid w:val="00F6091B"/>
    <w:rsid w:val="00F6097E"/>
    <w:rsid w:val="00F60DDE"/>
    <w:rsid w:val="00F60F24"/>
    <w:rsid w:val="00F6110B"/>
    <w:rsid w:val="00F6440E"/>
    <w:rsid w:val="00F653FA"/>
    <w:rsid w:val="00F67482"/>
    <w:rsid w:val="00F71868"/>
    <w:rsid w:val="00F72BCC"/>
    <w:rsid w:val="00F73AEC"/>
    <w:rsid w:val="00F745BB"/>
    <w:rsid w:val="00F74665"/>
    <w:rsid w:val="00F75CC3"/>
    <w:rsid w:val="00F80987"/>
    <w:rsid w:val="00F80A23"/>
    <w:rsid w:val="00F83F77"/>
    <w:rsid w:val="00F87F7C"/>
    <w:rsid w:val="00F9515D"/>
    <w:rsid w:val="00F95B48"/>
    <w:rsid w:val="00F961A6"/>
    <w:rsid w:val="00F96602"/>
    <w:rsid w:val="00FA12F5"/>
    <w:rsid w:val="00FA2546"/>
    <w:rsid w:val="00FA28D0"/>
    <w:rsid w:val="00FA2DB7"/>
    <w:rsid w:val="00FA3D82"/>
    <w:rsid w:val="00FA6857"/>
    <w:rsid w:val="00FA71CA"/>
    <w:rsid w:val="00FB1A63"/>
    <w:rsid w:val="00FB4F18"/>
    <w:rsid w:val="00FB7127"/>
    <w:rsid w:val="00FC2C73"/>
    <w:rsid w:val="00FC2FD3"/>
    <w:rsid w:val="00FC4761"/>
    <w:rsid w:val="00FC5DF0"/>
    <w:rsid w:val="00FC685F"/>
    <w:rsid w:val="00FD174C"/>
    <w:rsid w:val="00FD1E6F"/>
    <w:rsid w:val="00FD1FAF"/>
    <w:rsid w:val="00FD7396"/>
    <w:rsid w:val="00FE239B"/>
    <w:rsid w:val="00FE28FC"/>
    <w:rsid w:val="00FE4C5C"/>
    <w:rsid w:val="00FF1E59"/>
    <w:rsid w:val="00FF5F09"/>
    <w:rsid w:val="00FF662F"/>
    <w:rsid w:val="00FF730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3E97557-2E07-4DC7-9EE3-C4FAEC601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DA05F2"/>
    <w:pPr>
      <w:tabs>
        <w:tab w:val="left" w:pos="2160"/>
        <w:tab w:val="left" w:pos="2880"/>
        <w:tab w:val="left" w:pos="4500"/>
      </w:tabs>
      <w:spacing w:after="0" w:line="240" w:lineRule="auto"/>
    </w:pPr>
    <w:rPr>
      <w:rFonts w:ascii="Arial" w:eastAsia="Times New Roman" w:hAnsi="Arial" w:cs="Arial"/>
      <w:sz w:val="20"/>
      <w:szCs w:val="20"/>
      <w:lang w:eastAsia="cs-CZ"/>
    </w:rPr>
  </w:style>
  <w:style w:type="paragraph" w:styleId="Nadpis1">
    <w:name w:val="heading 1"/>
    <w:basedOn w:val="Normlny"/>
    <w:next w:val="Normlny"/>
    <w:link w:val="Nadpis1Char"/>
    <w:uiPriority w:val="99"/>
    <w:qFormat/>
    <w:rsid w:val="00DA05F2"/>
    <w:pPr>
      <w:keepNext/>
      <w:spacing w:before="240" w:after="60"/>
      <w:outlineLvl w:val="0"/>
    </w:pPr>
    <w:rPr>
      <w:b/>
      <w:bCs/>
      <w:kern w:val="32"/>
      <w:sz w:val="32"/>
      <w:szCs w:val="32"/>
    </w:rPr>
  </w:style>
  <w:style w:type="paragraph" w:styleId="Nadpis2">
    <w:name w:val="heading 2"/>
    <w:basedOn w:val="Normlny"/>
    <w:next w:val="Normlny"/>
    <w:link w:val="Nadpis2Char"/>
    <w:unhideWhenUsed/>
    <w:qFormat/>
    <w:rsid w:val="00CA091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qFormat/>
    <w:rsid w:val="00A067AD"/>
    <w:pPr>
      <w:keepNext/>
      <w:numPr>
        <w:numId w:val="2"/>
      </w:numPr>
      <w:tabs>
        <w:tab w:val="num" w:pos="540"/>
      </w:tabs>
      <w:spacing w:before="400"/>
      <w:ind w:left="540" w:hanging="540"/>
      <w:jc w:val="both"/>
      <w:outlineLvl w:val="2"/>
    </w:pPr>
    <w:rPr>
      <w:b/>
      <w:bCs/>
      <w:smallCaps/>
    </w:rPr>
  </w:style>
  <w:style w:type="paragraph" w:styleId="Nadpis4">
    <w:name w:val="heading 4"/>
    <w:basedOn w:val="Normlny"/>
    <w:next w:val="Normlny"/>
    <w:link w:val="Nadpis4Char"/>
    <w:qFormat/>
    <w:rsid w:val="00A067AD"/>
    <w:pPr>
      <w:keepNext/>
      <w:numPr>
        <w:numId w:val="1"/>
      </w:numPr>
      <w:outlineLvl w:val="3"/>
    </w:pPr>
    <w:rPr>
      <w:b/>
      <w:bCs/>
      <w:smallCaps/>
    </w:rPr>
  </w:style>
  <w:style w:type="paragraph" w:styleId="Nadpis5">
    <w:name w:val="heading 5"/>
    <w:aliases w:val="3"/>
    <w:basedOn w:val="Default"/>
    <w:next w:val="Normlny"/>
    <w:link w:val="Nadpis5Char"/>
    <w:qFormat/>
    <w:rsid w:val="006F443A"/>
    <w:pPr>
      <w:spacing w:after="240"/>
      <w:outlineLvl w:val="4"/>
    </w:pPr>
    <w:rPr>
      <w:rFonts w:ascii="Segoe UI" w:hAnsi="Segoe UI" w:cs="Segoe UI"/>
      <w:b/>
      <w:sz w:val="20"/>
      <w:szCs w:val="20"/>
    </w:rPr>
  </w:style>
  <w:style w:type="paragraph" w:styleId="Nadpis6">
    <w:name w:val="heading 6"/>
    <w:aliases w:val="a"/>
    <w:basedOn w:val="2"/>
    <w:next w:val="Normlny"/>
    <w:link w:val="Nadpis6Char"/>
    <w:rsid w:val="006F443A"/>
    <w:pPr>
      <w:outlineLvl w:val="5"/>
    </w:pPr>
  </w:style>
  <w:style w:type="paragraph" w:styleId="Nadpis7">
    <w:name w:val="heading 7"/>
    <w:basedOn w:val="Normlny"/>
    <w:next w:val="Normlny"/>
    <w:link w:val="Nadpis7Char"/>
    <w:qFormat/>
    <w:rsid w:val="00A067AD"/>
    <w:pPr>
      <w:keepNext/>
      <w:tabs>
        <w:tab w:val="clear" w:pos="2160"/>
        <w:tab w:val="clear" w:pos="2880"/>
        <w:tab w:val="clear" w:pos="4500"/>
      </w:tabs>
      <w:spacing w:line="360" w:lineRule="auto"/>
      <w:jc w:val="both"/>
      <w:outlineLvl w:val="6"/>
    </w:pPr>
    <w:rPr>
      <w:b/>
      <w:bCs/>
      <w:noProof/>
      <w:u w:val="single"/>
      <w:lang w:eastAsia="sk-SK"/>
    </w:rPr>
  </w:style>
  <w:style w:type="paragraph" w:styleId="Nadpis8">
    <w:name w:val="heading 8"/>
    <w:basedOn w:val="Normlny"/>
    <w:next w:val="Normlny"/>
    <w:link w:val="Nadpis8Char"/>
    <w:qFormat/>
    <w:rsid w:val="00A067AD"/>
    <w:pPr>
      <w:keepNext/>
      <w:tabs>
        <w:tab w:val="clear" w:pos="2160"/>
        <w:tab w:val="clear" w:pos="2880"/>
        <w:tab w:val="clear" w:pos="4500"/>
      </w:tabs>
      <w:ind w:firstLine="708"/>
      <w:jc w:val="both"/>
      <w:outlineLvl w:val="7"/>
    </w:pPr>
    <w:rPr>
      <w:noProof/>
      <w:u w:val="single"/>
      <w:lang w:eastAsia="sk-SK"/>
    </w:rPr>
  </w:style>
  <w:style w:type="paragraph" w:styleId="Nadpis9">
    <w:name w:val="heading 9"/>
    <w:basedOn w:val="Normlny"/>
    <w:next w:val="Normlny"/>
    <w:link w:val="Nadpis9Char"/>
    <w:qFormat/>
    <w:rsid w:val="00A067AD"/>
    <w:pPr>
      <w:keepNext/>
      <w:tabs>
        <w:tab w:val="clear" w:pos="2160"/>
        <w:tab w:val="clear" w:pos="2880"/>
        <w:tab w:val="clear" w:pos="4500"/>
      </w:tabs>
      <w:outlineLvl w:val="8"/>
    </w:pPr>
    <w:rPr>
      <w:b/>
      <w:bCs/>
      <w:noProof/>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DA05F2"/>
    <w:rPr>
      <w:rFonts w:ascii="Arial" w:eastAsia="Times New Roman" w:hAnsi="Arial" w:cs="Arial"/>
      <w:b/>
      <w:bCs/>
      <w:kern w:val="32"/>
      <w:sz w:val="32"/>
      <w:szCs w:val="32"/>
      <w:lang w:eastAsia="cs-CZ"/>
    </w:rPr>
  </w:style>
  <w:style w:type="character" w:styleId="Hypertextovprepojenie">
    <w:name w:val="Hyperlink"/>
    <w:basedOn w:val="Predvolenpsmoodseku"/>
    <w:uiPriority w:val="99"/>
    <w:rsid w:val="00DA05F2"/>
    <w:rPr>
      <w:rFonts w:cs="Times New Roman"/>
      <w:color w:val="0000FF"/>
      <w:u w:val="single"/>
    </w:rPr>
  </w:style>
  <w:style w:type="paragraph" w:styleId="Odsekzoznamu">
    <w:name w:val="List Paragraph"/>
    <w:aliases w:val="body,Odsek zoznamu2,ODRAZKY PRVA UROVEN,List Paragraph"/>
    <w:basedOn w:val="Normlny"/>
    <w:link w:val="OdsekzoznamuChar"/>
    <w:uiPriority w:val="34"/>
    <w:qFormat/>
    <w:rsid w:val="00DA05F2"/>
    <w:pPr>
      <w:ind w:left="708"/>
    </w:pPr>
  </w:style>
  <w:style w:type="character" w:customStyle="1" w:styleId="OdsekzoznamuChar">
    <w:name w:val="Odsek zoznamu Char"/>
    <w:aliases w:val="body Char,Odsek zoznamu2 Char,ODRAZKY PRVA UROVEN Char,List Paragraph Char"/>
    <w:link w:val="Odsekzoznamu"/>
    <w:uiPriority w:val="34"/>
    <w:qFormat/>
    <w:locked/>
    <w:rsid w:val="00DA05F2"/>
    <w:rPr>
      <w:rFonts w:ascii="Arial" w:eastAsia="Times New Roman" w:hAnsi="Arial" w:cs="Arial"/>
      <w:sz w:val="20"/>
      <w:szCs w:val="20"/>
      <w:lang w:eastAsia="cs-CZ"/>
    </w:rPr>
  </w:style>
  <w:style w:type="paragraph" w:styleId="Textkomentra">
    <w:name w:val="annotation text"/>
    <w:basedOn w:val="Normlny"/>
    <w:link w:val="TextkomentraChar"/>
    <w:uiPriority w:val="99"/>
    <w:rsid w:val="00DA05F2"/>
    <w:pPr>
      <w:tabs>
        <w:tab w:val="clear" w:pos="2160"/>
        <w:tab w:val="clear" w:pos="2880"/>
        <w:tab w:val="clear" w:pos="4500"/>
      </w:tabs>
      <w:spacing w:after="120"/>
      <w:ind w:left="578" w:right="-45" w:hanging="578"/>
      <w:jc w:val="center"/>
    </w:pPr>
    <w:rPr>
      <w:b/>
      <w:bCs/>
      <w:smallCaps/>
      <w:lang w:eastAsia="en-US"/>
    </w:rPr>
  </w:style>
  <w:style w:type="character" w:customStyle="1" w:styleId="TextkomentraChar">
    <w:name w:val="Text komentára Char"/>
    <w:basedOn w:val="Predvolenpsmoodseku"/>
    <w:link w:val="Textkomentra"/>
    <w:uiPriority w:val="99"/>
    <w:rsid w:val="00DA05F2"/>
    <w:rPr>
      <w:rFonts w:ascii="Arial" w:eastAsia="Times New Roman" w:hAnsi="Arial" w:cs="Arial"/>
      <w:b/>
      <w:bCs/>
      <w:smallCaps/>
      <w:sz w:val="20"/>
      <w:szCs w:val="20"/>
    </w:rPr>
  </w:style>
  <w:style w:type="character" w:styleId="Odkaznakomentr">
    <w:name w:val="annotation reference"/>
    <w:basedOn w:val="Predvolenpsmoodseku"/>
    <w:uiPriority w:val="99"/>
    <w:rsid w:val="00DA05F2"/>
    <w:rPr>
      <w:rFonts w:cs="Times New Roman"/>
      <w:sz w:val="16"/>
      <w:szCs w:val="16"/>
    </w:rPr>
  </w:style>
  <w:style w:type="paragraph" w:customStyle="1" w:styleId="Default">
    <w:name w:val="Default"/>
    <w:rsid w:val="00DA05F2"/>
    <w:pPr>
      <w:autoSpaceDE w:val="0"/>
      <w:autoSpaceDN w:val="0"/>
      <w:adjustRightInd w:val="0"/>
      <w:spacing w:after="0" w:line="240" w:lineRule="auto"/>
    </w:pPr>
    <w:rPr>
      <w:rFonts w:ascii="Franklin Gothic Book" w:eastAsia="Times New Roman" w:hAnsi="Franklin Gothic Book" w:cs="Franklin Gothic Book"/>
      <w:color w:val="000000"/>
      <w:sz w:val="24"/>
      <w:szCs w:val="24"/>
      <w:lang w:eastAsia="sk-SK"/>
    </w:rPr>
  </w:style>
  <w:style w:type="table" w:styleId="Mriekatabuky">
    <w:name w:val="Table Grid"/>
    <w:basedOn w:val="Normlnatabuka"/>
    <w:uiPriority w:val="39"/>
    <w:rsid w:val="00DA05F2"/>
    <w:pPr>
      <w:spacing w:after="0" w:line="240" w:lineRule="auto"/>
    </w:pPr>
    <w:rPr>
      <w:rFonts w:ascii="Times New Roman" w:eastAsia="Times New Roman" w:hAnsi="Times New Roman" w:cs="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nadpis0">
    <w:name w:val="SP_nadpis0"/>
    <w:basedOn w:val="Normlny"/>
    <w:rsid w:val="00DA05F2"/>
    <w:pPr>
      <w:tabs>
        <w:tab w:val="clear" w:pos="2160"/>
        <w:tab w:val="clear" w:pos="2880"/>
        <w:tab w:val="clear" w:pos="4500"/>
      </w:tabs>
      <w:autoSpaceDE w:val="0"/>
      <w:autoSpaceDN w:val="0"/>
      <w:spacing w:before="240"/>
      <w:jc w:val="right"/>
    </w:pPr>
    <w:rPr>
      <w:b/>
      <w:bCs/>
      <w:caps/>
      <w:color w:val="808080"/>
      <w:sz w:val="24"/>
      <w:szCs w:val="24"/>
      <w:lang w:eastAsia="sk-SK"/>
    </w:rPr>
  </w:style>
  <w:style w:type="paragraph" w:styleId="Textbubliny">
    <w:name w:val="Balloon Text"/>
    <w:basedOn w:val="Normlny"/>
    <w:link w:val="TextbublinyChar"/>
    <w:uiPriority w:val="99"/>
    <w:unhideWhenUsed/>
    <w:rsid w:val="00DA05F2"/>
    <w:rPr>
      <w:rFonts w:ascii="Segoe UI" w:hAnsi="Segoe UI" w:cs="Segoe UI"/>
      <w:sz w:val="18"/>
      <w:szCs w:val="18"/>
    </w:rPr>
  </w:style>
  <w:style w:type="character" w:customStyle="1" w:styleId="TextbublinyChar">
    <w:name w:val="Text bubliny Char"/>
    <w:basedOn w:val="Predvolenpsmoodseku"/>
    <w:link w:val="Textbubliny"/>
    <w:uiPriority w:val="99"/>
    <w:rsid w:val="00DA05F2"/>
    <w:rPr>
      <w:rFonts w:ascii="Segoe UI" w:eastAsia="Times New Roman" w:hAnsi="Segoe UI" w:cs="Segoe UI"/>
      <w:sz w:val="18"/>
      <w:szCs w:val="18"/>
      <w:lang w:eastAsia="cs-CZ"/>
    </w:rPr>
  </w:style>
  <w:style w:type="character" w:customStyle="1" w:styleId="Nadpis2Char">
    <w:name w:val="Nadpis 2 Char"/>
    <w:basedOn w:val="Predvolenpsmoodseku"/>
    <w:link w:val="Nadpis2"/>
    <w:rsid w:val="00CA0912"/>
    <w:rPr>
      <w:rFonts w:asciiTheme="majorHAnsi" w:eastAsiaTheme="majorEastAsia" w:hAnsiTheme="majorHAnsi" w:cstheme="majorBidi"/>
      <w:color w:val="2F5496" w:themeColor="accent1" w:themeShade="BF"/>
      <w:sz w:val="26"/>
      <w:szCs w:val="26"/>
      <w:lang w:eastAsia="cs-CZ"/>
    </w:rPr>
  </w:style>
  <w:style w:type="character" w:customStyle="1" w:styleId="pre">
    <w:name w:val="pre"/>
    <w:basedOn w:val="Predvolenpsmoodseku"/>
    <w:uiPriority w:val="99"/>
    <w:rsid w:val="00CA0912"/>
    <w:rPr>
      <w:rFonts w:cs="Times New Roman"/>
    </w:rPr>
  </w:style>
  <w:style w:type="paragraph" w:styleId="Predmetkomentra">
    <w:name w:val="annotation subject"/>
    <w:basedOn w:val="Textkomentra"/>
    <w:next w:val="Textkomentra"/>
    <w:link w:val="PredmetkomentraChar"/>
    <w:uiPriority w:val="99"/>
    <w:unhideWhenUsed/>
    <w:rsid w:val="00A067AD"/>
    <w:pPr>
      <w:tabs>
        <w:tab w:val="left" w:pos="2160"/>
        <w:tab w:val="left" w:pos="2880"/>
        <w:tab w:val="left" w:pos="4500"/>
      </w:tabs>
      <w:spacing w:after="0"/>
      <w:ind w:left="0" w:right="0" w:firstLine="0"/>
      <w:jc w:val="left"/>
    </w:pPr>
    <w:rPr>
      <w:smallCaps w:val="0"/>
      <w:lang w:eastAsia="cs-CZ"/>
    </w:rPr>
  </w:style>
  <w:style w:type="character" w:customStyle="1" w:styleId="PredmetkomentraChar">
    <w:name w:val="Predmet komentára Char"/>
    <w:basedOn w:val="TextkomentraChar"/>
    <w:link w:val="Predmetkomentra"/>
    <w:uiPriority w:val="99"/>
    <w:rsid w:val="00A067AD"/>
    <w:rPr>
      <w:rFonts w:ascii="Arial" w:eastAsia="Times New Roman" w:hAnsi="Arial" w:cs="Arial"/>
      <w:b/>
      <w:bCs/>
      <w:smallCaps w:val="0"/>
      <w:sz w:val="20"/>
      <w:szCs w:val="20"/>
      <w:lang w:eastAsia="cs-CZ"/>
    </w:rPr>
  </w:style>
  <w:style w:type="character" w:customStyle="1" w:styleId="Nadpis3Char">
    <w:name w:val="Nadpis 3 Char"/>
    <w:basedOn w:val="Predvolenpsmoodseku"/>
    <w:link w:val="Nadpis3"/>
    <w:rsid w:val="00A067AD"/>
    <w:rPr>
      <w:rFonts w:ascii="Arial" w:eastAsia="Times New Roman" w:hAnsi="Arial" w:cs="Arial"/>
      <w:b/>
      <w:bCs/>
      <w:smallCaps/>
      <w:sz w:val="20"/>
      <w:szCs w:val="20"/>
      <w:lang w:eastAsia="cs-CZ"/>
    </w:rPr>
  </w:style>
  <w:style w:type="character" w:customStyle="1" w:styleId="Nadpis4Char">
    <w:name w:val="Nadpis 4 Char"/>
    <w:basedOn w:val="Predvolenpsmoodseku"/>
    <w:link w:val="Nadpis4"/>
    <w:rsid w:val="00A067AD"/>
    <w:rPr>
      <w:rFonts w:ascii="Arial" w:eastAsia="Times New Roman" w:hAnsi="Arial" w:cs="Arial"/>
      <w:b/>
      <w:bCs/>
      <w:smallCaps/>
      <w:sz w:val="20"/>
      <w:szCs w:val="20"/>
      <w:lang w:eastAsia="cs-CZ"/>
    </w:rPr>
  </w:style>
  <w:style w:type="character" w:customStyle="1" w:styleId="Nadpis5Char">
    <w:name w:val="Nadpis 5 Char"/>
    <w:aliases w:val="3 Char"/>
    <w:basedOn w:val="Predvolenpsmoodseku"/>
    <w:link w:val="Nadpis5"/>
    <w:rsid w:val="006F443A"/>
    <w:rPr>
      <w:rFonts w:ascii="Segoe UI" w:eastAsia="Times New Roman" w:hAnsi="Segoe UI" w:cs="Segoe UI"/>
      <w:b/>
      <w:color w:val="000000"/>
      <w:sz w:val="20"/>
      <w:szCs w:val="20"/>
      <w:lang w:eastAsia="sk-SK"/>
    </w:rPr>
  </w:style>
  <w:style w:type="character" w:customStyle="1" w:styleId="Nadpis6Char">
    <w:name w:val="Nadpis 6 Char"/>
    <w:aliases w:val="a Char"/>
    <w:basedOn w:val="Predvolenpsmoodseku"/>
    <w:link w:val="Nadpis6"/>
    <w:rsid w:val="006F443A"/>
    <w:rPr>
      <w:rFonts w:ascii="Segoe UI" w:eastAsia="Times New Roman" w:hAnsi="Segoe UI" w:cs="Segoe UI"/>
      <w:sz w:val="20"/>
      <w:szCs w:val="20"/>
      <w:lang w:eastAsia="cs-CZ"/>
    </w:rPr>
  </w:style>
  <w:style w:type="character" w:customStyle="1" w:styleId="Nadpis7Char">
    <w:name w:val="Nadpis 7 Char"/>
    <w:basedOn w:val="Predvolenpsmoodseku"/>
    <w:link w:val="Nadpis7"/>
    <w:rsid w:val="00A067AD"/>
    <w:rPr>
      <w:rFonts w:ascii="Arial" w:eastAsia="Times New Roman" w:hAnsi="Arial" w:cs="Arial"/>
      <w:b/>
      <w:bCs/>
      <w:noProof/>
      <w:sz w:val="20"/>
      <w:szCs w:val="20"/>
      <w:u w:val="single"/>
      <w:lang w:eastAsia="sk-SK"/>
    </w:rPr>
  </w:style>
  <w:style w:type="character" w:customStyle="1" w:styleId="Nadpis8Char">
    <w:name w:val="Nadpis 8 Char"/>
    <w:basedOn w:val="Predvolenpsmoodseku"/>
    <w:link w:val="Nadpis8"/>
    <w:rsid w:val="00A067AD"/>
    <w:rPr>
      <w:rFonts w:ascii="Arial" w:eastAsia="Times New Roman" w:hAnsi="Arial" w:cs="Arial"/>
      <w:noProof/>
      <w:sz w:val="20"/>
      <w:szCs w:val="20"/>
      <w:u w:val="single"/>
      <w:lang w:eastAsia="sk-SK"/>
    </w:rPr>
  </w:style>
  <w:style w:type="character" w:customStyle="1" w:styleId="Nadpis9Char">
    <w:name w:val="Nadpis 9 Char"/>
    <w:basedOn w:val="Predvolenpsmoodseku"/>
    <w:link w:val="Nadpis9"/>
    <w:rsid w:val="00A067AD"/>
    <w:rPr>
      <w:rFonts w:ascii="Arial" w:eastAsia="Times New Roman" w:hAnsi="Arial" w:cs="Arial"/>
      <w:b/>
      <w:bCs/>
      <w:noProof/>
      <w:sz w:val="20"/>
      <w:szCs w:val="20"/>
      <w:u w:val="single"/>
      <w:lang w:eastAsia="sk-SK"/>
    </w:rPr>
  </w:style>
  <w:style w:type="paragraph" w:customStyle="1" w:styleId="Normln1">
    <w:name w:val="Normální1"/>
    <w:basedOn w:val="Normlny"/>
    <w:uiPriority w:val="99"/>
    <w:rsid w:val="00A067AD"/>
    <w:pPr>
      <w:tabs>
        <w:tab w:val="clear" w:pos="2160"/>
        <w:tab w:val="clear" w:pos="2880"/>
        <w:tab w:val="clear" w:pos="4500"/>
        <w:tab w:val="left" w:pos="4860"/>
      </w:tabs>
      <w:spacing w:before="120"/>
    </w:pPr>
  </w:style>
  <w:style w:type="paragraph" w:styleId="Hlavika">
    <w:name w:val="header"/>
    <w:aliases w:val="1. Zeile,   1. Zeile"/>
    <w:basedOn w:val="Normlny"/>
    <w:link w:val="HlavikaChar"/>
    <w:rsid w:val="00A067AD"/>
    <w:pPr>
      <w:tabs>
        <w:tab w:val="clear" w:pos="2160"/>
        <w:tab w:val="clear" w:pos="2880"/>
        <w:tab w:val="clear" w:pos="4500"/>
        <w:tab w:val="center" w:pos="4536"/>
        <w:tab w:val="right" w:pos="9072"/>
      </w:tabs>
    </w:pPr>
  </w:style>
  <w:style w:type="character" w:customStyle="1" w:styleId="HlavikaChar">
    <w:name w:val="Hlavička Char"/>
    <w:aliases w:val="1. Zeile Char,   1. Zeile Char"/>
    <w:basedOn w:val="Predvolenpsmoodseku"/>
    <w:link w:val="Hlavika"/>
    <w:uiPriority w:val="99"/>
    <w:rsid w:val="00A067AD"/>
    <w:rPr>
      <w:rFonts w:ascii="Arial" w:eastAsia="Times New Roman" w:hAnsi="Arial" w:cs="Arial"/>
      <w:sz w:val="20"/>
      <w:szCs w:val="20"/>
      <w:lang w:eastAsia="cs-CZ"/>
    </w:rPr>
  </w:style>
  <w:style w:type="paragraph" w:styleId="Nzov">
    <w:name w:val="Title"/>
    <w:basedOn w:val="Normlny"/>
    <w:link w:val="NzovChar"/>
    <w:qFormat/>
    <w:rsid w:val="00A067AD"/>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A067AD"/>
    <w:rPr>
      <w:rFonts w:ascii="Arial" w:eastAsia="Times New Roman" w:hAnsi="Arial" w:cs="Arial"/>
      <w:smallCaps/>
      <w:noProof/>
      <w:sz w:val="20"/>
      <w:szCs w:val="20"/>
      <w:lang w:eastAsia="sk-SK"/>
    </w:rPr>
  </w:style>
  <w:style w:type="paragraph" w:styleId="Zkladntext3">
    <w:name w:val="Body Text 3"/>
    <w:basedOn w:val="Normlny"/>
    <w:link w:val="Zkladntext3Char"/>
    <w:rsid w:val="00A067AD"/>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rsid w:val="00A067AD"/>
    <w:rPr>
      <w:rFonts w:ascii="Arial" w:eastAsia="Times New Roman" w:hAnsi="Arial" w:cs="Arial"/>
      <w:noProof/>
      <w:color w:val="FF0000"/>
      <w:sz w:val="20"/>
      <w:szCs w:val="20"/>
      <w:lang w:eastAsia="sk-SK"/>
    </w:rPr>
  </w:style>
  <w:style w:type="paragraph" w:styleId="Zarkazkladnhotextu2">
    <w:name w:val="Body Text Indent 2"/>
    <w:basedOn w:val="Normlny"/>
    <w:link w:val="Zarkazkladnhotextu2Char"/>
    <w:rsid w:val="00A067AD"/>
    <w:pPr>
      <w:tabs>
        <w:tab w:val="clear" w:pos="2160"/>
        <w:tab w:val="clear" w:pos="2880"/>
        <w:tab w:val="clear" w:pos="4500"/>
      </w:tabs>
      <w:ind w:left="360"/>
      <w:jc w:val="both"/>
    </w:pPr>
    <w:rPr>
      <w:noProof/>
      <w:lang w:eastAsia="sk-SK"/>
    </w:rPr>
  </w:style>
  <w:style w:type="character" w:customStyle="1" w:styleId="Zarkazkladnhotextu2Char">
    <w:name w:val="Zarážka základného textu 2 Char"/>
    <w:basedOn w:val="Predvolenpsmoodseku"/>
    <w:link w:val="Zarkazkladnhotextu2"/>
    <w:rsid w:val="00A067AD"/>
    <w:rPr>
      <w:rFonts w:ascii="Arial" w:eastAsia="Times New Roman" w:hAnsi="Arial" w:cs="Arial"/>
      <w:noProof/>
      <w:sz w:val="20"/>
      <w:szCs w:val="20"/>
      <w:lang w:eastAsia="sk-SK"/>
    </w:rPr>
  </w:style>
  <w:style w:type="paragraph" w:styleId="Zarkazkladnhotextu">
    <w:name w:val="Body Text Indent"/>
    <w:basedOn w:val="Normlny"/>
    <w:link w:val="ZarkazkladnhotextuChar"/>
    <w:rsid w:val="00A067AD"/>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rsid w:val="00A067AD"/>
    <w:rPr>
      <w:rFonts w:ascii="Arial" w:eastAsia="Times New Roman" w:hAnsi="Arial" w:cs="Arial"/>
      <w:noProof/>
      <w:sz w:val="20"/>
      <w:szCs w:val="20"/>
      <w:lang w:eastAsia="sk-SK"/>
    </w:rPr>
  </w:style>
  <w:style w:type="paragraph" w:styleId="Zkladntext">
    <w:name w:val="Body Text"/>
    <w:basedOn w:val="Normlny"/>
    <w:link w:val="ZkladntextChar"/>
    <w:uiPriority w:val="99"/>
    <w:rsid w:val="00A067AD"/>
    <w:pPr>
      <w:tabs>
        <w:tab w:val="clear" w:pos="2160"/>
        <w:tab w:val="clear" w:pos="2880"/>
        <w:tab w:val="clear" w:pos="4500"/>
      </w:tabs>
      <w:jc w:val="both"/>
    </w:pPr>
    <w:rPr>
      <w:noProof/>
      <w:lang w:eastAsia="sk-SK"/>
    </w:rPr>
  </w:style>
  <w:style w:type="character" w:customStyle="1" w:styleId="ZkladntextChar">
    <w:name w:val="Základný text Char"/>
    <w:basedOn w:val="Predvolenpsmoodseku"/>
    <w:link w:val="Zkladntext"/>
    <w:uiPriority w:val="99"/>
    <w:rsid w:val="00A067AD"/>
    <w:rPr>
      <w:rFonts w:ascii="Arial" w:eastAsia="Times New Roman" w:hAnsi="Arial" w:cs="Arial"/>
      <w:noProof/>
      <w:sz w:val="20"/>
      <w:szCs w:val="20"/>
      <w:lang w:eastAsia="sk-SK"/>
    </w:rPr>
  </w:style>
  <w:style w:type="paragraph" w:styleId="Zoznam2">
    <w:name w:val="List 2"/>
    <w:basedOn w:val="Normlny"/>
    <w:uiPriority w:val="99"/>
    <w:rsid w:val="00A067AD"/>
    <w:pPr>
      <w:tabs>
        <w:tab w:val="clear" w:pos="2160"/>
        <w:tab w:val="clear" w:pos="2880"/>
        <w:tab w:val="clear" w:pos="4500"/>
      </w:tabs>
      <w:ind w:left="566" w:hanging="283"/>
    </w:pPr>
    <w:rPr>
      <w:noProof/>
      <w:lang w:eastAsia="sk-SK"/>
    </w:rPr>
  </w:style>
  <w:style w:type="paragraph" w:styleId="Pta">
    <w:name w:val="footer"/>
    <w:basedOn w:val="Normlny"/>
    <w:link w:val="PtaChar"/>
    <w:uiPriority w:val="99"/>
    <w:rsid w:val="00A067AD"/>
    <w:pPr>
      <w:tabs>
        <w:tab w:val="clear" w:pos="2160"/>
        <w:tab w:val="clear" w:pos="2880"/>
        <w:tab w:val="clear" w:pos="4500"/>
        <w:tab w:val="center" w:pos="4536"/>
        <w:tab w:val="right" w:pos="9072"/>
      </w:tabs>
    </w:pPr>
    <w:rPr>
      <w:noProof/>
      <w:lang w:eastAsia="sk-SK"/>
    </w:rPr>
  </w:style>
  <w:style w:type="character" w:customStyle="1" w:styleId="PtaChar">
    <w:name w:val="Päta Char"/>
    <w:basedOn w:val="Predvolenpsmoodseku"/>
    <w:link w:val="Pta"/>
    <w:uiPriority w:val="99"/>
    <w:rsid w:val="00A067AD"/>
    <w:rPr>
      <w:rFonts w:ascii="Arial" w:eastAsia="Times New Roman" w:hAnsi="Arial" w:cs="Arial"/>
      <w:noProof/>
      <w:sz w:val="20"/>
      <w:szCs w:val="20"/>
      <w:lang w:eastAsia="sk-SK"/>
    </w:rPr>
  </w:style>
  <w:style w:type="character" w:styleId="slostrany">
    <w:name w:val="page number"/>
    <w:basedOn w:val="Predvolenpsmoodseku"/>
    <w:rsid w:val="00A067AD"/>
    <w:rPr>
      <w:rFonts w:cs="Times New Roman"/>
    </w:rPr>
  </w:style>
  <w:style w:type="paragraph" w:styleId="Zarkazkladnhotextu3">
    <w:name w:val="Body Text Indent 3"/>
    <w:basedOn w:val="Normlny"/>
    <w:link w:val="Zarkazkladnhotextu3Char"/>
    <w:rsid w:val="00A067AD"/>
    <w:pPr>
      <w:tabs>
        <w:tab w:val="clear" w:pos="2160"/>
        <w:tab w:val="left" w:pos="360"/>
      </w:tabs>
      <w:ind w:left="360" w:hanging="360"/>
      <w:jc w:val="both"/>
    </w:pPr>
  </w:style>
  <w:style w:type="character" w:customStyle="1" w:styleId="Zarkazkladnhotextu3Char">
    <w:name w:val="Zarážka základného textu 3 Char"/>
    <w:basedOn w:val="Predvolenpsmoodseku"/>
    <w:link w:val="Zarkazkladnhotextu3"/>
    <w:rsid w:val="00A067AD"/>
    <w:rPr>
      <w:rFonts w:ascii="Arial" w:eastAsia="Times New Roman" w:hAnsi="Arial" w:cs="Arial"/>
      <w:sz w:val="20"/>
      <w:szCs w:val="20"/>
      <w:lang w:eastAsia="cs-CZ"/>
    </w:rPr>
  </w:style>
  <w:style w:type="paragraph" w:styleId="Zkladntext2">
    <w:name w:val="Body Text 2"/>
    <w:basedOn w:val="Normlny"/>
    <w:link w:val="Zkladntext2Char"/>
    <w:uiPriority w:val="99"/>
    <w:rsid w:val="00A067AD"/>
    <w:pPr>
      <w:tabs>
        <w:tab w:val="clear" w:pos="2160"/>
        <w:tab w:val="clear" w:pos="2880"/>
        <w:tab w:val="clear" w:pos="4500"/>
      </w:tabs>
      <w:jc w:val="both"/>
    </w:pPr>
    <w:rPr>
      <w:rFonts w:cs="Times New Roman"/>
      <w:sz w:val="24"/>
      <w:szCs w:val="24"/>
      <w:lang w:val="en-GB" w:eastAsia="sk-SK"/>
    </w:rPr>
  </w:style>
  <w:style w:type="character" w:customStyle="1" w:styleId="Zkladntext2Char">
    <w:name w:val="Základný text 2 Char"/>
    <w:basedOn w:val="Predvolenpsmoodseku"/>
    <w:link w:val="Zkladntext2"/>
    <w:uiPriority w:val="99"/>
    <w:rsid w:val="00A067AD"/>
    <w:rPr>
      <w:rFonts w:ascii="Arial" w:eastAsia="Times New Roman" w:hAnsi="Arial" w:cs="Times New Roman"/>
      <w:sz w:val="24"/>
      <w:szCs w:val="24"/>
      <w:lang w:val="en-GB" w:eastAsia="sk-SK"/>
    </w:rPr>
  </w:style>
  <w:style w:type="paragraph" w:customStyle="1" w:styleId="Annexetitle">
    <w:name w:val="Annexe_title"/>
    <w:basedOn w:val="Nadpis1"/>
    <w:next w:val="Normlny"/>
    <w:autoRedefine/>
    <w:uiPriority w:val="99"/>
    <w:rsid w:val="00A067AD"/>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customStyle="1" w:styleId="CharChar1CharCharCharCharChar">
    <w:name w:val="Char Char1 Char Char Char Char Char"/>
    <w:basedOn w:val="Normlny"/>
    <w:uiPriority w:val="99"/>
    <w:rsid w:val="00A067AD"/>
    <w:pPr>
      <w:tabs>
        <w:tab w:val="clear" w:pos="2160"/>
        <w:tab w:val="clear" w:pos="2880"/>
        <w:tab w:val="clear" w:pos="4500"/>
      </w:tabs>
      <w:spacing w:after="160" w:line="240" w:lineRule="exact"/>
    </w:pPr>
    <w:rPr>
      <w:rFonts w:ascii="Verdana" w:hAnsi="Verdana" w:cs="Verdana"/>
      <w:lang w:val="en-US" w:eastAsia="en-US"/>
    </w:rPr>
  </w:style>
  <w:style w:type="paragraph" w:customStyle="1" w:styleId="normaltableau">
    <w:name w:val="normal_tableau"/>
    <w:basedOn w:val="Normlny"/>
    <w:uiPriority w:val="99"/>
    <w:rsid w:val="00A067AD"/>
    <w:pPr>
      <w:tabs>
        <w:tab w:val="clear" w:pos="2160"/>
        <w:tab w:val="clear" w:pos="2880"/>
        <w:tab w:val="clear" w:pos="4500"/>
      </w:tabs>
      <w:spacing w:before="120" w:after="120"/>
      <w:jc w:val="both"/>
    </w:pPr>
    <w:rPr>
      <w:rFonts w:ascii="Optima" w:hAnsi="Optima" w:cs="Optima"/>
      <w:sz w:val="22"/>
      <w:szCs w:val="22"/>
      <w:lang w:val="en-GB" w:eastAsia="sk-SK"/>
    </w:rPr>
  </w:style>
  <w:style w:type="paragraph" w:customStyle="1" w:styleId="Char">
    <w:name w:val="Char"/>
    <w:basedOn w:val="Normlny"/>
    <w:uiPriority w:val="99"/>
    <w:rsid w:val="00A067AD"/>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qFormat/>
    <w:rsid w:val="00A067AD"/>
    <w:pPr>
      <w:ind w:left="708"/>
    </w:pPr>
  </w:style>
  <w:style w:type="paragraph" w:styleId="Prvzarkazkladnhotextu2">
    <w:name w:val="Body Text First Indent 2"/>
    <w:basedOn w:val="Zarkazkladnhotextu"/>
    <w:link w:val="Prvzarkazkladnhotextu2Char"/>
    <w:uiPriority w:val="99"/>
    <w:rsid w:val="00A067AD"/>
    <w:pPr>
      <w:tabs>
        <w:tab w:val="left" w:pos="2160"/>
        <w:tab w:val="left" w:pos="2880"/>
        <w:tab w:val="left" w:pos="4500"/>
      </w:tabs>
      <w:spacing w:after="120"/>
      <w:ind w:left="283" w:firstLine="210"/>
    </w:pPr>
    <w:rPr>
      <w:noProof w:val="0"/>
      <w:lang w:eastAsia="cs-CZ"/>
    </w:rPr>
  </w:style>
  <w:style w:type="character" w:customStyle="1" w:styleId="Prvzarkazkladnhotextu2Char">
    <w:name w:val="Prvá zarážka základného textu 2 Char"/>
    <w:basedOn w:val="ZarkazkladnhotextuChar"/>
    <w:link w:val="Prvzarkazkladnhotextu2"/>
    <w:uiPriority w:val="99"/>
    <w:rsid w:val="00A067AD"/>
    <w:rPr>
      <w:rFonts w:ascii="Arial" w:eastAsia="Times New Roman" w:hAnsi="Arial" w:cs="Arial"/>
      <w:noProof/>
      <w:sz w:val="20"/>
      <w:szCs w:val="20"/>
      <w:lang w:eastAsia="cs-CZ"/>
    </w:rPr>
  </w:style>
  <w:style w:type="character" w:customStyle="1" w:styleId="BodyTextFirstIndent2Char">
    <w:name w:val="Body Text First Indent 2 Char"/>
    <w:basedOn w:val="ZarkazkladnhotextuChar"/>
    <w:uiPriority w:val="99"/>
    <w:semiHidden/>
    <w:rsid w:val="00A067AD"/>
    <w:rPr>
      <w:rFonts w:ascii="Arial" w:eastAsia="Times New Roman" w:hAnsi="Arial" w:cs="Arial"/>
      <w:noProof/>
      <w:sz w:val="20"/>
      <w:szCs w:val="20"/>
      <w:lang w:eastAsia="sk-SK"/>
    </w:rPr>
  </w:style>
  <w:style w:type="paragraph" w:customStyle="1" w:styleId="Styl1">
    <w:name w:val="Styl1"/>
    <w:basedOn w:val="Normlny"/>
    <w:rsid w:val="00A067AD"/>
    <w:pPr>
      <w:tabs>
        <w:tab w:val="clear" w:pos="2160"/>
        <w:tab w:val="clear" w:pos="2880"/>
        <w:tab w:val="clear" w:pos="4500"/>
      </w:tabs>
      <w:jc w:val="both"/>
    </w:pPr>
    <w:rPr>
      <w:sz w:val="24"/>
      <w:szCs w:val="24"/>
    </w:rPr>
  </w:style>
  <w:style w:type="paragraph" w:customStyle="1" w:styleId="Odsek">
    <w:name w:val="Odsek"/>
    <w:basedOn w:val="Normlny"/>
    <w:next w:val="Normlny"/>
    <w:qFormat/>
    <w:rsid w:val="00A067AD"/>
    <w:pPr>
      <w:tabs>
        <w:tab w:val="clear" w:pos="2160"/>
        <w:tab w:val="clear" w:pos="2880"/>
        <w:tab w:val="clear" w:pos="4500"/>
        <w:tab w:val="left" w:pos="2835"/>
      </w:tabs>
      <w:autoSpaceDE w:val="0"/>
      <w:autoSpaceDN w:val="0"/>
      <w:spacing w:before="120"/>
      <w:jc w:val="both"/>
    </w:pPr>
    <w:rPr>
      <w:rFonts w:cs="Times New Roman"/>
      <w:color w:val="000000"/>
      <w:sz w:val="24"/>
      <w:szCs w:val="24"/>
    </w:rPr>
  </w:style>
  <w:style w:type="paragraph" w:customStyle="1" w:styleId="Norma">
    <w:name w:val="Norma"/>
    <w:basedOn w:val="Normlny"/>
    <w:uiPriority w:val="99"/>
    <w:rsid w:val="00A067AD"/>
    <w:pPr>
      <w:tabs>
        <w:tab w:val="clear" w:pos="2160"/>
        <w:tab w:val="clear" w:pos="2880"/>
        <w:tab w:val="clear" w:pos="4500"/>
      </w:tabs>
      <w:jc w:val="both"/>
    </w:pPr>
    <w:rPr>
      <w:rFonts w:cs="Times New Roman"/>
      <w:sz w:val="24"/>
      <w:szCs w:val="24"/>
      <w:lang w:eastAsia="sk-SK"/>
    </w:rPr>
  </w:style>
  <w:style w:type="paragraph" w:styleId="Oznaitext">
    <w:name w:val="Block Text"/>
    <w:basedOn w:val="Normlny"/>
    <w:uiPriority w:val="99"/>
    <w:rsid w:val="00A067AD"/>
    <w:pPr>
      <w:tabs>
        <w:tab w:val="clear" w:pos="2160"/>
        <w:tab w:val="clear" w:pos="2880"/>
        <w:tab w:val="clear" w:pos="4500"/>
        <w:tab w:val="num" w:pos="360"/>
        <w:tab w:val="left" w:pos="425"/>
      </w:tabs>
      <w:ind w:left="-57" w:right="-57"/>
      <w:jc w:val="both"/>
    </w:pPr>
    <w:rPr>
      <w:rFonts w:cs="Times New Roman"/>
      <w:sz w:val="24"/>
      <w:szCs w:val="24"/>
      <w:lang w:eastAsia="sk-SK"/>
    </w:rPr>
  </w:style>
  <w:style w:type="paragraph" w:customStyle="1" w:styleId="bodlnkuprlohy">
    <w:name w:val="bod článku prílohy"/>
    <w:basedOn w:val="Normlny"/>
    <w:uiPriority w:val="99"/>
    <w:rsid w:val="00A067AD"/>
    <w:pPr>
      <w:tabs>
        <w:tab w:val="clear" w:pos="2160"/>
        <w:tab w:val="clear" w:pos="2880"/>
        <w:tab w:val="clear" w:pos="4500"/>
        <w:tab w:val="left" w:pos="851"/>
        <w:tab w:val="center" w:pos="6237"/>
        <w:tab w:val="right" w:pos="9214"/>
      </w:tabs>
      <w:autoSpaceDE w:val="0"/>
      <w:autoSpaceDN w:val="0"/>
      <w:spacing w:before="60" w:after="60"/>
      <w:jc w:val="both"/>
    </w:pPr>
    <w:rPr>
      <w:rFonts w:cs="Times New Roman"/>
      <w:color w:val="000000"/>
      <w:sz w:val="24"/>
      <w:szCs w:val="24"/>
    </w:rPr>
  </w:style>
  <w:style w:type="character" w:styleId="PouitHypertextovPrepojenie">
    <w:name w:val="FollowedHyperlink"/>
    <w:basedOn w:val="Predvolenpsmoodseku"/>
    <w:uiPriority w:val="99"/>
    <w:rsid w:val="00A067AD"/>
    <w:rPr>
      <w:rFonts w:cs="Times New Roman"/>
      <w:color w:val="800080"/>
      <w:u w:val="single"/>
    </w:rPr>
  </w:style>
  <w:style w:type="character" w:customStyle="1" w:styleId="FontStyle60">
    <w:name w:val="Font Style60"/>
    <w:basedOn w:val="Predvolenpsmoodseku"/>
    <w:uiPriority w:val="99"/>
    <w:rsid w:val="00A067AD"/>
    <w:rPr>
      <w:rFonts w:ascii="Times New Roman" w:hAnsi="Times New Roman" w:cs="Times New Roman"/>
      <w:color w:val="000000"/>
      <w:sz w:val="20"/>
      <w:szCs w:val="20"/>
    </w:rPr>
  </w:style>
  <w:style w:type="paragraph" w:customStyle="1" w:styleId="Nadpis">
    <w:name w:val="Nadpis"/>
    <w:basedOn w:val="Normlny"/>
    <w:next w:val="Normlny"/>
    <w:uiPriority w:val="99"/>
    <w:rsid w:val="00A067AD"/>
    <w:pPr>
      <w:keepNext/>
      <w:keepLines/>
      <w:tabs>
        <w:tab w:val="clear" w:pos="2160"/>
        <w:tab w:val="clear" w:pos="2880"/>
        <w:tab w:val="clear" w:pos="4500"/>
      </w:tabs>
      <w:spacing w:after="360"/>
      <w:jc w:val="both"/>
    </w:pPr>
    <w:rPr>
      <w:b/>
      <w:bCs/>
      <w:caps/>
      <w:sz w:val="24"/>
      <w:szCs w:val="24"/>
      <w:lang w:eastAsia="sk-SK"/>
    </w:rPr>
  </w:style>
  <w:style w:type="character" w:customStyle="1" w:styleId="apple-converted-space">
    <w:name w:val="apple-converted-space"/>
    <w:basedOn w:val="Predvolenpsmoodseku"/>
    <w:rsid w:val="00A067AD"/>
    <w:rPr>
      <w:rFonts w:cs="Times New Roman"/>
    </w:rPr>
  </w:style>
  <w:style w:type="paragraph" w:styleId="Revzia">
    <w:name w:val="Revision"/>
    <w:hidden/>
    <w:uiPriority w:val="99"/>
    <w:semiHidden/>
    <w:rsid w:val="00A067AD"/>
    <w:pPr>
      <w:spacing w:after="0" w:line="240" w:lineRule="auto"/>
    </w:pPr>
    <w:rPr>
      <w:rFonts w:ascii="Arial" w:eastAsia="Times New Roman" w:hAnsi="Arial" w:cs="Arial"/>
      <w:sz w:val="20"/>
      <w:szCs w:val="20"/>
      <w:lang w:eastAsia="cs-CZ"/>
    </w:rPr>
  </w:style>
  <w:style w:type="paragraph" w:styleId="Normlnysozarkami">
    <w:name w:val="Normal Indent"/>
    <w:basedOn w:val="Normlny"/>
    <w:uiPriority w:val="99"/>
    <w:rsid w:val="00A067AD"/>
    <w:pPr>
      <w:tabs>
        <w:tab w:val="clear" w:pos="2160"/>
        <w:tab w:val="clear" w:pos="2880"/>
        <w:tab w:val="clear" w:pos="4500"/>
      </w:tabs>
      <w:ind w:firstLine="1134"/>
      <w:jc w:val="both"/>
    </w:pPr>
    <w:rPr>
      <w:rFonts w:ascii="Arial Narrow" w:hAnsi="Arial Narrow" w:cs="Arial Narrow"/>
      <w:sz w:val="22"/>
      <w:szCs w:val="22"/>
    </w:rPr>
  </w:style>
  <w:style w:type="character" w:styleId="Zvraznenie">
    <w:name w:val="Emphasis"/>
    <w:basedOn w:val="Predvolenpsmoodseku"/>
    <w:qFormat/>
    <w:rsid w:val="00A067AD"/>
    <w:rPr>
      <w:rFonts w:cs="Times New Roman"/>
      <w:i/>
      <w:iCs/>
    </w:rPr>
  </w:style>
  <w:style w:type="character" w:customStyle="1" w:styleId="A6">
    <w:name w:val="A6"/>
    <w:rsid w:val="00A067AD"/>
    <w:rPr>
      <w:rFonts w:cs="Times New Roman"/>
      <w:color w:val="000000"/>
      <w:sz w:val="18"/>
      <w:szCs w:val="18"/>
    </w:rPr>
  </w:style>
  <w:style w:type="paragraph" w:styleId="Obyajntext">
    <w:name w:val="Plain Text"/>
    <w:basedOn w:val="Normlny"/>
    <w:link w:val="ObyajntextChar"/>
    <w:rsid w:val="00A067AD"/>
    <w:pPr>
      <w:tabs>
        <w:tab w:val="clear" w:pos="2160"/>
        <w:tab w:val="clear" w:pos="2880"/>
        <w:tab w:val="clear" w:pos="4500"/>
      </w:tabs>
    </w:pPr>
    <w:rPr>
      <w:rFonts w:ascii="Consolas" w:hAnsi="Consolas" w:cs="Consolas"/>
      <w:sz w:val="21"/>
      <w:szCs w:val="21"/>
      <w:lang w:eastAsia="en-US"/>
    </w:rPr>
  </w:style>
  <w:style w:type="character" w:customStyle="1" w:styleId="ObyajntextChar">
    <w:name w:val="Obyčajný text Char"/>
    <w:basedOn w:val="Predvolenpsmoodseku"/>
    <w:link w:val="Obyajntext"/>
    <w:rsid w:val="00A067AD"/>
    <w:rPr>
      <w:rFonts w:ascii="Consolas" w:eastAsia="Times New Roman" w:hAnsi="Consolas" w:cs="Consolas"/>
      <w:sz w:val="21"/>
      <w:szCs w:val="21"/>
    </w:rPr>
  </w:style>
  <w:style w:type="paragraph" w:styleId="Bezriadkovania">
    <w:name w:val="No Spacing"/>
    <w:link w:val="BezriadkovaniaChar"/>
    <w:uiPriority w:val="1"/>
    <w:qFormat/>
    <w:rsid w:val="00A067AD"/>
    <w:pPr>
      <w:spacing w:after="0" w:line="240" w:lineRule="auto"/>
    </w:pPr>
    <w:rPr>
      <w:rFonts w:ascii="Calibri" w:eastAsia="Times New Roman" w:hAnsi="Calibri" w:cs="Calibri"/>
    </w:rPr>
  </w:style>
  <w:style w:type="paragraph" w:customStyle="1" w:styleId="NormalOdskok">
    <w:name w:val="Normal Odskok"/>
    <w:basedOn w:val="Normlny"/>
    <w:uiPriority w:val="99"/>
    <w:rsid w:val="00A067AD"/>
    <w:pPr>
      <w:tabs>
        <w:tab w:val="clear" w:pos="2160"/>
        <w:tab w:val="clear" w:pos="2880"/>
        <w:tab w:val="clear" w:pos="4500"/>
        <w:tab w:val="left" w:pos="709"/>
      </w:tabs>
      <w:spacing w:before="120"/>
      <w:ind w:left="357" w:hanging="357"/>
      <w:jc w:val="both"/>
    </w:pPr>
    <w:rPr>
      <w:rFonts w:cs="Times New Roman"/>
      <w:sz w:val="24"/>
      <w:szCs w:val="24"/>
      <w:lang w:eastAsia="sk-SK"/>
    </w:rPr>
  </w:style>
  <w:style w:type="numbering" w:customStyle="1" w:styleId="tl1">
    <w:name w:val="Štýl1"/>
    <w:uiPriority w:val="99"/>
    <w:rsid w:val="00A067AD"/>
    <w:pPr>
      <w:numPr>
        <w:numId w:val="3"/>
      </w:numPr>
    </w:pPr>
  </w:style>
  <w:style w:type="character" w:customStyle="1" w:styleId="ra">
    <w:name w:val="ra"/>
    <w:rsid w:val="00A067AD"/>
  </w:style>
  <w:style w:type="paragraph" w:customStyle="1" w:styleId="Bullet">
    <w:name w:val="Bullet"/>
    <w:basedOn w:val="Normlny"/>
    <w:rsid w:val="00A067AD"/>
    <w:pPr>
      <w:tabs>
        <w:tab w:val="clear" w:pos="2160"/>
        <w:tab w:val="clear" w:pos="2880"/>
        <w:tab w:val="clear" w:pos="4500"/>
        <w:tab w:val="left" w:pos="340"/>
      </w:tabs>
      <w:spacing w:after="60"/>
      <w:jc w:val="both"/>
    </w:pPr>
    <w:rPr>
      <w:rFonts w:ascii="Times New Roman" w:hAnsi="Times New Roman" w:cs="Times New Roman"/>
      <w:sz w:val="18"/>
      <w:lang w:eastAsia="sk-SK"/>
    </w:rPr>
  </w:style>
  <w:style w:type="character" w:customStyle="1" w:styleId="tl">
    <w:name w:val="tl"/>
    <w:rsid w:val="00A067AD"/>
  </w:style>
  <w:style w:type="character" w:customStyle="1" w:styleId="marker">
    <w:name w:val="marker"/>
    <w:rsid w:val="00A067AD"/>
  </w:style>
  <w:style w:type="character" w:styleId="Vrazn">
    <w:name w:val="Strong"/>
    <w:basedOn w:val="Predvolenpsmoodseku"/>
    <w:uiPriority w:val="22"/>
    <w:qFormat/>
    <w:rsid w:val="00A067AD"/>
    <w:rPr>
      <w:b/>
      <w:bCs/>
    </w:rPr>
  </w:style>
  <w:style w:type="paragraph" w:customStyle="1" w:styleId="CharCharCharCharCharCharCharCharCharCharChar">
    <w:name w:val="Char Char Char Char Char Char Char Char Char Char Char"/>
    <w:basedOn w:val="Normlny"/>
    <w:rsid w:val="00A067AD"/>
    <w:pPr>
      <w:widowControl w:val="0"/>
      <w:tabs>
        <w:tab w:val="clear" w:pos="2160"/>
        <w:tab w:val="clear" w:pos="2880"/>
        <w:tab w:val="clear" w:pos="4500"/>
      </w:tabs>
      <w:adjustRightInd w:val="0"/>
      <w:spacing w:after="160" w:line="240" w:lineRule="exact"/>
      <w:ind w:firstLine="720"/>
      <w:textAlignment w:val="baseline"/>
    </w:pPr>
    <w:rPr>
      <w:rFonts w:ascii="Tahoma" w:hAnsi="Tahoma" w:cs="Tahoma"/>
      <w:lang w:val="en-US" w:eastAsia="en-US"/>
    </w:rPr>
  </w:style>
  <w:style w:type="paragraph" w:styleId="Normlnywebov">
    <w:name w:val="Normal (Web)"/>
    <w:basedOn w:val="Normlny"/>
    <w:uiPriority w:val="99"/>
    <w:unhideWhenUsed/>
    <w:rsid w:val="00A067AD"/>
    <w:pPr>
      <w:tabs>
        <w:tab w:val="clear" w:pos="2160"/>
        <w:tab w:val="clear" w:pos="2880"/>
        <w:tab w:val="clear" w:pos="4500"/>
      </w:tabs>
      <w:spacing w:before="100" w:beforeAutospacing="1" w:after="100" w:afterAutospacing="1"/>
    </w:pPr>
    <w:rPr>
      <w:rFonts w:ascii="Times New Roman" w:hAnsi="Times New Roman" w:cs="Times New Roman"/>
      <w:sz w:val="24"/>
      <w:szCs w:val="24"/>
      <w:lang w:eastAsia="sk-SK"/>
    </w:rPr>
  </w:style>
  <w:style w:type="paragraph" w:customStyle="1" w:styleId="Zkladntext21">
    <w:name w:val="Základný text 21"/>
    <w:basedOn w:val="Normlny"/>
    <w:rsid w:val="00A067AD"/>
    <w:pPr>
      <w:tabs>
        <w:tab w:val="clear" w:pos="2160"/>
        <w:tab w:val="clear" w:pos="2880"/>
        <w:tab w:val="clear" w:pos="4500"/>
      </w:tabs>
      <w:overflowPunct w:val="0"/>
      <w:autoSpaceDE w:val="0"/>
      <w:autoSpaceDN w:val="0"/>
      <w:adjustRightInd w:val="0"/>
      <w:ind w:right="-144"/>
      <w:textAlignment w:val="baseline"/>
    </w:pPr>
    <w:rPr>
      <w:rFonts w:cs="Times New Roman"/>
      <w:i/>
      <w:lang w:eastAsia="sk-SK"/>
    </w:rPr>
  </w:style>
  <w:style w:type="paragraph" w:customStyle="1" w:styleId="Advokt">
    <w:name w:val="Advokát"/>
    <w:basedOn w:val="Normlny"/>
    <w:rsid w:val="00A067AD"/>
    <w:pPr>
      <w:tabs>
        <w:tab w:val="clear" w:pos="2160"/>
        <w:tab w:val="clear" w:pos="2880"/>
        <w:tab w:val="clear" w:pos="4500"/>
      </w:tabs>
    </w:pPr>
    <w:rPr>
      <w:rFonts w:ascii="Times New Roman" w:hAnsi="Times New Roman" w:cs="Times New Roman"/>
      <w:sz w:val="24"/>
      <w:lang w:eastAsia="en-US"/>
    </w:rPr>
  </w:style>
  <w:style w:type="character" w:customStyle="1" w:styleId="BezriadkovaniaChar">
    <w:name w:val="Bez riadkovania Char"/>
    <w:link w:val="Bezriadkovania"/>
    <w:uiPriority w:val="1"/>
    <w:rsid w:val="00A067AD"/>
    <w:rPr>
      <w:rFonts w:ascii="Calibri" w:eastAsia="Times New Roman" w:hAnsi="Calibri" w:cs="Calibri"/>
    </w:rPr>
  </w:style>
  <w:style w:type="paragraph" w:customStyle="1" w:styleId="s2">
    <w:name w:val="s2"/>
    <w:basedOn w:val="Normlny"/>
    <w:link w:val="s2Char"/>
    <w:uiPriority w:val="99"/>
    <w:rsid w:val="00A067AD"/>
    <w:pPr>
      <w:tabs>
        <w:tab w:val="clear" w:pos="2160"/>
        <w:tab w:val="clear" w:pos="2880"/>
        <w:tab w:val="clear" w:pos="4500"/>
      </w:tabs>
      <w:autoSpaceDE w:val="0"/>
      <w:autoSpaceDN w:val="0"/>
      <w:adjustRightInd w:val="0"/>
      <w:spacing w:before="120"/>
      <w:ind w:left="567"/>
      <w:jc w:val="both"/>
    </w:pPr>
    <w:rPr>
      <w:rFonts w:ascii="Times New Roman" w:eastAsia="Calibri" w:hAnsi="Times New Roman" w:cs="Times New Roman"/>
      <w:lang w:eastAsia="sk-SK"/>
    </w:rPr>
  </w:style>
  <w:style w:type="character" w:customStyle="1" w:styleId="s2Char">
    <w:name w:val="s2 Char"/>
    <w:link w:val="s2"/>
    <w:uiPriority w:val="99"/>
    <w:locked/>
    <w:rsid w:val="00A067AD"/>
    <w:rPr>
      <w:rFonts w:ascii="Times New Roman" w:eastAsia="Calibri" w:hAnsi="Times New Roman" w:cs="Times New Roman"/>
      <w:sz w:val="20"/>
      <w:szCs w:val="20"/>
      <w:lang w:eastAsia="sk-SK"/>
    </w:rPr>
  </w:style>
  <w:style w:type="paragraph" w:customStyle="1" w:styleId="Bezmezer1">
    <w:name w:val="Bez mezer1"/>
    <w:uiPriority w:val="1"/>
    <w:qFormat/>
    <w:rsid w:val="00A067AD"/>
    <w:pPr>
      <w:spacing w:after="0" w:line="240" w:lineRule="auto"/>
    </w:pPr>
    <w:rPr>
      <w:rFonts w:ascii="Calibri" w:eastAsia="Calibri" w:hAnsi="Calibri" w:cs="Times New Roman"/>
    </w:rPr>
  </w:style>
  <w:style w:type="paragraph" w:customStyle="1" w:styleId="Odstavecseseznamem1">
    <w:name w:val="Odstavec se seznamem1"/>
    <w:basedOn w:val="Normlny"/>
    <w:uiPriority w:val="34"/>
    <w:qFormat/>
    <w:rsid w:val="00A067AD"/>
    <w:pPr>
      <w:tabs>
        <w:tab w:val="clear" w:pos="2160"/>
        <w:tab w:val="clear" w:pos="2880"/>
        <w:tab w:val="clear" w:pos="4500"/>
      </w:tabs>
      <w:spacing w:after="200" w:line="276" w:lineRule="auto"/>
      <w:ind w:left="708"/>
    </w:pPr>
    <w:rPr>
      <w:rFonts w:ascii="Calibri" w:eastAsia="Calibri" w:hAnsi="Calibri" w:cs="Times New Roman"/>
      <w:sz w:val="22"/>
      <w:szCs w:val="22"/>
      <w:lang w:eastAsia="en-US"/>
    </w:rPr>
  </w:style>
  <w:style w:type="paragraph" w:customStyle="1" w:styleId="Zmluva-odsek">
    <w:name w:val="Zmluva - odsek"/>
    <w:basedOn w:val="Normlny"/>
    <w:rsid w:val="00A067AD"/>
    <w:pPr>
      <w:numPr>
        <w:ilvl w:val="1"/>
        <w:numId w:val="4"/>
      </w:numPr>
      <w:tabs>
        <w:tab w:val="clear" w:pos="2160"/>
        <w:tab w:val="clear" w:pos="2880"/>
        <w:tab w:val="clear" w:pos="4500"/>
      </w:tabs>
      <w:spacing w:after="120"/>
      <w:jc w:val="both"/>
    </w:pPr>
    <w:rPr>
      <w:rFonts w:ascii="Times New Roman" w:hAnsi="Times New Roman"/>
      <w:sz w:val="22"/>
      <w:lang w:eastAsia="sk-SK"/>
    </w:rPr>
  </w:style>
  <w:style w:type="paragraph" w:customStyle="1" w:styleId="Zmluva-lnok">
    <w:name w:val="Zmluva - Článok"/>
    <w:basedOn w:val="Normlny"/>
    <w:rsid w:val="00A067AD"/>
    <w:pPr>
      <w:keepNext/>
      <w:numPr>
        <w:numId w:val="4"/>
      </w:numPr>
      <w:tabs>
        <w:tab w:val="clear" w:pos="2160"/>
        <w:tab w:val="clear" w:pos="2880"/>
        <w:tab w:val="clear" w:pos="4500"/>
      </w:tabs>
      <w:spacing w:before="240" w:after="120"/>
      <w:ind w:left="357" w:hanging="357"/>
      <w:contextualSpacing/>
      <w:jc w:val="center"/>
    </w:pPr>
    <w:rPr>
      <w:rFonts w:ascii="Times New Roman" w:hAnsi="Times New Roman" w:cs="Times New Roman"/>
      <w:b/>
      <w:sz w:val="22"/>
      <w:szCs w:val="24"/>
      <w:lang w:eastAsia="en-US"/>
    </w:rPr>
  </w:style>
  <w:style w:type="paragraph" w:customStyle="1" w:styleId="Zmluva-pododsek">
    <w:name w:val="Zmluva - pododsek"/>
    <w:basedOn w:val="Zmluva-odsek"/>
    <w:rsid w:val="00A067AD"/>
    <w:pPr>
      <w:numPr>
        <w:ilvl w:val="2"/>
      </w:numPr>
    </w:pPr>
    <w:rPr>
      <w:rFonts w:cs="Times New Roman"/>
      <w:sz w:val="24"/>
      <w:szCs w:val="24"/>
    </w:rPr>
  </w:style>
  <w:style w:type="paragraph" w:customStyle="1" w:styleId="BodyText21">
    <w:name w:val="Body Text 21"/>
    <w:basedOn w:val="Normlny"/>
    <w:rsid w:val="00A067AD"/>
    <w:pPr>
      <w:tabs>
        <w:tab w:val="clear" w:pos="2160"/>
        <w:tab w:val="clear" w:pos="2880"/>
        <w:tab w:val="clear" w:pos="4500"/>
      </w:tabs>
      <w:overflowPunct w:val="0"/>
      <w:autoSpaceDE w:val="0"/>
      <w:autoSpaceDN w:val="0"/>
      <w:adjustRightInd w:val="0"/>
      <w:spacing w:before="57" w:line="240" w:lineRule="atLeast"/>
      <w:ind w:left="57"/>
      <w:jc w:val="both"/>
      <w:textAlignment w:val="baseline"/>
    </w:pPr>
    <w:rPr>
      <w:rFonts w:ascii="Times New Roman" w:hAnsi="Times New Roman" w:cs="Times New Roman"/>
      <w:i/>
      <w:color w:val="000000"/>
      <w:sz w:val="24"/>
    </w:rPr>
  </w:style>
  <w:style w:type="paragraph" w:customStyle="1" w:styleId="slovantext2">
    <w:name w:val="Číslovaný text ú2"/>
    <w:basedOn w:val="Normlny"/>
    <w:rsid w:val="00A067AD"/>
    <w:pPr>
      <w:numPr>
        <w:ilvl w:val="1"/>
        <w:numId w:val="5"/>
      </w:numPr>
      <w:tabs>
        <w:tab w:val="clear" w:pos="2160"/>
        <w:tab w:val="clear" w:pos="2880"/>
        <w:tab w:val="clear" w:pos="4500"/>
        <w:tab w:val="left" w:pos="-1620"/>
      </w:tabs>
      <w:overflowPunct w:val="0"/>
      <w:autoSpaceDE w:val="0"/>
      <w:autoSpaceDN w:val="0"/>
      <w:adjustRightInd w:val="0"/>
      <w:spacing w:after="60"/>
    </w:pPr>
    <w:rPr>
      <w:color w:val="000000"/>
      <w:sz w:val="22"/>
      <w:szCs w:val="22"/>
    </w:rPr>
  </w:style>
  <w:style w:type="paragraph" w:customStyle="1" w:styleId="slovantext3">
    <w:name w:val="Číslovaný text ú3"/>
    <w:basedOn w:val="slovantext2"/>
    <w:uiPriority w:val="99"/>
    <w:rsid w:val="00A067AD"/>
    <w:pPr>
      <w:numPr>
        <w:ilvl w:val="2"/>
      </w:numPr>
      <w:tabs>
        <w:tab w:val="clear" w:pos="-1620"/>
        <w:tab w:val="left" w:pos="1800"/>
        <w:tab w:val="num" w:pos="2160"/>
      </w:tabs>
      <w:spacing w:after="0"/>
    </w:pPr>
  </w:style>
  <w:style w:type="paragraph" w:customStyle="1" w:styleId="slovantext4">
    <w:name w:val="Číslovaný text ú4"/>
    <w:basedOn w:val="slovantext3"/>
    <w:autoRedefine/>
    <w:uiPriority w:val="99"/>
    <w:rsid w:val="00A067AD"/>
    <w:pPr>
      <w:numPr>
        <w:ilvl w:val="3"/>
      </w:numPr>
      <w:tabs>
        <w:tab w:val="clear" w:pos="1800"/>
        <w:tab w:val="clear" w:pos="2160"/>
        <w:tab w:val="num" w:pos="1395"/>
        <w:tab w:val="left" w:pos="2520"/>
        <w:tab w:val="num" w:pos="2880"/>
      </w:tabs>
    </w:pPr>
  </w:style>
  <w:style w:type="numbering" w:customStyle="1" w:styleId="Importovantl7">
    <w:name w:val="Importovaný štýl 7"/>
    <w:rsid w:val="00A067AD"/>
    <w:pPr>
      <w:numPr>
        <w:numId w:val="6"/>
      </w:numPr>
    </w:pPr>
  </w:style>
  <w:style w:type="paragraph" w:customStyle="1" w:styleId="TeloA">
    <w:name w:val="Telo A"/>
    <w:rsid w:val="00A067AD"/>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eastAsia="sk-SK"/>
    </w:rPr>
  </w:style>
  <w:style w:type="paragraph" w:styleId="Textpoznmkypodiarou">
    <w:name w:val="footnote text"/>
    <w:aliases w:val="Text poznámky pod čiarou 007,_Poznámka pod čiarou,Text poznámky pod èiarou 007"/>
    <w:basedOn w:val="Normlny"/>
    <w:link w:val="TextpoznmkypodiarouChar"/>
    <w:uiPriority w:val="99"/>
    <w:unhideWhenUsed/>
    <w:rsid w:val="00A067AD"/>
  </w:style>
  <w:style w:type="character" w:customStyle="1" w:styleId="TextpoznmkypodiarouChar">
    <w:name w:val="Text poznámky pod čiarou Char"/>
    <w:aliases w:val="Text poznámky pod čiarou 007 Char,_Poznámka pod čiarou Char,Text poznámky pod èiarou 007 Char"/>
    <w:basedOn w:val="Predvolenpsmoodseku"/>
    <w:link w:val="Textpoznmkypodiarou"/>
    <w:uiPriority w:val="99"/>
    <w:rsid w:val="00A067AD"/>
    <w:rPr>
      <w:rFonts w:ascii="Arial" w:eastAsia="Times New Roman" w:hAnsi="Arial" w:cs="Arial"/>
      <w:sz w:val="20"/>
      <w:szCs w:val="20"/>
      <w:lang w:eastAsia="cs-CZ"/>
    </w:rPr>
  </w:style>
  <w:style w:type="character" w:styleId="Odkaznapoznmkupodiarou">
    <w:name w:val="footnote reference"/>
    <w:basedOn w:val="Predvolenpsmoodseku"/>
    <w:uiPriority w:val="99"/>
    <w:unhideWhenUsed/>
    <w:rsid w:val="00A067AD"/>
    <w:rPr>
      <w:vertAlign w:val="superscript"/>
    </w:rPr>
  </w:style>
  <w:style w:type="paragraph" w:styleId="Hlavikaobsahu">
    <w:name w:val="TOC Heading"/>
    <w:basedOn w:val="Nadpis1"/>
    <w:next w:val="Normlny"/>
    <w:uiPriority w:val="39"/>
    <w:semiHidden/>
    <w:unhideWhenUsed/>
    <w:qFormat/>
    <w:rsid w:val="00A067AD"/>
    <w:pPr>
      <w:keepLines/>
      <w:tabs>
        <w:tab w:val="clear" w:pos="2160"/>
        <w:tab w:val="clear" w:pos="2880"/>
        <w:tab w:val="clear" w:pos="4500"/>
      </w:tabs>
      <w:spacing w:before="480" w:after="0" w:line="276" w:lineRule="auto"/>
      <w:outlineLvl w:val="9"/>
    </w:pPr>
    <w:rPr>
      <w:rFonts w:ascii="Cambria" w:hAnsi="Cambria" w:cs="Times New Roman"/>
      <w:color w:val="365F91"/>
      <w:kern w:val="0"/>
      <w:sz w:val="28"/>
      <w:szCs w:val="28"/>
      <w:lang w:eastAsia="sk-SK"/>
    </w:rPr>
  </w:style>
  <w:style w:type="paragraph" w:styleId="Podtitul">
    <w:name w:val="Subtitle"/>
    <w:basedOn w:val="Normlny"/>
    <w:next w:val="Normlny"/>
    <w:link w:val="PodtitulChar"/>
    <w:qFormat/>
    <w:rsid w:val="00A067AD"/>
    <w:pPr>
      <w:tabs>
        <w:tab w:val="clear" w:pos="2160"/>
        <w:tab w:val="clear" w:pos="2880"/>
        <w:tab w:val="clear" w:pos="4500"/>
      </w:tabs>
      <w:spacing w:after="60"/>
      <w:jc w:val="center"/>
      <w:outlineLvl w:val="1"/>
    </w:pPr>
    <w:rPr>
      <w:rFonts w:cs="Times New Roman"/>
      <w:sz w:val="24"/>
      <w:szCs w:val="24"/>
      <w:lang w:eastAsia="sk-SK"/>
    </w:rPr>
  </w:style>
  <w:style w:type="character" w:customStyle="1" w:styleId="PodtitulChar">
    <w:name w:val="Podtitul Char"/>
    <w:basedOn w:val="Predvolenpsmoodseku"/>
    <w:link w:val="Podtitul"/>
    <w:rsid w:val="00A067AD"/>
    <w:rPr>
      <w:rFonts w:ascii="Arial" w:eastAsia="Times New Roman" w:hAnsi="Arial" w:cs="Times New Roman"/>
      <w:sz w:val="24"/>
      <w:szCs w:val="24"/>
      <w:lang w:eastAsia="sk-SK"/>
    </w:rPr>
  </w:style>
  <w:style w:type="paragraph" w:styleId="Citcia">
    <w:name w:val="Quote"/>
    <w:basedOn w:val="Normlny"/>
    <w:next w:val="Normlny"/>
    <w:link w:val="CitciaChar"/>
    <w:uiPriority w:val="29"/>
    <w:qFormat/>
    <w:rsid w:val="00A067AD"/>
    <w:pPr>
      <w:tabs>
        <w:tab w:val="clear" w:pos="2160"/>
        <w:tab w:val="clear" w:pos="2880"/>
        <w:tab w:val="clear" w:pos="4500"/>
      </w:tabs>
    </w:pPr>
    <w:rPr>
      <w:rFonts w:ascii="Times New Roman" w:hAnsi="Times New Roman" w:cs="Times New Roman"/>
      <w:i/>
      <w:iCs/>
      <w:color w:val="000000"/>
      <w:lang w:eastAsia="sk-SK"/>
    </w:rPr>
  </w:style>
  <w:style w:type="character" w:customStyle="1" w:styleId="CitciaChar">
    <w:name w:val="Citácia Char"/>
    <w:basedOn w:val="Predvolenpsmoodseku"/>
    <w:link w:val="Citcia"/>
    <w:uiPriority w:val="29"/>
    <w:rsid w:val="00A067AD"/>
    <w:rPr>
      <w:rFonts w:ascii="Times New Roman" w:eastAsia="Times New Roman" w:hAnsi="Times New Roman" w:cs="Times New Roman"/>
      <w:i/>
      <w:iCs/>
      <w:color w:val="000000"/>
      <w:sz w:val="20"/>
      <w:szCs w:val="20"/>
      <w:lang w:eastAsia="sk-SK"/>
    </w:rPr>
  </w:style>
  <w:style w:type="paragraph" w:styleId="Zvraznencitcia">
    <w:name w:val="Intense Quote"/>
    <w:basedOn w:val="Normlny"/>
    <w:next w:val="Normlny"/>
    <w:link w:val="ZvraznencitciaChar"/>
    <w:uiPriority w:val="30"/>
    <w:qFormat/>
    <w:rsid w:val="00A067AD"/>
    <w:pPr>
      <w:pBdr>
        <w:bottom w:val="single" w:sz="4" w:space="4" w:color="4F81BD"/>
      </w:pBdr>
      <w:tabs>
        <w:tab w:val="clear" w:pos="2160"/>
        <w:tab w:val="clear" w:pos="2880"/>
        <w:tab w:val="clear" w:pos="4500"/>
      </w:tabs>
      <w:spacing w:before="200" w:after="280"/>
      <w:ind w:left="936" w:right="936"/>
    </w:pPr>
    <w:rPr>
      <w:rFonts w:ascii="Times New Roman" w:hAnsi="Times New Roman" w:cs="Times New Roman"/>
      <w:b/>
      <w:bCs/>
      <w:i/>
      <w:iCs/>
      <w:color w:val="4F81BD"/>
      <w:lang w:eastAsia="sk-SK"/>
    </w:rPr>
  </w:style>
  <w:style w:type="character" w:customStyle="1" w:styleId="ZvraznencitciaChar">
    <w:name w:val="Zvýraznená citácia Char"/>
    <w:basedOn w:val="Predvolenpsmoodseku"/>
    <w:link w:val="Zvraznencitcia"/>
    <w:uiPriority w:val="30"/>
    <w:rsid w:val="00A067AD"/>
    <w:rPr>
      <w:rFonts w:ascii="Times New Roman" w:eastAsia="Times New Roman" w:hAnsi="Times New Roman" w:cs="Times New Roman"/>
      <w:b/>
      <w:bCs/>
      <w:i/>
      <w:iCs/>
      <w:color w:val="4F81BD"/>
      <w:sz w:val="20"/>
      <w:szCs w:val="20"/>
      <w:lang w:eastAsia="sk-SK"/>
    </w:rPr>
  </w:style>
  <w:style w:type="character" w:styleId="Jemnzvraznenie">
    <w:name w:val="Subtle Emphasis"/>
    <w:uiPriority w:val="19"/>
    <w:qFormat/>
    <w:rsid w:val="00A067AD"/>
    <w:rPr>
      <w:i/>
      <w:iCs/>
      <w:color w:val="808080"/>
    </w:rPr>
  </w:style>
  <w:style w:type="character" w:styleId="Intenzvnezvraznenie">
    <w:name w:val="Intense Emphasis"/>
    <w:uiPriority w:val="21"/>
    <w:qFormat/>
    <w:rsid w:val="00A067AD"/>
    <w:rPr>
      <w:b/>
      <w:bCs/>
      <w:i/>
      <w:iCs/>
      <w:color w:val="4F81BD"/>
    </w:rPr>
  </w:style>
  <w:style w:type="character" w:styleId="Jemnodkaz">
    <w:name w:val="Subtle Reference"/>
    <w:uiPriority w:val="31"/>
    <w:qFormat/>
    <w:rsid w:val="00A067AD"/>
    <w:rPr>
      <w:smallCaps/>
      <w:color w:val="C0504D"/>
      <w:u w:val="single"/>
    </w:rPr>
  </w:style>
  <w:style w:type="character" w:styleId="Zvraznenodkaz">
    <w:name w:val="Intense Reference"/>
    <w:uiPriority w:val="32"/>
    <w:qFormat/>
    <w:rsid w:val="00A067AD"/>
    <w:rPr>
      <w:b/>
      <w:bCs/>
      <w:smallCaps/>
      <w:color w:val="C0504D"/>
      <w:spacing w:val="5"/>
      <w:u w:val="single"/>
    </w:rPr>
  </w:style>
  <w:style w:type="character" w:styleId="Nzovknihy">
    <w:name w:val="Book Title"/>
    <w:uiPriority w:val="33"/>
    <w:qFormat/>
    <w:rsid w:val="00A067AD"/>
    <w:rPr>
      <w:b/>
      <w:bCs/>
      <w:smallCaps/>
      <w:spacing w:val="5"/>
    </w:rPr>
  </w:style>
  <w:style w:type="paragraph" w:customStyle="1" w:styleId="1">
    <w:name w:val="1"/>
    <w:basedOn w:val="Nadpis1"/>
    <w:next w:val="Normlny"/>
    <w:qFormat/>
    <w:rsid w:val="00F170DF"/>
    <w:pPr>
      <w:tabs>
        <w:tab w:val="clear" w:pos="2160"/>
        <w:tab w:val="clear" w:pos="2880"/>
        <w:tab w:val="clear" w:pos="4500"/>
      </w:tabs>
      <w:spacing w:before="120" w:after="120"/>
      <w:jc w:val="center"/>
    </w:pPr>
    <w:rPr>
      <w:rFonts w:ascii="Segoe UI" w:hAnsi="Segoe UI" w:cs="Times New Roman"/>
      <w:bCs w:val="0"/>
      <w:kern w:val="0"/>
      <w:sz w:val="20"/>
      <w:szCs w:val="20"/>
      <w:lang w:eastAsia="sk-SK"/>
    </w:rPr>
  </w:style>
  <w:style w:type="paragraph" w:customStyle="1" w:styleId="Obsah">
    <w:name w:val="Obsah"/>
    <w:basedOn w:val="Normlny"/>
    <w:next w:val="Normlny"/>
    <w:rsid w:val="00A067AD"/>
    <w:pPr>
      <w:widowControl w:val="0"/>
      <w:tabs>
        <w:tab w:val="clear" w:pos="2160"/>
        <w:tab w:val="clear" w:pos="2880"/>
        <w:tab w:val="clear" w:pos="4500"/>
      </w:tabs>
      <w:spacing w:line="360" w:lineRule="auto"/>
    </w:pPr>
    <w:rPr>
      <w:rFonts w:ascii="Times New Roman" w:hAnsi="Times New Roman" w:cs="Times New Roman"/>
      <w:sz w:val="24"/>
      <w:lang w:eastAsia="sk-SK"/>
    </w:rPr>
  </w:style>
  <w:style w:type="paragraph" w:customStyle="1" w:styleId="Styl4">
    <w:name w:val="Styl4"/>
    <w:basedOn w:val="Normlny"/>
    <w:rsid w:val="00A067AD"/>
    <w:pPr>
      <w:tabs>
        <w:tab w:val="clear" w:pos="2160"/>
        <w:tab w:val="clear" w:pos="2880"/>
        <w:tab w:val="clear" w:pos="4500"/>
      </w:tabs>
      <w:jc w:val="both"/>
    </w:pPr>
    <w:rPr>
      <w:rFonts w:cs="Times New Roman"/>
      <w:sz w:val="24"/>
      <w:lang w:eastAsia="sk-SK"/>
    </w:rPr>
  </w:style>
  <w:style w:type="paragraph" w:customStyle="1" w:styleId="text">
    <w:name w:val="text"/>
    <w:basedOn w:val="Normlny"/>
    <w:rsid w:val="00A067AD"/>
    <w:pPr>
      <w:tabs>
        <w:tab w:val="clear" w:pos="2160"/>
        <w:tab w:val="clear" w:pos="2880"/>
        <w:tab w:val="clear" w:pos="4500"/>
        <w:tab w:val="left" w:pos="284"/>
      </w:tabs>
    </w:pPr>
    <w:rPr>
      <w:rFonts w:ascii="Times New Roman" w:hAnsi="Times New Roman" w:cs="Times New Roman"/>
      <w:sz w:val="24"/>
      <w:lang w:eastAsia="sk-SK"/>
    </w:rPr>
  </w:style>
  <w:style w:type="paragraph" w:customStyle="1" w:styleId="psmeno">
    <w:name w:val="písmeno"/>
    <w:basedOn w:val="Normlny"/>
    <w:rsid w:val="00A067AD"/>
    <w:pPr>
      <w:keepLines/>
      <w:tabs>
        <w:tab w:val="clear" w:pos="2160"/>
        <w:tab w:val="clear" w:pos="2880"/>
        <w:tab w:val="clear" w:pos="4500"/>
      </w:tabs>
      <w:ind w:left="283" w:hanging="283"/>
      <w:jc w:val="both"/>
    </w:pPr>
    <w:rPr>
      <w:rFonts w:ascii="Times New Roman" w:hAnsi="Times New Roman" w:cs="Times New Roman"/>
      <w:sz w:val="24"/>
    </w:rPr>
  </w:style>
  <w:style w:type="paragraph" w:customStyle="1" w:styleId="FR1">
    <w:name w:val="FR1"/>
    <w:rsid w:val="00A067AD"/>
    <w:pPr>
      <w:widowControl w:val="0"/>
      <w:autoSpaceDE w:val="0"/>
      <w:autoSpaceDN w:val="0"/>
      <w:adjustRightInd w:val="0"/>
      <w:spacing w:after="0" w:line="240" w:lineRule="auto"/>
      <w:jc w:val="both"/>
    </w:pPr>
    <w:rPr>
      <w:rFonts w:ascii="Arial" w:eastAsia="Times New Roman" w:hAnsi="Arial" w:cs="Arial"/>
      <w:lang w:eastAsia="sk-SK"/>
    </w:rPr>
  </w:style>
  <w:style w:type="character" w:customStyle="1" w:styleId="PedmtkomenteChar">
    <w:name w:val="Předmět komentáře Char"/>
    <w:rsid w:val="00A067AD"/>
  </w:style>
  <w:style w:type="paragraph" w:styleId="Obsah1">
    <w:name w:val="toc 1"/>
    <w:basedOn w:val="Normlny"/>
    <w:next w:val="Normlny"/>
    <w:autoRedefine/>
    <w:uiPriority w:val="39"/>
    <w:rsid w:val="006A27C6"/>
    <w:pPr>
      <w:tabs>
        <w:tab w:val="clear" w:pos="2160"/>
        <w:tab w:val="clear" w:pos="2880"/>
        <w:tab w:val="clear" w:pos="4500"/>
      </w:tabs>
    </w:pPr>
    <w:rPr>
      <w:rFonts w:ascii="Segoe UI" w:hAnsi="Segoe UI" w:cs="Times New Roman"/>
      <w:lang w:eastAsia="sk-SK"/>
    </w:rPr>
  </w:style>
  <w:style w:type="paragraph" w:styleId="Obsah2">
    <w:name w:val="toc 2"/>
    <w:basedOn w:val="Normlny"/>
    <w:next w:val="Normlny"/>
    <w:autoRedefine/>
    <w:uiPriority w:val="39"/>
    <w:rsid w:val="00A067AD"/>
    <w:pPr>
      <w:tabs>
        <w:tab w:val="clear" w:pos="2160"/>
        <w:tab w:val="clear" w:pos="2880"/>
        <w:tab w:val="clear" w:pos="4500"/>
      </w:tabs>
      <w:ind w:left="200"/>
    </w:pPr>
    <w:rPr>
      <w:rFonts w:ascii="Times New Roman" w:hAnsi="Times New Roman" w:cs="Times New Roman"/>
      <w:lang w:eastAsia="sk-SK"/>
    </w:rPr>
  </w:style>
  <w:style w:type="paragraph" w:styleId="Obsah3">
    <w:name w:val="toc 3"/>
    <w:basedOn w:val="Normlny"/>
    <w:next w:val="Normlny"/>
    <w:autoRedefine/>
    <w:uiPriority w:val="39"/>
    <w:rsid w:val="00A067AD"/>
    <w:pPr>
      <w:tabs>
        <w:tab w:val="clear" w:pos="2160"/>
        <w:tab w:val="clear" w:pos="2880"/>
        <w:tab w:val="clear" w:pos="4500"/>
      </w:tabs>
      <w:ind w:left="400"/>
    </w:pPr>
    <w:rPr>
      <w:rFonts w:ascii="Times New Roman" w:hAnsi="Times New Roman" w:cs="Times New Roman"/>
      <w:lang w:eastAsia="sk-SK"/>
    </w:rPr>
  </w:style>
  <w:style w:type="paragraph" w:styleId="truktradokumentu">
    <w:name w:val="Document Map"/>
    <w:basedOn w:val="Normlny"/>
    <w:link w:val="truktradokumentuChar"/>
    <w:uiPriority w:val="99"/>
    <w:unhideWhenUsed/>
    <w:rsid w:val="00A067AD"/>
    <w:pPr>
      <w:tabs>
        <w:tab w:val="clear" w:pos="2160"/>
        <w:tab w:val="clear" w:pos="2880"/>
        <w:tab w:val="clear" w:pos="4500"/>
      </w:tabs>
    </w:pPr>
    <w:rPr>
      <w:rFonts w:ascii="Tahoma" w:hAnsi="Tahoma" w:cs="Tahoma"/>
      <w:sz w:val="16"/>
      <w:szCs w:val="16"/>
      <w:lang w:val="cs-CZ"/>
    </w:rPr>
  </w:style>
  <w:style w:type="character" w:customStyle="1" w:styleId="truktradokumentuChar">
    <w:name w:val="Štruktúra dokumentu Char"/>
    <w:basedOn w:val="Predvolenpsmoodseku"/>
    <w:link w:val="truktradokumentu"/>
    <w:uiPriority w:val="99"/>
    <w:rsid w:val="00A067AD"/>
    <w:rPr>
      <w:rFonts w:ascii="Tahoma" w:eastAsia="Times New Roman" w:hAnsi="Tahoma" w:cs="Tahoma"/>
      <w:sz w:val="16"/>
      <w:szCs w:val="16"/>
      <w:lang w:val="cs-CZ" w:eastAsia="cs-CZ"/>
    </w:rPr>
  </w:style>
  <w:style w:type="paragraph" w:customStyle="1" w:styleId="SHMU2">
    <w:name w:val="SHMU2"/>
    <w:basedOn w:val="Nadpis2"/>
    <w:qFormat/>
    <w:rsid w:val="00A067AD"/>
    <w:pPr>
      <w:keepLines w:val="0"/>
      <w:numPr>
        <w:ilvl w:val="1"/>
        <w:numId w:val="7"/>
      </w:numPr>
      <w:tabs>
        <w:tab w:val="clear" w:pos="2160"/>
        <w:tab w:val="clear" w:pos="2880"/>
        <w:tab w:val="clear" w:pos="4500"/>
      </w:tabs>
      <w:spacing w:before="0" w:after="120"/>
      <w:jc w:val="both"/>
    </w:pPr>
    <w:rPr>
      <w:rFonts w:ascii="Arial" w:eastAsia="Times New Roman" w:hAnsi="Arial" w:cs="Arial"/>
      <w:b/>
      <w:color w:val="auto"/>
      <w:sz w:val="22"/>
      <w:szCs w:val="22"/>
      <w:lang w:eastAsia="sk-SK"/>
    </w:rPr>
  </w:style>
  <w:style w:type="paragraph" w:customStyle="1" w:styleId="2">
    <w:name w:val="2"/>
    <w:basedOn w:val="Normlny"/>
    <w:rsid w:val="00EE7078"/>
    <w:pPr>
      <w:tabs>
        <w:tab w:val="clear" w:pos="2160"/>
        <w:tab w:val="clear" w:pos="2880"/>
        <w:tab w:val="clear" w:pos="4500"/>
      </w:tabs>
      <w:ind w:left="1701" w:hanging="1701"/>
      <w:jc w:val="center"/>
    </w:pPr>
    <w:rPr>
      <w:rFonts w:ascii="Segoe UI" w:hAnsi="Segoe UI" w:cs="Segoe UI"/>
    </w:rPr>
  </w:style>
  <w:style w:type="paragraph" w:customStyle="1" w:styleId="Nadpis2SP">
    <w:name w:val="Nadpis2_SP"/>
    <w:basedOn w:val="Normlny"/>
    <w:qFormat/>
    <w:rsid w:val="00D43E92"/>
    <w:pPr>
      <w:tabs>
        <w:tab w:val="clear" w:pos="2160"/>
        <w:tab w:val="clear" w:pos="2880"/>
        <w:tab w:val="clear" w:pos="4500"/>
      </w:tabs>
      <w:spacing w:after="120" w:line="276" w:lineRule="auto"/>
      <w:jc w:val="center"/>
      <w:outlineLvl w:val="1"/>
    </w:pPr>
    <w:rPr>
      <w:rFonts w:ascii="Segoe UI" w:hAnsi="Segoe UI" w:cs="Times New Roman"/>
      <w:b/>
      <w:snapToGrid w:val="0"/>
      <w:sz w:val="22"/>
      <w:szCs w:val="22"/>
      <w:lang w:eastAsia="en-US"/>
    </w:rPr>
  </w:style>
  <w:style w:type="paragraph" w:customStyle="1" w:styleId="xl66">
    <w:name w:val="xl66"/>
    <w:basedOn w:val="Normlny"/>
    <w:rsid w:val="00A067AD"/>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Times New Roman" w:hAnsi="Times New Roman" w:cs="Times New Roman"/>
      <w:sz w:val="24"/>
      <w:szCs w:val="24"/>
      <w:lang w:eastAsia="sk-SK"/>
    </w:rPr>
  </w:style>
  <w:style w:type="paragraph" w:customStyle="1" w:styleId="xl67">
    <w:name w:val="xl67"/>
    <w:basedOn w:val="Normlny"/>
    <w:rsid w:val="00A067AD"/>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Times New Roman"/>
      <w:sz w:val="18"/>
      <w:szCs w:val="18"/>
      <w:lang w:eastAsia="sk-SK"/>
    </w:rPr>
  </w:style>
  <w:style w:type="paragraph" w:customStyle="1" w:styleId="xl68">
    <w:name w:val="xl68"/>
    <w:basedOn w:val="Normlny"/>
    <w:rsid w:val="00A067AD"/>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Times New Roman"/>
      <w:sz w:val="18"/>
      <w:szCs w:val="18"/>
      <w:lang w:eastAsia="sk-SK"/>
    </w:rPr>
  </w:style>
  <w:style w:type="paragraph" w:customStyle="1" w:styleId="xl69">
    <w:name w:val="xl69"/>
    <w:basedOn w:val="Normlny"/>
    <w:rsid w:val="00A067AD"/>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Times New Roman"/>
      <w:sz w:val="18"/>
      <w:szCs w:val="18"/>
      <w:lang w:eastAsia="sk-SK"/>
    </w:rPr>
  </w:style>
  <w:style w:type="paragraph" w:customStyle="1" w:styleId="xl70">
    <w:name w:val="xl70"/>
    <w:basedOn w:val="Normlny"/>
    <w:rsid w:val="00A067AD"/>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pPr>
    <w:rPr>
      <w:rFonts w:ascii="Times New Roman" w:hAnsi="Times New Roman" w:cs="Times New Roman"/>
      <w:sz w:val="24"/>
      <w:szCs w:val="24"/>
      <w:lang w:eastAsia="sk-SK"/>
    </w:rPr>
  </w:style>
  <w:style w:type="paragraph" w:customStyle="1" w:styleId="xl71">
    <w:name w:val="xl71"/>
    <w:basedOn w:val="Normlny"/>
    <w:rsid w:val="00A067AD"/>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pPr>
    <w:rPr>
      <w:rFonts w:ascii="Times New Roman" w:hAnsi="Times New Roman" w:cs="Times New Roman"/>
      <w:sz w:val="24"/>
      <w:szCs w:val="24"/>
      <w:lang w:eastAsia="sk-SK"/>
    </w:rPr>
  </w:style>
  <w:style w:type="paragraph" w:customStyle="1" w:styleId="xl72">
    <w:name w:val="xl72"/>
    <w:basedOn w:val="Normlny"/>
    <w:rsid w:val="00A067AD"/>
    <w:pPr>
      <w:tabs>
        <w:tab w:val="clear" w:pos="2160"/>
        <w:tab w:val="clear" w:pos="2880"/>
        <w:tab w:val="clear" w:pos="4500"/>
      </w:tabs>
      <w:spacing w:before="100" w:beforeAutospacing="1" w:after="100" w:afterAutospacing="1"/>
      <w:jc w:val="center"/>
    </w:pPr>
    <w:rPr>
      <w:rFonts w:ascii="Times New Roman" w:hAnsi="Times New Roman" w:cs="Times New Roman"/>
      <w:sz w:val="24"/>
      <w:szCs w:val="24"/>
      <w:lang w:eastAsia="sk-SK"/>
    </w:rPr>
  </w:style>
  <w:style w:type="paragraph" w:customStyle="1" w:styleId="xl73">
    <w:name w:val="xl73"/>
    <w:basedOn w:val="Normlny"/>
    <w:rsid w:val="00A067AD"/>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Times New Roman" w:hAnsi="Times New Roman" w:cs="Times New Roman"/>
      <w:sz w:val="24"/>
      <w:szCs w:val="24"/>
      <w:lang w:eastAsia="sk-SK"/>
    </w:rPr>
  </w:style>
  <w:style w:type="paragraph" w:customStyle="1" w:styleId="xl74">
    <w:name w:val="xl74"/>
    <w:basedOn w:val="Normlny"/>
    <w:rsid w:val="00A067AD"/>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pPr>
    <w:rPr>
      <w:rFonts w:ascii="Times New Roman" w:hAnsi="Times New Roman" w:cs="Times New Roman"/>
      <w:sz w:val="24"/>
      <w:szCs w:val="24"/>
      <w:lang w:eastAsia="sk-SK"/>
    </w:rPr>
  </w:style>
  <w:style w:type="paragraph" w:customStyle="1" w:styleId="xl75">
    <w:name w:val="xl75"/>
    <w:basedOn w:val="Normlny"/>
    <w:rsid w:val="00A067AD"/>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pPr>
    <w:rPr>
      <w:rFonts w:ascii="Times New Roman" w:hAnsi="Times New Roman" w:cs="Times New Roman"/>
      <w:sz w:val="24"/>
      <w:szCs w:val="24"/>
      <w:lang w:eastAsia="sk-SK"/>
    </w:rPr>
  </w:style>
  <w:style w:type="paragraph" w:customStyle="1" w:styleId="xl76">
    <w:name w:val="xl76"/>
    <w:basedOn w:val="Normlny"/>
    <w:rsid w:val="00A067AD"/>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Times New Roman" w:hAnsi="Times New Roman" w:cs="Times New Roman"/>
      <w:sz w:val="24"/>
      <w:szCs w:val="24"/>
      <w:lang w:eastAsia="sk-SK"/>
    </w:rPr>
  </w:style>
  <w:style w:type="paragraph" w:customStyle="1" w:styleId="xl77">
    <w:name w:val="xl77"/>
    <w:basedOn w:val="Normlny"/>
    <w:rsid w:val="00A067AD"/>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pPr>
    <w:rPr>
      <w:rFonts w:ascii="Times New Roman" w:hAnsi="Times New Roman" w:cs="Times New Roman"/>
      <w:sz w:val="24"/>
      <w:szCs w:val="24"/>
      <w:lang w:eastAsia="sk-SK"/>
    </w:rPr>
  </w:style>
  <w:style w:type="paragraph" w:customStyle="1" w:styleId="xl78">
    <w:name w:val="xl78"/>
    <w:basedOn w:val="Normlny"/>
    <w:rsid w:val="00A067AD"/>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Times New Roman" w:hAnsi="Times New Roman" w:cs="Times New Roman"/>
      <w:sz w:val="24"/>
      <w:szCs w:val="24"/>
      <w:lang w:eastAsia="sk-SK"/>
    </w:rPr>
  </w:style>
  <w:style w:type="paragraph" w:customStyle="1" w:styleId="xl79">
    <w:name w:val="xl79"/>
    <w:basedOn w:val="Normlny"/>
    <w:rsid w:val="00A067AD"/>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pPr>
    <w:rPr>
      <w:rFonts w:ascii="Times New Roman" w:hAnsi="Times New Roman" w:cs="Times New Roman"/>
      <w:sz w:val="24"/>
      <w:szCs w:val="24"/>
      <w:lang w:eastAsia="sk-SK"/>
    </w:rPr>
  </w:style>
  <w:style w:type="paragraph" w:customStyle="1" w:styleId="xl80">
    <w:name w:val="xl80"/>
    <w:basedOn w:val="Normlny"/>
    <w:rsid w:val="00A067AD"/>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Times New Roman" w:hAnsi="Times New Roman" w:cs="Times New Roman"/>
      <w:sz w:val="24"/>
      <w:szCs w:val="24"/>
      <w:lang w:eastAsia="sk-SK"/>
    </w:rPr>
  </w:style>
  <w:style w:type="paragraph" w:customStyle="1" w:styleId="xl81">
    <w:name w:val="xl81"/>
    <w:basedOn w:val="Normlny"/>
    <w:rsid w:val="00A067AD"/>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pPr>
    <w:rPr>
      <w:rFonts w:ascii="Times New Roman" w:hAnsi="Times New Roman" w:cs="Times New Roman"/>
      <w:sz w:val="24"/>
      <w:szCs w:val="24"/>
      <w:lang w:eastAsia="sk-SK"/>
    </w:rPr>
  </w:style>
  <w:style w:type="paragraph" w:customStyle="1" w:styleId="xl82">
    <w:name w:val="xl82"/>
    <w:basedOn w:val="Normlny"/>
    <w:rsid w:val="00A067AD"/>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Times New Roman" w:hAnsi="Times New Roman" w:cs="Times New Roman"/>
      <w:sz w:val="24"/>
      <w:szCs w:val="24"/>
      <w:lang w:eastAsia="sk-SK"/>
    </w:rPr>
  </w:style>
  <w:style w:type="paragraph" w:customStyle="1" w:styleId="xl83">
    <w:name w:val="xl83"/>
    <w:basedOn w:val="Normlny"/>
    <w:rsid w:val="00A067AD"/>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jc w:val="center"/>
    </w:pPr>
    <w:rPr>
      <w:rFonts w:ascii="Times New Roman" w:hAnsi="Times New Roman" w:cs="Times New Roman"/>
      <w:sz w:val="24"/>
      <w:szCs w:val="24"/>
      <w:lang w:eastAsia="sk-SK"/>
    </w:rPr>
  </w:style>
  <w:style w:type="paragraph" w:customStyle="1" w:styleId="xl84">
    <w:name w:val="xl84"/>
    <w:basedOn w:val="Normlny"/>
    <w:rsid w:val="00A067AD"/>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Times New Roman" w:hAnsi="Times New Roman" w:cs="Times New Roman"/>
      <w:sz w:val="24"/>
      <w:szCs w:val="24"/>
      <w:lang w:eastAsia="sk-SK"/>
    </w:rPr>
  </w:style>
  <w:style w:type="paragraph" w:customStyle="1" w:styleId="xl85">
    <w:name w:val="xl85"/>
    <w:basedOn w:val="Normlny"/>
    <w:rsid w:val="00A067AD"/>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pPr>
    <w:rPr>
      <w:rFonts w:ascii="Times New Roman" w:hAnsi="Times New Roman" w:cs="Times New Roman"/>
      <w:sz w:val="24"/>
      <w:szCs w:val="24"/>
      <w:lang w:eastAsia="sk-SK"/>
    </w:rPr>
  </w:style>
  <w:style w:type="paragraph" w:customStyle="1" w:styleId="xl86">
    <w:name w:val="xl86"/>
    <w:basedOn w:val="Normlny"/>
    <w:rsid w:val="00A067AD"/>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Times New Roman" w:hAnsi="Times New Roman" w:cs="Times New Roman"/>
      <w:sz w:val="24"/>
      <w:szCs w:val="24"/>
      <w:lang w:eastAsia="sk-SK"/>
    </w:rPr>
  </w:style>
  <w:style w:type="paragraph" w:customStyle="1" w:styleId="xl87">
    <w:name w:val="xl87"/>
    <w:basedOn w:val="Normlny"/>
    <w:rsid w:val="00A067AD"/>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Times New Roman" w:hAnsi="Times New Roman" w:cs="Times New Roman"/>
      <w:sz w:val="24"/>
      <w:szCs w:val="24"/>
      <w:lang w:eastAsia="sk-SK"/>
    </w:rPr>
  </w:style>
  <w:style w:type="paragraph" w:customStyle="1" w:styleId="xl88">
    <w:name w:val="xl88"/>
    <w:basedOn w:val="Normlny"/>
    <w:rsid w:val="00A067AD"/>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jc w:val="center"/>
    </w:pPr>
    <w:rPr>
      <w:rFonts w:ascii="Times New Roman" w:hAnsi="Times New Roman" w:cs="Times New Roman"/>
      <w:sz w:val="24"/>
      <w:szCs w:val="24"/>
      <w:lang w:eastAsia="sk-SK"/>
    </w:rPr>
  </w:style>
  <w:style w:type="paragraph" w:customStyle="1" w:styleId="xl89">
    <w:name w:val="xl89"/>
    <w:basedOn w:val="Normlny"/>
    <w:rsid w:val="00A067AD"/>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Times New Roman" w:hAnsi="Times New Roman" w:cs="Times New Roman"/>
      <w:sz w:val="24"/>
      <w:szCs w:val="24"/>
      <w:lang w:eastAsia="sk-SK"/>
    </w:rPr>
  </w:style>
  <w:style w:type="paragraph" w:customStyle="1" w:styleId="xl90">
    <w:name w:val="xl90"/>
    <w:basedOn w:val="Normlny"/>
    <w:rsid w:val="00A067AD"/>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Times New Roman"/>
      <w:sz w:val="18"/>
      <w:szCs w:val="18"/>
      <w:lang w:eastAsia="sk-SK"/>
    </w:rPr>
  </w:style>
  <w:style w:type="paragraph" w:customStyle="1" w:styleId="xl91">
    <w:name w:val="xl91"/>
    <w:basedOn w:val="Normlny"/>
    <w:rsid w:val="00A067AD"/>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cs="Times New Roman"/>
      <w:sz w:val="18"/>
      <w:szCs w:val="18"/>
      <w:lang w:eastAsia="sk-SK"/>
    </w:rPr>
  </w:style>
  <w:style w:type="paragraph" w:customStyle="1" w:styleId="xl92">
    <w:name w:val="xl92"/>
    <w:basedOn w:val="Normlny"/>
    <w:rsid w:val="00A067AD"/>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cs="Times New Roman"/>
      <w:sz w:val="18"/>
      <w:szCs w:val="18"/>
      <w:lang w:eastAsia="sk-SK"/>
    </w:rPr>
  </w:style>
  <w:style w:type="paragraph" w:customStyle="1" w:styleId="xl93">
    <w:name w:val="xl93"/>
    <w:basedOn w:val="Normlny"/>
    <w:rsid w:val="00A067AD"/>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pPr>
    <w:rPr>
      <w:rFonts w:ascii="Times New Roman" w:hAnsi="Times New Roman" w:cs="Times New Roman"/>
      <w:sz w:val="24"/>
      <w:szCs w:val="24"/>
      <w:lang w:eastAsia="sk-SK"/>
    </w:rPr>
  </w:style>
  <w:style w:type="paragraph" w:customStyle="1" w:styleId="xl94">
    <w:name w:val="xl94"/>
    <w:basedOn w:val="Normlny"/>
    <w:rsid w:val="00A067AD"/>
    <w:pPr>
      <w:pBdr>
        <w:left w:val="single" w:sz="4" w:space="0" w:color="auto"/>
        <w:right w:val="single" w:sz="4" w:space="0" w:color="auto"/>
      </w:pBdr>
      <w:tabs>
        <w:tab w:val="clear" w:pos="2160"/>
        <w:tab w:val="clear" w:pos="2880"/>
        <w:tab w:val="clear" w:pos="4500"/>
      </w:tabs>
      <w:spacing w:before="100" w:beforeAutospacing="1" w:after="100" w:afterAutospacing="1"/>
      <w:jc w:val="center"/>
    </w:pPr>
    <w:rPr>
      <w:rFonts w:ascii="Times New Roman" w:hAnsi="Times New Roman" w:cs="Times New Roman"/>
      <w:sz w:val="24"/>
      <w:szCs w:val="24"/>
      <w:lang w:eastAsia="sk-SK"/>
    </w:rPr>
  </w:style>
  <w:style w:type="paragraph" w:customStyle="1" w:styleId="xl95">
    <w:name w:val="xl95"/>
    <w:basedOn w:val="Normlny"/>
    <w:rsid w:val="00A067AD"/>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pPr>
    <w:rPr>
      <w:rFonts w:ascii="Times New Roman" w:hAnsi="Times New Roman" w:cs="Times New Roman"/>
      <w:sz w:val="24"/>
      <w:szCs w:val="24"/>
      <w:lang w:eastAsia="sk-SK"/>
    </w:rPr>
  </w:style>
  <w:style w:type="paragraph" w:customStyle="1" w:styleId="xl96">
    <w:name w:val="xl96"/>
    <w:basedOn w:val="Normlny"/>
    <w:rsid w:val="00A067AD"/>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jc w:val="center"/>
    </w:pPr>
    <w:rPr>
      <w:rFonts w:ascii="Times New Roman" w:hAnsi="Times New Roman" w:cs="Times New Roman"/>
      <w:sz w:val="24"/>
      <w:szCs w:val="24"/>
      <w:lang w:eastAsia="sk-SK"/>
    </w:rPr>
  </w:style>
  <w:style w:type="paragraph" w:customStyle="1" w:styleId="xl97">
    <w:name w:val="xl97"/>
    <w:basedOn w:val="Normlny"/>
    <w:rsid w:val="00A067AD"/>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cs="Times New Roman"/>
      <w:sz w:val="18"/>
      <w:szCs w:val="18"/>
      <w:lang w:eastAsia="sk-SK"/>
    </w:rPr>
  </w:style>
  <w:style w:type="paragraph" w:customStyle="1" w:styleId="xl98">
    <w:name w:val="xl98"/>
    <w:basedOn w:val="Normlny"/>
    <w:rsid w:val="00A067AD"/>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Times New Roman"/>
      <w:sz w:val="18"/>
      <w:szCs w:val="18"/>
      <w:lang w:eastAsia="sk-SK"/>
    </w:rPr>
  </w:style>
  <w:style w:type="paragraph" w:customStyle="1" w:styleId="xl99">
    <w:name w:val="xl99"/>
    <w:basedOn w:val="Normlny"/>
    <w:rsid w:val="00A067AD"/>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Times New Roman" w:hAnsi="Times New Roman" w:cs="Times New Roman"/>
      <w:sz w:val="24"/>
      <w:szCs w:val="24"/>
      <w:lang w:eastAsia="sk-SK"/>
    </w:rPr>
  </w:style>
  <w:style w:type="paragraph" w:customStyle="1" w:styleId="xl100">
    <w:name w:val="xl100"/>
    <w:basedOn w:val="Normlny"/>
    <w:rsid w:val="00A067AD"/>
    <w:pPr>
      <w:pBdr>
        <w:top w:val="single" w:sz="8" w:space="0" w:color="auto"/>
        <w:left w:val="single" w:sz="8" w:space="0" w:color="auto"/>
      </w:pBdr>
      <w:tabs>
        <w:tab w:val="clear" w:pos="2160"/>
        <w:tab w:val="clear" w:pos="2880"/>
        <w:tab w:val="clear" w:pos="4500"/>
      </w:tabs>
      <w:spacing w:before="100" w:beforeAutospacing="1" w:after="100" w:afterAutospacing="1"/>
      <w:jc w:val="right"/>
    </w:pPr>
    <w:rPr>
      <w:rFonts w:ascii="Times New Roman" w:hAnsi="Times New Roman" w:cs="Times New Roman"/>
      <w:b/>
      <w:bCs/>
      <w:sz w:val="24"/>
      <w:szCs w:val="24"/>
      <w:lang w:eastAsia="sk-SK"/>
    </w:rPr>
  </w:style>
  <w:style w:type="paragraph" w:customStyle="1" w:styleId="xl101">
    <w:name w:val="xl101"/>
    <w:basedOn w:val="Normlny"/>
    <w:rsid w:val="00A067AD"/>
    <w:pPr>
      <w:pBdr>
        <w:top w:val="single" w:sz="8" w:space="0" w:color="auto"/>
      </w:pBdr>
      <w:tabs>
        <w:tab w:val="clear" w:pos="2160"/>
        <w:tab w:val="clear" w:pos="2880"/>
        <w:tab w:val="clear" w:pos="4500"/>
      </w:tabs>
      <w:spacing w:before="100" w:beforeAutospacing="1" w:after="100" w:afterAutospacing="1"/>
      <w:jc w:val="right"/>
    </w:pPr>
    <w:rPr>
      <w:rFonts w:ascii="Times New Roman" w:hAnsi="Times New Roman" w:cs="Times New Roman"/>
      <w:b/>
      <w:bCs/>
      <w:sz w:val="24"/>
      <w:szCs w:val="24"/>
      <w:lang w:eastAsia="sk-SK"/>
    </w:rPr>
  </w:style>
  <w:style w:type="paragraph" w:customStyle="1" w:styleId="xl102">
    <w:name w:val="xl102"/>
    <w:basedOn w:val="Normlny"/>
    <w:rsid w:val="00A067AD"/>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right"/>
    </w:pPr>
    <w:rPr>
      <w:rFonts w:ascii="Times New Roman" w:hAnsi="Times New Roman" w:cs="Times New Roman"/>
      <w:b/>
      <w:bCs/>
      <w:sz w:val="24"/>
      <w:szCs w:val="24"/>
      <w:lang w:eastAsia="sk-SK"/>
    </w:rPr>
  </w:style>
  <w:style w:type="paragraph" w:customStyle="1" w:styleId="xl103">
    <w:name w:val="xl103"/>
    <w:basedOn w:val="Normlny"/>
    <w:rsid w:val="00A067AD"/>
    <w:pPr>
      <w:pBdr>
        <w:top w:val="single" w:sz="8" w:space="0" w:color="auto"/>
        <w:bottom w:val="single" w:sz="8" w:space="0" w:color="auto"/>
      </w:pBdr>
      <w:tabs>
        <w:tab w:val="clear" w:pos="2160"/>
        <w:tab w:val="clear" w:pos="2880"/>
        <w:tab w:val="clear" w:pos="4500"/>
      </w:tabs>
      <w:spacing w:before="100" w:beforeAutospacing="1" w:after="100" w:afterAutospacing="1"/>
      <w:jc w:val="right"/>
    </w:pPr>
    <w:rPr>
      <w:rFonts w:ascii="Times New Roman" w:hAnsi="Times New Roman" w:cs="Times New Roman"/>
      <w:b/>
      <w:bCs/>
      <w:sz w:val="24"/>
      <w:szCs w:val="24"/>
      <w:lang w:eastAsia="sk-SK"/>
    </w:rPr>
  </w:style>
  <w:style w:type="paragraph" w:customStyle="1" w:styleId="xl104">
    <w:name w:val="xl104"/>
    <w:basedOn w:val="Normlny"/>
    <w:rsid w:val="00A067AD"/>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jc w:val="center"/>
    </w:pPr>
    <w:rPr>
      <w:rFonts w:ascii="Times New Roman" w:hAnsi="Times New Roman" w:cs="Times New Roman"/>
      <w:b/>
      <w:bCs/>
      <w:sz w:val="24"/>
      <w:szCs w:val="24"/>
      <w:lang w:eastAsia="sk-SK"/>
    </w:rPr>
  </w:style>
  <w:style w:type="paragraph" w:customStyle="1" w:styleId="xl105">
    <w:name w:val="xl105"/>
    <w:basedOn w:val="Normlny"/>
    <w:rsid w:val="00A067AD"/>
    <w:pPr>
      <w:pBdr>
        <w:top w:val="single" w:sz="8"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jc w:val="center"/>
    </w:pPr>
    <w:rPr>
      <w:rFonts w:ascii="Times New Roman" w:hAnsi="Times New Roman" w:cs="Times New Roman"/>
      <w:b/>
      <w:bCs/>
      <w:sz w:val="24"/>
      <w:szCs w:val="24"/>
      <w:lang w:eastAsia="sk-SK"/>
    </w:rPr>
  </w:style>
  <w:style w:type="paragraph" w:customStyle="1" w:styleId="xl106">
    <w:name w:val="xl106"/>
    <w:basedOn w:val="Normlny"/>
    <w:rsid w:val="00A067AD"/>
    <w:pPr>
      <w:pBdr>
        <w:top w:val="single" w:sz="8"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Times New Roman" w:hAnsi="Times New Roman" w:cs="Times New Roman"/>
      <w:b/>
      <w:bCs/>
      <w:sz w:val="24"/>
      <w:szCs w:val="24"/>
      <w:lang w:eastAsia="sk-SK"/>
    </w:rPr>
  </w:style>
  <w:style w:type="paragraph" w:customStyle="1" w:styleId="xl107">
    <w:name w:val="xl107"/>
    <w:basedOn w:val="Normlny"/>
    <w:rsid w:val="00A067AD"/>
    <w:pPr>
      <w:pBdr>
        <w:top w:val="single" w:sz="8"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jc w:val="center"/>
    </w:pPr>
    <w:rPr>
      <w:rFonts w:ascii="Times New Roman" w:hAnsi="Times New Roman" w:cs="Times New Roman"/>
      <w:b/>
      <w:bCs/>
      <w:sz w:val="24"/>
      <w:szCs w:val="24"/>
      <w:lang w:eastAsia="sk-SK"/>
    </w:rPr>
  </w:style>
  <w:style w:type="paragraph" w:customStyle="1" w:styleId="xl108">
    <w:name w:val="xl108"/>
    <w:basedOn w:val="Normlny"/>
    <w:rsid w:val="00A067AD"/>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Times New Roman" w:hAnsi="Times New Roman" w:cs="Times New Roman"/>
      <w:b/>
      <w:bCs/>
      <w:sz w:val="24"/>
      <w:szCs w:val="24"/>
      <w:lang w:eastAsia="sk-SK"/>
    </w:rPr>
  </w:style>
  <w:style w:type="paragraph" w:customStyle="1" w:styleId="s3">
    <w:name w:val="s3"/>
    <w:basedOn w:val="Normlny"/>
    <w:rsid w:val="00A067AD"/>
    <w:pPr>
      <w:tabs>
        <w:tab w:val="clear" w:pos="2160"/>
        <w:tab w:val="clear" w:pos="2880"/>
        <w:tab w:val="clear" w:pos="4500"/>
      </w:tabs>
      <w:autoSpaceDE w:val="0"/>
      <w:autoSpaceDN w:val="0"/>
      <w:adjustRightInd w:val="0"/>
      <w:spacing w:before="100"/>
      <w:ind w:left="851"/>
      <w:jc w:val="both"/>
    </w:pPr>
    <w:rPr>
      <w:rFonts w:ascii="Times New Roman" w:hAnsi="Times New Roman" w:cs="Times New Roman"/>
      <w:bCs/>
      <w:sz w:val="22"/>
      <w:lang w:eastAsia="en-US"/>
    </w:rPr>
  </w:style>
  <w:style w:type="character" w:customStyle="1" w:styleId="Bodytext2">
    <w:name w:val="Body text (2)_"/>
    <w:basedOn w:val="Predvolenpsmoodseku"/>
    <w:link w:val="Bodytext20"/>
    <w:locked/>
    <w:rsid w:val="00A067AD"/>
    <w:rPr>
      <w:rFonts w:ascii="Arial" w:hAnsi="Arial" w:cs="Arial"/>
      <w:shd w:val="clear" w:color="auto" w:fill="FFFFFF"/>
    </w:rPr>
  </w:style>
  <w:style w:type="paragraph" w:customStyle="1" w:styleId="Bodytext20">
    <w:name w:val="Body text (2)"/>
    <w:basedOn w:val="Normlny"/>
    <w:link w:val="Bodytext2"/>
    <w:rsid w:val="00A067AD"/>
    <w:pPr>
      <w:shd w:val="clear" w:color="auto" w:fill="FFFFFF"/>
      <w:tabs>
        <w:tab w:val="clear" w:pos="2160"/>
        <w:tab w:val="clear" w:pos="2880"/>
        <w:tab w:val="clear" w:pos="4500"/>
      </w:tabs>
      <w:spacing w:before="600" w:after="780" w:line="250" w:lineRule="exact"/>
      <w:ind w:hanging="700"/>
      <w:jc w:val="center"/>
    </w:pPr>
    <w:rPr>
      <w:rFonts w:eastAsiaTheme="minorHAnsi"/>
      <w:sz w:val="22"/>
      <w:szCs w:val="22"/>
      <w:lang w:eastAsia="en-US"/>
    </w:rPr>
  </w:style>
  <w:style w:type="paragraph" w:customStyle="1" w:styleId="ListParagraph2">
    <w:name w:val="List Paragraph2"/>
    <w:basedOn w:val="Normlny"/>
    <w:rsid w:val="00A067AD"/>
    <w:pPr>
      <w:tabs>
        <w:tab w:val="clear" w:pos="2160"/>
        <w:tab w:val="clear" w:pos="2880"/>
        <w:tab w:val="clear" w:pos="4500"/>
      </w:tabs>
      <w:spacing w:line="360" w:lineRule="auto"/>
      <w:ind w:left="720" w:right="-57"/>
    </w:pPr>
    <w:rPr>
      <w:rFonts w:ascii="Cambria" w:eastAsia="Calibri" w:hAnsi="Cambria" w:cs="Cambria"/>
      <w:sz w:val="22"/>
      <w:szCs w:val="22"/>
      <w:lang w:eastAsia="en-US"/>
    </w:rPr>
  </w:style>
  <w:style w:type="paragraph" w:customStyle="1" w:styleId="Zoznamslo4Char">
    <w:name w:val="Zoznam číslo 4 Char"/>
    <w:basedOn w:val="Normlny"/>
    <w:rsid w:val="00A067AD"/>
    <w:pPr>
      <w:tabs>
        <w:tab w:val="clear" w:pos="2160"/>
        <w:tab w:val="clear" w:pos="2880"/>
        <w:tab w:val="clear" w:pos="4500"/>
        <w:tab w:val="num" w:pos="1701"/>
      </w:tabs>
      <w:spacing w:before="120" w:line="360" w:lineRule="auto"/>
      <w:ind w:left="851"/>
      <w:jc w:val="both"/>
    </w:pPr>
    <w:rPr>
      <w:sz w:val="22"/>
      <w:szCs w:val="16"/>
      <w:lang w:eastAsia="sk-SK"/>
    </w:rPr>
  </w:style>
  <w:style w:type="paragraph" w:customStyle="1" w:styleId="Odrky">
    <w:name w:val="Odrážky"/>
    <w:basedOn w:val="Normlny"/>
    <w:link w:val="OdrkyChar"/>
    <w:qFormat/>
    <w:rsid w:val="00A067AD"/>
    <w:pPr>
      <w:numPr>
        <w:numId w:val="8"/>
      </w:numPr>
      <w:tabs>
        <w:tab w:val="clear" w:pos="2160"/>
        <w:tab w:val="clear" w:pos="2880"/>
        <w:tab w:val="clear" w:pos="4500"/>
      </w:tabs>
      <w:spacing w:before="60" w:after="60"/>
      <w:jc w:val="both"/>
    </w:pPr>
    <w:rPr>
      <w:rFonts w:asciiTheme="minorHAnsi" w:hAnsiTheme="minorHAnsi" w:cs="Times New Roman"/>
      <w:sz w:val="22"/>
      <w:lang w:eastAsia="sk-SK"/>
    </w:rPr>
  </w:style>
  <w:style w:type="character" w:customStyle="1" w:styleId="OdrkyChar">
    <w:name w:val="Odrážky Char"/>
    <w:link w:val="Odrky"/>
    <w:rsid w:val="00A067AD"/>
    <w:rPr>
      <w:rFonts w:eastAsia="Times New Roman" w:cs="Times New Roman"/>
      <w:szCs w:val="20"/>
      <w:lang w:eastAsia="sk-SK"/>
    </w:rPr>
  </w:style>
  <w:style w:type="table" w:customStyle="1" w:styleId="Tabukasozoznamom21">
    <w:name w:val="Tabuľka so zoznamom 21"/>
    <w:basedOn w:val="Normlnatabuka"/>
    <w:uiPriority w:val="47"/>
    <w:rsid w:val="00A067AD"/>
    <w:pPr>
      <w:spacing w:after="0" w:line="240" w:lineRule="auto"/>
    </w:pPr>
    <w:rPr>
      <w:rFonts w:eastAsiaTheme="minorEastAsia"/>
      <w:lang w:eastAsia="sk-SK"/>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Obyajntabuka21">
    <w:name w:val="Obyčajná tabuľka 21"/>
    <w:basedOn w:val="Normlnatabuka"/>
    <w:uiPriority w:val="42"/>
    <w:rsid w:val="00A067AD"/>
    <w:pPr>
      <w:spacing w:after="0" w:line="240" w:lineRule="auto"/>
    </w:pPr>
    <w:rPr>
      <w:rFonts w:eastAsiaTheme="minorEastAsia"/>
      <w:lang w:eastAsia="sk-SK"/>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Odsek0">
    <w:name w:val="_Odsek"/>
    <w:basedOn w:val="Normlny"/>
    <w:qFormat/>
    <w:rsid w:val="00A067AD"/>
    <w:pPr>
      <w:tabs>
        <w:tab w:val="clear" w:pos="2160"/>
        <w:tab w:val="clear" w:pos="2880"/>
        <w:tab w:val="clear" w:pos="4500"/>
      </w:tabs>
      <w:spacing w:before="120" w:after="60" w:line="276" w:lineRule="auto"/>
      <w:ind w:left="567"/>
      <w:jc w:val="both"/>
    </w:pPr>
    <w:rPr>
      <w:rFonts w:asciiTheme="minorHAnsi" w:eastAsiaTheme="minorHAnsi" w:hAnsiTheme="minorHAnsi" w:cstheme="minorBidi"/>
      <w:sz w:val="22"/>
      <w:szCs w:val="22"/>
      <w:lang w:eastAsia="en-US"/>
    </w:rPr>
  </w:style>
  <w:style w:type="character" w:customStyle="1" w:styleId="Nevyrieenzmienka1">
    <w:name w:val="Nevyriešená zmienka1"/>
    <w:basedOn w:val="Predvolenpsmoodseku"/>
    <w:uiPriority w:val="99"/>
    <w:semiHidden/>
    <w:unhideWhenUsed/>
    <w:rsid w:val="00A067AD"/>
    <w:rPr>
      <w:color w:val="605E5C"/>
      <w:shd w:val="clear" w:color="auto" w:fill="E1DFDD"/>
    </w:rPr>
  </w:style>
  <w:style w:type="character" w:customStyle="1" w:styleId="Nevyrieenzmienka2">
    <w:name w:val="Nevyriešená zmienka2"/>
    <w:basedOn w:val="Predvolenpsmoodseku"/>
    <w:uiPriority w:val="99"/>
    <w:semiHidden/>
    <w:unhideWhenUsed/>
    <w:rsid w:val="00A067AD"/>
    <w:rPr>
      <w:color w:val="605E5C"/>
      <w:shd w:val="clear" w:color="auto" w:fill="E1DFDD"/>
    </w:rPr>
  </w:style>
  <w:style w:type="numbering" w:customStyle="1" w:styleId="tl2">
    <w:name w:val="Štýl2"/>
    <w:uiPriority w:val="99"/>
    <w:rsid w:val="00A067AD"/>
    <w:pPr>
      <w:numPr>
        <w:numId w:val="9"/>
      </w:numPr>
    </w:pPr>
  </w:style>
  <w:style w:type="numbering" w:customStyle="1" w:styleId="tl3">
    <w:name w:val="Štýl3"/>
    <w:uiPriority w:val="99"/>
    <w:rsid w:val="00A067AD"/>
    <w:pPr>
      <w:numPr>
        <w:numId w:val="10"/>
      </w:numPr>
    </w:pPr>
  </w:style>
  <w:style w:type="numbering" w:customStyle="1" w:styleId="tl4">
    <w:name w:val="Štýl4"/>
    <w:uiPriority w:val="99"/>
    <w:rsid w:val="00A067AD"/>
    <w:pPr>
      <w:numPr>
        <w:numId w:val="11"/>
      </w:numPr>
    </w:pPr>
  </w:style>
  <w:style w:type="paragraph" w:customStyle="1" w:styleId="Style">
    <w:name w:val="Style"/>
    <w:rsid w:val="00A067AD"/>
    <w:pPr>
      <w:widowControl w:val="0"/>
      <w:autoSpaceDE w:val="0"/>
      <w:autoSpaceDN w:val="0"/>
      <w:adjustRightInd w:val="0"/>
      <w:spacing w:after="0" w:line="240" w:lineRule="auto"/>
    </w:pPr>
    <w:rPr>
      <w:rFonts w:ascii="Times New Roman" w:eastAsiaTheme="minorEastAsia" w:hAnsi="Times New Roman" w:cs="Times New Roman"/>
      <w:sz w:val="24"/>
      <w:szCs w:val="24"/>
      <w:lang w:eastAsia="zh-CN"/>
    </w:rPr>
  </w:style>
  <w:style w:type="character" w:customStyle="1" w:styleId="Nevyrieenzmienka3">
    <w:name w:val="Nevyriešená zmienka3"/>
    <w:basedOn w:val="Predvolenpsmoodseku"/>
    <w:uiPriority w:val="99"/>
    <w:semiHidden/>
    <w:unhideWhenUsed/>
    <w:rsid w:val="00191D8B"/>
    <w:rPr>
      <w:color w:val="605E5C"/>
      <w:shd w:val="clear" w:color="auto" w:fill="E1DFDD"/>
    </w:rPr>
  </w:style>
  <w:style w:type="character" w:customStyle="1" w:styleId="Nevyrieenzmienka4">
    <w:name w:val="Nevyriešená zmienka4"/>
    <w:basedOn w:val="Predvolenpsmoodseku"/>
    <w:uiPriority w:val="99"/>
    <w:semiHidden/>
    <w:unhideWhenUsed/>
    <w:rsid w:val="00770AE0"/>
    <w:rPr>
      <w:color w:val="605E5C"/>
      <w:shd w:val="clear" w:color="auto" w:fill="E1DFDD"/>
    </w:rPr>
  </w:style>
  <w:style w:type="paragraph" w:customStyle="1" w:styleId="tl0">
    <w:name w:val="Štýl"/>
    <w:qFormat/>
    <w:rsid w:val="003C7961"/>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14">
    <w:name w:val="Char Char14"/>
    <w:basedOn w:val="Normlny"/>
    <w:rsid w:val="003C7961"/>
    <w:pPr>
      <w:tabs>
        <w:tab w:val="clear" w:pos="2160"/>
        <w:tab w:val="clear" w:pos="2880"/>
        <w:tab w:val="clear" w:pos="4500"/>
      </w:tabs>
      <w:spacing w:after="160" w:line="240" w:lineRule="exact"/>
    </w:pPr>
    <w:rPr>
      <w:rFonts w:ascii="Tahoma" w:hAnsi="Tahoma" w:cs="Times New Roman"/>
      <w:lang w:val="en-US" w:eastAsia="en-US"/>
    </w:rPr>
  </w:style>
  <w:style w:type="paragraph" w:customStyle="1" w:styleId="Husto">
    <w:name w:val="Husto"/>
    <w:basedOn w:val="Normlny"/>
    <w:rsid w:val="003C7961"/>
    <w:pPr>
      <w:tabs>
        <w:tab w:val="clear" w:pos="2160"/>
        <w:tab w:val="clear" w:pos="2880"/>
        <w:tab w:val="clear" w:pos="4500"/>
      </w:tabs>
      <w:jc w:val="both"/>
    </w:pPr>
    <w:rPr>
      <w:rFonts w:ascii="Times New Roman" w:hAnsi="Times New Roman" w:cs="Times New Roman"/>
      <w:sz w:val="24"/>
      <w:szCs w:val="24"/>
      <w:lang w:eastAsia="sk-SK"/>
    </w:rPr>
  </w:style>
  <w:style w:type="paragraph" w:customStyle="1" w:styleId="hlavnynadpisclanok">
    <w:name w:val="hlavny nadpis_clanok"/>
    <w:basedOn w:val="Nadpis1"/>
    <w:autoRedefine/>
    <w:uiPriority w:val="99"/>
    <w:rsid w:val="003C7961"/>
    <w:pPr>
      <w:keepNext w:val="0"/>
      <w:widowControl w:val="0"/>
      <w:numPr>
        <w:numId w:val="16"/>
      </w:numPr>
      <w:tabs>
        <w:tab w:val="clear" w:pos="851"/>
        <w:tab w:val="clear" w:pos="2160"/>
        <w:tab w:val="clear" w:pos="2880"/>
        <w:tab w:val="clear" w:pos="4500"/>
        <w:tab w:val="num" w:pos="360"/>
      </w:tabs>
      <w:autoSpaceDE w:val="0"/>
      <w:autoSpaceDN w:val="0"/>
      <w:spacing w:before="0" w:after="240" w:line="360" w:lineRule="auto"/>
      <w:ind w:left="360" w:hanging="360"/>
      <w:jc w:val="center"/>
    </w:pPr>
    <w:rPr>
      <w:kern w:val="0"/>
      <w:sz w:val="24"/>
      <w:szCs w:val="24"/>
    </w:rPr>
  </w:style>
  <w:style w:type="paragraph" w:customStyle="1" w:styleId="podnadpis">
    <w:name w:val="podnadpis"/>
    <w:basedOn w:val="Normlny"/>
    <w:uiPriority w:val="99"/>
    <w:rsid w:val="003C7961"/>
    <w:pPr>
      <w:numPr>
        <w:ilvl w:val="1"/>
        <w:numId w:val="16"/>
      </w:numPr>
      <w:tabs>
        <w:tab w:val="clear" w:pos="2160"/>
        <w:tab w:val="clear" w:pos="2880"/>
        <w:tab w:val="clear" w:pos="4500"/>
      </w:tabs>
      <w:spacing w:after="240"/>
    </w:pPr>
    <w:rPr>
      <w:b/>
      <w:bCs/>
      <w:sz w:val="24"/>
      <w:szCs w:val="24"/>
      <w:lang w:eastAsia="sk-SK"/>
    </w:rPr>
  </w:style>
  <w:style w:type="paragraph" w:customStyle="1" w:styleId="podpodnadpis">
    <w:name w:val="podpodnadpis"/>
    <w:basedOn w:val="Normlny"/>
    <w:uiPriority w:val="99"/>
    <w:rsid w:val="003C7961"/>
    <w:pPr>
      <w:numPr>
        <w:ilvl w:val="2"/>
        <w:numId w:val="16"/>
      </w:numPr>
      <w:tabs>
        <w:tab w:val="clear" w:pos="2160"/>
        <w:tab w:val="clear" w:pos="2880"/>
        <w:tab w:val="clear" w:pos="4500"/>
      </w:tabs>
      <w:spacing w:after="240"/>
    </w:pPr>
    <w:rPr>
      <w:lang w:eastAsia="sk-SK"/>
    </w:rPr>
  </w:style>
  <w:style w:type="paragraph" w:customStyle="1" w:styleId="podnadpis3">
    <w:name w:val="podnadpis3"/>
    <w:basedOn w:val="Normlny"/>
    <w:uiPriority w:val="99"/>
    <w:rsid w:val="003C7961"/>
    <w:pPr>
      <w:numPr>
        <w:ilvl w:val="3"/>
        <w:numId w:val="16"/>
      </w:numPr>
      <w:tabs>
        <w:tab w:val="clear" w:pos="2160"/>
        <w:tab w:val="clear" w:pos="2880"/>
        <w:tab w:val="clear" w:pos="4500"/>
      </w:tabs>
      <w:spacing w:after="240"/>
    </w:pPr>
    <w:rPr>
      <w:lang w:eastAsia="sk-SK"/>
    </w:rPr>
  </w:style>
  <w:style w:type="paragraph" w:customStyle="1" w:styleId="tlNadpis2LatinkaArial13ptPodaokrajaPred18pt">
    <w:name w:val="Štýl Nadpis 2 + (Latinka) Arial 13 pt Podľa okraja Pred:  18 pt..."/>
    <w:basedOn w:val="Nadpis2"/>
    <w:rsid w:val="008C408E"/>
    <w:pPr>
      <w:keepLines w:val="0"/>
      <w:tabs>
        <w:tab w:val="clear" w:pos="2160"/>
        <w:tab w:val="clear" w:pos="2880"/>
        <w:tab w:val="clear" w:pos="4500"/>
      </w:tabs>
      <w:spacing w:before="360" w:line="360" w:lineRule="auto"/>
      <w:jc w:val="both"/>
    </w:pPr>
    <w:rPr>
      <w:rFonts w:ascii="Arial" w:eastAsia="Times New Roman" w:hAnsi="Arial" w:cs="Times New Roman"/>
      <w:b/>
      <w:bCs/>
      <w:color w:val="auto"/>
      <w:szCs w:val="20"/>
    </w:rPr>
  </w:style>
  <w:style w:type="character" w:customStyle="1" w:styleId="normaltextrun">
    <w:name w:val="normaltextrun"/>
    <w:basedOn w:val="Predvolenpsmoodseku"/>
    <w:rsid w:val="00F12D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0729">
      <w:bodyDiv w:val="1"/>
      <w:marLeft w:val="0"/>
      <w:marRight w:val="0"/>
      <w:marTop w:val="0"/>
      <w:marBottom w:val="0"/>
      <w:divBdr>
        <w:top w:val="none" w:sz="0" w:space="0" w:color="auto"/>
        <w:left w:val="none" w:sz="0" w:space="0" w:color="auto"/>
        <w:bottom w:val="none" w:sz="0" w:space="0" w:color="auto"/>
        <w:right w:val="none" w:sz="0" w:space="0" w:color="auto"/>
      </w:divBdr>
    </w:div>
    <w:div w:id="11153836">
      <w:bodyDiv w:val="1"/>
      <w:marLeft w:val="0"/>
      <w:marRight w:val="0"/>
      <w:marTop w:val="0"/>
      <w:marBottom w:val="0"/>
      <w:divBdr>
        <w:top w:val="none" w:sz="0" w:space="0" w:color="auto"/>
        <w:left w:val="none" w:sz="0" w:space="0" w:color="auto"/>
        <w:bottom w:val="none" w:sz="0" w:space="0" w:color="auto"/>
        <w:right w:val="none" w:sz="0" w:space="0" w:color="auto"/>
      </w:divBdr>
    </w:div>
    <w:div w:id="16665375">
      <w:bodyDiv w:val="1"/>
      <w:marLeft w:val="0"/>
      <w:marRight w:val="0"/>
      <w:marTop w:val="0"/>
      <w:marBottom w:val="0"/>
      <w:divBdr>
        <w:top w:val="none" w:sz="0" w:space="0" w:color="auto"/>
        <w:left w:val="none" w:sz="0" w:space="0" w:color="auto"/>
        <w:bottom w:val="none" w:sz="0" w:space="0" w:color="auto"/>
        <w:right w:val="none" w:sz="0" w:space="0" w:color="auto"/>
      </w:divBdr>
    </w:div>
    <w:div w:id="30112153">
      <w:bodyDiv w:val="1"/>
      <w:marLeft w:val="0"/>
      <w:marRight w:val="0"/>
      <w:marTop w:val="0"/>
      <w:marBottom w:val="0"/>
      <w:divBdr>
        <w:top w:val="none" w:sz="0" w:space="0" w:color="auto"/>
        <w:left w:val="none" w:sz="0" w:space="0" w:color="auto"/>
        <w:bottom w:val="none" w:sz="0" w:space="0" w:color="auto"/>
        <w:right w:val="none" w:sz="0" w:space="0" w:color="auto"/>
      </w:divBdr>
    </w:div>
    <w:div w:id="30957677">
      <w:bodyDiv w:val="1"/>
      <w:marLeft w:val="0"/>
      <w:marRight w:val="0"/>
      <w:marTop w:val="0"/>
      <w:marBottom w:val="0"/>
      <w:divBdr>
        <w:top w:val="none" w:sz="0" w:space="0" w:color="auto"/>
        <w:left w:val="none" w:sz="0" w:space="0" w:color="auto"/>
        <w:bottom w:val="none" w:sz="0" w:space="0" w:color="auto"/>
        <w:right w:val="none" w:sz="0" w:space="0" w:color="auto"/>
      </w:divBdr>
    </w:div>
    <w:div w:id="49155338">
      <w:bodyDiv w:val="1"/>
      <w:marLeft w:val="0"/>
      <w:marRight w:val="0"/>
      <w:marTop w:val="0"/>
      <w:marBottom w:val="0"/>
      <w:divBdr>
        <w:top w:val="none" w:sz="0" w:space="0" w:color="auto"/>
        <w:left w:val="none" w:sz="0" w:space="0" w:color="auto"/>
        <w:bottom w:val="none" w:sz="0" w:space="0" w:color="auto"/>
        <w:right w:val="none" w:sz="0" w:space="0" w:color="auto"/>
      </w:divBdr>
    </w:div>
    <w:div w:id="80568432">
      <w:bodyDiv w:val="1"/>
      <w:marLeft w:val="0"/>
      <w:marRight w:val="0"/>
      <w:marTop w:val="0"/>
      <w:marBottom w:val="0"/>
      <w:divBdr>
        <w:top w:val="none" w:sz="0" w:space="0" w:color="auto"/>
        <w:left w:val="none" w:sz="0" w:space="0" w:color="auto"/>
        <w:bottom w:val="none" w:sz="0" w:space="0" w:color="auto"/>
        <w:right w:val="none" w:sz="0" w:space="0" w:color="auto"/>
      </w:divBdr>
    </w:div>
    <w:div w:id="113985966">
      <w:bodyDiv w:val="1"/>
      <w:marLeft w:val="0"/>
      <w:marRight w:val="0"/>
      <w:marTop w:val="0"/>
      <w:marBottom w:val="0"/>
      <w:divBdr>
        <w:top w:val="none" w:sz="0" w:space="0" w:color="auto"/>
        <w:left w:val="none" w:sz="0" w:space="0" w:color="auto"/>
        <w:bottom w:val="none" w:sz="0" w:space="0" w:color="auto"/>
        <w:right w:val="none" w:sz="0" w:space="0" w:color="auto"/>
      </w:divBdr>
    </w:div>
    <w:div w:id="121189298">
      <w:bodyDiv w:val="1"/>
      <w:marLeft w:val="0"/>
      <w:marRight w:val="0"/>
      <w:marTop w:val="0"/>
      <w:marBottom w:val="0"/>
      <w:divBdr>
        <w:top w:val="none" w:sz="0" w:space="0" w:color="auto"/>
        <w:left w:val="none" w:sz="0" w:space="0" w:color="auto"/>
        <w:bottom w:val="none" w:sz="0" w:space="0" w:color="auto"/>
        <w:right w:val="none" w:sz="0" w:space="0" w:color="auto"/>
      </w:divBdr>
    </w:div>
    <w:div w:id="150830246">
      <w:bodyDiv w:val="1"/>
      <w:marLeft w:val="0"/>
      <w:marRight w:val="0"/>
      <w:marTop w:val="0"/>
      <w:marBottom w:val="0"/>
      <w:divBdr>
        <w:top w:val="none" w:sz="0" w:space="0" w:color="auto"/>
        <w:left w:val="none" w:sz="0" w:space="0" w:color="auto"/>
        <w:bottom w:val="none" w:sz="0" w:space="0" w:color="auto"/>
        <w:right w:val="none" w:sz="0" w:space="0" w:color="auto"/>
      </w:divBdr>
    </w:div>
    <w:div w:id="162160401">
      <w:bodyDiv w:val="1"/>
      <w:marLeft w:val="0"/>
      <w:marRight w:val="0"/>
      <w:marTop w:val="0"/>
      <w:marBottom w:val="0"/>
      <w:divBdr>
        <w:top w:val="none" w:sz="0" w:space="0" w:color="auto"/>
        <w:left w:val="none" w:sz="0" w:space="0" w:color="auto"/>
        <w:bottom w:val="none" w:sz="0" w:space="0" w:color="auto"/>
        <w:right w:val="none" w:sz="0" w:space="0" w:color="auto"/>
      </w:divBdr>
    </w:div>
    <w:div w:id="162547147">
      <w:bodyDiv w:val="1"/>
      <w:marLeft w:val="0"/>
      <w:marRight w:val="0"/>
      <w:marTop w:val="0"/>
      <w:marBottom w:val="0"/>
      <w:divBdr>
        <w:top w:val="none" w:sz="0" w:space="0" w:color="auto"/>
        <w:left w:val="none" w:sz="0" w:space="0" w:color="auto"/>
        <w:bottom w:val="none" w:sz="0" w:space="0" w:color="auto"/>
        <w:right w:val="none" w:sz="0" w:space="0" w:color="auto"/>
      </w:divBdr>
    </w:div>
    <w:div w:id="167839788">
      <w:bodyDiv w:val="1"/>
      <w:marLeft w:val="0"/>
      <w:marRight w:val="0"/>
      <w:marTop w:val="0"/>
      <w:marBottom w:val="0"/>
      <w:divBdr>
        <w:top w:val="none" w:sz="0" w:space="0" w:color="auto"/>
        <w:left w:val="none" w:sz="0" w:space="0" w:color="auto"/>
        <w:bottom w:val="none" w:sz="0" w:space="0" w:color="auto"/>
        <w:right w:val="none" w:sz="0" w:space="0" w:color="auto"/>
      </w:divBdr>
    </w:div>
    <w:div w:id="184560353">
      <w:bodyDiv w:val="1"/>
      <w:marLeft w:val="0"/>
      <w:marRight w:val="0"/>
      <w:marTop w:val="0"/>
      <w:marBottom w:val="0"/>
      <w:divBdr>
        <w:top w:val="none" w:sz="0" w:space="0" w:color="auto"/>
        <w:left w:val="none" w:sz="0" w:space="0" w:color="auto"/>
        <w:bottom w:val="none" w:sz="0" w:space="0" w:color="auto"/>
        <w:right w:val="none" w:sz="0" w:space="0" w:color="auto"/>
      </w:divBdr>
    </w:div>
    <w:div w:id="200093659">
      <w:bodyDiv w:val="1"/>
      <w:marLeft w:val="0"/>
      <w:marRight w:val="0"/>
      <w:marTop w:val="0"/>
      <w:marBottom w:val="0"/>
      <w:divBdr>
        <w:top w:val="none" w:sz="0" w:space="0" w:color="auto"/>
        <w:left w:val="none" w:sz="0" w:space="0" w:color="auto"/>
        <w:bottom w:val="none" w:sz="0" w:space="0" w:color="auto"/>
        <w:right w:val="none" w:sz="0" w:space="0" w:color="auto"/>
      </w:divBdr>
    </w:div>
    <w:div w:id="202862692">
      <w:bodyDiv w:val="1"/>
      <w:marLeft w:val="0"/>
      <w:marRight w:val="0"/>
      <w:marTop w:val="0"/>
      <w:marBottom w:val="0"/>
      <w:divBdr>
        <w:top w:val="none" w:sz="0" w:space="0" w:color="auto"/>
        <w:left w:val="none" w:sz="0" w:space="0" w:color="auto"/>
        <w:bottom w:val="none" w:sz="0" w:space="0" w:color="auto"/>
        <w:right w:val="none" w:sz="0" w:space="0" w:color="auto"/>
      </w:divBdr>
    </w:div>
    <w:div w:id="214656686">
      <w:bodyDiv w:val="1"/>
      <w:marLeft w:val="0"/>
      <w:marRight w:val="0"/>
      <w:marTop w:val="0"/>
      <w:marBottom w:val="0"/>
      <w:divBdr>
        <w:top w:val="none" w:sz="0" w:space="0" w:color="auto"/>
        <w:left w:val="none" w:sz="0" w:space="0" w:color="auto"/>
        <w:bottom w:val="none" w:sz="0" w:space="0" w:color="auto"/>
        <w:right w:val="none" w:sz="0" w:space="0" w:color="auto"/>
      </w:divBdr>
    </w:div>
    <w:div w:id="217713840">
      <w:bodyDiv w:val="1"/>
      <w:marLeft w:val="0"/>
      <w:marRight w:val="0"/>
      <w:marTop w:val="0"/>
      <w:marBottom w:val="0"/>
      <w:divBdr>
        <w:top w:val="none" w:sz="0" w:space="0" w:color="auto"/>
        <w:left w:val="none" w:sz="0" w:space="0" w:color="auto"/>
        <w:bottom w:val="none" w:sz="0" w:space="0" w:color="auto"/>
        <w:right w:val="none" w:sz="0" w:space="0" w:color="auto"/>
      </w:divBdr>
    </w:div>
    <w:div w:id="226694259">
      <w:bodyDiv w:val="1"/>
      <w:marLeft w:val="0"/>
      <w:marRight w:val="0"/>
      <w:marTop w:val="0"/>
      <w:marBottom w:val="0"/>
      <w:divBdr>
        <w:top w:val="none" w:sz="0" w:space="0" w:color="auto"/>
        <w:left w:val="none" w:sz="0" w:space="0" w:color="auto"/>
        <w:bottom w:val="none" w:sz="0" w:space="0" w:color="auto"/>
        <w:right w:val="none" w:sz="0" w:space="0" w:color="auto"/>
      </w:divBdr>
    </w:div>
    <w:div w:id="227964121">
      <w:bodyDiv w:val="1"/>
      <w:marLeft w:val="0"/>
      <w:marRight w:val="0"/>
      <w:marTop w:val="0"/>
      <w:marBottom w:val="0"/>
      <w:divBdr>
        <w:top w:val="none" w:sz="0" w:space="0" w:color="auto"/>
        <w:left w:val="none" w:sz="0" w:space="0" w:color="auto"/>
        <w:bottom w:val="none" w:sz="0" w:space="0" w:color="auto"/>
        <w:right w:val="none" w:sz="0" w:space="0" w:color="auto"/>
      </w:divBdr>
    </w:div>
    <w:div w:id="241111941">
      <w:bodyDiv w:val="1"/>
      <w:marLeft w:val="0"/>
      <w:marRight w:val="0"/>
      <w:marTop w:val="0"/>
      <w:marBottom w:val="0"/>
      <w:divBdr>
        <w:top w:val="none" w:sz="0" w:space="0" w:color="auto"/>
        <w:left w:val="none" w:sz="0" w:space="0" w:color="auto"/>
        <w:bottom w:val="none" w:sz="0" w:space="0" w:color="auto"/>
        <w:right w:val="none" w:sz="0" w:space="0" w:color="auto"/>
      </w:divBdr>
    </w:div>
    <w:div w:id="243075888">
      <w:bodyDiv w:val="1"/>
      <w:marLeft w:val="0"/>
      <w:marRight w:val="0"/>
      <w:marTop w:val="0"/>
      <w:marBottom w:val="0"/>
      <w:divBdr>
        <w:top w:val="none" w:sz="0" w:space="0" w:color="auto"/>
        <w:left w:val="none" w:sz="0" w:space="0" w:color="auto"/>
        <w:bottom w:val="none" w:sz="0" w:space="0" w:color="auto"/>
        <w:right w:val="none" w:sz="0" w:space="0" w:color="auto"/>
      </w:divBdr>
    </w:div>
    <w:div w:id="291788797">
      <w:bodyDiv w:val="1"/>
      <w:marLeft w:val="0"/>
      <w:marRight w:val="0"/>
      <w:marTop w:val="0"/>
      <w:marBottom w:val="0"/>
      <w:divBdr>
        <w:top w:val="none" w:sz="0" w:space="0" w:color="auto"/>
        <w:left w:val="none" w:sz="0" w:space="0" w:color="auto"/>
        <w:bottom w:val="none" w:sz="0" w:space="0" w:color="auto"/>
        <w:right w:val="none" w:sz="0" w:space="0" w:color="auto"/>
      </w:divBdr>
    </w:div>
    <w:div w:id="329064981">
      <w:bodyDiv w:val="1"/>
      <w:marLeft w:val="0"/>
      <w:marRight w:val="0"/>
      <w:marTop w:val="0"/>
      <w:marBottom w:val="0"/>
      <w:divBdr>
        <w:top w:val="none" w:sz="0" w:space="0" w:color="auto"/>
        <w:left w:val="none" w:sz="0" w:space="0" w:color="auto"/>
        <w:bottom w:val="none" w:sz="0" w:space="0" w:color="auto"/>
        <w:right w:val="none" w:sz="0" w:space="0" w:color="auto"/>
      </w:divBdr>
    </w:div>
    <w:div w:id="346257030">
      <w:bodyDiv w:val="1"/>
      <w:marLeft w:val="0"/>
      <w:marRight w:val="0"/>
      <w:marTop w:val="0"/>
      <w:marBottom w:val="0"/>
      <w:divBdr>
        <w:top w:val="none" w:sz="0" w:space="0" w:color="auto"/>
        <w:left w:val="none" w:sz="0" w:space="0" w:color="auto"/>
        <w:bottom w:val="none" w:sz="0" w:space="0" w:color="auto"/>
        <w:right w:val="none" w:sz="0" w:space="0" w:color="auto"/>
      </w:divBdr>
    </w:div>
    <w:div w:id="361903428">
      <w:bodyDiv w:val="1"/>
      <w:marLeft w:val="0"/>
      <w:marRight w:val="0"/>
      <w:marTop w:val="0"/>
      <w:marBottom w:val="0"/>
      <w:divBdr>
        <w:top w:val="none" w:sz="0" w:space="0" w:color="auto"/>
        <w:left w:val="none" w:sz="0" w:space="0" w:color="auto"/>
        <w:bottom w:val="none" w:sz="0" w:space="0" w:color="auto"/>
        <w:right w:val="none" w:sz="0" w:space="0" w:color="auto"/>
      </w:divBdr>
    </w:div>
    <w:div w:id="376249127">
      <w:bodyDiv w:val="1"/>
      <w:marLeft w:val="0"/>
      <w:marRight w:val="0"/>
      <w:marTop w:val="0"/>
      <w:marBottom w:val="0"/>
      <w:divBdr>
        <w:top w:val="none" w:sz="0" w:space="0" w:color="auto"/>
        <w:left w:val="none" w:sz="0" w:space="0" w:color="auto"/>
        <w:bottom w:val="none" w:sz="0" w:space="0" w:color="auto"/>
        <w:right w:val="none" w:sz="0" w:space="0" w:color="auto"/>
      </w:divBdr>
    </w:div>
    <w:div w:id="401566592">
      <w:bodyDiv w:val="1"/>
      <w:marLeft w:val="0"/>
      <w:marRight w:val="0"/>
      <w:marTop w:val="0"/>
      <w:marBottom w:val="0"/>
      <w:divBdr>
        <w:top w:val="none" w:sz="0" w:space="0" w:color="auto"/>
        <w:left w:val="none" w:sz="0" w:space="0" w:color="auto"/>
        <w:bottom w:val="none" w:sz="0" w:space="0" w:color="auto"/>
        <w:right w:val="none" w:sz="0" w:space="0" w:color="auto"/>
      </w:divBdr>
    </w:div>
    <w:div w:id="443039189">
      <w:bodyDiv w:val="1"/>
      <w:marLeft w:val="0"/>
      <w:marRight w:val="0"/>
      <w:marTop w:val="0"/>
      <w:marBottom w:val="0"/>
      <w:divBdr>
        <w:top w:val="none" w:sz="0" w:space="0" w:color="auto"/>
        <w:left w:val="none" w:sz="0" w:space="0" w:color="auto"/>
        <w:bottom w:val="none" w:sz="0" w:space="0" w:color="auto"/>
        <w:right w:val="none" w:sz="0" w:space="0" w:color="auto"/>
      </w:divBdr>
    </w:div>
    <w:div w:id="446585389">
      <w:bodyDiv w:val="1"/>
      <w:marLeft w:val="0"/>
      <w:marRight w:val="0"/>
      <w:marTop w:val="0"/>
      <w:marBottom w:val="0"/>
      <w:divBdr>
        <w:top w:val="none" w:sz="0" w:space="0" w:color="auto"/>
        <w:left w:val="none" w:sz="0" w:space="0" w:color="auto"/>
        <w:bottom w:val="none" w:sz="0" w:space="0" w:color="auto"/>
        <w:right w:val="none" w:sz="0" w:space="0" w:color="auto"/>
      </w:divBdr>
    </w:div>
    <w:div w:id="451169909">
      <w:bodyDiv w:val="1"/>
      <w:marLeft w:val="0"/>
      <w:marRight w:val="0"/>
      <w:marTop w:val="0"/>
      <w:marBottom w:val="0"/>
      <w:divBdr>
        <w:top w:val="none" w:sz="0" w:space="0" w:color="auto"/>
        <w:left w:val="none" w:sz="0" w:space="0" w:color="auto"/>
        <w:bottom w:val="none" w:sz="0" w:space="0" w:color="auto"/>
        <w:right w:val="none" w:sz="0" w:space="0" w:color="auto"/>
      </w:divBdr>
    </w:div>
    <w:div w:id="455174262">
      <w:bodyDiv w:val="1"/>
      <w:marLeft w:val="0"/>
      <w:marRight w:val="0"/>
      <w:marTop w:val="0"/>
      <w:marBottom w:val="0"/>
      <w:divBdr>
        <w:top w:val="none" w:sz="0" w:space="0" w:color="auto"/>
        <w:left w:val="none" w:sz="0" w:space="0" w:color="auto"/>
        <w:bottom w:val="none" w:sz="0" w:space="0" w:color="auto"/>
        <w:right w:val="none" w:sz="0" w:space="0" w:color="auto"/>
      </w:divBdr>
    </w:div>
    <w:div w:id="471218848">
      <w:bodyDiv w:val="1"/>
      <w:marLeft w:val="0"/>
      <w:marRight w:val="0"/>
      <w:marTop w:val="0"/>
      <w:marBottom w:val="0"/>
      <w:divBdr>
        <w:top w:val="none" w:sz="0" w:space="0" w:color="auto"/>
        <w:left w:val="none" w:sz="0" w:space="0" w:color="auto"/>
        <w:bottom w:val="none" w:sz="0" w:space="0" w:color="auto"/>
        <w:right w:val="none" w:sz="0" w:space="0" w:color="auto"/>
      </w:divBdr>
    </w:div>
    <w:div w:id="486633194">
      <w:bodyDiv w:val="1"/>
      <w:marLeft w:val="0"/>
      <w:marRight w:val="0"/>
      <w:marTop w:val="0"/>
      <w:marBottom w:val="0"/>
      <w:divBdr>
        <w:top w:val="none" w:sz="0" w:space="0" w:color="auto"/>
        <w:left w:val="none" w:sz="0" w:space="0" w:color="auto"/>
        <w:bottom w:val="none" w:sz="0" w:space="0" w:color="auto"/>
        <w:right w:val="none" w:sz="0" w:space="0" w:color="auto"/>
      </w:divBdr>
    </w:div>
    <w:div w:id="490412823">
      <w:bodyDiv w:val="1"/>
      <w:marLeft w:val="0"/>
      <w:marRight w:val="0"/>
      <w:marTop w:val="0"/>
      <w:marBottom w:val="0"/>
      <w:divBdr>
        <w:top w:val="none" w:sz="0" w:space="0" w:color="auto"/>
        <w:left w:val="none" w:sz="0" w:space="0" w:color="auto"/>
        <w:bottom w:val="none" w:sz="0" w:space="0" w:color="auto"/>
        <w:right w:val="none" w:sz="0" w:space="0" w:color="auto"/>
      </w:divBdr>
    </w:div>
    <w:div w:id="516165514">
      <w:bodyDiv w:val="1"/>
      <w:marLeft w:val="0"/>
      <w:marRight w:val="0"/>
      <w:marTop w:val="0"/>
      <w:marBottom w:val="0"/>
      <w:divBdr>
        <w:top w:val="none" w:sz="0" w:space="0" w:color="auto"/>
        <w:left w:val="none" w:sz="0" w:space="0" w:color="auto"/>
        <w:bottom w:val="none" w:sz="0" w:space="0" w:color="auto"/>
        <w:right w:val="none" w:sz="0" w:space="0" w:color="auto"/>
      </w:divBdr>
    </w:div>
    <w:div w:id="551383820">
      <w:bodyDiv w:val="1"/>
      <w:marLeft w:val="0"/>
      <w:marRight w:val="0"/>
      <w:marTop w:val="0"/>
      <w:marBottom w:val="0"/>
      <w:divBdr>
        <w:top w:val="none" w:sz="0" w:space="0" w:color="auto"/>
        <w:left w:val="none" w:sz="0" w:space="0" w:color="auto"/>
        <w:bottom w:val="none" w:sz="0" w:space="0" w:color="auto"/>
        <w:right w:val="none" w:sz="0" w:space="0" w:color="auto"/>
      </w:divBdr>
    </w:div>
    <w:div w:id="556166408">
      <w:bodyDiv w:val="1"/>
      <w:marLeft w:val="0"/>
      <w:marRight w:val="0"/>
      <w:marTop w:val="0"/>
      <w:marBottom w:val="0"/>
      <w:divBdr>
        <w:top w:val="none" w:sz="0" w:space="0" w:color="auto"/>
        <w:left w:val="none" w:sz="0" w:space="0" w:color="auto"/>
        <w:bottom w:val="none" w:sz="0" w:space="0" w:color="auto"/>
        <w:right w:val="none" w:sz="0" w:space="0" w:color="auto"/>
      </w:divBdr>
    </w:div>
    <w:div w:id="566064655">
      <w:bodyDiv w:val="1"/>
      <w:marLeft w:val="0"/>
      <w:marRight w:val="0"/>
      <w:marTop w:val="0"/>
      <w:marBottom w:val="0"/>
      <w:divBdr>
        <w:top w:val="none" w:sz="0" w:space="0" w:color="auto"/>
        <w:left w:val="none" w:sz="0" w:space="0" w:color="auto"/>
        <w:bottom w:val="none" w:sz="0" w:space="0" w:color="auto"/>
        <w:right w:val="none" w:sz="0" w:space="0" w:color="auto"/>
      </w:divBdr>
    </w:div>
    <w:div w:id="571233479">
      <w:bodyDiv w:val="1"/>
      <w:marLeft w:val="0"/>
      <w:marRight w:val="0"/>
      <w:marTop w:val="0"/>
      <w:marBottom w:val="0"/>
      <w:divBdr>
        <w:top w:val="none" w:sz="0" w:space="0" w:color="auto"/>
        <w:left w:val="none" w:sz="0" w:space="0" w:color="auto"/>
        <w:bottom w:val="none" w:sz="0" w:space="0" w:color="auto"/>
        <w:right w:val="none" w:sz="0" w:space="0" w:color="auto"/>
      </w:divBdr>
    </w:div>
    <w:div w:id="577133512">
      <w:bodyDiv w:val="1"/>
      <w:marLeft w:val="0"/>
      <w:marRight w:val="0"/>
      <w:marTop w:val="0"/>
      <w:marBottom w:val="0"/>
      <w:divBdr>
        <w:top w:val="none" w:sz="0" w:space="0" w:color="auto"/>
        <w:left w:val="none" w:sz="0" w:space="0" w:color="auto"/>
        <w:bottom w:val="none" w:sz="0" w:space="0" w:color="auto"/>
        <w:right w:val="none" w:sz="0" w:space="0" w:color="auto"/>
      </w:divBdr>
    </w:div>
    <w:div w:id="579877384">
      <w:bodyDiv w:val="1"/>
      <w:marLeft w:val="0"/>
      <w:marRight w:val="0"/>
      <w:marTop w:val="0"/>
      <w:marBottom w:val="0"/>
      <w:divBdr>
        <w:top w:val="none" w:sz="0" w:space="0" w:color="auto"/>
        <w:left w:val="none" w:sz="0" w:space="0" w:color="auto"/>
        <w:bottom w:val="none" w:sz="0" w:space="0" w:color="auto"/>
        <w:right w:val="none" w:sz="0" w:space="0" w:color="auto"/>
      </w:divBdr>
    </w:div>
    <w:div w:id="581061417">
      <w:bodyDiv w:val="1"/>
      <w:marLeft w:val="0"/>
      <w:marRight w:val="0"/>
      <w:marTop w:val="0"/>
      <w:marBottom w:val="0"/>
      <w:divBdr>
        <w:top w:val="none" w:sz="0" w:space="0" w:color="auto"/>
        <w:left w:val="none" w:sz="0" w:space="0" w:color="auto"/>
        <w:bottom w:val="none" w:sz="0" w:space="0" w:color="auto"/>
        <w:right w:val="none" w:sz="0" w:space="0" w:color="auto"/>
      </w:divBdr>
    </w:div>
    <w:div w:id="586615431">
      <w:bodyDiv w:val="1"/>
      <w:marLeft w:val="0"/>
      <w:marRight w:val="0"/>
      <w:marTop w:val="0"/>
      <w:marBottom w:val="0"/>
      <w:divBdr>
        <w:top w:val="none" w:sz="0" w:space="0" w:color="auto"/>
        <w:left w:val="none" w:sz="0" w:space="0" w:color="auto"/>
        <w:bottom w:val="none" w:sz="0" w:space="0" w:color="auto"/>
        <w:right w:val="none" w:sz="0" w:space="0" w:color="auto"/>
      </w:divBdr>
    </w:div>
    <w:div w:id="592394234">
      <w:bodyDiv w:val="1"/>
      <w:marLeft w:val="0"/>
      <w:marRight w:val="0"/>
      <w:marTop w:val="0"/>
      <w:marBottom w:val="0"/>
      <w:divBdr>
        <w:top w:val="none" w:sz="0" w:space="0" w:color="auto"/>
        <w:left w:val="none" w:sz="0" w:space="0" w:color="auto"/>
        <w:bottom w:val="none" w:sz="0" w:space="0" w:color="auto"/>
        <w:right w:val="none" w:sz="0" w:space="0" w:color="auto"/>
      </w:divBdr>
    </w:div>
    <w:div w:id="594555918">
      <w:bodyDiv w:val="1"/>
      <w:marLeft w:val="0"/>
      <w:marRight w:val="0"/>
      <w:marTop w:val="0"/>
      <w:marBottom w:val="0"/>
      <w:divBdr>
        <w:top w:val="none" w:sz="0" w:space="0" w:color="auto"/>
        <w:left w:val="none" w:sz="0" w:space="0" w:color="auto"/>
        <w:bottom w:val="none" w:sz="0" w:space="0" w:color="auto"/>
        <w:right w:val="none" w:sz="0" w:space="0" w:color="auto"/>
      </w:divBdr>
    </w:div>
    <w:div w:id="609975182">
      <w:bodyDiv w:val="1"/>
      <w:marLeft w:val="0"/>
      <w:marRight w:val="0"/>
      <w:marTop w:val="0"/>
      <w:marBottom w:val="0"/>
      <w:divBdr>
        <w:top w:val="none" w:sz="0" w:space="0" w:color="auto"/>
        <w:left w:val="none" w:sz="0" w:space="0" w:color="auto"/>
        <w:bottom w:val="none" w:sz="0" w:space="0" w:color="auto"/>
        <w:right w:val="none" w:sz="0" w:space="0" w:color="auto"/>
      </w:divBdr>
    </w:div>
    <w:div w:id="695468568">
      <w:bodyDiv w:val="1"/>
      <w:marLeft w:val="0"/>
      <w:marRight w:val="0"/>
      <w:marTop w:val="0"/>
      <w:marBottom w:val="0"/>
      <w:divBdr>
        <w:top w:val="none" w:sz="0" w:space="0" w:color="auto"/>
        <w:left w:val="none" w:sz="0" w:space="0" w:color="auto"/>
        <w:bottom w:val="none" w:sz="0" w:space="0" w:color="auto"/>
        <w:right w:val="none" w:sz="0" w:space="0" w:color="auto"/>
      </w:divBdr>
    </w:div>
    <w:div w:id="697699455">
      <w:bodyDiv w:val="1"/>
      <w:marLeft w:val="0"/>
      <w:marRight w:val="0"/>
      <w:marTop w:val="0"/>
      <w:marBottom w:val="0"/>
      <w:divBdr>
        <w:top w:val="none" w:sz="0" w:space="0" w:color="auto"/>
        <w:left w:val="none" w:sz="0" w:space="0" w:color="auto"/>
        <w:bottom w:val="none" w:sz="0" w:space="0" w:color="auto"/>
        <w:right w:val="none" w:sz="0" w:space="0" w:color="auto"/>
      </w:divBdr>
    </w:div>
    <w:div w:id="735475387">
      <w:bodyDiv w:val="1"/>
      <w:marLeft w:val="0"/>
      <w:marRight w:val="0"/>
      <w:marTop w:val="0"/>
      <w:marBottom w:val="0"/>
      <w:divBdr>
        <w:top w:val="none" w:sz="0" w:space="0" w:color="auto"/>
        <w:left w:val="none" w:sz="0" w:space="0" w:color="auto"/>
        <w:bottom w:val="none" w:sz="0" w:space="0" w:color="auto"/>
        <w:right w:val="none" w:sz="0" w:space="0" w:color="auto"/>
      </w:divBdr>
    </w:div>
    <w:div w:id="761101000">
      <w:bodyDiv w:val="1"/>
      <w:marLeft w:val="0"/>
      <w:marRight w:val="0"/>
      <w:marTop w:val="0"/>
      <w:marBottom w:val="0"/>
      <w:divBdr>
        <w:top w:val="none" w:sz="0" w:space="0" w:color="auto"/>
        <w:left w:val="none" w:sz="0" w:space="0" w:color="auto"/>
        <w:bottom w:val="none" w:sz="0" w:space="0" w:color="auto"/>
        <w:right w:val="none" w:sz="0" w:space="0" w:color="auto"/>
      </w:divBdr>
    </w:div>
    <w:div w:id="763499556">
      <w:bodyDiv w:val="1"/>
      <w:marLeft w:val="0"/>
      <w:marRight w:val="0"/>
      <w:marTop w:val="0"/>
      <w:marBottom w:val="0"/>
      <w:divBdr>
        <w:top w:val="none" w:sz="0" w:space="0" w:color="auto"/>
        <w:left w:val="none" w:sz="0" w:space="0" w:color="auto"/>
        <w:bottom w:val="none" w:sz="0" w:space="0" w:color="auto"/>
        <w:right w:val="none" w:sz="0" w:space="0" w:color="auto"/>
      </w:divBdr>
    </w:div>
    <w:div w:id="770079224">
      <w:bodyDiv w:val="1"/>
      <w:marLeft w:val="0"/>
      <w:marRight w:val="0"/>
      <w:marTop w:val="0"/>
      <w:marBottom w:val="0"/>
      <w:divBdr>
        <w:top w:val="none" w:sz="0" w:space="0" w:color="auto"/>
        <w:left w:val="none" w:sz="0" w:space="0" w:color="auto"/>
        <w:bottom w:val="none" w:sz="0" w:space="0" w:color="auto"/>
        <w:right w:val="none" w:sz="0" w:space="0" w:color="auto"/>
      </w:divBdr>
    </w:div>
    <w:div w:id="785586394">
      <w:bodyDiv w:val="1"/>
      <w:marLeft w:val="0"/>
      <w:marRight w:val="0"/>
      <w:marTop w:val="0"/>
      <w:marBottom w:val="0"/>
      <w:divBdr>
        <w:top w:val="none" w:sz="0" w:space="0" w:color="auto"/>
        <w:left w:val="none" w:sz="0" w:space="0" w:color="auto"/>
        <w:bottom w:val="none" w:sz="0" w:space="0" w:color="auto"/>
        <w:right w:val="none" w:sz="0" w:space="0" w:color="auto"/>
      </w:divBdr>
    </w:div>
    <w:div w:id="793132424">
      <w:bodyDiv w:val="1"/>
      <w:marLeft w:val="0"/>
      <w:marRight w:val="0"/>
      <w:marTop w:val="0"/>
      <w:marBottom w:val="0"/>
      <w:divBdr>
        <w:top w:val="none" w:sz="0" w:space="0" w:color="auto"/>
        <w:left w:val="none" w:sz="0" w:space="0" w:color="auto"/>
        <w:bottom w:val="none" w:sz="0" w:space="0" w:color="auto"/>
        <w:right w:val="none" w:sz="0" w:space="0" w:color="auto"/>
      </w:divBdr>
    </w:div>
    <w:div w:id="804391673">
      <w:bodyDiv w:val="1"/>
      <w:marLeft w:val="0"/>
      <w:marRight w:val="0"/>
      <w:marTop w:val="0"/>
      <w:marBottom w:val="0"/>
      <w:divBdr>
        <w:top w:val="none" w:sz="0" w:space="0" w:color="auto"/>
        <w:left w:val="none" w:sz="0" w:space="0" w:color="auto"/>
        <w:bottom w:val="none" w:sz="0" w:space="0" w:color="auto"/>
        <w:right w:val="none" w:sz="0" w:space="0" w:color="auto"/>
      </w:divBdr>
    </w:div>
    <w:div w:id="918170206">
      <w:bodyDiv w:val="1"/>
      <w:marLeft w:val="0"/>
      <w:marRight w:val="0"/>
      <w:marTop w:val="0"/>
      <w:marBottom w:val="0"/>
      <w:divBdr>
        <w:top w:val="none" w:sz="0" w:space="0" w:color="auto"/>
        <w:left w:val="none" w:sz="0" w:space="0" w:color="auto"/>
        <w:bottom w:val="none" w:sz="0" w:space="0" w:color="auto"/>
        <w:right w:val="none" w:sz="0" w:space="0" w:color="auto"/>
      </w:divBdr>
    </w:div>
    <w:div w:id="925501214">
      <w:bodyDiv w:val="1"/>
      <w:marLeft w:val="0"/>
      <w:marRight w:val="0"/>
      <w:marTop w:val="0"/>
      <w:marBottom w:val="0"/>
      <w:divBdr>
        <w:top w:val="none" w:sz="0" w:space="0" w:color="auto"/>
        <w:left w:val="none" w:sz="0" w:space="0" w:color="auto"/>
        <w:bottom w:val="none" w:sz="0" w:space="0" w:color="auto"/>
        <w:right w:val="none" w:sz="0" w:space="0" w:color="auto"/>
      </w:divBdr>
    </w:div>
    <w:div w:id="933898916">
      <w:bodyDiv w:val="1"/>
      <w:marLeft w:val="0"/>
      <w:marRight w:val="0"/>
      <w:marTop w:val="0"/>
      <w:marBottom w:val="0"/>
      <w:divBdr>
        <w:top w:val="none" w:sz="0" w:space="0" w:color="auto"/>
        <w:left w:val="none" w:sz="0" w:space="0" w:color="auto"/>
        <w:bottom w:val="none" w:sz="0" w:space="0" w:color="auto"/>
        <w:right w:val="none" w:sz="0" w:space="0" w:color="auto"/>
      </w:divBdr>
    </w:div>
    <w:div w:id="939528840">
      <w:bodyDiv w:val="1"/>
      <w:marLeft w:val="0"/>
      <w:marRight w:val="0"/>
      <w:marTop w:val="0"/>
      <w:marBottom w:val="0"/>
      <w:divBdr>
        <w:top w:val="none" w:sz="0" w:space="0" w:color="auto"/>
        <w:left w:val="none" w:sz="0" w:space="0" w:color="auto"/>
        <w:bottom w:val="none" w:sz="0" w:space="0" w:color="auto"/>
        <w:right w:val="none" w:sz="0" w:space="0" w:color="auto"/>
      </w:divBdr>
    </w:div>
    <w:div w:id="942957773">
      <w:bodyDiv w:val="1"/>
      <w:marLeft w:val="0"/>
      <w:marRight w:val="0"/>
      <w:marTop w:val="0"/>
      <w:marBottom w:val="0"/>
      <w:divBdr>
        <w:top w:val="none" w:sz="0" w:space="0" w:color="auto"/>
        <w:left w:val="none" w:sz="0" w:space="0" w:color="auto"/>
        <w:bottom w:val="none" w:sz="0" w:space="0" w:color="auto"/>
        <w:right w:val="none" w:sz="0" w:space="0" w:color="auto"/>
      </w:divBdr>
    </w:div>
    <w:div w:id="957492418">
      <w:bodyDiv w:val="1"/>
      <w:marLeft w:val="0"/>
      <w:marRight w:val="0"/>
      <w:marTop w:val="0"/>
      <w:marBottom w:val="0"/>
      <w:divBdr>
        <w:top w:val="none" w:sz="0" w:space="0" w:color="auto"/>
        <w:left w:val="none" w:sz="0" w:space="0" w:color="auto"/>
        <w:bottom w:val="none" w:sz="0" w:space="0" w:color="auto"/>
        <w:right w:val="none" w:sz="0" w:space="0" w:color="auto"/>
      </w:divBdr>
    </w:div>
    <w:div w:id="960840592">
      <w:bodyDiv w:val="1"/>
      <w:marLeft w:val="0"/>
      <w:marRight w:val="0"/>
      <w:marTop w:val="0"/>
      <w:marBottom w:val="0"/>
      <w:divBdr>
        <w:top w:val="none" w:sz="0" w:space="0" w:color="auto"/>
        <w:left w:val="none" w:sz="0" w:space="0" w:color="auto"/>
        <w:bottom w:val="none" w:sz="0" w:space="0" w:color="auto"/>
        <w:right w:val="none" w:sz="0" w:space="0" w:color="auto"/>
      </w:divBdr>
    </w:div>
    <w:div w:id="973365933">
      <w:bodyDiv w:val="1"/>
      <w:marLeft w:val="0"/>
      <w:marRight w:val="0"/>
      <w:marTop w:val="0"/>
      <w:marBottom w:val="0"/>
      <w:divBdr>
        <w:top w:val="none" w:sz="0" w:space="0" w:color="auto"/>
        <w:left w:val="none" w:sz="0" w:space="0" w:color="auto"/>
        <w:bottom w:val="none" w:sz="0" w:space="0" w:color="auto"/>
        <w:right w:val="none" w:sz="0" w:space="0" w:color="auto"/>
      </w:divBdr>
    </w:div>
    <w:div w:id="984509856">
      <w:bodyDiv w:val="1"/>
      <w:marLeft w:val="0"/>
      <w:marRight w:val="0"/>
      <w:marTop w:val="0"/>
      <w:marBottom w:val="0"/>
      <w:divBdr>
        <w:top w:val="none" w:sz="0" w:space="0" w:color="auto"/>
        <w:left w:val="none" w:sz="0" w:space="0" w:color="auto"/>
        <w:bottom w:val="none" w:sz="0" w:space="0" w:color="auto"/>
        <w:right w:val="none" w:sz="0" w:space="0" w:color="auto"/>
      </w:divBdr>
    </w:div>
    <w:div w:id="985478659">
      <w:bodyDiv w:val="1"/>
      <w:marLeft w:val="0"/>
      <w:marRight w:val="0"/>
      <w:marTop w:val="0"/>
      <w:marBottom w:val="0"/>
      <w:divBdr>
        <w:top w:val="none" w:sz="0" w:space="0" w:color="auto"/>
        <w:left w:val="none" w:sz="0" w:space="0" w:color="auto"/>
        <w:bottom w:val="none" w:sz="0" w:space="0" w:color="auto"/>
        <w:right w:val="none" w:sz="0" w:space="0" w:color="auto"/>
      </w:divBdr>
    </w:div>
    <w:div w:id="1023089205">
      <w:bodyDiv w:val="1"/>
      <w:marLeft w:val="0"/>
      <w:marRight w:val="0"/>
      <w:marTop w:val="0"/>
      <w:marBottom w:val="0"/>
      <w:divBdr>
        <w:top w:val="none" w:sz="0" w:space="0" w:color="auto"/>
        <w:left w:val="none" w:sz="0" w:space="0" w:color="auto"/>
        <w:bottom w:val="none" w:sz="0" w:space="0" w:color="auto"/>
        <w:right w:val="none" w:sz="0" w:space="0" w:color="auto"/>
      </w:divBdr>
    </w:div>
    <w:div w:id="1030960734">
      <w:bodyDiv w:val="1"/>
      <w:marLeft w:val="0"/>
      <w:marRight w:val="0"/>
      <w:marTop w:val="0"/>
      <w:marBottom w:val="0"/>
      <w:divBdr>
        <w:top w:val="none" w:sz="0" w:space="0" w:color="auto"/>
        <w:left w:val="none" w:sz="0" w:space="0" w:color="auto"/>
        <w:bottom w:val="none" w:sz="0" w:space="0" w:color="auto"/>
        <w:right w:val="none" w:sz="0" w:space="0" w:color="auto"/>
      </w:divBdr>
    </w:div>
    <w:div w:id="1032270103">
      <w:bodyDiv w:val="1"/>
      <w:marLeft w:val="0"/>
      <w:marRight w:val="0"/>
      <w:marTop w:val="0"/>
      <w:marBottom w:val="0"/>
      <w:divBdr>
        <w:top w:val="none" w:sz="0" w:space="0" w:color="auto"/>
        <w:left w:val="none" w:sz="0" w:space="0" w:color="auto"/>
        <w:bottom w:val="none" w:sz="0" w:space="0" w:color="auto"/>
        <w:right w:val="none" w:sz="0" w:space="0" w:color="auto"/>
      </w:divBdr>
    </w:div>
    <w:div w:id="1057900980">
      <w:bodyDiv w:val="1"/>
      <w:marLeft w:val="0"/>
      <w:marRight w:val="0"/>
      <w:marTop w:val="0"/>
      <w:marBottom w:val="0"/>
      <w:divBdr>
        <w:top w:val="none" w:sz="0" w:space="0" w:color="auto"/>
        <w:left w:val="none" w:sz="0" w:space="0" w:color="auto"/>
        <w:bottom w:val="none" w:sz="0" w:space="0" w:color="auto"/>
        <w:right w:val="none" w:sz="0" w:space="0" w:color="auto"/>
      </w:divBdr>
    </w:div>
    <w:div w:id="1068957720">
      <w:bodyDiv w:val="1"/>
      <w:marLeft w:val="0"/>
      <w:marRight w:val="0"/>
      <w:marTop w:val="0"/>
      <w:marBottom w:val="0"/>
      <w:divBdr>
        <w:top w:val="none" w:sz="0" w:space="0" w:color="auto"/>
        <w:left w:val="none" w:sz="0" w:space="0" w:color="auto"/>
        <w:bottom w:val="none" w:sz="0" w:space="0" w:color="auto"/>
        <w:right w:val="none" w:sz="0" w:space="0" w:color="auto"/>
      </w:divBdr>
    </w:div>
    <w:div w:id="1083138148">
      <w:bodyDiv w:val="1"/>
      <w:marLeft w:val="0"/>
      <w:marRight w:val="0"/>
      <w:marTop w:val="0"/>
      <w:marBottom w:val="0"/>
      <w:divBdr>
        <w:top w:val="none" w:sz="0" w:space="0" w:color="auto"/>
        <w:left w:val="none" w:sz="0" w:space="0" w:color="auto"/>
        <w:bottom w:val="none" w:sz="0" w:space="0" w:color="auto"/>
        <w:right w:val="none" w:sz="0" w:space="0" w:color="auto"/>
      </w:divBdr>
    </w:div>
    <w:div w:id="1123113242">
      <w:bodyDiv w:val="1"/>
      <w:marLeft w:val="0"/>
      <w:marRight w:val="0"/>
      <w:marTop w:val="0"/>
      <w:marBottom w:val="0"/>
      <w:divBdr>
        <w:top w:val="none" w:sz="0" w:space="0" w:color="auto"/>
        <w:left w:val="none" w:sz="0" w:space="0" w:color="auto"/>
        <w:bottom w:val="none" w:sz="0" w:space="0" w:color="auto"/>
        <w:right w:val="none" w:sz="0" w:space="0" w:color="auto"/>
      </w:divBdr>
    </w:div>
    <w:div w:id="1125662052">
      <w:bodyDiv w:val="1"/>
      <w:marLeft w:val="0"/>
      <w:marRight w:val="0"/>
      <w:marTop w:val="0"/>
      <w:marBottom w:val="0"/>
      <w:divBdr>
        <w:top w:val="none" w:sz="0" w:space="0" w:color="auto"/>
        <w:left w:val="none" w:sz="0" w:space="0" w:color="auto"/>
        <w:bottom w:val="none" w:sz="0" w:space="0" w:color="auto"/>
        <w:right w:val="none" w:sz="0" w:space="0" w:color="auto"/>
      </w:divBdr>
    </w:div>
    <w:div w:id="1130051927">
      <w:bodyDiv w:val="1"/>
      <w:marLeft w:val="0"/>
      <w:marRight w:val="0"/>
      <w:marTop w:val="0"/>
      <w:marBottom w:val="0"/>
      <w:divBdr>
        <w:top w:val="none" w:sz="0" w:space="0" w:color="auto"/>
        <w:left w:val="none" w:sz="0" w:space="0" w:color="auto"/>
        <w:bottom w:val="none" w:sz="0" w:space="0" w:color="auto"/>
        <w:right w:val="none" w:sz="0" w:space="0" w:color="auto"/>
      </w:divBdr>
    </w:div>
    <w:div w:id="1150515601">
      <w:bodyDiv w:val="1"/>
      <w:marLeft w:val="0"/>
      <w:marRight w:val="0"/>
      <w:marTop w:val="0"/>
      <w:marBottom w:val="0"/>
      <w:divBdr>
        <w:top w:val="none" w:sz="0" w:space="0" w:color="auto"/>
        <w:left w:val="none" w:sz="0" w:space="0" w:color="auto"/>
        <w:bottom w:val="none" w:sz="0" w:space="0" w:color="auto"/>
        <w:right w:val="none" w:sz="0" w:space="0" w:color="auto"/>
      </w:divBdr>
    </w:div>
    <w:div w:id="1152520889">
      <w:bodyDiv w:val="1"/>
      <w:marLeft w:val="0"/>
      <w:marRight w:val="0"/>
      <w:marTop w:val="0"/>
      <w:marBottom w:val="0"/>
      <w:divBdr>
        <w:top w:val="none" w:sz="0" w:space="0" w:color="auto"/>
        <w:left w:val="none" w:sz="0" w:space="0" w:color="auto"/>
        <w:bottom w:val="none" w:sz="0" w:space="0" w:color="auto"/>
        <w:right w:val="none" w:sz="0" w:space="0" w:color="auto"/>
      </w:divBdr>
    </w:div>
    <w:div w:id="1158421547">
      <w:bodyDiv w:val="1"/>
      <w:marLeft w:val="0"/>
      <w:marRight w:val="0"/>
      <w:marTop w:val="0"/>
      <w:marBottom w:val="0"/>
      <w:divBdr>
        <w:top w:val="none" w:sz="0" w:space="0" w:color="auto"/>
        <w:left w:val="none" w:sz="0" w:space="0" w:color="auto"/>
        <w:bottom w:val="none" w:sz="0" w:space="0" w:color="auto"/>
        <w:right w:val="none" w:sz="0" w:space="0" w:color="auto"/>
      </w:divBdr>
    </w:div>
    <w:div w:id="1174687533">
      <w:bodyDiv w:val="1"/>
      <w:marLeft w:val="0"/>
      <w:marRight w:val="0"/>
      <w:marTop w:val="0"/>
      <w:marBottom w:val="0"/>
      <w:divBdr>
        <w:top w:val="none" w:sz="0" w:space="0" w:color="auto"/>
        <w:left w:val="none" w:sz="0" w:space="0" w:color="auto"/>
        <w:bottom w:val="none" w:sz="0" w:space="0" w:color="auto"/>
        <w:right w:val="none" w:sz="0" w:space="0" w:color="auto"/>
      </w:divBdr>
    </w:div>
    <w:div w:id="1190413748">
      <w:bodyDiv w:val="1"/>
      <w:marLeft w:val="0"/>
      <w:marRight w:val="0"/>
      <w:marTop w:val="0"/>
      <w:marBottom w:val="0"/>
      <w:divBdr>
        <w:top w:val="none" w:sz="0" w:space="0" w:color="auto"/>
        <w:left w:val="none" w:sz="0" w:space="0" w:color="auto"/>
        <w:bottom w:val="none" w:sz="0" w:space="0" w:color="auto"/>
        <w:right w:val="none" w:sz="0" w:space="0" w:color="auto"/>
      </w:divBdr>
    </w:div>
    <w:div w:id="1191451264">
      <w:bodyDiv w:val="1"/>
      <w:marLeft w:val="0"/>
      <w:marRight w:val="0"/>
      <w:marTop w:val="0"/>
      <w:marBottom w:val="0"/>
      <w:divBdr>
        <w:top w:val="none" w:sz="0" w:space="0" w:color="auto"/>
        <w:left w:val="none" w:sz="0" w:space="0" w:color="auto"/>
        <w:bottom w:val="none" w:sz="0" w:space="0" w:color="auto"/>
        <w:right w:val="none" w:sz="0" w:space="0" w:color="auto"/>
      </w:divBdr>
    </w:div>
    <w:div w:id="1204251235">
      <w:bodyDiv w:val="1"/>
      <w:marLeft w:val="0"/>
      <w:marRight w:val="0"/>
      <w:marTop w:val="0"/>
      <w:marBottom w:val="0"/>
      <w:divBdr>
        <w:top w:val="none" w:sz="0" w:space="0" w:color="auto"/>
        <w:left w:val="none" w:sz="0" w:space="0" w:color="auto"/>
        <w:bottom w:val="none" w:sz="0" w:space="0" w:color="auto"/>
        <w:right w:val="none" w:sz="0" w:space="0" w:color="auto"/>
      </w:divBdr>
    </w:div>
    <w:div w:id="1205559642">
      <w:bodyDiv w:val="1"/>
      <w:marLeft w:val="0"/>
      <w:marRight w:val="0"/>
      <w:marTop w:val="0"/>
      <w:marBottom w:val="0"/>
      <w:divBdr>
        <w:top w:val="none" w:sz="0" w:space="0" w:color="auto"/>
        <w:left w:val="none" w:sz="0" w:space="0" w:color="auto"/>
        <w:bottom w:val="none" w:sz="0" w:space="0" w:color="auto"/>
        <w:right w:val="none" w:sz="0" w:space="0" w:color="auto"/>
      </w:divBdr>
    </w:div>
    <w:div w:id="1229263756">
      <w:bodyDiv w:val="1"/>
      <w:marLeft w:val="0"/>
      <w:marRight w:val="0"/>
      <w:marTop w:val="0"/>
      <w:marBottom w:val="0"/>
      <w:divBdr>
        <w:top w:val="none" w:sz="0" w:space="0" w:color="auto"/>
        <w:left w:val="none" w:sz="0" w:space="0" w:color="auto"/>
        <w:bottom w:val="none" w:sz="0" w:space="0" w:color="auto"/>
        <w:right w:val="none" w:sz="0" w:space="0" w:color="auto"/>
      </w:divBdr>
    </w:div>
    <w:div w:id="1246374551">
      <w:bodyDiv w:val="1"/>
      <w:marLeft w:val="0"/>
      <w:marRight w:val="0"/>
      <w:marTop w:val="0"/>
      <w:marBottom w:val="0"/>
      <w:divBdr>
        <w:top w:val="none" w:sz="0" w:space="0" w:color="auto"/>
        <w:left w:val="none" w:sz="0" w:space="0" w:color="auto"/>
        <w:bottom w:val="none" w:sz="0" w:space="0" w:color="auto"/>
        <w:right w:val="none" w:sz="0" w:space="0" w:color="auto"/>
      </w:divBdr>
    </w:div>
    <w:div w:id="1274367046">
      <w:bodyDiv w:val="1"/>
      <w:marLeft w:val="0"/>
      <w:marRight w:val="0"/>
      <w:marTop w:val="0"/>
      <w:marBottom w:val="0"/>
      <w:divBdr>
        <w:top w:val="none" w:sz="0" w:space="0" w:color="auto"/>
        <w:left w:val="none" w:sz="0" w:space="0" w:color="auto"/>
        <w:bottom w:val="none" w:sz="0" w:space="0" w:color="auto"/>
        <w:right w:val="none" w:sz="0" w:space="0" w:color="auto"/>
      </w:divBdr>
    </w:div>
    <w:div w:id="1285035604">
      <w:bodyDiv w:val="1"/>
      <w:marLeft w:val="0"/>
      <w:marRight w:val="0"/>
      <w:marTop w:val="0"/>
      <w:marBottom w:val="0"/>
      <w:divBdr>
        <w:top w:val="none" w:sz="0" w:space="0" w:color="auto"/>
        <w:left w:val="none" w:sz="0" w:space="0" w:color="auto"/>
        <w:bottom w:val="none" w:sz="0" w:space="0" w:color="auto"/>
        <w:right w:val="none" w:sz="0" w:space="0" w:color="auto"/>
      </w:divBdr>
    </w:div>
    <w:div w:id="1287009909">
      <w:bodyDiv w:val="1"/>
      <w:marLeft w:val="0"/>
      <w:marRight w:val="0"/>
      <w:marTop w:val="0"/>
      <w:marBottom w:val="0"/>
      <w:divBdr>
        <w:top w:val="none" w:sz="0" w:space="0" w:color="auto"/>
        <w:left w:val="none" w:sz="0" w:space="0" w:color="auto"/>
        <w:bottom w:val="none" w:sz="0" w:space="0" w:color="auto"/>
        <w:right w:val="none" w:sz="0" w:space="0" w:color="auto"/>
      </w:divBdr>
    </w:div>
    <w:div w:id="1293902717">
      <w:bodyDiv w:val="1"/>
      <w:marLeft w:val="0"/>
      <w:marRight w:val="0"/>
      <w:marTop w:val="0"/>
      <w:marBottom w:val="0"/>
      <w:divBdr>
        <w:top w:val="none" w:sz="0" w:space="0" w:color="auto"/>
        <w:left w:val="none" w:sz="0" w:space="0" w:color="auto"/>
        <w:bottom w:val="none" w:sz="0" w:space="0" w:color="auto"/>
        <w:right w:val="none" w:sz="0" w:space="0" w:color="auto"/>
      </w:divBdr>
    </w:div>
    <w:div w:id="1302348133">
      <w:bodyDiv w:val="1"/>
      <w:marLeft w:val="0"/>
      <w:marRight w:val="0"/>
      <w:marTop w:val="0"/>
      <w:marBottom w:val="0"/>
      <w:divBdr>
        <w:top w:val="none" w:sz="0" w:space="0" w:color="auto"/>
        <w:left w:val="none" w:sz="0" w:space="0" w:color="auto"/>
        <w:bottom w:val="none" w:sz="0" w:space="0" w:color="auto"/>
        <w:right w:val="none" w:sz="0" w:space="0" w:color="auto"/>
      </w:divBdr>
    </w:div>
    <w:div w:id="1304047326">
      <w:bodyDiv w:val="1"/>
      <w:marLeft w:val="0"/>
      <w:marRight w:val="0"/>
      <w:marTop w:val="0"/>
      <w:marBottom w:val="0"/>
      <w:divBdr>
        <w:top w:val="none" w:sz="0" w:space="0" w:color="auto"/>
        <w:left w:val="none" w:sz="0" w:space="0" w:color="auto"/>
        <w:bottom w:val="none" w:sz="0" w:space="0" w:color="auto"/>
        <w:right w:val="none" w:sz="0" w:space="0" w:color="auto"/>
      </w:divBdr>
    </w:div>
    <w:div w:id="1312517448">
      <w:bodyDiv w:val="1"/>
      <w:marLeft w:val="0"/>
      <w:marRight w:val="0"/>
      <w:marTop w:val="0"/>
      <w:marBottom w:val="0"/>
      <w:divBdr>
        <w:top w:val="none" w:sz="0" w:space="0" w:color="auto"/>
        <w:left w:val="none" w:sz="0" w:space="0" w:color="auto"/>
        <w:bottom w:val="none" w:sz="0" w:space="0" w:color="auto"/>
        <w:right w:val="none" w:sz="0" w:space="0" w:color="auto"/>
      </w:divBdr>
    </w:div>
    <w:div w:id="1319306503">
      <w:bodyDiv w:val="1"/>
      <w:marLeft w:val="0"/>
      <w:marRight w:val="0"/>
      <w:marTop w:val="0"/>
      <w:marBottom w:val="0"/>
      <w:divBdr>
        <w:top w:val="none" w:sz="0" w:space="0" w:color="auto"/>
        <w:left w:val="none" w:sz="0" w:space="0" w:color="auto"/>
        <w:bottom w:val="none" w:sz="0" w:space="0" w:color="auto"/>
        <w:right w:val="none" w:sz="0" w:space="0" w:color="auto"/>
      </w:divBdr>
    </w:div>
    <w:div w:id="1329677583">
      <w:bodyDiv w:val="1"/>
      <w:marLeft w:val="0"/>
      <w:marRight w:val="0"/>
      <w:marTop w:val="0"/>
      <w:marBottom w:val="0"/>
      <w:divBdr>
        <w:top w:val="none" w:sz="0" w:space="0" w:color="auto"/>
        <w:left w:val="none" w:sz="0" w:space="0" w:color="auto"/>
        <w:bottom w:val="none" w:sz="0" w:space="0" w:color="auto"/>
        <w:right w:val="none" w:sz="0" w:space="0" w:color="auto"/>
      </w:divBdr>
    </w:div>
    <w:div w:id="1339388498">
      <w:bodyDiv w:val="1"/>
      <w:marLeft w:val="0"/>
      <w:marRight w:val="0"/>
      <w:marTop w:val="0"/>
      <w:marBottom w:val="0"/>
      <w:divBdr>
        <w:top w:val="none" w:sz="0" w:space="0" w:color="auto"/>
        <w:left w:val="none" w:sz="0" w:space="0" w:color="auto"/>
        <w:bottom w:val="none" w:sz="0" w:space="0" w:color="auto"/>
        <w:right w:val="none" w:sz="0" w:space="0" w:color="auto"/>
      </w:divBdr>
    </w:div>
    <w:div w:id="1344362426">
      <w:bodyDiv w:val="1"/>
      <w:marLeft w:val="0"/>
      <w:marRight w:val="0"/>
      <w:marTop w:val="0"/>
      <w:marBottom w:val="0"/>
      <w:divBdr>
        <w:top w:val="none" w:sz="0" w:space="0" w:color="auto"/>
        <w:left w:val="none" w:sz="0" w:space="0" w:color="auto"/>
        <w:bottom w:val="none" w:sz="0" w:space="0" w:color="auto"/>
        <w:right w:val="none" w:sz="0" w:space="0" w:color="auto"/>
      </w:divBdr>
    </w:div>
    <w:div w:id="1354382606">
      <w:bodyDiv w:val="1"/>
      <w:marLeft w:val="0"/>
      <w:marRight w:val="0"/>
      <w:marTop w:val="0"/>
      <w:marBottom w:val="0"/>
      <w:divBdr>
        <w:top w:val="none" w:sz="0" w:space="0" w:color="auto"/>
        <w:left w:val="none" w:sz="0" w:space="0" w:color="auto"/>
        <w:bottom w:val="none" w:sz="0" w:space="0" w:color="auto"/>
        <w:right w:val="none" w:sz="0" w:space="0" w:color="auto"/>
      </w:divBdr>
    </w:div>
    <w:div w:id="1357346724">
      <w:bodyDiv w:val="1"/>
      <w:marLeft w:val="0"/>
      <w:marRight w:val="0"/>
      <w:marTop w:val="0"/>
      <w:marBottom w:val="0"/>
      <w:divBdr>
        <w:top w:val="none" w:sz="0" w:space="0" w:color="auto"/>
        <w:left w:val="none" w:sz="0" w:space="0" w:color="auto"/>
        <w:bottom w:val="none" w:sz="0" w:space="0" w:color="auto"/>
        <w:right w:val="none" w:sz="0" w:space="0" w:color="auto"/>
      </w:divBdr>
    </w:div>
    <w:div w:id="1357387669">
      <w:bodyDiv w:val="1"/>
      <w:marLeft w:val="0"/>
      <w:marRight w:val="0"/>
      <w:marTop w:val="0"/>
      <w:marBottom w:val="0"/>
      <w:divBdr>
        <w:top w:val="none" w:sz="0" w:space="0" w:color="auto"/>
        <w:left w:val="none" w:sz="0" w:space="0" w:color="auto"/>
        <w:bottom w:val="none" w:sz="0" w:space="0" w:color="auto"/>
        <w:right w:val="none" w:sz="0" w:space="0" w:color="auto"/>
      </w:divBdr>
    </w:div>
    <w:div w:id="1361204387">
      <w:bodyDiv w:val="1"/>
      <w:marLeft w:val="0"/>
      <w:marRight w:val="0"/>
      <w:marTop w:val="0"/>
      <w:marBottom w:val="0"/>
      <w:divBdr>
        <w:top w:val="none" w:sz="0" w:space="0" w:color="auto"/>
        <w:left w:val="none" w:sz="0" w:space="0" w:color="auto"/>
        <w:bottom w:val="none" w:sz="0" w:space="0" w:color="auto"/>
        <w:right w:val="none" w:sz="0" w:space="0" w:color="auto"/>
      </w:divBdr>
    </w:div>
    <w:div w:id="1365129394">
      <w:bodyDiv w:val="1"/>
      <w:marLeft w:val="0"/>
      <w:marRight w:val="0"/>
      <w:marTop w:val="0"/>
      <w:marBottom w:val="0"/>
      <w:divBdr>
        <w:top w:val="none" w:sz="0" w:space="0" w:color="auto"/>
        <w:left w:val="none" w:sz="0" w:space="0" w:color="auto"/>
        <w:bottom w:val="none" w:sz="0" w:space="0" w:color="auto"/>
        <w:right w:val="none" w:sz="0" w:space="0" w:color="auto"/>
      </w:divBdr>
    </w:div>
    <w:div w:id="1378123341">
      <w:bodyDiv w:val="1"/>
      <w:marLeft w:val="0"/>
      <w:marRight w:val="0"/>
      <w:marTop w:val="0"/>
      <w:marBottom w:val="0"/>
      <w:divBdr>
        <w:top w:val="none" w:sz="0" w:space="0" w:color="auto"/>
        <w:left w:val="none" w:sz="0" w:space="0" w:color="auto"/>
        <w:bottom w:val="none" w:sz="0" w:space="0" w:color="auto"/>
        <w:right w:val="none" w:sz="0" w:space="0" w:color="auto"/>
      </w:divBdr>
    </w:div>
    <w:div w:id="1384910922">
      <w:bodyDiv w:val="1"/>
      <w:marLeft w:val="0"/>
      <w:marRight w:val="0"/>
      <w:marTop w:val="0"/>
      <w:marBottom w:val="0"/>
      <w:divBdr>
        <w:top w:val="none" w:sz="0" w:space="0" w:color="auto"/>
        <w:left w:val="none" w:sz="0" w:space="0" w:color="auto"/>
        <w:bottom w:val="none" w:sz="0" w:space="0" w:color="auto"/>
        <w:right w:val="none" w:sz="0" w:space="0" w:color="auto"/>
      </w:divBdr>
    </w:div>
    <w:div w:id="1389569208">
      <w:bodyDiv w:val="1"/>
      <w:marLeft w:val="0"/>
      <w:marRight w:val="0"/>
      <w:marTop w:val="0"/>
      <w:marBottom w:val="0"/>
      <w:divBdr>
        <w:top w:val="none" w:sz="0" w:space="0" w:color="auto"/>
        <w:left w:val="none" w:sz="0" w:space="0" w:color="auto"/>
        <w:bottom w:val="none" w:sz="0" w:space="0" w:color="auto"/>
        <w:right w:val="none" w:sz="0" w:space="0" w:color="auto"/>
      </w:divBdr>
    </w:div>
    <w:div w:id="1392315539">
      <w:bodyDiv w:val="1"/>
      <w:marLeft w:val="0"/>
      <w:marRight w:val="0"/>
      <w:marTop w:val="0"/>
      <w:marBottom w:val="0"/>
      <w:divBdr>
        <w:top w:val="none" w:sz="0" w:space="0" w:color="auto"/>
        <w:left w:val="none" w:sz="0" w:space="0" w:color="auto"/>
        <w:bottom w:val="none" w:sz="0" w:space="0" w:color="auto"/>
        <w:right w:val="none" w:sz="0" w:space="0" w:color="auto"/>
      </w:divBdr>
    </w:div>
    <w:div w:id="1403681221">
      <w:bodyDiv w:val="1"/>
      <w:marLeft w:val="0"/>
      <w:marRight w:val="0"/>
      <w:marTop w:val="0"/>
      <w:marBottom w:val="0"/>
      <w:divBdr>
        <w:top w:val="none" w:sz="0" w:space="0" w:color="auto"/>
        <w:left w:val="none" w:sz="0" w:space="0" w:color="auto"/>
        <w:bottom w:val="none" w:sz="0" w:space="0" w:color="auto"/>
        <w:right w:val="none" w:sz="0" w:space="0" w:color="auto"/>
      </w:divBdr>
    </w:div>
    <w:div w:id="1422990499">
      <w:bodyDiv w:val="1"/>
      <w:marLeft w:val="0"/>
      <w:marRight w:val="0"/>
      <w:marTop w:val="0"/>
      <w:marBottom w:val="0"/>
      <w:divBdr>
        <w:top w:val="none" w:sz="0" w:space="0" w:color="auto"/>
        <w:left w:val="none" w:sz="0" w:space="0" w:color="auto"/>
        <w:bottom w:val="none" w:sz="0" w:space="0" w:color="auto"/>
        <w:right w:val="none" w:sz="0" w:space="0" w:color="auto"/>
      </w:divBdr>
    </w:div>
    <w:div w:id="1435782895">
      <w:bodyDiv w:val="1"/>
      <w:marLeft w:val="0"/>
      <w:marRight w:val="0"/>
      <w:marTop w:val="0"/>
      <w:marBottom w:val="0"/>
      <w:divBdr>
        <w:top w:val="none" w:sz="0" w:space="0" w:color="auto"/>
        <w:left w:val="none" w:sz="0" w:space="0" w:color="auto"/>
        <w:bottom w:val="none" w:sz="0" w:space="0" w:color="auto"/>
        <w:right w:val="none" w:sz="0" w:space="0" w:color="auto"/>
      </w:divBdr>
    </w:div>
    <w:div w:id="1454640187">
      <w:bodyDiv w:val="1"/>
      <w:marLeft w:val="0"/>
      <w:marRight w:val="0"/>
      <w:marTop w:val="0"/>
      <w:marBottom w:val="0"/>
      <w:divBdr>
        <w:top w:val="none" w:sz="0" w:space="0" w:color="auto"/>
        <w:left w:val="none" w:sz="0" w:space="0" w:color="auto"/>
        <w:bottom w:val="none" w:sz="0" w:space="0" w:color="auto"/>
        <w:right w:val="none" w:sz="0" w:space="0" w:color="auto"/>
      </w:divBdr>
    </w:div>
    <w:div w:id="1517839914">
      <w:bodyDiv w:val="1"/>
      <w:marLeft w:val="0"/>
      <w:marRight w:val="0"/>
      <w:marTop w:val="0"/>
      <w:marBottom w:val="0"/>
      <w:divBdr>
        <w:top w:val="none" w:sz="0" w:space="0" w:color="auto"/>
        <w:left w:val="none" w:sz="0" w:space="0" w:color="auto"/>
        <w:bottom w:val="none" w:sz="0" w:space="0" w:color="auto"/>
        <w:right w:val="none" w:sz="0" w:space="0" w:color="auto"/>
      </w:divBdr>
    </w:div>
    <w:div w:id="1519276762">
      <w:bodyDiv w:val="1"/>
      <w:marLeft w:val="0"/>
      <w:marRight w:val="0"/>
      <w:marTop w:val="0"/>
      <w:marBottom w:val="0"/>
      <w:divBdr>
        <w:top w:val="none" w:sz="0" w:space="0" w:color="auto"/>
        <w:left w:val="none" w:sz="0" w:space="0" w:color="auto"/>
        <w:bottom w:val="none" w:sz="0" w:space="0" w:color="auto"/>
        <w:right w:val="none" w:sz="0" w:space="0" w:color="auto"/>
      </w:divBdr>
    </w:div>
    <w:div w:id="1588466316">
      <w:bodyDiv w:val="1"/>
      <w:marLeft w:val="0"/>
      <w:marRight w:val="0"/>
      <w:marTop w:val="0"/>
      <w:marBottom w:val="0"/>
      <w:divBdr>
        <w:top w:val="none" w:sz="0" w:space="0" w:color="auto"/>
        <w:left w:val="none" w:sz="0" w:space="0" w:color="auto"/>
        <w:bottom w:val="none" w:sz="0" w:space="0" w:color="auto"/>
        <w:right w:val="none" w:sz="0" w:space="0" w:color="auto"/>
      </w:divBdr>
    </w:div>
    <w:div w:id="1596210198">
      <w:bodyDiv w:val="1"/>
      <w:marLeft w:val="0"/>
      <w:marRight w:val="0"/>
      <w:marTop w:val="0"/>
      <w:marBottom w:val="0"/>
      <w:divBdr>
        <w:top w:val="none" w:sz="0" w:space="0" w:color="auto"/>
        <w:left w:val="none" w:sz="0" w:space="0" w:color="auto"/>
        <w:bottom w:val="none" w:sz="0" w:space="0" w:color="auto"/>
        <w:right w:val="none" w:sz="0" w:space="0" w:color="auto"/>
      </w:divBdr>
    </w:div>
    <w:div w:id="1600412735">
      <w:bodyDiv w:val="1"/>
      <w:marLeft w:val="0"/>
      <w:marRight w:val="0"/>
      <w:marTop w:val="0"/>
      <w:marBottom w:val="0"/>
      <w:divBdr>
        <w:top w:val="none" w:sz="0" w:space="0" w:color="auto"/>
        <w:left w:val="none" w:sz="0" w:space="0" w:color="auto"/>
        <w:bottom w:val="none" w:sz="0" w:space="0" w:color="auto"/>
        <w:right w:val="none" w:sz="0" w:space="0" w:color="auto"/>
      </w:divBdr>
    </w:div>
    <w:div w:id="1613242367">
      <w:bodyDiv w:val="1"/>
      <w:marLeft w:val="0"/>
      <w:marRight w:val="0"/>
      <w:marTop w:val="0"/>
      <w:marBottom w:val="0"/>
      <w:divBdr>
        <w:top w:val="none" w:sz="0" w:space="0" w:color="auto"/>
        <w:left w:val="none" w:sz="0" w:space="0" w:color="auto"/>
        <w:bottom w:val="none" w:sz="0" w:space="0" w:color="auto"/>
        <w:right w:val="none" w:sz="0" w:space="0" w:color="auto"/>
      </w:divBdr>
    </w:div>
    <w:div w:id="1619028964">
      <w:bodyDiv w:val="1"/>
      <w:marLeft w:val="0"/>
      <w:marRight w:val="0"/>
      <w:marTop w:val="0"/>
      <w:marBottom w:val="0"/>
      <w:divBdr>
        <w:top w:val="none" w:sz="0" w:space="0" w:color="auto"/>
        <w:left w:val="none" w:sz="0" w:space="0" w:color="auto"/>
        <w:bottom w:val="none" w:sz="0" w:space="0" w:color="auto"/>
        <w:right w:val="none" w:sz="0" w:space="0" w:color="auto"/>
      </w:divBdr>
    </w:div>
    <w:div w:id="1625308280">
      <w:bodyDiv w:val="1"/>
      <w:marLeft w:val="0"/>
      <w:marRight w:val="0"/>
      <w:marTop w:val="0"/>
      <w:marBottom w:val="0"/>
      <w:divBdr>
        <w:top w:val="none" w:sz="0" w:space="0" w:color="auto"/>
        <w:left w:val="none" w:sz="0" w:space="0" w:color="auto"/>
        <w:bottom w:val="none" w:sz="0" w:space="0" w:color="auto"/>
        <w:right w:val="none" w:sz="0" w:space="0" w:color="auto"/>
      </w:divBdr>
    </w:div>
    <w:div w:id="1630089125">
      <w:bodyDiv w:val="1"/>
      <w:marLeft w:val="0"/>
      <w:marRight w:val="0"/>
      <w:marTop w:val="0"/>
      <w:marBottom w:val="0"/>
      <w:divBdr>
        <w:top w:val="none" w:sz="0" w:space="0" w:color="auto"/>
        <w:left w:val="none" w:sz="0" w:space="0" w:color="auto"/>
        <w:bottom w:val="none" w:sz="0" w:space="0" w:color="auto"/>
        <w:right w:val="none" w:sz="0" w:space="0" w:color="auto"/>
      </w:divBdr>
    </w:div>
    <w:div w:id="1651179703">
      <w:bodyDiv w:val="1"/>
      <w:marLeft w:val="0"/>
      <w:marRight w:val="0"/>
      <w:marTop w:val="0"/>
      <w:marBottom w:val="0"/>
      <w:divBdr>
        <w:top w:val="none" w:sz="0" w:space="0" w:color="auto"/>
        <w:left w:val="none" w:sz="0" w:space="0" w:color="auto"/>
        <w:bottom w:val="none" w:sz="0" w:space="0" w:color="auto"/>
        <w:right w:val="none" w:sz="0" w:space="0" w:color="auto"/>
      </w:divBdr>
    </w:div>
    <w:div w:id="1659113543">
      <w:bodyDiv w:val="1"/>
      <w:marLeft w:val="0"/>
      <w:marRight w:val="0"/>
      <w:marTop w:val="0"/>
      <w:marBottom w:val="0"/>
      <w:divBdr>
        <w:top w:val="none" w:sz="0" w:space="0" w:color="auto"/>
        <w:left w:val="none" w:sz="0" w:space="0" w:color="auto"/>
        <w:bottom w:val="none" w:sz="0" w:space="0" w:color="auto"/>
        <w:right w:val="none" w:sz="0" w:space="0" w:color="auto"/>
      </w:divBdr>
    </w:div>
    <w:div w:id="1660815197">
      <w:bodyDiv w:val="1"/>
      <w:marLeft w:val="0"/>
      <w:marRight w:val="0"/>
      <w:marTop w:val="0"/>
      <w:marBottom w:val="0"/>
      <w:divBdr>
        <w:top w:val="none" w:sz="0" w:space="0" w:color="auto"/>
        <w:left w:val="none" w:sz="0" w:space="0" w:color="auto"/>
        <w:bottom w:val="none" w:sz="0" w:space="0" w:color="auto"/>
        <w:right w:val="none" w:sz="0" w:space="0" w:color="auto"/>
      </w:divBdr>
    </w:div>
    <w:div w:id="1671643104">
      <w:bodyDiv w:val="1"/>
      <w:marLeft w:val="0"/>
      <w:marRight w:val="0"/>
      <w:marTop w:val="0"/>
      <w:marBottom w:val="0"/>
      <w:divBdr>
        <w:top w:val="none" w:sz="0" w:space="0" w:color="auto"/>
        <w:left w:val="none" w:sz="0" w:space="0" w:color="auto"/>
        <w:bottom w:val="none" w:sz="0" w:space="0" w:color="auto"/>
        <w:right w:val="none" w:sz="0" w:space="0" w:color="auto"/>
      </w:divBdr>
    </w:div>
    <w:div w:id="1676228645">
      <w:bodyDiv w:val="1"/>
      <w:marLeft w:val="0"/>
      <w:marRight w:val="0"/>
      <w:marTop w:val="0"/>
      <w:marBottom w:val="0"/>
      <w:divBdr>
        <w:top w:val="none" w:sz="0" w:space="0" w:color="auto"/>
        <w:left w:val="none" w:sz="0" w:space="0" w:color="auto"/>
        <w:bottom w:val="none" w:sz="0" w:space="0" w:color="auto"/>
        <w:right w:val="none" w:sz="0" w:space="0" w:color="auto"/>
      </w:divBdr>
    </w:div>
    <w:div w:id="1677223213">
      <w:bodyDiv w:val="1"/>
      <w:marLeft w:val="0"/>
      <w:marRight w:val="0"/>
      <w:marTop w:val="0"/>
      <w:marBottom w:val="0"/>
      <w:divBdr>
        <w:top w:val="none" w:sz="0" w:space="0" w:color="auto"/>
        <w:left w:val="none" w:sz="0" w:space="0" w:color="auto"/>
        <w:bottom w:val="none" w:sz="0" w:space="0" w:color="auto"/>
        <w:right w:val="none" w:sz="0" w:space="0" w:color="auto"/>
      </w:divBdr>
    </w:div>
    <w:div w:id="1691445560">
      <w:bodyDiv w:val="1"/>
      <w:marLeft w:val="0"/>
      <w:marRight w:val="0"/>
      <w:marTop w:val="0"/>
      <w:marBottom w:val="0"/>
      <w:divBdr>
        <w:top w:val="none" w:sz="0" w:space="0" w:color="auto"/>
        <w:left w:val="none" w:sz="0" w:space="0" w:color="auto"/>
        <w:bottom w:val="none" w:sz="0" w:space="0" w:color="auto"/>
        <w:right w:val="none" w:sz="0" w:space="0" w:color="auto"/>
      </w:divBdr>
    </w:div>
    <w:div w:id="1713382335">
      <w:bodyDiv w:val="1"/>
      <w:marLeft w:val="0"/>
      <w:marRight w:val="0"/>
      <w:marTop w:val="0"/>
      <w:marBottom w:val="0"/>
      <w:divBdr>
        <w:top w:val="none" w:sz="0" w:space="0" w:color="auto"/>
        <w:left w:val="none" w:sz="0" w:space="0" w:color="auto"/>
        <w:bottom w:val="none" w:sz="0" w:space="0" w:color="auto"/>
        <w:right w:val="none" w:sz="0" w:space="0" w:color="auto"/>
      </w:divBdr>
    </w:div>
    <w:div w:id="1719469038">
      <w:bodyDiv w:val="1"/>
      <w:marLeft w:val="0"/>
      <w:marRight w:val="0"/>
      <w:marTop w:val="0"/>
      <w:marBottom w:val="0"/>
      <w:divBdr>
        <w:top w:val="none" w:sz="0" w:space="0" w:color="auto"/>
        <w:left w:val="none" w:sz="0" w:space="0" w:color="auto"/>
        <w:bottom w:val="none" w:sz="0" w:space="0" w:color="auto"/>
        <w:right w:val="none" w:sz="0" w:space="0" w:color="auto"/>
      </w:divBdr>
    </w:div>
    <w:div w:id="1726759480">
      <w:bodyDiv w:val="1"/>
      <w:marLeft w:val="0"/>
      <w:marRight w:val="0"/>
      <w:marTop w:val="0"/>
      <w:marBottom w:val="0"/>
      <w:divBdr>
        <w:top w:val="none" w:sz="0" w:space="0" w:color="auto"/>
        <w:left w:val="none" w:sz="0" w:space="0" w:color="auto"/>
        <w:bottom w:val="none" w:sz="0" w:space="0" w:color="auto"/>
        <w:right w:val="none" w:sz="0" w:space="0" w:color="auto"/>
      </w:divBdr>
    </w:div>
    <w:div w:id="1730615815">
      <w:bodyDiv w:val="1"/>
      <w:marLeft w:val="0"/>
      <w:marRight w:val="0"/>
      <w:marTop w:val="0"/>
      <w:marBottom w:val="0"/>
      <w:divBdr>
        <w:top w:val="none" w:sz="0" w:space="0" w:color="auto"/>
        <w:left w:val="none" w:sz="0" w:space="0" w:color="auto"/>
        <w:bottom w:val="none" w:sz="0" w:space="0" w:color="auto"/>
        <w:right w:val="none" w:sz="0" w:space="0" w:color="auto"/>
      </w:divBdr>
    </w:div>
    <w:div w:id="1744791086">
      <w:bodyDiv w:val="1"/>
      <w:marLeft w:val="0"/>
      <w:marRight w:val="0"/>
      <w:marTop w:val="0"/>
      <w:marBottom w:val="0"/>
      <w:divBdr>
        <w:top w:val="none" w:sz="0" w:space="0" w:color="auto"/>
        <w:left w:val="none" w:sz="0" w:space="0" w:color="auto"/>
        <w:bottom w:val="none" w:sz="0" w:space="0" w:color="auto"/>
        <w:right w:val="none" w:sz="0" w:space="0" w:color="auto"/>
      </w:divBdr>
    </w:div>
    <w:div w:id="1816527185">
      <w:bodyDiv w:val="1"/>
      <w:marLeft w:val="0"/>
      <w:marRight w:val="0"/>
      <w:marTop w:val="0"/>
      <w:marBottom w:val="0"/>
      <w:divBdr>
        <w:top w:val="none" w:sz="0" w:space="0" w:color="auto"/>
        <w:left w:val="none" w:sz="0" w:space="0" w:color="auto"/>
        <w:bottom w:val="none" w:sz="0" w:space="0" w:color="auto"/>
        <w:right w:val="none" w:sz="0" w:space="0" w:color="auto"/>
      </w:divBdr>
    </w:div>
    <w:div w:id="1818764397">
      <w:bodyDiv w:val="1"/>
      <w:marLeft w:val="0"/>
      <w:marRight w:val="0"/>
      <w:marTop w:val="0"/>
      <w:marBottom w:val="0"/>
      <w:divBdr>
        <w:top w:val="none" w:sz="0" w:space="0" w:color="auto"/>
        <w:left w:val="none" w:sz="0" w:space="0" w:color="auto"/>
        <w:bottom w:val="none" w:sz="0" w:space="0" w:color="auto"/>
        <w:right w:val="none" w:sz="0" w:space="0" w:color="auto"/>
      </w:divBdr>
    </w:div>
    <w:div w:id="1833135114">
      <w:bodyDiv w:val="1"/>
      <w:marLeft w:val="0"/>
      <w:marRight w:val="0"/>
      <w:marTop w:val="0"/>
      <w:marBottom w:val="0"/>
      <w:divBdr>
        <w:top w:val="none" w:sz="0" w:space="0" w:color="auto"/>
        <w:left w:val="none" w:sz="0" w:space="0" w:color="auto"/>
        <w:bottom w:val="none" w:sz="0" w:space="0" w:color="auto"/>
        <w:right w:val="none" w:sz="0" w:space="0" w:color="auto"/>
      </w:divBdr>
    </w:div>
    <w:div w:id="1839156181">
      <w:bodyDiv w:val="1"/>
      <w:marLeft w:val="0"/>
      <w:marRight w:val="0"/>
      <w:marTop w:val="0"/>
      <w:marBottom w:val="0"/>
      <w:divBdr>
        <w:top w:val="none" w:sz="0" w:space="0" w:color="auto"/>
        <w:left w:val="none" w:sz="0" w:space="0" w:color="auto"/>
        <w:bottom w:val="none" w:sz="0" w:space="0" w:color="auto"/>
        <w:right w:val="none" w:sz="0" w:space="0" w:color="auto"/>
      </w:divBdr>
    </w:div>
    <w:div w:id="1840850446">
      <w:bodyDiv w:val="1"/>
      <w:marLeft w:val="0"/>
      <w:marRight w:val="0"/>
      <w:marTop w:val="0"/>
      <w:marBottom w:val="0"/>
      <w:divBdr>
        <w:top w:val="none" w:sz="0" w:space="0" w:color="auto"/>
        <w:left w:val="none" w:sz="0" w:space="0" w:color="auto"/>
        <w:bottom w:val="none" w:sz="0" w:space="0" w:color="auto"/>
        <w:right w:val="none" w:sz="0" w:space="0" w:color="auto"/>
      </w:divBdr>
    </w:div>
    <w:div w:id="1841382927">
      <w:bodyDiv w:val="1"/>
      <w:marLeft w:val="0"/>
      <w:marRight w:val="0"/>
      <w:marTop w:val="0"/>
      <w:marBottom w:val="0"/>
      <w:divBdr>
        <w:top w:val="none" w:sz="0" w:space="0" w:color="auto"/>
        <w:left w:val="none" w:sz="0" w:space="0" w:color="auto"/>
        <w:bottom w:val="none" w:sz="0" w:space="0" w:color="auto"/>
        <w:right w:val="none" w:sz="0" w:space="0" w:color="auto"/>
      </w:divBdr>
    </w:div>
    <w:div w:id="1844393102">
      <w:bodyDiv w:val="1"/>
      <w:marLeft w:val="0"/>
      <w:marRight w:val="0"/>
      <w:marTop w:val="0"/>
      <w:marBottom w:val="0"/>
      <w:divBdr>
        <w:top w:val="none" w:sz="0" w:space="0" w:color="auto"/>
        <w:left w:val="none" w:sz="0" w:space="0" w:color="auto"/>
        <w:bottom w:val="none" w:sz="0" w:space="0" w:color="auto"/>
        <w:right w:val="none" w:sz="0" w:space="0" w:color="auto"/>
      </w:divBdr>
    </w:div>
    <w:div w:id="1870221134">
      <w:bodyDiv w:val="1"/>
      <w:marLeft w:val="0"/>
      <w:marRight w:val="0"/>
      <w:marTop w:val="0"/>
      <w:marBottom w:val="0"/>
      <w:divBdr>
        <w:top w:val="none" w:sz="0" w:space="0" w:color="auto"/>
        <w:left w:val="none" w:sz="0" w:space="0" w:color="auto"/>
        <w:bottom w:val="none" w:sz="0" w:space="0" w:color="auto"/>
        <w:right w:val="none" w:sz="0" w:space="0" w:color="auto"/>
      </w:divBdr>
    </w:div>
    <w:div w:id="1882866248">
      <w:bodyDiv w:val="1"/>
      <w:marLeft w:val="0"/>
      <w:marRight w:val="0"/>
      <w:marTop w:val="0"/>
      <w:marBottom w:val="0"/>
      <w:divBdr>
        <w:top w:val="none" w:sz="0" w:space="0" w:color="auto"/>
        <w:left w:val="none" w:sz="0" w:space="0" w:color="auto"/>
        <w:bottom w:val="none" w:sz="0" w:space="0" w:color="auto"/>
        <w:right w:val="none" w:sz="0" w:space="0" w:color="auto"/>
      </w:divBdr>
    </w:div>
    <w:div w:id="1884948183">
      <w:bodyDiv w:val="1"/>
      <w:marLeft w:val="0"/>
      <w:marRight w:val="0"/>
      <w:marTop w:val="0"/>
      <w:marBottom w:val="0"/>
      <w:divBdr>
        <w:top w:val="none" w:sz="0" w:space="0" w:color="auto"/>
        <w:left w:val="none" w:sz="0" w:space="0" w:color="auto"/>
        <w:bottom w:val="none" w:sz="0" w:space="0" w:color="auto"/>
        <w:right w:val="none" w:sz="0" w:space="0" w:color="auto"/>
      </w:divBdr>
    </w:div>
    <w:div w:id="1897474751">
      <w:bodyDiv w:val="1"/>
      <w:marLeft w:val="0"/>
      <w:marRight w:val="0"/>
      <w:marTop w:val="0"/>
      <w:marBottom w:val="0"/>
      <w:divBdr>
        <w:top w:val="none" w:sz="0" w:space="0" w:color="auto"/>
        <w:left w:val="none" w:sz="0" w:space="0" w:color="auto"/>
        <w:bottom w:val="none" w:sz="0" w:space="0" w:color="auto"/>
        <w:right w:val="none" w:sz="0" w:space="0" w:color="auto"/>
      </w:divBdr>
    </w:div>
    <w:div w:id="1899316908">
      <w:bodyDiv w:val="1"/>
      <w:marLeft w:val="0"/>
      <w:marRight w:val="0"/>
      <w:marTop w:val="0"/>
      <w:marBottom w:val="0"/>
      <w:divBdr>
        <w:top w:val="none" w:sz="0" w:space="0" w:color="auto"/>
        <w:left w:val="none" w:sz="0" w:space="0" w:color="auto"/>
        <w:bottom w:val="none" w:sz="0" w:space="0" w:color="auto"/>
        <w:right w:val="none" w:sz="0" w:space="0" w:color="auto"/>
      </w:divBdr>
    </w:div>
    <w:div w:id="1909071423">
      <w:bodyDiv w:val="1"/>
      <w:marLeft w:val="0"/>
      <w:marRight w:val="0"/>
      <w:marTop w:val="0"/>
      <w:marBottom w:val="0"/>
      <w:divBdr>
        <w:top w:val="none" w:sz="0" w:space="0" w:color="auto"/>
        <w:left w:val="none" w:sz="0" w:space="0" w:color="auto"/>
        <w:bottom w:val="none" w:sz="0" w:space="0" w:color="auto"/>
        <w:right w:val="none" w:sz="0" w:space="0" w:color="auto"/>
      </w:divBdr>
    </w:div>
    <w:div w:id="1914584641">
      <w:bodyDiv w:val="1"/>
      <w:marLeft w:val="0"/>
      <w:marRight w:val="0"/>
      <w:marTop w:val="0"/>
      <w:marBottom w:val="0"/>
      <w:divBdr>
        <w:top w:val="none" w:sz="0" w:space="0" w:color="auto"/>
        <w:left w:val="none" w:sz="0" w:space="0" w:color="auto"/>
        <w:bottom w:val="none" w:sz="0" w:space="0" w:color="auto"/>
        <w:right w:val="none" w:sz="0" w:space="0" w:color="auto"/>
      </w:divBdr>
    </w:div>
    <w:div w:id="1916352769">
      <w:bodyDiv w:val="1"/>
      <w:marLeft w:val="0"/>
      <w:marRight w:val="0"/>
      <w:marTop w:val="0"/>
      <w:marBottom w:val="0"/>
      <w:divBdr>
        <w:top w:val="none" w:sz="0" w:space="0" w:color="auto"/>
        <w:left w:val="none" w:sz="0" w:space="0" w:color="auto"/>
        <w:bottom w:val="none" w:sz="0" w:space="0" w:color="auto"/>
        <w:right w:val="none" w:sz="0" w:space="0" w:color="auto"/>
      </w:divBdr>
    </w:div>
    <w:div w:id="1921865271">
      <w:bodyDiv w:val="1"/>
      <w:marLeft w:val="0"/>
      <w:marRight w:val="0"/>
      <w:marTop w:val="0"/>
      <w:marBottom w:val="0"/>
      <w:divBdr>
        <w:top w:val="none" w:sz="0" w:space="0" w:color="auto"/>
        <w:left w:val="none" w:sz="0" w:space="0" w:color="auto"/>
        <w:bottom w:val="none" w:sz="0" w:space="0" w:color="auto"/>
        <w:right w:val="none" w:sz="0" w:space="0" w:color="auto"/>
      </w:divBdr>
    </w:div>
    <w:div w:id="1927838862">
      <w:bodyDiv w:val="1"/>
      <w:marLeft w:val="0"/>
      <w:marRight w:val="0"/>
      <w:marTop w:val="0"/>
      <w:marBottom w:val="0"/>
      <w:divBdr>
        <w:top w:val="none" w:sz="0" w:space="0" w:color="auto"/>
        <w:left w:val="none" w:sz="0" w:space="0" w:color="auto"/>
        <w:bottom w:val="none" w:sz="0" w:space="0" w:color="auto"/>
        <w:right w:val="none" w:sz="0" w:space="0" w:color="auto"/>
      </w:divBdr>
    </w:div>
    <w:div w:id="1973709895">
      <w:bodyDiv w:val="1"/>
      <w:marLeft w:val="0"/>
      <w:marRight w:val="0"/>
      <w:marTop w:val="0"/>
      <w:marBottom w:val="0"/>
      <w:divBdr>
        <w:top w:val="none" w:sz="0" w:space="0" w:color="auto"/>
        <w:left w:val="none" w:sz="0" w:space="0" w:color="auto"/>
        <w:bottom w:val="none" w:sz="0" w:space="0" w:color="auto"/>
        <w:right w:val="none" w:sz="0" w:space="0" w:color="auto"/>
      </w:divBdr>
    </w:div>
    <w:div w:id="1974209552">
      <w:bodyDiv w:val="1"/>
      <w:marLeft w:val="0"/>
      <w:marRight w:val="0"/>
      <w:marTop w:val="0"/>
      <w:marBottom w:val="0"/>
      <w:divBdr>
        <w:top w:val="none" w:sz="0" w:space="0" w:color="auto"/>
        <w:left w:val="none" w:sz="0" w:space="0" w:color="auto"/>
        <w:bottom w:val="none" w:sz="0" w:space="0" w:color="auto"/>
        <w:right w:val="none" w:sz="0" w:space="0" w:color="auto"/>
      </w:divBdr>
    </w:div>
    <w:div w:id="2022004318">
      <w:bodyDiv w:val="1"/>
      <w:marLeft w:val="0"/>
      <w:marRight w:val="0"/>
      <w:marTop w:val="0"/>
      <w:marBottom w:val="0"/>
      <w:divBdr>
        <w:top w:val="none" w:sz="0" w:space="0" w:color="auto"/>
        <w:left w:val="none" w:sz="0" w:space="0" w:color="auto"/>
        <w:bottom w:val="none" w:sz="0" w:space="0" w:color="auto"/>
        <w:right w:val="none" w:sz="0" w:space="0" w:color="auto"/>
      </w:divBdr>
    </w:div>
    <w:div w:id="2066054981">
      <w:bodyDiv w:val="1"/>
      <w:marLeft w:val="0"/>
      <w:marRight w:val="0"/>
      <w:marTop w:val="0"/>
      <w:marBottom w:val="0"/>
      <w:divBdr>
        <w:top w:val="none" w:sz="0" w:space="0" w:color="auto"/>
        <w:left w:val="none" w:sz="0" w:space="0" w:color="auto"/>
        <w:bottom w:val="none" w:sz="0" w:space="0" w:color="auto"/>
        <w:right w:val="none" w:sz="0" w:space="0" w:color="auto"/>
      </w:divBdr>
    </w:div>
    <w:div w:id="2101483862">
      <w:bodyDiv w:val="1"/>
      <w:marLeft w:val="0"/>
      <w:marRight w:val="0"/>
      <w:marTop w:val="0"/>
      <w:marBottom w:val="0"/>
      <w:divBdr>
        <w:top w:val="none" w:sz="0" w:space="0" w:color="auto"/>
        <w:left w:val="none" w:sz="0" w:space="0" w:color="auto"/>
        <w:bottom w:val="none" w:sz="0" w:space="0" w:color="auto"/>
        <w:right w:val="none" w:sz="0" w:space="0" w:color="auto"/>
      </w:divBdr>
    </w:div>
    <w:div w:id="2111579478">
      <w:bodyDiv w:val="1"/>
      <w:marLeft w:val="0"/>
      <w:marRight w:val="0"/>
      <w:marTop w:val="0"/>
      <w:marBottom w:val="0"/>
      <w:divBdr>
        <w:top w:val="none" w:sz="0" w:space="0" w:color="auto"/>
        <w:left w:val="none" w:sz="0" w:space="0" w:color="auto"/>
        <w:bottom w:val="none" w:sz="0" w:space="0" w:color="auto"/>
        <w:right w:val="none" w:sz="0" w:space="0" w:color="auto"/>
      </w:divBdr>
    </w:div>
    <w:div w:id="2114205294">
      <w:bodyDiv w:val="1"/>
      <w:marLeft w:val="0"/>
      <w:marRight w:val="0"/>
      <w:marTop w:val="0"/>
      <w:marBottom w:val="0"/>
      <w:divBdr>
        <w:top w:val="none" w:sz="0" w:space="0" w:color="auto"/>
        <w:left w:val="none" w:sz="0" w:space="0" w:color="auto"/>
        <w:bottom w:val="none" w:sz="0" w:space="0" w:color="auto"/>
        <w:right w:val="none" w:sz="0" w:space="0" w:color="auto"/>
      </w:divBdr>
    </w:div>
    <w:div w:id="2116363471">
      <w:bodyDiv w:val="1"/>
      <w:marLeft w:val="0"/>
      <w:marRight w:val="0"/>
      <w:marTop w:val="0"/>
      <w:marBottom w:val="0"/>
      <w:divBdr>
        <w:top w:val="none" w:sz="0" w:space="0" w:color="auto"/>
        <w:left w:val="none" w:sz="0" w:space="0" w:color="auto"/>
        <w:bottom w:val="none" w:sz="0" w:space="0" w:color="auto"/>
        <w:right w:val="none" w:sz="0" w:space="0" w:color="auto"/>
      </w:divBdr>
    </w:div>
    <w:div w:id="2130852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josephine.proebiz.com/" TargetMode="External"/><Relationship Id="rId3" Type="http://schemas.openxmlformats.org/officeDocument/2006/relationships/customXml" Target="../customXml/item3.xml"/><Relationship Id="rId21" Type="http://schemas.openxmlformats.org/officeDocument/2006/relationships/hyperlink" Target="https://josephine.proebiz.com/"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josephine.proebiz.com/" TargetMode="External"/><Relationship Id="rId2" Type="http://schemas.openxmlformats.org/officeDocument/2006/relationships/customXml" Target="../customXml/item2.xml"/><Relationship Id="rId16" Type="http://schemas.openxmlformats.org/officeDocument/2006/relationships/hyperlink" Target="mailto:patricia.balzekova@rec.uniba.sk"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ema.paulovicova@rec.uniba.s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store.proebiz.com/docs/josephine/sk/Skrateny_navod_ucastnik.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niba.sk"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4" ma:contentTypeDescription="Umožňuje vytvoriť nový dokument." ma:contentTypeScope="" ma:versionID="6fe3cf4d65fcf34f4c066dec8f22b73d">
  <xsd:schema xmlns:xsd="http://www.w3.org/2001/XMLSchema" xmlns:xs="http://www.w3.org/2001/XMLSchema" xmlns:p="http://schemas.microsoft.com/office/2006/metadata/properties" xmlns:ns2="b851f6ae-ae00-4f5e-81ad-6a76ccf99225" targetNamespace="http://schemas.microsoft.com/office/2006/metadata/properties" ma:root="true" ma:fieldsID="6a8428e1db9212d5ff249376db6c8758" ns2:_="">
    <xsd:import namespace="b851f6ae-ae00-4f5e-81ad-6a76ccf992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BDE18-AB1A-455D-9D3F-55E4D0CD1412}">
  <ds:schemaRefs>
    <ds:schemaRef ds:uri="http://schemas.microsoft.com/sharepoint/v3/contenttype/forms"/>
  </ds:schemaRefs>
</ds:datastoreItem>
</file>

<file path=customXml/itemProps2.xml><?xml version="1.0" encoding="utf-8"?>
<ds:datastoreItem xmlns:ds="http://schemas.openxmlformats.org/officeDocument/2006/customXml" ds:itemID="{2D586D5F-D007-4B4C-BCCE-309C99D8F5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2788E6-9F66-4959-9399-8ABE0757E13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89876E0-0EEA-414B-A25C-1A44B5701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28</Pages>
  <Words>9246</Words>
  <Characters>52708</Characters>
  <Application>Microsoft Office Word</Application>
  <DocSecurity>0</DocSecurity>
  <Lines>439</Lines>
  <Paragraphs>123</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Uniba</Company>
  <LinksUpToDate>false</LinksUpToDate>
  <CharactersWithSpaces>61831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Sabová Eva</dc:creator>
  <cp:lastModifiedBy>Paulovičová Ema</cp:lastModifiedBy>
  <cp:revision>13</cp:revision>
  <cp:lastPrinted>2022-02-11T16:33:00Z</cp:lastPrinted>
  <dcterms:created xsi:type="dcterms:W3CDTF">2022-02-11T10:07:00Z</dcterms:created>
  <dcterms:modified xsi:type="dcterms:W3CDTF">2022-02-15T09:54:00Z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ies>
</file>