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Mesačná, štvrťročná a ročná kontrola elek</w:t>
      </w:r>
      <w:r w:rsidR="00193D44">
        <w:rPr>
          <w:rFonts w:ascii="Arial Narrow" w:hAnsi="Arial Narrow"/>
          <w:sz w:val="22"/>
          <w:szCs w:val="22"/>
        </w:rPr>
        <w:t xml:space="preserve">trickej požiarnej signalizácie, </w:t>
      </w:r>
      <w:r w:rsidRPr="007F2BC9">
        <w:rPr>
          <w:rFonts w:ascii="Arial Narrow" w:hAnsi="Arial Narrow"/>
          <w:sz w:val="22"/>
          <w:szCs w:val="22"/>
        </w:rPr>
        <w:t xml:space="preserve"> hlasovej signalizácie </w:t>
      </w:r>
      <w:r w:rsidR="00193D44" w:rsidRPr="004E15AE">
        <w:rPr>
          <w:rFonts w:ascii="Arial Narrow" w:hAnsi="Arial Narrow"/>
          <w:sz w:val="22"/>
          <w:szCs w:val="22"/>
        </w:rPr>
        <w:t xml:space="preserve">a stabilného hasiaceho zariadenia </w:t>
      </w:r>
      <w:r w:rsidRPr="007F2BC9">
        <w:rPr>
          <w:rFonts w:ascii="Arial Narrow" w:hAnsi="Arial Narrow"/>
          <w:sz w:val="22"/>
          <w:szCs w:val="22"/>
        </w:rPr>
        <w:t xml:space="preserve">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</w:t>
      </w:r>
      <w:proofErr w:type="spellStart"/>
      <w:r w:rsidRPr="007F2BC9">
        <w:rPr>
          <w:rFonts w:ascii="Arial Narrow" w:hAnsi="Arial Narrow"/>
          <w:sz w:val="22"/>
          <w:szCs w:val="22"/>
        </w:rPr>
        <w:t>hlásičových</w:t>
      </w:r>
      <w:proofErr w:type="spellEnd"/>
      <w:r w:rsidRPr="007F2BC9">
        <w:rPr>
          <w:rFonts w:ascii="Arial Narrow" w:hAnsi="Arial Narrow"/>
          <w:sz w:val="22"/>
          <w:szCs w:val="22"/>
        </w:rPr>
        <w:t xml:space="preserve">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Mesačná, štvrťročná a ročná kontrola elektrickej požiarnej signalizácie</w:t>
      </w:r>
      <w:r w:rsidR="00193D44">
        <w:rPr>
          <w:rFonts w:ascii="Arial Narrow" w:hAnsi="Arial Narrow"/>
          <w:sz w:val="22"/>
          <w:szCs w:val="22"/>
        </w:rPr>
        <w:t>,</w:t>
      </w:r>
      <w:r w:rsidRPr="007F2BC9">
        <w:rPr>
          <w:rFonts w:ascii="Arial Narrow" w:hAnsi="Arial Narrow"/>
          <w:sz w:val="22"/>
          <w:szCs w:val="22"/>
        </w:rPr>
        <w:t xml:space="preserve"> hlasovej signalizácie </w:t>
      </w:r>
      <w:r w:rsidR="00193D44" w:rsidRPr="004E15AE">
        <w:rPr>
          <w:rFonts w:ascii="Arial Narrow" w:hAnsi="Arial Narrow"/>
          <w:sz w:val="22"/>
          <w:szCs w:val="22"/>
        </w:rPr>
        <w:t xml:space="preserve">a stabilného hasiaceho zariadenia </w:t>
      </w:r>
      <w:bookmarkStart w:id="0" w:name="_GoBack"/>
      <w:bookmarkEnd w:id="0"/>
      <w:r w:rsidRPr="007F2BC9">
        <w:rPr>
          <w:rFonts w:ascii="Arial Narrow" w:hAnsi="Arial Narrow"/>
          <w:sz w:val="22"/>
          <w:szCs w:val="22"/>
        </w:rPr>
        <w:t xml:space="preserve">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8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Banská Bystrica a OHZ SE MV SR</w:t>
      </w: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1477"/>
        <w:gridCol w:w="2214"/>
        <w:gridCol w:w="1328"/>
        <w:gridCol w:w="1327"/>
      </w:tblGrid>
      <w:tr w:rsidR="00D04837" w:rsidRPr="00C00B0B" w:rsidTr="00286C2A">
        <w:trPr>
          <w:trHeight w:val="6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Objekt, adresa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Výrobca zariadenia EPS, SHZ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Druh zariadenia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Typ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Slovenský banský archív, Radničné námestie 16, Banská Štiavnica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13</w:t>
            </w:r>
          </w:p>
        </w:tc>
      </w:tr>
      <w:tr w:rsidR="00D04837" w:rsidRPr="00C00B0B" w:rsidTr="00286C2A">
        <w:trPr>
          <w:trHeight w:val="1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120.024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70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231.090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tlačítkový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TD 101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 v Banskej Bystrici, Komenského 26, Banská Bystrica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Securiton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Švajčiarsko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B5-SCP 3030A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ORM 140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180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VVDM 240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optická    signalizácia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 RAL 715B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51</w:t>
            </w:r>
          </w:p>
        </w:tc>
      </w:tr>
      <w:tr w:rsidR="00D04837" w:rsidRPr="00C00B0B" w:rsidTr="00286C2A">
        <w:trPr>
          <w:trHeight w:val="30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FT 513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36</w:t>
            </w:r>
          </w:p>
        </w:tc>
      </w:tr>
      <w:tr w:rsidR="00D04837" w:rsidRPr="00C00B0B" w:rsidTr="00286C2A">
        <w:trPr>
          <w:trHeight w:val="30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zálohový akumulátor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12 V/18 Ah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42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 v Banskej Bystrici, pracovisko Archív Kremnica, ČSA 951/82, Kremnica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Schrack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Rakúsko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Integral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B6X1F - CP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multisenzorový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MTD 533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39</w:t>
            </w:r>
          </w:p>
        </w:tc>
      </w:tr>
      <w:tr w:rsidR="00D04837" w:rsidRPr="00C00B0B" w:rsidTr="00286C2A">
        <w:trPr>
          <w:trHeight w:val="33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MCP 535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</w:t>
            </w:r>
          </w:p>
        </w:tc>
      </w:tr>
      <w:tr w:rsidR="00D04837" w:rsidRPr="00C00B0B" w:rsidTr="00286C2A">
        <w:trPr>
          <w:trHeight w:val="40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ATH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Štátny archív MV SR v Banskej Bystrici, pracovisko Archív Zvolen,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Podboroviansky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potok 4052, Zvolen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Labor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Strauss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Rakúsko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BC 216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77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2700 ECM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52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tepelný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6500 ECM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4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N 500 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N 500 KAC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TD 110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Štátny archív MV SR v Banskej Bystrici, pracovisko Archív Veľký Krtíš, Za parkom 851, Veľký Krtíš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5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ionizačný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signálne svietidlo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TD 110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Kriminalistický a expertízny ústav PZ, Príboj 560, Slovenská Ľupča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Securiton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Švajčiarsko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MCU 211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5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SSD 531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43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ORM 130Ex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MCP 545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termodiferenciálny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UTD 531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5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detektor plynu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UA 11.01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291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7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OÚ Banská Štiavnica, Križovatka 4, Banská Štiavnica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2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66</w:t>
            </w:r>
          </w:p>
        </w:tc>
      </w:tr>
      <w:tr w:rsidR="00D04837" w:rsidRPr="00C00B0B" w:rsidTr="00286C2A">
        <w:trPr>
          <w:trHeight w:val="238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13 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pager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PG2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9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siréna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SOSb2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4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41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8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OÚ Banská Bystrica, Námestie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C00B0B">
              <w:rPr>
                <w:rFonts w:ascii="Arial Narrow" w:eastAsia="Calibri" w:hAnsi="Arial Narrow"/>
                <w:sz w:val="18"/>
                <w:szCs w:val="18"/>
              </w:rPr>
              <w:t>Ľ.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00B0B">
              <w:rPr>
                <w:rFonts w:ascii="Arial Narrow" w:eastAsia="Calibri" w:hAnsi="Arial Narrow"/>
                <w:sz w:val="18"/>
                <w:szCs w:val="18"/>
              </w:rPr>
              <w:t>Štúra 1, Banská Bystrica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Lites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Liberec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, ČR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MHU 109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220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22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opticko-dymový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MHG 141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8</w:t>
            </w:r>
          </w:p>
        </w:tc>
      </w:tr>
      <w:tr w:rsidR="00D04837" w:rsidRPr="00C00B0B" w:rsidTr="00286C2A">
        <w:trPr>
          <w:trHeight w:val="21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15</w:t>
            </w:r>
          </w:p>
        </w:tc>
      </w:tr>
      <w:tr w:rsidR="00D04837" w:rsidRPr="00C00B0B" w:rsidTr="00286C2A">
        <w:trPr>
          <w:trHeight w:val="23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MHA 108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7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siréna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02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telefónny vyvolávač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DA-4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30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D04837" w:rsidRPr="00C00B0B" w:rsidTr="00286C2A">
        <w:trPr>
          <w:trHeight w:val="141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9</w:t>
            </w:r>
          </w:p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Štátny archív MV SR v Banskej Bystrici, pracovisko Archív Rimavská  Sobota,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Francisciho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3, Rimavská Sobota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SCHRACK CECONET AG</w:t>
            </w:r>
          </w:p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Rakúsko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ústredňa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Integral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 B7-XI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302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aut.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MTD 533X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18</w:t>
            </w:r>
          </w:p>
        </w:tc>
      </w:tr>
      <w:tr w:rsidR="00D04837" w:rsidRPr="00C00B0B" w:rsidTr="00286C2A">
        <w:trPr>
          <w:trHeight w:val="40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 xml:space="preserve">manuál. </w:t>
            </w:r>
            <w:proofErr w:type="spellStart"/>
            <w:r w:rsidRPr="00C00B0B">
              <w:rPr>
                <w:rFonts w:ascii="Arial Narrow" w:eastAsia="Calibri" w:hAnsi="Arial Narrow"/>
                <w:sz w:val="18"/>
                <w:szCs w:val="18"/>
              </w:rPr>
              <w:t>tlačid</w:t>
            </w:r>
            <w:proofErr w:type="spellEnd"/>
            <w:r w:rsidRPr="00C00B0B">
              <w:rPr>
                <w:rFonts w:ascii="Arial Narrow" w:eastAsia="Calibri" w:hAnsi="Arial Narrow"/>
                <w:sz w:val="18"/>
                <w:szCs w:val="18"/>
              </w:rPr>
              <w:t>. hlásič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MCP 543X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301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GSM komunikátor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FVK 842 Plus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spacing w:line="25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sz w:val="18"/>
                <w:szCs w:val="18"/>
              </w:rPr>
              <w:t>1</w:t>
            </w:r>
          </w:p>
        </w:tc>
      </w:tr>
    </w:tbl>
    <w:p w:rsidR="000C3711" w:rsidRDefault="00112483"/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83" w:rsidRDefault="00112483">
      <w:r>
        <w:separator/>
      </w:r>
    </w:p>
  </w:endnote>
  <w:endnote w:type="continuationSeparator" w:id="0">
    <w:p w:rsidR="00112483" w:rsidRDefault="0011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93D44">
      <w:rPr>
        <w:noProof/>
      </w:rPr>
      <w:t>2</w:t>
    </w:r>
    <w:r>
      <w:fldChar w:fldCharType="end"/>
    </w:r>
  </w:p>
  <w:p w:rsidR="00BE4541" w:rsidRDefault="001124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83" w:rsidRDefault="00112483">
      <w:r>
        <w:separator/>
      </w:r>
    </w:p>
  </w:footnote>
  <w:footnote w:type="continuationSeparator" w:id="0">
    <w:p w:rsidR="00112483" w:rsidRDefault="0011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112483"/>
    <w:rsid w:val="00193D44"/>
    <w:rsid w:val="0021375A"/>
    <w:rsid w:val="00237914"/>
    <w:rsid w:val="002A6E69"/>
    <w:rsid w:val="00325A2C"/>
    <w:rsid w:val="003B2AF4"/>
    <w:rsid w:val="004F626B"/>
    <w:rsid w:val="007F2BC9"/>
    <w:rsid w:val="008B0DBC"/>
    <w:rsid w:val="009A7DCE"/>
    <w:rsid w:val="00A3126E"/>
    <w:rsid w:val="00A80A1A"/>
    <w:rsid w:val="00AA5933"/>
    <w:rsid w:val="00B01BC4"/>
    <w:rsid w:val="00B7602A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7</cp:revision>
  <dcterms:created xsi:type="dcterms:W3CDTF">2021-12-14T10:22:00Z</dcterms:created>
  <dcterms:modified xsi:type="dcterms:W3CDTF">2022-03-30T07:38:00Z</dcterms:modified>
</cp:coreProperties>
</file>