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A75414" w:rsidRPr="00C6584C" w:rsidRDefault="00A75414" w:rsidP="00A75414">
      <w:pPr>
        <w:pStyle w:val="Odsekzoznamu"/>
        <w:numPr>
          <w:ilvl w:val="0"/>
          <w:numId w:val="15"/>
        </w:numPr>
        <w:spacing w:after="0" w:line="276" w:lineRule="auto"/>
        <w:ind w:left="680" w:hanging="357"/>
        <w:jc w:val="both"/>
        <w:rPr>
          <w:rFonts w:ascii="Arial Narrow" w:eastAsia="Arial" w:hAnsi="Arial Narrow"/>
          <w:sz w:val="20"/>
          <w:szCs w:val="20"/>
        </w:rPr>
      </w:pPr>
      <w:r w:rsidRPr="00C6584C">
        <w:rPr>
          <w:rFonts w:ascii="Arial Narrow" w:eastAsia="Arial" w:hAnsi="Arial Narrow"/>
          <w:sz w:val="20"/>
          <w:szCs w:val="20"/>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A75414" w:rsidRPr="00C6584C" w:rsidRDefault="00A75414" w:rsidP="00A75414">
      <w:pPr>
        <w:ind w:left="600" w:hanging="279"/>
        <w:jc w:val="both"/>
        <w:rPr>
          <w:rFonts w:ascii="Arial Narrow" w:eastAsia="Arial" w:hAnsi="Arial Narrow"/>
          <w:sz w:val="20"/>
          <w:szCs w:val="20"/>
        </w:rPr>
      </w:pPr>
      <w:r w:rsidRPr="00C6584C">
        <w:rPr>
          <w:rFonts w:ascii="Arial Narrow" w:eastAsia="Arial" w:hAnsi="Arial Narrow"/>
          <w:sz w:val="20"/>
          <w:szCs w:val="20"/>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lastRenderedPageBreak/>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poskytnutých služieb</w:t>
      </w:r>
      <w:r w:rsidRPr="00C6584C">
        <w:rPr>
          <w:rFonts w:ascii="Arial Narrow" w:hAnsi="Arial Narrow" w:cs="Arial Narrow"/>
          <w:color w:val="000000"/>
          <w:sz w:val="20"/>
          <w:szCs w:val="20"/>
        </w:rPr>
        <w:t xml:space="preserve"> za predchádzajúce 3 roky </w:t>
      </w:r>
      <w:r w:rsidRPr="00C6584C">
        <w:rPr>
          <w:rFonts w:ascii="Arial Narrow" w:hAnsi="Arial Narrow"/>
          <w:sz w:val="20"/>
          <w:szCs w:val="20"/>
        </w:rPr>
        <w:t>(36 mesiacov) od vyhlásenia verejného obstarávania (</w:t>
      </w:r>
      <w:r w:rsidRPr="00C6584C">
        <w:rPr>
          <w:rFonts w:ascii="Arial Narrow" w:hAnsi="Arial Narrow" w:cstheme="minorHAnsi"/>
          <w:sz w:val="20"/>
          <w:szCs w:val="20"/>
        </w:rPr>
        <w:t>za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9B2A26">
      <w:pPr>
        <w:pStyle w:val="Zarkazkladnhotextu2"/>
        <w:numPr>
          <w:ilvl w:val="0"/>
          <w:numId w:val="16"/>
        </w:numPr>
        <w:spacing w:before="120" w:line="240" w:lineRule="auto"/>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400AF7" w:rsidRDefault="00400AF7" w:rsidP="00400AF7">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w:t>
      </w:r>
      <w:hyperlink r:id="rId9" w:history="1">
        <w:r w:rsidR="001A1FE4" w:rsidRPr="009121E2">
          <w:rPr>
            <w:rStyle w:val="Hypertextovprepojenie"/>
            <w:rFonts w:ascii="Arial Narrow" w:hAnsi="Arial Narrow" w:cs="Arial"/>
            <w:iCs/>
          </w:rPr>
          <w:t>https://www.uvo.gov.sk/iednotnv-europskv- dokument-pre-vere</w:t>
        </w:r>
        <w:r w:rsidR="001A1FE4" w:rsidRPr="009121E2">
          <w:rPr>
            <w:rStyle w:val="Hypertextovprepojenie"/>
            <w:rFonts w:ascii="Arial Narrow" w:hAnsi="Arial Narrow" w:cs="Arial"/>
            <w:iCs/>
            <w:lang w:val="sk-SK"/>
          </w:rPr>
          <w:t>j</w:t>
        </w:r>
        <w:r w:rsidR="001A1FE4" w:rsidRPr="009121E2">
          <w:rPr>
            <w:rStyle w:val="Hypertextovprepojenie"/>
            <w:rFonts w:ascii="Arial Narrow" w:hAnsi="Arial Narrow" w:cs="Arial"/>
            <w:iCs/>
          </w:rPr>
          <w:t>ne-obstaravanie-602.html</w:t>
        </w:r>
      </w:hyperlink>
      <w:r>
        <w:rPr>
          <w:rStyle w:val="Jemnzvraznenie"/>
          <w:rFonts w:ascii="Arial Narrow" w:hAnsi="Arial Narrow" w:cs="Arial"/>
          <w:b w:val="0"/>
          <w:iCs/>
          <w:sz w:val="22"/>
          <w:lang w:val="sk-SK"/>
        </w:rPr>
        <w:t xml:space="preserve">. </w:t>
      </w:r>
      <w:r w:rsidRPr="00BB673C">
        <w:rPr>
          <w:rStyle w:val="Jemnzvraznenie"/>
          <w:rFonts w:ascii="Arial Narrow" w:hAnsi="Arial Narrow" w:cs="Arial"/>
          <w:b w:val="0"/>
          <w:iCs/>
          <w:sz w:val="22"/>
        </w:rPr>
        <w:t xml:space="preserve"> V prípade jeho použitia predloží uchádzač jednotný európsky dokument v ponuke v elektronickej podobe.</w:t>
      </w:r>
      <w:r>
        <w:rPr>
          <w:rStyle w:val="Jemnzvraznenie"/>
          <w:rFonts w:ascii="Arial Narrow" w:hAnsi="Arial Narrow" w:cs="Arial"/>
          <w:b w:val="0"/>
          <w:iCs/>
          <w:sz w:val="22"/>
        </w:rPr>
        <w:t xml:space="preserve"> </w:t>
      </w:r>
    </w:p>
    <w:p w:rsidR="00400AF7" w:rsidRPr="00DC7710" w:rsidRDefault="00400AF7" w:rsidP="00400AF7">
      <w:pPr>
        <w:pStyle w:val="Zarkazkladnhotextu2"/>
        <w:spacing w:before="120" w:line="240" w:lineRule="auto"/>
        <w:ind w:left="0"/>
        <w:jc w:val="both"/>
        <w:rPr>
          <w:rStyle w:val="Jemnzvraznenie"/>
          <w:rFonts w:ascii="Arial Narrow" w:hAnsi="Arial Narrow" w:cs="Arial"/>
          <w:b w:val="0"/>
          <w:iCs/>
          <w:sz w:val="22"/>
        </w:rPr>
      </w:pPr>
      <w:r w:rsidRPr="00DC7710">
        <w:rPr>
          <w:rStyle w:val="Jemnzvraznenie"/>
          <w:rFonts w:ascii="Arial Narrow" w:hAnsi="Arial Narrow" w:cs="Arial"/>
          <w:b w:val="0"/>
          <w:iCs/>
          <w:sz w:val="22"/>
        </w:rPr>
        <w:t>Vo formulári JED uchádzač vyplní nasledovné časti:</w:t>
      </w:r>
    </w:p>
    <w:p w:rsidR="00400AF7" w:rsidRPr="00DC7710" w:rsidRDefault="00400AF7" w:rsidP="00400AF7">
      <w:pPr>
        <w:pStyle w:val="Zarkazkladnhotextu2"/>
        <w:spacing w:before="120" w:line="240" w:lineRule="auto"/>
        <w:ind w:left="0"/>
        <w:jc w:val="both"/>
        <w:rPr>
          <w:rStyle w:val="Jemnzvraznenie"/>
          <w:rFonts w:ascii="Arial Narrow" w:hAnsi="Arial Narrow" w:cs="Arial"/>
          <w:b w:val="0"/>
          <w:iCs/>
          <w:sz w:val="22"/>
        </w:rPr>
      </w:pPr>
      <w:r w:rsidRPr="00DC7710">
        <w:rPr>
          <w:rStyle w:val="Jemnzvraznenie"/>
          <w:rFonts w:ascii="Arial Narrow" w:hAnsi="Arial Narrow" w:cs="Arial"/>
          <w:b w:val="0"/>
          <w:iCs/>
          <w:sz w:val="22"/>
        </w:rPr>
        <w:t>a)</w:t>
      </w:r>
      <w:r w:rsidRPr="00DC7710">
        <w:rPr>
          <w:rStyle w:val="Jemnzvraznenie"/>
          <w:rFonts w:ascii="Arial Narrow" w:hAnsi="Arial Narrow" w:cs="Arial"/>
          <w:b w:val="0"/>
          <w:iCs/>
          <w:sz w:val="22"/>
        </w:rPr>
        <w:tab/>
        <w:t>časť II – A, B a C,</w:t>
      </w:r>
      <w:bookmarkStart w:id="0" w:name="_GoBack"/>
      <w:bookmarkEnd w:id="0"/>
    </w:p>
    <w:p w:rsidR="00400AF7" w:rsidRPr="00DC7710" w:rsidRDefault="00400AF7" w:rsidP="00400AF7">
      <w:pPr>
        <w:pStyle w:val="Zarkazkladnhotextu2"/>
        <w:spacing w:before="120" w:line="240" w:lineRule="auto"/>
        <w:ind w:left="0"/>
        <w:jc w:val="both"/>
        <w:rPr>
          <w:rStyle w:val="Jemnzvraznenie"/>
          <w:rFonts w:ascii="Arial Narrow" w:hAnsi="Arial Narrow" w:cs="Arial"/>
          <w:b w:val="0"/>
          <w:iCs/>
          <w:sz w:val="22"/>
        </w:rPr>
      </w:pPr>
      <w:r w:rsidRPr="00DC7710">
        <w:rPr>
          <w:rStyle w:val="Jemnzvraznenie"/>
          <w:rFonts w:ascii="Arial Narrow" w:hAnsi="Arial Narrow" w:cs="Arial"/>
          <w:b w:val="0"/>
          <w:iCs/>
          <w:sz w:val="22"/>
        </w:rPr>
        <w:t>b)</w:t>
      </w:r>
      <w:r w:rsidRPr="00DC7710">
        <w:rPr>
          <w:rStyle w:val="Jemnzvraznenie"/>
          <w:rFonts w:ascii="Arial Narrow" w:hAnsi="Arial Narrow" w:cs="Arial"/>
          <w:b w:val="0"/>
          <w:iCs/>
          <w:sz w:val="22"/>
        </w:rPr>
        <w:tab/>
        <w:t>časť III - A, B, C a D,</w:t>
      </w:r>
    </w:p>
    <w:p w:rsidR="00400AF7" w:rsidRPr="00DC7710" w:rsidRDefault="00400AF7" w:rsidP="00400AF7">
      <w:pPr>
        <w:pStyle w:val="Zarkazkladnhotextu2"/>
        <w:spacing w:before="120" w:line="240" w:lineRule="auto"/>
        <w:ind w:left="0"/>
        <w:jc w:val="both"/>
        <w:rPr>
          <w:rStyle w:val="Jemnzvraznenie"/>
          <w:rFonts w:ascii="Arial Narrow" w:hAnsi="Arial Narrow" w:cs="Arial"/>
          <w:b w:val="0"/>
          <w:iCs/>
          <w:sz w:val="22"/>
        </w:rPr>
      </w:pPr>
      <w:r w:rsidRPr="00DC7710">
        <w:rPr>
          <w:rStyle w:val="Jemnzvraznenie"/>
          <w:rFonts w:ascii="Arial Narrow" w:hAnsi="Arial Narrow" w:cs="Arial"/>
          <w:b w:val="0"/>
          <w:iCs/>
          <w:sz w:val="22"/>
        </w:rPr>
        <w:t>c)</w:t>
      </w:r>
      <w:r w:rsidRPr="00DC7710">
        <w:rPr>
          <w:rStyle w:val="Jemnzvraznenie"/>
          <w:rFonts w:ascii="Arial Narrow" w:hAnsi="Arial Narrow" w:cs="Arial"/>
          <w:b w:val="0"/>
          <w:iCs/>
          <w:sz w:val="22"/>
        </w:rPr>
        <w:tab/>
        <w:t>časť IV – oddiel α (globálny údaj pre všetky podmienky účasti),</w:t>
      </w:r>
    </w:p>
    <w:p w:rsidR="00400AF7" w:rsidRDefault="00400AF7" w:rsidP="00400AF7">
      <w:pPr>
        <w:pStyle w:val="Zarkazkladnhotextu2"/>
        <w:spacing w:before="120" w:line="240" w:lineRule="auto"/>
        <w:ind w:left="0"/>
        <w:jc w:val="both"/>
        <w:rPr>
          <w:rStyle w:val="Jemnzvraznenie"/>
          <w:rFonts w:ascii="Arial Narrow" w:hAnsi="Arial Narrow" w:cs="Arial"/>
          <w:b w:val="0"/>
          <w:iCs/>
          <w:sz w:val="22"/>
        </w:rPr>
      </w:pPr>
      <w:r w:rsidRPr="00DC7710">
        <w:rPr>
          <w:rStyle w:val="Jemnzvraznenie"/>
          <w:rFonts w:ascii="Arial Narrow" w:hAnsi="Arial Narrow" w:cs="Arial"/>
          <w:b w:val="0"/>
          <w:iCs/>
          <w:sz w:val="22"/>
        </w:rPr>
        <w:t>d)</w:t>
      </w:r>
      <w:r w:rsidRPr="00DC7710">
        <w:rPr>
          <w:rStyle w:val="Jemnzvraznenie"/>
          <w:rFonts w:ascii="Arial Narrow" w:hAnsi="Arial Narrow" w:cs="Arial"/>
          <w:b w:val="0"/>
          <w:iCs/>
          <w:sz w:val="22"/>
        </w:rPr>
        <w:tab/>
        <w:t>časť VI.</w:t>
      </w:r>
    </w:p>
    <w:p w:rsidR="00400AF7" w:rsidRDefault="00400AF7" w:rsidP="00400AF7">
      <w:pPr>
        <w:pStyle w:val="Zarkazkladnhotextu2"/>
        <w:spacing w:before="120" w:line="240" w:lineRule="auto"/>
        <w:ind w:left="0"/>
        <w:jc w:val="both"/>
        <w:rPr>
          <w:rStyle w:val="Jemnzvraznenie"/>
          <w:rFonts w:ascii="Arial Narrow" w:hAnsi="Arial Narrow" w:cs="Arial"/>
          <w:b w:val="0"/>
          <w:iCs/>
          <w:sz w:val="22"/>
        </w:rPr>
      </w:pPr>
      <w:r>
        <w:rPr>
          <w:rStyle w:val="Jemnzvraznenie"/>
          <w:rFonts w:ascii="Arial Narrow" w:hAnsi="Arial Narrow" w:cs="Arial"/>
          <w:b w:val="0"/>
          <w:iCs/>
          <w:sz w:val="22"/>
        </w:rPr>
        <w:t>Formulár JED s vyplnenými údajmi o tomto verejnom obstarávaní tvorí prílohu č. 6 týchto súťažných podkladov.</w:t>
      </w:r>
    </w:p>
    <w:p w:rsidR="00400AF7" w:rsidRPr="005B4193" w:rsidRDefault="00400AF7" w:rsidP="00400AF7">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bookmarkStart w:id="1"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lang w:val="sk-SK"/>
        </w:rPr>
        <w:t>.</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21C" w:rsidRDefault="00E2621C" w:rsidP="00CF3803">
      <w:pPr>
        <w:spacing w:after="0" w:line="240" w:lineRule="auto"/>
      </w:pPr>
      <w:r>
        <w:separator/>
      </w:r>
    </w:p>
  </w:endnote>
  <w:endnote w:type="continuationSeparator" w:id="0">
    <w:p w:rsidR="00E2621C" w:rsidRDefault="00E2621C"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21C" w:rsidRDefault="00E2621C" w:rsidP="00CF3803">
      <w:pPr>
        <w:spacing w:after="0" w:line="240" w:lineRule="auto"/>
      </w:pPr>
      <w:r>
        <w:separator/>
      </w:r>
    </w:p>
  </w:footnote>
  <w:footnote w:type="continuationSeparator" w:id="0">
    <w:p w:rsidR="00E2621C" w:rsidRDefault="00E2621C"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A1FE4"/>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3A28"/>
    <w:rsid w:val="003E4862"/>
    <w:rsid w:val="003E5C03"/>
    <w:rsid w:val="003F0645"/>
    <w:rsid w:val="003F658A"/>
    <w:rsid w:val="00400AF7"/>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9DF"/>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2621C"/>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iednotnv-europskv-%20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89896-A91C-4876-AEC6-7FA71E1B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1703</Words>
  <Characters>9712</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7</cp:revision>
  <cp:lastPrinted>2016-07-29T05:17:00Z</cp:lastPrinted>
  <dcterms:created xsi:type="dcterms:W3CDTF">2022-01-11T17:32:00Z</dcterms:created>
  <dcterms:modified xsi:type="dcterms:W3CDTF">2022-02-21T12:32:00Z</dcterms:modified>
</cp:coreProperties>
</file>