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E" w:rsidRPr="002B3325" w:rsidRDefault="00D45B03" w:rsidP="002B3325">
      <w:pPr>
        <w:spacing w:after="0" w:line="276" w:lineRule="auto"/>
        <w:jc w:val="center"/>
        <w:rPr>
          <w:b/>
        </w:rPr>
      </w:pPr>
      <w:r w:rsidRPr="002B3325">
        <w:rPr>
          <w:b/>
        </w:rPr>
        <w:t>Balík služieb odbavenia leteckej techniky na letisku Bratislava.</w:t>
      </w:r>
    </w:p>
    <w:p w:rsidR="002B3325" w:rsidRPr="002B3325" w:rsidRDefault="002B3325" w:rsidP="00D45B03">
      <w:pPr>
        <w:spacing w:after="0" w:line="276" w:lineRule="auto"/>
        <w:rPr>
          <w:b/>
        </w:rPr>
      </w:pPr>
    </w:p>
    <w:p w:rsidR="00D45B03" w:rsidRPr="002B3325" w:rsidRDefault="00D45B03" w:rsidP="00D45B03">
      <w:pPr>
        <w:spacing w:after="0" w:line="276" w:lineRule="auto"/>
        <w:rPr>
          <w:rFonts w:eastAsia="Calibri"/>
          <w:iCs/>
        </w:rPr>
      </w:pPr>
      <w:r w:rsidRPr="002B3325">
        <w:rPr>
          <w:rFonts w:eastAsia="Calibri"/>
          <w:iCs/>
        </w:rPr>
        <w:t>Zabezpečenie podpory letovej prevádzky a  prepravy ústavných činiteľov lietadlami a  vrtuľníkmi LÚMV SR.</w:t>
      </w:r>
    </w:p>
    <w:p w:rsidR="00D45B03" w:rsidRPr="002B3325" w:rsidRDefault="00D45B03" w:rsidP="00D45B03">
      <w:pPr>
        <w:spacing w:after="0" w:line="276" w:lineRule="auto"/>
      </w:pPr>
    </w:p>
    <w:p w:rsidR="00D45B03" w:rsidRPr="002B3325" w:rsidRDefault="00D45B03" w:rsidP="00D45B03">
      <w:pPr>
        <w:spacing w:after="0" w:line="276" w:lineRule="auto"/>
      </w:pPr>
      <w:r w:rsidRPr="002B3325">
        <w:t>Predmetom zákazky je balík služieb odbavenia leteckej techniky na Letisku M. R. Štefánika Bratislava.</w:t>
      </w:r>
    </w:p>
    <w:p w:rsidR="00D45B03" w:rsidRPr="002B3325" w:rsidRDefault="00D45B03" w:rsidP="00D45B03">
      <w:pPr>
        <w:spacing w:after="0" w:line="276" w:lineRule="auto"/>
      </w:pPr>
      <w:r w:rsidRPr="002B3325">
        <w:t>Službami, vykonávanými poskytovateľom sa rozumejú nasledovné činnosti:</w:t>
      </w:r>
    </w:p>
    <w:p w:rsidR="00D45B03" w:rsidRPr="00D45B03" w:rsidRDefault="00D45B03" w:rsidP="00D45B03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Arial Narrow" w:hAnsi="Arial Narrow"/>
          <w:kern w:val="3"/>
          <w:lang w:eastAsia="zh-CN"/>
        </w:rPr>
      </w:pPr>
    </w:p>
    <w:p w:rsidR="002B3325" w:rsidRPr="008D634F" w:rsidRDefault="002B3325" w:rsidP="002B3325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 xml:space="preserve">Terminál všeobecného letectva </w:t>
      </w:r>
      <w:r w:rsidRPr="008D634F">
        <w:rPr>
          <w:rFonts w:ascii="Calibri" w:hAnsi="Calibri" w:cs="Calibri"/>
          <w:b/>
        </w:rPr>
        <w:t xml:space="preserve">(ďalej len </w:t>
      </w:r>
      <w:r w:rsidRPr="008D634F">
        <w:rPr>
          <w:rFonts w:ascii="Calibri" w:hAnsi="Calibri" w:cs="Calibri"/>
          <w:b/>
          <w:bCs/>
        </w:rPr>
        <w:t>„GAT“</w:t>
      </w:r>
      <w:r w:rsidRPr="008D634F">
        <w:rPr>
          <w:rFonts w:ascii="Calibri" w:hAnsi="Calibri" w:cs="Calibri"/>
          <w:b/>
        </w:rPr>
        <w:t xml:space="preserve">) : 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lietadlo);</w:t>
      </w: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cestujúcim pri prechode cez pasovú a bezpečnostnú kontrolu pred odletom lietadla a cez pasovú kontrolu v prípade príletu lietadla;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lietadla na ploche a iné: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lietadlu;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nástup/výstup cestujúcich do/z paluby lietadla, nakladanie a vykladanie lietadla, vrátane zabezpečenia a prevádzky vhodných prostriedkov;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preprava batožiny medzi lietadlom a terminálom;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2B3325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plnenia pitnou vodou.</w:t>
      </w:r>
    </w:p>
    <w:p w:rsidR="008F059B" w:rsidRPr="001E6928" w:rsidRDefault="008F059B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8F059B">
        <w:rPr>
          <w:rFonts w:ascii="Calibri" w:hAnsi="Calibri" w:cs="Calibri"/>
        </w:rPr>
        <w:t xml:space="preserve">- </w:t>
      </w:r>
      <w:r w:rsidRPr="008F059B">
        <w:rPr>
          <w:rFonts w:ascii="Calibri" w:hAnsi="Calibri" w:cs="Calibri"/>
        </w:rPr>
        <w:t>zabezpečenie plnenia pozemných mechanizmov LÚMV motorovou naftou.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425"/>
        <w:jc w:val="both"/>
        <w:rPr>
          <w:rFonts w:asciiTheme="minorHAnsi" w:eastAsia="SimSun" w:hAnsiTheme="minorHAnsi" w:cstheme="minorHAnsi"/>
          <w:lang w:bidi="hi-IN"/>
        </w:rPr>
      </w:pPr>
      <w:bookmarkStart w:id="0" w:name="_GoBack"/>
      <w:bookmarkEnd w:id="0"/>
    </w:p>
    <w:p w:rsidR="002B3325" w:rsidRPr="001E6928" w:rsidRDefault="002B3325" w:rsidP="002B3325">
      <w:pPr>
        <w:pStyle w:val="Standard"/>
        <w:tabs>
          <w:tab w:val="left" w:pos="1135"/>
          <w:tab w:val="left" w:pos="3119"/>
          <w:tab w:val="left" w:pos="6521"/>
        </w:tabs>
        <w:ind w:left="284"/>
        <w:rPr>
          <w:rFonts w:ascii="Calibri" w:hAnsi="Calibri" w:cs="Calibri"/>
        </w:rPr>
      </w:pPr>
    </w:p>
    <w:tbl>
      <w:tblPr>
        <w:tblW w:w="8141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1"/>
      </w:tblGrid>
      <w:tr w:rsidR="002B3325" w:rsidRPr="001E6928" w:rsidTr="002B3325">
        <w:trPr>
          <w:trHeight w:val="153"/>
        </w:trPr>
        <w:tc>
          <w:tcPr>
            <w:tcW w:w="8141" w:type="dxa"/>
          </w:tcPr>
          <w:p w:rsidR="002B3325" w:rsidRPr="001E6928" w:rsidRDefault="002B3325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2B3325" w:rsidRPr="001E6928" w:rsidTr="002B3325">
        <w:trPr>
          <w:trHeight w:val="151"/>
        </w:trPr>
        <w:tc>
          <w:tcPr>
            <w:tcW w:w="8141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2B3325" w:rsidRPr="001E6928" w:rsidTr="002B3325">
        <w:trPr>
          <w:trHeight w:val="151"/>
        </w:trPr>
        <w:tc>
          <w:tcPr>
            <w:tcW w:w="8141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2B3325" w:rsidRDefault="002B3325" w:rsidP="002B3325"/>
    <w:p w:rsidR="002B3325" w:rsidRDefault="002B3325" w:rsidP="002B3325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3325" w:rsidRDefault="002B3325" w:rsidP="002B3325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3325" w:rsidRDefault="002B3325" w:rsidP="002B3325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3325" w:rsidRPr="008D634F" w:rsidRDefault="002B3325" w:rsidP="002B3325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štandardných služieb pozemnej obsluhy pre lety </w:t>
      </w:r>
      <w:r w:rsidRPr="008D634F">
        <w:rPr>
          <w:rFonts w:ascii="Calibri" w:hAnsi="Calibri" w:cs="Calibri"/>
          <w:b/>
          <w:bCs/>
        </w:rPr>
        <w:t>nad 20 cestujúcich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>hlavný letiskový terminál</w:t>
      </w:r>
      <w:r w:rsidRPr="008D634F">
        <w:rPr>
          <w:rFonts w:ascii="Calibri" w:hAnsi="Calibri" w:cs="Calibri"/>
          <w:b/>
        </w:rPr>
        <w:t xml:space="preserve"> : </w:t>
      </w:r>
    </w:p>
    <w:p w:rsidR="002B3325" w:rsidRPr="001E6928" w:rsidRDefault="002B3325" w:rsidP="002B3325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lastRenderedPageBreak/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lietadlo).</w:t>
      </w: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 a batožín: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 vrátane kontroly dokladov, zapísania batožiny a jej preprava do triediarne;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manipulácia s batožinou v triediarni, jej príprava na odlet, ako aj preprava batožiny po prílete z triediarne na miesto výdaja;- nakladanie a vykladanie batožiny na/zo zariadenia určeného na jej premiestnenie do triediarne a naopak;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nakladanie a vykladanie tovaru do/z lietadla 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 v prípade potreby fyzická  prehliadka osôb a batožiny;</w:t>
      </w: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- Vybavenie lietadla na ploche a iné: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 nástup/výstup cestujúcich do/z paluby lietadla, nakladanie a vykladanie lietadla, vrátane zabezpečenia a prevádzky vhodných prostriedkov;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2B3325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plnenia pitnou vodou;</w:t>
      </w:r>
    </w:p>
    <w:p w:rsidR="008F059B" w:rsidRPr="001E6928" w:rsidRDefault="008F059B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F059B">
        <w:rPr>
          <w:rFonts w:ascii="Calibri" w:hAnsi="Calibri" w:cs="Calibri"/>
        </w:rPr>
        <w:t>zabezpečenie plnenia pozemných mechanizmov LÚMV motorovou naftou.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lietadlu a vyhradeným oblastiam.</w:t>
      </w:r>
    </w:p>
    <w:p w:rsidR="002B3325" w:rsidRPr="001E6928" w:rsidRDefault="002B3325" w:rsidP="002B3325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3325" w:rsidRPr="001E6928" w:rsidRDefault="002B3325" w:rsidP="002B3325">
      <w:pPr>
        <w:pStyle w:val="Standard"/>
        <w:tabs>
          <w:tab w:val="left" w:pos="1135"/>
          <w:tab w:val="left" w:pos="3119"/>
          <w:tab w:val="left" w:pos="6521"/>
        </w:tabs>
        <w:ind w:left="284"/>
        <w:rPr>
          <w:rFonts w:ascii="Calibri" w:hAnsi="Calibri" w:cs="Calibri"/>
        </w:rPr>
      </w:pPr>
    </w:p>
    <w:tbl>
      <w:tblPr>
        <w:tblW w:w="8126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6"/>
      </w:tblGrid>
      <w:tr w:rsidR="002B3325" w:rsidRPr="001E6928" w:rsidTr="002B3325">
        <w:trPr>
          <w:trHeight w:val="158"/>
        </w:trPr>
        <w:tc>
          <w:tcPr>
            <w:tcW w:w="8126" w:type="dxa"/>
          </w:tcPr>
          <w:p w:rsidR="002B3325" w:rsidRPr="001E6928" w:rsidRDefault="002B3325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2B3325" w:rsidRPr="001E6928" w:rsidTr="002B3325">
        <w:trPr>
          <w:trHeight w:val="157"/>
        </w:trPr>
        <w:tc>
          <w:tcPr>
            <w:tcW w:w="8126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2B3325" w:rsidRPr="001E6928" w:rsidTr="002B3325">
        <w:trPr>
          <w:trHeight w:val="157"/>
        </w:trPr>
        <w:tc>
          <w:tcPr>
            <w:tcW w:w="8126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2B3325" w:rsidRDefault="002B3325" w:rsidP="002B3325"/>
    <w:p w:rsidR="002B3325" w:rsidRDefault="002B3325" w:rsidP="002B3325"/>
    <w:p w:rsidR="002B3325" w:rsidRDefault="002B3325" w:rsidP="002B3325"/>
    <w:p w:rsidR="002B3325" w:rsidRPr="008D634F" w:rsidRDefault="002B3325" w:rsidP="002B3325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 xml:space="preserve">Terminál všeobecného letectva </w:t>
      </w:r>
      <w:r w:rsidRPr="008D634F">
        <w:rPr>
          <w:rFonts w:ascii="Calibri" w:hAnsi="Calibri" w:cs="Calibri"/>
          <w:b/>
        </w:rPr>
        <w:t xml:space="preserve">(ďalej len </w:t>
      </w:r>
      <w:r w:rsidRPr="008D634F">
        <w:rPr>
          <w:rFonts w:ascii="Calibri" w:hAnsi="Calibri" w:cs="Calibri"/>
          <w:b/>
          <w:bCs/>
        </w:rPr>
        <w:t>„GAT“</w:t>
      </w:r>
      <w:r w:rsidRPr="008D634F">
        <w:rPr>
          <w:rFonts w:ascii="Calibri" w:hAnsi="Calibri" w:cs="Calibri"/>
          <w:b/>
        </w:rPr>
        <w:t xml:space="preserve">) : 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 xml:space="preserve">služby súvisiace s dohľadom pred, počas a po odlete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ostatné administratívne služby požadované objednávateľom;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zabezpečenie vhodných prostriedkov komunikácie medzi pozemnou stanicou a objednávateľom (letiskový dispečing - </w:t>
      </w:r>
      <w:r>
        <w:rPr>
          <w:rFonts w:asciiTheme="minorHAnsi" w:hAnsiTheme="minorHAnsi" w:cstheme="minorHAnsi"/>
        </w:rPr>
        <w:t>vrtuľník</w:t>
      </w:r>
      <w:r w:rsidRPr="001E6928">
        <w:rPr>
          <w:rFonts w:ascii="Calibri" w:hAnsi="Calibri" w:cs="Calibri"/>
        </w:rPr>
        <w:t>);</w:t>
      </w:r>
    </w:p>
    <w:p w:rsidR="002B3325" w:rsidRPr="001E6928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asistencia cestujúcim pri prechode cez pasovú a bezpečnostnú kontrolu pred odletom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cez pasovú kontrolu v prípade príletu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>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 xml:space="preserve">cestujúcich a batožín z/do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 a do/z  terminálu (1x prílet, 1x odlet);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2B3325" w:rsidRPr="008D634F" w:rsidRDefault="002B3325" w:rsidP="002B3325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8D634F">
        <w:rPr>
          <w:rFonts w:ascii="Calibri" w:hAnsi="Calibri" w:cs="Calibri"/>
          <w:u w:val="single"/>
        </w:rPr>
        <w:lastRenderedPageBreak/>
        <w:t xml:space="preserve">Vybavenie </w:t>
      </w:r>
      <w:r w:rsidRPr="008D634F">
        <w:rPr>
          <w:rFonts w:asciiTheme="minorHAnsi" w:hAnsiTheme="minorHAnsi" w:cstheme="minorHAnsi"/>
          <w:u w:val="single"/>
        </w:rPr>
        <w:t>vrtuľníka</w:t>
      </w:r>
      <w:r w:rsidRPr="008D634F">
        <w:rPr>
          <w:rFonts w:ascii="Calibri" w:hAnsi="Calibri" w:cs="Calibri"/>
          <w:u w:val="single"/>
        </w:rPr>
        <w:t xml:space="preserve"> na ploche a iné: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Theme="minorHAnsi" w:hAnsiTheme="minorHAnsi" w:cstheme="minorHAnsi"/>
        </w:rPr>
        <w:t>vrtuľníku</w:t>
      </w:r>
      <w:r w:rsidRPr="001E6928">
        <w:rPr>
          <w:rFonts w:ascii="Calibri" w:hAnsi="Calibri" w:cs="Calibri"/>
        </w:rPr>
        <w:t>;</w:t>
      </w:r>
    </w:p>
    <w:p w:rsidR="002B3325" w:rsidRPr="001E6928" w:rsidRDefault="002B3325" w:rsidP="002B3325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nástup/výstup cestujúcich do/z paluby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, nakladanie a vykladanie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>, vrátane zabezpečenia a prevádzky vhodných prostriedkov;</w:t>
      </w:r>
    </w:p>
    <w:p w:rsidR="00D45B03" w:rsidRDefault="002B3325" w:rsidP="002B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3325">
        <w:rPr>
          <w:rFonts w:ascii="Calibri" w:hAnsi="Calibri" w:cs="Calibri"/>
          <w:sz w:val="20"/>
        </w:rPr>
        <w:t xml:space="preserve">- preprava batožiny medzi </w:t>
      </w:r>
      <w:r w:rsidRPr="002B3325">
        <w:rPr>
          <w:rFonts w:cstheme="minorHAnsi"/>
          <w:sz w:val="20"/>
        </w:rPr>
        <w:t>vrtuľníkom</w:t>
      </w:r>
      <w:r w:rsidRPr="002B3325">
        <w:rPr>
          <w:rFonts w:ascii="Calibri" w:hAnsi="Calibri" w:cs="Calibri"/>
          <w:sz w:val="20"/>
        </w:rPr>
        <w:t xml:space="preserve"> a terminálom;</w:t>
      </w:r>
    </w:p>
    <w:p w:rsidR="002B3325" w:rsidRDefault="002B3325" w:rsidP="002B3325">
      <w:pPr>
        <w:jc w:val="both"/>
        <w:rPr>
          <w:rFonts w:ascii="Calibri" w:hAnsi="Calibri" w:cs="Calibri"/>
        </w:rPr>
      </w:pPr>
    </w:p>
    <w:tbl>
      <w:tblPr>
        <w:tblW w:w="8180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0"/>
      </w:tblGrid>
      <w:tr w:rsidR="002B3325" w:rsidRPr="001E6928" w:rsidTr="002B3325">
        <w:trPr>
          <w:trHeight w:val="142"/>
        </w:trPr>
        <w:tc>
          <w:tcPr>
            <w:tcW w:w="8180" w:type="dxa"/>
          </w:tcPr>
          <w:p w:rsidR="002B3325" w:rsidRPr="001E6928" w:rsidRDefault="002B3325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 vrtuľníka</w:t>
            </w:r>
          </w:p>
        </w:tc>
      </w:tr>
      <w:tr w:rsidR="002B3325" w:rsidRPr="001E6928" w:rsidTr="002B3325">
        <w:trPr>
          <w:trHeight w:val="141"/>
        </w:trPr>
        <w:tc>
          <w:tcPr>
            <w:tcW w:w="8180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Bell</w:t>
            </w:r>
            <w:proofErr w:type="spellEnd"/>
            <w:r>
              <w:rPr>
                <w:rFonts w:ascii="Calibri" w:hAnsi="Calibri" w:cs="Calibri"/>
              </w:rPr>
              <w:t xml:space="preserve"> 429</w:t>
            </w:r>
          </w:p>
        </w:tc>
      </w:tr>
      <w:tr w:rsidR="002B3325" w:rsidRPr="001E6928" w:rsidTr="002B3325">
        <w:trPr>
          <w:trHeight w:val="141"/>
        </w:trPr>
        <w:tc>
          <w:tcPr>
            <w:tcW w:w="8180" w:type="dxa"/>
          </w:tcPr>
          <w:p w:rsidR="002B3325" w:rsidRPr="001E6928" w:rsidRDefault="002B3325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 17 </w:t>
            </w:r>
          </w:p>
        </w:tc>
      </w:tr>
    </w:tbl>
    <w:p w:rsidR="002B3325" w:rsidRDefault="002B3325" w:rsidP="002B3325">
      <w:pPr>
        <w:jc w:val="both"/>
        <w:rPr>
          <w:rFonts w:ascii="Calibri" w:hAnsi="Calibri" w:cs="Calibri"/>
        </w:rPr>
      </w:pPr>
    </w:p>
    <w:p w:rsidR="002B3325" w:rsidRDefault="002B3325" w:rsidP="002B3325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</w:rPr>
      </w:pPr>
    </w:p>
    <w:p w:rsidR="002B3325" w:rsidRPr="00D45B03" w:rsidRDefault="002B3325" w:rsidP="002B3325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Arial Narrow" w:hAnsi="Arial Narrow"/>
        </w:rPr>
      </w:pPr>
    </w:p>
    <w:sectPr w:rsidR="002B3325" w:rsidRPr="00D45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03" w:rsidRDefault="00D45B03" w:rsidP="00D45B03">
      <w:pPr>
        <w:spacing w:after="0" w:line="240" w:lineRule="auto"/>
      </w:pPr>
      <w:r>
        <w:separator/>
      </w:r>
    </w:p>
  </w:endnote>
  <w:endnote w:type="continuationSeparator" w:id="0">
    <w:p w:rsidR="00D45B03" w:rsidRDefault="00D45B03" w:rsidP="00D4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03" w:rsidRDefault="00D45B03" w:rsidP="00D45B03">
      <w:pPr>
        <w:spacing w:after="0" w:line="240" w:lineRule="auto"/>
      </w:pPr>
      <w:r>
        <w:separator/>
      </w:r>
    </w:p>
  </w:footnote>
  <w:footnote w:type="continuationSeparator" w:id="0">
    <w:p w:rsidR="00D45B03" w:rsidRDefault="00D45B03" w:rsidP="00D4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03" w:rsidRDefault="00D45B03">
    <w:pPr>
      <w:pStyle w:val="Hlavika"/>
    </w:pPr>
    <w:r>
      <w:t>Príloha č. 1 Súťažných podkladov – Opis predmetu zákazky pre časť 1 – Letisko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716"/>
    <w:multiLevelType w:val="hybridMultilevel"/>
    <w:tmpl w:val="2CAC17F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DBA6E1F"/>
    <w:multiLevelType w:val="hybridMultilevel"/>
    <w:tmpl w:val="CCBE2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28"/>
    <w:rsid w:val="002B3325"/>
    <w:rsid w:val="0042412E"/>
    <w:rsid w:val="006A4428"/>
    <w:rsid w:val="007758EC"/>
    <w:rsid w:val="008F059B"/>
    <w:rsid w:val="00D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8C63"/>
  <w15:chartTrackingRefBased/>
  <w15:docId w15:val="{51B411DA-B779-4DBE-9E58-24CE644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5B03"/>
  </w:style>
  <w:style w:type="paragraph" w:styleId="Pta">
    <w:name w:val="footer"/>
    <w:basedOn w:val="Normlny"/>
    <w:link w:val="PtaChar"/>
    <w:uiPriority w:val="99"/>
    <w:unhideWhenUsed/>
    <w:rsid w:val="00D4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5B03"/>
  </w:style>
  <w:style w:type="paragraph" w:styleId="Odsekzoznamu">
    <w:name w:val="List Paragraph"/>
    <w:basedOn w:val="Normlny"/>
    <w:uiPriority w:val="34"/>
    <w:qFormat/>
    <w:rsid w:val="00D45B03"/>
    <w:pPr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2B3325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2021-11-03T08:54:00Z</dcterms:created>
  <dcterms:modified xsi:type="dcterms:W3CDTF">2022-02-15T06:00:00Z</dcterms:modified>
</cp:coreProperties>
</file>