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528" w:rsidRPr="002B3325" w:rsidRDefault="002B1528" w:rsidP="002B1528">
      <w:pPr>
        <w:spacing w:after="0" w:line="276" w:lineRule="auto"/>
        <w:jc w:val="center"/>
        <w:rPr>
          <w:b/>
        </w:rPr>
      </w:pPr>
      <w:r w:rsidRPr="002B3325">
        <w:rPr>
          <w:b/>
        </w:rPr>
        <w:t xml:space="preserve">Balík služieb odbavenia leteckej techniky na letisku </w:t>
      </w:r>
      <w:r>
        <w:rPr>
          <w:b/>
        </w:rPr>
        <w:t>Piešťany</w:t>
      </w:r>
    </w:p>
    <w:p w:rsidR="002B1528" w:rsidRPr="00794A6F" w:rsidRDefault="002B1528" w:rsidP="002B1528">
      <w:pPr>
        <w:spacing w:after="0" w:line="276" w:lineRule="auto"/>
        <w:rPr>
          <w:b/>
          <w:sz w:val="20"/>
        </w:rPr>
      </w:pPr>
    </w:p>
    <w:p w:rsidR="002B1528" w:rsidRPr="00794A6F" w:rsidRDefault="002B1528" w:rsidP="002B1528">
      <w:pPr>
        <w:spacing w:after="0" w:line="276" w:lineRule="auto"/>
        <w:rPr>
          <w:rFonts w:eastAsia="Calibri"/>
          <w:iCs/>
          <w:sz w:val="20"/>
        </w:rPr>
      </w:pPr>
      <w:r w:rsidRPr="00794A6F">
        <w:rPr>
          <w:rFonts w:eastAsia="Calibri"/>
          <w:iCs/>
          <w:sz w:val="20"/>
        </w:rPr>
        <w:t>Zabezpečenie podpory letovej prevádzky a  prepravy ústavných činiteľov lietadlami a  vrtuľníkmi LÚMV SR.</w:t>
      </w:r>
    </w:p>
    <w:p w:rsidR="002B1528" w:rsidRPr="00794A6F" w:rsidRDefault="002B1528" w:rsidP="002B1528">
      <w:pPr>
        <w:spacing w:after="0" w:line="276" w:lineRule="auto"/>
        <w:rPr>
          <w:sz w:val="20"/>
        </w:rPr>
      </w:pPr>
    </w:p>
    <w:p w:rsidR="002B1528" w:rsidRPr="00794A6F" w:rsidRDefault="002B1528" w:rsidP="002B1528">
      <w:pPr>
        <w:spacing w:after="0" w:line="276" w:lineRule="auto"/>
        <w:rPr>
          <w:sz w:val="20"/>
        </w:rPr>
      </w:pPr>
      <w:r w:rsidRPr="00794A6F">
        <w:rPr>
          <w:sz w:val="20"/>
        </w:rPr>
        <w:t xml:space="preserve">Predmetom zákazky je balík služieb odbavenia leteckej techniky na Letisku </w:t>
      </w:r>
      <w:r>
        <w:rPr>
          <w:sz w:val="20"/>
        </w:rPr>
        <w:t>Piešťany</w:t>
      </w:r>
      <w:r w:rsidRPr="00794A6F">
        <w:rPr>
          <w:sz w:val="20"/>
        </w:rPr>
        <w:t>.</w:t>
      </w:r>
    </w:p>
    <w:p w:rsidR="002B1528" w:rsidRPr="00794A6F" w:rsidRDefault="002B1528" w:rsidP="002B1528">
      <w:pPr>
        <w:spacing w:after="0" w:line="276" w:lineRule="auto"/>
        <w:rPr>
          <w:sz w:val="20"/>
        </w:rPr>
      </w:pPr>
      <w:r w:rsidRPr="00794A6F">
        <w:rPr>
          <w:sz w:val="20"/>
        </w:rPr>
        <w:t>Službami, vykonávanými poskytovateľom sa rozumejú nasledovné činnosti:</w:t>
      </w:r>
    </w:p>
    <w:p w:rsidR="002B1528" w:rsidRPr="00D45B03" w:rsidRDefault="002B1528" w:rsidP="002B1528">
      <w:p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Arial Narrow" w:hAnsi="Arial Narrow"/>
          <w:kern w:val="3"/>
          <w:lang w:eastAsia="zh-CN"/>
        </w:rPr>
      </w:pPr>
    </w:p>
    <w:p w:rsidR="002B1528" w:rsidRPr="008D634F" w:rsidRDefault="002B1528" w:rsidP="002B1528">
      <w:pPr>
        <w:pStyle w:val="Odsekzoznamu"/>
        <w:numPr>
          <w:ilvl w:val="0"/>
          <w:numId w:val="2"/>
        </w:numPr>
        <w:tabs>
          <w:tab w:val="left" w:pos="1559"/>
          <w:tab w:val="left" w:pos="3544"/>
          <w:tab w:val="left" w:pos="6946"/>
        </w:tabs>
        <w:jc w:val="both"/>
        <w:rPr>
          <w:rFonts w:ascii="Calibri" w:hAnsi="Calibri" w:cs="Calibri"/>
          <w:b/>
        </w:rPr>
      </w:pPr>
      <w:r w:rsidRPr="008D634F">
        <w:rPr>
          <w:rFonts w:ascii="Calibri" w:hAnsi="Calibri" w:cs="Calibri"/>
          <w:b/>
        </w:rPr>
        <w:t xml:space="preserve">Rozsah pozemnej obsluhy pre lety </w:t>
      </w:r>
      <w:r w:rsidRPr="008D634F">
        <w:rPr>
          <w:rFonts w:ascii="Calibri" w:hAnsi="Calibri" w:cs="Calibri"/>
          <w:b/>
          <w:bCs/>
        </w:rPr>
        <w:t>do 20 cestujúcich (vrátane)</w:t>
      </w:r>
      <w:r w:rsidRPr="008D634F">
        <w:rPr>
          <w:rFonts w:ascii="Calibri" w:hAnsi="Calibri" w:cs="Calibri"/>
          <w:b/>
        </w:rPr>
        <w:t>, po</w:t>
      </w:r>
      <w:bookmarkStart w:id="0" w:name="_GoBack"/>
      <w:bookmarkEnd w:id="0"/>
      <w:r w:rsidRPr="008D634F">
        <w:rPr>
          <w:rFonts w:ascii="Calibri" w:hAnsi="Calibri" w:cs="Calibri"/>
          <w:b/>
        </w:rPr>
        <w:t>kiaľ nie je písomne dohodnuté a potvrdené inak,</w:t>
      </w:r>
      <w:r w:rsidRPr="008D634F">
        <w:rPr>
          <w:rFonts w:ascii="Calibri" w:hAnsi="Calibri" w:cs="Calibri"/>
          <w:b/>
          <w:bCs/>
        </w:rPr>
        <w:t xml:space="preserve"> </w:t>
      </w:r>
      <w:r w:rsidRPr="008D634F">
        <w:rPr>
          <w:rFonts w:ascii="Calibri" w:hAnsi="Calibri" w:cs="Calibri"/>
          <w:b/>
        </w:rPr>
        <w:t xml:space="preserve">vybavované cez </w:t>
      </w:r>
      <w:r>
        <w:rPr>
          <w:rFonts w:ascii="Calibri" w:hAnsi="Calibri" w:cs="Calibri"/>
          <w:b/>
        </w:rPr>
        <w:t xml:space="preserve">letiskový </w:t>
      </w:r>
      <w:r>
        <w:rPr>
          <w:rFonts w:ascii="Calibri" w:hAnsi="Calibri" w:cs="Calibri"/>
          <w:b/>
          <w:bCs/>
        </w:rPr>
        <w:t>t</w:t>
      </w:r>
      <w:r w:rsidRPr="008D634F">
        <w:rPr>
          <w:rFonts w:ascii="Calibri" w:hAnsi="Calibri" w:cs="Calibri"/>
          <w:b/>
          <w:bCs/>
        </w:rPr>
        <w:t>erminál</w:t>
      </w:r>
      <w:r w:rsidRPr="008D634F">
        <w:rPr>
          <w:rFonts w:ascii="Calibri" w:hAnsi="Calibri" w:cs="Calibri"/>
          <w:b/>
        </w:rPr>
        <w:t xml:space="preserve">: 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709" w:hanging="1416"/>
        <w:jc w:val="both"/>
        <w:rPr>
          <w:rFonts w:ascii="Calibri" w:hAnsi="Calibri" w:cs="Calibri"/>
        </w:rPr>
      </w:pPr>
    </w:p>
    <w:p w:rsidR="002B1528" w:rsidRPr="001E6928" w:rsidRDefault="002B1528" w:rsidP="002B1528">
      <w:pPr>
        <w:pStyle w:val="Odsekzoznamu"/>
        <w:numPr>
          <w:ilvl w:val="0"/>
          <w:numId w:val="1"/>
        </w:num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Calibri" w:hAnsi="Calibri" w:cs="Calibri"/>
          <w:u w:val="single"/>
        </w:rPr>
      </w:pPr>
      <w:r w:rsidRPr="001E6928">
        <w:rPr>
          <w:rFonts w:ascii="Calibri" w:hAnsi="Calibri" w:cs="Calibri"/>
          <w:u w:val="single"/>
        </w:rPr>
        <w:t>Administratíva a dohľad: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pomoc objednávateľovi v jeho činnosti príslušným spôsobom;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="Calibri" w:hAnsi="Calibri" w:cs="Calibri"/>
        </w:rPr>
        <w:t xml:space="preserve">- </w:t>
      </w:r>
      <w:r w:rsidRPr="001E6928">
        <w:rPr>
          <w:rFonts w:asciiTheme="minorHAnsi" w:hAnsiTheme="minorHAnsi" w:cstheme="minorHAnsi"/>
        </w:rPr>
        <w:t>služby súvisiace s dohľadom pred, počas a po odlete lietadla a ostatné administratívne služby požadované objednávateľom;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Theme="minorHAnsi" w:hAnsiTheme="minorHAnsi" w:cstheme="minorHAnsi"/>
        </w:rPr>
        <w:t>- z</w:t>
      </w:r>
      <w:r w:rsidRPr="001E6928">
        <w:rPr>
          <w:rFonts w:ascii="Calibri" w:hAnsi="Calibri" w:cs="Calibri"/>
        </w:rPr>
        <w:t>hromažďovanie, odosielanie a prijímanie všetkých správ, súvisiace s obsluhou poskytnutou poskytovateľom;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informovanie všetkých zainteresovaných strán o zabezpečení letu objednávateľa;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zabezpečenie vhodných prostriedkov komunikácie medzi pozemnou stanicou a objednávateľom (letiskový dispečing - lietadlo);</w:t>
      </w:r>
    </w:p>
    <w:p w:rsidR="002B1528" w:rsidRPr="001E6928" w:rsidRDefault="002B1528" w:rsidP="002B1528">
      <w:pPr>
        <w:pStyle w:val="Odsekzoznamu"/>
        <w:numPr>
          <w:ilvl w:val="0"/>
          <w:numId w:val="1"/>
        </w:num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Calibri" w:hAnsi="Calibri" w:cs="Calibri"/>
          <w:u w:val="single"/>
        </w:rPr>
      </w:pPr>
      <w:r w:rsidRPr="001E6928">
        <w:rPr>
          <w:rFonts w:ascii="Calibri" w:hAnsi="Calibri" w:cs="Calibri"/>
          <w:u w:val="single"/>
        </w:rPr>
        <w:t>Vybavenie cestujúcich: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Theme="minorHAnsi" w:hAnsiTheme="minorHAnsi" w:cstheme="minorHAnsi"/>
        </w:rPr>
        <w:t>- asistencia pri odlete a prílete, transfere alebo tranzite cestujúcich;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Theme="minorHAnsi" w:hAnsiTheme="minorHAnsi" w:cstheme="minorHAnsi"/>
        </w:rPr>
        <w:t>- asistencia cestujúcim pri prechode cez pasovú a bezpečnostnú kontrolu pred odletom lietadla a cez pasovú kontrolu v prípade príletu lietadla;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Theme="minorHAnsi" w:hAnsiTheme="minorHAnsi" w:cstheme="minorHAnsi"/>
        </w:rPr>
        <w:t xml:space="preserve">- preprava </w:t>
      </w:r>
      <w:r w:rsidRPr="001E6928">
        <w:rPr>
          <w:rFonts w:ascii="Calibri" w:hAnsi="Calibri" w:cs="Calibri"/>
        </w:rPr>
        <w:t>cestujúcich a batožín z/do lietadla a do/z  terminálu (1x prílet, 1x odlet);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zabezpečenie bezpečnostnej prehliadky členov posádky, cestujúcich a batožiny,  v prípade potreby fyzickej  prehliadky osôb a batožiny;</w:t>
      </w:r>
    </w:p>
    <w:p w:rsidR="002B1528" w:rsidRPr="001E6928" w:rsidRDefault="002B1528" w:rsidP="002B1528">
      <w:pPr>
        <w:pStyle w:val="Odsekzoznamu"/>
        <w:numPr>
          <w:ilvl w:val="0"/>
          <w:numId w:val="1"/>
        </w:num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Calibri" w:hAnsi="Calibri" w:cs="Calibri"/>
          <w:u w:val="single"/>
        </w:rPr>
      </w:pPr>
      <w:r w:rsidRPr="001E6928">
        <w:rPr>
          <w:rFonts w:ascii="Calibri" w:hAnsi="Calibri" w:cs="Calibri"/>
          <w:u w:val="single"/>
        </w:rPr>
        <w:t>Vybavenie lietadla na ploche a iné: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sprostredkovanie výkonu plnenia lietadla leteckými pohonnými látkami;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zabezpečenie kontroly prístupu k lietadlu;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nástup/výstup cestujúcich do/z paluby lietadla, nakladanie a vykladanie lietadla, vrátane zabezpečenia a prevádzky vhodných prostriedkov;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preprava batožiny medzi lietadlom a terminálom;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ťahanie a vytláčanie lietadla pri prílete a odlete, ako aj zabezpečenie a prevádzky vhodných zariadení na vyžiadanie;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vypúšťanie a napúšťanie toaliet;</w:t>
      </w:r>
    </w:p>
    <w:p w:rsidR="002B15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</w:t>
      </w:r>
      <w:r>
        <w:rPr>
          <w:rFonts w:ascii="Calibri" w:hAnsi="Calibri" w:cs="Calibri"/>
        </w:rPr>
        <w:t>bezpečenie plnenia pitnou vodou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794A6F">
        <w:rPr>
          <w:rFonts w:ascii="Calibri" w:hAnsi="Calibri" w:cs="Calibri"/>
        </w:rPr>
        <w:t>zabezpečenie ubytovania pre posádky LÚMV</w:t>
      </w:r>
      <w:r>
        <w:rPr>
          <w:rFonts w:ascii="Calibri" w:hAnsi="Calibri" w:cs="Calibri"/>
        </w:rPr>
        <w:t>.</w:t>
      </w:r>
    </w:p>
    <w:p w:rsidR="002B1528" w:rsidRPr="001E6928" w:rsidRDefault="002B1528" w:rsidP="002B1528">
      <w:pPr>
        <w:pStyle w:val="Standard"/>
        <w:tabs>
          <w:tab w:val="left" w:pos="1135"/>
          <w:tab w:val="left" w:pos="3119"/>
          <w:tab w:val="left" w:pos="6521"/>
        </w:tabs>
        <w:ind w:left="284"/>
        <w:rPr>
          <w:rFonts w:ascii="Calibri" w:hAnsi="Calibri" w:cs="Calibri"/>
        </w:rPr>
      </w:pPr>
    </w:p>
    <w:tbl>
      <w:tblPr>
        <w:tblW w:w="8141" w:type="dxa"/>
        <w:tblInd w:w="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1"/>
      </w:tblGrid>
      <w:tr w:rsidR="002B1528" w:rsidRPr="001E6928" w:rsidTr="00B17560">
        <w:trPr>
          <w:trHeight w:val="153"/>
        </w:trPr>
        <w:tc>
          <w:tcPr>
            <w:tcW w:w="8141" w:type="dxa"/>
          </w:tcPr>
          <w:p w:rsidR="002B1528" w:rsidRPr="001E6928" w:rsidRDefault="002B1528" w:rsidP="00B17560">
            <w:pPr>
              <w:pStyle w:val="Standard"/>
              <w:tabs>
                <w:tab w:val="left" w:pos="5643"/>
              </w:tabs>
              <w:jc w:val="center"/>
              <w:rPr>
                <w:rFonts w:ascii="Calibri" w:hAnsi="Calibri" w:cs="Calibri"/>
                <w:b/>
              </w:rPr>
            </w:pPr>
            <w:r w:rsidRPr="001E6928">
              <w:rPr>
                <w:rFonts w:ascii="Calibri" w:hAnsi="Calibri" w:cs="Calibri"/>
                <w:b/>
              </w:rPr>
              <w:t>Typ lietadla</w:t>
            </w:r>
          </w:p>
        </w:tc>
      </w:tr>
      <w:tr w:rsidR="002B1528" w:rsidRPr="001E6928" w:rsidTr="00B17560">
        <w:trPr>
          <w:trHeight w:val="151"/>
        </w:trPr>
        <w:tc>
          <w:tcPr>
            <w:tcW w:w="8141" w:type="dxa"/>
          </w:tcPr>
          <w:p w:rsidR="002B1528" w:rsidRPr="001E6928" w:rsidRDefault="002B1528" w:rsidP="00B17560">
            <w:pPr>
              <w:pStyle w:val="Standard"/>
              <w:tabs>
                <w:tab w:val="left" w:pos="1135"/>
                <w:tab w:val="left" w:pos="3119"/>
                <w:tab w:val="left" w:pos="6521"/>
              </w:tabs>
              <w:ind w:left="28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A319</w:t>
            </w:r>
          </w:p>
        </w:tc>
      </w:tr>
      <w:tr w:rsidR="002B1528" w:rsidRPr="001E6928" w:rsidTr="00B17560">
        <w:trPr>
          <w:trHeight w:val="151"/>
        </w:trPr>
        <w:tc>
          <w:tcPr>
            <w:tcW w:w="8141" w:type="dxa"/>
          </w:tcPr>
          <w:p w:rsidR="002B1528" w:rsidRPr="001E6928" w:rsidRDefault="002B1528" w:rsidP="00B17560">
            <w:pPr>
              <w:pStyle w:val="Standard"/>
              <w:tabs>
                <w:tab w:val="left" w:pos="1135"/>
                <w:tab w:val="left" w:pos="3119"/>
                <w:tab w:val="left" w:pos="6521"/>
              </w:tabs>
              <w:ind w:left="28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F100</w:t>
            </w:r>
          </w:p>
        </w:tc>
      </w:tr>
    </w:tbl>
    <w:p w:rsidR="002B1528" w:rsidRDefault="002B1528" w:rsidP="002B1528">
      <w:pPr>
        <w:pStyle w:val="Odsekzoznamu"/>
        <w:tabs>
          <w:tab w:val="left" w:pos="1559"/>
          <w:tab w:val="left" w:pos="3544"/>
          <w:tab w:val="left" w:pos="6946"/>
        </w:tabs>
        <w:ind w:left="708" w:hanging="708"/>
        <w:jc w:val="both"/>
        <w:rPr>
          <w:rFonts w:ascii="Calibri" w:hAnsi="Calibri" w:cs="Calibri"/>
        </w:rPr>
      </w:pPr>
    </w:p>
    <w:p w:rsidR="002B1528" w:rsidRPr="008D634F" w:rsidRDefault="002B1528" w:rsidP="002B1528">
      <w:pPr>
        <w:pStyle w:val="Odsekzoznamu"/>
        <w:numPr>
          <w:ilvl w:val="0"/>
          <w:numId w:val="2"/>
        </w:numPr>
        <w:tabs>
          <w:tab w:val="left" w:pos="1559"/>
          <w:tab w:val="left" w:pos="3544"/>
          <w:tab w:val="left" w:pos="6946"/>
        </w:tabs>
        <w:jc w:val="both"/>
        <w:rPr>
          <w:rFonts w:ascii="Calibri" w:hAnsi="Calibri" w:cs="Calibri"/>
          <w:b/>
        </w:rPr>
      </w:pPr>
      <w:r w:rsidRPr="008D634F">
        <w:rPr>
          <w:rFonts w:ascii="Calibri" w:hAnsi="Calibri" w:cs="Calibri"/>
          <w:b/>
        </w:rPr>
        <w:t xml:space="preserve">Rozsah štandardných služieb pozemnej obsluhy pre lety </w:t>
      </w:r>
      <w:r w:rsidRPr="008D634F">
        <w:rPr>
          <w:rFonts w:ascii="Calibri" w:hAnsi="Calibri" w:cs="Calibri"/>
          <w:b/>
          <w:bCs/>
        </w:rPr>
        <w:t>nad 20 cestujúcich</w:t>
      </w:r>
      <w:r w:rsidRPr="008D634F">
        <w:rPr>
          <w:rFonts w:ascii="Calibri" w:hAnsi="Calibri" w:cs="Calibri"/>
          <w:b/>
        </w:rPr>
        <w:t xml:space="preserve"> vybavované cez </w:t>
      </w:r>
      <w:r w:rsidRPr="008D634F">
        <w:rPr>
          <w:rFonts w:ascii="Calibri" w:hAnsi="Calibri" w:cs="Calibri"/>
          <w:b/>
          <w:bCs/>
        </w:rPr>
        <w:t>letiskový terminál</w:t>
      </w:r>
      <w:r w:rsidRPr="008D634F">
        <w:rPr>
          <w:rFonts w:ascii="Calibri" w:hAnsi="Calibri" w:cs="Calibri"/>
          <w:b/>
        </w:rPr>
        <w:t xml:space="preserve"> : </w:t>
      </w:r>
    </w:p>
    <w:p w:rsidR="002B1528" w:rsidRPr="001E6928" w:rsidRDefault="002B1528" w:rsidP="002B1528">
      <w:pPr>
        <w:pStyle w:val="Odsekzoznamu"/>
        <w:tabs>
          <w:tab w:val="left" w:pos="1559"/>
          <w:tab w:val="left" w:pos="3544"/>
          <w:tab w:val="left" w:pos="6946"/>
        </w:tabs>
        <w:ind w:left="708" w:hanging="708"/>
        <w:jc w:val="both"/>
        <w:rPr>
          <w:rFonts w:ascii="Calibri" w:hAnsi="Calibri" w:cs="Calibri"/>
        </w:rPr>
      </w:pPr>
    </w:p>
    <w:p w:rsidR="002B1528" w:rsidRPr="001E6928" w:rsidRDefault="002B1528" w:rsidP="002B1528">
      <w:pPr>
        <w:pStyle w:val="Odsekzoznamu"/>
        <w:numPr>
          <w:ilvl w:val="0"/>
          <w:numId w:val="1"/>
        </w:num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Calibri" w:hAnsi="Calibri" w:cs="Calibri"/>
          <w:u w:val="single"/>
        </w:rPr>
      </w:pPr>
      <w:r w:rsidRPr="001E6928">
        <w:rPr>
          <w:rFonts w:ascii="Calibri" w:hAnsi="Calibri" w:cs="Calibri"/>
          <w:u w:val="single"/>
        </w:rPr>
        <w:t>Administratíva a dohľad: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pomoc objednávateľovi v jeho činnosti príslušným spôsobom;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="Calibri" w:hAnsi="Calibri" w:cs="Calibri"/>
        </w:rPr>
        <w:t xml:space="preserve">- </w:t>
      </w:r>
      <w:r w:rsidRPr="001E6928">
        <w:rPr>
          <w:rFonts w:asciiTheme="minorHAnsi" w:hAnsiTheme="minorHAnsi" w:cstheme="minorHAnsi"/>
        </w:rPr>
        <w:t>služby súvisiace s dohľadom pred, počas a po odlete lietadla a ostatné administratívne služby požadované objednávateľom;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Theme="minorHAnsi" w:hAnsiTheme="minorHAnsi" w:cstheme="minorHAnsi"/>
        </w:rPr>
        <w:t>- z</w:t>
      </w:r>
      <w:r w:rsidRPr="001E6928">
        <w:rPr>
          <w:rFonts w:ascii="Calibri" w:hAnsi="Calibri" w:cs="Calibri"/>
        </w:rPr>
        <w:t>hromažďovanie, odosielanie a prijímanie všetkých správ, súvisiace s obsluhou poskytnutou poskytovateľom;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informovanie všetkých zainteresovaných strán o zabezpečení letu objednávateľa;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zabezpečenie vhodných prostriedkov komunikácie medzi pozemnou stanicou a objednávateľom (letiskový dispečing - lietadlo).</w:t>
      </w:r>
    </w:p>
    <w:p w:rsidR="002B1528" w:rsidRPr="001E6928" w:rsidRDefault="002B1528" w:rsidP="002B1528">
      <w:pPr>
        <w:pStyle w:val="Odsekzoznamu"/>
        <w:numPr>
          <w:ilvl w:val="0"/>
          <w:numId w:val="1"/>
        </w:num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Calibri" w:hAnsi="Calibri" w:cs="Calibri"/>
          <w:u w:val="single"/>
        </w:rPr>
      </w:pPr>
      <w:r w:rsidRPr="001E6928">
        <w:rPr>
          <w:rFonts w:ascii="Calibri" w:hAnsi="Calibri" w:cs="Calibri"/>
          <w:u w:val="single"/>
        </w:rPr>
        <w:t>Vybavenie cestujúcich a batožín: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Theme="minorHAnsi" w:hAnsiTheme="minorHAnsi" w:cstheme="minorHAnsi"/>
        </w:rPr>
        <w:lastRenderedPageBreak/>
        <w:t>- asistencia pri odlete a prílete, transfere alebo tranzite cestujúcich vrátane kontroly dokladov, zapísania batožiny a jej preprava do triediarne;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Theme="minorHAnsi" w:hAnsiTheme="minorHAnsi" w:cstheme="minorHAnsi"/>
        </w:rPr>
        <w:t>- manipulácia s batožinou v triediarni, jej príprava na odlet, ako aj preprava batožiny po prílete z triediarne na miesto výdaja;- nakladanie a vykladanie batožiny na/zo zariadenia určeného na jej premiestnenie do triediarne a naopak;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Theme="minorHAnsi" w:hAnsiTheme="minorHAnsi" w:cstheme="minorHAnsi"/>
        </w:rPr>
        <w:t xml:space="preserve">- nakladanie a vykladanie tovaru do/z lietadla 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Theme="minorHAnsi" w:hAnsiTheme="minorHAnsi" w:cstheme="minorHAnsi"/>
        </w:rPr>
        <w:t xml:space="preserve">- preprava </w:t>
      </w:r>
      <w:r w:rsidRPr="001E6928">
        <w:rPr>
          <w:rFonts w:ascii="Calibri" w:hAnsi="Calibri" w:cs="Calibri"/>
        </w:rPr>
        <w:t>cestujúcich a batožín z/do lietadla a do/z  terminálu (1x prílet, 1x odlet);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zabezpečenie bezpečnostnej prehliadky členov posádky, cestujúcich a batožiny, v prípade potreby fyzická  prehliadka osôb a batožiny;</w:t>
      </w:r>
    </w:p>
    <w:p w:rsidR="002B1528" w:rsidRPr="001E6928" w:rsidRDefault="002B1528" w:rsidP="002B1528">
      <w:pPr>
        <w:pStyle w:val="Odsekzoznamu"/>
        <w:numPr>
          <w:ilvl w:val="0"/>
          <w:numId w:val="1"/>
        </w:num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Calibri" w:hAnsi="Calibri" w:cs="Calibri"/>
          <w:u w:val="single"/>
        </w:rPr>
      </w:pPr>
      <w:r w:rsidRPr="001E6928">
        <w:rPr>
          <w:rFonts w:ascii="Calibri" w:hAnsi="Calibri" w:cs="Calibri"/>
          <w:u w:val="single"/>
        </w:rPr>
        <w:t>- Vybavenie lietadla na ploche a iné: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sprostredkovanie výkonu plnenia lietadla leteckými pohonnými látkami;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 nástup/výstup cestujúcich do/z paluby lietadla, nakladanie a vykladanie lietadla, vrátane zabezpečenia a prevádzky vhodných prostriedkov;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ťahanie a vytláčanie lietadla pri prílete a odlete, ako aj zabezpečenie a prevádzky vhodných zariadení na vyžiadanie;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vypúšťanie a napúšťanie toaliet;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zabezpečenie plnenia pitnou vodou;</w:t>
      </w:r>
    </w:p>
    <w:p w:rsidR="002B15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zabezpečenie kontroly prístupu k </w:t>
      </w:r>
      <w:r>
        <w:rPr>
          <w:rFonts w:ascii="Calibri" w:hAnsi="Calibri" w:cs="Calibri"/>
        </w:rPr>
        <w:t>lietadlu a vyhradeným oblastiam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794A6F">
        <w:rPr>
          <w:rFonts w:ascii="Calibri" w:hAnsi="Calibri" w:cs="Calibri"/>
        </w:rPr>
        <w:t>zabezpečenie ubytovania pre posádky LÚMV.</w:t>
      </w:r>
      <w:r w:rsidRPr="001E6928">
        <w:rPr>
          <w:rFonts w:ascii="Calibri" w:hAnsi="Calibri" w:cs="Calibri"/>
        </w:rPr>
        <w:t xml:space="preserve"> </w:t>
      </w:r>
    </w:p>
    <w:tbl>
      <w:tblPr>
        <w:tblW w:w="8126" w:type="dxa"/>
        <w:tblInd w:w="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26"/>
      </w:tblGrid>
      <w:tr w:rsidR="002B1528" w:rsidRPr="001E6928" w:rsidTr="00B17560">
        <w:trPr>
          <w:trHeight w:val="158"/>
        </w:trPr>
        <w:tc>
          <w:tcPr>
            <w:tcW w:w="8126" w:type="dxa"/>
          </w:tcPr>
          <w:p w:rsidR="002B1528" w:rsidRPr="001E6928" w:rsidRDefault="002B1528" w:rsidP="00B17560">
            <w:pPr>
              <w:pStyle w:val="Standard"/>
              <w:tabs>
                <w:tab w:val="left" w:pos="5643"/>
              </w:tabs>
              <w:jc w:val="center"/>
              <w:rPr>
                <w:rFonts w:ascii="Calibri" w:hAnsi="Calibri" w:cs="Calibri"/>
                <w:b/>
              </w:rPr>
            </w:pPr>
            <w:r w:rsidRPr="001E6928">
              <w:rPr>
                <w:rFonts w:ascii="Calibri" w:hAnsi="Calibri" w:cs="Calibri"/>
                <w:b/>
              </w:rPr>
              <w:t>Typ lietadla</w:t>
            </w:r>
          </w:p>
        </w:tc>
      </w:tr>
      <w:tr w:rsidR="002B1528" w:rsidRPr="001E6928" w:rsidTr="00B17560">
        <w:trPr>
          <w:trHeight w:val="157"/>
        </w:trPr>
        <w:tc>
          <w:tcPr>
            <w:tcW w:w="8126" w:type="dxa"/>
          </w:tcPr>
          <w:p w:rsidR="002B1528" w:rsidRPr="001E6928" w:rsidRDefault="002B1528" w:rsidP="00B17560">
            <w:pPr>
              <w:pStyle w:val="Standard"/>
              <w:tabs>
                <w:tab w:val="left" w:pos="1135"/>
                <w:tab w:val="left" w:pos="3119"/>
                <w:tab w:val="left" w:pos="6521"/>
              </w:tabs>
              <w:ind w:left="28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A319</w:t>
            </w:r>
          </w:p>
        </w:tc>
      </w:tr>
      <w:tr w:rsidR="002B1528" w:rsidRPr="001E6928" w:rsidTr="00B17560">
        <w:trPr>
          <w:trHeight w:val="157"/>
        </w:trPr>
        <w:tc>
          <w:tcPr>
            <w:tcW w:w="8126" w:type="dxa"/>
          </w:tcPr>
          <w:p w:rsidR="002B1528" w:rsidRPr="001E6928" w:rsidRDefault="002B1528" w:rsidP="00B17560">
            <w:pPr>
              <w:pStyle w:val="Standard"/>
              <w:tabs>
                <w:tab w:val="left" w:pos="1135"/>
                <w:tab w:val="left" w:pos="3119"/>
                <w:tab w:val="left" w:pos="6521"/>
              </w:tabs>
              <w:ind w:left="28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F100</w:t>
            </w:r>
          </w:p>
        </w:tc>
      </w:tr>
    </w:tbl>
    <w:p w:rsidR="002B1528" w:rsidRDefault="002B1528" w:rsidP="002B1528"/>
    <w:p w:rsidR="002B1528" w:rsidRPr="008D634F" w:rsidRDefault="002B1528" w:rsidP="002B1528">
      <w:pPr>
        <w:pStyle w:val="Odsekzoznamu"/>
        <w:numPr>
          <w:ilvl w:val="0"/>
          <w:numId w:val="2"/>
        </w:numPr>
        <w:tabs>
          <w:tab w:val="left" w:pos="1559"/>
          <w:tab w:val="left" w:pos="3544"/>
          <w:tab w:val="left" w:pos="6946"/>
        </w:tabs>
        <w:jc w:val="both"/>
        <w:rPr>
          <w:rFonts w:ascii="Calibri" w:hAnsi="Calibri" w:cs="Calibri"/>
          <w:b/>
        </w:rPr>
      </w:pPr>
      <w:r w:rsidRPr="008D634F">
        <w:rPr>
          <w:rFonts w:ascii="Calibri" w:hAnsi="Calibri" w:cs="Calibri"/>
          <w:b/>
        </w:rPr>
        <w:t xml:space="preserve">Rozsah pozemnej obsluhy pre lety </w:t>
      </w:r>
      <w:r w:rsidRPr="008D634F">
        <w:rPr>
          <w:rFonts w:ascii="Calibri" w:hAnsi="Calibri" w:cs="Calibri"/>
          <w:b/>
          <w:bCs/>
        </w:rPr>
        <w:t>do 20 cestujúcich (vrátane)</w:t>
      </w:r>
      <w:r w:rsidRPr="008D634F">
        <w:rPr>
          <w:rFonts w:ascii="Calibri" w:hAnsi="Calibri" w:cs="Calibri"/>
          <w:b/>
        </w:rPr>
        <w:t>, pokiaľ nie je písomne dohodnuté a potvrdené inak,</w:t>
      </w:r>
      <w:r w:rsidRPr="008D634F">
        <w:rPr>
          <w:rFonts w:ascii="Calibri" w:hAnsi="Calibri" w:cs="Calibri"/>
          <w:b/>
          <w:bCs/>
        </w:rPr>
        <w:t xml:space="preserve"> </w:t>
      </w:r>
      <w:r w:rsidRPr="008D634F">
        <w:rPr>
          <w:rFonts w:ascii="Calibri" w:hAnsi="Calibri" w:cs="Calibri"/>
          <w:b/>
        </w:rPr>
        <w:t xml:space="preserve">vybavované cez </w:t>
      </w:r>
      <w:r>
        <w:rPr>
          <w:rFonts w:ascii="Calibri" w:hAnsi="Calibri" w:cs="Calibri"/>
          <w:b/>
        </w:rPr>
        <w:t xml:space="preserve"> hlavný t</w:t>
      </w:r>
      <w:r w:rsidRPr="008D634F">
        <w:rPr>
          <w:rFonts w:ascii="Calibri" w:hAnsi="Calibri" w:cs="Calibri"/>
          <w:b/>
          <w:bCs/>
        </w:rPr>
        <w:t>erminál</w:t>
      </w:r>
      <w:r>
        <w:rPr>
          <w:rFonts w:ascii="Calibri" w:hAnsi="Calibri" w:cs="Calibri"/>
          <w:b/>
          <w:bCs/>
        </w:rPr>
        <w:t>:</w:t>
      </w:r>
      <w:r w:rsidRPr="008D634F">
        <w:rPr>
          <w:rFonts w:ascii="Calibri" w:hAnsi="Calibri" w:cs="Calibri"/>
          <w:b/>
          <w:bCs/>
        </w:rPr>
        <w:t xml:space="preserve"> 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709" w:hanging="1416"/>
        <w:jc w:val="both"/>
        <w:rPr>
          <w:rFonts w:ascii="Calibri" w:hAnsi="Calibri" w:cs="Calibri"/>
        </w:rPr>
      </w:pPr>
    </w:p>
    <w:p w:rsidR="002B1528" w:rsidRPr="001E6928" w:rsidRDefault="002B1528" w:rsidP="002B1528">
      <w:pPr>
        <w:pStyle w:val="Odsekzoznamu"/>
        <w:numPr>
          <w:ilvl w:val="0"/>
          <w:numId w:val="1"/>
        </w:num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Calibri" w:hAnsi="Calibri" w:cs="Calibri"/>
          <w:u w:val="single"/>
        </w:rPr>
      </w:pPr>
      <w:r w:rsidRPr="001E6928">
        <w:rPr>
          <w:rFonts w:ascii="Calibri" w:hAnsi="Calibri" w:cs="Calibri"/>
          <w:u w:val="single"/>
        </w:rPr>
        <w:t>Administratíva a dohľad: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pomoc objednávateľovi v jeho činnosti príslušným spôsobom;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="Calibri" w:hAnsi="Calibri" w:cs="Calibri"/>
        </w:rPr>
        <w:t xml:space="preserve">- </w:t>
      </w:r>
      <w:r w:rsidRPr="001E6928">
        <w:rPr>
          <w:rFonts w:asciiTheme="minorHAnsi" w:hAnsiTheme="minorHAnsi" w:cstheme="minorHAnsi"/>
        </w:rPr>
        <w:t xml:space="preserve">služby súvisiace s dohľadom pred, počas a po odlete </w:t>
      </w:r>
      <w:r>
        <w:rPr>
          <w:rFonts w:asciiTheme="minorHAnsi" w:hAnsiTheme="minorHAnsi" w:cstheme="minorHAnsi"/>
        </w:rPr>
        <w:t>vrtuľníka</w:t>
      </w:r>
      <w:r w:rsidRPr="001E6928">
        <w:rPr>
          <w:rFonts w:asciiTheme="minorHAnsi" w:hAnsiTheme="minorHAnsi" w:cstheme="minorHAnsi"/>
        </w:rPr>
        <w:t xml:space="preserve"> a ostatné administratívne služby požadované objednávateľom;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Theme="minorHAnsi" w:hAnsiTheme="minorHAnsi" w:cstheme="minorHAnsi"/>
        </w:rPr>
        <w:t>- z</w:t>
      </w:r>
      <w:r w:rsidRPr="001E6928">
        <w:rPr>
          <w:rFonts w:ascii="Calibri" w:hAnsi="Calibri" w:cs="Calibri"/>
        </w:rPr>
        <w:t>hromažďovanie, odosielanie a prijímanie všetkých správ, súvisiace s obsluhou poskytnutou poskytovateľom;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informovanie všetkých zainteresovaných strán o zabezpečení letu objednávateľa;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rPr>
          <w:rFonts w:ascii="Calibri" w:hAnsi="Calibri" w:cs="Calibri"/>
        </w:rPr>
      </w:pPr>
      <w:r w:rsidRPr="001E6928">
        <w:rPr>
          <w:rFonts w:ascii="Calibri" w:hAnsi="Calibri" w:cs="Calibri"/>
        </w:rPr>
        <w:t xml:space="preserve">- zabezpečenie vhodných prostriedkov komunikácie medzi pozemnou stanicou a objednávateľom (letiskový dispečing - </w:t>
      </w:r>
      <w:r>
        <w:rPr>
          <w:rFonts w:asciiTheme="minorHAnsi" w:hAnsiTheme="minorHAnsi" w:cstheme="minorHAnsi"/>
        </w:rPr>
        <w:t>vrtuľník</w:t>
      </w:r>
      <w:r w:rsidRPr="001E6928">
        <w:rPr>
          <w:rFonts w:ascii="Calibri" w:hAnsi="Calibri" w:cs="Calibri"/>
        </w:rPr>
        <w:t>);</w:t>
      </w:r>
    </w:p>
    <w:p w:rsidR="002B1528" w:rsidRPr="001E6928" w:rsidRDefault="002B1528" w:rsidP="002B1528">
      <w:pPr>
        <w:pStyle w:val="Odsekzoznamu"/>
        <w:numPr>
          <w:ilvl w:val="0"/>
          <w:numId w:val="1"/>
        </w:num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Calibri" w:hAnsi="Calibri" w:cs="Calibri"/>
          <w:u w:val="single"/>
        </w:rPr>
      </w:pPr>
      <w:r w:rsidRPr="001E6928">
        <w:rPr>
          <w:rFonts w:ascii="Calibri" w:hAnsi="Calibri" w:cs="Calibri"/>
          <w:u w:val="single"/>
        </w:rPr>
        <w:t>Vybavenie cestujúcich: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Theme="minorHAnsi" w:hAnsiTheme="minorHAnsi" w:cstheme="minorHAnsi"/>
        </w:rPr>
        <w:t>- asistencia pri odlete a prílete, transfere alebo tranzite cestujúcich;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Theme="minorHAnsi" w:hAnsiTheme="minorHAnsi" w:cstheme="minorHAnsi"/>
        </w:rPr>
      </w:pPr>
      <w:r w:rsidRPr="001E6928">
        <w:rPr>
          <w:rFonts w:asciiTheme="minorHAnsi" w:hAnsiTheme="minorHAnsi" w:cstheme="minorHAnsi"/>
        </w:rPr>
        <w:t xml:space="preserve">- asistencia cestujúcim pri prechode cez pasovú a bezpečnostnú kontrolu pred odletom </w:t>
      </w:r>
      <w:r>
        <w:rPr>
          <w:rFonts w:asciiTheme="minorHAnsi" w:hAnsiTheme="minorHAnsi" w:cstheme="minorHAnsi"/>
        </w:rPr>
        <w:t>vrtuľníka</w:t>
      </w:r>
      <w:r w:rsidRPr="001E6928">
        <w:rPr>
          <w:rFonts w:asciiTheme="minorHAnsi" w:hAnsiTheme="minorHAnsi" w:cstheme="minorHAnsi"/>
        </w:rPr>
        <w:t xml:space="preserve"> a cez pasovú kontrolu v prípade príletu </w:t>
      </w:r>
      <w:r>
        <w:rPr>
          <w:rFonts w:asciiTheme="minorHAnsi" w:hAnsiTheme="minorHAnsi" w:cstheme="minorHAnsi"/>
        </w:rPr>
        <w:t>vrtuľníka</w:t>
      </w:r>
      <w:r w:rsidRPr="001E6928">
        <w:rPr>
          <w:rFonts w:asciiTheme="minorHAnsi" w:hAnsiTheme="minorHAnsi" w:cstheme="minorHAnsi"/>
        </w:rPr>
        <w:t>;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Theme="minorHAnsi" w:hAnsiTheme="minorHAnsi" w:cstheme="minorHAnsi"/>
        </w:rPr>
        <w:t xml:space="preserve">- preprava </w:t>
      </w:r>
      <w:r w:rsidRPr="001E6928">
        <w:rPr>
          <w:rFonts w:ascii="Calibri" w:hAnsi="Calibri" w:cs="Calibri"/>
        </w:rPr>
        <w:t xml:space="preserve">cestujúcich a batožín z/do </w:t>
      </w:r>
      <w:r>
        <w:rPr>
          <w:rFonts w:asciiTheme="minorHAnsi" w:hAnsiTheme="minorHAnsi" w:cstheme="minorHAnsi"/>
        </w:rPr>
        <w:t>vrtuľníka</w:t>
      </w:r>
      <w:r w:rsidRPr="001E6928">
        <w:rPr>
          <w:rFonts w:ascii="Calibri" w:hAnsi="Calibri" w:cs="Calibri"/>
        </w:rPr>
        <w:t xml:space="preserve"> a do/z  terminálu (1x prílet, 1x odlet);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zabezpečenie bezpečnostnej prehliadky členov posádky, cestujúcich a batožiny,  v prípade potreby fyzickej  prehliadky osôb a batožiny;</w:t>
      </w:r>
    </w:p>
    <w:p w:rsidR="002B1528" w:rsidRPr="008D634F" w:rsidRDefault="002B1528" w:rsidP="002B1528">
      <w:pPr>
        <w:pStyle w:val="Odsekzoznamu"/>
        <w:numPr>
          <w:ilvl w:val="0"/>
          <w:numId w:val="1"/>
        </w:numPr>
        <w:tabs>
          <w:tab w:val="left" w:pos="709"/>
          <w:tab w:val="left" w:pos="3544"/>
          <w:tab w:val="left" w:pos="6946"/>
          <w:tab w:val="left" w:pos="8931"/>
        </w:tabs>
        <w:jc w:val="both"/>
        <w:rPr>
          <w:rFonts w:ascii="Calibri" w:hAnsi="Calibri" w:cs="Calibri"/>
          <w:u w:val="single"/>
        </w:rPr>
      </w:pPr>
      <w:r w:rsidRPr="008D634F">
        <w:rPr>
          <w:rFonts w:ascii="Calibri" w:hAnsi="Calibri" w:cs="Calibri"/>
          <w:u w:val="single"/>
        </w:rPr>
        <w:t xml:space="preserve">Vybavenie </w:t>
      </w:r>
      <w:r w:rsidRPr="008D634F">
        <w:rPr>
          <w:rFonts w:asciiTheme="minorHAnsi" w:hAnsiTheme="minorHAnsi" w:cstheme="minorHAnsi"/>
          <w:u w:val="single"/>
        </w:rPr>
        <w:t>vrtuľníka</w:t>
      </w:r>
      <w:r w:rsidRPr="008D634F">
        <w:rPr>
          <w:rFonts w:ascii="Calibri" w:hAnsi="Calibri" w:cs="Calibri"/>
          <w:u w:val="single"/>
        </w:rPr>
        <w:t xml:space="preserve"> na ploche a iné: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sprostredkovanie výkonu plnenia lietadla leteckými pohonnými látkami;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>- zabezpečenie kontroly prístupu k </w:t>
      </w:r>
      <w:r>
        <w:rPr>
          <w:rFonts w:asciiTheme="minorHAnsi" w:hAnsiTheme="minorHAnsi" w:cstheme="minorHAnsi"/>
        </w:rPr>
        <w:t>vrtuľníku</w:t>
      </w:r>
      <w:r w:rsidRPr="001E6928">
        <w:rPr>
          <w:rFonts w:ascii="Calibri" w:hAnsi="Calibri" w:cs="Calibri"/>
        </w:rPr>
        <w:t>;</w:t>
      </w:r>
    </w:p>
    <w:p w:rsidR="002B1528" w:rsidRPr="001E6928" w:rsidRDefault="002B1528" w:rsidP="002B1528">
      <w:pPr>
        <w:pStyle w:val="Odsekzoznamu"/>
        <w:tabs>
          <w:tab w:val="left" w:pos="709"/>
          <w:tab w:val="left" w:pos="3544"/>
          <w:tab w:val="left" w:pos="6946"/>
          <w:tab w:val="left" w:pos="8931"/>
        </w:tabs>
        <w:ind w:left="1560" w:hanging="135"/>
        <w:jc w:val="both"/>
        <w:rPr>
          <w:rFonts w:ascii="Calibri" w:hAnsi="Calibri" w:cs="Calibri"/>
        </w:rPr>
      </w:pPr>
      <w:r w:rsidRPr="001E6928">
        <w:rPr>
          <w:rFonts w:ascii="Calibri" w:hAnsi="Calibri" w:cs="Calibri"/>
        </w:rPr>
        <w:t xml:space="preserve">- nástup/výstup cestujúcich do/z paluby </w:t>
      </w:r>
      <w:r>
        <w:rPr>
          <w:rFonts w:asciiTheme="minorHAnsi" w:hAnsiTheme="minorHAnsi" w:cstheme="minorHAnsi"/>
        </w:rPr>
        <w:t>vrtuľníka</w:t>
      </w:r>
      <w:r w:rsidRPr="001E6928">
        <w:rPr>
          <w:rFonts w:ascii="Calibri" w:hAnsi="Calibri" w:cs="Calibri"/>
        </w:rPr>
        <w:t xml:space="preserve">, nakladanie a vykladanie </w:t>
      </w:r>
      <w:r>
        <w:rPr>
          <w:rFonts w:asciiTheme="minorHAnsi" w:hAnsiTheme="minorHAnsi" w:cstheme="minorHAnsi"/>
        </w:rPr>
        <w:t>vrtuľníka</w:t>
      </w:r>
      <w:r w:rsidRPr="001E6928">
        <w:rPr>
          <w:rFonts w:ascii="Calibri" w:hAnsi="Calibri" w:cs="Calibri"/>
        </w:rPr>
        <w:t>, vrátane zabezpečenia a prevádzky vhodných prostriedkov;</w:t>
      </w:r>
    </w:p>
    <w:p w:rsidR="002B1528" w:rsidRDefault="002B1528" w:rsidP="002B1528">
      <w:pPr>
        <w:spacing w:after="0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2B3325">
        <w:rPr>
          <w:rFonts w:ascii="Calibri" w:hAnsi="Calibri" w:cs="Calibri"/>
          <w:sz w:val="20"/>
        </w:rPr>
        <w:t xml:space="preserve">- preprava batožiny medzi </w:t>
      </w:r>
      <w:r w:rsidRPr="002B3325">
        <w:rPr>
          <w:rFonts w:cstheme="minorHAnsi"/>
          <w:sz w:val="20"/>
        </w:rPr>
        <w:t>vrtuľníkom</w:t>
      </w:r>
      <w:r w:rsidRPr="002B3325">
        <w:rPr>
          <w:rFonts w:ascii="Calibri" w:hAnsi="Calibri" w:cs="Calibri"/>
          <w:sz w:val="20"/>
        </w:rPr>
        <w:t xml:space="preserve"> a terminálom;</w:t>
      </w:r>
    </w:p>
    <w:p w:rsidR="002B1528" w:rsidRDefault="002B1528" w:rsidP="002B1528">
      <w:pPr>
        <w:spacing w:after="0"/>
        <w:ind w:left="708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sz w:val="20"/>
        </w:rPr>
        <w:t xml:space="preserve">- </w:t>
      </w:r>
      <w:r w:rsidRPr="00794A6F">
        <w:rPr>
          <w:rFonts w:ascii="Calibri" w:hAnsi="Calibri" w:cs="Calibri"/>
          <w:sz w:val="20"/>
        </w:rPr>
        <w:t>zabezpečenie ubytovania pre posádky LÚMV.</w:t>
      </w:r>
    </w:p>
    <w:tbl>
      <w:tblPr>
        <w:tblW w:w="8180" w:type="dxa"/>
        <w:tblInd w:w="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80"/>
      </w:tblGrid>
      <w:tr w:rsidR="002B1528" w:rsidRPr="001E6928" w:rsidTr="00B17560">
        <w:trPr>
          <w:trHeight w:val="142"/>
        </w:trPr>
        <w:tc>
          <w:tcPr>
            <w:tcW w:w="8180" w:type="dxa"/>
          </w:tcPr>
          <w:p w:rsidR="002B1528" w:rsidRPr="001E6928" w:rsidRDefault="002B1528" w:rsidP="00B17560">
            <w:pPr>
              <w:pStyle w:val="Standard"/>
              <w:tabs>
                <w:tab w:val="left" w:pos="5643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Typ vrtuľníka</w:t>
            </w:r>
          </w:p>
        </w:tc>
      </w:tr>
      <w:tr w:rsidR="002B1528" w:rsidRPr="001E6928" w:rsidTr="00B17560">
        <w:trPr>
          <w:trHeight w:val="141"/>
        </w:trPr>
        <w:tc>
          <w:tcPr>
            <w:tcW w:w="8180" w:type="dxa"/>
          </w:tcPr>
          <w:p w:rsidR="002B1528" w:rsidRPr="001E6928" w:rsidRDefault="002B1528" w:rsidP="00B17560">
            <w:pPr>
              <w:pStyle w:val="Standard"/>
              <w:tabs>
                <w:tab w:val="left" w:pos="1135"/>
                <w:tab w:val="left" w:pos="3119"/>
                <w:tab w:val="left" w:pos="6521"/>
              </w:tabs>
              <w:ind w:left="284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Bell</w:t>
            </w:r>
            <w:proofErr w:type="spellEnd"/>
            <w:r>
              <w:rPr>
                <w:rFonts w:ascii="Calibri" w:hAnsi="Calibri" w:cs="Calibri"/>
              </w:rPr>
              <w:t xml:space="preserve"> 429</w:t>
            </w:r>
          </w:p>
        </w:tc>
      </w:tr>
      <w:tr w:rsidR="002B1528" w:rsidRPr="001E6928" w:rsidTr="00B17560">
        <w:trPr>
          <w:trHeight w:val="141"/>
        </w:trPr>
        <w:tc>
          <w:tcPr>
            <w:tcW w:w="8180" w:type="dxa"/>
          </w:tcPr>
          <w:p w:rsidR="002B1528" w:rsidRPr="001E6928" w:rsidRDefault="002B1528" w:rsidP="00B17560">
            <w:pPr>
              <w:pStyle w:val="Standard"/>
              <w:tabs>
                <w:tab w:val="left" w:pos="1135"/>
                <w:tab w:val="left" w:pos="3119"/>
                <w:tab w:val="left" w:pos="6521"/>
              </w:tabs>
              <w:ind w:left="28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Mi 17 </w:t>
            </w:r>
          </w:p>
        </w:tc>
      </w:tr>
    </w:tbl>
    <w:p w:rsidR="002B1528" w:rsidRDefault="002B1528" w:rsidP="002B1528"/>
    <w:p w:rsidR="0042412E" w:rsidRDefault="0042412E"/>
    <w:sectPr w:rsidR="004241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528" w:rsidRDefault="002B1528" w:rsidP="002B1528">
      <w:pPr>
        <w:spacing w:after="0" w:line="240" w:lineRule="auto"/>
      </w:pPr>
      <w:r>
        <w:separator/>
      </w:r>
    </w:p>
  </w:endnote>
  <w:endnote w:type="continuationSeparator" w:id="0">
    <w:p w:rsidR="002B1528" w:rsidRDefault="002B1528" w:rsidP="002B1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528" w:rsidRDefault="002B1528" w:rsidP="002B1528">
      <w:pPr>
        <w:spacing w:after="0" w:line="240" w:lineRule="auto"/>
      </w:pPr>
      <w:r>
        <w:separator/>
      </w:r>
    </w:p>
  </w:footnote>
  <w:footnote w:type="continuationSeparator" w:id="0">
    <w:p w:rsidR="002B1528" w:rsidRDefault="002B1528" w:rsidP="002B1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B03" w:rsidRDefault="002B1528">
    <w:pPr>
      <w:pStyle w:val="Hlavika"/>
    </w:pPr>
    <w:r>
      <w:t xml:space="preserve">Príloha č. </w:t>
    </w:r>
    <w:r>
      <w:t xml:space="preserve">1 Súťažných podkladov – </w:t>
    </w:r>
    <w:r w:rsidR="00612F9A">
      <w:t>Opis predmetu zákazky pre časť 3</w:t>
    </w:r>
    <w:r>
      <w:t xml:space="preserve"> – Letisko Piešťany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30716"/>
    <w:multiLevelType w:val="hybridMultilevel"/>
    <w:tmpl w:val="2CAC17FE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5DBA6E1F"/>
    <w:multiLevelType w:val="hybridMultilevel"/>
    <w:tmpl w:val="CCBE2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FF"/>
    <w:rsid w:val="002B1528"/>
    <w:rsid w:val="0042412E"/>
    <w:rsid w:val="00612F9A"/>
    <w:rsid w:val="00FC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A6DA"/>
  <w15:chartTrackingRefBased/>
  <w15:docId w15:val="{597DBC60-946F-4DE5-983A-C7D3655C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152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1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1528"/>
  </w:style>
  <w:style w:type="paragraph" w:styleId="Odsekzoznamu">
    <w:name w:val="List Paragraph"/>
    <w:basedOn w:val="Normlny"/>
    <w:uiPriority w:val="34"/>
    <w:qFormat/>
    <w:rsid w:val="002B1528"/>
    <w:pPr>
      <w:suppressAutoHyphens/>
      <w:overflowPunct w:val="0"/>
      <w:autoSpaceDE w:val="0"/>
      <w:autoSpaceDN w:val="0"/>
      <w:spacing w:after="0" w:line="240" w:lineRule="auto"/>
      <w:ind w:left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customStyle="1" w:styleId="Standard">
    <w:name w:val="Standard"/>
    <w:rsid w:val="002B1528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2B1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1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826</Words>
  <Characters>4710</Characters>
  <Application>Microsoft Office Word</Application>
  <DocSecurity>0</DocSecurity>
  <Lines>39</Lines>
  <Paragraphs>11</Paragraphs>
  <ScaleCrop>false</ScaleCrop>
  <Company>MVSR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Kundrát</dc:creator>
  <cp:keywords/>
  <dc:description/>
  <cp:lastModifiedBy>Tomáš Kundrát</cp:lastModifiedBy>
  <cp:revision>3</cp:revision>
  <dcterms:created xsi:type="dcterms:W3CDTF">2021-11-03T09:28:00Z</dcterms:created>
  <dcterms:modified xsi:type="dcterms:W3CDTF">2021-11-03T09:34:00Z</dcterms:modified>
</cp:coreProperties>
</file>