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119382EB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0F4745">
        <w:rPr>
          <w:rFonts w:ascii="Arial Narrow" w:hAnsi="Arial Narrow"/>
          <w:b/>
          <w:sz w:val="22"/>
          <w:szCs w:val="22"/>
        </w:rPr>
        <w:t>dodanie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0F4745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1DC461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0F4745">
        <w:rPr>
          <w:rFonts w:ascii="Arial Narrow" w:hAnsi="Arial Narrow"/>
          <w:b/>
          <w:sz w:val="22"/>
          <w:szCs w:val="22"/>
        </w:rPr>
        <w:t>dodanie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0F4745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7217081A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0F4745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24464D3A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0F4745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0F4745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 xml:space="preserve">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80D8004" w14:textId="78F4DA0A" w:rsidR="00AB0F81" w:rsidRDefault="00AB0F81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 prípade rovnosti Celkovej ceny za dodanie požadovaného predmetu zákazky bude rozhodujúcim kritériom pre:</w:t>
      </w:r>
    </w:p>
    <w:p w14:paraId="1BD7F69F" w14:textId="37080269" w:rsidR="000F4745" w:rsidRPr="003900E2" w:rsidRDefault="00AB0F81" w:rsidP="000F4745">
      <w:pPr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Č</w:t>
      </w:r>
      <w:bookmarkStart w:id="0" w:name="_GoBack"/>
      <w:bookmarkEnd w:id="0"/>
      <w:r w:rsidR="000F4745" w:rsidRPr="00AB0F81">
        <w:rPr>
          <w:rFonts w:ascii="Arial Narrow" w:eastAsia="Calibri" w:hAnsi="Arial Narrow"/>
          <w:sz w:val="22"/>
          <w:szCs w:val="22"/>
          <w:lang w:eastAsia="sk-SK"/>
        </w:rPr>
        <w:t xml:space="preserve">asť </w:t>
      </w:r>
      <w:r>
        <w:rPr>
          <w:rFonts w:ascii="Arial Narrow" w:eastAsia="Calibri" w:hAnsi="Arial Narrow"/>
          <w:sz w:val="22"/>
          <w:szCs w:val="22"/>
          <w:lang w:eastAsia="sk-SK"/>
        </w:rPr>
        <w:t>č.</w:t>
      </w:r>
      <w:r w:rsidR="000F4745" w:rsidRPr="00AB0F81">
        <w:rPr>
          <w:rFonts w:ascii="Arial Narrow" w:eastAsia="Calibri" w:hAnsi="Arial Narrow"/>
          <w:sz w:val="22"/>
          <w:szCs w:val="22"/>
          <w:lang w:eastAsia="sk-SK"/>
        </w:rPr>
        <w:t xml:space="preserve">1 až </w:t>
      </w:r>
      <w:r>
        <w:rPr>
          <w:rFonts w:ascii="Arial Narrow" w:eastAsia="Calibri" w:hAnsi="Arial Narrow"/>
          <w:sz w:val="22"/>
          <w:szCs w:val="22"/>
          <w:lang w:eastAsia="sk-SK"/>
        </w:rPr>
        <w:t>č.</w:t>
      </w:r>
      <w:r w:rsidR="000F4745" w:rsidRPr="00AB0F81">
        <w:rPr>
          <w:rFonts w:ascii="Arial Narrow" w:eastAsia="Calibri" w:hAnsi="Arial Narrow"/>
          <w:sz w:val="22"/>
          <w:szCs w:val="22"/>
          <w:lang w:eastAsia="sk-SK"/>
        </w:rPr>
        <w:t>4 Celková cena za predpokladaný počet pozemnej obsluhy do 20 (vrátane) cestujúcich - typ lietadla F100</w:t>
      </w:r>
    </w:p>
    <w:p w14:paraId="318A25C6" w14:textId="77777777" w:rsidR="000F4745" w:rsidRDefault="000F474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23F60003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AB0F81">
        <w:rPr>
          <w:rFonts w:ascii="Arial Narrow" w:hAnsi="Arial Narrow"/>
          <w:sz w:val="22"/>
          <w:szCs w:val="22"/>
        </w:rPr>
        <w:t xml:space="preserve"> (pre konkrétnu časť)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0F4745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B0F81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4</cp:revision>
  <dcterms:created xsi:type="dcterms:W3CDTF">2022-01-07T14:11:00Z</dcterms:created>
  <dcterms:modified xsi:type="dcterms:W3CDTF">2022-02-15T07:54:00Z</dcterms:modified>
</cp:coreProperties>
</file>