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rsidR="001E4577" w:rsidRPr="007E56CE" w:rsidRDefault="001E4577" w:rsidP="001E4577">
      <w:pPr>
        <w:spacing w:after="0"/>
        <w:jc w:val="center"/>
        <w:rPr>
          <w:rFonts w:asciiTheme="minorHAnsi" w:hAnsiTheme="minorHAnsi"/>
        </w:rPr>
      </w:pPr>
      <w:r w:rsidRPr="007E56CE">
        <w:rPr>
          <w:rFonts w:asciiTheme="minorHAnsi" w:hAnsiTheme="minorHAnsi"/>
        </w:rPr>
        <w:t xml:space="preserve">uzatvorená podľa zákona č. 343/2015 Z.z. o verejnom obstarávaní a o zmene a doplnení niektorých zákonov v znení neskorších predpisov a podľa § 269 ods. 2 zákona č. 513/1991 Zb. Obchodný zákonník v znení neskorších predpisov </w:t>
      </w:r>
    </w:p>
    <w:p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rsidR="001E4577" w:rsidRPr="007E56CE" w:rsidRDefault="001E4577" w:rsidP="001E4577">
      <w:pPr>
        <w:spacing w:after="0"/>
        <w:jc w:val="center"/>
        <w:rPr>
          <w:rFonts w:asciiTheme="minorHAnsi" w:hAnsiTheme="minorHAnsi"/>
        </w:rPr>
      </w:pPr>
    </w:p>
    <w:p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rsidR="001E4577" w:rsidRPr="007E56CE" w:rsidRDefault="001E4577" w:rsidP="001E4577">
      <w:pPr>
        <w:spacing w:after="0"/>
        <w:jc w:val="center"/>
        <w:rPr>
          <w:rFonts w:asciiTheme="minorHAnsi" w:hAnsiTheme="minorHAnsi"/>
          <w:b/>
        </w:rPr>
      </w:pPr>
    </w:p>
    <w:p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anskobystrický samosprávny kraj</w:t>
      </w:r>
    </w:p>
    <w:p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"Adresa_objednávateľa__ulica" </w:instrText>
      </w:r>
      <w:r w:rsidRPr="001E4577">
        <w:rPr>
          <w:rFonts w:asciiTheme="minorHAnsi" w:hAnsiTheme="minorHAnsi" w:cs="Arial"/>
        </w:rPr>
        <w:fldChar w:fldCharType="separate"/>
      </w:r>
      <w:r w:rsidRPr="001E4577">
        <w:rPr>
          <w:rFonts w:asciiTheme="minorHAnsi" w:hAnsiTheme="minorHAnsi" w:cs="Arial"/>
          <w:noProof/>
        </w:rPr>
        <w:t>Námestie SNP č. 23</w:t>
      </w:r>
      <w:r w:rsidRPr="001E4577">
        <w:rPr>
          <w:rFonts w:asciiTheme="minorHAnsi" w:hAnsiTheme="minorHAnsi" w:cs="Arial"/>
          <w:noProof/>
        </w:rPr>
        <w:fldChar w:fldCharType="end"/>
      </w:r>
      <w:r w:rsidRPr="001E4577">
        <w:rPr>
          <w:rFonts w:asciiTheme="minorHAnsi" w:hAnsiTheme="minorHAnsi" w:cs="Arial"/>
        </w:rPr>
        <w:t xml:space="preserve">, </w:t>
      </w:r>
      <w:r w:rsidRPr="001E4577">
        <w:rPr>
          <w:rFonts w:asciiTheme="minorHAnsi" w:hAnsiTheme="minorHAnsi" w:cs="Arial"/>
        </w:rPr>
        <w:fldChar w:fldCharType="begin"/>
      </w:r>
      <w:r w:rsidRPr="001E4577">
        <w:rPr>
          <w:rFonts w:asciiTheme="minorHAnsi" w:hAnsiTheme="minorHAnsi" w:cs="Arial"/>
        </w:rPr>
        <w:instrText xml:space="preserve"> MERGEFIELD "Adresa_objednávateľa__PSČ_a_Mesto" </w:instrText>
      </w:r>
      <w:r w:rsidRPr="001E4577">
        <w:rPr>
          <w:rFonts w:asciiTheme="minorHAnsi" w:hAnsiTheme="minorHAnsi" w:cs="Arial"/>
        </w:rPr>
        <w:fldChar w:fldCharType="separate"/>
      </w:r>
      <w:r w:rsidRPr="001E4577">
        <w:rPr>
          <w:rFonts w:asciiTheme="minorHAnsi" w:hAnsiTheme="minorHAnsi" w:cs="Arial"/>
          <w:noProof/>
        </w:rPr>
        <w:t>974 01  Banská Bystrica</w:t>
      </w:r>
      <w:r w:rsidRPr="001E4577">
        <w:rPr>
          <w:rFonts w:asciiTheme="minorHAnsi" w:hAnsiTheme="minorHAnsi" w:cs="Arial"/>
          <w:noProof/>
        </w:rPr>
        <w:fldChar w:fldCharType="end"/>
      </w:r>
    </w:p>
    <w:p w:rsidR="001E4577" w:rsidRPr="001E4577" w:rsidRDefault="001E4577" w:rsidP="001E4577">
      <w:pPr>
        <w:spacing w:after="0"/>
        <w:ind w:left="2124" w:hanging="2124"/>
        <w:jc w:val="both"/>
        <w:rPr>
          <w:rFonts w:asciiTheme="minorHAnsi" w:hAnsiTheme="minorHAnsi"/>
        </w:rPr>
      </w:pPr>
      <w:r w:rsidRPr="001E4577">
        <w:rPr>
          <w:rFonts w:asciiTheme="minorHAnsi" w:hAnsiTheme="minorHAnsi"/>
        </w:rPr>
        <w:t xml:space="preserve">Zapísaný: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Zastúpený:</w:t>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"za_objednávateľa_1" </w:instrText>
      </w:r>
      <w:r w:rsidRPr="001E4577">
        <w:rPr>
          <w:rFonts w:asciiTheme="minorHAnsi" w:hAnsiTheme="minorHAnsi" w:cs="Arial"/>
        </w:rPr>
        <w:fldChar w:fldCharType="separate"/>
      </w:r>
      <w:r w:rsidRPr="001E4577">
        <w:rPr>
          <w:rFonts w:asciiTheme="minorHAnsi" w:hAnsiTheme="minorHAnsi" w:cs="Arial"/>
          <w:noProof/>
        </w:rPr>
        <w:t xml:space="preserve">Ing. Ján Lunter, </w:t>
      </w:r>
      <w:r w:rsidRPr="001E4577">
        <w:rPr>
          <w:rFonts w:asciiTheme="minorHAnsi" w:hAnsiTheme="minorHAnsi" w:cs="Arial"/>
          <w:noProof/>
        </w:rPr>
        <w:fldChar w:fldCharType="end"/>
      </w:r>
      <w:r w:rsidRPr="001E4577">
        <w:rPr>
          <w:rFonts w:asciiTheme="minorHAnsi" w:hAnsiTheme="minorHAnsi" w:cs="Arial"/>
        </w:rPr>
        <w:fldChar w:fldCharType="begin"/>
      </w:r>
      <w:r w:rsidRPr="001E4577">
        <w:rPr>
          <w:rFonts w:asciiTheme="minorHAnsi" w:hAnsiTheme="minorHAnsi" w:cs="Arial"/>
        </w:rPr>
        <w:instrText xml:space="preserve"> MERGEFIELD "funkcia_1_za_objednávateľa" </w:instrText>
      </w:r>
      <w:r w:rsidRPr="001E4577">
        <w:rPr>
          <w:rFonts w:asciiTheme="minorHAnsi" w:hAnsiTheme="minorHAnsi" w:cs="Arial"/>
        </w:rPr>
        <w:fldChar w:fldCharType="separate"/>
      </w:r>
      <w:r w:rsidRPr="001E4577">
        <w:rPr>
          <w:rFonts w:asciiTheme="minorHAnsi" w:hAnsiTheme="minorHAnsi" w:cs="Arial"/>
          <w:noProof/>
        </w:rPr>
        <w:t>predseda BBSK</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Osoba oprávnená rokovať vo veciach:</w:t>
      </w:r>
    </w:p>
    <w:p w:rsidR="001E4577" w:rsidRPr="001E457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technických:</w:t>
      </w:r>
      <w:r w:rsidRPr="001E4577">
        <w:rPr>
          <w:rFonts w:asciiTheme="minorHAnsi" w:hAnsiTheme="minorHAnsi"/>
        </w:rPr>
        <w:tab/>
      </w:r>
      <w:r w:rsidRPr="001E4577">
        <w:rPr>
          <w:rFonts w:asciiTheme="minorHAnsi" w:hAnsiTheme="minorHAnsi"/>
        </w:rPr>
        <w:tab/>
      </w:r>
      <w:r w:rsidRPr="001E4577" w:rsidDel="00C36454">
        <w:rPr>
          <w:rStyle w:val="Hypertextovprepojenie"/>
          <w:rFonts w:asciiTheme="minorHAnsi" w:hAnsiTheme="minorHAnsi"/>
        </w:rPr>
        <w:t xml:space="preserve"> </w:t>
      </w:r>
    </w:p>
    <w:p w:rsidR="001E4577" w:rsidRPr="001E4577" w:rsidRDefault="001E4577" w:rsidP="001E4577">
      <w:pPr>
        <w:spacing w:after="0"/>
        <w:jc w:val="both"/>
        <w:rPr>
          <w:rFonts w:asciiTheme="minorHAnsi" w:hAnsiTheme="minorHAnsi"/>
        </w:rPr>
      </w:pPr>
      <w:r w:rsidRPr="001E4577">
        <w:rPr>
          <w:rFonts w:asciiTheme="minorHAnsi" w:hAnsiTheme="minorHAnsi"/>
        </w:rPr>
        <w:t>IČO: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"IČO" </w:instrText>
      </w:r>
      <w:r w:rsidRPr="001E4577">
        <w:rPr>
          <w:rFonts w:asciiTheme="minorHAnsi" w:hAnsiTheme="minorHAnsi" w:cs="Arial"/>
        </w:rPr>
        <w:fldChar w:fldCharType="separate"/>
      </w:r>
      <w:r w:rsidRPr="001E4577">
        <w:rPr>
          <w:rFonts w:asciiTheme="minorHAnsi" w:hAnsiTheme="minorHAnsi" w:cs="Arial"/>
          <w:noProof/>
        </w:rPr>
        <w:t>37828100</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DIČ:</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"DIČ" </w:instrText>
      </w:r>
      <w:r w:rsidRPr="001E4577">
        <w:rPr>
          <w:rFonts w:asciiTheme="minorHAnsi" w:hAnsiTheme="minorHAnsi" w:cs="Arial"/>
        </w:rPr>
        <w:fldChar w:fldCharType="separate"/>
      </w:r>
      <w:r w:rsidRPr="001E4577">
        <w:rPr>
          <w:rFonts w:asciiTheme="minorHAnsi" w:hAnsiTheme="minorHAnsi" w:cs="Arial"/>
          <w:noProof/>
        </w:rPr>
        <w:t>2021627333</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IČ DPH:</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Bankové spojenie:</w:t>
      </w:r>
      <w:r w:rsidRPr="001E4577">
        <w:rPr>
          <w:rFonts w:asciiTheme="minorHAnsi" w:hAnsiTheme="minorHAnsi"/>
        </w:rPr>
        <w:tab/>
      </w:r>
      <w:r w:rsidRPr="001E4577">
        <w:rPr>
          <w:rFonts w:asciiTheme="minorHAnsi" w:hAnsiTheme="minorHAnsi" w:cs="Arial"/>
        </w:rPr>
        <w:t>Štátna pokladnica</w:t>
      </w:r>
    </w:p>
    <w:p w:rsidR="001E4577" w:rsidRPr="001E4577" w:rsidRDefault="001E4577" w:rsidP="001E4577">
      <w:pPr>
        <w:spacing w:after="0"/>
        <w:jc w:val="both"/>
        <w:rPr>
          <w:rFonts w:asciiTheme="minorHAnsi" w:hAnsiTheme="minorHAnsi"/>
        </w:rPr>
      </w:pPr>
      <w:r w:rsidRPr="001E4577">
        <w:rPr>
          <w:rFonts w:asciiTheme="minorHAnsi" w:hAnsiTheme="minorHAnsi"/>
        </w:rPr>
        <w:t>IBAN:</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t>SK92 8180 0000 0070 0038 9679</w:t>
      </w:r>
    </w:p>
    <w:p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rsidR="001E4577" w:rsidRDefault="001E4577" w:rsidP="001E4577">
      <w:pPr>
        <w:jc w:val="both"/>
        <w:rPr>
          <w:rFonts w:ascii="Arial" w:hAnsi="Arial" w:cs="Arial"/>
        </w:rPr>
      </w:pPr>
    </w:p>
    <w:p w:rsidR="001E4577" w:rsidRPr="00D13512" w:rsidRDefault="001E4577" w:rsidP="001E4577">
      <w:pPr>
        <w:jc w:val="both"/>
        <w:rPr>
          <w:rFonts w:asciiTheme="minorHAnsi" w:hAnsiTheme="minorHAnsi"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13512">
        <w:rPr>
          <w:rFonts w:asciiTheme="minorHAnsi" w:hAnsiTheme="minorHAnsi" w:cs="Arial"/>
        </w:rPr>
        <w:t>a</w:t>
      </w:r>
    </w:p>
    <w:p w:rsidR="001E4577" w:rsidRPr="00D13512" w:rsidRDefault="001E4577" w:rsidP="001E4577">
      <w:pPr>
        <w:spacing w:after="0"/>
        <w:jc w:val="both"/>
        <w:rPr>
          <w:rFonts w:asciiTheme="minorHAnsi" w:hAnsiTheme="minorHAnsi"/>
        </w:rPr>
      </w:pPr>
      <w:r w:rsidRPr="00D13512">
        <w:rPr>
          <w:rFonts w:ascii="Arial" w:hAnsi="Arial" w:cs="Arial"/>
          <w:b/>
        </w:rPr>
        <w:tab/>
      </w:r>
      <w:r w:rsidRPr="00D13512">
        <w:rPr>
          <w:rFonts w:ascii="Arial" w:hAnsi="Arial" w:cs="Arial"/>
          <w:b/>
        </w:rPr>
        <w:tab/>
      </w:r>
      <w:r w:rsidRPr="00D13512">
        <w:rPr>
          <w:rFonts w:ascii="Arial" w:hAnsi="Arial" w:cs="Arial"/>
          <w:b/>
        </w:rPr>
        <w:tab/>
      </w:r>
      <w:r w:rsidRPr="00D13512">
        <w:rPr>
          <w:rFonts w:ascii="Arial" w:hAnsi="Arial" w:cs="Arial"/>
          <w:b/>
        </w:rPr>
        <w:tab/>
      </w:r>
    </w:p>
    <w:p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rsidR="001E4577" w:rsidRPr="00D13512" w:rsidRDefault="001E4577" w:rsidP="001E4577">
      <w:pPr>
        <w:spacing w:after="0"/>
        <w:jc w:val="both"/>
        <w:rPr>
          <w:rFonts w:asciiTheme="minorHAnsi" w:hAnsiTheme="minorHAnsi"/>
        </w:rPr>
      </w:pPr>
      <w:r w:rsidRPr="00D13512">
        <w:rPr>
          <w:rFonts w:asciiTheme="minorHAnsi" w:hAnsiTheme="minorHAnsi"/>
        </w:rPr>
        <w:t>Sídlo:</w:t>
      </w:r>
    </w:p>
    <w:p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rsidR="001E4577" w:rsidRDefault="001E4577" w:rsidP="001E4577">
      <w:pPr>
        <w:spacing w:after="0"/>
        <w:jc w:val="both"/>
        <w:rPr>
          <w:rFonts w:asciiTheme="minorHAnsi" w:hAnsiTheme="minorHAnsi"/>
        </w:rPr>
      </w:pPr>
      <w:r>
        <w:t>zmluvných:</w:t>
      </w:r>
      <w:r w:rsidRPr="007E56CE">
        <w:tab/>
        <w:t xml:space="preserve">  </w:t>
      </w:r>
      <w:r>
        <w:tab/>
      </w:r>
    </w:p>
    <w:p w:rsidR="001E4577" w:rsidRDefault="001E4577" w:rsidP="001E4577">
      <w:pPr>
        <w:numPr>
          <w:ilvl w:val="12"/>
          <w:numId w:val="0"/>
        </w:numPr>
        <w:tabs>
          <w:tab w:val="left" w:pos="0"/>
          <w:tab w:val="left" w:pos="2127"/>
        </w:tabs>
        <w:spacing w:after="0"/>
        <w:jc w:val="both"/>
      </w:pPr>
      <w:r>
        <w:t>technických:</w:t>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D13512" w:rsidRPr="00D13512">
        <w:rPr>
          <w:rFonts w:asciiTheme="minorHAnsi" w:eastAsia="Times New Roman" w:hAnsiTheme="minorHAnsi"/>
          <w:noProof/>
          <w:lang w:eastAsia="sk-SK"/>
        </w:rPr>
        <w:t>postupom zákazky</w:t>
      </w:r>
      <w:r w:rsidRPr="00D13512">
        <w:rPr>
          <w:rFonts w:asciiTheme="minorHAnsi" w:eastAsia="Times New Roman" w:hAnsiTheme="minorHAnsi"/>
          <w:noProof/>
          <w:lang w:eastAsia="sk-SK"/>
        </w:rPr>
        <w:t xml:space="preserve"> v zmysle § 1</w:t>
      </w:r>
      <w:r w:rsidR="00D13512" w:rsidRPr="00D13512">
        <w:rPr>
          <w:rFonts w:asciiTheme="minorHAnsi" w:eastAsia="Times New Roman" w:hAnsiTheme="minorHAnsi"/>
          <w:noProof/>
          <w:lang w:eastAsia="sk-SK"/>
        </w:rPr>
        <w:t>08 ods. 1 písm. b)</w:t>
      </w:r>
      <w:r w:rsidRPr="00D13512">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rsidR="001E4577" w:rsidRPr="007E56CE" w:rsidRDefault="001E4577" w:rsidP="001E4577">
      <w:pPr>
        <w:pStyle w:val="Default"/>
        <w:ind w:left="426" w:hanging="426"/>
        <w:jc w:val="center"/>
        <w:rPr>
          <w:rFonts w:asciiTheme="minorHAnsi" w:hAnsiTheme="minorHAnsi" w:cs="Times New Roman"/>
          <w:sz w:val="22"/>
          <w:szCs w:val="22"/>
        </w:rPr>
      </w:pP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11 kusov </w:t>
      </w:r>
      <w:r w:rsidR="00C25845" w:rsidRPr="00D13512">
        <w:rPr>
          <w:rFonts w:asciiTheme="minorHAnsi" w:hAnsiTheme="minorHAnsi" w:cs="Times New Roman"/>
          <w:sz w:val="22"/>
          <w:szCs w:val="22"/>
          <w:u w:val="single"/>
        </w:rPr>
        <w:t>po dobu 36</w:t>
      </w:r>
      <w:r w:rsidRPr="00D13512">
        <w:rPr>
          <w:rFonts w:asciiTheme="minorHAnsi" w:hAnsiTheme="minorHAnsi" w:cs="Times New Roman"/>
          <w:sz w:val="22"/>
          <w:szCs w:val="22"/>
          <w:u w:val="single"/>
        </w:rPr>
        <w:t xml:space="preserve"> mesiacov od dňa odovzdania a prevzatia motorových vozidiel</w:t>
      </w:r>
      <w:r>
        <w:rPr>
          <w:rFonts w:asciiTheme="minorHAnsi" w:hAnsiTheme="minorHAnsi" w:cs="Times New Roman"/>
          <w:sz w:val="22"/>
          <w:szCs w:val="22"/>
        </w:rPr>
        <w:t xml:space="preserve"> v súlade s čl. IV ods. 4 tejto zmluvy</w:t>
      </w:r>
      <w:r w:rsidRPr="007E56CE">
        <w:rPr>
          <w:rFonts w:asciiTheme="minorHAnsi" w:hAnsiTheme="minorHAnsi" w:cs="Times New Roman"/>
          <w:sz w:val="22"/>
          <w:szCs w:val="22"/>
        </w:rPr>
        <w:t xml:space="preserve">, vrátane pravidelného a nepravidelného servisu, zabezpečenia poistenia motorových vozidiel a všetkých </w:t>
      </w:r>
      <w:r w:rsidRPr="007E56CE">
        <w:rPr>
          <w:rFonts w:asciiTheme="minorHAnsi" w:hAnsiTheme="minorHAnsi" w:cs="Times New Roman"/>
          <w:sz w:val="22"/>
          <w:szCs w:val="22"/>
        </w:rPr>
        <w:lastRenderedPageBreak/>
        <w:t>poplatkov spojených s užívaním motorových vozidiel, homologizovaných v súlade s ustanoveniami zákona</w:t>
      </w:r>
      <w:r>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rsidR="001E4577" w:rsidRPr="007E56CE" w:rsidRDefault="001E4577" w:rsidP="001E4577">
      <w:pPr>
        <w:spacing w:after="0"/>
        <w:jc w:val="both"/>
        <w:rPr>
          <w:rFonts w:asciiTheme="minorHAnsi" w:eastAsia="Times New Roman" w:hAnsiTheme="minorHAnsi" w:cs="Arial"/>
          <w:noProof/>
          <w:lang w:eastAsia="sk-SK"/>
        </w:rPr>
      </w:pPr>
    </w:p>
    <w:p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rsidR="001E4577" w:rsidRPr="007E56CE" w:rsidRDefault="001E4577" w:rsidP="001E4577">
      <w:pPr>
        <w:pStyle w:val="Default"/>
        <w:jc w:val="center"/>
        <w:rPr>
          <w:rFonts w:asciiTheme="minorHAnsi" w:hAnsiTheme="minorHAnsi" w:cs="Arial"/>
          <w:b/>
          <w:bCs/>
          <w:sz w:val="22"/>
          <w:szCs w:val="22"/>
        </w:rPr>
      </w:pP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havarijné poistenie so spoluúčasťou 5% a min. 166 EUR s 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mať uzavreté poistenie finančnej straty GAP,</w:t>
      </w:r>
    </w:p>
    <w:p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náhradné vozidlo pri každej poruche/servisnom úkone v rovnakej triede, počas celej doby trvania opravy motorového vozidla,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úhrada cestnej dane podľa všeobecne záväzných právnych predpisov,</w:t>
      </w:r>
    </w:p>
    <w:p w:rsidR="001E4577" w:rsidRPr="00C25845" w:rsidRDefault="001E4577" w:rsidP="001E4577">
      <w:pPr>
        <w:numPr>
          <w:ilvl w:val="0"/>
          <w:numId w:val="17"/>
        </w:numPr>
        <w:spacing w:after="0"/>
        <w:ind w:left="709" w:hanging="283"/>
        <w:jc w:val="both"/>
        <w:rPr>
          <w:rFonts w:asciiTheme="minorHAnsi" w:hAnsiTheme="minorHAnsi"/>
          <w:noProof/>
          <w:color w:val="FF0000"/>
        </w:rPr>
      </w:pPr>
      <w:r w:rsidRPr="00C41E91">
        <w:rPr>
          <w:rFonts w:asciiTheme="minorHAnsi" w:hAnsiTheme="minorHAnsi"/>
          <w:noProof/>
        </w:rPr>
        <w:t xml:space="preserve">vozidlá musia mať </w:t>
      </w:r>
      <w:r w:rsidR="007E420E">
        <w:rPr>
          <w:rFonts w:asciiTheme="minorHAnsi" w:hAnsiTheme="minorHAnsi"/>
          <w:noProof/>
        </w:rPr>
        <w:t>zaplatený poplatok za použí</w:t>
      </w:r>
      <w:r w:rsidRPr="00C41E91">
        <w:rPr>
          <w:rFonts w:asciiTheme="minorHAnsi" w:hAnsiTheme="minorHAnsi"/>
          <w:noProof/>
        </w:rPr>
        <w:t>vanie diaľničných a rýchlostných ciest pre územie Slovenskej republiky po celú dob</w:t>
      </w:r>
      <w:r w:rsidR="00D13512">
        <w:rPr>
          <w:rFonts w:asciiTheme="minorHAnsi" w:hAnsiTheme="minorHAnsi"/>
          <w:noProof/>
        </w:rPr>
        <w:t>u trvania operatívneho líz</w:t>
      </w:r>
      <w:r w:rsidR="00C25845">
        <w:rPr>
          <w:rFonts w:asciiTheme="minorHAnsi" w:hAnsiTheme="minorHAnsi"/>
          <w:noProof/>
        </w:rPr>
        <w:t>ingu,</w:t>
      </w:r>
    </w:p>
    <w:p w:rsidR="00C25845" w:rsidRPr="007E420E" w:rsidRDefault="00C25845" w:rsidP="001E4577">
      <w:pPr>
        <w:numPr>
          <w:ilvl w:val="0"/>
          <w:numId w:val="17"/>
        </w:numPr>
        <w:spacing w:after="0"/>
        <w:ind w:left="709" w:hanging="283"/>
        <w:jc w:val="both"/>
        <w:rPr>
          <w:rFonts w:asciiTheme="minorHAnsi" w:hAnsiTheme="minorHAnsi"/>
          <w:noProof/>
          <w:color w:val="FF0000"/>
        </w:rPr>
      </w:pPr>
      <w:r>
        <w:rPr>
          <w:rFonts w:asciiTheme="minorHAnsi" w:hAnsiTheme="minorHAnsi"/>
          <w:noProof/>
        </w:rPr>
        <w:t>maximálny počet zmluvne dohodnutých km pre jednotlivé typy vozidiel je 90</w:t>
      </w:r>
      <w:r w:rsidR="009B6F44">
        <w:rPr>
          <w:rFonts w:asciiTheme="minorHAnsi" w:hAnsiTheme="minorHAnsi"/>
          <w:noProof/>
        </w:rPr>
        <w:t> </w:t>
      </w:r>
      <w:r>
        <w:rPr>
          <w:rFonts w:asciiTheme="minorHAnsi" w:hAnsiTheme="minorHAnsi"/>
          <w:noProof/>
        </w:rPr>
        <w:t>000</w:t>
      </w:r>
      <w:r w:rsidR="009B6F44">
        <w:rPr>
          <w:rFonts w:asciiTheme="minorHAnsi" w:hAnsiTheme="minorHAnsi"/>
          <w:noProof/>
        </w:rPr>
        <w:t xml:space="preserve"> </w:t>
      </w:r>
      <w:r>
        <w:rPr>
          <w:rFonts w:asciiTheme="minorHAnsi" w:hAnsiTheme="minorHAnsi"/>
          <w:noProof/>
        </w:rPr>
        <w:t>km počas trvania zmluvného vzťahu</w:t>
      </w:r>
    </w:p>
    <w:p w:rsidR="007E420E" w:rsidRPr="00D13512" w:rsidRDefault="007E420E" w:rsidP="007E420E">
      <w:pPr>
        <w:numPr>
          <w:ilvl w:val="0"/>
          <w:numId w:val="17"/>
        </w:numPr>
        <w:spacing w:after="0"/>
        <w:jc w:val="both"/>
        <w:rPr>
          <w:rFonts w:eastAsiaTheme="minorHAnsi"/>
        </w:rPr>
      </w:pPr>
      <w:r w:rsidRPr="00D13512">
        <w:t>cena za prečerpanie rozsahu dohodnutých najazdených kilometrov (90 000 km) 0,06 €/km – bude uhradené poskytovateľovi,</w:t>
      </w:r>
    </w:p>
    <w:p w:rsidR="007E420E" w:rsidRPr="00D13512" w:rsidRDefault="007E420E" w:rsidP="007E420E">
      <w:pPr>
        <w:numPr>
          <w:ilvl w:val="0"/>
          <w:numId w:val="17"/>
        </w:numPr>
        <w:spacing w:after="0"/>
        <w:jc w:val="both"/>
      </w:pPr>
      <w:r w:rsidRPr="00D13512">
        <w:t>cena za nedočerpanie rozsahu dohodnutých najazdených kilometrov (90</w:t>
      </w:r>
      <w:r w:rsidR="009B6F44">
        <w:t> </w:t>
      </w:r>
      <w:r w:rsidRPr="00D13512">
        <w:t>000</w:t>
      </w:r>
      <w:r w:rsidR="009B6F44">
        <w:t xml:space="preserve"> </w:t>
      </w:r>
      <w:r w:rsidRPr="00D13512">
        <w:t>km</w:t>
      </w:r>
      <w:r w:rsidR="00D13512" w:rsidRPr="00D13512">
        <w:t xml:space="preserve">) 0,03 €/km – bude </w:t>
      </w:r>
      <w:proofErr w:type="spellStart"/>
      <w:r w:rsidR="00D13512" w:rsidRPr="00D13512">
        <w:t>dobropisovaná</w:t>
      </w:r>
      <w:proofErr w:type="spellEnd"/>
      <w:r w:rsidRPr="00D13512">
        <w:t xml:space="preserve"> objednávateľovi.</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zabezpečovať vo vlastnom mene a na vlastné náklady údržbu a servis motorových vozidiel v rozsahu, záručných a pozáručných povinných prehliadok predpísaných </w:t>
      </w:r>
      <w:r w:rsidRPr="007E56CE">
        <w:rPr>
          <w:rFonts w:asciiTheme="minorHAnsi" w:hAnsiTheme="minorHAnsi" w:cs="Times New Roman"/>
          <w:bCs/>
          <w:sz w:val="22"/>
          <w:szCs w:val="22"/>
        </w:rPr>
        <w:lastRenderedPageBreak/>
        <w:t>výrobcom podľa servisnej knižky motorového vozidla, výmeny štandardne opotrebovaných náhradných dielov a náhodných porúch, spôsobených prevádzkou vozidla v rámci bežného opotrebenia vozidla, a to najmä:</w:t>
      </w:r>
    </w:p>
    <w:p w:rsidR="001E4577" w:rsidRPr="007E56CE" w:rsidRDefault="001E4577" w:rsidP="001E4577">
      <w:pPr>
        <w:pStyle w:val="Default"/>
        <w:ind w:left="426"/>
        <w:jc w:val="both"/>
        <w:rPr>
          <w:rFonts w:asciiTheme="minorHAnsi" w:hAnsiTheme="minorHAnsi" w:cs="Times New Roman"/>
          <w:bCs/>
          <w:sz w:val="22"/>
          <w:szCs w:val="22"/>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pravidelné výmeny všetkých kvapalín a oleja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remeňov a reťazí, vrátane kladiek a príslušenstva,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 nastavenie volantu....),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rsidR="001E4577" w:rsidRPr="007E56CE" w:rsidRDefault="00C2584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w:t>
      </w:r>
      <w:r w:rsidR="001E4577" w:rsidRPr="007E56CE">
        <w:rPr>
          <w:noProof/>
        </w:rPr>
        <w:t xml:space="preserve">servis bŕzd (výmena brzdových platničiek, kotúčov, bubnov), limit pre predné brzdové obloženie  30 000 km, predné kotúče 60 000 km, pre zadné brzdové obloženie 40 000 km, zadné kotúče 80 000 km, </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rsidR="00C25845" w:rsidRPr="007E56CE" w:rsidRDefault="00C25845" w:rsidP="00C25845">
      <w:pPr>
        <w:pStyle w:val="Zkladntext20"/>
        <w:shd w:val="clear" w:color="auto" w:fill="auto"/>
        <w:spacing w:after="0" w:line="240" w:lineRule="auto"/>
        <w:ind w:left="567" w:firstLine="0"/>
        <w:jc w:val="both"/>
        <w:rPr>
          <w:noProof/>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skladovania a ich ďalšie výmeny, pričom 1 sada je kalkulovaná na nájazd cca 30 000 km,</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pneumatík po opotrebovaní: zimné hĺbka dezénu 4mm, letné hĺbka dezénu 3mm,</w:t>
      </w:r>
    </w:p>
    <w:p w:rsidR="001E4577" w:rsidRPr="00D9645F" w:rsidRDefault="001E4577" w:rsidP="001E4577">
      <w:pPr>
        <w:pStyle w:val="Zkladntext20"/>
        <w:numPr>
          <w:ilvl w:val="0"/>
          <w:numId w:val="5"/>
        </w:numPr>
        <w:shd w:val="clear" w:color="auto" w:fill="auto"/>
        <w:spacing w:after="0" w:line="240" w:lineRule="auto"/>
        <w:ind w:left="709" w:hanging="283"/>
        <w:jc w:val="both"/>
        <w:rPr>
          <w:bCs/>
        </w:rPr>
      </w:pPr>
      <w:r w:rsidRPr="007E56CE">
        <w:rPr>
          <w:noProof/>
        </w:rPr>
        <w:t xml:space="preserve">nová pneumatika pri neopraviteľnom poškodení, max. 2 ks na 1 motorové vozidlo za rok. </w:t>
      </w:r>
    </w:p>
    <w:p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lastRenderedPageBreak/>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rsidR="001E4577" w:rsidRPr="007E56CE" w:rsidRDefault="001E4577" w:rsidP="001E4577">
      <w:pPr>
        <w:pStyle w:val="Odsekzoznamu"/>
        <w:ind w:left="709" w:hanging="283"/>
        <w:jc w:val="both"/>
        <w:rPr>
          <w:sz w:val="22"/>
          <w:szCs w:val="22"/>
          <w:lang w:eastAsia="sk-SK"/>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rsidR="001E4577" w:rsidRPr="007E56CE" w:rsidRDefault="001E4577" w:rsidP="001E4577">
      <w:pPr>
        <w:pStyle w:val="Default"/>
        <w:ind w:left="426"/>
        <w:jc w:val="both"/>
        <w:rPr>
          <w:rFonts w:asciiTheme="minorHAnsi" w:hAnsiTheme="minorHAnsi" w:cs="Times New Roman"/>
          <w:sz w:val="22"/>
          <w:szCs w:val="22"/>
        </w:rPr>
      </w:pPr>
    </w:p>
    <w:p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rsidR="001E4577" w:rsidRPr="007E56CE" w:rsidRDefault="001E4577" w:rsidP="001E4577">
      <w:pPr>
        <w:pStyle w:val="Default"/>
        <w:ind w:left="360"/>
        <w:jc w:val="center"/>
        <w:rPr>
          <w:rFonts w:asciiTheme="minorHAnsi" w:hAnsiTheme="minorHAnsi" w:cs="Times New Roman"/>
          <w:sz w:val="22"/>
          <w:szCs w:val="22"/>
        </w:rPr>
      </w:pP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D13512"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sa zaväzuje vozidlo, </w:t>
      </w:r>
      <w:r>
        <w:rPr>
          <w:rFonts w:asciiTheme="minorHAnsi" w:hAnsiTheme="minorHAnsi" w:cs="Times New Roman"/>
          <w:sz w:val="22"/>
          <w:szCs w:val="22"/>
        </w:rPr>
        <w:t>ktoré je 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o odkladu kúpiť a najneskôr do 2</w:t>
      </w:r>
      <w:r w:rsidRPr="007E56CE">
        <w:rPr>
          <w:rFonts w:asciiTheme="minorHAnsi" w:hAnsiTheme="minorHAnsi" w:cs="Times New Roman"/>
          <w:sz w:val="22"/>
          <w:szCs w:val="22"/>
        </w:rPr>
        <w:t xml:space="preserve"> mesiacov odo dňa nadobudnutia účinnosti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odovzdať objednávateľovi v dohodnutom mieste plnenia. O odovzdaní a prevzatí vozidla je poskytovateľ povinný písomne informovať objednávateľa najmenej 7 pracovných dní vopred</w:t>
      </w:r>
      <w:r w:rsidRPr="00D13512">
        <w:rPr>
          <w:rFonts w:asciiTheme="minorHAnsi" w:hAnsiTheme="minorHAnsi" w:cs="Times New Roman"/>
          <w:sz w:val="22"/>
          <w:szCs w:val="22"/>
        </w:rPr>
        <w:t xml:space="preserve">. </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 xml:space="preserve">Odovzdanie motorového vozidla bude realizované v konkrétnom mieste plnenia podľa požiadavky objednávateľa, na základe Protokolu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lastRenderedPageBreak/>
        <w:t>za objednávateľa</w:t>
      </w:r>
      <w:r w:rsidRPr="0030483B">
        <w:rPr>
          <w:rFonts w:asciiTheme="minorHAnsi" w:hAnsiTheme="minorHAnsi" w:cs="Times New Roman"/>
          <w:sz w:val="22"/>
          <w:szCs w:val="22"/>
        </w:rPr>
        <w:t xml:space="preserve">: </w:t>
      </w:r>
      <w:r w:rsidRPr="0030483B">
        <w:rPr>
          <w:rFonts w:asciiTheme="minorHAnsi" w:hAnsiTheme="minorHAnsi" w:cs="Times New Roman"/>
          <w:i/>
          <w:sz w:val="22"/>
          <w:szCs w:val="22"/>
        </w:rPr>
        <w:t>(pozn. uvedie sa pri podpise zmluvy)</w:t>
      </w:r>
    </w:p>
    <w:p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rsidR="001E4577" w:rsidRPr="007E56CE" w:rsidRDefault="001E4577" w:rsidP="001E4577">
      <w:pPr>
        <w:pStyle w:val="Default"/>
        <w:jc w:val="both"/>
        <w:rPr>
          <w:rFonts w:asciiTheme="minorHAnsi" w:hAnsiTheme="minorHAnsi" w:cs="Times New Roman"/>
          <w:sz w:val="22"/>
          <w:szCs w:val="22"/>
        </w:rPr>
      </w:pP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rsidR="001E4577" w:rsidRPr="007E56CE" w:rsidRDefault="001E4577" w:rsidP="001E4577">
      <w:pPr>
        <w:pStyle w:val="Default"/>
        <w:ind w:left="360"/>
        <w:jc w:val="center"/>
        <w:rPr>
          <w:rFonts w:asciiTheme="minorHAnsi" w:hAnsiTheme="minorHAnsi" w:cs="Times New Roman"/>
          <w:b/>
          <w:sz w:val="22"/>
          <w:szCs w:val="22"/>
        </w:rPr>
      </w:pP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preberajú občianskoprávnu, trestnoprávnu aj finančnú zodpovednosť pre prípad akejkoľvek 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zabezpečiť starostlivosť o vozidlo v súlade s </w:t>
      </w:r>
      <w:r w:rsidRPr="007E56CE">
        <w:rPr>
          <w:rFonts w:asciiTheme="minorHAnsi" w:hAnsiTheme="minorHAnsi" w:cs="Times New Roman"/>
          <w:sz w:val="22"/>
          <w:szCs w:val="22"/>
        </w:rPr>
        <w:lastRenderedPageBreak/>
        <w:t>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používať iba pneumatiky predpísaného typu a rozmeru stanovených výrobcom vozidla. Iný typ pneumatiky, než odporúčaný poskytovateľom, môže objednávateľ použiť len po predchádzajúcom písomnom súhlase poskytovateľa.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7E56CE">
        <w:rPr>
          <w:rFonts w:asciiTheme="minorHAnsi" w:hAnsiTheme="minorHAnsi" w:cs="Times New Roman"/>
          <w:sz w:val="22"/>
          <w:szCs w:val="22"/>
        </w:rPr>
        <w:t>oskenované</w:t>
      </w:r>
      <w:proofErr w:type="spellEnd"/>
      <w:r w:rsidRPr="007E56CE">
        <w:rPr>
          <w:rFonts w:asciiTheme="minorHAnsi" w:hAnsiTheme="minorHAnsi" w:cs="Times New Roman"/>
          <w:sz w:val="22"/>
          <w:szCs w:val="22"/>
        </w:rPr>
        <w:t xml:space="preserve"> rozhodnutie za účelom vykonania úhrady zo strany objednávateľa.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E56CE">
        <w:rPr>
          <w:rFonts w:asciiTheme="minorHAnsi" w:hAnsiTheme="minorHAnsi" w:cs="Times New Roman"/>
          <w:sz w:val="22"/>
          <w:szCs w:val="22"/>
        </w:rPr>
        <w:t>sada</w:t>
      </w:r>
      <w:proofErr w:type="spellEnd"/>
      <w:r w:rsidRPr="007E56CE">
        <w:rPr>
          <w:rFonts w:asciiTheme="minorHAnsi" w:hAnsiTheme="minorHAnsi" w:cs="Times New Roman"/>
          <w:sz w:val="22"/>
          <w:szCs w:val="22"/>
        </w:rPr>
        <w:t xml:space="preserve"> sezónnych pneumatík (zimné/letné), objednávateľ je povinný tieto odovzdať poskytovateľovi spolu s vozidlom.</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lastRenderedPageBreak/>
        <w:t>Pred odovzdaním vo</w:t>
      </w:r>
      <w:r>
        <w:rPr>
          <w:rFonts w:asciiTheme="minorHAnsi" w:hAnsiTheme="minorHAnsi" w:cs="Times New Roman"/>
          <w:sz w:val="22"/>
          <w:szCs w:val="22"/>
        </w:rPr>
        <w:t xml:space="preserve">zidla, najneskôr jeden mesiac, </w:t>
      </w:r>
      <w:r w:rsidRPr="007E56CE">
        <w:rPr>
          <w:rFonts w:asciiTheme="minorHAnsi" w:hAnsiTheme="minorHAnsi" w:cs="Times New Roman"/>
          <w:sz w:val="22"/>
          <w:szCs w:val="22"/>
        </w:rPr>
        <w:t xml:space="preserve">je Poskytovateľ povinný spolu s Objednávateľom vozidlo obhliadnuť a zapísať všetky prvky bežného aj nadmerného opotrebenia, pričom poškodenia kryté poistením sa dajú následne odstrániť.  </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Fakturovanie nadmerného opo</w:t>
      </w:r>
      <w:r>
        <w:rPr>
          <w:rFonts w:asciiTheme="minorHAnsi" w:hAnsiTheme="minorHAnsi" w:cs="Times New Roman"/>
          <w:sz w:val="22"/>
          <w:szCs w:val="22"/>
        </w:rPr>
        <w:t>trebenia nesmie byť vyššie ako 3</w:t>
      </w:r>
      <w:r w:rsidRPr="007E56CE">
        <w:rPr>
          <w:rFonts w:asciiTheme="minorHAnsi" w:hAnsiTheme="minorHAnsi" w:cs="Times New Roman"/>
          <w:sz w:val="22"/>
          <w:szCs w:val="22"/>
        </w:rPr>
        <w:t>% zostatkovej hodnoty vozidla v čase odovzdávania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bez uvedenia dôvodu neodovzdá vozidlo po ukončení prenájmu poskytovateľovi v dohodnutom termíne odovzdania, je povinný uhrádzať nájomné poskytovateľovi až do doby riadneho odovzdania vozidla, čím nie je dotknutá zodpovednosť objednávateľa za škodu, preukázateľne z tohto dôvodu poskytovateľovi vzniknutú.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V prípade straty dokladov alebo kľúčov od vozidla počas užívania vozidla objednávateľom maximálne 2x počas kalendárneho roka </w:t>
      </w:r>
      <w:r w:rsidRPr="007E56CE">
        <w:rPr>
          <w:rFonts w:asciiTheme="minorHAnsi" w:hAnsiTheme="minorHAnsi" w:cs="Times New Roman"/>
          <w:color w:val="auto"/>
          <w:sz w:val="22"/>
          <w:szCs w:val="22"/>
        </w:rPr>
        <w:t xml:space="preserve">(vzťahuje sa na celý vozový park, nie na jednotlivé vozidlo) </w:t>
      </w:r>
      <w:r w:rsidRPr="007E56CE">
        <w:rPr>
          <w:rFonts w:asciiTheme="minorHAnsi" w:hAnsiTheme="minorHAnsi" w:cs="Times New Roman"/>
          <w:sz w:val="22"/>
          <w:szCs w:val="22"/>
        </w:rPr>
        <w:t>zabezpečí na základe požiadavky objednávateľa nové doklady alebo náhradný kľúč poskytovateľ na vlastné náklady. V prípade vzniku tejto skutočnosti viac ako 2x v priebehu kalendárneho roka je objednávateľ povinný pri každej ďalšej strate uhradiť poskytovateľovi preukázateľne vzniknuté náklady spojené s vystavením nových dokladov alebo náhradného kľúča od vozidla.</w:t>
      </w:r>
    </w:p>
    <w:p w:rsidR="001E4577" w:rsidRPr="007E56CE" w:rsidRDefault="001E4577" w:rsidP="001E4577">
      <w:pPr>
        <w:pStyle w:val="Default"/>
        <w:ind w:left="426" w:hanging="426"/>
        <w:jc w:val="both"/>
        <w:rPr>
          <w:rFonts w:asciiTheme="minorHAnsi" w:hAnsiTheme="minorHAnsi" w:cs="Times New Roman"/>
          <w:sz w:val="22"/>
          <w:szCs w:val="22"/>
        </w:rPr>
      </w:pP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rsidR="001E4577" w:rsidRPr="007E56CE" w:rsidRDefault="001E4577" w:rsidP="001E4577">
      <w:pPr>
        <w:autoSpaceDE w:val="0"/>
        <w:autoSpaceDN w:val="0"/>
        <w:adjustRightInd w:val="0"/>
        <w:spacing w:after="0"/>
        <w:jc w:val="center"/>
        <w:rPr>
          <w:rFonts w:asciiTheme="minorHAnsi" w:hAnsiTheme="minorHAnsi"/>
          <w:b/>
          <w:bCs/>
          <w:color w:val="000000"/>
        </w:rPr>
      </w:pPr>
    </w:p>
    <w:p w:rsidR="001E4577" w:rsidRDefault="001E4577" w:rsidP="001E4577">
      <w:pPr>
        <w:pStyle w:val="Odsekzoznamu"/>
        <w:numPr>
          <w:ilvl w:val="0"/>
          <w:numId w:val="12"/>
        </w:numPr>
        <w:autoSpaceDE w:val="0"/>
        <w:autoSpaceDN w:val="0"/>
        <w:adjustRightInd w:val="0"/>
        <w:ind w:left="426" w:hanging="426"/>
        <w:jc w:val="both"/>
        <w:rPr>
          <w:bCs/>
          <w:color w:val="000000"/>
          <w:sz w:val="22"/>
          <w:szCs w:val="22"/>
        </w:rPr>
      </w:pPr>
      <w:r>
        <w:rPr>
          <w:bCs/>
          <w:color w:val="000000"/>
          <w:sz w:val="22"/>
          <w:szCs w:val="22"/>
        </w:rPr>
        <w:t>Miestom</w:t>
      </w:r>
      <w:r w:rsidRPr="007E56CE">
        <w:rPr>
          <w:bCs/>
          <w:color w:val="000000"/>
          <w:sz w:val="22"/>
          <w:szCs w:val="22"/>
        </w:rPr>
        <w:t xml:space="preserve"> plnenia </w:t>
      </w:r>
      <w:r>
        <w:rPr>
          <w:bCs/>
          <w:color w:val="000000"/>
          <w:sz w:val="22"/>
          <w:szCs w:val="22"/>
        </w:rPr>
        <w:t>je sídlo objednávateľa, uvedené v čl. I tejto zmluvy,</w:t>
      </w:r>
      <w:r w:rsidRPr="007E56CE">
        <w:rPr>
          <w:bCs/>
          <w:color w:val="000000"/>
          <w:sz w:val="22"/>
          <w:szCs w:val="22"/>
        </w:rPr>
        <w:t xml:space="preserve"> a to v nasledovnom počte jednotlivých typov motorových vozidiel</w:t>
      </w:r>
      <w:r>
        <w:rPr>
          <w:bCs/>
          <w:color w:val="000000"/>
          <w:sz w:val="22"/>
          <w:szCs w:val="22"/>
        </w:rPr>
        <w:t>:</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 1: 1 kus</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2: 3</w:t>
      </w:r>
      <w:r w:rsidR="001E4577">
        <w:rPr>
          <w:bCs/>
          <w:color w:val="000000"/>
          <w:sz w:val="22"/>
          <w:szCs w:val="22"/>
        </w:rPr>
        <w:t xml:space="preserve"> kus</w:t>
      </w:r>
      <w:r>
        <w:rPr>
          <w:bCs/>
          <w:color w:val="000000"/>
          <w:sz w:val="22"/>
          <w:szCs w:val="22"/>
        </w:rPr>
        <w:t>y</w:t>
      </w:r>
    </w:p>
    <w:p w:rsidR="001C39D3" w:rsidRDefault="00BB18A5" w:rsidP="001C39D3">
      <w:pPr>
        <w:pStyle w:val="Odsekzoznamu"/>
        <w:autoSpaceDE w:val="0"/>
        <w:autoSpaceDN w:val="0"/>
        <w:adjustRightInd w:val="0"/>
        <w:ind w:left="426"/>
        <w:jc w:val="both"/>
        <w:rPr>
          <w:bCs/>
          <w:color w:val="000000"/>
          <w:sz w:val="22"/>
          <w:szCs w:val="22"/>
        </w:rPr>
      </w:pPr>
      <w:r>
        <w:rPr>
          <w:bCs/>
          <w:color w:val="000000"/>
          <w:sz w:val="22"/>
          <w:szCs w:val="22"/>
        </w:rPr>
        <w:t>Typ č.  3: 3</w:t>
      </w:r>
      <w:r w:rsidR="001C39D3">
        <w:rPr>
          <w:bCs/>
          <w:color w:val="000000"/>
          <w:sz w:val="22"/>
          <w:szCs w:val="22"/>
        </w:rPr>
        <w:t xml:space="preserve"> kusy</w:t>
      </w:r>
    </w:p>
    <w:p w:rsidR="00BB18A5" w:rsidRDefault="00BB18A5" w:rsidP="00BB18A5">
      <w:pPr>
        <w:pStyle w:val="Odsekzoznamu"/>
        <w:autoSpaceDE w:val="0"/>
        <w:autoSpaceDN w:val="0"/>
        <w:adjustRightInd w:val="0"/>
        <w:ind w:left="426"/>
        <w:jc w:val="both"/>
        <w:rPr>
          <w:bCs/>
          <w:color w:val="000000"/>
          <w:sz w:val="22"/>
          <w:szCs w:val="22"/>
        </w:rPr>
      </w:pPr>
      <w:r>
        <w:rPr>
          <w:bCs/>
          <w:color w:val="000000"/>
          <w:sz w:val="22"/>
          <w:szCs w:val="22"/>
        </w:rPr>
        <w:t>Typ č.  4: 4 kusy</w:t>
      </w:r>
    </w:p>
    <w:p w:rsidR="001C39D3" w:rsidRDefault="001C39D3" w:rsidP="001E4577">
      <w:pPr>
        <w:pStyle w:val="Odsekzoznamu"/>
        <w:autoSpaceDE w:val="0"/>
        <w:autoSpaceDN w:val="0"/>
        <w:adjustRightInd w:val="0"/>
        <w:ind w:left="426"/>
        <w:jc w:val="both"/>
        <w:rPr>
          <w:bCs/>
          <w:color w:val="000000"/>
          <w:sz w:val="22"/>
          <w:szCs w:val="22"/>
        </w:rPr>
      </w:pPr>
    </w:p>
    <w:p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rsidR="001E4577" w:rsidRPr="007E56CE" w:rsidRDefault="001E4577" w:rsidP="001E4577">
      <w:pPr>
        <w:autoSpaceDE w:val="0"/>
        <w:autoSpaceDN w:val="0"/>
        <w:adjustRightInd w:val="0"/>
        <w:spacing w:after="0"/>
        <w:jc w:val="center"/>
        <w:rPr>
          <w:rFonts w:asciiTheme="minorHAnsi" w:hAnsiTheme="minorHAnsi"/>
          <w:b/>
          <w:bCs/>
        </w:rPr>
      </w:pPr>
    </w:p>
    <w:p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rsidR="001E4577" w:rsidRPr="007E56CE" w:rsidRDefault="001E4577" w:rsidP="001E4577">
      <w:pPr>
        <w:tabs>
          <w:tab w:val="left" w:pos="284"/>
        </w:tabs>
        <w:spacing w:after="0"/>
        <w:contextualSpacing/>
        <w:jc w:val="center"/>
        <w:rPr>
          <w:rFonts w:asciiTheme="minorHAnsi" w:eastAsia="Times New Roman" w:hAnsiTheme="minorHAnsi"/>
          <w:b/>
          <w:noProof/>
          <w:lang w:eastAsia="sk-SK"/>
        </w:rPr>
      </w:pP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D13512">
        <w:rPr>
          <w:rFonts w:asciiTheme="minorHAnsi" w:eastAsia="Times New Roman" w:hAnsiTheme="minorHAnsi"/>
          <w:noProof/>
          <w:lang w:eastAsia="sk-SK"/>
        </w:rPr>
        <w:t>108 ods. 1 psím. b)</w:t>
      </w:r>
      <w:r>
        <w:rPr>
          <w:rFonts w:asciiTheme="minorHAnsi" w:eastAsia="Times New Roman" w:hAnsiTheme="minorHAnsi"/>
          <w:noProof/>
          <w:lang w:eastAsia="sk-SK"/>
        </w:rPr>
        <w:t xml:space="preserve"> zákona o verejnom obstarávaní.</w:t>
      </w:r>
    </w:p>
    <w:p w:rsidR="001E4577" w:rsidRPr="00673F44"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w:t>
      </w:r>
      <w:r w:rsidRPr="00D13512">
        <w:rPr>
          <w:rFonts w:asciiTheme="minorHAnsi" w:eastAsia="Times New Roman" w:hAnsiTheme="minorHAnsi"/>
          <w:noProof/>
        </w:rPr>
        <w:t>predmetu tejto zmluvy nemôže počas platnosti zmluvy presiahnuť sumu ..............................</w:t>
      </w:r>
      <w:r w:rsidRPr="00D13512">
        <w:rPr>
          <w:rFonts w:asciiTheme="minorHAnsi" w:eastAsia="Times New Roman" w:hAnsiTheme="minorHAnsi"/>
          <w:i/>
          <w:noProof/>
        </w:rPr>
        <w:t xml:space="preserve">(pozn. doplní sa pred podpisom zmuvy - cena z ponuky úspešného uchádzača) </w:t>
      </w:r>
      <w:r w:rsidRPr="00D13512">
        <w:rPr>
          <w:rFonts w:asciiTheme="minorHAnsi" w:eastAsia="Times New Roman" w:hAnsiTheme="minorHAnsi"/>
          <w:noProof/>
        </w:rPr>
        <w:t xml:space="preserve">EUR s DPH, pričom celkovou cenou sa rozumie </w:t>
      </w:r>
      <w:r w:rsidRPr="00D13512">
        <w:rPr>
          <w:rFonts w:asciiTheme="minorHAnsi" w:eastAsia="Times New Roman" w:hAnsiTheme="minorHAnsi"/>
          <w:iCs/>
          <w:noProof/>
          <w:lang w:eastAsia="sk-SK"/>
        </w:rPr>
        <w:t>sumár všetkých peňažných plnení, ktoré budú uhradené  objednávateľom  poskytovateľovi za plnenie</w:t>
      </w:r>
      <w:r w:rsidRPr="007E56CE">
        <w:rPr>
          <w:rFonts w:asciiTheme="minorHAnsi" w:eastAsia="Times New Roman" w:hAnsiTheme="minorHAnsi"/>
          <w:iCs/>
          <w:noProof/>
          <w:lang w:eastAsia="sk-SK"/>
        </w:rPr>
        <w:t xml:space="preserve"> predmetu </w:t>
      </w:r>
      <w:r>
        <w:rPr>
          <w:rFonts w:asciiTheme="minorHAnsi" w:eastAsia="Times New Roman" w:hAnsiTheme="minorHAnsi"/>
          <w:iCs/>
          <w:noProof/>
          <w:lang w:eastAsia="sk-SK"/>
        </w:rPr>
        <w:t xml:space="preserve">zmluvy. </w:t>
      </w:r>
      <w:r w:rsidRPr="007E56CE">
        <w:rPr>
          <w:rFonts w:asciiTheme="minorHAnsi" w:eastAsia="Times New Roman" w:hAnsiTheme="minorHAnsi"/>
          <w:iCs/>
          <w:noProof/>
          <w:lang w:eastAsia="sk-SK"/>
        </w:rPr>
        <w:t xml:space="preserve">Objednávateľ nie je povinný vyčerpať finančný limit uvedený v tomto ustanovení </w:t>
      </w:r>
      <w:r>
        <w:rPr>
          <w:rFonts w:asciiTheme="minorHAnsi" w:eastAsia="Times New Roman" w:hAnsiTheme="minorHAnsi"/>
          <w:iCs/>
          <w:noProof/>
          <w:lang w:eastAsia="sk-SK"/>
        </w:rPr>
        <w:t>zmluvy</w:t>
      </w:r>
      <w:r w:rsidRPr="007E56CE">
        <w:rPr>
          <w:rFonts w:asciiTheme="minorHAnsi" w:eastAsia="Times New Roman" w:hAnsiTheme="minorHAnsi"/>
          <w:iCs/>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bude  objednávateľ  uhrádzať poskytovateľovi mesačne spätne ako nájomné za užívanie motorových vozidiel, a to na základe faktúry vystavenej poskytovateľom </w:t>
      </w:r>
      <w:r w:rsidRPr="007E56CE">
        <w:rPr>
          <w:rFonts w:asciiTheme="minorHAnsi" w:eastAsia="Times New Roman" w:hAnsiTheme="minorHAnsi"/>
          <w:noProof/>
          <w:lang w:eastAsia="sk-SK"/>
        </w:rPr>
        <w:lastRenderedPageBreak/>
        <w:t xml:space="preserve">súhrnne za všetky motorové vozidlá v užívaní objednávateľa v predchádzajúcom kalendárnom mesiaci, pričom faktúra bude obsahovať rozpis platieb podľa jednotlivých </w:t>
      </w:r>
      <w:r>
        <w:rPr>
          <w:rFonts w:asciiTheme="minorHAnsi" w:eastAsia="Times New Roman" w:hAnsiTheme="minorHAnsi"/>
          <w:noProof/>
          <w:lang w:eastAsia="sk-SK"/>
        </w:rPr>
        <w:t>motorových vozidiel.</w:t>
      </w:r>
      <w:r w:rsidRPr="007E56CE">
        <w:rPr>
          <w:rFonts w:asciiTheme="minorHAnsi" w:eastAsia="Times New Roman" w:hAnsiTheme="minorHAnsi"/>
          <w:noProof/>
          <w:lang w:eastAsia="sk-SK"/>
        </w:rPr>
        <w:t xml:space="preserve">  </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rsidR="001C39D3" w:rsidRPr="007E56CE" w:rsidRDefault="001C39D3" w:rsidP="001C39D3">
      <w:pPr>
        <w:autoSpaceDE w:val="0"/>
        <w:autoSpaceDN w:val="0"/>
        <w:spacing w:after="0"/>
        <w:ind w:left="284"/>
        <w:jc w:val="both"/>
        <w:rPr>
          <w:rFonts w:asciiTheme="minorHAnsi" w:eastAsia="Times New Roman" w:hAnsiTheme="minorHAnsi"/>
          <w:noProof/>
          <w:lang w:eastAsia="sk-SK"/>
        </w:rPr>
      </w:pPr>
    </w:p>
    <w:p w:rsidR="00E2209C" w:rsidRDefault="00E2209C" w:rsidP="001E4577">
      <w:pPr>
        <w:autoSpaceDE w:val="0"/>
        <w:autoSpaceDN w:val="0"/>
        <w:adjustRightInd w:val="0"/>
        <w:spacing w:after="0"/>
        <w:jc w:val="center"/>
        <w:rPr>
          <w:rFonts w:asciiTheme="minorHAnsi" w:hAnsiTheme="minorHAnsi"/>
          <w:b/>
          <w:color w:val="000000"/>
        </w:rPr>
      </w:pP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rsidR="001E4577" w:rsidRPr="007E56CE" w:rsidRDefault="001E4577" w:rsidP="001E4577">
      <w:pPr>
        <w:autoSpaceDE w:val="0"/>
        <w:autoSpaceDN w:val="0"/>
        <w:adjustRightInd w:val="0"/>
        <w:spacing w:after="0"/>
        <w:rPr>
          <w:rFonts w:asciiTheme="minorHAnsi" w:hAnsiTheme="minorHAnsi"/>
          <w:color w:val="000000"/>
          <w:highlight w:val="yellow"/>
        </w:rPr>
      </w:pP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dôsledku použitia vozidla pri prípravnej jazde alebo na pretekoch akéhokoľvek druhu alebo súťažiach s rýchlostnou skúškou,</w:t>
      </w:r>
    </w:p>
    <w:p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rsidR="001C39D3" w:rsidRDefault="001C39D3" w:rsidP="001C39D3">
      <w:pPr>
        <w:autoSpaceDE w:val="0"/>
        <w:autoSpaceDN w:val="0"/>
        <w:adjustRightInd w:val="0"/>
        <w:jc w:val="both"/>
        <w:rPr>
          <w:bCs/>
          <w:color w:val="000000"/>
        </w:rPr>
      </w:pPr>
    </w:p>
    <w:p w:rsidR="001C39D3" w:rsidRDefault="001C39D3" w:rsidP="001C39D3">
      <w:pPr>
        <w:autoSpaceDE w:val="0"/>
        <w:autoSpaceDN w:val="0"/>
        <w:adjustRightInd w:val="0"/>
        <w:jc w:val="both"/>
        <w:rPr>
          <w:bCs/>
          <w:color w:val="000000"/>
        </w:rPr>
      </w:pPr>
    </w:p>
    <w:p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lastRenderedPageBreak/>
        <w:t>Čl. IX</w:t>
      </w:r>
    </w:p>
    <w:p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rsidR="001E4577" w:rsidRPr="00D13512"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je objednávateľ oprávnený požadovať zaplatenie  zmluvnej pokuty vo výške </w:t>
      </w:r>
      <w:r w:rsidR="00C25845" w:rsidRPr="00D13512">
        <w:rPr>
          <w:rFonts w:asciiTheme="minorHAnsi" w:hAnsiTheme="minorHAnsi"/>
        </w:rPr>
        <w:t>0,</w:t>
      </w:r>
      <w:r w:rsidRPr="00D13512">
        <w:rPr>
          <w:rFonts w:asciiTheme="minorHAnsi" w:hAnsiTheme="minorHAnsi"/>
        </w:rPr>
        <w:t xml:space="preserve">5 % ročného nájomného pre konkrétne motorové vozidlo za každý deň omeškania. </w:t>
      </w:r>
    </w:p>
    <w:p w:rsidR="001E4577" w:rsidRPr="007E56CE"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omeškania objednávateľa s úhradou dohodnutej ceny - nájomného v dohodnutej lehote splatnosti je poskytovateľ oprávnený požadovať zaplatenie úroku z omeškania vo výške </w:t>
      </w:r>
      <w:r>
        <w:rPr>
          <w:rFonts w:asciiTheme="minorHAnsi" w:eastAsia="Times New Roman" w:hAnsiTheme="minorHAnsi"/>
          <w:noProof/>
          <w:lang w:eastAsia="sk-SK"/>
        </w:rPr>
        <w:t>0,0</w:t>
      </w:r>
      <w:r w:rsidR="00C25845">
        <w:rPr>
          <w:rFonts w:asciiTheme="minorHAnsi" w:eastAsia="Times New Roman" w:hAnsiTheme="minorHAnsi"/>
          <w:noProof/>
          <w:lang w:eastAsia="sk-SK"/>
        </w:rPr>
        <w:t>1</w:t>
      </w:r>
      <w:r>
        <w:rPr>
          <w:rFonts w:asciiTheme="minorHAnsi" w:eastAsia="Times New Roman" w:hAnsiTheme="minorHAnsi"/>
          <w:noProof/>
          <w:lang w:eastAsia="sk-SK"/>
        </w:rPr>
        <w:t>% za každý deň omeškania.</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 xml:space="preserve">. </w:t>
      </w:r>
    </w:p>
    <w:p w:rsidR="001E4577" w:rsidRPr="007E56CE"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Objednávateľ môže zmluvu</w:t>
      </w:r>
      <w:r w:rsidRPr="007E56CE">
        <w:rPr>
          <w:rFonts w:asciiTheme="minorHAnsi" w:eastAsia="Times New Roman" w:hAnsiTheme="minorHAnsi"/>
          <w:noProof/>
          <w:lang w:eastAsia="sk-SK"/>
        </w:rPr>
        <w:t xml:space="preserve"> vypovedať kedykoľvek, a to aj bez uvedenia dôvodu. Výpovedná lehota je 3 mesiace a začína plynúť prvým dňom kalendárneho mesiaca nasledujúceho po kalendárnom mesiaci, v ktorom bola výpoveď doručená poskytovateľovi.</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porušenia povinností poskytovateľa podľa čl. XI </w:t>
      </w:r>
      <w:r>
        <w:rPr>
          <w:rFonts w:eastAsia="Times New Roman"/>
          <w:noProof/>
          <w:sz w:val="22"/>
          <w:lang w:eastAsia="sk-SK"/>
        </w:rPr>
        <w:t>zmluvy,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rsidR="001E4577" w:rsidRPr="007E56CE" w:rsidRDefault="001E4577" w:rsidP="001E4577">
      <w:pPr>
        <w:autoSpaceDE w:val="0"/>
        <w:autoSpaceDN w:val="0"/>
        <w:adjustRightInd w:val="0"/>
        <w:spacing w:after="0"/>
        <w:rPr>
          <w:rFonts w:asciiTheme="minorHAnsi" w:hAnsiTheme="minorHAnsi"/>
          <w:b/>
          <w:bCs/>
          <w:color w:val="000000"/>
        </w:rPr>
      </w:pP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lastRenderedPageBreak/>
        <w:t>Čl. XI</w:t>
      </w: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poskytovateľ v omeškaní so splnením povinnosti podľa  § 10 ods. 2 tretej vety citovaného zákona, nie je objednávateľ v omeškaní, ak z tohto dôvodu neplní, čo mu ukladá táto zmluva.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080904">
        <w:rPr>
          <w:rFonts w:eastAsia="Times New Roman"/>
          <w:noProof/>
          <w:sz w:val="22"/>
          <w:szCs w:val="22"/>
          <w:lang w:eastAsia="sk-SK"/>
        </w:rPr>
        <w:t xml:space="preserve">V prípade, že </w:t>
      </w:r>
      <w:r w:rsidRPr="00080904">
        <w:rPr>
          <w:noProof/>
          <w:sz w:val="22"/>
          <w:szCs w:val="22"/>
          <w:lang w:eastAsia="sk-SK"/>
        </w:rPr>
        <w:t>objednávateľ nevyužije právo odstúpiť od zmluvy v zmysle § 15 ods. 1 zákona o registri partnerov verejného sektora, má právo na zaplatenie zmluvnej pokuty zo strany poskytovateľa vo výške 20% z dohodnutej zmluvnej ceny celkom, uvedenej v čl. VII bod 2 tejto zmluvy.</w:t>
      </w:r>
    </w:p>
    <w:p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rsidR="00080904" w:rsidRPr="007E56CE" w:rsidRDefault="00080904" w:rsidP="00080904">
      <w:pPr>
        <w:pStyle w:val="Odsekzoznamu"/>
        <w:shd w:val="clear" w:color="auto" w:fill="FFFFFF"/>
        <w:ind w:left="284"/>
        <w:jc w:val="both"/>
        <w:rPr>
          <w:rFonts w:eastAsia="Times New Roman"/>
          <w:noProof/>
          <w:sz w:val="22"/>
          <w:szCs w:val="22"/>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7E56CE">
        <w:rPr>
          <w:rFonts w:eastAsia="Times New Roman"/>
          <w:color w:val="000000"/>
          <w:sz w:val="22"/>
          <w:szCs w:val="22"/>
          <w:lang w:eastAsia="sk-SK"/>
        </w:rPr>
        <w:lastRenderedPageBreak/>
        <w:t xml:space="preserve">Zmluvné vzťahy výslovne neupravené touto </w:t>
      </w:r>
      <w:r>
        <w:rPr>
          <w:rFonts w:eastAsia="Times New Roman"/>
          <w:color w:val="000000"/>
          <w:sz w:val="22"/>
          <w:szCs w:val="22"/>
          <w:lang w:eastAsia="sk-SK"/>
        </w:rPr>
        <w:t>zmluvou</w:t>
      </w:r>
      <w:r w:rsidRPr="007E56CE">
        <w:rPr>
          <w:rFonts w:eastAsia="Times New Roman"/>
          <w:color w:val="000000"/>
          <w:sz w:val="22"/>
          <w:szCs w:val="22"/>
          <w:lang w:eastAsia="sk-SK"/>
        </w:rPr>
        <w:t xml:space="preserve"> sa riadia príslušnými ustanoveniami Obchodného zákonníka a súvisiacimi všeobecne záväznými právnymi predpismi.</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nadobúda platnosť dňom jej podpisu obidvomi zmluvnými stranami a účinnosť dňom nasledujúcim po dni jej zverejnenia v Centrálnom registri zmlúv podľa § 47a Občianskeho zákonníka v platnom znení.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súd Slovenskej republiky.</w:t>
      </w:r>
    </w:p>
    <w:p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rsidR="00BA133B" w:rsidRPr="00963153" w:rsidRDefault="00BA133B" w:rsidP="00BA133B">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90CBB">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rsidR="00963153" w:rsidRPr="007E56CE" w:rsidRDefault="00963153" w:rsidP="001E4577">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tabs>
          <w:tab w:val="left" w:pos="615"/>
        </w:tabs>
        <w:spacing w:after="0"/>
        <w:jc w:val="both"/>
        <w:rPr>
          <w:rFonts w:asciiTheme="minorHAnsi" w:eastAsia="Times New Roman" w:hAnsiTheme="minorHAnsi"/>
          <w:noProof/>
          <w:lang w:eastAsia="sk-SK"/>
        </w:rPr>
      </w:pP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rsidR="001E4577" w:rsidRPr="007E56CE" w:rsidRDefault="001E4577" w:rsidP="001E4577">
      <w:pPr>
        <w:tabs>
          <w:tab w:val="left" w:pos="1365"/>
        </w:tabs>
        <w:spacing w:after="0"/>
        <w:ind w:left="30"/>
        <w:jc w:val="both"/>
        <w:rPr>
          <w:rFonts w:asciiTheme="minorHAnsi" w:eastAsia="Times New Roman" w:hAnsiTheme="minorHAnsi"/>
          <w:noProof/>
          <w:lang w:eastAsia="sk-SK"/>
        </w:rPr>
      </w:pPr>
    </w:p>
    <w:p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rsidR="001E4577" w:rsidRDefault="001E4577" w:rsidP="001E4577">
      <w:pPr>
        <w:autoSpaceDE w:val="0"/>
        <w:autoSpaceDN w:val="0"/>
        <w:adjustRightInd w:val="0"/>
        <w:spacing w:after="0"/>
        <w:rPr>
          <w:rFonts w:asciiTheme="minorHAnsi" w:eastAsia="Times New Roman" w:hAnsiTheme="minorHAnsi"/>
          <w:noProof/>
          <w:lang w:eastAsia="sk-SK"/>
        </w:rPr>
      </w:pPr>
    </w:p>
    <w:p w:rsidR="001E4577" w:rsidRDefault="001E4577" w:rsidP="001E4577">
      <w:pPr>
        <w:autoSpaceDE w:val="0"/>
        <w:autoSpaceDN w:val="0"/>
        <w:adjustRightInd w:val="0"/>
        <w:spacing w:after="0"/>
        <w:rPr>
          <w:rFonts w:asciiTheme="minorHAnsi" w:eastAsia="Times New Roman" w:hAnsiTheme="minorHAnsi"/>
          <w:noProof/>
          <w:lang w:eastAsia="sk-SK"/>
        </w:rPr>
      </w:pPr>
    </w:p>
    <w:p w:rsidR="001C39D3" w:rsidRDefault="001C39D3" w:rsidP="001E4577">
      <w:pPr>
        <w:autoSpaceDE w:val="0"/>
        <w:autoSpaceDN w:val="0"/>
        <w:adjustRightInd w:val="0"/>
        <w:spacing w:after="0"/>
        <w:rPr>
          <w:rFonts w:asciiTheme="minorHAnsi" w:eastAsia="Times New Roman" w:hAnsiTheme="minorHAnsi"/>
          <w:noProof/>
          <w:lang w:eastAsia="sk-SK"/>
        </w:rPr>
      </w:pPr>
    </w:p>
    <w:p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rsidR="001E4577" w:rsidRPr="007E56CE" w:rsidRDefault="001E4577" w:rsidP="001E4577">
      <w:pPr>
        <w:spacing w:after="0"/>
        <w:ind w:firstLine="284"/>
        <w:rPr>
          <w:rFonts w:asciiTheme="minorHAnsi" w:eastAsia="Times New Roman" w:hAnsiTheme="minorHAnsi"/>
          <w:noProof/>
          <w:lang w:eastAsia="sk-SK"/>
        </w:rPr>
      </w:pPr>
    </w:p>
    <w:p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rsidR="001E4577" w:rsidRPr="007E56CE"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Ing. Ján Lunter</w:t>
      </w:r>
    </w:p>
    <w:p w:rsidR="001E4577" w:rsidRPr="00A05400"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Predseda BBSK</w:t>
      </w:r>
    </w:p>
    <w:p w:rsidR="00AA0BBF" w:rsidRDefault="00AA0BBF"/>
    <w:sectPr w:rsidR="00AA0BBF" w:rsidSect="005D18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1C" w:rsidRDefault="0053621C" w:rsidP="006A4645">
      <w:pPr>
        <w:spacing w:after="0"/>
      </w:pPr>
      <w:r>
        <w:separator/>
      </w:r>
    </w:p>
  </w:endnote>
  <w:endnote w:type="continuationSeparator" w:id="0">
    <w:p w:rsidR="0053621C" w:rsidRDefault="0053621C"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1C" w:rsidRDefault="0053621C" w:rsidP="006A4645">
      <w:pPr>
        <w:spacing w:after="0"/>
      </w:pPr>
      <w:r>
        <w:separator/>
      </w:r>
    </w:p>
  </w:footnote>
  <w:footnote w:type="continuationSeparator" w:id="0">
    <w:p w:rsidR="0053621C" w:rsidRDefault="0053621C"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45" w:rsidRDefault="006A4645" w:rsidP="005348AD">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rsidP="005D180B">
    <w:pPr>
      <w:jc w:val="right"/>
      <w:rPr>
        <w:rFonts w:eastAsiaTheme="minorHAnsi"/>
        <w:b/>
        <w:color w:val="000000"/>
      </w:rPr>
    </w:pPr>
    <w:bookmarkStart w:id="0" w:name="_GoBack"/>
    <w:bookmarkEnd w:id="0"/>
    <w:r>
      <w:rPr>
        <w:b/>
        <w:color w:val="000000"/>
      </w:rPr>
      <w:t>Príloha č. 2 k SP - Návrh zmluvy  o operatívnom lízingu</w:t>
    </w:r>
  </w:p>
  <w:p w:rsidR="005D180B" w:rsidRDefault="005D18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330E422"/>
    <w:lvl w:ilvl="0">
      <w:start w:val="1"/>
      <w:numFmt w:val="decimal"/>
      <w:lvlText w:val="%1."/>
      <w:lvlJc w:val="left"/>
      <w:pPr>
        <w:tabs>
          <w:tab w:val="num" w:pos="928"/>
        </w:tabs>
        <w:ind w:left="928" w:hanging="360"/>
      </w:pPr>
      <w:rPr>
        <w:rFonts w:ascii="Calbri" w:eastAsia="Times New Roman" w:hAnsi="Calbri" w:cs="Arial" w:hint="default"/>
        <w:sz w:val="20"/>
        <w:szCs w:val="20"/>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6"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7"/>
  </w:num>
  <w:num w:numId="8">
    <w:abstractNumId w:val="4"/>
  </w:num>
  <w:num w:numId="9">
    <w:abstractNumId w:val="8"/>
  </w:num>
  <w:num w:numId="10">
    <w:abstractNumId w:val="11"/>
  </w:num>
  <w:num w:numId="11">
    <w:abstractNumId w:val="13"/>
  </w:num>
  <w:num w:numId="12">
    <w:abstractNumId w:val="7"/>
  </w:num>
  <w:num w:numId="13">
    <w:abstractNumId w:val="6"/>
  </w:num>
  <w:num w:numId="14">
    <w:abstractNumId w:val="9"/>
  </w:num>
  <w:num w:numId="15">
    <w:abstractNumId w:val="1"/>
  </w:num>
  <w:num w:numId="16">
    <w:abstractNumId w:val="14"/>
  </w:num>
  <w:num w:numId="17">
    <w:abstractNumId w:val="10"/>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7"/>
    <w:rsid w:val="00080904"/>
    <w:rsid w:val="001C39D3"/>
    <w:rsid w:val="001E4577"/>
    <w:rsid w:val="002F0F33"/>
    <w:rsid w:val="0030483B"/>
    <w:rsid w:val="005348AD"/>
    <w:rsid w:val="0053621C"/>
    <w:rsid w:val="00590CBB"/>
    <w:rsid w:val="005D180B"/>
    <w:rsid w:val="006A4645"/>
    <w:rsid w:val="007E420E"/>
    <w:rsid w:val="008F770F"/>
    <w:rsid w:val="00963153"/>
    <w:rsid w:val="009A1016"/>
    <w:rsid w:val="009B6F44"/>
    <w:rsid w:val="00AA0BBF"/>
    <w:rsid w:val="00B66BD4"/>
    <w:rsid w:val="00B70150"/>
    <w:rsid w:val="00BA133B"/>
    <w:rsid w:val="00BB18A5"/>
    <w:rsid w:val="00BF65B7"/>
    <w:rsid w:val="00C25845"/>
    <w:rsid w:val="00C77E3C"/>
    <w:rsid w:val="00CF610D"/>
    <w:rsid w:val="00D13512"/>
    <w:rsid w:val="00E22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784C"/>
  <w15:chartTrackingRefBased/>
  <w15:docId w15:val="{069F3353-FFDD-419B-AA23-FB2EE00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5477</Words>
  <Characters>31225</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Hláčik Ľuboš</cp:lastModifiedBy>
  <cp:revision>22</cp:revision>
  <cp:lastPrinted>2018-11-27T09:00:00Z</cp:lastPrinted>
  <dcterms:created xsi:type="dcterms:W3CDTF">2018-11-28T08:40:00Z</dcterms:created>
  <dcterms:modified xsi:type="dcterms:W3CDTF">2018-11-28T13:16:00Z</dcterms:modified>
</cp:coreProperties>
</file>