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7DCBC" w14:textId="66FF6D3D" w:rsidR="00865D33" w:rsidRPr="00024204" w:rsidRDefault="00865D33" w:rsidP="00865D33">
      <w:pPr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 xml:space="preserve">Rámcová dohoda č. </w:t>
      </w:r>
      <w:r w:rsidR="00041D42" w:rsidRPr="00041D42">
        <w:rPr>
          <w:rFonts w:ascii="Arial Narrow" w:hAnsi="Arial Narrow"/>
          <w:b/>
          <w:sz w:val="22"/>
          <w:szCs w:val="22"/>
        </w:rPr>
        <w:t>SE-VO1-2022/002952</w:t>
      </w:r>
    </w:p>
    <w:p w14:paraId="58EBEEC3" w14:textId="77777777" w:rsidR="00865D33" w:rsidRPr="00024204" w:rsidRDefault="00865D33" w:rsidP="00865D33">
      <w:pPr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14:paraId="4D95E446" w14:textId="7EB67775" w:rsidR="00865D33" w:rsidRPr="00024204" w:rsidRDefault="00865D33" w:rsidP="00C973C9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uzatvorená podľa </w:t>
      </w:r>
      <w:r>
        <w:rPr>
          <w:rFonts w:ascii="Arial Narrow" w:hAnsi="Arial Narrow" w:cs="Calibri"/>
          <w:bCs/>
          <w:sz w:val="22"/>
          <w:szCs w:val="22"/>
        </w:rPr>
        <w:t xml:space="preserve">§ 269 ods. 2 </w:t>
      </w:r>
      <w:r w:rsidRPr="00024204">
        <w:rPr>
          <w:rFonts w:ascii="Arial Narrow" w:hAnsi="Arial Narrow" w:cs="Calibri"/>
          <w:bCs/>
          <w:sz w:val="22"/>
          <w:szCs w:val="22"/>
        </w:rPr>
        <w:t>zákona č. 513/1991 Zb. Obchodný zákonník v znení neskorších predpisov  a podľa § 83 zákona č. 343/2015 Z.z. o </w:t>
      </w:r>
      <w:r>
        <w:rPr>
          <w:rFonts w:ascii="Arial Narrow" w:hAnsi="Arial Narrow" w:cs="Calibri"/>
          <w:bCs/>
          <w:sz w:val="22"/>
          <w:szCs w:val="22"/>
        </w:rPr>
        <w:t>v</w:t>
      </w:r>
      <w:r w:rsidRPr="00024204">
        <w:rPr>
          <w:rFonts w:ascii="Arial Narrow" w:hAnsi="Arial Narrow" w:cs="Calibri"/>
          <w:bCs/>
          <w:sz w:val="22"/>
          <w:szCs w:val="22"/>
        </w:rPr>
        <w:t>erejnom obstarávaní a o zmene a doplnení niektorých</w:t>
      </w:r>
    </w:p>
    <w:p w14:paraId="0A63352A" w14:textId="5B6F5932" w:rsidR="00865D33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zákonov v znení neskorších prepisov (ďalej len </w:t>
      </w:r>
      <w:r w:rsidRPr="005035C4">
        <w:rPr>
          <w:rFonts w:ascii="Arial Narrow" w:hAnsi="Arial Narrow" w:cs="Calibri"/>
          <w:bCs/>
          <w:sz w:val="22"/>
          <w:szCs w:val="22"/>
        </w:rPr>
        <w:t>„zákon</w:t>
      </w:r>
      <w:r w:rsidR="00B83504">
        <w:rPr>
          <w:rFonts w:ascii="Arial Narrow" w:hAnsi="Arial Narrow" w:cs="Calibri"/>
          <w:bCs/>
          <w:sz w:val="22"/>
          <w:szCs w:val="22"/>
        </w:rPr>
        <w:t xml:space="preserve"> č. </w:t>
      </w:r>
      <w:r w:rsidRPr="005035C4">
        <w:rPr>
          <w:rFonts w:ascii="Arial Narrow" w:hAnsi="Arial Narrow" w:cs="Calibri"/>
          <w:bCs/>
          <w:sz w:val="22"/>
          <w:szCs w:val="22"/>
        </w:rPr>
        <w:t>343/2015 Z.</w:t>
      </w:r>
      <w:r w:rsidR="00B83504">
        <w:rPr>
          <w:rFonts w:ascii="Arial Narrow" w:hAnsi="Arial Narrow" w:cs="Calibri"/>
          <w:bCs/>
          <w:sz w:val="22"/>
          <w:szCs w:val="22"/>
        </w:rPr>
        <w:t xml:space="preserve"> </w:t>
      </w:r>
      <w:r w:rsidRPr="005035C4">
        <w:rPr>
          <w:rFonts w:ascii="Arial Narrow" w:hAnsi="Arial Narrow" w:cs="Calibri"/>
          <w:bCs/>
          <w:sz w:val="22"/>
          <w:szCs w:val="22"/>
        </w:rPr>
        <w:t>z.“)</w:t>
      </w:r>
    </w:p>
    <w:p w14:paraId="1AFB36AB" w14:textId="046FE2B2" w:rsidR="00865D33" w:rsidRPr="00024204" w:rsidRDefault="007A5E4F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(ďalej len „</w:t>
      </w:r>
      <w:r w:rsidR="00865D33">
        <w:rPr>
          <w:rFonts w:ascii="Arial Narrow" w:hAnsi="Arial Narrow" w:cs="Calibri"/>
          <w:bCs/>
          <w:sz w:val="22"/>
          <w:szCs w:val="22"/>
        </w:rPr>
        <w:t>Rámcová dohoda“)</w:t>
      </w:r>
    </w:p>
    <w:p w14:paraId="326D109E" w14:textId="77777777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D2356B7" w14:textId="77777777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medzi</w:t>
      </w:r>
    </w:p>
    <w:p w14:paraId="6FC271BC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1922F89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Objednávateľ:</w:t>
      </w:r>
    </w:p>
    <w:p w14:paraId="30366686" w14:textId="1F294EF9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 xml:space="preserve">Slovenská republika zastúpená Ministerstvom vnútra Slovenskej republiky            </w:t>
      </w:r>
    </w:p>
    <w:p w14:paraId="3207EEA8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 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Pribinova 2,  812 72 Bratislava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 w:cs="Calibri"/>
          <w:bCs/>
          <w:sz w:val="22"/>
          <w:szCs w:val="22"/>
        </w:rPr>
        <w:tab/>
      </w:r>
    </w:p>
    <w:p w14:paraId="755B83E9" w14:textId="01AE192A" w:rsidR="005519D0" w:rsidRPr="005519D0" w:rsidRDefault="005519D0" w:rsidP="005519D0">
      <w:pPr>
        <w:tabs>
          <w:tab w:val="clear" w:pos="2160"/>
          <w:tab w:val="clear" w:pos="2880"/>
          <w:tab w:val="clear" w:pos="4500"/>
        </w:tabs>
        <w:ind w:left="2175" w:hanging="217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zastúpený </w:t>
      </w:r>
      <w:r>
        <w:rPr>
          <w:rFonts w:ascii="Arial Narrow" w:hAnsi="Arial Narrow" w:cs="Calibri"/>
          <w:bCs/>
          <w:sz w:val="22"/>
          <w:szCs w:val="22"/>
        </w:rPr>
        <w:tab/>
      </w:r>
    </w:p>
    <w:p w14:paraId="52E07C87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09161CB1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30575704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7000180023/8180</w:t>
      </w:r>
    </w:p>
    <w:p w14:paraId="21B20E72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/>
          <w:bCs/>
          <w:sz w:val="22"/>
          <w:szCs w:val="22"/>
          <w:lang w:eastAsia="sk-SK"/>
        </w:rPr>
        <w:t>SK78 8180 0000 0070 0018 0023</w:t>
      </w:r>
    </w:p>
    <w:p w14:paraId="46E0E4A9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14:paraId="3CB0F88B" w14:textId="77777777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„Objednávateľ)</w:t>
      </w:r>
    </w:p>
    <w:p w14:paraId="6C3BBB78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14:paraId="4A93D5AA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478CA54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Dodávateľ:</w:t>
      </w:r>
    </w:p>
    <w:p w14:paraId="48F6BDC0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3CDA424C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1C2E2565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315D479E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2914D84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B57A7FA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6CD418A7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FC2C22B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0D9FBD12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44252006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5F4A60C4" w14:textId="77777777" w:rsidR="00865D33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e-mail:</w:t>
      </w:r>
    </w:p>
    <w:p w14:paraId="436F3032" w14:textId="77777777" w:rsidR="00865D33" w:rsidRDefault="00865D33" w:rsidP="00865D33">
      <w:pPr>
        <w:tabs>
          <w:tab w:val="left" w:pos="480"/>
          <w:tab w:val="left" w:pos="7920"/>
        </w:tabs>
        <w:ind w:right="708"/>
        <w:rPr>
          <w:rFonts w:ascii="Arial Narrow" w:hAnsi="Arial Narrow" w:cs="Calibri"/>
          <w:bCs/>
          <w:sz w:val="22"/>
          <w:szCs w:val="22"/>
        </w:rPr>
      </w:pPr>
      <w:r w:rsidRPr="007846C4">
        <w:rPr>
          <w:rFonts w:ascii="Arial Narrow" w:hAnsi="Arial Narrow" w:cs="Calibri"/>
          <w:bCs/>
          <w:sz w:val="22"/>
          <w:szCs w:val="22"/>
        </w:rPr>
        <w:t xml:space="preserve">registrácia:  </w:t>
      </w:r>
    </w:p>
    <w:p w14:paraId="1B98C4B5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4EBF25BA" w14:textId="77777777"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6171F79" w14:textId="53587F02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(</w:t>
      </w:r>
      <w:r w:rsidRPr="00024204">
        <w:rPr>
          <w:rFonts w:ascii="Arial Narrow" w:hAnsi="Arial Narrow" w:cs="Calibri"/>
          <w:bCs/>
          <w:sz w:val="22"/>
          <w:szCs w:val="22"/>
        </w:rPr>
        <w:t>ďalej len „Dodávateľ“)</w:t>
      </w:r>
    </w:p>
    <w:p w14:paraId="101F22B4" w14:textId="77777777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582FA48" w14:textId="77777777"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„Účastníci Rámcovej dohody“)</w:t>
      </w:r>
    </w:p>
    <w:p w14:paraId="5CC85A0C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ab/>
      </w:r>
    </w:p>
    <w:p w14:paraId="0D33598D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ÚVODNÉ USTANOVENIA</w:t>
      </w:r>
    </w:p>
    <w:p w14:paraId="05FF2BE0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2942E5F3" w14:textId="3911B698" w:rsidR="00865D33" w:rsidRPr="002608A3" w:rsidRDefault="00865D33" w:rsidP="00865D33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24"/>
          <w:szCs w:val="24"/>
        </w:rPr>
      </w:pP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>Účastníci Rámcovej dohody uzatvárajú túto Rámcovú dohodu v súlade s výsledkom verejnej súťaže</w:t>
      </w:r>
      <w:r w:rsidR="005519D0" w:rsidRPr="002608A3">
        <w:rPr>
          <w:rFonts w:ascii="Arial Narrow" w:hAnsi="Arial Narrow"/>
          <w:bCs/>
          <w:iCs/>
          <w:color w:val="000000"/>
          <w:sz w:val="24"/>
          <w:szCs w:val="24"/>
        </w:rPr>
        <w:t xml:space="preserve"> na predmet zákazky </w:t>
      </w:r>
      <w:r w:rsidR="005519D0" w:rsidRPr="002608A3">
        <w:rPr>
          <w:rFonts w:ascii="Arial Narrow" w:hAnsi="Arial Narrow"/>
          <w:sz w:val="24"/>
          <w:szCs w:val="24"/>
        </w:rPr>
        <w:t>„Dodávka a inštalácia kompaktných systémov štruktúrovanej kabeláže integrujúci prenos dát a hlasu“</w:t>
      </w: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>, ktorej oznámenie o vyhlásení verejného obstarávania bolo uverejnené vo Vestníku verejného obstarávania č. XX/</w:t>
      </w:r>
      <w:r w:rsidR="00323882">
        <w:rPr>
          <w:rFonts w:ascii="Arial Narrow" w:hAnsi="Arial Narrow"/>
          <w:bCs/>
          <w:iCs/>
          <w:color w:val="000000"/>
          <w:sz w:val="24"/>
          <w:szCs w:val="24"/>
        </w:rPr>
        <w:t>xxxx</w:t>
      </w: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 xml:space="preserve"> dňa XX.0X.20</w:t>
      </w:r>
      <w:r w:rsidR="00323882">
        <w:rPr>
          <w:rFonts w:ascii="Arial Narrow" w:hAnsi="Arial Narrow"/>
          <w:bCs/>
          <w:iCs/>
          <w:color w:val="000000"/>
          <w:sz w:val="24"/>
          <w:szCs w:val="24"/>
        </w:rPr>
        <w:t>xx</w:t>
      </w: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 xml:space="preserve"> pod značkou XXXX -XXX (ďalej len „VO“).</w:t>
      </w:r>
    </w:p>
    <w:p w14:paraId="067C7040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24"/>
          <w:szCs w:val="24"/>
        </w:rPr>
      </w:pPr>
    </w:p>
    <w:p w14:paraId="6EEAF9F9" w14:textId="12E7F5FA" w:rsidR="00865D33" w:rsidRPr="002608A3" w:rsidRDefault="00865D33" w:rsidP="00865D33">
      <w:pPr>
        <w:pStyle w:val="Odsekzoznamu"/>
        <w:numPr>
          <w:ilvl w:val="0"/>
          <w:numId w:val="10"/>
        </w:numPr>
        <w:tabs>
          <w:tab w:val="clear" w:pos="216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Cs/>
          <w:sz w:val="24"/>
          <w:szCs w:val="24"/>
        </w:rPr>
      </w:pP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>Základným účelom tejto Rámcovej dohody je v súlade s výsledkom VO zabezpečenie dodania služby (tak ako je tento pojem  zadefinovaný v čl. I  bode 1.1. a v Prílohe č. 1</w:t>
      </w:r>
      <w:r w:rsidR="005519D0" w:rsidRPr="002608A3">
        <w:rPr>
          <w:rFonts w:ascii="Arial Narrow" w:hAnsi="Arial Narrow"/>
          <w:bCs/>
          <w:iCs/>
          <w:color w:val="000000"/>
          <w:sz w:val="24"/>
          <w:szCs w:val="24"/>
        </w:rPr>
        <w:t xml:space="preserve"> a v Prílohe č. </w:t>
      </w:r>
      <w:r w:rsidR="006658EE">
        <w:rPr>
          <w:rFonts w:ascii="Arial Narrow" w:hAnsi="Arial Narrow"/>
          <w:bCs/>
          <w:iCs/>
          <w:color w:val="000000"/>
          <w:sz w:val="24"/>
          <w:szCs w:val="24"/>
        </w:rPr>
        <w:t>2</w:t>
      </w:r>
      <w:r w:rsidRPr="002608A3">
        <w:rPr>
          <w:rFonts w:ascii="Arial Narrow" w:hAnsi="Arial Narrow"/>
          <w:bCs/>
          <w:iCs/>
          <w:color w:val="000000"/>
          <w:sz w:val="24"/>
          <w:szCs w:val="24"/>
        </w:rPr>
        <w:t xml:space="preserve"> Rámcovej dohody) v súlade s touto Rámcovou dohodou.</w:t>
      </w:r>
    </w:p>
    <w:p w14:paraId="311BF507" w14:textId="77777777" w:rsidR="00874CA1" w:rsidRPr="002608A3" w:rsidRDefault="00874CA1" w:rsidP="002608A3">
      <w:pPr>
        <w:pStyle w:val="Odsekzoznamu"/>
        <w:rPr>
          <w:rFonts w:ascii="Arial Narrow" w:hAnsi="Arial Narrow" w:cs="Calibri"/>
          <w:bCs/>
          <w:sz w:val="24"/>
          <w:szCs w:val="24"/>
        </w:rPr>
      </w:pPr>
    </w:p>
    <w:p w14:paraId="359BB282" w14:textId="77777777" w:rsidR="00874CA1" w:rsidRPr="002608A3" w:rsidRDefault="00874CA1" w:rsidP="002608A3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4784C489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</w:p>
    <w:p w14:paraId="4B749802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lastRenderedPageBreak/>
        <w:t>Čl. I</w:t>
      </w:r>
    </w:p>
    <w:p w14:paraId="52F84F34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PREDMET RÁMCOVEJ DOHODY</w:t>
      </w:r>
    </w:p>
    <w:p w14:paraId="1B036CDD" w14:textId="77777777" w:rsidR="00865D33" w:rsidRPr="00024204" w:rsidRDefault="00865D33" w:rsidP="00865D33">
      <w:pPr>
        <w:pStyle w:val="Odsekzoznamu"/>
        <w:tabs>
          <w:tab w:val="clear" w:pos="2160"/>
          <w:tab w:val="clear" w:pos="288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</w:p>
    <w:p w14:paraId="6D740E22" w14:textId="7796BF0E" w:rsidR="00865D33" w:rsidRPr="002608A3" w:rsidRDefault="00865D33" w:rsidP="00865D33">
      <w:pPr>
        <w:pStyle w:val="Zkladntext1"/>
        <w:numPr>
          <w:ilvl w:val="0"/>
          <w:numId w:val="18"/>
        </w:numPr>
        <w:shd w:val="clear" w:color="auto" w:fill="auto"/>
        <w:spacing w:before="0" w:line="240" w:lineRule="auto"/>
        <w:ind w:left="567" w:hanging="567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Predmetom tejto Rámcovej dohody je záväzok Dodávateľa zabezpečiť</w:t>
      </w:r>
      <w:r w:rsidR="00BF10AC">
        <w:rPr>
          <w:rFonts w:ascii="Arial Narrow" w:hAnsi="Arial Narrow"/>
          <w:sz w:val="24"/>
          <w:szCs w:val="24"/>
        </w:rPr>
        <w:t xml:space="preserve"> </w:t>
      </w:r>
      <w:r w:rsidR="00EA055D" w:rsidRPr="002608A3">
        <w:rPr>
          <w:rFonts w:ascii="Arial Narrow" w:hAnsi="Arial Narrow"/>
          <w:iCs/>
          <w:color w:val="000000"/>
          <w:sz w:val="24"/>
          <w:szCs w:val="24"/>
        </w:rPr>
        <w:t xml:space="preserve">dodávku a inštaláciu kompaktných systémov štruktúrovanej kabeláže integrujúci prenos dát a hlasu </w:t>
      </w:r>
      <w:r w:rsidRPr="002608A3">
        <w:rPr>
          <w:rFonts w:ascii="Arial Narrow" w:hAnsi="Arial Narrow"/>
          <w:sz w:val="24"/>
          <w:szCs w:val="24"/>
        </w:rPr>
        <w:t xml:space="preserve">v objektoch a zariadeniach Ministerstva vnútra Slovenskej republiky </w:t>
      </w:r>
      <w:r w:rsidR="007A5E4F">
        <w:rPr>
          <w:rFonts w:ascii="Arial Narrow" w:hAnsi="Arial Narrow"/>
          <w:sz w:val="24"/>
          <w:szCs w:val="24"/>
        </w:rPr>
        <w:t xml:space="preserve">vrátane dodávky súvisiaceho tovaru </w:t>
      </w:r>
      <w:r w:rsidRPr="002608A3">
        <w:rPr>
          <w:rFonts w:ascii="Arial Narrow" w:hAnsi="Arial Narrow"/>
          <w:sz w:val="24"/>
          <w:szCs w:val="24"/>
        </w:rPr>
        <w:t>(ďalej len „služby“) v súlade s opisom predmetu zákazky, ktorý tvorí prílohu č.</w:t>
      </w:r>
      <w:r w:rsidR="00C514AE" w:rsidRPr="002608A3">
        <w:rPr>
          <w:rFonts w:ascii="Arial Narrow" w:hAnsi="Arial Narrow"/>
          <w:sz w:val="24"/>
          <w:szCs w:val="24"/>
        </w:rPr>
        <w:t> </w:t>
      </w:r>
      <w:r w:rsidRPr="002608A3">
        <w:rPr>
          <w:rFonts w:ascii="Arial Narrow" w:hAnsi="Arial Narrow"/>
          <w:sz w:val="24"/>
          <w:szCs w:val="24"/>
        </w:rPr>
        <w:t>1  tejto Rámcovej dohody</w:t>
      </w:r>
      <w:r w:rsidR="00EA055D" w:rsidRPr="002608A3">
        <w:rPr>
          <w:rFonts w:ascii="Arial Narrow" w:hAnsi="Arial Narrow"/>
          <w:sz w:val="24"/>
          <w:szCs w:val="24"/>
        </w:rPr>
        <w:t xml:space="preserve"> a v súlade s vlastným návrhom plnenia, ktorý tvorí prílohu č. </w:t>
      </w:r>
      <w:r w:rsidR="006658EE">
        <w:rPr>
          <w:rFonts w:ascii="Arial Narrow" w:hAnsi="Arial Narrow"/>
          <w:sz w:val="24"/>
          <w:szCs w:val="24"/>
        </w:rPr>
        <w:t>2</w:t>
      </w:r>
      <w:r w:rsidR="00EA055D" w:rsidRPr="002608A3">
        <w:rPr>
          <w:rFonts w:ascii="Arial Narrow" w:hAnsi="Arial Narrow"/>
          <w:sz w:val="24"/>
          <w:szCs w:val="24"/>
        </w:rPr>
        <w:t xml:space="preserve"> tejto Rámcovej dohody</w:t>
      </w:r>
      <w:r w:rsidRPr="002608A3">
        <w:rPr>
          <w:rFonts w:ascii="Arial Narrow" w:hAnsi="Arial Narrow"/>
          <w:sz w:val="24"/>
          <w:szCs w:val="24"/>
        </w:rPr>
        <w:t xml:space="preserve"> a záväzok Objednávateľa za poskytnuté služby zaplatiť Dodávateľovi dohodnutú cenu v súlade s čl. </w:t>
      </w:r>
      <w:r w:rsidR="002F0E58">
        <w:rPr>
          <w:rFonts w:ascii="Arial Narrow" w:hAnsi="Arial Narrow"/>
          <w:sz w:val="24"/>
          <w:szCs w:val="24"/>
        </w:rPr>
        <w:t>V</w:t>
      </w:r>
      <w:r w:rsidRPr="002608A3">
        <w:rPr>
          <w:rFonts w:ascii="Arial Narrow" w:hAnsi="Arial Narrow"/>
          <w:sz w:val="24"/>
          <w:szCs w:val="24"/>
        </w:rPr>
        <w:t xml:space="preserve"> tejto Rámcovej dohody. </w:t>
      </w:r>
    </w:p>
    <w:p w14:paraId="184F22DE" w14:textId="77777777" w:rsidR="00865D33" w:rsidRPr="002608A3" w:rsidRDefault="00865D33" w:rsidP="00C514A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Uvedené služby budú poskytované Objednávateľovi na základe jednotlivých písomných objednávok.</w:t>
      </w:r>
    </w:p>
    <w:p w14:paraId="2EF96382" w14:textId="77777777" w:rsidR="00865D33" w:rsidRPr="002608A3" w:rsidRDefault="00865D33" w:rsidP="00865D33">
      <w:pPr>
        <w:pStyle w:val="Odsekzoznamu"/>
        <w:tabs>
          <w:tab w:val="clear" w:pos="2160"/>
          <w:tab w:val="clear" w:pos="2880"/>
          <w:tab w:val="clear" w:pos="4500"/>
        </w:tabs>
        <w:ind w:left="142" w:hanging="567"/>
        <w:jc w:val="both"/>
        <w:rPr>
          <w:rFonts w:ascii="Arial Narrow" w:hAnsi="Arial Narrow"/>
          <w:sz w:val="24"/>
          <w:szCs w:val="24"/>
        </w:rPr>
      </w:pPr>
    </w:p>
    <w:p w14:paraId="306B494B" w14:textId="0CFE525A" w:rsidR="00865D33" w:rsidRPr="002608A3" w:rsidRDefault="00865D33" w:rsidP="00865D33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Objednávateľ pri uzatváraní tejto Rámcovej dohody koná ako verejný obstarávateľ v zmysle ustanovenia §</w:t>
      </w:r>
      <w:r w:rsidR="00C514AE" w:rsidRPr="002608A3">
        <w:rPr>
          <w:rFonts w:ascii="Arial Narrow" w:hAnsi="Arial Narrow"/>
          <w:sz w:val="24"/>
          <w:szCs w:val="24"/>
        </w:rPr>
        <w:t> </w:t>
      </w:r>
      <w:r w:rsidRPr="002608A3">
        <w:rPr>
          <w:rFonts w:ascii="Arial Narrow" w:hAnsi="Arial Narrow"/>
          <w:sz w:val="24"/>
          <w:szCs w:val="24"/>
        </w:rPr>
        <w:t>7 zákona č. 343/2015 Z.z..</w:t>
      </w:r>
    </w:p>
    <w:p w14:paraId="0E753AC7" w14:textId="77777777" w:rsidR="007A5E4F" w:rsidRDefault="007A5E4F" w:rsidP="007A5E4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EE79EA3" w14:textId="77777777" w:rsidR="00865D33" w:rsidRPr="00024204" w:rsidRDefault="00865D33" w:rsidP="007A5E4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</w:t>
      </w:r>
    </w:p>
    <w:p w14:paraId="36BD8545" w14:textId="77777777"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14:paraId="1FAE686F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00E91EEE" w14:textId="662A8690" w:rsidR="00865D33" w:rsidRPr="002608A3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Všetky dokumenty súvisiace s touto Rámcovou dohodou a to najmä objednávky, faktúry, </w:t>
      </w:r>
      <w:r w:rsidR="00EA055D" w:rsidRPr="002608A3">
        <w:rPr>
          <w:rFonts w:ascii="Arial Narrow" w:hAnsi="Arial Narrow"/>
          <w:sz w:val="24"/>
          <w:szCs w:val="24"/>
        </w:rPr>
        <w:t>rozpočty, výkazy výmer, projektová dokumentácia, situačný nákres, projekt skutočného vyhotovenia, meracie protokoly. preberacie listy</w:t>
      </w:r>
      <w:r w:rsidRPr="002608A3">
        <w:rPr>
          <w:rFonts w:ascii="Arial Narrow" w:hAnsi="Arial Narrow"/>
          <w:sz w:val="24"/>
          <w:szCs w:val="24"/>
        </w:rPr>
        <w:t xml:space="preserve"> a pod. účastníci rámcovej dohody vypracovávajú v slovenskom jazyku, a tieto dokumenty musia obsahovať všetky dohodnuté a všeobecn</w:t>
      </w:r>
      <w:r w:rsidR="007A5E4F">
        <w:rPr>
          <w:rFonts w:ascii="Arial Narrow" w:hAnsi="Arial Narrow"/>
          <w:sz w:val="24"/>
          <w:szCs w:val="24"/>
        </w:rPr>
        <w:t>e</w:t>
      </w:r>
      <w:r w:rsidRPr="002608A3">
        <w:rPr>
          <w:rFonts w:ascii="Arial Narrow" w:hAnsi="Arial Narrow"/>
          <w:sz w:val="24"/>
          <w:szCs w:val="24"/>
        </w:rPr>
        <w:t xml:space="preserve"> záväznými právnymi predpismi vyžadované údaje.</w:t>
      </w:r>
    </w:p>
    <w:p w14:paraId="0A543135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5AF08031" w14:textId="77777777" w:rsidR="00865D33" w:rsidRPr="002608A3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Dodávateľ je povinný:</w:t>
      </w:r>
    </w:p>
    <w:p w14:paraId="5772B725" w14:textId="77777777" w:rsidR="00865D33" w:rsidRPr="002608A3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>zabezpečiť pre Objednávateľa výkon služieb podľa tejto Rámcovej dohody v dohodnutej kvalite, rozsahu, cene a v termínoch, v zmysle objednávky objednávateľa,</w:t>
      </w:r>
    </w:p>
    <w:p w14:paraId="66E8F8C8" w14:textId="6D2C741E" w:rsidR="00865D33" w:rsidRPr="002608A3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 xml:space="preserve">odstrániť nedostatky a vady, ktoré evidentne zapríčinil Dodávateľ na svoje náklady v lehote podľa čl. III. </w:t>
      </w:r>
      <w:r w:rsidR="007A5E4F">
        <w:rPr>
          <w:rFonts w:ascii="Arial Narrow" w:hAnsi="Arial Narrow"/>
        </w:rPr>
        <w:t>b</w:t>
      </w:r>
      <w:r w:rsidRPr="002608A3">
        <w:rPr>
          <w:rFonts w:ascii="Arial Narrow" w:hAnsi="Arial Narrow"/>
        </w:rPr>
        <w:t>od 3.</w:t>
      </w:r>
      <w:r w:rsidR="00BF10AC">
        <w:rPr>
          <w:rFonts w:ascii="Arial Narrow" w:hAnsi="Arial Narrow"/>
        </w:rPr>
        <w:t>3</w:t>
      </w:r>
      <w:r w:rsidRPr="002608A3">
        <w:rPr>
          <w:rFonts w:ascii="Arial Narrow" w:hAnsi="Arial Narrow"/>
        </w:rPr>
        <w:t>. tejto Rámcovej dohody,</w:t>
      </w:r>
    </w:p>
    <w:p w14:paraId="29EB0FA7" w14:textId="77777777" w:rsidR="00865D33" w:rsidRPr="002608A3" w:rsidRDefault="00865D33" w:rsidP="00865D33">
      <w:pPr>
        <w:pStyle w:val="Default"/>
        <w:ind w:left="567"/>
        <w:jc w:val="both"/>
        <w:rPr>
          <w:rFonts w:ascii="Arial Narrow" w:hAnsi="Arial Narrow"/>
          <w:color w:val="auto"/>
        </w:rPr>
      </w:pPr>
    </w:p>
    <w:p w14:paraId="39C44F50" w14:textId="2FFFF34E" w:rsidR="00EA055D" w:rsidRPr="002608A3" w:rsidRDefault="00865D33" w:rsidP="002608A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Dodávateľ prehlasuje, že je držiteľom osobitného oprávnenia o odbornej spôsobilosti </w:t>
      </w:r>
      <w:r w:rsidR="00EA055D" w:rsidRPr="002608A3">
        <w:rPr>
          <w:rFonts w:ascii="Arial Narrow" w:hAnsi="Arial Narrow"/>
        </w:rPr>
        <w:t>podľa zákona NR SR č. 124/2006 Z.z. o bezpečnosti a ochrane zdravia pri práci</w:t>
      </w:r>
      <w:r w:rsidR="007A5E4F">
        <w:rPr>
          <w:rFonts w:ascii="Arial Narrow" w:hAnsi="Arial Narrow"/>
        </w:rPr>
        <w:t xml:space="preserve"> </w:t>
      </w:r>
      <w:r w:rsidR="007A5E4F" w:rsidRPr="007A5E4F">
        <w:rPr>
          <w:rFonts w:ascii="Arial Narrow" w:hAnsi="Arial Narrow"/>
          <w:bCs/>
        </w:rPr>
        <w:t>a o zmene a doplnení niektorých zákonov</w:t>
      </w:r>
      <w:r w:rsidR="00EA055D" w:rsidRPr="002608A3">
        <w:rPr>
          <w:rFonts w:ascii="Arial Narrow" w:hAnsi="Arial Narrow"/>
        </w:rPr>
        <w:t xml:space="preserve"> v znení neskorších predpisov v minimálnom rozsahu na opravu, údržbu a montáž elektrických zariadení do 1000V.</w:t>
      </w:r>
      <w:r w:rsidR="00B83504">
        <w:rPr>
          <w:rFonts w:ascii="Arial Narrow" w:hAnsi="Arial Narrow"/>
        </w:rPr>
        <w:t xml:space="preserve"> </w:t>
      </w:r>
      <w:r w:rsidR="00D5391F" w:rsidRPr="002608A3">
        <w:rPr>
          <w:rFonts w:ascii="Arial Narrow" w:hAnsi="Arial Narrow"/>
        </w:rPr>
        <w:t>Úradne overená kópia tohto potvrdenia tvorí prílohu č. 4 tejto Rámcovej dohody.</w:t>
      </w:r>
    </w:p>
    <w:p w14:paraId="3B237B24" w14:textId="77777777" w:rsidR="00EA055D" w:rsidRPr="002608A3" w:rsidRDefault="00EA055D" w:rsidP="002608A3">
      <w:pPr>
        <w:pStyle w:val="Default"/>
        <w:ind w:left="567"/>
        <w:jc w:val="both"/>
        <w:rPr>
          <w:rFonts w:ascii="Arial Narrow" w:hAnsi="Arial Narrow"/>
        </w:rPr>
      </w:pPr>
    </w:p>
    <w:p w14:paraId="5B37EE11" w14:textId="38AC5B3E" w:rsidR="00EA055D" w:rsidRPr="002608A3" w:rsidRDefault="00EA055D" w:rsidP="002608A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Dodávateľ prehlasuje, že je držiteľom </w:t>
      </w:r>
      <w:r w:rsidR="00D5391F" w:rsidRPr="002608A3">
        <w:rPr>
          <w:rFonts w:ascii="Arial Narrow" w:hAnsi="Arial Narrow" w:cs="Times New Roman"/>
          <w:color w:val="auto"/>
          <w:lang w:eastAsia="cs-CZ"/>
        </w:rPr>
        <w:t>p</w:t>
      </w:r>
      <w:r w:rsidRPr="00874CA1">
        <w:rPr>
          <w:rFonts w:ascii="Arial Narrow" w:hAnsi="Arial Narrow"/>
        </w:rPr>
        <w:t>otvrdenia</w:t>
      </w:r>
      <w:r w:rsidRPr="002608A3">
        <w:rPr>
          <w:rFonts w:ascii="Arial Narrow" w:hAnsi="Arial Narrow"/>
        </w:rPr>
        <w:t xml:space="preserve"> NBÚ o priemyselnej bezpečnosti uchádzača  pre stupeň utajenia „Dôverné“.</w:t>
      </w:r>
      <w:r w:rsidR="00D5391F" w:rsidRPr="002608A3">
        <w:rPr>
          <w:rFonts w:ascii="Arial Narrow" w:hAnsi="Arial Narrow"/>
        </w:rPr>
        <w:t xml:space="preserve"> Úradne overená kópia tohto potvrdenia tvorí prílohu č. </w:t>
      </w:r>
      <w:r w:rsidR="005B11B0">
        <w:rPr>
          <w:rFonts w:ascii="Arial Narrow" w:hAnsi="Arial Narrow"/>
        </w:rPr>
        <w:t>4A</w:t>
      </w:r>
      <w:r w:rsidR="00D5391F" w:rsidRPr="002608A3">
        <w:rPr>
          <w:rFonts w:ascii="Arial Narrow" w:hAnsi="Arial Narrow"/>
        </w:rPr>
        <w:t xml:space="preserve"> tejto Rámcovej dohody.</w:t>
      </w:r>
    </w:p>
    <w:p w14:paraId="3546AD2B" w14:textId="77777777" w:rsidR="00865D33" w:rsidRPr="002608A3" w:rsidRDefault="00865D33" w:rsidP="00865D33">
      <w:pPr>
        <w:pStyle w:val="Default"/>
        <w:jc w:val="both"/>
        <w:rPr>
          <w:rFonts w:ascii="Arial Narrow" w:hAnsi="Arial Narrow"/>
          <w:color w:val="auto"/>
        </w:rPr>
      </w:pPr>
    </w:p>
    <w:p w14:paraId="736E1998" w14:textId="77777777" w:rsidR="00865D33" w:rsidRPr="002608A3" w:rsidRDefault="00865D33" w:rsidP="00865D3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>Objednávateľ je povinný:</w:t>
      </w:r>
    </w:p>
    <w:p w14:paraId="61D8C74A" w14:textId="77777777" w:rsidR="00865D33" w:rsidRPr="002608A3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>poskytnúť Dodávateľovi potrebnú súčinnosť pri poskytovaní služby podľa tejto Rámcovej dohody, viesť evidenciu požadovaných dokladov súvisiacich s preberaním a odovzdávaním služieb,</w:t>
      </w:r>
    </w:p>
    <w:p w14:paraId="54625173" w14:textId="77777777" w:rsidR="00865D33" w:rsidRPr="002608A3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>sprístupniť miesto pre vykonanie požadovanej služby,</w:t>
      </w:r>
    </w:p>
    <w:p w14:paraId="5ADB9460" w14:textId="5D6FA2CD" w:rsidR="00865D33" w:rsidRPr="002608A3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</w:rPr>
      </w:pPr>
      <w:r w:rsidRPr="002608A3">
        <w:rPr>
          <w:rFonts w:ascii="Arial Narrow" w:hAnsi="Arial Narrow"/>
        </w:rPr>
        <w:t>v dohodnutom termíne prevziať služby.</w:t>
      </w:r>
    </w:p>
    <w:p w14:paraId="34D7FA6C" w14:textId="77777777" w:rsidR="006A64C4" w:rsidRPr="002608A3" w:rsidRDefault="006A64C4" w:rsidP="002608A3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5CAEC904" w14:textId="3430D7D2" w:rsidR="006A64C4" w:rsidRDefault="006A64C4" w:rsidP="002608A3">
      <w:pPr>
        <w:pStyle w:val="Default"/>
        <w:numPr>
          <w:ilvl w:val="1"/>
          <w:numId w:val="44"/>
        </w:numPr>
        <w:ind w:left="567" w:hanging="567"/>
        <w:jc w:val="both"/>
        <w:rPr>
          <w:rFonts w:ascii="Arial Narrow" w:hAnsi="Arial Narrow" w:cs="Times New Roman"/>
          <w:color w:val="auto"/>
          <w:lang w:eastAsia="cs-CZ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Dodávateľ sa zaväzuje, že služby bude poskytovať Objednávateľovi prostredníctvom expertov </w:t>
      </w:r>
      <w:r w:rsidR="00B83504">
        <w:rPr>
          <w:rFonts w:ascii="Arial Narrow" w:hAnsi="Arial Narrow" w:cs="Times New Roman"/>
          <w:color w:val="auto"/>
          <w:lang w:eastAsia="cs-CZ"/>
        </w:rPr>
        <w:br/>
      </w:r>
      <w:r w:rsidRPr="002608A3">
        <w:rPr>
          <w:rFonts w:ascii="Arial Narrow" w:hAnsi="Arial Narrow" w:cs="Times New Roman"/>
          <w:color w:val="auto"/>
          <w:lang w:eastAsia="cs-CZ"/>
        </w:rPr>
        <w:t xml:space="preserve">č. 1 a č. 2 uvedených v prílohe č. 6 k tejto Rámcovej dohody, ktorých činnosti sú vymedzené v prílohe č. 1 k tejto </w:t>
      </w:r>
      <w:r w:rsidR="00B83504">
        <w:rPr>
          <w:rFonts w:ascii="Arial Narrow" w:hAnsi="Arial Narrow" w:cs="Times New Roman"/>
          <w:color w:val="auto"/>
          <w:lang w:eastAsia="cs-CZ"/>
        </w:rPr>
        <w:t>Rámcovej dohode</w:t>
      </w:r>
      <w:r w:rsidR="00B83504" w:rsidRPr="002608A3">
        <w:rPr>
          <w:rFonts w:ascii="Arial Narrow" w:hAnsi="Arial Narrow" w:cs="Times New Roman"/>
          <w:color w:val="auto"/>
          <w:lang w:eastAsia="cs-CZ"/>
        </w:rPr>
        <w:t xml:space="preserve"> 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a ktorými preukazoval splnenie podmienok účasti technickej a odbornej spôsobilosti podľa § 34 ods. 1 písm. g) </w:t>
      </w:r>
      <w:r w:rsidR="00B83504" w:rsidRPr="00B83504">
        <w:rPr>
          <w:rFonts w:ascii="Arial Narrow" w:hAnsi="Arial Narrow" w:cs="Times New Roman"/>
          <w:bCs/>
          <w:color w:val="auto"/>
          <w:lang w:eastAsia="cs-CZ"/>
        </w:rPr>
        <w:t>zákon č. 343/2015 Z. z.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. Nahradenie alebo </w:t>
      </w:r>
      <w:r w:rsidRPr="002608A3">
        <w:rPr>
          <w:rFonts w:ascii="Arial Narrow" w:hAnsi="Arial Narrow" w:cs="Times New Roman"/>
          <w:color w:val="auto"/>
          <w:lang w:eastAsia="cs-CZ"/>
        </w:rPr>
        <w:lastRenderedPageBreak/>
        <w:t xml:space="preserve">doplnenie týchto expertov inými expertmi je možné len so súhlasom Objednávateľa. V prípade nahradenia expertov alebo doplnenia expertov musia experti, ktorí ich nahradia alebo doplnia, spĺňať rovnaké podmienky ako sa požadovali v rámci preukázania splnenia podmienok účasti technickej a odbornej spôsobilosti podľa § 34 ods. 1 písm. g) </w:t>
      </w:r>
      <w:r w:rsidR="00B83504" w:rsidRPr="00B83504">
        <w:rPr>
          <w:rFonts w:ascii="Arial Narrow" w:hAnsi="Arial Narrow" w:cs="Times New Roman"/>
          <w:bCs/>
          <w:color w:val="auto"/>
          <w:lang w:eastAsia="cs-CZ"/>
        </w:rPr>
        <w:t>zákon č. 343/2015 Z. z.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. V prípade, že Poskytovateľ nahradí pôvodného experta osobou, ktorá nespĺňa minimálne požiadavky, ktoré boli požadované na preukázanie splnenia technickej alebo odbornej spôsobilosti podľa § 34 ods. 1 písm. g) </w:t>
      </w:r>
      <w:r w:rsidR="00B83504" w:rsidRPr="00B83504">
        <w:rPr>
          <w:rFonts w:ascii="Arial Narrow" w:hAnsi="Arial Narrow" w:cs="Times New Roman"/>
          <w:bCs/>
          <w:color w:val="auto"/>
          <w:lang w:eastAsia="cs-CZ"/>
        </w:rPr>
        <w:t>zákon č. 343/2015 Z. z.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 považuje sa toto za podstatné porušenie </w:t>
      </w:r>
      <w:r w:rsidR="00D451B7" w:rsidRPr="002608A3">
        <w:rPr>
          <w:rFonts w:ascii="Arial Narrow" w:hAnsi="Arial Narrow" w:cs="Times New Roman"/>
          <w:color w:val="auto"/>
          <w:lang w:eastAsia="cs-CZ"/>
        </w:rPr>
        <w:t>Rámcovej dohody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 s možnosťou odstúpenia od </w:t>
      </w:r>
      <w:r w:rsidR="00D451B7" w:rsidRPr="002608A3">
        <w:rPr>
          <w:rFonts w:ascii="Arial Narrow" w:hAnsi="Arial Narrow" w:cs="Times New Roman"/>
          <w:color w:val="auto"/>
          <w:lang w:eastAsia="cs-CZ"/>
        </w:rPr>
        <w:t>Rámcovej dohody</w:t>
      </w:r>
      <w:r w:rsidR="00B83504">
        <w:rPr>
          <w:rFonts w:ascii="Arial Narrow" w:hAnsi="Arial Narrow" w:cs="Times New Roman"/>
          <w:color w:val="auto"/>
          <w:lang w:eastAsia="cs-CZ"/>
        </w:rPr>
        <w:t xml:space="preserve"> zo strany Objednávateľa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. </w:t>
      </w:r>
    </w:p>
    <w:p w14:paraId="43A12415" w14:textId="77777777" w:rsidR="002F0E58" w:rsidRPr="002608A3" w:rsidRDefault="002F0E58" w:rsidP="00C973C9">
      <w:pPr>
        <w:pStyle w:val="Default"/>
        <w:ind w:left="567"/>
        <w:jc w:val="both"/>
        <w:rPr>
          <w:rFonts w:ascii="Arial Narrow" w:hAnsi="Arial Narrow" w:cs="Times New Roman"/>
          <w:color w:val="auto"/>
          <w:lang w:eastAsia="cs-CZ"/>
        </w:rPr>
      </w:pPr>
    </w:p>
    <w:p w14:paraId="386278BE" w14:textId="029B6D64" w:rsidR="00D451B7" w:rsidRPr="002608A3" w:rsidRDefault="00D451B7" w:rsidP="002608A3">
      <w:pPr>
        <w:pStyle w:val="Default"/>
        <w:numPr>
          <w:ilvl w:val="1"/>
          <w:numId w:val="44"/>
        </w:numPr>
        <w:ind w:left="567" w:hanging="567"/>
        <w:jc w:val="both"/>
        <w:rPr>
          <w:rFonts w:ascii="Arial Narrow" w:hAnsi="Arial Narrow" w:cs="Times New Roman"/>
          <w:color w:val="auto"/>
          <w:lang w:eastAsia="cs-CZ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V prípade zmeny alebo doplnenia niektorého z expertov, ktorý je uvedený v prílohe č. 6 k tejto Rámcovej dohody, je Poskytovateľ povinný oznámiť Objednávateľovi písomnou formou pred plánovanou zmenou alebo doplnením experta na adresu uvedenú v záhlaví Rámcovej dohody údaje o navrhovanom novom expertovi spolu s dokladmi preukazujúcimi splnenie predmetných minimálnych požiadaviek na expertov podľa </w:t>
      </w:r>
      <w:r w:rsidR="00FB29E3">
        <w:rPr>
          <w:rFonts w:ascii="Arial Narrow" w:hAnsi="Arial Narrow" w:cs="Times New Roman"/>
          <w:color w:val="auto"/>
          <w:lang w:eastAsia="cs-CZ"/>
        </w:rPr>
        <w:t>bodu</w:t>
      </w:r>
      <w:r w:rsidR="00FB29E3" w:rsidRPr="002608A3">
        <w:rPr>
          <w:rFonts w:ascii="Arial Narrow" w:hAnsi="Arial Narrow" w:cs="Times New Roman"/>
          <w:color w:val="auto"/>
          <w:lang w:eastAsia="cs-CZ"/>
        </w:rPr>
        <w:t xml:space="preserve"> </w:t>
      </w:r>
      <w:r w:rsidRPr="002608A3">
        <w:rPr>
          <w:rFonts w:ascii="Arial Narrow" w:hAnsi="Arial Narrow" w:cs="Times New Roman"/>
          <w:color w:val="auto"/>
          <w:lang w:eastAsia="cs-CZ"/>
        </w:rPr>
        <w:t>2.</w:t>
      </w:r>
      <w:r w:rsidR="00B83504">
        <w:rPr>
          <w:rFonts w:ascii="Arial Narrow" w:hAnsi="Arial Narrow" w:cs="Times New Roman"/>
          <w:color w:val="auto"/>
          <w:lang w:eastAsia="cs-CZ"/>
        </w:rPr>
        <w:t>6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. tohto článku Rámcovej dohody pred ich nástupom na výkon činností podľa tejto Rámcovej dohody. Zmena alebo doplnenie nového experta sa vykoná </w:t>
      </w:r>
      <w:r w:rsidR="00B83504">
        <w:rPr>
          <w:rFonts w:ascii="Arial Narrow" w:hAnsi="Arial Narrow" w:cs="Times New Roman"/>
          <w:color w:val="auto"/>
          <w:lang w:eastAsia="cs-CZ"/>
        </w:rPr>
        <w:t>dodatkom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 k</w:t>
      </w:r>
      <w:r w:rsidR="00B83504">
        <w:rPr>
          <w:rFonts w:ascii="Arial Narrow" w:hAnsi="Arial Narrow" w:cs="Times New Roman"/>
          <w:color w:val="auto"/>
          <w:lang w:eastAsia="cs-CZ"/>
        </w:rPr>
        <w:t> tejto Rámcovej dohode</w:t>
      </w:r>
      <w:r w:rsidR="00535165">
        <w:rPr>
          <w:rFonts w:ascii="Arial Narrow" w:hAnsi="Arial Narrow" w:cs="Times New Roman"/>
          <w:color w:val="auto"/>
          <w:lang w:eastAsia="cs-CZ"/>
        </w:rPr>
        <w:t xml:space="preserve">. </w:t>
      </w:r>
      <w:r w:rsidR="00B83504">
        <w:rPr>
          <w:rFonts w:ascii="Arial Narrow" w:hAnsi="Arial Narrow" w:cs="Times New Roman"/>
          <w:color w:val="auto"/>
          <w:lang w:eastAsia="cs-CZ"/>
        </w:rPr>
        <w:t>O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sobami oprávnenými </w:t>
      </w:r>
      <w:r w:rsidR="00B83504">
        <w:rPr>
          <w:rFonts w:ascii="Arial Narrow" w:hAnsi="Arial Narrow" w:cs="Times New Roman"/>
          <w:color w:val="auto"/>
          <w:lang w:eastAsia="cs-CZ"/>
        </w:rPr>
        <w:t>rokovať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 vo veciach zmeny prílohy č. 2 k</w:t>
      </w:r>
      <w:r w:rsidR="00B83504">
        <w:rPr>
          <w:rFonts w:ascii="Arial Narrow" w:hAnsi="Arial Narrow" w:cs="Times New Roman"/>
          <w:color w:val="auto"/>
          <w:lang w:eastAsia="cs-CZ"/>
        </w:rPr>
        <w:t> tejto Rámcovej</w:t>
      </w:r>
      <w:r w:rsidR="002F0E58">
        <w:rPr>
          <w:rFonts w:ascii="Arial Narrow" w:hAnsi="Arial Narrow" w:cs="Times New Roman"/>
          <w:color w:val="auto"/>
          <w:lang w:eastAsia="cs-CZ"/>
        </w:rPr>
        <w:t xml:space="preserve"> dohode</w:t>
      </w:r>
      <w:r w:rsidR="00B83504" w:rsidRPr="002608A3">
        <w:rPr>
          <w:rFonts w:ascii="Arial Narrow" w:hAnsi="Arial Narrow" w:cs="Times New Roman"/>
          <w:color w:val="auto"/>
          <w:lang w:eastAsia="cs-CZ"/>
        </w:rPr>
        <w:t xml:space="preserve"> </w:t>
      </w:r>
      <w:r w:rsidRPr="002608A3">
        <w:rPr>
          <w:rFonts w:ascii="Arial Narrow" w:hAnsi="Arial Narrow" w:cs="Times New Roman"/>
          <w:color w:val="auto"/>
          <w:lang w:eastAsia="cs-CZ"/>
        </w:rPr>
        <w:t xml:space="preserve">sú: </w:t>
      </w:r>
    </w:p>
    <w:p w14:paraId="34BEE625" w14:textId="77777777" w:rsidR="00D451B7" w:rsidRPr="002608A3" w:rsidRDefault="00D451B7" w:rsidP="002608A3">
      <w:pPr>
        <w:pStyle w:val="Default"/>
        <w:ind w:left="426" w:firstLine="141"/>
        <w:rPr>
          <w:rFonts w:ascii="Arial Narrow" w:hAnsi="Arial Narrow" w:cs="Times New Roman"/>
          <w:color w:val="auto"/>
          <w:lang w:eastAsia="cs-CZ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za Dodávateľa: ... (doplní uchádzač) </w:t>
      </w:r>
    </w:p>
    <w:p w14:paraId="1A8FDA1B" w14:textId="63D15E58" w:rsidR="006A64C4" w:rsidRPr="002608A3" w:rsidRDefault="00D451B7" w:rsidP="002608A3">
      <w:pPr>
        <w:pStyle w:val="Default"/>
        <w:ind w:left="567"/>
        <w:jc w:val="both"/>
        <w:rPr>
          <w:rFonts w:ascii="Arial Narrow" w:hAnsi="Arial Narrow" w:cs="Times New Roman"/>
          <w:color w:val="auto"/>
          <w:lang w:eastAsia="cs-CZ"/>
        </w:rPr>
      </w:pPr>
      <w:r w:rsidRPr="002608A3">
        <w:rPr>
          <w:rFonts w:ascii="Arial Narrow" w:hAnsi="Arial Narrow" w:cs="Times New Roman"/>
          <w:color w:val="auto"/>
          <w:lang w:eastAsia="cs-CZ"/>
        </w:rPr>
        <w:t xml:space="preserve">za Objednávateľa: </w:t>
      </w:r>
      <w:r w:rsidR="00456663">
        <w:rPr>
          <w:rFonts w:ascii="Arial Narrow" w:hAnsi="Arial Narrow" w:cs="Times New Roman"/>
          <w:color w:val="auto"/>
          <w:lang w:eastAsia="cs-CZ"/>
        </w:rPr>
        <w:t>.......</w:t>
      </w:r>
      <w:r w:rsidRPr="002608A3">
        <w:rPr>
          <w:rFonts w:ascii="Arial Narrow" w:hAnsi="Arial Narrow" w:cs="Times New Roman"/>
          <w:color w:val="auto"/>
          <w:lang w:eastAsia="cs-CZ"/>
        </w:rPr>
        <w:t>..............</w:t>
      </w:r>
    </w:p>
    <w:p w14:paraId="1BAF0E49" w14:textId="77777777" w:rsidR="00865D33" w:rsidRPr="00024204" w:rsidRDefault="00865D33" w:rsidP="00865D33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25C3BD25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III</w:t>
      </w:r>
    </w:p>
    <w:p w14:paraId="613BF7E0" w14:textId="1FC04DC0"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</w:t>
      </w:r>
      <w:r w:rsidR="002F0E58">
        <w:rPr>
          <w:rFonts w:ascii="Arial Narrow" w:hAnsi="Arial Narrow"/>
          <w:b/>
          <w:bCs/>
          <w:color w:val="auto"/>
          <w:sz w:val="22"/>
          <w:szCs w:val="22"/>
        </w:rPr>
        <w:t xml:space="preserve">, 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ZODPOVEDNOS´T ZA VADY</w:t>
      </w:r>
      <w:r w:rsidR="007F770E">
        <w:rPr>
          <w:rFonts w:ascii="Arial Narrow" w:hAnsi="Arial Narrow"/>
          <w:b/>
          <w:bCs/>
          <w:color w:val="auto"/>
          <w:sz w:val="22"/>
          <w:szCs w:val="22"/>
        </w:rPr>
        <w:t xml:space="preserve"> SLUŽBY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14:paraId="54A1387F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8013E19" w14:textId="77777777" w:rsidR="00865D33" w:rsidRPr="002608A3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Objednávateľ je povinný vady poskytnutej služby písomne oznámiť Dodávateľovi bez zbytočného odkladu po ich zistení.</w:t>
      </w:r>
    </w:p>
    <w:p w14:paraId="72B81660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ind w:left="720"/>
        <w:jc w:val="both"/>
        <w:rPr>
          <w:rFonts w:ascii="Arial Narrow" w:hAnsi="Arial Narrow"/>
          <w:sz w:val="24"/>
          <w:szCs w:val="24"/>
        </w:rPr>
      </w:pPr>
    </w:p>
    <w:p w14:paraId="1B3F6427" w14:textId="77777777" w:rsidR="00865D33" w:rsidRPr="002608A3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Oznámenie o vade služby musí obsahovať: </w:t>
      </w:r>
    </w:p>
    <w:p w14:paraId="69F1E8A2" w14:textId="04C61A9E" w:rsidR="00865D33" w:rsidRPr="002608A3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označenie a číslo rámcovej dohody</w:t>
      </w:r>
      <w:r w:rsidR="002F0E58">
        <w:rPr>
          <w:rFonts w:ascii="Arial Narrow" w:hAnsi="Arial Narrow"/>
          <w:sz w:val="24"/>
          <w:szCs w:val="24"/>
        </w:rPr>
        <w:t xml:space="preserve"> a objednávky</w:t>
      </w:r>
      <w:r w:rsidRPr="002608A3">
        <w:rPr>
          <w:rFonts w:ascii="Arial Narrow" w:hAnsi="Arial Narrow"/>
          <w:sz w:val="24"/>
          <w:szCs w:val="24"/>
        </w:rPr>
        <w:t>,</w:t>
      </w:r>
    </w:p>
    <w:p w14:paraId="00767F19" w14:textId="77777777" w:rsidR="00865D33" w:rsidRPr="002608A3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označenie a typ reklamovanej služby,</w:t>
      </w:r>
    </w:p>
    <w:p w14:paraId="5CF6994E" w14:textId="77777777" w:rsidR="00865D33" w:rsidRPr="002608A3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číslo dodacieho listu, resp. iné určenie času dodania.</w:t>
      </w:r>
    </w:p>
    <w:p w14:paraId="6B5255BE" w14:textId="77777777" w:rsidR="00865D33" w:rsidRPr="002608A3" w:rsidRDefault="00865D33" w:rsidP="007F770E">
      <w:pPr>
        <w:pStyle w:val="Default"/>
        <w:jc w:val="both"/>
        <w:rPr>
          <w:rFonts w:ascii="Arial Narrow" w:hAnsi="Arial Narrow"/>
          <w:color w:val="auto"/>
        </w:rPr>
      </w:pPr>
    </w:p>
    <w:p w14:paraId="50B04B2A" w14:textId="34B8BD4E" w:rsidR="00865D33" w:rsidRPr="002608A3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Dodávateľ sa zaväzuje vyriešiť oprávnenú reklamáciu </w:t>
      </w:r>
      <w:r w:rsidR="007F770E">
        <w:rPr>
          <w:rFonts w:ascii="Arial Narrow" w:hAnsi="Arial Narrow"/>
          <w:sz w:val="24"/>
          <w:szCs w:val="24"/>
        </w:rPr>
        <w:t xml:space="preserve">vadnej služby </w:t>
      </w:r>
      <w:r w:rsidRPr="002608A3">
        <w:rPr>
          <w:rFonts w:ascii="Arial Narrow" w:hAnsi="Arial Narrow"/>
          <w:sz w:val="24"/>
          <w:szCs w:val="24"/>
        </w:rPr>
        <w:t xml:space="preserve">bezplatne najneskôr do 5 pracovných dní od jej uplatnenia, tzn. od doručenia oznámenia o vade služby. V prípade nedodržania tejto lehoty, je objednávateľ oprávnený odstúpiť od objednávky v časti týkajúcej sa </w:t>
      </w:r>
      <w:r w:rsidR="007F770E">
        <w:rPr>
          <w:rFonts w:ascii="Arial Narrow" w:hAnsi="Arial Narrow"/>
          <w:sz w:val="24"/>
          <w:szCs w:val="24"/>
        </w:rPr>
        <w:t>vadnej</w:t>
      </w:r>
      <w:r w:rsidR="007F770E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>služby.</w:t>
      </w:r>
      <w:r w:rsidR="00FB29E3">
        <w:rPr>
          <w:rFonts w:ascii="Arial Narrow" w:hAnsi="Arial Narrow"/>
          <w:sz w:val="24"/>
          <w:szCs w:val="24"/>
        </w:rPr>
        <w:t xml:space="preserve"> </w:t>
      </w:r>
    </w:p>
    <w:p w14:paraId="16406EE4" w14:textId="77777777" w:rsidR="00865D33" w:rsidRPr="002608A3" w:rsidRDefault="00865D33" w:rsidP="00865D33">
      <w:pPr>
        <w:pStyle w:val="Odsekzoznamu"/>
        <w:tabs>
          <w:tab w:val="num" w:pos="567"/>
        </w:tabs>
        <w:rPr>
          <w:rFonts w:ascii="Arial Narrow" w:hAnsi="Arial Narrow"/>
          <w:sz w:val="24"/>
          <w:szCs w:val="24"/>
        </w:rPr>
      </w:pPr>
    </w:p>
    <w:p w14:paraId="40EAD222" w14:textId="69FE4D79" w:rsidR="00865D33" w:rsidRPr="002608A3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2608A3">
        <w:rPr>
          <w:rFonts w:ascii="Arial Narrow" w:hAnsi="Arial Narrow" w:cs="Arial"/>
          <w:sz w:val="24"/>
          <w:szCs w:val="24"/>
          <w:lang w:eastAsia="sk-SK"/>
        </w:rPr>
        <w:t>Škody, ktoré Dodávateľ spôsobí objednávateľovi pri poskytovaní služieb, budú po dobu trvania tejto Rámcovej dohody zabezpečené poistnou zmluvou</w:t>
      </w:r>
      <w:r w:rsidRPr="002608A3">
        <w:rPr>
          <w:rFonts w:ascii="Arial Narrow" w:hAnsi="Arial Narrow" w:cs="Arial"/>
          <w:sz w:val="24"/>
          <w:szCs w:val="24"/>
        </w:rPr>
        <w:t xml:space="preserve"> o poistení za škodu spôsobenú podnikaním</w:t>
      </w:r>
      <w:r w:rsidRPr="002608A3">
        <w:rPr>
          <w:rFonts w:ascii="Arial Narrow" w:hAnsi="Arial Narrow" w:cs="Arial"/>
          <w:sz w:val="24"/>
          <w:szCs w:val="24"/>
          <w:lang w:eastAsia="sk-SK"/>
        </w:rPr>
        <w:t xml:space="preserve">, ktorú uzavrie Dodávateľ </w:t>
      </w:r>
      <w:r w:rsidRPr="002608A3">
        <w:rPr>
          <w:rFonts w:ascii="Arial Narrow" w:hAnsi="Arial Narrow" w:cs="Arial"/>
          <w:sz w:val="24"/>
          <w:szCs w:val="24"/>
        </w:rPr>
        <w:t xml:space="preserve">na minimálnu poistnú sumu </w:t>
      </w:r>
      <w:r w:rsidR="00456663" w:rsidRPr="002608A3">
        <w:rPr>
          <w:rFonts w:ascii="Arial Narrow" w:hAnsi="Arial Narrow" w:cs="Arial"/>
          <w:sz w:val="24"/>
          <w:szCs w:val="24"/>
        </w:rPr>
        <w:t>3</w:t>
      </w:r>
      <w:r w:rsidR="007B5C03" w:rsidRPr="002608A3">
        <w:rPr>
          <w:rFonts w:ascii="Arial Narrow" w:hAnsi="Arial Narrow" w:cs="Arial"/>
          <w:sz w:val="24"/>
          <w:szCs w:val="24"/>
        </w:rPr>
        <w:t>00 000</w:t>
      </w:r>
      <w:r w:rsidRPr="002608A3">
        <w:rPr>
          <w:rFonts w:ascii="Arial Narrow" w:hAnsi="Arial Narrow" w:cs="Arial"/>
          <w:sz w:val="24"/>
          <w:szCs w:val="24"/>
        </w:rPr>
        <w:t xml:space="preserve"> EUR.</w:t>
      </w:r>
    </w:p>
    <w:p w14:paraId="0B8C29C3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1B2AD54A" w14:textId="77777777" w:rsidR="00865D33" w:rsidRPr="002608A3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Úradne overená kópia poistnej zmluvy alebo potvrdenie príslušnej poisťovne o poistení za škodu spôsobenú podnikaním tvorí prílohu č. 3 tejto Rámcovej dohody.</w:t>
      </w:r>
    </w:p>
    <w:p w14:paraId="55453B3E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4"/>
          <w:szCs w:val="24"/>
        </w:rPr>
      </w:pPr>
    </w:p>
    <w:p w14:paraId="5BFE9EAD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IV</w:t>
      </w:r>
    </w:p>
    <w:p w14:paraId="521A34EE" w14:textId="77777777"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14:paraId="526D5F62" w14:textId="77777777" w:rsidR="00865D33" w:rsidRPr="00024204" w:rsidRDefault="00865D33" w:rsidP="00865D33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48F11309" w14:textId="60BEF1A9" w:rsidR="00865D33" w:rsidRPr="002608A3" w:rsidRDefault="00865D33" w:rsidP="00865D33">
      <w:pPr>
        <w:pStyle w:val="Default"/>
        <w:numPr>
          <w:ilvl w:val="0"/>
          <w:numId w:val="14"/>
        </w:numPr>
        <w:ind w:left="567" w:hanging="567"/>
        <w:jc w:val="both"/>
        <w:rPr>
          <w:rFonts w:ascii="Arial Narrow" w:hAnsi="Arial Narrow"/>
          <w:b/>
          <w:bCs/>
          <w:color w:val="auto"/>
        </w:rPr>
      </w:pPr>
      <w:r w:rsidRPr="002608A3">
        <w:rPr>
          <w:rFonts w:ascii="Arial Narrow" w:hAnsi="Arial Narrow"/>
          <w:color w:val="auto"/>
        </w:rPr>
        <w:t>Dodávateľ zabezpečí vykonanie služby v množstve a v mieste podľa písomnej objednávky</w:t>
      </w:r>
      <w:r w:rsidR="007B5C03" w:rsidRPr="002608A3">
        <w:rPr>
          <w:rFonts w:ascii="Arial Narrow" w:hAnsi="Arial Narrow"/>
          <w:color w:val="auto"/>
        </w:rPr>
        <w:t>.</w:t>
      </w:r>
    </w:p>
    <w:p w14:paraId="63741157" w14:textId="77777777" w:rsidR="00865D33" w:rsidRPr="002608A3" w:rsidRDefault="00865D33" w:rsidP="00865D33">
      <w:pPr>
        <w:pStyle w:val="Default"/>
        <w:ind w:left="567"/>
        <w:jc w:val="both"/>
        <w:rPr>
          <w:rFonts w:ascii="Arial Narrow" w:hAnsi="Arial Narrow"/>
          <w:b/>
          <w:bCs/>
          <w:color w:val="auto"/>
        </w:rPr>
      </w:pPr>
    </w:p>
    <w:p w14:paraId="76CA24F9" w14:textId="1507993B" w:rsidR="00865D33" w:rsidRPr="00C64253" w:rsidRDefault="00865D33" w:rsidP="00865D3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4" w:lineRule="exact"/>
        <w:ind w:left="567" w:hanging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2608A3">
        <w:rPr>
          <w:rFonts w:ascii="Arial Narrow" w:hAnsi="Arial Narrow" w:cs="Arial"/>
          <w:sz w:val="24"/>
          <w:szCs w:val="24"/>
          <w:lang w:eastAsia="sk-SK"/>
        </w:rPr>
        <w:t>Služby sa budú vykonávať za účasti objednávateľa, resp. ním poverenej osoby alebo správcu objektu objednávateľa.</w:t>
      </w:r>
      <w:r w:rsidRPr="00C64253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14:paraId="43F953A7" w14:textId="77777777" w:rsidR="00865D33" w:rsidRPr="00024204" w:rsidRDefault="00865D33" w:rsidP="00865D33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4F0AF66C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lastRenderedPageBreak/>
        <w:t>Čl. V</w:t>
      </w:r>
    </w:p>
    <w:p w14:paraId="729C7562" w14:textId="77777777" w:rsidR="00865D33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  <w:r w:rsidR="00A56916">
        <w:rPr>
          <w:rFonts w:ascii="Arial Narrow" w:hAnsi="Arial Narrow"/>
          <w:b/>
          <w:bCs/>
          <w:color w:val="auto"/>
          <w:sz w:val="22"/>
          <w:szCs w:val="22"/>
        </w:rPr>
        <w:t xml:space="preserve"> A PLATOBNÉ PODMIENKY</w:t>
      </w:r>
    </w:p>
    <w:p w14:paraId="6D78FAA8" w14:textId="77777777" w:rsidR="00456663" w:rsidRPr="00024204" w:rsidRDefault="0045666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577082FB" w14:textId="1849BEBB" w:rsidR="00A56916" w:rsidRPr="002608A3" w:rsidRDefault="00A56916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Cena za poskytnutie služby je stanovená dohodou v zmysle zákona</w:t>
      </w:r>
      <w:r w:rsidR="002E2D67">
        <w:rPr>
          <w:rFonts w:ascii="Arial Narrow" w:hAnsi="Arial Narrow"/>
          <w:sz w:val="24"/>
          <w:szCs w:val="24"/>
        </w:rPr>
        <w:t xml:space="preserve"> NR SR</w:t>
      </w:r>
      <w:r w:rsidRPr="002608A3">
        <w:rPr>
          <w:rFonts w:ascii="Arial Narrow" w:hAnsi="Arial Narrow"/>
          <w:sz w:val="24"/>
          <w:szCs w:val="24"/>
        </w:rPr>
        <w:t xml:space="preserve"> č. 18/1996 Z. z. o cenách v znení neskorších predpisov (ďalej len „zákon č. 18/1996 Z. z.“) a vyhlášky Ministerstva financií Slovenskej republiky č. 87/1996 Z. z., ktorou sa vykonáva zákon č. 18/1996 Z. z. v znení neskorších predpisov (ďalej len „vyhláška č. 87/1996 Z. z.“).</w:t>
      </w:r>
    </w:p>
    <w:p w14:paraId="125DCDA6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</w:p>
    <w:p w14:paraId="33A71373" w14:textId="31A5F7D3" w:rsidR="00A56916" w:rsidRPr="002608A3" w:rsidRDefault="00A56916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Navrhovaná cena musí zahŕňať všetky ekonomicky oprávnené náklady dodávateľ</w:t>
      </w:r>
      <w:r w:rsidR="002E2D67">
        <w:rPr>
          <w:rFonts w:ascii="Arial Narrow" w:hAnsi="Arial Narrow"/>
          <w:sz w:val="24"/>
          <w:szCs w:val="24"/>
        </w:rPr>
        <w:t>a</w:t>
      </w:r>
      <w:r w:rsidRPr="002608A3">
        <w:rPr>
          <w:rFonts w:ascii="Arial Narrow" w:hAnsi="Arial Narrow"/>
          <w:sz w:val="24"/>
          <w:szCs w:val="24"/>
        </w:rPr>
        <w:t xml:space="preserve"> vyna</w:t>
      </w:r>
      <w:r w:rsidR="0034401F">
        <w:rPr>
          <w:rFonts w:ascii="Arial Narrow" w:hAnsi="Arial Narrow"/>
          <w:sz w:val="24"/>
          <w:szCs w:val="24"/>
        </w:rPr>
        <w:t>ložené v súvislosti s poskytnut</w:t>
      </w:r>
      <w:r w:rsidRPr="002608A3">
        <w:rPr>
          <w:rFonts w:ascii="Arial Narrow" w:hAnsi="Arial Narrow"/>
          <w:sz w:val="24"/>
          <w:szCs w:val="24"/>
        </w:rPr>
        <w:t>ím služieb a</w:t>
      </w:r>
      <w:r w:rsidR="002E2D67">
        <w:rPr>
          <w:rFonts w:ascii="Arial Narrow" w:hAnsi="Arial Narrow"/>
          <w:sz w:val="24"/>
          <w:szCs w:val="24"/>
        </w:rPr>
        <w:t xml:space="preserve"> dodaných </w:t>
      </w:r>
      <w:r w:rsidRPr="002608A3">
        <w:rPr>
          <w:rFonts w:ascii="Arial Narrow" w:hAnsi="Arial Narrow"/>
          <w:sz w:val="24"/>
          <w:szCs w:val="24"/>
        </w:rPr>
        <w:t xml:space="preserve">súvisiacich tovarov (najmä náklady za tovar, na obstaranie tovaru, colné a daňové poplatky, dopravu do miesta plnenia, poistenie do času prechodu nebezpečenstva škody na tovare na </w:t>
      </w:r>
      <w:r w:rsidR="002E2D67">
        <w:rPr>
          <w:rFonts w:ascii="Arial Narrow" w:hAnsi="Arial Narrow"/>
          <w:sz w:val="24"/>
          <w:szCs w:val="24"/>
        </w:rPr>
        <w:t>Objednávateľa</w:t>
      </w:r>
      <w:r w:rsidRPr="002608A3">
        <w:rPr>
          <w:rFonts w:ascii="Arial Narrow" w:hAnsi="Arial Narrow"/>
          <w:sz w:val="24"/>
          <w:szCs w:val="24"/>
        </w:rPr>
        <w:t>, náklady na obalovú techniku a balenie, ako aj všetky ďalšie súvisiace služby) a primeraný zisk dodávateľa.</w:t>
      </w:r>
    </w:p>
    <w:p w14:paraId="2BA1FAD2" w14:textId="77777777" w:rsidR="00A56916" w:rsidRPr="002608A3" w:rsidRDefault="00A56916" w:rsidP="002608A3">
      <w:pPr>
        <w:pStyle w:val="Odsekzoznamu"/>
        <w:ind w:left="567" w:hanging="567"/>
        <w:rPr>
          <w:rFonts w:ascii="Arial Narrow" w:hAnsi="Arial Narrow"/>
          <w:sz w:val="24"/>
          <w:szCs w:val="24"/>
        </w:rPr>
      </w:pPr>
    </w:p>
    <w:p w14:paraId="00200E2E" w14:textId="486AA7DE" w:rsidR="00A56916" w:rsidRPr="002608A3" w:rsidRDefault="00FE4104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A56916" w:rsidRPr="002608A3">
        <w:rPr>
          <w:rFonts w:ascii="Arial Narrow" w:hAnsi="Arial Narrow"/>
          <w:sz w:val="24"/>
          <w:szCs w:val="24"/>
        </w:rPr>
        <w:t xml:space="preserve">ena musí byť stanovená v mene EURO. K fakturovanej cene bude vždy pripočítaná DPH stanovená v súlade so všeobecne záväznými právnymi predpismi platnými v čase </w:t>
      </w:r>
      <w:r>
        <w:rPr>
          <w:rFonts w:ascii="Arial Narrow" w:hAnsi="Arial Narrow"/>
          <w:sz w:val="24"/>
          <w:szCs w:val="24"/>
        </w:rPr>
        <w:t>poskytnutia služby</w:t>
      </w:r>
      <w:r w:rsidR="00A56916" w:rsidRPr="002608A3">
        <w:rPr>
          <w:rFonts w:ascii="Arial Narrow" w:hAnsi="Arial Narrow"/>
          <w:sz w:val="24"/>
          <w:szCs w:val="24"/>
        </w:rPr>
        <w:t>.</w:t>
      </w:r>
    </w:p>
    <w:p w14:paraId="68CC9D8D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</w:p>
    <w:p w14:paraId="0CC515D3" w14:textId="0FF7CB4B" w:rsidR="00A56916" w:rsidRPr="002608A3" w:rsidRDefault="00A56916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Maximálny finančný limit všetkých objednávok, ktoré sú výsledkom verejného obstarávania, je zhodný s predpokladanou hodnotou zákazky  vo výške </w:t>
      </w:r>
      <w:r w:rsidR="00E92494" w:rsidRPr="004A743E">
        <w:rPr>
          <w:rFonts w:ascii="Arial Narrow" w:hAnsi="Arial Narrow" w:cs="Arial"/>
          <w:b/>
          <w:bCs/>
          <w:sz w:val="22"/>
          <w:szCs w:val="22"/>
        </w:rPr>
        <w:t>4 505 901,00</w:t>
      </w:r>
      <w:r w:rsidR="00E9249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E92494">
        <w:rPr>
          <w:rFonts w:ascii="Arial Narrow" w:hAnsi="Arial Narrow"/>
          <w:sz w:val="24"/>
          <w:szCs w:val="24"/>
        </w:rPr>
        <w:t xml:space="preserve">- </w:t>
      </w:r>
      <w:r w:rsidRPr="002608A3">
        <w:rPr>
          <w:rFonts w:ascii="Arial Narrow" w:hAnsi="Arial Narrow"/>
          <w:sz w:val="24"/>
          <w:szCs w:val="24"/>
        </w:rPr>
        <w:t xml:space="preserve">EUR bez DPH. Skutočnosť, že </w:t>
      </w:r>
      <w:r w:rsidR="00673A62">
        <w:rPr>
          <w:rFonts w:ascii="Arial Narrow" w:hAnsi="Arial Narrow"/>
          <w:sz w:val="24"/>
          <w:szCs w:val="24"/>
        </w:rPr>
        <w:t>Rámcová d</w:t>
      </w:r>
      <w:r w:rsidRPr="002608A3">
        <w:rPr>
          <w:rFonts w:ascii="Arial Narrow" w:hAnsi="Arial Narrow"/>
          <w:sz w:val="24"/>
          <w:szCs w:val="24"/>
        </w:rPr>
        <w:t xml:space="preserve">ohoda je uzatvorená na maximálnu hodnotu, teda do výšky predpokladanej hodnoty zákazky, však nezadáva/nepredstavuje povinnosť </w:t>
      </w:r>
      <w:r w:rsidR="00673A62">
        <w:rPr>
          <w:rFonts w:ascii="Arial Narrow" w:hAnsi="Arial Narrow"/>
          <w:sz w:val="24"/>
          <w:szCs w:val="24"/>
        </w:rPr>
        <w:t>Objednávateľa</w:t>
      </w:r>
      <w:r w:rsidR="00673A62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 xml:space="preserve">vyčerpať </w:t>
      </w:r>
      <w:r w:rsidR="00673A62">
        <w:rPr>
          <w:rFonts w:ascii="Arial Narrow" w:hAnsi="Arial Narrow"/>
          <w:sz w:val="24"/>
          <w:szCs w:val="24"/>
        </w:rPr>
        <w:t>finančný limit Rámcovej d</w:t>
      </w:r>
      <w:r w:rsidRPr="002608A3">
        <w:rPr>
          <w:rFonts w:ascii="Arial Narrow" w:hAnsi="Arial Narrow"/>
          <w:sz w:val="24"/>
          <w:szCs w:val="24"/>
        </w:rPr>
        <w:t>ohod</w:t>
      </w:r>
      <w:r w:rsidR="00673A62">
        <w:rPr>
          <w:rFonts w:ascii="Arial Narrow" w:hAnsi="Arial Narrow"/>
          <w:sz w:val="24"/>
          <w:szCs w:val="24"/>
        </w:rPr>
        <w:t>y</w:t>
      </w:r>
      <w:r w:rsidRPr="002608A3">
        <w:rPr>
          <w:rFonts w:ascii="Arial Narrow" w:hAnsi="Arial Narrow"/>
          <w:sz w:val="24"/>
          <w:szCs w:val="24"/>
        </w:rPr>
        <w:t xml:space="preserve"> vo výške predpokladanej hodnoty, ako aj nad rámec vlastného návrhu plnenia kritéria na vyhodnotenie ponúk – teda maximálnej zmluvnej ceny za </w:t>
      </w:r>
      <w:r w:rsidR="00012CD8">
        <w:rPr>
          <w:rFonts w:ascii="Arial Narrow" w:hAnsi="Arial Narrow"/>
          <w:sz w:val="24"/>
          <w:szCs w:val="24"/>
        </w:rPr>
        <w:t xml:space="preserve">služby </w:t>
      </w:r>
      <w:r w:rsidRPr="002608A3">
        <w:rPr>
          <w:rFonts w:ascii="Arial Narrow" w:hAnsi="Arial Narrow"/>
          <w:sz w:val="24"/>
          <w:szCs w:val="24"/>
        </w:rPr>
        <w:t xml:space="preserve">podľa Prílohy č. 2 tejto </w:t>
      </w:r>
      <w:r w:rsidR="00012CD8">
        <w:rPr>
          <w:rFonts w:ascii="Arial Narrow" w:hAnsi="Arial Narrow"/>
          <w:sz w:val="24"/>
          <w:szCs w:val="24"/>
        </w:rPr>
        <w:t>Rámcovej d</w:t>
      </w:r>
      <w:r w:rsidRPr="002608A3">
        <w:rPr>
          <w:rFonts w:ascii="Arial Narrow" w:hAnsi="Arial Narrow"/>
          <w:sz w:val="24"/>
          <w:szCs w:val="24"/>
        </w:rPr>
        <w:t xml:space="preserve">ohody. Pri objednávkach sa </w:t>
      </w:r>
      <w:r w:rsidR="00E04EDE" w:rsidRPr="00456663">
        <w:rPr>
          <w:rFonts w:ascii="Arial Narrow" w:hAnsi="Arial Narrow"/>
          <w:sz w:val="24"/>
          <w:szCs w:val="24"/>
        </w:rPr>
        <w:t>Objednávateľ</w:t>
      </w:r>
      <w:r w:rsidRPr="002608A3">
        <w:rPr>
          <w:rFonts w:ascii="Arial Narrow" w:hAnsi="Arial Narrow"/>
          <w:sz w:val="24"/>
          <w:szCs w:val="24"/>
        </w:rPr>
        <w:t xml:space="preserve"> môže s Dodávateľom dohodnúť na modifikácii technických špecifikácií a technickej obmene predmetu </w:t>
      </w:r>
      <w:r w:rsidR="00012CD8">
        <w:rPr>
          <w:rFonts w:ascii="Arial Narrow" w:hAnsi="Arial Narrow"/>
          <w:sz w:val="24"/>
          <w:szCs w:val="24"/>
        </w:rPr>
        <w:t>zákazky</w:t>
      </w:r>
      <w:r w:rsidRPr="002608A3">
        <w:rPr>
          <w:rFonts w:ascii="Arial Narrow" w:hAnsi="Arial Narrow"/>
          <w:sz w:val="24"/>
          <w:szCs w:val="24"/>
        </w:rPr>
        <w:t xml:space="preserve"> zohľadňujúcej technický vývoj, zmeny trhových podmienok, výhodnosť pre prevádzku </w:t>
      </w:r>
      <w:r w:rsidR="00012CD8">
        <w:rPr>
          <w:rFonts w:ascii="Arial Narrow" w:hAnsi="Arial Narrow"/>
          <w:sz w:val="24"/>
          <w:szCs w:val="24"/>
        </w:rPr>
        <w:t>Objednávateľa</w:t>
      </w:r>
      <w:r w:rsidRPr="002608A3">
        <w:rPr>
          <w:rFonts w:ascii="Arial Narrow" w:hAnsi="Arial Narrow"/>
          <w:sz w:val="24"/>
          <w:szCs w:val="24"/>
        </w:rPr>
        <w:t xml:space="preserve"> a to v medziach daných opisom predmetu </w:t>
      </w:r>
      <w:r w:rsidR="00012CD8">
        <w:rPr>
          <w:rFonts w:ascii="Arial Narrow" w:hAnsi="Arial Narrow"/>
          <w:sz w:val="24"/>
          <w:szCs w:val="24"/>
        </w:rPr>
        <w:t>zákazky</w:t>
      </w:r>
      <w:r w:rsidRPr="002608A3">
        <w:rPr>
          <w:rFonts w:ascii="Arial Narrow" w:hAnsi="Arial Narrow"/>
          <w:sz w:val="24"/>
          <w:szCs w:val="24"/>
        </w:rPr>
        <w:t xml:space="preserve"> a vlastného návrhu plnenia predmetu zákazky uvedeného v prílohe č. </w:t>
      </w:r>
      <w:r w:rsidR="006658EE">
        <w:rPr>
          <w:rFonts w:ascii="Arial Narrow" w:hAnsi="Arial Narrow"/>
          <w:sz w:val="24"/>
          <w:szCs w:val="24"/>
        </w:rPr>
        <w:t>2</w:t>
      </w:r>
      <w:r w:rsidRPr="002608A3">
        <w:rPr>
          <w:rFonts w:ascii="Arial Narrow" w:hAnsi="Arial Narrow"/>
          <w:sz w:val="24"/>
          <w:szCs w:val="24"/>
        </w:rPr>
        <w:t xml:space="preserve"> tejto Rámcovej dohody. </w:t>
      </w:r>
    </w:p>
    <w:p w14:paraId="7FE2FB37" w14:textId="77777777" w:rsidR="00A56916" w:rsidRPr="002608A3" w:rsidRDefault="00A56916" w:rsidP="002608A3">
      <w:pPr>
        <w:pStyle w:val="Odsekzoznamu"/>
        <w:ind w:left="567" w:hanging="567"/>
        <w:rPr>
          <w:rFonts w:ascii="Arial Narrow" w:hAnsi="Arial Narrow"/>
          <w:sz w:val="24"/>
          <w:szCs w:val="24"/>
        </w:rPr>
      </w:pPr>
    </w:p>
    <w:p w14:paraId="41CC7CB1" w14:textId="65AB9EBA" w:rsidR="00A56916" w:rsidRPr="002608A3" w:rsidRDefault="00A56916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Maximálna jednotková cena za služby</w:t>
      </w:r>
      <w:r w:rsidR="00012CD8">
        <w:rPr>
          <w:rFonts w:ascii="Arial Narrow" w:hAnsi="Arial Narrow"/>
          <w:sz w:val="24"/>
          <w:szCs w:val="24"/>
        </w:rPr>
        <w:t xml:space="preserve"> a súvisiace tovary</w:t>
      </w:r>
      <w:r w:rsidRPr="002608A3">
        <w:rPr>
          <w:rFonts w:ascii="Arial Narrow" w:hAnsi="Arial Narrow"/>
          <w:sz w:val="24"/>
          <w:szCs w:val="24"/>
        </w:rPr>
        <w:t xml:space="preserve">, vrátane príplatkov, je špecifikovaná v Prílohe č. 2 tejto </w:t>
      </w:r>
      <w:r w:rsidR="00012CD8">
        <w:rPr>
          <w:rFonts w:ascii="Arial Narrow" w:hAnsi="Arial Narrow"/>
          <w:sz w:val="24"/>
          <w:szCs w:val="24"/>
        </w:rPr>
        <w:t>Rámcovej d</w:t>
      </w:r>
      <w:r w:rsidRPr="002608A3">
        <w:rPr>
          <w:rFonts w:ascii="Arial Narrow" w:hAnsi="Arial Narrow"/>
          <w:sz w:val="24"/>
          <w:szCs w:val="24"/>
        </w:rPr>
        <w:t>ohody a je stanovená ako maximálna bez DPH, ktorá bola predmetom ponuky dodávateľa vo verejnom obstarávaní.</w:t>
      </w:r>
    </w:p>
    <w:p w14:paraId="5CD87B20" w14:textId="77777777" w:rsidR="00A56916" w:rsidRPr="002608A3" w:rsidRDefault="00A56916" w:rsidP="002608A3">
      <w:pPr>
        <w:pStyle w:val="Odsekzoznamu"/>
        <w:ind w:left="567" w:hanging="567"/>
        <w:rPr>
          <w:rFonts w:ascii="Arial Narrow" w:hAnsi="Arial Narrow"/>
          <w:sz w:val="24"/>
          <w:szCs w:val="24"/>
        </w:rPr>
      </w:pPr>
    </w:p>
    <w:p w14:paraId="77F858E2" w14:textId="49E8FE5E" w:rsidR="00A56916" w:rsidRPr="002608A3" w:rsidRDefault="00A56916" w:rsidP="002608A3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Platby </w:t>
      </w:r>
      <w:r w:rsidR="00BF10AC">
        <w:rPr>
          <w:rFonts w:ascii="Arial Narrow" w:hAnsi="Arial Narrow"/>
          <w:sz w:val="24"/>
          <w:szCs w:val="24"/>
        </w:rPr>
        <w:t xml:space="preserve">za </w:t>
      </w:r>
      <w:r w:rsidR="00012CD8">
        <w:rPr>
          <w:rFonts w:ascii="Arial Narrow" w:hAnsi="Arial Narrow"/>
          <w:sz w:val="24"/>
          <w:szCs w:val="24"/>
        </w:rPr>
        <w:t xml:space="preserve">poskytnuté služby </w:t>
      </w:r>
      <w:r w:rsidRPr="002608A3">
        <w:rPr>
          <w:rFonts w:ascii="Arial Narrow" w:hAnsi="Arial Narrow"/>
          <w:sz w:val="24"/>
          <w:szCs w:val="24"/>
        </w:rPr>
        <w:t>budú realizované formou bezhotovostného platobného styku prostredníctvom finančn</w:t>
      </w:r>
      <w:r w:rsidR="00BF10AC">
        <w:rPr>
          <w:rFonts w:ascii="Arial Narrow" w:hAnsi="Arial Narrow"/>
          <w:sz w:val="24"/>
          <w:szCs w:val="24"/>
        </w:rPr>
        <w:t>ých</w:t>
      </w:r>
      <w:r w:rsidRPr="002608A3">
        <w:rPr>
          <w:rFonts w:ascii="Arial Narrow" w:hAnsi="Arial Narrow"/>
          <w:sz w:val="24"/>
          <w:szCs w:val="24"/>
        </w:rPr>
        <w:t xml:space="preserve"> ústav</w:t>
      </w:r>
      <w:r w:rsidR="00BF10AC">
        <w:rPr>
          <w:rFonts w:ascii="Arial Narrow" w:hAnsi="Arial Narrow"/>
          <w:sz w:val="24"/>
          <w:szCs w:val="24"/>
        </w:rPr>
        <w:t>ov</w:t>
      </w:r>
      <w:r w:rsidRPr="002608A3">
        <w:rPr>
          <w:rFonts w:ascii="Arial Narrow" w:hAnsi="Arial Narrow"/>
          <w:sz w:val="24"/>
          <w:szCs w:val="24"/>
        </w:rPr>
        <w:t xml:space="preserve"> </w:t>
      </w:r>
      <w:r w:rsidR="00012CD8">
        <w:rPr>
          <w:rFonts w:ascii="Arial Narrow" w:hAnsi="Arial Narrow"/>
          <w:sz w:val="24"/>
          <w:szCs w:val="24"/>
        </w:rPr>
        <w:t>Objednávateľa a Dodávate</w:t>
      </w:r>
      <w:r w:rsidR="00BF10AC">
        <w:rPr>
          <w:rFonts w:ascii="Arial Narrow" w:hAnsi="Arial Narrow"/>
          <w:sz w:val="24"/>
          <w:szCs w:val="24"/>
        </w:rPr>
        <w:t>ľa uvedených v</w:t>
      </w:r>
      <w:r w:rsidR="00012CD8">
        <w:rPr>
          <w:rFonts w:ascii="Arial Narrow" w:hAnsi="Arial Narrow"/>
          <w:sz w:val="24"/>
          <w:szCs w:val="24"/>
        </w:rPr>
        <w:t xml:space="preserve"> záhlaví Rámcovej dohody</w:t>
      </w:r>
      <w:r w:rsidR="00BF10AC">
        <w:rPr>
          <w:rFonts w:ascii="Arial Narrow" w:hAnsi="Arial Narrow"/>
          <w:sz w:val="24"/>
          <w:szCs w:val="24"/>
        </w:rPr>
        <w:t>,</w:t>
      </w:r>
      <w:r w:rsidR="00012CD8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 xml:space="preserve">po </w:t>
      </w:r>
      <w:r w:rsidR="00BF10AC">
        <w:rPr>
          <w:rFonts w:ascii="Arial Narrow" w:hAnsi="Arial Narrow"/>
          <w:sz w:val="24"/>
          <w:szCs w:val="24"/>
        </w:rPr>
        <w:t xml:space="preserve">poskytnutí </w:t>
      </w:r>
      <w:r w:rsidRPr="002608A3">
        <w:rPr>
          <w:rFonts w:ascii="Arial Narrow" w:hAnsi="Arial Narrow"/>
          <w:sz w:val="24"/>
          <w:szCs w:val="24"/>
        </w:rPr>
        <w:t>služieb na faktúru, ktorej splatnosť je stanovená na 30 kalendárnych dní odo dňa jej doručenia</w:t>
      </w:r>
      <w:r w:rsidR="00DF5B9C">
        <w:rPr>
          <w:rFonts w:ascii="Arial Narrow" w:hAnsi="Arial Narrow"/>
          <w:sz w:val="24"/>
          <w:szCs w:val="24"/>
        </w:rPr>
        <w:t xml:space="preserve"> Objednávateľovi</w:t>
      </w:r>
      <w:r w:rsidRPr="002608A3">
        <w:rPr>
          <w:rFonts w:ascii="Arial Narrow" w:hAnsi="Arial Narrow"/>
          <w:sz w:val="24"/>
          <w:szCs w:val="24"/>
        </w:rPr>
        <w:t xml:space="preserve">. V prípade, že </w:t>
      </w:r>
      <w:r w:rsidR="00012CD8">
        <w:rPr>
          <w:rFonts w:ascii="Arial Narrow" w:hAnsi="Arial Narrow"/>
          <w:sz w:val="24"/>
          <w:szCs w:val="24"/>
        </w:rPr>
        <w:t>plnenie</w:t>
      </w:r>
      <w:r w:rsidR="00012CD8" w:rsidRPr="002608A3">
        <w:rPr>
          <w:rFonts w:ascii="Arial Narrow" w:hAnsi="Arial Narrow"/>
          <w:sz w:val="24"/>
          <w:szCs w:val="24"/>
        </w:rPr>
        <w:t xml:space="preserve"> </w:t>
      </w:r>
      <w:r w:rsidR="00012CD8">
        <w:rPr>
          <w:rFonts w:ascii="Arial Narrow" w:hAnsi="Arial Narrow"/>
          <w:sz w:val="24"/>
          <w:szCs w:val="24"/>
        </w:rPr>
        <w:t>Rámcovej d</w:t>
      </w:r>
      <w:r w:rsidRPr="002608A3">
        <w:rPr>
          <w:rFonts w:ascii="Arial Narrow" w:hAnsi="Arial Narrow"/>
          <w:sz w:val="24"/>
          <w:szCs w:val="24"/>
        </w:rPr>
        <w:t>ohody bude spolufinancovan</w:t>
      </w:r>
      <w:r w:rsidR="008C3931">
        <w:rPr>
          <w:rFonts w:ascii="Arial Narrow" w:hAnsi="Arial Narrow"/>
          <w:sz w:val="24"/>
          <w:szCs w:val="24"/>
        </w:rPr>
        <w:t>é</w:t>
      </w:r>
      <w:r w:rsidRPr="002608A3">
        <w:rPr>
          <w:rFonts w:ascii="Arial Narrow" w:hAnsi="Arial Narrow"/>
          <w:sz w:val="24"/>
          <w:szCs w:val="24"/>
        </w:rPr>
        <w:t xml:space="preserve"> z prostriedkov EÚ alebo obdobných finančných nástrojov, je lehota splatnosti faktúry stanovená na 60 kalendárnych dní odo dňa jej doručenia</w:t>
      </w:r>
      <w:r w:rsidR="008C3931">
        <w:rPr>
          <w:rFonts w:ascii="Arial Narrow" w:hAnsi="Arial Narrow"/>
          <w:sz w:val="24"/>
          <w:szCs w:val="24"/>
        </w:rPr>
        <w:t xml:space="preserve"> Objednávateľov</w:t>
      </w:r>
      <w:r w:rsidRPr="002608A3">
        <w:rPr>
          <w:rFonts w:ascii="Arial Narrow" w:hAnsi="Arial Narrow"/>
          <w:sz w:val="24"/>
          <w:szCs w:val="24"/>
        </w:rPr>
        <w:t xml:space="preserve">. Dodávateľ berie na vedomie, že uvedené financovanie platieb z prostriedkov EÚ alebo obdobných finančných nástrojov je časovo a administratívne náročné. Dodávateľ berie na vedomie aj časovú a administratívnu zložitosť interného procesu fakturácie platieb z rozpočtových prostriedkov </w:t>
      </w:r>
      <w:r w:rsidR="008C3931">
        <w:rPr>
          <w:rFonts w:ascii="Arial Narrow" w:hAnsi="Arial Narrow"/>
          <w:sz w:val="24"/>
          <w:szCs w:val="24"/>
        </w:rPr>
        <w:t>objednávateľa</w:t>
      </w:r>
      <w:r w:rsidRPr="002608A3">
        <w:rPr>
          <w:rFonts w:ascii="Arial Narrow" w:hAnsi="Arial Narrow"/>
          <w:sz w:val="24"/>
          <w:szCs w:val="24"/>
        </w:rPr>
        <w:t xml:space="preserve">. Dodávateľ zároveň súhlasí a vyhlasuje, že lehota splatnosti nie je v hrubom nepomere k právam a povinnostiam vyplývajúcim z tejto </w:t>
      </w:r>
      <w:r w:rsidR="00CC5E16">
        <w:rPr>
          <w:rFonts w:ascii="Arial Narrow" w:hAnsi="Arial Narrow"/>
          <w:sz w:val="24"/>
          <w:szCs w:val="24"/>
        </w:rPr>
        <w:t>Rámcovej dohody</w:t>
      </w:r>
      <w:r w:rsidRPr="002608A3">
        <w:rPr>
          <w:rFonts w:ascii="Arial Narrow" w:hAnsi="Arial Narrow"/>
          <w:sz w:val="24"/>
          <w:szCs w:val="24"/>
        </w:rPr>
        <w:t xml:space="preserve">. Podrobné platobné podmienky budú </w:t>
      </w:r>
      <w:r w:rsidR="00CC5E16">
        <w:rPr>
          <w:rFonts w:ascii="Arial Narrow" w:hAnsi="Arial Narrow"/>
          <w:sz w:val="24"/>
          <w:szCs w:val="24"/>
        </w:rPr>
        <w:t>uvedené v</w:t>
      </w:r>
      <w:r w:rsidRPr="002608A3">
        <w:rPr>
          <w:rFonts w:ascii="Arial Narrow" w:hAnsi="Arial Narrow"/>
          <w:sz w:val="24"/>
          <w:szCs w:val="24"/>
        </w:rPr>
        <w:t xml:space="preserve"> </w:t>
      </w:r>
      <w:r w:rsidR="002608A3">
        <w:rPr>
          <w:rFonts w:ascii="Arial Narrow" w:hAnsi="Arial Narrow"/>
          <w:sz w:val="24"/>
          <w:szCs w:val="24"/>
        </w:rPr>
        <w:t>objednávkach</w:t>
      </w:r>
      <w:r w:rsidRPr="002608A3">
        <w:rPr>
          <w:rFonts w:ascii="Arial Narrow" w:hAnsi="Arial Narrow"/>
          <w:sz w:val="24"/>
          <w:szCs w:val="24"/>
        </w:rPr>
        <w:t>.</w:t>
      </w:r>
    </w:p>
    <w:p w14:paraId="0D76C347" w14:textId="77777777" w:rsidR="00A56916" w:rsidRPr="002608A3" w:rsidRDefault="00A56916" w:rsidP="002608A3">
      <w:pPr>
        <w:pStyle w:val="Odsekzoznamu"/>
        <w:ind w:left="567" w:hanging="567"/>
        <w:rPr>
          <w:rFonts w:ascii="Arial Narrow" w:hAnsi="Arial Narrow"/>
          <w:sz w:val="24"/>
          <w:szCs w:val="24"/>
        </w:rPr>
      </w:pPr>
    </w:p>
    <w:p w14:paraId="1F99BF80" w14:textId="0A733F95" w:rsidR="00865D33" w:rsidRDefault="00A56916" w:rsidP="00C973C9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2608A3">
        <w:rPr>
          <w:rFonts w:ascii="Arial Narrow" w:hAnsi="Arial Narrow"/>
          <w:sz w:val="24"/>
          <w:szCs w:val="24"/>
        </w:rPr>
        <w:t xml:space="preserve">Dohodnutú cenu je možné meniť iba pri zmene colných a daňových predpisov alebo preukázateľnou zmenou cien výrobného závodu, vždy len po vzájomnej dohode </w:t>
      </w:r>
      <w:r w:rsidR="00CC5E16">
        <w:rPr>
          <w:rFonts w:ascii="Arial Narrow" w:hAnsi="Arial Narrow"/>
          <w:sz w:val="24"/>
          <w:szCs w:val="24"/>
        </w:rPr>
        <w:t xml:space="preserve">Účastníkov </w:t>
      </w:r>
      <w:r w:rsidR="00CC5E16" w:rsidRPr="00CC5E16">
        <w:rPr>
          <w:rFonts w:ascii="Arial Narrow" w:hAnsi="Arial Narrow"/>
          <w:sz w:val="24"/>
          <w:szCs w:val="24"/>
        </w:rPr>
        <w:t>Rámcovej dohody</w:t>
      </w:r>
      <w:r w:rsidRPr="002608A3">
        <w:rPr>
          <w:rFonts w:ascii="Arial Narrow" w:hAnsi="Arial Narrow"/>
          <w:sz w:val="24"/>
          <w:szCs w:val="24"/>
        </w:rPr>
        <w:t>, v zmysle zákona č. 18/1996 Z. z., vyhlášky č. 87/1996 Z. z. a v súlade s § 18 zákona č. 343/2015 Z. z..</w:t>
      </w:r>
    </w:p>
    <w:p w14:paraId="685451F0" w14:textId="7E724EC9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lastRenderedPageBreak/>
        <w:t>Čl. VI</w:t>
      </w:r>
    </w:p>
    <w:p w14:paraId="05D8461F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PRAVIDLÁ PRE Z</w:t>
      </w:r>
      <w:r>
        <w:rPr>
          <w:rFonts w:ascii="Arial Narrow" w:hAnsi="Arial Narrow"/>
          <w:b/>
          <w:color w:val="000000"/>
          <w:sz w:val="22"/>
          <w:szCs w:val="22"/>
        </w:rPr>
        <w:t>M</w:t>
      </w:r>
      <w:r w:rsidRPr="00024204">
        <w:rPr>
          <w:rFonts w:ascii="Arial Narrow" w:hAnsi="Arial Narrow"/>
          <w:b/>
          <w:color w:val="000000"/>
          <w:sz w:val="22"/>
          <w:szCs w:val="22"/>
        </w:rPr>
        <w:t>ENU SUBDODÁVATEĽA</w:t>
      </w:r>
    </w:p>
    <w:p w14:paraId="5506D63F" w14:textId="77777777" w:rsidR="00A56916" w:rsidRDefault="00A56916" w:rsidP="00A5691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2561791" w14:textId="77777777" w:rsidR="00865D33" w:rsidRPr="002608A3" w:rsidRDefault="00865D33" w:rsidP="002608A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2608A3">
        <w:rPr>
          <w:rFonts w:ascii="Arial Narrow" w:hAnsi="Arial Narrow" w:cs="Segoe UI"/>
          <w:sz w:val="24"/>
          <w:szCs w:val="24"/>
        </w:rPr>
        <w:t>údaje o osobe oprávnenej konať za subdodávateľa</w:t>
      </w:r>
      <w:r w:rsidRPr="002608A3">
        <w:rPr>
          <w:rFonts w:ascii="Arial Narrow" w:hAnsi="Arial Narrow" w:cs="Arial"/>
          <w:bCs/>
          <w:sz w:val="24"/>
          <w:szCs w:val="24"/>
        </w:rPr>
        <w:t xml:space="preserve"> </w:t>
      </w:r>
      <w:r w:rsidRPr="002608A3">
        <w:rPr>
          <w:rFonts w:ascii="Arial Narrow" w:hAnsi="Arial Narrow" w:cs="Segoe UI"/>
          <w:sz w:val="24"/>
          <w:szCs w:val="24"/>
        </w:rPr>
        <w:t>v rozsahu meno a priezvisko, adresa pobytu, dátum narodenia</w:t>
      </w:r>
      <w:r w:rsidRPr="002608A3">
        <w:rPr>
          <w:rFonts w:ascii="Arial Narrow" w:hAnsi="Arial Narrow"/>
          <w:sz w:val="24"/>
          <w:szCs w:val="24"/>
        </w:rPr>
        <w:t>.</w:t>
      </w:r>
    </w:p>
    <w:p w14:paraId="3BD2BFA3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</w:p>
    <w:p w14:paraId="1F0E9F45" w14:textId="77777777" w:rsidR="00865D33" w:rsidRPr="002608A3" w:rsidRDefault="00865D33" w:rsidP="002608A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</w:rPr>
        <w:t>Dodávateľ je povinný Objednávateľovi oznámiť akúkoľvek zmenu údajov u subdodávateľov uvedených v Prílohe č. 5 tejto  Rámcovej dohody, a to bezodkladne</w:t>
      </w:r>
      <w:r w:rsidRPr="002608A3">
        <w:rPr>
          <w:rFonts w:ascii="Arial Narrow" w:hAnsi="Arial Narrow"/>
          <w:sz w:val="24"/>
          <w:szCs w:val="24"/>
        </w:rPr>
        <w:t>.</w:t>
      </w:r>
    </w:p>
    <w:p w14:paraId="2E2D4FE9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</w:p>
    <w:p w14:paraId="1B5F5D1D" w14:textId="77777777" w:rsidR="00865D33" w:rsidRPr="002608A3" w:rsidRDefault="00865D33" w:rsidP="002608A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2608A3">
        <w:rPr>
          <w:rFonts w:ascii="Arial Narrow" w:hAnsi="Arial Narrow"/>
          <w:sz w:val="24"/>
          <w:szCs w:val="24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3483CF3E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</w:p>
    <w:p w14:paraId="3FB24FB8" w14:textId="77777777" w:rsidR="00865D33" w:rsidRPr="002608A3" w:rsidRDefault="00865D33" w:rsidP="002608A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</w:rPr>
        <w:t>P</w:t>
      </w:r>
      <w:r w:rsidRPr="002608A3">
        <w:rPr>
          <w:rFonts w:ascii="Arial Narrow" w:hAnsi="Arial Narrow"/>
          <w:sz w:val="24"/>
          <w:szCs w:val="24"/>
        </w:rPr>
        <w:t xml:space="preserve">ovinnosti </w:t>
      </w:r>
      <w:r w:rsidRPr="002608A3">
        <w:rPr>
          <w:rFonts w:ascii="Arial Narrow" w:hAnsi="Arial Narrow" w:cs="Arial"/>
          <w:bCs/>
          <w:sz w:val="24"/>
          <w:szCs w:val="24"/>
        </w:rPr>
        <w:t>Dodávateľa</w:t>
      </w:r>
      <w:r w:rsidRPr="002608A3">
        <w:rPr>
          <w:rFonts w:ascii="Arial Narrow" w:hAnsi="Arial Narrow"/>
          <w:sz w:val="24"/>
          <w:szCs w:val="24"/>
        </w:rPr>
        <w:t xml:space="preserve">, vrátane pravidiel výberu subdodávateľa uvedené v bodoch </w:t>
      </w:r>
      <w:r w:rsidR="00A56916" w:rsidRPr="002608A3">
        <w:rPr>
          <w:rFonts w:ascii="Arial Narrow" w:hAnsi="Arial Narrow"/>
          <w:sz w:val="24"/>
          <w:szCs w:val="24"/>
        </w:rPr>
        <w:t>6</w:t>
      </w:r>
      <w:r w:rsidRPr="002608A3">
        <w:rPr>
          <w:rFonts w:ascii="Arial Narrow" w:hAnsi="Arial Narrow"/>
          <w:sz w:val="24"/>
          <w:szCs w:val="24"/>
        </w:rPr>
        <w:t>.2 a </w:t>
      </w:r>
      <w:r w:rsidR="00A56916" w:rsidRPr="002608A3">
        <w:rPr>
          <w:rFonts w:ascii="Arial Narrow" w:hAnsi="Arial Narrow"/>
          <w:sz w:val="24"/>
          <w:szCs w:val="24"/>
        </w:rPr>
        <w:t>6</w:t>
      </w:r>
      <w:r w:rsidRPr="002608A3">
        <w:rPr>
          <w:rFonts w:ascii="Arial Narrow" w:hAnsi="Arial Narrow"/>
          <w:sz w:val="24"/>
          <w:szCs w:val="24"/>
        </w:rPr>
        <w:t>.3 tohto článku  Rámcovej dohody platia po celú dobu trvania tejto Rámcovej dohody.</w:t>
      </w:r>
    </w:p>
    <w:p w14:paraId="12AF9D0C" w14:textId="77777777" w:rsidR="00A56916" w:rsidRPr="002608A3" w:rsidRDefault="00A56916" w:rsidP="002608A3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</w:p>
    <w:p w14:paraId="7628A3BB" w14:textId="77777777" w:rsidR="00865D33" w:rsidRPr="002608A3" w:rsidRDefault="00865D33" w:rsidP="002608A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</w:rPr>
        <w:t>Dodávateľ</w:t>
      </w:r>
      <w:r w:rsidRPr="002608A3">
        <w:rPr>
          <w:rFonts w:ascii="Arial Narrow" w:hAnsi="Arial Narrow"/>
          <w:sz w:val="24"/>
          <w:szCs w:val="24"/>
        </w:rPr>
        <w:t xml:space="preserve"> zodpovedá za plnenie zmluvy o subdodávke subdodávateľom tak, ako keby plnenie  realizoval sám a je povinný dodať </w:t>
      </w:r>
      <w:r w:rsidRPr="002608A3">
        <w:rPr>
          <w:rFonts w:ascii="Arial Narrow" w:hAnsi="Arial Narrow" w:cs="Arial"/>
          <w:bCs/>
          <w:sz w:val="24"/>
          <w:szCs w:val="24"/>
        </w:rPr>
        <w:t>Objednávateľovi</w:t>
      </w:r>
      <w:r w:rsidRPr="002608A3">
        <w:rPr>
          <w:rFonts w:ascii="Arial Narrow" w:hAnsi="Arial Narrow"/>
          <w:sz w:val="24"/>
          <w:szCs w:val="24"/>
        </w:rPr>
        <w:t xml:space="preserve"> plnenia na svoju zodpovednosť, v dohodnutom čase a v dohodnutej kvalite. </w:t>
      </w:r>
      <w:r w:rsidRPr="002608A3">
        <w:rPr>
          <w:rFonts w:ascii="Arial Narrow" w:hAnsi="Arial Narrow" w:cs="Arial"/>
          <w:bCs/>
          <w:sz w:val="24"/>
          <w:szCs w:val="24"/>
        </w:rPr>
        <w:t>Dodávateľ</w:t>
      </w:r>
      <w:r w:rsidRPr="002608A3">
        <w:rPr>
          <w:rFonts w:ascii="Arial Narrow" w:hAnsi="Arial Narrow"/>
          <w:sz w:val="24"/>
          <w:szCs w:val="24"/>
        </w:rPr>
        <w:t xml:space="preserve"> zodpovedá za odbornú starostlivosť pri výbere subdodávateľa ako aj za výsledok činnosti vykonanej na základe zmluvy o subdodávke.</w:t>
      </w:r>
    </w:p>
    <w:p w14:paraId="101E3CFD" w14:textId="77777777" w:rsidR="00886263" w:rsidRPr="002608A3" w:rsidRDefault="00886263" w:rsidP="002608A3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</w:p>
    <w:p w14:paraId="731679B8" w14:textId="77777777" w:rsidR="00886263" w:rsidRPr="00EA4982" w:rsidRDefault="00886263" w:rsidP="002608A3">
      <w:pPr>
        <w:spacing w:before="120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14:paraId="40487072" w14:textId="4B84B6D6" w:rsidR="00886263" w:rsidRPr="008513F7" w:rsidRDefault="00E45384" w:rsidP="002608A3">
      <w:pPr>
        <w:spacing w:after="200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  <w:r w:rsidR="00D0318B">
        <w:rPr>
          <w:rFonts w:ascii="Arial Narrow" w:hAnsi="Arial Narrow"/>
          <w:b/>
          <w:sz w:val="22"/>
          <w:szCs w:val="22"/>
        </w:rPr>
        <w:t xml:space="preserve"> NA TOVAR</w:t>
      </w:r>
    </w:p>
    <w:p w14:paraId="360E8EC5" w14:textId="751DAB85" w:rsidR="00886263" w:rsidRPr="002608A3" w:rsidRDefault="00886263" w:rsidP="002608A3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Dodávateľ je povinný na </w:t>
      </w:r>
      <w:r w:rsidR="00D0318B">
        <w:rPr>
          <w:rFonts w:ascii="Arial Narrow" w:hAnsi="Arial Narrow"/>
          <w:sz w:val="24"/>
          <w:szCs w:val="24"/>
        </w:rPr>
        <w:t>tovar</w:t>
      </w:r>
      <w:r w:rsidRPr="002608A3">
        <w:rPr>
          <w:rFonts w:ascii="Arial Narrow" w:hAnsi="Arial Narrow"/>
          <w:sz w:val="24"/>
          <w:szCs w:val="24"/>
        </w:rPr>
        <w:t xml:space="preserve"> poskytnúť </w:t>
      </w:r>
      <w:r w:rsidR="003D2CB1">
        <w:rPr>
          <w:rFonts w:ascii="Arial Narrow" w:hAnsi="Arial Narrow"/>
          <w:sz w:val="24"/>
          <w:szCs w:val="24"/>
        </w:rPr>
        <w:t xml:space="preserve">bezplatnú </w:t>
      </w:r>
      <w:r w:rsidRPr="002608A3">
        <w:rPr>
          <w:rFonts w:ascii="Arial Narrow" w:hAnsi="Arial Narrow"/>
          <w:sz w:val="24"/>
          <w:szCs w:val="24"/>
        </w:rPr>
        <w:t>servisnú podporu zahrňujúcu všetky náklady spojené so zabezpečením 25 ročnej záruky, s dobou reakcie do nasledovného pracovného dňa</w:t>
      </w:r>
      <w:r w:rsidR="008F39E3">
        <w:rPr>
          <w:rFonts w:ascii="Arial Narrow" w:hAnsi="Arial Narrow"/>
          <w:sz w:val="24"/>
          <w:szCs w:val="24"/>
        </w:rPr>
        <w:t xml:space="preserve"> od uplatnenia reklamácie zo strany objednávateľa</w:t>
      </w:r>
      <w:r w:rsidRPr="002608A3">
        <w:rPr>
          <w:rFonts w:ascii="Arial Narrow" w:hAnsi="Arial Narrow"/>
          <w:sz w:val="24"/>
          <w:szCs w:val="24"/>
        </w:rPr>
        <w:t xml:space="preserve"> a garantovanou dobou </w:t>
      </w:r>
      <w:r w:rsidR="00845E7D">
        <w:rPr>
          <w:rFonts w:ascii="Arial Narrow" w:hAnsi="Arial Narrow"/>
          <w:sz w:val="24"/>
          <w:szCs w:val="24"/>
        </w:rPr>
        <w:t xml:space="preserve">bezplatného </w:t>
      </w:r>
      <w:r w:rsidRPr="002608A3">
        <w:rPr>
          <w:rFonts w:ascii="Arial Narrow" w:hAnsi="Arial Narrow"/>
          <w:sz w:val="24"/>
          <w:szCs w:val="24"/>
        </w:rPr>
        <w:t xml:space="preserve">odstránenia poruchy do 14 dní.  </w:t>
      </w:r>
    </w:p>
    <w:p w14:paraId="6787EEBC" w14:textId="77777777" w:rsidR="00886263" w:rsidRPr="002608A3" w:rsidRDefault="00886263" w:rsidP="002608A3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</w:p>
    <w:p w14:paraId="64DE93F6" w14:textId="0E4A0B80" w:rsidR="00886263" w:rsidRPr="002608A3" w:rsidRDefault="00886263" w:rsidP="002608A3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Dodávateľ zodpovedá za bezchybný technický a právny stav tovaru a za to, že dodaný tovar bude počas záručnej doby spôsobilý na použitie na obvyklý účel, a že si zachová vlastnosti stanovené výrobcom.</w:t>
      </w:r>
    </w:p>
    <w:p w14:paraId="49DF3343" w14:textId="77777777" w:rsidR="00886263" w:rsidRPr="002608A3" w:rsidRDefault="00886263" w:rsidP="002608A3">
      <w:pPr>
        <w:pStyle w:val="Odsekzoznamu"/>
        <w:ind w:left="567" w:hanging="567"/>
        <w:rPr>
          <w:rFonts w:ascii="Arial Narrow" w:hAnsi="Arial Narrow"/>
          <w:sz w:val="24"/>
          <w:szCs w:val="24"/>
        </w:rPr>
      </w:pPr>
    </w:p>
    <w:p w14:paraId="12BE6497" w14:textId="2C79580D" w:rsidR="00886263" w:rsidRPr="002608A3" w:rsidRDefault="00886263" w:rsidP="002608A3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Zodpovednosť za vady</w:t>
      </w:r>
      <w:r w:rsidR="008F39E3">
        <w:rPr>
          <w:rFonts w:ascii="Arial Narrow" w:hAnsi="Arial Narrow"/>
          <w:sz w:val="24"/>
          <w:szCs w:val="24"/>
        </w:rPr>
        <w:t xml:space="preserve"> tovaru</w:t>
      </w:r>
      <w:r w:rsidRPr="002608A3">
        <w:rPr>
          <w:rFonts w:ascii="Arial Narrow" w:hAnsi="Arial Narrow"/>
          <w:sz w:val="24"/>
          <w:szCs w:val="24"/>
        </w:rPr>
        <w:t xml:space="preserve"> sa spravuje príslušnými ustanoveniami Obchodného zákonníka.</w:t>
      </w:r>
    </w:p>
    <w:p w14:paraId="1795439E" w14:textId="77777777" w:rsidR="00865D33" w:rsidRPr="00C973C9" w:rsidRDefault="00865D33" w:rsidP="00C973C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544FB1A7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VIII</w:t>
      </w:r>
    </w:p>
    <w:p w14:paraId="105F48C9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SANKCIE</w:t>
      </w:r>
    </w:p>
    <w:p w14:paraId="3277F6D3" w14:textId="77777777" w:rsidR="00865D33" w:rsidRPr="002608A3" w:rsidRDefault="00865D33" w:rsidP="00C973C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4"/>
          <w:szCs w:val="24"/>
        </w:rPr>
      </w:pPr>
    </w:p>
    <w:p w14:paraId="3F44D225" w14:textId="45F8344F" w:rsidR="00865D3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V prípade omeškania Dodávateľa s</w:t>
      </w:r>
      <w:r w:rsidR="00845E7D">
        <w:rPr>
          <w:rFonts w:ascii="Arial Narrow" w:hAnsi="Arial Narrow"/>
          <w:sz w:val="24"/>
          <w:szCs w:val="24"/>
        </w:rPr>
        <w:t> poskytnutím služby</w:t>
      </w:r>
      <w:r w:rsidRPr="002608A3">
        <w:rPr>
          <w:rFonts w:ascii="Arial Narrow" w:hAnsi="Arial Narrow"/>
          <w:sz w:val="24"/>
          <w:szCs w:val="24"/>
        </w:rPr>
        <w:t xml:space="preserve"> je Dodávateľ povinný uhradiť Objednávateľovi zmluvnú pokutu vo výške 0,05 % z celkovej fakturovanej čiastky za </w:t>
      </w:r>
      <w:r w:rsidR="00845E7D">
        <w:rPr>
          <w:rFonts w:ascii="Arial Narrow" w:hAnsi="Arial Narrow"/>
          <w:sz w:val="24"/>
          <w:szCs w:val="24"/>
        </w:rPr>
        <w:t>neposkytnuté</w:t>
      </w:r>
      <w:r w:rsidR="00845E7D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>služby za každý aj začatý deň omeškania.</w:t>
      </w:r>
    </w:p>
    <w:p w14:paraId="1CB77812" w14:textId="0CB3E6F6" w:rsidR="00845E7D" w:rsidRDefault="00845E7D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845E7D">
        <w:rPr>
          <w:rFonts w:ascii="Arial Narrow" w:hAnsi="Arial Narrow"/>
          <w:sz w:val="24"/>
          <w:szCs w:val="24"/>
        </w:rPr>
        <w:lastRenderedPageBreak/>
        <w:t>V prípade omeškania Dodávateľa</w:t>
      </w:r>
      <w:r>
        <w:rPr>
          <w:rFonts w:ascii="Arial Narrow" w:hAnsi="Arial Narrow"/>
          <w:sz w:val="24"/>
          <w:szCs w:val="24"/>
        </w:rPr>
        <w:t xml:space="preserve"> s odstránením vady služby podľa čl. III bod 3.3. tejto Rámcovej dohody </w:t>
      </w:r>
      <w:r w:rsidRPr="00845E7D">
        <w:rPr>
          <w:rFonts w:ascii="Arial Narrow" w:hAnsi="Arial Narrow"/>
          <w:sz w:val="24"/>
          <w:szCs w:val="24"/>
        </w:rPr>
        <w:t>je Dodávateľ povinný uhradiť Objednávateľovi zmluvnú pokutu vo výške 0,05 %</w:t>
      </w:r>
      <w:r>
        <w:rPr>
          <w:rFonts w:ascii="Arial Narrow" w:hAnsi="Arial Narrow"/>
          <w:sz w:val="24"/>
          <w:szCs w:val="24"/>
        </w:rPr>
        <w:t xml:space="preserve"> z ceny vadnej služby </w:t>
      </w:r>
      <w:r w:rsidRPr="00845E7D">
        <w:rPr>
          <w:rFonts w:ascii="Arial Narrow" w:hAnsi="Arial Narrow"/>
          <w:sz w:val="24"/>
          <w:szCs w:val="24"/>
        </w:rPr>
        <w:t>za každý aj začatý deň omeškania</w:t>
      </w:r>
      <w:r>
        <w:rPr>
          <w:rFonts w:ascii="Arial Narrow" w:hAnsi="Arial Narrow"/>
          <w:sz w:val="24"/>
          <w:szCs w:val="24"/>
        </w:rPr>
        <w:t>.</w:t>
      </w:r>
    </w:p>
    <w:p w14:paraId="6CB02669" w14:textId="77777777" w:rsidR="00845E7D" w:rsidRDefault="00845E7D" w:rsidP="00C973C9">
      <w:pPr>
        <w:tabs>
          <w:tab w:val="clear" w:pos="2160"/>
          <w:tab w:val="clear" w:pos="2880"/>
          <w:tab w:val="left" w:pos="567"/>
          <w:tab w:val="left" w:pos="709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14F817C0" w14:textId="3C0E3A47" w:rsidR="00845E7D" w:rsidRPr="00C973C9" w:rsidRDefault="00897AAA" w:rsidP="00C973C9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845E7D">
        <w:rPr>
          <w:rFonts w:ascii="Arial Narrow" w:hAnsi="Arial Narrow"/>
          <w:sz w:val="24"/>
          <w:szCs w:val="24"/>
        </w:rPr>
        <w:t>V prípade omeškania Dodávateľa</w:t>
      </w:r>
      <w:r>
        <w:rPr>
          <w:rFonts w:ascii="Arial Narrow" w:hAnsi="Arial Narrow"/>
          <w:sz w:val="24"/>
          <w:szCs w:val="24"/>
        </w:rPr>
        <w:t xml:space="preserve"> s odstránením vady tovaru podľa čl. VII bod 7.1. tejto Rámcovej dohody </w:t>
      </w:r>
      <w:r w:rsidRPr="00845E7D">
        <w:rPr>
          <w:rFonts w:ascii="Arial Narrow" w:hAnsi="Arial Narrow"/>
          <w:sz w:val="24"/>
          <w:szCs w:val="24"/>
        </w:rPr>
        <w:t>je Dodávateľ povinný uhradiť Objednávateľovi zmluvnú pokutu vo výške 0,05 %</w:t>
      </w:r>
      <w:r>
        <w:rPr>
          <w:rFonts w:ascii="Arial Narrow" w:hAnsi="Arial Narrow"/>
          <w:sz w:val="24"/>
          <w:szCs w:val="24"/>
        </w:rPr>
        <w:t xml:space="preserve"> z ceny vadného tovaru </w:t>
      </w:r>
      <w:r w:rsidRPr="00845E7D">
        <w:rPr>
          <w:rFonts w:ascii="Arial Narrow" w:hAnsi="Arial Narrow"/>
          <w:sz w:val="24"/>
          <w:szCs w:val="24"/>
        </w:rPr>
        <w:t>za každý aj začatý deň omeškania</w:t>
      </w:r>
      <w:r>
        <w:rPr>
          <w:rFonts w:ascii="Arial Narrow" w:hAnsi="Arial Narrow"/>
          <w:sz w:val="24"/>
          <w:szCs w:val="24"/>
        </w:rPr>
        <w:t>.</w:t>
      </w:r>
    </w:p>
    <w:p w14:paraId="4E3EB8F2" w14:textId="77777777" w:rsidR="00865D33" w:rsidRPr="002608A3" w:rsidRDefault="00865D33" w:rsidP="00865D33">
      <w:pPr>
        <w:tabs>
          <w:tab w:val="clear" w:pos="2160"/>
          <w:tab w:val="clear" w:pos="2880"/>
          <w:tab w:val="left" w:pos="567"/>
          <w:tab w:val="left" w:pos="709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5749FE25" w14:textId="77777777" w:rsidR="00865D33" w:rsidRPr="002608A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V prípade neuhradenia faktúry v dohodnutom termíne splatnosti, môže Dodávateľ fakturovať objednávateľovi zákonný úrok z omeškania z dlžnej sumy za každý aj začatý deň omeškania.</w:t>
      </w:r>
    </w:p>
    <w:p w14:paraId="4CA7B04D" w14:textId="77777777" w:rsidR="00865D33" w:rsidRPr="002608A3" w:rsidRDefault="00865D33" w:rsidP="00865D33">
      <w:pPr>
        <w:ind w:left="709" w:hanging="709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 </w:t>
      </w:r>
    </w:p>
    <w:p w14:paraId="58235229" w14:textId="77777777" w:rsidR="00865D33" w:rsidRPr="00024204" w:rsidRDefault="00865D33" w:rsidP="00865D33">
      <w:pPr>
        <w:ind w:left="567" w:hanging="709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IX</w:t>
      </w:r>
    </w:p>
    <w:p w14:paraId="5E13E714" w14:textId="77777777" w:rsidR="00865D33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14:paraId="2BBE5648" w14:textId="77777777" w:rsidR="00C973C9" w:rsidRPr="00024204" w:rsidRDefault="00C973C9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34397A34" w14:textId="19FF46F8" w:rsidR="00886263" w:rsidRPr="002608A3" w:rsidRDefault="00C973C9" w:rsidP="002608A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Rámcovú d</w:t>
      </w:r>
      <w:r w:rsidR="00886263" w:rsidRPr="002608A3">
        <w:rPr>
          <w:rFonts w:ascii="Arial Narrow" w:hAnsi="Arial Narrow"/>
          <w:sz w:val="24"/>
          <w:szCs w:val="24"/>
        </w:rPr>
        <w:t xml:space="preserve">ohodu je možné </w:t>
      </w:r>
      <w:r w:rsidR="00897AAA">
        <w:rPr>
          <w:rFonts w:ascii="Arial Narrow" w:hAnsi="Arial Narrow"/>
          <w:sz w:val="24"/>
          <w:szCs w:val="24"/>
        </w:rPr>
        <w:t>ukončiť</w:t>
      </w:r>
      <w:r w:rsidR="00886263" w:rsidRPr="002608A3">
        <w:rPr>
          <w:rFonts w:ascii="Arial Narrow" w:hAnsi="Arial Narrow"/>
          <w:sz w:val="24"/>
          <w:szCs w:val="24"/>
        </w:rPr>
        <w:t>:</w:t>
      </w:r>
    </w:p>
    <w:p w14:paraId="1C11E965" w14:textId="71524CD7" w:rsidR="00886263" w:rsidRPr="002608A3" w:rsidRDefault="00886263" w:rsidP="002608A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písomnou dohodou </w:t>
      </w:r>
      <w:r w:rsidR="00BB1038">
        <w:rPr>
          <w:rFonts w:ascii="Arial Narrow" w:hAnsi="Arial Narrow"/>
          <w:sz w:val="24"/>
          <w:szCs w:val="24"/>
        </w:rPr>
        <w:t>Účastníkov Rámcovej dohody</w:t>
      </w:r>
      <w:r w:rsidRPr="002608A3">
        <w:rPr>
          <w:rFonts w:ascii="Arial Narrow" w:hAnsi="Arial Narrow"/>
          <w:sz w:val="24"/>
          <w:szCs w:val="24"/>
        </w:rPr>
        <w:t>;</w:t>
      </w:r>
    </w:p>
    <w:p w14:paraId="76338C9F" w14:textId="7D5ACF82" w:rsidR="00886263" w:rsidRPr="002608A3" w:rsidRDefault="00C973C9" w:rsidP="002608A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písomnou </w:t>
      </w:r>
      <w:r w:rsidR="00886263" w:rsidRPr="002608A3">
        <w:rPr>
          <w:rFonts w:ascii="Arial Narrow" w:hAnsi="Arial Narrow"/>
          <w:sz w:val="24"/>
          <w:szCs w:val="24"/>
        </w:rPr>
        <w:t xml:space="preserve">výpoveďou </w:t>
      </w:r>
      <w:r>
        <w:rPr>
          <w:rFonts w:ascii="Arial Narrow" w:hAnsi="Arial Narrow"/>
          <w:sz w:val="24"/>
          <w:szCs w:val="24"/>
        </w:rPr>
        <w:t>podľa bodu 9.3 tohto článku</w:t>
      </w:r>
      <w:r w:rsidR="00886263" w:rsidRPr="002608A3">
        <w:rPr>
          <w:rFonts w:ascii="Arial Narrow" w:hAnsi="Arial Narrow"/>
          <w:sz w:val="24"/>
          <w:szCs w:val="24"/>
        </w:rPr>
        <w:t>;</w:t>
      </w:r>
    </w:p>
    <w:p w14:paraId="405A613C" w14:textId="0B2355EE" w:rsidR="00886263" w:rsidRPr="00C973C9" w:rsidRDefault="00C973C9" w:rsidP="00C973C9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písomným </w:t>
      </w:r>
      <w:r w:rsidR="00886263" w:rsidRPr="002608A3">
        <w:rPr>
          <w:rFonts w:ascii="Arial Narrow" w:hAnsi="Arial Narrow"/>
          <w:sz w:val="24"/>
          <w:szCs w:val="24"/>
        </w:rPr>
        <w:t xml:space="preserve">odstúpením od tejto </w:t>
      </w:r>
      <w:r w:rsidR="00946550">
        <w:rPr>
          <w:rFonts w:ascii="Arial Narrow" w:hAnsi="Arial Narrow"/>
          <w:sz w:val="24"/>
          <w:szCs w:val="24"/>
        </w:rPr>
        <w:t>Rámcovej d</w:t>
      </w:r>
      <w:r w:rsidR="00886263" w:rsidRPr="002608A3">
        <w:rPr>
          <w:rFonts w:ascii="Arial Narrow" w:hAnsi="Arial Narrow"/>
          <w:sz w:val="24"/>
          <w:szCs w:val="24"/>
        </w:rPr>
        <w:t xml:space="preserve">ohody pri podstatnom porušení povinností vyplývajúcich z tejto </w:t>
      </w:r>
      <w:r w:rsidR="00946550">
        <w:rPr>
          <w:rFonts w:ascii="Arial Narrow" w:hAnsi="Arial Narrow"/>
          <w:sz w:val="24"/>
          <w:szCs w:val="24"/>
        </w:rPr>
        <w:t>Rámcovej d</w:t>
      </w:r>
      <w:r w:rsidR="00886263" w:rsidRPr="002608A3">
        <w:rPr>
          <w:rFonts w:ascii="Arial Narrow" w:hAnsi="Arial Narrow"/>
          <w:sz w:val="24"/>
          <w:szCs w:val="24"/>
        </w:rPr>
        <w:t>ohody.</w:t>
      </w:r>
    </w:p>
    <w:p w14:paraId="3112F8F5" w14:textId="1DEBD0FA" w:rsidR="00C973C9" w:rsidRDefault="00886263" w:rsidP="006E1B50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6E1B50">
        <w:rPr>
          <w:rFonts w:ascii="Arial Narrow" w:hAnsi="Arial Narrow"/>
          <w:sz w:val="24"/>
          <w:szCs w:val="24"/>
        </w:rPr>
        <w:t xml:space="preserve">Písomnou dohodou </w:t>
      </w:r>
      <w:r w:rsidR="00C973C9" w:rsidRPr="006E1B50">
        <w:rPr>
          <w:rFonts w:ascii="Arial Narrow" w:hAnsi="Arial Narrow"/>
          <w:sz w:val="24"/>
          <w:szCs w:val="24"/>
        </w:rPr>
        <w:t>jej Účastníkov</w:t>
      </w:r>
      <w:r w:rsidRPr="006E1B50">
        <w:rPr>
          <w:rFonts w:ascii="Arial Narrow" w:hAnsi="Arial Narrow"/>
          <w:sz w:val="24"/>
          <w:szCs w:val="24"/>
        </w:rPr>
        <w:t xml:space="preserve"> táto </w:t>
      </w:r>
      <w:r w:rsidR="00C973C9" w:rsidRPr="006E1B50">
        <w:rPr>
          <w:rFonts w:ascii="Arial Narrow" w:hAnsi="Arial Narrow"/>
          <w:sz w:val="24"/>
          <w:szCs w:val="24"/>
        </w:rPr>
        <w:t>Rámcová d</w:t>
      </w:r>
      <w:r w:rsidRPr="001B3794">
        <w:rPr>
          <w:rFonts w:ascii="Arial Narrow" w:hAnsi="Arial Narrow"/>
          <w:sz w:val="24"/>
          <w:szCs w:val="24"/>
        </w:rPr>
        <w:t xml:space="preserve">ohoda zaniká dňom uvedeným v takejto dohode. </w:t>
      </w:r>
      <w:r w:rsidRPr="00C973C9">
        <w:rPr>
          <w:rFonts w:ascii="Arial Narrow" w:hAnsi="Arial Narrow"/>
          <w:sz w:val="24"/>
          <w:szCs w:val="24"/>
        </w:rPr>
        <w:t xml:space="preserve">V dohode o ukončení Rámcovej dohody sa súčasne upravia aj nároky </w:t>
      </w:r>
      <w:r w:rsidR="00C973C9" w:rsidRPr="00C973C9">
        <w:rPr>
          <w:rFonts w:ascii="Arial Narrow" w:hAnsi="Arial Narrow"/>
          <w:sz w:val="24"/>
          <w:szCs w:val="24"/>
        </w:rPr>
        <w:t>jej Účastníkov</w:t>
      </w:r>
      <w:r w:rsidRPr="00C973C9">
        <w:rPr>
          <w:rFonts w:ascii="Arial Narrow" w:hAnsi="Arial Narrow"/>
          <w:sz w:val="24"/>
          <w:szCs w:val="24"/>
        </w:rPr>
        <w:t xml:space="preserve"> vzniknuté na základe alebo v súvislosti s touto </w:t>
      </w:r>
      <w:r w:rsidR="00C973C9" w:rsidRPr="00C973C9">
        <w:rPr>
          <w:rFonts w:ascii="Arial Narrow" w:hAnsi="Arial Narrow"/>
          <w:sz w:val="24"/>
          <w:szCs w:val="24"/>
        </w:rPr>
        <w:t>Rámcovou d</w:t>
      </w:r>
      <w:r w:rsidRPr="00C973C9">
        <w:rPr>
          <w:rFonts w:ascii="Arial Narrow" w:hAnsi="Arial Narrow"/>
          <w:sz w:val="24"/>
          <w:szCs w:val="24"/>
        </w:rPr>
        <w:t xml:space="preserve">ohodou. </w:t>
      </w:r>
    </w:p>
    <w:p w14:paraId="507498AB" w14:textId="77777777" w:rsidR="00886263" w:rsidRPr="006E1B50" w:rsidRDefault="00886263" w:rsidP="006E1B50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54175E6" w14:textId="1F6D5190" w:rsidR="00C973C9" w:rsidRDefault="00886263" w:rsidP="002608A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bCs/>
          <w:iCs/>
          <w:sz w:val="24"/>
          <w:szCs w:val="24"/>
        </w:rPr>
        <w:t xml:space="preserve">Túto </w:t>
      </w:r>
      <w:r w:rsidR="00C973C9">
        <w:rPr>
          <w:rFonts w:ascii="Arial Narrow" w:hAnsi="Arial Narrow"/>
          <w:bCs/>
          <w:iCs/>
          <w:sz w:val="24"/>
          <w:szCs w:val="24"/>
        </w:rPr>
        <w:t>Rámcovú d</w:t>
      </w:r>
      <w:r w:rsidRPr="002608A3">
        <w:rPr>
          <w:rFonts w:ascii="Arial Narrow" w:hAnsi="Arial Narrow"/>
          <w:bCs/>
          <w:iCs/>
          <w:sz w:val="24"/>
          <w:szCs w:val="24"/>
        </w:rPr>
        <w:t xml:space="preserve">ohodu môže </w:t>
      </w:r>
      <w:r w:rsidR="00C973C9">
        <w:rPr>
          <w:rFonts w:ascii="Arial Narrow" w:hAnsi="Arial Narrow"/>
          <w:bCs/>
          <w:iCs/>
          <w:sz w:val="24"/>
          <w:szCs w:val="24"/>
        </w:rPr>
        <w:t>objednávateľ</w:t>
      </w:r>
      <w:r w:rsidRPr="002608A3">
        <w:rPr>
          <w:rFonts w:ascii="Arial Narrow" w:hAnsi="Arial Narrow"/>
          <w:bCs/>
          <w:iCs/>
          <w:sz w:val="24"/>
          <w:szCs w:val="24"/>
        </w:rPr>
        <w:t xml:space="preserve"> písomne vypovedať bez udania dôvodu s výpovednou dobou tri mesiace. </w:t>
      </w:r>
      <w:r w:rsidRPr="002608A3">
        <w:rPr>
          <w:rFonts w:ascii="Arial Narrow" w:hAnsi="Arial Narrow"/>
          <w:sz w:val="24"/>
          <w:szCs w:val="24"/>
        </w:rPr>
        <w:t xml:space="preserve">Výpovedná doba začína plynúť prvým dňom mesiaca nasledujúceho po mesiaci, v ktorom bola písomná výpoveď doručená </w:t>
      </w:r>
      <w:r w:rsidR="00C973C9">
        <w:rPr>
          <w:rFonts w:ascii="Arial Narrow" w:hAnsi="Arial Narrow"/>
          <w:sz w:val="24"/>
          <w:szCs w:val="24"/>
        </w:rPr>
        <w:t>dodávateľovi</w:t>
      </w:r>
      <w:r w:rsidRPr="002608A3">
        <w:rPr>
          <w:rFonts w:ascii="Arial Narrow" w:hAnsi="Arial Narrow"/>
          <w:sz w:val="24"/>
          <w:szCs w:val="24"/>
        </w:rPr>
        <w:t>.</w:t>
      </w:r>
    </w:p>
    <w:p w14:paraId="3608D9F3" w14:textId="77777777" w:rsidR="00C973C9" w:rsidRDefault="00C973C9" w:rsidP="006E1B50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2411C538" w14:textId="0E0EBCEF" w:rsidR="00886263" w:rsidRPr="00A127F0" w:rsidRDefault="001B3794" w:rsidP="00A127F0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127F0">
        <w:rPr>
          <w:rFonts w:ascii="Arial Narrow" w:hAnsi="Arial Narrow"/>
          <w:sz w:val="24"/>
          <w:szCs w:val="24"/>
        </w:rPr>
        <w:t>Objednávateľ je oprávnený od tejto Rámcovej dohody odstúpiť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 v</w:t>
      </w:r>
      <w:r w:rsidRPr="00A127F0">
        <w:rPr>
          <w:rFonts w:ascii="Arial Narrow" w:hAnsi="Arial Narrow"/>
          <w:bCs/>
          <w:iCs/>
          <w:sz w:val="24"/>
          <w:szCs w:val="24"/>
        </w:rPr>
        <w:t> 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>prípade</w:t>
      </w:r>
      <w:r w:rsidRPr="00A127F0">
        <w:rPr>
          <w:rFonts w:ascii="Arial Narrow" w:hAnsi="Arial Narrow"/>
          <w:bCs/>
          <w:iCs/>
          <w:sz w:val="24"/>
          <w:szCs w:val="24"/>
        </w:rPr>
        <w:t xml:space="preserve"> jej podstatného porušenia</w:t>
      </w:r>
      <w:r w:rsidR="00BD0A09">
        <w:rPr>
          <w:rFonts w:ascii="Arial Narrow" w:hAnsi="Arial Narrow"/>
          <w:bCs/>
          <w:iCs/>
          <w:sz w:val="24"/>
          <w:szCs w:val="24"/>
        </w:rPr>
        <w:t xml:space="preserve"> zo strany dodávateľa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>,</w:t>
      </w:r>
      <w:r w:rsidRPr="00A127F0">
        <w:rPr>
          <w:rFonts w:ascii="Arial Narrow" w:hAnsi="Arial Narrow"/>
          <w:bCs/>
          <w:iCs/>
          <w:sz w:val="24"/>
          <w:szCs w:val="24"/>
        </w:rPr>
        <w:t xml:space="preserve"> a to,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 ak:</w:t>
      </w:r>
    </w:p>
    <w:p w14:paraId="58C7BACD" w14:textId="77777777" w:rsidR="00886263" w:rsidRPr="002608A3" w:rsidRDefault="00886263" w:rsidP="002608A3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proti dodávateľovi bol podaný návrh na vyhlásenie konkurzu alebo návrh na povolenie reštrukturalizácie;</w:t>
      </w:r>
    </w:p>
    <w:p w14:paraId="015632ED" w14:textId="77777777" w:rsidR="00886263" w:rsidRPr="002608A3" w:rsidRDefault="00886263" w:rsidP="002608A3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dodávateľ vstúpil do likvidácie;</w:t>
      </w:r>
    </w:p>
    <w:p w14:paraId="62EC6984" w14:textId="29247A72" w:rsidR="00886263" w:rsidRPr="002608A3" w:rsidRDefault="00886263" w:rsidP="002608A3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dodávateľ koná v rozpore s touto </w:t>
      </w:r>
      <w:r w:rsidR="00AF02CC">
        <w:rPr>
          <w:rFonts w:ascii="Arial Narrow" w:hAnsi="Arial Narrow"/>
          <w:sz w:val="24"/>
          <w:szCs w:val="24"/>
        </w:rPr>
        <w:t>Rámcovou d</w:t>
      </w:r>
      <w:r w:rsidRPr="002608A3">
        <w:rPr>
          <w:rFonts w:ascii="Arial Narrow" w:hAnsi="Arial Narrow"/>
          <w:sz w:val="24"/>
          <w:szCs w:val="24"/>
        </w:rPr>
        <w:t>ohodou</w:t>
      </w:r>
      <w:r w:rsidR="00AF02CC">
        <w:rPr>
          <w:rFonts w:ascii="Arial Narrow" w:hAnsi="Arial Narrow"/>
          <w:sz w:val="24"/>
          <w:szCs w:val="24"/>
        </w:rPr>
        <w:t>, objednávkou a/alebo</w:t>
      </w:r>
      <w:r w:rsidRPr="002608A3">
        <w:rPr>
          <w:rFonts w:ascii="Arial Narrow" w:hAnsi="Arial Narrow"/>
          <w:sz w:val="24"/>
          <w:szCs w:val="24"/>
        </w:rPr>
        <w:t xml:space="preserve"> všeobecne záväznými právnymi predpismi a na písomnú výzvu </w:t>
      </w:r>
      <w:r w:rsidR="00AF02CC">
        <w:rPr>
          <w:rFonts w:ascii="Arial Narrow" w:hAnsi="Arial Narrow"/>
          <w:sz w:val="24"/>
          <w:szCs w:val="24"/>
        </w:rPr>
        <w:t>Objednávateľa</w:t>
      </w:r>
      <w:r w:rsidR="00AF02CC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>toto konanie a jeho následky v určenej  primeranej lehote neodstráni;</w:t>
      </w:r>
    </w:p>
    <w:p w14:paraId="207FFD2E" w14:textId="16745D95" w:rsidR="00886263" w:rsidRPr="002608A3" w:rsidRDefault="00886263" w:rsidP="002608A3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608A3">
        <w:rPr>
          <w:rFonts w:ascii="Arial Narrow" w:hAnsi="Arial Narrow"/>
          <w:sz w:val="24"/>
          <w:szCs w:val="24"/>
        </w:rPr>
        <w:t xml:space="preserve">dodávateľ nebol v čase </w:t>
      </w:r>
      <w:r w:rsidR="00BD0A09">
        <w:rPr>
          <w:rFonts w:ascii="Arial Narrow" w:hAnsi="Arial Narrow"/>
          <w:sz w:val="24"/>
          <w:szCs w:val="24"/>
        </w:rPr>
        <w:t xml:space="preserve">jej </w:t>
      </w:r>
      <w:r w:rsidRPr="002608A3">
        <w:rPr>
          <w:rFonts w:ascii="Arial Narrow" w:hAnsi="Arial Narrow"/>
          <w:sz w:val="24"/>
          <w:szCs w:val="24"/>
        </w:rPr>
        <w:t>uzavretia zapísaný v registri partnerov verejného sektora alebo ak bol vymazaný z registra partnerov verejného sektora;</w:t>
      </w:r>
    </w:p>
    <w:p w14:paraId="69209318" w14:textId="0936E164" w:rsidR="00886263" w:rsidRPr="002608A3" w:rsidRDefault="00886263" w:rsidP="002608A3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v čase </w:t>
      </w:r>
      <w:r w:rsidR="00BD0A09">
        <w:rPr>
          <w:rFonts w:ascii="Arial Narrow" w:hAnsi="Arial Narrow"/>
          <w:sz w:val="24"/>
          <w:szCs w:val="24"/>
        </w:rPr>
        <w:t xml:space="preserve">jej </w:t>
      </w:r>
      <w:r w:rsidRPr="002608A3">
        <w:rPr>
          <w:rFonts w:ascii="Arial Narrow" w:hAnsi="Arial Narrow"/>
          <w:sz w:val="24"/>
          <w:szCs w:val="24"/>
        </w:rPr>
        <w:t>uzavretia existoval dôvod na vylúčenie dodávateľa pre nesplnenie podmienky účasti podľa</w:t>
      </w:r>
      <w:r w:rsidRPr="002608A3">
        <w:rPr>
          <w:rStyle w:val="apple-converted-space"/>
          <w:rFonts w:ascii="Arial Narrow" w:hAnsi="Arial Narrow"/>
          <w:sz w:val="24"/>
          <w:szCs w:val="24"/>
        </w:rPr>
        <w:t> </w:t>
      </w:r>
      <w:hyperlink r:id="rId5" w:anchor="doc41" w:history="1">
        <w:r w:rsidRPr="002608A3">
          <w:rPr>
            <w:rFonts w:ascii="Arial Narrow" w:hAnsi="Arial Narrow"/>
            <w:sz w:val="24"/>
            <w:szCs w:val="24"/>
          </w:rPr>
          <w:t>§ 32</w:t>
        </w:r>
      </w:hyperlink>
      <w:r w:rsidRPr="002608A3">
        <w:rPr>
          <w:rFonts w:ascii="Arial Narrow" w:hAnsi="Arial Narrow"/>
          <w:sz w:val="24"/>
          <w:szCs w:val="24"/>
        </w:rPr>
        <w:t> ods. 1 písm. a) zákona č.343/2015 Z. z.;</w:t>
      </w:r>
    </w:p>
    <w:p w14:paraId="2647476F" w14:textId="19717F04" w:rsidR="00886263" w:rsidRPr="00C973C9" w:rsidRDefault="00BD0A09" w:rsidP="00C973C9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200"/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4"/>
          <w:szCs w:val="24"/>
        </w:rPr>
        <w:t xml:space="preserve">táto </w:t>
      </w:r>
      <w:r w:rsidR="00886263" w:rsidRPr="002608A3">
        <w:rPr>
          <w:rFonts w:ascii="Arial Narrow" w:hAnsi="Arial Narrow"/>
          <w:sz w:val="24"/>
          <w:szCs w:val="24"/>
        </w:rPr>
        <w:t>nemala byť uzavretá s dodávateľom v súvislosti so závažným porušením povinnosti vyplývajúcej z právne záväzného aktu Európskej únie,</w:t>
      </w:r>
      <w:r w:rsidR="00886263" w:rsidRPr="002608A3">
        <w:rPr>
          <w:rStyle w:val="apple-converted-space"/>
          <w:rFonts w:ascii="Arial Narrow" w:hAnsi="Arial Narrow"/>
          <w:sz w:val="24"/>
          <w:szCs w:val="24"/>
        </w:rPr>
        <w:t> </w:t>
      </w:r>
      <w:r w:rsidR="00886263" w:rsidRPr="002608A3">
        <w:rPr>
          <w:rFonts w:ascii="Arial Narrow" w:hAnsi="Arial Narrow"/>
          <w:sz w:val="24"/>
          <w:szCs w:val="24"/>
        </w:rPr>
        <w:t>o ktorom rozhodol Súdny dvor Európskej únie v súlade so Zmluvou o fungovaní Európskej únie.</w:t>
      </w:r>
    </w:p>
    <w:p w14:paraId="582FD8B7" w14:textId="01958E27" w:rsidR="00BD0A09" w:rsidRPr="00A127F0" w:rsidRDefault="00BD0A09" w:rsidP="00A127F0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Dodávateľ</w:t>
      </w:r>
      <w:r w:rsidRPr="00BD0A09">
        <w:rPr>
          <w:rFonts w:ascii="Arial Narrow" w:hAnsi="Arial Narrow"/>
          <w:bCs/>
          <w:iCs/>
          <w:sz w:val="24"/>
          <w:szCs w:val="24"/>
        </w:rPr>
        <w:t xml:space="preserve"> je oprávnený od tejto Rámcovej dohody odstúpiť v prípade jej podstatného porušenia</w:t>
      </w:r>
      <w:r>
        <w:rPr>
          <w:rFonts w:ascii="Arial Narrow" w:hAnsi="Arial Narrow"/>
          <w:bCs/>
          <w:iCs/>
          <w:sz w:val="24"/>
          <w:szCs w:val="24"/>
        </w:rPr>
        <w:t xml:space="preserve"> zo strany objednávateľa</w:t>
      </w:r>
      <w:r w:rsidRPr="00BD0A09">
        <w:rPr>
          <w:rFonts w:ascii="Arial Narrow" w:hAnsi="Arial Narrow"/>
          <w:bCs/>
          <w:iCs/>
          <w:sz w:val="24"/>
          <w:szCs w:val="24"/>
        </w:rPr>
        <w:t>, a to, ak</w:t>
      </w:r>
      <w:r>
        <w:rPr>
          <w:rFonts w:ascii="Arial Narrow" w:hAnsi="Arial Narrow"/>
          <w:bCs/>
          <w:iCs/>
          <w:sz w:val="24"/>
          <w:szCs w:val="24"/>
        </w:rPr>
        <w:t xml:space="preserve"> je objednávateľ v omeškaní so splatnosťou faktúry o viac ako 30 dní po lehote splatnosti.</w:t>
      </w:r>
    </w:p>
    <w:p w14:paraId="1F460AED" w14:textId="4C1CEFD5" w:rsidR="00886263" w:rsidRPr="00A127F0" w:rsidRDefault="00BD0A09" w:rsidP="00A127F0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O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dstúpenie od tejto </w:t>
      </w:r>
      <w:r w:rsidR="008E6C4D" w:rsidRPr="00A127F0">
        <w:rPr>
          <w:rFonts w:ascii="Arial Narrow" w:hAnsi="Arial Narrow"/>
          <w:bCs/>
          <w:iCs/>
          <w:sz w:val="24"/>
          <w:szCs w:val="24"/>
        </w:rPr>
        <w:t xml:space="preserve">Rámcovej dohody 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>musí mať písomnú formu, musí sa v ňom uviesť dôvod odstúpenia a musí byť doručené druh</w:t>
      </w:r>
      <w:r w:rsidR="00AF02CC" w:rsidRPr="00A127F0">
        <w:rPr>
          <w:rFonts w:ascii="Arial Narrow" w:hAnsi="Arial Narrow"/>
          <w:bCs/>
          <w:iCs/>
          <w:sz w:val="24"/>
          <w:szCs w:val="24"/>
        </w:rPr>
        <w:t>ému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 </w:t>
      </w:r>
      <w:r w:rsidR="00AF02CC" w:rsidRPr="00A127F0">
        <w:rPr>
          <w:rFonts w:ascii="Arial Narrow" w:hAnsi="Arial Narrow"/>
          <w:bCs/>
          <w:iCs/>
          <w:sz w:val="24"/>
          <w:szCs w:val="24"/>
        </w:rPr>
        <w:t>Účastníkovi Rámcovej dohody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. Odstúpenie od tejto 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lastRenderedPageBreak/>
        <w:t>Dohody je účinné dňom nasledujúcim po dni jeho doručenia druh</w:t>
      </w:r>
      <w:r w:rsidR="00DF5DE7">
        <w:rPr>
          <w:rFonts w:ascii="Arial Narrow" w:hAnsi="Arial Narrow"/>
          <w:bCs/>
          <w:iCs/>
          <w:sz w:val="24"/>
          <w:szCs w:val="24"/>
        </w:rPr>
        <w:t>ému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 </w:t>
      </w:r>
      <w:r w:rsidR="00DF5DE7">
        <w:rPr>
          <w:rFonts w:ascii="Arial Narrow" w:hAnsi="Arial Narrow"/>
          <w:bCs/>
          <w:iCs/>
          <w:sz w:val="24"/>
          <w:szCs w:val="24"/>
        </w:rPr>
        <w:t>Účastníkovi Rámcovej dohody</w:t>
      </w:r>
      <w:r w:rsidR="00886263" w:rsidRPr="00A127F0">
        <w:rPr>
          <w:rFonts w:ascii="Arial Narrow" w:hAnsi="Arial Narrow"/>
          <w:bCs/>
          <w:iCs/>
          <w:sz w:val="24"/>
          <w:szCs w:val="24"/>
        </w:rPr>
        <w:t xml:space="preserve">. </w:t>
      </w:r>
    </w:p>
    <w:p w14:paraId="02F8B77E" w14:textId="77777777" w:rsidR="006A64C4" w:rsidRPr="00EA4982" w:rsidRDefault="006A64C4" w:rsidP="00C973C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1AA400BE" w14:textId="77777777" w:rsidR="006A64C4" w:rsidRPr="00EA4982" w:rsidRDefault="006A64C4" w:rsidP="002608A3">
      <w:pPr>
        <w:spacing w:before="120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X</w:t>
      </w:r>
      <w:r w:rsidRPr="00EA4982">
        <w:rPr>
          <w:rFonts w:ascii="Arial Narrow" w:hAnsi="Arial Narrow"/>
          <w:b/>
          <w:sz w:val="22"/>
          <w:szCs w:val="22"/>
        </w:rPr>
        <w:t>.</w:t>
      </w:r>
    </w:p>
    <w:p w14:paraId="45912B2D" w14:textId="1A0DC58C" w:rsidR="006A64C4" w:rsidRPr="002608A3" w:rsidRDefault="00867921" w:rsidP="00C973C9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14:paraId="6D3229FF" w14:textId="0D29942D" w:rsidR="006A64C4" w:rsidRPr="002608A3" w:rsidRDefault="006A64C4" w:rsidP="002608A3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bCs/>
          <w:iCs/>
          <w:sz w:val="24"/>
          <w:szCs w:val="24"/>
        </w:rPr>
        <w:t xml:space="preserve">Akákoľvek písomnosť alebo iné správy, ktoré sa doručujú v súvislosti s touto </w:t>
      </w:r>
      <w:r w:rsidR="009B5FB6">
        <w:rPr>
          <w:rFonts w:ascii="Arial Narrow" w:hAnsi="Arial Narrow"/>
          <w:bCs/>
          <w:iCs/>
          <w:sz w:val="24"/>
          <w:szCs w:val="24"/>
        </w:rPr>
        <w:t>Rámcovou d</w:t>
      </w:r>
      <w:r w:rsidRPr="002608A3">
        <w:rPr>
          <w:rFonts w:ascii="Arial Narrow" w:hAnsi="Arial Narrow"/>
          <w:bCs/>
          <w:iCs/>
          <w:sz w:val="24"/>
          <w:szCs w:val="24"/>
        </w:rPr>
        <w:t>ohodou (každá z nich ďalej ako</w:t>
      </w:r>
      <w:r w:rsidRPr="002608A3">
        <w:rPr>
          <w:rFonts w:ascii="Arial Narrow" w:hAnsi="Arial Narrow"/>
          <w:sz w:val="24"/>
          <w:szCs w:val="24"/>
        </w:rPr>
        <w:t xml:space="preserve"> „Oznámenie“) musia byť:</w:t>
      </w:r>
    </w:p>
    <w:p w14:paraId="388214DF" w14:textId="77777777" w:rsidR="006A64C4" w:rsidRPr="002608A3" w:rsidRDefault="006A64C4" w:rsidP="002608A3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200"/>
        <w:ind w:left="567" w:hanging="425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v písomnej podobe;</w:t>
      </w:r>
    </w:p>
    <w:p w14:paraId="716784F4" w14:textId="77777777" w:rsidR="006A64C4" w:rsidRPr="002608A3" w:rsidRDefault="006A64C4" w:rsidP="002608A3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200"/>
        <w:ind w:left="567" w:hanging="425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14:paraId="46806FE0" w14:textId="189AAE7E" w:rsidR="006A64C4" w:rsidRDefault="00BB1038" w:rsidP="002608A3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before="240"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Účastníci Rámcovej dohody</w:t>
      </w:r>
      <w:r w:rsidR="006A64C4" w:rsidRPr="002608A3">
        <w:rPr>
          <w:rFonts w:ascii="Arial Narrow" w:hAnsi="Arial Narrow"/>
          <w:sz w:val="24"/>
          <w:szCs w:val="24"/>
        </w:rPr>
        <w:t xml:space="preserve"> sa dohodli, že možnosť doručovania elektronickou poštou sa neaplikuje v prípade, ak ide o zaslanie výpovede alebo odstúpenia od tejto </w:t>
      </w:r>
      <w:r w:rsidR="009B5FB6">
        <w:rPr>
          <w:rFonts w:ascii="Arial Narrow" w:hAnsi="Arial Narrow"/>
          <w:sz w:val="24"/>
          <w:szCs w:val="24"/>
        </w:rPr>
        <w:t>Rámcovej d</w:t>
      </w:r>
      <w:r w:rsidR="006A64C4" w:rsidRPr="002608A3">
        <w:rPr>
          <w:rFonts w:ascii="Arial Narrow" w:hAnsi="Arial Narrow"/>
          <w:sz w:val="24"/>
          <w:szCs w:val="24"/>
        </w:rPr>
        <w:t>ohody ktor</w:t>
      </w:r>
      <w:r w:rsidR="009B5FB6">
        <w:rPr>
          <w:rFonts w:ascii="Arial Narrow" w:hAnsi="Arial Narrow"/>
          <w:sz w:val="24"/>
          <w:szCs w:val="24"/>
        </w:rPr>
        <w:t>ým</w:t>
      </w:r>
      <w:r w:rsidR="006A64C4" w:rsidRPr="002608A3">
        <w:rPr>
          <w:rFonts w:ascii="Arial Narrow" w:hAnsi="Arial Narrow"/>
          <w:sz w:val="24"/>
          <w:szCs w:val="24"/>
        </w:rPr>
        <w:t xml:space="preserve">koľvek </w:t>
      </w:r>
      <w:r w:rsidR="009B5FB6">
        <w:rPr>
          <w:rFonts w:ascii="Arial Narrow" w:hAnsi="Arial Narrow"/>
          <w:sz w:val="24"/>
          <w:szCs w:val="24"/>
        </w:rPr>
        <w:t>Účastníkom Rámcovej dohody</w:t>
      </w:r>
      <w:r w:rsidR="006A64C4" w:rsidRPr="002608A3">
        <w:rPr>
          <w:rFonts w:ascii="Arial Narrow" w:hAnsi="Arial Narrow"/>
          <w:sz w:val="24"/>
          <w:szCs w:val="24"/>
        </w:rPr>
        <w:t>.</w:t>
      </w:r>
    </w:p>
    <w:p w14:paraId="4000E225" w14:textId="77777777" w:rsidR="00C973C9" w:rsidRPr="002608A3" w:rsidRDefault="00C973C9" w:rsidP="00C973C9">
      <w:pPr>
        <w:pStyle w:val="Odsekzoznamu"/>
        <w:tabs>
          <w:tab w:val="clear" w:pos="2160"/>
          <w:tab w:val="clear" w:pos="2880"/>
          <w:tab w:val="clear" w:pos="4500"/>
        </w:tabs>
        <w:spacing w:before="240"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4850AD0E" w14:textId="714AE20B" w:rsidR="006A64C4" w:rsidRPr="002608A3" w:rsidRDefault="006A64C4" w:rsidP="002608A3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Oznámenie poskytované </w:t>
      </w:r>
      <w:r w:rsidR="009B5FB6">
        <w:rPr>
          <w:rFonts w:ascii="Arial Narrow" w:hAnsi="Arial Narrow"/>
          <w:sz w:val="24"/>
          <w:szCs w:val="24"/>
        </w:rPr>
        <w:t>objednávateľovi</w:t>
      </w:r>
      <w:r w:rsidR="009B5FB6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7518AB">
        <w:rPr>
          <w:rFonts w:ascii="Arial Narrow" w:hAnsi="Arial Narrow"/>
          <w:sz w:val="24"/>
          <w:szCs w:val="24"/>
        </w:rPr>
        <w:t>objednávateľovi</w:t>
      </w:r>
      <w:r w:rsidR="007518AB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>priebežne oznámi dodávateľo</w:t>
      </w:r>
      <w:r w:rsidR="007518AB">
        <w:rPr>
          <w:rFonts w:ascii="Arial Narrow" w:hAnsi="Arial Narrow"/>
          <w:sz w:val="24"/>
          <w:szCs w:val="24"/>
        </w:rPr>
        <w:t>vi</w:t>
      </w:r>
      <w:r w:rsidRPr="002608A3">
        <w:rPr>
          <w:rFonts w:ascii="Arial Narrow" w:hAnsi="Arial Narrow"/>
          <w:sz w:val="24"/>
          <w:szCs w:val="24"/>
        </w:rPr>
        <w:t xml:space="preserve"> v súlade s týmto článkom:</w:t>
      </w:r>
    </w:p>
    <w:p w14:paraId="5A0BD344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Ministerstvo vnútra Slovenskej republiky</w:t>
      </w:r>
    </w:p>
    <w:p w14:paraId="12B4C819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Pribinova 2, 812 72 Bratislava – Staré Mesto, Slovenská republika </w:t>
      </w:r>
    </w:p>
    <w:p w14:paraId="3C6D2C3E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k rukám: XXX</w:t>
      </w:r>
    </w:p>
    <w:p w14:paraId="4347131A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tel.: XXX</w:t>
      </w:r>
    </w:p>
    <w:p w14:paraId="6345683F" w14:textId="1D6052D2" w:rsidR="006A64C4" w:rsidRPr="002608A3" w:rsidRDefault="006A64C4" w:rsidP="00C973C9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email: XXX</w:t>
      </w:r>
    </w:p>
    <w:p w14:paraId="78BD1186" w14:textId="6FA65B4D" w:rsidR="006A64C4" w:rsidRPr="002608A3" w:rsidRDefault="006A64C4" w:rsidP="002608A3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Oznámenie poskytované dodávateľom bude zaslané na adresy uvedené nižšie alebo iným osobám alebo na iné adresy, ktoré dodávate</w:t>
      </w:r>
      <w:r w:rsidR="006D12F7">
        <w:rPr>
          <w:rFonts w:ascii="Arial Narrow" w:hAnsi="Arial Narrow"/>
          <w:sz w:val="24"/>
          <w:szCs w:val="24"/>
        </w:rPr>
        <w:t>ľ</w:t>
      </w:r>
      <w:r w:rsidRPr="002608A3">
        <w:rPr>
          <w:rFonts w:ascii="Arial Narrow" w:hAnsi="Arial Narrow"/>
          <w:sz w:val="24"/>
          <w:szCs w:val="24"/>
        </w:rPr>
        <w:t xml:space="preserve"> priebežne oznámia </w:t>
      </w:r>
      <w:r w:rsidR="007518AB">
        <w:rPr>
          <w:rFonts w:ascii="Arial Narrow" w:hAnsi="Arial Narrow"/>
          <w:sz w:val="24"/>
          <w:szCs w:val="24"/>
        </w:rPr>
        <w:t>objednávateľovi</w:t>
      </w:r>
      <w:r w:rsidR="007518AB" w:rsidRPr="002608A3">
        <w:rPr>
          <w:rFonts w:ascii="Arial Narrow" w:hAnsi="Arial Narrow"/>
          <w:sz w:val="24"/>
          <w:szCs w:val="24"/>
        </w:rPr>
        <w:t xml:space="preserve"> </w:t>
      </w:r>
      <w:r w:rsidRPr="002608A3">
        <w:rPr>
          <w:rFonts w:ascii="Arial Narrow" w:hAnsi="Arial Narrow"/>
          <w:sz w:val="24"/>
          <w:szCs w:val="24"/>
        </w:rPr>
        <w:t>v súlade s týmto článkom:</w:t>
      </w:r>
    </w:p>
    <w:p w14:paraId="08563D51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Dodávateľ:</w:t>
      </w:r>
    </w:p>
    <w:p w14:paraId="6F7AF4CF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5B0EA5BB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XXX</w:t>
      </w:r>
    </w:p>
    <w:p w14:paraId="5BF8CC93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(adresa pre doručovanie)</w:t>
      </w:r>
    </w:p>
    <w:p w14:paraId="72CD14D7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k rukám: XXX</w:t>
      </w:r>
    </w:p>
    <w:p w14:paraId="40A57C75" w14:textId="77777777" w:rsidR="006A64C4" w:rsidRPr="002608A3" w:rsidRDefault="006A64C4" w:rsidP="002608A3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tel.: XXX</w:t>
      </w:r>
    </w:p>
    <w:p w14:paraId="6B0A2D8D" w14:textId="1355F64B" w:rsidR="006A64C4" w:rsidRPr="00EA4982" w:rsidRDefault="006A64C4" w:rsidP="00C973C9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2608A3">
        <w:rPr>
          <w:rFonts w:ascii="Arial Narrow" w:hAnsi="Arial Narrow"/>
          <w:sz w:val="24"/>
          <w:szCs w:val="24"/>
        </w:rPr>
        <w:t>email: XXX</w:t>
      </w:r>
    </w:p>
    <w:p w14:paraId="26609336" w14:textId="63D650F8" w:rsidR="006A64C4" w:rsidRPr="00C973C9" w:rsidRDefault="006A64C4" w:rsidP="00C973C9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4"/>
          <w:szCs w:val="24"/>
          <w:lang w:eastAsia="en-GB"/>
        </w:rPr>
      </w:pPr>
      <w:r w:rsidRPr="002608A3">
        <w:rPr>
          <w:rFonts w:ascii="Arial Narrow" w:hAnsi="Arial Narrow" w:cs="Arial"/>
          <w:bCs/>
          <w:sz w:val="24"/>
          <w:szCs w:val="24"/>
          <w:lang w:eastAsia="en-GB"/>
        </w:rPr>
        <w:t>Oznámenie nadobúda účinnosť okamihom jeho prevzatia a má sa za prevzaté:</w:t>
      </w:r>
    </w:p>
    <w:p w14:paraId="61FC4B31" w14:textId="77777777" w:rsidR="006A64C4" w:rsidRPr="002608A3" w:rsidRDefault="006A64C4" w:rsidP="002608A3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/>
        <w:ind w:left="567" w:hanging="425"/>
        <w:contextualSpacing/>
        <w:jc w:val="both"/>
        <w:rPr>
          <w:rFonts w:ascii="Arial Narrow" w:hAnsi="Arial Narrow" w:cs="Arial"/>
          <w:bCs/>
          <w:sz w:val="24"/>
          <w:szCs w:val="24"/>
          <w:lang w:eastAsia="en-GB"/>
        </w:rPr>
      </w:pPr>
      <w:r w:rsidRPr="002608A3">
        <w:rPr>
          <w:rFonts w:ascii="Arial Narrow" w:hAnsi="Arial Narrow" w:cs="Arial"/>
          <w:bCs/>
          <w:sz w:val="24"/>
          <w:szCs w:val="24"/>
          <w:lang w:eastAsia="sk-SK"/>
        </w:rPr>
        <w:t>v čase jeho doručenia (alebo odmietnutia jeho prevzatia), pokiaľ sa doručuje osobne alebo kuriérom;</w:t>
      </w:r>
    </w:p>
    <w:p w14:paraId="26DD9492" w14:textId="77777777" w:rsidR="006A64C4" w:rsidRPr="002608A3" w:rsidRDefault="006A64C4" w:rsidP="002608A3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/>
        <w:ind w:left="567" w:hanging="425"/>
        <w:contextualSpacing/>
        <w:jc w:val="both"/>
        <w:rPr>
          <w:rFonts w:ascii="Arial Narrow" w:hAnsi="Arial Narrow" w:cs="Arial"/>
          <w:bCs/>
          <w:sz w:val="24"/>
          <w:szCs w:val="24"/>
          <w:lang w:eastAsia="sk-SK"/>
        </w:rPr>
      </w:pPr>
      <w:r w:rsidRPr="002608A3">
        <w:rPr>
          <w:rFonts w:ascii="Arial Narrow" w:hAnsi="Arial Narrow" w:cs="Arial"/>
          <w:bCs/>
          <w:sz w:val="24"/>
          <w:szCs w:val="24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14:paraId="1D996747" w14:textId="77777777" w:rsidR="006A64C4" w:rsidRPr="002608A3" w:rsidRDefault="006A64C4" w:rsidP="002608A3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425"/>
        <w:contextualSpacing/>
        <w:jc w:val="both"/>
        <w:rPr>
          <w:rFonts w:ascii="Arial Narrow" w:hAnsi="Arial Narrow" w:cs="Arial"/>
          <w:bCs/>
          <w:sz w:val="24"/>
          <w:szCs w:val="24"/>
          <w:lang w:eastAsia="sk-SK"/>
        </w:rPr>
      </w:pPr>
      <w:r w:rsidRPr="002608A3">
        <w:rPr>
          <w:rFonts w:ascii="Arial Narrow" w:hAnsi="Arial Narrow" w:cs="Arial"/>
          <w:bCs/>
          <w:sz w:val="24"/>
          <w:szCs w:val="24"/>
          <w:lang w:eastAsia="sk-SK"/>
        </w:rPr>
        <w:t>v čase jeho doručenia, ale najneskôr nasledujúci kalendárny deň po jeho odoslaní, pokiaľ sa doručuje prostredníctvom elektronickej pošty.</w:t>
      </w:r>
    </w:p>
    <w:p w14:paraId="443FFCFA" w14:textId="42753D84" w:rsidR="00865D33" w:rsidRDefault="00865D33" w:rsidP="002608A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6C514546" w14:textId="77777777" w:rsidR="00F61D58" w:rsidRDefault="00F61D58" w:rsidP="002608A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04DB747C" w14:textId="77777777" w:rsidR="00F61D58" w:rsidRPr="00024204" w:rsidRDefault="00F61D58" w:rsidP="002608A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65D8CE1F" w14:textId="21C324E2" w:rsidR="00865D33" w:rsidRPr="00024204" w:rsidRDefault="00865D33" w:rsidP="002608A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X</w:t>
      </w:r>
      <w:r w:rsidR="00851A5F">
        <w:rPr>
          <w:rFonts w:ascii="Arial Narrow" w:hAnsi="Arial Narrow"/>
          <w:b/>
          <w:sz w:val="22"/>
          <w:szCs w:val="22"/>
        </w:rPr>
        <w:t>I</w:t>
      </w:r>
    </w:p>
    <w:p w14:paraId="45BD53C7" w14:textId="2FED1D00" w:rsidR="00865D33" w:rsidRPr="00024204" w:rsidRDefault="00865D33" w:rsidP="00C973C9">
      <w:pPr>
        <w:pStyle w:val="Default"/>
        <w:ind w:left="567" w:hanging="567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14:paraId="1955F9F3" w14:textId="77777777" w:rsidR="00851A5F" w:rsidRPr="009F051E" w:rsidRDefault="00851A5F" w:rsidP="00851A5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vanish/>
          <w:color w:val="FFFFFF" w:themeColor="background1"/>
          <w:sz w:val="6"/>
          <w:szCs w:val="22"/>
        </w:rPr>
      </w:pPr>
    </w:p>
    <w:p w14:paraId="6C3175F0" w14:textId="77777777" w:rsidR="00851A5F" w:rsidRPr="009F051E" w:rsidRDefault="00851A5F" w:rsidP="00851A5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vanish/>
          <w:color w:val="FFFFFF" w:themeColor="background1"/>
          <w:sz w:val="6"/>
          <w:szCs w:val="22"/>
        </w:rPr>
      </w:pPr>
    </w:p>
    <w:p w14:paraId="7CF71D6C" w14:textId="77777777" w:rsidR="00851A5F" w:rsidRPr="009F051E" w:rsidRDefault="00851A5F" w:rsidP="00851A5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vanish/>
          <w:color w:val="FFFFFF" w:themeColor="background1"/>
          <w:sz w:val="6"/>
          <w:szCs w:val="22"/>
        </w:rPr>
      </w:pPr>
    </w:p>
    <w:p w14:paraId="6F8BA59C" w14:textId="5C098DC9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 w:cs="Arial"/>
          <w:bCs/>
          <w:sz w:val="24"/>
          <w:szCs w:val="24"/>
          <w:lang w:eastAsia="en-GB"/>
        </w:rPr>
        <w:t xml:space="preserve">Rámcová dohoda sa uzatvára na dobu určitú, a to na dobu </w:t>
      </w:r>
      <w:r w:rsidR="00886263" w:rsidRPr="002608A3">
        <w:rPr>
          <w:rFonts w:ascii="Arial Narrow" w:hAnsi="Arial Narrow" w:cs="Arial"/>
          <w:bCs/>
          <w:sz w:val="24"/>
          <w:szCs w:val="24"/>
          <w:lang w:eastAsia="en-GB"/>
        </w:rPr>
        <w:t xml:space="preserve">36 mesiacov </w:t>
      </w:r>
      <w:r w:rsidRPr="002608A3">
        <w:rPr>
          <w:rFonts w:ascii="Arial Narrow" w:hAnsi="Arial Narrow" w:cs="Arial"/>
          <w:bCs/>
          <w:sz w:val="24"/>
          <w:szCs w:val="24"/>
          <w:lang w:eastAsia="en-GB"/>
        </w:rPr>
        <w:t xml:space="preserve"> odo dňa</w:t>
      </w:r>
      <w:r w:rsidRPr="002608A3">
        <w:rPr>
          <w:rFonts w:ascii="Arial Narrow" w:hAnsi="Arial Narrow"/>
          <w:sz w:val="24"/>
          <w:szCs w:val="24"/>
        </w:rPr>
        <w:t xml:space="preserve"> nadobudnutia jej účinnosti</w:t>
      </w:r>
      <w:r w:rsidR="00851A5F">
        <w:rPr>
          <w:rFonts w:ascii="Arial Narrow" w:hAnsi="Arial Narrow"/>
          <w:sz w:val="24"/>
          <w:szCs w:val="24"/>
        </w:rPr>
        <w:t>,</w:t>
      </w:r>
      <w:r w:rsidRPr="002608A3">
        <w:rPr>
          <w:rFonts w:ascii="Arial Narrow" w:hAnsi="Arial Narrow"/>
          <w:sz w:val="24"/>
          <w:szCs w:val="24"/>
        </w:rPr>
        <w:t xml:space="preserve"> alebo do vyčerpania finančného limitu podľa čl. V bodu 5.</w:t>
      </w:r>
      <w:r w:rsidR="004D72E3">
        <w:rPr>
          <w:rFonts w:ascii="Arial Narrow" w:hAnsi="Arial Narrow"/>
          <w:sz w:val="24"/>
          <w:szCs w:val="24"/>
        </w:rPr>
        <w:t>4</w:t>
      </w:r>
      <w:r w:rsidRPr="002608A3">
        <w:rPr>
          <w:rFonts w:ascii="Arial Narrow" w:hAnsi="Arial Narrow"/>
          <w:sz w:val="24"/>
          <w:szCs w:val="24"/>
        </w:rPr>
        <w:t xml:space="preserve"> tejto Rámcovej dohody, podľa </w:t>
      </w:r>
      <w:r w:rsidR="009F051E">
        <w:rPr>
          <w:rFonts w:ascii="Arial Narrow" w:hAnsi="Arial Narrow"/>
          <w:sz w:val="24"/>
          <w:szCs w:val="24"/>
        </w:rPr>
        <w:t xml:space="preserve">toho, ktorá skutočnosť nastane </w:t>
      </w:r>
      <w:r w:rsidRPr="002608A3">
        <w:rPr>
          <w:rFonts w:ascii="Arial Narrow" w:hAnsi="Arial Narrow"/>
          <w:sz w:val="24"/>
          <w:szCs w:val="24"/>
        </w:rPr>
        <w:t>skôr.</w:t>
      </w:r>
    </w:p>
    <w:p w14:paraId="24716344" w14:textId="442EEB54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Meniť a dopĺňať</w:t>
      </w:r>
      <w:r w:rsidRPr="002608A3">
        <w:rPr>
          <w:rFonts w:ascii="Arial Narrow" w:hAnsi="Arial Narrow" w:cs="Calibri"/>
          <w:bCs/>
          <w:sz w:val="24"/>
          <w:szCs w:val="24"/>
        </w:rPr>
        <w:t xml:space="preserve"> Rámcovú dohodu je možné robiť len písomne vo forme oč</w:t>
      </w:r>
      <w:r w:rsidR="009F051E">
        <w:rPr>
          <w:rFonts w:ascii="Arial Narrow" w:hAnsi="Arial Narrow" w:cs="Calibri"/>
          <w:bCs/>
          <w:sz w:val="24"/>
          <w:szCs w:val="24"/>
        </w:rPr>
        <w:t xml:space="preserve">íslovaných dodatkov k Rámcovej </w:t>
      </w:r>
      <w:r w:rsidRPr="002608A3">
        <w:rPr>
          <w:rFonts w:ascii="Arial Narrow" w:hAnsi="Arial Narrow" w:cs="Calibri"/>
          <w:bCs/>
          <w:sz w:val="24"/>
          <w:szCs w:val="24"/>
        </w:rPr>
        <w:t>dohode, ktoré sa po podpísaní obidvomi Účastníkmi Rámcovej dohody a nadobudnutí účinnosti stávajú jej  neoddeliteľnou súčasťou.</w:t>
      </w:r>
    </w:p>
    <w:p w14:paraId="2CF9DDCE" w14:textId="77777777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bCs/>
          <w:sz w:val="24"/>
          <w:szCs w:val="24"/>
        </w:rPr>
        <w:t xml:space="preserve">V prípade zmeny v priebehu trvania Rámcovej dohody sa bude postupovať v zmysle § 18 zákona 343/2005 Z.z. </w:t>
      </w:r>
    </w:p>
    <w:p w14:paraId="08BEE0DC" w14:textId="759138C0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 w:cs="Calibri"/>
          <w:bCs/>
          <w:sz w:val="24"/>
          <w:szCs w:val="24"/>
        </w:rPr>
        <w:t xml:space="preserve">Práva a povinnosti </w:t>
      </w:r>
      <w:r w:rsidR="00DF5DE7">
        <w:rPr>
          <w:rFonts w:ascii="Arial Narrow" w:hAnsi="Arial Narrow" w:cs="Calibri"/>
          <w:bCs/>
          <w:sz w:val="24"/>
          <w:szCs w:val="24"/>
        </w:rPr>
        <w:t>Účastníkov Rámcovej dohody</w:t>
      </w:r>
      <w:r w:rsidRPr="002608A3">
        <w:rPr>
          <w:rFonts w:ascii="Arial Narrow" w:hAnsi="Arial Narrow" w:cs="Calibri"/>
          <w:bCs/>
          <w:sz w:val="24"/>
          <w:szCs w:val="24"/>
        </w:rPr>
        <w:t>, pokiaľ táto Rámcová dohoda neupravuje inak, sa riadia ustanoveniami Obchodného zákonníka a ostatnými všeobecne záväznými právnymi predpismi platnými v Slovenskej  republike.</w:t>
      </w:r>
    </w:p>
    <w:p w14:paraId="1DC5142B" w14:textId="24CBB124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 w:cs="Calibri"/>
          <w:bCs/>
          <w:sz w:val="24"/>
          <w:szCs w:val="24"/>
        </w:rPr>
        <w:t>Táto Rámcová dohoda je vyhotovená v </w:t>
      </w:r>
      <w:r w:rsidR="006A64C4" w:rsidRPr="002608A3">
        <w:rPr>
          <w:rFonts w:ascii="Arial Narrow" w:hAnsi="Arial Narrow" w:cs="Calibri"/>
          <w:bCs/>
          <w:sz w:val="24"/>
          <w:szCs w:val="24"/>
        </w:rPr>
        <w:t xml:space="preserve">štyroch </w:t>
      </w:r>
      <w:r w:rsidRPr="002608A3">
        <w:rPr>
          <w:rFonts w:ascii="Arial Narrow" w:hAnsi="Arial Narrow" w:cs="Calibri"/>
          <w:bCs/>
          <w:sz w:val="24"/>
          <w:szCs w:val="24"/>
        </w:rPr>
        <w:t>(</w:t>
      </w:r>
      <w:r w:rsidR="006A64C4" w:rsidRPr="002608A3">
        <w:rPr>
          <w:rFonts w:ascii="Arial Narrow" w:hAnsi="Arial Narrow" w:cs="Calibri"/>
          <w:bCs/>
          <w:sz w:val="24"/>
          <w:szCs w:val="24"/>
        </w:rPr>
        <w:t>4</w:t>
      </w:r>
      <w:r w:rsidR="00041D42">
        <w:rPr>
          <w:rFonts w:ascii="Arial Narrow" w:hAnsi="Arial Narrow" w:cs="Calibri"/>
          <w:bCs/>
          <w:sz w:val="24"/>
          <w:szCs w:val="24"/>
        </w:rPr>
        <w:t xml:space="preserve">) </w:t>
      </w:r>
      <w:r w:rsidRPr="002608A3">
        <w:rPr>
          <w:rFonts w:ascii="Arial Narrow" w:hAnsi="Arial Narrow" w:cs="Calibri"/>
          <w:bCs/>
          <w:sz w:val="24"/>
          <w:szCs w:val="24"/>
        </w:rPr>
        <w:t xml:space="preserve">rovnopisoch s platnosťou originálu, </w:t>
      </w:r>
      <w:r w:rsidR="006A64C4" w:rsidRPr="002608A3">
        <w:rPr>
          <w:rFonts w:ascii="Arial Narrow" w:hAnsi="Arial Narrow" w:cs="Calibri"/>
          <w:bCs/>
          <w:sz w:val="24"/>
          <w:szCs w:val="24"/>
        </w:rPr>
        <w:t>jeden (1)</w:t>
      </w:r>
      <w:r w:rsidRPr="002608A3">
        <w:rPr>
          <w:rFonts w:ascii="Arial Narrow" w:hAnsi="Arial Narrow" w:cs="Calibri"/>
          <w:bCs/>
          <w:sz w:val="24"/>
          <w:szCs w:val="24"/>
        </w:rPr>
        <w:t xml:space="preserve"> rovnopis zostan</w:t>
      </w:r>
      <w:r w:rsidR="006A64C4" w:rsidRPr="002608A3">
        <w:rPr>
          <w:rFonts w:ascii="Arial Narrow" w:hAnsi="Arial Narrow" w:cs="Calibri"/>
          <w:bCs/>
          <w:sz w:val="24"/>
          <w:szCs w:val="24"/>
        </w:rPr>
        <w:t>e</w:t>
      </w:r>
      <w:r w:rsidRPr="002608A3">
        <w:rPr>
          <w:rFonts w:ascii="Arial Narrow" w:hAnsi="Arial Narrow" w:cs="Calibri"/>
          <w:bCs/>
          <w:sz w:val="24"/>
          <w:szCs w:val="24"/>
        </w:rPr>
        <w:t xml:space="preserve"> Dodávateľovi a tri (3) rovnopisy zostanú Objednávateľovi.</w:t>
      </w:r>
    </w:p>
    <w:p w14:paraId="2CA36A99" w14:textId="5F3B0AB2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Táto Rámcová dohoda nadobúda platnosť dňom jej podpisu obidvoma </w:t>
      </w:r>
      <w:r w:rsidR="00DF5DE7">
        <w:rPr>
          <w:rFonts w:ascii="Arial Narrow" w:hAnsi="Arial Narrow"/>
          <w:sz w:val="24"/>
          <w:szCs w:val="24"/>
        </w:rPr>
        <w:t>Účastníkmi Rámcovej dohody</w:t>
      </w:r>
      <w:r w:rsidRPr="002608A3">
        <w:rPr>
          <w:rFonts w:ascii="Arial Narrow" w:hAnsi="Arial Narrow"/>
          <w:sz w:val="24"/>
          <w:szCs w:val="24"/>
        </w:rPr>
        <w:t xml:space="preserve">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14:paraId="143D332C" w14:textId="77777777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Účastníci Rámcovej dohody prehlasujú, že túto Rámcovú dohodu prečítali, jej obsahu porozumeli a na znak súhlasu ju vlastnoručne podpisujú.</w:t>
      </w:r>
    </w:p>
    <w:p w14:paraId="0AE0CC52" w14:textId="77777777" w:rsidR="00865D33" w:rsidRPr="002608A3" w:rsidRDefault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Rámcová dohoda má nasledujúce prílohy, ktoré tvoria jej neoddeliteľnú súčasť:</w:t>
      </w:r>
    </w:p>
    <w:p w14:paraId="6D0B1524" w14:textId="77777777" w:rsidR="00865D33" w:rsidRPr="002608A3" w:rsidRDefault="00865D33" w:rsidP="00041D42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567" w:hanging="425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bCs/>
          <w:iCs/>
          <w:sz w:val="24"/>
          <w:szCs w:val="24"/>
        </w:rPr>
        <w:t xml:space="preserve">Príloha č. 1 - </w:t>
      </w:r>
      <w:r w:rsidRPr="002608A3">
        <w:rPr>
          <w:rFonts w:ascii="Arial Narrow" w:hAnsi="Arial Narrow"/>
          <w:sz w:val="24"/>
          <w:szCs w:val="24"/>
        </w:rPr>
        <w:t xml:space="preserve">Opis predmetu zákazky </w:t>
      </w:r>
    </w:p>
    <w:p w14:paraId="5D36FE7D" w14:textId="28E77869" w:rsidR="00865D33" w:rsidRPr="002608A3" w:rsidRDefault="00865D33" w:rsidP="00041D42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567" w:hanging="425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>Príloha č. 2 – Štruktúr</w:t>
      </w:r>
      <w:r w:rsidR="006658EE">
        <w:rPr>
          <w:rFonts w:ascii="Arial Narrow" w:hAnsi="Arial Narrow"/>
          <w:sz w:val="24"/>
          <w:szCs w:val="24"/>
        </w:rPr>
        <w:t>ovaný rozpočet predmetu zákazky a Návrh plnenia</w:t>
      </w:r>
      <w:r w:rsidRPr="002608A3">
        <w:rPr>
          <w:rFonts w:ascii="Arial Narrow" w:hAnsi="Arial Narrow"/>
          <w:sz w:val="24"/>
          <w:szCs w:val="24"/>
        </w:rPr>
        <w:t xml:space="preserve"> </w:t>
      </w:r>
    </w:p>
    <w:p w14:paraId="21CDD75B" w14:textId="3674DEB3" w:rsidR="00865D33" w:rsidRPr="002608A3" w:rsidRDefault="00865D33" w:rsidP="00041D42">
      <w:pPr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before="120"/>
        <w:ind w:left="567" w:hanging="425"/>
        <w:rPr>
          <w:rFonts w:ascii="Arial Narrow" w:hAnsi="Arial Narrow"/>
          <w:bCs/>
          <w:iCs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Príloha č. 3 - </w:t>
      </w:r>
      <w:r w:rsidR="00E92494">
        <w:rPr>
          <w:rFonts w:ascii="Arial Narrow" w:hAnsi="Arial Narrow"/>
          <w:sz w:val="24"/>
          <w:szCs w:val="24"/>
        </w:rPr>
        <w:t>K</w:t>
      </w:r>
      <w:r w:rsidR="00E92494" w:rsidRPr="002608A3">
        <w:rPr>
          <w:rFonts w:ascii="Arial Narrow" w:hAnsi="Arial Narrow"/>
          <w:sz w:val="24"/>
          <w:szCs w:val="24"/>
        </w:rPr>
        <w:t xml:space="preserve">ópia </w:t>
      </w:r>
      <w:r w:rsidRPr="002608A3">
        <w:rPr>
          <w:rFonts w:ascii="Arial Narrow" w:hAnsi="Arial Narrow"/>
          <w:sz w:val="24"/>
          <w:szCs w:val="24"/>
        </w:rPr>
        <w:t>poistnej zmluvy alebo potvrdenie príslušnej poisťovne o poistení za škodu spôsobenú podnikaním.</w:t>
      </w:r>
    </w:p>
    <w:p w14:paraId="70CB7EA5" w14:textId="0BA96E1E" w:rsidR="00865D33" w:rsidRPr="002608A3" w:rsidRDefault="00041D42" w:rsidP="00041D42">
      <w:pPr>
        <w:pStyle w:val="Default"/>
        <w:numPr>
          <w:ilvl w:val="1"/>
          <w:numId w:val="11"/>
        </w:numPr>
        <w:ind w:left="567" w:hanging="425"/>
        <w:rPr>
          <w:rFonts w:ascii="Arial Narrow" w:hAnsi="Arial Narrow" w:cs="Times New Roman"/>
          <w:color w:val="auto"/>
          <w:lang w:eastAsia="cs-CZ"/>
        </w:rPr>
      </w:pPr>
      <w:r>
        <w:rPr>
          <w:rFonts w:ascii="Arial Narrow" w:hAnsi="Arial Narrow"/>
        </w:rPr>
        <w:t>Príloha č. 4 –</w:t>
      </w:r>
      <w:r w:rsidR="00E92494">
        <w:rPr>
          <w:rFonts w:ascii="Arial Narrow" w:hAnsi="Arial Narrow" w:cs="Times New Roman"/>
          <w:color w:val="auto"/>
          <w:lang w:eastAsia="cs-CZ"/>
        </w:rPr>
        <w:t>K</w:t>
      </w:r>
      <w:r w:rsidR="00E92494" w:rsidRPr="002608A3">
        <w:rPr>
          <w:rFonts w:ascii="Arial Narrow" w:hAnsi="Arial Narrow" w:cs="Times New Roman"/>
          <w:color w:val="auto"/>
          <w:lang w:eastAsia="cs-CZ"/>
        </w:rPr>
        <w:t xml:space="preserve">ópia </w:t>
      </w:r>
      <w:r w:rsidR="00865D33" w:rsidRPr="002608A3">
        <w:rPr>
          <w:rFonts w:ascii="Arial Narrow" w:hAnsi="Arial Narrow" w:cs="Times New Roman"/>
          <w:color w:val="auto"/>
          <w:lang w:eastAsia="cs-CZ"/>
        </w:rPr>
        <w:t xml:space="preserve">platného osobitného oprávnenia o odbornej spôsobilosti </w:t>
      </w:r>
      <w:r w:rsidR="00D5391F" w:rsidRPr="00851A5F">
        <w:rPr>
          <w:rFonts w:ascii="Arial Narrow" w:hAnsi="Arial Narrow"/>
        </w:rPr>
        <w:t>podľa zákona NR SR č. 124/2006 Z.z. o bezpečnosti a ochrane zdravia pri práci v znení neskorších predpisov v minimálnom rozsahu na opravu, údržbu a montáž elektrických zariadení do 1000V.</w:t>
      </w:r>
      <w:r w:rsidR="00D5391F" w:rsidRPr="002608A3" w:rsidDel="00D5391F">
        <w:rPr>
          <w:rFonts w:ascii="Arial Narrow" w:hAnsi="Arial Narrow" w:cs="Tahoma"/>
        </w:rPr>
        <w:t xml:space="preserve"> </w:t>
      </w:r>
    </w:p>
    <w:p w14:paraId="49C66FCF" w14:textId="77162CB2" w:rsidR="00D5391F" w:rsidRPr="002608A3" w:rsidRDefault="00041D42" w:rsidP="00041D42">
      <w:pPr>
        <w:pStyle w:val="Default"/>
        <w:numPr>
          <w:ilvl w:val="1"/>
          <w:numId w:val="11"/>
        </w:numPr>
        <w:ind w:left="567" w:hanging="425"/>
        <w:rPr>
          <w:rFonts w:ascii="Arial Narrow" w:hAnsi="Arial Narrow" w:cs="Times New Roman"/>
          <w:color w:val="auto"/>
          <w:lang w:eastAsia="cs-CZ"/>
        </w:rPr>
      </w:pPr>
      <w:r>
        <w:rPr>
          <w:rFonts w:ascii="Arial Narrow" w:hAnsi="Arial Narrow" w:cs="Times New Roman"/>
          <w:color w:val="auto"/>
          <w:lang w:eastAsia="cs-CZ"/>
        </w:rPr>
        <w:t>Príloha č. 4A –</w:t>
      </w:r>
      <w:r w:rsidR="00E92494">
        <w:rPr>
          <w:rFonts w:ascii="Arial Narrow" w:hAnsi="Arial Narrow" w:cs="Times New Roman"/>
          <w:color w:val="auto"/>
          <w:lang w:eastAsia="cs-CZ"/>
        </w:rPr>
        <w:t>K</w:t>
      </w:r>
      <w:r w:rsidR="00E92494" w:rsidRPr="002608A3">
        <w:rPr>
          <w:rFonts w:ascii="Arial Narrow" w:hAnsi="Arial Narrow" w:cs="Times New Roman"/>
          <w:color w:val="auto"/>
          <w:lang w:eastAsia="cs-CZ"/>
        </w:rPr>
        <w:t xml:space="preserve">ópia </w:t>
      </w:r>
      <w:r w:rsidR="00D5391F" w:rsidRPr="002608A3">
        <w:rPr>
          <w:rFonts w:ascii="Arial Narrow" w:hAnsi="Arial Narrow" w:cs="Times New Roman"/>
          <w:color w:val="auto"/>
          <w:lang w:eastAsia="cs-CZ"/>
        </w:rPr>
        <w:t>platného p</w:t>
      </w:r>
      <w:r w:rsidR="00D5391F" w:rsidRPr="00851A5F">
        <w:rPr>
          <w:rFonts w:ascii="Arial Narrow" w:hAnsi="Arial Narrow"/>
        </w:rPr>
        <w:t>otvrdenia NBÚ o prie</w:t>
      </w:r>
      <w:r>
        <w:rPr>
          <w:rFonts w:ascii="Arial Narrow" w:hAnsi="Arial Narrow"/>
        </w:rPr>
        <w:t xml:space="preserve">myselnej bezpečnosti uchádzača </w:t>
      </w:r>
      <w:r w:rsidR="00D5391F" w:rsidRPr="00851A5F">
        <w:rPr>
          <w:rFonts w:ascii="Arial Narrow" w:hAnsi="Arial Narrow"/>
        </w:rPr>
        <w:t xml:space="preserve">pre stupeň utajenia „Dôverné“. </w:t>
      </w:r>
    </w:p>
    <w:p w14:paraId="3BF22EA2" w14:textId="77777777" w:rsidR="00865D33" w:rsidRPr="002608A3" w:rsidRDefault="00865D33" w:rsidP="00041D42">
      <w:pPr>
        <w:pStyle w:val="Default"/>
        <w:numPr>
          <w:ilvl w:val="1"/>
          <w:numId w:val="11"/>
        </w:numPr>
        <w:ind w:left="567" w:hanging="425"/>
        <w:rPr>
          <w:rFonts w:ascii="Arial Narrow" w:hAnsi="Arial Narrow" w:cs="Times New Roman"/>
          <w:color w:val="auto"/>
          <w:lang w:eastAsia="cs-CZ"/>
        </w:rPr>
      </w:pPr>
      <w:r w:rsidRPr="002608A3">
        <w:rPr>
          <w:rFonts w:ascii="Arial Narrow" w:hAnsi="Arial Narrow"/>
        </w:rPr>
        <w:t>Príloha č. 5 – Zoznam subdodávateľov</w:t>
      </w:r>
    </w:p>
    <w:p w14:paraId="2666B9AB" w14:textId="5C35A761" w:rsidR="00865D33" w:rsidRPr="002608A3" w:rsidRDefault="00865D33" w:rsidP="00041D42">
      <w:pPr>
        <w:pStyle w:val="Default"/>
        <w:numPr>
          <w:ilvl w:val="1"/>
          <w:numId w:val="11"/>
        </w:numPr>
        <w:ind w:left="567" w:hanging="425"/>
        <w:rPr>
          <w:rFonts w:ascii="Arial Narrow" w:hAnsi="Arial Narrow"/>
        </w:rPr>
      </w:pPr>
      <w:r w:rsidRPr="002608A3">
        <w:rPr>
          <w:rFonts w:ascii="Arial Narrow" w:hAnsi="Arial Narrow"/>
        </w:rPr>
        <w:t>Príloha č.</w:t>
      </w:r>
      <w:r w:rsidR="00041D42">
        <w:rPr>
          <w:rFonts w:ascii="Arial Narrow" w:hAnsi="Arial Narrow"/>
        </w:rPr>
        <w:t xml:space="preserve"> </w:t>
      </w:r>
      <w:r w:rsidRPr="002608A3">
        <w:rPr>
          <w:rFonts w:ascii="Arial Narrow" w:hAnsi="Arial Narrow"/>
        </w:rPr>
        <w:t>6 –</w:t>
      </w:r>
      <w:r w:rsidRPr="002608A3">
        <w:rPr>
          <w:rFonts w:ascii="Arial Narrow" w:hAnsi="Arial Narrow"/>
          <w:color w:val="auto"/>
        </w:rPr>
        <w:t xml:space="preserve"> </w:t>
      </w:r>
      <w:r w:rsidR="00D451B7" w:rsidRPr="002608A3">
        <w:rPr>
          <w:rFonts w:ascii="Arial Narrow" w:hAnsi="Arial Narrow"/>
          <w:color w:val="auto"/>
        </w:rPr>
        <w:t>Zoznam expertov</w:t>
      </w:r>
    </w:p>
    <w:p w14:paraId="63D190B0" w14:textId="77777777" w:rsidR="00865D33" w:rsidRDefault="00865D33" w:rsidP="00A127F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9A8A4E6" w14:textId="77777777" w:rsidR="00865D33" w:rsidRPr="002608A3" w:rsidRDefault="00865D33" w:rsidP="00865D33">
      <w:pPr>
        <w:pStyle w:val="Default"/>
        <w:ind w:left="720"/>
        <w:jc w:val="both"/>
        <w:rPr>
          <w:rFonts w:ascii="Arial Narrow" w:hAnsi="Arial Narrow"/>
        </w:rPr>
      </w:pPr>
      <w:r w:rsidRPr="002608A3">
        <w:rPr>
          <w:rFonts w:ascii="Arial Narrow" w:hAnsi="Arial Narrow"/>
        </w:rPr>
        <w:t xml:space="preserve">     </w:t>
      </w:r>
    </w:p>
    <w:p w14:paraId="55CAFA26" w14:textId="77777777" w:rsidR="00865D33" w:rsidRPr="002608A3" w:rsidRDefault="00865D33" w:rsidP="00865D33">
      <w:pPr>
        <w:pStyle w:val="Default"/>
        <w:jc w:val="both"/>
        <w:rPr>
          <w:rFonts w:ascii="Arial Narrow" w:hAnsi="Arial Narrow"/>
        </w:rPr>
      </w:pPr>
      <w:r w:rsidRPr="002608A3">
        <w:rPr>
          <w:rFonts w:ascii="Arial Narrow" w:hAnsi="Arial Narrow"/>
        </w:rPr>
        <w:t xml:space="preserve">  V Bratislave dňa ...........................                                      V Bratislave dňa ......................... </w:t>
      </w:r>
    </w:p>
    <w:p w14:paraId="66EB618A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 </w:t>
      </w:r>
    </w:p>
    <w:p w14:paraId="6F09CDE3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sz w:val="24"/>
          <w:szCs w:val="24"/>
        </w:rPr>
        <w:t xml:space="preserve">  Za dodávateľa</w:t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  <w:t xml:space="preserve">    Za objednávateľa</w:t>
      </w:r>
    </w:p>
    <w:p w14:paraId="662C66BD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14:paraId="506E4271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14:paraId="30F7C477" w14:textId="77777777" w:rsidR="00865D33" w:rsidRPr="002608A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 w:rsidRPr="002608A3">
        <w:rPr>
          <w:rFonts w:ascii="Arial Narrow" w:hAnsi="Arial Narrow"/>
          <w:b/>
          <w:sz w:val="24"/>
          <w:szCs w:val="24"/>
        </w:rPr>
        <w:t xml:space="preserve">       </w:t>
      </w:r>
      <w:r w:rsidRPr="002608A3">
        <w:rPr>
          <w:rFonts w:ascii="Arial Narrow" w:hAnsi="Arial Narrow"/>
          <w:sz w:val="24"/>
          <w:szCs w:val="24"/>
        </w:rPr>
        <w:t>-––––––––––––––––––––</w:t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</w:r>
      <w:r w:rsidRPr="002608A3">
        <w:rPr>
          <w:rFonts w:ascii="Arial Narrow" w:hAnsi="Arial Narrow"/>
          <w:sz w:val="24"/>
          <w:szCs w:val="24"/>
        </w:rPr>
        <w:tab/>
        <w:t xml:space="preserve">                  –––––––––––––––––––––</w:t>
      </w:r>
    </w:p>
    <w:p w14:paraId="2C38D3C9" w14:textId="77777777"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  <w:t xml:space="preserve">     </w:t>
      </w:r>
    </w:p>
    <w:p w14:paraId="1B219599" w14:textId="77777777"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14:paraId="03B5D197" w14:textId="77777777"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3FC"/>
    <w:multiLevelType w:val="multilevel"/>
    <w:tmpl w:val="1E1A31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" w15:restartNumberingAfterBreak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026043"/>
    <w:multiLevelType w:val="multilevel"/>
    <w:tmpl w:val="6C1CF5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0A94732B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5A1058"/>
    <w:multiLevelType w:val="hybridMultilevel"/>
    <w:tmpl w:val="617A0566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9F1D1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6942"/>
    <w:multiLevelType w:val="hybridMultilevel"/>
    <w:tmpl w:val="BA78376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6B5E5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8420A1"/>
    <w:multiLevelType w:val="hybridMultilevel"/>
    <w:tmpl w:val="14682000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6F87"/>
    <w:multiLevelType w:val="multilevel"/>
    <w:tmpl w:val="BA524B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3556520D"/>
    <w:multiLevelType w:val="multilevel"/>
    <w:tmpl w:val="FC6C70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A3320"/>
    <w:multiLevelType w:val="hybridMultilevel"/>
    <w:tmpl w:val="FECC681E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131E1"/>
    <w:multiLevelType w:val="multilevel"/>
    <w:tmpl w:val="88E67364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2F3D25"/>
    <w:multiLevelType w:val="multilevel"/>
    <w:tmpl w:val="E05E1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0" w15:restartNumberingAfterBreak="0">
    <w:nsid w:val="4F07035B"/>
    <w:multiLevelType w:val="multilevel"/>
    <w:tmpl w:val="C4C0B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1" w15:restartNumberingAfterBreak="0">
    <w:nsid w:val="52B41B23"/>
    <w:multiLevelType w:val="hybridMultilevel"/>
    <w:tmpl w:val="8EEED3E0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8A76BD"/>
    <w:multiLevelType w:val="multilevel"/>
    <w:tmpl w:val="FDF2BEC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34" w15:restartNumberingAfterBreak="0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CD3BAF"/>
    <w:multiLevelType w:val="hybridMultilevel"/>
    <w:tmpl w:val="C602F76A"/>
    <w:lvl w:ilvl="0" w:tplc="C96813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9535C12"/>
    <w:multiLevelType w:val="hybridMultilevel"/>
    <w:tmpl w:val="F794A0AE"/>
    <w:lvl w:ilvl="0" w:tplc="DFF45490">
      <w:start w:val="1"/>
      <w:numFmt w:val="decimal"/>
      <w:lvlText w:val="4.%1."/>
      <w:lvlJc w:val="left"/>
      <w:pPr>
        <w:ind w:left="447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14237"/>
    <w:multiLevelType w:val="multilevel"/>
    <w:tmpl w:val="1E1A31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42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38"/>
  </w:num>
  <w:num w:numId="4">
    <w:abstractNumId w:val="27"/>
  </w:num>
  <w:num w:numId="5">
    <w:abstractNumId w:val="4"/>
  </w:num>
  <w:num w:numId="6">
    <w:abstractNumId w:val="10"/>
  </w:num>
  <w:num w:numId="7">
    <w:abstractNumId w:val="23"/>
  </w:num>
  <w:num w:numId="8">
    <w:abstractNumId w:val="32"/>
  </w:num>
  <w:num w:numId="9">
    <w:abstractNumId w:val="24"/>
  </w:num>
  <w:num w:numId="10">
    <w:abstractNumId w:val="3"/>
  </w:num>
  <w:num w:numId="11">
    <w:abstractNumId w:val="26"/>
  </w:num>
  <w:num w:numId="12">
    <w:abstractNumId w:val="25"/>
  </w:num>
  <w:num w:numId="13">
    <w:abstractNumId w:val="42"/>
  </w:num>
  <w:num w:numId="14">
    <w:abstractNumId w:val="39"/>
  </w:num>
  <w:num w:numId="15">
    <w:abstractNumId w:val="9"/>
  </w:num>
  <w:num w:numId="16">
    <w:abstractNumId w:val="13"/>
  </w:num>
  <w:num w:numId="17">
    <w:abstractNumId w:val="36"/>
  </w:num>
  <w:num w:numId="18">
    <w:abstractNumId w:val="35"/>
  </w:num>
  <w:num w:numId="19">
    <w:abstractNumId w:val="20"/>
  </w:num>
  <w:num w:numId="20">
    <w:abstractNumId w:val="34"/>
  </w:num>
  <w:num w:numId="21">
    <w:abstractNumId w:val="14"/>
  </w:num>
  <w:num w:numId="22">
    <w:abstractNumId w:val="15"/>
  </w:num>
  <w:num w:numId="23">
    <w:abstractNumId w:val="30"/>
  </w:num>
  <w:num w:numId="24">
    <w:abstractNumId w:val="6"/>
  </w:num>
  <w:num w:numId="25">
    <w:abstractNumId w:val="19"/>
  </w:num>
  <w:num w:numId="26">
    <w:abstractNumId w:val="31"/>
  </w:num>
  <w:num w:numId="27">
    <w:abstractNumId w:val="11"/>
  </w:num>
  <w:num w:numId="28">
    <w:abstractNumId w:val="22"/>
  </w:num>
  <w:num w:numId="29">
    <w:abstractNumId w:val="1"/>
  </w:num>
  <w:num w:numId="30">
    <w:abstractNumId w:val="17"/>
  </w:num>
  <w:num w:numId="31">
    <w:abstractNumId w:val="43"/>
  </w:num>
  <w:num w:numId="32">
    <w:abstractNumId w:val="18"/>
  </w:num>
  <w:num w:numId="33">
    <w:abstractNumId w:val="37"/>
  </w:num>
  <w:num w:numId="34">
    <w:abstractNumId w:val="5"/>
  </w:num>
  <w:num w:numId="35">
    <w:abstractNumId w:val="12"/>
  </w:num>
  <w:num w:numId="36">
    <w:abstractNumId w:val="16"/>
  </w:num>
  <w:num w:numId="37">
    <w:abstractNumId w:val="40"/>
  </w:num>
  <w:num w:numId="38">
    <w:abstractNumId w:val="21"/>
  </w:num>
  <w:num w:numId="39">
    <w:abstractNumId w:val="2"/>
  </w:num>
  <w:num w:numId="40">
    <w:abstractNumId w:val="0"/>
  </w:num>
  <w:num w:numId="41">
    <w:abstractNumId w:val="33"/>
  </w:num>
  <w:num w:numId="42">
    <w:abstractNumId w:val="41"/>
  </w:num>
  <w:num w:numId="43">
    <w:abstractNumId w:val="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33"/>
    <w:rsid w:val="00012CD8"/>
    <w:rsid w:val="00034099"/>
    <w:rsid w:val="00041D42"/>
    <w:rsid w:val="00153BBE"/>
    <w:rsid w:val="001B3794"/>
    <w:rsid w:val="001C6E3F"/>
    <w:rsid w:val="002608A3"/>
    <w:rsid w:val="002E2D67"/>
    <w:rsid w:val="002F0E58"/>
    <w:rsid w:val="00314D72"/>
    <w:rsid w:val="00323882"/>
    <w:rsid w:val="0034401F"/>
    <w:rsid w:val="003D2CB1"/>
    <w:rsid w:val="00456663"/>
    <w:rsid w:val="004D72E3"/>
    <w:rsid w:val="00507712"/>
    <w:rsid w:val="00535165"/>
    <w:rsid w:val="005519D0"/>
    <w:rsid w:val="005913B0"/>
    <w:rsid w:val="005B11B0"/>
    <w:rsid w:val="00646653"/>
    <w:rsid w:val="006658EE"/>
    <w:rsid w:val="00673A62"/>
    <w:rsid w:val="006A64C4"/>
    <w:rsid w:val="006D12F7"/>
    <w:rsid w:val="006E1B50"/>
    <w:rsid w:val="007518AB"/>
    <w:rsid w:val="007A5E4F"/>
    <w:rsid w:val="007B5C03"/>
    <w:rsid w:val="007F770E"/>
    <w:rsid w:val="00845E7D"/>
    <w:rsid w:val="00851A5F"/>
    <w:rsid w:val="00865D33"/>
    <w:rsid w:val="00867921"/>
    <w:rsid w:val="00874CA1"/>
    <w:rsid w:val="00886263"/>
    <w:rsid w:val="00887499"/>
    <w:rsid w:val="00897AAA"/>
    <w:rsid w:val="008C3931"/>
    <w:rsid w:val="008D235D"/>
    <w:rsid w:val="008E6C4D"/>
    <w:rsid w:val="008F39E3"/>
    <w:rsid w:val="00946550"/>
    <w:rsid w:val="00990074"/>
    <w:rsid w:val="009B5FB6"/>
    <w:rsid w:val="009F051E"/>
    <w:rsid w:val="00A127F0"/>
    <w:rsid w:val="00A56916"/>
    <w:rsid w:val="00AF02CC"/>
    <w:rsid w:val="00AF0FB5"/>
    <w:rsid w:val="00B83504"/>
    <w:rsid w:val="00BB1038"/>
    <w:rsid w:val="00BD0A09"/>
    <w:rsid w:val="00BF10AC"/>
    <w:rsid w:val="00C00AF8"/>
    <w:rsid w:val="00C514AE"/>
    <w:rsid w:val="00C973C9"/>
    <w:rsid w:val="00CC5E16"/>
    <w:rsid w:val="00D0318B"/>
    <w:rsid w:val="00D451B7"/>
    <w:rsid w:val="00D5391F"/>
    <w:rsid w:val="00D814F6"/>
    <w:rsid w:val="00DA3E9C"/>
    <w:rsid w:val="00DF5B9C"/>
    <w:rsid w:val="00DF5DE7"/>
    <w:rsid w:val="00E04EDE"/>
    <w:rsid w:val="00E45384"/>
    <w:rsid w:val="00E92494"/>
    <w:rsid w:val="00EA055D"/>
    <w:rsid w:val="00EC5732"/>
    <w:rsid w:val="00F61D58"/>
    <w:rsid w:val="00FA039B"/>
    <w:rsid w:val="00FB29E3"/>
    <w:rsid w:val="00FE4104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03D9"/>
  <w15:docId w15:val="{B2A6F751-5F79-416D-A2A3-BDB1A128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5D3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3">
    <w:name w:val="Body Text 3"/>
    <w:basedOn w:val="Normlny"/>
    <w:link w:val="Zkladntext3Char"/>
    <w:rsid w:val="00865D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5D33"/>
    <w:rPr>
      <w:rFonts w:ascii="Arial" w:hAnsi="Arial"/>
      <w:noProof/>
      <w:color w:val="FF0000"/>
      <w:lang w:eastAsia="sk-SK"/>
    </w:rPr>
  </w:style>
  <w:style w:type="paragraph" w:customStyle="1" w:styleId="Default">
    <w:name w:val="Default"/>
    <w:rsid w:val="00865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link w:val="Zkladntext1"/>
    <w:rsid w:val="00865D3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65D3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055D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B5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C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C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C03"/>
    <w:rPr>
      <w:rFonts w:ascii="Arial" w:hAnsi="Arial"/>
      <w:b/>
      <w:bCs/>
      <w:lang w:eastAsia="cs-CZ"/>
    </w:rPr>
  </w:style>
  <w:style w:type="character" w:customStyle="1" w:styleId="apple-converted-space">
    <w:name w:val="apple-converted-space"/>
    <w:rsid w:val="0088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293">
          <w:marLeft w:val="-949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65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45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60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val.sk/EVO/Legislativa/z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dcterms:created xsi:type="dcterms:W3CDTF">2022-03-17T12:20:00Z</dcterms:created>
  <dcterms:modified xsi:type="dcterms:W3CDTF">2022-03-17T12:20:00Z</dcterms:modified>
</cp:coreProperties>
</file>