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B69" w:rsidRPr="00D12613" w:rsidRDefault="00E52B69" w:rsidP="00DA0DAB">
      <w:pPr>
        <w:jc w:val="center"/>
        <w:rPr>
          <w:b/>
        </w:rPr>
      </w:pPr>
      <w:r w:rsidRPr="00D12613">
        <w:rPr>
          <w:b/>
        </w:rPr>
        <w:t>Rámcová dohoda o dodávke elektrickej energie</w:t>
      </w:r>
    </w:p>
    <w:p w:rsidR="00E52B69" w:rsidRPr="00D12613" w:rsidRDefault="00E52B69" w:rsidP="00DA0DAB">
      <w:pPr>
        <w:jc w:val="both"/>
      </w:pPr>
      <w:r w:rsidRPr="00D12613">
        <w:t>uzatvorená podľa § 269 ods. 2 zákona č. 513/1991 Zb. Obchodný zákonník v znení neskorších predpisov a zákona č. 251/2012 Z. z. o energetike a o zmene a doplnení niektorých zákonov v znení neskorších predpisov</w:t>
      </w:r>
    </w:p>
    <w:p w:rsidR="004719DF" w:rsidRPr="00D12613" w:rsidRDefault="004719DF" w:rsidP="00DA0DAB">
      <w:pPr>
        <w:jc w:val="both"/>
      </w:pPr>
    </w:p>
    <w:p w:rsidR="00E52B69" w:rsidRPr="00D12613" w:rsidRDefault="00E52B69" w:rsidP="00DA0DAB">
      <w:pPr>
        <w:jc w:val="center"/>
        <w:rPr>
          <w:b/>
        </w:rPr>
      </w:pPr>
      <w:r w:rsidRPr="00D12613">
        <w:rPr>
          <w:b/>
        </w:rPr>
        <w:t>Článok I.</w:t>
      </w:r>
    </w:p>
    <w:p w:rsidR="00E52B69" w:rsidRPr="00D12613" w:rsidRDefault="00E52B69" w:rsidP="00DA0DAB">
      <w:pPr>
        <w:jc w:val="center"/>
        <w:rPr>
          <w:b/>
          <w:bCs/>
        </w:rPr>
      </w:pPr>
      <w:r w:rsidRPr="00D12613">
        <w:rPr>
          <w:b/>
          <w:bCs/>
        </w:rPr>
        <w:t>Zmluvné strany</w:t>
      </w:r>
    </w:p>
    <w:p w:rsidR="004719DF" w:rsidRPr="00D12613" w:rsidRDefault="004719DF" w:rsidP="00DA0DAB">
      <w:pPr>
        <w:jc w:val="center"/>
      </w:pPr>
    </w:p>
    <w:p w:rsidR="00E52B69" w:rsidRPr="00D12613" w:rsidRDefault="00E52B69" w:rsidP="00DA0DAB">
      <w:pPr>
        <w:pStyle w:val="Bezriadkovania"/>
        <w:rPr>
          <w:rFonts w:ascii="Calibri" w:hAnsi="Calibri" w:cs="Calibri"/>
        </w:rPr>
      </w:pPr>
      <w:r w:rsidRPr="00D12613">
        <w:rPr>
          <w:rFonts w:ascii="Calibri" w:hAnsi="Calibri" w:cs="Calibri"/>
          <w:b/>
        </w:rPr>
        <w:t>1.1. Objednávateľ</w:t>
      </w:r>
    </w:p>
    <w:p w:rsidR="00E52B69" w:rsidRPr="00D12613" w:rsidRDefault="00E52B69" w:rsidP="00DA0DAB">
      <w:pPr>
        <w:pStyle w:val="Bezriadkovania"/>
        <w:rPr>
          <w:rFonts w:ascii="Calibri" w:hAnsi="Calibri" w:cs="Calibri"/>
        </w:rPr>
      </w:pPr>
      <w:r w:rsidRPr="00D12613">
        <w:rPr>
          <w:rFonts w:ascii="Calibri" w:hAnsi="Calibri" w:cs="Calibri"/>
        </w:rPr>
        <w:t xml:space="preserve">Obchodné meno: </w:t>
      </w:r>
      <w:r w:rsidRPr="00D12613">
        <w:rPr>
          <w:rFonts w:ascii="Calibri" w:hAnsi="Calibri" w:cs="Calibri"/>
        </w:rPr>
        <w:tab/>
      </w:r>
      <w:r w:rsidRPr="00D12613">
        <w:rPr>
          <w:rFonts w:ascii="Calibri" w:hAnsi="Calibri" w:cs="Calibri"/>
        </w:rPr>
        <w:tab/>
        <w:t>Mesto Trnava</w:t>
      </w:r>
    </w:p>
    <w:p w:rsidR="00E52B69" w:rsidRPr="00D12613" w:rsidRDefault="00E52B69" w:rsidP="00DA0DAB">
      <w:pPr>
        <w:pStyle w:val="Bezriadkovania"/>
        <w:rPr>
          <w:rFonts w:ascii="Calibri" w:hAnsi="Calibri" w:cs="Calibri"/>
        </w:rPr>
      </w:pPr>
      <w:r w:rsidRPr="00D12613">
        <w:rPr>
          <w:rFonts w:ascii="Calibri" w:hAnsi="Calibri" w:cs="Calibri"/>
        </w:rPr>
        <w:t xml:space="preserve">Sídlo: </w:t>
      </w:r>
      <w:r w:rsidRPr="00D12613">
        <w:rPr>
          <w:rFonts w:ascii="Calibri" w:hAnsi="Calibri" w:cs="Calibri"/>
        </w:rPr>
        <w:tab/>
      </w:r>
      <w:r w:rsidRPr="00D12613">
        <w:rPr>
          <w:rFonts w:ascii="Calibri" w:hAnsi="Calibri" w:cs="Calibri"/>
        </w:rPr>
        <w:tab/>
      </w:r>
      <w:r w:rsidRPr="00D12613">
        <w:rPr>
          <w:rFonts w:ascii="Calibri" w:hAnsi="Calibri" w:cs="Calibri"/>
        </w:rPr>
        <w:tab/>
      </w:r>
      <w:r w:rsidRPr="00D12613">
        <w:rPr>
          <w:rFonts w:ascii="Calibri" w:hAnsi="Calibri" w:cs="Calibri"/>
        </w:rPr>
        <w:tab/>
        <w:t>Hlavná 1, 91771 Trnava, Slovenská republika</w:t>
      </w:r>
    </w:p>
    <w:p w:rsidR="00E52B69" w:rsidRPr="00D12613" w:rsidRDefault="00E52B69" w:rsidP="00DA0DAB">
      <w:pPr>
        <w:pStyle w:val="Bezriadkovania"/>
        <w:rPr>
          <w:rFonts w:ascii="Calibri" w:hAnsi="Calibri" w:cs="Calibri"/>
        </w:rPr>
      </w:pPr>
      <w:r w:rsidRPr="00D12613">
        <w:rPr>
          <w:rFonts w:ascii="Calibri" w:hAnsi="Calibri" w:cs="Calibri"/>
        </w:rPr>
        <w:t xml:space="preserve">IČO: </w:t>
      </w:r>
      <w:r w:rsidRPr="00D12613">
        <w:rPr>
          <w:rFonts w:ascii="Calibri" w:hAnsi="Calibri" w:cs="Calibri"/>
        </w:rPr>
        <w:tab/>
      </w:r>
      <w:r w:rsidRPr="00D12613">
        <w:rPr>
          <w:rFonts w:ascii="Calibri" w:hAnsi="Calibri" w:cs="Calibri"/>
        </w:rPr>
        <w:tab/>
      </w:r>
      <w:r w:rsidRPr="00D12613">
        <w:rPr>
          <w:rFonts w:ascii="Calibri" w:hAnsi="Calibri" w:cs="Calibri"/>
        </w:rPr>
        <w:tab/>
      </w:r>
      <w:r w:rsidRPr="00D12613">
        <w:rPr>
          <w:rFonts w:ascii="Calibri" w:hAnsi="Calibri" w:cs="Calibri"/>
        </w:rPr>
        <w:tab/>
        <w:t>00313114</w:t>
      </w:r>
    </w:p>
    <w:p w:rsidR="00E52B69" w:rsidRPr="00D12613" w:rsidRDefault="00E52B69" w:rsidP="00DA0DAB">
      <w:pPr>
        <w:pStyle w:val="Bezriadkovania"/>
        <w:rPr>
          <w:rFonts w:ascii="Calibri" w:hAnsi="Calibri" w:cs="Calibri"/>
        </w:rPr>
      </w:pPr>
      <w:r w:rsidRPr="00D12613">
        <w:rPr>
          <w:rFonts w:ascii="Calibri" w:hAnsi="Calibri" w:cs="Calibri"/>
        </w:rPr>
        <w:t xml:space="preserve">DIČ: </w:t>
      </w:r>
      <w:r w:rsidRPr="00D12613">
        <w:rPr>
          <w:rFonts w:ascii="Calibri" w:hAnsi="Calibri" w:cs="Calibri"/>
        </w:rPr>
        <w:tab/>
      </w:r>
      <w:r w:rsidRPr="00D12613">
        <w:rPr>
          <w:rFonts w:ascii="Calibri" w:hAnsi="Calibri" w:cs="Calibri"/>
        </w:rPr>
        <w:tab/>
      </w:r>
      <w:r w:rsidRPr="00D12613">
        <w:rPr>
          <w:rFonts w:ascii="Calibri" w:hAnsi="Calibri" w:cs="Calibri"/>
        </w:rPr>
        <w:tab/>
      </w:r>
      <w:r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zastúpený:</w:t>
      </w:r>
      <w:r w:rsidRPr="00D12613">
        <w:rPr>
          <w:rFonts w:ascii="Calibri" w:hAnsi="Calibri" w:cs="Calibri"/>
        </w:rPr>
        <w:tab/>
      </w:r>
      <w:r w:rsidRPr="00D12613">
        <w:rPr>
          <w:rFonts w:ascii="Calibri" w:hAnsi="Calibri" w:cs="Calibri"/>
        </w:rPr>
        <w:tab/>
      </w:r>
      <w:r w:rsidRPr="00D12613">
        <w:rPr>
          <w:rFonts w:ascii="Calibri" w:hAnsi="Calibri" w:cs="Calibri"/>
        </w:rPr>
        <w:tab/>
        <w:t>JUDr. Peter Bročka, LL.M, primátor mesta</w:t>
      </w:r>
    </w:p>
    <w:p w:rsidR="00E52B69" w:rsidRPr="00D12613" w:rsidRDefault="00E52B69" w:rsidP="00DA0DAB">
      <w:pPr>
        <w:pStyle w:val="Bezriadkovania"/>
        <w:rPr>
          <w:rFonts w:ascii="Calibri" w:hAnsi="Calibri" w:cs="Calibri"/>
        </w:rPr>
      </w:pPr>
      <w:r w:rsidRPr="00D12613">
        <w:rPr>
          <w:rFonts w:ascii="Calibri" w:hAnsi="Calibri" w:cs="Calibri"/>
        </w:rPr>
        <w:t>osoby oprávnenie na rokovanie</w:t>
      </w:r>
    </w:p>
    <w:p w:rsidR="00E52B69" w:rsidRPr="00D12613" w:rsidRDefault="00E52B69" w:rsidP="00DA0DAB">
      <w:pPr>
        <w:pStyle w:val="Bezriadkovania"/>
        <w:rPr>
          <w:rFonts w:ascii="Calibri" w:hAnsi="Calibri" w:cs="Calibri"/>
        </w:rPr>
      </w:pPr>
      <w:r w:rsidRPr="00D12613">
        <w:rPr>
          <w:rFonts w:ascii="Calibri" w:hAnsi="Calibri" w:cs="Calibri"/>
        </w:rPr>
        <w:t>vo veciach Zmluvy:</w:t>
      </w:r>
      <w:r w:rsidRPr="00D12613">
        <w:rPr>
          <w:rFonts w:ascii="Calibri" w:hAnsi="Calibri" w:cs="Calibri"/>
        </w:rPr>
        <w:tab/>
      </w:r>
      <w:r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 xml:space="preserve">Osoba oprávnená rokovať vo </w:t>
      </w:r>
      <w:r w:rsidR="004719DF"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 xml:space="preserve">veciach technických:          </w:t>
      </w:r>
      <w:r w:rsidR="004719DF"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Telefón:</w:t>
      </w:r>
      <w:r w:rsidRPr="00D12613">
        <w:rPr>
          <w:rFonts w:ascii="Calibri" w:hAnsi="Calibri" w:cs="Calibri"/>
        </w:rPr>
        <w:tab/>
      </w:r>
      <w:r w:rsidRPr="00D12613">
        <w:rPr>
          <w:rFonts w:ascii="Calibri" w:hAnsi="Calibri" w:cs="Calibri"/>
        </w:rPr>
        <w:tab/>
      </w:r>
      <w:r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Email:</w:t>
      </w:r>
      <w:r w:rsidRPr="00D12613">
        <w:rPr>
          <w:rFonts w:ascii="Calibri" w:hAnsi="Calibri" w:cs="Calibri"/>
        </w:rPr>
        <w:tab/>
      </w:r>
      <w:r w:rsidRPr="00D12613">
        <w:rPr>
          <w:rFonts w:ascii="Calibri" w:hAnsi="Calibri" w:cs="Calibri"/>
        </w:rPr>
        <w:tab/>
      </w:r>
      <w:r w:rsidRPr="00D12613">
        <w:rPr>
          <w:rFonts w:ascii="Calibri" w:hAnsi="Calibri" w:cs="Calibri"/>
        </w:rPr>
        <w:tab/>
      </w:r>
      <w:r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(ďalej len ako „</w:t>
      </w:r>
      <w:r w:rsidR="00372F18" w:rsidRPr="00D12613">
        <w:rPr>
          <w:rFonts w:ascii="Calibri" w:hAnsi="Calibri" w:cs="Calibri"/>
        </w:rPr>
        <w:t>o</w:t>
      </w:r>
      <w:r w:rsidRPr="00D12613">
        <w:rPr>
          <w:rFonts w:ascii="Calibri" w:hAnsi="Calibri" w:cs="Calibri"/>
        </w:rPr>
        <w:t>bjednávateľ“)</w:t>
      </w:r>
    </w:p>
    <w:p w:rsidR="00E52B69" w:rsidRPr="00D12613" w:rsidRDefault="00E52B69" w:rsidP="00DA0DAB">
      <w:pPr>
        <w:pStyle w:val="Bezriadkovania"/>
        <w:rPr>
          <w:rFonts w:ascii="Calibri" w:hAnsi="Calibri" w:cs="Calibri"/>
        </w:rPr>
      </w:pPr>
    </w:p>
    <w:p w:rsidR="00E52B69" w:rsidRPr="00D12613" w:rsidRDefault="00E52B69" w:rsidP="00DA0DAB">
      <w:pPr>
        <w:pStyle w:val="Bezriadkovania"/>
        <w:rPr>
          <w:rFonts w:ascii="Calibri" w:hAnsi="Calibri" w:cs="Calibri"/>
        </w:rPr>
      </w:pPr>
    </w:p>
    <w:p w:rsidR="00E52B69" w:rsidRPr="00D12613" w:rsidRDefault="00E52B69" w:rsidP="00DA0DAB">
      <w:pPr>
        <w:pStyle w:val="Bezriadkovania"/>
        <w:rPr>
          <w:rFonts w:ascii="Calibri" w:hAnsi="Calibri" w:cs="Calibri"/>
          <w:b/>
        </w:rPr>
      </w:pPr>
      <w:r w:rsidRPr="00D12613">
        <w:rPr>
          <w:rFonts w:ascii="Calibri" w:hAnsi="Calibri" w:cs="Calibri"/>
          <w:b/>
        </w:rPr>
        <w:t xml:space="preserve">1.2.  Dodávateľ: </w:t>
      </w:r>
    </w:p>
    <w:p w:rsidR="00E52B69" w:rsidRPr="00D12613" w:rsidRDefault="00E52B69" w:rsidP="00DA0DAB">
      <w:pPr>
        <w:pStyle w:val="Bezriadkovania"/>
        <w:rPr>
          <w:rFonts w:ascii="Calibri" w:hAnsi="Calibri" w:cs="Calibri"/>
        </w:rPr>
      </w:pPr>
      <w:r w:rsidRPr="00D12613">
        <w:rPr>
          <w:rFonts w:ascii="Calibri" w:hAnsi="Calibri" w:cs="Calibri"/>
        </w:rPr>
        <w:t xml:space="preserve">Obchodné meno: </w:t>
      </w:r>
    </w:p>
    <w:p w:rsidR="00E52B69" w:rsidRPr="00D12613" w:rsidRDefault="00E52B69" w:rsidP="00DA0DAB">
      <w:pPr>
        <w:pStyle w:val="Bezriadkovania"/>
        <w:rPr>
          <w:rFonts w:ascii="Calibri" w:hAnsi="Calibri" w:cs="Calibri"/>
        </w:rPr>
      </w:pPr>
      <w:r w:rsidRPr="00D12613">
        <w:rPr>
          <w:rFonts w:ascii="Calibri" w:hAnsi="Calibri" w:cs="Calibri"/>
        </w:rPr>
        <w:t xml:space="preserve">Sídlo: </w:t>
      </w:r>
    </w:p>
    <w:p w:rsidR="00E52B69" w:rsidRPr="00D12613" w:rsidRDefault="00E52B69" w:rsidP="00DA0DAB">
      <w:pPr>
        <w:pStyle w:val="Bezriadkovania"/>
        <w:rPr>
          <w:rFonts w:ascii="Calibri" w:hAnsi="Calibri" w:cs="Calibri"/>
        </w:rPr>
      </w:pPr>
      <w:r w:rsidRPr="00D12613">
        <w:rPr>
          <w:rFonts w:ascii="Calibri" w:hAnsi="Calibri" w:cs="Calibri"/>
        </w:rPr>
        <w:t xml:space="preserve">Korešpondenčná adresa: </w:t>
      </w:r>
    </w:p>
    <w:p w:rsidR="00E52B69" w:rsidRPr="00D12613" w:rsidRDefault="00E52B69" w:rsidP="00DA0DAB">
      <w:pPr>
        <w:pStyle w:val="Bezriadkovania"/>
        <w:rPr>
          <w:rFonts w:ascii="Calibri" w:hAnsi="Calibri" w:cs="Calibri"/>
        </w:rPr>
      </w:pPr>
      <w:r w:rsidRPr="00D12613">
        <w:rPr>
          <w:rFonts w:ascii="Calibri" w:hAnsi="Calibri" w:cs="Calibri"/>
        </w:rPr>
        <w:t xml:space="preserve">Zastúpený: </w:t>
      </w:r>
    </w:p>
    <w:p w:rsidR="00E52B69" w:rsidRPr="00D12613" w:rsidRDefault="00E52B69" w:rsidP="00DA0DAB">
      <w:pPr>
        <w:pStyle w:val="Bezriadkovania"/>
        <w:rPr>
          <w:rFonts w:ascii="Calibri" w:hAnsi="Calibri" w:cs="Calibri"/>
        </w:rPr>
      </w:pPr>
      <w:r w:rsidRPr="00D12613">
        <w:rPr>
          <w:rFonts w:ascii="Calibri" w:hAnsi="Calibri" w:cs="Calibri"/>
        </w:rPr>
        <w:t xml:space="preserve">IČO: </w:t>
      </w:r>
    </w:p>
    <w:p w:rsidR="00E52B69" w:rsidRPr="00D12613" w:rsidRDefault="00E52B69" w:rsidP="00DA0DAB">
      <w:pPr>
        <w:pStyle w:val="Bezriadkovania"/>
        <w:rPr>
          <w:rFonts w:ascii="Calibri" w:hAnsi="Calibri" w:cs="Calibri"/>
        </w:rPr>
      </w:pPr>
      <w:r w:rsidRPr="00D12613">
        <w:rPr>
          <w:rFonts w:ascii="Calibri" w:hAnsi="Calibri" w:cs="Calibri"/>
        </w:rPr>
        <w:t xml:space="preserve">DIČ: </w:t>
      </w:r>
    </w:p>
    <w:p w:rsidR="00E52B69" w:rsidRPr="00D12613" w:rsidRDefault="00E52B69" w:rsidP="00DA0DAB">
      <w:pPr>
        <w:pStyle w:val="Bezriadkovania"/>
        <w:rPr>
          <w:rFonts w:ascii="Calibri" w:hAnsi="Calibri" w:cs="Calibri"/>
        </w:rPr>
      </w:pPr>
      <w:r w:rsidRPr="00D12613">
        <w:rPr>
          <w:rFonts w:ascii="Calibri" w:hAnsi="Calibri" w:cs="Calibri"/>
        </w:rPr>
        <w:t xml:space="preserve">IČ DPH: </w:t>
      </w:r>
    </w:p>
    <w:p w:rsidR="00E52B69" w:rsidRPr="00D12613" w:rsidRDefault="00E52B69" w:rsidP="00DA0DAB">
      <w:pPr>
        <w:pStyle w:val="Bezriadkovania"/>
        <w:rPr>
          <w:rFonts w:ascii="Calibri" w:hAnsi="Calibri" w:cs="Calibri"/>
        </w:rPr>
      </w:pPr>
      <w:r w:rsidRPr="00D12613">
        <w:rPr>
          <w:rFonts w:ascii="Calibri" w:hAnsi="Calibri" w:cs="Calibri"/>
        </w:rPr>
        <w:t xml:space="preserve">Údaj o zápise: Povolenie Úradu pre reguláciu sieťových odvetví na predmet podnikania </w:t>
      </w:r>
    </w:p>
    <w:p w:rsidR="00E52B69" w:rsidRPr="00D12613" w:rsidRDefault="00E52B69" w:rsidP="00DA0DAB">
      <w:pPr>
        <w:pStyle w:val="Bezriadkovania"/>
        <w:tabs>
          <w:tab w:val="left" w:pos="2835"/>
        </w:tabs>
        <w:rPr>
          <w:rFonts w:ascii="Calibri" w:hAnsi="Calibri" w:cs="Calibri"/>
        </w:rPr>
      </w:pPr>
      <w:r w:rsidRPr="00D12613">
        <w:rPr>
          <w:rFonts w:ascii="Calibri" w:hAnsi="Calibri" w:cs="Calibri"/>
        </w:rPr>
        <w:t>v</w:t>
      </w:r>
      <w:r w:rsidR="004719DF" w:rsidRPr="00D12613">
        <w:rPr>
          <w:rFonts w:ascii="Calibri" w:hAnsi="Calibri" w:cs="Calibri"/>
        </w:rPr>
        <w:t> energetike:</w:t>
      </w:r>
    </w:p>
    <w:p w:rsidR="00E52B69" w:rsidRPr="00D12613" w:rsidRDefault="00E52B69" w:rsidP="00DA0DAB">
      <w:pPr>
        <w:pStyle w:val="Bezriadkovania"/>
        <w:rPr>
          <w:rFonts w:ascii="Calibri" w:hAnsi="Calibri" w:cs="Calibri"/>
        </w:rPr>
      </w:pPr>
      <w:r w:rsidRPr="00D12613">
        <w:rPr>
          <w:rFonts w:ascii="Calibri" w:hAnsi="Calibri" w:cs="Calibri"/>
        </w:rPr>
        <w:t>Bankové spojenie:</w:t>
      </w:r>
    </w:p>
    <w:p w:rsidR="00E52B69" w:rsidRPr="00D12613" w:rsidRDefault="00E52B69" w:rsidP="00DA0DAB">
      <w:pPr>
        <w:pStyle w:val="Bezriadkovania"/>
        <w:rPr>
          <w:rFonts w:ascii="Calibri" w:hAnsi="Calibri" w:cs="Calibri"/>
        </w:rPr>
      </w:pPr>
      <w:r w:rsidRPr="00D12613">
        <w:rPr>
          <w:rFonts w:ascii="Calibri" w:hAnsi="Calibri" w:cs="Calibri"/>
        </w:rPr>
        <w:t>Číslo účtu v tvare IBAN:</w:t>
      </w:r>
    </w:p>
    <w:p w:rsidR="00E52B69" w:rsidRPr="00D12613" w:rsidRDefault="00E52B69" w:rsidP="00DA0DAB">
      <w:pPr>
        <w:pStyle w:val="Bezriadkovania"/>
        <w:rPr>
          <w:rFonts w:ascii="Calibri" w:hAnsi="Calibri" w:cs="Calibri"/>
        </w:rPr>
      </w:pPr>
      <w:r w:rsidRPr="00D12613">
        <w:rPr>
          <w:rFonts w:ascii="Calibri" w:hAnsi="Calibri" w:cs="Calibri"/>
        </w:rPr>
        <w:t>Zapísaný v:</w:t>
      </w:r>
    </w:p>
    <w:p w:rsidR="00E52B69" w:rsidRPr="00D12613" w:rsidRDefault="00E52B69" w:rsidP="00DA0DAB">
      <w:pPr>
        <w:pStyle w:val="Bezriadkovania"/>
        <w:rPr>
          <w:rFonts w:ascii="Calibri" w:hAnsi="Calibri" w:cs="Calibri"/>
        </w:rPr>
      </w:pPr>
      <w:r w:rsidRPr="00D12613">
        <w:rPr>
          <w:rFonts w:ascii="Calibri" w:hAnsi="Calibri" w:cs="Calibri"/>
        </w:rPr>
        <w:t xml:space="preserve">Osoba oprávnená rokovať vo </w:t>
      </w:r>
    </w:p>
    <w:p w:rsidR="00E52B69" w:rsidRPr="00D12613" w:rsidRDefault="00E52B69" w:rsidP="00DA0DAB">
      <w:pPr>
        <w:pStyle w:val="Bezriadkovania"/>
        <w:rPr>
          <w:rFonts w:ascii="Calibri" w:hAnsi="Calibri" w:cs="Calibri"/>
        </w:rPr>
      </w:pPr>
      <w:r w:rsidRPr="00D12613">
        <w:rPr>
          <w:rFonts w:ascii="Calibri" w:hAnsi="Calibri" w:cs="Calibri"/>
        </w:rPr>
        <w:t>veciach zmluvných:</w:t>
      </w:r>
    </w:p>
    <w:p w:rsidR="00E52B69" w:rsidRPr="00D12613" w:rsidRDefault="00E52B69" w:rsidP="00DA0DAB">
      <w:pPr>
        <w:pStyle w:val="Bezriadkovania"/>
        <w:rPr>
          <w:rFonts w:ascii="Calibri" w:hAnsi="Calibri" w:cs="Calibri"/>
        </w:rPr>
      </w:pPr>
      <w:r w:rsidRPr="00D12613">
        <w:rPr>
          <w:rFonts w:ascii="Calibri" w:hAnsi="Calibri" w:cs="Calibri"/>
        </w:rPr>
        <w:t xml:space="preserve">Osoba oprávnená rokovať vo </w:t>
      </w:r>
    </w:p>
    <w:p w:rsidR="00E52B69" w:rsidRPr="00D12613" w:rsidRDefault="00E52B69" w:rsidP="00DA0DAB">
      <w:pPr>
        <w:pStyle w:val="Bezriadkovania"/>
        <w:rPr>
          <w:rFonts w:ascii="Calibri" w:hAnsi="Calibri" w:cs="Calibri"/>
        </w:rPr>
      </w:pPr>
      <w:r w:rsidRPr="00D12613">
        <w:rPr>
          <w:rFonts w:ascii="Calibri" w:hAnsi="Calibri" w:cs="Calibri"/>
        </w:rPr>
        <w:t>veciach technických</w:t>
      </w:r>
      <w:r w:rsidR="004719DF" w:rsidRPr="00D12613">
        <w:rPr>
          <w:rFonts w:ascii="Calibri" w:hAnsi="Calibri" w:cs="Calibri"/>
        </w:rPr>
        <w:t>:</w:t>
      </w:r>
    </w:p>
    <w:p w:rsidR="00372F18" w:rsidRPr="00D12613" w:rsidRDefault="00372F18" w:rsidP="00372F18">
      <w:pPr>
        <w:pStyle w:val="Bezriadkovania"/>
        <w:rPr>
          <w:rFonts w:ascii="Calibri" w:hAnsi="Calibri" w:cs="Calibri"/>
        </w:rPr>
      </w:pPr>
      <w:r w:rsidRPr="00D12613">
        <w:rPr>
          <w:rFonts w:ascii="Calibri" w:hAnsi="Calibri" w:cs="Calibri"/>
        </w:rPr>
        <w:t>Telefón:</w:t>
      </w:r>
      <w:r w:rsidRPr="00D12613">
        <w:rPr>
          <w:rFonts w:ascii="Calibri" w:hAnsi="Calibri" w:cs="Calibri"/>
        </w:rPr>
        <w:tab/>
      </w:r>
      <w:r w:rsidRPr="00D12613">
        <w:rPr>
          <w:rFonts w:ascii="Calibri" w:hAnsi="Calibri" w:cs="Calibri"/>
        </w:rPr>
        <w:tab/>
      </w:r>
      <w:r w:rsidRPr="00D12613">
        <w:rPr>
          <w:rFonts w:ascii="Calibri" w:hAnsi="Calibri" w:cs="Calibri"/>
        </w:rPr>
        <w:tab/>
      </w:r>
    </w:p>
    <w:p w:rsidR="00372F18" w:rsidRPr="00D12613" w:rsidRDefault="00372F18" w:rsidP="00372F18">
      <w:pPr>
        <w:pStyle w:val="Bezriadkovania"/>
        <w:rPr>
          <w:rFonts w:ascii="Calibri" w:hAnsi="Calibri" w:cs="Calibri"/>
        </w:rPr>
      </w:pPr>
      <w:r w:rsidRPr="00D12613">
        <w:rPr>
          <w:rFonts w:ascii="Calibri" w:hAnsi="Calibri" w:cs="Calibri"/>
        </w:rPr>
        <w:t>Email:</w:t>
      </w:r>
      <w:r w:rsidRPr="00D12613">
        <w:rPr>
          <w:rFonts w:ascii="Calibri" w:hAnsi="Calibri" w:cs="Calibri"/>
        </w:rPr>
        <w:tab/>
      </w:r>
      <w:r w:rsidRPr="00D12613">
        <w:rPr>
          <w:rFonts w:ascii="Calibri" w:hAnsi="Calibri" w:cs="Calibri"/>
        </w:rPr>
        <w:tab/>
      </w:r>
      <w:r w:rsidRPr="00D12613">
        <w:rPr>
          <w:rFonts w:ascii="Calibri" w:hAnsi="Calibri" w:cs="Calibri"/>
        </w:rPr>
        <w:tab/>
      </w:r>
      <w:r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 xml:space="preserve">(ďalej len ako „dodávateľ“) </w:t>
      </w:r>
    </w:p>
    <w:p w:rsidR="00E52B69" w:rsidRPr="00D12613" w:rsidRDefault="00E52B69" w:rsidP="00DA0DAB">
      <w:pPr>
        <w:pStyle w:val="Bezriadkovania"/>
        <w:rPr>
          <w:rFonts w:ascii="Calibri" w:hAnsi="Calibri" w:cs="Calibri"/>
        </w:rPr>
      </w:pPr>
    </w:p>
    <w:p w:rsidR="00E52B69" w:rsidRPr="00D12613" w:rsidRDefault="00E52B69" w:rsidP="00DA0DAB">
      <w:pPr>
        <w:pStyle w:val="Bezriadkovania"/>
        <w:rPr>
          <w:rFonts w:ascii="Calibri" w:hAnsi="Calibri" w:cs="Calibri"/>
        </w:rPr>
      </w:pPr>
    </w:p>
    <w:p w:rsidR="00E52B69" w:rsidRPr="00D12613" w:rsidRDefault="00E52B69" w:rsidP="00DA0DAB">
      <w:pPr>
        <w:pStyle w:val="Bezriadkovania"/>
        <w:jc w:val="center"/>
        <w:rPr>
          <w:rFonts w:ascii="Calibri" w:hAnsi="Calibri" w:cs="Calibri"/>
          <w:b/>
        </w:rPr>
      </w:pPr>
      <w:r w:rsidRPr="00D12613">
        <w:rPr>
          <w:rFonts w:ascii="Calibri" w:hAnsi="Calibri" w:cs="Calibri"/>
          <w:b/>
        </w:rPr>
        <w:t>Článok II.</w:t>
      </w:r>
    </w:p>
    <w:p w:rsidR="00E52B69" w:rsidRPr="00D12613" w:rsidRDefault="00E52B69" w:rsidP="00DA0DAB">
      <w:pPr>
        <w:pStyle w:val="Bezriadkovania"/>
        <w:jc w:val="center"/>
        <w:rPr>
          <w:rFonts w:ascii="Calibri" w:hAnsi="Calibri" w:cs="Calibri"/>
          <w:b/>
        </w:rPr>
      </w:pPr>
      <w:r w:rsidRPr="00D12613">
        <w:rPr>
          <w:rFonts w:ascii="Calibri" w:hAnsi="Calibri" w:cs="Calibri"/>
          <w:b/>
        </w:rPr>
        <w:t>Základné ustanovenia</w:t>
      </w:r>
    </w:p>
    <w:p w:rsidR="00E52B69" w:rsidRPr="00D12613" w:rsidRDefault="00E52B69" w:rsidP="00DA0DAB">
      <w:pPr>
        <w:pStyle w:val="Bezriadkovania"/>
        <w:jc w:val="center"/>
        <w:rPr>
          <w:b/>
        </w:rPr>
      </w:pPr>
    </w:p>
    <w:p w:rsidR="00E52B69" w:rsidRPr="00D12613" w:rsidRDefault="004719DF" w:rsidP="00DA0DAB">
      <w:pPr>
        <w:ind w:left="705" w:hanging="705"/>
        <w:jc w:val="both"/>
      </w:pPr>
      <w:r w:rsidRPr="00D12613">
        <w:t>2.1</w:t>
      </w:r>
      <w:r w:rsidRPr="00D12613">
        <w:tab/>
      </w:r>
      <w:r w:rsidR="00E52B69" w:rsidRPr="00D12613">
        <w:t xml:space="preserve">Objednávateľ uskutočnil verejné obstarávanie na predmet zákazky "Dodávka elektrickej energie" verejné obstarávanie postupom verejnej súťaže v súlade so zákonom č. 343/2015 Z. z. o verejnom obstarávaní a o zmene a doplnení niektorých zákonov v znení neskorších </w:t>
      </w:r>
      <w:r w:rsidR="00E52B69" w:rsidRPr="00D12613">
        <w:lastRenderedPageBreak/>
        <w:t>predpisov (ďalej len „ZVO“) vyhlásenej vo Vestníku verejného obstarávania č. .........., dňa .............. pod značkou .........</w:t>
      </w:r>
    </w:p>
    <w:p w:rsidR="00E52B69" w:rsidRPr="00D12613" w:rsidRDefault="004719DF" w:rsidP="00DA0DAB">
      <w:pPr>
        <w:ind w:left="705" w:hanging="705"/>
        <w:jc w:val="both"/>
      </w:pPr>
      <w:r w:rsidRPr="00D12613">
        <w:t>2.2</w:t>
      </w:r>
      <w:r w:rsidRPr="00D12613">
        <w:tab/>
      </w:r>
      <w:r w:rsidR="00E52B69" w:rsidRPr="00D12613">
        <w:t>Odberatelia podľa prílohy č. 1 tejto rámcovej dohody sú oprávnení uzatvoriť</w:t>
      </w:r>
      <w:r w:rsidRPr="00D12613">
        <w:t xml:space="preserve"> </w:t>
      </w:r>
      <w:r w:rsidR="009B5C8E" w:rsidRPr="00D12613">
        <w:t>č</w:t>
      </w:r>
      <w:r w:rsidRPr="00D12613">
        <w:t>iastkovú</w:t>
      </w:r>
      <w:r w:rsidR="00E52B69" w:rsidRPr="00D12613">
        <w:t xml:space="preserve"> zmluvu o dodaní tovaru – elektrickej energie podľa § 269 ods. 2 zákona  č. 513/1991 Zb. Obchodný zákonník v znení neskorších predpisov s dodávateľom, ktorej návrh je prílohou č. 3 tejto rámcovej dohody.</w:t>
      </w:r>
    </w:p>
    <w:p w:rsidR="00E52B69" w:rsidRPr="00D12613" w:rsidRDefault="00E52B69" w:rsidP="00DA0DAB">
      <w:pPr>
        <w:jc w:val="both"/>
      </w:pPr>
    </w:p>
    <w:p w:rsidR="00E52B69" w:rsidRPr="00D12613" w:rsidRDefault="00E52B69" w:rsidP="00DA0DAB">
      <w:pPr>
        <w:pStyle w:val="Bezriadkovania"/>
        <w:jc w:val="center"/>
        <w:rPr>
          <w:rFonts w:ascii="Calibri" w:hAnsi="Calibri" w:cs="Calibri"/>
          <w:b/>
        </w:rPr>
      </w:pPr>
      <w:r w:rsidRPr="00D12613">
        <w:rPr>
          <w:rFonts w:ascii="Calibri" w:hAnsi="Calibri" w:cs="Calibri" w:hint="cs"/>
          <w:b/>
        </w:rPr>
        <w:t>Č</w:t>
      </w:r>
      <w:r w:rsidRPr="00D12613">
        <w:rPr>
          <w:rFonts w:ascii="Calibri" w:hAnsi="Calibri" w:cs="Calibri"/>
          <w:b/>
        </w:rPr>
        <w:t>l</w:t>
      </w:r>
      <w:r w:rsidRPr="00D12613">
        <w:rPr>
          <w:rFonts w:ascii="Calibri" w:hAnsi="Calibri" w:cs="Calibri" w:hint="cs"/>
          <w:b/>
        </w:rPr>
        <w:t>á</w:t>
      </w:r>
      <w:r w:rsidRPr="00D12613">
        <w:rPr>
          <w:rFonts w:ascii="Calibri" w:hAnsi="Calibri" w:cs="Calibri"/>
          <w:b/>
        </w:rPr>
        <w:t>nok III.</w:t>
      </w:r>
    </w:p>
    <w:p w:rsidR="00E52B69" w:rsidRPr="00D12613" w:rsidRDefault="00E52B69" w:rsidP="00DA0DAB">
      <w:pPr>
        <w:pStyle w:val="Bezriadkovania"/>
        <w:jc w:val="center"/>
        <w:rPr>
          <w:b/>
        </w:rPr>
      </w:pPr>
      <w:r w:rsidRPr="00D12613">
        <w:rPr>
          <w:rFonts w:ascii="Calibri" w:hAnsi="Calibri" w:cs="Calibri"/>
          <w:b/>
        </w:rPr>
        <w:t>Predmet r</w:t>
      </w:r>
      <w:r w:rsidRPr="00D12613">
        <w:rPr>
          <w:rFonts w:ascii="Calibri" w:hAnsi="Calibri" w:cs="Calibri" w:hint="cs"/>
          <w:b/>
        </w:rPr>
        <w:t>á</w:t>
      </w:r>
      <w:r w:rsidRPr="00D12613">
        <w:rPr>
          <w:rFonts w:ascii="Calibri" w:hAnsi="Calibri" w:cs="Calibri"/>
          <w:b/>
        </w:rPr>
        <w:t xml:space="preserve">mcovej dohody a </w:t>
      </w:r>
      <w:r w:rsidRPr="00D12613">
        <w:rPr>
          <w:rFonts w:ascii="Calibri" w:hAnsi="Calibri" w:cs="Calibri" w:hint="cs"/>
          <w:b/>
        </w:rPr>
        <w:t>č</w:t>
      </w:r>
      <w:r w:rsidRPr="00D12613">
        <w:rPr>
          <w:rFonts w:ascii="Calibri" w:hAnsi="Calibri" w:cs="Calibri"/>
          <w:b/>
        </w:rPr>
        <w:t>iastkovej zmluvy</w:t>
      </w:r>
    </w:p>
    <w:p w:rsidR="00E52B69" w:rsidRPr="00D12613" w:rsidRDefault="00E52B69" w:rsidP="00DA0DAB">
      <w:pPr>
        <w:pStyle w:val="Bezriadkovania"/>
        <w:jc w:val="center"/>
        <w:rPr>
          <w:b/>
        </w:rPr>
      </w:pPr>
    </w:p>
    <w:p w:rsidR="00E52B69" w:rsidRPr="00D12613" w:rsidRDefault="00E52B69" w:rsidP="00DA0DAB">
      <w:pPr>
        <w:ind w:left="705" w:hanging="705"/>
        <w:jc w:val="both"/>
      </w:pPr>
      <w:r w:rsidRPr="00D12613">
        <w:t>3.1</w:t>
      </w:r>
      <w:r w:rsidR="009B5C8E" w:rsidRPr="00D12613">
        <w:tab/>
      </w:r>
      <w:r w:rsidRPr="00D12613">
        <w:t xml:space="preserve">Predmetom tejto rámcovej dohody je dojednanie podmienok, za ktorých bude odberateľ na základe tejto rámcovej dohody zadávať jednotlivé zákazky dodávateľovi a dojednanie základných zmluvných podmienok pre realizáciu dodávok elektrickej energie dodávateľom, zabezpečenie distribúcie elektrickej energie vrátane súvisiacich služieb a prevzatie zodpovednosti za odchýlku za odberateľov (t. j. „dodávka elektrickej energie“), a to na základe písomných čiastkových </w:t>
      </w:r>
      <w:r w:rsidR="00372F18" w:rsidRPr="00D12613">
        <w:t xml:space="preserve">(realizačných) </w:t>
      </w:r>
      <w:r w:rsidRPr="00D12613">
        <w:t>zmlúv o dodávke tovaru – elektrickej energie (ďalej len „čiastková zmluva“</w:t>
      </w:r>
      <w:r w:rsidR="00372F18" w:rsidRPr="00D12613">
        <w:t xml:space="preserve"> alebo „čiastková (realizačná) zmluva“</w:t>
      </w:r>
      <w:r w:rsidR="00C303D9">
        <w:t xml:space="preserve"> alebo „realizačná zmluva“</w:t>
      </w:r>
      <w:r w:rsidRPr="00D12613">
        <w:t xml:space="preserve">) uzatvorených medzi dodávateľom a jednotlivými odberateľmi pre ich odberné miesta. </w:t>
      </w:r>
    </w:p>
    <w:p w:rsidR="00E52B69" w:rsidRPr="00D12613" w:rsidRDefault="00E52B69" w:rsidP="00DA0DAB">
      <w:pPr>
        <w:pStyle w:val="Bezriadkovania"/>
        <w:ind w:left="705" w:hanging="705"/>
        <w:jc w:val="both"/>
        <w:rPr>
          <w:rFonts w:cstheme="minorHAnsi"/>
        </w:rPr>
      </w:pPr>
      <w:r w:rsidRPr="00D12613">
        <w:rPr>
          <w:rFonts w:ascii="Calibri" w:hAnsi="Calibri" w:cs="Calibri"/>
        </w:rPr>
        <w:t xml:space="preserve">3.2 </w:t>
      </w:r>
      <w:r w:rsidR="009B5C8E" w:rsidRPr="00D12613">
        <w:rPr>
          <w:rFonts w:ascii="Calibri" w:hAnsi="Calibri" w:cs="Calibri"/>
        </w:rPr>
        <w:tab/>
      </w:r>
      <w:r w:rsidRPr="00D12613">
        <w:rPr>
          <w:rFonts w:ascii="Calibri" w:hAnsi="Calibri" w:cs="Calibri"/>
        </w:rPr>
        <w:t xml:space="preserve">Predmetom čiastkovej </w:t>
      </w:r>
      <w:r w:rsidR="00372F18" w:rsidRPr="00D12613">
        <w:rPr>
          <w:rFonts w:ascii="Calibri" w:hAnsi="Calibri" w:cs="Calibri"/>
        </w:rPr>
        <w:t xml:space="preserve">(realizačnej) </w:t>
      </w:r>
      <w:r w:rsidRPr="00D12613">
        <w:rPr>
          <w:rFonts w:ascii="Calibri" w:hAnsi="Calibri" w:cs="Calibri"/>
        </w:rPr>
        <w:t xml:space="preserve">zmluvy je záväzok dodávateľa v zmluvnom období  – </w:t>
      </w:r>
      <w:r w:rsidR="008E6EC6">
        <w:rPr>
          <w:rFonts w:ascii="Calibri" w:hAnsi="Calibri" w:cs="Calibri"/>
        </w:rPr>
        <w:t>24</w:t>
      </w:r>
      <w:r w:rsidRPr="00D12613">
        <w:rPr>
          <w:rFonts w:ascii="Calibri" w:hAnsi="Calibri" w:cs="Calibri"/>
        </w:rPr>
        <w:t xml:space="preserve"> </w:t>
      </w:r>
      <w:r w:rsidRPr="00D12613">
        <w:rPr>
          <w:rFonts w:cstheme="minorHAnsi"/>
        </w:rPr>
        <w:t>mesiacov od účinnosti čiastkovej zmluvy:</w:t>
      </w:r>
    </w:p>
    <w:p w:rsidR="00E52B69" w:rsidRPr="00D12613" w:rsidRDefault="00E52B69" w:rsidP="00DA0DAB">
      <w:pPr>
        <w:pStyle w:val="Bezriadkovania"/>
        <w:ind w:left="705" w:hanging="705"/>
        <w:jc w:val="both"/>
        <w:rPr>
          <w:rFonts w:cstheme="minorHAnsi"/>
        </w:rPr>
      </w:pPr>
      <w:r w:rsidRPr="00D12613">
        <w:rPr>
          <w:rFonts w:cstheme="minorHAnsi"/>
        </w:rPr>
        <w:t>a)</w:t>
      </w:r>
      <w:r w:rsidR="009B5C8E" w:rsidRPr="00D12613">
        <w:rPr>
          <w:rFonts w:cstheme="minorHAnsi"/>
        </w:rPr>
        <w:tab/>
      </w:r>
      <w:r w:rsidRPr="00D12613">
        <w:rPr>
          <w:rFonts w:cstheme="minorHAnsi"/>
        </w:rPr>
        <w:t>dodávať elektrickú energiu v kvalite stanovenej príslušnými platnými všeobecne záväznými právnymi predpismi (napríklad zákon č. 251/2012 Z. z.</w:t>
      </w:r>
      <w:r w:rsidR="00876AB5" w:rsidRPr="00D12613">
        <w:rPr>
          <w:rFonts w:cstheme="minorHAnsi"/>
        </w:rPr>
        <w:t xml:space="preserve"> </w:t>
      </w:r>
      <w:r w:rsidR="00876AB5" w:rsidRPr="00D12613">
        <w:rPr>
          <w:rFonts w:eastAsia="Calibri" w:cstheme="minorHAnsi"/>
        </w:rPr>
        <w:t>o energetike a o zmene niektorých zákonov, nariadenie vlády č. 317/2007 Z. z., ktorým sa ustanovujú pravidlá pre fungovanie trhu s elektrickou energiou</w:t>
      </w:r>
      <w:r w:rsidRPr="00D12613">
        <w:rPr>
          <w:rFonts w:cstheme="minorHAnsi"/>
        </w:rPr>
        <w:t xml:space="preserve">, zákon č. 250/2012 Z. z. o regulácii v sieťových odvetviach v znení neskorších predpisov (ďalej len „zákon č. 250/2012 Z. z.“), vyhláška Úradu pre reguláciu sieťových odvetví č. 24/2013 Z. z., ktorou sa ustanovujú pravidlá pre fungovanie vnútorného trhu s elektrinou a pravidlá pre fungovanie vnútorného trhu s plynom v znení neskorších predpisov (ďalej len „V 24/2013“)) a v dohodnutom ročnom zmluvnom množstve do odberných miest odberateľa, </w:t>
      </w:r>
    </w:p>
    <w:p w:rsidR="00E52B69" w:rsidRPr="00D12613" w:rsidRDefault="00E52B69" w:rsidP="00DA0DAB">
      <w:pPr>
        <w:ind w:left="705" w:hanging="705"/>
        <w:jc w:val="both"/>
      </w:pPr>
      <w:r w:rsidRPr="00D12613">
        <w:t>b)</w:t>
      </w:r>
      <w:r w:rsidR="009B5C8E" w:rsidRPr="00D12613">
        <w:tab/>
      </w:r>
      <w:r w:rsidRPr="00D12613">
        <w:t xml:space="preserve">zabezpečiť </w:t>
      </w:r>
      <w:bookmarkStart w:id="0" w:name="_Hlk50379990"/>
      <w:r w:rsidRPr="00D12613">
        <w:t>pre odberateľa</w:t>
      </w:r>
      <w:r w:rsidR="00876AB5" w:rsidRPr="00D12613">
        <w:t>/jednotlivé odberné miesta</w:t>
      </w:r>
      <w:r w:rsidRPr="00D12613">
        <w:t xml:space="preserve"> prístup do príslušnej distribučnej siete, distribúciu elektrickej energie v kvalite garantovanej technickými podmienkami prevádzkovateľa distribučnej siete, systémové služby a ostatné služby spojené s použitím siete a s distribúciou a prepravou elektrickej energie (ďalej len „distribučné služby“) do jednotlivých odberných miest odberateľa</w:t>
      </w:r>
      <w:bookmarkEnd w:id="0"/>
      <w:r w:rsidR="00876AB5" w:rsidRPr="00D12613">
        <w:t xml:space="preserve"> prevádzkovateľom distribučnej siete</w:t>
      </w:r>
      <w:r w:rsidRPr="00D12613">
        <w:t>,</w:t>
      </w:r>
    </w:p>
    <w:p w:rsidR="00E52B69" w:rsidRPr="00D12613" w:rsidRDefault="00E52B69" w:rsidP="00DA0DAB">
      <w:pPr>
        <w:ind w:left="705" w:hanging="705"/>
        <w:jc w:val="both"/>
      </w:pPr>
      <w:r w:rsidRPr="00D12613">
        <w:t>c)</w:t>
      </w:r>
      <w:r w:rsidR="009B5C8E" w:rsidRPr="00D12613">
        <w:tab/>
      </w:r>
      <w:r w:rsidRPr="00D12613">
        <w:t xml:space="preserve">prevziať za odberateľa zodpovednosť za odchýlku za jeho odberné miesta voči </w:t>
      </w:r>
      <w:proofErr w:type="spellStart"/>
      <w:r w:rsidRPr="00D12613">
        <w:t>zúčtovateľovi</w:t>
      </w:r>
      <w:proofErr w:type="spellEnd"/>
      <w:r w:rsidRPr="00D12613">
        <w:t xml:space="preserve"> odchýlok. </w:t>
      </w:r>
    </w:p>
    <w:p w:rsidR="00E52B69" w:rsidRPr="00D12613" w:rsidRDefault="00E52B69" w:rsidP="00DA0DAB">
      <w:pPr>
        <w:ind w:left="705" w:hanging="705"/>
        <w:jc w:val="both"/>
      </w:pPr>
      <w:r w:rsidRPr="00D12613">
        <w:t>3.3</w:t>
      </w:r>
      <w:r w:rsidR="009B5C8E" w:rsidRPr="00D12613">
        <w:tab/>
      </w:r>
      <w:r w:rsidRPr="00D12613">
        <w:t xml:space="preserve">Odberateľ sa zaväzuje za dodávku </w:t>
      </w:r>
      <w:r w:rsidR="00876AB5" w:rsidRPr="00D12613">
        <w:t xml:space="preserve">elektrickej energie </w:t>
      </w:r>
      <w:r w:rsidRPr="00D12613">
        <w:t>zaplatiť cenu dohodnutú v</w:t>
      </w:r>
      <w:r w:rsidR="00876AB5" w:rsidRPr="00D12613">
        <w:t xml:space="preserve"> čiastkovej </w:t>
      </w:r>
      <w:r w:rsidRPr="00D12613">
        <w:t xml:space="preserve">zmluve uzatvorenej v súlade s rámcovou dohodou. </w:t>
      </w:r>
    </w:p>
    <w:p w:rsidR="00E52B69" w:rsidRPr="00D12613" w:rsidRDefault="00E52B69" w:rsidP="00DA0DAB">
      <w:pPr>
        <w:jc w:val="both"/>
      </w:pPr>
    </w:p>
    <w:p w:rsidR="00E52B69" w:rsidRPr="00D12613" w:rsidRDefault="00E52B69" w:rsidP="00DA0DAB">
      <w:pPr>
        <w:pStyle w:val="Bezriadkovania"/>
        <w:jc w:val="center"/>
        <w:rPr>
          <w:rFonts w:ascii="Calibri" w:hAnsi="Calibri" w:cs="Calibri"/>
          <w:b/>
        </w:rPr>
      </w:pPr>
      <w:r w:rsidRPr="00D12613">
        <w:rPr>
          <w:rFonts w:ascii="Calibri" w:hAnsi="Calibri" w:cs="Calibri" w:hint="cs"/>
          <w:b/>
        </w:rPr>
        <w:t>Č</w:t>
      </w:r>
      <w:r w:rsidRPr="00D12613">
        <w:rPr>
          <w:rFonts w:ascii="Calibri" w:hAnsi="Calibri" w:cs="Calibri"/>
          <w:b/>
        </w:rPr>
        <w:t>l</w:t>
      </w:r>
      <w:r w:rsidRPr="00D12613">
        <w:rPr>
          <w:rFonts w:ascii="Calibri" w:hAnsi="Calibri" w:cs="Calibri" w:hint="cs"/>
          <w:b/>
        </w:rPr>
        <w:t>á</w:t>
      </w:r>
      <w:r w:rsidRPr="00D12613">
        <w:rPr>
          <w:rFonts w:ascii="Calibri" w:hAnsi="Calibri" w:cs="Calibri"/>
          <w:b/>
        </w:rPr>
        <w:t>nok IV.</w:t>
      </w:r>
    </w:p>
    <w:p w:rsidR="00E52B69" w:rsidRPr="00D12613" w:rsidRDefault="00E52B69" w:rsidP="00DA0DAB">
      <w:pPr>
        <w:pStyle w:val="Bezriadkovania"/>
        <w:jc w:val="center"/>
        <w:rPr>
          <w:b/>
        </w:rPr>
      </w:pPr>
      <w:r w:rsidRPr="00D12613">
        <w:rPr>
          <w:rFonts w:ascii="Calibri" w:hAnsi="Calibri" w:cs="Calibri"/>
          <w:b/>
        </w:rPr>
        <w:t>Zad</w:t>
      </w:r>
      <w:r w:rsidRPr="00D12613">
        <w:rPr>
          <w:rFonts w:ascii="Calibri" w:hAnsi="Calibri" w:cs="Calibri" w:hint="cs"/>
          <w:b/>
        </w:rPr>
        <w:t>á</w:t>
      </w:r>
      <w:r w:rsidRPr="00D12613">
        <w:rPr>
          <w:rFonts w:ascii="Calibri" w:hAnsi="Calibri" w:cs="Calibri"/>
          <w:b/>
        </w:rPr>
        <w:t xml:space="preserve">vanie </w:t>
      </w:r>
      <w:r w:rsidRPr="00D12613">
        <w:rPr>
          <w:rFonts w:ascii="Calibri" w:hAnsi="Calibri" w:cs="Calibri" w:hint="cs"/>
          <w:b/>
        </w:rPr>
        <w:t>č</w:t>
      </w:r>
      <w:r w:rsidRPr="00D12613">
        <w:rPr>
          <w:rFonts w:ascii="Calibri" w:hAnsi="Calibri" w:cs="Calibri"/>
          <w:b/>
        </w:rPr>
        <w:t>iastkov</w:t>
      </w:r>
      <w:r w:rsidRPr="00D12613">
        <w:rPr>
          <w:rFonts w:ascii="Calibri" w:hAnsi="Calibri" w:cs="Calibri" w:hint="cs"/>
          <w:b/>
        </w:rPr>
        <w:t>ý</w:t>
      </w:r>
      <w:r w:rsidRPr="00D12613">
        <w:rPr>
          <w:rFonts w:ascii="Calibri" w:hAnsi="Calibri" w:cs="Calibri"/>
          <w:b/>
        </w:rPr>
        <w:t>ch z</w:t>
      </w:r>
      <w:r w:rsidRPr="00D12613">
        <w:rPr>
          <w:rFonts w:ascii="Calibri" w:hAnsi="Calibri" w:cs="Calibri" w:hint="cs"/>
          <w:b/>
        </w:rPr>
        <w:t>á</w:t>
      </w:r>
      <w:r w:rsidRPr="00D12613">
        <w:rPr>
          <w:rFonts w:ascii="Calibri" w:hAnsi="Calibri" w:cs="Calibri"/>
          <w:b/>
        </w:rPr>
        <w:t>kaziek</w:t>
      </w:r>
    </w:p>
    <w:p w:rsidR="00E52B69" w:rsidRPr="00D12613" w:rsidRDefault="00E52B69" w:rsidP="00DA0DAB">
      <w:pPr>
        <w:pStyle w:val="Bezriadkovania"/>
        <w:jc w:val="center"/>
        <w:rPr>
          <w:b/>
        </w:rPr>
      </w:pPr>
    </w:p>
    <w:p w:rsidR="00E52B69" w:rsidRPr="00D12613" w:rsidRDefault="00E52B69" w:rsidP="00DA0DAB">
      <w:pPr>
        <w:ind w:left="705" w:hanging="705"/>
        <w:jc w:val="both"/>
      </w:pPr>
      <w:r w:rsidRPr="00D12613">
        <w:t xml:space="preserve">4.1 </w:t>
      </w:r>
      <w:r w:rsidR="00876AB5" w:rsidRPr="00D12613">
        <w:tab/>
      </w:r>
      <w:r w:rsidRPr="00D12613">
        <w:t>Jednotliví odberatelia uzatvoria s dodávateľom čiastkové zmluvy v súlade s podmienkami tejto rámcovej dohody.</w:t>
      </w:r>
    </w:p>
    <w:p w:rsidR="00E52B69" w:rsidRPr="00D12613" w:rsidRDefault="00E52B69" w:rsidP="00DA0DAB">
      <w:pPr>
        <w:ind w:left="705" w:hanging="705"/>
        <w:jc w:val="both"/>
      </w:pPr>
      <w:r w:rsidRPr="00D12613">
        <w:t xml:space="preserve">4.2 </w:t>
      </w:r>
      <w:r w:rsidR="00876AB5" w:rsidRPr="00D12613">
        <w:tab/>
      </w:r>
      <w:r w:rsidR="008E6EC6">
        <w:t>Č</w:t>
      </w:r>
      <w:r w:rsidRPr="00D12613">
        <w:t xml:space="preserve">iastkové zmluvy sa uzavrú na základe a v súlade s výsledkom verejného obstarávania podľa článku II. tejto rámcovej dohody. </w:t>
      </w:r>
    </w:p>
    <w:p w:rsidR="00E52B69" w:rsidRPr="00D12613" w:rsidRDefault="00E52B69" w:rsidP="008E6EC6">
      <w:pPr>
        <w:jc w:val="both"/>
      </w:pPr>
    </w:p>
    <w:p w:rsidR="00E52B69" w:rsidRDefault="00E52B69" w:rsidP="00DA0DAB">
      <w:pPr>
        <w:pStyle w:val="Bezriadkovania"/>
        <w:jc w:val="center"/>
        <w:rPr>
          <w:b/>
        </w:rPr>
      </w:pPr>
    </w:p>
    <w:p w:rsidR="008E6EC6" w:rsidRDefault="008E6EC6" w:rsidP="00DA0DAB">
      <w:pPr>
        <w:pStyle w:val="Bezriadkovania"/>
        <w:jc w:val="center"/>
        <w:rPr>
          <w:b/>
        </w:rPr>
      </w:pPr>
    </w:p>
    <w:p w:rsidR="008E6EC6" w:rsidRDefault="008E6EC6" w:rsidP="00DA0DAB">
      <w:pPr>
        <w:pStyle w:val="Bezriadkovania"/>
        <w:jc w:val="center"/>
        <w:rPr>
          <w:b/>
        </w:rPr>
      </w:pPr>
    </w:p>
    <w:p w:rsidR="008E6EC6" w:rsidRDefault="008E6EC6" w:rsidP="00DA0DAB">
      <w:pPr>
        <w:pStyle w:val="Bezriadkovania"/>
        <w:jc w:val="center"/>
        <w:rPr>
          <w:b/>
        </w:rPr>
      </w:pPr>
    </w:p>
    <w:p w:rsidR="008E6EC6" w:rsidRDefault="008E6EC6" w:rsidP="00DA0DAB">
      <w:pPr>
        <w:pStyle w:val="Bezriadkovania"/>
        <w:jc w:val="center"/>
        <w:rPr>
          <w:b/>
        </w:rPr>
      </w:pPr>
    </w:p>
    <w:p w:rsidR="008E6EC6" w:rsidRPr="00D12613" w:rsidRDefault="008E6EC6" w:rsidP="00DA0DAB">
      <w:pPr>
        <w:pStyle w:val="Bezriadkovania"/>
        <w:jc w:val="center"/>
        <w:rPr>
          <w:b/>
        </w:rPr>
      </w:pPr>
    </w:p>
    <w:p w:rsidR="00E52B69" w:rsidRPr="00D12613" w:rsidRDefault="00E52B69" w:rsidP="00DA0DAB">
      <w:pPr>
        <w:pStyle w:val="Bezriadkovania"/>
        <w:jc w:val="center"/>
        <w:rPr>
          <w:rFonts w:ascii="Calibri" w:hAnsi="Calibri" w:cs="Calibri"/>
          <w:b/>
        </w:rPr>
      </w:pPr>
      <w:r w:rsidRPr="00D12613">
        <w:rPr>
          <w:rFonts w:ascii="Calibri" w:hAnsi="Calibri" w:cs="Calibri" w:hint="cs"/>
          <w:b/>
        </w:rPr>
        <w:t>Č</w:t>
      </w:r>
      <w:r w:rsidRPr="00D12613">
        <w:rPr>
          <w:rFonts w:ascii="Calibri" w:hAnsi="Calibri" w:cs="Calibri"/>
          <w:b/>
        </w:rPr>
        <w:t>l</w:t>
      </w:r>
      <w:r w:rsidRPr="00D12613">
        <w:rPr>
          <w:rFonts w:ascii="Calibri" w:hAnsi="Calibri" w:cs="Calibri" w:hint="cs"/>
          <w:b/>
        </w:rPr>
        <w:t>á</w:t>
      </w:r>
      <w:r w:rsidRPr="00D12613">
        <w:rPr>
          <w:rFonts w:ascii="Calibri" w:hAnsi="Calibri" w:cs="Calibri"/>
          <w:b/>
        </w:rPr>
        <w:t>nok V.</w:t>
      </w:r>
    </w:p>
    <w:p w:rsidR="00E52B69" w:rsidRPr="00D12613" w:rsidRDefault="00E52B69" w:rsidP="00DA0DAB">
      <w:pPr>
        <w:pStyle w:val="Bezriadkovania"/>
        <w:jc w:val="center"/>
        <w:rPr>
          <w:b/>
        </w:rPr>
      </w:pPr>
      <w:r w:rsidRPr="00D12613">
        <w:rPr>
          <w:rFonts w:ascii="Calibri" w:hAnsi="Calibri" w:cs="Calibri"/>
          <w:b/>
        </w:rPr>
        <w:t>Miesto dodania, term</w:t>
      </w:r>
      <w:r w:rsidRPr="00D12613">
        <w:rPr>
          <w:rFonts w:ascii="Calibri" w:hAnsi="Calibri" w:cs="Calibri" w:hint="cs"/>
          <w:b/>
        </w:rPr>
        <w:t>í</w:t>
      </w:r>
      <w:r w:rsidRPr="00D12613">
        <w:rPr>
          <w:rFonts w:ascii="Calibri" w:hAnsi="Calibri" w:cs="Calibri"/>
          <w:b/>
        </w:rPr>
        <w:t>n a zmena odbern</w:t>
      </w:r>
      <w:r w:rsidRPr="00D12613">
        <w:rPr>
          <w:rFonts w:ascii="Calibri" w:hAnsi="Calibri" w:cs="Calibri" w:hint="cs"/>
          <w:b/>
        </w:rPr>
        <w:t>ý</w:t>
      </w:r>
      <w:r w:rsidRPr="00D12613">
        <w:rPr>
          <w:rFonts w:ascii="Calibri" w:hAnsi="Calibri" w:cs="Calibri"/>
          <w:b/>
        </w:rPr>
        <w:t>ch miest</w:t>
      </w:r>
    </w:p>
    <w:p w:rsidR="00E52B69" w:rsidRPr="00D12613" w:rsidRDefault="00E52B69" w:rsidP="00DA0DAB"/>
    <w:p w:rsidR="00E52B69" w:rsidRPr="00D12613" w:rsidRDefault="00E52B69" w:rsidP="00DA0DAB">
      <w:pPr>
        <w:ind w:left="705" w:hanging="705"/>
        <w:jc w:val="both"/>
      </w:pPr>
      <w:r w:rsidRPr="00D12613">
        <w:t xml:space="preserve">5.1 </w:t>
      </w:r>
      <w:r w:rsidR="00005B92" w:rsidRPr="00D12613">
        <w:tab/>
      </w:r>
      <w:r w:rsidRPr="00D12613">
        <w:t xml:space="preserve">Miestom dodania zmluvného plnenia sú jednotlivé odberné miesta odberateľov uvedené v prílohe č. 1 rámcovej dohody. </w:t>
      </w:r>
    </w:p>
    <w:p w:rsidR="00E52B69" w:rsidRPr="00D12613" w:rsidRDefault="00E52B69" w:rsidP="00DA0DAB">
      <w:pPr>
        <w:ind w:left="705" w:hanging="705"/>
        <w:jc w:val="both"/>
      </w:pPr>
      <w:r w:rsidRPr="00D12613">
        <w:t xml:space="preserve">5.2 </w:t>
      </w:r>
      <w:bookmarkStart w:id="1" w:name="_Hlk47432078"/>
      <w:r w:rsidR="00005B92" w:rsidRPr="00D12613">
        <w:tab/>
      </w:r>
      <w:r w:rsidRPr="00D12613">
        <w:t xml:space="preserve">Pre zamedzenie pochybností dodávateľ vyhlasuje, že berie na vedomie, že v dôsledku organizačných zmien jednotlivých odberateľov, zmien všeobecne záväzných právnych predpisov alebo zmenou energetických zariadení a zmenou ich prevádzky (napríklad v dôsledku rekonštrukcie) môže dôjsť k zmene počtu odberných miest, ako aj odobraného množstva elektrickej energie. Dodávateľ sa zaväzuje, že na pokyn odberateľa zabezpečí všetky potrebné náležitosti s prihlásením alebo zrušením odberného miesta u prevádzkovateľa distribučnej siete. </w:t>
      </w:r>
    </w:p>
    <w:bookmarkEnd w:id="1"/>
    <w:p w:rsidR="00E52B69" w:rsidRPr="00D12613" w:rsidRDefault="00E52B69" w:rsidP="00DA0DAB">
      <w:pPr>
        <w:ind w:left="705" w:hanging="705"/>
        <w:jc w:val="both"/>
      </w:pPr>
      <w:r w:rsidRPr="00D12613">
        <w:t xml:space="preserve">5.3 </w:t>
      </w:r>
      <w:r w:rsidR="00005B92" w:rsidRPr="00D12613">
        <w:tab/>
      </w:r>
      <w:r w:rsidRPr="00D12613">
        <w:t xml:space="preserve">V prípade zmeny počtu odberných miest alebo dohodnutého množstva elektrickej energie v zmysle bodu 5.2 tohto článku rámcovej dohody nie je potrebné uzatvoriť dodatok k tejto rámcovej dohode; povinnosť uzatvoriť dodatok k príslušnej čiastkovej zmluve tým nie je dotknutá. </w:t>
      </w:r>
    </w:p>
    <w:p w:rsidR="00E52B69" w:rsidRPr="00D12613" w:rsidRDefault="00E52B69" w:rsidP="00DA0DAB">
      <w:pPr>
        <w:ind w:left="705" w:hanging="705"/>
        <w:jc w:val="both"/>
      </w:pPr>
      <w:r w:rsidRPr="00D12613">
        <w:t xml:space="preserve">5.4 </w:t>
      </w:r>
      <w:r w:rsidR="00005B92" w:rsidRPr="00D12613">
        <w:tab/>
      </w:r>
      <w:r w:rsidRPr="00D12613">
        <w:t xml:space="preserve">Termín začatia dodávky </w:t>
      </w:r>
      <w:r w:rsidR="00372F18" w:rsidRPr="00D12613">
        <w:t xml:space="preserve">elektrickej energie </w:t>
      </w:r>
      <w:r w:rsidRPr="00D12613">
        <w:t>je od ..</w:t>
      </w:r>
      <w:r w:rsidR="00372F18" w:rsidRPr="00D12613">
        <w:t>........</w:t>
      </w:r>
      <w:r w:rsidRPr="00D12613">
        <w:t xml:space="preserve">. /06:00 hod./, ak nie je v čiastkovej zmluve dohodnuté inak. </w:t>
      </w:r>
    </w:p>
    <w:p w:rsidR="00E52B69" w:rsidRPr="00D12613" w:rsidRDefault="00E52B69" w:rsidP="00DA0DAB">
      <w:pPr>
        <w:pStyle w:val="Bezriadkovania"/>
        <w:jc w:val="center"/>
        <w:rPr>
          <w:b/>
        </w:rPr>
      </w:pPr>
    </w:p>
    <w:p w:rsidR="00E52B69" w:rsidRPr="00D12613" w:rsidRDefault="00E52B69" w:rsidP="00DA0DAB">
      <w:pPr>
        <w:pStyle w:val="Bezriadkovania"/>
        <w:jc w:val="center"/>
        <w:rPr>
          <w:rFonts w:ascii="Calibri" w:hAnsi="Calibri" w:cs="Calibri"/>
          <w:b/>
        </w:rPr>
      </w:pPr>
      <w:r w:rsidRPr="00D12613">
        <w:rPr>
          <w:rFonts w:ascii="Calibri" w:hAnsi="Calibri" w:cs="Calibri" w:hint="cs"/>
          <w:b/>
        </w:rPr>
        <w:t>Č</w:t>
      </w:r>
      <w:r w:rsidRPr="00D12613">
        <w:rPr>
          <w:rFonts w:ascii="Calibri" w:hAnsi="Calibri" w:cs="Calibri"/>
          <w:b/>
        </w:rPr>
        <w:t>l</w:t>
      </w:r>
      <w:r w:rsidRPr="00D12613">
        <w:rPr>
          <w:rFonts w:ascii="Calibri" w:hAnsi="Calibri" w:cs="Calibri" w:hint="cs"/>
          <w:b/>
        </w:rPr>
        <w:t>á</w:t>
      </w:r>
      <w:r w:rsidRPr="00D12613">
        <w:rPr>
          <w:rFonts w:ascii="Calibri" w:hAnsi="Calibri" w:cs="Calibri"/>
          <w:b/>
        </w:rPr>
        <w:t>nok VI.</w:t>
      </w:r>
    </w:p>
    <w:p w:rsidR="00E52B69" w:rsidRPr="00D12613" w:rsidRDefault="00E52B69" w:rsidP="00DA0DAB">
      <w:pPr>
        <w:pStyle w:val="Bezriadkovania"/>
        <w:jc w:val="center"/>
        <w:rPr>
          <w:b/>
        </w:rPr>
      </w:pPr>
      <w:r w:rsidRPr="00D12613">
        <w:rPr>
          <w:rFonts w:ascii="Calibri" w:hAnsi="Calibri" w:cs="Calibri"/>
          <w:b/>
        </w:rPr>
        <w:t>Podmienky dod</w:t>
      </w:r>
      <w:r w:rsidRPr="00D12613">
        <w:rPr>
          <w:rFonts w:ascii="Calibri" w:hAnsi="Calibri" w:cs="Calibri" w:hint="cs"/>
          <w:b/>
        </w:rPr>
        <w:t>á</w:t>
      </w:r>
      <w:r w:rsidRPr="00D12613">
        <w:rPr>
          <w:rFonts w:ascii="Calibri" w:hAnsi="Calibri" w:cs="Calibri"/>
          <w:b/>
        </w:rPr>
        <w:t xml:space="preserve">vky </w:t>
      </w:r>
      <w:r w:rsidR="00D42D9C" w:rsidRPr="00D12613">
        <w:rPr>
          <w:rFonts w:ascii="Calibri" w:hAnsi="Calibri" w:cs="Calibri"/>
          <w:b/>
        </w:rPr>
        <w:t xml:space="preserve">elektrickej energie </w:t>
      </w:r>
      <w:r w:rsidRPr="00D12613">
        <w:rPr>
          <w:rFonts w:ascii="Calibri" w:hAnsi="Calibri" w:cs="Calibri"/>
          <w:b/>
        </w:rPr>
        <w:t>a zabezpe</w:t>
      </w:r>
      <w:r w:rsidRPr="00D12613">
        <w:rPr>
          <w:rFonts w:ascii="Calibri" w:hAnsi="Calibri" w:cs="Calibri" w:hint="cs"/>
          <w:b/>
        </w:rPr>
        <w:t>č</w:t>
      </w:r>
      <w:r w:rsidRPr="00D12613">
        <w:rPr>
          <w:rFonts w:ascii="Calibri" w:hAnsi="Calibri" w:cs="Calibri"/>
          <w:b/>
        </w:rPr>
        <w:t>enie distrib</w:t>
      </w:r>
      <w:r w:rsidRPr="00D12613">
        <w:rPr>
          <w:rFonts w:ascii="Calibri" w:hAnsi="Calibri" w:cs="Calibri" w:hint="cs"/>
          <w:b/>
        </w:rPr>
        <w:t>ú</w:t>
      </w:r>
      <w:r w:rsidRPr="00D12613">
        <w:rPr>
          <w:rFonts w:ascii="Calibri" w:hAnsi="Calibri" w:cs="Calibri"/>
          <w:b/>
        </w:rPr>
        <w:t xml:space="preserve">cie </w:t>
      </w:r>
      <w:r w:rsidR="00D42D9C" w:rsidRPr="00D12613">
        <w:rPr>
          <w:rFonts w:ascii="Calibri" w:hAnsi="Calibri" w:cs="Calibri"/>
          <w:b/>
        </w:rPr>
        <w:t>elektrickej energie</w:t>
      </w:r>
    </w:p>
    <w:p w:rsidR="00E52B69" w:rsidRPr="00D12613" w:rsidRDefault="00E52B69" w:rsidP="00DA0DAB">
      <w:pPr>
        <w:pStyle w:val="Bezriadkovania"/>
        <w:rPr>
          <w:rFonts w:ascii="Calibri" w:hAnsi="Calibri" w:cs="Calibri"/>
          <w:b/>
        </w:rPr>
      </w:pPr>
    </w:p>
    <w:p w:rsidR="00375BA9" w:rsidRPr="00D12613" w:rsidRDefault="00375BA9" w:rsidP="00DA0DAB">
      <w:pPr>
        <w:tabs>
          <w:tab w:val="left" w:pos="709"/>
        </w:tabs>
        <w:ind w:left="705" w:hanging="705"/>
        <w:jc w:val="both"/>
        <w:rPr>
          <w:lang w:eastAsia="en-US"/>
        </w:rPr>
      </w:pPr>
      <w:r w:rsidRPr="00D12613">
        <w:rPr>
          <w:lang w:eastAsia="en-US"/>
        </w:rPr>
        <w:t xml:space="preserve">6.1 </w:t>
      </w:r>
      <w:r w:rsidRPr="00D12613">
        <w:rPr>
          <w:lang w:eastAsia="en-US"/>
        </w:rPr>
        <w:tab/>
        <w:t xml:space="preserve">Dodávateľ sa zaväzuje dodávať elektrickú energiu do odberných miest odberateľa v množstve </w:t>
      </w:r>
      <w:r w:rsidRPr="00D12613">
        <w:rPr>
          <w:lang w:eastAsia="en-US"/>
        </w:rPr>
        <w:tab/>
        <w:t xml:space="preserve">a čase podľa potrieb odberných miest a zabezpečiť u prevádzkovateľa distribučnej siete pre odberné miesta distribučné služby. Distribučné služby sa uskutočňujú v súlade s platnými všeobecne záväznými právnymi predpismi a v kvalite podľa technických podmienok prístupu a pripojenia do siete </w:t>
      </w:r>
      <w:r w:rsidR="00E5456C" w:rsidRPr="00D12613">
        <w:rPr>
          <w:lang w:eastAsia="en-US"/>
        </w:rPr>
        <w:t>p</w:t>
      </w:r>
      <w:r w:rsidRPr="00D12613">
        <w:rPr>
          <w:lang w:eastAsia="en-US"/>
        </w:rPr>
        <w:t>revádzkovateľa distribučnej siete.</w:t>
      </w:r>
    </w:p>
    <w:p w:rsidR="00375BA9" w:rsidRPr="00D12613" w:rsidRDefault="00375BA9" w:rsidP="00DA0DAB">
      <w:pPr>
        <w:ind w:left="705" w:hanging="705"/>
        <w:jc w:val="both"/>
        <w:rPr>
          <w:lang w:eastAsia="en-US"/>
        </w:rPr>
      </w:pPr>
      <w:r w:rsidRPr="00D12613">
        <w:rPr>
          <w:lang w:eastAsia="en-US"/>
        </w:rPr>
        <w:t xml:space="preserve">6.2 </w:t>
      </w:r>
      <w:r w:rsidR="00E5456C" w:rsidRPr="00D12613">
        <w:rPr>
          <w:lang w:eastAsia="en-US"/>
        </w:rPr>
        <w:tab/>
      </w:r>
      <w:r w:rsidR="00E5456C" w:rsidRPr="00D12613">
        <w:t>Dodávka elektrickej energie na základe realizačnej zmluvy je garantovaná.</w:t>
      </w:r>
      <w:r w:rsidRPr="00D12613">
        <w:rPr>
          <w:lang w:eastAsia="en-US"/>
        </w:rPr>
        <w:t xml:space="preserve">Za dodané množstvo elektrickej energie sa považujú hodnoty podľa údajov určeného meradla, ktoré poskytuje </w:t>
      </w:r>
      <w:r w:rsidR="00E5456C" w:rsidRPr="00D12613">
        <w:rPr>
          <w:lang w:eastAsia="en-US"/>
        </w:rPr>
        <w:t>p</w:t>
      </w:r>
      <w:r w:rsidRPr="00D12613">
        <w:rPr>
          <w:lang w:eastAsia="en-US"/>
        </w:rPr>
        <w:t xml:space="preserve">revádzkovateľ distribučnej siete. Za správnosť nameraného množstva dodanej elektrickej energie a kvalitu v odbernom mieste odberateľa zodpovedá </w:t>
      </w:r>
      <w:r w:rsidR="00E5456C" w:rsidRPr="00D12613">
        <w:rPr>
          <w:lang w:eastAsia="en-US"/>
        </w:rPr>
        <w:t>p</w:t>
      </w:r>
      <w:r w:rsidRPr="00D12613">
        <w:rPr>
          <w:lang w:eastAsia="en-US"/>
        </w:rPr>
        <w:t>revádzkovateľ distribučnej siete.</w:t>
      </w:r>
      <w:r w:rsidR="00E5456C" w:rsidRPr="00D12613">
        <w:t xml:space="preserve"> Dodávka elektrickej energie je splnená prechodom určeným meradlom.</w:t>
      </w:r>
    </w:p>
    <w:p w:rsidR="00375BA9" w:rsidRPr="00D12613" w:rsidRDefault="00375BA9" w:rsidP="00DA0DAB">
      <w:pPr>
        <w:ind w:left="705" w:hanging="705"/>
        <w:jc w:val="both"/>
        <w:rPr>
          <w:lang w:eastAsia="en-US"/>
        </w:rPr>
      </w:pPr>
      <w:r w:rsidRPr="00D12613">
        <w:rPr>
          <w:lang w:eastAsia="en-US"/>
        </w:rPr>
        <w:t xml:space="preserve">6.3 </w:t>
      </w:r>
      <w:r w:rsidR="00E5456C" w:rsidRPr="00D12613">
        <w:rPr>
          <w:lang w:eastAsia="en-US"/>
        </w:rPr>
        <w:tab/>
      </w:r>
      <w:r w:rsidRPr="00D12613">
        <w:rPr>
          <w:lang w:eastAsia="en-US"/>
        </w:rPr>
        <w:t xml:space="preserve">Odberateľ je povinný riadiť sa </w:t>
      </w:r>
      <w:r w:rsidR="00E5456C" w:rsidRPr="00D12613">
        <w:rPr>
          <w:lang w:eastAsia="en-US"/>
        </w:rPr>
        <w:t>p</w:t>
      </w:r>
      <w:r w:rsidRPr="00D12613">
        <w:rPr>
          <w:lang w:eastAsia="en-US"/>
        </w:rPr>
        <w:t xml:space="preserve">revádzkovým poriadkom </w:t>
      </w:r>
      <w:r w:rsidR="00E5456C" w:rsidRPr="00D12613">
        <w:rPr>
          <w:lang w:eastAsia="en-US"/>
        </w:rPr>
        <w:t>p</w:t>
      </w:r>
      <w:r w:rsidRPr="00D12613">
        <w:rPr>
          <w:lang w:eastAsia="en-US"/>
        </w:rPr>
        <w:t>revádzkovateľa distribučnej siete, technickými podmienkami distribučnej siete v zmysle zákona Ministerstva hospodárstva Slovenskej republiky č. 251/2012 Z. z. o energetike a o zmene a doplnení niektorých zákonov.</w:t>
      </w:r>
    </w:p>
    <w:p w:rsidR="00375BA9" w:rsidRPr="00D12613" w:rsidRDefault="00375BA9" w:rsidP="00DA0DAB">
      <w:pPr>
        <w:ind w:left="705" w:hanging="705"/>
        <w:jc w:val="both"/>
        <w:rPr>
          <w:lang w:eastAsia="en-US"/>
        </w:rPr>
      </w:pPr>
      <w:r w:rsidRPr="00D12613">
        <w:rPr>
          <w:lang w:eastAsia="en-US"/>
        </w:rPr>
        <w:t xml:space="preserve">6.4 </w:t>
      </w:r>
      <w:r w:rsidR="00E5456C" w:rsidRPr="00D12613">
        <w:rPr>
          <w:lang w:eastAsia="en-US"/>
        </w:rPr>
        <w:tab/>
      </w:r>
      <w:r w:rsidRPr="00D12613">
        <w:rPr>
          <w:lang w:eastAsia="en-US"/>
        </w:rPr>
        <w:t>Dodávateľ elektrickej energie je povinný dodať elektrickú energiu a zabezpečiť distribúciu elektrickej energie odberateľovi elektrickej energie v súlade s touto dohodou, iba ak je odberné miesto odberateľa elektrickej energie pripojené k distribučnej sieti Prevádzkovateľa distribučnej siete.</w:t>
      </w:r>
    </w:p>
    <w:p w:rsidR="00375BA9" w:rsidRPr="00D12613" w:rsidRDefault="00375BA9" w:rsidP="00DA0DAB">
      <w:pPr>
        <w:ind w:left="705" w:hanging="705"/>
        <w:jc w:val="both"/>
        <w:rPr>
          <w:lang w:eastAsia="en-US"/>
        </w:rPr>
      </w:pPr>
      <w:r w:rsidRPr="00D12613">
        <w:rPr>
          <w:lang w:eastAsia="en-US"/>
        </w:rPr>
        <w:t xml:space="preserve">6.5 </w:t>
      </w:r>
      <w:r w:rsidR="00E5456C" w:rsidRPr="00D12613">
        <w:rPr>
          <w:lang w:eastAsia="en-US"/>
        </w:rPr>
        <w:tab/>
      </w:r>
      <w:r w:rsidRPr="00D12613">
        <w:rPr>
          <w:lang w:eastAsia="en-US"/>
        </w:rPr>
        <w:t xml:space="preserve">Meranie dodávok elektrickej energie vrátane vyhodnocovania výsledkov merania zabezpečí </w:t>
      </w:r>
      <w:r w:rsidR="00E5456C" w:rsidRPr="00D12613">
        <w:rPr>
          <w:lang w:eastAsia="en-US"/>
        </w:rPr>
        <w:t>p</w:t>
      </w:r>
      <w:r w:rsidRPr="00D12613">
        <w:rPr>
          <w:lang w:eastAsia="en-US"/>
        </w:rPr>
        <w:t>revádzkovateľ distribučnej siete.</w:t>
      </w:r>
    </w:p>
    <w:p w:rsidR="00375BA9" w:rsidRPr="00D12613" w:rsidRDefault="00375BA9" w:rsidP="00DA0DAB">
      <w:pPr>
        <w:ind w:left="705" w:hanging="705"/>
        <w:jc w:val="both"/>
        <w:rPr>
          <w:lang w:eastAsia="en-US"/>
        </w:rPr>
      </w:pPr>
      <w:r w:rsidRPr="00D12613">
        <w:rPr>
          <w:lang w:eastAsia="en-US"/>
        </w:rPr>
        <w:t xml:space="preserve">6.6 </w:t>
      </w:r>
      <w:r w:rsidR="00E5456C" w:rsidRPr="00D12613">
        <w:rPr>
          <w:lang w:eastAsia="en-US"/>
        </w:rPr>
        <w:tab/>
      </w:r>
      <w:r w:rsidRPr="00D12613">
        <w:rPr>
          <w:lang w:eastAsia="en-US"/>
        </w:rPr>
        <w:t xml:space="preserve">Odberné miesto </w:t>
      </w:r>
      <w:r w:rsidR="00372F18" w:rsidRPr="00D12613">
        <w:rPr>
          <w:lang w:eastAsia="en-US"/>
        </w:rPr>
        <w:t>o</w:t>
      </w:r>
      <w:r w:rsidRPr="00D12613">
        <w:rPr>
          <w:lang w:eastAsia="en-US"/>
        </w:rPr>
        <w:t xml:space="preserve">dberateľa umožní </w:t>
      </w:r>
      <w:r w:rsidR="008C4B12" w:rsidRPr="00D12613">
        <w:rPr>
          <w:lang w:eastAsia="en-US"/>
        </w:rPr>
        <w:t>p</w:t>
      </w:r>
      <w:r w:rsidRPr="00D12613">
        <w:rPr>
          <w:lang w:eastAsia="en-US"/>
        </w:rPr>
        <w:t>revádzkovateľovi distribučnej siete prístup k meraciemu zariadeniu za účelom kontroly, odpočtu, údržby, výmeny, montáž alebo odobratia meracieho zariadenia.</w:t>
      </w:r>
    </w:p>
    <w:p w:rsidR="00990C1F" w:rsidRPr="00D12613" w:rsidRDefault="00375BA9" w:rsidP="00DA0DAB">
      <w:pPr>
        <w:ind w:left="705" w:hanging="705"/>
        <w:jc w:val="both"/>
        <w:rPr>
          <w:lang w:eastAsia="en-US"/>
        </w:rPr>
      </w:pPr>
      <w:r w:rsidRPr="00D12613">
        <w:rPr>
          <w:lang w:eastAsia="en-US"/>
        </w:rPr>
        <w:t xml:space="preserve">6.7 </w:t>
      </w:r>
      <w:r w:rsidR="00E5456C" w:rsidRPr="00D12613">
        <w:rPr>
          <w:lang w:eastAsia="en-US"/>
        </w:rPr>
        <w:tab/>
      </w:r>
      <w:r w:rsidRPr="00D12613">
        <w:rPr>
          <w:lang w:eastAsia="en-US"/>
        </w:rPr>
        <w:t xml:space="preserve">Ak </w:t>
      </w:r>
      <w:r w:rsidR="008C4B12" w:rsidRPr="00D12613">
        <w:rPr>
          <w:lang w:eastAsia="en-US"/>
        </w:rPr>
        <w:t>o</w:t>
      </w:r>
      <w:r w:rsidRPr="00D12613">
        <w:rPr>
          <w:lang w:eastAsia="en-US"/>
        </w:rPr>
        <w:t xml:space="preserve">dberné miesto zistí, že meracie zariadenie je poškodené alebo nefunkčné, vyzve v zmysle </w:t>
      </w:r>
      <w:r w:rsidR="008C4B12" w:rsidRPr="00D12613">
        <w:rPr>
          <w:lang w:eastAsia="en-US"/>
        </w:rPr>
        <w:t>p</w:t>
      </w:r>
      <w:r w:rsidRPr="00D12613">
        <w:rPr>
          <w:lang w:eastAsia="en-US"/>
        </w:rPr>
        <w:t xml:space="preserve">revádzkového poriadku </w:t>
      </w:r>
      <w:r w:rsidR="008C4B12" w:rsidRPr="00D12613">
        <w:rPr>
          <w:lang w:eastAsia="en-US"/>
        </w:rPr>
        <w:t>p</w:t>
      </w:r>
      <w:r w:rsidRPr="00D12613">
        <w:rPr>
          <w:lang w:eastAsia="en-US"/>
        </w:rPr>
        <w:t>revádzkovateľa distribučnej siete na jeho opravu resp. výmenu.</w:t>
      </w:r>
      <w:r w:rsidR="00990C1F" w:rsidRPr="00D12613">
        <w:rPr>
          <w:lang w:eastAsia="en-US"/>
        </w:rPr>
        <w:t xml:space="preserve"> </w:t>
      </w:r>
      <w:r w:rsidR="00990C1F" w:rsidRPr="00D12613">
        <w:t xml:space="preserve">V prípade poruchy určeného meradla alebo mimo určeného termínu odpočtu, sa množstvo odobratej elektrickej energie v odbernom mieste </w:t>
      </w:r>
      <w:r w:rsidR="00372F18" w:rsidRPr="00D12613">
        <w:t>o</w:t>
      </w:r>
      <w:r w:rsidR="00990C1F" w:rsidRPr="00D12613">
        <w:t xml:space="preserve">dberateľa určí v súlade s podmienkami prevádzkovateľa distribučnej siete uvedenými v prevádzkovom poriadku. Ak k dohode nedôjde, určí sa odber: </w:t>
      </w:r>
    </w:p>
    <w:p w:rsidR="00990C1F" w:rsidRPr="00D12613" w:rsidRDefault="00990C1F" w:rsidP="00DA0DAB">
      <w:pPr>
        <w:ind w:left="705" w:hanging="705"/>
        <w:jc w:val="both"/>
      </w:pPr>
      <w:r w:rsidRPr="00D12613">
        <w:lastRenderedPageBreak/>
        <w:t>a)</w:t>
      </w:r>
      <w:r w:rsidRPr="00D12613">
        <w:tab/>
        <w:t xml:space="preserve">výpočtom množstva elektrickej energie podľa priemeru množstva energie nameranej za posledné porovnateľné obdobie, kedy určené meradlo, resp. odpočet údajov prebehol bez nežiaducich vplyvov, a teda meradlo meralo správne, </w:t>
      </w:r>
    </w:p>
    <w:p w:rsidR="00990C1F" w:rsidRPr="00D12613" w:rsidRDefault="00990C1F" w:rsidP="00DA0DAB">
      <w:pPr>
        <w:ind w:left="705" w:hanging="705"/>
        <w:jc w:val="both"/>
      </w:pPr>
      <w:r w:rsidRPr="00D12613">
        <w:t>b)</w:t>
      </w:r>
      <w:r w:rsidRPr="00D12613">
        <w:tab/>
        <w:t xml:space="preserve">podľa spotreby rovnakého obdobia predchádzajúceho roka, s prihliadnutím na prípadné zmeny v počte a príkone spotrebičov, </w:t>
      </w:r>
    </w:p>
    <w:p w:rsidR="00990C1F" w:rsidRPr="00D12613" w:rsidRDefault="00990C1F" w:rsidP="00DA0DAB">
      <w:pPr>
        <w:ind w:left="705" w:hanging="705"/>
        <w:jc w:val="both"/>
        <w:rPr>
          <w:lang w:eastAsia="en-US"/>
        </w:rPr>
      </w:pPr>
      <w:r w:rsidRPr="00D12613">
        <w:t xml:space="preserve">c) </w:t>
      </w:r>
      <w:r w:rsidRPr="00D12613">
        <w:tab/>
        <w:t>podľa porovnateľnej spotreby v budúcom období.</w:t>
      </w:r>
    </w:p>
    <w:p w:rsidR="00375BA9" w:rsidRPr="00D12613" w:rsidRDefault="00375BA9" w:rsidP="00DA0DAB">
      <w:pPr>
        <w:ind w:left="705" w:hanging="705"/>
        <w:jc w:val="both"/>
        <w:rPr>
          <w:lang w:eastAsia="en-US"/>
        </w:rPr>
      </w:pPr>
      <w:r w:rsidRPr="00D12613">
        <w:rPr>
          <w:lang w:eastAsia="en-US"/>
        </w:rPr>
        <w:t xml:space="preserve">6.8 </w:t>
      </w:r>
      <w:r w:rsidR="00E5456C" w:rsidRPr="00D12613">
        <w:rPr>
          <w:lang w:eastAsia="en-US"/>
        </w:rPr>
        <w:tab/>
      </w:r>
      <w:r w:rsidRPr="00D12613">
        <w:rPr>
          <w:lang w:eastAsia="en-US"/>
        </w:rPr>
        <w:t xml:space="preserve">Pri riešení stavu núdze a obmedzujúcich opatreniach zamedzujúcich ich vzniku sú dodávateľ a odberateľ elektrickej energie povinní postupovať podľa všeobecne záväzných právnych predpisov (vyhláška č. 416/2012 Z. z. ktorou sa ustanovujú podrobnosti o postupe pri vyhlasovaní stavu núdze, o vyhlasovaní obmedzujúcich opatrení pri stave núdze a o opatreniach zameraných na odstránenie stavu núdze v znení neskorších predpisov) a technických podmienok </w:t>
      </w:r>
      <w:r w:rsidR="008C4B12" w:rsidRPr="00D12613">
        <w:rPr>
          <w:lang w:eastAsia="en-US"/>
        </w:rPr>
        <w:t>p</w:t>
      </w:r>
      <w:r w:rsidRPr="00D12613">
        <w:rPr>
          <w:lang w:eastAsia="en-US"/>
        </w:rPr>
        <w:t xml:space="preserve">revádzkového poriadku </w:t>
      </w:r>
      <w:r w:rsidR="008C4B12" w:rsidRPr="00D12613">
        <w:rPr>
          <w:lang w:eastAsia="en-US"/>
        </w:rPr>
        <w:t>p</w:t>
      </w:r>
      <w:r w:rsidRPr="00D12613">
        <w:rPr>
          <w:lang w:eastAsia="en-US"/>
        </w:rPr>
        <w:t>revádzkovateľa distribučnej siete.</w:t>
      </w:r>
    </w:p>
    <w:p w:rsidR="00375BA9" w:rsidRPr="00D12613" w:rsidRDefault="00375BA9" w:rsidP="00DA0DAB">
      <w:pPr>
        <w:jc w:val="both"/>
        <w:rPr>
          <w:lang w:eastAsia="en-US"/>
        </w:rPr>
      </w:pPr>
      <w:r w:rsidRPr="00D12613">
        <w:rPr>
          <w:lang w:eastAsia="en-US"/>
        </w:rPr>
        <w:t xml:space="preserve">6.9 </w:t>
      </w:r>
      <w:r w:rsidR="00E5456C" w:rsidRPr="00D12613">
        <w:rPr>
          <w:lang w:eastAsia="en-US"/>
        </w:rPr>
        <w:tab/>
      </w:r>
      <w:r w:rsidRPr="00D12613">
        <w:rPr>
          <w:lang w:eastAsia="en-US"/>
        </w:rPr>
        <w:t>Kvalita dodávanej elektrickej energie a distribúcie elektrickej energie nemusí byť dodržaná, ak:</w:t>
      </w:r>
    </w:p>
    <w:p w:rsidR="00375BA9" w:rsidRPr="00D12613" w:rsidRDefault="00375BA9" w:rsidP="00DA0DAB">
      <w:pPr>
        <w:jc w:val="both"/>
        <w:rPr>
          <w:lang w:eastAsia="en-US"/>
        </w:rPr>
      </w:pPr>
      <w:r w:rsidRPr="00D12613">
        <w:rPr>
          <w:lang w:eastAsia="en-US"/>
        </w:rPr>
        <w:t xml:space="preserve">a) </w:t>
      </w:r>
      <w:r w:rsidR="00E5456C" w:rsidRPr="00D12613">
        <w:rPr>
          <w:lang w:eastAsia="en-US"/>
        </w:rPr>
        <w:tab/>
      </w:r>
      <w:r w:rsidRPr="00D12613">
        <w:rPr>
          <w:lang w:eastAsia="en-US"/>
        </w:rPr>
        <w:t>vzniknú alebo sa odstraňujú havárie a poruchy na elektrických zariadeniach,</w:t>
      </w:r>
    </w:p>
    <w:p w:rsidR="00375BA9" w:rsidRPr="00D12613" w:rsidRDefault="00375BA9" w:rsidP="00DA0DAB">
      <w:pPr>
        <w:ind w:left="705" w:hanging="705"/>
        <w:jc w:val="both"/>
        <w:rPr>
          <w:lang w:eastAsia="en-US"/>
        </w:rPr>
      </w:pPr>
      <w:r w:rsidRPr="00D12613">
        <w:rPr>
          <w:lang w:eastAsia="en-US"/>
        </w:rPr>
        <w:t xml:space="preserve">b) </w:t>
      </w:r>
      <w:r w:rsidR="00E5456C" w:rsidRPr="00D12613">
        <w:rPr>
          <w:lang w:eastAsia="en-US"/>
        </w:rPr>
        <w:tab/>
      </w:r>
      <w:r w:rsidRPr="00D12613">
        <w:rPr>
          <w:lang w:eastAsia="en-US"/>
        </w:rPr>
        <w:t>odberné miesto porušuje ustanovenia zákona č. 251/2012 Z. z. o energetike a o zmene niektorých zákonov, pravidiel trhu s elektrickou energiou a iných príslušných všeobecne záväzných právnych predpisov;</w:t>
      </w:r>
    </w:p>
    <w:p w:rsidR="00375BA9" w:rsidRPr="00D12613" w:rsidRDefault="00375BA9" w:rsidP="00DA0DAB">
      <w:pPr>
        <w:ind w:left="705"/>
        <w:jc w:val="both"/>
        <w:rPr>
          <w:lang w:eastAsia="en-US"/>
        </w:rPr>
      </w:pPr>
      <w:r w:rsidRPr="00D12613">
        <w:rPr>
          <w:lang w:eastAsia="en-US"/>
        </w:rPr>
        <w:t>Uvedeným ustanovením nezaniká povinnosť dodávateľa včas informovať odberateľa elektrickej energie o vzniknutých udalostiach.</w:t>
      </w:r>
    </w:p>
    <w:p w:rsidR="00375BA9" w:rsidRPr="00D12613" w:rsidRDefault="00375BA9" w:rsidP="00DA0DAB">
      <w:pPr>
        <w:ind w:left="705" w:hanging="705"/>
        <w:jc w:val="both"/>
        <w:rPr>
          <w:color w:val="auto"/>
          <w:lang w:eastAsia="en-US"/>
        </w:rPr>
      </w:pPr>
      <w:r w:rsidRPr="00D12613">
        <w:rPr>
          <w:lang w:eastAsia="en-US"/>
        </w:rPr>
        <w:t xml:space="preserve">6.10 </w:t>
      </w:r>
      <w:r w:rsidR="00E5456C" w:rsidRPr="00D12613">
        <w:rPr>
          <w:lang w:eastAsia="en-US"/>
        </w:rPr>
        <w:tab/>
      </w:r>
      <w:r w:rsidRPr="00D12613">
        <w:rPr>
          <w:lang w:eastAsia="en-US"/>
        </w:rPr>
        <w:t xml:space="preserve">V prípade prerušenia alebo obmedzenia dodávky elektrickej energie z dôvodu havárie alebo poruchy na zariadeniach distribučnej siete alebo akéhokoľvek iného dôvodu sa dodávateľ zaväzuje vyvinúť všetko nevyhnutné úsilie, aby v súčinnosti s </w:t>
      </w:r>
      <w:r w:rsidR="008C4B12" w:rsidRPr="00D12613">
        <w:rPr>
          <w:lang w:eastAsia="en-US"/>
        </w:rPr>
        <w:t>p</w:t>
      </w:r>
      <w:r w:rsidRPr="00D12613">
        <w:rPr>
          <w:lang w:eastAsia="en-US"/>
        </w:rPr>
        <w:t xml:space="preserve">revádzkovateľom distribučnej siete obnovil dodávku a distribúciu elektrickej energie do odberných odberateľa. Tým nie je dotknutá povinnosť odberateľa strpieť obmedzenia pri vyhlásení stavu núdze podľa § 20 zákona č. 251/2012 Z. z. o energetike a o zmene a doplnení niektorých zákonov. Odberateľ je povinný postupovať v prípade hroziaceho alebo existujúceho stavu núdze podľa príslušných právnych predpisov a Havarijného plánu, ktorý je súčasťou Technických podmienok prevádzkovania distribučnej siete </w:t>
      </w:r>
      <w:r w:rsidR="008C4B12" w:rsidRPr="00D12613">
        <w:rPr>
          <w:lang w:eastAsia="en-US"/>
        </w:rPr>
        <w:t>p</w:t>
      </w:r>
      <w:r w:rsidRPr="00D12613">
        <w:rPr>
          <w:lang w:eastAsia="en-US"/>
        </w:rPr>
        <w:t xml:space="preserve">revádzkovateľa distribučnej siete a poskytnúť súčinnosť </w:t>
      </w:r>
      <w:r w:rsidR="008C4B12" w:rsidRPr="00D12613">
        <w:rPr>
          <w:lang w:eastAsia="en-US"/>
        </w:rPr>
        <w:t>p</w:t>
      </w:r>
      <w:r w:rsidRPr="00D12613">
        <w:rPr>
          <w:lang w:eastAsia="en-US"/>
        </w:rPr>
        <w:t xml:space="preserve">revádzkovateľovi distribučnej siete. V prípadoch bezdôvodného prerušenia dodávky a </w:t>
      </w:r>
      <w:r w:rsidRPr="00D12613">
        <w:rPr>
          <w:color w:val="auto"/>
          <w:lang w:eastAsia="en-US"/>
        </w:rPr>
        <w:t>distribúcie elektrickej energie je odberateľ oprávnený účtovať zmluvnú pokutu v zmysle čl. X</w:t>
      </w:r>
      <w:r w:rsidR="001B4925" w:rsidRPr="00D12613">
        <w:rPr>
          <w:color w:val="auto"/>
          <w:lang w:eastAsia="en-US"/>
        </w:rPr>
        <w:t>I</w:t>
      </w:r>
      <w:r w:rsidRPr="00D12613">
        <w:rPr>
          <w:color w:val="auto"/>
          <w:lang w:eastAsia="en-US"/>
        </w:rPr>
        <w:t xml:space="preserve"> bodu 1</w:t>
      </w:r>
      <w:r w:rsidR="001B4925" w:rsidRPr="00D12613">
        <w:rPr>
          <w:color w:val="auto"/>
          <w:lang w:eastAsia="en-US"/>
        </w:rPr>
        <w:t>1</w:t>
      </w:r>
      <w:r w:rsidRPr="00D12613">
        <w:rPr>
          <w:color w:val="auto"/>
          <w:lang w:eastAsia="en-US"/>
        </w:rPr>
        <w:t>.1 tejto dohody, ako aj si uplatniť náhradu škody.</w:t>
      </w:r>
    </w:p>
    <w:p w:rsidR="00375BA9" w:rsidRPr="00D12613" w:rsidRDefault="00375BA9" w:rsidP="00DA0DAB">
      <w:pPr>
        <w:ind w:left="705" w:hanging="705"/>
        <w:jc w:val="both"/>
        <w:rPr>
          <w:color w:val="auto"/>
          <w:lang w:eastAsia="en-US"/>
        </w:rPr>
      </w:pPr>
      <w:r w:rsidRPr="00D12613">
        <w:rPr>
          <w:color w:val="auto"/>
          <w:lang w:eastAsia="en-US"/>
        </w:rPr>
        <w:t xml:space="preserve">6.11 </w:t>
      </w:r>
      <w:r w:rsidR="00E5456C" w:rsidRPr="00D12613">
        <w:rPr>
          <w:color w:val="auto"/>
          <w:lang w:eastAsia="en-US"/>
        </w:rPr>
        <w:tab/>
      </w:r>
      <w:r w:rsidRPr="00D12613">
        <w:rPr>
          <w:color w:val="auto"/>
          <w:lang w:eastAsia="en-US"/>
        </w:rPr>
        <w:t>Ak dodávateľ zistí skutočnosti, že nebude v budúcnosti schopný plniť si povinnosti vyplývajúce mu z tejto dohody, je povinný oznámiť túto skutočnosť odberateľovi najneskôr 60 kalendárnych dní pred predpokladanou stratou schopnosti plniť povinnosti z tejto dohody. V prípade nesplnenia si tejto oznamovacej povinnosti má odberateľ právo účtovať zmluvnú pokutu v zmysle článku X</w:t>
      </w:r>
      <w:r w:rsidR="001B4925" w:rsidRPr="00D12613">
        <w:rPr>
          <w:color w:val="auto"/>
          <w:lang w:eastAsia="en-US"/>
        </w:rPr>
        <w:t>I</w:t>
      </w:r>
      <w:r w:rsidRPr="00D12613">
        <w:rPr>
          <w:color w:val="auto"/>
          <w:lang w:eastAsia="en-US"/>
        </w:rPr>
        <w:t xml:space="preserve"> bodu 1</w:t>
      </w:r>
      <w:r w:rsidR="001B4925" w:rsidRPr="00D12613">
        <w:rPr>
          <w:color w:val="auto"/>
          <w:lang w:eastAsia="en-US"/>
        </w:rPr>
        <w:t>1</w:t>
      </w:r>
      <w:r w:rsidRPr="00D12613">
        <w:rPr>
          <w:color w:val="auto"/>
          <w:lang w:eastAsia="en-US"/>
        </w:rPr>
        <w:t>.</w:t>
      </w:r>
      <w:r w:rsidR="001B4925" w:rsidRPr="00D12613">
        <w:rPr>
          <w:color w:val="auto"/>
          <w:lang w:eastAsia="en-US"/>
        </w:rPr>
        <w:t>2</w:t>
      </w:r>
      <w:r w:rsidRPr="00D12613">
        <w:rPr>
          <w:color w:val="auto"/>
          <w:lang w:eastAsia="en-US"/>
        </w:rPr>
        <w:t xml:space="preserve"> tejto dohody, ako aj si uplatniť náhradu škody, ktorá jej vznikla.</w:t>
      </w:r>
    </w:p>
    <w:p w:rsidR="00375BA9" w:rsidRPr="00D12613" w:rsidRDefault="00375BA9" w:rsidP="00DA0DAB">
      <w:pPr>
        <w:ind w:left="705" w:hanging="705"/>
        <w:jc w:val="both"/>
        <w:rPr>
          <w:lang w:eastAsia="en-US"/>
        </w:rPr>
      </w:pPr>
      <w:r w:rsidRPr="00D12613">
        <w:rPr>
          <w:lang w:eastAsia="en-US"/>
        </w:rPr>
        <w:t xml:space="preserve">6.12 </w:t>
      </w:r>
      <w:r w:rsidR="00E5456C" w:rsidRPr="00D12613">
        <w:rPr>
          <w:lang w:eastAsia="en-US"/>
        </w:rPr>
        <w:tab/>
      </w:r>
      <w:r w:rsidRPr="00D12613">
        <w:rPr>
          <w:lang w:eastAsia="en-US"/>
        </w:rPr>
        <w:t xml:space="preserve">Odberateľ v prípade porúch na odbernom mieste na časti vymedzeného územia príslušného </w:t>
      </w:r>
      <w:r w:rsidR="008C4B12" w:rsidRPr="00D12613">
        <w:rPr>
          <w:lang w:eastAsia="en-US"/>
        </w:rPr>
        <w:t>p</w:t>
      </w:r>
      <w:r w:rsidRPr="00D12613">
        <w:rPr>
          <w:lang w:eastAsia="en-US"/>
        </w:rPr>
        <w:t xml:space="preserve">revádzkovateľa distribučnej siete bude kontaktovať autorizovanú osobu </w:t>
      </w:r>
      <w:r w:rsidR="008C4B12" w:rsidRPr="00D12613">
        <w:rPr>
          <w:lang w:eastAsia="en-US"/>
        </w:rPr>
        <w:t>p</w:t>
      </w:r>
      <w:r w:rsidRPr="00D12613">
        <w:rPr>
          <w:lang w:eastAsia="en-US"/>
        </w:rPr>
        <w:t xml:space="preserve">revádzkovateľa distribučnej siete pre styk s odberateľmi (zoznam autorizovaných osôb </w:t>
      </w:r>
      <w:r w:rsidR="008C4B12" w:rsidRPr="00D12613">
        <w:rPr>
          <w:lang w:eastAsia="en-US"/>
        </w:rPr>
        <w:t>p</w:t>
      </w:r>
      <w:r w:rsidRPr="00D12613">
        <w:rPr>
          <w:lang w:eastAsia="en-US"/>
        </w:rPr>
        <w:t xml:space="preserve">revádzkovateľa distribučnej siete je uvedený na internetovej stránke príslušného </w:t>
      </w:r>
      <w:r w:rsidR="008C4B12" w:rsidRPr="00D12613">
        <w:rPr>
          <w:lang w:eastAsia="en-US"/>
        </w:rPr>
        <w:t>p</w:t>
      </w:r>
      <w:r w:rsidRPr="00D12613">
        <w:rPr>
          <w:lang w:eastAsia="en-US"/>
        </w:rPr>
        <w:t>revádzkovateľa distribučnej siete).</w:t>
      </w:r>
    </w:p>
    <w:p w:rsidR="00375BA9" w:rsidRPr="00D12613" w:rsidRDefault="00375BA9" w:rsidP="00DA0DAB">
      <w:pPr>
        <w:ind w:left="705" w:hanging="705"/>
        <w:jc w:val="both"/>
        <w:rPr>
          <w:lang w:eastAsia="en-US"/>
        </w:rPr>
      </w:pPr>
      <w:r w:rsidRPr="00D12613">
        <w:rPr>
          <w:lang w:eastAsia="en-US"/>
        </w:rPr>
        <w:t xml:space="preserve">6.13 </w:t>
      </w:r>
      <w:r w:rsidR="00E5456C" w:rsidRPr="00D12613">
        <w:rPr>
          <w:lang w:eastAsia="en-US"/>
        </w:rPr>
        <w:tab/>
      </w:r>
      <w:r w:rsidRPr="00D12613">
        <w:rPr>
          <w:lang w:eastAsia="en-US"/>
        </w:rPr>
        <w:t xml:space="preserve">Dodávateľ týmto vyhlasuje, že má uzatvorenú Zmluvu o zúčtovaní odchýlok so </w:t>
      </w:r>
      <w:proofErr w:type="spellStart"/>
      <w:r w:rsidRPr="00D12613">
        <w:rPr>
          <w:lang w:eastAsia="en-US"/>
        </w:rPr>
        <w:t>zúčtovateľom</w:t>
      </w:r>
      <w:proofErr w:type="spellEnd"/>
      <w:r w:rsidRPr="00D12613">
        <w:rPr>
          <w:lang w:eastAsia="en-US"/>
        </w:rPr>
        <w:t xml:space="preserve"> odchýlok</w:t>
      </w:r>
      <w:r w:rsidR="00990C1F" w:rsidRPr="00D12613">
        <w:t xml:space="preserve"> v súlade so zákonom č. 251/2012 </w:t>
      </w:r>
      <w:proofErr w:type="spellStart"/>
      <w:r w:rsidR="00990C1F" w:rsidRPr="00D12613">
        <w:t>Z.z</w:t>
      </w:r>
      <w:proofErr w:type="spellEnd"/>
      <w:r w:rsidR="00990C1F" w:rsidRPr="00D12613">
        <w:t>..</w:t>
      </w:r>
    </w:p>
    <w:p w:rsidR="00375BA9" w:rsidRPr="00D12613" w:rsidRDefault="00375BA9" w:rsidP="00DA0DAB">
      <w:pPr>
        <w:ind w:left="705" w:hanging="705"/>
        <w:jc w:val="both"/>
        <w:rPr>
          <w:lang w:eastAsia="en-US"/>
        </w:rPr>
      </w:pPr>
      <w:r w:rsidRPr="00D12613">
        <w:rPr>
          <w:lang w:eastAsia="en-US"/>
        </w:rPr>
        <w:t>6.14</w:t>
      </w:r>
      <w:r w:rsidR="00E5456C" w:rsidRPr="00D12613">
        <w:rPr>
          <w:lang w:eastAsia="en-US"/>
        </w:rPr>
        <w:tab/>
      </w:r>
      <w:r w:rsidRPr="00D12613">
        <w:rPr>
          <w:lang w:eastAsia="en-US"/>
        </w:rPr>
        <w:t>Dodávateľ zároveň vyhlasuje, že za každé odberné miesto preberá zodpovednosť za odchýlku v plnom rozsahu.</w:t>
      </w:r>
    </w:p>
    <w:p w:rsidR="008C4B12" w:rsidRPr="00D12613" w:rsidRDefault="008C4B12" w:rsidP="00DA0DAB">
      <w:pPr>
        <w:ind w:left="705" w:hanging="705"/>
        <w:jc w:val="both"/>
        <w:rPr>
          <w:lang w:eastAsia="en-US"/>
        </w:rPr>
      </w:pPr>
      <w:r w:rsidRPr="00D12613">
        <w:rPr>
          <w:lang w:eastAsia="en-US"/>
        </w:rPr>
        <w:t>6.15</w:t>
      </w:r>
      <w:r w:rsidRPr="00D12613">
        <w:rPr>
          <w:lang w:eastAsia="en-US"/>
        </w:rPr>
        <w:tab/>
      </w:r>
      <w:r w:rsidRPr="00D12613">
        <w:t xml:space="preserve">V prípade, že sa skutočné odbery elektrickej energie odberateľa budú odlišovať od predpokladaného dohodnutého množstva v čiastkovej (realizačnej) zmluve (prípad neodobratia elektrickej energie v predpokladanom množstve alebo prekročenie predpokladaného množstva), dodávateľ sa zaväzuje zaistiť dodávku elektrickej energie aj v týchto prípadoch za rovnakých, v tejto rámcovej dohode a konkrétnej čiastkovej (realizačnej) zmluve dojednaných podmienok, a to bez uplatňovania sankcií voči dotknutému odberateľovi. </w:t>
      </w:r>
    </w:p>
    <w:p w:rsidR="008C4B12" w:rsidRPr="00D12613" w:rsidRDefault="008C4B12" w:rsidP="00DA0DAB">
      <w:pPr>
        <w:ind w:left="705" w:hanging="705"/>
        <w:jc w:val="both"/>
      </w:pPr>
      <w:r w:rsidRPr="00D12613">
        <w:lastRenderedPageBreak/>
        <w:t>6.</w:t>
      </w:r>
      <w:r w:rsidR="00990C1F" w:rsidRPr="00D12613">
        <w:t>16</w:t>
      </w:r>
      <w:r w:rsidRPr="00D12613">
        <w:tab/>
        <w:t xml:space="preserve">V prípade, že odberateľ potrebuje pre svoje odberné miesto dodatočné množstvo elektrickej energie presahujúce dohodnuté ročné zmluvné množstvo uvedené v čiastkovej (realizačnej) zmluve, je oprávnený požiadať dodávateľa o dodatočné množstvo elektrickej energie pre svoje odberné miesta, najneskôr však jeden kalendárny mesiac pred dňom, od ktorého odberateľ požaduje zvýšenie odoberania elektrickej energie. Zmluvné strany sa dohodli, že ak bude požadované zvýšenie odberu pre odberné miesto nad 20 % z ročného zmluvného množstva dohodnutého v čiastkovej (realizačnej) zmluve, bude sa táto zmena zmluvne dohodnutého množstva odberu uskutočňovať dodatkom k príslušnej čiastkovej (realizačnej) zmluve, ktorý je dodávateľ povinný uzatvoriť s odberateľom, a to bezodkladne, najneskôr však do 10 dní od písomnej výzvy príslušného odberateľa. </w:t>
      </w:r>
    </w:p>
    <w:p w:rsidR="00990C1F" w:rsidRPr="00D12613" w:rsidRDefault="00990C1F" w:rsidP="00DA0DAB">
      <w:pPr>
        <w:ind w:left="705" w:hanging="705"/>
        <w:jc w:val="both"/>
      </w:pPr>
      <w:r w:rsidRPr="00D12613">
        <w:t>6.17</w:t>
      </w:r>
      <w:r w:rsidRPr="00D12613">
        <w:tab/>
        <w:t>Ak dodávateľ elektrickej energie stratil spôsobilosť dodávať elektrickú energiu odberateľom, zmluva zaniká dňom, keď dodávateľ elektrickej energie stratil spôsobilosť dodávať elektrickú energiu.</w:t>
      </w:r>
    </w:p>
    <w:p w:rsidR="00375BA9" w:rsidRPr="00D12613" w:rsidRDefault="00375BA9" w:rsidP="00DA0DAB">
      <w:pPr>
        <w:pStyle w:val="Bezriadkovania"/>
        <w:rPr>
          <w:rFonts w:ascii="Calibri" w:hAnsi="Calibri" w:cs="Calibri"/>
          <w:b/>
        </w:rPr>
      </w:pPr>
    </w:p>
    <w:p w:rsidR="00E52B69" w:rsidRPr="00D12613" w:rsidRDefault="00E52B69" w:rsidP="00DA0DAB">
      <w:pPr>
        <w:jc w:val="center"/>
      </w:pPr>
      <w:r w:rsidRPr="00D12613">
        <w:rPr>
          <w:b/>
          <w:bCs/>
        </w:rPr>
        <w:t>Článok VII.</w:t>
      </w:r>
    </w:p>
    <w:p w:rsidR="00E52B69" w:rsidRPr="00D12613" w:rsidRDefault="00E52B69" w:rsidP="00DA0DAB">
      <w:pPr>
        <w:jc w:val="center"/>
        <w:rPr>
          <w:b/>
          <w:bCs/>
        </w:rPr>
      </w:pPr>
      <w:r w:rsidRPr="00D12613">
        <w:rPr>
          <w:b/>
          <w:bCs/>
        </w:rPr>
        <w:t>Začatie plnenia</w:t>
      </w:r>
    </w:p>
    <w:p w:rsidR="00990C1F" w:rsidRPr="00D12613" w:rsidRDefault="00990C1F" w:rsidP="00DA0DAB">
      <w:pPr>
        <w:jc w:val="center"/>
      </w:pPr>
    </w:p>
    <w:p w:rsidR="00E52B69" w:rsidRPr="00D12613" w:rsidRDefault="00E52B69" w:rsidP="00DA0DAB">
      <w:pPr>
        <w:ind w:left="705" w:hanging="705"/>
        <w:jc w:val="both"/>
      </w:pPr>
      <w:r w:rsidRPr="00D12613">
        <w:t>7.1</w:t>
      </w:r>
      <w:r w:rsidR="002117E5" w:rsidRPr="00D12613">
        <w:tab/>
      </w:r>
      <w:r w:rsidRPr="00D12613">
        <w:t xml:space="preserve">Dodávateľ sa zaväzuje dodávať </w:t>
      </w:r>
      <w:r w:rsidR="002117E5" w:rsidRPr="00D12613">
        <w:t xml:space="preserve">elektrickú energiu </w:t>
      </w:r>
      <w:r w:rsidRPr="00D12613">
        <w:t>a zabezpečiť distribučné služby do odberných miest jednotlivých odberateľov na základe podmienok stanovených v</w:t>
      </w:r>
      <w:r w:rsidR="002117E5" w:rsidRPr="00D12613">
        <w:t> čiastkových (</w:t>
      </w:r>
      <w:r w:rsidRPr="00D12613">
        <w:t>realizačných</w:t>
      </w:r>
      <w:r w:rsidR="002117E5" w:rsidRPr="00D12613">
        <w:t>)</w:t>
      </w:r>
      <w:r w:rsidRPr="00D12613">
        <w:t xml:space="preserve"> zmluvách.</w:t>
      </w:r>
    </w:p>
    <w:p w:rsidR="00E52B69" w:rsidRPr="00D12613" w:rsidRDefault="00E52B69" w:rsidP="00DA0DAB">
      <w:pPr>
        <w:ind w:left="705" w:hanging="705"/>
        <w:jc w:val="both"/>
      </w:pPr>
      <w:r w:rsidRPr="00D12613">
        <w:t xml:space="preserve">7.2 </w:t>
      </w:r>
      <w:r w:rsidR="002117E5" w:rsidRPr="00D12613">
        <w:tab/>
      </w:r>
      <w:r w:rsidRPr="00D12613">
        <w:t xml:space="preserve">Jednotliví odberatelia začnú odoberať </w:t>
      </w:r>
      <w:r w:rsidR="002117E5" w:rsidRPr="00D12613">
        <w:t xml:space="preserve">elektrickú energiu </w:t>
      </w:r>
      <w:r w:rsidRPr="00D12613">
        <w:t xml:space="preserve">a využívať distribučné služby od dodávateľa na základe </w:t>
      </w:r>
      <w:r w:rsidR="002117E5" w:rsidRPr="00D12613">
        <w:t>čiastkovej (</w:t>
      </w:r>
      <w:r w:rsidRPr="00D12613">
        <w:t>realizačnej</w:t>
      </w:r>
      <w:r w:rsidR="002117E5" w:rsidRPr="00D12613">
        <w:t>)</w:t>
      </w:r>
      <w:r w:rsidRPr="00D12613">
        <w:t xml:space="preserve"> zmluvy, na uzatvorenie ktorej zašlú dodávateľovi písomnú výzvu, ktorá bude obsahovať adresu odberného miesta, resp. adresy odberných miest, </w:t>
      </w:r>
      <w:r w:rsidR="002117E5" w:rsidRPr="00D12613">
        <w:t xml:space="preserve">EIC </w:t>
      </w:r>
      <w:r w:rsidRPr="00D12613">
        <w:t xml:space="preserve">kód odberného miesta, dátum a obchodnú hodinu začiatku dodávky, ročné zmluvné množstvo a návrh zmluvy. Odberateľ je povinný uvedenú výzvu zaslať dodávateľovi najneskôr 30 kalendárnych dní pred dňom požadovaného začatia odberu, ak sa zmluvné strany nedohodnú inak. </w:t>
      </w:r>
    </w:p>
    <w:p w:rsidR="00E52B69" w:rsidRPr="00D12613" w:rsidRDefault="00E52B69" w:rsidP="00DA0DAB">
      <w:pPr>
        <w:ind w:left="705" w:hanging="705"/>
        <w:jc w:val="both"/>
      </w:pPr>
      <w:r w:rsidRPr="00D12613">
        <w:t xml:space="preserve">7.3 </w:t>
      </w:r>
      <w:r w:rsidR="002117E5" w:rsidRPr="00D12613">
        <w:tab/>
      </w:r>
      <w:r w:rsidRPr="00D12613">
        <w:t xml:space="preserve">Dodávateľ sa zaväzuje na základe doručenej písomnej výzvy odberateľa doručiť odberateľovi podpísaný návrh realizačnej zmluvy v potrebnom počte rovnopisov najneskôr 10 dní pred požadovaným termínom začatia dodávky </w:t>
      </w:r>
      <w:r w:rsidR="002117E5" w:rsidRPr="00D12613">
        <w:t>elektrickej energie</w:t>
      </w:r>
      <w:r w:rsidRPr="00D12613">
        <w:t>; za doručenie výzvy sa považuje jej doručenie dodávateľovi elektronickými prostriedkami alebo poštou.</w:t>
      </w:r>
    </w:p>
    <w:p w:rsidR="00E52B69" w:rsidRPr="00D12613" w:rsidRDefault="00E52B69" w:rsidP="00DA0DAB">
      <w:pPr>
        <w:jc w:val="center"/>
        <w:rPr>
          <w:b/>
          <w:bCs/>
        </w:rPr>
      </w:pPr>
    </w:p>
    <w:p w:rsidR="00E52B69" w:rsidRPr="00D12613" w:rsidRDefault="00E52B69" w:rsidP="00DA0DAB">
      <w:pPr>
        <w:jc w:val="center"/>
      </w:pPr>
      <w:r w:rsidRPr="00D12613">
        <w:rPr>
          <w:b/>
          <w:bCs/>
        </w:rPr>
        <w:t xml:space="preserve">Článok VIII. </w:t>
      </w:r>
    </w:p>
    <w:p w:rsidR="00E52B69" w:rsidRPr="00D12613" w:rsidRDefault="00E52B69" w:rsidP="00DA0DAB">
      <w:pPr>
        <w:jc w:val="center"/>
        <w:rPr>
          <w:b/>
          <w:bCs/>
        </w:rPr>
      </w:pPr>
      <w:r w:rsidRPr="00D12613">
        <w:rPr>
          <w:b/>
          <w:bCs/>
        </w:rPr>
        <w:t xml:space="preserve">Cena za dodávku </w:t>
      </w:r>
      <w:r w:rsidR="00A4279C" w:rsidRPr="00D12613">
        <w:rPr>
          <w:b/>
          <w:bCs/>
        </w:rPr>
        <w:t>elektrickej energie</w:t>
      </w:r>
    </w:p>
    <w:p w:rsidR="002117E5" w:rsidRPr="00D12613" w:rsidRDefault="002117E5" w:rsidP="00DA0DAB">
      <w:pPr>
        <w:jc w:val="center"/>
      </w:pPr>
    </w:p>
    <w:p w:rsidR="00E52B69" w:rsidRPr="00D12613" w:rsidRDefault="00E52B69" w:rsidP="00DA0DAB">
      <w:pPr>
        <w:ind w:left="705" w:hanging="705"/>
        <w:jc w:val="both"/>
      </w:pPr>
      <w:r w:rsidRPr="00D12613">
        <w:t xml:space="preserve">8.1 </w:t>
      </w:r>
      <w:r w:rsidR="002117E5" w:rsidRPr="00D12613">
        <w:tab/>
      </w:r>
      <w:r w:rsidRPr="00D12613">
        <w:t xml:space="preserve">Zmluvné strany sa dohodli na pevnej výške ceny za dodávku </w:t>
      </w:r>
      <w:r w:rsidR="002117E5" w:rsidRPr="00D12613">
        <w:t xml:space="preserve">elektrickej energie </w:t>
      </w:r>
      <w:r w:rsidRPr="00D12613">
        <w:t xml:space="preserve">na obdobie trvania </w:t>
      </w:r>
      <w:r w:rsidR="002117E5" w:rsidRPr="00D12613">
        <w:t>čiastkových (</w:t>
      </w:r>
      <w:r w:rsidRPr="00D12613">
        <w:t>realizačných</w:t>
      </w:r>
      <w:r w:rsidR="002117E5" w:rsidRPr="00D12613">
        <w:t>)</w:t>
      </w:r>
      <w:r w:rsidRPr="00D12613">
        <w:t xml:space="preserve"> zmlúv, podľa ktorých bude dodávateľom jednotlivým odberateľom účtovaná dodávka </w:t>
      </w:r>
      <w:r w:rsidR="002117E5" w:rsidRPr="00D12613">
        <w:t>elektrickej energie</w:t>
      </w:r>
      <w:r w:rsidRPr="00D12613">
        <w:t xml:space="preserve">. Cena za dodávku </w:t>
      </w:r>
      <w:r w:rsidR="002117E5" w:rsidRPr="00D12613">
        <w:t>elektrickej energie</w:t>
      </w:r>
      <w:r w:rsidRPr="00D12613">
        <w:t xml:space="preserve"> </w:t>
      </w:r>
      <w:r w:rsidRPr="00D12613">
        <w:rPr>
          <w:color w:val="auto"/>
        </w:rPr>
        <w:t>bude stanovená v</w:t>
      </w:r>
      <w:r w:rsidR="002117E5" w:rsidRPr="00D12613">
        <w:rPr>
          <w:color w:val="auto"/>
        </w:rPr>
        <w:t> čiastkových (</w:t>
      </w:r>
      <w:r w:rsidRPr="00D12613">
        <w:rPr>
          <w:color w:val="auto"/>
        </w:rPr>
        <w:t>realizačných</w:t>
      </w:r>
      <w:r w:rsidR="002117E5" w:rsidRPr="00D12613">
        <w:rPr>
          <w:color w:val="auto"/>
        </w:rPr>
        <w:t>)</w:t>
      </w:r>
      <w:r w:rsidRPr="00D12613">
        <w:rPr>
          <w:color w:val="auto"/>
        </w:rPr>
        <w:t xml:space="preserve"> zmluvách </w:t>
      </w:r>
      <w:r w:rsidRPr="00D12613">
        <w:t xml:space="preserve">na základe ponuky dodávateľa, ktorá vzišla z verejného obstarávania, ktorého výsledkom je uzavretie tejto rámcovej dohody. </w:t>
      </w:r>
    </w:p>
    <w:p w:rsidR="00E52B69" w:rsidRPr="00D12613" w:rsidRDefault="00E52B69" w:rsidP="00DA0DAB">
      <w:pPr>
        <w:ind w:left="705" w:hanging="705"/>
        <w:jc w:val="both"/>
      </w:pPr>
      <w:r w:rsidRPr="00D12613">
        <w:t xml:space="preserve">8.2 </w:t>
      </w:r>
      <w:r w:rsidR="002117E5" w:rsidRPr="00D12613">
        <w:tab/>
      </w:r>
      <w:r w:rsidRPr="00D12613">
        <w:t xml:space="preserve">V cene za dodávku </w:t>
      </w:r>
      <w:r w:rsidR="002117E5" w:rsidRPr="00D12613">
        <w:t xml:space="preserve">elektrickej energie </w:t>
      </w:r>
      <w:r w:rsidRPr="00D12613">
        <w:t>sú</w:t>
      </w:r>
      <w:r w:rsidR="002117E5" w:rsidRPr="00D12613">
        <w:t>/budú</w:t>
      </w:r>
      <w:r w:rsidRPr="00D12613">
        <w:t xml:space="preserve"> zahrnuté aj ceny za distribučné služby na odbernom mieste</w:t>
      </w:r>
      <w:r w:rsidRPr="00D12613">
        <w:rPr>
          <w:color w:val="auto"/>
        </w:rPr>
        <w:t xml:space="preserve">, </w:t>
      </w:r>
      <w:r w:rsidRPr="00D12613">
        <w:t xml:space="preserve">ktoré sa musia účtovať v súlade s platnými cenovými rozhodnutiami Úradu pre reguláciu sieťových odvetví SR, vzťahujúcimi sa na distribučnú službu poskytovanú prevádzkovateľom distribučnej siete. </w:t>
      </w:r>
    </w:p>
    <w:p w:rsidR="00E52B69" w:rsidRPr="00D12613" w:rsidRDefault="00E52B69" w:rsidP="00DA0DAB">
      <w:pPr>
        <w:ind w:left="705" w:hanging="705"/>
        <w:jc w:val="both"/>
      </w:pPr>
      <w:r w:rsidRPr="00D12613">
        <w:t xml:space="preserve">8.3 </w:t>
      </w:r>
      <w:r w:rsidR="002117E5" w:rsidRPr="00D12613">
        <w:tab/>
      </w:r>
      <w:r w:rsidRPr="00D12613">
        <w:t xml:space="preserve">V cene podľa tohto článku je zahrnutá aj cena a náklady za prevzatie zodpovednosti za odchýlku za odberateľov. </w:t>
      </w:r>
    </w:p>
    <w:p w:rsidR="00E52B69" w:rsidRPr="00D12613" w:rsidRDefault="00E52B69" w:rsidP="00DA0DAB">
      <w:pPr>
        <w:ind w:left="705" w:hanging="705"/>
        <w:jc w:val="both"/>
      </w:pPr>
      <w:r w:rsidRPr="00D12613">
        <w:t xml:space="preserve">8.4 </w:t>
      </w:r>
      <w:r w:rsidR="002117E5" w:rsidRPr="00D12613">
        <w:tab/>
      </w:r>
      <w:r w:rsidRPr="00D12613">
        <w:t>Dodávateľ nie je oprávnený účtovať ďalšie poplatky alebo náklady v súvislosti s</w:t>
      </w:r>
      <w:r w:rsidR="002117E5" w:rsidRPr="00D12613">
        <w:t xml:space="preserve"> </w:t>
      </w:r>
      <w:r w:rsidRPr="00D12613">
        <w:t xml:space="preserve">dodávkou </w:t>
      </w:r>
      <w:r w:rsidR="002117E5" w:rsidRPr="00D12613">
        <w:t>elektrickej energie</w:t>
      </w:r>
      <w:r w:rsidRPr="00D12613">
        <w:t xml:space="preserve">. Cena dohodnutá podľa bodov 8.1 až 8.3 tohto článku rámcovej dohody je konečná. </w:t>
      </w:r>
    </w:p>
    <w:p w:rsidR="00E52B69" w:rsidRPr="00D12613" w:rsidRDefault="00E52B69" w:rsidP="00DA0DAB">
      <w:pPr>
        <w:ind w:left="708" w:hanging="705"/>
        <w:jc w:val="both"/>
      </w:pPr>
      <w:r w:rsidRPr="00D12613">
        <w:t xml:space="preserve">8.5 </w:t>
      </w:r>
      <w:r w:rsidR="00A4279C" w:rsidRPr="00D12613">
        <w:tab/>
      </w:r>
      <w:r w:rsidRPr="00D12613">
        <w:t xml:space="preserve">Dodávateľovi nevzniká nárok na úhradu dodatočných nákladov, ktoré si nezapočítal do ceny podľa tohto článku rámcovej dohody. Cena zohľadňuje preukázateľné náklady a primeraný zisk dodávateľa. </w:t>
      </w:r>
    </w:p>
    <w:p w:rsidR="00E52B69" w:rsidRPr="00D12613" w:rsidRDefault="00E52B69" w:rsidP="00DA0DAB">
      <w:pPr>
        <w:ind w:left="705" w:hanging="705"/>
        <w:jc w:val="both"/>
      </w:pPr>
      <w:r w:rsidRPr="00D12613">
        <w:lastRenderedPageBreak/>
        <w:t xml:space="preserve">8.6 </w:t>
      </w:r>
      <w:r w:rsidR="00A4279C" w:rsidRPr="00D12613">
        <w:tab/>
      </w:r>
      <w:r w:rsidRPr="00D12613">
        <w:t xml:space="preserve">Dodávateľ bude účtovať DPH a spotrebnú daň podľa príslušných právnych predpisov vo výške sadzby platnej v čase dodania </w:t>
      </w:r>
      <w:r w:rsidR="00A4279C" w:rsidRPr="00D12613">
        <w:t>elektrickej energie</w:t>
      </w:r>
      <w:r w:rsidRPr="00D12613">
        <w:t xml:space="preserve">. </w:t>
      </w:r>
    </w:p>
    <w:p w:rsidR="00E52B69" w:rsidRPr="00D12613" w:rsidRDefault="00E52B69" w:rsidP="00DA0DAB">
      <w:pPr>
        <w:jc w:val="center"/>
        <w:rPr>
          <w:b/>
          <w:bCs/>
        </w:rPr>
      </w:pPr>
    </w:p>
    <w:p w:rsidR="00E52B69" w:rsidRPr="00D12613" w:rsidRDefault="00E52B69" w:rsidP="00DA0DAB">
      <w:pPr>
        <w:jc w:val="center"/>
      </w:pPr>
      <w:r w:rsidRPr="00D12613">
        <w:rPr>
          <w:b/>
          <w:bCs/>
        </w:rPr>
        <w:t>Článok IX.</w:t>
      </w:r>
    </w:p>
    <w:p w:rsidR="00E52B69" w:rsidRPr="00D12613" w:rsidRDefault="00E52B69" w:rsidP="00DA0DAB">
      <w:pPr>
        <w:jc w:val="center"/>
      </w:pPr>
      <w:r w:rsidRPr="00D12613">
        <w:rPr>
          <w:b/>
          <w:bCs/>
        </w:rPr>
        <w:t>Platobné podmienky a fakturácia</w:t>
      </w:r>
    </w:p>
    <w:p w:rsidR="00E52B69" w:rsidRPr="00D12613" w:rsidRDefault="00E52B69" w:rsidP="00DA0DAB">
      <w:pPr>
        <w:ind w:left="705" w:hanging="705"/>
        <w:jc w:val="both"/>
      </w:pPr>
      <w:r w:rsidRPr="00D12613">
        <w:t xml:space="preserve">9.1 </w:t>
      </w:r>
      <w:r w:rsidR="00A4279C" w:rsidRPr="00D12613">
        <w:tab/>
      </w:r>
      <w:r w:rsidRPr="00D12613">
        <w:t xml:space="preserve">Faktúry za dodávku </w:t>
      </w:r>
      <w:r w:rsidR="00A4279C" w:rsidRPr="00D12613">
        <w:t xml:space="preserve">elektrickej energie </w:t>
      </w:r>
      <w:r w:rsidRPr="00D12613">
        <w:t xml:space="preserve">budú vystavené </w:t>
      </w:r>
      <w:r w:rsidR="00A4279C" w:rsidRPr="00D12613">
        <w:t xml:space="preserve">spoločne za silovú zložku elektrickej energie a za prepravu a distribúciu </w:t>
      </w:r>
      <w:r w:rsidRPr="00D12613">
        <w:t xml:space="preserve">za každé odberné miesto odberateľa, </w:t>
      </w:r>
      <w:r w:rsidR="00A4279C" w:rsidRPr="00D12613">
        <w:t>a to v členení podľa platných právnych noriem. Spôsob</w:t>
      </w:r>
      <w:r w:rsidRPr="00D12613">
        <w:t xml:space="preserve"> úhrady faktúr bude realizovaný bankovým prevodom.</w:t>
      </w:r>
    </w:p>
    <w:p w:rsidR="00E52B69" w:rsidRPr="00D12613" w:rsidRDefault="00E52B69" w:rsidP="00DA0DAB">
      <w:pPr>
        <w:ind w:left="708" w:hanging="705"/>
        <w:jc w:val="both"/>
      </w:pPr>
      <w:r w:rsidRPr="00D12613">
        <w:t xml:space="preserve">9.2 </w:t>
      </w:r>
      <w:r w:rsidR="00A4279C" w:rsidRPr="00D12613">
        <w:tab/>
      </w:r>
      <w:r w:rsidRPr="00D12613">
        <w:t xml:space="preserve">Dodávateľ vystaví mesačné faktúry jednotlivo pre každé odberné miesto odberateľa, </w:t>
      </w:r>
      <w:r w:rsidR="00A4279C" w:rsidRPr="00D12613">
        <w:t>v</w:t>
      </w:r>
      <w:r w:rsidRPr="00D12613">
        <w:t xml:space="preserve">rátane DPH a spotrebnej dane, za opakované dodanie </w:t>
      </w:r>
      <w:r w:rsidR="00A4279C" w:rsidRPr="00D12613">
        <w:t xml:space="preserve">elektrickej energie </w:t>
      </w:r>
      <w:r w:rsidRPr="00D12613">
        <w:t xml:space="preserve">na základe mesačného odpočtu </w:t>
      </w:r>
      <w:r w:rsidR="00A4279C" w:rsidRPr="00D12613">
        <w:t>elektromeru</w:t>
      </w:r>
      <w:r w:rsidRPr="00D12613">
        <w:t xml:space="preserve">. </w:t>
      </w:r>
    </w:p>
    <w:p w:rsidR="00E52B69" w:rsidRPr="00D12613" w:rsidRDefault="00E52B69" w:rsidP="00DA0DAB">
      <w:pPr>
        <w:jc w:val="both"/>
      </w:pPr>
      <w:r w:rsidRPr="00D12613">
        <w:t xml:space="preserve">9.3 </w:t>
      </w:r>
      <w:r w:rsidR="00A4279C" w:rsidRPr="00D12613">
        <w:tab/>
      </w:r>
      <w:r w:rsidRPr="00D12613">
        <w:t xml:space="preserve">Splatnosť faktúry je 30 kalendárnych dní od dátumu jej doručenia. </w:t>
      </w:r>
    </w:p>
    <w:p w:rsidR="00E52B69" w:rsidRPr="00D12613" w:rsidRDefault="00E52B69" w:rsidP="00DA0DAB">
      <w:pPr>
        <w:ind w:left="705" w:hanging="705"/>
        <w:jc w:val="both"/>
      </w:pPr>
      <w:r w:rsidRPr="00D12613">
        <w:t>9.</w:t>
      </w:r>
      <w:r w:rsidR="00A4279C" w:rsidRPr="00D12613">
        <w:t>4</w:t>
      </w:r>
      <w:r w:rsidRPr="00D12613">
        <w:t xml:space="preserve"> </w:t>
      </w:r>
      <w:r w:rsidR="00A4279C" w:rsidRPr="00D12613">
        <w:tab/>
      </w:r>
      <w:r w:rsidRPr="00D12613">
        <w:t xml:space="preserve">Faktúra musí obsahovať náležitosti v zmysle všeobecne záväzných právnych predpisov platných aj pre fakturáciu </w:t>
      </w:r>
      <w:r w:rsidR="00A4279C" w:rsidRPr="00D12613">
        <w:t>elektrickej energie</w:t>
      </w:r>
      <w:r w:rsidRPr="00D12613">
        <w:t xml:space="preserve">. V prípade, že faktúra nebude obsahovať potrebné náležitosti, odberateľ je oprávnený vrátiť faktúru dodávateľovi na doplnenie, a to najneskôr v deň jej splatnosti. Lehota splatnosti opravenej faktúry začne plynúť od jej doručenia odberateľovi. </w:t>
      </w:r>
    </w:p>
    <w:p w:rsidR="00E52B69" w:rsidRPr="00D12613" w:rsidRDefault="00E52B69" w:rsidP="00DA0DAB">
      <w:pPr>
        <w:ind w:left="705" w:hanging="705"/>
        <w:jc w:val="both"/>
      </w:pPr>
      <w:r w:rsidRPr="00D12613">
        <w:t>9.</w:t>
      </w:r>
      <w:r w:rsidR="00683967" w:rsidRPr="00D12613">
        <w:t>5</w:t>
      </w:r>
      <w:r w:rsidRPr="00D12613">
        <w:t xml:space="preserve"> </w:t>
      </w:r>
      <w:r w:rsidR="00A4279C" w:rsidRPr="00D12613">
        <w:tab/>
      </w:r>
      <w:r w:rsidRPr="00D12613">
        <w:t xml:space="preserve">Faktúry vystavené dodávateľom jednotlivo pre každé fakturované odberné miesto odberateľa budú doručované na </w:t>
      </w:r>
      <w:r w:rsidRPr="00D12613">
        <w:rPr>
          <w:color w:val="auto"/>
        </w:rPr>
        <w:t>korešpondenčnú adresu odberateľa uvedenú v článku I</w:t>
      </w:r>
      <w:r w:rsidR="00960A96" w:rsidRPr="00D12613">
        <w:rPr>
          <w:color w:val="auto"/>
        </w:rPr>
        <w:t>.</w:t>
      </w:r>
      <w:r w:rsidR="00683967" w:rsidRPr="00D12613">
        <w:rPr>
          <w:color w:val="auto"/>
        </w:rPr>
        <w:t> čiastkovej (</w:t>
      </w:r>
      <w:r w:rsidRPr="00D12613">
        <w:rPr>
          <w:color w:val="auto"/>
        </w:rPr>
        <w:t>realizačnej</w:t>
      </w:r>
      <w:r w:rsidR="00683967" w:rsidRPr="00D12613">
        <w:rPr>
          <w:color w:val="auto"/>
        </w:rPr>
        <w:t>)</w:t>
      </w:r>
      <w:r w:rsidRPr="00D12613">
        <w:rPr>
          <w:color w:val="auto"/>
        </w:rPr>
        <w:t xml:space="preserve"> zmluvy </w:t>
      </w:r>
      <w:r w:rsidRPr="00D12613">
        <w:t xml:space="preserve">Za rozhodujúci deň pre doručenie faktúry odberateľovi sa považuje deň prevzatia písomného vyhotovenia faktúry. Dodávateľ zabezpečí na internetovej stránke možnosť kontroly vystavených a zaplatených faktúr, spotreby, možnosť nahlásenia odpočtu, nahlasovania sťažností a iných oznamov. </w:t>
      </w:r>
    </w:p>
    <w:p w:rsidR="00E52B69" w:rsidRPr="00D12613" w:rsidRDefault="00E52B69" w:rsidP="00DA0DAB">
      <w:pPr>
        <w:jc w:val="both"/>
        <w:rPr>
          <w:b/>
        </w:rPr>
      </w:pPr>
      <w:r w:rsidRPr="00D12613">
        <w:rPr>
          <w:b/>
        </w:rPr>
        <w:t>Odberné miesto s mesačným odpočtovým cyklom:</w:t>
      </w:r>
    </w:p>
    <w:p w:rsidR="00683967" w:rsidRPr="00D12613" w:rsidRDefault="00683967" w:rsidP="00DA0DAB">
      <w:pPr>
        <w:jc w:val="both"/>
      </w:pPr>
      <w:r w:rsidRPr="00D12613">
        <w:t>9.6</w:t>
      </w:r>
      <w:r w:rsidRPr="00D12613">
        <w:tab/>
      </w:r>
      <w:r w:rsidRPr="00D12613">
        <w:rPr>
          <w:lang w:eastAsia="en-US"/>
        </w:rPr>
        <w:t>Dodávateľ vystaví faktúru na úhradu ceny za skutočnú dodávku a distribúciu elektrickej energie spätne za príslušný kalendárny mesiac na základe riadneho odpočtu meradla k poslednému dňu príslušného mesiaca.</w:t>
      </w:r>
      <w:r w:rsidRPr="00D12613">
        <w:rPr>
          <w:color w:val="FF0000"/>
          <w:lang w:eastAsia="en-US"/>
        </w:rPr>
        <w:t xml:space="preserve"> </w:t>
      </w:r>
      <w:r w:rsidRPr="00D12613">
        <w:rPr>
          <w:lang w:eastAsia="en-US"/>
        </w:rPr>
        <w:t xml:space="preserve">Faktúru vystaví dodávateľ do 12. (dvanásteho) kalendárneho dňa nasledujúceho mesiaca. </w:t>
      </w:r>
      <w:r w:rsidRPr="00D12613">
        <w:t>Faktúra bude zaslaná odberateľovi elektronicky a následne poštou. Za rozhodujúci deň pre doručenie faktúry odberateľovi sa považuje deň prevzatia faktúry odberateľom prostredníctvom poštovej prepravy.</w:t>
      </w:r>
    </w:p>
    <w:p w:rsidR="00E52B69" w:rsidRPr="00D12613" w:rsidRDefault="00E52B69" w:rsidP="00DA0DAB">
      <w:pPr>
        <w:rPr>
          <w:b/>
        </w:rPr>
      </w:pPr>
      <w:r w:rsidRPr="00D12613">
        <w:rPr>
          <w:b/>
        </w:rPr>
        <w:t>Odberné miesto s iným ako mesačným odpočtovým cyklom:</w:t>
      </w:r>
    </w:p>
    <w:p w:rsidR="00683967" w:rsidRPr="00D12613" w:rsidRDefault="00E52B69" w:rsidP="00DA0DAB">
      <w:pPr>
        <w:ind w:left="705" w:hanging="705"/>
        <w:jc w:val="both"/>
      </w:pPr>
      <w:r w:rsidRPr="00D12613">
        <w:t>9.</w:t>
      </w:r>
      <w:r w:rsidR="00683967" w:rsidRPr="00D12613">
        <w:t>7</w:t>
      </w:r>
      <w:r w:rsidRPr="00D12613">
        <w:t xml:space="preserve"> </w:t>
      </w:r>
      <w:r w:rsidR="00683967" w:rsidRPr="00D12613">
        <w:tab/>
      </w:r>
      <w:r w:rsidR="00683967" w:rsidRPr="00D12613">
        <w:rPr>
          <w:lang w:eastAsia="en-US"/>
        </w:rPr>
        <w:t>Pre Odberné miesto s iným ako mesačným odpočtovým cyklom sa odberateľ sa zaväzuje platiť mesačné preddavky vo výške 1/12 z ceny predpokladaného ročného množstva (má sa na mysli dvanásť po sebe nasledujúcich kalendárnych mesiacov) dodávky a distribúcie elektrickej energie na základe mesačnej faktúry vystavenej dodávateľom, pokiaľ sa strany dohody nedohodnú inak.</w:t>
      </w:r>
    </w:p>
    <w:p w:rsidR="00683967" w:rsidRPr="00D12613" w:rsidRDefault="00683967" w:rsidP="00DA0DAB">
      <w:pPr>
        <w:ind w:left="705" w:hanging="705"/>
        <w:jc w:val="both"/>
        <w:rPr>
          <w:lang w:eastAsia="en-US"/>
        </w:rPr>
      </w:pPr>
      <w:r w:rsidRPr="00D12613">
        <w:rPr>
          <w:lang w:eastAsia="en-US"/>
        </w:rPr>
        <w:t>9.8</w:t>
      </w:r>
      <w:r w:rsidRPr="00D12613">
        <w:rPr>
          <w:lang w:eastAsia="en-US"/>
        </w:rPr>
        <w:tab/>
        <w:t xml:space="preserve">Zúčtovacie obdobie je dvanásť po sebe nasledujúcich kalendárnych mesiacov alebo iné časové obdobie </w:t>
      </w:r>
      <w:r w:rsidR="00B12744" w:rsidRPr="00D12613">
        <w:rPr>
          <w:lang w:eastAsia="en-US"/>
        </w:rPr>
        <w:t>s</w:t>
      </w:r>
      <w:r w:rsidRPr="00D12613">
        <w:rPr>
          <w:lang w:eastAsia="en-US"/>
        </w:rPr>
        <w:t xml:space="preserve">tanovené </w:t>
      </w:r>
      <w:r w:rsidR="00B12744" w:rsidRPr="00D12613">
        <w:rPr>
          <w:lang w:eastAsia="en-US"/>
        </w:rPr>
        <w:t>p</w:t>
      </w:r>
      <w:r w:rsidRPr="00D12613">
        <w:rPr>
          <w:lang w:eastAsia="en-US"/>
        </w:rPr>
        <w:t xml:space="preserve">revádzkovým poriadkom </w:t>
      </w:r>
      <w:r w:rsidR="00B12744" w:rsidRPr="00D12613">
        <w:rPr>
          <w:lang w:eastAsia="en-US"/>
        </w:rPr>
        <w:t>p</w:t>
      </w:r>
      <w:r w:rsidRPr="00D12613">
        <w:rPr>
          <w:lang w:eastAsia="en-US"/>
        </w:rPr>
        <w:t>revádzkovateľa distribučnej siete.</w:t>
      </w:r>
    </w:p>
    <w:p w:rsidR="00683967" w:rsidRPr="00D12613" w:rsidRDefault="00683967" w:rsidP="00DA0DAB">
      <w:pPr>
        <w:ind w:left="705" w:hanging="705"/>
        <w:jc w:val="both"/>
        <w:rPr>
          <w:lang w:eastAsia="en-US"/>
        </w:rPr>
      </w:pPr>
      <w:r w:rsidRPr="00D12613">
        <w:rPr>
          <w:lang w:eastAsia="en-US"/>
        </w:rPr>
        <w:t>9.</w:t>
      </w:r>
      <w:r w:rsidR="00B12744" w:rsidRPr="00D12613">
        <w:rPr>
          <w:lang w:eastAsia="en-US"/>
        </w:rPr>
        <w:t>9.</w:t>
      </w:r>
      <w:r w:rsidR="00B12744" w:rsidRPr="00D12613">
        <w:rPr>
          <w:lang w:eastAsia="en-US"/>
        </w:rPr>
        <w:tab/>
      </w:r>
      <w:r w:rsidRPr="00D12613">
        <w:rPr>
          <w:lang w:eastAsia="en-US"/>
        </w:rPr>
        <w:t xml:space="preserve">Dodávateľ sa zaväzuje v súlade s riadnym odpočtom meradla odberného miesta s iným ako mesačným odpočtovým cyklom vystaviť vyúčtovaciu faktúru za celé zúčtovacie obdobie najneskôr do 15 kalendárnych dní po skončení zúčtovacieho obdobia. Výška uhradených mesačných zálohových preddavkov bude zohľadnená vo vyúčtovacej faktúre za skutočný odber elektrickej energie. V prípade, ak zúčtovacie obdobie stanovené </w:t>
      </w:r>
      <w:r w:rsidR="00B12744" w:rsidRPr="00D12613">
        <w:rPr>
          <w:lang w:eastAsia="en-US"/>
        </w:rPr>
        <w:t>p</w:t>
      </w:r>
      <w:r w:rsidRPr="00D12613">
        <w:rPr>
          <w:lang w:eastAsia="en-US"/>
        </w:rPr>
        <w:t xml:space="preserve">revádzkovým poriadkom </w:t>
      </w:r>
      <w:r w:rsidR="00B12744" w:rsidRPr="00D12613">
        <w:rPr>
          <w:lang w:eastAsia="en-US"/>
        </w:rPr>
        <w:t>p</w:t>
      </w:r>
      <w:r w:rsidRPr="00D12613">
        <w:rPr>
          <w:lang w:eastAsia="en-US"/>
        </w:rPr>
        <w:t>revádzkovateľa distribučnej siete bude dlhšie ako dvanásť po sebe nasledujúcich kalendárnych mesiacov, je dodávateľ oprávnený vystaviť predbežnú vyúčtovaciu faktúru s odhadovanou ročnou spotrebou odberateľa za obdobie kalendárneho roka (ďalej len „predbežné ročné vyúčtovanie“) a to do 15 dní od skončenia kalendárneho roka. Úhrada mesačných preddavkov nie je dotknutá. Po uskutočnení odpočtu meradla odberného miesta za celé zúčtovacie obdobie vystaví dodávateľ záverečnú vyúčtovaciu faktúru so zohľadnením úhrad mesačných preddavkov a úhrady predbežného ročného vyúčtovania.</w:t>
      </w:r>
    </w:p>
    <w:p w:rsidR="00683967" w:rsidRPr="00D12613" w:rsidRDefault="00683967" w:rsidP="00DA0DAB">
      <w:pPr>
        <w:ind w:left="705" w:hanging="705"/>
        <w:jc w:val="both"/>
        <w:rPr>
          <w:lang w:eastAsia="en-US"/>
        </w:rPr>
      </w:pPr>
      <w:r w:rsidRPr="00D12613">
        <w:rPr>
          <w:lang w:eastAsia="en-US"/>
        </w:rPr>
        <w:t>9.</w:t>
      </w:r>
      <w:r w:rsidR="00B12744" w:rsidRPr="00D12613">
        <w:rPr>
          <w:lang w:eastAsia="en-US"/>
        </w:rPr>
        <w:t>10</w:t>
      </w:r>
      <w:r w:rsidR="00B12744" w:rsidRPr="00D12613">
        <w:rPr>
          <w:lang w:eastAsia="en-US"/>
        </w:rPr>
        <w:tab/>
      </w:r>
      <w:r w:rsidRPr="00D12613">
        <w:rPr>
          <w:lang w:eastAsia="en-US"/>
        </w:rPr>
        <w:t>Faktúry za dodávku elektrickej energie a distribučné služby budú obsahovať náležitosti daňového dokladu.</w:t>
      </w:r>
    </w:p>
    <w:p w:rsidR="00683967" w:rsidRPr="00D12613" w:rsidRDefault="00683967" w:rsidP="00DA0DAB">
      <w:pPr>
        <w:ind w:left="705" w:hanging="705"/>
        <w:jc w:val="both"/>
        <w:rPr>
          <w:lang w:eastAsia="en-US"/>
        </w:rPr>
      </w:pPr>
      <w:r w:rsidRPr="00D12613">
        <w:rPr>
          <w:lang w:eastAsia="en-US"/>
        </w:rPr>
        <w:lastRenderedPageBreak/>
        <w:t>9.1</w:t>
      </w:r>
      <w:r w:rsidR="00B12744" w:rsidRPr="00D12613">
        <w:rPr>
          <w:lang w:eastAsia="en-US"/>
        </w:rPr>
        <w:t>1</w:t>
      </w:r>
      <w:r w:rsidRPr="00D12613">
        <w:rPr>
          <w:lang w:eastAsia="en-US"/>
        </w:rPr>
        <w:t xml:space="preserve"> </w:t>
      </w:r>
      <w:r w:rsidR="00B12744" w:rsidRPr="00D12613">
        <w:rPr>
          <w:lang w:eastAsia="en-US"/>
        </w:rPr>
        <w:tab/>
      </w:r>
      <w:r w:rsidRPr="00D12613">
        <w:rPr>
          <w:lang w:eastAsia="en-US"/>
        </w:rPr>
        <w:t>Ak pripadne dátum splatnosti faktúry na deň pracovného voľna, je dňom splatnosti faktúry nasledujúci pracovný deň.</w:t>
      </w:r>
    </w:p>
    <w:p w:rsidR="00E52B69" w:rsidRPr="00D12613" w:rsidRDefault="00E52B69" w:rsidP="00DA0DAB">
      <w:pPr>
        <w:jc w:val="center"/>
        <w:rPr>
          <w:b/>
        </w:rPr>
      </w:pPr>
    </w:p>
    <w:p w:rsidR="00E52B69" w:rsidRPr="00D12613" w:rsidRDefault="00E52B69" w:rsidP="00DA0DAB">
      <w:pPr>
        <w:jc w:val="center"/>
        <w:rPr>
          <w:b/>
        </w:rPr>
      </w:pPr>
      <w:r w:rsidRPr="00D12613">
        <w:rPr>
          <w:b/>
        </w:rPr>
        <w:t>Článok X.</w:t>
      </w:r>
    </w:p>
    <w:p w:rsidR="00E52B69" w:rsidRPr="00D12613" w:rsidRDefault="00E52B69" w:rsidP="00DA0DAB">
      <w:pPr>
        <w:jc w:val="center"/>
        <w:rPr>
          <w:b/>
        </w:rPr>
      </w:pPr>
      <w:r w:rsidRPr="00D12613">
        <w:rPr>
          <w:b/>
        </w:rPr>
        <w:t>Subdodávatelia a zápis v</w:t>
      </w:r>
      <w:r w:rsidR="00B12744" w:rsidRPr="00D12613">
        <w:rPr>
          <w:b/>
        </w:rPr>
        <w:t> </w:t>
      </w:r>
      <w:r w:rsidRPr="00D12613">
        <w:rPr>
          <w:b/>
        </w:rPr>
        <w:t>registri</w:t>
      </w:r>
    </w:p>
    <w:p w:rsidR="00B12744" w:rsidRPr="00D12613" w:rsidRDefault="00B12744" w:rsidP="00DA0DAB">
      <w:pPr>
        <w:jc w:val="center"/>
        <w:rPr>
          <w:b/>
        </w:rPr>
      </w:pPr>
    </w:p>
    <w:p w:rsidR="00E52B69" w:rsidRPr="00D12613" w:rsidRDefault="00E52B69" w:rsidP="00DA0DAB">
      <w:pPr>
        <w:ind w:left="705" w:hanging="705"/>
        <w:jc w:val="both"/>
      </w:pPr>
      <w:r w:rsidRPr="00D12613">
        <w:t xml:space="preserve">10.1 </w:t>
      </w:r>
      <w:r w:rsidR="00B12744" w:rsidRPr="00D12613">
        <w:tab/>
      </w:r>
      <w:r w:rsidRPr="00D12613">
        <w:t>Dodávateľ sa zaväzuje zabezpečiť zmluvné plnenia predovšetkým vlastnými kapacitami, príp. prostredníctvom subdodávateľov, ktorí sú uvedení v Prílohe č. 2 tejto rámcovej dohody  (ďalej len „čestné vyhlásenie“) alebo budú neskôr písomne oznámení dodávateľom a odsúhlasení splnomocneným odberateľom v zmysle bodu 10.3 tohto článku rámcovej dohody.</w:t>
      </w:r>
    </w:p>
    <w:p w:rsidR="00E52B69" w:rsidRPr="00D12613" w:rsidRDefault="00E52B69" w:rsidP="00DA0DAB">
      <w:pPr>
        <w:ind w:left="705" w:hanging="705"/>
        <w:jc w:val="both"/>
      </w:pPr>
      <w:r w:rsidRPr="00D12613">
        <w:t xml:space="preserve">10.2 </w:t>
      </w:r>
      <w:r w:rsidR="00B12744" w:rsidRPr="00D12613">
        <w:tab/>
      </w:r>
      <w:r w:rsidRPr="00D12613">
        <w:t xml:space="preserve">Dodávateľ je povinný </w:t>
      </w:r>
      <w:r w:rsidR="00680E62" w:rsidRPr="00D12613">
        <w:t xml:space="preserve">dostatočne včas </w:t>
      </w:r>
      <w:r w:rsidRPr="00D12613">
        <w:t xml:space="preserve">písomne oznámiť splnomocnenému odberateľovi akúkoľvek zmenu údajov o subdodávateľovi </w:t>
      </w:r>
      <w:r w:rsidR="00680E62" w:rsidRPr="00D12613">
        <w:t xml:space="preserve">za podmienok tejto zmluvy </w:t>
      </w:r>
      <w:r w:rsidRPr="00D12613">
        <w:t>písomnou formou na adresu uvedenú v čl</w:t>
      </w:r>
      <w:r w:rsidR="00960A96" w:rsidRPr="00D12613">
        <w:t>ánku</w:t>
      </w:r>
      <w:r w:rsidRPr="00D12613">
        <w:t xml:space="preserve"> I</w:t>
      </w:r>
      <w:r w:rsidR="00960A96" w:rsidRPr="00D12613">
        <w:t>.</w:t>
      </w:r>
      <w:r w:rsidRPr="00D12613">
        <w:t xml:space="preserve"> tejto rámcovej dohody.</w:t>
      </w:r>
    </w:p>
    <w:p w:rsidR="00E52B69" w:rsidRPr="00D12613" w:rsidRDefault="00E52B69" w:rsidP="00DA0DAB">
      <w:pPr>
        <w:ind w:left="705" w:hanging="705"/>
        <w:jc w:val="both"/>
      </w:pPr>
      <w:r w:rsidRPr="00D12613">
        <w:t xml:space="preserve">10.3 </w:t>
      </w:r>
      <w:r w:rsidR="00B12744" w:rsidRPr="00D12613">
        <w:tab/>
      </w:r>
      <w:r w:rsidRPr="00D12613">
        <w:t>K zmene subdodávateľa môže dôjsť len po odsúhlasení zmeny splnomocneným odberateľom. Dodávateľ je povinný najneskôr 10 (desať) kalendárnych dní pred dňom, ktorý predchádza dňu, v ktorom má nastať zmena subdodávateľa, písomne oznámiť splnomocnenému odberateľovi zámer zmeny subdodávateľa (s uvedením identifikačných údajov pôvodného aj nového subdodávateľa). Splnomocnený odberateľ zašle písomné stanovisko (súhlas/nesúhlas) dodávateľovi bez zbytočného odkladu.</w:t>
      </w:r>
    </w:p>
    <w:p w:rsidR="00E52B69" w:rsidRPr="00D12613" w:rsidRDefault="00E52B69" w:rsidP="00DA0DAB">
      <w:pPr>
        <w:ind w:left="705" w:hanging="705"/>
        <w:jc w:val="both"/>
      </w:pPr>
      <w:r w:rsidRPr="00D12613">
        <w:t xml:space="preserve">10.4 </w:t>
      </w:r>
      <w:r w:rsidR="00680E62" w:rsidRPr="00D12613">
        <w:tab/>
      </w:r>
      <w:r w:rsidRPr="00D12613">
        <w:t xml:space="preserve">V prípade odsúhlasenia zmeny subdodávateľov podľa bodu 10.3 tohto článku rámcovej dohody dodávateľ predloží </w:t>
      </w:r>
      <w:r w:rsidR="00680E62" w:rsidRPr="00D12613">
        <w:t>s</w:t>
      </w:r>
      <w:r w:rsidRPr="00D12613">
        <w:t>plnomocnenému odberateľovi aktualizované čestné vyhlásenie najneskôr v deň, ktorý predchádza dňu, v ktorom nastane zmena subdodávateľa.</w:t>
      </w:r>
    </w:p>
    <w:p w:rsidR="00E52B69" w:rsidRPr="00D12613" w:rsidRDefault="00E52B69" w:rsidP="00DA0DAB">
      <w:pPr>
        <w:ind w:left="705" w:hanging="705"/>
        <w:jc w:val="both"/>
      </w:pPr>
      <w:r w:rsidRPr="00D12613">
        <w:t xml:space="preserve">10.5 </w:t>
      </w:r>
      <w:r w:rsidR="00680E62" w:rsidRPr="00D12613">
        <w:tab/>
      </w:r>
      <w:r w:rsidRPr="00D12613">
        <w:t>Pre zamedzenie pochybností zmenu subdodávateľa nie je potrebné vykonať formou písomného dodatku k tejto rámcovej dohode, ale oprávnenie na zmenu subdodávateľa vzniká dodávateľovi na základe aktualizovaného čestného vyhlásenia, ktorého neoddeliteľnou súčasťou je predchádzajúce písomné súhlasné stanovisko splnomocneného o</w:t>
      </w:r>
      <w:r w:rsidR="00680E62" w:rsidRPr="00D12613">
        <w:t>dberateľa</w:t>
      </w:r>
      <w:r w:rsidRPr="00D12613">
        <w:t>. Aktualizované čestné vyhlásenie, vrátane súhlasného stanoviska splnomocneného o</w:t>
      </w:r>
      <w:r w:rsidR="00680E62" w:rsidRPr="00D12613">
        <w:t xml:space="preserve">dberateľa </w:t>
      </w:r>
      <w:r w:rsidRPr="00D12613">
        <w:t>budú neoddeliteľnou súčasťou podkladov k tomuto zmluvnému vzťahu.</w:t>
      </w:r>
    </w:p>
    <w:p w:rsidR="00E52B69" w:rsidRPr="00D12613" w:rsidRDefault="00E52B69" w:rsidP="00DA0DAB">
      <w:pPr>
        <w:ind w:left="705" w:hanging="705"/>
        <w:jc w:val="both"/>
      </w:pPr>
      <w:r w:rsidRPr="00D12613">
        <w:t xml:space="preserve">10.6 </w:t>
      </w:r>
      <w:r w:rsidR="00680E62" w:rsidRPr="00D12613">
        <w:tab/>
      </w:r>
      <w:r w:rsidRPr="00D12613">
        <w:t>Dodávateľ je povinný zabezpečiť, aby jeho subdodávatelia v zmysle § 2 ods. 5 písm. h) ZVO a § 2 ods. 1 písm. a) bod 7 zákona č. 315/2016 Z. z. o registri partnerov verejného sektora a o zmene a doplnení niektorých zákonov v znení zákona č. 38/2017 Z. z. (ďalej len „zákon č. 315/2016 Z. z.“), ktorým vznikla povinnosť zápisu do registra partnerov verejného sektora, mali riadne splnené povinnosti ohľadom zápisu do registra partnerov verejného sektora v zmysle zákona č. 315/2016 Z. z. (ďalej aj len ako „register partnerov verejného sektora“).</w:t>
      </w:r>
    </w:p>
    <w:p w:rsidR="00E52B69" w:rsidRPr="00D12613" w:rsidRDefault="00E52B69" w:rsidP="00DA0DAB">
      <w:pPr>
        <w:ind w:left="705" w:hanging="705"/>
        <w:jc w:val="both"/>
      </w:pPr>
      <w:r w:rsidRPr="00D12613">
        <w:t xml:space="preserve">10.7 </w:t>
      </w:r>
      <w:r w:rsidR="00680E62" w:rsidRPr="00D12613">
        <w:tab/>
      </w:r>
      <w:r w:rsidRPr="00D12613">
        <w:t>Za účelom preukázania splnenia povinnosti v zmysle predchádzajúceho bodu tohto článku rámcovej dohody je Dodávateľ povinný kedykoľvek na výzvu splnomocneného odberateľa bezodkladne, najneskôr však do 3 pracovných dní, predložiť splnomocnenému odberateľovi všetky zmluvy so subdodávateľmi identifikovanými v prílohe č. 2 tejto rámcovej dohody, resp. následne doplnenými/ zmenenými postupom podľa bodu 10.3 až 10.5 tohto článku rámcovej dohody,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rámcovej dohody. Za úplnosť a pravdivosť poskytnutých údajov nesie plnú zodpovednosť dodávateľ.</w:t>
      </w:r>
    </w:p>
    <w:p w:rsidR="00E52B69" w:rsidRPr="00D12613" w:rsidRDefault="00E52B69" w:rsidP="00DA0DAB">
      <w:pPr>
        <w:ind w:left="705" w:hanging="705"/>
        <w:jc w:val="both"/>
        <w:rPr>
          <w:rFonts w:asciiTheme="minorHAnsi" w:hAnsiTheme="minorHAnsi" w:cstheme="minorHAnsi"/>
        </w:rPr>
      </w:pPr>
      <w:r w:rsidRPr="00D12613">
        <w:rPr>
          <w:rFonts w:asciiTheme="minorHAnsi" w:hAnsiTheme="minorHAnsi" w:cstheme="minorHAnsi"/>
        </w:rPr>
        <w:t xml:space="preserve">10.8 </w:t>
      </w:r>
      <w:r w:rsidR="00680E62" w:rsidRPr="00D12613">
        <w:rPr>
          <w:rFonts w:asciiTheme="minorHAnsi" w:hAnsiTheme="minorHAnsi" w:cstheme="minorHAnsi"/>
        </w:rPr>
        <w:tab/>
      </w:r>
      <w:r w:rsidRPr="00D12613">
        <w:rPr>
          <w:rFonts w:asciiTheme="minorHAnsi" w:hAnsiTheme="minorHAnsi" w:cstheme="minorHAnsi"/>
        </w:rPr>
        <w:t>Využitím subdodávateľov nie je dotknutá zodpovednosť dodávateľa za zmluvné plnenie. Dodávateľ je plne zodpovedný za výkony, opomenutia alebo zlyhania svojich subdodávateľov rovnako ako za svoje vlastné zmluvné povinnosti.</w:t>
      </w:r>
      <w:r w:rsidR="008D7867" w:rsidRPr="00D12613">
        <w:rPr>
          <w:rFonts w:asciiTheme="minorHAnsi" w:hAnsiTheme="minorHAnsi" w:cstheme="minorHAnsi"/>
        </w:rPr>
        <w:t xml:space="preserve"> </w:t>
      </w:r>
      <w:r w:rsidR="008D7867" w:rsidRPr="00D12613">
        <w:rPr>
          <w:rFonts w:asciiTheme="minorHAnsi" w:hAnsiTheme="minorHAnsi" w:cstheme="minorHAnsi"/>
          <w:lang w:eastAsia="en-US"/>
        </w:rPr>
        <w:t>Dodávateľ bez obmedzenia zodpovedá za odbornú starostlivosť pri výbere subdodávateľa, ako aj za služby / plnenie vykonané a zabezpečené prostredníctvom subdodávky. Zmluvné strany pre zamedzenie pochybností upresňujú, že v prípade využitia subdodávateľa zhotoviteľ zodpovedá rovnako, akoby zmluvu plnil sám.</w:t>
      </w:r>
    </w:p>
    <w:p w:rsidR="00E52B69" w:rsidRPr="00D12613" w:rsidRDefault="00E52B69" w:rsidP="00DA0DAB">
      <w:pPr>
        <w:ind w:left="705" w:hanging="705"/>
        <w:jc w:val="both"/>
      </w:pPr>
      <w:r w:rsidRPr="00D12613">
        <w:lastRenderedPageBreak/>
        <w:t xml:space="preserve">10.9 </w:t>
      </w:r>
      <w:r w:rsidR="008D7867" w:rsidRPr="00D12613">
        <w:tab/>
      </w:r>
      <w:r w:rsidRPr="00D12613">
        <w:t>V prípade, ak splnomocnený odberateľ zistí, že subdodávateľ, ktorý má povinnosť byť zapísaný v registri partnerov verejného sektora, v ňom zapísaný nie je, vyzve dodávateľa na odstránenie tohto protiprávneho stavu a určí mu primeranú lehotu, ktorá nesmie byť kratšia ako 15 kalendárnych dní, aby zabezpečil, aby si subdodávateľ splnil povinnosť byť v tejto lehote zapísaný do registra alebo aby dodávateľ navrhol v súlade s bodmi tohto článku rámcovej dohody zmenu subdodávateľa, ktorý spĺňa podmienku zápisu v registri.</w:t>
      </w:r>
    </w:p>
    <w:p w:rsidR="00E52B69" w:rsidRPr="00D12613" w:rsidRDefault="00E52B69" w:rsidP="00DA0DAB">
      <w:pPr>
        <w:jc w:val="both"/>
      </w:pPr>
    </w:p>
    <w:p w:rsidR="00E52B69" w:rsidRPr="00D12613" w:rsidRDefault="00E52B69" w:rsidP="00DA0DAB">
      <w:pPr>
        <w:jc w:val="center"/>
        <w:rPr>
          <w:b/>
        </w:rPr>
      </w:pPr>
      <w:r w:rsidRPr="00D12613">
        <w:rPr>
          <w:b/>
        </w:rPr>
        <w:t>Článok XI.</w:t>
      </w:r>
    </w:p>
    <w:p w:rsidR="00E52B69" w:rsidRPr="00D12613" w:rsidRDefault="00E52B69" w:rsidP="00DA0DAB">
      <w:pPr>
        <w:jc w:val="center"/>
        <w:rPr>
          <w:b/>
        </w:rPr>
      </w:pPr>
      <w:r w:rsidRPr="00D12613">
        <w:rPr>
          <w:b/>
        </w:rPr>
        <w:t>Sankcie</w:t>
      </w:r>
    </w:p>
    <w:p w:rsidR="008D7867" w:rsidRPr="00D12613" w:rsidRDefault="008D7867" w:rsidP="00DA0DAB">
      <w:pPr>
        <w:jc w:val="center"/>
        <w:rPr>
          <w:b/>
        </w:rPr>
      </w:pPr>
    </w:p>
    <w:p w:rsidR="00E52B69" w:rsidRPr="00D12613" w:rsidRDefault="00E52B69" w:rsidP="00DA0DAB">
      <w:pPr>
        <w:ind w:left="705" w:hanging="705"/>
        <w:jc w:val="both"/>
      </w:pPr>
      <w:r w:rsidRPr="00D12613">
        <w:t xml:space="preserve">11.1 </w:t>
      </w:r>
      <w:r w:rsidR="001B4925" w:rsidRPr="00D12613">
        <w:tab/>
      </w:r>
      <w:r w:rsidRPr="00D12613">
        <w:t>Ak dodávateľ poruší podmienky stanovené v článku VI. bode 6.1</w:t>
      </w:r>
      <w:r w:rsidR="001B4925" w:rsidRPr="00D12613">
        <w:t>0</w:t>
      </w:r>
      <w:r w:rsidRPr="00D12613">
        <w:t xml:space="preserve"> tejto rámcovej dohody, je dotknutý odberateľ oprávnený účtovať dodávateľovi zmluvnú pokutu vo výške 100 EUR (slovom jednosto eur) za každú, aj začatú hodinu porušenia, a to na každom odbernom mieste dotknutého odberateľa.</w:t>
      </w:r>
    </w:p>
    <w:p w:rsidR="00E52B69" w:rsidRPr="00D12613" w:rsidRDefault="00E52B69" w:rsidP="00DA0DAB">
      <w:pPr>
        <w:ind w:left="705" w:hanging="705"/>
        <w:jc w:val="both"/>
      </w:pPr>
      <w:r w:rsidRPr="00D12613">
        <w:t xml:space="preserve">11.2 </w:t>
      </w:r>
      <w:r w:rsidR="001B4925" w:rsidRPr="00D12613">
        <w:tab/>
      </w:r>
      <w:r w:rsidRPr="00D12613">
        <w:t>Ak si dodávateľ nesplní povinnosti uvedené v článku VI. bode 6.1</w:t>
      </w:r>
      <w:r w:rsidR="001B4925" w:rsidRPr="00D12613">
        <w:t>1</w:t>
      </w:r>
      <w:r w:rsidRPr="00D12613">
        <w:t xml:space="preserve"> je dotknutý odberateľ oprávnený účtovať si zmluvnú pokutu vo výške 100 EUR (slovom jednosto eur) za každý, aj začatý deň omeškania.</w:t>
      </w:r>
    </w:p>
    <w:p w:rsidR="00E52B69" w:rsidRPr="00D12613" w:rsidRDefault="00E52B69" w:rsidP="00DA0DAB">
      <w:pPr>
        <w:ind w:left="705" w:hanging="705"/>
        <w:jc w:val="both"/>
      </w:pPr>
      <w:r w:rsidRPr="00D12613">
        <w:t xml:space="preserve">11.3 </w:t>
      </w:r>
      <w:r w:rsidR="001B4925" w:rsidRPr="00D12613">
        <w:tab/>
      </w:r>
      <w:r w:rsidRPr="00D12613">
        <w:t>Ak dodávateľ neuzavrie s odberateľom realizačnú zmluvu riadne a včas v zmysle článku VII. bodu 7.3, je povinný zaplatiť odberateľovi zmluvnú pokutu vo výške 1000 EUR (slovom jedentisíc eur) za každý, aj začatý deň omeškania.</w:t>
      </w:r>
    </w:p>
    <w:p w:rsidR="00E52B69" w:rsidRPr="00D12613" w:rsidRDefault="00E52B69" w:rsidP="00DA0DAB">
      <w:pPr>
        <w:ind w:left="705" w:hanging="705"/>
        <w:jc w:val="both"/>
      </w:pPr>
      <w:r w:rsidRPr="00D12613">
        <w:t>11.4</w:t>
      </w:r>
      <w:r w:rsidR="001B4925" w:rsidRPr="00D12613">
        <w:tab/>
      </w:r>
      <w:r w:rsidRPr="00D12613">
        <w:t>V prípade, ak Dodávateľ poruší povinnosť v zmysle čl</w:t>
      </w:r>
      <w:r w:rsidR="00960A96" w:rsidRPr="00D12613">
        <w:t>ánku</w:t>
      </w:r>
      <w:r w:rsidRPr="00D12613">
        <w:t xml:space="preserve"> X</w:t>
      </w:r>
      <w:r w:rsidR="00960A96" w:rsidRPr="00D12613">
        <w:t>.</w:t>
      </w:r>
      <w:r w:rsidRPr="00D12613">
        <w:t xml:space="preserve"> bod 10.6 tejto rámcovej dohody a teda bude plniť rámcovú dohodu, resp. realizačnú zmluvu (budú na jej plnení participovať) subdodávateľmi, ktorí si riadne nesplnili svoju zákonnú povinnosť zápisu (resp. jeho udržiavania) do registra partnerov verejného sektora, má každý odberateľ právo na zmluvnú pokutu od Dodávateľa vo výške 5.000,- € (slovom päťtisíc eur), a to za každého takéhoto subdodávateľa.</w:t>
      </w:r>
    </w:p>
    <w:p w:rsidR="00E52B69" w:rsidRPr="00D12613" w:rsidRDefault="00E52B69" w:rsidP="00DA0DAB">
      <w:pPr>
        <w:ind w:left="705" w:hanging="705"/>
        <w:jc w:val="both"/>
      </w:pPr>
      <w:r w:rsidRPr="00D12613">
        <w:t xml:space="preserve">11.5 </w:t>
      </w:r>
      <w:r w:rsidR="001B4925" w:rsidRPr="00D12613">
        <w:tab/>
      </w:r>
      <w:r w:rsidRPr="00D12613">
        <w:t>V prípade omeškania Dodávateľa so splnením povinnosti v zmysle čl</w:t>
      </w:r>
      <w:r w:rsidR="00960A96" w:rsidRPr="00D12613">
        <w:t>ánku</w:t>
      </w:r>
      <w:r w:rsidRPr="00D12613">
        <w:t xml:space="preserve"> X</w:t>
      </w:r>
      <w:r w:rsidR="00960A96" w:rsidRPr="00D12613">
        <w:t>.</w:t>
      </w:r>
      <w:r w:rsidRPr="00D12613">
        <w:t xml:space="preserve"> bod 10.7 tejto rámcovej dohody má každý odberateľ právo na zmluvnú pokutu vo výške 500,- € (slovom päťsto) eur, a to za každý aj začatý deň omeškania.</w:t>
      </w:r>
    </w:p>
    <w:p w:rsidR="00E52B69" w:rsidRPr="00D12613" w:rsidRDefault="00E52B69" w:rsidP="00DA0DAB">
      <w:pPr>
        <w:ind w:left="705" w:hanging="705"/>
        <w:jc w:val="both"/>
        <w:rPr>
          <w:rFonts w:asciiTheme="minorHAnsi" w:hAnsiTheme="minorHAnsi" w:cstheme="minorHAnsi"/>
        </w:rPr>
      </w:pPr>
      <w:r w:rsidRPr="00D12613">
        <w:t xml:space="preserve">11.6 </w:t>
      </w:r>
      <w:r w:rsidR="001B4925" w:rsidRPr="00D12613">
        <w:tab/>
      </w:r>
      <w:r w:rsidRPr="00D12613">
        <w:t xml:space="preserve">Každý odberateľ má právo na zmluvnú pokutu vo výške 1.000,- € (slovom jedentisíc EUR) za každý deň existencie dôvodu vzniku práva na odstúpenie od tejto rámcovej dohody v zmysle § 15 ods. 1 zákona č. 315/2016 Z. z., pričom toto právo zaniká, ak odberatelia odstúpia od tejto rámcovej dohody v súlade s § 15 ods. 1 zákona č. 315/2016 Z. z. Pre zamedzenie pochybností </w:t>
      </w:r>
      <w:r w:rsidRPr="00D12613">
        <w:rPr>
          <w:rFonts w:asciiTheme="minorHAnsi" w:hAnsiTheme="minorHAnsi" w:cstheme="minorHAnsi"/>
        </w:rPr>
        <w:t>rovnako zaniká aj právo na odstúpenie od tejto rámcovej dohody, ak si odberatelia uplatnia nárok na zmluvnú pokutu.</w:t>
      </w:r>
    </w:p>
    <w:p w:rsidR="00FE0812" w:rsidRPr="00D12613" w:rsidRDefault="002A556B" w:rsidP="002A556B">
      <w:pPr>
        <w:ind w:left="705" w:hanging="705"/>
        <w:jc w:val="both"/>
        <w:rPr>
          <w:rFonts w:asciiTheme="minorHAnsi" w:hAnsiTheme="minorHAnsi" w:cstheme="minorHAnsi"/>
          <w:lang w:eastAsia="en-US"/>
        </w:rPr>
      </w:pPr>
      <w:r w:rsidRPr="00D12613">
        <w:rPr>
          <w:rFonts w:asciiTheme="minorHAnsi" w:hAnsiTheme="minorHAnsi" w:cstheme="minorHAnsi"/>
        </w:rPr>
        <w:t>11.7</w:t>
      </w:r>
      <w:r w:rsidRPr="00D12613">
        <w:rPr>
          <w:rFonts w:asciiTheme="minorHAnsi" w:hAnsiTheme="minorHAnsi" w:cstheme="minorHAnsi"/>
        </w:rPr>
        <w:tab/>
      </w:r>
      <w:r w:rsidR="00FE0812" w:rsidRPr="00D12613">
        <w:rPr>
          <w:rFonts w:asciiTheme="minorHAnsi" w:hAnsiTheme="minorHAnsi" w:cstheme="minorHAnsi"/>
          <w:lang w:eastAsia="en-US"/>
        </w:rPr>
        <w:t>V prípade, že sa skutočné odbery elektrickej energie budú odlišovať od predbežného dohodnutého množstva (prípad neodobratia elektrickej energie v predbežnom množstve alebo prekročenie predbežného množstva), dodávateľ sa zaväzuje zaistiť dodávku elektrickej energie aj v týchto prípadoch za rovnakých, v tejto dohode uvedených podmienok, a to bez uplatňovania sankcií (zmluvných pokút) voči odberateľovi.</w:t>
      </w:r>
    </w:p>
    <w:p w:rsidR="00FE0812" w:rsidRPr="00D12613" w:rsidRDefault="002A556B" w:rsidP="002A556B">
      <w:pPr>
        <w:ind w:left="705" w:hanging="705"/>
        <w:jc w:val="both"/>
        <w:rPr>
          <w:rFonts w:asciiTheme="minorHAnsi" w:hAnsiTheme="minorHAnsi" w:cstheme="minorHAnsi"/>
        </w:rPr>
      </w:pPr>
      <w:r w:rsidRPr="00D12613">
        <w:rPr>
          <w:rFonts w:asciiTheme="minorHAnsi" w:hAnsiTheme="minorHAnsi" w:cstheme="minorHAnsi"/>
        </w:rPr>
        <w:t>11.8</w:t>
      </w:r>
      <w:r w:rsidRPr="00D12613">
        <w:rPr>
          <w:rFonts w:asciiTheme="minorHAnsi" w:hAnsiTheme="minorHAnsi" w:cstheme="minorHAnsi"/>
        </w:rPr>
        <w:tab/>
      </w:r>
      <w:r w:rsidR="00FE0812" w:rsidRPr="00D12613">
        <w:rPr>
          <w:rFonts w:asciiTheme="minorHAnsi" w:hAnsiTheme="minorHAnsi" w:cstheme="minorHAnsi"/>
          <w:lang w:eastAsia="en-US"/>
        </w:rPr>
        <w:t>Dodávateľ v zmysle článku X</w:t>
      </w:r>
      <w:r w:rsidRPr="00D12613">
        <w:rPr>
          <w:rFonts w:asciiTheme="minorHAnsi" w:hAnsiTheme="minorHAnsi" w:cstheme="minorHAnsi"/>
          <w:lang w:eastAsia="en-US"/>
        </w:rPr>
        <w:t>I</w:t>
      </w:r>
      <w:r w:rsidR="00FE0812" w:rsidRPr="00D12613">
        <w:rPr>
          <w:rFonts w:asciiTheme="minorHAnsi" w:hAnsiTheme="minorHAnsi" w:cstheme="minorHAnsi"/>
          <w:lang w:eastAsia="en-US"/>
        </w:rPr>
        <w:t>I. bodu 1</w:t>
      </w:r>
      <w:r w:rsidRPr="00D12613">
        <w:rPr>
          <w:rFonts w:asciiTheme="minorHAnsi" w:hAnsiTheme="minorHAnsi" w:cstheme="minorHAnsi"/>
          <w:lang w:eastAsia="en-US"/>
        </w:rPr>
        <w:t>2.3</w:t>
      </w:r>
      <w:r w:rsidR="00FE0812" w:rsidRPr="00D12613">
        <w:rPr>
          <w:rFonts w:asciiTheme="minorHAnsi" w:hAnsiTheme="minorHAnsi" w:cstheme="minorHAnsi"/>
          <w:lang w:eastAsia="en-US"/>
        </w:rPr>
        <w:t xml:space="preserve"> automaticky poskytne odberateľovi zľavu vo výške zmluvnej pokuty v preukázanej výške vo faktúre za príslušný mesiac, kedy došlo k porušeniu a ktorá bude osobitne vyznačená ako odpočítaná položka. Dôkazné bremeno vo veci plynulosti dodávky je na strane dodávateľa.</w:t>
      </w:r>
    </w:p>
    <w:p w:rsidR="00E52B69" w:rsidRPr="00D12613" w:rsidRDefault="00E52B69" w:rsidP="00DA0DAB">
      <w:pPr>
        <w:ind w:left="705" w:hanging="705"/>
        <w:jc w:val="both"/>
        <w:rPr>
          <w:rFonts w:asciiTheme="minorHAnsi" w:hAnsiTheme="minorHAnsi" w:cstheme="minorHAnsi"/>
        </w:rPr>
      </w:pPr>
      <w:r w:rsidRPr="00D12613">
        <w:rPr>
          <w:rFonts w:asciiTheme="minorHAnsi" w:hAnsiTheme="minorHAnsi" w:cstheme="minorHAnsi"/>
        </w:rPr>
        <w:t>11.</w:t>
      </w:r>
      <w:r w:rsidR="002A556B" w:rsidRPr="00D12613">
        <w:rPr>
          <w:rFonts w:asciiTheme="minorHAnsi" w:hAnsiTheme="minorHAnsi" w:cstheme="minorHAnsi"/>
        </w:rPr>
        <w:t>9</w:t>
      </w:r>
      <w:r w:rsidRPr="00D12613">
        <w:rPr>
          <w:rFonts w:asciiTheme="minorHAnsi" w:hAnsiTheme="minorHAnsi" w:cstheme="minorHAnsi"/>
        </w:rPr>
        <w:t xml:space="preserve"> </w:t>
      </w:r>
      <w:r w:rsidR="001B4925" w:rsidRPr="00D12613">
        <w:rPr>
          <w:rFonts w:asciiTheme="minorHAnsi" w:hAnsiTheme="minorHAnsi" w:cstheme="minorHAnsi"/>
        </w:rPr>
        <w:tab/>
      </w:r>
      <w:r w:rsidRPr="00D12613">
        <w:rPr>
          <w:rFonts w:asciiTheme="minorHAnsi" w:hAnsiTheme="minorHAnsi" w:cstheme="minorHAnsi"/>
        </w:rPr>
        <w:t>Úhrada zmluvnej pokuty nezbavuje dodávateľa splnenia si zmluvnej povinnosti zabezpečenej zmluvnou pokutou.</w:t>
      </w:r>
    </w:p>
    <w:p w:rsidR="00E52B69" w:rsidRPr="00D12613" w:rsidRDefault="00E52B69" w:rsidP="00DA0DAB">
      <w:pPr>
        <w:ind w:left="705" w:hanging="705"/>
        <w:jc w:val="both"/>
      </w:pPr>
      <w:r w:rsidRPr="00D12613">
        <w:rPr>
          <w:rFonts w:asciiTheme="minorHAnsi" w:hAnsiTheme="minorHAnsi" w:cstheme="minorHAnsi"/>
        </w:rPr>
        <w:t>11.</w:t>
      </w:r>
      <w:r w:rsidR="002A556B" w:rsidRPr="00D12613">
        <w:rPr>
          <w:rFonts w:asciiTheme="minorHAnsi" w:hAnsiTheme="minorHAnsi" w:cstheme="minorHAnsi"/>
        </w:rPr>
        <w:t>10</w:t>
      </w:r>
      <w:r w:rsidRPr="00D12613">
        <w:rPr>
          <w:rFonts w:asciiTheme="minorHAnsi" w:hAnsiTheme="minorHAnsi" w:cstheme="minorHAnsi"/>
        </w:rPr>
        <w:t xml:space="preserve"> </w:t>
      </w:r>
      <w:r w:rsidR="001B4925" w:rsidRPr="00D12613">
        <w:rPr>
          <w:rFonts w:asciiTheme="minorHAnsi" w:hAnsiTheme="minorHAnsi" w:cstheme="minorHAnsi"/>
        </w:rPr>
        <w:tab/>
      </w:r>
      <w:r w:rsidRPr="00D12613">
        <w:rPr>
          <w:rFonts w:asciiTheme="minorHAnsi" w:hAnsiTheme="minorHAnsi" w:cstheme="minorHAnsi"/>
        </w:rPr>
        <w:t>Zaplatenie zmluvnej pokuty nemá vplyv na nárok odberateľa na náhradu škody, ktorá mu vznikla z nesplnenia povinnosti dodávateľa zabezpečenej zmluvnou pokutou v časti, v ktorej</w:t>
      </w:r>
      <w:r w:rsidRPr="00D12613">
        <w:t xml:space="preserve"> táto prevyšuje dohodnutú výšku zmluvnej pokuty.</w:t>
      </w:r>
    </w:p>
    <w:p w:rsidR="00E52B69" w:rsidRPr="00D12613" w:rsidRDefault="00E52B69" w:rsidP="00DA0DAB">
      <w:pPr>
        <w:ind w:left="705" w:hanging="705"/>
        <w:jc w:val="both"/>
      </w:pPr>
      <w:r w:rsidRPr="00D12613">
        <w:t>11.</w:t>
      </w:r>
      <w:r w:rsidR="002A556B" w:rsidRPr="00D12613">
        <w:t>11</w:t>
      </w:r>
      <w:r w:rsidRPr="00D12613">
        <w:t xml:space="preserve"> </w:t>
      </w:r>
      <w:r w:rsidR="001B4925" w:rsidRPr="00D12613">
        <w:tab/>
      </w:r>
      <w:r w:rsidRPr="00D12613">
        <w:t xml:space="preserve">V prípade omeškania so splnením akéhokoľvek peňažného záväzku je veriteľ oprávnený fakturovať dlžníkovi úrok z omeškania vo výške podľa nariadenia vlády Slovenskej republiky č. </w:t>
      </w:r>
      <w:r w:rsidRPr="00D12613">
        <w:lastRenderedPageBreak/>
        <w:t>21/2013 Z. z., ktorým sa vykonávajú niektoré ustanovenia Obchodného zákonníka v platnom znení.</w:t>
      </w:r>
    </w:p>
    <w:p w:rsidR="00E52B69" w:rsidRPr="00D12613" w:rsidRDefault="00E52B69" w:rsidP="00DA0DAB">
      <w:pPr>
        <w:ind w:left="705" w:hanging="705"/>
        <w:jc w:val="both"/>
      </w:pPr>
      <w:r w:rsidRPr="00D12613">
        <w:t>11.1</w:t>
      </w:r>
      <w:r w:rsidR="002A556B" w:rsidRPr="00D12613">
        <w:t>2</w:t>
      </w:r>
      <w:r w:rsidRPr="00D12613">
        <w:t xml:space="preserve"> </w:t>
      </w:r>
      <w:r w:rsidR="001B4925" w:rsidRPr="00D12613">
        <w:tab/>
      </w:r>
      <w:r w:rsidRPr="00D12613">
        <w:t>Zmluvná pokuta a úrok z omeškania v zmysle predchádzajúcich bodov tohto článku Zmluvy, prípadne iných ustanovení tejto rámcovej dohody, sú splatné do 30 dní od ich vyčíslenia a doručenia faktúry na ich úhradu zmluvnej strane, ktorá má povinnosť zmluvnú pokutu alebo úrok z omeškania zaplatiť, a to na základe faktúry vystavenej dotknutou (oprávnenou) zmluvnou stranou, ak sa nedohodnú zmluvné strany písomne inak.</w:t>
      </w:r>
    </w:p>
    <w:p w:rsidR="00E52B69" w:rsidRPr="00D12613" w:rsidRDefault="00E52B69" w:rsidP="00DA0DAB">
      <w:pPr>
        <w:jc w:val="both"/>
      </w:pPr>
    </w:p>
    <w:p w:rsidR="00E52B69" w:rsidRPr="00D12613" w:rsidRDefault="00E52B69" w:rsidP="00DA0DAB">
      <w:pPr>
        <w:jc w:val="center"/>
        <w:rPr>
          <w:b/>
        </w:rPr>
      </w:pPr>
      <w:r w:rsidRPr="00D12613">
        <w:rPr>
          <w:b/>
        </w:rPr>
        <w:t>Článok XII.</w:t>
      </w:r>
    </w:p>
    <w:p w:rsidR="00E52B69" w:rsidRPr="00D12613" w:rsidRDefault="00E52B69" w:rsidP="00DA0DAB">
      <w:pPr>
        <w:jc w:val="center"/>
        <w:rPr>
          <w:b/>
        </w:rPr>
      </w:pPr>
      <w:r w:rsidRPr="00D12613">
        <w:rPr>
          <w:b/>
        </w:rPr>
        <w:t>Náhrada škody</w:t>
      </w:r>
    </w:p>
    <w:p w:rsidR="001B4925" w:rsidRPr="00D12613" w:rsidRDefault="001B4925" w:rsidP="00DA0DAB">
      <w:pPr>
        <w:jc w:val="center"/>
        <w:rPr>
          <w:b/>
        </w:rPr>
      </w:pPr>
    </w:p>
    <w:p w:rsidR="00E52B69" w:rsidRPr="00D12613" w:rsidRDefault="00E52B69" w:rsidP="00DA0DAB">
      <w:pPr>
        <w:ind w:left="705" w:hanging="705"/>
        <w:jc w:val="both"/>
      </w:pPr>
      <w:r w:rsidRPr="00D12613">
        <w:t xml:space="preserve">12.1 </w:t>
      </w:r>
      <w:r w:rsidR="00723C43" w:rsidRPr="00D12613">
        <w:tab/>
      </w:r>
      <w:r w:rsidRPr="00D12613">
        <w:t>Zmluvné strany zodpovedajú za škody vzniknuté porušením zmluvných a zákonných povinností v súlade so všeobecne záväznými právnymi predpismi platnými v Slovenskej republike.</w:t>
      </w:r>
    </w:p>
    <w:p w:rsidR="00E52B69" w:rsidRPr="00D12613" w:rsidRDefault="00E52B69" w:rsidP="00DA0DAB">
      <w:pPr>
        <w:ind w:left="705" w:hanging="705"/>
        <w:jc w:val="both"/>
      </w:pPr>
      <w:r w:rsidRPr="00D12613">
        <w:t>12.2</w:t>
      </w:r>
      <w:r w:rsidR="00723C43" w:rsidRPr="00D12613">
        <w:tab/>
      </w:r>
      <w:r w:rsidRPr="00D12613">
        <w:t xml:space="preserve">Ak dodávateľ nedodá odberateľovi </w:t>
      </w:r>
      <w:r w:rsidR="00723C43" w:rsidRPr="00D12613">
        <w:t xml:space="preserve">elektrickú energiu </w:t>
      </w:r>
      <w:r w:rsidRPr="00D12613">
        <w:t>v dohodnutom množstve a kvalite do jeho odberných miest alebo poruší svoje zmluvné a zákonné povinnosti iným spôsobom a odberateľovi z tohto dôvodu vznikne škoda, odberateľ má právo na náhradu preukázateľne vzniknutej škody. Dodávateľ zodpovedá aj za škody, ktoré vznikli odberateľovi v dôsledku zavinenia alebo prevádzkovou činnosťou subdodávateľov.</w:t>
      </w:r>
    </w:p>
    <w:p w:rsidR="00E52B69" w:rsidRPr="00D12613" w:rsidRDefault="00E52B69" w:rsidP="00DA0DAB">
      <w:pPr>
        <w:ind w:left="705" w:hanging="705"/>
        <w:jc w:val="both"/>
      </w:pPr>
      <w:r w:rsidRPr="00D12613">
        <w:t xml:space="preserve">12.3 </w:t>
      </w:r>
      <w:r w:rsidR="00723C43" w:rsidRPr="00D12613">
        <w:tab/>
      </w:r>
      <w:r w:rsidRPr="00D12613">
        <w:t>Náhrada škody sa riadi ustanoveniami § 373 až § 386 zákona č. 513/1991 Zb. Obchodný zákonník v znení neskorších predpisov (ďalej len „Obchodný zákonník“)</w:t>
      </w:r>
      <w:r w:rsidR="00723C43" w:rsidRPr="00D12613">
        <w:t xml:space="preserve"> a</w:t>
      </w:r>
      <w:r w:rsidRPr="00D12613">
        <w:t xml:space="preserve"> zákonom č. 251/2012 Z. z. a príslušnými všeobecne záväznými právnymi predpismi.</w:t>
      </w:r>
    </w:p>
    <w:p w:rsidR="00E52B69" w:rsidRPr="00D12613" w:rsidRDefault="00E52B69" w:rsidP="00DA0DAB">
      <w:pPr>
        <w:ind w:left="705" w:hanging="705"/>
        <w:jc w:val="both"/>
      </w:pPr>
      <w:r w:rsidRPr="00D12613">
        <w:t xml:space="preserve">12.4 </w:t>
      </w:r>
      <w:r w:rsidR="00723C43" w:rsidRPr="00D12613">
        <w:tab/>
      </w:r>
      <w:r w:rsidRPr="00D12613">
        <w:t>Odberateľ a dodávateľ sa budú navzájom informovať o všetkých skutočnostiach, pri ktorých predpokladajú, že by mohli viesť ku škodám a usilovať sa prípadné nebezpečenstvo vzniku škody odvrátiť.</w:t>
      </w:r>
    </w:p>
    <w:p w:rsidR="00E52B69" w:rsidRPr="00D12613" w:rsidRDefault="00E52B69" w:rsidP="00DA0DAB">
      <w:pPr>
        <w:jc w:val="both"/>
      </w:pPr>
    </w:p>
    <w:p w:rsidR="00E52B69" w:rsidRPr="00D12613" w:rsidRDefault="00E52B69" w:rsidP="00DA0DAB">
      <w:pPr>
        <w:jc w:val="center"/>
        <w:rPr>
          <w:b/>
        </w:rPr>
      </w:pPr>
      <w:r w:rsidRPr="00D12613">
        <w:rPr>
          <w:b/>
        </w:rPr>
        <w:t>Článok XIII.</w:t>
      </w:r>
    </w:p>
    <w:p w:rsidR="00E52B69" w:rsidRPr="00D12613" w:rsidRDefault="00E52B69" w:rsidP="00DA0DAB">
      <w:pPr>
        <w:jc w:val="center"/>
        <w:rPr>
          <w:b/>
        </w:rPr>
      </w:pPr>
      <w:r w:rsidRPr="00D12613">
        <w:rPr>
          <w:b/>
        </w:rPr>
        <w:t>Riešenie sporov</w:t>
      </w:r>
    </w:p>
    <w:p w:rsidR="00723C43" w:rsidRPr="00D12613" w:rsidRDefault="00723C43" w:rsidP="00DA0DAB">
      <w:pPr>
        <w:jc w:val="center"/>
        <w:rPr>
          <w:b/>
        </w:rPr>
      </w:pPr>
    </w:p>
    <w:p w:rsidR="00E52B69" w:rsidRPr="00D12613" w:rsidRDefault="00E52B69" w:rsidP="00DA0DAB">
      <w:pPr>
        <w:ind w:left="705" w:hanging="705"/>
        <w:jc w:val="both"/>
      </w:pPr>
      <w:r w:rsidRPr="00D12613">
        <w:t xml:space="preserve">13.1 </w:t>
      </w:r>
      <w:r w:rsidR="00723C43" w:rsidRPr="00D12613">
        <w:tab/>
      </w:r>
      <w:r w:rsidRPr="00D12613">
        <w:t>Zmluvné strany sa dohodli, že vynaložia všetko úsilie, aby prípadné spory vyplývajúce z tejto rámcovej dohody boli urovnané predovšetkým cestou zmieru.</w:t>
      </w:r>
    </w:p>
    <w:p w:rsidR="00E52B69" w:rsidRPr="00D12613" w:rsidRDefault="00E52B69" w:rsidP="00DA0DAB">
      <w:pPr>
        <w:ind w:left="705" w:hanging="705"/>
        <w:jc w:val="both"/>
      </w:pPr>
      <w:r w:rsidRPr="00D12613">
        <w:t xml:space="preserve">13.2 </w:t>
      </w:r>
      <w:r w:rsidR="00723C43" w:rsidRPr="00D12613">
        <w:tab/>
      </w:r>
      <w:r w:rsidRPr="00D12613">
        <w:t xml:space="preserve">Ak dôjde k sporu,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Ak spor nebude urovnaný do jedného mesiaca od doručenia výzvy a zároveň zmluvné strany nepredĺžia čas na urovnanie sporu, o spore bude rozhodovať príslušný súd alebo </w:t>
      </w:r>
      <w:r w:rsidR="00723C43" w:rsidRPr="00D12613">
        <w:t xml:space="preserve">bude spor riešený postupom v súlade so stanoviskom/usmernením/rozhodnutím </w:t>
      </w:r>
      <w:r w:rsidRPr="00D12613">
        <w:t>Úrad</w:t>
      </w:r>
      <w:r w:rsidR="00723C43" w:rsidRPr="00D12613">
        <w:t>u</w:t>
      </w:r>
      <w:r w:rsidRPr="00D12613">
        <w:t xml:space="preserve"> pre reguláciu sieťových odvetví.</w:t>
      </w:r>
    </w:p>
    <w:p w:rsidR="00E52B69" w:rsidRPr="00D12613" w:rsidRDefault="00E52B69" w:rsidP="00DA0DAB">
      <w:pPr>
        <w:ind w:left="705" w:hanging="705"/>
        <w:jc w:val="both"/>
      </w:pPr>
      <w:r w:rsidRPr="00D12613">
        <w:t xml:space="preserve">13.3 </w:t>
      </w:r>
      <w:r w:rsidR="00723C43" w:rsidRPr="00D12613">
        <w:tab/>
      </w:r>
      <w:r w:rsidRPr="00D12613">
        <w:t>V prípade, že sa spor nevyrieši zmierom, ktorákoľvek zo zmluvných strán je oprávnená predložiť spor na riešenie príslušnému súdu v Slovenskej republike.</w:t>
      </w:r>
    </w:p>
    <w:p w:rsidR="00E52B69" w:rsidRPr="00D12613" w:rsidRDefault="00E52B69" w:rsidP="00DA0DAB">
      <w:pPr>
        <w:ind w:left="705" w:hanging="705"/>
        <w:jc w:val="both"/>
      </w:pPr>
      <w:r w:rsidRPr="00D12613">
        <w:t xml:space="preserve">13.4 </w:t>
      </w:r>
      <w:r w:rsidR="00723C43" w:rsidRPr="00D12613">
        <w:tab/>
      </w:r>
      <w:r w:rsidRPr="00D12613">
        <w:t>Odberateľ je oprávnený v súlade s § 37 zákona č. 250/2012 Z. z. predložiť Úradu pre reguláciu sieťových odvetví na alternatívne riešenie sporu s dodávateľom, ak sa ohľadom predmetu sporu uskutočnilo reklamačné konanie a odberateľ nesúhlasí s výsledkom reklamácie alebo so spôsobom jej vybavenia; možnosť obrátiť sa na súd tým nie je dotknutá.</w:t>
      </w:r>
    </w:p>
    <w:p w:rsidR="00E52B69" w:rsidRPr="00D12613" w:rsidRDefault="00E52B69" w:rsidP="00DA0DAB">
      <w:pPr>
        <w:jc w:val="center"/>
        <w:rPr>
          <w:b/>
        </w:rPr>
      </w:pPr>
    </w:p>
    <w:p w:rsidR="00E52B69" w:rsidRPr="00D12613" w:rsidRDefault="00E52B69" w:rsidP="00DA0DAB">
      <w:pPr>
        <w:jc w:val="center"/>
        <w:rPr>
          <w:b/>
        </w:rPr>
      </w:pPr>
      <w:r w:rsidRPr="00D12613">
        <w:rPr>
          <w:b/>
        </w:rPr>
        <w:t>Článok XIV.</w:t>
      </w:r>
    </w:p>
    <w:p w:rsidR="00E52B69" w:rsidRPr="00D12613" w:rsidRDefault="00E52B69" w:rsidP="00DA0DAB">
      <w:pPr>
        <w:jc w:val="center"/>
        <w:rPr>
          <w:b/>
        </w:rPr>
      </w:pPr>
      <w:r w:rsidRPr="00D12613">
        <w:rPr>
          <w:b/>
        </w:rPr>
        <w:t>Reklamácia</w:t>
      </w:r>
    </w:p>
    <w:p w:rsidR="00723C43" w:rsidRPr="00D12613" w:rsidRDefault="00723C43" w:rsidP="00DA0DAB">
      <w:pPr>
        <w:jc w:val="center"/>
        <w:rPr>
          <w:b/>
        </w:rPr>
      </w:pPr>
    </w:p>
    <w:p w:rsidR="00E52B69" w:rsidRPr="00D12613" w:rsidRDefault="00E52B69" w:rsidP="00DA0DAB">
      <w:pPr>
        <w:ind w:left="705" w:hanging="705"/>
        <w:jc w:val="both"/>
      </w:pPr>
      <w:r w:rsidRPr="00D12613">
        <w:t xml:space="preserve">14.1 </w:t>
      </w:r>
      <w:r w:rsidR="00723C43" w:rsidRPr="00D12613">
        <w:tab/>
      </w:r>
      <w:r w:rsidRPr="00D12613">
        <w:t xml:space="preserve">Ak odberateľ zistí niektoré chyby alebo omyly pri fakturácii vzniknuté napr. použitím nesprávnej ceny za </w:t>
      </w:r>
      <w:r w:rsidR="00723C43" w:rsidRPr="00D12613">
        <w:t>elektrickú energiu</w:t>
      </w:r>
      <w:r w:rsidRPr="00D12613">
        <w:t xml:space="preserve"> alebo distribučné služby, či aritmetickú, tlačovú alebo akúkoľvek inú chybu vo faktúre, vyzve dodávateľa emailom na kontakty dohodnuté v</w:t>
      </w:r>
      <w:r w:rsidR="001705A1" w:rsidRPr="00D12613">
        <w:t> čiastkovej (</w:t>
      </w:r>
      <w:r w:rsidRPr="00D12613">
        <w:t>realizačnej</w:t>
      </w:r>
      <w:r w:rsidR="001705A1" w:rsidRPr="00D12613">
        <w:t xml:space="preserve">) </w:t>
      </w:r>
      <w:r w:rsidRPr="00D12613">
        <w:t>zmluve, t. j. reklamáciou, k odstráneniu zisteného stavu a k jeho náprave.</w:t>
      </w:r>
    </w:p>
    <w:p w:rsidR="00E52B69" w:rsidRPr="00D12613" w:rsidRDefault="00E52B69" w:rsidP="00DA0DAB">
      <w:pPr>
        <w:ind w:left="705" w:hanging="705"/>
        <w:jc w:val="both"/>
      </w:pPr>
      <w:r w:rsidRPr="00D12613">
        <w:lastRenderedPageBreak/>
        <w:t xml:space="preserve">14.2 </w:t>
      </w:r>
      <w:r w:rsidR="00723C43" w:rsidRPr="00D12613">
        <w:tab/>
      </w:r>
      <w:r w:rsidRPr="00D12613">
        <w:t>Reklamácia technických podmienok</w:t>
      </w:r>
      <w:r w:rsidR="001705A1" w:rsidRPr="00D12613">
        <w:t xml:space="preserve"> dodávky elektrickej energie </w:t>
      </w:r>
      <w:r w:rsidRPr="00D12613">
        <w:t xml:space="preserve">a správnosti meraných údajov sa radia prevádzkovým poriadkom </w:t>
      </w:r>
      <w:r w:rsidR="001705A1" w:rsidRPr="00D12613">
        <w:t xml:space="preserve">dodávateľa a/alebo </w:t>
      </w:r>
      <w:r w:rsidRPr="00D12613">
        <w:t>prevádzkovateľa distribučnej siete a príslušnými právnymi predpismi. Reklamáciu uplatňuje odberateľ elektronicky na email uvedený v</w:t>
      </w:r>
      <w:r w:rsidR="001705A1" w:rsidRPr="00D12613">
        <w:t> čiastkovej (</w:t>
      </w:r>
      <w:r w:rsidRPr="00D12613">
        <w:t>realizačnej</w:t>
      </w:r>
      <w:r w:rsidR="001705A1" w:rsidRPr="00D12613">
        <w:t>)</w:t>
      </w:r>
      <w:r w:rsidRPr="00D12613">
        <w:t xml:space="preserve"> zmluve.</w:t>
      </w:r>
    </w:p>
    <w:p w:rsidR="00E52B69" w:rsidRPr="00D12613" w:rsidRDefault="00E52B69" w:rsidP="00DA0DAB">
      <w:pPr>
        <w:ind w:left="705" w:hanging="705"/>
        <w:jc w:val="both"/>
        <w:rPr>
          <w:rFonts w:asciiTheme="minorHAnsi" w:hAnsiTheme="minorHAnsi" w:cstheme="minorHAnsi"/>
        </w:rPr>
      </w:pPr>
      <w:r w:rsidRPr="00D12613">
        <w:t xml:space="preserve">14.3 </w:t>
      </w:r>
      <w:r w:rsidR="00723C43" w:rsidRPr="00D12613">
        <w:tab/>
      </w:r>
      <w:r w:rsidRPr="00D12613">
        <w:t xml:space="preserve">Reklamácia faktúry musí byť uplatnená najneskôr do 30 kalendárnych dní odo dňa splatnosti </w:t>
      </w:r>
      <w:r w:rsidRPr="00D12613">
        <w:rPr>
          <w:rFonts w:asciiTheme="minorHAnsi" w:hAnsiTheme="minorHAnsi" w:cstheme="minorHAnsi"/>
        </w:rPr>
        <w:t>reklamovanej faktúry. Reklamácia má odkladný účinok na splatnosť faktúry.</w:t>
      </w:r>
    </w:p>
    <w:p w:rsidR="00E52B69" w:rsidRPr="00D12613" w:rsidRDefault="00E52B69" w:rsidP="00DA0DAB">
      <w:pPr>
        <w:ind w:left="705" w:hanging="705"/>
        <w:jc w:val="both"/>
        <w:rPr>
          <w:rFonts w:asciiTheme="minorHAnsi" w:hAnsiTheme="minorHAnsi" w:cstheme="minorHAnsi"/>
        </w:rPr>
      </w:pPr>
      <w:r w:rsidRPr="00D12613">
        <w:rPr>
          <w:rFonts w:asciiTheme="minorHAnsi" w:hAnsiTheme="minorHAnsi" w:cstheme="minorHAnsi"/>
        </w:rPr>
        <w:t xml:space="preserve">14.4 </w:t>
      </w:r>
      <w:r w:rsidR="00723C43" w:rsidRPr="00D12613">
        <w:rPr>
          <w:rFonts w:asciiTheme="minorHAnsi" w:hAnsiTheme="minorHAnsi" w:cstheme="minorHAnsi"/>
        </w:rPr>
        <w:tab/>
      </w:r>
      <w:r w:rsidRPr="00D12613">
        <w:rPr>
          <w:rFonts w:asciiTheme="minorHAnsi" w:hAnsiTheme="minorHAnsi" w:cstheme="minorHAnsi"/>
        </w:rPr>
        <w:t>Pri pochybnostiach o správnosti údajov určeného meradla môže odberateľ písomne požiadať prevádzkovateľa distribučnej siete o zabezpečenie jeho preskúšania. Ak sa na určenom meradle nezistila chyba, odberateľ sa zaväzuje uhradiť náklady spojené s jeho preskúšaním a výmenou podľa platného cenníka služieb distribúcie príslušného prevádzkovateľa distribučnej siete.</w:t>
      </w:r>
    </w:p>
    <w:p w:rsidR="001705A1" w:rsidRPr="00D12613" w:rsidRDefault="001705A1" w:rsidP="00DA0DAB">
      <w:pPr>
        <w:ind w:left="705" w:hanging="705"/>
        <w:jc w:val="both"/>
        <w:rPr>
          <w:rFonts w:asciiTheme="minorHAnsi" w:hAnsiTheme="minorHAnsi" w:cstheme="minorHAnsi"/>
        </w:rPr>
      </w:pPr>
      <w:r w:rsidRPr="00D12613">
        <w:rPr>
          <w:rFonts w:asciiTheme="minorHAnsi" w:hAnsiTheme="minorHAnsi" w:cstheme="minorHAnsi"/>
          <w:lang w:eastAsia="en-US"/>
        </w:rPr>
        <w:t>14.5</w:t>
      </w:r>
      <w:r w:rsidRPr="00D12613">
        <w:rPr>
          <w:rFonts w:asciiTheme="minorHAnsi" w:hAnsiTheme="minorHAnsi" w:cstheme="minorHAnsi"/>
          <w:lang w:eastAsia="en-US"/>
        </w:rPr>
        <w:tab/>
        <w:t>Dodávateľ je povinný reklamáciu v súlade s platnými právnymi predpismi SR prešetriť a písomne oznámiť odberateľovi, ktorý podal reklamáciu, výsledok šetrenia v zákonom stanovenej lehote.</w:t>
      </w:r>
    </w:p>
    <w:p w:rsidR="00E52B69" w:rsidRPr="00D12613" w:rsidRDefault="00E52B69" w:rsidP="00DA0DAB">
      <w:pPr>
        <w:jc w:val="both"/>
        <w:rPr>
          <w:rFonts w:asciiTheme="minorHAnsi" w:hAnsiTheme="minorHAnsi" w:cstheme="minorHAnsi"/>
        </w:rPr>
      </w:pPr>
      <w:r w:rsidRPr="00D12613">
        <w:rPr>
          <w:rFonts w:asciiTheme="minorHAnsi" w:hAnsiTheme="minorHAnsi" w:cstheme="minorHAnsi"/>
        </w:rPr>
        <w:t>14.</w:t>
      </w:r>
      <w:r w:rsidR="001705A1" w:rsidRPr="00D12613">
        <w:rPr>
          <w:rFonts w:asciiTheme="minorHAnsi" w:hAnsiTheme="minorHAnsi" w:cstheme="minorHAnsi"/>
        </w:rPr>
        <w:t>6</w:t>
      </w:r>
      <w:r w:rsidR="00723C43" w:rsidRPr="00D12613">
        <w:rPr>
          <w:rFonts w:asciiTheme="minorHAnsi" w:hAnsiTheme="minorHAnsi" w:cstheme="minorHAnsi"/>
        </w:rPr>
        <w:tab/>
      </w:r>
      <w:r w:rsidRPr="00D12613">
        <w:rPr>
          <w:rFonts w:asciiTheme="minorHAnsi" w:hAnsiTheme="minorHAnsi" w:cstheme="minorHAnsi"/>
        </w:rPr>
        <w:t>Ak bola reklamácia oprávnená, je dodávateľ povinný okamžite zjednať nápravu.</w:t>
      </w:r>
    </w:p>
    <w:p w:rsidR="00E52B69" w:rsidRPr="00D12613" w:rsidRDefault="00E52B69" w:rsidP="00DA0DAB">
      <w:pPr>
        <w:jc w:val="center"/>
        <w:rPr>
          <w:b/>
        </w:rPr>
      </w:pPr>
    </w:p>
    <w:p w:rsidR="00E52B69" w:rsidRPr="00D12613" w:rsidRDefault="00E52B69" w:rsidP="00DA0DAB">
      <w:pPr>
        <w:jc w:val="center"/>
        <w:rPr>
          <w:b/>
        </w:rPr>
      </w:pPr>
      <w:r w:rsidRPr="00D12613">
        <w:rPr>
          <w:b/>
        </w:rPr>
        <w:t>Článok XV.</w:t>
      </w:r>
    </w:p>
    <w:p w:rsidR="00E52B69" w:rsidRPr="00D12613" w:rsidRDefault="00E52B69" w:rsidP="00DA0DAB">
      <w:pPr>
        <w:jc w:val="center"/>
        <w:rPr>
          <w:b/>
        </w:rPr>
      </w:pPr>
      <w:r w:rsidRPr="00D12613">
        <w:rPr>
          <w:b/>
        </w:rPr>
        <w:t>Doba trvania a zánik zmluvného vzťahu</w:t>
      </w:r>
    </w:p>
    <w:p w:rsidR="001705A1" w:rsidRPr="00D12613" w:rsidRDefault="001705A1" w:rsidP="00DA0DAB">
      <w:pPr>
        <w:jc w:val="center"/>
        <w:rPr>
          <w:b/>
        </w:rPr>
      </w:pPr>
    </w:p>
    <w:p w:rsidR="00E52B69" w:rsidRPr="00D12613" w:rsidRDefault="00E52B69" w:rsidP="00DA0DAB">
      <w:pPr>
        <w:ind w:left="705" w:hanging="705"/>
        <w:jc w:val="both"/>
      </w:pPr>
      <w:r w:rsidRPr="00D12613">
        <w:t xml:space="preserve">15.1 </w:t>
      </w:r>
      <w:r w:rsidR="00426134" w:rsidRPr="00D12613">
        <w:tab/>
      </w:r>
      <w:r w:rsidRPr="00D12613">
        <w:t xml:space="preserve">Táto rámcová dohoda sa uzatvára na dobu určitú, a to na </w:t>
      </w:r>
      <w:r w:rsidR="008E6EC6">
        <w:t>24</w:t>
      </w:r>
      <w:r w:rsidRPr="00D12613">
        <w:t xml:space="preserve"> mesiacov od ..</w:t>
      </w:r>
      <w:r w:rsidR="00426134" w:rsidRPr="00D12613">
        <w:t>.....</w:t>
      </w:r>
      <w:r w:rsidRPr="00D12613">
        <w:t>.2022 do ...</w:t>
      </w:r>
      <w:r w:rsidR="00426134" w:rsidRPr="00D12613">
        <w:t>.......</w:t>
      </w:r>
      <w:r w:rsidRPr="00D12613">
        <w:t>202</w:t>
      </w:r>
      <w:r w:rsidR="008E6EC6">
        <w:t>4</w:t>
      </w:r>
      <w:bookmarkStart w:id="2" w:name="_GoBack"/>
      <w:bookmarkEnd w:id="2"/>
      <w:r w:rsidRPr="00D12613">
        <w:t>.</w:t>
      </w:r>
    </w:p>
    <w:p w:rsidR="00E52B69" w:rsidRPr="00D12613" w:rsidRDefault="00E52B69" w:rsidP="00DA0DAB">
      <w:pPr>
        <w:ind w:left="705" w:hanging="705"/>
        <w:jc w:val="both"/>
      </w:pPr>
      <w:r w:rsidRPr="00D12613">
        <w:t xml:space="preserve">15.2 </w:t>
      </w:r>
      <w:r w:rsidR="00426134" w:rsidRPr="00D12613">
        <w:tab/>
      </w:r>
      <w:r w:rsidRPr="00D12613">
        <w:t xml:space="preserve">Túto rámcovú dohodu možno ukončiť dohodou zmluvných strán, k platnosti ktorej sa vyžaduje písomná forma, a to dňom uvedeným v takejto dohode. V dohode o ukončení rámcovej dohody sa súčasne upravia aj nároky zmluvných strán vzniknuté na základe alebo v súvislosti s touto rámcovou dohodou alebo </w:t>
      </w:r>
      <w:r w:rsidR="00426134" w:rsidRPr="00D12613">
        <w:t>čiastkovými (</w:t>
      </w:r>
      <w:r w:rsidRPr="00D12613">
        <w:t>realizačnými</w:t>
      </w:r>
      <w:r w:rsidR="00426134" w:rsidRPr="00D12613">
        <w:t>)</w:t>
      </w:r>
      <w:r w:rsidRPr="00D12613">
        <w:t xml:space="preserve"> zmluvami uzatvorenými na jej základe.</w:t>
      </w:r>
    </w:p>
    <w:p w:rsidR="00E52B69" w:rsidRPr="00D12613" w:rsidRDefault="00E52B69" w:rsidP="00DA0DAB">
      <w:pPr>
        <w:ind w:left="705" w:hanging="705"/>
        <w:jc w:val="both"/>
      </w:pPr>
      <w:r w:rsidRPr="00D12613">
        <w:t xml:space="preserve">15.3 </w:t>
      </w:r>
      <w:r w:rsidR="00426134" w:rsidRPr="00D12613">
        <w:tab/>
      </w:r>
      <w:r w:rsidRPr="00D12613">
        <w:t xml:space="preserve">Od tejto rámcovej dohody môžu zmluvné strany odstúpiť výlučne v prípadoch ustanovených v príslušných právnych predpisov (najmä § 11 ZVO alebo § 15 zákona č. 315/2016 Z. z.) alebo výslovne uvedeným v tejto rámcovej dohode. Odberatelia sú však oprávnení od tejto rámcovej dohody odstúpiť len spoločne (tzn. všetci prostredníctvom </w:t>
      </w:r>
      <w:r w:rsidR="00426134" w:rsidRPr="00D12613">
        <w:t>s</w:t>
      </w:r>
      <w:r w:rsidRPr="00D12613">
        <w:t>plnomocneného odberateľa).</w:t>
      </w:r>
    </w:p>
    <w:p w:rsidR="00E52B69" w:rsidRPr="00D12613" w:rsidRDefault="00E52B69" w:rsidP="00DA0DAB">
      <w:pPr>
        <w:ind w:left="705" w:hanging="705"/>
        <w:jc w:val="both"/>
      </w:pPr>
      <w:r w:rsidRPr="00D12613">
        <w:t xml:space="preserve">15.4 </w:t>
      </w:r>
      <w:r w:rsidR="00426134" w:rsidRPr="00D12613">
        <w:tab/>
      </w:r>
      <w:r w:rsidRPr="00D12613">
        <w:t xml:space="preserve">Pre zamedzenie pochybností dňom zániku rámcovej dohody nezanikajú </w:t>
      </w:r>
      <w:r w:rsidR="00426134" w:rsidRPr="00D12613">
        <w:t>čiastkové (</w:t>
      </w:r>
      <w:r w:rsidRPr="00D12613">
        <w:t>realizačné</w:t>
      </w:r>
      <w:r w:rsidR="00426134" w:rsidRPr="00D12613">
        <w:t>)</w:t>
      </w:r>
      <w:r w:rsidRPr="00D12613">
        <w:t xml:space="preserve"> zmluvy uzatvorené na jej základe. To neplatí</w:t>
      </w:r>
      <w:r w:rsidR="00426134" w:rsidRPr="00D12613">
        <w:t>,</w:t>
      </w:r>
      <w:r w:rsidRPr="00D12613">
        <w:t xml:space="preserve"> ak sa tak zmluvné strany dohodnú v dohode podľa bodu 15.2 tohto článku rámcovej dohody alebo ak odstupujúca zmluvná strana v odstúpení od rámcovej dohody vyjadrí vôľu odstúpiť aj od </w:t>
      </w:r>
      <w:r w:rsidR="00426134" w:rsidRPr="00D12613">
        <w:t>čiastkových (</w:t>
      </w:r>
      <w:r w:rsidRPr="00D12613">
        <w:t>realizačných</w:t>
      </w:r>
      <w:r w:rsidR="00426134" w:rsidRPr="00D12613">
        <w:t>)</w:t>
      </w:r>
      <w:r w:rsidRPr="00D12613">
        <w:t xml:space="preserve"> zmlúv.</w:t>
      </w:r>
    </w:p>
    <w:p w:rsidR="00E52B69" w:rsidRPr="00D12613" w:rsidRDefault="00E52B69" w:rsidP="00DA0DAB">
      <w:pPr>
        <w:jc w:val="both"/>
      </w:pPr>
      <w:r w:rsidRPr="00D12613">
        <w:t xml:space="preserve">15.5 </w:t>
      </w:r>
      <w:r w:rsidR="00426134" w:rsidRPr="00D12613">
        <w:tab/>
      </w:r>
      <w:r w:rsidRPr="00D12613">
        <w:t>Odberatelia sú oprávnení odstúpiť od rámcovej dohody:</w:t>
      </w:r>
    </w:p>
    <w:p w:rsidR="00E52B69" w:rsidRPr="00D12613" w:rsidRDefault="00E52B69" w:rsidP="00DA0DAB">
      <w:pPr>
        <w:ind w:left="705" w:hanging="705"/>
        <w:jc w:val="both"/>
      </w:pPr>
      <w:r w:rsidRPr="00D12613">
        <w:t xml:space="preserve">a) </w:t>
      </w:r>
      <w:r w:rsidR="00426134" w:rsidRPr="00D12613">
        <w:tab/>
      </w:r>
      <w:r w:rsidRPr="00D12613">
        <w:t xml:space="preserve">v prípade, keď sa dodanie </w:t>
      </w:r>
      <w:r w:rsidR="00D42D9C" w:rsidRPr="00D12613">
        <w:t xml:space="preserve">elektrickej energie </w:t>
      </w:r>
      <w:r w:rsidRPr="00D12613">
        <w:t>dodávateľom stalo úplne nemožným,</w:t>
      </w:r>
    </w:p>
    <w:p w:rsidR="00E52B69" w:rsidRPr="00D12613" w:rsidRDefault="00E52B69" w:rsidP="00DA0DAB">
      <w:pPr>
        <w:ind w:left="705" w:hanging="705"/>
        <w:jc w:val="both"/>
      </w:pPr>
      <w:r w:rsidRPr="00D12613">
        <w:t xml:space="preserve">b) </w:t>
      </w:r>
      <w:r w:rsidR="00426134" w:rsidRPr="00D12613">
        <w:tab/>
      </w:r>
      <w:r w:rsidRPr="00D12613">
        <w:t xml:space="preserve">v prípade, ak nastanú právne skutočnosti majúce za následok zmenu v právnom postavení dodávateľa (napríklad vyhlásenie konkurzu, vstup do likvidácie, reštrukturalizácia, strata povolenia Úradu pre reguláciu sieťových odvetví na predmet podnikania, zmena právnej formy) alebo akákoľvek iná zmena majúca priamy vplyv na plnenie rámcovej dohody alebo </w:t>
      </w:r>
      <w:r w:rsidR="00D42D9C" w:rsidRPr="00D12613">
        <w:t>čiastkovej (</w:t>
      </w:r>
      <w:r w:rsidRPr="00D12613">
        <w:t>realizačnej</w:t>
      </w:r>
      <w:r w:rsidR="00D42D9C" w:rsidRPr="00D12613">
        <w:t>)</w:t>
      </w:r>
      <w:r w:rsidRPr="00D12613">
        <w:t xml:space="preserve"> zmluvy zo strany dodávateľa, ak ide o zmenu, ktorá predstavuje zhoršenie jeho právneho postavenia, resp. ktoré predstavuje zhoršenie jeho schopnosti plniť riadne a včas svoje záväzky,</w:t>
      </w:r>
    </w:p>
    <w:p w:rsidR="00E52B69" w:rsidRPr="00D12613" w:rsidRDefault="00E52B69" w:rsidP="00DA0DAB">
      <w:pPr>
        <w:ind w:left="705" w:hanging="705"/>
        <w:jc w:val="both"/>
      </w:pPr>
      <w:r w:rsidRPr="00D12613">
        <w:t xml:space="preserve">c) </w:t>
      </w:r>
      <w:r w:rsidR="00426134" w:rsidRPr="00D12613">
        <w:tab/>
      </w:r>
      <w:r w:rsidRPr="00D12613">
        <w:t xml:space="preserve">ak dodávateľ opakovane, t. j. viac ako dvakrát počas trvania tejto rámcovej dohody, koná v rozpore s touto rámcovou dohodou, </w:t>
      </w:r>
      <w:r w:rsidR="00D42D9C" w:rsidRPr="00D12613">
        <w:t>čiastkovou (</w:t>
      </w:r>
      <w:r w:rsidRPr="00D12613">
        <w:t>realizačnou</w:t>
      </w:r>
      <w:r w:rsidR="00D42D9C" w:rsidRPr="00D12613">
        <w:t>)</w:t>
      </w:r>
      <w:r w:rsidRPr="00D12613">
        <w:t xml:space="preserve"> zmluvou a/alebo všeobecne záväznými právnymi predpismi a na výzvu </w:t>
      </w:r>
      <w:r w:rsidR="00D42D9C" w:rsidRPr="00D12613">
        <w:t>s</w:t>
      </w:r>
      <w:r w:rsidRPr="00D12613">
        <w:t>plnomocneného odberateľa toto konanie a jeho následky v primeranej lehote určenej splnomocneným odberateľom neodstránil,</w:t>
      </w:r>
    </w:p>
    <w:p w:rsidR="00E52B69" w:rsidRPr="00D12613" w:rsidRDefault="00E52B69" w:rsidP="00DA0DAB">
      <w:pPr>
        <w:ind w:left="705" w:hanging="705"/>
        <w:jc w:val="both"/>
      </w:pPr>
      <w:r w:rsidRPr="00D12613">
        <w:t>d)</w:t>
      </w:r>
      <w:r w:rsidR="00426134" w:rsidRPr="00D12613">
        <w:tab/>
      </w:r>
      <w:r w:rsidRPr="00D12613">
        <w:t>ak si subdodávatelia dodávateľa, ktorí musia byť zapísaní v registri ani v dodatočne primeranej lehote určenej objednávateľom podľa článku X. bodu 10.9 tejto rámcovej dohody nesplnia povinnosť byť zapísaní v registri alebo ak dôjde k ich výmazu z registra počas trvania zmluvného vzťahu,</w:t>
      </w:r>
    </w:p>
    <w:p w:rsidR="00E52B69" w:rsidRPr="00D12613" w:rsidRDefault="00E52B69" w:rsidP="00DA0DAB">
      <w:pPr>
        <w:ind w:left="705" w:hanging="705"/>
        <w:jc w:val="both"/>
      </w:pPr>
      <w:r w:rsidRPr="00D12613">
        <w:t xml:space="preserve">e) </w:t>
      </w:r>
      <w:r w:rsidR="00426134" w:rsidRPr="00D12613">
        <w:tab/>
      </w:r>
      <w:r w:rsidRPr="00D12613">
        <w:t>ak dôjde k ukončeniu rámcových dohôd uzatvorených s ostatnými úspešnými uchádzačmi v zmysle tejto rámcovej dohody,</w:t>
      </w:r>
    </w:p>
    <w:p w:rsidR="00E52B69" w:rsidRPr="00D12613" w:rsidRDefault="00E52B69" w:rsidP="00DA0DAB">
      <w:pPr>
        <w:jc w:val="both"/>
      </w:pPr>
      <w:r w:rsidRPr="00D12613">
        <w:lastRenderedPageBreak/>
        <w:t xml:space="preserve">f) </w:t>
      </w:r>
      <w:r w:rsidR="00426134" w:rsidRPr="00D12613">
        <w:tab/>
      </w:r>
      <w:r w:rsidRPr="00D12613">
        <w:t xml:space="preserve">ak </w:t>
      </w:r>
      <w:r w:rsidR="00D42D9C" w:rsidRPr="00D12613">
        <w:t xml:space="preserve">dodávateľ </w:t>
      </w:r>
      <w:r w:rsidRPr="00D12613">
        <w:t>poruší povinnosť v zmysle čl</w:t>
      </w:r>
      <w:r w:rsidR="00960A96" w:rsidRPr="00D12613">
        <w:t>ánku</w:t>
      </w:r>
      <w:r w:rsidRPr="00D12613">
        <w:t xml:space="preserve"> </w:t>
      </w:r>
      <w:r w:rsidR="00D42D9C" w:rsidRPr="00D12613">
        <w:t>VI</w:t>
      </w:r>
      <w:r w:rsidR="00960A96" w:rsidRPr="00D12613">
        <w:t>.</w:t>
      </w:r>
      <w:r w:rsidR="00D42D9C" w:rsidRPr="00D12613">
        <w:t xml:space="preserve"> alebo čl</w:t>
      </w:r>
      <w:r w:rsidR="00960A96" w:rsidRPr="00D12613">
        <w:t>ánku</w:t>
      </w:r>
      <w:r w:rsidR="00D42D9C" w:rsidRPr="00D12613">
        <w:t xml:space="preserve"> VII</w:t>
      </w:r>
      <w:r w:rsidR="00960A96" w:rsidRPr="00D12613">
        <w:t>.</w:t>
      </w:r>
      <w:r w:rsidRPr="00D12613">
        <w:t xml:space="preserve"> tejto rámcovej dohody.</w:t>
      </w:r>
    </w:p>
    <w:p w:rsidR="00E52B69" w:rsidRPr="00D12613" w:rsidRDefault="00E52B69" w:rsidP="00DA0DAB">
      <w:pPr>
        <w:jc w:val="both"/>
      </w:pPr>
      <w:r w:rsidRPr="00D12613">
        <w:t xml:space="preserve">15.6 </w:t>
      </w:r>
      <w:r w:rsidR="00426134" w:rsidRPr="00D12613">
        <w:tab/>
      </w:r>
      <w:r w:rsidRPr="00D12613">
        <w:t>Dodávateľ je oprávnený odstúpiť od rámcovej dohody a od všetkých realizačných zmlúv naraz:</w:t>
      </w:r>
    </w:p>
    <w:p w:rsidR="00E52B69" w:rsidRPr="00D12613" w:rsidRDefault="00E52B69" w:rsidP="00DA0DAB">
      <w:pPr>
        <w:ind w:left="705" w:hanging="705"/>
        <w:jc w:val="both"/>
        <w:rPr>
          <w:color w:val="auto"/>
        </w:rPr>
      </w:pPr>
      <w:r w:rsidRPr="00D12613">
        <w:rPr>
          <w:color w:val="auto"/>
        </w:rPr>
        <w:t xml:space="preserve">a) </w:t>
      </w:r>
      <w:r w:rsidR="00426134" w:rsidRPr="00D12613">
        <w:rPr>
          <w:color w:val="auto"/>
        </w:rPr>
        <w:tab/>
      </w:r>
      <w:r w:rsidRPr="00D12613">
        <w:rPr>
          <w:color w:val="auto"/>
        </w:rPr>
        <w:t xml:space="preserve">ak ktorýkoľvek odberateľ uskutočnil neoprávnený odber </w:t>
      </w:r>
      <w:r w:rsidR="00D42D9C" w:rsidRPr="00D12613">
        <w:rPr>
          <w:color w:val="auto"/>
        </w:rPr>
        <w:t>elektrickej energie</w:t>
      </w:r>
      <w:r w:rsidRPr="00D12613">
        <w:rPr>
          <w:color w:val="auto"/>
        </w:rPr>
        <w:t xml:space="preserve"> v zmysle zákona č. 251/2012 Z. z. s výnimkou odberu</w:t>
      </w:r>
      <w:r w:rsidR="006753C2" w:rsidRPr="00D12613">
        <w:rPr>
          <w:color w:val="auto"/>
        </w:rPr>
        <w:t>, ktorý umožňuje platná legislatíva SR</w:t>
      </w:r>
      <w:r w:rsidRPr="00D12613">
        <w:rPr>
          <w:color w:val="auto"/>
        </w:rPr>
        <w:t>,</w:t>
      </w:r>
    </w:p>
    <w:p w:rsidR="00E52B69" w:rsidRPr="00D12613" w:rsidRDefault="00E52B69" w:rsidP="00DA0DAB">
      <w:pPr>
        <w:ind w:left="705" w:hanging="705"/>
        <w:jc w:val="both"/>
      </w:pPr>
      <w:r w:rsidRPr="00D12613">
        <w:t xml:space="preserve">b) </w:t>
      </w:r>
      <w:r w:rsidR="00426134" w:rsidRPr="00D12613">
        <w:tab/>
      </w:r>
      <w:r w:rsidRPr="00D12613">
        <w:t>ak najmenej traja odberatelia neuhradia faktúru ani do 30 kalendárnych dní po márnom uplynutí dodávateľom dodatočne určenej lehoty jej splatnosti, ktorá nemôže byť kratšia ako 15 kalendárnych dní od doručenia výzvy na úhradu.</w:t>
      </w:r>
    </w:p>
    <w:p w:rsidR="00A4421A" w:rsidRPr="00D12613" w:rsidRDefault="00E52B69" w:rsidP="00DA0DAB">
      <w:pPr>
        <w:ind w:left="705" w:hanging="705"/>
        <w:jc w:val="both"/>
        <w:rPr>
          <w:rFonts w:asciiTheme="minorHAnsi" w:hAnsiTheme="minorHAnsi" w:cstheme="minorHAnsi"/>
        </w:rPr>
      </w:pPr>
      <w:r w:rsidRPr="00D12613">
        <w:rPr>
          <w:rFonts w:asciiTheme="minorHAnsi" w:hAnsiTheme="minorHAnsi" w:cstheme="minorHAnsi"/>
        </w:rPr>
        <w:t xml:space="preserve">15.7 </w:t>
      </w:r>
      <w:r w:rsidR="00426134" w:rsidRPr="00D12613">
        <w:rPr>
          <w:rFonts w:asciiTheme="minorHAnsi" w:hAnsiTheme="minorHAnsi" w:cstheme="minorHAnsi"/>
        </w:rPr>
        <w:tab/>
      </w:r>
      <w:r w:rsidR="007573ED" w:rsidRPr="00D12613">
        <w:rPr>
          <w:rFonts w:asciiTheme="minorHAnsi" w:hAnsiTheme="minorHAnsi" w:cstheme="minorHAnsi"/>
          <w:lang w:eastAsia="en-US"/>
        </w:rPr>
        <w:t>Odstúpenie od zmluvy je účinné deň po dni doručenia písomného oznámenia o odstúpení dodávateľovi.</w:t>
      </w:r>
    </w:p>
    <w:p w:rsidR="00E52B69" w:rsidRPr="00D12613" w:rsidRDefault="007573ED" w:rsidP="00DA0DAB">
      <w:pPr>
        <w:ind w:left="705" w:hanging="705"/>
        <w:jc w:val="both"/>
      </w:pPr>
      <w:r w:rsidRPr="00D12613">
        <w:t>15.8</w:t>
      </w:r>
      <w:r w:rsidRPr="00D12613">
        <w:tab/>
      </w:r>
      <w:r w:rsidR="00E52B69" w:rsidRPr="00D12613">
        <w:t>Zmluvné strany sú povinné ku dňu zániku zmluvného vzťahu vzájomne vysporiadať všetky pohľadávky a záväzky. Skončenie platnosti zmluvných vzťahov sa nebude dotýkať nárokov na náhradu škody a dovtedy uplatnených zmluvných či zákonných sankcií.</w:t>
      </w:r>
    </w:p>
    <w:p w:rsidR="00E52B69" w:rsidRPr="00D12613" w:rsidRDefault="00E52B69" w:rsidP="00DA0DAB">
      <w:pPr>
        <w:jc w:val="center"/>
        <w:rPr>
          <w:b/>
        </w:rPr>
      </w:pPr>
    </w:p>
    <w:p w:rsidR="00E52B69" w:rsidRPr="00D12613" w:rsidRDefault="00E52B69" w:rsidP="00DA0DAB">
      <w:pPr>
        <w:jc w:val="center"/>
        <w:rPr>
          <w:b/>
        </w:rPr>
      </w:pPr>
      <w:r w:rsidRPr="00D12613">
        <w:rPr>
          <w:b/>
        </w:rPr>
        <w:t>Článok XVI.</w:t>
      </w:r>
    </w:p>
    <w:p w:rsidR="00E52B69" w:rsidRPr="00D12613" w:rsidRDefault="00E52B69" w:rsidP="00DA0DAB">
      <w:pPr>
        <w:jc w:val="center"/>
        <w:rPr>
          <w:b/>
        </w:rPr>
      </w:pPr>
      <w:r w:rsidRPr="00D12613">
        <w:rPr>
          <w:b/>
        </w:rPr>
        <w:t>Záverečné ustanovenia</w:t>
      </w:r>
    </w:p>
    <w:p w:rsidR="001B4925" w:rsidRPr="00D12613" w:rsidRDefault="001B4925" w:rsidP="00DA0DAB">
      <w:pPr>
        <w:jc w:val="center"/>
        <w:rPr>
          <w:b/>
        </w:rPr>
      </w:pPr>
    </w:p>
    <w:p w:rsidR="00E52B69" w:rsidRPr="00D12613" w:rsidRDefault="00E52B69" w:rsidP="00DA0DAB">
      <w:pPr>
        <w:ind w:left="705" w:hanging="705"/>
        <w:jc w:val="both"/>
      </w:pPr>
      <w:r w:rsidRPr="00D12613">
        <w:t>1</w:t>
      </w:r>
      <w:r w:rsidR="00DA0DAB" w:rsidRPr="00D12613">
        <w:t>6</w:t>
      </w:r>
      <w:r w:rsidRPr="00D12613">
        <w:t xml:space="preserve">.1 </w:t>
      </w:r>
      <w:r w:rsidR="001B4925" w:rsidRPr="00D12613">
        <w:tab/>
      </w:r>
      <w:r w:rsidRPr="00D12613">
        <w:t>Ak sa preukáže, že niektoré z ustanovení rámcovej dohody (alebo jeho časť) je neplatné alebo neúčinné, takáto neplatnosť alebo neúčinnosť nemá za následok neplatnosť alebo neúčinnosť ďalších ustanovení tejto rámcovej dohody (alebo zostávajúcej časti dotknutého ustanovenia), alebo samotnej rámcovej dohody,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rámcovej dohody jej zmluvné strany sledovali. Obdobne budú zmluvné strany postupovať aj v prípade, ak sa zistí, že niektoré z ustanovení tejto rámcovej dohody je nevykonateľné.</w:t>
      </w:r>
    </w:p>
    <w:p w:rsidR="00E52B69" w:rsidRPr="00D12613" w:rsidRDefault="00E52B69" w:rsidP="00DA0DAB">
      <w:pPr>
        <w:ind w:left="705" w:hanging="705"/>
        <w:jc w:val="both"/>
      </w:pPr>
      <w:r w:rsidRPr="00D12613">
        <w:t>1</w:t>
      </w:r>
      <w:r w:rsidR="00DA0DAB" w:rsidRPr="00D12613">
        <w:t>6</w:t>
      </w:r>
      <w:r w:rsidRPr="00D12613">
        <w:t xml:space="preserve">.2 </w:t>
      </w:r>
      <w:r w:rsidR="001B4925" w:rsidRPr="00D12613">
        <w:tab/>
      </w:r>
      <w:r w:rsidRPr="00D12613">
        <w:t>Akákoľvek písomnosť doručovaná zmluvnou stranou druhej zmluvnej strane sa považuje za doručenú dňom jej doručenia na adresu uvedenú v záhlaví rámcovej dohody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V prípade, ak táto rámcová dohoda umožňuje komunikáciu prostredníctvom elektronickej pošty, považuje sa písomnosť (e-mail) za doručenú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w:t>
      </w:r>
    </w:p>
    <w:p w:rsidR="00E52B69" w:rsidRPr="00D12613" w:rsidRDefault="00E52B69" w:rsidP="00DA0DAB">
      <w:pPr>
        <w:ind w:left="705" w:hanging="705"/>
        <w:jc w:val="both"/>
      </w:pPr>
      <w:r w:rsidRPr="00D12613">
        <w:t>1</w:t>
      </w:r>
      <w:r w:rsidR="00DA0DAB" w:rsidRPr="00D12613">
        <w:t>6</w:t>
      </w:r>
      <w:r w:rsidRPr="00D12613">
        <w:t xml:space="preserve">.3 </w:t>
      </w:r>
      <w:r w:rsidR="001B4925" w:rsidRPr="00D12613">
        <w:tab/>
      </w:r>
      <w:r w:rsidRPr="00D12613">
        <w:t xml:space="preserve">Zmluvné strany sa dohodli, že dodávateľ nie je oprávnený bez predchádzajúceho písomného súhlasu odberateľa postúpiť pohľadávky, ktoré mu vznikli, resp. vzniknú v súvislosti s touto rámcovou dohodou alebo </w:t>
      </w:r>
      <w:r w:rsidR="001705A1" w:rsidRPr="00D12613">
        <w:t>čiastkovou (</w:t>
      </w:r>
      <w:r w:rsidRPr="00D12613">
        <w:t>realizačnou</w:t>
      </w:r>
      <w:r w:rsidR="001705A1" w:rsidRPr="00D12613">
        <w:t>)</w:t>
      </w:r>
      <w:r w:rsidRPr="00D12613">
        <w:t xml:space="preserve"> zmluvou voči odberateľovi na tretiu osobu, zriadiť na </w:t>
      </w:r>
      <w:proofErr w:type="spellStart"/>
      <w:r w:rsidRPr="00D12613">
        <w:t>ne</w:t>
      </w:r>
      <w:proofErr w:type="spellEnd"/>
      <w:r w:rsidRPr="00D12613">
        <w:t xml:space="preserve"> záložné právo a ani si ich jednostranne započítať.</w:t>
      </w:r>
    </w:p>
    <w:p w:rsidR="00E52B69" w:rsidRPr="00D12613" w:rsidRDefault="00E52B69" w:rsidP="00DA0DAB">
      <w:pPr>
        <w:ind w:left="705" w:hanging="705"/>
        <w:jc w:val="both"/>
      </w:pPr>
      <w:r w:rsidRPr="00D12613">
        <w:t>1</w:t>
      </w:r>
      <w:r w:rsidR="00DA0DAB" w:rsidRPr="00D12613">
        <w:t>6</w:t>
      </w:r>
      <w:r w:rsidRPr="00D12613">
        <w:t xml:space="preserve">.4 </w:t>
      </w:r>
      <w:r w:rsidR="001B4925" w:rsidRPr="00D12613">
        <w:tab/>
      </w:r>
      <w:r w:rsidRPr="00D12613">
        <w:t>Ustanovenia rámcovej dohody a</w:t>
      </w:r>
      <w:r w:rsidR="00426134" w:rsidRPr="00D12613">
        <w:t xml:space="preserve"> čiastkovej (realizačnej) </w:t>
      </w:r>
      <w:r w:rsidRPr="00D12613">
        <w:t>zmluvy majú zároveň prednosť pred obchodnými podmienkami a reklamačným poriadkom dodávateľa.</w:t>
      </w:r>
    </w:p>
    <w:p w:rsidR="00E52B69" w:rsidRPr="00D12613" w:rsidRDefault="00E52B69" w:rsidP="00DA0DAB">
      <w:pPr>
        <w:ind w:left="705" w:hanging="705"/>
        <w:jc w:val="both"/>
      </w:pPr>
      <w:r w:rsidRPr="00D12613">
        <w:t>1</w:t>
      </w:r>
      <w:r w:rsidR="00DA0DAB" w:rsidRPr="00D12613">
        <w:t>6</w:t>
      </w:r>
      <w:r w:rsidRPr="00D12613">
        <w:t xml:space="preserve">.5 </w:t>
      </w:r>
      <w:r w:rsidR="001B4925" w:rsidRPr="00D12613">
        <w:tab/>
      </w:r>
      <w:r w:rsidRPr="00D12613">
        <w:t>Pokiaľ v tejto rámcovej dohode a realizačnej zmluve nie je stanovené inak, riadia sa zmluvné vzťahy z nich vyplývajúce príslušnými ustanoveniami Obchodného zákonníka, zákona č. 251/2012 Z. z., zákona č. 250/2012 Z. z., platnými vykonávacími predpismi k tomuto zákonu, výnosmi a rozhodnutiami Úradu pre reguláciu sieťových odvetví a súvisiacimi všeobecne záväznými právnymi predpismi platnými v Slovenskej republike.</w:t>
      </w:r>
    </w:p>
    <w:p w:rsidR="00E52B69" w:rsidRPr="00D12613" w:rsidRDefault="00E52B69" w:rsidP="00DA0DAB">
      <w:pPr>
        <w:ind w:left="705" w:hanging="705"/>
        <w:jc w:val="both"/>
      </w:pPr>
      <w:r w:rsidRPr="00D12613">
        <w:t>1</w:t>
      </w:r>
      <w:r w:rsidR="00DA0DAB" w:rsidRPr="00D12613">
        <w:t>6</w:t>
      </w:r>
      <w:r w:rsidRPr="00D12613">
        <w:t xml:space="preserve">.6 </w:t>
      </w:r>
      <w:r w:rsidR="001B4925" w:rsidRPr="00D12613">
        <w:tab/>
      </w:r>
      <w:r w:rsidRPr="00D12613">
        <w:t xml:space="preserve">S výnimkou identifikačných údajov zmluvných strán (okrem bankového spojenia a čísla účtu), osôb oprávnených rokovať vo veciach zmluvných a technických a iných výnimiek upravených v tejto rámcovej dohode, ktoré sa realizujú jednostranným písomným oznámením podpísaným </w:t>
      </w:r>
      <w:r w:rsidRPr="00D12613">
        <w:lastRenderedPageBreak/>
        <w:t>štatutárnym orgánom dotknutej zmluvnej strany alebo ním preukázateľne poverenou osobou, je možné túto rámcovú dohodu meniť alebo dopĺňať výlučne formou písomných vzostupne číslovaných dodatkov podpísaných oprávnenými zástupcami zmluvných strán.</w:t>
      </w:r>
    </w:p>
    <w:p w:rsidR="00E52B69" w:rsidRPr="00D12613" w:rsidRDefault="00E52B69" w:rsidP="00DA0DAB">
      <w:pPr>
        <w:ind w:left="705" w:hanging="705"/>
        <w:jc w:val="both"/>
      </w:pPr>
      <w:r w:rsidRPr="00D12613">
        <w:t>1</w:t>
      </w:r>
      <w:r w:rsidR="00DA0DAB" w:rsidRPr="00D12613">
        <w:t>6</w:t>
      </w:r>
      <w:r w:rsidRPr="00D12613">
        <w:t xml:space="preserve">.7 </w:t>
      </w:r>
      <w:r w:rsidR="001B4925" w:rsidRPr="00D12613">
        <w:tab/>
      </w:r>
      <w:r w:rsidRPr="00D12613">
        <w:t xml:space="preserve">Táto rámcová dohoda je vyhotovená v 6 (šiestich) rovnopisoch, každý s platnosťou originálu, z ktorých </w:t>
      </w:r>
      <w:r w:rsidR="00426134" w:rsidRPr="00D12613">
        <w:t>s</w:t>
      </w:r>
      <w:r w:rsidRPr="00D12613">
        <w:t>plnomocnený odberateľ obdrží 4 (štyri) rovnopisy a dodávateľ obdrží 2 (dva) rovnopisy.</w:t>
      </w:r>
    </w:p>
    <w:p w:rsidR="00E52B69" w:rsidRPr="00D12613" w:rsidRDefault="00E52B69" w:rsidP="00DA0DAB">
      <w:pPr>
        <w:ind w:left="705" w:hanging="705"/>
        <w:jc w:val="both"/>
      </w:pPr>
      <w:r w:rsidRPr="00D12613">
        <w:t>1</w:t>
      </w:r>
      <w:r w:rsidR="00DA0DAB" w:rsidRPr="00D12613">
        <w:t>6</w:t>
      </w:r>
      <w:r w:rsidRPr="00D12613">
        <w:t xml:space="preserve">.8 </w:t>
      </w:r>
      <w:r w:rsidR="001B4925" w:rsidRPr="00D12613">
        <w:tab/>
      </w:r>
      <w:r w:rsidRPr="00D12613">
        <w:t>Rámcová dohoda nadobúda platnosť dňom jej podpisu oprávnenými zástupcami všetkých zmluvných strán a účinnosť dňom nasledujúcim po dni jej zverejnenia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rsidR="00E52B69" w:rsidRPr="00D12613" w:rsidRDefault="00E52B69" w:rsidP="00DA0DAB">
      <w:pPr>
        <w:ind w:left="705" w:hanging="705"/>
        <w:jc w:val="both"/>
      </w:pPr>
      <w:r w:rsidRPr="00D12613">
        <w:t>1</w:t>
      </w:r>
      <w:r w:rsidR="00DA0DAB" w:rsidRPr="00D12613">
        <w:t>6</w:t>
      </w:r>
      <w:r w:rsidRPr="00D12613">
        <w:t>.9</w:t>
      </w:r>
      <w:r w:rsidR="001B4925" w:rsidRPr="00D12613">
        <w:tab/>
      </w:r>
      <w:r w:rsidRPr="00D12613">
        <w:t>Zmluvné strany vyhlasujú, že túto rámcovú dohodu uzavreli na základe ich slobodnej vôle, nebola uzatvorená v tiesni, za nápadne nevýhodných podmienok, prečítali si ju, jej obsahu porozumeli a na znak súhlasu s jej obsahom ju ich oprávnení zástupcovia podpisujú.</w:t>
      </w:r>
    </w:p>
    <w:p w:rsidR="00E52B69" w:rsidRPr="00D12613" w:rsidRDefault="00E52B69" w:rsidP="00DA0DAB">
      <w:pPr>
        <w:jc w:val="both"/>
      </w:pPr>
      <w:r w:rsidRPr="00D12613">
        <w:t>1</w:t>
      </w:r>
      <w:r w:rsidR="00DA0DAB" w:rsidRPr="00D12613">
        <w:t>6</w:t>
      </w:r>
      <w:r w:rsidRPr="00D12613">
        <w:t>.10</w:t>
      </w:r>
      <w:r w:rsidR="001B4925" w:rsidRPr="00D12613">
        <w:tab/>
      </w:r>
      <w:r w:rsidRPr="00D12613">
        <w:t>Prílohy tejto zmluvy sú:</w:t>
      </w:r>
    </w:p>
    <w:p w:rsidR="00E52B69" w:rsidRPr="00D12613" w:rsidRDefault="00E52B69" w:rsidP="00DA0DAB">
      <w:pPr>
        <w:ind w:firstLine="708"/>
        <w:jc w:val="both"/>
      </w:pPr>
      <w:bookmarkStart w:id="3" w:name="_Hlk48736096"/>
      <w:r w:rsidRPr="00D12613">
        <w:t xml:space="preserve">Príloha č. 1 – Zoznam odberateľov a odberných miest </w:t>
      </w:r>
    </w:p>
    <w:bookmarkEnd w:id="3"/>
    <w:p w:rsidR="00E52B69" w:rsidRPr="00D12613" w:rsidRDefault="00E52B69" w:rsidP="00DA0DAB">
      <w:pPr>
        <w:ind w:firstLine="708"/>
        <w:jc w:val="both"/>
      </w:pPr>
      <w:r w:rsidRPr="00D12613">
        <w:t>Príloha č. 2 – Čestné vyhlásenie dodávateľa o</w:t>
      </w:r>
      <w:r w:rsidR="006406BF">
        <w:t> </w:t>
      </w:r>
      <w:r w:rsidRPr="00D12613">
        <w:t>subdodávateľoch</w:t>
      </w:r>
      <w:r w:rsidR="006406BF">
        <w:t>/zoznam subdodávateľov</w:t>
      </w:r>
    </w:p>
    <w:p w:rsidR="00E52B69" w:rsidRPr="00D12613" w:rsidRDefault="00E52B69" w:rsidP="00DA0DAB">
      <w:pPr>
        <w:ind w:firstLine="708"/>
        <w:jc w:val="both"/>
      </w:pPr>
      <w:r w:rsidRPr="00D12613">
        <w:t>Príloha č. 3 – Čiastková zmluva o dodávke elektrickej energie</w:t>
      </w:r>
    </w:p>
    <w:p w:rsidR="00E52B69" w:rsidRPr="00D12613" w:rsidRDefault="00E52B69" w:rsidP="00DA0DAB">
      <w:pPr>
        <w:ind w:firstLine="708"/>
        <w:jc w:val="both"/>
      </w:pPr>
      <w:r w:rsidRPr="00D12613">
        <w:t>Príloha č. 4 – Návrh na plnenie kritéria</w:t>
      </w:r>
    </w:p>
    <w:p w:rsidR="00E52B69" w:rsidRPr="00D12613" w:rsidRDefault="00E52B69" w:rsidP="00DA0DAB">
      <w:pPr>
        <w:jc w:val="both"/>
      </w:pPr>
    </w:p>
    <w:p w:rsidR="00E52B69" w:rsidRPr="00D12613" w:rsidRDefault="001B4925" w:rsidP="00DA0DAB">
      <w:pPr>
        <w:jc w:val="both"/>
      </w:pPr>
      <w:r w:rsidRPr="00D12613">
        <w:tab/>
        <w:t>V Trnave dňa ..........................</w:t>
      </w:r>
      <w:r w:rsidRPr="00D12613">
        <w:tab/>
      </w:r>
      <w:r w:rsidRPr="00D12613">
        <w:tab/>
      </w:r>
      <w:r w:rsidRPr="00D12613">
        <w:tab/>
      </w:r>
      <w:r w:rsidRPr="00D12613">
        <w:tab/>
        <w:t>V ....................... dňa .......................</w:t>
      </w:r>
    </w:p>
    <w:p w:rsidR="001B4925" w:rsidRPr="00D12613" w:rsidRDefault="001B4925" w:rsidP="00DA0DAB"/>
    <w:p w:rsidR="00E52B69" w:rsidRPr="00D12613" w:rsidRDefault="00E52B69" w:rsidP="00DA0DAB">
      <w:pPr>
        <w:ind w:firstLine="708"/>
      </w:pPr>
      <w:r w:rsidRPr="00D12613">
        <w:t>Za Objednávateľa</w:t>
      </w:r>
      <w:r w:rsidRPr="00D12613">
        <w:tab/>
      </w:r>
      <w:r w:rsidRPr="00D12613">
        <w:tab/>
      </w:r>
      <w:r w:rsidRPr="00D12613">
        <w:tab/>
      </w:r>
      <w:r w:rsidRPr="00D12613">
        <w:tab/>
      </w:r>
      <w:r w:rsidRPr="00D12613">
        <w:tab/>
        <w:t>Za Dodávateľa</w:t>
      </w:r>
    </w:p>
    <w:p w:rsidR="00E52B69" w:rsidRPr="00D12613" w:rsidRDefault="00E52B69" w:rsidP="00DA0DAB"/>
    <w:p w:rsidR="00E52B69" w:rsidRPr="00D12613" w:rsidRDefault="00E52B69" w:rsidP="00DA0DAB"/>
    <w:p w:rsidR="00E52B69" w:rsidRPr="00D12613" w:rsidRDefault="00E52B69" w:rsidP="00DA0DAB"/>
    <w:p w:rsidR="00E52B69" w:rsidRPr="00D12613" w:rsidRDefault="00E52B69" w:rsidP="00DA0DAB"/>
    <w:p w:rsidR="00E52B69" w:rsidRPr="00D12613" w:rsidRDefault="00E52B69" w:rsidP="00DA0DAB"/>
    <w:p w:rsidR="00E52B69" w:rsidRPr="00D12613" w:rsidRDefault="00E52B69" w:rsidP="00DA0DAB"/>
    <w:p w:rsidR="00E52B69" w:rsidRPr="00D12613" w:rsidRDefault="00E52B69" w:rsidP="00DA0DAB">
      <w:pPr>
        <w:ind w:firstLine="708"/>
      </w:pPr>
      <w:r w:rsidRPr="00D12613">
        <w:t>––––––––––––––––––</w:t>
      </w:r>
      <w:r w:rsidRPr="00D12613">
        <w:tab/>
      </w:r>
      <w:r w:rsidRPr="00D12613">
        <w:tab/>
      </w:r>
      <w:r w:rsidRPr="00D12613">
        <w:tab/>
        <w:t xml:space="preserve">    </w:t>
      </w:r>
      <w:r w:rsidRPr="00D12613">
        <w:tab/>
      </w:r>
      <w:r w:rsidRPr="00D12613">
        <w:tab/>
        <w:t xml:space="preserve">–––––––––––––––––––– </w:t>
      </w:r>
    </w:p>
    <w:p w:rsidR="00E52B69" w:rsidRPr="00D12613" w:rsidRDefault="00E52B69" w:rsidP="00DA0DAB">
      <w:pPr>
        <w:ind w:firstLine="708"/>
      </w:pPr>
      <w:r w:rsidRPr="00D12613">
        <w:t>JUDr. Peter Bročka, LL.M.</w:t>
      </w:r>
      <w:r w:rsidRPr="00D12613">
        <w:tab/>
      </w:r>
      <w:r w:rsidRPr="00D12613">
        <w:tab/>
      </w:r>
      <w:r w:rsidRPr="00D12613">
        <w:tab/>
        <w:t xml:space="preserve">        </w:t>
      </w:r>
      <w:r w:rsidRPr="00D12613">
        <w:tab/>
        <w:t>meno, priezvisko, pečiatka</w:t>
      </w:r>
    </w:p>
    <w:p w:rsidR="00E52B69" w:rsidRPr="00D12613" w:rsidRDefault="00E52B69" w:rsidP="00DA0DAB">
      <w:pPr>
        <w:ind w:firstLine="708"/>
      </w:pPr>
      <w:r w:rsidRPr="00D12613">
        <w:t xml:space="preserve">primátor                                                                    </w:t>
      </w:r>
      <w:r w:rsidR="001B4925" w:rsidRPr="00D12613">
        <w:tab/>
      </w:r>
      <w:r w:rsidR="001B4925" w:rsidRPr="00D12613">
        <w:tab/>
      </w:r>
      <w:r w:rsidRPr="00D12613">
        <w:t>funkcia</w:t>
      </w:r>
    </w:p>
    <w:p w:rsidR="00E52B69" w:rsidRPr="00D12613" w:rsidRDefault="00E52B69" w:rsidP="00DA0DAB"/>
    <w:p w:rsidR="00E52B69" w:rsidRPr="00D12613" w:rsidRDefault="00E52B69" w:rsidP="00DA0DAB"/>
    <w:p w:rsidR="00E97371" w:rsidRPr="00D12613" w:rsidRDefault="00E97371" w:rsidP="00DA0DAB">
      <w:pPr>
        <w:pBdr>
          <w:top w:val="none" w:sz="0" w:space="0" w:color="auto"/>
          <w:left w:val="none" w:sz="0" w:space="0" w:color="auto"/>
          <w:bottom w:val="none" w:sz="0" w:space="0" w:color="auto"/>
          <w:right w:val="none" w:sz="0" w:space="0" w:color="auto"/>
          <w:between w:val="none" w:sz="0" w:space="0" w:color="auto"/>
          <w:bar w:val="none" w:sz="0" w:color="auto"/>
        </w:pBdr>
      </w:pPr>
      <w:r w:rsidRPr="00D12613">
        <w:br w:type="page"/>
      </w:r>
    </w:p>
    <w:p w:rsidR="00E52B69" w:rsidRPr="00D12613" w:rsidRDefault="00E52B69" w:rsidP="00DA0DAB">
      <w:pPr>
        <w:jc w:val="center"/>
        <w:rPr>
          <w:rFonts w:eastAsia="Times New Roman"/>
          <w:bCs/>
          <w:color w:val="auto"/>
        </w:rPr>
      </w:pPr>
      <w:r w:rsidRPr="00D12613">
        <w:rPr>
          <w:rFonts w:eastAsia="Times New Roman"/>
          <w:b/>
          <w:bCs/>
          <w:color w:val="auto"/>
        </w:rPr>
        <w:lastRenderedPageBreak/>
        <w:t>Čiastková zmluva o dodávke elektrickej energie</w:t>
      </w:r>
    </w:p>
    <w:p w:rsidR="00E52B69" w:rsidRPr="00D12613" w:rsidRDefault="00E52B69" w:rsidP="00DA0DAB">
      <w:pPr>
        <w:tabs>
          <w:tab w:val="left" w:pos="567"/>
        </w:tabs>
        <w:jc w:val="center"/>
        <w:rPr>
          <w:b/>
          <w:color w:val="auto"/>
        </w:rPr>
      </w:pPr>
      <w:r w:rsidRPr="00D12613">
        <w:rPr>
          <w:rFonts w:eastAsia="Times New Roman"/>
          <w:b/>
          <w:color w:val="auto"/>
        </w:rPr>
        <w:t xml:space="preserve">č. ........... </w:t>
      </w:r>
    </w:p>
    <w:p w:rsidR="00E52B69" w:rsidRPr="00D12613" w:rsidRDefault="00E52B69" w:rsidP="00DA0DAB">
      <w:pPr>
        <w:autoSpaceDE w:val="0"/>
        <w:autoSpaceDN w:val="0"/>
        <w:adjustRightInd w:val="0"/>
        <w:jc w:val="center"/>
        <w:rPr>
          <w:rFonts w:eastAsia="Times New Roman"/>
          <w:bCs/>
        </w:rPr>
      </w:pPr>
      <w:r w:rsidRPr="00D12613">
        <w:rPr>
          <w:rFonts w:eastAsia="Times New Roman"/>
          <w:bCs/>
          <w:color w:val="auto"/>
        </w:rPr>
        <w:t xml:space="preserve">uzatvorená podľa § 269 ods. 2 zákona č. 513/1991 Zb. Obchodný zákonník v znení neskorších predpisov a zákona č. 251/2012 Z. z. o energetike a o zmene a doplnení niektorých zákonov v znení </w:t>
      </w:r>
      <w:r w:rsidRPr="00D12613">
        <w:rPr>
          <w:rFonts w:eastAsia="Times New Roman"/>
          <w:bCs/>
        </w:rPr>
        <w:t xml:space="preserve">neskorších predpisov </w:t>
      </w:r>
    </w:p>
    <w:p w:rsidR="00E52B69" w:rsidRPr="00D12613" w:rsidRDefault="00E52B69" w:rsidP="00DA0DAB">
      <w:pPr>
        <w:autoSpaceDE w:val="0"/>
        <w:autoSpaceDN w:val="0"/>
        <w:adjustRightInd w:val="0"/>
        <w:rPr>
          <w:rFonts w:eastAsia="Times New Roman"/>
          <w:b/>
          <w:bCs/>
        </w:rPr>
      </w:pPr>
    </w:p>
    <w:p w:rsidR="00DA0DAB" w:rsidRPr="00D12613" w:rsidRDefault="00DA0DAB" w:rsidP="00DA0DAB">
      <w:pPr>
        <w:autoSpaceDE w:val="0"/>
        <w:autoSpaceDN w:val="0"/>
        <w:adjustRightInd w:val="0"/>
        <w:rPr>
          <w:rFonts w:eastAsia="Times New Roman"/>
          <w:b/>
          <w:bCs/>
        </w:rPr>
      </w:pPr>
    </w:p>
    <w:p w:rsidR="00E52B69" w:rsidRPr="00D12613" w:rsidRDefault="00E52B69" w:rsidP="00DA0DAB">
      <w:pPr>
        <w:autoSpaceDE w:val="0"/>
        <w:autoSpaceDN w:val="0"/>
        <w:adjustRightInd w:val="0"/>
        <w:jc w:val="center"/>
        <w:rPr>
          <w:rFonts w:eastAsia="Times New Roman"/>
          <w:bCs/>
        </w:rPr>
      </w:pPr>
      <w:r w:rsidRPr="00D12613">
        <w:rPr>
          <w:rFonts w:eastAsia="Times New Roman"/>
          <w:bCs/>
        </w:rPr>
        <w:t>medzi</w:t>
      </w:r>
    </w:p>
    <w:p w:rsidR="00E52B69" w:rsidRPr="00D12613" w:rsidRDefault="00E52B69" w:rsidP="00DA0DAB">
      <w:pPr>
        <w:autoSpaceDE w:val="0"/>
        <w:autoSpaceDN w:val="0"/>
        <w:adjustRightInd w:val="0"/>
        <w:jc w:val="center"/>
        <w:rPr>
          <w:rFonts w:eastAsia="Times New Roman"/>
          <w:bCs/>
        </w:rPr>
      </w:pPr>
      <w:r w:rsidRPr="00D12613">
        <w:rPr>
          <w:rFonts w:eastAsia="Times New Roman"/>
          <w:bCs/>
        </w:rPr>
        <w:t>zmluvnými stranami:</w:t>
      </w:r>
    </w:p>
    <w:p w:rsidR="00E52B69" w:rsidRPr="00D12613" w:rsidRDefault="00E52B69" w:rsidP="00DA0DAB">
      <w:pPr>
        <w:autoSpaceDE w:val="0"/>
        <w:autoSpaceDN w:val="0"/>
        <w:adjustRightInd w:val="0"/>
        <w:rPr>
          <w:rFonts w:eastAsia="Times New Roman"/>
          <w:b/>
          <w:bCs/>
        </w:rPr>
      </w:pPr>
    </w:p>
    <w:p w:rsidR="00DA0DAB" w:rsidRPr="00D12613" w:rsidRDefault="00DA0DAB" w:rsidP="00DA0DAB">
      <w:pPr>
        <w:autoSpaceDE w:val="0"/>
        <w:autoSpaceDN w:val="0"/>
        <w:adjustRightInd w:val="0"/>
        <w:rPr>
          <w:rFonts w:eastAsia="Times New Roman"/>
          <w:b/>
          <w:bCs/>
        </w:rPr>
      </w:pPr>
    </w:p>
    <w:p w:rsidR="00E52B69" w:rsidRPr="00D12613" w:rsidRDefault="00E52B69" w:rsidP="00DA0DAB">
      <w:pPr>
        <w:autoSpaceDE w:val="0"/>
        <w:autoSpaceDN w:val="0"/>
        <w:adjustRightInd w:val="0"/>
        <w:rPr>
          <w:rFonts w:eastAsia="Times New Roman"/>
          <w:b/>
          <w:bCs/>
        </w:rPr>
      </w:pPr>
      <w:r w:rsidRPr="00D12613">
        <w:rPr>
          <w:rFonts w:eastAsia="Times New Roman"/>
          <w:b/>
          <w:bCs/>
        </w:rPr>
        <w:t>Dodávateľ:</w:t>
      </w:r>
    </w:p>
    <w:p w:rsidR="00E52B69" w:rsidRPr="00D12613" w:rsidRDefault="00E52B69" w:rsidP="00DA0DAB">
      <w:pPr>
        <w:autoSpaceDE w:val="0"/>
        <w:autoSpaceDN w:val="0"/>
        <w:adjustRightInd w:val="0"/>
        <w:rPr>
          <w:rFonts w:eastAsia="Times New Roman"/>
        </w:rPr>
      </w:pPr>
      <w:r w:rsidRPr="00D12613">
        <w:rPr>
          <w:rFonts w:eastAsia="Times New Roman"/>
        </w:rPr>
        <w:t>Obchodné meno:</w:t>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 xml:space="preserve">Sídlo: </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Korešpondenčná adresa:</w:t>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Zastúpený:</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IČO:</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 xml:space="preserve">DIČ: </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 xml:space="preserve">IČ DPH: </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Bankové spojenie:</w:t>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Číslo účtu v tvare IBAN:</w:t>
      </w:r>
      <w:r w:rsidRPr="00D12613">
        <w:rPr>
          <w:rFonts w:eastAsia="Times New Roman"/>
        </w:rPr>
        <w:tab/>
      </w:r>
      <w:r w:rsidRPr="00D12613">
        <w:rPr>
          <w:rFonts w:eastAsia="Times New Roman"/>
        </w:rPr>
        <w:tab/>
      </w:r>
      <w:r w:rsidR="00DA0DAB" w:rsidRPr="00D12613">
        <w:rPr>
          <w:rFonts w:eastAsia="Times New Roman"/>
        </w:rPr>
        <w:tab/>
      </w:r>
    </w:p>
    <w:p w:rsidR="00E52B69" w:rsidRPr="00D12613" w:rsidRDefault="00E52B69" w:rsidP="00DA0DAB">
      <w:pPr>
        <w:autoSpaceDE w:val="0"/>
        <w:autoSpaceDN w:val="0"/>
        <w:adjustRightInd w:val="0"/>
        <w:jc w:val="both"/>
        <w:rPr>
          <w:rFonts w:eastAsia="Times New Roman"/>
        </w:rPr>
      </w:pPr>
      <w:r w:rsidRPr="00D12613">
        <w:rPr>
          <w:rFonts w:eastAsia="Times New Roman"/>
        </w:rPr>
        <w:t xml:space="preserve">Údaj o zápise: Povolenie Úradu pre reguláciu sieťových odvetví na predmet podnikania </w:t>
      </w:r>
    </w:p>
    <w:p w:rsidR="00E52B69" w:rsidRPr="00D12613" w:rsidRDefault="00E52B69" w:rsidP="00DA0DAB">
      <w:pPr>
        <w:autoSpaceDE w:val="0"/>
        <w:autoSpaceDN w:val="0"/>
        <w:adjustRightInd w:val="0"/>
        <w:rPr>
          <w:rFonts w:eastAsia="Times New Roman"/>
        </w:rPr>
      </w:pPr>
      <w:r w:rsidRPr="00D12613">
        <w:rPr>
          <w:rFonts w:eastAsia="Times New Roman"/>
        </w:rPr>
        <w:t xml:space="preserve">v elektroenergetike: č. </w:t>
      </w:r>
      <w:r w:rsidRPr="00D12613">
        <w:rPr>
          <w:rFonts w:eastAsia="Times New Roman"/>
        </w:rPr>
        <w:tab/>
      </w:r>
      <w:r w:rsidRPr="00D12613">
        <w:rPr>
          <w:rFonts w:eastAsia="Times New Roman"/>
        </w:rPr>
        <w:tab/>
      </w:r>
      <w:r w:rsidR="00DA0DAB" w:rsidRPr="00D12613">
        <w:rPr>
          <w:rFonts w:eastAsia="Times New Roman"/>
        </w:rPr>
        <w:tab/>
      </w:r>
    </w:p>
    <w:p w:rsidR="00DA0DAB" w:rsidRPr="00D12613" w:rsidRDefault="00DA0DAB" w:rsidP="00DA0DAB">
      <w:pPr>
        <w:autoSpaceDE w:val="0"/>
        <w:autoSpaceDN w:val="0"/>
        <w:adjustRightInd w:val="0"/>
        <w:jc w:val="both"/>
        <w:rPr>
          <w:rFonts w:eastAsia="Times New Roman"/>
        </w:rPr>
      </w:pPr>
      <w:r w:rsidRPr="00D12613">
        <w:rPr>
          <w:rFonts w:eastAsia="Times New Roman"/>
        </w:rPr>
        <w:t>Kontaktná osoba:</w:t>
      </w:r>
      <w:r w:rsidRPr="00D12613">
        <w:rPr>
          <w:rFonts w:eastAsia="Times New Roman"/>
        </w:rPr>
        <w:tab/>
      </w:r>
      <w:r w:rsidRPr="00D12613">
        <w:rPr>
          <w:rFonts w:eastAsia="Times New Roman"/>
        </w:rPr>
        <w:tab/>
      </w:r>
      <w:r w:rsidRPr="00D12613">
        <w:rPr>
          <w:rFonts w:eastAsia="Times New Roman"/>
        </w:rPr>
        <w:tab/>
      </w:r>
    </w:p>
    <w:p w:rsidR="00DA0DAB" w:rsidRPr="00D12613" w:rsidRDefault="00DA0DAB" w:rsidP="00DA0DAB">
      <w:pPr>
        <w:autoSpaceDE w:val="0"/>
        <w:autoSpaceDN w:val="0"/>
        <w:adjustRightInd w:val="0"/>
        <w:jc w:val="both"/>
        <w:rPr>
          <w:rFonts w:eastAsia="Times New Roman"/>
        </w:rPr>
      </w:pPr>
      <w:proofErr w:type="spellStart"/>
      <w:r w:rsidRPr="00D12613">
        <w:rPr>
          <w:rFonts w:eastAsia="Times New Roman"/>
        </w:rPr>
        <w:t>Tel.č</w:t>
      </w:r>
      <w:proofErr w:type="spellEnd"/>
      <w:r w:rsidRPr="00D12613">
        <w:rPr>
          <w:rFonts w:eastAsia="Times New Roman"/>
        </w:rPr>
        <w:t>.</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jc w:val="both"/>
        <w:rPr>
          <w:rFonts w:eastAsia="Times New Roman"/>
        </w:rPr>
      </w:pPr>
      <w:r w:rsidRPr="00D12613">
        <w:rPr>
          <w:rFonts w:eastAsia="Times New Roman"/>
        </w:rPr>
        <w:t>e-mail:</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DA0DAB" w:rsidRPr="00D12613" w:rsidRDefault="00DA0DAB" w:rsidP="00DA0DAB">
      <w:pPr>
        <w:autoSpaceDE w:val="0"/>
        <w:autoSpaceDN w:val="0"/>
        <w:adjustRightInd w:val="0"/>
        <w:rPr>
          <w:rFonts w:eastAsia="Times New Roman"/>
        </w:rPr>
      </w:pPr>
      <w:r w:rsidRPr="00D12613">
        <w:rPr>
          <w:rFonts w:eastAsia="Times New Roman"/>
        </w:rPr>
        <w:t>Zapísaný v obchodnom registri vedenom Okresným súdom ............., oddiel: ..............., vložka: ..</w:t>
      </w:r>
    </w:p>
    <w:p w:rsidR="00E52B69" w:rsidRPr="00D12613" w:rsidRDefault="00E52B69" w:rsidP="00DA0DAB">
      <w:pPr>
        <w:autoSpaceDE w:val="0"/>
        <w:autoSpaceDN w:val="0"/>
        <w:adjustRightInd w:val="0"/>
        <w:jc w:val="both"/>
        <w:rPr>
          <w:rFonts w:eastAsia="Times New Roman"/>
        </w:rPr>
      </w:pPr>
      <w:r w:rsidRPr="00D12613">
        <w:rPr>
          <w:rFonts w:eastAsia="Times New Roman"/>
        </w:rPr>
        <w:t>(ďalej len „dodávateľ“)</w:t>
      </w:r>
    </w:p>
    <w:p w:rsidR="00E52B69" w:rsidRPr="00D12613" w:rsidRDefault="00E52B69" w:rsidP="00DA0DAB">
      <w:pPr>
        <w:autoSpaceDE w:val="0"/>
        <w:autoSpaceDN w:val="0"/>
        <w:adjustRightInd w:val="0"/>
        <w:rPr>
          <w:rFonts w:eastAsia="Times New Roman"/>
        </w:rPr>
      </w:pPr>
    </w:p>
    <w:p w:rsidR="00DA0DAB" w:rsidRPr="00D12613" w:rsidRDefault="00DA0DAB" w:rsidP="00DA0DAB">
      <w:pPr>
        <w:autoSpaceDE w:val="0"/>
        <w:autoSpaceDN w:val="0"/>
        <w:adjustRightInd w:val="0"/>
        <w:rPr>
          <w:rFonts w:eastAsia="Times New Roman"/>
        </w:rPr>
      </w:pPr>
    </w:p>
    <w:p w:rsidR="00E52B69" w:rsidRPr="00D12613" w:rsidRDefault="00E52B69" w:rsidP="00DA0DAB">
      <w:pPr>
        <w:autoSpaceDE w:val="0"/>
        <w:autoSpaceDN w:val="0"/>
        <w:adjustRightInd w:val="0"/>
        <w:jc w:val="center"/>
        <w:rPr>
          <w:rFonts w:eastAsia="Times New Roman"/>
        </w:rPr>
      </w:pPr>
      <w:r w:rsidRPr="00D12613">
        <w:rPr>
          <w:rFonts w:eastAsia="Times New Roman"/>
        </w:rPr>
        <w:t>a</w:t>
      </w:r>
    </w:p>
    <w:p w:rsidR="00E52B69" w:rsidRPr="00D12613" w:rsidRDefault="00E52B69" w:rsidP="00DA0DAB">
      <w:pPr>
        <w:autoSpaceDE w:val="0"/>
        <w:autoSpaceDN w:val="0"/>
        <w:adjustRightInd w:val="0"/>
        <w:rPr>
          <w:rFonts w:eastAsia="Times New Roman"/>
        </w:rPr>
      </w:pPr>
    </w:p>
    <w:p w:rsidR="00DA0DAB" w:rsidRPr="00D12613" w:rsidRDefault="00DA0DAB" w:rsidP="00DA0DAB">
      <w:pPr>
        <w:autoSpaceDE w:val="0"/>
        <w:autoSpaceDN w:val="0"/>
        <w:adjustRightInd w:val="0"/>
        <w:rPr>
          <w:rFonts w:eastAsia="Times New Roman"/>
        </w:rPr>
      </w:pPr>
    </w:p>
    <w:p w:rsidR="00E52B69" w:rsidRPr="00D12613" w:rsidRDefault="00E52B69" w:rsidP="00DA0DAB">
      <w:pPr>
        <w:autoSpaceDE w:val="0"/>
        <w:autoSpaceDN w:val="0"/>
        <w:adjustRightInd w:val="0"/>
        <w:rPr>
          <w:rFonts w:eastAsia="Times New Roman"/>
          <w:b/>
          <w:bCs/>
        </w:rPr>
      </w:pPr>
      <w:r w:rsidRPr="00D12613">
        <w:rPr>
          <w:rFonts w:eastAsia="Times New Roman"/>
          <w:b/>
          <w:bCs/>
        </w:rPr>
        <w:t xml:space="preserve">Odberateľ: </w:t>
      </w:r>
    </w:p>
    <w:p w:rsidR="00E52B69" w:rsidRPr="00D12613" w:rsidRDefault="00E52B69" w:rsidP="00DA0DAB">
      <w:pPr>
        <w:rPr>
          <w:rFonts w:eastAsia="Times New Roman"/>
          <w:b/>
        </w:rPr>
      </w:pPr>
      <w:r w:rsidRPr="00D12613">
        <w:rPr>
          <w:rFonts w:eastAsia="Times New Roman"/>
        </w:rPr>
        <w:t xml:space="preserve">Názov: </w:t>
      </w:r>
      <w:r w:rsidRPr="00D12613">
        <w:rPr>
          <w:rFonts w:eastAsia="Times New Roman"/>
          <w:b/>
        </w:rPr>
        <w:t xml:space="preserve"> </w:t>
      </w:r>
      <w:r w:rsidRPr="00D12613">
        <w:rPr>
          <w:rFonts w:eastAsia="Times New Roman"/>
          <w:b/>
        </w:rPr>
        <w:tab/>
      </w:r>
      <w:r w:rsidRPr="00D12613">
        <w:rPr>
          <w:rFonts w:eastAsia="Times New Roman"/>
          <w:b/>
        </w:rPr>
        <w:tab/>
      </w:r>
      <w:r w:rsidR="00DA0DAB" w:rsidRPr="00D12613">
        <w:rPr>
          <w:rFonts w:eastAsia="Times New Roman"/>
          <w:b/>
        </w:rPr>
        <w:tab/>
      </w:r>
      <w:r w:rsidR="00DA0DAB" w:rsidRPr="00D12613">
        <w:rPr>
          <w:rFonts w:eastAsia="Times New Roman"/>
          <w:b/>
        </w:rPr>
        <w:tab/>
      </w:r>
    </w:p>
    <w:p w:rsidR="00E52B69" w:rsidRPr="00D12613" w:rsidRDefault="00E52B69" w:rsidP="00DA0DAB">
      <w:pPr>
        <w:ind w:left="2127" w:hanging="2127"/>
        <w:jc w:val="both"/>
        <w:rPr>
          <w:rFonts w:eastAsia="Times New Roman"/>
        </w:rPr>
      </w:pPr>
      <w:r w:rsidRPr="00D12613">
        <w:rPr>
          <w:rFonts w:eastAsia="Times New Roman"/>
        </w:rPr>
        <w:t xml:space="preserve">Právna forma: </w:t>
      </w:r>
      <w:r w:rsidRPr="00D12613">
        <w:rPr>
          <w:rFonts w:eastAsia="Times New Roman"/>
        </w:rPr>
        <w:tab/>
      </w:r>
      <w:r w:rsidR="00DA0DAB" w:rsidRPr="00D12613">
        <w:rPr>
          <w:rFonts w:eastAsia="Times New Roman"/>
        </w:rPr>
        <w:tab/>
      </w:r>
      <w:r w:rsidR="00DA0DAB" w:rsidRPr="00D12613">
        <w:rPr>
          <w:rFonts w:eastAsia="Times New Roman"/>
        </w:rPr>
        <w:tab/>
      </w:r>
    </w:p>
    <w:p w:rsidR="00E52B69" w:rsidRPr="00D12613" w:rsidRDefault="00E52B69" w:rsidP="00DA0DAB">
      <w:pPr>
        <w:rPr>
          <w:rFonts w:eastAsia="Times New Roman"/>
        </w:rPr>
      </w:pPr>
      <w:r w:rsidRPr="00D12613">
        <w:rPr>
          <w:rFonts w:eastAsia="Times New Roman"/>
        </w:rPr>
        <w:t>Sídlo:</w:t>
      </w:r>
      <w:r w:rsidRPr="00D12613">
        <w:rPr>
          <w:rFonts w:eastAsia="Times New Roman"/>
        </w:rPr>
        <w:tab/>
      </w:r>
      <w:r w:rsidR="00DA0DAB" w:rsidRPr="00D12613">
        <w:rPr>
          <w:rFonts w:eastAsia="Times New Roman"/>
        </w:rPr>
        <w:tab/>
      </w:r>
      <w:r w:rsidR="00DA0DAB" w:rsidRPr="00D12613">
        <w:rPr>
          <w:rFonts w:eastAsia="Times New Roman"/>
        </w:rPr>
        <w:tab/>
      </w:r>
      <w:r w:rsidR="00DA0DAB" w:rsidRPr="00D12613">
        <w:rPr>
          <w:rFonts w:eastAsia="Times New Roman"/>
        </w:rPr>
        <w:tab/>
      </w:r>
      <w:r w:rsidR="00DA0DAB" w:rsidRPr="00D12613">
        <w:rPr>
          <w:rFonts w:eastAsia="Times New Roman"/>
        </w:rPr>
        <w:tab/>
      </w:r>
    </w:p>
    <w:p w:rsidR="00E52B69" w:rsidRPr="00D12613" w:rsidRDefault="00E52B69" w:rsidP="00DA0DAB">
      <w:pPr>
        <w:rPr>
          <w:rFonts w:eastAsia="Times New Roman"/>
        </w:rPr>
      </w:pPr>
      <w:r w:rsidRPr="00D12613">
        <w:rPr>
          <w:rFonts w:eastAsia="Times New Roman"/>
        </w:rPr>
        <w:t xml:space="preserve">Korešpondenčná adresa: </w:t>
      </w:r>
      <w:r w:rsidR="00DA0DAB" w:rsidRPr="00D12613">
        <w:rPr>
          <w:rFonts w:eastAsia="Times New Roman"/>
        </w:rPr>
        <w:tab/>
      </w:r>
      <w:r w:rsidR="00DA0DAB" w:rsidRPr="00D12613">
        <w:rPr>
          <w:rFonts w:eastAsia="Times New Roman"/>
        </w:rPr>
        <w:tab/>
      </w:r>
    </w:p>
    <w:p w:rsidR="00E52B69" w:rsidRPr="00D12613" w:rsidRDefault="00E52B69" w:rsidP="00DA0DAB">
      <w:pPr>
        <w:rPr>
          <w:rFonts w:eastAsia="Times New Roman"/>
        </w:rPr>
      </w:pPr>
      <w:r w:rsidRPr="00D12613">
        <w:rPr>
          <w:rFonts w:eastAsia="Times New Roman"/>
        </w:rPr>
        <w:t xml:space="preserve">Zastúpený: </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rPr>
          <w:rFonts w:eastAsia="Times New Roman"/>
        </w:rPr>
      </w:pPr>
      <w:r w:rsidRPr="00D12613">
        <w:rPr>
          <w:rFonts w:eastAsia="Times New Roman"/>
        </w:rPr>
        <w:t xml:space="preserve">IČO: </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00DA0DAB" w:rsidRPr="00D12613">
        <w:rPr>
          <w:rFonts w:eastAsia="Times New Roman"/>
        </w:rPr>
        <w:tab/>
      </w:r>
    </w:p>
    <w:p w:rsidR="00E52B69" w:rsidRPr="00D12613" w:rsidRDefault="00E52B69" w:rsidP="00DA0DAB">
      <w:pPr>
        <w:rPr>
          <w:rFonts w:eastAsia="Times New Roman"/>
        </w:rPr>
      </w:pPr>
      <w:r w:rsidRPr="00D12613">
        <w:rPr>
          <w:rFonts w:eastAsia="Times New Roman"/>
        </w:rPr>
        <w:t>DIČ:</w:t>
      </w:r>
      <w:r w:rsidRPr="00D12613">
        <w:rPr>
          <w:rFonts w:eastAsia="Times New Roman"/>
        </w:rPr>
        <w:tab/>
      </w:r>
      <w:r w:rsidRPr="00D12613">
        <w:rPr>
          <w:rFonts w:eastAsia="Times New Roman"/>
        </w:rPr>
        <w:tab/>
        <w:t xml:space="preserve">  </w:t>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Bankové spojenie:</w:t>
      </w:r>
      <w:r w:rsidR="00DA0DAB" w:rsidRPr="00D12613">
        <w:rPr>
          <w:rFonts w:eastAsia="Times New Roman"/>
        </w:rPr>
        <w:tab/>
      </w:r>
      <w:r w:rsidR="00DA0DAB" w:rsidRPr="00D12613">
        <w:rPr>
          <w:rFonts w:eastAsia="Times New Roman"/>
        </w:rPr>
        <w:tab/>
      </w:r>
      <w:r w:rsidR="00DA0DAB"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 xml:space="preserve">Číslo účtu v tvare IBAN:  </w:t>
      </w:r>
      <w:r w:rsidR="00DA0DAB" w:rsidRPr="00D12613">
        <w:rPr>
          <w:rFonts w:eastAsia="Times New Roman"/>
        </w:rPr>
        <w:tab/>
      </w:r>
      <w:r w:rsidR="00DA0DAB" w:rsidRPr="00D12613">
        <w:rPr>
          <w:rFonts w:eastAsia="Times New Roman"/>
        </w:rPr>
        <w:tab/>
      </w:r>
    </w:p>
    <w:p w:rsidR="00DA0DAB" w:rsidRPr="00D12613" w:rsidRDefault="00DA0DAB" w:rsidP="00DA0DAB">
      <w:pPr>
        <w:autoSpaceDE w:val="0"/>
        <w:autoSpaceDN w:val="0"/>
        <w:adjustRightInd w:val="0"/>
        <w:jc w:val="both"/>
        <w:rPr>
          <w:rFonts w:eastAsia="Times New Roman"/>
        </w:rPr>
      </w:pPr>
      <w:r w:rsidRPr="00D12613">
        <w:rPr>
          <w:rFonts w:eastAsia="Times New Roman"/>
        </w:rPr>
        <w:t>Kontaktná osoba:</w:t>
      </w:r>
      <w:r w:rsidRPr="00D12613">
        <w:rPr>
          <w:rFonts w:eastAsia="Times New Roman"/>
        </w:rPr>
        <w:tab/>
      </w:r>
      <w:r w:rsidRPr="00D12613">
        <w:rPr>
          <w:rFonts w:eastAsia="Times New Roman"/>
        </w:rPr>
        <w:tab/>
      </w:r>
      <w:r w:rsidRPr="00D12613">
        <w:rPr>
          <w:rFonts w:eastAsia="Times New Roman"/>
        </w:rPr>
        <w:tab/>
      </w:r>
    </w:p>
    <w:p w:rsidR="00DA0DAB" w:rsidRPr="00D12613" w:rsidRDefault="00DA0DAB" w:rsidP="00DA0DAB">
      <w:pPr>
        <w:autoSpaceDE w:val="0"/>
        <w:autoSpaceDN w:val="0"/>
        <w:adjustRightInd w:val="0"/>
        <w:jc w:val="both"/>
        <w:rPr>
          <w:rFonts w:eastAsia="Times New Roman"/>
        </w:rPr>
      </w:pPr>
      <w:proofErr w:type="spellStart"/>
      <w:r w:rsidRPr="00D12613">
        <w:rPr>
          <w:rFonts w:eastAsia="Times New Roman"/>
        </w:rPr>
        <w:t>Tel.č</w:t>
      </w:r>
      <w:proofErr w:type="spellEnd"/>
      <w:r w:rsidRPr="00D12613">
        <w:rPr>
          <w:rFonts w:eastAsia="Times New Roman"/>
        </w:rPr>
        <w:t>.</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DA0DAB" w:rsidRPr="00D12613" w:rsidRDefault="00DA0DAB" w:rsidP="00DA0DAB">
      <w:pPr>
        <w:autoSpaceDE w:val="0"/>
        <w:autoSpaceDN w:val="0"/>
        <w:adjustRightInd w:val="0"/>
        <w:jc w:val="both"/>
        <w:rPr>
          <w:rFonts w:eastAsia="Times New Roman"/>
        </w:rPr>
      </w:pPr>
      <w:r w:rsidRPr="00D12613">
        <w:rPr>
          <w:rFonts w:eastAsia="Times New Roman"/>
        </w:rPr>
        <w:t>e-mail:</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(ďalej len „odberateľ“)</w:t>
      </w:r>
    </w:p>
    <w:p w:rsidR="00D12613" w:rsidRPr="00D12613" w:rsidRDefault="00D12613" w:rsidP="00DA0DAB">
      <w:pPr>
        <w:autoSpaceDE w:val="0"/>
        <w:autoSpaceDN w:val="0"/>
        <w:adjustRightInd w:val="0"/>
        <w:rPr>
          <w:rFonts w:eastAsia="Times New Roman"/>
        </w:rPr>
      </w:pPr>
    </w:p>
    <w:p w:rsidR="00E52B69" w:rsidRPr="00D12613" w:rsidRDefault="00E52B69" w:rsidP="00DA0DAB">
      <w:pPr>
        <w:autoSpaceDE w:val="0"/>
        <w:autoSpaceDN w:val="0"/>
        <w:adjustRightInd w:val="0"/>
        <w:rPr>
          <w:rFonts w:eastAsia="Times New Roman"/>
        </w:rPr>
      </w:pPr>
      <w:r w:rsidRPr="00D12613">
        <w:rPr>
          <w:rFonts w:eastAsia="Times New Roman"/>
        </w:rPr>
        <w:t>(ďalej spolu dodávateľ a odberateľ len ako „zmluvné strany“)</w:t>
      </w:r>
    </w:p>
    <w:p w:rsidR="00E52B69" w:rsidRPr="00D12613" w:rsidRDefault="00E52B69" w:rsidP="00DA0DAB">
      <w:pPr>
        <w:autoSpaceDE w:val="0"/>
        <w:autoSpaceDN w:val="0"/>
        <w:adjustRightInd w:val="0"/>
        <w:jc w:val="center"/>
        <w:rPr>
          <w:rFonts w:eastAsia="Times New Roman"/>
          <w:b/>
          <w:bCs/>
        </w:rPr>
      </w:pPr>
    </w:p>
    <w:p w:rsidR="00DA0DAB" w:rsidRPr="00D12613" w:rsidRDefault="00DA0DAB" w:rsidP="00DA0DAB">
      <w:pPr>
        <w:autoSpaceDE w:val="0"/>
        <w:autoSpaceDN w:val="0"/>
        <w:adjustRightInd w:val="0"/>
        <w:jc w:val="center"/>
        <w:rPr>
          <w:rFonts w:eastAsia="Times New Roman"/>
          <w:b/>
          <w:bCs/>
        </w:rPr>
      </w:pPr>
    </w:p>
    <w:p w:rsidR="00DA0DAB" w:rsidRPr="00D12613" w:rsidRDefault="00DA0DAB" w:rsidP="00DA0DAB">
      <w:pPr>
        <w:autoSpaceDE w:val="0"/>
        <w:autoSpaceDN w:val="0"/>
        <w:adjustRightInd w:val="0"/>
        <w:jc w:val="center"/>
        <w:rPr>
          <w:rFonts w:eastAsia="Times New Roman"/>
          <w:b/>
          <w:bCs/>
        </w:rPr>
      </w:pPr>
    </w:p>
    <w:p w:rsidR="00DA0DAB" w:rsidRPr="00D12613" w:rsidRDefault="00DA0DAB" w:rsidP="00DA0DAB">
      <w:pPr>
        <w:autoSpaceDE w:val="0"/>
        <w:autoSpaceDN w:val="0"/>
        <w:adjustRightInd w:val="0"/>
        <w:jc w:val="center"/>
        <w:rPr>
          <w:rFonts w:eastAsia="Times New Roman"/>
          <w:b/>
          <w:bCs/>
        </w:rPr>
      </w:pPr>
      <w:r w:rsidRPr="00D12613">
        <w:rPr>
          <w:rFonts w:eastAsia="Times New Roman"/>
          <w:b/>
          <w:bCs/>
        </w:rPr>
        <w:lastRenderedPageBreak/>
        <w:t>Článok I.</w:t>
      </w:r>
    </w:p>
    <w:p w:rsidR="00E52B69" w:rsidRPr="00D12613" w:rsidRDefault="00E52B69" w:rsidP="00DA0DAB">
      <w:pPr>
        <w:autoSpaceDE w:val="0"/>
        <w:autoSpaceDN w:val="0"/>
        <w:adjustRightInd w:val="0"/>
        <w:jc w:val="center"/>
        <w:rPr>
          <w:rFonts w:eastAsia="Times New Roman"/>
        </w:rPr>
      </w:pPr>
      <w:r w:rsidRPr="00D12613">
        <w:rPr>
          <w:rFonts w:eastAsia="Times New Roman"/>
          <w:b/>
          <w:bCs/>
        </w:rPr>
        <w:t>Základné ustanovenie</w:t>
      </w:r>
    </w:p>
    <w:p w:rsidR="00E52B69" w:rsidRPr="00D12613" w:rsidRDefault="00E52B69" w:rsidP="00DA0DAB">
      <w:pPr>
        <w:autoSpaceDE w:val="0"/>
        <w:autoSpaceDN w:val="0"/>
        <w:adjustRightInd w:val="0"/>
        <w:rPr>
          <w:rFonts w:eastAsia="Times New Roman"/>
        </w:rPr>
      </w:pPr>
    </w:p>
    <w:p w:rsidR="00E52B69" w:rsidRPr="00D12613" w:rsidRDefault="00E52B69" w:rsidP="00DA0DAB">
      <w:pPr>
        <w:autoSpaceDE w:val="0"/>
        <w:autoSpaceDN w:val="0"/>
        <w:adjustRightInd w:val="0"/>
        <w:jc w:val="both"/>
        <w:rPr>
          <w:rFonts w:eastAsia="Times New Roman"/>
        </w:rPr>
      </w:pPr>
      <w:r w:rsidRPr="00D12613">
        <w:rPr>
          <w:rFonts w:eastAsia="Times New Roman"/>
        </w:rPr>
        <w:t>Zmluvné strany uzatvárajú túto zmluvu o dodávke elektrickej energie (ďalej len „zmluva“) na základe článku IV. Rámcovej dohody o dodávke elektrickej energie č. ............., uzatvorenej dňa ................ (ďalej len „rámcová dohoda“).</w:t>
      </w:r>
    </w:p>
    <w:p w:rsidR="00E52B69" w:rsidRPr="00D12613" w:rsidRDefault="00E52B69" w:rsidP="00DA0DAB">
      <w:pPr>
        <w:autoSpaceDE w:val="0"/>
        <w:autoSpaceDN w:val="0"/>
        <w:adjustRightInd w:val="0"/>
        <w:jc w:val="both"/>
        <w:rPr>
          <w:rFonts w:eastAsia="Times New Roman"/>
        </w:rPr>
      </w:pPr>
    </w:p>
    <w:p w:rsidR="00991A0C" w:rsidRPr="00D12613" w:rsidRDefault="00991A0C" w:rsidP="00DA0DAB">
      <w:pPr>
        <w:autoSpaceDE w:val="0"/>
        <w:autoSpaceDN w:val="0"/>
        <w:adjustRightInd w:val="0"/>
        <w:jc w:val="center"/>
        <w:rPr>
          <w:rFonts w:eastAsia="Times New Roman"/>
          <w:b/>
          <w:bCs/>
        </w:rPr>
      </w:pPr>
      <w:r w:rsidRPr="00D12613">
        <w:rPr>
          <w:rFonts w:eastAsia="Times New Roman"/>
          <w:b/>
          <w:bCs/>
        </w:rPr>
        <w:t>Článok II.</w:t>
      </w:r>
    </w:p>
    <w:p w:rsidR="00E52B69" w:rsidRPr="00D12613" w:rsidRDefault="00E52B69" w:rsidP="00DA0DAB">
      <w:pPr>
        <w:autoSpaceDE w:val="0"/>
        <w:autoSpaceDN w:val="0"/>
        <w:adjustRightInd w:val="0"/>
        <w:jc w:val="center"/>
        <w:rPr>
          <w:rFonts w:eastAsia="Times New Roman"/>
        </w:rPr>
      </w:pPr>
      <w:r w:rsidRPr="00D12613">
        <w:rPr>
          <w:rFonts w:eastAsia="Times New Roman"/>
          <w:b/>
          <w:bCs/>
        </w:rPr>
        <w:t>Doba trvania a predmet zmluvy</w:t>
      </w:r>
    </w:p>
    <w:p w:rsidR="00E52B69" w:rsidRPr="00D12613" w:rsidRDefault="00E52B69" w:rsidP="00DA0DAB">
      <w:pPr>
        <w:autoSpaceDE w:val="0"/>
        <w:autoSpaceDN w:val="0"/>
        <w:adjustRightInd w:val="0"/>
        <w:jc w:val="both"/>
        <w:rPr>
          <w:rFonts w:eastAsia="Times New Roman"/>
        </w:rPr>
      </w:pPr>
    </w:p>
    <w:p w:rsidR="00E52B69" w:rsidRPr="00D12613" w:rsidRDefault="00E52B69" w:rsidP="00991A0C">
      <w:pPr>
        <w:pStyle w:val="Odsekzoznamu"/>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jc w:val="both"/>
        <w:rPr>
          <w:rFonts w:eastAsia="Times New Roman"/>
          <w:color w:val="auto"/>
        </w:rPr>
      </w:pPr>
      <w:r w:rsidRPr="00D12613">
        <w:rPr>
          <w:rFonts w:eastAsia="Times New Roman"/>
          <w:color w:val="auto"/>
        </w:rPr>
        <w:t>Táto zmluva sa uzatvára na dobu určitú</w:t>
      </w:r>
      <w:r w:rsidR="00991A0C" w:rsidRPr="00D12613">
        <w:rPr>
          <w:rFonts w:eastAsia="Times New Roman"/>
          <w:color w:val="auto"/>
        </w:rPr>
        <w:t xml:space="preserve"> </w:t>
      </w:r>
      <w:r w:rsidR="006753C2" w:rsidRPr="00D12613">
        <w:rPr>
          <w:rFonts w:eastAsia="Times New Roman"/>
          <w:color w:val="auto"/>
        </w:rPr>
        <w:t xml:space="preserve">od ................... </w:t>
      </w:r>
      <w:r w:rsidRPr="00D12613">
        <w:rPr>
          <w:rFonts w:eastAsia="Times New Roman"/>
          <w:color w:val="auto"/>
        </w:rPr>
        <w:t xml:space="preserve">do </w:t>
      </w:r>
      <w:r w:rsidR="00991A0C" w:rsidRPr="00D12613">
        <w:rPr>
          <w:rFonts w:eastAsia="Times New Roman"/>
          <w:color w:val="auto"/>
        </w:rPr>
        <w:t>..............</w:t>
      </w:r>
      <w:r w:rsidRPr="00D12613">
        <w:rPr>
          <w:rFonts w:eastAsia="Times New Roman"/>
          <w:color w:val="auto"/>
        </w:rPr>
        <w:t>.</w:t>
      </w:r>
      <w:r w:rsidR="00991A0C" w:rsidRPr="00D12613">
        <w:rPr>
          <w:rFonts w:eastAsia="Times New Roman"/>
          <w:color w:val="auto"/>
        </w:rPr>
        <w:t>......</w:t>
      </w:r>
      <w:r w:rsidRPr="00D12613">
        <w:rPr>
          <w:rFonts w:eastAsia="Times New Roman"/>
          <w:color w:val="auto"/>
        </w:rPr>
        <w:t>. do 06.00 hod..</w:t>
      </w:r>
    </w:p>
    <w:p w:rsidR="00E52B69" w:rsidRPr="00D12613" w:rsidRDefault="00E52B69" w:rsidP="00DA0DAB">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eastAsia="Times New Roman"/>
        </w:rPr>
      </w:pPr>
      <w:r w:rsidRPr="00D12613">
        <w:rPr>
          <w:rFonts w:eastAsia="Times New Roman"/>
        </w:rPr>
        <w:t xml:space="preserve">Predmetom tejto zmluvy je za podmienok stanovených rámcovou dohodou a touto zmluvou v zmluvnom období záväzok dodávateľa dodávať odberateľovi elektrickú energiu do každého odberného miesta odberateľa podľa Prílohy č. 1 tejto zmluvy, zabezpečiť distribučné služby a prevziať za odberateľa zodpovednosť za odchýlku (ďalej len „dodávka elektrickej energie”) a záväzok odberateľa zaplatiť dodávateľovi cenu. </w:t>
      </w:r>
    </w:p>
    <w:p w:rsidR="00E52B69" w:rsidRPr="00D12613" w:rsidRDefault="00E52B69" w:rsidP="00991A0C">
      <w:pPr>
        <w:tabs>
          <w:tab w:val="left" w:pos="709"/>
        </w:tabs>
        <w:autoSpaceDE w:val="0"/>
        <w:autoSpaceDN w:val="0"/>
        <w:adjustRightInd w:val="0"/>
        <w:contextualSpacing/>
        <w:jc w:val="both"/>
        <w:rPr>
          <w:rFonts w:eastAsia="Times New Roman"/>
        </w:rPr>
      </w:pPr>
    </w:p>
    <w:p w:rsidR="00991A0C" w:rsidRPr="00D12613" w:rsidRDefault="00991A0C" w:rsidP="00DA0DAB">
      <w:pPr>
        <w:autoSpaceDE w:val="0"/>
        <w:autoSpaceDN w:val="0"/>
        <w:adjustRightInd w:val="0"/>
        <w:jc w:val="center"/>
        <w:rPr>
          <w:rFonts w:eastAsia="Times New Roman"/>
          <w:b/>
          <w:bCs/>
        </w:rPr>
      </w:pPr>
      <w:r w:rsidRPr="00D12613">
        <w:rPr>
          <w:rFonts w:eastAsia="Times New Roman"/>
          <w:b/>
          <w:bCs/>
        </w:rPr>
        <w:t>Článok III.</w:t>
      </w:r>
    </w:p>
    <w:p w:rsidR="00E52B69" w:rsidRPr="00D12613" w:rsidRDefault="00E52B69" w:rsidP="00DA0DAB">
      <w:pPr>
        <w:autoSpaceDE w:val="0"/>
        <w:autoSpaceDN w:val="0"/>
        <w:adjustRightInd w:val="0"/>
        <w:jc w:val="center"/>
        <w:rPr>
          <w:rFonts w:eastAsia="Times New Roman"/>
        </w:rPr>
      </w:pPr>
      <w:r w:rsidRPr="00D12613">
        <w:rPr>
          <w:rFonts w:eastAsia="Times New Roman"/>
          <w:b/>
          <w:bCs/>
        </w:rPr>
        <w:t>Odberné miesta, termín plnenia a kontaktné osoby</w:t>
      </w:r>
    </w:p>
    <w:p w:rsidR="00E52B69" w:rsidRPr="00D12613" w:rsidRDefault="00E52B69" w:rsidP="00DA0DAB">
      <w:pPr>
        <w:autoSpaceDE w:val="0"/>
        <w:autoSpaceDN w:val="0"/>
        <w:adjustRightInd w:val="0"/>
        <w:rPr>
          <w:rFonts w:eastAsia="Times New Roman"/>
        </w:rPr>
      </w:pPr>
    </w:p>
    <w:p w:rsidR="00E52B69" w:rsidRPr="00D12613" w:rsidRDefault="00E52B69" w:rsidP="00991A0C">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rPr>
      </w:pPr>
      <w:r w:rsidRPr="00D12613">
        <w:rPr>
          <w:rFonts w:eastAsia="Times New Roman"/>
        </w:rPr>
        <w:t>Odberným miestom odberateľa je odberné miesto uvedené a špecifikované v Prílohe č. 1 tejto zmluvy.</w:t>
      </w:r>
    </w:p>
    <w:p w:rsidR="00E52B69" w:rsidRPr="00D12613" w:rsidRDefault="00E52B69" w:rsidP="00991A0C">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7030A0"/>
        </w:rPr>
      </w:pPr>
      <w:r w:rsidRPr="00D12613">
        <w:rPr>
          <w:rFonts w:eastAsia="Times New Roman"/>
        </w:rPr>
        <w:t xml:space="preserve">Pre každé odberné miesto je v Prílohe č. 2 uvedený </w:t>
      </w:r>
      <w:r w:rsidR="006753C2" w:rsidRPr="00D12613">
        <w:rPr>
          <w:rFonts w:eastAsia="Times New Roman"/>
        </w:rPr>
        <w:t>ročný diagram odberu za predchádzajúci kalendárny rok</w:t>
      </w:r>
      <w:r w:rsidRPr="00D12613">
        <w:rPr>
          <w:rFonts w:eastAsia="Times New Roman"/>
        </w:rPr>
        <w:t>.</w:t>
      </w:r>
    </w:p>
    <w:p w:rsidR="00E52B69" w:rsidRPr="00D12613" w:rsidRDefault="00E52B69" w:rsidP="00991A0C">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rPr>
      </w:pPr>
      <w:r w:rsidRPr="00D12613">
        <w:rPr>
          <w:rFonts w:eastAsia="Times New Roman"/>
        </w:rPr>
        <w:t xml:space="preserve">Dodávateľ sa zaväzuje odberateľovi dodávať elektrickú energiu v zmluvnom období od </w:t>
      </w:r>
      <w:r w:rsidRPr="00D12613">
        <w:rPr>
          <w:rFonts w:eastAsia="Times New Roman"/>
          <w:color w:val="auto"/>
        </w:rPr>
        <w:t>.</w:t>
      </w:r>
      <w:r w:rsidR="00991A0C" w:rsidRPr="00D12613">
        <w:rPr>
          <w:rFonts w:eastAsia="Times New Roman"/>
          <w:color w:val="auto"/>
        </w:rPr>
        <w:t>.................</w:t>
      </w:r>
      <w:r w:rsidRPr="00D12613">
        <w:rPr>
          <w:rFonts w:eastAsia="Times New Roman"/>
          <w:color w:val="auto"/>
        </w:rPr>
        <w:t>.. 06.00 h do ..</w:t>
      </w:r>
      <w:r w:rsidR="00991A0C" w:rsidRPr="00D12613">
        <w:rPr>
          <w:rFonts w:eastAsia="Times New Roman"/>
          <w:color w:val="auto"/>
        </w:rPr>
        <w:t>................</w:t>
      </w:r>
      <w:r w:rsidRPr="00D12613">
        <w:rPr>
          <w:rFonts w:eastAsia="Times New Roman"/>
          <w:color w:val="auto"/>
        </w:rPr>
        <w:t>. do 06.00 h</w:t>
      </w:r>
      <w:r w:rsidRPr="00D12613">
        <w:rPr>
          <w:rFonts w:eastAsia="Times New Roman"/>
        </w:rPr>
        <w:t>,</w:t>
      </w:r>
      <w:r w:rsidRPr="00D12613">
        <w:rPr>
          <w:rFonts w:eastAsia="Times New Roman"/>
          <w:color w:val="7030A0"/>
        </w:rPr>
        <w:t xml:space="preserve"> </w:t>
      </w:r>
      <w:r w:rsidRPr="00D12613">
        <w:rPr>
          <w:rFonts w:eastAsia="Times New Roman"/>
        </w:rPr>
        <w:t>a to za podmienok stanovených rámcovou dohodou, touto zmluvou a všeobecne záväznými právnymi predpismi.</w:t>
      </w:r>
    </w:p>
    <w:p w:rsidR="00E52B69" w:rsidRPr="00D12613" w:rsidRDefault="00E52B69" w:rsidP="00991A0C">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rPr>
      </w:pPr>
      <w:r w:rsidRPr="00D12613">
        <w:rPr>
          <w:rFonts w:eastAsia="Times New Roman"/>
        </w:rPr>
        <w:t>V prípade uplatnenia reklamácie podľa článku XIV. rámcovej dohody alebo riešenia iných situácií vzniknutých v rámci plnenia podľa tejto zmluvy budú zmluvné strany komunikovať prostredníctvom uvedených kontaktných osôb:</w:t>
      </w:r>
    </w:p>
    <w:p w:rsidR="00E52B69" w:rsidRPr="00D12613" w:rsidRDefault="00E52B69" w:rsidP="00DA0DA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contextualSpacing/>
        <w:jc w:val="both"/>
        <w:rPr>
          <w:rFonts w:eastAsia="Times New Roman"/>
        </w:rPr>
      </w:pPr>
      <w:r w:rsidRPr="00D12613">
        <w:rPr>
          <w:rFonts w:eastAsia="Times New Roman"/>
        </w:rPr>
        <w:t xml:space="preserve">kontaktné osoby dodávateľa: </w:t>
      </w:r>
      <w:r w:rsidR="00991A0C" w:rsidRPr="00D12613">
        <w:rPr>
          <w:rFonts w:eastAsia="Times New Roman"/>
        </w:rPr>
        <w:tab/>
      </w:r>
      <w:r w:rsidRPr="00D12613">
        <w:rPr>
          <w:rFonts w:eastAsia="Times New Roman"/>
        </w:rPr>
        <w:t>.....................................................................</w:t>
      </w:r>
    </w:p>
    <w:p w:rsidR="00E52B69" w:rsidRPr="00D12613" w:rsidRDefault="00E52B69" w:rsidP="00DA0DA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contextualSpacing/>
        <w:jc w:val="both"/>
        <w:rPr>
          <w:rFonts w:eastAsia="Times New Roman"/>
        </w:rPr>
      </w:pPr>
      <w:r w:rsidRPr="00D12613">
        <w:rPr>
          <w:rFonts w:eastAsia="Times New Roman"/>
        </w:rPr>
        <w:t xml:space="preserve">kontaktné osoby odberateľa: </w:t>
      </w:r>
      <w:r w:rsidR="00991A0C" w:rsidRPr="00D12613">
        <w:rPr>
          <w:rFonts w:eastAsia="Times New Roman"/>
        </w:rPr>
        <w:tab/>
      </w:r>
      <w:r w:rsidRPr="00D12613">
        <w:rPr>
          <w:rFonts w:eastAsia="Times New Roman"/>
        </w:rPr>
        <w:t>.....................................................................</w:t>
      </w:r>
    </w:p>
    <w:p w:rsidR="00E52B69" w:rsidRPr="00D12613" w:rsidRDefault="00E52B69" w:rsidP="00DA0DAB">
      <w:pPr>
        <w:tabs>
          <w:tab w:val="left" w:pos="426"/>
        </w:tabs>
        <w:autoSpaceDE w:val="0"/>
        <w:autoSpaceDN w:val="0"/>
        <w:adjustRightInd w:val="0"/>
        <w:ind w:left="425" w:hanging="425"/>
        <w:jc w:val="both"/>
        <w:rPr>
          <w:rFonts w:eastAsia="Times New Roman"/>
        </w:rPr>
      </w:pPr>
    </w:p>
    <w:p w:rsidR="00E52B69" w:rsidRPr="00D12613" w:rsidRDefault="00E52B69" w:rsidP="00DA0DAB">
      <w:pPr>
        <w:autoSpaceDE w:val="0"/>
        <w:autoSpaceDN w:val="0"/>
        <w:adjustRightInd w:val="0"/>
        <w:jc w:val="center"/>
        <w:rPr>
          <w:rFonts w:eastAsia="Times New Roman"/>
        </w:rPr>
      </w:pPr>
      <w:r w:rsidRPr="00D12613">
        <w:rPr>
          <w:rFonts w:eastAsia="Times New Roman"/>
          <w:b/>
          <w:bCs/>
        </w:rPr>
        <w:t>Článok IV.</w:t>
      </w:r>
    </w:p>
    <w:p w:rsidR="00E52B69" w:rsidRPr="00D12613" w:rsidRDefault="00E52B69" w:rsidP="00DA0DAB">
      <w:pPr>
        <w:autoSpaceDE w:val="0"/>
        <w:autoSpaceDN w:val="0"/>
        <w:adjustRightInd w:val="0"/>
        <w:jc w:val="center"/>
        <w:rPr>
          <w:rFonts w:eastAsia="Times New Roman"/>
        </w:rPr>
      </w:pPr>
      <w:r w:rsidRPr="00D12613">
        <w:rPr>
          <w:rFonts w:eastAsia="Times New Roman"/>
          <w:b/>
          <w:bCs/>
        </w:rPr>
        <w:t>Cena a platobné podmienky</w:t>
      </w:r>
    </w:p>
    <w:p w:rsidR="00E52B69" w:rsidRPr="00D12613" w:rsidRDefault="00E52B69" w:rsidP="00DA0DAB">
      <w:pPr>
        <w:autoSpaceDE w:val="0"/>
        <w:autoSpaceDN w:val="0"/>
        <w:adjustRightInd w:val="0"/>
        <w:jc w:val="center"/>
        <w:rPr>
          <w:rFonts w:eastAsia="Times New Roman"/>
        </w:rPr>
      </w:pPr>
    </w:p>
    <w:p w:rsidR="00E52B69" w:rsidRPr="00D12613" w:rsidRDefault="00E52B69" w:rsidP="00991A0C">
      <w:pPr>
        <w:pStyle w:val="Odsekzoznamu"/>
        <w:numPr>
          <w:ilvl w:val="0"/>
          <w:numId w:val="47"/>
        </w:numPr>
        <w:tabs>
          <w:tab w:val="left" w:pos="426"/>
        </w:tabs>
        <w:autoSpaceDE w:val="0"/>
        <w:autoSpaceDN w:val="0"/>
        <w:adjustRightInd w:val="0"/>
        <w:ind w:left="426" w:hanging="426"/>
        <w:jc w:val="both"/>
        <w:rPr>
          <w:rFonts w:eastAsia="Times New Roman"/>
        </w:rPr>
      </w:pPr>
      <w:r w:rsidRPr="00D12613">
        <w:rPr>
          <w:rFonts w:eastAsia="Times New Roman"/>
        </w:rPr>
        <w:t>Cena za dodávku elektrickej energie počas trvania tejto zmluvy je stanovená</w:t>
      </w:r>
      <w:r w:rsidRPr="00D12613">
        <w:rPr>
          <w:rFonts w:eastAsia="Times New Roman"/>
          <w:color w:val="FF0000"/>
        </w:rPr>
        <w:t xml:space="preserve"> </w:t>
      </w:r>
      <w:r w:rsidRPr="00D12613">
        <w:rPr>
          <w:rFonts w:eastAsia="Times New Roman"/>
        </w:rPr>
        <w:t>na základe výberu najvýhodnejšej ponuky podľa článku IV</w:t>
      </w:r>
      <w:r w:rsidR="00991A0C" w:rsidRPr="00D12613">
        <w:rPr>
          <w:rFonts w:eastAsia="Times New Roman"/>
        </w:rPr>
        <w:t>.</w:t>
      </w:r>
      <w:r w:rsidRPr="00D12613">
        <w:rPr>
          <w:rFonts w:eastAsia="Times New Roman"/>
        </w:rPr>
        <w:t xml:space="preserve"> rámcovej dohody nasledovne:</w:t>
      </w:r>
    </w:p>
    <w:p w:rsidR="00E52B69" w:rsidRPr="00D12613" w:rsidRDefault="00E52B69" w:rsidP="00991A0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hanging="294"/>
        <w:contextualSpacing/>
        <w:jc w:val="both"/>
        <w:rPr>
          <w:rFonts w:eastAsia="Times New Roman"/>
        </w:rPr>
      </w:pPr>
      <w:r w:rsidRPr="00D12613">
        <w:rPr>
          <w:rFonts w:eastAsia="Times New Roman"/>
        </w:rPr>
        <w:t xml:space="preserve">cena za 1 MWh </w:t>
      </w:r>
      <w:r w:rsidRPr="00D12613">
        <w:rPr>
          <w:rFonts w:eastAsia="Times New Roman"/>
        </w:rPr>
        <w:tab/>
      </w:r>
      <w:r w:rsidRPr="00D12613">
        <w:rPr>
          <w:rFonts w:eastAsia="Times New Roman"/>
        </w:rPr>
        <w:tab/>
      </w:r>
      <w:r w:rsidRPr="00D12613">
        <w:rPr>
          <w:rFonts w:eastAsia="Times New Roman"/>
          <w:b/>
        </w:rPr>
        <w:t>...............</w:t>
      </w:r>
      <w:r w:rsidRPr="00D12613">
        <w:rPr>
          <w:rFonts w:eastAsia="Times New Roman"/>
        </w:rPr>
        <w:t xml:space="preserve"> </w:t>
      </w:r>
      <w:r w:rsidRPr="00D12613">
        <w:rPr>
          <w:rFonts w:eastAsia="Times New Roman"/>
          <w:b/>
        </w:rPr>
        <w:t xml:space="preserve"> € bez DPH</w:t>
      </w:r>
    </w:p>
    <w:p w:rsidR="00E52B69" w:rsidRPr="00D12613" w:rsidRDefault="00E52B69" w:rsidP="00991A0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hanging="294"/>
        <w:contextualSpacing/>
        <w:jc w:val="both"/>
        <w:rPr>
          <w:rFonts w:eastAsia="Times New Roman"/>
        </w:rPr>
      </w:pPr>
      <w:r w:rsidRPr="00D12613">
        <w:rPr>
          <w:rFonts w:eastAsia="Times New Roman"/>
        </w:rPr>
        <w:t xml:space="preserve">sadzba DPH (20 %) </w:t>
      </w:r>
      <w:r w:rsidRPr="00D12613">
        <w:rPr>
          <w:rFonts w:eastAsia="Times New Roman"/>
        </w:rPr>
        <w:tab/>
      </w:r>
      <w:r w:rsidRPr="00D12613">
        <w:rPr>
          <w:rFonts w:eastAsia="Times New Roman"/>
        </w:rPr>
        <w:tab/>
      </w:r>
      <w:r w:rsidRPr="00D12613">
        <w:rPr>
          <w:rFonts w:eastAsia="Times New Roman"/>
          <w:b/>
        </w:rPr>
        <w:t>...............  €</w:t>
      </w:r>
    </w:p>
    <w:p w:rsidR="00E52B69" w:rsidRPr="00D12613" w:rsidRDefault="00E52B69" w:rsidP="00991A0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hanging="294"/>
        <w:contextualSpacing/>
        <w:jc w:val="both"/>
        <w:rPr>
          <w:rFonts w:eastAsia="Times New Roman"/>
        </w:rPr>
      </w:pPr>
      <w:r w:rsidRPr="00D12613">
        <w:rPr>
          <w:rFonts w:eastAsia="Times New Roman"/>
        </w:rPr>
        <w:t xml:space="preserve">cena za 1 MWh </w:t>
      </w:r>
      <w:r w:rsidRPr="00D12613">
        <w:rPr>
          <w:rFonts w:eastAsia="Times New Roman"/>
        </w:rPr>
        <w:tab/>
      </w:r>
      <w:r w:rsidRPr="00D12613">
        <w:rPr>
          <w:rFonts w:eastAsia="Times New Roman"/>
        </w:rPr>
        <w:tab/>
      </w:r>
      <w:r w:rsidRPr="00D12613">
        <w:rPr>
          <w:rFonts w:eastAsia="Times New Roman"/>
          <w:b/>
        </w:rPr>
        <w:t>...............  € s DPH</w:t>
      </w:r>
    </w:p>
    <w:p w:rsidR="00E52B69" w:rsidRPr="00D12613" w:rsidRDefault="00E52B69" w:rsidP="00991A0C">
      <w:pPr>
        <w:pStyle w:val="Odsekzoznamu"/>
        <w:numPr>
          <w:ilvl w:val="0"/>
          <w:numId w:val="47"/>
        </w:numPr>
        <w:tabs>
          <w:tab w:val="left" w:pos="426"/>
        </w:tabs>
        <w:autoSpaceDE w:val="0"/>
        <w:autoSpaceDN w:val="0"/>
        <w:adjustRightInd w:val="0"/>
        <w:ind w:left="426" w:hanging="426"/>
        <w:jc w:val="both"/>
        <w:rPr>
          <w:rFonts w:eastAsia="Times New Roman"/>
        </w:rPr>
      </w:pPr>
      <w:r w:rsidRPr="00D12613">
        <w:rPr>
          <w:rFonts w:eastAsia="Times New Roman"/>
        </w:rPr>
        <w:t>Cena za distribučné služby počas trvania tejto zmluvy bude účtovaná v súlade s článkom VIII. bodom 8.2 rámcovej dohody.</w:t>
      </w:r>
    </w:p>
    <w:p w:rsidR="00941ACB" w:rsidRPr="00D12613" w:rsidRDefault="00E52B69" w:rsidP="00991A0C">
      <w:pPr>
        <w:pStyle w:val="Odsekzoznamu"/>
        <w:numPr>
          <w:ilvl w:val="0"/>
          <w:numId w:val="47"/>
        </w:numPr>
        <w:tabs>
          <w:tab w:val="left" w:pos="426"/>
        </w:tabs>
        <w:autoSpaceDE w:val="0"/>
        <w:autoSpaceDN w:val="0"/>
        <w:adjustRightInd w:val="0"/>
        <w:ind w:left="426" w:hanging="426"/>
        <w:jc w:val="both"/>
        <w:rPr>
          <w:rFonts w:eastAsia="Times New Roman"/>
        </w:rPr>
      </w:pPr>
      <w:r w:rsidRPr="00D12613">
        <w:rPr>
          <w:rFonts w:eastAsia="Times New Roman"/>
        </w:rPr>
        <w:t xml:space="preserve">Na cenu za dodávku elektrickej energie sa vzťahujú ustanovenia článku VIII. rámcovej dohody. </w:t>
      </w:r>
    </w:p>
    <w:p w:rsidR="00E52B69" w:rsidRPr="00D12613" w:rsidRDefault="00E52B69" w:rsidP="00991A0C">
      <w:pPr>
        <w:pStyle w:val="Odsekzoznamu"/>
        <w:numPr>
          <w:ilvl w:val="0"/>
          <w:numId w:val="47"/>
        </w:numPr>
        <w:tabs>
          <w:tab w:val="left" w:pos="426"/>
        </w:tabs>
        <w:autoSpaceDE w:val="0"/>
        <w:autoSpaceDN w:val="0"/>
        <w:adjustRightInd w:val="0"/>
        <w:ind w:left="426" w:hanging="426"/>
        <w:jc w:val="both"/>
        <w:rPr>
          <w:rFonts w:eastAsia="Times New Roman"/>
        </w:rPr>
      </w:pPr>
      <w:r w:rsidRPr="00D12613">
        <w:rPr>
          <w:rFonts w:eastAsia="Times New Roman"/>
        </w:rPr>
        <w:t xml:space="preserve">Na platobné podmienky a fakturáciu sa vzťahujú ustanovenia článku IX. rámcovej dohody.  </w:t>
      </w:r>
    </w:p>
    <w:p w:rsidR="00E52B69" w:rsidRPr="00D12613" w:rsidRDefault="00E52B69" w:rsidP="00DA0DAB">
      <w:pPr>
        <w:autoSpaceDE w:val="0"/>
        <w:autoSpaceDN w:val="0"/>
        <w:adjustRightInd w:val="0"/>
        <w:jc w:val="center"/>
        <w:rPr>
          <w:rFonts w:eastAsia="Times New Roman"/>
          <w:b/>
          <w:bCs/>
        </w:rPr>
      </w:pPr>
    </w:p>
    <w:p w:rsidR="00E52B69" w:rsidRPr="00D12613" w:rsidRDefault="00E52B69" w:rsidP="00DA0DAB">
      <w:pPr>
        <w:autoSpaceDE w:val="0"/>
        <w:autoSpaceDN w:val="0"/>
        <w:adjustRightInd w:val="0"/>
        <w:jc w:val="center"/>
        <w:rPr>
          <w:rFonts w:eastAsia="Times New Roman"/>
        </w:rPr>
      </w:pPr>
      <w:r w:rsidRPr="00D12613">
        <w:rPr>
          <w:rFonts w:eastAsia="Times New Roman"/>
          <w:b/>
          <w:bCs/>
        </w:rPr>
        <w:t>Článok V.</w:t>
      </w:r>
    </w:p>
    <w:p w:rsidR="00E52B69" w:rsidRPr="00D12613" w:rsidRDefault="00E52B69" w:rsidP="00DA0DAB">
      <w:pPr>
        <w:autoSpaceDE w:val="0"/>
        <w:autoSpaceDN w:val="0"/>
        <w:adjustRightInd w:val="0"/>
        <w:jc w:val="center"/>
        <w:rPr>
          <w:rFonts w:eastAsia="Times New Roman"/>
          <w:b/>
          <w:bCs/>
        </w:rPr>
      </w:pPr>
      <w:r w:rsidRPr="00D12613">
        <w:rPr>
          <w:rFonts w:eastAsia="Times New Roman"/>
          <w:b/>
          <w:bCs/>
        </w:rPr>
        <w:t>Záverečné ustanovenia</w:t>
      </w:r>
    </w:p>
    <w:p w:rsidR="00E52B69" w:rsidRPr="00D12613" w:rsidRDefault="00E52B69" w:rsidP="00DA0DAB">
      <w:pPr>
        <w:autoSpaceDE w:val="0"/>
        <w:autoSpaceDN w:val="0"/>
        <w:adjustRightInd w:val="0"/>
        <w:jc w:val="center"/>
        <w:rPr>
          <w:rFonts w:eastAsia="Times New Roman"/>
        </w:rPr>
      </w:pPr>
    </w:p>
    <w:p w:rsidR="00E52B69" w:rsidRPr="00D12613" w:rsidRDefault="00E52B69" w:rsidP="00991A0C">
      <w:pPr>
        <w:pStyle w:val="Odsekzoznamu"/>
        <w:numPr>
          <w:ilvl w:val="0"/>
          <w:numId w:val="48"/>
        </w:numPr>
        <w:autoSpaceDE w:val="0"/>
        <w:autoSpaceDN w:val="0"/>
        <w:adjustRightInd w:val="0"/>
        <w:ind w:left="426" w:hanging="426"/>
        <w:jc w:val="both"/>
        <w:rPr>
          <w:rFonts w:eastAsia="Times New Roman"/>
        </w:rPr>
      </w:pPr>
      <w:r w:rsidRPr="00D12613">
        <w:rPr>
          <w:rFonts w:eastAsia="Times New Roman"/>
        </w:rPr>
        <w:t xml:space="preserve">Okrem prípadov upravených v rámcovej dohode je túto zmluvu možné ukončiť kedykoľvek na základe dohody zmluvných strán alebo odstúpením od zmluvy zo strany odberateľa v prípade, ak dodávateľ koná v rozpore s touto zmluvou a/alebo všeobecne záväznými právnymi predpismi a </w:t>
      </w:r>
      <w:r w:rsidRPr="00D12613">
        <w:rPr>
          <w:rFonts w:eastAsia="Times New Roman"/>
        </w:rPr>
        <w:lastRenderedPageBreak/>
        <w:t>na výzvu odberateľa toto konanie a jeho následky v primeranej lehote určenej odberateľom neodstránil. Pre zamedzenie pochybností, nakoľko táto zmluva je uzatvorená na dobu určitú a vzhľadom k možnosti odstúpenia od nej, nie je možné ju ukončiť výpoveďou.</w:t>
      </w:r>
    </w:p>
    <w:p w:rsidR="00E52B69" w:rsidRPr="00D12613" w:rsidRDefault="00E52B69" w:rsidP="00991A0C">
      <w:pPr>
        <w:pStyle w:val="Odsekzoznamu"/>
        <w:numPr>
          <w:ilvl w:val="0"/>
          <w:numId w:val="48"/>
        </w:numPr>
        <w:tabs>
          <w:tab w:val="left" w:pos="0"/>
        </w:tabs>
        <w:autoSpaceDE w:val="0"/>
        <w:autoSpaceDN w:val="0"/>
        <w:adjustRightInd w:val="0"/>
        <w:ind w:left="426" w:hanging="426"/>
        <w:jc w:val="both"/>
        <w:rPr>
          <w:rFonts w:eastAsia="Times New Roman"/>
        </w:rPr>
      </w:pPr>
      <w:r w:rsidRPr="00D12613">
        <w:rPr>
          <w:rFonts w:eastAsia="Times New Roman"/>
        </w:rPr>
        <w:t>Všetky ostatné ustanovenia a podmienky vzťahujúce sa na plnenie predmetu zmluvy, spôsobu jej ukončenia a následné práva a povinnosti z toho vyplývajúce, ktoré nie sú upravené touto zmluvou, riadia sa rámcovou dohodou a príslušnými všeobecne záväznými právnymi predpismi Slovenskej republiky.</w:t>
      </w:r>
    </w:p>
    <w:p w:rsidR="00E52B69" w:rsidRPr="00D12613" w:rsidRDefault="00E52B69" w:rsidP="00991A0C">
      <w:pPr>
        <w:pStyle w:val="Odsekzoznamu"/>
        <w:numPr>
          <w:ilvl w:val="0"/>
          <w:numId w:val="48"/>
        </w:numPr>
        <w:tabs>
          <w:tab w:val="left" w:pos="0"/>
        </w:tabs>
        <w:autoSpaceDE w:val="0"/>
        <w:autoSpaceDN w:val="0"/>
        <w:adjustRightInd w:val="0"/>
        <w:ind w:left="426" w:hanging="426"/>
        <w:jc w:val="both"/>
        <w:rPr>
          <w:rFonts w:eastAsia="Times New Roman"/>
        </w:rPr>
      </w:pPr>
      <w:r w:rsidRPr="00D12613">
        <w:rPr>
          <w:rFonts w:eastAsia="Times New Roman" w:cs="Times New Roman"/>
          <w:szCs w:val="24"/>
        </w:rPr>
        <w:t xml:space="preserve">S výnimkou identifikačných údajov zmluvných strán (okrem bankového spojenia a čísla účtu), kontaktných osôb v zmysle čl. III </w:t>
      </w:r>
      <w:r w:rsidR="00941ACB" w:rsidRPr="00D12613">
        <w:rPr>
          <w:rFonts w:eastAsia="Times New Roman" w:cs="Times New Roman"/>
          <w:szCs w:val="24"/>
        </w:rPr>
        <w:t>ods. 4</w:t>
      </w:r>
      <w:r w:rsidRPr="00D12613">
        <w:rPr>
          <w:rFonts w:eastAsia="Times New Roman" w:cs="Times New Roman"/>
          <w:szCs w:val="24"/>
        </w:rPr>
        <w:t xml:space="preserve"> tejto zmluvy a výnimiek upravených v rámcovej dohode, ktoré sa realizujú jednostranným písomným oznámením podpísaným štatutárnym orgánom dotknutej zmluvnej strany alebo ním preukázateľne poverenou osobou, je možné túto zmluvu meniť alebo dopĺňať výlučne formou písomných vzostupne číslovaných dodatkov podpísaných oprávnenými zástupcami zmluvných strán.</w:t>
      </w:r>
      <w:r w:rsidRPr="00D12613">
        <w:rPr>
          <w:rFonts w:eastAsia="Times New Roman"/>
        </w:rPr>
        <w:t xml:space="preserve"> </w:t>
      </w:r>
    </w:p>
    <w:p w:rsidR="00E52B69" w:rsidRPr="00D12613" w:rsidRDefault="00E52B69" w:rsidP="00991A0C">
      <w:pPr>
        <w:pStyle w:val="Odsekzoznamu"/>
        <w:numPr>
          <w:ilvl w:val="0"/>
          <w:numId w:val="48"/>
        </w:numPr>
        <w:tabs>
          <w:tab w:val="left" w:pos="567"/>
        </w:tabs>
        <w:autoSpaceDE w:val="0"/>
        <w:autoSpaceDN w:val="0"/>
        <w:adjustRightInd w:val="0"/>
        <w:ind w:left="426" w:hanging="426"/>
        <w:jc w:val="both"/>
        <w:rPr>
          <w:rFonts w:eastAsia="Times New Roman"/>
        </w:rPr>
      </w:pPr>
      <w:r w:rsidRPr="00D12613">
        <w:rPr>
          <w:rFonts w:eastAsia="Times New Roman"/>
        </w:rPr>
        <w:t xml:space="preserve">Táto zmluva nadobúda platnosť dňom jej podpisu oprávnenými zástupcami obidvoch zmluvných strán a účinnosť v deň nasledujúci po dni jej zverejnenia </w:t>
      </w:r>
      <w:r w:rsidRPr="00D12613">
        <w:rPr>
          <w:rFonts w:eastAsia="Times New Roman"/>
          <w:color w:val="auto"/>
        </w:rPr>
        <w:t xml:space="preserve">na webovom sídle mesta Trnava </w:t>
      </w:r>
      <w:r w:rsidRPr="00D12613">
        <w:rPr>
          <w:rFonts w:eastAsia="Times New Roman"/>
        </w:rPr>
        <w:t xml:space="preserve">zmysle § 47a zákona č. 40/1964 Zb. Občiansky zákonník v znení neskorších predpisov v spojení s § 5a zákona č. 211/2000 Z. z. o slobodnom prístupe k informáciám a o zmene a doplnení niektorých zákonov (zákon o slobode informácií) v znení neskorších predpisov. </w:t>
      </w:r>
    </w:p>
    <w:p w:rsidR="00991A0C" w:rsidRPr="00D12613" w:rsidRDefault="00E52B69" w:rsidP="00991A0C">
      <w:pPr>
        <w:pStyle w:val="Odsekzoznamu"/>
        <w:numPr>
          <w:ilvl w:val="0"/>
          <w:numId w:val="48"/>
        </w:numPr>
        <w:tabs>
          <w:tab w:val="left" w:pos="567"/>
        </w:tabs>
        <w:autoSpaceDE w:val="0"/>
        <w:autoSpaceDN w:val="0"/>
        <w:adjustRightInd w:val="0"/>
        <w:ind w:left="426" w:hanging="426"/>
        <w:jc w:val="both"/>
        <w:rPr>
          <w:rFonts w:eastAsia="Times New Roman"/>
        </w:rPr>
      </w:pPr>
      <w:r w:rsidRPr="00D12613">
        <w:rPr>
          <w:rFonts w:eastAsia="Times New Roman"/>
        </w:rPr>
        <w:t xml:space="preserve">Táto zmluva je vyhotovená v 6 (šiestich) rovnopisoch, každý s platnosťou originálu, pričom odberateľ obdrží 4 (štyri) rovnopisy a dodávateľ 2 (dva) rovnopisy. </w:t>
      </w:r>
    </w:p>
    <w:p w:rsidR="00991A0C" w:rsidRPr="00D12613" w:rsidRDefault="00E52B69" w:rsidP="00991A0C">
      <w:pPr>
        <w:pStyle w:val="Odsekzoznamu"/>
        <w:numPr>
          <w:ilvl w:val="0"/>
          <w:numId w:val="48"/>
        </w:numPr>
        <w:tabs>
          <w:tab w:val="left" w:pos="567"/>
        </w:tabs>
        <w:autoSpaceDE w:val="0"/>
        <w:autoSpaceDN w:val="0"/>
        <w:adjustRightInd w:val="0"/>
        <w:ind w:left="426" w:hanging="426"/>
        <w:jc w:val="both"/>
        <w:rPr>
          <w:rFonts w:eastAsia="Times New Roman"/>
        </w:rPr>
      </w:pPr>
      <w:r w:rsidRPr="00D12613">
        <w:rPr>
          <w:rFonts w:eastAsia="Times New Roman"/>
        </w:rPr>
        <w:t>Zmluvné strany vyhlasujú, že táto zmluva bola uzavretá podľa ich skutočnej, vážnej</w:t>
      </w:r>
      <w:r w:rsidR="00991A0C" w:rsidRPr="00D12613">
        <w:rPr>
          <w:rFonts w:eastAsia="Times New Roman"/>
        </w:rPr>
        <w:t xml:space="preserve"> </w:t>
      </w:r>
      <w:r w:rsidRPr="00D12613">
        <w:rPr>
          <w:rFonts w:eastAsia="Times New Roman"/>
        </w:rPr>
        <w:t>a slobodnej vôle, že si zmluvu prečítali, jej obsahu porozumeli, že jej ustanovenia sú pre nich zrozumiteľné a určité a na znak súhlasu s ňou ju zástupcovia zmluvných strán podpisujú.</w:t>
      </w:r>
    </w:p>
    <w:p w:rsidR="00E52B69" w:rsidRPr="00D12613" w:rsidRDefault="00E52B69" w:rsidP="00991A0C">
      <w:pPr>
        <w:pStyle w:val="Odsekzoznamu"/>
        <w:numPr>
          <w:ilvl w:val="0"/>
          <w:numId w:val="48"/>
        </w:numPr>
        <w:tabs>
          <w:tab w:val="left" w:pos="567"/>
        </w:tabs>
        <w:autoSpaceDE w:val="0"/>
        <w:autoSpaceDN w:val="0"/>
        <w:adjustRightInd w:val="0"/>
        <w:ind w:left="426" w:hanging="426"/>
        <w:jc w:val="both"/>
        <w:rPr>
          <w:rFonts w:eastAsia="Times New Roman"/>
        </w:rPr>
      </w:pPr>
      <w:r w:rsidRPr="00D12613">
        <w:rPr>
          <w:rFonts w:eastAsia="Times New Roman"/>
        </w:rPr>
        <w:t xml:space="preserve">Neoddeliteľnú súčasť tejto zmluvy tvorí: </w:t>
      </w:r>
    </w:p>
    <w:p w:rsidR="00E15463" w:rsidRDefault="00E52B69" w:rsidP="00991A0C">
      <w:pPr>
        <w:ind w:firstLine="426"/>
        <w:rPr>
          <w:rFonts w:eastAsia="Times New Roman"/>
        </w:rPr>
      </w:pPr>
      <w:r w:rsidRPr="00D12613">
        <w:rPr>
          <w:rFonts w:eastAsia="Times New Roman"/>
        </w:rPr>
        <w:t>Zoznam a špecifikácia odberných miest odberateľa a zmluvné množstvá</w:t>
      </w:r>
      <w:r w:rsidR="00991A0C" w:rsidRPr="00D12613">
        <w:rPr>
          <w:rFonts w:eastAsia="Times New Roman"/>
        </w:rPr>
        <w:t xml:space="preserve">, </w:t>
      </w:r>
      <w:r w:rsidRPr="00D12613">
        <w:rPr>
          <w:rFonts w:eastAsia="Times New Roman"/>
        </w:rPr>
        <w:t>ďalšie parametre</w:t>
      </w:r>
    </w:p>
    <w:p w:rsidR="00991A0C" w:rsidRDefault="00991A0C" w:rsidP="00991A0C"/>
    <w:sectPr w:rsidR="00991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5AF1"/>
    <w:multiLevelType w:val="hybridMultilevel"/>
    <w:tmpl w:val="3C1A159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 w15:restartNumberingAfterBreak="0">
    <w:nsid w:val="0A1157D1"/>
    <w:multiLevelType w:val="multilevel"/>
    <w:tmpl w:val="640EF70C"/>
    <w:lvl w:ilvl="0">
      <w:start w:val="1"/>
      <w:numFmt w:val="decimal"/>
      <w:lvlText w:val="%1"/>
      <w:lvlJc w:val="left"/>
      <w:pPr>
        <w:ind w:left="420" w:hanging="420"/>
      </w:pPr>
      <w:rPr>
        <w:rFonts w:hint="default"/>
      </w:rPr>
    </w:lvl>
    <w:lvl w:ilvl="1">
      <w:start w:val="1"/>
      <w:numFmt w:val="decimal"/>
      <w:lvlText w:val="%2."/>
      <w:lvlJc w:val="left"/>
      <w:pPr>
        <w:ind w:left="420" w:hanging="420"/>
      </w:pPr>
      <w:rPr>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101FCC"/>
    <w:multiLevelType w:val="hybridMultilevel"/>
    <w:tmpl w:val="628043C6"/>
    <w:lvl w:ilvl="0" w:tplc="5EEAAD76">
      <w:start w:val="1"/>
      <w:numFmt w:val="upperRoman"/>
      <w:lvlText w:val="Článok %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A5C2E"/>
    <w:multiLevelType w:val="multilevel"/>
    <w:tmpl w:val="5DF4E198"/>
    <w:lvl w:ilvl="0">
      <w:start w:val="1"/>
      <w:numFmt w:val="upperLetter"/>
      <w:pStyle w:val="Nadpis1"/>
      <w:lvlText w:val="%1."/>
      <w:lvlJc w:val="left"/>
      <w:pPr>
        <w:ind w:left="709" w:hanging="709"/>
      </w:pPr>
      <w:rPr>
        <w:rFonts w:ascii="Calibri" w:hAnsi="Calibr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Hlavikaapta"/>
      <w:lvlText w:val="%3."/>
      <w:lvlJc w:val="left"/>
      <w:pPr>
        <w:tabs>
          <w:tab w:val="num" w:pos="1419"/>
        </w:tabs>
        <w:ind w:left="1419" w:hanging="709"/>
      </w:pPr>
      <w:rPr>
        <w:rFonts w:ascii="Calibri" w:hAnsi="Calibri" w:cs="Calibri" w:hint="default"/>
        <w:b/>
      </w:rPr>
    </w:lvl>
    <w:lvl w:ilvl="3">
      <w:start w:val="1"/>
      <w:numFmt w:val="decimal"/>
      <w:pStyle w:val="Pta"/>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pStyle w:val="Predvolen"/>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1B3A09"/>
    <w:multiLevelType w:val="hybridMultilevel"/>
    <w:tmpl w:val="22CEAE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2345416C"/>
    <w:multiLevelType w:val="hybridMultilevel"/>
    <w:tmpl w:val="B69AA20A"/>
    <w:lvl w:ilvl="0" w:tplc="088C6832">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2B2C6D47"/>
    <w:multiLevelType w:val="multilevel"/>
    <w:tmpl w:val="0E4CDCD2"/>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Calibri"/>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0C7E67"/>
    <w:multiLevelType w:val="hybridMultilevel"/>
    <w:tmpl w:val="0D887018"/>
    <w:lvl w:ilvl="0" w:tplc="F9885CD6">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F51614"/>
    <w:multiLevelType w:val="hybridMultilevel"/>
    <w:tmpl w:val="0EBCA5A2"/>
    <w:lvl w:ilvl="0" w:tplc="D93C5812">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44095F25"/>
    <w:multiLevelType w:val="hybridMultilevel"/>
    <w:tmpl w:val="494EAF2A"/>
    <w:numStyleLink w:val="Importovantl4"/>
  </w:abstractNum>
  <w:abstractNum w:abstractNumId="18" w15:restartNumberingAfterBreak="0">
    <w:nsid w:val="45046D29"/>
    <w:multiLevelType w:val="hybridMultilevel"/>
    <w:tmpl w:val="FAE60C76"/>
    <w:lvl w:ilvl="0" w:tplc="041B0005">
      <w:start w:val="1"/>
      <w:numFmt w:val="bullet"/>
      <w:lvlText w:val=""/>
      <w:lvlJc w:val="left"/>
      <w:pPr>
        <w:ind w:left="1287" w:hanging="360"/>
      </w:pPr>
      <w:rPr>
        <w:rFonts w:ascii="Wingdings" w:hAnsi="Wingding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F703FD8"/>
    <w:multiLevelType w:val="hybridMultilevel"/>
    <w:tmpl w:val="2496EE6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46870AD"/>
    <w:multiLevelType w:val="hybridMultilevel"/>
    <w:tmpl w:val="502C3606"/>
    <w:numStyleLink w:val="Importovantl23"/>
  </w:abstractNum>
  <w:abstractNum w:abstractNumId="27"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5B2F02"/>
    <w:multiLevelType w:val="multilevel"/>
    <w:tmpl w:val="BCF0E4E6"/>
    <w:lvl w:ilvl="0">
      <w:start w:val="1"/>
      <w:numFmt w:val="decimal"/>
      <w:lvlText w:val="%1."/>
      <w:lvlJc w:val="left"/>
      <w:pPr>
        <w:ind w:left="720" w:hanging="360"/>
      </w:pPr>
    </w:lvl>
    <w:lvl w:ilvl="1">
      <w:start w:val="6"/>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9E74B70"/>
    <w:multiLevelType w:val="hybridMultilevel"/>
    <w:tmpl w:val="B038E672"/>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AB04EDF"/>
    <w:multiLevelType w:val="multilevel"/>
    <w:tmpl w:val="FC4A37A4"/>
    <w:numStyleLink w:val="Importovantl1"/>
  </w:abstractNum>
  <w:abstractNum w:abstractNumId="32"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ascii="Calibri" w:eastAsia="Calibri" w:hAnsi="Calibri" w:cs="Calibri"/>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31"/>
    <w:lvlOverride w:ilvl="3">
      <w:lvl w:ilvl="3">
        <w:start w:val="1"/>
        <w:numFmt w:val="decimal"/>
        <w:lvlText w:val="%3.%4."/>
        <w:lvlJc w:val="left"/>
        <w:pPr>
          <w:ind w:left="709" w:hanging="709"/>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
    <w:abstractNumId w:val="38"/>
  </w:num>
  <w:num w:numId="4">
    <w:abstractNumId w:val="17"/>
  </w:num>
  <w:num w:numId="5">
    <w:abstractNumId w:val="31"/>
    <w:lvlOverride w:ilvl="2">
      <w:startOverride w:val="2"/>
    </w:lvlOverride>
  </w:num>
  <w:num w:numId="6">
    <w:abstractNumId w:val="32"/>
  </w:num>
  <w:num w:numId="7">
    <w:abstractNumId w:val="6"/>
  </w:num>
  <w:num w:numId="8">
    <w:abstractNumId w:val="3"/>
  </w:num>
  <w:num w:numId="9">
    <w:abstractNumId w:val="25"/>
  </w:num>
  <w:num w:numId="10">
    <w:abstractNumId w:val="28"/>
  </w:num>
  <w:num w:numId="11">
    <w:abstractNumId w:val="40"/>
  </w:num>
  <w:num w:numId="12">
    <w:abstractNumId w:val="20"/>
  </w:num>
  <w:num w:numId="13">
    <w:abstractNumId w:val="36"/>
  </w:num>
  <w:num w:numId="14">
    <w:abstractNumId w:val="13"/>
  </w:num>
  <w:num w:numId="15">
    <w:abstractNumId w:val="33"/>
  </w:num>
  <w:num w:numId="16">
    <w:abstractNumId w:val="35"/>
  </w:num>
  <w:num w:numId="17">
    <w:abstractNumId w:val="7"/>
  </w:num>
  <w:num w:numId="18">
    <w:abstractNumId w:val="9"/>
  </w:num>
  <w:num w:numId="19">
    <w:abstractNumId w:val="27"/>
  </w:num>
  <w:num w:numId="20">
    <w:abstractNumId w:val="19"/>
  </w:num>
  <w:num w:numId="21">
    <w:abstractNumId w:val="2"/>
  </w:num>
  <w:num w:numId="22">
    <w:abstractNumId w:val="21"/>
  </w:num>
  <w:num w:numId="23">
    <w:abstractNumId w:val="15"/>
  </w:num>
  <w:num w:numId="24">
    <w:abstractNumId w:val="37"/>
  </w:num>
  <w:num w:numId="25">
    <w:abstractNumId w:val="26"/>
  </w:num>
  <w:num w:numId="26">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14"/>
  </w:num>
  <w:num w:numId="29">
    <w:abstractNumId w:val="31"/>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31"/>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39"/>
  </w:num>
  <w:num w:numId="33">
    <w:abstractNumId w:val="34"/>
  </w:num>
  <w:num w:numId="34">
    <w:abstractNumId w:val="23"/>
  </w:num>
  <w:num w:numId="35">
    <w:abstractNumId w:val="0"/>
  </w:num>
  <w:num w:numId="36">
    <w:abstractNumId w:val="10"/>
  </w:num>
  <w:num w:numId="37">
    <w:abstractNumId w:val="5"/>
  </w:num>
  <w:num w:numId="38">
    <w:abstractNumId w:val="30"/>
  </w:num>
  <w:num w:numId="39">
    <w:abstractNumId w:val="4"/>
  </w:num>
  <w:num w:numId="40">
    <w:abstractNumId w:val="11"/>
  </w:num>
  <w:num w:numId="41">
    <w:abstractNumId w:val="12"/>
  </w:num>
  <w:num w:numId="42">
    <w:abstractNumId w:val="18"/>
  </w:num>
  <w:num w:numId="43">
    <w:abstractNumId w:val="24"/>
  </w:num>
  <w:num w:numId="44">
    <w:abstractNumId w:val="16"/>
  </w:num>
  <w:num w:numId="45">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1"/>
  </w:num>
  <w:num w:numId="47">
    <w:abstractNumId w:val="8"/>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69"/>
    <w:rsid w:val="00005B92"/>
    <w:rsid w:val="000A0167"/>
    <w:rsid w:val="001003B8"/>
    <w:rsid w:val="001705A1"/>
    <w:rsid w:val="001B4925"/>
    <w:rsid w:val="002117E5"/>
    <w:rsid w:val="00242154"/>
    <w:rsid w:val="002A556B"/>
    <w:rsid w:val="00324ABE"/>
    <w:rsid w:val="00372F18"/>
    <w:rsid w:val="00375BA9"/>
    <w:rsid w:val="00426134"/>
    <w:rsid w:val="004719DF"/>
    <w:rsid w:val="005D3F76"/>
    <w:rsid w:val="00603AA2"/>
    <w:rsid w:val="006406BF"/>
    <w:rsid w:val="006753C2"/>
    <w:rsid w:val="00680E62"/>
    <w:rsid w:val="00683967"/>
    <w:rsid w:val="00723C43"/>
    <w:rsid w:val="007573ED"/>
    <w:rsid w:val="00876AB5"/>
    <w:rsid w:val="008C4B12"/>
    <w:rsid w:val="008D7867"/>
    <w:rsid w:val="008E6EC6"/>
    <w:rsid w:val="00941ACB"/>
    <w:rsid w:val="00960A96"/>
    <w:rsid w:val="00990C1F"/>
    <w:rsid w:val="00991A0C"/>
    <w:rsid w:val="009B5C8E"/>
    <w:rsid w:val="00A4279C"/>
    <w:rsid w:val="00A4421A"/>
    <w:rsid w:val="00B12744"/>
    <w:rsid w:val="00BC5EF4"/>
    <w:rsid w:val="00C303D9"/>
    <w:rsid w:val="00D12613"/>
    <w:rsid w:val="00D42D9C"/>
    <w:rsid w:val="00DA0DAB"/>
    <w:rsid w:val="00E15463"/>
    <w:rsid w:val="00E52B69"/>
    <w:rsid w:val="00E5456C"/>
    <w:rsid w:val="00E97371"/>
    <w:rsid w:val="00F771B1"/>
    <w:rsid w:val="00FE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22B3"/>
  <w15:chartTrackingRefBased/>
  <w15:docId w15:val="{D9804FB2-EF51-4BC2-90B9-8C4DCD62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E52B69"/>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sk-SK"/>
    </w:rPr>
  </w:style>
  <w:style w:type="paragraph" w:styleId="Nadpis1">
    <w:name w:val="heading 1"/>
    <w:aliases w:val="h1,H1,Heading 1"/>
    <w:next w:val="Normlny"/>
    <w:link w:val="Nadpis1Char"/>
    <w:uiPriority w:val="9"/>
    <w:qFormat/>
    <w:rsid w:val="00E52B69"/>
    <w:pPr>
      <w:keepNext/>
      <w:keepLines/>
      <w:numPr>
        <w:numId w:val="37"/>
      </w:num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240" w:after="0" w:line="240" w:lineRule="auto"/>
      <w:outlineLvl w:val="0"/>
    </w:pPr>
    <w:rPr>
      <w:rFonts w:ascii="Calibri" w:eastAsia="Calibri" w:hAnsi="Calibri" w:cs="Calibri"/>
      <w:b/>
      <w:bCs/>
      <w:color w:val="2E74B5"/>
      <w:sz w:val="24"/>
      <w:szCs w:val="24"/>
      <w:u w:color="2E74B5"/>
      <w:bdr w:val="nil"/>
      <w:lang w:eastAsia="sk-SK"/>
    </w:rPr>
  </w:style>
  <w:style w:type="paragraph" w:styleId="Nadpis2">
    <w:name w:val="heading 2"/>
    <w:next w:val="Normlny"/>
    <w:link w:val="Nadpis2Char"/>
    <w:uiPriority w:val="9"/>
    <w:qFormat/>
    <w:rsid w:val="00E52B69"/>
    <w:pPr>
      <w:keepNext/>
      <w:keepLines/>
      <w:numPr>
        <w:ilvl w:val="1"/>
        <w:numId w:val="37"/>
      </w:num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120" w:after="0" w:line="240" w:lineRule="auto"/>
      <w:outlineLvl w:val="1"/>
    </w:pPr>
    <w:rPr>
      <w:rFonts w:ascii="Calibri" w:eastAsia="Calibri" w:hAnsi="Calibri" w:cs="Calibri"/>
      <w:b/>
      <w:bCs/>
      <w:color w:val="2E74B5"/>
      <w:sz w:val="24"/>
      <w:szCs w:val="24"/>
      <w:u w:color="2E74B5"/>
      <w:bdr w:val="nil"/>
      <w:lang w:eastAsia="sk-SK"/>
    </w:rPr>
  </w:style>
  <w:style w:type="paragraph" w:styleId="Nadpis9">
    <w:name w:val="heading 9"/>
    <w:basedOn w:val="Normlny"/>
    <w:next w:val="Normlny"/>
    <w:link w:val="Nadpis9Char"/>
    <w:uiPriority w:val="99"/>
    <w:qFormat/>
    <w:rsid w:val="00E52B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E52B69"/>
    <w:rPr>
      <w:rFonts w:ascii="Calibri" w:eastAsia="Calibri" w:hAnsi="Calibri" w:cs="Calibri"/>
      <w:b/>
      <w:bCs/>
      <w:color w:val="2E74B5"/>
      <w:sz w:val="24"/>
      <w:szCs w:val="24"/>
      <w:u w:color="2E74B5"/>
      <w:bdr w:val="nil"/>
      <w:shd w:val="clear" w:color="auto" w:fill="DEEAF6"/>
      <w:lang w:eastAsia="sk-SK"/>
    </w:rPr>
  </w:style>
  <w:style w:type="character" w:customStyle="1" w:styleId="Nadpis2Char">
    <w:name w:val="Nadpis 2 Char"/>
    <w:basedOn w:val="Predvolenpsmoodseku"/>
    <w:link w:val="Nadpis2"/>
    <w:uiPriority w:val="9"/>
    <w:rsid w:val="00E52B69"/>
    <w:rPr>
      <w:rFonts w:ascii="Calibri" w:eastAsia="Calibri" w:hAnsi="Calibri" w:cs="Calibri"/>
      <w:b/>
      <w:bCs/>
      <w:color w:val="2E74B5"/>
      <w:sz w:val="24"/>
      <w:szCs w:val="24"/>
      <w:u w:color="2E74B5"/>
      <w:bdr w:val="nil"/>
      <w:lang w:eastAsia="sk-SK"/>
    </w:rPr>
  </w:style>
  <w:style w:type="character" w:customStyle="1" w:styleId="Nadpis9Char">
    <w:name w:val="Nadpis 9 Char"/>
    <w:basedOn w:val="Predvolenpsmoodseku"/>
    <w:link w:val="Nadpis9"/>
    <w:uiPriority w:val="99"/>
    <w:rsid w:val="00E52B69"/>
    <w:rPr>
      <w:rFonts w:ascii="Calibri Light" w:eastAsia="Times New Roman" w:hAnsi="Calibri Light" w:cs="Times New Roman"/>
      <w:i/>
      <w:iCs/>
      <w:color w:val="404040"/>
      <w:sz w:val="20"/>
      <w:szCs w:val="20"/>
      <w:u w:color="000000"/>
      <w:lang w:eastAsia="sk-SK"/>
    </w:rPr>
  </w:style>
  <w:style w:type="character" w:styleId="Hypertextovprepojenie">
    <w:name w:val="Hyperlink"/>
    <w:uiPriority w:val="99"/>
    <w:rsid w:val="00E52B69"/>
    <w:rPr>
      <w:u w:val="single"/>
    </w:rPr>
  </w:style>
  <w:style w:type="table" w:customStyle="1" w:styleId="TableNormal">
    <w:name w:val="Table Normal"/>
    <w:rsid w:val="00E52B6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customStyle="1" w:styleId="Hlavikaapta">
    <w:name w:val="Hlavička a päta"/>
    <w:rsid w:val="00E52B69"/>
    <w:pPr>
      <w:numPr>
        <w:ilvl w:val="2"/>
        <w:numId w:val="37"/>
      </w:num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sk-SK"/>
    </w:rPr>
  </w:style>
  <w:style w:type="paragraph" w:styleId="Pta">
    <w:name w:val="footer"/>
    <w:link w:val="PtaChar"/>
    <w:uiPriority w:val="99"/>
    <w:rsid w:val="00E52B69"/>
    <w:pPr>
      <w:numPr>
        <w:ilvl w:val="3"/>
        <w:numId w:val="37"/>
      </w:numPr>
      <w:pBdr>
        <w:top w:val="single" w:sz="4" w:space="0" w:color="000000"/>
        <w:left w:val="nil"/>
        <w:bottom w:val="nil"/>
        <w:right w:val="nil"/>
        <w:between w:val="nil"/>
        <w:bar w:val="nil"/>
      </w:pBdr>
      <w:tabs>
        <w:tab w:val="center" w:pos="4536"/>
        <w:tab w:val="right" w:pos="9072"/>
      </w:tabs>
      <w:spacing w:after="0" w:line="240" w:lineRule="auto"/>
    </w:pPr>
    <w:rPr>
      <w:rFonts w:ascii="Calibri" w:eastAsia="Calibri" w:hAnsi="Calibri" w:cs="Calibri"/>
      <w:color w:val="000000"/>
      <w:sz w:val="18"/>
      <w:szCs w:val="18"/>
      <w:u w:color="000000"/>
      <w:bdr w:val="nil"/>
      <w:lang w:eastAsia="sk-SK"/>
    </w:rPr>
  </w:style>
  <w:style w:type="character" w:customStyle="1" w:styleId="PtaChar">
    <w:name w:val="Päta Char"/>
    <w:basedOn w:val="Predvolenpsmoodseku"/>
    <w:link w:val="Pta"/>
    <w:uiPriority w:val="99"/>
    <w:rsid w:val="00E52B69"/>
    <w:rPr>
      <w:rFonts w:ascii="Calibri" w:eastAsia="Calibri" w:hAnsi="Calibri" w:cs="Calibri"/>
      <w:color w:val="000000"/>
      <w:sz w:val="18"/>
      <w:szCs w:val="18"/>
      <w:u w:color="000000"/>
      <w:bdr w:val="nil"/>
      <w:lang w:eastAsia="sk-SK"/>
    </w:rPr>
  </w:style>
  <w:style w:type="character" w:customStyle="1" w:styleId="iadne">
    <w:name w:val="Žiadne"/>
    <w:rsid w:val="00E52B69"/>
  </w:style>
  <w:style w:type="paragraph" w:customStyle="1" w:styleId="Predvolen">
    <w:name w:val="Predvolené"/>
    <w:rsid w:val="00E52B69"/>
    <w:pPr>
      <w:numPr>
        <w:ilvl w:val="5"/>
        <w:numId w:val="37"/>
      </w:num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sk-SK"/>
    </w:rPr>
  </w:style>
  <w:style w:type="paragraph" w:styleId="Obsah1">
    <w:name w:val="toc 1"/>
    <w:aliases w:val="Tatra Tender"/>
    <w:uiPriority w:val="39"/>
    <w:qFormat/>
    <w:rsid w:val="00E52B69"/>
    <w:pPr>
      <w:pBdr>
        <w:top w:val="nil"/>
        <w:left w:val="nil"/>
        <w:bottom w:val="nil"/>
        <w:right w:val="nil"/>
        <w:between w:val="nil"/>
        <w:bar w:val="nil"/>
      </w:pBdr>
      <w:tabs>
        <w:tab w:val="left" w:pos="880"/>
        <w:tab w:val="right" w:leader="dot" w:pos="9060"/>
      </w:tabs>
      <w:spacing w:after="0" w:line="240" w:lineRule="auto"/>
      <w:ind w:left="442"/>
    </w:pPr>
    <w:rPr>
      <w:rFonts w:ascii="Calibri" w:eastAsia="Calibri" w:hAnsi="Calibri" w:cs="Calibri"/>
      <w:color w:val="000000"/>
      <w:sz w:val="18"/>
      <w:szCs w:val="18"/>
      <w:u w:color="000000"/>
      <w:bdr w:val="nil"/>
      <w:lang w:eastAsia="sk-SK"/>
    </w:rPr>
  </w:style>
  <w:style w:type="paragraph" w:customStyle="1" w:styleId="Cislo-1-nadpis">
    <w:name w:val="Cislo-1-nadpis"/>
    <w:qFormat/>
    <w:rsid w:val="00E52B69"/>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ind w:left="353" w:hanging="353"/>
      <w:jc w:val="both"/>
      <w:outlineLvl w:val="0"/>
    </w:pPr>
    <w:rPr>
      <w:rFonts w:ascii="Calibri" w:eastAsia="Calibri" w:hAnsi="Calibri" w:cs="Calibri"/>
      <w:b/>
      <w:bCs/>
      <w:color w:val="000000"/>
      <w:u w:color="000000"/>
      <w:bdr w:val="nil"/>
      <w:lang w:eastAsia="sk-SK"/>
    </w:rPr>
  </w:style>
  <w:style w:type="paragraph" w:styleId="Obsah2">
    <w:name w:val="toc 2"/>
    <w:uiPriority w:val="39"/>
    <w:rsid w:val="00E52B69"/>
    <w:pPr>
      <w:pBdr>
        <w:top w:val="nil"/>
        <w:left w:val="nil"/>
        <w:bottom w:val="nil"/>
        <w:right w:val="nil"/>
        <w:between w:val="nil"/>
        <w:bar w:val="nil"/>
      </w:pBdr>
      <w:tabs>
        <w:tab w:val="left" w:pos="440"/>
        <w:tab w:val="right" w:leader="dot" w:pos="9060"/>
      </w:tabs>
      <w:spacing w:after="0" w:line="240" w:lineRule="auto"/>
    </w:pPr>
    <w:rPr>
      <w:rFonts w:ascii="Calibri" w:eastAsia="Calibri" w:hAnsi="Calibri" w:cs="Calibri"/>
      <w:color w:val="000000"/>
      <w:sz w:val="18"/>
      <w:szCs w:val="18"/>
      <w:u w:color="000000"/>
      <w:bdr w:val="nil"/>
      <w:lang w:eastAsia="sk-SK"/>
    </w:rPr>
  </w:style>
  <w:style w:type="paragraph" w:styleId="Obsah3">
    <w:name w:val="toc 3"/>
    <w:uiPriority w:val="39"/>
    <w:rsid w:val="00E52B69"/>
    <w:pPr>
      <w:pBdr>
        <w:top w:val="nil"/>
        <w:left w:val="nil"/>
        <w:bottom w:val="nil"/>
        <w:right w:val="nil"/>
        <w:between w:val="nil"/>
        <w:bar w:val="nil"/>
      </w:pBdr>
      <w:tabs>
        <w:tab w:val="left" w:pos="880"/>
        <w:tab w:val="right" w:pos="9070"/>
      </w:tabs>
      <w:spacing w:after="0" w:line="240" w:lineRule="auto"/>
      <w:ind w:left="221"/>
    </w:pPr>
    <w:rPr>
      <w:rFonts w:ascii="Calibri" w:eastAsia="Calibri" w:hAnsi="Calibri" w:cs="Calibri"/>
      <w:color w:val="000000"/>
      <w:sz w:val="18"/>
      <w:szCs w:val="18"/>
      <w:u w:color="000000"/>
      <w:bdr w:val="nil"/>
      <w:lang w:eastAsia="sk-SK"/>
    </w:rPr>
  </w:style>
  <w:style w:type="paragraph" w:customStyle="1" w:styleId="novastrana">
    <w:name w:val="nova_strana"/>
    <w:rsid w:val="00E52B69"/>
    <w:pPr>
      <w:pageBreakBefore/>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after="0" w:line="240" w:lineRule="auto"/>
    </w:pPr>
    <w:rPr>
      <w:rFonts w:ascii="Calibri" w:eastAsia="Calibri" w:hAnsi="Calibri" w:cs="Calibri"/>
      <w:color w:val="FFFFFF"/>
      <w:u w:color="FFFFFF"/>
      <w:bdr w:val="nil"/>
      <w:lang w:eastAsia="sk-SK"/>
    </w:rPr>
  </w:style>
  <w:style w:type="numbering" w:customStyle="1" w:styleId="Importovantl1">
    <w:name w:val="Importovaný štýl 1"/>
    <w:rsid w:val="00E52B69"/>
    <w:pPr>
      <w:numPr>
        <w:numId w:val="1"/>
      </w:numPr>
    </w:pPr>
  </w:style>
  <w:style w:type="paragraph" w:customStyle="1" w:styleId="Cislo-2-text">
    <w:name w:val="Cislo-2-text"/>
    <w:qFormat/>
    <w:rsid w:val="00E52B69"/>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jc w:val="both"/>
    </w:pPr>
    <w:rPr>
      <w:rFonts w:ascii="Calibri" w:eastAsia="Calibri" w:hAnsi="Calibri" w:cs="Calibri"/>
      <w:color w:val="000000"/>
      <w:u w:color="000000"/>
      <w:bdr w:val="nil"/>
      <w:lang w:eastAsia="sk-SK"/>
    </w:rPr>
  </w:style>
  <w:style w:type="character" w:customStyle="1" w:styleId="Odkaz">
    <w:name w:val="Odkaz"/>
    <w:rsid w:val="00E52B69"/>
    <w:rPr>
      <w:color w:val="0563C1"/>
      <w:u w:val="single" w:color="0563C1"/>
    </w:rPr>
  </w:style>
  <w:style w:type="character" w:customStyle="1" w:styleId="Hyperlink0">
    <w:name w:val="Hyperlink.0"/>
    <w:basedOn w:val="Odkaz"/>
    <w:rsid w:val="00E52B69"/>
    <w:rPr>
      <w:color w:val="000000"/>
      <w:u w:val="single" w:color="000000"/>
    </w:rPr>
  </w:style>
  <w:style w:type="paragraph" w:customStyle="1" w:styleId="Cislo-4-a-text">
    <w:name w:val="Cislo-4-a-text"/>
    <w:qFormat/>
    <w:rsid w:val="00E52B69"/>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jc w:val="both"/>
    </w:pPr>
    <w:rPr>
      <w:rFonts w:ascii="Calibri" w:eastAsia="Calibri" w:hAnsi="Calibri" w:cs="Calibri"/>
      <w:color w:val="000000"/>
      <w:u w:color="000000"/>
      <w:bdr w:val="nil"/>
      <w:lang w:eastAsia="sk-SK"/>
    </w:rPr>
  </w:style>
  <w:style w:type="numbering" w:customStyle="1" w:styleId="Importovantl4">
    <w:name w:val="Importovaný štýl 4"/>
    <w:rsid w:val="00E52B69"/>
    <w:pPr>
      <w:numPr>
        <w:numId w:val="3"/>
      </w:numPr>
    </w:pPr>
  </w:style>
  <w:style w:type="character" w:customStyle="1" w:styleId="Hyperlink1">
    <w:name w:val="Hyperlink.1"/>
    <w:basedOn w:val="iadne"/>
    <w:rsid w:val="00E52B69"/>
    <w:rPr>
      <w:rFonts w:ascii="Calibri" w:eastAsia="Calibri" w:hAnsi="Calibri" w:cs="Calibri"/>
      <w:u w:val="single"/>
    </w:rPr>
  </w:style>
  <w:style w:type="paragraph" w:styleId="Zkladntext">
    <w:name w:val="Body Text"/>
    <w:link w:val="ZkladntextChar"/>
    <w:uiPriority w:val="99"/>
    <w:qFormat/>
    <w:rsid w:val="00E52B69"/>
    <w:pPr>
      <w:pBdr>
        <w:top w:val="nil"/>
        <w:left w:val="nil"/>
        <w:bottom w:val="nil"/>
        <w:right w:val="nil"/>
        <w:between w:val="nil"/>
        <w:bar w:val="nil"/>
      </w:pBdr>
      <w:suppressAutoHyphens/>
      <w:spacing w:after="120" w:line="240" w:lineRule="auto"/>
    </w:pPr>
    <w:rPr>
      <w:rFonts w:ascii="Calibri" w:eastAsia="Calibri" w:hAnsi="Calibri" w:cs="Calibri"/>
      <w:color w:val="000000"/>
      <w:kern w:val="1"/>
      <w:sz w:val="24"/>
      <w:szCs w:val="24"/>
      <w:u w:color="000000"/>
      <w:bdr w:val="nil"/>
      <w:lang w:eastAsia="sk-SK"/>
    </w:rPr>
  </w:style>
  <w:style w:type="character" w:customStyle="1" w:styleId="ZkladntextChar">
    <w:name w:val="Základný text Char"/>
    <w:basedOn w:val="Predvolenpsmoodseku"/>
    <w:link w:val="Zkladntext"/>
    <w:uiPriority w:val="99"/>
    <w:rsid w:val="00E52B69"/>
    <w:rPr>
      <w:rFonts w:ascii="Calibri" w:eastAsia="Calibri" w:hAnsi="Calibri" w:cs="Calibri"/>
      <w:color w:val="000000"/>
      <w:kern w:val="1"/>
      <w:sz w:val="24"/>
      <w:szCs w:val="24"/>
      <w:u w:color="000000"/>
      <w:bdr w:val="nil"/>
      <w:lang w:eastAsia="sk-SK"/>
    </w:rPr>
  </w:style>
  <w:style w:type="paragraph" w:customStyle="1" w:styleId="Odsekzoznamu1">
    <w:name w:val="Odsek zoznamu1"/>
    <w:rsid w:val="00E52B69"/>
    <w:pPr>
      <w:pBdr>
        <w:top w:val="nil"/>
        <w:left w:val="nil"/>
        <w:bottom w:val="nil"/>
        <w:right w:val="nil"/>
        <w:between w:val="nil"/>
        <w:bar w:val="nil"/>
      </w:pBdr>
      <w:ind w:left="720"/>
    </w:pPr>
    <w:rPr>
      <w:rFonts w:ascii="Calibri" w:eastAsia="Calibri" w:hAnsi="Calibri" w:cs="Calibri"/>
      <w:color w:val="000000"/>
      <w:u w:color="000000"/>
      <w:bdr w:val="nil"/>
      <w:lang w:eastAsia="sk-SK"/>
    </w:rPr>
  </w:style>
  <w:style w:type="numbering" w:customStyle="1" w:styleId="Importovantl5">
    <w:name w:val="Importovaný štýl 5"/>
    <w:rsid w:val="00E52B69"/>
    <w:pPr>
      <w:numPr>
        <w:numId w:val="6"/>
      </w:numPr>
    </w:pPr>
  </w:style>
  <w:style w:type="paragraph" w:customStyle="1" w:styleId="Text-1">
    <w:name w:val="Text-1"/>
    <w:rsid w:val="00E52B69"/>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ind w:left="709"/>
      <w:jc w:val="both"/>
    </w:pPr>
    <w:rPr>
      <w:rFonts w:ascii="Calibri" w:eastAsia="Calibri" w:hAnsi="Calibri" w:cs="Calibri"/>
      <w:color w:val="000000"/>
      <w:u w:color="000000"/>
      <w:bdr w:val="nil"/>
      <w:lang w:eastAsia="sk-SK"/>
    </w:rPr>
  </w:style>
  <w:style w:type="numbering" w:customStyle="1" w:styleId="Importovantl6">
    <w:name w:val="Importovaný štýl 6"/>
    <w:rsid w:val="00E52B69"/>
    <w:pPr>
      <w:numPr>
        <w:numId w:val="7"/>
      </w:numPr>
    </w:pPr>
  </w:style>
  <w:style w:type="numbering" w:customStyle="1" w:styleId="Importovantl7">
    <w:name w:val="Importovaný štýl 7"/>
    <w:rsid w:val="00E52B69"/>
    <w:pPr>
      <w:numPr>
        <w:numId w:val="8"/>
      </w:numPr>
    </w:pPr>
  </w:style>
  <w:style w:type="numbering" w:customStyle="1" w:styleId="Importovantl8">
    <w:name w:val="Importovaný štýl 8"/>
    <w:rsid w:val="00E52B69"/>
    <w:pPr>
      <w:numPr>
        <w:numId w:val="9"/>
      </w:numPr>
    </w:pPr>
  </w:style>
  <w:style w:type="numbering" w:customStyle="1" w:styleId="Importovantl9">
    <w:name w:val="Importovaný štýl 9"/>
    <w:rsid w:val="00E52B69"/>
    <w:pPr>
      <w:numPr>
        <w:numId w:val="10"/>
      </w:numPr>
    </w:pPr>
  </w:style>
  <w:style w:type="numbering" w:customStyle="1" w:styleId="Importovantl10">
    <w:name w:val="Importovaný štýl 10"/>
    <w:rsid w:val="00E52B69"/>
    <w:pPr>
      <w:numPr>
        <w:numId w:val="11"/>
      </w:numPr>
    </w:pPr>
  </w:style>
  <w:style w:type="numbering" w:customStyle="1" w:styleId="Importovantl11">
    <w:name w:val="Importovaný štýl 11"/>
    <w:rsid w:val="00E52B69"/>
    <w:pPr>
      <w:numPr>
        <w:numId w:val="12"/>
      </w:numPr>
    </w:pPr>
  </w:style>
  <w:style w:type="numbering" w:customStyle="1" w:styleId="Importovantl12">
    <w:name w:val="Importovaný štýl 12"/>
    <w:rsid w:val="00E52B69"/>
    <w:pPr>
      <w:numPr>
        <w:numId w:val="13"/>
      </w:numPr>
    </w:pPr>
  </w:style>
  <w:style w:type="numbering" w:customStyle="1" w:styleId="Importovantl13">
    <w:name w:val="Importovaný štýl 13"/>
    <w:rsid w:val="00E52B69"/>
    <w:pPr>
      <w:numPr>
        <w:numId w:val="14"/>
      </w:numPr>
    </w:pPr>
  </w:style>
  <w:style w:type="numbering" w:customStyle="1" w:styleId="Importovantl14">
    <w:name w:val="Importovaný štýl 14"/>
    <w:rsid w:val="00E52B69"/>
    <w:pPr>
      <w:numPr>
        <w:numId w:val="15"/>
      </w:numPr>
    </w:pPr>
  </w:style>
  <w:style w:type="numbering" w:customStyle="1" w:styleId="Importovantl15">
    <w:name w:val="Importovaný štýl 15"/>
    <w:rsid w:val="00E52B69"/>
    <w:pPr>
      <w:numPr>
        <w:numId w:val="16"/>
      </w:numPr>
    </w:pPr>
  </w:style>
  <w:style w:type="numbering" w:customStyle="1" w:styleId="Importovantl16">
    <w:name w:val="Importovaný štýl 16"/>
    <w:rsid w:val="00E52B69"/>
    <w:pPr>
      <w:numPr>
        <w:numId w:val="17"/>
      </w:numPr>
    </w:pPr>
  </w:style>
  <w:style w:type="numbering" w:customStyle="1" w:styleId="Importovantl17">
    <w:name w:val="Importovaný štýl 17"/>
    <w:rsid w:val="00E52B69"/>
    <w:pPr>
      <w:numPr>
        <w:numId w:val="18"/>
      </w:numPr>
    </w:pPr>
  </w:style>
  <w:style w:type="numbering" w:customStyle="1" w:styleId="Importovantl18">
    <w:name w:val="Importovaný štýl 18"/>
    <w:rsid w:val="00E52B69"/>
    <w:pPr>
      <w:numPr>
        <w:numId w:val="19"/>
      </w:numPr>
    </w:pPr>
  </w:style>
  <w:style w:type="numbering" w:customStyle="1" w:styleId="Importovantl19">
    <w:name w:val="Importovaný štýl 19"/>
    <w:rsid w:val="00E52B69"/>
    <w:pPr>
      <w:numPr>
        <w:numId w:val="20"/>
      </w:numPr>
    </w:pPr>
  </w:style>
  <w:style w:type="numbering" w:customStyle="1" w:styleId="Importovantl20">
    <w:name w:val="Importovaný štýl 20"/>
    <w:rsid w:val="00E52B69"/>
    <w:pPr>
      <w:numPr>
        <w:numId w:val="21"/>
      </w:numPr>
    </w:pPr>
  </w:style>
  <w:style w:type="numbering" w:customStyle="1" w:styleId="Importovantl21">
    <w:name w:val="Importovaný štýl 21"/>
    <w:rsid w:val="00E52B69"/>
    <w:pPr>
      <w:numPr>
        <w:numId w:val="22"/>
      </w:numPr>
    </w:pPr>
  </w:style>
  <w:style w:type="numbering" w:customStyle="1" w:styleId="Importovantl22">
    <w:name w:val="Importovaný štýl 22"/>
    <w:rsid w:val="00E52B69"/>
    <w:pPr>
      <w:numPr>
        <w:numId w:val="23"/>
      </w:numPr>
    </w:pPr>
  </w:style>
  <w:style w:type="numbering" w:customStyle="1" w:styleId="Importovantl23">
    <w:name w:val="Importovaný štýl 23"/>
    <w:rsid w:val="00E52B69"/>
    <w:pPr>
      <w:numPr>
        <w:numId w:val="24"/>
      </w:numPr>
    </w:pPr>
  </w:style>
  <w:style w:type="paragraph" w:customStyle="1" w:styleId="Default">
    <w:name w:val="Default"/>
    <w:rsid w:val="00E52B69"/>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after="0" w:line="240" w:lineRule="auto"/>
    </w:pPr>
    <w:rPr>
      <w:rFonts w:ascii="Times New Roman" w:eastAsia="Times New Roman" w:hAnsi="Times New Roman" w:cs="Times New Roman"/>
      <w:color w:val="000000"/>
      <w:sz w:val="24"/>
      <w:szCs w:val="24"/>
      <w:u w:color="000000"/>
      <w:bdr w:val="nil"/>
      <w:lang w:eastAsia="sk-SK"/>
    </w:rPr>
  </w:style>
  <w:style w:type="numbering" w:customStyle="1" w:styleId="Importovantl24">
    <w:name w:val="Importovaný štýl 24"/>
    <w:rsid w:val="00E52B69"/>
    <w:pPr>
      <w:numPr>
        <w:numId w:val="28"/>
      </w:numPr>
    </w:pPr>
  </w:style>
  <w:style w:type="numbering" w:customStyle="1" w:styleId="Importovantl25">
    <w:name w:val="Importovaný štýl 25"/>
    <w:rsid w:val="00E52B69"/>
    <w:pPr>
      <w:numPr>
        <w:numId w:val="32"/>
      </w:numPr>
    </w:pPr>
  </w:style>
  <w:style w:type="numbering" w:customStyle="1" w:styleId="Importovantl26">
    <w:name w:val="Importovaný štýl 26"/>
    <w:rsid w:val="00E52B69"/>
    <w:pPr>
      <w:numPr>
        <w:numId w:val="33"/>
      </w:numPr>
    </w:pPr>
  </w:style>
  <w:style w:type="numbering" w:customStyle="1" w:styleId="Importovantl27">
    <w:name w:val="Importovaný štýl 27"/>
    <w:rsid w:val="00E52B69"/>
    <w:pPr>
      <w:numPr>
        <w:numId w:val="34"/>
      </w:numPr>
    </w:pPr>
  </w:style>
  <w:style w:type="paragraph" w:styleId="Textkomentra">
    <w:name w:val="annotation text"/>
    <w:basedOn w:val="Normlny"/>
    <w:link w:val="TextkomentraChar"/>
    <w:uiPriority w:val="99"/>
    <w:semiHidden/>
    <w:unhideWhenUsed/>
    <w:rsid w:val="00E52B69"/>
    <w:rPr>
      <w:sz w:val="20"/>
      <w:szCs w:val="20"/>
    </w:rPr>
  </w:style>
  <w:style w:type="character" w:customStyle="1" w:styleId="TextkomentraChar">
    <w:name w:val="Text komentára Char"/>
    <w:basedOn w:val="Predvolenpsmoodseku"/>
    <w:link w:val="Textkomentra"/>
    <w:uiPriority w:val="99"/>
    <w:semiHidden/>
    <w:rsid w:val="00E52B69"/>
    <w:rPr>
      <w:rFonts w:ascii="Calibri" w:eastAsia="Calibri" w:hAnsi="Calibri" w:cs="Calibri"/>
      <w:color w:val="000000"/>
      <w:sz w:val="20"/>
      <w:szCs w:val="20"/>
      <w:u w:color="000000"/>
      <w:bdr w:val="nil"/>
      <w:lang w:eastAsia="sk-SK"/>
    </w:rPr>
  </w:style>
  <w:style w:type="character" w:styleId="Odkaznakomentr">
    <w:name w:val="annotation reference"/>
    <w:basedOn w:val="Predvolenpsmoodseku"/>
    <w:uiPriority w:val="99"/>
    <w:semiHidden/>
    <w:unhideWhenUsed/>
    <w:rsid w:val="00E52B69"/>
    <w:rPr>
      <w:sz w:val="16"/>
      <w:szCs w:val="16"/>
    </w:rPr>
  </w:style>
  <w:style w:type="paragraph" w:styleId="Textbubliny">
    <w:name w:val="Balloon Text"/>
    <w:basedOn w:val="Normlny"/>
    <w:link w:val="TextbublinyChar"/>
    <w:uiPriority w:val="99"/>
    <w:semiHidden/>
    <w:unhideWhenUsed/>
    <w:rsid w:val="00E52B6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2B69"/>
    <w:rPr>
      <w:rFonts w:ascii="Segoe UI" w:eastAsia="Calibri" w:hAnsi="Segoe UI" w:cs="Segoe UI"/>
      <w:color w:val="000000"/>
      <w:sz w:val="18"/>
      <w:szCs w:val="18"/>
      <w:u w:color="000000"/>
      <w:bdr w:val="nil"/>
      <w:lang w:eastAsia="sk-SK"/>
    </w:rPr>
  </w:style>
  <w:style w:type="paragraph" w:styleId="Odsekzoznamu">
    <w:name w:val="List Paragraph"/>
    <w:aliases w:val="body,Odsek zoznamu2,List Paragraph"/>
    <w:basedOn w:val="Normlny"/>
    <w:link w:val="OdsekzoznamuChar"/>
    <w:uiPriority w:val="34"/>
    <w:qFormat/>
    <w:rsid w:val="00E52B69"/>
    <w:pPr>
      <w:ind w:left="720"/>
      <w:contextualSpacing/>
    </w:pPr>
  </w:style>
  <w:style w:type="paragraph" w:styleId="Predmetkomentra">
    <w:name w:val="annotation subject"/>
    <w:basedOn w:val="Textkomentra"/>
    <w:next w:val="Textkomentra"/>
    <w:link w:val="PredmetkomentraChar"/>
    <w:uiPriority w:val="99"/>
    <w:semiHidden/>
    <w:unhideWhenUsed/>
    <w:rsid w:val="00E52B69"/>
    <w:rPr>
      <w:b/>
      <w:bCs/>
    </w:rPr>
  </w:style>
  <w:style w:type="character" w:customStyle="1" w:styleId="PredmetkomentraChar">
    <w:name w:val="Predmet komentára Char"/>
    <w:basedOn w:val="TextkomentraChar"/>
    <w:link w:val="Predmetkomentra"/>
    <w:uiPriority w:val="99"/>
    <w:semiHidden/>
    <w:rsid w:val="00E52B69"/>
    <w:rPr>
      <w:rFonts w:ascii="Calibri" w:eastAsia="Calibri" w:hAnsi="Calibri" w:cs="Calibri"/>
      <w:b/>
      <w:bCs/>
      <w:color w:val="000000"/>
      <w:sz w:val="20"/>
      <w:szCs w:val="20"/>
      <w:u w:color="000000"/>
      <w:bdr w:val="nil"/>
      <w:lang w:eastAsia="sk-SK"/>
    </w:rPr>
  </w:style>
  <w:style w:type="paragraph" w:styleId="Hlavika">
    <w:name w:val="header"/>
    <w:basedOn w:val="Normlny"/>
    <w:link w:val="HlavikaChar"/>
    <w:uiPriority w:val="99"/>
    <w:unhideWhenUsed/>
    <w:rsid w:val="00E52B69"/>
    <w:pPr>
      <w:tabs>
        <w:tab w:val="center" w:pos="4536"/>
        <w:tab w:val="right" w:pos="9072"/>
      </w:tabs>
    </w:pPr>
  </w:style>
  <w:style w:type="character" w:customStyle="1" w:styleId="HlavikaChar">
    <w:name w:val="Hlavička Char"/>
    <w:basedOn w:val="Predvolenpsmoodseku"/>
    <w:link w:val="Hlavika"/>
    <w:uiPriority w:val="99"/>
    <w:rsid w:val="00E52B69"/>
    <w:rPr>
      <w:rFonts w:ascii="Calibri" w:eastAsia="Calibri" w:hAnsi="Calibri" w:cs="Calibri"/>
      <w:color w:val="000000"/>
      <w:u w:color="000000"/>
      <w:bdr w:val="nil"/>
      <w:lang w:eastAsia="sk-SK"/>
    </w:rPr>
  </w:style>
  <w:style w:type="paragraph" w:customStyle="1" w:styleId="Cislo-3-text">
    <w:name w:val="Cislo-3-text"/>
    <w:basedOn w:val="Cislo-2-text"/>
    <w:qFormat/>
    <w:rsid w:val="00E52B69"/>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table" w:customStyle="1" w:styleId="TableGrid">
    <w:name w:val="TableGrid"/>
    <w:uiPriority w:val="99"/>
    <w:rsid w:val="00E52B69"/>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E52B69"/>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E52B69"/>
    <w:rPr>
      <w:rFonts w:ascii="Times New Roman" w:eastAsia="Times New Roman" w:hAnsi="Times New Roman" w:cs="Times New Roman"/>
      <w:sz w:val="24"/>
      <w:szCs w:val="24"/>
      <w:u w:color="000000"/>
      <w:lang w:eastAsia="sk-SK"/>
    </w:rPr>
  </w:style>
  <w:style w:type="paragraph" w:styleId="Zarkazkladnhotextu3">
    <w:name w:val="Body Text Indent 3"/>
    <w:basedOn w:val="Normlny"/>
    <w:link w:val="Zarkazkladnhotextu3Char"/>
    <w:uiPriority w:val="99"/>
    <w:rsid w:val="00E52B69"/>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E52B69"/>
    <w:rPr>
      <w:rFonts w:ascii="Times New Roman" w:eastAsia="Times New Roman" w:hAnsi="Times New Roman" w:cs="Times New Roman"/>
      <w:sz w:val="30"/>
      <w:szCs w:val="24"/>
      <w:u w:color="000000"/>
      <w:lang w:eastAsia="sk-SK"/>
    </w:rPr>
  </w:style>
  <w:style w:type="table" w:styleId="Mriekatabuky">
    <w:name w:val="Table Grid"/>
    <w:basedOn w:val="Normlnatabuka"/>
    <w:uiPriority w:val="39"/>
    <w:rsid w:val="00E52B69"/>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E52B69"/>
    <w:rPr>
      <w:shd w:val="clear" w:color="auto" w:fill="FFFFFF"/>
    </w:rPr>
  </w:style>
  <w:style w:type="paragraph" w:customStyle="1" w:styleId="Zkladntext1">
    <w:name w:val="Základný text1"/>
    <w:basedOn w:val="Normlny"/>
    <w:link w:val="Zkladntext0"/>
    <w:uiPriority w:val="99"/>
    <w:rsid w:val="00E52B6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heme="minorHAnsi" w:eastAsiaTheme="minorHAnsi" w:hAnsiTheme="minorHAnsi" w:cstheme="minorBidi"/>
      <w:color w:val="auto"/>
      <w:bdr w:val="none" w:sz="0" w:space="0" w:color="auto"/>
      <w:lang w:eastAsia="en-US"/>
    </w:rPr>
  </w:style>
  <w:style w:type="paragraph" w:customStyle="1" w:styleId="Standard">
    <w:name w:val="Standard"/>
    <w:uiPriority w:val="99"/>
    <w:rsid w:val="00E52B69"/>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sk-SK"/>
    </w:rPr>
  </w:style>
  <w:style w:type="character" w:styleId="slostrany">
    <w:name w:val="page number"/>
    <w:basedOn w:val="Predvolenpsmoodseku"/>
    <w:uiPriority w:val="99"/>
    <w:rsid w:val="00E52B69"/>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E52B69"/>
    <w:rPr>
      <w:rFonts w:ascii="Calibri" w:eastAsia="Calibri" w:hAnsi="Calibri" w:cs="Calibri"/>
      <w:color w:val="000000"/>
      <w:u w:color="000000"/>
      <w:bdr w:val="nil"/>
      <w:lang w:eastAsia="sk-SK"/>
    </w:rPr>
  </w:style>
  <w:style w:type="paragraph" w:styleId="Bezriadkovania">
    <w:name w:val="No Spacing"/>
    <w:uiPriority w:val="1"/>
    <w:qFormat/>
    <w:rsid w:val="00E52B69"/>
    <w:pPr>
      <w:spacing w:after="0" w:line="240" w:lineRule="auto"/>
    </w:pPr>
  </w:style>
  <w:style w:type="numbering" w:customStyle="1" w:styleId="Bezzoznamu1">
    <w:name w:val="Bez zoznamu1"/>
    <w:next w:val="Bezzoznamu"/>
    <w:uiPriority w:val="99"/>
    <w:semiHidden/>
    <w:unhideWhenUsed/>
    <w:rsid w:val="00E52B69"/>
  </w:style>
  <w:style w:type="table" w:customStyle="1" w:styleId="TableGrid1">
    <w:name w:val="TableGrid1"/>
    <w:uiPriority w:val="99"/>
    <w:rsid w:val="00E52B69"/>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table" w:customStyle="1" w:styleId="Mriekatabuky1">
    <w:name w:val="Mriežka tabuľky1"/>
    <w:basedOn w:val="Normlnatabuka"/>
    <w:next w:val="Mriekatabuky"/>
    <w:rsid w:val="00E52B69"/>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52B69"/>
    <w:pPr>
      <w:spacing w:after="0" w:line="240" w:lineRule="auto"/>
    </w:pPr>
    <w:rPr>
      <w:rFonts w:ascii="Calibri" w:eastAsia="Calibri" w:hAnsi="Calibri" w:cs="Calibri"/>
      <w:color w:val="000000"/>
      <w:u w:color="000000"/>
      <w:bdr w:val="nil"/>
      <w:lang w:eastAsia="sk-SK"/>
    </w:rPr>
  </w:style>
  <w:style w:type="character" w:customStyle="1" w:styleId="Nevyrieenzmienka1">
    <w:name w:val="Nevyriešená zmienka1"/>
    <w:basedOn w:val="Predvolenpsmoodseku"/>
    <w:uiPriority w:val="99"/>
    <w:semiHidden/>
    <w:unhideWhenUsed/>
    <w:rsid w:val="00E52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6790</Words>
  <Characters>38703</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Marek Motyka</dc:creator>
  <cp:keywords/>
  <dc:description/>
  <cp:lastModifiedBy>Mgr. Marek Motyka</cp:lastModifiedBy>
  <cp:revision>3</cp:revision>
  <dcterms:created xsi:type="dcterms:W3CDTF">2021-12-06T14:10:00Z</dcterms:created>
  <dcterms:modified xsi:type="dcterms:W3CDTF">2022-02-25T11:15:00Z</dcterms:modified>
</cp:coreProperties>
</file>