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0DE50" w14:textId="77777777" w:rsidR="009B05DD" w:rsidRPr="003B029D" w:rsidRDefault="009B05DD" w:rsidP="002F6FA9">
      <w:pPr>
        <w:pStyle w:val="Hlavika"/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ED52F2" w14:textId="77777777" w:rsidR="009B05DD" w:rsidRPr="003B029D" w:rsidRDefault="009B05DD" w:rsidP="002F6FA9">
      <w:pPr>
        <w:pStyle w:val="Nadpis2"/>
        <w:tabs>
          <w:tab w:val="left" w:pos="-284"/>
          <w:tab w:val="left" w:pos="2295"/>
          <w:tab w:val="center" w:pos="4536"/>
        </w:tabs>
        <w:spacing w:line="276" w:lineRule="auto"/>
        <w:ind w:left="-142" w:firstLine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93C402" w14:textId="77777777" w:rsidR="009B05DD" w:rsidRPr="003B029D" w:rsidRDefault="009B05DD" w:rsidP="002F6FA9">
      <w:pPr>
        <w:pStyle w:val="Nadpis2"/>
        <w:tabs>
          <w:tab w:val="left" w:pos="-284"/>
          <w:tab w:val="left" w:pos="2295"/>
          <w:tab w:val="center" w:pos="4536"/>
        </w:tabs>
        <w:spacing w:line="276" w:lineRule="auto"/>
        <w:ind w:left="-142" w:firstLine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6CACF5" w14:textId="40A31535" w:rsidR="00FA7BA2" w:rsidRPr="003B029D" w:rsidRDefault="00663297" w:rsidP="002F6FA9">
      <w:pPr>
        <w:pStyle w:val="Nadpis2"/>
        <w:tabs>
          <w:tab w:val="left" w:pos="-284"/>
          <w:tab w:val="left" w:pos="2295"/>
          <w:tab w:val="center" w:pos="4536"/>
        </w:tabs>
        <w:spacing w:line="276" w:lineRule="auto"/>
        <w:ind w:left="-142" w:firstLine="142"/>
        <w:jc w:val="center"/>
        <w:rPr>
          <w:rFonts w:asciiTheme="minorHAnsi" w:hAnsiTheme="minorHAnsi" w:cstheme="minorHAnsi"/>
          <w:sz w:val="36"/>
          <w:szCs w:val="36"/>
        </w:rPr>
      </w:pPr>
      <w:r w:rsidRPr="003B029D">
        <w:rPr>
          <w:rFonts w:asciiTheme="minorHAnsi" w:hAnsiTheme="minorHAnsi" w:cstheme="minorHAnsi"/>
          <w:color w:val="auto"/>
          <w:sz w:val="36"/>
          <w:szCs w:val="36"/>
        </w:rPr>
        <w:t xml:space="preserve">Výzva na predkladanie ponúk v rámci prieskumu trhu </w:t>
      </w:r>
      <w:r w:rsidRPr="003B029D">
        <w:rPr>
          <w:rFonts w:asciiTheme="minorHAnsi" w:hAnsiTheme="minorHAnsi" w:cstheme="minorHAnsi"/>
          <w:color w:val="auto"/>
          <w:sz w:val="36"/>
          <w:szCs w:val="36"/>
        </w:rPr>
        <w:br/>
      </w:r>
    </w:p>
    <w:p w14:paraId="21D027A9" w14:textId="0E334292" w:rsidR="009B05DD" w:rsidRPr="003B029D" w:rsidRDefault="00663297" w:rsidP="002F6FA9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77316843"/>
      <w:r w:rsidRPr="003B029D">
        <w:rPr>
          <w:rFonts w:asciiTheme="minorHAnsi" w:hAnsiTheme="minorHAnsi" w:cstheme="minorHAnsi"/>
          <w:sz w:val="28"/>
          <w:szCs w:val="28"/>
        </w:rPr>
        <w:t>realizovaného za účelom určeni</w:t>
      </w:r>
      <w:r w:rsidR="00FA7BA2" w:rsidRPr="003B029D">
        <w:rPr>
          <w:rFonts w:asciiTheme="minorHAnsi" w:hAnsiTheme="minorHAnsi" w:cstheme="minorHAnsi"/>
          <w:sz w:val="28"/>
          <w:szCs w:val="28"/>
        </w:rPr>
        <w:t>a</w:t>
      </w:r>
      <w:r w:rsidRPr="003B029D">
        <w:rPr>
          <w:rFonts w:asciiTheme="minorHAnsi" w:hAnsiTheme="minorHAnsi" w:cstheme="minorHAnsi"/>
          <w:sz w:val="28"/>
          <w:szCs w:val="28"/>
        </w:rPr>
        <w:t xml:space="preserve"> predpokladanej hodnoty zákazky</w:t>
      </w:r>
      <w:bookmarkEnd w:id="0"/>
    </w:p>
    <w:p w14:paraId="498E37B7" w14:textId="77777777" w:rsidR="009B05DD" w:rsidRPr="003B029D" w:rsidRDefault="009B05DD" w:rsidP="002F6FA9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FFC3F98" w14:textId="4B71656D" w:rsidR="009B05DD" w:rsidRPr="003B029D" w:rsidRDefault="009B05DD" w:rsidP="002F6FA9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2B32900" w14:textId="77777777" w:rsidR="009B603D" w:rsidRPr="003B029D" w:rsidRDefault="009B603D" w:rsidP="002F6FA9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B209B70" w14:textId="77777777" w:rsidR="009B05DD" w:rsidRPr="003B029D" w:rsidRDefault="009B05DD" w:rsidP="002F6FA9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CF7DCD8" w14:textId="77777777" w:rsidR="009B05DD" w:rsidRPr="003B029D" w:rsidRDefault="009B05DD" w:rsidP="002F6FA9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BE03D68" w14:textId="77777777" w:rsidR="009B05DD" w:rsidRPr="003B029D" w:rsidRDefault="00663297" w:rsidP="002F6FA9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B029D">
        <w:rPr>
          <w:rFonts w:asciiTheme="minorHAnsi" w:hAnsiTheme="minorHAnsi" w:cstheme="minorHAnsi"/>
          <w:b/>
          <w:sz w:val="36"/>
          <w:szCs w:val="36"/>
        </w:rPr>
        <w:t>Predmet zákazky:</w:t>
      </w:r>
    </w:p>
    <w:p w14:paraId="64A0B132" w14:textId="77777777" w:rsidR="009B05DD" w:rsidRPr="003B029D" w:rsidRDefault="009B05DD" w:rsidP="002F6FA9">
      <w:pPr>
        <w:suppressAutoHyphens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03BAB318" w14:textId="77777777" w:rsidR="009B05DD" w:rsidRPr="003B029D" w:rsidRDefault="009B05DD" w:rsidP="002F6FA9">
      <w:pPr>
        <w:suppressAutoHyphens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2C7550B9" w14:textId="77777777" w:rsidR="009B05DD" w:rsidRPr="003B029D" w:rsidRDefault="009B05DD" w:rsidP="002F6FA9">
      <w:pPr>
        <w:suppressAutoHyphens/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</w:p>
    <w:p w14:paraId="2BA69B1B" w14:textId="6D2C1B13" w:rsidR="009B05DD" w:rsidRPr="003B029D" w:rsidRDefault="00663297" w:rsidP="002F6FA9">
      <w:pPr>
        <w:tabs>
          <w:tab w:val="left" w:pos="-284"/>
        </w:tabs>
        <w:suppressAutoHyphens/>
        <w:spacing w:line="276" w:lineRule="auto"/>
        <w:ind w:left="-142" w:firstLine="142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B029D">
        <w:rPr>
          <w:rFonts w:asciiTheme="minorHAnsi" w:hAnsiTheme="minorHAnsi" w:cstheme="minorHAnsi"/>
          <w:b/>
          <w:sz w:val="36"/>
          <w:szCs w:val="36"/>
        </w:rPr>
        <w:t>“</w:t>
      </w:r>
      <w:r w:rsidR="00EA5F3E" w:rsidRPr="003B029D">
        <w:rPr>
          <w:rFonts w:asciiTheme="minorHAnsi" w:hAnsiTheme="minorHAnsi" w:cstheme="minorHAnsi"/>
          <w:b/>
          <w:sz w:val="36"/>
          <w:szCs w:val="36"/>
        </w:rPr>
        <w:t>Váhy s detektorom kovov</w:t>
      </w:r>
      <w:r w:rsidRPr="003B029D">
        <w:rPr>
          <w:rFonts w:asciiTheme="minorHAnsi" w:hAnsiTheme="minorHAnsi" w:cstheme="minorHAnsi"/>
          <w:b/>
          <w:sz w:val="36"/>
          <w:szCs w:val="36"/>
        </w:rPr>
        <w:t>“</w:t>
      </w:r>
    </w:p>
    <w:p w14:paraId="319922BE" w14:textId="77777777" w:rsidR="009B05DD" w:rsidRPr="003B029D" w:rsidRDefault="009B05DD" w:rsidP="002F6FA9">
      <w:pPr>
        <w:suppressAutoHyphens/>
        <w:spacing w:line="276" w:lineRule="auto"/>
        <w:ind w:left="709" w:hanging="709"/>
        <w:jc w:val="center"/>
        <w:rPr>
          <w:rFonts w:asciiTheme="minorHAnsi" w:hAnsiTheme="minorHAnsi" w:cstheme="minorHAnsi"/>
          <w:sz w:val="28"/>
          <w:szCs w:val="28"/>
        </w:rPr>
      </w:pPr>
    </w:p>
    <w:p w14:paraId="5AD694E2" w14:textId="77777777" w:rsidR="009B05DD" w:rsidRPr="003B029D" w:rsidRDefault="009B05DD" w:rsidP="002F6FA9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51A9557" w14:textId="77777777" w:rsidR="009B05DD" w:rsidRPr="003B029D" w:rsidRDefault="009B05DD" w:rsidP="002F6FA9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17E01262" w14:textId="77777777" w:rsidR="009B05DD" w:rsidRPr="003B029D" w:rsidRDefault="009B05DD" w:rsidP="002F6FA9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A2E031C" w14:textId="77777777" w:rsidR="009B05DD" w:rsidRPr="003B029D" w:rsidRDefault="009B05DD" w:rsidP="002F6FA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3A03EB" w14:textId="77777777" w:rsidR="009B05DD" w:rsidRPr="003B029D" w:rsidRDefault="009B05DD" w:rsidP="002F6FA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B5116F" w14:textId="77E8684E" w:rsidR="009B05DD" w:rsidRDefault="009B05DD" w:rsidP="002F6FA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F66402" w14:textId="77777777" w:rsidR="00AB5D8B" w:rsidRPr="003B029D" w:rsidRDefault="00AB5D8B" w:rsidP="002F6FA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6A989C" w14:textId="77777777" w:rsidR="009B05DD" w:rsidRPr="003B029D" w:rsidRDefault="009B05DD" w:rsidP="002F6FA9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A5E3A97" w14:textId="77777777" w:rsidR="009B05DD" w:rsidRPr="003B029D" w:rsidRDefault="009B05DD" w:rsidP="002F6FA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FAB17D" w14:textId="1F4AA384" w:rsidR="009B05DD" w:rsidRPr="003B029D" w:rsidRDefault="00663297" w:rsidP="002F6FA9">
      <w:pPr>
        <w:suppressAutoHyphens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V</w:t>
      </w:r>
      <w:r w:rsidR="00CA61D8" w:rsidRPr="003B029D">
        <w:rPr>
          <w:rFonts w:asciiTheme="minorHAnsi" w:hAnsiTheme="minorHAnsi" w:cstheme="minorHAnsi"/>
          <w:sz w:val="22"/>
          <w:szCs w:val="22"/>
        </w:rPr>
        <w:t> Bánovciach nad Bebravou,</w:t>
      </w:r>
      <w:r w:rsidRPr="003B029D">
        <w:rPr>
          <w:rFonts w:asciiTheme="minorHAnsi" w:hAnsiTheme="minorHAnsi" w:cstheme="minorHAnsi"/>
          <w:sz w:val="22"/>
          <w:szCs w:val="22"/>
        </w:rPr>
        <w:t xml:space="preserve"> dňa </w:t>
      </w:r>
      <w:r w:rsidR="003E1EDB" w:rsidRPr="003B029D">
        <w:rPr>
          <w:rFonts w:asciiTheme="minorHAnsi" w:hAnsiTheme="minorHAnsi" w:cstheme="minorHAnsi"/>
          <w:sz w:val="22"/>
          <w:szCs w:val="22"/>
        </w:rPr>
        <w:t>02</w:t>
      </w:r>
      <w:r w:rsidRPr="003B029D">
        <w:rPr>
          <w:rFonts w:asciiTheme="minorHAnsi" w:hAnsiTheme="minorHAnsi" w:cstheme="minorHAnsi"/>
          <w:sz w:val="22"/>
          <w:szCs w:val="22"/>
        </w:rPr>
        <w:t>.</w:t>
      </w:r>
      <w:r w:rsidR="006F28AD" w:rsidRPr="003B029D">
        <w:rPr>
          <w:rFonts w:asciiTheme="minorHAnsi" w:hAnsiTheme="minorHAnsi" w:cstheme="minorHAnsi"/>
          <w:sz w:val="22"/>
          <w:szCs w:val="22"/>
        </w:rPr>
        <w:t>0</w:t>
      </w:r>
      <w:r w:rsidR="003E1EDB" w:rsidRPr="003B029D">
        <w:rPr>
          <w:rFonts w:asciiTheme="minorHAnsi" w:hAnsiTheme="minorHAnsi" w:cstheme="minorHAnsi"/>
          <w:sz w:val="22"/>
          <w:szCs w:val="22"/>
        </w:rPr>
        <w:t>3</w:t>
      </w:r>
      <w:r w:rsidRPr="003B029D">
        <w:rPr>
          <w:rFonts w:asciiTheme="minorHAnsi" w:hAnsiTheme="minorHAnsi" w:cstheme="minorHAnsi"/>
          <w:sz w:val="22"/>
          <w:szCs w:val="22"/>
        </w:rPr>
        <w:t>.202</w:t>
      </w:r>
      <w:r w:rsidR="003A3077" w:rsidRPr="003B029D">
        <w:rPr>
          <w:rFonts w:asciiTheme="minorHAnsi" w:hAnsiTheme="minorHAnsi" w:cstheme="minorHAnsi"/>
          <w:sz w:val="22"/>
          <w:szCs w:val="22"/>
        </w:rPr>
        <w:t>2</w:t>
      </w:r>
    </w:p>
    <w:p w14:paraId="2B77BAFD" w14:textId="5D6DCF57" w:rsidR="009B05DD" w:rsidRPr="003B029D" w:rsidRDefault="009B05DD" w:rsidP="002F6FA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B1FF4" w14:textId="7E15A130" w:rsidR="00FA7BA2" w:rsidRPr="003B029D" w:rsidRDefault="00FA7BA2" w:rsidP="002F6FA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A7BA2" w:rsidRPr="003B029D" w14:paraId="71C27EA9" w14:textId="77777777" w:rsidTr="00FA7BA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6BB88" w14:textId="7CF6E336" w:rsidR="00FA7BA2" w:rsidRPr="003B029D" w:rsidRDefault="00FA7BA2" w:rsidP="002F6FA9">
            <w:pPr>
              <w:suppressAutoHyphens/>
              <w:spacing w:after="120"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777DAA" w14:textId="77777777" w:rsidR="00BD5107" w:rsidRPr="003B029D" w:rsidRDefault="00BD5107" w:rsidP="002F6FA9">
            <w:pPr>
              <w:suppressAutoHyphens/>
              <w:spacing w:after="120"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E21EF0" w14:textId="7364482F" w:rsidR="00BD5107" w:rsidRPr="003B029D" w:rsidRDefault="00BD5107" w:rsidP="002F6FA9">
            <w:pPr>
              <w:suppressAutoHyphens/>
              <w:spacing w:after="120"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B029D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</w:t>
            </w:r>
            <w:r w:rsidRPr="003B02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Andrea Hatalová</w:t>
            </w:r>
          </w:p>
          <w:p w14:paraId="5FA5157D" w14:textId="38174FAE" w:rsidR="00FA7BA2" w:rsidRPr="003B029D" w:rsidRDefault="00BD5107" w:rsidP="002F6FA9">
            <w:pPr>
              <w:suppressAutoHyphens/>
              <w:spacing w:after="120"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člen predstavenstva </w:t>
            </w:r>
            <w:proofErr w:type="spellStart"/>
            <w:r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Milsy</w:t>
            </w:r>
            <w:proofErr w:type="spellEnd"/>
            <w:r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a.s</w:t>
            </w:r>
            <w:proofErr w:type="spellEnd"/>
            <w:r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64861" w14:textId="77777777" w:rsidR="00FA7BA2" w:rsidRPr="003B029D" w:rsidRDefault="00FA7BA2" w:rsidP="002F6FA9">
            <w:pPr>
              <w:suppressAutoHyphens/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1F13FF" w14:textId="77777777" w:rsidR="00BD5107" w:rsidRPr="003B029D" w:rsidRDefault="00FA7BA2" w:rsidP="002F6FA9">
            <w:pPr>
              <w:suppressAutoHyphens/>
              <w:spacing w:after="120"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br/>
            </w:r>
            <w:r w:rsidR="003A3077" w:rsidRPr="003B029D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</w:t>
            </w:r>
            <w:r w:rsidR="003A3077" w:rsidRPr="003B029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D5107"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Ing. Rastislav Lupták</w:t>
            </w:r>
          </w:p>
          <w:p w14:paraId="4C83A7A0" w14:textId="6D47ED2B" w:rsidR="00FA7BA2" w:rsidRPr="003B029D" w:rsidRDefault="00BD5107" w:rsidP="002F6FA9">
            <w:pPr>
              <w:suppressAutoHyphens/>
              <w:spacing w:after="120"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predseda predstavenstva </w:t>
            </w:r>
            <w:proofErr w:type="spellStart"/>
            <w:r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Milsy</w:t>
            </w:r>
            <w:proofErr w:type="spellEnd"/>
            <w:r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a.s</w:t>
            </w:r>
            <w:proofErr w:type="spellEnd"/>
            <w:r w:rsidRPr="003B029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</w:p>
        </w:tc>
      </w:tr>
      <w:tr w:rsidR="003A3077" w:rsidRPr="003B029D" w14:paraId="32E153E0" w14:textId="77777777" w:rsidTr="00FA7BA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B77E6" w14:textId="4B42D067" w:rsidR="003E1EDB" w:rsidRPr="003B029D" w:rsidRDefault="003E1EDB" w:rsidP="002F6FA9">
            <w:pPr>
              <w:suppressAutoHyphens/>
              <w:spacing w:after="120"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36547" w14:textId="77777777" w:rsidR="003A3077" w:rsidRPr="003B029D" w:rsidRDefault="003A3077" w:rsidP="002F6FA9">
            <w:pPr>
              <w:suppressAutoHyphens/>
              <w:spacing w:after="12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4D46B1" w14:textId="7B90C65B" w:rsidR="009B05DD" w:rsidRPr="003B029D" w:rsidRDefault="00663297" w:rsidP="002F6FA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identifikácia </w:t>
      </w:r>
      <w:r w:rsidR="000E7DDB"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zadávateľa</w:t>
      </w: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</w:p>
    <w:p w14:paraId="4E9DB26A" w14:textId="0C1DA5F6" w:rsidR="009B05DD" w:rsidRPr="003B029D" w:rsidRDefault="00663297" w:rsidP="002F6FA9">
      <w:pPr>
        <w:pStyle w:val="Odsekzoznamu"/>
        <w:ind w:hanging="153"/>
        <w:jc w:val="both"/>
        <w:rPr>
          <w:rFonts w:asciiTheme="minorHAnsi" w:hAnsiTheme="minorHAnsi" w:cstheme="minorHAnsi"/>
        </w:rPr>
      </w:pPr>
      <w:r w:rsidRPr="003B029D">
        <w:rPr>
          <w:rFonts w:asciiTheme="minorHAnsi" w:hAnsiTheme="minorHAnsi" w:cstheme="minorHAnsi"/>
        </w:rPr>
        <w:t xml:space="preserve">Názov zadávateľa: </w:t>
      </w:r>
      <w:proofErr w:type="spellStart"/>
      <w:r w:rsidR="00F2287B" w:rsidRPr="003B029D">
        <w:rPr>
          <w:rFonts w:asciiTheme="minorHAnsi" w:hAnsiTheme="minorHAnsi" w:cstheme="minorHAnsi"/>
        </w:rPr>
        <w:t>Milsy</w:t>
      </w:r>
      <w:proofErr w:type="spellEnd"/>
      <w:r w:rsidR="00F2287B" w:rsidRPr="003B029D">
        <w:rPr>
          <w:rFonts w:asciiTheme="minorHAnsi" w:hAnsiTheme="minorHAnsi" w:cstheme="minorHAnsi"/>
        </w:rPr>
        <w:t xml:space="preserve"> </w:t>
      </w:r>
      <w:proofErr w:type="spellStart"/>
      <w:r w:rsidR="00F2287B" w:rsidRPr="003B029D">
        <w:rPr>
          <w:rFonts w:asciiTheme="minorHAnsi" w:hAnsiTheme="minorHAnsi" w:cstheme="minorHAnsi"/>
        </w:rPr>
        <w:t>a.s</w:t>
      </w:r>
      <w:proofErr w:type="spellEnd"/>
      <w:r w:rsidR="00F2287B" w:rsidRPr="003B029D">
        <w:rPr>
          <w:rFonts w:asciiTheme="minorHAnsi" w:hAnsiTheme="minorHAnsi" w:cstheme="minorHAnsi"/>
        </w:rPr>
        <w:t>.</w:t>
      </w:r>
    </w:p>
    <w:p w14:paraId="12D27C9B" w14:textId="266F0980" w:rsidR="009B05DD" w:rsidRPr="003B029D" w:rsidRDefault="00663297" w:rsidP="002F6FA9">
      <w:pPr>
        <w:pStyle w:val="Odsekzoznamu"/>
        <w:ind w:hanging="153"/>
        <w:jc w:val="both"/>
        <w:rPr>
          <w:rFonts w:asciiTheme="minorHAnsi" w:hAnsiTheme="minorHAnsi" w:cstheme="minorHAnsi"/>
        </w:rPr>
      </w:pPr>
      <w:r w:rsidRPr="003B029D">
        <w:rPr>
          <w:rFonts w:asciiTheme="minorHAnsi" w:hAnsiTheme="minorHAnsi" w:cstheme="minorHAnsi"/>
        </w:rPr>
        <w:t>IČO</w:t>
      </w:r>
      <w:r w:rsidR="000962C6" w:rsidRPr="003B029D">
        <w:rPr>
          <w:rFonts w:asciiTheme="minorHAnsi" w:hAnsiTheme="minorHAnsi" w:cstheme="minorHAnsi"/>
        </w:rPr>
        <w:t>: 31412572</w:t>
      </w:r>
    </w:p>
    <w:p w14:paraId="3002EF98" w14:textId="65B379C1" w:rsidR="009B05DD" w:rsidRPr="003B029D" w:rsidRDefault="00663297" w:rsidP="002F6FA9">
      <w:pPr>
        <w:pStyle w:val="Odsekzoznamu"/>
        <w:ind w:hanging="153"/>
        <w:jc w:val="both"/>
        <w:rPr>
          <w:rFonts w:asciiTheme="minorHAnsi" w:hAnsiTheme="minorHAnsi" w:cstheme="minorHAnsi"/>
        </w:rPr>
      </w:pPr>
      <w:r w:rsidRPr="003B029D">
        <w:rPr>
          <w:rFonts w:asciiTheme="minorHAnsi" w:hAnsiTheme="minorHAnsi" w:cstheme="minorHAnsi"/>
        </w:rPr>
        <w:t xml:space="preserve">Sídlo zadávateľa: </w:t>
      </w:r>
      <w:r w:rsidR="00F321FB" w:rsidRPr="003B029D">
        <w:rPr>
          <w:rFonts w:asciiTheme="minorHAnsi" w:hAnsiTheme="minorHAnsi" w:cstheme="minorHAnsi"/>
        </w:rPr>
        <w:t>Partizánska 224/B</w:t>
      </w:r>
      <w:r w:rsidR="002922C5" w:rsidRPr="003B029D">
        <w:rPr>
          <w:rFonts w:asciiTheme="minorHAnsi" w:hAnsiTheme="minorHAnsi" w:cstheme="minorHAnsi"/>
        </w:rPr>
        <w:t>,</w:t>
      </w:r>
      <w:r w:rsidR="00F321FB" w:rsidRPr="003B029D">
        <w:rPr>
          <w:rFonts w:asciiTheme="minorHAnsi" w:hAnsiTheme="minorHAnsi" w:cstheme="minorHAnsi"/>
        </w:rPr>
        <w:t xml:space="preserve"> 957 01 Bánovce nad Bebravou</w:t>
      </w:r>
    </w:p>
    <w:p w14:paraId="7BAE7747" w14:textId="77777777" w:rsidR="009B05DD" w:rsidRPr="003B029D" w:rsidRDefault="00663297" w:rsidP="002F6FA9">
      <w:pPr>
        <w:pStyle w:val="Odsekzoznamu"/>
        <w:ind w:hanging="153"/>
        <w:jc w:val="both"/>
        <w:rPr>
          <w:rFonts w:asciiTheme="minorHAnsi" w:hAnsiTheme="minorHAnsi" w:cstheme="minorHAnsi"/>
          <w:b/>
        </w:rPr>
      </w:pPr>
      <w:r w:rsidRPr="003B029D">
        <w:rPr>
          <w:rFonts w:asciiTheme="minorHAnsi" w:hAnsiTheme="minorHAnsi" w:cstheme="minorHAnsi"/>
          <w:b/>
        </w:rPr>
        <w:t>Kontaktné údaje zadávateľa:</w:t>
      </w:r>
    </w:p>
    <w:p w14:paraId="6F22CF8F" w14:textId="062D7480" w:rsidR="009B05DD" w:rsidRPr="003B029D" w:rsidRDefault="00663297" w:rsidP="002F6FA9">
      <w:pPr>
        <w:pStyle w:val="Odsekzoznamu"/>
        <w:ind w:hanging="153"/>
        <w:jc w:val="both"/>
        <w:rPr>
          <w:rFonts w:asciiTheme="minorHAnsi" w:hAnsiTheme="minorHAnsi" w:cstheme="minorHAnsi"/>
        </w:rPr>
      </w:pPr>
      <w:r w:rsidRPr="003B029D">
        <w:rPr>
          <w:rFonts w:asciiTheme="minorHAnsi" w:hAnsiTheme="minorHAnsi" w:cstheme="minorHAnsi"/>
        </w:rPr>
        <w:t xml:space="preserve">Kontaktná adresa: </w:t>
      </w:r>
      <w:proofErr w:type="spellStart"/>
      <w:r w:rsidR="00BD5107" w:rsidRPr="003B029D">
        <w:rPr>
          <w:rFonts w:asciiTheme="minorHAnsi" w:hAnsiTheme="minorHAnsi" w:cstheme="minorHAnsi"/>
        </w:rPr>
        <w:t>Milsy</w:t>
      </w:r>
      <w:proofErr w:type="spellEnd"/>
      <w:r w:rsidR="00BD5107" w:rsidRPr="003B029D">
        <w:rPr>
          <w:rFonts w:asciiTheme="minorHAnsi" w:hAnsiTheme="minorHAnsi" w:cstheme="minorHAnsi"/>
        </w:rPr>
        <w:t xml:space="preserve"> </w:t>
      </w:r>
      <w:proofErr w:type="spellStart"/>
      <w:r w:rsidR="00BD5107" w:rsidRPr="003B029D">
        <w:rPr>
          <w:rFonts w:asciiTheme="minorHAnsi" w:hAnsiTheme="minorHAnsi" w:cstheme="minorHAnsi"/>
        </w:rPr>
        <w:t>a.s</w:t>
      </w:r>
      <w:proofErr w:type="spellEnd"/>
      <w:r w:rsidR="00BD5107" w:rsidRPr="003B029D">
        <w:rPr>
          <w:rFonts w:asciiTheme="minorHAnsi" w:hAnsiTheme="minorHAnsi" w:cstheme="minorHAnsi"/>
        </w:rPr>
        <w:t xml:space="preserve">., </w:t>
      </w:r>
      <w:r w:rsidR="00D872AD" w:rsidRPr="003B029D">
        <w:rPr>
          <w:rFonts w:asciiTheme="minorHAnsi" w:hAnsiTheme="minorHAnsi" w:cstheme="minorHAnsi"/>
        </w:rPr>
        <w:t>Partizánska 224/B</w:t>
      </w:r>
      <w:r w:rsidR="002922C5" w:rsidRPr="003B029D">
        <w:rPr>
          <w:rFonts w:asciiTheme="minorHAnsi" w:hAnsiTheme="minorHAnsi" w:cstheme="minorHAnsi"/>
        </w:rPr>
        <w:t>,</w:t>
      </w:r>
      <w:r w:rsidR="00D872AD" w:rsidRPr="003B029D">
        <w:rPr>
          <w:rFonts w:asciiTheme="minorHAnsi" w:hAnsiTheme="minorHAnsi" w:cstheme="minorHAnsi"/>
        </w:rPr>
        <w:t xml:space="preserve"> 957 01 Bánovce nad Bebravou</w:t>
      </w:r>
    </w:p>
    <w:p w14:paraId="25818907" w14:textId="77777777" w:rsidR="009B05DD" w:rsidRPr="003B029D" w:rsidRDefault="00663297" w:rsidP="002F6FA9">
      <w:pPr>
        <w:pStyle w:val="Odsekzoznamu"/>
        <w:ind w:hanging="153"/>
        <w:jc w:val="both"/>
        <w:rPr>
          <w:rFonts w:asciiTheme="minorHAnsi" w:hAnsiTheme="minorHAnsi" w:cstheme="minorHAnsi"/>
        </w:rPr>
      </w:pPr>
      <w:r w:rsidRPr="003B029D">
        <w:rPr>
          <w:rFonts w:asciiTheme="minorHAnsi" w:hAnsiTheme="minorHAnsi" w:cstheme="minorHAnsi"/>
        </w:rPr>
        <w:t>Krajina: Slovenská republika</w:t>
      </w:r>
    </w:p>
    <w:p w14:paraId="7572908E" w14:textId="7A85C56C" w:rsidR="009B05DD" w:rsidRPr="003B029D" w:rsidRDefault="00663297" w:rsidP="002F6FA9">
      <w:pPr>
        <w:pStyle w:val="Odsekzoznamu"/>
        <w:ind w:hanging="153"/>
        <w:jc w:val="both"/>
        <w:rPr>
          <w:rFonts w:asciiTheme="minorHAnsi" w:hAnsiTheme="minorHAnsi" w:cstheme="minorHAnsi"/>
        </w:rPr>
      </w:pPr>
      <w:r w:rsidRPr="003B029D">
        <w:rPr>
          <w:rFonts w:asciiTheme="minorHAnsi" w:hAnsiTheme="minorHAnsi" w:cstheme="minorHAnsi"/>
        </w:rPr>
        <w:t xml:space="preserve">Kontaktná osoba: </w:t>
      </w:r>
      <w:r w:rsidR="00D872AD" w:rsidRPr="003B029D">
        <w:rPr>
          <w:rFonts w:asciiTheme="minorHAnsi" w:hAnsiTheme="minorHAnsi" w:cstheme="minorHAnsi"/>
        </w:rPr>
        <w:t>Ing. Rastislav Lupták</w:t>
      </w:r>
    </w:p>
    <w:p w14:paraId="47208E92" w14:textId="23989254" w:rsidR="009B05DD" w:rsidRPr="003B029D" w:rsidRDefault="00663297" w:rsidP="002F6FA9">
      <w:pPr>
        <w:pStyle w:val="Odsekzoznamu"/>
        <w:ind w:hanging="153"/>
        <w:jc w:val="both"/>
        <w:rPr>
          <w:rFonts w:asciiTheme="minorHAnsi" w:hAnsiTheme="minorHAnsi" w:cstheme="minorHAnsi"/>
        </w:rPr>
      </w:pPr>
      <w:r w:rsidRPr="003B029D">
        <w:rPr>
          <w:rFonts w:asciiTheme="minorHAnsi" w:hAnsiTheme="minorHAnsi" w:cstheme="minorHAnsi"/>
        </w:rPr>
        <w:t>Telefón:</w:t>
      </w:r>
      <w:r w:rsidR="00431F32" w:rsidRPr="003B029D">
        <w:rPr>
          <w:rFonts w:asciiTheme="minorHAnsi" w:hAnsiTheme="minorHAnsi" w:cstheme="minorHAnsi"/>
        </w:rPr>
        <w:t xml:space="preserve"> +421911015903</w:t>
      </w:r>
    </w:p>
    <w:p w14:paraId="470A61F6" w14:textId="0A8B98AF" w:rsidR="009B05DD" w:rsidRPr="003B029D" w:rsidRDefault="00663297" w:rsidP="002F6FA9">
      <w:pPr>
        <w:pStyle w:val="Odsekzoznamu"/>
        <w:spacing w:after="0"/>
        <w:ind w:hanging="153"/>
        <w:jc w:val="both"/>
        <w:rPr>
          <w:rFonts w:asciiTheme="minorHAnsi" w:hAnsiTheme="minorHAnsi" w:cstheme="minorHAnsi"/>
        </w:rPr>
      </w:pPr>
      <w:r w:rsidRPr="003B029D">
        <w:rPr>
          <w:rFonts w:asciiTheme="minorHAnsi" w:hAnsiTheme="minorHAnsi" w:cstheme="minorHAnsi"/>
        </w:rPr>
        <w:t xml:space="preserve">E-mail: </w:t>
      </w:r>
      <w:r w:rsidR="00431F32" w:rsidRPr="003B029D">
        <w:rPr>
          <w:rFonts w:asciiTheme="minorHAnsi" w:hAnsiTheme="minorHAnsi" w:cstheme="minorHAnsi"/>
        </w:rPr>
        <w:t>luptak@milsy.sk</w:t>
      </w:r>
    </w:p>
    <w:p w14:paraId="745CFBEC" w14:textId="6B59773B" w:rsidR="009B05DD" w:rsidRPr="003B029D" w:rsidRDefault="00663297" w:rsidP="002F6FA9">
      <w:pPr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Webová stránka: </w:t>
      </w:r>
      <w:r w:rsidR="00BD5107" w:rsidRPr="003B029D">
        <w:rPr>
          <w:rFonts w:asciiTheme="minorHAnsi" w:hAnsiTheme="minorHAnsi" w:cstheme="minorHAnsi"/>
          <w:sz w:val="22"/>
          <w:szCs w:val="22"/>
        </w:rPr>
        <w:t>www.</w:t>
      </w:r>
      <w:r w:rsidR="00D872AD" w:rsidRPr="003B029D">
        <w:rPr>
          <w:rFonts w:asciiTheme="minorHAnsi" w:hAnsiTheme="minorHAnsi" w:cstheme="minorHAnsi"/>
          <w:sz w:val="22"/>
          <w:szCs w:val="22"/>
        </w:rPr>
        <w:t>banoveckamliekaren.sk</w:t>
      </w:r>
    </w:p>
    <w:p w14:paraId="2E39799B" w14:textId="77777777" w:rsidR="009B05DD" w:rsidRPr="003B029D" w:rsidRDefault="00663297" w:rsidP="002F6FA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predmet  zákazky</w:t>
      </w:r>
    </w:p>
    <w:p w14:paraId="6DFB064C" w14:textId="21DFF333" w:rsidR="009B05DD" w:rsidRPr="003B029D" w:rsidRDefault="00663297" w:rsidP="002F6FA9">
      <w:pPr>
        <w:pStyle w:val="Zarkazkladnhotextu2"/>
        <w:tabs>
          <w:tab w:val="right" w:leader="dot" w:pos="567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2.1 Názov predmetu zákazky: </w:t>
      </w:r>
      <w:r w:rsidR="008703D2" w:rsidRPr="003B029D">
        <w:rPr>
          <w:rFonts w:asciiTheme="minorHAnsi" w:hAnsiTheme="minorHAnsi" w:cstheme="minorHAnsi"/>
          <w:sz w:val="22"/>
          <w:szCs w:val="22"/>
        </w:rPr>
        <w:t>Váhy s detektorom kovov</w:t>
      </w:r>
    </w:p>
    <w:p w14:paraId="522D8D64" w14:textId="77777777" w:rsidR="009B05DD" w:rsidRPr="003B029D" w:rsidRDefault="009B05DD" w:rsidP="002F6FA9">
      <w:pPr>
        <w:pStyle w:val="Zarkazkladnhotextu2"/>
        <w:tabs>
          <w:tab w:val="right" w:leader="dot" w:pos="567"/>
        </w:tabs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89611DE" w14:textId="77777777" w:rsidR="009B05DD" w:rsidRPr="003B029D" w:rsidRDefault="00663297" w:rsidP="002F6FA9">
      <w:pPr>
        <w:pStyle w:val="Zarkazkladnhotextu2"/>
        <w:tabs>
          <w:tab w:val="right" w:leader="dot" w:pos="567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2.2 Nomenklatúra</w:t>
      </w:r>
    </w:p>
    <w:p w14:paraId="703831A2" w14:textId="77777777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Spoločný slovník obstarávania (CPV)</w:t>
      </w:r>
    </w:p>
    <w:p w14:paraId="36D518B3" w14:textId="77777777" w:rsidR="009B05DD" w:rsidRPr="003B029D" w:rsidRDefault="00663297" w:rsidP="002F6FA9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 xml:space="preserve">Hlavný predmet: </w:t>
      </w:r>
    </w:p>
    <w:p w14:paraId="527200CD" w14:textId="75F9678A" w:rsidR="00A47C9F" w:rsidRPr="003B029D" w:rsidRDefault="00A47C9F" w:rsidP="002F6FA9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38311000-8 - Elektronické váhy a ich príslušenstvo</w:t>
      </w:r>
    </w:p>
    <w:p w14:paraId="055C2E63" w14:textId="7EFADB5B" w:rsidR="00A47C9F" w:rsidRPr="003B029D" w:rsidRDefault="00A47C9F" w:rsidP="002F6FA9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35124000-9 - Detektory kovov</w:t>
      </w:r>
    </w:p>
    <w:p w14:paraId="2ABD7357" w14:textId="7D2C78DB" w:rsidR="007B6753" w:rsidRPr="003B029D" w:rsidRDefault="007B6753" w:rsidP="002F6FA9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42221100-2 - Časti mliekarenských zariadení</w:t>
      </w:r>
    </w:p>
    <w:p w14:paraId="2E473556" w14:textId="53EC491B" w:rsidR="004D1108" w:rsidRPr="003B029D" w:rsidRDefault="00A47C9F" w:rsidP="002F6FA9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95378736"/>
      <w:r w:rsidRPr="003B029D">
        <w:rPr>
          <w:rFonts w:asciiTheme="minorHAnsi" w:hAnsiTheme="minorHAnsi" w:cstheme="minorHAnsi"/>
          <w:bCs/>
          <w:sz w:val="22"/>
          <w:szCs w:val="22"/>
        </w:rPr>
        <w:t>60000000-8 - Dopravné služby (bez prepravy odpadu)</w:t>
      </w:r>
      <w:bookmarkEnd w:id="1"/>
    </w:p>
    <w:p w14:paraId="30797863" w14:textId="77777777" w:rsidR="00A47C9F" w:rsidRPr="003B029D" w:rsidRDefault="00A47C9F" w:rsidP="002F6FA9">
      <w:pPr>
        <w:pStyle w:val="Zarkazkladnhotextu2"/>
        <w:tabs>
          <w:tab w:val="right" w:leader="dot" w:pos="-1620"/>
        </w:tabs>
        <w:spacing w:before="120" w:after="0" w:line="276" w:lineRule="auto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A02A18" w14:textId="77777777" w:rsidR="009B05DD" w:rsidRPr="003B029D" w:rsidRDefault="00663297" w:rsidP="002F6FA9">
      <w:pPr>
        <w:pStyle w:val="Zarkazkladnhotextu2"/>
        <w:numPr>
          <w:ilvl w:val="1"/>
          <w:numId w:val="4"/>
        </w:numPr>
        <w:spacing w:after="0" w:line="276" w:lineRule="auto"/>
        <w:ind w:left="992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3022298"/>
      <w:bookmarkEnd w:id="2"/>
      <w:r w:rsidRPr="003B029D">
        <w:rPr>
          <w:rFonts w:asciiTheme="minorHAnsi" w:hAnsiTheme="minorHAnsi" w:cstheme="minorHAnsi"/>
          <w:sz w:val="22"/>
          <w:szCs w:val="22"/>
        </w:rPr>
        <w:t>Stručný opis predmetu zákazky</w:t>
      </w:r>
    </w:p>
    <w:p w14:paraId="6F1AA461" w14:textId="77777777" w:rsidR="00A31008" w:rsidRPr="003B029D" w:rsidRDefault="000E7DDB" w:rsidP="002F6FA9">
      <w:pPr>
        <w:pStyle w:val="Odsekzoznamu"/>
        <w:spacing w:after="60"/>
        <w:ind w:left="567"/>
        <w:contextualSpacing w:val="0"/>
        <w:jc w:val="both"/>
        <w:rPr>
          <w:rFonts w:asciiTheme="minorHAnsi" w:hAnsiTheme="minorHAnsi" w:cstheme="minorHAnsi"/>
          <w:color w:val="000000"/>
          <w:lang w:eastAsia="sk-SK"/>
        </w:rPr>
      </w:pPr>
      <w:r w:rsidRPr="003B029D">
        <w:rPr>
          <w:rFonts w:asciiTheme="minorHAnsi" w:hAnsiTheme="minorHAnsi" w:cstheme="minorHAnsi"/>
          <w:color w:val="000000"/>
          <w:lang w:eastAsia="sk-SK"/>
        </w:rPr>
        <w:t>Predmetom zákazky je</w:t>
      </w:r>
      <w:r w:rsidR="008C0713" w:rsidRPr="003B029D">
        <w:rPr>
          <w:rFonts w:asciiTheme="minorHAnsi" w:hAnsiTheme="minorHAnsi" w:cstheme="minorHAnsi"/>
          <w:color w:val="000000"/>
          <w:lang w:eastAsia="sk-SK"/>
        </w:rPr>
        <w:t>:</w:t>
      </w:r>
    </w:p>
    <w:p w14:paraId="4FB4FE0B" w14:textId="436B835F" w:rsidR="009B05DD" w:rsidRPr="003B029D" w:rsidRDefault="008D61F0" w:rsidP="002F6FA9">
      <w:pPr>
        <w:tabs>
          <w:tab w:val="left" w:pos="540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 xml:space="preserve">Dodávka, inštalácia a uvedenie do prevádzky 2 ks priebežných váh s automatickými označovačmi </w:t>
      </w:r>
      <w:r w:rsidR="000C2A2A" w:rsidRPr="003B029D">
        <w:rPr>
          <w:rFonts w:asciiTheme="minorHAnsi" w:hAnsiTheme="minorHAnsi" w:cstheme="minorHAnsi"/>
          <w:bCs/>
          <w:sz w:val="22"/>
          <w:szCs w:val="22"/>
        </w:rPr>
        <w:t xml:space="preserve">s aplikáciou etikety zhora </w:t>
      </w:r>
      <w:r w:rsidRPr="003B029D">
        <w:rPr>
          <w:rFonts w:asciiTheme="minorHAnsi" w:hAnsiTheme="minorHAnsi" w:cstheme="minorHAnsi"/>
          <w:bCs/>
          <w:sz w:val="22"/>
          <w:szCs w:val="22"/>
        </w:rPr>
        <w:t xml:space="preserve">a detektormi kovov vhodných do potravinárskeho priemyslu.  </w:t>
      </w:r>
      <w:r w:rsidR="000C2A2A" w:rsidRPr="003B029D">
        <w:rPr>
          <w:rFonts w:asciiTheme="minorHAnsi" w:hAnsiTheme="minorHAnsi" w:cstheme="minorHAnsi"/>
          <w:bCs/>
          <w:sz w:val="22"/>
          <w:szCs w:val="22"/>
        </w:rPr>
        <w:t xml:space="preserve">Súčasťou bude </w:t>
      </w:r>
      <w:r w:rsidRPr="003B029D">
        <w:rPr>
          <w:rFonts w:asciiTheme="minorHAnsi" w:hAnsiTheme="minorHAnsi" w:cstheme="minorHAnsi"/>
          <w:bCs/>
          <w:sz w:val="22"/>
          <w:szCs w:val="22"/>
        </w:rPr>
        <w:t xml:space="preserve">prídavné </w:t>
      </w:r>
      <w:r w:rsidR="000C2A2A" w:rsidRPr="003B029D">
        <w:rPr>
          <w:rFonts w:asciiTheme="minorHAnsi" w:hAnsiTheme="minorHAnsi" w:cstheme="minorHAnsi"/>
          <w:bCs/>
          <w:sz w:val="22"/>
          <w:szCs w:val="22"/>
        </w:rPr>
        <w:t xml:space="preserve">vyraďovacie </w:t>
      </w:r>
      <w:r w:rsidRPr="003B029D">
        <w:rPr>
          <w:rFonts w:asciiTheme="minorHAnsi" w:hAnsiTheme="minorHAnsi" w:cstheme="minorHAnsi"/>
          <w:bCs/>
          <w:sz w:val="22"/>
          <w:szCs w:val="22"/>
        </w:rPr>
        <w:t>zariadenie na produkty nespĺňajúce hmotnostný limit, samostatn</w:t>
      </w:r>
      <w:r w:rsidR="000C2A2A" w:rsidRPr="003B029D">
        <w:rPr>
          <w:rFonts w:asciiTheme="minorHAnsi" w:hAnsiTheme="minorHAnsi" w:cstheme="minorHAnsi"/>
          <w:bCs/>
          <w:sz w:val="22"/>
          <w:szCs w:val="22"/>
        </w:rPr>
        <w:t>á</w:t>
      </w:r>
      <w:r w:rsidRPr="003B029D">
        <w:rPr>
          <w:rFonts w:asciiTheme="minorHAnsi" w:hAnsiTheme="minorHAnsi" w:cstheme="minorHAnsi"/>
          <w:bCs/>
          <w:sz w:val="22"/>
          <w:szCs w:val="22"/>
        </w:rPr>
        <w:t xml:space="preserve"> tlačiareň súčtových etikiet, software na tvorbu etikiet, správu dát, zber a vyhodnocovanie štatistických údajov (</w:t>
      </w:r>
      <w:r w:rsidR="005B676A" w:rsidRPr="003B029D">
        <w:rPr>
          <w:rFonts w:asciiTheme="minorHAnsi" w:hAnsiTheme="minorHAnsi" w:cstheme="minorHAnsi"/>
          <w:bCs/>
          <w:sz w:val="22"/>
          <w:szCs w:val="22"/>
        </w:rPr>
        <w:t>vrátane licencií, ak sú</w:t>
      </w:r>
      <w:r w:rsidR="00853611" w:rsidRPr="003B029D">
        <w:rPr>
          <w:rFonts w:asciiTheme="minorHAnsi" w:hAnsiTheme="minorHAnsi" w:cstheme="minorHAnsi"/>
          <w:bCs/>
          <w:sz w:val="22"/>
          <w:szCs w:val="22"/>
        </w:rPr>
        <w:t xml:space="preserve"> potrebné pre funkčnosť softwaru</w:t>
      </w:r>
      <w:r w:rsidRPr="003B029D">
        <w:rPr>
          <w:rFonts w:asciiTheme="minorHAnsi" w:hAnsiTheme="minorHAnsi" w:cstheme="minorHAnsi"/>
          <w:bCs/>
          <w:sz w:val="22"/>
          <w:szCs w:val="22"/>
        </w:rPr>
        <w:t xml:space="preserve">). </w:t>
      </w:r>
      <w:r w:rsidR="000C2A2A" w:rsidRPr="003B029D">
        <w:rPr>
          <w:rFonts w:asciiTheme="minorHAnsi" w:hAnsiTheme="minorHAnsi" w:cstheme="minorHAnsi"/>
          <w:bCs/>
          <w:sz w:val="22"/>
          <w:szCs w:val="22"/>
        </w:rPr>
        <w:t>Súčasťou</w:t>
      </w:r>
      <w:r w:rsidRPr="003B029D">
        <w:rPr>
          <w:rFonts w:asciiTheme="minorHAnsi" w:hAnsiTheme="minorHAnsi" w:cstheme="minorHAnsi"/>
          <w:bCs/>
          <w:sz w:val="22"/>
          <w:szCs w:val="22"/>
        </w:rPr>
        <w:t xml:space="preserve"> dodávk</w:t>
      </w:r>
      <w:r w:rsidR="000C2A2A" w:rsidRPr="003B029D">
        <w:rPr>
          <w:rFonts w:asciiTheme="minorHAnsi" w:hAnsiTheme="minorHAnsi" w:cstheme="minorHAnsi"/>
          <w:bCs/>
          <w:sz w:val="22"/>
          <w:szCs w:val="22"/>
        </w:rPr>
        <w:t>y</w:t>
      </w:r>
      <w:r w:rsidRPr="003B02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C2A2A" w:rsidRPr="003B029D">
        <w:rPr>
          <w:rFonts w:asciiTheme="minorHAnsi" w:hAnsiTheme="minorHAnsi" w:cstheme="minorHAnsi"/>
          <w:bCs/>
          <w:sz w:val="22"/>
          <w:szCs w:val="22"/>
        </w:rPr>
        <w:t>bude </w:t>
      </w:r>
      <w:r w:rsidRPr="003B029D">
        <w:rPr>
          <w:rFonts w:asciiTheme="minorHAnsi" w:hAnsiTheme="minorHAnsi" w:cstheme="minorHAnsi"/>
          <w:bCs/>
          <w:sz w:val="22"/>
          <w:szCs w:val="22"/>
        </w:rPr>
        <w:t>integráci</w:t>
      </w:r>
      <w:r w:rsidR="00DF4809" w:rsidRPr="003B029D">
        <w:rPr>
          <w:rFonts w:asciiTheme="minorHAnsi" w:hAnsiTheme="minorHAnsi" w:cstheme="minorHAnsi"/>
          <w:bCs/>
          <w:sz w:val="22"/>
          <w:szCs w:val="22"/>
        </w:rPr>
        <w:t>a</w:t>
      </w:r>
      <w:r w:rsidRPr="003B029D">
        <w:rPr>
          <w:rFonts w:asciiTheme="minorHAnsi" w:hAnsiTheme="minorHAnsi" w:cstheme="minorHAnsi"/>
          <w:bCs/>
          <w:sz w:val="22"/>
          <w:szCs w:val="22"/>
        </w:rPr>
        <w:t xml:space="preserve"> systému na detekciu kovov v zabalenom produkte vrátane vyradenia detegovaného produktu a signalizácie. Súčasťou dopravníkového systému pred detektorom kovov a pred váhou budú </w:t>
      </w:r>
      <w:proofErr w:type="spellStart"/>
      <w:r w:rsidRPr="003B029D">
        <w:rPr>
          <w:rFonts w:asciiTheme="minorHAnsi" w:hAnsiTheme="minorHAnsi" w:cstheme="minorHAnsi"/>
          <w:bCs/>
          <w:sz w:val="22"/>
          <w:szCs w:val="22"/>
        </w:rPr>
        <w:t>zrovnávacie</w:t>
      </w:r>
      <w:proofErr w:type="spellEnd"/>
      <w:r w:rsidRPr="003B029D">
        <w:rPr>
          <w:rFonts w:asciiTheme="minorHAnsi" w:hAnsiTheme="minorHAnsi" w:cstheme="minorHAnsi"/>
          <w:bCs/>
          <w:sz w:val="22"/>
          <w:szCs w:val="22"/>
        </w:rPr>
        <w:t xml:space="preserve"> lišty pre ručné vkladanie produktu. Všetky zariadenia a ich súčasti musia byť vhodné pre aplikáciu v potravinárskom priemysle spolu s príslušnými certifikátmi.</w:t>
      </w:r>
      <w:r w:rsidRPr="003B029D">
        <w:rPr>
          <w:rFonts w:asciiTheme="minorHAnsi" w:hAnsiTheme="minorHAnsi" w:cstheme="minorHAnsi"/>
          <w:sz w:val="22"/>
          <w:szCs w:val="22"/>
        </w:rPr>
        <w:t xml:space="preserve"> </w:t>
      </w:r>
      <w:r w:rsidR="009B603D" w:rsidRPr="003B029D">
        <w:rPr>
          <w:rFonts w:asciiTheme="minorHAnsi" w:hAnsiTheme="minorHAnsi" w:cstheme="minorHAnsi"/>
          <w:sz w:val="22"/>
          <w:szCs w:val="22"/>
        </w:rPr>
        <w:t xml:space="preserve">Bližšia špecifikácia predmetu zákazky </w:t>
      </w:r>
      <w:r w:rsidR="002F6FA9">
        <w:rPr>
          <w:rFonts w:asciiTheme="minorHAnsi" w:hAnsiTheme="minorHAnsi" w:cstheme="minorHAnsi"/>
          <w:sz w:val="22"/>
          <w:szCs w:val="22"/>
        </w:rPr>
        <w:br/>
      </w:r>
      <w:r w:rsidR="009B603D" w:rsidRPr="003B029D">
        <w:rPr>
          <w:rFonts w:asciiTheme="minorHAnsi" w:hAnsiTheme="minorHAnsi" w:cstheme="minorHAnsi"/>
          <w:sz w:val="22"/>
          <w:szCs w:val="22"/>
        </w:rPr>
        <w:t>je v Prílohe č. 1 – Špecifikácia predmetu zákazky, ktorá je neoddeliteľnou časťou tejto výzvy</w:t>
      </w:r>
      <w:r w:rsidR="00663297" w:rsidRPr="003B029D">
        <w:rPr>
          <w:rFonts w:asciiTheme="minorHAnsi" w:hAnsiTheme="minorHAnsi" w:cstheme="minorHAnsi"/>
          <w:sz w:val="22"/>
          <w:szCs w:val="22"/>
        </w:rPr>
        <w:t>.</w:t>
      </w:r>
    </w:p>
    <w:p w14:paraId="6D82D44B" w14:textId="77777777" w:rsidR="009B05DD" w:rsidRPr="003B029D" w:rsidRDefault="00663297" w:rsidP="002F6FA9">
      <w:pPr>
        <w:numPr>
          <w:ilvl w:val="0"/>
          <w:numId w:val="1"/>
        </w:numPr>
        <w:tabs>
          <w:tab w:val="clear" w:pos="720"/>
          <w:tab w:val="left" w:pos="567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rozdelenie predmetu zákazky</w:t>
      </w:r>
    </w:p>
    <w:p w14:paraId="4F173B74" w14:textId="0481C597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900" w:hanging="333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3.1 Predmet zákazky nie je rozdelený na časti.</w:t>
      </w:r>
    </w:p>
    <w:p w14:paraId="4950B4DF" w14:textId="77777777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708" w:hanging="333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8379FC9" w14:textId="77777777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708" w:hanging="333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    3.2 Odôvodn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nie n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rozd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lenia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pr</w:t>
      </w:r>
      <w:r w:rsidRPr="003B029D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d</w:t>
      </w:r>
      <w:r w:rsidRPr="003B029D">
        <w:rPr>
          <w:rFonts w:asciiTheme="minorHAnsi" w:hAnsiTheme="minorHAnsi" w:cstheme="minorHAnsi"/>
          <w:spacing w:val="3"/>
          <w:sz w:val="22"/>
          <w:szCs w:val="22"/>
        </w:rPr>
        <w:t>m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 xml:space="preserve">tu 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z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á</w:t>
      </w:r>
      <w:r w:rsidRPr="003B029D">
        <w:rPr>
          <w:rFonts w:asciiTheme="minorHAnsi" w:hAnsiTheme="minorHAnsi" w:cstheme="minorHAnsi"/>
          <w:sz w:val="22"/>
          <w:szCs w:val="22"/>
        </w:rPr>
        <w:t>k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3B029D">
        <w:rPr>
          <w:rFonts w:asciiTheme="minorHAnsi" w:hAnsiTheme="minorHAnsi" w:cstheme="minorHAnsi"/>
          <w:sz w:val="22"/>
          <w:szCs w:val="22"/>
        </w:rPr>
        <w:t>y</w:t>
      </w:r>
      <w:r w:rsidRPr="003B02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na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 xml:space="preserve"> ča</w:t>
      </w:r>
      <w:r w:rsidRPr="003B029D">
        <w:rPr>
          <w:rFonts w:asciiTheme="minorHAnsi" w:hAnsiTheme="minorHAnsi" w:cstheme="minorHAnsi"/>
          <w:sz w:val="22"/>
          <w:szCs w:val="22"/>
        </w:rPr>
        <w:t>st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>i</w:t>
      </w:r>
      <w:r w:rsidRPr="003B029D">
        <w:rPr>
          <w:rFonts w:asciiTheme="minorHAnsi" w:hAnsiTheme="minorHAnsi" w:cstheme="minorHAnsi"/>
          <w:sz w:val="22"/>
          <w:szCs w:val="22"/>
        </w:rPr>
        <w:t>:</w:t>
      </w:r>
    </w:p>
    <w:p w14:paraId="48F9B484" w14:textId="00F446AF" w:rsidR="009B05DD" w:rsidRPr="003B029D" w:rsidRDefault="00A47C9F" w:rsidP="002F6FA9">
      <w:pPr>
        <w:suppressAutoHyphens/>
        <w:spacing w:before="29" w:line="276" w:lineRule="auto"/>
        <w:ind w:left="567" w:right="63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95378991"/>
      <w:r w:rsidRPr="003B029D">
        <w:rPr>
          <w:rFonts w:asciiTheme="minorHAnsi" w:hAnsiTheme="minorHAnsi" w:cstheme="minorHAnsi"/>
          <w:sz w:val="22"/>
          <w:szCs w:val="22"/>
        </w:rPr>
        <w:t xml:space="preserve">Predmet zákazky </w:t>
      </w:r>
      <w:r w:rsidR="006A694F" w:rsidRPr="003B029D">
        <w:rPr>
          <w:rFonts w:asciiTheme="minorHAnsi" w:hAnsiTheme="minorHAnsi" w:cstheme="minorHAnsi"/>
          <w:sz w:val="22"/>
          <w:szCs w:val="22"/>
        </w:rPr>
        <w:t>tvorí jeden funkčný celok, ktorý nie je možné obstarávať z technických dôvodov samostatne, nakoľko sú technologicky previazané</w:t>
      </w:r>
      <w:r w:rsidRPr="003B029D">
        <w:rPr>
          <w:rFonts w:asciiTheme="minorHAnsi" w:hAnsiTheme="minorHAnsi" w:cstheme="minorHAnsi"/>
          <w:sz w:val="22"/>
          <w:szCs w:val="22"/>
        </w:rPr>
        <w:t xml:space="preserve">. Procesne by rozdelenie zákazky zadávateľovi spôsobovalo neprimerané problémy a ohrozovalo by samotné procesy vo verejnom obstarávaní. </w:t>
      </w:r>
      <w:r w:rsidRPr="003B029D">
        <w:rPr>
          <w:rFonts w:asciiTheme="minorHAnsi" w:hAnsiTheme="minorHAnsi" w:cstheme="minorHAnsi"/>
          <w:sz w:val="22"/>
          <w:szCs w:val="22"/>
        </w:rPr>
        <w:lastRenderedPageBreak/>
        <w:t>Rozsah predmetu zákazky je štandardným rozsahom, ktorý komplexne dodávajú relevantní dodávatelia na trhu</w:t>
      </w:r>
      <w:bookmarkEnd w:id="3"/>
      <w:r w:rsidR="006419CF" w:rsidRPr="003B029D">
        <w:rPr>
          <w:rFonts w:asciiTheme="minorHAnsi" w:hAnsiTheme="minorHAnsi" w:cstheme="minorHAnsi"/>
          <w:sz w:val="22"/>
          <w:szCs w:val="22"/>
        </w:rPr>
        <w:t>.</w:t>
      </w:r>
    </w:p>
    <w:p w14:paraId="2E8F0545" w14:textId="77777777" w:rsidR="009B05DD" w:rsidRPr="003B029D" w:rsidRDefault="009B05DD" w:rsidP="002F6FA9">
      <w:pPr>
        <w:suppressAutoHyphens/>
        <w:spacing w:line="276" w:lineRule="auto"/>
        <w:ind w:left="993" w:right="63"/>
        <w:jc w:val="both"/>
        <w:rPr>
          <w:rFonts w:asciiTheme="minorHAnsi" w:hAnsiTheme="minorHAnsi" w:cstheme="minorHAnsi"/>
          <w:sz w:val="22"/>
          <w:szCs w:val="22"/>
        </w:rPr>
      </w:pPr>
    </w:p>
    <w:p w14:paraId="7E0C798F" w14:textId="7B6156F9" w:rsidR="00A27AAF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993" w:hanging="426"/>
        <w:jc w:val="both"/>
        <w:rPr>
          <w:rFonts w:asciiTheme="minorHAnsi" w:hAnsiTheme="minorHAnsi" w:cstheme="minorHAnsi"/>
          <w:spacing w:val="35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3.3</w:t>
      </w:r>
      <w:r w:rsidRPr="003B029D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Potenciálny dodávateľ</w:t>
      </w:r>
      <w:r w:rsidRPr="003B029D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pr</w:t>
      </w:r>
      <w:r w:rsidRPr="003B029D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dlo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3B029D">
        <w:rPr>
          <w:rFonts w:asciiTheme="minorHAnsi" w:hAnsiTheme="minorHAnsi" w:cstheme="minorHAnsi"/>
          <w:sz w:val="22"/>
          <w:szCs w:val="22"/>
        </w:rPr>
        <w:t>í</w:t>
      </w:r>
      <w:r w:rsidRPr="003B029D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ponuku</w:t>
      </w:r>
      <w:r w:rsidRPr="003B029D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na</w:t>
      </w:r>
      <w:r w:rsidRPr="003B029D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ce</w:t>
      </w:r>
      <w:r w:rsidRPr="003B029D">
        <w:rPr>
          <w:rFonts w:asciiTheme="minorHAnsi" w:hAnsiTheme="minorHAnsi" w:cstheme="minorHAnsi"/>
          <w:spacing w:val="3"/>
          <w:sz w:val="22"/>
          <w:szCs w:val="22"/>
        </w:rPr>
        <w:t>l</w:t>
      </w:r>
      <w:r w:rsidRPr="003B029D">
        <w:rPr>
          <w:rFonts w:asciiTheme="minorHAnsi" w:hAnsiTheme="minorHAnsi" w:cstheme="minorHAnsi"/>
          <w:sz w:val="22"/>
          <w:szCs w:val="22"/>
        </w:rPr>
        <w:t>ý</w:t>
      </w:r>
      <w:r w:rsidRPr="003B029D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po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>ž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>dov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3B029D">
        <w:rPr>
          <w:rFonts w:asciiTheme="minorHAnsi" w:hAnsiTheme="minorHAnsi" w:cstheme="minorHAnsi"/>
          <w:sz w:val="22"/>
          <w:szCs w:val="22"/>
        </w:rPr>
        <w:t>ý</w:t>
      </w:r>
      <w:r w:rsidRPr="003B029D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rozs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>h</w:t>
      </w:r>
      <w:r w:rsidRPr="003B029D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pr</w:t>
      </w:r>
      <w:r w:rsidRPr="003B029D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dmetu</w:t>
      </w:r>
      <w:r w:rsidRPr="003B029D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á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k</w:t>
      </w:r>
      <w:r w:rsidRPr="003B029D">
        <w:rPr>
          <w:rFonts w:asciiTheme="minorHAnsi" w:hAnsiTheme="minorHAnsi" w:cstheme="minorHAnsi"/>
          <w:sz w:val="22"/>
          <w:szCs w:val="22"/>
        </w:rPr>
        <w:t>y</w:t>
      </w:r>
      <w:r w:rsidRPr="003B029D">
        <w:rPr>
          <w:rFonts w:asciiTheme="minorHAnsi" w:hAnsiTheme="minorHAnsi" w:cstheme="minorHAnsi"/>
          <w:spacing w:val="35"/>
          <w:sz w:val="22"/>
          <w:szCs w:val="22"/>
        </w:rPr>
        <w:t>.</w:t>
      </w:r>
    </w:p>
    <w:p w14:paraId="40EF1307" w14:textId="77777777" w:rsidR="009B05DD" w:rsidRPr="003B029D" w:rsidRDefault="00663297" w:rsidP="002F6FA9">
      <w:pPr>
        <w:pStyle w:val="Odsekzoznamu"/>
        <w:numPr>
          <w:ilvl w:val="0"/>
          <w:numId w:val="1"/>
        </w:numPr>
        <w:tabs>
          <w:tab w:val="clear" w:pos="720"/>
          <w:tab w:val="left" w:pos="567"/>
        </w:tabs>
        <w:spacing w:before="360" w:after="0"/>
        <w:ind w:right="-23" w:hanging="720"/>
        <w:jc w:val="both"/>
        <w:rPr>
          <w:rFonts w:asciiTheme="minorHAnsi" w:hAnsiTheme="minorHAnsi" w:cstheme="minorHAnsi"/>
          <w:b/>
          <w:bCs/>
          <w:smallCaps/>
        </w:rPr>
      </w:pPr>
      <w:r w:rsidRPr="003B029D">
        <w:rPr>
          <w:rFonts w:asciiTheme="minorHAnsi" w:hAnsiTheme="minorHAnsi" w:cstheme="minorHAnsi"/>
          <w:b/>
          <w:bCs/>
          <w:smallCaps/>
        </w:rPr>
        <w:t>varia</w:t>
      </w:r>
      <w:r w:rsidRPr="003B029D">
        <w:rPr>
          <w:rFonts w:asciiTheme="minorHAnsi" w:hAnsiTheme="minorHAnsi" w:cstheme="minorHAnsi"/>
          <w:b/>
          <w:bCs/>
          <w:smallCaps/>
          <w:spacing w:val="1"/>
        </w:rPr>
        <w:t>n</w:t>
      </w:r>
      <w:r w:rsidRPr="003B029D">
        <w:rPr>
          <w:rFonts w:asciiTheme="minorHAnsi" w:hAnsiTheme="minorHAnsi" w:cstheme="minorHAnsi"/>
          <w:b/>
          <w:bCs/>
          <w:smallCaps/>
        </w:rPr>
        <w:t>t</w:t>
      </w:r>
      <w:r w:rsidRPr="003B029D">
        <w:rPr>
          <w:rFonts w:asciiTheme="minorHAnsi" w:hAnsiTheme="minorHAnsi" w:cstheme="minorHAnsi"/>
          <w:b/>
          <w:bCs/>
          <w:smallCaps/>
          <w:spacing w:val="1"/>
        </w:rPr>
        <w:t>n</w:t>
      </w:r>
      <w:r w:rsidRPr="003B029D">
        <w:rPr>
          <w:rFonts w:asciiTheme="minorHAnsi" w:hAnsiTheme="minorHAnsi" w:cstheme="minorHAnsi"/>
          <w:b/>
          <w:bCs/>
          <w:smallCaps/>
        </w:rPr>
        <w:t>é</w:t>
      </w:r>
      <w:r w:rsidRPr="003B029D">
        <w:rPr>
          <w:rFonts w:asciiTheme="minorHAnsi" w:hAnsiTheme="minorHAnsi" w:cstheme="minorHAnsi"/>
          <w:b/>
          <w:bCs/>
          <w:smallCaps/>
          <w:spacing w:val="-1"/>
        </w:rPr>
        <w:t xml:space="preserve"> </w:t>
      </w:r>
      <w:r w:rsidRPr="003B029D">
        <w:rPr>
          <w:rFonts w:asciiTheme="minorHAnsi" w:hAnsiTheme="minorHAnsi" w:cstheme="minorHAnsi"/>
          <w:b/>
          <w:bCs/>
          <w:smallCaps/>
        </w:rPr>
        <w:t>rieš</w:t>
      </w:r>
      <w:r w:rsidRPr="003B029D">
        <w:rPr>
          <w:rFonts w:asciiTheme="minorHAnsi" w:hAnsiTheme="minorHAnsi" w:cstheme="minorHAnsi"/>
          <w:b/>
          <w:bCs/>
          <w:smallCaps/>
          <w:spacing w:val="-1"/>
        </w:rPr>
        <w:t>e</w:t>
      </w:r>
      <w:r w:rsidRPr="003B029D">
        <w:rPr>
          <w:rFonts w:asciiTheme="minorHAnsi" w:hAnsiTheme="minorHAnsi" w:cstheme="minorHAnsi"/>
          <w:b/>
          <w:bCs/>
          <w:smallCaps/>
          <w:spacing w:val="1"/>
        </w:rPr>
        <w:t>n</w:t>
      </w:r>
      <w:r w:rsidRPr="003B029D">
        <w:rPr>
          <w:rFonts w:asciiTheme="minorHAnsi" w:hAnsiTheme="minorHAnsi" w:cstheme="minorHAnsi"/>
          <w:b/>
          <w:bCs/>
          <w:smallCaps/>
        </w:rPr>
        <w:t>ie</w:t>
      </w:r>
    </w:p>
    <w:p w14:paraId="2EB9BF26" w14:textId="77777777" w:rsidR="009B05DD" w:rsidRPr="003B029D" w:rsidRDefault="00663297" w:rsidP="002F6FA9">
      <w:pPr>
        <w:tabs>
          <w:tab w:val="left" w:pos="960"/>
        </w:tabs>
        <w:suppressAutoHyphens/>
        <w:spacing w:line="276" w:lineRule="auto"/>
        <w:ind w:left="567" w:right="-20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4.1</w:t>
      </w:r>
      <w:r w:rsidRPr="003B029D">
        <w:rPr>
          <w:rFonts w:asciiTheme="minorHAnsi" w:hAnsiTheme="minorHAnsi" w:cstheme="minorHAnsi"/>
          <w:sz w:val="22"/>
          <w:szCs w:val="22"/>
        </w:rPr>
        <w:tab/>
        <w:t>N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umo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3B029D">
        <w:rPr>
          <w:rFonts w:asciiTheme="minorHAnsi" w:hAnsiTheme="minorHAnsi" w:cstheme="minorHAnsi"/>
          <w:sz w:val="22"/>
          <w:szCs w:val="22"/>
        </w:rPr>
        <w:t>ňuje sa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pr</w:t>
      </w:r>
      <w:r w:rsidRPr="003B029D">
        <w:rPr>
          <w:rFonts w:asciiTheme="minorHAnsi" w:hAnsiTheme="minorHAnsi" w:cstheme="minorHAnsi"/>
          <w:spacing w:val="-2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dlo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3B029D">
        <w:rPr>
          <w:rFonts w:asciiTheme="minorHAnsi" w:hAnsiTheme="minorHAnsi" w:cstheme="minorHAnsi"/>
          <w:sz w:val="22"/>
          <w:szCs w:val="22"/>
        </w:rPr>
        <w:t>iť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v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>ri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 xml:space="preserve">ntné 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3B029D">
        <w:rPr>
          <w:rFonts w:asciiTheme="minorHAnsi" w:hAnsiTheme="minorHAnsi" w:cstheme="minorHAnsi"/>
          <w:spacing w:val="3"/>
          <w:sz w:val="22"/>
          <w:szCs w:val="22"/>
        </w:rPr>
        <w:t>i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š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nie.</w:t>
      </w:r>
    </w:p>
    <w:p w14:paraId="26E6D2D9" w14:textId="77777777" w:rsidR="009B05DD" w:rsidRPr="003B029D" w:rsidRDefault="009B05DD" w:rsidP="002F6FA9">
      <w:pPr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AD991C6" w14:textId="031FE0D9" w:rsidR="00435EDF" w:rsidRPr="003B029D" w:rsidRDefault="00663297" w:rsidP="002F6FA9">
      <w:pPr>
        <w:tabs>
          <w:tab w:val="left" w:pos="960"/>
        </w:tabs>
        <w:suppressAutoHyphens/>
        <w:spacing w:line="276" w:lineRule="auto"/>
        <w:ind w:left="567" w:right="60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4.2</w:t>
      </w:r>
      <w:r w:rsidRPr="003B029D">
        <w:rPr>
          <w:rFonts w:asciiTheme="minorHAnsi" w:hAnsiTheme="minorHAnsi" w:cstheme="minorHAnsi"/>
          <w:sz w:val="22"/>
          <w:szCs w:val="22"/>
        </w:rPr>
        <w:tab/>
        <w:t>Ak</w:t>
      </w:r>
      <w:r w:rsidRPr="003B029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sú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ča</w:t>
      </w:r>
      <w:r w:rsidRPr="003B029D">
        <w:rPr>
          <w:rFonts w:asciiTheme="minorHAnsi" w:hAnsiTheme="minorHAnsi" w:cstheme="minorHAnsi"/>
          <w:sz w:val="22"/>
          <w:szCs w:val="22"/>
        </w:rPr>
        <w:t>s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>ť</w:t>
      </w:r>
      <w:r w:rsidRPr="003B029D">
        <w:rPr>
          <w:rFonts w:asciiTheme="minorHAnsi" w:hAnsiTheme="minorHAnsi" w:cstheme="minorHAnsi"/>
          <w:sz w:val="22"/>
          <w:szCs w:val="22"/>
        </w:rPr>
        <w:t>ou</w:t>
      </w:r>
      <w:r w:rsidRPr="003B029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ponu</w:t>
      </w:r>
      <w:r w:rsidRPr="003B029D">
        <w:rPr>
          <w:rFonts w:asciiTheme="minorHAnsi" w:hAnsiTheme="minorHAnsi" w:cstheme="minorHAnsi"/>
          <w:spacing w:val="5"/>
          <w:sz w:val="22"/>
          <w:szCs w:val="22"/>
        </w:rPr>
        <w:t>k</w:t>
      </w:r>
      <w:r w:rsidRPr="003B029D">
        <w:rPr>
          <w:rFonts w:asciiTheme="minorHAnsi" w:hAnsiTheme="minorHAnsi" w:cstheme="minorHAnsi"/>
          <w:sz w:val="22"/>
          <w:szCs w:val="22"/>
        </w:rPr>
        <w:t>y</w:t>
      </w:r>
      <w:r w:rsidRPr="003B029D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b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3B029D">
        <w:rPr>
          <w:rFonts w:asciiTheme="minorHAnsi" w:hAnsiTheme="minorHAnsi" w:cstheme="minorHAnsi"/>
          <w:sz w:val="22"/>
          <w:szCs w:val="22"/>
        </w:rPr>
        <w:t>de</w:t>
      </w:r>
      <w:r w:rsidRPr="003B029D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>j</w:t>
      </w:r>
      <w:r w:rsidRPr="003B029D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v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>ri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>ntné</w:t>
      </w:r>
      <w:r w:rsidRPr="003B029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r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i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š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nie,</w:t>
      </w:r>
      <w:r w:rsidRPr="003B029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v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>ri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>ntné</w:t>
      </w:r>
      <w:r w:rsidRPr="003B029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ri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š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nie</w:t>
      </w:r>
      <w:r w:rsidRPr="003B029D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bu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d</w:t>
      </w:r>
      <w:r w:rsidRPr="003B029D">
        <w:rPr>
          <w:rFonts w:asciiTheme="minorHAnsi" w:hAnsiTheme="minorHAnsi" w:cstheme="minorHAnsi"/>
          <w:sz w:val="22"/>
          <w:szCs w:val="22"/>
        </w:rPr>
        <w:t>e</w:t>
      </w:r>
      <w:r w:rsidRPr="003B029D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>z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>r</w:t>
      </w:r>
      <w:r w:rsidRPr="003B029D">
        <w:rPr>
          <w:rFonts w:asciiTheme="minorHAnsi" w:hAnsiTheme="minorHAnsi" w:cstheme="minorHAnsi"/>
          <w:spacing w:val="-2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>d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3B029D">
        <w:rPr>
          <w:rFonts w:asciiTheme="minorHAnsi" w:hAnsiTheme="minorHAnsi" w:cstheme="minorHAnsi"/>
          <w:sz w:val="22"/>
          <w:szCs w:val="22"/>
        </w:rPr>
        <w:t xml:space="preserve">é </w:t>
      </w:r>
      <w:r w:rsidR="002F6FA9">
        <w:rPr>
          <w:rFonts w:asciiTheme="minorHAnsi" w:hAnsiTheme="minorHAnsi" w:cstheme="minorHAnsi"/>
          <w:sz w:val="22"/>
          <w:szCs w:val="22"/>
        </w:rPr>
        <w:br/>
      </w:r>
      <w:r w:rsidRPr="003B029D">
        <w:rPr>
          <w:rFonts w:asciiTheme="minorHAnsi" w:hAnsiTheme="minorHAnsi" w:cstheme="minorHAnsi"/>
          <w:sz w:val="22"/>
          <w:szCs w:val="22"/>
        </w:rPr>
        <w:t xml:space="preserve">do 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v</w:t>
      </w:r>
      <w:r w:rsidRPr="003B029D">
        <w:rPr>
          <w:rFonts w:asciiTheme="minorHAnsi" w:hAnsiTheme="minorHAnsi" w:cstheme="minorHAnsi"/>
          <w:spacing w:val="-5"/>
          <w:sz w:val="22"/>
          <w:szCs w:val="22"/>
        </w:rPr>
        <w:t>y</w:t>
      </w:r>
      <w:r w:rsidRPr="003B029D">
        <w:rPr>
          <w:rFonts w:asciiTheme="minorHAnsi" w:hAnsiTheme="minorHAnsi" w:cstheme="minorHAnsi"/>
          <w:sz w:val="22"/>
          <w:szCs w:val="22"/>
        </w:rPr>
        <w:t>hodnotenia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a bude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s</w:t>
      </w:r>
      <w:r w:rsidRPr="003B029D">
        <w:rPr>
          <w:rFonts w:asciiTheme="minorHAnsi" w:hAnsiTheme="minorHAnsi" w:cstheme="minorHAnsi"/>
          <w:sz w:val="22"/>
          <w:szCs w:val="22"/>
        </w:rPr>
        <w:t>a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z w:val="22"/>
          <w:szCs w:val="22"/>
        </w:rPr>
        <w:t>n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>ň h</w:t>
      </w:r>
      <w:r w:rsidRPr="003B029D">
        <w:rPr>
          <w:rFonts w:asciiTheme="minorHAnsi" w:hAnsiTheme="minorHAnsi" w:cstheme="minorHAnsi"/>
          <w:spacing w:val="1"/>
          <w:sz w:val="22"/>
          <w:szCs w:val="22"/>
        </w:rPr>
        <w:t>ľ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 xml:space="preserve">dieť 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z w:val="22"/>
          <w:szCs w:val="22"/>
        </w:rPr>
        <w:t>ko</w:t>
      </w:r>
      <w:r w:rsidRPr="003B029D">
        <w:rPr>
          <w:rFonts w:asciiTheme="minorHAnsi" w:hAnsiTheme="minorHAnsi" w:cstheme="minorHAnsi"/>
          <w:spacing w:val="5"/>
          <w:sz w:val="22"/>
          <w:szCs w:val="22"/>
        </w:rPr>
        <w:t>b</w:t>
      </w:r>
      <w:r w:rsidRPr="003B029D">
        <w:rPr>
          <w:rFonts w:asciiTheme="minorHAnsi" w:hAnsiTheme="minorHAnsi" w:cstheme="minorHAnsi"/>
          <w:sz w:val="22"/>
          <w:szCs w:val="22"/>
        </w:rPr>
        <w:t>y</w:t>
      </w:r>
      <w:r w:rsidRPr="003B02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n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bo</w:t>
      </w:r>
      <w:r w:rsidRPr="003B029D">
        <w:rPr>
          <w:rFonts w:asciiTheme="minorHAnsi" w:hAnsiTheme="minorHAnsi" w:cstheme="minorHAnsi"/>
          <w:sz w:val="22"/>
          <w:szCs w:val="22"/>
        </w:rPr>
        <w:t>lo pr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dlo</w:t>
      </w:r>
      <w:r w:rsidRPr="003B029D">
        <w:rPr>
          <w:rFonts w:asciiTheme="minorHAnsi" w:hAnsiTheme="minorHAnsi" w:cstheme="minorHAnsi"/>
          <w:spacing w:val="2"/>
          <w:sz w:val="22"/>
          <w:szCs w:val="22"/>
        </w:rPr>
        <w:t>ž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n</w:t>
      </w:r>
      <w:r w:rsidRPr="003B029D">
        <w:rPr>
          <w:rFonts w:asciiTheme="minorHAnsi" w:hAnsiTheme="minorHAnsi" w:cstheme="minorHAnsi"/>
          <w:spacing w:val="-1"/>
          <w:sz w:val="22"/>
          <w:szCs w:val="22"/>
        </w:rPr>
        <w:t>é</w:t>
      </w:r>
      <w:r w:rsidRPr="003B029D">
        <w:rPr>
          <w:rFonts w:asciiTheme="minorHAnsi" w:hAnsiTheme="minorHAnsi" w:cstheme="minorHAnsi"/>
          <w:sz w:val="22"/>
          <w:szCs w:val="22"/>
        </w:rPr>
        <w:t>.</w:t>
      </w:r>
    </w:p>
    <w:p w14:paraId="50E976E5" w14:textId="77777777" w:rsidR="009B05DD" w:rsidRPr="003B029D" w:rsidRDefault="00663297" w:rsidP="002F6FA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miesto a termín dodávky predmetu zákazky</w:t>
      </w:r>
    </w:p>
    <w:p w14:paraId="3F8B3867" w14:textId="77777777" w:rsidR="009B05DD" w:rsidRPr="003B029D" w:rsidRDefault="00663297" w:rsidP="002F6FA9">
      <w:pPr>
        <w:tabs>
          <w:tab w:val="left" w:pos="567"/>
          <w:tab w:val="left" w:leader="dot" w:pos="1003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5.1 Miesto dodávky predmetu zákazky: </w:t>
      </w:r>
    </w:p>
    <w:p w14:paraId="36DD55FE" w14:textId="42706595" w:rsidR="00B31E94" w:rsidRPr="003B029D" w:rsidRDefault="002922C5" w:rsidP="002F6FA9">
      <w:pPr>
        <w:pStyle w:val="Odsekzoznamu"/>
        <w:spacing w:after="0"/>
        <w:ind w:hanging="153"/>
        <w:jc w:val="both"/>
        <w:rPr>
          <w:rFonts w:asciiTheme="minorHAnsi" w:hAnsiTheme="minorHAnsi" w:cstheme="minorHAnsi"/>
        </w:rPr>
      </w:pPr>
      <w:proofErr w:type="spellStart"/>
      <w:r w:rsidRPr="003B029D">
        <w:rPr>
          <w:rFonts w:asciiTheme="minorHAnsi" w:hAnsiTheme="minorHAnsi" w:cstheme="minorHAnsi"/>
        </w:rPr>
        <w:t>Milsy</w:t>
      </w:r>
      <w:proofErr w:type="spellEnd"/>
      <w:r w:rsidRPr="003B029D">
        <w:rPr>
          <w:rFonts w:asciiTheme="minorHAnsi" w:hAnsiTheme="minorHAnsi" w:cstheme="minorHAnsi"/>
        </w:rPr>
        <w:t xml:space="preserve"> </w:t>
      </w:r>
      <w:proofErr w:type="spellStart"/>
      <w:r w:rsidRPr="003B029D">
        <w:rPr>
          <w:rFonts w:asciiTheme="minorHAnsi" w:hAnsiTheme="minorHAnsi" w:cstheme="minorHAnsi"/>
        </w:rPr>
        <w:t>a.s</w:t>
      </w:r>
      <w:proofErr w:type="spellEnd"/>
      <w:r w:rsidRPr="003B029D">
        <w:rPr>
          <w:rFonts w:asciiTheme="minorHAnsi" w:hAnsiTheme="minorHAnsi" w:cstheme="minorHAnsi"/>
        </w:rPr>
        <w:t>., Partizánska 224/B, 957 01 Bánovce nad Bebravou</w:t>
      </w:r>
    </w:p>
    <w:p w14:paraId="5FA8482F" w14:textId="77777777" w:rsidR="002F6FA9" w:rsidRDefault="002F6FA9" w:rsidP="002F6FA9">
      <w:pPr>
        <w:tabs>
          <w:tab w:val="left" w:pos="567"/>
          <w:tab w:val="left" w:leader="dot" w:pos="1003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AFFEBE4" w14:textId="651B340A" w:rsidR="009B05DD" w:rsidRPr="003B029D" w:rsidRDefault="00663297" w:rsidP="002F6FA9">
      <w:pPr>
        <w:tabs>
          <w:tab w:val="left" w:pos="567"/>
          <w:tab w:val="left" w:leader="dot" w:pos="1003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5.2   Termín dodávky predmetu zákazky:</w:t>
      </w:r>
      <w:r w:rsidRPr="003B029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70958BA" w14:textId="77777777" w:rsidR="009B05DD" w:rsidRPr="003B029D" w:rsidRDefault="00663297" w:rsidP="002F6FA9">
      <w:pPr>
        <w:tabs>
          <w:tab w:val="left" w:pos="567"/>
          <w:tab w:val="left" w:pos="1080"/>
          <w:tab w:val="left" w:pos="3420"/>
          <w:tab w:val="left" w:leader="dot" w:pos="1003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Potenciálny dodávateľ stanoví v rámci svojej ponuky predloženej v rámci prieskumu trhu realizovaného za účelom určenia predpokladanej hodnoty zákazky, aj dĺžku dodacej doby (lehoty dodania) predmetu zákazky. Bližšie informácie ohľadne vypĺňania lehoty dodania sú popísané v Prílohe č. 3 – Návod, pokyny, inštrukcie pre vypĺňanie špecifikácie predmetu zákazky a kalkulácie ceny, ktorá je neoddeliteľnou súčasťou tejto výzvy.</w:t>
      </w:r>
    </w:p>
    <w:p w14:paraId="7C9DBBAC" w14:textId="77777777" w:rsidR="009B05DD" w:rsidRPr="003B029D" w:rsidRDefault="00663297" w:rsidP="002F6FA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zdroj finančných prostriedkov</w:t>
      </w:r>
    </w:p>
    <w:p w14:paraId="5207A189" w14:textId="1DC98A31" w:rsidR="009F2661" w:rsidRDefault="00B31E94" w:rsidP="002F6FA9">
      <w:pPr>
        <w:pStyle w:val="Odsekzoznamu"/>
        <w:ind w:left="540"/>
        <w:contextualSpacing w:val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B029D">
        <w:rPr>
          <w:rFonts w:asciiTheme="minorHAnsi" w:hAnsiTheme="minorHAnsi" w:cstheme="minorHAnsi"/>
        </w:rPr>
        <w:t xml:space="preserve">Predmet zákazky bude financovaný zo zdrojov z fondov Európskej únie a z vlastných zdrojov zadávateľa. </w:t>
      </w:r>
      <w:r w:rsidR="00EF2419" w:rsidRPr="003B029D">
        <w:rPr>
          <w:rFonts w:asciiTheme="minorHAnsi" w:hAnsiTheme="minorHAnsi" w:cstheme="minorHAnsi"/>
        </w:rPr>
        <w:t>Program rozvoja vidieka SR.</w:t>
      </w:r>
      <w:r w:rsidRPr="003B029D">
        <w:rPr>
          <w:rFonts w:asciiTheme="minorHAnsi" w:hAnsiTheme="minorHAnsi" w:cstheme="minorHAnsi"/>
        </w:rPr>
        <w:t xml:space="preserve"> Kód výzvy: </w:t>
      </w:r>
      <w:r w:rsidR="009F2661" w:rsidRPr="003B029D">
        <w:rPr>
          <w:rFonts w:asciiTheme="minorHAnsi" w:hAnsiTheme="minorHAnsi" w:cstheme="minorHAnsi"/>
          <w:color w:val="000000"/>
          <w:shd w:val="clear" w:color="auto" w:fill="FFFFFF"/>
        </w:rPr>
        <w:t xml:space="preserve">51/PRV/2021 </w:t>
      </w:r>
    </w:p>
    <w:p w14:paraId="07A5086A" w14:textId="5D585F33" w:rsidR="009B05DD" w:rsidRPr="002F6FA9" w:rsidRDefault="00663297" w:rsidP="002F6FA9">
      <w:pPr>
        <w:pStyle w:val="Odsekzoznamu"/>
        <w:numPr>
          <w:ilvl w:val="0"/>
          <w:numId w:val="1"/>
        </w:numPr>
        <w:tabs>
          <w:tab w:val="clear" w:pos="720"/>
          <w:tab w:val="num" w:pos="567"/>
        </w:tabs>
        <w:spacing w:before="360" w:after="0"/>
        <w:ind w:hanging="72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2F6FA9">
        <w:rPr>
          <w:rFonts w:asciiTheme="minorHAnsi" w:hAnsiTheme="minorHAnsi" w:cstheme="minorHAnsi"/>
          <w:b/>
          <w:bCs/>
          <w:smallCaps/>
        </w:rPr>
        <w:t>druh zákazky</w:t>
      </w:r>
    </w:p>
    <w:p w14:paraId="1B3773A9" w14:textId="1507A186" w:rsidR="00816397" w:rsidRPr="003B029D" w:rsidRDefault="00663297" w:rsidP="002F6FA9">
      <w:pPr>
        <w:tabs>
          <w:tab w:val="left" w:pos="284"/>
          <w:tab w:val="left" w:leader="dot" w:pos="10034"/>
        </w:tabs>
        <w:suppressAutoHyphens/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    Zákazka na dodanie tovaru</w:t>
      </w:r>
      <w:r w:rsidR="00816397" w:rsidRPr="003B029D">
        <w:rPr>
          <w:rFonts w:asciiTheme="minorHAnsi" w:hAnsiTheme="minorHAnsi" w:cstheme="minorHAnsi"/>
          <w:sz w:val="22"/>
          <w:szCs w:val="22"/>
        </w:rPr>
        <w:t>.</w:t>
      </w:r>
      <w:r w:rsidR="009B603D" w:rsidRPr="003B02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A75808" w14:textId="70233FCB" w:rsidR="009B05DD" w:rsidRPr="002F6FA9" w:rsidRDefault="00663297" w:rsidP="002F6FA9">
      <w:pPr>
        <w:pStyle w:val="Odsekzoznamu"/>
        <w:numPr>
          <w:ilvl w:val="0"/>
          <w:numId w:val="1"/>
        </w:numPr>
        <w:tabs>
          <w:tab w:val="clear" w:pos="720"/>
          <w:tab w:val="left" w:pos="567"/>
          <w:tab w:val="left" w:leader="dot" w:pos="10034"/>
        </w:tabs>
        <w:spacing w:before="360" w:after="0"/>
        <w:ind w:hanging="720"/>
        <w:contextualSpacing w:val="0"/>
        <w:jc w:val="both"/>
        <w:rPr>
          <w:rFonts w:asciiTheme="minorHAnsi" w:hAnsiTheme="minorHAnsi" w:cstheme="minorHAnsi"/>
        </w:rPr>
      </w:pPr>
      <w:r w:rsidRPr="002F6FA9">
        <w:rPr>
          <w:rFonts w:asciiTheme="minorHAnsi" w:hAnsiTheme="minorHAnsi" w:cstheme="minorHAnsi"/>
          <w:b/>
          <w:bCs/>
          <w:smallCaps/>
        </w:rPr>
        <w:t xml:space="preserve">lehota viazanosti ponuky </w:t>
      </w:r>
    </w:p>
    <w:p w14:paraId="4434A9EB" w14:textId="07E14962" w:rsidR="009B05DD" w:rsidRPr="003B029D" w:rsidRDefault="00663297" w:rsidP="002F6FA9">
      <w:pPr>
        <w:tabs>
          <w:tab w:val="left" w:pos="-28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Predložená ponuka je viazaná do </w:t>
      </w:r>
      <w:r w:rsidR="006A694F" w:rsidRPr="003B029D">
        <w:rPr>
          <w:rFonts w:asciiTheme="minorHAnsi" w:hAnsiTheme="minorHAnsi" w:cstheme="minorHAnsi"/>
          <w:sz w:val="22"/>
          <w:szCs w:val="22"/>
        </w:rPr>
        <w:t>30</w:t>
      </w:r>
      <w:r w:rsidRPr="003B029D">
        <w:rPr>
          <w:rFonts w:asciiTheme="minorHAnsi" w:hAnsiTheme="minorHAnsi" w:cstheme="minorHAnsi"/>
          <w:sz w:val="22"/>
          <w:szCs w:val="22"/>
        </w:rPr>
        <w:t>.</w:t>
      </w:r>
      <w:r w:rsidR="006A694F" w:rsidRPr="003B029D">
        <w:rPr>
          <w:rFonts w:asciiTheme="minorHAnsi" w:hAnsiTheme="minorHAnsi" w:cstheme="minorHAnsi"/>
          <w:sz w:val="22"/>
          <w:szCs w:val="22"/>
        </w:rPr>
        <w:t>06</w:t>
      </w:r>
      <w:r w:rsidRPr="003B029D">
        <w:rPr>
          <w:rFonts w:asciiTheme="minorHAnsi" w:hAnsiTheme="minorHAnsi" w:cstheme="minorHAnsi"/>
          <w:sz w:val="22"/>
          <w:szCs w:val="22"/>
        </w:rPr>
        <w:t>.202</w:t>
      </w:r>
      <w:r w:rsidR="009B603D" w:rsidRPr="003B029D">
        <w:rPr>
          <w:rFonts w:asciiTheme="minorHAnsi" w:hAnsiTheme="minorHAnsi" w:cstheme="minorHAnsi"/>
          <w:sz w:val="22"/>
          <w:szCs w:val="22"/>
        </w:rPr>
        <w:t>2</w:t>
      </w:r>
    </w:p>
    <w:p w14:paraId="33676700" w14:textId="77777777" w:rsidR="009B05DD" w:rsidRPr="003B029D" w:rsidRDefault="00663297" w:rsidP="002F6FA9">
      <w:pPr>
        <w:numPr>
          <w:ilvl w:val="0"/>
          <w:numId w:val="1"/>
        </w:numPr>
        <w:tabs>
          <w:tab w:val="clear" w:pos="720"/>
          <w:tab w:val="left" w:pos="567"/>
        </w:tabs>
        <w:suppressAutoHyphens/>
        <w:spacing w:before="360" w:line="276" w:lineRule="auto"/>
        <w:ind w:right="-23" w:hanging="720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obh</w:t>
      </w:r>
      <w:r w:rsidRPr="003B029D">
        <w:rPr>
          <w:rFonts w:asciiTheme="minorHAnsi" w:hAnsiTheme="minorHAnsi" w:cstheme="minorHAnsi"/>
          <w:b/>
          <w:bCs/>
          <w:smallCaps/>
          <w:spacing w:val="1"/>
          <w:sz w:val="22"/>
          <w:szCs w:val="22"/>
        </w:rPr>
        <w:t>l</w:t>
      </w: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iadka</w:t>
      </w:r>
      <w:r w:rsidRPr="003B029D">
        <w:rPr>
          <w:rFonts w:asciiTheme="minorHAnsi" w:hAnsiTheme="minorHAnsi" w:cstheme="minorHAnsi"/>
          <w:b/>
          <w:bCs/>
          <w:smallCaps/>
          <w:spacing w:val="-2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b/>
          <w:bCs/>
          <w:smallCaps/>
          <w:spacing w:val="3"/>
          <w:sz w:val="22"/>
          <w:szCs w:val="22"/>
        </w:rPr>
        <w:t>m</w:t>
      </w: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iesta dodávky pr</w:t>
      </w:r>
      <w:r w:rsidRPr="003B029D">
        <w:rPr>
          <w:rFonts w:asciiTheme="minorHAnsi" w:hAnsiTheme="minorHAnsi" w:cstheme="minorHAnsi"/>
          <w:b/>
          <w:bCs/>
          <w:smallCaps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b/>
          <w:bCs/>
          <w:smallCaps/>
          <w:spacing w:val="-2"/>
          <w:sz w:val="22"/>
          <w:szCs w:val="22"/>
        </w:rPr>
        <w:t>d</w:t>
      </w:r>
      <w:r w:rsidRPr="003B029D">
        <w:rPr>
          <w:rFonts w:asciiTheme="minorHAnsi" w:hAnsiTheme="minorHAnsi" w:cstheme="minorHAnsi"/>
          <w:b/>
          <w:bCs/>
          <w:smallCaps/>
          <w:spacing w:val="3"/>
          <w:sz w:val="22"/>
          <w:szCs w:val="22"/>
        </w:rPr>
        <w:t>m</w:t>
      </w:r>
      <w:r w:rsidRPr="003B029D">
        <w:rPr>
          <w:rFonts w:asciiTheme="minorHAnsi" w:hAnsiTheme="minorHAnsi" w:cstheme="minorHAnsi"/>
          <w:b/>
          <w:bCs/>
          <w:smallCaps/>
          <w:spacing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tu</w:t>
      </w:r>
      <w:r w:rsidRPr="003B029D">
        <w:rPr>
          <w:rFonts w:asciiTheme="minorHAnsi" w:hAnsiTheme="minorHAnsi" w:cstheme="minorHAnsi"/>
          <w:b/>
          <w:bCs/>
          <w:smallCaps/>
          <w:spacing w:val="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zák</w:t>
      </w:r>
      <w:r w:rsidRPr="003B029D">
        <w:rPr>
          <w:rFonts w:asciiTheme="minorHAnsi" w:hAnsiTheme="minorHAnsi" w:cstheme="minorHAnsi"/>
          <w:b/>
          <w:bCs/>
          <w:smallCaps/>
          <w:spacing w:val="-2"/>
          <w:sz w:val="22"/>
          <w:szCs w:val="22"/>
        </w:rPr>
        <w:t>a</w:t>
      </w: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zky</w:t>
      </w:r>
    </w:p>
    <w:p w14:paraId="274BB835" w14:textId="490B0370" w:rsidR="00102AEC" w:rsidRPr="003B029D" w:rsidRDefault="00663297" w:rsidP="002F6FA9">
      <w:pPr>
        <w:suppressAutoHyphens/>
        <w:spacing w:line="276" w:lineRule="auto"/>
        <w:ind w:left="567" w:right="-20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position w:val="-1"/>
          <w:sz w:val="22"/>
          <w:szCs w:val="22"/>
        </w:rPr>
        <w:t>Obhliadka</w:t>
      </w:r>
      <w:r w:rsidRPr="003B029D">
        <w:rPr>
          <w:rFonts w:asciiTheme="minorHAnsi" w:hAnsiTheme="minorHAnsi" w:cstheme="minorHAnsi"/>
          <w:spacing w:val="-1"/>
          <w:position w:val="-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position w:val="-1"/>
          <w:sz w:val="22"/>
          <w:szCs w:val="22"/>
        </w:rPr>
        <w:t>m</w:t>
      </w:r>
      <w:r w:rsidRPr="003B029D">
        <w:rPr>
          <w:rFonts w:asciiTheme="minorHAnsi" w:hAnsiTheme="minorHAnsi" w:cstheme="minorHAnsi"/>
          <w:spacing w:val="1"/>
          <w:position w:val="-1"/>
          <w:sz w:val="22"/>
          <w:szCs w:val="22"/>
        </w:rPr>
        <w:t>i</w:t>
      </w:r>
      <w:r w:rsidRPr="003B029D">
        <w:rPr>
          <w:rFonts w:asciiTheme="minorHAnsi" w:hAnsiTheme="minorHAnsi" w:cstheme="minorHAnsi"/>
          <w:spacing w:val="-1"/>
          <w:position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position w:val="-1"/>
          <w:sz w:val="22"/>
          <w:szCs w:val="22"/>
        </w:rPr>
        <w:t>sta dodávky</w:t>
      </w:r>
      <w:r w:rsidRPr="003B029D">
        <w:rPr>
          <w:rFonts w:asciiTheme="minorHAnsi" w:hAnsiTheme="minorHAnsi" w:cstheme="minorHAnsi"/>
          <w:spacing w:val="-1"/>
          <w:position w:val="-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position w:val="-1"/>
          <w:sz w:val="22"/>
          <w:szCs w:val="22"/>
        </w:rPr>
        <w:t>pr</w:t>
      </w:r>
      <w:r w:rsidRPr="003B029D">
        <w:rPr>
          <w:rFonts w:asciiTheme="minorHAnsi" w:hAnsiTheme="minorHAnsi" w:cstheme="minorHAnsi"/>
          <w:spacing w:val="-2"/>
          <w:position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position w:val="-1"/>
          <w:sz w:val="22"/>
          <w:szCs w:val="22"/>
        </w:rPr>
        <w:t xml:space="preserve">dmetu </w:t>
      </w:r>
      <w:r w:rsidRPr="003B029D">
        <w:rPr>
          <w:rFonts w:asciiTheme="minorHAnsi" w:hAnsiTheme="minorHAnsi" w:cstheme="minorHAnsi"/>
          <w:spacing w:val="1"/>
          <w:position w:val="-1"/>
          <w:sz w:val="22"/>
          <w:szCs w:val="22"/>
        </w:rPr>
        <w:t>z</w:t>
      </w:r>
      <w:r w:rsidRPr="003B029D">
        <w:rPr>
          <w:rFonts w:asciiTheme="minorHAnsi" w:hAnsiTheme="minorHAnsi" w:cstheme="minorHAnsi"/>
          <w:spacing w:val="-1"/>
          <w:position w:val="-1"/>
          <w:sz w:val="22"/>
          <w:szCs w:val="22"/>
        </w:rPr>
        <w:t>á</w:t>
      </w:r>
      <w:r w:rsidRPr="003B029D">
        <w:rPr>
          <w:rFonts w:asciiTheme="minorHAnsi" w:hAnsiTheme="minorHAnsi" w:cstheme="minorHAnsi"/>
          <w:position w:val="-1"/>
          <w:sz w:val="22"/>
          <w:szCs w:val="22"/>
        </w:rPr>
        <w:t>k</w:t>
      </w:r>
      <w:r w:rsidRPr="003B029D">
        <w:rPr>
          <w:rFonts w:asciiTheme="minorHAnsi" w:hAnsiTheme="minorHAnsi" w:cstheme="minorHAnsi"/>
          <w:spacing w:val="-1"/>
          <w:position w:val="-1"/>
          <w:sz w:val="22"/>
          <w:szCs w:val="22"/>
        </w:rPr>
        <w:t>a</w:t>
      </w:r>
      <w:r w:rsidRPr="003B029D">
        <w:rPr>
          <w:rFonts w:asciiTheme="minorHAnsi" w:hAnsiTheme="minorHAnsi" w:cstheme="minorHAnsi"/>
          <w:spacing w:val="1"/>
          <w:position w:val="-1"/>
          <w:sz w:val="22"/>
          <w:szCs w:val="22"/>
        </w:rPr>
        <w:t>z</w:t>
      </w:r>
      <w:r w:rsidRPr="003B029D">
        <w:rPr>
          <w:rFonts w:asciiTheme="minorHAnsi" w:hAnsiTheme="minorHAnsi" w:cstheme="minorHAnsi"/>
          <w:spacing w:val="2"/>
          <w:position w:val="-1"/>
          <w:sz w:val="22"/>
          <w:szCs w:val="22"/>
        </w:rPr>
        <w:t>k</w:t>
      </w:r>
      <w:r w:rsidRPr="003B029D">
        <w:rPr>
          <w:rFonts w:asciiTheme="minorHAnsi" w:hAnsiTheme="minorHAnsi" w:cstheme="minorHAnsi"/>
          <w:position w:val="-1"/>
          <w:sz w:val="22"/>
          <w:szCs w:val="22"/>
        </w:rPr>
        <w:t>y</w:t>
      </w:r>
      <w:r w:rsidRPr="003B029D">
        <w:rPr>
          <w:rFonts w:asciiTheme="minorHAnsi" w:hAnsiTheme="minorHAnsi" w:cstheme="minorHAnsi"/>
          <w:spacing w:val="-3"/>
          <w:position w:val="-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position w:val="-1"/>
          <w:sz w:val="22"/>
          <w:szCs w:val="22"/>
        </w:rPr>
        <w:t>nie je</w:t>
      </w:r>
      <w:r w:rsidRPr="003B029D">
        <w:rPr>
          <w:rFonts w:asciiTheme="minorHAnsi" w:hAnsiTheme="minorHAnsi" w:cstheme="minorHAnsi"/>
          <w:spacing w:val="-1"/>
          <w:position w:val="-1"/>
          <w:sz w:val="22"/>
          <w:szCs w:val="22"/>
        </w:rPr>
        <w:t xml:space="preserve"> </w:t>
      </w:r>
      <w:r w:rsidRPr="003B029D">
        <w:rPr>
          <w:rFonts w:asciiTheme="minorHAnsi" w:hAnsiTheme="minorHAnsi" w:cstheme="minorHAnsi"/>
          <w:position w:val="-1"/>
          <w:sz w:val="22"/>
          <w:szCs w:val="22"/>
        </w:rPr>
        <w:t>potr</w:t>
      </w:r>
      <w:r w:rsidRPr="003B029D">
        <w:rPr>
          <w:rFonts w:asciiTheme="minorHAnsi" w:hAnsiTheme="minorHAnsi" w:cstheme="minorHAnsi"/>
          <w:spacing w:val="-1"/>
          <w:position w:val="-1"/>
          <w:sz w:val="22"/>
          <w:szCs w:val="22"/>
        </w:rPr>
        <w:t>e</w:t>
      </w:r>
      <w:r w:rsidRPr="003B029D">
        <w:rPr>
          <w:rFonts w:asciiTheme="minorHAnsi" w:hAnsiTheme="minorHAnsi" w:cstheme="minorHAnsi"/>
          <w:position w:val="-1"/>
          <w:sz w:val="22"/>
          <w:szCs w:val="22"/>
        </w:rPr>
        <w:t>bn</w:t>
      </w:r>
      <w:r w:rsidRPr="003B029D">
        <w:rPr>
          <w:rFonts w:asciiTheme="minorHAnsi" w:hAnsiTheme="minorHAnsi" w:cstheme="minorHAnsi"/>
          <w:spacing w:val="-1"/>
          <w:position w:val="-1"/>
          <w:sz w:val="22"/>
          <w:szCs w:val="22"/>
        </w:rPr>
        <w:t>á</w:t>
      </w:r>
      <w:r w:rsidRPr="003B029D">
        <w:rPr>
          <w:rFonts w:asciiTheme="minorHAnsi" w:hAnsiTheme="minorHAnsi" w:cstheme="minorHAnsi"/>
          <w:position w:val="-1"/>
          <w:sz w:val="22"/>
          <w:szCs w:val="22"/>
        </w:rPr>
        <w:t xml:space="preserve">. </w:t>
      </w:r>
      <w:r w:rsidRPr="003B029D">
        <w:rPr>
          <w:rFonts w:asciiTheme="minorHAnsi" w:hAnsiTheme="minorHAnsi" w:cstheme="minorHAnsi"/>
          <w:sz w:val="22"/>
          <w:szCs w:val="22"/>
        </w:rPr>
        <w:t xml:space="preserve">V prípade záujmu o vykonanie obhliadky miesta dodávky predmetu zákazky, poprosíme kontaktovať </w:t>
      </w:r>
      <w:r w:rsidR="00AB2E7D" w:rsidRPr="003B029D">
        <w:rPr>
          <w:rFonts w:asciiTheme="minorHAnsi" w:hAnsiTheme="minorHAnsi" w:cstheme="minorHAnsi"/>
          <w:sz w:val="22"/>
          <w:szCs w:val="22"/>
        </w:rPr>
        <w:t xml:space="preserve">Ing. Juraj </w:t>
      </w:r>
      <w:proofErr w:type="spellStart"/>
      <w:r w:rsidR="00AB2E7D" w:rsidRPr="003B029D">
        <w:rPr>
          <w:rFonts w:asciiTheme="minorHAnsi" w:hAnsiTheme="minorHAnsi" w:cstheme="minorHAnsi"/>
          <w:sz w:val="22"/>
          <w:szCs w:val="22"/>
        </w:rPr>
        <w:t>Šnirc</w:t>
      </w:r>
      <w:proofErr w:type="spellEnd"/>
      <w:r w:rsidR="00B31E94" w:rsidRPr="003B029D">
        <w:rPr>
          <w:rFonts w:asciiTheme="minorHAnsi" w:hAnsiTheme="minorHAnsi" w:cstheme="minorHAnsi"/>
          <w:sz w:val="22"/>
          <w:szCs w:val="22"/>
        </w:rPr>
        <w:t xml:space="preserve">, telefón: </w:t>
      </w:r>
      <w:r w:rsidR="00102AEC" w:rsidRPr="003B029D">
        <w:rPr>
          <w:rFonts w:asciiTheme="minorHAnsi" w:hAnsiTheme="minorHAnsi" w:cstheme="minorHAnsi"/>
          <w:sz w:val="22"/>
          <w:szCs w:val="22"/>
        </w:rPr>
        <w:t xml:space="preserve">+421911015902, </w:t>
      </w:r>
      <w:r w:rsidR="00B31E94" w:rsidRPr="003B029D">
        <w:rPr>
          <w:rFonts w:asciiTheme="minorHAnsi" w:hAnsiTheme="minorHAnsi" w:cstheme="minorHAnsi"/>
          <w:sz w:val="22"/>
          <w:szCs w:val="22"/>
        </w:rPr>
        <w:t xml:space="preserve">e-mail: </w:t>
      </w:r>
      <w:r w:rsidR="00102AEC" w:rsidRPr="003B029D">
        <w:rPr>
          <w:rFonts w:asciiTheme="minorHAnsi" w:hAnsiTheme="minorHAnsi" w:cstheme="minorHAnsi"/>
          <w:sz w:val="22"/>
          <w:szCs w:val="22"/>
        </w:rPr>
        <w:t>snirc@milsy.sk</w:t>
      </w:r>
    </w:p>
    <w:p w14:paraId="10B28567" w14:textId="77777777" w:rsidR="00102AEC" w:rsidRPr="003B029D" w:rsidRDefault="00102AEC" w:rsidP="002F6FA9">
      <w:pPr>
        <w:suppressAutoHyphens/>
        <w:spacing w:line="276" w:lineRule="auto"/>
        <w:ind w:left="567"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62CA4377" w14:textId="1EB85300" w:rsidR="009B05DD" w:rsidRPr="002F6FA9" w:rsidRDefault="00663297" w:rsidP="002F6FA9">
      <w:pPr>
        <w:pStyle w:val="Odsekzoznamu"/>
        <w:numPr>
          <w:ilvl w:val="0"/>
          <w:numId w:val="1"/>
        </w:numPr>
        <w:tabs>
          <w:tab w:val="clear" w:pos="720"/>
          <w:tab w:val="num" w:pos="567"/>
        </w:tabs>
        <w:ind w:right="-20" w:hanging="720"/>
        <w:jc w:val="both"/>
        <w:rPr>
          <w:rFonts w:asciiTheme="minorHAnsi" w:hAnsiTheme="minorHAnsi" w:cstheme="minorHAnsi"/>
          <w:b/>
          <w:bCs/>
          <w:smallCaps/>
        </w:rPr>
      </w:pPr>
      <w:r w:rsidRPr="002F6FA9">
        <w:rPr>
          <w:rFonts w:asciiTheme="minorHAnsi" w:hAnsiTheme="minorHAnsi" w:cstheme="minorHAnsi"/>
          <w:b/>
          <w:bCs/>
          <w:smallCaps/>
        </w:rPr>
        <w:t>náklady na ponuku</w:t>
      </w:r>
    </w:p>
    <w:p w14:paraId="6890C2E0" w14:textId="06C93CBA" w:rsidR="009B05DD" w:rsidRPr="003B029D" w:rsidRDefault="00663297" w:rsidP="002F6FA9">
      <w:pPr>
        <w:tabs>
          <w:tab w:val="left" w:pos="-28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10.1 Všetky náklady a výdavky spojené s prípravou a predložením ponuky v rámci prieskumu trhu</w:t>
      </w:r>
      <w:r w:rsidR="00B31E94" w:rsidRPr="003B029D">
        <w:rPr>
          <w:rFonts w:asciiTheme="minorHAnsi" w:hAnsiTheme="minorHAnsi" w:cstheme="minorHAnsi"/>
          <w:sz w:val="22"/>
          <w:szCs w:val="22"/>
        </w:rPr>
        <w:t xml:space="preserve"> realizovaného za účelom určenia predpokladanej hodnoty zákazky</w:t>
      </w:r>
      <w:r w:rsidRPr="003B029D">
        <w:rPr>
          <w:rFonts w:asciiTheme="minorHAnsi" w:hAnsiTheme="minorHAnsi" w:cstheme="minorHAnsi"/>
          <w:sz w:val="22"/>
          <w:szCs w:val="22"/>
        </w:rPr>
        <w:t>, znáša potenciálny dodávateľ bez finančného nároku voči zadávateľovi.</w:t>
      </w:r>
    </w:p>
    <w:p w14:paraId="1490FEFE" w14:textId="77777777" w:rsidR="009B05DD" w:rsidRPr="003B029D" w:rsidRDefault="00663297" w:rsidP="002F6FA9">
      <w:pPr>
        <w:pStyle w:val="Zarkazkladnhotextu2"/>
        <w:tabs>
          <w:tab w:val="right" w:leader="dot" w:pos="10080"/>
        </w:tabs>
        <w:spacing w:before="200"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10.2 Ponuky doručené na adresu zadávateľa v lehote na predkladanie ponúk sa potenciálnym dodávateľom nevracajú. Zostávajú ako súčasť dokumentácie obstarávania.</w:t>
      </w:r>
    </w:p>
    <w:p w14:paraId="5E81D06F" w14:textId="094203B6" w:rsidR="009B05DD" w:rsidRDefault="009B05DD" w:rsidP="002F6FA9">
      <w:pPr>
        <w:suppressAutoHyphens/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05D3B010" w14:textId="77777777" w:rsidR="009B05DD" w:rsidRPr="003B029D" w:rsidRDefault="00663297" w:rsidP="002F6FA9">
      <w:pPr>
        <w:numPr>
          <w:ilvl w:val="0"/>
          <w:numId w:val="1"/>
        </w:numPr>
        <w:tabs>
          <w:tab w:val="clear" w:pos="720"/>
        </w:tabs>
        <w:suppressAutoHyphens/>
        <w:spacing w:before="400" w:line="276" w:lineRule="auto"/>
        <w:ind w:left="540" w:hanging="540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bookmarkStart w:id="4" w:name="_GoBack"/>
      <w:bookmarkEnd w:id="4"/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>miesto a lehota na predkladanie ponuky</w:t>
      </w:r>
    </w:p>
    <w:p w14:paraId="5ABF7E6C" w14:textId="5670D592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1</w:t>
      </w:r>
      <w:r w:rsidR="00D93C28" w:rsidRPr="003B029D">
        <w:rPr>
          <w:rFonts w:asciiTheme="minorHAnsi" w:hAnsiTheme="minorHAnsi" w:cstheme="minorHAnsi"/>
          <w:sz w:val="22"/>
          <w:szCs w:val="22"/>
        </w:rPr>
        <w:t>1</w:t>
      </w:r>
      <w:r w:rsidRPr="003B029D">
        <w:rPr>
          <w:rFonts w:asciiTheme="minorHAnsi" w:hAnsiTheme="minorHAnsi" w:cstheme="minorHAnsi"/>
          <w:sz w:val="22"/>
          <w:szCs w:val="22"/>
        </w:rPr>
        <w:t xml:space="preserve">.1 Ponuku je potrebné doručiť </w:t>
      </w:r>
      <w:r w:rsidR="00D93C28" w:rsidRPr="003B029D">
        <w:rPr>
          <w:rFonts w:asciiTheme="minorHAnsi" w:hAnsiTheme="minorHAnsi" w:cstheme="minorHAnsi"/>
          <w:sz w:val="22"/>
          <w:szCs w:val="22"/>
        </w:rPr>
        <w:t xml:space="preserve">v rámci systému </w:t>
      </w:r>
      <w:proofErr w:type="spellStart"/>
      <w:r w:rsidR="00D93C28" w:rsidRPr="003B029D">
        <w:rPr>
          <w:rFonts w:asciiTheme="minorHAnsi" w:hAnsiTheme="minorHAnsi" w:cstheme="minorHAnsi"/>
          <w:sz w:val="22"/>
          <w:szCs w:val="22"/>
        </w:rPr>
        <w:t>Josephine</w:t>
      </w:r>
      <w:proofErr w:type="spellEnd"/>
      <w:r w:rsidR="002F6FA9">
        <w:rPr>
          <w:rFonts w:asciiTheme="minorHAnsi" w:hAnsiTheme="minorHAnsi" w:cstheme="minorHAnsi"/>
          <w:sz w:val="22"/>
          <w:szCs w:val="22"/>
        </w:rPr>
        <w:t>.</w:t>
      </w:r>
    </w:p>
    <w:p w14:paraId="328CE9AE" w14:textId="77777777" w:rsidR="009B05DD" w:rsidRPr="003B029D" w:rsidRDefault="009B05DD" w:rsidP="002F6FA9">
      <w:pPr>
        <w:suppressAutoHyphens/>
        <w:spacing w:line="276" w:lineRule="auto"/>
        <w:ind w:left="5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ED8457" w14:textId="57CDF008" w:rsidR="009B05DD" w:rsidRPr="003B029D" w:rsidRDefault="00663297" w:rsidP="002F6FA9">
      <w:pPr>
        <w:tabs>
          <w:tab w:val="left" w:pos="-284"/>
        </w:tabs>
        <w:suppressAutoHyphens/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1</w:t>
      </w:r>
      <w:r w:rsidR="00D93C28" w:rsidRPr="003B029D">
        <w:rPr>
          <w:rFonts w:asciiTheme="minorHAnsi" w:hAnsiTheme="minorHAnsi" w:cstheme="minorHAnsi"/>
          <w:sz w:val="22"/>
          <w:szCs w:val="22"/>
        </w:rPr>
        <w:t>1</w:t>
      </w:r>
      <w:r w:rsidRPr="003B029D">
        <w:rPr>
          <w:rFonts w:asciiTheme="minorHAnsi" w:hAnsiTheme="minorHAnsi" w:cstheme="minorHAnsi"/>
          <w:sz w:val="22"/>
          <w:szCs w:val="22"/>
        </w:rPr>
        <w:t xml:space="preserve">.2 Lehota na predkladanie ponúk je stanovená </w:t>
      </w:r>
      <w:r w:rsidRPr="003B02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</w:t>
      </w:r>
      <w:r w:rsidR="003E1EDB" w:rsidRPr="003B02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11.03</w:t>
      </w:r>
      <w:r w:rsidRPr="003B02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</w:t>
      </w:r>
      <w:r w:rsidR="009B603D" w:rsidRPr="003B02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3B02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 1</w:t>
      </w:r>
      <w:r w:rsidR="009B603D" w:rsidRPr="003B02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Pr="003B029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.00 hod.</w:t>
      </w:r>
      <w:r w:rsidRPr="003B02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CFADD10" w14:textId="77777777" w:rsidR="009B05DD" w:rsidRPr="003B029D" w:rsidRDefault="00663297" w:rsidP="002F6FA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preskúmanie ponúk </w:t>
      </w:r>
    </w:p>
    <w:p w14:paraId="4EFF9863" w14:textId="41BE2E9C" w:rsidR="009B05DD" w:rsidRPr="003B029D" w:rsidRDefault="00663297" w:rsidP="002F6FA9">
      <w:pPr>
        <w:pStyle w:val="Zkladntext"/>
        <w:spacing w:before="0" w:line="276" w:lineRule="auto"/>
        <w:ind w:left="539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Do procesu vyhodnocovania ponúk budú zaradené tie ponuky, ktoré boli doručené v lehote </w:t>
      </w:r>
      <w:r w:rsidR="002F6FA9">
        <w:rPr>
          <w:rFonts w:asciiTheme="minorHAnsi" w:hAnsiTheme="minorHAnsi" w:cstheme="minorHAnsi"/>
          <w:sz w:val="22"/>
          <w:szCs w:val="22"/>
        </w:rPr>
        <w:br/>
      </w:r>
      <w:r w:rsidRPr="003B029D">
        <w:rPr>
          <w:rFonts w:asciiTheme="minorHAnsi" w:hAnsiTheme="minorHAnsi" w:cstheme="minorHAnsi"/>
          <w:sz w:val="22"/>
          <w:szCs w:val="22"/>
        </w:rPr>
        <w:t xml:space="preserve">na predkladanie ponúk, budú platné, pričom vyhodnocovanie týchto ponúk bude neverejné.  </w:t>
      </w:r>
    </w:p>
    <w:p w14:paraId="3E85E52F" w14:textId="77777777" w:rsidR="009B05DD" w:rsidRPr="003B029D" w:rsidRDefault="00663297" w:rsidP="002F6FA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39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spôsob určenia ceny </w:t>
      </w:r>
    </w:p>
    <w:p w14:paraId="2E2C2972" w14:textId="33C0A2A0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1</w:t>
      </w:r>
      <w:r w:rsidR="00D93C28" w:rsidRPr="003B029D">
        <w:rPr>
          <w:rFonts w:asciiTheme="minorHAnsi" w:hAnsiTheme="minorHAnsi" w:cstheme="minorHAnsi"/>
          <w:sz w:val="22"/>
          <w:szCs w:val="22"/>
        </w:rPr>
        <w:t>3</w:t>
      </w:r>
      <w:r w:rsidRPr="003B029D">
        <w:rPr>
          <w:rFonts w:asciiTheme="minorHAnsi" w:hAnsiTheme="minorHAnsi" w:cstheme="minorHAnsi"/>
          <w:sz w:val="22"/>
          <w:szCs w:val="22"/>
        </w:rPr>
        <w:t>.1 Cena za predmet zákazky musí byť stanovená v súlade so zákonom o cenách v znení neskorších predpisov a vyhlášok (v súlade s aktuálne platnou legislatívou).</w:t>
      </w:r>
    </w:p>
    <w:p w14:paraId="6F3EBB86" w14:textId="77777777" w:rsidR="009B05DD" w:rsidRPr="003B029D" w:rsidRDefault="009B05DD" w:rsidP="002F6FA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14:paraId="54ACFDF6" w14:textId="22767FAD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1</w:t>
      </w:r>
      <w:r w:rsidR="00D93C28" w:rsidRPr="003B029D">
        <w:rPr>
          <w:rFonts w:asciiTheme="minorHAnsi" w:hAnsiTheme="minorHAnsi" w:cstheme="minorHAnsi"/>
          <w:sz w:val="22"/>
          <w:szCs w:val="22"/>
        </w:rPr>
        <w:t>3</w:t>
      </w:r>
      <w:r w:rsidRPr="003B029D">
        <w:rPr>
          <w:rFonts w:asciiTheme="minorHAnsi" w:hAnsiTheme="minorHAnsi" w:cstheme="minorHAnsi"/>
          <w:sz w:val="22"/>
          <w:szCs w:val="22"/>
        </w:rPr>
        <w:t xml:space="preserve">.2 Cena za predmet zákazky musí byť vyjadrená ako cena za kompletné plnenie predmetu zákazky. </w:t>
      </w:r>
      <w:bookmarkStart w:id="5" w:name="_Hlk3101238"/>
      <w:r w:rsidRPr="003B029D">
        <w:rPr>
          <w:rFonts w:asciiTheme="minorHAnsi" w:hAnsiTheme="minorHAnsi" w:cstheme="minorHAnsi"/>
          <w:sz w:val="22"/>
          <w:szCs w:val="22"/>
        </w:rPr>
        <w:t>Cena, ktorú potenciálny dodávateľ v ponuke uvedie, sa za takú považovať aj bude.</w:t>
      </w:r>
      <w:bookmarkEnd w:id="5"/>
    </w:p>
    <w:p w14:paraId="0B97B0FE" w14:textId="77777777" w:rsidR="009B05DD" w:rsidRPr="003B029D" w:rsidRDefault="009B05DD" w:rsidP="002F6FA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14:paraId="556DC5F5" w14:textId="04F24A8F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1</w:t>
      </w:r>
      <w:r w:rsidR="00D93C28" w:rsidRPr="003B029D">
        <w:rPr>
          <w:rFonts w:asciiTheme="minorHAnsi" w:hAnsiTheme="minorHAnsi" w:cstheme="minorHAnsi"/>
          <w:sz w:val="22"/>
          <w:szCs w:val="22"/>
        </w:rPr>
        <w:t>3</w:t>
      </w:r>
      <w:r w:rsidRPr="003B029D">
        <w:rPr>
          <w:rFonts w:asciiTheme="minorHAnsi" w:hAnsiTheme="minorHAnsi" w:cstheme="minorHAnsi"/>
          <w:sz w:val="22"/>
          <w:szCs w:val="22"/>
        </w:rPr>
        <w:t xml:space="preserve">.3 Potenciálny dodávateľ </w:t>
      </w:r>
      <w:proofErr w:type="spellStart"/>
      <w:r w:rsidRPr="003B029D">
        <w:rPr>
          <w:rFonts w:asciiTheme="minorHAnsi" w:hAnsiTheme="minorHAnsi" w:cstheme="minorHAnsi"/>
          <w:sz w:val="22"/>
          <w:szCs w:val="22"/>
        </w:rPr>
        <w:t>naceňuje</w:t>
      </w:r>
      <w:proofErr w:type="spellEnd"/>
      <w:r w:rsidRPr="003B029D">
        <w:rPr>
          <w:rFonts w:asciiTheme="minorHAnsi" w:hAnsiTheme="minorHAnsi" w:cstheme="minorHAnsi"/>
          <w:sz w:val="22"/>
          <w:szCs w:val="22"/>
        </w:rPr>
        <w:t xml:space="preserve"> kalkuláciu ceny podľa Prílohy č. 2 -  Kalkulácia ceny, ktorá je neoddeliteľnou súčasťou tejto výzvy. Celková cena, ktorú uvedie potenciálny dodávateľ vo svojej ponuke, musí zodpovedať cenám obvyklým v danom mieste a čase. Cena môže obsahovať maximálne dve desatinné miesta</w:t>
      </w:r>
    </w:p>
    <w:p w14:paraId="6F501EFE" w14:textId="77777777" w:rsidR="009B05DD" w:rsidRPr="003B029D" w:rsidRDefault="009B05DD" w:rsidP="002F6FA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</w:p>
    <w:p w14:paraId="6FC1F20D" w14:textId="030D3E54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1</w:t>
      </w:r>
      <w:r w:rsidR="00D93C28" w:rsidRPr="003B029D">
        <w:rPr>
          <w:rFonts w:asciiTheme="minorHAnsi" w:hAnsiTheme="minorHAnsi" w:cstheme="minorHAnsi"/>
          <w:sz w:val="22"/>
          <w:szCs w:val="22"/>
        </w:rPr>
        <w:t>3</w:t>
      </w:r>
      <w:r w:rsidRPr="003B029D">
        <w:rPr>
          <w:rFonts w:asciiTheme="minorHAnsi" w:hAnsiTheme="minorHAnsi" w:cstheme="minorHAnsi"/>
          <w:sz w:val="22"/>
          <w:szCs w:val="22"/>
        </w:rPr>
        <w:t>.4 Cena za predmet zákazky je maximálna a musí obsahovať všetky plnenia nevyhnutné pre riadne splnenie predmetu zákazky.</w:t>
      </w:r>
    </w:p>
    <w:p w14:paraId="2980BFF8" w14:textId="6A9DF89F" w:rsidR="009B05DD" w:rsidRPr="003B029D" w:rsidRDefault="00663297" w:rsidP="002F6FA9">
      <w:pPr>
        <w:numPr>
          <w:ilvl w:val="0"/>
          <w:numId w:val="1"/>
        </w:numPr>
        <w:tabs>
          <w:tab w:val="clear" w:pos="720"/>
        </w:tabs>
        <w:suppressAutoHyphens/>
        <w:spacing w:before="400" w:line="276" w:lineRule="auto"/>
        <w:ind w:left="540" w:hanging="540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spôsob na základe, ktorého bud</w:t>
      </w:r>
      <w:r w:rsidR="009B603D"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e</w:t>
      </w: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určen</w:t>
      </w:r>
      <w:r w:rsidR="009B603D"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á</w:t>
      </w: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="0048642F"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predpokladaná hodnota zákazky</w:t>
      </w:r>
    </w:p>
    <w:p w14:paraId="1F8E189F" w14:textId="6E8D5BA5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Určenie predpokladanej hodnoty </w:t>
      </w:r>
      <w:r w:rsidR="0048642F" w:rsidRPr="003B029D">
        <w:rPr>
          <w:rFonts w:asciiTheme="minorHAnsi" w:hAnsiTheme="minorHAnsi" w:cstheme="minorHAnsi"/>
          <w:sz w:val="22"/>
          <w:szCs w:val="22"/>
        </w:rPr>
        <w:t>zákazky</w:t>
      </w:r>
      <w:r w:rsidRPr="003B029D">
        <w:rPr>
          <w:rFonts w:asciiTheme="minorHAnsi" w:hAnsiTheme="minorHAnsi" w:cstheme="minorHAnsi"/>
          <w:sz w:val="22"/>
          <w:szCs w:val="22"/>
        </w:rPr>
        <w:t>, bude zadávateľom určená ako priemer doručených cenových ponúk, podľa vyplnenej kalkulácie ceny, ktorá sa nachádza v Prílohe č. 2 tejto výzvy.</w:t>
      </w:r>
    </w:p>
    <w:p w14:paraId="29534B3A" w14:textId="77777777" w:rsidR="009B05DD" w:rsidRPr="003B029D" w:rsidRDefault="00663297" w:rsidP="002F6FA9">
      <w:pPr>
        <w:numPr>
          <w:ilvl w:val="0"/>
          <w:numId w:val="1"/>
        </w:numPr>
        <w:tabs>
          <w:tab w:val="clear" w:pos="720"/>
        </w:tabs>
        <w:suppressAutoHyphens/>
        <w:spacing w:before="360" w:line="276" w:lineRule="auto"/>
        <w:ind w:left="567" w:hanging="539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obsah ponuky</w:t>
      </w:r>
    </w:p>
    <w:p w14:paraId="09666B47" w14:textId="77777777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53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Ponuka predložená potenciálnym dodávateľom musí obsahovať nasledovné dokumenty:</w:t>
      </w:r>
    </w:p>
    <w:p w14:paraId="392E404F" w14:textId="77777777" w:rsidR="009B05DD" w:rsidRPr="003B029D" w:rsidRDefault="009B05DD" w:rsidP="002F6FA9">
      <w:pPr>
        <w:pStyle w:val="Zarkazkladnhotextu2"/>
        <w:tabs>
          <w:tab w:val="right" w:leader="dot" w:pos="10080"/>
        </w:tabs>
        <w:spacing w:after="0" w:line="276" w:lineRule="auto"/>
        <w:ind w:left="426" w:firstLine="14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65F569" w14:textId="4961694C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1</w:t>
      </w:r>
      <w:r w:rsidR="008D5A6B">
        <w:rPr>
          <w:rFonts w:asciiTheme="minorHAnsi" w:hAnsiTheme="minorHAnsi" w:cstheme="minorHAnsi"/>
          <w:sz w:val="22"/>
          <w:szCs w:val="22"/>
        </w:rPr>
        <w:t>5</w:t>
      </w:r>
      <w:r w:rsidRPr="003B029D">
        <w:rPr>
          <w:rFonts w:asciiTheme="minorHAnsi" w:hAnsiTheme="minorHAnsi" w:cstheme="minorHAnsi"/>
          <w:sz w:val="22"/>
          <w:szCs w:val="22"/>
        </w:rPr>
        <w:t>.1 Vyplnenú špecifikáciu predmetu zákazky podľa Prílohy č. 1 – Špecifikácia predmetu zákazky tejto výzvy. Potenciálny dodávateľ uvedie vo svojej ponuke značku, výrobcu a typové označenie ponúkaného predmetu zákazky. Taktiež je potenciálny dodávateľ povinný uviesť vo svojej ponuke každý požadovaný parameter technickej špecifikácie a to vyplnením tabuľky podľa Prílohy č. 1 – Špecifikácia predmetu zákazky.</w:t>
      </w:r>
    </w:p>
    <w:p w14:paraId="68848765" w14:textId="77777777" w:rsidR="009B05DD" w:rsidRPr="003B029D" w:rsidRDefault="00663297" w:rsidP="002F6FA9">
      <w:pPr>
        <w:pStyle w:val="Zarkazkladnhotextu2"/>
        <w:tabs>
          <w:tab w:val="left" w:pos="4378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ab/>
      </w:r>
    </w:p>
    <w:p w14:paraId="3F4B2E1E" w14:textId="3E711C97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1</w:t>
      </w:r>
      <w:r w:rsidR="008D5A6B">
        <w:rPr>
          <w:rFonts w:asciiTheme="minorHAnsi" w:hAnsiTheme="minorHAnsi" w:cstheme="minorHAnsi"/>
          <w:sz w:val="22"/>
          <w:szCs w:val="22"/>
        </w:rPr>
        <w:t>5</w:t>
      </w:r>
      <w:r w:rsidRPr="003B029D">
        <w:rPr>
          <w:rFonts w:asciiTheme="minorHAnsi" w:hAnsiTheme="minorHAnsi" w:cstheme="minorHAnsi"/>
          <w:sz w:val="22"/>
          <w:szCs w:val="22"/>
        </w:rPr>
        <w:t xml:space="preserve">.2 </w:t>
      </w:r>
      <w:proofErr w:type="spellStart"/>
      <w:r w:rsidRPr="003B029D">
        <w:rPr>
          <w:rFonts w:asciiTheme="minorHAnsi" w:hAnsiTheme="minorHAnsi" w:cstheme="minorHAnsi"/>
          <w:sz w:val="22"/>
          <w:szCs w:val="22"/>
        </w:rPr>
        <w:t>Nacenenú</w:t>
      </w:r>
      <w:proofErr w:type="spellEnd"/>
      <w:r w:rsidRPr="003B029D">
        <w:rPr>
          <w:rFonts w:asciiTheme="minorHAnsi" w:hAnsiTheme="minorHAnsi" w:cstheme="minorHAnsi"/>
          <w:sz w:val="22"/>
          <w:szCs w:val="22"/>
        </w:rPr>
        <w:t xml:space="preserve"> / vyplnenú / podpísanú kalkuláciu ceny podľa Prílohy č. 2 tejto výzvy.</w:t>
      </w:r>
    </w:p>
    <w:p w14:paraId="42351B7A" w14:textId="77777777" w:rsidR="009B05DD" w:rsidRPr="003B029D" w:rsidRDefault="009B05DD" w:rsidP="002F6FA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6BE45A" w14:textId="77777777" w:rsidR="009B05DD" w:rsidRPr="003B029D" w:rsidRDefault="009B05DD" w:rsidP="002F6FA9">
      <w:pPr>
        <w:pStyle w:val="Zarkazkladnhotextu2"/>
        <w:tabs>
          <w:tab w:val="right" w:leader="dot" w:pos="10080"/>
        </w:tabs>
        <w:spacing w:after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EA056EB" w14:textId="77777777" w:rsidR="002F6FA9" w:rsidRDefault="002F6FA9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472E6FC3" w14:textId="4772EAA3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t>Neoddeliteľné prílohy tejto výzvy sú:</w:t>
      </w:r>
    </w:p>
    <w:p w14:paraId="34ABD413" w14:textId="63A4E1AF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smallCaps/>
          <w:sz w:val="22"/>
          <w:szCs w:val="22"/>
        </w:rPr>
        <w:t>Príloha č. 1 - Špecifikácia predmetu zákazky</w:t>
      </w:r>
    </w:p>
    <w:p w14:paraId="3EF3A2F6" w14:textId="77777777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smallCaps/>
          <w:sz w:val="22"/>
          <w:szCs w:val="22"/>
        </w:rPr>
        <w:t xml:space="preserve">Príloha č. 2 - Kalkulácia ceny </w:t>
      </w:r>
    </w:p>
    <w:p w14:paraId="23BF8AD7" w14:textId="77777777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smallCaps/>
          <w:sz w:val="22"/>
          <w:szCs w:val="22"/>
        </w:rPr>
        <w:t>Príloha č. 3 - Návod, pokyny, inštrukcie pre vypĺňanie špecifikácie predmetu zákazky a kalkulácie ceny</w:t>
      </w:r>
    </w:p>
    <w:p w14:paraId="0957F8CA" w14:textId="77777777" w:rsidR="003B029D" w:rsidRDefault="003B029D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1CFFE268" w14:textId="7712DD97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029D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>Príloha č. 1 – Špecifikácia predmetu zákazky</w:t>
      </w:r>
    </w:p>
    <w:p w14:paraId="1C62C388" w14:textId="77777777" w:rsidR="0048642F" w:rsidRPr="003B029D" w:rsidRDefault="0048642F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tbl>
      <w:tblPr>
        <w:tblStyle w:val="Mriekatabuky"/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061"/>
        <w:gridCol w:w="1365"/>
        <w:gridCol w:w="1924"/>
        <w:gridCol w:w="1724"/>
      </w:tblGrid>
      <w:tr w:rsidR="009B05DD" w:rsidRPr="003B029D" w14:paraId="77C700AD" w14:textId="77777777" w:rsidTr="008C54D0">
        <w:tc>
          <w:tcPr>
            <w:tcW w:w="9634" w:type="dxa"/>
            <w:gridSpan w:val="5"/>
            <w:shd w:val="clear" w:color="auto" w:fill="F2F2F2" w:themeFill="background1" w:themeFillShade="F2"/>
          </w:tcPr>
          <w:p w14:paraId="1F9D7CBC" w14:textId="6C409BDE" w:rsidR="009B05DD" w:rsidRPr="003B029D" w:rsidRDefault="00663297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Názov predmetu zákazky: </w:t>
            </w:r>
            <w:r w:rsidR="008364C6" w:rsidRPr="003B02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Váhy s detektorom kovov</w:t>
            </w:r>
          </w:p>
        </w:tc>
      </w:tr>
      <w:tr w:rsidR="009B05DD" w:rsidRPr="003B029D" w14:paraId="328C40E8" w14:textId="77777777">
        <w:tc>
          <w:tcPr>
            <w:tcW w:w="9634" w:type="dxa"/>
            <w:gridSpan w:val="5"/>
          </w:tcPr>
          <w:p w14:paraId="2871D885" w14:textId="77777777" w:rsidR="009B05DD" w:rsidRPr="003B029D" w:rsidRDefault="009B05DD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B05DD" w:rsidRPr="003B029D" w14:paraId="31DA89EB" w14:textId="77777777" w:rsidTr="00265659">
        <w:tc>
          <w:tcPr>
            <w:tcW w:w="9634" w:type="dxa"/>
            <w:gridSpan w:val="5"/>
            <w:tcBorders>
              <w:bottom w:val="single" w:sz="4" w:space="0" w:color="auto"/>
            </w:tcBorders>
          </w:tcPr>
          <w:p w14:paraId="133D4DB3" w14:textId="7489EAA7" w:rsidR="002D388A" w:rsidRPr="003B029D" w:rsidRDefault="00663297" w:rsidP="002F6FA9">
            <w:pPr>
              <w:suppressAutoHyphens/>
              <w:spacing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Špecifikácia predmetu zákazky: </w:t>
            </w:r>
            <w:r w:rsidR="007E35AE" w:rsidRPr="003B029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Dodávka, inštalácia a uvedenie do prevádzky 2 ks priebežných váh s automatickými označovačmi s aplikáciou etikety zhora a detektormi kovov vhodných do potravinárskeho priemyslu.  Súčasťou bude prídavné vyraďovacie zariadenie na produkty nespĺňajúce hmotnostný limit, samostatná tlačiareň súčtových etikiet, software na tvorbu etikiet, správu dát, zber a vyhodnocovanie štatistických údajov (vrátane licencií, ak sú potrebné pre funkčnosť softwaru). Súčasťou dodávky bude integrácia systému na detekciu kovov v zabalenom produkte vrátane vyradenia detegovaného produktu a signalizácie. Súčasťou dopravníkového systému pred detektorom kovov a pred váhou budú </w:t>
            </w:r>
            <w:proofErr w:type="spellStart"/>
            <w:r w:rsidR="007E35AE" w:rsidRPr="003B029D">
              <w:rPr>
                <w:rFonts w:asciiTheme="minorHAnsi" w:hAnsiTheme="minorHAnsi" w:cstheme="minorHAnsi"/>
                <w:bCs/>
                <w:sz w:val="20"/>
                <w:szCs w:val="20"/>
              </w:rPr>
              <w:t>zrovnávacie</w:t>
            </w:r>
            <w:proofErr w:type="spellEnd"/>
            <w:r w:rsidR="007E35AE" w:rsidRPr="003B029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lišty pre ručné vkladanie produktu. Všetky zariadenia a ich súčasti musia byť vhodné pre aplikáciu v potravinárskom priemysle spolu s príslušnými certifikátmi.</w:t>
            </w:r>
            <w:r w:rsidR="007E35AE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B05DD" w:rsidRPr="003B029D" w14:paraId="50FF64F6" w14:textId="77777777">
        <w:tc>
          <w:tcPr>
            <w:tcW w:w="9634" w:type="dxa"/>
            <w:gridSpan w:val="5"/>
          </w:tcPr>
          <w:p w14:paraId="27E9D790" w14:textId="2BD2D58A" w:rsidR="008C0713" w:rsidRPr="003B029D" w:rsidRDefault="008C0713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642F" w:rsidRPr="003B029D" w14:paraId="36314DD0" w14:textId="77777777" w:rsidTr="00E749C2">
        <w:trPr>
          <w:trHeight w:val="534"/>
        </w:trPr>
        <w:tc>
          <w:tcPr>
            <w:tcW w:w="4673" w:type="dxa"/>
            <w:gridSpan w:val="2"/>
            <w:shd w:val="clear" w:color="auto" w:fill="F2F2F2" w:themeFill="background1" w:themeFillShade="F2"/>
            <w:vAlign w:val="center"/>
          </w:tcPr>
          <w:p w14:paraId="0350A30D" w14:textId="738ED910" w:rsidR="0048642F" w:rsidRPr="003B029D" w:rsidRDefault="00AD7FC2" w:rsidP="002D3D26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>Váha s detektorom kovov</w:t>
            </w:r>
          </w:p>
          <w:p w14:paraId="6F6DDB58" w14:textId="1915D0DE" w:rsidR="0048642F" w:rsidRPr="003B029D" w:rsidRDefault="0048642F" w:rsidP="002D3D26">
            <w:pPr>
              <w:suppressAutoHyphens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Počet: </w:t>
            </w:r>
            <w:r w:rsidR="00AD7FC2"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ks</w:t>
            </w:r>
          </w:p>
        </w:tc>
        <w:tc>
          <w:tcPr>
            <w:tcW w:w="4961" w:type="dxa"/>
            <w:gridSpan w:val="3"/>
            <w:shd w:val="clear" w:color="auto" w:fill="F2F2F2" w:themeFill="background1" w:themeFillShade="F2"/>
            <w:vAlign w:val="center"/>
          </w:tcPr>
          <w:p w14:paraId="439E97C6" w14:textId="2CAE5B69" w:rsidR="0048642F" w:rsidRPr="003B029D" w:rsidRDefault="0048642F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Potenciálny dodávateľ je sem povinný uviesť: výrobcu, typové označenie a značku (resp. obchodný názov) ponúkaného </w:t>
            </w:r>
            <w:r w:rsidR="001F04E0">
              <w:rPr>
                <w:rFonts w:asciiTheme="minorHAnsi" w:hAnsiTheme="minorHAnsi" w:cstheme="minorHAnsi"/>
                <w:b/>
                <w:sz w:val="20"/>
                <w:szCs w:val="20"/>
              </w:rPr>
              <w:t>predmetu zákazky</w:t>
            </w:r>
          </w:p>
        </w:tc>
      </w:tr>
      <w:tr w:rsidR="00C561D1" w:rsidRPr="003B029D" w14:paraId="1BA9D415" w14:textId="77777777" w:rsidTr="00E749C2">
        <w:trPr>
          <w:trHeight w:val="972"/>
        </w:trPr>
        <w:tc>
          <w:tcPr>
            <w:tcW w:w="5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52A14" w14:textId="77777777" w:rsidR="00C561D1" w:rsidRPr="003B029D" w:rsidRDefault="00C561D1" w:rsidP="002D3D26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p.č</w:t>
            </w:r>
            <w:proofErr w:type="spellEnd"/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57EC32EE" w14:textId="77777777" w:rsidR="00C561D1" w:rsidRPr="003B029D" w:rsidRDefault="00C561D1" w:rsidP="002D3D26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Parameter/časť položky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1B6AC35B" w14:textId="48ED840E" w:rsidR="00C561D1" w:rsidRPr="003B029D" w:rsidRDefault="00C561D1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MJ</w:t>
            </w:r>
            <w:r w:rsidR="00265659"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požadovaného parametra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69D54D4D" w14:textId="77777777" w:rsidR="00C561D1" w:rsidRPr="003B029D" w:rsidRDefault="00C561D1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Požiadavky na parametre/opis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</w:tcPr>
          <w:p w14:paraId="37037B9C" w14:textId="5F3C8461" w:rsidR="00C561D1" w:rsidRPr="003B029D" w:rsidRDefault="00C561D1" w:rsidP="002D3D26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Parametre ponúkané potenciálnym dodávateľom</w:t>
            </w:r>
          </w:p>
        </w:tc>
      </w:tr>
      <w:tr w:rsidR="00892A00" w:rsidRPr="003B029D" w14:paraId="377115DF" w14:textId="77777777" w:rsidTr="003729CE">
        <w:trPr>
          <w:trHeight w:val="359"/>
        </w:trPr>
        <w:tc>
          <w:tcPr>
            <w:tcW w:w="9634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D95A7D" w14:textId="27A6E819" w:rsidR="00892A00" w:rsidRPr="003B029D" w:rsidRDefault="00212F11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Priebežná váha</w:t>
            </w:r>
            <w:r w:rsidR="00896867"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 HW požiadavky</w:t>
            </w:r>
          </w:p>
        </w:tc>
      </w:tr>
      <w:tr w:rsidR="00AB4A34" w:rsidRPr="003B029D" w14:paraId="40D9803C" w14:textId="77777777" w:rsidTr="00E749C2">
        <w:trPr>
          <w:trHeight w:val="362"/>
        </w:trPr>
        <w:tc>
          <w:tcPr>
            <w:tcW w:w="563" w:type="dxa"/>
            <w:shd w:val="clear" w:color="auto" w:fill="auto"/>
            <w:vAlign w:val="center"/>
          </w:tcPr>
          <w:p w14:paraId="031ADD24" w14:textId="21C026B6" w:rsidR="00AB4A3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8A26A52" w14:textId="577B171C" w:rsidR="00AB4A34" w:rsidRPr="003B029D" w:rsidRDefault="00376745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Presnosť váženia výrobku do 3 kg</w:t>
            </w:r>
            <w:r w:rsidR="00D77A39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(vrátane)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9D5A721" w14:textId="4E6350EC" w:rsidR="00AB4A34" w:rsidRPr="003B029D" w:rsidDel="00DF4809" w:rsidRDefault="00376745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4797794" w14:textId="69121B91" w:rsidR="00AB4A34" w:rsidRPr="003B029D" w:rsidRDefault="00957F4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max. 1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62ED3364" w14:textId="6A5B1FB3" w:rsidR="00AB4A34" w:rsidRPr="003B029D" w:rsidRDefault="00957F4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957F43" w:rsidRPr="003B029D" w14:paraId="49FB16DA" w14:textId="77777777" w:rsidTr="00E749C2">
        <w:trPr>
          <w:trHeight w:val="269"/>
        </w:trPr>
        <w:tc>
          <w:tcPr>
            <w:tcW w:w="563" w:type="dxa"/>
            <w:shd w:val="clear" w:color="auto" w:fill="auto"/>
            <w:vAlign w:val="center"/>
          </w:tcPr>
          <w:p w14:paraId="6BDCCC0F" w14:textId="2B542CA9" w:rsidR="00957F4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08D4567" w14:textId="22239E17" w:rsidR="00957F43" w:rsidRPr="003B029D" w:rsidRDefault="00D77A39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Presnosť váženia výrobku </w:t>
            </w:r>
            <w:r w:rsidR="00FA7D5A" w:rsidRPr="003B029D">
              <w:rPr>
                <w:rFonts w:asciiTheme="minorHAnsi" w:hAnsiTheme="minorHAnsi" w:cstheme="minorHAnsi"/>
                <w:sz w:val="20"/>
                <w:szCs w:val="20"/>
              </w:rPr>
              <w:t>od 3 do 6 kg (vrátane</w:t>
            </w:r>
            <w:r w:rsidR="007E35AE" w:rsidRPr="003B029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6AC2DE7" w14:textId="53A3B242" w:rsidR="00957F43" w:rsidRPr="003B029D" w:rsidDel="00DF4809" w:rsidRDefault="00FA7D5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669B435" w14:textId="2A5AF08A" w:rsidR="00957F43" w:rsidRPr="003B029D" w:rsidRDefault="00FA7D5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max. 2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033456D" w14:textId="4B333E35" w:rsidR="00957F43" w:rsidRPr="003B029D" w:rsidRDefault="00FA7D5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EE40A4" w:rsidRPr="003B029D" w14:paraId="04C886D1" w14:textId="77777777" w:rsidTr="00E749C2">
        <w:trPr>
          <w:trHeight w:val="286"/>
        </w:trPr>
        <w:tc>
          <w:tcPr>
            <w:tcW w:w="563" w:type="dxa"/>
            <w:shd w:val="clear" w:color="auto" w:fill="auto"/>
            <w:vAlign w:val="center"/>
          </w:tcPr>
          <w:p w14:paraId="6F7DF2AA" w14:textId="6C47D3FF" w:rsidR="00EE40A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4DD35EF0" w14:textId="118F1339" w:rsidR="00EE40A4" w:rsidRPr="003B029D" w:rsidRDefault="00EE40A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Požadovaný rozsah váhy odvážiť výrobok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0EE0EB4" w14:textId="58516363" w:rsidR="00EE40A4" w:rsidRPr="003B029D" w:rsidDel="00DF4809" w:rsidRDefault="00EE40A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7B6F05A" w14:textId="52A2BF59" w:rsidR="00EE40A4" w:rsidRPr="003B029D" w:rsidRDefault="00EE40A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(od 50 do 6000)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02F61D3" w14:textId="7F9A57C2" w:rsidR="00EE40A4" w:rsidRPr="003B029D" w:rsidRDefault="00EE40A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rozsah</w:t>
            </w:r>
          </w:p>
        </w:tc>
      </w:tr>
      <w:tr w:rsidR="00FA64E3" w:rsidRPr="003B029D" w14:paraId="7EAB8FAC" w14:textId="77777777" w:rsidTr="00E749C2">
        <w:trPr>
          <w:trHeight w:val="263"/>
        </w:trPr>
        <w:tc>
          <w:tcPr>
            <w:tcW w:w="563" w:type="dxa"/>
            <w:shd w:val="clear" w:color="auto" w:fill="auto"/>
            <w:vAlign w:val="center"/>
          </w:tcPr>
          <w:p w14:paraId="590DB1BF" w14:textId="3919B899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D68DAAE" w14:textId="605CEFD2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Priebežn</w:t>
            </w:r>
            <w:r w:rsidR="00212F11" w:rsidRPr="003B029D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vá</w:t>
            </w:r>
            <w:r w:rsidR="00212F11" w:rsidRPr="003B029D">
              <w:rPr>
                <w:rFonts w:asciiTheme="minorHAnsi" w:hAnsiTheme="minorHAnsi" w:cstheme="minorHAnsi"/>
                <w:sz w:val="20"/>
                <w:szCs w:val="20"/>
              </w:rPr>
              <w:t>ženie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A9A2D70" w14:textId="549F489A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47CDEEA4" w14:textId="6156B77A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248D1F6" w14:textId="7EB66CB8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FA64E3" w:rsidRPr="003B029D" w14:paraId="4F54771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6B3BA5D" w14:textId="43212512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8014573" w14:textId="01CA7CA9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Automatické označovanie</w:t>
            </w:r>
            <w:r w:rsidR="009C64B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jednotlivých k</w:t>
            </w:r>
            <w:r w:rsidR="000723BB" w:rsidRPr="003B029D">
              <w:rPr>
                <w:rFonts w:asciiTheme="minorHAnsi" w:hAnsiTheme="minorHAnsi" w:cstheme="minorHAnsi"/>
                <w:sz w:val="20"/>
                <w:szCs w:val="20"/>
              </w:rPr>
              <w:t>usov produktu</w:t>
            </w:r>
            <w:r w:rsidR="002856C2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etiketou</w:t>
            </w:r>
            <w:r w:rsidR="00DF4809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zhora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3D20114" w14:textId="7B41E363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A802DDD" w14:textId="492C2A39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26C49B5" w14:textId="1AEB3E75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FA64E3" w:rsidRPr="003B029D" w14:paraId="661825D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669EBD2" w14:textId="576151A9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888CD26" w14:textId="70334ED1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Šírka tlačovej hlavy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333205F" w14:textId="066C2A78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B6D8FC4" w14:textId="1AAE2A42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104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5310EF9" w14:textId="5A31CEA0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AE1886" w:rsidRPr="003B029D" w14:paraId="3AA5CBE6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70437EE" w14:textId="1582EEC5" w:rsidR="00AE188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7E258CA" w14:textId="7E54AFDB" w:rsidR="00AE1886" w:rsidRPr="003B029D" w:rsidRDefault="0020190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Hustota tlače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175011E" w14:textId="410BCCDE" w:rsidR="00AE1886" w:rsidRPr="003B029D" w:rsidRDefault="0020190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bod/mm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0B8BD87" w14:textId="4E2B3F79" w:rsidR="00AE1886" w:rsidRPr="003B029D" w:rsidRDefault="0020190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8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A4BD7E2" w14:textId="4343093D" w:rsidR="00AE1886" w:rsidRPr="003B029D" w:rsidRDefault="0020190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FA64E3" w:rsidRPr="003B029D" w14:paraId="184E1926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770C2EF" w14:textId="6ABB12D7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4BF32124" w14:textId="1C590CCF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Priemer </w:t>
            </w:r>
            <w:r w:rsidR="008426E0" w:rsidRPr="003B029D">
              <w:rPr>
                <w:rFonts w:asciiTheme="minorHAnsi" w:hAnsiTheme="minorHAnsi" w:cstheme="minorHAnsi"/>
                <w:sz w:val="20"/>
                <w:szCs w:val="20"/>
              </w:rPr>
              <w:t>jadra kotúča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s</w:t>
            </w:r>
            <w:r w:rsidR="00604F33" w:rsidRPr="003B029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etiketami</w:t>
            </w:r>
            <w:r w:rsidR="00604F33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76 mm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94B4582" w14:textId="1F4D265C" w:rsidR="00FA64E3" w:rsidRPr="003B029D" w:rsidRDefault="00604F3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7B6677D" w14:textId="71FD35E3" w:rsidR="00FA64E3" w:rsidRPr="003B029D" w:rsidRDefault="00604F3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BAD0964" w14:textId="1A093CFA" w:rsidR="00FA64E3" w:rsidRPr="003B029D" w:rsidRDefault="00604F3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C75894" w:rsidRPr="003B029D" w14:paraId="25022C6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03F1EDC" w14:textId="55815E03" w:rsidR="00C7589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08F936D" w14:textId="6E4E1288" w:rsidR="00C75894" w:rsidRPr="003B029D" w:rsidRDefault="0026427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Vonkajší priemer kotúča s etiketami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F17643C" w14:textId="16CAB6CC" w:rsidR="00C75894" w:rsidRPr="003B029D" w:rsidRDefault="0026427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F6D3D5F" w14:textId="5B405DC7" w:rsidR="00C75894" w:rsidRPr="003B029D" w:rsidRDefault="0026427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AA7C62" w:rsidRPr="003B029D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CD8675D" w14:textId="72665873" w:rsidR="00C75894" w:rsidRPr="003B029D" w:rsidRDefault="008426E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FA64E3" w:rsidRPr="003B029D" w14:paraId="67AD5B46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72775CA" w14:textId="6EDB61FB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FDE7597" w14:textId="753F38E1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Výkon</w:t>
            </w:r>
            <w:r w:rsidR="008F3328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váženia</w:t>
            </w:r>
            <w:r w:rsidR="00BF3E94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a označovania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(pre produkt dĺžky do 200 mm)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451E5F7" w14:textId="17C249F6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ks/min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4F012D7" w14:textId="4666F46F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60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790FA156" w14:textId="4239311D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FA64E3" w:rsidRPr="003B029D" w14:paraId="20C54CCA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093702A" w14:textId="00D9B02C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342A5AB" w14:textId="00A96210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Dĺžka váhového dopravníka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EDA639F" w14:textId="67BAC7B2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B2C8937" w14:textId="0852A7AF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450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698D8E3" w14:textId="6E3D4295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FA64E3" w:rsidRPr="003B029D" w14:paraId="12B8EC24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C1FB06F" w14:textId="59A892EF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6C05E00" w14:textId="0554711A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Šírka váhového dopravníka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CE3115F" w14:textId="71E5CF28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E1E4E97" w14:textId="4AFFB2FD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350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BB9D1F8" w14:textId="66830FFD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FA64E3" w:rsidRPr="003B029D" w14:paraId="1E9FB5B4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B47DAC6" w14:textId="114332BA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EA0B285" w14:textId="26D2ECA5" w:rsidR="00FA64E3" w:rsidRPr="003B029D" w:rsidRDefault="00FA64E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Rozraďovací</w:t>
            </w:r>
            <w:proofErr w:type="spellEnd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systém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5ED9B4B" w14:textId="53637E5D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76B5334" w14:textId="54C399E9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B63CC41" w14:textId="2F55248E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FA64E3" w:rsidRPr="003B029D" w14:paraId="063E632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00A76EE" w14:textId="4D7B1596" w:rsidR="00FA64E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C817FAC" w14:textId="793B63B0" w:rsidR="00FA64E3" w:rsidRPr="003B029D" w:rsidRDefault="00EC7ED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Samostatná t</w:t>
            </w:r>
            <w:r w:rsidR="00FA64E3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lačiareň súčtových etikiet 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F0BC305" w14:textId="3AEDAFEE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1459958" w14:textId="7C86D4A5" w:rsidR="00FA64E3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61888A1" w14:textId="78423ED2" w:rsidR="00D6206F" w:rsidRPr="003B029D" w:rsidRDefault="00FA64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6206F" w:rsidRPr="003B029D" w14:paraId="186A34E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9894654" w14:textId="1D5874C3" w:rsidR="00D6206F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25C034B" w14:textId="1F0B2C32" w:rsidR="00D6206F" w:rsidRPr="003B029D" w:rsidRDefault="00D6206F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Šírka tlačovej hlavy pre súčtovú tlačiareň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EF73AF9" w14:textId="1A8637BB" w:rsidR="00D6206F" w:rsidRPr="003B029D" w:rsidRDefault="00D6206F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D9E3D6B" w14:textId="23AF8F01" w:rsidR="00D6206F" w:rsidRPr="003B029D" w:rsidRDefault="00D6206F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104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AA71F58" w14:textId="77F4887C" w:rsidR="00D6206F" w:rsidRPr="003B029D" w:rsidRDefault="00D6206F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822621" w:rsidRPr="003B029D" w14:paraId="3551C7A3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BCB894A" w14:textId="48F0714D" w:rsidR="00822621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A5EA2FE" w14:textId="3FF80BD3" w:rsidR="00822621" w:rsidRPr="003B029D" w:rsidRDefault="00C7473E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Vyraďovacie zariadenie pre produkty nespĺňajúce </w:t>
            </w:r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>váhový limit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B9FAC36" w14:textId="5EB82280" w:rsidR="00822621" w:rsidRPr="003B029D" w:rsidRDefault="00C066DC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79E6775" w14:textId="4E1325AA" w:rsidR="00822621" w:rsidRPr="003B029D" w:rsidRDefault="00C066DC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2F3FD86" w14:textId="678ADB76" w:rsidR="00822621" w:rsidRPr="003B029D" w:rsidRDefault="00C066DC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C066DC" w:rsidRPr="003B029D" w14:paraId="4ED48C67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35B4A796" w14:textId="16E5064A" w:rsidR="00C066DC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E8DFE94" w14:textId="323E7585" w:rsidR="00C066DC" w:rsidRPr="003B029D" w:rsidRDefault="00EC7ED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Typ v</w:t>
            </w:r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>yraďovacie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zariadeni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pre produkty nespĺňajúce </w:t>
            </w:r>
            <w:proofErr w:type="spellStart"/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>váhovy</w:t>
            </w:r>
            <w:proofErr w:type="spellEnd"/>
            <w:r w:rsidR="00C066DC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limit – </w:t>
            </w:r>
            <w:r w:rsidR="00283463" w:rsidRPr="003B029D">
              <w:rPr>
                <w:rFonts w:asciiTheme="minorHAnsi" w:hAnsiTheme="minorHAnsi" w:cstheme="minorHAnsi"/>
                <w:sz w:val="20"/>
                <w:szCs w:val="20"/>
              </w:rPr>
              <w:t>pneumatický piest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86C72D8" w14:textId="6566A325" w:rsidR="00C066DC" w:rsidRPr="003B029D" w:rsidRDefault="00D330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37EA4B4" w14:textId="315C2C49" w:rsidR="00C066DC" w:rsidRPr="003B029D" w:rsidRDefault="00EC7ED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7BF6185" w14:textId="77777777" w:rsidR="00C066DC" w:rsidRPr="003B029D" w:rsidRDefault="00B7220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  <w:p w14:paraId="3C817E3C" w14:textId="212F4244" w:rsidR="00B05FA8" w:rsidRPr="003B029D" w:rsidRDefault="00B05FA8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72203" w:rsidRPr="003B029D" w14:paraId="186241A0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5A48A47" w14:textId="427E4F64" w:rsidR="00B72203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24599D89" w14:textId="08817758" w:rsidR="00B72203" w:rsidRPr="003B029D" w:rsidRDefault="00EC7ED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Uzamykateľná n</w:t>
            </w:r>
            <w:r w:rsidR="003A6EF3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ádoba na zachytávanie vyradených produktov </w:t>
            </w:r>
            <w:r w:rsidR="00D3309B" w:rsidRPr="003B029D">
              <w:rPr>
                <w:rFonts w:asciiTheme="minorHAnsi" w:hAnsiTheme="minorHAnsi" w:cstheme="minorHAnsi"/>
                <w:sz w:val="20"/>
                <w:szCs w:val="20"/>
              </w:rPr>
              <w:t>nespĺňajúcich váhový limit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CFD5F26" w14:textId="2D8DBCF3" w:rsidR="00B72203" w:rsidRPr="003B029D" w:rsidRDefault="00D330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F37E822" w14:textId="295A216A" w:rsidR="00B72203" w:rsidRPr="003B029D" w:rsidRDefault="00D330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ED12416" w14:textId="71C8814B" w:rsidR="00B72203" w:rsidRPr="003B029D" w:rsidRDefault="00D330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3309B" w:rsidRPr="003B029D" w14:paraId="68E6C95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D0EB1E9" w14:textId="23AAD54F" w:rsidR="00D3309B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7CC3DFB" w14:textId="2038B1ED" w:rsidR="00D3309B" w:rsidRPr="003B029D" w:rsidRDefault="001D0A8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Sieťové pripojenie</w:t>
            </w:r>
            <w:r w:rsidR="006B36B9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2A5D" w:rsidRPr="003B029D">
              <w:rPr>
                <w:rFonts w:asciiTheme="minorHAnsi" w:hAnsiTheme="minorHAnsi" w:cstheme="minorHAnsi"/>
                <w:sz w:val="20"/>
                <w:szCs w:val="20"/>
              </w:rPr>
              <w:t>ethernet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172AAF7" w14:textId="45D3793D" w:rsidR="00D3309B" w:rsidRPr="003B029D" w:rsidRDefault="001D0A8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71584F9" w14:textId="20F5C670" w:rsidR="00D3309B" w:rsidRPr="003B029D" w:rsidRDefault="001D0A8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F9B039F" w14:textId="62EAF77E" w:rsidR="004B2A5D" w:rsidRPr="003B029D" w:rsidRDefault="004B2A5D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4B2A5D" w:rsidRPr="003B029D" w14:paraId="586A8CEB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2110AFD4" w14:textId="13A392A0" w:rsidR="004B2A5D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83612B0" w14:textId="3BCB9A73" w:rsidR="004B2A5D" w:rsidRPr="003B029D" w:rsidRDefault="00B05FA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Uhlopriečka d</w:t>
            </w:r>
            <w:r w:rsidR="004B2A5D" w:rsidRPr="003B029D">
              <w:rPr>
                <w:rFonts w:asciiTheme="minorHAnsi" w:hAnsiTheme="minorHAnsi" w:cstheme="minorHAnsi"/>
                <w:sz w:val="20"/>
                <w:szCs w:val="20"/>
              </w:rPr>
              <w:t>otykov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ého</w:t>
            </w:r>
            <w:r w:rsidR="004B2A5D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displ</w:t>
            </w:r>
            <w:r w:rsidR="00B5313B" w:rsidRPr="003B029D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D77B187" w14:textId="5DBF3843" w:rsidR="004B2A5D" w:rsidRPr="003B029D" w:rsidRDefault="008B0E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palce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3E28A75" w14:textId="00629B47" w:rsidR="004B2A5D" w:rsidRPr="003B029D" w:rsidRDefault="008B0EE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F52CA0" w:rsidRPr="003B029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4E676DB" w14:textId="35E5BF8C" w:rsidR="004B2A5D" w:rsidRPr="003B029D" w:rsidRDefault="00414C19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CD0838" w:rsidRPr="003B029D" w14:paraId="36390761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80F7ACE" w14:textId="15497079" w:rsidR="00CD0838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4E72E0C" w14:textId="1208A5C3" w:rsidR="00CD0838" w:rsidRPr="003B029D" w:rsidRDefault="00CD083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Zrovnávacie</w:t>
            </w:r>
            <w:proofErr w:type="spellEnd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lišty pre </w:t>
            </w:r>
            <w:r w:rsidR="00D4310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ručné 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vkladanie produktu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3DE238E" w14:textId="70CBE636" w:rsidR="00CD0838" w:rsidRPr="003B029D" w:rsidRDefault="00D4310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C06C3F8" w14:textId="6C7CA219" w:rsidR="00CD0838" w:rsidRPr="003B029D" w:rsidRDefault="00D4310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A98E293" w14:textId="0858DFB2" w:rsidR="00CD0838" w:rsidRPr="003B029D" w:rsidRDefault="00D4310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896867" w:rsidRPr="003B029D" w14:paraId="566DFA3F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808CC2B" w14:textId="2E758E17" w:rsidR="00896867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48D59E7" w14:textId="2F70A90A" w:rsidR="00896867" w:rsidRPr="003B029D" w:rsidRDefault="00896867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Valčekový </w:t>
            </w:r>
            <w:r w:rsidR="0071689E" w:rsidRPr="003B029D">
              <w:rPr>
                <w:rFonts w:asciiTheme="minorHAnsi" w:hAnsiTheme="minorHAnsi" w:cstheme="minorHAnsi"/>
                <w:sz w:val="20"/>
                <w:szCs w:val="20"/>
              </w:rPr>
              <w:t>výstupný dopravník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0DBEA2F3" w14:textId="06425F8C" w:rsidR="00896867" w:rsidRPr="003B029D" w:rsidRDefault="0071689E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657E084F" w14:textId="702AEAD7" w:rsidR="00896867" w:rsidRPr="003B029D" w:rsidRDefault="00C5013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F11BC35" w14:textId="25B3B7C9" w:rsidR="00896867" w:rsidRPr="003B029D" w:rsidRDefault="00C5013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A6A8D" w:rsidRPr="003B029D" w14:paraId="5646711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EADE8BB" w14:textId="3BA3A760" w:rsidR="00DA6A8D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0C6230E" w14:textId="68351A90" w:rsidR="00DA6A8D" w:rsidRPr="003B029D" w:rsidRDefault="00B07CDE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Aplikácia etikiet</w:t>
            </w:r>
            <w:r w:rsidR="00EC7ED4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vzduchom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C3B90C0" w14:textId="6EB0D8A3" w:rsidR="00DA6A8D" w:rsidRPr="003B029D" w:rsidRDefault="00B07CDE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42CE639" w14:textId="36231D54" w:rsidR="00DA6A8D" w:rsidRPr="003B029D" w:rsidRDefault="00EC7ED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988F5B2" w14:textId="7F2FC1A4" w:rsidR="00DA6A8D" w:rsidRPr="003B029D" w:rsidRDefault="00B07CDE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035D8C" w:rsidRPr="003B029D" w14:paraId="610A2D0A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F049DA5" w14:textId="70098311" w:rsidR="00035D8C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F20C8D6" w14:textId="32438D0A" w:rsidR="00035D8C" w:rsidRPr="003B029D" w:rsidRDefault="006765C9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Automatické nastavenie polohy aplikátora etikiet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7C5AA5C" w14:textId="6486843C" w:rsidR="00035D8C" w:rsidRPr="003B029D" w:rsidRDefault="006765C9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525658F" w14:textId="707343D3" w:rsidR="00035D8C" w:rsidRPr="003B029D" w:rsidRDefault="006765C9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6B60C7F" w14:textId="53E162F3" w:rsidR="00035D8C" w:rsidRPr="003B029D" w:rsidRDefault="006765C9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266D9" w:rsidRPr="003B029D" w14:paraId="6D6D74D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91F25F0" w14:textId="1F145BBE" w:rsidR="00D266D9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AFF3CA2" w14:textId="7B349EF0" w:rsidR="00D266D9" w:rsidRPr="003B029D" w:rsidRDefault="00162AFD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Prevedenie </w:t>
            </w:r>
            <w:r w:rsidR="0006187F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1 ks zľava doprava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CC5E187" w14:textId="7B55B9CB" w:rsidR="00D266D9" w:rsidRPr="003B029D" w:rsidRDefault="004B278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E69C73E" w14:textId="3C8F97DA" w:rsidR="00152000" w:rsidRPr="003B029D" w:rsidRDefault="00DC4612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B0D6F24" w14:textId="3A5467A8" w:rsidR="00D266D9" w:rsidRPr="003B029D" w:rsidRDefault="004B278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C4612" w:rsidRPr="003B029D" w14:paraId="5F4E2630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368C4E10" w14:textId="668DC229" w:rsidR="00DC4612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F9B8744" w14:textId="6CD9A2F1" w:rsidR="00DC4612" w:rsidRPr="003B029D" w:rsidRDefault="00DC4612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Prevedenie 1 ks sprava doľava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CA1122C" w14:textId="76DEE0F4" w:rsidR="00DC4612" w:rsidRPr="003B029D" w:rsidRDefault="00DC4612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A42ECFC" w14:textId="45C34D1B" w:rsidR="00DC4612" w:rsidRPr="003B029D" w:rsidDel="00DC4612" w:rsidRDefault="00DC4612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48A78EE" w14:textId="68416F12" w:rsidR="00DC4612" w:rsidRPr="003B029D" w:rsidRDefault="00DC4612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B11C18" w:rsidRPr="003B029D" w14:paraId="01FE4C37" w14:textId="77777777" w:rsidTr="00A47C9F">
        <w:trPr>
          <w:trHeight w:val="300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0C465A2E" w14:textId="18CA6190" w:rsidR="00B11C18" w:rsidRPr="003B029D" w:rsidRDefault="00B11C18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Priebežná </w:t>
            </w:r>
            <w:r w:rsidR="00D94DD1"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váha – SW požiadavky</w:t>
            </w:r>
          </w:p>
        </w:tc>
      </w:tr>
      <w:tr w:rsidR="008208F4" w:rsidRPr="003B029D" w14:paraId="76C748F0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EF279F8" w14:textId="1C6AED90" w:rsidR="008208F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73DE621" w14:textId="4476B126" w:rsidR="008208F4" w:rsidRPr="003B029D" w:rsidRDefault="008208F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Software pre správu dát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CB23AF4" w14:textId="1876E6A9" w:rsidR="008208F4" w:rsidRPr="003B029D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C8CA0F9" w14:textId="1CEEF12D" w:rsidR="008208F4" w:rsidRPr="003B029D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A082D87" w14:textId="6D16FF9C" w:rsidR="008208F4" w:rsidRPr="003B029D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8208F4" w:rsidRPr="003B029D" w14:paraId="3CD5007A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3706492D" w14:textId="41C02031" w:rsidR="008208F4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7321121" w14:textId="75CD1C95" w:rsidR="008208F4" w:rsidRPr="003B029D" w:rsidRDefault="008208F4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Software pre tvorbu</w:t>
            </w:r>
            <w:r w:rsidR="003A2A0E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a online import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etikiet</w:t>
            </w:r>
            <w:r w:rsidR="003A2A0E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r w:rsidR="00CE5A73" w:rsidRPr="003B029D">
              <w:rPr>
                <w:rFonts w:asciiTheme="minorHAnsi" w:hAnsiTheme="minorHAnsi" w:cstheme="minorHAnsi"/>
                <w:sz w:val="20"/>
                <w:szCs w:val="20"/>
              </w:rPr>
              <w:t>váhy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6C7C0EF" w14:textId="3A0BF220" w:rsidR="008208F4" w:rsidRPr="003B029D" w:rsidRDefault="000A489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8414F2A" w14:textId="1BF87C7B" w:rsidR="008208F4" w:rsidRPr="003B029D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5C86DCE4" w14:textId="16E0176F" w:rsidR="008208F4" w:rsidRPr="003B029D" w:rsidRDefault="008208F4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B1D9A" w:rsidRPr="003B029D" w14:paraId="3E075D1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77ACC79" w14:textId="3F3AA8CD" w:rsidR="00DB1D9A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D02FD92" w14:textId="0903FF13" w:rsidR="00DB1D9A" w:rsidRPr="003B029D" w:rsidRDefault="00DB1D9A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Software pre </w:t>
            </w:r>
            <w:r w:rsidR="000A489A" w:rsidRPr="003B029D">
              <w:rPr>
                <w:rFonts w:asciiTheme="minorHAnsi" w:hAnsiTheme="minorHAnsi" w:cstheme="minorHAnsi"/>
                <w:sz w:val="20"/>
                <w:szCs w:val="20"/>
              </w:rPr>
              <w:t>zber a vyhodnocovanie štatistických údajov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6C6AC0B" w14:textId="795D3179" w:rsidR="00DB1D9A" w:rsidRPr="003B029D" w:rsidRDefault="000A489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EC31251" w14:textId="6E21FFAA" w:rsidR="00DB1D9A" w:rsidRPr="003B029D" w:rsidRDefault="000A489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CA26B9E" w14:textId="3B45C28F" w:rsidR="00DB1D9A" w:rsidRPr="003B029D" w:rsidRDefault="000A489A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0A489A" w:rsidRPr="003B029D" w14:paraId="5E655F9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9680FE5" w14:textId="6032A8DC" w:rsidR="000A489A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836B26A" w14:textId="7A7DDF62" w:rsidR="000A489A" w:rsidRPr="003B029D" w:rsidRDefault="009C7557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Online e</w:t>
            </w:r>
            <w:r w:rsidR="000A489A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xport 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štatistických údajov </w:t>
            </w:r>
            <w:r w:rsidR="00D94DD1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vo forme </w:t>
            </w:r>
            <w:r w:rsidR="00B53BE1" w:rsidRPr="003B029D">
              <w:rPr>
                <w:rFonts w:asciiTheme="minorHAnsi" w:hAnsiTheme="minorHAnsi" w:cstheme="minorHAnsi"/>
                <w:sz w:val="20"/>
                <w:szCs w:val="20"/>
              </w:rPr>
              <w:t>databázy</w:t>
            </w:r>
            <w:r w:rsidR="00A35121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5674767" w14:textId="74CDCB00" w:rsidR="000A489A" w:rsidRPr="003B029D" w:rsidRDefault="009C755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62B0B6A" w14:textId="0358F22F" w:rsidR="000A489A" w:rsidRPr="003B029D" w:rsidRDefault="009C755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C61C8E9" w14:textId="3E4B0383" w:rsidR="000A489A" w:rsidRPr="003B029D" w:rsidRDefault="009C7557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DA6A8D" w:rsidRPr="003B029D" w14:paraId="5E81B4DE" w14:textId="77777777" w:rsidTr="00A47C9F">
        <w:trPr>
          <w:trHeight w:val="300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7EA6C287" w14:textId="7EBA5B6D" w:rsidR="00DA6A8D" w:rsidRPr="003B029D" w:rsidRDefault="00DA6A8D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Detektor kovov – HW požiadavky</w:t>
            </w:r>
          </w:p>
        </w:tc>
      </w:tr>
      <w:tr w:rsidR="00DA6A8D" w:rsidRPr="003B029D" w14:paraId="774724E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10C932C" w14:textId="068C0D1C" w:rsidR="00DA6A8D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2A76C7A1" w14:textId="160A9CB5" w:rsidR="00DA6A8D" w:rsidRPr="003B029D" w:rsidRDefault="00153E6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Priebežná detekcia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9D53602" w14:textId="00F57DC3" w:rsidR="00DA6A8D" w:rsidRPr="003B029D" w:rsidRDefault="00C061F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385A3A2" w14:textId="5895D65D" w:rsidR="00DA6A8D" w:rsidRPr="003B029D" w:rsidRDefault="00C061F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68E3692F" w14:textId="4CC54350" w:rsidR="00DA6A8D" w:rsidRPr="003B029D" w:rsidRDefault="00C061F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C061F3" w:rsidRPr="003B029D" w14:paraId="1BF02757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7043D5A" w14:textId="37106D55" w:rsidR="00C061F3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8B286CE" w14:textId="65505128" w:rsidR="00C061F3" w:rsidRPr="003B029D" w:rsidRDefault="0096132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>vetelná a zvuková s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ignalizácia detegovaného </w:t>
            </w:r>
            <w:r w:rsidR="0095382D" w:rsidRPr="003B029D">
              <w:rPr>
                <w:rFonts w:asciiTheme="minorHAnsi" w:hAnsiTheme="minorHAnsi" w:cstheme="minorHAnsi"/>
                <w:sz w:val="20"/>
                <w:szCs w:val="20"/>
              </w:rPr>
              <w:t>produktu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s obsahom kovu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3EA4FE6" w14:textId="0875EA0C" w:rsidR="00C061F3" w:rsidRPr="003B029D" w:rsidRDefault="0095382D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F07F3D6" w14:textId="58CE82E1" w:rsidR="00C061F3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F2224F2" w14:textId="07CFD06E" w:rsidR="00C061F3" w:rsidRPr="003B029D" w:rsidRDefault="0095382D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92120" w:rsidRPr="003B029D" w14:paraId="4BEDE56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43DCC7C" w14:textId="3DAF5592" w:rsidR="00992120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21DA753C" w14:textId="7CE62A36" w:rsidR="00992120" w:rsidRPr="003B029D" w:rsidRDefault="00992120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Vyraďovacie zariadenie pre </w:t>
            </w:r>
            <w:r w:rsidR="005C5074" w:rsidRPr="003B029D">
              <w:rPr>
                <w:rFonts w:asciiTheme="minorHAnsi" w:hAnsiTheme="minorHAnsi" w:cstheme="minorHAnsi"/>
                <w:sz w:val="20"/>
                <w:szCs w:val="20"/>
              </w:rPr>
              <w:t>detegovaný produkt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4D03D83" w14:textId="41388685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3D4A5B4" w14:textId="308D65AC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FE5BF70" w14:textId="3B824AA8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92120" w:rsidRPr="003B029D" w14:paraId="276BCC46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AFFAF84" w14:textId="27486557" w:rsidR="00992120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DFD4460" w14:textId="485631D7" w:rsidR="00992120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Typ v</w:t>
            </w:r>
            <w:r w:rsidR="00992120" w:rsidRPr="003B029D">
              <w:rPr>
                <w:rFonts w:asciiTheme="minorHAnsi" w:hAnsiTheme="minorHAnsi" w:cstheme="minorHAnsi"/>
                <w:sz w:val="20"/>
                <w:szCs w:val="20"/>
              </w:rPr>
              <w:t>yraďovacie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ho</w:t>
            </w:r>
            <w:r w:rsidR="00992120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zariadenie pre detegovaný produkt</w:t>
            </w:r>
            <w:r w:rsidR="005C5074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F83A24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pneumatický piest 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8350698" w14:textId="5DFDF2C0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54AC878" w14:textId="2DC2E9E3" w:rsidR="00992120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A54E1F6" w14:textId="77777777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  <w:p w14:paraId="70F94F80" w14:textId="4A2A29DB" w:rsidR="00F4379B" w:rsidRPr="003B029D" w:rsidRDefault="00F4379B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92120" w:rsidRPr="003B029D" w14:paraId="7AD49313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1D4B0E15" w14:textId="3345D9B7" w:rsidR="00992120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3680D39" w14:textId="07BB7F26" w:rsidR="00992120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Uzamykateľná n</w:t>
            </w:r>
            <w:r w:rsidR="00992120" w:rsidRPr="003B029D">
              <w:rPr>
                <w:rFonts w:asciiTheme="minorHAnsi" w:hAnsiTheme="minorHAnsi" w:cstheme="minorHAnsi"/>
                <w:sz w:val="20"/>
                <w:szCs w:val="20"/>
              </w:rPr>
              <w:t>ádoba na zachytávanie vyradených produktov</w:t>
            </w:r>
            <w:r w:rsidR="00D601C5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4734" w:rsidRPr="003B029D">
              <w:rPr>
                <w:rFonts w:asciiTheme="minorHAnsi" w:hAnsiTheme="minorHAnsi" w:cstheme="minorHAnsi"/>
                <w:sz w:val="20"/>
                <w:szCs w:val="20"/>
              </w:rPr>
              <w:t>s detegovaným produktom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9D03C7E" w14:textId="2DAC6B6B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4AD801F" w14:textId="2AC2AB82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7F18F0A3" w14:textId="5109C3B9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92120" w:rsidRPr="003B029D" w14:paraId="189EED80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371F1D8" w14:textId="09EFA4DF" w:rsidR="00992120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557EE5E" w14:textId="4E9497E4" w:rsidR="00992120" w:rsidRPr="003B029D" w:rsidRDefault="00992120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Výkon (pre produkt </w:t>
            </w:r>
            <w:r w:rsidR="00B34FC4" w:rsidRPr="003B029D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ĺžky do 200 mm)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9607293" w14:textId="08E85474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ks/min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41856EF" w14:textId="5D22444B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60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4CBC706" w14:textId="3F781F67" w:rsidR="00992120" w:rsidRPr="003B029D" w:rsidRDefault="00992120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912DE5" w:rsidRPr="003B029D" w14:paraId="685E4DC3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3CD53BA" w14:textId="0AAFD05C" w:rsidR="00912DE5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711E3EF" w14:textId="27BD8BA7" w:rsidR="00912DE5" w:rsidRPr="003B029D" w:rsidRDefault="00605D43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Detekcia pre produkty do </w:t>
            </w:r>
            <w:r w:rsidR="006326B4" w:rsidRPr="003B029D">
              <w:rPr>
                <w:rFonts w:asciiTheme="minorHAnsi" w:hAnsiTheme="minorHAnsi" w:cstheme="minorHAnsi"/>
                <w:sz w:val="20"/>
                <w:szCs w:val="20"/>
              </w:rPr>
              <w:t>rozmeru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806AF4">
              <w:rPr>
                <w:rFonts w:asciiTheme="minorHAnsi" w:hAnsiTheme="minorHAnsi" w:cstheme="minorHAnsi"/>
                <w:sz w:val="20"/>
                <w:szCs w:val="20"/>
              </w:rPr>
              <w:t>dĺžka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46207BD" w14:textId="30531805" w:rsidR="00912DE5" w:rsidRPr="003B029D" w:rsidRDefault="00912DE5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4FCFB52D" w14:textId="636D3CF9" w:rsidR="00912DE5" w:rsidRPr="003B029D" w:rsidRDefault="00912DE5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CA4CEE" w:rsidRPr="003B02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4C338D"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A4CEE" w:rsidRPr="003B029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6E665F2E" w14:textId="0DF55E55" w:rsidR="00912DE5" w:rsidRPr="003B029D" w:rsidRDefault="00605D43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9D5A36" w:rsidRPr="003B029D" w14:paraId="27DF93AC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596E323" w14:textId="47834DE4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48949540" w14:textId="311640A9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Detekcia pre produkty do rozmeru – </w:t>
            </w:r>
            <w:r w:rsidR="00806AF4">
              <w:rPr>
                <w:rFonts w:asciiTheme="minorHAnsi" w:hAnsiTheme="minorHAnsi" w:cstheme="minorHAnsi"/>
                <w:sz w:val="20"/>
                <w:szCs w:val="20"/>
              </w:rPr>
              <w:t>šírka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072E826F" w14:textId="7AF5DAB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E4E890F" w14:textId="429C73AD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300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5ECC8C9" w14:textId="0D6BDBA2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9D5A36" w:rsidRPr="003B029D" w14:paraId="13D66A7C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41D855A" w14:textId="3FB21A74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B91B420" w14:textId="48A9B7EC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Detekcia pre produkty do rozmeru – </w:t>
            </w:r>
            <w:r w:rsidR="00806AF4">
              <w:rPr>
                <w:rFonts w:asciiTheme="minorHAnsi" w:hAnsiTheme="minorHAnsi" w:cstheme="minorHAnsi"/>
                <w:sz w:val="20"/>
                <w:szCs w:val="20"/>
              </w:rPr>
              <w:t>výška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6FB7EEB6" w14:textId="040A5BD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E4DBA11" w14:textId="1A204B8B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min. 125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6E82B6B" w14:textId="2DEAA6A7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9D5A36" w:rsidRPr="003B029D" w14:paraId="3AF474E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F1A463C" w14:textId="45793DF0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E055F69" w14:textId="121F0FDB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Zrovnávacie</w:t>
            </w:r>
            <w:proofErr w:type="spellEnd"/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lišty pre ručné vkladanie produktu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0F2A237A" w14:textId="5C653F1B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5E9FBB1D" w14:textId="1D6F23F6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30DA1F6D" w14:textId="2FEA9C67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D5A36" w:rsidRPr="003B029D" w14:paraId="2602A6FE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A1A8A70" w14:textId="565B71A9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73DAC2D" w14:textId="0B46B029" w:rsidR="009D5A36" w:rsidRPr="003B029D" w:rsidRDefault="00F4379B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Uhlopriečka d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>otykov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ého</w:t>
            </w:r>
            <w:r w:rsidR="009D5A36"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 displej</w:t>
            </w: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54030ABF" w14:textId="7DFED76E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palce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13C01768" w14:textId="6B602D27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C5771D" w:rsidRPr="003B029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B4EB856" w14:textId="7258EFA7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uveďte hodnotu</w:t>
            </w:r>
          </w:p>
        </w:tc>
      </w:tr>
      <w:tr w:rsidR="009D5A36" w:rsidRPr="003B029D" w14:paraId="71408432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D6DC1C8" w14:textId="6C8FE10D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6AFE54F" w14:textId="5020A7E2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Sieťové pripojenie ethernet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4FCBE66" w14:textId="0FD56C3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F211976" w14:textId="4C3E4B73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3DA8582" w14:textId="6B0D9F5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D5A36" w:rsidRPr="003B029D" w14:paraId="5C36EE3E" w14:textId="77777777" w:rsidTr="00A47C9F">
        <w:trPr>
          <w:trHeight w:val="300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3DE6D99B" w14:textId="3CD066F8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Detektor kovov – SW požiadavky</w:t>
            </w:r>
          </w:p>
        </w:tc>
      </w:tr>
      <w:tr w:rsidR="009D5A36" w:rsidRPr="003B029D" w14:paraId="233057E8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4B41849B" w14:textId="21B2E175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2B890454" w14:textId="5574D10B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Software pre zber a vyhodnocovanie štatistických údajov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277D213" w14:textId="09616201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9C2E84A" w14:textId="77F9668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15561A01" w14:textId="35DE27C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D5A36" w:rsidRPr="003B029D" w14:paraId="4618AC71" w14:textId="77777777" w:rsidTr="00E749C2">
        <w:trPr>
          <w:trHeight w:val="413"/>
        </w:trPr>
        <w:tc>
          <w:tcPr>
            <w:tcW w:w="563" w:type="dxa"/>
            <w:shd w:val="clear" w:color="auto" w:fill="auto"/>
            <w:vAlign w:val="center"/>
          </w:tcPr>
          <w:p w14:paraId="675FC13D" w14:textId="62476698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F85372C" w14:textId="30036E54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Online export štatistických údajov vo forme databázy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4A2700C" w14:textId="26A99B25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6B146C4" w14:textId="53B1B2B5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9F48ED7" w14:textId="6321A28B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D5A36" w:rsidRPr="003B029D" w14:paraId="7A32D7A4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02C83E75" w14:textId="21459BC7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5710D1F0" w14:textId="02E5FE22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Integrácia so systémom váhy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B52D050" w14:textId="4C5300D1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30E5BA9" w14:textId="723D8F02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8DF50FE" w14:textId="61B5DFD4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D5A36" w:rsidRPr="003B029D" w14:paraId="12F2B6A8" w14:textId="77777777" w:rsidTr="00A47C9F">
        <w:trPr>
          <w:trHeight w:val="300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5B8B8824" w14:textId="7192E34C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Iné požiadavky</w:t>
            </w:r>
          </w:p>
        </w:tc>
      </w:tr>
      <w:tr w:rsidR="009D5A36" w:rsidRPr="003B029D" w14:paraId="780EACAD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CCDB969" w14:textId="4F906A30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B4EDDF0" w14:textId="463E11A6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Doprava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1BA53680" w14:textId="5637F515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C289F26" w14:textId="153BE979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D6E35B2" w14:textId="782040B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D5A36" w:rsidRPr="003B029D" w14:paraId="15D93CA5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5F9B472D" w14:textId="43CC3C6C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63067A7D" w14:textId="6C9E26C4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Inštalácia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0A95F1E5" w14:textId="0A420F96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356D818F" w14:textId="574B17D2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5101A99" w14:textId="6949E60A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D5A36" w:rsidRPr="003B029D" w14:paraId="53100C0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77F4EC69" w14:textId="4D53DB9D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0A1E78A6" w14:textId="5BA92799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Uvedenie do prevádzky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4E073F90" w14:textId="0360EE27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71E4731" w14:textId="477C7C27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F9DC80B" w14:textId="2A492BF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D5A36" w:rsidRPr="003B029D" w14:paraId="5D9AC5BD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713BE01" w14:textId="2D7B9516" w:rsidR="009D5A36" w:rsidRPr="003B029D" w:rsidRDefault="001F04E0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B6D0EAA" w14:textId="34B5A6E1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Overenie váhy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1D89BF3" w14:textId="3F3ED6FF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DE38D6D" w14:textId="0FB1507D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6DB54166" w14:textId="10F97225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D5A36" w:rsidRPr="003B029D" w14:paraId="4ABF6233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220D9F6C" w14:textId="5C6E34BA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7FA9BEA8" w14:textId="1C4FBCB0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Prvotné nastavenie detektora kovov pre produkty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E043DBA" w14:textId="3A06688E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73C0C46F" w14:textId="21942169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453CDB8C" w14:textId="513A761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D5A36" w:rsidRPr="003B029D" w14:paraId="0AB0960B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35859B5A" w14:textId="664D67FE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3E87071B" w14:textId="77777777" w:rsidR="00E749C2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 xml:space="preserve">Splnenie požiadaviek Nariadenia EÚ </w:t>
            </w:r>
          </w:p>
          <w:p w14:paraId="61A59AAB" w14:textId="012333CE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č. 1935/2004 a 10/2011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292B7D32" w14:textId="3C3293C0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046EB04C" w14:textId="678A9C1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256E11E0" w14:textId="40FB1D46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  <w:tr w:rsidR="009D5A36" w:rsidRPr="003B029D" w14:paraId="43F032C9" w14:textId="77777777" w:rsidTr="00E749C2">
        <w:trPr>
          <w:trHeight w:val="300"/>
        </w:trPr>
        <w:tc>
          <w:tcPr>
            <w:tcW w:w="563" w:type="dxa"/>
            <w:shd w:val="clear" w:color="auto" w:fill="auto"/>
            <w:vAlign w:val="center"/>
          </w:tcPr>
          <w:p w14:paraId="6371B394" w14:textId="3B9712EF" w:rsidR="009D5A36" w:rsidRPr="003B029D" w:rsidRDefault="00B34FC4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F04E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left w:val="nil"/>
            </w:tcBorders>
            <w:shd w:val="clear" w:color="auto" w:fill="auto"/>
            <w:vAlign w:val="center"/>
          </w:tcPr>
          <w:p w14:paraId="1C031128" w14:textId="2CAE7D27" w:rsidR="009D5A36" w:rsidRPr="003B029D" w:rsidRDefault="009D5A36" w:rsidP="00E749C2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Testovacie vzorky a certifikát k testovacím vzorkám pre detektor kovov</w:t>
            </w:r>
          </w:p>
        </w:tc>
        <w:tc>
          <w:tcPr>
            <w:tcW w:w="1295" w:type="dxa"/>
            <w:tcBorders>
              <w:left w:val="nil"/>
            </w:tcBorders>
            <w:shd w:val="clear" w:color="auto" w:fill="auto"/>
            <w:vAlign w:val="center"/>
          </w:tcPr>
          <w:p w14:paraId="3CB5DD95" w14:textId="6B1FA1CC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left w:val="nil"/>
            </w:tcBorders>
            <w:shd w:val="clear" w:color="FFFFCC" w:fill="FFFFFF"/>
            <w:vAlign w:val="center"/>
          </w:tcPr>
          <w:p w14:paraId="280283DB" w14:textId="0E419E7F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733" w:type="dxa"/>
            <w:tcBorders>
              <w:left w:val="nil"/>
            </w:tcBorders>
            <w:shd w:val="clear" w:color="FFFFCC" w:fill="FFFFFF"/>
            <w:vAlign w:val="center"/>
          </w:tcPr>
          <w:p w14:paraId="03894387" w14:textId="1E815E48" w:rsidR="009D5A36" w:rsidRPr="003B029D" w:rsidRDefault="009D5A36" w:rsidP="002F6FA9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B02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áno/nie</w:t>
            </w:r>
          </w:p>
        </w:tc>
      </w:tr>
    </w:tbl>
    <w:p w14:paraId="172B8D29" w14:textId="77777777" w:rsidR="002D3D26" w:rsidRDefault="002D3D26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6509FFAF" w14:textId="2E3DE29E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smallCaps/>
          <w:sz w:val="22"/>
          <w:szCs w:val="22"/>
        </w:rPr>
        <w:lastRenderedPageBreak/>
        <w:t xml:space="preserve">Príloha č. 2 – Kalkulácia ceny </w:t>
      </w:r>
    </w:p>
    <w:p w14:paraId="4BA2C639" w14:textId="77777777" w:rsidR="009B05DD" w:rsidRPr="003B029D" w:rsidRDefault="00663297" w:rsidP="00E749C2">
      <w:pPr>
        <w:pStyle w:val="Zkladntext3"/>
        <w:spacing w:after="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caps/>
          <w:sz w:val="22"/>
          <w:szCs w:val="22"/>
        </w:rPr>
        <w:t>KALKULÁCIA CENY</w:t>
      </w:r>
    </w:p>
    <w:p w14:paraId="3E9B56E4" w14:textId="77777777" w:rsidR="009B05DD" w:rsidRPr="003B029D" w:rsidRDefault="009B05DD" w:rsidP="002F6FA9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21B673" w14:textId="02D04263" w:rsidR="009B05DD" w:rsidRPr="003B029D" w:rsidRDefault="00663297" w:rsidP="00E749C2">
      <w:pPr>
        <w:pStyle w:val="Hlavika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 xml:space="preserve">Ide o predloženie cenovej ponuky za účelom </w:t>
      </w:r>
      <w:r w:rsidR="00F03424" w:rsidRPr="003B029D">
        <w:rPr>
          <w:rFonts w:asciiTheme="minorHAnsi" w:hAnsiTheme="minorHAnsi" w:cstheme="minorHAnsi"/>
          <w:bCs/>
          <w:sz w:val="22"/>
          <w:szCs w:val="22"/>
        </w:rPr>
        <w:t>určenia predpokladanej hodnoty zákazky</w:t>
      </w:r>
    </w:p>
    <w:p w14:paraId="40616418" w14:textId="77777777" w:rsidR="009B05DD" w:rsidRPr="003B029D" w:rsidRDefault="009B05DD" w:rsidP="002F6FA9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49D28B" w14:textId="0E538B76" w:rsidR="009B05DD" w:rsidRPr="003B029D" w:rsidRDefault="00663297" w:rsidP="002F6FA9">
      <w:pPr>
        <w:suppressAutoHyphens/>
        <w:spacing w:line="276" w:lineRule="auto"/>
        <w:ind w:left="2552" w:hanging="2552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/>
          <w:iCs/>
          <w:sz w:val="22"/>
          <w:szCs w:val="22"/>
        </w:rPr>
        <w:t xml:space="preserve">Názov predmetu zákazky: </w:t>
      </w:r>
      <w:r w:rsidR="00C07BCD" w:rsidRPr="003B029D">
        <w:rPr>
          <w:rFonts w:asciiTheme="minorHAnsi" w:hAnsiTheme="minorHAnsi" w:cstheme="minorHAnsi"/>
          <w:sz w:val="22"/>
          <w:szCs w:val="22"/>
        </w:rPr>
        <w:t>Váha s detektorom kovov</w:t>
      </w:r>
    </w:p>
    <w:p w14:paraId="721F18ED" w14:textId="299368B5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Rozdelenie predmetu zákazky na časti:</w:t>
      </w:r>
      <w:r w:rsidRPr="003B029D"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2E0C34CF" w14:textId="07A60298" w:rsidR="009B05DD" w:rsidRPr="003B029D" w:rsidRDefault="00663297" w:rsidP="002F6FA9">
      <w:pPr>
        <w:pBdr>
          <w:bottom w:val="single" w:sz="4" w:space="1" w:color="auto"/>
        </w:pBd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029D">
        <w:rPr>
          <w:rFonts w:asciiTheme="minorHAnsi" w:hAnsiTheme="minorHAnsi" w:cstheme="minorHAnsi"/>
          <w:b/>
          <w:iCs/>
          <w:sz w:val="22"/>
          <w:szCs w:val="22"/>
        </w:rPr>
        <w:t>Názov zadávateľa zákazky:</w:t>
      </w:r>
      <w:r w:rsidR="00C910D1" w:rsidRPr="003B029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bookmarkStart w:id="6" w:name="_Hlk95380010"/>
      <w:proofErr w:type="spellStart"/>
      <w:r w:rsidR="00C07BCD" w:rsidRPr="003B029D">
        <w:rPr>
          <w:rFonts w:asciiTheme="minorHAnsi" w:hAnsiTheme="minorHAnsi" w:cstheme="minorHAnsi"/>
          <w:sz w:val="22"/>
          <w:szCs w:val="22"/>
        </w:rPr>
        <w:t>Milsy</w:t>
      </w:r>
      <w:proofErr w:type="spellEnd"/>
      <w:r w:rsidR="00C07BCD" w:rsidRPr="003B029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07BCD" w:rsidRPr="003B029D">
        <w:rPr>
          <w:rFonts w:asciiTheme="minorHAnsi" w:hAnsiTheme="minorHAnsi" w:cstheme="minorHAnsi"/>
          <w:sz w:val="22"/>
          <w:szCs w:val="22"/>
        </w:rPr>
        <w:t>a.s</w:t>
      </w:r>
      <w:proofErr w:type="spellEnd"/>
      <w:r w:rsidR="00C07BCD" w:rsidRPr="003B029D">
        <w:rPr>
          <w:rFonts w:asciiTheme="minorHAnsi" w:hAnsiTheme="minorHAnsi" w:cstheme="minorHAnsi"/>
          <w:sz w:val="22"/>
          <w:szCs w:val="22"/>
        </w:rPr>
        <w:t>.</w:t>
      </w:r>
      <w:r w:rsidR="009D5A36" w:rsidRPr="003B029D">
        <w:rPr>
          <w:rFonts w:asciiTheme="minorHAnsi" w:hAnsiTheme="minorHAnsi" w:cstheme="minorHAnsi"/>
          <w:sz w:val="22"/>
          <w:szCs w:val="22"/>
        </w:rPr>
        <w:t>, Partizánska 224/B, 957 01 Bánovce nad Bebravou</w:t>
      </w:r>
      <w:bookmarkEnd w:id="6"/>
    </w:p>
    <w:p w14:paraId="2552B4A7" w14:textId="77777777" w:rsidR="009B05DD" w:rsidRPr="003B029D" w:rsidRDefault="009B05DD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E94122" w14:textId="3E06DADE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Potenciálny dodávateľ (názov a sídlo):</w:t>
      </w:r>
      <w:r w:rsidRPr="003B029D">
        <w:rPr>
          <w:rFonts w:asciiTheme="minorHAnsi" w:hAnsiTheme="minorHAnsi" w:cstheme="minorHAnsi"/>
          <w:sz w:val="22"/>
          <w:szCs w:val="22"/>
        </w:rPr>
        <w:t xml:space="preserve"> </w:t>
      </w:r>
      <w:r w:rsidR="00B61FC5" w:rsidRPr="003B029D">
        <w:rPr>
          <w:rFonts w:asciiTheme="minorHAnsi" w:hAnsiTheme="minorHAnsi" w:cstheme="minorHAnsi"/>
          <w:sz w:val="22"/>
          <w:szCs w:val="22"/>
        </w:rPr>
        <w:tab/>
      </w:r>
      <w:r w:rsidR="001F04E0">
        <w:rPr>
          <w:rFonts w:asciiTheme="minorHAnsi" w:hAnsiTheme="minorHAnsi" w:cstheme="minorHAnsi"/>
          <w:sz w:val="22"/>
          <w:szCs w:val="22"/>
        </w:rPr>
        <w:tab/>
      </w:r>
      <w:r w:rsidRPr="003B029D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14:paraId="3F74A6B8" w14:textId="374D779D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IČO:</w:t>
      </w:r>
      <w:r w:rsidRPr="003B029D">
        <w:rPr>
          <w:rFonts w:asciiTheme="minorHAnsi" w:hAnsiTheme="minorHAnsi" w:cstheme="minorHAnsi"/>
          <w:sz w:val="22"/>
          <w:szCs w:val="22"/>
        </w:rPr>
        <w:t xml:space="preserve"> </w:t>
      </w:r>
      <w:r w:rsidR="00B61FC5" w:rsidRPr="003B029D">
        <w:rPr>
          <w:rFonts w:asciiTheme="minorHAnsi" w:hAnsiTheme="minorHAnsi" w:cstheme="minorHAnsi"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sz w:val="22"/>
          <w:szCs w:val="22"/>
        </w:rPr>
        <w:tab/>
      </w:r>
      <w:r w:rsidRPr="003B029D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14:paraId="792CB3F0" w14:textId="11B1B0E6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Platiteľ DPH:</w:t>
      </w:r>
      <w:r w:rsidR="0081108C" w:rsidRPr="003B029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Pr="003B029D">
        <w:rPr>
          <w:rFonts w:asciiTheme="minorHAnsi" w:hAnsiTheme="minorHAnsi" w:cstheme="minorHAnsi"/>
          <w:color w:val="00B0F0"/>
          <w:sz w:val="22"/>
          <w:szCs w:val="22"/>
        </w:rPr>
        <w:t>vyplní potenciálny dodávateľ (uvedie ÁNO alebo NIE)</w:t>
      </w:r>
    </w:p>
    <w:p w14:paraId="42FFE8E3" w14:textId="618130EE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 xml:space="preserve">Kontaktná osoba: </w:t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Pr="003B029D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14:paraId="6E96191D" w14:textId="08C8C8C2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 xml:space="preserve">Kontaktný e-mail: </w:t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="00B61FC5" w:rsidRPr="003B029D">
        <w:rPr>
          <w:rFonts w:asciiTheme="minorHAnsi" w:hAnsiTheme="minorHAnsi" w:cstheme="minorHAnsi"/>
          <w:b/>
          <w:sz w:val="22"/>
          <w:szCs w:val="22"/>
        </w:rPr>
        <w:tab/>
      </w:r>
      <w:r w:rsidRPr="003B029D">
        <w:rPr>
          <w:rFonts w:asciiTheme="minorHAnsi" w:hAnsiTheme="minorHAnsi" w:cstheme="minorHAnsi"/>
          <w:color w:val="00B0F0"/>
          <w:sz w:val="22"/>
          <w:szCs w:val="22"/>
        </w:rPr>
        <w:t>vyplní potenciálny dodávateľ</w:t>
      </w:r>
    </w:p>
    <w:p w14:paraId="0642174F" w14:textId="77777777" w:rsidR="00B61FC5" w:rsidRPr="003B029D" w:rsidRDefault="00B61FC5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C96982" w14:textId="77777777" w:rsidR="009B05DD" w:rsidRPr="003B029D" w:rsidRDefault="00663297" w:rsidP="00E749C2">
      <w:pPr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029D">
        <w:rPr>
          <w:rFonts w:asciiTheme="minorHAnsi" w:hAnsiTheme="minorHAnsi" w:cstheme="minorHAnsi"/>
          <w:b/>
          <w:sz w:val="22"/>
          <w:szCs w:val="22"/>
        </w:rPr>
        <w:t>Názov predmetu zákazky</w:t>
      </w:r>
    </w:p>
    <w:p w14:paraId="42E1872E" w14:textId="06BE2B55" w:rsidR="009B05DD" w:rsidRPr="003B029D" w:rsidRDefault="00C11388" w:rsidP="00E749C2">
      <w:pPr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Váha s det</w:t>
      </w:r>
      <w:r w:rsidR="009D5A36" w:rsidRPr="003B029D">
        <w:rPr>
          <w:rFonts w:asciiTheme="minorHAnsi" w:hAnsiTheme="minorHAnsi" w:cstheme="minorHAnsi"/>
          <w:sz w:val="22"/>
          <w:szCs w:val="22"/>
        </w:rPr>
        <w:t>e</w:t>
      </w:r>
      <w:r w:rsidRPr="003B029D">
        <w:rPr>
          <w:rFonts w:asciiTheme="minorHAnsi" w:hAnsiTheme="minorHAnsi" w:cstheme="minorHAnsi"/>
          <w:sz w:val="22"/>
          <w:szCs w:val="22"/>
        </w:rPr>
        <w:t>ktorom kovov</w:t>
      </w:r>
    </w:p>
    <w:p w14:paraId="32CC3F04" w14:textId="77777777" w:rsidR="00B61FC5" w:rsidRPr="003B029D" w:rsidRDefault="00B61FC5" w:rsidP="002F6FA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017"/>
        <w:gridCol w:w="1675"/>
        <w:gridCol w:w="1711"/>
        <w:gridCol w:w="1379"/>
        <w:gridCol w:w="1070"/>
        <w:gridCol w:w="1212"/>
      </w:tblGrid>
      <w:tr w:rsidR="003B4BEA" w:rsidRPr="003B029D" w14:paraId="58DE7920" w14:textId="77777777" w:rsidTr="00E749C2">
        <w:trPr>
          <w:trHeight w:val="629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D5417" w14:textId="77777777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F04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1F04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1FB96A" w14:textId="717104B7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6F9F48" w14:textId="2A68CE5F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7" w:name="_Hlk77316665"/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Obchodné meno výrobcu logického celku (ponúknutého </w:t>
            </w:r>
            <w:bookmarkEnd w:id="7"/>
            <w:r w:rsidR="001F04E0"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predmetu zákazk</w:t>
            </w:r>
            <w:r w:rsid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y</w:t>
            </w:r>
            <w:r w:rsidR="001F04E0"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C5D5A4" w14:textId="135343D9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bookmarkStart w:id="8" w:name="_Hlk77316692"/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Typové označenie logického celku alebo názov logického celku (ponúknutého </w:t>
            </w:r>
            <w:r w:rsidR="001F04E0"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predmetu zákazky</w:t>
            </w: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  <w:bookmarkEnd w:id="8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190726" w14:textId="17CEE51B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Jednotková cena </w:t>
            </w: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br/>
              <w:t>v EUR bez DPH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E30DA" w14:textId="21319687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342F86" w14:textId="1616155C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Cena celkom</w:t>
            </w:r>
          </w:p>
          <w:p w14:paraId="010FDEAE" w14:textId="773803C3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 EUR bez DPH</w:t>
            </w:r>
          </w:p>
        </w:tc>
      </w:tr>
      <w:tr w:rsidR="003B4BEA" w:rsidRPr="003B029D" w14:paraId="0EDFF688" w14:textId="77777777" w:rsidTr="00E749C2">
        <w:trPr>
          <w:trHeight w:val="59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9824" w14:textId="77777777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A8E9" w14:textId="35F02DEC" w:rsidR="003B4BEA" w:rsidRPr="001F04E0" w:rsidRDefault="00F4379B" w:rsidP="00E749C2">
            <w:pPr>
              <w:suppressAutoHyphens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1F04E0">
              <w:rPr>
                <w:rFonts w:asciiTheme="minorHAnsi" w:hAnsiTheme="minorHAnsi" w:cstheme="minorHAnsi"/>
                <w:sz w:val="18"/>
                <w:szCs w:val="18"/>
              </w:rPr>
              <w:t>Váha s detektorom kovov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02B6" w14:textId="77777777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B8E0" w14:textId="77777777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AE9" w14:textId="45A1DC21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7ACC" w14:textId="2FB0297D" w:rsidR="003B4BEA" w:rsidRPr="001F04E0" w:rsidRDefault="00F4379B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</w:t>
            </w:r>
            <w:r w:rsidR="00E749C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ks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3256E" w14:textId="34E51182" w:rsidR="003B4BEA" w:rsidRPr="001F04E0" w:rsidRDefault="003B4BEA" w:rsidP="00E749C2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4BEA" w:rsidRPr="003B029D" w14:paraId="61C08320" w14:textId="77777777" w:rsidTr="000C0BB2">
        <w:trPr>
          <w:trHeight w:val="555"/>
          <w:jc w:val="center"/>
        </w:trPr>
        <w:tc>
          <w:tcPr>
            <w:tcW w:w="8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74DC" w14:textId="77777777" w:rsidR="003B4BEA" w:rsidRPr="001F04E0" w:rsidRDefault="003B4BEA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Celková cena v EUR bez DPH </w:t>
            </w:r>
          </w:p>
          <w:p w14:paraId="462EBAC9" w14:textId="22970D4A" w:rsidR="003B4BEA" w:rsidRPr="001F04E0" w:rsidRDefault="003B4BEA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</w:rPr>
              <w:t>(Za kompletnú realizáciu (dodávku) predmetu zákazky)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E658" w14:textId="4236AA44" w:rsidR="003B4BEA" w:rsidRPr="001F04E0" w:rsidRDefault="003B4BEA" w:rsidP="002F6FA9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5AD77B97" w14:textId="77777777" w:rsidR="004E4F26" w:rsidRPr="003B029D" w:rsidRDefault="004E4F26" w:rsidP="002F6FA9">
      <w:p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88406E" w14:textId="69F0DF66" w:rsidR="008C54D0" w:rsidRPr="003B029D" w:rsidRDefault="004E4F26" w:rsidP="002F6FA9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 xml:space="preserve">Termíny dodávky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4105"/>
      </w:tblGrid>
      <w:tr w:rsidR="00F03424" w:rsidRPr="003B029D" w14:paraId="7FD21580" w14:textId="77777777" w:rsidTr="00911981">
        <w:trPr>
          <w:trHeight w:val="636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901402B" w14:textId="59575705" w:rsidR="00F03424" w:rsidRPr="001F04E0" w:rsidRDefault="00F03424" w:rsidP="002F6FA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 w:rsidRPr="001F04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p.č</w:t>
            </w:r>
            <w:proofErr w:type="spellEnd"/>
            <w:r w:rsidRPr="001F04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2007A217" w14:textId="6AAEB8A1" w:rsidR="00F03424" w:rsidRPr="001F04E0" w:rsidRDefault="00F03424" w:rsidP="002F6FA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4105" w:type="dxa"/>
            <w:shd w:val="clear" w:color="auto" w:fill="F2F2F2" w:themeFill="background1" w:themeFillShade="F2"/>
            <w:vAlign w:val="center"/>
          </w:tcPr>
          <w:p w14:paraId="5FE2187B" w14:textId="0A206508" w:rsidR="00F03424" w:rsidRPr="001F04E0" w:rsidRDefault="00911981" w:rsidP="002F6FA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31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Lehota dodania v kalendárnych dňoch</w:t>
            </w:r>
          </w:p>
        </w:tc>
      </w:tr>
      <w:tr w:rsidR="00F03424" w:rsidRPr="003B029D" w14:paraId="79350931" w14:textId="77777777" w:rsidTr="00B61FC5">
        <w:trPr>
          <w:trHeight w:val="651"/>
        </w:trPr>
        <w:tc>
          <w:tcPr>
            <w:tcW w:w="704" w:type="dxa"/>
            <w:vAlign w:val="center"/>
          </w:tcPr>
          <w:p w14:paraId="398FC224" w14:textId="5EF4A5BE" w:rsidR="00F03424" w:rsidRPr="001F04E0" w:rsidRDefault="00F03424" w:rsidP="006F4F7E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820" w:type="dxa"/>
            <w:vAlign w:val="center"/>
          </w:tcPr>
          <w:p w14:paraId="5B17B59E" w14:textId="58B73241" w:rsidR="00F03424" w:rsidRPr="001F04E0" w:rsidRDefault="008C54D0" w:rsidP="002F6FA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F04E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Kompletné dodanie predmetu zákazky </w:t>
            </w:r>
          </w:p>
        </w:tc>
        <w:tc>
          <w:tcPr>
            <w:tcW w:w="4105" w:type="dxa"/>
            <w:vAlign w:val="center"/>
          </w:tcPr>
          <w:p w14:paraId="379F66BC" w14:textId="41D77B68" w:rsidR="00F03424" w:rsidRPr="001F04E0" w:rsidRDefault="00F03424" w:rsidP="002F6FA9">
            <w:pPr>
              <w:pStyle w:val="Zarkazkladnhotextu2"/>
              <w:tabs>
                <w:tab w:val="right" w:leader="dot" w:pos="10080"/>
              </w:tabs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5216ADA6" w14:textId="77777777" w:rsidR="001F04E0" w:rsidRDefault="001F04E0" w:rsidP="002F6FA9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75792E" w14:textId="46C6C23E" w:rsidR="009B05DD" w:rsidRPr="003B029D" w:rsidRDefault="00663297" w:rsidP="002F6FA9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 xml:space="preserve">Čestne prehlasujeme, že akceptujeme všetky požiadavky zadávateľa a tieto požiadavky sme zahrnuli </w:t>
      </w:r>
      <w:r w:rsidRPr="003B029D">
        <w:rPr>
          <w:rFonts w:asciiTheme="minorHAnsi" w:hAnsiTheme="minorHAnsi" w:cstheme="minorHAnsi"/>
          <w:bCs/>
          <w:sz w:val="22"/>
          <w:szCs w:val="22"/>
        </w:rPr>
        <w:br/>
        <w:t>do predloženej cenovej ponuky. Zároveň potvrdzujeme, že nami vypracovaná cenová ponuka zodpovedá cenám obvyklým v danom mieste a čase</w:t>
      </w:r>
      <w:r w:rsidRPr="003B029D">
        <w:rPr>
          <w:rFonts w:asciiTheme="minorHAnsi" w:hAnsiTheme="minorHAnsi" w:cstheme="minorHAnsi"/>
          <w:sz w:val="22"/>
          <w:szCs w:val="22"/>
        </w:rPr>
        <w:t>.</w:t>
      </w:r>
    </w:p>
    <w:p w14:paraId="1D02CD17" w14:textId="77777777" w:rsidR="008C54D0" w:rsidRPr="003B029D" w:rsidRDefault="008C54D0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9" w:name="_Hlk97101681"/>
    </w:p>
    <w:p w14:paraId="4B52E810" w14:textId="3141B095" w:rsidR="009B05DD" w:rsidRPr="003B029D" w:rsidRDefault="00663297" w:rsidP="002F6FA9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029D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</w:p>
    <w:p w14:paraId="40201B6C" w14:textId="77777777" w:rsidR="008C54D0" w:rsidRPr="003B029D" w:rsidRDefault="008C54D0" w:rsidP="002F6FA9">
      <w:pPr>
        <w:pStyle w:val="Zkladntext3"/>
        <w:spacing w:after="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0" w:name="_Hlk97099915"/>
    </w:p>
    <w:p w14:paraId="469D8E8B" w14:textId="2489ACAE" w:rsidR="009B05DD" w:rsidRPr="003B029D" w:rsidRDefault="00663297" w:rsidP="00E749C2">
      <w:pPr>
        <w:suppressAutoHyphens/>
        <w:ind w:left="4248" w:firstLine="288"/>
        <w:jc w:val="both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>_________________________</w:t>
      </w:r>
      <w:r w:rsidR="00E749C2">
        <w:rPr>
          <w:rFonts w:asciiTheme="minorHAnsi" w:hAnsiTheme="minorHAnsi" w:cstheme="minorHAnsi"/>
          <w:sz w:val="22"/>
          <w:szCs w:val="22"/>
        </w:rPr>
        <w:t>______</w:t>
      </w:r>
    </w:p>
    <w:p w14:paraId="25725772" w14:textId="023B1FDA" w:rsidR="009B05DD" w:rsidRPr="003B029D" w:rsidRDefault="00663297" w:rsidP="00E749C2">
      <w:pPr>
        <w:suppressAutoHyphens/>
        <w:ind w:left="4536"/>
        <w:rPr>
          <w:rFonts w:asciiTheme="minorHAnsi" w:hAnsiTheme="minorHAnsi" w:cstheme="minorHAnsi"/>
          <w:color w:val="00B0F0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Meno, priezvisko, funkcia, podpis a </w:t>
      </w:r>
      <w:r w:rsidRPr="003B029D">
        <w:rPr>
          <w:rFonts w:asciiTheme="minorHAnsi" w:hAnsiTheme="minorHAnsi" w:cstheme="minorHAnsi"/>
          <w:bCs/>
          <w:sz w:val="22"/>
          <w:szCs w:val="22"/>
        </w:rPr>
        <w:t xml:space="preserve">pečiatka </w:t>
      </w:r>
      <w:r w:rsidRPr="003B029D">
        <w:rPr>
          <w:rFonts w:asciiTheme="minorHAnsi" w:hAnsiTheme="minorHAnsi" w:cstheme="minorHAnsi"/>
          <w:bCs/>
          <w:sz w:val="22"/>
          <w:szCs w:val="22"/>
        </w:rPr>
        <w:br/>
      </w:r>
      <w:r w:rsidRPr="003B029D"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  <w:t xml:space="preserve">(v prípade ak pečiatku potenciálny </w:t>
      </w:r>
      <w:r w:rsidR="008C54D0" w:rsidRPr="003B029D"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  <w:t>dodávateľ</w:t>
      </w:r>
      <w:r w:rsidRPr="003B029D"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  <w:t xml:space="preserve"> používa)</w:t>
      </w:r>
      <w:r w:rsidRPr="003B029D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</w:p>
    <w:p w14:paraId="2E9167F0" w14:textId="77777777" w:rsidR="009B05DD" w:rsidRPr="003B029D" w:rsidRDefault="00663297" w:rsidP="00E749C2">
      <w:pPr>
        <w:suppressAutoHyphens/>
        <w:ind w:left="4536"/>
        <w:rPr>
          <w:rFonts w:asciiTheme="minorHAnsi" w:hAnsiTheme="minorHAnsi" w:cstheme="minorHAnsi"/>
          <w:sz w:val="22"/>
          <w:szCs w:val="22"/>
        </w:rPr>
      </w:pPr>
      <w:r w:rsidRPr="003B029D">
        <w:rPr>
          <w:rFonts w:asciiTheme="minorHAnsi" w:hAnsiTheme="minorHAnsi" w:cstheme="minorHAnsi"/>
          <w:sz w:val="22"/>
          <w:szCs w:val="22"/>
        </w:rPr>
        <w:t xml:space="preserve">štatutárneho zástupcu oprávneného vystupovať </w:t>
      </w:r>
      <w:r w:rsidRPr="003B029D">
        <w:rPr>
          <w:rFonts w:asciiTheme="minorHAnsi" w:hAnsiTheme="minorHAnsi" w:cstheme="minorHAnsi"/>
          <w:sz w:val="22"/>
          <w:szCs w:val="22"/>
        </w:rPr>
        <w:br/>
        <w:t>za potenciálneho dodávateľa alebo iná oprávnená osoba resp. osoba splnomocnená na zastupovanie potenciálneho dodávateľa</w:t>
      </w:r>
    </w:p>
    <w:bookmarkEnd w:id="10"/>
    <w:p w14:paraId="73110960" w14:textId="77777777" w:rsidR="00B61FC5" w:rsidRPr="003B029D" w:rsidRDefault="008C0713" w:rsidP="00E749C2">
      <w:pPr>
        <w:suppressAutoHyphens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br w:type="page"/>
      </w:r>
      <w:bookmarkEnd w:id="9"/>
      <w:r w:rsidR="00663297" w:rsidRPr="003B029D">
        <w:rPr>
          <w:rFonts w:asciiTheme="minorHAnsi" w:hAnsiTheme="minorHAnsi" w:cstheme="minorHAnsi"/>
          <w:b/>
          <w:bCs/>
          <w:smallCaps/>
          <w:sz w:val="22"/>
          <w:szCs w:val="22"/>
        </w:rPr>
        <w:lastRenderedPageBreak/>
        <w:t xml:space="preserve">Príloha č. 3 - </w:t>
      </w:r>
      <w:r w:rsidR="00663297" w:rsidRPr="003B029D">
        <w:rPr>
          <w:rFonts w:asciiTheme="minorHAnsi" w:hAnsiTheme="minorHAnsi" w:cstheme="minorHAnsi"/>
          <w:b/>
          <w:smallCaps/>
          <w:sz w:val="22"/>
          <w:szCs w:val="22"/>
        </w:rPr>
        <w:t xml:space="preserve">Návod, pokyny, inštrukcie pre vypĺňanie špecifikácie predmetu zákazky </w:t>
      </w:r>
    </w:p>
    <w:p w14:paraId="7E74F624" w14:textId="41DDBFBA" w:rsidR="009B05DD" w:rsidRPr="003B029D" w:rsidRDefault="00663297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3B029D">
        <w:rPr>
          <w:rFonts w:asciiTheme="minorHAnsi" w:hAnsiTheme="minorHAnsi" w:cstheme="minorHAnsi"/>
          <w:b/>
          <w:smallCaps/>
          <w:sz w:val="22"/>
          <w:szCs w:val="22"/>
        </w:rPr>
        <w:t>a kalkulácie ceny</w:t>
      </w:r>
    </w:p>
    <w:p w14:paraId="6813B006" w14:textId="77777777" w:rsidR="009B05DD" w:rsidRPr="00E749C2" w:rsidRDefault="009B05DD" w:rsidP="002F6FA9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54B437" w14:textId="77777777" w:rsidR="009B05DD" w:rsidRPr="00E749C2" w:rsidRDefault="00663297" w:rsidP="00BB77E8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t>Návod/pokyny/inštrukcie pre potenciálneho dodávateľa pre vyplnenie špecifikácie predmetu zákazky:</w:t>
      </w:r>
    </w:p>
    <w:p w14:paraId="0A927A40" w14:textId="77777777" w:rsidR="009B05DD" w:rsidRPr="00E749C2" w:rsidRDefault="009B05DD" w:rsidP="00BB77E8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C992272" w14:textId="6086559E" w:rsidR="009B05DD" w:rsidRPr="00E749C2" w:rsidRDefault="00663297" w:rsidP="00B273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sz w:val="22"/>
          <w:szCs w:val="22"/>
        </w:rPr>
        <w:t>Zadávateľ v</w:t>
      </w:r>
      <w:r w:rsidR="00764F27" w:rsidRPr="00E749C2">
        <w:rPr>
          <w:rFonts w:asciiTheme="minorHAnsi" w:hAnsiTheme="minorHAnsi" w:cstheme="minorHAnsi"/>
          <w:sz w:val="22"/>
          <w:szCs w:val="22"/>
        </w:rPr>
        <w:t xml:space="preserve"> každej </w:t>
      </w:r>
      <w:r w:rsidRPr="00E749C2">
        <w:rPr>
          <w:rFonts w:asciiTheme="minorHAnsi" w:hAnsiTheme="minorHAnsi" w:cstheme="minorHAnsi"/>
          <w:sz w:val="22"/>
          <w:szCs w:val="22"/>
        </w:rPr>
        <w:t>špecifikácii popisuje v stĺpci s názvom „</w:t>
      </w:r>
      <w:r w:rsidRPr="00E749C2">
        <w:rPr>
          <w:rFonts w:asciiTheme="minorHAnsi" w:hAnsiTheme="minorHAnsi" w:cstheme="minorHAnsi"/>
          <w:i/>
          <w:sz w:val="22"/>
          <w:szCs w:val="22"/>
        </w:rPr>
        <w:t>Parameter/časť položky</w:t>
      </w:r>
      <w:r w:rsidRPr="00E749C2">
        <w:rPr>
          <w:rFonts w:asciiTheme="minorHAnsi" w:hAnsiTheme="minorHAnsi" w:cstheme="minorHAnsi"/>
          <w:sz w:val="22"/>
          <w:szCs w:val="22"/>
        </w:rPr>
        <w:t xml:space="preserve">“ textovú časť požiadavky na požadovaný </w:t>
      </w:r>
      <w:r w:rsidRPr="00BB77E8">
        <w:rPr>
          <w:rFonts w:asciiTheme="minorHAnsi" w:hAnsiTheme="minorHAnsi" w:cstheme="minorHAnsi"/>
          <w:sz w:val="22"/>
          <w:szCs w:val="22"/>
        </w:rPr>
        <w:t xml:space="preserve">parameter </w:t>
      </w:r>
      <w:r w:rsidR="00810B87" w:rsidRPr="00BB77E8">
        <w:rPr>
          <w:rFonts w:asciiTheme="minorHAnsi" w:hAnsiTheme="minorHAnsi" w:cstheme="minorHAnsi"/>
          <w:sz w:val="22"/>
          <w:szCs w:val="22"/>
        </w:rPr>
        <w:t xml:space="preserve">váhy </w:t>
      </w:r>
      <w:r w:rsidRPr="00BB77E8">
        <w:rPr>
          <w:rFonts w:asciiTheme="minorHAnsi" w:hAnsiTheme="minorHAnsi" w:cstheme="minorHAnsi"/>
          <w:sz w:val="22"/>
          <w:szCs w:val="22"/>
        </w:rPr>
        <w:t>a v stĺpci</w:t>
      </w:r>
      <w:r w:rsidRPr="00E749C2">
        <w:rPr>
          <w:rFonts w:asciiTheme="minorHAnsi" w:hAnsiTheme="minorHAnsi" w:cstheme="minorHAnsi"/>
          <w:sz w:val="22"/>
          <w:szCs w:val="22"/>
        </w:rPr>
        <w:t xml:space="preserve"> „</w:t>
      </w:r>
      <w:r w:rsidRPr="00E749C2">
        <w:rPr>
          <w:rFonts w:asciiTheme="minorHAnsi" w:hAnsiTheme="minorHAnsi" w:cstheme="minorHAnsi"/>
          <w:i/>
          <w:sz w:val="22"/>
          <w:szCs w:val="22"/>
        </w:rPr>
        <w:t>Požiadavky na parameter/opis</w:t>
      </w:r>
      <w:r w:rsidRPr="00E749C2">
        <w:rPr>
          <w:rFonts w:asciiTheme="minorHAnsi" w:hAnsiTheme="minorHAnsi" w:cstheme="minorHAnsi"/>
          <w:sz w:val="22"/>
          <w:szCs w:val="22"/>
        </w:rPr>
        <w:t xml:space="preserve">“ zadávateľ popisuje akým spôsobom má </w:t>
      </w:r>
      <w:bookmarkStart w:id="11" w:name="_Hlk77081317"/>
      <w:r w:rsidRPr="00E749C2">
        <w:rPr>
          <w:rFonts w:asciiTheme="minorHAnsi" w:hAnsiTheme="minorHAnsi" w:cstheme="minorHAnsi"/>
          <w:sz w:val="22"/>
          <w:szCs w:val="22"/>
        </w:rPr>
        <w:t>potenciálny dodávateľ</w:t>
      </w:r>
      <w:bookmarkEnd w:id="11"/>
      <w:r w:rsidRPr="00E749C2">
        <w:rPr>
          <w:rFonts w:asciiTheme="minorHAnsi" w:hAnsiTheme="minorHAnsi" w:cstheme="minorHAnsi"/>
          <w:sz w:val="22"/>
          <w:szCs w:val="22"/>
        </w:rPr>
        <w:t xml:space="preserve"> uviesť požadovaný údaj v stĺpci s názvom „</w:t>
      </w:r>
      <w:r w:rsidRPr="00E749C2">
        <w:rPr>
          <w:rFonts w:asciiTheme="minorHAnsi" w:hAnsiTheme="minorHAnsi" w:cstheme="minorHAnsi"/>
          <w:i/>
          <w:sz w:val="22"/>
          <w:szCs w:val="22"/>
        </w:rPr>
        <w:t>Parametre ponúkané potenciálnym dodávateľom</w:t>
      </w:r>
      <w:r w:rsidRPr="00E749C2">
        <w:rPr>
          <w:rFonts w:asciiTheme="minorHAnsi" w:hAnsiTheme="minorHAnsi" w:cstheme="minorHAnsi"/>
          <w:sz w:val="22"/>
          <w:szCs w:val="22"/>
        </w:rPr>
        <w:t>“ a to buď:</w:t>
      </w:r>
    </w:p>
    <w:p w14:paraId="39CB3865" w14:textId="77777777" w:rsidR="009B05DD" w:rsidRPr="00E749C2" w:rsidRDefault="009B05DD" w:rsidP="00B273B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43F5162" w14:textId="040353FB" w:rsidR="009B05DD" w:rsidRPr="00E749C2" w:rsidRDefault="00663297" w:rsidP="00BB77E8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</w:rPr>
        <w:t xml:space="preserve">Zadávateľ vyžaduje, aby potenciálny dodávateľ uviedol údaj </w:t>
      </w:r>
      <w:r w:rsidRPr="00E749C2">
        <w:rPr>
          <w:rFonts w:asciiTheme="minorHAnsi" w:hAnsiTheme="minorHAnsi" w:cstheme="minorHAnsi"/>
          <w:b/>
        </w:rPr>
        <w:t>„</w:t>
      </w:r>
      <w:r w:rsidRPr="00E749C2">
        <w:rPr>
          <w:rFonts w:asciiTheme="minorHAnsi" w:hAnsiTheme="minorHAnsi" w:cstheme="minorHAnsi"/>
          <w:b/>
          <w:i/>
        </w:rPr>
        <w:t>áno</w:t>
      </w:r>
      <w:r w:rsidRPr="00E749C2">
        <w:rPr>
          <w:rFonts w:asciiTheme="minorHAnsi" w:hAnsiTheme="minorHAnsi" w:cstheme="minorHAnsi"/>
          <w:b/>
        </w:rPr>
        <w:t>“,</w:t>
      </w:r>
      <w:r w:rsidRPr="00E749C2">
        <w:rPr>
          <w:rFonts w:asciiTheme="minorHAnsi" w:hAnsiTheme="minorHAnsi" w:cstheme="minorHAnsi"/>
        </w:rPr>
        <w:t xml:space="preserve"> čím potvrdí, že ním ponúkan</w:t>
      </w:r>
      <w:r w:rsidR="00764F27" w:rsidRPr="00E749C2">
        <w:rPr>
          <w:rFonts w:asciiTheme="minorHAnsi" w:hAnsiTheme="minorHAnsi" w:cstheme="minorHAnsi"/>
        </w:rPr>
        <w:t xml:space="preserve">á </w:t>
      </w:r>
      <w:r w:rsidR="00810B87" w:rsidRPr="00E749C2">
        <w:rPr>
          <w:rFonts w:asciiTheme="minorHAnsi" w:hAnsiTheme="minorHAnsi" w:cstheme="minorHAnsi"/>
        </w:rPr>
        <w:t>váha</w:t>
      </w:r>
      <w:r w:rsidRPr="00E749C2">
        <w:rPr>
          <w:rFonts w:asciiTheme="minorHAnsi" w:hAnsiTheme="minorHAnsi" w:cstheme="minorHAnsi"/>
        </w:rPr>
        <w:t xml:space="preserve">, spĺňa na 100 percent požiadavku zadávateľa. Ak by </w:t>
      </w:r>
      <w:r w:rsidR="00810B87" w:rsidRPr="00E749C2">
        <w:rPr>
          <w:rFonts w:asciiTheme="minorHAnsi" w:hAnsiTheme="minorHAnsi" w:cstheme="minorHAnsi"/>
        </w:rPr>
        <w:t>váha</w:t>
      </w:r>
      <w:r w:rsidRPr="00E749C2">
        <w:rPr>
          <w:rFonts w:asciiTheme="minorHAnsi" w:hAnsiTheme="minorHAnsi" w:cstheme="minorHAnsi"/>
        </w:rPr>
        <w:t>, ktorý ponúka potenciálny dodávateľ v rámci svojej ponuky nespĺňal</w:t>
      </w:r>
      <w:r w:rsidR="00E749C2">
        <w:rPr>
          <w:rFonts w:asciiTheme="minorHAnsi" w:hAnsiTheme="minorHAnsi" w:cstheme="minorHAnsi"/>
        </w:rPr>
        <w:t>a</w:t>
      </w:r>
      <w:r w:rsidRPr="00E749C2">
        <w:rPr>
          <w:rFonts w:asciiTheme="minorHAnsi" w:hAnsiTheme="minorHAnsi" w:cstheme="minorHAnsi"/>
        </w:rPr>
        <w:t xml:space="preserve"> požadovaný parameter, uvedie potenciálny dodávateľ pri tomto parametri údaj „</w:t>
      </w:r>
      <w:r w:rsidRPr="00E749C2">
        <w:rPr>
          <w:rFonts w:asciiTheme="minorHAnsi" w:hAnsiTheme="minorHAnsi" w:cstheme="minorHAnsi"/>
          <w:i/>
        </w:rPr>
        <w:t>nie</w:t>
      </w:r>
      <w:r w:rsidRPr="00E749C2">
        <w:rPr>
          <w:rFonts w:asciiTheme="minorHAnsi" w:hAnsiTheme="minorHAnsi" w:cstheme="minorHAnsi"/>
        </w:rPr>
        <w:t>“. (</w:t>
      </w:r>
      <w:r w:rsidRPr="00E749C2">
        <w:rPr>
          <w:rFonts w:asciiTheme="minorHAnsi" w:hAnsiTheme="minorHAnsi" w:cstheme="minorHAnsi"/>
          <w:bCs/>
        </w:rPr>
        <w:t>Príklad: ak zadávateľ požaduje napr. pre parameter „</w:t>
      </w:r>
      <w:r w:rsidR="00E749C2" w:rsidRPr="00E749C2">
        <w:rPr>
          <w:rFonts w:asciiTheme="minorHAnsi" w:hAnsiTheme="minorHAnsi" w:cstheme="minorHAnsi"/>
          <w:bCs/>
          <w:i/>
        </w:rPr>
        <w:t xml:space="preserve">Priebežné váženie </w:t>
      </w:r>
      <w:r w:rsidRPr="00E749C2">
        <w:rPr>
          <w:rFonts w:asciiTheme="minorHAnsi" w:hAnsiTheme="minorHAnsi" w:cstheme="minorHAnsi"/>
          <w:bCs/>
        </w:rPr>
        <w:t>" v rámci stĺpca "</w:t>
      </w:r>
      <w:r w:rsidRPr="00E749C2">
        <w:rPr>
          <w:rFonts w:asciiTheme="minorHAnsi" w:hAnsiTheme="minorHAnsi" w:cstheme="minorHAnsi"/>
          <w:bCs/>
          <w:i/>
        </w:rPr>
        <w:t>Požiadavky na parametre/opis</w:t>
      </w:r>
      <w:r w:rsidRPr="00E749C2">
        <w:rPr>
          <w:rFonts w:asciiTheme="minorHAnsi" w:hAnsiTheme="minorHAnsi" w:cstheme="minorHAnsi"/>
          <w:bCs/>
        </w:rPr>
        <w:t>" údaj „</w:t>
      </w:r>
      <w:r w:rsidRPr="00E749C2">
        <w:rPr>
          <w:rFonts w:asciiTheme="minorHAnsi" w:hAnsiTheme="minorHAnsi" w:cstheme="minorHAnsi"/>
          <w:bCs/>
          <w:i/>
        </w:rPr>
        <w:t>áno</w:t>
      </w:r>
      <w:r w:rsidRPr="00E749C2">
        <w:rPr>
          <w:rFonts w:asciiTheme="minorHAnsi" w:hAnsiTheme="minorHAnsi" w:cstheme="minorHAnsi"/>
          <w:bCs/>
        </w:rPr>
        <w:t xml:space="preserve">“, tak </w:t>
      </w:r>
      <w:r w:rsidRPr="00E749C2">
        <w:rPr>
          <w:rFonts w:asciiTheme="minorHAnsi" w:hAnsiTheme="minorHAnsi" w:cstheme="minorHAnsi"/>
        </w:rPr>
        <w:t>potenciálnym dodávateľom</w:t>
      </w:r>
      <w:r w:rsidRPr="00E749C2">
        <w:rPr>
          <w:rFonts w:asciiTheme="minorHAnsi" w:hAnsiTheme="minorHAnsi" w:cstheme="minorHAnsi"/>
          <w:bCs/>
        </w:rPr>
        <w:t xml:space="preserve"> ponúknut</w:t>
      </w:r>
      <w:r w:rsidR="00764F27" w:rsidRPr="00E749C2">
        <w:rPr>
          <w:rFonts w:asciiTheme="minorHAnsi" w:hAnsiTheme="minorHAnsi" w:cstheme="minorHAnsi"/>
          <w:bCs/>
        </w:rPr>
        <w:t xml:space="preserve">á </w:t>
      </w:r>
      <w:r w:rsidR="00810B87" w:rsidRPr="00E749C2">
        <w:rPr>
          <w:rFonts w:asciiTheme="minorHAnsi" w:hAnsiTheme="minorHAnsi" w:cstheme="minorHAnsi"/>
          <w:bCs/>
        </w:rPr>
        <w:t xml:space="preserve">váha </w:t>
      </w:r>
      <w:r w:rsidRPr="00E749C2">
        <w:rPr>
          <w:rFonts w:asciiTheme="minorHAnsi" w:hAnsiTheme="minorHAnsi" w:cstheme="minorHAnsi"/>
          <w:bCs/>
        </w:rPr>
        <w:t>musí spĺňať pre parameter „</w:t>
      </w:r>
      <w:r w:rsidR="00E749C2" w:rsidRPr="00E749C2">
        <w:rPr>
          <w:rFonts w:asciiTheme="minorHAnsi" w:hAnsiTheme="minorHAnsi" w:cstheme="minorHAnsi"/>
          <w:bCs/>
          <w:i/>
        </w:rPr>
        <w:t>Priebežné váženie</w:t>
      </w:r>
      <w:r w:rsidRPr="00E749C2">
        <w:rPr>
          <w:rFonts w:asciiTheme="minorHAnsi" w:hAnsiTheme="minorHAnsi" w:cstheme="minorHAnsi"/>
          <w:bCs/>
        </w:rPr>
        <w:t xml:space="preserve">“ </w:t>
      </w:r>
      <w:proofErr w:type="spellStart"/>
      <w:r w:rsidRPr="00E749C2">
        <w:rPr>
          <w:rFonts w:asciiTheme="minorHAnsi" w:hAnsiTheme="minorHAnsi" w:cstheme="minorHAnsi"/>
          <w:bCs/>
        </w:rPr>
        <w:t>t.j</w:t>
      </w:r>
      <w:proofErr w:type="spellEnd"/>
      <w:r w:rsidRPr="00E749C2">
        <w:rPr>
          <w:rFonts w:asciiTheme="minorHAnsi" w:hAnsiTheme="minorHAnsi" w:cstheme="minorHAnsi"/>
          <w:bCs/>
        </w:rPr>
        <w:t>. ponúknut</w:t>
      </w:r>
      <w:r w:rsidR="00764F27" w:rsidRPr="00E749C2">
        <w:rPr>
          <w:rFonts w:asciiTheme="minorHAnsi" w:hAnsiTheme="minorHAnsi" w:cstheme="minorHAnsi"/>
          <w:bCs/>
        </w:rPr>
        <w:t xml:space="preserve">á </w:t>
      </w:r>
      <w:r w:rsidR="00810B87" w:rsidRPr="00E749C2">
        <w:rPr>
          <w:rFonts w:asciiTheme="minorHAnsi" w:hAnsiTheme="minorHAnsi" w:cstheme="minorHAnsi"/>
          <w:bCs/>
        </w:rPr>
        <w:t xml:space="preserve">váha </w:t>
      </w:r>
      <w:r w:rsidRPr="00E749C2">
        <w:rPr>
          <w:rFonts w:asciiTheme="minorHAnsi" w:hAnsiTheme="minorHAnsi" w:cstheme="minorHAnsi"/>
          <w:bCs/>
        </w:rPr>
        <w:t xml:space="preserve">musí </w:t>
      </w:r>
      <w:r w:rsidR="00764F27" w:rsidRPr="00E749C2">
        <w:rPr>
          <w:rFonts w:asciiTheme="minorHAnsi" w:hAnsiTheme="minorHAnsi" w:cstheme="minorHAnsi"/>
          <w:bCs/>
        </w:rPr>
        <w:t xml:space="preserve">mať </w:t>
      </w:r>
      <w:r w:rsidR="00E749C2">
        <w:rPr>
          <w:rFonts w:asciiTheme="minorHAnsi" w:hAnsiTheme="minorHAnsi" w:cstheme="minorHAnsi"/>
          <w:bCs/>
        </w:rPr>
        <w:t>schopnosť priebežného váženia</w:t>
      </w:r>
      <w:r w:rsidRPr="00E749C2">
        <w:rPr>
          <w:rFonts w:asciiTheme="minorHAnsi" w:hAnsiTheme="minorHAnsi" w:cstheme="minorHAnsi"/>
          <w:bCs/>
        </w:rPr>
        <w:t>, vtedy bude zadávateľ považovať tento parameter za splnený</w:t>
      </w:r>
      <w:r w:rsidRPr="00E749C2">
        <w:rPr>
          <w:rFonts w:asciiTheme="minorHAnsi" w:hAnsiTheme="minorHAnsi" w:cstheme="minorHAnsi"/>
        </w:rPr>
        <w:t>).</w:t>
      </w:r>
    </w:p>
    <w:p w14:paraId="4C21FC82" w14:textId="77777777" w:rsidR="009B05DD" w:rsidRPr="00E749C2" w:rsidRDefault="009B05DD" w:rsidP="00BB77E8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EE0F43F" w14:textId="29A175C3" w:rsidR="009B05DD" w:rsidRPr="00E749C2" w:rsidRDefault="00663297" w:rsidP="00BB77E8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  <w:bCs/>
        </w:rPr>
        <w:t xml:space="preserve">Ak zadávateľ požaduje údaj </w:t>
      </w:r>
      <w:r w:rsidRPr="00E749C2">
        <w:rPr>
          <w:rFonts w:asciiTheme="minorHAnsi" w:hAnsiTheme="minorHAnsi" w:cstheme="minorHAnsi"/>
          <w:b/>
          <w:bCs/>
        </w:rPr>
        <w:t>min. (minimálne)</w:t>
      </w:r>
      <w:r w:rsidRPr="00E749C2">
        <w:rPr>
          <w:rFonts w:asciiTheme="minorHAnsi" w:hAnsiTheme="minorHAnsi" w:cstheme="minorHAnsi"/>
          <w:bCs/>
        </w:rPr>
        <w:t xml:space="preserve">, znamená to, že </w:t>
      </w:r>
      <w:r w:rsidR="00810B87" w:rsidRPr="00E749C2">
        <w:rPr>
          <w:rFonts w:asciiTheme="minorHAnsi" w:hAnsiTheme="minorHAnsi" w:cstheme="minorHAnsi"/>
          <w:bCs/>
        </w:rPr>
        <w:t>váha</w:t>
      </w:r>
      <w:r w:rsidRPr="00E749C2">
        <w:rPr>
          <w:rFonts w:asciiTheme="minorHAnsi" w:hAnsiTheme="minorHAnsi" w:cstheme="minorHAnsi"/>
          <w:bCs/>
        </w:rPr>
        <w:t>, ktor</w:t>
      </w:r>
      <w:r w:rsidR="00810B87" w:rsidRPr="00E749C2">
        <w:rPr>
          <w:rFonts w:asciiTheme="minorHAnsi" w:hAnsiTheme="minorHAnsi" w:cstheme="minorHAnsi"/>
          <w:bCs/>
        </w:rPr>
        <w:t>ú</w:t>
      </w:r>
      <w:r w:rsidRPr="00E749C2">
        <w:rPr>
          <w:rFonts w:asciiTheme="minorHAnsi" w:hAnsiTheme="minorHAnsi" w:cstheme="minorHAnsi"/>
          <w:bCs/>
        </w:rPr>
        <w:t xml:space="preserve"> ponúkne </w:t>
      </w:r>
      <w:r w:rsidRPr="00E749C2">
        <w:rPr>
          <w:rFonts w:asciiTheme="minorHAnsi" w:hAnsiTheme="minorHAnsi" w:cstheme="minorHAnsi"/>
        </w:rPr>
        <w:t>potenciálny dodávateľ</w:t>
      </w:r>
      <w:r w:rsidRPr="00E749C2">
        <w:rPr>
          <w:rFonts w:asciiTheme="minorHAnsi" w:hAnsiTheme="minorHAnsi" w:cstheme="minorHAnsi"/>
          <w:bCs/>
        </w:rPr>
        <w:t xml:space="preserve"> zadávateľovi, musí pri požadovanom parametri, mať takú hodnotu (údaj) parametra, ktorá je rovnaká alebo väčšia (vyššia) ako je požadovaná hodnota (údaj) pri tomto parametri (Príklad: ak zadávateľ požaduje napr. pre parameter „</w:t>
      </w:r>
      <w:r w:rsidR="00E749C2" w:rsidRPr="00E749C2">
        <w:rPr>
          <w:rFonts w:asciiTheme="minorHAnsi" w:hAnsiTheme="minorHAnsi" w:cstheme="minorHAnsi"/>
          <w:bCs/>
          <w:i/>
        </w:rPr>
        <w:t>Šírka tlačovej hlavy</w:t>
      </w:r>
      <w:r w:rsidRPr="00E749C2">
        <w:rPr>
          <w:rFonts w:asciiTheme="minorHAnsi" w:hAnsiTheme="minorHAnsi" w:cstheme="minorHAnsi"/>
          <w:bCs/>
        </w:rPr>
        <w:t>" v rámci stĺpca  "</w:t>
      </w:r>
      <w:r w:rsidRPr="00E749C2">
        <w:rPr>
          <w:rFonts w:asciiTheme="minorHAnsi" w:hAnsiTheme="minorHAnsi" w:cstheme="minorHAnsi"/>
          <w:bCs/>
          <w:i/>
        </w:rPr>
        <w:t>Požiadavky na parametre/opis</w:t>
      </w:r>
      <w:r w:rsidRPr="00E749C2">
        <w:rPr>
          <w:rFonts w:asciiTheme="minorHAnsi" w:hAnsiTheme="minorHAnsi" w:cstheme="minorHAnsi"/>
          <w:bCs/>
        </w:rPr>
        <w:t>" údaj „</w:t>
      </w:r>
      <w:r w:rsidRPr="00E749C2">
        <w:rPr>
          <w:rFonts w:asciiTheme="minorHAnsi" w:hAnsiTheme="minorHAnsi" w:cstheme="minorHAnsi"/>
          <w:bCs/>
          <w:i/>
        </w:rPr>
        <w:t xml:space="preserve">min. </w:t>
      </w:r>
      <w:r w:rsidR="00E749C2">
        <w:rPr>
          <w:rFonts w:asciiTheme="minorHAnsi" w:hAnsiTheme="minorHAnsi" w:cstheme="minorHAnsi"/>
          <w:bCs/>
          <w:i/>
        </w:rPr>
        <w:t>104</w:t>
      </w:r>
      <w:r w:rsidR="00764F27" w:rsidRPr="00E749C2">
        <w:rPr>
          <w:rFonts w:asciiTheme="minorHAnsi" w:hAnsiTheme="minorHAnsi" w:cstheme="minorHAnsi"/>
          <w:bCs/>
          <w:i/>
        </w:rPr>
        <w:t xml:space="preserve"> </w:t>
      </w:r>
      <w:r w:rsidR="00E749C2">
        <w:rPr>
          <w:rFonts w:asciiTheme="minorHAnsi" w:hAnsiTheme="minorHAnsi" w:cstheme="minorHAnsi"/>
          <w:bCs/>
          <w:i/>
        </w:rPr>
        <w:t>mm</w:t>
      </w:r>
      <w:r w:rsidRPr="00E749C2">
        <w:rPr>
          <w:rFonts w:asciiTheme="minorHAnsi" w:hAnsiTheme="minorHAnsi" w:cstheme="minorHAnsi"/>
          <w:bCs/>
        </w:rPr>
        <w:t xml:space="preserve">“, tak </w:t>
      </w:r>
      <w:r w:rsidRPr="00E749C2">
        <w:rPr>
          <w:rFonts w:asciiTheme="minorHAnsi" w:hAnsiTheme="minorHAnsi" w:cstheme="minorHAnsi"/>
        </w:rPr>
        <w:t>potenciálnym dodávateľom</w:t>
      </w:r>
      <w:r w:rsidRPr="00E749C2">
        <w:rPr>
          <w:rFonts w:asciiTheme="minorHAnsi" w:hAnsiTheme="minorHAnsi" w:cstheme="minorHAnsi"/>
          <w:bCs/>
        </w:rPr>
        <w:t xml:space="preserve"> ponúknut</w:t>
      </w:r>
      <w:r w:rsidR="00764F27" w:rsidRPr="00E749C2">
        <w:rPr>
          <w:rFonts w:asciiTheme="minorHAnsi" w:hAnsiTheme="minorHAnsi" w:cstheme="minorHAnsi"/>
          <w:bCs/>
        </w:rPr>
        <w:t xml:space="preserve">á </w:t>
      </w:r>
      <w:r w:rsidR="00810B87" w:rsidRPr="00E749C2">
        <w:rPr>
          <w:rFonts w:asciiTheme="minorHAnsi" w:hAnsiTheme="minorHAnsi" w:cstheme="minorHAnsi"/>
          <w:bCs/>
        </w:rPr>
        <w:t xml:space="preserve">váha </w:t>
      </w:r>
      <w:r w:rsidRPr="00E749C2">
        <w:rPr>
          <w:rFonts w:asciiTheme="minorHAnsi" w:hAnsiTheme="minorHAnsi" w:cstheme="minorHAnsi"/>
          <w:bCs/>
        </w:rPr>
        <w:t>musí spĺňať pre parameter „</w:t>
      </w:r>
      <w:r w:rsidR="00E749C2" w:rsidRPr="00E749C2">
        <w:rPr>
          <w:rFonts w:asciiTheme="minorHAnsi" w:hAnsiTheme="minorHAnsi" w:cstheme="minorHAnsi"/>
          <w:bCs/>
          <w:i/>
        </w:rPr>
        <w:t>Šírka tlačovej hlavy</w:t>
      </w:r>
      <w:r w:rsidRPr="00E749C2">
        <w:rPr>
          <w:rFonts w:asciiTheme="minorHAnsi" w:hAnsiTheme="minorHAnsi" w:cstheme="minorHAnsi"/>
          <w:bCs/>
        </w:rPr>
        <w:t xml:space="preserve">“ hodnotu presne </w:t>
      </w:r>
      <w:r w:rsidR="00E749C2">
        <w:rPr>
          <w:rFonts w:asciiTheme="minorHAnsi" w:hAnsiTheme="minorHAnsi" w:cstheme="minorHAnsi"/>
          <w:bCs/>
        </w:rPr>
        <w:t>104 mm</w:t>
      </w:r>
      <w:r w:rsidRPr="00E749C2">
        <w:rPr>
          <w:rFonts w:asciiTheme="minorHAnsi" w:hAnsiTheme="minorHAnsi" w:cstheme="minorHAnsi"/>
          <w:bCs/>
        </w:rPr>
        <w:t xml:space="preserve"> alebo viac ako </w:t>
      </w:r>
      <w:r w:rsidR="00E749C2">
        <w:rPr>
          <w:rFonts w:asciiTheme="minorHAnsi" w:hAnsiTheme="minorHAnsi" w:cstheme="minorHAnsi"/>
          <w:bCs/>
        </w:rPr>
        <w:t>104 mm</w:t>
      </w:r>
      <w:r w:rsidRPr="00E749C2">
        <w:rPr>
          <w:rFonts w:asciiTheme="minorHAnsi" w:hAnsiTheme="minorHAnsi" w:cstheme="minorHAnsi"/>
          <w:bCs/>
        </w:rPr>
        <w:t xml:space="preserve"> (napr. </w:t>
      </w:r>
      <w:r w:rsidR="00E749C2">
        <w:rPr>
          <w:rFonts w:asciiTheme="minorHAnsi" w:hAnsiTheme="minorHAnsi" w:cstheme="minorHAnsi"/>
          <w:bCs/>
        </w:rPr>
        <w:t>11</w:t>
      </w:r>
      <w:r w:rsidR="00764F27" w:rsidRPr="00E749C2">
        <w:rPr>
          <w:rFonts w:asciiTheme="minorHAnsi" w:hAnsiTheme="minorHAnsi" w:cstheme="minorHAnsi"/>
          <w:bCs/>
        </w:rPr>
        <w:t xml:space="preserve">0 </w:t>
      </w:r>
      <w:r w:rsidR="00E749C2">
        <w:rPr>
          <w:rFonts w:asciiTheme="minorHAnsi" w:hAnsiTheme="minorHAnsi" w:cstheme="minorHAnsi"/>
          <w:bCs/>
        </w:rPr>
        <w:t>mm</w:t>
      </w:r>
      <w:r w:rsidRPr="00E749C2">
        <w:rPr>
          <w:rFonts w:asciiTheme="minorHAnsi" w:hAnsiTheme="minorHAnsi" w:cstheme="minorHAnsi"/>
          <w:bCs/>
        </w:rPr>
        <w:t>), vtedy bude zadávateľ považovať tento parameter za splnený)</w:t>
      </w:r>
      <w:r w:rsidRPr="00E749C2">
        <w:rPr>
          <w:rFonts w:asciiTheme="minorHAnsi" w:hAnsiTheme="minorHAnsi" w:cstheme="minorHAnsi"/>
        </w:rPr>
        <w:t>.</w:t>
      </w:r>
    </w:p>
    <w:p w14:paraId="2706F9BE" w14:textId="77777777" w:rsidR="009B05DD" w:rsidRPr="00E749C2" w:rsidRDefault="009B05DD" w:rsidP="00BB77E8">
      <w:p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51A7B43B" w14:textId="2AC315FD" w:rsidR="009B05DD" w:rsidRPr="00E749C2" w:rsidRDefault="00764F27" w:rsidP="00BB77E8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749C2">
        <w:rPr>
          <w:rFonts w:asciiTheme="minorHAnsi" w:hAnsiTheme="minorHAnsi" w:cstheme="minorHAnsi"/>
          <w:bCs/>
        </w:rPr>
        <w:t xml:space="preserve">Ak zadávateľ požaduje údaj </w:t>
      </w:r>
      <w:r w:rsidRPr="00E749C2">
        <w:rPr>
          <w:rFonts w:asciiTheme="minorHAnsi" w:hAnsiTheme="minorHAnsi" w:cstheme="minorHAnsi"/>
          <w:b/>
          <w:bCs/>
        </w:rPr>
        <w:t>max. (maximálne)</w:t>
      </w:r>
      <w:r w:rsidRPr="00E749C2">
        <w:rPr>
          <w:rFonts w:asciiTheme="minorHAnsi" w:hAnsiTheme="minorHAnsi" w:cstheme="minorHAnsi"/>
          <w:bCs/>
        </w:rPr>
        <w:t xml:space="preserve">, znamená to, že </w:t>
      </w:r>
      <w:r w:rsidR="00810B87" w:rsidRPr="00E749C2">
        <w:rPr>
          <w:rFonts w:asciiTheme="minorHAnsi" w:hAnsiTheme="minorHAnsi" w:cstheme="minorHAnsi"/>
          <w:bCs/>
        </w:rPr>
        <w:t>váha</w:t>
      </w:r>
      <w:r w:rsidRPr="00E749C2">
        <w:rPr>
          <w:rFonts w:asciiTheme="minorHAnsi" w:hAnsiTheme="minorHAnsi" w:cstheme="minorHAnsi"/>
          <w:bCs/>
        </w:rPr>
        <w:t>, ktorú ponúkne potenciálny dodávateľ zadávateľovi, musí  pri požadovanom parametri, mať takú hodnotu (údaj) parametra, ktorý je rovnaký alebo menší (nižší) ako je požadovaný údaj pri tomto parametri (</w:t>
      </w:r>
      <w:proofErr w:type="spellStart"/>
      <w:r w:rsidRPr="00E749C2">
        <w:rPr>
          <w:rFonts w:asciiTheme="minorHAnsi" w:hAnsiTheme="minorHAnsi" w:cstheme="minorHAnsi"/>
          <w:bCs/>
        </w:rPr>
        <w:t>t.j</w:t>
      </w:r>
      <w:proofErr w:type="spellEnd"/>
      <w:r w:rsidRPr="00E749C2">
        <w:rPr>
          <w:rFonts w:asciiTheme="minorHAnsi" w:hAnsiTheme="minorHAnsi" w:cstheme="minorHAnsi"/>
          <w:bCs/>
        </w:rPr>
        <w:t xml:space="preserve">. ak zadávateľ požaduje napr. pre parameter </w:t>
      </w:r>
      <w:r w:rsidRPr="00E749C2">
        <w:rPr>
          <w:rFonts w:asciiTheme="minorHAnsi" w:hAnsiTheme="minorHAnsi" w:cstheme="minorHAnsi"/>
          <w:bCs/>
          <w:i/>
        </w:rPr>
        <w:t>"</w:t>
      </w:r>
      <w:r w:rsidR="00E749C2" w:rsidRPr="00E749C2">
        <w:rPr>
          <w:rFonts w:asciiTheme="minorHAnsi" w:hAnsiTheme="minorHAnsi" w:cstheme="minorHAnsi"/>
          <w:bCs/>
          <w:i/>
        </w:rPr>
        <w:t>Presnosť váženia výrobku do 3 kg (vrátane)</w:t>
      </w:r>
      <w:r w:rsidRPr="00E749C2">
        <w:rPr>
          <w:rFonts w:asciiTheme="minorHAnsi" w:hAnsiTheme="minorHAnsi" w:cstheme="minorHAnsi"/>
          <w:bCs/>
          <w:i/>
        </w:rPr>
        <w:t>"</w:t>
      </w:r>
      <w:r w:rsidRPr="00E749C2">
        <w:rPr>
          <w:rFonts w:asciiTheme="minorHAnsi" w:hAnsiTheme="minorHAnsi" w:cstheme="minorHAnsi"/>
          <w:bCs/>
        </w:rPr>
        <w:t xml:space="preserve"> v rámci stĺpca "Požiadavky na parametre/opis" údaj </w:t>
      </w:r>
      <w:r w:rsidR="00E749C2">
        <w:rPr>
          <w:rFonts w:asciiTheme="minorHAnsi" w:hAnsiTheme="minorHAnsi" w:cstheme="minorHAnsi"/>
          <w:bCs/>
        </w:rPr>
        <w:t>„</w:t>
      </w:r>
      <w:r w:rsidRPr="00E749C2">
        <w:rPr>
          <w:rFonts w:asciiTheme="minorHAnsi" w:hAnsiTheme="minorHAnsi" w:cstheme="minorHAnsi"/>
          <w:bCs/>
          <w:i/>
        </w:rPr>
        <w:t>max. 1</w:t>
      </w:r>
      <w:r w:rsidR="00E749C2" w:rsidRPr="00E749C2">
        <w:rPr>
          <w:rFonts w:asciiTheme="minorHAnsi" w:hAnsiTheme="minorHAnsi" w:cstheme="minorHAnsi"/>
          <w:bCs/>
          <w:i/>
        </w:rPr>
        <w:t xml:space="preserve"> g</w:t>
      </w:r>
      <w:r w:rsidR="00E749C2">
        <w:rPr>
          <w:rFonts w:asciiTheme="minorHAnsi" w:hAnsiTheme="minorHAnsi" w:cstheme="minorHAnsi"/>
          <w:bCs/>
        </w:rPr>
        <w:t xml:space="preserve">“ </w:t>
      </w:r>
      <w:r w:rsidRPr="00E749C2">
        <w:rPr>
          <w:rFonts w:asciiTheme="minorHAnsi" w:hAnsiTheme="minorHAnsi" w:cstheme="minorHAnsi"/>
          <w:bCs/>
        </w:rPr>
        <w:t xml:space="preserve"> tak </w:t>
      </w:r>
      <w:r w:rsidR="00E749C2">
        <w:rPr>
          <w:rFonts w:asciiTheme="minorHAnsi" w:hAnsiTheme="minorHAnsi" w:cstheme="minorHAnsi"/>
          <w:bCs/>
        </w:rPr>
        <w:t>potenciálnym dodávateľom</w:t>
      </w:r>
      <w:r w:rsidRPr="00E749C2">
        <w:rPr>
          <w:rFonts w:asciiTheme="minorHAnsi" w:hAnsiTheme="minorHAnsi" w:cstheme="minorHAnsi"/>
          <w:bCs/>
        </w:rPr>
        <w:t xml:space="preserve"> ponúknutá </w:t>
      </w:r>
      <w:r w:rsidR="00810B87" w:rsidRPr="00E749C2">
        <w:rPr>
          <w:rFonts w:asciiTheme="minorHAnsi" w:hAnsiTheme="minorHAnsi" w:cstheme="minorHAnsi"/>
          <w:bCs/>
        </w:rPr>
        <w:t xml:space="preserve">váha </w:t>
      </w:r>
      <w:r w:rsidRPr="00E749C2">
        <w:rPr>
          <w:rFonts w:asciiTheme="minorHAnsi" w:hAnsiTheme="minorHAnsi" w:cstheme="minorHAnsi"/>
          <w:bCs/>
        </w:rPr>
        <w:t xml:space="preserve">musí </w:t>
      </w:r>
      <w:r w:rsidR="00E749C2">
        <w:rPr>
          <w:rFonts w:asciiTheme="minorHAnsi" w:hAnsiTheme="minorHAnsi" w:cstheme="minorHAnsi"/>
          <w:bCs/>
        </w:rPr>
        <w:t>spĺňať pre parameter</w:t>
      </w:r>
      <w:r w:rsidRPr="00E749C2">
        <w:rPr>
          <w:rFonts w:asciiTheme="minorHAnsi" w:hAnsiTheme="minorHAnsi" w:cstheme="minorHAnsi"/>
          <w:bCs/>
        </w:rPr>
        <w:t xml:space="preserve"> "</w:t>
      </w:r>
      <w:r w:rsidR="00E749C2" w:rsidRPr="00E749C2">
        <w:rPr>
          <w:rFonts w:asciiTheme="minorHAnsi" w:hAnsiTheme="minorHAnsi" w:cstheme="minorHAnsi"/>
          <w:bCs/>
          <w:i/>
        </w:rPr>
        <w:t>Presnosť váženia výrobku do 3 kg (vrátane)</w:t>
      </w:r>
      <w:r w:rsidRPr="00E749C2">
        <w:rPr>
          <w:rFonts w:asciiTheme="minorHAnsi" w:hAnsiTheme="minorHAnsi" w:cstheme="minorHAnsi"/>
          <w:bCs/>
        </w:rPr>
        <w:t>" presne 1</w:t>
      </w:r>
      <w:r w:rsidR="00BB77E8">
        <w:rPr>
          <w:rFonts w:asciiTheme="minorHAnsi" w:hAnsiTheme="minorHAnsi" w:cstheme="minorHAnsi"/>
          <w:bCs/>
        </w:rPr>
        <w:t xml:space="preserve"> g</w:t>
      </w:r>
      <w:r w:rsidRPr="00E749C2">
        <w:rPr>
          <w:rFonts w:asciiTheme="minorHAnsi" w:hAnsiTheme="minorHAnsi" w:cstheme="minorHAnsi"/>
          <w:bCs/>
        </w:rPr>
        <w:t xml:space="preserve"> alebo menej ako 1</w:t>
      </w:r>
      <w:r w:rsidR="00BB77E8">
        <w:rPr>
          <w:rFonts w:asciiTheme="minorHAnsi" w:hAnsiTheme="minorHAnsi" w:cstheme="minorHAnsi"/>
          <w:bCs/>
        </w:rPr>
        <w:t xml:space="preserve"> g</w:t>
      </w:r>
      <w:r w:rsidRPr="00E749C2">
        <w:rPr>
          <w:rFonts w:asciiTheme="minorHAnsi" w:hAnsiTheme="minorHAnsi" w:cstheme="minorHAnsi"/>
          <w:bCs/>
        </w:rPr>
        <w:t xml:space="preserve"> (napr. </w:t>
      </w:r>
      <w:r w:rsidR="00BB77E8">
        <w:rPr>
          <w:rFonts w:asciiTheme="minorHAnsi" w:hAnsiTheme="minorHAnsi" w:cstheme="minorHAnsi"/>
          <w:bCs/>
        </w:rPr>
        <w:t>0,5 g</w:t>
      </w:r>
      <w:r w:rsidRPr="00E749C2">
        <w:rPr>
          <w:rFonts w:asciiTheme="minorHAnsi" w:hAnsiTheme="minorHAnsi" w:cstheme="minorHAnsi"/>
          <w:bCs/>
        </w:rPr>
        <w:t xml:space="preserve"> ), vtedy bude zadávateľ považovať tento parameter za splnený.</w:t>
      </w:r>
    </w:p>
    <w:p w14:paraId="29BA1CD8" w14:textId="77777777" w:rsidR="009B05DD" w:rsidRPr="00BB77E8" w:rsidRDefault="009B05DD" w:rsidP="00BB77E8">
      <w:pPr>
        <w:pStyle w:val="Odsekzoznamu"/>
        <w:spacing w:after="0" w:line="240" w:lineRule="auto"/>
        <w:jc w:val="both"/>
        <w:rPr>
          <w:rFonts w:asciiTheme="minorHAnsi" w:hAnsiTheme="minorHAnsi" w:cstheme="minorHAnsi"/>
        </w:rPr>
      </w:pPr>
    </w:p>
    <w:p w14:paraId="6F5287B1" w14:textId="2ED378C4" w:rsidR="00BB77E8" w:rsidRPr="00BB77E8" w:rsidRDefault="00BB77E8" w:rsidP="00BB77E8">
      <w:pPr>
        <w:pStyle w:val="Odsekzoznamu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Ak zadávateľ požaduje rozsah uvedený ako </w:t>
      </w:r>
      <w:r w:rsidRPr="00BB77E8">
        <w:rPr>
          <w:rFonts w:asciiTheme="minorHAnsi" w:hAnsiTheme="minorHAnsi" w:cstheme="minorHAnsi"/>
          <w:b/>
          <w:color w:val="000000"/>
        </w:rPr>
        <w:t>min. (od - do)</w:t>
      </w:r>
      <w:r w:rsidRPr="00BB77E8">
        <w:rPr>
          <w:rFonts w:asciiTheme="minorHAnsi" w:hAnsiTheme="minorHAnsi" w:cstheme="minorHAnsi"/>
          <w:color w:val="000000"/>
        </w:rPr>
        <w:t xml:space="preserve">, znamená to, že </w:t>
      </w:r>
      <w:r>
        <w:rPr>
          <w:rFonts w:asciiTheme="minorHAnsi" w:hAnsiTheme="minorHAnsi" w:cstheme="minorHAnsi"/>
          <w:color w:val="000000"/>
        </w:rPr>
        <w:t>váha</w:t>
      </w:r>
      <w:r w:rsidRPr="00BB77E8">
        <w:rPr>
          <w:rFonts w:asciiTheme="minorHAnsi" w:hAnsiTheme="minorHAnsi" w:cstheme="minorHAnsi"/>
          <w:color w:val="000000"/>
        </w:rPr>
        <w:t>, ktor</w:t>
      </w:r>
      <w:r>
        <w:rPr>
          <w:rFonts w:asciiTheme="minorHAnsi" w:hAnsiTheme="minorHAnsi" w:cstheme="minorHAnsi"/>
          <w:color w:val="000000"/>
        </w:rPr>
        <w:t>ú</w:t>
      </w:r>
      <w:r w:rsidRPr="00BB77E8">
        <w:rPr>
          <w:rFonts w:asciiTheme="minorHAnsi" w:hAnsiTheme="minorHAnsi" w:cstheme="minorHAnsi"/>
          <w:color w:val="000000"/>
        </w:rPr>
        <w:t xml:space="preserve"> ponúkne </w:t>
      </w:r>
      <w:r w:rsidRPr="00BB77E8">
        <w:rPr>
          <w:rFonts w:asciiTheme="minorHAnsi" w:hAnsiTheme="minorHAnsi" w:cstheme="minorHAnsi"/>
        </w:rPr>
        <w:t>potenciálny dodávateľ</w:t>
      </w:r>
      <w:r w:rsidRPr="00BB77E8">
        <w:rPr>
          <w:rFonts w:asciiTheme="minorHAnsi" w:hAnsiTheme="minorHAnsi" w:cstheme="minorHAnsi"/>
          <w:bCs/>
        </w:rPr>
        <w:t xml:space="preserve"> zadávateľovi</w:t>
      </w:r>
      <w:r w:rsidRPr="00BB77E8">
        <w:rPr>
          <w:rFonts w:asciiTheme="minorHAnsi" w:hAnsiTheme="minorHAnsi" w:cstheme="minorHAnsi"/>
          <w:color w:val="000000"/>
        </w:rPr>
        <w:t>, musí minimálne dosiahnuť tento požadovaný rozsah, pričom ak zadávateľ uvedie, že pripúšťa aj väčší rozsah, ale zároveň musí spĺňať aj požadovaný minimálny rozsah (od - do) uvedený v tabuľke, znamená to, že ak zadávateľ požaduje napr. pre parameter „</w:t>
      </w:r>
      <w:r w:rsidRPr="00BB77E8">
        <w:rPr>
          <w:rFonts w:asciiTheme="minorHAnsi" w:hAnsiTheme="minorHAnsi" w:cstheme="minorHAnsi"/>
          <w:i/>
          <w:color w:val="000000"/>
        </w:rPr>
        <w:t>Požadovaný rozsah váhy odvážiť výrobok</w:t>
      </w:r>
      <w:r w:rsidRPr="00BB77E8">
        <w:rPr>
          <w:rFonts w:asciiTheme="minorHAnsi" w:hAnsiTheme="minorHAnsi" w:cstheme="minorHAnsi"/>
          <w:color w:val="000000"/>
        </w:rPr>
        <w:t>“ v rámci stĺpca  "</w:t>
      </w:r>
      <w:r w:rsidRPr="00BB77E8">
        <w:rPr>
          <w:rFonts w:asciiTheme="minorHAnsi" w:hAnsiTheme="minorHAnsi" w:cstheme="minorHAnsi"/>
          <w:i/>
          <w:color w:val="000000"/>
        </w:rPr>
        <w:t>Požiadavky na parametre/opis</w:t>
      </w:r>
      <w:r w:rsidRPr="00BB77E8">
        <w:rPr>
          <w:rFonts w:asciiTheme="minorHAnsi" w:hAnsiTheme="minorHAnsi" w:cstheme="minorHAnsi"/>
          <w:color w:val="000000"/>
        </w:rPr>
        <w:t>" údaj „</w:t>
      </w:r>
      <w:r w:rsidRPr="00BB77E8">
        <w:rPr>
          <w:rFonts w:asciiTheme="minorHAnsi" w:hAnsiTheme="minorHAnsi" w:cstheme="minorHAnsi"/>
          <w:i/>
          <w:color w:val="000000"/>
        </w:rPr>
        <w:t>min (od 50 do 6000) g</w:t>
      </w:r>
      <w:r w:rsidRPr="00BB77E8">
        <w:rPr>
          <w:rFonts w:asciiTheme="minorHAnsi" w:hAnsiTheme="minorHAnsi" w:cstheme="minorHAnsi"/>
          <w:color w:val="000000"/>
        </w:rPr>
        <w:t xml:space="preserve">“ </w:t>
      </w:r>
      <w:r>
        <w:rPr>
          <w:rFonts w:asciiTheme="minorHAnsi" w:hAnsiTheme="minorHAnsi" w:cstheme="minorHAnsi"/>
          <w:color w:val="000000"/>
        </w:rPr>
        <w:br/>
      </w:r>
      <w:r w:rsidRPr="00BB77E8">
        <w:rPr>
          <w:rFonts w:asciiTheme="minorHAnsi" w:hAnsiTheme="minorHAnsi" w:cstheme="minorHAnsi"/>
          <w:color w:val="000000"/>
        </w:rPr>
        <w:t xml:space="preserve">a </w:t>
      </w:r>
      <w:r w:rsidRPr="00BB77E8">
        <w:rPr>
          <w:rFonts w:asciiTheme="minorHAnsi" w:hAnsiTheme="minorHAnsi" w:cstheme="minorHAnsi"/>
        </w:rPr>
        <w:t>potenciálny dodávateľ</w:t>
      </w:r>
      <w:r w:rsidRPr="00BB77E8">
        <w:rPr>
          <w:rFonts w:asciiTheme="minorHAnsi" w:hAnsiTheme="minorHAnsi" w:cstheme="minorHAnsi"/>
          <w:color w:val="000000"/>
        </w:rPr>
        <w:t>:</w:t>
      </w:r>
    </w:p>
    <w:p w14:paraId="4C2C745B" w14:textId="77777777" w:rsidR="00BB77E8" w:rsidRPr="00BB77E8" w:rsidRDefault="00BB77E8" w:rsidP="00BB77E8">
      <w:pPr>
        <w:pStyle w:val="Odsekzoznamu"/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- </w:t>
      </w:r>
      <w:r w:rsidRPr="00BB77E8">
        <w:rPr>
          <w:rFonts w:asciiTheme="minorHAnsi" w:hAnsiTheme="minorHAnsi" w:cstheme="minorHAnsi"/>
          <w:color w:val="000000"/>
        </w:rPr>
        <w:tab/>
        <w:t xml:space="preserve">uvedie rozsah od 50 do 6100 g, splnil požiadavku zadávateľa, </w:t>
      </w:r>
    </w:p>
    <w:p w14:paraId="6078A5FE" w14:textId="77777777" w:rsidR="00BB77E8" w:rsidRPr="00BB77E8" w:rsidRDefault="00BB77E8" w:rsidP="00BB77E8">
      <w:pPr>
        <w:pStyle w:val="Odsekzoznamu"/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- </w:t>
      </w:r>
      <w:r w:rsidRPr="00BB77E8">
        <w:rPr>
          <w:rFonts w:asciiTheme="minorHAnsi" w:hAnsiTheme="minorHAnsi" w:cstheme="minorHAnsi"/>
          <w:color w:val="000000"/>
        </w:rPr>
        <w:tab/>
        <w:t>uvedie rozsah od 70 do 6050 g, tak nesplnil požadovanú spodnú hodnotu rozsahu a napriek tomu, že ponúkol väčší rozsah ako vyžadoval zadávateľ, ale zároveň nesplnil požiadavku na spodnú hodnotu rozsahu, tým pádom nesplnil požadovaný rozsah,</w:t>
      </w:r>
    </w:p>
    <w:p w14:paraId="0F84E070" w14:textId="77777777" w:rsidR="00BB77E8" w:rsidRPr="00BB77E8" w:rsidRDefault="00BB77E8" w:rsidP="00BB77E8">
      <w:pPr>
        <w:pStyle w:val="Odsekzoznamu"/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- </w:t>
      </w:r>
      <w:r w:rsidRPr="00BB77E8">
        <w:rPr>
          <w:rFonts w:asciiTheme="minorHAnsi" w:hAnsiTheme="minorHAnsi" w:cstheme="minorHAnsi"/>
          <w:color w:val="000000"/>
        </w:rPr>
        <w:tab/>
        <w:t>uvedie rozsah od 20 do 5990 mm, tak nesplnil požadovanú hornú hodnotu rozsahu a napriek tomu, že ponúkol väčší rozsah ako vyžadoval zadávateľ, ale zároveň nesplnil požiadavku na hornú hodnotu rozsahu, tým pádom nesplnil požadovaný rozsah,</w:t>
      </w:r>
    </w:p>
    <w:p w14:paraId="77A2D006" w14:textId="77777777" w:rsidR="00BB77E8" w:rsidRPr="00BB77E8" w:rsidRDefault="00BB77E8" w:rsidP="00BB77E8">
      <w:pPr>
        <w:pStyle w:val="Odsekzoznamu"/>
        <w:spacing w:after="0" w:line="240" w:lineRule="auto"/>
        <w:ind w:left="567" w:hanging="283"/>
        <w:jc w:val="both"/>
        <w:rPr>
          <w:rFonts w:asciiTheme="minorHAnsi" w:hAnsiTheme="minorHAnsi" w:cstheme="minorHAnsi"/>
          <w:color w:val="000000"/>
        </w:rPr>
      </w:pPr>
      <w:r w:rsidRPr="00BB77E8">
        <w:rPr>
          <w:rFonts w:asciiTheme="minorHAnsi" w:hAnsiTheme="minorHAnsi" w:cstheme="minorHAnsi"/>
          <w:color w:val="000000"/>
        </w:rPr>
        <w:t xml:space="preserve">- </w:t>
      </w:r>
      <w:r w:rsidRPr="00BB77E8">
        <w:rPr>
          <w:rFonts w:asciiTheme="minorHAnsi" w:hAnsiTheme="minorHAnsi" w:cstheme="minorHAnsi"/>
          <w:color w:val="000000"/>
        </w:rPr>
        <w:tab/>
        <w:t xml:space="preserve">uvedie rozsah od 20 do 6000 g, splnil požiadavku zadávateľa. </w:t>
      </w:r>
    </w:p>
    <w:p w14:paraId="2A079EC5" w14:textId="77777777" w:rsidR="009B05DD" w:rsidRPr="00BB77E8" w:rsidRDefault="009B05DD" w:rsidP="00BB77E8">
      <w:pPr>
        <w:pStyle w:val="Odsekzoznamu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14:paraId="45923493" w14:textId="73D7888A" w:rsidR="009B05DD" w:rsidRDefault="009B05DD" w:rsidP="00BB77E8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E1BBB" w14:textId="029AA9AE" w:rsidR="00BB77E8" w:rsidRDefault="00BB77E8" w:rsidP="00BB77E8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6C3C66" w14:textId="0D55D3C7" w:rsidR="00BB77E8" w:rsidRDefault="00BB77E8" w:rsidP="00BB77E8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AA1EAE" w14:textId="77777777" w:rsidR="00BB77E8" w:rsidRPr="00BB77E8" w:rsidRDefault="00BB77E8" w:rsidP="00BB77E8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F7BC41" w14:textId="77777777" w:rsidR="009B05DD" w:rsidRPr="00E749C2" w:rsidRDefault="00663297" w:rsidP="00BB77E8">
      <w:pPr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sz w:val="22"/>
          <w:szCs w:val="22"/>
        </w:rPr>
        <w:lastRenderedPageBreak/>
        <w:t>Návod/pokyny/inštrukcie pre potenciálneho dodávateľa pre vyplnenie cenovej ponuky:</w:t>
      </w:r>
    </w:p>
    <w:p w14:paraId="7EFDC82D" w14:textId="77777777" w:rsidR="009B05DD" w:rsidRPr="00E749C2" w:rsidRDefault="009B05DD" w:rsidP="00BB77E8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CF302" w14:textId="7DF381F1" w:rsidR="00911981" w:rsidRPr="00E749C2" w:rsidRDefault="00911981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b/>
          <w:bCs/>
          <w:sz w:val="22"/>
          <w:szCs w:val="22"/>
        </w:rPr>
        <w:t>Pokyny ku vypĺňaniu cenovej ponuky</w:t>
      </w:r>
    </w:p>
    <w:p w14:paraId="6961050C" w14:textId="77777777" w:rsidR="00BB77E8" w:rsidRDefault="00BB77E8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8F559E3" w14:textId="199AF977" w:rsidR="009B05DD" w:rsidRPr="00E749C2" w:rsidRDefault="00F03424" w:rsidP="00BB77E8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749C2">
        <w:rPr>
          <w:rFonts w:asciiTheme="minorHAnsi" w:hAnsiTheme="minorHAnsi" w:cstheme="minorHAnsi"/>
          <w:sz w:val="22"/>
          <w:szCs w:val="22"/>
        </w:rPr>
        <w:t>Potenciálny dodávateľ musí uviesť v príslušnom políčku: obchodné meno výrobcu logického celku (ponúknut</w:t>
      </w:r>
      <w:r w:rsidR="009456A4" w:rsidRPr="00E749C2">
        <w:rPr>
          <w:rFonts w:asciiTheme="minorHAnsi" w:hAnsiTheme="minorHAnsi" w:cstheme="minorHAnsi"/>
          <w:sz w:val="22"/>
          <w:szCs w:val="22"/>
        </w:rPr>
        <w:t xml:space="preserve">ej </w:t>
      </w:r>
      <w:r w:rsidR="00810B87" w:rsidRPr="00E749C2">
        <w:rPr>
          <w:rFonts w:asciiTheme="minorHAnsi" w:hAnsiTheme="minorHAnsi" w:cstheme="minorHAnsi"/>
          <w:sz w:val="22"/>
          <w:szCs w:val="22"/>
        </w:rPr>
        <w:t>váhy</w:t>
      </w:r>
      <w:r w:rsidRPr="00E749C2">
        <w:rPr>
          <w:rFonts w:asciiTheme="minorHAnsi" w:hAnsiTheme="minorHAnsi" w:cstheme="minorHAnsi"/>
          <w:sz w:val="22"/>
          <w:szCs w:val="22"/>
        </w:rPr>
        <w:t>) a typové označenie logického celku alebo názov logického celku (ponúknut</w:t>
      </w:r>
      <w:r w:rsidR="009456A4" w:rsidRPr="00E749C2">
        <w:rPr>
          <w:rFonts w:asciiTheme="minorHAnsi" w:hAnsiTheme="minorHAnsi" w:cstheme="minorHAnsi"/>
          <w:sz w:val="22"/>
          <w:szCs w:val="22"/>
        </w:rPr>
        <w:t xml:space="preserve">ej </w:t>
      </w:r>
      <w:r w:rsidR="00810B87" w:rsidRPr="00E749C2">
        <w:rPr>
          <w:rFonts w:asciiTheme="minorHAnsi" w:hAnsiTheme="minorHAnsi" w:cstheme="minorHAnsi"/>
          <w:sz w:val="22"/>
          <w:szCs w:val="22"/>
        </w:rPr>
        <w:t>váhy</w:t>
      </w:r>
      <w:r w:rsidRPr="00E749C2">
        <w:rPr>
          <w:rFonts w:asciiTheme="minorHAnsi" w:hAnsiTheme="minorHAnsi" w:cstheme="minorHAnsi"/>
          <w:sz w:val="22"/>
          <w:szCs w:val="22"/>
        </w:rPr>
        <w:t xml:space="preserve">). </w:t>
      </w:r>
      <w:r w:rsidR="00663297" w:rsidRPr="00E749C2">
        <w:rPr>
          <w:rFonts w:asciiTheme="minorHAnsi" w:hAnsiTheme="minorHAnsi" w:cstheme="minorHAnsi"/>
          <w:sz w:val="22"/>
          <w:szCs w:val="22"/>
        </w:rPr>
        <w:t>Potenciálny dodávateľ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musí v rámci kalkulácie ceny v rámci výzvy na predkladanie ponúk </w:t>
      </w:r>
      <w:proofErr w:type="spellStart"/>
      <w:r w:rsidR="00663297" w:rsidRPr="00E749C2">
        <w:rPr>
          <w:rFonts w:asciiTheme="minorHAnsi" w:hAnsiTheme="minorHAnsi" w:cstheme="minorHAnsi"/>
          <w:bCs/>
          <w:sz w:val="22"/>
          <w:szCs w:val="22"/>
        </w:rPr>
        <w:t>naceniť</w:t>
      </w:r>
      <w:proofErr w:type="spellEnd"/>
      <w:r w:rsidR="00663297" w:rsidRPr="00E749C2">
        <w:rPr>
          <w:rFonts w:asciiTheme="minorHAnsi" w:hAnsiTheme="minorHAnsi" w:cstheme="minorHAnsi"/>
          <w:bCs/>
          <w:sz w:val="22"/>
          <w:szCs w:val="22"/>
        </w:rPr>
        <w:t xml:space="preserve"> v požadovanej položke, všetky činnosti zodpovedajúce kompletnej realizácii (dodaniu) </w:t>
      </w:r>
      <w:r w:rsidR="00810B87" w:rsidRPr="00E749C2">
        <w:rPr>
          <w:rFonts w:asciiTheme="minorHAnsi" w:hAnsiTheme="minorHAnsi" w:cstheme="minorHAnsi"/>
          <w:bCs/>
          <w:sz w:val="22"/>
          <w:szCs w:val="22"/>
        </w:rPr>
        <w:t xml:space="preserve">váh 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(celková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 xml:space="preserve">ena </w:t>
      </w:r>
      <w:r w:rsidR="009456A4" w:rsidRPr="00E749C2">
        <w:rPr>
          <w:rFonts w:asciiTheme="minorHAnsi" w:hAnsiTheme="minorHAnsi" w:cstheme="minorHAnsi"/>
          <w:sz w:val="22"/>
          <w:szCs w:val="22"/>
        </w:rPr>
        <w:t xml:space="preserve">všetkých </w:t>
      </w:r>
      <w:r w:rsidR="00810B87" w:rsidRPr="00E749C2">
        <w:rPr>
          <w:rFonts w:asciiTheme="minorHAnsi" w:hAnsiTheme="minorHAnsi" w:cstheme="minorHAnsi"/>
          <w:sz w:val="22"/>
          <w:szCs w:val="22"/>
        </w:rPr>
        <w:t>váh</w:t>
      </w:r>
      <w:r w:rsidR="00663297" w:rsidRPr="00E749C2">
        <w:rPr>
          <w:rFonts w:asciiTheme="minorHAnsi" w:hAnsiTheme="minorHAnsi" w:cstheme="minorHAnsi"/>
          <w:sz w:val="22"/>
          <w:szCs w:val="22"/>
        </w:rPr>
        <w:t>, ktorú potenciálny dodávateľ v ponuke uvedie, sa za takú považovať aj bude)</w:t>
      </w:r>
      <w:r w:rsidR="00663297" w:rsidRPr="00E749C2">
        <w:rPr>
          <w:rFonts w:asciiTheme="minorHAnsi" w:hAnsiTheme="minorHAnsi" w:cstheme="minorHAnsi"/>
          <w:bCs/>
          <w:sz w:val="22"/>
          <w:szCs w:val="22"/>
        </w:rPr>
        <w:t>. Celková c</w:t>
      </w:r>
      <w:r w:rsidR="00663297" w:rsidRPr="00E749C2">
        <w:rPr>
          <w:rFonts w:asciiTheme="minorHAnsi" w:hAnsiTheme="minorHAnsi" w:cstheme="minorHAnsi"/>
          <w:sz w:val="22"/>
          <w:szCs w:val="22"/>
        </w:rPr>
        <w:t>ena, ktorú uvedie potenciálny dodávateľ vo svojej ponuke, musí zodpovedať cenám obvyklým v danom mieste a čase.</w:t>
      </w:r>
    </w:p>
    <w:p w14:paraId="4BB26097" w14:textId="15305899" w:rsidR="00911981" w:rsidRPr="00E749C2" w:rsidRDefault="00911981" w:rsidP="00BB77E8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DB97B1" w14:textId="77777777" w:rsidR="00911981" w:rsidRPr="00E749C2" w:rsidRDefault="00911981" w:rsidP="00BB77E8">
      <w:pPr>
        <w:pStyle w:val="Zarkazkladnhotextu2"/>
        <w:tabs>
          <w:tab w:val="right" w:leader="dot" w:pos="1008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9C2">
        <w:rPr>
          <w:rFonts w:asciiTheme="minorHAnsi" w:hAnsiTheme="minorHAnsi" w:cstheme="minorHAnsi"/>
          <w:b/>
          <w:bCs/>
          <w:sz w:val="22"/>
          <w:szCs w:val="22"/>
        </w:rPr>
        <w:t xml:space="preserve">Pokyny pre tabuľku </w:t>
      </w:r>
      <w:r w:rsidRPr="00E749C2">
        <w:rPr>
          <w:rFonts w:asciiTheme="minorHAnsi" w:hAnsiTheme="minorHAnsi" w:cstheme="minorHAnsi"/>
          <w:b/>
          <w:sz w:val="22"/>
          <w:szCs w:val="22"/>
        </w:rPr>
        <w:t>termínová ponuka</w:t>
      </w:r>
    </w:p>
    <w:p w14:paraId="3849EA46" w14:textId="77777777" w:rsidR="00BB77E8" w:rsidRDefault="00BB77E8" w:rsidP="00BB77E8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C3B3F4" w14:textId="4A0B8DC0" w:rsidR="00911981" w:rsidRPr="00E749C2" w:rsidRDefault="00911981" w:rsidP="00BB77E8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49C2">
        <w:rPr>
          <w:rFonts w:asciiTheme="minorHAnsi" w:hAnsiTheme="minorHAnsi" w:cstheme="minorHAnsi"/>
          <w:bCs/>
          <w:sz w:val="22"/>
          <w:szCs w:val="22"/>
        </w:rPr>
        <w:t xml:space="preserve">Zadávateľ požaduje, aby potenciálny dodávateľ uviedol lehotu dodania </w:t>
      </w:r>
      <w:r w:rsidR="00810B87" w:rsidRPr="00E749C2">
        <w:rPr>
          <w:rFonts w:asciiTheme="minorHAnsi" w:hAnsiTheme="minorHAnsi" w:cstheme="minorHAnsi"/>
          <w:bCs/>
          <w:sz w:val="22"/>
          <w:szCs w:val="22"/>
        </w:rPr>
        <w:t xml:space="preserve">váh </w:t>
      </w:r>
      <w:r w:rsidRPr="00E749C2">
        <w:rPr>
          <w:rFonts w:asciiTheme="minorHAnsi" w:hAnsiTheme="minorHAnsi" w:cstheme="minorHAnsi"/>
          <w:bCs/>
          <w:sz w:val="22"/>
          <w:szCs w:val="22"/>
        </w:rPr>
        <w:t xml:space="preserve">v kalendárnych dňoch. Lehotu dodania požadujeme uviesť najmä kvôli stanoveniu objektívnej lehoty dodania v rámci následne realizovaného zadávania zákazky tak, aby lehota určená zadávateľom bola objektívne stanovená, transparentná, žiadneho potenciálneho dodávateľa nediskriminovala, aby jej dĺžka nezabraňovala čestnej hospodárskej súťaži. Lehotu dodania v kalendárnych dňoch uvádzajte takú, za akú by ste boli schopný dodať </w:t>
      </w:r>
      <w:r w:rsidR="009456A4" w:rsidRPr="00E749C2">
        <w:rPr>
          <w:rFonts w:asciiTheme="minorHAnsi" w:hAnsiTheme="minorHAnsi" w:cstheme="minorHAnsi"/>
          <w:bCs/>
          <w:sz w:val="22"/>
          <w:szCs w:val="22"/>
        </w:rPr>
        <w:t xml:space="preserve">všetky </w:t>
      </w:r>
      <w:r w:rsidR="00810B87" w:rsidRPr="00E749C2">
        <w:rPr>
          <w:rFonts w:asciiTheme="minorHAnsi" w:hAnsiTheme="minorHAnsi" w:cstheme="minorHAnsi"/>
          <w:bCs/>
          <w:sz w:val="22"/>
          <w:szCs w:val="22"/>
        </w:rPr>
        <w:t xml:space="preserve">váhy </w:t>
      </w:r>
      <w:r w:rsidRPr="00E749C2">
        <w:rPr>
          <w:rFonts w:asciiTheme="minorHAnsi" w:hAnsiTheme="minorHAnsi" w:cstheme="minorHAnsi"/>
          <w:bCs/>
          <w:sz w:val="22"/>
          <w:szCs w:val="22"/>
        </w:rPr>
        <w:t>v prípade, že by ste sa stali víťazom zadávania zákazky a podpísali zmluvu so zadávateľom, teda od účinnosti zmluvy.</w:t>
      </w:r>
    </w:p>
    <w:p w14:paraId="6FF555F3" w14:textId="77777777" w:rsidR="00BB77E8" w:rsidRPr="00E749C2" w:rsidRDefault="00BB77E8">
      <w:pPr>
        <w:pStyle w:val="Zkladntext3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BB77E8" w:rsidRPr="00E749C2" w:rsidSect="00E749C2">
      <w:headerReference w:type="default" r:id="rId7"/>
      <w:pgSz w:w="11906" w:h="16838"/>
      <w:pgMar w:top="947" w:right="1133" w:bottom="709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9DF66" w14:textId="77777777" w:rsidR="00B75CB1" w:rsidRDefault="00B75CB1">
      <w:r>
        <w:separator/>
      </w:r>
    </w:p>
  </w:endnote>
  <w:endnote w:type="continuationSeparator" w:id="0">
    <w:p w14:paraId="54CF4848" w14:textId="77777777" w:rsidR="00B75CB1" w:rsidRDefault="00B7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AB70A" w14:textId="77777777" w:rsidR="00B75CB1" w:rsidRDefault="00B75CB1">
      <w:r>
        <w:separator/>
      </w:r>
    </w:p>
  </w:footnote>
  <w:footnote w:type="continuationSeparator" w:id="0">
    <w:p w14:paraId="2C676892" w14:textId="77777777" w:rsidR="00B75CB1" w:rsidRDefault="00B75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32E6E" w14:paraId="57C08C40" w14:textId="77777777" w:rsidTr="001A7567">
      <w:trPr>
        <w:trHeight w:val="983"/>
      </w:trPr>
      <w:tc>
        <w:tcPr>
          <w:tcW w:w="1536" w:type="dxa"/>
        </w:tcPr>
        <w:p w14:paraId="6472F4DE" w14:textId="77777777" w:rsidR="00132E6E" w:rsidRDefault="00132E6E" w:rsidP="002D3D26">
          <w:pPr>
            <w:pStyle w:val="Hlavika"/>
            <w:rPr>
              <w:rFonts w:ascii="Lato" w:hAnsi="Lato"/>
              <w:sz w:val="22"/>
              <w:szCs w:val="22"/>
            </w:rPr>
          </w:pPr>
          <w:bookmarkStart w:id="12" w:name="_Hlk97099444"/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0D15D80" wp14:editId="04BB9F8E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14:paraId="2928DF1D" w14:textId="77777777" w:rsidR="00132E6E" w:rsidRPr="001A7567" w:rsidRDefault="00132E6E" w:rsidP="002D3D26">
          <w:pPr>
            <w:pStyle w:val="Hlavika"/>
            <w:jc w:val="center"/>
            <w:rPr>
              <w:rFonts w:asciiTheme="minorHAnsi" w:hAnsiTheme="minorHAnsi" w:cstheme="minorHAnsi"/>
              <w:b/>
            </w:rPr>
          </w:pPr>
          <w:proofErr w:type="spellStart"/>
          <w:r w:rsidRPr="001A7567">
            <w:rPr>
              <w:rFonts w:asciiTheme="minorHAnsi" w:hAnsiTheme="minorHAnsi" w:cstheme="minorHAnsi"/>
              <w:b/>
            </w:rPr>
            <w:t>Milsy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 xml:space="preserve"> </w:t>
          </w:r>
          <w:proofErr w:type="spellStart"/>
          <w:r w:rsidRPr="001A7567">
            <w:rPr>
              <w:rFonts w:asciiTheme="minorHAnsi" w:hAnsiTheme="minorHAnsi" w:cstheme="minorHAnsi"/>
              <w:b/>
            </w:rPr>
            <w:t>a.s</w:t>
          </w:r>
          <w:proofErr w:type="spellEnd"/>
          <w:r w:rsidRPr="001A7567">
            <w:rPr>
              <w:rFonts w:asciiTheme="minorHAnsi" w:hAnsiTheme="minorHAnsi" w:cstheme="minorHAnsi"/>
              <w:b/>
            </w:rPr>
            <w:t>., Partizánska 224/B, 957 01 Bánovce nad Bebravou</w:t>
          </w:r>
        </w:p>
        <w:p w14:paraId="200415AF" w14:textId="77777777" w:rsidR="00132E6E" w:rsidRDefault="00132E6E" w:rsidP="002D3D26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A7567">
            <w:rPr>
              <w:rFonts w:asciiTheme="minorHAnsi" w:hAnsiTheme="minorHAnsi" w:cstheme="minorHAnsi"/>
              <w:b/>
            </w:rPr>
            <w:t>(ďalej len zadávateľ):</w:t>
          </w:r>
        </w:p>
      </w:tc>
    </w:tr>
    <w:bookmarkEnd w:id="12"/>
  </w:tbl>
  <w:p w14:paraId="6A1CA843" w14:textId="77777777" w:rsidR="00132E6E" w:rsidRPr="006D44A9" w:rsidRDefault="00132E6E" w:rsidP="006D44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5ECA"/>
    <w:multiLevelType w:val="hybridMultilevel"/>
    <w:tmpl w:val="88861F6E"/>
    <w:lvl w:ilvl="0" w:tplc="041B000F">
      <w:start w:val="1"/>
      <w:numFmt w:val="decimal"/>
      <w:lvlText w:val="%1."/>
      <w:lvlJc w:val="left"/>
      <w:pPr>
        <w:ind w:left="1334" w:hanging="360"/>
      </w:pPr>
    </w:lvl>
    <w:lvl w:ilvl="1" w:tplc="041B0019" w:tentative="1">
      <w:start w:val="1"/>
      <w:numFmt w:val="lowerLetter"/>
      <w:lvlText w:val="%2."/>
      <w:lvlJc w:val="left"/>
      <w:pPr>
        <w:ind w:left="2054" w:hanging="360"/>
      </w:pPr>
    </w:lvl>
    <w:lvl w:ilvl="2" w:tplc="041B001B" w:tentative="1">
      <w:start w:val="1"/>
      <w:numFmt w:val="lowerRoman"/>
      <w:lvlText w:val="%3."/>
      <w:lvlJc w:val="right"/>
      <w:pPr>
        <w:ind w:left="2774" w:hanging="180"/>
      </w:pPr>
    </w:lvl>
    <w:lvl w:ilvl="3" w:tplc="041B000F" w:tentative="1">
      <w:start w:val="1"/>
      <w:numFmt w:val="decimal"/>
      <w:lvlText w:val="%4."/>
      <w:lvlJc w:val="left"/>
      <w:pPr>
        <w:ind w:left="3494" w:hanging="360"/>
      </w:pPr>
    </w:lvl>
    <w:lvl w:ilvl="4" w:tplc="041B0019" w:tentative="1">
      <w:start w:val="1"/>
      <w:numFmt w:val="lowerLetter"/>
      <w:lvlText w:val="%5."/>
      <w:lvlJc w:val="left"/>
      <w:pPr>
        <w:ind w:left="4214" w:hanging="360"/>
      </w:pPr>
    </w:lvl>
    <w:lvl w:ilvl="5" w:tplc="041B001B" w:tentative="1">
      <w:start w:val="1"/>
      <w:numFmt w:val="lowerRoman"/>
      <w:lvlText w:val="%6."/>
      <w:lvlJc w:val="right"/>
      <w:pPr>
        <w:ind w:left="4934" w:hanging="180"/>
      </w:pPr>
    </w:lvl>
    <w:lvl w:ilvl="6" w:tplc="041B000F" w:tentative="1">
      <w:start w:val="1"/>
      <w:numFmt w:val="decimal"/>
      <w:lvlText w:val="%7."/>
      <w:lvlJc w:val="left"/>
      <w:pPr>
        <w:ind w:left="5654" w:hanging="360"/>
      </w:pPr>
    </w:lvl>
    <w:lvl w:ilvl="7" w:tplc="041B0019" w:tentative="1">
      <w:start w:val="1"/>
      <w:numFmt w:val="lowerLetter"/>
      <w:lvlText w:val="%8."/>
      <w:lvlJc w:val="left"/>
      <w:pPr>
        <w:ind w:left="6374" w:hanging="360"/>
      </w:pPr>
    </w:lvl>
    <w:lvl w:ilvl="8" w:tplc="041B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" w15:restartNumberingAfterBreak="0">
    <w:nsid w:val="16A8589F"/>
    <w:multiLevelType w:val="multilevel"/>
    <w:tmpl w:val="188C0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135BCB"/>
    <w:multiLevelType w:val="hybridMultilevel"/>
    <w:tmpl w:val="E4820A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12784"/>
    <w:multiLevelType w:val="multilevel"/>
    <w:tmpl w:val="ADE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44F6C"/>
    <w:multiLevelType w:val="multilevel"/>
    <w:tmpl w:val="3728849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2E5B1597"/>
    <w:multiLevelType w:val="multilevel"/>
    <w:tmpl w:val="DC4618E0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6" w15:restartNumberingAfterBreak="0">
    <w:nsid w:val="31B10142"/>
    <w:multiLevelType w:val="hybridMultilevel"/>
    <w:tmpl w:val="27F68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6D19"/>
    <w:multiLevelType w:val="multilevel"/>
    <w:tmpl w:val="545E1F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4B774C2"/>
    <w:multiLevelType w:val="multilevel"/>
    <w:tmpl w:val="F266C8C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CE6DA6"/>
    <w:multiLevelType w:val="multilevel"/>
    <w:tmpl w:val="A4340FDA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35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360" w:hanging="1440"/>
      </w:pPr>
    </w:lvl>
  </w:abstractNum>
  <w:abstractNum w:abstractNumId="10" w15:restartNumberingAfterBreak="0">
    <w:nsid w:val="557C441D"/>
    <w:multiLevelType w:val="multilevel"/>
    <w:tmpl w:val="C0F4F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DD"/>
    <w:rsid w:val="00015BCB"/>
    <w:rsid w:val="00027FB5"/>
    <w:rsid w:val="00030377"/>
    <w:rsid w:val="00035D8C"/>
    <w:rsid w:val="000369D0"/>
    <w:rsid w:val="00037F70"/>
    <w:rsid w:val="00041382"/>
    <w:rsid w:val="000525C8"/>
    <w:rsid w:val="00056435"/>
    <w:rsid w:val="0006187F"/>
    <w:rsid w:val="000638FA"/>
    <w:rsid w:val="00064E66"/>
    <w:rsid w:val="000723BB"/>
    <w:rsid w:val="00072ABC"/>
    <w:rsid w:val="00085BFB"/>
    <w:rsid w:val="0009123D"/>
    <w:rsid w:val="000962C6"/>
    <w:rsid w:val="000A489A"/>
    <w:rsid w:val="000C0BB2"/>
    <w:rsid w:val="000C2A2A"/>
    <w:rsid w:val="000C43AB"/>
    <w:rsid w:val="000C7AA3"/>
    <w:rsid w:val="000D3604"/>
    <w:rsid w:val="000E7DDB"/>
    <w:rsid w:val="00102AEC"/>
    <w:rsid w:val="00103CF2"/>
    <w:rsid w:val="001043AE"/>
    <w:rsid w:val="001242E5"/>
    <w:rsid w:val="0012536E"/>
    <w:rsid w:val="00132E6E"/>
    <w:rsid w:val="001343BF"/>
    <w:rsid w:val="001400E4"/>
    <w:rsid w:val="00152000"/>
    <w:rsid w:val="00153502"/>
    <w:rsid w:val="00153E66"/>
    <w:rsid w:val="00154826"/>
    <w:rsid w:val="00156334"/>
    <w:rsid w:val="00162AFD"/>
    <w:rsid w:val="001976D2"/>
    <w:rsid w:val="001A7567"/>
    <w:rsid w:val="001B291F"/>
    <w:rsid w:val="001B6B9D"/>
    <w:rsid w:val="001D0A86"/>
    <w:rsid w:val="001D1DA6"/>
    <w:rsid w:val="001D7EB4"/>
    <w:rsid w:val="001F04E0"/>
    <w:rsid w:val="001F07C6"/>
    <w:rsid w:val="00201908"/>
    <w:rsid w:val="00212F11"/>
    <w:rsid w:val="00217F56"/>
    <w:rsid w:val="002464CA"/>
    <w:rsid w:val="002612BA"/>
    <w:rsid w:val="00264278"/>
    <w:rsid w:val="00265659"/>
    <w:rsid w:val="002818D9"/>
    <w:rsid w:val="00283463"/>
    <w:rsid w:val="00283B39"/>
    <w:rsid w:val="002856C2"/>
    <w:rsid w:val="002922C5"/>
    <w:rsid w:val="002C7E09"/>
    <w:rsid w:val="002D388A"/>
    <w:rsid w:val="002D3D26"/>
    <w:rsid w:val="002F6FA9"/>
    <w:rsid w:val="00301055"/>
    <w:rsid w:val="0031631F"/>
    <w:rsid w:val="0032573A"/>
    <w:rsid w:val="00331834"/>
    <w:rsid w:val="00347A06"/>
    <w:rsid w:val="003729CE"/>
    <w:rsid w:val="00376745"/>
    <w:rsid w:val="00380106"/>
    <w:rsid w:val="003A0390"/>
    <w:rsid w:val="003A2A0E"/>
    <w:rsid w:val="003A3077"/>
    <w:rsid w:val="003A6EF3"/>
    <w:rsid w:val="003A7C06"/>
    <w:rsid w:val="003B029D"/>
    <w:rsid w:val="003B326D"/>
    <w:rsid w:val="003B4BEA"/>
    <w:rsid w:val="003E1EDB"/>
    <w:rsid w:val="00414C19"/>
    <w:rsid w:val="00423329"/>
    <w:rsid w:val="00431F32"/>
    <w:rsid w:val="00435EDF"/>
    <w:rsid w:val="00442FAF"/>
    <w:rsid w:val="00443683"/>
    <w:rsid w:val="004504A6"/>
    <w:rsid w:val="00456501"/>
    <w:rsid w:val="0046580D"/>
    <w:rsid w:val="00473293"/>
    <w:rsid w:val="0047764A"/>
    <w:rsid w:val="00484734"/>
    <w:rsid w:val="0048642F"/>
    <w:rsid w:val="00490C38"/>
    <w:rsid w:val="0049755C"/>
    <w:rsid w:val="004A1B02"/>
    <w:rsid w:val="004A524A"/>
    <w:rsid w:val="004B118C"/>
    <w:rsid w:val="004B2787"/>
    <w:rsid w:val="004B2A5D"/>
    <w:rsid w:val="004B3A57"/>
    <w:rsid w:val="004B4734"/>
    <w:rsid w:val="004C2588"/>
    <w:rsid w:val="004C338D"/>
    <w:rsid w:val="004D1108"/>
    <w:rsid w:val="004D5C84"/>
    <w:rsid w:val="004E49F8"/>
    <w:rsid w:val="004E4F26"/>
    <w:rsid w:val="004E78D8"/>
    <w:rsid w:val="004F6A34"/>
    <w:rsid w:val="005544FF"/>
    <w:rsid w:val="00567A9C"/>
    <w:rsid w:val="00573A6C"/>
    <w:rsid w:val="00574323"/>
    <w:rsid w:val="00594F14"/>
    <w:rsid w:val="00595A28"/>
    <w:rsid w:val="00597ADF"/>
    <w:rsid w:val="005B676A"/>
    <w:rsid w:val="005C21FD"/>
    <w:rsid w:val="005C2212"/>
    <w:rsid w:val="005C45B5"/>
    <w:rsid w:val="005C5074"/>
    <w:rsid w:val="005D207D"/>
    <w:rsid w:val="005E6975"/>
    <w:rsid w:val="005F7000"/>
    <w:rsid w:val="00604F33"/>
    <w:rsid w:val="00605D43"/>
    <w:rsid w:val="00607241"/>
    <w:rsid w:val="006249DE"/>
    <w:rsid w:val="006326B4"/>
    <w:rsid w:val="00640965"/>
    <w:rsid w:val="006419CF"/>
    <w:rsid w:val="006479D8"/>
    <w:rsid w:val="00651D23"/>
    <w:rsid w:val="00663297"/>
    <w:rsid w:val="00672233"/>
    <w:rsid w:val="006765C9"/>
    <w:rsid w:val="00696AC1"/>
    <w:rsid w:val="006A694F"/>
    <w:rsid w:val="006B36B9"/>
    <w:rsid w:val="006B3C7B"/>
    <w:rsid w:val="006B5646"/>
    <w:rsid w:val="006C2C91"/>
    <w:rsid w:val="006C3971"/>
    <w:rsid w:val="006D0B5C"/>
    <w:rsid w:val="006D44A9"/>
    <w:rsid w:val="006D69F4"/>
    <w:rsid w:val="006F17F2"/>
    <w:rsid w:val="006F28AD"/>
    <w:rsid w:val="006F28C4"/>
    <w:rsid w:val="006F40C1"/>
    <w:rsid w:val="006F4F7E"/>
    <w:rsid w:val="00707145"/>
    <w:rsid w:val="00710C77"/>
    <w:rsid w:val="0071375F"/>
    <w:rsid w:val="0071689E"/>
    <w:rsid w:val="00746D0E"/>
    <w:rsid w:val="00760300"/>
    <w:rsid w:val="00764F27"/>
    <w:rsid w:val="00781A1A"/>
    <w:rsid w:val="0078213C"/>
    <w:rsid w:val="007861D6"/>
    <w:rsid w:val="00793308"/>
    <w:rsid w:val="0079592A"/>
    <w:rsid w:val="007A2125"/>
    <w:rsid w:val="007A374A"/>
    <w:rsid w:val="007B6753"/>
    <w:rsid w:val="007C50AB"/>
    <w:rsid w:val="007D3C20"/>
    <w:rsid w:val="007E35AE"/>
    <w:rsid w:val="007F2A2D"/>
    <w:rsid w:val="007F2CA7"/>
    <w:rsid w:val="008048B9"/>
    <w:rsid w:val="00806AF4"/>
    <w:rsid w:val="00810B87"/>
    <w:rsid w:val="0081108C"/>
    <w:rsid w:val="00816397"/>
    <w:rsid w:val="008208F4"/>
    <w:rsid w:val="00822621"/>
    <w:rsid w:val="008259C3"/>
    <w:rsid w:val="00830016"/>
    <w:rsid w:val="00835B4D"/>
    <w:rsid w:val="008364C6"/>
    <w:rsid w:val="008426E0"/>
    <w:rsid w:val="00843157"/>
    <w:rsid w:val="00843656"/>
    <w:rsid w:val="00853611"/>
    <w:rsid w:val="00864339"/>
    <w:rsid w:val="008703D2"/>
    <w:rsid w:val="00870F26"/>
    <w:rsid w:val="008774AE"/>
    <w:rsid w:val="008908B9"/>
    <w:rsid w:val="00892A00"/>
    <w:rsid w:val="00894D01"/>
    <w:rsid w:val="00896867"/>
    <w:rsid w:val="008A2583"/>
    <w:rsid w:val="008A54BD"/>
    <w:rsid w:val="008B0EE3"/>
    <w:rsid w:val="008C0713"/>
    <w:rsid w:val="008C1EB3"/>
    <w:rsid w:val="008C54D0"/>
    <w:rsid w:val="008D5A6B"/>
    <w:rsid w:val="008D61F0"/>
    <w:rsid w:val="008F3328"/>
    <w:rsid w:val="009005B2"/>
    <w:rsid w:val="00901D6E"/>
    <w:rsid w:val="00911981"/>
    <w:rsid w:val="00912DE5"/>
    <w:rsid w:val="009456A4"/>
    <w:rsid w:val="00951F2B"/>
    <w:rsid w:val="0095382D"/>
    <w:rsid w:val="00957F43"/>
    <w:rsid w:val="00961326"/>
    <w:rsid w:val="009642C8"/>
    <w:rsid w:val="00992120"/>
    <w:rsid w:val="009938AF"/>
    <w:rsid w:val="009A58B1"/>
    <w:rsid w:val="009B05DD"/>
    <w:rsid w:val="009B2B6D"/>
    <w:rsid w:val="009B603D"/>
    <w:rsid w:val="009C64B6"/>
    <w:rsid w:val="009C7557"/>
    <w:rsid w:val="009D4802"/>
    <w:rsid w:val="009D5A36"/>
    <w:rsid w:val="009E33E0"/>
    <w:rsid w:val="009F2661"/>
    <w:rsid w:val="009F4B02"/>
    <w:rsid w:val="00A119B9"/>
    <w:rsid w:val="00A12118"/>
    <w:rsid w:val="00A27AAF"/>
    <w:rsid w:val="00A31008"/>
    <w:rsid w:val="00A35121"/>
    <w:rsid w:val="00A47C9F"/>
    <w:rsid w:val="00A52BB2"/>
    <w:rsid w:val="00A67950"/>
    <w:rsid w:val="00A85D87"/>
    <w:rsid w:val="00A96C38"/>
    <w:rsid w:val="00AA5688"/>
    <w:rsid w:val="00AA7C62"/>
    <w:rsid w:val="00AB0D70"/>
    <w:rsid w:val="00AB110A"/>
    <w:rsid w:val="00AB14AC"/>
    <w:rsid w:val="00AB2E7D"/>
    <w:rsid w:val="00AB387C"/>
    <w:rsid w:val="00AB4A34"/>
    <w:rsid w:val="00AB5D8B"/>
    <w:rsid w:val="00AB74CB"/>
    <w:rsid w:val="00AD7FC2"/>
    <w:rsid w:val="00AE1886"/>
    <w:rsid w:val="00AE2C03"/>
    <w:rsid w:val="00AF08D6"/>
    <w:rsid w:val="00AF5CB5"/>
    <w:rsid w:val="00B0580F"/>
    <w:rsid w:val="00B05FA8"/>
    <w:rsid w:val="00B07CDE"/>
    <w:rsid w:val="00B10570"/>
    <w:rsid w:val="00B11C18"/>
    <w:rsid w:val="00B273B3"/>
    <w:rsid w:val="00B30C55"/>
    <w:rsid w:val="00B31E94"/>
    <w:rsid w:val="00B34FC4"/>
    <w:rsid w:val="00B5003D"/>
    <w:rsid w:val="00B5313B"/>
    <w:rsid w:val="00B53996"/>
    <w:rsid w:val="00B53BE1"/>
    <w:rsid w:val="00B57784"/>
    <w:rsid w:val="00B61B4E"/>
    <w:rsid w:val="00B61FC5"/>
    <w:rsid w:val="00B650EA"/>
    <w:rsid w:val="00B72203"/>
    <w:rsid w:val="00B75CB1"/>
    <w:rsid w:val="00B85DBC"/>
    <w:rsid w:val="00BA41D4"/>
    <w:rsid w:val="00BB77E8"/>
    <w:rsid w:val="00BD5107"/>
    <w:rsid w:val="00BD65FD"/>
    <w:rsid w:val="00BE138B"/>
    <w:rsid w:val="00BF3E94"/>
    <w:rsid w:val="00C061F3"/>
    <w:rsid w:val="00C066DC"/>
    <w:rsid w:val="00C07BCD"/>
    <w:rsid w:val="00C11388"/>
    <w:rsid w:val="00C3059E"/>
    <w:rsid w:val="00C30E77"/>
    <w:rsid w:val="00C32407"/>
    <w:rsid w:val="00C50134"/>
    <w:rsid w:val="00C561D1"/>
    <w:rsid w:val="00C5771D"/>
    <w:rsid w:val="00C66D27"/>
    <w:rsid w:val="00C7473E"/>
    <w:rsid w:val="00C75894"/>
    <w:rsid w:val="00C77148"/>
    <w:rsid w:val="00C77ABD"/>
    <w:rsid w:val="00C84270"/>
    <w:rsid w:val="00C85282"/>
    <w:rsid w:val="00C86A55"/>
    <w:rsid w:val="00C8770D"/>
    <w:rsid w:val="00C910D1"/>
    <w:rsid w:val="00CA3020"/>
    <w:rsid w:val="00CA4208"/>
    <w:rsid w:val="00CA4CEE"/>
    <w:rsid w:val="00CA61D8"/>
    <w:rsid w:val="00CB5FD8"/>
    <w:rsid w:val="00CB7F35"/>
    <w:rsid w:val="00CC073A"/>
    <w:rsid w:val="00CD0838"/>
    <w:rsid w:val="00CD46D3"/>
    <w:rsid w:val="00CD509B"/>
    <w:rsid w:val="00CD5D68"/>
    <w:rsid w:val="00CD692D"/>
    <w:rsid w:val="00CE0A6D"/>
    <w:rsid w:val="00CE48EA"/>
    <w:rsid w:val="00CE5A73"/>
    <w:rsid w:val="00D014A2"/>
    <w:rsid w:val="00D11734"/>
    <w:rsid w:val="00D266D9"/>
    <w:rsid w:val="00D3309B"/>
    <w:rsid w:val="00D43106"/>
    <w:rsid w:val="00D561D8"/>
    <w:rsid w:val="00D601C5"/>
    <w:rsid w:val="00D6206F"/>
    <w:rsid w:val="00D671E9"/>
    <w:rsid w:val="00D77A39"/>
    <w:rsid w:val="00D86C09"/>
    <w:rsid w:val="00D872AD"/>
    <w:rsid w:val="00D92B26"/>
    <w:rsid w:val="00D93C28"/>
    <w:rsid w:val="00D94DD1"/>
    <w:rsid w:val="00DA67CF"/>
    <w:rsid w:val="00DA6A8D"/>
    <w:rsid w:val="00DB1D9A"/>
    <w:rsid w:val="00DC449A"/>
    <w:rsid w:val="00DC4612"/>
    <w:rsid w:val="00DF3066"/>
    <w:rsid w:val="00DF4809"/>
    <w:rsid w:val="00E00456"/>
    <w:rsid w:val="00E047F6"/>
    <w:rsid w:val="00E1246E"/>
    <w:rsid w:val="00E22356"/>
    <w:rsid w:val="00E346D3"/>
    <w:rsid w:val="00E50613"/>
    <w:rsid w:val="00E746A8"/>
    <w:rsid w:val="00E749C2"/>
    <w:rsid w:val="00E81F18"/>
    <w:rsid w:val="00E87F9D"/>
    <w:rsid w:val="00E957EB"/>
    <w:rsid w:val="00EA50E1"/>
    <w:rsid w:val="00EA5F3E"/>
    <w:rsid w:val="00EC5B0D"/>
    <w:rsid w:val="00EC7ED4"/>
    <w:rsid w:val="00EE40A4"/>
    <w:rsid w:val="00EF2419"/>
    <w:rsid w:val="00F0319A"/>
    <w:rsid w:val="00F03424"/>
    <w:rsid w:val="00F04538"/>
    <w:rsid w:val="00F06EB9"/>
    <w:rsid w:val="00F144A0"/>
    <w:rsid w:val="00F2287B"/>
    <w:rsid w:val="00F25565"/>
    <w:rsid w:val="00F302B0"/>
    <w:rsid w:val="00F321FB"/>
    <w:rsid w:val="00F37B2C"/>
    <w:rsid w:val="00F4379B"/>
    <w:rsid w:val="00F450E0"/>
    <w:rsid w:val="00F52CA0"/>
    <w:rsid w:val="00F572F6"/>
    <w:rsid w:val="00F60D70"/>
    <w:rsid w:val="00F6193D"/>
    <w:rsid w:val="00F83A24"/>
    <w:rsid w:val="00F87698"/>
    <w:rsid w:val="00FA0F3A"/>
    <w:rsid w:val="00FA235C"/>
    <w:rsid w:val="00FA3FF6"/>
    <w:rsid w:val="00FA64E3"/>
    <w:rsid w:val="00FA7BA2"/>
    <w:rsid w:val="00FA7D5A"/>
    <w:rsid w:val="00FB05F4"/>
    <w:rsid w:val="00FC7E59"/>
    <w:rsid w:val="00FD5EF8"/>
    <w:rsid w:val="00FD5F8E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C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E4F26"/>
    <w:pPr>
      <w:suppressAutoHyphens w:val="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13D"/>
    <w:pPr>
      <w:keepNext/>
      <w:keepLines/>
      <w:suppressAutoHyphen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y"/>
    <w:next w:val="Normlny"/>
    <w:link w:val="Nadpis2Char"/>
    <w:unhideWhenUsed/>
    <w:qFormat/>
    <w:rsid w:val="003978A8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F16E7"/>
    <w:pPr>
      <w:keepNext/>
      <w:suppressAutoHyphens/>
      <w:spacing w:before="240" w:after="60"/>
      <w:outlineLvl w:val="2"/>
    </w:pPr>
    <w:rPr>
      <w:b/>
      <w:bCs/>
      <w:szCs w:val="26"/>
      <w:lang w:eastAsia="cs-CZ"/>
    </w:rPr>
  </w:style>
  <w:style w:type="paragraph" w:styleId="Nadpis5">
    <w:name w:val="heading 5"/>
    <w:basedOn w:val="Normlny"/>
    <w:next w:val="Normlny"/>
    <w:link w:val="Nadpis5Char"/>
    <w:unhideWhenUsed/>
    <w:qFormat/>
    <w:rsid w:val="000F036B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link w:val="Nadpis5"/>
    <w:semiHidden/>
    <w:qFormat/>
    <w:rsid w:val="000F036B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3Char">
    <w:name w:val="Nadpis 3 Char"/>
    <w:link w:val="Nadpis3"/>
    <w:qFormat/>
    <w:rsid w:val="004C44C6"/>
    <w:rPr>
      <w:rFonts w:cs="Arial"/>
      <w:b/>
      <w:bCs/>
      <w:sz w:val="24"/>
      <w:szCs w:val="26"/>
      <w:lang w:eastAsia="cs-CZ"/>
    </w:rPr>
  </w:style>
  <w:style w:type="character" w:customStyle="1" w:styleId="ZkladntextChar">
    <w:name w:val="Základný text Char"/>
    <w:link w:val="Zkladntext"/>
    <w:qFormat/>
    <w:rsid w:val="002037B9"/>
    <w:rPr>
      <w:sz w:val="24"/>
      <w:szCs w:val="24"/>
      <w:lang w:eastAsia="cs-CZ"/>
    </w:rPr>
  </w:style>
  <w:style w:type="character" w:customStyle="1" w:styleId="Internetovodkaz">
    <w:name w:val="Internetový odkaz"/>
    <w:uiPriority w:val="99"/>
    <w:unhideWhenUsed/>
    <w:rsid w:val="0018013D"/>
    <w:rPr>
      <w:strike w:val="0"/>
      <w:dstrike w:val="0"/>
      <w:color w:val="3165A8"/>
      <w:u w:val="none"/>
      <w:effect w:val="none"/>
    </w:rPr>
  </w:style>
  <w:style w:type="character" w:customStyle="1" w:styleId="Nadpis1Char">
    <w:name w:val="Nadpis 1 Char"/>
    <w:link w:val="Nadpis1"/>
    <w:uiPriority w:val="9"/>
    <w:qFormat/>
    <w:rsid w:val="0018013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ndername">
    <w:name w:val="tendername"/>
    <w:qFormat/>
    <w:rsid w:val="0018013D"/>
    <w:rPr>
      <w:sz w:val="17"/>
      <w:szCs w:val="17"/>
    </w:rPr>
  </w:style>
  <w:style w:type="character" w:customStyle="1" w:styleId="contextlinks1">
    <w:name w:val="contextlinks1"/>
    <w:qFormat/>
    <w:rsid w:val="0018013D"/>
    <w:rPr>
      <w:sz w:val="17"/>
      <w:szCs w:val="17"/>
    </w:rPr>
  </w:style>
  <w:style w:type="character" w:customStyle="1" w:styleId="Zkladntext1">
    <w:name w:val="Základný text1"/>
    <w:qFormat/>
    <w:rsid w:val="00C233BB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sk-SK"/>
    </w:rPr>
  </w:style>
  <w:style w:type="character" w:customStyle="1" w:styleId="ra">
    <w:name w:val="ra"/>
    <w:basedOn w:val="Predvolenpsmoodseku"/>
    <w:qFormat/>
    <w:rsid w:val="00291687"/>
  </w:style>
  <w:style w:type="character" w:customStyle="1" w:styleId="PtaChar">
    <w:name w:val="Päta Char"/>
    <w:link w:val="Pta"/>
    <w:uiPriority w:val="99"/>
    <w:qFormat/>
    <w:rsid w:val="00200962"/>
    <w:rPr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qFormat/>
    <w:rsid w:val="00200962"/>
    <w:rPr>
      <w:sz w:val="24"/>
      <w:szCs w:val="24"/>
      <w:lang w:eastAsia="cs-CZ"/>
    </w:rPr>
  </w:style>
  <w:style w:type="character" w:customStyle="1" w:styleId="TextbublinyChar">
    <w:name w:val="Text bubliny Char"/>
    <w:link w:val="Textbubliny"/>
    <w:qFormat/>
    <w:rsid w:val="00200962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qFormat/>
    <w:rsid w:val="003978A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ZarkazkladnhotextuChar">
    <w:name w:val="Zarážka základného textu Char"/>
    <w:link w:val="Zarkazkladnhotextu"/>
    <w:qFormat/>
    <w:rsid w:val="003978A8"/>
    <w:rPr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qFormat/>
    <w:rsid w:val="003978A8"/>
    <w:rPr>
      <w:sz w:val="24"/>
      <w:szCs w:val="24"/>
      <w:lang w:eastAsia="cs-CZ"/>
    </w:rPr>
  </w:style>
  <w:style w:type="character" w:customStyle="1" w:styleId="bold">
    <w:name w:val="bold"/>
    <w:qFormat/>
    <w:rsid w:val="003978A8"/>
    <w:rPr>
      <w:sz w:val="17"/>
      <w:szCs w:val="17"/>
    </w:rPr>
  </w:style>
  <w:style w:type="character" w:customStyle="1" w:styleId="titlevalue">
    <w:name w:val="titlevalue"/>
    <w:qFormat/>
    <w:rsid w:val="003978A8"/>
    <w:rPr>
      <w:sz w:val="17"/>
      <w:szCs w:val="17"/>
    </w:rPr>
  </w:style>
  <w:style w:type="character" w:customStyle="1" w:styleId="apple-converted-space">
    <w:name w:val="apple-converted-space"/>
    <w:basedOn w:val="Predvolenpsmoodseku"/>
    <w:qFormat/>
    <w:rsid w:val="00B52895"/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FD08EC"/>
    <w:rPr>
      <w:sz w:val="24"/>
      <w:szCs w:val="24"/>
    </w:rPr>
  </w:style>
  <w:style w:type="character" w:customStyle="1" w:styleId="cell1">
    <w:name w:val="cell1"/>
    <w:basedOn w:val="Predvolenpsmoodseku"/>
    <w:uiPriority w:val="99"/>
    <w:qFormat/>
    <w:rsid w:val="00375E62"/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2A530B"/>
    <w:rPr>
      <w:rFonts w:ascii="Calibri" w:eastAsia="Calibri" w:hAnsi="Calibri" w:cs="Calibri"/>
      <w:sz w:val="22"/>
      <w:szCs w:val="22"/>
      <w:lang w:eastAsia="zh-CN"/>
    </w:rPr>
  </w:style>
  <w:style w:type="character" w:customStyle="1" w:styleId="Zkladntext3Char">
    <w:name w:val="Základný text 3 Char"/>
    <w:basedOn w:val="Predvolenpsmoodseku"/>
    <w:link w:val="Zkladntext3"/>
    <w:qFormat/>
    <w:rsid w:val="00416985"/>
    <w:rPr>
      <w:sz w:val="16"/>
      <w:szCs w:val="16"/>
      <w:lang w:eastAsia="cs-CZ"/>
    </w:rPr>
  </w:style>
  <w:style w:type="paragraph" w:customStyle="1" w:styleId="Nadpis">
    <w:name w:val="Nadpis"/>
    <w:basedOn w:val="Normlny"/>
    <w:next w:val="Zkladntext"/>
    <w:qFormat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cs-CZ"/>
    </w:rPr>
  </w:style>
  <w:style w:type="paragraph" w:styleId="Zkladntext">
    <w:name w:val="Body Text"/>
    <w:basedOn w:val="Normlny"/>
    <w:link w:val="ZkladntextChar"/>
    <w:rsid w:val="009F16E7"/>
    <w:pPr>
      <w:suppressAutoHyphens/>
      <w:spacing w:before="120"/>
      <w:jc w:val="both"/>
    </w:pPr>
    <w:rPr>
      <w:lang w:eastAsia="cs-CZ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uppressAutoHyphens/>
      <w:spacing w:before="120" w:after="120"/>
    </w:pPr>
    <w:rPr>
      <w:rFonts w:cs="Mangal"/>
      <w:i/>
      <w:iCs/>
      <w:lang w:eastAsia="cs-CZ"/>
    </w:rPr>
  </w:style>
  <w:style w:type="paragraph" w:customStyle="1" w:styleId="Index">
    <w:name w:val="Index"/>
    <w:basedOn w:val="Normlny"/>
    <w:qFormat/>
    <w:pPr>
      <w:suppressLineNumbers/>
      <w:suppressAutoHyphens/>
    </w:pPr>
    <w:rPr>
      <w:rFonts w:cs="Mangal"/>
      <w:lang w:eastAsia="cs-CZ"/>
    </w:rPr>
  </w:style>
  <w:style w:type="paragraph" w:customStyle="1" w:styleId="Hlavikaapta">
    <w:name w:val="Hlavička a päta"/>
    <w:basedOn w:val="Normlny"/>
    <w:qFormat/>
    <w:pPr>
      <w:suppressAutoHyphens/>
    </w:pPr>
    <w:rPr>
      <w:lang w:eastAsia="cs-CZ"/>
    </w:rPr>
  </w:style>
  <w:style w:type="paragraph" w:styleId="Hlavika">
    <w:name w:val="header"/>
    <w:basedOn w:val="Normlny"/>
    <w:link w:val="HlavikaChar"/>
    <w:uiPriority w:val="99"/>
    <w:rsid w:val="009F16E7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customStyle="1" w:styleId="Zkladntext31">
    <w:name w:val="Základný text 31"/>
    <w:basedOn w:val="Normlny"/>
    <w:qFormat/>
    <w:rsid w:val="00CE7192"/>
    <w:pPr>
      <w:suppressAutoHyphens/>
      <w:jc w:val="center"/>
    </w:pPr>
    <w:rPr>
      <w:color w:val="FF0000"/>
      <w:sz w:val="20"/>
      <w:szCs w:val="20"/>
      <w:lang w:val="cs-CZ" w:eastAsia="ar-SA"/>
    </w:rPr>
  </w:style>
  <w:style w:type="paragraph" w:styleId="Normlnywebov">
    <w:name w:val="Normal (Web)"/>
    <w:basedOn w:val="Normlny"/>
    <w:uiPriority w:val="99"/>
    <w:unhideWhenUsed/>
    <w:qFormat/>
    <w:rsid w:val="0018013D"/>
    <w:pPr>
      <w:suppressAutoHyphens/>
      <w:spacing w:beforeAutospacing="1" w:afterAutospacing="1" w:line="480" w:lineRule="auto"/>
    </w:pPr>
    <w:rPr>
      <w:color w:val="000000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8C15E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kladntext2">
    <w:name w:val="Základný text2"/>
    <w:basedOn w:val="Normlny"/>
    <w:qFormat/>
    <w:rsid w:val="00C233BB"/>
    <w:pPr>
      <w:widowControl w:val="0"/>
      <w:shd w:val="clear" w:color="auto" w:fill="FFFFFF"/>
      <w:suppressAutoHyphens/>
      <w:spacing w:line="427" w:lineRule="exact"/>
    </w:pPr>
    <w:rPr>
      <w:rFonts w:ascii="Arial" w:eastAsia="Arial" w:hAnsi="Arial" w:cs="Arial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rsid w:val="00200962"/>
    <w:pPr>
      <w:tabs>
        <w:tab w:val="center" w:pos="4536"/>
        <w:tab w:val="right" w:pos="9072"/>
      </w:tabs>
      <w:suppressAutoHyphens/>
    </w:pPr>
    <w:rPr>
      <w:lang w:eastAsia="cs-CZ"/>
    </w:rPr>
  </w:style>
  <w:style w:type="paragraph" w:styleId="Textbubliny">
    <w:name w:val="Balloon Text"/>
    <w:basedOn w:val="Normlny"/>
    <w:link w:val="TextbublinyChar"/>
    <w:qFormat/>
    <w:rsid w:val="00200962"/>
    <w:pPr>
      <w:suppressAutoHyphens/>
    </w:pPr>
    <w:rPr>
      <w:rFonts w:ascii="Tahoma" w:hAnsi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rsid w:val="003978A8"/>
    <w:pPr>
      <w:suppressAutoHyphens/>
      <w:spacing w:after="120"/>
      <w:ind w:left="283"/>
    </w:pPr>
    <w:rPr>
      <w:lang w:eastAsia="cs-CZ"/>
    </w:rPr>
  </w:style>
  <w:style w:type="paragraph" w:styleId="Zarkazkladnhotextu2">
    <w:name w:val="Body Text Indent 2"/>
    <w:basedOn w:val="Normlny"/>
    <w:link w:val="Zarkazkladnhotextu2Char"/>
    <w:qFormat/>
    <w:rsid w:val="003978A8"/>
    <w:pPr>
      <w:suppressAutoHyphens/>
      <w:spacing w:after="120" w:line="480" w:lineRule="auto"/>
      <w:ind w:left="283"/>
    </w:pPr>
    <w:rPr>
      <w:lang w:eastAsia="cs-CZ"/>
    </w:rPr>
  </w:style>
  <w:style w:type="paragraph" w:customStyle="1" w:styleId="NormlnyArial">
    <w:name w:val="Normálny + Arial"/>
    <w:basedOn w:val="Normlny"/>
    <w:uiPriority w:val="99"/>
    <w:qFormat/>
    <w:rsid w:val="00E9289F"/>
    <w:pPr>
      <w:tabs>
        <w:tab w:val="left" w:pos="720"/>
      </w:tabs>
      <w:suppressAutoHyphens/>
      <w:spacing w:before="400"/>
      <w:ind w:left="720" w:hanging="360"/>
      <w:jc w:val="both"/>
    </w:pPr>
    <w:rPr>
      <w:rFonts w:ascii="Arial" w:hAnsi="Arial" w:cs="Arial"/>
      <w:b/>
      <w:bCs/>
      <w:smallCaps/>
      <w:sz w:val="22"/>
      <w:szCs w:val="22"/>
    </w:rPr>
  </w:style>
  <w:style w:type="paragraph" w:customStyle="1" w:styleId="odseknzov">
    <w:name w:val="odsek názov"/>
    <w:basedOn w:val="Normlny"/>
    <w:next w:val="odsekobsah"/>
    <w:qFormat/>
    <w:rsid w:val="00A8064F"/>
    <w:pPr>
      <w:tabs>
        <w:tab w:val="left" w:pos="1440"/>
      </w:tabs>
      <w:suppressAutoHyphens/>
    </w:pPr>
    <w:rPr>
      <w:b/>
      <w:lang w:eastAsia="ar-SA"/>
    </w:rPr>
  </w:style>
  <w:style w:type="paragraph" w:customStyle="1" w:styleId="odsekobsah">
    <w:name w:val="odsek obsah"/>
    <w:basedOn w:val="Normlny"/>
    <w:qFormat/>
    <w:rsid w:val="00A8064F"/>
    <w:pPr>
      <w:suppressAutoHyphens/>
      <w:ind w:left="357"/>
      <w:jc w:val="both"/>
    </w:pPr>
    <w:rPr>
      <w:lang w:eastAsia="ar-SA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FD08EC"/>
    <w:pPr>
      <w:suppressAutoHyphens/>
      <w:spacing w:beforeAutospacing="1" w:afterAutospacing="1"/>
    </w:pPr>
  </w:style>
  <w:style w:type="paragraph" w:styleId="Zkladntext3">
    <w:name w:val="Body Text 3"/>
    <w:basedOn w:val="Normlny"/>
    <w:link w:val="Zkladntext3Char"/>
    <w:unhideWhenUsed/>
    <w:qFormat/>
    <w:rsid w:val="00416985"/>
    <w:pPr>
      <w:suppressAutoHyphens/>
      <w:spacing w:after="120"/>
    </w:pPr>
    <w:rPr>
      <w:sz w:val="16"/>
      <w:szCs w:val="16"/>
      <w:lang w:eastAsia="cs-CZ"/>
    </w:rPr>
  </w:style>
  <w:style w:type="table" w:styleId="Mriekatabuky">
    <w:name w:val="Table Grid"/>
    <w:basedOn w:val="Normlnatabuka"/>
    <w:rsid w:val="00364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6632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663297"/>
    <w:pPr>
      <w:suppressAutoHyphens/>
    </w:pPr>
    <w:rPr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semiHidden/>
    <w:rsid w:val="00663297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6632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663297"/>
    <w:rPr>
      <w:b/>
      <w:bCs/>
      <w:lang w:eastAsia="cs-CZ"/>
    </w:rPr>
  </w:style>
  <w:style w:type="paragraph" w:customStyle="1" w:styleId="Default">
    <w:name w:val="Default"/>
    <w:rsid w:val="00663297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B31E94"/>
    <w:rPr>
      <w:strike w:val="0"/>
      <w:dstrike w:val="0"/>
      <w:color w:val="3165A8"/>
      <w:u w:val="none"/>
      <w:effect w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61D1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DF4809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2022-03-02T06:37:00Z</dcterms:created>
  <dcterms:modified xsi:type="dcterms:W3CDTF">2022-03-02T09:56:00Z</dcterms:modified>
</cp:coreProperties>
</file>