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785F0" w14:textId="43B362A4" w:rsidR="00625D98" w:rsidRPr="00E13154" w:rsidRDefault="00625D98" w:rsidP="00625D98">
      <w:pPr>
        <w:pStyle w:val="Zkladntext"/>
        <w:spacing w:before="120"/>
        <w:jc w:val="right"/>
        <w:rPr>
          <w:rFonts w:ascii="Georgia" w:hAnsi="Georgia" w:cs="Arial"/>
          <w:b/>
          <w:bCs/>
          <w:color w:val="808080"/>
          <w:sz w:val="21"/>
          <w:szCs w:val="21"/>
        </w:rPr>
      </w:pPr>
      <w:r w:rsidRPr="00E13154">
        <w:rPr>
          <w:rFonts w:ascii="Georgia" w:hAnsi="Georgia" w:cs="Arial"/>
          <w:b/>
          <w:bCs/>
          <w:color w:val="808080"/>
          <w:sz w:val="21"/>
          <w:szCs w:val="21"/>
        </w:rPr>
        <w:t xml:space="preserve">PRÍLOHA Č. 5 </w:t>
      </w:r>
      <w:r w:rsidRPr="00E13154">
        <w:rPr>
          <w:rFonts w:ascii="Georgia" w:hAnsi="Georgia" w:cs="Arial"/>
          <w:b/>
          <w:bCs/>
          <w:caps/>
          <w:color w:val="808080"/>
          <w:sz w:val="21"/>
          <w:szCs w:val="21"/>
        </w:rPr>
        <w:t>Súťažných podkladov</w:t>
      </w:r>
      <w:r w:rsidR="001551AA">
        <w:rPr>
          <w:rFonts w:ascii="Georgia" w:hAnsi="Georgia" w:cs="Arial"/>
          <w:b/>
          <w:bCs/>
          <w:caps/>
          <w:color w:val="808080"/>
          <w:sz w:val="21"/>
          <w:szCs w:val="21"/>
        </w:rPr>
        <w:t xml:space="preserve"> – časť č. 1 – tovary – výmena mobilných tribún</w:t>
      </w:r>
    </w:p>
    <w:p w14:paraId="139F3827" w14:textId="6B97FDCC" w:rsidR="00E00378" w:rsidRPr="00E13154" w:rsidRDefault="0069291D" w:rsidP="00625D98">
      <w:pPr>
        <w:pStyle w:val="Zkladntext"/>
        <w:spacing w:before="120"/>
        <w:jc w:val="right"/>
        <w:rPr>
          <w:rFonts w:ascii="Georgia" w:hAnsi="Georgia" w:cs="Arial"/>
          <w:b/>
          <w:bCs/>
          <w:color w:val="808080"/>
          <w:sz w:val="21"/>
          <w:szCs w:val="21"/>
        </w:rPr>
      </w:pPr>
      <w:r w:rsidRPr="00E13154">
        <w:rPr>
          <w:rFonts w:ascii="Georgia" w:hAnsi="Georgia" w:cs="Arial"/>
          <w:b/>
          <w:bCs/>
          <w:color w:val="808080"/>
          <w:sz w:val="21"/>
          <w:szCs w:val="21"/>
        </w:rPr>
        <w:t>NÁVRH ZÁVÄZNÝCH ZMLUVNÝCH PODMIENOK</w:t>
      </w:r>
    </w:p>
    <w:p w14:paraId="5E39E990" w14:textId="77777777" w:rsidR="00E00378" w:rsidRPr="00E13154" w:rsidRDefault="00E00378">
      <w:pPr>
        <w:pStyle w:val="Standard"/>
        <w:rPr>
          <w:rFonts w:ascii="Georgia" w:hAnsi="Georgia"/>
          <w:sz w:val="21"/>
          <w:szCs w:val="21"/>
          <w:lang w:val="sk-SK"/>
        </w:rPr>
      </w:pPr>
    </w:p>
    <w:p w14:paraId="6EC21865" w14:textId="77777777" w:rsidR="00E00378" w:rsidRPr="00E13154" w:rsidRDefault="00E00378">
      <w:pPr>
        <w:pStyle w:val="Nadpis3"/>
        <w:jc w:val="center"/>
        <w:rPr>
          <w:rFonts w:ascii="Georgia" w:hAnsi="Georgia"/>
          <w:sz w:val="21"/>
          <w:szCs w:val="21"/>
        </w:rPr>
      </w:pPr>
    </w:p>
    <w:p w14:paraId="791B41B0" w14:textId="77777777" w:rsidR="00E13154" w:rsidRPr="00E13154" w:rsidRDefault="00E13154" w:rsidP="00E13154">
      <w:pPr>
        <w:jc w:val="center"/>
        <w:rPr>
          <w:rFonts w:ascii="Georgia" w:hAnsi="Georgia"/>
          <w:b/>
          <w:sz w:val="21"/>
          <w:szCs w:val="21"/>
        </w:rPr>
      </w:pPr>
      <w:r w:rsidRPr="00E13154">
        <w:rPr>
          <w:rFonts w:ascii="Georgia" w:hAnsi="Georgia"/>
          <w:b/>
          <w:sz w:val="21"/>
          <w:szCs w:val="21"/>
        </w:rPr>
        <w:t>KÚPNA ZMLUVA  (návrh)</w:t>
      </w:r>
    </w:p>
    <w:p w14:paraId="25B3FFFD" w14:textId="77777777" w:rsidR="00E13154" w:rsidRPr="00E13154" w:rsidRDefault="00E13154" w:rsidP="00E13154">
      <w:pPr>
        <w:overflowPunct w:val="0"/>
        <w:autoSpaceDE w:val="0"/>
        <w:adjustRightInd w:val="0"/>
        <w:spacing w:before="240" w:after="60"/>
        <w:jc w:val="center"/>
        <w:rPr>
          <w:rFonts w:ascii="Georgia" w:hAnsi="Georgia"/>
          <w:bCs/>
          <w:noProof/>
          <w:kern w:val="28"/>
          <w:sz w:val="21"/>
          <w:szCs w:val="21"/>
        </w:rPr>
      </w:pPr>
      <w:r w:rsidRPr="00E13154">
        <w:rPr>
          <w:rFonts w:ascii="Georgia" w:hAnsi="Georgia"/>
          <w:sz w:val="21"/>
          <w:szCs w:val="21"/>
        </w:rPr>
        <w:t xml:space="preserve">uzatváraná podľa § 409 a </w:t>
      </w:r>
      <w:proofErr w:type="spellStart"/>
      <w:r w:rsidRPr="00E13154">
        <w:rPr>
          <w:rFonts w:ascii="Georgia" w:hAnsi="Georgia"/>
          <w:sz w:val="21"/>
          <w:szCs w:val="21"/>
        </w:rPr>
        <w:t>nasl</w:t>
      </w:r>
      <w:proofErr w:type="spellEnd"/>
      <w:r w:rsidRPr="00E13154">
        <w:rPr>
          <w:rFonts w:ascii="Georgia" w:hAnsi="Georgia"/>
          <w:sz w:val="21"/>
          <w:szCs w:val="21"/>
        </w:rPr>
        <w:t>.</w:t>
      </w:r>
      <w:r w:rsidRPr="00E13154">
        <w:rPr>
          <w:rFonts w:ascii="Georgia" w:hAnsi="Georgia"/>
          <w:bCs/>
          <w:noProof/>
          <w:kern w:val="28"/>
          <w:sz w:val="21"/>
          <w:szCs w:val="21"/>
        </w:rPr>
        <w:t xml:space="preserve"> zákona  č. 513/1991 Zb. </w:t>
      </w:r>
      <w:r w:rsidRPr="00E13154">
        <w:rPr>
          <w:rFonts w:ascii="Georgia" w:hAnsi="Georgia"/>
          <w:sz w:val="21"/>
          <w:szCs w:val="21"/>
        </w:rPr>
        <w:t xml:space="preserve"> Obchodného zákonníka a </w:t>
      </w:r>
      <w:r w:rsidRPr="00E13154">
        <w:rPr>
          <w:rFonts w:ascii="Georgia" w:hAnsi="Georgia"/>
          <w:bCs/>
          <w:noProof/>
          <w:kern w:val="28"/>
          <w:sz w:val="21"/>
          <w:szCs w:val="21"/>
        </w:rPr>
        <w:t>zákona 343/2015 Z.z. o verejnom obstarávaní a o zmene a doplnení niektorých zákonov (ďalej len ZVO)</w:t>
      </w:r>
    </w:p>
    <w:p w14:paraId="05705AEA" w14:textId="77777777" w:rsidR="00E13154" w:rsidRPr="00E13154" w:rsidRDefault="00E13154" w:rsidP="00E13154">
      <w:pPr>
        <w:ind w:left="2832" w:right="458" w:hanging="2832"/>
        <w:rPr>
          <w:rFonts w:ascii="Georgia" w:hAnsi="Georgia"/>
          <w:b/>
          <w:bCs/>
          <w:sz w:val="21"/>
          <w:szCs w:val="21"/>
        </w:rPr>
      </w:pPr>
    </w:p>
    <w:p w14:paraId="425C79DB"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I.</w:t>
      </w:r>
    </w:p>
    <w:p w14:paraId="70BB9EE5"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Zmluvné strany</w:t>
      </w:r>
    </w:p>
    <w:p w14:paraId="68CBBD50" w14:textId="77777777" w:rsidR="00E13154" w:rsidRPr="00E13154" w:rsidRDefault="00E13154" w:rsidP="00E13154">
      <w:pPr>
        <w:pStyle w:val="CTLhead"/>
        <w:tabs>
          <w:tab w:val="left" w:pos="2880"/>
        </w:tabs>
        <w:jc w:val="left"/>
        <w:rPr>
          <w:rFonts w:ascii="Georgia" w:hAnsi="Georgia"/>
          <w:sz w:val="21"/>
          <w:szCs w:val="21"/>
        </w:rPr>
      </w:pPr>
    </w:p>
    <w:p w14:paraId="6B2A854B" w14:textId="77777777" w:rsidR="00E13154" w:rsidRPr="00EF5285" w:rsidRDefault="00E13154" w:rsidP="00E13154">
      <w:pPr>
        <w:pStyle w:val="CTLhead"/>
        <w:tabs>
          <w:tab w:val="left" w:pos="2880"/>
        </w:tabs>
        <w:jc w:val="left"/>
        <w:rPr>
          <w:rFonts w:ascii="Georgia" w:hAnsi="Georgia" w:cs="Arial"/>
          <w:b w:val="0"/>
          <w:bCs w:val="0"/>
          <w:color w:val="000000"/>
          <w:sz w:val="21"/>
          <w:szCs w:val="21"/>
          <w:shd w:val="clear" w:color="auto" w:fill="FFFFFF"/>
        </w:rPr>
      </w:pPr>
      <w:r w:rsidRPr="00EF5285">
        <w:rPr>
          <w:rFonts w:ascii="Georgia" w:hAnsi="Georgia"/>
          <w:sz w:val="21"/>
          <w:szCs w:val="21"/>
        </w:rPr>
        <w:t>Kupujúci</w:t>
      </w:r>
    </w:p>
    <w:p w14:paraId="70678F54" w14:textId="724F0DB0" w:rsidR="00EF5285" w:rsidRPr="00EF5285" w:rsidRDefault="00EF5285" w:rsidP="00EF5285">
      <w:pPr>
        <w:autoSpaceDE w:val="0"/>
        <w:rPr>
          <w:rFonts w:ascii="Georgia" w:hAnsi="Georgia"/>
          <w:sz w:val="21"/>
          <w:szCs w:val="21"/>
          <w:lang w:eastAsia="cs-CZ"/>
        </w:rPr>
      </w:pPr>
      <w:r w:rsidRPr="00EF5285">
        <w:rPr>
          <w:rFonts w:ascii="Georgia" w:hAnsi="Georgia" w:cs="Arial"/>
          <w:b/>
          <w:sz w:val="21"/>
          <w:szCs w:val="21"/>
          <w:lang w:eastAsia="cs-CZ"/>
        </w:rPr>
        <w:t>Názov :</w:t>
      </w:r>
      <w:r w:rsidRPr="00EF5285">
        <w:rPr>
          <w:rFonts w:ascii="Georgia" w:hAnsi="Georgia" w:cs="Arial"/>
          <w:b/>
          <w:sz w:val="21"/>
          <w:szCs w:val="21"/>
          <w:lang w:eastAsia="cs-CZ"/>
        </w:rPr>
        <w:tab/>
        <w:t xml:space="preserve">                </w:t>
      </w:r>
      <w:r w:rsidRPr="00EF5285">
        <w:rPr>
          <w:rFonts w:ascii="Georgia" w:hAnsi="Georgia" w:cs="Arial"/>
          <w:b/>
          <w:sz w:val="21"/>
          <w:szCs w:val="21"/>
          <w:lang w:eastAsia="cs-CZ"/>
        </w:rPr>
        <w:tab/>
      </w:r>
      <w:r w:rsidRPr="00EF5285">
        <w:rPr>
          <w:rFonts w:ascii="Georgia" w:hAnsi="Georgia" w:cs="Arial"/>
          <w:b/>
          <w:sz w:val="21"/>
          <w:szCs w:val="21"/>
          <w:lang w:eastAsia="cs-CZ"/>
        </w:rPr>
        <w:tab/>
      </w:r>
      <w:r w:rsidR="00EB4E8A" w:rsidRPr="00EB4E8A">
        <w:rPr>
          <w:rFonts w:ascii="Georgia" w:hAnsi="Georgia"/>
          <w:sz w:val="21"/>
          <w:szCs w:val="21"/>
        </w:rPr>
        <w:t>Mesto Trenčín</w:t>
      </w:r>
      <w:r w:rsidRPr="00EF5285">
        <w:rPr>
          <w:rFonts w:ascii="Georgia" w:hAnsi="Georgia"/>
          <w:b/>
          <w:sz w:val="21"/>
          <w:szCs w:val="21"/>
          <w:lang w:eastAsia="cs-CZ"/>
        </w:rPr>
        <w:tab/>
      </w:r>
    </w:p>
    <w:p w14:paraId="4FF27B68" w14:textId="305D002D" w:rsidR="00EF5285" w:rsidRPr="00EF5285" w:rsidRDefault="00EF5285" w:rsidP="00EF5285">
      <w:pPr>
        <w:autoSpaceDE w:val="0"/>
        <w:rPr>
          <w:rFonts w:ascii="Georgia" w:hAnsi="Georgia"/>
          <w:sz w:val="21"/>
          <w:szCs w:val="21"/>
        </w:rPr>
      </w:pPr>
      <w:r w:rsidRPr="00EF5285">
        <w:rPr>
          <w:rFonts w:ascii="Georgia" w:hAnsi="Georgia"/>
          <w:sz w:val="21"/>
          <w:szCs w:val="21"/>
          <w:lang w:eastAsia="cs-CZ"/>
        </w:rPr>
        <w:t>Sídlo:</w:t>
      </w:r>
      <w:r w:rsidRPr="00EF5285">
        <w:rPr>
          <w:rFonts w:ascii="Georgia" w:hAnsi="Georgia"/>
          <w:sz w:val="21"/>
          <w:szCs w:val="21"/>
          <w:lang w:eastAsia="cs-CZ"/>
        </w:rPr>
        <w:tab/>
      </w:r>
      <w:r w:rsidRPr="00EF5285">
        <w:rPr>
          <w:rFonts w:ascii="Georgia" w:hAnsi="Georgia"/>
          <w:sz w:val="21"/>
          <w:szCs w:val="21"/>
          <w:lang w:eastAsia="cs-CZ"/>
        </w:rPr>
        <w:tab/>
      </w:r>
      <w:r w:rsidRPr="00EF5285">
        <w:rPr>
          <w:rFonts w:ascii="Georgia" w:hAnsi="Georgia"/>
          <w:sz w:val="21"/>
          <w:szCs w:val="21"/>
          <w:lang w:eastAsia="cs-CZ"/>
        </w:rPr>
        <w:tab/>
      </w:r>
      <w:r w:rsidRPr="00EF5285">
        <w:rPr>
          <w:rFonts w:ascii="Georgia" w:hAnsi="Georgia"/>
          <w:sz w:val="21"/>
          <w:szCs w:val="21"/>
          <w:lang w:eastAsia="cs-CZ"/>
        </w:rPr>
        <w:tab/>
      </w:r>
      <w:r w:rsidRPr="00EF5285">
        <w:rPr>
          <w:rFonts w:ascii="Georgia" w:hAnsi="Georgia"/>
          <w:sz w:val="21"/>
          <w:szCs w:val="21"/>
          <w:lang w:eastAsia="cs-CZ"/>
        </w:rPr>
        <w:tab/>
      </w:r>
      <w:r w:rsidR="00EB4E8A" w:rsidRPr="009E0F9D">
        <w:rPr>
          <w:rFonts w:ascii="Georgia" w:hAnsi="Georgia"/>
          <w:sz w:val="21"/>
          <w:szCs w:val="21"/>
        </w:rPr>
        <w:t>Mierové nám. č.2, 911 64 Trenčín</w:t>
      </w:r>
    </w:p>
    <w:p w14:paraId="24752238" w14:textId="1F039395" w:rsidR="00EF5285" w:rsidRPr="00430823" w:rsidRDefault="00EF5285" w:rsidP="00EF5285">
      <w:pPr>
        <w:autoSpaceDE w:val="0"/>
        <w:rPr>
          <w:rFonts w:ascii="Georgia" w:eastAsia="HiddenHorzOCR" w:hAnsi="Georgia"/>
          <w:sz w:val="21"/>
          <w:szCs w:val="21"/>
        </w:rPr>
      </w:pPr>
      <w:r w:rsidRPr="00430823">
        <w:rPr>
          <w:rFonts w:ascii="Georgia" w:hAnsi="Georgia"/>
          <w:sz w:val="21"/>
          <w:szCs w:val="21"/>
          <w:lang w:eastAsia="cs-CZ"/>
        </w:rPr>
        <w:t xml:space="preserve">Štatutárny orgán: </w:t>
      </w:r>
      <w:r w:rsidRPr="00430823">
        <w:rPr>
          <w:rFonts w:ascii="Georgia" w:hAnsi="Georgia"/>
          <w:sz w:val="21"/>
          <w:szCs w:val="21"/>
          <w:lang w:eastAsia="cs-CZ"/>
        </w:rPr>
        <w:tab/>
      </w:r>
      <w:r w:rsidRPr="00430823">
        <w:rPr>
          <w:rFonts w:ascii="Georgia" w:hAnsi="Georgia"/>
          <w:sz w:val="21"/>
          <w:szCs w:val="21"/>
          <w:lang w:eastAsia="cs-CZ"/>
        </w:rPr>
        <w:tab/>
      </w:r>
      <w:r w:rsidRPr="00430823">
        <w:rPr>
          <w:rFonts w:ascii="Georgia" w:hAnsi="Georgia"/>
          <w:sz w:val="21"/>
          <w:szCs w:val="21"/>
          <w:lang w:eastAsia="cs-CZ"/>
        </w:rPr>
        <w:tab/>
      </w:r>
      <w:r w:rsidR="00EB4E8A" w:rsidRPr="00430823">
        <w:rPr>
          <w:rFonts w:ascii="Georgia" w:hAnsi="Georgia"/>
          <w:sz w:val="21"/>
          <w:szCs w:val="21"/>
        </w:rPr>
        <w:t>Mgr. Richard Rybníček, primátor mesta</w:t>
      </w:r>
      <w:r w:rsidRPr="00430823">
        <w:rPr>
          <w:rFonts w:ascii="Georgia" w:hAnsi="Georgia"/>
          <w:sz w:val="21"/>
          <w:szCs w:val="21"/>
          <w:lang w:eastAsia="cs-CZ"/>
        </w:rPr>
        <w:tab/>
      </w:r>
    </w:p>
    <w:p w14:paraId="3CAE853A" w14:textId="15C26A72" w:rsidR="00EF5285" w:rsidRPr="002C4835" w:rsidRDefault="00EF5285" w:rsidP="002C4835">
      <w:pPr>
        <w:autoSpaceDE w:val="0"/>
        <w:ind w:left="2835" w:hanging="2835"/>
        <w:rPr>
          <w:rFonts w:ascii="Georgia" w:hAnsi="Georgia"/>
          <w:sz w:val="22"/>
          <w:szCs w:val="22"/>
          <w:lang w:eastAsia="cs-CZ"/>
        </w:rPr>
      </w:pPr>
      <w:r w:rsidRPr="00430823">
        <w:rPr>
          <w:rFonts w:ascii="Georgia" w:hAnsi="Georgia"/>
          <w:sz w:val="21"/>
          <w:szCs w:val="21"/>
          <w:lang w:eastAsia="cs-CZ"/>
        </w:rPr>
        <w:t>Bankové spojenie:</w:t>
      </w:r>
      <w:r w:rsidRPr="00430823">
        <w:rPr>
          <w:rFonts w:ascii="Georgia" w:hAnsi="Georgia"/>
          <w:sz w:val="21"/>
          <w:szCs w:val="21"/>
          <w:lang w:eastAsia="cs-CZ"/>
        </w:rPr>
        <w:tab/>
      </w:r>
      <w:r w:rsidRPr="00430823">
        <w:rPr>
          <w:rFonts w:ascii="Georgia" w:hAnsi="Georgia"/>
          <w:sz w:val="21"/>
          <w:szCs w:val="21"/>
          <w:lang w:eastAsia="cs-CZ"/>
        </w:rPr>
        <w:tab/>
      </w:r>
      <w:r w:rsidR="00EB4E8A" w:rsidRPr="00430823">
        <w:rPr>
          <w:rFonts w:ascii="Georgia" w:hAnsi="Georgia"/>
          <w:sz w:val="22"/>
          <w:szCs w:val="22"/>
          <w:lang w:eastAsia="cs-CZ"/>
        </w:rPr>
        <w:t>.......................</w:t>
      </w:r>
      <w:r w:rsidR="00EB4E8A" w:rsidRPr="00430823">
        <w:rPr>
          <w:rFonts w:ascii="Georgia" w:hAnsi="Georgia"/>
          <w:sz w:val="22"/>
          <w:szCs w:val="22"/>
          <w:lang w:eastAsia="cs-CZ"/>
        </w:rPr>
        <w:tab/>
      </w:r>
      <w:r w:rsidR="002C4835">
        <w:rPr>
          <w:rFonts w:ascii="Georgia" w:hAnsi="Georgia"/>
          <w:sz w:val="22"/>
          <w:szCs w:val="22"/>
          <w:lang w:eastAsia="cs-CZ"/>
        </w:rPr>
        <w:t>(</w:t>
      </w:r>
      <w:r w:rsidR="002C4835">
        <w:rPr>
          <w:rFonts w:ascii="Georgia" w:hAnsi="Georgia"/>
          <w:i/>
          <w:iCs/>
          <w:sz w:val="22"/>
          <w:szCs w:val="22"/>
          <w:lang w:eastAsia="cs-CZ"/>
        </w:rPr>
        <w:t>bude doplnené pri podpise zmluvy</w:t>
      </w:r>
      <w:r w:rsidR="002C4835">
        <w:rPr>
          <w:rFonts w:ascii="Georgia" w:hAnsi="Georgia"/>
          <w:sz w:val="22"/>
          <w:szCs w:val="22"/>
          <w:lang w:eastAsia="cs-CZ"/>
        </w:rPr>
        <w:t>)</w:t>
      </w:r>
      <w:r w:rsidR="002C4835" w:rsidRPr="007A2ED8">
        <w:rPr>
          <w:rFonts w:ascii="Georgia" w:hAnsi="Georgia"/>
          <w:sz w:val="22"/>
          <w:szCs w:val="22"/>
          <w:lang w:eastAsia="cs-CZ"/>
        </w:rPr>
        <w:tab/>
      </w:r>
      <w:r w:rsidRPr="00430823">
        <w:rPr>
          <w:rFonts w:ascii="Georgia" w:hAnsi="Georgia"/>
          <w:sz w:val="21"/>
          <w:szCs w:val="21"/>
          <w:lang w:eastAsia="cs-CZ"/>
        </w:rPr>
        <w:tab/>
      </w:r>
    </w:p>
    <w:p w14:paraId="0E39D578" w14:textId="7D5B74BE" w:rsidR="00EF5285" w:rsidRPr="002C4835" w:rsidRDefault="00EF5285" w:rsidP="002C4835">
      <w:pPr>
        <w:autoSpaceDE w:val="0"/>
        <w:ind w:left="2835" w:hanging="2835"/>
        <w:rPr>
          <w:rFonts w:ascii="Georgia" w:hAnsi="Georgia"/>
          <w:sz w:val="22"/>
          <w:szCs w:val="22"/>
          <w:lang w:eastAsia="cs-CZ"/>
        </w:rPr>
      </w:pPr>
      <w:r w:rsidRPr="00430823">
        <w:rPr>
          <w:rFonts w:ascii="Georgia" w:hAnsi="Georgia"/>
          <w:sz w:val="21"/>
          <w:szCs w:val="21"/>
        </w:rPr>
        <w:t>IBAN:</w:t>
      </w:r>
      <w:r w:rsidRPr="00430823">
        <w:rPr>
          <w:rFonts w:ascii="Georgia" w:hAnsi="Georgia"/>
          <w:sz w:val="21"/>
          <w:szCs w:val="21"/>
        </w:rPr>
        <w:tab/>
      </w:r>
      <w:r w:rsidRPr="00430823">
        <w:rPr>
          <w:rFonts w:ascii="Georgia" w:hAnsi="Georgia"/>
          <w:sz w:val="21"/>
          <w:szCs w:val="21"/>
        </w:rPr>
        <w:tab/>
      </w:r>
      <w:r w:rsidR="00EB4E8A" w:rsidRPr="00430823">
        <w:rPr>
          <w:rFonts w:ascii="Georgia" w:hAnsi="Georgia"/>
          <w:sz w:val="22"/>
          <w:szCs w:val="22"/>
          <w:lang w:eastAsia="cs-CZ"/>
        </w:rPr>
        <w:t>.......................</w:t>
      </w:r>
      <w:r w:rsidR="00EB4E8A" w:rsidRPr="00430823">
        <w:rPr>
          <w:rFonts w:ascii="Georgia" w:hAnsi="Georgia"/>
          <w:sz w:val="22"/>
          <w:szCs w:val="22"/>
          <w:lang w:eastAsia="cs-CZ"/>
        </w:rPr>
        <w:tab/>
      </w:r>
      <w:r w:rsidR="002C4835">
        <w:rPr>
          <w:rFonts w:ascii="Georgia" w:hAnsi="Georgia"/>
          <w:sz w:val="22"/>
          <w:szCs w:val="22"/>
          <w:lang w:eastAsia="cs-CZ"/>
        </w:rPr>
        <w:t>(</w:t>
      </w:r>
      <w:r w:rsidR="002C4835">
        <w:rPr>
          <w:rFonts w:ascii="Georgia" w:hAnsi="Georgia"/>
          <w:i/>
          <w:iCs/>
          <w:sz w:val="22"/>
          <w:szCs w:val="22"/>
          <w:lang w:eastAsia="cs-CZ"/>
        </w:rPr>
        <w:t>bude doplnené pri podpise zmluvy</w:t>
      </w:r>
      <w:r w:rsidR="002C4835">
        <w:rPr>
          <w:rFonts w:ascii="Georgia" w:hAnsi="Georgia"/>
          <w:sz w:val="22"/>
          <w:szCs w:val="22"/>
          <w:lang w:eastAsia="cs-CZ"/>
        </w:rPr>
        <w:t>)</w:t>
      </w:r>
    </w:p>
    <w:p w14:paraId="5BBF1670" w14:textId="4DF84906" w:rsidR="00EF5285" w:rsidRPr="00430823" w:rsidRDefault="00EF5285" w:rsidP="00EF5285">
      <w:pPr>
        <w:autoSpaceDE w:val="0"/>
        <w:rPr>
          <w:rFonts w:ascii="Georgia" w:hAnsi="Georgia"/>
          <w:bCs/>
          <w:sz w:val="21"/>
          <w:szCs w:val="21"/>
          <w:lang w:eastAsia="cs-CZ"/>
        </w:rPr>
      </w:pPr>
      <w:r w:rsidRPr="00430823">
        <w:rPr>
          <w:rFonts w:ascii="Georgia" w:hAnsi="Georgia"/>
          <w:sz w:val="21"/>
          <w:szCs w:val="21"/>
          <w:lang w:eastAsia="cs-CZ"/>
        </w:rPr>
        <w:t>IČO:</w:t>
      </w:r>
      <w:r w:rsidRPr="00430823">
        <w:rPr>
          <w:rFonts w:ascii="Georgia" w:hAnsi="Georgia"/>
          <w:sz w:val="21"/>
          <w:szCs w:val="21"/>
          <w:lang w:eastAsia="cs-CZ"/>
        </w:rPr>
        <w:tab/>
      </w:r>
      <w:r w:rsidRPr="00430823">
        <w:rPr>
          <w:rFonts w:ascii="Georgia" w:hAnsi="Georgia"/>
          <w:sz w:val="21"/>
          <w:szCs w:val="21"/>
          <w:lang w:eastAsia="cs-CZ"/>
        </w:rPr>
        <w:tab/>
      </w:r>
      <w:r w:rsidRPr="00430823">
        <w:rPr>
          <w:rFonts w:ascii="Georgia" w:hAnsi="Georgia"/>
          <w:sz w:val="21"/>
          <w:szCs w:val="21"/>
          <w:lang w:eastAsia="cs-CZ"/>
        </w:rPr>
        <w:tab/>
      </w:r>
      <w:r w:rsidRPr="00430823">
        <w:rPr>
          <w:rFonts w:ascii="Georgia" w:hAnsi="Georgia"/>
          <w:sz w:val="21"/>
          <w:szCs w:val="21"/>
          <w:lang w:eastAsia="cs-CZ"/>
        </w:rPr>
        <w:tab/>
      </w:r>
      <w:r w:rsidRPr="00430823">
        <w:rPr>
          <w:rFonts w:ascii="Georgia" w:hAnsi="Georgia"/>
          <w:sz w:val="21"/>
          <w:szCs w:val="21"/>
          <w:lang w:eastAsia="cs-CZ"/>
        </w:rPr>
        <w:tab/>
      </w:r>
      <w:r w:rsidR="00EB4E8A" w:rsidRPr="00430823">
        <w:rPr>
          <w:rFonts w:ascii="Georgia" w:hAnsi="Georgia"/>
          <w:sz w:val="21"/>
          <w:szCs w:val="21"/>
        </w:rPr>
        <w:t>00 312 037</w:t>
      </w:r>
      <w:r w:rsidRPr="00430823">
        <w:rPr>
          <w:rFonts w:ascii="Georgia" w:hAnsi="Georgia"/>
          <w:sz w:val="21"/>
          <w:szCs w:val="21"/>
          <w:lang w:eastAsia="cs-CZ"/>
        </w:rPr>
        <w:tab/>
      </w:r>
      <w:r w:rsidRPr="00430823">
        <w:rPr>
          <w:rFonts w:ascii="Georgia" w:hAnsi="Georgia"/>
          <w:sz w:val="21"/>
          <w:szCs w:val="21"/>
          <w:lang w:eastAsia="cs-CZ"/>
        </w:rPr>
        <w:tab/>
      </w:r>
      <w:r w:rsidRPr="00430823">
        <w:rPr>
          <w:rFonts w:ascii="Georgia" w:hAnsi="Georgia"/>
          <w:sz w:val="21"/>
          <w:szCs w:val="21"/>
          <w:lang w:eastAsia="cs-CZ"/>
        </w:rPr>
        <w:tab/>
      </w:r>
    </w:p>
    <w:p w14:paraId="4CCCA938" w14:textId="09FD8900" w:rsidR="00EF5285" w:rsidRPr="00430823" w:rsidRDefault="00EF5285" w:rsidP="00EF5285">
      <w:pPr>
        <w:autoSpaceDE w:val="0"/>
        <w:rPr>
          <w:rFonts w:ascii="Georgia" w:hAnsi="Georgia" w:cs="Arial"/>
          <w:sz w:val="21"/>
          <w:szCs w:val="21"/>
          <w:lang w:eastAsia="cs-CZ"/>
        </w:rPr>
      </w:pPr>
      <w:r w:rsidRPr="00430823">
        <w:rPr>
          <w:rFonts w:ascii="Georgia" w:hAnsi="Georgia"/>
          <w:sz w:val="21"/>
          <w:szCs w:val="21"/>
          <w:lang w:eastAsia="cs-CZ"/>
        </w:rPr>
        <w:t>DIČ:</w:t>
      </w:r>
      <w:r w:rsidRPr="00430823">
        <w:rPr>
          <w:rFonts w:ascii="Georgia" w:hAnsi="Georgia"/>
          <w:sz w:val="21"/>
          <w:szCs w:val="21"/>
          <w:lang w:eastAsia="cs-CZ"/>
        </w:rPr>
        <w:tab/>
      </w:r>
      <w:r w:rsidRPr="00430823">
        <w:rPr>
          <w:rFonts w:ascii="Georgia" w:hAnsi="Georgia"/>
          <w:sz w:val="21"/>
          <w:szCs w:val="21"/>
          <w:lang w:eastAsia="cs-CZ"/>
        </w:rPr>
        <w:tab/>
      </w:r>
      <w:r w:rsidRPr="00430823">
        <w:rPr>
          <w:rFonts w:ascii="Georgia" w:hAnsi="Georgia"/>
          <w:sz w:val="21"/>
          <w:szCs w:val="21"/>
          <w:lang w:eastAsia="cs-CZ"/>
        </w:rPr>
        <w:tab/>
      </w:r>
      <w:r w:rsidRPr="00430823">
        <w:rPr>
          <w:rFonts w:ascii="Georgia" w:hAnsi="Georgia"/>
          <w:sz w:val="21"/>
          <w:szCs w:val="21"/>
          <w:lang w:eastAsia="cs-CZ"/>
        </w:rPr>
        <w:tab/>
      </w:r>
      <w:r w:rsidRPr="00430823">
        <w:rPr>
          <w:rFonts w:ascii="Georgia" w:hAnsi="Georgia"/>
          <w:sz w:val="21"/>
          <w:szCs w:val="21"/>
          <w:lang w:eastAsia="cs-CZ"/>
        </w:rPr>
        <w:tab/>
      </w:r>
      <w:r w:rsidR="00EB4E8A" w:rsidRPr="00430823">
        <w:rPr>
          <w:rFonts w:ascii="Georgia" w:hAnsi="Georgia"/>
          <w:sz w:val="21"/>
          <w:szCs w:val="21"/>
        </w:rPr>
        <w:t>2021079995</w:t>
      </w:r>
      <w:r w:rsidRPr="00430823">
        <w:rPr>
          <w:rFonts w:ascii="Georgia" w:hAnsi="Georgia"/>
          <w:sz w:val="21"/>
          <w:szCs w:val="21"/>
          <w:lang w:eastAsia="cs-CZ"/>
        </w:rPr>
        <w:tab/>
      </w:r>
      <w:r w:rsidRPr="00430823">
        <w:rPr>
          <w:rFonts w:ascii="Georgia" w:hAnsi="Georgia"/>
          <w:sz w:val="21"/>
          <w:szCs w:val="21"/>
          <w:lang w:eastAsia="cs-CZ"/>
        </w:rPr>
        <w:tab/>
      </w:r>
      <w:r w:rsidRPr="00430823">
        <w:rPr>
          <w:rFonts w:ascii="Georgia" w:hAnsi="Georgia" w:cs="Arial"/>
          <w:sz w:val="21"/>
          <w:szCs w:val="21"/>
          <w:lang w:eastAsia="cs-CZ"/>
        </w:rPr>
        <w:tab/>
      </w:r>
    </w:p>
    <w:p w14:paraId="18668BF8" w14:textId="02A83B05" w:rsidR="00E13154" w:rsidRPr="00430823" w:rsidRDefault="00EF5285" w:rsidP="00EF5285">
      <w:pPr>
        <w:tabs>
          <w:tab w:val="left" w:pos="-2700"/>
          <w:tab w:val="left" w:pos="2520"/>
        </w:tabs>
        <w:autoSpaceDE w:val="0"/>
        <w:jc w:val="both"/>
        <w:rPr>
          <w:rFonts w:ascii="Georgia" w:hAnsi="Georgia" w:cs="Arial"/>
          <w:sz w:val="21"/>
          <w:szCs w:val="21"/>
          <w:lang w:eastAsia="cs-CZ"/>
        </w:rPr>
      </w:pPr>
      <w:r w:rsidRPr="00430823">
        <w:rPr>
          <w:rFonts w:ascii="Georgia" w:hAnsi="Georgia" w:cs="Arial"/>
          <w:sz w:val="21"/>
          <w:szCs w:val="21"/>
          <w:lang w:eastAsia="cs-CZ"/>
        </w:rPr>
        <w:t>Osoba oprávnená</w:t>
      </w:r>
      <w:r w:rsidR="00EB4E8A" w:rsidRPr="00430823">
        <w:rPr>
          <w:rFonts w:ascii="Georgia" w:hAnsi="Georgia" w:cs="Arial"/>
          <w:sz w:val="21"/>
          <w:szCs w:val="21"/>
          <w:lang w:eastAsia="cs-CZ"/>
        </w:rPr>
        <w:t xml:space="preserve"> konať vo veciach technických: </w:t>
      </w:r>
    </w:p>
    <w:p w14:paraId="31146004" w14:textId="77777777" w:rsidR="00E13154" w:rsidRPr="00430823" w:rsidRDefault="00E13154" w:rsidP="00E13154">
      <w:pPr>
        <w:tabs>
          <w:tab w:val="left" w:pos="480"/>
          <w:tab w:val="left" w:pos="2880"/>
          <w:tab w:val="left" w:pos="7920"/>
        </w:tabs>
        <w:rPr>
          <w:rFonts w:ascii="Georgia" w:hAnsi="Georgia"/>
          <w:sz w:val="21"/>
          <w:szCs w:val="21"/>
        </w:rPr>
      </w:pPr>
      <w:r w:rsidRPr="00430823">
        <w:rPr>
          <w:rFonts w:ascii="Georgia" w:hAnsi="Georgia"/>
          <w:sz w:val="21"/>
          <w:szCs w:val="21"/>
        </w:rPr>
        <w:t xml:space="preserve"> (ďalej len „</w:t>
      </w:r>
      <w:r w:rsidRPr="00430823">
        <w:rPr>
          <w:rFonts w:ascii="Georgia" w:hAnsi="Georgia"/>
          <w:b/>
          <w:sz w:val="21"/>
          <w:szCs w:val="21"/>
        </w:rPr>
        <w:t>K</w:t>
      </w:r>
      <w:r w:rsidRPr="00430823">
        <w:rPr>
          <w:rFonts w:ascii="Georgia" w:hAnsi="Georgia"/>
          <w:b/>
          <w:bCs/>
          <w:sz w:val="21"/>
          <w:szCs w:val="21"/>
        </w:rPr>
        <w:t>upujúci</w:t>
      </w:r>
      <w:r w:rsidRPr="00430823">
        <w:rPr>
          <w:rFonts w:ascii="Georgia" w:hAnsi="Georgia"/>
          <w:sz w:val="21"/>
          <w:szCs w:val="21"/>
        </w:rPr>
        <w:t>")</w:t>
      </w:r>
    </w:p>
    <w:p w14:paraId="75B458C2" w14:textId="77777777" w:rsidR="00E13154" w:rsidRPr="00E13154" w:rsidRDefault="00E13154" w:rsidP="00E13154">
      <w:pPr>
        <w:pStyle w:val="CTLhead"/>
        <w:tabs>
          <w:tab w:val="left" w:pos="2880"/>
        </w:tabs>
        <w:jc w:val="left"/>
        <w:rPr>
          <w:rFonts w:ascii="Georgia" w:hAnsi="Georgia"/>
          <w:b w:val="0"/>
          <w:sz w:val="21"/>
          <w:szCs w:val="21"/>
        </w:rPr>
      </w:pPr>
      <w:r w:rsidRPr="00430823">
        <w:rPr>
          <w:rFonts w:ascii="Georgia" w:hAnsi="Georgia"/>
          <w:b w:val="0"/>
          <w:sz w:val="21"/>
          <w:szCs w:val="21"/>
        </w:rPr>
        <w:t>a</w:t>
      </w:r>
    </w:p>
    <w:p w14:paraId="22BE0C7B" w14:textId="77777777" w:rsidR="00E13154" w:rsidRPr="00E13154" w:rsidRDefault="00E13154" w:rsidP="00E13154">
      <w:pPr>
        <w:pStyle w:val="CTLhead"/>
        <w:tabs>
          <w:tab w:val="left" w:pos="2880"/>
        </w:tabs>
        <w:jc w:val="left"/>
        <w:rPr>
          <w:rFonts w:ascii="Georgia" w:hAnsi="Georgia"/>
          <w:sz w:val="21"/>
          <w:szCs w:val="21"/>
        </w:rPr>
      </w:pPr>
    </w:p>
    <w:p w14:paraId="6FF183DA" w14:textId="77777777" w:rsidR="00E13154" w:rsidRPr="00E13154" w:rsidRDefault="00E13154" w:rsidP="00E13154">
      <w:pPr>
        <w:pStyle w:val="CTLhead"/>
        <w:tabs>
          <w:tab w:val="left" w:pos="2880"/>
        </w:tabs>
        <w:jc w:val="left"/>
        <w:rPr>
          <w:rFonts w:ascii="Georgia" w:hAnsi="Georgia"/>
          <w:sz w:val="21"/>
          <w:szCs w:val="21"/>
        </w:rPr>
      </w:pPr>
      <w:r w:rsidRPr="00E13154">
        <w:rPr>
          <w:rFonts w:ascii="Georgia" w:hAnsi="Georgia"/>
          <w:sz w:val="21"/>
          <w:szCs w:val="21"/>
        </w:rPr>
        <w:t>Predávajúci</w:t>
      </w:r>
    </w:p>
    <w:p w14:paraId="1F5C32BD" w14:textId="77777777" w:rsidR="00E13154" w:rsidRPr="00E13154" w:rsidRDefault="00E13154" w:rsidP="00E13154">
      <w:pPr>
        <w:keepNext/>
        <w:overflowPunct w:val="0"/>
        <w:autoSpaceDE w:val="0"/>
        <w:adjustRightInd w:val="0"/>
        <w:outlineLvl w:val="1"/>
        <w:rPr>
          <w:rFonts w:ascii="Georgia" w:hAnsi="Georgia" w:cs="Arial"/>
          <w:sz w:val="21"/>
          <w:szCs w:val="21"/>
          <w:highlight w:val="lightGray"/>
        </w:rPr>
      </w:pPr>
      <w:r w:rsidRPr="00E13154">
        <w:rPr>
          <w:rFonts w:ascii="Georgia" w:hAnsi="Georgia" w:cs="Arial"/>
          <w:sz w:val="21"/>
          <w:szCs w:val="21"/>
          <w:highlight w:val="lightGray"/>
        </w:rPr>
        <w:t>Názov:</w:t>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p>
    <w:p w14:paraId="2F134FE8" w14:textId="77777777" w:rsidR="00E13154" w:rsidRPr="00E13154" w:rsidRDefault="00E13154" w:rsidP="00E13154">
      <w:pPr>
        <w:rPr>
          <w:rFonts w:ascii="Georgia" w:hAnsi="Georgia" w:cs="Arial"/>
          <w:sz w:val="21"/>
          <w:szCs w:val="21"/>
          <w:highlight w:val="lightGray"/>
        </w:rPr>
      </w:pPr>
      <w:r w:rsidRPr="00E13154">
        <w:rPr>
          <w:rFonts w:ascii="Georgia" w:hAnsi="Georgia" w:cs="Arial"/>
          <w:sz w:val="21"/>
          <w:szCs w:val="21"/>
          <w:highlight w:val="lightGray"/>
        </w:rPr>
        <w:t>Sídlo:</w:t>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p>
    <w:p w14:paraId="12ED498E" w14:textId="77777777" w:rsidR="00E13154" w:rsidRPr="00E13154" w:rsidRDefault="00E13154" w:rsidP="00E13154">
      <w:pPr>
        <w:jc w:val="both"/>
        <w:rPr>
          <w:rFonts w:ascii="Georgia" w:hAnsi="Georgia" w:cs="Arial"/>
          <w:sz w:val="21"/>
          <w:szCs w:val="21"/>
          <w:highlight w:val="lightGray"/>
        </w:rPr>
      </w:pPr>
      <w:r w:rsidRPr="00E13154">
        <w:rPr>
          <w:rFonts w:ascii="Georgia" w:hAnsi="Georgia" w:cs="Arial"/>
          <w:sz w:val="21"/>
          <w:szCs w:val="21"/>
          <w:highlight w:val="lightGray"/>
        </w:rPr>
        <w:t>Štatutárny orgán:</w:t>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p>
    <w:p w14:paraId="342B90FF" w14:textId="77777777" w:rsidR="00E13154" w:rsidRPr="00E13154" w:rsidRDefault="00E13154" w:rsidP="00E13154">
      <w:pPr>
        <w:jc w:val="both"/>
        <w:rPr>
          <w:rFonts w:ascii="Georgia" w:hAnsi="Georgia" w:cs="Arial"/>
          <w:sz w:val="21"/>
          <w:szCs w:val="21"/>
          <w:highlight w:val="lightGray"/>
        </w:rPr>
      </w:pPr>
      <w:r w:rsidRPr="00E13154">
        <w:rPr>
          <w:rFonts w:ascii="Georgia" w:hAnsi="Georgia" w:cs="Arial"/>
          <w:sz w:val="21"/>
          <w:szCs w:val="21"/>
          <w:highlight w:val="lightGray"/>
        </w:rPr>
        <w:t>Zapísaná v:</w:t>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p>
    <w:p w14:paraId="06665A43" w14:textId="77777777" w:rsidR="00E13154" w:rsidRPr="00E13154" w:rsidRDefault="00E13154" w:rsidP="00E13154">
      <w:pPr>
        <w:jc w:val="both"/>
        <w:rPr>
          <w:rFonts w:ascii="Georgia" w:hAnsi="Georgia" w:cs="Arial"/>
          <w:sz w:val="21"/>
          <w:szCs w:val="21"/>
          <w:highlight w:val="lightGray"/>
        </w:rPr>
      </w:pPr>
      <w:r w:rsidRPr="00E13154">
        <w:rPr>
          <w:rFonts w:ascii="Georgia" w:hAnsi="Georgia" w:cs="Arial"/>
          <w:sz w:val="21"/>
          <w:szCs w:val="21"/>
          <w:highlight w:val="lightGray"/>
        </w:rPr>
        <w:t>IČO:</w:t>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p>
    <w:p w14:paraId="1FA164BA" w14:textId="77777777" w:rsidR="00E13154" w:rsidRPr="00E13154" w:rsidRDefault="00E13154" w:rsidP="00E13154">
      <w:pPr>
        <w:jc w:val="both"/>
        <w:rPr>
          <w:rFonts w:ascii="Georgia" w:hAnsi="Georgia" w:cs="Arial"/>
          <w:sz w:val="21"/>
          <w:szCs w:val="21"/>
          <w:highlight w:val="lightGray"/>
        </w:rPr>
      </w:pPr>
      <w:r w:rsidRPr="00E13154">
        <w:rPr>
          <w:rFonts w:ascii="Georgia" w:hAnsi="Georgia" w:cs="Arial"/>
          <w:sz w:val="21"/>
          <w:szCs w:val="21"/>
          <w:highlight w:val="lightGray"/>
        </w:rPr>
        <w:t>DIČ:</w:t>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p>
    <w:p w14:paraId="0DA209BE" w14:textId="77777777" w:rsidR="00E13154" w:rsidRPr="00E13154" w:rsidRDefault="00E13154" w:rsidP="00E13154">
      <w:pPr>
        <w:jc w:val="both"/>
        <w:rPr>
          <w:rFonts w:ascii="Georgia" w:hAnsi="Georgia" w:cs="Arial"/>
          <w:sz w:val="21"/>
          <w:szCs w:val="21"/>
          <w:highlight w:val="lightGray"/>
        </w:rPr>
      </w:pPr>
      <w:r w:rsidRPr="00E13154">
        <w:rPr>
          <w:rFonts w:ascii="Georgia" w:hAnsi="Georgia" w:cs="Arial"/>
          <w:sz w:val="21"/>
          <w:szCs w:val="21"/>
          <w:highlight w:val="lightGray"/>
        </w:rPr>
        <w:t>IČ DPH:</w:t>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p>
    <w:p w14:paraId="1C5C6D28" w14:textId="77777777" w:rsidR="00E13154" w:rsidRPr="00E13154" w:rsidRDefault="00E13154" w:rsidP="00E13154">
      <w:pPr>
        <w:jc w:val="both"/>
        <w:rPr>
          <w:rFonts w:ascii="Georgia" w:hAnsi="Georgia" w:cs="Arial"/>
          <w:sz w:val="21"/>
          <w:szCs w:val="21"/>
          <w:highlight w:val="lightGray"/>
        </w:rPr>
      </w:pPr>
      <w:r w:rsidRPr="00E13154">
        <w:rPr>
          <w:rFonts w:ascii="Georgia" w:hAnsi="Georgia" w:cs="Arial"/>
          <w:sz w:val="21"/>
          <w:szCs w:val="21"/>
          <w:highlight w:val="lightGray"/>
        </w:rPr>
        <w:t>Bankové spojenie:</w:t>
      </w:r>
      <w:r w:rsidRPr="00E13154">
        <w:rPr>
          <w:rFonts w:ascii="Georgia" w:hAnsi="Georgia" w:cs="Arial"/>
          <w:sz w:val="21"/>
          <w:szCs w:val="21"/>
          <w:highlight w:val="lightGray"/>
        </w:rPr>
        <w:tab/>
      </w:r>
      <w:r w:rsidRPr="00E13154">
        <w:rPr>
          <w:rFonts w:ascii="Georgia" w:hAnsi="Georgia" w:cs="Arial"/>
          <w:sz w:val="21"/>
          <w:szCs w:val="21"/>
          <w:highlight w:val="lightGray"/>
        </w:rPr>
        <w:tab/>
      </w:r>
    </w:p>
    <w:p w14:paraId="20D454AD" w14:textId="77777777" w:rsidR="00E13154" w:rsidRPr="00E13154" w:rsidRDefault="00E13154" w:rsidP="00E13154">
      <w:pPr>
        <w:jc w:val="both"/>
        <w:rPr>
          <w:rFonts w:ascii="Georgia" w:hAnsi="Georgia" w:cs="Arial"/>
          <w:sz w:val="21"/>
          <w:szCs w:val="21"/>
          <w:highlight w:val="lightGray"/>
        </w:rPr>
      </w:pPr>
      <w:r w:rsidRPr="00E13154">
        <w:rPr>
          <w:rFonts w:ascii="Georgia" w:hAnsi="Georgia" w:cs="Arial"/>
          <w:sz w:val="21"/>
          <w:szCs w:val="21"/>
          <w:highlight w:val="lightGray"/>
        </w:rPr>
        <w:t>Číslo účtu:</w:t>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p>
    <w:p w14:paraId="0CC12CB8" w14:textId="77777777" w:rsidR="00E13154" w:rsidRPr="00E13154" w:rsidRDefault="00E13154" w:rsidP="00E13154">
      <w:pPr>
        <w:jc w:val="both"/>
        <w:rPr>
          <w:rFonts w:ascii="Georgia" w:hAnsi="Georgia" w:cs="Arial"/>
          <w:sz w:val="21"/>
          <w:szCs w:val="21"/>
          <w:highlight w:val="lightGray"/>
        </w:rPr>
      </w:pPr>
      <w:r w:rsidRPr="00E13154">
        <w:rPr>
          <w:rFonts w:ascii="Georgia" w:hAnsi="Georgia" w:cs="Arial"/>
          <w:sz w:val="21"/>
          <w:szCs w:val="21"/>
          <w:highlight w:val="lightGray"/>
        </w:rPr>
        <w:t>Zástupca splnomocnený na rokovanie vo veciach:</w:t>
      </w:r>
    </w:p>
    <w:p w14:paraId="69DD4756" w14:textId="77777777" w:rsidR="00E13154" w:rsidRPr="00E13154" w:rsidRDefault="00E13154" w:rsidP="00E13154">
      <w:pPr>
        <w:tabs>
          <w:tab w:val="left" w:pos="2880"/>
        </w:tabs>
        <w:ind w:firstLine="360"/>
        <w:jc w:val="both"/>
        <w:rPr>
          <w:rFonts w:ascii="Georgia" w:hAnsi="Georgia" w:cs="Arial"/>
          <w:sz w:val="21"/>
          <w:szCs w:val="21"/>
          <w:highlight w:val="lightGray"/>
        </w:rPr>
      </w:pPr>
      <w:r w:rsidRPr="00E13154">
        <w:rPr>
          <w:rFonts w:ascii="Georgia" w:hAnsi="Georgia" w:cs="Arial"/>
          <w:sz w:val="21"/>
          <w:szCs w:val="21"/>
          <w:highlight w:val="lightGray"/>
        </w:rPr>
        <w:t>a) zmluvných:</w:t>
      </w:r>
      <w:r w:rsidRPr="00E13154">
        <w:rPr>
          <w:rFonts w:ascii="Georgia" w:hAnsi="Georgia" w:cs="Arial"/>
          <w:sz w:val="21"/>
          <w:szCs w:val="21"/>
          <w:highlight w:val="lightGray"/>
        </w:rPr>
        <w:tab/>
      </w:r>
      <w:r w:rsidRPr="00E13154">
        <w:rPr>
          <w:rFonts w:ascii="Georgia" w:hAnsi="Georgia" w:cs="Arial"/>
          <w:sz w:val="21"/>
          <w:szCs w:val="21"/>
          <w:highlight w:val="lightGray"/>
        </w:rPr>
        <w:tab/>
      </w:r>
    </w:p>
    <w:p w14:paraId="6906ACCB" w14:textId="77777777" w:rsidR="00E13154" w:rsidRPr="00E13154" w:rsidRDefault="00E13154" w:rsidP="00E13154">
      <w:pPr>
        <w:tabs>
          <w:tab w:val="left" w:pos="2880"/>
        </w:tabs>
        <w:ind w:firstLine="360"/>
        <w:jc w:val="both"/>
        <w:rPr>
          <w:rFonts w:ascii="Georgia" w:hAnsi="Georgia" w:cs="Arial"/>
          <w:sz w:val="21"/>
          <w:szCs w:val="21"/>
          <w:highlight w:val="lightGray"/>
        </w:rPr>
      </w:pPr>
      <w:r w:rsidRPr="00E13154">
        <w:rPr>
          <w:rFonts w:ascii="Georgia" w:hAnsi="Georgia" w:cs="Arial"/>
          <w:sz w:val="21"/>
          <w:szCs w:val="21"/>
          <w:highlight w:val="lightGray"/>
        </w:rPr>
        <w:t xml:space="preserve">b) technických: </w:t>
      </w:r>
      <w:r w:rsidRPr="00E13154">
        <w:rPr>
          <w:rFonts w:ascii="Georgia" w:hAnsi="Georgia" w:cs="Arial"/>
          <w:sz w:val="21"/>
          <w:szCs w:val="21"/>
          <w:highlight w:val="lightGray"/>
        </w:rPr>
        <w:tab/>
      </w:r>
      <w:r w:rsidRPr="00E13154">
        <w:rPr>
          <w:rFonts w:ascii="Georgia" w:hAnsi="Georgia" w:cs="Arial"/>
          <w:sz w:val="21"/>
          <w:szCs w:val="21"/>
          <w:highlight w:val="lightGray"/>
        </w:rPr>
        <w:tab/>
      </w:r>
    </w:p>
    <w:p w14:paraId="401FDFEE" w14:textId="77777777" w:rsidR="00E13154" w:rsidRPr="00E13154" w:rsidRDefault="00E13154" w:rsidP="00E13154">
      <w:pPr>
        <w:tabs>
          <w:tab w:val="left" w:pos="2880"/>
        </w:tabs>
        <w:jc w:val="both"/>
        <w:rPr>
          <w:rFonts w:ascii="Georgia" w:hAnsi="Georgia" w:cs="Arial"/>
          <w:sz w:val="21"/>
          <w:szCs w:val="21"/>
          <w:highlight w:val="lightGray"/>
        </w:rPr>
      </w:pPr>
      <w:r w:rsidRPr="00E13154">
        <w:rPr>
          <w:rFonts w:ascii="Georgia" w:hAnsi="Georgia" w:cs="Arial"/>
          <w:sz w:val="21"/>
          <w:szCs w:val="21"/>
          <w:highlight w:val="lightGray"/>
        </w:rPr>
        <w:t>Číslo telefónu:</w:t>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r w:rsidRPr="00E13154">
        <w:rPr>
          <w:rFonts w:ascii="Georgia" w:hAnsi="Georgia" w:cs="Arial"/>
          <w:sz w:val="21"/>
          <w:szCs w:val="21"/>
          <w:highlight w:val="lightGray"/>
        </w:rPr>
        <w:tab/>
      </w:r>
    </w:p>
    <w:p w14:paraId="21DE94CA" w14:textId="77777777" w:rsidR="00E13154" w:rsidRPr="00E13154" w:rsidRDefault="00E13154" w:rsidP="00E13154">
      <w:pPr>
        <w:tabs>
          <w:tab w:val="left" w:pos="480"/>
          <w:tab w:val="left" w:pos="2880"/>
          <w:tab w:val="left" w:pos="7920"/>
        </w:tabs>
        <w:ind w:right="708"/>
        <w:rPr>
          <w:rFonts w:ascii="Georgia" w:hAnsi="Georgia"/>
          <w:sz w:val="21"/>
          <w:szCs w:val="21"/>
        </w:rPr>
      </w:pPr>
      <w:r w:rsidRPr="00E13154">
        <w:rPr>
          <w:rFonts w:ascii="Georgia" w:hAnsi="Georgia" w:cs="Arial"/>
          <w:sz w:val="21"/>
          <w:szCs w:val="21"/>
          <w:highlight w:val="lightGray"/>
        </w:rPr>
        <w:t>Email:</w:t>
      </w:r>
      <w:r w:rsidRPr="00E13154">
        <w:rPr>
          <w:rFonts w:ascii="Georgia" w:hAnsi="Georgia" w:cs="Arial"/>
          <w:sz w:val="21"/>
          <w:szCs w:val="21"/>
        </w:rPr>
        <w:tab/>
      </w:r>
      <w:r w:rsidRPr="00E13154">
        <w:rPr>
          <w:rFonts w:ascii="Georgia" w:hAnsi="Georgia"/>
          <w:sz w:val="21"/>
          <w:szCs w:val="21"/>
        </w:rPr>
        <w:t xml:space="preserve"> </w:t>
      </w:r>
    </w:p>
    <w:p w14:paraId="72FECF5D" w14:textId="77777777" w:rsidR="00E13154" w:rsidRPr="00E13154" w:rsidRDefault="00E13154" w:rsidP="00E13154">
      <w:pPr>
        <w:tabs>
          <w:tab w:val="left" w:pos="480"/>
          <w:tab w:val="left" w:pos="2880"/>
          <w:tab w:val="left" w:pos="7920"/>
        </w:tabs>
        <w:ind w:right="708"/>
        <w:rPr>
          <w:rFonts w:ascii="Georgia" w:hAnsi="Georgia"/>
          <w:sz w:val="21"/>
          <w:szCs w:val="21"/>
        </w:rPr>
      </w:pPr>
      <w:r w:rsidRPr="00E13154">
        <w:rPr>
          <w:rFonts w:ascii="Georgia" w:hAnsi="Georgia"/>
          <w:sz w:val="21"/>
          <w:szCs w:val="21"/>
        </w:rPr>
        <w:t>(ďalej len „</w:t>
      </w:r>
      <w:r w:rsidRPr="00E13154">
        <w:rPr>
          <w:rFonts w:ascii="Georgia" w:hAnsi="Georgia"/>
          <w:b/>
          <w:bCs/>
          <w:sz w:val="21"/>
          <w:szCs w:val="21"/>
        </w:rPr>
        <w:t>Predávajúci</w:t>
      </w:r>
      <w:r w:rsidRPr="00E13154">
        <w:rPr>
          <w:rFonts w:ascii="Georgia" w:hAnsi="Georgia"/>
          <w:sz w:val="21"/>
          <w:szCs w:val="21"/>
        </w:rPr>
        <w:t>")</w:t>
      </w:r>
    </w:p>
    <w:p w14:paraId="346615A7" w14:textId="77777777" w:rsidR="00E13154" w:rsidRPr="00E13154" w:rsidRDefault="00E13154" w:rsidP="00E13154">
      <w:pPr>
        <w:tabs>
          <w:tab w:val="left" w:pos="480"/>
          <w:tab w:val="left" w:pos="2880"/>
          <w:tab w:val="left" w:pos="7920"/>
        </w:tabs>
        <w:rPr>
          <w:rFonts w:ascii="Georgia" w:hAnsi="Georgia"/>
          <w:bCs/>
          <w:sz w:val="21"/>
          <w:szCs w:val="21"/>
          <w:lang w:eastAsia="cs-CZ"/>
        </w:rPr>
      </w:pPr>
      <w:r w:rsidRPr="00E13154">
        <w:rPr>
          <w:rFonts w:ascii="Georgia" w:hAnsi="Georgia"/>
          <w:sz w:val="21"/>
          <w:szCs w:val="21"/>
        </w:rPr>
        <w:t>ďalej aj spoločne ako „Zmluvné strany“.</w:t>
      </w:r>
    </w:p>
    <w:p w14:paraId="4B596CAD" w14:textId="77777777" w:rsidR="00E13154" w:rsidRPr="00E13154" w:rsidRDefault="00E13154" w:rsidP="00E13154">
      <w:pPr>
        <w:pStyle w:val="Pta"/>
        <w:tabs>
          <w:tab w:val="right" w:pos="2268"/>
          <w:tab w:val="left" w:pos="2410"/>
          <w:tab w:val="left" w:pos="7700"/>
        </w:tabs>
        <w:jc w:val="center"/>
        <w:rPr>
          <w:rFonts w:ascii="Georgia" w:hAnsi="Georgia"/>
          <w:b/>
          <w:sz w:val="21"/>
          <w:szCs w:val="21"/>
        </w:rPr>
      </w:pPr>
    </w:p>
    <w:p w14:paraId="40AB0DDA" w14:textId="77777777" w:rsidR="00E13154" w:rsidRPr="00E13154" w:rsidRDefault="00E13154" w:rsidP="00E13154">
      <w:pPr>
        <w:pStyle w:val="Pta"/>
        <w:tabs>
          <w:tab w:val="right" w:pos="2268"/>
          <w:tab w:val="left" w:pos="2410"/>
          <w:tab w:val="left" w:pos="7700"/>
        </w:tabs>
        <w:jc w:val="center"/>
        <w:rPr>
          <w:rFonts w:ascii="Georgia" w:hAnsi="Georgia"/>
          <w:b/>
          <w:sz w:val="21"/>
          <w:szCs w:val="21"/>
        </w:rPr>
      </w:pPr>
    </w:p>
    <w:p w14:paraId="7D3F3856" w14:textId="77777777" w:rsidR="00E13154" w:rsidRPr="00E13154" w:rsidRDefault="00E13154" w:rsidP="00E13154">
      <w:pPr>
        <w:pStyle w:val="Pta"/>
        <w:tabs>
          <w:tab w:val="right" w:pos="2268"/>
          <w:tab w:val="left" w:pos="2410"/>
          <w:tab w:val="left" w:pos="7700"/>
        </w:tabs>
        <w:jc w:val="center"/>
        <w:rPr>
          <w:rFonts w:ascii="Georgia" w:hAnsi="Georgia"/>
          <w:b/>
          <w:sz w:val="21"/>
          <w:szCs w:val="21"/>
        </w:rPr>
      </w:pPr>
    </w:p>
    <w:p w14:paraId="7D613AC4" w14:textId="77777777" w:rsidR="00E13154" w:rsidRPr="00E13154" w:rsidRDefault="00E13154" w:rsidP="00E13154">
      <w:pPr>
        <w:pStyle w:val="Pta"/>
        <w:tabs>
          <w:tab w:val="right" w:pos="2268"/>
          <w:tab w:val="left" w:pos="2410"/>
          <w:tab w:val="left" w:pos="7700"/>
        </w:tabs>
        <w:jc w:val="center"/>
        <w:rPr>
          <w:rFonts w:ascii="Georgia" w:hAnsi="Georgia"/>
          <w:b/>
          <w:sz w:val="21"/>
          <w:szCs w:val="21"/>
        </w:rPr>
      </w:pPr>
    </w:p>
    <w:p w14:paraId="16187767" w14:textId="77777777" w:rsidR="00E13154" w:rsidRPr="00430823" w:rsidRDefault="00E13154" w:rsidP="00E13154">
      <w:pPr>
        <w:pStyle w:val="Pta"/>
        <w:tabs>
          <w:tab w:val="right" w:pos="2268"/>
          <w:tab w:val="left" w:pos="2410"/>
          <w:tab w:val="left" w:pos="7700"/>
        </w:tabs>
        <w:jc w:val="center"/>
        <w:rPr>
          <w:rFonts w:ascii="Georgia" w:hAnsi="Georgia"/>
          <w:b/>
          <w:sz w:val="21"/>
          <w:szCs w:val="21"/>
        </w:rPr>
      </w:pPr>
      <w:r w:rsidRPr="00430823">
        <w:rPr>
          <w:rFonts w:ascii="Georgia" w:hAnsi="Georgia"/>
          <w:b/>
          <w:sz w:val="21"/>
          <w:szCs w:val="21"/>
        </w:rPr>
        <w:t>II.</w:t>
      </w:r>
    </w:p>
    <w:p w14:paraId="43A96A2F" w14:textId="77777777" w:rsidR="00E13154" w:rsidRPr="00430823" w:rsidRDefault="00E13154" w:rsidP="00E13154">
      <w:pPr>
        <w:pStyle w:val="CTLhead"/>
        <w:rPr>
          <w:rFonts w:ascii="Georgia" w:hAnsi="Georgia"/>
          <w:sz w:val="21"/>
          <w:szCs w:val="21"/>
        </w:rPr>
      </w:pPr>
      <w:r w:rsidRPr="00430823">
        <w:rPr>
          <w:rFonts w:ascii="Georgia" w:hAnsi="Georgia"/>
          <w:sz w:val="21"/>
          <w:szCs w:val="21"/>
        </w:rPr>
        <w:t>Úvodné ustanovenia</w:t>
      </w:r>
    </w:p>
    <w:p w14:paraId="555B56A7" w14:textId="03026D4F" w:rsidR="00E13154" w:rsidRPr="00430823" w:rsidRDefault="00E13154" w:rsidP="00C31195">
      <w:pPr>
        <w:widowControl/>
        <w:numPr>
          <w:ilvl w:val="0"/>
          <w:numId w:val="31"/>
        </w:numPr>
        <w:suppressAutoHyphens w:val="0"/>
        <w:autoSpaceDN/>
        <w:ind w:left="284" w:hanging="284"/>
        <w:jc w:val="both"/>
        <w:textAlignment w:val="auto"/>
        <w:rPr>
          <w:rFonts w:ascii="Georgia" w:hAnsi="Georgia"/>
          <w:sz w:val="21"/>
          <w:szCs w:val="21"/>
        </w:rPr>
      </w:pPr>
      <w:r w:rsidRPr="00430823">
        <w:rPr>
          <w:rFonts w:ascii="Georgia" w:hAnsi="Georgia"/>
          <w:sz w:val="21"/>
          <w:szCs w:val="21"/>
        </w:rPr>
        <w:t>Predávajúci je úspešným uchádzačom vo verejnej súťaži „</w:t>
      </w:r>
      <w:r w:rsidR="00EB4E8A" w:rsidRPr="00430823">
        <w:rPr>
          <w:rFonts w:ascii="Georgia" w:hAnsi="Georgia"/>
          <w:b/>
          <w:sz w:val="21"/>
          <w:szCs w:val="21"/>
        </w:rPr>
        <w:t>VÝMENA PALUBOVEJ PODLAHY A MOBILNÝCH TRIBÚN V ŠPORTOVEJ HALE-</w:t>
      </w:r>
      <w:r w:rsidR="00414744" w:rsidRPr="00414744">
        <w:rPr>
          <w:rFonts w:ascii="Georgia" w:hAnsi="Georgia"/>
          <w:b/>
          <w:bCs/>
          <w:sz w:val="21"/>
          <w:szCs w:val="21"/>
        </w:rPr>
        <w:t xml:space="preserve"> </w:t>
      </w:r>
      <w:r w:rsidR="00414744">
        <w:rPr>
          <w:rFonts w:ascii="Georgia" w:hAnsi="Georgia"/>
          <w:b/>
          <w:bCs/>
          <w:sz w:val="21"/>
          <w:szCs w:val="21"/>
        </w:rPr>
        <w:t>Časť č. 1 SO 02 Výmena mobilných tribún</w:t>
      </w:r>
      <w:r w:rsidR="00EB4E8A" w:rsidRPr="00430823">
        <w:rPr>
          <w:rFonts w:ascii="Georgia" w:hAnsi="Georgia"/>
          <w:caps/>
          <w:sz w:val="21"/>
          <w:szCs w:val="21"/>
        </w:rPr>
        <w:t>“</w:t>
      </w:r>
    </w:p>
    <w:p w14:paraId="2C182CBF" w14:textId="77777777" w:rsidR="00E13154" w:rsidRPr="00E13154" w:rsidRDefault="00E13154" w:rsidP="00C31195">
      <w:pPr>
        <w:pStyle w:val="Odsekzoznamu"/>
        <w:numPr>
          <w:ilvl w:val="0"/>
          <w:numId w:val="31"/>
        </w:numPr>
        <w:suppressAutoHyphens w:val="0"/>
        <w:autoSpaceDN/>
        <w:ind w:left="284" w:hanging="284"/>
        <w:contextualSpacing/>
        <w:jc w:val="both"/>
        <w:textAlignment w:val="auto"/>
        <w:rPr>
          <w:rFonts w:ascii="Georgia" w:hAnsi="Georgia"/>
          <w:sz w:val="21"/>
          <w:szCs w:val="21"/>
        </w:rPr>
      </w:pPr>
      <w:proofErr w:type="spellStart"/>
      <w:r w:rsidRPr="00E13154">
        <w:rPr>
          <w:rFonts w:ascii="Georgia" w:hAnsi="Georgia"/>
          <w:sz w:val="21"/>
          <w:szCs w:val="21"/>
        </w:rPr>
        <w:t>Podkladom</w:t>
      </w:r>
      <w:proofErr w:type="spellEnd"/>
      <w:r w:rsidRPr="00E13154">
        <w:rPr>
          <w:rFonts w:ascii="Georgia" w:hAnsi="Georgia"/>
          <w:sz w:val="21"/>
          <w:szCs w:val="21"/>
        </w:rPr>
        <w:t xml:space="preserve"> na </w:t>
      </w:r>
      <w:proofErr w:type="spellStart"/>
      <w:r w:rsidRPr="00E13154">
        <w:rPr>
          <w:rFonts w:ascii="Georgia" w:hAnsi="Georgia"/>
          <w:sz w:val="21"/>
          <w:szCs w:val="21"/>
        </w:rPr>
        <w:t>uzatvorenie</w:t>
      </w:r>
      <w:proofErr w:type="spellEnd"/>
      <w:r w:rsidRPr="00E13154">
        <w:rPr>
          <w:rFonts w:ascii="Georgia" w:hAnsi="Georgia"/>
          <w:sz w:val="21"/>
          <w:szCs w:val="21"/>
        </w:rPr>
        <w:t xml:space="preserve"> </w:t>
      </w:r>
      <w:proofErr w:type="spellStart"/>
      <w:r w:rsidRPr="00E13154">
        <w:rPr>
          <w:rFonts w:ascii="Georgia" w:hAnsi="Georgia"/>
          <w:sz w:val="21"/>
          <w:szCs w:val="21"/>
        </w:rPr>
        <w:t>tejto</w:t>
      </w:r>
      <w:proofErr w:type="spellEnd"/>
      <w:r w:rsidRPr="00E13154">
        <w:rPr>
          <w:rFonts w:ascii="Georgia" w:hAnsi="Georgia"/>
          <w:sz w:val="21"/>
          <w:szCs w:val="21"/>
        </w:rPr>
        <w:t xml:space="preserve"> </w:t>
      </w:r>
      <w:proofErr w:type="spellStart"/>
      <w:r w:rsidRPr="00E13154">
        <w:rPr>
          <w:rFonts w:ascii="Georgia" w:hAnsi="Georgia"/>
          <w:sz w:val="21"/>
          <w:szCs w:val="21"/>
        </w:rPr>
        <w:t>kúpnej</w:t>
      </w:r>
      <w:proofErr w:type="spellEnd"/>
      <w:r w:rsidRPr="00E13154">
        <w:rPr>
          <w:rFonts w:ascii="Georgia" w:hAnsi="Georgia"/>
          <w:sz w:val="21"/>
          <w:szCs w:val="21"/>
        </w:rPr>
        <w:t xml:space="preserve"> </w:t>
      </w:r>
      <w:proofErr w:type="spellStart"/>
      <w:r w:rsidRPr="00E13154">
        <w:rPr>
          <w:rFonts w:ascii="Georgia" w:hAnsi="Georgia"/>
          <w:sz w:val="21"/>
          <w:szCs w:val="21"/>
        </w:rPr>
        <w:t>zmluvy</w:t>
      </w:r>
      <w:proofErr w:type="spellEnd"/>
      <w:r w:rsidRPr="00E13154">
        <w:rPr>
          <w:rFonts w:ascii="Georgia" w:hAnsi="Georgia"/>
          <w:sz w:val="21"/>
          <w:szCs w:val="21"/>
        </w:rPr>
        <w:t xml:space="preserve"> je </w:t>
      </w:r>
      <w:proofErr w:type="spellStart"/>
      <w:r w:rsidRPr="00E13154">
        <w:rPr>
          <w:rFonts w:ascii="Georgia" w:hAnsi="Georgia"/>
          <w:sz w:val="21"/>
          <w:szCs w:val="21"/>
        </w:rPr>
        <w:t>výsledok</w:t>
      </w:r>
      <w:proofErr w:type="spellEnd"/>
      <w:r w:rsidRPr="00E13154">
        <w:rPr>
          <w:rFonts w:ascii="Georgia" w:hAnsi="Georgia"/>
          <w:sz w:val="21"/>
          <w:szCs w:val="21"/>
        </w:rPr>
        <w:t xml:space="preserve"> procesu </w:t>
      </w:r>
      <w:proofErr w:type="spellStart"/>
      <w:r w:rsidRPr="00E13154">
        <w:rPr>
          <w:rFonts w:ascii="Georgia" w:hAnsi="Georgia"/>
          <w:sz w:val="21"/>
          <w:szCs w:val="21"/>
        </w:rPr>
        <w:t>verejného</w:t>
      </w:r>
      <w:proofErr w:type="spellEnd"/>
      <w:r w:rsidRPr="00E13154">
        <w:rPr>
          <w:rFonts w:ascii="Georgia" w:hAnsi="Georgia"/>
          <w:sz w:val="21"/>
          <w:szCs w:val="21"/>
        </w:rPr>
        <w:t xml:space="preserve"> </w:t>
      </w:r>
      <w:proofErr w:type="spellStart"/>
      <w:r w:rsidRPr="00E13154">
        <w:rPr>
          <w:rFonts w:ascii="Georgia" w:hAnsi="Georgia"/>
          <w:sz w:val="21"/>
          <w:szCs w:val="21"/>
        </w:rPr>
        <w:t>obstarávania</w:t>
      </w:r>
      <w:proofErr w:type="spellEnd"/>
      <w:r w:rsidRPr="00E13154">
        <w:rPr>
          <w:rFonts w:ascii="Georgia" w:hAnsi="Georgia"/>
          <w:sz w:val="21"/>
          <w:szCs w:val="21"/>
        </w:rPr>
        <w:t>.</w:t>
      </w:r>
    </w:p>
    <w:p w14:paraId="36795A54" w14:textId="77777777" w:rsidR="00E13154" w:rsidRPr="00E13154" w:rsidRDefault="00E13154" w:rsidP="00E13154">
      <w:pPr>
        <w:pStyle w:val="CTLhead"/>
        <w:rPr>
          <w:rFonts w:ascii="Georgia" w:hAnsi="Georgia"/>
          <w:sz w:val="21"/>
          <w:szCs w:val="21"/>
        </w:rPr>
      </w:pPr>
    </w:p>
    <w:p w14:paraId="688B122B"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III.</w:t>
      </w:r>
    </w:p>
    <w:p w14:paraId="3A44EAAA"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Predmet zmluvy</w:t>
      </w:r>
    </w:p>
    <w:p w14:paraId="00EB5CF2" w14:textId="16EBD66A" w:rsidR="00E13154" w:rsidRPr="00430823" w:rsidRDefault="00E13154" w:rsidP="00C31195">
      <w:pPr>
        <w:widowControl/>
        <w:numPr>
          <w:ilvl w:val="0"/>
          <w:numId w:val="32"/>
        </w:numPr>
        <w:suppressAutoHyphens w:val="0"/>
        <w:autoSpaceDN/>
        <w:ind w:left="284" w:hanging="284"/>
        <w:jc w:val="both"/>
        <w:textAlignment w:val="auto"/>
        <w:rPr>
          <w:rFonts w:ascii="Georgia" w:hAnsi="Georgia"/>
          <w:sz w:val="21"/>
          <w:szCs w:val="21"/>
        </w:rPr>
      </w:pPr>
      <w:r w:rsidRPr="00E13154">
        <w:rPr>
          <w:rFonts w:ascii="Georgia" w:hAnsi="Georgia"/>
          <w:sz w:val="21"/>
          <w:szCs w:val="21"/>
        </w:rPr>
        <w:lastRenderedPageBreak/>
        <w:t xml:space="preserve">Predmetom tejto </w:t>
      </w:r>
      <w:r w:rsidRPr="00430823">
        <w:rPr>
          <w:rFonts w:ascii="Georgia" w:hAnsi="Georgia"/>
          <w:sz w:val="21"/>
          <w:szCs w:val="21"/>
        </w:rPr>
        <w:t>zmluvy je kúpa</w:t>
      </w:r>
      <w:r w:rsidR="0066502D" w:rsidRPr="00430823">
        <w:rPr>
          <w:rFonts w:ascii="Georgia" w:hAnsi="Georgia"/>
          <w:sz w:val="21"/>
          <w:szCs w:val="21"/>
        </w:rPr>
        <w:t xml:space="preserve"> </w:t>
      </w:r>
      <w:r w:rsidR="00430823" w:rsidRPr="00430823">
        <w:rPr>
          <w:rFonts w:ascii="Georgia" w:hAnsi="Georgia"/>
          <w:sz w:val="21"/>
          <w:szCs w:val="21"/>
        </w:rPr>
        <w:t xml:space="preserve">mobilnej tribúny </w:t>
      </w:r>
      <w:r w:rsidR="00EB4E8A" w:rsidRPr="00430823">
        <w:rPr>
          <w:rFonts w:ascii="Georgia" w:hAnsi="Georgia"/>
          <w:sz w:val="21"/>
          <w:szCs w:val="21"/>
        </w:rPr>
        <w:t xml:space="preserve"> v hlavnej sále športovej haly Trenčín</w:t>
      </w:r>
      <w:r w:rsidR="0066502D" w:rsidRPr="00430823">
        <w:rPr>
          <w:rFonts w:ascii="Georgia" w:hAnsi="Georgia"/>
          <w:sz w:val="20"/>
        </w:rPr>
        <w:t>.</w:t>
      </w:r>
      <w:r w:rsidR="0066502D" w:rsidRPr="00430823">
        <w:rPr>
          <w:rFonts w:ascii="Georgia" w:hAnsi="Georgia"/>
          <w:sz w:val="21"/>
          <w:szCs w:val="21"/>
        </w:rPr>
        <w:t xml:space="preserve"> </w:t>
      </w:r>
      <w:r w:rsidRPr="00430823">
        <w:rPr>
          <w:rFonts w:ascii="Georgia" w:hAnsi="Georgia"/>
          <w:sz w:val="21"/>
          <w:szCs w:val="21"/>
        </w:rPr>
        <w:t>Predmetom zmluvy je tiež uvedenie do prevádzky, zaučenie  obsluhy  a záručný servis (ďalej len „predmet zmluvy“).</w:t>
      </w:r>
    </w:p>
    <w:p w14:paraId="60595394" w14:textId="7B1215A5" w:rsidR="00E13154" w:rsidRPr="00E13154" w:rsidRDefault="00E13154" w:rsidP="00C31195">
      <w:pPr>
        <w:pStyle w:val="CTL"/>
        <w:numPr>
          <w:ilvl w:val="0"/>
          <w:numId w:val="32"/>
        </w:numPr>
        <w:spacing w:after="0"/>
        <w:ind w:left="284" w:hanging="284"/>
        <w:rPr>
          <w:rFonts w:ascii="Georgia" w:hAnsi="Georgia"/>
          <w:sz w:val="21"/>
          <w:szCs w:val="21"/>
        </w:rPr>
      </w:pPr>
      <w:r w:rsidRPr="00E13154">
        <w:rPr>
          <w:rFonts w:ascii="Georgia" w:hAnsi="Georgia"/>
          <w:sz w:val="21"/>
          <w:szCs w:val="21"/>
        </w:rPr>
        <w:t>Tovar, ktorý je predmetom zmluvy, je špecifikovaný v </w:t>
      </w:r>
      <w:r w:rsidR="009C3AB2" w:rsidRPr="00E13154">
        <w:rPr>
          <w:rFonts w:ascii="Georgia" w:hAnsi="Georgia"/>
          <w:sz w:val="21"/>
          <w:szCs w:val="21"/>
        </w:rPr>
        <w:t>Príloh</w:t>
      </w:r>
      <w:r w:rsidR="009C3AB2">
        <w:rPr>
          <w:rFonts w:ascii="Georgia" w:hAnsi="Georgia"/>
          <w:sz w:val="21"/>
          <w:szCs w:val="21"/>
        </w:rPr>
        <w:t>ách</w:t>
      </w:r>
      <w:r w:rsidR="009C3AB2" w:rsidRPr="00E13154">
        <w:rPr>
          <w:rFonts w:ascii="Georgia" w:hAnsi="Georgia"/>
          <w:sz w:val="21"/>
          <w:szCs w:val="21"/>
        </w:rPr>
        <w:t xml:space="preserve"> </w:t>
      </w:r>
      <w:r w:rsidRPr="00E13154">
        <w:rPr>
          <w:rFonts w:ascii="Georgia" w:hAnsi="Georgia"/>
          <w:sz w:val="21"/>
          <w:szCs w:val="21"/>
        </w:rPr>
        <w:t xml:space="preserve">č. 1 </w:t>
      </w:r>
      <w:r w:rsidR="00B95515">
        <w:rPr>
          <w:rFonts w:ascii="Georgia" w:hAnsi="Georgia"/>
          <w:sz w:val="21"/>
          <w:szCs w:val="21"/>
        </w:rPr>
        <w:t xml:space="preserve"> a 2 </w:t>
      </w:r>
      <w:r w:rsidRPr="00E13154">
        <w:rPr>
          <w:rFonts w:ascii="Georgia" w:hAnsi="Georgia"/>
          <w:sz w:val="21"/>
          <w:szCs w:val="21"/>
        </w:rPr>
        <w:t>tejto zmluvy.</w:t>
      </w:r>
    </w:p>
    <w:p w14:paraId="5DE8404A" w14:textId="77777777" w:rsidR="00E13154" w:rsidRPr="00E13154" w:rsidRDefault="00E13154" w:rsidP="00C31195">
      <w:pPr>
        <w:pStyle w:val="CTL"/>
        <w:numPr>
          <w:ilvl w:val="0"/>
          <w:numId w:val="32"/>
        </w:numPr>
        <w:spacing w:after="0"/>
        <w:ind w:left="284" w:hanging="284"/>
        <w:rPr>
          <w:rFonts w:ascii="Georgia" w:hAnsi="Georgia"/>
          <w:sz w:val="21"/>
          <w:szCs w:val="21"/>
        </w:rPr>
      </w:pPr>
      <w:r w:rsidRPr="00E13154">
        <w:rPr>
          <w:rFonts w:ascii="Georgia" w:hAnsi="Georgia"/>
          <w:sz w:val="21"/>
          <w:szCs w:val="21"/>
        </w:rPr>
        <w:t>Predávajúci sa na základe tejto zmluvy a v rozsahu v nej vymedzenom zaväzuje dodať predmet zmluvy a previesť na Kupujúceho vlastnícke právo.</w:t>
      </w:r>
    </w:p>
    <w:p w14:paraId="31F72EED" w14:textId="77777777" w:rsidR="00E13154" w:rsidRPr="00E13154" w:rsidRDefault="00E13154" w:rsidP="00C31195">
      <w:pPr>
        <w:pStyle w:val="CTL"/>
        <w:numPr>
          <w:ilvl w:val="0"/>
          <w:numId w:val="32"/>
        </w:numPr>
        <w:spacing w:after="0"/>
        <w:ind w:left="284" w:hanging="284"/>
        <w:rPr>
          <w:rFonts w:ascii="Georgia" w:hAnsi="Georgia"/>
          <w:sz w:val="21"/>
          <w:szCs w:val="21"/>
        </w:rPr>
      </w:pPr>
      <w:r w:rsidRPr="00E13154">
        <w:rPr>
          <w:rFonts w:ascii="Georgia" w:hAnsi="Georgia"/>
          <w:sz w:val="21"/>
          <w:szCs w:val="21"/>
        </w:rPr>
        <w:t>Predmet zmluvy bude odovzdaný jeho úplným dodaním, odskúšaním, zaučením obsluhy a prebratím Kupujúcim.</w:t>
      </w:r>
    </w:p>
    <w:p w14:paraId="72CFFDFB" w14:textId="77777777" w:rsidR="00E13154" w:rsidRPr="00E13154" w:rsidRDefault="00E13154" w:rsidP="00C31195">
      <w:pPr>
        <w:pStyle w:val="CTL"/>
        <w:numPr>
          <w:ilvl w:val="0"/>
          <w:numId w:val="32"/>
        </w:numPr>
        <w:spacing w:after="0"/>
        <w:ind w:left="284" w:hanging="284"/>
        <w:rPr>
          <w:rFonts w:ascii="Georgia" w:hAnsi="Georgia"/>
          <w:sz w:val="21"/>
          <w:szCs w:val="21"/>
        </w:rPr>
      </w:pPr>
      <w:r w:rsidRPr="00E13154">
        <w:rPr>
          <w:rFonts w:ascii="Georgia" w:hAnsi="Georgia"/>
          <w:sz w:val="21"/>
          <w:szCs w:val="21"/>
        </w:rPr>
        <w:t>Kupujúci sa zaväzuje predmet zmluvy prevziať a zaplatiť zaň dohodnutú kúpnu cenu.</w:t>
      </w:r>
    </w:p>
    <w:p w14:paraId="70829EFB" w14:textId="7965B602" w:rsidR="00EB4E8A" w:rsidRPr="00EB4E8A" w:rsidRDefault="00EB4E8A" w:rsidP="00430823">
      <w:pPr>
        <w:rPr>
          <w:rFonts w:ascii="Georgia" w:hAnsi="Georgia"/>
          <w:kern w:val="0"/>
          <w:sz w:val="21"/>
          <w:szCs w:val="21"/>
          <w:lang w:eastAsia="en-US"/>
        </w:rPr>
      </w:pPr>
    </w:p>
    <w:p w14:paraId="7365326B" w14:textId="242D14C5" w:rsidR="00E13154" w:rsidRPr="00EB4E8A" w:rsidRDefault="00E13154" w:rsidP="00EB4E8A">
      <w:pPr>
        <w:pStyle w:val="CTL"/>
        <w:numPr>
          <w:ilvl w:val="0"/>
          <w:numId w:val="0"/>
        </w:numPr>
        <w:tabs>
          <w:tab w:val="left" w:pos="360"/>
        </w:tabs>
        <w:spacing w:after="0"/>
        <w:ind w:left="284"/>
        <w:rPr>
          <w:rFonts w:ascii="Georgia" w:eastAsiaTheme="minorHAnsi" w:hAnsi="Georgia" w:cs="Arial"/>
          <w:color w:val="000000"/>
          <w:sz w:val="21"/>
          <w:szCs w:val="21"/>
        </w:rPr>
      </w:pPr>
    </w:p>
    <w:p w14:paraId="0C4C33C0" w14:textId="77777777" w:rsidR="00E13154" w:rsidRPr="00E13154" w:rsidRDefault="00E13154" w:rsidP="00E13154">
      <w:pPr>
        <w:pStyle w:val="CTL"/>
        <w:numPr>
          <w:ilvl w:val="0"/>
          <w:numId w:val="0"/>
        </w:numPr>
        <w:spacing w:after="0"/>
        <w:ind w:left="720"/>
        <w:rPr>
          <w:rFonts w:ascii="Georgia" w:hAnsi="Georgia"/>
          <w:sz w:val="21"/>
          <w:szCs w:val="21"/>
        </w:rPr>
      </w:pPr>
    </w:p>
    <w:p w14:paraId="626A1069" w14:textId="77777777" w:rsidR="00E13154" w:rsidRPr="00E13154" w:rsidRDefault="00E13154" w:rsidP="00E13154">
      <w:pPr>
        <w:pStyle w:val="CTLhead"/>
        <w:rPr>
          <w:rFonts w:ascii="Georgia" w:hAnsi="Georgia"/>
          <w:sz w:val="21"/>
          <w:szCs w:val="21"/>
        </w:rPr>
      </w:pPr>
    </w:p>
    <w:p w14:paraId="1A0466CF"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IV.</w:t>
      </w:r>
    </w:p>
    <w:p w14:paraId="35E8E4CC"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Dodacie podmienky</w:t>
      </w:r>
    </w:p>
    <w:p w14:paraId="429E3888" w14:textId="77777777" w:rsidR="00E13154" w:rsidRPr="00430823" w:rsidRDefault="00E13154" w:rsidP="00C31195">
      <w:pPr>
        <w:pStyle w:val="CTL"/>
        <w:numPr>
          <w:ilvl w:val="0"/>
          <w:numId w:val="21"/>
        </w:numPr>
        <w:spacing w:after="0"/>
        <w:ind w:left="284" w:hanging="284"/>
        <w:rPr>
          <w:rFonts w:ascii="Georgia" w:hAnsi="Georgia"/>
          <w:sz w:val="21"/>
          <w:szCs w:val="21"/>
        </w:rPr>
      </w:pPr>
      <w:r w:rsidRPr="00430823">
        <w:rPr>
          <w:rFonts w:ascii="Georgia" w:hAnsi="Georgia"/>
          <w:sz w:val="21"/>
          <w:szCs w:val="21"/>
        </w:rPr>
        <w:t xml:space="preserve">Predávajúci sa zaväzuje dodať predmet zmluvy v súlade s dohodnutými podmienkami tejto zmluvy. </w:t>
      </w:r>
    </w:p>
    <w:p w14:paraId="4AEB8BC1" w14:textId="13880E0E" w:rsidR="00E13154" w:rsidRPr="00430823" w:rsidRDefault="00E13154" w:rsidP="00EB4E8A">
      <w:pPr>
        <w:pStyle w:val="CTL"/>
        <w:numPr>
          <w:ilvl w:val="0"/>
          <w:numId w:val="21"/>
        </w:numPr>
        <w:ind w:left="284" w:hanging="284"/>
        <w:rPr>
          <w:rFonts w:ascii="Georgia" w:hAnsi="Georgia"/>
          <w:i/>
          <w:iCs/>
          <w:sz w:val="21"/>
          <w:szCs w:val="21"/>
        </w:rPr>
      </w:pPr>
      <w:r w:rsidRPr="00430823">
        <w:rPr>
          <w:rFonts w:ascii="Georgia" w:hAnsi="Georgia"/>
          <w:sz w:val="21"/>
          <w:szCs w:val="21"/>
        </w:rPr>
        <w:t xml:space="preserve">Predávajúci sa zaväzuje odovzdať predmet zmluvy Kupujúcemu najneskôr do : </w:t>
      </w:r>
      <w:r w:rsidR="00430823" w:rsidRPr="00430823">
        <w:rPr>
          <w:rFonts w:ascii="Georgia" w:hAnsi="Georgia"/>
          <w:sz w:val="21"/>
          <w:szCs w:val="21"/>
        </w:rPr>
        <w:t>2 mesiacov</w:t>
      </w:r>
      <w:r w:rsidR="00EB4E8A" w:rsidRPr="00430823">
        <w:rPr>
          <w:rFonts w:ascii="Georgia" w:hAnsi="Georgia"/>
          <w:sz w:val="21"/>
          <w:szCs w:val="21"/>
        </w:rPr>
        <w:t xml:space="preserve"> </w:t>
      </w:r>
      <w:r w:rsidRPr="00430823">
        <w:rPr>
          <w:rFonts w:ascii="Georgia" w:hAnsi="Georgia"/>
          <w:sz w:val="21"/>
          <w:szCs w:val="21"/>
        </w:rPr>
        <w:t xml:space="preserve"> odo dňa </w:t>
      </w:r>
      <w:r w:rsidR="00430823" w:rsidRPr="00430823">
        <w:rPr>
          <w:rFonts w:ascii="Georgia" w:hAnsi="Georgia"/>
          <w:iCs/>
          <w:sz w:val="21"/>
          <w:szCs w:val="21"/>
        </w:rPr>
        <w:t>nadobudnutia účinnosti tejto zmluvy</w:t>
      </w:r>
    </w:p>
    <w:p w14:paraId="66A491A6" w14:textId="77777777" w:rsidR="00EB4E8A" w:rsidRPr="00430823" w:rsidRDefault="00E13154" w:rsidP="0019221A">
      <w:pPr>
        <w:pStyle w:val="Hlavika"/>
        <w:numPr>
          <w:ilvl w:val="0"/>
          <w:numId w:val="21"/>
        </w:numPr>
        <w:tabs>
          <w:tab w:val="left" w:pos="142"/>
          <w:tab w:val="left" w:pos="2835"/>
          <w:tab w:val="left" w:pos="3402"/>
        </w:tabs>
        <w:suppressAutoHyphens w:val="0"/>
        <w:autoSpaceDN/>
        <w:ind w:left="284" w:hanging="284"/>
        <w:jc w:val="both"/>
        <w:textAlignment w:val="auto"/>
        <w:rPr>
          <w:rFonts w:ascii="Georgia" w:hAnsi="Georgia"/>
          <w:sz w:val="21"/>
          <w:szCs w:val="21"/>
        </w:rPr>
      </w:pPr>
      <w:proofErr w:type="spellStart"/>
      <w:r w:rsidRPr="00430823">
        <w:rPr>
          <w:rFonts w:ascii="Georgia" w:hAnsi="Georgia"/>
          <w:sz w:val="21"/>
          <w:szCs w:val="21"/>
        </w:rPr>
        <w:t>Miestom</w:t>
      </w:r>
      <w:proofErr w:type="spellEnd"/>
      <w:r w:rsidRPr="00430823">
        <w:rPr>
          <w:rFonts w:ascii="Georgia" w:hAnsi="Georgia"/>
          <w:sz w:val="21"/>
          <w:szCs w:val="21"/>
        </w:rPr>
        <w:t xml:space="preserve"> </w:t>
      </w:r>
      <w:proofErr w:type="spellStart"/>
      <w:r w:rsidRPr="00430823">
        <w:rPr>
          <w:rFonts w:ascii="Georgia" w:hAnsi="Georgia"/>
          <w:sz w:val="21"/>
          <w:szCs w:val="21"/>
        </w:rPr>
        <w:t>dodania</w:t>
      </w:r>
      <w:proofErr w:type="spellEnd"/>
      <w:r w:rsidRPr="00430823">
        <w:rPr>
          <w:rFonts w:ascii="Georgia" w:hAnsi="Georgia"/>
          <w:sz w:val="21"/>
          <w:szCs w:val="21"/>
        </w:rPr>
        <w:t xml:space="preserve"> </w:t>
      </w:r>
      <w:proofErr w:type="spellStart"/>
      <w:r w:rsidRPr="00430823">
        <w:rPr>
          <w:rFonts w:ascii="Georgia" w:hAnsi="Georgia"/>
          <w:sz w:val="21"/>
          <w:szCs w:val="21"/>
        </w:rPr>
        <w:t>predmetu</w:t>
      </w:r>
      <w:proofErr w:type="spellEnd"/>
      <w:r w:rsidRPr="00430823">
        <w:rPr>
          <w:rFonts w:ascii="Georgia" w:hAnsi="Georgia"/>
          <w:sz w:val="21"/>
          <w:szCs w:val="21"/>
        </w:rPr>
        <w:t xml:space="preserve"> </w:t>
      </w:r>
      <w:proofErr w:type="spellStart"/>
      <w:r w:rsidRPr="00430823">
        <w:rPr>
          <w:rFonts w:ascii="Georgia" w:hAnsi="Georgia"/>
          <w:sz w:val="21"/>
          <w:szCs w:val="21"/>
        </w:rPr>
        <w:t>zmluvy</w:t>
      </w:r>
      <w:proofErr w:type="spellEnd"/>
      <w:r w:rsidRPr="00430823">
        <w:rPr>
          <w:rFonts w:ascii="Georgia" w:hAnsi="Georgia"/>
          <w:sz w:val="21"/>
          <w:szCs w:val="21"/>
        </w:rPr>
        <w:t xml:space="preserve"> je: </w:t>
      </w:r>
      <w:proofErr w:type="spellStart"/>
      <w:r w:rsidR="00EB4E8A" w:rsidRPr="00430823">
        <w:rPr>
          <w:rFonts w:ascii="Georgia" w:hAnsi="Georgia"/>
          <w:sz w:val="20"/>
          <w:szCs w:val="20"/>
          <w:lang w:eastAsia="sk-SK"/>
        </w:rPr>
        <w:t>Mestská</w:t>
      </w:r>
      <w:proofErr w:type="spellEnd"/>
      <w:r w:rsidR="00EB4E8A" w:rsidRPr="00430823">
        <w:rPr>
          <w:rFonts w:ascii="Georgia" w:hAnsi="Georgia"/>
          <w:sz w:val="20"/>
          <w:szCs w:val="20"/>
          <w:lang w:eastAsia="sk-SK"/>
        </w:rPr>
        <w:t xml:space="preserve"> </w:t>
      </w:r>
      <w:proofErr w:type="spellStart"/>
      <w:r w:rsidR="00EB4E8A" w:rsidRPr="00430823">
        <w:rPr>
          <w:rFonts w:ascii="Georgia" w:hAnsi="Georgia"/>
          <w:sz w:val="20"/>
          <w:szCs w:val="20"/>
          <w:lang w:eastAsia="sk-SK"/>
        </w:rPr>
        <w:t>športová</w:t>
      </w:r>
      <w:proofErr w:type="spellEnd"/>
      <w:r w:rsidR="00EB4E8A" w:rsidRPr="00430823">
        <w:rPr>
          <w:rFonts w:ascii="Georgia" w:hAnsi="Georgia"/>
          <w:sz w:val="20"/>
          <w:szCs w:val="20"/>
          <w:lang w:eastAsia="sk-SK"/>
        </w:rPr>
        <w:t xml:space="preserve"> hala </w:t>
      </w:r>
      <w:proofErr w:type="spellStart"/>
      <w:r w:rsidR="00EB4E8A" w:rsidRPr="00430823">
        <w:rPr>
          <w:rFonts w:ascii="Georgia" w:hAnsi="Georgia"/>
          <w:sz w:val="20"/>
          <w:szCs w:val="20"/>
          <w:lang w:eastAsia="sk-SK"/>
        </w:rPr>
        <w:t>sa</w:t>
      </w:r>
      <w:proofErr w:type="spellEnd"/>
      <w:r w:rsidR="00EB4E8A" w:rsidRPr="00430823">
        <w:rPr>
          <w:rFonts w:ascii="Georgia" w:hAnsi="Georgia"/>
          <w:sz w:val="20"/>
          <w:szCs w:val="20"/>
          <w:lang w:eastAsia="sk-SK"/>
        </w:rPr>
        <w:t xml:space="preserve"> </w:t>
      </w:r>
      <w:proofErr w:type="spellStart"/>
      <w:r w:rsidR="00EB4E8A" w:rsidRPr="00430823">
        <w:rPr>
          <w:rFonts w:ascii="Georgia" w:hAnsi="Georgia"/>
          <w:sz w:val="20"/>
          <w:szCs w:val="20"/>
          <w:lang w:eastAsia="sk-SK"/>
        </w:rPr>
        <w:t>nachádza</w:t>
      </w:r>
      <w:proofErr w:type="spellEnd"/>
      <w:r w:rsidR="00EB4E8A" w:rsidRPr="00430823">
        <w:rPr>
          <w:rFonts w:ascii="Georgia" w:hAnsi="Georgia"/>
          <w:sz w:val="20"/>
          <w:szCs w:val="20"/>
          <w:lang w:eastAsia="sk-SK"/>
        </w:rPr>
        <w:t xml:space="preserve"> v intraviláne </w:t>
      </w:r>
      <w:proofErr w:type="spellStart"/>
      <w:r w:rsidR="00EB4E8A" w:rsidRPr="00430823">
        <w:rPr>
          <w:rFonts w:ascii="Georgia" w:hAnsi="Georgia"/>
          <w:sz w:val="20"/>
          <w:szCs w:val="20"/>
          <w:lang w:eastAsia="sk-SK"/>
        </w:rPr>
        <w:t>mesta</w:t>
      </w:r>
      <w:proofErr w:type="spellEnd"/>
      <w:r w:rsidR="00EB4E8A" w:rsidRPr="00430823">
        <w:rPr>
          <w:rFonts w:ascii="Georgia" w:hAnsi="Georgia"/>
          <w:sz w:val="20"/>
          <w:szCs w:val="20"/>
          <w:lang w:eastAsia="sk-SK"/>
        </w:rPr>
        <w:t xml:space="preserve"> Trenčín, </w:t>
      </w:r>
      <w:proofErr w:type="spellStart"/>
      <w:r w:rsidR="00EB4E8A" w:rsidRPr="00430823">
        <w:rPr>
          <w:rFonts w:ascii="Georgia" w:hAnsi="Georgia"/>
          <w:sz w:val="20"/>
          <w:szCs w:val="20"/>
          <w:lang w:eastAsia="sk-SK"/>
        </w:rPr>
        <w:t>Mládežnícka</w:t>
      </w:r>
      <w:proofErr w:type="spellEnd"/>
      <w:r w:rsidR="00EB4E8A" w:rsidRPr="00430823">
        <w:rPr>
          <w:rFonts w:ascii="Georgia" w:hAnsi="Georgia"/>
          <w:sz w:val="20"/>
          <w:szCs w:val="20"/>
          <w:lang w:eastAsia="sk-SK"/>
        </w:rPr>
        <w:t xml:space="preserve"> </w:t>
      </w:r>
      <w:proofErr w:type="spellStart"/>
      <w:r w:rsidR="00EB4E8A" w:rsidRPr="00430823">
        <w:rPr>
          <w:rFonts w:ascii="Georgia" w:hAnsi="Georgia"/>
          <w:sz w:val="20"/>
          <w:szCs w:val="20"/>
          <w:lang w:eastAsia="sk-SK"/>
        </w:rPr>
        <w:t>ulica</w:t>
      </w:r>
      <w:proofErr w:type="spellEnd"/>
      <w:r w:rsidR="00EB4E8A" w:rsidRPr="00430823">
        <w:rPr>
          <w:rFonts w:ascii="Georgia" w:hAnsi="Georgia"/>
          <w:sz w:val="20"/>
          <w:szCs w:val="20"/>
          <w:lang w:eastAsia="sk-SK"/>
        </w:rPr>
        <w:t xml:space="preserve"> 1444/1, </w:t>
      </w:r>
      <w:proofErr w:type="spellStart"/>
      <w:r w:rsidR="00EB4E8A" w:rsidRPr="00430823">
        <w:rPr>
          <w:rFonts w:ascii="Georgia" w:hAnsi="Georgia"/>
          <w:sz w:val="20"/>
          <w:szCs w:val="20"/>
          <w:lang w:eastAsia="sk-SK"/>
        </w:rPr>
        <w:t>parc.č</w:t>
      </w:r>
      <w:proofErr w:type="spellEnd"/>
      <w:r w:rsidR="00EB4E8A" w:rsidRPr="00430823">
        <w:rPr>
          <w:rFonts w:ascii="Georgia" w:hAnsi="Georgia"/>
          <w:sz w:val="20"/>
          <w:szCs w:val="20"/>
          <w:lang w:eastAsia="sk-SK"/>
        </w:rPr>
        <w:t xml:space="preserve">. 1632/3, 1632/6, 1632/8, 1632/9, 1632/10, 1632/11, 1632/12, 1632/15, 1632/17, 1632/18, 1627/639, k. </w:t>
      </w:r>
      <w:proofErr w:type="spellStart"/>
      <w:r w:rsidR="00EB4E8A" w:rsidRPr="00430823">
        <w:rPr>
          <w:rFonts w:ascii="Georgia" w:hAnsi="Georgia"/>
          <w:sz w:val="20"/>
          <w:szCs w:val="20"/>
          <w:lang w:eastAsia="sk-SK"/>
        </w:rPr>
        <w:t>ú.</w:t>
      </w:r>
      <w:proofErr w:type="spellEnd"/>
      <w:r w:rsidR="00EB4E8A" w:rsidRPr="00430823">
        <w:rPr>
          <w:rFonts w:ascii="Georgia" w:hAnsi="Georgia"/>
          <w:sz w:val="20"/>
          <w:szCs w:val="20"/>
          <w:lang w:eastAsia="sk-SK"/>
        </w:rPr>
        <w:t xml:space="preserve"> Trenčín.</w:t>
      </w:r>
    </w:p>
    <w:p w14:paraId="18004F46" w14:textId="527486EA" w:rsidR="00E13154" w:rsidRPr="00430823" w:rsidRDefault="00E13154" w:rsidP="0019221A">
      <w:pPr>
        <w:pStyle w:val="Hlavika"/>
        <w:numPr>
          <w:ilvl w:val="0"/>
          <w:numId w:val="21"/>
        </w:numPr>
        <w:tabs>
          <w:tab w:val="left" w:pos="142"/>
          <w:tab w:val="left" w:pos="2835"/>
          <w:tab w:val="left" w:pos="3402"/>
        </w:tabs>
        <w:suppressAutoHyphens w:val="0"/>
        <w:autoSpaceDN/>
        <w:ind w:left="284" w:hanging="284"/>
        <w:jc w:val="both"/>
        <w:textAlignment w:val="auto"/>
        <w:rPr>
          <w:rFonts w:ascii="Georgia" w:hAnsi="Georgia"/>
          <w:sz w:val="21"/>
          <w:szCs w:val="21"/>
        </w:rPr>
      </w:pPr>
      <w:proofErr w:type="spellStart"/>
      <w:r w:rsidRPr="00430823">
        <w:rPr>
          <w:rFonts w:ascii="Georgia" w:hAnsi="Georgia"/>
          <w:sz w:val="21"/>
          <w:szCs w:val="21"/>
        </w:rPr>
        <w:t>Deň</w:t>
      </w:r>
      <w:proofErr w:type="spellEnd"/>
      <w:r w:rsidRPr="00430823">
        <w:rPr>
          <w:rFonts w:ascii="Georgia" w:hAnsi="Georgia"/>
          <w:sz w:val="21"/>
          <w:szCs w:val="21"/>
        </w:rPr>
        <w:t xml:space="preserve"> </w:t>
      </w:r>
      <w:proofErr w:type="spellStart"/>
      <w:r w:rsidRPr="00430823">
        <w:rPr>
          <w:rFonts w:ascii="Georgia" w:hAnsi="Georgia"/>
          <w:sz w:val="21"/>
          <w:szCs w:val="21"/>
        </w:rPr>
        <w:t>doručovania</w:t>
      </w:r>
      <w:proofErr w:type="spellEnd"/>
      <w:r w:rsidRPr="00430823">
        <w:rPr>
          <w:rFonts w:ascii="Georgia" w:hAnsi="Georgia"/>
          <w:sz w:val="21"/>
          <w:szCs w:val="21"/>
        </w:rPr>
        <w:t xml:space="preserve"> </w:t>
      </w:r>
      <w:proofErr w:type="spellStart"/>
      <w:r w:rsidRPr="00430823">
        <w:rPr>
          <w:rFonts w:ascii="Georgia" w:hAnsi="Georgia"/>
          <w:sz w:val="21"/>
          <w:szCs w:val="21"/>
        </w:rPr>
        <w:t>predmetu</w:t>
      </w:r>
      <w:proofErr w:type="spellEnd"/>
      <w:r w:rsidRPr="00430823">
        <w:rPr>
          <w:rFonts w:ascii="Georgia" w:hAnsi="Georgia"/>
          <w:sz w:val="21"/>
          <w:szCs w:val="21"/>
        </w:rPr>
        <w:t xml:space="preserve"> </w:t>
      </w:r>
      <w:proofErr w:type="spellStart"/>
      <w:r w:rsidRPr="00430823">
        <w:rPr>
          <w:rFonts w:ascii="Georgia" w:hAnsi="Georgia"/>
          <w:sz w:val="21"/>
          <w:szCs w:val="21"/>
        </w:rPr>
        <w:t>zmluvy</w:t>
      </w:r>
      <w:proofErr w:type="spellEnd"/>
      <w:r w:rsidRPr="00430823">
        <w:rPr>
          <w:rFonts w:ascii="Georgia" w:hAnsi="Georgia"/>
          <w:sz w:val="21"/>
          <w:szCs w:val="21"/>
        </w:rPr>
        <w:t xml:space="preserve"> </w:t>
      </w:r>
      <w:proofErr w:type="spellStart"/>
      <w:r w:rsidRPr="00430823">
        <w:rPr>
          <w:rFonts w:ascii="Georgia" w:hAnsi="Georgia"/>
          <w:sz w:val="21"/>
          <w:szCs w:val="21"/>
        </w:rPr>
        <w:t>písomne</w:t>
      </w:r>
      <w:proofErr w:type="spellEnd"/>
      <w:r w:rsidRPr="00430823">
        <w:rPr>
          <w:rFonts w:ascii="Georgia" w:hAnsi="Georgia"/>
          <w:sz w:val="21"/>
          <w:szCs w:val="21"/>
        </w:rPr>
        <w:t xml:space="preserve"> </w:t>
      </w:r>
      <w:proofErr w:type="spellStart"/>
      <w:r w:rsidRPr="00430823">
        <w:rPr>
          <w:rFonts w:ascii="Georgia" w:hAnsi="Georgia"/>
          <w:sz w:val="21"/>
          <w:szCs w:val="21"/>
        </w:rPr>
        <w:t>alebo</w:t>
      </w:r>
      <w:proofErr w:type="spellEnd"/>
      <w:r w:rsidRPr="00430823">
        <w:rPr>
          <w:rFonts w:ascii="Georgia" w:hAnsi="Georgia"/>
          <w:sz w:val="21"/>
          <w:szCs w:val="21"/>
        </w:rPr>
        <w:t xml:space="preserve"> elektronicky </w:t>
      </w:r>
      <w:proofErr w:type="spellStart"/>
      <w:r w:rsidRPr="00430823">
        <w:rPr>
          <w:rFonts w:ascii="Georgia" w:hAnsi="Georgia"/>
          <w:sz w:val="21"/>
          <w:szCs w:val="21"/>
        </w:rPr>
        <w:t>oznámi</w:t>
      </w:r>
      <w:proofErr w:type="spellEnd"/>
      <w:r w:rsidRPr="00430823">
        <w:rPr>
          <w:rFonts w:ascii="Georgia" w:hAnsi="Georgia"/>
          <w:sz w:val="21"/>
          <w:szCs w:val="21"/>
        </w:rPr>
        <w:t xml:space="preserve"> </w:t>
      </w:r>
      <w:proofErr w:type="spellStart"/>
      <w:r w:rsidRPr="00430823">
        <w:rPr>
          <w:rFonts w:ascii="Georgia" w:hAnsi="Georgia"/>
          <w:sz w:val="21"/>
          <w:szCs w:val="21"/>
        </w:rPr>
        <w:t>Predávajúci</w:t>
      </w:r>
      <w:proofErr w:type="spellEnd"/>
      <w:r w:rsidRPr="00430823">
        <w:rPr>
          <w:rFonts w:ascii="Georgia" w:hAnsi="Georgia"/>
          <w:sz w:val="21"/>
          <w:szCs w:val="21"/>
        </w:rPr>
        <w:t xml:space="preserve"> </w:t>
      </w:r>
      <w:proofErr w:type="spellStart"/>
      <w:r w:rsidRPr="00430823">
        <w:rPr>
          <w:rFonts w:ascii="Georgia" w:hAnsi="Georgia"/>
          <w:sz w:val="21"/>
          <w:szCs w:val="21"/>
        </w:rPr>
        <w:t>Kupujúcemu</w:t>
      </w:r>
      <w:proofErr w:type="spellEnd"/>
      <w:r w:rsidRPr="00430823">
        <w:rPr>
          <w:rFonts w:ascii="Georgia" w:hAnsi="Georgia"/>
          <w:sz w:val="21"/>
          <w:szCs w:val="21"/>
        </w:rPr>
        <w:t xml:space="preserve"> </w:t>
      </w:r>
      <w:proofErr w:type="spellStart"/>
      <w:r w:rsidRPr="00430823">
        <w:rPr>
          <w:rFonts w:ascii="Georgia" w:hAnsi="Georgia"/>
          <w:sz w:val="21"/>
          <w:szCs w:val="21"/>
        </w:rPr>
        <w:t>minimálne</w:t>
      </w:r>
      <w:proofErr w:type="spellEnd"/>
      <w:r w:rsidRPr="00430823">
        <w:rPr>
          <w:rFonts w:ascii="Georgia" w:hAnsi="Georgia"/>
          <w:sz w:val="21"/>
          <w:szCs w:val="21"/>
        </w:rPr>
        <w:t xml:space="preserve"> 3 </w:t>
      </w:r>
      <w:proofErr w:type="spellStart"/>
      <w:r w:rsidRPr="00430823">
        <w:rPr>
          <w:rFonts w:ascii="Georgia" w:hAnsi="Georgia"/>
          <w:sz w:val="21"/>
          <w:szCs w:val="21"/>
        </w:rPr>
        <w:t>pracovné</w:t>
      </w:r>
      <w:proofErr w:type="spellEnd"/>
      <w:r w:rsidRPr="00430823">
        <w:rPr>
          <w:rFonts w:ascii="Georgia" w:hAnsi="Georgia"/>
          <w:sz w:val="21"/>
          <w:szCs w:val="21"/>
        </w:rPr>
        <w:t xml:space="preserve"> dni </w:t>
      </w:r>
      <w:proofErr w:type="spellStart"/>
      <w:r w:rsidRPr="00430823">
        <w:rPr>
          <w:rFonts w:ascii="Georgia" w:hAnsi="Georgia"/>
          <w:sz w:val="21"/>
          <w:szCs w:val="21"/>
        </w:rPr>
        <w:t>vopred</w:t>
      </w:r>
      <w:proofErr w:type="spellEnd"/>
      <w:r w:rsidRPr="00430823">
        <w:rPr>
          <w:rFonts w:ascii="Georgia" w:hAnsi="Georgia"/>
          <w:sz w:val="21"/>
          <w:szCs w:val="21"/>
        </w:rPr>
        <w:t xml:space="preserve">. </w:t>
      </w:r>
      <w:proofErr w:type="spellStart"/>
      <w:r w:rsidRPr="00430823">
        <w:rPr>
          <w:rFonts w:ascii="Georgia" w:hAnsi="Georgia"/>
          <w:sz w:val="21"/>
          <w:szCs w:val="21"/>
        </w:rPr>
        <w:t>Kupujúci</w:t>
      </w:r>
      <w:proofErr w:type="spellEnd"/>
      <w:r w:rsidRPr="00430823">
        <w:rPr>
          <w:rFonts w:ascii="Georgia" w:hAnsi="Georgia"/>
          <w:sz w:val="21"/>
          <w:szCs w:val="21"/>
        </w:rPr>
        <w:t xml:space="preserve"> </w:t>
      </w:r>
      <w:proofErr w:type="spellStart"/>
      <w:r w:rsidRPr="00430823">
        <w:rPr>
          <w:rFonts w:ascii="Georgia" w:hAnsi="Georgia"/>
          <w:sz w:val="21"/>
          <w:szCs w:val="21"/>
        </w:rPr>
        <w:t>sa</w:t>
      </w:r>
      <w:proofErr w:type="spellEnd"/>
      <w:r w:rsidRPr="00430823">
        <w:rPr>
          <w:rFonts w:ascii="Georgia" w:hAnsi="Georgia"/>
          <w:sz w:val="21"/>
          <w:szCs w:val="21"/>
        </w:rPr>
        <w:t xml:space="preserve"> </w:t>
      </w:r>
      <w:proofErr w:type="spellStart"/>
      <w:r w:rsidRPr="00430823">
        <w:rPr>
          <w:rFonts w:ascii="Georgia" w:hAnsi="Georgia"/>
          <w:sz w:val="21"/>
          <w:szCs w:val="21"/>
        </w:rPr>
        <w:t>zaväzuje</w:t>
      </w:r>
      <w:proofErr w:type="spellEnd"/>
      <w:r w:rsidRPr="00430823">
        <w:rPr>
          <w:rFonts w:ascii="Georgia" w:hAnsi="Georgia"/>
          <w:sz w:val="21"/>
          <w:szCs w:val="21"/>
        </w:rPr>
        <w:t xml:space="preserve"> </w:t>
      </w:r>
      <w:proofErr w:type="spellStart"/>
      <w:r w:rsidRPr="00430823">
        <w:rPr>
          <w:rFonts w:ascii="Georgia" w:hAnsi="Georgia"/>
          <w:sz w:val="21"/>
          <w:szCs w:val="21"/>
        </w:rPr>
        <w:t>prevziať</w:t>
      </w:r>
      <w:proofErr w:type="spellEnd"/>
      <w:r w:rsidRPr="00430823">
        <w:rPr>
          <w:rFonts w:ascii="Georgia" w:hAnsi="Georgia"/>
          <w:sz w:val="21"/>
          <w:szCs w:val="21"/>
        </w:rPr>
        <w:t xml:space="preserve"> </w:t>
      </w:r>
      <w:proofErr w:type="spellStart"/>
      <w:r w:rsidRPr="00430823">
        <w:rPr>
          <w:rFonts w:ascii="Georgia" w:hAnsi="Georgia"/>
          <w:sz w:val="21"/>
          <w:szCs w:val="21"/>
        </w:rPr>
        <w:t>predmet</w:t>
      </w:r>
      <w:proofErr w:type="spellEnd"/>
      <w:r w:rsidRPr="00430823">
        <w:rPr>
          <w:rFonts w:ascii="Georgia" w:hAnsi="Georgia"/>
          <w:sz w:val="21"/>
          <w:szCs w:val="21"/>
        </w:rPr>
        <w:t xml:space="preserve"> </w:t>
      </w:r>
      <w:proofErr w:type="spellStart"/>
      <w:r w:rsidRPr="00430823">
        <w:rPr>
          <w:rFonts w:ascii="Georgia" w:hAnsi="Georgia"/>
          <w:sz w:val="21"/>
          <w:szCs w:val="21"/>
        </w:rPr>
        <w:t>zmluvy</w:t>
      </w:r>
      <w:proofErr w:type="spellEnd"/>
      <w:r w:rsidRPr="00430823">
        <w:rPr>
          <w:rFonts w:ascii="Georgia" w:hAnsi="Georgia"/>
          <w:sz w:val="21"/>
          <w:szCs w:val="21"/>
        </w:rPr>
        <w:t xml:space="preserve"> v </w:t>
      </w:r>
      <w:proofErr w:type="spellStart"/>
      <w:r w:rsidRPr="00430823">
        <w:rPr>
          <w:rFonts w:ascii="Georgia" w:hAnsi="Georgia"/>
          <w:sz w:val="21"/>
          <w:szCs w:val="21"/>
        </w:rPr>
        <w:t>oznámenom</w:t>
      </w:r>
      <w:proofErr w:type="spellEnd"/>
      <w:r w:rsidRPr="00430823">
        <w:rPr>
          <w:rFonts w:ascii="Georgia" w:hAnsi="Georgia"/>
          <w:sz w:val="21"/>
          <w:szCs w:val="21"/>
        </w:rPr>
        <w:t xml:space="preserve"> termíne.</w:t>
      </w:r>
    </w:p>
    <w:p w14:paraId="5EEDFF8D" w14:textId="77777777" w:rsidR="00E13154" w:rsidRPr="00430823" w:rsidRDefault="00E13154" w:rsidP="00C31195">
      <w:pPr>
        <w:pStyle w:val="CTL"/>
        <w:numPr>
          <w:ilvl w:val="0"/>
          <w:numId w:val="21"/>
        </w:numPr>
        <w:spacing w:after="0"/>
        <w:ind w:left="284" w:hanging="284"/>
        <w:rPr>
          <w:rFonts w:ascii="Georgia" w:hAnsi="Georgia"/>
          <w:sz w:val="21"/>
          <w:szCs w:val="21"/>
        </w:rPr>
      </w:pPr>
      <w:r w:rsidRPr="00430823">
        <w:rPr>
          <w:rFonts w:ascii="Georgia" w:hAnsi="Georgia"/>
          <w:sz w:val="21"/>
          <w:szCs w:val="21"/>
        </w:rPr>
        <w:t>Doručenie predmetu zmluvy bude dokladované podpisom zodpovednej osoby Kupujúceho na príslušnom dodacom liste.</w:t>
      </w:r>
    </w:p>
    <w:p w14:paraId="6B71BD3B" w14:textId="77777777" w:rsidR="00E13154" w:rsidRPr="009833F0" w:rsidRDefault="00E13154" w:rsidP="00C31195">
      <w:pPr>
        <w:pStyle w:val="CTL"/>
        <w:numPr>
          <w:ilvl w:val="0"/>
          <w:numId w:val="21"/>
        </w:numPr>
        <w:spacing w:after="0"/>
        <w:ind w:left="284" w:hanging="284"/>
        <w:rPr>
          <w:rFonts w:ascii="Georgia" w:hAnsi="Georgia"/>
          <w:sz w:val="21"/>
          <w:szCs w:val="21"/>
        </w:rPr>
      </w:pPr>
      <w:r w:rsidRPr="009833F0">
        <w:rPr>
          <w:rFonts w:ascii="Georgia" w:hAnsi="Georgia"/>
          <w:sz w:val="21"/>
          <w:szCs w:val="21"/>
        </w:rPr>
        <w:t>Kupujúci je povinný bez zbytočného odkladu upozorniť Predávajúceho na zjavné vady zrejmé už pri doručení tovaru.</w:t>
      </w:r>
    </w:p>
    <w:p w14:paraId="057567B0" w14:textId="5A893566" w:rsidR="00E13154" w:rsidRPr="009833F0" w:rsidRDefault="00E13154" w:rsidP="00C31195">
      <w:pPr>
        <w:pStyle w:val="CTL"/>
        <w:numPr>
          <w:ilvl w:val="0"/>
          <w:numId w:val="21"/>
        </w:numPr>
        <w:spacing w:after="0"/>
        <w:ind w:left="284" w:hanging="284"/>
        <w:rPr>
          <w:rFonts w:ascii="Georgia" w:hAnsi="Georgia"/>
          <w:sz w:val="21"/>
          <w:szCs w:val="21"/>
        </w:rPr>
      </w:pPr>
      <w:r w:rsidRPr="009833F0">
        <w:rPr>
          <w:rFonts w:ascii="Georgia" w:hAnsi="Georgia"/>
          <w:sz w:val="21"/>
          <w:szCs w:val="21"/>
        </w:rPr>
        <w:t>Predávajúci sa zaväzuje tovar na miesto dodania na svoje náklady dopraviť, nainštalovať, uviesť do prevádzky a zaučiť k</w:t>
      </w:r>
      <w:r w:rsidR="009833F0" w:rsidRPr="009833F0">
        <w:rPr>
          <w:rFonts w:ascii="Georgia" w:hAnsi="Georgia"/>
          <w:sz w:val="21"/>
          <w:szCs w:val="21"/>
        </w:rPr>
        <w:t> </w:t>
      </w:r>
      <w:r w:rsidRPr="009833F0">
        <w:rPr>
          <w:rFonts w:ascii="Georgia" w:hAnsi="Georgia"/>
          <w:sz w:val="21"/>
          <w:szCs w:val="21"/>
        </w:rPr>
        <w:t>obsluhe</w:t>
      </w:r>
      <w:r w:rsidR="009833F0" w:rsidRPr="009833F0">
        <w:rPr>
          <w:rFonts w:ascii="Georgia" w:hAnsi="Georgia"/>
          <w:sz w:val="21"/>
          <w:szCs w:val="21"/>
        </w:rPr>
        <w:t>.</w:t>
      </w:r>
    </w:p>
    <w:p w14:paraId="04178A1B" w14:textId="77777777" w:rsidR="00E13154" w:rsidRPr="00E13154" w:rsidRDefault="00E13154" w:rsidP="00C31195">
      <w:pPr>
        <w:pStyle w:val="CTL"/>
        <w:numPr>
          <w:ilvl w:val="0"/>
          <w:numId w:val="21"/>
        </w:numPr>
        <w:spacing w:after="0"/>
        <w:ind w:left="284" w:hanging="284"/>
        <w:rPr>
          <w:rFonts w:ascii="Georgia" w:hAnsi="Georgia"/>
          <w:sz w:val="21"/>
          <w:szCs w:val="21"/>
        </w:rPr>
      </w:pPr>
      <w:r w:rsidRPr="009833F0">
        <w:rPr>
          <w:rFonts w:ascii="Georgia" w:hAnsi="Georgia"/>
          <w:sz w:val="21"/>
          <w:szCs w:val="21"/>
        </w:rPr>
        <w:t>Po prebratí</w:t>
      </w:r>
      <w:r w:rsidRPr="00E13154">
        <w:rPr>
          <w:rFonts w:ascii="Georgia" w:hAnsi="Georgia"/>
          <w:sz w:val="21"/>
          <w:szCs w:val="21"/>
        </w:rPr>
        <w:t xml:space="preserve"> predmetu zmluvy Predávajúci vyhotoví preberací protokol. Kupujúci po prebratí predmetu zmluvy preberací protokol písomne potvrdí.</w:t>
      </w:r>
    </w:p>
    <w:p w14:paraId="5C4E9A9E" w14:textId="77777777" w:rsidR="00E13154" w:rsidRPr="00E13154" w:rsidRDefault="00E13154" w:rsidP="00E13154">
      <w:pPr>
        <w:pStyle w:val="CTLhead"/>
        <w:jc w:val="left"/>
        <w:rPr>
          <w:rFonts w:ascii="Georgia" w:hAnsi="Georgia"/>
          <w:sz w:val="21"/>
          <w:szCs w:val="21"/>
        </w:rPr>
      </w:pPr>
    </w:p>
    <w:p w14:paraId="4E8E7890" w14:textId="77777777" w:rsidR="00E13154" w:rsidRPr="00E13154" w:rsidRDefault="00E13154" w:rsidP="00E13154">
      <w:pPr>
        <w:pStyle w:val="CTLhead"/>
        <w:rPr>
          <w:rFonts w:ascii="Georgia" w:hAnsi="Georgia"/>
          <w:sz w:val="21"/>
          <w:szCs w:val="21"/>
        </w:rPr>
      </w:pPr>
    </w:p>
    <w:p w14:paraId="4AB40BFF"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V.</w:t>
      </w:r>
    </w:p>
    <w:p w14:paraId="783D0DC0"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Kúpna cena</w:t>
      </w:r>
    </w:p>
    <w:p w14:paraId="59456FF7" w14:textId="77777777" w:rsidR="00E13154" w:rsidRPr="00E13154" w:rsidRDefault="00E13154" w:rsidP="00C31195">
      <w:pPr>
        <w:numPr>
          <w:ilvl w:val="0"/>
          <w:numId w:val="22"/>
        </w:numPr>
        <w:suppressAutoHyphens w:val="0"/>
        <w:autoSpaceDE w:val="0"/>
        <w:adjustRightInd w:val="0"/>
        <w:spacing w:after="120"/>
        <w:ind w:left="284" w:hanging="284"/>
        <w:jc w:val="both"/>
        <w:textAlignment w:val="auto"/>
        <w:rPr>
          <w:rFonts w:ascii="Georgia" w:hAnsi="Georgia"/>
          <w:sz w:val="21"/>
          <w:szCs w:val="21"/>
        </w:rPr>
      </w:pPr>
      <w:r w:rsidRPr="00E13154">
        <w:rPr>
          <w:rFonts w:ascii="Georgia" w:hAnsi="Georgia"/>
          <w:sz w:val="21"/>
          <w:szCs w:val="21"/>
        </w:rPr>
        <w:t>Kúpna cena za predmet zmluvy je stanovená vo výške</w:t>
      </w:r>
    </w:p>
    <w:p w14:paraId="57E54240" w14:textId="77777777" w:rsidR="00E13154" w:rsidRPr="00E13154" w:rsidRDefault="00E13154" w:rsidP="00E13154">
      <w:pPr>
        <w:autoSpaceDE w:val="0"/>
        <w:adjustRightInd w:val="0"/>
        <w:spacing w:after="120"/>
        <w:ind w:left="2880"/>
        <w:jc w:val="both"/>
        <w:rPr>
          <w:rFonts w:ascii="Georgia" w:hAnsi="Georgia"/>
          <w:sz w:val="21"/>
          <w:szCs w:val="21"/>
          <w:highlight w:val="lightGray"/>
        </w:rPr>
      </w:pPr>
      <w:r w:rsidRPr="00E13154">
        <w:rPr>
          <w:rFonts w:ascii="Georgia" w:hAnsi="Georgia"/>
          <w:sz w:val="21"/>
          <w:szCs w:val="21"/>
          <w:highlight w:val="lightGray"/>
        </w:rPr>
        <w:t>cena bez DPH:</w:t>
      </w:r>
      <w:r w:rsidRPr="00E13154">
        <w:rPr>
          <w:rFonts w:ascii="Georgia" w:hAnsi="Georgia"/>
          <w:sz w:val="21"/>
          <w:szCs w:val="21"/>
          <w:highlight w:val="lightGray"/>
        </w:rPr>
        <w:tab/>
      </w:r>
      <w:r w:rsidRPr="00E13154">
        <w:rPr>
          <w:rFonts w:ascii="Georgia" w:hAnsi="Georgia"/>
          <w:sz w:val="21"/>
          <w:szCs w:val="21"/>
          <w:highlight w:val="lightGray"/>
        </w:rPr>
        <w:tab/>
      </w:r>
      <w:r w:rsidRPr="00E13154">
        <w:rPr>
          <w:rFonts w:ascii="Georgia" w:hAnsi="Georgia"/>
          <w:sz w:val="21"/>
          <w:szCs w:val="21"/>
          <w:highlight w:val="lightGray"/>
        </w:rPr>
        <w:tab/>
      </w:r>
      <w:r w:rsidRPr="00E13154">
        <w:rPr>
          <w:rFonts w:ascii="Georgia" w:hAnsi="Georgia"/>
          <w:sz w:val="21"/>
          <w:szCs w:val="21"/>
          <w:highlight w:val="lightGray"/>
        </w:rPr>
        <w:tab/>
        <w:t>EUR</w:t>
      </w:r>
    </w:p>
    <w:p w14:paraId="112B8431" w14:textId="77777777" w:rsidR="00E13154" w:rsidRPr="00E13154" w:rsidRDefault="00E13154" w:rsidP="00E13154">
      <w:pPr>
        <w:autoSpaceDE w:val="0"/>
        <w:adjustRightInd w:val="0"/>
        <w:spacing w:after="120"/>
        <w:ind w:left="2880"/>
        <w:jc w:val="both"/>
        <w:rPr>
          <w:rFonts w:ascii="Georgia" w:hAnsi="Georgia"/>
          <w:sz w:val="21"/>
          <w:szCs w:val="21"/>
          <w:highlight w:val="lightGray"/>
        </w:rPr>
      </w:pPr>
      <w:r w:rsidRPr="00E13154">
        <w:rPr>
          <w:rFonts w:ascii="Georgia" w:hAnsi="Georgia"/>
          <w:sz w:val="21"/>
          <w:szCs w:val="21"/>
          <w:highlight w:val="lightGray"/>
        </w:rPr>
        <w:t>DPH:</w:t>
      </w:r>
      <w:r w:rsidRPr="00E13154">
        <w:rPr>
          <w:rFonts w:ascii="Georgia" w:hAnsi="Georgia"/>
          <w:sz w:val="21"/>
          <w:szCs w:val="21"/>
          <w:highlight w:val="lightGray"/>
        </w:rPr>
        <w:tab/>
      </w:r>
      <w:r w:rsidRPr="00E13154">
        <w:rPr>
          <w:rFonts w:ascii="Georgia" w:hAnsi="Georgia"/>
          <w:sz w:val="21"/>
          <w:szCs w:val="21"/>
          <w:highlight w:val="lightGray"/>
        </w:rPr>
        <w:tab/>
      </w:r>
      <w:r w:rsidRPr="00E13154">
        <w:rPr>
          <w:rFonts w:ascii="Georgia" w:hAnsi="Georgia"/>
          <w:sz w:val="21"/>
          <w:szCs w:val="21"/>
          <w:highlight w:val="lightGray"/>
        </w:rPr>
        <w:tab/>
      </w:r>
      <w:r w:rsidRPr="00E13154">
        <w:rPr>
          <w:rFonts w:ascii="Georgia" w:hAnsi="Georgia"/>
          <w:sz w:val="21"/>
          <w:szCs w:val="21"/>
          <w:highlight w:val="lightGray"/>
        </w:rPr>
        <w:tab/>
      </w:r>
      <w:r w:rsidRPr="00E13154">
        <w:rPr>
          <w:rFonts w:ascii="Georgia" w:hAnsi="Georgia"/>
          <w:sz w:val="21"/>
          <w:szCs w:val="21"/>
          <w:highlight w:val="lightGray"/>
        </w:rPr>
        <w:tab/>
        <w:t>EUR</w:t>
      </w:r>
    </w:p>
    <w:p w14:paraId="4D7B17B4" w14:textId="77777777" w:rsidR="00E13154" w:rsidRPr="00E13154" w:rsidRDefault="00E13154" w:rsidP="00E13154">
      <w:pPr>
        <w:autoSpaceDE w:val="0"/>
        <w:adjustRightInd w:val="0"/>
        <w:spacing w:after="120"/>
        <w:ind w:left="2880"/>
        <w:jc w:val="both"/>
        <w:rPr>
          <w:rFonts w:ascii="Georgia" w:hAnsi="Georgia"/>
          <w:sz w:val="21"/>
          <w:szCs w:val="21"/>
          <w:highlight w:val="lightGray"/>
        </w:rPr>
      </w:pPr>
      <w:r w:rsidRPr="00E13154">
        <w:rPr>
          <w:rFonts w:ascii="Georgia" w:hAnsi="Georgia"/>
          <w:sz w:val="21"/>
          <w:szCs w:val="21"/>
          <w:highlight w:val="lightGray"/>
        </w:rPr>
        <w:t>celková cena s DPH:</w:t>
      </w:r>
      <w:r w:rsidRPr="00E13154">
        <w:rPr>
          <w:rFonts w:ascii="Georgia" w:hAnsi="Georgia"/>
          <w:sz w:val="21"/>
          <w:szCs w:val="21"/>
          <w:highlight w:val="lightGray"/>
        </w:rPr>
        <w:tab/>
      </w:r>
      <w:r w:rsidRPr="00E13154">
        <w:rPr>
          <w:rFonts w:ascii="Georgia" w:hAnsi="Georgia"/>
          <w:sz w:val="21"/>
          <w:szCs w:val="21"/>
          <w:highlight w:val="lightGray"/>
        </w:rPr>
        <w:tab/>
      </w:r>
      <w:r w:rsidRPr="00E13154">
        <w:rPr>
          <w:rFonts w:ascii="Georgia" w:hAnsi="Georgia"/>
          <w:sz w:val="21"/>
          <w:szCs w:val="21"/>
          <w:highlight w:val="lightGray"/>
        </w:rPr>
        <w:tab/>
        <w:t>EUR</w:t>
      </w:r>
    </w:p>
    <w:p w14:paraId="06492E4F" w14:textId="77777777" w:rsidR="00E13154" w:rsidRPr="00E13154" w:rsidRDefault="00E13154" w:rsidP="00E13154">
      <w:pPr>
        <w:autoSpaceDE w:val="0"/>
        <w:adjustRightInd w:val="0"/>
        <w:spacing w:after="120"/>
        <w:ind w:left="2880"/>
        <w:jc w:val="both"/>
        <w:rPr>
          <w:rFonts w:ascii="Georgia" w:hAnsi="Georgia"/>
          <w:sz w:val="21"/>
          <w:szCs w:val="21"/>
        </w:rPr>
      </w:pPr>
      <w:r w:rsidRPr="00E13154">
        <w:rPr>
          <w:rFonts w:ascii="Georgia" w:hAnsi="Georgia"/>
          <w:sz w:val="21"/>
          <w:szCs w:val="21"/>
          <w:highlight w:val="lightGray"/>
        </w:rPr>
        <w:t>Slovom:</w:t>
      </w:r>
      <w:r w:rsidRPr="00E13154">
        <w:rPr>
          <w:rFonts w:ascii="Georgia" w:hAnsi="Georgia"/>
          <w:sz w:val="21"/>
          <w:szCs w:val="21"/>
          <w:highlight w:val="lightGray"/>
        </w:rPr>
        <w:tab/>
      </w:r>
      <w:r w:rsidRPr="00E13154">
        <w:rPr>
          <w:rFonts w:ascii="Georgia" w:hAnsi="Georgia"/>
          <w:sz w:val="21"/>
          <w:szCs w:val="21"/>
          <w:highlight w:val="lightGray"/>
        </w:rPr>
        <w:tab/>
      </w:r>
      <w:r w:rsidRPr="00E13154">
        <w:rPr>
          <w:rFonts w:ascii="Georgia" w:hAnsi="Georgia"/>
          <w:sz w:val="21"/>
          <w:szCs w:val="21"/>
          <w:highlight w:val="lightGray"/>
        </w:rPr>
        <w:tab/>
      </w:r>
      <w:r w:rsidRPr="00E13154">
        <w:rPr>
          <w:rFonts w:ascii="Georgia" w:hAnsi="Georgia"/>
          <w:sz w:val="21"/>
          <w:szCs w:val="21"/>
          <w:highlight w:val="lightGray"/>
        </w:rPr>
        <w:tab/>
        <w:t>EUR</w:t>
      </w:r>
    </w:p>
    <w:p w14:paraId="40823EFA" w14:textId="7FD545DC" w:rsidR="00E13154" w:rsidRPr="00E13154" w:rsidRDefault="00E13154" w:rsidP="00C31195">
      <w:pPr>
        <w:numPr>
          <w:ilvl w:val="0"/>
          <w:numId w:val="22"/>
        </w:numPr>
        <w:suppressAutoHyphens w:val="0"/>
        <w:autoSpaceDE w:val="0"/>
        <w:adjustRightInd w:val="0"/>
        <w:ind w:left="284" w:hanging="284"/>
        <w:jc w:val="both"/>
        <w:textAlignment w:val="auto"/>
        <w:rPr>
          <w:rFonts w:ascii="Georgia" w:hAnsi="Georgia"/>
          <w:sz w:val="21"/>
          <w:szCs w:val="21"/>
        </w:rPr>
      </w:pPr>
      <w:r w:rsidRPr="00E13154">
        <w:rPr>
          <w:rFonts w:ascii="Georgia" w:hAnsi="Georgia"/>
          <w:sz w:val="21"/>
          <w:szCs w:val="21"/>
        </w:rPr>
        <w:t>Detailná cenová kalkulácia predmetu zmluvy je uvedená v Prílohe č.</w:t>
      </w:r>
      <w:r w:rsidR="009C3AB2">
        <w:rPr>
          <w:rFonts w:ascii="Georgia" w:hAnsi="Georgia"/>
          <w:sz w:val="21"/>
          <w:szCs w:val="21"/>
        </w:rPr>
        <w:t>1</w:t>
      </w:r>
      <w:r w:rsidRPr="00E13154">
        <w:rPr>
          <w:rFonts w:ascii="Georgia" w:hAnsi="Georgia"/>
          <w:sz w:val="21"/>
          <w:szCs w:val="21"/>
        </w:rPr>
        <w:t>.</w:t>
      </w:r>
    </w:p>
    <w:p w14:paraId="5FB6D216" w14:textId="3D95E074" w:rsidR="00E13154" w:rsidRPr="00E13154" w:rsidRDefault="00E13154" w:rsidP="00C31195">
      <w:pPr>
        <w:numPr>
          <w:ilvl w:val="0"/>
          <w:numId w:val="22"/>
        </w:numPr>
        <w:suppressAutoHyphens w:val="0"/>
        <w:autoSpaceDE w:val="0"/>
        <w:adjustRightInd w:val="0"/>
        <w:ind w:left="284" w:hanging="284"/>
        <w:jc w:val="both"/>
        <w:textAlignment w:val="auto"/>
        <w:rPr>
          <w:rFonts w:ascii="Georgia" w:hAnsi="Georgia"/>
          <w:sz w:val="21"/>
          <w:szCs w:val="21"/>
        </w:rPr>
      </w:pPr>
      <w:r w:rsidRPr="00E13154">
        <w:rPr>
          <w:rFonts w:ascii="Georgia" w:hAnsi="Georgia"/>
          <w:sz w:val="21"/>
          <w:szCs w:val="21"/>
        </w:rPr>
        <w:t>Ďalšie náklady, ako doprava, prípadné preclenie predmetu zmluvy, jeho doručenie Kupujúcemu, uvedenie do prevádzky a zaučenie obsluhy zabezpečuje Predávajúci na vlastné náklady.</w:t>
      </w:r>
    </w:p>
    <w:p w14:paraId="03A68AF6" w14:textId="77777777" w:rsidR="00E13154" w:rsidRPr="00E13154" w:rsidRDefault="00E13154" w:rsidP="00E13154">
      <w:pPr>
        <w:pStyle w:val="CTLhead"/>
        <w:rPr>
          <w:rFonts w:ascii="Georgia" w:hAnsi="Georgia"/>
          <w:sz w:val="21"/>
          <w:szCs w:val="21"/>
        </w:rPr>
      </w:pPr>
    </w:p>
    <w:p w14:paraId="272DA13D"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VI.</w:t>
      </w:r>
    </w:p>
    <w:p w14:paraId="1C8F5889"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Platobné podmienky</w:t>
      </w:r>
    </w:p>
    <w:p w14:paraId="42443C29" w14:textId="77777777" w:rsidR="00E13154" w:rsidRPr="00E13154" w:rsidRDefault="00E13154" w:rsidP="00C31195">
      <w:pPr>
        <w:pStyle w:val="CTL"/>
        <w:numPr>
          <w:ilvl w:val="0"/>
          <w:numId w:val="35"/>
        </w:numPr>
        <w:tabs>
          <w:tab w:val="left" w:pos="284"/>
        </w:tabs>
        <w:spacing w:after="0"/>
        <w:ind w:left="284" w:hanging="284"/>
        <w:rPr>
          <w:rFonts w:ascii="Georgia" w:hAnsi="Georgia" w:cstheme="minorHAnsi"/>
          <w:sz w:val="21"/>
          <w:szCs w:val="21"/>
        </w:rPr>
      </w:pPr>
      <w:r w:rsidRPr="00E13154">
        <w:rPr>
          <w:rFonts w:ascii="Georgia" w:hAnsi="Georgia" w:cstheme="minorHAnsi"/>
          <w:sz w:val="21"/>
          <w:szCs w:val="21"/>
        </w:rPr>
        <w:t>Kupujúci sa zaväzuje zaplatiť predávajúcemu dohodnutú kúpnu cenu v zmysle čl. V. tejto zmluvy v eurách na základe doručenej faktúry.</w:t>
      </w:r>
    </w:p>
    <w:p w14:paraId="4EC4DA2B" w14:textId="77777777" w:rsidR="00E13154" w:rsidRPr="00E13154" w:rsidRDefault="00E13154" w:rsidP="00C31195">
      <w:pPr>
        <w:pStyle w:val="CTL"/>
        <w:numPr>
          <w:ilvl w:val="0"/>
          <w:numId w:val="35"/>
        </w:numPr>
        <w:tabs>
          <w:tab w:val="left" w:pos="284"/>
        </w:tabs>
        <w:spacing w:after="0"/>
        <w:ind w:left="284" w:hanging="284"/>
        <w:rPr>
          <w:rFonts w:ascii="Georgia" w:hAnsi="Georgia" w:cstheme="minorHAnsi"/>
          <w:sz w:val="21"/>
          <w:szCs w:val="21"/>
        </w:rPr>
      </w:pPr>
      <w:r w:rsidRPr="00E13154">
        <w:rPr>
          <w:rFonts w:ascii="Georgia" w:hAnsi="Georgia" w:cstheme="minorHAnsi"/>
          <w:sz w:val="21"/>
          <w:szCs w:val="21"/>
        </w:rPr>
        <w:t>Zmluvné strany sa dohodli, že predmet zmluvy bude dodaný v súlade s touto zmluvou.</w:t>
      </w:r>
    </w:p>
    <w:p w14:paraId="70F28553" w14:textId="77777777" w:rsidR="00E13154" w:rsidRPr="00430823" w:rsidRDefault="00E13154" w:rsidP="00C31195">
      <w:pPr>
        <w:pStyle w:val="CTL"/>
        <w:numPr>
          <w:ilvl w:val="0"/>
          <w:numId w:val="35"/>
        </w:numPr>
        <w:tabs>
          <w:tab w:val="left" w:pos="284"/>
        </w:tabs>
        <w:spacing w:after="0"/>
        <w:ind w:left="284" w:hanging="284"/>
        <w:rPr>
          <w:rFonts w:ascii="Georgia" w:hAnsi="Georgia" w:cstheme="minorHAnsi"/>
          <w:sz w:val="21"/>
          <w:szCs w:val="21"/>
        </w:rPr>
      </w:pPr>
      <w:r w:rsidRPr="00E13154">
        <w:rPr>
          <w:rFonts w:ascii="Georgia" w:hAnsi="Georgia" w:cstheme="minorHAnsi"/>
          <w:sz w:val="21"/>
          <w:szCs w:val="21"/>
        </w:rPr>
        <w:t xml:space="preserve">Predávajúci vystaví faktúru po protokolárnom odovzdaní predmetu zmluvy kupujúcemu. </w:t>
      </w:r>
      <w:r w:rsidRPr="00430823">
        <w:rPr>
          <w:rFonts w:ascii="Georgia" w:hAnsi="Georgia" w:cstheme="minorHAnsi"/>
          <w:sz w:val="21"/>
          <w:szCs w:val="21"/>
        </w:rPr>
        <w:t xml:space="preserve">Neoddeliteľnou súčasťou faktúry bude dodací list a preberací protokol. </w:t>
      </w:r>
    </w:p>
    <w:p w14:paraId="22F1BBF6" w14:textId="563F276E" w:rsidR="00E13154" w:rsidRPr="00430823" w:rsidRDefault="00E13154" w:rsidP="00C31195">
      <w:pPr>
        <w:pStyle w:val="CTL"/>
        <w:numPr>
          <w:ilvl w:val="0"/>
          <w:numId w:val="35"/>
        </w:numPr>
        <w:tabs>
          <w:tab w:val="left" w:pos="284"/>
        </w:tabs>
        <w:spacing w:after="0"/>
        <w:ind w:left="284" w:hanging="284"/>
        <w:rPr>
          <w:rFonts w:ascii="Georgia" w:hAnsi="Georgia" w:cstheme="minorHAnsi"/>
          <w:sz w:val="21"/>
          <w:szCs w:val="21"/>
        </w:rPr>
      </w:pPr>
      <w:r w:rsidRPr="00430823">
        <w:rPr>
          <w:rFonts w:ascii="Georgia" w:hAnsi="Georgia" w:cstheme="minorHAnsi"/>
          <w:sz w:val="21"/>
          <w:szCs w:val="21"/>
        </w:rPr>
        <w:t xml:space="preserve">Splatnosť faktúr je </w:t>
      </w:r>
      <w:r w:rsidR="00430823" w:rsidRPr="00430823">
        <w:rPr>
          <w:rFonts w:ascii="Georgia" w:hAnsi="Georgia" w:cstheme="minorHAnsi"/>
          <w:sz w:val="21"/>
          <w:szCs w:val="21"/>
        </w:rPr>
        <w:t>30</w:t>
      </w:r>
      <w:r w:rsidRPr="00430823">
        <w:rPr>
          <w:rFonts w:ascii="Georgia" w:hAnsi="Georgia" w:cstheme="minorHAnsi"/>
          <w:sz w:val="21"/>
          <w:szCs w:val="21"/>
        </w:rPr>
        <w:t xml:space="preserve"> dní odo dňa preukázateľného doručenia faktúry do sídla kupujúceho. </w:t>
      </w:r>
    </w:p>
    <w:p w14:paraId="2EC49B1E" w14:textId="77777777" w:rsidR="00E13154" w:rsidRPr="00E13154" w:rsidRDefault="00E13154" w:rsidP="00C31195">
      <w:pPr>
        <w:pStyle w:val="CTL"/>
        <w:numPr>
          <w:ilvl w:val="0"/>
          <w:numId w:val="35"/>
        </w:numPr>
        <w:tabs>
          <w:tab w:val="left" w:pos="284"/>
        </w:tabs>
        <w:spacing w:after="0"/>
        <w:ind w:left="284" w:hanging="284"/>
        <w:rPr>
          <w:rFonts w:ascii="Georgia" w:hAnsi="Georgia" w:cstheme="minorHAnsi"/>
          <w:sz w:val="21"/>
          <w:szCs w:val="21"/>
        </w:rPr>
      </w:pPr>
      <w:r w:rsidRPr="00430823">
        <w:rPr>
          <w:rFonts w:ascii="Georgia" w:hAnsi="Georgia" w:cstheme="minorHAnsi"/>
          <w:sz w:val="21"/>
          <w:szCs w:val="21"/>
        </w:rPr>
        <w:t>Faktúra musí obsahovať všetky</w:t>
      </w:r>
      <w:r w:rsidRPr="00E13154">
        <w:rPr>
          <w:rFonts w:ascii="Georgia" w:hAnsi="Georgia" w:cstheme="minorHAnsi"/>
          <w:sz w:val="21"/>
          <w:szCs w:val="21"/>
        </w:rPr>
        <w:t xml:space="preserve"> náležitosti   v súlade so zákonom o účtovníctve v platnom znení, ako </w:t>
      </w:r>
      <w:r w:rsidRPr="00E13154">
        <w:rPr>
          <w:rFonts w:ascii="Georgia" w:hAnsi="Georgia" w:cstheme="minorHAnsi"/>
          <w:sz w:val="21"/>
          <w:szCs w:val="21"/>
        </w:rPr>
        <w:lastRenderedPageBreak/>
        <w:t xml:space="preserve">aj  ustanovenia § 71 ods. 2 zákona č.  222/2004 Zb. o dani z pridanej hodnoty v platnom znení, vrátane označenia čísla zmluvy podľa evidencie kupujúceho. </w:t>
      </w:r>
    </w:p>
    <w:p w14:paraId="477FA411" w14:textId="77777777" w:rsidR="00E13154" w:rsidRPr="009833F0" w:rsidRDefault="00E13154" w:rsidP="00C31195">
      <w:pPr>
        <w:pStyle w:val="CTL"/>
        <w:numPr>
          <w:ilvl w:val="0"/>
          <w:numId w:val="35"/>
        </w:numPr>
        <w:tabs>
          <w:tab w:val="left" w:pos="284"/>
        </w:tabs>
        <w:spacing w:after="0"/>
        <w:ind w:left="284" w:hanging="284"/>
        <w:rPr>
          <w:rFonts w:ascii="Georgia" w:hAnsi="Georgia" w:cstheme="minorHAnsi"/>
          <w:sz w:val="21"/>
          <w:szCs w:val="21"/>
        </w:rPr>
      </w:pPr>
      <w:r w:rsidRPr="009833F0">
        <w:rPr>
          <w:rFonts w:ascii="Georgia" w:hAnsi="Georgia" w:cstheme="minorHAnsi"/>
          <w:sz w:val="21"/>
          <w:szCs w:val="21"/>
        </w:rPr>
        <w:t>Ďalej sa z</w:t>
      </w:r>
      <w:r w:rsidRPr="009833F0">
        <w:rPr>
          <w:rFonts w:ascii="Georgia" w:hAnsi="Georgia" w:cstheme="minorHAnsi"/>
          <w:snapToGrid w:val="0"/>
          <w:color w:val="000000"/>
          <w:sz w:val="21"/>
          <w:szCs w:val="21"/>
          <w:lang w:eastAsia="sk-SK"/>
        </w:rPr>
        <w:t>mluvné strany dohodli, že predložená faktúra bude obsahovať aj údaje, ktoré nie sú uvedené v zákone o DPH, a to:</w:t>
      </w:r>
    </w:p>
    <w:p w14:paraId="06C5F5AC" w14:textId="77777777" w:rsidR="00E13154" w:rsidRPr="009833F0" w:rsidRDefault="00E13154" w:rsidP="00E13154">
      <w:pPr>
        <w:pStyle w:val="Odsekzoznamu"/>
        <w:tabs>
          <w:tab w:val="left" w:pos="284"/>
        </w:tabs>
        <w:ind w:left="567" w:hanging="283"/>
        <w:jc w:val="both"/>
        <w:rPr>
          <w:rFonts w:ascii="Georgia" w:hAnsi="Georgia" w:cstheme="minorHAnsi"/>
          <w:snapToGrid w:val="0"/>
          <w:color w:val="000000"/>
          <w:sz w:val="21"/>
          <w:szCs w:val="21"/>
          <w:lang w:val="pl-PL" w:eastAsia="sk-SK"/>
        </w:rPr>
      </w:pPr>
      <w:r w:rsidRPr="009833F0">
        <w:rPr>
          <w:rFonts w:ascii="Georgia" w:hAnsi="Georgia" w:cstheme="minorHAnsi"/>
          <w:snapToGrid w:val="0"/>
          <w:color w:val="000000"/>
          <w:sz w:val="21"/>
          <w:szCs w:val="21"/>
          <w:lang w:val="pl-PL" w:eastAsia="sk-SK"/>
        </w:rPr>
        <w:t>a)</w:t>
      </w:r>
      <w:r w:rsidRPr="009833F0">
        <w:rPr>
          <w:rFonts w:ascii="Georgia" w:hAnsi="Georgia" w:cstheme="minorHAnsi"/>
          <w:snapToGrid w:val="0"/>
          <w:color w:val="000000"/>
          <w:sz w:val="21"/>
          <w:szCs w:val="21"/>
          <w:lang w:val="pl-PL" w:eastAsia="sk-SK"/>
        </w:rPr>
        <w:tab/>
        <w:t>číslo zmluvy,</w:t>
      </w:r>
    </w:p>
    <w:p w14:paraId="736E84A0" w14:textId="77777777" w:rsidR="00E13154" w:rsidRPr="009833F0" w:rsidRDefault="00E13154" w:rsidP="00E13154">
      <w:pPr>
        <w:pStyle w:val="Odsekzoznamu"/>
        <w:tabs>
          <w:tab w:val="left" w:pos="284"/>
        </w:tabs>
        <w:ind w:left="567" w:hanging="283"/>
        <w:jc w:val="both"/>
        <w:rPr>
          <w:rFonts w:ascii="Georgia" w:hAnsi="Georgia" w:cstheme="minorHAnsi"/>
          <w:snapToGrid w:val="0"/>
          <w:color w:val="000000"/>
          <w:sz w:val="21"/>
          <w:szCs w:val="21"/>
          <w:lang w:val="pl-PL" w:eastAsia="sk-SK"/>
        </w:rPr>
      </w:pPr>
      <w:r w:rsidRPr="009833F0">
        <w:rPr>
          <w:rFonts w:ascii="Georgia" w:hAnsi="Georgia" w:cstheme="minorHAnsi"/>
          <w:snapToGrid w:val="0"/>
          <w:color w:val="000000"/>
          <w:sz w:val="21"/>
          <w:szCs w:val="21"/>
          <w:lang w:val="pl-PL" w:eastAsia="sk-SK"/>
        </w:rPr>
        <w:t>b)</w:t>
      </w:r>
      <w:r w:rsidRPr="009833F0">
        <w:rPr>
          <w:rFonts w:ascii="Georgia" w:hAnsi="Georgia" w:cstheme="minorHAnsi"/>
          <w:snapToGrid w:val="0"/>
          <w:color w:val="000000"/>
          <w:sz w:val="21"/>
          <w:szCs w:val="21"/>
          <w:lang w:val="pl-PL" w:eastAsia="sk-SK"/>
        </w:rPr>
        <w:tab/>
        <w:t>termín splatnosti faktúry,</w:t>
      </w:r>
    </w:p>
    <w:p w14:paraId="71E2D05A" w14:textId="77777777" w:rsidR="00E13154" w:rsidRPr="009833F0" w:rsidRDefault="00E13154" w:rsidP="00E13154">
      <w:pPr>
        <w:pStyle w:val="Odsekzoznamu"/>
        <w:tabs>
          <w:tab w:val="left" w:pos="284"/>
        </w:tabs>
        <w:ind w:left="567" w:hanging="283"/>
        <w:jc w:val="both"/>
        <w:rPr>
          <w:rFonts w:ascii="Georgia" w:hAnsi="Georgia" w:cstheme="minorHAnsi"/>
          <w:snapToGrid w:val="0"/>
          <w:color w:val="000000"/>
          <w:sz w:val="21"/>
          <w:szCs w:val="21"/>
          <w:lang w:val="pl-PL" w:eastAsia="sk-SK"/>
        </w:rPr>
      </w:pPr>
      <w:r w:rsidRPr="009833F0">
        <w:rPr>
          <w:rFonts w:ascii="Georgia" w:hAnsi="Georgia" w:cstheme="minorHAnsi"/>
          <w:snapToGrid w:val="0"/>
          <w:color w:val="000000"/>
          <w:sz w:val="21"/>
          <w:szCs w:val="21"/>
          <w:lang w:val="pl-PL" w:eastAsia="sk-SK"/>
        </w:rPr>
        <w:t>c)</w:t>
      </w:r>
      <w:r w:rsidRPr="009833F0">
        <w:rPr>
          <w:rFonts w:ascii="Georgia" w:hAnsi="Georgia" w:cstheme="minorHAnsi"/>
          <w:snapToGrid w:val="0"/>
          <w:color w:val="000000"/>
          <w:sz w:val="21"/>
          <w:szCs w:val="21"/>
          <w:lang w:val="pl-PL" w:eastAsia="sk-SK"/>
        </w:rPr>
        <w:tab/>
        <w:t xml:space="preserve">forma úhrady, </w:t>
      </w:r>
    </w:p>
    <w:p w14:paraId="256011FF" w14:textId="77777777" w:rsidR="00E13154" w:rsidRPr="009833F0" w:rsidRDefault="00E13154" w:rsidP="00E13154">
      <w:pPr>
        <w:pStyle w:val="Odsekzoznamu"/>
        <w:tabs>
          <w:tab w:val="left" w:pos="284"/>
        </w:tabs>
        <w:ind w:left="567" w:hanging="283"/>
        <w:jc w:val="both"/>
        <w:rPr>
          <w:rFonts w:ascii="Georgia" w:hAnsi="Georgia" w:cstheme="minorHAnsi"/>
          <w:snapToGrid w:val="0"/>
          <w:color w:val="000000"/>
          <w:sz w:val="21"/>
          <w:szCs w:val="21"/>
          <w:lang w:val="pl-PL" w:eastAsia="sk-SK"/>
        </w:rPr>
      </w:pPr>
      <w:r w:rsidRPr="009833F0">
        <w:rPr>
          <w:rFonts w:ascii="Georgia" w:hAnsi="Georgia" w:cstheme="minorHAnsi"/>
          <w:snapToGrid w:val="0"/>
          <w:color w:val="000000"/>
          <w:sz w:val="21"/>
          <w:szCs w:val="21"/>
          <w:lang w:val="pl-PL" w:eastAsia="sk-SK"/>
        </w:rPr>
        <w:t>d)</w:t>
      </w:r>
      <w:r w:rsidRPr="009833F0">
        <w:rPr>
          <w:rFonts w:ascii="Georgia" w:hAnsi="Georgia" w:cstheme="minorHAnsi"/>
          <w:snapToGrid w:val="0"/>
          <w:color w:val="000000"/>
          <w:sz w:val="21"/>
          <w:szCs w:val="21"/>
          <w:lang w:val="pl-PL" w:eastAsia="sk-SK"/>
        </w:rPr>
        <w:tab/>
        <w:t>označenie peňažného ústavu a číslo účtu, na ktorý sa má platba vykonať,</w:t>
      </w:r>
    </w:p>
    <w:p w14:paraId="719F1C81" w14:textId="77777777" w:rsidR="00E13154" w:rsidRPr="009833F0" w:rsidRDefault="00E13154" w:rsidP="00E13154">
      <w:pPr>
        <w:pStyle w:val="Odsekzoznamu"/>
        <w:tabs>
          <w:tab w:val="left" w:pos="284"/>
        </w:tabs>
        <w:ind w:left="567" w:hanging="283"/>
        <w:jc w:val="both"/>
        <w:rPr>
          <w:rFonts w:ascii="Georgia" w:hAnsi="Georgia" w:cstheme="minorHAnsi"/>
          <w:snapToGrid w:val="0"/>
          <w:color w:val="000000"/>
          <w:sz w:val="21"/>
          <w:szCs w:val="21"/>
          <w:lang w:val="pl-PL" w:eastAsia="sk-SK"/>
        </w:rPr>
      </w:pPr>
      <w:r w:rsidRPr="009833F0">
        <w:rPr>
          <w:rFonts w:ascii="Georgia" w:hAnsi="Georgia" w:cstheme="minorHAnsi"/>
          <w:snapToGrid w:val="0"/>
          <w:color w:val="000000"/>
          <w:sz w:val="21"/>
          <w:szCs w:val="21"/>
          <w:lang w:val="pl-PL" w:eastAsia="sk-SK"/>
        </w:rPr>
        <w:t>e)</w:t>
      </w:r>
      <w:r w:rsidRPr="009833F0">
        <w:rPr>
          <w:rFonts w:ascii="Georgia" w:hAnsi="Georgia" w:cstheme="minorHAnsi"/>
          <w:snapToGrid w:val="0"/>
          <w:color w:val="000000"/>
          <w:sz w:val="21"/>
          <w:szCs w:val="21"/>
          <w:lang w:val="pl-PL" w:eastAsia="sk-SK"/>
        </w:rPr>
        <w:tab/>
        <w:t>meno, podpis, odtlačok pečiatky a telefonické spojenie vystavovateľa faktúry,</w:t>
      </w:r>
    </w:p>
    <w:p w14:paraId="00157BE6" w14:textId="77777777" w:rsidR="00E13154" w:rsidRPr="009833F0" w:rsidRDefault="00E13154" w:rsidP="00E13154">
      <w:pPr>
        <w:pStyle w:val="Odsekzoznamu"/>
        <w:tabs>
          <w:tab w:val="left" w:pos="284"/>
        </w:tabs>
        <w:ind w:left="567" w:hanging="283"/>
        <w:jc w:val="both"/>
        <w:rPr>
          <w:rFonts w:ascii="Georgia" w:hAnsi="Georgia" w:cstheme="minorHAnsi"/>
          <w:snapToGrid w:val="0"/>
          <w:color w:val="000000"/>
          <w:sz w:val="21"/>
          <w:szCs w:val="21"/>
          <w:lang w:val="pl-PL" w:eastAsia="sk-SK"/>
        </w:rPr>
      </w:pPr>
      <w:r w:rsidRPr="009833F0">
        <w:rPr>
          <w:rFonts w:ascii="Georgia" w:hAnsi="Georgia" w:cstheme="minorHAnsi"/>
          <w:snapToGrid w:val="0"/>
          <w:color w:val="000000"/>
          <w:sz w:val="21"/>
          <w:szCs w:val="21"/>
          <w:lang w:val="pl-PL" w:eastAsia="sk-SK"/>
        </w:rPr>
        <w:t>f)</w:t>
      </w:r>
      <w:r w:rsidRPr="009833F0">
        <w:rPr>
          <w:rFonts w:ascii="Georgia" w:hAnsi="Georgia" w:cstheme="minorHAnsi"/>
          <w:snapToGrid w:val="0"/>
          <w:color w:val="000000"/>
          <w:sz w:val="21"/>
          <w:szCs w:val="21"/>
          <w:lang w:val="pl-PL" w:eastAsia="sk-SK"/>
        </w:rPr>
        <w:tab/>
        <w:t>prílohou faktúry bude dodací list s vyznačením jednotkovej ceny za fakturovanú položku (s DPH a bez DPH), počet jednotiek, celková cena (s DPH a bez DPH), preberací protokol</w:t>
      </w:r>
    </w:p>
    <w:p w14:paraId="2EBAA583" w14:textId="559A3B91" w:rsidR="00E13154" w:rsidRPr="00E13154" w:rsidRDefault="00EB4E8A" w:rsidP="00E13154">
      <w:pPr>
        <w:pStyle w:val="Odsekzoznamu"/>
        <w:tabs>
          <w:tab w:val="left" w:pos="284"/>
        </w:tabs>
        <w:ind w:left="567" w:hanging="283"/>
        <w:jc w:val="both"/>
        <w:rPr>
          <w:rFonts w:ascii="Georgia" w:hAnsi="Georgia" w:cstheme="minorHAnsi"/>
          <w:snapToGrid w:val="0"/>
          <w:color w:val="000000"/>
          <w:sz w:val="21"/>
          <w:szCs w:val="21"/>
          <w:lang w:val="pl-PL" w:eastAsia="sk-SK"/>
        </w:rPr>
      </w:pPr>
      <w:r>
        <w:rPr>
          <w:rFonts w:ascii="Georgia" w:hAnsi="Georgia" w:cstheme="minorHAnsi"/>
          <w:snapToGrid w:val="0"/>
          <w:color w:val="000000"/>
          <w:sz w:val="21"/>
          <w:szCs w:val="21"/>
          <w:lang w:val="pl-PL" w:eastAsia="sk-SK"/>
        </w:rPr>
        <w:t>g</w:t>
      </w:r>
      <w:r w:rsidR="00E13154" w:rsidRPr="009833F0">
        <w:rPr>
          <w:rFonts w:ascii="Georgia" w:hAnsi="Georgia" w:cstheme="minorHAnsi"/>
          <w:snapToGrid w:val="0"/>
          <w:color w:val="000000"/>
          <w:sz w:val="21"/>
          <w:szCs w:val="21"/>
          <w:lang w:val="pl-PL" w:eastAsia="sk-SK"/>
        </w:rPr>
        <w:t>)</w:t>
      </w:r>
      <w:r w:rsidR="00E13154" w:rsidRPr="009833F0">
        <w:rPr>
          <w:rFonts w:ascii="Georgia" w:hAnsi="Georgia" w:cstheme="minorHAnsi"/>
          <w:snapToGrid w:val="0"/>
          <w:color w:val="000000"/>
          <w:sz w:val="21"/>
          <w:szCs w:val="21"/>
          <w:lang w:val="pl-PL" w:eastAsia="sk-SK"/>
        </w:rPr>
        <w:tab/>
        <w:t>prílohou faktúry musí byť súpis dodávok.</w:t>
      </w:r>
    </w:p>
    <w:p w14:paraId="496C4C5C" w14:textId="39D0A7BE" w:rsidR="00E13154" w:rsidRPr="00E13154" w:rsidRDefault="00E13154" w:rsidP="00C31195">
      <w:pPr>
        <w:pStyle w:val="CTL"/>
        <w:numPr>
          <w:ilvl w:val="0"/>
          <w:numId w:val="35"/>
        </w:numPr>
        <w:tabs>
          <w:tab w:val="left" w:pos="284"/>
        </w:tabs>
        <w:spacing w:after="0"/>
        <w:ind w:left="284" w:hanging="284"/>
        <w:rPr>
          <w:rFonts w:ascii="Georgia" w:hAnsi="Georgia" w:cstheme="minorHAnsi"/>
          <w:sz w:val="21"/>
          <w:szCs w:val="21"/>
        </w:rPr>
      </w:pPr>
      <w:r w:rsidRPr="00E13154">
        <w:rPr>
          <w:rFonts w:ascii="Georgia" w:hAnsi="Georgia" w:cstheme="minorHAnsi"/>
          <w:sz w:val="21"/>
          <w:szCs w:val="21"/>
          <w:lang w:eastAsia="sk-SK"/>
        </w:rPr>
        <w:t>V prípade, že faktúra (daňový doklad) bude obsahovať nesprávne alebo neúplné údaje, Kupujúci je  oprávnený vrátiť ju na opravu a prepracovanie. Predávajúci je povinný faktúru (daňový d</w:t>
      </w:r>
      <w:r w:rsidRPr="00E13154">
        <w:rPr>
          <w:rFonts w:ascii="Georgia" w:hAnsi="Georgia" w:cstheme="minorHAnsi"/>
          <w:sz w:val="21"/>
          <w:szCs w:val="21"/>
        </w:rPr>
        <w:t>oklad) podľa charakteru nedostatku opraviť alebo vystaviť novú. Po dobu opravy, t.j. prepracovania a doplnenia nesprávnej alebo neúplnej faktúry, nie je Kupujúci v omeškaní s jej úhradou. Lehota splatnosti opravenej, resp. doplnenej faktúry začne plynúť odo dňa jej doručenia Kupujúcemu.</w:t>
      </w:r>
    </w:p>
    <w:p w14:paraId="5ABA40FC" w14:textId="77777777" w:rsidR="00E13154" w:rsidRPr="00E13154" w:rsidRDefault="00E13154" w:rsidP="00C31195">
      <w:pPr>
        <w:pStyle w:val="CTL"/>
        <w:numPr>
          <w:ilvl w:val="0"/>
          <w:numId w:val="35"/>
        </w:numPr>
        <w:tabs>
          <w:tab w:val="left" w:pos="284"/>
        </w:tabs>
        <w:spacing w:after="0"/>
        <w:ind w:left="284" w:hanging="284"/>
        <w:rPr>
          <w:rFonts w:ascii="Georgia" w:hAnsi="Georgia" w:cstheme="minorHAnsi"/>
          <w:sz w:val="21"/>
          <w:szCs w:val="21"/>
          <w:lang w:eastAsia="sk-SK"/>
        </w:rPr>
      </w:pPr>
      <w:r w:rsidRPr="00E13154">
        <w:rPr>
          <w:rFonts w:ascii="Georgia" w:hAnsi="Georgia" w:cstheme="minorHAnsi"/>
          <w:sz w:val="21"/>
          <w:szCs w:val="21"/>
        </w:rPr>
        <w:t>Faktúru je po</w:t>
      </w:r>
      <w:r w:rsidRPr="00E13154">
        <w:rPr>
          <w:rFonts w:ascii="Georgia" w:hAnsi="Georgia" w:cstheme="minorHAnsi"/>
          <w:sz w:val="21"/>
          <w:szCs w:val="21"/>
          <w:lang w:eastAsia="sk-SK"/>
        </w:rPr>
        <w:t>trebné zaslať doporučenou listovou zásielkou alebo iným obdobne spoľahlivým spôsobom. Pri faktúre, ktorá bola odoslaná ako obyčajná listová zásielka, nie je možné uplatniť si úroky z omeškania za oneskorenú úhradu faktúry.</w:t>
      </w:r>
    </w:p>
    <w:p w14:paraId="7B60DFAF" w14:textId="0C35D94C" w:rsidR="00E13154" w:rsidRPr="00EB4E8A" w:rsidRDefault="00E13154" w:rsidP="00EB4E8A">
      <w:pPr>
        <w:pStyle w:val="CTL"/>
        <w:numPr>
          <w:ilvl w:val="0"/>
          <w:numId w:val="0"/>
        </w:numPr>
        <w:tabs>
          <w:tab w:val="left" w:pos="284"/>
        </w:tabs>
        <w:spacing w:after="0"/>
        <w:ind w:left="284"/>
        <w:rPr>
          <w:rFonts w:ascii="Georgia" w:hAnsi="Georgia"/>
          <w:sz w:val="21"/>
          <w:szCs w:val="21"/>
        </w:rPr>
      </w:pPr>
    </w:p>
    <w:p w14:paraId="0DB82575" w14:textId="77777777" w:rsidR="00E13154" w:rsidRDefault="00E13154" w:rsidP="00E13154">
      <w:pPr>
        <w:pStyle w:val="CTLhead"/>
        <w:rPr>
          <w:rFonts w:ascii="Georgia" w:hAnsi="Georgia"/>
          <w:sz w:val="21"/>
          <w:szCs w:val="21"/>
        </w:rPr>
      </w:pPr>
    </w:p>
    <w:p w14:paraId="7D1532F6" w14:textId="4E72306A" w:rsidR="00E13154" w:rsidRPr="00E13154" w:rsidRDefault="00E13154" w:rsidP="00E13154">
      <w:pPr>
        <w:pStyle w:val="CTLhead"/>
        <w:rPr>
          <w:rFonts w:ascii="Georgia" w:hAnsi="Georgia"/>
          <w:sz w:val="21"/>
          <w:szCs w:val="21"/>
        </w:rPr>
      </w:pPr>
      <w:r w:rsidRPr="00E13154">
        <w:rPr>
          <w:rFonts w:ascii="Georgia" w:hAnsi="Georgia"/>
          <w:sz w:val="21"/>
          <w:szCs w:val="21"/>
        </w:rPr>
        <w:t>VII.</w:t>
      </w:r>
    </w:p>
    <w:p w14:paraId="31510493"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Záručná doba, servis a zodpovednosť za chyby</w:t>
      </w:r>
    </w:p>
    <w:p w14:paraId="0C2942F6" w14:textId="77777777" w:rsidR="00E13154" w:rsidRPr="00E13154" w:rsidRDefault="00E13154" w:rsidP="00C31195">
      <w:pPr>
        <w:pStyle w:val="CTL"/>
        <w:numPr>
          <w:ilvl w:val="0"/>
          <w:numId w:val="23"/>
        </w:numPr>
        <w:spacing w:after="0"/>
        <w:ind w:left="284" w:hanging="284"/>
        <w:rPr>
          <w:rFonts w:ascii="Georgia" w:hAnsi="Georgia"/>
          <w:sz w:val="21"/>
          <w:szCs w:val="21"/>
        </w:rPr>
      </w:pPr>
      <w:r w:rsidRPr="00E13154">
        <w:rPr>
          <w:rFonts w:ascii="Georgia" w:hAnsi="Georgia"/>
          <w:sz w:val="21"/>
          <w:szCs w:val="21"/>
        </w:rPr>
        <w:t>Predávajúci je počas záručnej doby povinný poskytovať servisné služby k predmetu zmluvy a to technické prehliadky, údržbu a opravy.</w:t>
      </w:r>
    </w:p>
    <w:p w14:paraId="25FA9CC1" w14:textId="5551FFD3" w:rsidR="00E13154" w:rsidRPr="00E13154" w:rsidRDefault="00EF1AD7" w:rsidP="00C31195">
      <w:pPr>
        <w:pStyle w:val="CTL"/>
        <w:numPr>
          <w:ilvl w:val="0"/>
          <w:numId w:val="23"/>
        </w:numPr>
        <w:spacing w:after="0"/>
        <w:ind w:left="284" w:hanging="284"/>
        <w:rPr>
          <w:rFonts w:ascii="Georgia" w:hAnsi="Georgia"/>
          <w:sz w:val="21"/>
          <w:szCs w:val="21"/>
        </w:rPr>
      </w:pPr>
      <w:r w:rsidRPr="00EF1AD7">
        <w:rPr>
          <w:rFonts w:ascii="Georgia" w:hAnsi="Georgia"/>
          <w:sz w:val="21"/>
          <w:szCs w:val="21"/>
        </w:rPr>
        <w:t>Ak si kupujúci uplatní nárok na odstránenie vady predmetu zmluvy v rámci záručného servisu, predávajúci je povinný zabezpečiť, že servisný technik sa dostaví na opravu max. do 48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v zmysle jeho plného sfunkčnenia na vlastné náklady, s odbornou starostlivosťou, najneskôr do tridsiatich dní od nahlásenia vady</w:t>
      </w:r>
      <w:r w:rsidR="00E13154" w:rsidRPr="00E13154">
        <w:rPr>
          <w:rFonts w:ascii="Georgia" w:hAnsi="Georgia"/>
          <w:sz w:val="21"/>
          <w:szCs w:val="21"/>
        </w:rPr>
        <w:t>.</w:t>
      </w:r>
    </w:p>
    <w:p w14:paraId="1A5C533C" w14:textId="77777777" w:rsidR="00E13154" w:rsidRPr="00E13154" w:rsidRDefault="00E13154" w:rsidP="00C31195">
      <w:pPr>
        <w:pStyle w:val="CTL"/>
        <w:numPr>
          <w:ilvl w:val="0"/>
          <w:numId w:val="23"/>
        </w:numPr>
        <w:spacing w:after="0"/>
        <w:ind w:left="284" w:hanging="284"/>
        <w:rPr>
          <w:rFonts w:ascii="Georgia" w:hAnsi="Georgia"/>
          <w:sz w:val="21"/>
          <w:szCs w:val="21"/>
        </w:rPr>
      </w:pPr>
      <w:r w:rsidRPr="00E13154">
        <w:rPr>
          <w:rFonts w:ascii="Georgia" w:hAnsi="Georgia"/>
          <w:sz w:val="21"/>
          <w:szCs w:val="21"/>
        </w:rPr>
        <w:t>Predávajúci zodpovedá za vady predmetu zmluvy po dobu 2 rokov od protokolárneho prebratia celého predmetu zmluvy Kupujúcim. Záručná doba neplynie po dobu, po ktorú Kupujúci nemôže užívať predmet zmluvy pre jeho vady, za ktoré zodpovedá Predávajúci.</w:t>
      </w:r>
    </w:p>
    <w:p w14:paraId="62F1E456" w14:textId="77777777" w:rsidR="00E13154" w:rsidRPr="00E13154" w:rsidRDefault="00E13154" w:rsidP="00C31195">
      <w:pPr>
        <w:pStyle w:val="CTL"/>
        <w:numPr>
          <w:ilvl w:val="0"/>
          <w:numId w:val="23"/>
        </w:numPr>
        <w:spacing w:after="0"/>
        <w:ind w:left="284" w:hanging="284"/>
        <w:rPr>
          <w:rFonts w:ascii="Georgia" w:hAnsi="Georgia"/>
          <w:sz w:val="21"/>
          <w:szCs w:val="21"/>
        </w:rPr>
      </w:pPr>
      <w:r w:rsidRPr="00E13154">
        <w:rPr>
          <w:rFonts w:ascii="Georgia" w:hAnsi="Georgia"/>
          <w:sz w:val="21"/>
          <w:szCs w:val="21"/>
        </w:rPr>
        <w:t xml:space="preserve">V prípade vady predmetu zmluvy počas záručnej doby má Kupujúci právo na bezplatné odstránenie vady a Predávajúci povinnosť vady odstrániť na svoje náklady. Predávajúci nezodpovedá za vady, ktoré vznikli poškodením predmetu zmluvy hrubou nedbanlivosťou Kupujúceho, jeho konaním v rozpore s inštrukciami ohľadne používania predmetu zmluvy, neodbornou prevádzkou, obsluhou a údržbou alebo používaním v rozpore s návodom na použitie. </w:t>
      </w:r>
    </w:p>
    <w:p w14:paraId="74D19247" w14:textId="77777777" w:rsidR="00E13154" w:rsidRPr="00E13154" w:rsidRDefault="00E13154" w:rsidP="00C31195">
      <w:pPr>
        <w:pStyle w:val="CTL"/>
        <w:numPr>
          <w:ilvl w:val="0"/>
          <w:numId w:val="23"/>
        </w:numPr>
        <w:spacing w:after="0"/>
        <w:ind w:left="284" w:hanging="284"/>
        <w:rPr>
          <w:rFonts w:ascii="Georgia" w:hAnsi="Georgia"/>
          <w:sz w:val="21"/>
          <w:szCs w:val="21"/>
        </w:rPr>
      </w:pPr>
      <w:r w:rsidRPr="00E13154">
        <w:rPr>
          <w:rFonts w:ascii="Georgia" w:hAnsi="Georgia"/>
          <w:sz w:val="21"/>
          <w:szCs w:val="21"/>
        </w:rPr>
        <w:t>Kupujúci za zaväzuje, že nároky z vád predmetu plnenia uplatní bez zbytočného odkladu po ich zistení písomnou formou oprávnenému zástupcovi Predávajúceho.</w:t>
      </w:r>
    </w:p>
    <w:p w14:paraId="26E5A23C" w14:textId="77777777" w:rsidR="00E13154" w:rsidRPr="00E13154" w:rsidRDefault="00E13154" w:rsidP="00C31195">
      <w:pPr>
        <w:pStyle w:val="CTL"/>
        <w:numPr>
          <w:ilvl w:val="0"/>
          <w:numId w:val="23"/>
        </w:numPr>
        <w:spacing w:after="0"/>
        <w:ind w:left="284" w:hanging="284"/>
        <w:rPr>
          <w:rFonts w:ascii="Georgia" w:hAnsi="Georgia"/>
          <w:sz w:val="21"/>
          <w:szCs w:val="21"/>
        </w:rPr>
      </w:pPr>
      <w:r w:rsidRPr="00E13154">
        <w:rPr>
          <w:rFonts w:ascii="Georgia" w:hAnsi="Georgia"/>
          <w:sz w:val="21"/>
          <w:szCs w:val="21"/>
        </w:rPr>
        <w:t xml:space="preserve">Kupujúci je oprávnený v prípade </w:t>
      </w:r>
      <w:proofErr w:type="spellStart"/>
      <w:r w:rsidRPr="00E13154">
        <w:rPr>
          <w:rFonts w:ascii="Georgia" w:hAnsi="Georgia"/>
          <w:sz w:val="21"/>
          <w:szCs w:val="21"/>
        </w:rPr>
        <w:t>vadného</w:t>
      </w:r>
      <w:proofErr w:type="spellEnd"/>
      <w:r w:rsidRPr="00E13154">
        <w:rPr>
          <w:rFonts w:ascii="Georgia" w:hAnsi="Georgia"/>
          <w:sz w:val="21"/>
          <w:szCs w:val="21"/>
        </w:rPr>
        <w:t xml:space="preserve"> plnenia požadovať:</w:t>
      </w:r>
    </w:p>
    <w:p w14:paraId="528D95C3" w14:textId="77777777" w:rsidR="00E13154" w:rsidRPr="00E13154" w:rsidRDefault="00E13154" w:rsidP="00C31195">
      <w:pPr>
        <w:pStyle w:val="CTL"/>
        <w:numPr>
          <w:ilvl w:val="0"/>
          <w:numId w:val="24"/>
        </w:numPr>
        <w:spacing w:after="0"/>
        <w:ind w:left="567" w:hanging="283"/>
        <w:rPr>
          <w:rFonts w:ascii="Georgia" w:hAnsi="Georgia"/>
          <w:sz w:val="21"/>
          <w:szCs w:val="21"/>
        </w:rPr>
      </w:pPr>
      <w:r w:rsidRPr="00E13154">
        <w:rPr>
          <w:rFonts w:ascii="Georgia" w:hAnsi="Georgia"/>
          <w:sz w:val="21"/>
          <w:szCs w:val="21"/>
        </w:rPr>
        <w:t>odstránenie vád opravou predmetu zmluvy, ak sú opraviteľné,</w:t>
      </w:r>
    </w:p>
    <w:p w14:paraId="1CB73C00" w14:textId="77777777" w:rsidR="00E13154" w:rsidRPr="00E13154" w:rsidRDefault="00E13154" w:rsidP="00C31195">
      <w:pPr>
        <w:pStyle w:val="CTL"/>
        <w:numPr>
          <w:ilvl w:val="0"/>
          <w:numId w:val="24"/>
        </w:numPr>
        <w:spacing w:after="0"/>
        <w:ind w:left="567" w:hanging="283"/>
        <w:rPr>
          <w:rFonts w:ascii="Georgia" w:hAnsi="Georgia"/>
          <w:sz w:val="21"/>
          <w:szCs w:val="21"/>
        </w:rPr>
      </w:pPr>
      <w:r w:rsidRPr="00E13154">
        <w:rPr>
          <w:rFonts w:ascii="Georgia" w:hAnsi="Georgia"/>
          <w:sz w:val="21"/>
          <w:szCs w:val="21"/>
        </w:rPr>
        <w:t>dodanie chýbajúceho množstva alebo časti, alebo</w:t>
      </w:r>
    </w:p>
    <w:p w14:paraId="3C857D87" w14:textId="77777777" w:rsidR="00E13154" w:rsidRPr="00E13154" w:rsidRDefault="00E13154" w:rsidP="00C31195">
      <w:pPr>
        <w:pStyle w:val="CTL"/>
        <w:numPr>
          <w:ilvl w:val="0"/>
          <w:numId w:val="24"/>
        </w:numPr>
        <w:spacing w:after="0"/>
        <w:ind w:left="567" w:hanging="283"/>
        <w:rPr>
          <w:rFonts w:ascii="Georgia" w:hAnsi="Georgia"/>
          <w:sz w:val="21"/>
          <w:szCs w:val="21"/>
        </w:rPr>
      </w:pPr>
      <w:r w:rsidRPr="00E13154">
        <w:rPr>
          <w:rFonts w:ascii="Georgia" w:hAnsi="Georgia"/>
          <w:sz w:val="21"/>
          <w:szCs w:val="21"/>
        </w:rPr>
        <w:t xml:space="preserve">výmenu </w:t>
      </w:r>
      <w:proofErr w:type="spellStart"/>
      <w:r w:rsidRPr="00E13154">
        <w:rPr>
          <w:rFonts w:ascii="Georgia" w:hAnsi="Georgia"/>
          <w:sz w:val="21"/>
          <w:szCs w:val="21"/>
        </w:rPr>
        <w:t>vadného</w:t>
      </w:r>
      <w:proofErr w:type="spellEnd"/>
      <w:r w:rsidRPr="00E13154">
        <w:rPr>
          <w:rFonts w:ascii="Georgia" w:hAnsi="Georgia"/>
          <w:sz w:val="21"/>
          <w:szCs w:val="21"/>
        </w:rPr>
        <w:t xml:space="preserve"> predmetu zmluvy (resp. jeho časti) za predmet zmluvy (resp. jeho časti) bez vád.</w:t>
      </w:r>
    </w:p>
    <w:p w14:paraId="682D805A" w14:textId="77777777" w:rsidR="00E13154" w:rsidRPr="00E13154" w:rsidRDefault="00E13154" w:rsidP="00C31195">
      <w:pPr>
        <w:pStyle w:val="CTL"/>
        <w:numPr>
          <w:ilvl w:val="0"/>
          <w:numId w:val="23"/>
        </w:numPr>
        <w:spacing w:after="0"/>
        <w:ind w:left="284" w:hanging="284"/>
        <w:rPr>
          <w:rFonts w:ascii="Georgia" w:hAnsi="Georgia"/>
          <w:sz w:val="21"/>
          <w:szCs w:val="21"/>
        </w:rPr>
      </w:pPr>
      <w:r w:rsidRPr="00E13154">
        <w:rPr>
          <w:rFonts w:ascii="Georgia" w:hAnsi="Georgia"/>
          <w:sz w:val="21"/>
          <w:szCs w:val="21"/>
        </w:rPr>
        <w:t>Právo voľby uplatneného nároku podľa bodu 6 písm. a), b), c) musí Kupujúci uviesť v písomne uplatnenej reklamácii. V opačnom prípade má právo voľby Predávajúci.</w:t>
      </w:r>
    </w:p>
    <w:p w14:paraId="34A1F482" w14:textId="77777777" w:rsidR="00E13154" w:rsidRPr="00E13154" w:rsidRDefault="00E13154" w:rsidP="00C31195">
      <w:pPr>
        <w:pStyle w:val="CTL"/>
        <w:numPr>
          <w:ilvl w:val="0"/>
          <w:numId w:val="23"/>
        </w:numPr>
        <w:spacing w:after="0"/>
        <w:ind w:left="284" w:hanging="284"/>
        <w:rPr>
          <w:rFonts w:ascii="Georgia" w:hAnsi="Georgia"/>
          <w:sz w:val="21"/>
          <w:szCs w:val="21"/>
        </w:rPr>
      </w:pPr>
      <w:r w:rsidRPr="00E13154">
        <w:rPr>
          <w:rFonts w:ascii="Georgia" w:hAnsi="Georgia"/>
          <w:sz w:val="21"/>
          <w:szCs w:val="21"/>
        </w:rPr>
        <w:t>Postup pri reklamácii predmetu zmluvy sa ďalej riadi záručnými podmienkami a príslušnými ustanoveniami Obchodného zákonníka a ďalších všeobecne záväzných predpisov.</w:t>
      </w:r>
    </w:p>
    <w:p w14:paraId="442DE3B6" w14:textId="77777777" w:rsidR="00E13154" w:rsidRPr="00E13154" w:rsidRDefault="00E13154" w:rsidP="00C31195">
      <w:pPr>
        <w:pStyle w:val="CTL"/>
        <w:numPr>
          <w:ilvl w:val="0"/>
          <w:numId w:val="23"/>
        </w:numPr>
        <w:spacing w:after="0"/>
        <w:ind w:left="284" w:hanging="284"/>
        <w:rPr>
          <w:rFonts w:ascii="Georgia" w:hAnsi="Georgia"/>
          <w:sz w:val="21"/>
          <w:szCs w:val="21"/>
        </w:rPr>
      </w:pPr>
      <w:r w:rsidRPr="00E13154">
        <w:rPr>
          <w:rFonts w:ascii="Georgia" w:hAnsi="Georgia"/>
          <w:sz w:val="21"/>
          <w:szCs w:val="21"/>
        </w:rPr>
        <w:t>Pre zabezpečenie riadnej obsluhy a údržby je Predávajúci povinný odovzdať Kupujúcemu návod na použitie, pokyny k údržbe predmetu zmluvy a jeho jednotlivých častí prípadne ďalšie dokumenty potrebné pre správne používanie predmetu zmluvy. Pokiaľ takéto pokyny nebudú Kupujúcemu odovzdané, nemôže Predávajúci  odmietnuť nárok na reklamáciu z dôvodu, že vada vznikla nedostatočnou alebo chybnou údržbou alebo obsluhou.</w:t>
      </w:r>
    </w:p>
    <w:p w14:paraId="2F8597B5" w14:textId="6C81AFE6" w:rsidR="00E13154" w:rsidRDefault="00E13154" w:rsidP="00E13154">
      <w:pPr>
        <w:pStyle w:val="CTLhead"/>
        <w:rPr>
          <w:rFonts w:ascii="Georgia" w:hAnsi="Georgia"/>
          <w:sz w:val="21"/>
          <w:szCs w:val="21"/>
        </w:rPr>
      </w:pPr>
    </w:p>
    <w:p w14:paraId="464605D0" w14:textId="77777777" w:rsidR="00E13154" w:rsidRPr="00E13154" w:rsidRDefault="00E13154" w:rsidP="00E13154">
      <w:pPr>
        <w:pStyle w:val="CTLhead"/>
        <w:rPr>
          <w:rFonts w:ascii="Georgia" w:hAnsi="Georgia"/>
          <w:sz w:val="21"/>
          <w:szCs w:val="21"/>
        </w:rPr>
      </w:pPr>
    </w:p>
    <w:p w14:paraId="3319C562" w14:textId="77777777" w:rsidR="00E13154" w:rsidRPr="00E13154" w:rsidRDefault="00E13154" w:rsidP="00E13154">
      <w:pPr>
        <w:pStyle w:val="CTLhead"/>
        <w:rPr>
          <w:rFonts w:ascii="Georgia" w:hAnsi="Georgia"/>
          <w:sz w:val="21"/>
          <w:szCs w:val="21"/>
        </w:rPr>
      </w:pPr>
      <w:r w:rsidRPr="00E13154">
        <w:rPr>
          <w:rFonts w:ascii="Georgia" w:hAnsi="Georgia"/>
          <w:sz w:val="21"/>
          <w:szCs w:val="21"/>
        </w:rPr>
        <w:lastRenderedPageBreak/>
        <w:t>VIII.</w:t>
      </w:r>
    </w:p>
    <w:p w14:paraId="7EB61724"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Ostatné dojednania</w:t>
      </w:r>
    </w:p>
    <w:p w14:paraId="2AA2B86A" w14:textId="77777777" w:rsidR="00E13154" w:rsidRPr="00E13154" w:rsidRDefault="00E13154" w:rsidP="00C31195">
      <w:pPr>
        <w:pStyle w:val="CTL"/>
        <w:numPr>
          <w:ilvl w:val="0"/>
          <w:numId w:val="25"/>
        </w:numPr>
        <w:spacing w:after="0"/>
        <w:ind w:left="284" w:hanging="284"/>
        <w:rPr>
          <w:rFonts w:ascii="Georgia" w:hAnsi="Georgia"/>
          <w:sz w:val="21"/>
          <w:szCs w:val="21"/>
        </w:rPr>
      </w:pPr>
      <w:r w:rsidRPr="00E13154">
        <w:rPr>
          <w:rFonts w:ascii="Georgia" w:hAnsi="Georgia"/>
          <w:sz w:val="21"/>
          <w:szCs w:val="21"/>
        </w:rPr>
        <w:t xml:space="preserve">Predávajúci vyhlasuje, že tovar je nový, nepoužívaný a nie je zaťažený právami tretích osôb. Predávajúci zodpovedá za to, že predmet zmluvy vyhovuje technickým normám a predpisom platným v čase dodania v Slovenskej republike. </w:t>
      </w:r>
    </w:p>
    <w:p w14:paraId="3F89898F" w14:textId="77777777" w:rsidR="00E13154" w:rsidRPr="00E13154" w:rsidRDefault="00E13154" w:rsidP="00C31195">
      <w:pPr>
        <w:pStyle w:val="CTL"/>
        <w:numPr>
          <w:ilvl w:val="0"/>
          <w:numId w:val="25"/>
        </w:numPr>
        <w:spacing w:after="0"/>
        <w:ind w:left="284" w:hanging="284"/>
        <w:rPr>
          <w:rFonts w:ascii="Georgia" w:hAnsi="Georgia"/>
          <w:sz w:val="21"/>
          <w:szCs w:val="21"/>
        </w:rPr>
      </w:pPr>
      <w:r w:rsidRPr="00E13154">
        <w:rPr>
          <w:rFonts w:ascii="Georgia" w:hAnsi="Georgia"/>
          <w:sz w:val="21"/>
          <w:szCs w:val="21"/>
        </w:rPr>
        <w:t xml:space="preserve">Predávajúci je povinný: </w:t>
      </w:r>
    </w:p>
    <w:p w14:paraId="1A6EFEA1" w14:textId="77777777" w:rsidR="00E13154" w:rsidRPr="00430823" w:rsidRDefault="00E13154" w:rsidP="00C31195">
      <w:pPr>
        <w:pStyle w:val="CTL"/>
        <w:numPr>
          <w:ilvl w:val="1"/>
          <w:numId w:val="25"/>
        </w:numPr>
        <w:spacing w:after="0"/>
        <w:ind w:left="567" w:hanging="283"/>
        <w:rPr>
          <w:rFonts w:ascii="Georgia" w:hAnsi="Georgia"/>
          <w:sz w:val="21"/>
          <w:szCs w:val="21"/>
        </w:rPr>
      </w:pPr>
      <w:r w:rsidRPr="00430823">
        <w:rPr>
          <w:rFonts w:ascii="Georgia" w:hAnsi="Georgia"/>
          <w:sz w:val="21"/>
          <w:szCs w:val="21"/>
        </w:rPr>
        <w:t>dodať predmet zmluvy Kupujúcemu v dohodnutom množstve, rozsahu, kvalite, v požadovaných technických parametroch, v bezchybnom stave a dohodnutom termíne,</w:t>
      </w:r>
    </w:p>
    <w:p w14:paraId="2F2B2B80" w14:textId="151586F2" w:rsidR="00E13154" w:rsidRPr="00430823" w:rsidRDefault="00430823" w:rsidP="00C31195">
      <w:pPr>
        <w:pStyle w:val="CTL"/>
        <w:numPr>
          <w:ilvl w:val="1"/>
          <w:numId w:val="25"/>
        </w:numPr>
        <w:spacing w:after="0"/>
        <w:ind w:left="567" w:hanging="283"/>
        <w:rPr>
          <w:rFonts w:ascii="Georgia" w:hAnsi="Georgia"/>
          <w:sz w:val="21"/>
          <w:szCs w:val="21"/>
        </w:rPr>
      </w:pPr>
      <w:r w:rsidRPr="00430823">
        <w:rPr>
          <w:rFonts w:ascii="Georgia" w:hAnsi="Georgia"/>
          <w:sz w:val="21"/>
          <w:szCs w:val="21"/>
        </w:rPr>
        <w:t xml:space="preserve">V prípade ak verejný obstarávateľ zabezpečí financovanie predmetu zmluvy z externých zdrojov, kupujúci sa zaväzuje </w:t>
      </w:r>
      <w:r w:rsidR="00E13154" w:rsidRPr="00430823">
        <w:rPr>
          <w:rFonts w:ascii="Georgia" w:hAnsi="Georgia"/>
          <w:sz w:val="21"/>
          <w:szCs w:val="21"/>
        </w:rPr>
        <w:t xml:space="preserve">strpieť výkon kontroly/auditu/overovania súvisiaceho s dodávaným tovarom a službami, kedykoľvek počas platnosti </w:t>
      </w:r>
      <w:r w:rsidR="00B704C3">
        <w:rPr>
          <w:rFonts w:ascii="Georgia" w:hAnsi="Georgia"/>
          <w:sz w:val="21"/>
          <w:szCs w:val="21"/>
        </w:rPr>
        <w:t xml:space="preserve">zmluvy, </w:t>
      </w:r>
      <w:r w:rsidR="00E13154" w:rsidRPr="00430823">
        <w:rPr>
          <w:rFonts w:ascii="Georgia" w:hAnsi="Georgia"/>
          <w:sz w:val="21"/>
          <w:szCs w:val="21"/>
        </w:rPr>
        <w:t>a to oprávnenými osobami a poskytnúť im všetku potrebnú súčinnosť. Oprávnenými osobami sú:</w:t>
      </w:r>
    </w:p>
    <w:p w14:paraId="26308C24" w14:textId="77777777" w:rsidR="00E13154" w:rsidRPr="00430823" w:rsidRDefault="00E13154" w:rsidP="00C31195">
      <w:pPr>
        <w:pStyle w:val="CTL"/>
        <w:numPr>
          <w:ilvl w:val="2"/>
          <w:numId w:val="25"/>
        </w:numPr>
        <w:spacing w:after="0"/>
        <w:ind w:left="993" w:hanging="142"/>
        <w:rPr>
          <w:rFonts w:ascii="Georgia" w:hAnsi="Georgia"/>
          <w:sz w:val="21"/>
          <w:szCs w:val="21"/>
        </w:rPr>
      </w:pPr>
      <w:r w:rsidRPr="00430823">
        <w:rPr>
          <w:rFonts w:ascii="Georgia" w:hAnsi="Georgia"/>
          <w:sz w:val="21"/>
          <w:szCs w:val="21"/>
        </w:rPr>
        <w:t>Príslušné ministerstvo zastúpené svojou agentúrou,</w:t>
      </w:r>
    </w:p>
    <w:p w14:paraId="2F7D1539" w14:textId="314C7AED" w:rsidR="00E13154" w:rsidRPr="00430823" w:rsidRDefault="00E13154" w:rsidP="00C31195">
      <w:pPr>
        <w:pStyle w:val="CTL"/>
        <w:numPr>
          <w:ilvl w:val="2"/>
          <w:numId w:val="25"/>
        </w:numPr>
        <w:spacing w:after="0"/>
        <w:ind w:left="993" w:hanging="142"/>
        <w:rPr>
          <w:rFonts w:ascii="Georgia" w:hAnsi="Georgia"/>
          <w:sz w:val="21"/>
          <w:szCs w:val="21"/>
        </w:rPr>
      </w:pPr>
      <w:r w:rsidRPr="00430823">
        <w:rPr>
          <w:rFonts w:ascii="Georgia" w:hAnsi="Georgia"/>
          <w:sz w:val="21"/>
          <w:szCs w:val="21"/>
        </w:rPr>
        <w:t>Najvyšší kontrolný úrad SR, Úrad vládneho auditu, Certifikačný orgán a nimi poverené osoby,</w:t>
      </w:r>
    </w:p>
    <w:p w14:paraId="6CA404DF" w14:textId="77777777" w:rsidR="00E13154" w:rsidRPr="00430823" w:rsidRDefault="00E13154" w:rsidP="00C31195">
      <w:pPr>
        <w:pStyle w:val="CTL"/>
        <w:numPr>
          <w:ilvl w:val="2"/>
          <w:numId w:val="25"/>
        </w:numPr>
        <w:spacing w:after="0"/>
        <w:ind w:left="993" w:hanging="142"/>
        <w:rPr>
          <w:rFonts w:ascii="Georgia" w:hAnsi="Georgia"/>
          <w:sz w:val="21"/>
          <w:szCs w:val="21"/>
        </w:rPr>
      </w:pPr>
      <w:r w:rsidRPr="00430823">
        <w:rPr>
          <w:rFonts w:ascii="Georgia" w:hAnsi="Georgia"/>
          <w:sz w:val="21"/>
          <w:szCs w:val="21"/>
        </w:rPr>
        <w:t>Orgán auditu, jeho spolupracujúce orgány a nimi poverené osoby,</w:t>
      </w:r>
    </w:p>
    <w:p w14:paraId="6B5BBEB1" w14:textId="77777777" w:rsidR="00E13154" w:rsidRPr="00430823" w:rsidRDefault="00E13154" w:rsidP="00C31195">
      <w:pPr>
        <w:pStyle w:val="CTL"/>
        <w:numPr>
          <w:ilvl w:val="2"/>
          <w:numId w:val="25"/>
        </w:numPr>
        <w:spacing w:after="0"/>
        <w:ind w:left="993" w:hanging="142"/>
        <w:rPr>
          <w:rFonts w:ascii="Georgia" w:hAnsi="Georgia"/>
          <w:sz w:val="21"/>
          <w:szCs w:val="21"/>
        </w:rPr>
      </w:pPr>
      <w:r w:rsidRPr="00430823">
        <w:rPr>
          <w:rFonts w:ascii="Georgia" w:hAnsi="Georgia"/>
          <w:sz w:val="21"/>
          <w:szCs w:val="21"/>
        </w:rPr>
        <w:t>Splnomocnení zástupcovia Európskej Komisie a Európskeho dvora audítorov,</w:t>
      </w:r>
    </w:p>
    <w:p w14:paraId="39AF8ADB" w14:textId="77777777" w:rsidR="00E13154" w:rsidRPr="00430823" w:rsidRDefault="00E13154" w:rsidP="00C31195">
      <w:pPr>
        <w:pStyle w:val="CTL"/>
        <w:numPr>
          <w:ilvl w:val="2"/>
          <w:numId w:val="25"/>
        </w:numPr>
        <w:spacing w:after="0"/>
        <w:ind w:left="993" w:hanging="142"/>
        <w:rPr>
          <w:rFonts w:ascii="Georgia" w:hAnsi="Georgia"/>
          <w:sz w:val="21"/>
          <w:szCs w:val="21"/>
        </w:rPr>
      </w:pPr>
      <w:r w:rsidRPr="00430823">
        <w:rPr>
          <w:rFonts w:ascii="Georgia" w:hAnsi="Georgia"/>
          <w:sz w:val="21"/>
          <w:szCs w:val="21"/>
        </w:rPr>
        <w:t>Osoby prizvané orgánmi uvedenými v písm. i) až iv) v súlade s príslušnými právnymi predpismi SR a ES.</w:t>
      </w:r>
    </w:p>
    <w:p w14:paraId="1E6EC575" w14:textId="5E14938A" w:rsidR="00E13154" w:rsidRPr="00430823" w:rsidRDefault="00E13154" w:rsidP="00C31195">
      <w:pPr>
        <w:pStyle w:val="CTL"/>
        <w:numPr>
          <w:ilvl w:val="0"/>
          <w:numId w:val="25"/>
        </w:numPr>
        <w:spacing w:after="0"/>
        <w:ind w:left="284" w:hanging="284"/>
        <w:rPr>
          <w:rFonts w:ascii="Georgia" w:hAnsi="Georgia"/>
          <w:sz w:val="21"/>
          <w:szCs w:val="21"/>
        </w:rPr>
      </w:pPr>
      <w:r w:rsidRPr="00430823">
        <w:rPr>
          <w:rFonts w:ascii="Georgia" w:hAnsi="Georgia"/>
          <w:sz w:val="21"/>
          <w:szCs w:val="21"/>
        </w:rPr>
        <w:t>Nebezpečenstvo škody na tovare prechádza na Kupujúceho prevzatím predmetu zmluvy.</w:t>
      </w:r>
    </w:p>
    <w:p w14:paraId="1A99E170" w14:textId="77777777" w:rsidR="00E13154" w:rsidRPr="00430823" w:rsidRDefault="00E13154" w:rsidP="00C31195">
      <w:pPr>
        <w:pStyle w:val="CTL"/>
        <w:numPr>
          <w:ilvl w:val="0"/>
          <w:numId w:val="25"/>
        </w:numPr>
        <w:spacing w:after="0"/>
        <w:ind w:left="284" w:hanging="284"/>
        <w:rPr>
          <w:rFonts w:ascii="Georgia" w:hAnsi="Georgia"/>
          <w:sz w:val="21"/>
          <w:szCs w:val="21"/>
        </w:rPr>
      </w:pPr>
      <w:r w:rsidRPr="00430823">
        <w:rPr>
          <w:rFonts w:ascii="Georgia" w:hAnsi="Georgia"/>
          <w:sz w:val="21"/>
          <w:szCs w:val="21"/>
        </w:rPr>
        <w:t>Kupujúci je povinný:</w:t>
      </w:r>
    </w:p>
    <w:p w14:paraId="1C6A478D" w14:textId="77777777" w:rsidR="00E13154" w:rsidRPr="00E13154" w:rsidRDefault="00E13154" w:rsidP="00C31195">
      <w:pPr>
        <w:pStyle w:val="CTL"/>
        <w:numPr>
          <w:ilvl w:val="0"/>
          <w:numId w:val="26"/>
        </w:numPr>
        <w:spacing w:after="0"/>
        <w:ind w:left="567" w:hanging="283"/>
        <w:rPr>
          <w:rFonts w:ascii="Georgia" w:hAnsi="Georgia"/>
          <w:sz w:val="21"/>
          <w:szCs w:val="21"/>
        </w:rPr>
      </w:pPr>
      <w:r w:rsidRPr="00E13154">
        <w:rPr>
          <w:rFonts w:ascii="Georgia" w:hAnsi="Georgia"/>
          <w:sz w:val="21"/>
          <w:szCs w:val="21"/>
        </w:rPr>
        <w:t>prebrať predmet zmluvy v deň určený Predávajúcim v oznámení podľa článku IV. ods. 4. V prípade neprebratia tovaru Kupujúcim bez udania dôvodu sa tovar považuje za prebratý jeho doručením Kupujúcemu,</w:t>
      </w:r>
    </w:p>
    <w:p w14:paraId="3447B91A" w14:textId="77777777" w:rsidR="00E13154" w:rsidRPr="00E13154" w:rsidRDefault="00E13154" w:rsidP="00C31195">
      <w:pPr>
        <w:pStyle w:val="CTL"/>
        <w:numPr>
          <w:ilvl w:val="0"/>
          <w:numId w:val="26"/>
        </w:numPr>
        <w:spacing w:after="0"/>
        <w:ind w:left="567" w:hanging="283"/>
        <w:rPr>
          <w:rFonts w:ascii="Georgia" w:hAnsi="Georgia"/>
          <w:sz w:val="21"/>
          <w:szCs w:val="21"/>
        </w:rPr>
      </w:pPr>
      <w:r w:rsidRPr="00E13154">
        <w:rPr>
          <w:rFonts w:ascii="Georgia" w:hAnsi="Georgia"/>
          <w:sz w:val="21"/>
          <w:szCs w:val="21"/>
        </w:rPr>
        <w:t>riadne a včas zaplatiť kúpnu cenu dohodnutú v článku V. zmluvy.</w:t>
      </w:r>
    </w:p>
    <w:p w14:paraId="3E94DBDC" w14:textId="77777777" w:rsidR="00E13154" w:rsidRPr="00E13154" w:rsidRDefault="00E13154" w:rsidP="00C31195">
      <w:pPr>
        <w:pStyle w:val="CTL"/>
        <w:numPr>
          <w:ilvl w:val="0"/>
          <w:numId w:val="25"/>
        </w:numPr>
        <w:spacing w:after="0"/>
        <w:ind w:left="284" w:hanging="284"/>
        <w:rPr>
          <w:rFonts w:ascii="Georgia" w:hAnsi="Georgia"/>
          <w:sz w:val="21"/>
          <w:szCs w:val="21"/>
        </w:rPr>
      </w:pPr>
      <w:r w:rsidRPr="00E13154">
        <w:rPr>
          <w:rFonts w:ascii="Georgia" w:hAnsi="Georgia"/>
          <w:sz w:val="21"/>
          <w:szCs w:val="21"/>
        </w:rPr>
        <w:t>Predávajúci je oprávnený zmeniť subdodávateľa len s predchádzajúcim písomným súhlasom Kupujúceho. Žiadosť o zmenu subdodávateľa predkladá Predávajúci Kupujúcemu písomne minimálne 5 pracovných dní pred plánovaným dátumom zmeny subdodávateľa.</w:t>
      </w:r>
    </w:p>
    <w:p w14:paraId="6FC35059" w14:textId="77777777" w:rsidR="00E13154" w:rsidRPr="00E13154" w:rsidRDefault="00E13154" w:rsidP="00C31195">
      <w:pPr>
        <w:widowControl/>
        <w:numPr>
          <w:ilvl w:val="0"/>
          <w:numId w:val="18"/>
        </w:numPr>
        <w:tabs>
          <w:tab w:val="clear" w:pos="644"/>
        </w:tabs>
        <w:overflowPunct w:val="0"/>
        <w:autoSpaceDE w:val="0"/>
        <w:autoSpaceDN/>
        <w:ind w:left="567" w:hanging="283"/>
        <w:jc w:val="both"/>
        <w:rPr>
          <w:rFonts w:ascii="Georgia" w:hAnsi="Georgia" w:cs="Arial"/>
          <w:sz w:val="21"/>
          <w:szCs w:val="21"/>
        </w:rPr>
      </w:pPr>
      <w:r w:rsidRPr="00E13154">
        <w:rPr>
          <w:rFonts w:ascii="Georgia" w:hAnsi="Georgia" w:cs="Arial"/>
          <w:bCs/>
          <w:sz w:val="21"/>
          <w:szCs w:val="21"/>
        </w:rPr>
        <w:t xml:space="preserve">Predávajúci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predmetu Zmluvy. Tieto informácie uvádza Predávajúci v Prílohe č. </w:t>
      </w:r>
      <w:r w:rsidRPr="009B3CC4">
        <w:rPr>
          <w:rFonts w:ascii="Georgia" w:hAnsi="Georgia" w:cs="Arial"/>
          <w:bCs/>
          <w:sz w:val="21"/>
          <w:szCs w:val="21"/>
        </w:rPr>
        <w:t>4</w:t>
      </w:r>
      <w:r w:rsidRPr="00E13154">
        <w:rPr>
          <w:rFonts w:ascii="Georgia" w:hAnsi="Georgia" w:cs="Arial"/>
          <w:bCs/>
          <w:sz w:val="21"/>
          <w:szCs w:val="21"/>
        </w:rPr>
        <w:t xml:space="preserve"> tejto Zmluvy.  Predávajúci je povinný požadovať od subdodávateľov poskytovanie aktuálnych údajov podľa predchádzajúcej vety a je povinný bezodkladne poskytovať aktualizované údaje Kupujúcemu. Ak  Predávajúci hodlá zmeniť</w:t>
      </w:r>
      <w:r w:rsidRPr="00E13154">
        <w:rPr>
          <w:rFonts w:ascii="Georgia" w:hAnsi="Georgia" w:cs="Arial"/>
          <w:sz w:val="21"/>
          <w:szCs w:val="21"/>
        </w:rPr>
        <w:t xml:space="preserve"> subdodávateľa počas trvania Zmluvy,  je  povinný spolu so žiadosťou o zmenu subdodávateľa poskytnúť Kupujúcemu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resp. poskytovať služby v rozsahu predmetu subdodávky.</w:t>
      </w:r>
    </w:p>
    <w:p w14:paraId="32EE66D6" w14:textId="7D7208A6" w:rsidR="00E13154" w:rsidRPr="00E13154" w:rsidRDefault="00E13154" w:rsidP="00C31195">
      <w:pPr>
        <w:widowControl/>
        <w:numPr>
          <w:ilvl w:val="0"/>
          <w:numId w:val="18"/>
        </w:numPr>
        <w:tabs>
          <w:tab w:val="clear" w:pos="644"/>
        </w:tabs>
        <w:overflowPunct w:val="0"/>
        <w:autoSpaceDE w:val="0"/>
        <w:autoSpaceDN/>
        <w:ind w:left="567" w:hanging="283"/>
        <w:jc w:val="both"/>
        <w:rPr>
          <w:rFonts w:ascii="Georgia" w:hAnsi="Georgia" w:cs="Arial"/>
          <w:sz w:val="21"/>
          <w:szCs w:val="21"/>
        </w:rPr>
      </w:pPr>
      <w:r w:rsidRPr="00E13154">
        <w:rPr>
          <w:rFonts w:ascii="Georgia" w:hAnsi="Georgia" w:cs="Arial"/>
          <w:sz w:val="21"/>
          <w:szCs w:val="21"/>
        </w:rPr>
        <w:t xml:space="preserve">Subdodávateľ, ktorý sa má podieľať na plnení zmluvy a má povinnosť zapisovať sa v registri partnerov verejného sektora v súlade so zákonom 315/2016 </w:t>
      </w:r>
      <w:proofErr w:type="spellStart"/>
      <w:r w:rsidRPr="00E13154">
        <w:rPr>
          <w:rFonts w:ascii="Georgia" w:hAnsi="Georgia" w:cs="Arial"/>
          <w:sz w:val="21"/>
          <w:szCs w:val="21"/>
        </w:rPr>
        <w:t>Z.z</w:t>
      </w:r>
      <w:proofErr w:type="spellEnd"/>
      <w:r w:rsidRPr="00E13154">
        <w:rPr>
          <w:rFonts w:ascii="Georgia" w:hAnsi="Georgia" w:cs="Arial"/>
          <w:sz w:val="21"/>
          <w:szCs w:val="21"/>
        </w:rPr>
        <w:t xml:space="preserve"> o registri partnerov verejného sektora a o zmene a doplnení niektorých zákonov v znení neskorších predpisov, musí byť v registri zapísaný.</w:t>
      </w:r>
    </w:p>
    <w:p w14:paraId="7EEBE6FF" w14:textId="77777777" w:rsidR="00E13154" w:rsidRPr="00E13154" w:rsidRDefault="00E13154" w:rsidP="00E13154">
      <w:pPr>
        <w:ind w:left="709"/>
        <w:jc w:val="both"/>
        <w:rPr>
          <w:rFonts w:ascii="Georgia" w:hAnsi="Georgia" w:cs="Arial"/>
          <w:sz w:val="21"/>
          <w:szCs w:val="21"/>
        </w:rPr>
      </w:pPr>
      <w:r w:rsidRPr="00E13154">
        <w:rPr>
          <w:rFonts w:ascii="Georgia" w:hAnsi="Georgia" w:cs="Arial"/>
          <w:sz w:val="21"/>
          <w:szCs w:val="21"/>
        </w:rPr>
        <w:t>V prípade porušenia povinností Predávajúceho týkajúcich sa subdodávateľov a ich zmeny sa toto porušenie považuje za podstatné porušenie Zmluvy a Kupujúci má právo:</w:t>
      </w:r>
    </w:p>
    <w:p w14:paraId="3B09BAE0" w14:textId="77777777" w:rsidR="00E13154" w:rsidRPr="00E13154" w:rsidRDefault="00E13154" w:rsidP="00C31195">
      <w:pPr>
        <w:widowControl/>
        <w:numPr>
          <w:ilvl w:val="0"/>
          <w:numId w:val="19"/>
        </w:numPr>
        <w:suppressAutoHyphens w:val="0"/>
        <w:autoSpaceDN/>
        <w:ind w:left="1418" w:hanging="709"/>
        <w:jc w:val="both"/>
        <w:textAlignment w:val="auto"/>
        <w:rPr>
          <w:rFonts w:ascii="Georgia" w:hAnsi="Georgia" w:cs="Arial"/>
          <w:sz w:val="21"/>
          <w:szCs w:val="21"/>
        </w:rPr>
      </w:pPr>
      <w:r w:rsidRPr="00E13154">
        <w:rPr>
          <w:rFonts w:ascii="Georgia" w:hAnsi="Georgia" w:cs="Arial"/>
          <w:sz w:val="21"/>
          <w:szCs w:val="21"/>
        </w:rPr>
        <w:t xml:space="preserve">odstúpiť od zmluvy </w:t>
      </w:r>
    </w:p>
    <w:p w14:paraId="7F52EF20" w14:textId="77777777" w:rsidR="00E13154" w:rsidRPr="00E13154" w:rsidRDefault="00E13154" w:rsidP="00C31195">
      <w:pPr>
        <w:widowControl/>
        <w:numPr>
          <w:ilvl w:val="0"/>
          <w:numId w:val="19"/>
        </w:numPr>
        <w:suppressAutoHyphens w:val="0"/>
        <w:autoSpaceDN/>
        <w:ind w:left="1418" w:hanging="709"/>
        <w:jc w:val="both"/>
        <w:textAlignment w:val="auto"/>
        <w:rPr>
          <w:rFonts w:ascii="Georgia" w:hAnsi="Georgia" w:cs="Arial"/>
          <w:sz w:val="21"/>
          <w:szCs w:val="21"/>
        </w:rPr>
      </w:pPr>
      <w:r w:rsidRPr="00E13154">
        <w:rPr>
          <w:rFonts w:ascii="Georgia" w:hAnsi="Georgia" w:cs="Arial"/>
          <w:sz w:val="21"/>
          <w:szCs w:val="21"/>
        </w:rPr>
        <w:t>na zmluvnú pokutu vo výške 1 % z hodnoty predmetu Zmluvy za každé porušenie povinností uvedených v tomto bode (a to aj opakovane).</w:t>
      </w:r>
    </w:p>
    <w:p w14:paraId="2BAC90F8" w14:textId="77777777" w:rsidR="00E13154" w:rsidRPr="00E13154" w:rsidRDefault="00E13154" w:rsidP="00C31195">
      <w:pPr>
        <w:pStyle w:val="Odsekzoznamu"/>
        <w:numPr>
          <w:ilvl w:val="0"/>
          <w:numId w:val="25"/>
        </w:numPr>
        <w:suppressAutoHyphens w:val="0"/>
        <w:autoSpaceDN/>
        <w:ind w:left="284" w:hanging="284"/>
        <w:contextualSpacing/>
        <w:jc w:val="both"/>
        <w:textAlignment w:val="auto"/>
        <w:rPr>
          <w:rFonts w:ascii="Georgia" w:hAnsi="Georgia"/>
          <w:sz w:val="21"/>
          <w:szCs w:val="21"/>
          <w:lang w:val="sk-SK"/>
        </w:rPr>
      </w:pPr>
      <w:r w:rsidRPr="00E13154">
        <w:rPr>
          <w:rFonts w:ascii="Georgia" w:hAnsi="Georgia"/>
          <w:bCs/>
          <w:sz w:val="21"/>
          <w:szCs w:val="21"/>
          <w:lang w:val="sk-SK"/>
        </w:rPr>
        <w:t>Predávajúci vyhlasuje, že sú mu známe všetky podmienky plnenia predmetu zmluvy, rovnako ako situácia a prístup na miesto dodania predmetu zmluvy a tiež všetky skutočnosti, ktoré sú rozhodujúce pre dodanie predmetu zmluvy. Dodatočné požiadavky Predávajúceho, ktoré vyplývajú z týchto dôvodov, nebudú uznané.</w:t>
      </w:r>
    </w:p>
    <w:p w14:paraId="164234C4" w14:textId="77777777" w:rsidR="00E13154" w:rsidRPr="00E13154" w:rsidRDefault="00E13154" w:rsidP="00E13154">
      <w:pPr>
        <w:pStyle w:val="Odsekzoznamu"/>
        <w:ind w:left="714"/>
        <w:jc w:val="both"/>
        <w:rPr>
          <w:rFonts w:ascii="Georgia" w:hAnsi="Georgia"/>
          <w:sz w:val="21"/>
          <w:szCs w:val="21"/>
          <w:lang w:val="sk-SK"/>
        </w:rPr>
      </w:pPr>
    </w:p>
    <w:p w14:paraId="04EEFF4D"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IX.</w:t>
      </w:r>
    </w:p>
    <w:p w14:paraId="5FC4D402"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Zodpovednosť za škodu a zmluvné pokuty</w:t>
      </w:r>
    </w:p>
    <w:p w14:paraId="1D0642EB" w14:textId="77777777" w:rsidR="00E13154" w:rsidRPr="00E13154" w:rsidRDefault="00E13154" w:rsidP="00C31195">
      <w:pPr>
        <w:pStyle w:val="Odsekzoznamu"/>
        <w:numPr>
          <w:ilvl w:val="0"/>
          <w:numId w:val="33"/>
        </w:numPr>
        <w:tabs>
          <w:tab w:val="left" w:pos="960"/>
          <w:tab w:val="left" w:pos="1069"/>
        </w:tabs>
        <w:autoSpaceDN/>
        <w:ind w:left="284" w:hanging="284"/>
        <w:contextualSpacing/>
        <w:jc w:val="both"/>
        <w:textAlignment w:val="auto"/>
        <w:rPr>
          <w:rFonts w:ascii="Georgia" w:hAnsi="Georgia" w:cs="Arial"/>
          <w:sz w:val="21"/>
          <w:szCs w:val="21"/>
          <w:lang w:val="sk-SK" w:eastAsia="sk-SK"/>
        </w:rPr>
      </w:pPr>
      <w:r w:rsidRPr="00E13154">
        <w:rPr>
          <w:rFonts w:ascii="Georgia" w:hAnsi="Georgia" w:cs="Arial"/>
          <w:sz w:val="21"/>
          <w:szCs w:val="21"/>
          <w:lang w:val="sk-SK" w:eastAsia="sk-SK"/>
        </w:rPr>
        <w:t>Predávajúci zodpovedá za všetky škody, ktoré vzniknú Kupujúcemu v dôsledku porušenia povinností Predávajúceho, vyplývajúcich z tejto zmluvy, neobmedzene do výšky vzniknutej škody.</w:t>
      </w:r>
    </w:p>
    <w:p w14:paraId="14420452" w14:textId="77777777" w:rsidR="00E13154" w:rsidRPr="00E13154" w:rsidRDefault="00E13154" w:rsidP="00C31195">
      <w:pPr>
        <w:pStyle w:val="Odsekzoznamu"/>
        <w:numPr>
          <w:ilvl w:val="0"/>
          <w:numId w:val="33"/>
        </w:numPr>
        <w:tabs>
          <w:tab w:val="left" w:pos="960"/>
          <w:tab w:val="left" w:pos="1069"/>
        </w:tabs>
        <w:autoSpaceDN/>
        <w:ind w:left="284" w:hanging="284"/>
        <w:contextualSpacing/>
        <w:jc w:val="both"/>
        <w:textAlignment w:val="auto"/>
        <w:rPr>
          <w:rFonts w:ascii="Georgia" w:hAnsi="Georgia" w:cs="Arial"/>
          <w:sz w:val="21"/>
          <w:szCs w:val="21"/>
          <w:lang w:val="sk-SK" w:eastAsia="sk-SK"/>
        </w:rPr>
      </w:pPr>
      <w:r w:rsidRPr="00E13154">
        <w:rPr>
          <w:rFonts w:ascii="Georgia" w:hAnsi="Georgia" w:cs="Arial"/>
          <w:sz w:val="21"/>
          <w:szCs w:val="21"/>
          <w:lang w:val="sk-SK" w:eastAsia="sk-SK"/>
        </w:rPr>
        <w:lastRenderedPageBreak/>
        <w:t>V prípade vzniku škody porušením povinností vyplývajúcich z tejto Zmluvy ktorejkoľvek Zmluvnej strane má druhá strana nárok na úhradu vzniknutej škody.</w:t>
      </w:r>
    </w:p>
    <w:p w14:paraId="43AC7430" w14:textId="4E6D27A0" w:rsidR="00E13154" w:rsidRPr="002C4835" w:rsidRDefault="00E13154" w:rsidP="00C31195">
      <w:pPr>
        <w:pStyle w:val="Odsekzoznamu"/>
        <w:numPr>
          <w:ilvl w:val="0"/>
          <w:numId w:val="33"/>
        </w:numPr>
        <w:tabs>
          <w:tab w:val="left" w:pos="960"/>
          <w:tab w:val="left" w:pos="1069"/>
        </w:tabs>
        <w:autoSpaceDN/>
        <w:ind w:left="284" w:hanging="284"/>
        <w:contextualSpacing/>
        <w:jc w:val="both"/>
        <w:textAlignment w:val="auto"/>
        <w:rPr>
          <w:rFonts w:ascii="Georgia" w:hAnsi="Georgia" w:cs="Arial"/>
          <w:sz w:val="21"/>
          <w:szCs w:val="21"/>
          <w:lang w:val="sk-SK" w:eastAsia="sk-SK"/>
        </w:rPr>
      </w:pPr>
      <w:r w:rsidRPr="00E13154">
        <w:rPr>
          <w:rFonts w:ascii="Georgia" w:hAnsi="Georgia"/>
          <w:sz w:val="21"/>
          <w:szCs w:val="21"/>
          <w:lang w:val="sk-SK"/>
        </w:rPr>
        <w:t xml:space="preserve">Ak Predávajúci nesplní termín podľa bodu IV.2 tejto zmluvy, je povinný zaplatiť Kupujúcemu zmluvnú pokutu vo výške 0,05 % z hodnoty predmetu zmluvy za každý </w:t>
      </w:r>
      <w:r w:rsidR="008332BF">
        <w:rPr>
          <w:rFonts w:ascii="Georgia" w:hAnsi="Georgia"/>
          <w:sz w:val="21"/>
          <w:szCs w:val="21"/>
          <w:lang w:val="sk-SK"/>
        </w:rPr>
        <w:t xml:space="preserve">aj začatý </w:t>
      </w:r>
      <w:r w:rsidRPr="00E13154">
        <w:rPr>
          <w:rFonts w:ascii="Georgia" w:hAnsi="Georgia"/>
          <w:sz w:val="21"/>
          <w:szCs w:val="21"/>
          <w:lang w:val="sk-SK"/>
        </w:rPr>
        <w:t>deň omeškania.</w:t>
      </w:r>
    </w:p>
    <w:p w14:paraId="388DEB14" w14:textId="66E95E49" w:rsidR="00B135A0" w:rsidRPr="00E13154" w:rsidRDefault="00B135A0" w:rsidP="00C31195">
      <w:pPr>
        <w:pStyle w:val="Odsekzoznamu"/>
        <w:numPr>
          <w:ilvl w:val="0"/>
          <w:numId w:val="33"/>
        </w:numPr>
        <w:tabs>
          <w:tab w:val="left" w:pos="960"/>
          <w:tab w:val="left" w:pos="1069"/>
        </w:tabs>
        <w:autoSpaceDN/>
        <w:ind w:left="284" w:hanging="284"/>
        <w:contextualSpacing/>
        <w:jc w:val="both"/>
        <w:textAlignment w:val="auto"/>
        <w:rPr>
          <w:rFonts w:ascii="Georgia" w:hAnsi="Georgia" w:cs="Arial"/>
          <w:sz w:val="21"/>
          <w:szCs w:val="21"/>
          <w:lang w:val="sk-SK" w:eastAsia="sk-SK"/>
        </w:rPr>
      </w:pPr>
      <w:r>
        <w:rPr>
          <w:rFonts w:ascii="Georgia" w:hAnsi="Georgia"/>
          <w:sz w:val="21"/>
          <w:szCs w:val="21"/>
          <w:lang w:val="sk-SK"/>
        </w:rPr>
        <w:t>V prípade nedodržania lehoty na odstránenie vád uvedenej v</w:t>
      </w:r>
      <w:r w:rsidR="0035175A">
        <w:rPr>
          <w:rFonts w:ascii="Georgia" w:hAnsi="Georgia"/>
          <w:sz w:val="21"/>
          <w:szCs w:val="21"/>
          <w:lang w:val="sk-SK"/>
        </w:rPr>
        <w:t xml:space="preserve"> bode VII.2 </w:t>
      </w:r>
      <w:r w:rsidR="00E64F0C">
        <w:rPr>
          <w:rFonts w:ascii="Georgia" w:hAnsi="Georgia"/>
          <w:sz w:val="21"/>
          <w:szCs w:val="21"/>
          <w:lang w:val="sk-SK"/>
        </w:rPr>
        <w:t xml:space="preserve">tejto zmluvy Predávajúcim má Kupujúci nárok na </w:t>
      </w:r>
      <w:r w:rsidR="00F00C95">
        <w:rPr>
          <w:rFonts w:ascii="Georgia" w:hAnsi="Georgia"/>
          <w:sz w:val="21"/>
          <w:szCs w:val="21"/>
          <w:lang w:val="sk-SK"/>
        </w:rPr>
        <w:t xml:space="preserve">zmluvnú pokutu vo výške </w:t>
      </w:r>
      <w:r w:rsidR="00F00C95" w:rsidRPr="00E13154">
        <w:rPr>
          <w:rFonts w:ascii="Georgia" w:hAnsi="Georgia"/>
          <w:sz w:val="21"/>
          <w:szCs w:val="21"/>
          <w:lang w:val="sk-SK"/>
        </w:rPr>
        <w:t xml:space="preserve">0,05 % z hodnoty predmetu zmluvy za každý </w:t>
      </w:r>
      <w:r w:rsidR="008332BF">
        <w:rPr>
          <w:rFonts w:ascii="Georgia" w:hAnsi="Georgia"/>
          <w:sz w:val="21"/>
          <w:szCs w:val="21"/>
          <w:lang w:val="sk-SK"/>
        </w:rPr>
        <w:t xml:space="preserve">aj začatý </w:t>
      </w:r>
      <w:r w:rsidR="00F00C95" w:rsidRPr="00E13154">
        <w:rPr>
          <w:rFonts w:ascii="Georgia" w:hAnsi="Georgia"/>
          <w:sz w:val="21"/>
          <w:szCs w:val="21"/>
          <w:lang w:val="sk-SK"/>
        </w:rPr>
        <w:t>deň omeškania</w:t>
      </w:r>
      <w:r w:rsidR="008332BF">
        <w:rPr>
          <w:rFonts w:ascii="Georgia" w:hAnsi="Georgia"/>
          <w:sz w:val="21"/>
          <w:szCs w:val="21"/>
          <w:lang w:val="sk-SK"/>
        </w:rPr>
        <w:t>.</w:t>
      </w:r>
    </w:p>
    <w:p w14:paraId="49F22A55" w14:textId="2F4E3F53" w:rsidR="00E13154" w:rsidRPr="00E13154" w:rsidRDefault="00E13154" w:rsidP="00C31195">
      <w:pPr>
        <w:pStyle w:val="Odsekzoznamu"/>
        <w:numPr>
          <w:ilvl w:val="0"/>
          <w:numId w:val="33"/>
        </w:numPr>
        <w:tabs>
          <w:tab w:val="left" w:pos="960"/>
          <w:tab w:val="left" w:pos="1069"/>
        </w:tabs>
        <w:autoSpaceDN/>
        <w:ind w:left="284" w:hanging="284"/>
        <w:contextualSpacing/>
        <w:jc w:val="both"/>
        <w:textAlignment w:val="auto"/>
        <w:rPr>
          <w:rFonts w:ascii="Georgia" w:hAnsi="Georgia" w:cs="Arial"/>
          <w:sz w:val="21"/>
          <w:szCs w:val="21"/>
          <w:lang w:val="sk-SK" w:eastAsia="sk-SK"/>
        </w:rPr>
      </w:pPr>
      <w:r w:rsidRPr="00E13154">
        <w:rPr>
          <w:rFonts w:ascii="Georgia" w:hAnsi="Georgia"/>
          <w:sz w:val="21"/>
          <w:szCs w:val="21"/>
          <w:lang w:val="sk-SK"/>
        </w:rPr>
        <w:t xml:space="preserve"> Ak Kupujúci neuhradí Predávajúcemu faktúru v lehote splatnosti, uvedenej v bode VI.4 tejto zmluvy, je povinný zaplatiť Predávajúcemu </w:t>
      </w:r>
      <w:r w:rsidR="00BB672D">
        <w:rPr>
          <w:rFonts w:ascii="Georgia" w:hAnsi="Georgia"/>
          <w:sz w:val="21"/>
          <w:szCs w:val="21"/>
          <w:lang w:val="sk-SK"/>
        </w:rPr>
        <w:t xml:space="preserve">úrok z omeškania </w:t>
      </w:r>
      <w:r w:rsidRPr="00E13154">
        <w:rPr>
          <w:rFonts w:ascii="Georgia" w:hAnsi="Georgia"/>
          <w:sz w:val="21"/>
          <w:szCs w:val="21"/>
          <w:lang w:val="sk-SK"/>
        </w:rPr>
        <w:t xml:space="preserve"> vo výške 0,05 %  </w:t>
      </w:r>
      <w:r w:rsidR="000502C2">
        <w:rPr>
          <w:rFonts w:ascii="Georgia" w:hAnsi="Georgia"/>
          <w:sz w:val="21"/>
          <w:szCs w:val="21"/>
          <w:lang w:val="sk-SK"/>
        </w:rPr>
        <w:t xml:space="preserve">denne z dlžnej sumy, a to </w:t>
      </w:r>
      <w:r w:rsidRPr="00E13154">
        <w:rPr>
          <w:rFonts w:ascii="Georgia" w:hAnsi="Georgia"/>
          <w:sz w:val="21"/>
          <w:szCs w:val="21"/>
          <w:lang w:val="sk-SK"/>
        </w:rPr>
        <w:t xml:space="preserve">za každý </w:t>
      </w:r>
      <w:r w:rsidR="000502C2">
        <w:rPr>
          <w:rFonts w:ascii="Georgia" w:hAnsi="Georgia"/>
          <w:sz w:val="21"/>
          <w:szCs w:val="21"/>
          <w:lang w:val="sk-SK"/>
        </w:rPr>
        <w:t xml:space="preserve">aj začatý </w:t>
      </w:r>
      <w:r w:rsidRPr="00E13154">
        <w:rPr>
          <w:rFonts w:ascii="Georgia" w:hAnsi="Georgia"/>
          <w:sz w:val="21"/>
          <w:szCs w:val="21"/>
          <w:lang w:val="sk-SK"/>
        </w:rPr>
        <w:t>deň omeškania</w:t>
      </w:r>
      <w:r w:rsidR="001D23E7">
        <w:rPr>
          <w:rFonts w:ascii="Georgia" w:hAnsi="Georgia"/>
          <w:sz w:val="21"/>
          <w:szCs w:val="21"/>
          <w:lang w:val="sk-SK"/>
        </w:rPr>
        <w:t xml:space="preserve"> až do zaplatenia</w:t>
      </w:r>
      <w:r w:rsidRPr="00E13154">
        <w:rPr>
          <w:rFonts w:ascii="Georgia" w:hAnsi="Georgia"/>
          <w:sz w:val="21"/>
          <w:szCs w:val="21"/>
          <w:lang w:val="sk-SK"/>
        </w:rPr>
        <w:t xml:space="preserve">. Omeškanie </w:t>
      </w:r>
      <w:r w:rsidRPr="00E13154">
        <w:rPr>
          <w:rFonts w:ascii="Georgia" w:hAnsi="Georgia" w:cstheme="minorHAnsi"/>
          <w:sz w:val="21"/>
          <w:szCs w:val="21"/>
          <w:lang w:eastAsia="sk-SK"/>
        </w:rPr>
        <w:t xml:space="preserve">úhrady </w:t>
      </w:r>
      <w:proofErr w:type="spellStart"/>
      <w:r w:rsidRPr="00E13154">
        <w:rPr>
          <w:rFonts w:ascii="Georgia" w:hAnsi="Georgia" w:cstheme="minorHAnsi"/>
          <w:sz w:val="21"/>
          <w:szCs w:val="21"/>
          <w:lang w:eastAsia="sk-SK"/>
        </w:rPr>
        <w:t>faktúry</w:t>
      </w:r>
      <w:proofErr w:type="spellEnd"/>
      <w:r w:rsidRPr="00E13154">
        <w:rPr>
          <w:rFonts w:ascii="Georgia" w:hAnsi="Georgia" w:cstheme="minorHAnsi"/>
          <w:sz w:val="21"/>
          <w:szCs w:val="21"/>
          <w:lang w:eastAsia="sk-SK"/>
        </w:rPr>
        <w:t xml:space="preserve"> </w:t>
      </w:r>
      <w:proofErr w:type="spellStart"/>
      <w:r w:rsidRPr="00E13154">
        <w:rPr>
          <w:rFonts w:ascii="Georgia" w:hAnsi="Georgia" w:cstheme="minorHAnsi"/>
          <w:sz w:val="21"/>
          <w:szCs w:val="21"/>
          <w:lang w:eastAsia="sk-SK"/>
        </w:rPr>
        <w:t>spôsobené</w:t>
      </w:r>
      <w:proofErr w:type="spellEnd"/>
      <w:r w:rsidRPr="00E13154">
        <w:rPr>
          <w:rFonts w:ascii="Georgia" w:hAnsi="Georgia" w:cstheme="minorHAnsi"/>
          <w:sz w:val="21"/>
          <w:szCs w:val="21"/>
          <w:lang w:eastAsia="sk-SK"/>
        </w:rPr>
        <w:t xml:space="preserve"> </w:t>
      </w:r>
      <w:proofErr w:type="spellStart"/>
      <w:r w:rsidRPr="00E13154">
        <w:rPr>
          <w:rFonts w:ascii="Georgia" w:hAnsi="Georgia" w:cstheme="minorHAnsi"/>
          <w:sz w:val="21"/>
          <w:szCs w:val="21"/>
          <w:lang w:eastAsia="sk-SK"/>
        </w:rPr>
        <w:t>výkonom</w:t>
      </w:r>
      <w:proofErr w:type="spellEnd"/>
      <w:r w:rsidRPr="00E13154">
        <w:rPr>
          <w:rFonts w:ascii="Georgia" w:hAnsi="Georgia" w:cstheme="minorHAnsi"/>
          <w:sz w:val="21"/>
          <w:szCs w:val="21"/>
          <w:lang w:eastAsia="sk-SK"/>
        </w:rPr>
        <w:t xml:space="preserve"> kontroly nároku na platbu </w:t>
      </w:r>
      <w:proofErr w:type="spellStart"/>
      <w:r w:rsidRPr="00E13154">
        <w:rPr>
          <w:rFonts w:ascii="Georgia" w:hAnsi="Georgia" w:cstheme="minorHAnsi"/>
          <w:sz w:val="21"/>
          <w:szCs w:val="21"/>
          <w:lang w:eastAsia="sk-SK"/>
        </w:rPr>
        <w:t>nie</w:t>
      </w:r>
      <w:proofErr w:type="spellEnd"/>
      <w:r w:rsidRPr="00E13154">
        <w:rPr>
          <w:rFonts w:ascii="Georgia" w:hAnsi="Georgia" w:cstheme="minorHAnsi"/>
          <w:sz w:val="21"/>
          <w:szCs w:val="21"/>
          <w:lang w:eastAsia="sk-SK"/>
        </w:rPr>
        <w:t xml:space="preserve"> je </w:t>
      </w:r>
      <w:proofErr w:type="spellStart"/>
      <w:r w:rsidRPr="00E13154">
        <w:rPr>
          <w:rFonts w:ascii="Georgia" w:hAnsi="Georgia" w:cstheme="minorHAnsi"/>
          <w:sz w:val="21"/>
          <w:szCs w:val="21"/>
          <w:lang w:eastAsia="sk-SK"/>
        </w:rPr>
        <w:t>nedodržaním</w:t>
      </w:r>
      <w:proofErr w:type="spellEnd"/>
      <w:r w:rsidRPr="00E13154">
        <w:rPr>
          <w:rFonts w:ascii="Georgia" w:hAnsi="Georgia" w:cstheme="minorHAnsi"/>
          <w:sz w:val="21"/>
          <w:szCs w:val="21"/>
          <w:lang w:eastAsia="sk-SK"/>
        </w:rPr>
        <w:t xml:space="preserve"> </w:t>
      </w:r>
      <w:proofErr w:type="spellStart"/>
      <w:r w:rsidRPr="00E13154">
        <w:rPr>
          <w:rFonts w:ascii="Georgia" w:hAnsi="Georgia" w:cstheme="minorHAnsi"/>
          <w:sz w:val="21"/>
          <w:szCs w:val="21"/>
          <w:lang w:eastAsia="sk-SK"/>
        </w:rPr>
        <w:t>dátumu</w:t>
      </w:r>
      <w:proofErr w:type="spellEnd"/>
      <w:r w:rsidRPr="00E13154">
        <w:rPr>
          <w:rFonts w:ascii="Georgia" w:hAnsi="Georgia" w:cstheme="minorHAnsi"/>
          <w:sz w:val="21"/>
          <w:szCs w:val="21"/>
          <w:lang w:eastAsia="sk-SK"/>
        </w:rPr>
        <w:t xml:space="preserve"> splatnosti </w:t>
      </w:r>
      <w:proofErr w:type="spellStart"/>
      <w:r w:rsidRPr="00E13154">
        <w:rPr>
          <w:rFonts w:ascii="Georgia" w:hAnsi="Georgia" w:cstheme="minorHAnsi"/>
          <w:sz w:val="21"/>
          <w:szCs w:val="21"/>
          <w:lang w:eastAsia="sk-SK"/>
        </w:rPr>
        <w:t>faktúry</w:t>
      </w:r>
      <w:proofErr w:type="spellEnd"/>
      <w:r w:rsidRPr="00E13154">
        <w:rPr>
          <w:rFonts w:ascii="Georgia" w:hAnsi="Georgia" w:cstheme="minorHAnsi"/>
          <w:sz w:val="21"/>
          <w:szCs w:val="21"/>
          <w:lang w:eastAsia="sk-SK"/>
        </w:rPr>
        <w:t xml:space="preserve"> a </w:t>
      </w:r>
      <w:proofErr w:type="spellStart"/>
      <w:r w:rsidRPr="00E13154">
        <w:rPr>
          <w:rFonts w:ascii="Georgia" w:hAnsi="Georgia" w:cstheme="minorHAnsi"/>
          <w:sz w:val="21"/>
          <w:szCs w:val="21"/>
          <w:lang w:eastAsia="sk-SK"/>
        </w:rPr>
        <w:t>Predávajúci</w:t>
      </w:r>
      <w:proofErr w:type="spellEnd"/>
      <w:r w:rsidRPr="00E13154">
        <w:rPr>
          <w:rFonts w:ascii="Georgia" w:hAnsi="Georgia" w:cstheme="minorHAnsi"/>
          <w:sz w:val="21"/>
          <w:szCs w:val="21"/>
          <w:lang w:eastAsia="sk-SK"/>
        </w:rPr>
        <w:t xml:space="preserve"> neuplatní </w:t>
      </w:r>
      <w:proofErr w:type="spellStart"/>
      <w:r w:rsidRPr="00E13154">
        <w:rPr>
          <w:rFonts w:ascii="Georgia" w:hAnsi="Georgia" w:cstheme="minorHAnsi"/>
          <w:sz w:val="21"/>
          <w:szCs w:val="21"/>
          <w:lang w:eastAsia="sk-SK"/>
        </w:rPr>
        <w:t>sankcie</w:t>
      </w:r>
      <w:proofErr w:type="spellEnd"/>
      <w:r w:rsidRPr="00E13154">
        <w:rPr>
          <w:rFonts w:ascii="Georgia" w:hAnsi="Georgia" w:cstheme="minorHAnsi"/>
          <w:sz w:val="21"/>
          <w:szCs w:val="21"/>
          <w:lang w:eastAsia="sk-SK"/>
        </w:rPr>
        <w:t xml:space="preserve"> </w:t>
      </w:r>
      <w:proofErr w:type="spellStart"/>
      <w:r w:rsidRPr="00E13154">
        <w:rPr>
          <w:rFonts w:ascii="Georgia" w:hAnsi="Georgia" w:cstheme="minorHAnsi"/>
          <w:sz w:val="21"/>
          <w:szCs w:val="21"/>
          <w:lang w:eastAsia="sk-SK"/>
        </w:rPr>
        <w:t>voči</w:t>
      </w:r>
      <w:proofErr w:type="spellEnd"/>
      <w:r w:rsidRPr="00E13154">
        <w:rPr>
          <w:rFonts w:ascii="Georgia" w:hAnsi="Georgia" w:cstheme="minorHAnsi"/>
          <w:sz w:val="21"/>
          <w:szCs w:val="21"/>
          <w:lang w:eastAsia="sk-SK"/>
        </w:rPr>
        <w:t xml:space="preserve"> </w:t>
      </w:r>
      <w:proofErr w:type="spellStart"/>
      <w:r w:rsidRPr="00E13154">
        <w:rPr>
          <w:rFonts w:ascii="Georgia" w:hAnsi="Georgia" w:cstheme="minorHAnsi"/>
          <w:sz w:val="21"/>
          <w:szCs w:val="21"/>
          <w:lang w:eastAsia="sk-SK"/>
        </w:rPr>
        <w:t>Kupujúcemu</w:t>
      </w:r>
      <w:proofErr w:type="spellEnd"/>
      <w:r w:rsidRPr="00E13154">
        <w:rPr>
          <w:rFonts w:ascii="Georgia" w:hAnsi="Georgia" w:cstheme="minorHAnsi"/>
          <w:sz w:val="21"/>
          <w:szCs w:val="21"/>
          <w:lang w:eastAsia="sk-SK"/>
        </w:rPr>
        <w:t>.</w:t>
      </w:r>
    </w:p>
    <w:p w14:paraId="6A4ED100" w14:textId="77777777" w:rsidR="00E13154" w:rsidRPr="00E13154" w:rsidRDefault="00E13154" w:rsidP="00C31195">
      <w:pPr>
        <w:pStyle w:val="Odsekzoznamu"/>
        <w:numPr>
          <w:ilvl w:val="0"/>
          <w:numId w:val="33"/>
        </w:numPr>
        <w:tabs>
          <w:tab w:val="left" w:pos="960"/>
          <w:tab w:val="left" w:pos="1069"/>
        </w:tabs>
        <w:autoSpaceDN/>
        <w:ind w:left="284" w:hanging="284"/>
        <w:contextualSpacing/>
        <w:jc w:val="both"/>
        <w:textAlignment w:val="auto"/>
        <w:rPr>
          <w:rFonts w:ascii="Georgia" w:hAnsi="Georgia" w:cs="Arial"/>
          <w:sz w:val="21"/>
          <w:szCs w:val="21"/>
          <w:lang w:val="sk-SK" w:eastAsia="sk-SK"/>
        </w:rPr>
      </w:pPr>
      <w:r w:rsidRPr="00E13154">
        <w:rPr>
          <w:rFonts w:ascii="Georgia" w:hAnsi="Georgia"/>
          <w:sz w:val="21"/>
          <w:szCs w:val="21"/>
          <w:lang w:val="sk-SK"/>
        </w:rPr>
        <w:t>Zmluvné strany nie sú v omeškaní v prípadoch vyššej moci, ak tieto skutočnosti bezodkladne písomne oznámia druhej strane, alebo sú okolnosti vyššej moci všeobecne známe.</w:t>
      </w:r>
    </w:p>
    <w:p w14:paraId="6CB4C9D5" w14:textId="77777777" w:rsidR="00E13154" w:rsidRPr="00E13154" w:rsidRDefault="00E13154" w:rsidP="00C31195">
      <w:pPr>
        <w:pStyle w:val="Odsekzoznamu"/>
        <w:numPr>
          <w:ilvl w:val="0"/>
          <w:numId w:val="33"/>
        </w:numPr>
        <w:autoSpaceDN/>
        <w:ind w:left="284" w:hanging="284"/>
        <w:contextualSpacing/>
        <w:jc w:val="both"/>
        <w:textAlignment w:val="auto"/>
        <w:rPr>
          <w:rFonts w:ascii="Georgia" w:hAnsi="Georgia" w:cs="Arial"/>
          <w:sz w:val="21"/>
          <w:szCs w:val="21"/>
          <w:lang w:eastAsia="sk-SK"/>
        </w:rPr>
      </w:pPr>
      <w:r w:rsidRPr="00E13154">
        <w:rPr>
          <w:rFonts w:ascii="Georgia" w:hAnsi="Georgia" w:cs="Arial"/>
          <w:bCs/>
          <w:sz w:val="21"/>
          <w:szCs w:val="21"/>
          <w:lang w:eastAsia="sk-SK"/>
        </w:rPr>
        <w:t xml:space="preserve">Na účely </w:t>
      </w:r>
      <w:proofErr w:type="spellStart"/>
      <w:r w:rsidRPr="00E13154">
        <w:rPr>
          <w:rFonts w:ascii="Georgia" w:hAnsi="Georgia" w:cs="Arial"/>
          <w:bCs/>
          <w:sz w:val="21"/>
          <w:szCs w:val="21"/>
          <w:lang w:eastAsia="sk-SK"/>
        </w:rPr>
        <w:t>zmluvy</w:t>
      </w:r>
      <w:proofErr w:type="spellEnd"/>
      <w:r w:rsidRPr="00E13154">
        <w:rPr>
          <w:rFonts w:ascii="Georgia" w:hAnsi="Georgia" w:cs="Arial"/>
          <w:bCs/>
          <w:sz w:val="21"/>
          <w:szCs w:val="21"/>
          <w:lang w:eastAsia="sk-SK"/>
        </w:rPr>
        <w:t xml:space="preserve"> </w:t>
      </w:r>
      <w:proofErr w:type="spellStart"/>
      <w:r w:rsidRPr="00E13154">
        <w:rPr>
          <w:rFonts w:ascii="Georgia" w:hAnsi="Georgia" w:cs="Arial"/>
          <w:bCs/>
          <w:sz w:val="21"/>
          <w:szCs w:val="21"/>
          <w:lang w:eastAsia="sk-SK"/>
        </w:rPr>
        <w:t>sa</w:t>
      </w:r>
      <w:proofErr w:type="spellEnd"/>
      <w:r w:rsidRPr="00E13154">
        <w:rPr>
          <w:rFonts w:ascii="Georgia" w:hAnsi="Georgia" w:cs="Arial"/>
          <w:bCs/>
          <w:sz w:val="21"/>
          <w:szCs w:val="21"/>
          <w:lang w:eastAsia="sk-SK"/>
        </w:rPr>
        <w:t xml:space="preserve"> za podstatné </w:t>
      </w:r>
      <w:proofErr w:type="spellStart"/>
      <w:r w:rsidRPr="00E13154">
        <w:rPr>
          <w:rFonts w:ascii="Georgia" w:hAnsi="Georgia" w:cs="Arial"/>
          <w:bCs/>
          <w:sz w:val="21"/>
          <w:szCs w:val="21"/>
          <w:lang w:eastAsia="sk-SK"/>
        </w:rPr>
        <w:t>porušenie</w:t>
      </w:r>
      <w:proofErr w:type="spellEnd"/>
      <w:r w:rsidRPr="00E13154">
        <w:rPr>
          <w:rFonts w:ascii="Georgia" w:hAnsi="Georgia" w:cs="Arial"/>
          <w:bCs/>
          <w:sz w:val="21"/>
          <w:szCs w:val="21"/>
          <w:lang w:eastAsia="sk-SK"/>
        </w:rPr>
        <w:t xml:space="preserve"> </w:t>
      </w:r>
      <w:proofErr w:type="spellStart"/>
      <w:r w:rsidRPr="00E13154">
        <w:rPr>
          <w:rFonts w:ascii="Georgia" w:hAnsi="Georgia" w:cs="Arial"/>
          <w:bCs/>
          <w:sz w:val="21"/>
          <w:szCs w:val="21"/>
          <w:lang w:eastAsia="sk-SK"/>
        </w:rPr>
        <w:t>zmluvy</w:t>
      </w:r>
      <w:proofErr w:type="spellEnd"/>
      <w:r w:rsidRPr="00E13154">
        <w:rPr>
          <w:rFonts w:ascii="Georgia" w:hAnsi="Georgia" w:cs="Arial"/>
          <w:bCs/>
          <w:sz w:val="21"/>
          <w:szCs w:val="21"/>
          <w:lang w:eastAsia="sk-SK"/>
        </w:rPr>
        <w:t xml:space="preserve"> </w:t>
      </w:r>
      <w:proofErr w:type="spellStart"/>
      <w:r w:rsidRPr="00E13154">
        <w:rPr>
          <w:rFonts w:ascii="Georgia" w:hAnsi="Georgia" w:cs="Arial"/>
          <w:bCs/>
          <w:sz w:val="21"/>
          <w:szCs w:val="21"/>
          <w:lang w:eastAsia="sk-SK"/>
        </w:rPr>
        <w:t>sa</w:t>
      </w:r>
      <w:proofErr w:type="spellEnd"/>
      <w:r w:rsidRPr="00E13154">
        <w:rPr>
          <w:rFonts w:ascii="Georgia" w:hAnsi="Georgia" w:cs="Arial"/>
          <w:bCs/>
          <w:sz w:val="21"/>
          <w:szCs w:val="21"/>
          <w:lang w:eastAsia="sk-SK"/>
        </w:rPr>
        <w:t xml:space="preserve"> považuje aj:</w:t>
      </w:r>
    </w:p>
    <w:p w14:paraId="6EAFF29A" w14:textId="77777777" w:rsidR="00E13154" w:rsidRPr="00E13154" w:rsidRDefault="00E13154" w:rsidP="00C31195">
      <w:pPr>
        <w:widowControl/>
        <w:numPr>
          <w:ilvl w:val="0"/>
          <w:numId w:val="34"/>
        </w:numPr>
        <w:tabs>
          <w:tab w:val="clear" w:pos="1134"/>
        </w:tabs>
        <w:suppressAutoHyphens w:val="0"/>
        <w:autoSpaceDN/>
        <w:ind w:left="567" w:hanging="283"/>
        <w:jc w:val="both"/>
        <w:textAlignment w:val="auto"/>
        <w:rPr>
          <w:rFonts w:ascii="Georgia" w:hAnsi="Georgia" w:cs="Arial"/>
          <w:bCs/>
          <w:sz w:val="21"/>
          <w:szCs w:val="21"/>
        </w:rPr>
      </w:pPr>
      <w:r w:rsidRPr="00E13154">
        <w:rPr>
          <w:rFonts w:ascii="Georgia" w:hAnsi="Georgia" w:cs="Arial"/>
          <w:bCs/>
          <w:sz w:val="21"/>
          <w:szCs w:val="21"/>
        </w:rPr>
        <w:t>preukázané porušenie právnych predpisov SR a ES pri plnení predmetu zmluvy súvisiacich s činnosťou Zmluvných strán;</w:t>
      </w:r>
    </w:p>
    <w:p w14:paraId="6EFAF275" w14:textId="77777777" w:rsidR="00E13154" w:rsidRPr="00E13154" w:rsidRDefault="00E13154" w:rsidP="00C31195">
      <w:pPr>
        <w:widowControl/>
        <w:numPr>
          <w:ilvl w:val="0"/>
          <w:numId w:val="34"/>
        </w:numPr>
        <w:tabs>
          <w:tab w:val="clear" w:pos="1134"/>
        </w:tabs>
        <w:suppressAutoHyphens w:val="0"/>
        <w:autoSpaceDN/>
        <w:ind w:left="567" w:hanging="283"/>
        <w:textAlignment w:val="auto"/>
        <w:rPr>
          <w:rFonts w:ascii="Georgia" w:hAnsi="Georgia" w:cs="Arial"/>
          <w:bCs/>
          <w:sz w:val="21"/>
          <w:szCs w:val="21"/>
        </w:rPr>
      </w:pPr>
      <w:r w:rsidRPr="00E13154">
        <w:rPr>
          <w:rFonts w:ascii="Georgia" w:hAnsi="Georgia" w:cs="Arial"/>
          <w:bCs/>
          <w:sz w:val="21"/>
          <w:szCs w:val="21"/>
        </w:rPr>
        <w:t>neplnenie zmluvy z dôvodov na strane Predávajúceho, pričom toto neplnenie zmluvy nie je z dôvodov na strane Kupujúceho;</w:t>
      </w:r>
    </w:p>
    <w:p w14:paraId="2C345DBA" w14:textId="77777777" w:rsidR="00E13154" w:rsidRPr="00E13154" w:rsidRDefault="00E13154" w:rsidP="00C31195">
      <w:pPr>
        <w:widowControl/>
        <w:numPr>
          <w:ilvl w:val="0"/>
          <w:numId w:val="34"/>
        </w:numPr>
        <w:tabs>
          <w:tab w:val="clear" w:pos="1134"/>
        </w:tabs>
        <w:suppressAutoHyphens w:val="0"/>
        <w:autoSpaceDN/>
        <w:ind w:left="567" w:hanging="283"/>
        <w:textAlignment w:val="auto"/>
        <w:rPr>
          <w:rFonts w:ascii="Georgia" w:hAnsi="Georgia" w:cs="Arial"/>
          <w:bCs/>
          <w:sz w:val="21"/>
          <w:szCs w:val="21"/>
        </w:rPr>
      </w:pPr>
      <w:r w:rsidRPr="00E13154">
        <w:rPr>
          <w:rFonts w:ascii="Georgia" w:hAnsi="Georgia" w:cs="Arial"/>
          <w:bCs/>
          <w:sz w:val="21"/>
          <w:szCs w:val="21"/>
        </w:rPr>
        <w:t xml:space="preserve">vyhlásenie konkurzu alebo reštrukturalizácie na majetok Predávajúceho alebo Kupujúceho, resp. zastavenie konkurzného konania pre nedostatok majetku, alebo vstup Predávajúceho do likvidácie; </w:t>
      </w:r>
    </w:p>
    <w:p w14:paraId="6FFC7FB6" w14:textId="77777777" w:rsidR="00E13154" w:rsidRPr="00E13154" w:rsidRDefault="00E13154" w:rsidP="00C31195">
      <w:pPr>
        <w:widowControl/>
        <w:numPr>
          <w:ilvl w:val="0"/>
          <w:numId w:val="34"/>
        </w:numPr>
        <w:tabs>
          <w:tab w:val="clear" w:pos="1134"/>
        </w:tabs>
        <w:suppressAutoHyphens w:val="0"/>
        <w:autoSpaceDN/>
        <w:ind w:left="567" w:hanging="283"/>
        <w:contextualSpacing/>
        <w:jc w:val="both"/>
        <w:textAlignment w:val="auto"/>
        <w:rPr>
          <w:rFonts w:ascii="Georgia" w:hAnsi="Georgia" w:cs="Arial"/>
          <w:bCs/>
          <w:sz w:val="21"/>
          <w:szCs w:val="21"/>
        </w:rPr>
      </w:pPr>
      <w:r w:rsidRPr="00E13154">
        <w:rPr>
          <w:rFonts w:ascii="Georgia" w:hAnsi="Georgia" w:cs="Arial"/>
          <w:bCs/>
          <w:sz w:val="21"/>
          <w:szCs w:val="21"/>
        </w:rPr>
        <w:t>opakované dodanie predmetu zmluvy alebo jeho časti s vadami (vady v množstve, v akosti, vo vyhotovení, v dodaní iného tovaru ako určuje Zmluva, vady v dokladoch potrebných k užívaniu) alebo s právnymi vadami;</w:t>
      </w:r>
    </w:p>
    <w:p w14:paraId="44BC4C79" w14:textId="77777777" w:rsidR="00E13154" w:rsidRPr="00E13154" w:rsidRDefault="00E13154" w:rsidP="00C31195">
      <w:pPr>
        <w:widowControl/>
        <w:numPr>
          <w:ilvl w:val="0"/>
          <w:numId w:val="34"/>
        </w:numPr>
        <w:tabs>
          <w:tab w:val="clear" w:pos="1134"/>
        </w:tabs>
        <w:suppressAutoHyphens w:val="0"/>
        <w:autoSpaceDN/>
        <w:ind w:left="567" w:hanging="283"/>
        <w:contextualSpacing/>
        <w:jc w:val="both"/>
        <w:textAlignment w:val="auto"/>
        <w:rPr>
          <w:rFonts w:ascii="Georgia" w:hAnsi="Georgia" w:cs="Arial"/>
          <w:bCs/>
          <w:sz w:val="21"/>
          <w:szCs w:val="21"/>
        </w:rPr>
      </w:pPr>
      <w:r w:rsidRPr="00E13154">
        <w:rPr>
          <w:rFonts w:ascii="Georgia" w:hAnsi="Georgia"/>
          <w:sz w:val="21"/>
          <w:szCs w:val="21"/>
        </w:rPr>
        <w:t>omeškanie Predávajúceho s dodaním predmetu zmluvy oproti dohodnutému termínu dodania o viac ako 15 kalendárnych dní bez uvedenia dôvodu, ktorý by omeškanie ospravedlňoval (vyššia moc);</w:t>
      </w:r>
    </w:p>
    <w:p w14:paraId="06CE9268" w14:textId="77777777" w:rsidR="00E13154" w:rsidRPr="00E13154" w:rsidRDefault="00E13154" w:rsidP="00C31195">
      <w:pPr>
        <w:widowControl/>
        <w:numPr>
          <w:ilvl w:val="0"/>
          <w:numId w:val="34"/>
        </w:numPr>
        <w:tabs>
          <w:tab w:val="clear" w:pos="1134"/>
        </w:tabs>
        <w:suppressAutoHyphens w:val="0"/>
        <w:autoSpaceDN/>
        <w:ind w:left="567" w:hanging="283"/>
        <w:contextualSpacing/>
        <w:jc w:val="both"/>
        <w:textAlignment w:val="auto"/>
        <w:rPr>
          <w:rFonts w:ascii="Georgia" w:hAnsi="Georgia" w:cs="Arial"/>
          <w:bCs/>
          <w:sz w:val="21"/>
          <w:szCs w:val="21"/>
        </w:rPr>
      </w:pPr>
      <w:r w:rsidRPr="00E13154">
        <w:rPr>
          <w:rFonts w:ascii="Georgia" w:hAnsi="Georgia"/>
          <w:sz w:val="21"/>
          <w:szCs w:val="21"/>
        </w:rPr>
        <w:t>ak kúpna cena bude fakturovaná v rozpore s podmienkami dohodnutými v tejto zmluve;</w:t>
      </w:r>
    </w:p>
    <w:p w14:paraId="3DD34818" w14:textId="77777777" w:rsidR="00E13154" w:rsidRPr="00E13154" w:rsidRDefault="00E13154" w:rsidP="00C31195">
      <w:pPr>
        <w:pStyle w:val="Odsekzoznamu"/>
        <w:numPr>
          <w:ilvl w:val="0"/>
          <w:numId w:val="34"/>
        </w:numPr>
        <w:tabs>
          <w:tab w:val="clear" w:pos="1134"/>
        </w:tabs>
        <w:suppressAutoHyphens w:val="0"/>
        <w:autoSpaceDN/>
        <w:ind w:left="567" w:hanging="283"/>
        <w:contextualSpacing/>
        <w:jc w:val="both"/>
        <w:textAlignment w:val="auto"/>
        <w:rPr>
          <w:rFonts w:ascii="Georgia" w:hAnsi="Georgia"/>
          <w:sz w:val="21"/>
          <w:szCs w:val="21"/>
          <w:lang w:val="sk-SK"/>
        </w:rPr>
      </w:pPr>
      <w:r w:rsidRPr="00E13154">
        <w:rPr>
          <w:rFonts w:ascii="Georgia" w:hAnsi="Georgia"/>
          <w:sz w:val="21"/>
          <w:szCs w:val="21"/>
          <w:lang w:val="sk-SK"/>
        </w:rPr>
        <w:t>ak Predávajúci dodá Kupujúcemu predmet plnenia takých parametrov, ktoré sú v rozpore s touto zmluvou;</w:t>
      </w:r>
    </w:p>
    <w:p w14:paraId="4FD9CA11" w14:textId="77777777" w:rsidR="00D0672D" w:rsidRPr="00E13154" w:rsidRDefault="00D0672D" w:rsidP="00D0672D">
      <w:pPr>
        <w:pStyle w:val="Odsekzoznamu"/>
        <w:numPr>
          <w:ilvl w:val="0"/>
          <w:numId w:val="34"/>
        </w:numPr>
        <w:tabs>
          <w:tab w:val="clear" w:pos="1134"/>
        </w:tabs>
        <w:suppressAutoHyphens w:val="0"/>
        <w:autoSpaceDN/>
        <w:ind w:left="567" w:hanging="283"/>
        <w:contextualSpacing/>
        <w:jc w:val="both"/>
        <w:textAlignment w:val="auto"/>
        <w:rPr>
          <w:rFonts w:ascii="Georgia" w:hAnsi="Georgia"/>
          <w:sz w:val="21"/>
          <w:szCs w:val="21"/>
          <w:lang w:val="sk-SK"/>
        </w:rPr>
      </w:pPr>
      <w:r w:rsidRPr="00E13154">
        <w:rPr>
          <w:rFonts w:ascii="Georgia" w:hAnsi="Georgia"/>
          <w:sz w:val="21"/>
          <w:szCs w:val="21"/>
          <w:lang w:val="sk-SK"/>
        </w:rPr>
        <w:t>ak je Kupujúci v omeškaní so zaplatením faktúry  viac ako 60 kalendárnych dní, okrem omeškania úhrady faktúry, ktoré bolo spôsobené výkonom kontroly nároku na platbu zo strany poskytovateľa financovania</w:t>
      </w:r>
      <w:r>
        <w:rPr>
          <w:rFonts w:ascii="Georgia" w:hAnsi="Georgia"/>
          <w:sz w:val="21"/>
          <w:szCs w:val="21"/>
          <w:lang w:val="sk-SK"/>
        </w:rPr>
        <w:t>;</w:t>
      </w:r>
    </w:p>
    <w:p w14:paraId="7129CB62" w14:textId="77777777" w:rsidR="00D0672D" w:rsidRPr="00E13154" w:rsidRDefault="00D0672D" w:rsidP="00D0672D">
      <w:pPr>
        <w:widowControl/>
        <w:numPr>
          <w:ilvl w:val="0"/>
          <w:numId w:val="34"/>
        </w:numPr>
        <w:tabs>
          <w:tab w:val="clear" w:pos="1134"/>
        </w:tabs>
        <w:suppressAutoHyphens w:val="0"/>
        <w:autoSpaceDN/>
        <w:ind w:left="567" w:hanging="283"/>
        <w:contextualSpacing/>
        <w:jc w:val="both"/>
        <w:textAlignment w:val="auto"/>
        <w:rPr>
          <w:rFonts w:ascii="Georgia" w:hAnsi="Georgia" w:cs="Arial"/>
          <w:bCs/>
          <w:sz w:val="21"/>
          <w:szCs w:val="21"/>
        </w:rPr>
      </w:pPr>
      <w:r>
        <w:rPr>
          <w:rFonts w:ascii="Georgia" w:hAnsi="Georgia"/>
          <w:sz w:val="21"/>
          <w:szCs w:val="21"/>
        </w:rPr>
        <w:t>p</w:t>
      </w:r>
      <w:r w:rsidRPr="00E13154">
        <w:rPr>
          <w:rFonts w:ascii="Georgia" w:hAnsi="Georgia"/>
          <w:sz w:val="21"/>
          <w:szCs w:val="21"/>
        </w:rPr>
        <w:t>orušenie povinnosti Predávajúceho podľa článku VIII., bod 5 tejto zmluvy</w:t>
      </w:r>
      <w:r>
        <w:rPr>
          <w:rFonts w:ascii="Georgia" w:hAnsi="Georgia"/>
          <w:sz w:val="21"/>
          <w:szCs w:val="21"/>
        </w:rPr>
        <w:t>;</w:t>
      </w:r>
    </w:p>
    <w:p w14:paraId="6B6C6D4E" w14:textId="77777777" w:rsidR="00D0672D" w:rsidRPr="00E13154" w:rsidRDefault="00D0672D" w:rsidP="00D0672D">
      <w:pPr>
        <w:widowControl/>
        <w:numPr>
          <w:ilvl w:val="0"/>
          <w:numId w:val="34"/>
        </w:numPr>
        <w:tabs>
          <w:tab w:val="clear" w:pos="1134"/>
        </w:tabs>
        <w:suppressAutoHyphens w:val="0"/>
        <w:autoSpaceDN/>
        <w:ind w:left="567" w:hanging="283"/>
        <w:contextualSpacing/>
        <w:jc w:val="both"/>
        <w:textAlignment w:val="auto"/>
        <w:rPr>
          <w:rFonts w:ascii="Georgia" w:hAnsi="Georgia" w:cs="Arial"/>
          <w:bCs/>
          <w:sz w:val="21"/>
          <w:szCs w:val="21"/>
        </w:rPr>
      </w:pPr>
      <w:r>
        <w:rPr>
          <w:rFonts w:ascii="Georgia" w:hAnsi="Georgia"/>
          <w:sz w:val="21"/>
          <w:szCs w:val="21"/>
        </w:rPr>
        <w:t>n</w:t>
      </w:r>
      <w:r w:rsidRPr="00E13154">
        <w:rPr>
          <w:rFonts w:ascii="Georgia" w:hAnsi="Georgia"/>
          <w:sz w:val="21"/>
          <w:szCs w:val="21"/>
        </w:rPr>
        <w:t xml:space="preserve">esplnenie záväzku predávajúceho odstrániť reklamovanú </w:t>
      </w:r>
      <w:proofErr w:type="spellStart"/>
      <w:r w:rsidRPr="00E13154">
        <w:rPr>
          <w:rFonts w:ascii="Georgia" w:hAnsi="Georgia"/>
          <w:sz w:val="21"/>
          <w:szCs w:val="21"/>
        </w:rPr>
        <w:t>závadu</w:t>
      </w:r>
      <w:proofErr w:type="spellEnd"/>
      <w:r w:rsidRPr="00E13154">
        <w:rPr>
          <w:rFonts w:ascii="Georgia" w:hAnsi="Georgia"/>
          <w:sz w:val="21"/>
          <w:szCs w:val="21"/>
        </w:rPr>
        <w:t xml:space="preserve"> predmetu zmluvy po dobu dlhšiu ako 15 kalendárnych dní po určenom termíne jej odstránenia.</w:t>
      </w:r>
    </w:p>
    <w:p w14:paraId="7DFD7B99" w14:textId="77777777" w:rsidR="00E13154" w:rsidRPr="00E13154" w:rsidRDefault="00E13154" w:rsidP="00E13154">
      <w:pPr>
        <w:pStyle w:val="CTL"/>
        <w:numPr>
          <w:ilvl w:val="0"/>
          <w:numId w:val="0"/>
        </w:numPr>
        <w:ind w:left="360"/>
        <w:jc w:val="left"/>
        <w:rPr>
          <w:rFonts w:ascii="Georgia" w:hAnsi="Georgia"/>
          <w:b/>
          <w:sz w:val="21"/>
          <w:szCs w:val="21"/>
        </w:rPr>
      </w:pPr>
    </w:p>
    <w:p w14:paraId="007B9033"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X.</w:t>
      </w:r>
    </w:p>
    <w:p w14:paraId="1F57B27F"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Doba trvania a zánik zmluvy</w:t>
      </w:r>
    </w:p>
    <w:p w14:paraId="5D76ACA7" w14:textId="557A8358" w:rsidR="00264968" w:rsidRPr="00430823" w:rsidRDefault="00264968" w:rsidP="00264968">
      <w:pPr>
        <w:widowControl/>
        <w:numPr>
          <w:ilvl w:val="0"/>
          <w:numId w:val="30"/>
        </w:numPr>
        <w:suppressAutoHyphens w:val="0"/>
        <w:autoSpaceDN/>
        <w:ind w:left="284"/>
        <w:jc w:val="both"/>
        <w:textAlignment w:val="auto"/>
        <w:rPr>
          <w:rFonts w:ascii="Georgia" w:hAnsi="Georgia"/>
          <w:sz w:val="21"/>
          <w:szCs w:val="21"/>
        </w:rPr>
      </w:pPr>
      <w:r w:rsidRPr="00430823">
        <w:rPr>
          <w:rFonts w:ascii="Georgia" w:hAnsi="Georgia"/>
          <w:sz w:val="21"/>
          <w:szCs w:val="21"/>
        </w:rPr>
        <w:t xml:space="preserve">Zmluva sa podpisuje na dobu určitú a to na </w:t>
      </w:r>
      <w:r w:rsidR="00430823" w:rsidRPr="00430823">
        <w:rPr>
          <w:rFonts w:ascii="Georgia" w:hAnsi="Georgia"/>
          <w:sz w:val="21"/>
          <w:szCs w:val="21"/>
        </w:rPr>
        <w:t>2 mesiace</w:t>
      </w:r>
      <w:r w:rsidRPr="00430823">
        <w:rPr>
          <w:rFonts w:ascii="Georgia" w:hAnsi="Georgia"/>
          <w:sz w:val="21"/>
          <w:szCs w:val="21"/>
        </w:rPr>
        <w:t xml:space="preserve"> odo dňa nadobudnutia účinnosti tejto zmluvy.</w:t>
      </w:r>
    </w:p>
    <w:p w14:paraId="02676DEF" w14:textId="77777777" w:rsidR="00E13154" w:rsidRPr="00E13154" w:rsidRDefault="00E13154" w:rsidP="00C31195">
      <w:pPr>
        <w:widowControl/>
        <w:numPr>
          <w:ilvl w:val="0"/>
          <w:numId w:val="30"/>
        </w:numPr>
        <w:suppressAutoHyphens w:val="0"/>
        <w:autoSpaceDN/>
        <w:ind w:left="284" w:hanging="284"/>
        <w:jc w:val="both"/>
        <w:textAlignment w:val="auto"/>
        <w:rPr>
          <w:rFonts w:ascii="Georgia" w:hAnsi="Georgia"/>
          <w:sz w:val="21"/>
          <w:szCs w:val="21"/>
        </w:rPr>
      </w:pPr>
      <w:r w:rsidRPr="00E13154">
        <w:rPr>
          <w:rFonts w:ascii="Georgia" w:hAnsi="Georgia"/>
          <w:sz w:val="21"/>
          <w:szCs w:val="21"/>
        </w:rPr>
        <w:t>Zmluvné strany sa dohodli, že zmluvu je možné ukončiť:</w:t>
      </w:r>
    </w:p>
    <w:p w14:paraId="54F126DA" w14:textId="77777777" w:rsidR="00E13154" w:rsidRPr="00E13154" w:rsidRDefault="00E13154" w:rsidP="00C31195">
      <w:pPr>
        <w:pStyle w:val="Odsekzoznamu"/>
        <w:numPr>
          <w:ilvl w:val="0"/>
          <w:numId w:val="36"/>
        </w:numPr>
        <w:suppressAutoHyphens w:val="0"/>
        <w:autoSpaceDN/>
        <w:ind w:left="567" w:hanging="283"/>
        <w:contextualSpacing/>
        <w:jc w:val="both"/>
        <w:textAlignment w:val="auto"/>
        <w:rPr>
          <w:rFonts w:ascii="Georgia" w:eastAsia="Calibri" w:hAnsi="Georgia"/>
          <w:sz w:val="21"/>
          <w:szCs w:val="21"/>
          <w:lang w:val="sk-SK"/>
        </w:rPr>
      </w:pPr>
      <w:r w:rsidRPr="00E13154">
        <w:rPr>
          <w:rFonts w:ascii="Georgia" w:eastAsia="Calibri" w:hAnsi="Georgia"/>
          <w:sz w:val="21"/>
          <w:szCs w:val="21"/>
          <w:lang w:val="sk-SK"/>
        </w:rPr>
        <w:t>na základe vzájomnej dohody zmluvných strán,</w:t>
      </w:r>
    </w:p>
    <w:p w14:paraId="299641A4" w14:textId="77777777" w:rsidR="006711BF" w:rsidRDefault="00E13154" w:rsidP="006711BF">
      <w:pPr>
        <w:pStyle w:val="Odsekzoznamu"/>
        <w:numPr>
          <w:ilvl w:val="0"/>
          <w:numId w:val="36"/>
        </w:numPr>
        <w:suppressAutoHyphens w:val="0"/>
        <w:autoSpaceDN/>
        <w:ind w:left="567" w:hanging="283"/>
        <w:contextualSpacing/>
        <w:jc w:val="both"/>
        <w:textAlignment w:val="auto"/>
        <w:rPr>
          <w:rFonts w:ascii="Georgia" w:eastAsia="Calibri" w:hAnsi="Georgia"/>
          <w:sz w:val="21"/>
          <w:szCs w:val="21"/>
          <w:lang w:val="sk-SK"/>
        </w:rPr>
      </w:pPr>
      <w:r w:rsidRPr="00E13154">
        <w:rPr>
          <w:rFonts w:ascii="Georgia" w:eastAsia="Calibri" w:hAnsi="Georgia"/>
          <w:sz w:val="21"/>
          <w:szCs w:val="21"/>
          <w:lang w:val="sk-SK"/>
        </w:rPr>
        <w:t>okamžitým odstúpením od zmluvy v prípade podstatného porušenia zmluvy,</w:t>
      </w:r>
    </w:p>
    <w:p w14:paraId="534B3B5B" w14:textId="5DD0AD53" w:rsidR="00E13154" w:rsidRPr="006711BF" w:rsidRDefault="00E13154" w:rsidP="006711BF">
      <w:pPr>
        <w:pStyle w:val="Odsekzoznamu"/>
        <w:numPr>
          <w:ilvl w:val="0"/>
          <w:numId w:val="36"/>
        </w:numPr>
        <w:suppressAutoHyphens w:val="0"/>
        <w:autoSpaceDN/>
        <w:ind w:left="567" w:hanging="283"/>
        <w:contextualSpacing/>
        <w:jc w:val="both"/>
        <w:textAlignment w:val="auto"/>
        <w:rPr>
          <w:rFonts w:ascii="Georgia" w:eastAsia="Calibri" w:hAnsi="Georgia"/>
          <w:sz w:val="21"/>
          <w:szCs w:val="21"/>
          <w:lang w:val="sk-SK"/>
        </w:rPr>
      </w:pPr>
      <w:r w:rsidRPr="006711BF">
        <w:rPr>
          <w:rFonts w:ascii="Georgia" w:hAnsi="Georgia"/>
          <w:sz w:val="21"/>
          <w:szCs w:val="21"/>
        </w:rPr>
        <w:t xml:space="preserve">okamžitým </w:t>
      </w:r>
      <w:proofErr w:type="spellStart"/>
      <w:r w:rsidRPr="006711BF">
        <w:rPr>
          <w:rFonts w:ascii="Georgia" w:hAnsi="Georgia"/>
          <w:sz w:val="21"/>
          <w:szCs w:val="21"/>
        </w:rPr>
        <w:t>odstúpením</w:t>
      </w:r>
      <w:proofErr w:type="spellEnd"/>
      <w:r w:rsidRPr="006711BF">
        <w:rPr>
          <w:rFonts w:ascii="Georgia" w:hAnsi="Georgia"/>
          <w:sz w:val="21"/>
          <w:szCs w:val="21"/>
        </w:rPr>
        <w:t xml:space="preserve"> od </w:t>
      </w:r>
      <w:proofErr w:type="spellStart"/>
      <w:r w:rsidRPr="006711BF">
        <w:rPr>
          <w:rFonts w:ascii="Georgia" w:hAnsi="Georgia"/>
          <w:sz w:val="21"/>
          <w:szCs w:val="21"/>
        </w:rPr>
        <w:t>zmluvy</w:t>
      </w:r>
      <w:proofErr w:type="spellEnd"/>
      <w:r w:rsidRPr="006711BF">
        <w:rPr>
          <w:rFonts w:ascii="Georgia" w:hAnsi="Georgia"/>
          <w:sz w:val="21"/>
          <w:szCs w:val="21"/>
        </w:rPr>
        <w:t xml:space="preserve"> </w:t>
      </w:r>
      <w:proofErr w:type="spellStart"/>
      <w:r w:rsidRPr="006711BF">
        <w:rPr>
          <w:rFonts w:ascii="Georgia" w:hAnsi="Georgia"/>
          <w:sz w:val="21"/>
          <w:szCs w:val="21"/>
        </w:rPr>
        <w:t>zo</w:t>
      </w:r>
      <w:proofErr w:type="spellEnd"/>
      <w:r w:rsidRPr="006711BF">
        <w:rPr>
          <w:rFonts w:ascii="Georgia" w:hAnsi="Georgia"/>
          <w:sz w:val="21"/>
          <w:szCs w:val="21"/>
        </w:rPr>
        <w:t xml:space="preserve"> strany </w:t>
      </w:r>
      <w:proofErr w:type="spellStart"/>
      <w:r w:rsidRPr="006711BF">
        <w:rPr>
          <w:rFonts w:ascii="Georgia" w:hAnsi="Georgia"/>
          <w:sz w:val="21"/>
          <w:szCs w:val="21"/>
        </w:rPr>
        <w:t>Kupujúceho</w:t>
      </w:r>
      <w:proofErr w:type="spellEnd"/>
      <w:r w:rsidRPr="006711BF">
        <w:rPr>
          <w:rFonts w:ascii="Georgia" w:hAnsi="Georgia"/>
          <w:sz w:val="21"/>
          <w:szCs w:val="21"/>
        </w:rPr>
        <w:t xml:space="preserve">, </w:t>
      </w:r>
      <w:proofErr w:type="spellStart"/>
      <w:r w:rsidRPr="006711BF">
        <w:rPr>
          <w:rFonts w:ascii="Georgia" w:hAnsi="Georgia"/>
          <w:sz w:val="21"/>
          <w:szCs w:val="21"/>
        </w:rPr>
        <w:t>ak</w:t>
      </w:r>
      <w:proofErr w:type="spellEnd"/>
      <w:r w:rsidRPr="006711BF">
        <w:rPr>
          <w:rFonts w:ascii="Georgia" w:hAnsi="Georgia"/>
          <w:sz w:val="21"/>
          <w:szCs w:val="21"/>
        </w:rPr>
        <w:t xml:space="preserve"> nastali okolnosti </w:t>
      </w:r>
      <w:proofErr w:type="spellStart"/>
      <w:r w:rsidRPr="006711BF">
        <w:rPr>
          <w:rFonts w:ascii="Georgia" w:hAnsi="Georgia"/>
          <w:sz w:val="21"/>
          <w:szCs w:val="21"/>
        </w:rPr>
        <w:t>podľa</w:t>
      </w:r>
      <w:proofErr w:type="spellEnd"/>
      <w:r w:rsidRPr="006711BF">
        <w:rPr>
          <w:rFonts w:ascii="Georgia" w:hAnsi="Georgia"/>
          <w:sz w:val="21"/>
          <w:szCs w:val="21"/>
        </w:rPr>
        <w:t xml:space="preserve"> § 19 ZVO.</w:t>
      </w:r>
    </w:p>
    <w:p w14:paraId="0830F052" w14:textId="77777777" w:rsidR="00E13154" w:rsidRPr="00E13154" w:rsidRDefault="00E13154" w:rsidP="00C31195">
      <w:pPr>
        <w:widowControl/>
        <w:numPr>
          <w:ilvl w:val="0"/>
          <w:numId w:val="30"/>
        </w:numPr>
        <w:suppressAutoHyphens w:val="0"/>
        <w:autoSpaceDN/>
        <w:ind w:left="284" w:hanging="284"/>
        <w:jc w:val="both"/>
        <w:textAlignment w:val="auto"/>
        <w:rPr>
          <w:rFonts w:ascii="Georgia" w:hAnsi="Georgia"/>
          <w:sz w:val="21"/>
          <w:szCs w:val="21"/>
        </w:rPr>
      </w:pPr>
      <w:r w:rsidRPr="00E13154">
        <w:rPr>
          <w:rFonts w:ascii="Georgia" w:hAnsi="Georgia"/>
          <w:sz w:val="21"/>
          <w:szCs w:val="21"/>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poslednú známu adresu zmluvnej strany.</w:t>
      </w:r>
    </w:p>
    <w:p w14:paraId="58804098" w14:textId="77777777" w:rsidR="00E13154" w:rsidRPr="00E13154" w:rsidRDefault="00E13154" w:rsidP="00C31195">
      <w:pPr>
        <w:widowControl/>
        <w:numPr>
          <w:ilvl w:val="0"/>
          <w:numId w:val="30"/>
        </w:numPr>
        <w:suppressAutoHyphens w:val="0"/>
        <w:autoSpaceDN/>
        <w:ind w:left="284" w:hanging="284"/>
        <w:jc w:val="both"/>
        <w:textAlignment w:val="auto"/>
        <w:rPr>
          <w:rFonts w:ascii="Georgia" w:hAnsi="Georgia"/>
          <w:sz w:val="21"/>
          <w:szCs w:val="21"/>
        </w:rPr>
      </w:pPr>
      <w:r w:rsidRPr="00E13154">
        <w:rPr>
          <w:rFonts w:ascii="Georgia" w:hAnsi="Georgia"/>
          <w:sz w:val="21"/>
          <w:szCs w:val="21"/>
        </w:rPr>
        <w:t>Odstúpenie od zmluvy má následky stanovené príslušnými ustanoveniami Obchodného zákonníka, pokiaľ sa zmluvné strany písomne nedohodnú inak.</w:t>
      </w:r>
    </w:p>
    <w:p w14:paraId="4B3AFA02" w14:textId="77777777" w:rsidR="00E13154" w:rsidRPr="00E13154" w:rsidRDefault="00E13154" w:rsidP="00C31195">
      <w:pPr>
        <w:widowControl/>
        <w:numPr>
          <w:ilvl w:val="0"/>
          <w:numId w:val="30"/>
        </w:numPr>
        <w:suppressAutoHyphens w:val="0"/>
        <w:autoSpaceDN/>
        <w:ind w:left="284" w:hanging="284"/>
        <w:jc w:val="both"/>
        <w:textAlignment w:val="auto"/>
        <w:rPr>
          <w:rFonts w:ascii="Georgia" w:hAnsi="Georgia"/>
          <w:sz w:val="21"/>
          <w:szCs w:val="21"/>
        </w:rPr>
      </w:pPr>
      <w:r w:rsidRPr="00E13154">
        <w:rPr>
          <w:rFonts w:ascii="Georgia" w:hAnsi="Georgia"/>
          <w:sz w:val="21"/>
          <w:szCs w:val="21"/>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plnenia trvá po dobu pôsobenia vyššej moci, najviac však dva kalendárne mesiace. Po uplynutí tejto doby sa zmluvné strany dohodnú o ďalšom postupe. </w:t>
      </w:r>
      <w:r w:rsidRPr="00E13154">
        <w:rPr>
          <w:rFonts w:ascii="Georgia" w:hAnsi="Georgia"/>
          <w:sz w:val="21"/>
          <w:szCs w:val="21"/>
        </w:rPr>
        <w:lastRenderedPageBreak/>
        <w:t xml:space="preserve">Ak nedôjde k dohode, má strana, ktorá sa odvolala na okolnosti vylučujúce zodpovednosť, právo odstúpiť od zmluvy. Účinky odstúpenia nastanú dňom doručenia oznámenia o odstúpení druhej zmluvnej strane.  </w:t>
      </w:r>
    </w:p>
    <w:p w14:paraId="3096030F" w14:textId="77777777" w:rsidR="00E13154" w:rsidRPr="00E13154" w:rsidRDefault="00E13154" w:rsidP="00E13154">
      <w:pPr>
        <w:pStyle w:val="CTLhead"/>
        <w:rPr>
          <w:rFonts w:ascii="Georgia" w:hAnsi="Georgia"/>
          <w:sz w:val="21"/>
          <w:szCs w:val="21"/>
        </w:rPr>
      </w:pPr>
    </w:p>
    <w:p w14:paraId="0600123F"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XI.</w:t>
      </w:r>
    </w:p>
    <w:p w14:paraId="4BC8AC6A" w14:textId="77777777" w:rsidR="00E13154" w:rsidRPr="00E13154" w:rsidRDefault="00E13154" w:rsidP="00E13154">
      <w:pPr>
        <w:pStyle w:val="CTLhead"/>
        <w:rPr>
          <w:rFonts w:ascii="Georgia" w:hAnsi="Georgia"/>
          <w:sz w:val="21"/>
          <w:szCs w:val="21"/>
        </w:rPr>
      </w:pPr>
      <w:r w:rsidRPr="00E13154">
        <w:rPr>
          <w:rFonts w:ascii="Georgia" w:hAnsi="Georgia"/>
          <w:sz w:val="21"/>
          <w:szCs w:val="21"/>
        </w:rPr>
        <w:t>Spoločné a záverečné ustanovenia</w:t>
      </w:r>
    </w:p>
    <w:p w14:paraId="6C8B3AD1" w14:textId="77777777" w:rsidR="00E13154" w:rsidRPr="00E13154" w:rsidRDefault="00E13154" w:rsidP="00C31195">
      <w:pPr>
        <w:pStyle w:val="CTL"/>
        <w:numPr>
          <w:ilvl w:val="0"/>
          <w:numId w:val="28"/>
        </w:numPr>
        <w:ind w:left="284" w:hanging="284"/>
        <w:rPr>
          <w:rFonts w:ascii="Georgia" w:hAnsi="Georgia"/>
          <w:sz w:val="21"/>
          <w:szCs w:val="21"/>
        </w:rPr>
      </w:pPr>
      <w:r w:rsidRPr="00E13154">
        <w:rPr>
          <w:rFonts w:ascii="Georgia" w:hAnsi="Georgia"/>
          <w:sz w:val="21"/>
          <w:szCs w:val="21"/>
        </w:rPr>
        <w:t>Neoddeliteľnými prílohami tejto zmluvy sú:</w:t>
      </w:r>
    </w:p>
    <w:p w14:paraId="345C5BBD" w14:textId="04497819" w:rsidR="00E13154" w:rsidRPr="00E13154" w:rsidRDefault="00E13154" w:rsidP="00C31195">
      <w:pPr>
        <w:pStyle w:val="CTL"/>
        <w:numPr>
          <w:ilvl w:val="0"/>
          <w:numId w:val="27"/>
        </w:numPr>
        <w:spacing w:after="0"/>
        <w:ind w:left="426" w:hanging="142"/>
        <w:jc w:val="left"/>
        <w:rPr>
          <w:rFonts w:ascii="Georgia" w:hAnsi="Georgia"/>
          <w:sz w:val="21"/>
          <w:szCs w:val="21"/>
        </w:rPr>
      </w:pPr>
      <w:r w:rsidRPr="00E13154">
        <w:rPr>
          <w:rFonts w:ascii="Georgia" w:hAnsi="Georgia"/>
          <w:sz w:val="21"/>
          <w:szCs w:val="21"/>
        </w:rPr>
        <w:t xml:space="preserve">Príloha č. 1 </w:t>
      </w:r>
      <w:r>
        <w:rPr>
          <w:rFonts w:ascii="Georgia" w:hAnsi="Georgia"/>
          <w:sz w:val="21"/>
          <w:szCs w:val="21"/>
        </w:rPr>
        <w:tab/>
      </w:r>
      <w:r w:rsidR="00B95515">
        <w:rPr>
          <w:rFonts w:ascii="Georgia" w:hAnsi="Georgia"/>
          <w:sz w:val="21"/>
          <w:szCs w:val="21"/>
        </w:rPr>
        <w:t>C</w:t>
      </w:r>
      <w:r w:rsidRPr="00E13154">
        <w:rPr>
          <w:rFonts w:ascii="Georgia" w:hAnsi="Georgia"/>
          <w:sz w:val="21"/>
          <w:szCs w:val="21"/>
        </w:rPr>
        <w:t xml:space="preserve">enová špecifikácia predmetu Zmluvy </w:t>
      </w:r>
    </w:p>
    <w:p w14:paraId="56382638" w14:textId="312FF772" w:rsidR="00E13154" w:rsidRPr="00E13154" w:rsidRDefault="00E13154" w:rsidP="00C31195">
      <w:pPr>
        <w:pStyle w:val="CTL"/>
        <w:numPr>
          <w:ilvl w:val="0"/>
          <w:numId w:val="27"/>
        </w:numPr>
        <w:spacing w:after="0"/>
        <w:ind w:left="426" w:hanging="142"/>
        <w:jc w:val="left"/>
        <w:rPr>
          <w:rFonts w:ascii="Georgia" w:hAnsi="Georgia"/>
          <w:sz w:val="21"/>
          <w:szCs w:val="21"/>
        </w:rPr>
      </w:pPr>
      <w:r w:rsidRPr="00E13154">
        <w:rPr>
          <w:rFonts w:ascii="Georgia" w:hAnsi="Georgia"/>
          <w:sz w:val="21"/>
          <w:szCs w:val="21"/>
        </w:rPr>
        <w:t xml:space="preserve">Príloha č. 2 </w:t>
      </w:r>
      <w:r>
        <w:rPr>
          <w:rFonts w:ascii="Georgia" w:hAnsi="Georgia"/>
          <w:sz w:val="21"/>
          <w:szCs w:val="21"/>
        </w:rPr>
        <w:tab/>
      </w:r>
      <w:r w:rsidR="006A03D7">
        <w:rPr>
          <w:rFonts w:ascii="Georgia" w:hAnsi="Georgia"/>
          <w:sz w:val="21"/>
          <w:szCs w:val="21"/>
        </w:rPr>
        <w:t>Projektová dokumentácia</w:t>
      </w:r>
    </w:p>
    <w:p w14:paraId="1A4B4B6E" w14:textId="281A18D7" w:rsidR="00E13154" w:rsidRPr="00E13154" w:rsidRDefault="00E13154" w:rsidP="00C31195">
      <w:pPr>
        <w:pStyle w:val="CTL"/>
        <w:numPr>
          <w:ilvl w:val="0"/>
          <w:numId w:val="27"/>
        </w:numPr>
        <w:spacing w:after="0"/>
        <w:ind w:left="426" w:hanging="142"/>
        <w:jc w:val="left"/>
        <w:rPr>
          <w:rFonts w:ascii="Georgia" w:hAnsi="Georgia"/>
          <w:sz w:val="21"/>
          <w:szCs w:val="21"/>
        </w:rPr>
      </w:pPr>
      <w:r w:rsidRPr="009B3CC4">
        <w:rPr>
          <w:rFonts w:ascii="Georgia" w:hAnsi="Georgia"/>
          <w:sz w:val="21"/>
          <w:szCs w:val="21"/>
        </w:rPr>
        <w:t>Príloha č.</w:t>
      </w:r>
      <w:r w:rsidR="009833F0">
        <w:rPr>
          <w:rFonts w:ascii="Georgia" w:hAnsi="Georgia"/>
          <w:sz w:val="21"/>
          <w:szCs w:val="21"/>
        </w:rPr>
        <w:t xml:space="preserve"> 3</w:t>
      </w:r>
      <w:r w:rsidRPr="009B3CC4">
        <w:rPr>
          <w:rFonts w:ascii="Georgia" w:hAnsi="Georgia"/>
          <w:sz w:val="21"/>
          <w:szCs w:val="21"/>
        </w:rPr>
        <w:t xml:space="preserve"> </w:t>
      </w:r>
      <w:r>
        <w:rPr>
          <w:rFonts w:ascii="Georgia" w:hAnsi="Georgia"/>
          <w:sz w:val="21"/>
          <w:szCs w:val="21"/>
        </w:rPr>
        <w:tab/>
        <w:t>Z</w:t>
      </w:r>
      <w:r w:rsidRPr="00E13154">
        <w:rPr>
          <w:rFonts w:ascii="Georgia" w:hAnsi="Georgia"/>
          <w:sz w:val="21"/>
          <w:szCs w:val="21"/>
        </w:rPr>
        <w:t>oznam subdodávateľov</w:t>
      </w:r>
    </w:p>
    <w:p w14:paraId="55996B83" w14:textId="678555BD" w:rsidR="00E13154" w:rsidRPr="00430823" w:rsidRDefault="00E13154" w:rsidP="00C31195">
      <w:pPr>
        <w:pStyle w:val="CTL"/>
        <w:numPr>
          <w:ilvl w:val="0"/>
          <w:numId w:val="28"/>
        </w:numPr>
        <w:ind w:left="284" w:hanging="284"/>
        <w:rPr>
          <w:rFonts w:ascii="Georgia" w:hAnsi="Georgia"/>
          <w:sz w:val="21"/>
          <w:szCs w:val="21"/>
        </w:rPr>
      </w:pPr>
      <w:r w:rsidRPr="00430823">
        <w:rPr>
          <w:rFonts w:ascii="Georgia" w:hAnsi="Georgia"/>
          <w:sz w:val="21"/>
          <w:szCs w:val="21"/>
        </w:rPr>
        <w:t xml:space="preserve">Zmluva nadobúda účinnosť </w:t>
      </w:r>
      <w:r w:rsidR="00430823" w:rsidRPr="00430823">
        <w:rPr>
          <w:rFonts w:ascii="Georgia" w:hAnsi="Georgia"/>
          <w:sz w:val="21"/>
          <w:szCs w:val="21"/>
        </w:rPr>
        <w:t>nasledujúci deň po zverejnení na webovom sídle verejného obstarávateľa prípadne v centrálnom registri zmlúv.</w:t>
      </w:r>
    </w:p>
    <w:p w14:paraId="2623AC08" w14:textId="77777777" w:rsidR="00E13154" w:rsidRPr="00E13154" w:rsidRDefault="00E13154" w:rsidP="00C31195">
      <w:pPr>
        <w:pStyle w:val="CTL"/>
        <w:numPr>
          <w:ilvl w:val="0"/>
          <w:numId w:val="28"/>
        </w:numPr>
        <w:ind w:left="284" w:hanging="284"/>
        <w:rPr>
          <w:rFonts w:ascii="Georgia" w:hAnsi="Georgia"/>
          <w:sz w:val="21"/>
          <w:szCs w:val="21"/>
        </w:rPr>
      </w:pPr>
      <w:r w:rsidRPr="00E13154">
        <w:rPr>
          <w:rFonts w:ascii="Georgia" w:hAnsi="Georgia"/>
          <w:sz w:val="21"/>
          <w:szCs w:val="21"/>
        </w:rPr>
        <w:t>Zmeny a doplnenia tejto zmluvy je možné realizovať v súlade s §18 ZVO. Zmluvu je možné meniť alebo dopĺňať len formou písomných dodatkov, obojstranne odsúhlasených oboma Zmluvnými stranami.</w:t>
      </w:r>
    </w:p>
    <w:p w14:paraId="418B787C" w14:textId="77777777" w:rsidR="00E13154" w:rsidRPr="00E13154" w:rsidRDefault="00E13154" w:rsidP="00C31195">
      <w:pPr>
        <w:pStyle w:val="CTL"/>
        <w:numPr>
          <w:ilvl w:val="0"/>
          <w:numId w:val="28"/>
        </w:numPr>
        <w:ind w:left="284" w:hanging="284"/>
        <w:rPr>
          <w:rFonts w:ascii="Georgia" w:hAnsi="Georgia"/>
          <w:sz w:val="21"/>
          <w:szCs w:val="21"/>
        </w:rPr>
      </w:pPr>
      <w:r w:rsidRPr="00E13154">
        <w:rPr>
          <w:rFonts w:ascii="Georgia" w:hAnsi="Georgia"/>
          <w:sz w:val="21"/>
          <w:szCs w:val="21"/>
        </w:rPr>
        <w:t>Ak táto zmluva podlieha podľa zákona č. 211/2000 Z. z. o slobodnom prístupe k informáciám a o zmene a doplnení niektorých zákonov v znení neskorších predpisov povinnému zverejneniu. Predávajúci berie na vedomie povinnosť Kupujúceho na zverejnenie tejto zmluvy ako aj jednotlivých faktúr vyplývajúcich z tejto zmluvy a svojim podpisom dáva súhlas na zverejnenie tejto zmluvy vrátane príloh v plnom rozsahu.</w:t>
      </w:r>
    </w:p>
    <w:p w14:paraId="1E9A1520" w14:textId="67E01576" w:rsidR="00E13154" w:rsidRPr="00E13154" w:rsidRDefault="00E13154" w:rsidP="00C31195">
      <w:pPr>
        <w:pStyle w:val="CTL"/>
        <w:numPr>
          <w:ilvl w:val="0"/>
          <w:numId w:val="28"/>
        </w:numPr>
        <w:ind w:left="284" w:hanging="284"/>
        <w:rPr>
          <w:rFonts w:ascii="Georgia" w:hAnsi="Georgia"/>
          <w:sz w:val="21"/>
          <w:szCs w:val="21"/>
        </w:rPr>
      </w:pPr>
      <w:r w:rsidRPr="00E13154">
        <w:rPr>
          <w:rFonts w:ascii="Georgia" w:hAnsi="Georgia"/>
          <w:sz w:val="21"/>
          <w:szCs w:val="21"/>
        </w:rPr>
        <w:t>Zmluva je vyhotovená a </w:t>
      </w:r>
      <w:r w:rsidRPr="00430823">
        <w:rPr>
          <w:rFonts w:ascii="Georgia" w:hAnsi="Georgia"/>
          <w:sz w:val="21"/>
          <w:szCs w:val="21"/>
        </w:rPr>
        <w:t>podpísaná v</w:t>
      </w:r>
      <w:r w:rsidR="007B23B8">
        <w:rPr>
          <w:rFonts w:ascii="Georgia" w:hAnsi="Georgia"/>
          <w:sz w:val="21"/>
          <w:szCs w:val="21"/>
        </w:rPr>
        <w:t xml:space="preserve"> piatich </w:t>
      </w:r>
      <w:r w:rsidRPr="00430823">
        <w:rPr>
          <w:rFonts w:ascii="Georgia" w:hAnsi="Georgia"/>
          <w:sz w:val="21"/>
          <w:szCs w:val="21"/>
        </w:rPr>
        <w:t xml:space="preserve"> rovnopisoch s platnosťou originálu, z ktorých po podpísaní obdrží Kupujúci štyri a Predávajú</w:t>
      </w:r>
      <w:r w:rsidRPr="00E13154">
        <w:rPr>
          <w:rFonts w:ascii="Georgia" w:hAnsi="Georgia"/>
          <w:sz w:val="21"/>
          <w:szCs w:val="21"/>
        </w:rPr>
        <w:t>ci jedno vyhotovenie.</w:t>
      </w:r>
    </w:p>
    <w:p w14:paraId="18292B91" w14:textId="75717066" w:rsidR="00E13154" w:rsidRPr="00E13154" w:rsidRDefault="00E13154" w:rsidP="00C31195">
      <w:pPr>
        <w:pStyle w:val="CTL"/>
        <w:numPr>
          <w:ilvl w:val="0"/>
          <w:numId w:val="28"/>
        </w:numPr>
        <w:ind w:left="284" w:hanging="284"/>
        <w:rPr>
          <w:rFonts w:ascii="Georgia" w:hAnsi="Georgia"/>
          <w:sz w:val="21"/>
          <w:szCs w:val="21"/>
        </w:rPr>
      </w:pPr>
      <w:r w:rsidRPr="00E13154">
        <w:rPr>
          <w:rFonts w:ascii="Georgia" w:hAnsi="Georgia"/>
          <w:sz w:val="21"/>
          <w:szCs w:val="21"/>
        </w:rPr>
        <w:t>Predávajúci nie je oprávnený postúpiť pohľadávky zo Zmluvy v zmysle § 524 a </w:t>
      </w:r>
      <w:proofErr w:type="spellStart"/>
      <w:r w:rsidRPr="00E13154">
        <w:rPr>
          <w:rFonts w:ascii="Georgia" w:hAnsi="Georgia"/>
          <w:sz w:val="21"/>
          <w:szCs w:val="21"/>
        </w:rPr>
        <w:t>nasl</w:t>
      </w:r>
      <w:proofErr w:type="spellEnd"/>
      <w:r w:rsidRPr="00E13154">
        <w:rPr>
          <w:rFonts w:ascii="Georgia" w:hAnsi="Georgia"/>
          <w:sz w:val="21"/>
          <w:szCs w:val="21"/>
        </w:rPr>
        <w:t xml:space="preserve">. Zákona č. 40/1964 Zb. Občiansky zákonník v znení neskorších predpisov (ďalej len „Občiansky zákonník“) bez predchádzajúceho súhlasu </w:t>
      </w:r>
      <w:r w:rsidR="005E0C1B">
        <w:rPr>
          <w:rFonts w:ascii="Georgia" w:hAnsi="Georgia"/>
          <w:sz w:val="21"/>
          <w:szCs w:val="21"/>
        </w:rPr>
        <w:t>Kupujúceho</w:t>
      </w:r>
      <w:r w:rsidRPr="00E13154">
        <w:rPr>
          <w:rFonts w:ascii="Georgia" w:hAnsi="Georgia"/>
          <w:sz w:val="21"/>
          <w:szCs w:val="21"/>
        </w:rPr>
        <w:t xml:space="preserve">. Právny úkon, ktorým budú postúpené pohľadávky </w:t>
      </w:r>
      <w:r w:rsidR="005E0C1B">
        <w:rPr>
          <w:rFonts w:ascii="Georgia" w:hAnsi="Georgia"/>
          <w:sz w:val="21"/>
          <w:szCs w:val="21"/>
        </w:rPr>
        <w:t>Predávajúceho</w:t>
      </w:r>
      <w:r w:rsidR="005E0C1B" w:rsidRPr="00E13154">
        <w:rPr>
          <w:rFonts w:ascii="Georgia" w:hAnsi="Georgia"/>
          <w:sz w:val="21"/>
          <w:szCs w:val="21"/>
        </w:rPr>
        <w:t xml:space="preserve"> </w:t>
      </w:r>
      <w:r w:rsidRPr="00E13154">
        <w:rPr>
          <w:rFonts w:ascii="Georgia" w:hAnsi="Georgia"/>
          <w:sz w:val="21"/>
          <w:szCs w:val="21"/>
        </w:rPr>
        <w:t xml:space="preserve">v rozpore s týmto ustanovením, bude v zmysle § 39 Občianskeho zákonníka neplatný. Súhlas </w:t>
      </w:r>
      <w:r w:rsidR="005E0C1B">
        <w:rPr>
          <w:rFonts w:ascii="Georgia" w:hAnsi="Georgia"/>
          <w:sz w:val="21"/>
          <w:szCs w:val="21"/>
        </w:rPr>
        <w:t>Kupujúceho</w:t>
      </w:r>
      <w:r w:rsidR="005E0C1B" w:rsidRPr="00E13154">
        <w:rPr>
          <w:rFonts w:ascii="Georgia" w:hAnsi="Georgia"/>
          <w:sz w:val="21"/>
          <w:szCs w:val="21"/>
        </w:rPr>
        <w:t xml:space="preserve"> </w:t>
      </w:r>
      <w:r w:rsidRPr="00E13154">
        <w:rPr>
          <w:rFonts w:ascii="Georgia" w:hAnsi="Georgia"/>
          <w:sz w:val="21"/>
          <w:szCs w:val="21"/>
        </w:rPr>
        <w:t xml:space="preserve">je zároveň platný len za podmienky, že bol na takýto úkon udelený predchádzajúci písomný súhlas štatutárneho orgánu </w:t>
      </w:r>
      <w:r w:rsidR="005E0C1B">
        <w:rPr>
          <w:rFonts w:ascii="Georgia" w:hAnsi="Georgia"/>
          <w:sz w:val="21"/>
          <w:szCs w:val="21"/>
        </w:rPr>
        <w:t>Kupujúceho</w:t>
      </w:r>
      <w:r w:rsidRPr="00E13154">
        <w:rPr>
          <w:rFonts w:ascii="Georgia" w:hAnsi="Georgia"/>
          <w:sz w:val="21"/>
          <w:szCs w:val="21"/>
        </w:rPr>
        <w:t>.</w:t>
      </w:r>
    </w:p>
    <w:p w14:paraId="7E792354" w14:textId="77777777" w:rsidR="00E13154" w:rsidRPr="00E13154" w:rsidRDefault="00E13154" w:rsidP="00C31195">
      <w:pPr>
        <w:pStyle w:val="CTL"/>
        <w:numPr>
          <w:ilvl w:val="0"/>
          <w:numId w:val="28"/>
        </w:numPr>
        <w:ind w:left="284" w:hanging="284"/>
        <w:rPr>
          <w:rFonts w:ascii="Georgia" w:hAnsi="Georgia"/>
          <w:sz w:val="21"/>
          <w:szCs w:val="21"/>
        </w:rPr>
      </w:pPr>
      <w:r w:rsidRPr="00E13154">
        <w:rPr>
          <w:rFonts w:ascii="Georgia" w:hAnsi="Georgia"/>
          <w:sz w:val="21"/>
          <w:szCs w:val="21"/>
        </w:rPr>
        <w:t>Práva a povinnosti zmluvných strán výslovne neupravené touto zmluvou sa riadia ustanoveniami Obchodného zákonníka a ostatných všeobecne záväzných právnych predpisov platných v Slovenskej republike. 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14:paraId="084D3C90" w14:textId="77777777" w:rsidR="00E13154" w:rsidRPr="00E13154" w:rsidRDefault="00E13154" w:rsidP="00C31195">
      <w:pPr>
        <w:pStyle w:val="CTL"/>
        <w:numPr>
          <w:ilvl w:val="0"/>
          <w:numId w:val="28"/>
        </w:numPr>
        <w:ind w:left="284" w:hanging="284"/>
        <w:rPr>
          <w:rFonts w:ascii="Georgia" w:hAnsi="Georgia"/>
          <w:sz w:val="21"/>
          <w:szCs w:val="21"/>
        </w:rPr>
      </w:pPr>
      <w:r w:rsidRPr="00E13154">
        <w:rPr>
          <w:rFonts w:ascii="Georgia" w:hAnsi="Georgia"/>
          <w:sz w:val="21"/>
          <w:szCs w:val="21"/>
        </w:rPr>
        <w:t>V prípade zmeny obchodného mena, názvu, sídla, právnej formy, štatutárnych orgánov alebo i spôsobu ich konania za zmluvnú stranu, bankového spojenia a čísla účtu,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16191B49" w14:textId="77777777" w:rsidR="00E13154" w:rsidRPr="00E13154" w:rsidRDefault="00E13154" w:rsidP="00C31195">
      <w:pPr>
        <w:pStyle w:val="CTL"/>
        <w:numPr>
          <w:ilvl w:val="0"/>
          <w:numId w:val="28"/>
        </w:numPr>
        <w:ind w:left="284" w:hanging="284"/>
        <w:rPr>
          <w:rFonts w:ascii="Georgia" w:hAnsi="Georgia"/>
          <w:sz w:val="21"/>
          <w:szCs w:val="21"/>
        </w:rPr>
      </w:pPr>
      <w:r w:rsidRPr="00E13154">
        <w:rPr>
          <w:rFonts w:ascii="Georgia" w:hAnsi="Georgia"/>
          <w:sz w:val="21"/>
          <w:szCs w:val="21"/>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14:paraId="5C38711F" w14:textId="77777777" w:rsidR="00E13154" w:rsidRPr="00E13154" w:rsidRDefault="00E13154" w:rsidP="00C31195">
      <w:pPr>
        <w:pStyle w:val="CTL"/>
        <w:numPr>
          <w:ilvl w:val="0"/>
          <w:numId w:val="28"/>
        </w:numPr>
        <w:ind w:left="284" w:hanging="284"/>
        <w:rPr>
          <w:rFonts w:ascii="Georgia" w:hAnsi="Georgia"/>
          <w:sz w:val="21"/>
          <w:szCs w:val="21"/>
        </w:rPr>
      </w:pPr>
      <w:r w:rsidRPr="00E13154">
        <w:rPr>
          <w:rFonts w:ascii="Georgia" w:hAnsi="Georgia"/>
          <w:sz w:val="21"/>
          <w:szCs w:val="21"/>
        </w:rPr>
        <w:t>Zmluvné strany vyhlasujú, že sa so zmluvou oboznámili a s jej obsahom súhlasia, na znak čoho pripájajú svoje podpisy.</w:t>
      </w:r>
    </w:p>
    <w:p w14:paraId="7C58958A" w14:textId="77777777" w:rsidR="00E13154" w:rsidRPr="00E13154" w:rsidRDefault="00E13154" w:rsidP="00C31195">
      <w:pPr>
        <w:pStyle w:val="CTL"/>
        <w:numPr>
          <w:ilvl w:val="0"/>
          <w:numId w:val="28"/>
        </w:numPr>
        <w:ind w:left="284" w:hanging="284"/>
        <w:rPr>
          <w:rFonts w:ascii="Georgia" w:hAnsi="Georgia"/>
          <w:sz w:val="21"/>
          <w:szCs w:val="21"/>
        </w:rPr>
      </w:pPr>
      <w:r w:rsidRPr="00E13154">
        <w:rPr>
          <w:rFonts w:ascii="Georgia" w:hAnsi="Georgia"/>
          <w:sz w:val="21"/>
          <w:szCs w:val="21"/>
        </w:rPr>
        <w:t>Práva a povinnosti z tejto zmluvy prechádzajú aj na právnych nástupcov zmluvných strán.</w:t>
      </w:r>
    </w:p>
    <w:p w14:paraId="6D6DC2D2" w14:textId="77777777" w:rsidR="00E13154" w:rsidRPr="00E13154" w:rsidRDefault="00E13154" w:rsidP="00E13154">
      <w:pPr>
        <w:autoSpaceDE w:val="0"/>
        <w:adjustRightInd w:val="0"/>
        <w:rPr>
          <w:rFonts w:ascii="Georgia" w:eastAsia="MS Mincho" w:hAnsi="Georgia"/>
          <w:sz w:val="21"/>
          <w:szCs w:val="21"/>
        </w:rPr>
      </w:pPr>
    </w:p>
    <w:p w14:paraId="26D7DD83" w14:textId="77777777" w:rsidR="00E13154" w:rsidRPr="00E13154" w:rsidRDefault="00E13154" w:rsidP="00E13154">
      <w:pPr>
        <w:pStyle w:val="CTL"/>
        <w:numPr>
          <w:ilvl w:val="0"/>
          <w:numId w:val="0"/>
        </w:numPr>
        <w:tabs>
          <w:tab w:val="center" w:pos="1985"/>
          <w:tab w:val="center" w:pos="6840"/>
        </w:tabs>
        <w:spacing w:after="0"/>
        <w:rPr>
          <w:rFonts w:ascii="Georgia" w:hAnsi="Georgia"/>
          <w:sz w:val="21"/>
          <w:szCs w:val="21"/>
        </w:rPr>
      </w:pPr>
      <w:r w:rsidRPr="00E13154">
        <w:rPr>
          <w:rFonts w:ascii="Georgia" w:hAnsi="Georgia"/>
          <w:sz w:val="21"/>
          <w:szCs w:val="21"/>
        </w:rPr>
        <w:tab/>
        <w:t>za Predávajúceho</w:t>
      </w:r>
      <w:r w:rsidRPr="00E13154">
        <w:rPr>
          <w:rFonts w:ascii="Georgia" w:hAnsi="Georgia"/>
          <w:sz w:val="21"/>
          <w:szCs w:val="21"/>
        </w:rPr>
        <w:tab/>
        <w:t xml:space="preserve">            za Kupujúceho</w:t>
      </w:r>
    </w:p>
    <w:p w14:paraId="4259C1BB" w14:textId="77777777" w:rsidR="00E13154" w:rsidRPr="00E13154" w:rsidRDefault="00E13154" w:rsidP="00E13154">
      <w:pPr>
        <w:pStyle w:val="CTL"/>
        <w:numPr>
          <w:ilvl w:val="0"/>
          <w:numId w:val="0"/>
        </w:numPr>
        <w:tabs>
          <w:tab w:val="center" w:pos="1985"/>
          <w:tab w:val="center" w:pos="6840"/>
        </w:tabs>
        <w:spacing w:after="0"/>
        <w:rPr>
          <w:rFonts w:ascii="Georgia" w:hAnsi="Georgia"/>
          <w:sz w:val="21"/>
          <w:szCs w:val="21"/>
        </w:rPr>
      </w:pPr>
    </w:p>
    <w:p w14:paraId="086A064B" w14:textId="77777777" w:rsidR="00E13154" w:rsidRPr="00E13154" w:rsidRDefault="00E13154" w:rsidP="00E13154">
      <w:pPr>
        <w:pStyle w:val="CTL"/>
        <w:numPr>
          <w:ilvl w:val="0"/>
          <w:numId w:val="0"/>
        </w:numPr>
        <w:tabs>
          <w:tab w:val="center" w:pos="1985"/>
          <w:tab w:val="center" w:pos="6840"/>
        </w:tabs>
        <w:spacing w:after="0"/>
        <w:rPr>
          <w:rFonts w:ascii="Georgia" w:hAnsi="Georgia"/>
          <w:sz w:val="21"/>
          <w:szCs w:val="21"/>
        </w:rPr>
      </w:pPr>
    </w:p>
    <w:p w14:paraId="6680192D" w14:textId="77777777" w:rsidR="00E13154" w:rsidRPr="00E13154" w:rsidRDefault="00E13154" w:rsidP="00E13154">
      <w:pPr>
        <w:pStyle w:val="CTL"/>
        <w:numPr>
          <w:ilvl w:val="0"/>
          <w:numId w:val="0"/>
        </w:numPr>
        <w:tabs>
          <w:tab w:val="center" w:pos="1985"/>
          <w:tab w:val="center" w:pos="6840"/>
        </w:tabs>
        <w:spacing w:after="0"/>
        <w:rPr>
          <w:rFonts w:ascii="Georgia" w:hAnsi="Georgia"/>
          <w:sz w:val="21"/>
          <w:szCs w:val="21"/>
        </w:rPr>
      </w:pPr>
    </w:p>
    <w:p w14:paraId="5B52BA73" w14:textId="77777777" w:rsidR="00E13154" w:rsidRPr="00E13154" w:rsidRDefault="00E13154" w:rsidP="00E13154">
      <w:pPr>
        <w:pStyle w:val="CTL"/>
        <w:numPr>
          <w:ilvl w:val="0"/>
          <w:numId w:val="0"/>
        </w:numPr>
        <w:tabs>
          <w:tab w:val="center" w:pos="1985"/>
          <w:tab w:val="center" w:pos="7088"/>
        </w:tabs>
        <w:rPr>
          <w:rFonts w:ascii="Georgia" w:hAnsi="Georgia"/>
          <w:sz w:val="21"/>
          <w:szCs w:val="21"/>
        </w:rPr>
      </w:pPr>
      <w:r w:rsidRPr="00E13154">
        <w:rPr>
          <w:rFonts w:ascii="Georgia" w:hAnsi="Georgia"/>
          <w:sz w:val="21"/>
          <w:szCs w:val="21"/>
        </w:rPr>
        <w:lastRenderedPageBreak/>
        <w:tab/>
        <w:t>v.................... dňa .........</w:t>
      </w:r>
      <w:r w:rsidRPr="00E13154">
        <w:rPr>
          <w:rFonts w:ascii="Georgia" w:hAnsi="Georgia"/>
          <w:sz w:val="21"/>
          <w:szCs w:val="21"/>
        </w:rPr>
        <w:tab/>
        <w:t xml:space="preserve">         v.................. dňa .........</w:t>
      </w:r>
    </w:p>
    <w:p w14:paraId="0FC7A539" w14:textId="77777777" w:rsidR="00E13154" w:rsidRPr="00E13154" w:rsidRDefault="00E13154" w:rsidP="00E13154">
      <w:pPr>
        <w:pStyle w:val="CTL"/>
        <w:numPr>
          <w:ilvl w:val="0"/>
          <w:numId w:val="0"/>
        </w:numPr>
        <w:tabs>
          <w:tab w:val="center" w:pos="1985"/>
          <w:tab w:val="center" w:pos="6663"/>
        </w:tabs>
        <w:rPr>
          <w:rFonts w:ascii="Georgia" w:hAnsi="Georgia"/>
          <w:sz w:val="21"/>
          <w:szCs w:val="21"/>
        </w:rPr>
      </w:pPr>
    </w:p>
    <w:p w14:paraId="791A2E35" w14:textId="77777777" w:rsidR="00E13154" w:rsidRPr="00E13154" w:rsidRDefault="00E13154" w:rsidP="00E13154">
      <w:pPr>
        <w:pStyle w:val="CTL"/>
        <w:numPr>
          <w:ilvl w:val="0"/>
          <w:numId w:val="0"/>
        </w:numPr>
        <w:tabs>
          <w:tab w:val="left" w:pos="600"/>
          <w:tab w:val="left" w:leader="underscore" w:pos="3360"/>
          <w:tab w:val="left" w:pos="5520"/>
          <w:tab w:val="left" w:leader="underscore" w:pos="8160"/>
        </w:tabs>
        <w:rPr>
          <w:rFonts w:ascii="Georgia" w:hAnsi="Georgia"/>
          <w:sz w:val="21"/>
          <w:szCs w:val="21"/>
        </w:rPr>
      </w:pPr>
      <w:r w:rsidRPr="00E13154">
        <w:rPr>
          <w:rFonts w:ascii="Georgia" w:hAnsi="Georgia"/>
          <w:sz w:val="21"/>
          <w:szCs w:val="21"/>
        </w:rPr>
        <w:tab/>
      </w:r>
      <w:r w:rsidRPr="00E13154">
        <w:rPr>
          <w:rFonts w:ascii="Georgia" w:hAnsi="Georgia"/>
          <w:sz w:val="21"/>
          <w:szCs w:val="21"/>
        </w:rPr>
        <w:tab/>
        <w:t xml:space="preserve">                                                        __________________</w:t>
      </w:r>
      <w:r w:rsidRPr="00E13154">
        <w:rPr>
          <w:rFonts w:ascii="Georgia" w:hAnsi="Georgia"/>
          <w:sz w:val="21"/>
          <w:szCs w:val="21"/>
        </w:rPr>
        <w:tab/>
      </w:r>
    </w:p>
    <w:sectPr w:rsidR="00E13154" w:rsidRPr="00E13154" w:rsidSect="00E13154">
      <w:footerReference w:type="even" r:id="rId7"/>
      <w:footerReference w:type="default" r:id="rId8"/>
      <w:pgSz w:w="11906" w:h="16838"/>
      <w:pgMar w:top="1417" w:right="991"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8508E" w14:textId="77777777" w:rsidR="008F38E3" w:rsidRDefault="008F38E3">
      <w:r>
        <w:separator/>
      </w:r>
    </w:p>
  </w:endnote>
  <w:endnote w:type="continuationSeparator" w:id="0">
    <w:p w14:paraId="421E78FB" w14:textId="77777777" w:rsidR="008F38E3" w:rsidRDefault="008F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HiddenHorzOCR">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479926673"/>
      <w:docPartObj>
        <w:docPartGallery w:val="Page Numbers (Bottom of Page)"/>
        <w:docPartUnique/>
      </w:docPartObj>
    </w:sdtPr>
    <w:sdtEndPr>
      <w:rPr>
        <w:rStyle w:val="slostrany"/>
      </w:rPr>
    </w:sdtEndPr>
    <w:sdtContent>
      <w:p w14:paraId="7E02CF8B" w14:textId="6D730C7B" w:rsidR="00825B8D" w:rsidRDefault="00825B8D" w:rsidP="001B6A9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4ACBA90D" w14:textId="77777777" w:rsidR="00825B8D" w:rsidRDefault="00825B8D" w:rsidP="00825B8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Fonts w:ascii="Georgia" w:hAnsi="Georgia"/>
        <w:sz w:val="20"/>
        <w:szCs w:val="20"/>
      </w:rPr>
      <w:id w:val="-425039505"/>
      <w:docPartObj>
        <w:docPartGallery w:val="Page Numbers (Bottom of Page)"/>
        <w:docPartUnique/>
      </w:docPartObj>
    </w:sdtPr>
    <w:sdtEndPr>
      <w:rPr>
        <w:rStyle w:val="slostrany"/>
      </w:rPr>
    </w:sdtEndPr>
    <w:sdtContent>
      <w:p w14:paraId="49D62932" w14:textId="6F55FC6D" w:rsidR="00825B8D" w:rsidRPr="00825B8D" w:rsidRDefault="00825B8D" w:rsidP="001B6A92">
        <w:pPr>
          <w:pStyle w:val="Pta"/>
          <w:framePr w:wrap="none" w:vAnchor="text" w:hAnchor="margin" w:xAlign="right" w:y="1"/>
          <w:rPr>
            <w:rStyle w:val="slostrany"/>
            <w:rFonts w:ascii="Georgia" w:hAnsi="Georgia"/>
            <w:sz w:val="20"/>
            <w:szCs w:val="20"/>
          </w:rPr>
        </w:pPr>
        <w:r w:rsidRPr="00825B8D">
          <w:rPr>
            <w:rStyle w:val="slostrany"/>
            <w:rFonts w:ascii="Georgia" w:hAnsi="Georgia"/>
            <w:sz w:val="20"/>
            <w:szCs w:val="20"/>
          </w:rPr>
          <w:fldChar w:fldCharType="begin"/>
        </w:r>
        <w:r w:rsidRPr="00825B8D">
          <w:rPr>
            <w:rStyle w:val="slostrany"/>
            <w:rFonts w:ascii="Georgia" w:hAnsi="Georgia"/>
            <w:sz w:val="20"/>
            <w:szCs w:val="20"/>
          </w:rPr>
          <w:instrText xml:space="preserve"> PAGE </w:instrText>
        </w:r>
        <w:r w:rsidRPr="00825B8D">
          <w:rPr>
            <w:rStyle w:val="slostrany"/>
            <w:rFonts w:ascii="Georgia" w:hAnsi="Georgia"/>
            <w:sz w:val="20"/>
            <w:szCs w:val="20"/>
          </w:rPr>
          <w:fldChar w:fldCharType="separate"/>
        </w:r>
        <w:r w:rsidR="00D34E27">
          <w:rPr>
            <w:rStyle w:val="slostrany"/>
            <w:rFonts w:ascii="Georgia" w:hAnsi="Georgia"/>
            <w:noProof/>
            <w:sz w:val="20"/>
            <w:szCs w:val="20"/>
          </w:rPr>
          <w:t>5</w:t>
        </w:r>
        <w:r w:rsidRPr="00825B8D">
          <w:rPr>
            <w:rStyle w:val="slostrany"/>
            <w:rFonts w:ascii="Georgia" w:hAnsi="Georgia"/>
            <w:sz w:val="20"/>
            <w:szCs w:val="20"/>
          </w:rPr>
          <w:fldChar w:fldCharType="end"/>
        </w:r>
      </w:p>
    </w:sdtContent>
  </w:sdt>
  <w:p w14:paraId="4D68FF24" w14:textId="77777777" w:rsidR="00825B8D" w:rsidRDefault="00825B8D" w:rsidP="00825B8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36B7" w14:textId="77777777" w:rsidR="008F38E3" w:rsidRDefault="008F38E3">
      <w:r>
        <w:rPr>
          <w:color w:val="000000"/>
        </w:rPr>
        <w:separator/>
      </w:r>
    </w:p>
  </w:footnote>
  <w:footnote w:type="continuationSeparator" w:id="0">
    <w:p w14:paraId="0D9C2449" w14:textId="77777777" w:rsidR="008F38E3" w:rsidRDefault="008F3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5F4EBA8"/>
    <w:lvl w:ilvl="0">
      <w:start w:val="1"/>
      <w:numFmt w:val="decimal"/>
      <w:pStyle w:val="slovanzoznam2"/>
      <w:lvlText w:val="%1."/>
      <w:lvlJc w:val="left"/>
      <w:pPr>
        <w:tabs>
          <w:tab w:val="num" w:pos="643"/>
        </w:tabs>
        <w:ind w:left="643" w:hanging="360"/>
      </w:pPr>
    </w:lvl>
  </w:abstractNum>
  <w:abstractNum w:abstractNumId="1" w15:restartNumberingAfterBreak="0">
    <w:nsid w:val="14071327"/>
    <w:multiLevelType w:val="hybridMultilevel"/>
    <w:tmpl w:val="6B422C4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4177936"/>
    <w:multiLevelType w:val="hybridMultilevel"/>
    <w:tmpl w:val="C96E076A"/>
    <w:lvl w:ilvl="0" w:tplc="0514374C">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 w15:restartNumberingAfterBreak="0">
    <w:nsid w:val="2281672E"/>
    <w:multiLevelType w:val="multilevel"/>
    <w:tmpl w:val="4104A8FC"/>
    <w:styleLink w:val="WWNum9"/>
    <w:lvl w:ilvl="0">
      <w:start w:val="10"/>
      <w:numFmt w:val="decimal"/>
      <w:lvlText w:val="%1"/>
      <w:lvlJc w:val="left"/>
      <w:pPr>
        <w:ind w:left="375" w:hanging="375"/>
      </w:pPr>
    </w:lvl>
    <w:lvl w:ilvl="1">
      <w:start w:val="1"/>
      <w:numFmt w:val="decimal"/>
      <w:lvlText w:val="%1.%2"/>
      <w:lvlJc w:val="left"/>
      <w:pPr>
        <w:ind w:left="7889"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5" w15:restartNumberingAfterBreak="0">
    <w:nsid w:val="2882457C"/>
    <w:multiLevelType w:val="multilevel"/>
    <w:tmpl w:val="C7884B14"/>
    <w:styleLink w:val="Bezzoznamu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2AD859A5"/>
    <w:multiLevelType w:val="multilevel"/>
    <w:tmpl w:val="BEFA18F6"/>
    <w:styleLink w:val="WWNum5"/>
    <w:lvl w:ilvl="0">
      <w:start w:val="5"/>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BF05C87"/>
    <w:multiLevelType w:val="hybridMultilevel"/>
    <w:tmpl w:val="741A8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677932"/>
    <w:multiLevelType w:val="multilevel"/>
    <w:tmpl w:val="6D58634E"/>
    <w:styleLink w:val="WWNum8"/>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F003EED"/>
    <w:multiLevelType w:val="multilevel"/>
    <w:tmpl w:val="B2B2D6C2"/>
    <w:styleLink w:val="WWNum7"/>
    <w:lvl w:ilvl="0">
      <w:start w:val="7"/>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7EE524F"/>
    <w:multiLevelType w:val="multilevel"/>
    <w:tmpl w:val="EBC8FFDA"/>
    <w:styleLink w:val="WWNum11"/>
    <w:lvl w:ilvl="0">
      <w:start w:val="13"/>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B7B2B09"/>
    <w:multiLevelType w:val="hybridMultilevel"/>
    <w:tmpl w:val="CE84283E"/>
    <w:lvl w:ilvl="0" w:tplc="1D94325A">
      <w:start w:val="2"/>
      <w:numFmt w:val="lowerLetter"/>
      <w:lvlText w:val="%1)"/>
      <w:lvlJc w:val="left"/>
      <w:pPr>
        <w:tabs>
          <w:tab w:val="num" w:pos="1080"/>
        </w:tabs>
        <w:ind w:left="1080" w:hanging="360"/>
      </w:pPr>
      <w:rPr>
        <w:rFonts w:ascii="Times New Roman" w:eastAsia="Times New Roman" w:hAnsi="Times New Roman" w:cs="Times New Roman"/>
        <w:b w:val="0"/>
        <w:color w:val="auto"/>
      </w:rPr>
    </w:lvl>
    <w:lvl w:ilvl="1" w:tplc="041B0003">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AF12F4"/>
    <w:multiLevelType w:val="hybridMultilevel"/>
    <w:tmpl w:val="1938BD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FBC4DC2"/>
    <w:multiLevelType w:val="hybridMultilevel"/>
    <w:tmpl w:val="E5F20E1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745722"/>
    <w:multiLevelType w:val="multilevel"/>
    <w:tmpl w:val="DCB46F26"/>
    <w:styleLink w:val="WWNum10"/>
    <w:lvl w:ilvl="0">
      <w:start w:val="1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1F34E52"/>
    <w:multiLevelType w:val="hybridMultilevel"/>
    <w:tmpl w:val="C2AE22EA"/>
    <w:lvl w:ilvl="0" w:tplc="F7787FA2">
      <w:start w:val="1"/>
      <w:numFmt w:val="decimal"/>
      <w:lvlText w:val="%1."/>
      <w:lvlJc w:val="left"/>
      <w:pPr>
        <w:tabs>
          <w:tab w:val="num" w:pos="720"/>
        </w:tabs>
        <w:ind w:left="720" w:hanging="360"/>
      </w:pPr>
      <w:rPr>
        <w:rFonts w:cs="Times New Roman"/>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6213F"/>
    <w:multiLevelType w:val="hybridMultilevel"/>
    <w:tmpl w:val="61AA4EE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2B54979"/>
    <w:multiLevelType w:val="hybridMultilevel"/>
    <w:tmpl w:val="F9A24A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5C44588"/>
    <w:multiLevelType w:val="multilevel"/>
    <w:tmpl w:val="87728A16"/>
    <w:styleLink w:val="WW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35718E"/>
    <w:multiLevelType w:val="multilevel"/>
    <w:tmpl w:val="57DC0C4E"/>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FD12520"/>
    <w:multiLevelType w:val="hybridMultilevel"/>
    <w:tmpl w:val="FD460D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E0797F"/>
    <w:multiLevelType w:val="multilevel"/>
    <w:tmpl w:val="7DB4E22C"/>
    <w:styleLink w:val="WWNum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59B30BC"/>
    <w:multiLevelType w:val="hybridMultilevel"/>
    <w:tmpl w:val="6638FE5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7D056C7"/>
    <w:multiLevelType w:val="multilevel"/>
    <w:tmpl w:val="BF6AEFA2"/>
    <w:styleLink w:val="WWNum3"/>
    <w:lvl w:ilvl="0">
      <w:numFmt w:val="bullet"/>
      <w:lvlText w:val="-"/>
      <w:lvlJc w:val="left"/>
      <w:pPr>
        <w:ind w:left="7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898639D"/>
    <w:multiLevelType w:val="hybridMultilevel"/>
    <w:tmpl w:val="BD5C0C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B526655"/>
    <w:multiLevelType w:val="hybridMultilevel"/>
    <w:tmpl w:val="F716C39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BF73857"/>
    <w:multiLevelType w:val="multilevel"/>
    <w:tmpl w:val="1F9E4B64"/>
    <w:styleLink w:val="WWNum2"/>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3A125B"/>
    <w:multiLevelType w:val="hybridMultilevel"/>
    <w:tmpl w:val="12EADE12"/>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3DE5E91"/>
    <w:multiLevelType w:val="multilevel"/>
    <w:tmpl w:val="4EB4C5EE"/>
    <w:styleLink w:val="WWNum13"/>
    <w:lvl w:ilvl="0">
      <w:numFmt w:val="bullet"/>
      <w:lvlText w:val="-"/>
      <w:lvlJc w:val="left"/>
      <w:pPr>
        <w:ind w:left="1068" w:hanging="360"/>
      </w:pPr>
    </w:lvl>
    <w:lvl w:ilvl="1">
      <w:numFmt w:val="bullet"/>
      <w:lvlText w:val="o"/>
      <w:lvlJc w:val="left"/>
      <w:pPr>
        <w:ind w:left="1788" w:hanging="360"/>
      </w:pPr>
      <w:rPr>
        <w:rFonts w:ascii="Times New Roman" w:hAnsi="Times New Roman" w:cs="Courier New"/>
      </w:rPr>
    </w:lvl>
    <w:lvl w:ilvl="2">
      <w:numFmt w:val="bullet"/>
      <w:lvlText w:val=""/>
      <w:lvlJc w:val="left"/>
      <w:pPr>
        <w:ind w:left="2508" w:hanging="360"/>
      </w:pPr>
    </w:lvl>
    <w:lvl w:ilvl="3">
      <w:numFmt w:val="bullet"/>
      <w:lvlText w:val=""/>
      <w:lvlJc w:val="left"/>
      <w:pPr>
        <w:ind w:left="3228" w:hanging="360"/>
      </w:pPr>
    </w:lvl>
    <w:lvl w:ilvl="4">
      <w:numFmt w:val="bullet"/>
      <w:lvlText w:val="o"/>
      <w:lvlJc w:val="left"/>
      <w:pPr>
        <w:ind w:left="3948" w:hanging="360"/>
      </w:pPr>
      <w:rPr>
        <w:rFonts w:ascii="Times New Roman" w:hAnsi="Times New Roman" w:cs="Courier New"/>
      </w:rPr>
    </w:lvl>
    <w:lvl w:ilvl="5">
      <w:numFmt w:val="bullet"/>
      <w:lvlText w:val=""/>
      <w:lvlJc w:val="left"/>
      <w:pPr>
        <w:ind w:left="4668" w:hanging="360"/>
      </w:pPr>
    </w:lvl>
    <w:lvl w:ilvl="6">
      <w:numFmt w:val="bullet"/>
      <w:lvlText w:val=""/>
      <w:lvlJc w:val="left"/>
      <w:pPr>
        <w:ind w:left="5388" w:hanging="360"/>
      </w:pPr>
    </w:lvl>
    <w:lvl w:ilvl="7">
      <w:numFmt w:val="bullet"/>
      <w:lvlText w:val="o"/>
      <w:lvlJc w:val="left"/>
      <w:pPr>
        <w:ind w:left="6108" w:hanging="360"/>
      </w:pPr>
      <w:rPr>
        <w:rFonts w:ascii="Times New Roman" w:hAnsi="Times New Roman" w:cs="Courier New"/>
      </w:rPr>
    </w:lvl>
    <w:lvl w:ilvl="8">
      <w:numFmt w:val="bullet"/>
      <w:lvlText w:val=""/>
      <w:lvlJc w:val="left"/>
      <w:pPr>
        <w:ind w:left="6828" w:hanging="360"/>
      </w:pPr>
    </w:lvl>
  </w:abstractNum>
  <w:abstractNum w:abstractNumId="31" w15:restartNumberingAfterBreak="0">
    <w:nsid w:val="75533286"/>
    <w:multiLevelType w:val="hybridMultilevel"/>
    <w:tmpl w:val="F21E0BC6"/>
    <w:lvl w:ilvl="0" w:tplc="92B6B69C">
      <w:start w:val="1"/>
      <w:numFmt w:val="lowerLetter"/>
      <w:lvlText w:val="%1)"/>
      <w:lvlJc w:val="left"/>
      <w:pPr>
        <w:ind w:left="1418" w:hanging="540"/>
      </w:pPr>
      <w:rPr>
        <w:rFonts w:hint="default"/>
      </w:rPr>
    </w:lvl>
    <w:lvl w:ilvl="1" w:tplc="041B0019" w:tentative="1">
      <w:start w:val="1"/>
      <w:numFmt w:val="lowerLetter"/>
      <w:lvlText w:val="%2."/>
      <w:lvlJc w:val="left"/>
      <w:pPr>
        <w:ind w:left="1958" w:hanging="360"/>
      </w:pPr>
    </w:lvl>
    <w:lvl w:ilvl="2" w:tplc="041B001B" w:tentative="1">
      <w:start w:val="1"/>
      <w:numFmt w:val="lowerRoman"/>
      <w:lvlText w:val="%3."/>
      <w:lvlJc w:val="right"/>
      <w:pPr>
        <w:ind w:left="2678" w:hanging="180"/>
      </w:pPr>
    </w:lvl>
    <w:lvl w:ilvl="3" w:tplc="041B000F" w:tentative="1">
      <w:start w:val="1"/>
      <w:numFmt w:val="decimal"/>
      <w:lvlText w:val="%4."/>
      <w:lvlJc w:val="left"/>
      <w:pPr>
        <w:ind w:left="3398" w:hanging="360"/>
      </w:pPr>
    </w:lvl>
    <w:lvl w:ilvl="4" w:tplc="041B0019" w:tentative="1">
      <w:start w:val="1"/>
      <w:numFmt w:val="lowerLetter"/>
      <w:lvlText w:val="%5."/>
      <w:lvlJc w:val="left"/>
      <w:pPr>
        <w:ind w:left="4118" w:hanging="360"/>
      </w:pPr>
    </w:lvl>
    <w:lvl w:ilvl="5" w:tplc="041B001B" w:tentative="1">
      <w:start w:val="1"/>
      <w:numFmt w:val="lowerRoman"/>
      <w:lvlText w:val="%6."/>
      <w:lvlJc w:val="right"/>
      <w:pPr>
        <w:ind w:left="4838" w:hanging="180"/>
      </w:pPr>
    </w:lvl>
    <w:lvl w:ilvl="6" w:tplc="041B000F" w:tentative="1">
      <w:start w:val="1"/>
      <w:numFmt w:val="decimal"/>
      <w:lvlText w:val="%7."/>
      <w:lvlJc w:val="left"/>
      <w:pPr>
        <w:ind w:left="5558" w:hanging="360"/>
      </w:pPr>
    </w:lvl>
    <w:lvl w:ilvl="7" w:tplc="041B0019" w:tentative="1">
      <w:start w:val="1"/>
      <w:numFmt w:val="lowerLetter"/>
      <w:lvlText w:val="%8."/>
      <w:lvlJc w:val="left"/>
      <w:pPr>
        <w:ind w:left="6278" w:hanging="360"/>
      </w:pPr>
    </w:lvl>
    <w:lvl w:ilvl="8" w:tplc="041B001B" w:tentative="1">
      <w:start w:val="1"/>
      <w:numFmt w:val="lowerRoman"/>
      <w:lvlText w:val="%9."/>
      <w:lvlJc w:val="right"/>
      <w:pPr>
        <w:ind w:left="6998" w:hanging="180"/>
      </w:pPr>
    </w:lvl>
  </w:abstractNum>
  <w:abstractNum w:abstractNumId="32" w15:restartNumberingAfterBreak="0">
    <w:nsid w:val="767A767C"/>
    <w:multiLevelType w:val="multilevel"/>
    <w:tmpl w:val="678CED40"/>
    <w:styleLink w:val="WWNum6"/>
    <w:lvl w:ilvl="0">
      <w:start w:val="6"/>
      <w:numFmt w:val="decimal"/>
      <w:lvlText w:val="%1"/>
      <w:lvlJc w:val="left"/>
      <w:pPr>
        <w:ind w:left="360" w:hanging="360"/>
      </w:pPr>
      <w:rPr>
        <w:color w:val="00000A"/>
      </w:rPr>
    </w:lvl>
    <w:lvl w:ilvl="1">
      <w:start w:val="1"/>
      <w:numFmt w:val="decimal"/>
      <w:lvlText w:val="%1.%2"/>
      <w:lvlJc w:val="left"/>
      <w:pPr>
        <w:ind w:left="1080" w:hanging="360"/>
      </w:pPr>
      <w:rPr>
        <w:color w:val="00000A"/>
      </w:rPr>
    </w:lvl>
    <w:lvl w:ilvl="2">
      <w:start w:val="1"/>
      <w:numFmt w:val="decimal"/>
      <w:lvlText w:val="%1.%2.%3"/>
      <w:lvlJc w:val="left"/>
      <w:pPr>
        <w:ind w:left="2160" w:hanging="720"/>
      </w:pPr>
      <w:rPr>
        <w:color w:val="00000A"/>
      </w:rPr>
    </w:lvl>
    <w:lvl w:ilvl="3">
      <w:start w:val="1"/>
      <w:numFmt w:val="decimal"/>
      <w:lvlText w:val="%1.%2.%3.%4"/>
      <w:lvlJc w:val="left"/>
      <w:pPr>
        <w:ind w:left="2880" w:hanging="720"/>
      </w:pPr>
      <w:rPr>
        <w:color w:val="00000A"/>
      </w:rPr>
    </w:lvl>
    <w:lvl w:ilvl="4">
      <w:start w:val="1"/>
      <w:numFmt w:val="decimal"/>
      <w:lvlText w:val="%1.%2.%3.%4.%5"/>
      <w:lvlJc w:val="left"/>
      <w:pPr>
        <w:ind w:left="3960" w:hanging="1080"/>
      </w:pPr>
      <w:rPr>
        <w:color w:val="00000A"/>
      </w:rPr>
    </w:lvl>
    <w:lvl w:ilvl="5">
      <w:start w:val="1"/>
      <w:numFmt w:val="decimal"/>
      <w:lvlText w:val="%1.%2.%3.%4.%5.%6"/>
      <w:lvlJc w:val="left"/>
      <w:pPr>
        <w:ind w:left="4680" w:hanging="1080"/>
      </w:pPr>
      <w:rPr>
        <w:color w:val="00000A"/>
      </w:rPr>
    </w:lvl>
    <w:lvl w:ilvl="6">
      <w:start w:val="1"/>
      <w:numFmt w:val="decimal"/>
      <w:lvlText w:val="%1.%2.%3.%4.%5.%6.%7"/>
      <w:lvlJc w:val="left"/>
      <w:pPr>
        <w:ind w:left="5760" w:hanging="1440"/>
      </w:pPr>
      <w:rPr>
        <w:color w:val="00000A"/>
      </w:rPr>
    </w:lvl>
    <w:lvl w:ilvl="7">
      <w:start w:val="1"/>
      <w:numFmt w:val="decimal"/>
      <w:lvlText w:val="%1.%2.%3.%4.%5.%6.%7.%8"/>
      <w:lvlJc w:val="left"/>
      <w:pPr>
        <w:ind w:left="6480" w:hanging="1440"/>
      </w:pPr>
      <w:rPr>
        <w:color w:val="00000A"/>
      </w:rPr>
    </w:lvl>
    <w:lvl w:ilvl="8">
      <w:start w:val="1"/>
      <w:numFmt w:val="decimal"/>
      <w:lvlText w:val="%1.%2.%3.%4.%5.%6.%7.%8.%9"/>
      <w:lvlJc w:val="left"/>
      <w:pPr>
        <w:ind w:left="7560" w:hanging="1800"/>
      </w:pPr>
      <w:rPr>
        <w:color w:val="00000A"/>
      </w:rPr>
    </w:lvl>
  </w:abstractNum>
  <w:abstractNum w:abstractNumId="33" w15:restartNumberingAfterBreak="0">
    <w:nsid w:val="7BCF10F3"/>
    <w:multiLevelType w:val="multilevel"/>
    <w:tmpl w:val="D51ACA9E"/>
    <w:styleLink w:val="WW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D3326D"/>
    <w:multiLevelType w:val="multilevel"/>
    <w:tmpl w:val="577E1632"/>
    <w:styleLink w:val="WWNum12"/>
    <w:lvl w:ilvl="0">
      <w:start w:val="1"/>
      <w:numFmt w:val="upperRoman"/>
      <w:suff w:val="nothing"/>
      <w:lvlText w:val="Článok %1."/>
      <w:lvlJc w:val="left"/>
      <w:pPr>
        <w:ind w:left="360" w:hanging="360"/>
      </w:pPr>
      <w:rPr>
        <w:b/>
        <w:i w:val="0"/>
        <w:sz w:val="24"/>
      </w:rPr>
    </w:lvl>
    <w:lvl w:ilvl="1">
      <w:start w:val="1"/>
      <w:numFmt w:val="none"/>
      <w:lvlText w:val="%2"/>
      <w:lvlJc w:val="left"/>
      <w:pPr>
        <w:ind w:left="720" w:hanging="360"/>
      </w:pPr>
    </w:lvl>
    <w:lvl w:ilvl="2">
      <w:start w:val="1"/>
      <w:numFmt w:val="decimal"/>
      <w:lvlText w:val="%3."/>
      <w:lvlJc w:val="left"/>
      <w:pPr>
        <w:ind w:left="72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E707F3"/>
    <w:multiLevelType w:val="hybridMultilevel"/>
    <w:tmpl w:val="4086D0F8"/>
    <w:lvl w:ilvl="0" w:tplc="04050017">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5"/>
  </w:num>
  <w:num w:numId="2">
    <w:abstractNumId w:val="19"/>
  </w:num>
  <w:num w:numId="3">
    <w:abstractNumId w:val="27"/>
  </w:num>
  <w:num w:numId="4">
    <w:abstractNumId w:val="24"/>
  </w:num>
  <w:num w:numId="5">
    <w:abstractNumId w:val="22"/>
  </w:num>
  <w:num w:numId="6">
    <w:abstractNumId w:val="6"/>
  </w:num>
  <w:num w:numId="7">
    <w:abstractNumId w:val="32"/>
  </w:num>
  <w:num w:numId="8">
    <w:abstractNumId w:val="9"/>
  </w:num>
  <w:num w:numId="9">
    <w:abstractNumId w:val="8"/>
  </w:num>
  <w:num w:numId="10">
    <w:abstractNumId w:val="3"/>
  </w:num>
  <w:num w:numId="11">
    <w:abstractNumId w:val="15"/>
  </w:num>
  <w:num w:numId="12">
    <w:abstractNumId w:val="10"/>
  </w:num>
  <w:num w:numId="13">
    <w:abstractNumId w:val="34"/>
  </w:num>
  <w:num w:numId="14">
    <w:abstractNumId w:val="30"/>
  </w:num>
  <w:num w:numId="15">
    <w:abstractNumId w:val="33"/>
  </w:num>
  <w:num w:numId="16">
    <w:abstractNumId w:val="20"/>
  </w:num>
  <w:num w:numId="17">
    <w:abstractNumId w:val="0"/>
  </w:num>
  <w:num w:numId="18">
    <w:abstractNumId w:val="4"/>
  </w:num>
  <w:num w:numId="19">
    <w:abstractNumId w:val="28"/>
  </w:num>
  <w:num w:numId="20">
    <w:abstractNumId w:val="14"/>
  </w:num>
  <w:num w:numId="21">
    <w:abstractNumId w:val="16"/>
  </w:num>
  <w:num w:numId="22">
    <w:abstractNumId w:val="1"/>
  </w:num>
  <w:num w:numId="23">
    <w:abstractNumId w:val="25"/>
  </w:num>
  <w:num w:numId="24">
    <w:abstractNumId w:val="2"/>
  </w:num>
  <w:num w:numId="25">
    <w:abstractNumId w:val="23"/>
  </w:num>
  <w:num w:numId="26">
    <w:abstractNumId w:val="18"/>
  </w:num>
  <w:num w:numId="27">
    <w:abstractNumId w:val="12"/>
  </w:num>
  <w:num w:numId="28">
    <w:abstractNumId w:val="29"/>
  </w:num>
  <w:num w:numId="29">
    <w:abstractNumId w:val="11"/>
  </w:num>
  <w:num w:numId="30">
    <w:abstractNumId w:val="13"/>
  </w:num>
  <w:num w:numId="31">
    <w:abstractNumId w:val="26"/>
  </w:num>
  <w:num w:numId="32">
    <w:abstractNumId w:val="17"/>
  </w:num>
  <w:num w:numId="33">
    <w:abstractNumId w:val="21"/>
  </w:num>
  <w:num w:numId="34">
    <w:abstractNumId w:val="35"/>
  </w:num>
  <w:num w:numId="35">
    <w:abstractNumId w:val="7"/>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16A"/>
    <w:rsid w:val="00044CEC"/>
    <w:rsid w:val="000502C2"/>
    <w:rsid w:val="00050565"/>
    <w:rsid w:val="000A645B"/>
    <w:rsid w:val="000B3753"/>
    <w:rsid w:val="000D2F45"/>
    <w:rsid w:val="00111762"/>
    <w:rsid w:val="00117206"/>
    <w:rsid w:val="00135536"/>
    <w:rsid w:val="00151FD9"/>
    <w:rsid w:val="001551AA"/>
    <w:rsid w:val="00166BD9"/>
    <w:rsid w:val="00175DB2"/>
    <w:rsid w:val="00183B6C"/>
    <w:rsid w:val="00193CDD"/>
    <w:rsid w:val="0019616A"/>
    <w:rsid w:val="001A3C11"/>
    <w:rsid w:val="001B6956"/>
    <w:rsid w:val="001C16D1"/>
    <w:rsid w:val="001D23E7"/>
    <w:rsid w:val="001F72A6"/>
    <w:rsid w:val="00220384"/>
    <w:rsid w:val="00222109"/>
    <w:rsid w:val="00264968"/>
    <w:rsid w:val="002A78BF"/>
    <w:rsid w:val="002C4835"/>
    <w:rsid w:val="002E463C"/>
    <w:rsid w:val="002F6DD7"/>
    <w:rsid w:val="00306BFE"/>
    <w:rsid w:val="003215B9"/>
    <w:rsid w:val="003429ED"/>
    <w:rsid w:val="003467D5"/>
    <w:rsid w:val="0035175A"/>
    <w:rsid w:val="003618EB"/>
    <w:rsid w:val="003A474B"/>
    <w:rsid w:val="003A708D"/>
    <w:rsid w:val="003E1F7E"/>
    <w:rsid w:val="003E42E9"/>
    <w:rsid w:val="00414744"/>
    <w:rsid w:val="00423409"/>
    <w:rsid w:val="00430823"/>
    <w:rsid w:val="0043413C"/>
    <w:rsid w:val="00464C24"/>
    <w:rsid w:val="00465FEA"/>
    <w:rsid w:val="004663AB"/>
    <w:rsid w:val="00510E71"/>
    <w:rsid w:val="00523E1B"/>
    <w:rsid w:val="0055148E"/>
    <w:rsid w:val="00566441"/>
    <w:rsid w:val="00593441"/>
    <w:rsid w:val="005A1CED"/>
    <w:rsid w:val="005A21B6"/>
    <w:rsid w:val="005A3694"/>
    <w:rsid w:val="005C5308"/>
    <w:rsid w:val="005D1EED"/>
    <w:rsid w:val="005E0C1B"/>
    <w:rsid w:val="005F2146"/>
    <w:rsid w:val="006104E3"/>
    <w:rsid w:val="006142F5"/>
    <w:rsid w:val="00625D98"/>
    <w:rsid w:val="00632AC4"/>
    <w:rsid w:val="0066502D"/>
    <w:rsid w:val="006711BF"/>
    <w:rsid w:val="006720E3"/>
    <w:rsid w:val="00681545"/>
    <w:rsid w:val="00685F2D"/>
    <w:rsid w:val="00687503"/>
    <w:rsid w:val="0069291D"/>
    <w:rsid w:val="006960C8"/>
    <w:rsid w:val="006A03D7"/>
    <w:rsid w:val="007045AB"/>
    <w:rsid w:val="0070799B"/>
    <w:rsid w:val="00713079"/>
    <w:rsid w:val="00762EB3"/>
    <w:rsid w:val="007704AE"/>
    <w:rsid w:val="00781AFD"/>
    <w:rsid w:val="00783644"/>
    <w:rsid w:val="007A3ED5"/>
    <w:rsid w:val="007B23B8"/>
    <w:rsid w:val="007B29EA"/>
    <w:rsid w:val="007E2A7A"/>
    <w:rsid w:val="00825B8D"/>
    <w:rsid w:val="008332BF"/>
    <w:rsid w:val="008348F8"/>
    <w:rsid w:val="00842EEC"/>
    <w:rsid w:val="00875B89"/>
    <w:rsid w:val="008A24CA"/>
    <w:rsid w:val="008D35CB"/>
    <w:rsid w:val="008F38E3"/>
    <w:rsid w:val="009044C6"/>
    <w:rsid w:val="00906935"/>
    <w:rsid w:val="00906E0C"/>
    <w:rsid w:val="00935592"/>
    <w:rsid w:val="0095498A"/>
    <w:rsid w:val="00957FDF"/>
    <w:rsid w:val="00973F26"/>
    <w:rsid w:val="009833F0"/>
    <w:rsid w:val="009921F9"/>
    <w:rsid w:val="009B2B0C"/>
    <w:rsid w:val="009B3CC4"/>
    <w:rsid w:val="009C3AB2"/>
    <w:rsid w:val="00A00020"/>
    <w:rsid w:val="00A0602D"/>
    <w:rsid w:val="00A11C2A"/>
    <w:rsid w:val="00A12F26"/>
    <w:rsid w:val="00A16D9D"/>
    <w:rsid w:val="00A7682D"/>
    <w:rsid w:val="00A84CB6"/>
    <w:rsid w:val="00A87043"/>
    <w:rsid w:val="00AC21AF"/>
    <w:rsid w:val="00AD3806"/>
    <w:rsid w:val="00AD3955"/>
    <w:rsid w:val="00AE408A"/>
    <w:rsid w:val="00AE7F3B"/>
    <w:rsid w:val="00AF0445"/>
    <w:rsid w:val="00B135A0"/>
    <w:rsid w:val="00B321AC"/>
    <w:rsid w:val="00B375C2"/>
    <w:rsid w:val="00B50DBF"/>
    <w:rsid w:val="00B704C3"/>
    <w:rsid w:val="00B95515"/>
    <w:rsid w:val="00BA2B0A"/>
    <w:rsid w:val="00BA6EA2"/>
    <w:rsid w:val="00BB0A25"/>
    <w:rsid w:val="00BB672D"/>
    <w:rsid w:val="00C010F5"/>
    <w:rsid w:val="00C25673"/>
    <w:rsid w:val="00C31195"/>
    <w:rsid w:val="00C352E3"/>
    <w:rsid w:val="00C4142A"/>
    <w:rsid w:val="00C4494F"/>
    <w:rsid w:val="00C55869"/>
    <w:rsid w:val="00CC3707"/>
    <w:rsid w:val="00CC4F60"/>
    <w:rsid w:val="00CE1522"/>
    <w:rsid w:val="00CE4A8F"/>
    <w:rsid w:val="00CF662C"/>
    <w:rsid w:val="00D0672D"/>
    <w:rsid w:val="00D14642"/>
    <w:rsid w:val="00D34E27"/>
    <w:rsid w:val="00D37D67"/>
    <w:rsid w:val="00D63999"/>
    <w:rsid w:val="00D66094"/>
    <w:rsid w:val="00D8288A"/>
    <w:rsid w:val="00D86E9A"/>
    <w:rsid w:val="00DA14BB"/>
    <w:rsid w:val="00E00378"/>
    <w:rsid w:val="00E0606B"/>
    <w:rsid w:val="00E13154"/>
    <w:rsid w:val="00E311BF"/>
    <w:rsid w:val="00E473A4"/>
    <w:rsid w:val="00E64F0C"/>
    <w:rsid w:val="00E7156A"/>
    <w:rsid w:val="00E80083"/>
    <w:rsid w:val="00E81BD5"/>
    <w:rsid w:val="00E81C84"/>
    <w:rsid w:val="00E9389B"/>
    <w:rsid w:val="00E959CD"/>
    <w:rsid w:val="00EA4051"/>
    <w:rsid w:val="00EB4E8A"/>
    <w:rsid w:val="00EF1AD7"/>
    <w:rsid w:val="00EF5285"/>
    <w:rsid w:val="00F00C95"/>
    <w:rsid w:val="00F10BDA"/>
    <w:rsid w:val="00F14A32"/>
    <w:rsid w:val="00F42D3A"/>
    <w:rsid w:val="00F448FC"/>
    <w:rsid w:val="00F73E15"/>
    <w:rsid w:val="00F83882"/>
    <w:rsid w:val="00FA3B93"/>
    <w:rsid w:val="00FD193C"/>
    <w:rsid w:val="00FD3F2F"/>
    <w:rsid w:val="00FF71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9B6D"/>
  <w15:docId w15:val="{2DB71339-474D-9449-81FA-EB04D4BB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sz w:val="24"/>
        <w:lang w:val="sk-SK" w:eastAsia="sk-SK"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pPr>
      <w:suppressAutoHyphens/>
    </w:pPr>
  </w:style>
  <w:style w:type="paragraph" w:styleId="Nadpis1">
    <w:name w:val="heading 1"/>
    <w:basedOn w:val="Normlny"/>
    <w:next w:val="Normlny"/>
    <w:link w:val="Nadpis1Char"/>
    <w:uiPriority w:val="9"/>
    <w:qFormat/>
    <w:rsid w:val="004341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Standard"/>
    <w:pPr>
      <w:keepNext/>
      <w:spacing w:before="240" w:after="60"/>
      <w:ind w:left="360" w:hanging="360"/>
      <w:jc w:val="center"/>
      <w:outlineLvl w:val="1"/>
    </w:pPr>
    <w:rPr>
      <w:rFonts w:ascii="Cambria" w:eastAsia="Cambria" w:hAnsi="Cambria" w:cs="Cambria"/>
      <w:b/>
      <w:bCs/>
      <w:i/>
      <w:iCs/>
      <w:sz w:val="28"/>
      <w:szCs w:val="28"/>
      <w:lang w:val="sk-SK" w:eastAsia="sk-SK"/>
    </w:rPr>
  </w:style>
  <w:style w:type="paragraph" w:styleId="Nadpis3">
    <w:name w:val="heading 3"/>
    <w:basedOn w:val="Standard"/>
    <w:pPr>
      <w:keepNext/>
      <w:jc w:val="both"/>
      <w:outlineLvl w:val="2"/>
    </w:pPr>
    <w:rPr>
      <w:b/>
      <w:szCs w:val="20"/>
      <w:lang w:val="sk-SK"/>
    </w:rPr>
  </w:style>
  <w:style w:type="paragraph" w:styleId="Nadpis4">
    <w:name w:val="heading 4"/>
    <w:basedOn w:val="Standard"/>
    <w:pPr>
      <w:keepNext/>
      <w:ind w:left="360"/>
      <w:outlineLvl w:val="3"/>
    </w:pPr>
    <w:rPr>
      <w:szCs w:val="20"/>
      <w:lang w:val="sk-SK"/>
    </w:rPr>
  </w:style>
  <w:style w:type="paragraph" w:styleId="Nadpis5">
    <w:name w:val="heading 5"/>
    <w:basedOn w:val="Standard"/>
    <w:pPr>
      <w:keepNext/>
      <w:outlineLvl w:val="4"/>
    </w:pPr>
    <w:rPr>
      <w:b/>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widowControl/>
      <w:suppressAutoHyphens/>
    </w:pPr>
    <w:rPr>
      <w:szCs w:val="24"/>
      <w:lang w:val="cs-CZ" w:eastAsia="cs-CZ"/>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jc w:val="both"/>
    </w:pPr>
    <w:rPr>
      <w:szCs w:val="20"/>
    </w:rPr>
  </w:style>
  <w:style w:type="paragraph" w:styleId="Zoznam">
    <w:name w:val="List"/>
    <w:basedOn w:val="Textbody"/>
    <w:rPr>
      <w:rFonts w:cs="Lucida Sans"/>
    </w:rPr>
  </w:style>
  <w:style w:type="paragraph" w:styleId="Popis">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Zkladntext2">
    <w:name w:val="Body Text 2"/>
    <w:basedOn w:val="Standard"/>
    <w:rPr>
      <w:rFonts w:ascii="Arial Black" w:eastAsia="Arial Black" w:hAnsi="Arial Black" w:cs="Arial Black"/>
      <w:sz w:val="28"/>
      <w:szCs w:val="20"/>
      <w:lang w:val="sk-SK"/>
    </w:rPr>
  </w:style>
  <w:style w:type="paragraph" w:styleId="Zkladntext3">
    <w:name w:val="Body Text 3"/>
    <w:basedOn w:val="Standard"/>
    <w:rPr>
      <w:rFonts w:ascii="Arial Black" w:eastAsia="Arial Black" w:hAnsi="Arial Black" w:cs="Arial Black"/>
      <w:sz w:val="28"/>
      <w:szCs w:val="20"/>
      <w:u w:val="single"/>
      <w:lang w:val="sk-SK"/>
    </w:rPr>
  </w:style>
  <w:style w:type="paragraph" w:styleId="Zarkazkladnhotextu3">
    <w:name w:val="Body Text Indent 3"/>
    <w:basedOn w:val="Standard"/>
    <w:pPr>
      <w:tabs>
        <w:tab w:val="left" w:pos="852"/>
      </w:tabs>
      <w:ind w:left="426" w:hanging="426"/>
      <w:jc w:val="both"/>
    </w:pPr>
    <w:rPr>
      <w:rFonts w:ascii="Arial" w:eastAsia="Arial" w:hAnsi="Arial" w:cs="Arial"/>
      <w:sz w:val="20"/>
      <w:szCs w:val="20"/>
      <w:lang w:val="sk-SK"/>
    </w:rPr>
  </w:style>
  <w:style w:type="paragraph" w:customStyle="1" w:styleId="Styl1">
    <w:name w:val="Styl1"/>
    <w:basedOn w:val="Textbody"/>
    <w:pPr>
      <w:tabs>
        <w:tab w:val="left" w:pos="0"/>
      </w:tabs>
    </w:pPr>
  </w:style>
  <w:style w:type="paragraph" w:customStyle="1" w:styleId="ZkladntextIMP">
    <w:name w:val="Základní text_IMP"/>
    <w:basedOn w:val="Standard"/>
    <w:pPr>
      <w:spacing w:line="264" w:lineRule="auto"/>
    </w:pPr>
    <w:rPr>
      <w:szCs w:val="20"/>
    </w:rPr>
  </w:style>
  <w:style w:type="paragraph" w:styleId="Odsekzoznamu">
    <w:name w:val="List Paragraph"/>
    <w:basedOn w:val="Standard"/>
    <w:link w:val="OdsekzoznamuChar"/>
    <w:uiPriority w:val="34"/>
    <w:qFormat/>
    <w:pPr>
      <w:ind w:left="708"/>
    </w:pPr>
  </w:style>
  <w:style w:type="paragraph" w:styleId="Textkomentra">
    <w:name w:val="annotation text"/>
    <w:basedOn w:val="Standard"/>
    <w:rPr>
      <w:sz w:val="20"/>
      <w:szCs w:val="20"/>
    </w:rPr>
  </w:style>
  <w:style w:type="paragraph" w:styleId="Predmetkomentra">
    <w:name w:val="annotation subject"/>
    <w:basedOn w:val="Textkomentra"/>
    <w:rPr>
      <w:b/>
      <w:bCs/>
    </w:rPr>
  </w:style>
  <w:style w:type="paragraph" w:styleId="Textbubliny">
    <w:name w:val="Balloon Text"/>
    <w:basedOn w:val="Standard"/>
    <w:rPr>
      <w:rFonts w:ascii="Segoe UI" w:eastAsia="Segoe UI" w:hAnsi="Segoe UI" w:cs="Segoe UI"/>
      <w:sz w:val="18"/>
      <w:szCs w:val="18"/>
    </w:rPr>
  </w:style>
  <w:style w:type="paragraph" w:styleId="Revzia">
    <w:name w:val="Revision"/>
    <w:pPr>
      <w:widowControl/>
      <w:suppressAutoHyphens/>
    </w:pPr>
    <w:rPr>
      <w:szCs w:val="24"/>
      <w:lang w:val="cs-CZ" w:eastAsia="cs-CZ"/>
    </w:rPr>
  </w:style>
  <w:style w:type="paragraph" w:customStyle="1" w:styleId="Tabulka-1">
    <w:name w:val="Tabulka-1"/>
    <w:basedOn w:val="Standard"/>
    <w:rPr>
      <w:rFonts w:eastAsia="Calibri"/>
      <w:sz w:val="22"/>
      <w:szCs w:val="22"/>
      <w:lang w:val="sk-SK" w:eastAsia="en-US"/>
    </w:rPr>
  </w:style>
  <w:style w:type="paragraph" w:styleId="Hlavika">
    <w:name w:val="header"/>
    <w:basedOn w:val="Standard"/>
    <w:pPr>
      <w:tabs>
        <w:tab w:val="center" w:pos="4536"/>
        <w:tab w:val="right" w:pos="9072"/>
      </w:tabs>
    </w:pPr>
  </w:style>
  <w:style w:type="paragraph" w:styleId="Pta">
    <w:name w:val="footer"/>
    <w:basedOn w:val="Standard"/>
    <w:uiPriority w:val="99"/>
    <w:pPr>
      <w:tabs>
        <w:tab w:val="center" w:pos="4536"/>
        <w:tab w:val="right" w:pos="9072"/>
      </w:tabs>
    </w:pPr>
  </w:style>
  <w:style w:type="paragraph" w:customStyle="1" w:styleId="TableContents">
    <w:name w:val="Table Contents"/>
    <w:basedOn w:val="Standard"/>
  </w:style>
  <w:style w:type="paragraph" w:customStyle="1" w:styleId="Vchodztl">
    <w:name w:val="Východzí štýl"/>
    <w:pPr>
      <w:widowControl/>
      <w:suppressAutoHyphens/>
    </w:pPr>
    <w:rPr>
      <w:rFonts w:ascii="Calibri" w:eastAsia="Calibri" w:hAnsi="Calibri" w:cs="Calibri"/>
      <w:color w:val="00000A"/>
      <w:sz w:val="22"/>
      <w:szCs w:val="22"/>
      <w:lang w:eastAsia="en-US"/>
    </w:rPr>
  </w:style>
  <w:style w:type="character" w:customStyle="1" w:styleId="Nadpis2Char">
    <w:name w:val="Nadpis 2 Char"/>
    <w:rPr>
      <w:rFonts w:ascii="Cambria" w:eastAsia="Cambria" w:hAnsi="Cambria" w:cs="Cambria"/>
      <w:b/>
      <w:bCs/>
      <w:i/>
      <w:iCs/>
      <w:sz w:val="28"/>
      <w:szCs w:val="28"/>
    </w:rPr>
  </w:style>
  <w:style w:type="character" w:styleId="Odkaznakomentr">
    <w:name w:val="annotation reference"/>
    <w:rPr>
      <w:sz w:val="16"/>
      <w:szCs w:val="16"/>
    </w:rPr>
  </w:style>
  <w:style w:type="character" w:customStyle="1" w:styleId="TextkomentraChar">
    <w:name w:val="Text komentára Char"/>
    <w:rPr>
      <w:lang w:val="cs-CZ" w:eastAsia="cs-CZ"/>
    </w:rPr>
  </w:style>
  <w:style w:type="character" w:customStyle="1" w:styleId="PredmetkomentraChar">
    <w:name w:val="Predmet komentára Char"/>
    <w:rPr>
      <w:b/>
      <w:bCs/>
      <w:lang w:val="cs-CZ" w:eastAsia="cs-CZ"/>
    </w:rPr>
  </w:style>
  <w:style w:type="character" w:customStyle="1" w:styleId="TextbublinyChar">
    <w:name w:val="Text bubliny Char"/>
    <w:rPr>
      <w:rFonts w:ascii="Segoe UI" w:eastAsia="Segoe UI" w:hAnsi="Segoe UI" w:cs="Segoe UI"/>
      <w:sz w:val="18"/>
      <w:szCs w:val="18"/>
      <w:lang w:val="cs-CZ" w:eastAsia="cs-CZ"/>
    </w:rPr>
  </w:style>
  <w:style w:type="character" w:customStyle="1" w:styleId="HlavikaChar">
    <w:name w:val="Hlavička Char"/>
    <w:basedOn w:val="Predvolenpsmoodseku"/>
    <w:rPr>
      <w:sz w:val="24"/>
      <w:szCs w:val="24"/>
      <w:lang w:val="cs-CZ" w:eastAsia="cs-CZ"/>
    </w:rPr>
  </w:style>
  <w:style w:type="character" w:customStyle="1" w:styleId="PtaChar">
    <w:name w:val="Päta Char"/>
    <w:basedOn w:val="Predvolenpsmoodseku"/>
    <w:uiPriority w:val="99"/>
    <w:rPr>
      <w:sz w:val="24"/>
      <w:szCs w:val="24"/>
      <w:lang w:val="cs-CZ" w:eastAsia="cs-CZ"/>
    </w:rPr>
  </w:style>
  <w:style w:type="character" w:customStyle="1" w:styleId="ZkladntextChar">
    <w:name w:val="Základný text Char"/>
    <w:rPr>
      <w:sz w:val="24"/>
      <w:lang w:val="cs-CZ" w:eastAsia="cs-CZ"/>
    </w:rPr>
  </w:style>
  <w:style w:type="character" w:customStyle="1" w:styleId="ListLabel1">
    <w:name w:val="ListLabel 1"/>
    <w:rPr>
      <w:sz w:val="22"/>
      <w:szCs w:val="22"/>
    </w:rPr>
  </w:style>
  <w:style w:type="character" w:customStyle="1" w:styleId="ListLabel2">
    <w:name w:val="ListLabel 2"/>
    <w:rPr>
      <w:color w:val="00000A"/>
    </w:rPr>
  </w:style>
  <w:style w:type="character" w:customStyle="1" w:styleId="ListLabel3">
    <w:name w:val="ListLabel 3"/>
    <w:rPr>
      <w:color w:val="00000A"/>
    </w:rPr>
  </w:style>
  <w:style w:type="character" w:customStyle="1" w:styleId="ListLabel4">
    <w:name w:val="ListLabel 4"/>
    <w:rPr>
      <w:color w:val="00000A"/>
    </w:rPr>
  </w:style>
  <w:style w:type="character" w:customStyle="1" w:styleId="ListLabel5">
    <w:name w:val="ListLabel 5"/>
    <w:rPr>
      <w:color w:val="00000A"/>
    </w:rPr>
  </w:style>
  <w:style w:type="character" w:customStyle="1" w:styleId="ListLabel6">
    <w:name w:val="ListLabel 6"/>
    <w:rPr>
      <w:color w:val="00000A"/>
    </w:rPr>
  </w:style>
  <w:style w:type="character" w:customStyle="1" w:styleId="ListLabel7">
    <w:name w:val="ListLabel 7"/>
    <w:rPr>
      <w:color w:val="00000A"/>
    </w:rPr>
  </w:style>
  <w:style w:type="character" w:customStyle="1" w:styleId="ListLabel8">
    <w:name w:val="ListLabel 8"/>
    <w:rPr>
      <w:color w:val="00000A"/>
    </w:rPr>
  </w:style>
  <w:style w:type="character" w:customStyle="1" w:styleId="ListLabel9">
    <w:name w:val="ListLabel 9"/>
    <w:rPr>
      <w:color w:val="00000A"/>
    </w:rPr>
  </w:style>
  <w:style w:type="character" w:customStyle="1" w:styleId="ListLabel10">
    <w:name w:val="ListLabel 10"/>
    <w:rPr>
      <w:color w:val="00000A"/>
    </w:rPr>
  </w:style>
  <w:style w:type="character" w:customStyle="1" w:styleId="ListLabel11">
    <w:name w:val="ListLabel 11"/>
    <w:rPr>
      <w:b/>
      <w:i w:val="0"/>
      <w:sz w:val="24"/>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numbering" w:customStyle="1" w:styleId="Bezzoznamu1">
    <w:name w:val="Bez zoznamu1"/>
    <w:basedOn w:val="Bezzoznamu"/>
    <w:pPr>
      <w:numPr>
        <w:numId w:val="1"/>
      </w:numPr>
    </w:pPr>
  </w:style>
  <w:style w:type="numbering" w:customStyle="1" w:styleId="WWNum1">
    <w:name w:val="WWNum1"/>
    <w:basedOn w:val="Bezzoznamu"/>
    <w:pPr>
      <w:numPr>
        <w:numId w:val="2"/>
      </w:numPr>
    </w:pPr>
  </w:style>
  <w:style w:type="numbering" w:customStyle="1" w:styleId="WWNum2">
    <w:name w:val="WWNum2"/>
    <w:basedOn w:val="Bezzoznamu"/>
    <w:pPr>
      <w:numPr>
        <w:numId w:val="3"/>
      </w:numPr>
    </w:pPr>
  </w:style>
  <w:style w:type="numbering" w:customStyle="1" w:styleId="WWNum3">
    <w:name w:val="WWNum3"/>
    <w:basedOn w:val="Bezzoznamu"/>
    <w:pPr>
      <w:numPr>
        <w:numId w:val="4"/>
      </w:numPr>
    </w:pPr>
  </w:style>
  <w:style w:type="numbering" w:customStyle="1" w:styleId="WWNum4">
    <w:name w:val="WWNum4"/>
    <w:basedOn w:val="Bezzoznamu"/>
    <w:pPr>
      <w:numPr>
        <w:numId w:val="5"/>
      </w:numPr>
    </w:pPr>
  </w:style>
  <w:style w:type="numbering" w:customStyle="1" w:styleId="WWNum5">
    <w:name w:val="WWNum5"/>
    <w:basedOn w:val="Bezzoznamu"/>
    <w:pPr>
      <w:numPr>
        <w:numId w:val="6"/>
      </w:numPr>
    </w:pPr>
  </w:style>
  <w:style w:type="numbering" w:customStyle="1" w:styleId="WWNum6">
    <w:name w:val="WWNum6"/>
    <w:basedOn w:val="Bezzoznamu"/>
    <w:pPr>
      <w:numPr>
        <w:numId w:val="7"/>
      </w:numPr>
    </w:pPr>
  </w:style>
  <w:style w:type="numbering" w:customStyle="1" w:styleId="WWNum7">
    <w:name w:val="WWNum7"/>
    <w:basedOn w:val="Bezzoznamu"/>
    <w:pPr>
      <w:numPr>
        <w:numId w:val="8"/>
      </w:numPr>
    </w:pPr>
  </w:style>
  <w:style w:type="numbering" w:customStyle="1" w:styleId="WWNum8">
    <w:name w:val="WWNum8"/>
    <w:basedOn w:val="Bezzoznamu"/>
    <w:pPr>
      <w:numPr>
        <w:numId w:val="9"/>
      </w:numPr>
    </w:pPr>
  </w:style>
  <w:style w:type="numbering" w:customStyle="1" w:styleId="WWNum9">
    <w:name w:val="WWNum9"/>
    <w:basedOn w:val="Bezzoznamu"/>
    <w:pPr>
      <w:numPr>
        <w:numId w:val="10"/>
      </w:numPr>
    </w:pPr>
  </w:style>
  <w:style w:type="numbering" w:customStyle="1" w:styleId="WWNum10">
    <w:name w:val="WWNum10"/>
    <w:basedOn w:val="Bezzoznamu"/>
    <w:pPr>
      <w:numPr>
        <w:numId w:val="11"/>
      </w:numPr>
    </w:pPr>
  </w:style>
  <w:style w:type="numbering" w:customStyle="1" w:styleId="WWNum11">
    <w:name w:val="WWNum11"/>
    <w:basedOn w:val="Bezzoznamu"/>
    <w:pPr>
      <w:numPr>
        <w:numId w:val="12"/>
      </w:numPr>
    </w:pPr>
  </w:style>
  <w:style w:type="numbering" w:customStyle="1" w:styleId="WWNum12">
    <w:name w:val="WWNum12"/>
    <w:basedOn w:val="Bezzoznamu"/>
    <w:pPr>
      <w:numPr>
        <w:numId w:val="13"/>
      </w:numPr>
    </w:pPr>
  </w:style>
  <w:style w:type="numbering" w:customStyle="1" w:styleId="WWNum13">
    <w:name w:val="WWNum13"/>
    <w:basedOn w:val="Bezzoznamu"/>
    <w:pPr>
      <w:numPr>
        <w:numId w:val="14"/>
      </w:numPr>
    </w:pPr>
  </w:style>
  <w:style w:type="numbering" w:customStyle="1" w:styleId="WWNum14">
    <w:name w:val="WWNum14"/>
    <w:basedOn w:val="Bezzoznamu"/>
    <w:pPr>
      <w:numPr>
        <w:numId w:val="15"/>
      </w:numPr>
    </w:pPr>
  </w:style>
  <w:style w:type="numbering" w:customStyle="1" w:styleId="WWNum15">
    <w:name w:val="WWNum15"/>
    <w:basedOn w:val="Bezzoznamu"/>
    <w:pPr>
      <w:numPr>
        <w:numId w:val="16"/>
      </w:numPr>
    </w:pPr>
  </w:style>
  <w:style w:type="character" w:customStyle="1" w:styleId="Nadpis1Char">
    <w:name w:val="Nadpis 1 Char"/>
    <w:basedOn w:val="Predvolenpsmoodseku"/>
    <w:link w:val="Nadpis1"/>
    <w:uiPriority w:val="9"/>
    <w:rsid w:val="0043413C"/>
    <w:rPr>
      <w:rFonts w:asciiTheme="majorHAnsi" w:eastAsiaTheme="majorEastAsia" w:hAnsiTheme="majorHAnsi" w:cstheme="majorBidi"/>
      <w:color w:val="2F5496" w:themeColor="accent1" w:themeShade="BF"/>
      <w:sz w:val="32"/>
      <w:szCs w:val="32"/>
    </w:rPr>
  </w:style>
  <w:style w:type="paragraph" w:styleId="Zkladntext">
    <w:name w:val="Body Text"/>
    <w:basedOn w:val="Normlny"/>
    <w:link w:val="ZkladntextChar1"/>
    <w:uiPriority w:val="99"/>
    <w:semiHidden/>
    <w:unhideWhenUsed/>
    <w:rsid w:val="0043413C"/>
    <w:pPr>
      <w:spacing w:after="120"/>
    </w:pPr>
  </w:style>
  <w:style w:type="character" w:customStyle="1" w:styleId="ZkladntextChar1">
    <w:name w:val="Základný text Char1"/>
    <w:basedOn w:val="Predvolenpsmoodseku"/>
    <w:link w:val="Zkladntext"/>
    <w:uiPriority w:val="99"/>
    <w:semiHidden/>
    <w:rsid w:val="0043413C"/>
  </w:style>
  <w:style w:type="paragraph" w:customStyle="1" w:styleId="text-odsek-1">
    <w:name w:val="text-odsek-1"/>
    <w:basedOn w:val="Normlny"/>
    <w:qFormat/>
    <w:rsid w:val="0043413C"/>
    <w:pPr>
      <w:widowControl/>
      <w:suppressAutoHyphens w:val="0"/>
      <w:autoSpaceDN/>
      <w:spacing w:before="120"/>
      <w:jc w:val="both"/>
      <w:textAlignment w:val="auto"/>
    </w:pPr>
    <w:rPr>
      <w:rFonts w:eastAsiaTheme="minorHAnsi" w:cstheme="minorBidi"/>
      <w:kern w:val="0"/>
      <w:sz w:val="22"/>
      <w:szCs w:val="22"/>
      <w:lang w:eastAsia="en-US"/>
    </w:rPr>
  </w:style>
  <w:style w:type="paragraph" w:customStyle="1" w:styleId="Nadpis3-b">
    <w:name w:val="Nadpis 3-b"/>
    <w:basedOn w:val="Nadpis3"/>
    <w:next w:val="text-odsek-1"/>
    <w:qFormat/>
    <w:rsid w:val="0043413C"/>
    <w:pPr>
      <w:keepLines/>
      <w:suppressAutoHyphens w:val="0"/>
      <w:autoSpaceDN/>
      <w:spacing w:after="120"/>
      <w:contextualSpacing/>
      <w:jc w:val="center"/>
      <w:textAlignment w:val="auto"/>
    </w:pPr>
    <w:rPr>
      <w:rFonts w:eastAsiaTheme="majorEastAsia" w:cstheme="majorBidi"/>
      <w:b w:val="0"/>
      <w:color w:val="1F3763" w:themeColor="accent1" w:themeShade="7F"/>
      <w:kern w:val="0"/>
      <w:szCs w:val="24"/>
      <w:lang w:eastAsia="en-US"/>
    </w:rPr>
  </w:style>
  <w:style w:type="paragraph" w:customStyle="1" w:styleId="text-odsek">
    <w:name w:val="text-odsek"/>
    <w:basedOn w:val="text-odsek-1"/>
    <w:qFormat/>
    <w:rsid w:val="0043413C"/>
    <w:pPr>
      <w:ind w:left="720"/>
      <w:contextualSpacing/>
    </w:pPr>
  </w:style>
  <w:style w:type="paragraph" w:customStyle="1" w:styleId="text-odsek-odr-1">
    <w:name w:val="text-odsek-odr-1"/>
    <w:basedOn w:val="text-odsek"/>
    <w:qFormat/>
    <w:rsid w:val="0043413C"/>
    <w:pPr>
      <w:ind w:left="1077" w:hanging="357"/>
    </w:pPr>
  </w:style>
  <w:style w:type="paragraph" w:customStyle="1" w:styleId="text-zmluvnestrany">
    <w:name w:val="text-zmluvne_strany"/>
    <w:basedOn w:val="Normlny"/>
    <w:qFormat/>
    <w:rsid w:val="0043413C"/>
    <w:pPr>
      <w:widowControl/>
      <w:tabs>
        <w:tab w:val="left" w:pos="3119"/>
      </w:tabs>
      <w:suppressAutoHyphens w:val="0"/>
      <w:autoSpaceDN/>
      <w:ind w:left="3119" w:hanging="3119"/>
      <w:textAlignment w:val="auto"/>
    </w:pPr>
    <w:rPr>
      <w:rFonts w:eastAsiaTheme="minorHAnsi" w:cstheme="minorBidi"/>
      <w:kern w:val="0"/>
      <w:sz w:val="22"/>
      <w:szCs w:val="22"/>
      <w:lang w:eastAsia="en-US"/>
    </w:rPr>
  </w:style>
  <w:style w:type="paragraph" w:customStyle="1" w:styleId="Obsahtabuky">
    <w:name w:val="Obsah tabuľky"/>
    <w:basedOn w:val="Normlny"/>
    <w:qFormat/>
    <w:rsid w:val="0043413C"/>
    <w:pPr>
      <w:widowControl/>
      <w:suppressAutoHyphens w:val="0"/>
      <w:autoSpaceDN/>
      <w:textAlignment w:val="auto"/>
    </w:pPr>
    <w:rPr>
      <w:rFonts w:eastAsiaTheme="minorHAnsi" w:cstheme="minorBidi"/>
      <w:color w:val="00000A"/>
      <w:kern w:val="0"/>
      <w:sz w:val="22"/>
      <w:szCs w:val="22"/>
      <w:lang w:eastAsia="en-US"/>
    </w:rPr>
  </w:style>
  <w:style w:type="character" w:styleId="slostrany">
    <w:name w:val="page number"/>
    <w:basedOn w:val="Predvolenpsmoodseku"/>
    <w:uiPriority w:val="99"/>
    <w:semiHidden/>
    <w:unhideWhenUsed/>
    <w:rsid w:val="00825B8D"/>
  </w:style>
  <w:style w:type="paragraph" w:styleId="slovanzoznam2">
    <w:name w:val="List Number 2"/>
    <w:basedOn w:val="Normlny"/>
    <w:uiPriority w:val="99"/>
    <w:semiHidden/>
    <w:unhideWhenUsed/>
    <w:rsid w:val="00E13154"/>
    <w:pPr>
      <w:numPr>
        <w:numId w:val="17"/>
      </w:numPr>
      <w:contextualSpacing/>
    </w:pPr>
  </w:style>
  <w:style w:type="character" w:customStyle="1" w:styleId="OdsekzoznamuChar">
    <w:name w:val="Odsek zoznamu Char"/>
    <w:link w:val="Odsekzoznamu"/>
    <w:uiPriority w:val="34"/>
    <w:locked/>
    <w:rsid w:val="00E13154"/>
    <w:rPr>
      <w:szCs w:val="24"/>
      <w:lang w:val="cs-CZ" w:eastAsia="cs-CZ"/>
    </w:rPr>
  </w:style>
  <w:style w:type="paragraph" w:customStyle="1" w:styleId="CTL">
    <w:name w:val="CTL"/>
    <w:basedOn w:val="Normlny"/>
    <w:uiPriority w:val="99"/>
    <w:rsid w:val="00E13154"/>
    <w:pPr>
      <w:numPr>
        <w:numId w:val="20"/>
      </w:numPr>
      <w:suppressAutoHyphens w:val="0"/>
      <w:autoSpaceDE w:val="0"/>
      <w:adjustRightInd w:val="0"/>
      <w:spacing w:after="120"/>
      <w:jc w:val="both"/>
      <w:textAlignment w:val="auto"/>
    </w:pPr>
    <w:rPr>
      <w:kern w:val="0"/>
      <w:lang w:eastAsia="en-US"/>
    </w:rPr>
  </w:style>
  <w:style w:type="paragraph" w:customStyle="1" w:styleId="CTLhead">
    <w:name w:val="CTL_head"/>
    <w:basedOn w:val="Normlny"/>
    <w:uiPriority w:val="99"/>
    <w:rsid w:val="00E13154"/>
    <w:pPr>
      <w:suppressAutoHyphens w:val="0"/>
      <w:autoSpaceDE w:val="0"/>
      <w:adjustRightInd w:val="0"/>
      <w:jc w:val="center"/>
      <w:textAlignment w:val="auto"/>
    </w:pPr>
    <w:rPr>
      <w:b/>
      <w:bCs/>
      <w:kern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64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2956</Words>
  <Characters>16853</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 Jan</dc:creator>
  <cp:lastModifiedBy>Matúš Džuppa</cp:lastModifiedBy>
  <cp:revision>4</cp:revision>
  <dcterms:created xsi:type="dcterms:W3CDTF">2022-02-23T12:51:00Z</dcterms:created>
  <dcterms:modified xsi:type="dcterms:W3CDTF">2022-03-01T14:10:00Z</dcterms:modified>
</cp:coreProperties>
</file>