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DE50" w14:textId="77777777" w:rsidR="009B05DD" w:rsidRPr="00F95A95" w:rsidRDefault="009B05DD" w:rsidP="004161DF">
      <w:pPr>
        <w:pStyle w:val="Hlavika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</w:p>
    <w:p w14:paraId="14ED52F2" w14:textId="77777777" w:rsidR="009B05DD" w:rsidRPr="00F95A95" w:rsidRDefault="009B05DD" w:rsidP="004161DF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F93C402" w14:textId="77777777" w:rsidR="009B05DD" w:rsidRPr="00F95A95" w:rsidRDefault="009B05DD" w:rsidP="004161DF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color w:val="auto"/>
          <w:sz w:val="36"/>
          <w:szCs w:val="36"/>
        </w:rPr>
      </w:pPr>
    </w:p>
    <w:p w14:paraId="2F6CACF5" w14:textId="40A31535" w:rsidR="00FA7BA2" w:rsidRPr="00F95A95" w:rsidRDefault="00663297" w:rsidP="004161DF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color w:val="auto"/>
          <w:sz w:val="36"/>
          <w:szCs w:val="36"/>
        </w:rPr>
        <w:t>Výzva na predkladanie ponúk v rámci prieskumu trhu</w:t>
      </w:r>
      <w:r w:rsidRPr="00F95A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21D027A9" w14:textId="432B0DE4" w:rsidR="009B05DD" w:rsidRPr="00F95A95" w:rsidRDefault="00663297" w:rsidP="004161DF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Hlk77316843"/>
      <w:r w:rsidRPr="00F95A95">
        <w:rPr>
          <w:rFonts w:asciiTheme="minorHAnsi" w:hAnsiTheme="minorHAnsi" w:cstheme="minorHAnsi"/>
          <w:sz w:val="28"/>
          <w:szCs w:val="28"/>
        </w:rPr>
        <w:t>realizovaného za účelom určeni</w:t>
      </w:r>
      <w:r w:rsidR="00FA7BA2" w:rsidRPr="00F95A95">
        <w:rPr>
          <w:rFonts w:asciiTheme="minorHAnsi" w:hAnsiTheme="minorHAnsi" w:cstheme="minorHAnsi"/>
          <w:sz w:val="28"/>
          <w:szCs w:val="28"/>
        </w:rPr>
        <w:t>a</w:t>
      </w:r>
      <w:r w:rsidRPr="00F95A95">
        <w:rPr>
          <w:rFonts w:asciiTheme="minorHAnsi" w:hAnsiTheme="minorHAnsi" w:cstheme="minorHAnsi"/>
          <w:sz w:val="28"/>
          <w:szCs w:val="28"/>
        </w:rPr>
        <w:t xml:space="preserve"> predpokladanej hodnoty zákazky </w:t>
      </w:r>
      <w:bookmarkEnd w:id="1"/>
    </w:p>
    <w:p w14:paraId="498E37B7" w14:textId="77777777" w:rsidR="009B05DD" w:rsidRPr="00F95A95" w:rsidRDefault="009B05D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C3F98" w14:textId="4B71656D" w:rsidR="009B05DD" w:rsidRPr="00F95A95" w:rsidRDefault="009B05D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4CD1E6" w14:textId="5B805673" w:rsidR="009B603D" w:rsidRPr="00F95A95" w:rsidRDefault="009B603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164B3" w14:textId="30010896" w:rsidR="009B603D" w:rsidRPr="00F95A95" w:rsidRDefault="009B603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2900" w14:textId="77777777" w:rsidR="009B603D" w:rsidRPr="00F95A95" w:rsidRDefault="009B603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209B70" w14:textId="77777777" w:rsidR="009B05DD" w:rsidRPr="00F95A95" w:rsidRDefault="009B05D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DCD8" w14:textId="77777777" w:rsidR="009B05DD" w:rsidRPr="009F6FB4" w:rsidRDefault="009B05DD" w:rsidP="004161DF">
      <w:pPr>
        <w:tabs>
          <w:tab w:val="left" w:pos="-284"/>
        </w:tabs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sz w:val="36"/>
          <w:szCs w:val="36"/>
        </w:rPr>
      </w:pPr>
    </w:p>
    <w:p w14:paraId="7BE03D68" w14:textId="77777777" w:rsidR="009B05DD" w:rsidRPr="009F6FB4" w:rsidRDefault="00663297" w:rsidP="004161DF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F6FB4">
        <w:rPr>
          <w:rFonts w:asciiTheme="minorHAnsi" w:hAnsiTheme="minorHAnsi" w:cstheme="minorHAnsi"/>
          <w:b/>
          <w:sz w:val="36"/>
          <w:szCs w:val="36"/>
        </w:rPr>
        <w:t>Predmet zákazky:</w:t>
      </w:r>
    </w:p>
    <w:p w14:paraId="64A0B132" w14:textId="77777777" w:rsidR="009B05DD" w:rsidRPr="009F6FB4" w:rsidRDefault="009B05DD" w:rsidP="004161DF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03BAB318" w14:textId="77777777" w:rsidR="009B05DD" w:rsidRPr="009F6FB4" w:rsidRDefault="009B05DD" w:rsidP="004161DF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C7550B9" w14:textId="77777777" w:rsidR="009B05DD" w:rsidRPr="009F6FB4" w:rsidRDefault="009B05DD" w:rsidP="004161DF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BA69B1B" w14:textId="2814F5DA" w:rsidR="009B05DD" w:rsidRPr="009F6FB4" w:rsidRDefault="00663297" w:rsidP="004161DF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F6FB4">
        <w:rPr>
          <w:rFonts w:asciiTheme="minorHAnsi" w:hAnsiTheme="minorHAnsi" w:cstheme="minorHAnsi"/>
          <w:b/>
          <w:sz w:val="36"/>
          <w:szCs w:val="36"/>
        </w:rPr>
        <w:t>“</w:t>
      </w:r>
      <w:r w:rsidR="00CA61D8" w:rsidRPr="009F6FB4">
        <w:rPr>
          <w:rFonts w:asciiTheme="minorHAnsi" w:hAnsiTheme="minorHAnsi" w:cstheme="minorHAnsi"/>
          <w:b/>
          <w:sz w:val="36"/>
          <w:szCs w:val="36"/>
        </w:rPr>
        <w:t>Ventilový blok</w:t>
      </w:r>
      <w:r w:rsidRPr="009F6FB4">
        <w:rPr>
          <w:rFonts w:asciiTheme="minorHAnsi" w:hAnsiTheme="minorHAnsi" w:cstheme="minorHAnsi"/>
          <w:b/>
          <w:sz w:val="36"/>
          <w:szCs w:val="36"/>
        </w:rPr>
        <w:t>“</w:t>
      </w:r>
    </w:p>
    <w:p w14:paraId="319922BE" w14:textId="77777777" w:rsidR="009B05DD" w:rsidRPr="00F95A95" w:rsidRDefault="009B05DD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AD694E2" w14:textId="77777777" w:rsidR="009B05DD" w:rsidRPr="00F95A95" w:rsidRDefault="009B05DD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51A9557" w14:textId="77777777" w:rsidR="009B05DD" w:rsidRPr="00F95A95" w:rsidRDefault="009B05DD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7E01262" w14:textId="77777777" w:rsidR="009B05DD" w:rsidRPr="00F95A95" w:rsidRDefault="009B05DD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A2E031C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3A03EB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B5116F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A989C" w14:textId="77777777" w:rsidR="009B05DD" w:rsidRPr="00F95A95" w:rsidRDefault="009B05DD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103F703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281C9B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5E3A97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FAB17D" w14:textId="250D7C07" w:rsidR="009B05DD" w:rsidRPr="00F95A95" w:rsidRDefault="00663297" w:rsidP="004161DF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V</w:t>
      </w:r>
      <w:r w:rsidR="00CA61D8" w:rsidRPr="00F95A95">
        <w:rPr>
          <w:rFonts w:asciiTheme="minorHAnsi" w:hAnsiTheme="minorHAnsi" w:cstheme="minorHAnsi"/>
          <w:sz w:val="22"/>
          <w:szCs w:val="22"/>
        </w:rPr>
        <w:t> Bánovciach nad Bebravou,</w:t>
      </w:r>
      <w:r w:rsidRPr="00F95A95">
        <w:rPr>
          <w:rFonts w:asciiTheme="minorHAnsi" w:hAnsiTheme="minorHAnsi" w:cstheme="minorHAnsi"/>
          <w:sz w:val="22"/>
          <w:szCs w:val="22"/>
        </w:rPr>
        <w:t xml:space="preserve"> dňa </w:t>
      </w:r>
      <w:r w:rsidR="002E3783" w:rsidRPr="00F95A95">
        <w:rPr>
          <w:rFonts w:asciiTheme="minorHAnsi" w:hAnsiTheme="minorHAnsi" w:cstheme="minorHAnsi"/>
          <w:sz w:val="22"/>
          <w:szCs w:val="22"/>
        </w:rPr>
        <w:t>02.03</w:t>
      </w:r>
      <w:r w:rsidRPr="00F95A95">
        <w:rPr>
          <w:rFonts w:asciiTheme="minorHAnsi" w:hAnsiTheme="minorHAnsi" w:cstheme="minorHAnsi"/>
          <w:sz w:val="22"/>
          <w:szCs w:val="22"/>
        </w:rPr>
        <w:t>.202</w:t>
      </w:r>
      <w:r w:rsidR="003A3077" w:rsidRPr="00F95A95">
        <w:rPr>
          <w:rFonts w:asciiTheme="minorHAnsi" w:hAnsiTheme="minorHAnsi" w:cstheme="minorHAnsi"/>
          <w:sz w:val="22"/>
          <w:szCs w:val="22"/>
        </w:rPr>
        <w:t>2</w:t>
      </w:r>
    </w:p>
    <w:p w14:paraId="2B77BAFD" w14:textId="5D6DCF5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B1FF4" w14:textId="7E15A130" w:rsidR="00FA7BA2" w:rsidRPr="00F95A95" w:rsidRDefault="00FA7BA2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A7BA2" w:rsidRPr="00F95A95" w14:paraId="71C27EA9" w14:textId="77777777" w:rsidTr="004161DF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BB88" w14:textId="77777777" w:rsidR="00FA7BA2" w:rsidRPr="00F95A95" w:rsidRDefault="00FA7BA2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0567E" w14:textId="77777777" w:rsidR="00FA7BA2" w:rsidRPr="00F95A95" w:rsidRDefault="00FA7BA2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2FF4F" w14:textId="77777777" w:rsidR="00127886" w:rsidRPr="00F95A95" w:rsidRDefault="00127886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95A9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Pr="00F95A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Andrea Hatalová</w:t>
            </w:r>
          </w:p>
          <w:p w14:paraId="5FA5157D" w14:textId="594943E1" w:rsidR="00127886" w:rsidRPr="00F95A95" w:rsidRDefault="00127886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člen predstavenstva </w:t>
            </w:r>
            <w:proofErr w:type="spellStart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64861" w14:textId="77777777" w:rsidR="00FA7BA2" w:rsidRPr="00F95A95" w:rsidRDefault="00FA7BA2" w:rsidP="004161DF">
            <w:pPr>
              <w:suppressAutoHyphens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B5A55" w14:textId="77777777" w:rsidR="00127886" w:rsidRPr="00F95A95" w:rsidRDefault="00FA7BA2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95A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3A3077" w:rsidRPr="00F95A9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="003A3077" w:rsidRPr="00F95A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27886"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Ing. Rastislav Lupták</w:t>
            </w:r>
          </w:p>
          <w:p w14:paraId="4C83A7A0" w14:textId="41205F2A" w:rsidR="00FA7BA2" w:rsidRPr="00F95A95" w:rsidRDefault="00127886" w:rsidP="004161DF">
            <w:pPr>
              <w:suppressAutoHyphens/>
              <w:spacing w:after="120" w:line="276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predseda predstavenstva </w:t>
            </w:r>
            <w:proofErr w:type="spellStart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F95A9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A3077" w:rsidRPr="00F95A95" w14:paraId="32E153E0" w14:textId="77777777" w:rsidTr="004161DF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B77E6" w14:textId="77777777" w:rsidR="003A3077" w:rsidRPr="00F95A95" w:rsidRDefault="003A3077" w:rsidP="004161DF">
            <w:pPr>
              <w:suppressAutoHyphens/>
              <w:spacing w:after="120" w:line="276" w:lineRule="auto"/>
              <w:ind w:left="3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36547" w14:textId="77777777" w:rsidR="003A3077" w:rsidRPr="00F95A95" w:rsidRDefault="003A3077" w:rsidP="004161DF">
            <w:pPr>
              <w:suppressAutoHyphens/>
              <w:spacing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D46B1" w14:textId="7B90C65B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identifikácia </w:t>
      </w:r>
      <w:r w:rsidR="000E7DDB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zadávateľa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</w:p>
    <w:p w14:paraId="4E9DB26A" w14:textId="0C1DA5F6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 xml:space="preserve">Názov zadávateľa: </w:t>
      </w:r>
      <w:proofErr w:type="spellStart"/>
      <w:r w:rsidR="00F2287B" w:rsidRPr="00F95A95">
        <w:rPr>
          <w:rFonts w:asciiTheme="minorHAnsi" w:hAnsiTheme="minorHAnsi" w:cstheme="minorHAnsi"/>
        </w:rPr>
        <w:t>Milsy</w:t>
      </w:r>
      <w:proofErr w:type="spellEnd"/>
      <w:r w:rsidR="00F2287B" w:rsidRPr="00F95A95">
        <w:rPr>
          <w:rFonts w:asciiTheme="minorHAnsi" w:hAnsiTheme="minorHAnsi" w:cstheme="minorHAnsi"/>
        </w:rPr>
        <w:t xml:space="preserve"> </w:t>
      </w:r>
      <w:proofErr w:type="spellStart"/>
      <w:r w:rsidR="00F2287B" w:rsidRPr="00F95A95">
        <w:rPr>
          <w:rFonts w:asciiTheme="minorHAnsi" w:hAnsiTheme="minorHAnsi" w:cstheme="minorHAnsi"/>
        </w:rPr>
        <w:t>a.s</w:t>
      </w:r>
      <w:proofErr w:type="spellEnd"/>
      <w:r w:rsidR="00F2287B" w:rsidRPr="00F95A95">
        <w:rPr>
          <w:rFonts w:asciiTheme="minorHAnsi" w:hAnsiTheme="minorHAnsi" w:cstheme="minorHAnsi"/>
        </w:rPr>
        <w:t>.</w:t>
      </w:r>
    </w:p>
    <w:p w14:paraId="12D27C9B" w14:textId="266F0980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>IČO</w:t>
      </w:r>
      <w:r w:rsidR="000962C6" w:rsidRPr="00F95A95">
        <w:rPr>
          <w:rFonts w:asciiTheme="minorHAnsi" w:hAnsiTheme="minorHAnsi" w:cstheme="minorHAnsi"/>
        </w:rPr>
        <w:t>: 31412572</w:t>
      </w:r>
    </w:p>
    <w:p w14:paraId="3002EF98" w14:textId="65B379C1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 xml:space="preserve">Sídlo zadávateľa: </w:t>
      </w:r>
      <w:r w:rsidR="00F321FB" w:rsidRPr="00F95A95">
        <w:rPr>
          <w:rFonts w:asciiTheme="minorHAnsi" w:hAnsiTheme="minorHAnsi" w:cstheme="minorHAnsi"/>
        </w:rPr>
        <w:t>Partizánska 224/B</w:t>
      </w:r>
      <w:r w:rsidR="002922C5" w:rsidRPr="00F95A95">
        <w:rPr>
          <w:rFonts w:asciiTheme="minorHAnsi" w:hAnsiTheme="minorHAnsi" w:cstheme="minorHAnsi"/>
        </w:rPr>
        <w:t>,</w:t>
      </w:r>
      <w:r w:rsidR="00F321FB" w:rsidRPr="00F95A95">
        <w:rPr>
          <w:rFonts w:asciiTheme="minorHAnsi" w:hAnsiTheme="minorHAnsi" w:cstheme="minorHAnsi"/>
        </w:rPr>
        <w:t xml:space="preserve"> 957 01 Bánovce nad Bebravou</w:t>
      </w:r>
    </w:p>
    <w:p w14:paraId="7BAE7747" w14:textId="77777777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  <w:b/>
        </w:rPr>
      </w:pPr>
      <w:r w:rsidRPr="00F95A95">
        <w:rPr>
          <w:rFonts w:asciiTheme="minorHAnsi" w:hAnsiTheme="minorHAnsi" w:cstheme="minorHAnsi"/>
          <w:b/>
        </w:rPr>
        <w:t>Kontaktné údaje zadávateľa:</w:t>
      </w:r>
    </w:p>
    <w:p w14:paraId="6F22CF8F" w14:textId="15E70478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 xml:space="preserve">Kontaktná adresa: </w:t>
      </w:r>
      <w:proofErr w:type="spellStart"/>
      <w:r w:rsidR="00127886" w:rsidRPr="00F95A95">
        <w:rPr>
          <w:rFonts w:asciiTheme="minorHAnsi" w:hAnsiTheme="minorHAnsi" w:cstheme="minorHAnsi"/>
        </w:rPr>
        <w:t>Milsy</w:t>
      </w:r>
      <w:proofErr w:type="spellEnd"/>
      <w:r w:rsidR="00127886" w:rsidRPr="00F95A95">
        <w:rPr>
          <w:rFonts w:asciiTheme="minorHAnsi" w:hAnsiTheme="minorHAnsi" w:cstheme="minorHAnsi"/>
        </w:rPr>
        <w:t xml:space="preserve"> </w:t>
      </w:r>
      <w:proofErr w:type="spellStart"/>
      <w:r w:rsidR="00127886" w:rsidRPr="00F95A95">
        <w:rPr>
          <w:rFonts w:asciiTheme="minorHAnsi" w:hAnsiTheme="minorHAnsi" w:cstheme="minorHAnsi"/>
        </w:rPr>
        <w:t>a.s</w:t>
      </w:r>
      <w:proofErr w:type="spellEnd"/>
      <w:r w:rsidR="00127886" w:rsidRPr="00F95A95">
        <w:rPr>
          <w:rFonts w:asciiTheme="minorHAnsi" w:hAnsiTheme="minorHAnsi" w:cstheme="minorHAnsi"/>
        </w:rPr>
        <w:t xml:space="preserve">., </w:t>
      </w:r>
      <w:r w:rsidR="00D872AD" w:rsidRPr="00F95A95">
        <w:rPr>
          <w:rFonts w:asciiTheme="minorHAnsi" w:hAnsiTheme="minorHAnsi" w:cstheme="minorHAnsi"/>
        </w:rPr>
        <w:t>Partizánska 224/B</w:t>
      </w:r>
      <w:r w:rsidR="002922C5" w:rsidRPr="00F95A95">
        <w:rPr>
          <w:rFonts w:asciiTheme="minorHAnsi" w:hAnsiTheme="minorHAnsi" w:cstheme="minorHAnsi"/>
        </w:rPr>
        <w:t>,</w:t>
      </w:r>
      <w:r w:rsidR="00D872AD" w:rsidRPr="00F95A95">
        <w:rPr>
          <w:rFonts w:asciiTheme="minorHAnsi" w:hAnsiTheme="minorHAnsi" w:cstheme="minorHAnsi"/>
        </w:rPr>
        <w:t xml:space="preserve"> 957 01 Bánovce nad Bebravou</w:t>
      </w:r>
    </w:p>
    <w:p w14:paraId="25818907" w14:textId="77777777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>Krajina: Slovenská republika</w:t>
      </w:r>
    </w:p>
    <w:p w14:paraId="7572908E" w14:textId="7A85C56C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 xml:space="preserve">Kontaktná osoba: </w:t>
      </w:r>
      <w:r w:rsidR="00D872AD" w:rsidRPr="00F95A95">
        <w:rPr>
          <w:rFonts w:asciiTheme="minorHAnsi" w:hAnsiTheme="minorHAnsi" w:cstheme="minorHAnsi"/>
        </w:rPr>
        <w:t>Ing. Rastislav Lupták</w:t>
      </w:r>
    </w:p>
    <w:p w14:paraId="47208E92" w14:textId="23989254" w:rsidR="009B05DD" w:rsidRPr="00F95A95" w:rsidRDefault="00663297" w:rsidP="004161DF">
      <w:pPr>
        <w:pStyle w:val="Odsekzoznamu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>Telefón:</w:t>
      </w:r>
      <w:r w:rsidR="00431F32" w:rsidRPr="00F95A95">
        <w:rPr>
          <w:rFonts w:asciiTheme="minorHAnsi" w:hAnsiTheme="minorHAnsi" w:cstheme="minorHAnsi"/>
        </w:rPr>
        <w:t xml:space="preserve"> +421911015903</w:t>
      </w:r>
    </w:p>
    <w:p w14:paraId="470A61F6" w14:textId="0A8B98AF" w:rsidR="009B05DD" w:rsidRPr="00F95A95" w:rsidRDefault="00663297" w:rsidP="004161DF">
      <w:pPr>
        <w:pStyle w:val="Odsekzoznamu"/>
        <w:spacing w:after="0"/>
        <w:ind w:hanging="153"/>
        <w:rPr>
          <w:rFonts w:asciiTheme="minorHAnsi" w:hAnsiTheme="minorHAnsi" w:cstheme="minorHAnsi"/>
        </w:rPr>
      </w:pPr>
      <w:r w:rsidRPr="00F95A95">
        <w:rPr>
          <w:rFonts w:asciiTheme="minorHAnsi" w:hAnsiTheme="minorHAnsi" w:cstheme="minorHAnsi"/>
        </w:rPr>
        <w:t xml:space="preserve">E-mail: </w:t>
      </w:r>
      <w:r w:rsidR="00431F32" w:rsidRPr="00F95A95">
        <w:rPr>
          <w:rFonts w:asciiTheme="minorHAnsi" w:hAnsiTheme="minorHAnsi" w:cstheme="minorHAnsi"/>
        </w:rPr>
        <w:t>luptak@milsy.sk</w:t>
      </w:r>
    </w:p>
    <w:p w14:paraId="745CFBEC" w14:textId="0FC3CE70" w:rsidR="009B05DD" w:rsidRPr="00F95A95" w:rsidRDefault="00663297" w:rsidP="004161DF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Webová stránka: </w:t>
      </w:r>
      <w:r w:rsidR="00127886" w:rsidRPr="00F95A95">
        <w:rPr>
          <w:rFonts w:asciiTheme="minorHAnsi" w:hAnsiTheme="minorHAnsi" w:cstheme="minorHAnsi"/>
          <w:sz w:val="22"/>
          <w:szCs w:val="22"/>
        </w:rPr>
        <w:t>www.</w:t>
      </w:r>
      <w:r w:rsidR="00D872AD" w:rsidRPr="00F95A95">
        <w:rPr>
          <w:rFonts w:asciiTheme="minorHAnsi" w:hAnsiTheme="minorHAnsi" w:cstheme="minorHAnsi"/>
          <w:sz w:val="22"/>
          <w:szCs w:val="22"/>
        </w:rPr>
        <w:t>banoveckamliekaren.sk</w:t>
      </w:r>
    </w:p>
    <w:p w14:paraId="2E39799B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predmet  zákazky</w:t>
      </w:r>
    </w:p>
    <w:p w14:paraId="6DFB064C" w14:textId="3353A947" w:rsidR="009B05DD" w:rsidRPr="00F95A95" w:rsidRDefault="00663297" w:rsidP="004161DF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2.1 Názov predmetu zákazky: </w:t>
      </w:r>
      <w:r w:rsidR="00431F32" w:rsidRPr="00F95A95">
        <w:rPr>
          <w:rFonts w:asciiTheme="minorHAnsi" w:hAnsiTheme="minorHAnsi" w:cstheme="minorHAnsi"/>
          <w:sz w:val="22"/>
          <w:szCs w:val="22"/>
        </w:rPr>
        <w:t>Ventilový blok</w:t>
      </w:r>
    </w:p>
    <w:p w14:paraId="522D8D64" w14:textId="77777777" w:rsidR="009B05DD" w:rsidRPr="00F95A95" w:rsidRDefault="009B05DD" w:rsidP="004161DF">
      <w:pPr>
        <w:pStyle w:val="Zarkazkladnhotextu2"/>
        <w:tabs>
          <w:tab w:val="right" w:leader="dot" w:pos="567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9611DE" w14:textId="77777777" w:rsidR="009B05DD" w:rsidRPr="00F95A95" w:rsidRDefault="00663297" w:rsidP="004161DF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2.2 Nomenklatúra</w:t>
      </w:r>
    </w:p>
    <w:p w14:paraId="703831A2" w14:textId="77777777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Spoločný slovník obstarávania (CPV)</w:t>
      </w:r>
    </w:p>
    <w:p w14:paraId="36D518B3" w14:textId="77777777" w:rsidR="009B05DD" w:rsidRPr="00F95A95" w:rsidRDefault="00663297" w:rsidP="004161DF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 xml:space="preserve">Hlavný predmet: </w:t>
      </w:r>
    </w:p>
    <w:p w14:paraId="0DCF0B8B" w14:textId="45CFBD42" w:rsidR="00127886" w:rsidRPr="00F95A95" w:rsidRDefault="00127886" w:rsidP="004161DF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>42211000-8 - Mliekarenské zariadenia</w:t>
      </w:r>
    </w:p>
    <w:p w14:paraId="4D9C57C1" w14:textId="14D81A8E" w:rsidR="00127886" w:rsidRDefault="00127886" w:rsidP="004161DF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>60000000-8 - Dopravné služby (bez prepravy odpadu)</w:t>
      </w:r>
    </w:p>
    <w:p w14:paraId="417F6BF0" w14:textId="77777777" w:rsidR="009F6FB4" w:rsidRPr="00F95A95" w:rsidRDefault="009F6FB4" w:rsidP="004161DF">
      <w:pPr>
        <w:pStyle w:val="Zarkazkladnhotextu2"/>
        <w:tabs>
          <w:tab w:val="right" w:leader="dot" w:pos="-1620"/>
        </w:tabs>
        <w:spacing w:after="0" w:line="276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1A02A18" w14:textId="77777777" w:rsidR="009B05DD" w:rsidRPr="00F95A95" w:rsidRDefault="00663297" w:rsidP="004161DF">
      <w:pPr>
        <w:pStyle w:val="Zarkazkladnhotextu2"/>
        <w:numPr>
          <w:ilvl w:val="1"/>
          <w:numId w:val="4"/>
        </w:numPr>
        <w:spacing w:after="0" w:line="276" w:lineRule="auto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022298"/>
      <w:bookmarkEnd w:id="2"/>
      <w:r w:rsidRPr="00F95A95">
        <w:rPr>
          <w:rFonts w:asciiTheme="minorHAnsi" w:hAnsiTheme="minorHAnsi" w:cstheme="minorHAnsi"/>
          <w:sz w:val="22"/>
          <w:szCs w:val="22"/>
        </w:rPr>
        <w:t>Stručný opis predmetu zákazky</w:t>
      </w:r>
    </w:p>
    <w:p w14:paraId="0B6190C6" w14:textId="77777777" w:rsidR="008259C3" w:rsidRPr="00F95A95" w:rsidRDefault="000E7DDB" w:rsidP="004161DF">
      <w:pPr>
        <w:pStyle w:val="Odsekzoznamu"/>
        <w:spacing w:after="60"/>
        <w:ind w:left="567"/>
        <w:contextualSpacing w:val="0"/>
        <w:jc w:val="both"/>
        <w:rPr>
          <w:rFonts w:asciiTheme="minorHAnsi" w:hAnsiTheme="minorHAnsi" w:cstheme="minorHAnsi"/>
          <w:color w:val="000000"/>
          <w:lang w:eastAsia="sk-SK"/>
        </w:rPr>
      </w:pPr>
      <w:r w:rsidRPr="00F95A95">
        <w:rPr>
          <w:rFonts w:asciiTheme="minorHAnsi" w:hAnsiTheme="minorHAnsi" w:cstheme="minorHAnsi"/>
          <w:color w:val="000000"/>
          <w:lang w:eastAsia="sk-SK"/>
        </w:rPr>
        <w:t>Predmetom zákazky je</w:t>
      </w:r>
      <w:r w:rsidR="008C0713" w:rsidRPr="00F95A95">
        <w:rPr>
          <w:rFonts w:asciiTheme="minorHAnsi" w:hAnsiTheme="minorHAnsi" w:cstheme="minorHAnsi"/>
          <w:color w:val="000000"/>
          <w:lang w:eastAsia="sk-SK"/>
        </w:rPr>
        <w:t>:</w:t>
      </w:r>
    </w:p>
    <w:p w14:paraId="79DDEB9A" w14:textId="7566D370" w:rsidR="00677060" w:rsidRPr="00F95A95" w:rsidRDefault="00677060" w:rsidP="004161DF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Dodávka inteligentnej automatickej technológie vrátane systému elektronického ovládania ventilov </w:t>
      </w:r>
      <w:r w:rsidR="004161DF">
        <w:rPr>
          <w:rFonts w:asciiTheme="minorHAnsi" w:hAnsiTheme="minorHAnsi" w:cstheme="minorHAnsi"/>
          <w:sz w:val="22"/>
          <w:szCs w:val="22"/>
        </w:rPr>
        <w:br/>
      </w:r>
      <w:r w:rsidRPr="00F95A95">
        <w:rPr>
          <w:rFonts w:asciiTheme="minorHAnsi" w:hAnsiTheme="minorHAnsi" w:cstheme="minorHAnsi"/>
          <w:sz w:val="22"/>
          <w:szCs w:val="22"/>
        </w:rPr>
        <w:t xml:space="preserve">a technologických prvkov na zaistenie bezproblémového automatizovaného prijímania mlieka z dvoch príjmových miest do piatich existujúcich príjmových tankov s možnosťou výdaja na mliečny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pastér</w:t>
      </w:r>
      <w:proofErr w:type="spellEnd"/>
      <w:r w:rsidR="00813EC3" w:rsidRPr="00F95A95">
        <w:rPr>
          <w:rFonts w:asciiTheme="minorHAnsi" w:hAnsiTheme="minorHAnsi" w:cstheme="minorHAnsi"/>
          <w:sz w:val="22"/>
          <w:szCs w:val="22"/>
        </w:rPr>
        <w:t xml:space="preserve"> a</w:t>
      </w:r>
      <w:r w:rsidR="00BE7F40" w:rsidRPr="00F95A95">
        <w:rPr>
          <w:rFonts w:asciiTheme="minorHAnsi" w:hAnsiTheme="minorHAnsi" w:cstheme="minorHAnsi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 xml:space="preserve">do cisterny. Inovácia príjmu mlieka a sanitácie príjmových tankov (vrátane ventilového bloku) je založená na automatizácii príjmu mlieka, doprave do zásobných tankov a sanitácii príjmových tankov pomocou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mixproof</w:t>
      </w:r>
      <w:proofErr w:type="spellEnd"/>
      <w:r w:rsidRPr="00F95A95">
        <w:rPr>
          <w:rFonts w:asciiTheme="minorHAnsi" w:hAnsiTheme="minorHAnsi" w:cstheme="minorHAnsi"/>
          <w:sz w:val="22"/>
          <w:szCs w:val="22"/>
        </w:rPr>
        <w:t xml:space="preserve"> pneumatických ventilov s delenými sedlami </w:t>
      </w:r>
      <w:r w:rsidR="0019415F" w:rsidRPr="00F95A95">
        <w:rPr>
          <w:rFonts w:asciiTheme="minorHAnsi" w:hAnsiTheme="minorHAnsi" w:cstheme="minorHAnsi"/>
          <w:sz w:val="22"/>
          <w:szCs w:val="22"/>
        </w:rPr>
        <w:t>s</w:t>
      </w:r>
      <w:r w:rsidRPr="00F95A95">
        <w:rPr>
          <w:rFonts w:asciiTheme="minorHAnsi" w:hAnsiTheme="minorHAnsi" w:cstheme="minorHAnsi"/>
          <w:sz w:val="22"/>
          <w:szCs w:val="22"/>
        </w:rPr>
        <w:t xml:space="preserve"> pridvihovaním a výdaja surového mlieka </w:t>
      </w:r>
      <w:r w:rsidR="004161DF">
        <w:rPr>
          <w:rFonts w:asciiTheme="minorHAnsi" w:hAnsiTheme="minorHAnsi" w:cstheme="minorHAnsi"/>
          <w:sz w:val="22"/>
          <w:szCs w:val="22"/>
        </w:rPr>
        <w:br/>
      </w:r>
      <w:r w:rsidRPr="00F95A95">
        <w:rPr>
          <w:rFonts w:asciiTheme="minorHAnsi" w:hAnsiTheme="minorHAnsi" w:cstheme="minorHAnsi"/>
          <w:sz w:val="22"/>
          <w:szCs w:val="22"/>
        </w:rPr>
        <w:t>na pasterizačnú stanicu</w:t>
      </w:r>
      <w:r w:rsidR="0019415F" w:rsidRPr="00F95A95">
        <w:rPr>
          <w:rFonts w:asciiTheme="minorHAnsi" w:hAnsiTheme="minorHAnsi" w:cstheme="minorHAnsi"/>
          <w:sz w:val="22"/>
          <w:szCs w:val="22"/>
        </w:rPr>
        <w:t xml:space="preserve"> a do cisterny</w:t>
      </w:r>
      <w:r w:rsidRPr="00F95A95">
        <w:rPr>
          <w:rFonts w:asciiTheme="minorHAnsi" w:hAnsiTheme="minorHAnsi" w:cstheme="minorHAnsi"/>
          <w:sz w:val="22"/>
          <w:szCs w:val="22"/>
        </w:rPr>
        <w:t xml:space="preserve">. Súčasťou je SW riešenie s tvorbou databázy a poskytnutím údajov do nadradeného firemného SW. </w:t>
      </w:r>
    </w:p>
    <w:p w14:paraId="0DEEF74F" w14:textId="7349DDD7" w:rsidR="004D5A1D" w:rsidRPr="00F95A95" w:rsidRDefault="004D5A1D" w:rsidP="004161DF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V rámci dodávky požadujeme dodávku a uvedenie do prevádzky čerpadiel na príjem surového kravského mlieka do zásobných tankov, výdaj surového mlieka na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pastér</w:t>
      </w:r>
      <w:proofErr w:type="spellEnd"/>
      <w:r w:rsidRPr="00F95A95">
        <w:rPr>
          <w:rFonts w:asciiTheme="minorHAnsi" w:hAnsiTheme="minorHAnsi" w:cstheme="minorHAnsi"/>
          <w:sz w:val="22"/>
          <w:szCs w:val="22"/>
        </w:rPr>
        <w:t xml:space="preserve"> a odťahového čerpadla CIP z príjmových tankov, snímačov teploty, hydrostatického tlaku a limitných snímačov na príjmových tankoch. V rámci príjmového miesta tiež dodávku a uvedenie do prevádzky doskového chladiča </w:t>
      </w:r>
      <w:r w:rsidR="004161DF">
        <w:rPr>
          <w:rFonts w:asciiTheme="minorHAnsi" w:hAnsiTheme="minorHAnsi" w:cstheme="minorHAnsi"/>
          <w:sz w:val="22"/>
          <w:szCs w:val="22"/>
        </w:rPr>
        <w:br/>
      </w:r>
      <w:r w:rsidRPr="00F95A95">
        <w:rPr>
          <w:rFonts w:asciiTheme="minorHAnsi" w:hAnsiTheme="minorHAnsi" w:cstheme="minorHAnsi"/>
          <w:sz w:val="22"/>
          <w:szCs w:val="22"/>
        </w:rPr>
        <w:t>na surové kravské mlieko. Tiež software s tvorbou databázy príjmu mlieka.</w:t>
      </w:r>
    </w:p>
    <w:p w14:paraId="4FB4FE0B" w14:textId="6F4C4FA5" w:rsidR="009B05DD" w:rsidRPr="00F95A95" w:rsidRDefault="009B603D" w:rsidP="004161DF">
      <w:pPr>
        <w:tabs>
          <w:tab w:val="left" w:pos="540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Bližšia špecifikácia predmetu zákazky je v Prílohe č. 1 – Špecifikácia predmetu zákazky, ktorá je neoddeliteľnou časťou tejto výzvy</w:t>
      </w:r>
      <w:r w:rsidR="00663297" w:rsidRPr="00F95A95">
        <w:rPr>
          <w:rFonts w:asciiTheme="minorHAnsi" w:hAnsiTheme="minorHAnsi" w:cstheme="minorHAnsi"/>
          <w:sz w:val="22"/>
          <w:szCs w:val="22"/>
        </w:rPr>
        <w:t>.</w:t>
      </w:r>
    </w:p>
    <w:p w14:paraId="6D82D44B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rozdelenie predmetu zákazky</w:t>
      </w:r>
    </w:p>
    <w:p w14:paraId="4F173B74" w14:textId="5D53775E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900" w:hanging="333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3.1 Predmet zákazky nie je rozdelený na časti.</w:t>
      </w:r>
    </w:p>
    <w:p w14:paraId="4950B4DF" w14:textId="77777777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379FC9" w14:textId="77777777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    3.2 Odôvodn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nie n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rozd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lenia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pr</w:t>
      </w:r>
      <w:r w:rsidRPr="00F95A95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d</w:t>
      </w:r>
      <w:r w:rsidRPr="00F95A95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 xml:space="preserve">tu 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z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F95A95">
        <w:rPr>
          <w:rFonts w:asciiTheme="minorHAnsi" w:hAnsiTheme="minorHAnsi" w:cstheme="minorHAnsi"/>
          <w:sz w:val="22"/>
          <w:szCs w:val="22"/>
        </w:rPr>
        <w:t>k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F95A95">
        <w:rPr>
          <w:rFonts w:asciiTheme="minorHAnsi" w:hAnsiTheme="minorHAnsi" w:cstheme="minorHAnsi"/>
          <w:sz w:val="22"/>
          <w:szCs w:val="22"/>
        </w:rPr>
        <w:t>y</w:t>
      </w:r>
      <w:r w:rsidRPr="00F95A9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na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 xml:space="preserve"> ča</w:t>
      </w:r>
      <w:r w:rsidRPr="00F95A95">
        <w:rPr>
          <w:rFonts w:asciiTheme="minorHAnsi" w:hAnsiTheme="minorHAnsi" w:cstheme="minorHAnsi"/>
          <w:sz w:val="22"/>
          <w:szCs w:val="22"/>
        </w:rPr>
        <w:t>st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F95A95">
        <w:rPr>
          <w:rFonts w:asciiTheme="minorHAnsi" w:hAnsiTheme="minorHAnsi" w:cstheme="minorHAnsi"/>
          <w:sz w:val="22"/>
          <w:szCs w:val="22"/>
        </w:rPr>
        <w:t>:</w:t>
      </w:r>
    </w:p>
    <w:p w14:paraId="48F9B484" w14:textId="5AA8E068" w:rsidR="009B05DD" w:rsidRPr="00F95A95" w:rsidRDefault="00127886" w:rsidP="004161DF">
      <w:pPr>
        <w:suppressAutoHyphens/>
        <w:spacing w:before="29" w:line="276" w:lineRule="auto"/>
        <w:ind w:left="567" w:right="63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Predmet zákazky tvorí jeden funkčný </w:t>
      </w:r>
      <w:r w:rsidR="00F95A95">
        <w:rPr>
          <w:rFonts w:asciiTheme="minorHAnsi" w:hAnsiTheme="minorHAnsi" w:cstheme="minorHAnsi"/>
          <w:sz w:val="22"/>
          <w:szCs w:val="22"/>
        </w:rPr>
        <w:t xml:space="preserve">logický </w:t>
      </w:r>
      <w:r w:rsidRPr="00F95A95">
        <w:rPr>
          <w:rFonts w:asciiTheme="minorHAnsi" w:hAnsiTheme="minorHAnsi" w:cstheme="minorHAnsi"/>
          <w:sz w:val="22"/>
          <w:szCs w:val="22"/>
        </w:rPr>
        <w:t xml:space="preserve">celok, ktorý nie je možné obstarávať z technických dôvodov samostatne, nakoľko sú technologicky previazané. Procesne by rozdelenie zákazky </w:t>
      </w:r>
      <w:r w:rsidRPr="00F95A95">
        <w:rPr>
          <w:rFonts w:asciiTheme="minorHAnsi" w:hAnsiTheme="minorHAnsi" w:cstheme="minorHAnsi"/>
          <w:sz w:val="22"/>
          <w:szCs w:val="22"/>
        </w:rPr>
        <w:lastRenderedPageBreak/>
        <w:t>zadávateľovi spôsobovalo neprimerané problémy a ohrozovalo by samotné procesy vo verejnom obstarávaní. Rozsah predmetu zákazky je štandardným rozsahom, ktorý komplexne dodávajú relevantní dodávatelia na trhu</w:t>
      </w:r>
      <w:r w:rsidR="00F95A95">
        <w:rPr>
          <w:rFonts w:asciiTheme="minorHAnsi" w:hAnsiTheme="minorHAnsi" w:cstheme="minorHAnsi"/>
          <w:sz w:val="22"/>
          <w:szCs w:val="22"/>
        </w:rPr>
        <w:t>.</w:t>
      </w:r>
    </w:p>
    <w:p w14:paraId="2E8F0545" w14:textId="77777777" w:rsidR="009B05DD" w:rsidRPr="00F95A95" w:rsidRDefault="009B05DD" w:rsidP="004161DF">
      <w:pPr>
        <w:suppressAutoHyphens/>
        <w:spacing w:before="29" w:line="276" w:lineRule="auto"/>
        <w:ind w:left="993" w:right="63"/>
        <w:jc w:val="both"/>
        <w:rPr>
          <w:rFonts w:asciiTheme="minorHAnsi" w:hAnsiTheme="minorHAnsi" w:cstheme="minorHAnsi"/>
          <w:sz w:val="22"/>
          <w:szCs w:val="22"/>
        </w:rPr>
      </w:pPr>
    </w:p>
    <w:p w14:paraId="7E0C798F" w14:textId="7B6156F9" w:rsidR="00A27AAF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993" w:hanging="426"/>
        <w:jc w:val="both"/>
        <w:rPr>
          <w:rFonts w:asciiTheme="minorHAnsi" w:hAnsiTheme="minorHAnsi" w:cstheme="minorHAnsi"/>
          <w:spacing w:val="35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3.3</w:t>
      </w:r>
      <w:r w:rsidRPr="00F95A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Potenciálny dodávateľ</w:t>
      </w:r>
      <w:r w:rsidRPr="00F95A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pr</w:t>
      </w:r>
      <w:r w:rsidRPr="00F95A95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dlo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F95A95">
        <w:rPr>
          <w:rFonts w:asciiTheme="minorHAnsi" w:hAnsiTheme="minorHAnsi" w:cstheme="minorHAnsi"/>
          <w:sz w:val="22"/>
          <w:szCs w:val="22"/>
        </w:rPr>
        <w:t>í</w:t>
      </w:r>
      <w:r w:rsidRPr="00F95A95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ponuku</w:t>
      </w:r>
      <w:r w:rsidRPr="00F95A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na</w:t>
      </w:r>
      <w:r w:rsidRPr="00F95A95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ce</w:t>
      </w:r>
      <w:r w:rsidRPr="00F95A95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F95A95">
        <w:rPr>
          <w:rFonts w:asciiTheme="minorHAnsi" w:hAnsiTheme="minorHAnsi" w:cstheme="minorHAnsi"/>
          <w:sz w:val="22"/>
          <w:szCs w:val="22"/>
        </w:rPr>
        <w:t>ý</w:t>
      </w:r>
      <w:r w:rsidRPr="00F95A9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po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ž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dov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F95A95">
        <w:rPr>
          <w:rFonts w:asciiTheme="minorHAnsi" w:hAnsiTheme="minorHAnsi" w:cstheme="minorHAnsi"/>
          <w:sz w:val="22"/>
          <w:szCs w:val="22"/>
        </w:rPr>
        <w:t>ý</w:t>
      </w:r>
      <w:r w:rsidRPr="00F95A95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rozs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h</w:t>
      </w:r>
      <w:r w:rsidRPr="00F95A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pr</w:t>
      </w:r>
      <w:r w:rsidRPr="00F95A95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dmetu</w:t>
      </w:r>
      <w:r w:rsidRPr="00F95A95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F95A95">
        <w:rPr>
          <w:rFonts w:asciiTheme="minorHAnsi" w:hAnsiTheme="minorHAnsi" w:cstheme="minorHAnsi"/>
          <w:sz w:val="22"/>
          <w:szCs w:val="22"/>
        </w:rPr>
        <w:t>y</w:t>
      </w:r>
      <w:r w:rsidRPr="00F95A95">
        <w:rPr>
          <w:rFonts w:asciiTheme="minorHAnsi" w:hAnsiTheme="minorHAnsi" w:cstheme="minorHAnsi"/>
          <w:spacing w:val="35"/>
          <w:sz w:val="22"/>
          <w:szCs w:val="22"/>
        </w:rPr>
        <w:t>.</w:t>
      </w:r>
    </w:p>
    <w:p w14:paraId="40EF1307" w14:textId="77777777" w:rsidR="009B05DD" w:rsidRPr="00F95A95" w:rsidRDefault="00663297" w:rsidP="004161DF">
      <w:pPr>
        <w:pStyle w:val="Odsekzoznamu"/>
        <w:numPr>
          <w:ilvl w:val="0"/>
          <w:numId w:val="1"/>
        </w:numPr>
        <w:tabs>
          <w:tab w:val="clear" w:pos="720"/>
          <w:tab w:val="left" w:pos="567"/>
        </w:tabs>
        <w:spacing w:before="360" w:after="0"/>
        <w:ind w:right="-23" w:hanging="720"/>
        <w:rPr>
          <w:rFonts w:asciiTheme="minorHAnsi" w:hAnsiTheme="minorHAnsi" w:cstheme="minorHAnsi"/>
          <w:b/>
          <w:bCs/>
          <w:smallCaps/>
        </w:rPr>
      </w:pPr>
      <w:r w:rsidRPr="00F95A95">
        <w:rPr>
          <w:rFonts w:asciiTheme="minorHAnsi" w:hAnsiTheme="minorHAnsi" w:cstheme="minorHAnsi"/>
          <w:b/>
          <w:bCs/>
          <w:smallCaps/>
        </w:rPr>
        <w:t>varia</w:t>
      </w:r>
      <w:r w:rsidRPr="00F95A95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F95A95">
        <w:rPr>
          <w:rFonts w:asciiTheme="minorHAnsi" w:hAnsiTheme="minorHAnsi" w:cstheme="minorHAnsi"/>
          <w:b/>
          <w:bCs/>
          <w:smallCaps/>
        </w:rPr>
        <w:t>t</w:t>
      </w:r>
      <w:r w:rsidRPr="00F95A95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F95A95">
        <w:rPr>
          <w:rFonts w:asciiTheme="minorHAnsi" w:hAnsiTheme="minorHAnsi" w:cstheme="minorHAnsi"/>
          <w:b/>
          <w:bCs/>
          <w:smallCaps/>
        </w:rPr>
        <w:t>é</w:t>
      </w:r>
      <w:r w:rsidRPr="00F95A95">
        <w:rPr>
          <w:rFonts w:asciiTheme="minorHAnsi" w:hAnsiTheme="minorHAnsi" w:cstheme="minorHAnsi"/>
          <w:b/>
          <w:bCs/>
          <w:smallCaps/>
          <w:spacing w:val="-1"/>
        </w:rPr>
        <w:t xml:space="preserve"> </w:t>
      </w:r>
      <w:r w:rsidRPr="00F95A95">
        <w:rPr>
          <w:rFonts w:asciiTheme="minorHAnsi" w:hAnsiTheme="minorHAnsi" w:cstheme="minorHAnsi"/>
          <w:b/>
          <w:bCs/>
          <w:smallCaps/>
        </w:rPr>
        <w:t>rieš</w:t>
      </w:r>
      <w:r w:rsidRPr="00F95A95">
        <w:rPr>
          <w:rFonts w:asciiTheme="minorHAnsi" w:hAnsiTheme="minorHAnsi" w:cstheme="minorHAnsi"/>
          <w:b/>
          <w:bCs/>
          <w:smallCaps/>
          <w:spacing w:val="-1"/>
        </w:rPr>
        <w:t>e</w:t>
      </w:r>
      <w:r w:rsidRPr="00F95A95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F95A95">
        <w:rPr>
          <w:rFonts w:asciiTheme="minorHAnsi" w:hAnsiTheme="minorHAnsi" w:cstheme="minorHAnsi"/>
          <w:b/>
          <w:bCs/>
          <w:smallCaps/>
        </w:rPr>
        <w:t>ie</w:t>
      </w:r>
    </w:p>
    <w:p w14:paraId="2EB9BF26" w14:textId="77777777" w:rsidR="009B05DD" w:rsidRPr="00F95A95" w:rsidRDefault="00663297" w:rsidP="004161DF">
      <w:pPr>
        <w:tabs>
          <w:tab w:val="left" w:pos="960"/>
        </w:tabs>
        <w:suppressAutoHyphens/>
        <w:spacing w:line="276" w:lineRule="auto"/>
        <w:ind w:left="567" w:right="-20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4.1</w:t>
      </w:r>
      <w:r w:rsidRPr="00F95A95">
        <w:rPr>
          <w:rFonts w:asciiTheme="minorHAnsi" w:hAnsiTheme="minorHAnsi" w:cstheme="minorHAnsi"/>
          <w:sz w:val="22"/>
          <w:szCs w:val="22"/>
        </w:rPr>
        <w:tab/>
        <w:t>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umo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F95A95">
        <w:rPr>
          <w:rFonts w:asciiTheme="minorHAnsi" w:hAnsiTheme="minorHAnsi" w:cstheme="minorHAnsi"/>
          <w:sz w:val="22"/>
          <w:szCs w:val="22"/>
        </w:rPr>
        <w:t>ňuje sa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pr</w:t>
      </w:r>
      <w:r w:rsidRPr="00F95A95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dlo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F95A95">
        <w:rPr>
          <w:rFonts w:asciiTheme="minorHAnsi" w:hAnsiTheme="minorHAnsi" w:cstheme="minorHAnsi"/>
          <w:sz w:val="22"/>
          <w:szCs w:val="22"/>
        </w:rPr>
        <w:t>iť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v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ri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 xml:space="preserve">ntné 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F95A95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š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nie.</w:t>
      </w:r>
    </w:p>
    <w:p w14:paraId="26E6D2D9" w14:textId="77777777" w:rsidR="009B05DD" w:rsidRPr="00F95A95" w:rsidRDefault="009B05DD" w:rsidP="004161DF">
      <w:pPr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00339199" w14:textId="704DFC6B" w:rsidR="009B05DD" w:rsidRPr="00F95A95" w:rsidRDefault="00663297" w:rsidP="004161DF">
      <w:pPr>
        <w:tabs>
          <w:tab w:val="left" w:pos="960"/>
        </w:tabs>
        <w:suppressAutoHyphens/>
        <w:spacing w:line="276" w:lineRule="auto"/>
        <w:ind w:left="567" w:right="60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4.2</w:t>
      </w:r>
      <w:r w:rsidRPr="00F95A95">
        <w:rPr>
          <w:rFonts w:asciiTheme="minorHAnsi" w:hAnsiTheme="minorHAnsi" w:cstheme="minorHAnsi"/>
          <w:sz w:val="22"/>
          <w:szCs w:val="22"/>
        </w:rPr>
        <w:tab/>
        <w:t>Ak</w:t>
      </w:r>
      <w:r w:rsidRPr="00F95A9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sú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ča</w:t>
      </w:r>
      <w:r w:rsidRPr="00F95A95">
        <w:rPr>
          <w:rFonts w:asciiTheme="minorHAnsi" w:hAnsiTheme="minorHAnsi" w:cstheme="minorHAnsi"/>
          <w:sz w:val="22"/>
          <w:szCs w:val="22"/>
        </w:rPr>
        <w:t>s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ť</w:t>
      </w:r>
      <w:r w:rsidRPr="00F95A95">
        <w:rPr>
          <w:rFonts w:asciiTheme="minorHAnsi" w:hAnsiTheme="minorHAnsi" w:cstheme="minorHAnsi"/>
          <w:sz w:val="22"/>
          <w:szCs w:val="22"/>
        </w:rPr>
        <w:t>ou</w:t>
      </w:r>
      <w:r w:rsidRPr="00F95A9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ponu</w:t>
      </w:r>
      <w:r w:rsidRPr="00F95A95">
        <w:rPr>
          <w:rFonts w:asciiTheme="minorHAnsi" w:hAnsiTheme="minorHAnsi" w:cstheme="minorHAnsi"/>
          <w:spacing w:val="5"/>
          <w:sz w:val="22"/>
          <w:szCs w:val="22"/>
        </w:rPr>
        <w:t>k</w:t>
      </w:r>
      <w:r w:rsidRPr="00F95A95">
        <w:rPr>
          <w:rFonts w:asciiTheme="minorHAnsi" w:hAnsiTheme="minorHAnsi" w:cstheme="minorHAnsi"/>
          <w:sz w:val="22"/>
          <w:szCs w:val="22"/>
        </w:rPr>
        <w:t>y</w:t>
      </w:r>
      <w:r w:rsidRPr="00F95A95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b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F95A95">
        <w:rPr>
          <w:rFonts w:asciiTheme="minorHAnsi" w:hAnsiTheme="minorHAnsi" w:cstheme="minorHAnsi"/>
          <w:sz w:val="22"/>
          <w:szCs w:val="22"/>
        </w:rPr>
        <w:t>de</w:t>
      </w:r>
      <w:r w:rsidRPr="00F95A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j</w:t>
      </w:r>
      <w:r w:rsidRPr="00F95A95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v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ri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ntné</w:t>
      </w:r>
      <w:r w:rsidRPr="00F95A9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r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š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nie,</w:t>
      </w:r>
      <w:r w:rsidRPr="00F95A9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v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ri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ntné</w:t>
      </w:r>
      <w:r w:rsidRPr="00F95A95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ri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š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nie</w:t>
      </w:r>
      <w:r w:rsidRPr="00F95A95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bu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F95A95">
        <w:rPr>
          <w:rFonts w:asciiTheme="minorHAnsi" w:hAnsiTheme="minorHAnsi" w:cstheme="minorHAnsi"/>
          <w:sz w:val="22"/>
          <w:szCs w:val="22"/>
        </w:rPr>
        <w:t>e</w:t>
      </w:r>
      <w:r w:rsidRPr="00F95A9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r</w:t>
      </w:r>
      <w:r w:rsidRPr="00F95A95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d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F95A95">
        <w:rPr>
          <w:rFonts w:asciiTheme="minorHAnsi" w:hAnsiTheme="minorHAnsi" w:cstheme="minorHAnsi"/>
          <w:sz w:val="22"/>
          <w:szCs w:val="22"/>
        </w:rPr>
        <w:t xml:space="preserve">é do 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v</w:t>
      </w:r>
      <w:r w:rsidRPr="00F95A95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F95A95">
        <w:rPr>
          <w:rFonts w:asciiTheme="minorHAnsi" w:hAnsiTheme="minorHAnsi" w:cstheme="minorHAnsi"/>
          <w:sz w:val="22"/>
          <w:szCs w:val="22"/>
        </w:rPr>
        <w:t>hodnotenia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a bude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F95A95">
        <w:rPr>
          <w:rFonts w:asciiTheme="minorHAnsi" w:hAnsiTheme="minorHAnsi" w:cstheme="minorHAnsi"/>
          <w:sz w:val="22"/>
          <w:szCs w:val="22"/>
        </w:rPr>
        <w:t>a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z w:val="22"/>
          <w:szCs w:val="22"/>
        </w:rPr>
        <w:t>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ň h</w:t>
      </w:r>
      <w:r w:rsidRPr="00F95A95">
        <w:rPr>
          <w:rFonts w:asciiTheme="minorHAnsi" w:hAnsiTheme="minorHAnsi" w:cstheme="minorHAnsi"/>
          <w:spacing w:val="1"/>
          <w:sz w:val="22"/>
          <w:szCs w:val="22"/>
        </w:rPr>
        <w:t>ľ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 xml:space="preserve">dieť 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F95A95">
        <w:rPr>
          <w:rFonts w:asciiTheme="minorHAnsi" w:hAnsiTheme="minorHAnsi" w:cstheme="minorHAnsi"/>
          <w:sz w:val="22"/>
          <w:szCs w:val="22"/>
        </w:rPr>
        <w:t>ko</w:t>
      </w:r>
      <w:r w:rsidRPr="00F95A95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F95A95">
        <w:rPr>
          <w:rFonts w:asciiTheme="minorHAnsi" w:hAnsiTheme="minorHAnsi" w:cstheme="minorHAnsi"/>
          <w:sz w:val="22"/>
          <w:szCs w:val="22"/>
        </w:rPr>
        <w:t>y</w:t>
      </w:r>
      <w:r w:rsidRPr="00F95A9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bo</w:t>
      </w:r>
      <w:r w:rsidRPr="00F95A95">
        <w:rPr>
          <w:rFonts w:asciiTheme="minorHAnsi" w:hAnsiTheme="minorHAnsi" w:cstheme="minorHAnsi"/>
          <w:sz w:val="22"/>
          <w:szCs w:val="22"/>
        </w:rPr>
        <w:t>lo pr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dlo</w:t>
      </w:r>
      <w:r w:rsidRPr="00F95A95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sz w:val="22"/>
          <w:szCs w:val="22"/>
        </w:rPr>
        <w:t>n</w:t>
      </w:r>
      <w:r w:rsidRPr="00F95A95">
        <w:rPr>
          <w:rFonts w:asciiTheme="minorHAnsi" w:hAnsiTheme="minorHAnsi" w:cstheme="minorHAnsi"/>
          <w:spacing w:val="-1"/>
          <w:sz w:val="22"/>
          <w:szCs w:val="22"/>
        </w:rPr>
        <w:t>é</w:t>
      </w:r>
      <w:r w:rsidRPr="00F95A95">
        <w:rPr>
          <w:rFonts w:asciiTheme="minorHAnsi" w:hAnsiTheme="minorHAnsi" w:cstheme="minorHAnsi"/>
          <w:sz w:val="22"/>
          <w:szCs w:val="22"/>
        </w:rPr>
        <w:t>.</w:t>
      </w:r>
    </w:p>
    <w:p w14:paraId="50E976E5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miesto a termín dodávky predmetu zákazky</w:t>
      </w:r>
    </w:p>
    <w:p w14:paraId="3F8B3867" w14:textId="77777777" w:rsidR="009B05DD" w:rsidRPr="00F95A95" w:rsidRDefault="00663297" w:rsidP="004161DF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5.1 Miesto dodávky predmetu zákazky: </w:t>
      </w:r>
    </w:p>
    <w:p w14:paraId="36DD55FE" w14:textId="42706595" w:rsidR="00B31E94" w:rsidRPr="00F95A95" w:rsidRDefault="002922C5" w:rsidP="004161DF">
      <w:pPr>
        <w:pStyle w:val="Odsekzoznamu"/>
        <w:ind w:hanging="153"/>
        <w:rPr>
          <w:rFonts w:asciiTheme="minorHAnsi" w:hAnsiTheme="minorHAnsi" w:cstheme="minorHAnsi"/>
        </w:rPr>
      </w:pPr>
      <w:proofErr w:type="spellStart"/>
      <w:r w:rsidRPr="00F95A95">
        <w:rPr>
          <w:rFonts w:asciiTheme="minorHAnsi" w:hAnsiTheme="minorHAnsi" w:cstheme="minorHAnsi"/>
        </w:rPr>
        <w:t>Milsy</w:t>
      </w:r>
      <w:proofErr w:type="spellEnd"/>
      <w:r w:rsidRPr="00F95A95">
        <w:rPr>
          <w:rFonts w:asciiTheme="minorHAnsi" w:hAnsiTheme="minorHAnsi" w:cstheme="minorHAnsi"/>
        </w:rPr>
        <w:t xml:space="preserve"> </w:t>
      </w:r>
      <w:proofErr w:type="spellStart"/>
      <w:r w:rsidRPr="00F95A95">
        <w:rPr>
          <w:rFonts w:asciiTheme="minorHAnsi" w:hAnsiTheme="minorHAnsi" w:cstheme="minorHAnsi"/>
        </w:rPr>
        <w:t>a.s</w:t>
      </w:r>
      <w:proofErr w:type="spellEnd"/>
      <w:r w:rsidRPr="00F95A95">
        <w:rPr>
          <w:rFonts w:asciiTheme="minorHAnsi" w:hAnsiTheme="minorHAnsi" w:cstheme="minorHAnsi"/>
        </w:rPr>
        <w:t>., Partizánska 224/B, 957 01 Bánovce nad Bebravou</w:t>
      </w:r>
    </w:p>
    <w:p w14:paraId="2AFFEBE4" w14:textId="77777777" w:rsidR="009B05DD" w:rsidRPr="00F95A95" w:rsidRDefault="00663297" w:rsidP="004161DF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5.2   Termín dodávky predmetu zákazky:</w:t>
      </w:r>
      <w:r w:rsidRPr="00F95A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0958BA" w14:textId="77777777" w:rsidR="009B05DD" w:rsidRPr="00F95A95" w:rsidRDefault="00663297" w:rsidP="004161DF">
      <w:pPr>
        <w:tabs>
          <w:tab w:val="left" w:pos="567"/>
          <w:tab w:val="left" w:pos="1080"/>
          <w:tab w:val="left" w:pos="3420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Potenciálny dodávateľ stanoví v rámci svojej ponuky predloženej v rámci prieskumu trhu realizovaného za účelom určenia predpokladanej hodnoty zákazky, aj dĺžku dodacej doby (lehoty dodania) predmetu zákazky. Bližšie informácie ohľadne vypĺňania lehoty dodania sú popísané v Prílohe č. 3 – Návod, pokyny, inštrukcie pre vypĺňanie špecifikácie predmetu zákazky a kalkulácie ceny, ktorá je neoddeliteľnou súčasťou tejto výzvy.</w:t>
      </w:r>
    </w:p>
    <w:p w14:paraId="7C9DBBAC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zdroj finančných prostriedkov</w:t>
      </w:r>
    </w:p>
    <w:p w14:paraId="5207A189" w14:textId="0467FA65" w:rsidR="009F2661" w:rsidRPr="00F95A95" w:rsidRDefault="00B31E94" w:rsidP="004161DF">
      <w:pPr>
        <w:pStyle w:val="Odsekzoznamu"/>
        <w:ind w:left="54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95A95">
        <w:rPr>
          <w:rFonts w:asciiTheme="minorHAnsi" w:hAnsiTheme="minorHAnsi" w:cstheme="minorHAnsi"/>
        </w:rPr>
        <w:t xml:space="preserve">Predmet zákazky bude financovaný zo zdrojov z fondov Európskej únie a z vlastných zdrojov zadávateľa. </w:t>
      </w:r>
      <w:r w:rsidR="009F6FB4" w:rsidRPr="003B029D">
        <w:rPr>
          <w:rFonts w:asciiTheme="minorHAnsi" w:hAnsiTheme="minorHAnsi" w:cstheme="minorHAnsi"/>
        </w:rPr>
        <w:t xml:space="preserve">Program rozvoja vidieka SR. Kód výzvy: </w:t>
      </w:r>
      <w:r w:rsidR="009F6FB4" w:rsidRPr="003B029D">
        <w:rPr>
          <w:rFonts w:asciiTheme="minorHAnsi" w:hAnsiTheme="minorHAnsi" w:cstheme="minorHAnsi"/>
          <w:color w:val="000000"/>
          <w:shd w:val="clear" w:color="auto" w:fill="FFFFFF"/>
        </w:rPr>
        <w:t xml:space="preserve">51/PRV/2021 </w:t>
      </w:r>
      <w:r w:rsidR="009F2661" w:rsidRPr="00F95A9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20A12932" w14:textId="77777777" w:rsidR="00127886" w:rsidRPr="00F95A95" w:rsidRDefault="00127886" w:rsidP="004161DF">
      <w:pPr>
        <w:pStyle w:val="Odsekzoznamu"/>
        <w:ind w:left="540"/>
        <w:jc w:val="both"/>
        <w:rPr>
          <w:rFonts w:asciiTheme="minorHAnsi" w:hAnsiTheme="minorHAnsi" w:cstheme="minorHAnsi"/>
          <w:b/>
          <w:bCs/>
          <w:smallCaps/>
        </w:rPr>
      </w:pPr>
    </w:p>
    <w:p w14:paraId="07A5086A" w14:textId="4321470D" w:rsidR="009B05DD" w:rsidRPr="00F95A95" w:rsidRDefault="00663297" w:rsidP="004161DF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ind w:hanging="720"/>
        <w:jc w:val="both"/>
        <w:rPr>
          <w:rFonts w:asciiTheme="minorHAnsi" w:hAnsiTheme="minorHAnsi" w:cstheme="minorHAnsi"/>
          <w:color w:val="000000"/>
        </w:rPr>
      </w:pPr>
      <w:r w:rsidRPr="00F95A95">
        <w:rPr>
          <w:rFonts w:asciiTheme="minorHAnsi" w:hAnsiTheme="minorHAnsi" w:cstheme="minorHAnsi"/>
          <w:b/>
          <w:bCs/>
          <w:smallCaps/>
        </w:rPr>
        <w:t>druh zákazky</w:t>
      </w:r>
    </w:p>
    <w:p w14:paraId="7A273C03" w14:textId="17924D42" w:rsidR="00816397" w:rsidRPr="00F95A95" w:rsidRDefault="00663297" w:rsidP="004161DF">
      <w:pPr>
        <w:tabs>
          <w:tab w:val="left" w:pos="284"/>
          <w:tab w:val="left" w:leader="dot" w:pos="10034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    Zákazka na dodanie tovaru</w:t>
      </w:r>
      <w:r w:rsidR="00816397" w:rsidRPr="00F95A95">
        <w:rPr>
          <w:rFonts w:asciiTheme="minorHAnsi" w:hAnsiTheme="minorHAnsi" w:cstheme="minorHAnsi"/>
          <w:sz w:val="22"/>
          <w:szCs w:val="22"/>
        </w:rPr>
        <w:t>.</w:t>
      </w:r>
      <w:r w:rsidR="009B603D" w:rsidRPr="00F95A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773A9" w14:textId="77777777" w:rsidR="00816397" w:rsidRPr="00F95A95" w:rsidRDefault="00816397" w:rsidP="004161DF">
      <w:pPr>
        <w:tabs>
          <w:tab w:val="left" w:pos="284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3A75808" w14:textId="7182034B" w:rsidR="009B05DD" w:rsidRPr="009F6FB4" w:rsidRDefault="009F6FB4" w:rsidP="004161DF">
      <w:pPr>
        <w:pStyle w:val="Odsekzoznamu"/>
        <w:numPr>
          <w:ilvl w:val="0"/>
          <w:numId w:val="1"/>
        </w:numPr>
        <w:tabs>
          <w:tab w:val="left" w:pos="284"/>
          <w:tab w:val="left" w:leader="dot" w:pos="10034"/>
        </w:tabs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mallCaps/>
        </w:rPr>
        <w:t xml:space="preserve">       </w:t>
      </w:r>
      <w:r w:rsidR="00663297" w:rsidRPr="009F6FB4">
        <w:rPr>
          <w:rFonts w:asciiTheme="minorHAnsi" w:hAnsiTheme="minorHAnsi" w:cstheme="minorHAnsi"/>
          <w:b/>
          <w:bCs/>
          <w:smallCaps/>
        </w:rPr>
        <w:t xml:space="preserve">lehota viazanosti ponuky </w:t>
      </w:r>
    </w:p>
    <w:p w14:paraId="4434A9EB" w14:textId="570D47EC" w:rsidR="009B05DD" w:rsidRPr="00F95A95" w:rsidRDefault="00663297" w:rsidP="004161DF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Predložená ponuka je viazaná do </w:t>
      </w:r>
      <w:r w:rsidR="00127886" w:rsidRPr="009F6FB4">
        <w:rPr>
          <w:rFonts w:asciiTheme="minorHAnsi" w:hAnsiTheme="minorHAnsi" w:cstheme="minorHAnsi"/>
          <w:sz w:val="22"/>
          <w:szCs w:val="22"/>
        </w:rPr>
        <w:t>30</w:t>
      </w:r>
      <w:r w:rsidRPr="009F6FB4">
        <w:rPr>
          <w:rFonts w:asciiTheme="minorHAnsi" w:hAnsiTheme="minorHAnsi" w:cstheme="minorHAnsi"/>
          <w:sz w:val="22"/>
          <w:szCs w:val="22"/>
        </w:rPr>
        <w:t>.</w:t>
      </w:r>
      <w:r w:rsidR="00127886" w:rsidRPr="009F6FB4">
        <w:rPr>
          <w:rFonts w:asciiTheme="minorHAnsi" w:hAnsiTheme="minorHAnsi" w:cstheme="minorHAnsi"/>
          <w:sz w:val="22"/>
          <w:szCs w:val="22"/>
        </w:rPr>
        <w:t>06</w:t>
      </w:r>
      <w:r w:rsidRPr="009F6FB4">
        <w:rPr>
          <w:rFonts w:asciiTheme="minorHAnsi" w:hAnsiTheme="minorHAnsi" w:cstheme="minorHAnsi"/>
          <w:sz w:val="22"/>
          <w:szCs w:val="22"/>
        </w:rPr>
        <w:t>.202</w:t>
      </w:r>
      <w:r w:rsidR="009B603D" w:rsidRPr="009F6FB4">
        <w:rPr>
          <w:rFonts w:asciiTheme="minorHAnsi" w:hAnsiTheme="minorHAnsi" w:cstheme="minorHAnsi"/>
          <w:sz w:val="22"/>
          <w:szCs w:val="22"/>
        </w:rPr>
        <w:t>2</w:t>
      </w:r>
    </w:p>
    <w:p w14:paraId="33676700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right="-23" w:hanging="720"/>
        <w:rPr>
          <w:rFonts w:asciiTheme="minorHAnsi" w:hAnsiTheme="minorHAnsi" w:cstheme="minorHAnsi"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obh</w:t>
      </w:r>
      <w:r w:rsidRPr="00F95A95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>l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iadka</w:t>
      </w:r>
      <w:r w:rsidRPr="00F95A95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iesta dodávky pr</w:t>
      </w:r>
      <w:r w:rsidRPr="00F95A95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d</w:t>
      </w:r>
      <w:r w:rsidRPr="00F95A95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F95A95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tu</w:t>
      </w:r>
      <w:r w:rsidRPr="00F95A95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 xml:space="preserve"> 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zák</w:t>
      </w:r>
      <w:r w:rsidRPr="00F95A95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a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zky</w:t>
      </w:r>
    </w:p>
    <w:p w14:paraId="274BB835" w14:textId="420CF0B0" w:rsidR="00102AEC" w:rsidRPr="00F95A95" w:rsidRDefault="00D9499A" w:rsidP="004161DF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position w:val="-1"/>
          <w:sz w:val="22"/>
          <w:szCs w:val="22"/>
        </w:rPr>
        <w:t>Zadávateľ odporúča potenciálnym dodávateľom absolvovať obhliadku miesta dodávky predmetu zákazky.</w:t>
      </w:r>
      <w:r w:rsidR="00663297" w:rsidRPr="00F95A95">
        <w:rPr>
          <w:rFonts w:asciiTheme="minorHAnsi" w:hAnsiTheme="minorHAnsi" w:cstheme="minorHAnsi"/>
          <w:position w:val="-1"/>
          <w:sz w:val="22"/>
          <w:szCs w:val="22"/>
        </w:rPr>
        <w:t xml:space="preserve"> </w:t>
      </w:r>
      <w:r w:rsidR="00663297" w:rsidRPr="00F95A95">
        <w:rPr>
          <w:rFonts w:asciiTheme="minorHAnsi" w:hAnsiTheme="minorHAnsi" w:cstheme="minorHAnsi"/>
          <w:sz w:val="22"/>
          <w:szCs w:val="22"/>
        </w:rPr>
        <w:t xml:space="preserve">V prípade záujmu o vykonanie obhliadky miesta dodávky predmetu zákazky, poprosíme kontaktovať </w:t>
      </w:r>
      <w:r w:rsidR="00AB2E7D" w:rsidRPr="00F95A95">
        <w:rPr>
          <w:rFonts w:asciiTheme="minorHAnsi" w:hAnsiTheme="minorHAnsi" w:cstheme="minorHAnsi"/>
          <w:sz w:val="22"/>
          <w:szCs w:val="22"/>
        </w:rPr>
        <w:t xml:space="preserve">Ing. Juraj </w:t>
      </w:r>
      <w:proofErr w:type="spellStart"/>
      <w:r w:rsidR="00AB2E7D" w:rsidRPr="00F95A95">
        <w:rPr>
          <w:rFonts w:asciiTheme="minorHAnsi" w:hAnsiTheme="minorHAnsi" w:cstheme="minorHAnsi"/>
          <w:sz w:val="22"/>
          <w:szCs w:val="22"/>
        </w:rPr>
        <w:t>Šnirc</w:t>
      </w:r>
      <w:proofErr w:type="spellEnd"/>
      <w:r w:rsidR="00B31E94" w:rsidRPr="00F95A95">
        <w:rPr>
          <w:rFonts w:asciiTheme="minorHAnsi" w:hAnsiTheme="minorHAnsi" w:cstheme="minorHAnsi"/>
          <w:sz w:val="22"/>
          <w:szCs w:val="22"/>
        </w:rPr>
        <w:t xml:space="preserve">, telefón: </w:t>
      </w:r>
      <w:r w:rsidR="00102AEC" w:rsidRPr="00F95A95">
        <w:rPr>
          <w:rFonts w:asciiTheme="minorHAnsi" w:hAnsiTheme="minorHAnsi" w:cstheme="minorHAnsi"/>
          <w:sz w:val="22"/>
          <w:szCs w:val="22"/>
        </w:rPr>
        <w:t xml:space="preserve">+421911015902, </w:t>
      </w:r>
      <w:r w:rsidR="00B31E94" w:rsidRPr="00F95A95">
        <w:rPr>
          <w:rFonts w:asciiTheme="minorHAnsi" w:hAnsiTheme="minorHAnsi" w:cstheme="minorHAnsi"/>
          <w:sz w:val="22"/>
          <w:szCs w:val="22"/>
        </w:rPr>
        <w:t xml:space="preserve">e-mail: </w:t>
      </w:r>
      <w:r w:rsidR="00102AEC" w:rsidRPr="00F95A95">
        <w:rPr>
          <w:rFonts w:asciiTheme="minorHAnsi" w:hAnsiTheme="minorHAnsi" w:cstheme="minorHAnsi"/>
          <w:sz w:val="22"/>
          <w:szCs w:val="22"/>
        </w:rPr>
        <w:t>snirc@milsy.sk</w:t>
      </w:r>
    </w:p>
    <w:p w14:paraId="10B28567" w14:textId="77777777" w:rsidR="00102AEC" w:rsidRPr="00F95A95" w:rsidRDefault="00102AEC" w:rsidP="004161DF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2CA4377" w14:textId="69B8EAA0" w:rsidR="009B05DD" w:rsidRPr="009F6FB4" w:rsidRDefault="00663297" w:rsidP="004161DF">
      <w:pPr>
        <w:pStyle w:val="Odsekzoznamu"/>
        <w:numPr>
          <w:ilvl w:val="0"/>
          <w:numId w:val="1"/>
        </w:numPr>
        <w:ind w:left="567" w:right="-20" w:hanging="567"/>
        <w:jc w:val="both"/>
        <w:rPr>
          <w:rFonts w:asciiTheme="minorHAnsi" w:hAnsiTheme="minorHAnsi" w:cstheme="minorHAnsi"/>
          <w:b/>
          <w:bCs/>
          <w:smallCaps/>
        </w:rPr>
      </w:pPr>
      <w:r w:rsidRPr="009F6FB4">
        <w:rPr>
          <w:rFonts w:asciiTheme="minorHAnsi" w:hAnsiTheme="minorHAnsi" w:cstheme="minorHAnsi"/>
          <w:b/>
          <w:bCs/>
          <w:smallCaps/>
        </w:rPr>
        <w:t>náklady na ponuku</w:t>
      </w:r>
    </w:p>
    <w:p w14:paraId="6890C2E0" w14:textId="06C93CBA" w:rsidR="009B05DD" w:rsidRPr="00F95A95" w:rsidRDefault="00663297" w:rsidP="004161DF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10.1 Všetky náklady a výdavky spojené s prípravou a predložením ponuky v rámci prieskumu trhu</w:t>
      </w:r>
      <w:r w:rsidR="00B31E94" w:rsidRPr="00F95A95">
        <w:rPr>
          <w:rFonts w:asciiTheme="minorHAnsi" w:hAnsiTheme="minorHAnsi" w:cstheme="minorHAnsi"/>
          <w:sz w:val="22"/>
          <w:szCs w:val="22"/>
        </w:rPr>
        <w:t xml:space="preserve"> realizovaného za účelom určenia predpokladanej hodnoty zákazky</w:t>
      </w:r>
      <w:r w:rsidRPr="00F95A95">
        <w:rPr>
          <w:rFonts w:asciiTheme="minorHAnsi" w:hAnsiTheme="minorHAnsi" w:cstheme="minorHAnsi"/>
          <w:sz w:val="22"/>
          <w:szCs w:val="22"/>
        </w:rPr>
        <w:t>, znáša potenciálny dodávateľ bez finančného nároku voči zadávateľovi.</w:t>
      </w:r>
    </w:p>
    <w:p w14:paraId="1490FEFE" w14:textId="590B6846" w:rsidR="009B05DD" w:rsidRDefault="00663297" w:rsidP="004161DF">
      <w:pPr>
        <w:pStyle w:val="Zarkazkladnhotextu2"/>
        <w:tabs>
          <w:tab w:val="right" w:leader="dot" w:pos="10080"/>
        </w:tabs>
        <w:spacing w:before="200"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10.2 Ponuky doručené na adresu zadávateľa v lehote na predkladanie ponúk sa potenciálnym dodávateľom nevracajú. Zostávajú ako súčasť dokumentácie obstarávania.</w:t>
      </w:r>
    </w:p>
    <w:p w14:paraId="05D3B010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>miesto a lehota na predkladanie ponuky</w:t>
      </w:r>
    </w:p>
    <w:p w14:paraId="5ABF7E6C" w14:textId="73D086A0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1</w:t>
      </w:r>
      <w:r w:rsidRPr="00F95A95">
        <w:rPr>
          <w:rFonts w:asciiTheme="minorHAnsi" w:hAnsiTheme="minorHAnsi" w:cstheme="minorHAnsi"/>
          <w:sz w:val="22"/>
          <w:szCs w:val="22"/>
        </w:rPr>
        <w:t xml:space="preserve">.1 Ponuku je potrebné doručiť </w:t>
      </w:r>
      <w:r w:rsidR="00D93C28" w:rsidRPr="00F95A95">
        <w:rPr>
          <w:rFonts w:asciiTheme="minorHAnsi" w:hAnsiTheme="minorHAnsi" w:cstheme="minorHAnsi"/>
          <w:sz w:val="22"/>
          <w:szCs w:val="22"/>
        </w:rPr>
        <w:t xml:space="preserve">v rámci systému </w:t>
      </w:r>
      <w:proofErr w:type="spellStart"/>
      <w:r w:rsidR="00D93C28" w:rsidRPr="00F95A95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="004161DF">
        <w:rPr>
          <w:rFonts w:asciiTheme="minorHAnsi" w:hAnsiTheme="minorHAnsi" w:cstheme="minorHAnsi"/>
          <w:sz w:val="22"/>
          <w:szCs w:val="22"/>
        </w:rPr>
        <w:t>.</w:t>
      </w:r>
    </w:p>
    <w:p w14:paraId="328CE9AE" w14:textId="77777777" w:rsidR="009B05DD" w:rsidRPr="00F95A95" w:rsidRDefault="009B05DD" w:rsidP="004161DF">
      <w:pPr>
        <w:suppressAutoHyphens/>
        <w:spacing w:line="276" w:lineRule="auto"/>
        <w:ind w:left="540"/>
        <w:rPr>
          <w:rFonts w:asciiTheme="minorHAnsi" w:hAnsiTheme="minorHAnsi" w:cstheme="minorHAnsi"/>
          <w:b/>
          <w:sz w:val="22"/>
          <w:szCs w:val="22"/>
        </w:rPr>
      </w:pPr>
    </w:p>
    <w:p w14:paraId="62ED8457" w14:textId="71241948" w:rsidR="009B05DD" w:rsidRPr="00F95A95" w:rsidRDefault="00663297" w:rsidP="004161DF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1</w:t>
      </w:r>
      <w:r w:rsidRPr="00F95A95">
        <w:rPr>
          <w:rFonts w:asciiTheme="minorHAnsi" w:hAnsiTheme="minorHAnsi" w:cstheme="minorHAnsi"/>
          <w:sz w:val="22"/>
          <w:szCs w:val="22"/>
        </w:rPr>
        <w:t xml:space="preserve">.2 Lehota na predkladanie ponúk je stanovená </w:t>
      </w:r>
      <w:r w:rsidRPr="00F95A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214E13"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11.03</w:t>
      </w:r>
      <w:r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9B603D"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 1</w:t>
      </w:r>
      <w:r w:rsidR="009B603D"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9F6FB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.00 hod.</w:t>
      </w:r>
      <w:r w:rsidRPr="00F95A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CFADD10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preskúmanie ponúk </w:t>
      </w:r>
    </w:p>
    <w:p w14:paraId="4EFF9863" w14:textId="21C99C57" w:rsidR="009B05DD" w:rsidRPr="00F95A95" w:rsidRDefault="00663297" w:rsidP="004161DF">
      <w:pPr>
        <w:pStyle w:val="Zkladntext"/>
        <w:spacing w:before="0" w:line="276" w:lineRule="auto"/>
        <w:ind w:left="539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Do procesu vyhodnocovania ponúk budú zaradené tie ponuky, ktoré boli doručené v lehote </w:t>
      </w:r>
      <w:r w:rsidR="004161DF">
        <w:rPr>
          <w:rFonts w:asciiTheme="minorHAnsi" w:hAnsiTheme="minorHAnsi" w:cstheme="minorHAnsi"/>
          <w:sz w:val="22"/>
          <w:szCs w:val="22"/>
        </w:rPr>
        <w:br/>
      </w:r>
      <w:r w:rsidRPr="00F95A95">
        <w:rPr>
          <w:rFonts w:asciiTheme="minorHAnsi" w:hAnsiTheme="minorHAnsi" w:cstheme="minorHAnsi"/>
          <w:sz w:val="22"/>
          <w:szCs w:val="22"/>
        </w:rPr>
        <w:t xml:space="preserve">na predkladanie ponúk, budú platné, pričom vyhodnocovanie týchto ponúk bude neverejné.  </w:t>
      </w:r>
    </w:p>
    <w:p w14:paraId="3E85E52F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spôsob určenia ceny </w:t>
      </w:r>
    </w:p>
    <w:p w14:paraId="2E2C2972" w14:textId="33C0A2A0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3</w:t>
      </w:r>
      <w:r w:rsidRPr="00F95A95">
        <w:rPr>
          <w:rFonts w:asciiTheme="minorHAnsi" w:hAnsiTheme="minorHAnsi" w:cstheme="minorHAnsi"/>
          <w:sz w:val="22"/>
          <w:szCs w:val="22"/>
        </w:rPr>
        <w:t>.1 Cena za predmet zákazky musí byť stanovená v súlade so zákonom o cenách v znení neskorších predpisov a vyhlášok (v súlade s aktuálne platnou legislatívou).</w:t>
      </w:r>
    </w:p>
    <w:p w14:paraId="6F3EBB86" w14:textId="77777777" w:rsidR="009B05DD" w:rsidRPr="00F95A95" w:rsidRDefault="009B05DD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4ACFDF6" w14:textId="22767FAD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3</w:t>
      </w:r>
      <w:r w:rsidRPr="00F95A95">
        <w:rPr>
          <w:rFonts w:asciiTheme="minorHAnsi" w:hAnsiTheme="minorHAnsi" w:cstheme="minorHAnsi"/>
          <w:sz w:val="22"/>
          <w:szCs w:val="22"/>
        </w:rPr>
        <w:t xml:space="preserve">.2 Cena za predmet zákazky musí byť vyjadrená ako cena za kompletné plnenie predmetu zákazky. </w:t>
      </w:r>
      <w:bookmarkStart w:id="3" w:name="_Hlk3101238"/>
      <w:r w:rsidRPr="00F95A95">
        <w:rPr>
          <w:rFonts w:asciiTheme="minorHAnsi" w:hAnsiTheme="minorHAnsi" w:cstheme="minorHAnsi"/>
          <w:sz w:val="22"/>
          <w:szCs w:val="22"/>
        </w:rPr>
        <w:t>Cena, ktorú potenciálny dodávateľ v ponuke uvedie, sa za takú považovať aj bude.</w:t>
      </w:r>
      <w:bookmarkEnd w:id="3"/>
    </w:p>
    <w:p w14:paraId="0B97B0FE" w14:textId="77777777" w:rsidR="009B05DD" w:rsidRPr="00F95A95" w:rsidRDefault="009B05DD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56DC5F5" w14:textId="57F740B5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3</w:t>
      </w:r>
      <w:r w:rsidRPr="00F95A95">
        <w:rPr>
          <w:rFonts w:asciiTheme="minorHAnsi" w:hAnsiTheme="minorHAnsi" w:cstheme="minorHAnsi"/>
          <w:sz w:val="22"/>
          <w:szCs w:val="22"/>
        </w:rPr>
        <w:t xml:space="preserve">.3 Potenciálny dodávateľ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naceňuje</w:t>
      </w:r>
      <w:proofErr w:type="spellEnd"/>
      <w:r w:rsidRPr="00F95A95">
        <w:rPr>
          <w:rFonts w:asciiTheme="minorHAnsi" w:hAnsiTheme="minorHAnsi" w:cstheme="minorHAnsi"/>
          <w:sz w:val="22"/>
          <w:szCs w:val="22"/>
        </w:rPr>
        <w:t xml:space="preserve"> kalkuláciu ceny podľa Prílohy č. 2 -  Kalkulácia ceny, ktorá je neoddeliteľnou súčasťou tejto výzvy. Celková cena, ktorú uvedie potenciálny dodávateľ vo svojej ponuke, musí zodpovedať cenám obvyklým v danom mieste a čase. Cena môže obsahovať maximálne dve desatinné miesta</w:t>
      </w:r>
      <w:r w:rsidR="00D9499A" w:rsidRPr="00F95A95">
        <w:rPr>
          <w:rFonts w:asciiTheme="minorHAnsi" w:hAnsiTheme="minorHAnsi" w:cstheme="minorHAnsi"/>
          <w:sz w:val="22"/>
          <w:szCs w:val="22"/>
        </w:rPr>
        <w:t>.</w:t>
      </w:r>
    </w:p>
    <w:p w14:paraId="6F501EFE" w14:textId="77777777" w:rsidR="009B05DD" w:rsidRPr="00F95A95" w:rsidRDefault="009B05DD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6FC1F20D" w14:textId="030D3E54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D93C28" w:rsidRPr="00F95A95">
        <w:rPr>
          <w:rFonts w:asciiTheme="minorHAnsi" w:hAnsiTheme="minorHAnsi" w:cstheme="minorHAnsi"/>
          <w:sz w:val="22"/>
          <w:szCs w:val="22"/>
        </w:rPr>
        <w:t>3</w:t>
      </w:r>
      <w:r w:rsidRPr="00F95A95">
        <w:rPr>
          <w:rFonts w:asciiTheme="minorHAnsi" w:hAnsiTheme="minorHAnsi" w:cstheme="minorHAnsi"/>
          <w:sz w:val="22"/>
          <w:szCs w:val="22"/>
        </w:rPr>
        <w:t>.4 Cena za predmet zákazky je maximálna a musí obsahovať všetky plnenia nevyhnutné pre riadne splnenie predmetu zákazky.</w:t>
      </w:r>
    </w:p>
    <w:p w14:paraId="2980BFF8" w14:textId="6A9DF89F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spôsob na základe, ktorého bud</w:t>
      </w:r>
      <w:r w:rsidR="009B603D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e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určen</w:t>
      </w:r>
      <w:r w:rsidR="009B603D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á</w:t>
      </w: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48642F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predpokladaná hodnota zákazky</w:t>
      </w:r>
    </w:p>
    <w:p w14:paraId="1F8E189F" w14:textId="6E8D5BA5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 xml:space="preserve">Určenie predpokladanej hodnoty </w:t>
      </w:r>
      <w:r w:rsidR="0048642F" w:rsidRPr="00F95A95">
        <w:rPr>
          <w:rFonts w:asciiTheme="minorHAnsi" w:hAnsiTheme="minorHAnsi" w:cstheme="minorHAnsi"/>
          <w:sz w:val="22"/>
          <w:szCs w:val="22"/>
        </w:rPr>
        <w:t>zákazky</w:t>
      </w:r>
      <w:r w:rsidRPr="00F95A95">
        <w:rPr>
          <w:rFonts w:asciiTheme="minorHAnsi" w:hAnsiTheme="minorHAnsi" w:cstheme="minorHAnsi"/>
          <w:sz w:val="22"/>
          <w:szCs w:val="22"/>
        </w:rPr>
        <w:t>, bude zadávateľom určená ako priemer doručených cenových ponúk, podľa vyplnenej kalkulácie ceny, ktorá sa nachádza v Prílohe č. 2 tejto výzvy.</w:t>
      </w:r>
    </w:p>
    <w:p w14:paraId="29534B3A" w14:textId="77777777" w:rsidR="009B05DD" w:rsidRPr="00F95A95" w:rsidRDefault="00663297" w:rsidP="004161DF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67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obsah ponuky</w:t>
      </w:r>
    </w:p>
    <w:p w14:paraId="09666B47" w14:textId="77777777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Ponuka predložená potenciálnym dodávateľom musí obsahovať nasledovné dokumenty:</w:t>
      </w:r>
    </w:p>
    <w:p w14:paraId="392E404F" w14:textId="77777777" w:rsidR="009B05DD" w:rsidRPr="00F95A95" w:rsidRDefault="009B05DD" w:rsidP="004161DF">
      <w:pPr>
        <w:pStyle w:val="Zarkazkladnhotextu2"/>
        <w:tabs>
          <w:tab w:val="right" w:leader="dot" w:pos="10080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65F569" w14:textId="724465F8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9F6FB4">
        <w:rPr>
          <w:rFonts w:asciiTheme="minorHAnsi" w:hAnsiTheme="minorHAnsi" w:cstheme="minorHAnsi"/>
          <w:sz w:val="22"/>
          <w:szCs w:val="22"/>
        </w:rPr>
        <w:t>5</w:t>
      </w:r>
      <w:r w:rsidRPr="00F95A95">
        <w:rPr>
          <w:rFonts w:asciiTheme="minorHAnsi" w:hAnsiTheme="minorHAnsi" w:cstheme="minorHAnsi"/>
          <w:sz w:val="22"/>
          <w:szCs w:val="22"/>
        </w:rPr>
        <w:t>.1 Vyplnenú špecifikáciu predmetu zákazky podľa Prílohy č. 1 – Špecifikácia predmetu zákazky tejto výzvy. Potenciálny dodávateľ uvedie vo svojej ponuke značku, výrobcu a typové označenie ponúkaného predmetu zákazky. Taktiež je potenciálny dodávateľ povinný uviesť vo svojej ponuke každý požadovaný parameter technickej špecifikácie a to vyplnením tabuľky podľa Prílohy č. 1 – Špecifikácia predmetu zákazky.</w:t>
      </w:r>
    </w:p>
    <w:p w14:paraId="68848765" w14:textId="77777777" w:rsidR="009B05DD" w:rsidRPr="00F95A95" w:rsidRDefault="00663297" w:rsidP="004161DF">
      <w:pPr>
        <w:pStyle w:val="Zarkazkladnhotextu2"/>
        <w:tabs>
          <w:tab w:val="left" w:pos="4378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ab/>
      </w:r>
    </w:p>
    <w:p w14:paraId="3F4B2E1E" w14:textId="3B3E10D8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sz w:val="22"/>
          <w:szCs w:val="22"/>
        </w:rPr>
        <w:t>1</w:t>
      </w:r>
      <w:r w:rsidR="009F6FB4">
        <w:rPr>
          <w:rFonts w:asciiTheme="minorHAnsi" w:hAnsiTheme="minorHAnsi" w:cstheme="minorHAnsi"/>
          <w:sz w:val="22"/>
          <w:szCs w:val="22"/>
        </w:rPr>
        <w:t>5</w:t>
      </w:r>
      <w:r w:rsidRPr="00F95A95">
        <w:rPr>
          <w:rFonts w:asciiTheme="minorHAnsi" w:hAnsiTheme="minorHAnsi" w:cstheme="minorHAnsi"/>
          <w:sz w:val="22"/>
          <w:szCs w:val="22"/>
        </w:rPr>
        <w:t xml:space="preserve">.2 </w:t>
      </w:r>
      <w:proofErr w:type="spellStart"/>
      <w:r w:rsidRPr="00F95A95">
        <w:rPr>
          <w:rFonts w:asciiTheme="minorHAnsi" w:hAnsiTheme="minorHAnsi" w:cstheme="minorHAnsi"/>
          <w:sz w:val="22"/>
          <w:szCs w:val="22"/>
        </w:rPr>
        <w:t>Nacenenú</w:t>
      </w:r>
      <w:proofErr w:type="spellEnd"/>
      <w:r w:rsidRPr="00F95A95">
        <w:rPr>
          <w:rFonts w:asciiTheme="minorHAnsi" w:hAnsiTheme="minorHAnsi" w:cstheme="minorHAnsi"/>
          <w:sz w:val="22"/>
          <w:szCs w:val="22"/>
        </w:rPr>
        <w:t xml:space="preserve"> / vyplnenú / podpísanú kalkuláciu ceny podľa Prílohy č. 2 tejto výzvy.</w:t>
      </w:r>
    </w:p>
    <w:p w14:paraId="42351B7A" w14:textId="77777777" w:rsidR="009B05DD" w:rsidRPr="00F95A95" w:rsidRDefault="009B05DD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C6C32" w14:textId="166F6EB1" w:rsidR="004161DF" w:rsidRDefault="004161DF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BF63C70" w14:textId="1A1B310F" w:rsidR="004161DF" w:rsidRDefault="004161DF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035B98F" w14:textId="77777777" w:rsidR="004161DF" w:rsidRDefault="004161DF" w:rsidP="004161DF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72E6FC3" w14:textId="77777777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t>Neoddeliteľné prílohy tejto výzvy sú:</w:t>
      </w:r>
    </w:p>
    <w:p w14:paraId="34ABD413" w14:textId="292B81FF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>Príloha č. 1 - Špecifikácia predmetu zákazky</w:t>
      </w:r>
    </w:p>
    <w:p w14:paraId="3EF3A2F6" w14:textId="77777777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2 - Kalkulácia ceny </w:t>
      </w:r>
    </w:p>
    <w:p w14:paraId="44B4D866" w14:textId="60028A6E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>Príloha č. 3 - Návod, pokyny, inštrukcie pre vypĺňanie špecifikácie predmetu zákazky a kalkulácie ceny</w:t>
      </w:r>
    </w:p>
    <w:p w14:paraId="1CFFE268" w14:textId="5ACCF8A7" w:rsidR="009B05DD" w:rsidRPr="00F95A95" w:rsidRDefault="00663297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Príloha č. 1 – Špecifikácia predmetu zákazky</w:t>
      </w:r>
    </w:p>
    <w:p w14:paraId="1C62C388" w14:textId="77777777" w:rsidR="0048642F" w:rsidRPr="00F95A95" w:rsidRDefault="0048642F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568"/>
        <w:gridCol w:w="1644"/>
        <w:gridCol w:w="1749"/>
      </w:tblGrid>
      <w:tr w:rsidR="009B05DD" w:rsidRPr="00F95A95" w14:paraId="77C700AD" w14:textId="77777777" w:rsidTr="008C54D0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F9D7CBC" w14:textId="099A4EDE" w:rsidR="009B05DD" w:rsidRPr="00F95A95" w:rsidRDefault="0066329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D9499A" w:rsidRPr="00F9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Ventilový blok</w:t>
            </w:r>
          </w:p>
        </w:tc>
      </w:tr>
      <w:tr w:rsidR="009B05DD" w:rsidRPr="00F95A95" w14:paraId="328C40E8" w14:textId="77777777">
        <w:tc>
          <w:tcPr>
            <w:tcW w:w="9634" w:type="dxa"/>
            <w:gridSpan w:val="5"/>
          </w:tcPr>
          <w:p w14:paraId="2871D885" w14:textId="77777777" w:rsidR="009B05DD" w:rsidRPr="00F95A95" w:rsidRDefault="009B05DD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F95A95" w14:paraId="31DA89EB" w14:textId="77777777" w:rsidTr="00265659"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35F95604" w14:textId="212F79C3" w:rsidR="00677060" w:rsidRPr="009F6FB4" w:rsidRDefault="00663297" w:rsidP="004161DF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dodávka inteligentnej automatickej technológie vrátane systému elektronického ovládania ventilov a technologických prvkov na zaistenie bezproblémového automatizovaného prijímania mlieka z dvoch príjmových miest do piatich existujúcich príjmových tankov s možnosťou výdaja na mliečny </w:t>
            </w:r>
            <w:proofErr w:type="spellStart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="00813E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do cisterny. Inovácia príjmu mlieka a sanitácie príjmových tankov (vrátane ventilového bloku) je založená na automatizácii príjmu mlieka, doprave do zásobných tankov a sanitácii príjmových tankov pomocou </w:t>
            </w:r>
            <w:proofErr w:type="spellStart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pneumatických ventilov s delenými sedlami </w:t>
            </w:r>
            <w:r w:rsidR="00100F17" w:rsidRPr="009F6FB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77060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pridvihovaním a výdaja surového mlieka na pasterizačnú stanicu. Súčasťou je SW riešenie s tvorbou databázy a poskytnutím údajov do nadradeného firemného SW. </w:t>
            </w:r>
          </w:p>
          <w:p w14:paraId="133D4DB3" w14:textId="4079811C" w:rsidR="009B05DD" w:rsidRPr="004161DF" w:rsidRDefault="004D5A1D" w:rsidP="004161DF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V rámci dodávky požadujeme dodávku a uvedenie do prevádzky čerpadiel na príjem surového kravského mlieka do zásobných tankov, výdaj surového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 odťahového čerpadla CIP z príjmových tankov, snímačov teploty, hydrostatického tlaku a limitných snímačov na príjmových tankoch. V rámci príjmového miesta tiež dodávku a uvedenie do prevádzky doskového chladiča na surové kravské mlieko. Tiež software s tvorbou databázy príjmu mlieka.</w:t>
            </w:r>
          </w:p>
        </w:tc>
      </w:tr>
      <w:tr w:rsidR="009B05DD" w:rsidRPr="00F95A95" w14:paraId="50FF64F6" w14:textId="77777777">
        <w:tc>
          <w:tcPr>
            <w:tcW w:w="9634" w:type="dxa"/>
            <w:gridSpan w:val="5"/>
          </w:tcPr>
          <w:p w14:paraId="27E9D790" w14:textId="2BD2D58A" w:rsidR="008C0713" w:rsidRPr="00F95A95" w:rsidRDefault="008C071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42F" w:rsidRPr="00F95A95" w14:paraId="36314DD0" w14:textId="77777777" w:rsidTr="0048642F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3FE02A1" w14:textId="7FD042E2" w:rsidR="00EE3190" w:rsidRPr="009F6FB4" w:rsidRDefault="00EE3190" w:rsidP="004161DF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95379983"/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Ventilový blok</w:t>
            </w:r>
            <w:bookmarkEnd w:id="4"/>
          </w:p>
          <w:p w14:paraId="6F6DDB58" w14:textId="423630E1" w:rsidR="0048642F" w:rsidRPr="009F6FB4" w:rsidRDefault="0048642F" w:rsidP="004161DF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Počet: 1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439E97C6" w14:textId="69E9C9C0" w:rsidR="0048642F" w:rsidRPr="009F6FB4" w:rsidRDefault="0048642F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Potenciálny dodávateľ je sem povinný uviesť: výrobcu, typové označenie a značku (resp. obchodný názov) ponúkaného zariadenia</w:t>
            </w:r>
          </w:p>
        </w:tc>
      </w:tr>
      <w:tr w:rsidR="00C561D1" w:rsidRPr="00F95A95" w14:paraId="1BA9D415" w14:textId="77777777" w:rsidTr="0048642F">
        <w:trPr>
          <w:trHeight w:val="97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C561D1" w:rsidRPr="009F6FB4" w:rsidRDefault="00C561D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7EC32EE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B6AC35B" w14:textId="48ED840E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r w:rsidR="00265659"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požadovaného parametra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9D54D4D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77777777" w:rsidR="00C561D1" w:rsidRPr="009F6FB4" w:rsidRDefault="00C561D1" w:rsidP="004161D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B964E4" w:rsidRPr="00F95A95" w14:paraId="04AF6DA3" w14:textId="77777777" w:rsidTr="002E3783">
        <w:trPr>
          <w:trHeight w:val="525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EEC9224" w14:textId="5FC792E6" w:rsidR="00B964E4" w:rsidRPr="009F6FB4" w:rsidRDefault="00B964E4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Ventilový blok</w:t>
            </w:r>
          </w:p>
        </w:tc>
      </w:tr>
      <w:tr w:rsidR="00265659" w:rsidRPr="00F95A95" w14:paraId="7EAB8FAC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90DB1BF" w14:textId="04E80188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97100123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D68DAAE" w14:textId="374059AC" w:rsidR="00265659" w:rsidRPr="009F6FB4" w:rsidRDefault="0038191E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ventily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DN80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A9A2D70" w14:textId="3C95E6E1" w:rsidR="00265659" w:rsidRPr="009F6FB4" w:rsidRDefault="0038191E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7CDEEA4" w14:textId="084B8A73" w:rsidR="00265659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248D1F6" w14:textId="76276A87" w:rsidR="00265659" w:rsidRPr="009F6FB4" w:rsidRDefault="00BB0325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bookmarkEnd w:id="5"/>
      <w:tr w:rsidR="006D3B88" w:rsidRPr="00F95A95" w14:paraId="151B4A1B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B4BEAF7" w14:textId="22FB5FF4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A81E650" w14:textId="16E9C892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Pneumatické ventily delené sedlá s pridvihovaním,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46D6A13" w14:textId="69C3E2EF" w:rsidR="006D3B88" w:rsidRPr="009F6FB4" w:rsidRDefault="00085B7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48B1AAB" w14:textId="6B3645FA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78ADBB4" w14:textId="4910CCC2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576B5D" w:rsidRPr="00F95A95" w14:paraId="20147539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1A99947" w14:textId="67104F84" w:rsidR="00576B5D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26A0239" w14:textId="13CB8D6B" w:rsidR="00576B5D" w:rsidRPr="009F6FB4" w:rsidRDefault="00576B5D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klapky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7E41ED9" w14:textId="02FD0A8E" w:rsidR="00576B5D" w:rsidRPr="009F6FB4" w:rsidRDefault="00576B5D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5803203" w14:textId="0E834EBA" w:rsidR="00576B5D" w:rsidRPr="009F6FB4" w:rsidRDefault="00576B5D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20B8C5C" w14:textId="1D5290C4" w:rsidR="00576B5D" w:rsidRPr="009F6FB4" w:rsidRDefault="00BE622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4F547719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6B3BA5D" w14:textId="0D8416B5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8014573" w14:textId="056BAC5C" w:rsidR="00265659" w:rsidRPr="009F6FB4" w:rsidRDefault="00BB0325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Odstredivé čerpadlo </w:t>
            </w:r>
            <w:r w:rsidR="00F83A72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7765D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výdaj mlieka na </w:t>
            </w:r>
            <w:proofErr w:type="spellStart"/>
            <w:r w:rsidR="000805C3"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="000805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A72" w:rsidRPr="009F6FB4">
              <w:rPr>
                <w:rFonts w:asciiTheme="minorHAnsi" w:hAnsiTheme="minorHAnsi" w:cstheme="minorHAnsi"/>
                <w:sz w:val="20"/>
                <w:szCs w:val="20"/>
              </w:rPr>
              <w:t>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3D20114" w14:textId="106A2104" w:rsidR="00265659" w:rsidRPr="009F6FB4" w:rsidRDefault="00F83A7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A802DDD" w14:textId="6E75DC8A" w:rsidR="00265659" w:rsidRPr="009F6FB4" w:rsidRDefault="00F83A7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26C49B5" w14:textId="1D1069B7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265659" w:rsidRPr="00F95A95" w14:paraId="661825D8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669EBD2" w14:textId="70C6EB35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888CD26" w14:textId="19E4F948" w:rsidR="00265659" w:rsidRPr="009F6FB4" w:rsidRDefault="004E57BA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Odstredivé čerpadlo</w:t>
            </w:r>
            <w:r w:rsidR="00FE736E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805C3" w:rsidRPr="009F6FB4">
              <w:rPr>
                <w:rFonts w:asciiTheme="minorHAnsi" w:hAnsiTheme="minorHAnsi" w:cstheme="minorHAnsi"/>
                <w:sz w:val="20"/>
                <w:szCs w:val="20"/>
              </w:rPr>
              <w:t>odťah</w:t>
            </w:r>
            <w:proofErr w:type="spellEnd"/>
            <w:r w:rsidR="000805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CIP</w:t>
            </w:r>
            <w:r w:rsidR="000805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z tankov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33205F" w14:textId="014B4B26" w:rsidR="00265659" w:rsidRPr="009F6FB4" w:rsidRDefault="004E57B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B6D8FC4" w14:textId="14E8ECB8" w:rsidR="00265659" w:rsidRPr="009F6FB4" w:rsidRDefault="004E57B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4802B1" w:rsidRPr="009F6FB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5310EF9" w14:textId="6B508AED" w:rsidR="00265659" w:rsidRPr="009F6FB4" w:rsidRDefault="004E57B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091B3C" w:rsidRPr="00F95A95" w14:paraId="7231AC35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F17B211" w14:textId="07992A9D" w:rsidR="00091B3C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B1706B9" w14:textId="6813192E" w:rsidR="00091B3C" w:rsidRPr="009F6FB4" w:rsidRDefault="0052077D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Potrubia </w:t>
            </w:r>
            <w:r w:rsidR="003F4FDA" w:rsidRPr="009F6FB4">
              <w:rPr>
                <w:rFonts w:asciiTheme="minorHAnsi" w:hAnsiTheme="minorHAnsi" w:cstheme="minorHAnsi"/>
                <w:sz w:val="20"/>
                <w:szCs w:val="20"/>
              </w:rPr>
              <w:t>potrebné na prepojenie jednotlivých 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D69CB2A" w14:textId="2EB94FD6" w:rsidR="00091B3C" w:rsidRPr="009F6FB4" w:rsidRDefault="003F4FD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EA3C992" w14:textId="00C84FE7" w:rsidR="00091B3C" w:rsidRPr="009F6FB4" w:rsidRDefault="003F4FD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C78D288" w14:textId="79622F25" w:rsidR="00091B3C" w:rsidRPr="009F6FB4" w:rsidRDefault="003F4FD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184E1926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770C2EF" w14:textId="6A67E464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BF32124" w14:textId="3968CD46" w:rsidR="00265659" w:rsidRPr="009F6FB4" w:rsidRDefault="00C611C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Snímanie teploty a</w:t>
            </w:r>
            <w:r w:rsidR="00DE5588" w:rsidRPr="009F6FB4">
              <w:rPr>
                <w:rFonts w:asciiTheme="minorHAnsi" w:hAnsiTheme="minorHAnsi" w:cstheme="minorHAnsi"/>
                <w:sz w:val="20"/>
                <w:szCs w:val="20"/>
              </w:rPr>
              <w:t> hydrostatického tlaku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FE5314" w:rsidRPr="009F6FB4">
              <w:rPr>
                <w:rFonts w:asciiTheme="minorHAnsi" w:hAnsiTheme="minorHAnsi" w:cstheme="minorHAnsi"/>
                <w:sz w:val="20"/>
                <w:szCs w:val="20"/>
              </w:rPr>
              <w:t> príjmových tankoch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94B4582" w14:textId="482372CA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7B6677D" w14:textId="3D275A95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AD0964" w14:textId="64921AB3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67AD5B46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72775CA" w14:textId="5C0261FA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FDE7597" w14:textId="11B5C9BB" w:rsidR="00265659" w:rsidRPr="009F6FB4" w:rsidRDefault="00456A69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Riadiace hlavy</w:t>
            </w:r>
            <w:r w:rsidR="00027211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pre ventily a klapky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4F8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>typ AS-i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451E5F7" w14:textId="26EEF9CF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4F012D7" w14:textId="371498ED" w:rsidR="00265659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90FA156" w14:textId="59CD6683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20C54CCA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093702A" w14:textId="74E70230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97100475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342A5AB" w14:textId="41D0D62C" w:rsidR="00265659" w:rsidRPr="009F6FB4" w:rsidRDefault="00027211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Ovládací panel</w:t>
            </w:r>
            <w:r w:rsidR="00066F42" w:rsidRPr="009F6FB4">
              <w:rPr>
                <w:rFonts w:asciiTheme="minorHAnsi" w:hAnsiTheme="minorHAnsi" w:cstheme="minorHAnsi"/>
                <w:sz w:val="20"/>
                <w:szCs w:val="20"/>
              </w:rPr>
              <w:t>, dotykový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EDA639F" w14:textId="2019CBA4" w:rsidR="00265659" w:rsidRPr="009F6FB4" w:rsidRDefault="00066F4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B2C8937" w14:textId="2707AAEB" w:rsidR="00265659" w:rsidRPr="009F6FB4" w:rsidRDefault="00066F4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15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698D8E3" w14:textId="0F238690" w:rsidR="00265659" w:rsidRPr="009F6FB4" w:rsidRDefault="00066F4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bookmarkEnd w:id="6"/>
      <w:tr w:rsidR="00265659" w:rsidRPr="00F95A95" w14:paraId="12B8EC24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C1FB06F" w14:textId="6837606C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6C05E00" w14:textId="76982E41" w:rsidR="00265659" w:rsidRPr="009F6FB4" w:rsidRDefault="005F7A7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Napojenie </w:t>
            </w:r>
            <w:r w:rsidR="00F24B26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na existujúce </w:t>
            </w:r>
            <w:r w:rsidR="00D321CF" w:rsidRPr="009F6FB4">
              <w:rPr>
                <w:rFonts w:asciiTheme="minorHAnsi" w:hAnsiTheme="minorHAnsi" w:cstheme="minorHAnsi"/>
                <w:sz w:val="20"/>
                <w:szCs w:val="20"/>
              </w:rPr>
              <w:t>príjmové tanky</w:t>
            </w:r>
            <w:r w:rsidR="00F24B26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1AB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nerezovým </w:t>
            </w:r>
            <w:r w:rsidR="00B5571A" w:rsidRPr="009F6FB4">
              <w:rPr>
                <w:rFonts w:asciiTheme="minorHAnsi" w:hAnsiTheme="minorHAnsi" w:cstheme="minorHAnsi"/>
                <w:sz w:val="20"/>
                <w:szCs w:val="20"/>
              </w:rPr>
              <w:t>(AISI 304) izolovaným potrubím</w:t>
            </w:r>
            <w:r w:rsidR="00324E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71A" w:rsidRPr="009F6FB4">
              <w:rPr>
                <w:rFonts w:asciiTheme="minorHAnsi" w:hAnsiTheme="minorHAnsi" w:cstheme="minorHAnsi"/>
                <w:sz w:val="20"/>
                <w:szCs w:val="20"/>
              </w:rPr>
              <w:t>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CE3115F" w14:textId="474BD3E4" w:rsidR="00265659" w:rsidRPr="009F6FB4" w:rsidRDefault="00F24B2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E1E4E97" w14:textId="69FF2C47" w:rsidR="00265659" w:rsidRPr="009F6FB4" w:rsidRDefault="00F24B2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BB9D1F8" w14:textId="7C7A7943" w:rsidR="00265659" w:rsidRPr="009F6FB4" w:rsidRDefault="00F24B2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7E3C02" w:rsidRPr="00F95A95" w14:paraId="31C752B4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C8EA1C4" w14:textId="33CE5F20" w:rsidR="007E3C02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6E0B8E4" w14:textId="7BF89823" w:rsidR="007E3C02" w:rsidRPr="009F6FB4" w:rsidRDefault="007E3C0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existujúce tanky slúžiace na výdaj mlieka do cisterny</w:t>
            </w:r>
            <w:r w:rsidR="00B5571A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621D0C1" w14:textId="42205A0A" w:rsidR="007E3C02" w:rsidRPr="009F6FB4" w:rsidRDefault="007E3C0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A52525B" w14:textId="73B916D5" w:rsidR="007E3C02" w:rsidRPr="009F6FB4" w:rsidRDefault="007E3C0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32E4985" w14:textId="2FCF604F" w:rsidR="007E3C02" w:rsidRPr="009F6FB4" w:rsidRDefault="007E3C0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713230" w:rsidRPr="00F95A95" w14:paraId="6456B3F3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9C4CC52" w14:textId="045615BB" w:rsidR="00713230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DDF5415" w14:textId="24902934" w:rsidR="00713230" w:rsidRPr="009F6FB4" w:rsidRDefault="00713230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Napojenie na existujúci </w:t>
            </w:r>
            <w:r w:rsidR="002F05ED" w:rsidRPr="009F6FB4">
              <w:rPr>
                <w:rFonts w:asciiTheme="minorHAnsi" w:hAnsiTheme="minorHAnsi" w:cstheme="minorHAnsi"/>
                <w:sz w:val="20"/>
                <w:szCs w:val="20"/>
              </w:rPr>
              <w:t>systém CIP</w:t>
            </w:r>
            <w:r w:rsidR="00B5571A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BA991DB" w14:textId="1A6F5D67" w:rsidR="00713230" w:rsidRPr="009F6FB4" w:rsidRDefault="002F05ED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34D4B6F" w14:textId="70B36F69" w:rsidR="00713230" w:rsidRPr="009F6FB4" w:rsidRDefault="002F05ED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753C919" w14:textId="37D30DAA" w:rsidR="00713230" w:rsidRPr="009F6FB4" w:rsidRDefault="002F05ED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1E9FB5B4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B47DAC6" w14:textId="27DFCD00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EA0B285" w14:textId="7991E024" w:rsidR="00265659" w:rsidRPr="009F6FB4" w:rsidRDefault="001F05A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4266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ystém na ovládanie príjmu mlieka, výdaja mlieka na </w:t>
            </w:r>
            <w:proofErr w:type="spellStart"/>
            <w:r w:rsidR="008A4266"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="006216C1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A958DB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výdaja mlieka do cisterny</w:t>
            </w:r>
            <w:r w:rsidR="006216C1" w:rsidRPr="009F6F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5ED9B4B" w14:textId="745B62B4" w:rsidR="00265659" w:rsidRPr="009F6FB4" w:rsidRDefault="008A426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76B5334" w14:textId="6741490B" w:rsidR="00265659" w:rsidRPr="009F6FB4" w:rsidRDefault="008A426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63CC41" w14:textId="445F5A80" w:rsidR="00265659" w:rsidRPr="009F6FB4" w:rsidRDefault="008A4266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265659" w:rsidRPr="00F95A95" w14:paraId="063E6328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00A76EE" w14:textId="4493CDDB" w:rsidR="00265659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C817FAC" w14:textId="184E6B97" w:rsidR="00265659" w:rsidRPr="009F6FB4" w:rsidRDefault="003101C7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Evidencia príjmu mlieka 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s položkami </w:t>
            </w:r>
            <w:r w:rsidR="00640FC3" w:rsidRPr="009F6FB4">
              <w:rPr>
                <w:rFonts w:asciiTheme="minorHAnsi" w:hAnsiTheme="minorHAnsi" w:cstheme="minorHAnsi"/>
                <w:sz w:val="20"/>
                <w:szCs w:val="20"/>
              </w:rPr>
              <w:t>(družstvo, cisterna, množstvo,</w:t>
            </w:r>
            <w:r w:rsidR="006738C5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prietok,</w:t>
            </w:r>
            <w:r w:rsidR="00640FC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do ktorého tanku sa čerpá, </w:t>
            </w:r>
            <w:r w:rsidR="00413306" w:rsidRPr="009F6FB4">
              <w:rPr>
                <w:rFonts w:asciiTheme="minorHAnsi" w:hAnsiTheme="minorHAnsi" w:cstheme="minorHAnsi"/>
                <w:sz w:val="20"/>
                <w:szCs w:val="20"/>
              </w:rPr>
              <w:t>teplota</w:t>
            </w:r>
            <w:r w:rsidR="001E5019" w:rsidRPr="009F6FB4">
              <w:rPr>
                <w:rFonts w:asciiTheme="minorHAnsi" w:hAnsiTheme="minorHAnsi" w:cstheme="minorHAnsi"/>
                <w:sz w:val="20"/>
                <w:szCs w:val="20"/>
              </w:rPr>
              <w:t>, čas čerpania</w:t>
            </w:r>
            <w:r w:rsidR="00413306" w:rsidRPr="009F6F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F0BC305" w14:textId="3AEDAFEE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1459958" w14:textId="7C86D4A5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61888A1" w14:textId="0D3F2924" w:rsidR="00265659" w:rsidRPr="009F6FB4" w:rsidRDefault="00265659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413306" w:rsidRPr="00F95A95" w14:paraId="3418626E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B406269" w14:textId="1A6C5920" w:rsidR="00413306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00C3741" w14:textId="7FF34F01" w:rsidR="00413306" w:rsidRPr="009F6FB4" w:rsidRDefault="00413306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Evidencia výdaju mlieka 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s položkami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(z ktorého tanku sa čerpá, teplota, na ktorý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sa čerpá)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FB07BAC" w14:textId="2015DA1B" w:rsidR="00413306" w:rsidRPr="009F6FB4" w:rsidRDefault="007F23AB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0856521" w14:textId="42BEAD70" w:rsidR="00413306" w:rsidRPr="009F6FB4" w:rsidRDefault="007F23AB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8857CF9" w14:textId="03DC65FD" w:rsidR="00413306" w:rsidRPr="009F6FB4" w:rsidRDefault="007F23AB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C948E3" w:rsidRPr="00F95A95" w14:paraId="50B59842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228277E" w14:textId="1342DEA2" w:rsidR="00C948E3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97FF2E6" w14:textId="03DC35AA" w:rsidR="00C948E3" w:rsidRPr="009F6FB4" w:rsidRDefault="00C948E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Systém musí umožňovať súčasný priebeh 3 výrobný</w:t>
            </w:r>
            <w:r w:rsidR="00105DAA" w:rsidRPr="009F6FB4">
              <w:rPr>
                <w:rFonts w:asciiTheme="minorHAnsi" w:hAnsiTheme="minorHAnsi" w:cstheme="minorHAnsi"/>
                <w:sz w:val="20"/>
                <w:szCs w:val="20"/>
              </w:rPr>
              <w:t>ch procesov</w:t>
            </w:r>
            <w:r w:rsidR="008923E7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(príjem mlieka, výdaj mlieka, </w:t>
            </w:r>
            <w:r w:rsidR="007247B8" w:rsidRPr="009F6FB4">
              <w:rPr>
                <w:rFonts w:asciiTheme="minorHAnsi" w:hAnsiTheme="minorHAnsi" w:cstheme="minorHAnsi"/>
                <w:sz w:val="20"/>
                <w:szCs w:val="20"/>
              </w:rPr>
              <w:t>CIP)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C96517F" w14:textId="7566134C" w:rsidR="00C948E3" w:rsidRPr="009F6FB4" w:rsidRDefault="00105DA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5DC15D36" w14:textId="7CA45AB3" w:rsidR="00C948E3" w:rsidRPr="009F6FB4" w:rsidRDefault="00105DA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E21C5FE" w14:textId="5AF14062" w:rsidR="00C948E3" w:rsidRPr="009F6FB4" w:rsidRDefault="00105DA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B90645" w:rsidRPr="00F95A95" w14:paraId="1DB391F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9666D47" w14:textId="4765B420" w:rsidR="00B90645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97B229F" w14:textId="7A4AEC9E" w:rsidR="00B90645" w:rsidRPr="009F6FB4" w:rsidRDefault="00431FAC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Celková automatizácia príjmu a výdaja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EC01D6" w14:textId="45C7145E" w:rsidR="00B90645" w:rsidRPr="009F6FB4" w:rsidRDefault="00431FAC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00F1A93" w14:textId="7653DD13" w:rsidR="00B90645" w:rsidRPr="009F6FB4" w:rsidRDefault="00431FAC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E7B5D35" w14:textId="1B519D92" w:rsidR="00B90645" w:rsidRPr="009F6FB4" w:rsidRDefault="00431FAC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216C1" w:rsidRPr="00F95A95" w14:paraId="06E37639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4562DEF" w14:textId="73F4A7D8" w:rsidR="006216C1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92D023E" w14:textId="424EA9C3" w:rsidR="006216C1" w:rsidRPr="009F6FB4" w:rsidRDefault="006216C1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Komunikácia so systémom CIP pre príjem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EBBC4E2" w14:textId="5ED3871D" w:rsidR="006216C1" w:rsidRPr="009F6FB4" w:rsidRDefault="00C9698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47D136E" w14:textId="59A10BD8" w:rsidR="006216C1" w:rsidRPr="009F6FB4" w:rsidRDefault="00C9698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D5F2A38" w14:textId="43AAD764" w:rsidR="006216C1" w:rsidRPr="009F6FB4" w:rsidRDefault="00C9698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7F23AB" w:rsidRPr="00F95A95" w14:paraId="7DACB494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A9CFA5D" w14:textId="5E2378B1" w:rsidR="007F23AB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33DB0E7" w14:textId="1C63DB46" w:rsidR="007F23AB" w:rsidRPr="009F6FB4" w:rsidRDefault="00016FD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Nerezové žľaby na kabeláž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0B87613" w14:textId="3DDFCFA4" w:rsidR="007F23AB" w:rsidRPr="009F6FB4" w:rsidRDefault="00016FD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F965673" w14:textId="1A4B05B7" w:rsidR="007F23AB" w:rsidRPr="009F6FB4" w:rsidRDefault="00016FD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57F3F51" w14:textId="12713C49" w:rsidR="007F23AB" w:rsidRPr="009F6FB4" w:rsidRDefault="00016FD2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382F20" w:rsidRPr="00F95A95" w14:paraId="01CD6D99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B288039" w14:textId="1BCB08F1" w:rsidR="00382F20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BCBE033" w14:textId="7256191A" w:rsidR="00382F20" w:rsidRPr="009F6FB4" w:rsidRDefault="00382F20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Nerezový elektrický ro</w:t>
            </w:r>
            <w:r w:rsidR="004519C3" w:rsidRPr="009F6FB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vádzač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764E808" w14:textId="202F2720" w:rsidR="00382F20" w:rsidRPr="009F6FB4" w:rsidRDefault="00382F2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5265D24" w14:textId="48C5397E" w:rsidR="00382F20" w:rsidRPr="009F6FB4" w:rsidRDefault="00382F2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BCFE693" w14:textId="5831C288" w:rsidR="00382F20" w:rsidRPr="009F6FB4" w:rsidRDefault="00382F2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5120E0" w:rsidRPr="00F95A95" w14:paraId="067FC406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5C429AD" w14:textId="26CCF994" w:rsidR="005120E0" w:rsidRPr="009F6FB4" w:rsidRDefault="005C1B05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17FB9A0" w14:textId="2B714B9E" w:rsidR="005120E0" w:rsidRPr="009F6FB4" w:rsidRDefault="005120E0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Vzdialená správa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C00F88F" w14:textId="346EC57D" w:rsidR="005120E0" w:rsidRPr="009F6FB4" w:rsidRDefault="005120E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C4C39BA" w14:textId="0682A0C5" w:rsidR="005120E0" w:rsidRPr="009F6FB4" w:rsidRDefault="005120E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4F5BC1" w14:textId="4B7506CB" w:rsidR="005120E0" w:rsidRPr="009F6FB4" w:rsidRDefault="005120E0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C948E3" w:rsidRPr="00F95A95" w14:paraId="35C3F2C8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A06F70E" w14:textId="208F6B60" w:rsidR="00C948E3" w:rsidRPr="009F6FB4" w:rsidRDefault="005C1B05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840C839" w14:textId="4CC5E19B" w:rsidR="00C948E3" w:rsidRPr="009F6FB4" w:rsidRDefault="00C948E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97100629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Inštalácia do priestoru </w:t>
            </w:r>
            <w:r w:rsidR="00D64981" w:rsidRPr="009F6FB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3B88" w:rsidRPr="009F6FB4"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  <w:bookmarkEnd w:id="7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84E2160" w14:textId="3E5FB8D9" w:rsidR="00C948E3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8634493" w14:textId="1ACD4743" w:rsidR="00C948E3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34AC067" w14:textId="28A14623" w:rsidR="00C948E3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52C2175C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6A2FCA9" w14:textId="3916F5BA" w:rsidR="006D3B88" w:rsidRPr="009F6FB4" w:rsidRDefault="005C1B05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5C3CCDE" w14:textId="233DED1E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výška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3972297" w14:textId="79F640E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816A857" w14:textId="10020DC4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844CEE7" w14:textId="650D7116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492B0222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77CB6D3" w14:textId="40DDAEB9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C1B05"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67EAAE0" w14:textId="431259AB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dĺžka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46E0E58" w14:textId="77244BDB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D291DEF" w14:textId="030564B8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3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D6E3D1B" w14:textId="4FB84B68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E35193" w:rsidRPr="00F95A95" w14:paraId="058317E5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78AD052" w14:textId="1384B3FF" w:rsidR="00E35193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C1B05"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36692E2" w14:textId="72858C07" w:rsidR="00E35193" w:rsidRPr="009F6FB4" w:rsidRDefault="00E35193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Prepojenie </w:t>
            </w:r>
            <w:r w:rsidR="00DA66F4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5F93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existujúceho príjmového miesta </w:t>
            </w:r>
            <w:r w:rsidR="00DA66F4" w:rsidRPr="009F6FB4">
              <w:rPr>
                <w:rFonts w:asciiTheme="minorHAnsi" w:hAnsiTheme="minorHAnsi" w:cstheme="minorHAnsi"/>
                <w:sz w:val="20"/>
                <w:szCs w:val="20"/>
              </w:rPr>
              <w:t>na nový ventilový blok</w:t>
            </w:r>
            <w:r w:rsidR="004C3CBC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11DD1AD" w14:textId="2F73D64B" w:rsidR="00E35193" w:rsidRPr="009F6FB4" w:rsidRDefault="005466A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001B112" w14:textId="7A312F65" w:rsidR="00E35193" w:rsidRPr="009F6FB4" w:rsidRDefault="005466A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F29D22" w14:textId="611B3E60" w:rsidR="00E35193" w:rsidRPr="009F6FB4" w:rsidRDefault="005466A1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4E6CC700" w14:textId="77777777" w:rsidTr="004161DF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D2C0FF3" w14:textId="60BC4951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6D3B88" w:rsidRPr="00F95A95" w14:paraId="70E254F3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964ADD3" w14:textId="5ACBF3C5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66D68B8" w14:textId="6F18843E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Doprava všetkých súčastí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E57385B" w14:textId="08CCB36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319C8E9" w14:textId="7EE2E4DA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F3D61EA" w14:textId="739F3198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5F3CFE26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7ADFF7C" w14:textId="5D53A5BB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92F2331" w14:textId="5DDA685B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Montáž a zapojenie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0660544" w14:textId="6B62576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4E4BBED" w14:textId="5B85E3A7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60A2BBE" w14:textId="45C64F46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376DC2C0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47013C6" w14:textId="6D09D69D" w:rsidR="006D3B88" w:rsidRPr="009F6FB4" w:rsidRDefault="005C1B05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AB3529E" w14:textId="20785240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Školenie obsluhy a údržby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C75605F" w14:textId="42F81C72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DFF08B6" w14:textId="1639381F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BFDECAE" w14:textId="5A2928C2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3F6C5DE5" w14:textId="77777777" w:rsidTr="004161DF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D451CBD" w14:textId="79A52B5A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mlieka</w:t>
            </w:r>
          </w:p>
        </w:tc>
      </w:tr>
      <w:tr w:rsidR="006D3B88" w:rsidRPr="00F95A95" w14:paraId="10F3018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0AF736D" w14:textId="6CD9E9CE" w:rsidR="006D3B88" w:rsidRPr="009F6FB4" w:rsidRDefault="00E136FB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5EBEF9F" w14:textId="06C02C3A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Príjmové čerpadlo 1 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7546421" w14:textId="0FC58CB9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B9216C4" w14:textId="27422A47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E800955" w14:textId="488A58A5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7318FE0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22446E7" w14:textId="7EEB6F48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4C0BA4D" w14:textId="4E19994D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1</w:t>
            </w:r>
            <w:r w:rsidR="00E05987"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0B7E028" w14:textId="581AF2FB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91F439B" w14:textId="7470323F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F7192C8" w14:textId="26E99E4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32F4121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A94D052" w14:textId="29190948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A08C5E9" w14:textId="44FFF55F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– účinnosť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7D9D59AD" w14:textId="2A750CA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886407B" w14:textId="20FE45F0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85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1646142" w14:textId="00FFF440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4F81BA51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F540814" w14:textId="4085C6D4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5C6D33E" w14:textId="33F11E71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Overený prietokomer so zasielaním dát do systému ovládania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7A29B42" w14:textId="4429ADC4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42B137B" w14:textId="60131303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975417" w14:textId="6A1C3B55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0392C23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3074C81" w14:textId="67298B47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A0ED2F1" w14:textId="1DF94772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Schladenie mlieka z 10 °C na 4 °C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5BF5ED7" w14:textId="36CDFCE5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9A6182D" w14:textId="47C2C2A9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3FA476C" w14:textId="08698919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6D3B88" w:rsidRPr="00F95A95" w14:paraId="3B80EC74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D07C880" w14:textId="3FD121F2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EA39AFB" w14:textId="58DF4AA9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Odvetrávacia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nádržka – objem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57D9023" w14:textId="7A785840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D0F596C" w14:textId="6D18E52B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0,5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0E63B62" w14:textId="1582A03A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6D3B88" w:rsidRPr="00F95A95" w14:paraId="136FAB0F" w14:textId="77777777" w:rsidTr="004161DF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B3914E7" w14:textId="5510241E" w:rsidR="006D3B88" w:rsidRPr="009F6FB4" w:rsidRDefault="007328C2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136FB"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7E3CD37" w14:textId="61E89F49" w:rsidR="006D3B88" w:rsidRPr="009F6FB4" w:rsidRDefault="006D3B88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Integrácia do ventilového bloku a CIP príjmu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9449504" w14:textId="036D0F81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71592B8" w14:textId="3865595F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1AA75A2" w14:textId="15D1D778" w:rsidR="006D3B88" w:rsidRPr="009F6FB4" w:rsidRDefault="006D3B88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</w:tbl>
    <w:p w14:paraId="7F55BE85" w14:textId="77777777" w:rsidR="009456A4" w:rsidRPr="00F95A95" w:rsidRDefault="009456A4" w:rsidP="004161D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ACA83" w14:textId="77777777" w:rsidR="008C0713" w:rsidRPr="00F95A95" w:rsidRDefault="008C0713" w:rsidP="004161DF">
      <w:pPr>
        <w:suppressAutoHyphens/>
        <w:spacing w:line="276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br w:type="page"/>
      </w:r>
    </w:p>
    <w:p w14:paraId="6509FFAF" w14:textId="18289FE5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14:paraId="4BA2C639" w14:textId="77777777" w:rsidR="009B05DD" w:rsidRPr="00F95A95" w:rsidRDefault="00663297" w:rsidP="004161DF">
      <w:pPr>
        <w:pStyle w:val="Zkladntext3"/>
        <w:spacing w:after="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F95A95" w:rsidRDefault="009B05DD" w:rsidP="004161D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F95A95" w:rsidRDefault="00663297" w:rsidP="004161DF">
      <w:pPr>
        <w:pStyle w:val="Hlavika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F95A95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F95A95" w:rsidRDefault="009B05DD" w:rsidP="004161D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55473E2C" w:rsidR="009B05DD" w:rsidRPr="00F95A95" w:rsidRDefault="00663297" w:rsidP="004161DF">
      <w:pPr>
        <w:suppressAutoHyphens/>
        <w:spacing w:line="276" w:lineRule="auto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E14F83" w:rsidRPr="00F95A95">
        <w:rPr>
          <w:rFonts w:asciiTheme="minorHAnsi" w:hAnsiTheme="minorHAnsi" w:cstheme="minorHAnsi"/>
          <w:sz w:val="22"/>
          <w:szCs w:val="22"/>
        </w:rPr>
        <w:t>Ventilový blok</w:t>
      </w:r>
    </w:p>
    <w:p w14:paraId="721F18ED" w14:textId="2928F7D3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F95A95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4C7FEAB9" w:rsidR="009B05DD" w:rsidRPr="00F95A95" w:rsidRDefault="00663297" w:rsidP="004161DF">
      <w:pPr>
        <w:pBdr>
          <w:bottom w:val="single" w:sz="4" w:space="1" w:color="auto"/>
        </w:pBd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F95A9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="00E14F83" w:rsidRPr="00F95A95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E14F83" w:rsidRPr="00F95A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4F83" w:rsidRPr="00F95A95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E14F83" w:rsidRPr="00F95A95">
        <w:rPr>
          <w:rFonts w:asciiTheme="minorHAnsi" w:hAnsiTheme="minorHAnsi" w:cstheme="minorHAnsi"/>
          <w:sz w:val="22"/>
          <w:szCs w:val="22"/>
        </w:rPr>
        <w:t>., Partizánska 224/B, 957 01 Bánovce nad Bebravou</w:t>
      </w:r>
    </w:p>
    <w:p w14:paraId="2552B4A7" w14:textId="77777777" w:rsidR="009B05DD" w:rsidRPr="00F95A95" w:rsidRDefault="009B05DD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94122" w14:textId="2EC68FE0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Potenciálny dodávateľ (názov a sídlo):</w:t>
      </w:r>
      <w:r w:rsidRPr="00F95A95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9F6FB4">
        <w:rPr>
          <w:rFonts w:asciiTheme="minorHAnsi" w:hAnsiTheme="minorHAnsi" w:cstheme="minorHAnsi"/>
          <w:sz w:val="22"/>
          <w:szCs w:val="22"/>
        </w:rPr>
        <w:tab/>
      </w:r>
      <w:r w:rsidRPr="00F95A95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3F74A6B8" w14:textId="374D779D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IČO:</w:t>
      </w:r>
      <w:r w:rsidRPr="00F95A95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sz w:val="22"/>
          <w:szCs w:val="22"/>
        </w:rPr>
        <w:tab/>
      </w:r>
      <w:r w:rsidRPr="00F95A95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792CB3F0" w14:textId="11B1B0E6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Platiteľ DPH:</w:t>
      </w:r>
      <w:r w:rsidR="0081108C" w:rsidRPr="00F95A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Pr="00F95A95">
        <w:rPr>
          <w:rFonts w:asciiTheme="minorHAnsi" w:hAnsiTheme="minorHAnsi" w:cstheme="minorHAnsi"/>
          <w:color w:val="00B0F0"/>
          <w:sz w:val="22"/>
          <w:szCs w:val="22"/>
        </w:rPr>
        <w:t>vyplní potenciálny dodávateľ (uvedie ÁNO alebo NIE)</w:t>
      </w:r>
    </w:p>
    <w:p w14:paraId="42FFE8E3" w14:textId="618130EE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Pr="00F95A95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6E96191D" w14:textId="08C8C8C2" w:rsidR="009B05DD" w:rsidRPr="00F95A95" w:rsidRDefault="00663297" w:rsidP="004161DF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F95A95">
        <w:rPr>
          <w:rFonts w:asciiTheme="minorHAnsi" w:hAnsiTheme="minorHAnsi" w:cstheme="minorHAnsi"/>
          <w:b/>
          <w:sz w:val="22"/>
          <w:szCs w:val="22"/>
        </w:rPr>
        <w:tab/>
      </w:r>
      <w:r w:rsidRPr="00F95A95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0642174F" w14:textId="77777777" w:rsidR="00B61FC5" w:rsidRPr="00F95A95" w:rsidRDefault="00B61FC5" w:rsidP="004161D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F95A95" w:rsidRDefault="00663297" w:rsidP="004161D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A95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5ECDABD9" w:rsidR="009B05DD" w:rsidRPr="00F95A95" w:rsidRDefault="00E14F83" w:rsidP="004161DF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8" w:name="_Hlk95380126"/>
      <w:r w:rsidRPr="00F95A95">
        <w:rPr>
          <w:rFonts w:asciiTheme="minorHAnsi" w:hAnsiTheme="minorHAnsi" w:cstheme="minorHAnsi"/>
          <w:sz w:val="22"/>
          <w:szCs w:val="22"/>
        </w:rPr>
        <w:t>Ventilový b</w:t>
      </w:r>
      <w:bookmarkEnd w:id="8"/>
      <w:r w:rsidRPr="00F95A95">
        <w:rPr>
          <w:rFonts w:asciiTheme="minorHAnsi" w:hAnsiTheme="minorHAnsi" w:cstheme="minorHAnsi"/>
          <w:sz w:val="22"/>
          <w:szCs w:val="22"/>
        </w:rPr>
        <w:t>lok</w:t>
      </w:r>
    </w:p>
    <w:p w14:paraId="32CC3F04" w14:textId="77777777" w:rsidR="00B61FC5" w:rsidRPr="00F95A95" w:rsidRDefault="00B61FC5" w:rsidP="004161D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F95A95" w14:paraId="58DE7920" w14:textId="77777777" w:rsidTr="00324E54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07101C8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9" w:name="_Hlk77316665"/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výrobcu logického celku (ponúknutého </w:t>
            </w:r>
            <w:r w:rsidR="00324E54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324E5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9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2B560DAA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10" w:name="_Hlk77316692"/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logického celku alebo názov logického celku (ponúknutého </w:t>
            </w:r>
            <w:r w:rsidR="00324E54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324E5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10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4A6CC4C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3B4BEA" w:rsidRPr="00F95A95" w14:paraId="0EDFF688" w14:textId="77777777" w:rsidTr="00324E54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13469EB8" w:rsidR="003B4BEA" w:rsidRPr="009F6FB4" w:rsidRDefault="00E14F83" w:rsidP="004161DF">
            <w:pPr>
              <w:suppressAutoHyphens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9F6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Ventilový blok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77777777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45A1DC21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69782402" w:rsidR="003B4BEA" w:rsidRPr="009F6FB4" w:rsidRDefault="00E14F83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34E51182" w:rsidR="003B4BEA" w:rsidRPr="009F6FB4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4BEA" w:rsidRPr="00F95A95" w14:paraId="61C08320" w14:textId="77777777" w:rsidTr="00324E54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F95A95" w:rsidRDefault="003B4BEA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Celková cena v EUR bez DPH </w:t>
            </w:r>
          </w:p>
          <w:p w14:paraId="462EBAC9" w14:textId="22970D4A" w:rsidR="003B4BEA" w:rsidRPr="00F95A95" w:rsidRDefault="003B4BEA" w:rsidP="004161DF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A95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4236AA44" w:rsidR="003B4BEA" w:rsidRPr="00F95A95" w:rsidRDefault="003B4BEA" w:rsidP="004161DF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AD77B97" w14:textId="77777777" w:rsidR="004E4F26" w:rsidRPr="00F95A95" w:rsidRDefault="004E4F26" w:rsidP="004161D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F95A95" w:rsidRDefault="004E4F26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F95A95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9F6FB4" w:rsidRDefault="00911981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F03424" w:rsidRPr="00F95A95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F03424" w:rsidRPr="009F6FB4" w:rsidRDefault="008C54D0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6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41D77B68" w:rsidR="00F03424" w:rsidRPr="009F6FB4" w:rsidRDefault="00F03424" w:rsidP="004161DF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3FEB3493" w14:textId="77777777" w:rsidR="004161DF" w:rsidRDefault="004161DF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67AF01F6" w:rsidR="009B05DD" w:rsidRPr="00F95A95" w:rsidRDefault="00663297" w:rsidP="004161D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F95A95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F95A95">
        <w:rPr>
          <w:rFonts w:asciiTheme="minorHAnsi" w:hAnsiTheme="minorHAnsi" w:cstheme="minorHAnsi"/>
          <w:sz w:val="22"/>
          <w:szCs w:val="22"/>
        </w:rPr>
        <w:t>.</w:t>
      </w:r>
    </w:p>
    <w:p w14:paraId="1D02CD17" w14:textId="77777777" w:rsidR="008C54D0" w:rsidRPr="00F95A95" w:rsidRDefault="008C54D0" w:rsidP="004161DF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2E810" w14:textId="3141B095" w:rsidR="009B05DD" w:rsidRPr="00F95A95" w:rsidRDefault="00663297" w:rsidP="004161DF">
      <w:pPr>
        <w:pStyle w:val="Zkladntext3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95A95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0A6B7DBB" w14:textId="77777777" w:rsidR="004161DF" w:rsidRPr="003B029D" w:rsidRDefault="004161DF" w:rsidP="004161DF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C33404" w14:textId="77777777" w:rsidR="004161DF" w:rsidRPr="003B029D" w:rsidRDefault="004161DF" w:rsidP="004161DF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53AF696D" w14:textId="77777777" w:rsidR="004161DF" w:rsidRPr="003B029D" w:rsidRDefault="004161DF" w:rsidP="004161DF">
      <w:pPr>
        <w:suppressAutoHyphens/>
        <w:ind w:left="4536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Meno, priezvisko, funkcia, podpis a 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pečiatka </w:t>
      </w:r>
      <w:r w:rsidRPr="003B029D">
        <w:rPr>
          <w:rFonts w:asciiTheme="minorHAnsi" w:hAnsiTheme="minorHAnsi" w:cstheme="minorHAnsi"/>
          <w:bCs/>
          <w:sz w:val="22"/>
          <w:szCs w:val="22"/>
        </w:rPr>
        <w:br/>
      </w:r>
      <w:r w:rsidRPr="003B029D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>(v prípade ak pečiatku potenciálny dodávateľ používa)</w:t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0B6C4AA0" w14:textId="77777777" w:rsidR="004161DF" w:rsidRPr="003B029D" w:rsidRDefault="004161DF" w:rsidP="004161DF">
      <w:pPr>
        <w:suppressAutoHyphens/>
        <w:ind w:left="4536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štatutárneho zástupcu oprávneného vystupovať </w:t>
      </w:r>
      <w:r w:rsidRPr="003B029D">
        <w:rPr>
          <w:rFonts w:asciiTheme="minorHAnsi" w:hAnsiTheme="minorHAnsi" w:cstheme="minorHAnsi"/>
          <w:sz w:val="22"/>
          <w:szCs w:val="22"/>
        </w:rPr>
        <w:br/>
        <w:t>za potenciálneho dodávateľa alebo iná oprávnená osoba resp. osoba splnomocnená na zastupovanie potenciálneho dodávateľa</w:t>
      </w:r>
    </w:p>
    <w:p w14:paraId="73110960" w14:textId="77777777" w:rsidR="00B61FC5" w:rsidRPr="00F95A95" w:rsidRDefault="008C0713" w:rsidP="004161DF">
      <w:pPr>
        <w:suppressAutoHyphens/>
        <w:rPr>
          <w:rFonts w:asciiTheme="minorHAnsi" w:hAnsiTheme="minorHAnsi" w:cstheme="minorHAnsi"/>
          <w:b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  <w:r w:rsidR="00663297" w:rsidRPr="00F95A95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="00663297" w:rsidRPr="00F95A95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14:paraId="7E74F624" w14:textId="41DDBFBA" w:rsidR="009B05DD" w:rsidRPr="00F95A95" w:rsidRDefault="00663297" w:rsidP="004161DF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F95A95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14:paraId="6813B006" w14:textId="77777777" w:rsidR="009B05DD" w:rsidRPr="004161DF" w:rsidRDefault="009B05DD" w:rsidP="004161DF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5654B437" w14:textId="77777777" w:rsidR="009B05DD" w:rsidRPr="004161DF" w:rsidRDefault="00663297" w:rsidP="004161DF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14:paraId="0A927A40" w14:textId="77777777" w:rsidR="009B05DD" w:rsidRPr="004161DF" w:rsidRDefault="009B05DD" w:rsidP="004161D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38B8909A" w:rsidR="009B05DD" w:rsidRPr="004161DF" w:rsidRDefault="00663297" w:rsidP="004161DF">
      <w:pPr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4161DF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4161DF">
        <w:rPr>
          <w:rFonts w:asciiTheme="minorHAnsi" w:hAnsiTheme="minorHAnsi" w:cstheme="minorHAnsi"/>
          <w:sz w:val="22"/>
          <w:szCs w:val="22"/>
        </w:rPr>
        <w:t>špecifikácii popisuje v stĺpci s názvom „</w:t>
      </w:r>
      <w:r w:rsidRPr="004161DF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4161DF">
        <w:rPr>
          <w:rFonts w:asciiTheme="minorHAnsi" w:hAnsiTheme="minorHAnsi" w:cstheme="minorHAnsi"/>
          <w:sz w:val="22"/>
          <w:szCs w:val="22"/>
        </w:rPr>
        <w:t xml:space="preserve">“ textovú časť požiadavky na požadovaný parameter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E576BB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Pr="004161DF">
        <w:rPr>
          <w:rFonts w:asciiTheme="minorHAnsi" w:hAnsiTheme="minorHAnsi" w:cstheme="minorHAnsi"/>
          <w:sz w:val="22"/>
          <w:szCs w:val="22"/>
        </w:rPr>
        <w:t>a v stĺpci „</w:t>
      </w:r>
      <w:r w:rsidRPr="004161DF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4161DF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11" w:name="_Hlk77081317"/>
      <w:r w:rsidRPr="004161DF">
        <w:rPr>
          <w:rFonts w:asciiTheme="minorHAnsi" w:hAnsiTheme="minorHAnsi" w:cstheme="minorHAnsi"/>
          <w:sz w:val="22"/>
          <w:szCs w:val="22"/>
        </w:rPr>
        <w:t>potenciálny dodávateľ</w:t>
      </w:r>
      <w:bookmarkEnd w:id="11"/>
      <w:r w:rsidRPr="004161DF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4161DF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4161DF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4161DF" w:rsidRDefault="009B05DD" w:rsidP="004161D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5375C60B" w:rsidR="009B05DD" w:rsidRPr="004161DF" w:rsidRDefault="0066329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</w:rPr>
        <w:t xml:space="preserve">Zadávateľ vyžaduje, aby potenciálny dodávateľ uviedol údaj </w:t>
      </w:r>
      <w:r w:rsidRPr="004161DF">
        <w:rPr>
          <w:rFonts w:asciiTheme="minorHAnsi" w:hAnsiTheme="minorHAnsi" w:cstheme="minorHAnsi"/>
          <w:b/>
        </w:rPr>
        <w:t>„</w:t>
      </w:r>
      <w:r w:rsidRPr="004161DF">
        <w:rPr>
          <w:rFonts w:asciiTheme="minorHAnsi" w:hAnsiTheme="minorHAnsi" w:cstheme="minorHAnsi"/>
          <w:b/>
          <w:i/>
        </w:rPr>
        <w:t>áno</w:t>
      </w:r>
      <w:r w:rsidRPr="004161DF">
        <w:rPr>
          <w:rFonts w:asciiTheme="minorHAnsi" w:hAnsiTheme="minorHAnsi" w:cstheme="minorHAnsi"/>
          <w:b/>
        </w:rPr>
        <w:t>“,</w:t>
      </w:r>
      <w:r w:rsidRPr="004161DF">
        <w:rPr>
          <w:rFonts w:asciiTheme="minorHAnsi" w:hAnsiTheme="minorHAnsi" w:cstheme="minorHAnsi"/>
        </w:rPr>
        <w:t xml:space="preserve"> čím potvrdí, že ním ponúkan</w:t>
      </w:r>
      <w:r w:rsidR="004161DF">
        <w:rPr>
          <w:rFonts w:asciiTheme="minorHAnsi" w:hAnsiTheme="minorHAnsi" w:cstheme="minorHAnsi"/>
        </w:rPr>
        <w:t>ý</w:t>
      </w:r>
      <w:r w:rsidR="00764F27" w:rsidRPr="004161DF">
        <w:rPr>
          <w:rFonts w:asciiTheme="minorHAnsi" w:hAnsiTheme="minorHAnsi" w:cstheme="minorHAnsi"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</w:rPr>
        <w:t xml:space="preserve">, spĺňa na 100 percent požiadavku zadávateľa. Ak by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</w:rPr>
        <w:t>, ktorý ponúka potenciálny dodávateľ v rámci svojej ponuky nespĺňal požadovaný parameter, uvedie potenciálny dodávateľ pri tomto parametri údaj „</w:t>
      </w:r>
      <w:r w:rsidRPr="004161DF">
        <w:rPr>
          <w:rFonts w:asciiTheme="minorHAnsi" w:hAnsiTheme="minorHAnsi" w:cstheme="minorHAnsi"/>
          <w:i/>
        </w:rPr>
        <w:t>nie</w:t>
      </w:r>
      <w:r w:rsidRPr="004161DF">
        <w:rPr>
          <w:rFonts w:asciiTheme="minorHAnsi" w:hAnsiTheme="minorHAnsi" w:cstheme="minorHAnsi"/>
        </w:rPr>
        <w:t>“. (</w:t>
      </w:r>
      <w:r w:rsidRPr="004161DF">
        <w:rPr>
          <w:rFonts w:asciiTheme="minorHAnsi" w:hAnsiTheme="minorHAnsi" w:cstheme="minorHAnsi"/>
          <w:bCs/>
        </w:rPr>
        <w:t>Príklad: ak zadávateľ požaduje napr. pre parameter „</w:t>
      </w:r>
      <w:r w:rsidR="004161DF" w:rsidRPr="004161DF">
        <w:rPr>
          <w:rFonts w:asciiTheme="minorHAnsi" w:hAnsiTheme="minorHAnsi" w:cstheme="minorHAnsi"/>
          <w:bCs/>
          <w:i/>
        </w:rPr>
        <w:t>Pneumatické ventily DN80</w:t>
      </w:r>
      <w:r w:rsidRPr="004161DF">
        <w:rPr>
          <w:rFonts w:asciiTheme="minorHAnsi" w:hAnsiTheme="minorHAnsi" w:cstheme="minorHAnsi"/>
          <w:bCs/>
        </w:rPr>
        <w:t>" v rámci stĺpca "</w:t>
      </w:r>
      <w:r w:rsidRPr="004161DF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>" údaj „</w:t>
      </w:r>
      <w:r w:rsidRPr="004161DF">
        <w:rPr>
          <w:rFonts w:asciiTheme="minorHAnsi" w:hAnsiTheme="minorHAnsi" w:cstheme="minorHAnsi"/>
          <w:bCs/>
          <w:i/>
        </w:rPr>
        <w:t>áno</w:t>
      </w:r>
      <w:r w:rsidRPr="004161DF">
        <w:rPr>
          <w:rFonts w:asciiTheme="minorHAnsi" w:hAnsiTheme="minorHAnsi" w:cstheme="minorHAnsi"/>
          <w:bCs/>
        </w:rPr>
        <w:t xml:space="preserve">“, tak </w:t>
      </w:r>
      <w:r w:rsidRPr="004161DF">
        <w:rPr>
          <w:rFonts w:asciiTheme="minorHAnsi" w:hAnsiTheme="minorHAnsi" w:cstheme="minorHAnsi"/>
        </w:rPr>
        <w:t>potenciálnym dodávateľom</w:t>
      </w:r>
      <w:r w:rsidRPr="004161DF">
        <w:rPr>
          <w:rFonts w:asciiTheme="minorHAnsi" w:hAnsiTheme="minorHAnsi" w:cstheme="minorHAnsi"/>
          <w:bCs/>
        </w:rPr>
        <w:t xml:space="preserve">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  <w:bCs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spĺňať pre parameter „</w:t>
      </w:r>
      <w:r w:rsidR="004161DF" w:rsidRPr="004161DF">
        <w:rPr>
          <w:rFonts w:asciiTheme="minorHAnsi" w:hAnsiTheme="minorHAnsi" w:cstheme="minorHAnsi"/>
          <w:bCs/>
          <w:i/>
        </w:rPr>
        <w:t>Pneumatické ventily DN80</w:t>
      </w:r>
      <w:r w:rsidRPr="004161DF">
        <w:rPr>
          <w:rFonts w:asciiTheme="minorHAnsi" w:hAnsiTheme="minorHAnsi" w:cstheme="minorHAnsi"/>
          <w:bCs/>
        </w:rPr>
        <w:t xml:space="preserve">“ </w:t>
      </w:r>
      <w:proofErr w:type="spellStart"/>
      <w:r w:rsidRPr="004161DF">
        <w:rPr>
          <w:rFonts w:asciiTheme="minorHAnsi" w:hAnsiTheme="minorHAnsi" w:cstheme="minorHAnsi"/>
          <w:bCs/>
        </w:rPr>
        <w:t>t.j</w:t>
      </w:r>
      <w:proofErr w:type="spellEnd"/>
      <w:r w:rsidRPr="004161DF">
        <w:rPr>
          <w:rFonts w:asciiTheme="minorHAnsi" w:hAnsiTheme="minorHAnsi" w:cstheme="minorHAnsi"/>
          <w:bCs/>
        </w:rPr>
        <w:t>.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  <w:bCs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</w:t>
      </w:r>
      <w:r w:rsidR="00764F27" w:rsidRPr="004161DF">
        <w:rPr>
          <w:rFonts w:asciiTheme="minorHAnsi" w:hAnsiTheme="minorHAnsi" w:cstheme="minorHAnsi"/>
          <w:bCs/>
        </w:rPr>
        <w:t xml:space="preserve">mať </w:t>
      </w:r>
      <w:r w:rsidR="004161DF">
        <w:rPr>
          <w:rFonts w:asciiTheme="minorHAnsi" w:hAnsiTheme="minorHAnsi" w:cstheme="minorHAnsi"/>
          <w:bCs/>
        </w:rPr>
        <w:t>pneumatické ventily DN80</w:t>
      </w:r>
      <w:r w:rsidRPr="004161DF">
        <w:rPr>
          <w:rFonts w:asciiTheme="minorHAnsi" w:hAnsiTheme="minorHAnsi" w:cstheme="minorHAnsi"/>
          <w:bCs/>
        </w:rPr>
        <w:t>, vtedy bude zadávateľ považovať tento parameter za splnený</w:t>
      </w:r>
      <w:r w:rsidRPr="004161DF">
        <w:rPr>
          <w:rFonts w:asciiTheme="minorHAnsi" w:hAnsiTheme="minorHAnsi" w:cstheme="minorHAnsi"/>
        </w:rPr>
        <w:t>).</w:t>
      </w:r>
    </w:p>
    <w:p w14:paraId="4C21FC82" w14:textId="77777777" w:rsidR="009B05DD" w:rsidRPr="004161DF" w:rsidRDefault="009B05DD" w:rsidP="004161DF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48BFD52B" w:rsidR="009B05DD" w:rsidRPr="004161DF" w:rsidRDefault="0066329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  <w:bCs/>
        </w:rPr>
        <w:t xml:space="preserve">Ak zadávateľ požaduje údaj </w:t>
      </w:r>
      <w:r w:rsidRPr="004161DF">
        <w:rPr>
          <w:rFonts w:asciiTheme="minorHAnsi" w:hAnsiTheme="minorHAnsi" w:cstheme="minorHAnsi"/>
          <w:b/>
          <w:bCs/>
        </w:rPr>
        <w:t>min. (minimálne)</w:t>
      </w:r>
      <w:r w:rsidRPr="004161DF">
        <w:rPr>
          <w:rFonts w:asciiTheme="minorHAnsi" w:hAnsiTheme="minorHAnsi" w:cstheme="minorHAnsi"/>
          <w:bCs/>
        </w:rPr>
        <w:t xml:space="preserve">, znamená to, že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, ktorý ponúkne </w:t>
      </w:r>
      <w:r w:rsidRPr="004161DF">
        <w:rPr>
          <w:rFonts w:asciiTheme="minorHAnsi" w:hAnsiTheme="minorHAnsi" w:cstheme="minorHAnsi"/>
        </w:rPr>
        <w:t>potenciálny dodávateľ</w:t>
      </w:r>
      <w:r w:rsidRPr="004161DF">
        <w:rPr>
          <w:rFonts w:asciiTheme="minorHAnsi" w:hAnsiTheme="minorHAnsi" w:cstheme="minorHAnsi"/>
          <w:bCs/>
        </w:rPr>
        <w:t xml:space="preserve"> zadávateľovi, musí pri požadovanom parametri, mať takú hodnotu (údaj) parametra, ktorá je rovnaká alebo väčšia (vyššia) ako je požadovaná hodnota (údaj) pri tomto parametri (Príklad: ak zadávateľ požaduje napr. pre parameter „</w:t>
      </w:r>
      <w:r w:rsidR="00324E54" w:rsidRPr="00324E54">
        <w:rPr>
          <w:rFonts w:asciiTheme="minorHAnsi" w:hAnsiTheme="minorHAnsi" w:cstheme="minorHAnsi"/>
          <w:bCs/>
          <w:i/>
        </w:rPr>
        <w:t>Ovládací panel, dotykový</w:t>
      </w:r>
      <w:r w:rsidRPr="004161DF">
        <w:rPr>
          <w:rFonts w:asciiTheme="minorHAnsi" w:hAnsiTheme="minorHAnsi" w:cstheme="minorHAnsi"/>
          <w:bCs/>
        </w:rPr>
        <w:t>" v rámci stĺpca  "</w:t>
      </w:r>
      <w:r w:rsidRPr="004161DF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>" údaj „</w:t>
      </w:r>
      <w:r w:rsidRPr="004161DF">
        <w:rPr>
          <w:rFonts w:asciiTheme="minorHAnsi" w:hAnsiTheme="minorHAnsi" w:cstheme="minorHAnsi"/>
          <w:bCs/>
          <w:i/>
        </w:rPr>
        <w:t xml:space="preserve">min. </w:t>
      </w:r>
      <w:r w:rsidR="00324E54">
        <w:rPr>
          <w:rFonts w:asciiTheme="minorHAnsi" w:hAnsiTheme="minorHAnsi" w:cstheme="minorHAnsi"/>
          <w:bCs/>
          <w:i/>
        </w:rPr>
        <w:t>15 palcov</w:t>
      </w:r>
      <w:r w:rsidRPr="004161DF">
        <w:rPr>
          <w:rFonts w:asciiTheme="minorHAnsi" w:hAnsiTheme="minorHAnsi" w:cstheme="minorHAnsi"/>
          <w:bCs/>
        </w:rPr>
        <w:t xml:space="preserve">“, tak </w:t>
      </w:r>
      <w:r w:rsidRPr="004161DF">
        <w:rPr>
          <w:rFonts w:asciiTheme="minorHAnsi" w:hAnsiTheme="minorHAnsi" w:cstheme="minorHAnsi"/>
        </w:rPr>
        <w:t>potenciálnym dodávateľom</w:t>
      </w:r>
      <w:r w:rsidRPr="004161DF">
        <w:rPr>
          <w:rFonts w:asciiTheme="minorHAnsi" w:hAnsiTheme="minorHAnsi" w:cstheme="minorHAnsi"/>
          <w:bCs/>
        </w:rPr>
        <w:t xml:space="preserve"> ponúknut</w:t>
      </w:r>
      <w:r w:rsidR="004161DF">
        <w:rPr>
          <w:rFonts w:asciiTheme="minorHAnsi" w:hAnsiTheme="minorHAnsi" w:cstheme="minorHAnsi"/>
          <w:bCs/>
        </w:rPr>
        <w:t>ý</w:t>
      </w:r>
      <w:r w:rsidR="00764F27"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spĺňať pre parameter „</w:t>
      </w:r>
      <w:r w:rsidR="00324E54" w:rsidRPr="00324E54">
        <w:rPr>
          <w:rFonts w:asciiTheme="minorHAnsi" w:hAnsiTheme="minorHAnsi" w:cstheme="minorHAnsi"/>
          <w:bCs/>
          <w:i/>
        </w:rPr>
        <w:t>Ovládací panel, dotykový</w:t>
      </w:r>
      <w:r w:rsidRPr="004161DF">
        <w:rPr>
          <w:rFonts w:asciiTheme="minorHAnsi" w:hAnsiTheme="minorHAnsi" w:cstheme="minorHAnsi"/>
          <w:bCs/>
        </w:rPr>
        <w:t xml:space="preserve">“ hodnotu presne </w:t>
      </w:r>
      <w:r w:rsidR="00324E54">
        <w:rPr>
          <w:rFonts w:asciiTheme="minorHAnsi" w:hAnsiTheme="minorHAnsi" w:cstheme="minorHAnsi"/>
          <w:bCs/>
        </w:rPr>
        <w:t>15 palcov</w:t>
      </w:r>
      <w:r w:rsidRPr="004161DF">
        <w:rPr>
          <w:rFonts w:asciiTheme="minorHAnsi" w:hAnsiTheme="minorHAnsi" w:cstheme="minorHAnsi"/>
          <w:bCs/>
        </w:rPr>
        <w:t xml:space="preserve"> alebo viac ako </w:t>
      </w:r>
      <w:r w:rsidR="00324E54">
        <w:rPr>
          <w:rFonts w:asciiTheme="minorHAnsi" w:hAnsiTheme="minorHAnsi" w:cstheme="minorHAnsi"/>
          <w:bCs/>
        </w:rPr>
        <w:t>15 palcov</w:t>
      </w:r>
      <w:r w:rsidRPr="004161DF">
        <w:rPr>
          <w:rFonts w:asciiTheme="minorHAnsi" w:hAnsiTheme="minorHAnsi" w:cstheme="minorHAnsi"/>
          <w:bCs/>
        </w:rPr>
        <w:t xml:space="preserve"> (napr. </w:t>
      </w:r>
      <w:r w:rsidR="00324E54">
        <w:rPr>
          <w:rFonts w:asciiTheme="minorHAnsi" w:hAnsiTheme="minorHAnsi" w:cstheme="minorHAnsi"/>
          <w:bCs/>
        </w:rPr>
        <w:t>17 palcov</w:t>
      </w:r>
      <w:r w:rsidRPr="004161DF">
        <w:rPr>
          <w:rFonts w:asciiTheme="minorHAnsi" w:hAnsiTheme="minorHAnsi" w:cstheme="minorHAnsi"/>
          <w:bCs/>
        </w:rPr>
        <w:t>), vtedy bude zadávateľ považovať tento parameter za splnený)</w:t>
      </w:r>
      <w:r w:rsidRPr="004161DF">
        <w:rPr>
          <w:rFonts w:asciiTheme="minorHAnsi" w:hAnsiTheme="minorHAnsi" w:cstheme="minorHAnsi"/>
        </w:rPr>
        <w:t>.</w:t>
      </w:r>
    </w:p>
    <w:p w14:paraId="2706F9BE" w14:textId="77777777" w:rsidR="009B05DD" w:rsidRPr="004161DF" w:rsidRDefault="009B05DD" w:rsidP="004161DF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1D8DD5BF" w:rsidR="009B05DD" w:rsidRPr="004161DF" w:rsidRDefault="00764F27" w:rsidP="004161DF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61DF">
        <w:rPr>
          <w:rFonts w:asciiTheme="minorHAnsi" w:hAnsiTheme="minorHAnsi" w:cstheme="minorHAnsi"/>
          <w:bCs/>
        </w:rPr>
        <w:t xml:space="preserve">Ak zadávateľ požaduje údaj </w:t>
      </w:r>
      <w:r w:rsidRPr="004161DF">
        <w:rPr>
          <w:rFonts w:asciiTheme="minorHAnsi" w:hAnsiTheme="minorHAnsi" w:cstheme="minorHAnsi"/>
          <w:b/>
          <w:bCs/>
        </w:rPr>
        <w:t>max. (maximálne)</w:t>
      </w:r>
      <w:r w:rsidRPr="004161DF">
        <w:rPr>
          <w:rFonts w:asciiTheme="minorHAnsi" w:hAnsiTheme="minorHAnsi" w:cstheme="minorHAnsi"/>
          <w:bCs/>
        </w:rPr>
        <w:t xml:space="preserve">, znamená to, že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>, ktor</w:t>
      </w:r>
      <w:r w:rsidR="004161DF">
        <w:rPr>
          <w:rFonts w:asciiTheme="minorHAnsi" w:hAnsiTheme="minorHAnsi" w:cstheme="minorHAnsi"/>
          <w:bCs/>
        </w:rPr>
        <w:t>ý</w:t>
      </w:r>
      <w:r w:rsidRPr="004161DF">
        <w:rPr>
          <w:rFonts w:asciiTheme="minorHAnsi" w:hAnsiTheme="minorHAnsi" w:cstheme="minorHAnsi"/>
          <w:bCs/>
        </w:rPr>
        <w:t xml:space="preserve"> ponúkne potenciálny dodávateľ zadávateľovi, musí  pri požadovanom parametri, mať takú hodnotu (údaj) parametra, ktorý je rovnaký alebo menší (nižší) ako je požadovaný údaj pri tomto parametri (</w:t>
      </w:r>
      <w:proofErr w:type="spellStart"/>
      <w:r w:rsidRPr="004161DF">
        <w:rPr>
          <w:rFonts w:asciiTheme="minorHAnsi" w:hAnsiTheme="minorHAnsi" w:cstheme="minorHAnsi"/>
          <w:bCs/>
        </w:rPr>
        <w:t>t.j</w:t>
      </w:r>
      <w:proofErr w:type="spellEnd"/>
      <w:r w:rsidRPr="004161DF">
        <w:rPr>
          <w:rFonts w:asciiTheme="minorHAnsi" w:hAnsiTheme="minorHAnsi" w:cstheme="minorHAnsi"/>
          <w:bCs/>
        </w:rPr>
        <w:t xml:space="preserve">. ak zadávateľ požaduje napr. pre parameter </w:t>
      </w:r>
      <w:r w:rsidRPr="004161DF">
        <w:rPr>
          <w:rFonts w:asciiTheme="minorHAnsi" w:hAnsiTheme="minorHAnsi" w:cstheme="minorHAnsi"/>
          <w:bCs/>
          <w:i/>
        </w:rPr>
        <w:t>"</w:t>
      </w:r>
      <w:r w:rsidR="00324E54" w:rsidRPr="00324E54">
        <w:rPr>
          <w:rFonts w:asciiTheme="minorHAnsi" w:hAnsiTheme="minorHAnsi" w:cstheme="minorHAnsi"/>
          <w:bCs/>
          <w:i/>
        </w:rPr>
        <w:t>Inštalácia do priestoru – šírka</w:t>
      </w:r>
      <w:r w:rsidRPr="004161DF">
        <w:rPr>
          <w:rFonts w:asciiTheme="minorHAnsi" w:hAnsiTheme="minorHAnsi" w:cstheme="minorHAnsi"/>
          <w:bCs/>
          <w:i/>
        </w:rPr>
        <w:t>"</w:t>
      </w:r>
      <w:r w:rsidRPr="004161DF">
        <w:rPr>
          <w:rFonts w:asciiTheme="minorHAnsi" w:hAnsiTheme="minorHAnsi" w:cstheme="minorHAnsi"/>
          <w:bCs/>
        </w:rPr>
        <w:t xml:space="preserve"> v rámci stĺpca "</w:t>
      </w:r>
      <w:r w:rsidRPr="00324E54">
        <w:rPr>
          <w:rFonts w:asciiTheme="minorHAnsi" w:hAnsiTheme="minorHAnsi" w:cstheme="minorHAnsi"/>
          <w:bCs/>
          <w:i/>
        </w:rPr>
        <w:t>Požiadavky na parametre/opis</w:t>
      </w:r>
      <w:r w:rsidRPr="004161DF">
        <w:rPr>
          <w:rFonts w:asciiTheme="minorHAnsi" w:hAnsiTheme="minorHAnsi" w:cstheme="minorHAnsi"/>
          <w:bCs/>
        </w:rPr>
        <w:t xml:space="preserve">" údaj </w:t>
      </w:r>
      <w:r w:rsidR="00324E54">
        <w:rPr>
          <w:rFonts w:asciiTheme="minorHAnsi" w:hAnsiTheme="minorHAnsi" w:cstheme="minorHAnsi"/>
          <w:bCs/>
        </w:rPr>
        <w:t>„</w:t>
      </w:r>
      <w:r w:rsidRPr="00324E54">
        <w:rPr>
          <w:rFonts w:asciiTheme="minorHAnsi" w:hAnsiTheme="minorHAnsi" w:cstheme="minorHAnsi"/>
          <w:bCs/>
          <w:i/>
        </w:rPr>
        <w:t>max. 2</w:t>
      </w:r>
      <w:r w:rsidR="00324E54" w:rsidRPr="00324E54">
        <w:rPr>
          <w:rFonts w:asciiTheme="minorHAnsi" w:hAnsiTheme="minorHAnsi" w:cstheme="minorHAnsi"/>
          <w:bCs/>
          <w:i/>
        </w:rPr>
        <w:t xml:space="preserve"> m</w:t>
      </w:r>
      <w:r w:rsidR="00324E54">
        <w:rPr>
          <w:rFonts w:asciiTheme="minorHAnsi" w:hAnsiTheme="minorHAnsi" w:cstheme="minorHAnsi"/>
          <w:bCs/>
        </w:rPr>
        <w:t>“</w:t>
      </w:r>
      <w:r w:rsidRPr="004161DF">
        <w:rPr>
          <w:rFonts w:asciiTheme="minorHAnsi" w:hAnsiTheme="minorHAnsi" w:cstheme="minorHAnsi"/>
          <w:bCs/>
        </w:rPr>
        <w:t xml:space="preserve">, tak </w:t>
      </w:r>
      <w:r w:rsidR="00324E54" w:rsidRPr="004161DF">
        <w:rPr>
          <w:rFonts w:asciiTheme="minorHAnsi" w:hAnsiTheme="minorHAnsi" w:cstheme="minorHAnsi"/>
        </w:rPr>
        <w:t>potenciálnym dodávateľom</w:t>
      </w:r>
      <w:r w:rsidR="00324E54" w:rsidRPr="004161DF">
        <w:rPr>
          <w:rFonts w:asciiTheme="minorHAnsi" w:hAnsiTheme="minorHAnsi" w:cstheme="minorHAnsi"/>
          <w:bCs/>
        </w:rPr>
        <w:t xml:space="preserve"> </w:t>
      </w:r>
      <w:r w:rsidRPr="004161DF">
        <w:rPr>
          <w:rFonts w:asciiTheme="minorHAnsi" w:hAnsiTheme="minorHAnsi" w:cstheme="minorHAnsi"/>
          <w:bCs/>
        </w:rPr>
        <w:t>ponúknut</w:t>
      </w:r>
      <w:r w:rsidR="004161DF">
        <w:rPr>
          <w:rFonts w:asciiTheme="minorHAnsi" w:hAnsiTheme="minorHAnsi" w:cstheme="minorHAnsi"/>
          <w:bCs/>
        </w:rPr>
        <w:t>ý</w:t>
      </w:r>
      <w:r w:rsidRPr="004161DF">
        <w:rPr>
          <w:rFonts w:asciiTheme="minorHAnsi" w:hAnsiTheme="minorHAnsi" w:cstheme="minorHAnsi"/>
          <w:bCs/>
        </w:rPr>
        <w:t xml:space="preserve"> </w:t>
      </w:r>
      <w:r w:rsidR="004161DF">
        <w:rPr>
          <w:rFonts w:asciiTheme="minorHAnsi" w:hAnsiTheme="minorHAnsi" w:cstheme="minorHAnsi"/>
        </w:rPr>
        <w:t>ventilový blok</w:t>
      </w:r>
      <w:r w:rsidRPr="004161DF">
        <w:rPr>
          <w:rFonts w:asciiTheme="minorHAnsi" w:hAnsiTheme="minorHAnsi" w:cstheme="minorHAnsi"/>
          <w:bCs/>
        </w:rPr>
        <w:t xml:space="preserve"> musí </w:t>
      </w:r>
      <w:r w:rsidR="00324E54" w:rsidRPr="004161DF">
        <w:rPr>
          <w:rFonts w:asciiTheme="minorHAnsi" w:hAnsiTheme="minorHAnsi" w:cstheme="minorHAnsi"/>
          <w:bCs/>
        </w:rPr>
        <w:t>spĺňať pre parameter „</w:t>
      </w:r>
      <w:r w:rsidR="00324E54" w:rsidRPr="00324E54">
        <w:rPr>
          <w:rFonts w:asciiTheme="minorHAnsi" w:hAnsiTheme="minorHAnsi" w:cstheme="minorHAnsi"/>
          <w:bCs/>
          <w:i/>
        </w:rPr>
        <w:t>Inštalácia do priestoru – šírka</w:t>
      </w:r>
      <w:r w:rsidR="00324E54" w:rsidRPr="004161DF">
        <w:rPr>
          <w:rFonts w:asciiTheme="minorHAnsi" w:hAnsiTheme="minorHAnsi" w:cstheme="minorHAnsi"/>
          <w:bCs/>
        </w:rPr>
        <w:t xml:space="preserve">“ </w:t>
      </w:r>
      <w:r w:rsidRPr="004161DF">
        <w:rPr>
          <w:rFonts w:asciiTheme="minorHAnsi" w:hAnsiTheme="minorHAnsi" w:cstheme="minorHAnsi"/>
          <w:bCs/>
        </w:rPr>
        <w:t>presne 2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 xml:space="preserve"> alebo menej ako 2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 xml:space="preserve"> (napr. 1</w:t>
      </w:r>
      <w:r w:rsidR="00324E54">
        <w:rPr>
          <w:rFonts w:asciiTheme="minorHAnsi" w:hAnsiTheme="minorHAnsi" w:cstheme="minorHAnsi"/>
          <w:bCs/>
        </w:rPr>
        <w:t>,</w:t>
      </w:r>
      <w:r w:rsidRPr="004161DF">
        <w:rPr>
          <w:rFonts w:asciiTheme="minorHAnsi" w:hAnsiTheme="minorHAnsi" w:cstheme="minorHAnsi"/>
          <w:bCs/>
        </w:rPr>
        <w:t>8</w:t>
      </w:r>
      <w:r w:rsidR="00324E54">
        <w:rPr>
          <w:rFonts w:asciiTheme="minorHAnsi" w:hAnsiTheme="minorHAnsi" w:cstheme="minorHAnsi"/>
          <w:bCs/>
        </w:rPr>
        <w:t xml:space="preserve"> m</w:t>
      </w:r>
      <w:r w:rsidRPr="004161DF">
        <w:rPr>
          <w:rFonts w:asciiTheme="minorHAnsi" w:hAnsiTheme="minorHAnsi" w:cstheme="minorHAnsi"/>
          <w:bCs/>
        </w:rPr>
        <w:t>), vtedy bude zadávateľ považovať tento parameter za splnený.</w:t>
      </w:r>
    </w:p>
    <w:p w14:paraId="45923493" w14:textId="77777777" w:rsidR="009B05DD" w:rsidRPr="004161DF" w:rsidRDefault="009B05DD" w:rsidP="004161DF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4161DF" w:rsidRDefault="00663297" w:rsidP="004161DF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14:paraId="7EFDC82D" w14:textId="77777777" w:rsidR="009B05DD" w:rsidRPr="004161DF" w:rsidRDefault="009B05DD" w:rsidP="004161DF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4161DF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8F559E3" w14:textId="0EB2B9BB" w:rsidR="009B05DD" w:rsidRPr="004161DF" w:rsidRDefault="00F03424" w:rsidP="004161DF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61DF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E14F83" w:rsidRPr="004161DF">
        <w:rPr>
          <w:rFonts w:asciiTheme="minorHAnsi" w:hAnsiTheme="minorHAnsi" w:cstheme="minorHAnsi"/>
          <w:sz w:val="22"/>
          <w:szCs w:val="22"/>
        </w:rPr>
        <w:t>ého</w:t>
      </w:r>
      <w:r w:rsidR="009456A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Pr="004161DF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E14F83" w:rsidRPr="004161DF">
        <w:rPr>
          <w:rFonts w:asciiTheme="minorHAnsi" w:hAnsiTheme="minorHAnsi" w:cstheme="minorHAnsi"/>
          <w:sz w:val="22"/>
          <w:szCs w:val="22"/>
        </w:rPr>
        <w:t>ého</w:t>
      </w:r>
      <w:r w:rsidR="009456A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Pr="004161DF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4161DF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4161DF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4161DF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E14F83" w:rsidRPr="004161DF" w:rsidDel="00E14F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4161DF">
        <w:rPr>
          <w:rFonts w:asciiTheme="minorHAnsi" w:hAnsiTheme="minorHAnsi" w:cstheme="minorHAnsi"/>
          <w:sz w:val="22"/>
          <w:szCs w:val="22"/>
        </w:rPr>
        <w:t xml:space="preserve">ena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663297" w:rsidRPr="004161DF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="00663297" w:rsidRPr="004161DF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4161DF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066050AE" w:rsidR="00911981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4161DF" w:rsidRDefault="00911981" w:rsidP="004161DF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1DF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4161DF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7AC3B3F4" w14:textId="782E0F05" w:rsidR="00911981" w:rsidRPr="004161DF" w:rsidRDefault="00911981" w:rsidP="004161DF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1DF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E14F83" w:rsidRPr="004161DF">
        <w:rPr>
          <w:rFonts w:asciiTheme="minorHAnsi" w:hAnsiTheme="minorHAnsi" w:cstheme="minorHAnsi"/>
          <w:sz w:val="22"/>
          <w:szCs w:val="22"/>
        </w:rPr>
        <w:t>ventilového bloku</w:t>
      </w:r>
      <w:r w:rsidR="00DA7E94" w:rsidRPr="004161DF">
        <w:rPr>
          <w:rFonts w:asciiTheme="minorHAnsi" w:hAnsiTheme="minorHAnsi" w:cstheme="minorHAnsi"/>
          <w:sz w:val="22"/>
          <w:szCs w:val="22"/>
        </w:rPr>
        <w:t xml:space="preserve"> </w:t>
      </w:r>
      <w:r w:rsidRPr="004161DF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E14F83" w:rsidRPr="004161DF">
        <w:rPr>
          <w:rFonts w:asciiTheme="minorHAnsi" w:hAnsiTheme="minorHAnsi" w:cstheme="minorHAnsi"/>
          <w:sz w:val="22"/>
          <w:szCs w:val="22"/>
        </w:rPr>
        <w:t xml:space="preserve">ventilový blok </w:t>
      </w:r>
      <w:r w:rsidRPr="004161DF">
        <w:rPr>
          <w:rFonts w:asciiTheme="minorHAnsi" w:hAnsiTheme="minorHAnsi" w:cstheme="minorHAnsi"/>
          <w:bCs/>
          <w:sz w:val="22"/>
          <w:szCs w:val="22"/>
        </w:rPr>
        <w:t>v prípade, že by ste sa stali víťazom zadávania zákazky a podpísali zmluvu so zadávateľom, teda od účinnosti zmluvy.</w:t>
      </w:r>
    </w:p>
    <w:sectPr w:rsidR="00911981" w:rsidRPr="004161DF" w:rsidSect="004161DF">
      <w:headerReference w:type="default" r:id="rId7"/>
      <w:pgSz w:w="11906" w:h="16838"/>
      <w:pgMar w:top="947" w:right="1133" w:bottom="568" w:left="1134" w:header="426" w:footer="133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2193" w16cex:dateUtc="2022-02-21T13:34:00Z"/>
  <w16cex:commentExtensible w16cex:durableId="25C1E0E9" w16cex:dateUtc="2022-02-24T08:41:00Z"/>
  <w16cex:commentExtensible w16cex:durableId="25C1E0ED" w16cex:dateUtc="2022-02-24T09:10:00Z"/>
  <w16cex:commentExtensible w16cex:durableId="25C318CB" w16cex:dateUtc="2022-02-25T07:58:00Z"/>
  <w16cex:commentExtensible w16cex:durableId="25C1E0EE" w16cex:dateUtc="2022-02-24T09:12:00Z"/>
  <w16cex:commentExtensible w16cex:durableId="25C1E0EF" w16cex:dateUtc="2022-02-24T09:12:00Z"/>
  <w16cex:commentExtensible w16cex:durableId="25C318C0" w16cex:dateUtc="2022-02-25T07:58:00Z"/>
  <w16cex:commentExtensible w16cex:durableId="25C1E0F1" w16cex:dateUtc="2022-02-24T09:18:00Z"/>
  <w16cex:commentExtensible w16cex:durableId="25AF627B" w16cex:dateUtc="2022-02-10T09:07:00Z"/>
  <w16cex:commentExtensible w16cex:durableId="25AF631C" w16cex:dateUtc="2022-02-10T09:10:00Z"/>
  <w16cex:commentExtensible w16cex:durableId="25AF6326" w16cex:dateUtc="2022-02-1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5F9E8" w14:textId="77777777" w:rsidR="004E79A1" w:rsidRDefault="004E79A1">
      <w:r>
        <w:separator/>
      </w:r>
    </w:p>
  </w:endnote>
  <w:endnote w:type="continuationSeparator" w:id="0">
    <w:p w14:paraId="1C0E41F2" w14:textId="77777777" w:rsidR="004E79A1" w:rsidRDefault="004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68AE" w14:textId="77777777" w:rsidR="004E79A1" w:rsidRDefault="004E79A1">
      <w:r>
        <w:separator/>
      </w:r>
    </w:p>
  </w:footnote>
  <w:footnote w:type="continuationSeparator" w:id="0">
    <w:p w14:paraId="77CE7D1D" w14:textId="77777777" w:rsidR="004E79A1" w:rsidRDefault="004E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4161DF" w14:paraId="7794EAB8" w14:textId="77777777" w:rsidTr="001B12A1">
      <w:trPr>
        <w:trHeight w:val="983"/>
      </w:trPr>
      <w:tc>
        <w:tcPr>
          <w:tcW w:w="1536" w:type="dxa"/>
        </w:tcPr>
        <w:p w14:paraId="7DF176E9" w14:textId="77777777" w:rsidR="004161DF" w:rsidRDefault="004161DF" w:rsidP="004161DF">
          <w:pPr>
            <w:pStyle w:val="Hlavika"/>
            <w:rPr>
              <w:rFonts w:ascii="Lato" w:hAnsi="Lato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6FD9499" wp14:editId="693A7FE1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336BBD62" w14:textId="77777777" w:rsidR="004161DF" w:rsidRPr="001A7567" w:rsidRDefault="004161DF" w:rsidP="004161DF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474D3271" w14:textId="77777777" w:rsidR="004161DF" w:rsidRDefault="004161DF" w:rsidP="004161DF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</w:tbl>
  <w:p w14:paraId="2BE1511C" w14:textId="77777777" w:rsidR="004161DF" w:rsidRPr="00FA7BA2" w:rsidRDefault="004161DF">
    <w:pPr>
      <w:pStyle w:val="Hlavika"/>
      <w:rPr>
        <w:rFonts w:ascii="Lato" w:hAnsi="La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84"/>
    <w:multiLevelType w:val="multilevel"/>
    <w:tmpl w:val="5468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0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048AC"/>
    <w:rsid w:val="00012049"/>
    <w:rsid w:val="00016FD2"/>
    <w:rsid w:val="00027211"/>
    <w:rsid w:val="000374C6"/>
    <w:rsid w:val="000547D6"/>
    <w:rsid w:val="000638FA"/>
    <w:rsid w:val="00064E66"/>
    <w:rsid w:val="00066F42"/>
    <w:rsid w:val="000805C3"/>
    <w:rsid w:val="00085B71"/>
    <w:rsid w:val="00090CCE"/>
    <w:rsid w:val="00090E25"/>
    <w:rsid w:val="00091B3C"/>
    <w:rsid w:val="0009302C"/>
    <w:rsid w:val="000941B6"/>
    <w:rsid w:val="000962C6"/>
    <w:rsid w:val="000B3A55"/>
    <w:rsid w:val="000B4733"/>
    <w:rsid w:val="000C0BB2"/>
    <w:rsid w:val="000C3AF4"/>
    <w:rsid w:val="000C7AA3"/>
    <w:rsid w:val="000E3937"/>
    <w:rsid w:val="000E5A1A"/>
    <w:rsid w:val="000E7DDB"/>
    <w:rsid w:val="000F1282"/>
    <w:rsid w:val="00100F17"/>
    <w:rsid w:val="00102973"/>
    <w:rsid w:val="00102AEC"/>
    <w:rsid w:val="001043AE"/>
    <w:rsid w:val="00105DAA"/>
    <w:rsid w:val="00105F6E"/>
    <w:rsid w:val="001242E5"/>
    <w:rsid w:val="0012536E"/>
    <w:rsid w:val="00127886"/>
    <w:rsid w:val="00145C51"/>
    <w:rsid w:val="00156334"/>
    <w:rsid w:val="00156B26"/>
    <w:rsid w:val="001578D4"/>
    <w:rsid w:val="00174069"/>
    <w:rsid w:val="0019415F"/>
    <w:rsid w:val="001E5019"/>
    <w:rsid w:val="001F05A7"/>
    <w:rsid w:val="00204884"/>
    <w:rsid w:val="00214E13"/>
    <w:rsid w:val="00265659"/>
    <w:rsid w:val="0027765D"/>
    <w:rsid w:val="002922C5"/>
    <w:rsid w:val="002942EB"/>
    <w:rsid w:val="00294E36"/>
    <w:rsid w:val="002B6828"/>
    <w:rsid w:val="002B6E44"/>
    <w:rsid w:val="002D1F9F"/>
    <w:rsid w:val="002D415F"/>
    <w:rsid w:val="002E3783"/>
    <w:rsid w:val="002E46B2"/>
    <w:rsid w:val="002E570F"/>
    <w:rsid w:val="002F05ED"/>
    <w:rsid w:val="003101C7"/>
    <w:rsid w:val="00312F50"/>
    <w:rsid w:val="00317A42"/>
    <w:rsid w:val="00324E54"/>
    <w:rsid w:val="00333DF0"/>
    <w:rsid w:val="003454AC"/>
    <w:rsid w:val="003608A1"/>
    <w:rsid w:val="00366135"/>
    <w:rsid w:val="00380106"/>
    <w:rsid w:val="0038191E"/>
    <w:rsid w:val="00382F20"/>
    <w:rsid w:val="003A3077"/>
    <w:rsid w:val="003B4BEA"/>
    <w:rsid w:val="003D5583"/>
    <w:rsid w:val="003D7CCD"/>
    <w:rsid w:val="003F4FDA"/>
    <w:rsid w:val="00405FDC"/>
    <w:rsid w:val="00413306"/>
    <w:rsid w:val="00413FF4"/>
    <w:rsid w:val="004154A8"/>
    <w:rsid w:val="004161DF"/>
    <w:rsid w:val="0042423F"/>
    <w:rsid w:val="00431F32"/>
    <w:rsid w:val="00431FAC"/>
    <w:rsid w:val="00435EDF"/>
    <w:rsid w:val="004504A6"/>
    <w:rsid w:val="004519C3"/>
    <w:rsid w:val="004554FA"/>
    <w:rsid w:val="00456501"/>
    <w:rsid w:val="00456A69"/>
    <w:rsid w:val="00461B60"/>
    <w:rsid w:val="004764EB"/>
    <w:rsid w:val="0047764A"/>
    <w:rsid w:val="004802B1"/>
    <w:rsid w:val="00480559"/>
    <w:rsid w:val="0048642F"/>
    <w:rsid w:val="004B118C"/>
    <w:rsid w:val="004C114E"/>
    <w:rsid w:val="004C3CBC"/>
    <w:rsid w:val="004D1108"/>
    <w:rsid w:val="004D25C9"/>
    <w:rsid w:val="004D5A1D"/>
    <w:rsid w:val="004E49F8"/>
    <w:rsid w:val="004E4F26"/>
    <w:rsid w:val="004E57BA"/>
    <w:rsid w:val="004E6506"/>
    <w:rsid w:val="004E79A1"/>
    <w:rsid w:val="005120E0"/>
    <w:rsid w:val="0052077D"/>
    <w:rsid w:val="00527459"/>
    <w:rsid w:val="00536D55"/>
    <w:rsid w:val="005466A1"/>
    <w:rsid w:val="00550187"/>
    <w:rsid w:val="00573A6C"/>
    <w:rsid w:val="00576B5D"/>
    <w:rsid w:val="00580794"/>
    <w:rsid w:val="00594BF7"/>
    <w:rsid w:val="005A3359"/>
    <w:rsid w:val="005C1B05"/>
    <w:rsid w:val="005D72A2"/>
    <w:rsid w:val="005E68EE"/>
    <w:rsid w:val="005E6975"/>
    <w:rsid w:val="005F7A77"/>
    <w:rsid w:val="00611CA2"/>
    <w:rsid w:val="006216C1"/>
    <w:rsid w:val="006237C3"/>
    <w:rsid w:val="00635CCF"/>
    <w:rsid w:val="00640FC3"/>
    <w:rsid w:val="00647533"/>
    <w:rsid w:val="00651D23"/>
    <w:rsid w:val="0065317A"/>
    <w:rsid w:val="00663297"/>
    <w:rsid w:val="00663F46"/>
    <w:rsid w:val="00670BA7"/>
    <w:rsid w:val="006738C5"/>
    <w:rsid w:val="00677060"/>
    <w:rsid w:val="00681B0C"/>
    <w:rsid w:val="006927C1"/>
    <w:rsid w:val="00696DD7"/>
    <w:rsid w:val="006B37BA"/>
    <w:rsid w:val="006B3C7B"/>
    <w:rsid w:val="006B5646"/>
    <w:rsid w:val="006C2C91"/>
    <w:rsid w:val="006D3B88"/>
    <w:rsid w:val="006E732E"/>
    <w:rsid w:val="00705E5B"/>
    <w:rsid w:val="00712051"/>
    <w:rsid w:val="00713230"/>
    <w:rsid w:val="00714659"/>
    <w:rsid w:val="00714D76"/>
    <w:rsid w:val="007247B8"/>
    <w:rsid w:val="007328C2"/>
    <w:rsid w:val="00746D0E"/>
    <w:rsid w:val="007523F3"/>
    <w:rsid w:val="007576D1"/>
    <w:rsid w:val="00764F27"/>
    <w:rsid w:val="007654C7"/>
    <w:rsid w:val="00770392"/>
    <w:rsid w:val="00770F82"/>
    <w:rsid w:val="00781A1A"/>
    <w:rsid w:val="00781ADA"/>
    <w:rsid w:val="0078213C"/>
    <w:rsid w:val="00795F6D"/>
    <w:rsid w:val="007D0314"/>
    <w:rsid w:val="007D0B98"/>
    <w:rsid w:val="007E3C02"/>
    <w:rsid w:val="007E4340"/>
    <w:rsid w:val="007F23AB"/>
    <w:rsid w:val="007F2A2D"/>
    <w:rsid w:val="0081108C"/>
    <w:rsid w:val="00813EC3"/>
    <w:rsid w:val="00816397"/>
    <w:rsid w:val="008217DB"/>
    <w:rsid w:val="00823888"/>
    <w:rsid w:val="008259C3"/>
    <w:rsid w:val="00832491"/>
    <w:rsid w:val="008342C9"/>
    <w:rsid w:val="008462C2"/>
    <w:rsid w:val="008777CB"/>
    <w:rsid w:val="00887EAC"/>
    <w:rsid w:val="00890172"/>
    <w:rsid w:val="008923E7"/>
    <w:rsid w:val="008969A0"/>
    <w:rsid w:val="008A0EC2"/>
    <w:rsid w:val="008A3545"/>
    <w:rsid w:val="008A4266"/>
    <w:rsid w:val="008A5277"/>
    <w:rsid w:val="008A5C0A"/>
    <w:rsid w:val="008C0713"/>
    <w:rsid w:val="008C5265"/>
    <w:rsid w:val="008C54D0"/>
    <w:rsid w:val="008D300E"/>
    <w:rsid w:val="008D449E"/>
    <w:rsid w:val="008E1521"/>
    <w:rsid w:val="008F1505"/>
    <w:rsid w:val="00911981"/>
    <w:rsid w:val="00944EB9"/>
    <w:rsid w:val="009456A4"/>
    <w:rsid w:val="00952B72"/>
    <w:rsid w:val="00965229"/>
    <w:rsid w:val="009762DF"/>
    <w:rsid w:val="00997452"/>
    <w:rsid w:val="009B05DD"/>
    <w:rsid w:val="009B603D"/>
    <w:rsid w:val="009C7672"/>
    <w:rsid w:val="009E1330"/>
    <w:rsid w:val="009E33E0"/>
    <w:rsid w:val="009F2661"/>
    <w:rsid w:val="009F6FB4"/>
    <w:rsid w:val="00A12118"/>
    <w:rsid w:val="00A27AAF"/>
    <w:rsid w:val="00A47C7D"/>
    <w:rsid w:val="00A47F18"/>
    <w:rsid w:val="00A82D4F"/>
    <w:rsid w:val="00A83544"/>
    <w:rsid w:val="00A958DB"/>
    <w:rsid w:val="00AA789E"/>
    <w:rsid w:val="00AB1ABC"/>
    <w:rsid w:val="00AB2E7D"/>
    <w:rsid w:val="00AB3F15"/>
    <w:rsid w:val="00AE06E4"/>
    <w:rsid w:val="00AE35E1"/>
    <w:rsid w:val="00AE5DA6"/>
    <w:rsid w:val="00B31E94"/>
    <w:rsid w:val="00B5571A"/>
    <w:rsid w:val="00B61FC5"/>
    <w:rsid w:val="00B73B7B"/>
    <w:rsid w:val="00B8010B"/>
    <w:rsid w:val="00B90645"/>
    <w:rsid w:val="00B941AB"/>
    <w:rsid w:val="00B94765"/>
    <w:rsid w:val="00B964E4"/>
    <w:rsid w:val="00B97336"/>
    <w:rsid w:val="00BB0325"/>
    <w:rsid w:val="00BB0FCF"/>
    <w:rsid w:val="00BB4F79"/>
    <w:rsid w:val="00BD5F93"/>
    <w:rsid w:val="00BE138B"/>
    <w:rsid w:val="00BE6228"/>
    <w:rsid w:val="00BE7F40"/>
    <w:rsid w:val="00BF1C96"/>
    <w:rsid w:val="00BF24F2"/>
    <w:rsid w:val="00BF38F5"/>
    <w:rsid w:val="00BF5B88"/>
    <w:rsid w:val="00C1327C"/>
    <w:rsid w:val="00C24971"/>
    <w:rsid w:val="00C3059E"/>
    <w:rsid w:val="00C30E77"/>
    <w:rsid w:val="00C32407"/>
    <w:rsid w:val="00C35121"/>
    <w:rsid w:val="00C561D1"/>
    <w:rsid w:val="00C611C7"/>
    <w:rsid w:val="00C816F0"/>
    <w:rsid w:val="00C910D1"/>
    <w:rsid w:val="00C94355"/>
    <w:rsid w:val="00C948E3"/>
    <w:rsid w:val="00C96981"/>
    <w:rsid w:val="00CA61D8"/>
    <w:rsid w:val="00CC77AE"/>
    <w:rsid w:val="00CE48EA"/>
    <w:rsid w:val="00D321CF"/>
    <w:rsid w:val="00D323BC"/>
    <w:rsid w:val="00D32B00"/>
    <w:rsid w:val="00D560D1"/>
    <w:rsid w:val="00D623AE"/>
    <w:rsid w:val="00D62D39"/>
    <w:rsid w:val="00D64981"/>
    <w:rsid w:val="00D76A4F"/>
    <w:rsid w:val="00D826A3"/>
    <w:rsid w:val="00D872AD"/>
    <w:rsid w:val="00D93C28"/>
    <w:rsid w:val="00D9499A"/>
    <w:rsid w:val="00DA5CD8"/>
    <w:rsid w:val="00DA66F4"/>
    <w:rsid w:val="00DA7E94"/>
    <w:rsid w:val="00DC00FD"/>
    <w:rsid w:val="00DD4142"/>
    <w:rsid w:val="00DE048B"/>
    <w:rsid w:val="00DE5588"/>
    <w:rsid w:val="00DF285D"/>
    <w:rsid w:val="00E0392D"/>
    <w:rsid w:val="00E05987"/>
    <w:rsid w:val="00E136FB"/>
    <w:rsid w:val="00E14F83"/>
    <w:rsid w:val="00E35193"/>
    <w:rsid w:val="00E37974"/>
    <w:rsid w:val="00E576BB"/>
    <w:rsid w:val="00E71100"/>
    <w:rsid w:val="00E84315"/>
    <w:rsid w:val="00E976E1"/>
    <w:rsid w:val="00EB5F1C"/>
    <w:rsid w:val="00EC532B"/>
    <w:rsid w:val="00ED0F42"/>
    <w:rsid w:val="00ED7352"/>
    <w:rsid w:val="00EE3190"/>
    <w:rsid w:val="00F03424"/>
    <w:rsid w:val="00F173A0"/>
    <w:rsid w:val="00F207C0"/>
    <w:rsid w:val="00F2287B"/>
    <w:rsid w:val="00F24688"/>
    <w:rsid w:val="00F24B26"/>
    <w:rsid w:val="00F313AE"/>
    <w:rsid w:val="00F321FB"/>
    <w:rsid w:val="00F35DF9"/>
    <w:rsid w:val="00F53248"/>
    <w:rsid w:val="00F7315B"/>
    <w:rsid w:val="00F83A72"/>
    <w:rsid w:val="00F95A95"/>
    <w:rsid w:val="00FA09E0"/>
    <w:rsid w:val="00FA7BA2"/>
    <w:rsid w:val="00FA7D9E"/>
    <w:rsid w:val="00FD5EF8"/>
    <w:rsid w:val="00FD6444"/>
    <w:rsid w:val="00FE5314"/>
    <w:rsid w:val="00FE736E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D72A2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2542</Words>
  <Characters>14491</Characters>
  <Application>Microsoft Office Word</Application>
  <DocSecurity>0</DocSecurity>
  <Lines>120</Lines>
  <Paragraphs>33</Paragraphs>
  <ScaleCrop>false</ScaleCrop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2022-03-02T09:54:00Z</dcterms:created>
  <dcterms:modified xsi:type="dcterms:W3CDTF">2022-03-02T09:55:00Z</dcterms:modified>
</cp:coreProperties>
</file>