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9D028" w14:textId="5D6D38E0" w:rsidR="00481AB3" w:rsidRDefault="00481AB3" w:rsidP="00481AB3">
      <w:pPr>
        <w:autoSpaceDE w:val="0"/>
        <w:autoSpaceDN w:val="0"/>
        <w:adjustRightInd w:val="0"/>
        <w:spacing w:after="0"/>
        <w:rPr>
          <w:rFonts w:ascii="Book Antiqua" w:eastAsia="Times New Roman" w:hAnsi="Book Antiqua" w:cs="Book Antiqua"/>
          <w:color w:val="000000"/>
          <w:sz w:val="23"/>
          <w:szCs w:val="23"/>
          <w:lang w:eastAsia="sk-SK"/>
        </w:rPr>
      </w:pPr>
      <w:r>
        <w:rPr>
          <w:rFonts w:ascii="Book Antiqua" w:eastAsia="Times New Roman" w:hAnsi="Book Antiqua" w:cs="Book Antiqua"/>
          <w:i/>
          <w:color w:val="000000"/>
          <w:sz w:val="20"/>
          <w:szCs w:val="20"/>
          <w:lang w:eastAsia="sk-SK"/>
        </w:rPr>
        <w:t xml:space="preserve">Spis č.: </w:t>
      </w:r>
      <w:r w:rsidR="002E1930">
        <w:rPr>
          <w:rFonts w:ascii="Book Antiqua" w:eastAsia="Times New Roman" w:hAnsi="Book Antiqua" w:cs="Book Antiqua"/>
          <w:i/>
          <w:color w:val="000000"/>
          <w:sz w:val="20"/>
          <w:szCs w:val="20"/>
          <w:lang w:eastAsia="sk-SK"/>
        </w:rPr>
        <w:t>0</w:t>
      </w:r>
      <w:r w:rsidR="002B7A6F">
        <w:rPr>
          <w:rFonts w:ascii="Book Antiqua" w:eastAsia="Times New Roman" w:hAnsi="Book Antiqua" w:cs="Book Antiqua"/>
          <w:i/>
          <w:color w:val="000000"/>
          <w:sz w:val="20"/>
          <w:szCs w:val="20"/>
          <w:lang w:eastAsia="sk-SK"/>
        </w:rPr>
        <w:t>3</w:t>
      </w:r>
      <w:r w:rsidR="002E1930">
        <w:rPr>
          <w:rFonts w:ascii="Book Antiqua" w:eastAsia="Times New Roman" w:hAnsi="Book Antiqua" w:cs="Book Antiqua"/>
          <w:i/>
          <w:color w:val="000000"/>
          <w:sz w:val="20"/>
          <w:szCs w:val="20"/>
          <w:lang w:eastAsia="sk-SK"/>
        </w:rPr>
        <w:t>-A2-202</w:t>
      </w:r>
      <w:r w:rsidR="00757256">
        <w:rPr>
          <w:rFonts w:ascii="Book Antiqua" w:eastAsia="Times New Roman" w:hAnsi="Book Antiqua" w:cs="Book Antiqua"/>
          <w:i/>
          <w:color w:val="000000"/>
          <w:sz w:val="20"/>
          <w:szCs w:val="20"/>
          <w:lang w:eastAsia="sk-SK"/>
        </w:rPr>
        <w:t>2</w:t>
      </w:r>
      <w:r>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b/>
          <w:bCs/>
          <w:color w:val="000000"/>
          <w:sz w:val="23"/>
          <w:szCs w:val="23"/>
          <w:lang w:eastAsia="sk-SK"/>
        </w:rPr>
        <w:t>Správa mestskej zelene v Košiciach</w:t>
      </w:r>
    </w:p>
    <w:p w14:paraId="7C734646" w14:textId="77777777" w:rsidR="00481AB3" w:rsidRDefault="00481AB3" w:rsidP="00481AB3">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Rastislavova 79, 040 01 Košice</w:t>
      </w:r>
    </w:p>
    <w:p w14:paraId="6D5BF106" w14:textId="77777777" w:rsidR="00481AB3" w:rsidRDefault="00481AB3" w:rsidP="002C0012">
      <w:pPr>
        <w:autoSpaceDE w:val="0"/>
        <w:autoSpaceDN w:val="0"/>
        <w:adjustRightInd w:val="0"/>
        <w:spacing w:after="0" w:line="240" w:lineRule="auto"/>
        <w:jc w:val="center"/>
        <w:rPr>
          <w:rFonts w:ascii="Book Antiqua" w:eastAsia="Times New Roman" w:hAnsi="Book Antiqua" w:cs="Book Antiqua"/>
          <w:color w:val="000000"/>
          <w:sz w:val="20"/>
          <w:szCs w:val="20"/>
          <w:lang w:eastAsia="sk-SK"/>
        </w:rPr>
      </w:pPr>
    </w:p>
    <w:p w14:paraId="7B3A6E49" w14:textId="77777777" w:rsidR="00481AB3" w:rsidRDefault="00481AB3" w:rsidP="00481AB3">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Výzva na predkladanie ponúk</w:t>
      </w:r>
    </w:p>
    <w:p w14:paraId="0BA5D125" w14:textId="77777777" w:rsidR="00481AB3" w:rsidRDefault="00481AB3" w:rsidP="002C0012">
      <w:pPr>
        <w:autoSpaceDE w:val="0"/>
        <w:autoSpaceDN w:val="0"/>
        <w:adjustRightInd w:val="0"/>
        <w:spacing w:after="0" w:line="240" w:lineRule="auto"/>
        <w:jc w:val="center"/>
        <w:rPr>
          <w:rFonts w:ascii="Book Antiqua" w:eastAsia="Times New Roman" w:hAnsi="Book Antiqua" w:cs="Book Antiqua"/>
          <w:color w:val="000000"/>
          <w:sz w:val="23"/>
          <w:szCs w:val="23"/>
          <w:lang w:eastAsia="sk-SK"/>
        </w:rPr>
      </w:pPr>
    </w:p>
    <w:p w14:paraId="73553E32" w14:textId="270A7534" w:rsidR="00481AB3" w:rsidRDefault="00481AB3" w:rsidP="00481AB3">
      <w:pPr>
        <w:suppressAutoHyphens/>
        <w:spacing w:after="0"/>
        <w:jc w:val="both"/>
        <w:rPr>
          <w:rFonts w:ascii="Book Antiqua" w:hAnsi="Book Antiqua"/>
          <w:sz w:val="20"/>
          <w:szCs w:val="20"/>
        </w:rPr>
      </w:pPr>
      <w:r>
        <w:rPr>
          <w:rFonts w:ascii="Book Antiqua" w:hAnsi="Book Antiqua"/>
          <w:sz w:val="20"/>
          <w:szCs w:val="20"/>
        </w:rPr>
        <w:t xml:space="preserve">pre zákazku s nízkou hodnotou v rámci postupu verejného obstarávania podľa § 117 Zákona                            č. 343/2015 Z. z. o verejnom obstarávaní a o zmene a doplnení niektorých zákonov v znení neskorších predpisov (ďalej ZVO) a platnej vnútropodnikovej Smernice č. 02/2019 </w:t>
      </w:r>
      <w:r w:rsidR="00757256">
        <w:rPr>
          <w:rFonts w:ascii="Book Antiqua" w:hAnsi="Book Antiqua"/>
          <w:sz w:val="20"/>
          <w:szCs w:val="20"/>
        </w:rPr>
        <w:t xml:space="preserve">+DOD </w:t>
      </w:r>
      <w:r>
        <w:rPr>
          <w:rFonts w:ascii="Book Antiqua" w:hAnsi="Book Antiqua"/>
          <w:sz w:val="20"/>
          <w:szCs w:val="20"/>
        </w:rPr>
        <w:t>o verejnom obstarávaní.</w:t>
      </w:r>
    </w:p>
    <w:p w14:paraId="2840087D" w14:textId="77777777" w:rsidR="00481AB3" w:rsidRDefault="00481AB3" w:rsidP="002C0012">
      <w:pPr>
        <w:autoSpaceDE w:val="0"/>
        <w:autoSpaceDN w:val="0"/>
        <w:adjustRightInd w:val="0"/>
        <w:spacing w:after="0" w:line="240" w:lineRule="auto"/>
        <w:rPr>
          <w:rFonts w:ascii="Book Antiqua" w:eastAsia="Times New Roman" w:hAnsi="Book Antiqua" w:cs="Arial"/>
          <w:b/>
          <w:bCs/>
          <w:color w:val="000000"/>
          <w:sz w:val="20"/>
          <w:szCs w:val="20"/>
          <w:lang w:eastAsia="sk-SK"/>
        </w:rPr>
      </w:pPr>
    </w:p>
    <w:p w14:paraId="3B9274DC" w14:textId="77777777" w:rsidR="00481AB3" w:rsidRDefault="00481AB3" w:rsidP="00481AB3">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1</w:t>
      </w:r>
      <w:r>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14:paraId="7C99E067"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Názov: </w:t>
      </w:r>
      <w:r>
        <w:rPr>
          <w:rFonts w:ascii="Book Antiqua" w:eastAsia="Times New Roman" w:hAnsi="Book Antiqua" w:cs="Arial"/>
          <w:color w:val="000000"/>
          <w:sz w:val="20"/>
          <w:szCs w:val="20"/>
          <w:lang w:eastAsia="sk-SK"/>
        </w:rPr>
        <w:t xml:space="preserve">Správa mestskej zelene v Košiciach, príspevková organizácia </w:t>
      </w:r>
    </w:p>
    <w:p w14:paraId="3642D05F"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IČO: </w:t>
      </w:r>
      <w:r>
        <w:rPr>
          <w:rFonts w:ascii="Book Antiqua" w:eastAsia="Times New Roman" w:hAnsi="Book Antiqua" w:cs="Arial"/>
          <w:color w:val="000000"/>
          <w:sz w:val="20"/>
          <w:szCs w:val="20"/>
          <w:lang w:eastAsia="sk-SK"/>
        </w:rPr>
        <w:t xml:space="preserve">17078202 </w:t>
      </w:r>
    </w:p>
    <w:p w14:paraId="3C409737"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IČ DPH: </w:t>
      </w:r>
      <w:r>
        <w:rPr>
          <w:rFonts w:ascii="Book Antiqua" w:eastAsia="Times New Roman" w:hAnsi="Book Antiqua" w:cs="Arial"/>
          <w:bCs/>
          <w:color w:val="000000"/>
          <w:sz w:val="20"/>
          <w:szCs w:val="20"/>
          <w:lang w:eastAsia="sk-SK"/>
        </w:rPr>
        <w:t>SK</w:t>
      </w:r>
      <w:r>
        <w:rPr>
          <w:rFonts w:ascii="Book Antiqua" w:eastAsia="Times New Roman" w:hAnsi="Book Antiqua" w:cs="Arial"/>
          <w:b/>
          <w:bCs/>
          <w:color w:val="000000"/>
          <w:sz w:val="20"/>
          <w:szCs w:val="20"/>
          <w:lang w:eastAsia="sk-SK"/>
        </w:rPr>
        <w:t xml:space="preserve"> </w:t>
      </w:r>
      <w:r>
        <w:rPr>
          <w:rFonts w:ascii="Book Antiqua" w:eastAsia="Times New Roman" w:hAnsi="Book Antiqua" w:cs="Arial"/>
          <w:color w:val="000000"/>
          <w:sz w:val="20"/>
          <w:szCs w:val="20"/>
          <w:lang w:eastAsia="sk-SK"/>
        </w:rPr>
        <w:t xml:space="preserve">2021157556 </w:t>
      </w:r>
    </w:p>
    <w:p w14:paraId="14F5F67E"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Štatutárny orgán: </w:t>
      </w:r>
      <w:r>
        <w:rPr>
          <w:rFonts w:ascii="Book Antiqua" w:eastAsia="Times New Roman" w:hAnsi="Book Antiqua" w:cs="Arial"/>
          <w:color w:val="000000"/>
          <w:sz w:val="20"/>
          <w:szCs w:val="20"/>
          <w:lang w:eastAsia="sk-SK"/>
        </w:rPr>
        <w:t>Ing. Marta Popríková – riaditeľka</w:t>
      </w:r>
    </w:p>
    <w:p w14:paraId="3AFE0DA0" w14:textId="77777777" w:rsidR="00481AB3" w:rsidRDefault="00481AB3" w:rsidP="00481AB3">
      <w:pPr>
        <w:autoSpaceDE w:val="0"/>
        <w:autoSpaceDN w:val="0"/>
        <w:adjustRightInd w:val="0"/>
        <w:spacing w:after="0"/>
        <w:rPr>
          <w:rFonts w:ascii="Book Antiqua" w:eastAsia="Times New Roman" w:hAnsi="Book Antiqua" w:cs="Arial"/>
          <w:b/>
          <w:bCs/>
          <w:color w:val="000000"/>
          <w:sz w:val="20"/>
          <w:szCs w:val="20"/>
          <w:lang w:eastAsia="sk-SK"/>
        </w:rPr>
      </w:pPr>
      <w:r>
        <w:rPr>
          <w:rFonts w:ascii="Book Antiqua" w:eastAsia="Times New Roman" w:hAnsi="Book Antiqua" w:cs="Arial"/>
          <w:b/>
          <w:bCs/>
          <w:color w:val="000000"/>
          <w:sz w:val="20"/>
          <w:szCs w:val="20"/>
          <w:lang w:eastAsia="sk-SK"/>
        </w:rPr>
        <w:t xml:space="preserve">Kontaktná osoba pre styk s uchádzačmi v predmete zákazky: </w:t>
      </w:r>
    </w:p>
    <w:p w14:paraId="69DB4339" w14:textId="77777777" w:rsidR="00481AB3" w:rsidRDefault="00481AB3" w:rsidP="00481AB3">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Ing. Marcela Kaduková – </w:t>
      </w:r>
      <w:proofErr w:type="spellStart"/>
      <w:r>
        <w:rPr>
          <w:rFonts w:ascii="Book Antiqua" w:eastAsia="Times New Roman" w:hAnsi="Book Antiqua" w:cs="Arial"/>
          <w:color w:val="000000"/>
          <w:sz w:val="20"/>
          <w:szCs w:val="20"/>
          <w:lang w:eastAsia="sk-SK"/>
        </w:rPr>
        <w:t>sam</w:t>
      </w:r>
      <w:proofErr w:type="spellEnd"/>
      <w:r>
        <w:rPr>
          <w:rFonts w:ascii="Book Antiqua" w:eastAsia="Times New Roman" w:hAnsi="Book Antiqua" w:cs="Arial"/>
          <w:color w:val="000000"/>
          <w:sz w:val="20"/>
          <w:szCs w:val="20"/>
          <w:lang w:eastAsia="sk-SK"/>
        </w:rPr>
        <w:t xml:space="preserve">. odb. </w:t>
      </w:r>
      <w:proofErr w:type="spellStart"/>
      <w:r>
        <w:rPr>
          <w:rFonts w:ascii="Book Antiqua" w:eastAsia="Times New Roman" w:hAnsi="Book Antiqua" w:cs="Arial"/>
          <w:color w:val="000000"/>
          <w:sz w:val="20"/>
          <w:szCs w:val="20"/>
          <w:lang w:eastAsia="sk-SK"/>
        </w:rPr>
        <w:t>ref</w:t>
      </w:r>
      <w:proofErr w:type="spellEnd"/>
      <w:r>
        <w:rPr>
          <w:rFonts w:ascii="Book Antiqua" w:eastAsia="Times New Roman" w:hAnsi="Book Antiqua" w:cs="Arial"/>
          <w:color w:val="000000"/>
          <w:sz w:val="20"/>
          <w:szCs w:val="20"/>
          <w:lang w:eastAsia="sk-SK"/>
        </w:rPr>
        <w:t xml:space="preserve">. pre VO, e- mail: </w:t>
      </w:r>
      <w:hyperlink r:id="rId7" w:history="1">
        <w:r>
          <w:rPr>
            <w:rStyle w:val="Hypertextovprepojenie"/>
            <w:rFonts w:ascii="Book Antiqua" w:eastAsia="Times New Roman" w:hAnsi="Book Antiqua" w:cs="Arial"/>
            <w:sz w:val="20"/>
            <w:szCs w:val="20"/>
            <w:lang w:eastAsia="sk-SK"/>
          </w:rPr>
          <w:t>kadukova@smsz.sk</w:t>
        </w:r>
      </w:hyperlink>
      <w:r>
        <w:rPr>
          <w:rFonts w:ascii="Book Antiqua" w:eastAsia="Times New Roman" w:hAnsi="Book Antiqua" w:cs="Arial"/>
          <w:color w:val="0000FF" w:themeColor="hyperlink"/>
          <w:sz w:val="20"/>
          <w:szCs w:val="20"/>
          <w:lang w:eastAsia="sk-SK"/>
        </w:rPr>
        <w:t xml:space="preserve">, </w:t>
      </w:r>
      <w:r>
        <w:rPr>
          <w:rFonts w:ascii="Book Antiqua" w:eastAsia="Times New Roman" w:hAnsi="Book Antiqua" w:cs="Arial"/>
          <w:sz w:val="20"/>
          <w:szCs w:val="20"/>
          <w:lang w:eastAsia="sk-SK"/>
        </w:rPr>
        <w:t>tel.: 055/7263 409</w:t>
      </w:r>
    </w:p>
    <w:p w14:paraId="1B3531CA" w14:textId="77777777" w:rsidR="00481AB3" w:rsidRDefault="00481AB3" w:rsidP="00481AB3">
      <w:pPr>
        <w:autoSpaceDE w:val="0"/>
        <w:autoSpaceDN w:val="0"/>
        <w:adjustRightInd w:val="0"/>
        <w:spacing w:after="0"/>
        <w:rPr>
          <w:rStyle w:val="Zvraznenie"/>
        </w:rPr>
      </w:pPr>
      <w:r>
        <w:rPr>
          <w:rFonts w:ascii="Book Antiqua" w:eastAsia="Times New Roman" w:hAnsi="Book Antiqua" w:cs="Arial"/>
          <w:b/>
          <w:bCs/>
          <w:color w:val="000000"/>
          <w:sz w:val="20"/>
          <w:szCs w:val="20"/>
          <w:u w:val="single"/>
          <w:lang w:eastAsia="sk-SK"/>
        </w:rPr>
        <w:t xml:space="preserve">S í d l o </w:t>
      </w:r>
    </w:p>
    <w:p w14:paraId="62C3CC13"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Obec (mesto): </w:t>
      </w:r>
      <w:r>
        <w:rPr>
          <w:rFonts w:ascii="Book Antiqua" w:eastAsia="Times New Roman" w:hAnsi="Book Antiqua" w:cs="Arial"/>
          <w:color w:val="000000"/>
          <w:sz w:val="20"/>
          <w:szCs w:val="20"/>
          <w:lang w:eastAsia="sk-SK"/>
        </w:rPr>
        <w:t xml:space="preserve">Košice </w:t>
      </w:r>
    </w:p>
    <w:p w14:paraId="0C78EFDD"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PSČ: </w:t>
      </w:r>
      <w:r>
        <w:rPr>
          <w:rFonts w:ascii="Book Antiqua" w:eastAsia="Times New Roman" w:hAnsi="Book Antiqua" w:cs="Arial"/>
          <w:color w:val="000000"/>
          <w:sz w:val="20"/>
          <w:szCs w:val="20"/>
          <w:lang w:eastAsia="sk-SK"/>
        </w:rPr>
        <w:t xml:space="preserve">040 01 </w:t>
      </w:r>
    </w:p>
    <w:p w14:paraId="1696A789"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Ulica: </w:t>
      </w:r>
      <w:r>
        <w:rPr>
          <w:rFonts w:ascii="Book Antiqua" w:eastAsia="Times New Roman" w:hAnsi="Book Antiqua" w:cs="Arial"/>
          <w:color w:val="000000"/>
          <w:sz w:val="20"/>
          <w:szCs w:val="20"/>
          <w:lang w:eastAsia="sk-SK"/>
        </w:rPr>
        <w:t xml:space="preserve">Rastislavova č. 79 </w:t>
      </w:r>
    </w:p>
    <w:p w14:paraId="2CA5F9BA"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Telefón: </w:t>
      </w:r>
      <w:r>
        <w:rPr>
          <w:rFonts w:ascii="Book Antiqua" w:eastAsia="Times New Roman" w:hAnsi="Book Antiqua" w:cs="Arial"/>
          <w:color w:val="000000"/>
          <w:sz w:val="20"/>
          <w:szCs w:val="20"/>
          <w:lang w:eastAsia="sk-SK"/>
        </w:rPr>
        <w:t xml:space="preserve">055/7263 403 </w:t>
      </w:r>
    </w:p>
    <w:p w14:paraId="766A2EEE" w14:textId="77777777" w:rsidR="00481AB3" w:rsidRDefault="00481AB3" w:rsidP="00481AB3">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 xml:space="preserve">Elektronická pošta: </w:t>
      </w:r>
      <w:hyperlink r:id="rId8" w:history="1">
        <w:r>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p>
    <w:p w14:paraId="629762E9" w14:textId="77777777" w:rsidR="00481AB3" w:rsidRDefault="00481AB3" w:rsidP="002C0012">
      <w:pPr>
        <w:autoSpaceDE w:val="0"/>
        <w:autoSpaceDN w:val="0"/>
        <w:adjustRightInd w:val="0"/>
        <w:spacing w:after="0" w:line="240" w:lineRule="auto"/>
        <w:rPr>
          <w:rFonts w:ascii="Book Antiqua" w:eastAsia="Times New Roman" w:hAnsi="Book Antiqua" w:cs="Arial"/>
          <w:b/>
          <w:bCs/>
          <w:sz w:val="20"/>
          <w:szCs w:val="20"/>
          <w:lang w:eastAsia="sk-SK"/>
        </w:rPr>
      </w:pPr>
    </w:p>
    <w:p w14:paraId="64BA679F" w14:textId="77777777" w:rsidR="00481AB3" w:rsidRDefault="00481AB3" w:rsidP="00481AB3">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Pr>
          <w:rFonts w:ascii="Book Antiqua" w:eastAsia="Times New Roman" w:hAnsi="Book Antiqua" w:cs="Arial"/>
          <w:b/>
          <w:bCs/>
          <w:color w:val="000000"/>
          <w:sz w:val="20"/>
          <w:szCs w:val="20"/>
          <w:lang w:eastAsia="sk-SK"/>
        </w:rPr>
        <w:t xml:space="preserve">2. </w:t>
      </w:r>
      <w:r>
        <w:rPr>
          <w:rFonts w:ascii="Book Antiqua" w:eastAsia="Times New Roman" w:hAnsi="Book Antiqua" w:cs="Arial"/>
          <w:b/>
          <w:bCs/>
          <w:color w:val="000000"/>
          <w:sz w:val="20"/>
          <w:szCs w:val="20"/>
          <w:shd w:val="clear" w:color="auto" w:fill="D9D9D9" w:themeFill="background1" w:themeFillShade="D9"/>
          <w:lang w:eastAsia="sk-SK"/>
        </w:rPr>
        <w:t>Názov predmetu zákazky:</w:t>
      </w:r>
    </w:p>
    <w:p w14:paraId="5E263CF0" w14:textId="27036317" w:rsidR="00481AB3" w:rsidRPr="00757256" w:rsidRDefault="00481AB3" w:rsidP="00481AB3">
      <w:pPr>
        <w:autoSpaceDE w:val="0"/>
        <w:autoSpaceDN w:val="0"/>
        <w:adjustRightInd w:val="0"/>
        <w:spacing w:after="0"/>
        <w:rPr>
          <w:rFonts w:ascii="Book Antiqua" w:eastAsia="Times New Roman" w:hAnsi="Book Antiqua" w:cs="Arial"/>
          <w:b/>
          <w:color w:val="000000"/>
          <w:sz w:val="20"/>
          <w:szCs w:val="20"/>
          <w:lang w:eastAsia="sk-SK"/>
        </w:rPr>
      </w:pPr>
      <w:r w:rsidRPr="00757256">
        <w:rPr>
          <w:rFonts w:ascii="Book Antiqua" w:eastAsia="Times New Roman" w:hAnsi="Book Antiqua" w:cs="Arial"/>
          <w:b/>
          <w:color w:val="000000"/>
          <w:sz w:val="20"/>
          <w:szCs w:val="20"/>
          <w:lang w:eastAsia="sk-SK"/>
        </w:rPr>
        <w:t>„</w:t>
      </w:r>
      <w:r w:rsidR="00757256" w:rsidRPr="00757256">
        <w:rPr>
          <w:rFonts w:ascii="Book Antiqua" w:eastAsia="Times New Roman" w:hAnsi="Book Antiqua" w:cs="Arial"/>
          <w:b/>
          <w:color w:val="000000"/>
          <w:sz w:val="20"/>
          <w:szCs w:val="20"/>
          <w:lang w:eastAsia="sk-SK"/>
        </w:rPr>
        <w:t xml:space="preserve">Nákup a dodanie </w:t>
      </w:r>
      <w:r w:rsidR="002B7A6F">
        <w:rPr>
          <w:rFonts w:ascii="Book Antiqua" w:eastAsia="Times New Roman" w:hAnsi="Book Antiqua" w:cs="Arial"/>
          <w:b/>
          <w:color w:val="000000"/>
          <w:sz w:val="20"/>
          <w:szCs w:val="20"/>
          <w:lang w:eastAsia="sk-SK"/>
        </w:rPr>
        <w:t>elektroinštalačného materiálu</w:t>
      </w:r>
      <w:r w:rsidRPr="00757256">
        <w:rPr>
          <w:rFonts w:ascii="Book Antiqua" w:eastAsia="Times New Roman" w:hAnsi="Book Antiqua" w:cs="Arial"/>
          <w:b/>
          <w:color w:val="000000"/>
          <w:sz w:val="20"/>
          <w:szCs w:val="20"/>
          <w:lang w:eastAsia="sk-SK"/>
        </w:rPr>
        <w:t>“</w:t>
      </w:r>
    </w:p>
    <w:p w14:paraId="7BFCBEE4" w14:textId="77777777" w:rsidR="00481AB3" w:rsidRDefault="00481AB3" w:rsidP="00481AB3">
      <w:pPr>
        <w:pStyle w:val="Default"/>
        <w:spacing w:line="276" w:lineRule="auto"/>
        <w:rPr>
          <w:rFonts w:ascii="Book Antiqua" w:hAnsi="Book Antiqua"/>
          <w:sz w:val="20"/>
          <w:szCs w:val="20"/>
        </w:rPr>
      </w:pPr>
      <w:r>
        <w:rPr>
          <w:rFonts w:ascii="Book Antiqua" w:hAnsi="Book Antiqua"/>
          <w:sz w:val="20"/>
          <w:szCs w:val="20"/>
        </w:rPr>
        <w:t>Zákazka je na dodanie tovaru.</w:t>
      </w:r>
    </w:p>
    <w:p w14:paraId="2A342CC3" w14:textId="77777777" w:rsidR="00481AB3" w:rsidRDefault="00481AB3" w:rsidP="002C0012">
      <w:pPr>
        <w:autoSpaceDE w:val="0"/>
        <w:autoSpaceDN w:val="0"/>
        <w:adjustRightInd w:val="0"/>
        <w:spacing w:after="0" w:line="240" w:lineRule="auto"/>
        <w:rPr>
          <w:rFonts w:ascii="Book Antiqua" w:eastAsia="Times New Roman" w:hAnsi="Book Antiqua" w:cs="Arial"/>
          <w:color w:val="000000"/>
          <w:sz w:val="20"/>
          <w:szCs w:val="20"/>
          <w:lang w:eastAsia="sk-SK"/>
        </w:rPr>
      </w:pPr>
    </w:p>
    <w:p w14:paraId="2EA5F91A" w14:textId="77777777" w:rsidR="00481AB3" w:rsidRDefault="00481AB3" w:rsidP="00481AB3">
      <w:pPr>
        <w:shd w:val="clear" w:color="auto" w:fill="D9D9D9" w:themeFill="background1" w:themeFillShade="D9"/>
        <w:spacing w:after="0"/>
        <w:jc w:val="both"/>
        <w:rPr>
          <w:rFonts w:ascii="Book Antiqua" w:eastAsia="Times New Roman" w:hAnsi="Book Antiqua" w:cs="Times New Roman"/>
          <w:b/>
          <w:bCs/>
          <w:sz w:val="20"/>
          <w:szCs w:val="20"/>
          <w:lang w:eastAsia="cs-CZ"/>
        </w:rPr>
      </w:pPr>
      <w:r>
        <w:rPr>
          <w:rFonts w:ascii="Book Antiqua" w:eastAsia="Times New Roman" w:hAnsi="Book Antiqua" w:cs="Times New Roman"/>
          <w:b/>
          <w:bCs/>
          <w:sz w:val="20"/>
          <w:szCs w:val="20"/>
          <w:lang w:eastAsia="cs-CZ"/>
        </w:rPr>
        <w:t xml:space="preserve">3. </w:t>
      </w:r>
      <w:r>
        <w:rPr>
          <w:rFonts w:ascii="Book Antiqua" w:eastAsia="Times New Roman" w:hAnsi="Book Antiqua" w:cs="Times New Roman"/>
          <w:b/>
          <w:bCs/>
          <w:sz w:val="20"/>
          <w:szCs w:val="20"/>
          <w:shd w:val="clear" w:color="auto" w:fill="D9D9D9" w:themeFill="background1" w:themeFillShade="D9"/>
          <w:lang w:eastAsia="cs-CZ"/>
        </w:rPr>
        <w:t>Opis predmetu zákazky:</w:t>
      </w:r>
      <w:r>
        <w:rPr>
          <w:rFonts w:ascii="Book Antiqua" w:eastAsia="Times New Roman" w:hAnsi="Book Antiqua" w:cs="Times New Roman"/>
          <w:b/>
          <w:bCs/>
          <w:sz w:val="20"/>
          <w:szCs w:val="20"/>
          <w:lang w:eastAsia="cs-CZ"/>
        </w:rPr>
        <w:t xml:space="preserve">  </w:t>
      </w:r>
    </w:p>
    <w:p w14:paraId="5AF54847" w14:textId="4F192F4D" w:rsidR="0066092C" w:rsidRDefault="00481AB3" w:rsidP="0066092C">
      <w:pPr>
        <w:spacing w:after="0" w:line="240" w:lineRule="auto"/>
        <w:jc w:val="both"/>
        <w:rPr>
          <w:rFonts w:ascii="Book Antiqua" w:eastAsia="Times New Roman" w:hAnsi="Book Antiqua" w:cs="Times New Roman"/>
          <w:sz w:val="20"/>
          <w:szCs w:val="20"/>
          <w:lang w:eastAsia="cs-CZ"/>
        </w:rPr>
      </w:pPr>
      <w:r>
        <w:rPr>
          <w:rFonts w:ascii="Book Antiqua" w:hAnsi="Book Antiqua" w:cs="Arial"/>
          <w:sz w:val="20"/>
          <w:szCs w:val="20"/>
        </w:rPr>
        <w:t xml:space="preserve">    </w:t>
      </w:r>
      <w:r w:rsidR="000F4C07">
        <w:rPr>
          <w:rFonts w:ascii="Book Antiqua" w:hAnsi="Book Antiqua" w:cs="Arial"/>
          <w:sz w:val="20"/>
          <w:szCs w:val="20"/>
        </w:rPr>
        <w:tab/>
      </w:r>
      <w:r>
        <w:rPr>
          <w:rFonts w:ascii="Book Antiqua" w:hAnsi="Book Antiqua" w:cs="Arial"/>
          <w:sz w:val="20"/>
          <w:szCs w:val="20"/>
        </w:rPr>
        <w:t xml:space="preserve"> Predmetom zákazky je nákup a dodanie </w:t>
      </w:r>
      <w:r w:rsidR="002B7A6F">
        <w:rPr>
          <w:rFonts w:ascii="Book Antiqua" w:hAnsi="Book Antiqua" w:cs="Arial"/>
          <w:sz w:val="20"/>
          <w:szCs w:val="20"/>
        </w:rPr>
        <w:t>elektroinštalačného materiálu</w:t>
      </w:r>
      <w:r w:rsidR="0066092C">
        <w:rPr>
          <w:rFonts w:ascii="Book Antiqua" w:hAnsi="Book Antiqua" w:cs="Arial"/>
          <w:sz w:val="20"/>
          <w:szCs w:val="20"/>
        </w:rPr>
        <w:t xml:space="preserve">. </w:t>
      </w:r>
      <w:r w:rsidR="0066092C" w:rsidRPr="0066092C">
        <w:rPr>
          <w:rFonts w:ascii="Book Antiqua" w:hAnsi="Book Antiqua" w:cs="Arial"/>
          <w:sz w:val="20"/>
          <w:szCs w:val="20"/>
        </w:rPr>
        <w:t>Opis predmetu zákazky a jeho technická špecifikácia sú podrobne uvedené v Prílohe č. 1 tejto Výzvy, ktorá je zároveň Prílohou č. 1 Rámcovej dohody.</w:t>
      </w:r>
      <w:r w:rsidR="0066092C" w:rsidRPr="0066092C">
        <w:rPr>
          <w:rFonts w:ascii="Book Antiqua" w:hAnsi="Book Antiqua" w:cs="Arial"/>
          <w:sz w:val="20"/>
          <w:szCs w:val="20"/>
        </w:rPr>
        <w:cr/>
      </w:r>
      <w:r w:rsidR="0066092C">
        <w:rPr>
          <w:rFonts w:ascii="Book Antiqua" w:hAnsi="Book Antiqua" w:cs="Arial"/>
          <w:sz w:val="20"/>
          <w:szCs w:val="20"/>
        </w:rPr>
        <w:t>M</w:t>
      </w:r>
      <w:r w:rsidR="002C0012" w:rsidRPr="00004A0C">
        <w:rPr>
          <w:rFonts w:ascii="Book Antiqua" w:eastAsia="Times New Roman" w:hAnsi="Book Antiqua" w:cs="Times New Roman"/>
          <w:sz w:val="20"/>
          <w:szCs w:val="20"/>
          <w:lang w:eastAsia="cs-CZ"/>
        </w:rPr>
        <w:t>nožstvá</w:t>
      </w:r>
      <w:r w:rsidR="00312844">
        <w:rPr>
          <w:rFonts w:ascii="Book Antiqua" w:eastAsia="Times New Roman" w:hAnsi="Book Antiqua" w:cs="Times New Roman"/>
          <w:sz w:val="20"/>
          <w:szCs w:val="20"/>
          <w:lang w:eastAsia="cs-CZ"/>
        </w:rPr>
        <w:t xml:space="preserve"> sú len </w:t>
      </w:r>
      <w:r w:rsidR="002B7A6F">
        <w:rPr>
          <w:rFonts w:ascii="Book Antiqua" w:eastAsia="Times New Roman" w:hAnsi="Book Antiqua" w:cs="Times New Roman"/>
          <w:sz w:val="20"/>
          <w:szCs w:val="20"/>
          <w:lang w:eastAsia="cs-CZ"/>
        </w:rPr>
        <w:t>predpokladané</w:t>
      </w:r>
      <w:r w:rsidR="00312844">
        <w:rPr>
          <w:rFonts w:ascii="Book Antiqua" w:eastAsia="Times New Roman" w:hAnsi="Book Antiqua" w:cs="Times New Roman"/>
          <w:sz w:val="20"/>
          <w:szCs w:val="20"/>
          <w:lang w:eastAsia="cs-CZ"/>
        </w:rPr>
        <w:t xml:space="preserve"> a b</w:t>
      </w:r>
      <w:r w:rsidR="002C0012" w:rsidRPr="00004A0C">
        <w:rPr>
          <w:rFonts w:ascii="Book Antiqua" w:eastAsia="Times New Roman" w:hAnsi="Book Antiqua" w:cs="Times New Roman"/>
          <w:sz w:val="20"/>
          <w:szCs w:val="20"/>
          <w:lang w:eastAsia="cs-CZ"/>
        </w:rPr>
        <w:t xml:space="preserve">udú </w:t>
      </w:r>
      <w:r w:rsidR="002C0012">
        <w:rPr>
          <w:rFonts w:ascii="Book Antiqua" w:eastAsia="Times New Roman" w:hAnsi="Book Antiqua" w:cs="Times New Roman"/>
          <w:sz w:val="20"/>
          <w:szCs w:val="20"/>
          <w:lang w:eastAsia="cs-CZ"/>
        </w:rPr>
        <w:t>s</w:t>
      </w:r>
      <w:r w:rsidR="002C0012" w:rsidRPr="00004A0C">
        <w:rPr>
          <w:rFonts w:ascii="Book Antiqua" w:eastAsia="Times New Roman" w:hAnsi="Book Antiqua" w:cs="Times New Roman"/>
          <w:sz w:val="20"/>
          <w:szCs w:val="20"/>
          <w:lang w:eastAsia="cs-CZ"/>
        </w:rPr>
        <w:t>presnené čiastkovými objednávkami a podľa aktuálnej potreby verejného obstarávateľa.</w:t>
      </w:r>
      <w:r w:rsidR="002C0012">
        <w:rPr>
          <w:rFonts w:ascii="Book Antiqua" w:eastAsia="Times New Roman" w:hAnsi="Book Antiqua" w:cs="Times New Roman"/>
          <w:sz w:val="20"/>
          <w:szCs w:val="20"/>
          <w:lang w:eastAsia="cs-CZ"/>
        </w:rPr>
        <w:t xml:space="preserve"> </w:t>
      </w:r>
    </w:p>
    <w:p w14:paraId="3F5F8120" w14:textId="14DD6FB0" w:rsidR="009F7179" w:rsidRPr="000F4C07" w:rsidRDefault="0066092C" w:rsidP="0066092C">
      <w:pPr>
        <w:spacing w:after="0" w:line="240" w:lineRule="auto"/>
        <w:ind w:firstLine="708"/>
        <w:jc w:val="both"/>
        <w:rPr>
          <w:rFonts w:ascii="Book Antiqua" w:eastAsia="Times New Roman" w:hAnsi="Book Antiqua" w:cs="Times New Roman"/>
          <w:sz w:val="20"/>
          <w:szCs w:val="20"/>
          <w:lang w:eastAsia="cs-CZ"/>
        </w:rPr>
      </w:pPr>
      <w:r w:rsidRPr="0066092C">
        <w:rPr>
          <w:rFonts w:ascii="Book Antiqua" w:eastAsia="Times New Roman" w:hAnsi="Book Antiqua" w:cs="Times New Roman"/>
          <w:sz w:val="20"/>
          <w:szCs w:val="20"/>
          <w:lang w:eastAsia="cs-CZ"/>
        </w:rPr>
        <w:t xml:space="preserve">Obstarávaný tovar, ktorý bude dodaný, musí byť nový, nepoužitý, v originálnom vyhotovení a musí spĺňať podmienky a požiadavky </w:t>
      </w:r>
      <w:r>
        <w:rPr>
          <w:rFonts w:ascii="Book Antiqua" w:eastAsia="Times New Roman" w:hAnsi="Book Antiqua" w:cs="Times New Roman"/>
          <w:sz w:val="20"/>
          <w:szCs w:val="20"/>
          <w:lang w:eastAsia="cs-CZ"/>
        </w:rPr>
        <w:t xml:space="preserve">verejného </w:t>
      </w:r>
      <w:r w:rsidRPr="0066092C">
        <w:rPr>
          <w:rFonts w:ascii="Book Antiqua" w:eastAsia="Times New Roman" w:hAnsi="Book Antiqua" w:cs="Times New Roman"/>
          <w:sz w:val="20"/>
          <w:szCs w:val="20"/>
          <w:lang w:eastAsia="cs-CZ"/>
        </w:rPr>
        <w:t>obstarávateľa uvedené v Prílohe č. 1.</w:t>
      </w:r>
      <w:r w:rsidRPr="0066092C">
        <w:rPr>
          <w:rFonts w:ascii="Book Antiqua" w:eastAsia="Times New Roman" w:hAnsi="Book Antiqua" w:cs="Times New Roman"/>
          <w:sz w:val="20"/>
          <w:szCs w:val="20"/>
          <w:lang w:eastAsia="cs-CZ"/>
        </w:rPr>
        <w:cr/>
      </w:r>
    </w:p>
    <w:p w14:paraId="4DE98A8E" w14:textId="77777777" w:rsidR="002C0012" w:rsidRDefault="002C0012" w:rsidP="002C0012">
      <w:pPr>
        <w:spacing w:after="0" w:line="240" w:lineRule="auto"/>
        <w:jc w:val="both"/>
        <w:rPr>
          <w:rFonts w:ascii="Book Antiqua" w:eastAsia="Times New Roman" w:hAnsi="Book Antiqua" w:cs="Times New Roman"/>
          <w:sz w:val="20"/>
          <w:szCs w:val="20"/>
          <w:lang w:eastAsia="cs-CZ"/>
        </w:rPr>
      </w:pPr>
      <w:r w:rsidRPr="00004A0C">
        <w:rPr>
          <w:rFonts w:ascii="Book Antiqua" w:eastAsia="Times New Roman" w:hAnsi="Book Antiqua" w:cs="Arial"/>
          <w:sz w:val="20"/>
          <w:szCs w:val="20"/>
          <w:lang w:eastAsia="cs-CZ"/>
        </w:rPr>
        <w:t xml:space="preserve"> </w:t>
      </w:r>
      <w:r w:rsidRPr="00004A0C">
        <w:rPr>
          <w:rFonts w:ascii="Book Antiqua" w:eastAsia="Times New Roman" w:hAnsi="Book Antiqua" w:cs="Times New Roman"/>
          <w:sz w:val="20"/>
          <w:szCs w:val="20"/>
          <w:lang w:eastAsia="cs-CZ"/>
        </w:rPr>
        <w:t>Ak verejný obstarávateľ bude požadovať</w:t>
      </w:r>
      <w:r>
        <w:rPr>
          <w:rFonts w:ascii="Book Antiqua" w:eastAsia="Times New Roman" w:hAnsi="Book Antiqua" w:cs="Times New Roman"/>
          <w:sz w:val="20"/>
          <w:szCs w:val="20"/>
          <w:lang w:eastAsia="cs-CZ"/>
        </w:rPr>
        <w:t xml:space="preserve"> tovar, ktorý nebol uvedený v špecifikácii bude tento tovar nakupovať od úspešného uchádzač</w:t>
      </w:r>
      <w:r w:rsidR="00312844">
        <w:rPr>
          <w:rFonts w:ascii="Book Antiqua" w:eastAsia="Times New Roman" w:hAnsi="Book Antiqua" w:cs="Times New Roman"/>
          <w:sz w:val="20"/>
          <w:szCs w:val="20"/>
          <w:lang w:eastAsia="cs-CZ"/>
        </w:rPr>
        <w:t>a podľa jeho aktuálneho cenníka a po predložení cenovej ponuky.</w:t>
      </w:r>
    </w:p>
    <w:p w14:paraId="7BCDAEA5" w14:textId="77777777" w:rsidR="005454D7" w:rsidRDefault="005454D7" w:rsidP="005454D7">
      <w:pPr>
        <w:tabs>
          <w:tab w:val="left" w:pos="142"/>
        </w:tabs>
        <w:spacing w:after="0"/>
        <w:jc w:val="both"/>
        <w:rPr>
          <w:rFonts w:ascii="Book Antiqua" w:eastAsia="Times New Roman" w:hAnsi="Book Antiqua" w:cs="Times New Roman"/>
          <w:b/>
          <w:bCs/>
          <w:sz w:val="20"/>
          <w:szCs w:val="20"/>
          <w:shd w:val="clear" w:color="auto" w:fill="D9D9D9" w:themeFill="background1" w:themeFillShade="D9"/>
          <w:lang w:eastAsia="cs-CZ"/>
        </w:rPr>
      </w:pPr>
    </w:p>
    <w:p w14:paraId="16FB8380" w14:textId="60B42E15" w:rsidR="00481AB3" w:rsidRPr="00C75F00" w:rsidRDefault="00481AB3" w:rsidP="00481AB3">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C75F00">
        <w:rPr>
          <w:rFonts w:ascii="Book Antiqua" w:eastAsia="Times New Roman" w:hAnsi="Book Antiqua" w:cs="Times New Roman"/>
          <w:b/>
          <w:bCs/>
          <w:sz w:val="20"/>
          <w:szCs w:val="20"/>
          <w:shd w:val="clear" w:color="auto" w:fill="D9D9D9" w:themeFill="background1" w:themeFillShade="D9"/>
          <w:lang w:eastAsia="cs-CZ"/>
        </w:rPr>
        <w:t xml:space="preserve">4. Predpokladaná hodnota zákazky:  </w:t>
      </w:r>
      <w:r w:rsidR="002B7A6F">
        <w:rPr>
          <w:rFonts w:ascii="Book Antiqua" w:eastAsia="Times New Roman" w:hAnsi="Book Antiqua" w:cs="Times New Roman"/>
          <w:b/>
          <w:bCs/>
          <w:sz w:val="20"/>
          <w:szCs w:val="20"/>
          <w:shd w:val="clear" w:color="auto" w:fill="D9D9D9" w:themeFill="background1" w:themeFillShade="D9"/>
          <w:lang w:eastAsia="cs-CZ"/>
        </w:rPr>
        <w:t>6 350,00</w:t>
      </w:r>
      <w:r w:rsidRPr="00C75F00">
        <w:rPr>
          <w:rFonts w:ascii="Book Antiqua" w:eastAsia="Times New Roman" w:hAnsi="Book Antiqua" w:cs="Times New Roman"/>
          <w:b/>
          <w:bCs/>
          <w:sz w:val="20"/>
          <w:szCs w:val="20"/>
          <w:shd w:val="clear" w:color="auto" w:fill="D9D9D9" w:themeFill="background1" w:themeFillShade="D9"/>
          <w:lang w:eastAsia="cs-CZ"/>
        </w:rPr>
        <w:t xml:space="preserve"> € bez DPH</w:t>
      </w:r>
    </w:p>
    <w:p w14:paraId="49F095D3" w14:textId="77777777" w:rsidR="00481AB3" w:rsidRDefault="00481AB3" w:rsidP="002C0012">
      <w:pPr>
        <w:tabs>
          <w:tab w:val="left" w:pos="142"/>
        </w:tabs>
        <w:spacing w:after="0" w:line="240" w:lineRule="auto"/>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14:paraId="1CB1DF96" w14:textId="77777777" w:rsidR="005454D7" w:rsidRDefault="00481AB3" w:rsidP="005454D7">
      <w:pPr>
        <w:shd w:val="clear" w:color="auto" w:fill="D9D9D9" w:themeFill="background1" w:themeFillShade="D9"/>
        <w:spacing w:after="0"/>
        <w:jc w:val="both"/>
        <w:rPr>
          <w:rFonts w:ascii="Book Antiqua" w:hAnsi="Book Antiqua"/>
          <w:b/>
          <w:bCs/>
          <w:sz w:val="20"/>
          <w:szCs w:val="20"/>
        </w:rPr>
      </w:pPr>
      <w:r>
        <w:rPr>
          <w:rFonts w:ascii="Book Antiqua" w:hAnsi="Book Antiqua"/>
          <w:b/>
          <w:bCs/>
          <w:sz w:val="20"/>
          <w:szCs w:val="20"/>
        </w:rPr>
        <w:t xml:space="preserve">5. </w:t>
      </w:r>
      <w:r w:rsidR="0066092C">
        <w:rPr>
          <w:rFonts w:ascii="Book Antiqua" w:hAnsi="Book Antiqua"/>
          <w:b/>
          <w:bCs/>
          <w:sz w:val="20"/>
          <w:szCs w:val="20"/>
        </w:rPr>
        <w:t>Rozsah</w:t>
      </w:r>
      <w:r>
        <w:rPr>
          <w:rFonts w:ascii="Book Antiqua" w:hAnsi="Book Antiqua"/>
          <w:b/>
          <w:bCs/>
          <w:sz w:val="20"/>
          <w:szCs w:val="20"/>
        </w:rPr>
        <w:t xml:space="preserve"> predmetu zákazky:  </w:t>
      </w:r>
    </w:p>
    <w:p w14:paraId="2DB08EB4" w14:textId="6EDB49D7" w:rsidR="00481AB3" w:rsidRDefault="0066092C" w:rsidP="005454D7">
      <w:pPr>
        <w:spacing w:after="0"/>
        <w:jc w:val="both"/>
        <w:rPr>
          <w:rFonts w:ascii="Book Antiqua" w:hAnsi="Book Antiqua"/>
          <w:b/>
          <w:bCs/>
          <w:sz w:val="20"/>
          <w:szCs w:val="20"/>
        </w:rPr>
      </w:pPr>
      <w:r w:rsidRPr="0066092C">
        <w:rPr>
          <w:rFonts w:ascii="Book Antiqua" w:hAnsi="Book Antiqua"/>
          <w:b/>
          <w:bCs/>
          <w:sz w:val="20"/>
          <w:szCs w:val="20"/>
        </w:rPr>
        <w:t>Zákazka nie je rozdelená na časti. Uchádzač predkladá ponuku na celý predmet zákazky</w:t>
      </w:r>
    </w:p>
    <w:p w14:paraId="695F5B11" w14:textId="77777777" w:rsidR="00481AB3" w:rsidRPr="008B3336" w:rsidRDefault="00481AB3" w:rsidP="00481AB3">
      <w:pPr>
        <w:spacing w:after="0" w:line="240" w:lineRule="auto"/>
        <w:ind w:firstLine="708"/>
        <w:jc w:val="both"/>
        <w:rPr>
          <w:rFonts w:ascii="Book Antiqua" w:eastAsia="Times New Roman" w:hAnsi="Book Antiqua" w:cs="Arial"/>
          <w:bCs/>
          <w:color w:val="000000"/>
          <w:sz w:val="20"/>
          <w:szCs w:val="20"/>
          <w:lang w:eastAsia="sk-SK"/>
        </w:rPr>
      </w:pPr>
    </w:p>
    <w:p w14:paraId="0A35868D" w14:textId="77777777"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 xml:space="preserve">6. Základné zmluvné podmienky: </w:t>
      </w:r>
    </w:p>
    <w:p w14:paraId="42778DDD" w14:textId="77777777" w:rsidR="00481AB3" w:rsidRPr="00CA1C5B" w:rsidRDefault="00481AB3" w:rsidP="00481AB3">
      <w:pPr>
        <w:pStyle w:val="Odsekzoznamu"/>
        <w:numPr>
          <w:ilvl w:val="0"/>
          <w:numId w:val="5"/>
        </w:numPr>
        <w:spacing w:after="0" w:line="240" w:lineRule="auto"/>
        <w:ind w:left="284" w:hanging="284"/>
        <w:jc w:val="both"/>
        <w:rPr>
          <w:rFonts w:ascii="Book Antiqua" w:eastAsia="Times New Roman" w:hAnsi="Book Antiqua" w:cs="Times New Roman"/>
          <w:sz w:val="20"/>
          <w:szCs w:val="20"/>
          <w:lang w:eastAsia="cs-CZ"/>
        </w:rPr>
      </w:pPr>
      <w:r w:rsidRPr="00CA1C5B">
        <w:rPr>
          <w:rFonts w:ascii="Book Antiqua" w:hAnsi="Book Antiqua"/>
          <w:sz w:val="20"/>
          <w:szCs w:val="20"/>
        </w:rPr>
        <w:t xml:space="preserve">Miesto </w:t>
      </w:r>
      <w:r w:rsidR="00312844">
        <w:rPr>
          <w:rFonts w:ascii="Book Antiqua" w:hAnsi="Book Antiqua"/>
          <w:sz w:val="20"/>
          <w:szCs w:val="20"/>
        </w:rPr>
        <w:t>dodania</w:t>
      </w:r>
      <w:r w:rsidRPr="00CA1C5B">
        <w:rPr>
          <w:rFonts w:ascii="Book Antiqua" w:hAnsi="Book Antiqua"/>
          <w:sz w:val="20"/>
          <w:szCs w:val="20"/>
        </w:rPr>
        <w:t xml:space="preserve"> predmetu zákazky: </w:t>
      </w:r>
      <w:r w:rsidR="002E1930">
        <w:rPr>
          <w:rFonts w:ascii="Book Antiqua" w:hAnsi="Book Antiqua"/>
          <w:color w:val="000000" w:themeColor="text1"/>
          <w:sz w:val="20"/>
          <w:szCs w:val="20"/>
        </w:rPr>
        <w:t>Správa mestskej zelene</w:t>
      </w:r>
      <w:r w:rsidRPr="00CA1C5B">
        <w:rPr>
          <w:rFonts w:ascii="Book Antiqua" w:hAnsi="Book Antiqua"/>
          <w:color w:val="000000" w:themeColor="text1"/>
          <w:sz w:val="20"/>
          <w:szCs w:val="20"/>
        </w:rPr>
        <w:t xml:space="preserve"> v</w:t>
      </w:r>
      <w:r w:rsidR="00FC24C2">
        <w:rPr>
          <w:rFonts w:ascii="Book Antiqua" w:hAnsi="Book Antiqua"/>
          <w:color w:val="000000" w:themeColor="text1"/>
          <w:sz w:val="20"/>
          <w:szCs w:val="20"/>
        </w:rPr>
        <w:t> </w:t>
      </w:r>
      <w:r w:rsidRPr="00CA1C5B">
        <w:rPr>
          <w:rFonts w:ascii="Book Antiqua" w:hAnsi="Book Antiqua"/>
          <w:color w:val="000000" w:themeColor="text1"/>
          <w:sz w:val="20"/>
          <w:szCs w:val="20"/>
        </w:rPr>
        <w:t>Košiciach</w:t>
      </w:r>
      <w:r w:rsidR="00FC24C2">
        <w:rPr>
          <w:rFonts w:ascii="Book Antiqua" w:hAnsi="Book Antiqua"/>
          <w:color w:val="000000" w:themeColor="text1"/>
          <w:sz w:val="20"/>
          <w:szCs w:val="20"/>
        </w:rPr>
        <w:t>, Rastislavova 79, Košice</w:t>
      </w:r>
      <w:r w:rsidR="002E1930">
        <w:rPr>
          <w:rFonts w:ascii="Book Antiqua" w:hAnsi="Book Antiqua"/>
          <w:color w:val="000000" w:themeColor="text1"/>
          <w:sz w:val="20"/>
          <w:szCs w:val="20"/>
        </w:rPr>
        <w:t>.</w:t>
      </w:r>
      <w:r w:rsidRPr="00CA1C5B">
        <w:rPr>
          <w:rFonts w:ascii="Book Antiqua" w:hAnsi="Book Antiqua"/>
          <w:color w:val="000000" w:themeColor="text1"/>
          <w:sz w:val="20"/>
          <w:szCs w:val="20"/>
        </w:rPr>
        <w:t xml:space="preserve"> </w:t>
      </w:r>
    </w:p>
    <w:p w14:paraId="7F8A2B6D" w14:textId="38E25AD8" w:rsidR="00481AB3" w:rsidRDefault="00481AB3" w:rsidP="00481AB3">
      <w:pPr>
        <w:pStyle w:val="Odsekzoznamu"/>
        <w:numPr>
          <w:ilvl w:val="0"/>
          <w:numId w:val="5"/>
        </w:numPr>
        <w:spacing w:after="0" w:line="240" w:lineRule="auto"/>
        <w:ind w:left="284" w:hanging="284"/>
        <w:jc w:val="both"/>
        <w:rPr>
          <w:rFonts w:ascii="Book Antiqua" w:eastAsia="Times New Roman" w:hAnsi="Book Antiqua" w:cs="Times New Roman"/>
          <w:sz w:val="20"/>
          <w:szCs w:val="20"/>
          <w:lang w:eastAsia="cs-CZ"/>
        </w:rPr>
      </w:pPr>
      <w:r w:rsidRPr="00C75F00">
        <w:rPr>
          <w:rFonts w:ascii="Book Antiqua" w:hAnsi="Book Antiqua"/>
          <w:sz w:val="20"/>
          <w:szCs w:val="20"/>
        </w:rPr>
        <w:t xml:space="preserve">Lehota </w:t>
      </w:r>
      <w:r w:rsidR="00312844">
        <w:rPr>
          <w:rFonts w:ascii="Book Antiqua" w:hAnsi="Book Antiqua"/>
          <w:sz w:val="20"/>
          <w:szCs w:val="20"/>
        </w:rPr>
        <w:t>dodania</w:t>
      </w:r>
      <w:r w:rsidRPr="00C75F00">
        <w:rPr>
          <w:rFonts w:ascii="Book Antiqua" w:hAnsi="Book Antiqua"/>
          <w:sz w:val="20"/>
          <w:szCs w:val="20"/>
        </w:rPr>
        <w:t xml:space="preserve">: </w:t>
      </w:r>
      <w:r w:rsidR="00312844">
        <w:rPr>
          <w:rFonts w:ascii="Book Antiqua" w:hAnsi="Book Antiqua"/>
          <w:sz w:val="20"/>
          <w:szCs w:val="20"/>
        </w:rPr>
        <w:t xml:space="preserve">Do </w:t>
      </w:r>
      <w:r w:rsidR="00757256">
        <w:rPr>
          <w:rFonts w:ascii="Book Antiqua" w:hAnsi="Book Antiqua"/>
          <w:sz w:val="20"/>
          <w:szCs w:val="20"/>
        </w:rPr>
        <w:t>10</w:t>
      </w:r>
      <w:r w:rsidR="00312844">
        <w:rPr>
          <w:rFonts w:ascii="Book Antiqua" w:hAnsi="Book Antiqua"/>
          <w:sz w:val="20"/>
          <w:szCs w:val="20"/>
        </w:rPr>
        <w:t xml:space="preserve"> dní od objednávky</w:t>
      </w:r>
      <w:r w:rsidR="00757256">
        <w:rPr>
          <w:rFonts w:ascii="Book Antiqua" w:hAnsi="Book Antiqua"/>
          <w:sz w:val="20"/>
          <w:szCs w:val="20"/>
        </w:rPr>
        <w:t xml:space="preserve">, </w:t>
      </w:r>
      <w:r w:rsidR="00312844">
        <w:rPr>
          <w:rFonts w:ascii="Book Antiqua" w:hAnsi="Book Antiqua"/>
          <w:sz w:val="20"/>
          <w:szCs w:val="20"/>
        </w:rPr>
        <w:t xml:space="preserve"> </w:t>
      </w:r>
      <w:r w:rsidR="002E1930" w:rsidRPr="002E1930">
        <w:rPr>
          <w:rFonts w:ascii="Book Antiqua" w:eastAsia="Times New Roman" w:hAnsi="Book Antiqua" w:cs="Times New Roman"/>
          <w:sz w:val="20"/>
          <w:szCs w:val="20"/>
          <w:lang w:eastAsia="cs-CZ"/>
        </w:rPr>
        <w:t>na základe</w:t>
      </w:r>
      <w:r w:rsidR="00312844">
        <w:rPr>
          <w:rFonts w:ascii="Book Antiqua" w:eastAsia="Times New Roman" w:hAnsi="Book Antiqua" w:cs="Times New Roman"/>
          <w:sz w:val="20"/>
          <w:szCs w:val="20"/>
          <w:lang w:eastAsia="cs-CZ"/>
        </w:rPr>
        <w:t xml:space="preserve"> čiastkových objednávok a podľa</w:t>
      </w:r>
      <w:r w:rsidR="002E1930" w:rsidRPr="002E1930">
        <w:rPr>
          <w:rFonts w:ascii="Book Antiqua" w:eastAsia="Times New Roman" w:hAnsi="Book Antiqua" w:cs="Times New Roman"/>
          <w:sz w:val="20"/>
          <w:szCs w:val="20"/>
          <w:lang w:eastAsia="cs-CZ"/>
        </w:rPr>
        <w:t xml:space="preserve"> požiadaviek verejného obstarávateľa</w:t>
      </w:r>
      <w:r w:rsidR="002E1930">
        <w:rPr>
          <w:rFonts w:ascii="Book Antiqua" w:eastAsia="Times New Roman" w:hAnsi="Book Antiqua" w:cs="Times New Roman"/>
          <w:sz w:val="20"/>
          <w:szCs w:val="20"/>
          <w:lang w:eastAsia="cs-CZ"/>
        </w:rPr>
        <w:t>.</w:t>
      </w:r>
    </w:p>
    <w:p w14:paraId="72B0F41F" w14:textId="77777777" w:rsidR="00481AB3" w:rsidRPr="00032AE1" w:rsidRDefault="00481AB3" w:rsidP="00481AB3">
      <w:pPr>
        <w:pStyle w:val="Odsekzoznamu"/>
        <w:numPr>
          <w:ilvl w:val="1"/>
          <w:numId w:val="1"/>
        </w:numPr>
        <w:spacing w:line="240" w:lineRule="auto"/>
        <w:ind w:left="284" w:hanging="284"/>
        <w:jc w:val="both"/>
        <w:rPr>
          <w:rFonts w:ascii="Book Antiqua" w:hAnsi="Book Antiqua"/>
          <w:sz w:val="20"/>
          <w:szCs w:val="20"/>
          <w:lang w:eastAsia="cs-CZ"/>
        </w:rPr>
      </w:pPr>
      <w:r w:rsidRPr="00B343F5">
        <w:rPr>
          <w:rFonts w:ascii="Book Antiqua" w:hAnsi="Book Antiqua"/>
          <w:sz w:val="20"/>
          <w:szCs w:val="20"/>
        </w:rPr>
        <w:t>Splatnosť faktúr: Do 30 dní odo dňa vystavenia dokladu.</w:t>
      </w:r>
      <w:r w:rsidRPr="00724104">
        <w:t xml:space="preserve"> </w:t>
      </w:r>
    </w:p>
    <w:p w14:paraId="09924F76" w14:textId="1F19BAB6" w:rsidR="00032AE1" w:rsidRPr="00B17B81" w:rsidRDefault="00B17B81" w:rsidP="00481AB3">
      <w:pPr>
        <w:pStyle w:val="Odsekzoznamu"/>
        <w:numPr>
          <w:ilvl w:val="1"/>
          <w:numId w:val="1"/>
        </w:numPr>
        <w:spacing w:line="240" w:lineRule="auto"/>
        <w:ind w:left="284" w:hanging="284"/>
        <w:jc w:val="both"/>
        <w:rPr>
          <w:rFonts w:ascii="Book Antiqua" w:hAnsi="Book Antiqua"/>
          <w:sz w:val="20"/>
          <w:szCs w:val="20"/>
          <w:lang w:eastAsia="cs-CZ"/>
        </w:rPr>
      </w:pPr>
      <w:r w:rsidRPr="00B17B81">
        <w:rPr>
          <w:rFonts w:ascii="Book Antiqua" w:eastAsia="Times New Roman" w:hAnsi="Book Antiqua" w:cs="Arial"/>
          <w:sz w:val="20"/>
          <w:szCs w:val="20"/>
          <w:lang w:eastAsia="cs-CZ"/>
        </w:rPr>
        <w:t>Zmluvné podmienky – príloha č. 3  Rámcová dohoda</w:t>
      </w:r>
    </w:p>
    <w:p w14:paraId="4CFF21A1" w14:textId="3AE894EC" w:rsidR="002C0012" w:rsidRPr="002C0012" w:rsidRDefault="00032AE1" w:rsidP="00481AB3">
      <w:pPr>
        <w:pStyle w:val="Odsekzoznamu"/>
        <w:numPr>
          <w:ilvl w:val="1"/>
          <w:numId w:val="1"/>
        </w:numPr>
        <w:spacing w:line="240" w:lineRule="auto"/>
        <w:ind w:left="284" w:hanging="284"/>
        <w:jc w:val="both"/>
        <w:rPr>
          <w:rFonts w:ascii="Book Antiqua" w:hAnsi="Book Antiqua"/>
          <w:sz w:val="20"/>
          <w:szCs w:val="20"/>
          <w:lang w:eastAsia="cs-CZ"/>
        </w:rPr>
      </w:pPr>
      <w:r w:rsidRPr="002C0012">
        <w:rPr>
          <w:rFonts w:ascii="Book Antiqua" w:hAnsi="Book Antiqua"/>
          <w:sz w:val="20"/>
          <w:szCs w:val="20"/>
        </w:rPr>
        <w:t xml:space="preserve"> P</w:t>
      </w:r>
      <w:r w:rsidR="00481AB3" w:rsidRPr="002C0012">
        <w:rPr>
          <w:rFonts w:ascii="Book Antiqua" w:hAnsi="Book Antiqua"/>
          <w:sz w:val="20"/>
          <w:szCs w:val="20"/>
        </w:rPr>
        <w:t xml:space="preserve">redmet zákazky bude financovaný na základe faktúry bez zálohovej platby. Fakturácia                              sa uskutoční na základe skutočne </w:t>
      </w:r>
      <w:r w:rsidR="002E1930" w:rsidRPr="002C0012">
        <w:rPr>
          <w:rFonts w:ascii="Book Antiqua" w:hAnsi="Book Antiqua"/>
          <w:sz w:val="20"/>
          <w:szCs w:val="20"/>
        </w:rPr>
        <w:t>dodaného tovaru</w:t>
      </w:r>
      <w:r w:rsidR="00481AB3" w:rsidRPr="002C0012">
        <w:rPr>
          <w:rFonts w:ascii="Book Antiqua" w:hAnsi="Book Antiqua"/>
          <w:sz w:val="20"/>
          <w:szCs w:val="20"/>
        </w:rPr>
        <w:t xml:space="preserve"> a po podpísaní dodacieho listu. Faktúra musí </w:t>
      </w:r>
      <w:r w:rsidR="00481AB3" w:rsidRPr="002C0012">
        <w:rPr>
          <w:rFonts w:ascii="Book Antiqua" w:hAnsi="Book Antiqua"/>
          <w:sz w:val="20"/>
          <w:szCs w:val="20"/>
        </w:rPr>
        <w:lastRenderedPageBreak/>
        <w:t>obsahovať náležitosti daňového dokladu. Súčasťou faktúry musí byť dodací list po</w:t>
      </w:r>
      <w:r w:rsidR="005454D7">
        <w:rPr>
          <w:rFonts w:ascii="Book Antiqua" w:hAnsi="Book Antiqua"/>
          <w:sz w:val="20"/>
          <w:szCs w:val="20"/>
        </w:rPr>
        <w:t xml:space="preserve">tvrdený verejným obstarávateľom </w:t>
      </w:r>
      <w:r w:rsidR="002B7A6F">
        <w:rPr>
          <w:rFonts w:ascii="Book Antiqua" w:hAnsi="Book Antiqua"/>
          <w:sz w:val="20"/>
          <w:szCs w:val="20"/>
        </w:rPr>
        <w:t xml:space="preserve"> s uvedením čísla čiastkovej objednávky.</w:t>
      </w:r>
    </w:p>
    <w:p w14:paraId="72BA0D6E" w14:textId="77777777" w:rsidR="002C0012" w:rsidRDefault="002C0012" w:rsidP="00481AB3">
      <w:pPr>
        <w:pStyle w:val="Odsekzoznamu"/>
        <w:spacing w:line="240" w:lineRule="auto"/>
        <w:ind w:left="284"/>
        <w:jc w:val="both"/>
        <w:rPr>
          <w:rFonts w:ascii="Book Antiqua" w:hAnsi="Book Antiqua"/>
          <w:sz w:val="20"/>
          <w:szCs w:val="20"/>
          <w:lang w:eastAsia="cs-CZ"/>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14:paraId="66A21D09" w14:textId="3310CFD9" w:rsidR="00481AB3" w:rsidRDefault="00481AB3" w:rsidP="008E3426">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7. Lehota na pred</w:t>
      </w:r>
      <w:r w:rsidR="00C67657">
        <w:rPr>
          <w:rFonts w:ascii="Book Antiqua" w:hAnsi="Book Antiqua"/>
          <w:b/>
          <w:sz w:val="20"/>
          <w:szCs w:val="20"/>
        </w:rPr>
        <w:t xml:space="preserve">loženie ponuky: </w:t>
      </w:r>
      <w:r w:rsidR="001724E1">
        <w:rPr>
          <w:rFonts w:ascii="Book Antiqua" w:hAnsi="Book Antiqua"/>
          <w:b/>
          <w:sz w:val="20"/>
          <w:szCs w:val="20"/>
        </w:rPr>
        <w:t xml:space="preserve"> </w:t>
      </w:r>
      <w:r w:rsidR="00E74B0B">
        <w:rPr>
          <w:rFonts w:ascii="Book Antiqua" w:hAnsi="Book Antiqua"/>
          <w:b/>
          <w:sz w:val="20"/>
          <w:szCs w:val="20"/>
        </w:rPr>
        <w:t>15</w:t>
      </w:r>
      <w:r w:rsidR="001D25A8">
        <w:rPr>
          <w:rFonts w:ascii="Book Antiqua" w:hAnsi="Book Antiqua"/>
          <w:b/>
          <w:sz w:val="20"/>
          <w:szCs w:val="20"/>
        </w:rPr>
        <w:t>.03</w:t>
      </w:r>
      <w:r w:rsidR="00757256">
        <w:rPr>
          <w:rFonts w:ascii="Book Antiqua" w:hAnsi="Book Antiqua"/>
          <w:b/>
          <w:sz w:val="20"/>
          <w:szCs w:val="20"/>
        </w:rPr>
        <w:t>.2022</w:t>
      </w:r>
      <w:r w:rsidR="00C67657">
        <w:rPr>
          <w:rFonts w:ascii="Book Antiqua" w:hAnsi="Book Antiqua"/>
          <w:b/>
          <w:sz w:val="20"/>
          <w:szCs w:val="20"/>
        </w:rPr>
        <w:t xml:space="preserve"> </w:t>
      </w:r>
      <w:r>
        <w:rPr>
          <w:rFonts w:ascii="Book Antiqua" w:hAnsi="Book Antiqua"/>
          <w:b/>
          <w:sz w:val="20"/>
          <w:szCs w:val="20"/>
        </w:rPr>
        <w:t xml:space="preserve"> </w:t>
      </w:r>
      <w:r w:rsidR="001D25A8">
        <w:rPr>
          <w:rFonts w:ascii="Book Antiqua" w:hAnsi="Book Antiqua"/>
          <w:b/>
          <w:sz w:val="20"/>
          <w:szCs w:val="20"/>
        </w:rPr>
        <w:t xml:space="preserve">do </w:t>
      </w:r>
      <w:r w:rsidR="00E810BB">
        <w:rPr>
          <w:rFonts w:ascii="Book Antiqua" w:hAnsi="Book Antiqua"/>
          <w:b/>
          <w:sz w:val="20"/>
          <w:szCs w:val="20"/>
        </w:rPr>
        <w:t>10</w:t>
      </w:r>
      <w:r>
        <w:rPr>
          <w:rFonts w:ascii="Book Antiqua" w:hAnsi="Book Antiqua"/>
          <w:b/>
          <w:sz w:val="20"/>
          <w:szCs w:val="20"/>
        </w:rPr>
        <w:t>:00 hod.</w:t>
      </w:r>
    </w:p>
    <w:p w14:paraId="7440C7A5" w14:textId="77777777" w:rsidR="00481AB3" w:rsidRDefault="00481AB3" w:rsidP="00481AB3">
      <w:pPr>
        <w:pStyle w:val="Default"/>
        <w:shd w:val="clear" w:color="auto" w:fill="FFFFFF" w:themeFill="background1"/>
        <w:jc w:val="both"/>
        <w:rPr>
          <w:rFonts w:ascii="Book Antiqua" w:hAnsi="Book Antiqua"/>
          <w:b/>
          <w:bCs/>
          <w:sz w:val="20"/>
          <w:szCs w:val="20"/>
        </w:rPr>
      </w:pPr>
    </w:p>
    <w:p w14:paraId="7437FBED" w14:textId="77777777" w:rsidR="00481AB3" w:rsidRDefault="00481AB3" w:rsidP="00481AB3">
      <w:pPr>
        <w:pStyle w:val="Default"/>
        <w:shd w:val="clear" w:color="auto" w:fill="FFFFFF" w:themeFill="background1"/>
        <w:jc w:val="both"/>
        <w:rPr>
          <w:rFonts w:ascii="Book Antiqua" w:hAnsi="Book Antiqua"/>
          <w:b/>
          <w:bCs/>
          <w:sz w:val="20"/>
          <w:szCs w:val="20"/>
        </w:rPr>
      </w:pPr>
      <w:r>
        <w:rPr>
          <w:rFonts w:ascii="Book Antiqua" w:hAnsi="Book Antiqua"/>
          <w:b/>
          <w:bCs/>
          <w:sz w:val="20"/>
          <w:szCs w:val="20"/>
          <w:shd w:val="clear" w:color="auto" w:fill="D9D9D9" w:themeFill="background1" w:themeFillShade="D9"/>
        </w:rPr>
        <w:t>8. Cena a spôsob určenia ceny:</w:t>
      </w:r>
      <w:r>
        <w:rPr>
          <w:rFonts w:ascii="Book Antiqua" w:hAnsi="Book Antiqua"/>
          <w:b/>
          <w:bCs/>
          <w:sz w:val="20"/>
          <w:szCs w:val="20"/>
        </w:rPr>
        <w:t xml:space="preserve"> </w:t>
      </w:r>
    </w:p>
    <w:p w14:paraId="22C89E06" w14:textId="77777777" w:rsidR="00B067F2" w:rsidRPr="00B067F2" w:rsidRDefault="00481AB3" w:rsidP="00481AB3">
      <w:pPr>
        <w:pStyle w:val="Odsekzoznamu"/>
        <w:numPr>
          <w:ilvl w:val="3"/>
          <w:numId w:val="2"/>
        </w:numPr>
        <w:autoSpaceDE w:val="0"/>
        <w:autoSpaceDN w:val="0"/>
        <w:adjustRightInd w:val="0"/>
        <w:spacing w:after="0" w:line="240" w:lineRule="auto"/>
        <w:ind w:left="284" w:hanging="284"/>
        <w:rPr>
          <w:rFonts w:ascii="Book Antiqua" w:eastAsia="Times New Roman" w:hAnsi="Book Antiqua" w:cs="Arial"/>
          <w:b/>
          <w:bCs/>
          <w:sz w:val="20"/>
          <w:szCs w:val="20"/>
          <w:lang w:eastAsia="sk-SK"/>
        </w:rPr>
      </w:pPr>
      <w:r>
        <w:rPr>
          <w:rFonts w:ascii="Book Antiqua" w:eastAsia="Times New Roman" w:hAnsi="Book Antiqua" w:cs="Arial"/>
          <w:sz w:val="20"/>
          <w:szCs w:val="20"/>
          <w:lang w:eastAsia="sk-SK"/>
        </w:rPr>
        <w:t>Cena za predmet zákazky musí zahŕňať všetky náklady  spojené s predmetom zákazky</w:t>
      </w:r>
      <w:r w:rsidR="00B067F2">
        <w:rPr>
          <w:rFonts w:ascii="Book Antiqua" w:eastAsia="Times New Roman" w:hAnsi="Book Antiqua" w:cs="Arial"/>
          <w:sz w:val="20"/>
          <w:szCs w:val="20"/>
          <w:lang w:eastAsia="sk-SK"/>
        </w:rPr>
        <w:t xml:space="preserve"> </w:t>
      </w:r>
    </w:p>
    <w:p w14:paraId="05630774" w14:textId="77777777" w:rsidR="00481AB3" w:rsidRDefault="00B067F2" w:rsidP="00481AB3">
      <w:pPr>
        <w:pStyle w:val="Odsekzoznamu"/>
        <w:numPr>
          <w:ilvl w:val="3"/>
          <w:numId w:val="2"/>
        </w:numPr>
        <w:autoSpaceDE w:val="0"/>
        <w:autoSpaceDN w:val="0"/>
        <w:adjustRightInd w:val="0"/>
        <w:spacing w:after="0" w:line="240" w:lineRule="auto"/>
        <w:ind w:left="284" w:hanging="284"/>
        <w:rPr>
          <w:rFonts w:ascii="Book Antiqua" w:eastAsia="Times New Roman" w:hAnsi="Book Antiqua" w:cs="Arial"/>
          <w:b/>
          <w:bCs/>
          <w:sz w:val="20"/>
          <w:szCs w:val="20"/>
          <w:lang w:eastAsia="sk-SK"/>
        </w:rPr>
      </w:pPr>
      <w:r>
        <w:rPr>
          <w:rFonts w:ascii="Book Antiqua" w:eastAsia="Times New Roman" w:hAnsi="Book Antiqua" w:cs="Arial"/>
          <w:sz w:val="20"/>
          <w:szCs w:val="20"/>
          <w:lang w:eastAsia="sk-SK"/>
        </w:rPr>
        <w:t>Do ceny je potrebné zapracovať aj cenu za dopravu na miesto dodania tovarov</w:t>
      </w:r>
      <w:r w:rsidR="00481AB3">
        <w:rPr>
          <w:rFonts w:ascii="Book Antiqua" w:eastAsia="Times New Roman" w:hAnsi="Book Antiqua" w:cs="Arial"/>
          <w:sz w:val="20"/>
          <w:szCs w:val="20"/>
          <w:lang w:eastAsia="sk-SK"/>
        </w:rPr>
        <w:t>.</w:t>
      </w:r>
      <w:r w:rsidR="00481AB3">
        <w:rPr>
          <w:rFonts w:ascii="Book Antiqua" w:eastAsia="Times New Roman" w:hAnsi="Book Antiqua" w:cs="Arial"/>
          <w:b/>
          <w:bCs/>
          <w:sz w:val="20"/>
          <w:szCs w:val="20"/>
          <w:lang w:eastAsia="sk-SK"/>
        </w:rPr>
        <w:t xml:space="preserve"> </w:t>
      </w:r>
    </w:p>
    <w:p w14:paraId="43219441" w14:textId="77777777" w:rsidR="00481AB3" w:rsidRDefault="00481AB3" w:rsidP="00481AB3">
      <w:pPr>
        <w:numPr>
          <w:ilvl w:val="0"/>
          <w:numId w:val="2"/>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 xml:space="preserve">Uchádzačom navrhovaná cena za dodanie požadovaného predmetu zákazky, uvedená v ponuke uchádzača, bude vyjadrená v eurách. </w:t>
      </w:r>
    </w:p>
    <w:p w14:paraId="7A415468" w14:textId="155BDDD7" w:rsidR="00481AB3" w:rsidRDefault="00481AB3" w:rsidP="00481AB3">
      <w:pPr>
        <w:numPr>
          <w:ilvl w:val="0"/>
          <w:numId w:val="2"/>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za súvisiaca s dodaním predmetu zákazky musí byť stanovená podľa zákona NR SR . 18/1996 Z. z. o cenách v znení neskorších predpisov, vyhlášky MF SR  č. 87/1996 Z. z., ktorou sa vykonáva zákon NR SR č. 18/1996 Z. z. o cenách.</w:t>
      </w:r>
    </w:p>
    <w:p w14:paraId="37500EF8" w14:textId="77777777" w:rsidR="00481AB3" w:rsidRDefault="00481AB3" w:rsidP="00481AB3">
      <w:pPr>
        <w:numPr>
          <w:ilvl w:val="0"/>
          <w:numId w:val="2"/>
        </w:numPr>
        <w:spacing w:after="0" w:line="240" w:lineRule="auto"/>
        <w:ind w:left="284" w:hanging="284"/>
        <w:jc w:val="both"/>
        <w:rPr>
          <w:rFonts w:ascii="Book Antiqua" w:hAnsi="Book Antiqua"/>
          <w:sz w:val="20"/>
          <w:szCs w:val="20"/>
          <w:lang w:eastAsia="sk-SK"/>
        </w:rPr>
      </w:pPr>
      <w:r>
        <w:rPr>
          <w:rFonts w:ascii="Book Antiqua" w:hAnsi="Book Antiqua"/>
          <w:sz w:val="20"/>
          <w:szCs w:val="20"/>
          <w:lang w:eastAsia="sk-SK"/>
        </w:rPr>
        <w:t xml:space="preserve">Uchádzač predloží návrh ceny, za ktorú bude realizovať predmet zákazky. </w:t>
      </w:r>
    </w:p>
    <w:p w14:paraId="155B1D3C" w14:textId="77777777" w:rsidR="00481AB3" w:rsidRDefault="00481AB3" w:rsidP="00481AB3">
      <w:pPr>
        <w:numPr>
          <w:ilvl w:val="0"/>
          <w:numId w:val="2"/>
        </w:numPr>
        <w:spacing w:after="0" w:line="240" w:lineRule="auto"/>
        <w:ind w:left="284" w:hanging="284"/>
        <w:jc w:val="both"/>
        <w:rPr>
          <w:rFonts w:ascii="Book Antiqua" w:hAnsi="Book Antiqua"/>
          <w:b/>
          <w:sz w:val="20"/>
          <w:szCs w:val="20"/>
          <w:lang w:eastAsia="sk-SK"/>
        </w:rPr>
      </w:pPr>
      <w:r>
        <w:rPr>
          <w:rFonts w:ascii="Book Antiqua" w:hAnsi="Book Antiqua"/>
          <w:sz w:val="20"/>
          <w:szCs w:val="20"/>
          <w:lang w:eastAsia="sk-SK"/>
        </w:rPr>
        <w:t>Uchádzač predloží vyplnenú cenovú ponuku – Príloha č. 1</w:t>
      </w:r>
    </w:p>
    <w:p w14:paraId="637D31CE" w14:textId="77777777" w:rsidR="00481AB3" w:rsidRDefault="00481AB3" w:rsidP="00481AB3">
      <w:pPr>
        <w:numPr>
          <w:ilvl w:val="0"/>
          <w:numId w:val="2"/>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14:paraId="54EC8FB7" w14:textId="77777777" w:rsidR="00481AB3" w:rsidRDefault="00481AB3" w:rsidP="00481AB3">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Navrhovaná cena bez DPH</w:t>
      </w:r>
    </w:p>
    <w:p w14:paraId="12523E31" w14:textId="77777777" w:rsidR="00481AB3" w:rsidRDefault="00481AB3" w:rsidP="00481AB3">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14:paraId="7828A80D" w14:textId="77777777" w:rsidR="00481AB3" w:rsidRDefault="00481AB3" w:rsidP="00481AB3">
      <w:pPr>
        <w:numPr>
          <w:ilvl w:val="0"/>
          <w:numId w:val="3"/>
        </w:numPr>
        <w:tabs>
          <w:tab w:val="left" w:pos="1134"/>
        </w:tabs>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Cena celkom vrátane DPH</w:t>
      </w:r>
    </w:p>
    <w:p w14:paraId="4AC3FB26" w14:textId="77777777" w:rsidR="00481AB3" w:rsidRDefault="00481AB3" w:rsidP="00481AB3">
      <w:pPr>
        <w:numPr>
          <w:ilvl w:val="0"/>
          <w:numId w:val="4"/>
        </w:numPr>
        <w:spacing w:after="0" w:line="240" w:lineRule="auto"/>
        <w:ind w:left="284" w:hanging="284"/>
        <w:jc w:val="both"/>
        <w:rPr>
          <w:rFonts w:ascii="Book Antiqua" w:hAnsi="Book Antiqua" w:cs="Arial"/>
          <w:sz w:val="20"/>
          <w:szCs w:val="20"/>
          <w:lang w:eastAsia="sk-SK"/>
        </w:rPr>
      </w:pPr>
      <w:r>
        <w:rPr>
          <w:rFonts w:ascii="Book Antiqua" w:hAnsi="Book Antiqua" w:cs="Arial"/>
          <w:sz w:val="20"/>
          <w:szCs w:val="20"/>
          <w:lang w:eastAsia="sk-SK"/>
        </w:rPr>
        <w:t>Ak uchádzač nie je platcom DPH, DPH nebude v ponuke uvádzať. Súčasne na túto skutočnosť v ponuke upozorní.</w:t>
      </w:r>
    </w:p>
    <w:p w14:paraId="5B86C788" w14:textId="77777777" w:rsidR="00481AB3" w:rsidRDefault="00481AB3" w:rsidP="00481AB3">
      <w:pPr>
        <w:autoSpaceDE w:val="0"/>
        <w:autoSpaceDN w:val="0"/>
        <w:adjustRightInd w:val="0"/>
        <w:spacing w:after="0" w:line="240" w:lineRule="auto"/>
        <w:jc w:val="both"/>
        <w:rPr>
          <w:rFonts w:ascii="Book Antiqua" w:hAnsi="Book Antiqua"/>
          <w:sz w:val="20"/>
          <w:szCs w:val="20"/>
        </w:rPr>
      </w:pPr>
    </w:p>
    <w:p w14:paraId="5CA1875E" w14:textId="77777777"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hAnsi="Book Antiqua"/>
          <w:b/>
          <w:sz w:val="20"/>
          <w:szCs w:val="20"/>
        </w:rPr>
        <w:t xml:space="preserve">9. Predkladanie dokladov a ponuky: </w:t>
      </w:r>
    </w:p>
    <w:p w14:paraId="3BD30E9F"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14:paraId="2AE4ABB3"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14:paraId="219BC5E0"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v záložke „Ponuky“.</w:t>
      </w:r>
    </w:p>
    <w:p w14:paraId="7002DFAA" w14:textId="77777777" w:rsidR="00EE2582" w:rsidRPr="00223F87" w:rsidRDefault="00EE2582" w:rsidP="00EE258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w:t>
      </w:r>
      <w:r w:rsidRPr="00310A40">
        <w:rPr>
          <w:rFonts w:ascii="Book Antiqua" w:eastAsiaTheme="minorHAnsi" w:hAnsi="Book Antiqua" w:cstheme="minorBidi"/>
          <w:b/>
          <w:color w:val="auto"/>
          <w:sz w:val="20"/>
          <w:szCs w:val="20"/>
          <w:lang w:eastAsia="en-US"/>
        </w:rPr>
        <w:t>v</w:t>
      </w:r>
      <w:r w:rsidRPr="00223F87">
        <w:rPr>
          <w:rFonts w:ascii="Book Antiqua" w:eastAsiaTheme="minorHAnsi" w:hAnsi="Book Antiqua" w:cstheme="minorBidi"/>
          <w:color w:val="auto"/>
          <w:sz w:val="20"/>
          <w:szCs w:val="20"/>
          <w:lang w:eastAsia="en-US"/>
        </w:rPr>
        <w:t xml:space="preserve"> </w:t>
      </w:r>
      <w:r w:rsidRPr="00310A40">
        <w:rPr>
          <w:rFonts w:ascii="Book Antiqua" w:eastAsiaTheme="minorHAnsi" w:hAnsi="Book Antiqua" w:cstheme="minorBidi"/>
          <w:b/>
          <w:color w:val="auto"/>
          <w:sz w:val="20"/>
          <w:szCs w:val="20"/>
          <w:lang w:eastAsia="en-US"/>
        </w:rPr>
        <w:t>bode 13.</w:t>
      </w:r>
      <w:r>
        <w:rPr>
          <w:rFonts w:ascii="Book Antiqua" w:eastAsiaTheme="minorHAnsi" w:hAnsi="Book Antiqua" w:cstheme="minorBidi"/>
          <w:color w:val="auto"/>
          <w:sz w:val="20"/>
          <w:szCs w:val="20"/>
          <w:lang w:eastAsia="en-US"/>
        </w:rPr>
        <w:t xml:space="preserve">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w:t>
      </w:r>
      <w:r w:rsidR="006E70FA">
        <w:rPr>
          <w:rFonts w:ascii="Book Antiqua" w:eastAsiaTheme="minorHAnsi" w:hAnsi="Book Antiqua" w:cstheme="minorBidi"/>
          <w:color w:val="auto"/>
          <w:sz w:val="20"/>
          <w:szCs w:val="20"/>
          <w:lang w:eastAsia="en-US"/>
        </w:rPr>
        <w:t xml:space="preserve"> k</w:t>
      </w:r>
      <w:r w:rsidRPr="00223F87">
        <w:rPr>
          <w:rFonts w:ascii="Book Antiqua" w:eastAsiaTheme="minorHAnsi" w:hAnsi="Book Antiqua" w:cstheme="minorBidi"/>
          <w:color w:val="auto"/>
          <w:sz w:val="20"/>
          <w:szCs w:val="20"/>
          <w:lang w:eastAsia="en-US"/>
        </w:rPr>
        <w:t xml:space="preserve"> termínu predloženia ponuky platné a aktuálne.</w:t>
      </w:r>
    </w:p>
    <w:p w14:paraId="394B6CED" w14:textId="77777777" w:rsidR="00EE2582" w:rsidRDefault="00EE2582" w:rsidP="00EE258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14:paraId="1D9E96CB" w14:textId="77777777" w:rsidR="00EE2582" w:rsidRDefault="00EE2582" w:rsidP="00EE2582">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14:paraId="21843AE8" w14:textId="77777777" w:rsidR="009F7179" w:rsidRDefault="009F7179" w:rsidP="00481AB3">
      <w:pPr>
        <w:pStyle w:val="Default"/>
        <w:ind w:firstLine="708"/>
        <w:jc w:val="both"/>
        <w:rPr>
          <w:rFonts w:ascii="Book Antiqua" w:eastAsiaTheme="minorHAnsi" w:hAnsi="Book Antiqua" w:cstheme="minorBidi"/>
          <w:color w:val="auto"/>
          <w:sz w:val="20"/>
          <w:szCs w:val="20"/>
          <w:lang w:eastAsia="en-US"/>
        </w:rPr>
      </w:pPr>
    </w:p>
    <w:p w14:paraId="68D494C5" w14:textId="77777777" w:rsidR="00481AB3" w:rsidRDefault="00481AB3" w:rsidP="00481AB3">
      <w:pPr>
        <w:pStyle w:val="Default"/>
        <w:shd w:val="clear" w:color="auto" w:fill="D9D9D9" w:themeFill="background1" w:themeFillShade="D9"/>
        <w:jc w:val="both"/>
        <w:rPr>
          <w:rFonts w:ascii="Book Antiqua" w:hAnsi="Book Antiqua"/>
          <w:b/>
          <w:bCs/>
          <w:sz w:val="20"/>
          <w:szCs w:val="20"/>
        </w:rPr>
      </w:pPr>
      <w:r>
        <w:rPr>
          <w:rFonts w:ascii="Book Antiqua" w:hAnsi="Book Antiqua"/>
          <w:b/>
          <w:bCs/>
          <w:sz w:val="20"/>
          <w:szCs w:val="20"/>
        </w:rPr>
        <w:t>10. Kritéria na vyhodnotenie ponúk:</w:t>
      </w:r>
    </w:p>
    <w:p w14:paraId="3E5C3623" w14:textId="77777777" w:rsidR="009F7179" w:rsidRDefault="00481AB3" w:rsidP="009F7179">
      <w:pPr>
        <w:pStyle w:val="Default"/>
        <w:rPr>
          <w:rFonts w:ascii="Book Antiqua" w:hAnsi="Book Antiqua"/>
          <w:bCs/>
          <w:sz w:val="20"/>
          <w:szCs w:val="20"/>
        </w:rPr>
      </w:pPr>
      <w:r>
        <w:rPr>
          <w:rFonts w:ascii="Book Antiqua" w:hAnsi="Book Antiqua"/>
          <w:bCs/>
          <w:sz w:val="20"/>
          <w:szCs w:val="20"/>
        </w:rPr>
        <w:t xml:space="preserve">Ponuky sa vyhodnocujú na základe najnižšej ceny. </w:t>
      </w:r>
      <w:r>
        <w:rPr>
          <w:rFonts w:ascii="Book Antiqua" w:hAnsi="Book Antiqua"/>
          <w:b/>
          <w:bCs/>
          <w:sz w:val="20"/>
          <w:szCs w:val="20"/>
        </w:rPr>
        <w:t xml:space="preserve">Pod cenou sa rozumie celková cena  </w:t>
      </w:r>
      <w:r w:rsidR="009F7179">
        <w:rPr>
          <w:rFonts w:ascii="Book Antiqua" w:hAnsi="Book Antiqua"/>
          <w:b/>
          <w:bCs/>
          <w:sz w:val="20"/>
          <w:szCs w:val="20"/>
        </w:rPr>
        <w:t>z</w:t>
      </w:r>
      <w:r>
        <w:rPr>
          <w:rFonts w:ascii="Book Antiqua" w:hAnsi="Book Antiqua"/>
          <w:b/>
          <w:bCs/>
          <w:sz w:val="20"/>
          <w:szCs w:val="20"/>
        </w:rPr>
        <w:t>a predmet zákazky v EUR s DPH.</w:t>
      </w:r>
      <w:r w:rsidR="009F7179" w:rsidRPr="009F7179">
        <w:rPr>
          <w:rFonts w:ascii="Book Antiqua" w:hAnsi="Book Antiqua"/>
          <w:bCs/>
          <w:sz w:val="20"/>
          <w:szCs w:val="20"/>
        </w:rPr>
        <w:t xml:space="preserve"> </w:t>
      </w:r>
    </w:p>
    <w:p w14:paraId="7295BE1E" w14:textId="5541546A" w:rsidR="009F7179" w:rsidRPr="009F7179" w:rsidRDefault="009F7179" w:rsidP="009F7179">
      <w:pPr>
        <w:pStyle w:val="Default"/>
        <w:rPr>
          <w:rFonts w:ascii="Book Antiqua" w:hAnsi="Book Antiqua"/>
          <w:b/>
          <w:bCs/>
          <w:sz w:val="20"/>
          <w:szCs w:val="20"/>
        </w:rPr>
      </w:pPr>
      <w:r w:rsidRPr="009F7179">
        <w:rPr>
          <w:rFonts w:ascii="Book Antiqua" w:hAnsi="Book Antiqua"/>
          <w:b/>
          <w:bCs/>
          <w:sz w:val="20"/>
          <w:szCs w:val="20"/>
        </w:rPr>
        <w:t xml:space="preserve">Cena sa bude hodnotiť s DPH, ak je uchádzač platcom DPH. Ak uchádzač platcom DPH nie je, potom sa hodnotí </w:t>
      </w:r>
      <w:r w:rsidR="00757256">
        <w:rPr>
          <w:rFonts w:ascii="Book Antiqua" w:hAnsi="Book Antiqua"/>
          <w:b/>
          <w:bCs/>
          <w:sz w:val="20"/>
          <w:szCs w:val="20"/>
        </w:rPr>
        <w:t xml:space="preserve">jeho </w:t>
      </w:r>
      <w:r w:rsidRPr="009F7179">
        <w:rPr>
          <w:rFonts w:ascii="Book Antiqua" w:hAnsi="Book Antiqua"/>
          <w:b/>
          <w:bCs/>
          <w:sz w:val="20"/>
          <w:szCs w:val="20"/>
        </w:rPr>
        <w:t>cena celkom, teda bez DPH.</w:t>
      </w:r>
    </w:p>
    <w:p w14:paraId="75AB8A31" w14:textId="77777777" w:rsidR="00481AB3" w:rsidRDefault="00481AB3" w:rsidP="009F7179">
      <w:pPr>
        <w:pStyle w:val="Default"/>
        <w:jc w:val="both"/>
        <w:rPr>
          <w:rFonts w:ascii="Book Antiqua" w:hAnsi="Book Antiqua"/>
          <w:bCs/>
          <w:sz w:val="20"/>
          <w:szCs w:val="20"/>
        </w:rPr>
      </w:pPr>
    </w:p>
    <w:p w14:paraId="50E17F66" w14:textId="73B22694" w:rsidR="00481AB3" w:rsidRDefault="00481AB3" w:rsidP="009F7179">
      <w:pPr>
        <w:pStyle w:val="Default"/>
        <w:jc w:val="both"/>
        <w:rPr>
          <w:rFonts w:ascii="Book Antiqua" w:hAnsi="Book Antiqua"/>
          <w:bCs/>
          <w:color w:val="auto"/>
          <w:sz w:val="20"/>
          <w:szCs w:val="20"/>
        </w:rPr>
      </w:pPr>
      <w:r>
        <w:rPr>
          <w:rFonts w:ascii="Book Antiqua" w:hAnsi="Book Antiqua"/>
          <w:bCs/>
          <w:color w:val="FF0000"/>
          <w:sz w:val="20"/>
          <w:szCs w:val="20"/>
        </w:rPr>
        <w:t xml:space="preserve"> </w:t>
      </w:r>
      <w:r>
        <w:rPr>
          <w:rFonts w:ascii="Book Antiqua" w:hAnsi="Book Antiqua"/>
          <w:bCs/>
          <w:color w:val="auto"/>
          <w:sz w:val="20"/>
          <w:szCs w:val="20"/>
        </w:rPr>
        <w:t>Úspešným uchádzačom sa stane uchádzač, ktorý vo svojej ponuke predloží najnižšiu celkovú cenu za</w:t>
      </w:r>
      <w:r w:rsidR="00757256">
        <w:rPr>
          <w:rFonts w:ascii="Book Antiqua" w:hAnsi="Book Antiqua"/>
          <w:bCs/>
          <w:color w:val="auto"/>
          <w:sz w:val="20"/>
          <w:szCs w:val="20"/>
        </w:rPr>
        <w:t xml:space="preserve"> celý </w:t>
      </w:r>
      <w:r>
        <w:rPr>
          <w:rFonts w:ascii="Book Antiqua" w:hAnsi="Book Antiqua"/>
          <w:bCs/>
          <w:color w:val="auto"/>
          <w:sz w:val="20"/>
          <w:szCs w:val="20"/>
        </w:rPr>
        <w:t xml:space="preserve">predmet zákazky v EUR s DPH. Poradie ostatných uchádzačov sa stanoví podľa stanoveného kritéria,  t. j. na druhom mieste sa umiestni uchádzač s druhou najnižšou celkovou cenou za predmet </w:t>
      </w:r>
      <w:r>
        <w:rPr>
          <w:rFonts w:ascii="Book Antiqua" w:hAnsi="Book Antiqua"/>
          <w:bCs/>
          <w:color w:val="auto"/>
          <w:sz w:val="20"/>
          <w:szCs w:val="20"/>
        </w:rPr>
        <w:lastRenderedPageBreak/>
        <w:t>zákazky, na treťom mieste sa umiestni uchádzač s treťou najnižšou celkovou cenou za predmet zákazky atď.</w:t>
      </w:r>
    </w:p>
    <w:p w14:paraId="08755E43" w14:textId="77777777" w:rsidR="00481AB3" w:rsidRDefault="00481AB3" w:rsidP="00481AB3">
      <w:pPr>
        <w:pStyle w:val="Default"/>
        <w:shd w:val="clear" w:color="auto" w:fill="D9D9D9" w:themeFill="background1" w:themeFillShade="D9"/>
        <w:jc w:val="both"/>
        <w:rPr>
          <w:rFonts w:ascii="Book Antiqua" w:hAnsi="Book Antiqua"/>
          <w:b/>
          <w:bCs/>
          <w:sz w:val="20"/>
          <w:szCs w:val="20"/>
        </w:rPr>
      </w:pPr>
      <w:r>
        <w:rPr>
          <w:rFonts w:ascii="Book Antiqua" w:hAnsi="Book Antiqua"/>
          <w:b/>
          <w:bCs/>
          <w:sz w:val="20"/>
          <w:szCs w:val="20"/>
        </w:rPr>
        <w:t xml:space="preserve">11. Vyhodnotenie ponúk: </w:t>
      </w:r>
    </w:p>
    <w:p w14:paraId="19ADF307" w14:textId="77777777"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41512058" w14:textId="77777777"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14:paraId="6052B0C6" w14:textId="77777777" w:rsidR="0079520F" w:rsidRPr="00F82BAB" w:rsidRDefault="0079520F" w:rsidP="0079520F">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14:paraId="5F548FD8" w14:textId="77777777" w:rsidR="0079520F" w:rsidRDefault="0079520F" w:rsidP="0079520F">
      <w:pPr>
        <w:pStyle w:val="Default"/>
        <w:shd w:val="clear" w:color="auto" w:fill="FFFFFF" w:themeFill="background1"/>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28CA6781" w14:textId="77777777" w:rsidR="00481AB3" w:rsidRPr="005B4CD6" w:rsidRDefault="00481AB3" w:rsidP="0079520F">
      <w:pPr>
        <w:pStyle w:val="Default"/>
        <w:shd w:val="clear" w:color="auto" w:fill="D9D9D9" w:themeFill="background1" w:themeFillShade="D9"/>
        <w:jc w:val="both"/>
        <w:rPr>
          <w:rFonts w:ascii="Book Antiqua" w:hAnsi="Book Antiqua"/>
          <w:bCs/>
          <w:color w:val="FF0000"/>
          <w:sz w:val="20"/>
          <w:szCs w:val="20"/>
        </w:rPr>
      </w:pPr>
      <w:r>
        <w:rPr>
          <w:rFonts w:ascii="Book Antiqua" w:hAnsi="Book Antiqua"/>
          <w:b/>
          <w:bCs/>
          <w:sz w:val="20"/>
          <w:szCs w:val="20"/>
        </w:rPr>
        <w:t xml:space="preserve">12. Výsledok cenovej ponuky:  </w:t>
      </w:r>
      <w:r w:rsidR="00E810BB">
        <w:rPr>
          <w:rFonts w:ascii="Book Antiqua" w:hAnsi="Book Antiqua"/>
          <w:bCs/>
          <w:color w:val="auto"/>
          <w:sz w:val="20"/>
          <w:szCs w:val="20"/>
        </w:rPr>
        <w:t>Rámcová dohoda</w:t>
      </w:r>
      <w:r w:rsidRPr="00C75F00">
        <w:rPr>
          <w:rFonts w:ascii="Book Antiqua" w:hAnsi="Book Antiqua"/>
          <w:bCs/>
          <w:color w:val="auto"/>
          <w:sz w:val="20"/>
          <w:szCs w:val="20"/>
        </w:rPr>
        <w:t xml:space="preserve"> </w:t>
      </w:r>
    </w:p>
    <w:p w14:paraId="54FF4AC6" w14:textId="1C5E6062" w:rsidR="00757256" w:rsidRPr="00757256" w:rsidRDefault="00757256" w:rsidP="00757256">
      <w:pPr>
        <w:pStyle w:val="Default"/>
        <w:ind w:firstLine="708"/>
        <w:jc w:val="both"/>
        <w:rPr>
          <w:rFonts w:ascii="Book Antiqua" w:hAnsi="Book Antiqua"/>
          <w:bCs/>
          <w:color w:val="auto"/>
          <w:sz w:val="20"/>
          <w:szCs w:val="20"/>
        </w:rPr>
      </w:pPr>
      <w:r w:rsidRPr="00757256">
        <w:rPr>
          <w:rFonts w:ascii="Book Antiqua" w:hAnsi="Book Antiqua"/>
          <w:bCs/>
          <w:color w:val="auto"/>
          <w:sz w:val="20"/>
          <w:szCs w:val="20"/>
        </w:rPr>
        <w:t>S úspešným uchádzačom bude uzat</w:t>
      </w:r>
      <w:r w:rsidR="008166E3">
        <w:rPr>
          <w:rFonts w:ascii="Book Antiqua" w:hAnsi="Book Antiqua"/>
          <w:bCs/>
          <w:color w:val="auto"/>
          <w:sz w:val="20"/>
          <w:szCs w:val="20"/>
        </w:rPr>
        <w:t xml:space="preserve">vorená </w:t>
      </w:r>
      <w:r w:rsidR="00B90BBE">
        <w:rPr>
          <w:rFonts w:ascii="Book Antiqua" w:hAnsi="Book Antiqua"/>
          <w:bCs/>
          <w:color w:val="auto"/>
          <w:sz w:val="20"/>
          <w:szCs w:val="20"/>
        </w:rPr>
        <w:t>rámcová dohoda</w:t>
      </w:r>
      <w:r w:rsidR="00B90BBE" w:rsidRPr="00B90BBE">
        <w:rPr>
          <w:rFonts w:ascii="Book Antiqua" w:hAnsi="Book Antiqua"/>
          <w:bCs/>
          <w:color w:val="auto"/>
          <w:sz w:val="20"/>
          <w:szCs w:val="20"/>
        </w:rPr>
        <w:t xml:space="preserve"> na dobu určitú na jeden rok od účinnosti dohody, alebo vyčerpaním finančného limitu vo výške 69.999 € bez DPH.</w:t>
      </w:r>
      <w:r w:rsidR="00B90BBE">
        <w:rPr>
          <w:rFonts w:ascii="Book Antiqua" w:hAnsi="Book Antiqua"/>
          <w:bCs/>
          <w:color w:val="auto"/>
          <w:sz w:val="20"/>
          <w:szCs w:val="20"/>
        </w:rPr>
        <w:t xml:space="preserve"> </w:t>
      </w:r>
      <w:r w:rsidRPr="00757256">
        <w:rPr>
          <w:rFonts w:ascii="Book Antiqua" w:hAnsi="Book Antiqua"/>
          <w:bCs/>
          <w:color w:val="auto"/>
          <w:sz w:val="20"/>
          <w:szCs w:val="20"/>
        </w:rPr>
        <w:t>Záväzný návrh Rámcovej dohody  je prílohou č. 3 tejto Výzvy.</w:t>
      </w:r>
    </w:p>
    <w:p w14:paraId="056F7BF2" w14:textId="2DD60B07" w:rsidR="00481AB3" w:rsidRDefault="00757256" w:rsidP="00757256">
      <w:pPr>
        <w:pStyle w:val="Default"/>
        <w:ind w:firstLine="708"/>
        <w:jc w:val="both"/>
        <w:rPr>
          <w:rFonts w:ascii="Book Antiqua" w:hAnsi="Book Antiqua"/>
          <w:bCs/>
          <w:sz w:val="20"/>
          <w:szCs w:val="20"/>
        </w:rPr>
      </w:pPr>
      <w:r w:rsidRPr="00757256">
        <w:rPr>
          <w:rFonts w:ascii="Book Antiqua" w:hAnsi="Book Antiqua"/>
          <w:bCs/>
          <w:color w:val="auto"/>
          <w:sz w:val="20"/>
          <w:szCs w:val="20"/>
        </w:rPr>
        <w:t xml:space="preserve"> Verejný obstarávateľ určuje svoje obchodné podmienky predmetu zákazky v Rámcovej dohode, ktorá bude uzavretá s úspešným uchádzačom. Uchádzač predložením ponuky vyjadruje súhlas so zmluvnými podmienkami, ktoré verejný obstarávateľ uviedol v prílohe č. 3 tejto Výzvy.</w:t>
      </w:r>
    </w:p>
    <w:p w14:paraId="1653AE1C" w14:textId="77777777" w:rsidR="00481AB3" w:rsidRDefault="00481AB3" w:rsidP="00481AB3">
      <w:pPr>
        <w:shd w:val="clear" w:color="auto" w:fill="D9D9D9" w:themeFill="background1" w:themeFillShade="D9"/>
        <w:suppressAutoHyphens/>
        <w:spacing w:after="0" w:line="240" w:lineRule="auto"/>
        <w:jc w:val="both"/>
        <w:rPr>
          <w:rFonts w:ascii="Book Antiqua" w:eastAsia="Times New Roman" w:hAnsi="Book Antiqua" w:cs="Times New Roman"/>
          <w:b/>
          <w:sz w:val="20"/>
          <w:szCs w:val="20"/>
          <w:shd w:val="clear" w:color="auto" w:fill="D9D9D9" w:themeFill="background1" w:themeFillShade="D9"/>
          <w:lang w:eastAsia="cs-CZ"/>
        </w:rPr>
      </w:pPr>
      <w:r>
        <w:rPr>
          <w:rFonts w:ascii="Book Antiqua" w:eastAsia="Times New Roman" w:hAnsi="Book Antiqua" w:cs="Times New Roman"/>
          <w:b/>
          <w:color w:val="000000" w:themeColor="text1"/>
          <w:sz w:val="20"/>
          <w:szCs w:val="20"/>
          <w:lang w:eastAsia="cs-CZ"/>
        </w:rPr>
        <w:t>13.</w:t>
      </w:r>
      <w:r>
        <w:rPr>
          <w:rFonts w:ascii="Book Antiqua" w:eastAsia="Times New Roman" w:hAnsi="Book Antiqua" w:cs="Times New Roman"/>
          <w:color w:val="000000" w:themeColor="text1"/>
          <w:sz w:val="20"/>
          <w:szCs w:val="20"/>
          <w:lang w:eastAsia="cs-CZ"/>
        </w:rPr>
        <w:t xml:space="preserve"> </w:t>
      </w:r>
      <w:r>
        <w:rPr>
          <w:rFonts w:ascii="Book Antiqua" w:eastAsia="Times New Roman" w:hAnsi="Book Antiqua" w:cs="Times New Roman"/>
          <w:b/>
          <w:sz w:val="20"/>
          <w:szCs w:val="20"/>
          <w:shd w:val="clear" w:color="auto" w:fill="D9D9D9" w:themeFill="background1" w:themeFillShade="D9"/>
          <w:lang w:eastAsia="cs-CZ"/>
        </w:rPr>
        <w:t>Podmienky účasti:</w:t>
      </w:r>
    </w:p>
    <w:p w14:paraId="5ED93285" w14:textId="77777777" w:rsidR="00757256" w:rsidRPr="00D07DB3" w:rsidRDefault="00757256" w:rsidP="00757256">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14:paraId="4D741213" w14:textId="77777777" w:rsidR="00757256" w:rsidRDefault="00757256" w:rsidP="00757256">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w:t>
      </w:r>
      <w:r>
        <w:rPr>
          <w:rFonts w:ascii="Book Antiqua" w:eastAsia="Times New Roman" w:hAnsi="Book Antiqua" w:cs="Times New Roman"/>
          <w:sz w:val="20"/>
          <w:szCs w:val="20"/>
          <w:lang w:eastAsia="cs-CZ"/>
        </w:rPr>
        <w:t xml:space="preserve">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zodpovedajúce predmetu zákazky. Pre účely splnenia predmetnej podmienky účasti osobného postavenia uchádzač nepredkladá doklad o oprávnení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(napríklad </w:t>
      </w:r>
      <w:r w:rsidRPr="00D07DB3">
        <w:rPr>
          <w:rFonts w:ascii="Book Antiqua" w:eastAsia="Times New Roman" w:hAnsi="Book Antiqua" w:cs="Times New Roman"/>
          <w:sz w:val="20"/>
          <w:szCs w:val="20"/>
          <w:lang w:eastAsia="cs-CZ"/>
        </w:rPr>
        <w:t>výpis z Obchodného registra / Živnostenského registra)</w:t>
      </w:r>
      <w:r>
        <w:rPr>
          <w:rFonts w:ascii="Book Antiqua" w:eastAsia="Times New Roman" w:hAnsi="Book Antiqua" w:cs="Times New Roman"/>
          <w:sz w:val="20"/>
          <w:szCs w:val="20"/>
          <w:lang w:eastAsia="cs-CZ"/>
        </w:rPr>
        <w:t xml:space="preserve">, uvedenú skutočnosť overí verejný obstarávateľ z informačného systému verejnej správy. </w:t>
      </w:r>
    </w:p>
    <w:p w14:paraId="78E6431B" w14:textId="77777777" w:rsidR="00757256" w:rsidRDefault="00757256" w:rsidP="00757256">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Uvedené platí  pre subjekty taxatívne vymenované v § 2 ods. 2 zákona č. 272/2015 Z. z. o registri právnických osôb, podnikateľov a orgány verejnej moci a o zmene a doplnení niektorých zákonov.</w:t>
      </w:r>
    </w:p>
    <w:p w14:paraId="34A96BB4" w14:textId="77777777" w:rsidR="00757256" w:rsidRDefault="00757256" w:rsidP="00757256">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14:paraId="6295ACD5" w14:textId="4901B0B2" w:rsidR="00757256" w:rsidRDefault="00757256" w:rsidP="00757256">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B17B81">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Ak uchádzač nesplnil požiadavku podľa tohto bodu výzvy na predkladanie ponúk, bude vyzvaný na vysvetlenie alebo doplnenie dokladov.</w:t>
      </w:r>
    </w:p>
    <w:p w14:paraId="743CD8AE" w14:textId="77777777" w:rsidR="00481AB3" w:rsidRDefault="00481AB3"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 32 ods. 1 písm. f) ZVO t. 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Pr>
          <w:rFonts w:ascii="Book Antiqua" w:eastAsia="Times New Roman" w:hAnsi="Book Antiqua" w:cs="Times New Roman"/>
          <w:sz w:val="20"/>
          <w:szCs w:val="20"/>
          <w:lang w:eastAsia="cs-CZ"/>
        </w:rPr>
        <w:t>pdf</w:t>
      </w:r>
      <w:proofErr w:type="spellEnd"/>
      <w:r>
        <w:rPr>
          <w:rFonts w:ascii="Book Antiqua" w:eastAsia="Times New Roman" w:hAnsi="Book Antiqua" w:cs="Times New Roman"/>
          <w:sz w:val="20"/>
          <w:szCs w:val="20"/>
          <w:lang w:eastAsia="cs-CZ"/>
        </w:rPr>
        <w:t xml:space="preserve"> (Príloha č. 2).</w:t>
      </w:r>
    </w:p>
    <w:p w14:paraId="5D517263" w14:textId="77777777" w:rsidR="00B067F2" w:rsidRDefault="00B067F2" w:rsidP="00481AB3">
      <w:pPr>
        <w:spacing w:after="0" w:line="240" w:lineRule="auto"/>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 uchádzača nesmie byť dôvod vylúčenia pre konflikt záujmov podľa § 40 ods. 6 pís. f) zákona.</w:t>
      </w:r>
    </w:p>
    <w:p w14:paraId="189E1E74" w14:textId="77777777" w:rsidR="00481AB3" w:rsidRDefault="00481AB3" w:rsidP="00481AB3">
      <w:pPr>
        <w:pStyle w:val="Odsekzoznamu"/>
        <w:suppressAutoHyphens/>
        <w:spacing w:after="0" w:line="240" w:lineRule="auto"/>
        <w:ind w:left="0" w:right="72"/>
        <w:jc w:val="both"/>
        <w:rPr>
          <w:rFonts w:ascii="Book Antiqua" w:eastAsia="Times New Roman" w:hAnsi="Book Antiqua" w:cs="Times New Roman"/>
          <w:b/>
          <w:sz w:val="20"/>
          <w:szCs w:val="20"/>
          <w:u w:val="single"/>
          <w:lang w:eastAsia="cs-CZ"/>
        </w:rPr>
      </w:pPr>
    </w:p>
    <w:p w14:paraId="0502FD7E" w14:textId="77777777" w:rsidR="00103637" w:rsidRDefault="00481AB3" w:rsidP="00103637">
      <w:pPr>
        <w:suppressAutoHyphens/>
        <w:spacing w:after="0"/>
        <w:jc w:val="both"/>
        <w:rPr>
          <w:rFonts w:ascii="Book Antiqua" w:eastAsia="Times New Roman" w:hAnsi="Book Antiqua" w:cs="Times New Roman"/>
          <w:b/>
          <w:sz w:val="20"/>
          <w:szCs w:val="20"/>
          <w:u w:val="single"/>
          <w:lang w:eastAsia="cs-CZ"/>
        </w:rPr>
      </w:pPr>
      <w:r>
        <w:rPr>
          <w:rFonts w:ascii="Book Antiqua" w:eastAsia="Times New Roman" w:hAnsi="Book Antiqua" w:cs="Times New Roman"/>
          <w:b/>
          <w:sz w:val="20"/>
          <w:szCs w:val="20"/>
          <w:u w:val="single"/>
          <w:lang w:eastAsia="cs-CZ"/>
        </w:rPr>
        <w:t xml:space="preserve"> </w:t>
      </w:r>
      <w:r w:rsidR="00103637" w:rsidRPr="00501C82">
        <w:rPr>
          <w:rFonts w:ascii="Book Antiqua" w:eastAsia="Times New Roman" w:hAnsi="Book Antiqua" w:cs="Times New Roman"/>
          <w:b/>
          <w:sz w:val="20"/>
          <w:szCs w:val="20"/>
          <w:u w:val="single"/>
          <w:lang w:eastAsia="cs-CZ"/>
        </w:rPr>
        <w:t xml:space="preserve">Ponuka musí obsahovať: </w:t>
      </w:r>
    </w:p>
    <w:p w14:paraId="5EC38AD6" w14:textId="77777777" w:rsidR="00103637" w:rsidRDefault="00103637" w:rsidP="00103637">
      <w:pPr>
        <w:suppressAutoHyphens/>
        <w:spacing w:after="0"/>
        <w:jc w:val="both"/>
        <w:rPr>
          <w:rFonts w:ascii="Book Antiqua" w:eastAsia="Times New Roman" w:hAnsi="Book Antiqua" w:cs="Times New Roman"/>
          <w:b/>
          <w:sz w:val="20"/>
          <w:szCs w:val="20"/>
          <w:u w:val="single"/>
          <w:lang w:eastAsia="cs-CZ"/>
        </w:rPr>
      </w:pPr>
      <w:r>
        <w:rPr>
          <w:rFonts w:ascii="Book Antiqua" w:eastAsia="Times New Roman" w:hAnsi="Book Antiqua" w:cs="Times New Roman"/>
          <w:sz w:val="20"/>
          <w:szCs w:val="20"/>
          <w:lang w:eastAsia="cs-CZ"/>
        </w:rPr>
        <w:t xml:space="preserve">- </w:t>
      </w:r>
      <w:r w:rsidRPr="00172E93">
        <w:rPr>
          <w:rFonts w:ascii="Book Antiqua" w:eastAsia="Times New Roman" w:hAnsi="Book Antiqua" w:cs="Times New Roman"/>
          <w:b/>
          <w:sz w:val="20"/>
          <w:szCs w:val="20"/>
          <w:lang w:eastAsia="cs-CZ"/>
        </w:rPr>
        <w:t>Cenovú ponuku</w:t>
      </w:r>
      <w:r w:rsidR="0005109F">
        <w:rPr>
          <w:rFonts w:ascii="Book Antiqua" w:eastAsia="Times New Roman" w:hAnsi="Book Antiqua" w:cs="Times New Roman"/>
          <w:sz w:val="20"/>
          <w:szCs w:val="20"/>
          <w:lang w:eastAsia="cs-CZ"/>
        </w:rPr>
        <w:t xml:space="preserve"> (Príloha č. 1 tejto Výzvy), </w:t>
      </w:r>
      <w:r w:rsidR="00F302EC">
        <w:rPr>
          <w:rFonts w:ascii="Book Antiqua" w:eastAsia="Times New Roman" w:hAnsi="Book Antiqua" w:cs="Times New Roman"/>
          <w:sz w:val="20"/>
          <w:szCs w:val="20"/>
          <w:lang w:eastAsia="cs-CZ"/>
        </w:rPr>
        <w:t>p</w:t>
      </w:r>
      <w:r w:rsidR="00487F47">
        <w:rPr>
          <w:rFonts w:ascii="Book Antiqua" w:eastAsia="Times New Roman" w:hAnsi="Book Antiqua" w:cs="Times New Roman"/>
          <w:sz w:val="20"/>
          <w:szCs w:val="20"/>
          <w:lang w:eastAsia="cs-CZ"/>
        </w:rPr>
        <w:t>onuka musí byť predložená na celý predmet zákazky.</w:t>
      </w:r>
    </w:p>
    <w:p w14:paraId="617D6AC1" w14:textId="77777777" w:rsidR="00103637" w:rsidRPr="00B368FB" w:rsidRDefault="00103637" w:rsidP="00103637">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14:paraId="237554EB" w14:textId="77777777" w:rsidR="00103637" w:rsidRDefault="00103637" w:rsidP="00103637">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lastRenderedPageBreak/>
        <w:t xml:space="preserve">- </w:t>
      </w:r>
      <w:r w:rsidR="00E810BB">
        <w:rPr>
          <w:rFonts w:ascii="Book Antiqua" w:eastAsia="Times New Roman" w:hAnsi="Book Antiqua" w:cs="Times New Roman"/>
          <w:b/>
          <w:sz w:val="20"/>
          <w:szCs w:val="20"/>
          <w:lang w:eastAsia="cs-CZ"/>
        </w:rPr>
        <w:t>Rámcovú</w:t>
      </w:r>
      <w:r w:rsidR="00C67657">
        <w:rPr>
          <w:rFonts w:ascii="Book Antiqua" w:eastAsia="Times New Roman" w:hAnsi="Book Antiqua" w:cs="Times New Roman"/>
          <w:b/>
          <w:sz w:val="20"/>
          <w:szCs w:val="20"/>
          <w:lang w:eastAsia="cs-CZ"/>
        </w:rPr>
        <w:t xml:space="preserve"> dohodu</w:t>
      </w:r>
      <w:r w:rsidRPr="00265FF0">
        <w:rPr>
          <w:rFonts w:ascii="Book Antiqua" w:eastAsia="Times New Roman" w:hAnsi="Book Antiqua" w:cs="Times New Roman"/>
          <w:sz w:val="20"/>
          <w:szCs w:val="20"/>
          <w:lang w:eastAsia="cs-CZ"/>
        </w:rPr>
        <w:t xml:space="preserve"> (</w:t>
      </w:r>
      <w:r w:rsidR="004368E3">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14:paraId="3BAABE8A" w14:textId="02A81D8C" w:rsidR="00481AB3" w:rsidRDefault="00B067F2" w:rsidP="00E508A3">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Uchádzač doklad o konflikte záujmu nepredkladá. V prípade vylúčenia uchádzača dôkazné bremeno je na verejnom obstarávateľovi.</w:t>
      </w:r>
    </w:p>
    <w:p w14:paraId="205C7672" w14:textId="77777777" w:rsidR="00481AB3" w:rsidRDefault="00481AB3" w:rsidP="00481AB3">
      <w:pPr>
        <w:shd w:val="clear" w:color="auto" w:fill="D9D9D9" w:themeFill="background1" w:themeFillShade="D9"/>
        <w:suppressAutoHyphens/>
        <w:spacing w:after="0" w:line="240" w:lineRule="auto"/>
        <w:jc w:val="both"/>
        <w:rPr>
          <w:rFonts w:ascii="Book Antiqua" w:hAnsi="Book Antiqua"/>
          <w:b/>
          <w:sz w:val="20"/>
          <w:szCs w:val="20"/>
        </w:rPr>
      </w:pPr>
      <w:r>
        <w:rPr>
          <w:rFonts w:ascii="Book Antiqua" w:eastAsia="Times New Roman" w:hAnsi="Book Antiqua" w:cs="Arial"/>
          <w:b/>
          <w:sz w:val="20"/>
          <w:szCs w:val="20"/>
          <w:lang w:eastAsia="cs-CZ"/>
        </w:rPr>
        <w:t xml:space="preserve">  </w:t>
      </w:r>
      <w:r>
        <w:rPr>
          <w:rFonts w:ascii="Book Antiqua" w:hAnsi="Book Antiqua"/>
          <w:b/>
          <w:sz w:val="20"/>
          <w:szCs w:val="20"/>
        </w:rPr>
        <w:t xml:space="preserve">14.  Prijatie ponuky: </w:t>
      </w:r>
    </w:p>
    <w:p w14:paraId="1638C3BD" w14:textId="11F11B3F" w:rsidR="00103637" w:rsidRDefault="00757256" w:rsidP="00103637">
      <w:pPr>
        <w:tabs>
          <w:tab w:val="left" w:pos="0"/>
        </w:tabs>
        <w:spacing w:after="0"/>
        <w:jc w:val="both"/>
        <w:rPr>
          <w:rFonts w:ascii="Book Antiqua" w:hAnsi="Book Antiqua"/>
          <w:sz w:val="20"/>
          <w:szCs w:val="20"/>
        </w:rPr>
      </w:pPr>
      <w:r>
        <w:rPr>
          <w:rFonts w:ascii="Book Antiqua" w:hAnsi="Book Antiqua"/>
          <w:sz w:val="20"/>
          <w:szCs w:val="20"/>
        </w:rPr>
        <w:t xml:space="preserve">- </w:t>
      </w:r>
      <w:r w:rsidR="00103637"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00103637" w:rsidRPr="00F82BAB">
        <w:rPr>
          <w:rFonts w:ascii="Book Antiqua" w:hAnsi="Book Antiqua"/>
          <w:sz w:val="20"/>
          <w:szCs w:val="20"/>
        </w:rPr>
        <w:t>v ktorom úspešnému uchádzačovi oznámi, že jeho ponuku prijíma a neúspešným uchádzačom oznámi, že ich ponuky neprijíma.</w:t>
      </w:r>
    </w:p>
    <w:p w14:paraId="1AB9F8B6" w14:textId="3F74A4E2" w:rsidR="00103637" w:rsidRPr="00156A15" w:rsidRDefault="00757256" w:rsidP="00103637">
      <w:pPr>
        <w:tabs>
          <w:tab w:val="left" w:pos="0"/>
        </w:tabs>
        <w:spacing w:after="0"/>
        <w:jc w:val="both"/>
        <w:rPr>
          <w:rFonts w:ascii="Book Antiqua" w:hAnsi="Book Antiqua"/>
          <w:sz w:val="20"/>
          <w:szCs w:val="20"/>
        </w:rPr>
      </w:pPr>
      <w:r>
        <w:rPr>
          <w:rFonts w:ascii="Book Antiqua" w:hAnsi="Book Antiqua"/>
          <w:sz w:val="20"/>
          <w:szCs w:val="20"/>
        </w:rPr>
        <w:t xml:space="preserve">- </w:t>
      </w:r>
      <w:r w:rsidR="00103637" w:rsidRPr="00156A15">
        <w:rPr>
          <w:rFonts w:ascii="Book Antiqua" w:hAnsi="Book Antiqua"/>
          <w:sz w:val="20"/>
          <w:szCs w:val="20"/>
        </w:rPr>
        <w:t xml:space="preserve">Úspešný uchádzač </w:t>
      </w:r>
      <w:r w:rsidR="00E74B0B">
        <w:rPr>
          <w:rFonts w:ascii="Book Antiqua" w:hAnsi="Book Antiqua"/>
          <w:sz w:val="20"/>
          <w:szCs w:val="20"/>
        </w:rPr>
        <w:t xml:space="preserve">bude vyzvaný na predloženie 2 x podpísanej </w:t>
      </w:r>
      <w:r w:rsidR="00E810BB">
        <w:rPr>
          <w:rFonts w:ascii="Book Antiqua" w:hAnsi="Book Antiqua"/>
          <w:sz w:val="20"/>
          <w:szCs w:val="20"/>
        </w:rPr>
        <w:t>Rámcov</w:t>
      </w:r>
      <w:r w:rsidR="00E74B0B">
        <w:rPr>
          <w:rFonts w:ascii="Book Antiqua" w:hAnsi="Book Antiqua"/>
          <w:sz w:val="20"/>
          <w:szCs w:val="20"/>
        </w:rPr>
        <w:t>ej</w:t>
      </w:r>
      <w:r w:rsidR="00E810BB">
        <w:rPr>
          <w:rFonts w:ascii="Book Antiqua" w:hAnsi="Book Antiqua"/>
          <w:sz w:val="20"/>
          <w:szCs w:val="20"/>
        </w:rPr>
        <w:t xml:space="preserve"> dohod</w:t>
      </w:r>
      <w:r w:rsidR="00E74B0B">
        <w:rPr>
          <w:rFonts w:ascii="Book Antiqua" w:hAnsi="Book Antiqua"/>
          <w:sz w:val="20"/>
          <w:szCs w:val="20"/>
        </w:rPr>
        <w:t>y</w:t>
      </w:r>
      <w:r w:rsidR="00103637">
        <w:rPr>
          <w:rFonts w:ascii="Book Antiqua" w:hAnsi="Book Antiqua"/>
          <w:sz w:val="20"/>
          <w:szCs w:val="20"/>
        </w:rPr>
        <w:t>,</w:t>
      </w:r>
      <w:r w:rsidR="00103637" w:rsidRPr="00156A15">
        <w:rPr>
          <w:rFonts w:ascii="Book Antiqua" w:hAnsi="Book Antiqua"/>
          <w:sz w:val="20"/>
          <w:szCs w:val="20"/>
        </w:rPr>
        <w:t xml:space="preserve"> vrátane príloh na adresu verejného obstarávateľa uvedenú v bode 1 tejto výzvy.</w:t>
      </w:r>
    </w:p>
    <w:p w14:paraId="3B5B3C1E" w14:textId="06822D86" w:rsidR="00481AB3" w:rsidRDefault="00757256" w:rsidP="00E508A3">
      <w:pPr>
        <w:tabs>
          <w:tab w:val="left" w:pos="0"/>
        </w:tabs>
        <w:spacing w:after="0"/>
        <w:jc w:val="both"/>
        <w:rPr>
          <w:rFonts w:ascii="Book Antiqua" w:hAnsi="Book Antiqua"/>
          <w:sz w:val="20"/>
          <w:szCs w:val="20"/>
        </w:rPr>
      </w:pPr>
      <w:r>
        <w:rPr>
          <w:rFonts w:ascii="Book Antiqua" w:hAnsi="Book Antiqua"/>
          <w:sz w:val="20"/>
          <w:szCs w:val="20"/>
        </w:rPr>
        <w:t xml:space="preserve">- </w:t>
      </w:r>
      <w:r w:rsidR="00103637" w:rsidRPr="00156A15">
        <w:rPr>
          <w:rFonts w:ascii="Book Antiqua" w:hAnsi="Book Antiqua"/>
          <w:sz w:val="20"/>
          <w:szCs w:val="20"/>
        </w:rPr>
        <w:t>Zmluva uzavretá týmto postupom verejného obstarávania nadobudne platnosť dňom jej podpisu oboma zmluvnými stranami a účinnosť po jej zverejnení v</w:t>
      </w:r>
      <w:r w:rsidR="00103637">
        <w:rPr>
          <w:rFonts w:ascii="Book Antiqua" w:hAnsi="Book Antiqua"/>
          <w:sz w:val="20"/>
          <w:szCs w:val="20"/>
        </w:rPr>
        <w:t> </w:t>
      </w:r>
      <w:r w:rsidR="00103637" w:rsidRPr="00156A15">
        <w:rPr>
          <w:rFonts w:ascii="Book Antiqua" w:hAnsi="Book Antiqua"/>
          <w:sz w:val="20"/>
          <w:szCs w:val="20"/>
        </w:rPr>
        <w:t>súlade</w:t>
      </w:r>
      <w:r w:rsidR="00103637">
        <w:rPr>
          <w:rFonts w:ascii="Book Antiqua" w:hAnsi="Book Antiqua"/>
          <w:sz w:val="20"/>
          <w:szCs w:val="20"/>
        </w:rPr>
        <w:t xml:space="preserve">  </w:t>
      </w:r>
      <w:r w:rsidR="00103637" w:rsidRPr="00156A15">
        <w:rPr>
          <w:rFonts w:ascii="Book Antiqua" w:hAnsi="Book Antiqua"/>
          <w:sz w:val="20"/>
          <w:szCs w:val="20"/>
        </w:rPr>
        <w:t xml:space="preserve">s </w:t>
      </w:r>
      <w:proofErr w:type="spellStart"/>
      <w:r w:rsidR="00103637" w:rsidRPr="00156A15">
        <w:rPr>
          <w:rFonts w:ascii="Book Antiqua" w:hAnsi="Book Antiqua"/>
          <w:sz w:val="20"/>
          <w:szCs w:val="20"/>
        </w:rPr>
        <w:t>ust</w:t>
      </w:r>
      <w:proofErr w:type="spellEnd"/>
      <w:r w:rsidR="00103637" w:rsidRPr="00156A15">
        <w:rPr>
          <w:rFonts w:ascii="Book Antiqua" w:hAnsi="Book Antiqua"/>
          <w:sz w:val="20"/>
          <w:szCs w:val="20"/>
        </w:rPr>
        <w:t>. § 47a zákona č. 40 /1964 Zb. Občiansky zákonník v znení neskorších predpisov</w:t>
      </w:r>
      <w:r w:rsidR="00103637">
        <w:rPr>
          <w:rFonts w:ascii="Book Antiqua" w:hAnsi="Book Antiqua"/>
          <w:sz w:val="20"/>
          <w:szCs w:val="20"/>
        </w:rPr>
        <w:t xml:space="preserve">  </w:t>
      </w:r>
      <w:r w:rsidR="00103637" w:rsidRPr="00156A15">
        <w:rPr>
          <w:rFonts w:ascii="Book Antiqua" w:hAnsi="Book Antiqua"/>
          <w:sz w:val="20"/>
          <w:szCs w:val="20"/>
        </w:rPr>
        <w:t xml:space="preserve">a § 5a zákona č. 211/2000 Z. z. o slobodnom prístupe k informáciám a o zmene a doplnení niektorých </w:t>
      </w:r>
      <w:r w:rsidR="00103637">
        <w:rPr>
          <w:rFonts w:ascii="Book Antiqua" w:hAnsi="Book Antiqua"/>
          <w:sz w:val="20"/>
          <w:szCs w:val="20"/>
        </w:rPr>
        <w:t>z</w:t>
      </w:r>
      <w:r w:rsidR="00103637" w:rsidRPr="00156A15">
        <w:rPr>
          <w:rFonts w:ascii="Book Antiqua" w:hAnsi="Book Antiqua"/>
          <w:sz w:val="20"/>
          <w:szCs w:val="20"/>
        </w:rPr>
        <w:t>ákonov (zákon o slobode informácií) v znení neskorších predpisov.</w:t>
      </w:r>
      <w:r w:rsidR="00103637">
        <w:rPr>
          <w:rFonts w:ascii="Book Antiqua" w:hAnsi="Book Antiqua"/>
          <w:sz w:val="20"/>
          <w:szCs w:val="20"/>
        </w:rPr>
        <w:tab/>
      </w:r>
    </w:p>
    <w:p w14:paraId="361E2FFA" w14:textId="77777777" w:rsidR="00481AB3" w:rsidRDefault="00481AB3" w:rsidP="00481AB3">
      <w:pPr>
        <w:shd w:val="clear" w:color="auto" w:fill="D9D9D9" w:themeFill="background1" w:themeFillShade="D9"/>
        <w:tabs>
          <w:tab w:val="left" w:pos="0"/>
        </w:tabs>
        <w:spacing w:after="0" w:line="240" w:lineRule="auto"/>
        <w:jc w:val="both"/>
        <w:rPr>
          <w:rFonts w:ascii="Book Antiqua" w:eastAsia="Times New Roman" w:hAnsi="Book Antiqua" w:cs="Arial"/>
          <w:sz w:val="20"/>
          <w:szCs w:val="20"/>
          <w:lang w:eastAsia="cs-CZ"/>
        </w:rPr>
      </w:pPr>
      <w:r>
        <w:rPr>
          <w:rFonts w:ascii="Book Antiqua" w:eastAsia="Times New Roman" w:hAnsi="Book Antiqua" w:cs="Times New Roman"/>
          <w:b/>
          <w:bCs/>
          <w:sz w:val="20"/>
          <w:szCs w:val="20"/>
          <w:lang w:eastAsia="sk-SK"/>
        </w:rPr>
        <w:t xml:space="preserve">15. </w:t>
      </w:r>
      <w:r>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Pr>
          <w:rFonts w:ascii="Book Antiqua" w:eastAsia="Times New Roman" w:hAnsi="Book Antiqua" w:cs="Arial"/>
          <w:sz w:val="20"/>
          <w:szCs w:val="20"/>
          <w:lang w:eastAsia="cs-CZ"/>
        </w:rPr>
        <w:t xml:space="preserve"> </w:t>
      </w:r>
    </w:p>
    <w:p w14:paraId="3F2364EF" w14:textId="77777777" w:rsidR="00481AB3" w:rsidRDefault="00481AB3" w:rsidP="002B7A6F">
      <w:pPr>
        <w:tabs>
          <w:tab w:val="left" w:pos="0"/>
        </w:tabs>
        <w:spacing w:after="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Verejný obstarávateľ bude pri uskutočňovaní tohto postupu zadávania zákazky postupovať  v súlade  so ZVO, prípadne inými všeobecne záväznými právnymi predpismi. </w:t>
      </w:r>
    </w:p>
    <w:p w14:paraId="4BE3F9DE" w14:textId="77777777" w:rsidR="00481AB3" w:rsidRDefault="00481AB3"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Pr="00694255">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r>
        <w:rPr>
          <w:rFonts w:ascii="Book Antiqua" w:eastAsia="Times New Roman" w:hAnsi="Book Antiqua" w:cs="Arial"/>
          <w:sz w:val="20"/>
          <w:szCs w:val="20"/>
          <w:lang w:eastAsia="cs-CZ"/>
        </w:rPr>
        <w:t>.</w:t>
      </w:r>
    </w:p>
    <w:p w14:paraId="03F599B6" w14:textId="77777777" w:rsidR="00481AB3" w:rsidRDefault="00481AB3"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Všetky výdavky spojené s prípravou a predložením ponuky znáša uchádzač bez akéhokoľvek finančného alebo iného nároku voči verejnému obstarávateľovi a to aj v prípade, že verejný </w:t>
      </w:r>
    </w:p>
    <w:p w14:paraId="0016895A" w14:textId="77777777" w:rsidR="00481AB3" w:rsidRDefault="007D1918"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481AB3">
        <w:rPr>
          <w:rFonts w:ascii="Book Antiqua" w:eastAsia="Times New Roman" w:hAnsi="Book Antiqua" w:cs="Arial"/>
          <w:sz w:val="20"/>
          <w:szCs w:val="20"/>
          <w:lang w:eastAsia="cs-CZ"/>
        </w:rPr>
        <w:t>obstarávateľ neprijme ani jednu z predložených ponúk alebo zruší postup zadávania zákazky.</w:t>
      </w:r>
    </w:p>
    <w:p w14:paraId="7B9FF7F1" w14:textId="77777777" w:rsidR="00481AB3" w:rsidRDefault="00FC24C2" w:rsidP="002B7A6F">
      <w:pPr>
        <w:spacing w:after="0"/>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V</w:t>
      </w:r>
      <w:r w:rsidR="00481AB3">
        <w:rPr>
          <w:rFonts w:ascii="Book Antiqua" w:eastAsia="Times New Roman" w:hAnsi="Book Antiqua" w:cs="Arial"/>
          <w:sz w:val="20"/>
          <w:szCs w:val="20"/>
          <w:lang w:eastAsia="cs-CZ"/>
        </w:rPr>
        <w:t>erejný obstarávateľ zálohu neposkytuje.</w:t>
      </w:r>
    </w:p>
    <w:p w14:paraId="42F7C5DF" w14:textId="77777777" w:rsidR="00481AB3" w:rsidRDefault="00481AB3" w:rsidP="002B7A6F">
      <w:pPr>
        <w:spacing w:after="0"/>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Prijatá cena zákazky je konečná a nemenná.</w:t>
      </w:r>
    </w:p>
    <w:p w14:paraId="5731054B" w14:textId="77777777" w:rsidR="00AF672F" w:rsidRDefault="00AF672F" w:rsidP="002B7A6F">
      <w:pPr>
        <w:spacing w:after="0"/>
        <w:ind w:left="142" w:hanging="142"/>
        <w:contextualSpacing/>
        <w:jc w:val="both"/>
        <w:rPr>
          <w:rFonts w:ascii="Book Antiqua" w:eastAsia="Times New Roman" w:hAnsi="Book Antiqua" w:cs="Arial"/>
          <w:sz w:val="20"/>
          <w:szCs w:val="20"/>
          <w:lang w:eastAsia="cs-CZ"/>
        </w:rPr>
      </w:pPr>
      <w:bookmarkStart w:id="0" w:name="_GoBack"/>
      <w:bookmarkEnd w:id="0"/>
      <w:r>
        <w:rPr>
          <w:rFonts w:ascii="Book Antiqua" w:eastAsia="Times New Roman" w:hAnsi="Book Antiqua" w:cs="Arial"/>
          <w:sz w:val="20"/>
          <w:szCs w:val="20"/>
          <w:lang w:eastAsia="cs-CZ"/>
        </w:rPr>
        <w:t xml:space="preserve">- </w:t>
      </w:r>
      <w:r w:rsidR="008A04CE">
        <w:rPr>
          <w:rFonts w:ascii="Book Antiqua" w:eastAsia="Times New Roman" w:hAnsi="Book Antiqua" w:cs="Arial"/>
          <w:sz w:val="20"/>
          <w:szCs w:val="20"/>
          <w:lang w:eastAsia="cs-CZ"/>
        </w:rPr>
        <w:t xml:space="preserve">Dodanie tovaru sa bude realizovať priebežne na základe </w:t>
      </w:r>
      <w:r>
        <w:rPr>
          <w:rFonts w:ascii="Book Antiqua" w:eastAsia="Times New Roman" w:hAnsi="Book Antiqua" w:cs="Arial"/>
          <w:sz w:val="20"/>
          <w:szCs w:val="20"/>
          <w:lang w:eastAsia="cs-CZ"/>
        </w:rPr>
        <w:t xml:space="preserve"> čiastkových objednávok podľa potrieb verejného obst</w:t>
      </w:r>
      <w:r w:rsidR="008A04CE">
        <w:rPr>
          <w:rFonts w:ascii="Book Antiqua" w:eastAsia="Times New Roman" w:hAnsi="Book Antiqua" w:cs="Arial"/>
          <w:sz w:val="20"/>
          <w:szCs w:val="20"/>
          <w:lang w:eastAsia="cs-CZ"/>
        </w:rPr>
        <w:t>a</w:t>
      </w:r>
      <w:r>
        <w:rPr>
          <w:rFonts w:ascii="Book Antiqua" w:eastAsia="Times New Roman" w:hAnsi="Book Antiqua" w:cs="Arial"/>
          <w:sz w:val="20"/>
          <w:szCs w:val="20"/>
          <w:lang w:eastAsia="cs-CZ"/>
        </w:rPr>
        <w:t>rávateľa.</w:t>
      </w:r>
    </w:p>
    <w:p w14:paraId="0EA4FE44" w14:textId="77777777" w:rsidR="008A04CE" w:rsidRDefault="008A04CE" w:rsidP="002B7A6F">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V prípade </w:t>
      </w:r>
      <w:r w:rsidR="000A7001">
        <w:rPr>
          <w:rFonts w:ascii="Book Antiqua" w:eastAsia="Times New Roman" w:hAnsi="Book Antiqua" w:cs="Arial"/>
          <w:sz w:val="20"/>
          <w:szCs w:val="20"/>
          <w:lang w:eastAsia="cs-CZ"/>
        </w:rPr>
        <w:t xml:space="preserve">potreby nákupu tovaru, ktorý sa nenachádza v zozname, bude verejný obstarávateľ nakupovať v zmysle </w:t>
      </w:r>
      <w:r w:rsidR="00262D94">
        <w:rPr>
          <w:rFonts w:ascii="Book Antiqua" w:eastAsia="Times New Roman" w:hAnsi="Book Antiqua" w:cs="Arial"/>
          <w:sz w:val="20"/>
          <w:szCs w:val="20"/>
          <w:lang w:eastAsia="cs-CZ"/>
        </w:rPr>
        <w:t>cenníka úspešného uchádzač</w:t>
      </w:r>
      <w:r w:rsidR="000A7001">
        <w:rPr>
          <w:rFonts w:ascii="Book Antiqua" w:eastAsia="Times New Roman" w:hAnsi="Book Antiqua" w:cs="Arial"/>
          <w:sz w:val="20"/>
          <w:szCs w:val="20"/>
          <w:lang w:eastAsia="cs-CZ"/>
        </w:rPr>
        <w:t xml:space="preserve">a počas platnosti </w:t>
      </w:r>
      <w:r w:rsidR="004E554F">
        <w:rPr>
          <w:rFonts w:ascii="Book Antiqua" w:eastAsia="Times New Roman" w:hAnsi="Book Antiqua" w:cs="Arial"/>
          <w:sz w:val="20"/>
          <w:szCs w:val="20"/>
          <w:lang w:eastAsia="cs-CZ"/>
        </w:rPr>
        <w:t>Rámcovej dohody</w:t>
      </w:r>
      <w:r w:rsidR="000A7001">
        <w:rPr>
          <w:rFonts w:ascii="Book Antiqua" w:eastAsia="Times New Roman" w:hAnsi="Book Antiqua" w:cs="Arial"/>
          <w:sz w:val="20"/>
          <w:szCs w:val="20"/>
          <w:lang w:eastAsia="cs-CZ"/>
        </w:rPr>
        <w:t>.</w:t>
      </w:r>
    </w:p>
    <w:p w14:paraId="6ABB3F62" w14:textId="77777777" w:rsidR="00262D94" w:rsidRDefault="00262D94" w:rsidP="002B7A6F">
      <w:pPr>
        <w:spacing w:after="0"/>
        <w:ind w:left="142" w:hanging="142"/>
        <w:contextualSpacing/>
        <w:jc w:val="both"/>
        <w:rPr>
          <w:rFonts w:ascii="Book Antiqua" w:eastAsia="Times New Roman" w:hAnsi="Book Antiqua" w:cs="Arial"/>
          <w:sz w:val="20"/>
          <w:szCs w:val="20"/>
          <w:lang w:eastAsia="cs-CZ"/>
        </w:rPr>
      </w:pPr>
      <w:r w:rsidRPr="00262D94">
        <w:rPr>
          <w:rFonts w:ascii="Book Antiqua" w:eastAsia="Times New Roman" w:hAnsi="Book Antiqua" w:cs="Arial"/>
          <w:sz w:val="20"/>
          <w:szCs w:val="20"/>
          <w:lang w:eastAsia="cs-CZ"/>
        </w:rPr>
        <w:t>-</w:t>
      </w:r>
      <w:r>
        <w:rPr>
          <w:rFonts w:ascii="Book Antiqua" w:eastAsia="Times New Roman" w:hAnsi="Book Antiqua" w:cs="Arial"/>
          <w:sz w:val="20"/>
          <w:szCs w:val="20"/>
          <w:lang w:eastAsia="cs-CZ"/>
        </w:rPr>
        <w:t xml:space="preserve"> V prípade ak sa požiadavky tovaru odvolávajú na konkrétnu značku, verejný obstarávateľ pripúšťa ponúknuť ekvivalentný výrobok (ďalej len ekvivalent) za podmienky, že ponúknutý ekvivalent musí mať rovnaké alebo lepšie technické a úžitkové parametre.</w:t>
      </w:r>
    </w:p>
    <w:p w14:paraId="7CB4D241" w14:textId="77777777" w:rsidR="001724E1" w:rsidRPr="001724E1" w:rsidRDefault="001724E1" w:rsidP="002B7A6F">
      <w:pPr>
        <w:spacing w:after="0"/>
        <w:ind w:left="142" w:hanging="142"/>
        <w:contextualSpacing/>
        <w:jc w:val="both"/>
        <w:rPr>
          <w:rFonts w:ascii="Book Antiqua" w:eastAsia="Times New Roman" w:hAnsi="Book Antiqua" w:cs="Arial"/>
          <w:sz w:val="20"/>
          <w:szCs w:val="20"/>
          <w:lang w:eastAsia="cs-CZ"/>
        </w:rPr>
      </w:pPr>
      <w:r w:rsidRPr="001724E1">
        <w:rPr>
          <w:rFonts w:ascii="Book Antiqua" w:eastAsia="Times New Roman" w:hAnsi="Book Antiqua" w:cs="Arial"/>
          <w:sz w:val="20"/>
          <w:szCs w:val="20"/>
          <w:lang w:eastAsia="cs-CZ"/>
        </w:rPr>
        <w:t xml:space="preserve">- Otázky k predmetu zákazky je potrebné doručiť verejnému obstarávateľovi najneskôr  24 hodín pred termínom na predkladanie ponúk e-mailom v systéme </w:t>
      </w:r>
      <w:proofErr w:type="spellStart"/>
      <w:r w:rsidRPr="001724E1">
        <w:rPr>
          <w:rFonts w:ascii="Book Antiqua" w:eastAsia="Times New Roman" w:hAnsi="Book Antiqua" w:cs="Arial"/>
          <w:sz w:val="20"/>
          <w:szCs w:val="20"/>
          <w:lang w:eastAsia="cs-CZ"/>
        </w:rPr>
        <w:t>Josephine</w:t>
      </w:r>
      <w:proofErr w:type="spellEnd"/>
      <w:r w:rsidRPr="001724E1">
        <w:rPr>
          <w:rFonts w:ascii="Book Antiqua" w:eastAsia="Times New Roman" w:hAnsi="Book Antiqua" w:cs="Arial"/>
          <w:sz w:val="20"/>
          <w:szCs w:val="20"/>
          <w:lang w:eastAsia="cs-CZ"/>
        </w:rPr>
        <w:t xml:space="preserve"> v okne  „Komunikácia“.</w:t>
      </w:r>
    </w:p>
    <w:p w14:paraId="1715B00D" w14:textId="6D6BFC29" w:rsidR="00481AB3" w:rsidRDefault="00E74B0B" w:rsidP="00E7281B">
      <w:pPr>
        <w:spacing w:after="0" w:line="240" w:lineRule="auto"/>
        <w:ind w:left="142" w:hanging="142"/>
        <w:contextualSpacing/>
        <w:jc w:val="both"/>
      </w:pPr>
      <w:r>
        <w:rPr>
          <w:rFonts w:ascii="Book Antiqua" w:eastAsia="Times New Roman" w:hAnsi="Book Antiqua" w:cs="Arial"/>
          <w:sz w:val="20"/>
          <w:szCs w:val="20"/>
          <w:lang w:eastAsia="cs-CZ"/>
        </w:rPr>
        <w:t xml:space="preserve">- </w:t>
      </w:r>
      <w:r w:rsidR="00481AB3">
        <w:rPr>
          <w:rFonts w:ascii="Book Antiqua" w:eastAsia="Times New Roman" w:hAnsi="Book Antiqua" w:cs="Times New Roman"/>
          <w:sz w:val="20"/>
          <w:szCs w:val="20"/>
          <w:u w:val="single"/>
          <w:lang w:eastAsia="sk-SK"/>
        </w:rPr>
        <w:t xml:space="preserve">Verejný obstarávateľ môže zrušiť použitý postup zadávania zákazky </w:t>
      </w:r>
      <w:r>
        <w:rPr>
          <w:rFonts w:ascii="Book Antiqua" w:eastAsia="Times New Roman" w:hAnsi="Book Antiqua" w:cs="Times New Roman"/>
          <w:sz w:val="20"/>
          <w:szCs w:val="20"/>
          <w:u w:val="single"/>
          <w:lang w:eastAsia="sk-SK"/>
        </w:rPr>
        <w:t>v zmysle §57 ZVO</w:t>
      </w:r>
    </w:p>
    <w:p w14:paraId="24073B25" w14:textId="77777777" w:rsidR="00481AB3" w:rsidRDefault="00481AB3" w:rsidP="00481AB3">
      <w:pPr>
        <w:autoSpaceDE w:val="0"/>
        <w:autoSpaceDN w:val="0"/>
        <w:adjustRightInd w:val="0"/>
        <w:spacing w:after="0" w:line="240" w:lineRule="auto"/>
        <w:ind w:left="426" w:hanging="426"/>
        <w:jc w:val="both"/>
        <w:rPr>
          <w:rFonts w:ascii="Book Antiqua" w:hAnsi="Book Antiqua" w:cs="Arial"/>
          <w:sz w:val="20"/>
          <w:szCs w:val="20"/>
          <w:lang w:eastAsia="sk-SK"/>
        </w:rPr>
      </w:pPr>
    </w:p>
    <w:p w14:paraId="76188803" w14:textId="77777777" w:rsidR="00481AB3" w:rsidRDefault="00481AB3" w:rsidP="00481AB3">
      <w:pPr>
        <w:autoSpaceDE w:val="0"/>
        <w:autoSpaceDN w:val="0"/>
        <w:adjustRightInd w:val="0"/>
        <w:spacing w:after="0"/>
        <w:ind w:left="426" w:hanging="426"/>
        <w:jc w:val="both"/>
        <w:rPr>
          <w:rFonts w:ascii="Book Antiqua" w:hAnsi="Book Antiqua" w:cs="Arial"/>
          <w:sz w:val="20"/>
          <w:szCs w:val="20"/>
          <w:lang w:eastAsia="sk-SK"/>
        </w:rPr>
      </w:pPr>
    </w:p>
    <w:p w14:paraId="20C5E7B0" w14:textId="77777777" w:rsidR="00E508A3" w:rsidRDefault="00E508A3" w:rsidP="00481AB3">
      <w:pPr>
        <w:autoSpaceDE w:val="0"/>
        <w:autoSpaceDN w:val="0"/>
        <w:adjustRightInd w:val="0"/>
        <w:spacing w:after="0"/>
        <w:ind w:left="426" w:hanging="426"/>
        <w:jc w:val="both"/>
        <w:rPr>
          <w:rFonts w:ascii="Book Antiqua" w:hAnsi="Book Antiqua" w:cs="Arial"/>
          <w:sz w:val="20"/>
          <w:szCs w:val="20"/>
          <w:lang w:eastAsia="sk-SK"/>
        </w:rPr>
      </w:pPr>
    </w:p>
    <w:p w14:paraId="2626D97F" w14:textId="086188B3" w:rsidR="00481AB3" w:rsidRDefault="00481AB3" w:rsidP="00481AB3">
      <w:pPr>
        <w:spacing w:after="0"/>
        <w:ind w:left="284" w:hanging="28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r w:rsidR="00E508A3">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 xml:space="preserve"> Schválila:                  </w:t>
      </w:r>
      <w:r>
        <w:rPr>
          <w:rFonts w:ascii="Book Antiqua" w:eastAsia="Times New Roman" w:hAnsi="Book Antiqua" w:cs="Times New Roman"/>
          <w:sz w:val="20"/>
          <w:szCs w:val="20"/>
          <w:lang w:eastAsia="sk-SK"/>
        </w:rPr>
        <w:tab/>
        <w:t xml:space="preserve">          Ing. Marta Popríková </w:t>
      </w:r>
    </w:p>
    <w:p w14:paraId="3B72A119" w14:textId="77777777" w:rsidR="00481AB3" w:rsidRDefault="00481AB3" w:rsidP="00481AB3">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riaditeľka</w:t>
      </w:r>
    </w:p>
    <w:p w14:paraId="379B0C42" w14:textId="77777777" w:rsidR="00481AB3" w:rsidRDefault="00481AB3" w:rsidP="00481AB3">
      <w:pPr>
        <w:spacing w:after="0"/>
        <w:ind w:left="4532" w:firstLine="424"/>
        <w:contextualSpacing/>
        <w:jc w:val="both"/>
        <w:rPr>
          <w:rFonts w:ascii="Book Antiqua" w:eastAsia="Times New Roman" w:hAnsi="Book Antiqua" w:cs="Times New Roman"/>
          <w:sz w:val="20"/>
          <w:szCs w:val="20"/>
          <w:lang w:eastAsia="sk-SK"/>
        </w:rPr>
      </w:pPr>
    </w:p>
    <w:p w14:paraId="7736CE67" w14:textId="77777777" w:rsidR="00757256" w:rsidRDefault="00757256" w:rsidP="00481AB3">
      <w:pPr>
        <w:spacing w:after="0"/>
        <w:ind w:left="4532" w:firstLine="424"/>
        <w:contextualSpacing/>
        <w:jc w:val="both"/>
        <w:rPr>
          <w:rFonts w:ascii="Book Antiqua" w:eastAsia="Times New Roman" w:hAnsi="Book Antiqua" w:cs="Times New Roman"/>
          <w:sz w:val="20"/>
          <w:szCs w:val="20"/>
          <w:lang w:eastAsia="sk-SK"/>
        </w:rPr>
      </w:pPr>
    </w:p>
    <w:p w14:paraId="0C9942ED" w14:textId="77777777" w:rsidR="00757256" w:rsidRDefault="00757256" w:rsidP="00481AB3">
      <w:pPr>
        <w:spacing w:after="0"/>
        <w:ind w:left="4532" w:firstLine="424"/>
        <w:contextualSpacing/>
        <w:jc w:val="both"/>
        <w:rPr>
          <w:rFonts w:ascii="Book Antiqua" w:eastAsia="Times New Roman" w:hAnsi="Book Antiqua" w:cs="Times New Roman"/>
          <w:sz w:val="20"/>
          <w:szCs w:val="20"/>
          <w:lang w:eastAsia="sk-SK"/>
        </w:rPr>
      </w:pPr>
    </w:p>
    <w:p w14:paraId="52320117" w14:textId="77777777" w:rsidR="00481AB3" w:rsidRPr="00E508A3" w:rsidRDefault="00481AB3" w:rsidP="008166E3">
      <w:pPr>
        <w:spacing w:after="0"/>
        <w:ind w:left="709" w:hanging="567"/>
        <w:contextualSpacing/>
        <w:jc w:val="both"/>
        <w:rPr>
          <w:rFonts w:ascii="Book Antiqua" w:eastAsia="Times New Roman" w:hAnsi="Book Antiqua" w:cs="Times New Roman"/>
          <w:sz w:val="20"/>
          <w:szCs w:val="20"/>
          <w:lang w:eastAsia="sk-SK"/>
        </w:rPr>
      </w:pPr>
      <w:r w:rsidRPr="00E508A3">
        <w:rPr>
          <w:rFonts w:ascii="Book Antiqua" w:eastAsia="Times New Roman" w:hAnsi="Book Antiqua" w:cs="Times New Roman"/>
          <w:sz w:val="20"/>
          <w:szCs w:val="20"/>
          <w:lang w:eastAsia="sk-SK"/>
        </w:rPr>
        <w:t xml:space="preserve">Prílohy: </w:t>
      </w:r>
      <w:r w:rsidRPr="00E508A3">
        <w:rPr>
          <w:rFonts w:ascii="Book Antiqua" w:eastAsia="Times New Roman" w:hAnsi="Book Antiqua" w:cs="Times New Roman"/>
          <w:sz w:val="20"/>
          <w:szCs w:val="20"/>
          <w:lang w:eastAsia="sk-SK"/>
        </w:rPr>
        <w:tab/>
        <w:t>1. Príloha č. 1 – Ponuka uchádzača</w:t>
      </w:r>
    </w:p>
    <w:p w14:paraId="6360A346" w14:textId="77777777" w:rsidR="00152761" w:rsidRPr="00E508A3" w:rsidRDefault="00481AB3" w:rsidP="008166E3">
      <w:pPr>
        <w:tabs>
          <w:tab w:val="left" w:pos="0"/>
        </w:tabs>
        <w:spacing w:after="0"/>
        <w:jc w:val="both"/>
        <w:rPr>
          <w:rFonts w:ascii="Book Antiqua" w:eastAsia="Times New Roman" w:hAnsi="Book Antiqua" w:cs="Times New Roman"/>
          <w:sz w:val="20"/>
          <w:szCs w:val="20"/>
          <w:lang w:eastAsia="sk-SK"/>
        </w:rPr>
      </w:pPr>
      <w:r w:rsidRPr="00E508A3">
        <w:rPr>
          <w:rFonts w:ascii="Book Antiqua" w:eastAsia="Times New Roman" w:hAnsi="Book Antiqua" w:cs="Times New Roman"/>
          <w:sz w:val="20"/>
          <w:szCs w:val="20"/>
          <w:lang w:eastAsia="sk-SK"/>
        </w:rPr>
        <w:tab/>
      </w:r>
      <w:r w:rsidRPr="00E508A3">
        <w:rPr>
          <w:rFonts w:ascii="Book Antiqua" w:eastAsia="Times New Roman" w:hAnsi="Book Antiqua" w:cs="Times New Roman"/>
          <w:sz w:val="20"/>
          <w:szCs w:val="20"/>
          <w:lang w:eastAsia="sk-SK"/>
        </w:rPr>
        <w:tab/>
        <w:t xml:space="preserve">2. Príloha č. 2 – Čestné vyhlásenie </w:t>
      </w:r>
    </w:p>
    <w:p w14:paraId="124E70FB" w14:textId="121E763A" w:rsidR="00275A89" w:rsidRPr="00606436" w:rsidRDefault="00152761" w:rsidP="00E508A3">
      <w:pPr>
        <w:tabs>
          <w:tab w:val="left" w:pos="0"/>
        </w:tabs>
        <w:spacing w:after="0"/>
        <w:jc w:val="both"/>
      </w:pPr>
      <w:r w:rsidRPr="00E508A3">
        <w:rPr>
          <w:rFonts w:ascii="Book Antiqua" w:eastAsia="Times New Roman" w:hAnsi="Book Antiqua" w:cs="Times New Roman"/>
          <w:sz w:val="20"/>
          <w:szCs w:val="20"/>
          <w:lang w:eastAsia="sk-SK"/>
        </w:rPr>
        <w:tab/>
      </w:r>
      <w:r w:rsidRPr="00E508A3">
        <w:rPr>
          <w:rFonts w:ascii="Book Antiqua" w:eastAsia="Times New Roman" w:hAnsi="Book Antiqua" w:cs="Times New Roman"/>
          <w:sz w:val="20"/>
          <w:szCs w:val="20"/>
          <w:lang w:eastAsia="sk-SK"/>
        </w:rPr>
        <w:tab/>
        <w:t xml:space="preserve">3. Príloha č. 3 – </w:t>
      </w:r>
      <w:r w:rsidR="00C67657" w:rsidRPr="00E508A3">
        <w:rPr>
          <w:rFonts w:ascii="Book Antiqua" w:eastAsia="Times New Roman" w:hAnsi="Book Antiqua" w:cs="Times New Roman"/>
          <w:sz w:val="20"/>
          <w:szCs w:val="20"/>
          <w:lang w:eastAsia="sk-SK"/>
        </w:rPr>
        <w:t>Rámcová dohoda</w:t>
      </w:r>
      <w:r w:rsidR="00481AB3" w:rsidRPr="00E508A3">
        <w:rPr>
          <w:rFonts w:ascii="Book Antiqua" w:eastAsia="Times New Roman" w:hAnsi="Book Antiqua" w:cs="Times New Roman"/>
          <w:sz w:val="20"/>
          <w:szCs w:val="20"/>
          <w:lang w:eastAsia="sk-SK"/>
        </w:rPr>
        <w:t xml:space="preserve">  </w:t>
      </w:r>
      <w:r w:rsidR="0005109F">
        <w:rPr>
          <w:rFonts w:ascii="Book Antiqua" w:eastAsia="Times New Roman" w:hAnsi="Book Antiqua" w:cs="Times New Roman"/>
          <w:sz w:val="20"/>
          <w:szCs w:val="20"/>
          <w:lang w:eastAsia="sk-SK"/>
        </w:rPr>
        <w:tab/>
      </w:r>
      <w:r w:rsidR="00481AB3">
        <w:rPr>
          <w:rFonts w:ascii="Book Antiqua" w:eastAsia="Times New Roman" w:hAnsi="Book Antiqua" w:cs="Times New Roman"/>
          <w:sz w:val="20"/>
          <w:szCs w:val="20"/>
          <w:lang w:eastAsia="sk-SK"/>
        </w:rPr>
        <w:t xml:space="preserve">          </w:t>
      </w:r>
    </w:p>
    <w:sectPr w:rsidR="00275A89" w:rsidRPr="006064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11554" w14:textId="77777777" w:rsidR="00606436" w:rsidRDefault="00606436" w:rsidP="00606436">
      <w:pPr>
        <w:spacing w:after="0" w:line="240" w:lineRule="auto"/>
      </w:pPr>
      <w:r>
        <w:separator/>
      </w:r>
    </w:p>
  </w:endnote>
  <w:endnote w:type="continuationSeparator" w:id="0">
    <w:p w14:paraId="4E2B4C5E" w14:textId="77777777" w:rsidR="00606436" w:rsidRDefault="00606436" w:rsidP="0060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C0BA" w14:textId="77777777" w:rsidR="00606436" w:rsidRDefault="006064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5BA87" w14:textId="77777777" w:rsidR="00606436" w:rsidRDefault="00606436" w:rsidP="00606436">
      <w:pPr>
        <w:spacing w:after="0" w:line="240" w:lineRule="auto"/>
      </w:pPr>
      <w:r>
        <w:separator/>
      </w:r>
    </w:p>
  </w:footnote>
  <w:footnote w:type="continuationSeparator" w:id="0">
    <w:p w14:paraId="2131CC55" w14:textId="77777777" w:rsidR="00606436" w:rsidRDefault="00606436" w:rsidP="00606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64294E"/>
    <w:multiLevelType w:val="hybridMultilevel"/>
    <w:tmpl w:val="10DE8122"/>
    <w:lvl w:ilvl="0" w:tplc="041B0001">
      <w:start w:val="1"/>
      <w:numFmt w:val="bullet"/>
      <w:lvlText w:val=""/>
      <w:lvlJc w:val="left"/>
      <w:pPr>
        <w:ind w:left="908" w:hanging="360"/>
      </w:pPr>
      <w:rPr>
        <w:rFonts w:ascii="Symbol" w:hAnsi="Symbol" w:hint="default"/>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2" w15:restartNumberingAfterBreak="0">
    <w:nsid w:val="5DF95794"/>
    <w:multiLevelType w:val="hybridMultilevel"/>
    <w:tmpl w:val="654459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3627C22"/>
    <w:multiLevelType w:val="hybridMultilevel"/>
    <w:tmpl w:val="D7A8C9F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BA15F2C"/>
    <w:multiLevelType w:val="hybridMultilevel"/>
    <w:tmpl w:val="869EF2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33"/>
    <w:rsid w:val="000069C4"/>
    <w:rsid w:val="00012D65"/>
    <w:rsid w:val="00032AE1"/>
    <w:rsid w:val="0005109F"/>
    <w:rsid w:val="000538DE"/>
    <w:rsid w:val="000A7001"/>
    <w:rsid w:val="000F4C07"/>
    <w:rsid w:val="00103637"/>
    <w:rsid w:val="00152761"/>
    <w:rsid w:val="001724E1"/>
    <w:rsid w:val="00182F3E"/>
    <w:rsid w:val="001B6E17"/>
    <w:rsid w:val="001D25A8"/>
    <w:rsid w:val="00262D94"/>
    <w:rsid w:val="00275A89"/>
    <w:rsid w:val="002B7A6F"/>
    <w:rsid w:val="002C0012"/>
    <w:rsid w:val="002E1930"/>
    <w:rsid w:val="00312844"/>
    <w:rsid w:val="00342DFD"/>
    <w:rsid w:val="004368E3"/>
    <w:rsid w:val="00481AB3"/>
    <w:rsid w:val="00487F47"/>
    <w:rsid w:val="004E554F"/>
    <w:rsid w:val="005454D7"/>
    <w:rsid w:val="00577147"/>
    <w:rsid w:val="005A33F4"/>
    <w:rsid w:val="00606436"/>
    <w:rsid w:val="0066092C"/>
    <w:rsid w:val="006E70FA"/>
    <w:rsid w:val="006F4E91"/>
    <w:rsid w:val="00757256"/>
    <w:rsid w:val="00791486"/>
    <w:rsid w:val="0079520F"/>
    <w:rsid w:val="007C6196"/>
    <w:rsid w:val="007D1918"/>
    <w:rsid w:val="00816233"/>
    <w:rsid w:val="008166E3"/>
    <w:rsid w:val="008A04CE"/>
    <w:rsid w:val="008E3426"/>
    <w:rsid w:val="0093760C"/>
    <w:rsid w:val="009B5199"/>
    <w:rsid w:val="009C29E4"/>
    <w:rsid w:val="009E1F4D"/>
    <w:rsid w:val="009F7179"/>
    <w:rsid w:val="00AA24B2"/>
    <w:rsid w:val="00AD0768"/>
    <w:rsid w:val="00AF672F"/>
    <w:rsid w:val="00B067F2"/>
    <w:rsid w:val="00B17B81"/>
    <w:rsid w:val="00B90BBE"/>
    <w:rsid w:val="00BD6BB6"/>
    <w:rsid w:val="00C02C33"/>
    <w:rsid w:val="00C45865"/>
    <w:rsid w:val="00C67657"/>
    <w:rsid w:val="00DD1AE1"/>
    <w:rsid w:val="00E508A3"/>
    <w:rsid w:val="00E7281B"/>
    <w:rsid w:val="00E74B0B"/>
    <w:rsid w:val="00E810BB"/>
    <w:rsid w:val="00EE2582"/>
    <w:rsid w:val="00F23C78"/>
    <w:rsid w:val="00F302EC"/>
    <w:rsid w:val="00F61293"/>
    <w:rsid w:val="00FC2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E1ED"/>
  <w15:docId w15:val="{1F3A9B87-ED6F-4E2D-A333-FB534115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1AB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81AB3"/>
    <w:rPr>
      <w:color w:val="0000FF" w:themeColor="hyperlink"/>
      <w:u w:val="single"/>
    </w:rPr>
  </w:style>
  <w:style w:type="paragraph" w:styleId="Odsekzoznamu">
    <w:name w:val="List Paragraph"/>
    <w:basedOn w:val="Normlny"/>
    <w:uiPriority w:val="99"/>
    <w:qFormat/>
    <w:rsid w:val="00481AB3"/>
    <w:pPr>
      <w:ind w:left="720"/>
      <w:contextualSpacing/>
    </w:pPr>
  </w:style>
  <w:style w:type="paragraph" w:customStyle="1" w:styleId="Default">
    <w:name w:val="Default"/>
    <w:rsid w:val="00481AB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481AB3"/>
    <w:rPr>
      <w:i/>
      <w:iCs/>
    </w:rPr>
  </w:style>
  <w:style w:type="paragraph" w:styleId="Pta">
    <w:name w:val="footer"/>
    <w:basedOn w:val="Normlny"/>
    <w:link w:val="PtaChar"/>
    <w:uiPriority w:val="99"/>
    <w:unhideWhenUsed/>
    <w:rsid w:val="00103637"/>
    <w:pPr>
      <w:tabs>
        <w:tab w:val="center" w:pos="4536"/>
        <w:tab w:val="right" w:pos="9072"/>
      </w:tabs>
      <w:spacing w:after="0" w:line="240" w:lineRule="auto"/>
    </w:pPr>
  </w:style>
  <w:style w:type="character" w:customStyle="1" w:styleId="PtaChar">
    <w:name w:val="Päta Char"/>
    <w:basedOn w:val="Predvolenpsmoodseku"/>
    <w:link w:val="Pta"/>
    <w:uiPriority w:val="99"/>
    <w:rsid w:val="00103637"/>
  </w:style>
  <w:style w:type="paragraph" w:styleId="Textbubliny">
    <w:name w:val="Balloon Text"/>
    <w:basedOn w:val="Normlny"/>
    <w:link w:val="TextbublinyChar"/>
    <w:uiPriority w:val="99"/>
    <w:semiHidden/>
    <w:unhideWhenUsed/>
    <w:rsid w:val="002C00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0012"/>
    <w:rPr>
      <w:rFonts w:ascii="Tahoma" w:hAnsi="Tahoma" w:cs="Tahoma"/>
      <w:sz w:val="16"/>
      <w:szCs w:val="16"/>
    </w:rPr>
  </w:style>
  <w:style w:type="paragraph" w:styleId="Hlavika">
    <w:name w:val="header"/>
    <w:basedOn w:val="Normlny"/>
    <w:link w:val="HlavikaChar"/>
    <w:uiPriority w:val="99"/>
    <w:unhideWhenUsed/>
    <w:rsid w:val="006064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z@smsz.sk" TargetMode="External"/><Relationship Id="rId3" Type="http://schemas.openxmlformats.org/officeDocument/2006/relationships/settings" Target="settings.xml"/><Relationship Id="rId7" Type="http://schemas.openxmlformats.org/officeDocument/2006/relationships/hyperlink" Target="mailto:kadukova@sms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1912</Words>
  <Characters>10902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Marcela MK. Kadukova</cp:lastModifiedBy>
  <cp:revision>6</cp:revision>
  <cp:lastPrinted>2022-02-28T07:08:00Z</cp:lastPrinted>
  <dcterms:created xsi:type="dcterms:W3CDTF">2022-02-16T11:17:00Z</dcterms:created>
  <dcterms:modified xsi:type="dcterms:W3CDTF">2022-03-02T10:45:00Z</dcterms:modified>
</cp:coreProperties>
</file>