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39A" w14:textId="590914D4"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53F8E1CF" w:rsidR="00E5007A" w:rsidRPr="00A96472" w:rsidRDefault="00330952" w:rsidP="00A96472">
      <w:pPr>
        <w:jc w:val="center"/>
        <w:rPr>
          <w:rFonts w:asciiTheme="minorHAnsi" w:hAnsiTheme="minorHAnsi" w:cs="Arial"/>
          <w:b/>
          <w:sz w:val="28"/>
          <w:szCs w:val="28"/>
        </w:rPr>
      </w:pPr>
      <w:bookmarkStart w:id="0" w:name="_Hlk97202330"/>
      <w:bookmarkStart w:id="1" w:name="_Hlk83808260"/>
      <w:r>
        <w:rPr>
          <w:rFonts w:asciiTheme="minorHAnsi" w:hAnsiTheme="minorHAnsi" w:cs="Arial"/>
          <w:b/>
          <w:sz w:val="28"/>
          <w:szCs w:val="28"/>
        </w:rPr>
        <w:t xml:space="preserve">Sanácia obvodových múrov a rekonštrukcia anglických dvorcov na objekte Školského internátu, ul. J. Švermu 1736/14, 960 </w:t>
      </w:r>
      <w:r w:rsidR="002C0F5E">
        <w:rPr>
          <w:rFonts w:asciiTheme="minorHAnsi" w:hAnsiTheme="minorHAnsi" w:cs="Arial"/>
          <w:b/>
          <w:sz w:val="28"/>
          <w:szCs w:val="28"/>
        </w:rPr>
        <w:t>78</w:t>
      </w:r>
      <w:r>
        <w:rPr>
          <w:rFonts w:asciiTheme="minorHAnsi" w:hAnsiTheme="minorHAnsi" w:cs="Arial"/>
          <w:b/>
          <w:sz w:val="28"/>
          <w:szCs w:val="28"/>
        </w:rPr>
        <w:t xml:space="preserve"> Zvolen</w:t>
      </w:r>
      <w:bookmarkEnd w:id="0"/>
      <w:r>
        <w:rPr>
          <w:rFonts w:asciiTheme="minorHAnsi" w:hAnsiTheme="minorHAnsi" w:cs="Arial"/>
          <w:b/>
          <w:sz w:val="28"/>
          <w:szCs w:val="28"/>
        </w:rPr>
        <w:t>.</w:t>
      </w:r>
    </w:p>
    <w:bookmarkEnd w:id="1"/>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451C4180" w:rsidR="00E5007A" w:rsidRDefault="00E5007A" w:rsidP="007C4AFE">
      <w:pPr>
        <w:tabs>
          <w:tab w:val="left" w:pos="4820"/>
          <w:tab w:val="left" w:pos="5103"/>
        </w:tabs>
        <w:jc w:val="both"/>
        <w:rPr>
          <w:rFonts w:ascii="Calibri" w:hAnsi="Calibri" w:cs="Calibri"/>
          <w:sz w:val="20"/>
        </w:rPr>
      </w:pPr>
    </w:p>
    <w:p w14:paraId="6809B0E0" w14:textId="56D3785C" w:rsidR="008412DF" w:rsidRDefault="008412DF" w:rsidP="007C4AFE">
      <w:pPr>
        <w:tabs>
          <w:tab w:val="left" w:pos="4820"/>
          <w:tab w:val="left" w:pos="5103"/>
        </w:tabs>
        <w:jc w:val="both"/>
        <w:rPr>
          <w:rFonts w:ascii="Calibri" w:hAnsi="Calibri" w:cs="Calibri"/>
          <w:sz w:val="20"/>
        </w:rPr>
      </w:pPr>
    </w:p>
    <w:p w14:paraId="09BD4C59" w14:textId="3E26AD87" w:rsidR="008412DF" w:rsidRDefault="008412DF" w:rsidP="007C4AFE">
      <w:pPr>
        <w:tabs>
          <w:tab w:val="left" w:pos="4820"/>
          <w:tab w:val="left" w:pos="5103"/>
        </w:tabs>
        <w:jc w:val="both"/>
        <w:rPr>
          <w:rFonts w:ascii="Calibri" w:hAnsi="Calibri" w:cs="Calibri"/>
          <w:sz w:val="20"/>
        </w:rPr>
      </w:pPr>
    </w:p>
    <w:p w14:paraId="6CDBDA8C" w14:textId="495C2A24" w:rsidR="008412DF" w:rsidRDefault="008412DF" w:rsidP="007C4AFE">
      <w:pPr>
        <w:tabs>
          <w:tab w:val="left" w:pos="4820"/>
          <w:tab w:val="left" w:pos="5103"/>
        </w:tabs>
        <w:jc w:val="both"/>
        <w:rPr>
          <w:rFonts w:ascii="Calibri" w:hAnsi="Calibri" w:cs="Calibri"/>
          <w:sz w:val="20"/>
        </w:rPr>
      </w:pPr>
    </w:p>
    <w:p w14:paraId="6FC97587" w14:textId="1EAE9CB4" w:rsidR="008412DF" w:rsidRDefault="008412DF" w:rsidP="007C4AFE">
      <w:pPr>
        <w:tabs>
          <w:tab w:val="left" w:pos="4820"/>
          <w:tab w:val="left" w:pos="5103"/>
        </w:tabs>
        <w:jc w:val="both"/>
        <w:rPr>
          <w:rFonts w:ascii="Calibri" w:hAnsi="Calibri" w:cs="Calibri"/>
          <w:sz w:val="20"/>
        </w:rPr>
      </w:pPr>
    </w:p>
    <w:p w14:paraId="2BBE6528" w14:textId="77777777" w:rsidR="008412DF" w:rsidRDefault="008412DF"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E5BEB4E" w:rsidR="00E5007A" w:rsidRDefault="00E5007A" w:rsidP="00132645">
      <w:pPr>
        <w:tabs>
          <w:tab w:val="left" w:pos="3705"/>
        </w:tabs>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64DE640E" w:rsidR="00E5007A" w:rsidRDefault="00E5007A" w:rsidP="00E5007A">
      <w:pPr>
        <w:jc w:val="both"/>
        <w:rPr>
          <w:rFonts w:ascii="Calibri" w:hAnsi="Calibri" w:cs="Calibri"/>
          <w:sz w:val="20"/>
        </w:rPr>
      </w:pPr>
    </w:p>
    <w:p w14:paraId="42B14C18" w14:textId="77777777" w:rsidR="00330952" w:rsidRDefault="00330952" w:rsidP="00E5007A">
      <w:pPr>
        <w:jc w:val="both"/>
        <w:rPr>
          <w:rFonts w:ascii="Calibri" w:hAnsi="Calibri" w:cs="Calibri"/>
          <w:sz w:val="20"/>
        </w:rPr>
      </w:pPr>
    </w:p>
    <w:p w14:paraId="794BE9FB" w14:textId="77777777" w:rsidR="008412DF" w:rsidRDefault="008412DF" w:rsidP="00E5007A">
      <w:pPr>
        <w:rPr>
          <w:rFonts w:ascii="Calibri" w:hAnsi="Calibri" w:cs="Calibri"/>
          <w:sz w:val="20"/>
        </w:rPr>
      </w:pPr>
    </w:p>
    <w:p w14:paraId="26FF61E9" w14:textId="618D0BEE" w:rsidR="008412DF" w:rsidRDefault="00E5007A" w:rsidP="00B2640B">
      <w:pPr>
        <w:jc w:val="center"/>
        <w:rPr>
          <w:rFonts w:ascii="Calibri" w:hAnsi="Calibri" w:cs="Calibri"/>
          <w:sz w:val="20"/>
        </w:rPr>
        <w:sectPr w:rsidR="008412DF" w:rsidSect="00C23024">
          <w:footerReference w:type="default" r:id="rId8"/>
          <w:headerReference w:type="first" r:id="rId9"/>
          <w:pgSz w:w="11906" w:h="16838" w:code="9"/>
          <w:pgMar w:top="1418" w:right="1134" w:bottom="1418" w:left="1021" w:header="709" w:footer="709" w:gutter="0"/>
          <w:cols w:space="708"/>
          <w:titlePg/>
          <w:docGrid w:linePitch="360"/>
        </w:sectPr>
      </w:pPr>
      <w:r>
        <w:rPr>
          <w:rFonts w:ascii="Calibri" w:hAnsi="Calibri" w:cs="Calibri"/>
          <w:sz w:val="20"/>
        </w:rPr>
        <w:t>V</w:t>
      </w:r>
      <w:r w:rsidR="002F05FE">
        <w:rPr>
          <w:rFonts w:ascii="Calibri" w:hAnsi="Calibri" w:cs="Calibri"/>
          <w:sz w:val="20"/>
        </w:rPr>
        <w:t>o Zvolene</w:t>
      </w:r>
      <w:r w:rsidRPr="008C382A">
        <w:rPr>
          <w:rFonts w:ascii="Calibri" w:hAnsi="Calibri" w:cs="Calibri"/>
          <w:sz w:val="20"/>
        </w:rPr>
        <w:t xml:space="preserve">, </w:t>
      </w:r>
      <w:r w:rsidR="00330952">
        <w:rPr>
          <w:rFonts w:ascii="Calibri" w:hAnsi="Calibri" w:cs="Calibri"/>
          <w:sz w:val="20"/>
        </w:rPr>
        <w:t>marec</w:t>
      </w:r>
      <w:r w:rsidR="005B2A70">
        <w:rPr>
          <w:rFonts w:ascii="Calibri" w:hAnsi="Calibri" w:cs="Calibri"/>
          <w:sz w:val="20"/>
        </w:rPr>
        <w:t xml:space="preserve"> 20</w:t>
      </w:r>
      <w:bookmarkStart w:id="2" w:name="_Hlk84317875"/>
      <w:r w:rsidR="00B2640B">
        <w:rPr>
          <w:rFonts w:ascii="Calibri" w:hAnsi="Calibri" w:cs="Calibri"/>
          <w:sz w:val="20"/>
        </w:rPr>
        <w:t>22</w:t>
      </w:r>
    </w:p>
    <w:p w14:paraId="2636F3FE" w14:textId="73DC4C6B" w:rsidR="00033BC0" w:rsidRDefault="00033BC0" w:rsidP="008412DF">
      <w:pPr>
        <w:rPr>
          <w:rFonts w:ascii="Calibri" w:hAnsi="Calibri" w:cs="Calibri"/>
          <w:b/>
          <w:bCs/>
          <w:iCs/>
        </w:rPr>
      </w:pPr>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2B1D3684"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r w:rsidR="00567F38">
        <w:rPr>
          <w:rFonts w:ascii="Calibri" w:hAnsi="Calibri"/>
          <w:sz w:val="20"/>
          <w:lang w:val="sk-SK"/>
        </w:rPr>
        <w:t>.</w:t>
      </w:r>
    </w:p>
    <w:p w14:paraId="4CF26F94" w14:textId="1AC130F5"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r w:rsidR="00567F38">
        <w:rPr>
          <w:rFonts w:ascii="Calibri" w:hAnsi="Calibri"/>
          <w:sz w:val="20"/>
          <w:lang w:val="sk-SK"/>
        </w:rPr>
        <w:t>.</w:t>
      </w:r>
    </w:p>
    <w:p w14:paraId="0BAF5D4E" w14:textId="007FFA07"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r w:rsidR="00567F38">
        <w:rPr>
          <w:rFonts w:ascii="Calibri" w:hAnsi="Calibri"/>
          <w:sz w:val="20"/>
          <w:lang w:val="sk-SK"/>
        </w:rPr>
        <w:t>.</w:t>
      </w:r>
    </w:p>
    <w:p w14:paraId="619B3953" w14:textId="48A79BE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r w:rsidR="00567F38">
        <w:rPr>
          <w:rFonts w:ascii="Calibri" w:hAnsi="Calibri"/>
          <w:sz w:val="20"/>
          <w:lang w:val="sk-SK"/>
        </w:rPr>
        <w:t>.</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76B724AC"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r w:rsidR="00567F38">
        <w:rPr>
          <w:rFonts w:ascii="Calibri" w:hAnsi="Calibri"/>
          <w:sz w:val="20"/>
          <w:lang w:val="sk-SK"/>
        </w:rPr>
        <w:t>.</w:t>
      </w:r>
    </w:p>
    <w:p w14:paraId="4BFE5DE2" w14:textId="6B06DDD5"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r w:rsidR="00567F38">
        <w:rPr>
          <w:rFonts w:ascii="Calibri" w:hAnsi="Calibri"/>
          <w:sz w:val="20"/>
          <w:lang w:val="sk-SK"/>
        </w:rPr>
        <w:t>.</w:t>
      </w:r>
    </w:p>
    <w:p w14:paraId="422AA3BA" w14:textId="01791E42" w:rsidR="00172B93" w:rsidRDefault="00172B93" w:rsidP="00E5007A">
      <w:pPr>
        <w:pStyle w:val="Zkladntext"/>
        <w:rPr>
          <w:rFonts w:ascii="Calibri" w:hAnsi="Calibri"/>
          <w:sz w:val="20"/>
          <w:lang w:val="sk-SK"/>
        </w:rPr>
      </w:pPr>
      <w:r>
        <w:rPr>
          <w:rFonts w:ascii="Calibri" w:hAnsi="Calibri"/>
          <w:sz w:val="20"/>
          <w:lang w:val="sk-SK"/>
        </w:rPr>
        <w:t>I. VYHLÁSENIE K VYPRACOVANIU PONUKY</w:t>
      </w:r>
      <w:r w:rsidR="00567F38">
        <w:rPr>
          <w:rFonts w:ascii="Calibri" w:hAnsi="Calibri"/>
          <w:sz w:val="20"/>
          <w:lang w:val="sk-SK"/>
        </w:rPr>
        <w:t>.</w:t>
      </w:r>
    </w:p>
    <w:p w14:paraId="264D585B" w14:textId="349976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55CD6" w:rsidRDefault="00E5007A" w:rsidP="00D55CD6">
      <w:pPr>
        <w:pStyle w:val="Zkladntext"/>
        <w:ind w:firstLine="567"/>
        <w:rPr>
          <w:rFonts w:ascii="Calibri" w:hAnsi="Calibri"/>
          <w:sz w:val="20"/>
          <w:lang w:val="sk-SK"/>
        </w:rPr>
      </w:pPr>
      <w:r w:rsidRPr="00402D3E">
        <w:rPr>
          <w:rFonts w:ascii="Calibri" w:hAnsi="Calibri"/>
          <w:b w:val="0"/>
          <w:sz w:val="20"/>
          <w:lang w:val="sk-SK"/>
        </w:rPr>
        <w:t>Príloha č. 1</w:t>
      </w:r>
      <w:r w:rsidR="008602CA">
        <w:rPr>
          <w:rFonts w:ascii="Calibri" w:hAnsi="Calibri"/>
          <w:b w:val="0"/>
          <w:sz w:val="20"/>
          <w:lang w:val="sk-SK"/>
        </w:rPr>
        <w:t xml:space="preserve"> </w:t>
      </w:r>
      <w:r w:rsidRPr="00402D3E">
        <w:rPr>
          <w:rFonts w:ascii="Calibri" w:hAnsi="Calibri"/>
          <w:b w:val="0"/>
          <w:sz w:val="20"/>
          <w:lang w:val="sk-SK"/>
        </w:rPr>
        <w:t>SP Návrh zmluvy o</w:t>
      </w:r>
      <w:r w:rsidR="0032309D">
        <w:rPr>
          <w:rFonts w:ascii="Calibri" w:hAnsi="Calibri"/>
          <w:b w:val="0"/>
          <w:sz w:val="20"/>
          <w:lang w:val="sk-SK"/>
        </w:rPr>
        <w:t> </w:t>
      </w:r>
      <w:r w:rsidRPr="00402D3E">
        <w:rPr>
          <w:rFonts w:ascii="Calibri" w:hAnsi="Calibri"/>
          <w:b w:val="0"/>
          <w:sz w:val="20"/>
          <w:lang w:val="sk-SK"/>
        </w:rPr>
        <w:t>dielo</w:t>
      </w:r>
      <w:r w:rsidR="0032309D">
        <w:rPr>
          <w:rFonts w:ascii="Calibri" w:hAnsi="Calibri"/>
          <w:b w:val="0"/>
          <w:sz w:val="20"/>
          <w:lang w:val="sk-SK"/>
        </w:rPr>
        <w:t xml:space="preserve"> </w:t>
      </w:r>
    </w:p>
    <w:p w14:paraId="3E048FE9" w14:textId="380058C2" w:rsidR="0032309D" w:rsidRDefault="0032309D" w:rsidP="00D55CD6">
      <w:pPr>
        <w:pStyle w:val="Zkladntext"/>
        <w:ind w:left="567"/>
        <w:rPr>
          <w:rFonts w:ascii="Calibri" w:hAnsi="Calibri"/>
          <w:b w:val="0"/>
          <w:sz w:val="20"/>
          <w:lang w:val="sk-SK"/>
        </w:rPr>
      </w:pPr>
      <w:bookmarkStart w:id="3" w:name="_Hlk75379408"/>
      <w:r w:rsidRPr="00402D3E">
        <w:rPr>
          <w:rFonts w:ascii="Calibri" w:hAnsi="Calibri"/>
          <w:b w:val="0"/>
          <w:sz w:val="20"/>
          <w:lang w:val="sk-SK"/>
        </w:rPr>
        <w:t xml:space="preserve">Príloha č. </w:t>
      </w:r>
      <w:r w:rsidR="007C4E62">
        <w:rPr>
          <w:rFonts w:ascii="Calibri" w:hAnsi="Calibri"/>
          <w:b w:val="0"/>
          <w:sz w:val="20"/>
          <w:lang w:val="sk-SK"/>
        </w:rPr>
        <w:t>2</w:t>
      </w:r>
      <w:r w:rsidRPr="00402D3E">
        <w:rPr>
          <w:rFonts w:ascii="Calibri" w:hAnsi="Calibri"/>
          <w:b w:val="0"/>
          <w:sz w:val="20"/>
          <w:lang w:val="sk-SK"/>
        </w:rPr>
        <w:t xml:space="preserve"> SP Neocenený položkový rozpočet </w:t>
      </w:r>
    </w:p>
    <w:p w14:paraId="45CE597F" w14:textId="39701A66" w:rsidR="00E5007A" w:rsidRDefault="00E5007A" w:rsidP="00D55CD6">
      <w:pPr>
        <w:pStyle w:val="Zkladntext"/>
        <w:ind w:left="567"/>
        <w:rPr>
          <w:rFonts w:ascii="Calibri" w:hAnsi="Calibri"/>
          <w:b w:val="0"/>
          <w:sz w:val="20"/>
          <w:lang w:val="sk-SK"/>
        </w:rPr>
      </w:pPr>
      <w:r w:rsidRPr="00402D3E">
        <w:rPr>
          <w:rFonts w:ascii="Calibri" w:hAnsi="Calibri"/>
          <w:b w:val="0"/>
          <w:sz w:val="20"/>
          <w:lang w:val="sk-SK"/>
        </w:rPr>
        <w:t xml:space="preserve">Príloha č. 3 SP Projektová dokumentácia </w:t>
      </w:r>
    </w:p>
    <w:p w14:paraId="1CB1865C" w14:textId="0059EA17" w:rsidR="00542BA4" w:rsidRDefault="00542BA4" w:rsidP="00D55CD6">
      <w:pPr>
        <w:pStyle w:val="Zkladntext"/>
        <w:ind w:left="567"/>
        <w:rPr>
          <w:rFonts w:ascii="Calibri" w:hAnsi="Calibri"/>
          <w:b w:val="0"/>
          <w:sz w:val="20"/>
          <w:lang w:val="sk-SK"/>
        </w:rPr>
      </w:pPr>
      <w:r>
        <w:rPr>
          <w:rFonts w:ascii="Calibri" w:hAnsi="Calibri"/>
          <w:b w:val="0"/>
          <w:sz w:val="20"/>
          <w:lang w:val="sk-SK"/>
        </w:rPr>
        <w:t>Prí</w:t>
      </w:r>
      <w:r w:rsidR="00D55CD6">
        <w:rPr>
          <w:rFonts w:ascii="Calibri" w:hAnsi="Calibri"/>
          <w:b w:val="0"/>
          <w:sz w:val="20"/>
          <w:lang w:val="sk-SK"/>
        </w:rPr>
        <w:t>loha č. 4 SP Stavebné povolenie</w:t>
      </w:r>
    </w:p>
    <w:p w14:paraId="14761F24" w14:textId="544DC053" w:rsidR="00F52FCD" w:rsidRDefault="00F52FCD" w:rsidP="008412DF">
      <w:pPr>
        <w:pStyle w:val="Zkladntext"/>
        <w:rPr>
          <w:rFonts w:ascii="Calibri" w:hAnsi="Calibri"/>
          <w:b w:val="0"/>
          <w:sz w:val="20"/>
          <w:lang w:val="sk-SK"/>
        </w:rPr>
      </w:pPr>
    </w:p>
    <w:p w14:paraId="1FAD7FB4" w14:textId="77777777" w:rsidR="00753BBB" w:rsidRDefault="00753BBB" w:rsidP="008412DF">
      <w:pPr>
        <w:pStyle w:val="Zkladntext"/>
        <w:rPr>
          <w:rFonts w:ascii="Calibri" w:hAnsi="Calibri"/>
          <w:b w:val="0"/>
          <w:sz w:val="20"/>
          <w:lang w:val="sk-SK"/>
        </w:rPr>
        <w:sectPr w:rsidR="00753BBB" w:rsidSect="00C23024">
          <w:headerReference w:type="first" r:id="rId10"/>
          <w:footerReference w:type="first" r:id="rId11"/>
          <w:pgSz w:w="11906" w:h="16838" w:code="9"/>
          <w:pgMar w:top="1418" w:right="1134" w:bottom="1418" w:left="1021" w:header="709" w:footer="709" w:gutter="0"/>
          <w:cols w:space="708"/>
          <w:titlePg/>
          <w:docGrid w:linePitch="360"/>
        </w:sect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206CF830" w:rsidR="000B0EA6" w:rsidRPr="000B0EA6" w:rsidRDefault="000B0EA6" w:rsidP="00A92346">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00A92346">
        <w:rPr>
          <w:rFonts w:asciiTheme="minorHAnsi" w:hAnsiTheme="minorHAnsi" w:cstheme="minorHAnsi"/>
          <w:sz w:val="20"/>
          <w:szCs w:val="20"/>
        </w:rPr>
        <w:tab/>
      </w:r>
      <w:r w:rsidR="00A26C67">
        <w:rPr>
          <w:rFonts w:asciiTheme="minorHAnsi" w:hAnsiTheme="minorHAnsi" w:cstheme="minorHAnsi"/>
          <w:b/>
          <w:bCs/>
          <w:sz w:val="20"/>
          <w:szCs w:val="20"/>
        </w:rPr>
        <w:t>Š</w:t>
      </w:r>
      <w:r w:rsidR="00197392">
        <w:rPr>
          <w:rFonts w:asciiTheme="minorHAnsi" w:hAnsiTheme="minorHAnsi" w:cstheme="minorHAnsi"/>
          <w:b/>
          <w:bCs/>
          <w:sz w:val="20"/>
          <w:szCs w:val="20"/>
        </w:rPr>
        <w:t xml:space="preserve">kolský internát </w:t>
      </w:r>
    </w:p>
    <w:p w14:paraId="649CE56C" w14:textId="467A3360" w:rsidR="000B0EA6" w:rsidRPr="000B0EA6" w:rsidRDefault="000B0EA6" w:rsidP="00A92346">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sidR="00B2640B">
        <w:rPr>
          <w:rFonts w:asciiTheme="minorHAnsi" w:hAnsiTheme="minorHAnsi" w:cstheme="minorHAnsi"/>
          <w:sz w:val="20"/>
          <w:szCs w:val="20"/>
        </w:rPr>
        <w:t>Ul. J. Švermu 1736/14, 960 78 Zvolen</w:t>
      </w:r>
    </w:p>
    <w:p w14:paraId="721A4875" w14:textId="637C0C73" w:rsidR="000B0EA6" w:rsidRDefault="000B0EA6" w:rsidP="00A92346">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sidR="00B2640B">
        <w:rPr>
          <w:rFonts w:asciiTheme="minorHAnsi" w:hAnsiTheme="minorHAnsi" w:cstheme="minorHAnsi"/>
          <w:sz w:val="20"/>
          <w:szCs w:val="20"/>
        </w:rPr>
        <w:t>00 16 37 91</w:t>
      </w:r>
    </w:p>
    <w:p w14:paraId="6C085741" w14:textId="77777777" w:rsidR="00A92346"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bookmarkStart w:id="4" w:name="_Hlk97043248"/>
      <w:r w:rsidRPr="000B0EA6">
        <w:rPr>
          <w:rStyle w:val="Hypertextovprepojenie"/>
          <w:rFonts w:asciiTheme="minorHAnsi" w:eastAsia="Bookman Old Style" w:hAnsiTheme="minorHAnsi" w:cstheme="minorHAnsi"/>
          <w:color w:val="auto"/>
          <w:sz w:val="20"/>
          <w:szCs w:val="20"/>
          <w:u w:val="none"/>
          <w:lang w:eastAsia="sk-SK"/>
        </w:rPr>
        <w:t xml:space="preserve">Typ verejného </w:t>
      </w:r>
    </w:p>
    <w:p w14:paraId="1F1F0537" w14:textId="27185883" w:rsidR="002D5FBF" w:rsidRDefault="002D5FBF" w:rsidP="00A92346">
      <w:pPr>
        <w:tabs>
          <w:tab w:val="left" w:pos="2127"/>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obstarávateľa:</w:t>
      </w:r>
      <w:r w:rsidRPr="000B0EA6">
        <w:rPr>
          <w:rStyle w:val="Hypertextovprepojenie"/>
          <w:rFonts w:asciiTheme="minorHAnsi" w:eastAsia="Bookman Old Style" w:hAnsiTheme="minorHAnsi" w:cstheme="minorHAnsi"/>
          <w:color w:val="auto"/>
          <w:sz w:val="20"/>
          <w:szCs w:val="20"/>
          <w:u w:val="none"/>
          <w:lang w:eastAsia="sk-SK"/>
        </w:rPr>
        <w:tab/>
        <w:t xml:space="preserve">verejný obstarávateľ podľa ust.. § 7 ods. 1 písm. </w:t>
      </w:r>
      <w:r w:rsidR="00B2640B">
        <w:rPr>
          <w:rStyle w:val="Hypertextovprepojenie"/>
          <w:rFonts w:asciiTheme="minorHAnsi" w:eastAsia="Bookman Old Style" w:hAnsiTheme="minorHAnsi" w:cstheme="minorHAnsi"/>
          <w:color w:val="auto"/>
          <w:sz w:val="20"/>
          <w:szCs w:val="20"/>
          <w:u w:val="none"/>
          <w:lang w:eastAsia="sk-SK"/>
        </w:rPr>
        <w:t>d</w:t>
      </w:r>
      <w:r w:rsidRPr="000B0EA6">
        <w:rPr>
          <w:rStyle w:val="Hypertextovprepojenie"/>
          <w:rFonts w:asciiTheme="minorHAnsi" w:eastAsia="Bookman Old Style" w:hAnsiTheme="minorHAnsi" w:cstheme="minorHAnsi"/>
          <w:color w:val="auto"/>
          <w:sz w:val="20"/>
          <w:szCs w:val="20"/>
          <w:u w:val="none"/>
          <w:lang w:eastAsia="sk-SK"/>
        </w:rPr>
        <w:t>) ZVO</w:t>
      </w:r>
    </w:p>
    <w:bookmarkEnd w:id="4"/>
    <w:p w14:paraId="4CFFF183" w14:textId="3B7B8B18" w:rsidR="00705467" w:rsidRDefault="00705467" w:rsidP="00A92346">
      <w:pPr>
        <w:pStyle w:val="tl1"/>
        <w:tabs>
          <w:tab w:val="left" w:pos="2127"/>
        </w:tabs>
        <w:rPr>
          <w:rFonts w:ascii="Calibri" w:hAnsi="Calibri" w:cs="Calibri"/>
          <w:bCs/>
          <w:iCs/>
          <w:sz w:val="20"/>
          <w:szCs w:val="20"/>
        </w:rPr>
      </w:pPr>
      <w:r>
        <w:rPr>
          <w:rFonts w:ascii="Calibri" w:hAnsi="Calibri" w:cs="Calibri"/>
          <w:bCs/>
          <w:iCs/>
          <w:sz w:val="20"/>
          <w:szCs w:val="20"/>
        </w:rPr>
        <w:t>Právna forma:</w:t>
      </w:r>
      <w:r>
        <w:rPr>
          <w:rFonts w:ascii="Calibri" w:hAnsi="Calibri" w:cs="Calibri"/>
          <w:bCs/>
          <w:iCs/>
          <w:sz w:val="20"/>
          <w:szCs w:val="20"/>
        </w:rPr>
        <w:tab/>
        <w:t xml:space="preserve">rozpočtová </w:t>
      </w:r>
      <w:r w:rsidRPr="00C860A7">
        <w:rPr>
          <w:rFonts w:ascii="Calibri" w:hAnsi="Calibri" w:cs="Calibri"/>
          <w:bCs/>
          <w:iCs/>
          <w:sz w:val="20"/>
          <w:szCs w:val="20"/>
        </w:rPr>
        <w:t>organizácia</w:t>
      </w:r>
    </w:p>
    <w:p w14:paraId="0D93EF03" w14:textId="23AD1524" w:rsidR="00197392" w:rsidRPr="00197392" w:rsidRDefault="00197392" w:rsidP="00197392">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5B4D799E" w14:textId="21AF25B6" w:rsidR="002D5FBF" w:rsidRPr="00705467" w:rsidRDefault="000B0EA6" w:rsidP="00A92346">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00705467" w:rsidRPr="00705467">
          <w:rPr>
            <w:rStyle w:val="Hypertextovprepojenie"/>
            <w:rFonts w:asciiTheme="minorHAnsi" w:hAnsiTheme="minorHAnsi" w:cstheme="minorHAnsi"/>
            <w:sz w:val="20"/>
            <w:szCs w:val="20"/>
          </w:rPr>
          <w:t>https://www.uvo.gov.sk/vyhladavanie-profilov/detail/13056</w:t>
        </w:r>
      </w:hyperlink>
    </w:p>
    <w:p w14:paraId="54812806" w14:textId="77777777" w:rsidR="00705467" w:rsidRDefault="00705467" w:rsidP="000B0EA6">
      <w:pPr>
        <w:tabs>
          <w:tab w:val="left" w:pos="2694"/>
        </w:tabs>
        <w:spacing w:line="264" w:lineRule="auto"/>
        <w:jc w:val="both"/>
        <w:rPr>
          <w:rFonts w:asciiTheme="minorHAnsi" w:hAnsiTheme="minorHAnsi" w:cstheme="minorHAnsi"/>
          <w:sz w:val="20"/>
          <w:szCs w:val="20"/>
        </w:rPr>
      </w:pPr>
    </w:p>
    <w:p w14:paraId="64D126FA" w14:textId="77777777" w:rsidR="00705467" w:rsidRPr="00BF7A08" w:rsidRDefault="00705467" w:rsidP="00705467">
      <w:pPr>
        <w:pStyle w:val="tl1"/>
        <w:numPr>
          <w:ilvl w:val="1"/>
          <w:numId w:val="8"/>
        </w:numPr>
        <w:tabs>
          <w:tab w:val="left" w:pos="426"/>
        </w:tabs>
        <w:ind w:left="0" w:firstLine="0"/>
        <w:rPr>
          <w:rFonts w:ascii="Calibri" w:hAnsi="Calibri" w:cs="Calibri"/>
          <w:bCs/>
          <w:iCs/>
          <w:sz w:val="20"/>
          <w:szCs w:val="20"/>
        </w:rPr>
      </w:pPr>
      <w:bookmarkStart w:id="5" w:name="_Hlk89787496"/>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 xml:space="preserve">verejnom obstarávaní centrálna obstarávacia organizácia v zmysle § 15 ods. 2 písm. a) zákona č. 343/2015 </w:t>
      </w:r>
      <w:proofErr w:type="spellStart"/>
      <w:r w:rsidRPr="00BF7A08">
        <w:rPr>
          <w:rFonts w:ascii="Calibri" w:hAnsi="Calibri" w:cs="Calibri"/>
          <w:bCs/>
          <w:iCs/>
          <w:sz w:val="20"/>
          <w:szCs w:val="20"/>
        </w:rPr>
        <w:t>Z.z</w:t>
      </w:r>
      <w:proofErr w:type="spellEnd"/>
      <w:r w:rsidRPr="00BF7A08">
        <w:rPr>
          <w:rFonts w:ascii="Calibri" w:hAnsi="Calibri" w:cs="Calibri"/>
          <w:bCs/>
          <w:iCs/>
          <w:sz w:val="20"/>
          <w:szCs w:val="20"/>
        </w:rPr>
        <w:t>.</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46D132E4" w14:textId="77777777" w:rsidR="00705467" w:rsidRPr="0063584C" w:rsidRDefault="00705467" w:rsidP="00705467">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629A2826" w14:textId="77777777" w:rsidR="00705467" w:rsidRPr="0063584C" w:rsidRDefault="00705467" w:rsidP="00705467">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4F03130B" w14:textId="77777777" w:rsidR="00705467" w:rsidRPr="0063584C" w:rsidRDefault="00705467" w:rsidP="00705467">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43FE73A6" w14:textId="77777777" w:rsidR="00705467" w:rsidRDefault="00705467" w:rsidP="00705467">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13A77B4D" w14:textId="77777777" w:rsidR="00705467" w:rsidRPr="00C47A5B" w:rsidRDefault="00705467" w:rsidP="00705467">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Pr="000B0EA6">
        <w:rPr>
          <w:rFonts w:asciiTheme="minorHAnsi" w:hAnsiTheme="minorHAnsi" w:cstheme="minorHAnsi"/>
          <w:sz w:val="20"/>
          <w:szCs w:val="20"/>
        </w:rPr>
        <w:t>Beáta Fulnečková - odborná referentka pre verejné obstarávanie, BBSK</w:t>
      </w:r>
    </w:p>
    <w:p w14:paraId="1B320434" w14:textId="77777777" w:rsidR="00705467" w:rsidRPr="000B0EA6" w:rsidRDefault="00705467" w:rsidP="00705467">
      <w:pPr>
        <w:tabs>
          <w:tab w:val="left" w:pos="2127"/>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3" w:history="1">
        <w:r w:rsidRPr="007D54C5">
          <w:rPr>
            <w:rStyle w:val="Hypertextovprepojenie"/>
            <w:rFonts w:asciiTheme="minorHAnsi" w:eastAsia="Bookman Old Style" w:hAnsiTheme="minorHAnsi" w:cstheme="minorHAnsi"/>
            <w:sz w:val="20"/>
            <w:szCs w:val="20"/>
            <w:lang w:eastAsia="sk-SK"/>
          </w:rPr>
          <w:t>beata.fulneckova@bbsk.sk</w:t>
        </w:r>
      </w:hyperlink>
    </w:p>
    <w:p w14:paraId="68D80073" w14:textId="77777777" w:rsidR="00705467" w:rsidRPr="000B0EA6" w:rsidRDefault="00705467" w:rsidP="00705467">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Pr="000B0EA6">
        <w:rPr>
          <w:rFonts w:asciiTheme="minorHAnsi" w:hAnsiTheme="minorHAnsi" w:cstheme="minorHAnsi"/>
          <w:sz w:val="20"/>
          <w:szCs w:val="20"/>
        </w:rPr>
        <w:t>600</w:t>
      </w:r>
    </w:p>
    <w:p w14:paraId="41963982" w14:textId="77777777" w:rsidR="00705467" w:rsidRPr="00E91DC2" w:rsidRDefault="00705467" w:rsidP="00705467">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1F1DC96E" w14:textId="56A41065" w:rsidR="00D132B8" w:rsidRPr="00FD4951" w:rsidRDefault="000E7D08" w:rsidP="009A4802">
      <w:pPr>
        <w:pStyle w:val="Odsekzoznamu"/>
        <w:numPr>
          <w:ilvl w:val="1"/>
          <w:numId w:val="21"/>
        </w:numPr>
        <w:tabs>
          <w:tab w:val="left" w:pos="567"/>
        </w:tabs>
        <w:ind w:left="0" w:firstLine="0"/>
        <w:jc w:val="both"/>
        <w:rPr>
          <w:rFonts w:asciiTheme="minorHAnsi" w:hAnsiTheme="minorHAnsi" w:cstheme="minorHAnsi"/>
          <w:sz w:val="20"/>
          <w:szCs w:val="20"/>
        </w:rPr>
      </w:pPr>
      <w:bookmarkStart w:id="6" w:name="_Hlk89763732"/>
      <w:r w:rsidRPr="00FD4951">
        <w:rPr>
          <w:rFonts w:asciiTheme="minorHAnsi" w:hAnsiTheme="minorHAnsi" w:cstheme="minorHAnsi"/>
          <w:sz w:val="20"/>
          <w:szCs w:val="20"/>
        </w:rPr>
        <w:t xml:space="preserve">Predmetom zákazky je </w:t>
      </w:r>
      <w:r w:rsidR="00D132B8" w:rsidRPr="00FD4951">
        <w:rPr>
          <w:rFonts w:asciiTheme="minorHAnsi" w:hAnsiTheme="minorHAnsi" w:cstheme="minorHAnsi"/>
          <w:sz w:val="20"/>
          <w:szCs w:val="20"/>
        </w:rPr>
        <w:t>uskutočnenie</w:t>
      </w:r>
      <w:r w:rsidRPr="00FD4951">
        <w:rPr>
          <w:rFonts w:asciiTheme="minorHAnsi" w:hAnsiTheme="minorHAnsi" w:cstheme="minorHAnsi"/>
          <w:sz w:val="20"/>
          <w:szCs w:val="20"/>
        </w:rPr>
        <w:t xml:space="preserve"> </w:t>
      </w:r>
      <w:r w:rsidR="00FC1D9D" w:rsidRPr="00FD4951">
        <w:rPr>
          <w:rFonts w:asciiTheme="minorHAnsi" w:hAnsiTheme="minorHAnsi" w:cstheme="minorHAnsi"/>
          <w:sz w:val="20"/>
          <w:szCs w:val="20"/>
        </w:rPr>
        <w:t xml:space="preserve">stavebných </w:t>
      </w:r>
      <w:r w:rsidR="00D132B8" w:rsidRPr="00FD4951">
        <w:rPr>
          <w:rFonts w:asciiTheme="minorHAnsi" w:hAnsiTheme="minorHAnsi" w:cstheme="minorHAnsi"/>
          <w:sz w:val="20"/>
          <w:szCs w:val="20"/>
        </w:rPr>
        <w:t xml:space="preserve">prác </w:t>
      </w:r>
      <w:r w:rsidR="00242368" w:rsidRPr="00FD4951">
        <w:rPr>
          <w:rFonts w:asciiTheme="minorHAnsi" w:hAnsiTheme="minorHAnsi" w:cstheme="minorHAnsi"/>
          <w:sz w:val="20"/>
          <w:szCs w:val="20"/>
        </w:rPr>
        <w:t xml:space="preserve">v rámci investičnej akcie </w:t>
      </w:r>
      <w:r w:rsidR="00242368" w:rsidRPr="00FD4951">
        <w:rPr>
          <w:rFonts w:asciiTheme="minorHAnsi" w:hAnsiTheme="minorHAnsi" w:cstheme="minorHAnsi"/>
          <w:b/>
          <w:bCs/>
          <w:sz w:val="20"/>
          <w:szCs w:val="20"/>
        </w:rPr>
        <w:t>„</w:t>
      </w:r>
      <w:r w:rsidR="00EB1529" w:rsidRPr="00FD4951">
        <w:rPr>
          <w:rFonts w:asciiTheme="minorHAnsi" w:hAnsiTheme="minorHAnsi" w:cstheme="minorHAnsi"/>
          <w:b/>
          <w:bCs/>
          <w:sz w:val="20"/>
          <w:szCs w:val="20"/>
        </w:rPr>
        <w:t xml:space="preserve">Sanácia obvodových múrov a rekonštrukcia anglických dvorcov na objekte Školského internátu, ul. J. Švermu 1736/14, 960 </w:t>
      </w:r>
      <w:r w:rsidR="002C0F5E" w:rsidRPr="00FD4951">
        <w:rPr>
          <w:rFonts w:asciiTheme="minorHAnsi" w:hAnsiTheme="minorHAnsi" w:cstheme="minorHAnsi"/>
          <w:b/>
          <w:bCs/>
          <w:sz w:val="20"/>
          <w:szCs w:val="20"/>
        </w:rPr>
        <w:t>78</w:t>
      </w:r>
      <w:r w:rsidR="00EB1529" w:rsidRPr="00FD4951">
        <w:rPr>
          <w:rFonts w:asciiTheme="minorHAnsi" w:hAnsiTheme="minorHAnsi" w:cstheme="minorHAnsi"/>
          <w:b/>
          <w:bCs/>
          <w:sz w:val="20"/>
          <w:szCs w:val="20"/>
        </w:rPr>
        <w:t xml:space="preserve"> Zvolen</w:t>
      </w:r>
      <w:r w:rsidR="00242368" w:rsidRPr="00FD4951">
        <w:rPr>
          <w:rFonts w:asciiTheme="minorHAnsi" w:hAnsiTheme="minorHAnsi" w:cstheme="minorHAnsi"/>
          <w:b/>
          <w:bCs/>
          <w:sz w:val="20"/>
          <w:szCs w:val="20"/>
        </w:rPr>
        <w:t>“,</w:t>
      </w:r>
      <w:r w:rsidR="00242368" w:rsidRPr="00FD4951">
        <w:rPr>
          <w:rFonts w:asciiTheme="minorHAnsi" w:hAnsiTheme="minorHAnsi" w:cstheme="minorHAnsi"/>
          <w:sz w:val="20"/>
          <w:szCs w:val="20"/>
        </w:rPr>
        <w:t xml:space="preserve"> na základe projektovej dokumentácie na stavebné povolenie s náležitosťami dokumentácie na realizáciu stavby </w:t>
      </w:r>
      <w:r w:rsidR="00EB3C01" w:rsidRPr="00FD4951">
        <w:rPr>
          <w:rFonts w:asciiTheme="minorHAnsi" w:hAnsiTheme="minorHAnsi" w:cstheme="minorHAnsi"/>
          <w:sz w:val="20"/>
          <w:szCs w:val="20"/>
        </w:rPr>
        <w:t>(DSP</w:t>
      </w:r>
      <w:r w:rsidR="006B5170" w:rsidRPr="00FD4951">
        <w:rPr>
          <w:rFonts w:asciiTheme="minorHAnsi" w:hAnsiTheme="minorHAnsi" w:cstheme="minorHAnsi"/>
          <w:sz w:val="20"/>
          <w:szCs w:val="20"/>
        </w:rPr>
        <w:t xml:space="preserve"> </w:t>
      </w:r>
      <w:r w:rsidR="00EB3C01" w:rsidRPr="00FD4951">
        <w:rPr>
          <w:rFonts w:asciiTheme="minorHAnsi" w:hAnsiTheme="minorHAnsi" w:cstheme="minorHAnsi"/>
          <w:sz w:val="20"/>
          <w:szCs w:val="20"/>
        </w:rPr>
        <w:t xml:space="preserve">a DRS) </w:t>
      </w:r>
      <w:r w:rsidR="00242368" w:rsidRPr="00FD4951">
        <w:rPr>
          <w:rFonts w:asciiTheme="minorHAnsi" w:hAnsiTheme="minorHAnsi" w:cstheme="minorHAnsi"/>
          <w:sz w:val="20"/>
          <w:szCs w:val="20"/>
        </w:rPr>
        <w:t xml:space="preserve">vyhotovenou projektantom </w:t>
      </w:r>
      <w:r w:rsidR="00F01B95" w:rsidRPr="00FD4951">
        <w:rPr>
          <w:rFonts w:asciiTheme="minorHAnsi" w:hAnsiTheme="minorHAnsi" w:cstheme="minorHAnsi"/>
          <w:sz w:val="20"/>
          <w:szCs w:val="20"/>
        </w:rPr>
        <w:t xml:space="preserve">uvedeným v Prílohe č. 3 SP Projektová dokumentácia </w:t>
      </w:r>
      <w:r w:rsidR="00D132B8" w:rsidRPr="00FD4951">
        <w:rPr>
          <w:rFonts w:asciiTheme="minorHAnsi" w:hAnsiTheme="minorHAnsi" w:cstheme="minorHAnsi"/>
          <w:b/>
          <w:bCs/>
          <w:sz w:val="20"/>
          <w:szCs w:val="20"/>
        </w:rPr>
        <w:t>na objekt</w:t>
      </w:r>
      <w:r w:rsidR="00FB4B41" w:rsidRPr="00FD4951">
        <w:rPr>
          <w:rFonts w:asciiTheme="minorHAnsi" w:hAnsiTheme="minorHAnsi" w:cstheme="minorHAnsi"/>
          <w:b/>
          <w:bCs/>
          <w:sz w:val="20"/>
          <w:szCs w:val="20"/>
        </w:rPr>
        <w:t>e</w:t>
      </w:r>
      <w:r w:rsidRPr="00FD4951">
        <w:rPr>
          <w:rFonts w:asciiTheme="minorHAnsi" w:hAnsiTheme="minorHAnsi" w:cstheme="minorHAnsi"/>
          <w:sz w:val="20"/>
          <w:szCs w:val="20"/>
        </w:rPr>
        <w:t xml:space="preserve"> </w:t>
      </w:r>
      <w:r w:rsidRPr="00FD4951">
        <w:rPr>
          <w:rFonts w:asciiTheme="minorHAnsi" w:hAnsiTheme="minorHAnsi" w:cstheme="minorHAnsi"/>
          <w:b/>
          <w:bCs/>
          <w:sz w:val="20"/>
          <w:szCs w:val="20"/>
        </w:rPr>
        <w:t xml:space="preserve">v správe </w:t>
      </w:r>
      <w:r w:rsidR="006B5170" w:rsidRPr="00FD4951">
        <w:rPr>
          <w:rFonts w:asciiTheme="minorHAnsi" w:hAnsiTheme="minorHAnsi" w:cstheme="minorHAnsi"/>
          <w:b/>
          <w:bCs/>
          <w:sz w:val="20"/>
          <w:szCs w:val="20"/>
        </w:rPr>
        <w:t xml:space="preserve">Školského internátu, ul. J. Švermu 1736/14, 960 </w:t>
      </w:r>
      <w:r w:rsidR="002C0F5E" w:rsidRPr="00FD4951">
        <w:rPr>
          <w:rFonts w:asciiTheme="minorHAnsi" w:hAnsiTheme="minorHAnsi" w:cstheme="minorHAnsi"/>
          <w:b/>
          <w:bCs/>
          <w:sz w:val="20"/>
          <w:szCs w:val="20"/>
        </w:rPr>
        <w:t>78</w:t>
      </w:r>
      <w:r w:rsidR="006B5170" w:rsidRPr="00FD4951">
        <w:rPr>
          <w:rFonts w:asciiTheme="minorHAnsi" w:hAnsiTheme="minorHAnsi" w:cstheme="minorHAnsi"/>
          <w:b/>
          <w:bCs/>
          <w:sz w:val="20"/>
          <w:szCs w:val="20"/>
        </w:rPr>
        <w:t xml:space="preserve"> Zvolen</w:t>
      </w:r>
      <w:r w:rsidRPr="00FD4951">
        <w:rPr>
          <w:rFonts w:asciiTheme="minorHAnsi" w:hAnsiTheme="minorHAnsi" w:cstheme="minorHAnsi"/>
          <w:sz w:val="20"/>
          <w:szCs w:val="20"/>
        </w:rPr>
        <w:t xml:space="preserve">, a to </w:t>
      </w:r>
      <w:r w:rsidR="007C4E62" w:rsidRPr="00FD4951">
        <w:rPr>
          <w:rFonts w:asciiTheme="minorHAnsi" w:hAnsiTheme="minorHAnsi" w:cstheme="minorHAnsi"/>
          <w:sz w:val="20"/>
          <w:szCs w:val="20"/>
        </w:rPr>
        <w:t>konkrétne</w:t>
      </w:r>
      <w:r w:rsidR="00D132B8" w:rsidRPr="00FD4951">
        <w:rPr>
          <w:rFonts w:asciiTheme="minorHAnsi" w:hAnsiTheme="minorHAnsi" w:cstheme="minorHAnsi"/>
          <w:sz w:val="20"/>
          <w:szCs w:val="20"/>
        </w:rPr>
        <w:t>:</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p w14:paraId="6C416806" w14:textId="53253001" w:rsidR="001E20DF" w:rsidRPr="0056394D" w:rsidRDefault="002968F7" w:rsidP="001E20DF">
      <w:pPr>
        <w:pStyle w:val="Odsekzoznamu"/>
        <w:numPr>
          <w:ilvl w:val="2"/>
          <w:numId w:val="21"/>
        </w:numPr>
        <w:tabs>
          <w:tab w:val="left" w:pos="567"/>
        </w:tabs>
        <w:ind w:left="0" w:firstLine="0"/>
        <w:jc w:val="both"/>
        <w:rPr>
          <w:rFonts w:ascii="Calibri" w:hAnsi="Calibri" w:cs="Calibri"/>
          <w:b/>
          <w:bCs/>
          <w:sz w:val="20"/>
          <w:szCs w:val="20"/>
        </w:rPr>
      </w:pPr>
      <w:r w:rsidRPr="002968F7">
        <w:rPr>
          <w:rFonts w:ascii="Calibri" w:hAnsi="Calibri" w:cs="Calibri"/>
          <w:b/>
          <w:bCs/>
          <w:sz w:val="20"/>
          <w:szCs w:val="20"/>
        </w:rPr>
        <w:t>SO-01</w:t>
      </w:r>
      <w:r w:rsidRPr="002968F7">
        <w:rPr>
          <w:rFonts w:ascii="Calibri" w:hAnsi="Calibri" w:cs="Calibri"/>
          <w:b/>
          <w:bCs/>
          <w:sz w:val="20"/>
          <w:szCs w:val="20"/>
        </w:rPr>
        <w:tab/>
        <w:t>Sanácia (základové obvodové murivo)</w:t>
      </w:r>
    </w:p>
    <w:p w14:paraId="3D4FF628" w14:textId="172720E2" w:rsidR="0056394D" w:rsidRPr="0056394D" w:rsidRDefault="0056394D" w:rsidP="0056394D">
      <w:pPr>
        <w:pStyle w:val="Odsekzoznamu"/>
        <w:numPr>
          <w:ilvl w:val="2"/>
          <w:numId w:val="21"/>
        </w:numPr>
        <w:tabs>
          <w:tab w:val="left" w:pos="567"/>
        </w:tabs>
        <w:ind w:left="0" w:firstLine="0"/>
        <w:jc w:val="both"/>
        <w:rPr>
          <w:rFonts w:asciiTheme="minorHAnsi" w:hAnsiTheme="minorHAnsi" w:cstheme="minorHAnsi"/>
          <w:b/>
          <w:bCs/>
          <w:sz w:val="20"/>
          <w:szCs w:val="20"/>
        </w:rPr>
      </w:pPr>
      <w:r w:rsidRPr="0056394D">
        <w:rPr>
          <w:rFonts w:ascii="Calibri" w:hAnsi="Calibri" w:cs="Calibri"/>
          <w:b/>
          <w:bCs/>
          <w:sz w:val="20"/>
          <w:szCs w:val="20"/>
        </w:rPr>
        <w:t>SO-02</w:t>
      </w:r>
      <w:r w:rsidRPr="0056394D">
        <w:rPr>
          <w:rFonts w:ascii="Calibri" w:hAnsi="Calibri" w:cs="Calibri"/>
          <w:b/>
          <w:bCs/>
          <w:sz w:val="20"/>
          <w:szCs w:val="20"/>
        </w:rPr>
        <w:tab/>
        <w:t>Spevnené plochy</w:t>
      </w:r>
    </w:p>
    <w:p w14:paraId="5E9961F6" w14:textId="54AF6F27" w:rsidR="0056394D" w:rsidRPr="0056394D" w:rsidRDefault="0056394D" w:rsidP="0056394D">
      <w:pPr>
        <w:pStyle w:val="Odsekzoznamu"/>
        <w:numPr>
          <w:ilvl w:val="2"/>
          <w:numId w:val="21"/>
        </w:numPr>
        <w:tabs>
          <w:tab w:val="left" w:pos="567"/>
        </w:tabs>
        <w:ind w:left="0" w:firstLine="0"/>
        <w:jc w:val="both"/>
        <w:rPr>
          <w:rFonts w:asciiTheme="minorHAnsi" w:hAnsiTheme="minorHAnsi" w:cstheme="minorHAnsi"/>
          <w:b/>
          <w:bCs/>
          <w:sz w:val="20"/>
          <w:szCs w:val="20"/>
        </w:rPr>
      </w:pPr>
      <w:r w:rsidRPr="0056394D">
        <w:rPr>
          <w:rFonts w:ascii="Calibri" w:hAnsi="Calibri" w:cs="Calibri"/>
          <w:b/>
          <w:bCs/>
          <w:sz w:val="20"/>
          <w:szCs w:val="20"/>
        </w:rPr>
        <w:t>SO-03</w:t>
      </w:r>
      <w:r w:rsidRPr="0056394D">
        <w:rPr>
          <w:rFonts w:ascii="Calibri" w:hAnsi="Calibri" w:cs="Calibri"/>
          <w:b/>
          <w:bCs/>
          <w:sz w:val="20"/>
          <w:szCs w:val="20"/>
        </w:rPr>
        <w:tab/>
        <w:t>Sadové úpravy</w:t>
      </w:r>
    </w:p>
    <w:p w14:paraId="073C1F98" w14:textId="1951A60A" w:rsidR="00E5007A" w:rsidRPr="001729EC" w:rsidRDefault="00E5007A" w:rsidP="00E5007A">
      <w:pPr>
        <w:rPr>
          <w:rFonts w:asciiTheme="minorHAnsi" w:hAnsiTheme="minorHAnsi"/>
          <w:sz w:val="20"/>
          <w:szCs w:val="20"/>
          <w:highlight w:val="yellow"/>
        </w:rPr>
      </w:pPr>
    </w:p>
    <w:bookmarkEnd w:id="6"/>
    <w:p w14:paraId="6B227928" w14:textId="19ADBB7F" w:rsidR="00E36021" w:rsidRPr="00A876BD" w:rsidRDefault="00E5007A" w:rsidP="009A4802">
      <w:pPr>
        <w:pStyle w:val="Odsekzoznamu"/>
        <w:numPr>
          <w:ilvl w:val="1"/>
          <w:numId w:val="21"/>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1C480BC4" w:rsidR="00E5007A" w:rsidRPr="00116313" w:rsidRDefault="00E5007A" w:rsidP="009A4802">
      <w:pPr>
        <w:pStyle w:val="Odsekzoznamu"/>
        <w:numPr>
          <w:ilvl w:val="2"/>
          <w:numId w:val="21"/>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7" w:name="_Hlk505268534"/>
      <w:r w:rsidRPr="00F3060D">
        <w:rPr>
          <w:rFonts w:asciiTheme="minorHAnsi" w:hAnsiTheme="minorHAnsi"/>
          <w:b/>
          <w:bCs/>
          <w:sz w:val="20"/>
          <w:szCs w:val="20"/>
        </w:rPr>
        <w:tab/>
      </w:r>
      <w:r w:rsidR="00C41D68" w:rsidRPr="00116313">
        <w:rPr>
          <w:rFonts w:asciiTheme="minorHAnsi" w:hAnsiTheme="minorHAnsi"/>
          <w:noProof/>
          <w:sz w:val="20"/>
          <w:szCs w:val="20"/>
          <w:lang w:eastAsia="sk-SK"/>
        </w:rPr>
        <w:t>4521</w:t>
      </w:r>
      <w:r w:rsidR="00C41D68">
        <w:rPr>
          <w:rFonts w:asciiTheme="minorHAnsi" w:hAnsiTheme="minorHAnsi"/>
          <w:noProof/>
          <w:sz w:val="20"/>
          <w:szCs w:val="20"/>
          <w:lang w:eastAsia="sk-SK"/>
        </w:rPr>
        <w:t>00</w:t>
      </w:r>
      <w:r w:rsidR="00C41D68" w:rsidRPr="00116313">
        <w:rPr>
          <w:rFonts w:asciiTheme="minorHAnsi" w:hAnsiTheme="minorHAnsi"/>
          <w:noProof/>
          <w:sz w:val="20"/>
          <w:szCs w:val="20"/>
          <w:lang w:eastAsia="sk-SK"/>
        </w:rPr>
        <w:t>00-2 Stavebné práce na stavbe budov</w:t>
      </w:r>
    </w:p>
    <w:p w14:paraId="2D382434" w14:textId="03B78378" w:rsidR="00E5007A" w:rsidRDefault="00E5007A" w:rsidP="009A4802">
      <w:pPr>
        <w:pStyle w:val="Odsekzoznamu"/>
        <w:numPr>
          <w:ilvl w:val="2"/>
          <w:numId w:val="21"/>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7"/>
    </w:p>
    <w:p w14:paraId="323B41E0" w14:textId="7ECA190A" w:rsidR="00A876BD" w:rsidRP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39C08E95" w14:textId="77777777"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0DBA4B32" w14:textId="78D4D62D"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3422A730" w:rsidR="00E5007A" w:rsidRPr="00A876BD" w:rsidRDefault="00E76D5C" w:rsidP="009A4802">
      <w:pPr>
        <w:pStyle w:val="Odsekzoznamu"/>
        <w:numPr>
          <w:ilvl w:val="1"/>
          <w:numId w:val="21"/>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C41D68">
        <w:rPr>
          <w:rFonts w:asciiTheme="minorHAnsi" w:hAnsiTheme="minorHAnsi"/>
          <w:sz w:val="20"/>
          <w:szCs w:val="20"/>
        </w:rPr>
        <w:tab/>
      </w:r>
      <w:r w:rsidR="00C41D68">
        <w:rPr>
          <w:rFonts w:asciiTheme="minorHAnsi" w:hAnsiTheme="minorHAnsi"/>
          <w:sz w:val="20"/>
          <w:szCs w:val="20"/>
        </w:rPr>
        <w:tab/>
      </w:r>
      <w:r w:rsidR="00C41D68">
        <w:rPr>
          <w:rFonts w:asciiTheme="minorHAnsi" w:hAnsiTheme="minorHAnsi"/>
          <w:sz w:val="20"/>
          <w:szCs w:val="20"/>
        </w:rPr>
        <w:tab/>
      </w:r>
      <w:r w:rsidR="0056394D">
        <w:rPr>
          <w:rFonts w:asciiTheme="minorHAnsi" w:hAnsiTheme="minorHAnsi"/>
          <w:b/>
          <w:bCs/>
          <w:sz w:val="20"/>
          <w:szCs w:val="20"/>
        </w:rPr>
        <w:t>481 887,75</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7A5528E2" w:rsidR="004C3817" w:rsidRPr="00A876BD" w:rsidRDefault="004C3817" w:rsidP="009A4802">
      <w:pPr>
        <w:pStyle w:val="Odsekzoznamu"/>
        <w:numPr>
          <w:ilvl w:val="1"/>
          <w:numId w:val="30"/>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4C70E733" w:rsidR="00A92BA1" w:rsidRDefault="00A92BA1" w:rsidP="00A92BA1">
      <w:pPr>
        <w:rPr>
          <w:rFonts w:asciiTheme="minorHAnsi" w:hAnsiTheme="minorHAnsi"/>
          <w:sz w:val="20"/>
          <w:szCs w:val="20"/>
        </w:rPr>
      </w:pPr>
    </w:p>
    <w:p w14:paraId="226275BB" w14:textId="77777777" w:rsidR="00CF14FB" w:rsidRPr="00A92BA1" w:rsidRDefault="00CF14FB"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lastRenderedPageBreak/>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25AB3F1D" w14:textId="262444B2" w:rsidR="00095E91" w:rsidRPr="008356E2" w:rsidRDefault="00095E91" w:rsidP="006B1C82">
      <w:pPr>
        <w:jc w:val="both"/>
        <w:rPr>
          <w:rFonts w:ascii="Calibri" w:hAnsi="Calibri" w:cs="Calibri"/>
          <w:sz w:val="22"/>
          <w:szCs w:val="22"/>
        </w:rPr>
      </w:pPr>
      <w:r w:rsidRPr="006B1C82">
        <w:rPr>
          <w:rFonts w:asciiTheme="minorHAnsi" w:hAnsiTheme="minorHAnsi" w:cstheme="minorHAnsi"/>
          <w:sz w:val="20"/>
          <w:szCs w:val="20"/>
        </w:rPr>
        <w:t xml:space="preserve">Predmet zákazky, ku ktorému má byť vybratý </w:t>
      </w:r>
      <w:r w:rsidR="00BB1341" w:rsidRPr="006B1C82">
        <w:rPr>
          <w:rFonts w:asciiTheme="minorHAnsi" w:hAnsiTheme="minorHAnsi" w:cstheme="minorHAnsi"/>
          <w:sz w:val="20"/>
          <w:szCs w:val="20"/>
        </w:rPr>
        <w:t xml:space="preserve">zhotoviteľ </w:t>
      </w:r>
      <w:r w:rsidRPr="006B1C82">
        <w:rPr>
          <w:rFonts w:asciiTheme="minorHAnsi" w:hAnsiTheme="minorHAnsi" w:cstheme="minorHAnsi"/>
          <w:sz w:val="20"/>
          <w:szCs w:val="20"/>
        </w:rPr>
        <w:t xml:space="preserve">stavby, pozostáva zo súboru stavebných prác, ktoré medzi sebou súvisia, dopĺňajú sa, ovplyvňujú sa a vzájomne na seba nadväzujú. Predmetné stavebné práce – celá </w:t>
      </w:r>
      <w:r w:rsidR="00FB4B41">
        <w:rPr>
          <w:rFonts w:asciiTheme="minorHAnsi" w:hAnsiTheme="minorHAnsi" w:cstheme="minorHAnsi"/>
          <w:sz w:val="20"/>
          <w:szCs w:val="20"/>
        </w:rPr>
        <w:t>s</w:t>
      </w:r>
      <w:r w:rsidRPr="006B1C82">
        <w:rPr>
          <w:rFonts w:asciiTheme="minorHAnsi" w:hAnsiTheme="minorHAnsi" w:cstheme="minorHAnsi"/>
          <w:sz w:val="20"/>
          <w:szCs w:val="20"/>
        </w:rPr>
        <w:t>tavba, konkrétne ide o stavebn</w:t>
      </w:r>
      <w:r w:rsidR="003B6DCA">
        <w:rPr>
          <w:rFonts w:asciiTheme="minorHAnsi" w:hAnsiTheme="minorHAnsi" w:cstheme="minorHAnsi"/>
          <w:sz w:val="20"/>
          <w:szCs w:val="20"/>
        </w:rPr>
        <w:t>ý</w:t>
      </w:r>
      <w:r w:rsidRPr="006B1C82">
        <w:rPr>
          <w:rFonts w:asciiTheme="minorHAnsi" w:hAnsiTheme="minorHAnsi" w:cstheme="minorHAnsi"/>
          <w:sz w:val="20"/>
          <w:szCs w:val="20"/>
        </w:rPr>
        <w:t xml:space="preserve"> objekt </w:t>
      </w:r>
      <w:r w:rsidR="008356E2">
        <w:rPr>
          <w:rFonts w:asciiTheme="minorHAnsi" w:hAnsiTheme="minorHAnsi" w:cstheme="minorHAnsi"/>
          <w:sz w:val="20"/>
          <w:szCs w:val="20"/>
        </w:rPr>
        <w:t xml:space="preserve">a prevádzkové súbory </w:t>
      </w:r>
      <w:r w:rsidRPr="008356E2">
        <w:rPr>
          <w:rFonts w:asciiTheme="minorHAnsi" w:hAnsiTheme="minorHAnsi" w:cstheme="minorHAnsi"/>
          <w:sz w:val="20"/>
          <w:szCs w:val="20"/>
        </w:rPr>
        <w:t>(</w:t>
      </w:r>
      <w:r w:rsidR="008356E2" w:rsidRPr="008356E2">
        <w:rPr>
          <w:rFonts w:asciiTheme="minorHAnsi" w:hAnsiTheme="minorHAnsi" w:cstheme="minorHAnsi"/>
          <w:b/>
          <w:bCs/>
          <w:sz w:val="20"/>
          <w:szCs w:val="20"/>
        </w:rPr>
        <w:t>SO-01</w:t>
      </w:r>
      <w:r w:rsidR="008356E2">
        <w:rPr>
          <w:rFonts w:asciiTheme="minorHAnsi" w:hAnsiTheme="minorHAnsi" w:cstheme="minorHAnsi"/>
          <w:b/>
          <w:bCs/>
          <w:sz w:val="20"/>
          <w:szCs w:val="20"/>
        </w:rPr>
        <w:t xml:space="preserve"> </w:t>
      </w:r>
      <w:r w:rsidR="008356E2" w:rsidRPr="008356E2">
        <w:rPr>
          <w:rFonts w:asciiTheme="minorHAnsi" w:hAnsiTheme="minorHAnsi" w:cstheme="minorHAnsi"/>
          <w:b/>
          <w:bCs/>
          <w:sz w:val="20"/>
          <w:szCs w:val="20"/>
        </w:rPr>
        <w:t>Sanácia (základové obvodové murivo)</w:t>
      </w:r>
      <w:r w:rsidRPr="008356E2">
        <w:rPr>
          <w:rFonts w:asciiTheme="minorHAnsi" w:hAnsiTheme="minorHAnsi" w:cstheme="minorHAnsi"/>
          <w:b/>
          <w:bCs/>
          <w:sz w:val="20"/>
          <w:szCs w:val="20"/>
        </w:rPr>
        <w:t xml:space="preserve">, </w:t>
      </w:r>
      <w:r w:rsidR="008356E2" w:rsidRPr="008356E2">
        <w:rPr>
          <w:rFonts w:asciiTheme="minorHAnsi" w:hAnsiTheme="minorHAnsi" w:cstheme="minorHAnsi"/>
          <w:b/>
          <w:bCs/>
          <w:sz w:val="20"/>
          <w:szCs w:val="20"/>
        </w:rPr>
        <w:t>SO-02</w:t>
      </w:r>
      <w:r w:rsidR="008356E2">
        <w:rPr>
          <w:rFonts w:asciiTheme="minorHAnsi" w:hAnsiTheme="minorHAnsi" w:cstheme="minorHAnsi"/>
          <w:b/>
          <w:bCs/>
          <w:sz w:val="20"/>
          <w:szCs w:val="20"/>
        </w:rPr>
        <w:t xml:space="preserve"> </w:t>
      </w:r>
      <w:r w:rsidR="008356E2" w:rsidRPr="008356E2">
        <w:rPr>
          <w:rFonts w:asciiTheme="minorHAnsi" w:hAnsiTheme="minorHAnsi" w:cstheme="minorHAnsi"/>
          <w:b/>
          <w:bCs/>
          <w:sz w:val="20"/>
          <w:szCs w:val="20"/>
        </w:rPr>
        <w:t>Spevnené plochy</w:t>
      </w:r>
      <w:r w:rsidR="009E1519" w:rsidRPr="008356E2">
        <w:rPr>
          <w:rFonts w:asciiTheme="minorHAnsi" w:hAnsiTheme="minorHAnsi" w:cstheme="minorHAnsi"/>
          <w:b/>
          <w:bCs/>
          <w:sz w:val="20"/>
          <w:szCs w:val="20"/>
        </w:rPr>
        <w:t xml:space="preserve">, </w:t>
      </w:r>
      <w:r w:rsidR="008356E2" w:rsidRPr="008356E2">
        <w:rPr>
          <w:rFonts w:asciiTheme="minorHAnsi" w:hAnsiTheme="minorHAnsi" w:cstheme="minorHAnsi"/>
          <w:b/>
          <w:bCs/>
          <w:sz w:val="20"/>
          <w:szCs w:val="20"/>
        </w:rPr>
        <w:t>SO-03</w:t>
      </w:r>
      <w:r w:rsidR="005E649C">
        <w:rPr>
          <w:rFonts w:asciiTheme="minorHAnsi" w:hAnsiTheme="minorHAnsi" w:cstheme="minorHAnsi"/>
          <w:b/>
          <w:bCs/>
          <w:sz w:val="20"/>
          <w:szCs w:val="20"/>
        </w:rPr>
        <w:t xml:space="preserve"> </w:t>
      </w:r>
      <w:r w:rsidR="008356E2" w:rsidRPr="008356E2">
        <w:rPr>
          <w:rFonts w:asciiTheme="minorHAnsi" w:hAnsiTheme="minorHAnsi" w:cstheme="minorHAnsi"/>
          <w:b/>
          <w:bCs/>
          <w:sz w:val="20"/>
          <w:szCs w:val="20"/>
        </w:rPr>
        <w:t>Sadové úpravy</w:t>
      </w:r>
      <w:r w:rsidRPr="006B1C82">
        <w:rPr>
          <w:rFonts w:asciiTheme="minorHAnsi" w:hAnsiTheme="minorHAnsi" w:cstheme="minorHAnsi"/>
          <w:sz w:val="20"/>
          <w:szCs w:val="20"/>
        </w:rPr>
        <w:t xml:space="preserve">) sú situované na </w:t>
      </w:r>
      <w:r w:rsidR="008356E2">
        <w:rPr>
          <w:rFonts w:asciiTheme="minorHAnsi" w:hAnsiTheme="minorHAnsi" w:cstheme="minorHAnsi"/>
          <w:sz w:val="20"/>
          <w:szCs w:val="20"/>
        </w:rPr>
        <w:t>jednej adrese</w:t>
      </w:r>
      <w:r w:rsidR="006B1C82">
        <w:rPr>
          <w:rFonts w:asciiTheme="minorHAnsi" w:hAnsiTheme="minorHAnsi" w:cstheme="minorHAnsi"/>
          <w:sz w:val="20"/>
          <w:szCs w:val="20"/>
        </w:rPr>
        <w:t>, a</w:t>
      </w:r>
      <w:r w:rsidR="009E1519" w:rsidRPr="006B1C82">
        <w:rPr>
          <w:rFonts w:asciiTheme="minorHAnsi" w:hAnsiTheme="minorHAnsi" w:cstheme="minorHAnsi"/>
          <w:sz w:val="20"/>
          <w:szCs w:val="20"/>
        </w:rPr>
        <w:t xml:space="preserve"> to konkrétne na adrese: </w:t>
      </w:r>
      <w:r w:rsidR="005E649C">
        <w:rPr>
          <w:rFonts w:asciiTheme="minorHAnsi" w:hAnsiTheme="minorHAnsi" w:cstheme="minorHAnsi"/>
          <w:sz w:val="20"/>
          <w:szCs w:val="20"/>
        </w:rPr>
        <w:t>ul. J. Švermu 1736/14</w:t>
      </w:r>
      <w:r w:rsidR="009E1519" w:rsidRPr="006B1C82">
        <w:rPr>
          <w:rFonts w:asciiTheme="minorHAnsi" w:hAnsiTheme="minorHAnsi" w:cstheme="minorHAnsi"/>
          <w:sz w:val="20"/>
          <w:szCs w:val="20"/>
        </w:rPr>
        <w:t xml:space="preserve">, </w:t>
      </w:r>
      <w:r w:rsidR="005E649C">
        <w:rPr>
          <w:rFonts w:asciiTheme="minorHAnsi" w:hAnsiTheme="minorHAnsi" w:cstheme="minorHAnsi"/>
          <w:sz w:val="20"/>
          <w:szCs w:val="20"/>
        </w:rPr>
        <w:t>960 78 Zvolen</w:t>
      </w:r>
      <w:r w:rsidRPr="006B1C82">
        <w:rPr>
          <w:rFonts w:asciiTheme="minorHAnsi" w:hAnsiTheme="minorHAnsi" w:cstheme="minorHAnsi"/>
          <w:sz w:val="20"/>
          <w:szCs w:val="20"/>
        </w:rPr>
        <w:t xml:space="preserve">. </w:t>
      </w:r>
    </w:p>
    <w:p w14:paraId="007940FA" w14:textId="77777777" w:rsidR="001C3884" w:rsidRDefault="001C3884" w:rsidP="001C3884">
      <w:pPr>
        <w:pStyle w:val="tl1"/>
        <w:tabs>
          <w:tab w:val="left" w:pos="567"/>
        </w:tabs>
        <w:ind w:left="720"/>
        <w:rPr>
          <w:rFonts w:ascii="Calibri" w:hAnsi="Calibri" w:cs="Calibri"/>
          <w:sz w:val="20"/>
          <w:szCs w:val="20"/>
        </w:rPr>
      </w:pPr>
    </w:p>
    <w:p w14:paraId="0CD5E6D7" w14:textId="77777777" w:rsidR="001C3884" w:rsidRPr="001C3884" w:rsidRDefault="001C3884" w:rsidP="001C3884">
      <w:pPr>
        <w:pStyle w:val="tl1"/>
        <w:tabs>
          <w:tab w:val="left" w:pos="567"/>
        </w:tabs>
        <w:rPr>
          <w:rFonts w:ascii="Calibri" w:hAnsi="Calibri" w:cs="Calibri"/>
          <w:sz w:val="20"/>
          <w:szCs w:val="20"/>
        </w:rPr>
      </w:pPr>
      <w:r w:rsidRPr="001C3884">
        <w:rPr>
          <w:rFonts w:ascii="Calibri" w:hAnsi="Calibr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D520622" w14:textId="777CDB77" w:rsidR="00E8055B" w:rsidRDefault="00E8055B" w:rsidP="00095E91">
      <w:pPr>
        <w:pStyle w:val="tl1"/>
        <w:tabs>
          <w:tab w:val="left" w:pos="567"/>
        </w:tabs>
        <w:rPr>
          <w:rFonts w:ascii="Calibri" w:hAnsi="Calibri" w:cs="Calibri"/>
          <w:sz w:val="20"/>
          <w:szCs w:val="20"/>
        </w:rPr>
      </w:pPr>
    </w:p>
    <w:p w14:paraId="38B9E96E" w14:textId="6036314D" w:rsid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Na základe vyššie uvedeného, verejný obstarávateľ nepovažuje za vhodné deliť predmet tejto zákazky, keďže je potrebné zabezpečiť komplexné a v mnohých ohľadoch vzájomne neoddeliteľné </w:t>
      </w:r>
      <w:r w:rsidR="001C3884">
        <w:rPr>
          <w:rFonts w:ascii="Calibri" w:hAnsi="Calibri" w:cs="Calibri"/>
          <w:sz w:val="20"/>
          <w:szCs w:val="20"/>
        </w:rPr>
        <w:t xml:space="preserve">uskutočnenie stavebných prác </w:t>
      </w:r>
      <w:r w:rsidRPr="00E8055B">
        <w:rPr>
          <w:rFonts w:ascii="Calibri" w:hAnsi="Calibri" w:cs="Calibri"/>
          <w:sz w:val="20"/>
          <w:szCs w:val="20"/>
        </w:rPr>
        <w:t xml:space="preserve"> pre jednotlivé časti stavby pri </w:t>
      </w:r>
      <w:r w:rsidR="00BB1341" w:rsidRPr="004C3817">
        <w:rPr>
          <w:rFonts w:ascii="Calibri" w:hAnsi="Calibri" w:cs="Calibri"/>
          <w:sz w:val="20"/>
          <w:szCs w:val="20"/>
        </w:rPr>
        <w:t>prác</w:t>
      </w:r>
      <w:r w:rsidR="00BB1341">
        <w:rPr>
          <w:rFonts w:ascii="Calibri" w:hAnsi="Calibri" w:cs="Calibri"/>
          <w:sz w:val="20"/>
          <w:szCs w:val="20"/>
        </w:rPr>
        <w:t>ach</w:t>
      </w:r>
      <w:r w:rsidR="00BB1341" w:rsidRPr="004C3817">
        <w:rPr>
          <w:rFonts w:ascii="Calibri" w:hAnsi="Calibri" w:cs="Calibri"/>
          <w:sz w:val="20"/>
          <w:szCs w:val="20"/>
        </w:rPr>
        <w:t xml:space="preserve"> na výstavbe/rekonštrukcii budov</w:t>
      </w:r>
      <w:r w:rsidR="00BB1341" w:rsidRPr="00E8055B">
        <w:rPr>
          <w:rFonts w:ascii="Calibri" w:hAnsi="Calibri" w:cs="Calibri"/>
          <w:sz w:val="20"/>
          <w:szCs w:val="20"/>
        </w:rPr>
        <w:t xml:space="preserve"> </w:t>
      </w:r>
      <w:r w:rsidR="00BB1341">
        <w:rPr>
          <w:rFonts w:ascii="Calibri" w:hAnsi="Calibri" w:cs="Calibri"/>
          <w:sz w:val="20"/>
          <w:szCs w:val="20"/>
        </w:rPr>
        <w:t>-</w:t>
      </w:r>
      <w:r w:rsidRPr="00E8055B">
        <w:rPr>
          <w:rFonts w:ascii="Calibri" w:hAnsi="Calibri" w:cs="Calibri"/>
          <w:sz w:val="20"/>
          <w:szCs w:val="20"/>
        </w:rPr>
        <w:t xml:space="preserve"> </w:t>
      </w:r>
      <w:r w:rsidR="001C3884">
        <w:rPr>
          <w:rFonts w:ascii="Calibri" w:hAnsi="Calibri" w:cs="Calibri"/>
          <w:sz w:val="20"/>
          <w:szCs w:val="20"/>
        </w:rPr>
        <w:t>stavebn</w:t>
      </w:r>
      <w:r w:rsidR="00FD4951">
        <w:rPr>
          <w:rFonts w:ascii="Calibri" w:hAnsi="Calibri" w:cs="Calibri"/>
          <w:sz w:val="20"/>
          <w:szCs w:val="20"/>
        </w:rPr>
        <w:t>ého</w:t>
      </w:r>
      <w:r w:rsidR="001C3884">
        <w:rPr>
          <w:rFonts w:ascii="Calibri" w:hAnsi="Calibri" w:cs="Calibri"/>
          <w:sz w:val="20"/>
          <w:szCs w:val="20"/>
        </w:rPr>
        <w:t xml:space="preserve"> objekt</w:t>
      </w:r>
      <w:r w:rsidR="00FD4951">
        <w:rPr>
          <w:rFonts w:ascii="Calibri" w:hAnsi="Calibri" w:cs="Calibri"/>
          <w:sz w:val="20"/>
          <w:szCs w:val="20"/>
        </w:rPr>
        <w:t>u</w:t>
      </w:r>
      <w:r w:rsidRPr="00E8055B">
        <w:rPr>
          <w:rFonts w:ascii="Calibri" w:hAnsi="Calibri" w:cs="Calibri"/>
          <w:sz w:val="20"/>
          <w:szCs w:val="20"/>
        </w:rPr>
        <w:t xml:space="preserve">. </w:t>
      </w:r>
    </w:p>
    <w:p w14:paraId="752B3FB7" w14:textId="77777777" w:rsidR="001C3884" w:rsidRPr="00E8055B" w:rsidRDefault="001C3884" w:rsidP="00E8055B">
      <w:pPr>
        <w:pStyle w:val="tl1"/>
        <w:tabs>
          <w:tab w:val="left" w:pos="567"/>
        </w:tabs>
        <w:rPr>
          <w:rFonts w:ascii="Calibri" w:hAnsi="Calibri" w:cs="Calibri"/>
          <w:sz w:val="20"/>
          <w:szCs w:val="20"/>
        </w:rPr>
      </w:pPr>
    </w:p>
    <w:p w14:paraId="4F3CFDCC" w14:textId="236036F5" w:rsidR="00E8055B" w:rsidRP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Realizácia čiastkových plnení viacerými samostatnými </w:t>
      </w:r>
      <w:r w:rsidR="00BB1341">
        <w:rPr>
          <w:rFonts w:ascii="Calibri" w:hAnsi="Calibri" w:cs="Calibri"/>
          <w:sz w:val="20"/>
          <w:szCs w:val="20"/>
        </w:rPr>
        <w:t>zhotoviteľmi</w:t>
      </w:r>
      <w:r w:rsidRPr="00E8055B">
        <w:rPr>
          <w:rFonts w:ascii="Calibri" w:hAnsi="Calibri" w:cs="Calibri"/>
          <w:sz w:val="20"/>
          <w:szCs w:val="20"/>
        </w:rPr>
        <w:t xml:space="preserve"> by bola po technickej a organizačnej stránke komplikovaná, zvýšilo by sa riziko navýšenia dodatočných nákladov, ohrozilo sa dodržiavanie harmonogramu a termínov a najmä by sa výrazne oslabila pozícia verejného obstarávateľa z hľadiska držania záruk za výsledok jednotlivých</w:t>
      </w:r>
      <w:r w:rsidR="001C3884">
        <w:rPr>
          <w:rFonts w:ascii="Calibri" w:hAnsi="Calibri" w:cs="Calibri"/>
          <w:sz w:val="20"/>
          <w:szCs w:val="20"/>
        </w:rPr>
        <w:t xml:space="preserve"> stavieb</w:t>
      </w:r>
      <w:r w:rsidRPr="00E8055B">
        <w:rPr>
          <w:rFonts w:ascii="Calibri" w:hAnsi="Calibri" w:cs="Calibri"/>
          <w:sz w:val="20"/>
          <w:szCs w:val="20"/>
        </w:rPr>
        <w:t xml:space="preserve">. </w:t>
      </w:r>
    </w:p>
    <w:p w14:paraId="71E156F8"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6CD25C7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5D31D1CA"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5B4A11C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3986ECF"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49DFD689" w14:textId="4E580F7E" w:rsidR="00E8055B" w:rsidRPr="000F0D36" w:rsidRDefault="00E8055B" w:rsidP="009A4802">
      <w:pPr>
        <w:pStyle w:val="Odsekzoznamu"/>
        <w:numPr>
          <w:ilvl w:val="0"/>
          <w:numId w:val="29"/>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časti by pri </w:t>
      </w:r>
      <w:r w:rsidR="001C3884">
        <w:rPr>
          <w:rFonts w:asciiTheme="minorHAnsi" w:hAnsiTheme="minorHAnsi"/>
          <w:sz w:val="20"/>
          <w:szCs w:val="20"/>
        </w:rPr>
        <w:t xml:space="preserve">uskutočnení stavby </w:t>
      </w:r>
      <w:r w:rsidRPr="000F0D36">
        <w:rPr>
          <w:rFonts w:asciiTheme="minorHAnsi" w:hAnsiTheme="minorHAnsi"/>
          <w:sz w:val="20"/>
          <w:szCs w:val="20"/>
        </w:rPr>
        <w:t>spôsobovalo časové, personálne</w:t>
      </w:r>
      <w:r w:rsidR="00034AF7">
        <w:rPr>
          <w:rFonts w:asciiTheme="minorHAnsi" w:hAnsiTheme="minorHAnsi"/>
          <w:sz w:val="20"/>
          <w:szCs w:val="20"/>
        </w:rPr>
        <w:t xml:space="preserve">, </w:t>
      </w:r>
      <w:r w:rsidRPr="000F0D36">
        <w:rPr>
          <w:rFonts w:asciiTheme="minorHAnsi" w:hAnsiTheme="minorHAnsi"/>
          <w:sz w:val="20"/>
          <w:szCs w:val="20"/>
        </w:rPr>
        <w:t>organizačné a právne prekážky, ktoré by sťažovali realizáciu</w:t>
      </w:r>
      <w:r>
        <w:rPr>
          <w:rFonts w:asciiTheme="minorHAnsi" w:hAnsiTheme="minorHAnsi"/>
          <w:sz w:val="20"/>
          <w:szCs w:val="20"/>
        </w:rPr>
        <w:t xml:space="preserve"> stavby</w:t>
      </w:r>
      <w:r w:rsidR="001C3884">
        <w:rPr>
          <w:rFonts w:asciiTheme="minorHAnsi" w:hAnsiTheme="minorHAnsi"/>
          <w:sz w:val="20"/>
          <w:szCs w:val="20"/>
        </w:rPr>
        <w:t xml:space="preserve">, konkrétne </w:t>
      </w:r>
      <w:r w:rsidR="003B6DCA" w:rsidRPr="006B1C82">
        <w:rPr>
          <w:rFonts w:asciiTheme="minorHAnsi" w:hAnsiTheme="minorHAnsi" w:cstheme="minorHAnsi"/>
          <w:sz w:val="20"/>
          <w:szCs w:val="20"/>
        </w:rPr>
        <w:t>stavebn</w:t>
      </w:r>
      <w:r w:rsidR="003B6DCA">
        <w:rPr>
          <w:rFonts w:asciiTheme="minorHAnsi" w:hAnsiTheme="minorHAnsi" w:cstheme="minorHAnsi"/>
          <w:sz w:val="20"/>
          <w:szCs w:val="20"/>
        </w:rPr>
        <w:t>ý</w:t>
      </w:r>
      <w:r w:rsidR="003B6DCA" w:rsidRPr="006B1C82">
        <w:rPr>
          <w:rFonts w:asciiTheme="minorHAnsi" w:hAnsiTheme="minorHAnsi" w:cstheme="minorHAnsi"/>
          <w:sz w:val="20"/>
          <w:szCs w:val="20"/>
        </w:rPr>
        <w:t xml:space="preserve"> objekt </w:t>
      </w:r>
      <w:r w:rsidR="003B6DCA">
        <w:rPr>
          <w:rFonts w:asciiTheme="minorHAnsi" w:hAnsiTheme="minorHAnsi" w:cstheme="minorHAnsi"/>
          <w:sz w:val="20"/>
          <w:szCs w:val="20"/>
        </w:rPr>
        <w:t xml:space="preserve">a prevádzkové súbory </w:t>
      </w:r>
      <w:r>
        <w:rPr>
          <w:rFonts w:asciiTheme="minorHAnsi" w:hAnsiTheme="minorHAnsi"/>
          <w:sz w:val="20"/>
          <w:szCs w:val="20"/>
        </w:rPr>
        <w:t>(</w:t>
      </w:r>
      <w:r w:rsidR="005E649C" w:rsidRPr="008356E2">
        <w:rPr>
          <w:rFonts w:asciiTheme="minorHAnsi" w:hAnsiTheme="minorHAnsi" w:cstheme="minorHAnsi"/>
          <w:b/>
          <w:bCs/>
          <w:sz w:val="20"/>
          <w:szCs w:val="20"/>
        </w:rPr>
        <w:t>SO-01</w:t>
      </w:r>
      <w:r w:rsidR="005E649C">
        <w:rPr>
          <w:rFonts w:asciiTheme="minorHAnsi" w:hAnsiTheme="minorHAnsi" w:cstheme="minorHAnsi"/>
          <w:b/>
          <w:bCs/>
          <w:sz w:val="20"/>
          <w:szCs w:val="20"/>
        </w:rPr>
        <w:t xml:space="preserve"> </w:t>
      </w:r>
      <w:r w:rsidR="005E649C" w:rsidRPr="008356E2">
        <w:rPr>
          <w:rFonts w:asciiTheme="minorHAnsi" w:hAnsiTheme="minorHAnsi" w:cstheme="minorHAnsi"/>
          <w:b/>
          <w:bCs/>
          <w:sz w:val="20"/>
          <w:szCs w:val="20"/>
        </w:rPr>
        <w:t>Sanácia (základové obvodové murivo), SO-02</w:t>
      </w:r>
      <w:r w:rsidR="005E649C">
        <w:rPr>
          <w:rFonts w:asciiTheme="minorHAnsi" w:hAnsiTheme="minorHAnsi" w:cstheme="minorHAnsi"/>
          <w:b/>
          <w:bCs/>
          <w:sz w:val="20"/>
          <w:szCs w:val="20"/>
        </w:rPr>
        <w:t xml:space="preserve"> </w:t>
      </w:r>
      <w:r w:rsidR="005E649C" w:rsidRPr="008356E2">
        <w:rPr>
          <w:rFonts w:asciiTheme="minorHAnsi" w:hAnsiTheme="minorHAnsi" w:cstheme="minorHAnsi"/>
          <w:b/>
          <w:bCs/>
          <w:sz w:val="20"/>
          <w:szCs w:val="20"/>
        </w:rPr>
        <w:t>Spevnené plochy, SO-03</w:t>
      </w:r>
      <w:r w:rsidR="005E649C">
        <w:rPr>
          <w:rFonts w:asciiTheme="minorHAnsi" w:hAnsiTheme="minorHAnsi" w:cstheme="minorHAnsi"/>
          <w:b/>
          <w:bCs/>
          <w:sz w:val="20"/>
          <w:szCs w:val="20"/>
        </w:rPr>
        <w:t xml:space="preserve"> </w:t>
      </w:r>
      <w:r w:rsidR="005E649C" w:rsidRPr="008356E2">
        <w:rPr>
          <w:rFonts w:asciiTheme="minorHAnsi" w:hAnsiTheme="minorHAnsi" w:cstheme="minorHAnsi"/>
          <w:b/>
          <w:bCs/>
          <w:sz w:val="20"/>
          <w:szCs w:val="20"/>
        </w:rPr>
        <w:t>Sadové úpravy</w:t>
      </w:r>
      <w:r>
        <w:rPr>
          <w:rFonts w:asciiTheme="minorHAnsi" w:hAnsiTheme="minorHAnsi"/>
          <w:sz w:val="20"/>
          <w:szCs w:val="20"/>
        </w:rPr>
        <w:t>)</w:t>
      </w:r>
      <w:r w:rsidRPr="000F0D36">
        <w:rPr>
          <w:rFonts w:asciiTheme="minorHAnsi" w:hAnsiTheme="minorHAnsi"/>
          <w:sz w:val="20"/>
          <w:szCs w:val="20"/>
        </w:rPr>
        <w:t>;</w:t>
      </w:r>
    </w:p>
    <w:p w14:paraId="2B362FB8" w14:textId="77777777" w:rsidR="00E8055B" w:rsidRPr="000F0D36" w:rsidRDefault="00E8055B" w:rsidP="00E8055B">
      <w:pPr>
        <w:pStyle w:val="Odsekzoznamu"/>
        <w:tabs>
          <w:tab w:val="left" w:pos="567"/>
        </w:tabs>
        <w:ind w:left="567"/>
        <w:jc w:val="both"/>
        <w:rPr>
          <w:rFonts w:asciiTheme="minorHAnsi" w:hAnsiTheme="minorHAnsi"/>
          <w:sz w:val="20"/>
          <w:szCs w:val="20"/>
        </w:rPr>
      </w:pPr>
    </w:p>
    <w:p w14:paraId="58D1798A" w14:textId="77777777" w:rsidR="00E8055B" w:rsidRDefault="00E8055B" w:rsidP="009A4802">
      <w:pPr>
        <w:pStyle w:val="Odsekzoznamu"/>
        <w:numPr>
          <w:ilvl w:val="0"/>
          <w:numId w:val="29"/>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záruky</w:t>
      </w:r>
      <w:r>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Pr>
          <w:rFonts w:asciiTheme="minorHAnsi" w:hAnsiTheme="minorHAnsi"/>
          <w:sz w:val="20"/>
          <w:szCs w:val="20"/>
        </w:rPr>
        <w:t> </w:t>
      </w:r>
      <w:r w:rsidRPr="002C2305">
        <w:rPr>
          <w:rFonts w:asciiTheme="minorHAnsi" w:hAnsiTheme="minorHAnsi"/>
          <w:sz w:val="20"/>
          <w:szCs w:val="20"/>
        </w:rPr>
        <w:t>zhotoviteľov</w:t>
      </w:r>
      <w:r>
        <w:rPr>
          <w:rFonts w:asciiTheme="minorHAnsi" w:hAnsiTheme="minorHAnsi"/>
          <w:sz w:val="20"/>
          <w:szCs w:val="20"/>
        </w:rPr>
        <w:t>.</w:t>
      </w:r>
    </w:p>
    <w:p w14:paraId="773078D9" w14:textId="77777777" w:rsidR="00E8055B" w:rsidRPr="002C2305" w:rsidRDefault="00E8055B" w:rsidP="00E8055B">
      <w:pPr>
        <w:tabs>
          <w:tab w:val="left" w:pos="567"/>
        </w:tabs>
        <w:jc w:val="both"/>
        <w:rPr>
          <w:rFonts w:asciiTheme="minorHAnsi" w:hAnsiTheme="minorHAnsi"/>
          <w:sz w:val="20"/>
          <w:szCs w:val="20"/>
        </w:rPr>
      </w:pPr>
    </w:p>
    <w:p w14:paraId="0BFC682F" w14:textId="04F1D429" w:rsidR="00E8055B" w:rsidRPr="00E8055B" w:rsidRDefault="00E8055B" w:rsidP="00E8055B">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w:t>
      </w:r>
      <w:r w:rsidR="005E649C">
        <w:rPr>
          <w:rFonts w:asciiTheme="minorHAnsi" w:hAnsiTheme="minorHAnsi"/>
          <w:sz w:val="20"/>
          <w:szCs w:val="20"/>
        </w:rPr>
        <w:t>d</w:t>
      </w:r>
      <w:r w:rsidRPr="002C2305">
        <w:rPr>
          <w:rFonts w:asciiTheme="minorHAnsi" w:hAnsiTheme="minorHAnsi"/>
          <w:sz w:val="20"/>
          <w:szCs w:val="20"/>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BB1341">
        <w:rPr>
          <w:rFonts w:asciiTheme="minorHAnsi" w:hAnsiTheme="minorHAnsi"/>
          <w:sz w:val="20"/>
          <w:szCs w:val="20"/>
        </w:rPr>
        <w:t>zhotoviteľov</w:t>
      </w:r>
      <w:r w:rsidRPr="002C2305">
        <w:rPr>
          <w:rFonts w:asciiTheme="minorHAnsi" w:hAnsiTheme="minorHAnsi"/>
          <w:sz w:val="20"/>
          <w:szCs w:val="20"/>
        </w:rPr>
        <w:t xml:space="preserve">, tak potreba koordinácie </w:t>
      </w:r>
      <w:r w:rsidR="00BB1341">
        <w:rPr>
          <w:rFonts w:asciiTheme="minorHAnsi" w:hAnsiTheme="minorHAnsi"/>
          <w:sz w:val="20"/>
          <w:szCs w:val="20"/>
        </w:rPr>
        <w:t>zhotoviteľov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8"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142E211" w14:textId="62547F02" w:rsidR="00E5007A" w:rsidRDefault="00E5007A" w:rsidP="00DB1B8A">
      <w:pPr>
        <w:pStyle w:val="Odsekzoznamu"/>
        <w:numPr>
          <w:ilvl w:val="1"/>
          <w:numId w:val="20"/>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5E649C">
        <w:rPr>
          <w:rFonts w:asciiTheme="minorHAnsi" w:hAnsiTheme="minorHAnsi" w:cs="Calibri"/>
          <w:sz w:val="20"/>
          <w:szCs w:val="20"/>
        </w:rPr>
        <w:t>je</w:t>
      </w:r>
      <w:r w:rsidR="00D73491">
        <w:rPr>
          <w:rFonts w:asciiTheme="minorHAnsi" w:hAnsiTheme="minorHAnsi" w:cs="Calibri"/>
          <w:sz w:val="20"/>
          <w:szCs w:val="20"/>
        </w:rPr>
        <w:t xml:space="preserve"> </w:t>
      </w:r>
      <w:r w:rsidR="00904ED9">
        <w:rPr>
          <w:rFonts w:asciiTheme="minorHAnsi" w:hAnsiTheme="minorHAnsi" w:cs="Calibri"/>
          <w:sz w:val="20"/>
          <w:szCs w:val="20"/>
        </w:rPr>
        <w:t>objekt</w:t>
      </w:r>
      <w:r w:rsidR="005E649C">
        <w:rPr>
          <w:rFonts w:asciiTheme="minorHAnsi" w:hAnsiTheme="minorHAnsi" w:cs="Calibri"/>
          <w:sz w:val="20"/>
          <w:szCs w:val="20"/>
        </w:rPr>
        <w:t xml:space="preserve"> a prevádzkové súbory</w:t>
      </w:r>
      <w:r w:rsidR="00904ED9">
        <w:rPr>
          <w:rFonts w:asciiTheme="minorHAnsi" w:hAnsiTheme="minorHAnsi" w:cs="Calibri"/>
          <w:sz w:val="20"/>
          <w:szCs w:val="20"/>
        </w:rPr>
        <w:t xml:space="preserve"> uvedené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 pre</w:t>
      </w:r>
      <w:r w:rsidRPr="00462EA5">
        <w:rPr>
          <w:rFonts w:asciiTheme="minorHAnsi" w:hAnsiTheme="minorHAnsi" w:cs="Calibri"/>
          <w:sz w:val="20"/>
          <w:szCs w:val="20"/>
        </w:rPr>
        <w:t>:</w:t>
      </w:r>
    </w:p>
    <w:p w14:paraId="638EABC2" w14:textId="77777777" w:rsidR="006232DA" w:rsidRPr="00462EA5" w:rsidRDefault="006232DA" w:rsidP="006232DA">
      <w:pPr>
        <w:pStyle w:val="Odsekzoznamu"/>
        <w:ind w:left="567"/>
        <w:jc w:val="both"/>
        <w:rPr>
          <w:rFonts w:asciiTheme="minorHAnsi" w:hAnsiTheme="minorHAnsi" w:cs="Calibri"/>
          <w:sz w:val="20"/>
          <w:szCs w:val="20"/>
        </w:rPr>
      </w:pPr>
    </w:p>
    <w:p w14:paraId="3D868693" w14:textId="543D7A70" w:rsidR="005030FE" w:rsidRPr="008D5686" w:rsidRDefault="003B6DCA" w:rsidP="009A4802">
      <w:pPr>
        <w:pStyle w:val="Odsekzoznamu"/>
        <w:numPr>
          <w:ilvl w:val="2"/>
          <w:numId w:val="20"/>
        </w:numPr>
        <w:ind w:left="0" w:firstLine="0"/>
        <w:jc w:val="both"/>
        <w:rPr>
          <w:rFonts w:asciiTheme="minorHAnsi" w:hAnsiTheme="minorHAnsi" w:cs="Calibri"/>
          <w:sz w:val="20"/>
          <w:szCs w:val="20"/>
        </w:rPr>
      </w:pPr>
      <w:r w:rsidRPr="003B6DCA">
        <w:rPr>
          <w:rFonts w:asciiTheme="minorHAnsi" w:hAnsiTheme="minorHAnsi" w:cstheme="minorHAnsi"/>
          <w:b/>
          <w:bCs/>
          <w:sz w:val="20"/>
          <w:szCs w:val="20"/>
        </w:rPr>
        <w:lastRenderedPageBreak/>
        <w:t>Stavebný objekt a prevádzkové súbory</w:t>
      </w:r>
      <w:r>
        <w:rPr>
          <w:rFonts w:asciiTheme="minorHAnsi" w:hAnsiTheme="minorHAnsi" w:cstheme="minorHAnsi"/>
          <w:sz w:val="20"/>
          <w:szCs w:val="20"/>
        </w:rPr>
        <w:t xml:space="preserve"> </w:t>
      </w:r>
      <w:r w:rsidR="005E649C" w:rsidRPr="008356E2">
        <w:rPr>
          <w:rFonts w:asciiTheme="minorHAnsi" w:hAnsiTheme="minorHAnsi" w:cstheme="minorHAnsi"/>
          <w:b/>
          <w:bCs/>
          <w:sz w:val="20"/>
          <w:szCs w:val="20"/>
        </w:rPr>
        <w:t>SO-01</w:t>
      </w:r>
      <w:r w:rsidR="005E649C">
        <w:rPr>
          <w:rFonts w:asciiTheme="minorHAnsi" w:hAnsiTheme="minorHAnsi" w:cstheme="minorHAnsi"/>
          <w:b/>
          <w:bCs/>
          <w:sz w:val="20"/>
          <w:szCs w:val="20"/>
        </w:rPr>
        <w:t xml:space="preserve"> </w:t>
      </w:r>
      <w:r w:rsidR="005E649C" w:rsidRPr="008356E2">
        <w:rPr>
          <w:rFonts w:asciiTheme="minorHAnsi" w:hAnsiTheme="minorHAnsi" w:cstheme="minorHAnsi"/>
          <w:b/>
          <w:bCs/>
          <w:sz w:val="20"/>
          <w:szCs w:val="20"/>
        </w:rPr>
        <w:t>Sanácia (základové obvodové murivo), SO-02</w:t>
      </w:r>
      <w:r w:rsidR="005E649C">
        <w:rPr>
          <w:rFonts w:asciiTheme="minorHAnsi" w:hAnsiTheme="minorHAnsi" w:cstheme="minorHAnsi"/>
          <w:b/>
          <w:bCs/>
          <w:sz w:val="20"/>
          <w:szCs w:val="20"/>
        </w:rPr>
        <w:t xml:space="preserve"> </w:t>
      </w:r>
      <w:r w:rsidR="005E649C" w:rsidRPr="008356E2">
        <w:rPr>
          <w:rFonts w:asciiTheme="minorHAnsi" w:hAnsiTheme="minorHAnsi" w:cstheme="minorHAnsi"/>
          <w:b/>
          <w:bCs/>
          <w:sz w:val="20"/>
          <w:szCs w:val="20"/>
        </w:rPr>
        <w:t>Spevnené plochy, SO-03</w:t>
      </w:r>
      <w:r w:rsidR="005E649C">
        <w:rPr>
          <w:rFonts w:asciiTheme="minorHAnsi" w:hAnsiTheme="minorHAnsi" w:cstheme="minorHAnsi"/>
          <w:b/>
          <w:bCs/>
          <w:sz w:val="20"/>
          <w:szCs w:val="20"/>
        </w:rPr>
        <w:t xml:space="preserve"> </w:t>
      </w:r>
      <w:r w:rsidR="005E649C" w:rsidRPr="008356E2">
        <w:rPr>
          <w:rFonts w:asciiTheme="minorHAnsi" w:hAnsiTheme="minorHAnsi" w:cstheme="minorHAnsi"/>
          <w:b/>
          <w:bCs/>
          <w:sz w:val="20"/>
          <w:szCs w:val="20"/>
        </w:rPr>
        <w:t>Sadové úpravy</w:t>
      </w:r>
      <w:r w:rsidR="005E649C">
        <w:rPr>
          <w:rFonts w:asciiTheme="minorHAnsi" w:hAnsiTheme="minorHAnsi" w:cstheme="minorHAnsi"/>
          <w:sz w:val="20"/>
          <w:szCs w:val="20"/>
        </w:rPr>
        <w:t xml:space="preserve"> </w:t>
      </w:r>
      <w:r w:rsidR="00FB4B41">
        <w:rPr>
          <w:rFonts w:asciiTheme="minorHAnsi" w:hAnsiTheme="minorHAnsi" w:cstheme="minorHAnsi"/>
          <w:sz w:val="20"/>
          <w:szCs w:val="20"/>
        </w:rPr>
        <w:t>je</w:t>
      </w:r>
      <w:r w:rsidR="008D5686">
        <w:rPr>
          <w:rFonts w:asciiTheme="minorHAnsi" w:hAnsiTheme="minorHAnsi" w:cstheme="minorHAnsi"/>
          <w:sz w:val="20"/>
          <w:szCs w:val="20"/>
        </w:rPr>
        <w:t xml:space="preserve"> adresa</w:t>
      </w:r>
      <w:r>
        <w:rPr>
          <w:rFonts w:asciiTheme="minorHAnsi" w:hAnsiTheme="minorHAnsi" w:cstheme="minorHAnsi"/>
          <w:sz w:val="20"/>
          <w:szCs w:val="20"/>
        </w:rPr>
        <w:t>: Školský internát,</w:t>
      </w:r>
      <w:r w:rsidR="008D5686">
        <w:rPr>
          <w:rFonts w:asciiTheme="minorHAnsi" w:hAnsiTheme="minorHAnsi" w:cstheme="minorHAnsi"/>
          <w:sz w:val="20"/>
          <w:szCs w:val="20"/>
        </w:rPr>
        <w:t xml:space="preserve"> </w:t>
      </w:r>
      <w:r>
        <w:rPr>
          <w:rFonts w:asciiTheme="minorHAnsi" w:hAnsiTheme="minorHAnsi" w:cstheme="minorHAnsi"/>
          <w:sz w:val="20"/>
          <w:szCs w:val="20"/>
        </w:rPr>
        <w:t>ul. J. Švermu 1736/14</w:t>
      </w:r>
      <w:r w:rsidRPr="006B1C82">
        <w:rPr>
          <w:rFonts w:asciiTheme="minorHAnsi" w:hAnsiTheme="minorHAnsi" w:cstheme="minorHAnsi"/>
          <w:sz w:val="20"/>
          <w:szCs w:val="20"/>
        </w:rPr>
        <w:t xml:space="preserve">, </w:t>
      </w:r>
      <w:r>
        <w:rPr>
          <w:rFonts w:asciiTheme="minorHAnsi" w:hAnsiTheme="minorHAnsi" w:cstheme="minorHAnsi"/>
          <w:sz w:val="20"/>
          <w:szCs w:val="20"/>
        </w:rPr>
        <w:t>960 78 Zvolen</w:t>
      </w:r>
    </w:p>
    <w:p w14:paraId="152CAADF" w14:textId="23A8A198" w:rsidR="00E5007A" w:rsidRPr="00AA25CD" w:rsidRDefault="00E5007A" w:rsidP="005030FE">
      <w:pPr>
        <w:pStyle w:val="Odsekzoznamu"/>
        <w:ind w:left="0"/>
        <w:jc w:val="both"/>
        <w:rPr>
          <w:rFonts w:asciiTheme="minorHAnsi" w:hAnsiTheme="minorHAnsi" w:cs="Calibri"/>
          <w:sz w:val="20"/>
          <w:szCs w:val="20"/>
        </w:rPr>
      </w:pPr>
    </w:p>
    <w:p w14:paraId="7A3CCF21" w14:textId="376E3043" w:rsidR="006232DA" w:rsidRPr="003245F2" w:rsidRDefault="00E5007A" w:rsidP="009A4802">
      <w:pPr>
        <w:pStyle w:val="Odsekzoznamu"/>
        <w:numPr>
          <w:ilvl w:val="1"/>
          <w:numId w:val="20"/>
        </w:numPr>
        <w:tabs>
          <w:tab w:val="left" w:pos="567"/>
        </w:tabs>
        <w:ind w:left="0" w:firstLine="0"/>
        <w:jc w:val="both"/>
        <w:rPr>
          <w:rFonts w:asciiTheme="minorHAnsi" w:hAnsiTheme="minorHAnsi" w:cs="Calibri"/>
          <w:sz w:val="20"/>
          <w:szCs w:val="20"/>
        </w:rPr>
      </w:pPr>
      <w:bookmarkStart w:id="9" w:name="_Hlk74552842"/>
      <w:r w:rsidRPr="003245F2">
        <w:rPr>
          <w:rFonts w:asciiTheme="minorHAnsi" w:hAnsiTheme="minorHAnsi" w:cs="Calibri"/>
          <w:sz w:val="20"/>
          <w:szCs w:val="20"/>
        </w:rPr>
        <w:t xml:space="preserve">Miesto </w:t>
      </w:r>
      <w:r w:rsidR="00B31557">
        <w:rPr>
          <w:rFonts w:asciiTheme="minorHAnsi" w:hAnsiTheme="minorHAnsi" w:cs="Calibri"/>
          <w:sz w:val="20"/>
          <w:szCs w:val="20"/>
        </w:rPr>
        <w:t xml:space="preserve">vykonania </w:t>
      </w:r>
      <w:r w:rsidR="00ED73AE">
        <w:rPr>
          <w:rFonts w:asciiTheme="minorHAnsi" w:hAnsiTheme="minorHAnsi" w:cs="Calibri"/>
          <w:sz w:val="20"/>
          <w:szCs w:val="20"/>
        </w:rPr>
        <w:t>d</w:t>
      </w:r>
      <w:r w:rsidR="00B31557">
        <w:rPr>
          <w:rFonts w:asciiTheme="minorHAnsi" w:hAnsiTheme="minorHAnsi" w:cs="Calibri"/>
          <w:sz w:val="20"/>
          <w:szCs w:val="20"/>
        </w:rPr>
        <w:t>iela</w:t>
      </w:r>
      <w:r w:rsidR="00D73491" w:rsidRPr="003245F2">
        <w:rPr>
          <w:rFonts w:asciiTheme="minorHAnsi" w:hAnsiTheme="minorHAnsi" w:cs="Calibri"/>
          <w:sz w:val="20"/>
          <w:szCs w:val="20"/>
        </w:rPr>
        <w:t xml:space="preserve"> stavebn</w:t>
      </w:r>
      <w:r w:rsidR="003B6DCA">
        <w:rPr>
          <w:rFonts w:asciiTheme="minorHAnsi" w:hAnsiTheme="minorHAnsi" w:cs="Calibri"/>
          <w:sz w:val="20"/>
          <w:szCs w:val="20"/>
        </w:rPr>
        <w:t>ého objektu a prevádzkových súborov</w:t>
      </w:r>
      <w:r w:rsidRPr="003245F2">
        <w:rPr>
          <w:rFonts w:asciiTheme="minorHAnsi" w:hAnsiTheme="minorHAnsi" w:cs="Calibri"/>
          <w:sz w:val="20"/>
          <w:szCs w:val="20"/>
        </w:rPr>
        <w:t xml:space="preserve">: </w:t>
      </w:r>
    </w:p>
    <w:p w14:paraId="77752AC1" w14:textId="0DA65DB4" w:rsidR="00684997" w:rsidRPr="00684997" w:rsidRDefault="00AC5F9E" w:rsidP="009A4802">
      <w:pPr>
        <w:pStyle w:val="Odsekzoznamu"/>
        <w:numPr>
          <w:ilvl w:val="2"/>
          <w:numId w:val="20"/>
        </w:numPr>
        <w:tabs>
          <w:tab w:val="left" w:pos="567"/>
        </w:tabs>
        <w:ind w:left="0" w:firstLine="0"/>
        <w:jc w:val="both"/>
        <w:rPr>
          <w:rFonts w:asciiTheme="minorHAnsi" w:hAnsiTheme="minorHAnsi" w:cstheme="minorHAnsi"/>
          <w:b/>
          <w:bCs/>
          <w:sz w:val="20"/>
          <w:szCs w:val="20"/>
          <w:u w:val="single"/>
        </w:rPr>
      </w:pPr>
      <w:bookmarkStart w:id="10" w:name="_Hlk75374740"/>
      <w:r w:rsidRPr="00684997">
        <w:rPr>
          <w:rFonts w:asciiTheme="minorHAnsi" w:hAnsiTheme="minorHAnsi" w:cstheme="minorHAnsi"/>
          <w:b/>
          <w:bCs/>
          <w:sz w:val="20"/>
          <w:szCs w:val="20"/>
          <w:u w:val="single"/>
        </w:rPr>
        <w:t xml:space="preserve">Stavebné práce </w:t>
      </w:r>
      <w:r w:rsidR="00684997" w:rsidRPr="00684997">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00684997" w:rsidRPr="00684997">
        <w:rPr>
          <w:rFonts w:asciiTheme="minorHAnsi" w:hAnsiTheme="minorHAnsi" w:cstheme="minorHAnsi"/>
          <w:b/>
          <w:bCs/>
          <w:sz w:val="20"/>
          <w:szCs w:val="20"/>
          <w:u w:val="single"/>
        </w:rPr>
        <w:t xml:space="preserve"> </w:t>
      </w:r>
      <w:r w:rsidR="00F771BA">
        <w:rPr>
          <w:rFonts w:asciiTheme="minorHAnsi" w:hAnsiTheme="minorHAnsi" w:cs="Calibri"/>
          <w:b/>
          <w:bCs/>
          <w:sz w:val="20"/>
          <w:szCs w:val="20"/>
          <w:u w:val="single"/>
        </w:rPr>
        <w:t>Školského internátu</w:t>
      </w:r>
      <w:r w:rsidR="00F93D22" w:rsidRPr="00684997">
        <w:rPr>
          <w:rFonts w:asciiTheme="minorHAnsi" w:hAnsiTheme="minorHAnsi" w:cs="Calibri"/>
          <w:b/>
          <w:bCs/>
          <w:sz w:val="20"/>
          <w:szCs w:val="20"/>
          <w:u w:val="single"/>
        </w:rPr>
        <w:t xml:space="preserve">, </w:t>
      </w:r>
      <w:r w:rsidR="00F771BA">
        <w:rPr>
          <w:rFonts w:asciiTheme="minorHAnsi" w:hAnsiTheme="minorHAnsi" w:cs="Calibri"/>
          <w:b/>
          <w:bCs/>
          <w:sz w:val="20"/>
          <w:szCs w:val="20"/>
          <w:u w:val="single"/>
        </w:rPr>
        <w:t>ul. J. Švermu 1736/14, 960 78 vo Zvolene</w:t>
      </w:r>
      <w:r w:rsidR="003245F2">
        <w:rPr>
          <w:rFonts w:asciiTheme="minorHAnsi" w:hAnsiTheme="minorHAnsi" w:cs="Calibri"/>
          <w:b/>
          <w:bCs/>
          <w:sz w:val="20"/>
          <w:szCs w:val="20"/>
          <w:u w:val="single"/>
        </w:rPr>
        <w:t>:</w:t>
      </w:r>
      <w:r w:rsidR="00F93D22" w:rsidRPr="00684997">
        <w:rPr>
          <w:rFonts w:asciiTheme="minorHAnsi" w:hAnsiTheme="minorHAnsi" w:cstheme="minorHAnsi"/>
          <w:b/>
          <w:bCs/>
          <w:sz w:val="20"/>
          <w:szCs w:val="20"/>
          <w:u w:val="single"/>
        </w:rPr>
        <w:t xml:space="preserve"> </w:t>
      </w:r>
      <w:bookmarkEnd w:id="10"/>
    </w:p>
    <w:bookmarkEnd w:id="8"/>
    <w:bookmarkEnd w:id="9"/>
    <w:p w14:paraId="477A8BCB" w14:textId="0925A2BD" w:rsidR="00684997" w:rsidRPr="00B31557" w:rsidRDefault="00F771BA"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8356E2">
        <w:rPr>
          <w:rFonts w:asciiTheme="minorHAnsi" w:hAnsiTheme="minorHAnsi" w:cstheme="minorHAnsi"/>
          <w:b/>
          <w:bCs/>
          <w:sz w:val="20"/>
          <w:szCs w:val="20"/>
        </w:rPr>
        <w:t>SO-01</w:t>
      </w:r>
      <w:r>
        <w:rPr>
          <w:rFonts w:asciiTheme="minorHAnsi" w:hAnsiTheme="minorHAnsi" w:cstheme="minorHAnsi"/>
          <w:b/>
          <w:bCs/>
          <w:sz w:val="20"/>
          <w:szCs w:val="20"/>
        </w:rPr>
        <w:t xml:space="preserve"> </w:t>
      </w:r>
      <w:r w:rsidRPr="008356E2">
        <w:rPr>
          <w:rFonts w:asciiTheme="minorHAnsi" w:hAnsiTheme="minorHAnsi" w:cstheme="minorHAnsi"/>
          <w:b/>
          <w:bCs/>
          <w:sz w:val="20"/>
          <w:szCs w:val="20"/>
        </w:rPr>
        <w:t>Sanácia (základové obvodové murivo), SO-02</w:t>
      </w:r>
      <w:r>
        <w:rPr>
          <w:rFonts w:asciiTheme="minorHAnsi" w:hAnsiTheme="minorHAnsi" w:cstheme="minorHAnsi"/>
          <w:b/>
          <w:bCs/>
          <w:sz w:val="20"/>
          <w:szCs w:val="20"/>
        </w:rPr>
        <w:t xml:space="preserve"> </w:t>
      </w:r>
      <w:r w:rsidRPr="008356E2">
        <w:rPr>
          <w:rFonts w:asciiTheme="minorHAnsi" w:hAnsiTheme="minorHAnsi" w:cstheme="minorHAnsi"/>
          <w:b/>
          <w:bCs/>
          <w:sz w:val="20"/>
          <w:szCs w:val="20"/>
        </w:rPr>
        <w:t>Spevnené plochy, SO-03</w:t>
      </w:r>
      <w:r>
        <w:rPr>
          <w:rFonts w:asciiTheme="minorHAnsi" w:hAnsiTheme="minorHAnsi" w:cstheme="minorHAnsi"/>
          <w:b/>
          <w:bCs/>
          <w:sz w:val="20"/>
          <w:szCs w:val="20"/>
        </w:rPr>
        <w:t xml:space="preserve"> </w:t>
      </w:r>
      <w:r w:rsidRPr="008356E2">
        <w:rPr>
          <w:rFonts w:asciiTheme="minorHAnsi" w:hAnsiTheme="minorHAnsi" w:cstheme="minorHAnsi"/>
          <w:b/>
          <w:bCs/>
          <w:sz w:val="20"/>
          <w:szCs w:val="20"/>
        </w:rPr>
        <w:t>Sadové úpravy</w:t>
      </w:r>
      <w:r w:rsidR="00684997"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00102501" w:rsidRPr="00102501">
        <w:rPr>
          <w:rFonts w:ascii="Calibri" w:hAnsi="Calibri" w:cs="Calibri"/>
          <w:sz w:val="20"/>
          <w:szCs w:val="20"/>
        </w:rPr>
        <w:t>C-KN 2729/1</w:t>
      </w:r>
      <w:r w:rsidR="00684997" w:rsidRPr="00102501">
        <w:rPr>
          <w:rFonts w:asciiTheme="minorHAnsi" w:hAnsiTheme="minorHAnsi" w:cstheme="minorHAnsi"/>
          <w:sz w:val="20"/>
          <w:szCs w:val="20"/>
        </w:rPr>
        <w:t xml:space="preserve">, </w:t>
      </w:r>
      <w:r w:rsidR="00102501" w:rsidRPr="00102501">
        <w:rPr>
          <w:rFonts w:ascii="Calibri" w:hAnsi="Calibri" w:cs="Calibri"/>
          <w:sz w:val="20"/>
          <w:szCs w:val="20"/>
        </w:rPr>
        <w:t>Pri hlavnom vstupe do objektu internátu, z ulice J. Švermu, k objektu prináležia parcely C-KN 2729/4 a 2729/5 – trávnaté plochy (druh pozemku – zastavané plochy a nádvoria). Riešený vnútro-blokový areál je z katastrálneho hľadiska umiestnený na parcele C-KN 2729/6 a jeho súčasťou je existujúci prístrešok pre autá na parcele C-KN 2729/7</w:t>
      </w:r>
      <w:r w:rsidR="00684997" w:rsidRPr="003245F2">
        <w:rPr>
          <w:rFonts w:asciiTheme="minorHAnsi" w:hAnsiTheme="minorHAnsi" w:cstheme="minorHAnsi"/>
          <w:sz w:val="20"/>
          <w:szCs w:val="20"/>
        </w:rPr>
        <w:t xml:space="preserve">, k. ú. </w:t>
      </w:r>
      <w:r w:rsidR="00102501">
        <w:rPr>
          <w:rFonts w:asciiTheme="minorHAnsi" w:hAnsiTheme="minorHAnsi" w:cstheme="minorHAnsi"/>
          <w:sz w:val="20"/>
          <w:szCs w:val="20"/>
        </w:rPr>
        <w:t>Zvolen</w:t>
      </w:r>
      <w:r w:rsidR="00684997" w:rsidRPr="003245F2">
        <w:rPr>
          <w:rFonts w:asciiTheme="minorHAnsi" w:hAnsiTheme="minorHAnsi" w:cstheme="minorHAnsi"/>
          <w:sz w:val="20"/>
          <w:szCs w:val="20"/>
        </w:rPr>
        <w:t xml:space="preserve">, obec </w:t>
      </w:r>
      <w:r w:rsidR="00102501">
        <w:rPr>
          <w:rFonts w:asciiTheme="minorHAnsi" w:hAnsiTheme="minorHAnsi" w:cstheme="minorHAnsi"/>
          <w:sz w:val="20"/>
          <w:szCs w:val="20"/>
        </w:rPr>
        <w:t>Zvolen</w:t>
      </w:r>
      <w:r w:rsidR="00684997" w:rsidRPr="003245F2">
        <w:rPr>
          <w:rFonts w:asciiTheme="minorHAnsi" w:hAnsiTheme="minorHAnsi" w:cstheme="minorHAnsi"/>
          <w:sz w:val="20"/>
          <w:szCs w:val="20"/>
        </w:rPr>
        <w:t xml:space="preserve">, okres </w:t>
      </w:r>
      <w:r w:rsidR="00102501">
        <w:rPr>
          <w:rFonts w:asciiTheme="minorHAnsi" w:hAnsiTheme="minorHAnsi" w:cstheme="minorHAnsi"/>
          <w:sz w:val="20"/>
          <w:szCs w:val="20"/>
        </w:rPr>
        <w:t>Banská Bystrica.</w:t>
      </w:r>
    </w:p>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785F8C60" w:rsidR="00E5007A" w:rsidRDefault="00E5007A" w:rsidP="009A4802">
      <w:pPr>
        <w:pStyle w:val="Odsekzoznamu"/>
        <w:numPr>
          <w:ilvl w:val="1"/>
          <w:numId w:val="20"/>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102501">
        <w:rPr>
          <w:rFonts w:asciiTheme="minorHAnsi" w:hAnsiTheme="minorHAnsi" w:cs="Calibri"/>
          <w:b/>
          <w:bCs/>
          <w:sz w:val="20"/>
          <w:szCs w:val="20"/>
        </w:rPr>
        <w:t>180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FB6A43">
        <w:rPr>
          <w:rFonts w:asciiTheme="minorHAnsi" w:hAnsiTheme="minorHAnsi" w:cs="Calibri"/>
          <w:sz w:val="20"/>
          <w:szCs w:val="20"/>
        </w:rPr>
        <w:t xml:space="preserve"> odo dňa prevzatia staveniska zhotoviteľom</w:t>
      </w:r>
      <w:r w:rsidRPr="0058664A">
        <w:rPr>
          <w:rFonts w:asciiTheme="minorHAnsi" w:hAnsiTheme="minorHAnsi" w:cs="Calibri"/>
          <w:sz w:val="20"/>
          <w:szCs w:val="20"/>
        </w:rPr>
        <w:t>.</w:t>
      </w:r>
    </w:p>
    <w:p w14:paraId="1EF31997" w14:textId="77777777" w:rsidR="00960BC2" w:rsidRPr="00F3060D" w:rsidRDefault="00960BC2" w:rsidP="00E5007A">
      <w:pPr>
        <w:pStyle w:val="Zkladntext"/>
        <w:rPr>
          <w:rFonts w:ascii="Calibri" w:hAnsi="Calibri" w:cs="Calibri"/>
          <w:b w:val="0"/>
          <w:sz w:val="20"/>
          <w:highlight w:val="yellow"/>
          <w:lang w:val="sk-SK"/>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bookmarkEnd w:id="5"/>
    <w:p w14:paraId="39E7D7F6" w14:textId="77777777" w:rsidR="00197392" w:rsidRDefault="00197392" w:rsidP="00FD4951">
      <w:pPr>
        <w:pStyle w:val="Odsekzoznamu"/>
        <w:numPr>
          <w:ilvl w:val="1"/>
          <w:numId w:val="8"/>
        </w:numPr>
        <w:tabs>
          <w:tab w:val="left" w:pos="567"/>
        </w:tabs>
        <w:ind w:left="709" w:hanging="709"/>
        <w:jc w:val="both"/>
        <w:rPr>
          <w:rFonts w:asciiTheme="minorHAnsi" w:hAnsiTheme="minorHAnsi"/>
          <w:sz w:val="20"/>
          <w:szCs w:val="20"/>
        </w:rPr>
      </w:pPr>
      <w:r w:rsidRPr="00AE7617">
        <w:rPr>
          <w:rFonts w:asciiTheme="minorHAnsi" w:hAnsiTheme="minorHAnsi"/>
          <w:sz w:val="20"/>
          <w:szCs w:val="20"/>
        </w:rPr>
        <w:t>Predmet zákazky bude financovaný z kapitálových prostriedkov verejného obstarávateľa.</w:t>
      </w:r>
    </w:p>
    <w:p w14:paraId="0E54D9B4" w14:textId="77777777" w:rsidR="00197392" w:rsidRDefault="00197392" w:rsidP="00FD4951">
      <w:pPr>
        <w:pStyle w:val="Odsekzoznamu"/>
        <w:tabs>
          <w:tab w:val="left" w:pos="567"/>
        </w:tabs>
        <w:ind w:left="709" w:hanging="709"/>
        <w:rPr>
          <w:rFonts w:asciiTheme="minorHAnsi" w:hAnsiTheme="minorHAnsi"/>
          <w:sz w:val="20"/>
          <w:szCs w:val="20"/>
        </w:rPr>
      </w:pPr>
    </w:p>
    <w:p w14:paraId="68307FFE" w14:textId="63E30AF7" w:rsidR="00197392" w:rsidRPr="00197392" w:rsidRDefault="00197392" w:rsidP="00FD4951">
      <w:pPr>
        <w:pStyle w:val="Odsekzoznamu"/>
        <w:numPr>
          <w:ilvl w:val="1"/>
          <w:numId w:val="8"/>
        </w:numPr>
        <w:tabs>
          <w:tab w:val="left" w:pos="567"/>
        </w:tabs>
        <w:ind w:left="709" w:hanging="709"/>
        <w:jc w:val="both"/>
        <w:rPr>
          <w:rFonts w:asciiTheme="minorHAnsi" w:hAnsiTheme="minorHAnsi"/>
          <w:sz w:val="20"/>
          <w:szCs w:val="20"/>
        </w:rPr>
      </w:pPr>
      <w:r>
        <w:rPr>
          <w:rFonts w:asciiTheme="minorHAnsi" w:hAnsiTheme="minorHAnsi"/>
          <w:sz w:val="20"/>
          <w:szCs w:val="20"/>
        </w:rPr>
        <w:t>Platobné podmienky sú súčasťou obchodných podmienok uvedených v Prílohe č. 1 SP Návrh Zmluvy o dielo</w:t>
      </w:r>
      <w:r w:rsidRPr="00197392">
        <w:rPr>
          <w:rFonts w:asciiTheme="minorHAnsi" w:hAnsiTheme="minorHAnsi"/>
          <w:sz w:val="20"/>
          <w:szCs w:val="20"/>
        </w:rPr>
        <w:t>.</w:t>
      </w:r>
    </w:p>
    <w:p w14:paraId="27AB168E" w14:textId="77777777" w:rsidR="00197392" w:rsidRPr="00C97FEA" w:rsidRDefault="00197392" w:rsidP="00FD4951">
      <w:pPr>
        <w:pStyle w:val="Odsekzoznamu"/>
        <w:ind w:left="709" w:hanging="709"/>
        <w:rPr>
          <w:rFonts w:asciiTheme="minorHAnsi" w:hAnsiTheme="minorHAnsi"/>
          <w:sz w:val="20"/>
          <w:szCs w:val="20"/>
        </w:rPr>
      </w:pPr>
    </w:p>
    <w:p w14:paraId="698D12E9" w14:textId="77777777" w:rsidR="00197392" w:rsidRDefault="00197392" w:rsidP="00FD4951">
      <w:pPr>
        <w:pStyle w:val="Odsekzoznamu"/>
        <w:numPr>
          <w:ilvl w:val="1"/>
          <w:numId w:val="8"/>
        </w:numPr>
        <w:tabs>
          <w:tab w:val="left" w:pos="567"/>
        </w:tabs>
        <w:ind w:left="709" w:hanging="709"/>
        <w:rPr>
          <w:rFonts w:asciiTheme="minorHAnsi" w:hAnsiTheme="minorHAnsi"/>
          <w:sz w:val="20"/>
          <w:szCs w:val="20"/>
        </w:rPr>
      </w:pPr>
      <w:r>
        <w:rPr>
          <w:rFonts w:asciiTheme="minorHAnsi" w:hAnsiTheme="minorHAnsi"/>
          <w:sz w:val="20"/>
          <w:szCs w:val="20"/>
        </w:rPr>
        <w:t>Verejný obstarávateľ nebude poskytovať žiadne preddavky ani zálohové platby.</w:t>
      </w:r>
    </w:p>
    <w:p w14:paraId="641B5FDD" w14:textId="77777777" w:rsidR="00197392" w:rsidRPr="00C50E75" w:rsidRDefault="00197392" w:rsidP="00FD4951">
      <w:pPr>
        <w:pStyle w:val="Odsekzoznamu"/>
        <w:ind w:left="709" w:hanging="709"/>
        <w:rPr>
          <w:rFonts w:asciiTheme="minorHAnsi" w:hAnsiTheme="minorHAnsi"/>
          <w:sz w:val="20"/>
          <w:szCs w:val="20"/>
        </w:rPr>
      </w:pPr>
    </w:p>
    <w:p w14:paraId="29A69314" w14:textId="77777777" w:rsidR="00197392" w:rsidRDefault="00197392" w:rsidP="00FD4951">
      <w:pPr>
        <w:pStyle w:val="Odsekzoznamu"/>
        <w:numPr>
          <w:ilvl w:val="1"/>
          <w:numId w:val="8"/>
        </w:numPr>
        <w:tabs>
          <w:tab w:val="left" w:pos="567"/>
        </w:tabs>
        <w:ind w:left="709" w:hanging="709"/>
        <w:rPr>
          <w:rFonts w:asciiTheme="minorHAnsi" w:hAnsiTheme="minorHAnsi"/>
          <w:sz w:val="20"/>
          <w:szCs w:val="20"/>
        </w:rPr>
      </w:pPr>
      <w:r>
        <w:rPr>
          <w:rFonts w:asciiTheme="minorHAnsi" w:hAnsiTheme="minorHAnsi"/>
          <w:sz w:val="20"/>
          <w:szCs w:val="20"/>
        </w:rPr>
        <w:t>Verejný obstarávateľ upozorňuje, že si vyhradzuje právo neprijať takú finančnú ponuku, ktorej výška na dodanie</w:t>
      </w:r>
    </w:p>
    <w:p w14:paraId="09399EB8" w14:textId="66E63C5C" w:rsidR="00197392" w:rsidRPr="00197392" w:rsidRDefault="00197392" w:rsidP="00FD4951">
      <w:pPr>
        <w:tabs>
          <w:tab w:val="left" w:pos="567"/>
        </w:tabs>
        <w:ind w:left="709" w:hanging="709"/>
        <w:rPr>
          <w:rFonts w:asciiTheme="minorHAnsi" w:hAnsiTheme="minorHAnsi"/>
          <w:sz w:val="20"/>
          <w:szCs w:val="20"/>
        </w:rPr>
      </w:pPr>
      <w:r w:rsidRPr="00197392">
        <w:rPr>
          <w:rFonts w:asciiTheme="minorHAnsi" w:hAnsiTheme="minorHAnsi"/>
          <w:sz w:val="20"/>
          <w:szCs w:val="20"/>
        </w:rPr>
        <w:t>predmetu zákazky je vyššia ako pridelené finančné prostriedky.</w:t>
      </w:r>
    </w:p>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8840B43"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lastRenderedPageBreak/>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364B577C" w:rsidR="00BB2E5B" w:rsidRDefault="00BB2E5B" w:rsidP="00BB2E5B">
      <w:pPr>
        <w:pStyle w:val="tl1"/>
        <w:tabs>
          <w:tab w:val="left" w:pos="567"/>
        </w:tabs>
        <w:rPr>
          <w:rFonts w:ascii="Calibri" w:hAnsi="Calibri" w:cs="Calibri"/>
          <w:sz w:val="20"/>
          <w:szCs w:val="20"/>
        </w:rPr>
      </w:pPr>
    </w:p>
    <w:p w14:paraId="0367EDA4" w14:textId="77777777" w:rsidR="00CF14FB" w:rsidRPr="00EF335A" w:rsidRDefault="00CF14F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lastRenderedPageBreak/>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lastRenderedPageBreak/>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11"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11"/>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1BF86DBF"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D0F37C1" w14:textId="77777777" w:rsidR="00150C64" w:rsidRPr="0063584C" w:rsidRDefault="00150C64"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760E28" w:rsidR="00E5007A" w:rsidRPr="004A1CC3" w:rsidRDefault="00A22EA0" w:rsidP="009A4802">
      <w:pPr>
        <w:pStyle w:val="tl1"/>
        <w:numPr>
          <w:ilvl w:val="2"/>
          <w:numId w:val="8"/>
        </w:numPr>
        <w:ind w:left="567" w:firstLine="0"/>
        <w:rPr>
          <w:rFonts w:ascii="Calibri" w:hAnsi="Calibri" w:cs="Times New Roman"/>
          <w:sz w:val="20"/>
          <w:szCs w:val="20"/>
        </w:rPr>
      </w:pPr>
      <w:bookmarkStart w:id="12"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207E0B" w:rsidRPr="0027401A">
        <w:rPr>
          <w:rFonts w:ascii="Calibri" w:hAnsi="Calibri" w:cs="Times New Roman"/>
          <w:sz w:val="20"/>
          <w:szCs w:val="20"/>
        </w:rPr>
        <w:t>výzve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 xml:space="preserve">Čestné prehlásenie k preukázaniu </w:t>
      </w:r>
      <w:r w:rsidR="00E5007A" w:rsidRPr="00E52CF2">
        <w:rPr>
          <w:rFonts w:ascii="Calibri" w:hAnsi="Calibri" w:cs="Times New Roman"/>
          <w:b/>
          <w:bCs/>
          <w:sz w:val="20"/>
          <w:szCs w:val="20"/>
          <w:u w:val="single"/>
        </w:rPr>
        <w:lastRenderedPageBreak/>
        <w:t>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31D9B5BB" w:rsidR="00E5007A" w:rsidRPr="00DD4508"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ocenený </w:t>
      </w:r>
      <w:r w:rsidR="00E52CF2" w:rsidRPr="00DD4508">
        <w:rPr>
          <w:rFonts w:ascii="Calibri" w:hAnsi="Calibri" w:cs="Times New Roman"/>
          <w:sz w:val="20"/>
          <w:szCs w:val="20"/>
        </w:rPr>
        <w:t xml:space="preserve">položkový </w:t>
      </w:r>
      <w:r w:rsidRPr="00DD4508">
        <w:rPr>
          <w:rFonts w:ascii="Calibri" w:hAnsi="Calibri" w:cs="Times New Roman"/>
          <w:sz w:val="20"/>
          <w:szCs w:val="20"/>
        </w:rPr>
        <w:t>rozpočet vo formáte .</w:t>
      </w:r>
      <w:proofErr w:type="spellStart"/>
      <w:r w:rsidRPr="00DD4508">
        <w:rPr>
          <w:rFonts w:ascii="Calibri" w:hAnsi="Calibri" w:cs="Times New Roman"/>
          <w:sz w:val="20"/>
          <w:szCs w:val="20"/>
        </w:rPr>
        <w:t>pdf</w:t>
      </w:r>
      <w:proofErr w:type="spellEnd"/>
      <w:r w:rsidRPr="00DD4508">
        <w:rPr>
          <w:rFonts w:ascii="Calibri" w:hAnsi="Calibri" w:cs="Times New Roman"/>
          <w:sz w:val="20"/>
          <w:szCs w:val="20"/>
        </w:rPr>
        <w:t xml:space="preserve"> a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2416A0" w:rsidRPr="00DD4508">
        <w:rPr>
          <w:rFonts w:ascii="Calibri" w:hAnsi="Calibri" w:cs="Times New Roman"/>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prehľad ekvivalentných materiálov, výrobkov a zariadení, ak je potrebný</w:t>
      </w:r>
      <w:r w:rsidR="002416A0">
        <w:rPr>
          <w:rFonts w:ascii="Calibri" w:hAnsi="Calibri" w:cs="Times New Roman"/>
          <w:iCs/>
          <w:sz w:val="20"/>
          <w:szCs w:val="20"/>
        </w:rPr>
        <w:t>;</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53A09AAA" w:rsidR="00E5007A" w:rsidRPr="00FD4951" w:rsidRDefault="00E5007A" w:rsidP="009A4802">
      <w:pPr>
        <w:pStyle w:val="tl1"/>
        <w:numPr>
          <w:ilvl w:val="2"/>
          <w:numId w:val="8"/>
        </w:numPr>
        <w:ind w:left="567" w:firstLine="0"/>
        <w:rPr>
          <w:rFonts w:ascii="Calibri" w:hAnsi="Calibri" w:cs="Times New Roman"/>
          <w:b/>
          <w:bCs/>
          <w:sz w:val="20"/>
          <w:szCs w:val="20"/>
          <w:u w:val="single"/>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w:t>
      </w:r>
      <w:r w:rsidR="00440EB0">
        <w:rPr>
          <w:rFonts w:ascii="Calibri" w:hAnsi="Calibri" w:cs="Times New Roman"/>
          <w:sz w:val="20"/>
          <w:szCs w:val="20"/>
        </w:rPr>
        <w:t xml:space="preserve">uchádzača </w:t>
      </w:r>
      <w:r w:rsidRPr="00AF6A9E">
        <w:rPr>
          <w:rFonts w:ascii="Calibri" w:hAnsi="Calibri" w:cs="Times New Roman"/>
          <w:sz w:val="20"/>
          <w:szCs w:val="20"/>
        </w:rPr>
        <w:t xml:space="preserve">na plnenie kritérií“ musí byť </w:t>
      </w:r>
      <w:r w:rsidR="00440EB0">
        <w:rPr>
          <w:rFonts w:ascii="Calibri" w:hAnsi="Calibri" w:cs="Times New Roman"/>
          <w:sz w:val="20"/>
          <w:szCs w:val="20"/>
        </w:rPr>
        <w:t xml:space="preserve"> </w:t>
      </w:r>
      <w:r w:rsidRPr="00AF6A9E">
        <w:rPr>
          <w:rFonts w:ascii="Calibri" w:hAnsi="Calibri" w:cs="Times New Roman"/>
          <w:sz w:val="20"/>
          <w:szCs w:val="20"/>
        </w:rPr>
        <w:t>podpísaný osobou/osobami oprávnenými konať za uchádzača</w:t>
      </w:r>
      <w:r w:rsidR="00440EB0">
        <w:rPr>
          <w:rFonts w:ascii="Calibri" w:hAnsi="Calibri" w:cs="Times New Roman"/>
          <w:sz w:val="20"/>
          <w:szCs w:val="20"/>
        </w:rPr>
        <w:t xml:space="preserve">. </w:t>
      </w:r>
      <w:r w:rsidR="00440EB0" w:rsidRPr="00AF6A9E">
        <w:rPr>
          <w:rFonts w:ascii="Calibri" w:hAnsi="Calibri" w:cs="Times New Roman"/>
          <w:sz w:val="20"/>
          <w:szCs w:val="20"/>
        </w:rPr>
        <w:t>V prípade skupiny dodávateľov musí byť podpísaný každým členom skupiny alebo osobou/osobami oprávnenými konať v danej veci za člena skupiny</w:t>
      </w:r>
      <w:r w:rsidR="00440EB0">
        <w:rPr>
          <w:rFonts w:ascii="Calibri" w:hAnsi="Calibri" w:cs="Times New Roman"/>
          <w:sz w:val="20"/>
          <w:szCs w:val="20"/>
        </w:rPr>
        <w:t>.</w:t>
      </w:r>
      <w:r w:rsidR="00440EB0" w:rsidRPr="00440EB0">
        <w:rPr>
          <w:rFonts w:ascii="Calibri" w:hAnsi="Calibri" w:cs="Times New Roman"/>
          <w:sz w:val="20"/>
          <w:szCs w:val="20"/>
        </w:rPr>
        <w:t xml:space="preserve"> </w:t>
      </w:r>
      <w:r w:rsidR="00440EB0" w:rsidRPr="00FD4951">
        <w:rPr>
          <w:rFonts w:ascii="Calibri" w:hAnsi="Calibri" w:cs="Times New Roman"/>
          <w:b/>
          <w:bCs/>
          <w:sz w:val="20"/>
          <w:szCs w:val="20"/>
          <w:u w:val="single"/>
        </w:rPr>
        <w:t>Formulár „Návrh uchádzača na plnenie kritérií“ musí byť  predložený vo formáte .</w:t>
      </w:r>
      <w:proofErr w:type="spellStart"/>
      <w:r w:rsidR="00440EB0" w:rsidRPr="00FD4951">
        <w:rPr>
          <w:rFonts w:ascii="Calibri" w:hAnsi="Calibri" w:cs="Times New Roman"/>
          <w:b/>
          <w:bCs/>
          <w:sz w:val="20"/>
          <w:szCs w:val="20"/>
          <w:u w:val="single"/>
        </w:rPr>
        <w:t>pdf</w:t>
      </w:r>
      <w:proofErr w:type="spellEnd"/>
      <w:r w:rsidR="00440EB0" w:rsidRPr="00FD4951">
        <w:rPr>
          <w:rFonts w:ascii="Calibri" w:hAnsi="Calibri" w:cs="Times New Roman"/>
          <w:b/>
          <w:bCs/>
          <w:sz w:val="20"/>
          <w:szCs w:val="20"/>
          <w:u w:val="single"/>
        </w:rPr>
        <w:t xml:space="preserve"> a zároveň predložený aj vo formáte .</w:t>
      </w:r>
      <w:proofErr w:type="spellStart"/>
      <w:r w:rsidR="00440EB0" w:rsidRPr="00FD4951">
        <w:rPr>
          <w:rFonts w:ascii="Calibri" w:hAnsi="Calibri" w:cs="Times New Roman"/>
          <w:b/>
          <w:bCs/>
          <w:sz w:val="20"/>
          <w:szCs w:val="20"/>
          <w:u w:val="single"/>
        </w:rPr>
        <w:t>docx</w:t>
      </w:r>
      <w:proofErr w:type="spellEnd"/>
      <w:r w:rsidR="00440EB0" w:rsidRPr="00FD4951">
        <w:rPr>
          <w:rFonts w:ascii="Calibri" w:hAnsi="Calibri" w:cs="Times New Roman"/>
          <w:b/>
          <w:bCs/>
          <w:sz w:val="20"/>
          <w:szCs w:val="20"/>
          <w:u w:val="single"/>
        </w:rPr>
        <w:t>/.doc.</w:t>
      </w:r>
      <w:r w:rsidR="00472C17" w:rsidRPr="00FD4951">
        <w:rPr>
          <w:rFonts w:ascii="Calibri" w:hAnsi="Calibri" w:cs="Times New Roman"/>
          <w:b/>
          <w:bCs/>
          <w:sz w:val="20"/>
          <w:szCs w:val="20"/>
          <w:u w:val="single"/>
        </w:rPr>
        <w:t>,</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12DC8588"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Z dôvodu zabezpečenia prehľadnosti ponuky a bezproblémovej komunikácie verejný obstarávateľ odporúča 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lastRenderedPageBreak/>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2"/>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60CD581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6 ZVO, druhá veta</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7CDAB46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0B61FF">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37A96509" w14:textId="38516C49"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Pr>
          <w:rFonts w:ascii="Calibri" w:hAnsi="Calibri" w:cs="Calibri"/>
          <w:b w:val="0"/>
          <w:sz w:val="20"/>
          <w:szCs w:val="20"/>
          <w:lang w:val="sk-SK"/>
        </w:rPr>
        <w:t>114 ods.</w:t>
      </w:r>
      <w:r w:rsidRPr="00377ADB">
        <w:rPr>
          <w:rFonts w:ascii="Calibri" w:hAnsi="Calibri" w:cs="Calibri"/>
          <w:b w:val="0"/>
          <w:sz w:val="20"/>
          <w:szCs w:val="20"/>
          <w:lang w:val="sk-SK"/>
        </w:rPr>
        <w:t xml:space="preserve"> </w:t>
      </w:r>
      <w:r>
        <w:rPr>
          <w:rFonts w:ascii="Calibri" w:hAnsi="Calibri" w:cs="Calibri"/>
          <w:b w:val="0"/>
          <w:sz w:val="20"/>
          <w:szCs w:val="20"/>
          <w:lang w:val="sk-SK"/>
        </w:rPr>
        <w:t xml:space="preserve">5 </w:t>
      </w:r>
      <w:r w:rsidRPr="00377ADB">
        <w:rPr>
          <w:rFonts w:ascii="Calibri" w:hAnsi="Calibri" w:cs="Calibri"/>
          <w:b w:val="0"/>
          <w:sz w:val="20"/>
          <w:szCs w:val="20"/>
          <w:lang w:val="sk-SK"/>
        </w:rPr>
        <w:t>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9A4802">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36190000"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lastRenderedPageBreak/>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0278F8F"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2A997719" w14:textId="73565A39" w:rsidR="00E5007A" w:rsidRPr="00377ADB" w:rsidRDefault="00E5007A" w:rsidP="009A4802">
      <w:pPr>
        <w:pStyle w:val="tl1"/>
        <w:numPr>
          <w:ilvl w:val="1"/>
          <w:numId w:val="8"/>
        </w:numPr>
        <w:tabs>
          <w:tab w:val="left" w:pos="567"/>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40D0DC28" w:rsidR="00E5007A" w:rsidRPr="002A03D7" w:rsidRDefault="00E5007A" w:rsidP="009A4802">
      <w:pPr>
        <w:pStyle w:val="tl1"/>
        <w:numPr>
          <w:ilvl w:val="1"/>
          <w:numId w:val="8"/>
        </w:numPr>
        <w:tabs>
          <w:tab w:val="left" w:pos="567"/>
        </w:tabs>
        <w:ind w:left="0" w:firstLine="0"/>
        <w:rPr>
          <w:rFonts w:ascii="Calibri" w:hAnsi="Calibri" w:cs="Calibri"/>
          <w:b/>
          <w:sz w:val="20"/>
          <w:szCs w:val="20"/>
          <w:u w:val="single"/>
        </w:rPr>
      </w:pPr>
      <w:r w:rsidRPr="002A03D7">
        <w:rPr>
          <w:rFonts w:asciiTheme="minorHAnsi" w:hAnsiTheme="minorHAnsi" w:cs="Calibri"/>
          <w:bCs/>
          <w:sz w:val="20"/>
          <w:szCs w:val="20"/>
        </w:rPr>
        <w:lastRenderedPageBreak/>
        <w:t xml:space="preserve">Verejný obstarávateľ uzatvorí zmluvu s úspešným uchádzačom postupom podľa § 56 ZVO. Uzavretá zmluva nesmie byť v rozpore so súťažnými podkladmi a s ponukou predloženou úspešným uchádzačom. </w:t>
      </w:r>
      <w:r w:rsidRPr="002A03D7">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1A383AE7"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3" w:name="_Hlk88676774"/>
      <w:bookmarkStart w:id="14" w:name="_Hlk84927401"/>
      <w:r w:rsidRPr="007276B4">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a to v lehote </w:t>
      </w:r>
      <w:r w:rsidRPr="007276B4">
        <w:rPr>
          <w:rFonts w:asciiTheme="minorHAnsi" w:hAnsiTheme="minorHAnsi" w:cs="Calibri"/>
          <w:b/>
          <w:bCs/>
          <w:sz w:val="20"/>
          <w:szCs w:val="20"/>
        </w:rPr>
        <w:t xml:space="preserve">do </w:t>
      </w:r>
      <w:r w:rsidR="002A03D7">
        <w:rPr>
          <w:rFonts w:asciiTheme="minorHAnsi" w:hAnsiTheme="minorHAnsi" w:cs="Calibri"/>
          <w:b/>
          <w:bCs/>
          <w:sz w:val="20"/>
          <w:szCs w:val="20"/>
        </w:rPr>
        <w:t>15</w:t>
      </w:r>
      <w:r w:rsidRPr="007276B4">
        <w:rPr>
          <w:rFonts w:asciiTheme="minorHAnsi" w:hAnsiTheme="minorHAnsi" w:cs="Calibri"/>
          <w:b/>
          <w:bCs/>
          <w:sz w:val="20"/>
          <w:szCs w:val="20"/>
        </w:rPr>
        <w:t xml:space="preserve"> pracovných dní</w:t>
      </w:r>
      <w:r w:rsidRPr="007276B4">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w:t>
      </w:r>
      <w:proofErr w:type="spellStart"/>
      <w:r w:rsidRPr="007276B4">
        <w:rPr>
          <w:rFonts w:asciiTheme="minorHAnsi" w:hAnsiTheme="minorHAnsi" w:cs="Calibri"/>
          <w:bCs/>
          <w:sz w:val="20"/>
          <w:szCs w:val="20"/>
        </w:rPr>
        <w:t>scany</w:t>
      </w:r>
      <w:proofErr w:type="spellEnd"/>
      <w:r w:rsidRPr="007276B4">
        <w:rPr>
          <w:rFonts w:asciiTheme="minorHAnsi" w:hAnsiTheme="minorHAnsi" w:cs="Calibri"/>
          <w:bCs/>
          <w:sz w:val="20"/>
          <w:szCs w:val="20"/>
        </w:rPr>
        <w:t xml:space="preserve">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3"/>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65658D39" w:rsidR="00D55CD6" w:rsidRPr="009A4802" w:rsidRDefault="008075C1" w:rsidP="009A4802">
      <w:pPr>
        <w:pStyle w:val="Odsekzoznamu"/>
        <w:numPr>
          <w:ilvl w:val="0"/>
          <w:numId w:val="28"/>
        </w:numPr>
        <w:shd w:val="clear" w:color="auto" w:fill="FFFFFF"/>
        <w:spacing w:line="264" w:lineRule="auto"/>
        <w:jc w:val="both"/>
        <w:rPr>
          <w:rFonts w:asciiTheme="minorHAnsi" w:hAnsiTheme="minorHAnsi" w:cs="Calibri"/>
          <w:sz w:val="20"/>
          <w:szCs w:val="20"/>
        </w:rPr>
      </w:pPr>
      <w:bookmarkStart w:id="15"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D17D0C">
        <w:rPr>
          <w:rFonts w:ascii="Calibri" w:hAnsi="Calibri" w:cs="Calibri"/>
          <w:bCs/>
          <w:sz w:val="20"/>
          <w:szCs w:val="20"/>
        </w:rPr>
        <w:t>bodom</w:t>
      </w:r>
      <w:r w:rsidR="007F7556" w:rsidRPr="00D17D0C">
        <w:rPr>
          <w:rFonts w:ascii="Calibri" w:hAnsi="Calibri" w:cs="Calibri"/>
          <w:bCs/>
          <w:sz w:val="20"/>
          <w:szCs w:val="20"/>
        </w:rPr>
        <w:t xml:space="preserve"> </w:t>
      </w:r>
      <w:r w:rsidR="00F45D3D" w:rsidRPr="00D17D0C">
        <w:rPr>
          <w:rFonts w:ascii="Calibri" w:hAnsi="Calibri" w:cs="Calibri"/>
          <w:bCs/>
          <w:sz w:val="20"/>
          <w:szCs w:val="20"/>
        </w:rPr>
        <w:t>2</w:t>
      </w:r>
      <w:r w:rsidR="00D17D0C" w:rsidRPr="00D17D0C">
        <w:rPr>
          <w:rFonts w:ascii="Calibri" w:hAnsi="Calibri" w:cs="Calibri"/>
          <w:bCs/>
          <w:sz w:val="20"/>
          <w:szCs w:val="20"/>
        </w:rPr>
        <w:t xml:space="preserve">6 </w:t>
      </w:r>
      <w:r w:rsidR="00F45D3D" w:rsidRPr="00D17D0C">
        <w:rPr>
          <w:rFonts w:ascii="Calibri" w:hAnsi="Calibri" w:cs="Calibri"/>
          <w:bCs/>
          <w:sz w:val="20"/>
          <w:szCs w:val="20"/>
        </w:rPr>
        <w:t xml:space="preserve">článku </w:t>
      </w:r>
      <w:r w:rsidR="00F45D3D" w:rsidRPr="00D17D0C">
        <w:rPr>
          <w:rFonts w:ascii="Calibri" w:hAnsi="Calibri" w:cs="Calibri"/>
          <w:bCs/>
          <w:i/>
          <w:iCs/>
          <w:sz w:val="20"/>
          <w:szCs w:val="20"/>
        </w:rPr>
        <w:t>VII. Podmienky</w:t>
      </w:r>
      <w:r w:rsidR="00F45D3D" w:rsidRPr="009A4802">
        <w:rPr>
          <w:rFonts w:ascii="Calibri" w:hAnsi="Calibri" w:cs="Calibri"/>
          <w:bCs/>
          <w:i/>
          <w:iCs/>
          <w:sz w:val="20"/>
          <w:szCs w:val="20"/>
        </w:rPr>
        <w:t xml:space="preserve">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5"/>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25084932" w:rsidR="003222A0" w:rsidRPr="003222A0" w:rsidRDefault="007777D7" w:rsidP="009A4802">
      <w:pPr>
        <w:pStyle w:val="Odsekzoznamu"/>
        <w:numPr>
          <w:ilvl w:val="0"/>
          <w:numId w:val="28"/>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2AAD19D5"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BD1C86">
        <w:rPr>
          <w:rFonts w:ascii="Calibri" w:hAnsi="Calibri" w:cs="Calibri"/>
          <w:b/>
          <w:sz w:val="20"/>
          <w:szCs w:val="20"/>
        </w:rPr>
        <w:t>10</w:t>
      </w:r>
      <w:r w:rsidR="001D3A2C">
        <w:rPr>
          <w:rFonts w:ascii="Calibri" w:hAnsi="Calibri" w:cs="Calibri"/>
          <w:b/>
          <w:sz w:val="20"/>
          <w:szCs w:val="20"/>
        </w:rPr>
        <w:t xml:space="preserve"> </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w:t>
      </w:r>
      <w:r w:rsidR="001D3A2C">
        <w:rPr>
          <w:rFonts w:ascii="Calibri" w:hAnsi="Calibri" w:cs="Calibri"/>
          <w:bCs/>
          <w:sz w:val="20"/>
          <w:szCs w:val="20"/>
        </w:rPr>
        <w:t xml:space="preserve"> </w:t>
      </w:r>
      <w:r w:rsidR="005B38A6" w:rsidRPr="00D161CC">
        <w:rPr>
          <w:rFonts w:ascii="Calibri" w:hAnsi="Calibri" w:cs="Calibri"/>
          <w:bCs/>
          <w:sz w:val="20"/>
          <w:szCs w:val="20"/>
        </w:rPr>
        <w:t>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BD1C86">
        <w:rPr>
          <w:rFonts w:ascii="Calibri" w:hAnsi="Calibri" w:cs="Calibri"/>
          <w:b/>
          <w:sz w:val="20"/>
          <w:szCs w:val="20"/>
        </w:rPr>
        <w:t xml:space="preserve">10 </w:t>
      </w:r>
      <w:r w:rsidRPr="00D161CC">
        <w:rPr>
          <w:rFonts w:ascii="Calibri" w:hAnsi="Calibri" w:cs="Calibri"/>
          <w:b/>
          <w:sz w:val="20"/>
          <w:szCs w:val="20"/>
        </w:rPr>
        <w:t xml:space="preserve">%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326C634A" w:rsidR="00D161CC" w:rsidRPr="003222A0"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6"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6"/>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0F925A10" w:rsidR="001D4A30" w:rsidRPr="001F5BB7" w:rsidRDefault="00E5007A" w:rsidP="009A4802">
      <w:pPr>
        <w:pStyle w:val="Odsekzoznamu"/>
        <w:numPr>
          <w:ilvl w:val="0"/>
          <w:numId w:val="28"/>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18A0272E" w14:textId="77777777" w:rsidR="001F5BB7" w:rsidRPr="00BD1C86" w:rsidRDefault="001F5BB7" w:rsidP="00613D43">
      <w:pPr>
        <w:rPr>
          <w:rFonts w:ascii="Calibri" w:hAnsi="Calibri" w:cs="Calibri"/>
          <w:b/>
          <w:sz w:val="20"/>
          <w:szCs w:val="20"/>
        </w:rPr>
      </w:pPr>
    </w:p>
    <w:p w14:paraId="07D57CE3" w14:textId="46DD0EA2" w:rsidR="001F5BB7" w:rsidRDefault="00E2382F" w:rsidP="00521D68">
      <w:pPr>
        <w:pStyle w:val="Odsekzoznamu"/>
        <w:numPr>
          <w:ilvl w:val="0"/>
          <w:numId w:val="28"/>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1911CF">
        <w:rPr>
          <w:rFonts w:asciiTheme="minorHAnsi" w:hAnsiTheme="minorHAnsi"/>
          <w:sz w:val="20"/>
          <w:szCs w:val="20"/>
        </w:rPr>
        <w:t>.</w:t>
      </w:r>
    </w:p>
    <w:p w14:paraId="0C20A951" w14:textId="77777777" w:rsidR="00521D68" w:rsidRPr="00521D68" w:rsidRDefault="00521D68" w:rsidP="00521D68">
      <w:pPr>
        <w:pStyle w:val="Odsekzoznamu"/>
        <w:shd w:val="clear" w:color="auto" w:fill="FFFFFF"/>
        <w:spacing w:line="264" w:lineRule="auto"/>
        <w:ind w:left="720"/>
        <w:jc w:val="both"/>
        <w:rPr>
          <w:rFonts w:asciiTheme="minorHAnsi" w:hAnsiTheme="minorHAnsi"/>
          <w:sz w:val="20"/>
          <w:szCs w:val="20"/>
        </w:rPr>
      </w:pPr>
    </w:p>
    <w:p w14:paraId="03588BDD" w14:textId="7BEA6CEE" w:rsidR="001F5BB7" w:rsidRPr="00521D68" w:rsidRDefault="001F5BB7" w:rsidP="00521D68">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 „Čestné prehlásenie, že na predmet zmluvy nebudú využitý subdodávatelia“;</w:t>
      </w:r>
    </w:p>
    <w:p w14:paraId="6B61EEFA" w14:textId="79D2030B" w:rsidR="00E2382F" w:rsidRPr="00521D68" w:rsidRDefault="00E2382F" w:rsidP="00521D68">
      <w:pPr>
        <w:pStyle w:val="Odsekzoznamu"/>
        <w:shd w:val="clear" w:color="auto" w:fill="FFFFFF"/>
        <w:spacing w:line="264" w:lineRule="auto"/>
        <w:ind w:left="720"/>
        <w:jc w:val="both"/>
        <w:rPr>
          <w:rFonts w:asciiTheme="minorHAnsi" w:hAnsiTheme="minorHAnsi"/>
          <w:sz w:val="20"/>
          <w:szCs w:val="20"/>
        </w:rPr>
      </w:pPr>
    </w:p>
    <w:p w14:paraId="08CBC6B8" w14:textId="425404AF" w:rsidR="00E2382F" w:rsidRPr="00BD1C86" w:rsidRDefault="00E2382F" w:rsidP="00521D68">
      <w:pPr>
        <w:pStyle w:val="Odsekzoznamu"/>
        <w:shd w:val="clear" w:color="auto" w:fill="FFFFFF"/>
        <w:spacing w:line="264" w:lineRule="auto"/>
        <w:ind w:left="720"/>
        <w:jc w:val="both"/>
      </w:pPr>
      <w:r w:rsidRPr="00521D68">
        <w:rPr>
          <w:rFonts w:asciiTheme="minorHAnsi" w:hAnsiTheme="minorHAnsi"/>
          <w:sz w:val="20"/>
          <w:szCs w:val="20"/>
        </w:rPr>
        <w:t>Predmetné údaje o týchto subdodávateľoch sa stanú súčasťou zmluvy s úspešným uchádzačom ako Príloha č. 4 Zmluvy o dielo – Zoznam všetkých subdodávateľov/Čestné vyhlásenie o nevyužití subdodávateľov. Pravidlá zmeny subdodávateľov a povinnosť oznámiť zmenu subdodávateľov sú v súlade s § 41 ods. 4 zákona upravené v Prílohe č. 1 SP Návrh zmluvy o dielo;</w:t>
      </w:r>
    </w:p>
    <w:p w14:paraId="02113307" w14:textId="77777777" w:rsidR="00D55CD6" w:rsidRPr="00BD1C86" w:rsidRDefault="00D55CD6" w:rsidP="00BD1C86">
      <w:pPr>
        <w:rPr>
          <w:rFonts w:ascii="Calibri" w:hAnsi="Calibri" w:cs="Calibri"/>
          <w:b/>
          <w:sz w:val="20"/>
          <w:szCs w:val="20"/>
        </w:rPr>
      </w:pPr>
    </w:p>
    <w:p w14:paraId="5BDE778A" w14:textId="4DC1CAEA" w:rsidR="00644B40"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4"/>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43ECA145" w:rsidR="004F6B8B" w:rsidRDefault="00644B40"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BD1C86">
        <w:rPr>
          <w:rFonts w:ascii="Calibri" w:hAnsi="Calibri" w:cs="Calibri"/>
          <w:b/>
          <w:sz w:val="20"/>
          <w:szCs w:val="20"/>
          <w:u w:val="single"/>
        </w:rPr>
        <w:t>Školský internát, ul. J. Švermu 1736/14, 960 78 Zvolen</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114 ods. 7 a § 56 ods. 12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Pr="00521D68" w:rsidRDefault="00644B40" w:rsidP="009A4802">
      <w:pPr>
        <w:pStyle w:val="tl1"/>
        <w:numPr>
          <w:ilvl w:val="0"/>
          <w:numId w:val="19"/>
        </w:numPr>
        <w:tabs>
          <w:tab w:val="left" w:pos="426"/>
        </w:tabs>
        <w:spacing w:line="264" w:lineRule="auto"/>
        <w:rPr>
          <w:rFonts w:asciiTheme="minorHAnsi" w:hAnsiTheme="minorHAnsi" w:cs="Times New Roman"/>
          <w:b/>
          <w:bCs/>
          <w:sz w:val="20"/>
          <w:szCs w:val="20"/>
          <w:lang w:eastAsia="cs-CZ"/>
        </w:rPr>
      </w:pPr>
      <w:r w:rsidRPr="00521D68">
        <w:rPr>
          <w:rFonts w:asciiTheme="minorHAnsi" w:hAnsiTheme="minorHAnsi" w:cs="Times New Roman"/>
          <w:b/>
          <w:bCs/>
          <w:sz w:val="20"/>
          <w:szCs w:val="20"/>
          <w:lang w:eastAsia="cs-CZ"/>
        </w:rPr>
        <w:t>vyplnenú a podpísanú zmluvu o dielo</w:t>
      </w:r>
      <w:r w:rsidRPr="002903FC">
        <w:rPr>
          <w:rFonts w:asciiTheme="minorHAnsi" w:hAnsiTheme="minorHAnsi" w:cs="Times New Roman"/>
          <w:sz w:val="20"/>
          <w:szCs w:val="20"/>
          <w:lang w:eastAsia="cs-CZ"/>
        </w:rPr>
        <w:t xml:space="preserve">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w:t>
      </w:r>
      <w:r w:rsidR="00DC3C16" w:rsidRPr="00521D68">
        <w:rPr>
          <w:rFonts w:asciiTheme="minorHAnsi" w:hAnsiTheme="minorHAnsi" w:cs="Times New Roman"/>
          <w:b/>
          <w:bCs/>
          <w:sz w:val="20"/>
          <w:szCs w:val="20"/>
          <w:lang w:eastAsia="cs-CZ"/>
        </w:rPr>
        <w:t>spolu so všetkými prílohami</w:t>
      </w:r>
      <w:r w:rsidRPr="00521D68">
        <w:rPr>
          <w:rFonts w:asciiTheme="minorHAnsi" w:hAnsiTheme="minorHAnsi" w:cs="Times New Roman"/>
          <w:b/>
          <w:bCs/>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9A4802">
      <w:pPr>
        <w:pStyle w:val="tl1"/>
        <w:numPr>
          <w:ilvl w:val="0"/>
          <w:numId w:val="19"/>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5D711BFD"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nadobudne účinnosť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3B78651E" w14:textId="6EF3872C"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F5CF1D6"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602DEEDF" w14:textId="449FA6CB" w:rsidR="004277F0" w:rsidRPr="007A1FB6" w:rsidRDefault="004277F0"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4277F0">
        <w:rPr>
          <w:rFonts w:asciiTheme="minorHAnsi" w:hAnsiTheme="minorHAnsi" w:cstheme="minorHAnsi"/>
          <w:color w:val="auto"/>
          <w:sz w:val="20"/>
          <w:lang w:val="sk-SK"/>
        </w:rPr>
        <w:t>predložením bankovej záruky podľa Čl. XV. Zmluvy zo strany zhotoviteľa objednávateľovi</w:t>
      </w:r>
      <w:r w:rsidR="003C2FA6">
        <w:rPr>
          <w:rFonts w:asciiTheme="minorHAnsi" w:hAnsiTheme="minorHAnsi" w:cstheme="minorHAnsi"/>
          <w:color w:val="auto"/>
          <w:sz w:val="20"/>
          <w:lang w:val="sk-SK"/>
        </w:rPr>
        <w:t>.</w:t>
      </w:r>
    </w:p>
    <w:p w14:paraId="54C5160C" w14:textId="30B09CA0" w:rsidR="006F7939" w:rsidRDefault="006F7939" w:rsidP="006F7939">
      <w:pPr>
        <w:pStyle w:val="Odsekzoznamu"/>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9A4802">
      <w:pPr>
        <w:pStyle w:val="Odsekzoznamu"/>
        <w:numPr>
          <w:ilvl w:val="0"/>
          <w:numId w:val="22"/>
        </w:numPr>
        <w:ind w:left="567" w:hanging="567"/>
        <w:jc w:val="both"/>
        <w:rPr>
          <w:rFonts w:asciiTheme="minorHAnsi" w:hAnsiTheme="minorHAnsi"/>
          <w:b/>
          <w:noProof/>
          <w:sz w:val="20"/>
          <w:szCs w:val="20"/>
          <w:lang w:eastAsia="sk-SK"/>
        </w:rPr>
      </w:pPr>
      <w:bookmarkStart w:id="17" w:name="_Hlk97198011"/>
      <w:r w:rsidRPr="007A3A0B">
        <w:rPr>
          <w:rFonts w:asciiTheme="minorHAnsi" w:hAnsiTheme="minorHAnsi"/>
          <w:b/>
          <w:noProof/>
          <w:sz w:val="20"/>
          <w:szCs w:val="20"/>
          <w:lang w:eastAsia="sk-SK"/>
        </w:rPr>
        <w:t>ZÁKLADNÉ ÚDAJE CHARAKTERIZUJÚCE PREDMET ZÁKAZKY.</w:t>
      </w:r>
    </w:p>
    <w:p w14:paraId="3F70558A" w14:textId="46677B75" w:rsidR="00FB4B41" w:rsidRPr="00FB4B41" w:rsidRDefault="00FB4B41" w:rsidP="00FB4B41">
      <w:pPr>
        <w:pStyle w:val="Odsekzoznamu"/>
        <w:numPr>
          <w:ilvl w:val="1"/>
          <w:numId w:val="22"/>
        </w:numPr>
        <w:tabs>
          <w:tab w:val="left" w:pos="567"/>
        </w:tabs>
        <w:ind w:left="0" w:firstLine="0"/>
        <w:jc w:val="both"/>
        <w:rPr>
          <w:rFonts w:asciiTheme="minorHAnsi" w:hAnsiTheme="minorHAnsi" w:cstheme="minorHAnsi"/>
          <w:sz w:val="22"/>
          <w:szCs w:val="22"/>
        </w:rPr>
      </w:pPr>
      <w:r w:rsidRPr="00DD7284">
        <w:rPr>
          <w:rFonts w:asciiTheme="minorHAnsi" w:hAnsiTheme="minorHAnsi" w:cstheme="minorHAnsi"/>
          <w:sz w:val="20"/>
          <w:szCs w:val="20"/>
        </w:rPr>
        <w:t xml:space="preserve">Predmetom zákazky je uskutočnenie stavebných prác v rámci investičnej akcie </w:t>
      </w:r>
      <w:r w:rsidRPr="00DD7284">
        <w:rPr>
          <w:rFonts w:asciiTheme="minorHAnsi" w:hAnsiTheme="minorHAnsi" w:cstheme="minorHAnsi"/>
          <w:b/>
          <w:bCs/>
          <w:sz w:val="20"/>
          <w:szCs w:val="20"/>
        </w:rPr>
        <w:t xml:space="preserve">„Sanácia obvodových múrov a rekonštrukcia anglických dvorcov na objekte Školského internátu, ul. J. Švermu 1736/14, 960 </w:t>
      </w:r>
      <w:r w:rsidR="002C0F5E">
        <w:rPr>
          <w:rFonts w:asciiTheme="minorHAnsi" w:hAnsiTheme="minorHAnsi" w:cstheme="minorHAnsi"/>
          <w:b/>
          <w:bCs/>
          <w:sz w:val="20"/>
          <w:szCs w:val="20"/>
        </w:rPr>
        <w:t>78</w:t>
      </w:r>
      <w:r w:rsidRPr="00DD7284">
        <w:rPr>
          <w:rFonts w:asciiTheme="minorHAnsi" w:hAnsiTheme="minorHAnsi" w:cstheme="minorHAnsi"/>
          <w:b/>
          <w:bCs/>
          <w:sz w:val="20"/>
          <w:szCs w:val="20"/>
        </w:rPr>
        <w:t xml:space="preserve"> Zvolen“,</w:t>
      </w:r>
      <w:r w:rsidRPr="00DD7284">
        <w:rPr>
          <w:rFonts w:asciiTheme="minorHAnsi" w:hAnsiTheme="minorHAnsi" w:cstheme="minorHAnsi"/>
          <w:sz w:val="20"/>
          <w:szCs w:val="20"/>
        </w:rPr>
        <w:t xml:space="preserve"> na základe projektovej dokumentácie na stavebné povolenie s náležitosťami dokumentácie na realizáciu stavby (DRS) vyhotovenou projektantom uvedeným v Prílohe č. 3 SP Projektová dokumentácia </w:t>
      </w:r>
      <w:r w:rsidRPr="00DD7284">
        <w:rPr>
          <w:rFonts w:asciiTheme="minorHAnsi" w:hAnsiTheme="minorHAnsi" w:cstheme="minorHAnsi"/>
          <w:b/>
          <w:bCs/>
          <w:sz w:val="20"/>
          <w:szCs w:val="20"/>
        </w:rPr>
        <w:t>na objekt</w:t>
      </w:r>
      <w:r>
        <w:rPr>
          <w:rFonts w:asciiTheme="minorHAnsi" w:hAnsiTheme="minorHAnsi" w:cstheme="minorHAnsi"/>
          <w:b/>
          <w:bCs/>
          <w:sz w:val="20"/>
          <w:szCs w:val="20"/>
        </w:rPr>
        <w:t>e</w:t>
      </w:r>
      <w:r w:rsidRPr="00DD7284">
        <w:rPr>
          <w:rFonts w:asciiTheme="minorHAnsi" w:hAnsiTheme="minorHAnsi" w:cstheme="minorHAnsi"/>
          <w:sz w:val="20"/>
          <w:szCs w:val="20"/>
        </w:rPr>
        <w:t xml:space="preserve"> </w:t>
      </w:r>
      <w:r w:rsidRPr="00DD7284">
        <w:rPr>
          <w:rFonts w:asciiTheme="minorHAnsi" w:hAnsiTheme="minorHAnsi" w:cstheme="minorHAnsi"/>
          <w:b/>
          <w:bCs/>
          <w:sz w:val="20"/>
          <w:szCs w:val="20"/>
        </w:rPr>
        <w:t xml:space="preserve">v správe Školského internátu, ul. J. Švermu 1736/14, 960 </w:t>
      </w:r>
      <w:r w:rsidR="002C0F5E">
        <w:rPr>
          <w:rFonts w:asciiTheme="minorHAnsi" w:hAnsiTheme="minorHAnsi" w:cstheme="minorHAnsi"/>
          <w:b/>
          <w:bCs/>
          <w:sz w:val="20"/>
          <w:szCs w:val="20"/>
        </w:rPr>
        <w:t>78</w:t>
      </w:r>
      <w:r w:rsidRPr="00DD7284">
        <w:rPr>
          <w:rFonts w:asciiTheme="minorHAnsi" w:hAnsiTheme="minorHAnsi" w:cstheme="minorHAnsi"/>
          <w:b/>
          <w:bCs/>
          <w:sz w:val="20"/>
          <w:szCs w:val="20"/>
        </w:rPr>
        <w:t xml:space="preserve"> Zvolen</w:t>
      </w:r>
      <w:r w:rsidR="00916D25">
        <w:rPr>
          <w:rFonts w:asciiTheme="minorHAnsi" w:hAnsiTheme="minorHAnsi" w:cstheme="minorHAnsi"/>
          <w:sz w:val="20"/>
          <w:szCs w:val="20"/>
        </w:rPr>
        <w:t>.</w:t>
      </w:r>
    </w:p>
    <w:p w14:paraId="298B07BF" w14:textId="55B4E7AE" w:rsidR="00FB4B41" w:rsidRDefault="00FB4B41" w:rsidP="00FB4B41">
      <w:pPr>
        <w:pStyle w:val="Odsekzoznamu"/>
        <w:tabs>
          <w:tab w:val="left" w:pos="567"/>
        </w:tabs>
        <w:ind w:left="0"/>
        <w:jc w:val="both"/>
        <w:rPr>
          <w:rFonts w:asciiTheme="minorHAnsi" w:hAnsiTheme="minorHAnsi" w:cstheme="minorHAnsi"/>
          <w:sz w:val="20"/>
          <w:szCs w:val="20"/>
        </w:rPr>
      </w:pPr>
    </w:p>
    <w:p w14:paraId="7F3103FB" w14:textId="5F0D793E" w:rsidR="007D2F00" w:rsidRPr="005E464F" w:rsidRDefault="007D2F00" w:rsidP="000A551F">
      <w:pPr>
        <w:pStyle w:val="Odsekzoznamu"/>
        <w:numPr>
          <w:ilvl w:val="2"/>
          <w:numId w:val="22"/>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w:t>
      </w:r>
      <w:r w:rsidR="00FB4B41">
        <w:rPr>
          <w:rFonts w:asciiTheme="minorHAnsi" w:hAnsiTheme="minorHAnsi" w:cstheme="minorHAnsi"/>
          <w:b/>
          <w:bCs/>
          <w:sz w:val="20"/>
          <w:szCs w:val="20"/>
          <w:u w:val="single"/>
        </w:rPr>
        <w:t>Školského internátu</w:t>
      </w:r>
      <w:r w:rsidR="004A1407">
        <w:rPr>
          <w:rFonts w:asciiTheme="minorHAnsi" w:hAnsiTheme="minorHAnsi" w:cstheme="minorHAnsi"/>
          <w:b/>
          <w:bCs/>
          <w:sz w:val="20"/>
          <w:szCs w:val="20"/>
          <w:u w:val="single"/>
        </w:rPr>
        <w:t xml:space="preserve"> </w:t>
      </w:r>
      <w:r w:rsidRPr="005E464F">
        <w:rPr>
          <w:rFonts w:asciiTheme="minorHAnsi" w:hAnsiTheme="minorHAnsi" w:cstheme="minorHAnsi"/>
          <w:b/>
          <w:bCs/>
          <w:sz w:val="20"/>
          <w:szCs w:val="20"/>
          <w:u w:val="single"/>
        </w:rPr>
        <w:t xml:space="preserve">na </w:t>
      </w:r>
      <w:r w:rsidR="00FB4B41">
        <w:rPr>
          <w:rFonts w:asciiTheme="minorHAnsi" w:hAnsiTheme="minorHAnsi" w:cstheme="minorHAnsi"/>
          <w:b/>
          <w:bCs/>
          <w:sz w:val="20"/>
          <w:szCs w:val="20"/>
          <w:u w:val="single"/>
        </w:rPr>
        <w:t>ul. J. Švermu 1736/14, 960 78 vo Zvolene</w:t>
      </w:r>
      <w:r w:rsidRPr="005E464F">
        <w:rPr>
          <w:rFonts w:asciiTheme="minorHAnsi" w:hAnsiTheme="minorHAnsi" w:cstheme="minorHAnsi"/>
          <w:b/>
          <w:bCs/>
          <w:sz w:val="20"/>
          <w:szCs w:val="20"/>
          <w:u w:val="single"/>
        </w:rPr>
        <w:t xml:space="preserve"> </w:t>
      </w:r>
      <w:r w:rsidR="00FB4B41">
        <w:rPr>
          <w:rFonts w:asciiTheme="minorHAnsi" w:hAnsiTheme="minorHAnsi" w:cstheme="minorHAnsi"/>
          <w:b/>
          <w:bCs/>
          <w:sz w:val="20"/>
          <w:szCs w:val="20"/>
          <w:u w:val="single"/>
        </w:rPr>
        <w:t>je</w:t>
      </w:r>
      <w:r w:rsidRPr="005E464F">
        <w:rPr>
          <w:rFonts w:asciiTheme="minorHAnsi" w:hAnsiTheme="minorHAnsi" w:cstheme="minorHAnsi"/>
          <w:b/>
          <w:bCs/>
          <w:sz w:val="20"/>
          <w:szCs w:val="20"/>
          <w:u w:val="single"/>
        </w:rPr>
        <w:t xml:space="preserve"> riešen</w:t>
      </w:r>
      <w:r w:rsidR="00FB4B41">
        <w:rPr>
          <w:rFonts w:asciiTheme="minorHAnsi" w:hAnsiTheme="minorHAnsi" w:cstheme="minorHAnsi"/>
          <w:b/>
          <w:bCs/>
          <w:sz w:val="20"/>
          <w:szCs w:val="20"/>
          <w:u w:val="single"/>
        </w:rPr>
        <w:t>ý</w:t>
      </w:r>
      <w:r w:rsidRPr="005E464F">
        <w:rPr>
          <w:rFonts w:asciiTheme="minorHAnsi" w:hAnsiTheme="minorHAnsi" w:cstheme="minorHAnsi"/>
          <w:b/>
          <w:bCs/>
          <w:sz w:val="20"/>
          <w:szCs w:val="20"/>
          <w:u w:val="single"/>
        </w:rPr>
        <w:t xml:space="preserve"> nasledovn</w:t>
      </w:r>
      <w:r w:rsidR="00FB4B41">
        <w:rPr>
          <w:rFonts w:asciiTheme="minorHAnsi" w:hAnsiTheme="minorHAnsi" w:cstheme="minorHAnsi"/>
          <w:b/>
          <w:bCs/>
          <w:sz w:val="20"/>
          <w:szCs w:val="20"/>
          <w:u w:val="single"/>
        </w:rPr>
        <w:t>ý</w:t>
      </w:r>
      <w:r w:rsidRPr="005E464F">
        <w:rPr>
          <w:rFonts w:asciiTheme="minorHAnsi" w:hAnsiTheme="minorHAnsi" w:cstheme="minorHAnsi"/>
          <w:b/>
          <w:bCs/>
          <w:sz w:val="20"/>
          <w:szCs w:val="20"/>
          <w:u w:val="single"/>
        </w:rPr>
        <w:t xml:space="preserve"> stavebn</w:t>
      </w:r>
      <w:r w:rsidR="00FB4B41">
        <w:rPr>
          <w:rFonts w:asciiTheme="minorHAnsi" w:hAnsiTheme="minorHAnsi" w:cstheme="minorHAnsi"/>
          <w:b/>
          <w:bCs/>
          <w:sz w:val="20"/>
          <w:szCs w:val="20"/>
          <w:u w:val="single"/>
        </w:rPr>
        <w:t>ý</w:t>
      </w:r>
      <w:r w:rsidRPr="005E464F">
        <w:rPr>
          <w:rFonts w:asciiTheme="minorHAnsi" w:hAnsiTheme="minorHAnsi" w:cstheme="minorHAnsi"/>
          <w:b/>
          <w:bCs/>
          <w:sz w:val="20"/>
          <w:szCs w:val="20"/>
          <w:u w:val="single"/>
        </w:rPr>
        <w:t xml:space="preserve"> objekt</w:t>
      </w:r>
      <w:r w:rsidR="00FB4B41">
        <w:rPr>
          <w:rFonts w:asciiTheme="minorHAnsi" w:hAnsiTheme="minorHAnsi" w:cstheme="minorHAnsi"/>
          <w:b/>
          <w:bCs/>
          <w:sz w:val="20"/>
          <w:szCs w:val="20"/>
          <w:u w:val="single"/>
        </w:rPr>
        <w:t xml:space="preserve"> a prevádzkové súbory</w:t>
      </w:r>
      <w:r w:rsidR="00F466CE">
        <w:rPr>
          <w:rFonts w:asciiTheme="minorHAnsi" w:hAnsiTheme="minorHAnsi" w:cstheme="minorHAnsi"/>
          <w:b/>
          <w:bCs/>
          <w:sz w:val="20"/>
          <w:szCs w:val="20"/>
        </w:rPr>
        <w:t xml:space="preserve">, </w:t>
      </w:r>
      <w:r w:rsidR="00F466CE" w:rsidRPr="00F466CE">
        <w:rPr>
          <w:rFonts w:asciiTheme="minorHAnsi" w:hAnsiTheme="minorHAnsi" w:cstheme="minorHAnsi"/>
          <w:sz w:val="20"/>
          <w:szCs w:val="20"/>
        </w:rPr>
        <w:t>konkrétne:</w:t>
      </w:r>
      <w:r w:rsidR="00F466CE">
        <w:rPr>
          <w:rFonts w:asciiTheme="minorHAnsi" w:hAnsiTheme="minorHAnsi" w:cstheme="minorHAnsi"/>
          <w:b/>
          <w:bCs/>
          <w:sz w:val="20"/>
          <w:szCs w:val="20"/>
        </w:rPr>
        <w:t xml:space="preserve"> </w:t>
      </w:r>
    </w:p>
    <w:p w14:paraId="1672A7BA" w14:textId="77777777" w:rsidR="007D2F00" w:rsidRPr="00242368" w:rsidRDefault="007D2F00" w:rsidP="007D2F00">
      <w:pPr>
        <w:pStyle w:val="Odsekzoznamu"/>
        <w:tabs>
          <w:tab w:val="left" w:pos="567"/>
        </w:tabs>
        <w:ind w:left="0"/>
        <w:jc w:val="both"/>
        <w:rPr>
          <w:rFonts w:asciiTheme="minorHAnsi" w:hAnsiTheme="minorHAnsi" w:cstheme="minorHAnsi"/>
          <w:sz w:val="20"/>
          <w:szCs w:val="20"/>
        </w:rPr>
      </w:pPr>
    </w:p>
    <w:p w14:paraId="77036C07" w14:textId="6B60FAAD" w:rsidR="00A402DA" w:rsidRDefault="00FB4B41" w:rsidP="00F466CE">
      <w:pPr>
        <w:pStyle w:val="Odsekzoznamu"/>
        <w:numPr>
          <w:ilvl w:val="0"/>
          <w:numId w:val="45"/>
        </w:numPr>
        <w:tabs>
          <w:tab w:val="left" w:pos="567"/>
        </w:tabs>
        <w:jc w:val="both"/>
        <w:rPr>
          <w:rFonts w:asciiTheme="minorHAnsi" w:hAnsiTheme="minorHAnsi" w:cstheme="minorHAnsi"/>
          <w:sz w:val="20"/>
          <w:szCs w:val="20"/>
        </w:rPr>
      </w:pPr>
      <w:r w:rsidRPr="00FB4B41">
        <w:rPr>
          <w:rFonts w:ascii="Calibri" w:hAnsi="Calibri" w:cs="Calibri"/>
          <w:b/>
          <w:bCs/>
          <w:sz w:val="20"/>
          <w:szCs w:val="20"/>
        </w:rPr>
        <w:t>SO-01</w:t>
      </w:r>
      <w:r w:rsidRPr="00FB4B41">
        <w:rPr>
          <w:rFonts w:ascii="Calibri" w:hAnsi="Calibri" w:cs="Calibri"/>
          <w:b/>
          <w:bCs/>
          <w:sz w:val="20"/>
          <w:szCs w:val="20"/>
        </w:rPr>
        <w:tab/>
        <w:t>Sanácia (základové obvodové murivo)</w:t>
      </w:r>
    </w:p>
    <w:p w14:paraId="436B6B5B" w14:textId="027DA20F" w:rsidR="00916D25" w:rsidRDefault="00916D25" w:rsidP="00F466CE">
      <w:pPr>
        <w:pStyle w:val="Odsekzoznamu"/>
        <w:numPr>
          <w:ilvl w:val="0"/>
          <w:numId w:val="45"/>
        </w:numPr>
        <w:tabs>
          <w:tab w:val="left" w:pos="567"/>
        </w:tabs>
        <w:jc w:val="both"/>
        <w:rPr>
          <w:rFonts w:asciiTheme="minorHAnsi" w:hAnsiTheme="minorHAnsi" w:cstheme="minorHAnsi"/>
          <w:sz w:val="20"/>
          <w:szCs w:val="20"/>
        </w:rPr>
      </w:pPr>
      <w:r w:rsidRPr="00FB4B41">
        <w:rPr>
          <w:rFonts w:ascii="Calibri" w:hAnsi="Calibri" w:cs="Calibri"/>
          <w:b/>
          <w:bCs/>
          <w:sz w:val="20"/>
          <w:szCs w:val="20"/>
        </w:rPr>
        <w:t>SO-02</w:t>
      </w:r>
      <w:r w:rsidRPr="00FB4B41">
        <w:rPr>
          <w:rFonts w:ascii="Calibri" w:hAnsi="Calibri" w:cs="Calibri"/>
          <w:b/>
          <w:bCs/>
          <w:sz w:val="20"/>
          <w:szCs w:val="20"/>
        </w:rPr>
        <w:tab/>
        <w:t>Spevnené plochy</w:t>
      </w:r>
    </w:p>
    <w:p w14:paraId="46DA45B1" w14:textId="28BEB972" w:rsidR="00916D25" w:rsidRPr="000A551F" w:rsidRDefault="00916D25" w:rsidP="00F466CE">
      <w:pPr>
        <w:pStyle w:val="Odsekzoznamu"/>
        <w:numPr>
          <w:ilvl w:val="0"/>
          <w:numId w:val="45"/>
        </w:numPr>
        <w:tabs>
          <w:tab w:val="left" w:pos="567"/>
        </w:tabs>
        <w:jc w:val="both"/>
        <w:rPr>
          <w:rFonts w:ascii="Calibri" w:hAnsi="Calibri" w:cs="Calibri"/>
          <w:b/>
          <w:bCs/>
          <w:sz w:val="20"/>
          <w:szCs w:val="20"/>
        </w:rPr>
      </w:pPr>
      <w:r w:rsidRPr="00FB4B41">
        <w:rPr>
          <w:rFonts w:ascii="Calibri" w:hAnsi="Calibri" w:cs="Calibri"/>
          <w:b/>
          <w:bCs/>
          <w:sz w:val="20"/>
          <w:szCs w:val="20"/>
        </w:rPr>
        <w:t>SO-03</w:t>
      </w:r>
      <w:r w:rsidRPr="00FB4B41">
        <w:rPr>
          <w:rFonts w:ascii="Calibri" w:hAnsi="Calibri" w:cs="Calibri"/>
          <w:b/>
          <w:bCs/>
          <w:sz w:val="20"/>
          <w:szCs w:val="20"/>
        </w:rPr>
        <w:tab/>
        <w:t>Sadové úpravy</w:t>
      </w:r>
    </w:p>
    <w:p w14:paraId="48E8B0B6" w14:textId="77777777" w:rsidR="00FF2D9D" w:rsidRDefault="00FF2D9D" w:rsidP="00FF2D9D">
      <w:pPr>
        <w:rPr>
          <w:rFonts w:ascii="Calibri" w:hAnsi="Calibri" w:cs="Calibri"/>
          <w:b/>
          <w:bCs/>
          <w:sz w:val="22"/>
          <w:szCs w:val="22"/>
        </w:rPr>
      </w:pPr>
    </w:p>
    <w:p w14:paraId="21D0252A" w14:textId="2C5ACA10" w:rsidR="00FF2D9D" w:rsidRPr="007D021A" w:rsidRDefault="00FF2D9D" w:rsidP="00FF2D9D">
      <w:pPr>
        <w:jc w:val="both"/>
        <w:rPr>
          <w:rFonts w:asciiTheme="minorHAnsi" w:eastAsia="Lucida Sans Unicode" w:hAnsiTheme="minorHAnsi" w:cstheme="minorHAnsi"/>
          <w:sz w:val="20"/>
          <w:szCs w:val="20"/>
        </w:rPr>
      </w:pPr>
      <w:r w:rsidRPr="007D021A">
        <w:rPr>
          <w:rFonts w:asciiTheme="minorHAnsi" w:hAnsiTheme="minorHAnsi" w:cstheme="minorHAnsi"/>
          <w:sz w:val="20"/>
          <w:szCs w:val="20"/>
        </w:rPr>
        <w:t>Riešený objekt Školského internátu Zvolen, je súčasťou klasickej mestskej blokovej zástavby v širšom centre mesta, medzi ulicami J. Švermu, J. Hollého, J. Jesenského a ulicou Bela IV. Súčasťou riešenia je úprava areálu v časti vnútro-bloku, ktorá prislúcha k riešenému objektu. Katastrálne sa objekt nachádza na parcele C-KN 2729/1. Pri hlavnom vstupe do objektu internátu, z ulice J. Švermu, k objektu prináležia parcely C-KN 2729/4 a 2729/5 – trávnaté plochy (druh pozemku – zastavané plochy a nádvoria). Riešený vnútro-blokový areál je z katastrálneho hľadiska umiestnený na parcele C-KN 2729/6 a jeho súčasťou je existujúci prístrešok pre autá na parcele C-KN 2729/7. Všetky dotknuté/riešené parcely sa nachádzajú v katastrálnom území Zvolen.</w:t>
      </w:r>
      <w:r w:rsidRPr="007D021A">
        <w:rPr>
          <w:rFonts w:asciiTheme="minorHAnsi" w:eastAsia="Lucida Sans Unicode" w:hAnsiTheme="minorHAnsi" w:cstheme="minorHAnsi"/>
          <w:sz w:val="20"/>
          <w:szCs w:val="20"/>
        </w:rPr>
        <w:t xml:space="preserve"> Všetky uvedené parcely sú vo vlastníctve stavebníka, resp. vo vlastníctve zriaďovateľa.</w:t>
      </w:r>
    </w:p>
    <w:p w14:paraId="3206A58D" w14:textId="77777777" w:rsidR="00FF2D9D" w:rsidRPr="007D021A" w:rsidRDefault="00FF2D9D" w:rsidP="00FF2D9D">
      <w:pPr>
        <w:jc w:val="both"/>
        <w:rPr>
          <w:rFonts w:asciiTheme="minorHAnsi" w:eastAsia="Lucida Sans Unicode" w:hAnsiTheme="minorHAnsi" w:cstheme="minorHAnsi"/>
          <w:sz w:val="20"/>
          <w:szCs w:val="20"/>
        </w:rPr>
      </w:pPr>
    </w:p>
    <w:p w14:paraId="492E7714" w14:textId="4748464F" w:rsidR="00FF2D9D" w:rsidRPr="007D021A" w:rsidRDefault="00FF2D9D"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Areál je dopravne napojený na existujúcu dopravnú sieť lokality vjazdom z ulice J. Hollého – zásobovanie kuchyne internátu a parkovacia plocha vo vnútornom dvore pre potreby objektu.</w:t>
      </w:r>
    </w:p>
    <w:p w14:paraId="3ABE2668" w14:textId="77777777" w:rsidR="00FF2D9D" w:rsidRPr="007D021A" w:rsidRDefault="00FF2D9D" w:rsidP="00FF2D9D">
      <w:pPr>
        <w:jc w:val="both"/>
        <w:rPr>
          <w:rFonts w:asciiTheme="minorHAnsi" w:eastAsia="Lucida Sans Unicode" w:hAnsiTheme="minorHAnsi" w:cstheme="minorHAnsi"/>
          <w:sz w:val="20"/>
          <w:szCs w:val="20"/>
        </w:rPr>
      </w:pPr>
    </w:p>
    <w:p w14:paraId="169B044C" w14:textId="077DD7C0" w:rsidR="00FF2D9D" w:rsidRPr="007D021A" w:rsidRDefault="00FF2D9D"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Hranica riešených parciel vo vnútro-bloku je definovaná čiastočne samotným objektom internátu a čiastočne existujúcim oplotením, vjazd je riešený prostredníctvom existujúcej brány. Pri realizácii spevnených plôch a sadových úprav nebude potrebné riešiť dodatočné staveniskové oplotenie. Pri realizácii stavebných prác súvisiacich so sanáciou objektu zo strany ulice J. Švermu, bude potrebné stavenisko zabezpečiť dočasným staveniskovým oplotením, ktoré je možné realizovať na parcelách vo vlastníctve stavebníka.</w:t>
      </w:r>
    </w:p>
    <w:p w14:paraId="01CA8997" w14:textId="77777777" w:rsidR="00FF2D9D" w:rsidRPr="007D021A" w:rsidRDefault="00FF2D9D" w:rsidP="00FF2D9D">
      <w:pPr>
        <w:jc w:val="both"/>
        <w:rPr>
          <w:rFonts w:asciiTheme="minorHAnsi" w:eastAsia="Lucida Sans Unicode" w:hAnsiTheme="minorHAnsi" w:cstheme="minorHAnsi"/>
          <w:sz w:val="20"/>
          <w:szCs w:val="20"/>
        </w:rPr>
      </w:pPr>
    </w:p>
    <w:p w14:paraId="54009CC4" w14:textId="5B8903F1" w:rsidR="00FF2D9D" w:rsidRPr="007D021A" w:rsidRDefault="00FF2D9D"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Pri realizácii stavby nebude potrebný záber verejných priestranstiev, nakoľko je možné v dostatočnom rozsahu pre potreby zariadenia staveniska využiť plochu pozemkov vo vlastníctve stavebníka. Zásobovanie staveniska elektrickou energiou bude riešené z jestvujúcej elektrickej prípojky, zásobovanie vodou bude riešené rovnako z jestvujúcej vodovodnej prípojky.</w:t>
      </w:r>
    </w:p>
    <w:p w14:paraId="32690AF2" w14:textId="77777777" w:rsidR="00FF2D9D" w:rsidRPr="007D021A" w:rsidRDefault="00FF2D9D" w:rsidP="00FF2D9D">
      <w:pPr>
        <w:jc w:val="both"/>
        <w:rPr>
          <w:rFonts w:asciiTheme="minorHAnsi" w:eastAsia="Lucida Sans Unicode" w:hAnsiTheme="minorHAnsi" w:cstheme="minorHAnsi"/>
          <w:sz w:val="20"/>
          <w:szCs w:val="20"/>
        </w:rPr>
      </w:pPr>
    </w:p>
    <w:p w14:paraId="368AFE25" w14:textId="59E5A66B" w:rsidR="00FF2D9D" w:rsidRPr="007D021A" w:rsidRDefault="00FF2D9D"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Riešený objekt, resp. priestor (parcela) má rovinatý charakter, nie je predmetom ochrany a nie je súčasťou ochranných pásiem prírodného ani technického typu. Navrhnuté riešenie nie je v rozpore s platným územným plánom.</w:t>
      </w:r>
    </w:p>
    <w:p w14:paraId="5A2E3A3A" w14:textId="77777777" w:rsidR="00FF2D9D" w:rsidRPr="007D021A" w:rsidRDefault="00FF2D9D" w:rsidP="00FF2D9D">
      <w:pPr>
        <w:jc w:val="both"/>
        <w:rPr>
          <w:rFonts w:asciiTheme="minorHAnsi" w:hAnsiTheme="minorHAnsi" w:cstheme="minorHAnsi"/>
          <w:sz w:val="20"/>
          <w:szCs w:val="20"/>
        </w:rPr>
      </w:pPr>
    </w:p>
    <w:p w14:paraId="35EB4382" w14:textId="3A7CAE5E"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 xml:space="preserve">Riešený objekt je súčasťou klasickej mestskej blokovej zástavby v širšom centre mesta, medzi ulicami J. Švermu, J. Hollého, J. Jesenského a ulicou Bela IV. V tesnej blízkosti sa nachádza niekoľko  bytových domov a areál strednej odbornej školy. Projektová dokumentácia nerieši zásahy do urbanistického riešenia a existujúcich väzieb stavby na okolie – v plnej miere rešpektuje existujúci stav a funkčné väzby v území. </w:t>
      </w:r>
    </w:p>
    <w:p w14:paraId="5C3A2A2F" w14:textId="77777777" w:rsidR="00FF2D9D" w:rsidRPr="007D021A" w:rsidRDefault="00FF2D9D" w:rsidP="00FF2D9D">
      <w:pPr>
        <w:jc w:val="both"/>
        <w:rPr>
          <w:rFonts w:asciiTheme="minorHAnsi" w:hAnsiTheme="minorHAnsi" w:cstheme="minorHAnsi"/>
          <w:sz w:val="20"/>
          <w:szCs w:val="20"/>
        </w:rPr>
      </w:pPr>
    </w:p>
    <w:p w14:paraId="1D899EBB" w14:textId="2E3DB56C"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u w:val="single"/>
        </w:rPr>
        <w:t>Architektonické riešenie</w:t>
      </w:r>
    </w:p>
    <w:p w14:paraId="439B30DE" w14:textId="1065AB35"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Predmet riešenia projektovej dokumentácie je možné rozdeliť do dvoch častí – sanácie a zateplenia soklovej časti objektu spolu s rekonštrukciou existujúcich súvisiacich prvkov (anglické dvorce, exteriérové schodisko, a pod.). Druhým, samostatným predmetom riešenia PD je úprava vnútro-blokového areálu z hľadiska spevnených plôch a sadových/parkových úprav zelených plôch.</w:t>
      </w:r>
    </w:p>
    <w:p w14:paraId="33AE92AF" w14:textId="05CAD1D8"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hAnsiTheme="minorHAnsi" w:cstheme="minorHAnsi"/>
          <w:sz w:val="20"/>
          <w:szCs w:val="20"/>
        </w:rPr>
        <w:t xml:space="preserve">Riešený objekt má členitý pôdorysný tvar s maximálnym pôdorysným rozmerom 101,65m x 61,85m. Internát má 4 nadzemné a 1 podzemné podlažie. </w:t>
      </w:r>
      <w:proofErr w:type="spellStart"/>
      <w:r w:rsidRPr="007D021A">
        <w:rPr>
          <w:rFonts w:asciiTheme="minorHAnsi" w:hAnsiTheme="minorHAnsi" w:cstheme="minorHAnsi"/>
          <w:sz w:val="20"/>
          <w:szCs w:val="20"/>
        </w:rPr>
        <w:t>Prestrešenie</w:t>
      </w:r>
      <w:proofErr w:type="spellEnd"/>
      <w:r w:rsidRPr="007D021A">
        <w:rPr>
          <w:rFonts w:asciiTheme="minorHAnsi" w:hAnsiTheme="minorHAnsi" w:cstheme="minorHAnsi"/>
          <w:sz w:val="20"/>
          <w:szCs w:val="20"/>
        </w:rPr>
        <w:t xml:space="preserve"> hlavnej časti objektu je riešené sedlovými strechami</w:t>
      </w:r>
      <w:r w:rsidRPr="007D021A">
        <w:rPr>
          <w:rFonts w:asciiTheme="minorHAnsi" w:eastAsia="Lucida Sans Unicode" w:hAnsiTheme="minorHAnsi" w:cstheme="minorHAnsi"/>
          <w:sz w:val="20"/>
          <w:szCs w:val="20"/>
        </w:rPr>
        <w:t xml:space="preserve">. V rámci plánovaných stavebných úprav sa nepredpokladajú zásahy do nosných konštrukcií objektu. V interiéroch nebudú </w:t>
      </w:r>
      <w:r w:rsidRPr="007D021A">
        <w:rPr>
          <w:rFonts w:asciiTheme="minorHAnsi" w:eastAsia="Lucida Sans Unicode" w:hAnsiTheme="minorHAnsi" w:cstheme="minorHAnsi"/>
          <w:sz w:val="20"/>
          <w:szCs w:val="20"/>
        </w:rPr>
        <w:lastRenderedPageBreak/>
        <w:t>realizované žiadne stavebné úpravy. V exteriéry dôjde k zabezpečeniu soklového muriva navrhnutým dodatočným hydroizolačným systémom (a tepelnoizolačnou ochranou), výmene degradovaných anglických dvorcov za nové a v dvorovej časti k realizácii výmeny existujúcej konštrukcie betónového schodiska za nové.</w:t>
      </w:r>
    </w:p>
    <w:p w14:paraId="50E0F26E" w14:textId="77777777" w:rsidR="00FF2D9D" w:rsidRPr="007D021A" w:rsidRDefault="00FF2D9D" w:rsidP="00FF2D9D">
      <w:pPr>
        <w:jc w:val="both"/>
        <w:rPr>
          <w:rFonts w:asciiTheme="minorHAnsi" w:eastAsia="Lucida Sans Unicode" w:hAnsiTheme="minorHAnsi" w:cstheme="minorHAnsi"/>
          <w:sz w:val="20"/>
          <w:szCs w:val="20"/>
        </w:rPr>
      </w:pPr>
    </w:p>
    <w:p w14:paraId="4B3E1BD7" w14:textId="73544F23"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V rámci plánovaných úprav vnútro-bloku dôjde k úprave existujúcich spevnených plôch, ktoré sú aktuálne riešené čiastočne ako asfaltové, čiastočne ako panelové, resp. betónové. Návrh predpokladá ich plošnú redukciu v prospech maximalizácie zelených plôch vyhradených pre navrhnuté sadové, resp. parkové úpravy. Redukcia spevnených plôch nebude riešená na úkor využiteľnosti a navrhnuté riešenie predpokladá využiteľnosť v porovnateľnom rozsahu.</w:t>
      </w:r>
    </w:p>
    <w:p w14:paraId="046CF478" w14:textId="77777777" w:rsidR="00FF2D9D" w:rsidRPr="007D021A" w:rsidRDefault="00FF2D9D" w:rsidP="00FF2D9D">
      <w:pPr>
        <w:jc w:val="both"/>
        <w:rPr>
          <w:rFonts w:asciiTheme="minorHAnsi" w:eastAsia="Lucida Sans Unicode" w:hAnsiTheme="minorHAnsi" w:cstheme="minorHAnsi"/>
          <w:sz w:val="20"/>
          <w:szCs w:val="20"/>
        </w:rPr>
      </w:pPr>
    </w:p>
    <w:p w14:paraId="28BEDFE6" w14:textId="78AAED89"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Riešenie parkových a sadových úprav humanizuje prostredie vnútro-bloku a jasne definuje časti plôch určené na obslužné funkcie a časti vyhradené pre relax a zeleň.</w:t>
      </w:r>
    </w:p>
    <w:p w14:paraId="50679DF9" w14:textId="77777777" w:rsidR="00FF2D9D" w:rsidRPr="007D021A" w:rsidRDefault="00FF2D9D" w:rsidP="00FF2D9D">
      <w:pPr>
        <w:jc w:val="both"/>
        <w:rPr>
          <w:rFonts w:asciiTheme="minorHAnsi" w:eastAsia="Lucida Sans Unicode" w:hAnsiTheme="minorHAnsi" w:cstheme="minorHAnsi"/>
          <w:sz w:val="20"/>
          <w:szCs w:val="20"/>
        </w:rPr>
      </w:pPr>
    </w:p>
    <w:p w14:paraId="3DA03766" w14:textId="0925DE09"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u w:val="single"/>
        </w:rPr>
        <w:t>Stavebno-technické riešenie</w:t>
      </w:r>
    </w:p>
    <w:p w14:paraId="467A0A6A" w14:textId="4B9E9032"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Stavebné práce sú navrhnuté s použitím klasických materiálových, resp. konštrukčných postupov a budú prebiehať podľa dokumentácie pre realizáciu stavby. Pri realizácii je potrebné dodržiavať navrhnuté riešenie, normy STN a technologické predpisy jednotlivých výrobcov stavebných materiálov, resp. technologických prvkov. V prípade nejasností, je potrebné vždy kontaktovať zodpovedného projektanta. Trasy jednotlivých technológií (prestupy ZTI a pod.), je nutné pred zahájením realizácie koordinovať s reálnou stavebnou pripravenosťou.</w:t>
      </w:r>
    </w:p>
    <w:p w14:paraId="1D0EA6A8" w14:textId="77777777" w:rsidR="00FF2D9D" w:rsidRPr="007D021A" w:rsidRDefault="00FF2D9D" w:rsidP="00FF2D9D">
      <w:pPr>
        <w:jc w:val="both"/>
        <w:rPr>
          <w:rFonts w:asciiTheme="minorHAnsi" w:hAnsiTheme="minorHAnsi" w:cstheme="minorHAnsi"/>
          <w:sz w:val="20"/>
          <w:szCs w:val="20"/>
        </w:rPr>
      </w:pPr>
    </w:p>
    <w:p w14:paraId="52EE4D7D" w14:textId="561C425D"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Základy (SO-01)</w:t>
      </w:r>
    </w:p>
    <w:p w14:paraId="1B1F8B1B" w14:textId="242CA7F9" w:rsidR="00916D25" w:rsidRPr="007D021A" w:rsidRDefault="00916D25" w:rsidP="00FF2D9D">
      <w:pPr>
        <w:jc w:val="both"/>
        <w:rPr>
          <w:rFonts w:asciiTheme="minorHAnsi" w:eastAsia="Arial" w:hAnsiTheme="minorHAnsi" w:cstheme="minorHAnsi"/>
          <w:sz w:val="20"/>
          <w:szCs w:val="20"/>
        </w:rPr>
      </w:pPr>
      <w:r w:rsidRPr="007D021A">
        <w:rPr>
          <w:rFonts w:asciiTheme="minorHAnsi" w:eastAsia="Arial" w:hAnsiTheme="minorHAnsi" w:cstheme="minorHAnsi"/>
          <w:sz w:val="20"/>
          <w:szCs w:val="20"/>
        </w:rPr>
        <w:t xml:space="preserve">Pod oporný múr schodiska do suterénu a samotné schodiskové stupne, budú realizované základy – pásy prierezu min. 400/500mm, resp. </w:t>
      </w:r>
      <w:proofErr w:type="spellStart"/>
      <w:r w:rsidRPr="007D021A">
        <w:rPr>
          <w:rFonts w:asciiTheme="minorHAnsi" w:eastAsia="Arial" w:hAnsiTheme="minorHAnsi" w:cstheme="minorHAnsi"/>
          <w:sz w:val="20"/>
          <w:szCs w:val="20"/>
        </w:rPr>
        <w:t>podkladná</w:t>
      </w:r>
      <w:proofErr w:type="spellEnd"/>
      <w:r w:rsidRPr="007D021A">
        <w:rPr>
          <w:rFonts w:asciiTheme="minorHAnsi" w:eastAsia="Arial" w:hAnsiTheme="minorHAnsi" w:cstheme="minorHAnsi"/>
          <w:sz w:val="20"/>
          <w:szCs w:val="20"/>
        </w:rPr>
        <w:t xml:space="preserve"> základová doska pod stupne schodiska hrúbky 150mm. Osadenie pásov bude riešené do </w:t>
      </w:r>
      <w:proofErr w:type="spellStart"/>
      <w:r w:rsidRPr="007D021A">
        <w:rPr>
          <w:rFonts w:asciiTheme="minorHAnsi" w:eastAsia="Arial" w:hAnsiTheme="minorHAnsi" w:cstheme="minorHAnsi"/>
          <w:sz w:val="20"/>
          <w:szCs w:val="20"/>
        </w:rPr>
        <w:t>nezámrznej</w:t>
      </w:r>
      <w:proofErr w:type="spellEnd"/>
      <w:r w:rsidRPr="007D021A">
        <w:rPr>
          <w:rFonts w:asciiTheme="minorHAnsi" w:eastAsia="Arial" w:hAnsiTheme="minorHAnsi" w:cstheme="minorHAnsi"/>
          <w:sz w:val="20"/>
          <w:szCs w:val="20"/>
        </w:rPr>
        <w:t xml:space="preserve"> hĺbky, min. 900mm (od upraveného terénu). Jednotlivé základové konštrukcie budú realizované z betónu triedy C20/25 (B25), konštrukčne vystuženého oceľou 10 505(R) (B500A).</w:t>
      </w:r>
    </w:p>
    <w:p w14:paraId="6034B9DF" w14:textId="77777777" w:rsidR="00FF2D9D" w:rsidRPr="007D021A" w:rsidRDefault="00FF2D9D" w:rsidP="00FF2D9D">
      <w:pPr>
        <w:jc w:val="both"/>
        <w:rPr>
          <w:rFonts w:asciiTheme="minorHAnsi" w:eastAsia="Arial" w:hAnsiTheme="minorHAnsi" w:cstheme="minorHAnsi"/>
          <w:sz w:val="20"/>
          <w:szCs w:val="20"/>
        </w:rPr>
      </w:pPr>
    </w:p>
    <w:p w14:paraId="2428445B" w14:textId="57D1BD90" w:rsidR="00916D25" w:rsidRPr="007D021A" w:rsidRDefault="00916D25" w:rsidP="00FF2D9D">
      <w:pPr>
        <w:jc w:val="both"/>
        <w:rPr>
          <w:rFonts w:asciiTheme="minorHAnsi" w:eastAsia="Arial" w:hAnsiTheme="minorHAnsi" w:cstheme="minorHAnsi"/>
          <w:sz w:val="20"/>
          <w:szCs w:val="20"/>
        </w:rPr>
      </w:pPr>
      <w:r w:rsidRPr="007D021A">
        <w:rPr>
          <w:rFonts w:asciiTheme="minorHAnsi" w:eastAsia="Arial" w:hAnsiTheme="minorHAnsi" w:cstheme="minorHAnsi"/>
          <w:sz w:val="20"/>
          <w:szCs w:val="20"/>
        </w:rPr>
        <w:t>Oporná stena je navrhnutá ako železobetónová, z betónu triedy STN EN 206-1 – C20/25, vystuženého oceľou triedy 10 505 (R) (= B500A). Ako stratené debnenie sú navrhnuté betónové debniace tvárnice šírky 250mm, vystužené zvislou výstužou ØR10 každých 250mm pri oboch povrchoch. Zvislú výstuž je potrebné zabetónovať do monolitickej  časti základov na hĺbku min. 400mm a výstuž nechať trčať min. 400mm nad úroveň hornej hrany. Po prevedení výkopových prác, pred začiatkom realizácie základových konštrukcií, stavebník prizve projektanta statiky k prevzatiu základovej škáry.</w:t>
      </w:r>
      <w:r w:rsidRPr="007D021A">
        <w:rPr>
          <w:rFonts w:asciiTheme="minorHAnsi" w:eastAsia="Arial" w:hAnsiTheme="minorHAnsi" w:cstheme="minorHAnsi"/>
          <w:sz w:val="20"/>
          <w:szCs w:val="20"/>
        </w:rPr>
        <w:tab/>
      </w:r>
    </w:p>
    <w:p w14:paraId="24621BE0" w14:textId="77777777" w:rsidR="00FF2D9D" w:rsidRPr="007D021A" w:rsidRDefault="00FF2D9D" w:rsidP="00FF2D9D">
      <w:pPr>
        <w:jc w:val="both"/>
        <w:rPr>
          <w:rFonts w:asciiTheme="minorHAnsi" w:eastAsia="Arial" w:hAnsiTheme="minorHAnsi" w:cstheme="minorHAnsi"/>
          <w:sz w:val="20"/>
          <w:szCs w:val="20"/>
        </w:rPr>
      </w:pPr>
    </w:p>
    <w:p w14:paraId="37D31DB8" w14:textId="7E5D949A" w:rsidR="00916D25" w:rsidRPr="007D021A" w:rsidRDefault="00916D25" w:rsidP="00FF2D9D">
      <w:pPr>
        <w:jc w:val="both"/>
        <w:rPr>
          <w:rFonts w:asciiTheme="minorHAnsi" w:eastAsia="Arial" w:hAnsiTheme="minorHAnsi" w:cstheme="minorHAnsi"/>
          <w:sz w:val="20"/>
          <w:szCs w:val="20"/>
        </w:rPr>
      </w:pPr>
      <w:r w:rsidRPr="007D021A">
        <w:rPr>
          <w:rFonts w:asciiTheme="minorHAnsi" w:eastAsia="Arial" w:hAnsiTheme="minorHAnsi" w:cstheme="minorHAnsi"/>
          <w:sz w:val="20"/>
          <w:szCs w:val="20"/>
        </w:rPr>
        <w:t xml:space="preserve">Doska </w:t>
      </w:r>
      <w:proofErr w:type="spellStart"/>
      <w:r w:rsidRPr="007D021A">
        <w:rPr>
          <w:rFonts w:asciiTheme="minorHAnsi" w:eastAsia="Arial" w:hAnsiTheme="minorHAnsi" w:cstheme="minorHAnsi"/>
          <w:sz w:val="20"/>
          <w:szCs w:val="20"/>
        </w:rPr>
        <w:t>podkladného</w:t>
      </w:r>
      <w:proofErr w:type="spellEnd"/>
      <w:r w:rsidRPr="007D021A">
        <w:rPr>
          <w:rFonts w:asciiTheme="minorHAnsi" w:eastAsia="Arial" w:hAnsiTheme="minorHAnsi" w:cstheme="minorHAnsi"/>
          <w:sz w:val="20"/>
          <w:szCs w:val="20"/>
        </w:rPr>
        <w:t xml:space="preserve"> betónu je navrhnutá z  betónu triedy</w:t>
      </w:r>
      <w:r w:rsidRPr="007D021A">
        <w:rPr>
          <w:rFonts w:asciiTheme="minorHAnsi" w:hAnsiTheme="minorHAnsi" w:cstheme="minorHAnsi"/>
          <w:color w:val="000000"/>
          <w:sz w:val="20"/>
          <w:szCs w:val="20"/>
        </w:rPr>
        <w:t xml:space="preserve"> </w:t>
      </w:r>
      <w:r w:rsidRPr="007D021A">
        <w:rPr>
          <w:rFonts w:asciiTheme="minorHAnsi" w:eastAsia="MyriadPro-Regular" w:hAnsiTheme="minorHAnsi" w:cstheme="minorHAnsi"/>
          <w:sz w:val="20"/>
          <w:szCs w:val="20"/>
        </w:rPr>
        <w:t>STN EN 206-1</w:t>
      </w:r>
      <w:r w:rsidRPr="007D021A">
        <w:rPr>
          <w:rFonts w:asciiTheme="minorHAnsi" w:eastAsia="Arial-BoldMT" w:hAnsiTheme="minorHAnsi" w:cstheme="minorHAnsi"/>
          <w:sz w:val="20"/>
          <w:szCs w:val="20"/>
        </w:rPr>
        <w:t xml:space="preserve"> – C20/25 v</w:t>
      </w:r>
      <w:r w:rsidRPr="007D021A">
        <w:rPr>
          <w:rFonts w:asciiTheme="minorHAnsi" w:eastAsia="MyriadPro-Regular" w:hAnsiTheme="minorHAnsi" w:cstheme="minorHAnsi"/>
          <w:sz w:val="20"/>
          <w:szCs w:val="20"/>
        </w:rPr>
        <w:t xml:space="preserve">ystuženého oceľou </w:t>
      </w:r>
      <w:r w:rsidRPr="007D021A">
        <w:rPr>
          <w:rFonts w:asciiTheme="minorHAnsi" w:hAnsiTheme="minorHAnsi" w:cstheme="minorHAnsi"/>
          <w:sz w:val="20"/>
          <w:szCs w:val="20"/>
        </w:rPr>
        <w:t xml:space="preserve">triedy 10 505 (R) (= B500B). </w:t>
      </w:r>
      <w:r w:rsidRPr="007D021A">
        <w:rPr>
          <w:rFonts w:asciiTheme="minorHAnsi" w:eastAsia="Arial" w:hAnsiTheme="minorHAnsi" w:cstheme="minorHAnsi"/>
          <w:sz w:val="20"/>
          <w:szCs w:val="20"/>
        </w:rPr>
        <w:t xml:space="preserve">Pod dosku je potrebné zhotoviť zhutnenú </w:t>
      </w:r>
      <w:proofErr w:type="spellStart"/>
      <w:r w:rsidRPr="007D021A">
        <w:rPr>
          <w:rFonts w:asciiTheme="minorHAnsi" w:eastAsia="Arial" w:hAnsiTheme="minorHAnsi" w:cstheme="minorHAnsi"/>
          <w:sz w:val="20"/>
          <w:szCs w:val="20"/>
        </w:rPr>
        <w:t>štrkodrvovú</w:t>
      </w:r>
      <w:proofErr w:type="spellEnd"/>
      <w:r w:rsidRPr="007D021A">
        <w:rPr>
          <w:rFonts w:asciiTheme="minorHAnsi" w:eastAsia="Arial" w:hAnsiTheme="minorHAnsi" w:cstheme="minorHAnsi"/>
          <w:sz w:val="20"/>
          <w:szCs w:val="20"/>
        </w:rPr>
        <w:t xml:space="preserve"> vrstvu hrúbky min. 150mm frakcie 0/32 (zhutnenú na I</w:t>
      </w:r>
      <w:r w:rsidRPr="007D021A">
        <w:rPr>
          <w:rFonts w:asciiTheme="minorHAnsi" w:eastAsia="Arial" w:hAnsiTheme="minorHAnsi" w:cstheme="minorHAnsi"/>
          <w:sz w:val="20"/>
          <w:szCs w:val="20"/>
          <w:vertAlign w:val="subscript"/>
        </w:rPr>
        <w:t xml:space="preserve"> d</w:t>
      </w:r>
      <w:r w:rsidRPr="007D021A">
        <w:rPr>
          <w:rFonts w:asciiTheme="minorHAnsi" w:eastAsia="Arial" w:hAnsiTheme="minorHAnsi" w:cstheme="minorHAnsi"/>
          <w:sz w:val="20"/>
          <w:szCs w:val="20"/>
        </w:rPr>
        <w:t xml:space="preserve"> &gt; 0,90).</w:t>
      </w:r>
    </w:p>
    <w:p w14:paraId="671AE422" w14:textId="77777777" w:rsidR="00FF2D9D" w:rsidRPr="007D021A" w:rsidRDefault="00FF2D9D" w:rsidP="00FF2D9D">
      <w:pPr>
        <w:jc w:val="both"/>
        <w:rPr>
          <w:rFonts w:asciiTheme="minorHAnsi" w:eastAsia="Arial" w:hAnsiTheme="minorHAnsi" w:cstheme="minorHAnsi"/>
          <w:sz w:val="20"/>
          <w:szCs w:val="20"/>
        </w:rPr>
      </w:pPr>
    </w:p>
    <w:p w14:paraId="3927DA56" w14:textId="0DAEE6DD" w:rsidR="00916D25" w:rsidRPr="007D021A" w:rsidRDefault="00916D25" w:rsidP="00FF2D9D">
      <w:pPr>
        <w:jc w:val="both"/>
        <w:rPr>
          <w:rFonts w:asciiTheme="minorHAnsi" w:hAnsiTheme="minorHAnsi" w:cstheme="minorHAnsi"/>
          <w:sz w:val="20"/>
          <w:szCs w:val="20"/>
        </w:rPr>
      </w:pPr>
      <w:r w:rsidRPr="007D021A">
        <w:rPr>
          <w:rFonts w:asciiTheme="minorHAnsi" w:eastAsia="Arial" w:hAnsiTheme="minorHAnsi" w:cstheme="minorHAnsi"/>
          <w:sz w:val="20"/>
          <w:szCs w:val="20"/>
        </w:rPr>
        <w:t>Technicky a technologicky rovnako budú realizované aj základové konštrukcie ostatných jednotlivých navrhovaných prvkov, rozmerovo a polohovo v zmysle výkresovej časti.</w:t>
      </w:r>
    </w:p>
    <w:p w14:paraId="3FDBAEAD" w14:textId="77777777" w:rsidR="00FF2D9D"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ab/>
      </w:r>
    </w:p>
    <w:p w14:paraId="48EFDB73" w14:textId="09DB5F17"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Vodorovné a zvislé konštrukcie (SO-01)</w:t>
      </w:r>
    </w:p>
    <w:p w14:paraId="34C2AC2F" w14:textId="1EF55A7F" w:rsidR="00916D25" w:rsidRPr="007D021A" w:rsidRDefault="00916D25" w:rsidP="00FF2D9D">
      <w:pPr>
        <w:jc w:val="both"/>
        <w:rPr>
          <w:rFonts w:asciiTheme="minorHAnsi" w:eastAsia="Arial" w:hAnsiTheme="minorHAnsi" w:cstheme="minorHAnsi"/>
          <w:sz w:val="20"/>
          <w:szCs w:val="20"/>
        </w:rPr>
      </w:pPr>
      <w:r w:rsidRPr="007D021A">
        <w:rPr>
          <w:rFonts w:asciiTheme="minorHAnsi" w:eastAsia="Arial" w:hAnsiTheme="minorHAnsi" w:cstheme="minorHAnsi"/>
          <w:sz w:val="20"/>
          <w:szCs w:val="20"/>
        </w:rPr>
        <w:t>Vzhľadom na charakter plánovaných stavebných prác a rozsah rekonštrukcie nebude potrebné riešiť realizáciu vodorovných a zvislých nosných konštrukcií.</w:t>
      </w:r>
    </w:p>
    <w:p w14:paraId="459D7900" w14:textId="77777777" w:rsidR="007D021A" w:rsidRPr="007D021A" w:rsidRDefault="007D021A" w:rsidP="00FF2D9D">
      <w:pPr>
        <w:jc w:val="both"/>
        <w:rPr>
          <w:rFonts w:asciiTheme="minorHAnsi" w:eastAsia="Arial" w:hAnsiTheme="minorHAnsi" w:cstheme="minorHAnsi"/>
          <w:sz w:val="20"/>
          <w:szCs w:val="20"/>
        </w:rPr>
      </w:pPr>
    </w:p>
    <w:p w14:paraId="2B546603" w14:textId="0B4E6587" w:rsidR="00916D25" w:rsidRPr="007D021A" w:rsidRDefault="00916D25" w:rsidP="00FF2D9D">
      <w:pPr>
        <w:jc w:val="both"/>
        <w:rPr>
          <w:rFonts w:asciiTheme="minorHAnsi" w:eastAsia="Arial" w:hAnsiTheme="minorHAnsi" w:cstheme="minorHAnsi"/>
          <w:sz w:val="20"/>
          <w:szCs w:val="20"/>
        </w:rPr>
      </w:pPr>
      <w:r w:rsidRPr="007D021A">
        <w:rPr>
          <w:rFonts w:asciiTheme="minorHAnsi" w:eastAsia="Arial" w:hAnsiTheme="minorHAnsi" w:cstheme="minorHAnsi"/>
          <w:sz w:val="20"/>
          <w:szCs w:val="20"/>
        </w:rPr>
        <w:t>Výkopom odhalené zvislé obvodové konštrukcie 1.PP objektu, resp. ochrannú konštrukciu zvislej hydroizolačnej vrstvy (</w:t>
      </w:r>
      <w:proofErr w:type="spellStart"/>
      <w:r w:rsidRPr="007D021A">
        <w:rPr>
          <w:rFonts w:asciiTheme="minorHAnsi" w:eastAsia="Arial" w:hAnsiTheme="minorHAnsi" w:cstheme="minorHAnsi"/>
          <w:sz w:val="20"/>
          <w:szCs w:val="20"/>
        </w:rPr>
        <w:t>prímurovku</w:t>
      </w:r>
      <w:proofErr w:type="spellEnd"/>
      <w:r w:rsidRPr="007D021A">
        <w:rPr>
          <w:rFonts w:asciiTheme="minorHAnsi" w:eastAsia="Arial" w:hAnsiTheme="minorHAnsi" w:cstheme="minorHAnsi"/>
          <w:sz w:val="20"/>
          <w:szCs w:val="20"/>
        </w:rPr>
        <w:t xml:space="preserve">) je nutné </w:t>
      </w:r>
      <w:proofErr w:type="spellStart"/>
      <w:r w:rsidRPr="007D021A">
        <w:rPr>
          <w:rFonts w:asciiTheme="minorHAnsi" w:eastAsia="Arial" w:hAnsiTheme="minorHAnsi" w:cstheme="minorHAnsi"/>
          <w:sz w:val="20"/>
          <w:szCs w:val="20"/>
        </w:rPr>
        <w:t>obhliadnúť</w:t>
      </w:r>
      <w:proofErr w:type="spellEnd"/>
      <w:r w:rsidRPr="007D021A">
        <w:rPr>
          <w:rFonts w:asciiTheme="minorHAnsi" w:eastAsia="Arial" w:hAnsiTheme="minorHAnsi" w:cstheme="minorHAnsi"/>
          <w:sz w:val="20"/>
          <w:szCs w:val="20"/>
        </w:rPr>
        <w:t xml:space="preserve"> projektantom, tlakovo očistiť a pri nanášaní navrhnutej ochrannej vrstvy tekutej izolácie postupovať v zmysle usmernení konkrétneho výrobcu. Následne bude výkop zasypaný do predpísanej výšky výkopovou zeminou. Horný povrch zásypu je potrebné zhutniť a vyspádovať v smere od objektu. Pri hutnení dbať na ochranu realizovanej vrstvy tekutej izolácie. Do takto pripraveného výkopu sa uloží ochranná </w:t>
      </w:r>
      <w:proofErr w:type="spellStart"/>
      <w:r w:rsidRPr="007D021A">
        <w:rPr>
          <w:rFonts w:asciiTheme="minorHAnsi" w:eastAsia="Arial" w:hAnsiTheme="minorHAnsi" w:cstheme="minorHAnsi"/>
          <w:sz w:val="20"/>
          <w:szCs w:val="20"/>
        </w:rPr>
        <w:t>geotextília</w:t>
      </w:r>
      <w:proofErr w:type="spellEnd"/>
      <w:r w:rsidRPr="007D021A">
        <w:rPr>
          <w:rFonts w:asciiTheme="minorHAnsi" w:eastAsia="Arial" w:hAnsiTheme="minorHAnsi" w:cstheme="minorHAnsi"/>
          <w:sz w:val="20"/>
          <w:szCs w:val="20"/>
        </w:rPr>
        <w:t xml:space="preserve"> – v zvislom smere chráni hydroizolačný náter obvodovej konštrukcie, vodorovne bráni zaneseniu zemných čiastočiek do štrkového </w:t>
      </w:r>
      <w:proofErr w:type="spellStart"/>
      <w:r w:rsidRPr="007D021A">
        <w:rPr>
          <w:rFonts w:asciiTheme="minorHAnsi" w:eastAsia="Arial" w:hAnsiTheme="minorHAnsi" w:cstheme="minorHAnsi"/>
          <w:sz w:val="20"/>
          <w:szCs w:val="20"/>
        </w:rPr>
        <w:t>podsypu</w:t>
      </w:r>
      <w:proofErr w:type="spellEnd"/>
      <w:r w:rsidRPr="007D021A">
        <w:rPr>
          <w:rFonts w:asciiTheme="minorHAnsi" w:eastAsia="Arial" w:hAnsiTheme="minorHAnsi" w:cstheme="minorHAnsi"/>
          <w:sz w:val="20"/>
          <w:szCs w:val="20"/>
        </w:rPr>
        <w:t xml:space="preserve">. Zhutneným štrkovým </w:t>
      </w:r>
      <w:proofErr w:type="spellStart"/>
      <w:r w:rsidRPr="007D021A">
        <w:rPr>
          <w:rFonts w:asciiTheme="minorHAnsi" w:eastAsia="Arial" w:hAnsiTheme="minorHAnsi" w:cstheme="minorHAnsi"/>
          <w:sz w:val="20"/>
          <w:szCs w:val="20"/>
        </w:rPr>
        <w:t>podsypom</w:t>
      </w:r>
      <w:proofErr w:type="spellEnd"/>
      <w:r w:rsidRPr="007D021A">
        <w:rPr>
          <w:rFonts w:asciiTheme="minorHAnsi" w:eastAsia="Arial" w:hAnsiTheme="minorHAnsi" w:cstheme="minorHAnsi"/>
          <w:sz w:val="20"/>
          <w:szCs w:val="20"/>
        </w:rPr>
        <w:t xml:space="preserve"> pripravíme rovinu pre uloženie typových betónových konštrukcií anglických dvorcov, kotvených typovým riešením k fasáde objektu. Dno dvorcov upravíme zhutneným zásypom z riečneho kameniva v spáde od objektu, zostávajúcu časť výkopu zasypeme zhutneným zemným zásypom. Finálny povrch terénu bude využitý pre trávnatú výsadbu. </w:t>
      </w:r>
    </w:p>
    <w:p w14:paraId="5999A67C" w14:textId="77777777" w:rsidR="007D021A" w:rsidRPr="007D021A" w:rsidRDefault="007D021A" w:rsidP="00FF2D9D">
      <w:pPr>
        <w:jc w:val="both"/>
        <w:rPr>
          <w:rFonts w:asciiTheme="minorHAnsi" w:hAnsiTheme="minorHAnsi" w:cstheme="minorHAnsi"/>
          <w:sz w:val="20"/>
          <w:szCs w:val="20"/>
        </w:rPr>
      </w:pPr>
    </w:p>
    <w:p w14:paraId="5FDA39E2" w14:textId="7694D6F5"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t>Úpravy povrchov, podlahy, osadzovanie výplní</w:t>
      </w:r>
    </w:p>
    <w:p w14:paraId="53AD3DF5" w14:textId="56AB1B01" w:rsidR="00916D25" w:rsidRPr="007D021A" w:rsidRDefault="00916D25" w:rsidP="00FF2D9D">
      <w:pPr>
        <w:jc w:val="both"/>
        <w:rPr>
          <w:rFonts w:asciiTheme="minorHAnsi" w:hAnsiTheme="minorHAnsi" w:cstheme="minorHAnsi"/>
          <w:sz w:val="20"/>
          <w:szCs w:val="20"/>
        </w:rPr>
      </w:pPr>
      <w:r w:rsidRPr="007D021A">
        <w:rPr>
          <w:rFonts w:asciiTheme="minorHAnsi" w:hAnsiTheme="minorHAnsi" w:cstheme="minorHAnsi"/>
          <w:sz w:val="20"/>
          <w:szCs w:val="20"/>
        </w:rPr>
        <w:lastRenderedPageBreak/>
        <w:t>Podlahy - nie sú predmetom riešenia projektovej dokumentácie.</w:t>
      </w:r>
      <w:r w:rsidR="007D021A" w:rsidRPr="007D021A">
        <w:rPr>
          <w:rFonts w:asciiTheme="minorHAnsi" w:hAnsiTheme="minorHAnsi" w:cstheme="minorHAnsi"/>
          <w:sz w:val="20"/>
          <w:szCs w:val="20"/>
        </w:rPr>
        <w:t xml:space="preserve"> </w:t>
      </w:r>
      <w:r w:rsidRPr="007D021A">
        <w:rPr>
          <w:rFonts w:asciiTheme="minorHAnsi" w:hAnsiTheme="minorHAnsi" w:cstheme="minorHAnsi"/>
          <w:sz w:val="20"/>
          <w:szCs w:val="20"/>
        </w:rPr>
        <w:t xml:space="preserve">Výplne otvorov - zasklené steny (v časti strecha kotolne a v časti vstup do kotolne) sú navrhnuté ako plastové, pevné s otvárateľným segmentom vstupných dvier (viď. výkresová časť). Zasklené steny je potrebné vymeniť vzhľadom na zmenu výšky stavebného otvoru v dôsledku navrhnutých stavebných úprav vonkajších častí schodísk. Okenné otvory suterénu (1.PP) v kuchynskej časti sa budú meniť za nové plastové výplne, sklopné. Zasklenia všetkých plôch min. izolačným </w:t>
      </w:r>
      <w:proofErr w:type="spellStart"/>
      <w:r w:rsidRPr="007D021A">
        <w:rPr>
          <w:rFonts w:asciiTheme="minorHAnsi" w:hAnsiTheme="minorHAnsi" w:cstheme="minorHAnsi"/>
          <w:sz w:val="20"/>
          <w:szCs w:val="20"/>
        </w:rPr>
        <w:t>dvojsklom</w:t>
      </w:r>
      <w:proofErr w:type="spellEnd"/>
      <w:r w:rsidRPr="007D021A">
        <w:rPr>
          <w:rFonts w:asciiTheme="minorHAnsi" w:hAnsiTheme="minorHAnsi" w:cstheme="minorHAnsi"/>
          <w:sz w:val="20"/>
          <w:szCs w:val="20"/>
        </w:rPr>
        <w:t xml:space="preserve"> </w:t>
      </w:r>
      <w:proofErr w:type="spellStart"/>
      <w:r w:rsidRPr="007D021A">
        <w:rPr>
          <w:rFonts w:asciiTheme="minorHAnsi" w:hAnsiTheme="minorHAnsi" w:cstheme="minorHAnsi"/>
          <w:sz w:val="20"/>
          <w:szCs w:val="20"/>
        </w:rPr>
        <w:t>k</w:t>
      </w:r>
      <w:r w:rsidRPr="007D021A">
        <w:rPr>
          <w:rFonts w:asciiTheme="minorHAnsi" w:hAnsiTheme="minorHAnsi" w:cstheme="minorHAnsi"/>
          <w:sz w:val="20"/>
          <w:szCs w:val="20"/>
          <w:vertAlign w:val="subscript"/>
        </w:rPr>
        <w:t>max</w:t>
      </w:r>
      <w:proofErr w:type="spellEnd"/>
      <w:r w:rsidRPr="007D021A">
        <w:rPr>
          <w:rFonts w:asciiTheme="minorHAnsi" w:hAnsiTheme="minorHAnsi" w:cstheme="minorHAnsi"/>
          <w:sz w:val="20"/>
          <w:szCs w:val="20"/>
        </w:rPr>
        <w:t xml:space="preserve"> = 1,1 W.m</w:t>
      </w:r>
      <w:r w:rsidRPr="007D021A">
        <w:rPr>
          <w:rFonts w:asciiTheme="minorHAnsi" w:hAnsiTheme="minorHAnsi" w:cstheme="minorHAnsi"/>
          <w:sz w:val="20"/>
          <w:szCs w:val="20"/>
          <w:vertAlign w:val="superscript"/>
        </w:rPr>
        <w:t>-2</w:t>
      </w:r>
      <w:r w:rsidRPr="007D021A">
        <w:rPr>
          <w:rFonts w:asciiTheme="minorHAnsi" w:hAnsiTheme="minorHAnsi" w:cstheme="minorHAnsi"/>
          <w:sz w:val="20"/>
          <w:szCs w:val="20"/>
        </w:rPr>
        <w:t>.K</w:t>
      </w:r>
      <w:r w:rsidRPr="007D021A">
        <w:rPr>
          <w:rFonts w:asciiTheme="minorHAnsi" w:hAnsiTheme="minorHAnsi" w:cstheme="minorHAnsi"/>
          <w:sz w:val="20"/>
          <w:szCs w:val="20"/>
          <w:vertAlign w:val="superscript"/>
        </w:rPr>
        <w:t>-1</w:t>
      </w:r>
      <w:r w:rsidRPr="007D021A">
        <w:rPr>
          <w:rFonts w:asciiTheme="minorHAnsi" w:hAnsiTheme="minorHAnsi" w:cstheme="minorHAnsi"/>
          <w:sz w:val="20"/>
          <w:szCs w:val="20"/>
        </w:rPr>
        <w:t>.</w:t>
      </w:r>
    </w:p>
    <w:p w14:paraId="7D37CEE6" w14:textId="77777777" w:rsidR="007D021A" w:rsidRPr="007D021A" w:rsidRDefault="007D021A" w:rsidP="00FF2D9D">
      <w:pPr>
        <w:jc w:val="both"/>
        <w:rPr>
          <w:rFonts w:asciiTheme="minorHAnsi" w:hAnsiTheme="minorHAnsi" w:cstheme="minorHAnsi"/>
          <w:sz w:val="20"/>
          <w:szCs w:val="20"/>
        </w:rPr>
      </w:pPr>
    </w:p>
    <w:p w14:paraId="382EC8D4" w14:textId="3D51F94A" w:rsidR="00916D25" w:rsidRPr="007D021A" w:rsidRDefault="00916D25" w:rsidP="00FF2D9D">
      <w:pPr>
        <w:jc w:val="both"/>
        <w:rPr>
          <w:rFonts w:asciiTheme="minorHAnsi" w:eastAsia="Arial" w:hAnsiTheme="minorHAnsi" w:cstheme="minorHAnsi"/>
          <w:sz w:val="20"/>
          <w:szCs w:val="20"/>
        </w:rPr>
      </w:pPr>
      <w:r w:rsidRPr="007D021A">
        <w:rPr>
          <w:rFonts w:asciiTheme="minorHAnsi" w:hAnsiTheme="minorHAnsi" w:cstheme="minorHAnsi"/>
          <w:sz w:val="20"/>
          <w:szCs w:val="20"/>
        </w:rPr>
        <w:t>Úpravy povrchov - úpravy vnútorných povrchov n</w:t>
      </w:r>
      <w:r w:rsidRPr="007D021A">
        <w:rPr>
          <w:rFonts w:asciiTheme="minorHAnsi" w:eastAsia="Arial" w:hAnsiTheme="minorHAnsi" w:cstheme="minorHAnsi"/>
          <w:sz w:val="20"/>
          <w:szCs w:val="20"/>
        </w:rPr>
        <w:t>ie sú predmetom riešenia projektovej dokumentácie. Riešené povrchy súvisiace s riešenou časťou upraviť v zmysle výkresovej časti dokumentácie.</w:t>
      </w:r>
    </w:p>
    <w:p w14:paraId="0CD5668D" w14:textId="77777777" w:rsidR="007D021A" w:rsidRPr="007D021A" w:rsidRDefault="007D021A" w:rsidP="00FF2D9D">
      <w:pPr>
        <w:jc w:val="both"/>
        <w:rPr>
          <w:rFonts w:asciiTheme="minorHAnsi" w:eastAsia="Arial" w:hAnsiTheme="minorHAnsi" w:cstheme="minorHAnsi"/>
          <w:sz w:val="20"/>
          <w:szCs w:val="20"/>
        </w:rPr>
      </w:pPr>
    </w:p>
    <w:p w14:paraId="75DB4B46" w14:textId="34888CED" w:rsidR="00916D25" w:rsidRPr="007D021A" w:rsidRDefault="00916D25" w:rsidP="00FF2D9D">
      <w:pPr>
        <w:jc w:val="both"/>
        <w:rPr>
          <w:rFonts w:asciiTheme="minorHAnsi" w:eastAsia="Arial" w:hAnsiTheme="minorHAnsi" w:cstheme="minorHAnsi"/>
          <w:sz w:val="20"/>
          <w:szCs w:val="20"/>
        </w:rPr>
      </w:pPr>
      <w:r w:rsidRPr="007D021A">
        <w:rPr>
          <w:rFonts w:asciiTheme="minorHAnsi" w:eastAsia="Arial" w:hAnsiTheme="minorHAnsi" w:cstheme="minorHAnsi"/>
          <w:sz w:val="20"/>
          <w:szCs w:val="20"/>
        </w:rPr>
        <w:t xml:space="preserve">Vnútorné omietky stien v miestach osadenia nových výplní otvorov (1.PP) v kuchynskej časti objektu, vápenno-cementové </w:t>
      </w:r>
      <w:proofErr w:type="spellStart"/>
      <w:r w:rsidRPr="007D021A">
        <w:rPr>
          <w:rFonts w:asciiTheme="minorHAnsi" w:eastAsia="Arial" w:hAnsiTheme="minorHAnsi" w:cstheme="minorHAnsi"/>
          <w:sz w:val="20"/>
          <w:szCs w:val="20"/>
        </w:rPr>
        <w:t>tenkovrstvové</w:t>
      </w:r>
      <w:proofErr w:type="spellEnd"/>
      <w:r w:rsidRPr="007D021A">
        <w:rPr>
          <w:rFonts w:asciiTheme="minorHAnsi" w:eastAsia="Arial" w:hAnsiTheme="minorHAnsi" w:cstheme="minorHAnsi"/>
          <w:sz w:val="20"/>
          <w:szCs w:val="20"/>
        </w:rPr>
        <w:t xml:space="preserve"> – hladené zrnité.</w:t>
      </w:r>
    </w:p>
    <w:p w14:paraId="75933271" w14:textId="77777777" w:rsidR="007D021A" w:rsidRPr="007D021A" w:rsidRDefault="007D021A" w:rsidP="00FF2D9D">
      <w:pPr>
        <w:jc w:val="both"/>
        <w:rPr>
          <w:rFonts w:asciiTheme="minorHAnsi" w:eastAsia="Lucida Sans Unicode" w:hAnsiTheme="minorHAnsi" w:cstheme="minorHAnsi"/>
          <w:sz w:val="20"/>
          <w:szCs w:val="20"/>
        </w:rPr>
      </w:pPr>
    </w:p>
    <w:p w14:paraId="78E3A999" w14:textId="2EC1DD65"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 xml:space="preserve">Pri oceľových konštrukciách 2x základný antikorózny syntetický náter a 2x vrchný akrylový náter. Nátery na všetkých plochách budú realizované z použitím farieb vysoko odolných proti poveternostným vplyvom. Navrhovaný odtieň je definovaný v rozsahu RAL </w:t>
      </w:r>
      <w:proofErr w:type="spellStart"/>
      <w:r w:rsidRPr="007D021A">
        <w:rPr>
          <w:rFonts w:asciiTheme="minorHAnsi" w:eastAsia="Lucida Sans Unicode" w:hAnsiTheme="minorHAnsi" w:cstheme="minorHAnsi"/>
          <w:sz w:val="20"/>
          <w:szCs w:val="20"/>
        </w:rPr>
        <w:t>vzorkovníka</w:t>
      </w:r>
      <w:proofErr w:type="spellEnd"/>
      <w:r w:rsidRPr="007D021A">
        <w:rPr>
          <w:rFonts w:asciiTheme="minorHAnsi" w:eastAsia="Lucida Sans Unicode" w:hAnsiTheme="minorHAnsi" w:cstheme="minorHAnsi"/>
          <w:sz w:val="20"/>
          <w:szCs w:val="20"/>
        </w:rPr>
        <w:t xml:space="preserve"> - č. 7016 (antracitová šedá) v matnom prevedení.</w:t>
      </w:r>
    </w:p>
    <w:p w14:paraId="5E5748C0" w14:textId="77777777" w:rsidR="007D021A" w:rsidRPr="007D021A" w:rsidRDefault="007D021A" w:rsidP="00FF2D9D">
      <w:pPr>
        <w:jc w:val="both"/>
        <w:rPr>
          <w:rFonts w:asciiTheme="minorHAnsi" w:eastAsia="Lucida Sans Unicode" w:hAnsiTheme="minorHAnsi" w:cstheme="minorHAnsi"/>
          <w:sz w:val="20"/>
          <w:szCs w:val="20"/>
        </w:rPr>
      </w:pPr>
    </w:p>
    <w:p w14:paraId="50EE4572" w14:textId="64FB55F4"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Tepelné izolácie - v projektovom riešení sa uvažuje s certifikovaným systémom ETICS. Tepelnú izoláciu tu tvoria dosky z XPS vyrábané podľa STN EN 13163 (Tepelnoizolačné výrobky pre budovy). Špecifikácia, trieda reakcie na oheň B podľa EN 1350-1. Realizácia tohto systému bude vykonaná v súlade s normou STN 73 2901 (Zhotovovanie vonkajších tepelnoizolačných kontaktných systémov - ETICS), normou STN 73 2902 (Vonkajšie tepelnoizolačné kontaktné systémy (ETICS). Navrhovanie a zhotovenie mechanického pripevnenia na spojenie s podkladom) a technickými a bezpečnostnými listami jednotlivých materiálov a komponentov.</w:t>
      </w:r>
    </w:p>
    <w:p w14:paraId="191D4FFA" w14:textId="77777777" w:rsidR="007D021A" w:rsidRPr="007D021A" w:rsidRDefault="007D021A" w:rsidP="00FF2D9D">
      <w:pPr>
        <w:jc w:val="both"/>
        <w:rPr>
          <w:rFonts w:asciiTheme="minorHAnsi" w:eastAsia="Lucida Sans Unicode" w:hAnsiTheme="minorHAnsi" w:cstheme="minorHAnsi"/>
          <w:sz w:val="20"/>
          <w:szCs w:val="20"/>
        </w:rPr>
      </w:pPr>
    </w:p>
    <w:p w14:paraId="5FEB11C9" w14:textId="3ED470E3"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 xml:space="preserve"> Izolačné dosky je nutné poukladať na ploche aj na nároží stavebnej konštrukcie do väzby! Aplikácia rozperných kotiev – min. 6ks/m². Mechanické ukotvenie systému sa prevedie minimálne po jednom, lepšie po dvoch dňoch od nalepenia dosiek. Dĺžka kotvenia sa volí tak, aby jej ukotvenie v nosnom podklade bolo min. 50mm. Pri vŕtaní nepoužívať príklep! Kotvenie sa po upevnení prestierkuje stierkou, ktorá bude následne použitá pre armovanie systému.</w:t>
      </w:r>
    </w:p>
    <w:p w14:paraId="76FB992A" w14:textId="77777777" w:rsidR="007D021A" w:rsidRPr="007D021A" w:rsidRDefault="007D021A" w:rsidP="00FF2D9D">
      <w:pPr>
        <w:jc w:val="both"/>
        <w:rPr>
          <w:rFonts w:asciiTheme="minorHAnsi" w:eastAsia="Lucida Sans Unicode" w:hAnsiTheme="minorHAnsi" w:cstheme="minorHAnsi"/>
          <w:sz w:val="20"/>
          <w:szCs w:val="20"/>
        </w:rPr>
      </w:pPr>
    </w:p>
    <w:p w14:paraId="58163106" w14:textId="2D2FE542"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 xml:space="preserve">Armovanie systému - technologická prestávka medzi lepením a nanášaním </w:t>
      </w:r>
      <w:proofErr w:type="spellStart"/>
      <w:r w:rsidRPr="007D021A">
        <w:rPr>
          <w:rFonts w:asciiTheme="minorHAnsi" w:eastAsia="Lucida Sans Unicode" w:hAnsiTheme="minorHAnsi" w:cstheme="minorHAnsi"/>
          <w:sz w:val="20"/>
          <w:szCs w:val="20"/>
        </w:rPr>
        <w:t>stierkového</w:t>
      </w:r>
      <w:proofErr w:type="spellEnd"/>
      <w:r w:rsidRPr="007D021A">
        <w:rPr>
          <w:rFonts w:asciiTheme="minorHAnsi" w:eastAsia="Lucida Sans Unicode" w:hAnsiTheme="minorHAnsi" w:cstheme="minorHAnsi"/>
          <w:sz w:val="20"/>
          <w:szCs w:val="20"/>
        </w:rPr>
        <w:t xml:space="preserve"> tmelu je závislá na teplote a vlhkosti, pri ktorej sú práce prevedené. So stierkovaní sa začne pri otvoroch. Špalety sa vytvarujú pri použití rohových líšt, ktoré sa zastierkujú do vrstvy tmelu. Jednotlivé pásy tkaniny sa prekrývajú minimálne o 100mm. Stierku vyrovnať do vrstvy minimálne 3mm po uložení armovacieho pletiva. Vždy uložiť armovaciu tkaninu do stierky.</w:t>
      </w:r>
    </w:p>
    <w:p w14:paraId="66638752" w14:textId="00CA4066"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Pred nanášaním povrchovej úpravy musí byť technologická prestávka. Jej dĺžka je závislá na teplote a vlhkosti, pri ktorej sú práce prevádzané. Penetráciu je nutné previesť dôsledne na celú plochu. Optimálne je aplikovať penetračné prípravky deň vopred.</w:t>
      </w:r>
    </w:p>
    <w:p w14:paraId="6A1544C5" w14:textId="77777777" w:rsidR="007D021A" w:rsidRPr="007D021A" w:rsidRDefault="007D021A" w:rsidP="00FF2D9D">
      <w:pPr>
        <w:jc w:val="both"/>
        <w:rPr>
          <w:rFonts w:asciiTheme="minorHAnsi" w:eastAsia="Lucida Sans Unicode" w:hAnsiTheme="minorHAnsi" w:cstheme="minorHAnsi"/>
          <w:sz w:val="20"/>
          <w:szCs w:val="20"/>
        </w:rPr>
      </w:pPr>
    </w:p>
    <w:p w14:paraId="134B5452" w14:textId="2F1CAE95" w:rsidR="00916D25" w:rsidRPr="007D021A" w:rsidRDefault="00916D25" w:rsidP="00FF2D9D">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 xml:space="preserve">Aplikáciu omietok je možné prevádzať po zaschnutí penetračného roztoku. Budú použité omietky silikátové prefarbované hr.=1,5mm so škrabanou štruktúrou. Pokiaľ nebolo možné v niektorých miestach použiť rohové lišty, je nutné po zatvrdnutí omietky preškrabať styk omietky s okenným rámom na šírku cca 5mm. Do vzniknutých </w:t>
      </w:r>
      <w:proofErr w:type="spellStart"/>
      <w:r w:rsidRPr="007D021A">
        <w:rPr>
          <w:rFonts w:asciiTheme="minorHAnsi" w:eastAsia="Lucida Sans Unicode" w:hAnsiTheme="minorHAnsi" w:cstheme="minorHAnsi"/>
          <w:sz w:val="20"/>
          <w:szCs w:val="20"/>
        </w:rPr>
        <w:t>špár</w:t>
      </w:r>
      <w:proofErr w:type="spellEnd"/>
      <w:r w:rsidRPr="007D021A">
        <w:rPr>
          <w:rFonts w:asciiTheme="minorHAnsi" w:eastAsia="Lucida Sans Unicode" w:hAnsiTheme="minorHAnsi" w:cstheme="minorHAnsi"/>
          <w:sz w:val="20"/>
          <w:szCs w:val="20"/>
        </w:rPr>
        <w:t xml:space="preserve"> sa natlačí tmel s </w:t>
      </w:r>
      <w:proofErr w:type="spellStart"/>
      <w:r w:rsidRPr="007D021A">
        <w:rPr>
          <w:rFonts w:asciiTheme="minorHAnsi" w:eastAsia="Lucida Sans Unicode" w:hAnsiTheme="minorHAnsi" w:cstheme="minorHAnsi"/>
          <w:sz w:val="20"/>
          <w:szCs w:val="20"/>
        </w:rPr>
        <w:t>kartuší</w:t>
      </w:r>
      <w:proofErr w:type="spellEnd"/>
      <w:r w:rsidRPr="007D021A">
        <w:rPr>
          <w:rFonts w:asciiTheme="minorHAnsi" w:eastAsia="Lucida Sans Unicode" w:hAnsiTheme="minorHAnsi" w:cstheme="minorHAnsi"/>
          <w:sz w:val="20"/>
          <w:szCs w:val="20"/>
        </w:rPr>
        <w:t xml:space="preserve"> obdobného odtieňa ako je omietka, rám alebo sa použije bezfarebný tmel.</w:t>
      </w:r>
    </w:p>
    <w:p w14:paraId="7A626769" w14:textId="58CCA74B" w:rsidR="007D021A" w:rsidRPr="007D021A" w:rsidRDefault="007D021A" w:rsidP="00FF2D9D">
      <w:pPr>
        <w:jc w:val="both"/>
        <w:rPr>
          <w:rFonts w:asciiTheme="minorHAnsi" w:eastAsia="Lucida Sans Unicode" w:hAnsiTheme="minorHAnsi" w:cstheme="minorHAnsi"/>
          <w:sz w:val="20"/>
          <w:szCs w:val="20"/>
        </w:rPr>
      </w:pPr>
    </w:p>
    <w:p w14:paraId="225F91B6" w14:textId="77777777" w:rsidR="007D021A" w:rsidRPr="007D021A" w:rsidRDefault="007D021A" w:rsidP="007D021A">
      <w:pPr>
        <w:jc w:val="both"/>
        <w:rPr>
          <w:rFonts w:ascii="Calibri" w:hAnsi="Calibri" w:cs="Calibri"/>
          <w:sz w:val="20"/>
          <w:szCs w:val="20"/>
        </w:rPr>
      </w:pPr>
      <w:r w:rsidRPr="007D021A">
        <w:rPr>
          <w:rFonts w:ascii="Calibri" w:hAnsi="Calibri" w:cs="Calibri"/>
          <w:sz w:val="20"/>
          <w:szCs w:val="20"/>
        </w:rPr>
        <w:t>V objekte nebudú žiadne technické, technologické, resp. výrobné zariadenia vyžadujúce osobitné nároky ani zvláštne úpravy.</w:t>
      </w:r>
    </w:p>
    <w:p w14:paraId="4765B4AE" w14:textId="77777777" w:rsidR="007D021A" w:rsidRPr="007D021A" w:rsidRDefault="007D021A" w:rsidP="007D021A">
      <w:pPr>
        <w:jc w:val="both"/>
        <w:rPr>
          <w:rFonts w:ascii="Calibri" w:hAnsi="Calibri" w:cs="Calibri"/>
          <w:sz w:val="20"/>
          <w:szCs w:val="20"/>
        </w:rPr>
      </w:pPr>
    </w:p>
    <w:p w14:paraId="2FC055AA" w14:textId="2E77348D" w:rsidR="007D021A" w:rsidRPr="007D021A" w:rsidRDefault="007D021A" w:rsidP="007D021A">
      <w:pPr>
        <w:jc w:val="both"/>
        <w:rPr>
          <w:rFonts w:asciiTheme="minorHAnsi" w:hAnsiTheme="minorHAnsi" w:cstheme="minorHAnsi"/>
          <w:sz w:val="20"/>
          <w:szCs w:val="20"/>
          <w:u w:val="single"/>
        </w:rPr>
      </w:pPr>
      <w:r w:rsidRPr="007D021A">
        <w:rPr>
          <w:rFonts w:asciiTheme="minorHAnsi" w:hAnsiTheme="minorHAnsi" w:cstheme="minorHAnsi"/>
          <w:sz w:val="20"/>
          <w:szCs w:val="20"/>
          <w:u w:val="single"/>
        </w:rPr>
        <w:t>Riešenie dopravy, pripojenie na dopravný systém, parkovanie.</w:t>
      </w:r>
    </w:p>
    <w:p w14:paraId="00A322B1" w14:textId="2E27CC55" w:rsidR="007D021A" w:rsidRDefault="007D021A" w:rsidP="007D021A">
      <w:pPr>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t>Na základe výpočtu statickej dopravy, ktorý je súčasťou tejto technickej správy, je pre potreby Školského internátu potrebných 15 parkovacích miest. V súčasnosti sa vo vnútrobloku nachádza 6 parkovacích miest pod oceľovým prístreškom. Nový návrh počíta s týmito parkovacími miestami, a k nim pribudne ďalších 9 parkovacích miest. Celkovo tak bude v rámci vnútrobloku po jeho revitalizácii vybudovaných 15 parkovacích miest. Parkovacie miesta sú navrhnuté s kolmým státím a rozmermi 3,00 x 6,00m (pod prístreškom) a 2,50 x 4,50m (nové parkovisko). Jedno parkovacie miesto s rozmermi 3,50 x 4,50m bude určené pre osoby s obmedzenou schopnosťou pohybu a orientácie.</w:t>
      </w:r>
    </w:p>
    <w:p w14:paraId="47D69AD1" w14:textId="77777777" w:rsidR="007D021A" w:rsidRPr="007D021A" w:rsidRDefault="007D021A" w:rsidP="007D021A">
      <w:pPr>
        <w:jc w:val="both"/>
        <w:rPr>
          <w:rFonts w:asciiTheme="minorHAnsi" w:eastAsia="TimesNewRoman" w:hAnsiTheme="minorHAnsi" w:cstheme="minorHAnsi"/>
          <w:sz w:val="20"/>
          <w:szCs w:val="20"/>
        </w:rPr>
      </w:pPr>
    </w:p>
    <w:p w14:paraId="0D76A22B" w14:textId="0EFE17C6" w:rsidR="007D021A" w:rsidRPr="007D021A" w:rsidRDefault="007D021A" w:rsidP="007D021A">
      <w:pPr>
        <w:autoSpaceDE w:val="0"/>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t xml:space="preserve">Nové parkovacie plochy budú vytvorené so </w:t>
      </w:r>
      <w:proofErr w:type="spellStart"/>
      <w:r w:rsidRPr="007D021A">
        <w:rPr>
          <w:rFonts w:asciiTheme="minorHAnsi" w:eastAsia="TimesNewRoman" w:hAnsiTheme="minorHAnsi" w:cstheme="minorHAnsi"/>
          <w:sz w:val="20"/>
          <w:szCs w:val="20"/>
        </w:rPr>
        <w:t>zatrávňovacích</w:t>
      </w:r>
      <w:proofErr w:type="spellEnd"/>
      <w:r w:rsidRPr="007D021A">
        <w:rPr>
          <w:rFonts w:asciiTheme="minorHAnsi" w:eastAsia="TimesNewRoman" w:hAnsiTheme="minorHAnsi" w:cstheme="minorHAnsi"/>
          <w:sz w:val="20"/>
          <w:szCs w:val="20"/>
        </w:rPr>
        <w:t xml:space="preserve"> tvárnic. Vozovka vnútroblokovej komunikácie a parkovacia plocha pod prístreškom s povrchom zo zámkovej dlažby a chodník pred objektom, fyzicky oddelený od vozovky, takisto zo zámkovej dlažby.</w:t>
      </w:r>
    </w:p>
    <w:p w14:paraId="1B37F223" w14:textId="4A8E8883" w:rsidR="007D021A" w:rsidRDefault="007D021A" w:rsidP="007D021A">
      <w:pPr>
        <w:autoSpaceDE w:val="0"/>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lastRenderedPageBreak/>
        <w:t>Vnútrobloková komunikácia je na existujúcu komunikačnú sieť napojená miestnou komunikáciou (ul. Jána Hollého). Pôvodné prístupy na pozemky sú aj po stavebných úpravách areálu zachované. Napojenie na existujúcu komunikáciu sa prevedie kružnicovými oblúkmi. Ulica Jána Hollého je vedená ako jednosmerná. Vjazd do vnútrobloku je zabezpečený oblúkom vyznačeným vodorovným dopravným značením. Pri výjazde oblúk absentuje, preto ho navrhujeme vytvoriť na úkor jedného parkovacieho miesta.</w:t>
      </w:r>
    </w:p>
    <w:p w14:paraId="5917E035" w14:textId="77777777" w:rsidR="007D021A" w:rsidRPr="007D021A" w:rsidRDefault="007D021A" w:rsidP="007D021A">
      <w:pPr>
        <w:autoSpaceDE w:val="0"/>
        <w:jc w:val="both"/>
        <w:rPr>
          <w:rFonts w:asciiTheme="minorHAnsi" w:eastAsia="TimesNewRoman" w:hAnsiTheme="minorHAnsi" w:cstheme="minorHAnsi"/>
          <w:sz w:val="20"/>
          <w:szCs w:val="20"/>
        </w:rPr>
      </w:pPr>
    </w:p>
    <w:p w14:paraId="4C50F5A1" w14:textId="5A047F58" w:rsidR="007D021A" w:rsidRDefault="007D021A" w:rsidP="007D021A">
      <w:pPr>
        <w:autoSpaceDE w:val="0"/>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t>Počas výstavby bude výjazd z areálu na miestnu komunikáciu využívať aj stavebná technika, hlavne pre vývoz stavebného odpadu. Vodiči na miestnej komunikácii (ul. Jána Hollého) budú o tomto výjazde informovan</w:t>
      </w:r>
      <w:r w:rsidR="00A26C67">
        <w:rPr>
          <w:rFonts w:asciiTheme="minorHAnsi" w:eastAsia="TimesNewRoman" w:hAnsiTheme="minorHAnsi" w:cstheme="minorHAnsi"/>
          <w:sz w:val="20"/>
          <w:szCs w:val="20"/>
        </w:rPr>
        <w:t>í</w:t>
      </w:r>
      <w:r w:rsidRPr="007D021A">
        <w:rPr>
          <w:rFonts w:asciiTheme="minorHAnsi" w:eastAsia="TimesNewRoman" w:hAnsiTheme="minorHAnsi" w:cstheme="minorHAnsi"/>
          <w:sz w:val="20"/>
          <w:szCs w:val="20"/>
        </w:rPr>
        <w:t xml:space="preserve"> prostredníctvom prenosného dopravného značenia, ktoré je znázornené v prílohe príslušnej časti projektovej dokumentácie.</w:t>
      </w:r>
    </w:p>
    <w:p w14:paraId="4B2B2407" w14:textId="77777777" w:rsidR="007D021A" w:rsidRPr="007D021A" w:rsidRDefault="007D021A" w:rsidP="007D021A">
      <w:pPr>
        <w:autoSpaceDE w:val="0"/>
        <w:jc w:val="both"/>
        <w:rPr>
          <w:rFonts w:asciiTheme="minorHAnsi" w:eastAsia="TimesNewRoman" w:hAnsiTheme="minorHAnsi" w:cstheme="minorHAnsi"/>
          <w:sz w:val="20"/>
          <w:szCs w:val="20"/>
        </w:rPr>
      </w:pPr>
    </w:p>
    <w:p w14:paraId="6FD20A30" w14:textId="4172BBBC" w:rsidR="007D021A" w:rsidRDefault="007D021A" w:rsidP="007D021A">
      <w:pPr>
        <w:autoSpaceDE w:val="0"/>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t>Trvalé dopravné značenie bude pozostávať s označenia parkovacieho miesta pre osoby s obmedzenou schopnosťou pohybu a orientácie a umiestnenia dopravných značiek regulačných pre prednosti vozidiel a smere jazdy. Prechod popod existujúcu budovu je vysoký 3,2m, pričom toto označenie je zaistené nálepkami na vstupnej bráne. Navrhujeme osadenie dopravnej značky pre zákaz</w:t>
      </w:r>
      <w:r>
        <w:rPr>
          <w:rFonts w:asciiTheme="minorHAnsi" w:eastAsia="TimesNewRoman" w:hAnsiTheme="minorHAnsi" w:cstheme="minorHAnsi"/>
          <w:sz w:val="20"/>
          <w:szCs w:val="20"/>
        </w:rPr>
        <w:t xml:space="preserve"> </w:t>
      </w:r>
      <w:r w:rsidRPr="007D021A">
        <w:rPr>
          <w:rFonts w:asciiTheme="minorHAnsi" w:eastAsia="TimesNewRoman" w:hAnsiTheme="minorHAnsi" w:cstheme="minorHAnsi"/>
          <w:sz w:val="20"/>
          <w:szCs w:val="20"/>
        </w:rPr>
        <w:t>vstupu vozidlám, ktoré túto výšku presahujú.</w:t>
      </w:r>
    </w:p>
    <w:p w14:paraId="6999035F" w14:textId="77777777" w:rsidR="007D021A" w:rsidRPr="007D021A" w:rsidRDefault="007D021A" w:rsidP="007D021A">
      <w:pPr>
        <w:autoSpaceDE w:val="0"/>
        <w:jc w:val="both"/>
        <w:rPr>
          <w:rFonts w:asciiTheme="minorHAnsi" w:eastAsia="TimesNewRoman" w:hAnsiTheme="minorHAnsi" w:cstheme="minorHAnsi"/>
          <w:sz w:val="20"/>
          <w:szCs w:val="20"/>
        </w:rPr>
      </w:pPr>
    </w:p>
    <w:p w14:paraId="67DDBD75" w14:textId="18477395" w:rsidR="007D021A" w:rsidRDefault="007D021A" w:rsidP="007D021A">
      <w:pPr>
        <w:autoSpaceDE w:val="0"/>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t>V súčasnosti je vjazd vyznačený aj vodorovným dopravným značením, vzhľadom na to, že sa na miestnej komunikácii nachádza parkovacia plocha so šikmým státím. Vjazd je označený značkou 620 – vyšrafovaný priestor. Navrhujeme rozšíriť toto značenie, aby bol zabezpečený plynulý výjazd z vnútrobloku, čo si vyžiada zrušenie jedného parkovacieho miesta. Umiestnenie trvalého dopravného značenia je znázornené v príslušnej časti projektovej dokumentácie.</w:t>
      </w:r>
    </w:p>
    <w:p w14:paraId="0829E3D0" w14:textId="77777777" w:rsidR="007D021A" w:rsidRPr="007D021A" w:rsidRDefault="007D021A" w:rsidP="007D021A">
      <w:pPr>
        <w:autoSpaceDE w:val="0"/>
        <w:jc w:val="both"/>
        <w:rPr>
          <w:rFonts w:asciiTheme="minorHAnsi" w:eastAsia="TimesNewRoman" w:hAnsiTheme="minorHAnsi" w:cstheme="minorHAnsi"/>
          <w:sz w:val="20"/>
          <w:szCs w:val="20"/>
        </w:rPr>
      </w:pPr>
    </w:p>
    <w:p w14:paraId="40BA329B" w14:textId="5B850602" w:rsidR="007D021A" w:rsidRPr="007D021A" w:rsidRDefault="007D021A" w:rsidP="007D021A">
      <w:pPr>
        <w:autoSpaceDE w:val="0"/>
        <w:jc w:val="both"/>
        <w:rPr>
          <w:rFonts w:asciiTheme="minorHAnsi" w:hAnsiTheme="minorHAnsi" w:cstheme="minorHAnsi"/>
          <w:b/>
          <w:bCs/>
          <w:sz w:val="20"/>
          <w:szCs w:val="20"/>
        </w:rPr>
      </w:pPr>
      <w:r w:rsidRPr="007D021A">
        <w:rPr>
          <w:rFonts w:asciiTheme="minorHAnsi" w:eastAsia="TimesNewRoman" w:hAnsiTheme="minorHAnsi" w:cstheme="minorHAnsi"/>
          <w:sz w:val="20"/>
          <w:szCs w:val="20"/>
        </w:rPr>
        <w:t>Zvislé a vodorovné dopravné značenie je navrhnuté v zmysle Zákona č. 8/2009 Z. z. o cestnej premávke a vykonávacej vyhl. č. 30/2020 Z. z o cestnej premávke. Detaily vyhotovenia jednotlivých dopravných značiek určuje STN 01 8020.</w:t>
      </w:r>
    </w:p>
    <w:p w14:paraId="69102BAC" w14:textId="77777777" w:rsidR="007D021A" w:rsidRPr="007D021A" w:rsidRDefault="007D021A" w:rsidP="007D021A">
      <w:pPr>
        <w:jc w:val="both"/>
        <w:rPr>
          <w:rFonts w:asciiTheme="minorHAnsi" w:hAnsiTheme="minorHAnsi" w:cstheme="minorHAnsi"/>
          <w:b/>
          <w:bCs/>
          <w:sz w:val="20"/>
          <w:szCs w:val="20"/>
        </w:rPr>
      </w:pPr>
    </w:p>
    <w:p w14:paraId="2C685E92" w14:textId="5E3D84B0" w:rsidR="007D021A" w:rsidRPr="007D021A" w:rsidRDefault="007D021A" w:rsidP="007D021A">
      <w:pPr>
        <w:jc w:val="both"/>
        <w:rPr>
          <w:rFonts w:asciiTheme="minorHAnsi" w:hAnsiTheme="minorHAnsi" w:cstheme="minorHAnsi"/>
          <w:sz w:val="20"/>
          <w:szCs w:val="20"/>
          <w:u w:val="single"/>
        </w:rPr>
      </w:pPr>
      <w:r w:rsidRPr="007D021A">
        <w:rPr>
          <w:rFonts w:asciiTheme="minorHAnsi" w:hAnsiTheme="minorHAnsi" w:cstheme="minorHAnsi"/>
          <w:sz w:val="20"/>
          <w:szCs w:val="20"/>
          <w:u w:val="single"/>
        </w:rPr>
        <w:t>Starostlivosť o životné prostredie.</w:t>
      </w:r>
    </w:p>
    <w:p w14:paraId="3B00CEE5" w14:textId="77777777" w:rsidR="007D021A" w:rsidRPr="007D021A" w:rsidRDefault="007D021A" w:rsidP="007D021A">
      <w:pPr>
        <w:jc w:val="both"/>
        <w:rPr>
          <w:rFonts w:asciiTheme="minorHAnsi" w:hAnsiTheme="minorHAnsi" w:cstheme="minorHAnsi"/>
          <w:b/>
          <w:bCs/>
          <w:sz w:val="20"/>
          <w:szCs w:val="20"/>
        </w:rPr>
      </w:pPr>
    </w:p>
    <w:p w14:paraId="290E0873" w14:textId="25B6DDE5"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u w:val="single"/>
        </w:rPr>
        <w:t>Vplyv užívania a prevádzky stavby na životné prostredie</w:t>
      </w:r>
    </w:p>
    <w:p w14:paraId="1A66F4C7" w14:textId="6364FB40" w:rsid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 xml:space="preserve">Navrhovaná stavba svojou prevádzkou nezhorší životné prostredie lokality. Nebude nepriaznivo vplývať na osvetlenie okolitých objektov, nebude ich tieniť a ani nebude okolitými objektmi tienená. Rovnako nebude zdrojom hluku v lokalite. Projektová dokumentácia nerieši zmeny v spôsobe užívania stavby, </w:t>
      </w:r>
      <w:proofErr w:type="spellStart"/>
      <w:r w:rsidRPr="007D021A">
        <w:rPr>
          <w:rFonts w:asciiTheme="minorHAnsi" w:hAnsiTheme="minorHAnsi" w:cstheme="minorHAnsi"/>
          <w:sz w:val="20"/>
          <w:szCs w:val="20"/>
        </w:rPr>
        <w:t>t.j</w:t>
      </w:r>
      <w:proofErr w:type="spellEnd"/>
      <w:r w:rsidRPr="007D021A">
        <w:rPr>
          <w:rFonts w:asciiTheme="minorHAnsi" w:hAnsiTheme="minorHAnsi" w:cstheme="minorHAnsi"/>
          <w:sz w:val="20"/>
          <w:szCs w:val="20"/>
        </w:rPr>
        <w:t xml:space="preserve">. nepredpokladá zmenu vplyvu užívania stavby na životné prostredie. Vzhľadom na charakter stavby (najmä objekt SO-03 Sadové úpravy), bude mať prevádzka objektu výrazne pozitívny vplyv na životné prostredie. Projektové riešenie nepredpokladá nutnosť výrubu existujúcej </w:t>
      </w:r>
      <w:proofErr w:type="spellStart"/>
      <w:r w:rsidRPr="007D021A">
        <w:rPr>
          <w:rFonts w:asciiTheme="minorHAnsi" w:hAnsiTheme="minorHAnsi" w:cstheme="minorHAnsi"/>
          <w:sz w:val="20"/>
          <w:szCs w:val="20"/>
        </w:rPr>
        <w:t>vzrastlej</w:t>
      </w:r>
      <w:proofErr w:type="spellEnd"/>
      <w:r w:rsidRPr="007D021A">
        <w:rPr>
          <w:rFonts w:asciiTheme="minorHAnsi" w:hAnsiTheme="minorHAnsi" w:cstheme="minorHAnsi"/>
          <w:sz w:val="20"/>
          <w:szCs w:val="20"/>
        </w:rPr>
        <w:t xml:space="preserve"> zelene – navrhuje zeleň doplniť ďalšou výsadbou.</w:t>
      </w:r>
    </w:p>
    <w:p w14:paraId="3407BA17" w14:textId="77777777" w:rsidR="00FB5C2D" w:rsidRPr="007D021A" w:rsidRDefault="00FB5C2D" w:rsidP="007D021A">
      <w:pPr>
        <w:jc w:val="both"/>
        <w:rPr>
          <w:rFonts w:asciiTheme="minorHAnsi" w:hAnsiTheme="minorHAnsi" w:cstheme="minorHAnsi"/>
          <w:sz w:val="20"/>
          <w:szCs w:val="20"/>
        </w:rPr>
      </w:pPr>
    </w:p>
    <w:p w14:paraId="7AC93754" w14:textId="2E9CC1FE" w:rsid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Počas výstavby bude potrebné zabezpečiť dodržanie hlukových limitov. V bezprostrednom okolí stavby sa nenachádzajú zdroje nadmerného hluku.</w:t>
      </w:r>
    </w:p>
    <w:p w14:paraId="4ECB0A69" w14:textId="77777777" w:rsidR="00FB5C2D" w:rsidRPr="007D021A" w:rsidRDefault="00FB5C2D" w:rsidP="007D021A">
      <w:pPr>
        <w:jc w:val="both"/>
        <w:rPr>
          <w:rFonts w:asciiTheme="minorHAnsi" w:hAnsiTheme="minorHAnsi" w:cstheme="minorHAnsi"/>
          <w:sz w:val="20"/>
          <w:szCs w:val="20"/>
        </w:rPr>
      </w:pPr>
    </w:p>
    <w:p w14:paraId="145C84D5" w14:textId="5254088C"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u w:val="single"/>
        </w:rPr>
        <w:t>Požiadavky na zneškodňovanie stavebných odpadov</w:t>
      </w:r>
    </w:p>
    <w:p w14:paraId="3C60A7D6" w14:textId="23F6B7BE" w:rsid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Počas výstavby vznikne odpad v zmysle vyhlášky Ministerstva ŽP SR č.365/2015, ktorou sa stanovuje Katalóg odpadov, nasledovne:</w:t>
      </w:r>
    </w:p>
    <w:p w14:paraId="4AF3B164" w14:textId="77777777" w:rsidR="00FB5C2D" w:rsidRPr="007D021A" w:rsidRDefault="00FB5C2D" w:rsidP="007D021A">
      <w:pPr>
        <w:jc w:val="both"/>
        <w:rPr>
          <w:rFonts w:asciiTheme="minorHAnsi" w:hAnsiTheme="minorHAnsi" w:cstheme="minorHAnsi"/>
          <w:sz w:val="20"/>
          <w:szCs w:val="20"/>
        </w:rPr>
      </w:pPr>
    </w:p>
    <w:p w14:paraId="63138904"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17 01 01</w:t>
      </w:r>
      <w:r w:rsidRPr="007D021A">
        <w:rPr>
          <w:rFonts w:asciiTheme="minorHAnsi" w:hAnsiTheme="minorHAnsi" w:cstheme="minorHAnsi"/>
          <w:sz w:val="20"/>
          <w:szCs w:val="20"/>
        </w:rPr>
        <w:tab/>
        <w:t>betón</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7F7C5B35"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17 01 02</w:t>
      </w:r>
      <w:r w:rsidRPr="007D021A">
        <w:rPr>
          <w:rFonts w:asciiTheme="minorHAnsi" w:hAnsiTheme="minorHAnsi" w:cstheme="minorHAnsi"/>
          <w:sz w:val="20"/>
          <w:szCs w:val="20"/>
        </w:rPr>
        <w:tab/>
        <w:t>tehly</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60C3EAA7"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17 02 01</w:t>
      </w:r>
      <w:r w:rsidRPr="007D021A">
        <w:rPr>
          <w:rFonts w:asciiTheme="minorHAnsi" w:hAnsiTheme="minorHAnsi" w:cstheme="minorHAnsi"/>
          <w:sz w:val="20"/>
          <w:szCs w:val="20"/>
        </w:rPr>
        <w:tab/>
        <w:t>drevo</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570DDFCF"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17 02 02</w:t>
      </w:r>
      <w:r w:rsidRPr="007D021A">
        <w:rPr>
          <w:rFonts w:asciiTheme="minorHAnsi" w:hAnsiTheme="minorHAnsi" w:cstheme="minorHAnsi"/>
          <w:sz w:val="20"/>
          <w:szCs w:val="20"/>
        </w:rPr>
        <w:tab/>
        <w:t>sklo</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4A4FEB8E"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17 03 02</w:t>
      </w:r>
      <w:r w:rsidRPr="007D021A">
        <w:rPr>
          <w:rFonts w:asciiTheme="minorHAnsi" w:hAnsiTheme="minorHAnsi" w:cstheme="minorHAnsi"/>
          <w:sz w:val="20"/>
          <w:szCs w:val="20"/>
        </w:rPr>
        <w:tab/>
        <w:t>bitúmenové zmesi iné ako uvedené v 17 03 01</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770C7AE1"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17 04 07</w:t>
      </w:r>
      <w:r w:rsidRPr="007D021A">
        <w:rPr>
          <w:rFonts w:asciiTheme="minorHAnsi" w:hAnsiTheme="minorHAnsi" w:cstheme="minorHAnsi"/>
          <w:sz w:val="20"/>
          <w:szCs w:val="20"/>
        </w:rPr>
        <w:tab/>
        <w:t>zmiešané kovy</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34D2F0D7"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17 05 04</w:t>
      </w:r>
      <w:r w:rsidRPr="007D021A">
        <w:rPr>
          <w:rFonts w:asciiTheme="minorHAnsi" w:hAnsiTheme="minorHAnsi" w:cstheme="minorHAnsi"/>
          <w:sz w:val="20"/>
          <w:szCs w:val="20"/>
        </w:rPr>
        <w:tab/>
        <w:t>zemina a kamenivo iné ako uvedené v 17 05 03</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1B6E3F8D"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17 05 06</w:t>
      </w:r>
      <w:r w:rsidRPr="007D021A">
        <w:rPr>
          <w:rFonts w:asciiTheme="minorHAnsi" w:hAnsiTheme="minorHAnsi" w:cstheme="minorHAnsi"/>
          <w:sz w:val="20"/>
          <w:szCs w:val="20"/>
        </w:rPr>
        <w:tab/>
        <w:t>výkopová zemina iná ako uvedená v 17 05 05</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6F88B6B9" w14:textId="01E91A1B"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17 06 04</w:t>
      </w:r>
      <w:r w:rsidRPr="007D021A">
        <w:rPr>
          <w:rFonts w:asciiTheme="minorHAnsi" w:hAnsiTheme="minorHAnsi" w:cstheme="minorHAnsi"/>
          <w:sz w:val="20"/>
          <w:szCs w:val="20"/>
        </w:rPr>
        <w:tab/>
        <w:t>izolačné materiály iné ako uvedené v 17 06 01 a 17 06 03</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00FB5C2D">
        <w:rPr>
          <w:rFonts w:asciiTheme="minorHAnsi" w:hAnsiTheme="minorHAnsi" w:cstheme="minorHAnsi"/>
          <w:sz w:val="20"/>
          <w:szCs w:val="20"/>
        </w:rPr>
        <w:tab/>
      </w:r>
      <w:r w:rsidRPr="007D021A">
        <w:rPr>
          <w:rFonts w:asciiTheme="minorHAnsi" w:hAnsiTheme="minorHAnsi" w:cstheme="minorHAnsi"/>
          <w:sz w:val="20"/>
          <w:szCs w:val="20"/>
        </w:rPr>
        <w:t>O</w:t>
      </w:r>
    </w:p>
    <w:p w14:paraId="6AD6C161"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17 09 04</w:t>
      </w:r>
      <w:r w:rsidRPr="007D021A">
        <w:rPr>
          <w:rFonts w:asciiTheme="minorHAnsi" w:hAnsiTheme="minorHAnsi" w:cstheme="minorHAnsi"/>
          <w:sz w:val="20"/>
          <w:szCs w:val="20"/>
        </w:rPr>
        <w:tab/>
        <w:t>zmiešané odpady zo stavieb a demolácií</w:t>
      </w:r>
    </w:p>
    <w:p w14:paraId="4BC58EEA" w14:textId="669B29F0" w:rsid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iné ako uvedené v 17 09 01, 17 09 02 a 17 09 03</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69A4DBDE" w14:textId="77777777" w:rsidR="00FB5C2D" w:rsidRPr="007D021A" w:rsidRDefault="00FB5C2D" w:rsidP="007D021A">
      <w:pPr>
        <w:jc w:val="both"/>
        <w:rPr>
          <w:rFonts w:asciiTheme="minorHAnsi" w:hAnsiTheme="minorHAnsi" w:cstheme="minorHAnsi"/>
          <w:sz w:val="20"/>
          <w:szCs w:val="20"/>
        </w:rPr>
      </w:pPr>
    </w:p>
    <w:p w14:paraId="75087767" w14:textId="551A190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u w:val="single"/>
        </w:rPr>
        <w:t>Odpad z prevádzky</w:t>
      </w:r>
    </w:p>
    <w:p w14:paraId="60D9A6CC" w14:textId="3F130FAF" w:rsid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Počas prevádzky vznikne odpad v zmysle vyhlášky Ministerstva ŽP SR č.365/2015, ktorou sa stanovuje Katalóg odpadov, nasledovne:</w:t>
      </w:r>
    </w:p>
    <w:p w14:paraId="594D8344" w14:textId="77777777" w:rsidR="00FB5C2D" w:rsidRPr="007D021A" w:rsidRDefault="00FB5C2D" w:rsidP="007D021A">
      <w:pPr>
        <w:jc w:val="both"/>
        <w:rPr>
          <w:rFonts w:asciiTheme="minorHAnsi" w:hAnsiTheme="minorHAnsi" w:cstheme="minorHAnsi"/>
          <w:sz w:val="20"/>
          <w:szCs w:val="20"/>
        </w:rPr>
      </w:pPr>
    </w:p>
    <w:p w14:paraId="18E0CE08" w14:textId="0DB1A79D"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20 01 01</w:t>
      </w:r>
      <w:r w:rsidRPr="007D021A">
        <w:rPr>
          <w:rFonts w:asciiTheme="minorHAnsi" w:hAnsiTheme="minorHAnsi" w:cstheme="minorHAnsi"/>
          <w:sz w:val="20"/>
          <w:szCs w:val="20"/>
        </w:rPr>
        <w:tab/>
        <w:t>papier a lepenka</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00FB5C2D">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034CCE4B"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20 01 02</w:t>
      </w:r>
      <w:r w:rsidRPr="007D021A">
        <w:rPr>
          <w:rFonts w:asciiTheme="minorHAnsi" w:hAnsiTheme="minorHAnsi" w:cstheme="minorHAnsi"/>
          <w:sz w:val="20"/>
          <w:szCs w:val="20"/>
        </w:rPr>
        <w:tab/>
        <w:t>sklo</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3492CE5E"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20 01 39</w:t>
      </w:r>
      <w:r w:rsidRPr="007D021A">
        <w:rPr>
          <w:rFonts w:asciiTheme="minorHAnsi" w:hAnsiTheme="minorHAnsi" w:cstheme="minorHAnsi"/>
          <w:sz w:val="20"/>
          <w:szCs w:val="20"/>
        </w:rPr>
        <w:tab/>
        <w:t>plasty</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7F03ABB0"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20 01 40</w:t>
      </w:r>
      <w:r w:rsidRPr="007D021A">
        <w:rPr>
          <w:rFonts w:asciiTheme="minorHAnsi" w:hAnsiTheme="minorHAnsi" w:cstheme="minorHAnsi"/>
          <w:sz w:val="20"/>
          <w:szCs w:val="20"/>
        </w:rPr>
        <w:tab/>
        <w:t>kovy</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4ADE70FA" w14:textId="77777777" w:rsidR="007D021A" w:rsidRPr="007D021A" w:rsidRDefault="007D021A" w:rsidP="007D021A">
      <w:pPr>
        <w:jc w:val="both"/>
        <w:rPr>
          <w:rFonts w:asciiTheme="minorHAnsi" w:hAnsiTheme="minorHAnsi" w:cstheme="minorHAnsi"/>
          <w:sz w:val="20"/>
          <w:szCs w:val="20"/>
        </w:rPr>
      </w:pPr>
      <w:r w:rsidRPr="007D021A">
        <w:rPr>
          <w:rFonts w:asciiTheme="minorHAnsi" w:hAnsiTheme="minorHAnsi" w:cstheme="minorHAnsi"/>
          <w:sz w:val="20"/>
          <w:szCs w:val="20"/>
        </w:rPr>
        <w:tab/>
        <w:t>20 02 01</w:t>
      </w:r>
      <w:r w:rsidRPr="007D021A">
        <w:rPr>
          <w:rFonts w:asciiTheme="minorHAnsi" w:hAnsiTheme="minorHAnsi" w:cstheme="minorHAnsi"/>
          <w:sz w:val="20"/>
          <w:szCs w:val="20"/>
        </w:rPr>
        <w:tab/>
        <w:t>biologicky rozložiteľný odpad</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52A11257" w14:textId="77777777" w:rsidR="007D021A" w:rsidRPr="007D021A" w:rsidRDefault="007D021A" w:rsidP="007D021A">
      <w:pPr>
        <w:jc w:val="both"/>
        <w:rPr>
          <w:rFonts w:asciiTheme="minorHAnsi" w:hAnsiTheme="minorHAnsi" w:cstheme="minorHAnsi"/>
          <w:b/>
          <w:bCs/>
          <w:sz w:val="20"/>
          <w:szCs w:val="20"/>
        </w:rPr>
      </w:pPr>
      <w:r w:rsidRPr="007D021A">
        <w:rPr>
          <w:rFonts w:asciiTheme="minorHAnsi" w:hAnsiTheme="minorHAnsi" w:cstheme="minorHAnsi"/>
          <w:sz w:val="20"/>
          <w:szCs w:val="20"/>
        </w:rPr>
        <w:tab/>
        <w:t>20 03 01</w:t>
      </w:r>
      <w:r w:rsidRPr="007D021A">
        <w:rPr>
          <w:rFonts w:asciiTheme="minorHAnsi" w:hAnsiTheme="minorHAnsi" w:cstheme="minorHAnsi"/>
          <w:sz w:val="20"/>
          <w:szCs w:val="20"/>
        </w:rPr>
        <w:tab/>
        <w:t>zmesový komunálny odpad</w:t>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r>
      <w:r w:rsidRPr="007D021A">
        <w:rPr>
          <w:rFonts w:asciiTheme="minorHAnsi" w:hAnsiTheme="minorHAnsi" w:cstheme="minorHAnsi"/>
          <w:sz w:val="20"/>
          <w:szCs w:val="20"/>
        </w:rPr>
        <w:tab/>
        <w:t>O</w:t>
      </w:r>
    </w:p>
    <w:p w14:paraId="0849868D" w14:textId="77777777" w:rsidR="007D021A" w:rsidRPr="007D021A" w:rsidRDefault="007D021A" w:rsidP="007D021A">
      <w:pPr>
        <w:jc w:val="both"/>
        <w:rPr>
          <w:rFonts w:asciiTheme="minorHAnsi" w:hAnsiTheme="minorHAnsi" w:cstheme="minorHAnsi"/>
          <w:b/>
          <w:bCs/>
          <w:sz w:val="20"/>
          <w:szCs w:val="20"/>
        </w:rPr>
      </w:pPr>
    </w:p>
    <w:p w14:paraId="07BB74C4" w14:textId="5E2202CF" w:rsidR="007D021A" w:rsidRPr="00FB5C2D" w:rsidRDefault="007D021A" w:rsidP="007D021A">
      <w:pPr>
        <w:jc w:val="both"/>
        <w:rPr>
          <w:rFonts w:asciiTheme="minorHAnsi" w:hAnsiTheme="minorHAnsi" w:cstheme="minorHAnsi"/>
          <w:sz w:val="20"/>
          <w:szCs w:val="20"/>
          <w:u w:val="single"/>
        </w:rPr>
      </w:pPr>
      <w:r w:rsidRPr="00FB5C2D">
        <w:rPr>
          <w:rFonts w:asciiTheme="minorHAnsi" w:hAnsiTheme="minorHAnsi" w:cstheme="minorHAnsi"/>
          <w:sz w:val="20"/>
          <w:szCs w:val="20"/>
          <w:u w:val="single"/>
        </w:rPr>
        <w:t>Starostlivosť o bezpečnosť práce a technických zariadení</w:t>
      </w:r>
    </w:p>
    <w:p w14:paraId="3AF062C1" w14:textId="59D295E4" w:rsidR="007D021A" w:rsidRPr="007D021A" w:rsidRDefault="007D021A" w:rsidP="007D021A">
      <w:pPr>
        <w:jc w:val="both"/>
        <w:rPr>
          <w:rFonts w:asciiTheme="minorHAnsi" w:hAnsiTheme="minorHAnsi" w:cstheme="minorHAnsi"/>
          <w:b/>
          <w:bCs/>
          <w:sz w:val="20"/>
          <w:szCs w:val="20"/>
        </w:rPr>
      </w:pPr>
      <w:r w:rsidRPr="007D021A">
        <w:rPr>
          <w:rFonts w:asciiTheme="minorHAnsi" w:hAnsiTheme="minorHAnsi" w:cstheme="minorHAnsi"/>
          <w:sz w:val="20"/>
          <w:szCs w:val="20"/>
        </w:rPr>
        <w:t xml:space="preserve">Pri práci sa treba riadiť ustanoveniami zákona č. 124/2006 </w:t>
      </w:r>
      <w:proofErr w:type="spellStart"/>
      <w:r w:rsidRPr="007D021A">
        <w:rPr>
          <w:rFonts w:asciiTheme="minorHAnsi" w:hAnsiTheme="minorHAnsi" w:cstheme="minorHAnsi"/>
          <w:sz w:val="20"/>
          <w:szCs w:val="20"/>
        </w:rPr>
        <w:t>Z.z</w:t>
      </w:r>
      <w:proofErr w:type="spellEnd"/>
      <w:r w:rsidRPr="007D021A">
        <w:rPr>
          <w:rFonts w:asciiTheme="minorHAnsi" w:hAnsiTheme="minorHAnsi" w:cstheme="minorHAnsi"/>
          <w:sz w:val="20"/>
          <w:szCs w:val="20"/>
        </w:rPr>
        <w:t xml:space="preserve">., O bezpečnosti a ochrane zdravia pri práci v znení neskorších predpisov, zákonom č. 309/2007 </w:t>
      </w:r>
      <w:proofErr w:type="spellStart"/>
      <w:r w:rsidRPr="007D021A">
        <w:rPr>
          <w:rFonts w:asciiTheme="minorHAnsi" w:hAnsiTheme="minorHAnsi" w:cstheme="minorHAnsi"/>
          <w:sz w:val="20"/>
          <w:szCs w:val="20"/>
        </w:rPr>
        <w:t>Z.z</w:t>
      </w:r>
      <w:proofErr w:type="spellEnd"/>
      <w:r w:rsidRPr="007D021A">
        <w:rPr>
          <w:rFonts w:asciiTheme="minorHAnsi" w:hAnsiTheme="minorHAnsi" w:cstheme="minorHAnsi"/>
          <w:sz w:val="20"/>
          <w:szCs w:val="20"/>
        </w:rPr>
        <w:t xml:space="preserve">., č. 154/2013 </w:t>
      </w:r>
      <w:proofErr w:type="spellStart"/>
      <w:r w:rsidRPr="007D021A">
        <w:rPr>
          <w:rFonts w:asciiTheme="minorHAnsi" w:hAnsiTheme="minorHAnsi" w:cstheme="minorHAnsi"/>
          <w:sz w:val="20"/>
          <w:szCs w:val="20"/>
        </w:rPr>
        <w:t>Z.z</w:t>
      </w:r>
      <w:proofErr w:type="spellEnd"/>
      <w:r w:rsidRPr="007D021A">
        <w:rPr>
          <w:rFonts w:asciiTheme="minorHAnsi" w:hAnsiTheme="minorHAnsi" w:cstheme="minorHAnsi"/>
          <w:sz w:val="20"/>
          <w:szCs w:val="20"/>
        </w:rPr>
        <w:t xml:space="preserve">., č. 118/2015 </w:t>
      </w:r>
      <w:proofErr w:type="spellStart"/>
      <w:r w:rsidRPr="007D021A">
        <w:rPr>
          <w:rFonts w:asciiTheme="minorHAnsi" w:hAnsiTheme="minorHAnsi" w:cstheme="minorHAnsi"/>
          <w:sz w:val="20"/>
          <w:szCs w:val="20"/>
        </w:rPr>
        <w:t>Z.z</w:t>
      </w:r>
      <w:proofErr w:type="spellEnd"/>
      <w:r w:rsidRPr="007D021A">
        <w:rPr>
          <w:rFonts w:asciiTheme="minorHAnsi" w:hAnsiTheme="minorHAnsi" w:cstheme="minorHAnsi"/>
          <w:sz w:val="20"/>
          <w:szCs w:val="20"/>
        </w:rPr>
        <w:t xml:space="preserve">., ktorými sa mení a dopĺňa zákon č. 124/2006 </w:t>
      </w:r>
      <w:proofErr w:type="spellStart"/>
      <w:r w:rsidRPr="007D021A">
        <w:rPr>
          <w:rFonts w:asciiTheme="minorHAnsi" w:hAnsiTheme="minorHAnsi" w:cstheme="minorHAnsi"/>
          <w:sz w:val="20"/>
          <w:szCs w:val="20"/>
        </w:rPr>
        <w:t>Z.z</w:t>
      </w:r>
      <w:proofErr w:type="spellEnd"/>
      <w:r w:rsidRPr="007D021A">
        <w:rPr>
          <w:rFonts w:asciiTheme="minorHAnsi" w:hAnsiTheme="minorHAnsi" w:cstheme="minorHAnsi"/>
          <w:sz w:val="20"/>
          <w:szCs w:val="20"/>
        </w:rPr>
        <w:t xml:space="preserve">., O bezpečnosti a ochrane zdravia pri práci a o zmene a doplnení niektorých zákonov, a ktorým sa menia a dopĺňajú niektoré zákony, nariadením vlády Slovenskej republiky č. 369/2006 </w:t>
      </w:r>
      <w:proofErr w:type="spellStart"/>
      <w:r w:rsidRPr="007D021A">
        <w:rPr>
          <w:rFonts w:asciiTheme="minorHAnsi" w:hAnsiTheme="minorHAnsi" w:cstheme="minorHAnsi"/>
          <w:sz w:val="20"/>
          <w:szCs w:val="20"/>
        </w:rPr>
        <w:t>Z.z</w:t>
      </w:r>
      <w:proofErr w:type="spellEnd"/>
      <w:r w:rsidRPr="007D021A">
        <w:rPr>
          <w:rFonts w:asciiTheme="minorHAnsi" w:hAnsiTheme="minorHAnsi" w:cstheme="minorHAnsi"/>
          <w:sz w:val="20"/>
          <w:szCs w:val="20"/>
        </w:rPr>
        <w:t>., O minimálnych bezpečnostných a zdravotných požiadavkách na stavenisko.</w:t>
      </w:r>
    </w:p>
    <w:p w14:paraId="33095B62" w14:textId="77777777" w:rsidR="007D021A" w:rsidRPr="007D021A" w:rsidRDefault="007D021A" w:rsidP="007D021A">
      <w:pPr>
        <w:jc w:val="both"/>
        <w:rPr>
          <w:rFonts w:asciiTheme="minorHAnsi" w:hAnsiTheme="minorHAnsi" w:cstheme="minorHAnsi"/>
          <w:b/>
          <w:bCs/>
          <w:sz w:val="20"/>
          <w:szCs w:val="20"/>
        </w:rPr>
      </w:pPr>
    </w:p>
    <w:p w14:paraId="09038D34" w14:textId="4A026B15" w:rsidR="007D021A" w:rsidRPr="00FB5C2D" w:rsidRDefault="007D021A" w:rsidP="007D021A">
      <w:pPr>
        <w:jc w:val="both"/>
        <w:rPr>
          <w:rFonts w:asciiTheme="minorHAnsi" w:hAnsiTheme="minorHAnsi" w:cstheme="minorHAnsi"/>
          <w:sz w:val="20"/>
          <w:szCs w:val="20"/>
          <w:u w:val="single"/>
        </w:rPr>
      </w:pPr>
      <w:r w:rsidRPr="00FB5C2D">
        <w:rPr>
          <w:rFonts w:asciiTheme="minorHAnsi" w:hAnsiTheme="minorHAnsi" w:cstheme="minorHAnsi"/>
          <w:sz w:val="20"/>
          <w:szCs w:val="20"/>
          <w:u w:val="single"/>
        </w:rPr>
        <w:t>Protipožiarne zabezpečenie stavby</w:t>
      </w:r>
      <w:r w:rsidR="00FB5C2D">
        <w:rPr>
          <w:rFonts w:asciiTheme="minorHAnsi" w:hAnsiTheme="minorHAnsi" w:cstheme="minorHAnsi"/>
          <w:sz w:val="20"/>
          <w:szCs w:val="20"/>
          <w:u w:val="single"/>
        </w:rPr>
        <w:t>.</w:t>
      </w:r>
    </w:p>
    <w:p w14:paraId="653F9EFF" w14:textId="59D2E3F0" w:rsidR="007D021A" w:rsidRPr="007D021A" w:rsidRDefault="007D021A" w:rsidP="007D021A">
      <w:pPr>
        <w:jc w:val="both"/>
        <w:rPr>
          <w:rFonts w:asciiTheme="minorHAnsi" w:hAnsiTheme="minorHAnsi" w:cstheme="minorHAnsi"/>
          <w:sz w:val="20"/>
          <w:szCs w:val="20"/>
        </w:rPr>
      </w:pPr>
      <w:r w:rsidRPr="007D021A">
        <w:rPr>
          <w:rFonts w:asciiTheme="minorHAnsi" w:eastAsia="Lucida Sans Unicode" w:hAnsiTheme="minorHAnsi" w:cstheme="minorHAnsi"/>
          <w:sz w:val="20"/>
          <w:szCs w:val="20"/>
        </w:rPr>
        <w:t>Vzhľadom na rozsah, typ a charakter stavby, nie je protipožiarne zabezpečenie stavby predmetom riešenia projektovej dokumentácie.</w:t>
      </w:r>
    </w:p>
    <w:p w14:paraId="54C37F64" w14:textId="77777777" w:rsidR="007D021A" w:rsidRPr="007D021A" w:rsidRDefault="007D021A" w:rsidP="007D021A">
      <w:pPr>
        <w:jc w:val="both"/>
        <w:rPr>
          <w:rFonts w:asciiTheme="minorHAnsi" w:hAnsiTheme="minorHAnsi" w:cstheme="minorHAnsi"/>
          <w:sz w:val="20"/>
          <w:szCs w:val="20"/>
        </w:rPr>
      </w:pPr>
    </w:p>
    <w:p w14:paraId="3B85DDA7" w14:textId="33AD1E45" w:rsidR="007D021A" w:rsidRPr="00FB5C2D" w:rsidRDefault="007D021A" w:rsidP="007D021A">
      <w:pPr>
        <w:jc w:val="both"/>
        <w:rPr>
          <w:rFonts w:asciiTheme="minorHAnsi" w:hAnsiTheme="minorHAnsi" w:cstheme="minorHAnsi"/>
          <w:sz w:val="20"/>
          <w:szCs w:val="20"/>
          <w:u w:val="single"/>
        </w:rPr>
      </w:pPr>
      <w:r w:rsidRPr="00FB5C2D">
        <w:rPr>
          <w:rFonts w:asciiTheme="minorHAnsi" w:hAnsiTheme="minorHAnsi" w:cstheme="minorHAnsi"/>
          <w:sz w:val="20"/>
          <w:szCs w:val="20"/>
          <w:u w:val="single"/>
        </w:rPr>
        <w:t>Zariadenie civilnej ochrany a jeho dvojúčelové využitie</w:t>
      </w:r>
      <w:r w:rsidR="00FB5C2D">
        <w:rPr>
          <w:rFonts w:asciiTheme="minorHAnsi" w:hAnsiTheme="minorHAnsi" w:cstheme="minorHAnsi"/>
          <w:sz w:val="20"/>
          <w:szCs w:val="20"/>
          <w:u w:val="single"/>
        </w:rPr>
        <w:t>.</w:t>
      </w:r>
    </w:p>
    <w:p w14:paraId="09973B37" w14:textId="136F0D51" w:rsidR="007D021A" w:rsidRP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eastAsia="Lucida Sans Unicode" w:hAnsiTheme="minorHAnsi" w:cstheme="minorHAnsi"/>
          <w:sz w:val="20"/>
          <w:szCs w:val="20"/>
        </w:rPr>
        <w:t>Vzhľadom na rozsah, typ a charakter stavby, nie sú zariadenia civilnej ochrany predmetom riešenia projektovej dokumentácie.</w:t>
      </w:r>
    </w:p>
    <w:p w14:paraId="09C755D2" w14:textId="77777777" w:rsidR="007D021A" w:rsidRPr="007D021A" w:rsidRDefault="007D021A" w:rsidP="007D021A">
      <w:pPr>
        <w:tabs>
          <w:tab w:val="left" w:pos="586"/>
        </w:tabs>
        <w:spacing w:line="100" w:lineRule="atLeast"/>
        <w:jc w:val="both"/>
        <w:rPr>
          <w:rFonts w:asciiTheme="minorHAnsi" w:hAnsiTheme="minorHAnsi" w:cstheme="minorHAnsi"/>
          <w:sz w:val="20"/>
          <w:szCs w:val="20"/>
        </w:rPr>
      </w:pPr>
    </w:p>
    <w:p w14:paraId="3F340C8A" w14:textId="369515C3" w:rsidR="007D021A" w:rsidRPr="00FB5C2D" w:rsidRDefault="007D021A" w:rsidP="007D021A">
      <w:pPr>
        <w:tabs>
          <w:tab w:val="left" w:pos="586"/>
        </w:tabs>
        <w:spacing w:line="100" w:lineRule="atLeast"/>
        <w:jc w:val="both"/>
        <w:rPr>
          <w:rFonts w:asciiTheme="minorHAnsi" w:hAnsiTheme="minorHAnsi" w:cstheme="minorHAnsi"/>
          <w:sz w:val="20"/>
          <w:szCs w:val="20"/>
          <w:u w:val="single"/>
        </w:rPr>
      </w:pPr>
      <w:r w:rsidRPr="00FB5C2D">
        <w:rPr>
          <w:rFonts w:asciiTheme="minorHAnsi" w:hAnsiTheme="minorHAnsi" w:cstheme="minorHAnsi"/>
          <w:sz w:val="20"/>
          <w:szCs w:val="20"/>
          <w:u w:val="single"/>
        </w:rPr>
        <w:t>Zemné práce</w:t>
      </w:r>
      <w:r w:rsidR="00FB5C2D">
        <w:rPr>
          <w:rFonts w:asciiTheme="minorHAnsi" w:hAnsiTheme="minorHAnsi" w:cstheme="minorHAnsi"/>
          <w:sz w:val="20"/>
          <w:szCs w:val="20"/>
          <w:u w:val="single"/>
        </w:rPr>
        <w:t>.</w:t>
      </w:r>
    </w:p>
    <w:p w14:paraId="72880917" w14:textId="4E4DF005" w:rsid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hAnsiTheme="minorHAnsi" w:cstheme="minorHAnsi"/>
          <w:sz w:val="20"/>
          <w:szCs w:val="20"/>
        </w:rPr>
        <w:t xml:space="preserve">Výkopy budú realizované vzhľadom na priestorové a technické pomery strojne, v rozsahu od 0,5m od fasády objektu výhradne ručne. Výkop bude realizovaný v rozmeroch (šírka, hĺbka) podľa výkresovej časti. Vzhľadom na hĺbky výkopu je voľnú hranu výkopu nutné </w:t>
      </w:r>
      <w:proofErr w:type="spellStart"/>
      <w:r w:rsidRPr="007D021A">
        <w:rPr>
          <w:rFonts w:asciiTheme="minorHAnsi" w:hAnsiTheme="minorHAnsi" w:cstheme="minorHAnsi"/>
          <w:sz w:val="20"/>
          <w:szCs w:val="20"/>
        </w:rPr>
        <w:t>svahovať</w:t>
      </w:r>
      <w:proofErr w:type="spellEnd"/>
      <w:r w:rsidRPr="007D021A">
        <w:rPr>
          <w:rFonts w:asciiTheme="minorHAnsi" w:hAnsiTheme="minorHAnsi" w:cstheme="minorHAnsi"/>
          <w:sz w:val="20"/>
          <w:szCs w:val="20"/>
        </w:rPr>
        <w:t xml:space="preserve"> v zmysle príslušných noriem STN. Pred začiatkom realizácie výkopov, je potrebné odstrániť pôvodnú skladbu </w:t>
      </w:r>
      <w:proofErr w:type="spellStart"/>
      <w:r w:rsidRPr="007D021A">
        <w:rPr>
          <w:rFonts w:asciiTheme="minorHAnsi" w:hAnsiTheme="minorHAnsi" w:cstheme="minorHAnsi"/>
          <w:sz w:val="20"/>
          <w:szCs w:val="20"/>
        </w:rPr>
        <w:t>okapového</w:t>
      </w:r>
      <w:proofErr w:type="spellEnd"/>
      <w:r w:rsidRPr="007D021A">
        <w:rPr>
          <w:rFonts w:asciiTheme="minorHAnsi" w:hAnsiTheme="minorHAnsi" w:cstheme="minorHAnsi"/>
          <w:sz w:val="20"/>
          <w:szCs w:val="20"/>
        </w:rPr>
        <w:t xml:space="preserve"> chodníka – betónové časti + prípadný štrkový podsyp, existujúce konštrukcie anglických dvorcov, vonkajšie schodisko do suterénu. Počas výkopových prác je potrebné dbať na ochranu zvislých obvodových konštrukcií objektu (nad aj pod úrovňou terénu).</w:t>
      </w:r>
    </w:p>
    <w:p w14:paraId="1EFDD9FE" w14:textId="77777777" w:rsidR="00FB5C2D" w:rsidRPr="007D021A" w:rsidRDefault="00FB5C2D" w:rsidP="007D021A">
      <w:pPr>
        <w:tabs>
          <w:tab w:val="left" w:pos="586"/>
        </w:tabs>
        <w:spacing w:line="100" w:lineRule="atLeast"/>
        <w:jc w:val="both"/>
        <w:rPr>
          <w:rFonts w:asciiTheme="minorHAnsi" w:hAnsiTheme="minorHAnsi" w:cstheme="minorHAnsi"/>
          <w:sz w:val="20"/>
          <w:szCs w:val="20"/>
        </w:rPr>
      </w:pPr>
    </w:p>
    <w:p w14:paraId="67D1AAD1" w14:textId="2D4715F2" w:rsid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hAnsiTheme="minorHAnsi" w:cstheme="minorHAnsi"/>
          <w:spacing w:val="-2"/>
          <w:sz w:val="20"/>
          <w:szCs w:val="20"/>
        </w:rPr>
        <w:t xml:space="preserve">Pred začatím stavebných prác zhotoviteľ stavby dá vytýčiť všetky známe jestvujúce podzemné inžinierske siete a zariadenia, ktoré prechádzajú staveniskom. Všetky výkopové, búracie a stavebné práce v priestore ochranných pásiem všetkých inžinierskych sietí a zariadení sa budú uskutočňovať výlučne ručne. </w:t>
      </w:r>
      <w:r w:rsidRPr="007D021A">
        <w:rPr>
          <w:rFonts w:asciiTheme="minorHAnsi" w:hAnsiTheme="minorHAnsi" w:cstheme="minorHAnsi"/>
          <w:sz w:val="20"/>
          <w:szCs w:val="20"/>
        </w:rPr>
        <w:t>Počas výkopových prác je potrebné postupovať obozretne, vzhľadom na možnosť výskytu inžinierskych sietí, ktoré nie sú v správe jednotlivých správcov sietí ale boli realizované v rámci pôvodnej stavby (ako súčasť stavby) a neexistuje o nich záznam. Rovnako je potrebné počas výkopových prác dbať na zabezpečenie existujúcich dažďových zemných vpustí a na uzemnenie systému ochrany pred bleskom, ktorého presnú polohu nie je vopred možné presne určiť.</w:t>
      </w:r>
    </w:p>
    <w:p w14:paraId="1B21B816" w14:textId="77777777" w:rsidR="00FB5C2D" w:rsidRPr="007D021A" w:rsidRDefault="00FB5C2D" w:rsidP="007D021A">
      <w:pPr>
        <w:tabs>
          <w:tab w:val="left" w:pos="586"/>
        </w:tabs>
        <w:spacing w:line="100" w:lineRule="atLeast"/>
        <w:jc w:val="both"/>
        <w:rPr>
          <w:rFonts w:asciiTheme="minorHAnsi" w:hAnsiTheme="minorHAnsi" w:cstheme="minorHAnsi"/>
          <w:sz w:val="20"/>
          <w:szCs w:val="20"/>
        </w:rPr>
      </w:pPr>
    </w:p>
    <w:p w14:paraId="719310AE" w14:textId="779FEF4B" w:rsidR="007D021A" w:rsidRP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hAnsiTheme="minorHAnsi" w:cstheme="minorHAnsi"/>
          <w:sz w:val="20"/>
          <w:szCs w:val="20"/>
        </w:rPr>
        <w:t xml:space="preserve">Práce spojené s realizáciou odkopov je nutné vykonať skôr, ako vplyvom </w:t>
      </w:r>
      <w:proofErr w:type="spellStart"/>
      <w:r w:rsidRPr="007D021A">
        <w:rPr>
          <w:rFonts w:asciiTheme="minorHAnsi" w:hAnsiTheme="minorHAnsi" w:cstheme="minorHAnsi"/>
          <w:sz w:val="20"/>
          <w:szCs w:val="20"/>
        </w:rPr>
        <w:t>atmosferických</w:t>
      </w:r>
      <w:proofErr w:type="spellEnd"/>
      <w:r w:rsidRPr="007D021A">
        <w:rPr>
          <w:rFonts w:asciiTheme="minorHAnsi" w:hAnsiTheme="minorHAnsi" w:cstheme="minorHAnsi"/>
          <w:sz w:val="20"/>
          <w:szCs w:val="20"/>
        </w:rPr>
        <w:t xml:space="preserve"> vplyvov dôjde k poškodeniu výkopu, resp. obnaženej konštrukcie (silný dážď, dlhé sucho, a pod.). Dočasná </w:t>
      </w:r>
      <w:proofErr w:type="spellStart"/>
      <w:r w:rsidRPr="007D021A">
        <w:rPr>
          <w:rFonts w:asciiTheme="minorHAnsi" w:hAnsiTheme="minorHAnsi" w:cstheme="minorHAnsi"/>
          <w:sz w:val="20"/>
          <w:szCs w:val="20"/>
        </w:rPr>
        <w:t>depónia</w:t>
      </w:r>
      <w:proofErr w:type="spellEnd"/>
      <w:r w:rsidRPr="007D021A">
        <w:rPr>
          <w:rFonts w:asciiTheme="minorHAnsi" w:hAnsiTheme="minorHAnsi" w:cstheme="minorHAnsi"/>
          <w:sz w:val="20"/>
          <w:szCs w:val="20"/>
        </w:rPr>
        <w:t xml:space="preserve"> výkopovej zeminy bude vytvorená na ploche staveniska. Predpokladá sa jej úplné využitie na realizáciu terénnych úprav. Prípadná prebytočná zemina bude vyvezená a uložená na určenú skládku.</w:t>
      </w:r>
    </w:p>
    <w:p w14:paraId="31F3CD9C" w14:textId="77777777" w:rsidR="007D021A" w:rsidRPr="007D021A" w:rsidRDefault="007D021A" w:rsidP="007D021A">
      <w:pPr>
        <w:tabs>
          <w:tab w:val="left" w:pos="586"/>
        </w:tabs>
        <w:spacing w:line="100" w:lineRule="atLeast"/>
        <w:jc w:val="both"/>
        <w:rPr>
          <w:rFonts w:asciiTheme="minorHAnsi" w:hAnsiTheme="minorHAnsi" w:cstheme="minorHAnsi"/>
          <w:sz w:val="20"/>
          <w:szCs w:val="20"/>
        </w:rPr>
      </w:pPr>
    </w:p>
    <w:p w14:paraId="7123B0D0" w14:textId="5929AB58" w:rsidR="007D021A" w:rsidRPr="00FB5C2D" w:rsidRDefault="007D021A" w:rsidP="007D021A">
      <w:pPr>
        <w:tabs>
          <w:tab w:val="left" w:pos="586"/>
        </w:tabs>
        <w:spacing w:line="100" w:lineRule="atLeast"/>
        <w:jc w:val="both"/>
        <w:rPr>
          <w:rFonts w:asciiTheme="minorHAnsi" w:hAnsiTheme="minorHAnsi" w:cstheme="minorHAnsi"/>
          <w:sz w:val="20"/>
          <w:szCs w:val="20"/>
          <w:u w:val="single"/>
        </w:rPr>
      </w:pPr>
      <w:r w:rsidRPr="00FB5C2D">
        <w:rPr>
          <w:rFonts w:asciiTheme="minorHAnsi" w:hAnsiTheme="minorHAnsi" w:cstheme="minorHAnsi"/>
          <w:sz w:val="20"/>
          <w:szCs w:val="20"/>
          <w:u w:val="single"/>
        </w:rPr>
        <w:t>Podzemná voda</w:t>
      </w:r>
      <w:r w:rsidR="00FB5C2D">
        <w:rPr>
          <w:rFonts w:asciiTheme="minorHAnsi" w:hAnsiTheme="minorHAnsi" w:cstheme="minorHAnsi"/>
          <w:sz w:val="20"/>
          <w:szCs w:val="20"/>
          <w:u w:val="single"/>
        </w:rPr>
        <w:t>.</w:t>
      </w:r>
    </w:p>
    <w:p w14:paraId="023A51D2" w14:textId="2E9F4415" w:rsidR="007D021A" w:rsidRP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hAnsiTheme="minorHAnsi" w:cstheme="minorHAnsi"/>
          <w:sz w:val="20"/>
          <w:szCs w:val="20"/>
        </w:rPr>
        <w:t>Vzhľadom na charakter a navrhovaný rozsah stavebných úprav, dokumentácia nerieši zásahy do existujúcej ochrany stavby pred podzemnou vodou.</w:t>
      </w:r>
    </w:p>
    <w:p w14:paraId="12618D9B" w14:textId="77777777" w:rsidR="007D021A" w:rsidRPr="007D021A" w:rsidRDefault="007D021A" w:rsidP="007D021A">
      <w:pPr>
        <w:tabs>
          <w:tab w:val="left" w:pos="586"/>
        </w:tabs>
        <w:spacing w:line="100" w:lineRule="atLeast"/>
        <w:jc w:val="both"/>
        <w:rPr>
          <w:rFonts w:asciiTheme="minorHAnsi" w:hAnsiTheme="minorHAnsi" w:cstheme="minorHAnsi"/>
          <w:sz w:val="20"/>
          <w:szCs w:val="20"/>
        </w:rPr>
      </w:pPr>
    </w:p>
    <w:p w14:paraId="438227A5" w14:textId="25C5E296" w:rsidR="007D021A" w:rsidRPr="00FB5C2D" w:rsidRDefault="007D021A" w:rsidP="007D021A">
      <w:pPr>
        <w:tabs>
          <w:tab w:val="left" w:pos="586"/>
        </w:tabs>
        <w:spacing w:line="100" w:lineRule="atLeast"/>
        <w:jc w:val="both"/>
        <w:rPr>
          <w:rFonts w:asciiTheme="minorHAnsi" w:hAnsiTheme="minorHAnsi" w:cstheme="minorHAnsi"/>
          <w:sz w:val="20"/>
          <w:szCs w:val="20"/>
          <w:u w:val="single"/>
        </w:rPr>
      </w:pPr>
      <w:r w:rsidRPr="00FB5C2D">
        <w:rPr>
          <w:rFonts w:asciiTheme="minorHAnsi" w:hAnsiTheme="minorHAnsi" w:cstheme="minorHAnsi"/>
          <w:sz w:val="20"/>
          <w:szCs w:val="20"/>
          <w:u w:val="single"/>
        </w:rPr>
        <w:t>Kanalizácia</w:t>
      </w:r>
      <w:r w:rsidR="00FB5C2D">
        <w:rPr>
          <w:rFonts w:asciiTheme="minorHAnsi" w:hAnsiTheme="minorHAnsi" w:cstheme="minorHAnsi"/>
          <w:sz w:val="20"/>
          <w:szCs w:val="20"/>
          <w:u w:val="single"/>
        </w:rPr>
        <w:t>.</w:t>
      </w:r>
    </w:p>
    <w:p w14:paraId="3B55AF2D" w14:textId="13604766" w:rsidR="007D021A" w:rsidRDefault="007D021A" w:rsidP="007D021A">
      <w:pPr>
        <w:tabs>
          <w:tab w:val="left" w:pos="586"/>
        </w:tabs>
        <w:spacing w:line="100" w:lineRule="atLeast"/>
        <w:jc w:val="both"/>
        <w:rPr>
          <w:rFonts w:asciiTheme="minorHAnsi" w:eastAsia="TimesNewRoman" w:hAnsiTheme="minorHAnsi" w:cstheme="minorHAnsi"/>
          <w:sz w:val="20"/>
          <w:szCs w:val="20"/>
        </w:rPr>
      </w:pPr>
      <w:r w:rsidRPr="007D021A">
        <w:rPr>
          <w:rFonts w:asciiTheme="minorHAnsi" w:eastAsia="TimesNewRoman" w:hAnsiTheme="minorHAnsi" w:cstheme="minorHAnsi"/>
          <w:sz w:val="20"/>
          <w:szCs w:val="20"/>
        </w:rPr>
        <w:t xml:space="preserve">Odvodnenie povrchu vozovky je riešené pozdĺžnym a priečnym sklonom vozovky. Odvodnenie všetkých spevnených plôch je zabezpečené umiestnením odvodňovacieho žľabu so svetlou šírkou 100mm a triedou zaťaženia D 400 </w:t>
      </w:r>
      <w:proofErr w:type="spellStart"/>
      <w:r w:rsidRPr="007D021A">
        <w:rPr>
          <w:rFonts w:asciiTheme="minorHAnsi" w:eastAsia="TimesNewRoman" w:hAnsiTheme="minorHAnsi" w:cstheme="minorHAnsi"/>
          <w:sz w:val="20"/>
          <w:szCs w:val="20"/>
        </w:rPr>
        <w:t>kN</w:t>
      </w:r>
      <w:proofErr w:type="spellEnd"/>
      <w:r w:rsidRPr="007D021A">
        <w:rPr>
          <w:rFonts w:asciiTheme="minorHAnsi" w:eastAsia="TimesNewRoman" w:hAnsiTheme="minorHAnsi" w:cstheme="minorHAnsi"/>
          <w:sz w:val="20"/>
          <w:szCs w:val="20"/>
        </w:rPr>
        <w:t xml:space="preserve">, pozdĺžne z vozovkou trasy na rozhraní komunikácie a novej parkovacej plochy. Na konci žľabu bude umiestnený žľabový kus so spodným odtokom a tento bude kanalizačnou prípojkou DN 100 pripojený na nový uličný vpust, čo si vyžiada navŕtanie otvorov do horného dielu uličného vpustu. Vzhľadom na formu umiestnenia a triedu zaťaženia, je navrhnuté obetónovanie žľabu na celú jeho výšku, v šírke min. 0,15m. Uličný vpust bude napojený kanalizačnou prípojkou na </w:t>
      </w:r>
      <w:r w:rsidRPr="007D021A">
        <w:rPr>
          <w:rFonts w:asciiTheme="minorHAnsi" w:eastAsia="TimesNewRoman" w:hAnsiTheme="minorHAnsi" w:cstheme="minorHAnsi"/>
          <w:sz w:val="20"/>
          <w:szCs w:val="20"/>
        </w:rPr>
        <w:lastRenderedPageBreak/>
        <w:t xml:space="preserve">existujúcu stoku dažďovej kanalizácie (kamenina) pomocou kanalizačnej odbočky alebo alternatívne tvarovkou na dodatočné napojenie. V súčasnosti zabezpečuje odvodnenie existujúca kanalizačná šachta, pričom potrubie je v mieste šachty bodovo otvorené. Túto šachtu navrhujeme ponechať, ale bude potrebná výšková úprava do výšky novej vozovky. Priestor pre umiestnenie nádob na odpad resp. priestor na otáčanie vozidiel je vyspádovaný smerom k oploteniu na južnej strane. Preto na rozhraní medzi spevnenou plochou a zatrávnením je navrhnutý pas šírky 0,50m z vegetačných betónových tvárnic pre zabezpečenia vsakovania povrchových vôd do navrhnutého </w:t>
      </w:r>
      <w:proofErr w:type="spellStart"/>
      <w:r w:rsidRPr="007D021A">
        <w:rPr>
          <w:rFonts w:asciiTheme="minorHAnsi" w:eastAsia="TimesNewRoman" w:hAnsiTheme="minorHAnsi" w:cstheme="minorHAnsi"/>
          <w:sz w:val="20"/>
          <w:szCs w:val="20"/>
        </w:rPr>
        <w:t>vsakovacieho</w:t>
      </w:r>
      <w:proofErr w:type="spellEnd"/>
      <w:r w:rsidRPr="007D021A">
        <w:rPr>
          <w:rFonts w:asciiTheme="minorHAnsi" w:eastAsia="TimesNewRoman" w:hAnsiTheme="minorHAnsi" w:cstheme="minorHAnsi"/>
          <w:sz w:val="20"/>
          <w:szCs w:val="20"/>
        </w:rPr>
        <w:t xml:space="preserve"> drénu, ktorý bude obalený separačnou </w:t>
      </w:r>
      <w:proofErr w:type="spellStart"/>
      <w:r w:rsidRPr="007D021A">
        <w:rPr>
          <w:rFonts w:asciiTheme="minorHAnsi" w:eastAsia="TimesNewRoman" w:hAnsiTheme="minorHAnsi" w:cstheme="minorHAnsi"/>
          <w:sz w:val="20"/>
          <w:szCs w:val="20"/>
        </w:rPr>
        <w:t>geotextíliou</w:t>
      </w:r>
      <w:proofErr w:type="spellEnd"/>
      <w:r w:rsidRPr="007D021A">
        <w:rPr>
          <w:rFonts w:asciiTheme="minorHAnsi" w:eastAsia="TimesNewRoman" w:hAnsiTheme="minorHAnsi" w:cstheme="minorHAnsi"/>
          <w:sz w:val="20"/>
          <w:szCs w:val="20"/>
        </w:rPr>
        <w:t>.</w:t>
      </w:r>
    </w:p>
    <w:p w14:paraId="6F9FD504" w14:textId="77777777" w:rsidR="00FB5C2D" w:rsidRPr="007D021A" w:rsidRDefault="00FB5C2D" w:rsidP="007D021A">
      <w:pPr>
        <w:tabs>
          <w:tab w:val="left" w:pos="586"/>
        </w:tabs>
        <w:spacing w:line="100" w:lineRule="atLeast"/>
        <w:jc w:val="both"/>
        <w:rPr>
          <w:rFonts w:asciiTheme="minorHAnsi" w:eastAsia="Lucida Sans Unicode" w:hAnsiTheme="minorHAnsi" w:cstheme="minorHAnsi"/>
          <w:sz w:val="20"/>
          <w:szCs w:val="20"/>
        </w:rPr>
      </w:pPr>
    </w:p>
    <w:p w14:paraId="612E1382" w14:textId="61BBE6CC" w:rsidR="007D021A" w:rsidRP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eastAsia="Lucida Sans Unicode" w:hAnsiTheme="minorHAnsi" w:cstheme="minorHAnsi"/>
          <w:sz w:val="20"/>
          <w:szCs w:val="20"/>
        </w:rPr>
        <w:t xml:space="preserve">Odvod dažďovej vody zo striech objektu, bude riešený doterajším spôsobom a v rovnakom objeme (vyplýva z charakteru stavby ). </w:t>
      </w:r>
      <w:r w:rsidRPr="007D021A">
        <w:rPr>
          <w:rFonts w:asciiTheme="minorHAnsi" w:eastAsia="Arial" w:hAnsiTheme="minorHAnsi" w:cstheme="minorHAnsi"/>
          <w:color w:val="000000"/>
          <w:sz w:val="20"/>
          <w:szCs w:val="20"/>
        </w:rPr>
        <w:t xml:space="preserve">Jestvujúce dažďové vpuste (lapače strešných splavenín) sa demontujú a po zhotovení navrhnutých sanačných opatrení sa na pôvodných miestach osadia </w:t>
      </w:r>
      <w:proofErr w:type="spellStart"/>
      <w:r w:rsidRPr="007D021A">
        <w:rPr>
          <w:rFonts w:asciiTheme="minorHAnsi" w:eastAsia="Arial" w:hAnsiTheme="minorHAnsi" w:cstheme="minorHAnsi"/>
          <w:color w:val="000000"/>
          <w:sz w:val="20"/>
          <w:szCs w:val="20"/>
        </w:rPr>
        <w:t>novonavrhnuté</w:t>
      </w:r>
      <w:proofErr w:type="spellEnd"/>
      <w:r w:rsidRPr="007D021A">
        <w:rPr>
          <w:rFonts w:asciiTheme="minorHAnsi" w:eastAsia="Arial" w:hAnsiTheme="minorHAnsi" w:cstheme="minorHAnsi"/>
          <w:color w:val="000000"/>
          <w:sz w:val="20"/>
          <w:szCs w:val="20"/>
        </w:rPr>
        <w:t xml:space="preserve"> lapače strešných splavenín (posun od objektu vzhľadom na hrúbku zateplenia).</w:t>
      </w:r>
    </w:p>
    <w:p w14:paraId="3FAF4AFA" w14:textId="77777777" w:rsidR="007D021A" w:rsidRPr="007D021A" w:rsidRDefault="007D021A" w:rsidP="007D021A">
      <w:pPr>
        <w:autoSpaceDE w:val="0"/>
        <w:jc w:val="both"/>
        <w:rPr>
          <w:rFonts w:asciiTheme="minorHAnsi" w:hAnsiTheme="minorHAnsi" w:cstheme="minorHAnsi"/>
          <w:sz w:val="20"/>
          <w:szCs w:val="20"/>
        </w:rPr>
      </w:pPr>
    </w:p>
    <w:p w14:paraId="42DC301D" w14:textId="07CA5B06" w:rsidR="007D021A" w:rsidRPr="00FB5C2D" w:rsidRDefault="007D021A" w:rsidP="007D021A">
      <w:pPr>
        <w:autoSpaceDE w:val="0"/>
        <w:jc w:val="both"/>
        <w:rPr>
          <w:rFonts w:asciiTheme="minorHAnsi" w:hAnsiTheme="minorHAnsi" w:cstheme="minorHAnsi"/>
          <w:sz w:val="20"/>
          <w:szCs w:val="20"/>
          <w:u w:val="single"/>
        </w:rPr>
      </w:pPr>
      <w:r w:rsidRPr="00FB5C2D">
        <w:rPr>
          <w:rFonts w:asciiTheme="minorHAnsi" w:eastAsia="Helvetica" w:hAnsiTheme="minorHAnsi" w:cstheme="minorHAnsi"/>
          <w:sz w:val="20"/>
          <w:szCs w:val="20"/>
          <w:u w:val="single"/>
        </w:rPr>
        <w:t>Zásobovanie vodou</w:t>
      </w:r>
      <w:r w:rsidR="00FB5C2D">
        <w:rPr>
          <w:rFonts w:asciiTheme="minorHAnsi" w:eastAsia="Helvetica" w:hAnsiTheme="minorHAnsi" w:cstheme="minorHAnsi"/>
          <w:sz w:val="20"/>
          <w:szCs w:val="20"/>
          <w:u w:val="single"/>
        </w:rPr>
        <w:t>.</w:t>
      </w:r>
    </w:p>
    <w:p w14:paraId="59DC0848" w14:textId="5ED9A44D" w:rsidR="007D021A" w:rsidRDefault="007D021A" w:rsidP="007D021A">
      <w:pPr>
        <w:autoSpaceDE w:val="0"/>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Vzhľadom na charakter stavby a navrhnuté technické riešenie, nie je zásobovanie vodou predmetom riešenia projektovej dokumentácie.</w:t>
      </w:r>
    </w:p>
    <w:p w14:paraId="5E8107B2" w14:textId="77777777" w:rsidR="00FB5C2D" w:rsidRPr="007D021A" w:rsidRDefault="00FB5C2D" w:rsidP="007D021A">
      <w:pPr>
        <w:autoSpaceDE w:val="0"/>
        <w:jc w:val="both"/>
        <w:rPr>
          <w:rFonts w:asciiTheme="minorHAnsi" w:eastAsia="Helvetica" w:hAnsiTheme="minorHAnsi" w:cstheme="minorHAnsi"/>
          <w:b/>
          <w:bCs/>
          <w:sz w:val="20"/>
          <w:szCs w:val="20"/>
        </w:rPr>
      </w:pPr>
    </w:p>
    <w:p w14:paraId="69369A01" w14:textId="47F8E52B" w:rsidR="007D021A" w:rsidRPr="00FB5C2D" w:rsidRDefault="007D021A" w:rsidP="007D021A">
      <w:pPr>
        <w:autoSpaceDE w:val="0"/>
        <w:jc w:val="both"/>
        <w:rPr>
          <w:rFonts w:asciiTheme="minorHAnsi" w:hAnsiTheme="minorHAnsi" w:cstheme="minorHAnsi"/>
          <w:sz w:val="20"/>
          <w:szCs w:val="20"/>
          <w:u w:val="single"/>
        </w:rPr>
      </w:pPr>
      <w:r w:rsidRPr="00FB5C2D">
        <w:rPr>
          <w:rFonts w:asciiTheme="minorHAnsi" w:eastAsia="Helvetica" w:hAnsiTheme="minorHAnsi" w:cstheme="minorHAnsi"/>
          <w:sz w:val="20"/>
          <w:szCs w:val="20"/>
          <w:u w:val="single"/>
        </w:rPr>
        <w:t>Teplo a</w:t>
      </w:r>
      <w:r w:rsidR="00FB5C2D">
        <w:rPr>
          <w:rFonts w:asciiTheme="minorHAnsi" w:eastAsia="Helvetica" w:hAnsiTheme="minorHAnsi" w:cstheme="minorHAnsi"/>
          <w:sz w:val="20"/>
          <w:szCs w:val="20"/>
          <w:u w:val="single"/>
        </w:rPr>
        <w:t> </w:t>
      </w:r>
      <w:r w:rsidRPr="00FB5C2D">
        <w:rPr>
          <w:rFonts w:asciiTheme="minorHAnsi" w:eastAsia="Helvetica" w:hAnsiTheme="minorHAnsi" w:cstheme="minorHAnsi"/>
          <w:sz w:val="20"/>
          <w:szCs w:val="20"/>
          <w:u w:val="single"/>
        </w:rPr>
        <w:t>palivá</w:t>
      </w:r>
      <w:r w:rsidR="00FB5C2D">
        <w:rPr>
          <w:rFonts w:asciiTheme="minorHAnsi" w:eastAsia="Helvetica" w:hAnsiTheme="minorHAnsi" w:cstheme="minorHAnsi"/>
          <w:sz w:val="20"/>
          <w:szCs w:val="20"/>
          <w:u w:val="single"/>
        </w:rPr>
        <w:t>.</w:t>
      </w:r>
    </w:p>
    <w:p w14:paraId="32B414A5" w14:textId="327C6B61" w:rsidR="007D021A" w:rsidRPr="007D021A" w:rsidRDefault="007D021A" w:rsidP="007D021A">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Vzhľadom na charakter stavby a navrhnuté technické riešenie, nie sú teplo a palivá predmetom riešenia projektovej dokumentácie.</w:t>
      </w:r>
    </w:p>
    <w:p w14:paraId="370D84E2" w14:textId="6A302A06" w:rsidR="007D021A" w:rsidRPr="00FB5C2D" w:rsidRDefault="007D021A" w:rsidP="007D021A">
      <w:pPr>
        <w:jc w:val="both"/>
        <w:rPr>
          <w:rFonts w:asciiTheme="minorHAnsi" w:hAnsiTheme="minorHAnsi" w:cstheme="minorHAnsi"/>
          <w:sz w:val="20"/>
          <w:szCs w:val="20"/>
        </w:rPr>
      </w:pPr>
      <w:r w:rsidRPr="007D021A">
        <w:rPr>
          <w:rFonts w:asciiTheme="minorHAnsi" w:eastAsia="Lucida Sans Unicode" w:hAnsiTheme="minorHAnsi" w:cstheme="minorHAnsi"/>
          <w:sz w:val="20"/>
          <w:szCs w:val="20"/>
        </w:rPr>
        <w:tab/>
      </w:r>
      <w:r w:rsidRPr="007D021A">
        <w:rPr>
          <w:rFonts w:asciiTheme="minorHAnsi" w:hAnsiTheme="minorHAnsi" w:cstheme="minorHAnsi"/>
          <w:sz w:val="20"/>
          <w:szCs w:val="20"/>
        </w:rPr>
        <w:tab/>
      </w:r>
    </w:p>
    <w:p w14:paraId="1CAFB396" w14:textId="51EDEC8D" w:rsidR="007D021A" w:rsidRPr="00FB5C2D" w:rsidRDefault="007D021A" w:rsidP="007D021A">
      <w:pPr>
        <w:jc w:val="both"/>
        <w:rPr>
          <w:rFonts w:asciiTheme="minorHAnsi" w:hAnsiTheme="minorHAnsi" w:cstheme="minorHAnsi"/>
          <w:sz w:val="20"/>
          <w:szCs w:val="20"/>
          <w:u w:val="single"/>
        </w:rPr>
      </w:pPr>
      <w:r w:rsidRPr="00FB5C2D">
        <w:rPr>
          <w:rFonts w:asciiTheme="minorHAnsi" w:hAnsiTheme="minorHAnsi" w:cstheme="minorHAnsi"/>
          <w:sz w:val="20"/>
          <w:szCs w:val="20"/>
          <w:u w:val="single"/>
        </w:rPr>
        <w:t>Rozvod elektrickej energie</w:t>
      </w:r>
      <w:r w:rsidR="00FB5C2D">
        <w:rPr>
          <w:rFonts w:asciiTheme="minorHAnsi" w:hAnsiTheme="minorHAnsi" w:cstheme="minorHAnsi"/>
          <w:sz w:val="20"/>
          <w:szCs w:val="20"/>
          <w:u w:val="single"/>
        </w:rPr>
        <w:t>.</w:t>
      </w:r>
    </w:p>
    <w:p w14:paraId="7B90AAF1" w14:textId="13A1F0BC" w:rsidR="007D021A" w:rsidRDefault="007D021A" w:rsidP="007D021A">
      <w:pPr>
        <w:jc w:val="both"/>
        <w:rPr>
          <w:rFonts w:asciiTheme="minorHAnsi" w:eastAsia="Lucida Sans Unicode" w:hAnsiTheme="minorHAnsi" w:cstheme="minorHAnsi"/>
          <w:sz w:val="20"/>
          <w:szCs w:val="20"/>
        </w:rPr>
      </w:pPr>
      <w:r w:rsidRPr="007D021A">
        <w:rPr>
          <w:rFonts w:asciiTheme="minorHAnsi" w:eastAsia="Lucida Sans Unicode" w:hAnsiTheme="minorHAnsi" w:cstheme="minorHAnsi"/>
          <w:sz w:val="20"/>
          <w:szCs w:val="20"/>
        </w:rPr>
        <w:t>Vzhľadom na charakter stavby a navrhnuté technické riešenie, nie je rozvod elektrickej energie predmetom riešenia projektovej dokumentácie.</w:t>
      </w:r>
    </w:p>
    <w:p w14:paraId="469D0DE6" w14:textId="77777777" w:rsidR="00FB5C2D" w:rsidRPr="007D021A" w:rsidRDefault="00FB5C2D" w:rsidP="007D021A">
      <w:pPr>
        <w:jc w:val="both"/>
        <w:rPr>
          <w:rFonts w:asciiTheme="minorHAnsi" w:eastAsia="Lucida Sans Unicode" w:hAnsiTheme="minorHAnsi" w:cstheme="minorHAnsi"/>
          <w:sz w:val="20"/>
          <w:szCs w:val="20"/>
        </w:rPr>
      </w:pPr>
    </w:p>
    <w:p w14:paraId="77FAD3FC" w14:textId="122B13D6" w:rsidR="007D021A" w:rsidRPr="007D021A" w:rsidRDefault="007D021A" w:rsidP="007D021A">
      <w:pPr>
        <w:jc w:val="both"/>
        <w:rPr>
          <w:rFonts w:asciiTheme="minorHAnsi" w:hAnsiTheme="minorHAnsi" w:cstheme="minorHAnsi"/>
          <w:sz w:val="20"/>
          <w:szCs w:val="20"/>
        </w:rPr>
      </w:pPr>
      <w:r w:rsidRPr="007D021A">
        <w:rPr>
          <w:rFonts w:asciiTheme="minorHAnsi" w:eastAsia="Lucida Sans Unicode" w:hAnsiTheme="minorHAnsi" w:cstheme="minorHAnsi"/>
          <w:sz w:val="20"/>
          <w:szCs w:val="20"/>
        </w:rPr>
        <w:t>Novonavrhnutú bleskozvodovú sústavu (je predmetom samostatnej dokumentácie) uzemniť na existujúce uzemnenie, resp. na navrhnuté nové uzemnenie (v zmysle predmetnej dokumentácie) počas výkopových prác súvisiacich so sanáciou objektu.</w:t>
      </w:r>
    </w:p>
    <w:p w14:paraId="6CA3753D" w14:textId="77777777" w:rsidR="007D021A" w:rsidRPr="007D021A" w:rsidRDefault="007D021A" w:rsidP="007D021A">
      <w:pPr>
        <w:jc w:val="both"/>
        <w:rPr>
          <w:rFonts w:asciiTheme="minorHAnsi" w:hAnsiTheme="minorHAnsi" w:cstheme="minorHAnsi"/>
          <w:b/>
          <w:bCs/>
          <w:sz w:val="20"/>
          <w:szCs w:val="20"/>
        </w:rPr>
      </w:pPr>
      <w:r w:rsidRPr="007D021A">
        <w:rPr>
          <w:rFonts w:asciiTheme="minorHAnsi" w:hAnsiTheme="minorHAnsi" w:cstheme="minorHAnsi"/>
          <w:sz w:val="20"/>
          <w:szCs w:val="20"/>
        </w:rPr>
        <w:tab/>
      </w:r>
    </w:p>
    <w:p w14:paraId="55D58764" w14:textId="22D1AEB9" w:rsidR="007D021A" w:rsidRPr="00FB5C2D" w:rsidRDefault="007D021A" w:rsidP="007D021A">
      <w:pPr>
        <w:jc w:val="both"/>
        <w:rPr>
          <w:rFonts w:asciiTheme="minorHAnsi" w:hAnsiTheme="minorHAnsi" w:cstheme="minorHAnsi"/>
          <w:sz w:val="20"/>
          <w:szCs w:val="20"/>
          <w:u w:val="single"/>
        </w:rPr>
      </w:pPr>
      <w:r w:rsidRPr="00FB5C2D">
        <w:rPr>
          <w:rFonts w:asciiTheme="minorHAnsi" w:hAnsiTheme="minorHAnsi" w:cstheme="minorHAnsi"/>
          <w:sz w:val="20"/>
          <w:szCs w:val="20"/>
          <w:u w:val="single"/>
        </w:rPr>
        <w:t>Záložný zdroj</w:t>
      </w:r>
      <w:r w:rsidR="00FB5C2D">
        <w:rPr>
          <w:rFonts w:asciiTheme="minorHAnsi" w:hAnsiTheme="minorHAnsi" w:cstheme="minorHAnsi"/>
          <w:sz w:val="20"/>
          <w:szCs w:val="20"/>
          <w:u w:val="single"/>
        </w:rPr>
        <w:t>.</w:t>
      </w:r>
    </w:p>
    <w:p w14:paraId="5909777F" w14:textId="6128AF92" w:rsidR="007D021A" w:rsidRPr="007D021A" w:rsidRDefault="007D021A" w:rsidP="007D021A">
      <w:pPr>
        <w:tabs>
          <w:tab w:val="left" w:pos="586"/>
        </w:tabs>
        <w:spacing w:line="100" w:lineRule="atLeast"/>
        <w:jc w:val="both"/>
        <w:rPr>
          <w:rFonts w:asciiTheme="minorHAnsi" w:hAnsiTheme="minorHAnsi" w:cstheme="minorHAnsi"/>
          <w:sz w:val="20"/>
          <w:szCs w:val="20"/>
        </w:rPr>
      </w:pPr>
      <w:r w:rsidRPr="007D021A">
        <w:rPr>
          <w:rFonts w:asciiTheme="minorHAnsi" w:hAnsiTheme="minorHAnsi" w:cstheme="minorHAnsi"/>
          <w:sz w:val="20"/>
          <w:szCs w:val="20"/>
        </w:rPr>
        <w:t>Vzhľadom na charakter riešeného priestoru a rozsah projektovej dokumentácie, nie je záložný zdroj predmetom tejto projektovej dokumentácie.</w:t>
      </w:r>
    </w:p>
    <w:p w14:paraId="5B3A3759" w14:textId="77777777" w:rsidR="007D021A" w:rsidRPr="007D021A" w:rsidRDefault="007D021A" w:rsidP="007D021A">
      <w:pPr>
        <w:tabs>
          <w:tab w:val="left" w:pos="586"/>
        </w:tabs>
        <w:spacing w:line="100" w:lineRule="atLeast"/>
        <w:jc w:val="both"/>
        <w:rPr>
          <w:rFonts w:asciiTheme="minorHAnsi" w:hAnsiTheme="minorHAnsi" w:cstheme="minorHAnsi"/>
          <w:sz w:val="20"/>
          <w:szCs w:val="20"/>
        </w:rPr>
      </w:pPr>
    </w:p>
    <w:p w14:paraId="636A46F8" w14:textId="05E503F8" w:rsidR="007D021A" w:rsidRPr="00FB5C2D" w:rsidRDefault="007D021A" w:rsidP="007D021A">
      <w:pPr>
        <w:tabs>
          <w:tab w:val="left" w:pos="586"/>
        </w:tabs>
        <w:spacing w:line="100" w:lineRule="atLeast"/>
        <w:jc w:val="both"/>
        <w:rPr>
          <w:rFonts w:asciiTheme="minorHAnsi" w:hAnsiTheme="minorHAnsi" w:cstheme="minorHAnsi"/>
          <w:sz w:val="20"/>
          <w:szCs w:val="20"/>
          <w:u w:val="single"/>
        </w:rPr>
      </w:pPr>
      <w:r w:rsidRPr="00FB5C2D">
        <w:rPr>
          <w:rFonts w:asciiTheme="minorHAnsi" w:hAnsiTheme="minorHAnsi" w:cstheme="minorHAnsi"/>
          <w:sz w:val="20"/>
          <w:szCs w:val="20"/>
          <w:u w:val="single"/>
        </w:rPr>
        <w:t>Verejné a vonkajšie osvetlenie</w:t>
      </w:r>
      <w:r w:rsidR="00FB5C2D">
        <w:rPr>
          <w:rFonts w:asciiTheme="minorHAnsi" w:hAnsiTheme="minorHAnsi" w:cstheme="minorHAnsi"/>
          <w:sz w:val="20"/>
          <w:szCs w:val="20"/>
          <w:u w:val="single"/>
        </w:rPr>
        <w:t>.</w:t>
      </w:r>
    </w:p>
    <w:p w14:paraId="3E3AD292" w14:textId="523FCBCA" w:rsidR="007D021A" w:rsidRPr="00FB5C2D" w:rsidRDefault="007D021A" w:rsidP="00FB5C2D">
      <w:pPr>
        <w:tabs>
          <w:tab w:val="left" w:pos="586"/>
        </w:tabs>
        <w:spacing w:line="100" w:lineRule="atLeast"/>
        <w:jc w:val="both"/>
        <w:rPr>
          <w:rFonts w:asciiTheme="minorHAnsi" w:hAnsiTheme="minorHAnsi" w:cstheme="minorHAnsi"/>
          <w:sz w:val="20"/>
          <w:szCs w:val="20"/>
        </w:rPr>
      </w:pPr>
      <w:r w:rsidRPr="007D021A">
        <w:rPr>
          <w:rFonts w:asciiTheme="minorHAnsi" w:hAnsiTheme="minorHAnsi" w:cstheme="minorHAnsi"/>
          <w:sz w:val="20"/>
          <w:szCs w:val="20"/>
        </w:rPr>
        <w:t>Vzhľadom na charakter riešeného priestoru a rozsah projektovej dokumentácie, nie je verejné a vonkajšie osvetlenie predmetom tejto projektovej dokumentácie.</w:t>
      </w:r>
    </w:p>
    <w:bookmarkEnd w:id="17"/>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FB4B41">
      <w:pPr>
        <w:pStyle w:val="Odsekzoznamu"/>
        <w:numPr>
          <w:ilvl w:val="1"/>
          <w:numId w:val="22"/>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3C1B6DA1" w:rsidR="000E2165" w:rsidRDefault="000E2165" w:rsidP="009A4802">
      <w:pPr>
        <w:pStyle w:val="Odsekzoznamu"/>
        <w:numPr>
          <w:ilvl w:val="2"/>
          <w:numId w:val="33"/>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w:t>
      </w:r>
      <w:r w:rsidR="00D1789A">
        <w:rPr>
          <w:rFonts w:asciiTheme="minorHAnsi" w:hAnsiTheme="minorHAnsi"/>
          <w:noProof/>
          <w:sz w:val="20"/>
          <w:szCs w:val="20"/>
          <w:lang w:eastAsia="sk-SK"/>
        </w:rPr>
        <w:t>00</w:t>
      </w:r>
      <w:r w:rsidRPr="00116313">
        <w:rPr>
          <w:rFonts w:asciiTheme="minorHAnsi" w:hAnsiTheme="minorHAnsi"/>
          <w:noProof/>
          <w:sz w:val="20"/>
          <w:szCs w:val="20"/>
          <w:lang w:eastAsia="sk-SK"/>
        </w:rPr>
        <w:t xml:space="preserve">00-2 Stavebné práce na stavbe budov </w:t>
      </w:r>
    </w:p>
    <w:p w14:paraId="106BC4DF" w14:textId="39F74975" w:rsidR="000E2165" w:rsidRDefault="000E2165" w:rsidP="009A4802">
      <w:pPr>
        <w:pStyle w:val="Odsekzoznamu"/>
        <w:numPr>
          <w:ilvl w:val="2"/>
          <w:numId w:val="33"/>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56478131"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 xml:space="preserve">Celková predpokladaná hodnota zákazky bola určená na </w:t>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00FB5C2D">
        <w:rPr>
          <w:rFonts w:asciiTheme="minorHAnsi" w:hAnsiTheme="minorHAnsi"/>
          <w:b/>
          <w:bCs/>
          <w:sz w:val="20"/>
          <w:szCs w:val="20"/>
        </w:rPr>
        <w:t>481 887,75</w:t>
      </w:r>
      <w:r w:rsidR="00FB5C2D" w:rsidRPr="00A876BD">
        <w:rPr>
          <w:rFonts w:asciiTheme="minorHAnsi" w:hAnsiTheme="minorHAnsi"/>
          <w:sz w:val="20"/>
          <w:szCs w:val="20"/>
        </w:rPr>
        <w:t xml:space="preserve"> </w:t>
      </w:r>
      <w:r w:rsidRPr="003D2060">
        <w:rPr>
          <w:rFonts w:asciiTheme="minorHAnsi" w:hAnsiTheme="minorHAnsi"/>
          <w:b/>
          <w:bCs/>
          <w:noProof/>
          <w:sz w:val="20"/>
          <w:szCs w:val="20"/>
          <w:lang w:eastAsia="sk-SK"/>
        </w:rPr>
        <w:t>- EUR bez DPH</w:t>
      </w:r>
      <w:r w:rsidRPr="003D2060">
        <w:rPr>
          <w:rFonts w:asciiTheme="minorHAnsi" w:hAnsiTheme="minorHAnsi"/>
          <w:noProof/>
          <w:sz w:val="20"/>
          <w:szCs w:val="20"/>
          <w:lang w:eastAsia="sk-SK"/>
        </w:rPr>
        <w:t>.</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9A4802">
      <w:pPr>
        <w:pStyle w:val="Odsekzoznamu"/>
        <w:numPr>
          <w:ilvl w:val="1"/>
          <w:numId w:val="33"/>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w:t>
      </w:r>
      <w:r w:rsidRPr="005A03BD">
        <w:rPr>
          <w:rFonts w:asciiTheme="minorHAnsi" w:hAnsiTheme="minorHAnsi"/>
          <w:noProof/>
          <w:sz w:val="20"/>
          <w:szCs w:val="20"/>
          <w:lang w:eastAsia="sk-SK"/>
        </w:rPr>
        <w:lastRenderedPageBreak/>
        <w:t xml:space="preserve">úžitkové, prevádzkové a funkčné charakteristiky, ktoré sú nevyhnutné na zabezpečenie účelu, na ktoré sú uvedené 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9A4802">
      <w:pPr>
        <w:pStyle w:val="Odsekzoznamu"/>
        <w:numPr>
          <w:ilvl w:val="1"/>
          <w:numId w:val="33"/>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9A4802">
      <w:pPr>
        <w:pStyle w:val="Odsekzoznamu"/>
        <w:numPr>
          <w:ilvl w:val="0"/>
          <w:numId w:val="33"/>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597F3B09" w:rsidR="0004114D" w:rsidRDefault="0004114D" w:rsidP="009A4802">
      <w:pPr>
        <w:pStyle w:val="Odsekzoznamu"/>
        <w:numPr>
          <w:ilvl w:val="1"/>
          <w:numId w:val="33"/>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 xml:space="preserve">Miesto stavby predmetu zákazky: </w:t>
      </w:r>
    </w:p>
    <w:p w14:paraId="00FA4C98" w14:textId="77777777" w:rsidR="0004114D" w:rsidRPr="006232DA" w:rsidRDefault="0004114D" w:rsidP="0004114D">
      <w:pPr>
        <w:pStyle w:val="Odsekzoznamu"/>
        <w:tabs>
          <w:tab w:val="left" w:pos="567"/>
        </w:tabs>
        <w:ind w:left="0"/>
        <w:jc w:val="both"/>
        <w:rPr>
          <w:rFonts w:asciiTheme="minorHAnsi" w:hAnsiTheme="minorHAnsi" w:cs="Calibri"/>
          <w:sz w:val="20"/>
          <w:szCs w:val="20"/>
        </w:rPr>
      </w:pPr>
    </w:p>
    <w:p w14:paraId="666BC8ED" w14:textId="3DE3353E" w:rsidR="008B41C1" w:rsidRDefault="008B41C1" w:rsidP="009A4802">
      <w:pPr>
        <w:pStyle w:val="Odsekzoznamu"/>
        <w:numPr>
          <w:ilvl w:val="2"/>
          <w:numId w:val="33"/>
        </w:numPr>
        <w:tabs>
          <w:tab w:val="left" w:pos="567"/>
        </w:tabs>
        <w:ind w:left="0" w:firstLine="0"/>
        <w:jc w:val="both"/>
        <w:rPr>
          <w:rFonts w:asciiTheme="minorHAnsi" w:hAnsiTheme="minorHAnsi" w:cstheme="minorHAnsi"/>
          <w:b/>
          <w:bCs/>
          <w:sz w:val="20"/>
          <w:szCs w:val="20"/>
          <w:u w:val="single"/>
        </w:rPr>
      </w:pPr>
      <w:r w:rsidRPr="004A1E52">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4A1E52">
        <w:rPr>
          <w:rFonts w:asciiTheme="minorHAnsi" w:hAnsiTheme="minorHAnsi" w:cstheme="minorHAnsi"/>
          <w:b/>
          <w:bCs/>
          <w:sz w:val="20"/>
          <w:szCs w:val="20"/>
          <w:u w:val="single"/>
        </w:rPr>
        <w:t xml:space="preserve"> </w:t>
      </w:r>
      <w:r w:rsidRPr="004A1E52">
        <w:rPr>
          <w:rFonts w:asciiTheme="minorHAnsi" w:hAnsiTheme="minorHAnsi" w:cs="Calibri"/>
          <w:b/>
          <w:bCs/>
          <w:sz w:val="20"/>
          <w:szCs w:val="20"/>
          <w:u w:val="single"/>
        </w:rPr>
        <w:t>Strednej odbornej školy hotelových služieb a dopravy, Zvolenská cesta č. 83 v Lučenci:</w:t>
      </w:r>
      <w:r w:rsidRPr="004A1E52">
        <w:rPr>
          <w:rFonts w:asciiTheme="minorHAnsi" w:hAnsiTheme="minorHAnsi" w:cstheme="minorHAnsi"/>
          <w:b/>
          <w:bCs/>
          <w:sz w:val="20"/>
          <w:szCs w:val="20"/>
          <w:u w:val="single"/>
        </w:rPr>
        <w:t xml:space="preserve"> </w:t>
      </w:r>
    </w:p>
    <w:p w14:paraId="1C25F0E8" w14:textId="77777777" w:rsidR="00F13C2D" w:rsidRPr="00684997" w:rsidRDefault="00F13C2D" w:rsidP="00F13C2D">
      <w:pPr>
        <w:pStyle w:val="Odsekzoznamu"/>
        <w:numPr>
          <w:ilvl w:val="2"/>
          <w:numId w:val="33"/>
        </w:numPr>
        <w:tabs>
          <w:tab w:val="left" w:pos="567"/>
        </w:tabs>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Pr>
          <w:rFonts w:asciiTheme="minorHAnsi" w:hAnsiTheme="minorHAnsi" w:cs="Calibri"/>
          <w:b/>
          <w:bCs/>
          <w:sz w:val="20"/>
          <w:szCs w:val="20"/>
          <w:u w:val="single"/>
        </w:rPr>
        <w:t>Školského internátu</w:t>
      </w:r>
      <w:r w:rsidRPr="00684997">
        <w:rPr>
          <w:rFonts w:asciiTheme="minorHAnsi" w:hAnsiTheme="minorHAnsi" w:cs="Calibri"/>
          <w:b/>
          <w:bCs/>
          <w:sz w:val="20"/>
          <w:szCs w:val="20"/>
          <w:u w:val="single"/>
        </w:rPr>
        <w:t xml:space="preserve">, </w:t>
      </w:r>
      <w:r>
        <w:rPr>
          <w:rFonts w:asciiTheme="minorHAnsi" w:hAnsiTheme="minorHAnsi" w:cs="Calibri"/>
          <w:b/>
          <w:bCs/>
          <w:sz w:val="20"/>
          <w:szCs w:val="20"/>
          <w:u w:val="single"/>
        </w:rPr>
        <w:t>ul. J. Švermu 1736/14, 960 78 vo Zvolene:</w:t>
      </w:r>
      <w:r w:rsidRPr="00684997">
        <w:rPr>
          <w:rFonts w:asciiTheme="minorHAnsi" w:hAnsiTheme="minorHAnsi" w:cstheme="minorHAnsi"/>
          <w:b/>
          <w:bCs/>
          <w:sz w:val="20"/>
          <w:szCs w:val="20"/>
          <w:u w:val="single"/>
        </w:rPr>
        <w:t xml:space="preserve"> </w:t>
      </w:r>
    </w:p>
    <w:p w14:paraId="7697C294" w14:textId="77777777" w:rsidR="00F13C2D" w:rsidRPr="00B31557" w:rsidRDefault="00F13C2D" w:rsidP="00F13C2D">
      <w:pPr>
        <w:pStyle w:val="Odsekzoznamu"/>
        <w:tabs>
          <w:tab w:val="left" w:pos="567"/>
        </w:tabs>
        <w:ind w:left="567"/>
        <w:jc w:val="both"/>
        <w:rPr>
          <w:rFonts w:asciiTheme="minorHAnsi" w:hAnsiTheme="minorHAnsi" w:cstheme="minorHAnsi"/>
          <w:b/>
          <w:bCs/>
          <w:sz w:val="20"/>
          <w:szCs w:val="20"/>
        </w:rPr>
      </w:pPr>
      <w:r w:rsidRPr="008356E2">
        <w:rPr>
          <w:rFonts w:asciiTheme="minorHAnsi" w:hAnsiTheme="minorHAnsi" w:cstheme="minorHAnsi"/>
          <w:b/>
          <w:bCs/>
          <w:sz w:val="20"/>
          <w:szCs w:val="20"/>
        </w:rPr>
        <w:t>SO-01</w:t>
      </w:r>
      <w:r>
        <w:rPr>
          <w:rFonts w:asciiTheme="minorHAnsi" w:hAnsiTheme="minorHAnsi" w:cstheme="minorHAnsi"/>
          <w:b/>
          <w:bCs/>
          <w:sz w:val="20"/>
          <w:szCs w:val="20"/>
        </w:rPr>
        <w:t xml:space="preserve"> </w:t>
      </w:r>
      <w:r w:rsidRPr="008356E2">
        <w:rPr>
          <w:rFonts w:asciiTheme="minorHAnsi" w:hAnsiTheme="minorHAnsi" w:cstheme="minorHAnsi"/>
          <w:b/>
          <w:bCs/>
          <w:sz w:val="20"/>
          <w:szCs w:val="20"/>
        </w:rPr>
        <w:t>Sanácia (základové obvodové murivo), SO-02</w:t>
      </w:r>
      <w:r>
        <w:rPr>
          <w:rFonts w:asciiTheme="minorHAnsi" w:hAnsiTheme="minorHAnsi" w:cstheme="minorHAnsi"/>
          <w:b/>
          <w:bCs/>
          <w:sz w:val="20"/>
          <w:szCs w:val="20"/>
        </w:rPr>
        <w:t xml:space="preserve"> </w:t>
      </w:r>
      <w:r w:rsidRPr="008356E2">
        <w:rPr>
          <w:rFonts w:asciiTheme="minorHAnsi" w:hAnsiTheme="minorHAnsi" w:cstheme="minorHAnsi"/>
          <w:b/>
          <w:bCs/>
          <w:sz w:val="20"/>
          <w:szCs w:val="20"/>
        </w:rPr>
        <w:t>Spevnené plochy, SO-03</w:t>
      </w:r>
      <w:r>
        <w:rPr>
          <w:rFonts w:asciiTheme="minorHAnsi" w:hAnsiTheme="minorHAnsi" w:cstheme="minorHAnsi"/>
          <w:b/>
          <w:bCs/>
          <w:sz w:val="20"/>
          <w:szCs w:val="20"/>
        </w:rPr>
        <w:t xml:space="preserve"> </w:t>
      </w:r>
      <w:r w:rsidRPr="008356E2">
        <w:rPr>
          <w:rFonts w:asciiTheme="minorHAnsi" w:hAnsiTheme="minorHAnsi" w:cstheme="minorHAnsi"/>
          <w:b/>
          <w:bCs/>
          <w:sz w:val="20"/>
          <w:szCs w:val="20"/>
        </w:rPr>
        <w:t>Sadové úpravy</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102501">
        <w:rPr>
          <w:rFonts w:ascii="Calibri" w:hAnsi="Calibri" w:cs="Calibri"/>
          <w:sz w:val="20"/>
          <w:szCs w:val="20"/>
        </w:rPr>
        <w:t>C-KN 2729/1</w:t>
      </w:r>
      <w:r w:rsidRPr="00102501">
        <w:rPr>
          <w:rFonts w:asciiTheme="minorHAnsi" w:hAnsiTheme="minorHAnsi" w:cstheme="minorHAnsi"/>
          <w:sz w:val="20"/>
          <w:szCs w:val="20"/>
        </w:rPr>
        <w:t xml:space="preserve">, </w:t>
      </w:r>
      <w:r w:rsidRPr="00102501">
        <w:rPr>
          <w:rFonts w:ascii="Calibri" w:hAnsi="Calibri" w:cs="Calibri"/>
          <w:sz w:val="20"/>
          <w:szCs w:val="20"/>
        </w:rPr>
        <w:t>Pri hlavnom vstupe do objektu internátu, z ulice J. Švermu, k objektu prináležia parcely C-KN 2729/4 a 2729/5 – trávnaté plochy (druh pozemku – zastavané plochy a nádvoria). Riešený vnútro-blokový areál je z katastrálneho hľadiska umiestnený na parcele C-KN 2729/6 a jeho súčasťou je existujúci prístrešok pre autá na parcele C-KN 2729/7</w:t>
      </w:r>
      <w:r w:rsidRPr="003245F2">
        <w:rPr>
          <w:rFonts w:asciiTheme="minorHAnsi" w:hAnsiTheme="minorHAnsi" w:cstheme="minorHAnsi"/>
          <w:sz w:val="20"/>
          <w:szCs w:val="20"/>
        </w:rPr>
        <w:t xml:space="preserve">, k. ú. </w:t>
      </w:r>
      <w:r>
        <w:rPr>
          <w:rFonts w:asciiTheme="minorHAnsi" w:hAnsiTheme="minorHAnsi" w:cstheme="minorHAnsi"/>
          <w:sz w:val="20"/>
          <w:szCs w:val="20"/>
        </w:rPr>
        <w:t>Zvolen</w:t>
      </w:r>
      <w:r w:rsidRPr="003245F2">
        <w:rPr>
          <w:rFonts w:asciiTheme="minorHAnsi" w:hAnsiTheme="minorHAnsi" w:cstheme="minorHAnsi"/>
          <w:sz w:val="20"/>
          <w:szCs w:val="20"/>
        </w:rPr>
        <w:t xml:space="preserve">, obec </w:t>
      </w:r>
      <w:r>
        <w:rPr>
          <w:rFonts w:asciiTheme="minorHAnsi" w:hAnsiTheme="minorHAnsi" w:cstheme="minorHAnsi"/>
          <w:sz w:val="20"/>
          <w:szCs w:val="20"/>
        </w:rPr>
        <w:t>Zvolen</w:t>
      </w:r>
      <w:r w:rsidRPr="003245F2">
        <w:rPr>
          <w:rFonts w:asciiTheme="minorHAnsi" w:hAnsiTheme="minorHAnsi" w:cstheme="minorHAnsi"/>
          <w:sz w:val="20"/>
          <w:szCs w:val="20"/>
        </w:rPr>
        <w:t xml:space="preserve">, okres </w:t>
      </w:r>
      <w:r>
        <w:rPr>
          <w:rFonts w:asciiTheme="minorHAnsi" w:hAnsiTheme="minorHAnsi" w:cstheme="minorHAnsi"/>
          <w:sz w:val="20"/>
          <w:szCs w:val="20"/>
        </w:rPr>
        <w:t>Banská Bystrica.</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9A4802">
      <w:pPr>
        <w:pStyle w:val="Odsekzoznamu"/>
        <w:numPr>
          <w:ilvl w:val="1"/>
          <w:numId w:val="33"/>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51E06BA7" w:rsidR="00E5007A" w:rsidRPr="009A4802" w:rsidRDefault="00CA1C3B" w:rsidP="009A4802">
      <w:pPr>
        <w:pStyle w:val="Odsekzoznamu"/>
        <w:numPr>
          <w:ilvl w:val="2"/>
          <w:numId w:val="33"/>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8" w:name="_Hlk74903571"/>
      <w:r w:rsidR="00E5007A" w:rsidRPr="009A4802">
        <w:rPr>
          <w:rFonts w:asciiTheme="minorHAnsi" w:hAnsiTheme="minorHAnsi"/>
          <w:noProof/>
          <w:sz w:val="20"/>
          <w:szCs w:val="20"/>
          <w:lang w:eastAsia="sk-SK"/>
        </w:rPr>
        <w:t>od</w:t>
      </w:r>
      <w:r w:rsidR="00F13C2D">
        <w:rPr>
          <w:rFonts w:asciiTheme="minorHAnsi" w:hAnsiTheme="minorHAnsi"/>
          <w:noProof/>
          <w:sz w:val="20"/>
          <w:szCs w:val="20"/>
          <w:lang w:eastAsia="sk-SK"/>
        </w:rPr>
        <w:t>o dňa nadobudnutia účinnosti tejto Zmluvy</w:t>
      </w:r>
      <w:r w:rsidRPr="009A4802">
        <w:rPr>
          <w:rFonts w:asciiTheme="minorHAnsi" w:hAnsiTheme="minorHAnsi"/>
          <w:noProof/>
          <w:sz w:val="20"/>
          <w:szCs w:val="20"/>
          <w:lang w:eastAsia="sk-SK"/>
        </w:rPr>
        <w:t>,</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21CD4667" w:rsidR="00CA1C3B" w:rsidRPr="009A4802" w:rsidRDefault="00CA1C3B" w:rsidP="009A4802">
      <w:pPr>
        <w:pStyle w:val="Odsekzoznamu"/>
        <w:numPr>
          <w:ilvl w:val="2"/>
          <w:numId w:val="33"/>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odo dňa prevzatia staveniska</w:t>
      </w:r>
      <w:r w:rsidR="004A1E52" w:rsidRPr="009A4802">
        <w:rPr>
          <w:rFonts w:asciiTheme="minorHAnsi" w:hAnsiTheme="minorHAnsi"/>
          <w:noProof/>
          <w:sz w:val="20"/>
          <w:szCs w:val="20"/>
          <w:lang w:eastAsia="sk-SK"/>
        </w:rPr>
        <w:t xml:space="preserve"> zhotoviteľom</w:t>
      </w:r>
      <w:r w:rsidR="000072F8" w:rsidRPr="009A4802">
        <w:rPr>
          <w:rFonts w:asciiTheme="minorHAnsi" w:hAnsiTheme="minorHAnsi"/>
          <w:noProof/>
          <w:sz w:val="20"/>
          <w:szCs w:val="20"/>
          <w:lang w:eastAsia="sk-SK"/>
        </w:rPr>
        <w:t>,</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9A4802">
      <w:pPr>
        <w:pStyle w:val="Odsekzoznamu"/>
        <w:numPr>
          <w:ilvl w:val="2"/>
          <w:numId w:val="33"/>
        </w:numPr>
        <w:ind w:left="567" w:hanging="567"/>
        <w:jc w:val="both"/>
        <w:rPr>
          <w:rFonts w:asciiTheme="minorHAnsi" w:hAnsiTheme="minorHAnsi"/>
          <w:bCs/>
          <w:noProof/>
          <w:sz w:val="20"/>
          <w:szCs w:val="20"/>
          <w:lang w:eastAsia="sk-SK"/>
        </w:rPr>
      </w:pPr>
      <w:bookmarkStart w:id="19" w:name="_Hlk90448705"/>
      <w:bookmarkEnd w:id="18"/>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31EB43BE"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F13C2D">
        <w:rPr>
          <w:rFonts w:asciiTheme="minorHAnsi" w:hAnsiTheme="minorHAnsi"/>
          <w:b/>
          <w:noProof/>
          <w:sz w:val="20"/>
          <w:szCs w:val="20"/>
          <w:lang w:eastAsia="sk-SK"/>
        </w:rPr>
        <w:t>180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r w:rsidR="005D0320" w:rsidRPr="007778BD">
        <w:rPr>
          <w:rFonts w:asciiTheme="minorHAnsi" w:hAnsiTheme="minorHAnsi"/>
          <w:b/>
          <w:noProof/>
          <w:sz w:val="20"/>
          <w:szCs w:val="20"/>
          <w:lang w:eastAsia="sk-SK"/>
        </w:rPr>
        <w:t>.</w:t>
      </w:r>
    </w:p>
    <w:bookmarkEnd w:id="19"/>
    <w:p w14:paraId="0C724BE2" w14:textId="21BF26D7" w:rsidR="00F30236" w:rsidRDefault="00E5007A" w:rsidP="00071C4A">
      <w:pPr>
        <w:jc w:val="both"/>
        <w:rPr>
          <w:noProof/>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738A1076" w:rsidR="001B6EBB"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5DE112DE" w14:textId="77777777" w:rsidR="00425F7D" w:rsidRPr="00071C4A" w:rsidRDefault="00425F7D" w:rsidP="00071C4A">
      <w:pPr>
        <w:rPr>
          <w:rFonts w:asciiTheme="minorHAnsi" w:hAnsiTheme="minorHAnsi"/>
          <w:bCs/>
          <w:noProof/>
          <w:sz w:val="20"/>
          <w:szCs w:val="20"/>
          <w:lang w:eastAsia="sk-SK"/>
        </w:rPr>
      </w:pPr>
    </w:p>
    <w:p w14:paraId="40709267" w14:textId="3A9709CB" w:rsidR="00425F7D" w:rsidRPr="00425F7D" w:rsidRDefault="00425F7D" w:rsidP="00425F7D">
      <w:pPr>
        <w:pStyle w:val="Odsekzoznamu"/>
        <w:numPr>
          <w:ilvl w:val="1"/>
          <w:numId w:val="33"/>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9C03CB">
      <w:pPr>
        <w:pStyle w:val="Odsekzoznamu"/>
        <w:numPr>
          <w:ilvl w:val="2"/>
          <w:numId w:val="33"/>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440EB0" w:rsidRDefault="004C1E51" w:rsidP="004C1E51">
      <w:pPr>
        <w:pStyle w:val="Odsekzoznamu"/>
        <w:numPr>
          <w:ilvl w:val="2"/>
          <w:numId w:val="33"/>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440EB0">
        <w:rPr>
          <w:rFonts w:asciiTheme="minorHAnsi" w:hAnsiTheme="minorHAnsi"/>
          <w:b/>
          <w:bCs/>
          <w:noProof/>
          <w:sz w:val="20"/>
          <w:szCs w:val="20"/>
          <w:lang w:eastAsia="sk-SK"/>
        </w:rPr>
        <w:t>Definovanie výšky jednotlivých faktúr:</w:t>
      </w:r>
    </w:p>
    <w:p w14:paraId="4853E915" w14:textId="1F768545"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w:t>
      </w:r>
      <w:r w:rsidR="002A03D7">
        <w:rPr>
          <w:rFonts w:asciiTheme="minorHAnsi" w:hAnsiTheme="minorHAnsi"/>
          <w:noProof/>
          <w:sz w:val="20"/>
          <w:szCs w:val="20"/>
          <w:lang w:eastAsia="sk-SK"/>
        </w:rPr>
        <w:t>I</w:t>
      </w:r>
      <w:r w:rsidRPr="004C1E51">
        <w:rPr>
          <w:rFonts w:asciiTheme="minorHAnsi" w:hAnsiTheme="minorHAnsi"/>
          <w:noProof/>
          <w:sz w:val="20"/>
          <w:szCs w:val="20"/>
          <w:lang w:eastAsia="sk-SK"/>
        </w:rPr>
        <w:t xml:space="preserve">. ods. </w:t>
      </w:r>
      <w:r w:rsidR="0086639C">
        <w:rPr>
          <w:rFonts w:asciiTheme="minorHAnsi" w:hAnsiTheme="minorHAnsi"/>
          <w:noProof/>
          <w:sz w:val="20"/>
          <w:szCs w:val="20"/>
          <w:lang w:eastAsia="sk-SK"/>
        </w:rPr>
        <w:t>2</w:t>
      </w:r>
      <w:r w:rsidRPr="004C1E51">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6410EBD8" w14:textId="77777777" w:rsidR="00150C64" w:rsidRPr="004C1E51" w:rsidRDefault="00150C64" w:rsidP="00150C64">
      <w:pPr>
        <w:pStyle w:val="Odsekzoznamu"/>
        <w:tabs>
          <w:tab w:val="left" w:pos="567"/>
        </w:tabs>
        <w:ind w:left="720"/>
        <w:jc w:val="both"/>
        <w:rPr>
          <w:rFonts w:asciiTheme="minorHAnsi" w:hAnsiTheme="minorHAnsi"/>
          <w:noProof/>
          <w:sz w:val="20"/>
          <w:szCs w:val="20"/>
          <w:lang w:eastAsia="sk-SK"/>
        </w:rPr>
      </w:pPr>
    </w:p>
    <w:p w14:paraId="5621AA50" w14:textId="4CCB9A36"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w:t>
      </w:r>
      <w:r w:rsidR="0086639C">
        <w:rPr>
          <w:rFonts w:asciiTheme="minorHAnsi" w:hAnsiTheme="minorHAnsi"/>
          <w:noProof/>
          <w:sz w:val="20"/>
          <w:szCs w:val="20"/>
          <w:lang w:eastAsia="sk-SK"/>
        </w:rPr>
        <w:t>I</w:t>
      </w:r>
      <w:r w:rsidRPr="004C1E51">
        <w:rPr>
          <w:rFonts w:asciiTheme="minorHAnsi" w:hAnsiTheme="minorHAnsi"/>
          <w:noProof/>
          <w:sz w:val="20"/>
          <w:szCs w:val="20"/>
          <w:lang w:eastAsia="sk-SK"/>
        </w:rPr>
        <w:t xml:space="preserve">. ods. </w:t>
      </w:r>
      <w:r w:rsidR="0086639C">
        <w:rPr>
          <w:rFonts w:asciiTheme="minorHAnsi" w:hAnsiTheme="minorHAnsi"/>
          <w:noProof/>
          <w:sz w:val="20"/>
          <w:szCs w:val="20"/>
          <w:lang w:eastAsia="sk-SK"/>
        </w:rPr>
        <w:t>2</w:t>
      </w:r>
      <w:r w:rsidRPr="004C1E51">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1677CE09" w14:textId="77777777" w:rsidR="00150C64" w:rsidRPr="00150C64" w:rsidRDefault="00150C64" w:rsidP="00150C64">
      <w:pPr>
        <w:tabs>
          <w:tab w:val="left" w:pos="567"/>
        </w:tabs>
        <w:jc w:val="both"/>
        <w:rPr>
          <w:rFonts w:asciiTheme="minorHAnsi" w:hAnsiTheme="minorHAnsi"/>
          <w:noProof/>
          <w:sz w:val="20"/>
          <w:szCs w:val="20"/>
          <w:lang w:eastAsia="sk-SK"/>
        </w:rPr>
      </w:pPr>
    </w:p>
    <w:p w14:paraId="648F972D" w14:textId="11136569"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lastRenderedPageBreak/>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w:t>
      </w:r>
      <w:r w:rsidR="0086639C">
        <w:rPr>
          <w:rFonts w:asciiTheme="minorHAnsi" w:hAnsiTheme="minorHAnsi"/>
          <w:noProof/>
          <w:sz w:val="20"/>
          <w:szCs w:val="20"/>
          <w:lang w:eastAsia="sk-SK"/>
        </w:rPr>
        <w:t>I</w:t>
      </w:r>
      <w:r w:rsidRPr="004C1E51">
        <w:rPr>
          <w:rFonts w:asciiTheme="minorHAnsi" w:hAnsiTheme="minorHAnsi"/>
          <w:noProof/>
          <w:sz w:val="20"/>
          <w:szCs w:val="20"/>
          <w:lang w:eastAsia="sk-SK"/>
        </w:rPr>
        <w:t xml:space="preserve">. ods. </w:t>
      </w:r>
      <w:r w:rsidR="0086639C">
        <w:rPr>
          <w:rFonts w:asciiTheme="minorHAnsi" w:hAnsiTheme="minorHAnsi"/>
          <w:noProof/>
          <w:sz w:val="20"/>
          <w:szCs w:val="20"/>
          <w:lang w:eastAsia="sk-SK"/>
        </w:rPr>
        <w:t>2</w:t>
      </w:r>
      <w:r w:rsidRPr="004C1E51">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9A4802">
      <w:pPr>
        <w:pStyle w:val="Odsekzoznamu"/>
        <w:numPr>
          <w:ilvl w:val="0"/>
          <w:numId w:val="33"/>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2B8EC42" w:rsidR="00147D1F" w:rsidRDefault="00E5007A" w:rsidP="009A4802">
      <w:pPr>
        <w:pStyle w:val="Odsekzoznamu"/>
        <w:numPr>
          <w:ilvl w:val="1"/>
          <w:numId w:val="34"/>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a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A4802">
      <w:pPr>
        <w:pStyle w:val="Odsekzoznamu"/>
        <w:numPr>
          <w:ilvl w:val="1"/>
          <w:numId w:val="34"/>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2298AC21" w:rsidR="00865D02"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dodrží maximálne lehoty zhotovenia stanovené v SP a ich príloh</w:t>
      </w:r>
      <w:r w:rsidR="00865D02" w:rsidRPr="00147D1F">
        <w:rPr>
          <w:rFonts w:ascii="Calibri" w:hAnsi="Calibri" w:cs="Arial"/>
          <w:bCs/>
          <w:iCs/>
          <w:sz w:val="20"/>
          <w:szCs w:val="20"/>
          <w:lang w:eastAsia="sk-SK"/>
        </w:rPr>
        <w:t>.</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511663FD"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86639C">
        <w:rPr>
          <w:rFonts w:asciiTheme="minorHAnsi" w:hAnsiTheme="minorHAnsi" w:cstheme="minorHAnsi"/>
          <w:b/>
          <w:bCs/>
          <w:iCs/>
          <w:sz w:val="20"/>
          <w:szCs w:val="20"/>
          <w:u w:val="single"/>
          <w:lang w:eastAsia="sk-SK"/>
        </w:rPr>
        <w:t>180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074AB61B" w:rsidR="006F166B"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po splnení nasledovných kumulatívnych podmienok: </w:t>
      </w:r>
    </w:p>
    <w:p w14:paraId="5838EE5E" w14:textId="77777777" w:rsidR="004B7547" w:rsidRPr="0031203A" w:rsidRDefault="004B7547" w:rsidP="006F166B">
      <w:pPr>
        <w:jc w:val="both"/>
        <w:rPr>
          <w:rFonts w:asciiTheme="minorHAnsi" w:hAnsiTheme="minorHAnsi" w:cs="Calibri"/>
          <w:b/>
          <w:bCs/>
          <w:sz w:val="20"/>
          <w:szCs w:val="20"/>
        </w:rPr>
      </w:pPr>
    </w:p>
    <w:p w14:paraId="15BC64E1" w14:textId="766A091A"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30E6CAE4"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1B8967D1" w14:textId="533286FB" w:rsidR="004277F0" w:rsidRPr="004277F0" w:rsidRDefault="004277F0" w:rsidP="004277F0">
      <w:pPr>
        <w:pStyle w:val="Odsekzoznamu"/>
        <w:numPr>
          <w:ilvl w:val="0"/>
          <w:numId w:val="35"/>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sidR="005D0320">
        <w:rPr>
          <w:rFonts w:asciiTheme="minorHAnsi" w:hAnsiTheme="minorHAnsi" w:cstheme="minorHAnsi"/>
          <w:sz w:val="20"/>
          <w:szCs w:val="20"/>
          <w:lang w:eastAsia="sk-SK"/>
        </w:rPr>
        <w:t>.</w:t>
      </w:r>
    </w:p>
    <w:p w14:paraId="3825B50D" w14:textId="77777777" w:rsidR="006F166B" w:rsidRPr="00F956B8" w:rsidRDefault="006F166B" w:rsidP="005A6578">
      <w:pPr>
        <w:jc w:val="both"/>
        <w:rPr>
          <w:rFonts w:asciiTheme="minorHAnsi" w:hAnsiTheme="minorHAnsi" w:cstheme="minorHAnsi"/>
          <w:bCs/>
          <w:iCs/>
          <w:sz w:val="20"/>
          <w:szCs w:val="20"/>
          <w:lang w:eastAsia="sk-SK"/>
        </w:rPr>
      </w:pPr>
    </w:p>
    <w:p w14:paraId="26DE639E" w14:textId="414E3652" w:rsidR="005A6578" w:rsidRDefault="005A6578" w:rsidP="005A6578">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sidR="00EF3D92">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sidR="00524EBC">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sidR="00524EBC">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00524EBC" w:rsidRPr="002B6D80">
        <w:rPr>
          <w:rFonts w:asciiTheme="minorHAnsi" w:hAnsiTheme="minorHAnsi" w:cstheme="minorHAnsi"/>
          <w:bCs/>
          <w:iCs/>
          <w:sz w:val="20"/>
          <w:szCs w:val="20"/>
          <w:lang w:eastAsia="sk-SK"/>
        </w:rPr>
        <w:t xml:space="preserve">Verejný obstarávateľ žiada uchádzačov, aby svoje harmonogramy vypracovali </w:t>
      </w:r>
      <w:r w:rsidR="00524EBC" w:rsidRPr="002B6D80">
        <w:rPr>
          <w:rFonts w:asciiTheme="minorHAnsi" w:hAnsiTheme="minorHAnsi" w:cstheme="minorHAnsi"/>
          <w:bCs/>
          <w:iCs/>
          <w:sz w:val="20"/>
          <w:szCs w:val="20"/>
          <w:u w:val="single"/>
          <w:lang w:eastAsia="sk-SK"/>
        </w:rPr>
        <w:t>v podobe všeobecných dní</w:t>
      </w:r>
      <w:r w:rsidR="00524EBC" w:rsidRPr="002B6D80">
        <w:rPr>
          <w:rFonts w:asciiTheme="minorHAnsi" w:hAnsiTheme="minorHAnsi" w:cstheme="minorHAnsi"/>
          <w:bCs/>
          <w:iCs/>
          <w:sz w:val="20"/>
          <w:szCs w:val="20"/>
          <w:lang w:eastAsia="sk-SK"/>
        </w:rPr>
        <w:t xml:space="preserve"> (napr. 1. deň, 2. deň, atď.), </w:t>
      </w:r>
      <w:proofErr w:type="spellStart"/>
      <w:r w:rsidR="00524EBC" w:rsidRPr="002B6D80">
        <w:rPr>
          <w:rFonts w:asciiTheme="minorHAnsi" w:hAnsiTheme="minorHAnsi" w:cstheme="minorHAnsi"/>
          <w:bCs/>
          <w:iCs/>
          <w:sz w:val="20"/>
          <w:szCs w:val="20"/>
          <w:lang w:eastAsia="sk-SK"/>
        </w:rPr>
        <w:t>t.j</w:t>
      </w:r>
      <w:proofErr w:type="spellEnd"/>
      <w:r w:rsidR="00524EBC" w:rsidRPr="002B6D80">
        <w:rPr>
          <w:rFonts w:asciiTheme="minorHAnsi" w:hAnsiTheme="minorHAnsi" w:cstheme="minorHAnsi"/>
          <w:bCs/>
          <w:iCs/>
          <w:sz w:val="20"/>
          <w:szCs w:val="20"/>
          <w:lang w:eastAsia="sk-SK"/>
        </w:rPr>
        <w:t xml:space="preserve">., aby sa </w:t>
      </w:r>
      <w:r w:rsidR="00524EBC" w:rsidRPr="002B6D80">
        <w:rPr>
          <w:rFonts w:asciiTheme="minorHAnsi" w:hAnsiTheme="minorHAnsi" w:cstheme="minorHAnsi"/>
          <w:b/>
          <w:iCs/>
          <w:sz w:val="20"/>
          <w:szCs w:val="20"/>
          <w:u w:val="single"/>
          <w:lang w:eastAsia="sk-SK"/>
        </w:rPr>
        <w:t>neodkazovali na konkrétny kalendárny deň</w:t>
      </w:r>
      <w:r w:rsidR="00524EBC" w:rsidRPr="002B6D80">
        <w:rPr>
          <w:rFonts w:asciiTheme="minorHAnsi" w:hAnsiTheme="minorHAnsi" w:cstheme="minorHAnsi"/>
          <w:bCs/>
          <w:iCs/>
          <w:sz w:val="20"/>
          <w:szCs w:val="20"/>
          <w:lang w:eastAsia="sk-SK"/>
        </w:rPr>
        <w:t xml:space="preserve"> (napr. 01.09.202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02.09.202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atď.</w:t>
      </w:r>
      <w:r w:rsidR="00524EBC">
        <w:rPr>
          <w:rFonts w:asciiTheme="minorHAnsi" w:hAnsiTheme="minorHAnsi" w:cstheme="minorHAnsi"/>
          <w:bCs/>
          <w:iCs/>
          <w:sz w:val="20"/>
          <w:szCs w:val="20"/>
          <w:lang w:eastAsia="sk-SK"/>
        </w:rPr>
        <w:t>).</w:t>
      </w:r>
      <w:r w:rsidR="00524EBC"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 xml:space="preserve">Ak vecný a časový harmonogram realizácie </w:t>
      </w:r>
      <w:r w:rsidR="0086639C">
        <w:rPr>
          <w:rFonts w:asciiTheme="minorHAnsi" w:hAnsiTheme="minorHAnsi" w:cstheme="minorHAnsi"/>
          <w:bCs/>
          <w:iCs/>
          <w:sz w:val="20"/>
          <w:szCs w:val="20"/>
          <w:lang w:eastAsia="sk-SK"/>
        </w:rPr>
        <w:t xml:space="preserve">stavebných </w:t>
      </w:r>
      <w:r w:rsidRPr="00F956B8">
        <w:rPr>
          <w:rFonts w:asciiTheme="minorHAnsi" w:hAnsiTheme="minorHAnsi" w:cstheme="minorHAnsi"/>
          <w:bCs/>
          <w:iCs/>
          <w:sz w:val="20"/>
          <w:szCs w:val="20"/>
          <w:lang w:eastAsia="sk-SK"/>
        </w:rPr>
        <w:t>prác nebude korešpondovať s</w:t>
      </w:r>
      <w:r>
        <w:rPr>
          <w:rFonts w:asciiTheme="minorHAnsi" w:hAnsiTheme="minorHAnsi" w:cstheme="minorHAnsi"/>
          <w:bCs/>
          <w:iCs/>
          <w:sz w:val="20"/>
          <w:szCs w:val="20"/>
          <w:lang w:eastAsia="sk-SK"/>
        </w:rPr>
        <w:t> položkovým</w:t>
      </w:r>
      <w:r w:rsidR="00D73389">
        <w:rPr>
          <w:rFonts w:asciiTheme="minorHAnsi" w:hAnsiTheme="minorHAnsi" w:cstheme="minorHAnsi"/>
          <w:bCs/>
          <w:iCs/>
          <w:sz w:val="20"/>
          <w:szCs w:val="20"/>
          <w:lang w:eastAsia="sk-SK"/>
        </w:rPr>
        <w:t>i</w:t>
      </w:r>
      <w:r>
        <w:rPr>
          <w:rFonts w:asciiTheme="minorHAnsi" w:hAnsiTheme="minorHAnsi" w:cstheme="minorHAnsi"/>
          <w:bCs/>
          <w:iCs/>
          <w:sz w:val="20"/>
          <w:szCs w:val="20"/>
          <w:lang w:eastAsia="sk-SK"/>
        </w:rPr>
        <w:t xml:space="preserve"> rozpočt</w:t>
      </w:r>
      <w:r w:rsidR="00D73389">
        <w:rPr>
          <w:rFonts w:asciiTheme="minorHAnsi" w:hAnsiTheme="minorHAnsi" w:cstheme="minorHAnsi"/>
          <w:bCs/>
          <w:iCs/>
          <w:sz w:val="20"/>
          <w:szCs w:val="20"/>
          <w:lang w:eastAsia="sk-SK"/>
        </w:rPr>
        <w:t>a</w:t>
      </w:r>
      <w:r>
        <w:rPr>
          <w:rFonts w:asciiTheme="minorHAnsi" w:hAnsiTheme="minorHAnsi" w:cstheme="minorHAnsi"/>
          <w:bCs/>
          <w:iCs/>
          <w:sz w:val="20"/>
          <w:szCs w:val="20"/>
          <w:lang w:eastAsia="sk-SK"/>
        </w:rPr>
        <w:t>m</w:t>
      </w:r>
      <w:r w:rsidR="00D73389">
        <w:rPr>
          <w:rFonts w:asciiTheme="minorHAnsi" w:hAnsiTheme="minorHAnsi" w:cstheme="minorHAnsi"/>
          <w:bCs/>
          <w:iCs/>
          <w:sz w:val="20"/>
          <w:szCs w:val="20"/>
          <w:lang w:eastAsia="sk-SK"/>
        </w:rPr>
        <w:t>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sidR="00111B28">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 xml:space="preserve">armonogramu podľa požiadaviek verejného obstarávateľa bude znamenať, že ponuka uchádzača je neúplná a nespĺňa požiadavky verejného obstarávateľa na </w:t>
      </w:r>
      <w:r w:rsidRPr="00F956B8">
        <w:rPr>
          <w:rFonts w:asciiTheme="minorHAnsi" w:hAnsiTheme="minorHAnsi" w:cstheme="minorHAnsi"/>
          <w:b/>
          <w:bCs/>
          <w:iCs/>
          <w:sz w:val="20"/>
          <w:szCs w:val="20"/>
          <w:lang w:eastAsia="sk-SK"/>
        </w:rPr>
        <w:lastRenderedPageBreak/>
        <w:t>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w:t>
      </w:r>
      <w:r w:rsidR="0086639C">
        <w:rPr>
          <w:rFonts w:asciiTheme="minorHAnsi" w:hAnsiTheme="minorHAnsi" w:cstheme="minorHAnsi"/>
          <w:bCs/>
          <w:iCs/>
          <w:sz w:val="20"/>
          <w:szCs w:val="20"/>
          <w:lang w:eastAsia="sk-SK"/>
        </w:rPr>
        <w:t>Z</w:t>
      </w:r>
      <w:r w:rsidRPr="00F956B8">
        <w:rPr>
          <w:rFonts w:asciiTheme="minorHAnsi" w:hAnsiTheme="minorHAnsi" w:cstheme="minorHAnsi"/>
          <w:bCs/>
          <w:iCs/>
          <w:sz w:val="20"/>
          <w:szCs w:val="20"/>
          <w:lang w:eastAsia="sk-SK"/>
        </w:rPr>
        <w:t>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5A6578">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9A4802">
      <w:pPr>
        <w:pStyle w:val="tl1"/>
        <w:numPr>
          <w:ilvl w:val="0"/>
          <w:numId w:val="23"/>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9A4802">
      <w:pPr>
        <w:pStyle w:val="tl1"/>
        <w:numPr>
          <w:ilvl w:val="0"/>
          <w:numId w:val="23"/>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9A4802">
      <w:pPr>
        <w:pStyle w:val="tl1"/>
        <w:numPr>
          <w:ilvl w:val="0"/>
          <w:numId w:val="23"/>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1B1D6DB5" w:rsidR="00B12D77" w:rsidRPr="004B7547" w:rsidRDefault="00B12D77" w:rsidP="009A4802">
      <w:pPr>
        <w:pStyle w:val="tl1"/>
        <w:numPr>
          <w:ilvl w:val="0"/>
          <w:numId w:val="23"/>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po splnení nasledovných kumulatívnych podmienok: </w:t>
      </w:r>
    </w:p>
    <w:p w14:paraId="53067F43" w14:textId="77777777" w:rsidR="004B7547" w:rsidRPr="00B12D77" w:rsidRDefault="004B7547" w:rsidP="004B7547">
      <w:pPr>
        <w:pStyle w:val="tl1"/>
        <w:tabs>
          <w:tab w:val="left" w:pos="567"/>
        </w:tabs>
        <w:rPr>
          <w:rFonts w:ascii="Calibri" w:hAnsi="Calibri" w:cs="Calibri"/>
          <w:sz w:val="20"/>
          <w:szCs w:val="20"/>
        </w:rPr>
      </w:pPr>
    </w:p>
    <w:p w14:paraId="5A86CCFF" w14:textId="717D5E92"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3F3936E"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42ED6A0C" w14:textId="77777777" w:rsidR="005D0320" w:rsidRPr="004277F0" w:rsidRDefault="005D0320" w:rsidP="0028219B">
      <w:pPr>
        <w:pStyle w:val="Odsekzoznamu"/>
        <w:numPr>
          <w:ilvl w:val="0"/>
          <w:numId w:val="40"/>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Pr>
          <w:rFonts w:asciiTheme="minorHAnsi" w:hAnsiTheme="minorHAnsi" w:cstheme="minorHAnsi"/>
          <w:sz w:val="20"/>
          <w:szCs w:val="20"/>
          <w:lang w:eastAsia="sk-SK"/>
        </w:rPr>
        <w:t>.</w:t>
      </w:r>
    </w:p>
    <w:p w14:paraId="6D33C97F" w14:textId="77777777" w:rsidR="00E5007A" w:rsidRPr="00877FAC" w:rsidRDefault="00E5007A" w:rsidP="00E5007A">
      <w:pPr>
        <w:pStyle w:val="tl1"/>
        <w:rPr>
          <w:rFonts w:ascii="Calibri" w:hAnsi="Calibri" w:cs="Calibri"/>
          <w:sz w:val="20"/>
          <w:szCs w:val="20"/>
          <w:highlight w:val="yellow"/>
        </w:rPr>
      </w:pPr>
    </w:p>
    <w:p w14:paraId="27835CEB" w14:textId="236DD0F0" w:rsidR="00135580" w:rsidRPr="00B12D77" w:rsidRDefault="00135580" w:rsidP="00F74092">
      <w:pPr>
        <w:pStyle w:val="tl1"/>
        <w:numPr>
          <w:ilvl w:val="0"/>
          <w:numId w:val="39"/>
        </w:numPr>
        <w:tabs>
          <w:tab w:val="left" w:pos="567"/>
        </w:tabs>
        <w:ind w:left="0" w:firstLine="0"/>
        <w:rPr>
          <w:rFonts w:asciiTheme="minorHAnsi" w:hAnsiTheme="minorHAnsi" w:cs="Calibri"/>
          <w:sz w:val="20"/>
          <w:szCs w:val="20"/>
        </w:rPr>
      </w:pPr>
      <w:r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Pr="00B12D77">
        <w:rPr>
          <w:rFonts w:asciiTheme="minorHAnsi" w:hAnsiTheme="minorHAnsi" w:cs="Calibri"/>
          <w:sz w:val="20"/>
          <w:szCs w:val="20"/>
        </w:rPr>
        <w:t>týchto Súťažných podkladov).</w:t>
      </w:r>
    </w:p>
    <w:p w14:paraId="4E4A9B74" w14:textId="77777777" w:rsidR="00135580" w:rsidRPr="00B12D77" w:rsidRDefault="00135580" w:rsidP="00135580">
      <w:pPr>
        <w:pStyle w:val="Odsekzoznamu"/>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A7626B2"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F73C105" w14:textId="77777777" w:rsidR="00EF3D88" w:rsidRPr="0086639C" w:rsidRDefault="00EF3D88" w:rsidP="0086639C">
      <w:pPr>
        <w:rPr>
          <w:rFonts w:asciiTheme="minorHAnsi" w:hAnsiTheme="minorHAnsi" w:cstheme="minorHAnsi"/>
          <w:sz w:val="20"/>
          <w:szCs w:val="20"/>
        </w:rPr>
      </w:pPr>
    </w:p>
    <w:p w14:paraId="29A03F83" w14:textId="77777777" w:rsidR="00A4090A"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lastRenderedPageBreak/>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E5007A">
      <w:pPr>
        <w:pStyle w:val="tl1"/>
        <w:numPr>
          <w:ilvl w:val="0"/>
          <w:numId w:val="24"/>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A4802">
      <w:pPr>
        <w:pStyle w:val="tl1"/>
        <w:numPr>
          <w:ilvl w:val="0"/>
          <w:numId w:val="25"/>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05236683" w:rsidR="001D766A" w:rsidRPr="001D766A" w:rsidRDefault="001D766A" w:rsidP="009A4802">
      <w:pPr>
        <w:pStyle w:val="tl1"/>
        <w:numPr>
          <w:ilvl w:val="0"/>
          <w:numId w:val="25"/>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w:t>
      </w:r>
      <w:r w:rsidR="0024210B">
        <w:rPr>
          <w:rFonts w:ascii="Calibri" w:hAnsi="Calibri" w:cs="Calibri"/>
          <w:bCs/>
          <w:sz w:val="20"/>
          <w:szCs w:val="20"/>
        </w:rPr>
        <w:t xml:space="preserve"> </w:t>
      </w:r>
      <w:r w:rsidR="0024210B" w:rsidRPr="0024210B">
        <w:rPr>
          <w:rFonts w:ascii="Calibri" w:hAnsi="Calibri" w:cs="Calibri"/>
          <w:b/>
          <w:sz w:val="20"/>
          <w:szCs w:val="20"/>
        </w:rPr>
        <w:t>a zároveň vo formáte</w:t>
      </w:r>
      <w:r w:rsidRPr="0024210B">
        <w:rPr>
          <w:rFonts w:ascii="Calibri" w:hAnsi="Calibri" w:cs="Calibri"/>
          <w:b/>
          <w:sz w:val="20"/>
          <w:szCs w:val="20"/>
        </w:rPr>
        <w:t xml:space="preserve"> </w:t>
      </w:r>
      <w:r w:rsidR="0024210B" w:rsidRPr="0024210B">
        <w:rPr>
          <w:rFonts w:ascii="Calibri" w:hAnsi="Calibri" w:cs="Calibri"/>
          <w:b/>
          <w:sz w:val="20"/>
          <w:szCs w:val="20"/>
        </w:rPr>
        <w:t>.</w:t>
      </w:r>
      <w:proofErr w:type="spellStart"/>
      <w:r w:rsidR="0024210B" w:rsidRPr="0024210B">
        <w:rPr>
          <w:rFonts w:ascii="Calibri" w:hAnsi="Calibri" w:cs="Calibri"/>
          <w:b/>
          <w:sz w:val="20"/>
          <w:szCs w:val="20"/>
        </w:rPr>
        <w:t>docx</w:t>
      </w:r>
      <w:proofErr w:type="spellEnd"/>
      <w:r w:rsidR="0024210B" w:rsidRPr="0024210B">
        <w:rPr>
          <w:rFonts w:ascii="Calibri" w:hAnsi="Calibri" w:cs="Calibri"/>
          <w:b/>
          <w:sz w:val="20"/>
          <w:szCs w:val="20"/>
        </w:rPr>
        <w:t>/doc.</w:t>
      </w:r>
      <w:r w:rsidR="0024210B">
        <w:rPr>
          <w:rFonts w:ascii="Calibri" w:hAnsi="Calibri" w:cs="Calibri"/>
          <w:b/>
          <w:sz w:val="20"/>
          <w:szCs w:val="20"/>
        </w:rPr>
        <w:t xml:space="preserve"> </w:t>
      </w:r>
      <w:r w:rsidRPr="001D766A">
        <w:rPr>
          <w:rFonts w:ascii="Calibri" w:hAnsi="Calibri" w:cs="Calibri"/>
          <w:bCs/>
          <w:sz w:val="20"/>
          <w:szCs w:val="20"/>
        </w:rPr>
        <w:t>Uchádzačom navrhovaná cena za predmet zákazky musí byť uvedená v EUR, matematicky zaokrúhlená na dve desatinné miesta.</w:t>
      </w:r>
    </w:p>
    <w:p w14:paraId="56E9315C" w14:textId="77777777" w:rsidR="00E5007A" w:rsidRPr="0063584C" w:rsidRDefault="00E5007A" w:rsidP="00E5007A">
      <w:pPr>
        <w:pStyle w:val="tl1"/>
        <w:rPr>
          <w:rFonts w:ascii="Calibri" w:hAnsi="Calibri" w:cs="Calibri"/>
          <w:sz w:val="20"/>
          <w:szCs w:val="20"/>
        </w:rPr>
      </w:pPr>
    </w:p>
    <w:p w14:paraId="4B178564" w14:textId="69212C61" w:rsidR="00E5007A" w:rsidRPr="00D70301" w:rsidRDefault="00E5007A" w:rsidP="00D70301">
      <w:pPr>
        <w:pStyle w:val="Textkomentra"/>
        <w:jc w:val="both"/>
        <w:rPr>
          <w:lang w:val="sk-SK"/>
        </w:rPr>
      </w:pPr>
      <w:r w:rsidRPr="00AF40BA">
        <w:rPr>
          <w:rFonts w:ascii="Calibri" w:hAnsi="Calibri" w:cs="Calibri"/>
          <w:b/>
        </w:rPr>
        <w:t>Kompletne vyplnen</w:t>
      </w:r>
      <w:r w:rsidR="007C105B">
        <w:rPr>
          <w:rFonts w:ascii="Calibri" w:hAnsi="Calibri" w:cs="Calibri"/>
          <w:b/>
        </w:rPr>
        <w:t>ý</w:t>
      </w:r>
      <w:r w:rsidRPr="00AF40BA">
        <w:rPr>
          <w:rFonts w:ascii="Calibri" w:hAnsi="Calibri" w:cs="Calibri"/>
          <w:b/>
        </w:rPr>
        <w:t xml:space="preserve"> </w:t>
      </w:r>
      <w:r w:rsidR="002A726E">
        <w:rPr>
          <w:rFonts w:ascii="Calibri" w:hAnsi="Calibri" w:cs="Calibri"/>
          <w:b/>
        </w:rPr>
        <w:t>položkov</w:t>
      </w:r>
      <w:r w:rsidR="007C105B">
        <w:rPr>
          <w:rFonts w:ascii="Calibri" w:hAnsi="Calibri" w:cs="Calibri"/>
          <w:b/>
        </w:rPr>
        <w:t>ý</w:t>
      </w:r>
      <w:r w:rsidR="002A726E">
        <w:rPr>
          <w:rFonts w:ascii="Calibri" w:hAnsi="Calibri" w:cs="Calibri"/>
          <w:b/>
        </w:rPr>
        <w:t xml:space="preserve"> </w:t>
      </w:r>
      <w:r w:rsidRPr="00AF40BA">
        <w:rPr>
          <w:rFonts w:ascii="Calibri" w:hAnsi="Calibri" w:cs="Calibri"/>
          <w:b/>
        </w:rPr>
        <w:t>rozpoč</w:t>
      </w:r>
      <w:r w:rsidR="007C105B">
        <w:rPr>
          <w:rFonts w:ascii="Calibri" w:hAnsi="Calibri" w:cs="Calibri"/>
          <w:b/>
        </w:rPr>
        <w:t>et</w:t>
      </w:r>
      <w:r w:rsidR="00C31DA5">
        <w:rPr>
          <w:rFonts w:ascii="Calibri" w:hAnsi="Calibri" w:cs="Calibri"/>
          <w:b/>
        </w:rPr>
        <w:t xml:space="preserve"> </w:t>
      </w:r>
      <w:r w:rsidRPr="00AF40BA">
        <w:rPr>
          <w:rFonts w:ascii="Calibri" w:hAnsi="Calibri" w:cs="Calibri"/>
          <w:b/>
        </w:rPr>
        <w:t>mus</w:t>
      </w:r>
      <w:r w:rsidR="007C105B">
        <w:rPr>
          <w:rFonts w:ascii="Calibri" w:hAnsi="Calibri" w:cs="Calibri"/>
          <w:b/>
        </w:rPr>
        <w:t>í</w:t>
      </w:r>
      <w:r w:rsidRPr="00AF40BA">
        <w:rPr>
          <w:rFonts w:ascii="Calibri" w:hAnsi="Calibri" w:cs="Calibri"/>
          <w:b/>
        </w:rPr>
        <w:t xml:space="preserve"> byť predložen</w:t>
      </w:r>
      <w:r w:rsidR="007C105B">
        <w:rPr>
          <w:rFonts w:ascii="Calibri" w:hAnsi="Calibri" w:cs="Calibri"/>
          <w:b/>
        </w:rPr>
        <w:t>ý</w:t>
      </w:r>
      <w:r w:rsidR="00C31DA5">
        <w:rPr>
          <w:rFonts w:ascii="Calibri" w:hAnsi="Calibri" w:cs="Calibri"/>
          <w:b/>
        </w:rPr>
        <w:t xml:space="preserve"> </w:t>
      </w:r>
      <w:r w:rsidRPr="00AF40BA">
        <w:rPr>
          <w:rFonts w:ascii="Calibri" w:hAnsi="Calibri" w:cs="Calibri"/>
          <w:b/>
        </w:rPr>
        <w:t>ako súčasť ponuky</w:t>
      </w:r>
      <w:r w:rsidRPr="0063584C">
        <w:rPr>
          <w:rFonts w:ascii="Calibri" w:hAnsi="Calibri" w:cs="Calibri"/>
        </w:rPr>
        <w:t xml:space="preserve"> </w:t>
      </w:r>
      <w:r w:rsidRPr="001D766A">
        <w:rPr>
          <w:rFonts w:ascii="Calibri" w:hAnsi="Calibri" w:cs="Calibri"/>
          <w:b/>
          <w:bCs/>
        </w:rPr>
        <w:t>uchádzača v elektronickej podobe vo formáte .</w:t>
      </w:r>
      <w:proofErr w:type="spellStart"/>
      <w:r w:rsidRPr="001D766A">
        <w:rPr>
          <w:rFonts w:ascii="Calibri" w:hAnsi="Calibri" w:cs="Calibri"/>
          <w:b/>
          <w:bCs/>
        </w:rPr>
        <w:t>pdf</w:t>
      </w:r>
      <w:proofErr w:type="spellEnd"/>
      <w:r w:rsidRPr="001D766A">
        <w:rPr>
          <w:rFonts w:ascii="Calibri" w:hAnsi="Calibri" w:cs="Calibri"/>
          <w:b/>
          <w:bCs/>
        </w:rPr>
        <w:t xml:space="preserve"> a vo formáte </w:t>
      </w:r>
      <w:r w:rsidR="000D1C4F">
        <w:rPr>
          <w:rFonts w:ascii="Calibri" w:hAnsi="Calibri" w:cs="Calibri"/>
          <w:b/>
          <w:bCs/>
          <w:lang w:val="sk-SK"/>
        </w:rPr>
        <w:t>.</w:t>
      </w:r>
      <w:proofErr w:type="spellStart"/>
      <w:r w:rsidRPr="001D766A">
        <w:rPr>
          <w:rFonts w:ascii="Calibri" w:hAnsi="Calibri" w:cs="Calibri"/>
          <w:b/>
          <w:bCs/>
        </w:rPr>
        <w:t>xls</w:t>
      </w:r>
      <w:proofErr w:type="spellEnd"/>
      <w:r w:rsidRPr="001D766A">
        <w:rPr>
          <w:rFonts w:ascii="Calibri" w:hAnsi="Calibri" w:cs="Calibri"/>
          <w:b/>
          <w:bCs/>
        </w:rPr>
        <w:t>/</w:t>
      </w:r>
      <w:proofErr w:type="spellStart"/>
      <w:r w:rsidRPr="001D766A">
        <w:rPr>
          <w:rFonts w:ascii="Calibri" w:hAnsi="Calibri" w:cs="Calibri"/>
          <w:b/>
          <w:bCs/>
        </w:rPr>
        <w:t>xls</w:t>
      </w:r>
      <w:r w:rsidRPr="00AF40BA">
        <w:rPr>
          <w:rFonts w:ascii="Calibri" w:hAnsi="Calibri" w:cs="Calibri"/>
          <w:b/>
        </w:rPr>
        <w:t>x</w:t>
      </w:r>
      <w:proofErr w:type="spellEnd"/>
      <w:r w:rsidRPr="00AF40BA">
        <w:rPr>
          <w:rFonts w:ascii="Calibri" w:hAnsi="Calibri" w:cs="Calibri"/>
          <w:b/>
        </w:rPr>
        <w:t>.</w:t>
      </w:r>
      <w:r w:rsidRPr="0063584C">
        <w:rPr>
          <w:rFonts w:ascii="Calibri" w:hAnsi="Calibri" w:cs="Calibri"/>
        </w:rPr>
        <w:t xml:space="preserve"> </w:t>
      </w:r>
      <w:r w:rsidRPr="0063413C">
        <w:rPr>
          <w:rFonts w:ascii="Calibri" w:hAnsi="Calibri" w:cs="Calibri"/>
          <w:u w:val="single"/>
        </w:rPr>
        <w:t>Neuvedenie jednotkovej ceny niektorej položky v</w:t>
      </w:r>
      <w:r w:rsidR="007C105B">
        <w:rPr>
          <w:rFonts w:ascii="Calibri" w:hAnsi="Calibri" w:cs="Calibri"/>
          <w:u w:val="single"/>
        </w:rPr>
        <w:t> </w:t>
      </w:r>
      <w:r w:rsidRPr="0063413C">
        <w:rPr>
          <w:rFonts w:ascii="Calibri" w:hAnsi="Calibri" w:cs="Calibri"/>
          <w:u w:val="single"/>
        </w:rPr>
        <w:t>rozpočt</w:t>
      </w:r>
      <w:r w:rsidR="007C105B">
        <w:rPr>
          <w:rFonts w:ascii="Calibri" w:hAnsi="Calibri" w:cs="Calibri"/>
          <w:u w:val="single"/>
        </w:rPr>
        <w:t>e</w:t>
      </w:r>
      <w:r w:rsidRPr="0063413C">
        <w:rPr>
          <w:rFonts w:ascii="Calibri" w:hAnsi="Calibri" w:cs="Calibri"/>
          <w:u w:val="single"/>
        </w:rPr>
        <w:t xml:space="preserve"> bude znamenať, že ponuka uchádzača je neúplná a nespĺňa požiadavky verejného obstarávateľa na predmet zákazky.</w:t>
      </w:r>
      <w:r w:rsidR="00D70301">
        <w:rPr>
          <w:rFonts w:ascii="Calibri" w:hAnsi="Calibri" w:cs="Calibri"/>
          <w:u w:val="single"/>
        </w:rPr>
        <w:t xml:space="preserve"> </w:t>
      </w:r>
      <w:r w:rsidR="00D70301" w:rsidRPr="00D70301">
        <w:rPr>
          <w:rFonts w:ascii="Calibri" w:eastAsia="Calibri" w:hAnsi="Calibri" w:cs="Calibri"/>
          <w:u w:val="single"/>
          <w:lang w:eastAsia="en-US"/>
        </w:rPr>
        <w:t>V</w:t>
      </w:r>
      <w:r w:rsidR="00D70301" w:rsidRPr="00D70301">
        <w:rPr>
          <w:rFonts w:ascii="Calibri" w:hAnsi="Calibri" w:cs="Calibri"/>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D70301">
        <w:rPr>
          <w:rFonts w:ascii="Calibri" w:hAnsi="Calibri" w:cs="Calibri"/>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63236851" w:rsidR="00E5007A" w:rsidRDefault="00E5007A" w:rsidP="009A4802">
      <w:pPr>
        <w:pStyle w:val="tl1"/>
        <w:numPr>
          <w:ilvl w:val="0"/>
          <w:numId w:val="25"/>
        </w:numPr>
        <w:tabs>
          <w:tab w:val="left" w:pos="567"/>
        </w:tabs>
        <w:ind w:left="0" w:firstLine="0"/>
        <w:rPr>
          <w:rFonts w:ascii="Calibri" w:hAnsi="Calibri" w:cs="Calibri"/>
          <w:sz w:val="20"/>
          <w:szCs w:val="20"/>
        </w:rPr>
      </w:pPr>
      <w:r w:rsidRPr="00B60C3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B60C3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F05044">
      <w:pPr>
        <w:pStyle w:val="tl1"/>
        <w:numPr>
          <w:ilvl w:val="0"/>
          <w:numId w:val="25"/>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A4802">
      <w:pPr>
        <w:pStyle w:val="Odsekzoznamu"/>
        <w:numPr>
          <w:ilvl w:val="0"/>
          <w:numId w:val="26"/>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w:t>
      </w:r>
      <w:r>
        <w:rPr>
          <w:rFonts w:ascii="Calibri" w:hAnsi="Calibri" w:cs="Calibri"/>
          <w:sz w:val="20"/>
          <w:szCs w:val="22"/>
          <w:lang w:eastAsia="sk-SK"/>
        </w:rPr>
        <w:lastRenderedPageBreak/>
        <w:t xml:space="preserve">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E59B330" w14:textId="003B824A" w:rsidR="00726167" w:rsidRPr="00726167" w:rsidRDefault="00172B93"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sidR="00B67BCC">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sidR="00726167">
        <w:rPr>
          <w:rFonts w:asciiTheme="minorHAnsi" w:hAnsiTheme="minorHAnsi"/>
          <w:sz w:val="20"/>
          <w:szCs w:val="20"/>
        </w:rPr>
        <w:t>, konkrétne:</w:t>
      </w:r>
    </w:p>
    <w:p w14:paraId="723BF607" w14:textId="77777777" w:rsidR="00726167" w:rsidRPr="00726167" w:rsidRDefault="00726167" w:rsidP="00726167">
      <w:pPr>
        <w:pStyle w:val="Odsekzoznamu"/>
        <w:rPr>
          <w:rFonts w:asciiTheme="minorHAnsi" w:hAnsiTheme="minorHAnsi"/>
          <w:sz w:val="20"/>
          <w:szCs w:val="20"/>
        </w:rPr>
      </w:pPr>
    </w:p>
    <w:p w14:paraId="2EC0FC36" w14:textId="77777777" w:rsidR="00726167" w:rsidRPr="00284864"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3C987D02" w14:textId="77777777" w:rsidR="00726167" w:rsidRPr="00284864"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410083F4" w14:textId="77777777" w:rsidR="00726167"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4BD2F365" w14:textId="77777777" w:rsidR="00726167" w:rsidRPr="002C1CED" w:rsidRDefault="00726167" w:rsidP="00726167">
      <w:pPr>
        <w:numPr>
          <w:ilvl w:val="0"/>
          <w:numId w:val="41"/>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112735AD" w14:textId="77777777" w:rsidR="00726167" w:rsidRPr="00726167"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00172B93" w:rsidRPr="00726167">
        <w:rPr>
          <w:rFonts w:asciiTheme="minorHAnsi" w:hAnsiTheme="minorHAnsi"/>
          <w:sz w:val="20"/>
          <w:szCs w:val="20"/>
        </w:rPr>
        <w:t xml:space="preserve">, </w:t>
      </w:r>
    </w:p>
    <w:p w14:paraId="131635C0" w14:textId="77777777" w:rsidR="00726167" w:rsidRDefault="00726167" w:rsidP="00726167">
      <w:pPr>
        <w:pStyle w:val="tl1"/>
        <w:rPr>
          <w:rFonts w:asciiTheme="minorHAnsi" w:hAnsiTheme="minorHAnsi"/>
          <w:sz w:val="20"/>
          <w:szCs w:val="20"/>
        </w:rPr>
      </w:pPr>
    </w:p>
    <w:p w14:paraId="2DA8458B" w14:textId="68A167C1" w:rsidR="00172B93" w:rsidRPr="00726167" w:rsidRDefault="00172B93" w:rsidP="00726167">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014C429D" w14:textId="77777777" w:rsidR="00172B93" w:rsidRPr="00B54E41" w:rsidRDefault="00172B93" w:rsidP="00172B93">
      <w:pPr>
        <w:autoSpaceDE w:val="0"/>
        <w:autoSpaceDN w:val="0"/>
        <w:jc w:val="both"/>
        <w:rPr>
          <w:rFonts w:asciiTheme="minorHAnsi" w:hAnsiTheme="minorHAnsi"/>
          <w:sz w:val="20"/>
          <w:szCs w:val="20"/>
          <w:u w:val="single"/>
        </w:rPr>
      </w:pPr>
    </w:p>
    <w:p w14:paraId="2B80BAC4" w14:textId="781DA680" w:rsidR="00172B93" w:rsidRDefault="00172B93" w:rsidP="00172B93">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24896241" w14:textId="77777777" w:rsidR="00172B93" w:rsidRPr="00B54E41" w:rsidRDefault="00172B93" w:rsidP="00172B93">
      <w:pPr>
        <w:autoSpaceDE w:val="0"/>
        <w:autoSpaceDN w:val="0"/>
        <w:jc w:val="both"/>
        <w:rPr>
          <w:rFonts w:asciiTheme="minorHAnsi" w:hAnsiTheme="minorHAnsi"/>
          <w:sz w:val="20"/>
          <w:szCs w:val="20"/>
        </w:rPr>
      </w:pPr>
    </w:p>
    <w:p w14:paraId="0489BFCF" w14:textId="04A82511" w:rsidR="00172B93" w:rsidRPr="00B54E41" w:rsidRDefault="00172B93" w:rsidP="00172B93">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sidR="00B67BCC">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A4802">
      <w:pPr>
        <w:pStyle w:val="Odsekzoznamu"/>
        <w:numPr>
          <w:ilvl w:val="1"/>
          <w:numId w:val="26"/>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6D2E35E5" w:rsidR="003E3706" w:rsidRPr="003E3706" w:rsidRDefault="003E3706" w:rsidP="003E3706">
      <w:pPr>
        <w:shd w:val="clear" w:color="auto" w:fill="FFFFFF"/>
        <w:jc w:val="both"/>
        <w:rPr>
          <w:rFonts w:ascii="Calibri" w:hAnsi="Calibri" w:cs="Calibri"/>
          <w:sz w:val="20"/>
          <w:szCs w:val="20"/>
          <w:lang w:eastAsia="sk-SK"/>
        </w:rPr>
      </w:pPr>
      <w:bookmarkStart w:id="20" w:name="_Hlk95231758"/>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xml:space="preserve">. 5 rokov spätne od vyhlásenia verejného obstarávania v súhrnnej hodnote minimálne </w:t>
      </w:r>
      <w:r w:rsidR="0024210B">
        <w:rPr>
          <w:rFonts w:ascii="Calibri" w:hAnsi="Calibri" w:cs="Calibri"/>
          <w:sz w:val="20"/>
          <w:szCs w:val="20"/>
          <w:lang w:eastAsia="sk-SK"/>
        </w:rPr>
        <w:t>200 000</w:t>
      </w:r>
      <w:r w:rsidRPr="003E3706">
        <w:rPr>
          <w:rFonts w:ascii="Calibri" w:hAnsi="Calibri" w:cs="Calibri"/>
          <w:sz w:val="20"/>
          <w:szCs w:val="20"/>
          <w:lang w:eastAsia="sk-SK"/>
        </w:rPr>
        <w:t>,00 EUR bez DPH.</w:t>
      </w:r>
    </w:p>
    <w:p w14:paraId="64FD461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lastRenderedPageBreak/>
        <w:t>Pod stavebnými prácami rovnakého charakteru sa myslia práce súvisiace s výstavbou/rekonštrukciou budovy.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374F5A7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bookmarkEnd w:id="20"/>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9A4802">
      <w:pPr>
        <w:pStyle w:val="Odsekzoznamu"/>
        <w:numPr>
          <w:ilvl w:val="0"/>
          <w:numId w:val="26"/>
        </w:numPr>
        <w:tabs>
          <w:tab w:val="left" w:pos="567"/>
        </w:tabs>
        <w:autoSpaceDE w:val="0"/>
        <w:ind w:left="0" w:firstLine="0"/>
        <w:jc w:val="both"/>
        <w:rPr>
          <w:rFonts w:ascii="Calibri" w:hAnsi="Calibri" w:cs="Calibri"/>
          <w:b/>
          <w:sz w:val="22"/>
          <w:szCs w:val="20"/>
          <w:lang w:eastAsia="sk-SK"/>
        </w:rPr>
      </w:pPr>
      <w:bookmarkStart w:id="21" w:name="_Hlk92972917"/>
      <w:r w:rsidRPr="0064099E">
        <w:rPr>
          <w:rFonts w:ascii="Calibri" w:hAnsi="Calibri" w:cs="Calibri"/>
          <w:b/>
          <w:sz w:val="22"/>
          <w:szCs w:val="20"/>
        </w:rPr>
        <w:lastRenderedPageBreak/>
        <w:t>Doplňujúce informácie k podmienkam účasti.</w:t>
      </w:r>
    </w:p>
    <w:p w14:paraId="25A516D6" w14:textId="59D4FC79"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46918494"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6 </w:t>
      </w:r>
      <w:r w:rsidR="00F05044">
        <w:rPr>
          <w:rFonts w:ascii="Calibri" w:hAnsi="Calibri" w:cs="Calibri"/>
          <w:sz w:val="20"/>
          <w:szCs w:val="20"/>
        </w:rPr>
        <w:t>druhá</w:t>
      </w:r>
      <w:r w:rsidRPr="0064099E">
        <w:rPr>
          <w:rFonts w:ascii="Calibri" w:hAnsi="Calibri" w:cs="Calibri"/>
          <w:sz w:val="20"/>
          <w:szCs w:val="20"/>
        </w:rPr>
        <w:t xml:space="preserve"> veta ZVO (reverzná súťaž), vyhodnotenie splnenia podmienok účasti sa uskutoční po vyhodnotení ponúk podľa § 53 ZVO.</w:t>
      </w:r>
    </w:p>
    <w:p w14:paraId="293F46C4" w14:textId="77777777" w:rsidR="0064099E" w:rsidRPr="0064099E" w:rsidRDefault="0064099E" w:rsidP="00071C4A">
      <w:pPr>
        <w:rPr>
          <w:lang w:eastAsia="sk-SK"/>
        </w:rPr>
      </w:pPr>
    </w:p>
    <w:p w14:paraId="3B45DFFD" w14:textId="2070421A"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ust. § 39 ZVO, vyhlášky Úradu pre verejné obstarávanie č. 155/2016 </w:t>
      </w:r>
      <w:proofErr w:type="spellStart"/>
      <w:r w:rsidR="00BC3C49" w:rsidRPr="00BC3C49">
        <w:rPr>
          <w:rFonts w:ascii="Calibri" w:hAnsi="Calibri" w:cs="Calibri"/>
          <w:sz w:val="20"/>
          <w:szCs w:val="20"/>
        </w:rPr>
        <w:t>Z.z</w:t>
      </w:r>
      <w:proofErr w:type="spellEnd"/>
      <w:r w:rsidR="00BC3C49" w:rsidRPr="00BC3C49">
        <w:rPr>
          <w:rFonts w:ascii="Calibri" w:hAnsi="Calibri" w:cs="Calibri"/>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D87AFD">
        <w:rPr>
          <w:rFonts w:asciiTheme="minorHAnsi" w:hAnsiTheme="minorHAnsi" w:cstheme="minorHAnsi"/>
          <w:color w:val="4472C4" w:themeColor="accent5"/>
          <w:sz w:val="22"/>
          <w:szCs w:val="22"/>
          <w:u w:val="single"/>
        </w:rPr>
        <w:t>https://www.uvo.gov.sk/verejny-obstaravatel-obstaravatel/jednotny-europsky-dokument-603.html</w:t>
      </w:r>
      <w:r w:rsidR="002562F3" w:rsidRPr="00D87AFD">
        <w:rPr>
          <w:rFonts w:asciiTheme="minorHAnsi" w:hAnsiTheme="minorHAnsi" w:cstheme="minorHAnsi"/>
          <w:color w:val="4472C4" w:themeColor="accent5"/>
          <w:sz w:val="22"/>
          <w:szCs w:val="22"/>
          <w:u w:val="single"/>
        </w:rPr>
        <w:t>.</w:t>
      </w:r>
      <w:bookmarkEnd w:id="21"/>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7BE1753A" w:rsidR="00E5007A" w:rsidRPr="00AE6B85" w:rsidRDefault="00E5007A" w:rsidP="00E61B21">
      <w:pPr>
        <w:tabs>
          <w:tab w:val="left" w:pos="2268"/>
        </w:tabs>
        <w:jc w:val="both"/>
        <w:rPr>
          <w:rFonts w:ascii="Calibri" w:hAnsi="Calibri" w:cs="Calibri"/>
          <w:sz w:val="20"/>
          <w:szCs w:val="20"/>
        </w:rPr>
      </w:pPr>
      <w:bookmarkStart w:id="22"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odlimitná zákazka bez využitia elektronického trhoviska</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55CDAFDA"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86639C" w:rsidRPr="0086639C">
        <w:rPr>
          <w:rFonts w:asciiTheme="minorHAnsi" w:hAnsiTheme="minorHAnsi" w:cstheme="minorHAnsi"/>
          <w:b/>
          <w:sz w:val="20"/>
          <w:szCs w:val="20"/>
        </w:rPr>
        <w:t>Sanácia obvodových múrov a rekonštrukcia anglických dvorcov na objekte Školského internátu, ul. J. Švermu 1736/14, 960 78 Zvolen</w:t>
      </w:r>
      <w:r w:rsidRPr="00AE6B85">
        <w:rPr>
          <w:rFonts w:ascii="Calibri" w:hAnsi="Calibri" w:cs="Calibri"/>
          <w:sz w:val="20"/>
          <w:szCs w:val="20"/>
        </w:rPr>
        <w:t xml:space="preserve">            </w:t>
      </w:r>
    </w:p>
    <w:p w14:paraId="3146FBC3" w14:textId="0961EFF2"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D1C4F">
        <w:rPr>
          <w:rFonts w:ascii="Calibri" w:hAnsi="Calibri" w:cs="Calibri"/>
          <w:sz w:val="20"/>
          <w:szCs w:val="20"/>
        </w:rPr>
        <w:t>Školský internát, ul. J. Švermu 1736/14, 960 78 Zvolen</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22"/>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0D1C4F" w:rsidRDefault="00B14265" w:rsidP="00B14265">
      <w:pPr>
        <w:tabs>
          <w:tab w:val="right" w:pos="8364"/>
        </w:tabs>
        <w:autoSpaceDE w:val="0"/>
        <w:autoSpaceDN w:val="0"/>
        <w:adjustRightInd w:val="0"/>
        <w:spacing w:line="264" w:lineRule="auto"/>
        <w:ind w:right="720"/>
        <w:rPr>
          <w:rFonts w:asciiTheme="minorHAnsi" w:hAnsiTheme="minorHAnsi" w:cstheme="minorHAnsi"/>
          <w:i/>
          <w:sz w:val="16"/>
          <w:szCs w:val="16"/>
        </w:rPr>
      </w:pPr>
      <w:r w:rsidRPr="000D1C4F">
        <w:rPr>
          <w:rFonts w:asciiTheme="minorHAnsi" w:hAnsiTheme="minorHAnsi" w:cstheme="minorHAnsi"/>
          <w:i/>
          <w:sz w:val="16"/>
          <w:szCs w:val="16"/>
        </w:rPr>
        <w:t>Poznámka:</w:t>
      </w:r>
    </w:p>
    <w:p w14:paraId="00CDEB1D" w14:textId="17B969C9" w:rsidR="00B14265" w:rsidRDefault="00B14265" w:rsidP="009A4802">
      <w:pPr>
        <w:pStyle w:val="Odsekzoznamu"/>
        <w:numPr>
          <w:ilvl w:val="0"/>
          <w:numId w:val="7"/>
        </w:numPr>
        <w:spacing w:line="264" w:lineRule="auto"/>
        <w:ind w:left="993" w:hanging="142"/>
        <w:contextualSpacing/>
        <w:rPr>
          <w:rFonts w:asciiTheme="minorHAnsi" w:hAnsiTheme="minorHAnsi" w:cstheme="minorHAnsi"/>
          <w:i/>
          <w:sz w:val="16"/>
          <w:szCs w:val="16"/>
        </w:rPr>
      </w:pPr>
      <w:r w:rsidRPr="000D1C4F">
        <w:rPr>
          <w:rFonts w:asciiTheme="minorHAnsi" w:hAnsiTheme="minorHAnsi" w:cstheme="minorHAnsi"/>
          <w:i/>
          <w:sz w:val="16"/>
          <w:szCs w:val="16"/>
        </w:rPr>
        <w:t>dátum musí byť aktuálny vo vzťahu ku dňu uplynutia lehoty na predkladanie ponúk,</w:t>
      </w:r>
    </w:p>
    <w:p w14:paraId="76C161DE" w14:textId="18FC0786" w:rsidR="00B14265" w:rsidRPr="00791F05" w:rsidRDefault="00B14265" w:rsidP="000D1C4F">
      <w:pPr>
        <w:pStyle w:val="Odsekzoznamu"/>
        <w:numPr>
          <w:ilvl w:val="0"/>
          <w:numId w:val="7"/>
        </w:numPr>
        <w:spacing w:line="264" w:lineRule="auto"/>
        <w:ind w:left="993" w:hanging="142"/>
        <w:contextualSpacing/>
        <w:rPr>
          <w:rFonts w:asciiTheme="minorHAnsi" w:hAnsiTheme="minorHAnsi" w:cstheme="minorHAnsi"/>
          <w:i/>
          <w:sz w:val="16"/>
          <w:szCs w:val="16"/>
        </w:rPr>
      </w:pPr>
      <w:r w:rsidRPr="000D1C4F">
        <w:rPr>
          <w:rFonts w:asciiTheme="minorHAnsi" w:hAnsiTheme="minorHAnsi" w:cstheme="minorHAnsi"/>
          <w:i/>
          <w:sz w:val="16"/>
          <w:szCs w:val="16"/>
        </w:rPr>
        <w:t xml:space="preserve">návrh uchádzača na plnenie kritérií musí byť v zmysle SP </w:t>
      </w:r>
      <w:r w:rsidRPr="00791F05">
        <w:rPr>
          <w:rFonts w:asciiTheme="minorHAnsi" w:hAnsiTheme="minorHAnsi" w:cstheme="minorHAnsi"/>
          <w:i/>
          <w:sz w:val="16"/>
          <w:szCs w:val="16"/>
          <w:u w:val="single"/>
        </w:rPr>
        <w:t>vložený do systému JOSEPHINE vo formáte .</w:t>
      </w:r>
      <w:proofErr w:type="spellStart"/>
      <w:r w:rsidRPr="00791F05">
        <w:rPr>
          <w:rFonts w:asciiTheme="minorHAnsi" w:hAnsiTheme="minorHAnsi" w:cstheme="minorHAnsi"/>
          <w:i/>
          <w:sz w:val="16"/>
          <w:szCs w:val="16"/>
          <w:u w:val="single"/>
        </w:rPr>
        <w:t>pdf</w:t>
      </w:r>
      <w:proofErr w:type="spellEnd"/>
      <w:r w:rsidR="000D1C4F" w:rsidRPr="00791F05">
        <w:rPr>
          <w:rFonts w:asciiTheme="minorHAnsi" w:hAnsiTheme="minorHAnsi" w:cstheme="minorHAnsi"/>
          <w:i/>
          <w:sz w:val="16"/>
          <w:szCs w:val="16"/>
          <w:u w:val="single"/>
        </w:rPr>
        <w:t xml:space="preserve"> a </w:t>
      </w:r>
      <w:r w:rsidR="000D1C4F" w:rsidRPr="00791F05">
        <w:rPr>
          <w:rFonts w:asciiTheme="minorHAnsi" w:hAnsiTheme="minorHAnsi" w:cstheme="minorHAnsi"/>
          <w:i/>
          <w:sz w:val="18"/>
          <w:szCs w:val="18"/>
          <w:u w:val="single"/>
        </w:rPr>
        <w:t xml:space="preserve">vo formáte </w:t>
      </w:r>
      <w:proofErr w:type="spellStart"/>
      <w:r w:rsidR="000D1C4F" w:rsidRPr="00791F05">
        <w:rPr>
          <w:rFonts w:asciiTheme="minorHAnsi" w:hAnsiTheme="minorHAnsi" w:cstheme="minorHAnsi"/>
          <w:i/>
          <w:sz w:val="18"/>
          <w:szCs w:val="18"/>
          <w:u w:val="single"/>
        </w:rPr>
        <w:t>docx</w:t>
      </w:r>
      <w:proofErr w:type="spellEnd"/>
      <w:r w:rsidR="000D1C4F" w:rsidRPr="00791F05">
        <w:rPr>
          <w:rFonts w:asciiTheme="minorHAnsi" w:hAnsiTheme="minorHAnsi" w:cstheme="minorHAnsi"/>
          <w:i/>
          <w:sz w:val="18"/>
          <w:szCs w:val="18"/>
          <w:u w:val="single"/>
        </w:rPr>
        <w:t>/.doc</w:t>
      </w:r>
      <w:r w:rsidR="000D1C4F" w:rsidRPr="00791F05">
        <w:rPr>
          <w:rFonts w:asciiTheme="minorHAnsi" w:hAnsiTheme="minorHAnsi" w:cstheme="minorHAnsi"/>
          <w:i/>
          <w:sz w:val="16"/>
          <w:szCs w:val="16"/>
          <w:u w:val="single"/>
        </w:rPr>
        <w:t>.</w:t>
      </w:r>
      <w:r w:rsidRPr="00791F05">
        <w:rPr>
          <w:rFonts w:asciiTheme="minorHAnsi" w:hAnsiTheme="minorHAnsi" w:cstheme="minorHAnsi"/>
          <w:i/>
          <w:sz w:val="16"/>
          <w:szCs w:val="16"/>
        </w:rPr>
        <w:t>“,</w:t>
      </w:r>
    </w:p>
    <w:p w14:paraId="0E8973EB" w14:textId="77777777" w:rsidR="000D1C4F"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sectPr w:rsidR="000D1C4F">
          <w:headerReference w:type="default" r:id="rId19"/>
          <w:pgSz w:w="11906" w:h="16838"/>
          <w:pgMar w:top="1417" w:right="1417" w:bottom="1417" w:left="1417" w:header="708" w:footer="708" w:gutter="0"/>
          <w:cols w:space="708"/>
          <w:docGrid w:linePitch="360"/>
        </w:sectPr>
      </w:pPr>
      <w:r w:rsidRPr="000D1C4F">
        <w:rPr>
          <w:rFonts w:asciiTheme="minorHAnsi" w:hAnsiTheme="minorHAnsi" w:cstheme="minorHAnsi"/>
          <w:i/>
          <w:sz w:val="16"/>
          <w:szCs w:val="16"/>
        </w:rPr>
        <w:t>uchádzač zaokrúhli svoje návrhy v zmysle matematických pravidiel na 2 desatinné miesta.</w:t>
      </w:r>
    </w:p>
    <w:p w14:paraId="62E074B9" w14:textId="61423444" w:rsidR="00885C30" w:rsidRPr="007F0497" w:rsidRDefault="00885C30"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p>
    <w:p w14:paraId="74E32194" w14:textId="720D4766"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r w:rsidR="007915E1">
        <w:rPr>
          <w:rFonts w:ascii="Calibri" w:hAnsi="Calibri" w:cs="Calibri"/>
          <w:b/>
          <w:bCs/>
          <w:iCs/>
          <w:sz w:val="24"/>
          <w:szCs w:val="20"/>
        </w:rPr>
        <w:t>.</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724B32E3" w14:textId="77777777" w:rsidR="00791F05" w:rsidRPr="00AE6B85" w:rsidRDefault="00791F05" w:rsidP="00791F05">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EC139E" w14:textId="77777777" w:rsidR="00791F05" w:rsidRPr="00AE6B85" w:rsidRDefault="00791F05" w:rsidP="00791F05">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0B976A2" w14:textId="77777777" w:rsidR="00791F05" w:rsidRDefault="00791F05" w:rsidP="00791F05">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Pr="0086639C">
        <w:rPr>
          <w:rFonts w:asciiTheme="minorHAnsi" w:hAnsiTheme="minorHAnsi" w:cstheme="minorHAnsi"/>
          <w:b/>
          <w:sz w:val="20"/>
          <w:szCs w:val="20"/>
        </w:rPr>
        <w:t>Sanácia obvodových múrov a rekonštrukcia anglických dvorcov na objekte Školského internátu, ul. J. Švermu 1736/14, 960 78 Zvolen</w:t>
      </w:r>
      <w:r w:rsidRPr="00AE6B85">
        <w:rPr>
          <w:rFonts w:ascii="Calibri" w:hAnsi="Calibri" w:cs="Calibri"/>
          <w:sz w:val="20"/>
          <w:szCs w:val="20"/>
        </w:rPr>
        <w:t xml:space="preserve">            </w:t>
      </w:r>
    </w:p>
    <w:p w14:paraId="6608DD58" w14:textId="77777777" w:rsidR="00791F05" w:rsidRDefault="00791F05" w:rsidP="00791F05">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Školský internát, ul. J. Švermu 1736/14, 960 78 Zvolen</w:t>
      </w:r>
    </w:p>
    <w:p w14:paraId="5586D79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018374E9" w14:textId="5CF97760" w:rsidR="00791F05"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sectPr w:rsidR="00791F05">
          <w:pgSz w:w="11906" w:h="16838"/>
          <w:pgMar w:top="1417" w:right="1417" w:bottom="1417" w:left="1417" w:header="708" w:footer="708" w:gutter="0"/>
          <w:cols w:space="708"/>
          <w:docGrid w:linePitch="360"/>
        </w:sectPr>
      </w:pPr>
      <w:r w:rsidRPr="00904CED">
        <w:rPr>
          <w:rFonts w:ascii="Arial Narrow" w:hAnsi="Arial Narrow" w:cs="Adobe Devanagari"/>
          <w:i/>
          <w:sz w:val="18"/>
          <w:szCs w:val="18"/>
          <w:lang w:eastAsia="sk-SK"/>
        </w:rPr>
        <w:t>dátum musí byť aktuálny vo vzťahu ku dňu uplynutia lehoty na predkladanie ponúk</w:t>
      </w:r>
    </w:p>
    <w:p w14:paraId="463F9A57" w14:textId="77777777" w:rsidR="002562F3" w:rsidRDefault="002562F3" w:rsidP="00CB66AB">
      <w:pPr>
        <w:pStyle w:val="tl1"/>
        <w:jc w:val="left"/>
        <w:rPr>
          <w:rFonts w:ascii="Times New Roman" w:hAnsi="Times New Roman" w:cs="Times New Roman"/>
          <w:sz w:val="24"/>
          <w:szCs w:val="24"/>
          <w:lang w:eastAsia="cs-CZ"/>
        </w:rPr>
      </w:pPr>
    </w:p>
    <w:p w14:paraId="06B65DCE" w14:textId="6AAABF0E" w:rsidR="00CB66AB" w:rsidRPr="0063584C" w:rsidRDefault="00CB66AB" w:rsidP="009A4802">
      <w:pPr>
        <w:pStyle w:val="tl1"/>
        <w:numPr>
          <w:ilvl w:val="0"/>
          <w:numId w:val="27"/>
        </w:numPr>
        <w:tabs>
          <w:tab w:val="left" w:pos="567"/>
        </w:tabs>
        <w:ind w:left="0" w:firstLine="0"/>
        <w:jc w:val="left"/>
        <w:rPr>
          <w:rFonts w:ascii="Calibri" w:hAnsi="Calibri" w:cs="Calibri"/>
          <w:b/>
          <w:bCs/>
          <w:iCs/>
          <w:sz w:val="24"/>
          <w:szCs w:val="20"/>
        </w:rPr>
      </w:pPr>
      <w:r>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7D207785" w14:textId="77777777" w:rsidR="00791F05" w:rsidRPr="00AE6B85" w:rsidRDefault="00791F05" w:rsidP="00791F05">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61962CF7" w14:textId="77777777" w:rsidR="00791F05" w:rsidRPr="00AE6B85" w:rsidRDefault="00791F05" w:rsidP="00791F05">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947DF1D" w14:textId="77777777" w:rsidR="00791F05" w:rsidRDefault="00791F05" w:rsidP="00791F05">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Pr="0086639C">
        <w:rPr>
          <w:rFonts w:asciiTheme="minorHAnsi" w:hAnsiTheme="minorHAnsi" w:cstheme="minorHAnsi"/>
          <w:b/>
          <w:sz w:val="20"/>
          <w:szCs w:val="20"/>
        </w:rPr>
        <w:t>Sanácia obvodových múrov a rekonštrukcia anglických dvorcov na objekte Školského internátu, ul. J. Švermu 1736/14, 960 78 Zvolen</w:t>
      </w:r>
      <w:r w:rsidRPr="00AE6B85">
        <w:rPr>
          <w:rFonts w:ascii="Calibri" w:hAnsi="Calibri" w:cs="Calibri"/>
          <w:sz w:val="20"/>
          <w:szCs w:val="20"/>
        </w:rPr>
        <w:t xml:space="preserve">            </w:t>
      </w:r>
    </w:p>
    <w:p w14:paraId="35473E24" w14:textId="77777777" w:rsidR="00791F05" w:rsidRDefault="00791F05" w:rsidP="00791F05">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Školský internát, ul. J. Švermu 1736/14, 960 78 Zvolen</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23"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23"/>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4867FD33" w:rsidR="0064099E" w:rsidRDefault="0064099E" w:rsidP="00472C17">
      <w:pPr>
        <w:rPr>
          <w:rFonts w:asciiTheme="minorHAnsi" w:hAnsiTheme="minorHAnsi" w:cstheme="minorHAnsi"/>
          <w:sz w:val="20"/>
          <w:szCs w:val="20"/>
        </w:rPr>
      </w:pPr>
    </w:p>
    <w:p w14:paraId="58695C47" w14:textId="77777777" w:rsidR="001911CF" w:rsidRDefault="001911CF"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833DBDF" w14:textId="77777777" w:rsidR="001911CF" w:rsidRDefault="00472C17" w:rsidP="001911CF">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1911CF">
        <w:rPr>
          <w:rFonts w:asciiTheme="minorHAnsi" w:hAnsiTheme="minorHAnsi" w:cstheme="minorHAnsi"/>
          <w:i/>
          <w:sz w:val="18"/>
          <w:szCs w:val="18"/>
          <w:lang w:eastAsia="sk-SK"/>
        </w:rPr>
        <w:t>dátum musí byť aktuálny vo vzťahu ku dňu uplynutia lehoty na predkladanie ponúk;</w:t>
      </w:r>
    </w:p>
    <w:p w14:paraId="025FD987" w14:textId="753E28F8" w:rsidR="00420230" w:rsidRPr="00B22C04" w:rsidRDefault="00420230" w:rsidP="001911CF">
      <w:pPr>
        <w:tabs>
          <w:tab w:val="left" w:pos="344"/>
        </w:tabs>
        <w:autoSpaceDE w:val="0"/>
        <w:spacing w:line="251" w:lineRule="exact"/>
        <w:jc w:val="both"/>
        <w:rPr>
          <w:rFonts w:asciiTheme="minorHAnsi" w:hAnsiTheme="minorHAnsi" w:cstheme="minorHAnsi"/>
          <w:i/>
          <w:sz w:val="18"/>
          <w:szCs w:val="18"/>
          <w:lang w:eastAsia="sk-SK"/>
        </w:rPr>
      </w:pPr>
    </w:p>
    <w:sectPr w:rsidR="00420230" w:rsidRPr="00B22C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3968" w14:textId="77777777" w:rsidR="001A6260" w:rsidRDefault="001A6260" w:rsidP="00E5007A">
      <w:r>
        <w:separator/>
      </w:r>
    </w:p>
  </w:endnote>
  <w:endnote w:type="continuationSeparator" w:id="0">
    <w:p w14:paraId="4CD6972E" w14:textId="77777777" w:rsidR="001A6260" w:rsidRDefault="001A6260"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BoldMT">
    <w:charset w:val="EE"/>
    <w:family w:val="swiss"/>
    <w:pitch w:val="default"/>
  </w:font>
  <w:font w:name="TimesNewRoman">
    <w:altName w:val="Yu Gothic"/>
    <w:charset w:val="80"/>
    <w:family w:val="roman"/>
    <w:pitch w:val="default"/>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00DF" w14:textId="77777777" w:rsidR="008412DF" w:rsidRPr="0032309D" w:rsidRDefault="008412DF" w:rsidP="008412DF">
    <w:pPr>
      <w:pStyle w:val="Pta"/>
      <w:rPr>
        <w:rFonts w:ascii="Cambria" w:hAnsi="Cambria" w:cs="Cambria"/>
        <w:sz w:val="12"/>
        <w:szCs w:val="12"/>
      </w:rPr>
    </w:pPr>
    <w:r>
      <w:rPr>
        <w:noProof/>
        <w:lang w:eastAsia="sk-SK"/>
      </w:rPr>
      <mc:AlternateContent>
        <mc:Choice Requires="wps">
          <w:drawing>
            <wp:anchor distT="0" distB="0" distL="114300" distR="114300" simplePos="0" relativeHeight="251662336" behindDoc="0" locked="0" layoutInCell="1" allowOverlap="1" wp14:anchorId="45BBABD9" wp14:editId="4BBC8B3C">
              <wp:simplePos x="0" y="0"/>
              <wp:positionH relativeFrom="margin">
                <wp:posOffset>0</wp:posOffset>
              </wp:positionH>
              <wp:positionV relativeFrom="paragraph">
                <wp:posOffset>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8F81D" id="Rovná spojnica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9.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AM0MjPZAAAAAgEAAA8A&#10;AABkcnMvZG93bnJldi54bWxMj0FLw0AQhe+C/2EZwYvYjSu0NWZTimAFb1YheNtkx00wOxuykzb+&#10;e7de7OXB4w3vfVNsZt+LA46xC6ThbpGBQGqC7chp+Hh/vl2DiGzImj4QavjBCJvy8qIwuQ1HesPD&#10;np1IJRRzo6FlHnIpY9OiN3ERBqSUfYXRG052dNKO5pjKfS9Vli2lNx2lhdYM+NRi872fvAb1eVMp&#10;v1K8rXev084tX6p7V2l9fTVvH0Ewzvx/DCf8hA5lYqrDRDaKXkN6hP80ZQ+rtQJRn6wsC3mOXv4C&#10;AAD//wMAUEsBAi0AFAAGAAgAAAAhALaDOJL+AAAA4QEAABMAAAAAAAAAAAAAAAAAAAAAAFtDb250&#10;ZW50X1R5cGVzXS54bWxQSwECLQAUAAYACAAAACEAOP0h/9YAAACUAQAACwAAAAAAAAAAAAAAAAAv&#10;AQAAX3JlbHMvLnJlbHNQSwECLQAUAAYACAAAACEASVXMJcUBAAB1AwAADgAAAAAAAAAAAAAAAAAu&#10;AgAAZHJzL2Uyb0RvYy54bWxQSwECLQAUAAYACAAAACEAAzQyM9kAAAACAQAADwAAAAAAAAAAAAAA&#10;AAAfBAAAZHJzL2Rvd25yZXYueG1sUEsFBgAAAAAEAAQA8wAAACUFAAAAAA==&#10;" strokecolor="#bfbfbf [2412]" strokeweight=".25pt">
              <w10:wrap anchorx="margin"/>
            </v:line>
          </w:pict>
        </mc:Fallback>
      </mc:AlternateContent>
    </w:r>
  </w:p>
  <w:p w14:paraId="3A6D3950" w14:textId="77777777" w:rsidR="008412DF" w:rsidRDefault="008412DF" w:rsidP="008412DF">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B3C84C9" w14:textId="2E0FED86" w:rsidR="008412DF" w:rsidRPr="00330952" w:rsidRDefault="008412DF" w:rsidP="008412DF">
    <w:pPr>
      <w:rPr>
        <w:rFonts w:asciiTheme="minorHAnsi" w:hAnsiTheme="minorHAnsi" w:cs="Arial"/>
        <w:b/>
        <w:sz w:val="18"/>
        <w:szCs w:val="18"/>
      </w:rPr>
    </w:pPr>
    <w:r w:rsidRPr="00330952">
      <w:rPr>
        <w:rFonts w:asciiTheme="minorHAnsi" w:hAnsiTheme="minorHAnsi" w:cs="Arial"/>
        <w:b/>
        <w:sz w:val="18"/>
        <w:szCs w:val="18"/>
      </w:rPr>
      <w:t xml:space="preserve">Sanácia obvodových múrov a rekonštrukcia anglických dvorcov na objekte Školského internátu, ul. J. Švermu 1736/14, 960 </w:t>
    </w:r>
    <w:r w:rsidR="002C0F5E">
      <w:rPr>
        <w:rFonts w:asciiTheme="minorHAnsi" w:hAnsiTheme="minorHAnsi" w:cs="Arial"/>
        <w:b/>
        <w:sz w:val="18"/>
        <w:szCs w:val="18"/>
      </w:rPr>
      <w:t>78</w:t>
    </w:r>
    <w:r w:rsidRPr="00330952">
      <w:rPr>
        <w:rFonts w:asciiTheme="minorHAnsi" w:hAnsiTheme="minorHAnsi" w:cs="Arial"/>
        <w:b/>
        <w:sz w:val="18"/>
        <w:szCs w:val="18"/>
      </w:rPr>
      <w:t xml:space="preserve"> Zvolen.</w:t>
    </w:r>
  </w:p>
  <w:p w14:paraId="2BBEDAE1" w14:textId="77777777" w:rsidR="008412DF" w:rsidRDefault="008412DF" w:rsidP="008412DF">
    <w:pPr>
      <w:pStyle w:val="Pta"/>
      <w:rPr>
        <w:rFonts w:asciiTheme="minorHAnsi" w:hAnsiTheme="minorHAnsi" w:cstheme="minorHAnsi"/>
        <w:b/>
        <w:bCs/>
        <w:sz w:val="16"/>
        <w:szCs w:val="16"/>
      </w:rPr>
    </w:pPr>
  </w:p>
  <w:p w14:paraId="65170970" w14:textId="0CC2C4AA" w:rsidR="008412DF" w:rsidRDefault="008412DF">
    <w:pPr>
      <w:pStyle w:val="Pta"/>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1</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1</w:t>
    </w:r>
    <w:r w:rsidRPr="00C000EA">
      <w:rPr>
        <w:rFonts w:asciiTheme="minorHAnsi" w:hAnsiTheme="minorHAnsi" w:cstheme="minorHAnsi"/>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9D1A" w14:textId="77777777" w:rsidR="00CF14FB" w:rsidRPr="0032309D" w:rsidRDefault="00CF14FB" w:rsidP="00CF14FB">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7BC10410" wp14:editId="36C5E5B4">
              <wp:simplePos x="0" y="0"/>
              <wp:positionH relativeFrom="margin">
                <wp:posOffset>0</wp:posOffset>
              </wp:positionH>
              <wp:positionV relativeFrom="paragraph">
                <wp:posOffset>0</wp:posOffset>
              </wp:positionV>
              <wp:extent cx="6211570" cy="0"/>
              <wp:effectExtent l="0" t="0" r="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F1671" id="Rovná spojnica 3"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9.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AM0MjPZAAAAAgEAAA8A&#10;AABkcnMvZG93bnJldi54bWxMj0FLw0AQhe+C/2EZwYvYjSu0NWZTimAFb1YheNtkx00wOxuykzb+&#10;e7de7OXB4w3vfVNsZt+LA46xC6ThbpGBQGqC7chp+Hh/vl2DiGzImj4QavjBCJvy8qIwuQ1HesPD&#10;np1IJRRzo6FlHnIpY9OiN3ERBqSUfYXRG052dNKO5pjKfS9Vli2lNx2lhdYM+NRi872fvAb1eVMp&#10;v1K8rXev084tX6p7V2l9fTVvH0Ewzvx/DCf8hA5lYqrDRDaKXkN6hP80ZQ+rtQJRn6wsC3mOXv4C&#10;AAD//wMAUEsBAi0AFAAGAAgAAAAhALaDOJL+AAAA4QEAABMAAAAAAAAAAAAAAAAAAAAAAFtDb250&#10;ZW50X1R5cGVzXS54bWxQSwECLQAUAAYACAAAACEAOP0h/9YAAACUAQAACwAAAAAAAAAAAAAAAAAv&#10;AQAAX3JlbHMvLnJlbHNQSwECLQAUAAYACAAAACEASVXMJcUBAAB1AwAADgAAAAAAAAAAAAAAAAAu&#10;AgAAZHJzL2Uyb0RvYy54bWxQSwECLQAUAAYACAAAACEAAzQyM9kAAAACAQAADwAAAAAAAAAAAAAA&#10;AAAfBAAAZHJzL2Rvd25yZXYueG1sUEsFBgAAAAAEAAQA8wAAACUFAAAAAA==&#10;" strokecolor="#bfbfbf [2412]" strokeweight=".25pt">
              <w10:wrap anchorx="margin"/>
            </v:line>
          </w:pict>
        </mc:Fallback>
      </mc:AlternateContent>
    </w:r>
  </w:p>
  <w:p w14:paraId="7BDBE295" w14:textId="77777777" w:rsidR="00CF14FB" w:rsidRDefault="00CF14FB" w:rsidP="00CF14FB">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D905CCC" w14:textId="77777777" w:rsidR="00CF14FB" w:rsidRPr="00330952" w:rsidRDefault="00CF14FB" w:rsidP="00CF14FB">
    <w:pPr>
      <w:rPr>
        <w:rFonts w:asciiTheme="minorHAnsi" w:hAnsiTheme="minorHAnsi" w:cs="Arial"/>
        <w:b/>
        <w:sz w:val="18"/>
        <w:szCs w:val="18"/>
      </w:rPr>
    </w:pPr>
    <w:r w:rsidRPr="00330952">
      <w:rPr>
        <w:rFonts w:asciiTheme="minorHAnsi" w:hAnsiTheme="minorHAnsi" w:cs="Arial"/>
        <w:b/>
        <w:sz w:val="18"/>
        <w:szCs w:val="18"/>
      </w:rPr>
      <w:t xml:space="preserve">Sanácia obvodových múrov a rekonštrukcia anglických dvorcov na objekte Školského internátu, ul. J. Švermu 1736/14, 960 </w:t>
    </w:r>
    <w:r>
      <w:rPr>
        <w:rFonts w:asciiTheme="minorHAnsi" w:hAnsiTheme="minorHAnsi" w:cs="Arial"/>
        <w:b/>
        <w:sz w:val="18"/>
        <w:szCs w:val="18"/>
      </w:rPr>
      <w:t>78</w:t>
    </w:r>
    <w:r w:rsidRPr="00330952">
      <w:rPr>
        <w:rFonts w:asciiTheme="minorHAnsi" w:hAnsiTheme="minorHAnsi" w:cs="Arial"/>
        <w:b/>
        <w:sz w:val="18"/>
        <w:szCs w:val="18"/>
      </w:rPr>
      <w:t xml:space="preserve"> Zvolen.</w:t>
    </w:r>
  </w:p>
  <w:p w14:paraId="6644E2E3" w14:textId="77777777" w:rsidR="00CF14FB" w:rsidRDefault="00CF14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6702" w14:textId="77777777" w:rsidR="001A6260" w:rsidRDefault="001A6260" w:rsidP="00E5007A">
      <w:r>
        <w:separator/>
      </w:r>
    </w:p>
  </w:footnote>
  <w:footnote w:type="continuationSeparator" w:id="0">
    <w:p w14:paraId="5CDE7AA4" w14:textId="77777777" w:rsidR="001A6260" w:rsidRDefault="001A6260"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6590" w14:textId="77777777" w:rsidR="008412DF" w:rsidRDefault="008412DF" w:rsidP="008412DF">
    <w:pPr>
      <w:pStyle w:val="Hlavika"/>
      <w:tabs>
        <w:tab w:val="right" w:pos="9354"/>
      </w:tabs>
    </w:pPr>
    <w:r>
      <w:rPr>
        <w:rFonts w:ascii="Calibri" w:hAnsi="Calibri"/>
        <w:noProof/>
        <w:sz w:val="22"/>
        <w:szCs w:val="22"/>
      </w:rPr>
      <mc:AlternateContent>
        <mc:Choice Requires="wps">
          <w:drawing>
            <wp:anchor distT="0" distB="0" distL="114300" distR="114300" simplePos="0" relativeHeight="251659264" behindDoc="0" locked="0" layoutInCell="1" allowOverlap="1" wp14:anchorId="04E591AC" wp14:editId="76122B14">
              <wp:simplePos x="0" y="0"/>
              <wp:positionH relativeFrom="column">
                <wp:posOffset>534667</wp:posOffset>
              </wp:positionH>
              <wp:positionV relativeFrom="paragraph">
                <wp:posOffset>-78738</wp:posOffset>
              </wp:positionV>
              <wp:extent cx="2631442" cy="661038"/>
              <wp:effectExtent l="0" t="0" r="0" b="5712"/>
              <wp:wrapNone/>
              <wp:docPr id="2" name="Textové pole 2"/>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09C7BB20" w14:textId="77777777" w:rsidR="008412DF" w:rsidRDefault="008412DF" w:rsidP="008412DF">
                          <w:r>
                            <w:rPr>
                              <w:rFonts w:ascii="Calibri" w:hAnsi="Calibri"/>
                              <w:b/>
                              <w:spacing w:val="6"/>
                            </w:rPr>
                            <w:t xml:space="preserve">BANSKOBYSTRICKÝ </w:t>
                          </w:r>
                          <w:r>
                            <w:rPr>
                              <w:rFonts w:ascii="Calibri" w:hAnsi="Calibri"/>
                            </w:rPr>
                            <w:t>SAMOSPRÁVNY KRAJ</w:t>
                          </w:r>
                        </w:p>
                        <w:p w14:paraId="4E625FF0" w14:textId="77777777" w:rsidR="008412DF" w:rsidRDefault="008412DF" w:rsidP="008412DF">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04E591AC"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09C7BB20" w14:textId="77777777" w:rsidR="008412DF" w:rsidRDefault="008412DF" w:rsidP="008412DF">
                    <w:r>
                      <w:rPr>
                        <w:rFonts w:ascii="Calibri" w:hAnsi="Calibri"/>
                        <w:b/>
                        <w:spacing w:val="6"/>
                      </w:rPr>
                      <w:t xml:space="preserve">BANSKOBYSTRICKÝ </w:t>
                    </w:r>
                    <w:r>
                      <w:rPr>
                        <w:rFonts w:ascii="Calibri" w:hAnsi="Calibri"/>
                      </w:rPr>
                      <w:t>SAMOSPRÁVNY KRAJ</w:t>
                    </w:r>
                  </w:p>
                  <w:p w14:paraId="4E625FF0" w14:textId="77777777" w:rsidR="008412DF" w:rsidRDefault="008412DF" w:rsidP="008412D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0288" behindDoc="0" locked="0" layoutInCell="1" allowOverlap="1" wp14:anchorId="320B95ED" wp14:editId="01838216">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2"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9D003F4" w14:textId="45964951" w:rsidR="008412DF" w:rsidRPr="00330952" w:rsidRDefault="00F00C63" w:rsidP="008412DF">
    <w:pPr>
      <w:pStyle w:val="Hlavika"/>
      <w:tabs>
        <w:tab w:val="right" w:pos="9354"/>
      </w:tabs>
      <w:jc w:val="right"/>
      <w:rPr>
        <w:rFonts w:ascii="Calibri" w:hAnsi="Calibri" w:cs="Arial"/>
        <w:b/>
        <w:bCs/>
        <w:sz w:val="22"/>
        <w:szCs w:val="22"/>
      </w:rPr>
    </w:pPr>
    <w:r w:rsidRPr="00330952">
      <w:rPr>
        <w:rFonts w:ascii="Calibri" w:hAnsi="Calibri" w:cs="Arial"/>
        <w:b/>
        <w:bCs/>
        <w:sz w:val="22"/>
        <w:szCs w:val="22"/>
      </w:rPr>
      <w:t xml:space="preserve">ŠKOLSKÝ INTERNÁT </w:t>
    </w:r>
  </w:p>
  <w:p w14:paraId="4C347BC9" w14:textId="2F83826C" w:rsidR="008412DF" w:rsidRDefault="008356E2" w:rsidP="008412DF">
    <w:pPr>
      <w:pStyle w:val="Hlavika"/>
      <w:tabs>
        <w:tab w:val="right" w:pos="9354"/>
      </w:tabs>
      <w:jc w:val="right"/>
      <w:rPr>
        <w:rFonts w:ascii="Calibri" w:hAnsi="Calibri" w:cs="Arial"/>
        <w:sz w:val="22"/>
        <w:szCs w:val="22"/>
      </w:rPr>
    </w:pPr>
    <w:r>
      <w:rPr>
        <w:rFonts w:ascii="Calibri" w:hAnsi="Calibri" w:cs="Arial"/>
        <w:sz w:val="22"/>
        <w:szCs w:val="22"/>
      </w:rPr>
      <w:t>u</w:t>
    </w:r>
    <w:r w:rsidR="008412DF">
      <w:rPr>
        <w:rFonts w:ascii="Calibri" w:hAnsi="Calibri" w:cs="Arial"/>
        <w:sz w:val="22"/>
        <w:szCs w:val="22"/>
      </w:rPr>
      <w:t>l. J. Švermu 1736/14</w:t>
    </w:r>
  </w:p>
  <w:p w14:paraId="147DA730" w14:textId="77777777" w:rsidR="008412DF" w:rsidRDefault="008412DF" w:rsidP="008412DF">
    <w:pPr>
      <w:pStyle w:val="Hlavika"/>
      <w:tabs>
        <w:tab w:val="right" w:pos="9354"/>
      </w:tabs>
      <w:jc w:val="right"/>
    </w:pPr>
    <w:r>
      <w:rPr>
        <w:rFonts w:ascii="Calibri" w:hAnsi="Calibri" w:cs="Arial"/>
        <w:sz w:val="22"/>
        <w:szCs w:val="22"/>
      </w:rPr>
      <w:t>960 78 Zvolen</w:t>
    </w:r>
  </w:p>
  <w:p w14:paraId="338395C2" w14:textId="77777777" w:rsidR="008412DF" w:rsidRDefault="008412DF" w:rsidP="008412DF">
    <w:pPr>
      <w:pStyle w:val="Hlavika"/>
    </w:pPr>
  </w:p>
  <w:tbl>
    <w:tblPr>
      <w:tblW w:w="9403" w:type="dxa"/>
      <w:tblCellMar>
        <w:left w:w="10" w:type="dxa"/>
        <w:right w:w="10" w:type="dxa"/>
      </w:tblCellMar>
      <w:tblLook w:val="0000" w:firstRow="0" w:lastRow="0" w:firstColumn="0" w:lastColumn="0" w:noHBand="0" w:noVBand="0"/>
    </w:tblPr>
    <w:tblGrid>
      <w:gridCol w:w="9403"/>
    </w:tblGrid>
    <w:tr w:rsidR="008412DF" w14:paraId="746A9112" w14:textId="77777777" w:rsidTr="00C571B2">
      <w:trPr>
        <w:trHeight w:val="142"/>
      </w:trPr>
      <w:tc>
        <w:tcPr>
          <w:tcW w:w="9403" w:type="dxa"/>
          <w:tcBorders>
            <w:top w:val="single" w:sz="4" w:space="0" w:color="000000"/>
          </w:tcBorders>
          <w:shd w:val="clear" w:color="auto" w:fill="auto"/>
          <w:tcMar>
            <w:top w:w="0" w:type="dxa"/>
            <w:left w:w="70" w:type="dxa"/>
            <w:bottom w:w="0" w:type="dxa"/>
            <w:right w:w="70" w:type="dxa"/>
          </w:tcMar>
        </w:tcPr>
        <w:p w14:paraId="5A150B97" w14:textId="77777777" w:rsidR="008412DF" w:rsidRDefault="008412DF" w:rsidP="008412DF">
          <w:pPr>
            <w:pStyle w:val="Hlavika"/>
          </w:pPr>
        </w:p>
      </w:tc>
    </w:tr>
  </w:tbl>
  <w:p w14:paraId="3A05FF91" w14:textId="77777777" w:rsidR="008412DF" w:rsidRDefault="008412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09CD" w14:textId="77777777" w:rsidR="008412DF" w:rsidRDefault="008412D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AF756E"/>
    <w:multiLevelType w:val="hybridMultilevel"/>
    <w:tmpl w:val="C13C9A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43526A"/>
    <w:multiLevelType w:val="multilevel"/>
    <w:tmpl w:val="C7A20B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7"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64F78DD"/>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6"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014ADE"/>
    <w:multiLevelType w:val="multilevel"/>
    <w:tmpl w:val="F25C5B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6"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2"/>
  </w:num>
  <w:num w:numId="2">
    <w:abstractNumId w:val="22"/>
  </w:num>
  <w:num w:numId="3">
    <w:abstractNumId w:val="32"/>
  </w:num>
  <w:num w:numId="4">
    <w:abstractNumId w:val="4"/>
  </w:num>
  <w:num w:numId="5">
    <w:abstractNumId w:val="27"/>
  </w:num>
  <w:num w:numId="6">
    <w:abstractNumId w:val="11"/>
  </w:num>
  <w:num w:numId="7">
    <w:abstractNumId w:val="35"/>
  </w:num>
  <w:num w:numId="8">
    <w:abstractNumId w:val="8"/>
  </w:num>
  <w:num w:numId="9">
    <w:abstractNumId w:val="33"/>
  </w:num>
  <w:num w:numId="10">
    <w:abstractNumId w:val="24"/>
  </w:num>
  <w:num w:numId="11">
    <w:abstractNumId w:val="16"/>
  </w:num>
  <w:num w:numId="12">
    <w:abstractNumId w:val="40"/>
  </w:num>
  <w:num w:numId="13">
    <w:abstractNumId w:val="28"/>
  </w:num>
  <w:num w:numId="14">
    <w:abstractNumId w:val="26"/>
  </w:num>
  <w:num w:numId="15">
    <w:abstractNumId w:val="21"/>
  </w:num>
  <w:num w:numId="16">
    <w:abstractNumId w:val="45"/>
  </w:num>
  <w:num w:numId="17">
    <w:abstractNumId w:val="13"/>
  </w:num>
  <w:num w:numId="18">
    <w:abstractNumId w:val="7"/>
  </w:num>
  <w:num w:numId="19">
    <w:abstractNumId w:val="18"/>
  </w:num>
  <w:num w:numId="20">
    <w:abstractNumId w:val="5"/>
  </w:num>
  <w:num w:numId="21">
    <w:abstractNumId w:val="38"/>
  </w:num>
  <w:num w:numId="22">
    <w:abstractNumId w:val="30"/>
  </w:num>
  <w:num w:numId="23">
    <w:abstractNumId w:val="37"/>
  </w:num>
  <w:num w:numId="24">
    <w:abstractNumId w:val="39"/>
  </w:num>
  <w:num w:numId="25">
    <w:abstractNumId w:val="41"/>
  </w:num>
  <w:num w:numId="26">
    <w:abstractNumId w:val="6"/>
  </w:num>
  <w:num w:numId="27">
    <w:abstractNumId w:val="19"/>
  </w:num>
  <w:num w:numId="28">
    <w:abstractNumId w:val="43"/>
  </w:num>
  <w:num w:numId="29">
    <w:abstractNumId w:val="46"/>
  </w:num>
  <w:num w:numId="30">
    <w:abstractNumId w:val="9"/>
  </w:num>
  <w:num w:numId="31">
    <w:abstractNumId w:val="29"/>
  </w:num>
  <w:num w:numId="32">
    <w:abstractNumId w:val="10"/>
  </w:num>
  <w:num w:numId="33">
    <w:abstractNumId w:val="34"/>
  </w:num>
  <w:num w:numId="34">
    <w:abstractNumId w:val="14"/>
  </w:num>
  <w:num w:numId="35">
    <w:abstractNumId w:val="31"/>
  </w:num>
  <w:num w:numId="36">
    <w:abstractNumId w:val="25"/>
  </w:num>
  <w:num w:numId="37">
    <w:abstractNumId w:val="17"/>
  </w:num>
  <w:num w:numId="38">
    <w:abstractNumId w:val="23"/>
  </w:num>
  <w:num w:numId="39">
    <w:abstractNumId w:val="20"/>
  </w:num>
  <w:num w:numId="40">
    <w:abstractNumId w:val="36"/>
  </w:num>
  <w:num w:numId="41">
    <w:abstractNumId w:val="2"/>
  </w:num>
  <w:num w:numId="42">
    <w:abstractNumId w:val="12"/>
  </w:num>
  <w:num w:numId="43">
    <w:abstractNumId w:val="15"/>
  </w:num>
  <w:num w:numId="44">
    <w:abstractNumId w:val="44"/>
  </w:num>
  <w:num w:numId="45">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265E6"/>
    <w:rsid w:val="00033BC0"/>
    <w:rsid w:val="00034AF7"/>
    <w:rsid w:val="000408DC"/>
    <w:rsid w:val="000409C1"/>
    <w:rsid w:val="0004114D"/>
    <w:rsid w:val="0004305F"/>
    <w:rsid w:val="00045EA9"/>
    <w:rsid w:val="00060EF9"/>
    <w:rsid w:val="00071C4A"/>
    <w:rsid w:val="0008185D"/>
    <w:rsid w:val="00083696"/>
    <w:rsid w:val="00084969"/>
    <w:rsid w:val="00084A64"/>
    <w:rsid w:val="00090665"/>
    <w:rsid w:val="00091437"/>
    <w:rsid w:val="00095E91"/>
    <w:rsid w:val="00096C23"/>
    <w:rsid w:val="000A2F64"/>
    <w:rsid w:val="000A551F"/>
    <w:rsid w:val="000B0EA6"/>
    <w:rsid w:val="000B27AA"/>
    <w:rsid w:val="000B61FF"/>
    <w:rsid w:val="000D1971"/>
    <w:rsid w:val="000D1C4F"/>
    <w:rsid w:val="000D5C5A"/>
    <w:rsid w:val="000E1C9F"/>
    <w:rsid w:val="000E2165"/>
    <w:rsid w:val="000E7D08"/>
    <w:rsid w:val="000F2CAB"/>
    <w:rsid w:val="00102501"/>
    <w:rsid w:val="00103F91"/>
    <w:rsid w:val="001100BE"/>
    <w:rsid w:val="00111B28"/>
    <w:rsid w:val="001120EA"/>
    <w:rsid w:val="00116313"/>
    <w:rsid w:val="00122B8D"/>
    <w:rsid w:val="001237A3"/>
    <w:rsid w:val="00130117"/>
    <w:rsid w:val="0013141F"/>
    <w:rsid w:val="00132645"/>
    <w:rsid w:val="001334CE"/>
    <w:rsid w:val="00134B04"/>
    <w:rsid w:val="00135580"/>
    <w:rsid w:val="00137532"/>
    <w:rsid w:val="00137B61"/>
    <w:rsid w:val="0014244F"/>
    <w:rsid w:val="00142BC1"/>
    <w:rsid w:val="00144443"/>
    <w:rsid w:val="00147D1F"/>
    <w:rsid w:val="00150C64"/>
    <w:rsid w:val="00153252"/>
    <w:rsid w:val="001568F1"/>
    <w:rsid w:val="00156C47"/>
    <w:rsid w:val="00157AAE"/>
    <w:rsid w:val="00161D37"/>
    <w:rsid w:val="00162E1C"/>
    <w:rsid w:val="001645AE"/>
    <w:rsid w:val="00166FB0"/>
    <w:rsid w:val="001728FC"/>
    <w:rsid w:val="001729EC"/>
    <w:rsid w:val="00172B93"/>
    <w:rsid w:val="00186745"/>
    <w:rsid w:val="001911CF"/>
    <w:rsid w:val="00194939"/>
    <w:rsid w:val="00197392"/>
    <w:rsid w:val="001A35B9"/>
    <w:rsid w:val="001A3967"/>
    <w:rsid w:val="001A5498"/>
    <w:rsid w:val="001A6260"/>
    <w:rsid w:val="001B6EBB"/>
    <w:rsid w:val="001C27E8"/>
    <w:rsid w:val="001C2AB5"/>
    <w:rsid w:val="001C3884"/>
    <w:rsid w:val="001C70DC"/>
    <w:rsid w:val="001D38F7"/>
    <w:rsid w:val="001D3A2C"/>
    <w:rsid w:val="001D4A30"/>
    <w:rsid w:val="001D5316"/>
    <w:rsid w:val="001D766A"/>
    <w:rsid w:val="001E20DF"/>
    <w:rsid w:val="001F0543"/>
    <w:rsid w:val="001F0E61"/>
    <w:rsid w:val="001F5BB7"/>
    <w:rsid w:val="001F5DE8"/>
    <w:rsid w:val="00207E0B"/>
    <w:rsid w:val="00221464"/>
    <w:rsid w:val="00221991"/>
    <w:rsid w:val="00221D4C"/>
    <w:rsid w:val="00222A2A"/>
    <w:rsid w:val="0022309D"/>
    <w:rsid w:val="002325D2"/>
    <w:rsid w:val="00237550"/>
    <w:rsid w:val="002416A0"/>
    <w:rsid w:val="00241F75"/>
    <w:rsid w:val="0024210B"/>
    <w:rsid w:val="00242368"/>
    <w:rsid w:val="002562F3"/>
    <w:rsid w:val="00264F6F"/>
    <w:rsid w:val="002700CD"/>
    <w:rsid w:val="0027401A"/>
    <w:rsid w:val="002774B7"/>
    <w:rsid w:val="0028219B"/>
    <w:rsid w:val="00283F79"/>
    <w:rsid w:val="002852F7"/>
    <w:rsid w:val="002866D8"/>
    <w:rsid w:val="002903FC"/>
    <w:rsid w:val="002968F7"/>
    <w:rsid w:val="0029792D"/>
    <w:rsid w:val="00297D3D"/>
    <w:rsid w:val="002A03D7"/>
    <w:rsid w:val="002A726E"/>
    <w:rsid w:val="002B00C0"/>
    <w:rsid w:val="002C06A7"/>
    <w:rsid w:val="002C0F5E"/>
    <w:rsid w:val="002D330F"/>
    <w:rsid w:val="002D5FBF"/>
    <w:rsid w:val="002E78BB"/>
    <w:rsid w:val="002F05FE"/>
    <w:rsid w:val="002F0C3D"/>
    <w:rsid w:val="0030573F"/>
    <w:rsid w:val="00306F3A"/>
    <w:rsid w:val="0031153D"/>
    <w:rsid w:val="0031203A"/>
    <w:rsid w:val="003143BB"/>
    <w:rsid w:val="0031554B"/>
    <w:rsid w:val="00316B7D"/>
    <w:rsid w:val="003222A0"/>
    <w:rsid w:val="0032309D"/>
    <w:rsid w:val="003245F2"/>
    <w:rsid w:val="00324BAD"/>
    <w:rsid w:val="00330952"/>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5D2E"/>
    <w:rsid w:val="003703F6"/>
    <w:rsid w:val="003710FC"/>
    <w:rsid w:val="00375379"/>
    <w:rsid w:val="00380226"/>
    <w:rsid w:val="00382183"/>
    <w:rsid w:val="0038224D"/>
    <w:rsid w:val="003A407D"/>
    <w:rsid w:val="003B4ADC"/>
    <w:rsid w:val="003B6DCA"/>
    <w:rsid w:val="003C2FA6"/>
    <w:rsid w:val="003C70A4"/>
    <w:rsid w:val="003D2060"/>
    <w:rsid w:val="003D2827"/>
    <w:rsid w:val="003D3331"/>
    <w:rsid w:val="003D40B3"/>
    <w:rsid w:val="003E2380"/>
    <w:rsid w:val="003E3706"/>
    <w:rsid w:val="00401EB2"/>
    <w:rsid w:val="00402DBF"/>
    <w:rsid w:val="00414479"/>
    <w:rsid w:val="00414EDB"/>
    <w:rsid w:val="00420230"/>
    <w:rsid w:val="00425F7D"/>
    <w:rsid w:val="004277F0"/>
    <w:rsid w:val="00431C70"/>
    <w:rsid w:val="00433F5C"/>
    <w:rsid w:val="004349F1"/>
    <w:rsid w:val="00440EB0"/>
    <w:rsid w:val="004432F9"/>
    <w:rsid w:val="0044532E"/>
    <w:rsid w:val="00450EC1"/>
    <w:rsid w:val="004562C1"/>
    <w:rsid w:val="00462EA5"/>
    <w:rsid w:val="00465F48"/>
    <w:rsid w:val="00472C17"/>
    <w:rsid w:val="004768B4"/>
    <w:rsid w:val="004835D3"/>
    <w:rsid w:val="004A0404"/>
    <w:rsid w:val="004A1407"/>
    <w:rsid w:val="004A1E52"/>
    <w:rsid w:val="004A3B84"/>
    <w:rsid w:val="004A46E2"/>
    <w:rsid w:val="004A7D03"/>
    <w:rsid w:val="004B1E93"/>
    <w:rsid w:val="004B260F"/>
    <w:rsid w:val="004B754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1D68"/>
    <w:rsid w:val="00523583"/>
    <w:rsid w:val="00524EBC"/>
    <w:rsid w:val="00531C3A"/>
    <w:rsid w:val="00532F0E"/>
    <w:rsid w:val="0053454D"/>
    <w:rsid w:val="00542BA4"/>
    <w:rsid w:val="005438C3"/>
    <w:rsid w:val="00551E67"/>
    <w:rsid w:val="0056005C"/>
    <w:rsid w:val="0056394D"/>
    <w:rsid w:val="00564598"/>
    <w:rsid w:val="0056477A"/>
    <w:rsid w:val="00567F38"/>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7C6F"/>
    <w:rsid w:val="005E464F"/>
    <w:rsid w:val="005E566F"/>
    <w:rsid w:val="005E649C"/>
    <w:rsid w:val="005F2416"/>
    <w:rsid w:val="005F27A0"/>
    <w:rsid w:val="005F37AB"/>
    <w:rsid w:val="005F3E1B"/>
    <w:rsid w:val="0061341E"/>
    <w:rsid w:val="00613D43"/>
    <w:rsid w:val="0061578E"/>
    <w:rsid w:val="006232DA"/>
    <w:rsid w:val="0063008B"/>
    <w:rsid w:val="00633773"/>
    <w:rsid w:val="0064099E"/>
    <w:rsid w:val="00644B40"/>
    <w:rsid w:val="00660A96"/>
    <w:rsid w:val="00663A69"/>
    <w:rsid w:val="00684997"/>
    <w:rsid w:val="00692AB6"/>
    <w:rsid w:val="0069397F"/>
    <w:rsid w:val="006A5535"/>
    <w:rsid w:val="006B1851"/>
    <w:rsid w:val="006B1C82"/>
    <w:rsid w:val="006B5170"/>
    <w:rsid w:val="006B639D"/>
    <w:rsid w:val="006C26E0"/>
    <w:rsid w:val="006D2B63"/>
    <w:rsid w:val="006D2E16"/>
    <w:rsid w:val="006E07C4"/>
    <w:rsid w:val="006E55EE"/>
    <w:rsid w:val="006E56D5"/>
    <w:rsid w:val="006F13F9"/>
    <w:rsid w:val="006F166B"/>
    <w:rsid w:val="006F1D1C"/>
    <w:rsid w:val="006F2518"/>
    <w:rsid w:val="006F7939"/>
    <w:rsid w:val="00701EFB"/>
    <w:rsid w:val="00705467"/>
    <w:rsid w:val="00711118"/>
    <w:rsid w:val="007143D2"/>
    <w:rsid w:val="00717423"/>
    <w:rsid w:val="00726167"/>
    <w:rsid w:val="007276B4"/>
    <w:rsid w:val="00731A2C"/>
    <w:rsid w:val="007361A5"/>
    <w:rsid w:val="00740894"/>
    <w:rsid w:val="00753BBB"/>
    <w:rsid w:val="00762F97"/>
    <w:rsid w:val="0077356F"/>
    <w:rsid w:val="00775B33"/>
    <w:rsid w:val="0077748F"/>
    <w:rsid w:val="007777D7"/>
    <w:rsid w:val="007778BD"/>
    <w:rsid w:val="00786197"/>
    <w:rsid w:val="007900DF"/>
    <w:rsid w:val="007915E1"/>
    <w:rsid w:val="00791F05"/>
    <w:rsid w:val="00795006"/>
    <w:rsid w:val="007A3A0B"/>
    <w:rsid w:val="007C105B"/>
    <w:rsid w:val="007C4AFE"/>
    <w:rsid w:val="007C4E62"/>
    <w:rsid w:val="007C56E5"/>
    <w:rsid w:val="007D021A"/>
    <w:rsid w:val="007D2F00"/>
    <w:rsid w:val="007D5406"/>
    <w:rsid w:val="007D67AB"/>
    <w:rsid w:val="007E0BA4"/>
    <w:rsid w:val="007E2378"/>
    <w:rsid w:val="007E2A4B"/>
    <w:rsid w:val="007F0497"/>
    <w:rsid w:val="007F7556"/>
    <w:rsid w:val="00803BD0"/>
    <w:rsid w:val="008075C1"/>
    <w:rsid w:val="00810480"/>
    <w:rsid w:val="008112C8"/>
    <w:rsid w:val="00812746"/>
    <w:rsid w:val="00823138"/>
    <w:rsid w:val="00823190"/>
    <w:rsid w:val="008238C6"/>
    <w:rsid w:val="00825A35"/>
    <w:rsid w:val="008356E2"/>
    <w:rsid w:val="00837D02"/>
    <w:rsid w:val="008412DF"/>
    <w:rsid w:val="00844746"/>
    <w:rsid w:val="00846279"/>
    <w:rsid w:val="00850EE0"/>
    <w:rsid w:val="008602CA"/>
    <w:rsid w:val="00863FBC"/>
    <w:rsid w:val="00865D02"/>
    <w:rsid w:val="00865FEE"/>
    <w:rsid w:val="0086639C"/>
    <w:rsid w:val="00880570"/>
    <w:rsid w:val="00881BD7"/>
    <w:rsid w:val="00882AC9"/>
    <w:rsid w:val="0088434D"/>
    <w:rsid w:val="00885C30"/>
    <w:rsid w:val="00886637"/>
    <w:rsid w:val="0089072F"/>
    <w:rsid w:val="008A00BA"/>
    <w:rsid w:val="008A0864"/>
    <w:rsid w:val="008B06C8"/>
    <w:rsid w:val="008B41C1"/>
    <w:rsid w:val="008C13FB"/>
    <w:rsid w:val="008D3133"/>
    <w:rsid w:val="008D5686"/>
    <w:rsid w:val="008E16C0"/>
    <w:rsid w:val="008E1B1F"/>
    <w:rsid w:val="008F40C4"/>
    <w:rsid w:val="008F44D0"/>
    <w:rsid w:val="008F5446"/>
    <w:rsid w:val="00904ED9"/>
    <w:rsid w:val="00911098"/>
    <w:rsid w:val="00914A8D"/>
    <w:rsid w:val="00914F7F"/>
    <w:rsid w:val="00916631"/>
    <w:rsid w:val="00916D25"/>
    <w:rsid w:val="0091704C"/>
    <w:rsid w:val="0092050C"/>
    <w:rsid w:val="009221AC"/>
    <w:rsid w:val="00930918"/>
    <w:rsid w:val="00937E59"/>
    <w:rsid w:val="00945738"/>
    <w:rsid w:val="00947A36"/>
    <w:rsid w:val="0095015D"/>
    <w:rsid w:val="009575E0"/>
    <w:rsid w:val="00960787"/>
    <w:rsid w:val="00960BC2"/>
    <w:rsid w:val="0096133E"/>
    <w:rsid w:val="00963E3D"/>
    <w:rsid w:val="00964470"/>
    <w:rsid w:val="00966B51"/>
    <w:rsid w:val="009676B0"/>
    <w:rsid w:val="009909CB"/>
    <w:rsid w:val="009A4802"/>
    <w:rsid w:val="009B6A8A"/>
    <w:rsid w:val="009C03CB"/>
    <w:rsid w:val="009C0B4F"/>
    <w:rsid w:val="009C4CA7"/>
    <w:rsid w:val="009C7E4E"/>
    <w:rsid w:val="009D1182"/>
    <w:rsid w:val="009D50FF"/>
    <w:rsid w:val="009E1519"/>
    <w:rsid w:val="009E316F"/>
    <w:rsid w:val="009F4519"/>
    <w:rsid w:val="00A05004"/>
    <w:rsid w:val="00A07003"/>
    <w:rsid w:val="00A1444B"/>
    <w:rsid w:val="00A160B9"/>
    <w:rsid w:val="00A2287F"/>
    <w:rsid w:val="00A22EA0"/>
    <w:rsid w:val="00A26C67"/>
    <w:rsid w:val="00A331B5"/>
    <w:rsid w:val="00A402DA"/>
    <w:rsid w:val="00A4090A"/>
    <w:rsid w:val="00A501A1"/>
    <w:rsid w:val="00A50BA4"/>
    <w:rsid w:val="00A54570"/>
    <w:rsid w:val="00A62B07"/>
    <w:rsid w:val="00A649E8"/>
    <w:rsid w:val="00A64D1A"/>
    <w:rsid w:val="00A65EF6"/>
    <w:rsid w:val="00A70AB0"/>
    <w:rsid w:val="00A7161B"/>
    <w:rsid w:val="00A72DD6"/>
    <w:rsid w:val="00A75CD7"/>
    <w:rsid w:val="00A77D95"/>
    <w:rsid w:val="00A85D4C"/>
    <w:rsid w:val="00A876BD"/>
    <w:rsid w:val="00A92346"/>
    <w:rsid w:val="00A92BA1"/>
    <w:rsid w:val="00A96472"/>
    <w:rsid w:val="00A9722D"/>
    <w:rsid w:val="00A97FA1"/>
    <w:rsid w:val="00AA25CD"/>
    <w:rsid w:val="00AC0E39"/>
    <w:rsid w:val="00AC4592"/>
    <w:rsid w:val="00AC4DAB"/>
    <w:rsid w:val="00AC5CC9"/>
    <w:rsid w:val="00AC5F9E"/>
    <w:rsid w:val="00AD10F6"/>
    <w:rsid w:val="00AD456A"/>
    <w:rsid w:val="00AD70A7"/>
    <w:rsid w:val="00AE1B7E"/>
    <w:rsid w:val="00AE60AE"/>
    <w:rsid w:val="00AF6A9E"/>
    <w:rsid w:val="00AF6C64"/>
    <w:rsid w:val="00B0467D"/>
    <w:rsid w:val="00B12D77"/>
    <w:rsid w:val="00B14265"/>
    <w:rsid w:val="00B177EA"/>
    <w:rsid w:val="00B17B4E"/>
    <w:rsid w:val="00B22C04"/>
    <w:rsid w:val="00B2640B"/>
    <w:rsid w:val="00B31557"/>
    <w:rsid w:val="00B36823"/>
    <w:rsid w:val="00B4162D"/>
    <w:rsid w:val="00B602DD"/>
    <w:rsid w:val="00B60C34"/>
    <w:rsid w:val="00B67BCC"/>
    <w:rsid w:val="00B714B3"/>
    <w:rsid w:val="00B7298B"/>
    <w:rsid w:val="00B75C06"/>
    <w:rsid w:val="00B860D5"/>
    <w:rsid w:val="00BA3B13"/>
    <w:rsid w:val="00BB1341"/>
    <w:rsid w:val="00BB1D19"/>
    <w:rsid w:val="00BB2E5B"/>
    <w:rsid w:val="00BC0361"/>
    <w:rsid w:val="00BC3C49"/>
    <w:rsid w:val="00BC4E72"/>
    <w:rsid w:val="00BC52ED"/>
    <w:rsid w:val="00BC7D0D"/>
    <w:rsid w:val="00BD1C86"/>
    <w:rsid w:val="00BE39C8"/>
    <w:rsid w:val="00BE5FA4"/>
    <w:rsid w:val="00BE731A"/>
    <w:rsid w:val="00BF34BA"/>
    <w:rsid w:val="00BF6D9D"/>
    <w:rsid w:val="00C000EA"/>
    <w:rsid w:val="00C0150E"/>
    <w:rsid w:val="00C13F5E"/>
    <w:rsid w:val="00C14358"/>
    <w:rsid w:val="00C1724D"/>
    <w:rsid w:val="00C22ABE"/>
    <w:rsid w:val="00C23024"/>
    <w:rsid w:val="00C2672B"/>
    <w:rsid w:val="00C30DC2"/>
    <w:rsid w:val="00C30F10"/>
    <w:rsid w:val="00C31DA5"/>
    <w:rsid w:val="00C3515C"/>
    <w:rsid w:val="00C373F2"/>
    <w:rsid w:val="00C41D68"/>
    <w:rsid w:val="00C4478D"/>
    <w:rsid w:val="00C501A5"/>
    <w:rsid w:val="00C50E7A"/>
    <w:rsid w:val="00C51BEB"/>
    <w:rsid w:val="00C558D5"/>
    <w:rsid w:val="00C87AB7"/>
    <w:rsid w:val="00C92081"/>
    <w:rsid w:val="00C936CB"/>
    <w:rsid w:val="00C94B70"/>
    <w:rsid w:val="00CA1C3B"/>
    <w:rsid w:val="00CA7015"/>
    <w:rsid w:val="00CA7745"/>
    <w:rsid w:val="00CB4FC8"/>
    <w:rsid w:val="00CB66AB"/>
    <w:rsid w:val="00CB76EB"/>
    <w:rsid w:val="00CC1B95"/>
    <w:rsid w:val="00CC68B0"/>
    <w:rsid w:val="00CD0AC3"/>
    <w:rsid w:val="00CD69AB"/>
    <w:rsid w:val="00CE0477"/>
    <w:rsid w:val="00CE169D"/>
    <w:rsid w:val="00CF14FB"/>
    <w:rsid w:val="00D0057A"/>
    <w:rsid w:val="00D07525"/>
    <w:rsid w:val="00D0762B"/>
    <w:rsid w:val="00D132B8"/>
    <w:rsid w:val="00D1340E"/>
    <w:rsid w:val="00D161CC"/>
    <w:rsid w:val="00D1789A"/>
    <w:rsid w:val="00D17D0C"/>
    <w:rsid w:val="00D22906"/>
    <w:rsid w:val="00D24C50"/>
    <w:rsid w:val="00D26E2D"/>
    <w:rsid w:val="00D31E19"/>
    <w:rsid w:val="00D54F99"/>
    <w:rsid w:val="00D55CD6"/>
    <w:rsid w:val="00D70301"/>
    <w:rsid w:val="00D73389"/>
    <w:rsid w:val="00D73491"/>
    <w:rsid w:val="00D87AFD"/>
    <w:rsid w:val="00D92A8D"/>
    <w:rsid w:val="00D92EEF"/>
    <w:rsid w:val="00DA1FFC"/>
    <w:rsid w:val="00DA3825"/>
    <w:rsid w:val="00DA5702"/>
    <w:rsid w:val="00DA5F33"/>
    <w:rsid w:val="00DA636C"/>
    <w:rsid w:val="00DA6B36"/>
    <w:rsid w:val="00DA6C91"/>
    <w:rsid w:val="00DB1B8A"/>
    <w:rsid w:val="00DB3C5E"/>
    <w:rsid w:val="00DB59E8"/>
    <w:rsid w:val="00DC3C16"/>
    <w:rsid w:val="00DC7640"/>
    <w:rsid w:val="00DD4508"/>
    <w:rsid w:val="00DE344F"/>
    <w:rsid w:val="00E00DC0"/>
    <w:rsid w:val="00E0347E"/>
    <w:rsid w:val="00E11F9E"/>
    <w:rsid w:val="00E1688F"/>
    <w:rsid w:val="00E179BC"/>
    <w:rsid w:val="00E2136F"/>
    <w:rsid w:val="00E2382F"/>
    <w:rsid w:val="00E26476"/>
    <w:rsid w:val="00E2728C"/>
    <w:rsid w:val="00E3516A"/>
    <w:rsid w:val="00E36021"/>
    <w:rsid w:val="00E42047"/>
    <w:rsid w:val="00E47B14"/>
    <w:rsid w:val="00E5007A"/>
    <w:rsid w:val="00E52CF2"/>
    <w:rsid w:val="00E61B21"/>
    <w:rsid w:val="00E719A4"/>
    <w:rsid w:val="00E76495"/>
    <w:rsid w:val="00E76D5C"/>
    <w:rsid w:val="00E8055B"/>
    <w:rsid w:val="00E91BE7"/>
    <w:rsid w:val="00EB1529"/>
    <w:rsid w:val="00EB33CB"/>
    <w:rsid w:val="00EB3C01"/>
    <w:rsid w:val="00EB3FA1"/>
    <w:rsid w:val="00EB5E8F"/>
    <w:rsid w:val="00EB67A8"/>
    <w:rsid w:val="00EB6BD9"/>
    <w:rsid w:val="00EB7503"/>
    <w:rsid w:val="00ED200B"/>
    <w:rsid w:val="00ED46D1"/>
    <w:rsid w:val="00ED46FA"/>
    <w:rsid w:val="00ED73AE"/>
    <w:rsid w:val="00EE51F6"/>
    <w:rsid w:val="00EF335A"/>
    <w:rsid w:val="00EF3D88"/>
    <w:rsid w:val="00EF3D92"/>
    <w:rsid w:val="00F00C63"/>
    <w:rsid w:val="00F015C1"/>
    <w:rsid w:val="00F01B95"/>
    <w:rsid w:val="00F020B0"/>
    <w:rsid w:val="00F02126"/>
    <w:rsid w:val="00F03D3A"/>
    <w:rsid w:val="00F05044"/>
    <w:rsid w:val="00F13C2D"/>
    <w:rsid w:val="00F30236"/>
    <w:rsid w:val="00F3060D"/>
    <w:rsid w:val="00F316FA"/>
    <w:rsid w:val="00F37B52"/>
    <w:rsid w:val="00F4292B"/>
    <w:rsid w:val="00F45D3D"/>
    <w:rsid w:val="00F466CE"/>
    <w:rsid w:val="00F468A7"/>
    <w:rsid w:val="00F52FCD"/>
    <w:rsid w:val="00F57CD0"/>
    <w:rsid w:val="00F70CE2"/>
    <w:rsid w:val="00F71852"/>
    <w:rsid w:val="00F7262F"/>
    <w:rsid w:val="00F72FF9"/>
    <w:rsid w:val="00F74092"/>
    <w:rsid w:val="00F771BA"/>
    <w:rsid w:val="00F82EDC"/>
    <w:rsid w:val="00F91B04"/>
    <w:rsid w:val="00F91B1C"/>
    <w:rsid w:val="00F93D22"/>
    <w:rsid w:val="00FB4B41"/>
    <w:rsid w:val="00FB5863"/>
    <w:rsid w:val="00FB5C2D"/>
    <w:rsid w:val="00FB6A43"/>
    <w:rsid w:val="00FC09B8"/>
    <w:rsid w:val="00FC0DDD"/>
    <w:rsid w:val="00FC1D9D"/>
    <w:rsid w:val="00FC2E15"/>
    <w:rsid w:val="00FD0E2E"/>
    <w:rsid w:val="00FD4951"/>
    <w:rsid w:val="00FD7E9B"/>
    <w:rsid w:val="00FE60E9"/>
    <w:rsid w:val="00FF2D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eata.fulne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profilov/detail/1305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36</Pages>
  <Words>17167</Words>
  <Characters>97857</Characters>
  <Application>Microsoft Office Word</Application>
  <DocSecurity>0</DocSecurity>
  <Lines>815</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6</cp:revision>
  <cp:lastPrinted>2021-10-12T10:36:00Z</cp:lastPrinted>
  <dcterms:created xsi:type="dcterms:W3CDTF">2022-03-09T09:28:00Z</dcterms:created>
  <dcterms:modified xsi:type="dcterms:W3CDTF">2022-03-16T08:41:00Z</dcterms:modified>
  <cp:contentStatus/>
</cp:coreProperties>
</file>