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E878B" w14:textId="6DBAED48" w:rsidR="00DE3A2B" w:rsidRPr="003E4EF3" w:rsidRDefault="00DE3A2B">
      <w:pPr>
        <w:rPr>
          <w:rFonts w:asciiTheme="minorHAnsi" w:hAnsiTheme="minorHAnsi" w:cstheme="minorHAnsi"/>
          <w:color w:val="000000" w:themeColor="text1"/>
        </w:rPr>
      </w:pPr>
      <w:bookmarkStart w:id="0" w:name="_Toc27562622"/>
      <w:bookmarkStart w:id="1" w:name="_Toc41921049"/>
      <w:bookmarkStart w:id="2" w:name="_Toc64972491"/>
    </w:p>
    <w:p w14:paraId="5D52BCEE" w14:textId="77777777" w:rsidR="00852345" w:rsidRPr="003E4EF3" w:rsidRDefault="00852345">
      <w:pPr>
        <w:rPr>
          <w:rFonts w:asciiTheme="minorHAnsi" w:hAnsiTheme="minorHAnsi" w:cstheme="minorHAnsi"/>
          <w:color w:val="000000" w:themeColor="text1"/>
        </w:rPr>
      </w:pPr>
    </w:p>
    <w:p w14:paraId="4A26E3B5" w14:textId="77777777" w:rsidR="00852345" w:rsidRPr="003E4EF3" w:rsidRDefault="00852345">
      <w:pPr>
        <w:rPr>
          <w:rFonts w:asciiTheme="minorHAnsi" w:hAnsiTheme="minorHAnsi" w:cstheme="minorHAnsi"/>
          <w:color w:val="000000" w:themeColor="text1"/>
        </w:rPr>
      </w:pPr>
    </w:p>
    <w:p w14:paraId="50FA6A26" w14:textId="77777777" w:rsidR="00852345" w:rsidRPr="003E4EF3" w:rsidRDefault="00852345">
      <w:pPr>
        <w:rPr>
          <w:rFonts w:asciiTheme="minorHAnsi" w:hAnsiTheme="minorHAnsi" w:cstheme="minorHAnsi"/>
          <w:color w:val="000000" w:themeColor="text1"/>
        </w:rPr>
      </w:pPr>
    </w:p>
    <w:p w14:paraId="31C71404" w14:textId="77777777" w:rsidR="00852345" w:rsidRPr="003E4EF3" w:rsidRDefault="00852345">
      <w:pPr>
        <w:rPr>
          <w:rFonts w:asciiTheme="minorHAnsi" w:hAnsiTheme="minorHAnsi" w:cstheme="minorHAnsi"/>
          <w:color w:val="000000" w:themeColor="text1"/>
        </w:rPr>
      </w:pPr>
    </w:p>
    <w:p w14:paraId="3D57999F" w14:textId="77777777" w:rsidR="00852345" w:rsidRPr="003E4EF3" w:rsidRDefault="00852345">
      <w:pPr>
        <w:rPr>
          <w:rFonts w:asciiTheme="minorHAnsi" w:hAnsiTheme="minorHAnsi" w:cstheme="minorHAnsi"/>
          <w:color w:val="000000" w:themeColor="text1"/>
        </w:rPr>
      </w:pPr>
    </w:p>
    <w:p w14:paraId="64AD3D21" w14:textId="77777777" w:rsidR="00852345" w:rsidRPr="003E4EF3" w:rsidRDefault="00852345">
      <w:pPr>
        <w:rPr>
          <w:rFonts w:asciiTheme="minorHAnsi" w:hAnsiTheme="minorHAnsi" w:cstheme="minorHAnsi"/>
          <w:color w:val="000000" w:themeColor="text1"/>
        </w:rPr>
      </w:pPr>
    </w:p>
    <w:p w14:paraId="650F090E" w14:textId="77777777" w:rsidR="00852345" w:rsidRPr="003E4EF3" w:rsidRDefault="00852345">
      <w:pPr>
        <w:rPr>
          <w:rFonts w:asciiTheme="minorHAnsi" w:hAnsiTheme="minorHAnsi" w:cstheme="minorHAnsi"/>
          <w:color w:val="000000" w:themeColor="text1"/>
        </w:rPr>
      </w:pPr>
    </w:p>
    <w:p w14:paraId="0CDB57C6" w14:textId="77777777" w:rsidR="00F606F6" w:rsidRPr="003E4EF3" w:rsidRDefault="00F606F6">
      <w:pPr>
        <w:rPr>
          <w:rFonts w:asciiTheme="minorHAnsi" w:hAnsiTheme="minorHAnsi" w:cstheme="minorHAnsi"/>
          <w:color w:val="000000" w:themeColor="text1"/>
        </w:rPr>
      </w:pPr>
    </w:p>
    <w:p w14:paraId="55C2F9CE" w14:textId="77777777" w:rsidR="00F606F6" w:rsidRPr="003E4EF3" w:rsidRDefault="00F606F6">
      <w:pPr>
        <w:rPr>
          <w:rFonts w:asciiTheme="minorHAnsi" w:hAnsiTheme="minorHAnsi" w:cstheme="minorHAnsi"/>
          <w:color w:val="000000" w:themeColor="text1"/>
        </w:rPr>
      </w:pPr>
    </w:p>
    <w:p w14:paraId="33F63A7D" w14:textId="77777777" w:rsidR="00F606F6" w:rsidRPr="003E4EF3" w:rsidRDefault="00F606F6">
      <w:pPr>
        <w:rPr>
          <w:rFonts w:asciiTheme="minorHAnsi" w:hAnsiTheme="minorHAnsi" w:cstheme="minorHAnsi"/>
          <w:color w:val="000000" w:themeColor="text1"/>
        </w:rPr>
      </w:pPr>
    </w:p>
    <w:p w14:paraId="082EA169" w14:textId="77777777" w:rsidR="00F606F6" w:rsidRPr="003E4EF3" w:rsidRDefault="00F606F6">
      <w:pPr>
        <w:rPr>
          <w:rFonts w:asciiTheme="minorHAnsi" w:hAnsiTheme="minorHAnsi" w:cstheme="minorHAnsi"/>
          <w:color w:val="000000" w:themeColor="text1"/>
        </w:rPr>
      </w:pPr>
    </w:p>
    <w:p w14:paraId="7FF2DE01" w14:textId="77777777" w:rsidR="00F606F6" w:rsidRPr="003E4EF3" w:rsidRDefault="00F606F6">
      <w:pPr>
        <w:rPr>
          <w:rFonts w:asciiTheme="minorHAnsi" w:hAnsiTheme="minorHAnsi" w:cstheme="minorHAnsi"/>
          <w:color w:val="000000" w:themeColor="text1"/>
        </w:rPr>
      </w:pPr>
    </w:p>
    <w:p w14:paraId="233BDAA7" w14:textId="77777777" w:rsidR="00F606F6" w:rsidRPr="003E4EF3" w:rsidRDefault="00F606F6">
      <w:pPr>
        <w:rPr>
          <w:rFonts w:asciiTheme="minorHAnsi" w:hAnsiTheme="minorHAnsi" w:cstheme="minorHAnsi"/>
          <w:color w:val="000000" w:themeColor="text1"/>
        </w:rPr>
      </w:pPr>
    </w:p>
    <w:p w14:paraId="4A40101C" w14:textId="77777777" w:rsidR="00F606F6" w:rsidRPr="003E4EF3" w:rsidRDefault="00F606F6">
      <w:pPr>
        <w:rPr>
          <w:rFonts w:asciiTheme="minorHAnsi" w:hAnsiTheme="minorHAnsi" w:cstheme="minorHAnsi"/>
          <w:color w:val="000000" w:themeColor="text1"/>
        </w:rPr>
      </w:pPr>
    </w:p>
    <w:p w14:paraId="16B6DB0A" w14:textId="77777777" w:rsidR="00F606F6" w:rsidRPr="003E4EF3" w:rsidRDefault="00F606F6">
      <w:pPr>
        <w:rPr>
          <w:rFonts w:asciiTheme="minorHAnsi" w:hAnsiTheme="minorHAnsi" w:cstheme="minorHAnsi"/>
          <w:color w:val="000000" w:themeColor="text1"/>
        </w:rPr>
      </w:pPr>
    </w:p>
    <w:p w14:paraId="7FFDD270" w14:textId="77777777" w:rsidR="00F606F6" w:rsidRPr="003E4EF3" w:rsidRDefault="00F606F6">
      <w:pPr>
        <w:rPr>
          <w:rFonts w:asciiTheme="minorHAnsi" w:hAnsiTheme="minorHAnsi" w:cstheme="minorHAnsi"/>
          <w:color w:val="000000" w:themeColor="text1"/>
        </w:rPr>
      </w:pPr>
    </w:p>
    <w:p w14:paraId="477F21A7" w14:textId="77777777" w:rsidR="00852345" w:rsidRPr="003E4EF3" w:rsidRDefault="00852345">
      <w:pPr>
        <w:rPr>
          <w:rFonts w:asciiTheme="minorHAnsi" w:hAnsiTheme="minorHAnsi" w:cstheme="minorHAnsi"/>
          <w:color w:val="000000" w:themeColor="text1"/>
        </w:rPr>
      </w:pPr>
    </w:p>
    <w:tbl>
      <w:tblPr>
        <w:tblW w:w="7084" w:type="dxa"/>
        <w:jc w:val="center"/>
        <w:tblLook w:val="01E0" w:firstRow="1" w:lastRow="1" w:firstColumn="1" w:lastColumn="1" w:noHBand="0" w:noVBand="0"/>
      </w:tblPr>
      <w:tblGrid>
        <w:gridCol w:w="7084"/>
      </w:tblGrid>
      <w:tr w:rsidR="003E4EF3" w:rsidRPr="003E4EF3" w14:paraId="4E107226" w14:textId="77777777">
        <w:trPr>
          <w:trHeight w:val="695"/>
          <w:jc w:val="center"/>
        </w:trPr>
        <w:tc>
          <w:tcPr>
            <w:tcW w:w="7084" w:type="dxa"/>
            <w:tcBorders>
              <w:bottom w:val="single" w:sz="4" w:space="0" w:color="auto"/>
            </w:tcBorders>
            <w:vAlign w:val="center"/>
          </w:tcPr>
          <w:p w14:paraId="733ACD05" w14:textId="49E9952F" w:rsidR="00F606F6" w:rsidRPr="003E4EF3" w:rsidRDefault="00F606F6" w:rsidP="00F606F6">
            <w:pPr>
              <w:jc w:val="center"/>
              <w:rPr>
                <w:rFonts w:cs="Tahoma"/>
                <w:b/>
                <w:color w:val="000000" w:themeColor="text1"/>
                <w:sz w:val="36"/>
                <w:szCs w:val="36"/>
              </w:rPr>
            </w:pPr>
            <w:r w:rsidRPr="003E4EF3">
              <w:rPr>
                <w:rFonts w:cs="Tahoma"/>
                <w:b/>
                <w:color w:val="000000" w:themeColor="text1"/>
                <w:sz w:val="36"/>
                <w:szCs w:val="36"/>
              </w:rPr>
              <w:t>VAROVNÝ A VYROZUMIEVACÍ SYSTÉM</w:t>
            </w:r>
            <w:r w:rsidR="00596B36" w:rsidRPr="003E4EF3">
              <w:rPr>
                <w:rFonts w:cs="Tahoma"/>
                <w:b/>
                <w:color w:val="000000" w:themeColor="text1"/>
                <w:sz w:val="36"/>
                <w:szCs w:val="36"/>
              </w:rPr>
              <w:t xml:space="preserve"> II</w:t>
            </w:r>
          </w:p>
          <w:p w14:paraId="31D8325A" w14:textId="372DD712" w:rsidR="0043029C" w:rsidRPr="003E4EF3" w:rsidRDefault="0043029C" w:rsidP="00181234">
            <w:pPr>
              <w:jc w:val="center"/>
              <w:rPr>
                <w:rFonts w:asciiTheme="minorHAnsi" w:hAnsiTheme="minorHAnsi" w:cstheme="minorHAnsi"/>
                <w:b/>
                <w:color w:val="000000" w:themeColor="text1"/>
                <w:sz w:val="36"/>
                <w:szCs w:val="36"/>
              </w:rPr>
            </w:pPr>
          </w:p>
        </w:tc>
      </w:tr>
      <w:tr w:rsidR="003E4EF3" w:rsidRPr="003E4EF3" w14:paraId="2E16326F" w14:textId="77777777">
        <w:trPr>
          <w:jc w:val="center"/>
        </w:trPr>
        <w:tc>
          <w:tcPr>
            <w:tcW w:w="7084" w:type="dxa"/>
            <w:tcBorders>
              <w:top w:val="single" w:sz="4" w:space="0" w:color="auto"/>
            </w:tcBorders>
          </w:tcPr>
          <w:p w14:paraId="67F7F245" w14:textId="77777777" w:rsidR="005653E6" w:rsidRPr="003E4EF3" w:rsidRDefault="005653E6" w:rsidP="005653E6">
            <w:pPr>
              <w:jc w:val="center"/>
              <w:rPr>
                <w:rFonts w:asciiTheme="minorHAnsi" w:hAnsiTheme="minorHAnsi" w:cstheme="minorHAnsi"/>
                <w:color w:val="000000" w:themeColor="text1"/>
              </w:rPr>
            </w:pPr>
          </w:p>
        </w:tc>
      </w:tr>
      <w:tr w:rsidR="005653E6" w:rsidRPr="003E4EF3" w14:paraId="3482D6B3" w14:textId="77777777">
        <w:trPr>
          <w:jc w:val="center"/>
        </w:trPr>
        <w:tc>
          <w:tcPr>
            <w:tcW w:w="7084" w:type="dxa"/>
          </w:tcPr>
          <w:p w14:paraId="24999F59" w14:textId="77777777" w:rsidR="005653E6" w:rsidRPr="003E4EF3" w:rsidRDefault="0043029C" w:rsidP="002B1E76">
            <w:pPr>
              <w:jc w:val="center"/>
              <w:rPr>
                <w:rFonts w:asciiTheme="minorHAnsi" w:hAnsiTheme="minorHAnsi" w:cstheme="minorHAnsi"/>
                <w:b/>
                <w:color w:val="000000" w:themeColor="text1"/>
                <w:sz w:val="24"/>
                <w:szCs w:val="24"/>
              </w:rPr>
            </w:pPr>
            <w:r w:rsidRPr="003E4EF3">
              <w:rPr>
                <w:rFonts w:asciiTheme="minorHAnsi" w:hAnsiTheme="minorHAnsi" w:cstheme="minorHAnsi"/>
                <w:b/>
                <w:color w:val="000000" w:themeColor="text1"/>
                <w:sz w:val="24"/>
                <w:szCs w:val="24"/>
              </w:rPr>
              <w:t>TECHNICKÁ SPRÁVA</w:t>
            </w:r>
          </w:p>
        </w:tc>
      </w:tr>
    </w:tbl>
    <w:p w14:paraId="1A7361CD" w14:textId="77777777" w:rsidR="00EB3E01" w:rsidRPr="003E4EF3" w:rsidRDefault="00EB3E01" w:rsidP="00E12424">
      <w:pPr>
        <w:rPr>
          <w:rFonts w:asciiTheme="minorHAnsi" w:hAnsiTheme="minorHAnsi" w:cstheme="minorHAnsi"/>
          <w:color w:val="000000" w:themeColor="text1"/>
        </w:rPr>
      </w:pPr>
    </w:p>
    <w:p w14:paraId="577BC7F8" w14:textId="77777777" w:rsidR="00852345" w:rsidRPr="003E4EF3" w:rsidRDefault="00852345" w:rsidP="00E12424">
      <w:pPr>
        <w:rPr>
          <w:rFonts w:asciiTheme="minorHAnsi" w:hAnsiTheme="minorHAnsi" w:cstheme="minorHAnsi"/>
          <w:color w:val="000000" w:themeColor="text1"/>
        </w:rPr>
      </w:pPr>
    </w:p>
    <w:p w14:paraId="42B34E69" w14:textId="77777777" w:rsidR="00F606F6" w:rsidRPr="003E4EF3" w:rsidRDefault="00F606F6" w:rsidP="00E12424">
      <w:pPr>
        <w:rPr>
          <w:rFonts w:asciiTheme="minorHAnsi" w:hAnsiTheme="minorHAnsi" w:cstheme="minorHAnsi"/>
          <w:color w:val="000000" w:themeColor="text1"/>
        </w:rPr>
      </w:pPr>
    </w:p>
    <w:p w14:paraId="73D3D966" w14:textId="77777777" w:rsidR="00F606F6" w:rsidRPr="003E4EF3" w:rsidRDefault="00F606F6" w:rsidP="00E12424">
      <w:pPr>
        <w:rPr>
          <w:rFonts w:asciiTheme="minorHAnsi" w:hAnsiTheme="minorHAnsi" w:cstheme="minorHAnsi"/>
          <w:color w:val="000000" w:themeColor="text1"/>
        </w:rPr>
      </w:pPr>
    </w:p>
    <w:p w14:paraId="2148144B" w14:textId="77777777" w:rsidR="00F606F6" w:rsidRPr="003E4EF3" w:rsidRDefault="00F606F6" w:rsidP="00E12424">
      <w:pPr>
        <w:rPr>
          <w:rFonts w:asciiTheme="minorHAnsi" w:hAnsiTheme="minorHAnsi" w:cstheme="minorHAnsi"/>
          <w:color w:val="000000" w:themeColor="text1"/>
        </w:rPr>
      </w:pPr>
    </w:p>
    <w:p w14:paraId="653F4CFF" w14:textId="77777777" w:rsidR="00F606F6" w:rsidRPr="003E4EF3" w:rsidRDefault="00F606F6" w:rsidP="00E12424">
      <w:pPr>
        <w:rPr>
          <w:rFonts w:asciiTheme="minorHAnsi" w:hAnsiTheme="minorHAnsi" w:cstheme="minorHAnsi"/>
          <w:color w:val="000000" w:themeColor="text1"/>
        </w:rPr>
      </w:pPr>
    </w:p>
    <w:p w14:paraId="4879C4FA" w14:textId="77777777" w:rsidR="00F606F6" w:rsidRPr="003E4EF3" w:rsidRDefault="00F606F6" w:rsidP="00E12424">
      <w:pPr>
        <w:rPr>
          <w:rFonts w:asciiTheme="minorHAnsi" w:hAnsiTheme="minorHAnsi" w:cstheme="minorHAnsi"/>
          <w:color w:val="000000" w:themeColor="text1"/>
        </w:rPr>
      </w:pPr>
    </w:p>
    <w:p w14:paraId="02868BB5" w14:textId="77777777" w:rsidR="00F606F6" w:rsidRPr="003E4EF3" w:rsidRDefault="00F606F6" w:rsidP="00E12424">
      <w:pPr>
        <w:rPr>
          <w:rFonts w:asciiTheme="minorHAnsi" w:hAnsiTheme="minorHAnsi" w:cstheme="minorHAnsi"/>
          <w:color w:val="000000" w:themeColor="text1"/>
        </w:rPr>
      </w:pPr>
    </w:p>
    <w:p w14:paraId="7EAA4CE8" w14:textId="77777777" w:rsidR="00F606F6" w:rsidRPr="003E4EF3" w:rsidRDefault="00F606F6" w:rsidP="00E12424">
      <w:pPr>
        <w:rPr>
          <w:rFonts w:asciiTheme="minorHAnsi" w:hAnsiTheme="minorHAnsi" w:cstheme="minorHAnsi"/>
          <w:color w:val="000000" w:themeColor="text1"/>
        </w:rPr>
      </w:pPr>
    </w:p>
    <w:p w14:paraId="66555C4A" w14:textId="77777777" w:rsidR="00F606F6" w:rsidRPr="003E4EF3" w:rsidRDefault="00F606F6" w:rsidP="00E12424">
      <w:pPr>
        <w:rPr>
          <w:rFonts w:asciiTheme="minorHAnsi" w:hAnsiTheme="minorHAnsi" w:cstheme="minorHAnsi"/>
          <w:color w:val="000000" w:themeColor="text1"/>
        </w:rPr>
      </w:pPr>
    </w:p>
    <w:p w14:paraId="73C264F6" w14:textId="77777777" w:rsidR="00F606F6" w:rsidRPr="003E4EF3" w:rsidRDefault="00F606F6" w:rsidP="00E12424">
      <w:pPr>
        <w:rPr>
          <w:rFonts w:asciiTheme="minorHAnsi" w:hAnsiTheme="minorHAnsi" w:cstheme="minorHAnsi"/>
          <w:color w:val="000000" w:themeColor="text1"/>
        </w:rPr>
      </w:pPr>
    </w:p>
    <w:p w14:paraId="03A828A8" w14:textId="77777777" w:rsidR="00F606F6" w:rsidRPr="003E4EF3" w:rsidRDefault="00F606F6" w:rsidP="00E12424">
      <w:pPr>
        <w:rPr>
          <w:rFonts w:asciiTheme="minorHAnsi" w:hAnsiTheme="minorHAnsi" w:cstheme="minorHAnsi"/>
          <w:color w:val="000000" w:themeColor="text1"/>
        </w:rPr>
      </w:pPr>
    </w:p>
    <w:p w14:paraId="652C6F19" w14:textId="77777777" w:rsidR="00F606F6" w:rsidRPr="003E4EF3" w:rsidRDefault="00F606F6" w:rsidP="00E12424">
      <w:pPr>
        <w:rPr>
          <w:rFonts w:asciiTheme="minorHAnsi" w:hAnsiTheme="minorHAnsi" w:cstheme="minorHAnsi"/>
          <w:color w:val="000000" w:themeColor="text1"/>
        </w:rPr>
      </w:pPr>
    </w:p>
    <w:p w14:paraId="74AF0984" w14:textId="77777777" w:rsidR="00852345" w:rsidRPr="003E4EF3" w:rsidRDefault="00852345" w:rsidP="00E12424">
      <w:pPr>
        <w:rPr>
          <w:rFonts w:asciiTheme="minorHAnsi" w:hAnsiTheme="minorHAnsi" w:cstheme="minorHAnsi"/>
          <w:color w:val="000000" w:themeColor="text1"/>
        </w:rPr>
      </w:pPr>
    </w:p>
    <w:tbl>
      <w:tblPr>
        <w:tblW w:w="0" w:type="auto"/>
        <w:jc w:val="center"/>
        <w:tblLook w:val="01E0" w:firstRow="1" w:lastRow="1" w:firstColumn="1" w:lastColumn="1" w:noHBand="0" w:noVBand="0"/>
      </w:tblPr>
      <w:tblGrid>
        <w:gridCol w:w="1851"/>
        <w:gridCol w:w="5251"/>
      </w:tblGrid>
      <w:tr w:rsidR="003E4EF3" w:rsidRPr="003E4EF3" w14:paraId="602ED73F" w14:textId="77777777" w:rsidTr="004A6360">
        <w:trPr>
          <w:jc w:val="center"/>
        </w:trPr>
        <w:tc>
          <w:tcPr>
            <w:tcW w:w="1851" w:type="dxa"/>
            <w:shd w:val="clear" w:color="auto" w:fill="auto"/>
          </w:tcPr>
          <w:p w14:paraId="7A0CFB52" w14:textId="77777777" w:rsidR="00EB3E01" w:rsidRPr="003E4EF3" w:rsidRDefault="00EB3E01" w:rsidP="00510801">
            <w:pPr>
              <w:rPr>
                <w:rFonts w:asciiTheme="minorHAnsi" w:hAnsiTheme="minorHAnsi" w:cstheme="minorHAnsi"/>
                <w:color w:val="000000" w:themeColor="text1"/>
                <w:sz w:val="22"/>
                <w:szCs w:val="22"/>
              </w:rPr>
            </w:pPr>
            <w:r w:rsidRPr="003E4EF3">
              <w:rPr>
                <w:rFonts w:asciiTheme="minorHAnsi" w:hAnsiTheme="minorHAnsi" w:cstheme="minorHAnsi"/>
                <w:color w:val="000000" w:themeColor="text1"/>
                <w:sz w:val="22"/>
                <w:szCs w:val="22"/>
              </w:rPr>
              <w:t>Stupeň:</w:t>
            </w:r>
          </w:p>
        </w:tc>
        <w:tc>
          <w:tcPr>
            <w:tcW w:w="5251" w:type="dxa"/>
            <w:shd w:val="clear" w:color="auto" w:fill="auto"/>
          </w:tcPr>
          <w:p w14:paraId="5F12680E" w14:textId="77777777" w:rsidR="00EB3E01" w:rsidRPr="003E4EF3" w:rsidRDefault="00F606F6" w:rsidP="00F606F6">
            <w:pPr>
              <w:rPr>
                <w:rFonts w:asciiTheme="minorHAnsi" w:hAnsiTheme="minorHAnsi" w:cstheme="minorHAnsi"/>
                <w:b/>
                <w:color w:val="000000" w:themeColor="text1"/>
                <w:sz w:val="22"/>
                <w:szCs w:val="22"/>
              </w:rPr>
            </w:pPr>
            <w:r w:rsidRPr="003E4EF3">
              <w:rPr>
                <w:rFonts w:asciiTheme="minorHAnsi" w:hAnsiTheme="minorHAnsi" w:cstheme="minorHAnsi"/>
                <w:b/>
                <w:color w:val="000000" w:themeColor="text1"/>
                <w:sz w:val="22"/>
                <w:szCs w:val="22"/>
              </w:rPr>
              <w:t>Projektová dokumentácia</w:t>
            </w:r>
          </w:p>
        </w:tc>
      </w:tr>
      <w:tr w:rsidR="003E4EF3" w:rsidRPr="003E4EF3" w14:paraId="452576E0" w14:textId="77777777" w:rsidTr="004A6360">
        <w:trPr>
          <w:jc w:val="center"/>
        </w:trPr>
        <w:tc>
          <w:tcPr>
            <w:tcW w:w="1851" w:type="dxa"/>
            <w:shd w:val="clear" w:color="auto" w:fill="auto"/>
          </w:tcPr>
          <w:p w14:paraId="000476E3" w14:textId="77777777" w:rsidR="00510801" w:rsidRPr="003E4EF3" w:rsidRDefault="00510801" w:rsidP="00510801">
            <w:pPr>
              <w:rPr>
                <w:rFonts w:asciiTheme="minorHAnsi" w:hAnsiTheme="minorHAnsi" w:cstheme="minorHAnsi"/>
                <w:color w:val="000000" w:themeColor="text1"/>
                <w:sz w:val="10"/>
                <w:szCs w:val="10"/>
              </w:rPr>
            </w:pPr>
          </w:p>
        </w:tc>
        <w:tc>
          <w:tcPr>
            <w:tcW w:w="5251" w:type="dxa"/>
            <w:shd w:val="clear" w:color="auto" w:fill="auto"/>
          </w:tcPr>
          <w:p w14:paraId="4651A4A0" w14:textId="77777777" w:rsidR="00510801" w:rsidRPr="003E4EF3" w:rsidRDefault="00510801" w:rsidP="00510801">
            <w:pPr>
              <w:rPr>
                <w:rFonts w:asciiTheme="minorHAnsi" w:hAnsiTheme="minorHAnsi" w:cstheme="minorHAnsi"/>
                <w:b/>
                <w:color w:val="000000" w:themeColor="text1"/>
                <w:sz w:val="10"/>
                <w:szCs w:val="10"/>
              </w:rPr>
            </w:pPr>
          </w:p>
        </w:tc>
      </w:tr>
      <w:tr w:rsidR="003E4EF3" w:rsidRPr="003E4EF3" w14:paraId="6EEB198C" w14:textId="77777777" w:rsidTr="004A6360">
        <w:trPr>
          <w:jc w:val="center"/>
        </w:trPr>
        <w:tc>
          <w:tcPr>
            <w:tcW w:w="1851" w:type="dxa"/>
            <w:shd w:val="clear" w:color="auto" w:fill="auto"/>
          </w:tcPr>
          <w:p w14:paraId="494E5487" w14:textId="77777777" w:rsidR="00EB3E01" w:rsidRPr="003E4EF3" w:rsidRDefault="005653E6" w:rsidP="00510801">
            <w:pPr>
              <w:rPr>
                <w:rFonts w:asciiTheme="minorHAnsi" w:hAnsiTheme="minorHAnsi" w:cstheme="minorHAnsi"/>
                <w:color w:val="000000" w:themeColor="text1"/>
                <w:sz w:val="22"/>
                <w:szCs w:val="22"/>
              </w:rPr>
            </w:pPr>
            <w:r w:rsidRPr="003E4EF3">
              <w:rPr>
                <w:rFonts w:asciiTheme="minorHAnsi" w:hAnsiTheme="minorHAnsi" w:cstheme="minorHAnsi"/>
                <w:color w:val="000000" w:themeColor="text1"/>
                <w:sz w:val="22"/>
                <w:szCs w:val="22"/>
              </w:rPr>
              <w:t>M</w:t>
            </w:r>
            <w:r w:rsidR="00510801" w:rsidRPr="003E4EF3">
              <w:rPr>
                <w:rFonts w:asciiTheme="minorHAnsi" w:hAnsiTheme="minorHAnsi" w:cstheme="minorHAnsi"/>
                <w:color w:val="000000" w:themeColor="text1"/>
                <w:sz w:val="22"/>
                <w:szCs w:val="22"/>
              </w:rPr>
              <w:t>iesto stavby:</w:t>
            </w:r>
          </w:p>
        </w:tc>
        <w:tc>
          <w:tcPr>
            <w:tcW w:w="5251" w:type="dxa"/>
            <w:shd w:val="clear" w:color="auto" w:fill="auto"/>
          </w:tcPr>
          <w:p w14:paraId="5D0DA11F" w14:textId="14E0C730" w:rsidR="00EB3E01" w:rsidRPr="003E4EF3" w:rsidRDefault="00181234" w:rsidP="00181234">
            <w:pPr>
              <w:rPr>
                <w:rFonts w:asciiTheme="minorHAnsi" w:hAnsiTheme="minorHAnsi" w:cstheme="minorHAnsi"/>
                <w:b/>
                <w:color w:val="000000" w:themeColor="text1"/>
                <w:sz w:val="22"/>
                <w:szCs w:val="22"/>
              </w:rPr>
            </w:pPr>
            <w:r w:rsidRPr="003E4EF3">
              <w:rPr>
                <w:rFonts w:asciiTheme="minorHAnsi" w:hAnsiTheme="minorHAnsi" w:cstheme="minorHAnsi"/>
                <w:b/>
                <w:color w:val="000000" w:themeColor="text1"/>
                <w:sz w:val="22"/>
                <w:szCs w:val="22"/>
              </w:rPr>
              <w:t>Bánovce nad Bebravou</w:t>
            </w:r>
          </w:p>
        </w:tc>
      </w:tr>
      <w:tr w:rsidR="003E4EF3" w:rsidRPr="003E4EF3" w14:paraId="275077AB" w14:textId="77777777" w:rsidTr="004A6360">
        <w:trPr>
          <w:jc w:val="center"/>
        </w:trPr>
        <w:tc>
          <w:tcPr>
            <w:tcW w:w="1851" w:type="dxa"/>
            <w:shd w:val="clear" w:color="auto" w:fill="auto"/>
          </w:tcPr>
          <w:p w14:paraId="4C3FF04B" w14:textId="799D42F4" w:rsidR="005653E6" w:rsidRPr="003E4EF3" w:rsidRDefault="005653E6" w:rsidP="00510801">
            <w:pPr>
              <w:rPr>
                <w:rFonts w:asciiTheme="minorHAnsi" w:hAnsiTheme="minorHAnsi" w:cstheme="minorHAnsi"/>
                <w:color w:val="000000" w:themeColor="text1"/>
                <w:sz w:val="10"/>
                <w:szCs w:val="10"/>
              </w:rPr>
            </w:pPr>
          </w:p>
        </w:tc>
        <w:tc>
          <w:tcPr>
            <w:tcW w:w="5251" w:type="dxa"/>
            <w:shd w:val="clear" w:color="auto" w:fill="auto"/>
          </w:tcPr>
          <w:p w14:paraId="4BF23E65" w14:textId="77777777" w:rsidR="005653E6" w:rsidRPr="003E4EF3" w:rsidRDefault="005653E6" w:rsidP="00510801">
            <w:pPr>
              <w:rPr>
                <w:rFonts w:asciiTheme="minorHAnsi" w:hAnsiTheme="minorHAnsi" w:cstheme="minorHAnsi"/>
                <w:b/>
                <w:color w:val="000000" w:themeColor="text1"/>
                <w:sz w:val="10"/>
                <w:szCs w:val="10"/>
              </w:rPr>
            </w:pPr>
          </w:p>
        </w:tc>
      </w:tr>
      <w:tr w:rsidR="003E4EF3" w:rsidRPr="003E4EF3" w14:paraId="18989ADC" w14:textId="77777777" w:rsidTr="004A6360">
        <w:trPr>
          <w:jc w:val="center"/>
        </w:trPr>
        <w:tc>
          <w:tcPr>
            <w:tcW w:w="1851" w:type="dxa"/>
            <w:shd w:val="clear" w:color="auto" w:fill="auto"/>
          </w:tcPr>
          <w:p w14:paraId="550B9FD4" w14:textId="6F6D119E" w:rsidR="003E4EF3" w:rsidRPr="003E4EF3" w:rsidRDefault="003E4EF3" w:rsidP="00510801">
            <w:pPr>
              <w:rPr>
                <w:rFonts w:asciiTheme="minorHAnsi" w:hAnsiTheme="minorHAnsi" w:cstheme="minorHAnsi"/>
                <w:strike/>
                <w:color w:val="000000" w:themeColor="text1"/>
                <w:sz w:val="22"/>
                <w:szCs w:val="22"/>
              </w:rPr>
            </w:pPr>
          </w:p>
        </w:tc>
        <w:tc>
          <w:tcPr>
            <w:tcW w:w="5251" w:type="dxa"/>
            <w:shd w:val="clear" w:color="auto" w:fill="auto"/>
          </w:tcPr>
          <w:p w14:paraId="39FF7782" w14:textId="76B3EBE1" w:rsidR="003E4EF3" w:rsidRPr="003E4EF3" w:rsidRDefault="003E4EF3" w:rsidP="00F606F6">
            <w:pPr>
              <w:rPr>
                <w:rFonts w:asciiTheme="minorHAnsi" w:hAnsiTheme="minorHAnsi" w:cstheme="minorHAnsi"/>
                <w:b/>
                <w:strike/>
                <w:color w:val="000000" w:themeColor="text1"/>
                <w:sz w:val="22"/>
                <w:szCs w:val="22"/>
              </w:rPr>
            </w:pPr>
          </w:p>
        </w:tc>
      </w:tr>
      <w:tr w:rsidR="003E4EF3" w:rsidRPr="003E4EF3" w14:paraId="66A57121" w14:textId="77777777" w:rsidTr="004A6360">
        <w:trPr>
          <w:jc w:val="center"/>
        </w:trPr>
        <w:tc>
          <w:tcPr>
            <w:tcW w:w="1851" w:type="dxa"/>
            <w:shd w:val="clear" w:color="auto" w:fill="auto"/>
          </w:tcPr>
          <w:p w14:paraId="31799B3A" w14:textId="77777777" w:rsidR="003E4EF3" w:rsidRPr="003E4EF3" w:rsidRDefault="003E4EF3" w:rsidP="00510801">
            <w:pPr>
              <w:rPr>
                <w:rFonts w:asciiTheme="minorHAnsi" w:hAnsiTheme="minorHAnsi" w:cstheme="minorHAnsi"/>
                <w:strike/>
                <w:color w:val="000000" w:themeColor="text1"/>
                <w:sz w:val="10"/>
                <w:szCs w:val="10"/>
              </w:rPr>
            </w:pPr>
          </w:p>
        </w:tc>
        <w:tc>
          <w:tcPr>
            <w:tcW w:w="5251" w:type="dxa"/>
            <w:shd w:val="clear" w:color="auto" w:fill="auto"/>
          </w:tcPr>
          <w:p w14:paraId="2144C77B" w14:textId="6AEE8763" w:rsidR="003E4EF3" w:rsidRPr="003E4EF3" w:rsidRDefault="003E4EF3" w:rsidP="00510801">
            <w:pPr>
              <w:rPr>
                <w:rFonts w:asciiTheme="minorHAnsi" w:hAnsiTheme="minorHAnsi" w:cstheme="minorHAnsi"/>
                <w:b/>
                <w:strike/>
                <w:color w:val="000000" w:themeColor="text1"/>
                <w:sz w:val="10"/>
                <w:szCs w:val="10"/>
              </w:rPr>
            </w:pPr>
          </w:p>
        </w:tc>
      </w:tr>
      <w:tr w:rsidR="003E4EF3" w:rsidRPr="003E4EF3" w14:paraId="6D404277" w14:textId="77777777" w:rsidTr="004A6360">
        <w:trPr>
          <w:jc w:val="center"/>
        </w:trPr>
        <w:tc>
          <w:tcPr>
            <w:tcW w:w="1851" w:type="dxa"/>
            <w:shd w:val="clear" w:color="auto" w:fill="auto"/>
          </w:tcPr>
          <w:p w14:paraId="73F1E8B6" w14:textId="19B31EF0" w:rsidR="003E4EF3" w:rsidRPr="003E4EF3" w:rsidRDefault="003E4EF3" w:rsidP="00510801">
            <w:pPr>
              <w:rPr>
                <w:rFonts w:asciiTheme="minorHAnsi" w:hAnsiTheme="minorHAnsi" w:cstheme="minorHAnsi"/>
                <w:strike/>
                <w:color w:val="000000" w:themeColor="text1"/>
                <w:sz w:val="22"/>
                <w:szCs w:val="22"/>
              </w:rPr>
            </w:pPr>
          </w:p>
        </w:tc>
        <w:tc>
          <w:tcPr>
            <w:tcW w:w="5251" w:type="dxa"/>
            <w:shd w:val="clear" w:color="auto" w:fill="auto"/>
          </w:tcPr>
          <w:p w14:paraId="2848004D" w14:textId="4649D668" w:rsidR="003E4EF3" w:rsidRPr="003E4EF3" w:rsidRDefault="003E4EF3" w:rsidP="00F606F6">
            <w:pPr>
              <w:rPr>
                <w:rFonts w:asciiTheme="minorHAnsi" w:hAnsiTheme="minorHAnsi" w:cstheme="minorHAnsi"/>
                <w:b/>
                <w:strike/>
                <w:color w:val="000000" w:themeColor="text1"/>
                <w:sz w:val="22"/>
                <w:szCs w:val="22"/>
              </w:rPr>
            </w:pPr>
          </w:p>
        </w:tc>
      </w:tr>
      <w:tr w:rsidR="003E4EF3" w:rsidRPr="003E4EF3" w14:paraId="0F35244E" w14:textId="77777777" w:rsidTr="004A6360">
        <w:trPr>
          <w:jc w:val="center"/>
        </w:trPr>
        <w:tc>
          <w:tcPr>
            <w:tcW w:w="1851" w:type="dxa"/>
            <w:shd w:val="clear" w:color="auto" w:fill="auto"/>
          </w:tcPr>
          <w:p w14:paraId="5542CDC9" w14:textId="77777777" w:rsidR="003E4EF3" w:rsidRPr="003E4EF3" w:rsidRDefault="003E4EF3" w:rsidP="00510801">
            <w:pPr>
              <w:rPr>
                <w:rFonts w:asciiTheme="minorHAnsi" w:hAnsiTheme="minorHAnsi" w:cstheme="minorHAnsi"/>
                <w:strike/>
                <w:color w:val="000000" w:themeColor="text1"/>
                <w:sz w:val="10"/>
                <w:szCs w:val="10"/>
              </w:rPr>
            </w:pPr>
          </w:p>
        </w:tc>
        <w:tc>
          <w:tcPr>
            <w:tcW w:w="5251" w:type="dxa"/>
            <w:shd w:val="clear" w:color="auto" w:fill="auto"/>
          </w:tcPr>
          <w:p w14:paraId="7EDD69EA" w14:textId="180ACB97" w:rsidR="003E4EF3" w:rsidRPr="003E4EF3" w:rsidRDefault="003E4EF3" w:rsidP="00510801">
            <w:pPr>
              <w:rPr>
                <w:rFonts w:asciiTheme="minorHAnsi" w:hAnsiTheme="minorHAnsi" w:cstheme="minorHAnsi"/>
                <w:b/>
                <w:strike/>
                <w:color w:val="000000" w:themeColor="text1"/>
                <w:sz w:val="10"/>
                <w:szCs w:val="10"/>
              </w:rPr>
            </w:pPr>
          </w:p>
        </w:tc>
      </w:tr>
      <w:tr w:rsidR="003E4EF3" w:rsidRPr="003E4EF3" w14:paraId="56D49A31" w14:textId="77777777" w:rsidTr="004A6360">
        <w:trPr>
          <w:jc w:val="center"/>
        </w:trPr>
        <w:tc>
          <w:tcPr>
            <w:tcW w:w="1851" w:type="dxa"/>
            <w:shd w:val="clear" w:color="auto" w:fill="auto"/>
          </w:tcPr>
          <w:p w14:paraId="04BE8634" w14:textId="02E9AF26" w:rsidR="003E4EF3" w:rsidRPr="003E4EF3" w:rsidRDefault="003E4EF3" w:rsidP="00510801">
            <w:pPr>
              <w:rPr>
                <w:rFonts w:asciiTheme="minorHAnsi" w:hAnsiTheme="minorHAnsi" w:cstheme="minorHAnsi"/>
                <w:strike/>
                <w:color w:val="000000" w:themeColor="text1"/>
                <w:sz w:val="22"/>
                <w:szCs w:val="22"/>
              </w:rPr>
            </w:pPr>
          </w:p>
        </w:tc>
        <w:tc>
          <w:tcPr>
            <w:tcW w:w="5251" w:type="dxa"/>
            <w:shd w:val="clear" w:color="auto" w:fill="auto"/>
          </w:tcPr>
          <w:p w14:paraId="1C2F1F68" w14:textId="07B697C9" w:rsidR="003E4EF3" w:rsidRPr="003E4EF3" w:rsidRDefault="003E4EF3" w:rsidP="00181234">
            <w:pPr>
              <w:rPr>
                <w:rFonts w:asciiTheme="minorHAnsi" w:hAnsiTheme="minorHAnsi" w:cstheme="minorHAnsi"/>
                <w:b/>
                <w:strike/>
                <w:color w:val="000000" w:themeColor="text1"/>
                <w:sz w:val="22"/>
                <w:szCs w:val="22"/>
              </w:rPr>
            </w:pPr>
          </w:p>
        </w:tc>
      </w:tr>
    </w:tbl>
    <w:p w14:paraId="352C3998" w14:textId="77777777" w:rsidR="00EB3E01" w:rsidRPr="003E4EF3" w:rsidRDefault="00EB3E01" w:rsidP="00E12424">
      <w:pPr>
        <w:rPr>
          <w:rFonts w:asciiTheme="minorHAnsi" w:hAnsiTheme="minorHAnsi" w:cstheme="minorHAnsi"/>
          <w:color w:val="000000" w:themeColor="text1"/>
        </w:rPr>
        <w:sectPr w:rsidR="00EB3E01" w:rsidRPr="003E4EF3" w:rsidSect="008526B3">
          <w:headerReference w:type="default" r:id="rId8"/>
          <w:footerReference w:type="default" r:id="rId9"/>
          <w:pgSz w:w="11907" w:h="16840" w:code="9"/>
          <w:pgMar w:top="2268" w:right="2268" w:bottom="2268" w:left="2268" w:header="567" w:footer="567" w:gutter="0"/>
          <w:cols w:space="708"/>
          <w:titlePg/>
        </w:sectPr>
      </w:pPr>
    </w:p>
    <w:p w14:paraId="7CAA565B" w14:textId="77777777" w:rsidR="00FE28DC" w:rsidRPr="003E4EF3" w:rsidRDefault="00FE28DC" w:rsidP="004D438B">
      <w:pPr>
        <w:pStyle w:val="a2"/>
        <w:rPr>
          <w:rFonts w:asciiTheme="minorHAnsi" w:hAnsiTheme="minorHAnsi" w:cstheme="minorHAnsi"/>
          <w:color w:val="000000" w:themeColor="text1"/>
        </w:rPr>
      </w:pPr>
    </w:p>
    <w:p w14:paraId="79D58A6E" w14:textId="77777777" w:rsidR="00FE28DC" w:rsidRPr="003E4EF3" w:rsidRDefault="00FE28DC" w:rsidP="004D438B">
      <w:pPr>
        <w:pStyle w:val="a2"/>
        <w:rPr>
          <w:rFonts w:asciiTheme="minorHAnsi" w:hAnsiTheme="minorHAnsi" w:cstheme="minorHAnsi"/>
          <w:color w:val="000000" w:themeColor="text1"/>
        </w:rPr>
      </w:pPr>
    </w:p>
    <w:p w14:paraId="102CA642" w14:textId="77777777" w:rsidR="00752CE9" w:rsidRPr="003E4EF3" w:rsidRDefault="00752CE9" w:rsidP="004D438B">
      <w:pPr>
        <w:pStyle w:val="a2"/>
        <w:rPr>
          <w:rFonts w:asciiTheme="minorHAnsi" w:hAnsiTheme="minorHAnsi" w:cstheme="minorHAnsi"/>
          <w:color w:val="000000" w:themeColor="text1"/>
        </w:rPr>
      </w:pPr>
      <w:r w:rsidRPr="003E4EF3">
        <w:rPr>
          <w:rFonts w:asciiTheme="minorHAnsi" w:hAnsiTheme="minorHAnsi" w:cstheme="minorHAnsi"/>
          <w:color w:val="000000" w:themeColor="text1"/>
        </w:rPr>
        <w:t>OBSAH</w:t>
      </w:r>
    </w:p>
    <w:p w14:paraId="1BF2F50A" w14:textId="77777777" w:rsidR="00941C57" w:rsidRPr="003E4EF3" w:rsidRDefault="00941C57" w:rsidP="00E12424">
      <w:pPr>
        <w:rPr>
          <w:rFonts w:asciiTheme="minorHAnsi" w:hAnsiTheme="minorHAnsi" w:cstheme="minorHAnsi"/>
          <w:color w:val="000000" w:themeColor="text1"/>
        </w:rPr>
      </w:pPr>
    </w:p>
    <w:p w14:paraId="4B927923" w14:textId="1A376A69" w:rsidR="00D16C74" w:rsidRPr="003E4EF3" w:rsidRDefault="00F852F2">
      <w:pPr>
        <w:pStyle w:val="Obsah1"/>
        <w:rPr>
          <w:rFonts w:asciiTheme="minorHAnsi" w:eastAsiaTheme="minorEastAsia" w:hAnsiTheme="minorHAnsi" w:cstheme="minorBidi"/>
          <w:b w:val="0"/>
          <w:bCs w:val="0"/>
          <w:caps w:val="0"/>
          <w:noProof/>
          <w:color w:val="000000" w:themeColor="text1"/>
          <w:sz w:val="22"/>
          <w:szCs w:val="22"/>
        </w:rPr>
      </w:pPr>
      <w:r w:rsidRPr="003E4EF3">
        <w:rPr>
          <w:rFonts w:asciiTheme="minorHAnsi" w:hAnsiTheme="minorHAnsi" w:cstheme="minorHAnsi"/>
          <w:b w:val="0"/>
          <w:bCs w:val="0"/>
          <w:caps w:val="0"/>
          <w:color w:val="000000" w:themeColor="text1"/>
          <w:szCs w:val="16"/>
        </w:rPr>
        <w:fldChar w:fldCharType="begin"/>
      </w:r>
      <w:r w:rsidRPr="003E4EF3">
        <w:rPr>
          <w:rFonts w:asciiTheme="minorHAnsi" w:hAnsiTheme="minorHAnsi" w:cstheme="minorHAnsi"/>
          <w:b w:val="0"/>
          <w:bCs w:val="0"/>
          <w:caps w:val="0"/>
          <w:color w:val="000000" w:themeColor="text1"/>
          <w:szCs w:val="16"/>
        </w:rPr>
        <w:instrText xml:space="preserve"> TOC \o "1-2" \h \z \u </w:instrText>
      </w:r>
      <w:r w:rsidRPr="003E4EF3">
        <w:rPr>
          <w:rFonts w:asciiTheme="minorHAnsi" w:hAnsiTheme="minorHAnsi" w:cstheme="minorHAnsi"/>
          <w:b w:val="0"/>
          <w:bCs w:val="0"/>
          <w:caps w:val="0"/>
          <w:color w:val="000000" w:themeColor="text1"/>
          <w:szCs w:val="16"/>
        </w:rPr>
        <w:fldChar w:fldCharType="separate"/>
      </w:r>
      <w:hyperlink w:anchor="_Toc25834206" w:history="1">
        <w:r w:rsidR="00D16C74" w:rsidRPr="003E4EF3">
          <w:rPr>
            <w:rStyle w:val="Hypertextovprepojenie"/>
            <w:noProof/>
            <w:color w:val="000000" w:themeColor="text1"/>
          </w:rPr>
          <w:t>1.</w:t>
        </w:r>
        <w:r w:rsidR="00D16C74" w:rsidRPr="003E4EF3">
          <w:rPr>
            <w:rFonts w:asciiTheme="minorHAnsi" w:eastAsiaTheme="minorEastAsia" w:hAnsiTheme="minorHAnsi" w:cstheme="minorBidi"/>
            <w:b w:val="0"/>
            <w:bCs w:val="0"/>
            <w:caps w:val="0"/>
            <w:noProof/>
            <w:color w:val="000000" w:themeColor="text1"/>
            <w:sz w:val="22"/>
            <w:szCs w:val="22"/>
          </w:rPr>
          <w:tab/>
        </w:r>
        <w:r w:rsidR="00D16C74" w:rsidRPr="003E4EF3">
          <w:rPr>
            <w:rStyle w:val="Hypertextovprepojenie"/>
            <w:noProof/>
            <w:color w:val="000000" w:themeColor="text1"/>
          </w:rPr>
          <w:t>VAROVNÝ A VYROZUMIEVACÍ SYSTÉM</w:t>
        </w:r>
        <w:r w:rsidR="00D16C74" w:rsidRPr="003E4EF3">
          <w:rPr>
            <w:noProof/>
            <w:webHidden/>
            <w:color w:val="000000" w:themeColor="text1"/>
          </w:rPr>
          <w:tab/>
        </w:r>
        <w:r w:rsidR="00D16C74" w:rsidRPr="003E4EF3">
          <w:rPr>
            <w:noProof/>
            <w:webHidden/>
            <w:color w:val="000000" w:themeColor="text1"/>
          </w:rPr>
          <w:fldChar w:fldCharType="begin"/>
        </w:r>
        <w:r w:rsidR="00D16C74" w:rsidRPr="003E4EF3">
          <w:rPr>
            <w:noProof/>
            <w:webHidden/>
            <w:color w:val="000000" w:themeColor="text1"/>
          </w:rPr>
          <w:instrText xml:space="preserve"> PAGEREF _Toc25834206 \h </w:instrText>
        </w:r>
        <w:r w:rsidR="00D16C74" w:rsidRPr="003E4EF3">
          <w:rPr>
            <w:noProof/>
            <w:webHidden/>
            <w:color w:val="000000" w:themeColor="text1"/>
          </w:rPr>
        </w:r>
        <w:r w:rsidR="00D16C74" w:rsidRPr="003E4EF3">
          <w:rPr>
            <w:noProof/>
            <w:webHidden/>
            <w:color w:val="000000" w:themeColor="text1"/>
          </w:rPr>
          <w:fldChar w:fldCharType="separate"/>
        </w:r>
        <w:r w:rsidR="00D16C74" w:rsidRPr="003E4EF3">
          <w:rPr>
            <w:noProof/>
            <w:webHidden/>
            <w:color w:val="000000" w:themeColor="text1"/>
          </w:rPr>
          <w:t>4</w:t>
        </w:r>
        <w:r w:rsidR="00D16C74" w:rsidRPr="003E4EF3">
          <w:rPr>
            <w:noProof/>
            <w:webHidden/>
            <w:color w:val="000000" w:themeColor="text1"/>
          </w:rPr>
          <w:fldChar w:fldCharType="end"/>
        </w:r>
      </w:hyperlink>
    </w:p>
    <w:p w14:paraId="4D3E04C9" w14:textId="6E7D9775"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07" w:history="1">
        <w:r w:rsidR="00D16C74" w:rsidRPr="003E4EF3">
          <w:rPr>
            <w:rStyle w:val="Hypertextovprepojenie"/>
            <w:color w:val="000000" w:themeColor="text1"/>
          </w:rPr>
          <w:t>1.1</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Predmet dokumentácie</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_Toc25834207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5</w:t>
        </w:r>
        <w:r w:rsidR="00D16C74" w:rsidRPr="003E4EF3">
          <w:rPr>
            <w:webHidden/>
            <w:color w:val="000000" w:themeColor="text1"/>
          </w:rPr>
          <w:fldChar w:fldCharType="end"/>
        </w:r>
      </w:hyperlink>
    </w:p>
    <w:p w14:paraId="5F4A8163" w14:textId="62AF76F5"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08" w:history="1">
        <w:r w:rsidR="00D16C74" w:rsidRPr="003E4EF3">
          <w:rPr>
            <w:rStyle w:val="Hypertextovprepojenie"/>
            <w:color w:val="000000" w:themeColor="text1"/>
          </w:rPr>
          <w:t>1.2</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Podklady</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_Toc25834208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5</w:t>
        </w:r>
        <w:r w:rsidR="00D16C74" w:rsidRPr="003E4EF3">
          <w:rPr>
            <w:webHidden/>
            <w:color w:val="000000" w:themeColor="text1"/>
          </w:rPr>
          <w:fldChar w:fldCharType="end"/>
        </w:r>
      </w:hyperlink>
    </w:p>
    <w:p w14:paraId="4852A229" w14:textId="526FD73F"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09" w:history="1">
        <w:r w:rsidR="00D16C74" w:rsidRPr="003E4EF3">
          <w:rPr>
            <w:rStyle w:val="Hypertextovprepojenie"/>
            <w:color w:val="000000" w:themeColor="text1"/>
          </w:rPr>
          <w:t>1.3</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Zoznam použitých noriem a technických predpisov</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_Toc25834209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5</w:t>
        </w:r>
        <w:r w:rsidR="00D16C74" w:rsidRPr="003E4EF3">
          <w:rPr>
            <w:webHidden/>
            <w:color w:val="000000" w:themeColor="text1"/>
          </w:rPr>
          <w:fldChar w:fldCharType="end"/>
        </w:r>
      </w:hyperlink>
    </w:p>
    <w:p w14:paraId="2523C7A7" w14:textId="053B9B85"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10" w:history="1">
        <w:r w:rsidR="00D16C74" w:rsidRPr="003E4EF3">
          <w:rPr>
            <w:rStyle w:val="Hypertextovprepojenie"/>
            <w:color w:val="000000" w:themeColor="text1"/>
          </w:rPr>
          <w:t>1.4</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Rozdelenie technických zariadení podľa miery ohrozenia</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_Toc25834210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6</w:t>
        </w:r>
        <w:r w:rsidR="00D16C74" w:rsidRPr="003E4EF3">
          <w:rPr>
            <w:webHidden/>
            <w:color w:val="000000" w:themeColor="text1"/>
          </w:rPr>
          <w:fldChar w:fldCharType="end"/>
        </w:r>
      </w:hyperlink>
    </w:p>
    <w:p w14:paraId="68AF1374" w14:textId="2E29690C"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11" w:history="1">
        <w:r w:rsidR="00D16C74" w:rsidRPr="003E4EF3">
          <w:rPr>
            <w:rStyle w:val="Hypertextovprepojenie"/>
            <w:color w:val="000000" w:themeColor="text1"/>
          </w:rPr>
          <w:t>1.5</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Určenie vonkajších vplyvov</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_Toc25834211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6</w:t>
        </w:r>
        <w:r w:rsidR="00D16C74" w:rsidRPr="003E4EF3">
          <w:rPr>
            <w:webHidden/>
            <w:color w:val="000000" w:themeColor="text1"/>
          </w:rPr>
          <w:fldChar w:fldCharType="end"/>
        </w:r>
      </w:hyperlink>
    </w:p>
    <w:p w14:paraId="1F8A356A" w14:textId="049D8E3A"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12" w:history="1">
        <w:r w:rsidR="00D16C74" w:rsidRPr="003E4EF3">
          <w:rPr>
            <w:rStyle w:val="Hypertextovprepojenie"/>
            <w:color w:val="000000" w:themeColor="text1"/>
          </w:rPr>
          <w:t>1.6</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Napäťová sústava</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_Toc25834212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6</w:t>
        </w:r>
        <w:r w:rsidR="00D16C74" w:rsidRPr="003E4EF3">
          <w:rPr>
            <w:webHidden/>
            <w:color w:val="000000" w:themeColor="text1"/>
          </w:rPr>
          <w:fldChar w:fldCharType="end"/>
        </w:r>
      </w:hyperlink>
    </w:p>
    <w:p w14:paraId="142FE90B" w14:textId="035BCC5B"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13" w:history="1">
        <w:r w:rsidR="00D16C74" w:rsidRPr="003E4EF3">
          <w:rPr>
            <w:rStyle w:val="Hypertextovprepojenie"/>
            <w:color w:val="000000" w:themeColor="text1"/>
          </w:rPr>
          <w:t>1.7</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Riešenie ochrán</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_Toc25834213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6</w:t>
        </w:r>
        <w:r w:rsidR="00D16C74" w:rsidRPr="003E4EF3">
          <w:rPr>
            <w:webHidden/>
            <w:color w:val="000000" w:themeColor="text1"/>
          </w:rPr>
          <w:fldChar w:fldCharType="end"/>
        </w:r>
      </w:hyperlink>
    </w:p>
    <w:p w14:paraId="0D0C140E" w14:textId="328D7258"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14" w:history="1">
        <w:r w:rsidR="00D16C74" w:rsidRPr="003E4EF3">
          <w:rPr>
            <w:rStyle w:val="Hypertextovprepojenie"/>
            <w:color w:val="000000" w:themeColor="text1"/>
          </w:rPr>
          <w:t>1.8</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Použité zariadenia</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_Toc25834214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7</w:t>
        </w:r>
        <w:r w:rsidR="00D16C74" w:rsidRPr="003E4EF3">
          <w:rPr>
            <w:webHidden/>
            <w:color w:val="000000" w:themeColor="text1"/>
          </w:rPr>
          <w:fldChar w:fldCharType="end"/>
        </w:r>
      </w:hyperlink>
    </w:p>
    <w:p w14:paraId="236A1463" w14:textId="04E5681C"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15" w:history="1">
        <w:r w:rsidR="00D16C74" w:rsidRPr="003E4EF3">
          <w:rPr>
            <w:rStyle w:val="Hypertextovprepojenie"/>
            <w:color w:val="000000" w:themeColor="text1"/>
          </w:rPr>
          <w:t>1.9</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Technické riešenie</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_Toc25834215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7</w:t>
        </w:r>
        <w:r w:rsidR="00D16C74" w:rsidRPr="003E4EF3">
          <w:rPr>
            <w:webHidden/>
            <w:color w:val="000000" w:themeColor="text1"/>
          </w:rPr>
          <w:fldChar w:fldCharType="end"/>
        </w:r>
      </w:hyperlink>
    </w:p>
    <w:p w14:paraId="379CCF64" w14:textId="0F39C5BD"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16" w:history="1">
        <w:r w:rsidR="00D16C74" w:rsidRPr="003E4EF3">
          <w:rPr>
            <w:rStyle w:val="Hypertextovprepojenie"/>
            <w:color w:val="000000" w:themeColor="text1"/>
          </w:rPr>
          <w:t>1.10</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Silnoprúdová elektroinštalácia</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_Toc25834216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12</w:t>
        </w:r>
        <w:r w:rsidR="00D16C74" w:rsidRPr="003E4EF3">
          <w:rPr>
            <w:webHidden/>
            <w:color w:val="000000" w:themeColor="text1"/>
          </w:rPr>
          <w:fldChar w:fldCharType="end"/>
        </w:r>
      </w:hyperlink>
    </w:p>
    <w:p w14:paraId="15CCF65D" w14:textId="319CBF0C"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17" w:history="1">
        <w:r w:rsidR="00D16C74" w:rsidRPr="003E4EF3">
          <w:rPr>
            <w:rStyle w:val="Hypertextovprepojenie"/>
            <w:color w:val="000000" w:themeColor="text1"/>
          </w:rPr>
          <w:t>1.11</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Súbeh, križovanie, požiarne prestupy</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_Toc25834217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13</w:t>
        </w:r>
        <w:r w:rsidR="00D16C74" w:rsidRPr="003E4EF3">
          <w:rPr>
            <w:webHidden/>
            <w:color w:val="000000" w:themeColor="text1"/>
          </w:rPr>
          <w:fldChar w:fldCharType="end"/>
        </w:r>
      </w:hyperlink>
    </w:p>
    <w:p w14:paraId="731408C0" w14:textId="01C5F0E2"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18" w:history="1">
        <w:r w:rsidR="00D16C74" w:rsidRPr="003E4EF3">
          <w:rPr>
            <w:rStyle w:val="Hypertextovprepojenie"/>
            <w:color w:val="000000" w:themeColor="text1"/>
          </w:rPr>
          <w:t>1.12</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Bezpečnostné opatrenia</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_Toc25834218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13</w:t>
        </w:r>
        <w:r w:rsidR="00D16C74" w:rsidRPr="003E4EF3">
          <w:rPr>
            <w:webHidden/>
            <w:color w:val="000000" w:themeColor="text1"/>
          </w:rPr>
          <w:fldChar w:fldCharType="end"/>
        </w:r>
      </w:hyperlink>
    </w:p>
    <w:p w14:paraId="62A0AC14" w14:textId="48A11F0C"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19" w:history="1">
        <w:r w:rsidR="00D16C74" w:rsidRPr="003E4EF3">
          <w:rPr>
            <w:rStyle w:val="Hypertextovprepojenie"/>
            <w:color w:val="000000" w:themeColor="text1"/>
          </w:rPr>
          <w:t>1.13</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Vyhodnotenie neodstrániteľných nebezbečenstiev a ohrození</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_Toc25834219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13</w:t>
        </w:r>
        <w:r w:rsidR="00D16C74" w:rsidRPr="003E4EF3">
          <w:rPr>
            <w:webHidden/>
            <w:color w:val="000000" w:themeColor="text1"/>
          </w:rPr>
          <w:fldChar w:fldCharType="end"/>
        </w:r>
      </w:hyperlink>
    </w:p>
    <w:p w14:paraId="48F65EB2" w14:textId="233D013F"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20" w:history="1">
        <w:r w:rsidR="00D16C74" w:rsidRPr="003E4EF3">
          <w:rPr>
            <w:rStyle w:val="Hypertextovprepojenie"/>
            <w:color w:val="000000" w:themeColor="text1"/>
          </w:rPr>
          <w:t>1.14</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Komplexné skúšky</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_Toc25834220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14</w:t>
        </w:r>
        <w:r w:rsidR="00D16C74" w:rsidRPr="003E4EF3">
          <w:rPr>
            <w:webHidden/>
            <w:color w:val="000000" w:themeColor="text1"/>
          </w:rPr>
          <w:fldChar w:fldCharType="end"/>
        </w:r>
      </w:hyperlink>
    </w:p>
    <w:p w14:paraId="2E9BADEE" w14:textId="46CB9424"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21" w:history="1">
        <w:r w:rsidR="00D16C74" w:rsidRPr="003E4EF3">
          <w:rPr>
            <w:rStyle w:val="Hypertextovprepojenie"/>
            <w:color w:val="000000" w:themeColor="text1"/>
          </w:rPr>
          <w:t>1.15</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Bezpečnosť pri práci a požiarna ochrana</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_Toc25834221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14</w:t>
        </w:r>
        <w:r w:rsidR="00D16C74" w:rsidRPr="003E4EF3">
          <w:rPr>
            <w:webHidden/>
            <w:color w:val="000000" w:themeColor="text1"/>
          </w:rPr>
          <w:fldChar w:fldCharType="end"/>
        </w:r>
      </w:hyperlink>
    </w:p>
    <w:p w14:paraId="256C4014" w14:textId="702E7E5C"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22" w:history="1">
        <w:r w:rsidR="00D16C74" w:rsidRPr="003E4EF3">
          <w:rPr>
            <w:rStyle w:val="Hypertextovprepojenie"/>
            <w:color w:val="000000" w:themeColor="text1"/>
          </w:rPr>
          <w:t>1.16</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Protipožiarne opatrenia</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_Toc25834222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16</w:t>
        </w:r>
        <w:r w:rsidR="00D16C74" w:rsidRPr="003E4EF3">
          <w:rPr>
            <w:webHidden/>
            <w:color w:val="000000" w:themeColor="text1"/>
          </w:rPr>
          <w:fldChar w:fldCharType="end"/>
        </w:r>
      </w:hyperlink>
    </w:p>
    <w:p w14:paraId="44E31715" w14:textId="0EAAA57D" w:rsidR="00D16C74" w:rsidRPr="003E4EF3" w:rsidRDefault="00810A7E">
      <w:pPr>
        <w:pStyle w:val="Obsah2"/>
        <w:rPr>
          <w:rFonts w:asciiTheme="minorHAnsi" w:eastAsiaTheme="minorEastAsia" w:hAnsiTheme="minorHAnsi" w:cstheme="minorBidi"/>
          <w:bCs w:val="0"/>
          <w:color w:val="000000" w:themeColor="text1"/>
          <w:sz w:val="22"/>
          <w:szCs w:val="22"/>
        </w:rPr>
      </w:pPr>
      <w:hyperlink w:anchor="_Toc25834223" w:history="1">
        <w:r w:rsidR="00D16C74" w:rsidRPr="003E4EF3">
          <w:rPr>
            <w:rStyle w:val="Hypertextovprepojenie"/>
            <w:color w:val="000000" w:themeColor="text1"/>
          </w:rPr>
          <w:t>1.17</w:t>
        </w:r>
        <w:r w:rsidR="00D16C74" w:rsidRPr="003E4EF3">
          <w:rPr>
            <w:rFonts w:asciiTheme="minorHAnsi" w:eastAsiaTheme="minorEastAsia" w:hAnsiTheme="minorHAnsi" w:cstheme="minorBidi"/>
            <w:bCs w:val="0"/>
            <w:color w:val="000000" w:themeColor="text1"/>
            <w:sz w:val="22"/>
            <w:szCs w:val="22"/>
          </w:rPr>
          <w:tab/>
        </w:r>
        <w:r w:rsidR="00D16C74" w:rsidRPr="003E4EF3">
          <w:rPr>
            <w:rStyle w:val="Hypertextovprepojenie"/>
            <w:color w:val="000000" w:themeColor="text1"/>
          </w:rPr>
          <w:t>Starostlivosť o životné prostredie</w:t>
        </w:r>
        <w:r w:rsidR="00D16C74" w:rsidRPr="003E4EF3">
          <w:rPr>
            <w:webHidden/>
            <w:color w:val="000000" w:themeColor="text1"/>
          </w:rPr>
          <w:tab/>
        </w:r>
        <w:r w:rsidR="00D16C74" w:rsidRPr="003E4EF3">
          <w:rPr>
            <w:webHidden/>
            <w:color w:val="000000" w:themeColor="text1"/>
          </w:rPr>
          <w:fldChar w:fldCharType="begin"/>
        </w:r>
        <w:r w:rsidR="00D16C74" w:rsidRPr="003E4EF3">
          <w:rPr>
            <w:webHidden/>
            <w:color w:val="000000" w:themeColor="text1"/>
          </w:rPr>
          <w:instrText xml:space="preserve"> PAGEREF _Toc25834223 \h </w:instrText>
        </w:r>
        <w:r w:rsidR="00D16C74" w:rsidRPr="003E4EF3">
          <w:rPr>
            <w:webHidden/>
            <w:color w:val="000000" w:themeColor="text1"/>
          </w:rPr>
        </w:r>
        <w:r w:rsidR="00D16C74" w:rsidRPr="003E4EF3">
          <w:rPr>
            <w:webHidden/>
            <w:color w:val="000000" w:themeColor="text1"/>
          </w:rPr>
          <w:fldChar w:fldCharType="separate"/>
        </w:r>
        <w:r w:rsidR="00D16C74" w:rsidRPr="003E4EF3">
          <w:rPr>
            <w:webHidden/>
            <w:color w:val="000000" w:themeColor="text1"/>
          </w:rPr>
          <w:t>16</w:t>
        </w:r>
        <w:r w:rsidR="00D16C74" w:rsidRPr="003E4EF3">
          <w:rPr>
            <w:webHidden/>
            <w:color w:val="000000" w:themeColor="text1"/>
          </w:rPr>
          <w:fldChar w:fldCharType="end"/>
        </w:r>
      </w:hyperlink>
    </w:p>
    <w:p w14:paraId="3B42C2F8" w14:textId="56E28844" w:rsidR="00391E38" w:rsidRPr="003E4EF3" w:rsidRDefault="00F852F2" w:rsidP="00941C57">
      <w:pPr>
        <w:rPr>
          <w:rFonts w:asciiTheme="minorHAnsi" w:hAnsiTheme="minorHAnsi" w:cstheme="minorHAnsi"/>
          <w:color w:val="000000" w:themeColor="text1"/>
        </w:rPr>
      </w:pPr>
      <w:r w:rsidRPr="003E4EF3">
        <w:rPr>
          <w:rFonts w:asciiTheme="minorHAnsi" w:hAnsiTheme="minorHAnsi" w:cstheme="minorHAnsi"/>
          <w:b/>
          <w:bCs/>
          <w:caps/>
          <w:color w:val="000000" w:themeColor="text1"/>
          <w:sz w:val="16"/>
          <w:szCs w:val="16"/>
        </w:rPr>
        <w:fldChar w:fldCharType="end"/>
      </w:r>
    </w:p>
    <w:p w14:paraId="0B3E6F1A" w14:textId="77777777" w:rsidR="00A25461" w:rsidRPr="003E4EF3" w:rsidRDefault="00A25461" w:rsidP="00EF1FA1">
      <w:pPr>
        <w:pStyle w:val="tlCDBlackZkladntextCalibri"/>
        <w:jc w:val="center"/>
        <w:rPr>
          <w:rFonts w:cstheme="minorHAnsi"/>
          <w:color w:val="000000" w:themeColor="text1"/>
        </w:rPr>
      </w:pPr>
      <w:bookmarkStart w:id="3" w:name="_Toc114705878"/>
    </w:p>
    <w:p w14:paraId="7538E51A" w14:textId="77777777" w:rsidR="00480A68" w:rsidRPr="003E4EF3" w:rsidRDefault="00480A68" w:rsidP="00A017F7">
      <w:pPr>
        <w:pStyle w:val="tlCDBlackZkladntextCalibri"/>
        <w:rPr>
          <w:rFonts w:cstheme="minorHAnsi"/>
          <w:color w:val="000000" w:themeColor="text1"/>
        </w:rPr>
      </w:pPr>
    </w:p>
    <w:p w14:paraId="22B9FA2D" w14:textId="77777777" w:rsidR="00480A68" w:rsidRPr="003E4EF3" w:rsidRDefault="00480A68" w:rsidP="00A017F7">
      <w:pPr>
        <w:pStyle w:val="tlCDBlackZkladntextCalibri"/>
        <w:rPr>
          <w:rFonts w:cstheme="minorHAnsi"/>
          <w:color w:val="000000" w:themeColor="text1"/>
        </w:rPr>
      </w:pPr>
    </w:p>
    <w:p w14:paraId="53BF6132" w14:textId="77777777" w:rsidR="00480A68" w:rsidRPr="003E4EF3" w:rsidRDefault="00480A68" w:rsidP="00A017F7">
      <w:pPr>
        <w:pStyle w:val="tlCDBlackZkladntextCalibri"/>
        <w:rPr>
          <w:rFonts w:cstheme="minorHAnsi"/>
          <w:color w:val="000000" w:themeColor="text1"/>
        </w:rPr>
      </w:pPr>
    </w:p>
    <w:p w14:paraId="700094A0" w14:textId="77777777" w:rsidR="00480A68" w:rsidRPr="003E4EF3" w:rsidRDefault="00480A68" w:rsidP="00A017F7">
      <w:pPr>
        <w:pStyle w:val="tlCDBlackZkladntextCalibri"/>
        <w:rPr>
          <w:rFonts w:cstheme="minorHAnsi"/>
          <w:color w:val="000000" w:themeColor="text1"/>
        </w:rPr>
      </w:pPr>
    </w:p>
    <w:p w14:paraId="6152B9AE" w14:textId="77777777" w:rsidR="00480A68" w:rsidRPr="003E4EF3" w:rsidRDefault="00480A68" w:rsidP="00A017F7">
      <w:pPr>
        <w:pStyle w:val="tlCDBlackZkladntextCalibri"/>
        <w:rPr>
          <w:rFonts w:cstheme="minorHAnsi"/>
          <w:color w:val="000000" w:themeColor="text1"/>
        </w:rPr>
      </w:pPr>
    </w:p>
    <w:p w14:paraId="3DAA3648" w14:textId="77777777" w:rsidR="00480A68" w:rsidRPr="003E4EF3" w:rsidRDefault="00480A68" w:rsidP="00A017F7">
      <w:pPr>
        <w:pStyle w:val="tlCDBlackZkladntextCalibri"/>
        <w:rPr>
          <w:rFonts w:cstheme="minorHAnsi"/>
          <w:color w:val="000000" w:themeColor="text1"/>
        </w:rPr>
      </w:pPr>
    </w:p>
    <w:p w14:paraId="45F13B7A" w14:textId="77777777" w:rsidR="00480A68" w:rsidRPr="003E4EF3" w:rsidRDefault="00480A68" w:rsidP="00A017F7">
      <w:pPr>
        <w:pStyle w:val="tlCDBlackZkladntextCalibri"/>
        <w:rPr>
          <w:rFonts w:cstheme="minorHAnsi"/>
          <w:color w:val="000000" w:themeColor="text1"/>
        </w:rPr>
      </w:pPr>
    </w:p>
    <w:p w14:paraId="5283908F" w14:textId="77777777" w:rsidR="00480A68" w:rsidRPr="003E4EF3" w:rsidRDefault="00480A68" w:rsidP="00A017F7">
      <w:pPr>
        <w:pStyle w:val="tlCDBlackZkladntextCalibri"/>
        <w:rPr>
          <w:rFonts w:cstheme="minorHAnsi"/>
          <w:color w:val="000000" w:themeColor="text1"/>
        </w:rPr>
      </w:pPr>
    </w:p>
    <w:p w14:paraId="1C4DA49A" w14:textId="77777777" w:rsidR="00480A68" w:rsidRPr="003E4EF3" w:rsidRDefault="00480A68" w:rsidP="00A017F7">
      <w:pPr>
        <w:pStyle w:val="tlCDBlackZkladntextCalibri"/>
        <w:rPr>
          <w:rFonts w:cstheme="minorHAnsi"/>
          <w:color w:val="000000" w:themeColor="text1"/>
        </w:rPr>
      </w:pPr>
    </w:p>
    <w:p w14:paraId="69B07BF0" w14:textId="77777777" w:rsidR="00480A68" w:rsidRPr="003E4EF3" w:rsidRDefault="00480A68" w:rsidP="00A017F7">
      <w:pPr>
        <w:pStyle w:val="tlCDBlackZkladntextCalibri"/>
        <w:rPr>
          <w:rFonts w:cstheme="minorHAnsi"/>
          <w:color w:val="000000" w:themeColor="text1"/>
        </w:rPr>
      </w:pPr>
    </w:p>
    <w:p w14:paraId="328F97C8" w14:textId="77777777" w:rsidR="00480A68" w:rsidRPr="003E4EF3" w:rsidRDefault="00480A68" w:rsidP="00A017F7">
      <w:pPr>
        <w:pStyle w:val="tlCDBlackZkladntextCalibri"/>
        <w:rPr>
          <w:rFonts w:cstheme="minorHAnsi"/>
          <w:color w:val="000000" w:themeColor="text1"/>
        </w:rPr>
      </w:pPr>
    </w:p>
    <w:p w14:paraId="49BE9538" w14:textId="77777777" w:rsidR="00480A68" w:rsidRPr="003E4EF3" w:rsidRDefault="00480A68" w:rsidP="00A017F7">
      <w:pPr>
        <w:pStyle w:val="tlCDBlackZkladntextCalibri"/>
        <w:rPr>
          <w:rFonts w:cstheme="minorHAnsi"/>
          <w:color w:val="000000" w:themeColor="text1"/>
        </w:rPr>
      </w:pPr>
    </w:p>
    <w:p w14:paraId="2F6F5CB6" w14:textId="77777777" w:rsidR="00480A68" w:rsidRPr="003E4EF3" w:rsidRDefault="00480A68" w:rsidP="00A017F7">
      <w:pPr>
        <w:pStyle w:val="tlCDBlackZkladntextCalibri"/>
        <w:rPr>
          <w:rFonts w:cstheme="minorHAnsi"/>
          <w:color w:val="000000" w:themeColor="text1"/>
        </w:rPr>
      </w:pPr>
    </w:p>
    <w:p w14:paraId="5E448403" w14:textId="77777777" w:rsidR="00480A68" w:rsidRPr="003E4EF3" w:rsidRDefault="00480A68" w:rsidP="00A017F7">
      <w:pPr>
        <w:pStyle w:val="tlCDBlackZkladntextCalibri"/>
        <w:rPr>
          <w:rFonts w:cstheme="minorHAnsi"/>
          <w:color w:val="000000" w:themeColor="text1"/>
        </w:rPr>
      </w:pPr>
    </w:p>
    <w:p w14:paraId="05895563" w14:textId="77777777" w:rsidR="00480A68" w:rsidRPr="003E4EF3" w:rsidRDefault="00480A68" w:rsidP="00A017F7">
      <w:pPr>
        <w:pStyle w:val="tlCDBlackZkladntextCalibri"/>
        <w:rPr>
          <w:rFonts w:cstheme="minorHAnsi"/>
          <w:color w:val="000000" w:themeColor="text1"/>
        </w:rPr>
      </w:pPr>
    </w:p>
    <w:p w14:paraId="009D78D5" w14:textId="77777777" w:rsidR="00480A68" w:rsidRPr="003E4EF3" w:rsidRDefault="00480A68" w:rsidP="00A017F7">
      <w:pPr>
        <w:pStyle w:val="tlCDBlackZkladntextCalibri"/>
        <w:rPr>
          <w:rFonts w:cstheme="minorHAnsi"/>
          <w:color w:val="000000" w:themeColor="text1"/>
        </w:rPr>
      </w:pPr>
    </w:p>
    <w:p w14:paraId="343129E5" w14:textId="77777777" w:rsidR="00480A68" w:rsidRPr="003E4EF3" w:rsidRDefault="00480A68" w:rsidP="00A017F7">
      <w:pPr>
        <w:pStyle w:val="tlCDBlackZkladntextCalibri"/>
        <w:rPr>
          <w:rFonts w:cstheme="minorHAnsi"/>
          <w:color w:val="000000" w:themeColor="text1"/>
        </w:rPr>
      </w:pPr>
    </w:p>
    <w:p w14:paraId="5D20F79B" w14:textId="77777777" w:rsidR="00480A68" w:rsidRPr="003E4EF3" w:rsidRDefault="00480A68" w:rsidP="00A017F7">
      <w:pPr>
        <w:pStyle w:val="tlCDBlackZkladntextCalibri"/>
        <w:rPr>
          <w:rFonts w:cstheme="minorHAnsi"/>
          <w:color w:val="000000" w:themeColor="text1"/>
        </w:rPr>
      </w:pPr>
    </w:p>
    <w:p w14:paraId="54C7CA3D" w14:textId="77777777" w:rsidR="00480A68" w:rsidRPr="003E4EF3" w:rsidRDefault="00480A68" w:rsidP="00A017F7">
      <w:pPr>
        <w:pStyle w:val="tlCDBlackZkladntextCalibri"/>
        <w:rPr>
          <w:rFonts w:cstheme="minorHAnsi"/>
          <w:color w:val="000000" w:themeColor="text1"/>
        </w:rPr>
      </w:pPr>
    </w:p>
    <w:p w14:paraId="0FA66EEA" w14:textId="77777777" w:rsidR="00480A68" w:rsidRPr="003E4EF3" w:rsidRDefault="00480A68" w:rsidP="00A017F7">
      <w:pPr>
        <w:pStyle w:val="tlCDBlackZkladntextCalibri"/>
        <w:rPr>
          <w:rFonts w:cstheme="minorHAnsi"/>
          <w:color w:val="000000" w:themeColor="text1"/>
        </w:rPr>
      </w:pPr>
    </w:p>
    <w:p w14:paraId="7EF9B7EF" w14:textId="77777777" w:rsidR="00480A68" w:rsidRPr="003E4EF3" w:rsidRDefault="00480A68" w:rsidP="00A017F7">
      <w:pPr>
        <w:pStyle w:val="tlCDBlackZkladntextCalibri"/>
        <w:rPr>
          <w:rFonts w:cstheme="minorHAnsi"/>
          <w:color w:val="000000" w:themeColor="text1"/>
        </w:rPr>
      </w:pPr>
    </w:p>
    <w:p w14:paraId="4D123D1E" w14:textId="77777777" w:rsidR="00480A68" w:rsidRPr="003E4EF3" w:rsidRDefault="00480A68" w:rsidP="00A017F7">
      <w:pPr>
        <w:pStyle w:val="tlCDBlackZkladntextCalibri"/>
        <w:rPr>
          <w:rFonts w:cstheme="minorHAnsi"/>
          <w:color w:val="000000" w:themeColor="text1"/>
        </w:rPr>
      </w:pPr>
    </w:p>
    <w:p w14:paraId="4FBF73F3" w14:textId="77777777" w:rsidR="00480A68" w:rsidRPr="003E4EF3" w:rsidRDefault="00480A68" w:rsidP="00A017F7">
      <w:pPr>
        <w:pStyle w:val="tlCDBlackZkladntextCalibri"/>
        <w:rPr>
          <w:rFonts w:cstheme="minorHAnsi"/>
          <w:color w:val="000000" w:themeColor="text1"/>
        </w:rPr>
      </w:pPr>
    </w:p>
    <w:p w14:paraId="7ED01920" w14:textId="77777777" w:rsidR="00480A68" w:rsidRPr="003E4EF3" w:rsidRDefault="00480A68" w:rsidP="00A017F7">
      <w:pPr>
        <w:pStyle w:val="tlCDBlackZkladntextCalibri"/>
        <w:rPr>
          <w:rFonts w:cstheme="minorHAnsi"/>
          <w:color w:val="000000" w:themeColor="text1"/>
        </w:rPr>
      </w:pPr>
    </w:p>
    <w:p w14:paraId="1060D764" w14:textId="77777777" w:rsidR="00480A68" w:rsidRPr="003E4EF3" w:rsidRDefault="00480A68" w:rsidP="00A017F7">
      <w:pPr>
        <w:pStyle w:val="tlCDBlackZkladntextCalibri"/>
        <w:rPr>
          <w:rFonts w:cstheme="minorHAnsi"/>
          <w:color w:val="000000" w:themeColor="text1"/>
        </w:rPr>
      </w:pPr>
    </w:p>
    <w:p w14:paraId="6E33C70E" w14:textId="77777777" w:rsidR="00480A68" w:rsidRPr="003E4EF3" w:rsidRDefault="00480A68" w:rsidP="00A017F7">
      <w:pPr>
        <w:pStyle w:val="tlCDBlackZkladntextCalibri"/>
        <w:rPr>
          <w:rFonts w:cstheme="minorHAnsi"/>
          <w:color w:val="000000" w:themeColor="text1"/>
        </w:rPr>
      </w:pPr>
    </w:p>
    <w:p w14:paraId="536858F9" w14:textId="77777777" w:rsidR="00480A68" w:rsidRPr="003E4EF3" w:rsidRDefault="00480A68" w:rsidP="00A017F7">
      <w:pPr>
        <w:pStyle w:val="tlCDBlackZkladntextCalibri"/>
        <w:rPr>
          <w:rFonts w:cstheme="minorHAnsi"/>
          <w:color w:val="000000" w:themeColor="text1"/>
        </w:rPr>
      </w:pPr>
    </w:p>
    <w:p w14:paraId="652A3015" w14:textId="77777777" w:rsidR="00480A68" w:rsidRPr="003E4EF3" w:rsidRDefault="00480A68" w:rsidP="00A017F7">
      <w:pPr>
        <w:pStyle w:val="tlCDBlackZkladntextCalibri"/>
        <w:rPr>
          <w:rFonts w:cstheme="minorHAnsi"/>
          <w:color w:val="000000" w:themeColor="text1"/>
        </w:rPr>
      </w:pPr>
    </w:p>
    <w:p w14:paraId="1E83777D" w14:textId="77777777" w:rsidR="00480A68" w:rsidRPr="003E4EF3" w:rsidRDefault="00480A68" w:rsidP="00A017F7">
      <w:pPr>
        <w:pStyle w:val="tlCDBlackZkladntextCalibri"/>
        <w:rPr>
          <w:rFonts w:cstheme="minorHAnsi"/>
          <w:color w:val="000000" w:themeColor="text1"/>
        </w:rPr>
      </w:pPr>
    </w:p>
    <w:p w14:paraId="1E94AE85" w14:textId="77777777" w:rsidR="00480A68" w:rsidRPr="003E4EF3" w:rsidRDefault="00480A68" w:rsidP="00B14441">
      <w:pPr>
        <w:pStyle w:val="tlCDBlackZkladntextCalibri"/>
        <w:ind w:left="0"/>
        <w:rPr>
          <w:rFonts w:cstheme="minorHAnsi"/>
          <w:color w:val="000000" w:themeColor="text1"/>
        </w:rPr>
      </w:pPr>
    </w:p>
    <w:p w14:paraId="48F7D758" w14:textId="3C88C636" w:rsidR="00B84FCE" w:rsidRPr="003E4EF3" w:rsidRDefault="00213C87" w:rsidP="00A16343">
      <w:pPr>
        <w:pStyle w:val="tlCDNadpis1ZkladntextCalibri"/>
        <w:rPr>
          <w:color w:val="000000" w:themeColor="text1"/>
        </w:rPr>
      </w:pPr>
      <w:bookmarkStart w:id="4" w:name="_Toc126154764"/>
      <w:bookmarkStart w:id="5" w:name="_Toc126155037"/>
      <w:bookmarkStart w:id="6" w:name="_Toc126155239"/>
      <w:bookmarkStart w:id="7" w:name="_Toc126290907"/>
      <w:bookmarkStart w:id="8" w:name="_Toc25834206"/>
      <w:r w:rsidRPr="003E4EF3">
        <w:rPr>
          <w:color w:val="000000" w:themeColor="text1"/>
        </w:rPr>
        <w:lastRenderedPageBreak/>
        <w:t>VAROVNÝ A VYROZUMIEVACÍ SYSTÉM</w:t>
      </w:r>
      <w:bookmarkEnd w:id="4"/>
      <w:bookmarkEnd w:id="5"/>
      <w:bookmarkEnd w:id="6"/>
      <w:bookmarkEnd w:id="7"/>
      <w:bookmarkEnd w:id="8"/>
      <w:r w:rsidR="00596B36" w:rsidRPr="003E4EF3">
        <w:rPr>
          <w:color w:val="000000" w:themeColor="text1"/>
        </w:rPr>
        <w:t xml:space="preserve"> II</w:t>
      </w:r>
    </w:p>
    <w:p w14:paraId="670D1931" w14:textId="77777777" w:rsidR="00EF1FA1" w:rsidRPr="003E4EF3" w:rsidRDefault="00EF1FA1" w:rsidP="00C47260">
      <w:pPr>
        <w:pStyle w:val="CDNadpis1"/>
        <w:numPr>
          <w:ilvl w:val="0"/>
          <w:numId w:val="0"/>
        </w:numPr>
        <w:rPr>
          <w:color w:val="000000" w:themeColor="text1"/>
          <w:sz w:val="22"/>
          <w:szCs w:val="22"/>
        </w:rPr>
      </w:pPr>
    </w:p>
    <w:p w14:paraId="7C8C5EEA" w14:textId="77777777" w:rsidR="008159C2" w:rsidRPr="003E4EF3" w:rsidRDefault="0076037F" w:rsidP="00A16343">
      <w:pPr>
        <w:pStyle w:val="tlCDNadpis2ZkladntextCalibri"/>
        <w:rPr>
          <w:color w:val="000000" w:themeColor="text1"/>
        </w:rPr>
      </w:pPr>
      <w:bookmarkStart w:id="9" w:name="_Toc126154765"/>
      <w:bookmarkStart w:id="10" w:name="_Toc126155038"/>
      <w:bookmarkStart w:id="11" w:name="_Toc126155240"/>
      <w:bookmarkStart w:id="12" w:name="_Toc126290908"/>
      <w:bookmarkStart w:id="13" w:name="_Toc25834207"/>
      <w:r w:rsidRPr="003E4EF3">
        <w:rPr>
          <w:color w:val="000000" w:themeColor="text1"/>
        </w:rPr>
        <w:t>Predmet dokumentácie</w:t>
      </w:r>
      <w:bookmarkEnd w:id="9"/>
      <w:bookmarkEnd w:id="10"/>
      <w:bookmarkEnd w:id="11"/>
      <w:bookmarkEnd w:id="12"/>
      <w:bookmarkEnd w:id="13"/>
    </w:p>
    <w:p w14:paraId="3022295A" w14:textId="6B755B32" w:rsidR="00F17B31" w:rsidRPr="003E4EF3" w:rsidRDefault="0076037F" w:rsidP="007A2312">
      <w:pPr>
        <w:pStyle w:val="CDBlack"/>
        <w:rPr>
          <w:color w:val="000000" w:themeColor="text1"/>
        </w:rPr>
      </w:pPr>
      <w:r w:rsidRPr="003E4EF3">
        <w:rPr>
          <w:color w:val="000000" w:themeColor="text1"/>
        </w:rPr>
        <w:t xml:space="preserve">Predmetom tejto dokumentácie je návrh </w:t>
      </w:r>
      <w:r w:rsidR="00213C87" w:rsidRPr="003E4EF3">
        <w:rPr>
          <w:color w:val="000000" w:themeColor="text1"/>
        </w:rPr>
        <w:t xml:space="preserve">varovného a vyrozumievacieho systému </w:t>
      </w:r>
      <w:r w:rsidR="00E26505" w:rsidRPr="003E4EF3">
        <w:rPr>
          <w:b/>
          <w:color w:val="000000" w:themeColor="text1"/>
        </w:rPr>
        <w:t>Mesta Bánovce nad Bebravou</w:t>
      </w:r>
      <w:r w:rsidR="00213C87" w:rsidRPr="003E4EF3">
        <w:rPr>
          <w:color w:val="000000" w:themeColor="text1"/>
        </w:rPr>
        <w:t>.</w:t>
      </w:r>
      <w:r w:rsidR="00F16119" w:rsidRPr="003E4EF3">
        <w:rPr>
          <w:color w:val="000000" w:themeColor="text1"/>
        </w:rPr>
        <w:t xml:space="preserve"> </w:t>
      </w:r>
    </w:p>
    <w:p w14:paraId="29991C5E" w14:textId="77777777" w:rsidR="00875D0D" w:rsidRPr="003E4EF3" w:rsidRDefault="00875D0D" w:rsidP="00A16343">
      <w:pPr>
        <w:pStyle w:val="tlCDNadpis2ZkladntextCalibri"/>
        <w:rPr>
          <w:color w:val="000000" w:themeColor="text1"/>
        </w:rPr>
      </w:pPr>
      <w:bookmarkStart w:id="14" w:name="_Toc126154768"/>
      <w:bookmarkStart w:id="15" w:name="_Toc126155041"/>
      <w:bookmarkStart w:id="16" w:name="_Toc126155243"/>
      <w:bookmarkStart w:id="17" w:name="_Toc126290911"/>
      <w:bookmarkStart w:id="18" w:name="_Toc25834208"/>
      <w:r w:rsidRPr="003E4EF3">
        <w:rPr>
          <w:color w:val="000000" w:themeColor="text1"/>
        </w:rPr>
        <w:t>Podklady</w:t>
      </w:r>
      <w:bookmarkEnd w:id="14"/>
      <w:bookmarkEnd w:id="15"/>
      <w:bookmarkEnd w:id="16"/>
      <w:bookmarkEnd w:id="17"/>
      <w:bookmarkEnd w:id="18"/>
    </w:p>
    <w:p w14:paraId="71E1FE3D" w14:textId="77777777" w:rsidR="00875D0D" w:rsidRPr="003E4EF3" w:rsidRDefault="00875D0D" w:rsidP="007A2312">
      <w:pPr>
        <w:pStyle w:val="CDBlack"/>
        <w:rPr>
          <w:color w:val="000000" w:themeColor="text1"/>
        </w:rPr>
      </w:pPr>
      <w:r w:rsidRPr="003E4EF3">
        <w:rPr>
          <w:color w:val="000000" w:themeColor="text1"/>
        </w:rPr>
        <w:t xml:space="preserve">- </w:t>
      </w:r>
      <w:r w:rsidR="00213C87" w:rsidRPr="003E4EF3">
        <w:rPr>
          <w:color w:val="000000" w:themeColor="text1"/>
        </w:rPr>
        <w:t>situácia</w:t>
      </w:r>
    </w:p>
    <w:p w14:paraId="05E35DEE" w14:textId="23529F94" w:rsidR="00693EE3" w:rsidRPr="003E4EF3" w:rsidRDefault="00693EE3" w:rsidP="007A2312">
      <w:pPr>
        <w:pStyle w:val="CDBlack"/>
        <w:rPr>
          <w:color w:val="000000" w:themeColor="text1"/>
        </w:rPr>
      </w:pPr>
      <w:r w:rsidRPr="003E4EF3">
        <w:rPr>
          <w:color w:val="000000" w:themeColor="text1"/>
        </w:rPr>
        <w:t xml:space="preserve">- </w:t>
      </w:r>
      <w:r w:rsidR="00213C87" w:rsidRPr="003E4EF3">
        <w:rPr>
          <w:color w:val="000000" w:themeColor="text1"/>
        </w:rPr>
        <w:t>obhliadka</w:t>
      </w:r>
    </w:p>
    <w:p w14:paraId="33C0AC42" w14:textId="206C87B0" w:rsidR="00E26505" w:rsidRPr="003E4EF3" w:rsidRDefault="00E26505" w:rsidP="007A2312">
      <w:pPr>
        <w:pStyle w:val="CDBlack"/>
        <w:rPr>
          <w:color w:val="000000" w:themeColor="text1"/>
        </w:rPr>
      </w:pPr>
      <w:r w:rsidRPr="003E4EF3">
        <w:rPr>
          <w:color w:val="000000" w:themeColor="text1"/>
        </w:rPr>
        <w:t>- konzultácie</w:t>
      </w:r>
    </w:p>
    <w:p w14:paraId="7E9718FF" w14:textId="77777777" w:rsidR="00875D0D" w:rsidRPr="003E4EF3" w:rsidRDefault="00875D0D" w:rsidP="00A16343">
      <w:pPr>
        <w:pStyle w:val="tlCDNadpis2ZkladntextCalibri"/>
        <w:rPr>
          <w:color w:val="000000" w:themeColor="text1"/>
        </w:rPr>
      </w:pPr>
      <w:bookmarkStart w:id="19" w:name="_Toc126154769"/>
      <w:bookmarkStart w:id="20" w:name="_Toc126155042"/>
      <w:bookmarkStart w:id="21" w:name="_Toc126155244"/>
      <w:bookmarkStart w:id="22" w:name="_Toc126290912"/>
      <w:bookmarkStart w:id="23" w:name="_Toc25834209"/>
      <w:r w:rsidRPr="003E4EF3">
        <w:rPr>
          <w:color w:val="000000" w:themeColor="text1"/>
        </w:rPr>
        <w:t>Zoznam použitých noriem a technických predpisov</w:t>
      </w:r>
      <w:bookmarkEnd w:id="19"/>
      <w:bookmarkEnd w:id="20"/>
      <w:bookmarkEnd w:id="21"/>
      <w:bookmarkEnd w:id="22"/>
      <w:bookmarkEnd w:id="23"/>
    </w:p>
    <w:p w14:paraId="05A6EEEB" w14:textId="77777777" w:rsidR="00875D0D" w:rsidRPr="003E4EF3" w:rsidRDefault="00875D0D" w:rsidP="007A2312">
      <w:pPr>
        <w:pStyle w:val="CDBlack"/>
        <w:rPr>
          <w:color w:val="000000" w:themeColor="text1"/>
        </w:rPr>
      </w:pPr>
      <w:r w:rsidRPr="003E4EF3">
        <w:rPr>
          <w:color w:val="000000" w:themeColor="text1"/>
        </w:rPr>
        <w:t>Projektová dokumentácia je spracovaná v zmysle platných STN a ostatných súvisiacich noriem a</w:t>
      </w:r>
      <w:r w:rsidR="00662089" w:rsidRPr="003E4EF3">
        <w:rPr>
          <w:color w:val="000000" w:themeColor="text1"/>
        </w:rPr>
        <w:t> </w:t>
      </w:r>
      <w:r w:rsidRPr="003E4EF3">
        <w:rPr>
          <w:color w:val="000000" w:themeColor="text1"/>
        </w:rPr>
        <w:t>predpisov</w:t>
      </w:r>
      <w:r w:rsidR="00662089" w:rsidRPr="003E4EF3">
        <w:rPr>
          <w:color w:val="000000" w:themeColor="text1"/>
        </w:rPr>
        <w:t xml:space="preserve"> v čase spracovania projektovej dokumentácie</w:t>
      </w:r>
      <w:r w:rsidR="00693EE3" w:rsidRPr="003E4EF3">
        <w:rPr>
          <w:color w:val="000000" w:themeColor="text1"/>
        </w:rPr>
        <w:t>:</w:t>
      </w:r>
    </w:p>
    <w:tbl>
      <w:tblPr>
        <w:tblStyle w:val="Mriekatabuky"/>
        <w:tblW w:w="0" w:type="auto"/>
        <w:tblInd w:w="817"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531"/>
        <w:gridCol w:w="7468"/>
        <w:gridCol w:w="49"/>
      </w:tblGrid>
      <w:tr w:rsidR="003E4EF3" w:rsidRPr="003E4EF3" w14:paraId="4F892E27" w14:textId="77777777" w:rsidTr="005D5B02">
        <w:tc>
          <w:tcPr>
            <w:tcW w:w="1559" w:type="dxa"/>
          </w:tcPr>
          <w:p w14:paraId="70285FA5" w14:textId="77777777" w:rsidR="007F4184" w:rsidRPr="003E4EF3" w:rsidRDefault="007F4184" w:rsidP="00B54512">
            <w:pPr>
              <w:rPr>
                <w:color w:val="000000" w:themeColor="text1"/>
                <w:sz w:val="16"/>
                <w:szCs w:val="16"/>
              </w:rPr>
            </w:pPr>
            <w:r w:rsidRPr="003E4EF3">
              <w:rPr>
                <w:color w:val="000000" w:themeColor="text1"/>
                <w:sz w:val="16"/>
                <w:szCs w:val="16"/>
              </w:rPr>
              <w:t>STN EN 61140</w:t>
            </w:r>
          </w:p>
        </w:tc>
        <w:tc>
          <w:tcPr>
            <w:tcW w:w="7705" w:type="dxa"/>
            <w:gridSpan w:val="2"/>
          </w:tcPr>
          <w:p w14:paraId="57EA3892" w14:textId="77777777" w:rsidR="007F4184" w:rsidRPr="003E4EF3" w:rsidRDefault="007F4184" w:rsidP="00B54512">
            <w:pPr>
              <w:rPr>
                <w:color w:val="000000" w:themeColor="text1"/>
                <w:sz w:val="16"/>
                <w:szCs w:val="16"/>
              </w:rPr>
            </w:pPr>
            <w:r w:rsidRPr="003E4EF3">
              <w:rPr>
                <w:color w:val="000000" w:themeColor="text1"/>
                <w:sz w:val="16"/>
                <w:szCs w:val="16"/>
              </w:rPr>
              <w:t>Ochrana pred úrazom elektrickým prúdom</w:t>
            </w:r>
            <w:r w:rsidR="00E67549" w:rsidRPr="003E4EF3">
              <w:rPr>
                <w:color w:val="000000" w:themeColor="text1"/>
                <w:sz w:val="16"/>
                <w:szCs w:val="16"/>
              </w:rPr>
              <w:t>.</w:t>
            </w:r>
          </w:p>
        </w:tc>
      </w:tr>
      <w:tr w:rsidR="003E4EF3" w:rsidRPr="003E4EF3" w14:paraId="468F6BCD" w14:textId="77777777" w:rsidTr="005D5B02">
        <w:tc>
          <w:tcPr>
            <w:tcW w:w="1559" w:type="dxa"/>
          </w:tcPr>
          <w:p w14:paraId="5CBC6456" w14:textId="77777777" w:rsidR="007F4184" w:rsidRPr="003E4EF3" w:rsidRDefault="007F4184" w:rsidP="00B54512">
            <w:pPr>
              <w:rPr>
                <w:color w:val="000000" w:themeColor="text1"/>
                <w:sz w:val="16"/>
                <w:szCs w:val="16"/>
              </w:rPr>
            </w:pPr>
            <w:r w:rsidRPr="003E4EF3">
              <w:rPr>
                <w:color w:val="000000" w:themeColor="text1"/>
                <w:sz w:val="16"/>
                <w:szCs w:val="16"/>
              </w:rPr>
              <w:t>STN 33 2000-4-41</w:t>
            </w:r>
          </w:p>
        </w:tc>
        <w:tc>
          <w:tcPr>
            <w:tcW w:w="7705" w:type="dxa"/>
            <w:gridSpan w:val="2"/>
          </w:tcPr>
          <w:p w14:paraId="42620CBC" w14:textId="77777777" w:rsidR="007F4184" w:rsidRPr="003E4EF3" w:rsidRDefault="007F4184" w:rsidP="00B54512">
            <w:pPr>
              <w:rPr>
                <w:color w:val="000000" w:themeColor="text1"/>
                <w:sz w:val="16"/>
                <w:szCs w:val="16"/>
              </w:rPr>
            </w:pPr>
            <w:r w:rsidRPr="003E4EF3">
              <w:rPr>
                <w:color w:val="000000" w:themeColor="text1"/>
                <w:sz w:val="16"/>
                <w:szCs w:val="16"/>
              </w:rPr>
              <w:t>Elektrické zariadenia - Časť 4: Bezpečnosť – Kapitola 41: Ochrana pred úrazom elektrickým prúdom</w:t>
            </w:r>
            <w:r w:rsidR="003F7DE6" w:rsidRPr="003E4EF3">
              <w:rPr>
                <w:color w:val="000000" w:themeColor="text1"/>
                <w:sz w:val="16"/>
                <w:szCs w:val="16"/>
              </w:rPr>
              <w:t>,</w:t>
            </w:r>
          </w:p>
        </w:tc>
      </w:tr>
      <w:tr w:rsidR="003E4EF3" w:rsidRPr="003E4EF3" w14:paraId="6BF2E870" w14:textId="77777777" w:rsidTr="005D5B02">
        <w:tc>
          <w:tcPr>
            <w:tcW w:w="1559" w:type="dxa"/>
          </w:tcPr>
          <w:p w14:paraId="072779B5" w14:textId="77777777" w:rsidR="00641B49" w:rsidRPr="003E4EF3" w:rsidRDefault="00641B49" w:rsidP="00B54512">
            <w:pPr>
              <w:rPr>
                <w:color w:val="000000" w:themeColor="text1"/>
                <w:sz w:val="16"/>
                <w:szCs w:val="16"/>
              </w:rPr>
            </w:pPr>
            <w:r w:rsidRPr="003E4EF3">
              <w:rPr>
                <w:color w:val="000000" w:themeColor="text1"/>
                <w:sz w:val="16"/>
                <w:szCs w:val="16"/>
              </w:rPr>
              <w:t>STN 33 2000-4-42</w:t>
            </w:r>
          </w:p>
        </w:tc>
        <w:tc>
          <w:tcPr>
            <w:tcW w:w="7705" w:type="dxa"/>
            <w:gridSpan w:val="2"/>
          </w:tcPr>
          <w:p w14:paraId="1074CD41" w14:textId="77777777" w:rsidR="00641B49" w:rsidRPr="003E4EF3" w:rsidRDefault="00641B49" w:rsidP="00B54512">
            <w:pPr>
              <w:rPr>
                <w:color w:val="000000" w:themeColor="text1"/>
                <w:sz w:val="16"/>
                <w:szCs w:val="16"/>
              </w:rPr>
            </w:pPr>
            <w:r w:rsidRPr="003E4EF3">
              <w:rPr>
                <w:color w:val="000000" w:themeColor="text1"/>
                <w:sz w:val="16"/>
                <w:szCs w:val="16"/>
              </w:rPr>
              <w:t>Elektrické inštalácie nízkeho napätia. Časť 4-42: Zaistenie bezpečnosti. Ochrana pred účinkami tepla</w:t>
            </w:r>
            <w:r w:rsidR="003F7DE6" w:rsidRPr="003E4EF3">
              <w:rPr>
                <w:color w:val="000000" w:themeColor="text1"/>
                <w:sz w:val="16"/>
                <w:szCs w:val="16"/>
              </w:rPr>
              <w:t>,</w:t>
            </w:r>
          </w:p>
        </w:tc>
      </w:tr>
      <w:tr w:rsidR="003E4EF3" w:rsidRPr="003E4EF3" w14:paraId="7533E196" w14:textId="77777777" w:rsidTr="005D5B02">
        <w:tc>
          <w:tcPr>
            <w:tcW w:w="1559" w:type="dxa"/>
          </w:tcPr>
          <w:p w14:paraId="60CC08DF" w14:textId="77777777" w:rsidR="00641B49" w:rsidRPr="003E4EF3" w:rsidRDefault="00641B49" w:rsidP="00B54512">
            <w:pPr>
              <w:rPr>
                <w:color w:val="000000" w:themeColor="text1"/>
                <w:sz w:val="16"/>
                <w:szCs w:val="16"/>
              </w:rPr>
            </w:pPr>
            <w:r w:rsidRPr="003E4EF3">
              <w:rPr>
                <w:color w:val="000000" w:themeColor="text1"/>
                <w:sz w:val="16"/>
                <w:szCs w:val="16"/>
              </w:rPr>
              <w:t>STN 33 2000-4-43</w:t>
            </w:r>
          </w:p>
        </w:tc>
        <w:tc>
          <w:tcPr>
            <w:tcW w:w="7705" w:type="dxa"/>
            <w:gridSpan w:val="2"/>
          </w:tcPr>
          <w:p w14:paraId="0E7D3A57" w14:textId="77777777" w:rsidR="00641B49" w:rsidRPr="003E4EF3" w:rsidRDefault="00641B49" w:rsidP="00B54512">
            <w:pPr>
              <w:rPr>
                <w:color w:val="000000" w:themeColor="text1"/>
                <w:sz w:val="16"/>
                <w:szCs w:val="16"/>
              </w:rPr>
            </w:pPr>
            <w:r w:rsidRPr="003E4EF3">
              <w:rPr>
                <w:color w:val="000000" w:themeColor="text1"/>
                <w:sz w:val="16"/>
                <w:szCs w:val="16"/>
              </w:rPr>
              <w:t>Elektrické zariadenia - Časť4: Bezpečnosť – Kapitola 43:</w:t>
            </w:r>
            <w:r w:rsidR="00C71B1C" w:rsidRPr="003E4EF3">
              <w:rPr>
                <w:color w:val="000000" w:themeColor="text1"/>
                <w:sz w:val="16"/>
                <w:szCs w:val="16"/>
              </w:rPr>
              <w:t xml:space="preserve"> </w:t>
            </w:r>
            <w:r w:rsidRPr="003E4EF3">
              <w:rPr>
                <w:color w:val="000000" w:themeColor="text1"/>
                <w:sz w:val="16"/>
                <w:szCs w:val="16"/>
              </w:rPr>
              <w:t>Ochrana proti nadprúdom</w:t>
            </w:r>
            <w:r w:rsidR="003F7DE6" w:rsidRPr="003E4EF3">
              <w:rPr>
                <w:color w:val="000000" w:themeColor="text1"/>
                <w:sz w:val="16"/>
                <w:szCs w:val="16"/>
              </w:rPr>
              <w:t>,</w:t>
            </w:r>
          </w:p>
        </w:tc>
      </w:tr>
      <w:tr w:rsidR="003E4EF3" w:rsidRPr="003E4EF3" w14:paraId="72EBF0F6" w14:textId="77777777" w:rsidTr="005D5B02">
        <w:tc>
          <w:tcPr>
            <w:tcW w:w="1559" w:type="dxa"/>
          </w:tcPr>
          <w:p w14:paraId="62622A5B" w14:textId="77777777" w:rsidR="00641B49" w:rsidRPr="003E4EF3" w:rsidRDefault="00641B49" w:rsidP="00B54512">
            <w:pPr>
              <w:rPr>
                <w:color w:val="000000" w:themeColor="text1"/>
                <w:sz w:val="16"/>
                <w:szCs w:val="16"/>
              </w:rPr>
            </w:pPr>
            <w:r w:rsidRPr="003E4EF3">
              <w:rPr>
                <w:color w:val="000000" w:themeColor="text1"/>
                <w:sz w:val="16"/>
                <w:szCs w:val="16"/>
              </w:rPr>
              <w:t>STN 33 2000-4-45</w:t>
            </w:r>
          </w:p>
        </w:tc>
        <w:tc>
          <w:tcPr>
            <w:tcW w:w="7705" w:type="dxa"/>
            <w:gridSpan w:val="2"/>
          </w:tcPr>
          <w:p w14:paraId="6AFFD06E" w14:textId="77777777" w:rsidR="00641B49" w:rsidRPr="003E4EF3" w:rsidRDefault="00641B49" w:rsidP="00B54512">
            <w:pPr>
              <w:rPr>
                <w:color w:val="000000" w:themeColor="text1"/>
                <w:sz w:val="16"/>
                <w:szCs w:val="16"/>
              </w:rPr>
            </w:pPr>
            <w:r w:rsidRPr="003E4EF3">
              <w:rPr>
                <w:color w:val="000000" w:themeColor="text1"/>
                <w:sz w:val="16"/>
                <w:szCs w:val="16"/>
              </w:rPr>
              <w:t>Elektrické inštalácie nízkeho napätia. Časť 4: Zaistenie bezpečnosti. Kapitola: 45 Ochrana pred prepätím</w:t>
            </w:r>
            <w:r w:rsidR="003F7DE6" w:rsidRPr="003E4EF3">
              <w:rPr>
                <w:color w:val="000000" w:themeColor="text1"/>
                <w:sz w:val="16"/>
                <w:szCs w:val="16"/>
              </w:rPr>
              <w:t>,</w:t>
            </w:r>
          </w:p>
        </w:tc>
      </w:tr>
      <w:tr w:rsidR="003E4EF3" w:rsidRPr="003E4EF3" w14:paraId="4FB56EB0" w14:textId="77777777" w:rsidTr="005D5B02">
        <w:tc>
          <w:tcPr>
            <w:tcW w:w="1559" w:type="dxa"/>
          </w:tcPr>
          <w:p w14:paraId="608807E0" w14:textId="77777777" w:rsidR="00641B49" w:rsidRPr="003E4EF3" w:rsidRDefault="00641B49" w:rsidP="00B54512">
            <w:pPr>
              <w:rPr>
                <w:color w:val="000000" w:themeColor="text1"/>
                <w:sz w:val="16"/>
                <w:szCs w:val="16"/>
              </w:rPr>
            </w:pPr>
            <w:r w:rsidRPr="003E4EF3">
              <w:rPr>
                <w:color w:val="000000" w:themeColor="text1"/>
                <w:sz w:val="16"/>
                <w:szCs w:val="16"/>
              </w:rPr>
              <w:t>STN 33 2000-4-47</w:t>
            </w:r>
            <w:r w:rsidR="00B54512" w:rsidRPr="003E4EF3">
              <w:rPr>
                <w:color w:val="000000" w:themeColor="text1"/>
                <w:sz w:val="16"/>
                <w:szCs w:val="16"/>
              </w:rPr>
              <w:t>3</w:t>
            </w:r>
          </w:p>
        </w:tc>
        <w:tc>
          <w:tcPr>
            <w:tcW w:w="7705" w:type="dxa"/>
            <w:gridSpan w:val="2"/>
          </w:tcPr>
          <w:p w14:paraId="5DA2F59D" w14:textId="77777777" w:rsidR="00641B49" w:rsidRPr="003E4EF3" w:rsidRDefault="00641B49" w:rsidP="00B54512">
            <w:pPr>
              <w:rPr>
                <w:color w:val="000000" w:themeColor="text1"/>
                <w:sz w:val="16"/>
                <w:szCs w:val="16"/>
              </w:rPr>
            </w:pPr>
            <w:r w:rsidRPr="003E4EF3">
              <w:rPr>
                <w:color w:val="000000" w:themeColor="text1"/>
                <w:sz w:val="16"/>
                <w:szCs w:val="16"/>
              </w:rPr>
              <w:t>Elektrické zariadenia Časť 4: Bezpečnosť – Kapitola 47: Použitie ochranných opatrení na zaistenie bezpečnosti, Oddiel 473: Opatrenia na ochranu proti nadprúdom</w:t>
            </w:r>
            <w:r w:rsidR="003F7DE6" w:rsidRPr="003E4EF3">
              <w:rPr>
                <w:color w:val="000000" w:themeColor="text1"/>
                <w:sz w:val="16"/>
                <w:szCs w:val="16"/>
              </w:rPr>
              <w:t>,</w:t>
            </w:r>
          </w:p>
        </w:tc>
      </w:tr>
      <w:tr w:rsidR="003E4EF3" w:rsidRPr="003E4EF3" w14:paraId="473A32AC" w14:textId="77777777" w:rsidTr="005D5B02">
        <w:tc>
          <w:tcPr>
            <w:tcW w:w="1559" w:type="dxa"/>
          </w:tcPr>
          <w:p w14:paraId="7E6429EE" w14:textId="77777777" w:rsidR="00641B49" w:rsidRPr="003E4EF3" w:rsidRDefault="00641B49" w:rsidP="00B54512">
            <w:pPr>
              <w:rPr>
                <w:color w:val="000000" w:themeColor="text1"/>
                <w:sz w:val="16"/>
                <w:szCs w:val="16"/>
              </w:rPr>
            </w:pPr>
            <w:r w:rsidRPr="003E4EF3">
              <w:rPr>
                <w:color w:val="000000" w:themeColor="text1"/>
                <w:sz w:val="16"/>
                <w:szCs w:val="16"/>
              </w:rPr>
              <w:t>STN 33 2000-4-482</w:t>
            </w:r>
          </w:p>
          <w:p w14:paraId="63A9810D" w14:textId="77777777" w:rsidR="00641B49" w:rsidRPr="003E4EF3" w:rsidRDefault="00641B49" w:rsidP="00B54512">
            <w:pPr>
              <w:rPr>
                <w:color w:val="000000" w:themeColor="text1"/>
                <w:sz w:val="16"/>
                <w:szCs w:val="16"/>
              </w:rPr>
            </w:pPr>
          </w:p>
        </w:tc>
        <w:tc>
          <w:tcPr>
            <w:tcW w:w="7705" w:type="dxa"/>
            <w:gridSpan w:val="2"/>
          </w:tcPr>
          <w:p w14:paraId="78C8B7A5" w14:textId="77777777" w:rsidR="00641B49" w:rsidRPr="003E4EF3" w:rsidRDefault="00641B49" w:rsidP="00B54512">
            <w:pPr>
              <w:rPr>
                <w:color w:val="000000" w:themeColor="text1"/>
                <w:sz w:val="16"/>
                <w:szCs w:val="16"/>
              </w:rPr>
            </w:pPr>
            <w:r w:rsidRPr="003E4EF3">
              <w:rPr>
                <w:color w:val="000000" w:themeColor="text1"/>
                <w:sz w:val="16"/>
                <w:szCs w:val="16"/>
              </w:rPr>
              <w:t>Elektrické inštalácie budov. Časť 4: Zaistenie bezpečnosti. Kapitola 48: Výber ochranných opatrení vzhľadom na vonkajšie vplyvy. Oddiel 482: Ochrana proti požiaru pri osobitných rizikách alebo nebezpečenstve</w:t>
            </w:r>
            <w:r w:rsidR="003F7DE6" w:rsidRPr="003E4EF3">
              <w:rPr>
                <w:color w:val="000000" w:themeColor="text1"/>
                <w:sz w:val="16"/>
                <w:szCs w:val="16"/>
              </w:rPr>
              <w:t>,</w:t>
            </w:r>
          </w:p>
        </w:tc>
      </w:tr>
      <w:tr w:rsidR="003E4EF3" w:rsidRPr="003E4EF3" w14:paraId="2D0AAA6A" w14:textId="77777777" w:rsidTr="005D5B02">
        <w:tc>
          <w:tcPr>
            <w:tcW w:w="1559" w:type="dxa"/>
          </w:tcPr>
          <w:p w14:paraId="1EB6C289" w14:textId="77777777" w:rsidR="00641B49" w:rsidRPr="003E4EF3" w:rsidRDefault="00641B49" w:rsidP="00B54512">
            <w:pPr>
              <w:rPr>
                <w:color w:val="000000" w:themeColor="text1"/>
                <w:sz w:val="16"/>
                <w:szCs w:val="16"/>
              </w:rPr>
            </w:pPr>
            <w:r w:rsidRPr="003E4EF3">
              <w:rPr>
                <w:color w:val="000000" w:themeColor="text1"/>
                <w:sz w:val="16"/>
                <w:szCs w:val="16"/>
              </w:rPr>
              <w:t>STN 33 2000-5-51</w:t>
            </w:r>
          </w:p>
        </w:tc>
        <w:tc>
          <w:tcPr>
            <w:tcW w:w="7705" w:type="dxa"/>
            <w:gridSpan w:val="2"/>
          </w:tcPr>
          <w:p w14:paraId="6451B146" w14:textId="77777777" w:rsidR="00641B49" w:rsidRPr="003E4EF3" w:rsidRDefault="00641B49" w:rsidP="00B54512">
            <w:pPr>
              <w:rPr>
                <w:color w:val="000000" w:themeColor="text1"/>
                <w:sz w:val="16"/>
                <w:szCs w:val="16"/>
              </w:rPr>
            </w:pPr>
            <w:r w:rsidRPr="003E4EF3">
              <w:rPr>
                <w:color w:val="000000" w:themeColor="text1"/>
                <w:sz w:val="16"/>
                <w:szCs w:val="16"/>
              </w:rPr>
              <w:t>Elektrické inštalácie budov – Časť 5: Výber a stavba el. zariadení – Kapitola 51: Spoločné pravidlá</w:t>
            </w:r>
            <w:r w:rsidR="003F7DE6" w:rsidRPr="003E4EF3">
              <w:rPr>
                <w:color w:val="000000" w:themeColor="text1"/>
                <w:sz w:val="16"/>
                <w:szCs w:val="16"/>
              </w:rPr>
              <w:t>,</w:t>
            </w:r>
          </w:p>
        </w:tc>
      </w:tr>
      <w:tr w:rsidR="003E4EF3" w:rsidRPr="003E4EF3" w14:paraId="37090993" w14:textId="77777777" w:rsidTr="005D5B02">
        <w:tc>
          <w:tcPr>
            <w:tcW w:w="1559" w:type="dxa"/>
          </w:tcPr>
          <w:p w14:paraId="0D387223" w14:textId="77777777" w:rsidR="00641B49" w:rsidRPr="003E4EF3" w:rsidRDefault="00641B49" w:rsidP="00B54512">
            <w:pPr>
              <w:rPr>
                <w:color w:val="000000" w:themeColor="text1"/>
                <w:sz w:val="16"/>
                <w:szCs w:val="16"/>
              </w:rPr>
            </w:pPr>
            <w:r w:rsidRPr="003E4EF3">
              <w:rPr>
                <w:color w:val="000000" w:themeColor="text1"/>
                <w:sz w:val="16"/>
                <w:szCs w:val="16"/>
              </w:rPr>
              <w:t>STN 33 2000-5-52</w:t>
            </w:r>
          </w:p>
        </w:tc>
        <w:tc>
          <w:tcPr>
            <w:tcW w:w="7705" w:type="dxa"/>
            <w:gridSpan w:val="2"/>
          </w:tcPr>
          <w:p w14:paraId="497F6315" w14:textId="77777777" w:rsidR="00641B49" w:rsidRPr="003E4EF3" w:rsidRDefault="00641B49" w:rsidP="00B54512">
            <w:pPr>
              <w:rPr>
                <w:color w:val="000000" w:themeColor="text1"/>
                <w:sz w:val="16"/>
                <w:szCs w:val="16"/>
              </w:rPr>
            </w:pPr>
            <w:r w:rsidRPr="003E4EF3">
              <w:rPr>
                <w:color w:val="000000" w:themeColor="text1"/>
                <w:sz w:val="16"/>
                <w:szCs w:val="16"/>
              </w:rPr>
              <w:t>Elektrické inštalácie budov – Výber a stavba elektrických zariadení, kap 52: Elektrické rozvody</w:t>
            </w:r>
            <w:r w:rsidR="003F7DE6" w:rsidRPr="003E4EF3">
              <w:rPr>
                <w:color w:val="000000" w:themeColor="text1"/>
                <w:sz w:val="16"/>
                <w:szCs w:val="16"/>
              </w:rPr>
              <w:t>,</w:t>
            </w:r>
          </w:p>
        </w:tc>
      </w:tr>
      <w:tr w:rsidR="003E4EF3" w:rsidRPr="003E4EF3" w14:paraId="77D3AFA5" w14:textId="77777777" w:rsidTr="005D5B02">
        <w:tc>
          <w:tcPr>
            <w:tcW w:w="1559" w:type="dxa"/>
          </w:tcPr>
          <w:p w14:paraId="70C12A49" w14:textId="77777777" w:rsidR="00641B49" w:rsidRPr="003E4EF3" w:rsidRDefault="00641B49" w:rsidP="00B54512">
            <w:pPr>
              <w:rPr>
                <w:color w:val="000000" w:themeColor="text1"/>
                <w:sz w:val="16"/>
                <w:szCs w:val="16"/>
              </w:rPr>
            </w:pPr>
            <w:r w:rsidRPr="003E4EF3">
              <w:rPr>
                <w:color w:val="000000" w:themeColor="text1"/>
                <w:sz w:val="16"/>
                <w:szCs w:val="16"/>
              </w:rPr>
              <w:t>STN 33 2000-5-54</w:t>
            </w:r>
          </w:p>
        </w:tc>
        <w:tc>
          <w:tcPr>
            <w:tcW w:w="7705" w:type="dxa"/>
            <w:gridSpan w:val="2"/>
          </w:tcPr>
          <w:p w14:paraId="3D802336" w14:textId="77777777" w:rsidR="00641B49" w:rsidRPr="003E4EF3" w:rsidRDefault="00641B49" w:rsidP="00B54512">
            <w:pPr>
              <w:rPr>
                <w:color w:val="000000" w:themeColor="text1"/>
                <w:sz w:val="16"/>
                <w:szCs w:val="16"/>
              </w:rPr>
            </w:pPr>
            <w:r w:rsidRPr="003E4EF3">
              <w:rPr>
                <w:color w:val="000000" w:themeColor="text1"/>
                <w:sz w:val="16"/>
                <w:szCs w:val="16"/>
              </w:rPr>
              <w:t>Elektrické inštalácie budov - Časť 5: Výber a stavba el. zariadení – Kapitola 54: Uzemnenie a ochranné vodiče</w:t>
            </w:r>
            <w:r w:rsidR="003F7DE6" w:rsidRPr="003E4EF3">
              <w:rPr>
                <w:color w:val="000000" w:themeColor="text1"/>
                <w:sz w:val="16"/>
                <w:szCs w:val="16"/>
              </w:rPr>
              <w:t>,</w:t>
            </w:r>
          </w:p>
        </w:tc>
      </w:tr>
      <w:tr w:rsidR="003E4EF3" w:rsidRPr="003E4EF3" w14:paraId="19FDC118" w14:textId="77777777" w:rsidTr="005D5B02">
        <w:tc>
          <w:tcPr>
            <w:tcW w:w="1559" w:type="dxa"/>
          </w:tcPr>
          <w:p w14:paraId="0F0655C4" w14:textId="77777777" w:rsidR="00641B49" w:rsidRPr="003E4EF3" w:rsidRDefault="00641B49" w:rsidP="00B54512">
            <w:pPr>
              <w:rPr>
                <w:color w:val="000000" w:themeColor="text1"/>
                <w:sz w:val="16"/>
                <w:szCs w:val="16"/>
              </w:rPr>
            </w:pPr>
            <w:r w:rsidRPr="003E4EF3">
              <w:rPr>
                <w:color w:val="000000" w:themeColor="text1"/>
                <w:sz w:val="16"/>
                <w:szCs w:val="16"/>
              </w:rPr>
              <w:t>STN 33 2000-5-56</w:t>
            </w:r>
          </w:p>
        </w:tc>
        <w:tc>
          <w:tcPr>
            <w:tcW w:w="7705" w:type="dxa"/>
            <w:gridSpan w:val="2"/>
          </w:tcPr>
          <w:p w14:paraId="0114E765" w14:textId="77777777" w:rsidR="00641B49" w:rsidRPr="003E4EF3" w:rsidRDefault="00641B49" w:rsidP="00B54512">
            <w:pPr>
              <w:rPr>
                <w:color w:val="000000" w:themeColor="text1"/>
                <w:sz w:val="16"/>
                <w:szCs w:val="16"/>
              </w:rPr>
            </w:pPr>
            <w:r w:rsidRPr="003E4EF3">
              <w:rPr>
                <w:color w:val="000000" w:themeColor="text1"/>
                <w:sz w:val="16"/>
                <w:szCs w:val="16"/>
              </w:rPr>
              <w:t>Elektrické inštalácie nízkeho napätia. Časť 5-56: Výber a stavba elektrických zariadení. Napájanie na bezp</w:t>
            </w:r>
            <w:r w:rsidR="005D5B02" w:rsidRPr="003E4EF3">
              <w:rPr>
                <w:color w:val="000000" w:themeColor="text1"/>
                <w:sz w:val="16"/>
                <w:szCs w:val="16"/>
              </w:rPr>
              <w:t>.</w:t>
            </w:r>
            <w:r w:rsidRPr="003E4EF3">
              <w:rPr>
                <w:color w:val="000000" w:themeColor="text1"/>
                <w:sz w:val="16"/>
                <w:szCs w:val="16"/>
              </w:rPr>
              <w:t xml:space="preserve"> </w:t>
            </w:r>
            <w:r w:rsidR="003F7DE6" w:rsidRPr="003E4EF3">
              <w:rPr>
                <w:color w:val="000000" w:themeColor="text1"/>
                <w:sz w:val="16"/>
                <w:szCs w:val="16"/>
              </w:rPr>
              <w:t>Ú</w:t>
            </w:r>
            <w:r w:rsidRPr="003E4EF3">
              <w:rPr>
                <w:color w:val="000000" w:themeColor="text1"/>
                <w:sz w:val="16"/>
                <w:szCs w:val="16"/>
              </w:rPr>
              <w:t>čely</w:t>
            </w:r>
            <w:r w:rsidR="003F7DE6" w:rsidRPr="003E4EF3">
              <w:rPr>
                <w:color w:val="000000" w:themeColor="text1"/>
                <w:sz w:val="16"/>
                <w:szCs w:val="16"/>
              </w:rPr>
              <w:t>,</w:t>
            </w:r>
          </w:p>
        </w:tc>
      </w:tr>
      <w:tr w:rsidR="003E4EF3" w:rsidRPr="003E4EF3" w14:paraId="4FE98559" w14:textId="77777777" w:rsidTr="005D5B02">
        <w:tc>
          <w:tcPr>
            <w:tcW w:w="1559" w:type="dxa"/>
          </w:tcPr>
          <w:p w14:paraId="36E5806D" w14:textId="77777777" w:rsidR="00641B49" w:rsidRPr="003E4EF3" w:rsidRDefault="00641B49" w:rsidP="00B54512">
            <w:pPr>
              <w:rPr>
                <w:color w:val="000000" w:themeColor="text1"/>
                <w:sz w:val="16"/>
                <w:szCs w:val="16"/>
              </w:rPr>
            </w:pPr>
            <w:r w:rsidRPr="003E4EF3">
              <w:rPr>
                <w:color w:val="000000" w:themeColor="text1"/>
                <w:sz w:val="16"/>
                <w:szCs w:val="16"/>
              </w:rPr>
              <w:t>STN 33 2000-6</w:t>
            </w:r>
          </w:p>
        </w:tc>
        <w:tc>
          <w:tcPr>
            <w:tcW w:w="7705" w:type="dxa"/>
            <w:gridSpan w:val="2"/>
          </w:tcPr>
          <w:p w14:paraId="1D7C9840" w14:textId="77777777" w:rsidR="00641B49" w:rsidRPr="003E4EF3" w:rsidRDefault="00641B49" w:rsidP="00B54512">
            <w:pPr>
              <w:rPr>
                <w:color w:val="000000" w:themeColor="text1"/>
                <w:sz w:val="16"/>
                <w:szCs w:val="16"/>
              </w:rPr>
            </w:pPr>
            <w:r w:rsidRPr="003E4EF3">
              <w:rPr>
                <w:color w:val="000000" w:themeColor="text1"/>
                <w:sz w:val="16"/>
                <w:szCs w:val="16"/>
              </w:rPr>
              <w:t>Elektrické inštalácie nízkeho napätia. Časť 6: Revízia</w:t>
            </w:r>
            <w:r w:rsidR="003F7DE6" w:rsidRPr="003E4EF3">
              <w:rPr>
                <w:color w:val="000000" w:themeColor="text1"/>
                <w:sz w:val="16"/>
                <w:szCs w:val="16"/>
              </w:rPr>
              <w:t>,</w:t>
            </w:r>
          </w:p>
        </w:tc>
      </w:tr>
      <w:tr w:rsidR="003E4EF3" w:rsidRPr="003E4EF3" w14:paraId="3E9B1055" w14:textId="77777777" w:rsidTr="005D5B02">
        <w:tc>
          <w:tcPr>
            <w:tcW w:w="1559" w:type="dxa"/>
          </w:tcPr>
          <w:p w14:paraId="4CAD86B7" w14:textId="77777777" w:rsidR="00641B49" w:rsidRPr="003E4EF3" w:rsidRDefault="00641B49" w:rsidP="00B54512">
            <w:pPr>
              <w:rPr>
                <w:color w:val="000000" w:themeColor="text1"/>
                <w:sz w:val="16"/>
                <w:szCs w:val="16"/>
              </w:rPr>
            </w:pPr>
            <w:r w:rsidRPr="003E4EF3">
              <w:rPr>
                <w:color w:val="000000" w:themeColor="text1"/>
                <w:sz w:val="16"/>
                <w:szCs w:val="16"/>
              </w:rPr>
              <w:t>STN 33 0120</w:t>
            </w:r>
          </w:p>
        </w:tc>
        <w:tc>
          <w:tcPr>
            <w:tcW w:w="7705" w:type="dxa"/>
            <w:gridSpan w:val="2"/>
          </w:tcPr>
          <w:p w14:paraId="3815FD16" w14:textId="77777777" w:rsidR="00641B49" w:rsidRPr="003E4EF3" w:rsidRDefault="00641B49" w:rsidP="00B54512">
            <w:pPr>
              <w:rPr>
                <w:color w:val="000000" w:themeColor="text1"/>
                <w:sz w:val="16"/>
                <w:szCs w:val="16"/>
              </w:rPr>
            </w:pPr>
            <w:r w:rsidRPr="003E4EF3">
              <w:rPr>
                <w:color w:val="000000" w:themeColor="text1"/>
                <w:sz w:val="16"/>
                <w:szCs w:val="16"/>
              </w:rPr>
              <w:t>Normalizované napätia IEC</w:t>
            </w:r>
            <w:r w:rsidR="003F7DE6" w:rsidRPr="003E4EF3">
              <w:rPr>
                <w:color w:val="000000" w:themeColor="text1"/>
                <w:sz w:val="16"/>
                <w:szCs w:val="16"/>
              </w:rPr>
              <w:t>,</w:t>
            </w:r>
          </w:p>
        </w:tc>
      </w:tr>
      <w:tr w:rsidR="003E4EF3" w:rsidRPr="003E4EF3" w14:paraId="2A5031D1" w14:textId="77777777" w:rsidTr="005D5B02">
        <w:tc>
          <w:tcPr>
            <w:tcW w:w="1559" w:type="dxa"/>
          </w:tcPr>
          <w:p w14:paraId="5DCE5076" w14:textId="77777777" w:rsidR="00641B49" w:rsidRPr="003E4EF3" w:rsidRDefault="00641B49" w:rsidP="00B54512">
            <w:pPr>
              <w:rPr>
                <w:color w:val="000000" w:themeColor="text1"/>
                <w:sz w:val="16"/>
                <w:szCs w:val="16"/>
              </w:rPr>
            </w:pPr>
            <w:r w:rsidRPr="003E4EF3">
              <w:rPr>
                <w:color w:val="000000" w:themeColor="text1"/>
                <w:sz w:val="16"/>
                <w:szCs w:val="16"/>
              </w:rPr>
              <w:t>STN 33 2130</w:t>
            </w:r>
          </w:p>
        </w:tc>
        <w:tc>
          <w:tcPr>
            <w:tcW w:w="7705" w:type="dxa"/>
            <w:gridSpan w:val="2"/>
          </w:tcPr>
          <w:p w14:paraId="4EF1B8ED" w14:textId="77777777" w:rsidR="00641B49" w:rsidRPr="003E4EF3" w:rsidRDefault="00641B49" w:rsidP="00B54512">
            <w:pPr>
              <w:rPr>
                <w:color w:val="000000" w:themeColor="text1"/>
                <w:sz w:val="16"/>
                <w:szCs w:val="16"/>
              </w:rPr>
            </w:pPr>
            <w:r w:rsidRPr="003E4EF3">
              <w:rPr>
                <w:color w:val="000000" w:themeColor="text1"/>
                <w:sz w:val="16"/>
                <w:szCs w:val="16"/>
              </w:rPr>
              <w:t>Elektrotechnické predpisy. Vnútorné elektrické rozvody</w:t>
            </w:r>
            <w:r w:rsidR="003F7DE6" w:rsidRPr="003E4EF3">
              <w:rPr>
                <w:color w:val="000000" w:themeColor="text1"/>
                <w:sz w:val="16"/>
                <w:szCs w:val="16"/>
              </w:rPr>
              <w:t>,</w:t>
            </w:r>
          </w:p>
        </w:tc>
      </w:tr>
      <w:tr w:rsidR="003E4EF3" w:rsidRPr="003E4EF3" w14:paraId="534C8E22" w14:textId="77777777" w:rsidTr="005D5B02">
        <w:tc>
          <w:tcPr>
            <w:tcW w:w="1559" w:type="dxa"/>
          </w:tcPr>
          <w:p w14:paraId="6193F0F8" w14:textId="77777777" w:rsidR="00641B49" w:rsidRPr="003E4EF3" w:rsidRDefault="00641B49" w:rsidP="00B54512">
            <w:pPr>
              <w:rPr>
                <w:color w:val="000000" w:themeColor="text1"/>
                <w:sz w:val="16"/>
                <w:szCs w:val="16"/>
              </w:rPr>
            </w:pPr>
            <w:r w:rsidRPr="003E4EF3">
              <w:rPr>
                <w:color w:val="000000" w:themeColor="text1"/>
                <w:sz w:val="16"/>
                <w:szCs w:val="16"/>
              </w:rPr>
              <w:t>STN 33 2312</w:t>
            </w:r>
          </w:p>
        </w:tc>
        <w:tc>
          <w:tcPr>
            <w:tcW w:w="7705" w:type="dxa"/>
            <w:gridSpan w:val="2"/>
          </w:tcPr>
          <w:p w14:paraId="03905654" w14:textId="77777777" w:rsidR="00641B49" w:rsidRPr="003E4EF3" w:rsidRDefault="00641B49" w:rsidP="00B54512">
            <w:pPr>
              <w:rPr>
                <w:color w:val="000000" w:themeColor="text1"/>
                <w:sz w:val="16"/>
                <w:szCs w:val="16"/>
              </w:rPr>
            </w:pPr>
            <w:r w:rsidRPr="003E4EF3">
              <w:rPr>
                <w:color w:val="000000" w:themeColor="text1"/>
                <w:sz w:val="16"/>
                <w:szCs w:val="16"/>
              </w:rPr>
              <w:t>Elektrické zariadenia v horľavých látkach a na nich</w:t>
            </w:r>
            <w:r w:rsidR="003F7DE6" w:rsidRPr="003E4EF3">
              <w:rPr>
                <w:color w:val="000000" w:themeColor="text1"/>
                <w:sz w:val="16"/>
                <w:szCs w:val="16"/>
              </w:rPr>
              <w:t>,</w:t>
            </w:r>
          </w:p>
        </w:tc>
      </w:tr>
      <w:tr w:rsidR="003E4EF3" w:rsidRPr="003E4EF3" w14:paraId="4DB60430" w14:textId="77777777" w:rsidTr="005D5B02">
        <w:tc>
          <w:tcPr>
            <w:tcW w:w="1559" w:type="dxa"/>
          </w:tcPr>
          <w:p w14:paraId="3AF5A257" w14:textId="77777777" w:rsidR="00641B49" w:rsidRPr="003E4EF3" w:rsidRDefault="00641B49" w:rsidP="00B54512">
            <w:pPr>
              <w:rPr>
                <w:color w:val="000000" w:themeColor="text1"/>
                <w:sz w:val="16"/>
                <w:szCs w:val="16"/>
              </w:rPr>
            </w:pPr>
            <w:r w:rsidRPr="003E4EF3">
              <w:rPr>
                <w:color w:val="000000" w:themeColor="text1"/>
                <w:sz w:val="16"/>
                <w:szCs w:val="16"/>
              </w:rPr>
              <w:t>STN 34 1610</w:t>
            </w:r>
          </w:p>
        </w:tc>
        <w:tc>
          <w:tcPr>
            <w:tcW w:w="7705" w:type="dxa"/>
            <w:gridSpan w:val="2"/>
          </w:tcPr>
          <w:p w14:paraId="7C61C456" w14:textId="77777777" w:rsidR="00641B49" w:rsidRPr="003E4EF3" w:rsidRDefault="00641B49" w:rsidP="00B54512">
            <w:pPr>
              <w:rPr>
                <w:color w:val="000000" w:themeColor="text1"/>
                <w:sz w:val="16"/>
                <w:szCs w:val="16"/>
              </w:rPr>
            </w:pPr>
            <w:r w:rsidRPr="003E4EF3">
              <w:rPr>
                <w:color w:val="000000" w:themeColor="text1"/>
                <w:sz w:val="16"/>
                <w:szCs w:val="16"/>
              </w:rPr>
              <w:t>Elektrický silnoprúdový rozvod v priemyselných prevádzkach</w:t>
            </w:r>
            <w:r w:rsidR="003F7DE6" w:rsidRPr="003E4EF3">
              <w:rPr>
                <w:color w:val="000000" w:themeColor="text1"/>
                <w:sz w:val="16"/>
                <w:szCs w:val="16"/>
              </w:rPr>
              <w:t>,</w:t>
            </w:r>
          </w:p>
        </w:tc>
      </w:tr>
      <w:tr w:rsidR="003E4EF3" w:rsidRPr="003E4EF3" w14:paraId="54F3107F" w14:textId="77777777" w:rsidTr="005D5B02">
        <w:tc>
          <w:tcPr>
            <w:tcW w:w="1559" w:type="dxa"/>
          </w:tcPr>
          <w:p w14:paraId="5ACB8379" w14:textId="77777777" w:rsidR="00641B49" w:rsidRPr="003E4EF3" w:rsidRDefault="00641B49" w:rsidP="00B54512">
            <w:pPr>
              <w:rPr>
                <w:color w:val="000000" w:themeColor="text1"/>
                <w:sz w:val="16"/>
                <w:szCs w:val="16"/>
              </w:rPr>
            </w:pPr>
            <w:r w:rsidRPr="003E4EF3">
              <w:rPr>
                <w:color w:val="000000" w:themeColor="text1"/>
                <w:sz w:val="16"/>
                <w:szCs w:val="16"/>
              </w:rPr>
              <w:t>STN 34 3100</w:t>
            </w:r>
          </w:p>
        </w:tc>
        <w:tc>
          <w:tcPr>
            <w:tcW w:w="7705" w:type="dxa"/>
            <w:gridSpan w:val="2"/>
          </w:tcPr>
          <w:p w14:paraId="4C7F9139" w14:textId="77777777" w:rsidR="00641B49" w:rsidRPr="003E4EF3" w:rsidRDefault="00641B49" w:rsidP="00B54512">
            <w:pPr>
              <w:rPr>
                <w:color w:val="000000" w:themeColor="text1"/>
                <w:sz w:val="16"/>
                <w:szCs w:val="16"/>
              </w:rPr>
            </w:pPr>
            <w:r w:rsidRPr="003E4EF3">
              <w:rPr>
                <w:color w:val="000000" w:themeColor="text1"/>
                <w:sz w:val="16"/>
                <w:szCs w:val="16"/>
              </w:rPr>
              <w:t xml:space="preserve">Bezpečnostné požiadavky na obsluhu a prácu na elektr. </w:t>
            </w:r>
            <w:r w:rsidR="003F7DE6" w:rsidRPr="003E4EF3">
              <w:rPr>
                <w:color w:val="000000" w:themeColor="text1"/>
                <w:sz w:val="16"/>
                <w:szCs w:val="16"/>
              </w:rPr>
              <w:t>I</w:t>
            </w:r>
            <w:r w:rsidRPr="003E4EF3">
              <w:rPr>
                <w:color w:val="000000" w:themeColor="text1"/>
                <w:sz w:val="16"/>
                <w:szCs w:val="16"/>
              </w:rPr>
              <w:t>nštaláciách</w:t>
            </w:r>
            <w:r w:rsidR="003F7DE6" w:rsidRPr="003E4EF3">
              <w:rPr>
                <w:color w:val="000000" w:themeColor="text1"/>
                <w:sz w:val="16"/>
                <w:szCs w:val="16"/>
              </w:rPr>
              <w:t>,</w:t>
            </w:r>
          </w:p>
        </w:tc>
      </w:tr>
      <w:tr w:rsidR="003E4EF3" w:rsidRPr="003E4EF3" w14:paraId="3CD9907F" w14:textId="77777777" w:rsidTr="005D5B02">
        <w:tc>
          <w:tcPr>
            <w:tcW w:w="1559" w:type="dxa"/>
          </w:tcPr>
          <w:p w14:paraId="0BCCBB58" w14:textId="77777777" w:rsidR="00641B49" w:rsidRPr="003E4EF3" w:rsidRDefault="00641B49" w:rsidP="00B54512">
            <w:pPr>
              <w:rPr>
                <w:color w:val="000000" w:themeColor="text1"/>
                <w:sz w:val="16"/>
                <w:szCs w:val="16"/>
              </w:rPr>
            </w:pPr>
            <w:r w:rsidRPr="003E4EF3">
              <w:rPr>
                <w:color w:val="000000" w:themeColor="text1"/>
                <w:sz w:val="16"/>
                <w:szCs w:val="16"/>
              </w:rPr>
              <w:t>STN 34 2300</w:t>
            </w:r>
          </w:p>
        </w:tc>
        <w:tc>
          <w:tcPr>
            <w:tcW w:w="7705" w:type="dxa"/>
            <w:gridSpan w:val="2"/>
          </w:tcPr>
          <w:p w14:paraId="483BE554" w14:textId="77777777" w:rsidR="00641B49" w:rsidRPr="003E4EF3" w:rsidRDefault="00641B49" w:rsidP="00B54512">
            <w:pPr>
              <w:rPr>
                <w:color w:val="000000" w:themeColor="text1"/>
                <w:sz w:val="16"/>
                <w:szCs w:val="16"/>
              </w:rPr>
            </w:pPr>
            <w:r w:rsidRPr="003E4EF3">
              <w:rPr>
                <w:color w:val="000000" w:themeColor="text1"/>
                <w:sz w:val="16"/>
                <w:szCs w:val="16"/>
              </w:rPr>
              <w:t>Predpisy pre vnútorné rozvody oznamovacích vedení</w:t>
            </w:r>
            <w:r w:rsidR="003F7DE6" w:rsidRPr="003E4EF3">
              <w:rPr>
                <w:color w:val="000000" w:themeColor="text1"/>
                <w:sz w:val="16"/>
                <w:szCs w:val="16"/>
              </w:rPr>
              <w:t>,</w:t>
            </w:r>
          </w:p>
        </w:tc>
      </w:tr>
      <w:tr w:rsidR="003E4EF3" w:rsidRPr="003E4EF3" w14:paraId="686AFCC1" w14:textId="77777777" w:rsidTr="005D5B02">
        <w:tc>
          <w:tcPr>
            <w:tcW w:w="1559" w:type="dxa"/>
          </w:tcPr>
          <w:p w14:paraId="01892ED5" w14:textId="77777777" w:rsidR="00641B49" w:rsidRPr="003E4EF3" w:rsidRDefault="00641B49" w:rsidP="00B54512">
            <w:pPr>
              <w:rPr>
                <w:color w:val="000000" w:themeColor="text1"/>
                <w:sz w:val="16"/>
                <w:szCs w:val="16"/>
              </w:rPr>
            </w:pPr>
            <w:r w:rsidRPr="003E4EF3">
              <w:rPr>
                <w:color w:val="000000" w:themeColor="text1"/>
                <w:sz w:val="16"/>
                <w:szCs w:val="16"/>
              </w:rPr>
              <w:t>STN 38 2156</w:t>
            </w:r>
          </w:p>
        </w:tc>
        <w:tc>
          <w:tcPr>
            <w:tcW w:w="7705" w:type="dxa"/>
            <w:gridSpan w:val="2"/>
          </w:tcPr>
          <w:p w14:paraId="06D65AED" w14:textId="77777777" w:rsidR="00641B49" w:rsidRPr="003E4EF3" w:rsidRDefault="00641B49" w:rsidP="00B54512">
            <w:pPr>
              <w:rPr>
                <w:color w:val="000000" w:themeColor="text1"/>
                <w:sz w:val="16"/>
                <w:szCs w:val="16"/>
              </w:rPr>
            </w:pPr>
            <w:r w:rsidRPr="003E4EF3">
              <w:rPr>
                <w:color w:val="000000" w:themeColor="text1"/>
                <w:sz w:val="16"/>
                <w:szCs w:val="16"/>
              </w:rPr>
              <w:t>Káblové kanály, šachty, mosty a</w:t>
            </w:r>
            <w:r w:rsidR="003F7DE6" w:rsidRPr="003E4EF3">
              <w:rPr>
                <w:color w:val="000000" w:themeColor="text1"/>
                <w:sz w:val="16"/>
                <w:szCs w:val="16"/>
              </w:rPr>
              <w:t> </w:t>
            </w:r>
            <w:r w:rsidRPr="003E4EF3">
              <w:rPr>
                <w:color w:val="000000" w:themeColor="text1"/>
                <w:sz w:val="16"/>
                <w:szCs w:val="16"/>
              </w:rPr>
              <w:t>priestory</w:t>
            </w:r>
            <w:r w:rsidR="003F7DE6" w:rsidRPr="003E4EF3">
              <w:rPr>
                <w:color w:val="000000" w:themeColor="text1"/>
                <w:sz w:val="16"/>
                <w:szCs w:val="16"/>
              </w:rPr>
              <w:t>,</w:t>
            </w:r>
          </w:p>
        </w:tc>
      </w:tr>
      <w:tr w:rsidR="003E4EF3" w:rsidRPr="003E4EF3" w14:paraId="3A6EE5A9" w14:textId="77777777" w:rsidTr="005D5B02">
        <w:tc>
          <w:tcPr>
            <w:tcW w:w="1559" w:type="dxa"/>
          </w:tcPr>
          <w:p w14:paraId="6B6F6877" w14:textId="77777777" w:rsidR="00641B49" w:rsidRPr="003E4EF3" w:rsidRDefault="00641B49" w:rsidP="00B54512">
            <w:pPr>
              <w:rPr>
                <w:color w:val="000000" w:themeColor="text1"/>
                <w:sz w:val="16"/>
                <w:szCs w:val="16"/>
              </w:rPr>
            </w:pPr>
            <w:r w:rsidRPr="003E4EF3">
              <w:rPr>
                <w:color w:val="000000" w:themeColor="text1"/>
                <w:sz w:val="16"/>
                <w:szCs w:val="16"/>
              </w:rPr>
              <w:t>STN 73 6005</w:t>
            </w:r>
          </w:p>
        </w:tc>
        <w:tc>
          <w:tcPr>
            <w:tcW w:w="7705" w:type="dxa"/>
            <w:gridSpan w:val="2"/>
          </w:tcPr>
          <w:p w14:paraId="2C07986A" w14:textId="77777777" w:rsidR="00641B49" w:rsidRPr="003E4EF3" w:rsidRDefault="00641B49" w:rsidP="00B54512">
            <w:pPr>
              <w:rPr>
                <w:color w:val="000000" w:themeColor="text1"/>
                <w:sz w:val="16"/>
                <w:szCs w:val="16"/>
              </w:rPr>
            </w:pPr>
            <w:r w:rsidRPr="003E4EF3">
              <w:rPr>
                <w:color w:val="000000" w:themeColor="text1"/>
                <w:sz w:val="16"/>
                <w:szCs w:val="16"/>
              </w:rPr>
              <w:t>Priestorová úprava vedení technického vybavenia</w:t>
            </w:r>
            <w:r w:rsidR="003F7DE6" w:rsidRPr="003E4EF3">
              <w:rPr>
                <w:color w:val="000000" w:themeColor="text1"/>
                <w:sz w:val="16"/>
                <w:szCs w:val="16"/>
              </w:rPr>
              <w:t>,</w:t>
            </w:r>
          </w:p>
        </w:tc>
      </w:tr>
      <w:tr w:rsidR="003E4EF3" w:rsidRPr="003E4EF3" w14:paraId="342B2199" w14:textId="77777777" w:rsidTr="005D5B02">
        <w:tc>
          <w:tcPr>
            <w:tcW w:w="1559" w:type="dxa"/>
          </w:tcPr>
          <w:p w14:paraId="4B6D655A" w14:textId="77777777" w:rsidR="00641B49" w:rsidRPr="003E4EF3" w:rsidRDefault="00641B49" w:rsidP="00B54512">
            <w:pPr>
              <w:rPr>
                <w:color w:val="000000" w:themeColor="text1"/>
                <w:sz w:val="16"/>
                <w:szCs w:val="16"/>
              </w:rPr>
            </w:pPr>
            <w:r w:rsidRPr="003E4EF3">
              <w:rPr>
                <w:color w:val="000000" w:themeColor="text1"/>
                <w:sz w:val="16"/>
                <w:szCs w:val="16"/>
              </w:rPr>
              <w:t>STN 92 0203</w:t>
            </w:r>
          </w:p>
        </w:tc>
        <w:tc>
          <w:tcPr>
            <w:tcW w:w="7705" w:type="dxa"/>
            <w:gridSpan w:val="2"/>
          </w:tcPr>
          <w:p w14:paraId="3ED6092F" w14:textId="77777777" w:rsidR="00641B49" w:rsidRPr="003E4EF3" w:rsidRDefault="00641B49" w:rsidP="00B54512">
            <w:pPr>
              <w:rPr>
                <w:color w:val="000000" w:themeColor="text1"/>
                <w:sz w:val="16"/>
                <w:szCs w:val="16"/>
              </w:rPr>
            </w:pPr>
            <w:r w:rsidRPr="003E4EF3">
              <w:rPr>
                <w:color w:val="000000" w:themeColor="text1"/>
                <w:sz w:val="16"/>
                <w:szCs w:val="16"/>
              </w:rPr>
              <w:t>Požiarna bezpečnosť stavieb</w:t>
            </w:r>
            <w:r w:rsidR="00B54512" w:rsidRPr="003E4EF3">
              <w:rPr>
                <w:color w:val="000000" w:themeColor="text1"/>
                <w:sz w:val="16"/>
                <w:szCs w:val="16"/>
              </w:rPr>
              <w:t xml:space="preserve">. </w:t>
            </w:r>
            <w:r w:rsidRPr="003E4EF3">
              <w:rPr>
                <w:color w:val="000000" w:themeColor="text1"/>
                <w:sz w:val="16"/>
                <w:szCs w:val="16"/>
              </w:rPr>
              <w:t>Trvalá dodávka elektrickej energie pri požiari</w:t>
            </w:r>
            <w:r w:rsidR="003F7DE6" w:rsidRPr="003E4EF3">
              <w:rPr>
                <w:color w:val="000000" w:themeColor="text1"/>
                <w:sz w:val="16"/>
                <w:szCs w:val="16"/>
              </w:rPr>
              <w:t>,</w:t>
            </w:r>
          </w:p>
        </w:tc>
      </w:tr>
      <w:tr w:rsidR="003E4EF3" w:rsidRPr="003E4EF3" w14:paraId="298B16D1" w14:textId="77777777" w:rsidTr="005D5B02">
        <w:tc>
          <w:tcPr>
            <w:tcW w:w="1559" w:type="dxa"/>
          </w:tcPr>
          <w:p w14:paraId="75B4B608" w14:textId="77777777" w:rsidR="00641B49" w:rsidRPr="003E4EF3" w:rsidRDefault="00641B49" w:rsidP="00B54512">
            <w:pPr>
              <w:rPr>
                <w:color w:val="000000" w:themeColor="text1"/>
                <w:sz w:val="16"/>
                <w:szCs w:val="16"/>
              </w:rPr>
            </w:pPr>
            <w:r w:rsidRPr="003E4EF3">
              <w:rPr>
                <w:color w:val="000000" w:themeColor="text1"/>
                <w:sz w:val="16"/>
                <w:szCs w:val="16"/>
              </w:rPr>
              <w:t>STN 92 0204</w:t>
            </w:r>
          </w:p>
        </w:tc>
        <w:tc>
          <w:tcPr>
            <w:tcW w:w="7705" w:type="dxa"/>
            <w:gridSpan w:val="2"/>
          </w:tcPr>
          <w:p w14:paraId="30B84DBD" w14:textId="77777777" w:rsidR="00641B49" w:rsidRPr="003E4EF3" w:rsidRDefault="00641B49" w:rsidP="00B54512">
            <w:pPr>
              <w:rPr>
                <w:color w:val="000000" w:themeColor="text1"/>
                <w:sz w:val="16"/>
                <w:szCs w:val="16"/>
              </w:rPr>
            </w:pPr>
            <w:r w:rsidRPr="003E4EF3">
              <w:rPr>
                <w:color w:val="000000" w:themeColor="text1"/>
                <w:sz w:val="16"/>
                <w:szCs w:val="16"/>
              </w:rPr>
              <w:t>Požiarna bezpečnosť stavieb</w:t>
            </w:r>
            <w:r w:rsidR="00B54512" w:rsidRPr="003E4EF3">
              <w:rPr>
                <w:color w:val="000000" w:themeColor="text1"/>
                <w:sz w:val="16"/>
                <w:szCs w:val="16"/>
              </w:rPr>
              <w:t xml:space="preserve">. </w:t>
            </w:r>
            <w:r w:rsidRPr="003E4EF3">
              <w:rPr>
                <w:color w:val="000000" w:themeColor="text1"/>
                <w:sz w:val="16"/>
                <w:szCs w:val="16"/>
              </w:rPr>
              <w:t>Priestory káblového rozvodu</w:t>
            </w:r>
            <w:r w:rsidR="003F7DE6" w:rsidRPr="003E4EF3">
              <w:rPr>
                <w:color w:val="000000" w:themeColor="text1"/>
                <w:sz w:val="16"/>
                <w:szCs w:val="16"/>
              </w:rPr>
              <w:t>,</w:t>
            </w:r>
          </w:p>
        </w:tc>
      </w:tr>
      <w:tr w:rsidR="003E4EF3" w:rsidRPr="003E4EF3" w14:paraId="3D438F5C" w14:textId="77777777" w:rsidTr="005D5B02">
        <w:tc>
          <w:tcPr>
            <w:tcW w:w="1559" w:type="dxa"/>
          </w:tcPr>
          <w:p w14:paraId="57F70A85" w14:textId="77777777" w:rsidR="00641B49" w:rsidRPr="003E4EF3" w:rsidRDefault="00641B49" w:rsidP="00B54512">
            <w:pPr>
              <w:rPr>
                <w:color w:val="000000" w:themeColor="text1"/>
                <w:sz w:val="16"/>
                <w:szCs w:val="16"/>
              </w:rPr>
            </w:pPr>
            <w:r w:rsidRPr="003E4EF3">
              <w:rPr>
                <w:color w:val="000000" w:themeColor="text1"/>
                <w:sz w:val="16"/>
                <w:szCs w:val="16"/>
              </w:rPr>
              <w:t>STN 92 0205</w:t>
            </w:r>
          </w:p>
        </w:tc>
        <w:tc>
          <w:tcPr>
            <w:tcW w:w="7705" w:type="dxa"/>
            <w:gridSpan w:val="2"/>
          </w:tcPr>
          <w:p w14:paraId="3B5B6BCE" w14:textId="77777777" w:rsidR="00641B49" w:rsidRPr="003E4EF3" w:rsidRDefault="00641B49" w:rsidP="00B54512">
            <w:pPr>
              <w:rPr>
                <w:color w:val="000000" w:themeColor="text1"/>
                <w:sz w:val="16"/>
                <w:szCs w:val="16"/>
              </w:rPr>
            </w:pPr>
            <w:r w:rsidRPr="003E4EF3">
              <w:rPr>
                <w:color w:val="000000" w:themeColor="text1"/>
                <w:sz w:val="16"/>
                <w:szCs w:val="16"/>
              </w:rPr>
              <w:t>Správanie sa stavebných materiálov a výrobkov v požiari. Zachovanie funkčnej odolnosti elektrických káblových systémov. Požiadavky a</w:t>
            </w:r>
            <w:r w:rsidR="003F7DE6" w:rsidRPr="003E4EF3">
              <w:rPr>
                <w:color w:val="000000" w:themeColor="text1"/>
                <w:sz w:val="16"/>
                <w:szCs w:val="16"/>
              </w:rPr>
              <w:t> </w:t>
            </w:r>
            <w:r w:rsidRPr="003E4EF3">
              <w:rPr>
                <w:color w:val="000000" w:themeColor="text1"/>
                <w:sz w:val="16"/>
                <w:szCs w:val="16"/>
              </w:rPr>
              <w:t>skúšky</w:t>
            </w:r>
            <w:r w:rsidR="003F7DE6" w:rsidRPr="003E4EF3">
              <w:rPr>
                <w:color w:val="000000" w:themeColor="text1"/>
                <w:sz w:val="16"/>
                <w:szCs w:val="16"/>
              </w:rPr>
              <w:t>,</w:t>
            </w:r>
          </w:p>
        </w:tc>
      </w:tr>
      <w:tr w:rsidR="003E4EF3" w:rsidRPr="003E4EF3" w14:paraId="087E937A" w14:textId="77777777" w:rsidTr="005D5B02">
        <w:tc>
          <w:tcPr>
            <w:tcW w:w="1559" w:type="dxa"/>
          </w:tcPr>
          <w:p w14:paraId="63DF87DF" w14:textId="77777777" w:rsidR="00641B49" w:rsidRPr="003E4EF3" w:rsidRDefault="00641B49" w:rsidP="00B54512">
            <w:pPr>
              <w:rPr>
                <w:color w:val="000000" w:themeColor="text1"/>
                <w:sz w:val="16"/>
                <w:szCs w:val="16"/>
              </w:rPr>
            </w:pPr>
            <w:r w:rsidRPr="003E4EF3">
              <w:rPr>
                <w:color w:val="000000" w:themeColor="text1"/>
                <w:sz w:val="16"/>
                <w:szCs w:val="16"/>
              </w:rPr>
              <w:t>STN 92 1101</w:t>
            </w:r>
          </w:p>
        </w:tc>
        <w:tc>
          <w:tcPr>
            <w:tcW w:w="7705" w:type="dxa"/>
            <w:gridSpan w:val="2"/>
          </w:tcPr>
          <w:p w14:paraId="116C72D8" w14:textId="77777777" w:rsidR="00641B49" w:rsidRPr="003E4EF3" w:rsidRDefault="00641B49" w:rsidP="00B54512">
            <w:pPr>
              <w:rPr>
                <w:color w:val="000000" w:themeColor="text1"/>
                <w:sz w:val="16"/>
                <w:szCs w:val="16"/>
              </w:rPr>
            </w:pPr>
            <w:r w:rsidRPr="003E4EF3">
              <w:rPr>
                <w:color w:val="000000" w:themeColor="text1"/>
                <w:sz w:val="16"/>
                <w:szCs w:val="16"/>
              </w:rPr>
              <w:t>Výrobky na rozvod elektrickej energie, riadenie a komunikáciu na účely protipožiarnej bezpečnosti stavieb</w:t>
            </w:r>
            <w:r w:rsidR="003F7DE6" w:rsidRPr="003E4EF3">
              <w:rPr>
                <w:color w:val="000000" w:themeColor="text1"/>
                <w:sz w:val="16"/>
                <w:szCs w:val="16"/>
              </w:rPr>
              <w:t>,</w:t>
            </w:r>
          </w:p>
        </w:tc>
      </w:tr>
      <w:tr w:rsidR="003E4EF3" w:rsidRPr="003E4EF3" w14:paraId="5D8B1712" w14:textId="77777777" w:rsidTr="005D5B02">
        <w:tc>
          <w:tcPr>
            <w:tcW w:w="1559" w:type="dxa"/>
          </w:tcPr>
          <w:p w14:paraId="7AEC5BF9" w14:textId="77777777" w:rsidR="00641B49" w:rsidRPr="003E4EF3" w:rsidRDefault="00641B49" w:rsidP="00B54512">
            <w:pPr>
              <w:rPr>
                <w:color w:val="000000" w:themeColor="text1"/>
                <w:sz w:val="16"/>
                <w:szCs w:val="16"/>
              </w:rPr>
            </w:pPr>
            <w:r w:rsidRPr="003E4EF3">
              <w:rPr>
                <w:color w:val="000000" w:themeColor="text1"/>
                <w:sz w:val="16"/>
                <w:szCs w:val="16"/>
              </w:rPr>
              <w:t>STN EN 61293</w:t>
            </w:r>
          </w:p>
        </w:tc>
        <w:tc>
          <w:tcPr>
            <w:tcW w:w="7705" w:type="dxa"/>
            <w:gridSpan w:val="2"/>
          </w:tcPr>
          <w:p w14:paraId="5891698C" w14:textId="77777777" w:rsidR="00641B49" w:rsidRPr="003E4EF3" w:rsidRDefault="00641B49" w:rsidP="00B54512">
            <w:pPr>
              <w:rPr>
                <w:color w:val="000000" w:themeColor="text1"/>
                <w:sz w:val="16"/>
                <w:szCs w:val="16"/>
              </w:rPr>
            </w:pPr>
            <w:r w:rsidRPr="003E4EF3">
              <w:rPr>
                <w:color w:val="000000" w:themeColor="text1"/>
                <w:sz w:val="16"/>
                <w:szCs w:val="16"/>
              </w:rPr>
              <w:t>Označovanie el. zariadení menovitými údajmi vzťahujúcimi sa na el. napájanie. Požiadavky na bezpečnosť</w:t>
            </w:r>
            <w:r w:rsidR="003F7DE6" w:rsidRPr="003E4EF3">
              <w:rPr>
                <w:color w:val="000000" w:themeColor="text1"/>
                <w:sz w:val="16"/>
                <w:szCs w:val="16"/>
              </w:rPr>
              <w:t>,</w:t>
            </w:r>
          </w:p>
        </w:tc>
      </w:tr>
      <w:tr w:rsidR="003E4EF3" w:rsidRPr="003E4EF3" w14:paraId="7C5BC394" w14:textId="77777777" w:rsidTr="005D5B02">
        <w:tc>
          <w:tcPr>
            <w:tcW w:w="1559" w:type="dxa"/>
          </w:tcPr>
          <w:p w14:paraId="3C00E701" w14:textId="77777777" w:rsidR="00641B49" w:rsidRPr="003E4EF3" w:rsidRDefault="00641B49" w:rsidP="00B54512">
            <w:pPr>
              <w:rPr>
                <w:color w:val="000000" w:themeColor="text1"/>
                <w:sz w:val="16"/>
                <w:szCs w:val="16"/>
              </w:rPr>
            </w:pPr>
            <w:r w:rsidRPr="003E4EF3">
              <w:rPr>
                <w:color w:val="000000" w:themeColor="text1"/>
                <w:sz w:val="16"/>
                <w:szCs w:val="16"/>
              </w:rPr>
              <w:t>STN EN 60445</w:t>
            </w:r>
          </w:p>
        </w:tc>
        <w:tc>
          <w:tcPr>
            <w:tcW w:w="7705" w:type="dxa"/>
            <w:gridSpan w:val="2"/>
          </w:tcPr>
          <w:p w14:paraId="09AAE68F" w14:textId="77777777" w:rsidR="00641B49" w:rsidRPr="003E4EF3" w:rsidRDefault="00641B49" w:rsidP="00B54512">
            <w:pPr>
              <w:rPr>
                <w:color w:val="000000" w:themeColor="text1"/>
                <w:sz w:val="16"/>
                <w:szCs w:val="16"/>
              </w:rPr>
            </w:pPr>
            <w:r w:rsidRPr="003E4EF3">
              <w:rPr>
                <w:color w:val="000000" w:themeColor="text1"/>
                <w:sz w:val="16"/>
                <w:szCs w:val="16"/>
              </w:rPr>
              <w:t>Základné a bezpečnostné zásady pre rozhranie človek</w:t>
            </w:r>
            <w:r w:rsidR="00B54512" w:rsidRPr="003E4EF3">
              <w:rPr>
                <w:color w:val="000000" w:themeColor="text1"/>
                <w:sz w:val="16"/>
                <w:szCs w:val="16"/>
              </w:rPr>
              <w:t xml:space="preserve"> </w:t>
            </w:r>
            <w:r w:rsidRPr="003E4EF3">
              <w:rPr>
                <w:color w:val="000000" w:themeColor="text1"/>
                <w:sz w:val="16"/>
                <w:szCs w:val="16"/>
              </w:rPr>
              <w:t>-</w:t>
            </w:r>
            <w:r w:rsidR="00B54512" w:rsidRPr="003E4EF3">
              <w:rPr>
                <w:color w:val="000000" w:themeColor="text1"/>
                <w:sz w:val="16"/>
                <w:szCs w:val="16"/>
              </w:rPr>
              <w:t xml:space="preserve"> </w:t>
            </w:r>
            <w:r w:rsidRPr="003E4EF3">
              <w:rPr>
                <w:color w:val="000000" w:themeColor="text1"/>
                <w:sz w:val="16"/>
                <w:szCs w:val="16"/>
              </w:rPr>
              <w:t>stroj, označovanie a identifikácia. Identifikácia svoriek zariadení a prípojov vodičov a</w:t>
            </w:r>
            <w:r w:rsidR="003F7DE6" w:rsidRPr="003E4EF3">
              <w:rPr>
                <w:color w:val="000000" w:themeColor="text1"/>
                <w:sz w:val="16"/>
                <w:szCs w:val="16"/>
              </w:rPr>
              <w:t> </w:t>
            </w:r>
            <w:r w:rsidRPr="003E4EF3">
              <w:rPr>
                <w:color w:val="000000" w:themeColor="text1"/>
                <w:sz w:val="16"/>
                <w:szCs w:val="16"/>
              </w:rPr>
              <w:t>vodičov</w:t>
            </w:r>
            <w:r w:rsidR="003F7DE6" w:rsidRPr="003E4EF3">
              <w:rPr>
                <w:color w:val="000000" w:themeColor="text1"/>
                <w:sz w:val="16"/>
                <w:szCs w:val="16"/>
              </w:rPr>
              <w:t>,</w:t>
            </w:r>
          </w:p>
        </w:tc>
      </w:tr>
      <w:tr w:rsidR="003E4EF3" w:rsidRPr="003E4EF3" w14:paraId="0F0EF726" w14:textId="77777777" w:rsidTr="005D5B02">
        <w:tc>
          <w:tcPr>
            <w:tcW w:w="1559" w:type="dxa"/>
          </w:tcPr>
          <w:p w14:paraId="676AF77B" w14:textId="77777777" w:rsidR="00641B49" w:rsidRPr="003E4EF3" w:rsidRDefault="00641B49" w:rsidP="00B54512">
            <w:pPr>
              <w:rPr>
                <w:color w:val="000000" w:themeColor="text1"/>
                <w:sz w:val="16"/>
                <w:szCs w:val="16"/>
              </w:rPr>
            </w:pPr>
            <w:r w:rsidRPr="003E4EF3">
              <w:rPr>
                <w:color w:val="000000" w:themeColor="text1"/>
                <w:sz w:val="16"/>
                <w:szCs w:val="16"/>
              </w:rPr>
              <w:t>STN EN 60529</w:t>
            </w:r>
          </w:p>
        </w:tc>
        <w:tc>
          <w:tcPr>
            <w:tcW w:w="7705" w:type="dxa"/>
            <w:gridSpan w:val="2"/>
          </w:tcPr>
          <w:p w14:paraId="0DA5071F" w14:textId="77777777" w:rsidR="00641B49" w:rsidRPr="003E4EF3" w:rsidRDefault="00641B49" w:rsidP="00B54512">
            <w:pPr>
              <w:rPr>
                <w:color w:val="000000" w:themeColor="text1"/>
                <w:sz w:val="16"/>
                <w:szCs w:val="16"/>
              </w:rPr>
            </w:pPr>
            <w:r w:rsidRPr="003E4EF3">
              <w:rPr>
                <w:color w:val="000000" w:themeColor="text1"/>
                <w:sz w:val="16"/>
                <w:szCs w:val="16"/>
              </w:rPr>
              <w:t>Stupne ochrany krytom (Krytie – IP kód)</w:t>
            </w:r>
            <w:r w:rsidR="003F7DE6" w:rsidRPr="003E4EF3">
              <w:rPr>
                <w:color w:val="000000" w:themeColor="text1"/>
                <w:sz w:val="16"/>
                <w:szCs w:val="16"/>
              </w:rPr>
              <w:t>,</w:t>
            </w:r>
          </w:p>
        </w:tc>
      </w:tr>
      <w:tr w:rsidR="003E4EF3" w:rsidRPr="003E4EF3" w14:paraId="2A5F7ACF" w14:textId="77777777" w:rsidTr="005D5B02">
        <w:trPr>
          <w:trHeight w:val="66"/>
        </w:trPr>
        <w:tc>
          <w:tcPr>
            <w:tcW w:w="1559" w:type="dxa"/>
          </w:tcPr>
          <w:p w14:paraId="4C2C19D6" w14:textId="77777777" w:rsidR="00641B49" w:rsidRPr="003E4EF3" w:rsidRDefault="00641B49" w:rsidP="00B54512">
            <w:pPr>
              <w:rPr>
                <w:color w:val="000000" w:themeColor="text1"/>
                <w:sz w:val="16"/>
                <w:szCs w:val="16"/>
              </w:rPr>
            </w:pPr>
            <w:r w:rsidRPr="003E4EF3">
              <w:rPr>
                <w:color w:val="000000" w:themeColor="text1"/>
                <w:sz w:val="16"/>
                <w:szCs w:val="16"/>
              </w:rPr>
              <w:t>STN EN 61140</w:t>
            </w:r>
          </w:p>
        </w:tc>
        <w:tc>
          <w:tcPr>
            <w:tcW w:w="7705" w:type="dxa"/>
            <w:gridSpan w:val="2"/>
          </w:tcPr>
          <w:p w14:paraId="52E806F3" w14:textId="77777777" w:rsidR="00641B49" w:rsidRPr="003E4EF3" w:rsidRDefault="00641B49" w:rsidP="00B54512">
            <w:pPr>
              <w:rPr>
                <w:color w:val="000000" w:themeColor="text1"/>
                <w:sz w:val="16"/>
                <w:szCs w:val="16"/>
              </w:rPr>
            </w:pPr>
            <w:r w:rsidRPr="003E4EF3">
              <w:rPr>
                <w:color w:val="000000" w:themeColor="text1"/>
                <w:sz w:val="16"/>
                <w:szCs w:val="16"/>
              </w:rPr>
              <w:t>Ochrana pred zásahom elektrickým prúdom. Spoločné hľadiská pre inštaláciu a</w:t>
            </w:r>
            <w:r w:rsidR="003F7DE6" w:rsidRPr="003E4EF3">
              <w:rPr>
                <w:color w:val="000000" w:themeColor="text1"/>
                <w:sz w:val="16"/>
                <w:szCs w:val="16"/>
              </w:rPr>
              <w:t> </w:t>
            </w:r>
            <w:r w:rsidRPr="003E4EF3">
              <w:rPr>
                <w:color w:val="000000" w:themeColor="text1"/>
                <w:sz w:val="16"/>
                <w:szCs w:val="16"/>
              </w:rPr>
              <w:t>zariadenia</w:t>
            </w:r>
            <w:r w:rsidR="003F7DE6" w:rsidRPr="003E4EF3">
              <w:rPr>
                <w:color w:val="000000" w:themeColor="text1"/>
                <w:sz w:val="16"/>
                <w:szCs w:val="16"/>
              </w:rPr>
              <w:t>,</w:t>
            </w:r>
          </w:p>
        </w:tc>
      </w:tr>
      <w:tr w:rsidR="003E4EF3" w:rsidRPr="003E4EF3" w14:paraId="444F47BF" w14:textId="77777777" w:rsidTr="00156C59">
        <w:tblPrEx>
          <w:tblLook w:val="00A0" w:firstRow="1" w:lastRow="0" w:firstColumn="1" w:lastColumn="0" w:noHBand="0" w:noVBand="0"/>
        </w:tblPrEx>
        <w:trPr>
          <w:gridAfter w:val="1"/>
          <w:wAfter w:w="50" w:type="dxa"/>
        </w:trPr>
        <w:tc>
          <w:tcPr>
            <w:tcW w:w="9214" w:type="dxa"/>
            <w:gridSpan w:val="2"/>
          </w:tcPr>
          <w:p w14:paraId="2BF72B92" w14:textId="77777777" w:rsidR="00C07E8D" w:rsidRPr="003E4EF3" w:rsidRDefault="00C07E8D" w:rsidP="00B54512">
            <w:pPr>
              <w:rPr>
                <w:rFonts w:asciiTheme="minorHAnsi" w:hAnsiTheme="minorHAnsi"/>
                <w:color w:val="000000" w:themeColor="text1"/>
                <w:sz w:val="16"/>
                <w:szCs w:val="16"/>
              </w:rPr>
            </w:pPr>
            <w:r w:rsidRPr="003E4EF3">
              <w:rPr>
                <w:rFonts w:asciiTheme="minorHAnsi" w:hAnsiTheme="minorHAnsi"/>
                <w:color w:val="000000" w:themeColor="text1"/>
                <w:sz w:val="16"/>
                <w:szCs w:val="16"/>
              </w:rPr>
              <w:t>Vyhl. č. 508/2009 Z.z. v znení neskorších predpisov - Vyhl. MPSVaR SR, ktorou sa ustanovujú podrobnosti na zaistenie bezpečnosti a ochrany zdravia pri práci s technickými zariadeniami tlakovými, zdvíhacími, elektrickými a plynovými a ktorou sa ustanovujú technické zariadenia, ktoré sú považované za vyhradené technické zariadenia</w:t>
            </w:r>
            <w:r w:rsidR="003F7DE6" w:rsidRPr="003E4EF3">
              <w:rPr>
                <w:rFonts w:asciiTheme="minorHAnsi" w:hAnsiTheme="minorHAnsi"/>
                <w:color w:val="000000" w:themeColor="text1"/>
                <w:sz w:val="16"/>
                <w:szCs w:val="16"/>
              </w:rPr>
              <w:t>,</w:t>
            </w:r>
          </w:p>
        </w:tc>
      </w:tr>
      <w:tr w:rsidR="003E4EF3" w:rsidRPr="003E4EF3" w14:paraId="42CC21FE" w14:textId="77777777" w:rsidTr="00156C59">
        <w:tblPrEx>
          <w:tblLook w:val="00A0" w:firstRow="1" w:lastRow="0" w:firstColumn="1" w:lastColumn="0" w:noHBand="0" w:noVBand="0"/>
        </w:tblPrEx>
        <w:trPr>
          <w:gridAfter w:val="1"/>
          <w:wAfter w:w="50" w:type="dxa"/>
        </w:trPr>
        <w:tc>
          <w:tcPr>
            <w:tcW w:w="9214" w:type="dxa"/>
            <w:gridSpan w:val="2"/>
          </w:tcPr>
          <w:p w14:paraId="30803DB5" w14:textId="77777777" w:rsidR="00C07E8D" w:rsidRPr="003E4EF3" w:rsidRDefault="00C07E8D" w:rsidP="00B54512">
            <w:pPr>
              <w:rPr>
                <w:rFonts w:asciiTheme="minorHAnsi" w:hAnsiTheme="minorHAnsi"/>
                <w:color w:val="000000" w:themeColor="text1"/>
                <w:sz w:val="16"/>
                <w:szCs w:val="16"/>
              </w:rPr>
            </w:pPr>
            <w:r w:rsidRPr="003E4EF3">
              <w:rPr>
                <w:rFonts w:asciiTheme="minorHAnsi" w:hAnsiTheme="minorHAnsi"/>
                <w:color w:val="000000" w:themeColor="text1"/>
                <w:sz w:val="16"/>
                <w:szCs w:val="16"/>
              </w:rPr>
              <w:t>Vyhl. č. 94/2004 Z.z., 225/2012 Z.z. v znení neskorších predpisov</w:t>
            </w:r>
            <w:r w:rsidR="00F17B31" w:rsidRPr="003E4EF3">
              <w:rPr>
                <w:rFonts w:asciiTheme="minorHAnsi" w:hAnsiTheme="minorHAnsi"/>
                <w:color w:val="000000" w:themeColor="text1"/>
                <w:sz w:val="16"/>
                <w:szCs w:val="16"/>
              </w:rPr>
              <w:t xml:space="preserve"> </w:t>
            </w:r>
            <w:r w:rsidRPr="003E4EF3">
              <w:rPr>
                <w:rFonts w:asciiTheme="minorHAnsi" w:hAnsiTheme="minorHAnsi"/>
                <w:color w:val="000000" w:themeColor="text1"/>
                <w:sz w:val="16"/>
                <w:szCs w:val="16"/>
              </w:rPr>
              <w:t>- Vyhláška MV SR, ktorou sa ustanovujú technické požiadavky na pož. bezpečnosť pri výstavbe a pri užívaní stavieb</w:t>
            </w:r>
            <w:r w:rsidR="003F7DE6" w:rsidRPr="003E4EF3">
              <w:rPr>
                <w:rFonts w:asciiTheme="minorHAnsi" w:hAnsiTheme="minorHAnsi"/>
                <w:color w:val="000000" w:themeColor="text1"/>
                <w:sz w:val="16"/>
                <w:szCs w:val="16"/>
              </w:rPr>
              <w:t>,</w:t>
            </w:r>
          </w:p>
        </w:tc>
      </w:tr>
      <w:tr w:rsidR="003E4EF3" w:rsidRPr="003E4EF3" w14:paraId="52DA9F17" w14:textId="77777777" w:rsidTr="00156C59">
        <w:tblPrEx>
          <w:tblLook w:val="00A0" w:firstRow="1" w:lastRow="0" w:firstColumn="1" w:lastColumn="0" w:noHBand="0" w:noVBand="0"/>
        </w:tblPrEx>
        <w:trPr>
          <w:gridAfter w:val="1"/>
          <w:wAfter w:w="50" w:type="dxa"/>
        </w:trPr>
        <w:tc>
          <w:tcPr>
            <w:tcW w:w="9214" w:type="dxa"/>
            <w:gridSpan w:val="2"/>
          </w:tcPr>
          <w:p w14:paraId="2C40F3ED" w14:textId="77777777" w:rsidR="00C07E8D" w:rsidRPr="003E4EF3" w:rsidRDefault="00C07E8D" w:rsidP="00C07E8D">
            <w:pPr>
              <w:rPr>
                <w:rFonts w:asciiTheme="minorHAnsi" w:hAnsiTheme="minorHAnsi"/>
                <w:color w:val="000000" w:themeColor="text1"/>
                <w:sz w:val="16"/>
                <w:szCs w:val="16"/>
              </w:rPr>
            </w:pPr>
            <w:r w:rsidRPr="003E4EF3">
              <w:rPr>
                <w:rFonts w:asciiTheme="minorHAnsi" w:hAnsiTheme="minorHAnsi"/>
                <w:color w:val="000000" w:themeColor="text1"/>
                <w:sz w:val="16"/>
                <w:szCs w:val="16"/>
              </w:rPr>
              <w:t>Vyhl. 121/2002 Z.z. v znení neskorších predpisov - Vyhláška MV SR o požiarnej prevencii</w:t>
            </w:r>
            <w:r w:rsidR="003F7DE6" w:rsidRPr="003E4EF3">
              <w:rPr>
                <w:rFonts w:asciiTheme="minorHAnsi" w:hAnsiTheme="minorHAnsi"/>
                <w:color w:val="000000" w:themeColor="text1"/>
                <w:sz w:val="16"/>
                <w:szCs w:val="16"/>
              </w:rPr>
              <w:t>,</w:t>
            </w:r>
          </w:p>
        </w:tc>
      </w:tr>
      <w:tr w:rsidR="003E4EF3" w:rsidRPr="003E4EF3" w14:paraId="74E0F9D6" w14:textId="77777777" w:rsidTr="00156C59">
        <w:tblPrEx>
          <w:tblLook w:val="00A0" w:firstRow="1" w:lastRow="0" w:firstColumn="1" w:lastColumn="0" w:noHBand="0" w:noVBand="0"/>
        </w:tblPrEx>
        <w:trPr>
          <w:gridAfter w:val="1"/>
          <w:wAfter w:w="50" w:type="dxa"/>
        </w:trPr>
        <w:tc>
          <w:tcPr>
            <w:tcW w:w="9214" w:type="dxa"/>
            <w:gridSpan w:val="2"/>
          </w:tcPr>
          <w:p w14:paraId="281626F3" w14:textId="77777777" w:rsidR="00C07E8D" w:rsidRPr="003E4EF3" w:rsidRDefault="00C07E8D" w:rsidP="00C07E8D">
            <w:pPr>
              <w:rPr>
                <w:rFonts w:asciiTheme="minorHAnsi" w:hAnsiTheme="minorHAnsi"/>
                <w:color w:val="000000" w:themeColor="text1"/>
                <w:sz w:val="16"/>
                <w:szCs w:val="16"/>
              </w:rPr>
            </w:pPr>
            <w:r w:rsidRPr="003E4EF3">
              <w:rPr>
                <w:rFonts w:asciiTheme="minorHAnsi" w:hAnsiTheme="minorHAnsi"/>
                <w:color w:val="000000" w:themeColor="text1"/>
                <w:sz w:val="16"/>
                <w:szCs w:val="16"/>
              </w:rPr>
              <w:t>Zákon č. 314/2001 Z.z. v znení neskorších predpisov - Zákon o ochrane pred požiarmi</w:t>
            </w:r>
            <w:r w:rsidR="003F7DE6" w:rsidRPr="003E4EF3">
              <w:rPr>
                <w:rFonts w:asciiTheme="minorHAnsi" w:hAnsiTheme="minorHAnsi"/>
                <w:color w:val="000000" w:themeColor="text1"/>
                <w:sz w:val="16"/>
                <w:szCs w:val="16"/>
              </w:rPr>
              <w:t>,</w:t>
            </w:r>
          </w:p>
        </w:tc>
      </w:tr>
      <w:tr w:rsidR="003E4EF3" w:rsidRPr="003E4EF3" w14:paraId="4E2FE801" w14:textId="77777777" w:rsidTr="00156C59">
        <w:tblPrEx>
          <w:tblLook w:val="00A0" w:firstRow="1" w:lastRow="0" w:firstColumn="1" w:lastColumn="0" w:noHBand="0" w:noVBand="0"/>
        </w:tblPrEx>
        <w:trPr>
          <w:gridAfter w:val="1"/>
          <w:wAfter w:w="50" w:type="dxa"/>
        </w:trPr>
        <w:tc>
          <w:tcPr>
            <w:tcW w:w="9214" w:type="dxa"/>
            <w:gridSpan w:val="2"/>
          </w:tcPr>
          <w:p w14:paraId="75DD8478" w14:textId="77777777" w:rsidR="00C07E8D" w:rsidRPr="003E4EF3" w:rsidRDefault="00C07E8D" w:rsidP="00B54512">
            <w:pPr>
              <w:rPr>
                <w:rFonts w:asciiTheme="minorHAnsi" w:hAnsiTheme="minorHAnsi"/>
                <w:color w:val="000000" w:themeColor="text1"/>
                <w:sz w:val="16"/>
                <w:szCs w:val="16"/>
              </w:rPr>
            </w:pPr>
            <w:r w:rsidRPr="003E4EF3">
              <w:rPr>
                <w:rFonts w:asciiTheme="minorHAnsi" w:hAnsiTheme="minorHAnsi"/>
                <w:color w:val="000000" w:themeColor="text1"/>
                <w:sz w:val="16"/>
                <w:szCs w:val="16"/>
              </w:rPr>
              <w:t>Vyhl. č. 726/2002 Z.z. - Vyhláška MV SR, ktorou sa ustanovujú vlastnosti EPS, podmienky jej prevádzkovania a zabezpečenia jej pravidelnej kontroly</w:t>
            </w:r>
            <w:r w:rsidR="003F7DE6" w:rsidRPr="003E4EF3">
              <w:rPr>
                <w:rFonts w:asciiTheme="minorHAnsi" w:hAnsiTheme="minorHAnsi"/>
                <w:color w:val="000000" w:themeColor="text1"/>
                <w:sz w:val="16"/>
                <w:szCs w:val="16"/>
              </w:rPr>
              <w:t>,</w:t>
            </w:r>
          </w:p>
        </w:tc>
      </w:tr>
      <w:tr w:rsidR="003E4EF3" w:rsidRPr="003E4EF3" w14:paraId="361D4B4A" w14:textId="77777777" w:rsidTr="00156C59">
        <w:tblPrEx>
          <w:tblLook w:val="00A0" w:firstRow="1" w:lastRow="0" w:firstColumn="1" w:lastColumn="0" w:noHBand="0" w:noVBand="0"/>
        </w:tblPrEx>
        <w:trPr>
          <w:gridAfter w:val="1"/>
          <w:wAfter w:w="50" w:type="dxa"/>
        </w:trPr>
        <w:tc>
          <w:tcPr>
            <w:tcW w:w="9214" w:type="dxa"/>
            <w:gridSpan w:val="2"/>
          </w:tcPr>
          <w:p w14:paraId="1EE4444F" w14:textId="77777777" w:rsidR="00C07E8D" w:rsidRPr="003E4EF3" w:rsidRDefault="00C07E8D" w:rsidP="00B54512">
            <w:pPr>
              <w:rPr>
                <w:rFonts w:asciiTheme="minorHAnsi" w:hAnsiTheme="minorHAnsi" w:cstheme="minorHAnsi"/>
                <w:color w:val="000000" w:themeColor="text1"/>
                <w:sz w:val="16"/>
                <w:szCs w:val="16"/>
              </w:rPr>
            </w:pPr>
            <w:r w:rsidRPr="003E4EF3">
              <w:rPr>
                <w:rFonts w:asciiTheme="minorHAnsi" w:hAnsiTheme="minorHAnsi" w:cstheme="minorHAnsi"/>
                <w:color w:val="000000" w:themeColor="text1"/>
                <w:sz w:val="16"/>
                <w:szCs w:val="16"/>
              </w:rPr>
              <w:t>Zákon č. 124/2006 Z.z. v znení neskorších predpisov - Zákon o bezpečnosti a</w:t>
            </w:r>
            <w:r w:rsidR="00F17B31" w:rsidRPr="003E4EF3">
              <w:rPr>
                <w:rFonts w:asciiTheme="minorHAnsi" w:hAnsiTheme="minorHAnsi" w:cstheme="minorHAnsi"/>
                <w:color w:val="000000" w:themeColor="text1"/>
                <w:sz w:val="16"/>
                <w:szCs w:val="16"/>
              </w:rPr>
              <w:t xml:space="preserve"> </w:t>
            </w:r>
            <w:r w:rsidRPr="003E4EF3">
              <w:rPr>
                <w:rFonts w:asciiTheme="minorHAnsi" w:hAnsiTheme="minorHAnsi" w:cstheme="minorHAnsi"/>
                <w:color w:val="000000" w:themeColor="text1"/>
                <w:sz w:val="16"/>
                <w:szCs w:val="16"/>
              </w:rPr>
              <w:t>ochrane zdravia pri práci a o zmene a doplnení niektorých zákonov</w:t>
            </w:r>
            <w:r w:rsidR="003F7DE6" w:rsidRPr="003E4EF3">
              <w:rPr>
                <w:rFonts w:asciiTheme="minorHAnsi" w:hAnsiTheme="minorHAnsi" w:cstheme="minorHAnsi"/>
                <w:color w:val="000000" w:themeColor="text1"/>
                <w:sz w:val="16"/>
                <w:szCs w:val="16"/>
              </w:rPr>
              <w:t>,</w:t>
            </w:r>
          </w:p>
        </w:tc>
      </w:tr>
      <w:tr w:rsidR="003E4EF3" w:rsidRPr="003E4EF3" w14:paraId="1066FA13" w14:textId="77777777" w:rsidTr="00156C59">
        <w:tblPrEx>
          <w:tblLook w:val="00A0" w:firstRow="1" w:lastRow="0" w:firstColumn="1" w:lastColumn="0" w:noHBand="0" w:noVBand="0"/>
        </w:tblPrEx>
        <w:trPr>
          <w:gridAfter w:val="1"/>
          <w:wAfter w:w="50" w:type="dxa"/>
        </w:trPr>
        <w:tc>
          <w:tcPr>
            <w:tcW w:w="9214" w:type="dxa"/>
            <w:gridSpan w:val="2"/>
          </w:tcPr>
          <w:p w14:paraId="1CDE1F64" w14:textId="77777777" w:rsidR="00C07E8D" w:rsidRPr="003E4EF3" w:rsidRDefault="00FD4AAE" w:rsidP="00FD4AAE">
            <w:pPr>
              <w:jc w:val="left"/>
              <w:rPr>
                <w:rFonts w:asciiTheme="minorHAnsi" w:hAnsiTheme="minorHAnsi" w:cstheme="minorHAnsi"/>
                <w:color w:val="000000" w:themeColor="text1"/>
                <w:sz w:val="16"/>
                <w:szCs w:val="16"/>
              </w:rPr>
            </w:pPr>
            <w:r w:rsidRPr="003E4EF3">
              <w:rPr>
                <w:rFonts w:asciiTheme="minorHAnsi" w:hAnsiTheme="minorHAnsi" w:cstheme="minorHAnsi"/>
                <w:color w:val="000000" w:themeColor="text1"/>
                <w:sz w:val="16"/>
                <w:szCs w:val="16"/>
              </w:rPr>
              <w:t>Vyhl. MVRR SR č. 558 Z.z. v znení neskorších predpisov, ktorou sa ustanovuje zoznam stavebných výrobkov, ktoré musia byť označené, systémy preukazovania zhody a podrobnosti o používaní značiek zhody</w:t>
            </w:r>
            <w:r w:rsidR="003F7DE6" w:rsidRPr="003E4EF3">
              <w:rPr>
                <w:rFonts w:asciiTheme="minorHAnsi" w:hAnsiTheme="minorHAnsi" w:cstheme="minorHAnsi"/>
                <w:color w:val="000000" w:themeColor="text1"/>
                <w:sz w:val="16"/>
                <w:szCs w:val="16"/>
              </w:rPr>
              <w:t>,</w:t>
            </w:r>
          </w:p>
        </w:tc>
      </w:tr>
      <w:tr w:rsidR="003E4EF3" w:rsidRPr="003E4EF3" w14:paraId="2E4B6603" w14:textId="77777777" w:rsidTr="00156C59">
        <w:tblPrEx>
          <w:tblLook w:val="00A0" w:firstRow="1" w:lastRow="0" w:firstColumn="1" w:lastColumn="0" w:noHBand="0" w:noVBand="0"/>
        </w:tblPrEx>
        <w:trPr>
          <w:gridAfter w:val="1"/>
          <w:wAfter w:w="50" w:type="dxa"/>
        </w:trPr>
        <w:tc>
          <w:tcPr>
            <w:tcW w:w="9214" w:type="dxa"/>
            <w:gridSpan w:val="2"/>
          </w:tcPr>
          <w:p w14:paraId="59946DF6" w14:textId="77777777" w:rsidR="00FD4AAE" w:rsidRPr="003E4EF3" w:rsidRDefault="00FD4AAE" w:rsidP="00FD4AAE">
            <w:pPr>
              <w:jc w:val="left"/>
              <w:rPr>
                <w:rFonts w:asciiTheme="minorHAnsi" w:hAnsiTheme="minorHAnsi"/>
                <w:color w:val="000000" w:themeColor="text1"/>
                <w:sz w:val="16"/>
                <w:szCs w:val="16"/>
              </w:rPr>
            </w:pPr>
            <w:r w:rsidRPr="003E4EF3">
              <w:rPr>
                <w:rFonts w:asciiTheme="minorHAnsi" w:hAnsiTheme="minorHAnsi" w:cstheme="minorHAnsi"/>
                <w:color w:val="000000" w:themeColor="text1"/>
                <w:sz w:val="16"/>
                <w:szCs w:val="16"/>
              </w:rPr>
              <w:t>Nariadenie Európskeho parlamentu a rady EÚ č. 305/2011, ktorým sa ustanovujú harmonizované podmienky uvádzania stavebných výrobkov na trh a ktorým sa zrušuje smernica Rady 89/106/EHS</w:t>
            </w:r>
            <w:r w:rsidR="003F7DE6" w:rsidRPr="003E4EF3">
              <w:rPr>
                <w:rFonts w:asciiTheme="minorHAnsi" w:hAnsiTheme="minorHAnsi" w:cstheme="minorHAnsi"/>
                <w:color w:val="000000" w:themeColor="text1"/>
                <w:sz w:val="16"/>
                <w:szCs w:val="16"/>
              </w:rPr>
              <w:t>,</w:t>
            </w:r>
          </w:p>
        </w:tc>
      </w:tr>
      <w:tr w:rsidR="003E4EF3" w:rsidRPr="003E4EF3" w14:paraId="03C305AD" w14:textId="77777777" w:rsidTr="00156C59">
        <w:tblPrEx>
          <w:tblLook w:val="00A0" w:firstRow="1" w:lastRow="0" w:firstColumn="1" w:lastColumn="0" w:noHBand="0" w:noVBand="0"/>
        </w:tblPrEx>
        <w:trPr>
          <w:gridAfter w:val="1"/>
          <w:wAfter w:w="50" w:type="dxa"/>
        </w:trPr>
        <w:tc>
          <w:tcPr>
            <w:tcW w:w="9214" w:type="dxa"/>
            <w:gridSpan w:val="2"/>
          </w:tcPr>
          <w:p w14:paraId="1D954D4B" w14:textId="77777777" w:rsidR="00FD4AAE" w:rsidRPr="003E4EF3" w:rsidRDefault="00FD4AAE" w:rsidP="00FD4AAE">
            <w:pPr>
              <w:jc w:val="left"/>
              <w:rPr>
                <w:rFonts w:asciiTheme="minorHAnsi" w:hAnsiTheme="minorHAnsi"/>
                <w:color w:val="000000" w:themeColor="text1"/>
                <w:sz w:val="16"/>
                <w:szCs w:val="16"/>
              </w:rPr>
            </w:pPr>
            <w:r w:rsidRPr="003E4EF3">
              <w:rPr>
                <w:rFonts w:asciiTheme="minorHAnsi" w:hAnsiTheme="minorHAnsi" w:cstheme="minorHAnsi"/>
                <w:color w:val="000000" w:themeColor="text1"/>
                <w:sz w:val="16"/>
                <w:szCs w:val="16"/>
              </w:rPr>
              <w:lastRenderedPageBreak/>
              <w:t>Usmernenie Ministerstva vnútra SR, prezídia HAZZ č. 1467-001 o podmienkach schválenia PD a prevádzkovania hlasovej signalizácie požiaru</w:t>
            </w:r>
            <w:r w:rsidR="003F7DE6" w:rsidRPr="003E4EF3">
              <w:rPr>
                <w:rFonts w:asciiTheme="minorHAnsi" w:hAnsiTheme="minorHAnsi" w:cstheme="minorHAnsi"/>
                <w:color w:val="000000" w:themeColor="text1"/>
                <w:sz w:val="16"/>
                <w:szCs w:val="16"/>
              </w:rPr>
              <w:t>,</w:t>
            </w:r>
          </w:p>
        </w:tc>
      </w:tr>
    </w:tbl>
    <w:p w14:paraId="6BBD5FA3" w14:textId="77777777" w:rsidR="00B54512" w:rsidRPr="003E4EF3" w:rsidRDefault="00B54512" w:rsidP="00B54512">
      <w:pPr>
        <w:pStyle w:val="CDBlack"/>
        <w:rPr>
          <w:color w:val="000000" w:themeColor="text1"/>
        </w:rPr>
      </w:pPr>
      <w:r w:rsidRPr="003E4EF3">
        <w:rPr>
          <w:color w:val="000000" w:themeColor="text1"/>
        </w:rPr>
        <w:t>a </w:t>
      </w:r>
      <w:r w:rsidR="00EE7231" w:rsidRPr="003E4EF3">
        <w:rPr>
          <w:color w:val="000000" w:themeColor="text1"/>
        </w:rPr>
        <w:t>ďalšie</w:t>
      </w:r>
      <w:r w:rsidRPr="003E4EF3">
        <w:rPr>
          <w:color w:val="000000" w:themeColor="text1"/>
        </w:rPr>
        <w:t xml:space="preserve"> s nimi súvisiace normy, vyhlášky a predpisy platné v dobe realizácie stavby.</w:t>
      </w:r>
    </w:p>
    <w:p w14:paraId="5B0AED58" w14:textId="77777777" w:rsidR="00D51518" w:rsidRPr="003E4EF3" w:rsidRDefault="00D51518" w:rsidP="00A16343">
      <w:pPr>
        <w:pStyle w:val="tlCDNadpis2ZkladntextCalibri"/>
        <w:rPr>
          <w:color w:val="000000" w:themeColor="text1"/>
        </w:rPr>
      </w:pPr>
      <w:bookmarkStart w:id="24" w:name="_Toc41801755"/>
      <w:bookmarkStart w:id="25" w:name="_Toc41921053"/>
      <w:bookmarkStart w:id="26" w:name="_Toc64972496"/>
      <w:bookmarkStart w:id="27" w:name="_Toc114705886"/>
      <w:bookmarkStart w:id="28" w:name="_Toc116487210"/>
      <w:bookmarkStart w:id="29" w:name="_Toc126154771"/>
      <w:bookmarkStart w:id="30" w:name="_Toc126155044"/>
      <w:bookmarkStart w:id="31" w:name="_Toc126155246"/>
      <w:bookmarkStart w:id="32" w:name="_Toc126290914"/>
      <w:bookmarkStart w:id="33" w:name="_Toc25834210"/>
      <w:r w:rsidRPr="003E4EF3">
        <w:rPr>
          <w:color w:val="000000" w:themeColor="text1"/>
        </w:rPr>
        <w:t>Rozdelenie technických zariadení podľa miery ohrozenia</w:t>
      </w:r>
      <w:bookmarkEnd w:id="24"/>
      <w:bookmarkEnd w:id="25"/>
      <w:bookmarkEnd w:id="26"/>
      <w:bookmarkEnd w:id="27"/>
      <w:bookmarkEnd w:id="28"/>
      <w:bookmarkEnd w:id="29"/>
      <w:bookmarkEnd w:id="30"/>
      <w:bookmarkEnd w:id="31"/>
      <w:bookmarkEnd w:id="32"/>
      <w:bookmarkEnd w:id="33"/>
    </w:p>
    <w:p w14:paraId="4D402FFF" w14:textId="77777777" w:rsidR="00EE198C" w:rsidRPr="003E4EF3" w:rsidRDefault="00EE198C" w:rsidP="007A2312">
      <w:pPr>
        <w:pStyle w:val="CDBlue"/>
        <w:rPr>
          <w:color w:val="000000" w:themeColor="text1"/>
        </w:rPr>
      </w:pPr>
      <w:r w:rsidRPr="003E4EF3">
        <w:rPr>
          <w:color w:val="000000" w:themeColor="text1"/>
        </w:rPr>
        <w:t>Riešené elektrické zariadenie je zaradené do skupiny „B“ v zmysle vyhlášky ÚBP SR č. 508/2009 Z.z., príloha 1, III. časť.</w:t>
      </w:r>
    </w:p>
    <w:p w14:paraId="327E1A1C" w14:textId="77777777" w:rsidR="00875D0D" w:rsidRPr="003E4EF3" w:rsidRDefault="00F321AF" w:rsidP="00A16343">
      <w:pPr>
        <w:pStyle w:val="tlCDNadpis2ZkladntextCalibri"/>
        <w:rPr>
          <w:color w:val="000000" w:themeColor="text1"/>
        </w:rPr>
      </w:pPr>
      <w:bookmarkStart w:id="34" w:name="_Toc126154772"/>
      <w:bookmarkStart w:id="35" w:name="_Toc126155045"/>
      <w:bookmarkStart w:id="36" w:name="_Toc126155247"/>
      <w:bookmarkStart w:id="37" w:name="_Toc126290915"/>
      <w:bookmarkStart w:id="38" w:name="_Toc25834211"/>
      <w:r w:rsidRPr="003E4EF3">
        <w:rPr>
          <w:color w:val="000000" w:themeColor="text1"/>
        </w:rPr>
        <w:t>U</w:t>
      </w:r>
      <w:r w:rsidR="009A5E90" w:rsidRPr="003E4EF3">
        <w:rPr>
          <w:color w:val="000000" w:themeColor="text1"/>
        </w:rPr>
        <w:t>rčenie vonkajších vplyvov</w:t>
      </w:r>
      <w:bookmarkEnd w:id="34"/>
      <w:bookmarkEnd w:id="35"/>
      <w:bookmarkEnd w:id="36"/>
      <w:bookmarkEnd w:id="37"/>
      <w:bookmarkEnd w:id="38"/>
    </w:p>
    <w:p w14:paraId="2ABC8129" w14:textId="77777777" w:rsidR="00FA1CB4" w:rsidRPr="003E4EF3" w:rsidRDefault="00446FA7" w:rsidP="00FA1CB4">
      <w:pPr>
        <w:pStyle w:val="CDBlack"/>
        <w:rPr>
          <w:color w:val="000000" w:themeColor="text1"/>
        </w:rPr>
      </w:pPr>
      <w:r w:rsidRPr="003E4EF3">
        <w:rPr>
          <w:color w:val="000000" w:themeColor="text1"/>
        </w:rPr>
        <w:t xml:space="preserve">Elektrické zariadenia použité v tomto projekte sa nachádzajú v miestnostiach a priestoroch, v ktorých je určené prostredie písomným dokladom, protokolom vypracovaným odbornou komisiou. Protokoly nie sú súčasťou tejto projektovej dokumentácie. </w:t>
      </w:r>
      <w:r w:rsidR="00724A86" w:rsidRPr="003E4EF3">
        <w:rPr>
          <w:color w:val="000000" w:themeColor="text1"/>
        </w:rPr>
        <w:t xml:space="preserve">V častiach, kde bude iné prostredie než základné, budú musieť byť </w:t>
      </w:r>
      <w:r w:rsidR="00B24342" w:rsidRPr="003E4EF3">
        <w:rPr>
          <w:color w:val="000000" w:themeColor="text1"/>
        </w:rPr>
        <w:t xml:space="preserve">použité </w:t>
      </w:r>
      <w:r w:rsidR="00724A86" w:rsidRPr="003E4EF3">
        <w:rPr>
          <w:color w:val="000000" w:themeColor="text1"/>
        </w:rPr>
        <w:t>prvky s vyšším krytím a/alebo v zodpovedajúcom vyhotovení. Konkrétne údaje o prostrediach, viď protokol o určení vonkajších vplyvov, nachádzajúci sa v dokumentácií elektro – silnoprúd.</w:t>
      </w:r>
      <w:r w:rsidR="00B24342" w:rsidRPr="003E4EF3">
        <w:rPr>
          <w:color w:val="000000" w:themeColor="text1"/>
        </w:rPr>
        <w:t xml:space="preserve"> </w:t>
      </w:r>
      <w:r w:rsidR="00FA1CB4" w:rsidRPr="003E4EF3">
        <w:rPr>
          <w:color w:val="000000" w:themeColor="text1"/>
        </w:rPr>
        <w:t>Protokol o určení vonkajších vplyvov, vypracovaný odbornou komisiou v zmysle STN 33 2000-5-51 je v rozsahu riešenia profesie elektrickej inštalácie NN. Inštalácia zariadení SLP musí byť v celom riešenom objekte realizovaná v požadovanom krytí a prevedení, a to podľa druhu prostredia a vonkajších vplyvov, ktoré budú na toto elektrické zariadenie pôsobiť.</w:t>
      </w:r>
    </w:p>
    <w:p w14:paraId="1CB3C555" w14:textId="77777777" w:rsidR="00FA1CB4" w:rsidRPr="003E4EF3" w:rsidRDefault="00FA1CB4" w:rsidP="00B24342">
      <w:pPr>
        <w:pStyle w:val="CDBlack"/>
        <w:rPr>
          <w:color w:val="000000" w:themeColor="text1"/>
        </w:rPr>
      </w:pPr>
      <w:r w:rsidRPr="003E4EF3">
        <w:rPr>
          <w:color w:val="000000" w:themeColor="text1"/>
        </w:rPr>
        <w:t>Pre účely tejto dokumentácie sú vo vnútorných priestoroch so zariadeniami systému SLP uvažované obvyklé štandardné vonkajšie vplyvy, druh priestoru III podľa STN 33 2000-5-51 prílohy ZA, odstavec NZA.6, NZA.7 a prílohy N3, tabuľka N3.1 a vo vonkajších priestoroch druh priestoru VI podľa prílohy N3, tabuľka N3.2.</w:t>
      </w:r>
    </w:p>
    <w:p w14:paraId="37A613A3" w14:textId="77777777" w:rsidR="00A60183" w:rsidRPr="003E4EF3" w:rsidRDefault="007F4184" w:rsidP="00A16343">
      <w:pPr>
        <w:pStyle w:val="tlCDNadpis2ZkladntextCalibri"/>
        <w:rPr>
          <w:color w:val="000000" w:themeColor="text1"/>
        </w:rPr>
      </w:pPr>
      <w:bookmarkStart w:id="39" w:name="_Toc25834212"/>
      <w:r w:rsidRPr="003E4EF3">
        <w:rPr>
          <w:color w:val="000000" w:themeColor="text1"/>
        </w:rPr>
        <w:t>Napäťová sústava</w:t>
      </w:r>
      <w:bookmarkEnd w:id="39"/>
    </w:p>
    <w:p w14:paraId="794C322C" w14:textId="77777777" w:rsidR="003D67D9" w:rsidRPr="003E4EF3" w:rsidRDefault="003D67D9" w:rsidP="003D67D9">
      <w:pPr>
        <w:pStyle w:val="CDBlue"/>
        <w:rPr>
          <w:color w:val="000000" w:themeColor="text1"/>
        </w:rPr>
      </w:pPr>
      <w:r w:rsidRPr="003E4EF3">
        <w:rPr>
          <w:color w:val="000000" w:themeColor="text1"/>
        </w:rPr>
        <w:t>1/N/PE 230V AC 50Hz TN-S</w:t>
      </w:r>
      <w:r w:rsidRPr="003E4EF3">
        <w:rPr>
          <w:color w:val="000000" w:themeColor="text1"/>
        </w:rPr>
        <w:tab/>
      </w:r>
      <w:r w:rsidRPr="003E4EF3">
        <w:rPr>
          <w:color w:val="000000" w:themeColor="text1"/>
        </w:rPr>
        <w:tab/>
      </w:r>
      <w:r w:rsidRPr="003E4EF3">
        <w:rPr>
          <w:color w:val="000000" w:themeColor="text1"/>
        </w:rPr>
        <w:tab/>
      </w:r>
      <w:r w:rsidRPr="003E4EF3">
        <w:rPr>
          <w:color w:val="000000" w:themeColor="text1"/>
        </w:rPr>
        <w:tab/>
      </w:r>
      <w:r w:rsidRPr="003E4EF3">
        <w:rPr>
          <w:color w:val="000000" w:themeColor="text1"/>
        </w:rPr>
        <w:tab/>
        <w:t xml:space="preserve">- napájanie časti NN ústredne </w:t>
      </w:r>
      <w:r w:rsidR="00213C87" w:rsidRPr="003E4EF3">
        <w:rPr>
          <w:color w:val="000000" w:themeColor="text1"/>
        </w:rPr>
        <w:t>a</w:t>
      </w:r>
      <w:r w:rsidRPr="003E4EF3">
        <w:rPr>
          <w:color w:val="000000" w:themeColor="text1"/>
        </w:rPr>
        <w:t xml:space="preserve"> prídavných zdrojov</w:t>
      </w:r>
    </w:p>
    <w:p w14:paraId="7B2DB9A4" w14:textId="77777777" w:rsidR="003D67D9" w:rsidRPr="003E4EF3" w:rsidRDefault="003D67D9" w:rsidP="003D67D9">
      <w:pPr>
        <w:pStyle w:val="CDBlue"/>
        <w:rPr>
          <w:color w:val="000000" w:themeColor="text1"/>
        </w:rPr>
      </w:pPr>
      <w:r w:rsidRPr="003E4EF3">
        <w:rPr>
          <w:color w:val="000000" w:themeColor="text1"/>
        </w:rPr>
        <w:t>2=</w:t>
      </w:r>
      <w:r w:rsidR="00E7019E" w:rsidRPr="003E4EF3">
        <w:rPr>
          <w:color w:val="000000" w:themeColor="text1"/>
        </w:rPr>
        <w:t xml:space="preserve">12, </w:t>
      </w:r>
      <w:r w:rsidRPr="003E4EF3">
        <w:rPr>
          <w:color w:val="000000" w:themeColor="text1"/>
        </w:rPr>
        <w:t>24V DC</w:t>
      </w:r>
      <w:r w:rsidRPr="003E4EF3">
        <w:rPr>
          <w:color w:val="000000" w:themeColor="text1"/>
        </w:rPr>
        <w:tab/>
      </w:r>
      <w:r w:rsidRPr="003E4EF3">
        <w:rPr>
          <w:color w:val="000000" w:themeColor="text1"/>
        </w:rPr>
        <w:tab/>
      </w:r>
      <w:r w:rsidRPr="003E4EF3">
        <w:rPr>
          <w:color w:val="000000" w:themeColor="text1"/>
        </w:rPr>
        <w:tab/>
      </w:r>
      <w:r w:rsidRPr="003E4EF3">
        <w:rPr>
          <w:color w:val="000000" w:themeColor="text1"/>
        </w:rPr>
        <w:tab/>
      </w:r>
      <w:r w:rsidR="00E7019E" w:rsidRPr="003E4EF3">
        <w:rPr>
          <w:color w:val="000000" w:themeColor="text1"/>
        </w:rPr>
        <w:tab/>
      </w:r>
      <w:r w:rsidR="00E7019E" w:rsidRPr="003E4EF3">
        <w:rPr>
          <w:color w:val="000000" w:themeColor="text1"/>
        </w:rPr>
        <w:tab/>
      </w:r>
      <w:r w:rsidR="00E7019E" w:rsidRPr="003E4EF3">
        <w:rPr>
          <w:color w:val="000000" w:themeColor="text1"/>
        </w:rPr>
        <w:tab/>
      </w:r>
      <w:r w:rsidR="00E7019E" w:rsidRPr="003E4EF3">
        <w:rPr>
          <w:color w:val="000000" w:themeColor="text1"/>
        </w:rPr>
        <w:tab/>
      </w:r>
      <w:r w:rsidRPr="003E4EF3">
        <w:rPr>
          <w:color w:val="000000" w:themeColor="text1"/>
        </w:rPr>
        <w:tab/>
      </w:r>
      <w:r w:rsidRPr="003E4EF3">
        <w:rPr>
          <w:color w:val="000000" w:themeColor="text1"/>
        </w:rPr>
        <w:tab/>
      </w:r>
      <w:r w:rsidRPr="003E4EF3">
        <w:rPr>
          <w:color w:val="000000" w:themeColor="text1"/>
        </w:rPr>
        <w:tab/>
      </w:r>
      <w:r w:rsidRPr="003E4EF3">
        <w:rPr>
          <w:color w:val="000000" w:themeColor="text1"/>
        </w:rPr>
        <w:tab/>
        <w:t>- napájanie časti MN ústredne a prídavných zdrojov</w:t>
      </w:r>
    </w:p>
    <w:p w14:paraId="2437CBEE" w14:textId="77777777" w:rsidR="003D67D9" w:rsidRPr="003E4EF3" w:rsidRDefault="003D67D9" w:rsidP="003D67D9">
      <w:pPr>
        <w:pStyle w:val="CDBlue"/>
        <w:rPr>
          <w:color w:val="000000" w:themeColor="text1"/>
        </w:rPr>
      </w:pPr>
      <w:r w:rsidRPr="003E4EF3">
        <w:rPr>
          <w:color w:val="000000" w:themeColor="text1"/>
        </w:rPr>
        <w:t>2 AC, 40Hz–16kHz 100V IT</w:t>
      </w:r>
      <w:r w:rsidRPr="003E4EF3">
        <w:rPr>
          <w:color w:val="000000" w:themeColor="text1"/>
        </w:rPr>
        <w:tab/>
      </w:r>
      <w:r w:rsidRPr="003E4EF3">
        <w:rPr>
          <w:color w:val="000000" w:themeColor="text1"/>
        </w:rPr>
        <w:tab/>
      </w:r>
      <w:r w:rsidRPr="003E4EF3">
        <w:rPr>
          <w:color w:val="000000" w:themeColor="text1"/>
        </w:rPr>
        <w:tab/>
      </w:r>
      <w:r w:rsidRPr="003E4EF3">
        <w:rPr>
          <w:color w:val="000000" w:themeColor="text1"/>
        </w:rPr>
        <w:tab/>
      </w:r>
      <w:r w:rsidRPr="003E4EF3">
        <w:rPr>
          <w:color w:val="000000" w:themeColor="text1"/>
        </w:rPr>
        <w:tab/>
      </w:r>
      <w:r w:rsidRPr="003E4EF3">
        <w:rPr>
          <w:color w:val="000000" w:themeColor="text1"/>
        </w:rPr>
        <w:tab/>
        <w:t>- napájanie reproduktorových liniek</w:t>
      </w:r>
    </w:p>
    <w:p w14:paraId="0B972CFA" w14:textId="77777777" w:rsidR="00A60183" w:rsidRPr="003E4EF3" w:rsidRDefault="00876BB7" w:rsidP="00A16343">
      <w:pPr>
        <w:pStyle w:val="tlCDNadpis2ZkladntextCalibri"/>
        <w:rPr>
          <w:color w:val="000000" w:themeColor="text1"/>
        </w:rPr>
      </w:pPr>
      <w:bookmarkStart w:id="40" w:name="_Toc25834213"/>
      <w:r w:rsidRPr="003E4EF3">
        <w:rPr>
          <w:color w:val="000000" w:themeColor="text1"/>
        </w:rPr>
        <w:t>Riešenie ochrán</w:t>
      </w:r>
      <w:bookmarkEnd w:id="40"/>
      <w:r w:rsidR="00A60183" w:rsidRPr="003E4EF3">
        <w:rPr>
          <w:color w:val="000000" w:themeColor="text1"/>
        </w:rPr>
        <w:t xml:space="preserve"> </w:t>
      </w:r>
    </w:p>
    <w:p w14:paraId="41A5192F" w14:textId="77777777" w:rsidR="00876BB7" w:rsidRPr="003E4EF3" w:rsidRDefault="00876BB7" w:rsidP="00684D7D">
      <w:pPr>
        <w:pStyle w:val="CDBlackBold0"/>
        <w:rPr>
          <w:rFonts w:asciiTheme="minorHAnsi" w:hAnsiTheme="minorHAnsi" w:cstheme="minorHAnsi"/>
          <w:color w:val="000000" w:themeColor="text1"/>
        </w:rPr>
      </w:pPr>
      <w:r w:rsidRPr="003E4EF3">
        <w:rPr>
          <w:rFonts w:asciiTheme="minorHAnsi" w:hAnsiTheme="minorHAnsi" w:cstheme="minorHAnsi"/>
          <w:color w:val="000000" w:themeColor="text1"/>
        </w:rPr>
        <w:t>Ochrana pred úrazom elektrickým prúdom podľa STN 33 2000-4-41</w:t>
      </w:r>
    </w:p>
    <w:p w14:paraId="75C3F9E9" w14:textId="77777777" w:rsidR="00317C56" w:rsidRPr="003E4EF3" w:rsidRDefault="00317C56" w:rsidP="007A2312">
      <w:pPr>
        <w:pStyle w:val="CDBlack"/>
        <w:rPr>
          <w:color w:val="000000" w:themeColor="text1"/>
        </w:rPr>
      </w:pPr>
      <w:r w:rsidRPr="003E4EF3">
        <w:rPr>
          <w:color w:val="000000" w:themeColor="text1"/>
        </w:rPr>
        <w:t>Ochrana pred úrazom elektrickým prúdom v normálne prevádzke:</w:t>
      </w:r>
    </w:p>
    <w:p w14:paraId="7A5757AD" w14:textId="77777777" w:rsidR="00317C56" w:rsidRPr="003E4EF3" w:rsidRDefault="00876BB7" w:rsidP="007A2312">
      <w:pPr>
        <w:pStyle w:val="CDBlack"/>
        <w:rPr>
          <w:color w:val="000000" w:themeColor="text1"/>
        </w:rPr>
      </w:pPr>
      <w:r w:rsidRPr="003E4EF3">
        <w:rPr>
          <w:color w:val="000000" w:themeColor="text1"/>
        </w:rPr>
        <w:t>- ochrana izolovaním živých častí</w:t>
      </w:r>
    </w:p>
    <w:p w14:paraId="03CB87C1" w14:textId="77777777" w:rsidR="00317C56" w:rsidRPr="003E4EF3" w:rsidRDefault="00876BB7" w:rsidP="007A2312">
      <w:pPr>
        <w:pStyle w:val="CDBlack"/>
        <w:rPr>
          <w:color w:val="000000" w:themeColor="text1"/>
        </w:rPr>
      </w:pPr>
      <w:r w:rsidRPr="003E4EF3">
        <w:rPr>
          <w:color w:val="000000" w:themeColor="text1"/>
        </w:rPr>
        <w:t>- ochrana zábranami alebo krytmi</w:t>
      </w:r>
    </w:p>
    <w:p w14:paraId="3223ACFD" w14:textId="77777777" w:rsidR="00317C56" w:rsidRPr="003E4EF3" w:rsidRDefault="00317C56" w:rsidP="007A2312">
      <w:pPr>
        <w:pStyle w:val="CDBlack"/>
        <w:rPr>
          <w:color w:val="000000" w:themeColor="text1"/>
        </w:rPr>
      </w:pPr>
      <w:r w:rsidRPr="003E4EF3">
        <w:rPr>
          <w:color w:val="000000" w:themeColor="text1"/>
        </w:rPr>
        <w:t>Ochrana pre úrazom elektrickým prúdom pri poruche:</w:t>
      </w:r>
    </w:p>
    <w:p w14:paraId="1DB03064" w14:textId="77777777" w:rsidR="00317C56" w:rsidRPr="003E4EF3" w:rsidRDefault="00876BB7" w:rsidP="007A2312">
      <w:pPr>
        <w:pStyle w:val="CDBlack"/>
        <w:rPr>
          <w:color w:val="000000" w:themeColor="text1"/>
        </w:rPr>
      </w:pPr>
      <w:r w:rsidRPr="003E4EF3">
        <w:rPr>
          <w:color w:val="000000" w:themeColor="text1"/>
        </w:rPr>
        <w:t xml:space="preserve">- </w:t>
      </w:r>
      <w:r w:rsidR="00317C56" w:rsidRPr="003E4EF3">
        <w:rPr>
          <w:color w:val="000000" w:themeColor="text1"/>
        </w:rPr>
        <w:t>ochrana samočinným o</w:t>
      </w:r>
      <w:r w:rsidRPr="003E4EF3">
        <w:rPr>
          <w:color w:val="000000" w:themeColor="text1"/>
        </w:rPr>
        <w:t>dpojením napájania v sieti TN-S</w:t>
      </w:r>
    </w:p>
    <w:p w14:paraId="0B3D34F0" w14:textId="77777777" w:rsidR="00C47C77" w:rsidRPr="003E4EF3" w:rsidRDefault="00C47C77" w:rsidP="007A2312">
      <w:pPr>
        <w:pStyle w:val="CDBlack"/>
        <w:rPr>
          <w:color w:val="000000" w:themeColor="text1"/>
        </w:rPr>
      </w:pPr>
      <w:r w:rsidRPr="003E4EF3">
        <w:rPr>
          <w:color w:val="000000" w:themeColor="text1"/>
        </w:rPr>
        <w:t>- ochrana malým napätím SELV</w:t>
      </w:r>
      <w:r w:rsidR="00B24342" w:rsidRPr="003E4EF3">
        <w:rPr>
          <w:color w:val="000000" w:themeColor="text1"/>
        </w:rPr>
        <w:t>, PELV</w:t>
      </w:r>
    </w:p>
    <w:p w14:paraId="46248F0A" w14:textId="77777777" w:rsidR="007F1280" w:rsidRPr="003E4EF3" w:rsidRDefault="007F1280" w:rsidP="007A2312">
      <w:pPr>
        <w:pStyle w:val="CDBlack"/>
        <w:rPr>
          <w:color w:val="000000" w:themeColor="text1"/>
        </w:rPr>
      </w:pPr>
      <w:r w:rsidRPr="003E4EF3">
        <w:rPr>
          <w:color w:val="000000" w:themeColor="text1"/>
        </w:rPr>
        <w:t>- ochrana elektrickým oddelením</w:t>
      </w:r>
    </w:p>
    <w:p w14:paraId="039040C9" w14:textId="77777777" w:rsidR="00876BB7" w:rsidRPr="003E4EF3" w:rsidRDefault="00876BB7" w:rsidP="007A2312">
      <w:pPr>
        <w:pStyle w:val="CDBlack"/>
        <w:rPr>
          <w:color w:val="000000" w:themeColor="text1"/>
        </w:rPr>
      </w:pPr>
    </w:p>
    <w:p w14:paraId="501223CE" w14:textId="77777777" w:rsidR="00317C56" w:rsidRPr="003E4EF3" w:rsidRDefault="00317C56" w:rsidP="007A2312">
      <w:pPr>
        <w:pStyle w:val="CDBlack"/>
        <w:rPr>
          <w:color w:val="000000" w:themeColor="text1"/>
        </w:rPr>
      </w:pPr>
      <w:r w:rsidRPr="003E4EF3">
        <w:rPr>
          <w:color w:val="000000" w:themeColor="text1"/>
        </w:rPr>
        <w:t>Ochrana proti nežiaducim účinkom statickej elektriny podľa STN 33 2030,</w:t>
      </w:r>
      <w:r w:rsidR="00876BB7" w:rsidRPr="003E4EF3">
        <w:rPr>
          <w:color w:val="000000" w:themeColor="text1"/>
        </w:rPr>
        <w:t xml:space="preserve"> </w:t>
      </w:r>
      <w:r w:rsidRPr="003E4EF3">
        <w:rPr>
          <w:color w:val="000000" w:themeColor="text1"/>
        </w:rPr>
        <w:t xml:space="preserve">STN 33 2031 </w:t>
      </w:r>
      <w:r w:rsidR="00876BB7" w:rsidRPr="003E4EF3">
        <w:rPr>
          <w:color w:val="000000" w:themeColor="text1"/>
        </w:rPr>
        <w:t xml:space="preserve">– </w:t>
      </w:r>
      <w:r w:rsidRPr="003E4EF3">
        <w:rPr>
          <w:color w:val="000000" w:themeColor="text1"/>
        </w:rPr>
        <w:t>uzemnením.</w:t>
      </w:r>
    </w:p>
    <w:p w14:paraId="62F465EF" w14:textId="77777777" w:rsidR="00317C56" w:rsidRPr="003E4EF3" w:rsidRDefault="00317C56" w:rsidP="007A2312">
      <w:pPr>
        <w:pStyle w:val="CDBlack"/>
        <w:rPr>
          <w:color w:val="000000" w:themeColor="text1"/>
        </w:rPr>
      </w:pPr>
    </w:p>
    <w:p w14:paraId="54F76255" w14:textId="77777777" w:rsidR="00317C56" w:rsidRPr="003E4EF3" w:rsidRDefault="00317C56" w:rsidP="00684D7D">
      <w:pPr>
        <w:pStyle w:val="CDBlackBold0"/>
        <w:rPr>
          <w:rFonts w:asciiTheme="minorHAnsi" w:hAnsiTheme="minorHAnsi" w:cstheme="minorHAnsi"/>
          <w:color w:val="000000" w:themeColor="text1"/>
        </w:rPr>
      </w:pPr>
      <w:r w:rsidRPr="003E4EF3">
        <w:rPr>
          <w:rFonts w:asciiTheme="minorHAnsi" w:hAnsiTheme="minorHAnsi" w:cstheme="minorHAnsi"/>
          <w:color w:val="000000" w:themeColor="text1"/>
        </w:rPr>
        <w:t xml:space="preserve">Ochrana zariadenia pred účinkami atmosférickej elektriny </w:t>
      </w:r>
    </w:p>
    <w:p w14:paraId="31842EEC" w14:textId="77777777" w:rsidR="00317C56" w:rsidRPr="003E4EF3" w:rsidRDefault="00876BB7" w:rsidP="007A2312">
      <w:pPr>
        <w:pStyle w:val="CDBlack"/>
        <w:rPr>
          <w:color w:val="000000" w:themeColor="text1"/>
        </w:rPr>
      </w:pPr>
      <w:r w:rsidRPr="003E4EF3">
        <w:rPr>
          <w:color w:val="000000" w:themeColor="text1"/>
        </w:rPr>
        <w:t xml:space="preserve">- </w:t>
      </w:r>
      <w:r w:rsidR="00317C56" w:rsidRPr="003E4EF3">
        <w:rPr>
          <w:color w:val="000000" w:themeColor="text1"/>
        </w:rPr>
        <w:t xml:space="preserve">slaboprúdové káble pri nadzemných vedeniach musia byť čo najďalej od bleskozvodu – STN </w:t>
      </w:r>
      <w:r w:rsidR="00DB7102" w:rsidRPr="003E4EF3">
        <w:rPr>
          <w:color w:val="000000" w:themeColor="text1"/>
        </w:rPr>
        <w:t>EN 62305-4</w:t>
      </w:r>
      <w:r w:rsidR="00317C56" w:rsidRPr="003E4EF3">
        <w:rPr>
          <w:color w:val="000000" w:themeColor="text1"/>
        </w:rPr>
        <w:t>.</w:t>
      </w:r>
    </w:p>
    <w:p w14:paraId="3708D79F" w14:textId="77777777" w:rsidR="00317C56" w:rsidRPr="003E4EF3" w:rsidRDefault="00876BB7" w:rsidP="007A2312">
      <w:pPr>
        <w:pStyle w:val="CDBlack"/>
        <w:rPr>
          <w:color w:val="000000" w:themeColor="text1"/>
        </w:rPr>
      </w:pPr>
      <w:r w:rsidRPr="003E4EF3">
        <w:rPr>
          <w:color w:val="000000" w:themeColor="text1"/>
        </w:rPr>
        <w:t xml:space="preserve">- </w:t>
      </w:r>
      <w:r w:rsidR="00317C56" w:rsidRPr="003E4EF3">
        <w:rPr>
          <w:color w:val="000000" w:themeColor="text1"/>
        </w:rPr>
        <w:t>križovanie slaboprúdového kábla v zemi s bleskozvodným zvodom – kábel min 50</w:t>
      </w:r>
      <w:r w:rsidRPr="003E4EF3">
        <w:rPr>
          <w:color w:val="000000" w:themeColor="text1"/>
        </w:rPr>
        <w:t xml:space="preserve"> </w:t>
      </w:r>
      <w:r w:rsidR="00317C56" w:rsidRPr="003E4EF3">
        <w:rPr>
          <w:color w:val="000000" w:themeColor="text1"/>
        </w:rPr>
        <w:t>cm nad zvodom.</w:t>
      </w:r>
    </w:p>
    <w:p w14:paraId="6944B7F7" w14:textId="77777777" w:rsidR="00E43429" w:rsidRPr="003E4EF3" w:rsidRDefault="00E43429" w:rsidP="007A2312">
      <w:pPr>
        <w:pStyle w:val="CDBlack"/>
        <w:rPr>
          <w:color w:val="000000" w:themeColor="text1"/>
        </w:rPr>
      </w:pPr>
    </w:p>
    <w:p w14:paraId="0C526A55" w14:textId="77777777" w:rsidR="00E43429" w:rsidRPr="003E4EF3" w:rsidRDefault="00E43429" w:rsidP="007A2312">
      <w:pPr>
        <w:pStyle w:val="CDBlackBold0"/>
        <w:rPr>
          <w:color w:val="000000" w:themeColor="text1"/>
        </w:rPr>
      </w:pPr>
      <w:r w:rsidRPr="003E4EF3">
        <w:rPr>
          <w:color w:val="000000" w:themeColor="text1"/>
        </w:rPr>
        <w:t>Ochrana proti prepätiu</w:t>
      </w:r>
    </w:p>
    <w:p w14:paraId="50C5EC0F" w14:textId="77777777" w:rsidR="00E43429" w:rsidRPr="003E4EF3" w:rsidRDefault="00E43429" w:rsidP="007A2312">
      <w:pPr>
        <w:pStyle w:val="CDBlack"/>
        <w:rPr>
          <w:color w:val="000000" w:themeColor="text1"/>
        </w:rPr>
      </w:pPr>
      <w:r w:rsidRPr="003E4EF3">
        <w:rPr>
          <w:color w:val="000000" w:themeColor="text1"/>
        </w:rPr>
        <w:t xml:space="preserve">Prepäťové ochrany stupňa B, C rieši časť Elektroinštalácia. </w:t>
      </w:r>
      <w:r w:rsidR="00737958" w:rsidRPr="003E4EF3">
        <w:rPr>
          <w:color w:val="000000" w:themeColor="text1"/>
        </w:rPr>
        <w:t>V slaboprúdových zariadeniach sa na napájacích prívodoch nainštaluje prepäťová ochrana stupeň D.</w:t>
      </w:r>
    </w:p>
    <w:p w14:paraId="53FDE998" w14:textId="77777777" w:rsidR="00C46533" w:rsidRPr="003E4EF3" w:rsidRDefault="00C46533" w:rsidP="007A2312">
      <w:pPr>
        <w:pStyle w:val="CDBlack"/>
        <w:rPr>
          <w:color w:val="000000" w:themeColor="text1"/>
        </w:rPr>
      </w:pPr>
    </w:p>
    <w:p w14:paraId="4EF74682" w14:textId="77777777" w:rsidR="00471583" w:rsidRPr="003E4EF3" w:rsidRDefault="00471583" w:rsidP="00471583">
      <w:pPr>
        <w:pStyle w:val="CDBlack"/>
        <w:rPr>
          <w:rFonts w:cs="Calibri"/>
          <w:color w:val="000000" w:themeColor="text1"/>
        </w:rPr>
      </w:pPr>
      <w:r w:rsidRPr="003E4EF3">
        <w:rPr>
          <w:rFonts w:cs="Calibri"/>
          <w:color w:val="000000" w:themeColor="text1"/>
        </w:rPr>
        <w:t>Na slaboprúdovom zariadení bude doplnená prídavná ochrana / ochranné pospojovanie / v zmysle STN 33 2000-4-41, článok 415.2.</w:t>
      </w:r>
    </w:p>
    <w:p w14:paraId="7F58BE57" w14:textId="014A714B" w:rsidR="00FA1CB4" w:rsidRPr="003E4EF3" w:rsidRDefault="00FA1CB4" w:rsidP="00FA1CB4">
      <w:pPr>
        <w:pStyle w:val="CDBlack"/>
        <w:rPr>
          <w:color w:val="000000" w:themeColor="text1"/>
        </w:rPr>
      </w:pPr>
    </w:p>
    <w:p w14:paraId="1FE90AE9" w14:textId="4A545D1E" w:rsidR="00B14441" w:rsidRPr="003E4EF3" w:rsidRDefault="00B14441" w:rsidP="00FA1CB4">
      <w:pPr>
        <w:pStyle w:val="CDBlack"/>
        <w:rPr>
          <w:color w:val="000000" w:themeColor="text1"/>
        </w:rPr>
      </w:pPr>
    </w:p>
    <w:p w14:paraId="21853063" w14:textId="77777777" w:rsidR="00B14441" w:rsidRPr="003E4EF3" w:rsidRDefault="00B14441" w:rsidP="00FA1CB4">
      <w:pPr>
        <w:pStyle w:val="CDBlack"/>
        <w:rPr>
          <w:color w:val="000000" w:themeColor="text1"/>
        </w:rPr>
      </w:pPr>
    </w:p>
    <w:p w14:paraId="0A8B1D00" w14:textId="77777777" w:rsidR="00FA1CB4" w:rsidRPr="003E4EF3" w:rsidRDefault="00FA1CB4" w:rsidP="00FA1CB4">
      <w:pPr>
        <w:pStyle w:val="CDBlack"/>
        <w:rPr>
          <w:b/>
          <w:color w:val="000000" w:themeColor="text1"/>
        </w:rPr>
      </w:pPr>
      <w:r w:rsidRPr="003E4EF3">
        <w:rPr>
          <w:b/>
          <w:color w:val="000000" w:themeColor="text1"/>
        </w:rPr>
        <w:t>Zostatkové nebezpečenstvo</w:t>
      </w:r>
    </w:p>
    <w:p w14:paraId="15E43330" w14:textId="77777777" w:rsidR="00FA1CB4" w:rsidRPr="003E4EF3" w:rsidRDefault="00FA1CB4" w:rsidP="00471583">
      <w:pPr>
        <w:pStyle w:val="CDBlack"/>
        <w:rPr>
          <w:rFonts w:cs="Calibri"/>
          <w:color w:val="000000" w:themeColor="text1"/>
        </w:rPr>
      </w:pPr>
      <w:r w:rsidRPr="003E4EF3">
        <w:rPr>
          <w:color w:val="000000" w:themeColor="text1"/>
        </w:rPr>
        <w:t>Pri dodržaní požiadaviek dokumentácie, správnej aplikácii požiadaviek na ochranu pred zásahom elektrickým prúdom, prevádzkových, revíznych predpisov a predpisov na zaistenie bezpečnosti a ochrany zdravia pri práci, je možné vyhodnotiť riešenie v tejto dokumentácii v zmysle §4 zákona 124/2006 Z.z. ako bez ohrozenia bezpečnosti a zdravia (nevznikajú neodstrániteľné nebezpečenstvá a neodstrániteľné ohrozenia).</w:t>
      </w:r>
    </w:p>
    <w:p w14:paraId="6E8C7607" w14:textId="77777777" w:rsidR="00FD4AAE" w:rsidRPr="003E4EF3" w:rsidRDefault="00FD4AAE" w:rsidP="00FD4AAE">
      <w:pPr>
        <w:pStyle w:val="tlCDNadpis2ZkladntextCalibri"/>
        <w:rPr>
          <w:color w:val="000000" w:themeColor="text1"/>
        </w:rPr>
      </w:pPr>
      <w:bookmarkStart w:id="41" w:name="_Toc25834214"/>
      <w:r w:rsidRPr="003E4EF3">
        <w:rPr>
          <w:color w:val="000000" w:themeColor="text1"/>
        </w:rPr>
        <w:t>P</w:t>
      </w:r>
      <w:r w:rsidR="00147A3B" w:rsidRPr="003E4EF3">
        <w:rPr>
          <w:color w:val="000000" w:themeColor="text1"/>
        </w:rPr>
        <w:t>oužité zariadenia</w:t>
      </w:r>
      <w:bookmarkEnd w:id="41"/>
    </w:p>
    <w:p w14:paraId="1D98D039" w14:textId="77777777" w:rsidR="00430DF8" w:rsidRPr="003E4EF3" w:rsidRDefault="00430DF8" w:rsidP="00471583">
      <w:pPr>
        <w:pStyle w:val="CDBlack"/>
        <w:rPr>
          <w:rFonts w:asciiTheme="minorHAnsi" w:hAnsiTheme="minorHAnsi" w:cstheme="minorHAnsi"/>
          <w:color w:val="000000" w:themeColor="text1"/>
          <w:szCs w:val="22"/>
        </w:rPr>
      </w:pPr>
      <w:r w:rsidRPr="003E4EF3">
        <w:rPr>
          <w:rFonts w:asciiTheme="minorHAnsi" w:hAnsiTheme="minorHAnsi" w:cstheme="minorHAnsi"/>
          <w:color w:val="000000" w:themeColor="text1"/>
          <w:szCs w:val="22"/>
        </w:rPr>
        <w:t>Zariadenia, ktoré sú špecifikované v tejto dokumentácii sú certifikované na základe právnych predpisov správnych opatrení členských štátov EU vzťahujúce sa na stavebné výrobky vrátane nariadenia Európskeho Parlamentu a Rady EU č. 305/2011, ktorým sa ustanovujú harmonizované podmienky uvádzania stavebných výrobkov na trh a ktorým sa zrušuje smernica Rady 89/106/EHS. Pri realizácii nie je povolené bez súhlasu autora projektu používať výrobky, ktoré v tejto dokumentácii nie sú vyšpecifikované.</w:t>
      </w:r>
    </w:p>
    <w:p w14:paraId="0A78E0EB" w14:textId="77777777" w:rsidR="00416253" w:rsidRPr="003E4EF3" w:rsidRDefault="00E17759" w:rsidP="00A16343">
      <w:pPr>
        <w:pStyle w:val="tlCDNadpis2ZkladntextCalibri"/>
        <w:rPr>
          <w:color w:val="000000" w:themeColor="text1"/>
        </w:rPr>
      </w:pPr>
      <w:bookmarkStart w:id="42" w:name="_Toc27562630"/>
      <w:bookmarkStart w:id="43" w:name="_Toc41921058"/>
      <w:bookmarkStart w:id="44" w:name="_Toc64972502"/>
      <w:bookmarkStart w:id="45" w:name="_Toc114705979"/>
      <w:bookmarkStart w:id="46" w:name="_Toc116487304"/>
      <w:bookmarkStart w:id="47" w:name="_Toc126154789"/>
      <w:bookmarkStart w:id="48" w:name="_Toc126155062"/>
      <w:bookmarkStart w:id="49" w:name="_Toc126155264"/>
      <w:bookmarkStart w:id="50" w:name="_Toc126290932"/>
      <w:bookmarkStart w:id="51" w:name="_Toc25834215"/>
      <w:r w:rsidRPr="003E4EF3">
        <w:rPr>
          <w:color w:val="000000" w:themeColor="text1"/>
        </w:rPr>
        <w:t>Technické riešenie</w:t>
      </w:r>
      <w:bookmarkEnd w:id="42"/>
      <w:bookmarkEnd w:id="43"/>
      <w:bookmarkEnd w:id="44"/>
      <w:bookmarkEnd w:id="45"/>
      <w:bookmarkEnd w:id="46"/>
      <w:bookmarkEnd w:id="47"/>
      <w:bookmarkEnd w:id="48"/>
      <w:bookmarkEnd w:id="49"/>
      <w:bookmarkEnd w:id="50"/>
      <w:bookmarkEnd w:id="51"/>
    </w:p>
    <w:p w14:paraId="5A59526A" w14:textId="34E33032" w:rsidR="00213C87" w:rsidRPr="003E4EF3" w:rsidRDefault="00213C87" w:rsidP="00213C87">
      <w:pPr>
        <w:pStyle w:val="CDBlack"/>
        <w:rPr>
          <w:color w:val="000000" w:themeColor="text1"/>
        </w:rPr>
      </w:pPr>
      <w:r w:rsidRPr="003E4EF3">
        <w:rPr>
          <w:color w:val="000000" w:themeColor="text1"/>
        </w:rPr>
        <w:t xml:space="preserve">V súčasnosti </w:t>
      </w:r>
      <w:r w:rsidR="004F58AF" w:rsidRPr="003E4EF3">
        <w:rPr>
          <w:color w:val="000000" w:themeColor="text1"/>
        </w:rPr>
        <w:t xml:space="preserve">v meste Bánovce nad Bebravou je vybudovaný rozhlas ale ktorým nie sú pokryté všetky časti mesta. </w:t>
      </w:r>
    </w:p>
    <w:p w14:paraId="2FBB8B71" w14:textId="77777777" w:rsidR="00213C87" w:rsidRPr="003E4EF3" w:rsidRDefault="00213C87" w:rsidP="00213C87">
      <w:pPr>
        <w:pStyle w:val="CDBlack"/>
        <w:rPr>
          <w:b/>
          <w:color w:val="000000" w:themeColor="text1"/>
        </w:rPr>
      </w:pPr>
    </w:p>
    <w:p w14:paraId="48E14D36" w14:textId="77777777" w:rsidR="00213C87" w:rsidRPr="003E4EF3" w:rsidRDefault="00213C87" w:rsidP="00213C87">
      <w:pPr>
        <w:pStyle w:val="CDBlack"/>
        <w:rPr>
          <w:bCs w:val="0"/>
          <w:color w:val="000000" w:themeColor="text1"/>
        </w:rPr>
      </w:pPr>
      <w:r w:rsidRPr="003E4EF3">
        <w:rPr>
          <w:bCs w:val="0"/>
          <w:color w:val="000000" w:themeColor="text1"/>
        </w:rPr>
        <w:t>Úlohy:</w:t>
      </w:r>
    </w:p>
    <w:p w14:paraId="065BDE52" w14:textId="77777777" w:rsidR="00213C87" w:rsidRPr="003E4EF3" w:rsidRDefault="00213C87" w:rsidP="00213C87">
      <w:pPr>
        <w:pStyle w:val="CDBlack"/>
        <w:numPr>
          <w:ilvl w:val="0"/>
          <w:numId w:val="12"/>
        </w:numPr>
        <w:rPr>
          <w:bCs w:val="0"/>
          <w:color w:val="000000" w:themeColor="text1"/>
        </w:rPr>
      </w:pPr>
      <w:r w:rsidRPr="003E4EF3">
        <w:rPr>
          <w:bCs w:val="0"/>
          <w:color w:val="000000" w:themeColor="text1"/>
        </w:rPr>
        <w:t xml:space="preserve">Vybudovanie včasného systému varovania </w:t>
      </w:r>
    </w:p>
    <w:p w14:paraId="0D6CB121" w14:textId="396E8F91" w:rsidR="00213C87" w:rsidRPr="003E4EF3" w:rsidRDefault="00213C87" w:rsidP="00213C87">
      <w:pPr>
        <w:pStyle w:val="CDBlack"/>
        <w:numPr>
          <w:ilvl w:val="0"/>
          <w:numId w:val="12"/>
        </w:numPr>
        <w:rPr>
          <w:bCs w:val="0"/>
          <w:color w:val="000000" w:themeColor="text1"/>
        </w:rPr>
      </w:pPr>
      <w:r w:rsidRPr="003E4EF3">
        <w:rPr>
          <w:bCs w:val="0"/>
          <w:color w:val="000000" w:themeColor="text1"/>
        </w:rPr>
        <w:t xml:space="preserve">Kvalitné ozvučenie </w:t>
      </w:r>
      <w:r w:rsidR="004F58AF" w:rsidRPr="003E4EF3">
        <w:rPr>
          <w:bCs w:val="0"/>
          <w:color w:val="000000" w:themeColor="text1"/>
        </w:rPr>
        <w:t>mesta</w:t>
      </w:r>
    </w:p>
    <w:p w14:paraId="1DD40174" w14:textId="77777777" w:rsidR="00213C87" w:rsidRPr="003E4EF3" w:rsidRDefault="00213C87" w:rsidP="00213C87">
      <w:pPr>
        <w:pStyle w:val="CDBlack"/>
        <w:numPr>
          <w:ilvl w:val="0"/>
          <w:numId w:val="12"/>
        </w:numPr>
        <w:rPr>
          <w:bCs w:val="0"/>
          <w:color w:val="000000" w:themeColor="text1"/>
        </w:rPr>
      </w:pPr>
      <w:r w:rsidRPr="003E4EF3">
        <w:rPr>
          <w:bCs w:val="0"/>
          <w:color w:val="000000" w:themeColor="text1"/>
        </w:rPr>
        <w:t>Včasná informovanosť obyvateľstva a krízového štábu</w:t>
      </w:r>
    </w:p>
    <w:p w14:paraId="69487709" w14:textId="77777777" w:rsidR="00213C87" w:rsidRPr="003E4EF3" w:rsidRDefault="00213C87" w:rsidP="00213C87">
      <w:pPr>
        <w:pStyle w:val="CDBlack"/>
        <w:numPr>
          <w:ilvl w:val="0"/>
          <w:numId w:val="12"/>
        </w:numPr>
        <w:rPr>
          <w:bCs w:val="0"/>
          <w:color w:val="000000" w:themeColor="text1"/>
        </w:rPr>
      </w:pPr>
      <w:r w:rsidRPr="003E4EF3">
        <w:rPr>
          <w:bCs w:val="0"/>
          <w:color w:val="000000" w:themeColor="text1"/>
        </w:rPr>
        <w:t>Zálohovanie celého systému aj v prípade výpadku elektrického prúdu</w:t>
      </w:r>
    </w:p>
    <w:p w14:paraId="1C0B8171" w14:textId="77777777" w:rsidR="00213C87" w:rsidRPr="003E4EF3" w:rsidRDefault="00213C87" w:rsidP="00213C87">
      <w:pPr>
        <w:pStyle w:val="CDBlack"/>
        <w:numPr>
          <w:ilvl w:val="0"/>
          <w:numId w:val="12"/>
        </w:numPr>
        <w:rPr>
          <w:bCs w:val="0"/>
          <w:color w:val="000000" w:themeColor="text1"/>
        </w:rPr>
      </w:pPr>
      <w:r w:rsidRPr="003E4EF3">
        <w:rPr>
          <w:bCs w:val="0"/>
          <w:color w:val="000000" w:themeColor="text1"/>
        </w:rPr>
        <w:t>Automatická aktivácia v prípade ohrozenia obyvateľstva</w:t>
      </w:r>
    </w:p>
    <w:p w14:paraId="0071987B" w14:textId="77777777" w:rsidR="00213C87" w:rsidRPr="003E4EF3" w:rsidRDefault="00213C87" w:rsidP="00213C87">
      <w:pPr>
        <w:pStyle w:val="CDBlack"/>
        <w:numPr>
          <w:ilvl w:val="0"/>
          <w:numId w:val="12"/>
        </w:numPr>
        <w:rPr>
          <w:bCs w:val="0"/>
          <w:color w:val="000000" w:themeColor="text1"/>
        </w:rPr>
      </w:pPr>
      <w:r w:rsidRPr="003E4EF3">
        <w:rPr>
          <w:bCs w:val="0"/>
          <w:color w:val="000000" w:themeColor="text1"/>
        </w:rPr>
        <w:t>Zabezpečiť možnosť priameho hlásenia do rozhlasu cez telefón</w:t>
      </w:r>
    </w:p>
    <w:p w14:paraId="20F364A7" w14:textId="77777777" w:rsidR="00213C87" w:rsidRPr="003E4EF3" w:rsidRDefault="00213C87" w:rsidP="00213C87">
      <w:pPr>
        <w:pStyle w:val="CDBlack"/>
        <w:rPr>
          <w:bCs w:val="0"/>
          <w:color w:val="000000" w:themeColor="text1"/>
        </w:rPr>
      </w:pPr>
    </w:p>
    <w:p w14:paraId="34691677" w14:textId="77777777" w:rsidR="00213C87" w:rsidRPr="003E4EF3" w:rsidRDefault="00213C87" w:rsidP="00213C87">
      <w:pPr>
        <w:pStyle w:val="CDBlack"/>
        <w:rPr>
          <w:bCs w:val="0"/>
          <w:color w:val="000000" w:themeColor="text1"/>
        </w:rPr>
      </w:pPr>
      <w:r w:rsidRPr="003E4EF3">
        <w:rPr>
          <w:bCs w:val="0"/>
          <w:color w:val="000000" w:themeColor="text1"/>
        </w:rPr>
        <w:t>Dopad:</w:t>
      </w:r>
    </w:p>
    <w:p w14:paraId="3E8F9043" w14:textId="77777777" w:rsidR="00213C87" w:rsidRPr="003E4EF3" w:rsidRDefault="00213C87" w:rsidP="00213C87">
      <w:pPr>
        <w:pStyle w:val="CDBlack"/>
        <w:numPr>
          <w:ilvl w:val="0"/>
          <w:numId w:val="12"/>
        </w:numPr>
        <w:rPr>
          <w:bCs w:val="0"/>
          <w:color w:val="000000" w:themeColor="text1"/>
        </w:rPr>
      </w:pPr>
      <w:r w:rsidRPr="003E4EF3">
        <w:rPr>
          <w:bCs w:val="0"/>
          <w:color w:val="000000" w:themeColor="text1"/>
        </w:rPr>
        <w:t>Zvýšenie bezpečnosti obyvateľstva v prípade vzniku mimoriadnej udalosti</w:t>
      </w:r>
    </w:p>
    <w:p w14:paraId="249E1EF0" w14:textId="77777777" w:rsidR="00213C87" w:rsidRPr="003E4EF3" w:rsidRDefault="00213C87" w:rsidP="00213C87">
      <w:pPr>
        <w:pStyle w:val="CDBlack"/>
        <w:numPr>
          <w:ilvl w:val="0"/>
          <w:numId w:val="12"/>
        </w:numPr>
        <w:rPr>
          <w:bCs w:val="0"/>
          <w:color w:val="000000" w:themeColor="text1"/>
        </w:rPr>
      </w:pPr>
      <w:r w:rsidRPr="003E4EF3">
        <w:rPr>
          <w:bCs w:val="0"/>
          <w:color w:val="000000" w:themeColor="text1"/>
        </w:rPr>
        <w:t>Minimalizovanie strát na majetku a životoch</w:t>
      </w:r>
    </w:p>
    <w:p w14:paraId="6115AF02" w14:textId="77777777" w:rsidR="00213C87" w:rsidRPr="003E4EF3" w:rsidRDefault="00213C87" w:rsidP="00213C87">
      <w:pPr>
        <w:pStyle w:val="CDBlack"/>
        <w:numPr>
          <w:ilvl w:val="0"/>
          <w:numId w:val="12"/>
        </w:numPr>
        <w:rPr>
          <w:bCs w:val="0"/>
          <w:color w:val="000000" w:themeColor="text1"/>
        </w:rPr>
      </w:pPr>
      <w:r w:rsidRPr="003E4EF3">
        <w:rPr>
          <w:bCs w:val="0"/>
          <w:color w:val="000000" w:themeColor="text1"/>
        </w:rPr>
        <w:t>Skrátenie času potrebného na varovanie obyvateľov</w:t>
      </w:r>
    </w:p>
    <w:p w14:paraId="17E7C70E" w14:textId="77777777" w:rsidR="00213C87" w:rsidRPr="003E4EF3" w:rsidRDefault="00213C87" w:rsidP="00213C87">
      <w:pPr>
        <w:pStyle w:val="CDBlack"/>
        <w:numPr>
          <w:ilvl w:val="0"/>
          <w:numId w:val="12"/>
        </w:numPr>
        <w:rPr>
          <w:bCs w:val="0"/>
          <w:color w:val="000000" w:themeColor="text1"/>
        </w:rPr>
      </w:pPr>
      <w:r w:rsidRPr="003E4EF3">
        <w:rPr>
          <w:bCs w:val="0"/>
          <w:color w:val="000000" w:themeColor="text1"/>
        </w:rPr>
        <w:t>Maximálne pokrytie ohrozeného územia varovným signálom</w:t>
      </w:r>
    </w:p>
    <w:p w14:paraId="31CC2A12" w14:textId="77777777" w:rsidR="00213C87" w:rsidRPr="003E4EF3" w:rsidRDefault="00213C87" w:rsidP="00213C87">
      <w:pPr>
        <w:pStyle w:val="CDBlack"/>
        <w:rPr>
          <w:color w:val="000000" w:themeColor="text1"/>
        </w:rPr>
      </w:pPr>
    </w:p>
    <w:p w14:paraId="0076C10C" w14:textId="77777777" w:rsidR="00213C87" w:rsidRPr="003E4EF3" w:rsidRDefault="00213C87" w:rsidP="00213C87">
      <w:pPr>
        <w:pStyle w:val="CDBlack"/>
        <w:rPr>
          <w:rFonts w:asciiTheme="minorHAnsi" w:hAnsiTheme="minorHAnsi" w:cstheme="minorHAnsi"/>
          <w:b/>
          <w:bCs w:val="0"/>
          <w:color w:val="000000" w:themeColor="text1"/>
        </w:rPr>
      </w:pPr>
      <w:bookmarkStart w:id="52" w:name="_Toc531785957"/>
      <w:r w:rsidRPr="003E4EF3">
        <w:rPr>
          <w:rFonts w:asciiTheme="minorHAnsi" w:hAnsiTheme="minorHAnsi" w:cstheme="minorHAnsi"/>
          <w:b/>
          <w:bCs w:val="0"/>
          <w:color w:val="000000" w:themeColor="text1"/>
        </w:rPr>
        <w:t>NÁVRH RIEŠENIA – SYSTÉM VČASNÉHO VAROVANIA</w:t>
      </w:r>
      <w:bookmarkEnd w:id="52"/>
    </w:p>
    <w:p w14:paraId="66D887EE" w14:textId="75BEC29F" w:rsidR="00213C87" w:rsidRPr="003E4EF3" w:rsidRDefault="00213C87" w:rsidP="00213C87">
      <w:pPr>
        <w:pStyle w:val="CDBlack"/>
        <w:rPr>
          <w:color w:val="000000" w:themeColor="text1"/>
        </w:rPr>
      </w:pPr>
      <w:r w:rsidRPr="003E4EF3">
        <w:rPr>
          <w:color w:val="000000" w:themeColor="text1"/>
        </w:rPr>
        <w:t>Bezdrôtový rozhlas a varovný systém s vysokým výkonom, dlhou životnosťou a mimoriadnou odolnosťou voči poveternostným vplyvom. Používa sa najčastejšie pre ozvučenie verejných priestranstiev, ale aj pre ozvučovanie interiérov v prípade, že z rôznych dôvodov nie je možné alebo vhodné ovládanie po linkovom vedení. Bezdrôtový obecný rozhlas zabezpečuje vysielanie bežného hlásenia alebo varovného signálu v interiéri aj exteriéri a to na základe:</w:t>
      </w:r>
    </w:p>
    <w:p w14:paraId="1BE39380" w14:textId="77777777" w:rsidR="00213C87" w:rsidRPr="003E4EF3" w:rsidRDefault="00213C87" w:rsidP="00213C87">
      <w:pPr>
        <w:pStyle w:val="CDBlack"/>
        <w:numPr>
          <w:ilvl w:val="0"/>
          <w:numId w:val="12"/>
        </w:numPr>
        <w:rPr>
          <w:color w:val="000000" w:themeColor="text1"/>
        </w:rPr>
      </w:pPr>
      <w:r w:rsidRPr="003E4EF3">
        <w:rPr>
          <w:color w:val="000000" w:themeColor="text1"/>
        </w:rPr>
        <w:t>priameho vstupu z mikrofónu riadiaceho pultu</w:t>
      </w:r>
    </w:p>
    <w:p w14:paraId="049E52DF" w14:textId="77777777" w:rsidR="00213C87" w:rsidRPr="003E4EF3" w:rsidRDefault="00213C87" w:rsidP="00213C87">
      <w:pPr>
        <w:pStyle w:val="CDBlack"/>
        <w:numPr>
          <w:ilvl w:val="0"/>
          <w:numId w:val="12"/>
        </w:numPr>
        <w:rPr>
          <w:color w:val="000000" w:themeColor="text1"/>
        </w:rPr>
      </w:pPr>
      <w:r w:rsidRPr="003E4EF3">
        <w:rPr>
          <w:color w:val="000000" w:themeColor="text1"/>
        </w:rPr>
        <w:t>vstupu z nadriadeného počítača prostredníctvom softvéru</w:t>
      </w:r>
    </w:p>
    <w:p w14:paraId="48DDDF6C" w14:textId="77777777" w:rsidR="00213C87" w:rsidRPr="003E4EF3" w:rsidRDefault="00213C87" w:rsidP="00213C87">
      <w:pPr>
        <w:pStyle w:val="CDBlack"/>
        <w:numPr>
          <w:ilvl w:val="0"/>
          <w:numId w:val="12"/>
        </w:numPr>
        <w:rPr>
          <w:color w:val="000000" w:themeColor="text1"/>
        </w:rPr>
      </w:pPr>
      <w:r w:rsidRPr="003E4EF3">
        <w:rPr>
          <w:color w:val="000000" w:themeColor="text1"/>
        </w:rPr>
        <w:t xml:space="preserve">informácií z monitorovacích a riadiacich systémov tretích strán – SCADA systémov, elektronických signalizačných zariadení, elektronických požiarnych signalizácií a pod., </w:t>
      </w:r>
    </w:p>
    <w:p w14:paraId="02D104BC" w14:textId="77777777" w:rsidR="005547BB" w:rsidRPr="003E4EF3" w:rsidRDefault="00213C87" w:rsidP="007A0FD2">
      <w:pPr>
        <w:pStyle w:val="CDBlack"/>
        <w:numPr>
          <w:ilvl w:val="0"/>
          <w:numId w:val="12"/>
        </w:numPr>
        <w:rPr>
          <w:color w:val="000000" w:themeColor="text1"/>
        </w:rPr>
      </w:pPr>
      <w:r w:rsidRPr="003E4EF3">
        <w:rPr>
          <w:color w:val="000000" w:themeColor="text1"/>
        </w:rPr>
        <w:t xml:space="preserve">informácií z IP sietí </w:t>
      </w:r>
    </w:p>
    <w:p w14:paraId="27AF5340" w14:textId="77777777" w:rsidR="00213C87" w:rsidRPr="003E4EF3" w:rsidRDefault="00213C87" w:rsidP="007A0FD2">
      <w:pPr>
        <w:pStyle w:val="CDBlack"/>
        <w:numPr>
          <w:ilvl w:val="0"/>
          <w:numId w:val="12"/>
        </w:numPr>
        <w:rPr>
          <w:color w:val="000000" w:themeColor="text1"/>
        </w:rPr>
      </w:pPr>
      <w:r w:rsidRPr="003E4EF3">
        <w:rPr>
          <w:color w:val="000000" w:themeColor="text1"/>
        </w:rPr>
        <w:t>priameho vstupu z iných komunikačných systémov – mobilné telefóny, rádiostanice, VKV rádio, satelitné komunikačné systémy a pod.</w:t>
      </w:r>
    </w:p>
    <w:p w14:paraId="0C198583" w14:textId="77777777" w:rsidR="00213C87" w:rsidRPr="003E4EF3" w:rsidRDefault="00213C87" w:rsidP="00213C87">
      <w:pPr>
        <w:pStyle w:val="CDBlack"/>
        <w:rPr>
          <w:color w:val="000000" w:themeColor="text1"/>
        </w:rPr>
      </w:pPr>
      <w:r w:rsidRPr="003E4EF3">
        <w:rPr>
          <w:color w:val="000000" w:themeColor="text1"/>
        </w:rPr>
        <w:t xml:space="preserve">Vzhľadom na svoju škálovateľnosť je bezdrôtový obecný rozhlas vhodný pre menšie obce, pre veľké mestské aglomerácie, priemyselné podniky, letiská aj športoviská. Okrem štandardného jednosmerného vyhotovenia je možné objednať si aj verziu s obojsmernou komunikáciou, ktorá ďalej rozširuje možnosti </w:t>
      </w:r>
      <w:r w:rsidRPr="003E4EF3">
        <w:rPr>
          <w:color w:val="000000" w:themeColor="text1"/>
        </w:rPr>
        <w:lastRenderedPageBreak/>
        <w:t>rozhlasu (napríklad o nezávislú autodiagnostiku, automatické hlásenie poruchových stavov alebo možnosť pripojiť rôzne senzory priamo na akustický hlásič).</w:t>
      </w:r>
    </w:p>
    <w:p w14:paraId="4A23B31A" w14:textId="0D9E1817" w:rsidR="00213C87" w:rsidRPr="003E4EF3" w:rsidRDefault="00213C87" w:rsidP="00213C87">
      <w:pPr>
        <w:pStyle w:val="CDBlack"/>
        <w:rPr>
          <w:b/>
          <w:strike/>
          <w:color w:val="000000" w:themeColor="text1"/>
        </w:rPr>
      </w:pPr>
    </w:p>
    <w:p w14:paraId="050EE0D5" w14:textId="77777777" w:rsidR="00B14441" w:rsidRPr="003E4EF3" w:rsidRDefault="00B14441" w:rsidP="00213C87">
      <w:pPr>
        <w:pStyle w:val="CDBlack"/>
        <w:rPr>
          <w:b/>
          <w:strike/>
          <w:color w:val="000000" w:themeColor="text1"/>
        </w:rPr>
      </w:pPr>
    </w:p>
    <w:p w14:paraId="569AD558" w14:textId="77777777" w:rsidR="00213C87" w:rsidRPr="003E4EF3" w:rsidRDefault="00213C87" w:rsidP="00213C87">
      <w:pPr>
        <w:pStyle w:val="CDBlack"/>
        <w:rPr>
          <w:color w:val="000000" w:themeColor="text1"/>
        </w:rPr>
      </w:pPr>
      <w:r w:rsidRPr="003E4EF3">
        <w:rPr>
          <w:b/>
          <w:color w:val="000000" w:themeColor="text1"/>
        </w:rPr>
        <w:t>Systém je možné integrovať do celoštátneho varovného systému Slovenskej republiky.</w:t>
      </w:r>
      <w:r w:rsidRPr="003E4EF3">
        <w:rPr>
          <w:color w:val="000000" w:themeColor="text1"/>
        </w:rPr>
        <w:t xml:space="preserve">  </w:t>
      </w:r>
    </w:p>
    <w:p w14:paraId="0CF77633" w14:textId="77777777" w:rsidR="00213C87" w:rsidRPr="003E4EF3" w:rsidRDefault="00213C87" w:rsidP="00213C87">
      <w:pPr>
        <w:pStyle w:val="CDBlack"/>
        <w:rPr>
          <w:color w:val="000000" w:themeColor="text1"/>
        </w:rPr>
      </w:pPr>
      <w:r w:rsidRPr="003E4EF3">
        <w:rPr>
          <w:bCs w:val="0"/>
          <w:color w:val="000000" w:themeColor="text1"/>
        </w:rPr>
        <w:t>Celý systém je vysoko odolný a nezávislý - aj rozhlasová ústredňa aj koncové akustické hlásiče sú zá</w:t>
      </w:r>
      <w:r w:rsidRPr="003E4EF3">
        <w:rPr>
          <w:color w:val="000000" w:themeColor="text1"/>
        </w:rPr>
        <w:t xml:space="preserve">lohované vlastnými batériami s dlhou životnosťou, takže sa najmä pri živelných pohromách nedajú vyradiť z prevádzky tak ľahko ako obyčajný rozhlas. Navyše vyradenie jedného koncového hlásiča nemá žiaden vplyv na funkčnosť ostatných prvkov systému. </w:t>
      </w:r>
    </w:p>
    <w:p w14:paraId="0C7E4538" w14:textId="77777777" w:rsidR="005547BB" w:rsidRPr="003E4EF3" w:rsidRDefault="005547BB" w:rsidP="00213C87">
      <w:pPr>
        <w:pStyle w:val="CDBlack"/>
        <w:rPr>
          <w:color w:val="000000" w:themeColor="text1"/>
        </w:rPr>
      </w:pPr>
    </w:p>
    <w:p w14:paraId="63321BC8" w14:textId="77777777" w:rsidR="00213C87" w:rsidRPr="003E4EF3" w:rsidRDefault="00213C87" w:rsidP="00213C87">
      <w:pPr>
        <w:pStyle w:val="CDBlack"/>
        <w:rPr>
          <w:bCs w:val="0"/>
          <w:color w:val="000000" w:themeColor="text1"/>
        </w:rPr>
      </w:pPr>
      <w:r w:rsidRPr="003E4EF3">
        <w:rPr>
          <w:bCs w:val="0"/>
          <w:color w:val="000000" w:themeColor="text1"/>
        </w:rPr>
        <w:t>Pri použití bezdrôtového rozhlasu taktiež odpadnú vysoké náklady na budovanie stĺpov a ťahanie drôtov</w:t>
      </w:r>
      <w:r w:rsidR="005547BB" w:rsidRPr="003E4EF3">
        <w:rPr>
          <w:bCs w:val="0"/>
          <w:color w:val="000000" w:themeColor="text1"/>
        </w:rPr>
        <w:t>.</w:t>
      </w:r>
    </w:p>
    <w:p w14:paraId="1460A877" w14:textId="77777777" w:rsidR="00213C87" w:rsidRPr="003E4EF3" w:rsidRDefault="00213C87" w:rsidP="00213C87">
      <w:pPr>
        <w:pStyle w:val="CDBlack"/>
        <w:rPr>
          <w:color w:val="000000" w:themeColor="text1"/>
        </w:rPr>
      </w:pPr>
    </w:p>
    <w:p w14:paraId="5B2BAAC8" w14:textId="6F787027" w:rsidR="00213C87" w:rsidRPr="003E4EF3" w:rsidRDefault="00213C87" w:rsidP="00213C87">
      <w:pPr>
        <w:pStyle w:val="CDBlack"/>
        <w:rPr>
          <w:color w:val="000000" w:themeColor="text1"/>
        </w:rPr>
      </w:pPr>
      <w:r w:rsidRPr="003E4EF3">
        <w:rPr>
          <w:color w:val="000000" w:themeColor="text1"/>
        </w:rPr>
        <w:t xml:space="preserve">Základom </w:t>
      </w:r>
      <w:r w:rsidR="005547BB" w:rsidRPr="003E4EF3">
        <w:rPr>
          <w:color w:val="000000" w:themeColor="text1"/>
        </w:rPr>
        <w:t xml:space="preserve">je </w:t>
      </w:r>
      <w:r w:rsidRPr="003E4EF3">
        <w:rPr>
          <w:color w:val="000000" w:themeColor="text1"/>
        </w:rPr>
        <w:t>nezávisl</w:t>
      </w:r>
      <w:r w:rsidR="005547BB" w:rsidRPr="003E4EF3">
        <w:rPr>
          <w:color w:val="000000" w:themeColor="text1"/>
        </w:rPr>
        <w:t>á</w:t>
      </w:r>
      <w:r w:rsidRPr="003E4EF3">
        <w:rPr>
          <w:color w:val="000000" w:themeColor="text1"/>
        </w:rPr>
        <w:t xml:space="preserve"> rozhlasov</w:t>
      </w:r>
      <w:r w:rsidR="005547BB" w:rsidRPr="003E4EF3">
        <w:rPr>
          <w:color w:val="000000" w:themeColor="text1"/>
        </w:rPr>
        <w:t>á</w:t>
      </w:r>
      <w:r w:rsidRPr="003E4EF3">
        <w:rPr>
          <w:color w:val="000000" w:themeColor="text1"/>
        </w:rPr>
        <w:t xml:space="preserve"> ústred</w:t>
      </w:r>
      <w:r w:rsidR="005547BB" w:rsidRPr="003E4EF3">
        <w:rPr>
          <w:color w:val="000000" w:themeColor="text1"/>
        </w:rPr>
        <w:t xml:space="preserve">ňa, ktorá bude osadená na </w:t>
      </w:r>
      <w:r w:rsidR="004F58AF" w:rsidRPr="003E4EF3">
        <w:rPr>
          <w:color w:val="000000" w:themeColor="text1"/>
        </w:rPr>
        <w:t xml:space="preserve">mestskom </w:t>
      </w:r>
      <w:r w:rsidR="005547BB" w:rsidRPr="003E4EF3">
        <w:rPr>
          <w:color w:val="000000" w:themeColor="text1"/>
        </w:rPr>
        <w:t>úrade.</w:t>
      </w:r>
      <w:r w:rsidRPr="003E4EF3">
        <w:rPr>
          <w:color w:val="000000" w:themeColor="text1"/>
        </w:rPr>
        <w:t xml:space="preserve"> </w:t>
      </w:r>
      <w:r w:rsidR="004F58AF" w:rsidRPr="003E4EF3">
        <w:rPr>
          <w:color w:val="000000" w:themeColor="text1"/>
        </w:rPr>
        <w:br/>
        <w:t>Vzhľadom na to, že v meste sú už inštalované dva rozhlasové systémy, tak sa tento nový systém prepojí s týmito dvomi existujúcimi systémami (prepoj na úrovni linkových prepojov medzi rozhlasovými ústredňami).</w:t>
      </w:r>
    </w:p>
    <w:p w14:paraId="3543946C" w14:textId="77777777" w:rsidR="00213C87" w:rsidRPr="003E4EF3" w:rsidRDefault="00213C87" w:rsidP="00213C87">
      <w:pPr>
        <w:pStyle w:val="CDBlack"/>
        <w:rPr>
          <w:color w:val="000000" w:themeColor="text1"/>
        </w:rPr>
      </w:pPr>
    </w:p>
    <w:p w14:paraId="7CA1BDEF" w14:textId="77777777" w:rsidR="00213C87" w:rsidRPr="003E4EF3" w:rsidRDefault="00213C87" w:rsidP="00213C87">
      <w:pPr>
        <w:pStyle w:val="CDBlack"/>
        <w:rPr>
          <w:rFonts w:asciiTheme="minorHAnsi" w:hAnsiTheme="minorHAnsi" w:cstheme="minorHAnsi"/>
          <w:b/>
          <w:bCs w:val="0"/>
          <w:color w:val="000000" w:themeColor="text1"/>
          <w:szCs w:val="28"/>
        </w:rPr>
      </w:pPr>
      <w:bookmarkStart w:id="53" w:name="_Toc531785958"/>
      <w:r w:rsidRPr="003E4EF3">
        <w:rPr>
          <w:rFonts w:asciiTheme="minorHAnsi" w:hAnsiTheme="minorHAnsi" w:cstheme="minorHAnsi"/>
          <w:b/>
          <w:bCs w:val="0"/>
          <w:color w:val="000000" w:themeColor="text1"/>
          <w:szCs w:val="28"/>
        </w:rPr>
        <w:t>TECHNICKÝ POPIS ZARIADENIA</w:t>
      </w:r>
      <w:bookmarkEnd w:id="53"/>
      <w:r w:rsidRPr="003E4EF3">
        <w:rPr>
          <w:rFonts w:asciiTheme="minorHAnsi" w:hAnsiTheme="minorHAnsi" w:cstheme="minorHAnsi"/>
          <w:b/>
          <w:bCs w:val="0"/>
          <w:color w:val="000000" w:themeColor="text1"/>
          <w:szCs w:val="28"/>
        </w:rPr>
        <w:t xml:space="preserve"> </w:t>
      </w:r>
    </w:p>
    <w:p w14:paraId="64007DB2" w14:textId="55CA87F5" w:rsidR="00213C87" w:rsidRPr="003E4EF3" w:rsidRDefault="00213C87" w:rsidP="00213C87">
      <w:pPr>
        <w:pStyle w:val="CDBlack"/>
        <w:rPr>
          <w:color w:val="000000" w:themeColor="text1"/>
        </w:rPr>
      </w:pPr>
      <w:r w:rsidRPr="003E4EF3">
        <w:rPr>
          <w:color w:val="000000" w:themeColor="text1"/>
        </w:rPr>
        <w:t xml:space="preserve">Bezdrôtový rozhlas a varovný systém pozostáva z nasledujúcich hlavných komponentov: </w:t>
      </w:r>
    </w:p>
    <w:p w14:paraId="01E309E2" w14:textId="77777777" w:rsidR="00213C87" w:rsidRPr="003E4EF3" w:rsidRDefault="00213C87" w:rsidP="005547BB">
      <w:pPr>
        <w:pStyle w:val="CDBlack"/>
        <w:numPr>
          <w:ilvl w:val="0"/>
          <w:numId w:val="12"/>
        </w:numPr>
        <w:rPr>
          <w:color w:val="000000" w:themeColor="text1"/>
        </w:rPr>
      </w:pPr>
      <w:r w:rsidRPr="003E4EF3">
        <w:rPr>
          <w:color w:val="000000" w:themeColor="text1"/>
        </w:rPr>
        <w:t>rozhlasovej ústredne s ovládacím pultom</w:t>
      </w:r>
    </w:p>
    <w:p w14:paraId="7DFECC02" w14:textId="77777777" w:rsidR="00213C87" w:rsidRPr="003E4EF3" w:rsidRDefault="00213C87" w:rsidP="005547BB">
      <w:pPr>
        <w:pStyle w:val="CDBlack"/>
        <w:numPr>
          <w:ilvl w:val="0"/>
          <w:numId w:val="12"/>
        </w:numPr>
        <w:rPr>
          <w:color w:val="000000" w:themeColor="text1"/>
        </w:rPr>
      </w:pPr>
      <w:r w:rsidRPr="003E4EF3">
        <w:rPr>
          <w:color w:val="000000" w:themeColor="text1"/>
        </w:rPr>
        <w:t>akustických hlásičov</w:t>
      </w:r>
    </w:p>
    <w:p w14:paraId="32E56FAD" w14:textId="77777777" w:rsidR="00213C87" w:rsidRPr="003E4EF3" w:rsidRDefault="005547BB" w:rsidP="005547BB">
      <w:pPr>
        <w:pStyle w:val="CDBlack"/>
        <w:numPr>
          <w:ilvl w:val="0"/>
          <w:numId w:val="12"/>
        </w:numPr>
        <w:rPr>
          <w:color w:val="000000" w:themeColor="text1"/>
        </w:rPr>
      </w:pPr>
      <w:r w:rsidRPr="003E4EF3">
        <w:rPr>
          <w:color w:val="000000" w:themeColor="text1"/>
        </w:rPr>
        <w:t>nadradeného ovládacieho centra</w:t>
      </w:r>
    </w:p>
    <w:p w14:paraId="26FA0F80" w14:textId="77777777" w:rsidR="00213C87" w:rsidRPr="003E4EF3" w:rsidRDefault="00213C87" w:rsidP="00213C87">
      <w:pPr>
        <w:pStyle w:val="CDBlack"/>
        <w:rPr>
          <w:color w:val="000000" w:themeColor="text1"/>
        </w:rPr>
      </w:pPr>
    </w:p>
    <w:p w14:paraId="62315832" w14:textId="77777777" w:rsidR="00213C87" w:rsidRPr="003E4EF3" w:rsidRDefault="00213C87" w:rsidP="00213C87">
      <w:pPr>
        <w:pStyle w:val="CDBlack"/>
        <w:rPr>
          <w:color w:val="000000" w:themeColor="text1"/>
        </w:rPr>
      </w:pPr>
      <w:r w:rsidRPr="003E4EF3">
        <w:rPr>
          <w:color w:val="000000" w:themeColor="text1"/>
        </w:rPr>
        <w:t>Akustické hlásiče predstavujú diaľkovo ovládané koncové akustické prvky, ktoré sú ovládané z rozhlasovej ústredne. V základnej konfigurácii sa používa jedna rozhlasová ústredňa a akustické hlásiče podľa potreby tak, aby bolo zvukovým signálom dobre pokryté požadované územie.</w:t>
      </w:r>
      <w:r w:rsidR="005547BB" w:rsidRPr="003E4EF3">
        <w:rPr>
          <w:color w:val="000000" w:themeColor="text1"/>
        </w:rPr>
        <w:t xml:space="preserve"> </w:t>
      </w:r>
    </w:p>
    <w:p w14:paraId="1A1166EF" w14:textId="77777777" w:rsidR="00213C87" w:rsidRPr="003E4EF3" w:rsidRDefault="00213C87" w:rsidP="00213C87">
      <w:pPr>
        <w:pStyle w:val="CDBlack"/>
        <w:rPr>
          <w:color w:val="000000" w:themeColor="text1"/>
        </w:rPr>
      </w:pPr>
    </w:p>
    <w:p w14:paraId="28A6A077" w14:textId="77777777" w:rsidR="00213C87" w:rsidRPr="003E4EF3" w:rsidRDefault="00213C87" w:rsidP="00213C87">
      <w:pPr>
        <w:pStyle w:val="CDBlack"/>
        <w:rPr>
          <w:rFonts w:asciiTheme="minorHAnsi" w:hAnsiTheme="minorHAnsi" w:cstheme="minorHAnsi"/>
          <w:b/>
          <w:bCs w:val="0"/>
          <w:color w:val="000000" w:themeColor="text1"/>
        </w:rPr>
      </w:pPr>
      <w:bookmarkStart w:id="54" w:name="_Toc284858727"/>
      <w:bookmarkStart w:id="55" w:name="_Toc320530071"/>
      <w:bookmarkStart w:id="56" w:name="_Toc531785959"/>
      <w:r w:rsidRPr="003E4EF3">
        <w:rPr>
          <w:rFonts w:asciiTheme="minorHAnsi" w:hAnsiTheme="minorHAnsi" w:cstheme="minorHAnsi"/>
          <w:b/>
          <w:bCs w:val="0"/>
          <w:color w:val="000000" w:themeColor="text1"/>
        </w:rPr>
        <w:t>ROZHLASOVÁ ÚSTREDŇA</w:t>
      </w:r>
      <w:bookmarkEnd w:id="54"/>
      <w:bookmarkEnd w:id="55"/>
      <w:bookmarkEnd w:id="56"/>
    </w:p>
    <w:p w14:paraId="1B66AD34" w14:textId="77777777" w:rsidR="00213C87" w:rsidRPr="003E4EF3" w:rsidRDefault="00213C87" w:rsidP="00213C87">
      <w:pPr>
        <w:pStyle w:val="CDBlack"/>
        <w:rPr>
          <w:color w:val="000000" w:themeColor="text1"/>
        </w:rPr>
      </w:pPr>
      <w:r w:rsidRPr="003E4EF3">
        <w:rPr>
          <w:color w:val="000000" w:themeColor="text1"/>
        </w:rPr>
        <w:t>Rozhlasová ústredňa obsahuje všetko komunikačné vybavenie, ktoré je potrebné pre rádiové ovládanie akustických hlásičov a prenos hlasového signálu. Na rozdiel od linkových ozvučovacích 100 V systémov ústredňa neobsahuje výkonové zosilňovače zvukových signálov, ale jedná sa o rádiový vysielač (pri obojsmernej komunikácii aj prijímač), slúžiaci pre rádiový prenos hlasového signálu na akustické hlásiče. Do ústredne sa tiež inštalujú doplnkové moduly pre ovládanie cez telefón alebo vyrozumenie cez telefón a SMS.</w:t>
      </w:r>
    </w:p>
    <w:p w14:paraId="4D0F71AA" w14:textId="77777777" w:rsidR="00213C87" w:rsidRPr="003E4EF3" w:rsidRDefault="00213C87" w:rsidP="00213C87">
      <w:pPr>
        <w:pStyle w:val="CDBlack"/>
        <w:rPr>
          <w:color w:val="000000" w:themeColor="text1"/>
        </w:rPr>
      </w:pPr>
    </w:p>
    <w:p w14:paraId="6488756D" w14:textId="77777777" w:rsidR="00213C87" w:rsidRPr="003E4EF3" w:rsidRDefault="00213C87" w:rsidP="00213C87">
      <w:pPr>
        <w:pStyle w:val="CDBlack"/>
        <w:rPr>
          <w:color w:val="000000" w:themeColor="text1"/>
        </w:rPr>
      </w:pPr>
      <w:r w:rsidRPr="003E4EF3">
        <w:rPr>
          <w:color w:val="000000" w:themeColor="text1"/>
        </w:rPr>
        <w:t>K ústredni  je pripojená externá vysielacia anténa, slúžiaca pre vysielanie rádiového signálu k anténam akustických hlásičov. Umiestňuje sa na strechu budovy a je prepojená vysokofrekvenčným koaxiálnym káblom s rádiokomunikačnou jednotkou.</w:t>
      </w:r>
    </w:p>
    <w:p w14:paraId="620DBB4D" w14:textId="513270DA" w:rsidR="00213C87" w:rsidRPr="003E4EF3" w:rsidRDefault="00213C87" w:rsidP="00213C87">
      <w:pPr>
        <w:pStyle w:val="CDBlack"/>
        <w:rPr>
          <w:color w:val="000000" w:themeColor="text1"/>
        </w:rPr>
      </w:pPr>
    </w:p>
    <w:p w14:paraId="172035C9" w14:textId="7159266E" w:rsidR="004F58AF" w:rsidRPr="003E4EF3" w:rsidRDefault="004F58AF" w:rsidP="00213C87">
      <w:pPr>
        <w:pStyle w:val="CDBlack"/>
        <w:rPr>
          <w:color w:val="000000" w:themeColor="text1"/>
        </w:rPr>
      </w:pPr>
      <w:r w:rsidRPr="003E4EF3">
        <w:rPr>
          <w:color w:val="000000" w:themeColor="text1"/>
        </w:rPr>
        <w:t xml:space="preserve">Vzhľadom na veľkosť </w:t>
      </w:r>
      <w:r w:rsidR="001C1147" w:rsidRPr="003E4EF3">
        <w:rPr>
          <w:color w:val="000000" w:themeColor="text1"/>
        </w:rPr>
        <w:t xml:space="preserve">riešenej oblasti </w:t>
      </w:r>
      <w:r w:rsidRPr="003E4EF3">
        <w:rPr>
          <w:color w:val="000000" w:themeColor="text1"/>
        </w:rPr>
        <w:t xml:space="preserve">budú použité aj retranlačné stanice, ktoré zabezpečia distribúciu rádiosignálu do vzdialených častí. </w:t>
      </w:r>
    </w:p>
    <w:p w14:paraId="04244812" w14:textId="4505BF98" w:rsidR="00920B7A" w:rsidRPr="003E4EF3" w:rsidRDefault="00920B7A" w:rsidP="00920B7A">
      <w:pPr>
        <w:pStyle w:val="CDBlack"/>
        <w:rPr>
          <w:color w:val="000000" w:themeColor="text1"/>
        </w:rPr>
      </w:pPr>
    </w:p>
    <w:p w14:paraId="6494B118" w14:textId="77777777" w:rsidR="00920B7A" w:rsidRPr="003E4EF3" w:rsidRDefault="00920B7A" w:rsidP="00920B7A">
      <w:pPr>
        <w:pStyle w:val="CDBlack"/>
        <w:rPr>
          <w:color w:val="000000" w:themeColor="text1"/>
        </w:rPr>
      </w:pPr>
      <w:r w:rsidRPr="003E4EF3">
        <w:rPr>
          <w:color w:val="000000" w:themeColor="text1"/>
        </w:rPr>
        <w:t xml:space="preserve">Retranslačná stanica je pomocné zariadenie v rádiovej sieti, ktoré slúži na zvýšenie dosahu pokrytia signálom alebo premostenie terénnej prekážky v obci. Pri jej použití je teda možné napríklad ozvučiť bezdrôtovým rozhlasom časť obce, ktorá sa z pohľadu vysielača nachádza za vysokým kopcom. Taktiež rádiový vysielač s ústredňou už nemusia byť nevyhnutne umiestnené v strede obce a celý systém pokrytia signálom sa tak tá lepšie optimalizovať podľa reálnych terénnych podmienok.  </w:t>
      </w:r>
    </w:p>
    <w:p w14:paraId="508A4F2E" w14:textId="77777777" w:rsidR="004F58AF" w:rsidRPr="003E4EF3" w:rsidRDefault="004F58AF" w:rsidP="00920B7A">
      <w:pPr>
        <w:pStyle w:val="CDBlack"/>
        <w:rPr>
          <w:color w:val="000000" w:themeColor="text1"/>
        </w:rPr>
      </w:pPr>
    </w:p>
    <w:p w14:paraId="43D7579B" w14:textId="77777777" w:rsidR="00213C87" w:rsidRPr="003E4EF3" w:rsidRDefault="00213C87" w:rsidP="00213C87">
      <w:pPr>
        <w:pStyle w:val="CDBlack"/>
        <w:rPr>
          <w:rFonts w:asciiTheme="minorHAnsi" w:hAnsiTheme="minorHAnsi" w:cstheme="minorHAnsi"/>
          <w:b/>
          <w:bCs w:val="0"/>
          <w:iCs/>
          <w:color w:val="000000" w:themeColor="text1"/>
        </w:rPr>
      </w:pPr>
      <w:bookmarkStart w:id="57" w:name="_Toc531785960"/>
      <w:r w:rsidRPr="003E4EF3">
        <w:rPr>
          <w:rFonts w:asciiTheme="minorHAnsi" w:hAnsiTheme="minorHAnsi" w:cstheme="minorHAnsi"/>
          <w:b/>
          <w:bCs w:val="0"/>
          <w:iCs/>
          <w:color w:val="000000" w:themeColor="text1"/>
        </w:rPr>
        <w:t xml:space="preserve">OVLÁDANIE </w:t>
      </w:r>
      <w:r w:rsidR="005547BB" w:rsidRPr="003E4EF3">
        <w:rPr>
          <w:rFonts w:asciiTheme="minorHAnsi" w:hAnsiTheme="minorHAnsi" w:cstheme="minorHAnsi"/>
          <w:b/>
          <w:bCs w:val="0"/>
          <w:iCs/>
          <w:color w:val="000000" w:themeColor="text1"/>
        </w:rPr>
        <w:t xml:space="preserve">ROZHLASOVEJ </w:t>
      </w:r>
      <w:r w:rsidRPr="003E4EF3">
        <w:rPr>
          <w:rFonts w:asciiTheme="minorHAnsi" w:hAnsiTheme="minorHAnsi" w:cstheme="minorHAnsi"/>
          <w:b/>
          <w:bCs w:val="0"/>
          <w:iCs/>
          <w:color w:val="000000" w:themeColor="text1"/>
        </w:rPr>
        <w:t>ÚSTREDNE</w:t>
      </w:r>
      <w:bookmarkEnd w:id="57"/>
    </w:p>
    <w:p w14:paraId="3748BEF5" w14:textId="77777777" w:rsidR="00213C87" w:rsidRPr="003E4EF3" w:rsidRDefault="00213C87" w:rsidP="00213C87">
      <w:pPr>
        <w:pStyle w:val="CDBlack"/>
        <w:rPr>
          <w:color w:val="000000" w:themeColor="text1"/>
        </w:rPr>
      </w:pPr>
      <w:r w:rsidRPr="003E4EF3">
        <w:rPr>
          <w:color w:val="000000" w:themeColor="text1"/>
        </w:rPr>
        <w:lastRenderedPageBreak/>
        <w:t>Ústredňa bezdrôtového obecného rozhlasu a varovného systému je ovládaná prostredníctvom ovládacieho pultu, ktorý slúži na priamu interakciu systému s obsluhou a umožňuje:</w:t>
      </w:r>
    </w:p>
    <w:p w14:paraId="7CD29B2F" w14:textId="77777777" w:rsidR="00213C87" w:rsidRPr="003E4EF3" w:rsidRDefault="00213C87" w:rsidP="005547BB">
      <w:pPr>
        <w:pStyle w:val="CDBlack"/>
        <w:numPr>
          <w:ilvl w:val="0"/>
          <w:numId w:val="12"/>
        </w:numPr>
        <w:rPr>
          <w:color w:val="000000" w:themeColor="text1"/>
        </w:rPr>
      </w:pPr>
      <w:r w:rsidRPr="003E4EF3">
        <w:rPr>
          <w:color w:val="000000" w:themeColor="text1"/>
        </w:rPr>
        <w:t xml:space="preserve">aktiváciu akustických hlásičov, </w:t>
      </w:r>
    </w:p>
    <w:p w14:paraId="369866A4" w14:textId="77777777" w:rsidR="00213C87" w:rsidRPr="003E4EF3" w:rsidRDefault="00213C87" w:rsidP="005547BB">
      <w:pPr>
        <w:pStyle w:val="CDBlack"/>
        <w:numPr>
          <w:ilvl w:val="0"/>
          <w:numId w:val="12"/>
        </w:numPr>
        <w:rPr>
          <w:color w:val="000000" w:themeColor="text1"/>
        </w:rPr>
      </w:pPr>
      <w:r w:rsidRPr="003E4EF3">
        <w:rPr>
          <w:color w:val="000000" w:themeColor="text1"/>
        </w:rPr>
        <w:t xml:space="preserve">vstup zvukového signálu z mikrofónu, </w:t>
      </w:r>
    </w:p>
    <w:p w14:paraId="0FA67221" w14:textId="77777777" w:rsidR="00213C87" w:rsidRPr="003E4EF3" w:rsidRDefault="00213C87" w:rsidP="005547BB">
      <w:pPr>
        <w:pStyle w:val="CDBlack"/>
        <w:numPr>
          <w:ilvl w:val="0"/>
          <w:numId w:val="12"/>
        </w:numPr>
        <w:rPr>
          <w:color w:val="000000" w:themeColor="text1"/>
        </w:rPr>
      </w:pPr>
      <w:r w:rsidRPr="003E4EF3">
        <w:rPr>
          <w:color w:val="000000" w:themeColor="text1"/>
        </w:rPr>
        <w:t xml:space="preserve">pripojenie ďalších zdrojov signálov ako sú CD prehrávač, rádio a podobne, </w:t>
      </w:r>
    </w:p>
    <w:p w14:paraId="7F751993" w14:textId="77777777" w:rsidR="00213C87" w:rsidRPr="003E4EF3" w:rsidRDefault="00213C87" w:rsidP="005547BB">
      <w:pPr>
        <w:pStyle w:val="CDBlack"/>
        <w:numPr>
          <w:ilvl w:val="0"/>
          <w:numId w:val="12"/>
        </w:numPr>
        <w:rPr>
          <w:color w:val="000000" w:themeColor="text1"/>
        </w:rPr>
      </w:pPr>
      <w:r w:rsidRPr="003E4EF3">
        <w:rPr>
          <w:color w:val="000000" w:themeColor="text1"/>
        </w:rPr>
        <w:t xml:space="preserve">spúšťanie hlásení a poplachov uložených vo svojej digitálnej pamäti, </w:t>
      </w:r>
    </w:p>
    <w:p w14:paraId="4A632871" w14:textId="77777777" w:rsidR="00213C87" w:rsidRPr="003E4EF3" w:rsidRDefault="00213C87" w:rsidP="005547BB">
      <w:pPr>
        <w:pStyle w:val="CDBlack"/>
        <w:numPr>
          <w:ilvl w:val="0"/>
          <w:numId w:val="12"/>
        </w:numPr>
        <w:rPr>
          <w:color w:val="000000" w:themeColor="text1"/>
        </w:rPr>
      </w:pPr>
      <w:r w:rsidRPr="003E4EF3">
        <w:rPr>
          <w:color w:val="000000" w:themeColor="text1"/>
        </w:rPr>
        <w:t xml:space="preserve">prepojenie na štátny varovný systém, </w:t>
      </w:r>
    </w:p>
    <w:p w14:paraId="5913639F" w14:textId="77777777" w:rsidR="00213C87" w:rsidRPr="003E4EF3" w:rsidRDefault="00213C87" w:rsidP="005547BB">
      <w:pPr>
        <w:pStyle w:val="CDBlack"/>
        <w:numPr>
          <w:ilvl w:val="0"/>
          <w:numId w:val="12"/>
        </w:numPr>
        <w:rPr>
          <w:color w:val="000000" w:themeColor="text1"/>
        </w:rPr>
      </w:pPr>
      <w:r w:rsidRPr="003E4EF3">
        <w:rPr>
          <w:color w:val="000000" w:themeColor="text1"/>
        </w:rPr>
        <w:t xml:space="preserve">prepojenie na iné systémy a aktiváciu hlásení/poplachov na základe informácii z týchto systémov napr. z požiarnej signalizácie, poplašnej signalizácie, samostatných núdzových tlačidiel, čidiel pre monitoring ovzdušia a podobne, </w:t>
      </w:r>
    </w:p>
    <w:p w14:paraId="57E1AC2B" w14:textId="77777777" w:rsidR="00213C87" w:rsidRPr="003E4EF3" w:rsidRDefault="00213C87" w:rsidP="005547BB">
      <w:pPr>
        <w:pStyle w:val="CDBlack"/>
        <w:numPr>
          <w:ilvl w:val="0"/>
          <w:numId w:val="12"/>
        </w:numPr>
        <w:rPr>
          <w:color w:val="000000" w:themeColor="text1"/>
        </w:rPr>
      </w:pPr>
      <w:r w:rsidRPr="003E4EF3">
        <w:rPr>
          <w:color w:val="000000" w:themeColor="text1"/>
        </w:rPr>
        <w:t xml:space="preserve">možnosť aktivovať iné systémy prostredníctvom samostatných výstupov, napríklad pripojenie existujúceho linkového rozhlasu, káblovej televízie a podobne, </w:t>
      </w:r>
    </w:p>
    <w:p w14:paraId="0796CC8F" w14:textId="77777777" w:rsidR="00213C87" w:rsidRPr="003E4EF3" w:rsidRDefault="00213C87" w:rsidP="005547BB">
      <w:pPr>
        <w:pStyle w:val="CDBlack"/>
        <w:numPr>
          <w:ilvl w:val="0"/>
          <w:numId w:val="12"/>
        </w:numPr>
        <w:rPr>
          <w:color w:val="000000" w:themeColor="text1"/>
        </w:rPr>
      </w:pPr>
      <w:r w:rsidRPr="003E4EF3">
        <w:rPr>
          <w:color w:val="000000" w:themeColor="text1"/>
        </w:rPr>
        <w:t xml:space="preserve">vyrozumenie o poruchách rozhlasovej ústredne cez SMS alebo telefón, </w:t>
      </w:r>
    </w:p>
    <w:p w14:paraId="3F3242BF" w14:textId="77777777" w:rsidR="00213C87" w:rsidRPr="003E4EF3" w:rsidRDefault="00213C87" w:rsidP="005547BB">
      <w:pPr>
        <w:pStyle w:val="CDBlack"/>
        <w:numPr>
          <w:ilvl w:val="0"/>
          <w:numId w:val="12"/>
        </w:numPr>
        <w:rPr>
          <w:color w:val="000000" w:themeColor="text1"/>
        </w:rPr>
      </w:pPr>
      <w:r w:rsidRPr="003E4EF3">
        <w:rPr>
          <w:color w:val="000000" w:themeColor="text1"/>
        </w:rPr>
        <w:t xml:space="preserve">automatické spúšťanie hlásení podľa nastaveného časového plánu, </w:t>
      </w:r>
    </w:p>
    <w:p w14:paraId="06376717" w14:textId="77777777" w:rsidR="00213C87" w:rsidRPr="003E4EF3" w:rsidRDefault="00213C87" w:rsidP="005547BB">
      <w:pPr>
        <w:pStyle w:val="CDBlack"/>
        <w:numPr>
          <w:ilvl w:val="0"/>
          <w:numId w:val="12"/>
        </w:numPr>
        <w:rPr>
          <w:color w:val="000000" w:themeColor="text1"/>
        </w:rPr>
      </w:pPr>
      <w:r w:rsidRPr="003E4EF3">
        <w:rPr>
          <w:color w:val="000000" w:themeColor="text1"/>
        </w:rPr>
        <w:t xml:space="preserve">prípravu potrebných hlásení do PC napr. cez mikrofón, z MP3 súborov alebo z CD prehrávača, </w:t>
      </w:r>
    </w:p>
    <w:p w14:paraId="167A9EB2" w14:textId="77777777" w:rsidR="00213C87" w:rsidRPr="003E4EF3" w:rsidRDefault="00213C87" w:rsidP="005547BB">
      <w:pPr>
        <w:pStyle w:val="CDBlack"/>
        <w:numPr>
          <w:ilvl w:val="0"/>
          <w:numId w:val="12"/>
        </w:numPr>
        <w:rPr>
          <w:color w:val="000000" w:themeColor="text1"/>
        </w:rPr>
      </w:pPr>
      <w:r w:rsidRPr="003E4EF3">
        <w:rPr>
          <w:color w:val="000000" w:themeColor="text1"/>
        </w:rPr>
        <w:t xml:space="preserve">automatická archivácia udalostí a zásahov obsluhy v systéme, </w:t>
      </w:r>
    </w:p>
    <w:p w14:paraId="7926D51F" w14:textId="77777777" w:rsidR="00213C87" w:rsidRPr="003E4EF3" w:rsidRDefault="00213C87" w:rsidP="005547BB">
      <w:pPr>
        <w:pStyle w:val="CDBlack"/>
        <w:numPr>
          <w:ilvl w:val="0"/>
          <w:numId w:val="12"/>
        </w:numPr>
        <w:rPr>
          <w:color w:val="000000" w:themeColor="text1"/>
        </w:rPr>
      </w:pPr>
      <w:r w:rsidRPr="003E4EF3">
        <w:rPr>
          <w:color w:val="000000" w:themeColor="text1"/>
        </w:rPr>
        <w:t xml:space="preserve">periodická kontrola rozhlasovej ústredne (výpadok sieťového napájania, stav akumulátora), </w:t>
      </w:r>
    </w:p>
    <w:p w14:paraId="61CB0AE2" w14:textId="77777777" w:rsidR="00213C87" w:rsidRPr="003E4EF3" w:rsidRDefault="00213C87" w:rsidP="005547BB">
      <w:pPr>
        <w:pStyle w:val="CDBlack"/>
        <w:numPr>
          <w:ilvl w:val="0"/>
          <w:numId w:val="12"/>
        </w:numPr>
        <w:rPr>
          <w:color w:val="000000" w:themeColor="text1"/>
        </w:rPr>
      </w:pPr>
      <w:r w:rsidRPr="003E4EF3">
        <w:rPr>
          <w:color w:val="000000" w:themeColor="text1"/>
        </w:rPr>
        <w:t xml:space="preserve">periodická kontrola akustických hlásičov (stav akumulátora) (len pre obojsmerný systém),   </w:t>
      </w:r>
    </w:p>
    <w:p w14:paraId="456D6D6C" w14:textId="77777777" w:rsidR="00213C87" w:rsidRPr="003E4EF3" w:rsidRDefault="00213C87" w:rsidP="005547BB">
      <w:pPr>
        <w:pStyle w:val="CDBlack"/>
        <w:numPr>
          <w:ilvl w:val="0"/>
          <w:numId w:val="12"/>
        </w:numPr>
        <w:rPr>
          <w:color w:val="000000" w:themeColor="text1"/>
        </w:rPr>
      </w:pPr>
      <w:r w:rsidRPr="003E4EF3">
        <w:rPr>
          <w:color w:val="000000" w:themeColor="text1"/>
        </w:rPr>
        <w:t xml:space="preserve">zobrazovanie prevádzkových stavov akustických hlásičov, hodnôt z monitorovacích senzorov a podobne (len pre obojsmerný systém), </w:t>
      </w:r>
    </w:p>
    <w:p w14:paraId="120BA29A" w14:textId="77777777" w:rsidR="00213C87" w:rsidRPr="003E4EF3" w:rsidRDefault="00213C87" w:rsidP="005547BB">
      <w:pPr>
        <w:pStyle w:val="CDBlack"/>
        <w:numPr>
          <w:ilvl w:val="0"/>
          <w:numId w:val="12"/>
        </w:numPr>
        <w:rPr>
          <w:color w:val="000000" w:themeColor="text1"/>
        </w:rPr>
      </w:pPr>
      <w:r w:rsidRPr="003E4EF3">
        <w:rPr>
          <w:color w:val="000000" w:themeColor="text1"/>
        </w:rPr>
        <w:t xml:space="preserve">informovanie o poruchových stavoch v systéme akustickými hláseniami a informáciou v samostatnom okne v počítači pre okamžitú informáciu obsluhy. </w:t>
      </w:r>
    </w:p>
    <w:p w14:paraId="6369A3AB" w14:textId="77777777" w:rsidR="00213C87" w:rsidRPr="003E4EF3" w:rsidRDefault="00213C87" w:rsidP="00213C87">
      <w:pPr>
        <w:pStyle w:val="CDBlack"/>
        <w:rPr>
          <w:rFonts w:cstheme="minorHAnsi"/>
          <w:b/>
          <w:color w:val="000000" w:themeColor="text1"/>
        </w:rPr>
      </w:pPr>
    </w:p>
    <w:p w14:paraId="66B8BA06" w14:textId="77777777" w:rsidR="00213C87" w:rsidRPr="003E4EF3" w:rsidRDefault="00213C87" w:rsidP="00213C87">
      <w:pPr>
        <w:pStyle w:val="CDBlack"/>
        <w:rPr>
          <w:rFonts w:asciiTheme="minorHAnsi" w:hAnsiTheme="minorHAnsi" w:cstheme="minorHAnsi"/>
          <w:b/>
          <w:bCs w:val="0"/>
          <w:color w:val="000000" w:themeColor="text1"/>
        </w:rPr>
      </w:pPr>
      <w:bookmarkStart w:id="58" w:name="_Toc284858726"/>
      <w:bookmarkStart w:id="59" w:name="_Toc320530070"/>
      <w:bookmarkStart w:id="60" w:name="_Toc531785961"/>
      <w:r w:rsidRPr="003E4EF3">
        <w:rPr>
          <w:rFonts w:asciiTheme="minorHAnsi" w:hAnsiTheme="minorHAnsi" w:cstheme="minorHAnsi"/>
          <w:b/>
          <w:bCs w:val="0"/>
          <w:color w:val="000000" w:themeColor="text1"/>
        </w:rPr>
        <w:t>KONCOVÝ AKUSTICKÝ HLÁSIČ SYSTÉMU</w:t>
      </w:r>
      <w:bookmarkEnd w:id="58"/>
      <w:bookmarkEnd w:id="59"/>
      <w:bookmarkEnd w:id="60"/>
    </w:p>
    <w:p w14:paraId="57C56F64" w14:textId="77777777" w:rsidR="00213C87" w:rsidRPr="003E4EF3" w:rsidRDefault="00213C87" w:rsidP="005547BB">
      <w:pPr>
        <w:pStyle w:val="CDBlack"/>
        <w:rPr>
          <w:color w:val="000000" w:themeColor="text1"/>
        </w:rPr>
      </w:pPr>
      <w:r w:rsidRPr="003E4EF3">
        <w:rPr>
          <w:rStyle w:val="Vrazn"/>
          <w:b w:val="0"/>
          <w:bCs/>
          <w:color w:val="000000" w:themeColor="text1"/>
        </w:rPr>
        <w:t xml:space="preserve">Akustické hlásiče </w:t>
      </w:r>
      <w:r w:rsidRPr="003E4EF3">
        <w:rPr>
          <w:color w:val="000000" w:themeColor="text1"/>
        </w:rPr>
        <w:t xml:space="preserve">sú rádiovo diaľkovo ovládaný elektronický 70W zosilňovač zvukového signálu s výkonným reproduktorom, elektronikou a batériou v integrovanej hliníkovej ozvučnici. </w:t>
      </w:r>
    </w:p>
    <w:p w14:paraId="4C4F28CB" w14:textId="77777777" w:rsidR="00213C87" w:rsidRPr="003E4EF3" w:rsidRDefault="00213C87" w:rsidP="005547BB">
      <w:pPr>
        <w:pStyle w:val="CDBlack"/>
        <w:rPr>
          <w:color w:val="000000" w:themeColor="text1"/>
        </w:rPr>
      </w:pPr>
      <w:r w:rsidRPr="003E4EF3">
        <w:rPr>
          <w:color w:val="000000" w:themeColor="text1"/>
        </w:rPr>
        <w:t xml:space="preserve">Hlásiče sú ovládané </w:t>
      </w:r>
      <w:r w:rsidR="005547BB" w:rsidRPr="003E4EF3">
        <w:rPr>
          <w:color w:val="000000" w:themeColor="text1"/>
        </w:rPr>
        <w:t xml:space="preserve">rozhlasovou </w:t>
      </w:r>
      <w:r w:rsidRPr="003E4EF3">
        <w:rPr>
          <w:color w:val="000000" w:themeColor="text1"/>
        </w:rPr>
        <w:t xml:space="preserve">ústredňou. </w:t>
      </w:r>
      <w:r w:rsidRPr="003E4EF3">
        <w:rPr>
          <w:rStyle w:val="Vrazn"/>
          <w:b w:val="0"/>
          <w:bCs/>
          <w:color w:val="000000" w:themeColor="text1"/>
        </w:rPr>
        <w:t>Väčšinou sa montujú na stĺpy verejného osvetlenia</w:t>
      </w:r>
      <w:r w:rsidRPr="003E4EF3">
        <w:rPr>
          <w:color w:val="000000" w:themeColor="text1"/>
        </w:rPr>
        <w:t>, odkiaľ sú aj elektricky napájané. Odber pre osvetlenie už má svoje meranie a fakturácia za elektrinu bude zahŕňať aj odber elektriny za rozhlas.</w:t>
      </w:r>
    </w:p>
    <w:p w14:paraId="13DCC8F1" w14:textId="77777777" w:rsidR="00213C87" w:rsidRPr="003E4EF3" w:rsidRDefault="00213C87" w:rsidP="00213C87">
      <w:pPr>
        <w:pStyle w:val="CDBlack"/>
        <w:rPr>
          <w:color w:val="000000" w:themeColor="text1"/>
        </w:rPr>
      </w:pPr>
      <w:bookmarkStart w:id="61" w:name="_Toc531785963"/>
    </w:p>
    <w:p w14:paraId="18158D2F" w14:textId="77777777" w:rsidR="00213C87" w:rsidRPr="003E4EF3" w:rsidRDefault="005547BB" w:rsidP="00213C87">
      <w:pPr>
        <w:pStyle w:val="CDBlack"/>
        <w:rPr>
          <w:b/>
          <w:bCs w:val="0"/>
          <w:color w:val="000000" w:themeColor="text1"/>
        </w:rPr>
      </w:pPr>
      <w:r w:rsidRPr="003E4EF3">
        <w:rPr>
          <w:rFonts w:asciiTheme="minorHAnsi" w:hAnsiTheme="minorHAnsi" w:cstheme="minorHAnsi"/>
          <w:b/>
          <w:bCs w:val="0"/>
          <w:color w:val="000000" w:themeColor="text1"/>
        </w:rPr>
        <w:t xml:space="preserve">VÝSTRAŽNÁ </w:t>
      </w:r>
      <w:r w:rsidR="00213C87" w:rsidRPr="003E4EF3">
        <w:rPr>
          <w:rFonts w:asciiTheme="minorHAnsi" w:hAnsiTheme="minorHAnsi" w:cstheme="minorHAnsi"/>
          <w:b/>
          <w:bCs w:val="0"/>
          <w:color w:val="000000" w:themeColor="text1"/>
        </w:rPr>
        <w:t xml:space="preserve">SIRÉNA </w:t>
      </w:r>
      <w:bookmarkEnd w:id="61"/>
    </w:p>
    <w:p w14:paraId="0DD6106E" w14:textId="77777777" w:rsidR="00213C87" w:rsidRPr="003E4EF3" w:rsidRDefault="00213C87" w:rsidP="00213C87">
      <w:pPr>
        <w:pStyle w:val="CDBlack"/>
        <w:rPr>
          <w:rFonts w:cs="Calibri"/>
          <w:color w:val="000000" w:themeColor="text1"/>
        </w:rPr>
      </w:pPr>
      <w:r w:rsidRPr="003E4EF3">
        <w:rPr>
          <w:rFonts w:cs="Calibri"/>
          <w:color w:val="000000" w:themeColor="text1"/>
        </w:rPr>
        <w:t>Moderné komunikačné zariadenie</w:t>
      </w:r>
    </w:p>
    <w:p w14:paraId="684102F5" w14:textId="77777777" w:rsidR="00213C87" w:rsidRPr="003E4EF3" w:rsidRDefault="00213C87" w:rsidP="00213C87">
      <w:pPr>
        <w:pStyle w:val="CDBlack"/>
        <w:rPr>
          <w:rFonts w:cs="Calibri"/>
          <w:color w:val="000000" w:themeColor="text1"/>
        </w:rPr>
      </w:pPr>
      <w:r w:rsidRPr="003E4EF3">
        <w:rPr>
          <w:rFonts w:cs="Calibri"/>
          <w:color w:val="000000" w:themeColor="text1"/>
        </w:rPr>
        <w:t xml:space="preserve">• Moderné komunikačné a automatizačné zariadenie </w:t>
      </w:r>
    </w:p>
    <w:p w14:paraId="211B5749" w14:textId="77777777" w:rsidR="00213C87" w:rsidRPr="003E4EF3" w:rsidRDefault="00213C87" w:rsidP="00213C87">
      <w:pPr>
        <w:pStyle w:val="CDBlack"/>
        <w:rPr>
          <w:rFonts w:cs="Calibri"/>
          <w:color w:val="000000" w:themeColor="text1"/>
        </w:rPr>
      </w:pPr>
      <w:r w:rsidRPr="003E4EF3">
        <w:rPr>
          <w:rFonts w:cs="Calibri"/>
          <w:color w:val="000000" w:themeColor="text1"/>
        </w:rPr>
        <w:t xml:space="preserve">• Špička v oblasti akustických varovných systémov </w:t>
      </w:r>
    </w:p>
    <w:p w14:paraId="30F03CAC" w14:textId="77777777" w:rsidR="00213C87" w:rsidRPr="003E4EF3" w:rsidRDefault="00213C87" w:rsidP="00213C87">
      <w:pPr>
        <w:pStyle w:val="CDBlack"/>
        <w:rPr>
          <w:rFonts w:cs="Calibri"/>
          <w:color w:val="000000" w:themeColor="text1"/>
        </w:rPr>
      </w:pPr>
      <w:r w:rsidRPr="003E4EF3">
        <w:rPr>
          <w:rFonts w:cs="Calibri"/>
          <w:color w:val="000000" w:themeColor="text1"/>
        </w:rPr>
        <w:t xml:space="preserve">• Najvyššia typová rada elektronických sirén </w:t>
      </w:r>
    </w:p>
    <w:p w14:paraId="0B547252" w14:textId="77777777" w:rsidR="00213C87" w:rsidRPr="003E4EF3" w:rsidRDefault="00213C87" w:rsidP="00213C87">
      <w:pPr>
        <w:pStyle w:val="CDBlack"/>
        <w:rPr>
          <w:rFonts w:cs="Calibri"/>
          <w:color w:val="000000" w:themeColor="text1"/>
        </w:rPr>
      </w:pPr>
      <w:r w:rsidRPr="003E4EF3">
        <w:rPr>
          <w:rFonts w:cs="Calibri"/>
          <w:color w:val="000000" w:themeColor="text1"/>
        </w:rPr>
        <w:t xml:space="preserve">• Modulárne a multifunkčné elektronické zariadenie </w:t>
      </w:r>
    </w:p>
    <w:p w14:paraId="41B2737A" w14:textId="77777777" w:rsidR="00213C87" w:rsidRPr="003E4EF3" w:rsidRDefault="00213C87" w:rsidP="00213C87">
      <w:pPr>
        <w:pStyle w:val="CDBlack"/>
        <w:rPr>
          <w:rFonts w:cs="Calibri"/>
          <w:color w:val="000000" w:themeColor="text1"/>
        </w:rPr>
      </w:pPr>
      <w:r w:rsidRPr="003E4EF3">
        <w:rPr>
          <w:rFonts w:cs="Calibri"/>
          <w:color w:val="000000" w:themeColor="text1"/>
        </w:rPr>
        <w:t xml:space="preserve">• Optimalizácia pre rozsiahle komplexné varovné systémy </w:t>
      </w:r>
    </w:p>
    <w:p w14:paraId="7604F84B" w14:textId="77777777" w:rsidR="00213C87" w:rsidRPr="003E4EF3" w:rsidRDefault="00213C87" w:rsidP="00213C87">
      <w:pPr>
        <w:pStyle w:val="CDBlack"/>
        <w:rPr>
          <w:rFonts w:cs="Calibri"/>
          <w:color w:val="000000" w:themeColor="text1"/>
        </w:rPr>
      </w:pPr>
      <w:r w:rsidRPr="003E4EF3">
        <w:rPr>
          <w:rFonts w:cs="Calibri"/>
          <w:color w:val="000000" w:themeColor="text1"/>
        </w:rPr>
        <w:t xml:space="preserve">• Vynikajúca odolnosť </w:t>
      </w:r>
    </w:p>
    <w:p w14:paraId="37B64172" w14:textId="77777777" w:rsidR="00213C87" w:rsidRPr="003E4EF3" w:rsidRDefault="00213C87" w:rsidP="00213C87">
      <w:pPr>
        <w:pStyle w:val="CDBlack"/>
        <w:rPr>
          <w:rFonts w:cs="Calibri"/>
          <w:color w:val="000000" w:themeColor="text1"/>
        </w:rPr>
      </w:pPr>
      <w:r w:rsidRPr="003E4EF3">
        <w:rPr>
          <w:rFonts w:cs="Calibri"/>
          <w:color w:val="000000" w:themeColor="text1"/>
        </w:rPr>
        <w:t xml:space="preserve">• Plná funkčnosť v extrémnom teple, krutých mrazoch aj v extrémne prašnom prostredí </w:t>
      </w:r>
    </w:p>
    <w:p w14:paraId="65F970FA" w14:textId="77777777" w:rsidR="00213C87" w:rsidRPr="003E4EF3" w:rsidRDefault="00213C87" w:rsidP="00213C87">
      <w:pPr>
        <w:pStyle w:val="CDBlack"/>
        <w:rPr>
          <w:rFonts w:cs="Calibri"/>
          <w:color w:val="000000" w:themeColor="text1"/>
        </w:rPr>
      </w:pPr>
      <w:r w:rsidRPr="003E4EF3">
        <w:rPr>
          <w:rFonts w:cs="Calibri"/>
          <w:color w:val="000000" w:themeColor="text1"/>
        </w:rPr>
        <w:t>• Pokročilé autotestovaciefunkcie</w:t>
      </w:r>
    </w:p>
    <w:p w14:paraId="2D701A5C" w14:textId="77777777" w:rsidR="00213C87" w:rsidRPr="003E4EF3" w:rsidRDefault="00213C87" w:rsidP="00213C87">
      <w:pPr>
        <w:pStyle w:val="CDBlack"/>
        <w:rPr>
          <w:rFonts w:cs="Calibri"/>
          <w:color w:val="000000" w:themeColor="text1"/>
        </w:rPr>
      </w:pPr>
      <w:r w:rsidRPr="003E4EF3">
        <w:rPr>
          <w:rFonts w:cs="Calibri"/>
          <w:color w:val="000000" w:themeColor="text1"/>
        </w:rPr>
        <w:t xml:space="preserve">• Pokročilé autotestovaciefunkcie celej sirény, vrátane komunikačných liniek </w:t>
      </w:r>
    </w:p>
    <w:p w14:paraId="40B018B5" w14:textId="77777777" w:rsidR="00213C87" w:rsidRPr="003E4EF3" w:rsidRDefault="00213C87" w:rsidP="00213C87">
      <w:pPr>
        <w:pStyle w:val="CDBlack"/>
        <w:rPr>
          <w:rFonts w:cs="Calibri"/>
          <w:color w:val="000000" w:themeColor="text1"/>
        </w:rPr>
      </w:pPr>
      <w:r w:rsidRPr="003E4EF3">
        <w:rPr>
          <w:rFonts w:cs="Calibri"/>
          <w:color w:val="000000" w:themeColor="text1"/>
        </w:rPr>
        <w:t>• Veľký výber komunikačných kanálov</w:t>
      </w:r>
    </w:p>
    <w:p w14:paraId="3EB0B710" w14:textId="77777777" w:rsidR="00213C87" w:rsidRPr="003E4EF3" w:rsidRDefault="00213C87" w:rsidP="00213C87">
      <w:pPr>
        <w:pStyle w:val="CDBlack"/>
        <w:rPr>
          <w:rFonts w:cs="Calibri"/>
          <w:color w:val="000000" w:themeColor="text1"/>
        </w:rPr>
      </w:pPr>
      <w:r w:rsidRPr="003E4EF3">
        <w:rPr>
          <w:rFonts w:cs="Calibri"/>
          <w:color w:val="000000" w:themeColor="text1"/>
        </w:rPr>
        <w:t>• Živé hlásenie z riadiaceho centra</w:t>
      </w:r>
    </w:p>
    <w:p w14:paraId="1C6BBC74" w14:textId="77777777" w:rsidR="00213C87" w:rsidRPr="003E4EF3" w:rsidRDefault="00213C87" w:rsidP="00213C87">
      <w:pPr>
        <w:pStyle w:val="CDBlack"/>
        <w:rPr>
          <w:rFonts w:cs="Calibri"/>
          <w:color w:val="000000" w:themeColor="text1"/>
        </w:rPr>
      </w:pPr>
      <w:r w:rsidRPr="003E4EF3">
        <w:rPr>
          <w:rFonts w:cs="Calibri"/>
          <w:color w:val="000000" w:themeColor="text1"/>
        </w:rPr>
        <w:t>• Vysoká účinnosť prevodu elektrickej energie na akustickú s minimálnymi stratami</w:t>
      </w:r>
    </w:p>
    <w:p w14:paraId="6C29673C" w14:textId="77777777" w:rsidR="00213C87" w:rsidRPr="003E4EF3" w:rsidRDefault="00213C87" w:rsidP="00213C87">
      <w:pPr>
        <w:pStyle w:val="CDBlack"/>
        <w:rPr>
          <w:rFonts w:cs="Calibri"/>
          <w:color w:val="000000" w:themeColor="text1"/>
        </w:rPr>
      </w:pPr>
      <w:r w:rsidRPr="003E4EF3">
        <w:rPr>
          <w:rFonts w:cs="Calibri"/>
          <w:color w:val="000000" w:themeColor="text1"/>
        </w:rPr>
        <w:t>• Inteligentné dobíjanie akumulátorov</w:t>
      </w:r>
    </w:p>
    <w:p w14:paraId="0B6A5260" w14:textId="77777777" w:rsidR="00213C87" w:rsidRPr="003E4EF3" w:rsidRDefault="00213C87" w:rsidP="00213C87">
      <w:pPr>
        <w:pStyle w:val="CDBlack"/>
        <w:rPr>
          <w:rFonts w:cs="Calibri"/>
          <w:color w:val="000000" w:themeColor="text1"/>
        </w:rPr>
      </w:pPr>
      <w:r w:rsidRPr="003E4EF3">
        <w:rPr>
          <w:rFonts w:cs="Calibri"/>
          <w:color w:val="000000" w:themeColor="text1"/>
        </w:rPr>
        <w:t>• Vysoká spoľahlivosťvďaka moderným výrobným postupom a náročným výstupným testom</w:t>
      </w:r>
    </w:p>
    <w:p w14:paraId="08E6DDCF" w14:textId="77777777" w:rsidR="00213C87" w:rsidRPr="003E4EF3" w:rsidRDefault="00213C87" w:rsidP="00213C87">
      <w:pPr>
        <w:pStyle w:val="CDBlack"/>
        <w:rPr>
          <w:rFonts w:cs="Calibri"/>
          <w:color w:val="000000" w:themeColor="text1"/>
        </w:rPr>
      </w:pPr>
      <w:r w:rsidRPr="003E4EF3">
        <w:rPr>
          <w:rFonts w:cs="Calibri"/>
          <w:color w:val="000000" w:themeColor="text1"/>
        </w:rPr>
        <w:t>„Nekompromisný výkon a vysoký akustický tlak.“</w:t>
      </w:r>
    </w:p>
    <w:p w14:paraId="1BD7F2C4" w14:textId="77777777" w:rsidR="00213C87" w:rsidRPr="003E4EF3" w:rsidRDefault="00213C87" w:rsidP="00213C87">
      <w:pPr>
        <w:pStyle w:val="CDBlack"/>
        <w:rPr>
          <w:rFonts w:cs="Calibri"/>
          <w:color w:val="000000" w:themeColor="text1"/>
        </w:rPr>
      </w:pPr>
      <w:r w:rsidRPr="003E4EF3">
        <w:rPr>
          <w:rFonts w:cs="Calibri"/>
          <w:color w:val="000000" w:themeColor="text1"/>
        </w:rPr>
        <w:t xml:space="preserve">Akustické vlastnosti: </w:t>
      </w:r>
    </w:p>
    <w:p w14:paraId="46891541" w14:textId="77777777" w:rsidR="00213C87" w:rsidRPr="003E4EF3" w:rsidRDefault="00213C87" w:rsidP="00213C87">
      <w:pPr>
        <w:pStyle w:val="CDBlack"/>
        <w:rPr>
          <w:rFonts w:cs="Calibri"/>
          <w:color w:val="000000" w:themeColor="text1"/>
        </w:rPr>
      </w:pPr>
      <w:r w:rsidRPr="003E4EF3">
        <w:rPr>
          <w:rFonts w:cs="Calibri"/>
          <w:color w:val="000000" w:themeColor="text1"/>
        </w:rPr>
        <w:t xml:space="preserve">Špeciálne tvarovaná ozvučnica z hliníkových zliatin a nerezu v kombinácii s výkonnými 150W tlakovými reproduktormi zabezpečuje kvalitné pokrytie požadovaného územia akustickým signálom. Do sirény je </w:t>
      </w:r>
      <w:r w:rsidRPr="003E4EF3">
        <w:rPr>
          <w:rFonts w:cs="Calibri"/>
          <w:color w:val="000000" w:themeColor="text1"/>
        </w:rPr>
        <w:lastRenderedPageBreak/>
        <w:t>možné uložiť prakticky neobmedzené množstvo hlásení, definovať ich priority, prerušenia, alebo kombinácie.</w:t>
      </w:r>
    </w:p>
    <w:p w14:paraId="14014678" w14:textId="77777777" w:rsidR="00213C87" w:rsidRPr="003E4EF3" w:rsidRDefault="00213C87" w:rsidP="00213C87">
      <w:pPr>
        <w:pStyle w:val="CDBlack"/>
        <w:rPr>
          <w:rFonts w:cs="Calibri"/>
          <w:color w:val="000000" w:themeColor="text1"/>
        </w:rPr>
      </w:pPr>
      <w:r w:rsidRPr="003E4EF3">
        <w:rPr>
          <w:rFonts w:cs="Calibri"/>
          <w:color w:val="000000" w:themeColor="text1"/>
        </w:rPr>
        <w:t xml:space="preserve">Rôzne spôsoby ovládania a komunikácie: </w:t>
      </w:r>
    </w:p>
    <w:p w14:paraId="0FF913A2" w14:textId="728EFAB9" w:rsidR="00213C87" w:rsidRPr="003E4EF3" w:rsidRDefault="00213C87" w:rsidP="00213C87">
      <w:pPr>
        <w:pStyle w:val="CDBlack"/>
        <w:rPr>
          <w:rFonts w:cs="Calibri"/>
          <w:color w:val="000000" w:themeColor="text1"/>
          <w:lang w:eastAsia="cs-CZ"/>
        </w:rPr>
      </w:pPr>
      <w:r w:rsidRPr="003E4EF3">
        <w:rPr>
          <w:rFonts w:cs="Calibri"/>
          <w:color w:val="000000" w:themeColor="text1"/>
          <w:lang w:eastAsia="cs-CZ"/>
        </w:rPr>
        <w:t>Výkonnú elektronickú sirénu je možné ovládať rôznymi spôsobmi</w:t>
      </w:r>
      <w:r w:rsidRPr="003E4EF3">
        <w:rPr>
          <w:rStyle w:val="Vrazn"/>
          <w:rFonts w:cs="Calibri"/>
          <w:b w:val="0"/>
          <w:bCs/>
          <w:color w:val="000000" w:themeColor="text1"/>
          <w:sz w:val="6"/>
          <w:szCs w:val="20"/>
        </w:rPr>
        <w:t> </w:t>
      </w:r>
      <w:r w:rsidRPr="003E4EF3">
        <w:rPr>
          <w:rFonts w:cs="Calibri"/>
          <w:color w:val="000000" w:themeColor="text1"/>
          <w:lang w:eastAsia="cs-CZ"/>
        </w:rPr>
        <w:t>od jednoduchých základných tlačidiel, každé samostatne pre jeden druh alarmu, cez moduly lokálneho ovládania, vzdialeným dispečerským pracoviskom prostredníctvom komunikačných kanálov až po sofistikovaný dispečerský riadiaci pult s mnohými nadštandardnými funkciami. Siréna disponuje binárnymi vstupmi aj výstupmi, USB portom na konfiguráciu, portom RS232/RS485 a jej možnosti a prepojenia je možné ďalej rozširovať pomocou prídavných modulov (WiFi, XBee, Ethernet, GPRS...)</w:t>
      </w:r>
    </w:p>
    <w:p w14:paraId="72356E1C" w14:textId="13CF8B84" w:rsidR="004F58AF" w:rsidRPr="003E4EF3" w:rsidRDefault="004F58AF" w:rsidP="00213C87">
      <w:pPr>
        <w:pStyle w:val="CDBlack"/>
        <w:rPr>
          <w:rFonts w:cs="Calibri"/>
          <w:color w:val="000000" w:themeColor="text1"/>
          <w:lang w:eastAsia="cs-CZ"/>
        </w:rPr>
      </w:pPr>
    </w:p>
    <w:p w14:paraId="1C2803DF" w14:textId="123FF2F7" w:rsidR="004F58AF" w:rsidRPr="003E4EF3" w:rsidRDefault="004F58AF" w:rsidP="00213C87">
      <w:pPr>
        <w:pStyle w:val="CDBlack"/>
        <w:rPr>
          <w:rFonts w:cs="Calibri"/>
          <w:color w:val="000000" w:themeColor="text1"/>
          <w:lang w:eastAsia="cs-CZ"/>
        </w:rPr>
      </w:pPr>
      <w:r w:rsidRPr="003E4EF3">
        <w:rPr>
          <w:color w:val="000000" w:themeColor="text1"/>
        </w:rPr>
        <w:t xml:space="preserve">Vzhľadom na veľkosť </w:t>
      </w:r>
      <w:r w:rsidR="001C1147" w:rsidRPr="003E4EF3">
        <w:rPr>
          <w:color w:val="000000" w:themeColor="text1"/>
        </w:rPr>
        <w:t xml:space="preserve">riešenej oblasti </w:t>
      </w:r>
      <w:r w:rsidRPr="003E4EF3">
        <w:rPr>
          <w:color w:val="000000" w:themeColor="text1"/>
        </w:rPr>
        <w:t xml:space="preserve">budú použité </w:t>
      </w:r>
      <w:r w:rsidR="001C1147" w:rsidRPr="003E4EF3">
        <w:rPr>
          <w:color w:val="000000" w:themeColor="text1"/>
        </w:rPr>
        <w:t>viaceré vystražné sirény. Nadradená siréna bude osadená na streche MsÚ.</w:t>
      </w:r>
    </w:p>
    <w:p w14:paraId="6172DD81" w14:textId="77777777" w:rsidR="00213C87" w:rsidRPr="003E4EF3" w:rsidRDefault="00213C87" w:rsidP="005547BB">
      <w:pPr>
        <w:pStyle w:val="CDBlack"/>
        <w:rPr>
          <w:color w:val="000000" w:themeColor="text1"/>
        </w:rPr>
      </w:pPr>
    </w:p>
    <w:p w14:paraId="0EA88BC9" w14:textId="77777777" w:rsidR="005547BB" w:rsidRPr="003E4EF3" w:rsidRDefault="005547BB" w:rsidP="005547BB">
      <w:pPr>
        <w:pStyle w:val="CDBlack"/>
        <w:rPr>
          <w:rFonts w:eastAsia="Yu Gothic UI Light"/>
          <w:b/>
          <w:bCs w:val="0"/>
          <w:color w:val="000000" w:themeColor="text1"/>
        </w:rPr>
      </w:pPr>
      <w:r w:rsidRPr="003E4EF3">
        <w:rPr>
          <w:rFonts w:eastAsia="Yu Gothic UI Light"/>
          <w:b/>
          <w:bCs w:val="0"/>
          <w:color w:val="000000" w:themeColor="text1"/>
        </w:rPr>
        <w:t xml:space="preserve">Navrhované kompotenty projektu:  </w:t>
      </w:r>
    </w:p>
    <w:p w14:paraId="73076366" w14:textId="0AE87EE9" w:rsidR="005547BB" w:rsidRPr="003E4EF3" w:rsidRDefault="005547BB" w:rsidP="005547BB">
      <w:pPr>
        <w:pStyle w:val="CDBlack"/>
        <w:numPr>
          <w:ilvl w:val="0"/>
          <w:numId w:val="12"/>
        </w:numPr>
        <w:rPr>
          <w:rFonts w:eastAsia="Yu Gothic UI Light"/>
          <w:color w:val="000000" w:themeColor="text1"/>
        </w:rPr>
      </w:pPr>
      <w:r w:rsidRPr="003E4EF3">
        <w:rPr>
          <w:rFonts w:eastAsia="Yu Gothic UI Light"/>
          <w:color w:val="000000" w:themeColor="text1"/>
        </w:rPr>
        <w:t xml:space="preserve">meteostanica – teplota, vlhkosť (osadené na fasáde </w:t>
      </w:r>
      <w:r w:rsidR="001C1147" w:rsidRPr="003E4EF3">
        <w:rPr>
          <w:rFonts w:eastAsia="Yu Gothic UI Light"/>
          <w:color w:val="000000" w:themeColor="text1"/>
        </w:rPr>
        <w:t>MsÚ</w:t>
      </w:r>
      <w:r w:rsidRPr="003E4EF3">
        <w:rPr>
          <w:rFonts w:eastAsia="Yu Gothic UI Light"/>
          <w:color w:val="000000" w:themeColor="text1"/>
        </w:rPr>
        <w:t>, prepojené s riadiacou jednotkou výstražnej sirény)</w:t>
      </w:r>
    </w:p>
    <w:p w14:paraId="7D7D47E5" w14:textId="54D51ECC" w:rsidR="005547BB" w:rsidRPr="003E4EF3" w:rsidRDefault="005547BB" w:rsidP="005547BB">
      <w:pPr>
        <w:pStyle w:val="CDBlack"/>
        <w:numPr>
          <w:ilvl w:val="0"/>
          <w:numId w:val="12"/>
        </w:numPr>
        <w:rPr>
          <w:rFonts w:eastAsia="Yu Gothic UI Light"/>
          <w:color w:val="000000" w:themeColor="text1"/>
        </w:rPr>
      </w:pPr>
      <w:r w:rsidRPr="003E4EF3">
        <w:rPr>
          <w:rFonts w:eastAsia="Yu Gothic UI Light"/>
          <w:color w:val="000000" w:themeColor="text1"/>
        </w:rPr>
        <w:t xml:space="preserve">anemometer – rýchlosť a smer vetra (osadené na fasáde </w:t>
      </w:r>
      <w:r w:rsidR="001C1147" w:rsidRPr="003E4EF3">
        <w:rPr>
          <w:rFonts w:eastAsia="Yu Gothic UI Light"/>
          <w:color w:val="000000" w:themeColor="text1"/>
        </w:rPr>
        <w:t>MsÚ</w:t>
      </w:r>
      <w:r w:rsidRPr="003E4EF3">
        <w:rPr>
          <w:rFonts w:eastAsia="Yu Gothic UI Light"/>
          <w:color w:val="000000" w:themeColor="text1"/>
        </w:rPr>
        <w:t>, prepojené s riadiacou jednotkou výstražnej sirény)</w:t>
      </w:r>
    </w:p>
    <w:p w14:paraId="4A3C2888" w14:textId="359F07F6" w:rsidR="005547BB" w:rsidRPr="003E4EF3" w:rsidRDefault="005547BB" w:rsidP="005547BB">
      <w:pPr>
        <w:pStyle w:val="CDBlack"/>
        <w:numPr>
          <w:ilvl w:val="0"/>
          <w:numId w:val="12"/>
        </w:numPr>
        <w:rPr>
          <w:rFonts w:eastAsia="Yu Gothic UI Light"/>
          <w:color w:val="000000" w:themeColor="text1"/>
        </w:rPr>
      </w:pPr>
      <w:r w:rsidRPr="003E4EF3">
        <w:rPr>
          <w:rFonts w:eastAsia="Yu Gothic UI Light"/>
          <w:color w:val="000000" w:themeColor="text1"/>
        </w:rPr>
        <w:t>zrážkomer</w:t>
      </w:r>
      <w:r w:rsidR="001C1147" w:rsidRPr="003E4EF3">
        <w:rPr>
          <w:rFonts w:eastAsia="Yu Gothic UI Light"/>
          <w:color w:val="000000" w:themeColor="text1"/>
        </w:rPr>
        <w:t>, hladina vody</w:t>
      </w:r>
      <w:r w:rsidRPr="003E4EF3">
        <w:rPr>
          <w:rFonts w:eastAsia="Yu Gothic UI Light"/>
          <w:color w:val="000000" w:themeColor="text1"/>
        </w:rPr>
        <w:t xml:space="preserve"> (osadené </w:t>
      </w:r>
      <w:r w:rsidR="001C1147" w:rsidRPr="003E4EF3">
        <w:rPr>
          <w:rFonts w:eastAsia="Yu Gothic UI Light"/>
          <w:color w:val="000000" w:themeColor="text1"/>
        </w:rPr>
        <w:t>pri vodnom toku Bebrava</w:t>
      </w:r>
      <w:r w:rsidRPr="003E4EF3">
        <w:rPr>
          <w:rFonts w:eastAsia="Yu Gothic UI Light"/>
          <w:color w:val="000000" w:themeColor="text1"/>
        </w:rPr>
        <w:t>, prepojené s riadiacou jednotkou výstražnej sirény</w:t>
      </w:r>
      <w:r w:rsidR="001C1147" w:rsidRPr="003E4EF3">
        <w:rPr>
          <w:rFonts w:eastAsia="Yu Gothic UI Light"/>
          <w:color w:val="000000" w:themeColor="text1"/>
        </w:rPr>
        <w:t xml:space="preserve"> prostredníctvom rádiového signálu</w:t>
      </w:r>
      <w:r w:rsidRPr="003E4EF3">
        <w:rPr>
          <w:rFonts w:eastAsia="Yu Gothic UI Light"/>
          <w:color w:val="000000" w:themeColor="text1"/>
        </w:rPr>
        <w:t>)</w:t>
      </w:r>
    </w:p>
    <w:p w14:paraId="00EBCB7E" w14:textId="619064E9" w:rsidR="005547BB" w:rsidRPr="003E4EF3" w:rsidRDefault="005547BB" w:rsidP="005547BB">
      <w:pPr>
        <w:pStyle w:val="CDBlack"/>
        <w:numPr>
          <w:ilvl w:val="0"/>
          <w:numId w:val="12"/>
        </w:numPr>
        <w:rPr>
          <w:rFonts w:eastAsia="Yu Gothic UI Light"/>
          <w:color w:val="000000" w:themeColor="text1"/>
        </w:rPr>
      </w:pPr>
      <w:r w:rsidRPr="003E4EF3">
        <w:rPr>
          <w:rFonts w:eastAsia="Yu Gothic UI Light"/>
          <w:color w:val="000000" w:themeColor="text1"/>
        </w:rPr>
        <w:t xml:space="preserve">elektronická siréna 1200W, RDS cez CO MV SR (modul RDS dodáva MV SR, nie je predmetom dodávky tohto projektu) </w:t>
      </w:r>
    </w:p>
    <w:p w14:paraId="70EA4B54" w14:textId="71590842" w:rsidR="005547BB" w:rsidRPr="003E4EF3" w:rsidRDefault="005547BB" w:rsidP="004D47E9">
      <w:pPr>
        <w:pStyle w:val="CDBlack"/>
        <w:numPr>
          <w:ilvl w:val="0"/>
          <w:numId w:val="12"/>
        </w:numPr>
        <w:rPr>
          <w:rFonts w:eastAsia="Yu Gothic UI Light"/>
          <w:color w:val="000000" w:themeColor="text1"/>
        </w:rPr>
      </w:pPr>
      <w:r w:rsidRPr="003E4EF3">
        <w:rPr>
          <w:rFonts w:eastAsia="Yu Gothic UI Light"/>
          <w:color w:val="000000" w:themeColor="text1"/>
        </w:rPr>
        <w:t xml:space="preserve">riadiaca ústredňa sirény </w:t>
      </w:r>
      <w:r w:rsidR="004D47E9" w:rsidRPr="003E4EF3">
        <w:rPr>
          <w:rFonts w:eastAsia="Yu Gothic UI Light"/>
          <w:color w:val="000000" w:themeColor="text1"/>
        </w:rPr>
        <w:t xml:space="preserve">(osadená v kancelárii </w:t>
      </w:r>
      <w:r w:rsidR="001C1147" w:rsidRPr="003E4EF3">
        <w:rPr>
          <w:rFonts w:eastAsia="Yu Gothic UI Light"/>
          <w:color w:val="000000" w:themeColor="text1"/>
        </w:rPr>
        <w:t>MsÚ</w:t>
      </w:r>
      <w:r w:rsidR="004D47E9" w:rsidRPr="003E4EF3">
        <w:rPr>
          <w:rFonts w:eastAsia="Yu Gothic UI Light"/>
          <w:color w:val="000000" w:themeColor="text1"/>
        </w:rPr>
        <w:t>)</w:t>
      </w:r>
    </w:p>
    <w:p w14:paraId="7F9ECFC6" w14:textId="044FDE0C" w:rsidR="001C1147" w:rsidRPr="003E4EF3" w:rsidRDefault="001C1147" w:rsidP="004D47E9">
      <w:pPr>
        <w:pStyle w:val="CDBlack"/>
        <w:numPr>
          <w:ilvl w:val="0"/>
          <w:numId w:val="12"/>
        </w:numPr>
        <w:rPr>
          <w:rFonts w:eastAsia="Yu Gothic UI Light"/>
          <w:color w:val="000000" w:themeColor="text1"/>
        </w:rPr>
      </w:pPr>
      <w:r w:rsidRPr="003E4EF3">
        <w:rPr>
          <w:rFonts w:eastAsia="Yu Gothic UI Light"/>
          <w:color w:val="000000" w:themeColor="text1"/>
        </w:rPr>
        <w:t>retlanslačné stanice</w:t>
      </w:r>
    </w:p>
    <w:p w14:paraId="07061BF3" w14:textId="4A91CEE3" w:rsidR="001C1147" w:rsidRPr="003E4EF3" w:rsidRDefault="001C1147" w:rsidP="004D47E9">
      <w:pPr>
        <w:pStyle w:val="CDBlack"/>
        <w:numPr>
          <w:ilvl w:val="0"/>
          <w:numId w:val="12"/>
        </w:numPr>
        <w:rPr>
          <w:rFonts w:eastAsia="Yu Gothic UI Light"/>
          <w:color w:val="000000" w:themeColor="text1"/>
        </w:rPr>
      </w:pPr>
      <w:r w:rsidRPr="003E4EF3">
        <w:rPr>
          <w:rFonts w:eastAsia="Yu Gothic UI Light"/>
          <w:color w:val="000000" w:themeColor="text1"/>
        </w:rPr>
        <w:t>prepojenie na existujúce systémy mestského rozhlasu</w:t>
      </w:r>
    </w:p>
    <w:p w14:paraId="6758DC50" w14:textId="46ACDDAD" w:rsidR="005547BB" w:rsidRPr="003E4EF3" w:rsidRDefault="005547BB" w:rsidP="004D47E9">
      <w:pPr>
        <w:pStyle w:val="CDBlack"/>
        <w:numPr>
          <w:ilvl w:val="0"/>
          <w:numId w:val="12"/>
        </w:numPr>
        <w:rPr>
          <w:rFonts w:eastAsia="Yu Gothic UI Light"/>
          <w:color w:val="000000" w:themeColor="text1"/>
        </w:rPr>
      </w:pPr>
      <w:r w:rsidRPr="003E4EF3">
        <w:rPr>
          <w:rFonts w:eastAsia="Yu Gothic UI Light"/>
          <w:color w:val="000000" w:themeColor="text1"/>
        </w:rPr>
        <w:t>rozhlas</w:t>
      </w:r>
      <w:r w:rsidR="004D47E9" w:rsidRPr="003E4EF3">
        <w:rPr>
          <w:rFonts w:eastAsia="Yu Gothic UI Light"/>
          <w:color w:val="000000" w:themeColor="text1"/>
        </w:rPr>
        <w:t xml:space="preserve">ový </w:t>
      </w:r>
      <w:r w:rsidRPr="003E4EF3">
        <w:rPr>
          <w:rFonts w:eastAsia="Yu Gothic UI Light"/>
          <w:color w:val="000000" w:themeColor="text1"/>
        </w:rPr>
        <w:t>bezdrôtový koncový bod</w:t>
      </w:r>
      <w:r w:rsidR="004D47E9" w:rsidRPr="003E4EF3">
        <w:rPr>
          <w:rFonts w:eastAsia="Yu Gothic UI Light"/>
          <w:color w:val="000000" w:themeColor="text1"/>
        </w:rPr>
        <w:t xml:space="preserve"> (osadené </w:t>
      </w:r>
      <w:r w:rsidR="004F58AF" w:rsidRPr="003E4EF3">
        <w:rPr>
          <w:rFonts w:eastAsia="Yu Gothic UI Light"/>
          <w:color w:val="000000" w:themeColor="text1"/>
        </w:rPr>
        <w:t>na stĺpoch verejného osvetlenia</w:t>
      </w:r>
      <w:r w:rsidR="004D47E9" w:rsidRPr="003E4EF3">
        <w:rPr>
          <w:rFonts w:eastAsia="Yu Gothic UI Light"/>
          <w:color w:val="000000" w:themeColor="text1"/>
        </w:rPr>
        <w:t>)</w:t>
      </w:r>
    </w:p>
    <w:p w14:paraId="5708C5BF" w14:textId="6BBC2946" w:rsidR="005547BB" w:rsidRPr="003E4EF3" w:rsidRDefault="005547BB" w:rsidP="004D47E9">
      <w:pPr>
        <w:pStyle w:val="CDBlack"/>
        <w:numPr>
          <w:ilvl w:val="0"/>
          <w:numId w:val="12"/>
        </w:numPr>
        <w:rPr>
          <w:rFonts w:eastAsia="Yu Gothic UI Light"/>
          <w:color w:val="000000" w:themeColor="text1"/>
        </w:rPr>
      </w:pPr>
      <w:r w:rsidRPr="003E4EF3">
        <w:rPr>
          <w:rFonts w:eastAsia="Yu Gothic UI Light"/>
          <w:color w:val="000000" w:themeColor="text1"/>
        </w:rPr>
        <w:t xml:space="preserve">vysielací pult </w:t>
      </w:r>
      <w:r w:rsidR="004D47E9" w:rsidRPr="003E4EF3">
        <w:rPr>
          <w:rFonts w:eastAsia="Yu Gothic UI Light"/>
          <w:color w:val="000000" w:themeColor="text1"/>
        </w:rPr>
        <w:t xml:space="preserve">(osadený v kancelárii </w:t>
      </w:r>
      <w:r w:rsidR="001C1147" w:rsidRPr="003E4EF3">
        <w:rPr>
          <w:rFonts w:eastAsia="Yu Gothic UI Light"/>
          <w:color w:val="000000" w:themeColor="text1"/>
        </w:rPr>
        <w:t>MsÚ</w:t>
      </w:r>
      <w:r w:rsidR="004D47E9" w:rsidRPr="003E4EF3">
        <w:rPr>
          <w:rFonts w:eastAsia="Yu Gothic UI Light"/>
          <w:color w:val="000000" w:themeColor="text1"/>
        </w:rPr>
        <w:t>, prepojený na rozhlasovú ústredňu)</w:t>
      </w:r>
    </w:p>
    <w:p w14:paraId="069724AE" w14:textId="45DDF00E" w:rsidR="004D47E9" w:rsidRPr="003E4EF3" w:rsidRDefault="005547BB" w:rsidP="007A0FD2">
      <w:pPr>
        <w:pStyle w:val="CDBlack"/>
        <w:numPr>
          <w:ilvl w:val="0"/>
          <w:numId w:val="12"/>
        </w:numPr>
        <w:rPr>
          <w:rFonts w:eastAsia="Yu Gothic UI Light"/>
          <w:color w:val="000000" w:themeColor="text1"/>
        </w:rPr>
      </w:pPr>
      <w:r w:rsidRPr="003E4EF3">
        <w:rPr>
          <w:rFonts w:eastAsia="Yu Gothic UI Light"/>
          <w:color w:val="000000" w:themeColor="text1"/>
        </w:rPr>
        <w:t xml:space="preserve">rozhlasová ústredňa </w:t>
      </w:r>
      <w:r w:rsidR="004D47E9" w:rsidRPr="003E4EF3">
        <w:rPr>
          <w:rFonts w:eastAsia="Yu Gothic UI Light"/>
          <w:color w:val="000000" w:themeColor="text1"/>
        </w:rPr>
        <w:t xml:space="preserve">(osadená v kancelárii </w:t>
      </w:r>
      <w:r w:rsidR="001C1147" w:rsidRPr="003E4EF3">
        <w:rPr>
          <w:rFonts w:eastAsia="Yu Gothic UI Light"/>
          <w:color w:val="000000" w:themeColor="text1"/>
        </w:rPr>
        <w:t>MsÚ</w:t>
      </w:r>
      <w:r w:rsidR="004D47E9" w:rsidRPr="003E4EF3">
        <w:rPr>
          <w:rFonts w:eastAsia="Yu Gothic UI Light"/>
          <w:color w:val="000000" w:themeColor="text1"/>
        </w:rPr>
        <w:t>)</w:t>
      </w:r>
    </w:p>
    <w:p w14:paraId="6F66D716" w14:textId="09E653E0" w:rsidR="005547BB" w:rsidRPr="003E4EF3" w:rsidRDefault="004D47E9" w:rsidP="007A0FD2">
      <w:pPr>
        <w:pStyle w:val="CDBlack"/>
        <w:numPr>
          <w:ilvl w:val="0"/>
          <w:numId w:val="12"/>
        </w:numPr>
        <w:rPr>
          <w:rFonts w:eastAsia="Yu Gothic UI Light"/>
          <w:color w:val="000000" w:themeColor="text1"/>
        </w:rPr>
      </w:pPr>
      <w:r w:rsidRPr="003E4EF3">
        <w:rPr>
          <w:rFonts w:eastAsia="Yu Gothic UI Light"/>
          <w:color w:val="000000" w:themeColor="text1"/>
        </w:rPr>
        <w:t xml:space="preserve">vysielacia anténa rozhlasovej ústredne (osadená na streche </w:t>
      </w:r>
      <w:r w:rsidR="001C1147" w:rsidRPr="003E4EF3">
        <w:rPr>
          <w:rFonts w:eastAsia="Yu Gothic UI Light"/>
          <w:color w:val="000000" w:themeColor="text1"/>
        </w:rPr>
        <w:t>MsÚ</w:t>
      </w:r>
      <w:r w:rsidRPr="003E4EF3">
        <w:rPr>
          <w:rFonts w:eastAsia="Yu Gothic UI Light"/>
          <w:color w:val="000000" w:themeColor="text1"/>
        </w:rPr>
        <w:t>)</w:t>
      </w:r>
    </w:p>
    <w:p w14:paraId="575669D1" w14:textId="2BF1ACFB" w:rsidR="005547BB" w:rsidRPr="003E4EF3" w:rsidRDefault="005547BB" w:rsidP="004D47E9">
      <w:pPr>
        <w:pStyle w:val="CDBlack"/>
        <w:numPr>
          <w:ilvl w:val="0"/>
          <w:numId w:val="12"/>
        </w:numPr>
        <w:rPr>
          <w:rFonts w:eastAsia="Yu Gothic UI Light"/>
          <w:color w:val="000000" w:themeColor="text1"/>
        </w:rPr>
      </w:pPr>
      <w:r w:rsidRPr="003E4EF3">
        <w:rPr>
          <w:rFonts w:eastAsia="Yu Gothic UI Light"/>
          <w:color w:val="000000" w:themeColor="text1"/>
        </w:rPr>
        <w:t xml:space="preserve">ovládacia jednotka varovného systému </w:t>
      </w:r>
      <w:r w:rsidR="004D47E9" w:rsidRPr="003E4EF3">
        <w:rPr>
          <w:rFonts w:eastAsia="Yu Gothic UI Light"/>
          <w:color w:val="000000" w:themeColor="text1"/>
        </w:rPr>
        <w:t xml:space="preserve">osadená v kancelárii </w:t>
      </w:r>
      <w:r w:rsidR="001C1147" w:rsidRPr="003E4EF3">
        <w:rPr>
          <w:rFonts w:eastAsia="Yu Gothic UI Light"/>
          <w:color w:val="000000" w:themeColor="text1"/>
        </w:rPr>
        <w:t>MsÚ</w:t>
      </w:r>
      <w:r w:rsidR="004D47E9" w:rsidRPr="003E4EF3">
        <w:rPr>
          <w:rFonts w:eastAsia="Yu Gothic UI Light"/>
          <w:color w:val="000000" w:themeColor="text1"/>
        </w:rPr>
        <w:t>)</w:t>
      </w:r>
    </w:p>
    <w:p w14:paraId="29265676" w14:textId="77777777" w:rsidR="005547BB" w:rsidRPr="003E4EF3" w:rsidRDefault="004D47E9" w:rsidP="005547BB">
      <w:pPr>
        <w:pStyle w:val="CDBlack"/>
        <w:rPr>
          <w:rFonts w:eastAsia="Yu Gothic UI Light"/>
          <w:color w:val="000000" w:themeColor="text1"/>
        </w:rPr>
      </w:pPr>
      <w:r w:rsidRPr="003E4EF3">
        <w:rPr>
          <w:rFonts w:eastAsia="Yu Gothic UI Light"/>
          <w:color w:val="000000" w:themeColor="text1"/>
        </w:rPr>
        <w:tab/>
      </w:r>
      <w:r w:rsidRPr="003E4EF3">
        <w:rPr>
          <w:rFonts w:eastAsia="Yu Gothic UI Light"/>
          <w:color w:val="000000" w:themeColor="text1"/>
        </w:rPr>
        <w:tab/>
      </w:r>
      <w:r w:rsidRPr="003E4EF3">
        <w:rPr>
          <w:rFonts w:eastAsia="Yu Gothic UI Light"/>
          <w:color w:val="000000" w:themeColor="text1"/>
        </w:rPr>
        <w:tab/>
      </w:r>
      <w:r w:rsidR="005547BB" w:rsidRPr="003E4EF3">
        <w:rPr>
          <w:rFonts w:eastAsia="Yu Gothic UI Light"/>
          <w:color w:val="000000" w:themeColor="text1"/>
        </w:rPr>
        <w:t>modul: ovládanie cez telefón</w:t>
      </w:r>
    </w:p>
    <w:p w14:paraId="3ECFB70C" w14:textId="77777777" w:rsidR="005547BB" w:rsidRPr="003E4EF3" w:rsidRDefault="004D47E9" w:rsidP="005547BB">
      <w:pPr>
        <w:pStyle w:val="CDBlack"/>
        <w:rPr>
          <w:rFonts w:eastAsia="Yu Gothic UI Light"/>
          <w:color w:val="000000" w:themeColor="text1"/>
        </w:rPr>
      </w:pPr>
      <w:r w:rsidRPr="003E4EF3">
        <w:rPr>
          <w:rFonts w:eastAsia="Yu Gothic UI Light"/>
          <w:color w:val="000000" w:themeColor="text1"/>
        </w:rPr>
        <w:tab/>
      </w:r>
      <w:r w:rsidRPr="003E4EF3">
        <w:rPr>
          <w:rFonts w:eastAsia="Yu Gothic UI Light"/>
          <w:color w:val="000000" w:themeColor="text1"/>
        </w:rPr>
        <w:tab/>
      </w:r>
      <w:r w:rsidRPr="003E4EF3">
        <w:rPr>
          <w:rFonts w:eastAsia="Yu Gothic UI Light"/>
          <w:color w:val="000000" w:themeColor="text1"/>
        </w:rPr>
        <w:tab/>
      </w:r>
      <w:r w:rsidR="005547BB" w:rsidRPr="003E4EF3">
        <w:rPr>
          <w:rFonts w:eastAsia="Yu Gothic UI Light"/>
          <w:color w:val="000000" w:themeColor="text1"/>
        </w:rPr>
        <w:t>modul: vyrozumenie na telefón a SMS</w:t>
      </w:r>
    </w:p>
    <w:p w14:paraId="41AE1A74" w14:textId="77777777" w:rsidR="005547BB" w:rsidRPr="003E4EF3" w:rsidRDefault="004D47E9" w:rsidP="005547BB">
      <w:pPr>
        <w:pStyle w:val="CDBlack"/>
        <w:rPr>
          <w:rFonts w:eastAsia="Yu Gothic UI Light"/>
          <w:color w:val="000000" w:themeColor="text1"/>
        </w:rPr>
      </w:pPr>
      <w:r w:rsidRPr="003E4EF3">
        <w:rPr>
          <w:rFonts w:eastAsia="Yu Gothic UI Light"/>
          <w:color w:val="000000" w:themeColor="text1"/>
        </w:rPr>
        <w:tab/>
      </w:r>
      <w:r w:rsidRPr="003E4EF3">
        <w:rPr>
          <w:rFonts w:eastAsia="Yu Gothic UI Light"/>
          <w:color w:val="000000" w:themeColor="text1"/>
        </w:rPr>
        <w:tab/>
      </w:r>
      <w:r w:rsidRPr="003E4EF3">
        <w:rPr>
          <w:rFonts w:eastAsia="Yu Gothic UI Light"/>
          <w:color w:val="000000" w:themeColor="text1"/>
        </w:rPr>
        <w:tab/>
      </w:r>
      <w:r w:rsidR="005547BB" w:rsidRPr="003E4EF3">
        <w:rPr>
          <w:rFonts w:eastAsia="Yu Gothic UI Light"/>
          <w:color w:val="000000" w:themeColor="text1"/>
        </w:rPr>
        <w:t>modul: prepojenie s</w:t>
      </w:r>
      <w:r w:rsidRPr="003E4EF3">
        <w:rPr>
          <w:rFonts w:eastAsia="Yu Gothic UI Light"/>
          <w:color w:val="000000" w:themeColor="text1"/>
        </w:rPr>
        <w:t> </w:t>
      </w:r>
      <w:r w:rsidR="005547BB" w:rsidRPr="003E4EF3">
        <w:rPr>
          <w:rFonts w:eastAsia="Yu Gothic UI Light"/>
          <w:color w:val="000000" w:themeColor="text1"/>
        </w:rPr>
        <w:t>meteostanicou</w:t>
      </w:r>
    </w:p>
    <w:p w14:paraId="4F39BED7" w14:textId="77777777" w:rsidR="005547BB" w:rsidRPr="003E4EF3" w:rsidRDefault="005547BB" w:rsidP="004D47E9">
      <w:pPr>
        <w:pStyle w:val="CDBlack"/>
        <w:numPr>
          <w:ilvl w:val="0"/>
          <w:numId w:val="12"/>
        </w:numPr>
        <w:rPr>
          <w:rFonts w:eastAsia="Yu Gothic UI Light"/>
          <w:color w:val="000000" w:themeColor="text1"/>
        </w:rPr>
      </w:pPr>
      <w:r w:rsidRPr="003E4EF3">
        <w:rPr>
          <w:rFonts w:eastAsia="Yu Gothic UI Light"/>
          <w:color w:val="000000" w:themeColor="text1"/>
        </w:rPr>
        <w:t>PC pre archiváciu a zber dát</w:t>
      </w:r>
    </w:p>
    <w:p w14:paraId="755B0AC1" w14:textId="77777777" w:rsidR="005547BB" w:rsidRPr="003E4EF3" w:rsidRDefault="005547BB" w:rsidP="004D47E9">
      <w:pPr>
        <w:pStyle w:val="CDBlack"/>
        <w:numPr>
          <w:ilvl w:val="0"/>
          <w:numId w:val="12"/>
        </w:numPr>
        <w:rPr>
          <w:rFonts w:eastAsia="Yu Gothic UI Light"/>
          <w:color w:val="000000" w:themeColor="text1"/>
        </w:rPr>
      </w:pPr>
      <w:r w:rsidRPr="003E4EF3">
        <w:rPr>
          <w:rFonts w:eastAsia="Yu Gothic UI Light"/>
          <w:color w:val="000000" w:themeColor="text1"/>
        </w:rPr>
        <w:t>modul GSM/GPRS</w:t>
      </w:r>
    </w:p>
    <w:p w14:paraId="40B88759" w14:textId="77777777" w:rsidR="005547BB" w:rsidRPr="003E4EF3" w:rsidRDefault="004D47E9" w:rsidP="004D47E9">
      <w:pPr>
        <w:pStyle w:val="CDBlack"/>
        <w:numPr>
          <w:ilvl w:val="0"/>
          <w:numId w:val="12"/>
        </w:numPr>
        <w:rPr>
          <w:rFonts w:eastAsia="Yu Gothic UI Light"/>
          <w:color w:val="000000" w:themeColor="text1"/>
        </w:rPr>
      </w:pPr>
      <w:r w:rsidRPr="003E4EF3">
        <w:rPr>
          <w:rFonts w:eastAsia="Yu Gothic UI Light"/>
          <w:color w:val="000000" w:themeColor="text1"/>
        </w:rPr>
        <w:t>s</w:t>
      </w:r>
      <w:r w:rsidR="005547BB" w:rsidRPr="003E4EF3">
        <w:rPr>
          <w:rFonts w:eastAsia="Yu Gothic UI Light"/>
          <w:color w:val="000000" w:themeColor="text1"/>
        </w:rPr>
        <w:t>oftware na riadenie celej činnosti varovania a</w:t>
      </w:r>
      <w:r w:rsidR="00723A73" w:rsidRPr="003E4EF3">
        <w:rPr>
          <w:rFonts w:eastAsia="Yu Gothic UI Light"/>
          <w:color w:val="000000" w:themeColor="text1"/>
        </w:rPr>
        <w:t> </w:t>
      </w:r>
      <w:r w:rsidR="005547BB" w:rsidRPr="003E4EF3">
        <w:rPr>
          <w:rFonts w:eastAsia="Yu Gothic UI Light"/>
          <w:color w:val="000000" w:themeColor="text1"/>
        </w:rPr>
        <w:t>vyrozumenia</w:t>
      </w:r>
    </w:p>
    <w:p w14:paraId="022D3747" w14:textId="77777777" w:rsidR="00723A73" w:rsidRPr="003E4EF3" w:rsidRDefault="00723A73" w:rsidP="00723A73">
      <w:pPr>
        <w:pStyle w:val="CDBlack"/>
        <w:rPr>
          <w:rFonts w:eastAsia="Yu Gothic UI Light"/>
          <w:color w:val="000000" w:themeColor="text1"/>
        </w:rPr>
      </w:pPr>
    </w:p>
    <w:p w14:paraId="1BAE5F62" w14:textId="77777777" w:rsidR="00723A73" w:rsidRPr="003E4EF3" w:rsidRDefault="00723A73" w:rsidP="00723A73">
      <w:pPr>
        <w:pStyle w:val="CDBlack"/>
        <w:rPr>
          <w:b/>
          <w:bCs w:val="0"/>
          <w:color w:val="000000" w:themeColor="text1"/>
          <w:sz w:val="28"/>
          <w:szCs w:val="28"/>
        </w:rPr>
      </w:pPr>
      <w:r w:rsidRPr="003E4EF3">
        <w:rPr>
          <w:rFonts w:eastAsia="Yu Gothic UI Light"/>
          <w:b/>
          <w:bCs w:val="0"/>
          <w:color w:val="000000" w:themeColor="text1"/>
        </w:rPr>
        <w:t>Základné technické vlastnosti</w:t>
      </w:r>
    </w:p>
    <w:p w14:paraId="0B8DFC1D" w14:textId="77777777" w:rsidR="00723A73" w:rsidRPr="003E4EF3" w:rsidRDefault="00723A73" w:rsidP="00723A73">
      <w:pPr>
        <w:pStyle w:val="CDBlack"/>
        <w:rPr>
          <w:color w:val="000000" w:themeColor="text1"/>
        </w:rPr>
      </w:pPr>
      <w:r w:rsidRPr="003E4EF3">
        <w:rPr>
          <w:color w:val="000000" w:themeColor="text1"/>
        </w:rPr>
        <w:t>Súčasťou zákazky bude dodávka tovaru, jeho nainštalovanie, oživenie a uvedenie do prevádzky bezdrôtového systému, vykonanie kontroly počuteľnosti, zvukových skúšok, nastavenie reproduktorov pre optimálnu počuteľnosť a pokrytie signálom, odovzdanie systému s revíznou správou a zaškolenie obsluhy.</w:t>
      </w:r>
    </w:p>
    <w:p w14:paraId="610D8FEB" w14:textId="77777777" w:rsidR="00723A73" w:rsidRPr="003E4EF3" w:rsidRDefault="00723A73" w:rsidP="00723A73">
      <w:pPr>
        <w:pStyle w:val="CDBlack"/>
        <w:rPr>
          <w:color w:val="000000" w:themeColor="text1"/>
        </w:rPr>
      </w:pPr>
      <w:r w:rsidRPr="003E4EF3">
        <w:rPr>
          <w:color w:val="000000" w:themeColor="text1"/>
        </w:rPr>
        <w:t>Umiestnenie koncových bodov bude na stĺpoch elektrického vedenia, odkiaľ budú jednotlivé zdroje aj napájané. Každý bod bude elektricky zálohovaný v prípade výpadku elektrickej energie po dobu 72 hodín. Určenie jednotlivých koncových bodov bude za účasti zástupcu verejného obstarávateľa, aby bola zabezpečená potrebná počuteľnosť.</w:t>
      </w:r>
    </w:p>
    <w:p w14:paraId="60570ABA" w14:textId="77777777" w:rsidR="00723A73" w:rsidRPr="003E4EF3" w:rsidRDefault="00723A73" w:rsidP="00723A73">
      <w:pPr>
        <w:pStyle w:val="CDBlack"/>
        <w:rPr>
          <w:color w:val="000000" w:themeColor="text1"/>
        </w:rPr>
      </w:pPr>
      <w:r w:rsidRPr="003E4EF3">
        <w:rPr>
          <w:color w:val="000000" w:themeColor="text1"/>
        </w:rPr>
        <w:t>Tlakové reproduktory umiestnené na stĺpoch elektrického vedenia budú z kovového materiálu - zliatina hliníka.</w:t>
      </w:r>
    </w:p>
    <w:p w14:paraId="0643720B" w14:textId="77777777" w:rsidR="00723A73" w:rsidRPr="003E4EF3" w:rsidRDefault="00723A73" w:rsidP="00723A73">
      <w:pPr>
        <w:pStyle w:val="CDBlack"/>
        <w:rPr>
          <w:color w:val="000000" w:themeColor="text1"/>
        </w:rPr>
      </w:pPr>
      <w:r w:rsidRPr="003E4EF3">
        <w:rPr>
          <w:color w:val="000000" w:themeColor="text1"/>
        </w:rPr>
        <w:t>Centrálna komunikačná jednotka  a pult hlásateľa budú umiestnené v budove obecného úradu. Externá vysielacia anténa  bude umiestnená na  stožiari na streche budovy obecného úradu.</w:t>
      </w:r>
    </w:p>
    <w:p w14:paraId="647AB5C2" w14:textId="77777777" w:rsidR="00723A73" w:rsidRPr="003E4EF3" w:rsidRDefault="00723A73" w:rsidP="00723A73">
      <w:pPr>
        <w:pStyle w:val="CDBlack"/>
        <w:rPr>
          <w:color w:val="000000" w:themeColor="text1"/>
        </w:rPr>
      </w:pPr>
      <w:r w:rsidRPr="003E4EF3">
        <w:rPr>
          <w:color w:val="000000" w:themeColor="text1"/>
        </w:rPr>
        <w:lastRenderedPageBreak/>
        <w:t>Ovládacia  časť sa požaduje v stolovom prevedení.</w:t>
      </w:r>
    </w:p>
    <w:p w14:paraId="529BC24B" w14:textId="77777777" w:rsidR="00723A73" w:rsidRPr="003E4EF3" w:rsidRDefault="00723A73" w:rsidP="00723A73">
      <w:pPr>
        <w:pStyle w:val="CDBlack"/>
        <w:rPr>
          <w:color w:val="000000" w:themeColor="text1"/>
        </w:rPr>
      </w:pPr>
    </w:p>
    <w:p w14:paraId="3C79A9E3" w14:textId="77777777" w:rsidR="00723A73" w:rsidRPr="003E4EF3" w:rsidRDefault="00723A73" w:rsidP="00723A73">
      <w:pPr>
        <w:pStyle w:val="CDBlack"/>
        <w:rPr>
          <w:color w:val="000000" w:themeColor="text1"/>
        </w:rPr>
      </w:pPr>
      <w:r w:rsidRPr="003E4EF3">
        <w:rPr>
          <w:b/>
          <w:color w:val="000000" w:themeColor="text1"/>
        </w:rPr>
        <w:t>Riadiaci modul</w:t>
      </w:r>
      <w:r w:rsidRPr="003E4EF3">
        <w:rPr>
          <w:color w:val="000000" w:themeColor="text1"/>
        </w:rPr>
        <w:t xml:space="preserve"> musí umožňovať:</w:t>
      </w:r>
    </w:p>
    <w:p w14:paraId="22773FDC" w14:textId="77777777" w:rsidR="00723A73" w:rsidRPr="003E4EF3" w:rsidRDefault="00723A73" w:rsidP="00723A73">
      <w:pPr>
        <w:pStyle w:val="CDBlack"/>
        <w:rPr>
          <w:color w:val="000000" w:themeColor="text1"/>
        </w:rPr>
      </w:pPr>
      <w:r w:rsidRPr="003E4EF3">
        <w:rPr>
          <w:color w:val="000000" w:themeColor="text1"/>
        </w:rPr>
        <w:t>- autorizáciu obsluhy - RFid</w:t>
      </w:r>
    </w:p>
    <w:p w14:paraId="53D99EF5" w14:textId="77777777" w:rsidR="00723A73" w:rsidRPr="003E4EF3" w:rsidRDefault="00723A73" w:rsidP="00723A73">
      <w:pPr>
        <w:pStyle w:val="CDBlack"/>
        <w:rPr>
          <w:color w:val="000000" w:themeColor="text1"/>
          <w:sz w:val="24"/>
          <w:szCs w:val="24"/>
        </w:rPr>
      </w:pPr>
      <w:r w:rsidRPr="003E4EF3">
        <w:rPr>
          <w:color w:val="000000" w:themeColor="text1"/>
          <w:sz w:val="24"/>
          <w:szCs w:val="24"/>
        </w:rPr>
        <w:t>- aktivácia koncových bodov (aj jednotlivo)</w:t>
      </w:r>
    </w:p>
    <w:p w14:paraId="5EB3F425" w14:textId="77777777" w:rsidR="00723A73" w:rsidRPr="003E4EF3" w:rsidRDefault="00723A73" w:rsidP="00723A73">
      <w:pPr>
        <w:pStyle w:val="CDBlack"/>
        <w:rPr>
          <w:color w:val="000000" w:themeColor="text1"/>
          <w:sz w:val="24"/>
          <w:szCs w:val="24"/>
        </w:rPr>
      </w:pPr>
      <w:r w:rsidRPr="003E4EF3">
        <w:rPr>
          <w:color w:val="000000" w:themeColor="text1"/>
          <w:sz w:val="24"/>
          <w:szCs w:val="24"/>
        </w:rPr>
        <w:t>- nastavenie hlasitosti jednotlivých koncových bodov diaľkovo cez pult ovládania</w:t>
      </w:r>
    </w:p>
    <w:p w14:paraId="38AA12CC" w14:textId="77777777" w:rsidR="00723A73" w:rsidRPr="003E4EF3" w:rsidRDefault="00723A73" w:rsidP="00723A73">
      <w:pPr>
        <w:pStyle w:val="CDBlack"/>
        <w:rPr>
          <w:color w:val="000000" w:themeColor="text1"/>
          <w:sz w:val="24"/>
          <w:szCs w:val="24"/>
        </w:rPr>
      </w:pPr>
      <w:r w:rsidRPr="003E4EF3">
        <w:rPr>
          <w:color w:val="000000" w:themeColor="text1"/>
          <w:sz w:val="24"/>
          <w:szCs w:val="24"/>
        </w:rPr>
        <w:t>- vstup signálu z mikrofónu a ďalších zdrojov ako sú CD prehrávač, rádio a pod.</w:t>
      </w:r>
    </w:p>
    <w:p w14:paraId="6F9FF067" w14:textId="77777777" w:rsidR="00723A73" w:rsidRPr="003E4EF3" w:rsidRDefault="00723A73" w:rsidP="00723A73">
      <w:pPr>
        <w:pStyle w:val="CDBlack"/>
        <w:rPr>
          <w:color w:val="000000" w:themeColor="text1"/>
          <w:sz w:val="24"/>
          <w:szCs w:val="24"/>
        </w:rPr>
      </w:pPr>
      <w:r w:rsidRPr="003E4EF3">
        <w:rPr>
          <w:color w:val="000000" w:themeColor="text1"/>
          <w:sz w:val="24"/>
          <w:szCs w:val="24"/>
        </w:rPr>
        <w:t>- spúšťanie hlásení a poplachov uložených v digitálnej pamäti a z USB kľúča</w:t>
      </w:r>
    </w:p>
    <w:p w14:paraId="65D68684" w14:textId="77777777" w:rsidR="00723A73" w:rsidRPr="003E4EF3" w:rsidRDefault="00723A73" w:rsidP="00723A73">
      <w:pPr>
        <w:pStyle w:val="CDBlack"/>
        <w:rPr>
          <w:color w:val="000000" w:themeColor="text1"/>
          <w:sz w:val="24"/>
          <w:szCs w:val="24"/>
        </w:rPr>
      </w:pPr>
      <w:r w:rsidRPr="003E4EF3">
        <w:rPr>
          <w:color w:val="000000" w:themeColor="text1"/>
          <w:sz w:val="24"/>
          <w:szCs w:val="24"/>
        </w:rPr>
        <w:t>- prepojenie na iné systémy a aktivácia hlásení/poplachov na základe informácii z týchto systémov napr. z  požiarnej signalizácie, poplašnej signalizácie, samostatných núdzových tlačidiel, senzorov pre monitoring ovzdušia a pod.</w:t>
      </w:r>
    </w:p>
    <w:p w14:paraId="71F373C1" w14:textId="77777777" w:rsidR="00723A73" w:rsidRPr="003E4EF3" w:rsidRDefault="00723A73" w:rsidP="00723A73">
      <w:pPr>
        <w:pStyle w:val="CDBlack"/>
        <w:rPr>
          <w:color w:val="000000" w:themeColor="text1"/>
          <w:sz w:val="24"/>
          <w:szCs w:val="24"/>
        </w:rPr>
      </w:pPr>
      <w:r w:rsidRPr="003E4EF3">
        <w:rPr>
          <w:color w:val="000000" w:themeColor="text1"/>
          <w:sz w:val="24"/>
          <w:szCs w:val="24"/>
        </w:rPr>
        <w:t xml:space="preserve">- možnosť aktivovať iné systémy prostredníctvom samostatných výstupov( napr. pripojenie rozhlasu, káblovej televízie a pod.   </w:t>
      </w:r>
    </w:p>
    <w:p w14:paraId="23ACB258" w14:textId="77777777" w:rsidR="00723A73" w:rsidRPr="003E4EF3" w:rsidRDefault="00723A73" w:rsidP="00723A73">
      <w:pPr>
        <w:pStyle w:val="CDBlack"/>
        <w:rPr>
          <w:color w:val="000000" w:themeColor="text1"/>
        </w:rPr>
      </w:pPr>
      <w:r w:rsidRPr="003E4EF3">
        <w:rPr>
          <w:color w:val="000000" w:themeColor="text1"/>
        </w:rPr>
        <w:t>- nutnosť prepojenia na štátny varovný systém cez  modul RDS do varovnej a vyrozumievacej siete CO SR v zmysle vyhlášky MV SR č. 388/2006 Z. z.</w:t>
      </w:r>
    </w:p>
    <w:p w14:paraId="33429DEE" w14:textId="77777777" w:rsidR="00723A73" w:rsidRPr="003E4EF3" w:rsidRDefault="00723A73" w:rsidP="00723A73">
      <w:pPr>
        <w:pStyle w:val="CDBlack"/>
        <w:rPr>
          <w:color w:val="000000" w:themeColor="text1"/>
        </w:rPr>
      </w:pPr>
    </w:p>
    <w:p w14:paraId="1DB183A3" w14:textId="77777777" w:rsidR="00723A73" w:rsidRPr="003E4EF3" w:rsidRDefault="00723A73" w:rsidP="00723A73">
      <w:pPr>
        <w:pStyle w:val="CDBlack"/>
        <w:rPr>
          <w:b/>
          <w:color w:val="000000" w:themeColor="text1"/>
        </w:rPr>
      </w:pPr>
      <w:r w:rsidRPr="003E4EF3">
        <w:rPr>
          <w:b/>
          <w:color w:val="000000" w:themeColor="text1"/>
        </w:rPr>
        <w:t>Technické parametre bezdrôtového rozhlasu:</w:t>
      </w:r>
    </w:p>
    <w:p w14:paraId="3E13C554" w14:textId="77777777" w:rsidR="00723A73" w:rsidRPr="003E4EF3" w:rsidRDefault="00723A73" w:rsidP="00723A73">
      <w:pPr>
        <w:pStyle w:val="CDBlack"/>
        <w:rPr>
          <w:b/>
          <w:color w:val="000000" w:themeColor="text1"/>
        </w:rPr>
      </w:pPr>
      <w:r w:rsidRPr="003E4EF3">
        <w:rPr>
          <w:b/>
          <w:color w:val="000000" w:themeColor="text1"/>
        </w:rPr>
        <w:t>Mechanické vlastnosti:</w:t>
      </w:r>
    </w:p>
    <w:p w14:paraId="1785FB70" w14:textId="47879C29" w:rsidR="00723A73" w:rsidRPr="003E4EF3" w:rsidRDefault="00723A73" w:rsidP="00723A73">
      <w:pPr>
        <w:pStyle w:val="CDBlack"/>
        <w:rPr>
          <w:color w:val="000000" w:themeColor="text1"/>
        </w:rPr>
      </w:pPr>
      <w:r w:rsidRPr="003E4EF3">
        <w:rPr>
          <w:color w:val="000000" w:themeColor="text1"/>
        </w:rPr>
        <w:t>Hliníková ozvučnica</w:t>
      </w:r>
      <w:r w:rsidR="00B14441" w:rsidRPr="003E4EF3">
        <w:rPr>
          <w:color w:val="000000" w:themeColor="text1"/>
        </w:rPr>
        <w:t>/ alternatívne plastová</w:t>
      </w:r>
      <w:r w:rsidRPr="003E4EF3">
        <w:rPr>
          <w:color w:val="000000" w:themeColor="text1"/>
        </w:rPr>
        <w:t xml:space="preserve"> s rozmermi minimálne </w:t>
      </w:r>
      <w:r w:rsidR="00B14441" w:rsidRPr="003E4EF3">
        <w:rPr>
          <w:color w:val="000000" w:themeColor="text1"/>
        </w:rPr>
        <w:t>580mmx190mmx140mm</w:t>
      </w:r>
    </w:p>
    <w:p w14:paraId="0A0BBBF3" w14:textId="77777777" w:rsidR="00723A73" w:rsidRPr="003E4EF3" w:rsidRDefault="00723A73" w:rsidP="00723A73">
      <w:pPr>
        <w:pStyle w:val="CDBlack"/>
        <w:rPr>
          <w:color w:val="000000" w:themeColor="text1"/>
        </w:rPr>
      </w:pPr>
      <w:r w:rsidRPr="003E4EF3">
        <w:rPr>
          <w:color w:val="000000" w:themeColor="text1"/>
        </w:rPr>
        <w:t>Maximálna hmotnosť kompletného koncového bodu 6,6 kg</w:t>
      </w:r>
    </w:p>
    <w:p w14:paraId="7F361EF5" w14:textId="77777777" w:rsidR="00723A73" w:rsidRPr="003E4EF3" w:rsidRDefault="00723A73" w:rsidP="00723A73">
      <w:pPr>
        <w:pStyle w:val="CDBlack"/>
        <w:rPr>
          <w:color w:val="000000" w:themeColor="text1"/>
        </w:rPr>
      </w:pPr>
      <w:r w:rsidRPr="003E4EF3">
        <w:rPr>
          <w:color w:val="000000" w:themeColor="text1"/>
        </w:rPr>
        <w:t>Pracovná teplota -20</w:t>
      </w:r>
      <w:r w:rsidRPr="003E4EF3">
        <w:rPr>
          <w:rFonts w:ascii="ArialMT" w:eastAsiaTheme="minorHAnsi" w:hAnsi="ArialMT" w:cs="ArialMT"/>
          <w:color w:val="000000" w:themeColor="text1"/>
          <w:sz w:val="15"/>
          <w:szCs w:val="15"/>
          <w:lang w:eastAsia="en-US"/>
        </w:rPr>
        <w:t xml:space="preserve"> </w:t>
      </w:r>
      <w:r w:rsidRPr="003E4EF3">
        <w:rPr>
          <w:color w:val="000000" w:themeColor="text1"/>
        </w:rPr>
        <w:t>°C až 65 °C</w:t>
      </w:r>
    </w:p>
    <w:p w14:paraId="5A4E9A5C" w14:textId="77777777" w:rsidR="00723A73" w:rsidRPr="003E4EF3" w:rsidRDefault="00723A73" w:rsidP="00723A73">
      <w:pPr>
        <w:pStyle w:val="CDBlack"/>
        <w:rPr>
          <w:color w:val="000000" w:themeColor="text1"/>
        </w:rPr>
      </w:pPr>
    </w:p>
    <w:p w14:paraId="148490EB" w14:textId="77777777" w:rsidR="00723A73" w:rsidRPr="003E4EF3" w:rsidRDefault="00723A73" w:rsidP="00723A73">
      <w:pPr>
        <w:pStyle w:val="CDBlack"/>
        <w:rPr>
          <w:b/>
          <w:color w:val="000000" w:themeColor="text1"/>
        </w:rPr>
      </w:pPr>
      <w:r w:rsidRPr="003E4EF3">
        <w:rPr>
          <w:b/>
          <w:color w:val="000000" w:themeColor="text1"/>
        </w:rPr>
        <w:t>Elektrické vlastnosti:</w:t>
      </w:r>
    </w:p>
    <w:p w14:paraId="3CB84483" w14:textId="77777777" w:rsidR="00723A73" w:rsidRPr="003E4EF3" w:rsidRDefault="00723A73" w:rsidP="00723A73">
      <w:pPr>
        <w:pStyle w:val="CDBlack"/>
        <w:rPr>
          <w:color w:val="000000" w:themeColor="text1"/>
        </w:rPr>
      </w:pPr>
      <w:r w:rsidRPr="003E4EF3">
        <w:rPr>
          <w:color w:val="000000" w:themeColor="text1"/>
        </w:rPr>
        <w:t>Integrovaný 70 W zosilňovač pracujúci v triede D s 11 ohmovým reproduktorom</w:t>
      </w:r>
    </w:p>
    <w:p w14:paraId="042937D3" w14:textId="77777777" w:rsidR="00723A73" w:rsidRPr="003E4EF3" w:rsidRDefault="00723A73" w:rsidP="00723A73">
      <w:pPr>
        <w:pStyle w:val="CDBlack"/>
        <w:rPr>
          <w:color w:val="000000" w:themeColor="text1"/>
        </w:rPr>
      </w:pPr>
      <w:r w:rsidRPr="003E4EF3">
        <w:rPr>
          <w:color w:val="000000" w:themeColor="text1"/>
        </w:rPr>
        <w:t>Napájanie koncového bodu 110 V AC alebo 230 VAC(selektívne)</w:t>
      </w:r>
    </w:p>
    <w:p w14:paraId="3C4F5226" w14:textId="77777777" w:rsidR="00723A73" w:rsidRPr="003E4EF3" w:rsidRDefault="00723A73" w:rsidP="00723A73">
      <w:pPr>
        <w:pStyle w:val="CDBlack"/>
        <w:rPr>
          <w:color w:val="000000" w:themeColor="text1"/>
        </w:rPr>
      </w:pPr>
      <w:r w:rsidRPr="003E4EF3">
        <w:rPr>
          <w:color w:val="000000" w:themeColor="text1"/>
        </w:rPr>
        <w:t>Batéria 12V/7Ah Lead acid s nabíjačom 30w(13.8V/2A)</w:t>
      </w:r>
    </w:p>
    <w:p w14:paraId="4A0F53FF" w14:textId="77777777" w:rsidR="00723A73" w:rsidRPr="003E4EF3" w:rsidRDefault="00723A73" w:rsidP="00723A73">
      <w:pPr>
        <w:pStyle w:val="CDBlack"/>
        <w:rPr>
          <w:color w:val="000000" w:themeColor="text1"/>
        </w:rPr>
      </w:pPr>
      <w:r w:rsidRPr="003E4EF3">
        <w:rPr>
          <w:color w:val="000000" w:themeColor="text1"/>
        </w:rPr>
        <w:t>Maximálna doba nabíjania 3,5 hod pre plné nabitie batérie</w:t>
      </w:r>
    </w:p>
    <w:p w14:paraId="49162F75" w14:textId="77777777" w:rsidR="00723A73" w:rsidRPr="003E4EF3" w:rsidRDefault="00723A73" w:rsidP="00723A73">
      <w:pPr>
        <w:pStyle w:val="CDBlack"/>
        <w:rPr>
          <w:color w:val="000000" w:themeColor="text1"/>
        </w:rPr>
      </w:pPr>
      <w:r w:rsidRPr="003E4EF3">
        <w:rPr>
          <w:color w:val="000000" w:themeColor="text1"/>
        </w:rPr>
        <w:t>Možnosť pripojiť solárny panel 24V/30W</w:t>
      </w:r>
    </w:p>
    <w:p w14:paraId="732782D4" w14:textId="77777777" w:rsidR="00723A73" w:rsidRPr="003E4EF3" w:rsidRDefault="00723A73" w:rsidP="00723A73">
      <w:pPr>
        <w:pStyle w:val="CDBlack"/>
        <w:rPr>
          <w:color w:val="000000" w:themeColor="text1"/>
        </w:rPr>
      </w:pPr>
      <w:r w:rsidRPr="003E4EF3">
        <w:rPr>
          <w:color w:val="000000" w:themeColor="text1"/>
        </w:rPr>
        <w:t>Výdrž batérie minimálne 60 minút pri plnom výkone (sínus) alebo 120 minút (reč)</w:t>
      </w:r>
    </w:p>
    <w:p w14:paraId="4DD2EB5D" w14:textId="77777777" w:rsidR="00723A73" w:rsidRPr="003E4EF3" w:rsidRDefault="00723A73" w:rsidP="00723A73">
      <w:pPr>
        <w:pStyle w:val="CDBlack"/>
        <w:rPr>
          <w:color w:val="000000" w:themeColor="text1"/>
        </w:rPr>
      </w:pPr>
      <w:r w:rsidRPr="003E4EF3">
        <w:rPr>
          <w:color w:val="000000" w:themeColor="text1"/>
        </w:rPr>
        <w:t>Audio procesor s kompresorom, limiterom, pásmovým filtrom, DDS generátorom.</w:t>
      </w:r>
    </w:p>
    <w:p w14:paraId="2F9C1B70" w14:textId="77777777" w:rsidR="00723A73" w:rsidRPr="003E4EF3" w:rsidRDefault="00723A73" w:rsidP="00723A73">
      <w:pPr>
        <w:pStyle w:val="CDBlack"/>
        <w:rPr>
          <w:b/>
          <w:color w:val="000000" w:themeColor="text1"/>
        </w:rPr>
      </w:pPr>
    </w:p>
    <w:p w14:paraId="12D56A90" w14:textId="77777777" w:rsidR="00723A73" w:rsidRPr="003E4EF3" w:rsidRDefault="00723A73" w:rsidP="00723A73">
      <w:pPr>
        <w:pStyle w:val="CDBlack"/>
        <w:rPr>
          <w:b/>
          <w:color w:val="000000" w:themeColor="text1"/>
        </w:rPr>
      </w:pPr>
      <w:r w:rsidRPr="003E4EF3">
        <w:rPr>
          <w:b/>
          <w:color w:val="000000" w:themeColor="text1"/>
        </w:rPr>
        <w:t>Rozhrania:</w:t>
      </w:r>
    </w:p>
    <w:p w14:paraId="2065C5BF" w14:textId="77777777" w:rsidR="00723A73" w:rsidRPr="003E4EF3" w:rsidRDefault="00723A73" w:rsidP="00723A73">
      <w:pPr>
        <w:pStyle w:val="CDBlack"/>
        <w:rPr>
          <w:color w:val="000000" w:themeColor="text1"/>
        </w:rPr>
      </w:pPr>
      <w:r w:rsidRPr="003E4EF3">
        <w:rPr>
          <w:color w:val="000000" w:themeColor="text1"/>
        </w:rPr>
        <w:t>8 binárnych vstupov</w:t>
      </w:r>
    </w:p>
    <w:p w14:paraId="7B5FE309" w14:textId="77777777" w:rsidR="00723A73" w:rsidRPr="003E4EF3" w:rsidRDefault="00723A73" w:rsidP="00723A73">
      <w:pPr>
        <w:pStyle w:val="CDBlack"/>
        <w:rPr>
          <w:color w:val="000000" w:themeColor="text1"/>
        </w:rPr>
      </w:pPr>
      <w:r w:rsidRPr="003E4EF3">
        <w:rPr>
          <w:color w:val="000000" w:themeColor="text1"/>
        </w:rPr>
        <w:t>1 výstup pre tamper</w:t>
      </w:r>
    </w:p>
    <w:p w14:paraId="2895C862" w14:textId="77777777" w:rsidR="00723A73" w:rsidRPr="003E4EF3" w:rsidRDefault="00723A73" w:rsidP="00723A73">
      <w:pPr>
        <w:pStyle w:val="CDBlack"/>
        <w:rPr>
          <w:color w:val="000000" w:themeColor="text1"/>
        </w:rPr>
      </w:pPr>
      <w:r w:rsidRPr="003E4EF3">
        <w:rPr>
          <w:color w:val="000000" w:themeColor="text1"/>
        </w:rPr>
        <w:t>2x binárny výstup</w:t>
      </w:r>
    </w:p>
    <w:p w14:paraId="153511AD" w14:textId="77777777" w:rsidR="00723A73" w:rsidRPr="003E4EF3" w:rsidRDefault="00723A73" w:rsidP="00723A73">
      <w:pPr>
        <w:pStyle w:val="CDBlack"/>
        <w:rPr>
          <w:color w:val="000000" w:themeColor="text1"/>
        </w:rPr>
      </w:pPr>
      <w:r w:rsidRPr="003E4EF3">
        <w:rPr>
          <w:color w:val="000000" w:themeColor="text1"/>
        </w:rPr>
        <w:t>1x RS232/RS485</w:t>
      </w:r>
    </w:p>
    <w:p w14:paraId="2FF3C48F" w14:textId="77777777" w:rsidR="00723A73" w:rsidRPr="003E4EF3" w:rsidRDefault="00723A73" w:rsidP="00723A73">
      <w:pPr>
        <w:pStyle w:val="CDBlack"/>
        <w:rPr>
          <w:color w:val="000000" w:themeColor="text1"/>
        </w:rPr>
      </w:pPr>
      <w:r w:rsidRPr="003E4EF3">
        <w:rPr>
          <w:color w:val="000000" w:themeColor="text1"/>
        </w:rPr>
        <w:t>1xUSB pre lokálnu konfiguráciu</w:t>
      </w:r>
    </w:p>
    <w:p w14:paraId="35C869F5" w14:textId="77777777" w:rsidR="00723A73" w:rsidRPr="003E4EF3" w:rsidRDefault="00723A73" w:rsidP="00723A73">
      <w:pPr>
        <w:pStyle w:val="CDBlack"/>
        <w:rPr>
          <w:color w:val="000000" w:themeColor="text1"/>
        </w:rPr>
      </w:pPr>
      <w:r w:rsidRPr="003E4EF3">
        <w:rPr>
          <w:color w:val="000000" w:themeColor="text1"/>
        </w:rPr>
        <w:t>1xUSB pre prehrávanie</w:t>
      </w:r>
    </w:p>
    <w:p w14:paraId="6495A4D5" w14:textId="77777777" w:rsidR="00723A73" w:rsidRPr="003E4EF3" w:rsidRDefault="00723A73" w:rsidP="00723A73">
      <w:pPr>
        <w:pStyle w:val="CDBlack"/>
        <w:rPr>
          <w:color w:val="000000" w:themeColor="text1"/>
        </w:rPr>
      </w:pPr>
      <w:r w:rsidRPr="003E4EF3">
        <w:rPr>
          <w:color w:val="000000" w:themeColor="text1"/>
        </w:rPr>
        <w:t>ZigBee, TCP/IP, GSM/GPRS</w:t>
      </w:r>
    </w:p>
    <w:p w14:paraId="5BE16E7F" w14:textId="77777777" w:rsidR="00723A73" w:rsidRPr="003E4EF3" w:rsidRDefault="00723A73" w:rsidP="00723A73">
      <w:pPr>
        <w:pStyle w:val="CDBlack"/>
        <w:rPr>
          <w:color w:val="000000" w:themeColor="text1"/>
        </w:rPr>
      </w:pPr>
      <w:r w:rsidRPr="003E4EF3">
        <w:rPr>
          <w:color w:val="000000" w:themeColor="text1"/>
        </w:rPr>
        <w:t>Externá pamäť 2GB SD card</w:t>
      </w:r>
    </w:p>
    <w:p w14:paraId="7258E649" w14:textId="77777777" w:rsidR="00723A73" w:rsidRPr="003E4EF3" w:rsidRDefault="00723A73" w:rsidP="00723A73">
      <w:pPr>
        <w:pStyle w:val="CDBlack"/>
        <w:rPr>
          <w:color w:val="000000" w:themeColor="text1"/>
        </w:rPr>
      </w:pPr>
      <w:r w:rsidRPr="003E4EF3">
        <w:rPr>
          <w:color w:val="000000" w:themeColor="text1"/>
        </w:rPr>
        <w:t>Audio výstupy: 1x linkový vstup, 1x mikrofónový vstup s PTT</w:t>
      </w:r>
    </w:p>
    <w:p w14:paraId="57876ACA" w14:textId="77777777" w:rsidR="00723A73" w:rsidRPr="003E4EF3" w:rsidRDefault="00723A73" w:rsidP="00723A73">
      <w:pPr>
        <w:pStyle w:val="CDBlack"/>
        <w:rPr>
          <w:color w:val="000000" w:themeColor="text1"/>
        </w:rPr>
      </w:pPr>
      <w:r w:rsidRPr="003E4EF3">
        <w:rPr>
          <w:color w:val="000000" w:themeColor="text1"/>
        </w:rPr>
        <w:t>Integrovaný FM tuner</w:t>
      </w:r>
    </w:p>
    <w:p w14:paraId="0118B35C" w14:textId="77777777" w:rsidR="00723A73" w:rsidRPr="003E4EF3" w:rsidRDefault="00723A73" w:rsidP="00723A73">
      <w:pPr>
        <w:pStyle w:val="CDBlack"/>
        <w:rPr>
          <w:color w:val="000000" w:themeColor="text1"/>
        </w:rPr>
      </w:pPr>
    </w:p>
    <w:p w14:paraId="2BA57A15" w14:textId="77777777" w:rsidR="00723A73" w:rsidRPr="003E4EF3" w:rsidRDefault="00723A73" w:rsidP="00723A73">
      <w:pPr>
        <w:pStyle w:val="CDBlack"/>
        <w:rPr>
          <w:b/>
          <w:color w:val="000000" w:themeColor="text1"/>
        </w:rPr>
      </w:pPr>
      <w:r w:rsidRPr="003E4EF3">
        <w:rPr>
          <w:b/>
          <w:color w:val="000000" w:themeColor="text1"/>
        </w:rPr>
        <w:t>Bezdrôtové rozhrania:</w:t>
      </w:r>
    </w:p>
    <w:p w14:paraId="0649512C" w14:textId="77777777" w:rsidR="00723A73" w:rsidRPr="003E4EF3" w:rsidRDefault="00723A73" w:rsidP="00723A73">
      <w:pPr>
        <w:pStyle w:val="CDBlack"/>
        <w:rPr>
          <w:color w:val="000000" w:themeColor="text1"/>
        </w:rPr>
      </w:pPr>
      <w:r w:rsidRPr="003E4EF3">
        <w:rPr>
          <w:color w:val="000000" w:themeColor="text1"/>
        </w:rPr>
        <w:t>2,4 GHz  802.15.4</w:t>
      </w:r>
    </w:p>
    <w:p w14:paraId="45BBC649" w14:textId="77777777" w:rsidR="00723A73" w:rsidRPr="003E4EF3" w:rsidRDefault="00723A73" w:rsidP="00723A73">
      <w:pPr>
        <w:pStyle w:val="CDBlack"/>
        <w:rPr>
          <w:color w:val="000000" w:themeColor="text1"/>
        </w:rPr>
      </w:pPr>
      <w:r w:rsidRPr="003E4EF3">
        <w:rPr>
          <w:color w:val="000000" w:themeColor="text1"/>
        </w:rPr>
        <w:t>2,4 GHz  WiFi</w:t>
      </w:r>
    </w:p>
    <w:p w14:paraId="4FB2B0AE" w14:textId="77777777" w:rsidR="00723A73" w:rsidRPr="003E4EF3" w:rsidRDefault="00723A73" w:rsidP="00723A73">
      <w:pPr>
        <w:pStyle w:val="CDBlack"/>
        <w:rPr>
          <w:color w:val="000000" w:themeColor="text1"/>
        </w:rPr>
      </w:pPr>
      <w:r w:rsidRPr="003E4EF3">
        <w:rPr>
          <w:color w:val="000000" w:themeColor="text1"/>
        </w:rPr>
        <w:t>FFSK analog. Modem</w:t>
      </w:r>
    </w:p>
    <w:p w14:paraId="1530D064" w14:textId="77777777" w:rsidR="00723A73" w:rsidRPr="003E4EF3" w:rsidRDefault="00723A73" w:rsidP="00723A73">
      <w:pPr>
        <w:pStyle w:val="CDBlack"/>
        <w:rPr>
          <w:b/>
          <w:color w:val="000000" w:themeColor="text1"/>
        </w:rPr>
      </w:pPr>
    </w:p>
    <w:p w14:paraId="0CB74341" w14:textId="77777777" w:rsidR="00723A73" w:rsidRPr="003E4EF3" w:rsidRDefault="00723A73" w:rsidP="00723A73">
      <w:pPr>
        <w:pStyle w:val="CDBlack"/>
        <w:rPr>
          <w:b/>
          <w:color w:val="000000" w:themeColor="text1"/>
        </w:rPr>
      </w:pPr>
      <w:r w:rsidRPr="003E4EF3">
        <w:rPr>
          <w:b/>
          <w:color w:val="000000" w:themeColor="text1"/>
        </w:rPr>
        <w:t>Akustické vlastnosti:</w:t>
      </w:r>
    </w:p>
    <w:p w14:paraId="6D9BCD8E" w14:textId="4171467E" w:rsidR="00723A73" w:rsidRPr="003E4EF3" w:rsidRDefault="00723A73" w:rsidP="00723A73">
      <w:pPr>
        <w:pStyle w:val="CDBlack"/>
        <w:rPr>
          <w:color w:val="000000" w:themeColor="text1"/>
        </w:rPr>
      </w:pPr>
      <w:r w:rsidRPr="003E4EF3">
        <w:rPr>
          <w:color w:val="000000" w:themeColor="text1"/>
        </w:rPr>
        <w:lastRenderedPageBreak/>
        <w:t xml:space="preserve">Akustický tlak minimálne </w:t>
      </w:r>
      <w:r w:rsidR="00B14441" w:rsidRPr="003E4EF3">
        <w:rPr>
          <w:color w:val="000000" w:themeColor="text1"/>
        </w:rPr>
        <w:t>110</w:t>
      </w:r>
      <w:r w:rsidRPr="003E4EF3">
        <w:rPr>
          <w:color w:val="000000" w:themeColor="text1"/>
        </w:rPr>
        <w:t xml:space="preserve"> dB(A)/1m</w:t>
      </w:r>
    </w:p>
    <w:p w14:paraId="0D29C297" w14:textId="77777777" w:rsidR="00723A73" w:rsidRPr="003E4EF3" w:rsidRDefault="00723A73" w:rsidP="00723A73">
      <w:pPr>
        <w:pStyle w:val="CDBlack"/>
        <w:rPr>
          <w:b/>
          <w:color w:val="000000" w:themeColor="text1"/>
          <w:sz w:val="28"/>
          <w:szCs w:val="28"/>
        </w:rPr>
      </w:pPr>
    </w:p>
    <w:p w14:paraId="161AD407" w14:textId="77777777" w:rsidR="00723A73" w:rsidRPr="003E4EF3" w:rsidRDefault="00723A73" w:rsidP="00723A73">
      <w:pPr>
        <w:pStyle w:val="CDBlack"/>
        <w:rPr>
          <w:color w:val="000000" w:themeColor="text1"/>
        </w:rPr>
      </w:pPr>
      <w:r w:rsidRPr="003E4EF3">
        <w:rPr>
          <w:b/>
          <w:color w:val="000000" w:themeColor="text1"/>
        </w:rPr>
        <w:t>Ďalšie vlastnosti</w:t>
      </w:r>
      <w:r w:rsidRPr="003E4EF3">
        <w:rPr>
          <w:color w:val="000000" w:themeColor="text1"/>
        </w:rPr>
        <w:t>:</w:t>
      </w:r>
    </w:p>
    <w:p w14:paraId="1E44DAB9" w14:textId="77777777" w:rsidR="00723A73" w:rsidRPr="003E4EF3" w:rsidRDefault="00723A73" w:rsidP="00723A73">
      <w:pPr>
        <w:pStyle w:val="CDBlack"/>
        <w:rPr>
          <w:color w:val="000000" w:themeColor="text1"/>
        </w:rPr>
      </w:pPr>
      <w:r w:rsidRPr="003E4EF3">
        <w:rPr>
          <w:color w:val="000000" w:themeColor="text1"/>
        </w:rPr>
        <w:t>Možnosť systém napojiť do celoštátneho systému varovania a vyrozumenia.</w:t>
      </w:r>
    </w:p>
    <w:p w14:paraId="5287BE4D" w14:textId="77777777" w:rsidR="00723A73" w:rsidRPr="003E4EF3" w:rsidRDefault="00723A73" w:rsidP="00723A73">
      <w:pPr>
        <w:pStyle w:val="CDBlack"/>
        <w:rPr>
          <w:color w:val="000000" w:themeColor="text1"/>
        </w:rPr>
      </w:pPr>
      <w:r w:rsidRPr="003E4EF3">
        <w:rPr>
          <w:color w:val="000000" w:themeColor="text1"/>
        </w:rPr>
        <w:t>Systém musí byť zálohovaný pri výpadku elektrickej energie minimálne na 72 hodín.</w:t>
      </w:r>
    </w:p>
    <w:p w14:paraId="3C9C7AAC" w14:textId="77777777" w:rsidR="00723A73" w:rsidRPr="003E4EF3" w:rsidRDefault="00723A73" w:rsidP="00723A73">
      <w:pPr>
        <w:pStyle w:val="CDBlack"/>
        <w:rPr>
          <w:color w:val="000000" w:themeColor="text1"/>
        </w:rPr>
      </w:pPr>
      <w:r w:rsidRPr="003E4EF3">
        <w:rPr>
          <w:color w:val="000000" w:themeColor="text1"/>
        </w:rPr>
        <w:t>Funkcia selektívneho spustenia jednotlivých koncových bodov a vytváranie skupín.</w:t>
      </w:r>
    </w:p>
    <w:p w14:paraId="5A1AE522" w14:textId="77777777" w:rsidR="00723A73" w:rsidRPr="003E4EF3" w:rsidRDefault="00723A73" w:rsidP="00723A73">
      <w:pPr>
        <w:pStyle w:val="CDBlack"/>
        <w:rPr>
          <w:color w:val="000000" w:themeColor="text1"/>
        </w:rPr>
      </w:pPr>
      <w:r w:rsidRPr="003E4EF3">
        <w:rPr>
          <w:color w:val="000000" w:themeColor="text1"/>
        </w:rPr>
        <w:t>Funkcia programového hlásenia.</w:t>
      </w:r>
    </w:p>
    <w:p w14:paraId="54D54296" w14:textId="77777777" w:rsidR="00723A73" w:rsidRPr="003E4EF3" w:rsidRDefault="00723A73" w:rsidP="00723A73">
      <w:pPr>
        <w:pStyle w:val="CDBlack"/>
        <w:rPr>
          <w:color w:val="000000" w:themeColor="text1"/>
        </w:rPr>
      </w:pPr>
      <w:r w:rsidRPr="003E4EF3">
        <w:rPr>
          <w:color w:val="000000" w:themeColor="text1"/>
        </w:rPr>
        <w:t>Funkcia umožňujúca vstupovať do rozhlasu z mobilného telefónu.</w:t>
      </w:r>
    </w:p>
    <w:p w14:paraId="14684A4A" w14:textId="77777777" w:rsidR="007A0FD2" w:rsidRPr="003E4EF3" w:rsidRDefault="007A0FD2" w:rsidP="00723A73">
      <w:pPr>
        <w:pStyle w:val="CDBlack"/>
        <w:rPr>
          <w:color w:val="000000" w:themeColor="text1"/>
        </w:rPr>
      </w:pPr>
    </w:p>
    <w:p w14:paraId="7FF6AB88" w14:textId="77777777" w:rsidR="007A0FD2" w:rsidRPr="003E4EF3" w:rsidRDefault="007A0FD2" w:rsidP="00723A73">
      <w:pPr>
        <w:pStyle w:val="CDBlack"/>
        <w:rPr>
          <w:color w:val="000000" w:themeColor="text1"/>
        </w:rPr>
      </w:pPr>
      <w:r w:rsidRPr="003E4EF3">
        <w:rPr>
          <w:color w:val="000000" w:themeColor="text1"/>
        </w:rPr>
        <w:t>V riešených oblastiach obce je možné vyriešiť iba oblasti/priestory, ktoré sú vybavené systémom verejného osvetlenia. V častiach, kde nie je verejné osvetlenie, nie je možné inštalovať systém ozvučenia</w:t>
      </w:r>
      <w:r w:rsidR="0080163F" w:rsidRPr="003E4EF3">
        <w:rPr>
          <w:color w:val="000000" w:themeColor="text1"/>
        </w:rPr>
        <w:t xml:space="preserve">. </w:t>
      </w:r>
    </w:p>
    <w:p w14:paraId="351F7884" w14:textId="5982D5A1" w:rsidR="0080163F" w:rsidRPr="003E4EF3" w:rsidRDefault="0080163F" w:rsidP="00723A73">
      <w:pPr>
        <w:pStyle w:val="CDBlack"/>
        <w:rPr>
          <w:color w:val="000000" w:themeColor="text1"/>
        </w:rPr>
      </w:pPr>
      <w:r w:rsidRPr="003E4EF3">
        <w:rPr>
          <w:color w:val="000000" w:themeColor="text1"/>
        </w:rPr>
        <w:t>Vzhľadom na túto skutočnosť sú v rozpočte pridané rezervné kusy reproduktorov, ktoré budú dodatočne osadené tak, aby sa vylepšila počuteľnosť hlásení.</w:t>
      </w:r>
    </w:p>
    <w:p w14:paraId="0B4A6F56" w14:textId="31AA984E" w:rsidR="00816A60" w:rsidRPr="003E4EF3" w:rsidRDefault="00816A60" w:rsidP="00723A73">
      <w:pPr>
        <w:pStyle w:val="CDBlack"/>
        <w:rPr>
          <w:color w:val="000000" w:themeColor="text1"/>
        </w:rPr>
      </w:pPr>
    </w:p>
    <w:p w14:paraId="78A1C099" w14:textId="14BF615A" w:rsidR="00816A60" w:rsidRPr="003E4EF3" w:rsidRDefault="00816A60" w:rsidP="00723A73">
      <w:pPr>
        <w:pStyle w:val="CDBlack"/>
        <w:rPr>
          <w:color w:val="000000" w:themeColor="text1"/>
        </w:rPr>
      </w:pPr>
      <w:r w:rsidRPr="003E4EF3">
        <w:rPr>
          <w:color w:val="000000" w:themeColor="text1"/>
        </w:rPr>
        <w:t>Všetky licencie a povolenia zabezpečuje Mesto Bánovce nad Bebravou.</w:t>
      </w:r>
    </w:p>
    <w:p w14:paraId="0D067664" w14:textId="5143AC5E" w:rsidR="00D16C74" w:rsidRPr="003E4EF3" w:rsidRDefault="00D16C74" w:rsidP="00723A73">
      <w:pPr>
        <w:pStyle w:val="CDBlack"/>
        <w:rPr>
          <w:color w:val="000000" w:themeColor="text1"/>
        </w:rPr>
      </w:pPr>
    </w:p>
    <w:p w14:paraId="34DFAF4A" w14:textId="1C4B2E68" w:rsidR="00D16C74" w:rsidRPr="003E4EF3" w:rsidRDefault="00D16C74" w:rsidP="00D16C74">
      <w:pPr>
        <w:pStyle w:val="CDBlack"/>
        <w:rPr>
          <w:color w:val="000000" w:themeColor="text1"/>
        </w:rPr>
      </w:pPr>
      <w:r w:rsidRPr="003E4EF3">
        <w:rPr>
          <w:color w:val="000000" w:themeColor="text1"/>
        </w:rPr>
        <w:t xml:space="preserve">Ako opcia (v prípade záujmu, systém je plne funkčný a spĺňa všetky parametre a požiadavky aj bez tohto SW) je v projekte navrhnutý riadiaci SW, ktorý umožňuje komplexné riadenie rozhlasového systému prostredníctvom PC (sofistikované rozdelenie obce na zóny a pod.). Riadiaci a obslužný SW obsahuje nasledovné položky: Vektra® Warning - 1 Server, Vektra® Warning - Desktop, Licenses for Communications Channels - Vektra® Warning - Analogue Radio, Client Access Licenses - Vektra® Warning - CAL 50, Client Access Licenses - Vektra® Warning - CAL 10, Client Access Licenses - Vektra® Warning - CAL 1, Vektra® Warning - 1 server basic  installation, Vektra® Warning - Desktop client  installation, Vektra® Warning - configuration, Vektra® SCADA - 1 Server, Vektra® SCADA Client - Desktop, Licenses for Communications Channels - Vektra® SCADA - Analogue Radio, Client Access Licenses - Vektra® SCADA - CAL20, Vektra® SCADA - 1 server basic  installation, Vektra® SCADA - Desktop client  installation, Vektra® SCADA - Configuration, Vektra® Notification - 1 Server, Vektra® Notification - Desktop, Vektra® - GPRS, External, Licenses for Notification Channels - Vektra® Notification - SMS, Licenses for Notification Channels - Vektra® Notification - GSM Voice, Licenses for Number of People × Number of Channels - Vektra® Notification - CAL 50, Vektra® Notification - 1 Server Basic - Installation, Vektra® Notification - Desktop Client - Installation, Vektra® Notification </w:t>
      </w:r>
      <w:r w:rsidR="003E4EF3" w:rsidRPr="003E4EF3">
        <w:rPr>
          <w:color w:val="000000" w:themeColor="text1"/>
        </w:rPr>
        <w:t>–</w:t>
      </w:r>
      <w:r w:rsidRPr="003E4EF3">
        <w:rPr>
          <w:color w:val="000000" w:themeColor="text1"/>
        </w:rPr>
        <w:t xml:space="preserve"> Configuration</w:t>
      </w:r>
      <w:r w:rsidR="003E4EF3" w:rsidRPr="003E4EF3">
        <w:rPr>
          <w:color w:val="000000" w:themeColor="text1"/>
        </w:rPr>
        <w:t xml:space="preserve"> (nie je predmetom verejného obstarávania).</w:t>
      </w:r>
    </w:p>
    <w:p w14:paraId="135F4064" w14:textId="77777777" w:rsidR="0080163F" w:rsidRPr="003E4EF3" w:rsidRDefault="0080163F" w:rsidP="00723A73">
      <w:pPr>
        <w:pStyle w:val="CDBlack"/>
        <w:rPr>
          <w:color w:val="000000" w:themeColor="text1"/>
        </w:rPr>
      </w:pPr>
    </w:p>
    <w:p w14:paraId="6DDC710E" w14:textId="77777777" w:rsidR="004D47E9" w:rsidRPr="003E4EF3" w:rsidRDefault="004D47E9" w:rsidP="004D47E9">
      <w:pPr>
        <w:pStyle w:val="tlCDNadpis2ZkladntextCalibri"/>
        <w:rPr>
          <w:color w:val="000000" w:themeColor="text1"/>
        </w:rPr>
      </w:pPr>
      <w:bookmarkStart w:id="62" w:name="_Toc25834216"/>
      <w:r w:rsidRPr="003E4EF3">
        <w:rPr>
          <w:color w:val="000000" w:themeColor="text1"/>
        </w:rPr>
        <w:t>S</w:t>
      </w:r>
      <w:r w:rsidR="00664CC6" w:rsidRPr="003E4EF3">
        <w:rPr>
          <w:color w:val="000000" w:themeColor="text1"/>
        </w:rPr>
        <w:t>ilnoprúdová elektroinštalácia</w:t>
      </w:r>
      <w:bookmarkEnd w:id="62"/>
    </w:p>
    <w:p w14:paraId="3CEA1714" w14:textId="5926B69A" w:rsidR="004D47E9" w:rsidRPr="003E4EF3" w:rsidRDefault="004D47E9" w:rsidP="004D47E9">
      <w:pPr>
        <w:pStyle w:val="CDBlack"/>
        <w:rPr>
          <w:b/>
          <w:bCs w:val="0"/>
          <w:color w:val="000000" w:themeColor="text1"/>
        </w:rPr>
      </w:pPr>
      <w:r w:rsidRPr="003E4EF3">
        <w:rPr>
          <w:b/>
          <w:bCs w:val="0"/>
          <w:color w:val="000000" w:themeColor="text1"/>
        </w:rPr>
        <w:t>Napojenie rozhlasu</w:t>
      </w:r>
    </w:p>
    <w:p w14:paraId="7B8430CE" w14:textId="43E71F86" w:rsidR="004D47E9" w:rsidRPr="003E4EF3" w:rsidRDefault="004D47E9" w:rsidP="004D47E9">
      <w:pPr>
        <w:pStyle w:val="CDBlack"/>
        <w:rPr>
          <w:color w:val="000000" w:themeColor="text1"/>
        </w:rPr>
      </w:pPr>
      <w:r w:rsidRPr="003E4EF3">
        <w:rPr>
          <w:color w:val="000000" w:themeColor="text1"/>
        </w:rPr>
        <w:t>Nový rozhlas bude osadený na existujúcich stožiaroch verejného osvetlenia. Silnoprúdové napojenie bude realizované podľa spôsobu vedenia existujúcich napájacích káblov VO dvoma spôs</w:t>
      </w:r>
      <w:r w:rsidR="001C1147" w:rsidRPr="003E4EF3">
        <w:rPr>
          <w:color w:val="000000" w:themeColor="text1"/>
        </w:rPr>
        <w:t>o</w:t>
      </w:r>
      <w:r w:rsidRPr="003E4EF3">
        <w:rPr>
          <w:color w:val="000000" w:themeColor="text1"/>
        </w:rPr>
        <w:t>bmi:</w:t>
      </w:r>
    </w:p>
    <w:p w14:paraId="1951472C" w14:textId="77777777" w:rsidR="004D47E9" w:rsidRPr="003E4EF3" w:rsidRDefault="004D47E9" w:rsidP="004D47E9">
      <w:pPr>
        <w:pStyle w:val="CDBlack"/>
        <w:rPr>
          <w:color w:val="000000" w:themeColor="text1"/>
        </w:rPr>
      </w:pPr>
      <w:r w:rsidRPr="003E4EF3">
        <w:rPr>
          <w:color w:val="000000" w:themeColor="text1"/>
        </w:rPr>
        <w:t xml:space="preserve">Typ A – napojenie zo vzdušného vedenia VO pomocou nových káblov a skrinky s poistkami </w:t>
      </w:r>
    </w:p>
    <w:p w14:paraId="5E243208" w14:textId="77777777" w:rsidR="004D47E9" w:rsidRPr="003E4EF3" w:rsidRDefault="004D47E9" w:rsidP="004D47E9">
      <w:pPr>
        <w:pStyle w:val="CDBlack"/>
        <w:rPr>
          <w:color w:val="000000" w:themeColor="text1"/>
        </w:rPr>
      </w:pPr>
      <w:r w:rsidRPr="003E4EF3">
        <w:rPr>
          <w:color w:val="000000" w:themeColor="text1"/>
        </w:rPr>
        <w:t>Typ B – napojenie zo zemného vedenia VO pomocou nových káblov a svorkovnice s poistkami</w:t>
      </w:r>
    </w:p>
    <w:p w14:paraId="2DA04EF3" w14:textId="77777777" w:rsidR="004D47E9" w:rsidRPr="003E4EF3" w:rsidRDefault="004D47E9" w:rsidP="004D47E9">
      <w:pPr>
        <w:pStyle w:val="CDBlack"/>
        <w:rPr>
          <w:color w:val="000000" w:themeColor="text1"/>
        </w:rPr>
      </w:pPr>
      <w:r w:rsidRPr="003E4EF3">
        <w:rPr>
          <w:color w:val="000000" w:themeColor="text1"/>
        </w:rPr>
        <w:t>Presný spôsob napojenia je uvedený na jednotlivých schémach napojenia (Typ A, Typ B)</w:t>
      </w:r>
    </w:p>
    <w:p w14:paraId="7A018548" w14:textId="77777777" w:rsidR="004D47E9" w:rsidRPr="003E4EF3" w:rsidRDefault="004D47E9" w:rsidP="004D47E9">
      <w:pPr>
        <w:pStyle w:val="CDBlack"/>
        <w:rPr>
          <w:color w:val="000000" w:themeColor="text1"/>
        </w:rPr>
      </w:pPr>
    </w:p>
    <w:p w14:paraId="27632686" w14:textId="39828795" w:rsidR="004D47E9" w:rsidRPr="003E4EF3" w:rsidRDefault="004D47E9" w:rsidP="004D47E9">
      <w:pPr>
        <w:pStyle w:val="CDBlack"/>
        <w:rPr>
          <w:b/>
          <w:bCs w:val="0"/>
          <w:color w:val="000000" w:themeColor="text1"/>
        </w:rPr>
      </w:pPr>
      <w:r w:rsidRPr="003E4EF3">
        <w:rPr>
          <w:b/>
          <w:bCs w:val="0"/>
          <w:color w:val="000000" w:themeColor="text1"/>
        </w:rPr>
        <w:t>Napojenie sirén</w:t>
      </w:r>
      <w:r w:rsidR="001C1147" w:rsidRPr="003E4EF3">
        <w:rPr>
          <w:b/>
          <w:bCs w:val="0"/>
          <w:color w:val="000000" w:themeColor="text1"/>
        </w:rPr>
        <w:t xml:space="preserve">, retlanslačných staníc </w:t>
      </w:r>
      <w:r w:rsidRPr="003E4EF3">
        <w:rPr>
          <w:b/>
          <w:bCs w:val="0"/>
          <w:color w:val="000000" w:themeColor="text1"/>
        </w:rPr>
        <w:t>a rozhlasovej ústredne</w:t>
      </w:r>
    </w:p>
    <w:p w14:paraId="21C9B6D4" w14:textId="6B376EFD" w:rsidR="004D47E9" w:rsidRPr="003E4EF3" w:rsidRDefault="001C1147" w:rsidP="004D47E9">
      <w:pPr>
        <w:pStyle w:val="CDBlack"/>
        <w:rPr>
          <w:color w:val="000000" w:themeColor="text1"/>
        </w:rPr>
      </w:pPr>
      <w:r w:rsidRPr="003E4EF3">
        <w:rPr>
          <w:color w:val="000000" w:themeColor="text1"/>
        </w:rPr>
        <w:t xml:space="preserve">Rozhlasová ústredňa, výstražné sirény a retlanslačné stanice </w:t>
      </w:r>
      <w:r w:rsidR="004D47E9" w:rsidRPr="003E4EF3">
        <w:rPr>
          <w:color w:val="000000" w:themeColor="text1"/>
        </w:rPr>
        <w:t>budú napojené káblami CYKY-J 3x1,5 z doplnených samostatných ističových vývodov 10A/1/C, ktoré budú doplnené do existujúceho hlavného rozvádzača RH.</w:t>
      </w:r>
      <w:r w:rsidR="00664CC6" w:rsidRPr="003E4EF3">
        <w:rPr>
          <w:color w:val="000000" w:themeColor="text1"/>
        </w:rPr>
        <w:t xml:space="preserve"> </w:t>
      </w:r>
      <w:r w:rsidR="004D47E9" w:rsidRPr="003E4EF3">
        <w:rPr>
          <w:color w:val="000000" w:themeColor="text1"/>
        </w:rPr>
        <w:t>Káble budú vedené na povrchu v nových káblových lištách na stenách a strope.</w:t>
      </w:r>
    </w:p>
    <w:p w14:paraId="527795D1" w14:textId="77777777" w:rsidR="004D47E9" w:rsidRPr="003E4EF3" w:rsidRDefault="004D47E9" w:rsidP="004D47E9">
      <w:pPr>
        <w:pStyle w:val="CDBlack"/>
        <w:rPr>
          <w:color w:val="000000" w:themeColor="text1"/>
        </w:rPr>
      </w:pPr>
    </w:p>
    <w:p w14:paraId="50BB529C" w14:textId="1E018021" w:rsidR="004D47E9" w:rsidRPr="003E4EF3" w:rsidRDefault="004D47E9" w:rsidP="004D47E9">
      <w:pPr>
        <w:pStyle w:val="CDBlack"/>
        <w:rPr>
          <w:b/>
          <w:bCs w:val="0"/>
          <w:color w:val="000000" w:themeColor="text1"/>
        </w:rPr>
      </w:pPr>
      <w:r w:rsidRPr="003E4EF3">
        <w:rPr>
          <w:b/>
          <w:bCs w:val="0"/>
          <w:color w:val="000000" w:themeColor="text1"/>
        </w:rPr>
        <w:t xml:space="preserve">Doplnenie bleskozvodu </w:t>
      </w:r>
    </w:p>
    <w:p w14:paraId="3D5D02CA" w14:textId="487AFE4F" w:rsidR="004D47E9" w:rsidRPr="003E4EF3" w:rsidRDefault="004D47E9" w:rsidP="004D47E9">
      <w:pPr>
        <w:pStyle w:val="CDBlack"/>
        <w:rPr>
          <w:color w:val="000000" w:themeColor="text1"/>
        </w:rPr>
      </w:pPr>
      <w:r w:rsidRPr="003E4EF3">
        <w:rPr>
          <w:color w:val="000000" w:themeColor="text1"/>
        </w:rPr>
        <w:lastRenderedPageBreak/>
        <w:t>Nakoľko dochádza k doplneniu s</w:t>
      </w:r>
      <w:r w:rsidR="00664CC6" w:rsidRPr="003E4EF3">
        <w:rPr>
          <w:color w:val="000000" w:themeColor="text1"/>
        </w:rPr>
        <w:t>irén a</w:t>
      </w:r>
      <w:r w:rsidR="001C1147" w:rsidRPr="003E4EF3">
        <w:rPr>
          <w:color w:val="000000" w:themeColor="text1"/>
        </w:rPr>
        <w:t> </w:t>
      </w:r>
      <w:r w:rsidR="00664CC6" w:rsidRPr="003E4EF3">
        <w:rPr>
          <w:color w:val="000000" w:themeColor="text1"/>
        </w:rPr>
        <w:t>vysielac</w:t>
      </w:r>
      <w:r w:rsidR="001C1147" w:rsidRPr="003E4EF3">
        <w:rPr>
          <w:color w:val="000000" w:themeColor="text1"/>
        </w:rPr>
        <w:t xml:space="preserve">ích </w:t>
      </w:r>
      <w:r w:rsidR="00664CC6" w:rsidRPr="003E4EF3">
        <w:rPr>
          <w:color w:val="000000" w:themeColor="text1"/>
        </w:rPr>
        <w:t xml:space="preserve">antén </w:t>
      </w:r>
      <w:r w:rsidRPr="003E4EF3">
        <w:rPr>
          <w:color w:val="000000" w:themeColor="text1"/>
        </w:rPr>
        <w:t>na strech</w:t>
      </w:r>
      <w:r w:rsidR="001C1147" w:rsidRPr="003E4EF3">
        <w:rPr>
          <w:color w:val="000000" w:themeColor="text1"/>
        </w:rPr>
        <w:t>y</w:t>
      </w:r>
      <w:r w:rsidRPr="003E4EF3">
        <w:rPr>
          <w:color w:val="000000" w:themeColor="text1"/>
        </w:rPr>
        <w:t xml:space="preserve"> bude nutné doplnenie bleskozvodu a jeho uzemnenia, aby bola zabezpečená jej ochrana pred bleskom podľa STN EN 62305.</w:t>
      </w:r>
    </w:p>
    <w:p w14:paraId="3440CA3D" w14:textId="47989E36" w:rsidR="004D47E9" w:rsidRPr="003E4EF3" w:rsidRDefault="004D47E9" w:rsidP="004D47E9">
      <w:pPr>
        <w:pStyle w:val="CDBlack"/>
        <w:rPr>
          <w:color w:val="000000" w:themeColor="text1"/>
        </w:rPr>
      </w:pPr>
      <w:r w:rsidRPr="003E4EF3">
        <w:rPr>
          <w:color w:val="000000" w:themeColor="text1"/>
        </w:rPr>
        <w:t xml:space="preserve">Nový bleskozvod a jeho uzemnenie bude slúžiť výhradne ako ochrana pred bleskom pre doplnenú sirénu </w:t>
      </w:r>
      <w:r w:rsidR="00664CC6" w:rsidRPr="003E4EF3">
        <w:rPr>
          <w:color w:val="000000" w:themeColor="text1"/>
        </w:rPr>
        <w:t xml:space="preserve">a vysielaciu anténu </w:t>
      </w:r>
      <w:r w:rsidRPr="003E4EF3">
        <w:rPr>
          <w:color w:val="000000" w:themeColor="text1"/>
        </w:rPr>
        <w:t xml:space="preserve">a nie celý objekt </w:t>
      </w:r>
      <w:r w:rsidR="001C1147" w:rsidRPr="003E4EF3">
        <w:rPr>
          <w:color w:val="000000" w:themeColor="text1"/>
        </w:rPr>
        <w:t>budovy</w:t>
      </w:r>
      <w:r w:rsidRPr="003E4EF3">
        <w:rPr>
          <w:color w:val="000000" w:themeColor="text1"/>
        </w:rPr>
        <w:t>.</w:t>
      </w:r>
    </w:p>
    <w:p w14:paraId="349B4B3F" w14:textId="77777777" w:rsidR="004D47E9" w:rsidRPr="003E4EF3" w:rsidRDefault="004D47E9" w:rsidP="004D47E9">
      <w:pPr>
        <w:pStyle w:val="CDBlack"/>
        <w:rPr>
          <w:color w:val="000000" w:themeColor="text1"/>
        </w:rPr>
      </w:pPr>
      <w:r w:rsidRPr="003E4EF3">
        <w:rPr>
          <w:color w:val="000000" w:themeColor="text1"/>
        </w:rPr>
        <w:t>Nový bleskozvod bude pozostávať z:</w:t>
      </w:r>
    </w:p>
    <w:p w14:paraId="44A2757F" w14:textId="77777777" w:rsidR="004D47E9" w:rsidRPr="003E4EF3" w:rsidRDefault="004D47E9" w:rsidP="004D47E9">
      <w:pPr>
        <w:pStyle w:val="CDBlack"/>
        <w:rPr>
          <w:color w:val="000000" w:themeColor="text1"/>
        </w:rPr>
      </w:pPr>
      <w:r w:rsidRPr="003E4EF3">
        <w:rPr>
          <w:color w:val="000000" w:themeColor="text1"/>
        </w:rPr>
        <w:t>- vedenia realizovaného drôtom AlMgSi Ø 8 mm na podperách pre škridľové strechy</w:t>
      </w:r>
    </w:p>
    <w:p w14:paraId="27825929" w14:textId="1588E8B0" w:rsidR="004D47E9" w:rsidRPr="003E4EF3" w:rsidRDefault="004D47E9" w:rsidP="004D47E9">
      <w:pPr>
        <w:pStyle w:val="CDBlack"/>
        <w:rPr>
          <w:color w:val="000000" w:themeColor="text1"/>
        </w:rPr>
      </w:pPr>
      <w:r w:rsidRPr="003E4EF3">
        <w:rPr>
          <w:color w:val="000000" w:themeColor="text1"/>
        </w:rPr>
        <w:t>- pripojenie novej kovovej konštrukcie sirény</w:t>
      </w:r>
      <w:r w:rsidR="001C1147" w:rsidRPr="003E4EF3">
        <w:rPr>
          <w:color w:val="000000" w:themeColor="text1"/>
        </w:rPr>
        <w:t>, antény</w:t>
      </w:r>
    </w:p>
    <w:p w14:paraId="4EA3536F" w14:textId="77777777" w:rsidR="004D47E9" w:rsidRPr="003E4EF3" w:rsidRDefault="004D47E9" w:rsidP="004D47E9">
      <w:pPr>
        <w:pStyle w:val="CDBlack"/>
        <w:rPr>
          <w:color w:val="000000" w:themeColor="text1"/>
        </w:rPr>
      </w:pPr>
      <w:r w:rsidRPr="003E4EF3">
        <w:rPr>
          <w:color w:val="000000" w:themeColor="text1"/>
        </w:rPr>
        <w:t>- normalizovaných svoriek (SK, SO, SP1...)</w:t>
      </w:r>
    </w:p>
    <w:p w14:paraId="6AC4A57C" w14:textId="77777777" w:rsidR="004D47E9" w:rsidRPr="003E4EF3" w:rsidRDefault="004D47E9" w:rsidP="004D47E9">
      <w:pPr>
        <w:pStyle w:val="CDBlack"/>
        <w:rPr>
          <w:color w:val="000000" w:themeColor="text1"/>
        </w:rPr>
      </w:pPr>
      <w:r w:rsidRPr="003E4EF3">
        <w:rPr>
          <w:color w:val="000000" w:themeColor="text1"/>
        </w:rPr>
        <w:t>- zberacích tyčí JP20 (l=2m)</w:t>
      </w:r>
    </w:p>
    <w:p w14:paraId="150D6FEC" w14:textId="77777777" w:rsidR="004D47E9" w:rsidRPr="003E4EF3" w:rsidRDefault="004D47E9" w:rsidP="004D47E9">
      <w:pPr>
        <w:pStyle w:val="CDBlack"/>
        <w:rPr>
          <w:color w:val="000000" w:themeColor="text1"/>
        </w:rPr>
      </w:pPr>
      <w:r w:rsidRPr="003E4EF3">
        <w:rPr>
          <w:color w:val="000000" w:themeColor="text1"/>
        </w:rPr>
        <w:t>Zvody budú tvorené drôtom AlMgSi Ø 8 mm vedeným na fasáde ochráneným proti mechanickému poškodeniu pomocou ochranného uholníka. Nad ochranným uholníkom bude umiestnená skúšobná svorka SZ a kde bude zaústený prepoj s uzemnením. Zvody sa pripoja na zberaciu sústavu pomocou normalizovaných svoriek.</w:t>
      </w:r>
    </w:p>
    <w:p w14:paraId="3F8B7D89" w14:textId="55FBDDA3" w:rsidR="004D47E9" w:rsidRPr="003E4EF3" w:rsidRDefault="004D47E9" w:rsidP="004D47E9">
      <w:pPr>
        <w:pStyle w:val="CDBlack"/>
        <w:rPr>
          <w:color w:val="000000" w:themeColor="text1"/>
        </w:rPr>
      </w:pPr>
      <w:r w:rsidRPr="003E4EF3">
        <w:rPr>
          <w:color w:val="000000" w:themeColor="text1"/>
        </w:rPr>
        <w:t>Spojovacie miesta sa musia dať skontrolovať a musia byť chránené proti korózii. Protikorózna ochrana nesmie ovplyvňovať vodivosť. Zemný odpor nemá byť väčší ako 10</w:t>
      </w:r>
      <w:r w:rsidRPr="003E4EF3">
        <w:rPr>
          <w:color w:val="000000" w:themeColor="text1"/>
        </w:rPr>
        <w:sym w:font="Symbol" w:char="F057"/>
      </w:r>
      <w:r w:rsidRPr="003E4EF3">
        <w:rPr>
          <w:color w:val="000000" w:themeColor="text1"/>
        </w:rPr>
        <w:t>. Uzemnenie je potrebné pri realizácií preveriť. Ak zemnič nespĺňa požadovanú hodnotu zemného odporu, je potrebné uskutočniť potrebné úpravy na dosiahnutie požadovaného stavu a to napr. doplňujúcimi zemniacimi tyčami.</w:t>
      </w:r>
    </w:p>
    <w:p w14:paraId="0E83E852" w14:textId="77777777" w:rsidR="00F702CA" w:rsidRPr="003E4EF3" w:rsidRDefault="00F702CA" w:rsidP="00A16343">
      <w:pPr>
        <w:pStyle w:val="tlCDNadpis2ZkladntextCalibri"/>
        <w:rPr>
          <w:color w:val="000000" w:themeColor="text1"/>
        </w:rPr>
      </w:pPr>
      <w:bookmarkStart w:id="63" w:name="_Toc329343441"/>
      <w:bookmarkStart w:id="64" w:name="_Toc332351040"/>
      <w:bookmarkStart w:id="65" w:name="_Toc25834217"/>
      <w:r w:rsidRPr="003E4EF3">
        <w:rPr>
          <w:color w:val="000000" w:themeColor="text1"/>
        </w:rPr>
        <w:t>Súbeh</w:t>
      </w:r>
      <w:r w:rsidR="00CA4127" w:rsidRPr="003E4EF3">
        <w:rPr>
          <w:color w:val="000000" w:themeColor="text1"/>
        </w:rPr>
        <w:t xml:space="preserve">, </w:t>
      </w:r>
      <w:r w:rsidRPr="003E4EF3">
        <w:rPr>
          <w:color w:val="000000" w:themeColor="text1"/>
        </w:rPr>
        <w:t>križovanie</w:t>
      </w:r>
      <w:bookmarkEnd w:id="63"/>
      <w:bookmarkEnd w:id="64"/>
      <w:r w:rsidR="00CA4127" w:rsidRPr="003E4EF3">
        <w:rPr>
          <w:color w:val="000000" w:themeColor="text1"/>
        </w:rPr>
        <w:t>, požiarne prestupy</w:t>
      </w:r>
      <w:bookmarkEnd w:id="65"/>
    </w:p>
    <w:p w14:paraId="75744530" w14:textId="77777777" w:rsidR="00F702CA" w:rsidRPr="003E4EF3" w:rsidRDefault="00F702CA" w:rsidP="007A2312">
      <w:pPr>
        <w:pStyle w:val="CDBlack"/>
        <w:rPr>
          <w:color w:val="000000" w:themeColor="text1"/>
        </w:rPr>
      </w:pPr>
      <w:r w:rsidRPr="003E4EF3">
        <w:rPr>
          <w:color w:val="000000" w:themeColor="text1"/>
        </w:rPr>
        <w:t>Pri montáži vedení treba dodržať bezpečné vzdialenosti /súbeh a križovanie/ medzi rozvodmi slaboprúdových vedení a vedeniami silnoprúdu v zmysle STN 33</w:t>
      </w:r>
      <w:r w:rsidR="00DB6651" w:rsidRPr="003E4EF3">
        <w:rPr>
          <w:color w:val="000000" w:themeColor="text1"/>
        </w:rPr>
        <w:t xml:space="preserve"> </w:t>
      </w:r>
      <w:r w:rsidRPr="003E4EF3">
        <w:rPr>
          <w:color w:val="000000" w:themeColor="text1"/>
        </w:rPr>
        <w:t>2000-5-52, čl. NA.12, NA.7, čl. NA.4.5.11, čl.4.5.16, NA.6, NA.4, NA.12, a STN 34 2300, čl.51. Na kladenie telekomunikačných rozvodov platia aj požiadavky STN 34 2300. Pri nevyhnutnom súbehu silnoprúdových a telekomunikačných rozvodov musia byť obidva rozvody od seba vzdialené aspoň podľa tabuľky NA.7 a pri križovaní nesmú byť v blízkosti menšej ako 10 mm ak normy pre príslušné rozvody nestanovujú inak.</w:t>
      </w:r>
    </w:p>
    <w:p w14:paraId="088F3382" w14:textId="77777777" w:rsidR="00F702CA" w:rsidRPr="003E4EF3" w:rsidRDefault="00F702CA" w:rsidP="007A2312">
      <w:pPr>
        <w:pStyle w:val="CDBlack"/>
        <w:rPr>
          <w:color w:val="000000" w:themeColor="text1"/>
        </w:rPr>
      </w:pPr>
    </w:p>
    <w:p w14:paraId="78B7B972" w14:textId="77777777" w:rsidR="00F702CA" w:rsidRPr="003E4EF3" w:rsidRDefault="00F702CA" w:rsidP="007A2312">
      <w:pPr>
        <w:pStyle w:val="CDBlack"/>
        <w:rPr>
          <w:color w:val="000000" w:themeColor="text1"/>
        </w:rPr>
      </w:pPr>
      <w:r w:rsidRPr="003E4EF3">
        <w:rPr>
          <w:color w:val="000000" w:themeColor="text1"/>
        </w:rPr>
        <w:t>STN 33 2000-5-52, tabuľka NA.7 Vzdialenosti pri súbehu vodičov</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1861"/>
        <w:gridCol w:w="1836"/>
      </w:tblGrid>
      <w:tr w:rsidR="003E4EF3" w:rsidRPr="003E4EF3" w14:paraId="0FFC1242" w14:textId="77777777" w:rsidTr="00D85433">
        <w:tc>
          <w:tcPr>
            <w:tcW w:w="5362" w:type="dxa"/>
            <w:vMerge w:val="restart"/>
            <w:shd w:val="clear" w:color="auto" w:fill="auto"/>
            <w:vAlign w:val="center"/>
          </w:tcPr>
          <w:p w14:paraId="3B524599" w14:textId="77777777" w:rsidR="00F702CA" w:rsidRPr="003E4EF3" w:rsidRDefault="00F702CA" w:rsidP="00D85433">
            <w:pPr>
              <w:pStyle w:val="CDTabukaBlack"/>
              <w:rPr>
                <w:rFonts w:asciiTheme="minorHAnsi" w:hAnsiTheme="minorHAnsi" w:cstheme="minorHAnsi"/>
                <w:color w:val="000000" w:themeColor="text1"/>
              </w:rPr>
            </w:pPr>
            <w:r w:rsidRPr="003E4EF3">
              <w:rPr>
                <w:rFonts w:asciiTheme="minorHAnsi" w:hAnsiTheme="minorHAnsi" w:cstheme="minorHAnsi"/>
                <w:color w:val="000000" w:themeColor="text1"/>
              </w:rPr>
              <w:t>Súbeh izolovaného silnoprúdového rozvodu od</w:t>
            </w:r>
          </w:p>
        </w:tc>
        <w:tc>
          <w:tcPr>
            <w:tcW w:w="3710" w:type="dxa"/>
            <w:gridSpan w:val="2"/>
            <w:shd w:val="clear" w:color="auto" w:fill="auto"/>
          </w:tcPr>
          <w:p w14:paraId="5E44C9BC" w14:textId="77777777" w:rsidR="00F702CA" w:rsidRPr="003E4EF3" w:rsidRDefault="00F702CA" w:rsidP="00D85433">
            <w:pPr>
              <w:pStyle w:val="CDTabukaBlack"/>
              <w:rPr>
                <w:rFonts w:asciiTheme="minorHAnsi" w:hAnsiTheme="minorHAnsi" w:cstheme="minorHAnsi"/>
                <w:color w:val="000000" w:themeColor="text1"/>
              </w:rPr>
            </w:pPr>
            <w:r w:rsidRPr="003E4EF3">
              <w:rPr>
                <w:rFonts w:asciiTheme="minorHAnsi" w:hAnsiTheme="minorHAnsi" w:cstheme="minorHAnsi"/>
                <w:color w:val="000000" w:themeColor="text1"/>
              </w:rPr>
              <w:t>Vzdialenosť rozvodov pri súbehu v dĺžke</w:t>
            </w:r>
          </w:p>
        </w:tc>
      </w:tr>
      <w:tr w:rsidR="003E4EF3" w:rsidRPr="003E4EF3" w14:paraId="49246754" w14:textId="77777777" w:rsidTr="00D85433">
        <w:tc>
          <w:tcPr>
            <w:tcW w:w="5362" w:type="dxa"/>
            <w:vMerge/>
            <w:shd w:val="clear" w:color="auto" w:fill="auto"/>
          </w:tcPr>
          <w:p w14:paraId="5455231A" w14:textId="77777777" w:rsidR="00F702CA" w:rsidRPr="003E4EF3" w:rsidRDefault="00F702CA" w:rsidP="00D85433">
            <w:pPr>
              <w:pStyle w:val="CDTabukaBlack"/>
              <w:rPr>
                <w:rFonts w:asciiTheme="minorHAnsi" w:hAnsiTheme="minorHAnsi" w:cstheme="minorHAnsi"/>
                <w:color w:val="000000" w:themeColor="text1"/>
              </w:rPr>
            </w:pPr>
          </w:p>
        </w:tc>
        <w:tc>
          <w:tcPr>
            <w:tcW w:w="1867" w:type="dxa"/>
            <w:shd w:val="clear" w:color="auto" w:fill="auto"/>
          </w:tcPr>
          <w:p w14:paraId="61306DF7" w14:textId="77777777" w:rsidR="00F702CA" w:rsidRPr="003E4EF3" w:rsidRDefault="00F702CA" w:rsidP="00D85433">
            <w:pPr>
              <w:pStyle w:val="CDTabukaBlack"/>
              <w:rPr>
                <w:rFonts w:asciiTheme="minorHAnsi" w:hAnsiTheme="minorHAnsi" w:cstheme="minorHAnsi"/>
                <w:color w:val="000000" w:themeColor="text1"/>
              </w:rPr>
            </w:pPr>
            <w:r w:rsidRPr="003E4EF3">
              <w:rPr>
                <w:rFonts w:asciiTheme="minorHAnsi" w:hAnsiTheme="minorHAnsi" w:cstheme="minorHAnsi"/>
                <w:color w:val="000000" w:themeColor="text1"/>
              </w:rPr>
              <w:t>do 5 m</w:t>
            </w:r>
          </w:p>
        </w:tc>
        <w:tc>
          <w:tcPr>
            <w:tcW w:w="1843" w:type="dxa"/>
            <w:shd w:val="clear" w:color="auto" w:fill="auto"/>
          </w:tcPr>
          <w:p w14:paraId="19F78E8D" w14:textId="77777777" w:rsidR="00F702CA" w:rsidRPr="003E4EF3" w:rsidRDefault="00F702CA" w:rsidP="00D85433">
            <w:pPr>
              <w:pStyle w:val="CDTabukaBlack"/>
              <w:rPr>
                <w:rFonts w:asciiTheme="minorHAnsi" w:hAnsiTheme="minorHAnsi" w:cstheme="minorHAnsi"/>
                <w:color w:val="000000" w:themeColor="text1"/>
              </w:rPr>
            </w:pPr>
            <w:r w:rsidRPr="003E4EF3">
              <w:rPr>
                <w:rFonts w:asciiTheme="minorHAnsi" w:hAnsiTheme="minorHAnsi" w:cstheme="minorHAnsi"/>
                <w:color w:val="000000" w:themeColor="text1"/>
              </w:rPr>
              <w:t>nad 5 m</w:t>
            </w:r>
          </w:p>
        </w:tc>
      </w:tr>
      <w:tr w:rsidR="003E4EF3" w:rsidRPr="003E4EF3" w14:paraId="4B97943B" w14:textId="77777777" w:rsidTr="00D85433">
        <w:tc>
          <w:tcPr>
            <w:tcW w:w="5362" w:type="dxa"/>
            <w:shd w:val="clear" w:color="auto" w:fill="auto"/>
          </w:tcPr>
          <w:p w14:paraId="149CCC86" w14:textId="77777777" w:rsidR="00F702CA" w:rsidRPr="003E4EF3" w:rsidRDefault="00F702CA" w:rsidP="00D85433">
            <w:pPr>
              <w:pStyle w:val="CDTabukaBlack"/>
              <w:rPr>
                <w:rFonts w:asciiTheme="minorHAnsi" w:hAnsiTheme="minorHAnsi" w:cstheme="minorHAnsi"/>
                <w:color w:val="000000" w:themeColor="text1"/>
              </w:rPr>
            </w:pPr>
            <w:r w:rsidRPr="003E4EF3">
              <w:rPr>
                <w:rFonts w:asciiTheme="minorHAnsi" w:hAnsiTheme="minorHAnsi" w:cstheme="minorHAnsi"/>
                <w:color w:val="000000" w:themeColor="text1"/>
              </w:rPr>
              <w:t>telekomunikačných alebo rozhlasových a televíznych rozvodov</w:t>
            </w:r>
          </w:p>
        </w:tc>
        <w:tc>
          <w:tcPr>
            <w:tcW w:w="1867" w:type="dxa"/>
            <w:shd w:val="clear" w:color="auto" w:fill="auto"/>
          </w:tcPr>
          <w:p w14:paraId="5E5EDD56" w14:textId="77777777" w:rsidR="00F702CA" w:rsidRPr="003E4EF3" w:rsidRDefault="00C52DA1" w:rsidP="00664CC6">
            <w:pPr>
              <w:pStyle w:val="CDTabukaBlack"/>
              <w:rPr>
                <w:rFonts w:asciiTheme="minorHAnsi" w:hAnsiTheme="minorHAnsi" w:cstheme="minorHAnsi"/>
                <w:color w:val="000000" w:themeColor="text1"/>
              </w:rPr>
            </w:pPr>
            <w:r w:rsidRPr="003E4EF3">
              <w:rPr>
                <w:rFonts w:asciiTheme="minorHAnsi" w:hAnsiTheme="minorHAnsi" w:cstheme="minorHAnsi"/>
                <w:color w:val="000000" w:themeColor="text1"/>
              </w:rPr>
              <w:t>30mm</w:t>
            </w:r>
          </w:p>
        </w:tc>
        <w:tc>
          <w:tcPr>
            <w:tcW w:w="1843" w:type="dxa"/>
            <w:shd w:val="clear" w:color="auto" w:fill="auto"/>
          </w:tcPr>
          <w:p w14:paraId="785E0FF8" w14:textId="77777777" w:rsidR="00F702CA" w:rsidRPr="003E4EF3" w:rsidRDefault="00F702CA" w:rsidP="00D85433">
            <w:pPr>
              <w:pStyle w:val="CDTabukaBlack"/>
              <w:rPr>
                <w:rFonts w:asciiTheme="minorHAnsi" w:hAnsiTheme="minorHAnsi" w:cstheme="minorHAnsi"/>
                <w:color w:val="000000" w:themeColor="text1"/>
              </w:rPr>
            </w:pPr>
            <w:r w:rsidRPr="003E4EF3">
              <w:rPr>
                <w:rFonts w:asciiTheme="minorHAnsi" w:hAnsiTheme="minorHAnsi" w:cstheme="minorHAnsi"/>
                <w:color w:val="000000" w:themeColor="text1"/>
              </w:rPr>
              <w:t>100 mm</w:t>
            </w:r>
          </w:p>
        </w:tc>
      </w:tr>
      <w:tr w:rsidR="003E4EF3" w:rsidRPr="003E4EF3" w14:paraId="46259955" w14:textId="77777777" w:rsidTr="00D85433">
        <w:tc>
          <w:tcPr>
            <w:tcW w:w="5362" w:type="dxa"/>
            <w:shd w:val="clear" w:color="auto" w:fill="auto"/>
          </w:tcPr>
          <w:p w14:paraId="111E6E15" w14:textId="77777777" w:rsidR="00F702CA" w:rsidRPr="003E4EF3" w:rsidRDefault="00F702CA" w:rsidP="00D85433">
            <w:pPr>
              <w:pStyle w:val="CDTabukaBlack"/>
              <w:rPr>
                <w:rFonts w:asciiTheme="minorHAnsi" w:hAnsiTheme="minorHAnsi" w:cstheme="minorHAnsi"/>
                <w:color w:val="000000" w:themeColor="text1"/>
              </w:rPr>
            </w:pPr>
            <w:r w:rsidRPr="003E4EF3">
              <w:rPr>
                <w:rFonts w:asciiTheme="minorHAnsi" w:hAnsiTheme="minorHAnsi" w:cstheme="minorHAnsi"/>
                <w:color w:val="000000" w:themeColor="text1"/>
              </w:rPr>
              <w:t>signalizačných, riadiacich a iných rozvodov</w:t>
            </w:r>
          </w:p>
        </w:tc>
        <w:tc>
          <w:tcPr>
            <w:tcW w:w="3710" w:type="dxa"/>
            <w:gridSpan w:val="2"/>
            <w:shd w:val="clear" w:color="auto" w:fill="auto"/>
          </w:tcPr>
          <w:p w14:paraId="5771DC84" w14:textId="77777777" w:rsidR="00F702CA" w:rsidRPr="003E4EF3" w:rsidRDefault="00F702CA" w:rsidP="00D85433">
            <w:pPr>
              <w:pStyle w:val="CDTabukaBlack"/>
              <w:rPr>
                <w:rFonts w:asciiTheme="minorHAnsi" w:hAnsiTheme="minorHAnsi" w:cstheme="minorHAnsi"/>
                <w:color w:val="000000" w:themeColor="text1"/>
              </w:rPr>
            </w:pPr>
            <w:r w:rsidRPr="003E4EF3">
              <w:rPr>
                <w:rFonts w:asciiTheme="minorHAnsi" w:hAnsiTheme="minorHAnsi" w:cstheme="minorHAnsi"/>
                <w:color w:val="000000" w:themeColor="text1"/>
              </w:rPr>
              <w:t>ako p</w:t>
            </w:r>
            <w:r w:rsidR="006E2DB0" w:rsidRPr="003E4EF3">
              <w:rPr>
                <w:rFonts w:asciiTheme="minorHAnsi" w:hAnsiTheme="minorHAnsi" w:cstheme="minorHAnsi"/>
                <w:color w:val="000000" w:themeColor="text1"/>
              </w:rPr>
              <w:t>r</w:t>
            </w:r>
            <w:r w:rsidRPr="003E4EF3">
              <w:rPr>
                <w:rFonts w:asciiTheme="minorHAnsi" w:hAnsiTheme="minorHAnsi" w:cstheme="minorHAnsi"/>
                <w:color w:val="000000" w:themeColor="text1"/>
              </w:rPr>
              <w:t>i silnoprúdových zariadeniach</w:t>
            </w:r>
          </w:p>
        </w:tc>
      </w:tr>
      <w:tr w:rsidR="003E4EF3" w:rsidRPr="003E4EF3" w14:paraId="3AD0736C" w14:textId="77777777" w:rsidTr="00D85433">
        <w:tc>
          <w:tcPr>
            <w:tcW w:w="9072" w:type="dxa"/>
            <w:gridSpan w:val="3"/>
            <w:shd w:val="clear" w:color="auto" w:fill="auto"/>
          </w:tcPr>
          <w:p w14:paraId="2B782281" w14:textId="77777777" w:rsidR="00F702CA" w:rsidRPr="003E4EF3" w:rsidRDefault="00F702CA" w:rsidP="00D85433">
            <w:pPr>
              <w:pStyle w:val="CDTabukaBlack"/>
              <w:rPr>
                <w:rFonts w:asciiTheme="minorHAnsi" w:hAnsiTheme="minorHAnsi" w:cstheme="minorHAnsi"/>
                <w:color w:val="000000" w:themeColor="text1"/>
              </w:rPr>
            </w:pPr>
          </w:p>
        </w:tc>
      </w:tr>
      <w:tr w:rsidR="003E4EF3" w:rsidRPr="003E4EF3" w14:paraId="24AB4D41" w14:textId="77777777" w:rsidTr="00D85433">
        <w:tc>
          <w:tcPr>
            <w:tcW w:w="9072" w:type="dxa"/>
            <w:gridSpan w:val="3"/>
            <w:shd w:val="clear" w:color="auto" w:fill="auto"/>
          </w:tcPr>
          <w:p w14:paraId="69E8D7CA" w14:textId="77777777" w:rsidR="00F702CA" w:rsidRPr="003E4EF3" w:rsidRDefault="00F702CA" w:rsidP="00D85433">
            <w:pPr>
              <w:pStyle w:val="CDTabukaBlack"/>
              <w:rPr>
                <w:rFonts w:asciiTheme="minorHAnsi" w:hAnsiTheme="minorHAnsi" w:cstheme="minorHAnsi"/>
                <w:color w:val="000000" w:themeColor="text1"/>
              </w:rPr>
            </w:pPr>
            <w:r w:rsidRPr="003E4EF3">
              <w:rPr>
                <w:rFonts w:asciiTheme="minorHAnsi" w:hAnsiTheme="minorHAnsi" w:cstheme="minorHAnsi"/>
                <w:color w:val="000000" w:themeColor="text1"/>
              </w:rPr>
              <w:t>Hodnoty sú stanoven</w:t>
            </w:r>
            <w:r w:rsidR="001821BC" w:rsidRPr="003E4EF3">
              <w:rPr>
                <w:rFonts w:asciiTheme="minorHAnsi" w:hAnsiTheme="minorHAnsi" w:cstheme="minorHAnsi"/>
                <w:color w:val="000000" w:themeColor="text1"/>
              </w:rPr>
              <w:t>é</w:t>
            </w:r>
            <w:r w:rsidRPr="003E4EF3">
              <w:rPr>
                <w:rFonts w:asciiTheme="minorHAnsi" w:hAnsiTheme="minorHAnsi" w:cstheme="minorHAnsi"/>
                <w:color w:val="000000" w:themeColor="text1"/>
              </w:rPr>
              <w:t xml:space="preserve"> s ohľadom na rušiv</w:t>
            </w:r>
            <w:r w:rsidR="001821BC" w:rsidRPr="003E4EF3">
              <w:rPr>
                <w:rFonts w:asciiTheme="minorHAnsi" w:hAnsiTheme="minorHAnsi" w:cstheme="minorHAnsi"/>
                <w:color w:val="000000" w:themeColor="text1"/>
              </w:rPr>
              <w:t>é</w:t>
            </w:r>
            <w:r w:rsidRPr="003E4EF3">
              <w:rPr>
                <w:rFonts w:asciiTheme="minorHAnsi" w:hAnsiTheme="minorHAnsi" w:cstheme="minorHAnsi"/>
                <w:color w:val="000000" w:themeColor="text1"/>
              </w:rPr>
              <w:t xml:space="preserve"> vplyvy indukciou</w:t>
            </w:r>
          </w:p>
        </w:tc>
      </w:tr>
    </w:tbl>
    <w:p w14:paraId="5ABF8D87" w14:textId="77777777" w:rsidR="006E4C0C" w:rsidRPr="003E4EF3" w:rsidRDefault="00762702" w:rsidP="00A16343">
      <w:pPr>
        <w:pStyle w:val="tlCDNadpis2ZkladntextCalibri"/>
        <w:rPr>
          <w:color w:val="000000" w:themeColor="text1"/>
        </w:rPr>
      </w:pPr>
      <w:bookmarkStart w:id="66" w:name="_Toc25834218"/>
      <w:r w:rsidRPr="003E4EF3">
        <w:rPr>
          <w:color w:val="000000" w:themeColor="text1"/>
        </w:rPr>
        <w:t>Bezpečnostné opatrenia</w:t>
      </w:r>
      <w:bookmarkEnd w:id="66"/>
    </w:p>
    <w:p w14:paraId="01A568DC" w14:textId="77777777" w:rsidR="00F321AF" w:rsidRPr="003E4EF3" w:rsidRDefault="00F321AF" w:rsidP="007A2312">
      <w:pPr>
        <w:pStyle w:val="CDBlack"/>
        <w:rPr>
          <w:color w:val="000000" w:themeColor="text1"/>
        </w:rPr>
      </w:pPr>
      <w:r w:rsidRPr="003E4EF3">
        <w:rPr>
          <w:color w:val="000000" w:themeColor="text1"/>
        </w:rPr>
        <w:t>Podľa STN 332000-1 čl.131.6.2 je potrebné osoby a majetok chrániť pred poškodením v dôsledku nadmerného prepätia, ktoré môže vzniknúť z príčiny spínacieho prepätia, statickou elektrinou, atmosférickým javom atď. Z tohto dôvodu je navrhnutá inštalácia prepäťových ochrán v 3. stupni ochrany proti prepätiu napájacích</w:t>
      </w:r>
      <w:r w:rsidR="00502049" w:rsidRPr="003E4EF3">
        <w:rPr>
          <w:color w:val="000000" w:themeColor="text1"/>
        </w:rPr>
        <w:t xml:space="preserve"> </w:t>
      </w:r>
      <w:r w:rsidRPr="003E4EF3">
        <w:rPr>
          <w:color w:val="000000" w:themeColor="text1"/>
        </w:rPr>
        <w:t>a výstupných častí ústrední.</w:t>
      </w:r>
    </w:p>
    <w:p w14:paraId="41B47A37" w14:textId="77777777" w:rsidR="00F321AF" w:rsidRPr="003E4EF3" w:rsidRDefault="00F321AF" w:rsidP="007A2312">
      <w:pPr>
        <w:pStyle w:val="CDBlack"/>
        <w:rPr>
          <w:color w:val="000000" w:themeColor="text1"/>
        </w:rPr>
      </w:pPr>
      <w:r w:rsidRPr="003E4EF3">
        <w:rPr>
          <w:color w:val="000000" w:themeColor="text1"/>
        </w:rPr>
        <w:t xml:space="preserve">Pre ochranu napájania zo siete 230/50Hz je navrhnutá </w:t>
      </w:r>
      <w:r w:rsidR="001821BC" w:rsidRPr="003E4EF3">
        <w:rPr>
          <w:color w:val="000000" w:themeColor="text1"/>
        </w:rPr>
        <w:t xml:space="preserve">prepäťová ochrana 3.stupňa (D). </w:t>
      </w:r>
      <w:r w:rsidRPr="003E4EF3">
        <w:rPr>
          <w:color w:val="000000" w:themeColor="text1"/>
        </w:rPr>
        <w:t>Pre uzemnenie prepäťových ochrán je požadované priviesť uzemňovací vodič s minimálnym prierezom 6 mm2 – zabezpečí silnoprúd.</w:t>
      </w:r>
    </w:p>
    <w:p w14:paraId="43C175F6" w14:textId="77777777" w:rsidR="00F702CA" w:rsidRPr="003E4EF3" w:rsidRDefault="00F702CA" w:rsidP="007A2312">
      <w:pPr>
        <w:pStyle w:val="CDBlack"/>
        <w:rPr>
          <w:color w:val="000000" w:themeColor="text1"/>
        </w:rPr>
      </w:pPr>
    </w:p>
    <w:p w14:paraId="6FD72579" w14:textId="77777777" w:rsidR="00F702CA" w:rsidRPr="003E4EF3" w:rsidRDefault="00F702CA" w:rsidP="007A2312">
      <w:pPr>
        <w:pStyle w:val="CDBlack"/>
        <w:rPr>
          <w:color w:val="000000" w:themeColor="text1"/>
        </w:rPr>
      </w:pPr>
      <w:r w:rsidRPr="003E4EF3">
        <w:rPr>
          <w:color w:val="000000" w:themeColor="text1"/>
        </w:rPr>
        <w:t>Prestupy káblov cez požiarno-deliace konštrukcie budú utesnené s požiarnymi upchávkami s rovnakou požiarnou odolnosťou, aká je požadovaná pre požiarno-deliacu konštrukciu podľa projektu PO, najviac však 90 minút. Rozvody nesmú byť voľne vedené v chránenej únikovej ceste. V prípade, že budú dané rozvody vedené v chránenej únikovej ceste, musia byť od CHÚC oddelené konštrukčnými prvkami druhu D1 a s požiarnou odolnosťou zodpovedajúcou dvojnásobnej hodnote predpokladaného času evakuácie osôb, najmenej však 30 minút.</w:t>
      </w:r>
    </w:p>
    <w:p w14:paraId="2BC57B42" w14:textId="77777777" w:rsidR="00664CC6" w:rsidRPr="003E4EF3" w:rsidRDefault="00664CC6" w:rsidP="007A2312">
      <w:pPr>
        <w:pStyle w:val="CDBlack"/>
        <w:rPr>
          <w:color w:val="000000" w:themeColor="text1"/>
        </w:rPr>
      </w:pPr>
    </w:p>
    <w:p w14:paraId="521666D2" w14:textId="77777777" w:rsidR="00C242C7" w:rsidRPr="003E4EF3" w:rsidRDefault="00C242C7" w:rsidP="007A2312">
      <w:pPr>
        <w:pStyle w:val="CDBlack"/>
        <w:rPr>
          <w:color w:val="000000" w:themeColor="text1"/>
        </w:rPr>
      </w:pPr>
      <w:r w:rsidRPr="003E4EF3">
        <w:rPr>
          <w:color w:val="000000" w:themeColor="text1"/>
        </w:rPr>
        <w:t xml:space="preserve">Pri montáži </w:t>
      </w:r>
      <w:r w:rsidR="00902052" w:rsidRPr="003E4EF3">
        <w:rPr>
          <w:color w:val="000000" w:themeColor="text1"/>
        </w:rPr>
        <w:t xml:space="preserve">slaboprúdového </w:t>
      </w:r>
      <w:r w:rsidRPr="003E4EF3">
        <w:rPr>
          <w:color w:val="000000" w:themeColor="text1"/>
        </w:rPr>
        <w:t>zariadenia a príslušných vedení musia byť zohľadnené všetky platné TP a</w:t>
      </w:r>
      <w:r w:rsidR="00902052" w:rsidRPr="003E4EF3">
        <w:rPr>
          <w:color w:val="000000" w:themeColor="text1"/>
        </w:rPr>
        <w:t> </w:t>
      </w:r>
      <w:r w:rsidRPr="003E4EF3">
        <w:rPr>
          <w:color w:val="000000" w:themeColor="text1"/>
        </w:rPr>
        <w:t>STN</w:t>
      </w:r>
      <w:r w:rsidR="00902052" w:rsidRPr="003E4EF3">
        <w:rPr>
          <w:color w:val="000000" w:themeColor="text1"/>
        </w:rPr>
        <w:t>.</w:t>
      </w:r>
    </w:p>
    <w:p w14:paraId="407369F2" w14:textId="77777777" w:rsidR="00902052" w:rsidRPr="003E4EF3" w:rsidRDefault="00902052" w:rsidP="007A2312">
      <w:pPr>
        <w:pStyle w:val="CDBlack"/>
        <w:rPr>
          <w:color w:val="000000" w:themeColor="text1"/>
        </w:rPr>
      </w:pPr>
    </w:p>
    <w:p w14:paraId="26B432B8" w14:textId="77777777" w:rsidR="00C242C7" w:rsidRPr="003E4EF3" w:rsidRDefault="00C242C7" w:rsidP="007A2312">
      <w:pPr>
        <w:pStyle w:val="CDBlack"/>
        <w:rPr>
          <w:color w:val="000000" w:themeColor="text1"/>
        </w:rPr>
      </w:pPr>
      <w:r w:rsidRPr="003E4EF3">
        <w:rPr>
          <w:color w:val="000000" w:themeColor="text1"/>
        </w:rPr>
        <w:t>Akékoľvek zmeny a doplnky projektovej dokumentácie musia byť vopred konzultované a písomne odsúhlasené jej spracovateľom.</w:t>
      </w:r>
    </w:p>
    <w:p w14:paraId="6A0A9375" w14:textId="77777777" w:rsidR="00580F31" w:rsidRPr="003E4EF3" w:rsidRDefault="00580F31" w:rsidP="00A16343">
      <w:pPr>
        <w:pStyle w:val="tlCDNadpis2ZkladntextCalibri"/>
        <w:rPr>
          <w:color w:val="000000" w:themeColor="text1"/>
        </w:rPr>
      </w:pPr>
      <w:bookmarkStart w:id="67" w:name="_Toc25834219"/>
      <w:r w:rsidRPr="003E4EF3">
        <w:rPr>
          <w:color w:val="000000" w:themeColor="text1"/>
        </w:rPr>
        <w:t>V</w:t>
      </w:r>
      <w:r w:rsidR="00DA7C44" w:rsidRPr="003E4EF3">
        <w:rPr>
          <w:color w:val="000000" w:themeColor="text1"/>
        </w:rPr>
        <w:t>yhodnotenie neodstrániteľných nebezbečenstiev a ohrození</w:t>
      </w:r>
      <w:bookmarkEnd w:id="67"/>
    </w:p>
    <w:p w14:paraId="32C7EECF" w14:textId="77777777" w:rsidR="00580F31" w:rsidRPr="003E4EF3" w:rsidRDefault="00580F31" w:rsidP="007A2312">
      <w:pPr>
        <w:pStyle w:val="CDBlack"/>
        <w:rPr>
          <w:color w:val="000000" w:themeColor="text1"/>
        </w:rPr>
      </w:pPr>
      <w:r w:rsidRPr="003E4EF3">
        <w:rPr>
          <w:color w:val="000000" w:themeColor="text1"/>
        </w:rPr>
        <w:t>V prípade projektovaného elektrického zariadenia sa podľa stavu poznania konštatuje, že je možným dôsledným</w:t>
      </w:r>
      <w:r w:rsidR="00502049" w:rsidRPr="003E4EF3">
        <w:rPr>
          <w:color w:val="000000" w:themeColor="text1"/>
        </w:rPr>
        <w:t xml:space="preserve"> </w:t>
      </w:r>
      <w:r w:rsidRPr="003E4EF3">
        <w:rPr>
          <w:color w:val="000000" w:themeColor="text1"/>
        </w:rPr>
        <w:t>uplatňovaním a rešpektovaním predpisov na zaistenie bezpečnosti a ochrany zdravia pri práci odstrániť všetky riziká poškodenia zdravia, a preto v zmysle §4 zák. 124/2006 Z.z. o bezpečnosti a ochrane zdravia pri práci sa neurčujú žiadne zostatkové nebezpečenstvá vyplývajúce z navrhovaných riešení v určených prevádzkových a užívateľských podmienkach.</w:t>
      </w:r>
    </w:p>
    <w:p w14:paraId="3B2145FA" w14:textId="77777777" w:rsidR="00580F31" w:rsidRPr="003E4EF3" w:rsidRDefault="00580F31" w:rsidP="007A2312">
      <w:pPr>
        <w:pStyle w:val="CDBlack"/>
        <w:rPr>
          <w:color w:val="000000" w:themeColor="text1"/>
        </w:rPr>
      </w:pPr>
      <w:r w:rsidRPr="003E4EF3">
        <w:rPr>
          <w:color w:val="000000" w:themeColor="text1"/>
        </w:rPr>
        <w:t>Navrhované elektrické zariadenie v tomto projekte vyhovuje požiadavkám vyplývajúcim z predpisov na zaistenie bezpečnosti a ochrane zdravia pri práci podľa §4 zákon a124/2006 Z.z.. Z navrhovaného riešenia nevznikajú z hľadiska bezpečnosti a zdravia pri práci žiadne neodstrániteľné nebezpečenstvá.</w:t>
      </w:r>
    </w:p>
    <w:p w14:paraId="06866C4E" w14:textId="77777777" w:rsidR="00160747" w:rsidRPr="003E4EF3" w:rsidRDefault="00160747" w:rsidP="007A2312">
      <w:pPr>
        <w:pStyle w:val="CDBlack"/>
        <w:rPr>
          <w:color w:val="000000" w:themeColor="text1"/>
        </w:rPr>
      </w:pPr>
    </w:p>
    <w:p w14:paraId="6DF58FB3" w14:textId="77777777" w:rsidR="00452DA7" w:rsidRPr="003E4EF3" w:rsidRDefault="004724E9" w:rsidP="00A16343">
      <w:pPr>
        <w:pStyle w:val="tlCDNadpis2ZkladntextCalibri"/>
        <w:rPr>
          <w:color w:val="000000" w:themeColor="text1"/>
        </w:rPr>
      </w:pPr>
      <w:bookmarkStart w:id="68" w:name="_Toc116487544"/>
      <w:bookmarkStart w:id="69" w:name="_Toc126154951"/>
      <w:bookmarkStart w:id="70" w:name="_Toc126155224"/>
      <w:bookmarkStart w:id="71" w:name="_Toc126155426"/>
      <w:bookmarkStart w:id="72" w:name="_Toc126291091"/>
      <w:bookmarkStart w:id="73" w:name="_Toc128481895"/>
      <w:bookmarkStart w:id="74" w:name="_Toc25834220"/>
      <w:r w:rsidRPr="003E4EF3">
        <w:rPr>
          <w:color w:val="000000" w:themeColor="text1"/>
        </w:rPr>
        <w:t>K</w:t>
      </w:r>
      <w:r w:rsidR="00C242C7" w:rsidRPr="003E4EF3">
        <w:rPr>
          <w:color w:val="000000" w:themeColor="text1"/>
        </w:rPr>
        <w:t>omplexné skúšky</w:t>
      </w:r>
      <w:bookmarkEnd w:id="68"/>
      <w:bookmarkEnd w:id="69"/>
      <w:bookmarkEnd w:id="70"/>
      <w:bookmarkEnd w:id="71"/>
      <w:bookmarkEnd w:id="72"/>
      <w:bookmarkEnd w:id="73"/>
      <w:bookmarkEnd w:id="74"/>
    </w:p>
    <w:p w14:paraId="0096BC0B" w14:textId="77777777" w:rsidR="00C242C7" w:rsidRPr="003E4EF3" w:rsidRDefault="00C242C7" w:rsidP="007A2312">
      <w:pPr>
        <w:pStyle w:val="CDBlack"/>
        <w:rPr>
          <w:color w:val="000000" w:themeColor="text1"/>
        </w:rPr>
      </w:pPr>
      <w:r w:rsidRPr="003E4EF3">
        <w:rPr>
          <w:color w:val="000000" w:themeColor="text1"/>
        </w:rPr>
        <w:t>Správna funkcia namontovaného slaboprúdového zariadenia bude overená komplexnou skúškou a to v rozsahu prevedených montáží a podľa druhu zariadenia. Pri komplexných skúškach bude preverená správnosť pripojenia všetkých káblov a správna funkcia jednotlivých zariadení, zvlášť ústrední slaboprúdových zariadení, slaboprúdových rozvádzačov, súvisiacich zariadení. Pri komplexných skúškach bude overená funkčnosť prepojenia jednotlivých slaboprúdových systémov, ale aj funkčnosť prepojenia s inými systémami (silnoprúd a pod.)</w:t>
      </w:r>
    </w:p>
    <w:p w14:paraId="31B8A8C5" w14:textId="77777777" w:rsidR="00C242C7" w:rsidRPr="003E4EF3" w:rsidRDefault="00C242C7" w:rsidP="00A16343">
      <w:pPr>
        <w:pStyle w:val="tlCDNadpis2ZkladntextCalibri"/>
        <w:rPr>
          <w:color w:val="000000" w:themeColor="text1"/>
        </w:rPr>
      </w:pPr>
      <w:bookmarkStart w:id="75" w:name="_Toc25834221"/>
      <w:r w:rsidRPr="003E4EF3">
        <w:rPr>
          <w:color w:val="000000" w:themeColor="text1"/>
        </w:rPr>
        <w:t>Bezpečnosť pri práci</w:t>
      </w:r>
      <w:r w:rsidR="00EE7231" w:rsidRPr="003E4EF3">
        <w:rPr>
          <w:color w:val="000000" w:themeColor="text1"/>
        </w:rPr>
        <w:t xml:space="preserve"> a požiarna ochrana</w:t>
      </w:r>
      <w:bookmarkEnd w:id="75"/>
    </w:p>
    <w:p w14:paraId="142F5EF1" w14:textId="77777777" w:rsidR="00C242C7" w:rsidRPr="003E4EF3" w:rsidRDefault="00C242C7" w:rsidP="007A2312">
      <w:pPr>
        <w:pStyle w:val="CDBlack"/>
        <w:rPr>
          <w:color w:val="000000" w:themeColor="text1"/>
        </w:rPr>
      </w:pPr>
      <w:r w:rsidRPr="003E4EF3">
        <w:rPr>
          <w:color w:val="000000" w:themeColor="text1"/>
        </w:rPr>
        <w:t>Pri montáži zariadení a rozvodov slaboprúdových systémov je nutné dodržiavať okrem všeobecných elektrotechnických predpisov STN aj všetky nariadenia, predpisy a normy STN týkajúce sa bezpečnosti a ochrany zdravia pri práci. Je nutné pracovníkov upozorniť na možnosť indukcie napätia na kábloch z blízkych silnoprúdových zariadení. Dodávateľské organizácie sú povinné svojich pracovníkov zoznámiť s týmito predpismi v rozsahu ich činnosti. Uzemnenia zariadení musia vyhovovať požiadavkám výrobcov zariadení a platným STN.</w:t>
      </w:r>
    </w:p>
    <w:p w14:paraId="785A0C91" w14:textId="77777777" w:rsidR="00EE7231" w:rsidRPr="003E4EF3" w:rsidRDefault="00EE7231" w:rsidP="00B16C55">
      <w:pPr>
        <w:pStyle w:val="CDBlack"/>
        <w:rPr>
          <w:color w:val="000000" w:themeColor="text1"/>
        </w:rPr>
      </w:pPr>
    </w:p>
    <w:p w14:paraId="31A10409" w14:textId="77777777" w:rsidR="00B16C55" w:rsidRPr="003E4EF3" w:rsidRDefault="00B16C55" w:rsidP="00B16C55">
      <w:pPr>
        <w:pStyle w:val="CDBlack"/>
        <w:rPr>
          <w:color w:val="000000" w:themeColor="text1"/>
        </w:rPr>
      </w:pPr>
      <w:r w:rsidRPr="003E4EF3">
        <w:rPr>
          <w:color w:val="000000" w:themeColor="text1"/>
        </w:rPr>
        <w:t xml:space="preserve">Bezpečnosť a ochrana zdravia pri práci na elektrickom zariadení a jeho obsluhe je zaistená hlavne dodržaním a zabezpečením max. prevádzkovej bezpečnosti a možnosti jednoduchej montáže. Elektrotechnické zariadenie musí zodpovedať príslušnému prostrediu. Voľba zariadenia z tohto hľadiska je urobená v zmysle STN EN 33 2000-5-51, protokolu o určení vonkajších vplyvov a ďalších prislúchajúcich noriem a predpisov. Prestupy káblov cez požiarno-deliace konštrukcie budú protipožiarne utesnené. </w:t>
      </w:r>
    </w:p>
    <w:p w14:paraId="092497FA" w14:textId="77777777" w:rsidR="00B16C55" w:rsidRPr="003E4EF3" w:rsidRDefault="00B16C55" w:rsidP="00B16C55">
      <w:pPr>
        <w:pStyle w:val="CDBlack"/>
        <w:rPr>
          <w:color w:val="000000" w:themeColor="text1"/>
        </w:rPr>
      </w:pPr>
    </w:p>
    <w:p w14:paraId="5BE708F7" w14:textId="77777777" w:rsidR="00B16C55" w:rsidRPr="003E4EF3" w:rsidRDefault="00B16C55" w:rsidP="00B16C55">
      <w:pPr>
        <w:pStyle w:val="CDBlack"/>
        <w:rPr>
          <w:color w:val="000000" w:themeColor="text1"/>
        </w:rPr>
      </w:pPr>
      <w:r w:rsidRPr="003E4EF3">
        <w:rPr>
          <w:color w:val="000000" w:themeColor="text1"/>
        </w:rPr>
        <w:t>Kvalifikácia pracovníkov pre obsluhu a prácu na elektrickom zariadení:</w:t>
      </w:r>
    </w:p>
    <w:p w14:paraId="494FDFF2" w14:textId="77777777" w:rsidR="00B16C55" w:rsidRPr="003E4EF3" w:rsidRDefault="00B16C55" w:rsidP="00B16C55">
      <w:pPr>
        <w:pStyle w:val="CDBlack"/>
        <w:rPr>
          <w:color w:val="000000" w:themeColor="text1"/>
        </w:rPr>
      </w:pPr>
      <w:r w:rsidRPr="003E4EF3">
        <w:rPr>
          <w:color w:val="000000" w:themeColor="text1"/>
        </w:rPr>
        <w:t>Obsluhovať projektované technické zariadenie elektrické môže v zmysle vyhl. Ministerstva práce, sociálnych vecí a rodiny SR č. 508/2009 Z.z, § 20 Poučená osoba, fyzická osoba bez elektrotechnického vzdelania, ktorá môže obsluhovať technické zariadenia elektrické alebo vykonávať na ňom prácu v súlade bezpečnotechnickými požiadavkami, ak bola v rozsahu vykonávanej činnosti preukázateľne oboznámená o činnosti na tomto technickom zariadení elektrickom a o postupe pri zabezpečovaní prvej pomoci pri úraze elektrickým prúdom.</w:t>
      </w:r>
    </w:p>
    <w:p w14:paraId="184F1631" w14:textId="77777777" w:rsidR="00B16C55" w:rsidRPr="003E4EF3" w:rsidRDefault="00B16C55" w:rsidP="00B16C55">
      <w:pPr>
        <w:pStyle w:val="CDBlack"/>
        <w:rPr>
          <w:color w:val="000000" w:themeColor="text1"/>
        </w:rPr>
      </w:pPr>
    </w:p>
    <w:p w14:paraId="2D131006" w14:textId="77777777" w:rsidR="00B16C55" w:rsidRPr="003E4EF3" w:rsidRDefault="00B16C55" w:rsidP="00B16C55">
      <w:pPr>
        <w:pStyle w:val="CDBlack"/>
        <w:rPr>
          <w:color w:val="000000" w:themeColor="text1"/>
        </w:rPr>
      </w:pPr>
      <w:r w:rsidRPr="003E4EF3">
        <w:rPr>
          <w:color w:val="000000" w:themeColor="text1"/>
        </w:rPr>
        <w:t>Vykonávať činnosť na projektovanom vyhradenom technickom zariadení elektrickom môže v zmysle vyhl. Ministerstva práce, sociálnych vecí a rodiny SR č. 508/2009 Z.z, § 21 Elektrotechnik.</w:t>
      </w:r>
    </w:p>
    <w:p w14:paraId="4F5A6ED3" w14:textId="77777777" w:rsidR="00B16C55" w:rsidRPr="003E4EF3" w:rsidRDefault="00B16C55" w:rsidP="00B16C55">
      <w:pPr>
        <w:pStyle w:val="CDBlack"/>
        <w:rPr>
          <w:color w:val="000000" w:themeColor="text1"/>
        </w:rPr>
      </w:pPr>
    </w:p>
    <w:p w14:paraId="5B5A7AC7" w14:textId="77777777" w:rsidR="00B16C55" w:rsidRPr="003E4EF3" w:rsidRDefault="00B16C55" w:rsidP="00B16C55">
      <w:pPr>
        <w:pStyle w:val="CDBlack"/>
        <w:rPr>
          <w:color w:val="000000" w:themeColor="text1"/>
        </w:rPr>
      </w:pPr>
      <w:r w:rsidRPr="003E4EF3">
        <w:rPr>
          <w:color w:val="000000" w:themeColor="text1"/>
        </w:rPr>
        <w:t xml:space="preserve">Vykonávať samostatne činnosť na projektovanom technickom zariadení elektrickom môže v zmysle vyhl. Ministerstva práce, sociálnych vecí a rodiny SR č. 508/2009 Z.z, § 22 Samostatný elektrotechnik, § 23 Elektrotechnik na riadenie činnosti alebo na riadenie prevádzky, § 24 revízny technik vyhradeného </w:t>
      </w:r>
      <w:r w:rsidRPr="003E4EF3">
        <w:rPr>
          <w:color w:val="000000" w:themeColor="text1"/>
        </w:rPr>
        <w:lastRenderedPageBreak/>
        <w:t>technického zariadenia elektrického, fyzická osoba, ktorá spĺňa požiadavky odbornej spôsobilosti elektrotechnika a má odbornú prax.</w:t>
      </w:r>
    </w:p>
    <w:p w14:paraId="3925143D" w14:textId="77777777" w:rsidR="00B16C55" w:rsidRPr="003E4EF3" w:rsidRDefault="00B16C55" w:rsidP="00B16C55">
      <w:pPr>
        <w:pStyle w:val="CDBlack"/>
        <w:rPr>
          <w:color w:val="000000" w:themeColor="text1"/>
        </w:rPr>
      </w:pPr>
    </w:p>
    <w:p w14:paraId="5E8629DF" w14:textId="77777777" w:rsidR="00B16C55" w:rsidRPr="003E4EF3" w:rsidRDefault="00B16C55" w:rsidP="00B16C55">
      <w:pPr>
        <w:pStyle w:val="CDBlack"/>
        <w:rPr>
          <w:color w:val="000000" w:themeColor="text1"/>
        </w:rPr>
      </w:pPr>
      <w:r w:rsidRPr="003E4EF3">
        <w:rPr>
          <w:color w:val="000000" w:themeColor="text1"/>
        </w:rPr>
        <w:t>Vyhodnotenie neodstrániteľných nebezpečenstiev a ohrození:</w:t>
      </w:r>
    </w:p>
    <w:p w14:paraId="5C013550" w14:textId="77777777" w:rsidR="00B16C55" w:rsidRPr="003E4EF3" w:rsidRDefault="00B16C55" w:rsidP="00B16C55">
      <w:pPr>
        <w:pStyle w:val="CDBlack"/>
        <w:rPr>
          <w:color w:val="000000" w:themeColor="text1"/>
        </w:rPr>
      </w:pPr>
      <w:r w:rsidRPr="003E4EF3">
        <w:rPr>
          <w:color w:val="000000" w:themeColor="text1"/>
        </w:rPr>
        <w:t xml:space="preserve">V prípade projektovaného elektrického zariadenia sa podľa stavu poznania konštatuje, že je možným dôsledným uplatňovaním a rešpektovaním predpisov na zaistenie bezpečnosti a ochrany zdravia pri práci odstrániť všetky riziká poškodenia ľudského zdravia, a preto v zmysle § 4 zák. 124/2006 Z.z. o bezpečnosti a ochrane zdravia pri práci sa neurčujú žiadne zostatkové nebezpečenstvá vyplývajúce z navrhovaných riešení v určených prevádzkových a užívateľských podmienkach. </w:t>
      </w:r>
    </w:p>
    <w:p w14:paraId="35672E15" w14:textId="77777777" w:rsidR="00B16C55" w:rsidRPr="003E4EF3" w:rsidRDefault="00B16C55" w:rsidP="00B16C55">
      <w:pPr>
        <w:pStyle w:val="CDBlack"/>
        <w:rPr>
          <w:color w:val="000000" w:themeColor="text1"/>
        </w:rPr>
      </w:pPr>
    </w:p>
    <w:p w14:paraId="525FA44F" w14:textId="77777777" w:rsidR="00B16C55" w:rsidRPr="003E4EF3" w:rsidRDefault="00B16C55" w:rsidP="00B16C55">
      <w:pPr>
        <w:pStyle w:val="CDBlack"/>
        <w:rPr>
          <w:color w:val="000000" w:themeColor="text1"/>
        </w:rPr>
      </w:pPr>
      <w:r w:rsidRPr="003E4EF3">
        <w:rPr>
          <w:color w:val="000000" w:themeColor="text1"/>
        </w:rPr>
        <w:t>Požiadavky na krytie elektrických predmetov:</w:t>
      </w:r>
    </w:p>
    <w:p w14:paraId="3A2F4BE2" w14:textId="77777777" w:rsidR="00B16C55" w:rsidRPr="003E4EF3" w:rsidRDefault="00B16C55" w:rsidP="00B16C55">
      <w:pPr>
        <w:pStyle w:val="CDBlack"/>
        <w:rPr>
          <w:color w:val="000000" w:themeColor="text1"/>
        </w:rPr>
      </w:pPr>
      <w:r w:rsidRPr="003E4EF3">
        <w:rPr>
          <w:color w:val="000000" w:themeColor="text1"/>
        </w:rPr>
        <w:t>Krytie el. predmetov v jednotlivých prostrediach musí byť dodržané podľa platných STN.</w:t>
      </w:r>
    </w:p>
    <w:p w14:paraId="1F9A162B" w14:textId="77777777" w:rsidR="00160747" w:rsidRPr="003E4EF3" w:rsidRDefault="00160747" w:rsidP="00B16C55">
      <w:pPr>
        <w:pStyle w:val="CDBlack"/>
        <w:rPr>
          <w:color w:val="000000" w:themeColor="text1"/>
        </w:rPr>
      </w:pPr>
    </w:p>
    <w:p w14:paraId="75513BAC" w14:textId="77777777" w:rsidR="00B16C55" w:rsidRPr="003E4EF3" w:rsidRDefault="00B16C55" w:rsidP="00B16C55">
      <w:pPr>
        <w:pStyle w:val="CDBlack"/>
        <w:rPr>
          <w:color w:val="000000" w:themeColor="text1"/>
        </w:rPr>
      </w:pPr>
      <w:r w:rsidRPr="003E4EF3">
        <w:rPr>
          <w:color w:val="000000" w:themeColor="text1"/>
        </w:rPr>
        <w:t xml:space="preserve">Práce vo výškach: </w:t>
      </w:r>
    </w:p>
    <w:p w14:paraId="486B1D56" w14:textId="77777777" w:rsidR="00B16C55" w:rsidRPr="003E4EF3" w:rsidRDefault="00B16C55" w:rsidP="00B16C55">
      <w:pPr>
        <w:pStyle w:val="CDBlack"/>
        <w:rPr>
          <w:color w:val="000000" w:themeColor="text1"/>
        </w:rPr>
      </w:pPr>
      <w:r w:rsidRPr="003E4EF3">
        <w:rPr>
          <w:color w:val="000000" w:themeColor="text1"/>
        </w:rPr>
        <w:t>Pri montáži hlásičov resp. káblov vo výške nad 1,5m je nevyhnutné dodržiavať všetky bezpečnostné predpisy a použiť predpísané ochranné pomôcky, najmä montážne plošiny, lešenia,</w:t>
      </w:r>
      <w:r w:rsidR="00F17B31" w:rsidRPr="003E4EF3">
        <w:rPr>
          <w:color w:val="000000" w:themeColor="text1"/>
        </w:rPr>
        <w:t xml:space="preserve"> </w:t>
      </w:r>
      <w:r w:rsidRPr="003E4EF3">
        <w:rPr>
          <w:color w:val="000000" w:themeColor="text1"/>
        </w:rPr>
        <w:t>istiace</w:t>
      </w:r>
      <w:r w:rsidR="00F17B31" w:rsidRPr="003E4EF3">
        <w:rPr>
          <w:color w:val="000000" w:themeColor="text1"/>
        </w:rPr>
        <w:t xml:space="preserve"> </w:t>
      </w:r>
      <w:r w:rsidRPr="003E4EF3">
        <w:rPr>
          <w:color w:val="000000" w:themeColor="text1"/>
        </w:rPr>
        <w:t>laná, a pod.</w:t>
      </w:r>
      <w:r w:rsidR="00F17B31" w:rsidRPr="003E4EF3">
        <w:rPr>
          <w:color w:val="000000" w:themeColor="text1"/>
        </w:rPr>
        <w:t xml:space="preserve"> </w:t>
      </w:r>
    </w:p>
    <w:p w14:paraId="50513CCA" w14:textId="77777777" w:rsidR="00B16C55" w:rsidRPr="003E4EF3" w:rsidRDefault="00B16C55" w:rsidP="00B16C55">
      <w:pPr>
        <w:pStyle w:val="CDBlack"/>
        <w:rPr>
          <w:color w:val="000000" w:themeColor="text1"/>
        </w:rPr>
      </w:pPr>
    </w:p>
    <w:p w14:paraId="5795F556" w14:textId="77777777" w:rsidR="00B16C55" w:rsidRPr="003E4EF3" w:rsidRDefault="00B16C55" w:rsidP="00B16C55">
      <w:pPr>
        <w:pStyle w:val="CDBlack"/>
        <w:rPr>
          <w:color w:val="000000" w:themeColor="text1"/>
        </w:rPr>
      </w:pPr>
      <w:r w:rsidRPr="003E4EF3">
        <w:rPr>
          <w:color w:val="000000" w:themeColor="text1"/>
        </w:rPr>
        <w:t xml:space="preserve">Zváranie: </w:t>
      </w:r>
    </w:p>
    <w:p w14:paraId="2EF1C9EC" w14:textId="77777777" w:rsidR="00B16C55" w:rsidRPr="003E4EF3" w:rsidRDefault="00B16C55" w:rsidP="00B16C55">
      <w:pPr>
        <w:pStyle w:val="CDBlack"/>
        <w:rPr>
          <w:color w:val="000000" w:themeColor="text1"/>
        </w:rPr>
      </w:pPr>
      <w:r w:rsidRPr="003E4EF3">
        <w:rPr>
          <w:color w:val="000000" w:themeColor="text1"/>
        </w:rPr>
        <w:t>Vo vnútorných i vonkajších priestoroch pri montáži podľa možnosti vylúčiť zváranie. V prípade nutnosti zvárania toto môže byť vykonávané len s písomným súhlasom investora, pričom musí byť zabezpečená prítomnosť pož. hliadky s príslušným vybavením has. technikou. Po skončení zvárania musí byť priestor kontrolovaný podľa prevádzkových a bezpečnostných predpisov pre daný objekt</w:t>
      </w:r>
      <w:r w:rsidR="00F17B31" w:rsidRPr="003E4EF3">
        <w:rPr>
          <w:color w:val="000000" w:themeColor="text1"/>
        </w:rPr>
        <w:t xml:space="preserve"> </w:t>
      </w:r>
      <w:r w:rsidRPr="003E4EF3">
        <w:rPr>
          <w:color w:val="000000" w:themeColor="text1"/>
        </w:rPr>
        <w:t>min. však 8 hodín !</w:t>
      </w:r>
    </w:p>
    <w:p w14:paraId="0CDC28DF" w14:textId="77777777" w:rsidR="00B16C55" w:rsidRPr="003E4EF3" w:rsidRDefault="00B16C55" w:rsidP="00B16C55">
      <w:pPr>
        <w:pStyle w:val="CDBlack"/>
        <w:rPr>
          <w:color w:val="000000" w:themeColor="text1"/>
        </w:rPr>
      </w:pPr>
    </w:p>
    <w:p w14:paraId="7518A715" w14:textId="77777777" w:rsidR="00B16C55" w:rsidRPr="003E4EF3" w:rsidRDefault="00B16C55" w:rsidP="00B16C55">
      <w:pPr>
        <w:pStyle w:val="CDBlack"/>
        <w:rPr>
          <w:color w:val="000000" w:themeColor="text1"/>
        </w:rPr>
      </w:pPr>
      <w:r w:rsidRPr="003E4EF3">
        <w:rPr>
          <w:color w:val="000000" w:themeColor="text1"/>
        </w:rPr>
        <w:t xml:space="preserve">Montáž v blízkosti el. zariadení: </w:t>
      </w:r>
    </w:p>
    <w:p w14:paraId="4DCEDA0C" w14:textId="77777777" w:rsidR="00B16C55" w:rsidRPr="003E4EF3" w:rsidRDefault="00B16C55" w:rsidP="00B16C55">
      <w:pPr>
        <w:pStyle w:val="CDBlack"/>
        <w:rPr>
          <w:color w:val="000000" w:themeColor="text1"/>
        </w:rPr>
      </w:pPr>
      <w:r w:rsidRPr="003E4EF3">
        <w:rPr>
          <w:color w:val="000000" w:themeColor="text1"/>
        </w:rPr>
        <w:t>Montáž EPS v rozvodniach a v blízkosti el. zariadení VN robiť len s vedomím a so súhlasom prevádzky. Tieto práce robiť výlučne s</w:t>
      </w:r>
      <w:r w:rsidR="00F17B31" w:rsidRPr="003E4EF3">
        <w:rPr>
          <w:color w:val="000000" w:themeColor="text1"/>
        </w:rPr>
        <w:t xml:space="preserve"> </w:t>
      </w:r>
      <w:r w:rsidRPr="003E4EF3">
        <w:rPr>
          <w:color w:val="000000" w:themeColor="text1"/>
        </w:rPr>
        <w:t>vydaným príkazom „B“ a postupovať</w:t>
      </w:r>
      <w:r w:rsidR="00F17B31" w:rsidRPr="003E4EF3">
        <w:rPr>
          <w:color w:val="000000" w:themeColor="text1"/>
        </w:rPr>
        <w:t xml:space="preserve"> </w:t>
      </w:r>
      <w:r w:rsidRPr="003E4EF3">
        <w:rPr>
          <w:color w:val="000000" w:themeColor="text1"/>
        </w:rPr>
        <w:t>zvlášť opatrne! Bez platného „B“ príkazu nesmú pracovníci mont. firmy vstupovať do priestorov rozvodní!</w:t>
      </w:r>
      <w:r w:rsidR="00F17B31" w:rsidRPr="003E4EF3">
        <w:rPr>
          <w:color w:val="000000" w:themeColor="text1"/>
        </w:rPr>
        <w:t xml:space="preserve"> </w:t>
      </w:r>
    </w:p>
    <w:p w14:paraId="138FDD4C" w14:textId="77777777" w:rsidR="00B16C55" w:rsidRPr="003E4EF3" w:rsidRDefault="00B16C55" w:rsidP="00B16C55">
      <w:pPr>
        <w:pStyle w:val="CDBlack"/>
        <w:rPr>
          <w:color w:val="000000" w:themeColor="text1"/>
        </w:rPr>
      </w:pPr>
      <w:r w:rsidRPr="003E4EF3">
        <w:rPr>
          <w:color w:val="000000" w:themeColor="text1"/>
        </w:rPr>
        <w:t>Pri montáži EPS musia byť VN rozvádzáče a zbernice v okolí miesta montáže vypnuté!</w:t>
      </w:r>
    </w:p>
    <w:p w14:paraId="11296569" w14:textId="77777777" w:rsidR="00B16C55" w:rsidRPr="003E4EF3" w:rsidRDefault="00B16C55" w:rsidP="00B16C55">
      <w:pPr>
        <w:pStyle w:val="CDBlack"/>
        <w:rPr>
          <w:color w:val="000000" w:themeColor="text1"/>
        </w:rPr>
      </w:pPr>
    </w:p>
    <w:p w14:paraId="7C24147B" w14:textId="77777777" w:rsidR="003F7DE6" w:rsidRPr="003E4EF3" w:rsidRDefault="003F7DE6" w:rsidP="003F7DE6">
      <w:pPr>
        <w:pStyle w:val="CDBlack"/>
        <w:rPr>
          <w:rFonts w:eastAsia="Calibri"/>
          <w:color w:val="000000" w:themeColor="text1"/>
        </w:rPr>
      </w:pPr>
      <w:bookmarkStart w:id="76" w:name="_Toc478047568"/>
      <w:bookmarkStart w:id="77" w:name="_Toc478654568"/>
      <w:r w:rsidRPr="003E4EF3">
        <w:rPr>
          <w:rFonts w:eastAsia="Calibri"/>
          <w:color w:val="000000" w:themeColor="text1"/>
        </w:rPr>
        <w:t>Identifikácia neodstrániteľných nebezpečenstiev a ohrození</w:t>
      </w:r>
      <w:bookmarkEnd w:id="76"/>
      <w:bookmarkEnd w:id="77"/>
      <w:r w:rsidRPr="003E4EF3">
        <w:rPr>
          <w:rFonts w:eastAsia="Calibri"/>
          <w:color w:val="000000" w:themeColor="text1"/>
        </w:rPr>
        <w:t>:</w:t>
      </w:r>
    </w:p>
    <w:p w14:paraId="0F329A63" w14:textId="77777777" w:rsidR="003F7DE6" w:rsidRPr="003E4EF3" w:rsidRDefault="003F7DE6" w:rsidP="003F7DE6">
      <w:pPr>
        <w:pStyle w:val="CDBlack"/>
        <w:rPr>
          <w:color w:val="000000" w:themeColor="text1"/>
        </w:rPr>
      </w:pPr>
      <w:r w:rsidRPr="003E4EF3">
        <w:rPr>
          <w:color w:val="000000" w:themeColor="text1"/>
        </w:rPr>
        <w:t>Navrhnuté zariadenia a môžu spôsobiť nasledovné neodstrániteľné nebezpečenstvá a ohrozenia pracovníkov pri prevádzke, údržbe a opravách:</w:t>
      </w:r>
    </w:p>
    <w:p w14:paraId="23598A6E" w14:textId="77777777" w:rsidR="003F7DE6" w:rsidRPr="003E4EF3" w:rsidRDefault="003F7DE6" w:rsidP="003F7DE6">
      <w:pPr>
        <w:pStyle w:val="CDBlack"/>
        <w:rPr>
          <w:color w:val="000000" w:themeColor="text1"/>
        </w:rPr>
      </w:pPr>
      <w:r w:rsidRPr="003E4EF3">
        <w:rPr>
          <w:color w:val="000000" w:themeColor="text1"/>
        </w:rPr>
        <w:tab/>
      </w:r>
      <w:r w:rsidRPr="003E4EF3">
        <w:rPr>
          <w:color w:val="000000" w:themeColor="text1"/>
        </w:rPr>
        <w:tab/>
      </w:r>
      <w:r w:rsidRPr="003E4EF3">
        <w:rPr>
          <w:color w:val="000000" w:themeColor="text1"/>
        </w:rPr>
        <w:tab/>
      </w:r>
      <w:r w:rsidRPr="003E4EF3">
        <w:rPr>
          <w:color w:val="000000" w:themeColor="text1"/>
        </w:rPr>
        <w:tab/>
      </w:r>
      <w:r w:rsidRPr="003E4EF3">
        <w:rPr>
          <w:color w:val="000000" w:themeColor="text1"/>
        </w:rPr>
        <w:tab/>
      </w:r>
      <w:r w:rsidRPr="003E4EF3">
        <w:rPr>
          <w:color w:val="000000" w:themeColor="text1"/>
        </w:rPr>
        <w:tab/>
      </w:r>
      <w:r w:rsidRPr="003E4EF3">
        <w:rPr>
          <w:color w:val="000000" w:themeColor="text1"/>
        </w:rPr>
        <w:tab/>
      </w:r>
      <w:r w:rsidRPr="003E4EF3">
        <w:rPr>
          <w:color w:val="000000" w:themeColor="text1"/>
        </w:rPr>
        <w:tab/>
      </w:r>
      <w:r w:rsidRPr="003E4EF3">
        <w:rPr>
          <w:color w:val="000000" w:themeColor="text1"/>
        </w:rPr>
        <w:tab/>
      </w:r>
      <w:r w:rsidRPr="003E4EF3">
        <w:rPr>
          <w:color w:val="000000" w:themeColor="text1"/>
        </w:rPr>
        <w:tab/>
      </w: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10"/>
        <w:gridCol w:w="3626"/>
        <w:gridCol w:w="3001"/>
      </w:tblGrid>
      <w:tr w:rsidR="003E4EF3" w:rsidRPr="003E4EF3" w14:paraId="758C7DE7" w14:textId="77777777" w:rsidTr="003F7DE6">
        <w:trPr>
          <w:trHeight w:val="743"/>
        </w:trPr>
        <w:tc>
          <w:tcPr>
            <w:tcW w:w="2410" w:type="dxa"/>
            <w:vAlign w:val="center"/>
          </w:tcPr>
          <w:p w14:paraId="3D2055DC" w14:textId="77777777" w:rsidR="003F7DE6" w:rsidRPr="003E4EF3" w:rsidRDefault="003F7DE6" w:rsidP="003F7DE6">
            <w:pPr>
              <w:pStyle w:val="CDTabukaBlack"/>
              <w:rPr>
                <w:color w:val="000000" w:themeColor="text1"/>
              </w:rPr>
            </w:pPr>
            <w:r w:rsidRPr="003E4EF3">
              <w:rPr>
                <w:color w:val="000000" w:themeColor="text1"/>
              </w:rPr>
              <w:t>Neodstrániteľné</w:t>
            </w:r>
          </w:p>
          <w:p w14:paraId="1C8A9FBB" w14:textId="77777777" w:rsidR="003F7DE6" w:rsidRPr="003E4EF3" w:rsidRDefault="003F7DE6" w:rsidP="003F7DE6">
            <w:pPr>
              <w:pStyle w:val="CDTabukaBlack"/>
              <w:rPr>
                <w:color w:val="000000" w:themeColor="text1"/>
              </w:rPr>
            </w:pPr>
            <w:r w:rsidRPr="003E4EF3">
              <w:rPr>
                <w:color w:val="000000" w:themeColor="text1"/>
              </w:rPr>
              <w:t>nebezpečenstvá</w:t>
            </w:r>
          </w:p>
        </w:tc>
        <w:tc>
          <w:tcPr>
            <w:tcW w:w="3626" w:type="dxa"/>
            <w:vAlign w:val="center"/>
          </w:tcPr>
          <w:p w14:paraId="0D1E955D" w14:textId="77777777" w:rsidR="003F7DE6" w:rsidRPr="003E4EF3" w:rsidRDefault="003F7DE6" w:rsidP="003F7DE6">
            <w:pPr>
              <w:pStyle w:val="CDTabukaBlack"/>
              <w:rPr>
                <w:color w:val="000000" w:themeColor="text1"/>
              </w:rPr>
            </w:pPr>
            <w:r w:rsidRPr="003E4EF3">
              <w:rPr>
                <w:color w:val="000000" w:themeColor="text1"/>
              </w:rPr>
              <w:t>Neodstrániteľné ohrozenia</w:t>
            </w:r>
          </w:p>
        </w:tc>
        <w:tc>
          <w:tcPr>
            <w:tcW w:w="3001" w:type="dxa"/>
            <w:vAlign w:val="center"/>
          </w:tcPr>
          <w:p w14:paraId="6954CEC0" w14:textId="77777777" w:rsidR="003F7DE6" w:rsidRPr="003E4EF3" w:rsidRDefault="003F7DE6" w:rsidP="003F7DE6">
            <w:pPr>
              <w:pStyle w:val="CDTabukaBlack"/>
              <w:rPr>
                <w:color w:val="000000" w:themeColor="text1"/>
              </w:rPr>
            </w:pPr>
            <w:r w:rsidRPr="003E4EF3">
              <w:rPr>
                <w:color w:val="000000" w:themeColor="text1"/>
              </w:rPr>
              <w:t>Navrhované opatrenia</w:t>
            </w:r>
          </w:p>
        </w:tc>
      </w:tr>
      <w:tr w:rsidR="003E4EF3" w:rsidRPr="003E4EF3" w14:paraId="0FB3DBD4" w14:textId="77777777" w:rsidTr="003F7DE6">
        <w:tc>
          <w:tcPr>
            <w:tcW w:w="2410" w:type="dxa"/>
            <w:vMerge w:val="restart"/>
          </w:tcPr>
          <w:p w14:paraId="29C7052C" w14:textId="77777777" w:rsidR="003F7DE6" w:rsidRPr="003E4EF3" w:rsidRDefault="003F7DE6" w:rsidP="003F7DE6">
            <w:pPr>
              <w:pStyle w:val="CDTabukaBlack"/>
              <w:rPr>
                <w:color w:val="000000" w:themeColor="text1"/>
              </w:rPr>
            </w:pPr>
            <w:r w:rsidRPr="003E4EF3">
              <w:rPr>
                <w:color w:val="000000" w:themeColor="text1"/>
              </w:rPr>
              <w:t>Použitie elektrického prúdu na ovládanie a kontrolu navrhovaného zariadenia</w:t>
            </w:r>
          </w:p>
        </w:tc>
        <w:tc>
          <w:tcPr>
            <w:tcW w:w="3626" w:type="dxa"/>
          </w:tcPr>
          <w:p w14:paraId="531E455F" w14:textId="77777777" w:rsidR="003F7DE6" w:rsidRPr="003E4EF3" w:rsidRDefault="003F7DE6" w:rsidP="003F7DE6">
            <w:pPr>
              <w:pStyle w:val="CDTabukaBlack"/>
              <w:rPr>
                <w:color w:val="000000" w:themeColor="text1"/>
              </w:rPr>
            </w:pPr>
            <w:r w:rsidRPr="003E4EF3">
              <w:rPr>
                <w:color w:val="000000" w:themeColor="text1"/>
              </w:rPr>
              <w:t>Manipulácia odborne nespôsobilou osobou s elektrickými časťami zariadenia</w:t>
            </w:r>
          </w:p>
        </w:tc>
        <w:tc>
          <w:tcPr>
            <w:tcW w:w="3001" w:type="dxa"/>
          </w:tcPr>
          <w:p w14:paraId="4B5825ED" w14:textId="77777777" w:rsidR="003F7DE6" w:rsidRPr="003E4EF3" w:rsidRDefault="003F7DE6" w:rsidP="003F7DE6">
            <w:pPr>
              <w:pStyle w:val="CDTabukaBlack"/>
              <w:rPr>
                <w:color w:val="000000" w:themeColor="text1"/>
              </w:rPr>
            </w:pPr>
            <w:r w:rsidRPr="003E4EF3">
              <w:rPr>
                <w:color w:val="000000" w:themeColor="text1"/>
              </w:rPr>
              <w:t>Umiestniť bezpečnostné značenie na rozvod elektrických zariadení</w:t>
            </w:r>
          </w:p>
        </w:tc>
      </w:tr>
      <w:tr w:rsidR="003E4EF3" w:rsidRPr="003E4EF3" w14:paraId="14739B1C" w14:textId="77777777" w:rsidTr="003F7DE6">
        <w:tc>
          <w:tcPr>
            <w:tcW w:w="2410" w:type="dxa"/>
            <w:vMerge/>
          </w:tcPr>
          <w:p w14:paraId="0205089F" w14:textId="77777777" w:rsidR="003F7DE6" w:rsidRPr="003E4EF3" w:rsidRDefault="003F7DE6" w:rsidP="003F7DE6">
            <w:pPr>
              <w:pStyle w:val="CDTabukaBlack"/>
              <w:rPr>
                <w:color w:val="000000" w:themeColor="text1"/>
              </w:rPr>
            </w:pPr>
          </w:p>
        </w:tc>
        <w:tc>
          <w:tcPr>
            <w:tcW w:w="3626" w:type="dxa"/>
          </w:tcPr>
          <w:p w14:paraId="16285C82" w14:textId="77777777" w:rsidR="003F7DE6" w:rsidRPr="003E4EF3" w:rsidRDefault="003F7DE6" w:rsidP="003F7DE6">
            <w:pPr>
              <w:pStyle w:val="CDTabukaBlack"/>
              <w:rPr>
                <w:color w:val="000000" w:themeColor="text1"/>
              </w:rPr>
            </w:pPr>
            <w:r w:rsidRPr="003E4EF3">
              <w:rPr>
                <w:color w:val="000000" w:themeColor="text1"/>
              </w:rPr>
              <w:t>Poškodenie sa elektrického zariadenia a vznik úrazu elektrickým prúdom alebo požiaru</w:t>
            </w:r>
          </w:p>
        </w:tc>
        <w:tc>
          <w:tcPr>
            <w:tcW w:w="3001" w:type="dxa"/>
          </w:tcPr>
          <w:p w14:paraId="2571A92B" w14:textId="77777777" w:rsidR="003F7DE6" w:rsidRPr="003E4EF3" w:rsidRDefault="003F7DE6" w:rsidP="003F7DE6">
            <w:pPr>
              <w:pStyle w:val="CDTabukaBlack"/>
              <w:rPr>
                <w:color w:val="000000" w:themeColor="text1"/>
              </w:rPr>
            </w:pPr>
            <w:r w:rsidRPr="003E4EF3">
              <w:rPr>
                <w:color w:val="000000" w:themeColor="text1"/>
              </w:rPr>
              <w:t>Vykonávanie pravidelných revízií v zmysle</w:t>
            </w:r>
            <w:r w:rsidR="00480A68" w:rsidRPr="003E4EF3">
              <w:rPr>
                <w:color w:val="000000" w:themeColor="text1"/>
              </w:rPr>
              <w:t xml:space="preserve"> </w:t>
            </w:r>
            <w:r w:rsidRPr="003E4EF3">
              <w:rPr>
                <w:color w:val="000000" w:themeColor="text1"/>
              </w:rPr>
              <w:t>STN 332000-6, odborne spôsobilou osobou z zmysle vyhlášky 508/2009 Z. z.</w:t>
            </w:r>
          </w:p>
        </w:tc>
      </w:tr>
      <w:tr w:rsidR="003E4EF3" w:rsidRPr="003E4EF3" w14:paraId="0E6B5DDC" w14:textId="77777777" w:rsidTr="003F7DE6">
        <w:tc>
          <w:tcPr>
            <w:tcW w:w="2410" w:type="dxa"/>
            <w:vMerge/>
          </w:tcPr>
          <w:p w14:paraId="32123566" w14:textId="77777777" w:rsidR="003F7DE6" w:rsidRPr="003E4EF3" w:rsidRDefault="003F7DE6" w:rsidP="003F7DE6">
            <w:pPr>
              <w:pStyle w:val="CDTabukaBlack"/>
              <w:rPr>
                <w:color w:val="000000" w:themeColor="text1"/>
              </w:rPr>
            </w:pPr>
          </w:p>
        </w:tc>
        <w:tc>
          <w:tcPr>
            <w:tcW w:w="3626" w:type="dxa"/>
          </w:tcPr>
          <w:p w14:paraId="7F9754AE" w14:textId="77777777" w:rsidR="003F7DE6" w:rsidRPr="003E4EF3" w:rsidRDefault="003F7DE6" w:rsidP="003F7DE6">
            <w:pPr>
              <w:pStyle w:val="CDTabukaBlack"/>
              <w:rPr>
                <w:color w:val="000000" w:themeColor="text1"/>
              </w:rPr>
            </w:pPr>
          </w:p>
          <w:p w14:paraId="6B98941D" w14:textId="77777777" w:rsidR="003F7DE6" w:rsidRPr="003E4EF3" w:rsidRDefault="003F7DE6" w:rsidP="003F7DE6">
            <w:pPr>
              <w:pStyle w:val="CDTabukaBlack"/>
              <w:rPr>
                <w:color w:val="000000" w:themeColor="text1"/>
              </w:rPr>
            </w:pPr>
            <w:r w:rsidRPr="003E4EF3">
              <w:rPr>
                <w:color w:val="000000" w:themeColor="text1"/>
              </w:rPr>
              <w:t>Poškodenie sa elektrického zariadenia a vznik požiaru</w:t>
            </w:r>
          </w:p>
        </w:tc>
        <w:tc>
          <w:tcPr>
            <w:tcW w:w="3001" w:type="dxa"/>
          </w:tcPr>
          <w:p w14:paraId="577714F2" w14:textId="77777777" w:rsidR="003F7DE6" w:rsidRPr="003E4EF3" w:rsidRDefault="003F7DE6" w:rsidP="003F7DE6">
            <w:pPr>
              <w:pStyle w:val="CDTabukaBlack"/>
              <w:rPr>
                <w:color w:val="000000" w:themeColor="text1"/>
              </w:rPr>
            </w:pPr>
            <w:r w:rsidRPr="003E4EF3">
              <w:rPr>
                <w:color w:val="000000" w:themeColor="text1"/>
              </w:rPr>
              <w:t>Vykonávanie pravidelných revízií v zmysle</w:t>
            </w:r>
            <w:r w:rsidR="00480A68" w:rsidRPr="003E4EF3">
              <w:rPr>
                <w:color w:val="000000" w:themeColor="text1"/>
              </w:rPr>
              <w:t xml:space="preserve"> </w:t>
            </w:r>
            <w:r w:rsidRPr="003E4EF3">
              <w:rPr>
                <w:color w:val="000000" w:themeColor="text1"/>
              </w:rPr>
              <w:t>STN 332000-6, odborne spôsobilou osobou z zmysle vyhlášky 508/2009 Z. z.</w:t>
            </w:r>
          </w:p>
        </w:tc>
      </w:tr>
      <w:tr w:rsidR="003E4EF3" w:rsidRPr="003E4EF3" w14:paraId="72480513" w14:textId="77777777" w:rsidTr="003F7DE6">
        <w:tc>
          <w:tcPr>
            <w:tcW w:w="2410" w:type="dxa"/>
          </w:tcPr>
          <w:p w14:paraId="47FC8183" w14:textId="77777777" w:rsidR="003F7DE6" w:rsidRPr="003E4EF3" w:rsidRDefault="003F7DE6" w:rsidP="003F7DE6">
            <w:pPr>
              <w:pStyle w:val="CDTabukaBlack"/>
              <w:rPr>
                <w:color w:val="000000" w:themeColor="text1"/>
              </w:rPr>
            </w:pPr>
            <w:r w:rsidRPr="003E4EF3">
              <w:rPr>
                <w:color w:val="000000" w:themeColor="text1"/>
              </w:rPr>
              <w:t xml:space="preserve">Práca vo výške </w:t>
            </w:r>
          </w:p>
        </w:tc>
        <w:tc>
          <w:tcPr>
            <w:tcW w:w="3626" w:type="dxa"/>
          </w:tcPr>
          <w:p w14:paraId="3D014818" w14:textId="77777777" w:rsidR="003F7DE6" w:rsidRPr="003E4EF3" w:rsidRDefault="003F7DE6" w:rsidP="003F7DE6">
            <w:pPr>
              <w:pStyle w:val="CDTabukaBlack"/>
              <w:rPr>
                <w:color w:val="000000" w:themeColor="text1"/>
              </w:rPr>
            </w:pPr>
            <w:r w:rsidRPr="003E4EF3">
              <w:rPr>
                <w:color w:val="000000" w:themeColor="text1"/>
              </w:rPr>
              <w:t>Kontrola alebo údržba jednotlivých komponentov zariadenia (klapky, poistný ventil...), - pád osôb z výšky</w:t>
            </w:r>
          </w:p>
        </w:tc>
        <w:tc>
          <w:tcPr>
            <w:tcW w:w="3001" w:type="dxa"/>
          </w:tcPr>
          <w:p w14:paraId="7537A1D3" w14:textId="77777777" w:rsidR="003F7DE6" w:rsidRPr="003E4EF3" w:rsidRDefault="003F7DE6" w:rsidP="003F7DE6">
            <w:pPr>
              <w:pStyle w:val="CDTabukaBlack"/>
              <w:rPr>
                <w:color w:val="000000" w:themeColor="text1"/>
              </w:rPr>
            </w:pPr>
            <w:r w:rsidRPr="003E4EF3">
              <w:rPr>
                <w:color w:val="000000" w:themeColor="text1"/>
              </w:rPr>
              <w:t>Dodržiavať pravidla bezpečnosti práce pri práci vo výškach</w:t>
            </w:r>
          </w:p>
        </w:tc>
      </w:tr>
      <w:tr w:rsidR="003E4EF3" w:rsidRPr="003E4EF3" w14:paraId="73DB2368" w14:textId="77777777" w:rsidTr="003F7DE6">
        <w:tc>
          <w:tcPr>
            <w:tcW w:w="2410" w:type="dxa"/>
            <w:vMerge w:val="restart"/>
          </w:tcPr>
          <w:p w14:paraId="4FF7999F" w14:textId="77777777" w:rsidR="003F7DE6" w:rsidRPr="003E4EF3" w:rsidRDefault="003F7DE6" w:rsidP="003F7DE6">
            <w:pPr>
              <w:pStyle w:val="CDTabukaBlack"/>
              <w:rPr>
                <w:color w:val="000000" w:themeColor="text1"/>
              </w:rPr>
            </w:pPr>
            <w:r w:rsidRPr="003E4EF3">
              <w:rPr>
                <w:color w:val="000000" w:themeColor="text1"/>
              </w:rPr>
              <w:t>Potrubie v komunikácií</w:t>
            </w:r>
          </w:p>
        </w:tc>
        <w:tc>
          <w:tcPr>
            <w:tcW w:w="3626" w:type="dxa"/>
          </w:tcPr>
          <w:p w14:paraId="68CD3C01" w14:textId="77777777" w:rsidR="003F7DE6" w:rsidRPr="003E4EF3" w:rsidRDefault="003F7DE6" w:rsidP="003F7DE6">
            <w:pPr>
              <w:pStyle w:val="CDTabukaBlack"/>
              <w:rPr>
                <w:color w:val="000000" w:themeColor="text1"/>
              </w:rPr>
            </w:pPr>
            <w:r w:rsidRPr="003E4EF3">
              <w:rPr>
                <w:color w:val="000000" w:themeColor="text1"/>
              </w:rPr>
              <w:t>Kontrola alebo údržba jednotlivých komponentov zariadenia - zakopnutie a následný pád osôb</w:t>
            </w:r>
          </w:p>
        </w:tc>
        <w:tc>
          <w:tcPr>
            <w:tcW w:w="3001" w:type="dxa"/>
          </w:tcPr>
          <w:p w14:paraId="2483EB00" w14:textId="77777777" w:rsidR="003F7DE6" w:rsidRPr="003E4EF3" w:rsidRDefault="003F7DE6" w:rsidP="003F7DE6">
            <w:pPr>
              <w:pStyle w:val="CDTabukaBlack"/>
              <w:rPr>
                <w:color w:val="000000" w:themeColor="text1"/>
              </w:rPr>
            </w:pPr>
            <w:r w:rsidRPr="003E4EF3">
              <w:rPr>
                <w:color w:val="000000" w:themeColor="text1"/>
              </w:rPr>
              <w:t xml:space="preserve">Dodržiavať primeranú intenzitu osvetlenia na pracovisku v zmysle vyhlášky 541/2007 Z. z., potrubia </w:t>
            </w:r>
            <w:r w:rsidRPr="003E4EF3">
              <w:rPr>
                <w:color w:val="000000" w:themeColor="text1"/>
              </w:rPr>
              <w:lastRenderedPageBreak/>
              <w:t>v komunikácií označiť príslušným bezpečnostným značením</w:t>
            </w:r>
          </w:p>
        </w:tc>
      </w:tr>
      <w:tr w:rsidR="003F7DE6" w:rsidRPr="003E4EF3" w14:paraId="30DB9BB2" w14:textId="77777777" w:rsidTr="003F7DE6">
        <w:tc>
          <w:tcPr>
            <w:tcW w:w="2410" w:type="dxa"/>
            <w:vMerge/>
          </w:tcPr>
          <w:p w14:paraId="38EA46C4" w14:textId="77777777" w:rsidR="003F7DE6" w:rsidRPr="003E4EF3" w:rsidRDefault="003F7DE6" w:rsidP="003F7DE6">
            <w:pPr>
              <w:pStyle w:val="CDTabukaBlack"/>
              <w:rPr>
                <w:color w:val="000000" w:themeColor="text1"/>
              </w:rPr>
            </w:pPr>
          </w:p>
        </w:tc>
        <w:tc>
          <w:tcPr>
            <w:tcW w:w="3626" w:type="dxa"/>
          </w:tcPr>
          <w:p w14:paraId="0EA99BF5" w14:textId="77777777" w:rsidR="003F7DE6" w:rsidRPr="003E4EF3" w:rsidRDefault="003F7DE6" w:rsidP="003F7DE6">
            <w:pPr>
              <w:pStyle w:val="CDTabukaBlack"/>
              <w:rPr>
                <w:color w:val="000000" w:themeColor="text1"/>
              </w:rPr>
            </w:pPr>
            <w:r w:rsidRPr="003E4EF3">
              <w:rPr>
                <w:color w:val="000000" w:themeColor="text1"/>
              </w:rPr>
              <w:t>Kontrola alebo údržba jednotlivých komponentov zariadenia - narazenie pracovníkov do prekážky</w:t>
            </w:r>
          </w:p>
        </w:tc>
        <w:tc>
          <w:tcPr>
            <w:tcW w:w="3001" w:type="dxa"/>
          </w:tcPr>
          <w:p w14:paraId="1BD0B5D0" w14:textId="77777777" w:rsidR="003F7DE6" w:rsidRPr="003E4EF3" w:rsidRDefault="003F7DE6" w:rsidP="003F7DE6">
            <w:pPr>
              <w:pStyle w:val="CDTabukaBlack"/>
              <w:rPr>
                <w:color w:val="000000" w:themeColor="text1"/>
              </w:rPr>
            </w:pPr>
            <w:r w:rsidRPr="003E4EF3">
              <w:rPr>
                <w:color w:val="000000" w:themeColor="text1"/>
              </w:rPr>
              <w:t>Dodržiavať primeranú intenzitu osvetlenia na pracovisku v zmysle vyhlášky 541/2007 Z. z., potrubia v komunikácií označiť príslušným bezpečnostným značením</w:t>
            </w:r>
          </w:p>
        </w:tc>
      </w:tr>
    </w:tbl>
    <w:p w14:paraId="73F0B8CD" w14:textId="77777777" w:rsidR="003F7DE6" w:rsidRPr="003E4EF3" w:rsidRDefault="003F7DE6" w:rsidP="003F7DE6">
      <w:pPr>
        <w:pStyle w:val="CDBlack"/>
        <w:rPr>
          <w:color w:val="000000" w:themeColor="text1"/>
        </w:rPr>
      </w:pPr>
    </w:p>
    <w:p w14:paraId="74EE9910" w14:textId="77777777" w:rsidR="003F7DE6" w:rsidRPr="003E4EF3" w:rsidRDefault="003F7DE6" w:rsidP="003F7DE6">
      <w:pPr>
        <w:pStyle w:val="CDBlack"/>
        <w:rPr>
          <w:color w:val="000000" w:themeColor="text1"/>
        </w:rPr>
      </w:pPr>
      <w:r w:rsidRPr="003E4EF3">
        <w:rPr>
          <w:color w:val="000000" w:themeColor="text1"/>
        </w:rPr>
        <w:t xml:space="preserve">V zmysle zák.č.124/2006 Z.z. o BOZP v platnom znení, ustanovení §4 a §13 vyhodnocujeme, že z navrhovaných riešení v určených prevádzkových a užívateľských podmienkach pre budúcu prevádzku vyplývajú minimálne neodstrániteľné nebezpečenstvá a neodstrániteľné ohrozenia. Pri dodržaní navrhovaných opatrení by zostatkové riziká projektu nemali spôsobiť nebezpečné udalosti a úrazy. </w:t>
      </w:r>
    </w:p>
    <w:p w14:paraId="0073001D" w14:textId="77777777" w:rsidR="00160747" w:rsidRPr="003E4EF3" w:rsidRDefault="00160747" w:rsidP="003F7DE6">
      <w:pPr>
        <w:pStyle w:val="CDBlack"/>
        <w:rPr>
          <w:color w:val="000000" w:themeColor="text1"/>
        </w:rPr>
      </w:pPr>
    </w:p>
    <w:p w14:paraId="56D81168" w14:textId="77777777" w:rsidR="00C242C7" w:rsidRPr="003E4EF3" w:rsidRDefault="00C242C7" w:rsidP="00A16343">
      <w:pPr>
        <w:pStyle w:val="tlCDNadpis2ZkladntextCalibri"/>
        <w:rPr>
          <w:color w:val="000000" w:themeColor="text1"/>
        </w:rPr>
      </w:pPr>
      <w:bookmarkStart w:id="78" w:name="_Toc25834222"/>
      <w:bookmarkStart w:id="79" w:name="_Toc13502465"/>
      <w:r w:rsidRPr="003E4EF3">
        <w:rPr>
          <w:color w:val="000000" w:themeColor="text1"/>
        </w:rPr>
        <w:t>Protipožiarne opatrenia</w:t>
      </w:r>
      <w:bookmarkEnd w:id="78"/>
    </w:p>
    <w:p w14:paraId="3A209774" w14:textId="77777777" w:rsidR="00C242C7" w:rsidRPr="003E4EF3" w:rsidRDefault="00C242C7" w:rsidP="007A2312">
      <w:pPr>
        <w:pStyle w:val="CDBlack"/>
        <w:rPr>
          <w:color w:val="000000" w:themeColor="text1"/>
        </w:rPr>
      </w:pPr>
      <w:r w:rsidRPr="003E4EF3">
        <w:rPr>
          <w:color w:val="000000" w:themeColor="text1"/>
        </w:rPr>
        <w:t>Aby sa zabránilo vzniku a šíreniu požiaru na slaboprúdovom zariadení a kábloch musia byť dodržané protipožiarne opatrenia a</w:t>
      </w:r>
      <w:r w:rsidR="009208F0" w:rsidRPr="003E4EF3">
        <w:rPr>
          <w:color w:val="000000" w:themeColor="text1"/>
        </w:rPr>
        <w:t xml:space="preserve"> </w:t>
      </w:r>
      <w:r w:rsidRPr="003E4EF3">
        <w:rPr>
          <w:color w:val="000000" w:themeColor="text1"/>
        </w:rPr>
        <w:t>ďalej uvedené zásady:</w:t>
      </w:r>
    </w:p>
    <w:p w14:paraId="0F5F05D3" w14:textId="77777777" w:rsidR="00C242C7" w:rsidRPr="003E4EF3" w:rsidRDefault="00C242C7" w:rsidP="007A2312">
      <w:pPr>
        <w:pStyle w:val="CDBlack"/>
        <w:rPr>
          <w:color w:val="000000" w:themeColor="text1"/>
        </w:rPr>
      </w:pPr>
      <w:r w:rsidRPr="003E4EF3">
        <w:rPr>
          <w:color w:val="000000" w:themeColor="text1"/>
        </w:rPr>
        <w:t>Aby sa zabránilo vzniku požiaru,</w:t>
      </w:r>
      <w:r w:rsidR="009208F0" w:rsidRPr="003E4EF3">
        <w:rPr>
          <w:color w:val="000000" w:themeColor="text1"/>
        </w:rPr>
        <w:t xml:space="preserve"> </w:t>
      </w:r>
      <w:r w:rsidRPr="003E4EF3">
        <w:rPr>
          <w:color w:val="000000" w:themeColor="text1"/>
        </w:rPr>
        <w:t>musia sa dodržiavať platné predpisy o dimenzovaní a istení vodičov podľa STN 33 20 00-4-43.</w:t>
      </w:r>
      <w:r w:rsidR="002444FD" w:rsidRPr="003E4EF3">
        <w:rPr>
          <w:color w:val="000000" w:themeColor="text1"/>
        </w:rPr>
        <w:t xml:space="preserve"> </w:t>
      </w:r>
      <w:r w:rsidRPr="003E4EF3">
        <w:rPr>
          <w:color w:val="000000" w:themeColor="text1"/>
        </w:rPr>
        <w:t>V technologických priestoroch, kde sa káble ukladajú</w:t>
      </w:r>
      <w:r w:rsidR="009208F0" w:rsidRPr="003E4EF3">
        <w:rPr>
          <w:color w:val="000000" w:themeColor="text1"/>
        </w:rPr>
        <w:t xml:space="preserve"> </w:t>
      </w:r>
      <w:r w:rsidRPr="003E4EF3">
        <w:rPr>
          <w:color w:val="000000" w:themeColor="text1"/>
        </w:rPr>
        <w:t>mimo vlastné uzavreté káblové cesty, sa musia káblové trasy situovať do bezpečných vzdialeností od požiarne nebezpečných zariadení (teplovodné potrubie a pod.), prípadne je potrebné vykonať mechanickú a protipožiarnu ochranu káblov.</w:t>
      </w:r>
      <w:r w:rsidR="002444FD" w:rsidRPr="003E4EF3">
        <w:rPr>
          <w:color w:val="000000" w:themeColor="text1"/>
        </w:rPr>
        <w:t xml:space="preserve"> </w:t>
      </w:r>
      <w:r w:rsidRPr="003E4EF3">
        <w:rPr>
          <w:color w:val="000000" w:themeColor="text1"/>
        </w:rPr>
        <w:t>Prierazy stien s prechodmi káblov musia byť prevedené tak, aby bola zachovaná požiarna odolnosť deliacich konštrukcií medzi požiarnymi úsekmi. Podľa konkrétneho prípadu budú použité adekvátne protipožiarne výplne.</w:t>
      </w:r>
      <w:r w:rsidR="002444FD" w:rsidRPr="003E4EF3">
        <w:rPr>
          <w:color w:val="000000" w:themeColor="text1"/>
        </w:rPr>
        <w:t xml:space="preserve"> </w:t>
      </w:r>
      <w:r w:rsidRPr="003E4EF3">
        <w:rPr>
          <w:color w:val="000000" w:themeColor="text1"/>
        </w:rPr>
        <w:t>Je potrebné dodržiavať pokyny uvedené v Riešení</w:t>
      </w:r>
      <w:r w:rsidR="009208F0" w:rsidRPr="003E4EF3">
        <w:rPr>
          <w:color w:val="000000" w:themeColor="text1"/>
        </w:rPr>
        <w:t xml:space="preserve"> </w:t>
      </w:r>
      <w:r w:rsidRPr="003E4EF3">
        <w:rPr>
          <w:color w:val="000000" w:themeColor="text1"/>
        </w:rPr>
        <w:t>protipožiarnej bezpečnosti stavby vypracované špecialistom PO (napr. do CHÚC je povolená iba inštalácia technológií súvisiacich s prevádzkou CHÚC, bez požiarneho rizika a pod.).</w:t>
      </w:r>
    </w:p>
    <w:p w14:paraId="4B6F2A78" w14:textId="77777777" w:rsidR="00C242C7" w:rsidRPr="003E4EF3" w:rsidRDefault="00C242C7" w:rsidP="00A16343">
      <w:pPr>
        <w:pStyle w:val="tlCDNadpis2ZkladntextCalibri"/>
        <w:rPr>
          <w:color w:val="000000" w:themeColor="text1"/>
        </w:rPr>
      </w:pPr>
      <w:bookmarkStart w:id="80" w:name="_Toc25834223"/>
      <w:bookmarkEnd w:id="79"/>
      <w:r w:rsidRPr="003E4EF3">
        <w:rPr>
          <w:color w:val="000000" w:themeColor="text1"/>
        </w:rPr>
        <w:t>Starostlivosť o životné prostredie</w:t>
      </w:r>
      <w:bookmarkEnd w:id="80"/>
    </w:p>
    <w:p w14:paraId="02BD2DFE" w14:textId="77777777" w:rsidR="00C242C7" w:rsidRPr="003E4EF3" w:rsidRDefault="00C242C7" w:rsidP="007A2312">
      <w:pPr>
        <w:pStyle w:val="CDBlack"/>
        <w:rPr>
          <w:color w:val="000000" w:themeColor="text1"/>
        </w:rPr>
      </w:pPr>
      <w:r w:rsidRPr="003E4EF3">
        <w:rPr>
          <w:color w:val="000000" w:themeColor="text1"/>
        </w:rPr>
        <w:t>Nainštalované slaboprúdové systémy</w:t>
      </w:r>
      <w:r w:rsidR="009208F0" w:rsidRPr="003E4EF3">
        <w:rPr>
          <w:color w:val="000000" w:themeColor="text1"/>
        </w:rPr>
        <w:t xml:space="preserve"> </w:t>
      </w:r>
      <w:r w:rsidRPr="003E4EF3">
        <w:rPr>
          <w:color w:val="000000" w:themeColor="text1"/>
        </w:rPr>
        <w:t>nesmú zhoršiť jestvujúce životné prostredie. Po ukončení prác na slaboprúdovom zariadení musia byť zo stavby odborne odstránené odpady a škodlivé látky. Po ukončení zemných trás musí byť terén upravený do pôvodného stavu. Odpady vzniknuté pri realizácii diela budú evidované a odborne zneškodnené.</w:t>
      </w:r>
    </w:p>
    <w:bookmarkEnd w:id="0"/>
    <w:bookmarkEnd w:id="1"/>
    <w:bookmarkEnd w:id="2"/>
    <w:bookmarkEnd w:id="3"/>
    <w:p w14:paraId="0364CCCF" w14:textId="388061E2" w:rsidR="00ED76E4" w:rsidRPr="003E4EF3" w:rsidRDefault="00ED76E4" w:rsidP="007A2312">
      <w:pPr>
        <w:pStyle w:val="CDBlack"/>
        <w:rPr>
          <w:strike/>
          <w:color w:val="000000" w:themeColor="text1"/>
        </w:rPr>
      </w:pPr>
    </w:p>
    <w:sectPr w:rsidR="00ED76E4" w:rsidRPr="003E4EF3" w:rsidSect="008526B3">
      <w:pgSz w:w="11907" w:h="16840" w:code="9"/>
      <w:pgMar w:top="2098" w:right="1021" w:bottom="1134" w:left="1021"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EAA8" w14:textId="77777777" w:rsidR="00810A7E" w:rsidRDefault="00810A7E">
      <w:r>
        <w:separator/>
      </w:r>
    </w:p>
  </w:endnote>
  <w:endnote w:type="continuationSeparator" w:id="0">
    <w:p w14:paraId="6A128723" w14:textId="77777777" w:rsidR="00810A7E" w:rsidRDefault="0081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Yu Gothic UI Light">
    <w:panose1 w:val="020B0300000000000000"/>
    <w:charset w:val="80"/>
    <w:family w:val="swiss"/>
    <w:pitch w:val="variable"/>
    <w:sig w:usb0="E00002FF" w:usb1="2AC7FDFF" w:usb2="00000016" w:usb3="00000000" w:csb0="0002009F" w:csb1="00000000"/>
  </w:font>
  <w:font w:name="ArialMT">
    <w:altName w:val="MS Mincho"/>
    <w:panose1 w:val="020B0604020202020204"/>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AD2A" w14:textId="5DA5B819" w:rsidR="00E26505" w:rsidRPr="00F17B31" w:rsidRDefault="00E26505" w:rsidP="00292B0B">
    <w:pPr>
      <w:jc w:val="right"/>
      <w:rPr>
        <w:rFonts w:cs="Tahoma"/>
        <w:sz w:val="14"/>
        <w:szCs w:val="14"/>
      </w:rPr>
    </w:pPr>
    <w:r w:rsidRPr="00F17B31">
      <w:rPr>
        <w:rFonts w:cs="Tahoma"/>
        <w:sz w:val="14"/>
        <w:szCs w:val="14"/>
      </w:rPr>
      <w:t xml:space="preserve">strana </w:t>
    </w:r>
    <w:r w:rsidRPr="00F17B31">
      <w:rPr>
        <w:rFonts w:cs="Tahoma"/>
        <w:sz w:val="14"/>
        <w:szCs w:val="14"/>
      </w:rPr>
      <w:fldChar w:fldCharType="begin"/>
    </w:r>
    <w:r w:rsidRPr="00F17B31">
      <w:rPr>
        <w:rFonts w:cs="Tahoma"/>
        <w:sz w:val="14"/>
        <w:szCs w:val="14"/>
      </w:rPr>
      <w:instrText xml:space="preserve"> PAGE </w:instrText>
    </w:r>
    <w:r w:rsidRPr="00F17B31">
      <w:rPr>
        <w:rFonts w:cs="Tahoma"/>
        <w:sz w:val="14"/>
        <w:szCs w:val="14"/>
      </w:rPr>
      <w:fldChar w:fldCharType="separate"/>
    </w:r>
    <w:r w:rsidR="00D16C74">
      <w:rPr>
        <w:rFonts w:cs="Tahoma"/>
        <w:noProof/>
        <w:sz w:val="14"/>
        <w:szCs w:val="14"/>
      </w:rPr>
      <w:t>3</w:t>
    </w:r>
    <w:r w:rsidRPr="00F17B31">
      <w:rPr>
        <w:rFonts w:cs="Tahoma"/>
        <w:sz w:val="14"/>
        <w:szCs w:val="14"/>
      </w:rPr>
      <w:fldChar w:fldCharType="end"/>
    </w:r>
    <w:r w:rsidRPr="00F17B31">
      <w:rPr>
        <w:rFonts w:cs="Tahoma"/>
        <w:sz w:val="14"/>
        <w:szCs w:val="14"/>
      </w:rPr>
      <w:t xml:space="preserve"> z </w:t>
    </w:r>
    <w:r w:rsidRPr="00F17B31">
      <w:rPr>
        <w:rStyle w:val="slostrany"/>
        <w:rFonts w:cs="Tahoma"/>
        <w:sz w:val="14"/>
        <w:szCs w:val="14"/>
      </w:rPr>
      <w:fldChar w:fldCharType="begin"/>
    </w:r>
    <w:r w:rsidRPr="00F17B31">
      <w:rPr>
        <w:rStyle w:val="slostrany"/>
        <w:rFonts w:cs="Tahoma"/>
        <w:sz w:val="14"/>
        <w:szCs w:val="14"/>
      </w:rPr>
      <w:instrText xml:space="preserve"> NUMPAGES </w:instrText>
    </w:r>
    <w:r w:rsidRPr="00F17B31">
      <w:rPr>
        <w:rStyle w:val="slostrany"/>
        <w:rFonts w:cs="Tahoma"/>
        <w:sz w:val="14"/>
        <w:szCs w:val="14"/>
      </w:rPr>
      <w:fldChar w:fldCharType="separate"/>
    </w:r>
    <w:r w:rsidR="00D16C74">
      <w:rPr>
        <w:rStyle w:val="slostrany"/>
        <w:rFonts w:cs="Tahoma"/>
        <w:noProof/>
        <w:sz w:val="14"/>
        <w:szCs w:val="14"/>
      </w:rPr>
      <w:t>16</w:t>
    </w:r>
    <w:r w:rsidRPr="00F17B31">
      <w:rPr>
        <w:rStyle w:val="slostrany"/>
        <w:rFonts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A7238" w14:textId="77777777" w:rsidR="00810A7E" w:rsidRDefault="00810A7E">
      <w:r>
        <w:separator/>
      </w:r>
    </w:p>
  </w:footnote>
  <w:footnote w:type="continuationSeparator" w:id="0">
    <w:p w14:paraId="2BFCDA58" w14:textId="77777777" w:rsidR="00810A7E" w:rsidRDefault="00810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7949" w14:textId="465CAFA0" w:rsidR="00E26505" w:rsidRPr="00F606F6" w:rsidRDefault="00E26505" w:rsidP="00F606F6">
    <w:pPr>
      <w:pStyle w:val="CDBlack"/>
      <w:ind w:left="0"/>
      <w:jc w:val="right"/>
      <w:rPr>
        <w:sz w:val="14"/>
        <w:szCs w:val="14"/>
      </w:rPr>
    </w:pPr>
    <w:r>
      <w:rPr>
        <w:b/>
        <w:sz w:val="14"/>
        <w:szCs w:val="14"/>
      </w:rPr>
      <w:t>Varovný a vyrozumievací systém Bánovce nad Bebravou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Arial" w:hAnsi="Arial" w:cs="Arial"/>
      </w:rPr>
    </w:lvl>
  </w:abstractNum>
  <w:abstractNum w:abstractNumId="1" w15:restartNumberingAfterBreak="0">
    <w:nsid w:val="00000003"/>
    <w:multiLevelType w:val="singleLevel"/>
    <w:tmpl w:val="00000003"/>
    <w:name w:val="WW8Num3"/>
    <w:lvl w:ilvl="0">
      <w:numFmt w:val="bullet"/>
      <w:lvlText w:val="-"/>
      <w:lvlJc w:val="left"/>
      <w:pPr>
        <w:tabs>
          <w:tab w:val="num" w:pos="720"/>
        </w:tabs>
        <w:ind w:left="720" w:hanging="360"/>
      </w:pPr>
      <w:rPr>
        <w:rFonts w:ascii="Arial" w:hAnsi="Arial"/>
      </w:rPr>
    </w:lvl>
  </w:abstractNum>
  <w:abstractNum w:abstractNumId="2" w15:restartNumberingAfterBreak="0">
    <w:nsid w:val="00000007"/>
    <w:multiLevelType w:val="multilevel"/>
    <w:tmpl w:val="00000007"/>
    <w:name w:val="WW8Num7"/>
    <w:lvl w:ilvl="0">
      <w:numFmt w:val="bullet"/>
      <w:lvlText w:val=""/>
      <w:lvlJc w:val="left"/>
      <w:pPr>
        <w:tabs>
          <w:tab w:val="num" w:pos="0"/>
        </w:tabs>
      </w:pPr>
      <w:rPr>
        <w:rFonts w:ascii="Symbol" w:hAnsi="Symbol"/>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0000008"/>
    <w:multiLevelType w:val="singleLevel"/>
    <w:tmpl w:val="00000008"/>
    <w:name w:val="WW8Num23"/>
    <w:lvl w:ilvl="0">
      <w:numFmt w:val="bullet"/>
      <w:lvlText w:val="-"/>
      <w:lvlJc w:val="left"/>
      <w:pPr>
        <w:tabs>
          <w:tab w:val="num" w:pos="720"/>
        </w:tabs>
        <w:ind w:left="720" w:hanging="360"/>
      </w:pPr>
      <w:rPr>
        <w:rFonts w:ascii="Arial" w:hAnsi="Arial" w:cs="Arial"/>
      </w:rPr>
    </w:lvl>
  </w:abstractNum>
  <w:abstractNum w:abstractNumId="4" w15:restartNumberingAfterBreak="0">
    <w:nsid w:val="00000009"/>
    <w:multiLevelType w:val="singleLevel"/>
    <w:tmpl w:val="00000009"/>
    <w:name w:val="WW8Num9"/>
    <w:lvl w:ilvl="0">
      <w:numFmt w:val="bullet"/>
      <w:lvlText w:val="-"/>
      <w:lvlJc w:val="left"/>
      <w:pPr>
        <w:tabs>
          <w:tab w:val="num" w:pos="1080"/>
        </w:tabs>
      </w:pPr>
      <w:rPr>
        <w:rFonts w:ascii="Times New Roman" w:hAnsi="Times New Roman" w:cs="Times New Roman"/>
      </w:rPr>
    </w:lvl>
  </w:abstractNum>
  <w:abstractNum w:abstractNumId="5" w15:restartNumberingAfterBreak="0">
    <w:nsid w:val="0000000C"/>
    <w:multiLevelType w:val="multilevel"/>
    <w:tmpl w:val="51EEA1B4"/>
    <w:name w:val="WW8Num12"/>
    <w:lvl w:ilvl="0">
      <w:start w:val="2"/>
      <w:numFmt w:val="decimal"/>
      <w:lvlText w:val="%1"/>
      <w:lvlJc w:val="left"/>
      <w:pPr>
        <w:tabs>
          <w:tab w:val="num" w:pos="360"/>
        </w:tabs>
        <w:ind w:left="0" w:firstLine="0"/>
      </w:pPr>
      <w:rPr>
        <w:rFonts w:hint="default"/>
      </w:rPr>
    </w:lvl>
    <w:lvl w:ilvl="1">
      <w:start w:val="1"/>
      <w:numFmt w:val="decimal"/>
      <w:pStyle w:val="tl1"/>
      <w:lvlText w:val="%1.%2"/>
      <w:lvlJc w:val="left"/>
      <w:pPr>
        <w:tabs>
          <w:tab w:val="num" w:pos="720"/>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180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2880"/>
        </w:tabs>
        <w:ind w:left="0" w:firstLine="0"/>
      </w:pPr>
      <w:rPr>
        <w:rFonts w:hint="default"/>
      </w:rPr>
    </w:lvl>
    <w:lvl w:ilvl="6">
      <w:start w:val="1"/>
      <w:numFmt w:val="decimal"/>
      <w:lvlText w:val="%1.%2.%3.%4.%5.%6.%7"/>
      <w:lvlJc w:val="left"/>
      <w:pPr>
        <w:tabs>
          <w:tab w:val="num" w:pos="3600"/>
        </w:tabs>
        <w:ind w:left="0" w:firstLine="0"/>
      </w:pPr>
      <w:rPr>
        <w:rFonts w:hint="default"/>
      </w:rPr>
    </w:lvl>
    <w:lvl w:ilvl="7">
      <w:start w:val="1"/>
      <w:numFmt w:val="decimal"/>
      <w:lvlText w:val="%1.%2.%3.%4.%5.%6.%7.%8"/>
      <w:lvlJc w:val="left"/>
      <w:pPr>
        <w:tabs>
          <w:tab w:val="num" w:pos="3960"/>
        </w:tabs>
        <w:ind w:left="0" w:firstLine="0"/>
      </w:pPr>
      <w:rPr>
        <w:rFonts w:hint="default"/>
      </w:rPr>
    </w:lvl>
    <w:lvl w:ilvl="8">
      <w:start w:val="1"/>
      <w:numFmt w:val="decimal"/>
      <w:lvlText w:val="%1.%2.%3.%4.%5.%6.%7.%8.%9"/>
      <w:lvlJc w:val="left"/>
      <w:pPr>
        <w:tabs>
          <w:tab w:val="num" w:pos="4680"/>
        </w:tabs>
        <w:ind w:left="0" w:firstLine="0"/>
      </w:pPr>
      <w:rPr>
        <w:rFonts w:hint="default"/>
      </w:rPr>
    </w:lvl>
  </w:abstractNum>
  <w:abstractNum w:abstractNumId="6" w15:restartNumberingAfterBreak="0">
    <w:nsid w:val="06621F84"/>
    <w:multiLevelType w:val="hybridMultilevel"/>
    <w:tmpl w:val="110EAFC4"/>
    <w:lvl w:ilvl="0" w:tplc="1100A546">
      <w:numFmt w:val="bullet"/>
      <w:lvlText w:val="-"/>
      <w:lvlJc w:val="left"/>
      <w:pPr>
        <w:ind w:left="1040" w:hanging="360"/>
      </w:pPr>
      <w:rPr>
        <w:rFonts w:ascii="Calibri" w:eastAsia="Times New Roman" w:hAnsi="Calibri" w:cs="Arial"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7" w15:restartNumberingAfterBreak="0">
    <w:nsid w:val="07322B08"/>
    <w:multiLevelType w:val="multilevel"/>
    <w:tmpl w:val="DD023C42"/>
    <w:lvl w:ilvl="0">
      <w:start w:val="1"/>
      <w:numFmt w:val="decimal"/>
      <w:pStyle w:val="CDNadpis1"/>
      <w:lvlText w:val="%1."/>
      <w:lvlJc w:val="left"/>
      <w:pPr>
        <w:tabs>
          <w:tab w:val="num" w:pos="907"/>
        </w:tabs>
        <w:ind w:left="567" w:hanging="567"/>
      </w:pPr>
      <w:rPr>
        <w:rFonts w:ascii="Tahoma" w:hAnsi="Tahoma" w:hint="default"/>
        <w:b/>
        <w:i w:val="0"/>
        <w:spacing w:val="0"/>
        <w:position w:val="0"/>
        <w:sz w:val="26"/>
        <w:szCs w:val="26"/>
      </w:rPr>
    </w:lvl>
    <w:lvl w:ilvl="1">
      <w:start w:val="1"/>
      <w:numFmt w:val="decimal"/>
      <w:pStyle w:val="CDNadpis2"/>
      <w:lvlText w:val="%1.%2"/>
      <w:lvlJc w:val="left"/>
      <w:pPr>
        <w:tabs>
          <w:tab w:val="num" w:pos="907"/>
        </w:tabs>
        <w:ind w:left="567" w:hanging="567"/>
      </w:pPr>
      <w:rPr>
        <w:rFonts w:ascii="Tahoma" w:hAnsi="Tahoma" w:hint="default"/>
        <w:sz w:val="18"/>
        <w:szCs w:val="18"/>
      </w:rPr>
    </w:lvl>
    <w:lvl w:ilvl="2">
      <w:start w:val="1"/>
      <w:numFmt w:val="decimal"/>
      <w:pStyle w:val="CDNadpis3"/>
      <w:lvlText w:val="%1.%2.%3"/>
      <w:lvlJc w:val="left"/>
      <w:pPr>
        <w:tabs>
          <w:tab w:val="num" w:pos="907"/>
        </w:tabs>
        <w:ind w:left="0" w:firstLine="0"/>
      </w:pPr>
      <w:rPr>
        <w:rFonts w:ascii="Tahoma" w:hAnsi="Tahoma" w:hint="default"/>
        <w:b/>
        <w:i w:val="0"/>
        <w:sz w:val="18"/>
        <w:szCs w:val="18"/>
      </w:rPr>
    </w:lvl>
    <w:lvl w:ilvl="3">
      <w:start w:val="1"/>
      <w:numFmt w:val="decimal"/>
      <w:pStyle w:val="Nadpis4"/>
      <w:lvlText w:val="%1.%2.%3.%4"/>
      <w:lvlJc w:val="left"/>
      <w:pPr>
        <w:tabs>
          <w:tab w:val="num" w:pos="720"/>
        </w:tabs>
        <w:ind w:left="0" w:firstLine="0"/>
      </w:pPr>
      <w:rPr>
        <w:rFonts w:hint="default"/>
      </w:rPr>
    </w:lvl>
    <w:lvl w:ilvl="4">
      <w:start w:val="1"/>
      <w:numFmt w:val="decimal"/>
      <w:pStyle w:val="Nadpis5"/>
      <w:lvlText w:val="%1.%2.%3.%4.%5"/>
      <w:lvlJc w:val="left"/>
      <w:pPr>
        <w:tabs>
          <w:tab w:val="num" w:pos="72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1080"/>
        </w:tabs>
        <w:ind w:left="0" w:firstLine="0"/>
      </w:pPr>
      <w:rPr>
        <w:rFonts w:hint="default"/>
      </w:rPr>
    </w:lvl>
    <w:lvl w:ilvl="7">
      <w:start w:val="1"/>
      <w:numFmt w:val="decimal"/>
      <w:pStyle w:val="Nadpis8"/>
      <w:lvlText w:val="%1.%2.%3.%4.%5.%6.%7.%8"/>
      <w:lvlJc w:val="left"/>
      <w:pPr>
        <w:tabs>
          <w:tab w:val="num" w:pos="5126"/>
        </w:tabs>
        <w:ind w:left="3686"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8" w15:restartNumberingAfterBreak="0">
    <w:nsid w:val="13A5454C"/>
    <w:multiLevelType w:val="hybridMultilevel"/>
    <w:tmpl w:val="4C0E1D2E"/>
    <w:lvl w:ilvl="0" w:tplc="F1E69F78">
      <w:numFmt w:val="bullet"/>
      <w:lvlText w:val=""/>
      <w:lvlJc w:val="left"/>
      <w:pPr>
        <w:tabs>
          <w:tab w:val="num" w:pos="284"/>
        </w:tabs>
        <w:ind w:left="284" w:hanging="284"/>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C242D9CC">
      <w:numFmt w:val="bullet"/>
      <w:lvlText w:val=""/>
      <w:lvlJc w:val="left"/>
      <w:pPr>
        <w:ind w:left="2880" w:hanging="360"/>
      </w:pPr>
      <w:rPr>
        <w:rFonts w:ascii="Symbol" w:eastAsia="Times New Roman" w:hAnsi="Symbol" w:cs="Arial CE"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DD29A9"/>
    <w:multiLevelType w:val="hybridMultilevel"/>
    <w:tmpl w:val="D9760E80"/>
    <w:lvl w:ilvl="0" w:tplc="041B0011">
      <w:start w:val="1"/>
      <w:numFmt w:val="decimal"/>
      <w:lvlText w:val="%1)"/>
      <w:lvlJc w:val="left"/>
      <w:pPr>
        <w:tabs>
          <w:tab w:val="num" w:pos="1440"/>
        </w:tabs>
        <w:ind w:left="1440" w:hanging="360"/>
      </w:pPr>
    </w:lvl>
    <w:lvl w:ilvl="1" w:tplc="F0300262">
      <w:start w:val="1"/>
      <w:numFmt w:val="decimal"/>
      <w:lvlText w:val="6.%2"/>
      <w:lvlJc w:val="left"/>
      <w:pPr>
        <w:tabs>
          <w:tab w:val="num" w:pos="2148"/>
        </w:tabs>
        <w:ind w:left="2148" w:hanging="360"/>
      </w:pPr>
      <w:rPr>
        <w:rFonts w:ascii="Tahoma" w:hAnsi="Tahoma" w:cs="Tahoma" w:hint="default"/>
      </w:rPr>
    </w:lvl>
    <w:lvl w:ilvl="2" w:tplc="041B001B">
      <w:start w:val="1"/>
      <w:numFmt w:val="lowerRoman"/>
      <w:lvlText w:val="%3."/>
      <w:lvlJc w:val="right"/>
      <w:pPr>
        <w:tabs>
          <w:tab w:val="num" w:pos="2868"/>
        </w:tabs>
        <w:ind w:left="2868" w:hanging="180"/>
      </w:pPr>
    </w:lvl>
    <w:lvl w:ilvl="3" w:tplc="041B000F">
      <w:start w:val="1"/>
      <w:numFmt w:val="decimal"/>
      <w:lvlText w:val="%4."/>
      <w:lvlJc w:val="left"/>
      <w:pPr>
        <w:tabs>
          <w:tab w:val="num" w:pos="3588"/>
        </w:tabs>
        <w:ind w:left="3588" w:hanging="360"/>
      </w:pPr>
    </w:lvl>
    <w:lvl w:ilvl="4" w:tplc="041B0019">
      <w:start w:val="1"/>
      <w:numFmt w:val="lowerLetter"/>
      <w:lvlText w:val="%5."/>
      <w:lvlJc w:val="left"/>
      <w:pPr>
        <w:tabs>
          <w:tab w:val="num" w:pos="4308"/>
        </w:tabs>
        <w:ind w:left="4308" w:hanging="360"/>
      </w:pPr>
    </w:lvl>
    <w:lvl w:ilvl="5" w:tplc="041B001B">
      <w:start w:val="1"/>
      <w:numFmt w:val="lowerRoman"/>
      <w:lvlText w:val="%6."/>
      <w:lvlJc w:val="right"/>
      <w:pPr>
        <w:tabs>
          <w:tab w:val="num" w:pos="5028"/>
        </w:tabs>
        <w:ind w:left="5028" w:hanging="180"/>
      </w:pPr>
    </w:lvl>
    <w:lvl w:ilvl="6" w:tplc="041B000F">
      <w:start w:val="1"/>
      <w:numFmt w:val="decimal"/>
      <w:lvlText w:val="%7."/>
      <w:lvlJc w:val="left"/>
      <w:pPr>
        <w:tabs>
          <w:tab w:val="num" w:pos="5748"/>
        </w:tabs>
        <w:ind w:left="5748" w:hanging="360"/>
      </w:pPr>
    </w:lvl>
    <w:lvl w:ilvl="7" w:tplc="041B0019">
      <w:start w:val="1"/>
      <w:numFmt w:val="lowerLetter"/>
      <w:lvlText w:val="%8."/>
      <w:lvlJc w:val="left"/>
      <w:pPr>
        <w:tabs>
          <w:tab w:val="num" w:pos="6468"/>
        </w:tabs>
        <w:ind w:left="6468" w:hanging="360"/>
      </w:pPr>
    </w:lvl>
    <w:lvl w:ilvl="8" w:tplc="041B001B">
      <w:start w:val="1"/>
      <w:numFmt w:val="lowerRoman"/>
      <w:lvlText w:val="%9."/>
      <w:lvlJc w:val="right"/>
      <w:pPr>
        <w:tabs>
          <w:tab w:val="num" w:pos="7188"/>
        </w:tabs>
        <w:ind w:left="7188" w:hanging="180"/>
      </w:pPr>
    </w:lvl>
  </w:abstractNum>
  <w:abstractNum w:abstractNumId="10" w15:restartNumberingAfterBreak="0">
    <w:nsid w:val="166257F8"/>
    <w:multiLevelType w:val="singleLevel"/>
    <w:tmpl w:val="D3923FEA"/>
    <w:lvl w:ilvl="0">
      <w:start w:val="1"/>
      <w:numFmt w:val="bullet"/>
      <w:pStyle w:val="Zoznamsodrkami"/>
      <w:lvlText w:val=""/>
      <w:lvlJc w:val="left"/>
      <w:pPr>
        <w:tabs>
          <w:tab w:val="num" w:pos="360"/>
        </w:tabs>
        <w:ind w:left="360" w:hanging="360"/>
      </w:pPr>
      <w:rPr>
        <w:rFonts w:ascii="Symbol" w:hAnsi="Symbol" w:hint="default"/>
      </w:rPr>
    </w:lvl>
  </w:abstractNum>
  <w:abstractNum w:abstractNumId="11" w15:restartNumberingAfterBreak="0">
    <w:nsid w:val="1A67115D"/>
    <w:multiLevelType w:val="hybridMultilevel"/>
    <w:tmpl w:val="B47A5C7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1C4E1770"/>
    <w:multiLevelType w:val="hybridMultilevel"/>
    <w:tmpl w:val="90A23E30"/>
    <w:lvl w:ilvl="0" w:tplc="041B0001">
      <w:start w:val="1"/>
      <w:numFmt w:val="bullet"/>
      <w:lvlText w:val=""/>
      <w:lvlJc w:val="left"/>
      <w:pPr>
        <w:tabs>
          <w:tab w:val="num" w:pos="1440"/>
        </w:tabs>
        <w:ind w:left="1440" w:hanging="360"/>
      </w:pPr>
      <w:rPr>
        <w:rFonts w:ascii="Symbol" w:hAnsi="Symbol" w:cs="Symbol" w:hint="default"/>
      </w:rPr>
    </w:lvl>
    <w:lvl w:ilvl="1" w:tplc="107E3642">
      <w:start w:val="1"/>
      <w:numFmt w:val="bullet"/>
      <w:lvlText w:val="-"/>
      <w:lvlJc w:val="left"/>
      <w:pPr>
        <w:tabs>
          <w:tab w:val="num" w:pos="2160"/>
        </w:tabs>
        <w:ind w:left="2160" w:hanging="360"/>
      </w:pPr>
      <w:rPr>
        <w:rFonts w:ascii="Arial" w:eastAsia="Times New Roman" w:hAnsi="Arial" w:hint="default"/>
      </w:rPr>
    </w:lvl>
    <w:lvl w:ilvl="2" w:tplc="041B0005">
      <w:start w:val="1"/>
      <w:numFmt w:val="bullet"/>
      <w:lvlText w:val=""/>
      <w:lvlJc w:val="left"/>
      <w:pPr>
        <w:tabs>
          <w:tab w:val="num" w:pos="2880"/>
        </w:tabs>
        <w:ind w:left="2880" w:hanging="360"/>
      </w:pPr>
      <w:rPr>
        <w:rFonts w:ascii="Wingdings" w:hAnsi="Wingdings" w:cs="Wingdings" w:hint="default"/>
      </w:rPr>
    </w:lvl>
    <w:lvl w:ilvl="3" w:tplc="041B0001">
      <w:start w:val="1"/>
      <w:numFmt w:val="bullet"/>
      <w:lvlText w:val=""/>
      <w:lvlJc w:val="left"/>
      <w:pPr>
        <w:tabs>
          <w:tab w:val="num" w:pos="3600"/>
        </w:tabs>
        <w:ind w:left="3600" w:hanging="360"/>
      </w:pPr>
      <w:rPr>
        <w:rFonts w:ascii="Symbol" w:hAnsi="Symbol" w:cs="Symbol" w:hint="default"/>
      </w:rPr>
    </w:lvl>
    <w:lvl w:ilvl="4" w:tplc="041B0003">
      <w:start w:val="1"/>
      <w:numFmt w:val="bullet"/>
      <w:lvlText w:val="o"/>
      <w:lvlJc w:val="left"/>
      <w:pPr>
        <w:tabs>
          <w:tab w:val="num" w:pos="4320"/>
        </w:tabs>
        <w:ind w:left="4320" w:hanging="360"/>
      </w:pPr>
      <w:rPr>
        <w:rFonts w:ascii="Courier New" w:hAnsi="Courier New" w:cs="Courier New" w:hint="default"/>
      </w:rPr>
    </w:lvl>
    <w:lvl w:ilvl="5" w:tplc="041B0005">
      <w:start w:val="1"/>
      <w:numFmt w:val="bullet"/>
      <w:lvlText w:val=""/>
      <w:lvlJc w:val="left"/>
      <w:pPr>
        <w:tabs>
          <w:tab w:val="num" w:pos="5040"/>
        </w:tabs>
        <w:ind w:left="5040" w:hanging="360"/>
      </w:pPr>
      <w:rPr>
        <w:rFonts w:ascii="Wingdings" w:hAnsi="Wingdings" w:cs="Wingdings" w:hint="default"/>
      </w:rPr>
    </w:lvl>
    <w:lvl w:ilvl="6" w:tplc="041B0001">
      <w:start w:val="1"/>
      <w:numFmt w:val="bullet"/>
      <w:lvlText w:val=""/>
      <w:lvlJc w:val="left"/>
      <w:pPr>
        <w:tabs>
          <w:tab w:val="num" w:pos="5760"/>
        </w:tabs>
        <w:ind w:left="5760" w:hanging="360"/>
      </w:pPr>
      <w:rPr>
        <w:rFonts w:ascii="Symbol" w:hAnsi="Symbol" w:cs="Symbol" w:hint="default"/>
      </w:rPr>
    </w:lvl>
    <w:lvl w:ilvl="7" w:tplc="041B0003">
      <w:start w:val="1"/>
      <w:numFmt w:val="bullet"/>
      <w:lvlText w:val="o"/>
      <w:lvlJc w:val="left"/>
      <w:pPr>
        <w:tabs>
          <w:tab w:val="num" w:pos="6480"/>
        </w:tabs>
        <w:ind w:left="6480" w:hanging="360"/>
      </w:pPr>
      <w:rPr>
        <w:rFonts w:ascii="Courier New" w:hAnsi="Courier New" w:cs="Courier New" w:hint="default"/>
      </w:rPr>
    </w:lvl>
    <w:lvl w:ilvl="8" w:tplc="041B0005">
      <w:start w:val="1"/>
      <w:numFmt w:val="bullet"/>
      <w:lvlText w:val=""/>
      <w:lvlJc w:val="left"/>
      <w:pPr>
        <w:tabs>
          <w:tab w:val="num" w:pos="7200"/>
        </w:tabs>
        <w:ind w:left="7200" w:hanging="360"/>
      </w:pPr>
      <w:rPr>
        <w:rFonts w:ascii="Wingdings" w:hAnsi="Wingdings" w:cs="Wingdings" w:hint="default"/>
      </w:rPr>
    </w:lvl>
  </w:abstractNum>
  <w:abstractNum w:abstractNumId="13" w15:restartNumberingAfterBreak="0">
    <w:nsid w:val="204B106B"/>
    <w:multiLevelType w:val="hybridMultilevel"/>
    <w:tmpl w:val="09927B48"/>
    <w:lvl w:ilvl="0" w:tplc="2FE005E8">
      <w:numFmt w:val="bullet"/>
      <w:lvlText w:val="-"/>
      <w:lvlJc w:val="left"/>
      <w:pPr>
        <w:ind w:left="1040" w:hanging="360"/>
      </w:pPr>
      <w:rPr>
        <w:rFonts w:ascii="Calibri" w:eastAsia="Times New Roman" w:hAnsi="Calibri" w:cs="Calibri"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14" w15:restartNumberingAfterBreak="0">
    <w:nsid w:val="25D76300"/>
    <w:multiLevelType w:val="hybridMultilevel"/>
    <w:tmpl w:val="DB72437C"/>
    <w:lvl w:ilvl="0" w:tplc="D062FFE0">
      <w:start w:val="2"/>
      <w:numFmt w:val="upperLetter"/>
      <w:lvlText w:val="%1."/>
      <w:lvlJc w:val="left"/>
      <w:pPr>
        <w:tabs>
          <w:tab w:val="num" w:pos="900"/>
        </w:tabs>
        <w:ind w:left="900" w:hanging="54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926591D"/>
    <w:multiLevelType w:val="hybridMultilevel"/>
    <w:tmpl w:val="58E48066"/>
    <w:lvl w:ilvl="0" w:tplc="E2F0C7D2">
      <w:start w:val="29"/>
      <w:numFmt w:val="bullet"/>
      <w:lvlText w:val="-"/>
      <w:lvlJc w:val="left"/>
      <w:pPr>
        <w:ind w:left="1040" w:hanging="360"/>
      </w:pPr>
      <w:rPr>
        <w:rFonts w:ascii="Calibri" w:eastAsia="Times New Roman" w:hAnsi="Calibri" w:cs="Arial"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16" w15:restartNumberingAfterBreak="0">
    <w:nsid w:val="39AA7C7D"/>
    <w:multiLevelType w:val="hybridMultilevel"/>
    <w:tmpl w:val="56F20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67A4B"/>
    <w:multiLevelType w:val="hybridMultilevel"/>
    <w:tmpl w:val="D0247EB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4DB55EF4"/>
    <w:multiLevelType w:val="hybridMultilevel"/>
    <w:tmpl w:val="DF78A294"/>
    <w:lvl w:ilvl="0" w:tplc="05060F70">
      <w:start w:val="1"/>
      <w:numFmt w:val="decimal"/>
      <w:lvlText w:val="1.%1"/>
      <w:lvlJc w:val="left"/>
      <w:pPr>
        <w:tabs>
          <w:tab w:val="num" w:pos="720"/>
        </w:tabs>
        <w:ind w:left="720" w:hanging="360"/>
      </w:pPr>
      <w:rPr>
        <w:rFonts w:ascii="Tahoma" w:hAnsi="Tahoma" w:cs="Tahoma"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9" w15:restartNumberingAfterBreak="0">
    <w:nsid w:val="5BDA1702"/>
    <w:multiLevelType w:val="multilevel"/>
    <w:tmpl w:val="E60E5CBC"/>
    <w:lvl w:ilvl="0">
      <w:start w:val="1"/>
      <w:numFmt w:val="decimal"/>
      <w:lvlText w:val="%1."/>
      <w:lvlJc w:val="left"/>
      <w:pPr>
        <w:tabs>
          <w:tab w:val="num" w:pos="567"/>
        </w:tabs>
        <w:ind w:left="567" w:hanging="567"/>
      </w:pPr>
      <w:rPr>
        <w:rFonts w:ascii="Arial Narrow" w:hAnsi="Arial Narrow" w:hint="default"/>
        <w:b/>
        <w:i w:val="0"/>
        <w:spacing w:val="0"/>
        <w:position w:val="0"/>
        <w:sz w:val="30"/>
        <w:szCs w:val="30"/>
      </w:rPr>
    </w:lvl>
    <w:lvl w:ilvl="1">
      <w:start w:val="1"/>
      <w:numFmt w:val="decimal"/>
      <w:lvlText w:val="%1.%2"/>
      <w:lvlJc w:val="left"/>
      <w:pPr>
        <w:tabs>
          <w:tab w:val="num" w:pos="567"/>
        </w:tabs>
        <w:ind w:left="567" w:hanging="567"/>
      </w:pPr>
      <w:rPr>
        <w:rFonts w:hint="default"/>
        <w:sz w:val="24"/>
        <w:szCs w:val="24"/>
      </w:rPr>
    </w:lvl>
    <w:lvl w:ilvl="2">
      <w:start w:val="1"/>
      <w:numFmt w:val="decimal"/>
      <w:pStyle w:val="tlNadpis3"/>
      <w:lvlText w:val="%1.%2.%3"/>
      <w:lvlJc w:val="left"/>
      <w:pPr>
        <w:tabs>
          <w:tab w:val="num" w:pos="567"/>
        </w:tabs>
        <w:ind w:left="0" w:firstLine="0"/>
      </w:pPr>
      <w:rPr>
        <w:rFonts w:hint="default"/>
        <w:sz w:val="20"/>
        <w:szCs w:val="20"/>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5126"/>
        </w:tabs>
        <w:ind w:left="3686"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9D25DF"/>
    <w:multiLevelType w:val="hybridMultilevel"/>
    <w:tmpl w:val="DADCB97A"/>
    <w:lvl w:ilvl="0" w:tplc="476AFDB6">
      <w:numFmt w:val="bullet"/>
      <w:lvlText w:val="-"/>
      <w:lvlJc w:val="left"/>
      <w:pPr>
        <w:ind w:left="720" w:hanging="360"/>
      </w:pPr>
      <w:rPr>
        <w:rFonts w:ascii="Yu Gothic UI Light" w:eastAsia="Yu Gothic UI Light" w:hAnsi="Yu Gothic UI Light" w:cs="Arial" w:hint="eastAsia"/>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0"/>
  </w:num>
  <w:num w:numId="4">
    <w:abstractNumId w:val="5"/>
  </w:num>
  <w:num w:numId="5">
    <w:abstractNumId w:val="15"/>
  </w:num>
  <w:num w:numId="6">
    <w:abstractNumId w:val="6"/>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6"/>
  </w:num>
  <w:num w:numId="11">
    <w:abstractNumId w:val="17"/>
  </w:num>
  <w:num w:numId="12">
    <w:abstractNumId w:val="13"/>
  </w:num>
  <w:num w:numId="13">
    <w:abstractNumId w:val="20"/>
  </w:num>
  <w:num w:numId="14">
    <w:abstractNumId w:val="21"/>
  </w:num>
  <w:num w:numId="15">
    <w:abstractNumId w:val="12"/>
  </w:num>
  <w:num w:numId="16">
    <w:abstractNumId w:val="18"/>
  </w:num>
  <w:num w:numId="17">
    <w:abstractNumId w:val="9"/>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embedSystemFonts/>
  <w:hideGrammaticalErrors/>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70"/>
  <w:autoHyphenation/>
  <w:hyphenationZone w:val="57"/>
  <w:displayHorizontalDrawingGridEvery w:val="0"/>
  <w:displayVerticalDrawingGridEvery w:val="0"/>
  <w:doNotUseMarginsForDrawingGridOrigin/>
  <w:noPunctuationKerning/>
  <w:characterSpacingControl w:val="doNotCompress"/>
  <w:hdrShapeDefaults>
    <o:shapedefaults v:ext="edit" spidmax="2050" style="mso-position-vertical-relative:page" fill="f" fillcolor="white" strokecolor="#969696">
      <v:fill color="white" on="f"/>
      <v:stroke color="#969696" weight=".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96"/>
    <w:rsid w:val="0000063A"/>
    <w:rsid w:val="00001643"/>
    <w:rsid w:val="00001FA4"/>
    <w:rsid w:val="00002B79"/>
    <w:rsid w:val="00004692"/>
    <w:rsid w:val="00013E7A"/>
    <w:rsid w:val="00015405"/>
    <w:rsid w:val="0001669C"/>
    <w:rsid w:val="000167F4"/>
    <w:rsid w:val="00020480"/>
    <w:rsid w:val="000232D2"/>
    <w:rsid w:val="00023D85"/>
    <w:rsid w:val="00027BA9"/>
    <w:rsid w:val="00033941"/>
    <w:rsid w:val="0003427D"/>
    <w:rsid w:val="00035451"/>
    <w:rsid w:val="0004011B"/>
    <w:rsid w:val="0004016A"/>
    <w:rsid w:val="00043F3D"/>
    <w:rsid w:val="00045B1C"/>
    <w:rsid w:val="00051145"/>
    <w:rsid w:val="000535B2"/>
    <w:rsid w:val="00053CE8"/>
    <w:rsid w:val="00054AB2"/>
    <w:rsid w:val="00056CC9"/>
    <w:rsid w:val="00060C50"/>
    <w:rsid w:val="00061E0E"/>
    <w:rsid w:val="00065A10"/>
    <w:rsid w:val="00066AF0"/>
    <w:rsid w:val="00067534"/>
    <w:rsid w:val="0006758C"/>
    <w:rsid w:val="00073936"/>
    <w:rsid w:val="00073DE4"/>
    <w:rsid w:val="000749F3"/>
    <w:rsid w:val="0007782E"/>
    <w:rsid w:val="00077B0A"/>
    <w:rsid w:val="00082BCA"/>
    <w:rsid w:val="00083033"/>
    <w:rsid w:val="00084A5A"/>
    <w:rsid w:val="000904BF"/>
    <w:rsid w:val="00090A92"/>
    <w:rsid w:val="0009210F"/>
    <w:rsid w:val="000978EB"/>
    <w:rsid w:val="000A1FE2"/>
    <w:rsid w:val="000A3B62"/>
    <w:rsid w:val="000B2C25"/>
    <w:rsid w:val="000B4BF3"/>
    <w:rsid w:val="000B5571"/>
    <w:rsid w:val="000B726F"/>
    <w:rsid w:val="000C4B6A"/>
    <w:rsid w:val="000C58ED"/>
    <w:rsid w:val="000D2E09"/>
    <w:rsid w:val="000D4A3F"/>
    <w:rsid w:val="000D640E"/>
    <w:rsid w:val="000D6F51"/>
    <w:rsid w:val="000D7832"/>
    <w:rsid w:val="000D7988"/>
    <w:rsid w:val="000E283C"/>
    <w:rsid w:val="000E3D58"/>
    <w:rsid w:val="000E3D9C"/>
    <w:rsid w:val="000E650A"/>
    <w:rsid w:val="000E656E"/>
    <w:rsid w:val="000F004C"/>
    <w:rsid w:val="000F4F9F"/>
    <w:rsid w:val="000F520B"/>
    <w:rsid w:val="000F6E96"/>
    <w:rsid w:val="001015E1"/>
    <w:rsid w:val="001026AE"/>
    <w:rsid w:val="00102947"/>
    <w:rsid w:val="00104334"/>
    <w:rsid w:val="001050CB"/>
    <w:rsid w:val="001111B9"/>
    <w:rsid w:val="001117AA"/>
    <w:rsid w:val="00112273"/>
    <w:rsid w:val="001127CE"/>
    <w:rsid w:val="0011753E"/>
    <w:rsid w:val="00120C38"/>
    <w:rsid w:val="0012186D"/>
    <w:rsid w:val="0012290F"/>
    <w:rsid w:val="00123CB8"/>
    <w:rsid w:val="00126326"/>
    <w:rsid w:val="00126BF9"/>
    <w:rsid w:val="0012784E"/>
    <w:rsid w:val="00130A50"/>
    <w:rsid w:val="00131779"/>
    <w:rsid w:val="00135B81"/>
    <w:rsid w:val="0014008F"/>
    <w:rsid w:val="001422D5"/>
    <w:rsid w:val="0014400C"/>
    <w:rsid w:val="00144ADB"/>
    <w:rsid w:val="00144DB1"/>
    <w:rsid w:val="00144EC5"/>
    <w:rsid w:val="001458D9"/>
    <w:rsid w:val="00145E4C"/>
    <w:rsid w:val="00147486"/>
    <w:rsid w:val="00147A3B"/>
    <w:rsid w:val="001503FB"/>
    <w:rsid w:val="001516E8"/>
    <w:rsid w:val="00151FDB"/>
    <w:rsid w:val="00152C3F"/>
    <w:rsid w:val="001534BA"/>
    <w:rsid w:val="00153D97"/>
    <w:rsid w:val="00154646"/>
    <w:rsid w:val="00154818"/>
    <w:rsid w:val="00154991"/>
    <w:rsid w:val="00156C59"/>
    <w:rsid w:val="00160618"/>
    <w:rsid w:val="00160652"/>
    <w:rsid w:val="00160747"/>
    <w:rsid w:val="00160EA3"/>
    <w:rsid w:val="001625E6"/>
    <w:rsid w:val="00162FFF"/>
    <w:rsid w:val="00163B51"/>
    <w:rsid w:val="00165223"/>
    <w:rsid w:val="001658F3"/>
    <w:rsid w:val="00165D23"/>
    <w:rsid w:val="00165EA7"/>
    <w:rsid w:val="001668BB"/>
    <w:rsid w:val="001704B1"/>
    <w:rsid w:val="001729F9"/>
    <w:rsid w:val="00173048"/>
    <w:rsid w:val="001739E1"/>
    <w:rsid w:val="001745AF"/>
    <w:rsid w:val="00174C42"/>
    <w:rsid w:val="001754C2"/>
    <w:rsid w:val="001765F8"/>
    <w:rsid w:val="00181234"/>
    <w:rsid w:val="001821BC"/>
    <w:rsid w:val="00182547"/>
    <w:rsid w:val="001833D9"/>
    <w:rsid w:val="00183E06"/>
    <w:rsid w:val="00185569"/>
    <w:rsid w:val="00187012"/>
    <w:rsid w:val="0019254F"/>
    <w:rsid w:val="00193A11"/>
    <w:rsid w:val="00195A2B"/>
    <w:rsid w:val="001A406A"/>
    <w:rsid w:val="001A441C"/>
    <w:rsid w:val="001B3155"/>
    <w:rsid w:val="001B3B0F"/>
    <w:rsid w:val="001B4DEB"/>
    <w:rsid w:val="001B6827"/>
    <w:rsid w:val="001C1147"/>
    <w:rsid w:val="001C2017"/>
    <w:rsid w:val="001C214A"/>
    <w:rsid w:val="001C2F49"/>
    <w:rsid w:val="001C64F2"/>
    <w:rsid w:val="001C76E7"/>
    <w:rsid w:val="001D26DB"/>
    <w:rsid w:val="001E1825"/>
    <w:rsid w:val="001E2BE5"/>
    <w:rsid w:val="001E4CB4"/>
    <w:rsid w:val="001F0E43"/>
    <w:rsid w:val="001F2466"/>
    <w:rsid w:val="001F3DE0"/>
    <w:rsid w:val="001F4CE1"/>
    <w:rsid w:val="001F5EDF"/>
    <w:rsid w:val="001F65D7"/>
    <w:rsid w:val="001F71E4"/>
    <w:rsid w:val="00203621"/>
    <w:rsid w:val="002053EB"/>
    <w:rsid w:val="002055EC"/>
    <w:rsid w:val="0020580F"/>
    <w:rsid w:val="0020591A"/>
    <w:rsid w:val="002066DD"/>
    <w:rsid w:val="00207987"/>
    <w:rsid w:val="00207D57"/>
    <w:rsid w:val="00210A9D"/>
    <w:rsid w:val="002122B2"/>
    <w:rsid w:val="0021310C"/>
    <w:rsid w:val="00213C87"/>
    <w:rsid w:val="00214592"/>
    <w:rsid w:val="002152C2"/>
    <w:rsid w:val="0021713D"/>
    <w:rsid w:val="00217DFD"/>
    <w:rsid w:val="00221E8D"/>
    <w:rsid w:val="00222569"/>
    <w:rsid w:val="00224853"/>
    <w:rsid w:val="0022524F"/>
    <w:rsid w:val="00225D7B"/>
    <w:rsid w:val="00231B92"/>
    <w:rsid w:val="002320EC"/>
    <w:rsid w:val="002325E3"/>
    <w:rsid w:val="00232997"/>
    <w:rsid w:val="00237317"/>
    <w:rsid w:val="00237828"/>
    <w:rsid w:val="002444FD"/>
    <w:rsid w:val="00246AA0"/>
    <w:rsid w:val="00246EBC"/>
    <w:rsid w:val="00251263"/>
    <w:rsid w:val="00255833"/>
    <w:rsid w:val="00256FA7"/>
    <w:rsid w:val="002578AA"/>
    <w:rsid w:val="00260325"/>
    <w:rsid w:val="00262252"/>
    <w:rsid w:val="002630DA"/>
    <w:rsid w:val="0026690F"/>
    <w:rsid w:val="00267037"/>
    <w:rsid w:val="00267877"/>
    <w:rsid w:val="002706E8"/>
    <w:rsid w:val="00272DEB"/>
    <w:rsid w:val="0028257B"/>
    <w:rsid w:val="00282589"/>
    <w:rsid w:val="00283024"/>
    <w:rsid w:val="00287FD1"/>
    <w:rsid w:val="00292B0B"/>
    <w:rsid w:val="00292D65"/>
    <w:rsid w:val="00292DCE"/>
    <w:rsid w:val="002938AD"/>
    <w:rsid w:val="00294249"/>
    <w:rsid w:val="002A06AC"/>
    <w:rsid w:val="002A3428"/>
    <w:rsid w:val="002A5CB4"/>
    <w:rsid w:val="002A65D6"/>
    <w:rsid w:val="002B17B4"/>
    <w:rsid w:val="002B1E76"/>
    <w:rsid w:val="002B3892"/>
    <w:rsid w:val="002B4C8C"/>
    <w:rsid w:val="002B5E5C"/>
    <w:rsid w:val="002B6015"/>
    <w:rsid w:val="002B656A"/>
    <w:rsid w:val="002B700C"/>
    <w:rsid w:val="002C0ECB"/>
    <w:rsid w:val="002C1753"/>
    <w:rsid w:val="002C1FE5"/>
    <w:rsid w:val="002C599E"/>
    <w:rsid w:val="002C6524"/>
    <w:rsid w:val="002D01A3"/>
    <w:rsid w:val="002D358E"/>
    <w:rsid w:val="002D362D"/>
    <w:rsid w:val="002D411D"/>
    <w:rsid w:val="002D490F"/>
    <w:rsid w:val="002E1A38"/>
    <w:rsid w:val="002E599A"/>
    <w:rsid w:val="002F0C8E"/>
    <w:rsid w:val="002F2B35"/>
    <w:rsid w:val="002F4DE8"/>
    <w:rsid w:val="00303BF5"/>
    <w:rsid w:val="00304409"/>
    <w:rsid w:val="003062BF"/>
    <w:rsid w:val="00312879"/>
    <w:rsid w:val="00313A59"/>
    <w:rsid w:val="003140BC"/>
    <w:rsid w:val="00316FA2"/>
    <w:rsid w:val="00317C56"/>
    <w:rsid w:val="003210D8"/>
    <w:rsid w:val="00321BEB"/>
    <w:rsid w:val="003225DD"/>
    <w:rsid w:val="003250C7"/>
    <w:rsid w:val="0032561F"/>
    <w:rsid w:val="00332072"/>
    <w:rsid w:val="003363F8"/>
    <w:rsid w:val="00342DCE"/>
    <w:rsid w:val="0034370E"/>
    <w:rsid w:val="00343EFA"/>
    <w:rsid w:val="00345525"/>
    <w:rsid w:val="00352697"/>
    <w:rsid w:val="003573F3"/>
    <w:rsid w:val="00357BF4"/>
    <w:rsid w:val="003628D5"/>
    <w:rsid w:val="00363A0A"/>
    <w:rsid w:val="00363D3B"/>
    <w:rsid w:val="00364651"/>
    <w:rsid w:val="00370240"/>
    <w:rsid w:val="00370766"/>
    <w:rsid w:val="003716DE"/>
    <w:rsid w:val="0037190E"/>
    <w:rsid w:val="00372A98"/>
    <w:rsid w:val="00373280"/>
    <w:rsid w:val="003738B0"/>
    <w:rsid w:val="00373BE0"/>
    <w:rsid w:val="003749D5"/>
    <w:rsid w:val="003803A7"/>
    <w:rsid w:val="00380FBE"/>
    <w:rsid w:val="003868AC"/>
    <w:rsid w:val="00386AF0"/>
    <w:rsid w:val="00391E38"/>
    <w:rsid w:val="003921E5"/>
    <w:rsid w:val="00395E10"/>
    <w:rsid w:val="0039761B"/>
    <w:rsid w:val="003A30FE"/>
    <w:rsid w:val="003A68FD"/>
    <w:rsid w:val="003B0813"/>
    <w:rsid w:val="003B2A4D"/>
    <w:rsid w:val="003B424C"/>
    <w:rsid w:val="003B4C26"/>
    <w:rsid w:val="003B65A1"/>
    <w:rsid w:val="003B7004"/>
    <w:rsid w:val="003C07E4"/>
    <w:rsid w:val="003C4582"/>
    <w:rsid w:val="003C638A"/>
    <w:rsid w:val="003C7539"/>
    <w:rsid w:val="003D034D"/>
    <w:rsid w:val="003D097D"/>
    <w:rsid w:val="003D22D6"/>
    <w:rsid w:val="003D3FAC"/>
    <w:rsid w:val="003D4F06"/>
    <w:rsid w:val="003D67D9"/>
    <w:rsid w:val="003D74C2"/>
    <w:rsid w:val="003E0DC7"/>
    <w:rsid w:val="003E2B35"/>
    <w:rsid w:val="003E4EF3"/>
    <w:rsid w:val="003E74D8"/>
    <w:rsid w:val="003F0111"/>
    <w:rsid w:val="003F2286"/>
    <w:rsid w:val="003F43C0"/>
    <w:rsid w:val="003F7157"/>
    <w:rsid w:val="003F71A1"/>
    <w:rsid w:val="003F7700"/>
    <w:rsid w:val="003F7DE6"/>
    <w:rsid w:val="004032F3"/>
    <w:rsid w:val="00405CF2"/>
    <w:rsid w:val="00406787"/>
    <w:rsid w:val="0041251D"/>
    <w:rsid w:val="00413A87"/>
    <w:rsid w:val="00414608"/>
    <w:rsid w:val="00415E9B"/>
    <w:rsid w:val="00416253"/>
    <w:rsid w:val="0042008A"/>
    <w:rsid w:val="00421390"/>
    <w:rsid w:val="00427782"/>
    <w:rsid w:val="0043029C"/>
    <w:rsid w:val="00430DF8"/>
    <w:rsid w:val="00442A3A"/>
    <w:rsid w:val="00446EC4"/>
    <w:rsid w:val="00446FA7"/>
    <w:rsid w:val="004529A3"/>
    <w:rsid w:val="00452DA7"/>
    <w:rsid w:val="00453D85"/>
    <w:rsid w:val="0045481C"/>
    <w:rsid w:val="00455040"/>
    <w:rsid w:val="00456219"/>
    <w:rsid w:val="00456F90"/>
    <w:rsid w:val="00457915"/>
    <w:rsid w:val="00457982"/>
    <w:rsid w:val="004616BD"/>
    <w:rsid w:val="00462277"/>
    <w:rsid w:val="00462E55"/>
    <w:rsid w:val="0046338F"/>
    <w:rsid w:val="00463A7E"/>
    <w:rsid w:val="00464EAD"/>
    <w:rsid w:val="00465053"/>
    <w:rsid w:val="0046562E"/>
    <w:rsid w:val="00470F15"/>
    <w:rsid w:val="00471583"/>
    <w:rsid w:val="004724E9"/>
    <w:rsid w:val="00473079"/>
    <w:rsid w:val="00476716"/>
    <w:rsid w:val="00480A68"/>
    <w:rsid w:val="00483381"/>
    <w:rsid w:val="0048406E"/>
    <w:rsid w:val="00484963"/>
    <w:rsid w:val="004931E6"/>
    <w:rsid w:val="00493AB8"/>
    <w:rsid w:val="004967DA"/>
    <w:rsid w:val="004A164F"/>
    <w:rsid w:val="004A5B6F"/>
    <w:rsid w:val="004A5ED2"/>
    <w:rsid w:val="004A6360"/>
    <w:rsid w:val="004A6C65"/>
    <w:rsid w:val="004B2EF3"/>
    <w:rsid w:val="004B3CEF"/>
    <w:rsid w:val="004C122E"/>
    <w:rsid w:val="004C256F"/>
    <w:rsid w:val="004C2BD4"/>
    <w:rsid w:val="004C2CD9"/>
    <w:rsid w:val="004C39EF"/>
    <w:rsid w:val="004C52D0"/>
    <w:rsid w:val="004C768C"/>
    <w:rsid w:val="004C7F96"/>
    <w:rsid w:val="004D0851"/>
    <w:rsid w:val="004D125E"/>
    <w:rsid w:val="004D221B"/>
    <w:rsid w:val="004D40B9"/>
    <w:rsid w:val="004D438B"/>
    <w:rsid w:val="004D47E9"/>
    <w:rsid w:val="004D6428"/>
    <w:rsid w:val="004E1806"/>
    <w:rsid w:val="004E1DF3"/>
    <w:rsid w:val="004E60FD"/>
    <w:rsid w:val="004F11DC"/>
    <w:rsid w:val="004F163B"/>
    <w:rsid w:val="004F1CC8"/>
    <w:rsid w:val="004F58AF"/>
    <w:rsid w:val="004F6EAB"/>
    <w:rsid w:val="004F7CB5"/>
    <w:rsid w:val="005019BA"/>
    <w:rsid w:val="00501CCB"/>
    <w:rsid w:val="00502049"/>
    <w:rsid w:val="00504882"/>
    <w:rsid w:val="00505667"/>
    <w:rsid w:val="00506610"/>
    <w:rsid w:val="00510801"/>
    <w:rsid w:val="00513AF6"/>
    <w:rsid w:val="005144A7"/>
    <w:rsid w:val="005148F6"/>
    <w:rsid w:val="00514AD0"/>
    <w:rsid w:val="005170C7"/>
    <w:rsid w:val="005228B8"/>
    <w:rsid w:val="00523717"/>
    <w:rsid w:val="005248BA"/>
    <w:rsid w:val="005254B8"/>
    <w:rsid w:val="00526F9A"/>
    <w:rsid w:val="00527F0F"/>
    <w:rsid w:val="0053112F"/>
    <w:rsid w:val="0053434C"/>
    <w:rsid w:val="00534D00"/>
    <w:rsid w:val="00535778"/>
    <w:rsid w:val="0053635D"/>
    <w:rsid w:val="005366DD"/>
    <w:rsid w:val="00537FA4"/>
    <w:rsid w:val="00540503"/>
    <w:rsid w:val="00541164"/>
    <w:rsid w:val="0054294C"/>
    <w:rsid w:val="005457DB"/>
    <w:rsid w:val="00545E0C"/>
    <w:rsid w:val="00546E11"/>
    <w:rsid w:val="00547FF9"/>
    <w:rsid w:val="00550E7E"/>
    <w:rsid w:val="005547BB"/>
    <w:rsid w:val="005623B2"/>
    <w:rsid w:val="005653E6"/>
    <w:rsid w:val="00565D5D"/>
    <w:rsid w:val="0057055C"/>
    <w:rsid w:val="00572FE8"/>
    <w:rsid w:val="00573AF4"/>
    <w:rsid w:val="00575B95"/>
    <w:rsid w:val="00580F31"/>
    <w:rsid w:val="005873B1"/>
    <w:rsid w:val="00587D84"/>
    <w:rsid w:val="005905FC"/>
    <w:rsid w:val="00591BC5"/>
    <w:rsid w:val="0059215B"/>
    <w:rsid w:val="0059225D"/>
    <w:rsid w:val="00595459"/>
    <w:rsid w:val="00596881"/>
    <w:rsid w:val="0059688E"/>
    <w:rsid w:val="00596A5E"/>
    <w:rsid w:val="00596B36"/>
    <w:rsid w:val="00597042"/>
    <w:rsid w:val="005A0558"/>
    <w:rsid w:val="005A0BFA"/>
    <w:rsid w:val="005A52D6"/>
    <w:rsid w:val="005A7026"/>
    <w:rsid w:val="005A7E4D"/>
    <w:rsid w:val="005B1A14"/>
    <w:rsid w:val="005B2024"/>
    <w:rsid w:val="005B257A"/>
    <w:rsid w:val="005B2AF8"/>
    <w:rsid w:val="005B2B1F"/>
    <w:rsid w:val="005B2DF5"/>
    <w:rsid w:val="005B3C02"/>
    <w:rsid w:val="005B3D20"/>
    <w:rsid w:val="005B3FD9"/>
    <w:rsid w:val="005B4F58"/>
    <w:rsid w:val="005B5D2E"/>
    <w:rsid w:val="005B5E11"/>
    <w:rsid w:val="005C2D53"/>
    <w:rsid w:val="005C5F09"/>
    <w:rsid w:val="005C6CEC"/>
    <w:rsid w:val="005D032B"/>
    <w:rsid w:val="005D176F"/>
    <w:rsid w:val="005D3DB3"/>
    <w:rsid w:val="005D5B02"/>
    <w:rsid w:val="005D672E"/>
    <w:rsid w:val="005D6809"/>
    <w:rsid w:val="005E0AC2"/>
    <w:rsid w:val="005E29E9"/>
    <w:rsid w:val="005E70D1"/>
    <w:rsid w:val="005F2C16"/>
    <w:rsid w:val="005F3DC1"/>
    <w:rsid w:val="005F5495"/>
    <w:rsid w:val="005F6388"/>
    <w:rsid w:val="00602243"/>
    <w:rsid w:val="00602F5B"/>
    <w:rsid w:val="0060366F"/>
    <w:rsid w:val="00604A6D"/>
    <w:rsid w:val="00604FA3"/>
    <w:rsid w:val="006057F1"/>
    <w:rsid w:val="006141AB"/>
    <w:rsid w:val="00621DB3"/>
    <w:rsid w:val="006220F2"/>
    <w:rsid w:val="006230A3"/>
    <w:rsid w:val="00626DB4"/>
    <w:rsid w:val="00626E34"/>
    <w:rsid w:val="00632C8B"/>
    <w:rsid w:val="00632FD1"/>
    <w:rsid w:val="00634966"/>
    <w:rsid w:val="006356CD"/>
    <w:rsid w:val="006366EE"/>
    <w:rsid w:val="0063682D"/>
    <w:rsid w:val="00636FBB"/>
    <w:rsid w:val="00640BF9"/>
    <w:rsid w:val="00641B49"/>
    <w:rsid w:val="00642566"/>
    <w:rsid w:val="006462C3"/>
    <w:rsid w:val="00647ACB"/>
    <w:rsid w:val="006509F9"/>
    <w:rsid w:val="00653918"/>
    <w:rsid w:val="00655617"/>
    <w:rsid w:val="00660845"/>
    <w:rsid w:val="00662089"/>
    <w:rsid w:val="00664A76"/>
    <w:rsid w:val="00664CC6"/>
    <w:rsid w:val="0066647F"/>
    <w:rsid w:val="00667034"/>
    <w:rsid w:val="00671406"/>
    <w:rsid w:val="006719F6"/>
    <w:rsid w:val="00671FB4"/>
    <w:rsid w:val="006725E6"/>
    <w:rsid w:val="00673CE2"/>
    <w:rsid w:val="006752B8"/>
    <w:rsid w:val="00677004"/>
    <w:rsid w:val="00677341"/>
    <w:rsid w:val="006811BE"/>
    <w:rsid w:val="00682540"/>
    <w:rsid w:val="00684D7D"/>
    <w:rsid w:val="006873F4"/>
    <w:rsid w:val="00691D05"/>
    <w:rsid w:val="00693EE3"/>
    <w:rsid w:val="006966A8"/>
    <w:rsid w:val="00696A12"/>
    <w:rsid w:val="00696FAF"/>
    <w:rsid w:val="0069723D"/>
    <w:rsid w:val="00697C22"/>
    <w:rsid w:val="00697DFC"/>
    <w:rsid w:val="00697FF0"/>
    <w:rsid w:val="006A3DBB"/>
    <w:rsid w:val="006B1569"/>
    <w:rsid w:val="006B5459"/>
    <w:rsid w:val="006B6C9E"/>
    <w:rsid w:val="006C076A"/>
    <w:rsid w:val="006C1034"/>
    <w:rsid w:val="006C2882"/>
    <w:rsid w:val="006C4F8D"/>
    <w:rsid w:val="006C785F"/>
    <w:rsid w:val="006C7C50"/>
    <w:rsid w:val="006D0563"/>
    <w:rsid w:val="006D078B"/>
    <w:rsid w:val="006E1A65"/>
    <w:rsid w:val="006E1C2F"/>
    <w:rsid w:val="006E2DB0"/>
    <w:rsid w:val="006E4C0C"/>
    <w:rsid w:val="006E572C"/>
    <w:rsid w:val="006E6D7D"/>
    <w:rsid w:val="006E7BD4"/>
    <w:rsid w:val="006F3C03"/>
    <w:rsid w:val="006F3F7D"/>
    <w:rsid w:val="006F455D"/>
    <w:rsid w:val="006F56A1"/>
    <w:rsid w:val="00703943"/>
    <w:rsid w:val="00704D04"/>
    <w:rsid w:val="00712C4F"/>
    <w:rsid w:val="00715FF2"/>
    <w:rsid w:val="00716F76"/>
    <w:rsid w:val="00720A6A"/>
    <w:rsid w:val="0072111A"/>
    <w:rsid w:val="00721A0D"/>
    <w:rsid w:val="007225E2"/>
    <w:rsid w:val="00723A73"/>
    <w:rsid w:val="00724A86"/>
    <w:rsid w:val="00737958"/>
    <w:rsid w:val="00746F2D"/>
    <w:rsid w:val="0074790A"/>
    <w:rsid w:val="00752CE9"/>
    <w:rsid w:val="00756546"/>
    <w:rsid w:val="0075717F"/>
    <w:rsid w:val="00757CED"/>
    <w:rsid w:val="00757DC6"/>
    <w:rsid w:val="0076037F"/>
    <w:rsid w:val="00762069"/>
    <w:rsid w:val="007621BC"/>
    <w:rsid w:val="00762702"/>
    <w:rsid w:val="007644E2"/>
    <w:rsid w:val="00764B92"/>
    <w:rsid w:val="0077060C"/>
    <w:rsid w:val="007734CD"/>
    <w:rsid w:val="007742BC"/>
    <w:rsid w:val="00774734"/>
    <w:rsid w:val="00775257"/>
    <w:rsid w:val="007767FC"/>
    <w:rsid w:val="00777B66"/>
    <w:rsid w:val="00780D82"/>
    <w:rsid w:val="00783118"/>
    <w:rsid w:val="00784383"/>
    <w:rsid w:val="00785331"/>
    <w:rsid w:val="00785D5E"/>
    <w:rsid w:val="00786B90"/>
    <w:rsid w:val="00786EE0"/>
    <w:rsid w:val="007871BB"/>
    <w:rsid w:val="00792AC8"/>
    <w:rsid w:val="00794764"/>
    <w:rsid w:val="007A0016"/>
    <w:rsid w:val="007A0FD2"/>
    <w:rsid w:val="007A2312"/>
    <w:rsid w:val="007A2565"/>
    <w:rsid w:val="007A6FCC"/>
    <w:rsid w:val="007A7BF5"/>
    <w:rsid w:val="007B1315"/>
    <w:rsid w:val="007B1638"/>
    <w:rsid w:val="007B17D4"/>
    <w:rsid w:val="007B2CB6"/>
    <w:rsid w:val="007B6323"/>
    <w:rsid w:val="007B7A8A"/>
    <w:rsid w:val="007C1775"/>
    <w:rsid w:val="007C4071"/>
    <w:rsid w:val="007C7292"/>
    <w:rsid w:val="007C7EE3"/>
    <w:rsid w:val="007D49A6"/>
    <w:rsid w:val="007D4CB4"/>
    <w:rsid w:val="007D5E18"/>
    <w:rsid w:val="007D5EF6"/>
    <w:rsid w:val="007D5FE9"/>
    <w:rsid w:val="007D625A"/>
    <w:rsid w:val="007D6470"/>
    <w:rsid w:val="007D68DF"/>
    <w:rsid w:val="007D6FE3"/>
    <w:rsid w:val="007D752E"/>
    <w:rsid w:val="007E0473"/>
    <w:rsid w:val="007E3D11"/>
    <w:rsid w:val="007F1280"/>
    <w:rsid w:val="007F254B"/>
    <w:rsid w:val="007F25B1"/>
    <w:rsid w:val="007F3E72"/>
    <w:rsid w:val="007F4184"/>
    <w:rsid w:val="008006AF"/>
    <w:rsid w:val="0080163F"/>
    <w:rsid w:val="00803D51"/>
    <w:rsid w:val="00810A7E"/>
    <w:rsid w:val="00814A1B"/>
    <w:rsid w:val="00815482"/>
    <w:rsid w:val="008159C2"/>
    <w:rsid w:val="00816A60"/>
    <w:rsid w:val="00817814"/>
    <w:rsid w:val="00817A64"/>
    <w:rsid w:val="00817DA6"/>
    <w:rsid w:val="00820C33"/>
    <w:rsid w:val="008263D3"/>
    <w:rsid w:val="00827D07"/>
    <w:rsid w:val="008304E8"/>
    <w:rsid w:val="008306C2"/>
    <w:rsid w:val="00832C23"/>
    <w:rsid w:val="00833746"/>
    <w:rsid w:val="00833E8E"/>
    <w:rsid w:val="00835049"/>
    <w:rsid w:val="0083746F"/>
    <w:rsid w:val="008404F5"/>
    <w:rsid w:val="00840B47"/>
    <w:rsid w:val="00842439"/>
    <w:rsid w:val="0084300D"/>
    <w:rsid w:val="0084432C"/>
    <w:rsid w:val="00845C5A"/>
    <w:rsid w:val="00846F49"/>
    <w:rsid w:val="0085005C"/>
    <w:rsid w:val="0085088C"/>
    <w:rsid w:val="008522FE"/>
    <w:rsid w:val="00852345"/>
    <w:rsid w:val="008526B3"/>
    <w:rsid w:val="00861B8D"/>
    <w:rsid w:val="00862E9A"/>
    <w:rsid w:val="00864121"/>
    <w:rsid w:val="008647F2"/>
    <w:rsid w:val="00864ADA"/>
    <w:rsid w:val="00873AC1"/>
    <w:rsid w:val="00874806"/>
    <w:rsid w:val="00875D0D"/>
    <w:rsid w:val="008766BE"/>
    <w:rsid w:val="00876BB7"/>
    <w:rsid w:val="0088222D"/>
    <w:rsid w:val="00882E06"/>
    <w:rsid w:val="0088302D"/>
    <w:rsid w:val="00884B93"/>
    <w:rsid w:val="008861FD"/>
    <w:rsid w:val="00886B4D"/>
    <w:rsid w:val="00887740"/>
    <w:rsid w:val="00891992"/>
    <w:rsid w:val="00895FDB"/>
    <w:rsid w:val="00897889"/>
    <w:rsid w:val="00897F5D"/>
    <w:rsid w:val="008A3AC5"/>
    <w:rsid w:val="008B34B5"/>
    <w:rsid w:val="008B38EF"/>
    <w:rsid w:val="008B6142"/>
    <w:rsid w:val="008B79D3"/>
    <w:rsid w:val="008C3A66"/>
    <w:rsid w:val="008C5021"/>
    <w:rsid w:val="008D00DD"/>
    <w:rsid w:val="008D08CE"/>
    <w:rsid w:val="008D11C5"/>
    <w:rsid w:val="008D1493"/>
    <w:rsid w:val="008D237E"/>
    <w:rsid w:val="008D4EBD"/>
    <w:rsid w:val="008D4F17"/>
    <w:rsid w:val="008D6526"/>
    <w:rsid w:val="008D65CA"/>
    <w:rsid w:val="008D6614"/>
    <w:rsid w:val="008E47FA"/>
    <w:rsid w:val="008E56E8"/>
    <w:rsid w:val="008E5915"/>
    <w:rsid w:val="008E6BE1"/>
    <w:rsid w:val="008F2187"/>
    <w:rsid w:val="008F2D21"/>
    <w:rsid w:val="008F34A3"/>
    <w:rsid w:val="008F4361"/>
    <w:rsid w:val="008F4653"/>
    <w:rsid w:val="008F5B41"/>
    <w:rsid w:val="008F622C"/>
    <w:rsid w:val="008F7BFD"/>
    <w:rsid w:val="00900F6A"/>
    <w:rsid w:val="00902052"/>
    <w:rsid w:val="00903DC6"/>
    <w:rsid w:val="00903DF7"/>
    <w:rsid w:val="009069CF"/>
    <w:rsid w:val="009100EA"/>
    <w:rsid w:val="00910897"/>
    <w:rsid w:val="00910D85"/>
    <w:rsid w:val="00912BAF"/>
    <w:rsid w:val="00915A5D"/>
    <w:rsid w:val="00916329"/>
    <w:rsid w:val="009167CA"/>
    <w:rsid w:val="0091795F"/>
    <w:rsid w:val="009208F0"/>
    <w:rsid w:val="00920B7A"/>
    <w:rsid w:val="00923E54"/>
    <w:rsid w:val="00924C9E"/>
    <w:rsid w:val="0092595E"/>
    <w:rsid w:val="00925EDF"/>
    <w:rsid w:val="0092663D"/>
    <w:rsid w:val="009308B9"/>
    <w:rsid w:val="00933300"/>
    <w:rsid w:val="0093549B"/>
    <w:rsid w:val="00936885"/>
    <w:rsid w:val="009406F9"/>
    <w:rsid w:val="00941C57"/>
    <w:rsid w:val="00942AD6"/>
    <w:rsid w:val="00942D50"/>
    <w:rsid w:val="00943630"/>
    <w:rsid w:val="00944376"/>
    <w:rsid w:val="00944480"/>
    <w:rsid w:val="00944C13"/>
    <w:rsid w:val="0095076A"/>
    <w:rsid w:val="009513DB"/>
    <w:rsid w:val="009531A5"/>
    <w:rsid w:val="0095429B"/>
    <w:rsid w:val="00957425"/>
    <w:rsid w:val="0096160C"/>
    <w:rsid w:val="009629F0"/>
    <w:rsid w:val="00962A6B"/>
    <w:rsid w:val="00966FC8"/>
    <w:rsid w:val="00967C26"/>
    <w:rsid w:val="009723E4"/>
    <w:rsid w:val="00973C21"/>
    <w:rsid w:val="0098388E"/>
    <w:rsid w:val="00984B6B"/>
    <w:rsid w:val="009855B4"/>
    <w:rsid w:val="009864B7"/>
    <w:rsid w:val="00997462"/>
    <w:rsid w:val="009A1105"/>
    <w:rsid w:val="009A1C2F"/>
    <w:rsid w:val="009A1D92"/>
    <w:rsid w:val="009A425C"/>
    <w:rsid w:val="009A5E90"/>
    <w:rsid w:val="009A6462"/>
    <w:rsid w:val="009B1B3D"/>
    <w:rsid w:val="009B5BC3"/>
    <w:rsid w:val="009B686D"/>
    <w:rsid w:val="009C3031"/>
    <w:rsid w:val="009C60C6"/>
    <w:rsid w:val="009C65FF"/>
    <w:rsid w:val="009C7598"/>
    <w:rsid w:val="009D1085"/>
    <w:rsid w:val="009D507B"/>
    <w:rsid w:val="009D6BFD"/>
    <w:rsid w:val="009D6E17"/>
    <w:rsid w:val="009E11F7"/>
    <w:rsid w:val="009E18A1"/>
    <w:rsid w:val="009E1C5D"/>
    <w:rsid w:val="009E488D"/>
    <w:rsid w:val="009E57BB"/>
    <w:rsid w:val="009E57FC"/>
    <w:rsid w:val="009F5906"/>
    <w:rsid w:val="009F6546"/>
    <w:rsid w:val="009F7555"/>
    <w:rsid w:val="009F7A8F"/>
    <w:rsid w:val="00A007B0"/>
    <w:rsid w:val="00A01531"/>
    <w:rsid w:val="00A017F7"/>
    <w:rsid w:val="00A01EB9"/>
    <w:rsid w:val="00A05732"/>
    <w:rsid w:val="00A11EE0"/>
    <w:rsid w:val="00A13892"/>
    <w:rsid w:val="00A15CDF"/>
    <w:rsid w:val="00A16343"/>
    <w:rsid w:val="00A24676"/>
    <w:rsid w:val="00A25461"/>
    <w:rsid w:val="00A27F10"/>
    <w:rsid w:val="00A30320"/>
    <w:rsid w:val="00A33449"/>
    <w:rsid w:val="00A34840"/>
    <w:rsid w:val="00A34A54"/>
    <w:rsid w:val="00A36128"/>
    <w:rsid w:val="00A40C9E"/>
    <w:rsid w:val="00A415F3"/>
    <w:rsid w:val="00A41AD9"/>
    <w:rsid w:val="00A436E6"/>
    <w:rsid w:val="00A4521C"/>
    <w:rsid w:val="00A457A9"/>
    <w:rsid w:val="00A46804"/>
    <w:rsid w:val="00A47D8F"/>
    <w:rsid w:val="00A54B6D"/>
    <w:rsid w:val="00A55B61"/>
    <w:rsid w:val="00A56601"/>
    <w:rsid w:val="00A60183"/>
    <w:rsid w:val="00A603C9"/>
    <w:rsid w:val="00A60B93"/>
    <w:rsid w:val="00A61700"/>
    <w:rsid w:val="00A61F22"/>
    <w:rsid w:val="00A66439"/>
    <w:rsid w:val="00A66BB3"/>
    <w:rsid w:val="00A70065"/>
    <w:rsid w:val="00A7216B"/>
    <w:rsid w:val="00A73355"/>
    <w:rsid w:val="00A77024"/>
    <w:rsid w:val="00A77E6E"/>
    <w:rsid w:val="00A82F84"/>
    <w:rsid w:val="00A848EF"/>
    <w:rsid w:val="00A84F1D"/>
    <w:rsid w:val="00A86F53"/>
    <w:rsid w:val="00A87307"/>
    <w:rsid w:val="00A912AB"/>
    <w:rsid w:val="00A92705"/>
    <w:rsid w:val="00A97978"/>
    <w:rsid w:val="00A97D57"/>
    <w:rsid w:val="00AA061F"/>
    <w:rsid w:val="00AA4642"/>
    <w:rsid w:val="00AB1ABD"/>
    <w:rsid w:val="00AB561D"/>
    <w:rsid w:val="00AB7B7D"/>
    <w:rsid w:val="00AB7BD4"/>
    <w:rsid w:val="00AC1036"/>
    <w:rsid w:val="00AC4089"/>
    <w:rsid w:val="00AC5B21"/>
    <w:rsid w:val="00AC7CFF"/>
    <w:rsid w:val="00AE2AD5"/>
    <w:rsid w:val="00AE3868"/>
    <w:rsid w:val="00AE3F8A"/>
    <w:rsid w:val="00AE590E"/>
    <w:rsid w:val="00AE78BC"/>
    <w:rsid w:val="00AF0AC7"/>
    <w:rsid w:val="00AF15F1"/>
    <w:rsid w:val="00AF1D88"/>
    <w:rsid w:val="00AF25EF"/>
    <w:rsid w:val="00AF2841"/>
    <w:rsid w:val="00AF2F8D"/>
    <w:rsid w:val="00AF4C60"/>
    <w:rsid w:val="00B0588D"/>
    <w:rsid w:val="00B05F99"/>
    <w:rsid w:val="00B105AB"/>
    <w:rsid w:val="00B10964"/>
    <w:rsid w:val="00B11012"/>
    <w:rsid w:val="00B110B3"/>
    <w:rsid w:val="00B14441"/>
    <w:rsid w:val="00B148CE"/>
    <w:rsid w:val="00B15C9C"/>
    <w:rsid w:val="00B16023"/>
    <w:rsid w:val="00B166EC"/>
    <w:rsid w:val="00B16C55"/>
    <w:rsid w:val="00B238B9"/>
    <w:rsid w:val="00B24342"/>
    <w:rsid w:val="00B2471D"/>
    <w:rsid w:val="00B24756"/>
    <w:rsid w:val="00B3405C"/>
    <w:rsid w:val="00B347E7"/>
    <w:rsid w:val="00B348EB"/>
    <w:rsid w:val="00B34EE3"/>
    <w:rsid w:val="00B353AF"/>
    <w:rsid w:val="00B35BE2"/>
    <w:rsid w:val="00B35E04"/>
    <w:rsid w:val="00B37412"/>
    <w:rsid w:val="00B37A18"/>
    <w:rsid w:val="00B44AD1"/>
    <w:rsid w:val="00B44BB9"/>
    <w:rsid w:val="00B47615"/>
    <w:rsid w:val="00B4799C"/>
    <w:rsid w:val="00B50DFB"/>
    <w:rsid w:val="00B54512"/>
    <w:rsid w:val="00B54B53"/>
    <w:rsid w:val="00B5664C"/>
    <w:rsid w:val="00B602B8"/>
    <w:rsid w:val="00B60DC6"/>
    <w:rsid w:val="00B61569"/>
    <w:rsid w:val="00B63DCF"/>
    <w:rsid w:val="00B6670B"/>
    <w:rsid w:val="00B71667"/>
    <w:rsid w:val="00B74A6C"/>
    <w:rsid w:val="00B77C46"/>
    <w:rsid w:val="00B81068"/>
    <w:rsid w:val="00B82807"/>
    <w:rsid w:val="00B835C4"/>
    <w:rsid w:val="00B84FCE"/>
    <w:rsid w:val="00B85177"/>
    <w:rsid w:val="00B85254"/>
    <w:rsid w:val="00B85274"/>
    <w:rsid w:val="00B86D6A"/>
    <w:rsid w:val="00B91182"/>
    <w:rsid w:val="00B92966"/>
    <w:rsid w:val="00B947C1"/>
    <w:rsid w:val="00B9668E"/>
    <w:rsid w:val="00BA222B"/>
    <w:rsid w:val="00BA3445"/>
    <w:rsid w:val="00BA4B6E"/>
    <w:rsid w:val="00BA4E57"/>
    <w:rsid w:val="00BB2A53"/>
    <w:rsid w:val="00BB714B"/>
    <w:rsid w:val="00BC2471"/>
    <w:rsid w:val="00BC3586"/>
    <w:rsid w:val="00BC35C9"/>
    <w:rsid w:val="00BC7583"/>
    <w:rsid w:val="00BC7ACB"/>
    <w:rsid w:val="00BD23C5"/>
    <w:rsid w:val="00BD415D"/>
    <w:rsid w:val="00BD63C5"/>
    <w:rsid w:val="00BE22EF"/>
    <w:rsid w:val="00BE5AB0"/>
    <w:rsid w:val="00BE69D3"/>
    <w:rsid w:val="00BF3EFA"/>
    <w:rsid w:val="00BF602C"/>
    <w:rsid w:val="00BF7130"/>
    <w:rsid w:val="00BF7E37"/>
    <w:rsid w:val="00C002AB"/>
    <w:rsid w:val="00C00F34"/>
    <w:rsid w:val="00C033D6"/>
    <w:rsid w:val="00C0372F"/>
    <w:rsid w:val="00C07E8D"/>
    <w:rsid w:val="00C10613"/>
    <w:rsid w:val="00C10780"/>
    <w:rsid w:val="00C12D56"/>
    <w:rsid w:val="00C15E70"/>
    <w:rsid w:val="00C164C1"/>
    <w:rsid w:val="00C216A3"/>
    <w:rsid w:val="00C216EC"/>
    <w:rsid w:val="00C21E8B"/>
    <w:rsid w:val="00C22BC0"/>
    <w:rsid w:val="00C2309A"/>
    <w:rsid w:val="00C242C7"/>
    <w:rsid w:val="00C25651"/>
    <w:rsid w:val="00C26402"/>
    <w:rsid w:val="00C26B32"/>
    <w:rsid w:val="00C26F5B"/>
    <w:rsid w:val="00C27436"/>
    <w:rsid w:val="00C30079"/>
    <w:rsid w:val="00C31328"/>
    <w:rsid w:val="00C31E80"/>
    <w:rsid w:val="00C326CE"/>
    <w:rsid w:val="00C35959"/>
    <w:rsid w:val="00C45E3E"/>
    <w:rsid w:val="00C46357"/>
    <w:rsid w:val="00C46533"/>
    <w:rsid w:val="00C47260"/>
    <w:rsid w:val="00C47C77"/>
    <w:rsid w:val="00C50EE5"/>
    <w:rsid w:val="00C516F0"/>
    <w:rsid w:val="00C52DA1"/>
    <w:rsid w:val="00C53690"/>
    <w:rsid w:val="00C559A6"/>
    <w:rsid w:val="00C56B38"/>
    <w:rsid w:val="00C60F06"/>
    <w:rsid w:val="00C6125F"/>
    <w:rsid w:val="00C626E0"/>
    <w:rsid w:val="00C638E6"/>
    <w:rsid w:val="00C700A7"/>
    <w:rsid w:val="00C71B1C"/>
    <w:rsid w:val="00C72916"/>
    <w:rsid w:val="00C73C49"/>
    <w:rsid w:val="00C73E06"/>
    <w:rsid w:val="00C75D32"/>
    <w:rsid w:val="00C765C2"/>
    <w:rsid w:val="00C81CDA"/>
    <w:rsid w:val="00C81D82"/>
    <w:rsid w:val="00C90C7D"/>
    <w:rsid w:val="00C90DB5"/>
    <w:rsid w:val="00C91022"/>
    <w:rsid w:val="00C91159"/>
    <w:rsid w:val="00C9332F"/>
    <w:rsid w:val="00C95D26"/>
    <w:rsid w:val="00C96282"/>
    <w:rsid w:val="00C97BB4"/>
    <w:rsid w:val="00CA0EA1"/>
    <w:rsid w:val="00CA31BE"/>
    <w:rsid w:val="00CA31C8"/>
    <w:rsid w:val="00CA3F4A"/>
    <w:rsid w:val="00CA4127"/>
    <w:rsid w:val="00CB0279"/>
    <w:rsid w:val="00CB357D"/>
    <w:rsid w:val="00CB3E88"/>
    <w:rsid w:val="00CB5B71"/>
    <w:rsid w:val="00CB7786"/>
    <w:rsid w:val="00CC0DE4"/>
    <w:rsid w:val="00CC1CA1"/>
    <w:rsid w:val="00CC1FBA"/>
    <w:rsid w:val="00CC2F9F"/>
    <w:rsid w:val="00CC4971"/>
    <w:rsid w:val="00CE0675"/>
    <w:rsid w:val="00CE08D8"/>
    <w:rsid w:val="00CE0D6F"/>
    <w:rsid w:val="00CE10A2"/>
    <w:rsid w:val="00CE29F5"/>
    <w:rsid w:val="00CE528B"/>
    <w:rsid w:val="00CF0A44"/>
    <w:rsid w:val="00CF1792"/>
    <w:rsid w:val="00CF263B"/>
    <w:rsid w:val="00CF2F3A"/>
    <w:rsid w:val="00CF7CCD"/>
    <w:rsid w:val="00D0144A"/>
    <w:rsid w:val="00D03FFE"/>
    <w:rsid w:val="00D078BC"/>
    <w:rsid w:val="00D07C2E"/>
    <w:rsid w:val="00D07E3A"/>
    <w:rsid w:val="00D116BC"/>
    <w:rsid w:val="00D161D5"/>
    <w:rsid w:val="00D163E3"/>
    <w:rsid w:val="00D1679B"/>
    <w:rsid w:val="00D16C74"/>
    <w:rsid w:val="00D23A16"/>
    <w:rsid w:val="00D2611D"/>
    <w:rsid w:val="00D339FD"/>
    <w:rsid w:val="00D341E4"/>
    <w:rsid w:val="00D347AF"/>
    <w:rsid w:val="00D3663B"/>
    <w:rsid w:val="00D40AF4"/>
    <w:rsid w:val="00D41BF2"/>
    <w:rsid w:val="00D42BDC"/>
    <w:rsid w:val="00D46DF5"/>
    <w:rsid w:val="00D51518"/>
    <w:rsid w:val="00D52381"/>
    <w:rsid w:val="00D529E7"/>
    <w:rsid w:val="00D536E4"/>
    <w:rsid w:val="00D548AC"/>
    <w:rsid w:val="00D55ABA"/>
    <w:rsid w:val="00D6244C"/>
    <w:rsid w:val="00D70647"/>
    <w:rsid w:val="00D716EF"/>
    <w:rsid w:val="00D72CC9"/>
    <w:rsid w:val="00D73CC0"/>
    <w:rsid w:val="00D746C3"/>
    <w:rsid w:val="00D752D4"/>
    <w:rsid w:val="00D76FE1"/>
    <w:rsid w:val="00D77345"/>
    <w:rsid w:val="00D77453"/>
    <w:rsid w:val="00D77BF4"/>
    <w:rsid w:val="00D817A5"/>
    <w:rsid w:val="00D8512A"/>
    <w:rsid w:val="00D85433"/>
    <w:rsid w:val="00D86BF4"/>
    <w:rsid w:val="00D87F9F"/>
    <w:rsid w:val="00D913FE"/>
    <w:rsid w:val="00D917D3"/>
    <w:rsid w:val="00D92E5B"/>
    <w:rsid w:val="00D947F9"/>
    <w:rsid w:val="00D97CA3"/>
    <w:rsid w:val="00DA10DA"/>
    <w:rsid w:val="00DA1246"/>
    <w:rsid w:val="00DA58A2"/>
    <w:rsid w:val="00DA6990"/>
    <w:rsid w:val="00DA69B6"/>
    <w:rsid w:val="00DA6CB7"/>
    <w:rsid w:val="00DA7C44"/>
    <w:rsid w:val="00DB23BD"/>
    <w:rsid w:val="00DB42C5"/>
    <w:rsid w:val="00DB5BA0"/>
    <w:rsid w:val="00DB6651"/>
    <w:rsid w:val="00DB66E3"/>
    <w:rsid w:val="00DB7102"/>
    <w:rsid w:val="00DC1469"/>
    <w:rsid w:val="00DC15A6"/>
    <w:rsid w:val="00DC4556"/>
    <w:rsid w:val="00DC57B9"/>
    <w:rsid w:val="00DC6540"/>
    <w:rsid w:val="00DC78EF"/>
    <w:rsid w:val="00DD1FBB"/>
    <w:rsid w:val="00DD5BBF"/>
    <w:rsid w:val="00DD7BBE"/>
    <w:rsid w:val="00DD7E23"/>
    <w:rsid w:val="00DE0381"/>
    <w:rsid w:val="00DE0524"/>
    <w:rsid w:val="00DE05D9"/>
    <w:rsid w:val="00DE2E8A"/>
    <w:rsid w:val="00DE3A2B"/>
    <w:rsid w:val="00DE77B6"/>
    <w:rsid w:val="00DF16CF"/>
    <w:rsid w:val="00DF4628"/>
    <w:rsid w:val="00DF6412"/>
    <w:rsid w:val="00E013FD"/>
    <w:rsid w:val="00E07C28"/>
    <w:rsid w:val="00E10B7D"/>
    <w:rsid w:val="00E10BF9"/>
    <w:rsid w:val="00E12424"/>
    <w:rsid w:val="00E14B37"/>
    <w:rsid w:val="00E15CD8"/>
    <w:rsid w:val="00E17759"/>
    <w:rsid w:val="00E2115D"/>
    <w:rsid w:val="00E236F3"/>
    <w:rsid w:val="00E26505"/>
    <w:rsid w:val="00E30AEB"/>
    <w:rsid w:val="00E32332"/>
    <w:rsid w:val="00E335AA"/>
    <w:rsid w:val="00E33ED1"/>
    <w:rsid w:val="00E35724"/>
    <w:rsid w:val="00E365B9"/>
    <w:rsid w:val="00E40556"/>
    <w:rsid w:val="00E40747"/>
    <w:rsid w:val="00E422DF"/>
    <w:rsid w:val="00E42CB7"/>
    <w:rsid w:val="00E43429"/>
    <w:rsid w:val="00E467D2"/>
    <w:rsid w:val="00E4708A"/>
    <w:rsid w:val="00E526EF"/>
    <w:rsid w:val="00E53000"/>
    <w:rsid w:val="00E55408"/>
    <w:rsid w:val="00E572DE"/>
    <w:rsid w:val="00E61660"/>
    <w:rsid w:val="00E626DC"/>
    <w:rsid w:val="00E63848"/>
    <w:rsid w:val="00E64D03"/>
    <w:rsid w:val="00E671D5"/>
    <w:rsid w:val="00E67549"/>
    <w:rsid w:val="00E7019E"/>
    <w:rsid w:val="00E7187E"/>
    <w:rsid w:val="00E729F8"/>
    <w:rsid w:val="00E730AA"/>
    <w:rsid w:val="00E732A7"/>
    <w:rsid w:val="00E73F52"/>
    <w:rsid w:val="00E758F5"/>
    <w:rsid w:val="00E762B8"/>
    <w:rsid w:val="00E77328"/>
    <w:rsid w:val="00E819E5"/>
    <w:rsid w:val="00E82296"/>
    <w:rsid w:val="00E82CD3"/>
    <w:rsid w:val="00E82D6E"/>
    <w:rsid w:val="00E83FBE"/>
    <w:rsid w:val="00E84C1D"/>
    <w:rsid w:val="00E86F08"/>
    <w:rsid w:val="00E8745F"/>
    <w:rsid w:val="00E943DF"/>
    <w:rsid w:val="00E944F2"/>
    <w:rsid w:val="00E95E2D"/>
    <w:rsid w:val="00EA2362"/>
    <w:rsid w:val="00EA2AFE"/>
    <w:rsid w:val="00EA481E"/>
    <w:rsid w:val="00EA4CC4"/>
    <w:rsid w:val="00EA6833"/>
    <w:rsid w:val="00EB2B64"/>
    <w:rsid w:val="00EB2FB3"/>
    <w:rsid w:val="00EB3E01"/>
    <w:rsid w:val="00EC37A1"/>
    <w:rsid w:val="00EC386A"/>
    <w:rsid w:val="00EC3C72"/>
    <w:rsid w:val="00ED03E8"/>
    <w:rsid w:val="00ED2955"/>
    <w:rsid w:val="00ED43BC"/>
    <w:rsid w:val="00ED4A75"/>
    <w:rsid w:val="00ED5C81"/>
    <w:rsid w:val="00ED76E4"/>
    <w:rsid w:val="00ED7E87"/>
    <w:rsid w:val="00EE0CFD"/>
    <w:rsid w:val="00EE13AE"/>
    <w:rsid w:val="00EE198C"/>
    <w:rsid w:val="00EE22C1"/>
    <w:rsid w:val="00EE4925"/>
    <w:rsid w:val="00EE547D"/>
    <w:rsid w:val="00EE5815"/>
    <w:rsid w:val="00EE61B7"/>
    <w:rsid w:val="00EE67DB"/>
    <w:rsid w:val="00EE6F01"/>
    <w:rsid w:val="00EE7231"/>
    <w:rsid w:val="00EF04CF"/>
    <w:rsid w:val="00EF1067"/>
    <w:rsid w:val="00EF1FA1"/>
    <w:rsid w:val="00EF3F6A"/>
    <w:rsid w:val="00EF5D24"/>
    <w:rsid w:val="00EF5E62"/>
    <w:rsid w:val="00EF6B97"/>
    <w:rsid w:val="00F02657"/>
    <w:rsid w:val="00F02FE3"/>
    <w:rsid w:val="00F0372F"/>
    <w:rsid w:val="00F03E02"/>
    <w:rsid w:val="00F05D88"/>
    <w:rsid w:val="00F05F58"/>
    <w:rsid w:val="00F0668B"/>
    <w:rsid w:val="00F07419"/>
    <w:rsid w:val="00F0772C"/>
    <w:rsid w:val="00F10DED"/>
    <w:rsid w:val="00F110D4"/>
    <w:rsid w:val="00F1202E"/>
    <w:rsid w:val="00F12468"/>
    <w:rsid w:val="00F14446"/>
    <w:rsid w:val="00F14D86"/>
    <w:rsid w:val="00F16119"/>
    <w:rsid w:val="00F164F8"/>
    <w:rsid w:val="00F17B31"/>
    <w:rsid w:val="00F225DD"/>
    <w:rsid w:val="00F22948"/>
    <w:rsid w:val="00F22EBA"/>
    <w:rsid w:val="00F2607A"/>
    <w:rsid w:val="00F279B5"/>
    <w:rsid w:val="00F305F0"/>
    <w:rsid w:val="00F321AF"/>
    <w:rsid w:val="00F3573C"/>
    <w:rsid w:val="00F36CFC"/>
    <w:rsid w:val="00F379B7"/>
    <w:rsid w:val="00F40035"/>
    <w:rsid w:val="00F4042B"/>
    <w:rsid w:val="00F40D2B"/>
    <w:rsid w:val="00F417ED"/>
    <w:rsid w:val="00F42860"/>
    <w:rsid w:val="00F42DDF"/>
    <w:rsid w:val="00F44C86"/>
    <w:rsid w:val="00F46FC9"/>
    <w:rsid w:val="00F5125B"/>
    <w:rsid w:val="00F53878"/>
    <w:rsid w:val="00F53A01"/>
    <w:rsid w:val="00F57C42"/>
    <w:rsid w:val="00F606F6"/>
    <w:rsid w:val="00F614F4"/>
    <w:rsid w:val="00F66D9A"/>
    <w:rsid w:val="00F67972"/>
    <w:rsid w:val="00F702CA"/>
    <w:rsid w:val="00F724E1"/>
    <w:rsid w:val="00F72C67"/>
    <w:rsid w:val="00F74BA2"/>
    <w:rsid w:val="00F74C53"/>
    <w:rsid w:val="00F74D85"/>
    <w:rsid w:val="00F81D04"/>
    <w:rsid w:val="00F83802"/>
    <w:rsid w:val="00F852F2"/>
    <w:rsid w:val="00F87464"/>
    <w:rsid w:val="00F874CD"/>
    <w:rsid w:val="00F87CEC"/>
    <w:rsid w:val="00F95053"/>
    <w:rsid w:val="00F96805"/>
    <w:rsid w:val="00F97182"/>
    <w:rsid w:val="00FA03E0"/>
    <w:rsid w:val="00FA1CB4"/>
    <w:rsid w:val="00FA21FF"/>
    <w:rsid w:val="00FA2CEC"/>
    <w:rsid w:val="00FA6CFA"/>
    <w:rsid w:val="00FA6E6E"/>
    <w:rsid w:val="00FB0F47"/>
    <w:rsid w:val="00FB50BD"/>
    <w:rsid w:val="00FB5625"/>
    <w:rsid w:val="00FB5D31"/>
    <w:rsid w:val="00FB7C21"/>
    <w:rsid w:val="00FC30FF"/>
    <w:rsid w:val="00FC3A7C"/>
    <w:rsid w:val="00FC3B25"/>
    <w:rsid w:val="00FD387F"/>
    <w:rsid w:val="00FD4AAE"/>
    <w:rsid w:val="00FD607E"/>
    <w:rsid w:val="00FD655A"/>
    <w:rsid w:val="00FD6A6A"/>
    <w:rsid w:val="00FD6F7D"/>
    <w:rsid w:val="00FE1576"/>
    <w:rsid w:val="00FE28DC"/>
    <w:rsid w:val="00FE46DD"/>
    <w:rsid w:val="00FE4EF3"/>
    <w:rsid w:val="00FE5E8E"/>
    <w:rsid w:val="00FF05CC"/>
    <w:rsid w:val="00FF1976"/>
    <w:rsid w:val="00FF274D"/>
    <w:rsid w:val="00FF3236"/>
    <w:rsid w:val="00FF3BF2"/>
    <w:rsid w:val="00FF50C4"/>
    <w:rsid w:val="00FF56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color="#969696">
      <v:fill color="white" on="f"/>
      <v:stroke color="#969696" weight=".25pt"/>
    </o:shapedefaults>
    <o:shapelayout v:ext="edit">
      <o:idmap v:ext="edit" data="2"/>
    </o:shapelayout>
  </w:shapeDefaults>
  <w:decimalSymbol w:val=","/>
  <w:listSeparator w:val=";"/>
  <w14:docId w14:val="342AF520"/>
  <w15:docId w15:val="{ED03169D-9EE4-446C-A0DE-9E003E85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E60FD"/>
    <w:pPr>
      <w:jc w:val="both"/>
    </w:pPr>
    <w:rPr>
      <w:rFonts w:ascii="Calibri" w:hAnsi="Calibri"/>
      <w:sz w:val="18"/>
    </w:rPr>
  </w:style>
  <w:style w:type="paragraph" w:styleId="Nadpis1">
    <w:name w:val="heading 1"/>
    <w:basedOn w:val="Normlny"/>
    <w:next w:val="Normlny"/>
    <w:link w:val="Nadpis1Char"/>
    <w:qFormat/>
    <w:rsid w:val="00B602B8"/>
    <w:pPr>
      <w:widowControl w:val="0"/>
      <w:tabs>
        <w:tab w:val="left" w:pos="680"/>
      </w:tabs>
      <w:spacing w:after="200"/>
      <w:jc w:val="left"/>
      <w:outlineLvl w:val="0"/>
    </w:pPr>
    <w:rPr>
      <w:b/>
      <w:caps/>
      <w:kern w:val="28"/>
      <w:sz w:val="30"/>
      <w:szCs w:val="28"/>
    </w:rPr>
  </w:style>
  <w:style w:type="paragraph" w:styleId="Nadpis2">
    <w:name w:val="heading 2"/>
    <w:aliases w:val="Subtitle"/>
    <w:basedOn w:val="Normlny"/>
    <w:next w:val="Normlny"/>
    <w:qFormat/>
    <w:rsid w:val="00B602B8"/>
    <w:pPr>
      <w:widowControl w:val="0"/>
      <w:tabs>
        <w:tab w:val="left" w:pos="680"/>
      </w:tabs>
      <w:spacing w:before="120" w:after="40"/>
      <w:jc w:val="left"/>
      <w:outlineLvl w:val="1"/>
    </w:pPr>
    <w:rPr>
      <w:b/>
      <w:caps/>
      <w:sz w:val="24"/>
    </w:rPr>
  </w:style>
  <w:style w:type="paragraph" w:styleId="Nadpis3">
    <w:name w:val="heading 3"/>
    <w:aliases w:val="Kurzíva"/>
    <w:basedOn w:val="Normlny"/>
    <w:next w:val="Normlny"/>
    <w:link w:val="Nadpis3Char"/>
    <w:qFormat/>
    <w:rsid w:val="00363D3B"/>
    <w:pPr>
      <w:widowControl w:val="0"/>
      <w:tabs>
        <w:tab w:val="left" w:pos="680"/>
      </w:tabs>
      <w:spacing w:before="80"/>
      <w:jc w:val="left"/>
      <w:outlineLvl w:val="2"/>
    </w:pPr>
    <w:rPr>
      <w:b/>
      <w:sz w:val="20"/>
      <w:szCs w:val="16"/>
    </w:rPr>
  </w:style>
  <w:style w:type="paragraph" w:styleId="Nadpis4">
    <w:name w:val="heading 4"/>
    <w:basedOn w:val="Normlny"/>
    <w:next w:val="Normlny"/>
    <w:qFormat/>
    <w:rsid w:val="00E12424"/>
    <w:pPr>
      <w:widowControl w:val="0"/>
      <w:numPr>
        <w:ilvl w:val="3"/>
        <w:numId w:val="2"/>
      </w:numPr>
      <w:spacing w:before="240" w:after="120"/>
      <w:jc w:val="left"/>
      <w:outlineLvl w:val="3"/>
    </w:pPr>
    <w:rPr>
      <w:rFonts w:ascii="Arial" w:hAnsi="Arial"/>
      <w:i/>
    </w:rPr>
  </w:style>
  <w:style w:type="paragraph" w:styleId="Nadpis5">
    <w:name w:val="heading 5"/>
    <w:basedOn w:val="Normlny"/>
    <w:next w:val="Normlny"/>
    <w:qFormat/>
    <w:rsid w:val="00E12424"/>
    <w:pPr>
      <w:widowControl w:val="0"/>
      <w:numPr>
        <w:ilvl w:val="4"/>
        <w:numId w:val="2"/>
      </w:numPr>
      <w:spacing w:before="240" w:after="60" w:line="360" w:lineRule="auto"/>
      <w:outlineLvl w:val="4"/>
    </w:pPr>
  </w:style>
  <w:style w:type="paragraph" w:styleId="Nadpis6">
    <w:name w:val="heading 6"/>
    <w:basedOn w:val="Normlny"/>
    <w:next w:val="Normlny"/>
    <w:qFormat/>
    <w:rsid w:val="00E12424"/>
    <w:pPr>
      <w:widowControl w:val="0"/>
      <w:numPr>
        <w:ilvl w:val="5"/>
        <w:numId w:val="2"/>
      </w:numPr>
      <w:spacing w:before="240" w:after="60" w:line="360" w:lineRule="auto"/>
      <w:outlineLvl w:val="5"/>
    </w:pPr>
    <w:rPr>
      <w:i/>
    </w:rPr>
  </w:style>
  <w:style w:type="paragraph" w:styleId="Nadpis7">
    <w:name w:val="heading 7"/>
    <w:basedOn w:val="Normlny"/>
    <w:next w:val="Normlny"/>
    <w:qFormat/>
    <w:rsid w:val="00E12424"/>
    <w:pPr>
      <w:widowControl w:val="0"/>
      <w:numPr>
        <w:ilvl w:val="6"/>
        <w:numId w:val="2"/>
      </w:numPr>
      <w:spacing w:before="240" w:after="60" w:line="360" w:lineRule="auto"/>
      <w:outlineLvl w:val="6"/>
    </w:pPr>
    <w:rPr>
      <w:sz w:val="20"/>
    </w:rPr>
  </w:style>
  <w:style w:type="paragraph" w:styleId="Nadpis8">
    <w:name w:val="heading 8"/>
    <w:basedOn w:val="Normlny"/>
    <w:next w:val="Normlny"/>
    <w:qFormat/>
    <w:rsid w:val="00E12424"/>
    <w:pPr>
      <w:widowControl w:val="0"/>
      <w:numPr>
        <w:ilvl w:val="7"/>
        <w:numId w:val="2"/>
      </w:numPr>
      <w:spacing w:before="240" w:after="60" w:line="360" w:lineRule="auto"/>
      <w:outlineLvl w:val="7"/>
    </w:pPr>
    <w:rPr>
      <w:i/>
      <w:sz w:val="20"/>
    </w:rPr>
  </w:style>
  <w:style w:type="paragraph" w:styleId="Nadpis9">
    <w:name w:val="heading 9"/>
    <w:basedOn w:val="Normlny"/>
    <w:next w:val="Normlny"/>
    <w:qFormat/>
    <w:rsid w:val="00E12424"/>
    <w:pPr>
      <w:widowControl w:val="0"/>
      <w:numPr>
        <w:ilvl w:val="8"/>
        <w:numId w:val="2"/>
      </w:numPr>
      <w:spacing w:before="240" w:after="60" w:line="360" w:lineRule="auto"/>
      <w:outlineLvl w:val="8"/>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D917D3"/>
    <w:rPr>
      <w:rFonts w:ascii="Arial Narrow" w:hAnsi="Arial Narrow"/>
      <w:b/>
      <w:caps/>
      <w:kern w:val="28"/>
      <w:sz w:val="30"/>
      <w:szCs w:val="28"/>
      <w:lang w:val="sk-SK" w:eastAsia="sk-SK" w:bidi="ar-SA"/>
    </w:rPr>
  </w:style>
  <w:style w:type="character" w:customStyle="1" w:styleId="Nadpis3Char">
    <w:name w:val="Nadpis 3 Char"/>
    <w:aliases w:val="Kurzíva Char"/>
    <w:link w:val="Nadpis3"/>
    <w:rsid w:val="00B602B8"/>
    <w:rPr>
      <w:rFonts w:ascii="Arial Narrow" w:hAnsi="Arial Narrow"/>
      <w:b/>
      <w:szCs w:val="16"/>
      <w:lang w:val="sk-SK" w:eastAsia="sk-SK" w:bidi="ar-SA"/>
    </w:rPr>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paragraph" w:styleId="Zarkazkladnhotextu">
    <w:name w:val="Body Text Indent"/>
    <w:basedOn w:val="Normlny"/>
    <w:link w:val="ZarkazkladnhotextuChar"/>
    <w:rsid w:val="003F71A1"/>
    <w:pPr>
      <w:tabs>
        <w:tab w:val="left" w:pos="170"/>
      </w:tabs>
      <w:ind w:left="397"/>
    </w:pPr>
    <w:rPr>
      <w:rFonts w:cs="Arial"/>
      <w:color w:val="000000"/>
      <w:sz w:val="16"/>
      <w:szCs w:val="16"/>
    </w:rPr>
  </w:style>
  <w:style w:type="character" w:customStyle="1" w:styleId="ZarkazkladnhotextuChar">
    <w:name w:val="Zarážka základného textu Char"/>
    <w:link w:val="Zarkazkladnhotextu"/>
    <w:rsid w:val="003F71A1"/>
    <w:rPr>
      <w:rFonts w:ascii="Arial Narrow" w:hAnsi="Arial Narrow" w:cs="Arial"/>
      <w:color w:val="000000"/>
      <w:sz w:val="16"/>
      <w:szCs w:val="16"/>
      <w:lang w:val="sk-SK" w:eastAsia="sk-SK" w:bidi="ar-SA"/>
    </w:rPr>
  </w:style>
  <w:style w:type="paragraph" w:customStyle="1" w:styleId="a">
    <w:name w:val="..."/>
    <w:basedOn w:val="CDBlack"/>
    <w:rsid w:val="00684D7D"/>
    <w:pPr>
      <w:ind w:left="0"/>
    </w:pPr>
    <w:rPr>
      <w:rFonts w:cs="Times New Roman"/>
      <w:bCs w:val="0"/>
      <w:color w:val="92D050"/>
      <w:szCs w:val="20"/>
    </w:rPr>
  </w:style>
  <w:style w:type="character" w:styleId="slostrany">
    <w:name w:val="page number"/>
    <w:basedOn w:val="Predvolenpsmoodseku"/>
  </w:style>
  <w:style w:type="paragraph" w:styleId="Zkladntext">
    <w:name w:val="Body Text"/>
    <w:basedOn w:val="Normlny"/>
    <w:pPr>
      <w:spacing w:before="120" w:line="360" w:lineRule="auto"/>
    </w:pPr>
    <w:rPr>
      <w:rFonts w:ascii="Arial" w:hAnsi="Arial"/>
      <w:sz w:val="24"/>
      <w:lang w:eastAsia="cs-CZ"/>
    </w:rPr>
  </w:style>
  <w:style w:type="paragraph" w:customStyle="1" w:styleId="Odstavec">
    <w:name w:val="Odstavec"/>
    <w:basedOn w:val="Normlny"/>
    <w:pPr>
      <w:spacing w:line="360" w:lineRule="auto"/>
      <w:ind w:firstLine="567"/>
    </w:pPr>
    <w:rPr>
      <w:rFonts w:ascii="Arial" w:hAnsi="Arial"/>
      <w:sz w:val="22"/>
      <w:lang w:val="cs-CZ" w:eastAsia="cs-CZ"/>
    </w:rPr>
  </w:style>
  <w:style w:type="paragraph" w:styleId="Zkladntext2">
    <w:name w:val="Body Text 2"/>
    <w:basedOn w:val="Normlny"/>
    <w:pPr>
      <w:jc w:val="right"/>
    </w:pPr>
    <w:rPr>
      <w:rFonts w:cs="Arial"/>
      <w:color w:val="000000"/>
      <w:sz w:val="16"/>
    </w:rPr>
  </w:style>
  <w:style w:type="paragraph" w:styleId="Zkladntext3">
    <w:name w:val="Body Text 3"/>
    <w:basedOn w:val="Normlny"/>
    <w:pPr>
      <w:spacing w:after="120"/>
    </w:pPr>
    <w:rPr>
      <w:sz w:val="16"/>
      <w:szCs w:val="16"/>
    </w:rPr>
  </w:style>
  <w:style w:type="paragraph" w:customStyle="1" w:styleId="CDblackbold">
    <w:name w:val="CD black bold"/>
    <w:basedOn w:val="CDBlack"/>
    <w:link w:val="CDblackboldChar"/>
    <w:rsid w:val="009D6BFD"/>
    <w:rPr>
      <w:b/>
    </w:rPr>
  </w:style>
  <w:style w:type="paragraph" w:styleId="Normlnywebov">
    <w:name w:val="Normal (Web)"/>
    <w:basedOn w:val="Normlny"/>
    <w:uiPriority w:val="99"/>
    <w:pPr>
      <w:spacing w:before="100" w:beforeAutospacing="1" w:after="100" w:afterAutospacing="1"/>
      <w:jc w:val="left"/>
    </w:pPr>
    <w:rPr>
      <w:rFonts w:ascii="Times New Roman" w:hAnsi="Times New Roman"/>
      <w:sz w:val="24"/>
      <w:szCs w:val="24"/>
    </w:rPr>
  </w:style>
  <w:style w:type="character" w:customStyle="1" w:styleId="CDblackboldChar">
    <w:name w:val="CD black bold Char"/>
    <w:link w:val="CDblackbold"/>
    <w:rsid w:val="009D6BFD"/>
    <w:rPr>
      <w:rFonts w:ascii="Calibri" w:hAnsi="Calibri" w:cs="Arial"/>
      <w:b/>
      <w:bCs/>
      <w:color w:val="000000"/>
      <w:sz w:val="18"/>
      <w:szCs w:val="16"/>
      <w:lang w:val="sk-SK" w:eastAsia="sk-SK" w:bidi="ar-SA"/>
    </w:rPr>
  </w:style>
  <w:style w:type="paragraph" w:customStyle="1" w:styleId="tlZarkazkladnhotextuVavo0cm">
    <w:name w:val="Štýl Zarážka základného textu + Vľavo:  0 cm"/>
    <w:basedOn w:val="Zarkazkladnhotextu"/>
    <w:autoRedefine/>
    <w:pPr>
      <w:ind w:left="0"/>
    </w:pPr>
    <w:rPr>
      <w:rFonts w:cs="Times New Roman"/>
    </w:rPr>
  </w:style>
  <w:style w:type="paragraph" w:customStyle="1" w:styleId="tlZarkazkladnhotextu8pt">
    <w:name w:val="Štýl Zarážka základného textu + 8 pt"/>
    <w:basedOn w:val="Zarkazkladnhotextu"/>
    <w:link w:val="tlZarkazkladnhotextu8ptChar"/>
    <w:rsid w:val="001F65D7"/>
    <w:pPr>
      <w:ind w:left="567"/>
    </w:pPr>
    <w:rPr>
      <w:sz w:val="20"/>
    </w:rPr>
  </w:style>
  <w:style w:type="character" w:customStyle="1" w:styleId="tlZarkazkladnhotextu8ptChar">
    <w:name w:val="Štýl Zarážka základného textu + 8 pt Char"/>
    <w:basedOn w:val="ZarkazkladnhotextuChar"/>
    <w:link w:val="tlZarkazkladnhotextu8pt"/>
    <w:rsid w:val="001F65D7"/>
    <w:rPr>
      <w:rFonts w:ascii="Arial Narrow" w:hAnsi="Arial Narrow" w:cs="Arial"/>
      <w:color w:val="000000"/>
      <w:sz w:val="16"/>
      <w:szCs w:val="16"/>
      <w:lang w:val="sk-SK" w:eastAsia="sk-SK" w:bidi="ar-SA"/>
    </w:rPr>
  </w:style>
  <w:style w:type="paragraph" w:customStyle="1" w:styleId="tltlZarkazkladnhotextu8ptSvetlomodr">
    <w:name w:val="Štýl Štýl Zarážka základného textu + 8 pt + Svetlomodrá"/>
    <w:basedOn w:val="tlZarkazkladnhotextu8pt"/>
    <w:link w:val="tltlZarkazkladnhotextu8ptSvetlomodrChar"/>
    <w:rsid w:val="00364651"/>
    <w:rPr>
      <w:color w:val="3366FF"/>
    </w:rPr>
  </w:style>
  <w:style w:type="character" w:customStyle="1" w:styleId="tltlZarkazkladnhotextu8ptSvetlomodrChar">
    <w:name w:val="Štýl Štýl Zarážka základného textu + 8 pt + Svetlomodrá Char"/>
    <w:link w:val="tltlZarkazkladnhotextu8ptSvetlomodr"/>
    <w:rsid w:val="00364651"/>
    <w:rPr>
      <w:rFonts w:ascii="Arial Narrow" w:hAnsi="Arial Narrow" w:cs="Arial"/>
      <w:color w:val="3366FF"/>
      <w:sz w:val="16"/>
      <w:szCs w:val="16"/>
      <w:lang w:val="sk-SK" w:eastAsia="sk-SK" w:bidi="ar-SA"/>
    </w:rPr>
  </w:style>
  <w:style w:type="paragraph" w:customStyle="1" w:styleId="tltlZarkazkladnhotextu8ptOranov">
    <w:name w:val="Štýl Štýl Zarážka základného textu + 8 pt + Oranžová"/>
    <w:basedOn w:val="tlZarkazkladnhotextu8pt"/>
    <w:rsid w:val="00364651"/>
    <w:rPr>
      <w:color w:val="FF6600"/>
    </w:rPr>
  </w:style>
  <w:style w:type="paragraph" w:styleId="Obsah1">
    <w:name w:val="toc 1"/>
    <w:basedOn w:val="Normlny"/>
    <w:next w:val="Normlny"/>
    <w:autoRedefine/>
    <w:uiPriority w:val="39"/>
    <w:rsid w:val="00DB6651"/>
    <w:pPr>
      <w:tabs>
        <w:tab w:val="left" w:pos="540"/>
        <w:tab w:val="right" w:leader="dot" w:pos="9855"/>
      </w:tabs>
      <w:spacing w:before="120"/>
      <w:jc w:val="left"/>
    </w:pPr>
    <w:rPr>
      <w:rFonts w:cs="Arial"/>
      <w:b/>
      <w:bCs/>
      <w:caps/>
      <w:color w:val="17365D" w:themeColor="text2" w:themeShade="BF"/>
      <w:sz w:val="16"/>
      <w:szCs w:val="24"/>
    </w:rPr>
  </w:style>
  <w:style w:type="paragraph" w:styleId="Obsah2">
    <w:name w:val="toc 2"/>
    <w:basedOn w:val="Normlny"/>
    <w:next w:val="Normlny"/>
    <w:autoRedefine/>
    <w:uiPriority w:val="39"/>
    <w:rsid w:val="00DB6651"/>
    <w:pPr>
      <w:tabs>
        <w:tab w:val="left" w:pos="540"/>
        <w:tab w:val="right" w:leader="dot" w:pos="9855"/>
      </w:tabs>
      <w:jc w:val="left"/>
    </w:pPr>
    <w:rPr>
      <w:bCs/>
      <w:noProof/>
      <w:sz w:val="16"/>
    </w:rPr>
  </w:style>
  <w:style w:type="paragraph" w:styleId="Obsah3">
    <w:name w:val="toc 3"/>
    <w:basedOn w:val="Normlny"/>
    <w:next w:val="Normlny"/>
    <w:autoRedefine/>
    <w:uiPriority w:val="39"/>
    <w:rsid w:val="00E12424"/>
    <w:pPr>
      <w:ind w:left="180"/>
      <w:jc w:val="left"/>
    </w:pPr>
    <w:rPr>
      <w:rFonts w:ascii="Times New Roman" w:hAnsi="Times New Roman"/>
      <w:sz w:val="20"/>
    </w:rPr>
  </w:style>
  <w:style w:type="character" w:styleId="Hypertextovprepojenie">
    <w:name w:val="Hyperlink"/>
    <w:uiPriority w:val="99"/>
    <w:rsid w:val="00E12424"/>
    <w:rPr>
      <w:rFonts w:ascii="Tahoma" w:hAnsi="Tahoma"/>
      <w:color w:val="0000FF"/>
      <w:sz w:val="18"/>
      <w:u w:val="single"/>
    </w:rPr>
  </w:style>
  <w:style w:type="paragraph" w:styleId="Obsah4">
    <w:name w:val="toc 4"/>
    <w:basedOn w:val="Normlny"/>
    <w:next w:val="Normlny"/>
    <w:autoRedefine/>
    <w:uiPriority w:val="39"/>
    <w:rsid w:val="00E12424"/>
    <w:pPr>
      <w:ind w:left="360"/>
      <w:jc w:val="left"/>
    </w:pPr>
    <w:rPr>
      <w:rFonts w:ascii="Times New Roman" w:hAnsi="Times New Roman"/>
      <w:sz w:val="20"/>
    </w:rPr>
  </w:style>
  <w:style w:type="paragraph" w:styleId="Obsah5">
    <w:name w:val="toc 5"/>
    <w:basedOn w:val="Normlny"/>
    <w:next w:val="Normlny"/>
    <w:autoRedefine/>
    <w:uiPriority w:val="39"/>
    <w:rsid w:val="00E12424"/>
    <w:pPr>
      <w:ind w:left="540"/>
      <w:jc w:val="left"/>
    </w:pPr>
    <w:rPr>
      <w:rFonts w:ascii="Times New Roman" w:hAnsi="Times New Roman"/>
      <w:sz w:val="20"/>
    </w:rPr>
  </w:style>
  <w:style w:type="paragraph" w:styleId="Obsah6">
    <w:name w:val="toc 6"/>
    <w:basedOn w:val="Normlny"/>
    <w:next w:val="Normlny"/>
    <w:autoRedefine/>
    <w:uiPriority w:val="39"/>
    <w:rsid w:val="009F5906"/>
    <w:pPr>
      <w:ind w:left="720"/>
      <w:jc w:val="left"/>
    </w:pPr>
    <w:rPr>
      <w:rFonts w:ascii="Times New Roman" w:hAnsi="Times New Roman"/>
      <w:sz w:val="20"/>
    </w:rPr>
  </w:style>
  <w:style w:type="paragraph" w:styleId="Obsah7">
    <w:name w:val="toc 7"/>
    <w:basedOn w:val="Normlny"/>
    <w:next w:val="Normlny"/>
    <w:autoRedefine/>
    <w:uiPriority w:val="39"/>
    <w:rsid w:val="009F5906"/>
    <w:pPr>
      <w:ind w:left="900"/>
      <w:jc w:val="left"/>
    </w:pPr>
    <w:rPr>
      <w:rFonts w:ascii="Times New Roman" w:hAnsi="Times New Roman"/>
      <w:sz w:val="20"/>
    </w:rPr>
  </w:style>
  <w:style w:type="paragraph" w:styleId="Obsah8">
    <w:name w:val="toc 8"/>
    <w:basedOn w:val="Normlny"/>
    <w:next w:val="Normlny"/>
    <w:autoRedefine/>
    <w:uiPriority w:val="39"/>
    <w:rsid w:val="009F5906"/>
    <w:pPr>
      <w:ind w:left="1080"/>
      <w:jc w:val="left"/>
    </w:pPr>
    <w:rPr>
      <w:rFonts w:ascii="Times New Roman" w:hAnsi="Times New Roman"/>
      <w:sz w:val="20"/>
    </w:rPr>
  </w:style>
  <w:style w:type="paragraph" w:styleId="Obsah9">
    <w:name w:val="toc 9"/>
    <w:basedOn w:val="Normlny"/>
    <w:next w:val="Normlny"/>
    <w:autoRedefine/>
    <w:uiPriority w:val="39"/>
    <w:rsid w:val="009F5906"/>
    <w:pPr>
      <w:ind w:left="1260"/>
      <w:jc w:val="left"/>
    </w:pPr>
    <w:rPr>
      <w:rFonts w:ascii="Times New Roman" w:hAnsi="Times New Roman"/>
      <w:sz w:val="20"/>
    </w:rPr>
  </w:style>
  <w:style w:type="paragraph" w:customStyle="1" w:styleId="tlNadpis3">
    <w:name w:val="Štýl Nadpis 3"/>
    <w:aliases w:val="Kurzíva + Svetlomodrá"/>
    <w:basedOn w:val="Nadpis3"/>
    <w:rsid w:val="00B11012"/>
    <w:pPr>
      <w:numPr>
        <w:ilvl w:val="2"/>
        <w:numId w:val="1"/>
      </w:numPr>
    </w:pPr>
    <w:rPr>
      <w:bCs/>
      <w:color w:val="3366FF"/>
    </w:rPr>
  </w:style>
  <w:style w:type="paragraph" w:styleId="Textbubliny">
    <w:name w:val="Balloon Text"/>
    <w:basedOn w:val="Normlny"/>
    <w:semiHidden/>
    <w:rsid w:val="007734CD"/>
    <w:rPr>
      <w:rFonts w:ascii="Tahoma" w:hAnsi="Tahoma" w:cs="Tahoma"/>
      <w:sz w:val="16"/>
      <w:szCs w:val="16"/>
    </w:rPr>
  </w:style>
  <w:style w:type="paragraph" w:customStyle="1" w:styleId="Titulkanormal">
    <w:name w:val="Titulka normal"/>
    <w:basedOn w:val="Normlny"/>
    <w:rsid w:val="008F5B41"/>
    <w:pPr>
      <w:jc w:val="right"/>
    </w:pPr>
    <w:rPr>
      <w:sz w:val="22"/>
    </w:rPr>
  </w:style>
  <w:style w:type="paragraph" w:customStyle="1" w:styleId="Titulka2">
    <w:name w:val="Titulka 2"/>
    <w:basedOn w:val="Normlny"/>
    <w:rsid w:val="008F5B41"/>
    <w:pPr>
      <w:jc w:val="right"/>
    </w:pPr>
    <w:rPr>
      <w:rFonts w:cs="Arial"/>
      <w:b/>
      <w:bCs/>
      <w:caps/>
      <w:sz w:val="22"/>
      <w:szCs w:val="22"/>
    </w:rPr>
  </w:style>
  <w:style w:type="paragraph" w:styleId="PredformtovanHTML">
    <w:name w:val="HTML Preformatted"/>
    <w:basedOn w:val="Normlny"/>
    <w:rsid w:val="008F5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CDBlack">
    <w:name w:val="CD Black"/>
    <w:basedOn w:val="tlZarkazkladnhotextu8pt"/>
    <w:link w:val="CDBlackCharChar"/>
    <w:rsid w:val="00A017F7"/>
    <w:pPr>
      <w:ind w:left="680"/>
    </w:pPr>
    <w:rPr>
      <w:bCs/>
      <w:color w:val="auto"/>
      <w:sz w:val="22"/>
    </w:rPr>
  </w:style>
  <w:style w:type="paragraph" w:customStyle="1" w:styleId="CDBlue">
    <w:name w:val="CD Blue"/>
    <w:basedOn w:val="CDBlack"/>
    <w:link w:val="CDBlueCharChar"/>
    <w:rsid w:val="001117AA"/>
    <w:rPr>
      <w:color w:val="00B050"/>
    </w:rPr>
  </w:style>
  <w:style w:type="paragraph" w:customStyle="1" w:styleId="CDZkladnerven">
    <w:name w:val="CD Základný červený"/>
    <w:basedOn w:val="CDBlack"/>
    <w:link w:val="CDZkladnervenChar"/>
    <w:rsid w:val="00817A64"/>
    <w:rPr>
      <w:color w:val="FF6600"/>
    </w:rPr>
  </w:style>
  <w:style w:type="paragraph" w:customStyle="1" w:styleId="CDNadpis1">
    <w:name w:val="CD Nadpis 1"/>
    <w:basedOn w:val="Nadpis1"/>
    <w:rsid w:val="00A77024"/>
    <w:pPr>
      <w:numPr>
        <w:numId w:val="2"/>
      </w:numPr>
      <w:spacing w:after="120"/>
    </w:pPr>
    <w:rPr>
      <w:sz w:val="28"/>
    </w:rPr>
  </w:style>
  <w:style w:type="paragraph" w:customStyle="1" w:styleId="CDNadpis2">
    <w:name w:val="CD Nadpis 2"/>
    <w:basedOn w:val="Nadpis2"/>
    <w:rsid w:val="00C47260"/>
    <w:pPr>
      <w:numPr>
        <w:ilvl w:val="1"/>
        <w:numId w:val="2"/>
      </w:numPr>
      <w:shd w:val="clear" w:color="auto" w:fill="DBE5F1" w:themeFill="accent1" w:themeFillTint="33"/>
      <w:spacing w:after="0"/>
    </w:pPr>
    <w:rPr>
      <w:sz w:val="22"/>
    </w:rPr>
  </w:style>
  <w:style w:type="paragraph" w:customStyle="1" w:styleId="CDNadpis3">
    <w:name w:val="CD Nadpis 3"/>
    <w:basedOn w:val="Nadpis3"/>
    <w:rsid w:val="007B17D4"/>
    <w:pPr>
      <w:numPr>
        <w:ilvl w:val="2"/>
        <w:numId w:val="2"/>
      </w:numPr>
    </w:pPr>
    <w:rPr>
      <w:bCs/>
    </w:rPr>
  </w:style>
  <w:style w:type="character" w:customStyle="1" w:styleId="CDBlackCharChar">
    <w:name w:val="CD Black Char Char"/>
    <w:link w:val="CDBlack"/>
    <w:rsid w:val="00A017F7"/>
    <w:rPr>
      <w:rFonts w:ascii="Calibri" w:hAnsi="Calibri" w:cs="Arial"/>
      <w:bCs/>
      <w:sz w:val="22"/>
      <w:szCs w:val="16"/>
    </w:rPr>
  </w:style>
  <w:style w:type="character" w:customStyle="1" w:styleId="CDBlueCharChar">
    <w:name w:val="CD Blue Char Char"/>
    <w:link w:val="CDBlue"/>
    <w:rsid w:val="001117AA"/>
    <w:rPr>
      <w:rFonts w:ascii="Calibri" w:hAnsi="Calibri" w:cs="Arial"/>
      <w:bCs/>
      <w:color w:val="00B050"/>
      <w:sz w:val="22"/>
      <w:szCs w:val="16"/>
    </w:rPr>
  </w:style>
  <w:style w:type="character" w:customStyle="1" w:styleId="CDZkladnervenChar">
    <w:name w:val="CD Základný červený Char"/>
    <w:link w:val="CDZkladnerven"/>
    <w:rsid w:val="00817A64"/>
    <w:rPr>
      <w:rFonts w:ascii="Calibri" w:hAnsi="Calibri" w:cs="Arial"/>
      <w:bCs/>
      <w:color w:val="FF6600"/>
      <w:sz w:val="18"/>
      <w:szCs w:val="16"/>
      <w:lang w:val="sk-SK" w:eastAsia="sk-SK" w:bidi="ar-SA"/>
    </w:rPr>
  </w:style>
  <w:style w:type="paragraph" w:customStyle="1" w:styleId="CDTabuka">
    <w:name w:val="CD Tabuľka"/>
    <w:basedOn w:val="Normlny"/>
    <w:rsid w:val="006725E6"/>
    <w:pPr>
      <w:jc w:val="center"/>
    </w:pPr>
    <w:rPr>
      <w:rFonts w:ascii="Arial" w:hAnsi="Arial" w:cs="Arial"/>
      <w:b/>
      <w:color w:val="000000"/>
    </w:rPr>
  </w:style>
  <w:style w:type="paragraph" w:customStyle="1" w:styleId="CDTabukaBlackBold">
    <w:name w:val="CD Tabuľka Black Bold"/>
    <w:basedOn w:val="Normlny"/>
    <w:link w:val="CDTabukaBlackBoldChar"/>
    <w:rsid w:val="00A77024"/>
    <w:pPr>
      <w:jc w:val="left"/>
    </w:pPr>
    <w:rPr>
      <w:rFonts w:cs="Arial"/>
      <w:b/>
      <w:color w:val="000000"/>
      <w:sz w:val="20"/>
      <w:szCs w:val="18"/>
    </w:rPr>
  </w:style>
  <w:style w:type="character" w:customStyle="1" w:styleId="CDTabukaBlackBoldChar">
    <w:name w:val="CD Tabuľka Black Bold Char"/>
    <w:link w:val="CDTabukaBlackBold"/>
    <w:rsid w:val="00A77024"/>
    <w:rPr>
      <w:rFonts w:ascii="Calibri" w:hAnsi="Calibri" w:cs="Arial"/>
      <w:b/>
      <w:color w:val="000000"/>
      <w:szCs w:val="18"/>
    </w:rPr>
  </w:style>
  <w:style w:type="paragraph" w:customStyle="1" w:styleId="CDTabukaBlack">
    <w:name w:val="CD Tabuľka Black"/>
    <w:basedOn w:val="CDTabukaBlackBold"/>
    <w:rsid w:val="00684D7D"/>
    <w:rPr>
      <w:b w:val="0"/>
    </w:rPr>
  </w:style>
  <w:style w:type="paragraph" w:customStyle="1" w:styleId="tlCDTabukaBlackTunNiejeTun">
    <w:name w:val="Štýl CD Tabuľka Black + Tučné + Nie je Tučné"/>
    <w:basedOn w:val="CDTabukaBlackBold"/>
    <w:rsid w:val="00066AF0"/>
    <w:rPr>
      <w:b w:val="0"/>
      <w:caps/>
    </w:rPr>
  </w:style>
  <w:style w:type="table" w:styleId="Mriekatabuky">
    <w:name w:val="Table Grid"/>
    <w:basedOn w:val="Normlnatabuka"/>
    <w:rsid w:val="00EB3E0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Zkladnierny">
    <w:name w:val="CD Základný čierny"/>
    <w:basedOn w:val="tlZarkazkladnhotextu8pt"/>
    <w:link w:val="CDZkladniernyChar"/>
    <w:rsid w:val="009A425C"/>
    <w:rPr>
      <w:rFonts w:ascii="Arial" w:hAnsi="Arial"/>
      <w:bCs/>
      <w:color w:val="auto"/>
      <w:sz w:val="18"/>
    </w:rPr>
  </w:style>
  <w:style w:type="character" w:customStyle="1" w:styleId="CDZkladniernyChar">
    <w:name w:val="CD Základný čierny Char"/>
    <w:link w:val="CDZkladnierny"/>
    <w:rsid w:val="009A425C"/>
    <w:rPr>
      <w:rFonts w:ascii="Arial" w:hAnsi="Arial" w:cs="Arial"/>
      <w:bCs/>
      <w:color w:val="000000"/>
      <w:sz w:val="18"/>
      <w:szCs w:val="16"/>
      <w:lang w:val="sk-SK" w:eastAsia="sk-SK" w:bidi="ar-SA"/>
    </w:rPr>
  </w:style>
  <w:style w:type="paragraph" w:customStyle="1" w:styleId="Odstavec15">
    <w:name w:val="Odstavec1.5"/>
    <w:basedOn w:val="Normlny"/>
    <w:link w:val="Odstavec15Char"/>
    <w:rsid w:val="00DD5BBF"/>
    <w:pPr>
      <w:spacing w:line="360" w:lineRule="auto"/>
      <w:ind w:firstLine="720"/>
    </w:pPr>
    <w:rPr>
      <w:rFonts w:ascii="Arial" w:hAnsi="Arial"/>
      <w:sz w:val="20"/>
      <w:lang w:eastAsia="cs-CZ"/>
    </w:rPr>
  </w:style>
  <w:style w:type="paragraph" w:customStyle="1" w:styleId="Odst">
    <w:name w:val="Odst"/>
    <w:basedOn w:val="Normlny"/>
    <w:rsid w:val="00317C56"/>
    <w:pPr>
      <w:ind w:firstLine="426"/>
    </w:pPr>
    <w:rPr>
      <w:rFonts w:ascii="Arial" w:hAnsi="Arial"/>
      <w:sz w:val="20"/>
      <w:lang w:val="cs-CZ" w:eastAsia="cs-CZ"/>
    </w:rPr>
  </w:style>
  <w:style w:type="paragraph" w:styleId="Obyajntext">
    <w:name w:val="Plain Text"/>
    <w:basedOn w:val="Normlny"/>
    <w:link w:val="ObyajntextChar"/>
    <w:rsid w:val="00317C56"/>
    <w:pPr>
      <w:jc w:val="left"/>
    </w:pPr>
    <w:rPr>
      <w:rFonts w:ascii="Courier New" w:hAnsi="Courier New"/>
      <w:sz w:val="20"/>
      <w:lang w:eastAsia="cs-CZ"/>
    </w:rPr>
  </w:style>
  <w:style w:type="paragraph" w:styleId="Normlnysozarkami">
    <w:name w:val="Normal Indent"/>
    <w:basedOn w:val="Normlny"/>
    <w:rsid w:val="00317C56"/>
    <w:pPr>
      <w:spacing w:after="120"/>
    </w:pPr>
    <w:rPr>
      <w:rFonts w:ascii="Tahoma" w:hAnsi="Tahoma"/>
      <w:sz w:val="20"/>
    </w:rPr>
  </w:style>
  <w:style w:type="paragraph" w:styleId="Zarkazkladnhotextu3">
    <w:name w:val="Body Text Indent 3"/>
    <w:basedOn w:val="Normlny"/>
    <w:rsid w:val="000A1FE2"/>
    <w:pPr>
      <w:spacing w:after="120"/>
      <w:ind w:left="283"/>
    </w:pPr>
    <w:rPr>
      <w:sz w:val="16"/>
      <w:szCs w:val="16"/>
    </w:rPr>
  </w:style>
  <w:style w:type="paragraph" w:styleId="Textkomentra">
    <w:name w:val="annotation text"/>
    <w:basedOn w:val="Normlny"/>
    <w:semiHidden/>
    <w:rsid w:val="00504882"/>
    <w:pPr>
      <w:spacing w:after="120"/>
    </w:pPr>
    <w:rPr>
      <w:rFonts w:ascii="Tahoma" w:hAnsi="Tahoma"/>
      <w:sz w:val="20"/>
    </w:rPr>
  </w:style>
  <w:style w:type="paragraph" w:styleId="Zoznamsodrkami">
    <w:name w:val="List Bullet"/>
    <w:basedOn w:val="Normlny"/>
    <w:autoRedefine/>
    <w:rsid w:val="00C242C7"/>
    <w:pPr>
      <w:numPr>
        <w:numId w:val="3"/>
      </w:numPr>
      <w:overflowPunct w:val="0"/>
      <w:autoSpaceDE w:val="0"/>
      <w:autoSpaceDN w:val="0"/>
      <w:adjustRightInd w:val="0"/>
      <w:spacing w:after="120"/>
      <w:ind w:right="-1"/>
      <w:textAlignment w:val="baseline"/>
    </w:pPr>
    <w:rPr>
      <w:rFonts w:ascii="Arial" w:hAnsi="Arial"/>
      <w:sz w:val="20"/>
      <w:lang w:val="cs-CZ" w:eastAsia="cs-CZ"/>
    </w:rPr>
  </w:style>
  <w:style w:type="paragraph" w:customStyle="1" w:styleId="tlCDBlackPodiarknutie">
    <w:name w:val="Štýl CD Black + Podčiarknutie"/>
    <w:basedOn w:val="CDBlack"/>
    <w:link w:val="tlCDBlackPodiarknutieChar"/>
    <w:rsid w:val="004E60FD"/>
    <w:rPr>
      <w:bCs w:val="0"/>
      <w:u w:val="single"/>
    </w:rPr>
  </w:style>
  <w:style w:type="character" w:customStyle="1" w:styleId="tlCDBlackPodiarknutieChar">
    <w:name w:val="Štýl CD Black + Podčiarknutie Char"/>
    <w:link w:val="tlCDBlackPodiarknutie"/>
    <w:rsid w:val="004E60FD"/>
    <w:rPr>
      <w:rFonts w:ascii="Calibri" w:hAnsi="Calibri" w:cs="Arial"/>
      <w:bCs/>
      <w:color w:val="000000"/>
      <w:sz w:val="18"/>
      <w:szCs w:val="16"/>
      <w:u w:val="single"/>
      <w:lang w:val="sk-SK" w:eastAsia="sk-SK" w:bidi="ar-SA"/>
    </w:rPr>
  </w:style>
  <w:style w:type="paragraph" w:customStyle="1" w:styleId="tlCDBlackTun">
    <w:name w:val="Štýl CD Black + Tučné"/>
    <w:basedOn w:val="CDBlack"/>
    <w:link w:val="tlCDBlackTunChar"/>
    <w:rsid w:val="004E60FD"/>
    <w:rPr>
      <w:b/>
    </w:rPr>
  </w:style>
  <w:style w:type="character" w:customStyle="1" w:styleId="tlCDBlackTunChar">
    <w:name w:val="Štýl CD Black + Tučné Char"/>
    <w:link w:val="tlCDBlackTun"/>
    <w:rsid w:val="004E60FD"/>
    <w:rPr>
      <w:rFonts w:ascii="Calibri" w:hAnsi="Calibri" w:cs="Arial"/>
      <w:b/>
      <w:bCs/>
      <w:color w:val="000000"/>
      <w:sz w:val="18"/>
      <w:szCs w:val="16"/>
      <w:lang w:val="sk-SK" w:eastAsia="sk-SK" w:bidi="ar-SA"/>
    </w:rPr>
  </w:style>
  <w:style w:type="paragraph" w:customStyle="1" w:styleId="tlCDBlueAutomatick">
    <w:name w:val="Štýl CD Blue + Automatická"/>
    <w:basedOn w:val="CDBlue"/>
    <w:rsid w:val="004E60FD"/>
    <w:rPr>
      <w:bCs w:val="0"/>
      <w:color w:val="auto"/>
    </w:rPr>
  </w:style>
  <w:style w:type="character" w:customStyle="1" w:styleId="Odstavec15Char">
    <w:name w:val="Odstavec1.5 Char"/>
    <w:link w:val="Odstavec15"/>
    <w:rsid w:val="00662089"/>
    <w:rPr>
      <w:rFonts w:ascii="Arial" w:hAnsi="Arial"/>
      <w:lang w:eastAsia="cs-CZ"/>
    </w:rPr>
  </w:style>
  <w:style w:type="paragraph" w:customStyle="1" w:styleId="Normlnysozarkami1">
    <w:name w:val="Normálny so zarážkami1"/>
    <w:basedOn w:val="Normlny"/>
    <w:rsid w:val="00662089"/>
    <w:pPr>
      <w:suppressAutoHyphens/>
      <w:spacing w:after="120"/>
      <w:ind w:left="238"/>
    </w:pPr>
    <w:rPr>
      <w:rFonts w:ascii="Tahoma" w:hAnsi="Tahoma"/>
      <w:sz w:val="20"/>
      <w:lang w:eastAsia="ar-SA"/>
    </w:rPr>
  </w:style>
  <w:style w:type="paragraph" w:customStyle="1" w:styleId="tl6">
    <w:name w:val="Štýl6"/>
    <w:basedOn w:val="Odstavec15"/>
    <w:link w:val="tl6Char"/>
    <w:qFormat/>
    <w:rsid w:val="00F321AF"/>
    <w:pPr>
      <w:suppressAutoHyphens/>
      <w:spacing w:after="120" w:line="240" w:lineRule="auto"/>
      <w:ind w:firstLine="0"/>
    </w:pPr>
    <w:rPr>
      <w:rFonts w:cs="Arial"/>
      <w:lang w:eastAsia="ar-SA"/>
    </w:rPr>
  </w:style>
  <w:style w:type="character" w:customStyle="1" w:styleId="tl6Char">
    <w:name w:val="Štýl6 Char"/>
    <w:link w:val="tl6"/>
    <w:rsid w:val="00F321AF"/>
    <w:rPr>
      <w:rFonts w:ascii="Arial" w:hAnsi="Arial" w:cs="Arial"/>
      <w:lang w:eastAsia="ar-SA"/>
    </w:rPr>
  </w:style>
  <w:style w:type="paragraph" w:customStyle="1" w:styleId="tl1">
    <w:name w:val="Štýl1"/>
    <w:basedOn w:val="Nadpis2"/>
    <w:link w:val="tl1Char"/>
    <w:qFormat/>
    <w:rsid w:val="00F321AF"/>
    <w:pPr>
      <w:widowControl/>
      <w:numPr>
        <w:ilvl w:val="1"/>
        <w:numId w:val="4"/>
      </w:numPr>
      <w:tabs>
        <w:tab w:val="clear" w:pos="680"/>
      </w:tabs>
      <w:suppressAutoHyphens/>
      <w:spacing w:before="240" w:after="120"/>
      <w:jc w:val="both"/>
    </w:pPr>
    <w:rPr>
      <w:rFonts w:ascii="Tahoma" w:hAnsi="Tahoma" w:cs="Tahoma"/>
      <w:iCs/>
      <w:caps w:val="0"/>
      <w:sz w:val="20"/>
      <w:lang w:eastAsia="ar-SA"/>
    </w:rPr>
  </w:style>
  <w:style w:type="character" w:customStyle="1" w:styleId="tl1Char">
    <w:name w:val="Štýl1 Char"/>
    <w:link w:val="tl1"/>
    <w:rsid w:val="00F321AF"/>
    <w:rPr>
      <w:rFonts w:ascii="Tahoma" w:hAnsi="Tahoma" w:cs="Tahoma"/>
      <w:b/>
      <w:iCs/>
      <w:lang w:eastAsia="ar-SA"/>
    </w:rPr>
  </w:style>
  <w:style w:type="paragraph" w:customStyle="1" w:styleId="Textkomentra1">
    <w:name w:val="Text komentára1"/>
    <w:basedOn w:val="Normlny"/>
    <w:rsid w:val="00F321AF"/>
    <w:pPr>
      <w:suppressAutoHyphens/>
      <w:spacing w:after="120"/>
      <w:ind w:left="238"/>
    </w:pPr>
    <w:rPr>
      <w:rFonts w:ascii="Tahoma" w:hAnsi="Tahoma"/>
      <w:sz w:val="20"/>
      <w:lang w:eastAsia="ar-SA"/>
    </w:rPr>
  </w:style>
  <w:style w:type="paragraph" w:customStyle="1" w:styleId="CDBlackBold0">
    <w:name w:val="CD Black Bold"/>
    <w:basedOn w:val="tlCDBlackTun"/>
    <w:rsid w:val="00A77024"/>
    <w:rPr>
      <w:bCs w:val="0"/>
    </w:rPr>
  </w:style>
  <w:style w:type="paragraph" w:customStyle="1" w:styleId="a0">
    <w:name w:val="...."/>
    <w:basedOn w:val="Normlny"/>
    <w:rsid w:val="00A77024"/>
    <w:pPr>
      <w:jc w:val="center"/>
    </w:pPr>
  </w:style>
  <w:style w:type="paragraph" w:customStyle="1" w:styleId="tlCDBlackVavo0cm">
    <w:name w:val="Štýl CD Black + Vľavo:  0 cm"/>
    <w:basedOn w:val="CDBlack"/>
    <w:rsid w:val="00A77024"/>
    <w:pPr>
      <w:ind w:left="0"/>
    </w:pPr>
    <w:rPr>
      <w:rFonts w:cs="Times New Roman"/>
      <w:bCs w:val="0"/>
      <w:color w:val="00B050"/>
      <w:szCs w:val="20"/>
    </w:rPr>
  </w:style>
  <w:style w:type="paragraph" w:customStyle="1" w:styleId="a1">
    <w:name w:val=".."/>
    <w:basedOn w:val="Normlny"/>
    <w:rsid w:val="002B1E76"/>
    <w:pPr>
      <w:jc w:val="center"/>
    </w:pPr>
    <w:rPr>
      <w:b/>
      <w:bCs/>
      <w:sz w:val="36"/>
    </w:rPr>
  </w:style>
  <w:style w:type="paragraph" w:customStyle="1" w:styleId="AAA">
    <w:name w:val="AAA"/>
    <w:basedOn w:val="Normlny"/>
    <w:rsid w:val="002B1E76"/>
    <w:pPr>
      <w:jc w:val="center"/>
    </w:pPr>
    <w:rPr>
      <w:b/>
      <w:bCs/>
      <w:sz w:val="36"/>
    </w:rPr>
  </w:style>
  <w:style w:type="paragraph" w:customStyle="1" w:styleId="a2">
    <w:name w:val="....."/>
    <w:basedOn w:val="a"/>
    <w:rsid w:val="004D438B"/>
    <w:rPr>
      <w:b/>
      <w:bCs/>
      <w:color w:val="auto"/>
      <w:sz w:val="26"/>
    </w:rPr>
  </w:style>
  <w:style w:type="paragraph" w:customStyle="1" w:styleId="NormalArial">
    <w:name w:val="Normal + Arial"/>
    <w:aliases w:val="12 pt,Justified"/>
    <w:basedOn w:val="Normlny"/>
    <w:rsid w:val="002325E3"/>
    <w:rPr>
      <w:rFonts w:ascii="Arial" w:hAnsi="Arial" w:cs="Arial"/>
      <w:snapToGrid w:val="0"/>
      <w:sz w:val="24"/>
      <w:lang w:val="en-US" w:eastAsia="fr-FR"/>
    </w:rPr>
  </w:style>
  <w:style w:type="paragraph" w:customStyle="1" w:styleId="Title2">
    <w:name w:val="Title 2"/>
    <w:basedOn w:val="Nadpis2"/>
    <w:rsid w:val="00DA7C44"/>
    <w:pPr>
      <w:keepNext/>
      <w:widowControl/>
      <w:numPr>
        <w:ilvl w:val="1"/>
      </w:numPr>
      <w:tabs>
        <w:tab w:val="clear" w:pos="680"/>
        <w:tab w:val="left" w:pos="1008"/>
      </w:tabs>
      <w:spacing w:before="240" w:after="240"/>
      <w:ind w:left="792" w:hanging="432"/>
      <w:jc w:val="both"/>
    </w:pPr>
    <w:rPr>
      <w:rFonts w:ascii="Arial" w:hAnsi="Arial" w:cs="Arial"/>
      <w:b w:val="0"/>
      <w:caps w:val="0"/>
      <w:snapToGrid w:val="0"/>
      <w:sz w:val="28"/>
      <w:szCs w:val="28"/>
      <w:lang w:val="en-US" w:eastAsia="fr-FR"/>
    </w:rPr>
  </w:style>
  <w:style w:type="character" w:customStyle="1" w:styleId="PtaChar">
    <w:name w:val="Päta Char"/>
    <w:link w:val="Pta"/>
    <w:uiPriority w:val="99"/>
    <w:rsid w:val="00DA7C44"/>
    <w:rPr>
      <w:rFonts w:ascii="Calibri" w:hAnsi="Calibri"/>
      <w:sz w:val="18"/>
    </w:rPr>
  </w:style>
  <w:style w:type="paragraph" w:customStyle="1" w:styleId="tlCDBlackZkladntextCalibri">
    <w:name w:val="Štýl CD Black + +Základný text (Calibri)"/>
    <w:basedOn w:val="CDBlack"/>
    <w:rsid w:val="00A017F7"/>
    <w:rPr>
      <w:rFonts w:asciiTheme="minorHAnsi" w:hAnsiTheme="minorHAnsi"/>
      <w:bCs w:val="0"/>
    </w:rPr>
  </w:style>
  <w:style w:type="paragraph" w:customStyle="1" w:styleId="Normlnysozarkami2">
    <w:name w:val="Normálny so zarážkami2"/>
    <w:basedOn w:val="Normlny"/>
    <w:rsid w:val="000978EB"/>
    <w:pPr>
      <w:spacing w:after="120"/>
      <w:ind w:left="238"/>
    </w:pPr>
    <w:rPr>
      <w:rFonts w:ascii="Arial" w:hAnsi="Arial"/>
      <w:sz w:val="20"/>
      <w:lang w:eastAsia="ar-SA"/>
    </w:rPr>
  </w:style>
  <w:style w:type="character" w:styleId="Vrazn">
    <w:name w:val="Strong"/>
    <w:basedOn w:val="Predvolenpsmoodseku"/>
    <w:uiPriority w:val="22"/>
    <w:qFormat/>
    <w:rsid w:val="007767FC"/>
    <w:rPr>
      <w:b/>
      <w:bCs/>
    </w:rPr>
  </w:style>
  <w:style w:type="paragraph" w:customStyle="1" w:styleId="BodyTextTable">
    <w:name w:val="Body Text Table"/>
    <w:basedOn w:val="Normlny"/>
    <w:rsid w:val="005457DB"/>
    <w:pPr>
      <w:tabs>
        <w:tab w:val="left" w:pos="5670"/>
        <w:tab w:val="left" w:pos="7938"/>
      </w:tabs>
      <w:overflowPunct w:val="0"/>
      <w:autoSpaceDE w:val="0"/>
      <w:autoSpaceDN w:val="0"/>
      <w:adjustRightInd w:val="0"/>
      <w:textAlignment w:val="baseline"/>
    </w:pPr>
    <w:rPr>
      <w:rFonts w:ascii="Arial Narrow" w:hAnsi="Arial Narrow" w:cs="Arial Narrow"/>
      <w:szCs w:val="18"/>
      <w:lang w:val="en-CA" w:eastAsia="en-US"/>
    </w:rPr>
  </w:style>
  <w:style w:type="paragraph" w:customStyle="1" w:styleId="tlCDNadpis1ZkladntextCalibri">
    <w:name w:val="Štýl CD Nadpis 1 + +Základný text (Calibri)"/>
    <w:basedOn w:val="CDNadpis1"/>
    <w:rsid w:val="00EF1FA1"/>
    <w:pPr>
      <w:shd w:val="clear" w:color="auto" w:fill="95B3D7" w:themeFill="accent1" w:themeFillTint="99"/>
    </w:pPr>
    <w:rPr>
      <w:rFonts w:asciiTheme="minorHAnsi" w:hAnsiTheme="minorHAnsi"/>
      <w:bCs/>
      <w:color w:val="17365D" w:themeColor="text2" w:themeShade="BF"/>
    </w:rPr>
  </w:style>
  <w:style w:type="paragraph" w:customStyle="1" w:styleId="tlCDNadpis2ZkladntextCalibri">
    <w:name w:val="Štýl CD Nadpis 2 + +Základný text (Calibri)"/>
    <w:basedOn w:val="CDNadpis2"/>
    <w:rsid w:val="00EF1FA1"/>
    <w:rPr>
      <w:rFonts w:asciiTheme="minorHAnsi" w:hAnsiTheme="minorHAnsi"/>
      <w:bCs/>
      <w:color w:val="17365D" w:themeColor="text2" w:themeShade="BF"/>
    </w:rPr>
  </w:style>
  <w:style w:type="paragraph" w:customStyle="1" w:styleId="Zkladntext21">
    <w:name w:val="Základný text 21"/>
    <w:basedOn w:val="Normlny"/>
    <w:rsid w:val="00A603C9"/>
    <w:pPr>
      <w:suppressAutoHyphens/>
    </w:pPr>
    <w:rPr>
      <w:rFonts w:ascii="Arial" w:hAnsi="Arial"/>
      <w:sz w:val="24"/>
      <w:lang w:val="en-US" w:eastAsia="ar-SA"/>
    </w:rPr>
  </w:style>
  <w:style w:type="paragraph" w:customStyle="1" w:styleId="ZkladntextIMP">
    <w:name w:val="Základní text_IMP"/>
    <w:basedOn w:val="Normlny"/>
    <w:rsid w:val="00A603C9"/>
    <w:pPr>
      <w:suppressAutoHyphens/>
      <w:overflowPunct w:val="0"/>
      <w:autoSpaceDE w:val="0"/>
      <w:spacing w:line="276" w:lineRule="auto"/>
      <w:jc w:val="left"/>
    </w:pPr>
    <w:rPr>
      <w:rFonts w:ascii="Arial" w:hAnsi="Arial"/>
      <w:sz w:val="24"/>
      <w:lang w:eastAsia="ar-SA"/>
    </w:rPr>
  </w:style>
  <w:style w:type="paragraph" w:customStyle="1" w:styleId="BodyText21">
    <w:name w:val="Body Text 21"/>
    <w:basedOn w:val="Normlny"/>
    <w:rsid w:val="00997462"/>
    <w:pPr>
      <w:widowControl w:val="0"/>
      <w:tabs>
        <w:tab w:val="left" w:pos="-142"/>
        <w:tab w:val="left" w:pos="426"/>
      </w:tabs>
      <w:suppressAutoHyphens/>
      <w:ind w:left="284" w:firstLine="709"/>
      <w:jc w:val="left"/>
    </w:pPr>
    <w:rPr>
      <w:rFonts w:ascii="Times New Roman" w:hAnsi="Times New Roman"/>
      <w:sz w:val="24"/>
      <w:lang w:eastAsia="ar-SA"/>
    </w:rPr>
  </w:style>
  <w:style w:type="character" w:customStyle="1" w:styleId="ra">
    <w:name w:val="ra"/>
    <w:basedOn w:val="Predvolenpsmoodseku"/>
    <w:rsid w:val="00997462"/>
  </w:style>
  <w:style w:type="paragraph" w:customStyle="1" w:styleId="Zkladntext32">
    <w:name w:val="Základný text 32"/>
    <w:basedOn w:val="Normlny"/>
    <w:rsid w:val="00565D5D"/>
    <w:pPr>
      <w:suppressAutoHyphens/>
      <w:spacing w:after="120"/>
      <w:jc w:val="left"/>
    </w:pPr>
    <w:rPr>
      <w:rFonts w:ascii="Arial" w:hAnsi="Arial"/>
      <w:sz w:val="16"/>
      <w:szCs w:val="16"/>
      <w:lang w:eastAsia="ar-SA"/>
    </w:rPr>
  </w:style>
  <w:style w:type="paragraph" w:styleId="Zarkazkladnhotextu2">
    <w:name w:val="Body Text Indent 2"/>
    <w:basedOn w:val="Normlny"/>
    <w:link w:val="Zarkazkladnhotextu2Char"/>
    <w:rsid w:val="00283024"/>
    <w:pPr>
      <w:spacing w:after="120" w:line="480" w:lineRule="auto"/>
      <w:ind w:left="283"/>
      <w:jc w:val="left"/>
    </w:pPr>
    <w:rPr>
      <w:rFonts w:ascii="Times New Roman" w:hAnsi="Times New Roman"/>
      <w:sz w:val="24"/>
      <w:szCs w:val="24"/>
      <w:lang w:val="cs-CZ" w:eastAsia="cs-CZ"/>
    </w:rPr>
  </w:style>
  <w:style w:type="character" w:customStyle="1" w:styleId="Zarkazkladnhotextu2Char">
    <w:name w:val="Zarážka základného textu 2 Char"/>
    <w:basedOn w:val="Predvolenpsmoodseku"/>
    <w:link w:val="Zarkazkladnhotextu2"/>
    <w:rsid w:val="00283024"/>
    <w:rPr>
      <w:sz w:val="24"/>
      <w:szCs w:val="24"/>
      <w:lang w:val="cs-CZ" w:eastAsia="cs-CZ"/>
    </w:rPr>
  </w:style>
  <w:style w:type="paragraph" w:customStyle="1" w:styleId="Zkladntext22">
    <w:name w:val="Základný text 22"/>
    <w:basedOn w:val="Normlny"/>
    <w:rsid w:val="00283024"/>
    <w:pPr>
      <w:suppressAutoHyphens/>
      <w:spacing w:after="120" w:line="480" w:lineRule="auto"/>
      <w:jc w:val="left"/>
    </w:pPr>
    <w:rPr>
      <w:rFonts w:ascii="Arial" w:hAnsi="Arial"/>
      <w:sz w:val="24"/>
      <w:szCs w:val="24"/>
      <w:lang w:eastAsia="ar-SA"/>
    </w:rPr>
  </w:style>
  <w:style w:type="paragraph" w:customStyle="1" w:styleId="BodyText22">
    <w:name w:val="Body Text 22"/>
    <w:basedOn w:val="Normlny"/>
    <w:rsid w:val="00973C21"/>
    <w:pPr>
      <w:widowControl w:val="0"/>
      <w:tabs>
        <w:tab w:val="left" w:pos="-142"/>
        <w:tab w:val="left" w:pos="426"/>
      </w:tabs>
      <w:suppressAutoHyphens/>
      <w:ind w:left="284" w:firstLine="709"/>
      <w:jc w:val="left"/>
    </w:pPr>
    <w:rPr>
      <w:rFonts w:ascii="Times New Roman" w:hAnsi="Times New Roman"/>
      <w:sz w:val="24"/>
      <w:lang w:eastAsia="ar-SA"/>
    </w:rPr>
  </w:style>
  <w:style w:type="paragraph" w:customStyle="1" w:styleId="H3">
    <w:name w:val="H3"/>
    <w:basedOn w:val="Normlny"/>
    <w:next w:val="Normlny"/>
    <w:rsid w:val="00973C21"/>
    <w:pPr>
      <w:keepNext/>
      <w:autoSpaceDE w:val="0"/>
      <w:autoSpaceDN w:val="0"/>
      <w:adjustRightInd w:val="0"/>
      <w:spacing w:before="100" w:after="100"/>
      <w:jc w:val="left"/>
      <w:outlineLvl w:val="3"/>
    </w:pPr>
    <w:rPr>
      <w:rFonts w:ascii="Times New Roman" w:hAnsi="Times New Roman"/>
      <w:b/>
      <w:bCs/>
      <w:sz w:val="28"/>
      <w:szCs w:val="28"/>
    </w:rPr>
  </w:style>
  <w:style w:type="paragraph" w:styleId="Odsekzoznamu">
    <w:name w:val="List Paragraph"/>
    <w:basedOn w:val="Normlny"/>
    <w:uiPriority w:val="34"/>
    <w:qFormat/>
    <w:rsid w:val="00AF25EF"/>
    <w:pPr>
      <w:ind w:left="708"/>
      <w:jc w:val="left"/>
    </w:pPr>
    <w:rPr>
      <w:rFonts w:ascii="Times New Roman" w:hAnsi="Times New Roman"/>
      <w:sz w:val="24"/>
      <w:szCs w:val="24"/>
      <w:lang w:val="cs-CZ" w:eastAsia="cs-CZ"/>
    </w:rPr>
  </w:style>
  <w:style w:type="paragraph" w:styleId="Nzov">
    <w:name w:val="Title"/>
    <w:aliases w:val="1.1.1 Nadpis"/>
    <w:basedOn w:val="Normlny"/>
    <w:link w:val="NzovChar"/>
    <w:uiPriority w:val="10"/>
    <w:qFormat/>
    <w:rsid w:val="00720A6A"/>
    <w:pPr>
      <w:jc w:val="center"/>
    </w:pPr>
    <w:rPr>
      <w:rFonts w:ascii="Arial" w:hAnsi="Arial"/>
      <w:b/>
      <w:bCs/>
      <w:sz w:val="32"/>
      <w:lang w:val="cs-CZ" w:eastAsia="cs-CZ"/>
    </w:rPr>
  </w:style>
  <w:style w:type="character" w:customStyle="1" w:styleId="NzovChar">
    <w:name w:val="Názov Char"/>
    <w:aliases w:val="1.1.1 Nadpis Char"/>
    <w:basedOn w:val="Predvolenpsmoodseku"/>
    <w:link w:val="Nzov"/>
    <w:uiPriority w:val="10"/>
    <w:rsid w:val="00720A6A"/>
    <w:rPr>
      <w:rFonts w:ascii="Arial" w:hAnsi="Arial"/>
      <w:b/>
      <w:bCs/>
      <w:sz w:val="32"/>
      <w:lang w:val="cs-CZ" w:eastAsia="cs-CZ"/>
    </w:rPr>
  </w:style>
  <w:style w:type="paragraph" w:customStyle="1" w:styleId="Normaln">
    <w:name w:val="Normalní"/>
    <w:basedOn w:val="Normlny"/>
    <w:rsid w:val="00720A6A"/>
    <w:rPr>
      <w:rFonts w:ascii="Times New Roman" w:hAnsi="Times New Roman" w:cs="Courier New"/>
      <w:sz w:val="24"/>
    </w:rPr>
  </w:style>
  <w:style w:type="paragraph" w:customStyle="1" w:styleId="courier11">
    <w:name w:val="courier11"/>
    <w:basedOn w:val="Normlny"/>
    <w:rsid w:val="00720A6A"/>
    <w:rPr>
      <w:rFonts w:ascii="Courier New" w:hAnsi="Courier New"/>
      <w:snapToGrid w:val="0"/>
      <w:sz w:val="22"/>
      <w:lang w:val="cs-CZ" w:eastAsia="cs-CZ"/>
    </w:rPr>
  </w:style>
  <w:style w:type="paragraph" w:styleId="Zoznam2">
    <w:name w:val="List 2"/>
    <w:basedOn w:val="Normlny"/>
    <w:rsid w:val="00720A6A"/>
    <w:pPr>
      <w:ind w:left="566" w:hanging="283"/>
    </w:pPr>
    <w:rPr>
      <w:rFonts w:ascii="Times New Roman" w:hAnsi="Times New Roman"/>
      <w:sz w:val="24"/>
      <w:lang w:eastAsia="cs-CZ"/>
    </w:rPr>
  </w:style>
  <w:style w:type="paragraph" w:customStyle="1" w:styleId="Mormlny2">
    <w:name w:val="Mormálny 2"/>
    <w:basedOn w:val="Normlny"/>
    <w:rsid w:val="00720A6A"/>
    <w:pPr>
      <w:spacing w:line="360" w:lineRule="auto"/>
      <w:ind w:left="357"/>
    </w:pPr>
    <w:rPr>
      <w:rFonts w:ascii="Arial" w:hAnsi="Arial" w:cs="Arial"/>
      <w:sz w:val="20"/>
      <w:szCs w:val="24"/>
      <w:lang w:val="cs-CZ" w:eastAsia="cs-CZ"/>
    </w:rPr>
  </w:style>
  <w:style w:type="character" w:styleId="Zstupntext">
    <w:name w:val="Placeholder Text"/>
    <w:basedOn w:val="Predvolenpsmoodseku"/>
    <w:uiPriority w:val="99"/>
    <w:semiHidden/>
    <w:rsid w:val="00846F49"/>
    <w:rPr>
      <w:color w:val="808080"/>
    </w:rPr>
  </w:style>
  <w:style w:type="paragraph" w:styleId="Bezriadkovania">
    <w:name w:val="No Spacing"/>
    <w:uiPriority w:val="1"/>
    <w:qFormat/>
    <w:rsid w:val="00696A12"/>
    <w:pPr>
      <w:tabs>
        <w:tab w:val="left" w:pos="992"/>
      </w:tabs>
      <w:jc w:val="both"/>
    </w:pPr>
    <w:rPr>
      <w:rFonts w:ascii="Arial" w:hAnsi="Arial"/>
      <w:sz w:val="22"/>
      <w:lang w:eastAsia="cs-CZ"/>
    </w:rPr>
  </w:style>
  <w:style w:type="paragraph" w:customStyle="1" w:styleId="StyleLinespacingExactly15pt">
    <w:name w:val="Style Line spacing:  Exactly 15 pt"/>
    <w:basedOn w:val="Normlny"/>
    <w:rsid w:val="005B3FD9"/>
    <w:pPr>
      <w:overflowPunct w:val="0"/>
      <w:autoSpaceDE w:val="0"/>
      <w:autoSpaceDN w:val="0"/>
      <w:adjustRightInd w:val="0"/>
      <w:spacing w:line="260" w:lineRule="exact"/>
      <w:jc w:val="left"/>
      <w:textAlignment w:val="baseline"/>
    </w:pPr>
    <w:rPr>
      <w:rFonts w:ascii="Arial" w:hAnsi="Arial"/>
      <w:noProof/>
      <w:sz w:val="22"/>
      <w:lang w:val="cs-CZ" w:eastAsia="cs-CZ"/>
    </w:rPr>
  </w:style>
  <w:style w:type="paragraph" w:customStyle="1" w:styleId="StyleJustifiedLinespacingExactly15pt">
    <w:name w:val="Style Justified Line spacing:  Exactly 15 pt"/>
    <w:basedOn w:val="Normlny"/>
    <w:uiPriority w:val="99"/>
    <w:rsid w:val="005B3FD9"/>
    <w:pPr>
      <w:overflowPunct w:val="0"/>
      <w:autoSpaceDE w:val="0"/>
      <w:autoSpaceDN w:val="0"/>
      <w:adjustRightInd w:val="0"/>
      <w:spacing w:line="260" w:lineRule="exact"/>
      <w:textAlignment w:val="baseline"/>
    </w:pPr>
    <w:rPr>
      <w:rFonts w:ascii="Arial" w:hAnsi="Arial"/>
      <w:noProof/>
      <w:sz w:val="22"/>
      <w:lang w:val="cs-CZ" w:eastAsia="cs-CZ"/>
    </w:rPr>
  </w:style>
  <w:style w:type="character" w:customStyle="1" w:styleId="ObyajntextChar">
    <w:name w:val="Obyčajný text Char"/>
    <w:link w:val="Obyajntext"/>
    <w:rsid w:val="003F7DE6"/>
    <w:rPr>
      <w:rFonts w:ascii="Courier New" w:hAnsi="Courier New"/>
      <w:lang w:eastAsia="cs-CZ"/>
    </w:rPr>
  </w:style>
  <w:style w:type="paragraph" w:customStyle="1" w:styleId="tlCDNadpis3ZkladntextCalibri">
    <w:name w:val="Štýl CD Nadpis 3 + +Základný text (Calibri)"/>
    <w:basedOn w:val="CDNadpis3"/>
    <w:rsid w:val="00EF1FA1"/>
    <w:pPr>
      <w:shd w:val="clear" w:color="auto" w:fill="DBE5F1" w:themeFill="accent1" w:themeFillTint="33"/>
    </w:pPr>
    <w:rPr>
      <w:rFonts w:asciiTheme="minorHAnsi" w:hAnsiTheme="minorHAnsi"/>
    </w:rPr>
  </w:style>
  <w:style w:type="paragraph" w:customStyle="1" w:styleId="smlouvaheading1">
    <w:name w:val="smlouva heading 1"/>
    <w:next w:val="Normlny"/>
    <w:qFormat/>
    <w:rsid w:val="005547BB"/>
    <w:pPr>
      <w:numPr>
        <w:numId w:val="13"/>
      </w:numPr>
      <w:tabs>
        <w:tab w:val="left" w:pos="873"/>
      </w:tabs>
      <w:spacing w:before="240" w:after="120"/>
      <w:ind w:left="357" w:hanging="357"/>
      <w:jc w:val="both"/>
    </w:pPr>
    <w:rPr>
      <w:rFonts w:ascii="Arial" w:hAnsi="Arial"/>
      <w:b/>
      <w:noProof/>
      <w:color w:val="000000"/>
      <w:sz w:val="19"/>
      <w:szCs w:val="24"/>
      <w:lang w:val="cs-CZ" w:eastAsia="en-US"/>
    </w:rPr>
  </w:style>
  <w:style w:type="paragraph" w:customStyle="1" w:styleId="smlouvaheading2">
    <w:name w:val="smlouva heading 2"/>
    <w:basedOn w:val="Normlny"/>
    <w:next w:val="Normlny"/>
    <w:qFormat/>
    <w:rsid w:val="005547BB"/>
    <w:pPr>
      <w:numPr>
        <w:ilvl w:val="1"/>
        <w:numId w:val="13"/>
      </w:numPr>
      <w:tabs>
        <w:tab w:val="left" w:pos="567"/>
      </w:tabs>
      <w:spacing w:before="120"/>
      <w:ind w:left="567" w:hanging="567"/>
    </w:pPr>
    <w:rPr>
      <w:rFonts w:ascii="Arial" w:hAnsi="Arial"/>
      <w:color w:val="000000"/>
      <w:sz w:val="19"/>
      <w:szCs w:val="22"/>
      <w:lang w:val="cs-CZ" w:eastAsia="en-US"/>
    </w:rPr>
  </w:style>
  <w:style w:type="paragraph" w:customStyle="1" w:styleId="smlouvaheading3">
    <w:name w:val="smlouva heading 3"/>
    <w:basedOn w:val="smlouvaheading2"/>
    <w:next w:val="Normlny"/>
    <w:qFormat/>
    <w:rsid w:val="005547BB"/>
    <w:pPr>
      <w:numPr>
        <w:ilvl w:val="2"/>
      </w:numPr>
      <w:tabs>
        <w:tab w:val="clear" w:pos="567"/>
        <w:tab w:val="left" w:pos="794"/>
      </w:tabs>
      <w:ind w:left="794" w:hanging="794"/>
    </w:pPr>
  </w:style>
  <w:style w:type="paragraph" w:customStyle="1" w:styleId="smlouvaheading4">
    <w:name w:val="smlouva heading 4"/>
    <w:basedOn w:val="smlouvaheading3"/>
    <w:next w:val="Normlny"/>
    <w:qFormat/>
    <w:rsid w:val="005547BB"/>
    <w:pPr>
      <w:numPr>
        <w:ilvl w:val="3"/>
      </w:numPr>
      <w:tabs>
        <w:tab w:val="clear" w:pos="794"/>
        <w:tab w:val="left" w:pos="1021"/>
      </w:tabs>
      <w:ind w:left="1021" w:hanging="1021"/>
    </w:pPr>
    <w:rPr>
      <w:color w:val="auto"/>
    </w:rPr>
  </w:style>
  <w:style w:type="paragraph" w:customStyle="1" w:styleId="Normal1">
    <w:name w:val="Normal1"/>
    <w:basedOn w:val="Normlny"/>
    <w:rsid w:val="00723A73"/>
    <w:pPr>
      <w:jc w:val="left"/>
    </w:pPr>
    <w:rPr>
      <w:rFonts w:ascii="Times New Roman" w:hAnsi="Times New Roman"/>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5000">
      <w:bodyDiv w:val="1"/>
      <w:marLeft w:val="0"/>
      <w:marRight w:val="0"/>
      <w:marTop w:val="0"/>
      <w:marBottom w:val="0"/>
      <w:divBdr>
        <w:top w:val="none" w:sz="0" w:space="0" w:color="auto"/>
        <w:left w:val="none" w:sz="0" w:space="0" w:color="auto"/>
        <w:bottom w:val="none" w:sz="0" w:space="0" w:color="auto"/>
        <w:right w:val="none" w:sz="0" w:space="0" w:color="auto"/>
      </w:divBdr>
    </w:div>
    <w:div w:id="500900844">
      <w:bodyDiv w:val="1"/>
      <w:marLeft w:val="0"/>
      <w:marRight w:val="0"/>
      <w:marTop w:val="0"/>
      <w:marBottom w:val="0"/>
      <w:divBdr>
        <w:top w:val="none" w:sz="0" w:space="0" w:color="auto"/>
        <w:left w:val="none" w:sz="0" w:space="0" w:color="auto"/>
        <w:bottom w:val="none" w:sz="0" w:space="0" w:color="auto"/>
        <w:right w:val="none" w:sz="0" w:space="0" w:color="auto"/>
      </w:divBdr>
    </w:div>
    <w:div w:id="731925946">
      <w:bodyDiv w:val="1"/>
      <w:marLeft w:val="0"/>
      <w:marRight w:val="0"/>
      <w:marTop w:val="0"/>
      <w:marBottom w:val="0"/>
      <w:divBdr>
        <w:top w:val="none" w:sz="0" w:space="0" w:color="auto"/>
        <w:left w:val="none" w:sz="0" w:space="0" w:color="auto"/>
        <w:bottom w:val="none" w:sz="0" w:space="0" w:color="auto"/>
        <w:right w:val="none" w:sz="0" w:space="0" w:color="auto"/>
      </w:divBdr>
      <w:divsChild>
        <w:div w:id="45032762">
          <w:marLeft w:val="0"/>
          <w:marRight w:val="0"/>
          <w:marTop w:val="300"/>
          <w:marBottom w:val="300"/>
          <w:divBdr>
            <w:top w:val="none" w:sz="0" w:space="0" w:color="auto"/>
            <w:left w:val="none" w:sz="0" w:space="0" w:color="auto"/>
            <w:bottom w:val="none" w:sz="0" w:space="0" w:color="auto"/>
            <w:right w:val="none" w:sz="0" w:space="0" w:color="auto"/>
          </w:divBdr>
          <w:divsChild>
            <w:div w:id="2016109258">
              <w:marLeft w:val="0"/>
              <w:marRight w:val="300"/>
              <w:marTop w:val="0"/>
              <w:marBottom w:val="0"/>
              <w:divBdr>
                <w:top w:val="none" w:sz="0" w:space="0" w:color="auto"/>
                <w:left w:val="none" w:sz="0" w:space="0" w:color="auto"/>
                <w:bottom w:val="none" w:sz="0" w:space="0" w:color="auto"/>
                <w:right w:val="none" w:sz="0" w:space="0" w:color="auto"/>
              </w:divBdr>
              <w:divsChild>
                <w:div w:id="18964245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64309352">
      <w:bodyDiv w:val="1"/>
      <w:marLeft w:val="0"/>
      <w:marRight w:val="0"/>
      <w:marTop w:val="0"/>
      <w:marBottom w:val="0"/>
      <w:divBdr>
        <w:top w:val="none" w:sz="0" w:space="0" w:color="auto"/>
        <w:left w:val="none" w:sz="0" w:space="0" w:color="auto"/>
        <w:bottom w:val="none" w:sz="0" w:space="0" w:color="auto"/>
        <w:right w:val="none" w:sz="0" w:space="0" w:color="auto"/>
      </w:divBdr>
      <w:divsChild>
        <w:div w:id="1403681154">
          <w:marLeft w:val="0"/>
          <w:marRight w:val="0"/>
          <w:marTop w:val="225"/>
          <w:marBottom w:val="0"/>
          <w:divBdr>
            <w:top w:val="none" w:sz="0" w:space="0" w:color="auto"/>
            <w:left w:val="none" w:sz="0" w:space="0" w:color="auto"/>
            <w:bottom w:val="none" w:sz="0" w:space="0" w:color="auto"/>
            <w:right w:val="none" w:sz="0" w:space="0" w:color="auto"/>
          </w:divBdr>
          <w:divsChild>
            <w:div w:id="678506628">
              <w:marLeft w:val="0"/>
              <w:marRight w:val="0"/>
              <w:marTop w:val="0"/>
              <w:marBottom w:val="0"/>
              <w:divBdr>
                <w:top w:val="none" w:sz="0" w:space="0" w:color="auto"/>
                <w:left w:val="none" w:sz="0" w:space="0" w:color="auto"/>
                <w:bottom w:val="none" w:sz="0" w:space="0" w:color="auto"/>
                <w:right w:val="none" w:sz="0" w:space="0" w:color="auto"/>
              </w:divBdr>
              <w:divsChild>
                <w:div w:id="1247304571">
                  <w:marLeft w:val="0"/>
                  <w:marRight w:val="0"/>
                  <w:marTop w:val="0"/>
                  <w:marBottom w:val="0"/>
                  <w:divBdr>
                    <w:top w:val="none" w:sz="0" w:space="0" w:color="auto"/>
                    <w:left w:val="none" w:sz="0" w:space="0" w:color="auto"/>
                    <w:bottom w:val="none" w:sz="0" w:space="0" w:color="auto"/>
                    <w:right w:val="none" w:sz="0" w:space="0" w:color="auto"/>
                  </w:divBdr>
                  <w:divsChild>
                    <w:div w:id="2019888444">
                      <w:marLeft w:val="0"/>
                      <w:marRight w:val="0"/>
                      <w:marTop w:val="390"/>
                      <w:marBottom w:val="0"/>
                      <w:divBdr>
                        <w:top w:val="single" w:sz="6" w:space="15" w:color="A9A9A9"/>
                        <w:left w:val="single" w:sz="6" w:space="15" w:color="A9A9A9"/>
                        <w:bottom w:val="single" w:sz="6" w:space="15" w:color="A9A9A9"/>
                        <w:right w:val="single" w:sz="6" w:space="15" w:color="A9A9A9"/>
                      </w:divBdr>
                      <w:divsChild>
                        <w:div w:id="1402286146">
                          <w:marLeft w:val="0"/>
                          <w:marRight w:val="0"/>
                          <w:marTop w:val="0"/>
                          <w:marBottom w:val="0"/>
                          <w:divBdr>
                            <w:top w:val="none" w:sz="0" w:space="0" w:color="auto"/>
                            <w:left w:val="none" w:sz="0" w:space="0" w:color="auto"/>
                            <w:bottom w:val="none" w:sz="0" w:space="0" w:color="auto"/>
                            <w:right w:val="none" w:sz="0" w:space="0" w:color="auto"/>
                          </w:divBdr>
                          <w:divsChild>
                            <w:div w:id="16006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854119">
      <w:bodyDiv w:val="1"/>
      <w:marLeft w:val="0"/>
      <w:marRight w:val="0"/>
      <w:marTop w:val="0"/>
      <w:marBottom w:val="0"/>
      <w:divBdr>
        <w:top w:val="none" w:sz="0" w:space="0" w:color="auto"/>
        <w:left w:val="none" w:sz="0" w:space="0" w:color="auto"/>
        <w:bottom w:val="none" w:sz="0" w:space="0" w:color="auto"/>
        <w:right w:val="none" w:sz="0" w:space="0" w:color="auto"/>
      </w:divBdr>
      <w:divsChild>
        <w:div w:id="315113138">
          <w:marLeft w:val="0"/>
          <w:marRight w:val="0"/>
          <w:marTop w:val="0"/>
          <w:marBottom w:val="0"/>
          <w:divBdr>
            <w:top w:val="none" w:sz="0" w:space="0" w:color="auto"/>
            <w:left w:val="none" w:sz="0" w:space="0" w:color="auto"/>
            <w:bottom w:val="none" w:sz="0" w:space="0" w:color="auto"/>
            <w:right w:val="none" w:sz="0" w:space="0" w:color="auto"/>
          </w:divBdr>
          <w:divsChild>
            <w:div w:id="405687202">
              <w:marLeft w:val="0"/>
              <w:marRight w:val="0"/>
              <w:marTop w:val="0"/>
              <w:marBottom w:val="0"/>
              <w:divBdr>
                <w:top w:val="none" w:sz="0" w:space="0" w:color="auto"/>
                <w:left w:val="none" w:sz="0" w:space="0" w:color="auto"/>
                <w:bottom w:val="none" w:sz="0" w:space="0" w:color="auto"/>
                <w:right w:val="none" w:sz="0" w:space="0" w:color="auto"/>
              </w:divBdr>
              <w:divsChild>
                <w:div w:id="1219054328">
                  <w:marLeft w:val="0"/>
                  <w:marRight w:val="0"/>
                  <w:marTop w:val="0"/>
                  <w:marBottom w:val="0"/>
                  <w:divBdr>
                    <w:top w:val="none" w:sz="0" w:space="0" w:color="auto"/>
                    <w:left w:val="none" w:sz="0" w:space="0" w:color="auto"/>
                    <w:bottom w:val="none" w:sz="0" w:space="0" w:color="auto"/>
                    <w:right w:val="none" w:sz="0" w:space="0" w:color="auto"/>
                  </w:divBdr>
                  <w:divsChild>
                    <w:div w:id="1948386056">
                      <w:marLeft w:val="0"/>
                      <w:marRight w:val="0"/>
                      <w:marTop w:val="0"/>
                      <w:marBottom w:val="0"/>
                      <w:divBdr>
                        <w:top w:val="none" w:sz="0" w:space="0" w:color="auto"/>
                        <w:left w:val="none" w:sz="0" w:space="0" w:color="auto"/>
                        <w:bottom w:val="none" w:sz="0" w:space="0" w:color="auto"/>
                        <w:right w:val="none" w:sz="0" w:space="0" w:color="auto"/>
                      </w:divBdr>
                      <w:divsChild>
                        <w:div w:id="1902133863">
                          <w:marLeft w:val="0"/>
                          <w:marRight w:val="0"/>
                          <w:marTop w:val="0"/>
                          <w:marBottom w:val="0"/>
                          <w:divBdr>
                            <w:top w:val="none" w:sz="0" w:space="0" w:color="auto"/>
                            <w:left w:val="none" w:sz="0" w:space="0" w:color="auto"/>
                            <w:bottom w:val="none" w:sz="0" w:space="0" w:color="auto"/>
                            <w:right w:val="none" w:sz="0" w:space="0" w:color="auto"/>
                          </w:divBdr>
                          <w:divsChild>
                            <w:div w:id="20430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012468">
      <w:bodyDiv w:val="1"/>
      <w:marLeft w:val="0"/>
      <w:marRight w:val="0"/>
      <w:marTop w:val="0"/>
      <w:marBottom w:val="0"/>
      <w:divBdr>
        <w:top w:val="none" w:sz="0" w:space="0" w:color="auto"/>
        <w:left w:val="none" w:sz="0" w:space="0" w:color="auto"/>
        <w:bottom w:val="none" w:sz="0" w:space="0" w:color="auto"/>
        <w:right w:val="none" w:sz="0" w:space="0" w:color="auto"/>
      </w:divBdr>
    </w:div>
    <w:div w:id="1743210605">
      <w:bodyDiv w:val="1"/>
      <w:marLeft w:val="0"/>
      <w:marRight w:val="0"/>
      <w:marTop w:val="0"/>
      <w:marBottom w:val="0"/>
      <w:divBdr>
        <w:top w:val="none" w:sz="0" w:space="0" w:color="auto"/>
        <w:left w:val="none" w:sz="0" w:space="0" w:color="auto"/>
        <w:bottom w:val="none" w:sz="0" w:space="0" w:color="auto"/>
        <w:right w:val="none" w:sz="0" w:space="0" w:color="auto"/>
      </w:divBdr>
    </w:div>
    <w:div w:id="20893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Tesco-B\T_O_S.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7A90A-07DC-45B0-8062-AE88120C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Office\Sablony\Tesco-B\T_O_S.dot</Template>
  <TotalTime>8</TotalTime>
  <Pages>14</Pages>
  <Words>5766</Words>
  <Characters>32867</Characters>
  <Application>Microsoft Office Word</Application>
  <DocSecurity>0</DocSecurity>
  <Lines>273</Lines>
  <Paragraphs>77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Manager/>
  <Company/>
  <LinksUpToDate>false</LinksUpToDate>
  <CharactersWithSpaces>38556</CharactersWithSpaces>
  <SharedDoc>false</SharedDoc>
  <HLinks>
    <vt:vector size="444" baseType="variant">
      <vt:variant>
        <vt:i4>6225947</vt:i4>
      </vt:variant>
      <vt:variant>
        <vt:i4>420</vt:i4>
      </vt:variant>
      <vt:variant>
        <vt:i4>0</vt:i4>
      </vt:variant>
      <vt:variant>
        <vt:i4>5</vt:i4>
      </vt:variant>
      <vt:variant>
        <vt:lpwstr>ftp://ftp 4x2xawg24/</vt:lpwstr>
      </vt:variant>
      <vt:variant>
        <vt:lpwstr/>
      </vt:variant>
      <vt:variant>
        <vt:i4>1572925</vt:i4>
      </vt:variant>
      <vt:variant>
        <vt:i4>413</vt:i4>
      </vt:variant>
      <vt:variant>
        <vt:i4>0</vt:i4>
      </vt:variant>
      <vt:variant>
        <vt:i4>5</vt:i4>
      </vt:variant>
      <vt:variant>
        <vt:lpwstr/>
      </vt:variant>
      <vt:variant>
        <vt:lpwstr>_Toc308846215</vt:lpwstr>
      </vt:variant>
      <vt:variant>
        <vt:i4>1572925</vt:i4>
      </vt:variant>
      <vt:variant>
        <vt:i4>407</vt:i4>
      </vt:variant>
      <vt:variant>
        <vt:i4>0</vt:i4>
      </vt:variant>
      <vt:variant>
        <vt:i4>5</vt:i4>
      </vt:variant>
      <vt:variant>
        <vt:lpwstr/>
      </vt:variant>
      <vt:variant>
        <vt:lpwstr>_Toc308846214</vt:lpwstr>
      </vt:variant>
      <vt:variant>
        <vt:i4>1572925</vt:i4>
      </vt:variant>
      <vt:variant>
        <vt:i4>401</vt:i4>
      </vt:variant>
      <vt:variant>
        <vt:i4>0</vt:i4>
      </vt:variant>
      <vt:variant>
        <vt:i4>5</vt:i4>
      </vt:variant>
      <vt:variant>
        <vt:lpwstr/>
      </vt:variant>
      <vt:variant>
        <vt:lpwstr>_Toc308846213</vt:lpwstr>
      </vt:variant>
      <vt:variant>
        <vt:i4>1572925</vt:i4>
      </vt:variant>
      <vt:variant>
        <vt:i4>395</vt:i4>
      </vt:variant>
      <vt:variant>
        <vt:i4>0</vt:i4>
      </vt:variant>
      <vt:variant>
        <vt:i4>5</vt:i4>
      </vt:variant>
      <vt:variant>
        <vt:lpwstr/>
      </vt:variant>
      <vt:variant>
        <vt:lpwstr>_Toc308846212</vt:lpwstr>
      </vt:variant>
      <vt:variant>
        <vt:i4>1572925</vt:i4>
      </vt:variant>
      <vt:variant>
        <vt:i4>389</vt:i4>
      </vt:variant>
      <vt:variant>
        <vt:i4>0</vt:i4>
      </vt:variant>
      <vt:variant>
        <vt:i4>5</vt:i4>
      </vt:variant>
      <vt:variant>
        <vt:lpwstr/>
      </vt:variant>
      <vt:variant>
        <vt:lpwstr>_Toc308846211</vt:lpwstr>
      </vt:variant>
      <vt:variant>
        <vt:i4>1572925</vt:i4>
      </vt:variant>
      <vt:variant>
        <vt:i4>383</vt:i4>
      </vt:variant>
      <vt:variant>
        <vt:i4>0</vt:i4>
      </vt:variant>
      <vt:variant>
        <vt:i4>5</vt:i4>
      </vt:variant>
      <vt:variant>
        <vt:lpwstr/>
      </vt:variant>
      <vt:variant>
        <vt:lpwstr>_Toc308846210</vt:lpwstr>
      </vt:variant>
      <vt:variant>
        <vt:i4>1638461</vt:i4>
      </vt:variant>
      <vt:variant>
        <vt:i4>377</vt:i4>
      </vt:variant>
      <vt:variant>
        <vt:i4>0</vt:i4>
      </vt:variant>
      <vt:variant>
        <vt:i4>5</vt:i4>
      </vt:variant>
      <vt:variant>
        <vt:lpwstr/>
      </vt:variant>
      <vt:variant>
        <vt:lpwstr>_Toc308846209</vt:lpwstr>
      </vt:variant>
      <vt:variant>
        <vt:i4>1638461</vt:i4>
      </vt:variant>
      <vt:variant>
        <vt:i4>371</vt:i4>
      </vt:variant>
      <vt:variant>
        <vt:i4>0</vt:i4>
      </vt:variant>
      <vt:variant>
        <vt:i4>5</vt:i4>
      </vt:variant>
      <vt:variant>
        <vt:lpwstr/>
      </vt:variant>
      <vt:variant>
        <vt:lpwstr>_Toc308846208</vt:lpwstr>
      </vt:variant>
      <vt:variant>
        <vt:i4>1638461</vt:i4>
      </vt:variant>
      <vt:variant>
        <vt:i4>365</vt:i4>
      </vt:variant>
      <vt:variant>
        <vt:i4>0</vt:i4>
      </vt:variant>
      <vt:variant>
        <vt:i4>5</vt:i4>
      </vt:variant>
      <vt:variant>
        <vt:lpwstr/>
      </vt:variant>
      <vt:variant>
        <vt:lpwstr>_Toc308846207</vt:lpwstr>
      </vt:variant>
      <vt:variant>
        <vt:i4>1638461</vt:i4>
      </vt:variant>
      <vt:variant>
        <vt:i4>359</vt:i4>
      </vt:variant>
      <vt:variant>
        <vt:i4>0</vt:i4>
      </vt:variant>
      <vt:variant>
        <vt:i4>5</vt:i4>
      </vt:variant>
      <vt:variant>
        <vt:lpwstr/>
      </vt:variant>
      <vt:variant>
        <vt:lpwstr>_Toc308846206</vt:lpwstr>
      </vt:variant>
      <vt:variant>
        <vt:i4>1638461</vt:i4>
      </vt:variant>
      <vt:variant>
        <vt:i4>353</vt:i4>
      </vt:variant>
      <vt:variant>
        <vt:i4>0</vt:i4>
      </vt:variant>
      <vt:variant>
        <vt:i4>5</vt:i4>
      </vt:variant>
      <vt:variant>
        <vt:lpwstr/>
      </vt:variant>
      <vt:variant>
        <vt:lpwstr>_Toc308846205</vt:lpwstr>
      </vt:variant>
      <vt:variant>
        <vt:i4>1638461</vt:i4>
      </vt:variant>
      <vt:variant>
        <vt:i4>347</vt:i4>
      </vt:variant>
      <vt:variant>
        <vt:i4>0</vt:i4>
      </vt:variant>
      <vt:variant>
        <vt:i4>5</vt:i4>
      </vt:variant>
      <vt:variant>
        <vt:lpwstr/>
      </vt:variant>
      <vt:variant>
        <vt:lpwstr>_Toc308846204</vt:lpwstr>
      </vt:variant>
      <vt:variant>
        <vt:i4>1638461</vt:i4>
      </vt:variant>
      <vt:variant>
        <vt:i4>341</vt:i4>
      </vt:variant>
      <vt:variant>
        <vt:i4>0</vt:i4>
      </vt:variant>
      <vt:variant>
        <vt:i4>5</vt:i4>
      </vt:variant>
      <vt:variant>
        <vt:lpwstr/>
      </vt:variant>
      <vt:variant>
        <vt:lpwstr>_Toc308846203</vt:lpwstr>
      </vt:variant>
      <vt:variant>
        <vt:i4>1638461</vt:i4>
      </vt:variant>
      <vt:variant>
        <vt:i4>335</vt:i4>
      </vt:variant>
      <vt:variant>
        <vt:i4>0</vt:i4>
      </vt:variant>
      <vt:variant>
        <vt:i4>5</vt:i4>
      </vt:variant>
      <vt:variant>
        <vt:lpwstr/>
      </vt:variant>
      <vt:variant>
        <vt:lpwstr>_Toc308846202</vt:lpwstr>
      </vt:variant>
      <vt:variant>
        <vt:i4>1638461</vt:i4>
      </vt:variant>
      <vt:variant>
        <vt:i4>329</vt:i4>
      </vt:variant>
      <vt:variant>
        <vt:i4>0</vt:i4>
      </vt:variant>
      <vt:variant>
        <vt:i4>5</vt:i4>
      </vt:variant>
      <vt:variant>
        <vt:lpwstr/>
      </vt:variant>
      <vt:variant>
        <vt:lpwstr>_Toc308846201</vt:lpwstr>
      </vt:variant>
      <vt:variant>
        <vt:i4>1638461</vt:i4>
      </vt:variant>
      <vt:variant>
        <vt:i4>323</vt:i4>
      </vt:variant>
      <vt:variant>
        <vt:i4>0</vt:i4>
      </vt:variant>
      <vt:variant>
        <vt:i4>5</vt:i4>
      </vt:variant>
      <vt:variant>
        <vt:lpwstr/>
      </vt:variant>
      <vt:variant>
        <vt:lpwstr>_Toc308846200</vt:lpwstr>
      </vt:variant>
      <vt:variant>
        <vt:i4>1048638</vt:i4>
      </vt:variant>
      <vt:variant>
        <vt:i4>317</vt:i4>
      </vt:variant>
      <vt:variant>
        <vt:i4>0</vt:i4>
      </vt:variant>
      <vt:variant>
        <vt:i4>5</vt:i4>
      </vt:variant>
      <vt:variant>
        <vt:lpwstr/>
      </vt:variant>
      <vt:variant>
        <vt:lpwstr>_Toc308846199</vt:lpwstr>
      </vt:variant>
      <vt:variant>
        <vt:i4>1048638</vt:i4>
      </vt:variant>
      <vt:variant>
        <vt:i4>311</vt:i4>
      </vt:variant>
      <vt:variant>
        <vt:i4>0</vt:i4>
      </vt:variant>
      <vt:variant>
        <vt:i4>5</vt:i4>
      </vt:variant>
      <vt:variant>
        <vt:lpwstr/>
      </vt:variant>
      <vt:variant>
        <vt:lpwstr>_Toc308846198</vt:lpwstr>
      </vt:variant>
      <vt:variant>
        <vt:i4>1048638</vt:i4>
      </vt:variant>
      <vt:variant>
        <vt:i4>305</vt:i4>
      </vt:variant>
      <vt:variant>
        <vt:i4>0</vt:i4>
      </vt:variant>
      <vt:variant>
        <vt:i4>5</vt:i4>
      </vt:variant>
      <vt:variant>
        <vt:lpwstr/>
      </vt:variant>
      <vt:variant>
        <vt:lpwstr>_Toc308846197</vt:lpwstr>
      </vt:variant>
      <vt:variant>
        <vt:i4>1048638</vt:i4>
      </vt:variant>
      <vt:variant>
        <vt:i4>299</vt:i4>
      </vt:variant>
      <vt:variant>
        <vt:i4>0</vt:i4>
      </vt:variant>
      <vt:variant>
        <vt:i4>5</vt:i4>
      </vt:variant>
      <vt:variant>
        <vt:lpwstr/>
      </vt:variant>
      <vt:variant>
        <vt:lpwstr>_Toc308846196</vt:lpwstr>
      </vt:variant>
      <vt:variant>
        <vt:i4>1048638</vt:i4>
      </vt:variant>
      <vt:variant>
        <vt:i4>293</vt:i4>
      </vt:variant>
      <vt:variant>
        <vt:i4>0</vt:i4>
      </vt:variant>
      <vt:variant>
        <vt:i4>5</vt:i4>
      </vt:variant>
      <vt:variant>
        <vt:lpwstr/>
      </vt:variant>
      <vt:variant>
        <vt:lpwstr>_Toc308846195</vt:lpwstr>
      </vt:variant>
      <vt:variant>
        <vt:i4>1048638</vt:i4>
      </vt:variant>
      <vt:variant>
        <vt:i4>287</vt:i4>
      </vt:variant>
      <vt:variant>
        <vt:i4>0</vt:i4>
      </vt:variant>
      <vt:variant>
        <vt:i4>5</vt:i4>
      </vt:variant>
      <vt:variant>
        <vt:lpwstr/>
      </vt:variant>
      <vt:variant>
        <vt:lpwstr>_Toc308846194</vt:lpwstr>
      </vt:variant>
      <vt:variant>
        <vt:i4>1048638</vt:i4>
      </vt:variant>
      <vt:variant>
        <vt:i4>281</vt:i4>
      </vt:variant>
      <vt:variant>
        <vt:i4>0</vt:i4>
      </vt:variant>
      <vt:variant>
        <vt:i4>5</vt:i4>
      </vt:variant>
      <vt:variant>
        <vt:lpwstr/>
      </vt:variant>
      <vt:variant>
        <vt:lpwstr>_Toc308846193</vt:lpwstr>
      </vt:variant>
      <vt:variant>
        <vt:i4>1048638</vt:i4>
      </vt:variant>
      <vt:variant>
        <vt:i4>275</vt:i4>
      </vt:variant>
      <vt:variant>
        <vt:i4>0</vt:i4>
      </vt:variant>
      <vt:variant>
        <vt:i4>5</vt:i4>
      </vt:variant>
      <vt:variant>
        <vt:lpwstr/>
      </vt:variant>
      <vt:variant>
        <vt:lpwstr>_Toc308846192</vt:lpwstr>
      </vt:variant>
      <vt:variant>
        <vt:i4>1048638</vt:i4>
      </vt:variant>
      <vt:variant>
        <vt:i4>269</vt:i4>
      </vt:variant>
      <vt:variant>
        <vt:i4>0</vt:i4>
      </vt:variant>
      <vt:variant>
        <vt:i4>5</vt:i4>
      </vt:variant>
      <vt:variant>
        <vt:lpwstr/>
      </vt:variant>
      <vt:variant>
        <vt:lpwstr>_Toc308846191</vt:lpwstr>
      </vt:variant>
      <vt:variant>
        <vt:i4>1048638</vt:i4>
      </vt:variant>
      <vt:variant>
        <vt:i4>263</vt:i4>
      </vt:variant>
      <vt:variant>
        <vt:i4>0</vt:i4>
      </vt:variant>
      <vt:variant>
        <vt:i4>5</vt:i4>
      </vt:variant>
      <vt:variant>
        <vt:lpwstr/>
      </vt:variant>
      <vt:variant>
        <vt:lpwstr>_Toc308846190</vt:lpwstr>
      </vt:variant>
      <vt:variant>
        <vt:i4>1114174</vt:i4>
      </vt:variant>
      <vt:variant>
        <vt:i4>257</vt:i4>
      </vt:variant>
      <vt:variant>
        <vt:i4>0</vt:i4>
      </vt:variant>
      <vt:variant>
        <vt:i4>5</vt:i4>
      </vt:variant>
      <vt:variant>
        <vt:lpwstr/>
      </vt:variant>
      <vt:variant>
        <vt:lpwstr>_Toc308846189</vt:lpwstr>
      </vt:variant>
      <vt:variant>
        <vt:i4>1114174</vt:i4>
      </vt:variant>
      <vt:variant>
        <vt:i4>251</vt:i4>
      </vt:variant>
      <vt:variant>
        <vt:i4>0</vt:i4>
      </vt:variant>
      <vt:variant>
        <vt:i4>5</vt:i4>
      </vt:variant>
      <vt:variant>
        <vt:lpwstr/>
      </vt:variant>
      <vt:variant>
        <vt:lpwstr>_Toc308846188</vt:lpwstr>
      </vt:variant>
      <vt:variant>
        <vt:i4>1114174</vt:i4>
      </vt:variant>
      <vt:variant>
        <vt:i4>245</vt:i4>
      </vt:variant>
      <vt:variant>
        <vt:i4>0</vt:i4>
      </vt:variant>
      <vt:variant>
        <vt:i4>5</vt:i4>
      </vt:variant>
      <vt:variant>
        <vt:lpwstr/>
      </vt:variant>
      <vt:variant>
        <vt:lpwstr>_Toc308846187</vt:lpwstr>
      </vt:variant>
      <vt:variant>
        <vt:i4>1114174</vt:i4>
      </vt:variant>
      <vt:variant>
        <vt:i4>239</vt:i4>
      </vt:variant>
      <vt:variant>
        <vt:i4>0</vt:i4>
      </vt:variant>
      <vt:variant>
        <vt:i4>5</vt:i4>
      </vt:variant>
      <vt:variant>
        <vt:lpwstr/>
      </vt:variant>
      <vt:variant>
        <vt:lpwstr>_Toc308846186</vt:lpwstr>
      </vt:variant>
      <vt:variant>
        <vt:i4>1114174</vt:i4>
      </vt:variant>
      <vt:variant>
        <vt:i4>233</vt:i4>
      </vt:variant>
      <vt:variant>
        <vt:i4>0</vt:i4>
      </vt:variant>
      <vt:variant>
        <vt:i4>5</vt:i4>
      </vt:variant>
      <vt:variant>
        <vt:lpwstr/>
      </vt:variant>
      <vt:variant>
        <vt:lpwstr>_Toc308846185</vt:lpwstr>
      </vt:variant>
      <vt:variant>
        <vt:i4>1114174</vt:i4>
      </vt:variant>
      <vt:variant>
        <vt:i4>227</vt:i4>
      </vt:variant>
      <vt:variant>
        <vt:i4>0</vt:i4>
      </vt:variant>
      <vt:variant>
        <vt:i4>5</vt:i4>
      </vt:variant>
      <vt:variant>
        <vt:lpwstr/>
      </vt:variant>
      <vt:variant>
        <vt:lpwstr>_Toc308846184</vt:lpwstr>
      </vt:variant>
      <vt:variant>
        <vt:i4>1114174</vt:i4>
      </vt:variant>
      <vt:variant>
        <vt:i4>221</vt:i4>
      </vt:variant>
      <vt:variant>
        <vt:i4>0</vt:i4>
      </vt:variant>
      <vt:variant>
        <vt:i4>5</vt:i4>
      </vt:variant>
      <vt:variant>
        <vt:lpwstr/>
      </vt:variant>
      <vt:variant>
        <vt:lpwstr>_Toc308846183</vt:lpwstr>
      </vt:variant>
      <vt:variant>
        <vt:i4>1114174</vt:i4>
      </vt:variant>
      <vt:variant>
        <vt:i4>215</vt:i4>
      </vt:variant>
      <vt:variant>
        <vt:i4>0</vt:i4>
      </vt:variant>
      <vt:variant>
        <vt:i4>5</vt:i4>
      </vt:variant>
      <vt:variant>
        <vt:lpwstr/>
      </vt:variant>
      <vt:variant>
        <vt:lpwstr>_Toc308846182</vt:lpwstr>
      </vt:variant>
      <vt:variant>
        <vt:i4>1114174</vt:i4>
      </vt:variant>
      <vt:variant>
        <vt:i4>209</vt:i4>
      </vt:variant>
      <vt:variant>
        <vt:i4>0</vt:i4>
      </vt:variant>
      <vt:variant>
        <vt:i4>5</vt:i4>
      </vt:variant>
      <vt:variant>
        <vt:lpwstr/>
      </vt:variant>
      <vt:variant>
        <vt:lpwstr>_Toc308846181</vt:lpwstr>
      </vt:variant>
      <vt:variant>
        <vt:i4>1114174</vt:i4>
      </vt:variant>
      <vt:variant>
        <vt:i4>203</vt:i4>
      </vt:variant>
      <vt:variant>
        <vt:i4>0</vt:i4>
      </vt:variant>
      <vt:variant>
        <vt:i4>5</vt:i4>
      </vt:variant>
      <vt:variant>
        <vt:lpwstr/>
      </vt:variant>
      <vt:variant>
        <vt:lpwstr>_Toc308846180</vt:lpwstr>
      </vt:variant>
      <vt:variant>
        <vt:i4>1966142</vt:i4>
      </vt:variant>
      <vt:variant>
        <vt:i4>197</vt:i4>
      </vt:variant>
      <vt:variant>
        <vt:i4>0</vt:i4>
      </vt:variant>
      <vt:variant>
        <vt:i4>5</vt:i4>
      </vt:variant>
      <vt:variant>
        <vt:lpwstr/>
      </vt:variant>
      <vt:variant>
        <vt:lpwstr>_Toc308846179</vt:lpwstr>
      </vt:variant>
      <vt:variant>
        <vt:i4>1966142</vt:i4>
      </vt:variant>
      <vt:variant>
        <vt:i4>191</vt:i4>
      </vt:variant>
      <vt:variant>
        <vt:i4>0</vt:i4>
      </vt:variant>
      <vt:variant>
        <vt:i4>5</vt:i4>
      </vt:variant>
      <vt:variant>
        <vt:lpwstr/>
      </vt:variant>
      <vt:variant>
        <vt:lpwstr>_Toc308846178</vt:lpwstr>
      </vt:variant>
      <vt:variant>
        <vt:i4>1966142</vt:i4>
      </vt:variant>
      <vt:variant>
        <vt:i4>185</vt:i4>
      </vt:variant>
      <vt:variant>
        <vt:i4>0</vt:i4>
      </vt:variant>
      <vt:variant>
        <vt:i4>5</vt:i4>
      </vt:variant>
      <vt:variant>
        <vt:lpwstr/>
      </vt:variant>
      <vt:variant>
        <vt:lpwstr>_Toc308846177</vt:lpwstr>
      </vt:variant>
      <vt:variant>
        <vt:i4>1966142</vt:i4>
      </vt:variant>
      <vt:variant>
        <vt:i4>179</vt:i4>
      </vt:variant>
      <vt:variant>
        <vt:i4>0</vt:i4>
      </vt:variant>
      <vt:variant>
        <vt:i4>5</vt:i4>
      </vt:variant>
      <vt:variant>
        <vt:lpwstr/>
      </vt:variant>
      <vt:variant>
        <vt:lpwstr>_Toc308846176</vt:lpwstr>
      </vt:variant>
      <vt:variant>
        <vt:i4>1966142</vt:i4>
      </vt:variant>
      <vt:variant>
        <vt:i4>173</vt:i4>
      </vt:variant>
      <vt:variant>
        <vt:i4>0</vt:i4>
      </vt:variant>
      <vt:variant>
        <vt:i4>5</vt:i4>
      </vt:variant>
      <vt:variant>
        <vt:lpwstr/>
      </vt:variant>
      <vt:variant>
        <vt:lpwstr>_Toc308846175</vt:lpwstr>
      </vt:variant>
      <vt:variant>
        <vt:i4>1966142</vt:i4>
      </vt:variant>
      <vt:variant>
        <vt:i4>167</vt:i4>
      </vt:variant>
      <vt:variant>
        <vt:i4>0</vt:i4>
      </vt:variant>
      <vt:variant>
        <vt:i4>5</vt:i4>
      </vt:variant>
      <vt:variant>
        <vt:lpwstr/>
      </vt:variant>
      <vt:variant>
        <vt:lpwstr>_Toc308846174</vt:lpwstr>
      </vt:variant>
      <vt:variant>
        <vt:i4>1966142</vt:i4>
      </vt:variant>
      <vt:variant>
        <vt:i4>161</vt:i4>
      </vt:variant>
      <vt:variant>
        <vt:i4>0</vt:i4>
      </vt:variant>
      <vt:variant>
        <vt:i4>5</vt:i4>
      </vt:variant>
      <vt:variant>
        <vt:lpwstr/>
      </vt:variant>
      <vt:variant>
        <vt:lpwstr>_Toc308846173</vt:lpwstr>
      </vt:variant>
      <vt:variant>
        <vt:i4>1966142</vt:i4>
      </vt:variant>
      <vt:variant>
        <vt:i4>155</vt:i4>
      </vt:variant>
      <vt:variant>
        <vt:i4>0</vt:i4>
      </vt:variant>
      <vt:variant>
        <vt:i4>5</vt:i4>
      </vt:variant>
      <vt:variant>
        <vt:lpwstr/>
      </vt:variant>
      <vt:variant>
        <vt:lpwstr>_Toc308846172</vt:lpwstr>
      </vt:variant>
      <vt:variant>
        <vt:i4>1966142</vt:i4>
      </vt:variant>
      <vt:variant>
        <vt:i4>149</vt:i4>
      </vt:variant>
      <vt:variant>
        <vt:i4>0</vt:i4>
      </vt:variant>
      <vt:variant>
        <vt:i4>5</vt:i4>
      </vt:variant>
      <vt:variant>
        <vt:lpwstr/>
      </vt:variant>
      <vt:variant>
        <vt:lpwstr>_Toc308846171</vt:lpwstr>
      </vt:variant>
      <vt:variant>
        <vt:i4>1966142</vt:i4>
      </vt:variant>
      <vt:variant>
        <vt:i4>143</vt:i4>
      </vt:variant>
      <vt:variant>
        <vt:i4>0</vt:i4>
      </vt:variant>
      <vt:variant>
        <vt:i4>5</vt:i4>
      </vt:variant>
      <vt:variant>
        <vt:lpwstr/>
      </vt:variant>
      <vt:variant>
        <vt:lpwstr>_Toc308846170</vt:lpwstr>
      </vt:variant>
      <vt:variant>
        <vt:i4>2031678</vt:i4>
      </vt:variant>
      <vt:variant>
        <vt:i4>137</vt:i4>
      </vt:variant>
      <vt:variant>
        <vt:i4>0</vt:i4>
      </vt:variant>
      <vt:variant>
        <vt:i4>5</vt:i4>
      </vt:variant>
      <vt:variant>
        <vt:lpwstr/>
      </vt:variant>
      <vt:variant>
        <vt:lpwstr>_Toc308846169</vt:lpwstr>
      </vt:variant>
      <vt:variant>
        <vt:i4>2031678</vt:i4>
      </vt:variant>
      <vt:variant>
        <vt:i4>131</vt:i4>
      </vt:variant>
      <vt:variant>
        <vt:i4>0</vt:i4>
      </vt:variant>
      <vt:variant>
        <vt:i4>5</vt:i4>
      </vt:variant>
      <vt:variant>
        <vt:lpwstr/>
      </vt:variant>
      <vt:variant>
        <vt:lpwstr>_Toc308846168</vt:lpwstr>
      </vt:variant>
      <vt:variant>
        <vt:i4>2031678</vt:i4>
      </vt:variant>
      <vt:variant>
        <vt:i4>125</vt:i4>
      </vt:variant>
      <vt:variant>
        <vt:i4>0</vt:i4>
      </vt:variant>
      <vt:variant>
        <vt:i4>5</vt:i4>
      </vt:variant>
      <vt:variant>
        <vt:lpwstr/>
      </vt:variant>
      <vt:variant>
        <vt:lpwstr>_Toc308846167</vt:lpwstr>
      </vt:variant>
      <vt:variant>
        <vt:i4>2031678</vt:i4>
      </vt:variant>
      <vt:variant>
        <vt:i4>119</vt:i4>
      </vt:variant>
      <vt:variant>
        <vt:i4>0</vt:i4>
      </vt:variant>
      <vt:variant>
        <vt:i4>5</vt:i4>
      </vt:variant>
      <vt:variant>
        <vt:lpwstr/>
      </vt:variant>
      <vt:variant>
        <vt:lpwstr>_Toc308846166</vt:lpwstr>
      </vt:variant>
      <vt:variant>
        <vt:i4>2031678</vt:i4>
      </vt:variant>
      <vt:variant>
        <vt:i4>113</vt:i4>
      </vt:variant>
      <vt:variant>
        <vt:i4>0</vt:i4>
      </vt:variant>
      <vt:variant>
        <vt:i4>5</vt:i4>
      </vt:variant>
      <vt:variant>
        <vt:lpwstr/>
      </vt:variant>
      <vt:variant>
        <vt:lpwstr>_Toc308846165</vt:lpwstr>
      </vt:variant>
      <vt:variant>
        <vt:i4>2031678</vt:i4>
      </vt:variant>
      <vt:variant>
        <vt:i4>107</vt:i4>
      </vt:variant>
      <vt:variant>
        <vt:i4>0</vt:i4>
      </vt:variant>
      <vt:variant>
        <vt:i4>5</vt:i4>
      </vt:variant>
      <vt:variant>
        <vt:lpwstr/>
      </vt:variant>
      <vt:variant>
        <vt:lpwstr>_Toc308846164</vt:lpwstr>
      </vt:variant>
      <vt:variant>
        <vt:i4>2031678</vt:i4>
      </vt:variant>
      <vt:variant>
        <vt:i4>101</vt:i4>
      </vt:variant>
      <vt:variant>
        <vt:i4>0</vt:i4>
      </vt:variant>
      <vt:variant>
        <vt:i4>5</vt:i4>
      </vt:variant>
      <vt:variant>
        <vt:lpwstr/>
      </vt:variant>
      <vt:variant>
        <vt:lpwstr>_Toc308846163</vt:lpwstr>
      </vt:variant>
      <vt:variant>
        <vt:i4>2031678</vt:i4>
      </vt:variant>
      <vt:variant>
        <vt:i4>95</vt:i4>
      </vt:variant>
      <vt:variant>
        <vt:i4>0</vt:i4>
      </vt:variant>
      <vt:variant>
        <vt:i4>5</vt:i4>
      </vt:variant>
      <vt:variant>
        <vt:lpwstr/>
      </vt:variant>
      <vt:variant>
        <vt:lpwstr>_Toc308846162</vt:lpwstr>
      </vt:variant>
      <vt:variant>
        <vt:i4>2031678</vt:i4>
      </vt:variant>
      <vt:variant>
        <vt:i4>89</vt:i4>
      </vt:variant>
      <vt:variant>
        <vt:i4>0</vt:i4>
      </vt:variant>
      <vt:variant>
        <vt:i4>5</vt:i4>
      </vt:variant>
      <vt:variant>
        <vt:lpwstr/>
      </vt:variant>
      <vt:variant>
        <vt:lpwstr>_Toc308846161</vt:lpwstr>
      </vt:variant>
      <vt:variant>
        <vt:i4>2031678</vt:i4>
      </vt:variant>
      <vt:variant>
        <vt:i4>83</vt:i4>
      </vt:variant>
      <vt:variant>
        <vt:i4>0</vt:i4>
      </vt:variant>
      <vt:variant>
        <vt:i4>5</vt:i4>
      </vt:variant>
      <vt:variant>
        <vt:lpwstr/>
      </vt:variant>
      <vt:variant>
        <vt:lpwstr>_Toc308846160</vt:lpwstr>
      </vt:variant>
      <vt:variant>
        <vt:i4>1835070</vt:i4>
      </vt:variant>
      <vt:variant>
        <vt:i4>77</vt:i4>
      </vt:variant>
      <vt:variant>
        <vt:i4>0</vt:i4>
      </vt:variant>
      <vt:variant>
        <vt:i4>5</vt:i4>
      </vt:variant>
      <vt:variant>
        <vt:lpwstr/>
      </vt:variant>
      <vt:variant>
        <vt:lpwstr>_Toc308846159</vt:lpwstr>
      </vt:variant>
      <vt:variant>
        <vt:i4>1835070</vt:i4>
      </vt:variant>
      <vt:variant>
        <vt:i4>71</vt:i4>
      </vt:variant>
      <vt:variant>
        <vt:i4>0</vt:i4>
      </vt:variant>
      <vt:variant>
        <vt:i4>5</vt:i4>
      </vt:variant>
      <vt:variant>
        <vt:lpwstr/>
      </vt:variant>
      <vt:variant>
        <vt:lpwstr>_Toc308846158</vt:lpwstr>
      </vt:variant>
      <vt:variant>
        <vt:i4>1835070</vt:i4>
      </vt:variant>
      <vt:variant>
        <vt:i4>65</vt:i4>
      </vt:variant>
      <vt:variant>
        <vt:i4>0</vt:i4>
      </vt:variant>
      <vt:variant>
        <vt:i4>5</vt:i4>
      </vt:variant>
      <vt:variant>
        <vt:lpwstr/>
      </vt:variant>
      <vt:variant>
        <vt:lpwstr>_Toc308846157</vt:lpwstr>
      </vt:variant>
      <vt:variant>
        <vt:i4>1835070</vt:i4>
      </vt:variant>
      <vt:variant>
        <vt:i4>59</vt:i4>
      </vt:variant>
      <vt:variant>
        <vt:i4>0</vt:i4>
      </vt:variant>
      <vt:variant>
        <vt:i4>5</vt:i4>
      </vt:variant>
      <vt:variant>
        <vt:lpwstr/>
      </vt:variant>
      <vt:variant>
        <vt:lpwstr>_Toc308846156</vt:lpwstr>
      </vt:variant>
      <vt:variant>
        <vt:i4>1835070</vt:i4>
      </vt:variant>
      <vt:variant>
        <vt:i4>53</vt:i4>
      </vt:variant>
      <vt:variant>
        <vt:i4>0</vt:i4>
      </vt:variant>
      <vt:variant>
        <vt:i4>5</vt:i4>
      </vt:variant>
      <vt:variant>
        <vt:lpwstr/>
      </vt:variant>
      <vt:variant>
        <vt:lpwstr>_Toc308846155</vt:lpwstr>
      </vt:variant>
      <vt:variant>
        <vt:i4>1835070</vt:i4>
      </vt:variant>
      <vt:variant>
        <vt:i4>47</vt:i4>
      </vt:variant>
      <vt:variant>
        <vt:i4>0</vt:i4>
      </vt:variant>
      <vt:variant>
        <vt:i4>5</vt:i4>
      </vt:variant>
      <vt:variant>
        <vt:lpwstr/>
      </vt:variant>
      <vt:variant>
        <vt:lpwstr>_Toc308846154</vt:lpwstr>
      </vt:variant>
      <vt:variant>
        <vt:i4>1835070</vt:i4>
      </vt:variant>
      <vt:variant>
        <vt:i4>41</vt:i4>
      </vt:variant>
      <vt:variant>
        <vt:i4>0</vt:i4>
      </vt:variant>
      <vt:variant>
        <vt:i4>5</vt:i4>
      </vt:variant>
      <vt:variant>
        <vt:lpwstr/>
      </vt:variant>
      <vt:variant>
        <vt:lpwstr>_Toc308846153</vt:lpwstr>
      </vt:variant>
      <vt:variant>
        <vt:i4>1835070</vt:i4>
      </vt:variant>
      <vt:variant>
        <vt:i4>35</vt:i4>
      </vt:variant>
      <vt:variant>
        <vt:i4>0</vt:i4>
      </vt:variant>
      <vt:variant>
        <vt:i4>5</vt:i4>
      </vt:variant>
      <vt:variant>
        <vt:lpwstr/>
      </vt:variant>
      <vt:variant>
        <vt:lpwstr>_Toc308846152</vt:lpwstr>
      </vt:variant>
      <vt:variant>
        <vt:i4>1835070</vt:i4>
      </vt:variant>
      <vt:variant>
        <vt:i4>29</vt:i4>
      </vt:variant>
      <vt:variant>
        <vt:i4>0</vt:i4>
      </vt:variant>
      <vt:variant>
        <vt:i4>5</vt:i4>
      </vt:variant>
      <vt:variant>
        <vt:lpwstr/>
      </vt:variant>
      <vt:variant>
        <vt:lpwstr>_Toc308846151</vt:lpwstr>
      </vt:variant>
      <vt:variant>
        <vt:i4>1835070</vt:i4>
      </vt:variant>
      <vt:variant>
        <vt:i4>23</vt:i4>
      </vt:variant>
      <vt:variant>
        <vt:i4>0</vt:i4>
      </vt:variant>
      <vt:variant>
        <vt:i4>5</vt:i4>
      </vt:variant>
      <vt:variant>
        <vt:lpwstr/>
      </vt:variant>
      <vt:variant>
        <vt:lpwstr>_Toc308846150</vt:lpwstr>
      </vt:variant>
      <vt:variant>
        <vt:i4>7536747</vt:i4>
      </vt:variant>
      <vt:variant>
        <vt:i4>18</vt:i4>
      </vt:variant>
      <vt:variant>
        <vt:i4>0</vt:i4>
      </vt:variant>
      <vt:variant>
        <vt:i4>5</vt:i4>
      </vt:variant>
      <vt:variant>
        <vt:lpwstr>http://www.palmyra.sk/</vt:lpwstr>
      </vt:variant>
      <vt:variant>
        <vt:lpwstr/>
      </vt:variant>
      <vt:variant>
        <vt:i4>720952</vt:i4>
      </vt:variant>
      <vt:variant>
        <vt:i4>15</vt:i4>
      </vt:variant>
      <vt:variant>
        <vt:i4>0</vt:i4>
      </vt:variant>
      <vt:variant>
        <vt:i4>5</vt:i4>
      </vt:variant>
      <vt:variant>
        <vt:lpwstr>mailto:mailbox@palmyra.sk</vt:lpwstr>
      </vt:variant>
      <vt:variant>
        <vt:lpwstr/>
      </vt:variant>
      <vt:variant>
        <vt:i4>1835110</vt:i4>
      </vt:variant>
      <vt:variant>
        <vt:i4>12</vt:i4>
      </vt:variant>
      <vt:variant>
        <vt:i4>0</vt:i4>
      </vt:variant>
      <vt:variant>
        <vt:i4>5</vt:i4>
      </vt:variant>
      <vt:variant>
        <vt:lpwstr>mailto:janusica.peter@mail.t-com.sk</vt:lpwstr>
      </vt:variant>
      <vt:variant>
        <vt:lpwstr/>
      </vt:variant>
      <vt:variant>
        <vt:i4>4194375</vt:i4>
      </vt:variant>
      <vt:variant>
        <vt:i4>9</vt:i4>
      </vt:variant>
      <vt:variant>
        <vt:i4>0</vt:i4>
      </vt:variant>
      <vt:variant>
        <vt:i4>5</vt:i4>
      </vt:variant>
      <vt:variant>
        <vt:lpwstr>http://www.pj-projekt.sk/</vt:lpwstr>
      </vt:variant>
      <vt:variant>
        <vt:lpwstr/>
      </vt:variant>
      <vt:variant>
        <vt:i4>1835110</vt:i4>
      </vt:variant>
      <vt:variant>
        <vt:i4>6</vt:i4>
      </vt:variant>
      <vt:variant>
        <vt:i4>0</vt:i4>
      </vt:variant>
      <vt:variant>
        <vt:i4>5</vt:i4>
      </vt:variant>
      <vt:variant>
        <vt:lpwstr>mailto:janusica.peter@mail.t-com.sk</vt:lpwstr>
      </vt:variant>
      <vt:variant>
        <vt:lpwstr/>
      </vt:variant>
      <vt:variant>
        <vt:i4>3801164</vt:i4>
      </vt:variant>
      <vt:variant>
        <vt:i4>3</vt:i4>
      </vt:variant>
      <vt:variant>
        <vt:i4>0</vt:i4>
      </vt:variant>
      <vt:variant>
        <vt:i4>5</vt:i4>
      </vt:variant>
      <vt:variant>
        <vt:lpwstr>mailto:polakovic.marian@mail.t-com.sk</vt:lpwstr>
      </vt:variant>
      <vt:variant>
        <vt:lpwstr/>
      </vt:variant>
      <vt:variant>
        <vt:i4>1835110</vt:i4>
      </vt:variant>
      <vt:variant>
        <vt:i4>0</vt:i4>
      </vt:variant>
      <vt:variant>
        <vt:i4>0</vt:i4>
      </vt:variant>
      <vt:variant>
        <vt:i4>5</vt:i4>
      </vt:variant>
      <vt:variant>
        <vt:lpwstr>mailto:janusica.peter@mail.t-com.sk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Peter Janušica</dc:creator>
  <cp:keywords/>
  <dc:description/>
  <cp:lastModifiedBy>admin admin</cp:lastModifiedBy>
  <cp:revision>4</cp:revision>
  <cp:lastPrinted>2019-09-24T05:55:00Z</cp:lastPrinted>
  <dcterms:created xsi:type="dcterms:W3CDTF">2022-03-18T13:54:00Z</dcterms:created>
  <dcterms:modified xsi:type="dcterms:W3CDTF">2022-03-21T11:00:00Z</dcterms:modified>
  <cp:category/>
</cp:coreProperties>
</file>