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7BF0" w14:textId="77777777" w:rsidR="00763C90" w:rsidRPr="00C70876" w:rsidRDefault="00763C90" w:rsidP="00763C90">
      <w:pPr>
        <w:pStyle w:val="Style6"/>
        <w:keepNext/>
        <w:keepLines/>
        <w:shd w:val="clear" w:color="auto" w:fill="auto"/>
        <w:ind w:left="40"/>
        <w:rPr>
          <w:rFonts w:cstheme="minorHAnsi"/>
          <w:sz w:val="24"/>
          <w:szCs w:val="24"/>
        </w:rPr>
      </w:pPr>
      <w:bookmarkStart w:id="0" w:name="bookmark0"/>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763C90">
      <w:pPr>
        <w:pStyle w:val="Style4"/>
        <w:shd w:val="clear" w:color="auto" w:fill="auto"/>
        <w:ind w:left="180" w:firstLine="0"/>
        <w:jc w:val="center"/>
        <w:rPr>
          <w:rFonts w:cstheme="minorHAnsi"/>
          <w:sz w:val="22"/>
          <w:szCs w:val="22"/>
          <w:u w:val="single"/>
        </w:rPr>
      </w:pPr>
      <w:r w:rsidRPr="00E13FD4">
        <w:rPr>
          <w:rStyle w:val="CharStyle8"/>
          <w:rFonts w:cstheme="minorHAnsi"/>
          <w:color w:val="000000"/>
          <w:sz w:val="22"/>
          <w:szCs w:val="22"/>
        </w:rPr>
        <w:t xml:space="preserve">uzavretá podľa </w:t>
      </w:r>
      <w:proofErr w:type="spellStart"/>
      <w:r w:rsidRPr="00E13FD4">
        <w:rPr>
          <w:rStyle w:val="CharStyle8"/>
          <w:rFonts w:cstheme="minorHAnsi"/>
          <w:color w:val="000000"/>
          <w:sz w:val="22"/>
          <w:szCs w:val="22"/>
        </w:rPr>
        <w:t>ust</w:t>
      </w:r>
      <w:proofErr w:type="spellEnd"/>
      <w:r w:rsidRPr="00E13FD4">
        <w:rPr>
          <w:rStyle w:val="CharStyle8"/>
          <w:rFonts w:cstheme="minorHAnsi"/>
          <w:color w:val="000000"/>
          <w:sz w:val="22"/>
          <w:szCs w:val="22"/>
        </w:rPr>
        <w: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w:t>
      </w:r>
      <w:proofErr w:type="spellStart"/>
      <w:r w:rsidRPr="00E13FD4">
        <w:rPr>
          <w:rStyle w:val="CharStyle8"/>
          <w:rFonts w:cstheme="minorHAnsi"/>
          <w:color w:val="000000"/>
          <w:sz w:val="22"/>
          <w:szCs w:val="22"/>
        </w:rPr>
        <w:t>nasl</w:t>
      </w:r>
      <w:proofErr w:type="spellEnd"/>
      <w:r w:rsidRPr="00E13FD4">
        <w:rPr>
          <w:rStyle w:val="CharStyle8"/>
          <w:rFonts w:cstheme="minorHAnsi"/>
          <w:color w:val="000000"/>
          <w:sz w:val="22"/>
          <w:szCs w:val="22"/>
        </w:rPr>
        <w:t xml:space="preserve">.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183D8FFE" w14:textId="77777777" w:rsidR="00763C90" w:rsidRPr="00E13FD4" w:rsidRDefault="00763C90" w:rsidP="00763C90">
      <w:pPr>
        <w:jc w:val="center"/>
        <w:rPr>
          <w:rFonts w:asciiTheme="minorHAnsi" w:hAnsiTheme="minorHAnsi" w:cstheme="minorHAnsi"/>
          <w:b/>
          <w:sz w:val="22"/>
          <w:szCs w:val="22"/>
        </w:rPr>
      </w:pPr>
    </w:p>
    <w:p w14:paraId="0CC9BD59" w14:textId="77777777" w:rsidR="00763C90" w:rsidRPr="00E13FD4" w:rsidRDefault="00763C90" w:rsidP="00763C9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ev. č. predávajúceho: </w:t>
      </w:r>
    </w:p>
    <w:p w14:paraId="3271AA0B" w14:textId="77777777" w:rsidR="00E13FD4" w:rsidRDefault="00E13FD4" w:rsidP="00E13FD4">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4D953000" w14:textId="543C79C7" w:rsidR="00763C90" w:rsidRPr="00E13FD4" w:rsidRDefault="00E13FD4" w:rsidP="004E5752">
      <w:pPr>
        <w:tabs>
          <w:tab w:val="center" w:pos="4820"/>
          <w:tab w:val="left" w:pos="6193"/>
        </w:tabs>
        <w:jc w:val="center"/>
        <w:rPr>
          <w:rStyle w:val="CharStyle13"/>
          <w:rFonts w:asciiTheme="minorHAnsi" w:hAnsiTheme="minorHAnsi" w:cstheme="minorHAnsi"/>
          <w:bCs w:val="0"/>
          <w:sz w:val="24"/>
          <w:szCs w:val="24"/>
        </w:rPr>
      </w:pPr>
      <w:r w:rsidRPr="00E13FD4">
        <w:rPr>
          <w:rFonts w:asciiTheme="minorHAnsi" w:hAnsiTheme="minorHAnsi"/>
          <w:b/>
          <w:highlight w:val="lightGray"/>
        </w:rPr>
        <w:t>„</w:t>
      </w:r>
      <w:r w:rsidR="004E5752">
        <w:rPr>
          <w:rFonts w:asciiTheme="minorHAnsi" w:hAnsiTheme="minorHAnsi"/>
          <w:b/>
          <w:highlight w:val="lightGray"/>
        </w:rPr>
        <w:t>Kolesové traktory s prídavnými zariadeniami (kosačky) v celkovom počte 17 ks</w:t>
      </w:r>
      <w:r w:rsidRPr="00E13FD4">
        <w:rPr>
          <w:rFonts w:ascii="Calibri" w:hAnsi="Calibri"/>
          <w:b/>
          <w:highlight w:val="lightGray"/>
        </w:rPr>
        <w:t xml:space="preserve"> “</w:t>
      </w:r>
    </w:p>
    <w:p w14:paraId="6F5F5F31" w14:textId="77777777" w:rsidR="00763C90" w:rsidRPr="00C70876" w:rsidRDefault="00763C90" w:rsidP="00763C90">
      <w:pPr>
        <w:pStyle w:val="Bezriadkovania"/>
        <w:jc w:val="center"/>
        <w:rPr>
          <w:rStyle w:val="CharStyle13"/>
          <w:rFonts w:asciiTheme="minorHAnsi" w:hAnsiTheme="minorHAnsi" w:cstheme="minorHAnsi"/>
          <w:b w:val="0"/>
          <w:bCs w:val="0"/>
          <w:sz w:val="24"/>
          <w:szCs w:val="24"/>
        </w:rPr>
      </w:pPr>
      <w:r w:rsidRPr="00C70876">
        <w:rPr>
          <w:rStyle w:val="CharStyle13"/>
          <w:rFonts w:asciiTheme="minorHAnsi" w:hAnsiTheme="minorHAnsi" w:cstheme="minorHAnsi"/>
          <w:sz w:val="24"/>
          <w:szCs w:val="24"/>
        </w:rPr>
        <w:t>( ďalej iba „Zmluva“ )</w:t>
      </w:r>
    </w:p>
    <w:p w14:paraId="38D3C9EC" w14:textId="77777777" w:rsidR="00763C90" w:rsidRPr="00E13FD4" w:rsidRDefault="00763C90" w:rsidP="00763C90">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763C90">
      <w:pPr>
        <w:jc w:val="center"/>
        <w:rPr>
          <w:rFonts w:asciiTheme="minorHAnsi" w:hAnsiTheme="minorHAnsi" w:cstheme="minorHAnsi"/>
          <w:b/>
          <w:bCs/>
          <w:sz w:val="22"/>
          <w:szCs w:val="22"/>
        </w:rPr>
      </w:pPr>
    </w:p>
    <w:p w14:paraId="10E6CE76" w14:textId="77777777" w:rsidR="00763C90" w:rsidRPr="00E13FD4" w:rsidRDefault="00763C90" w:rsidP="00763C90">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 xml:space="preserve">Banskobystrická regionálna správa ciest, </w:t>
      </w:r>
      <w:proofErr w:type="spellStart"/>
      <w:r w:rsidRPr="00E13FD4">
        <w:rPr>
          <w:rFonts w:asciiTheme="minorHAnsi" w:hAnsiTheme="minorHAnsi" w:cstheme="minorHAnsi"/>
          <w:b/>
          <w:sz w:val="22"/>
          <w:szCs w:val="22"/>
        </w:rPr>
        <w:t>a.s</w:t>
      </w:r>
      <w:proofErr w:type="spellEnd"/>
      <w:r w:rsidRPr="00E13FD4">
        <w:rPr>
          <w:rFonts w:asciiTheme="minorHAnsi" w:hAnsiTheme="minorHAnsi" w:cstheme="minorHAnsi"/>
          <w:b/>
          <w:sz w:val="22"/>
          <w:szCs w:val="22"/>
        </w:rPr>
        <w:t>.</w:t>
      </w:r>
    </w:p>
    <w:p w14:paraId="018B4649" w14:textId="5213347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 xml:space="preserve">Ing. Martin </w:t>
      </w:r>
      <w:proofErr w:type="spellStart"/>
      <w:r w:rsidR="002F1044" w:rsidRPr="00B865E4">
        <w:rPr>
          <w:rFonts w:asciiTheme="minorHAnsi" w:hAnsiTheme="minorHAnsi" w:cstheme="minorHAnsi"/>
          <w:sz w:val="22"/>
          <w:szCs w:val="22"/>
        </w:rPr>
        <w:t>Lejtrich</w:t>
      </w:r>
      <w:proofErr w:type="spellEnd"/>
      <w:r w:rsidRPr="002F1044">
        <w:rPr>
          <w:rFonts w:asciiTheme="minorHAnsi" w:hAnsiTheme="minorHAnsi" w:cstheme="minorHAnsi"/>
          <w:sz w:val="22"/>
          <w:szCs w:val="22"/>
        </w:rPr>
        <w:t>, predseda predstavenstva</w:t>
      </w:r>
    </w:p>
    <w:p w14:paraId="358DB1A2" w14:textId="598835A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Róbert Machala</w:t>
      </w:r>
      <w:r w:rsidRPr="00E13FD4">
        <w:rPr>
          <w:rFonts w:asciiTheme="minorHAnsi" w:hAnsiTheme="minorHAnsi" w:cstheme="minorHAnsi"/>
          <w:sz w:val="22"/>
          <w:szCs w:val="22"/>
        </w:rPr>
        <w:t>, podpredseda predstavenstva</w:t>
      </w:r>
    </w:p>
    <w:p w14:paraId="17E46680" w14:textId="77777777"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sz w:val="22"/>
          <w:szCs w:val="22"/>
        </w:rPr>
        <w:t xml:space="preserve">Právna forma:              </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akciová spoločnosť, </w:t>
      </w:r>
      <w:r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2252D7D1"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VUB, </w:t>
      </w:r>
      <w:proofErr w:type="spellStart"/>
      <w:r w:rsidRPr="00E13FD4">
        <w:rPr>
          <w:rFonts w:asciiTheme="minorHAnsi" w:hAnsiTheme="minorHAnsi" w:cstheme="minorHAnsi"/>
          <w:sz w:val="22"/>
          <w:szCs w:val="22"/>
        </w:rPr>
        <w:t>a.s</w:t>
      </w:r>
      <w:proofErr w:type="spellEnd"/>
      <w:r w:rsidRPr="00E13FD4">
        <w:rPr>
          <w:rFonts w:asciiTheme="minorHAnsi" w:hAnsiTheme="minorHAnsi" w:cstheme="minorHAnsi"/>
          <w:sz w:val="22"/>
          <w:szCs w:val="22"/>
        </w:rPr>
        <w:t>. pobočka Banská Bystrica</w:t>
      </w:r>
    </w:p>
    <w:p w14:paraId="7B6E7FB3" w14:textId="603C5F4A" w:rsidR="00763C90" w:rsidRPr="00E13FD4" w:rsidRDefault="00AA1AE0" w:rsidP="00763C90">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763C90">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1D79E866" w:rsidR="00763C90" w:rsidRPr="00E13FD4" w:rsidRDefault="00763C90" w:rsidP="00763C90">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963AED">
        <w:rPr>
          <w:rFonts w:asciiTheme="minorHAnsi" w:hAnsiTheme="minorHAnsi" w:cstheme="minorHAnsi"/>
          <w:sz w:val="22"/>
          <w:szCs w:val="22"/>
        </w:rPr>
        <w:tab/>
      </w:r>
      <w:hyperlink r:id="rId8" w:history="1">
        <w:r w:rsidR="00963AED" w:rsidRPr="00ED292B">
          <w:rPr>
            <w:rStyle w:val="Hypertextovprepojenie"/>
            <w:rFonts w:asciiTheme="minorHAnsi" w:hAnsiTheme="minorHAnsi" w:cstheme="minorHAnsi"/>
            <w:sz w:val="22"/>
            <w:szCs w:val="22"/>
          </w:rPr>
          <w:t>sekretariat@bbrsc.sk</w:t>
        </w:r>
      </w:hyperlink>
      <w:r w:rsidR="00963AED">
        <w:rPr>
          <w:rFonts w:asciiTheme="minorHAnsi" w:hAnsiTheme="minorHAnsi" w:cstheme="minorHAnsi"/>
          <w:color w:val="auto"/>
          <w:sz w:val="22"/>
          <w:szCs w:val="22"/>
        </w:rPr>
        <w:t xml:space="preserve"> </w:t>
      </w:r>
      <w:hyperlink r:id="rId9" w:history="1">
        <w:r w:rsidR="00963AED" w:rsidRPr="00ED292B">
          <w:rPr>
            <w:rStyle w:val="Hypertextovprepojenie"/>
            <w:rFonts w:asciiTheme="minorHAnsi" w:hAnsiTheme="minorHAnsi" w:cstheme="minorHAnsi"/>
            <w:sz w:val="22"/>
            <w:szCs w:val="22"/>
          </w:rPr>
          <w:t>jan.lehotsky@bbrsc.sk</w:t>
        </w:r>
      </w:hyperlink>
      <w:r w:rsidR="00963AED">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 xml:space="preserve"> </w:t>
      </w:r>
    </w:p>
    <w:p w14:paraId="6BB74E76"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Ján Lehotský, vedúci dopravy</w:t>
      </w:r>
      <w:r w:rsidRPr="00E13FD4">
        <w:rPr>
          <w:rFonts w:asciiTheme="minorHAnsi" w:hAnsiTheme="minorHAnsi" w:cstheme="minorHAnsi"/>
          <w:sz w:val="22"/>
          <w:szCs w:val="22"/>
        </w:rPr>
        <w:tab/>
      </w:r>
    </w:p>
    <w:p w14:paraId="18C3428D" w14:textId="794AC43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w:t>
      </w:r>
      <w:r w:rsidR="004E5752">
        <w:rPr>
          <w:rFonts w:asciiTheme="minorHAnsi" w:hAnsiTheme="minorHAnsi" w:cstheme="minorHAnsi"/>
          <w:b/>
          <w:sz w:val="22"/>
          <w:szCs w:val="22"/>
        </w:rPr>
        <w:t>ebo</w:t>
      </w:r>
      <w:r w:rsidR="00963AED">
        <w:rPr>
          <w:rFonts w:asciiTheme="minorHAnsi" w:hAnsiTheme="minorHAnsi" w:cstheme="minorHAnsi"/>
          <w:b/>
          <w:sz w:val="22"/>
          <w:szCs w:val="22"/>
        </w:rPr>
        <w:t xml:space="preserve"> „objednávateľ“</w:t>
      </w:r>
      <w:r w:rsidR="004E5752">
        <w:rPr>
          <w:rFonts w:asciiTheme="minorHAnsi" w:hAnsiTheme="minorHAnsi" w:cstheme="minorHAnsi"/>
          <w:b/>
          <w:sz w:val="22"/>
          <w:szCs w:val="22"/>
        </w:rPr>
        <w:t xml:space="preserve"> </w:t>
      </w:r>
      <w:r w:rsidRPr="00E13FD4">
        <w:rPr>
          <w:rFonts w:asciiTheme="minorHAnsi" w:hAnsiTheme="minorHAnsi" w:cstheme="minorHAnsi"/>
          <w:sz w:val="22"/>
          <w:szCs w:val="22"/>
        </w:rPr>
        <w:t>na strane jednej)</w:t>
      </w:r>
    </w:p>
    <w:p w14:paraId="15DCEC39" w14:textId="77777777" w:rsidR="00763C90" w:rsidRPr="00E13FD4" w:rsidRDefault="00763C90" w:rsidP="00763C90">
      <w:pPr>
        <w:pStyle w:val="Odsekzoznamu1"/>
        <w:ind w:left="360"/>
        <w:jc w:val="both"/>
        <w:rPr>
          <w:rFonts w:asciiTheme="minorHAnsi" w:hAnsiTheme="minorHAnsi" w:cstheme="minorHAnsi"/>
          <w:b/>
        </w:rPr>
      </w:pPr>
    </w:p>
    <w:p w14:paraId="575F07BE" w14:textId="77777777" w:rsidR="00763C90" w:rsidRPr="00E13FD4" w:rsidRDefault="00763C90" w:rsidP="00763C90">
      <w:pPr>
        <w:contextualSpacing/>
        <w:jc w:val="center"/>
        <w:rPr>
          <w:rFonts w:asciiTheme="minorHAnsi" w:hAnsiTheme="minorHAnsi" w:cstheme="minorHAnsi"/>
          <w:b/>
          <w:sz w:val="22"/>
          <w:szCs w:val="22"/>
        </w:rPr>
      </w:pPr>
      <w:r w:rsidRPr="00E13FD4">
        <w:rPr>
          <w:rFonts w:asciiTheme="minorHAnsi" w:hAnsiTheme="minorHAnsi" w:cstheme="minorHAnsi"/>
          <w:b/>
          <w:sz w:val="22"/>
          <w:szCs w:val="22"/>
        </w:rPr>
        <w:t>a</w:t>
      </w:r>
    </w:p>
    <w:p w14:paraId="73B8F756" w14:textId="5709A00E" w:rsidR="00763C90" w:rsidRPr="00E13FD4" w:rsidRDefault="00763C90" w:rsidP="00763C90">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763C90">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763C90">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763C90">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763C90">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763C90">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7ABAB7A2" w14:textId="77777777" w:rsidR="00020214" w:rsidRPr="00E13FD4" w:rsidRDefault="00020214" w:rsidP="00763C90">
      <w:pPr>
        <w:ind w:hanging="284"/>
        <w:rPr>
          <w:rFonts w:asciiTheme="minorHAnsi" w:hAnsiTheme="minorHAnsi" w:cstheme="minorHAnsi"/>
          <w:b/>
          <w:sz w:val="22"/>
          <w:szCs w:val="22"/>
        </w:rPr>
      </w:pPr>
    </w:p>
    <w:p w14:paraId="2CACFD27" w14:textId="77777777" w:rsidR="00763C90" w:rsidRDefault="00763C90" w:rsidP="00763C90">
      <w:pPr>
        <w:jc w:val="both"/>
        <w:rPr>
          <w:rFonts w:asciiTheme="minorHAnsi" w:hAnsiTheme="minorHAnsi" w:cstheme="minorHAnsi"/>
          <w:sz w:val="22"/>
          <w:szCs w:val="22"/>
        </w:rPr>
      </w:pPr>
    </w:p>
    <w:p w14:paraId="03789AC9"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44D6CDC9" w14:textId="692C53AC" w:rsidR="00763C90" w:rsidRPr="008D5D2F" w:rsidRDefault="00763C90" w:rsidP="008D5D2F">
      <w:pPr>
        <w:tabs>
          <w:tab w:val="left" w:pos="1230"/>
          <w:tab w:val="center" w:pos="4535"/>
        </w:tabs>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Táto zmluva je uzavretá na základe verejného obstarávania, ktoré uskutočnil objednávateľ, ako výsledok </w:t>
      </w:r>
      <w:r w:rsidRPr="008D5D2F">
        <w:rPr>
          <w:rFonts w:asciiTheme="minorHAnsi" w:hAnsiTheme="minorHAnsi" w:cstheme="minorHAnsi"/>
          <w:color w:val="auto"/>
          <w:sz w:val="22"/>
          <w:szCs w:val="22"/>
        </w:rPr>
        <w:t xml:space="preserve">nadlimitnej </w:t>
      </w:r>
      <w:r w:rsidRPr="008D5D2F">
        <w:rPr>
          <w:rFonts w:asciiTheme="minorHAnsi" w:hAnsiTheme="minorHAnsi" w:cstheme="minorHAnsi"/>
          <w:sz w:val="22"/>
          <w:szCs w:val="22"/>
        </w:rPr>
        <w:t xml:space="preserve">zákazky </w:t>
      </w:r>
      <w:r w:rsidR="00963AED" w:rsidRPr="008D5D2F">
        <w:rPr>
          <w:rFonts w:asciiTheme="minorHAnsi" w:hAnsiTheme="minorHAnsi" w:cstheme="minorHAnsi"/>
          <w:bCs/>
          <w:sz w:val="22"/>
          <w:szCs w:val="22"/>
        </w:rPr>
        <w:t xml:space="preserve">zadávanej reverzným postupom v zmysle ustanovenia § 66 ods. 7 </w:t>
      </w:r>
      <w:r w:rsidR="008164A6">
        <w:rPr>
          <w:rFonts w:asciiTheme="minorHAnsi" w:hAnsiTheme="minorHAnsi" w:cstheme="minorHAnsi"/>
          <w:bCs/>
          <w:sz w:val="22"/>
          <w:szCs w:val="22"/>
        </w:rPr>
        <w:t>prvá</w:t>
      </w:r>
      <w:r w:rsidR="008164A6" w:rsidRPr="008D5D2F">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veta zákona</w:t>
      </w:r>
      <w:r w:rsidR="00163430">
        <w:rPr>
          <w:rFonts w:asciiTheme="minorHAnsi" w:hAnsiTheme="minorHAnsi" w:cstheme="minorHAnsi"/>
          <w:bCs/>
          <w:sz w:val="22"/>
          <w:szCs w:val="22"/>
        </w:rPr>
        <w:t xml:space="preserve"> </w:t>
      </w:r>
      <w:r w:rsidR="006768C2">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 xml:space="preserve">č. 343/2015 Z. z. o verejnom obstarávaní a o zmene a doplnení niektorých zákonov v znení neskorších predpisov (ďalej aj „zákon“ a „ZVO“) </w:t>
      </w:r>
      <w:r w:rsidRPr="008D5D2F">
        <w:rPr>
          <w:rFonts w:asciiTheme="minorHAnsi" w:hAnsiTheme="minorHAnsi" w:cstheme="minorHAnsi"/>
          <w:sz w:val="22"/>
          <w:szCs w:val="22"/>
        </w:rPr>
        <w:t xml:space="preserve">na predmet zákazky: </w:t>
      </w:r>
      <w:r w:rsidRPr="008D5D2F">
        <w:rPr>
          <w:rStyle w:val="CharStyle13"/>
          <w:rFonts w:asciiTheme="minorHAnsi" w:hAnsiTheme="minorHAnsi" w:cstheme="minorHAnsi"/>
          <w:sz w:val="22"/>
          <w:szCs w:val="22"/>
        </w:rPr>
        <w:t>„</w:t>
      </w:r>
      <w:r w:rsidR="004E5752" w:rsidRPr="006768C2">
        <w:rPr>
          <w:rFonts w:asciiTheme="minorHAnsi" w:hAnsiTheme="minorHAnsi" w:cstheme="minorHAnsi"/>
          <w:b/>
          <w:bCs/>
          <w:i/>
          <w:iCs/>
          <w:sz w:val="22"/>
          <w:szCs w:val="22"/>
        </w:rPr>
        <w:t>Kolesové traktory s prídavnými zariadeniami (kosačk</w:t>
      </w:r>
      <w:r w:rsidR="008164A6" w:rsidRPr="006768C2">
        <w:rPr>
          <w:rFonts w:asciiTheme="minorHAnsi" w:hAnsiTheme="minorHAnsi" w:cstheme="minorHAnsi"/>
          <w:b/>
          <w:bCs/>
          <w:i/>
          <w:iCs/>
          <w:sz w:val="22"/>
          <w:szCs w:val="22"/>
        </w:rPr>
        <w:t>y</w:t>
      </w:r>
      <w:r w:rsidR="004E5752" w:rsidRPr="006768C2">
        <w:rPr>
          <w:rFonts w:asciiTheme="minorHAnsi" w:hAnsiTheme="minorHAnsi" w:cstheme="minorHAnsi"/>
          <w:b/>
          <w:bCs/>
          <w:i/>
          <w:iCs/>
          <w:sz w:val="22"/>
          <w:szCs w:val="22"/>
        </w:rPr>
        <w:t>) v celkovom počte</w:t>
      </w:r>
      <w:r w:rsidR="00963AED" w:rsidRPr="006768C2">
        <w:rPr>
          <w:rFonts w:asciiTheme="minorHAnsi" w:hAnsiTheme="minorHAnsi" w:cstheme="minorHAnsi"/>
          <w:b/>
          <w:bCs/>
          <w:i/>
          <w:iCs/>
          <w:sz w:val="22"/>
          <w:szCs w:val="22"/>
        </w:rPr>
        <w:t xml:space="preserve"> 1</w:t>
      </w:r>
      <w:r w:rsidR="004E5752" w:rsidRPr="006768C2">
        <w:rPr>
          <w:rFonts w:asciiTheme="minorHAnsi" w:hAnsiTheme="minorHAnsi" w:cstheme="minorHAnsi"/>
          <w:b/>
          <w:bCs/>
          <w:i/>
          <w:iCs/>
          <w:sz w:val="22"/>
          <w:szCs w:val="22"/>
        </w:rPr>
        <w:t>7</w:t>
      </w:r>
      <w:r w:rsidR="00963AED" w:rsidRPr="006768C2">
        <w:rPr>
          <w:rFonts w:asciiTheme="minorHAnsi" w:hAnsiTheme="minorHAnsi" w:cstheme="minorHAnsi"/>
          <w:b/>
          <w:bCs/>
          <w:i/>
          <w:iCs/>
          <w:sz w:val="22"/>
          <w:szCs w:val="22"/>
        </w:rPr>
        <w:t xml:space="preserve"> ks</w:t>
      </w:r>
      <w:r w:rsidR="006768C2">
        <w:rPr>
          <w:rFonts w:asciiTheme="minorHAnsi" w:hAnsiTheme="minorHAnsi" w:cstheme="minorHAnsi"/>
          <w:b/>
          <w:bCs/>
          <w:i/>
          <w:iCs/>
          <w:sz w:val="22"/>
          <w:szCs w:val="22"/>
        </w:rPr>
        <w:t>“</w:t>
      </w:r>
      <w:r w:rsidR="00963AED" w:rsidRPr="008D5D2F">
        <w:rPr>
          <w:rFonts w:asciiTheme="minorHAnsi" w:hAnsiTheme="minorHAnsi" w:cstheme="minorHAnsi"/>
          <w:sz w:val="22"/>
          <w:szCs w:val="22"/>
        </w:rPr>
        <w:t xml:space="preserve"> </w:t>
      </w:r>
      <w:r w:rsidRPr="008D5D2F">
        <w:rPr>
          <w:rFonts w:asciiTheme="minorHAnsi" w:hAnsiTheme="minorHAnsi" w:cstheme="minorHAnsi"/>
          <w:sz w:val="22"/>
          <w:szCs w:val="22"/>
        </w:rPr>
        <w:t xml:space="preserve">(ďalej iba „verejné obstarávanie“).  </w:t>
      </w:r>
    </w:p>
    <w:p w14:paraId="7FA17DC5" w14:textId="77777777" w:rsidR="00963AED" w:rsidRDefault="00963AED" w:rsidP="008D5D2F">
      <w:pPr>
        <w:tabs>
          <w:tab w:val="left" w:pos="1230"/>
          <w:tab w:val="center" w:pos="4535"/>
        </w:tabs>
        <w:spacing w:line="264" w:lineRule="auto"/>
        <w:jc w:val="both"/>
        <w:rPr>
          <w:rFonts w:asciiTheme="minorHAnsi" w:hAnsiTheme="minorHAnsi" w:cstheme="minorHAnsi"/>
          <w:bCs/>
          <w:sz w:val="22"/>
          <w:szCs w:val="22"/>
        </w:rPr>
      </w:pPr>
    </w:p>
    <w:p w14:paraId="5C1DFBE5" w14:textId="77777777" w:rsidR="00020214" w:rsidRPr="008D5D2F" w:rsidRDefault="00020214" w:rsidP="008D5D2F">
      <w:pPr>
        <w:tabs>
          <w:tab w:val="left" w:pos="1230"/>
          <w:tab w:val="center" w:pos="4535"/>
        </w:tabs>
        <w:spacing w:line="264" w:lineRule="auto"/>
        <w:jc w:val="both"/>
        <w:rPr>
          <w:rFonts w:asciiTheme="minorHAnsi" w:hAnsiTheme="minorHAnsi" w:cstheme="minorHAnsi"/>
          <w:bCs/>
          <w:sz w:val="22"/>
          <w:szCs w:val="22"/>
        </w:rPr>
      </w:pPr>
    </w:p>
    <w:p w14:paraId="7162E207"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lastRenderedPageBreak/>
        <w:t>Úvodné ustanovenia</w:t>
      </w:r>
    </w:p>
    <w:p w14:paraId="7986234C"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79D346AC" w14:textId="77777777" w:rsidR="00163430" w:rsidRPr="008D5D2F" w:rsidRDefault="00163430" w:rsidP="008D5D2F">
      <w:pPr>
        <w:pStyle w:val="Style2"/>
        <w:shd w:val="clear" w:color="auto" w:fill="auto"/>
        <w:spacing w:after="0" w:line="264" w:lineRule="auto"/>
        <w:ind w:left="40"/>
        <w:jc w:val="both"/>
        <w:rPr>
          <w:rFonts w:cstheme="minorHAnsi"/>
          <w:sz w:val="22"/>
          <w:szCs w:val="22"/>
        </w:rPr>
      </w:pPr>
    </w:p>
    <w:p w14:paraId="0FEF9412" w14:textId="77777777" w:rsidR="00763C90" w:rsidRPr="00065FFC" w:rsidRDefault="00763C90" w:rsidP="008D5D2F">
      <w:pPr>
        <w:pStyle w:val="Style12"/>
        <w:shd w:val="clear" w:color="auto" w:fill="auto"/>
        <w:spacing w:before="0" w:line="264" w:lineRule="auto"/>
        <w:ind w:left="40"/>
        <w:rPr>
          <w:rFonts w:cstheme="minorHAnsi"/>
          <w:b w:val="0"/>
          <w:sz w:val="22"/>
          <w:szCs w:val="22"/>
        </w:rPr>
      </w:pPr>
      <w:bookmarkStart w:id="1" w:name="bookmark3"/>
      <w:r w:rsidRPr="00065FFC">
        <w:rPr>
          <w:rStyle w:val="CharStyle13"/>
          <w:rFonts w:cstheme="minorHAnsi"/>
          <w:b/>
          <w:bCs/>
          <w:color w:val="000000"/>
          <w:sz w:val="22"/>
          <w:szCs w:val="22"/>
        </w:rPr>
        <w:t>I</w:t>
      </w:r>
      <w:bookmarkEnd w:id="1"/>
    </w:p>
    <w:p w14:paraId="75103CAB" w14:textId="77777777" w:rsidR="00763C90" w:rsidRDefault="00763C90" w:rsidP="008D5D2F">
      <w:pPr>
        <w:pStyle w:val="Style2"/>
        <w:shd w:val="clear" w:color="auto" w:fill="auto"/>
        <w:spacing w:after="0" w:line="264" w:lineRule="auto"/>
        <w:ind w:left="40"/>
        <w:rPr>
          <w:rStyle w:val="CharStyle9"/>
          <w:rFonts w:cstheme="minorHAnsi"/>
          <w:b/>
          <w:bCs/>
          <w:color w:val="000000"/>
          <w:sz w:val="22"/>
          <w:szCs w:val="22"/>
        </w:rPr>
      </w:pPr>
      <w:r w:rsidRPr="008D5D2F">
        <w:rPr>
          <w:rStyle w:val="CharStyle9"/>
          <w:rFonts w:cstheme="minorHAnsi"/>
          <w:b/>
          <w:bCs/>
          <w:color w:val="000000"/>
          <w:sz w:val="22"/>
          <w:szCs w:val="22"/>
        </w:rPr>
        <w:t>Predmet zmluvy, Miesto a čas plnenia predmetu Zmluvy</w:t>
      </w:r>
    </w:p>
    <w:p w14:paraId="0AF46CED" w14:textId="0F5C389F" w:rsidR="00763C90" w:rsidRPr="008D0C9B" w:rsidRDefault="00763C90" w:rsidP="008D5D2F">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b/>
          <w:bCs/>
          <w:color w:val="000000"/>
          <w:sz w:val="22"/>
          <w:szCs w:val="22"/>
        </w:rPr>
      </w:pPr>
      <w:r w:rsidRPr="008D0C9B">
        <w:rPr>
          <w:rStyle w:val="CharStyle8"/>
          <w:rFonts w:cstheme="minorHAnsi"/>
          <w:color w:val="000000"/>
          <w:sz w:val="22"/>
          <w:szCs w:val="22"/>
        </w:rPr>
        <w:t>Predávajúci je povinný podľa podmienok dohodnutý</w:t>
      </w:r>
      <w:r w:rsidR="008164A6">
        <w:rPr>
          <w:rStyle w:val="CharStyle8"/>
          <w:rFonts w:cstheme="minorHAnsi"/>
          <w:color w:val="000000"/>
          <w:sz w:val="22"/>
          <w:szCs w:val="22"/>
        </w:rPr>
        <w:t>ch</w:t>
      </w:r>
      <w:r w:rsidRPr="008D0C9B">
        <w:rPr>
          <w:rStyle w:val="CharStyle8"/>
          <w:rFonts w:cstheme="minorHAnsi"/>
          <w:color w:val="000000"/>
          <w:sz w:val="22"/>
          <w:szCs w:val="22"/>
        </w:rPr>
        <w:t xml:space="preserve"> v Zmluve dodať Kupujúcemu Tovar, </w:t>
      </w:r>
      <w:r w:rsidR="008D0C9B" w:rsidRPr="008D0C9B">
        <w:rPr>
          <w:rFonts w:cstheme="minorHAnsi"/>
          <w:sz w:val="22"/>
          <w:szCs w:val="22"/>
        </w:rPr>
        <w:t>nov</w:t>
      </w:r>
      <w:r w:rsidR="008D0C9B">
        <w:rPr>
          <w:rFonts w:cstheme="minorHAnsi"/>
          <w:sz w:val="22"/>
          <w:szCs w:val="22"/>
        </w:rPr>
        <w:t>é</w:t>
      </w:r>
      <w:r w:rsidR="008D0C9B" w:rsidRPr="008D0C9B">
        <w:rPr>
          <w:rFonts w:cstheme="minorHAnsi"/>
          <w:sz w:val="22"/>
          <w:szCs w:val="22"/>
        </w:rPr>
        <w:t xml:space="preserve"> kolesov</w:t>
      </w:r>
      <w:r w:rsidR="008D0C9B">
        <w:rPr>
          <w:rFonts w:cstheme="minorHAnsi"/>
          <w:sz w:val="22"/>
          <w:szCs w:val="22"/>
        </w:rPr>
        <w:t>é</w:t>
      </w:r>
      <w:r w:rsidR="008D0C9B" w:rsidRPr="008D0C9B">
        <w:rPr>
          <w:rFonts w:cstheme="minorHAnsi"/>
          <w:sz w:val="22"/>
          <w:szCs w:val="22"/>
        </w:rPr>
        <w:t xml:space="preserve"> traktor</w:t>
      </w:r>
      <w:r w:rsidR="008D0C9B">
        <w:rPr>
          <w:rFonts w:cstheme="minorHAnsi"/>
          <w:sz w:val="22"/>
          <w:szCs w:val="22"/>
        </w:rPr>
        <w:t>y</w:t>
      </w:r>
      <w:r w:rsidR="008D0C9B" w:rsidRPr="008D0C9B">
        <w:rPr>
          <w:rFonts w:cstheme="minorHAnsi"/>
          <w:sz w:val="22"/>
          <w:szCs w:val="22"/>
        </w:rPr>
        <w:t xml:space="preserve"> určen</w:t>
      </w:r>
      <w:r w:rsidR="008D0C9B">
        <w:rPr>
          <w:rFonts w:cstheme="minorHAnsi"/>
          <w:sz w:val="22"/>
          <w:szCs w:val="22"/>
        </w:rPr>
        <w:t>é</w:t>
      </w:r>
      <w:r w:rsidR="008D0C9B" w:rsidRPr="008D0C9B">
        <w:rPr>
          <w:rFonts w:cstheme="minorHAnsi"/>
          <w:sz w:val="22"/>
          <w:szCs w:val="22"/>
        </w:rPr>
        <w:t xml:space="preserve"> na kosenie trávnatých porastov pozdĺž cestných komunikácií v rámci letnej údržby ciest. Predmet z</w:t>
      </w:r>
      <w:r w:rsidR="008D0C9B">
        <w:rPr>
          <w:rFonts w:cstheme="minorHAnsi"/>
          <w:sz w:val="22"/>
          <w:szCs w:val="22"/>
        </w:rPr>
        <w:t>mluvy</w:t>
      </w:r>
      <w:r w:rsidR="008D0C9B" w:rsidRPr="008D0C9B">
        <w:rPr>
          <w:rFonts w:cstheme="minorHAnsi"/>
          <w:sz w:val="22"/>
          <w:szCs w:val="22"/>
        </w:rPr>
        <w:t xml:space="preserve"> je definovaný ako A. kategória kolesový traktor s prednou </w:t>
      </w:r>
      <w:proofErr w:type="spellStart"/>
      <w:r w:rsidR="008D0C9B" w:rsidRPr="008D0C9B">
        <w:rPr>
          <w:rFonts w:cstheme="minorHAnsi"/>
          <w:sz w:val="22"/>
          <w:szCs w:val="22"/>
        </w:rPr>
        <w:t>podzvodidlovou</w:t>
      </w:r>
      <w:proofErr w:type="spellEnd"/>
      <w:r w:rsidR="008D0C9B" w:rsidRPr="008D0C9B">
        <w:rPr>
          <w:rFonts w:cstheme="minorHAnsi"/>
          <w:sz w:val="22"/>
          <w:szCs w:val="22"/>
        </w:rPr>
        <w:t xml:space="preserve"> a stredovou kosačkou a výstražnou svetelnou signalizáciou v počte 6 ks a B. kategória kolesový traktor so stredovou kosačkou a výstražnou svetelnou signalizáciou v počte 11 ks. Predmet z</w:t>
      </w:r>
      <w:r w:rsidR="008D0C9B">
        <w:rPr>
          <w:rFonts w:cstheme="minorHAnsi"/>
          <w:sz w:val="22"/>
          <w:szCs w:val="22"/>
        </w:rPr>
        <w:t>mluvy</w:t>
      </w:r>
      <w:r w:rsidR="008D0C9B" w:rsidRPr="008D0C9B">
        <w:rPr>
          <w:rFonts w:cstheme="minorHAnsi"/>
          <w:sz w:val="22"/>
          <w:szCs w:val="22"/>
        </w:rPr>
        <w:t xml:space="preserve"> musí byť v súlade so zákonom č. 106/2018 Z. z.  o prevádzke vozidiel v cestnej premávke a o zmene a doplnení niektorých zákonov a musí spĺňať minimálne požadované technické parametre bližšie špecifikované v</w:t>
      </w:r>
      <w:r w:rsidR="008D0C9B">
        <w:rPr>
          <w:rFonts w:cstheme="minorHAnsi"/>
          <w:sz w:val="22"/>
          <w:szCs w:val="22"/>
        </w:rPr>
        <w:t> prílohe</w:t>
      </w:r>
      <w:r w:rsidR="008D0C9B" w:rsidRPr="008D0C9B">
        <w:rPr>
          <w:rFonts w:cstheme="minorHAnsi"/>
          <w:sz w:val="22"/>
          <w:szCs w:val="22"/>
        </w:rPr>
        <w:t xml:space="preserve"> č. </w:t>
      </w:r>
      <w:r w:rsidR="008164A6">
        <w:rPr>
          <w:rFonts w:cstheme="minorHAnsi"/>
          <w:sz w:val="22"/>
          <w:szCs w:val="22"/>
        </w:rPr>
        <w:t>2</w:t>
      </w:r>
      <w:r w:rsidR="008164A6" w:rsidRPr="008D0C9B">
        <w:rPr>
          <w:rFonts w:cstheme="minorHAnsi"/>
          <w:sz w:val="22"/>
          <w:szCs w:val="22"/>
        </w:rPr>
        <w:t xml:space="preserve"> </w:t>
      </w:r>
      <w:r w:rsidR="008D0C9B" w:rsidRPr="008D0C9B">
        <w:rPr>
          <w:rFonts w:cstheme="minorHAnsi"/>
          <w:sz w:val="22"/>
          <w:szCs w:val="22"/>
        </w:rPr>
        <w:t>t</w:t>
      </w:r>
      <w:r w:rsidR="008D0C9B">
        <w:rPr>
          <w:rFonts w:cstheme="minorHAnsi"/>
          <w:sz w:val="22"/>
          <w:szCs w:val="22"/>
        </w:rPr>
        <w:t>ejto zmluvy</w:t>
      </w:r>
      <w:r w:rsidR="008D0C9B" w:rsidRPr="008D0C9B">
        <w:rPr>
          <w:rFonts w:cstheme="minorHAnsi"/>
          <w:sz w:val="22"/>
          <w:szCs w:val="22"/>
        </w:rPr>
        <w:t xml:space="preserve"> </w:t>
      </w:r>
      <w:r w:rsidR="008D0C9B">
        <w:rPr>
          <w:rFonts w:cstheme="minorHAnsi"/>
          <w:sz w:val="22"/>
          <w:szCs w:val="22"/>
        </w:rPr>
        <w:t>–</w:t>
      </w:r>
      <w:r w:rsidR="008D0C9B" w:rsidRPr="008D0C9B">
        <w:rPr>
          <w:rFonts w:cstheme="minorHAnsi"/>
          <w:sz w:val="22"/>
          <w:szCs w:val="22"/>
        </w:rPr>
        <w:t xml:space="preserve"> Špecifikácia</w:t>
      </w:r>
      <w:r w:rsidRPr="008D0C9B">
        <w:rPr>
          <w:rStyle w:val="CharStyle8"/>
          <w:rFonts w:cstheme="minorHAnsi"/>
          <w:color w:val="000000"/>
          <w:sz w:val="22"/>
          <w:szCs w:val="22"/>
        </w:rPr>
        <w:t xml:space="preserve">. </w:t>
      </w:r>
    </w:p>
    <w:p w14:paraId="0169064D" w14:textId="77777777" w:rsidR="008D0C9B" w:rsidRPr="008D0C9B" w:rsidRDefault="00AA1AE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b/>
          <w:bCs/>
          <w:color w:val="000000"/>
          <w:sz w:val="22"/>
          <w:szCs w:val="22"/>
          <w:shd w:val="clear" w:color="auto" w:fill="FFFFFF"/>
        </w:rPr>
      </w:pPr>
      <w:r w:rsidRPr="008D5D2F">
        <w:rPr>
          <w:rFonts w:cstheme="minorHAnsi"/>
          <w:sz w:val="22"/>
          <w:szCs w:val="22"/>
        </w:rPr>
        <w:t>Predmet</w:t>
      </w:r>
      <w:r w:rsidR="008D0C9B">
        <w:rPr>
          <w:rFonts w:cstheme="minorHAnsi"/>
          <w:sz w:val="22"/>
          <w:szCs w:val="22"/>
        </w:rPr>
        <w:t>om tejto zmluvy je aj:</w:t>
      </w:r>
    </w:p>
    <w:p w14:paraId="24D83618" w14:textId="3E5DB6D0" w:rsidR="008D0C9B" w:rsidRPr="00FD7F08" w:rsidRDefault="00FD7F08" w:rsidP="00FD7F08">
      <w:pPr>
        <w:pStyle w:val="Style4"/>
        <w:numPr>
          <w:ilvl w:val="0"/>
          <w:numId w:val="45"/>
        </w:numPr>
        <w:shd w:val="clear" w:color="auto" w:fill="auto"/>
        <w:autoSpaceDE w:val="0"/>
        <w:autoSpaceDN w:val="0"/>
        <w:adjustRightInd w:val="0"/>
        <w:spacing w:line="264" w:lineRule="auto"/>
        <w:jc w:val="both"/>
        <w:rPr>
          <w:rFonts w:cstheme="minorHAnsi"/>
          <w:b/>
          <w:bCs/>
          <w:color w:val="000000"/>
          <w:sz w:val="22"/>
          <w:szCs w:val="22"/>
          <w:shd w:val="clear" w:color="auto" w:fill="FFFFFF"/>
        </w:rPr>
      </w:pPr>
      <w:r>
        <w:rPr>
          <w:rFonts w:cstheme="minorHAnsi"/>
          <w:sz w:val="22"/>
          <w:szCs w:val="22"/>
        </w:rPr>
        <w:t>P</w:t>
      </w:r>
      <w:r w:rsidRPr="00FD7F08">
        <w:rPr>
          <w:rFonts w:cstheme="minorHAnsi"/>
          <w:sz w:val="22"/>
          <w:szCs w:val="22"/>
        </w:rPr>
        <w:t>redpredajný servis, ktorý zahŕňa prípravu predmetu zákazky na odovzdanie (PDI-Pre-</w:t>
      </w:r>
      <w:proofErr w:type="spellStart"/>
      <w:r w:rsidRPr="00FD7F08">
        <w:rPr>
          <w:rFonts w:cstheme="minorHAnsi"/>
          <w:sz w:val="22"/>
          <w:szCs w:val="22"/>
        </w:rPr>
        <w:t>Delivery</w:t>
      </w:r>
      <w:proofErr w:type="spellEnd"/>
      <w:r w:rsidRPr="00FD7F08">
        <w:rPr>
          <w:rFonts w:cstheme="minorHAnsi"/>
          <w:sz w:val="22"/>
          <w:szCs w:val="22"/>
        </w:rPr>
        <w:t xml:space="preserve"> </w:t>
      </w:r>
      <w:proofErr w:type="spellStart"/>
      <w:r w:rsidRPr="00FD7F08">
        <w:rPr>
          <w:rFonts w:cstheme="minorHAnsi"/>
          <w:sz w:val="22"/>
          <w:szCs w:val="22"/>
        </w:rPr>
        <w:t>Inspection</w:t>
      </w:r>
      <w:proofErr w:type="spellEnd"/>
      <w:r w:rsidRPr="00FD7F08">
        <w:rPr>
          <w:rFonts w:cstheme="minorHAnsi"/>
          <w:sz w:val="22"/>
          <w:szCs w:val="22"/>
        </w:rPr>
        <w:t>) v rozsahu úkonov predpísaných výrobcom,</w:t>
      </w:r>
      <w:r w:rsidR="008D0C9B" w:rsidRPr="00FD7F08">
        <w:rPr>
          <w:rFonts w:cstheme="minorHAnsi"/>
          <w:sz w:val="22"/>
          <w:szCs w:val="22"/>
        </w:rPr>
        <w:t xml:space="preserve">  </w:t>
      </w:r>
    </w:p>
    <w:p w14:paraId="38AB4D24" w14:textId="5FF4F052" w:rsidR="00FD7F08" w:rsidRPr="00FD7F08" w:rsidRDefault="008164A6" w:rsidP="00FD7F08">
      <w:pPr>
        <w:pStyle w:val="Style4"/>
        <w:numPr>
          <w:ilvl w:val="0"/>
          <w:numId w:val="45"/>
        </w:numPr>
        <w:shd w:val="clear" w:color="auto" w:fill="auto"/>
        <w:autoSpaceDE w:val="0"/>
        <w:autoSpaceDN w:val="0"/>
        <w:adjustRightInd w:val="0"/>
        <w:spacing w:line="264" w:lineRule="auto"/>
        <w:jc w:val="both"/>
        <w:rPr>
          <w:rFonts w:cstheme="minorHAnsi"/>
          <w:b/>
          <w:bCs/>
          <w:color w:val="000000"/>
          <w:sz w:val="22"/>
          <w:szCs w:val="22"/>
          <w:shd w:val="clear" w:color="auto" w:fill="FFFFFF"/>
        </w:rPr>
      </w:pPr>
      <w:r>
        <w:rPr>
          <w:rFonts w:cstheme="minorHAnsi"/>
          <w:sz w:val="22"/>
          <w:szCs w:val="22"/>
        </w:rPr>
        <w:t>Bezodplatný z</w:t>
      </w:r>
      <w:r w:rsidR="00FD7F08" w:rsidRPr="00FD7F08">
        <w:rPr>
          <w:rFonts w:cstheme="minorHAnsi"/>
          <w:sz w:val="22"/>
          <w:szCs w:val="22"/>
        </w:rPr>
        <w:t>áručný servis, a to vykonávanie</w:t>
      </w:r>
      <w:r>
        <w:rPr>
          <w:rFonts w:cstheme="minorHAnsi"/>
          <w:sz w:val="22"/>
          <w:szCs w:val="22"/>
        </w:rPr>
        <w:t xml:space="preserve"> bezplatných</w:t>
      </w:r>
      <w:r w:rsidR="00FD7F08" w:rsidRPr="00FD7F08">
        <w:rPr>
          <w:rFonts w:cstheme="minorHAnsi"/>
          <w:sz w:val="22"/>
          <w:szCs w:val="22"/>
        </w:rPr>
        <w:t xml:space="preserve"> záručných servisných prehliadok v rozsahu a podľa harmonogramu úkonov predpísaných výrobcom na celý predmet zákazky (A. kategória kolesový traktor s prednou </w:t>
      </w:r>
      <w:proofErr w:type="spellStart"/>
      <w:r w:rsidR="00FD7F08" w:rsidRPr="00FD7F08">
        <w:rPr>
          <w:rFonts w:cstheme="minorHAnsi"/>
          <w:sz w:val="22"/>
          <w:szCs w:val="22"/>
        </w:rPr>
        <w:t>podzvodidlovou</w:t>
      </w:r>
      <w:proofErr w:type="spellEnd"/>
      <w:r w:rsidR="00FD7F08" w:rsidRPr="00FD7F08">
        <w:rPr>
          <w:rFonts w:cstheme="minorHAnsi"/>
          <w:sz w:val="22"/>
          <w:szCs w:val="22"/>
        </w:rPr>
        <w:t xml:space="preserve"> a stredovou kosačkou a výstražnou svetelnou signalizáciou v počte 6 ks a B. kategória kolesový traktor so stredovou kosačkou a výstražnou svetelnou signalizáciou v počte 11 ks) počas trvania 24 mesiacov odo dňa prevzatia predmetu </w:t>
      </w:r>
      <w:r w:rsidR="00140F79">
        <w:rPr>
          <w:rFonts w:cstheme="minorHAnsi"/>
          <w:sz w:val="22"/>
          <w:szCs w:val="22"/>
        </w:rPr>
        <w:t>zmluvy</w:t>
      </w:r>
      <w:r w:rsidR="00FD7F08" w:rsidRPr="00FD7F08">
        <w:rPr>
          <w:rFonts w:cstheme="minorHAnsi"/>
          <w:sz w:val="22"/>
          <w:szCs w:val="22"/>
        </w:rPr>
        <w:t xml:space="preserve">, pričom predpokladaný ročný výkon je cca 700 </w:t>
      </w:r>
      <w:proofErr w:type="spellStart"/>
      <w:r w:rsidR="00FD7F08" w:rsidRPr="00FD7F08">
        <w:rPr>
          <w:rFonts w:cstheme="minorHAnsi"/>
          <w:sz w:val="22"/>
          <w:szCs w:val="22"/>
        </w:rPr>
        <w:t>mth</w:t>
      </w:r>
      <w:proofErr w:type="spellEnd"/>
      <w:r w:rsidR="00FD7F08" w:rsidRPr="00FD7F08">
        <w:rPr>
          <w:rFonts w:cstheme="minorHAnsi"/>
          <w:sz w:val="22"/>
          <w:szCs w:val="22"/>
        </w:rPr>
        <w:t xml:space="preserve"> na každý traktor samostatne.</w:t>
      </w:r>
    </w:p>
    <w:p w14:paraId="1DA92E9E" w14:textId="3BB19287" w:rsidR="00A00DC6" w:rsidRPr="00BB3B84" w:rsidRDefault="00763C90" w:rsidP="00BB3B84">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S</w:t>
      </w:r>
      <w:r w:rsidR="00BB3B84">
        <w:rPr>
          <w:rStyle w:val="CharStyle8"/>
          <w:rFonts w:cstheme="minorHAnsi"/>
          <w:color w:val="000000"/>
          <w:sz w:val="22"/>
          <w:szCs w:val="22"/>
        </w:rPr>
        <w:t xml:space="preserve">účasťou Tovaru musí byť </w:t>
      </w:r>
      <w:r w:rsidR="00A00DC6" w:rsidRPr="00BB3B84">
        <w:rPr>
          <w:rFonts w:cstheme="minorHAnsi"/>
          <w:sz w:val="22"/>
          <w:szCs w:val="22"/>
        </w:rPr>
        <w:t xml:space="preserve">výbava vozidla a to v zmysle ustanovení Vyhlášky Ministerstva dopravy a výstavby SR č. 134/2018 </w:t>
      </w:r>
      <w:r w:rsidR="009D77D9" w:rsidRPr="00BB3B84">
        <w:rPr>
          <w:rFonts w:cstheme="minorHAnsi"/>
          <w:sz w:val="22"/>
          <w:szCs w:val="22"/>
        </w:rPr>
        <w:t xml:space="preserve">  </w:t>
      </w:r>
      <w:r w:rsidR="00A00DC6" w:rsidRPr="00BB3B84">
        <w:rPr>
          <w:rFonts w:cstheme="minorHAnsi"/>
          <w:sz w:val="22"/>
          <w:szCs w:val="22"/>
        </w:rPr>
        <w:t xml:space="preserve">Z. z. minimálne v rozsahu povinnej výbavy: </w:t>
      </w:r>
    </w:p>
    <w:p w14:paraId="7E6E2076"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Prenosný výstražný trojuholník</w:t>
      </w:r>
    </w:p>
    <w:p w14:paraId="61E0507E" w14:textId="3014FBFB" w:rsidR="00A00DC6" w:rsidRPr="008D5D2F" w:rsidRDefault="00DC197E"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Pr>
          <w:rFonts w:asciiTheme="minorHAnsi" w:hAnsiTheme="minorHAnsi" w:cstheme="minorHAnsi"/>
          <w:sz w:val="22"/>
          <w:szCs w:val="22"/>
        </w:rPr>
        <w:t>Maják</w:t>
      </w:r>
    </w:p>
    <w:p w14:paraId="757CD4E7" w14:textId="4266C635" w:rsidR="00A00DC6" w:rsidRPr="008D5D2F" w:rsidRDefault="00DC197E"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Pr>
          <w:rFonts w:asciiTheme="minorHAnsi" w:hAnsiTheme="minorHAnsi" w:cstheme="minorHAnsi"/>
          <w:sz w:val="22"/>
          <w:szCs w:val="22"/>
        </w:rPr>
        <w:lastRenderedPageBreak/>
        <w:t>Podkladací klin</w:t>
      </w:r>
    </w:p>
    <w:p w14:paraId="6813768C" w14:textId="77777777" w:rsidR="00A00DC6"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Lekárnička</w:t>
      </w:r>
    </w:p>
    <w:p w14:paraId="1A523C79" w14:textId="77777777" w:rsidR="00763C90" w:rsidRPr="008D5D2F" w:rsidRDefault="00763C90" w:rsidP="008D5D2F">
      <w:pPr>
        <w:pStyle w:val="Style2"/>
        <w:shd w:val="clear" w:color="auto" w:fill="auto"/>
        <w:spacing w:after="0" w:line="264" w:lineRule="auto"/>
        <w:jc w:val="both"/>
        <w:rPr>
          <w:rFonts w:cstheme="minorHAnsi"/>
          <w:sz w:val="22"/>
          <w:szCs w:val="22"/>
        </w:rPr>
      </w:pPr>
      <w:r w:rsidRPr="008D5D2F">
        <w:rPr>
          <w:rStyle w:val="CharStyle9"/>
          <w:rFonts w:cstheme="minorHAnsi"/>
          <w:b/>
          <w:bCs/>
          <w:color w:val="000000"/>
          <w:sz w:val="22"/>
          <w:szCs w:val="22"/>
          <w:u w:val="single"/>
        </w:rPr>
        <w:t>Servisné podmienky</w:t>
      </w:r>
      <w:r w:rsidRPr="008D5D2F">
        <w:rPr>
          <w:rStyle w:val="CharStyle9"/>
          <w:rFonts w:cstheme="minorHAnsi"/>
          <w:b/>
          <w:bCs/>
          <w:color w:val="000000"/>
          <w:sz w:val="22"/>
          <w:szCs w:val="22"/>
        </w:rPr>
        <w:t>:</w:t>
      </w:r>
    </w:p>
    <w:p w14:paraId="5FE69C90" w14:textId="77777777"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Predpredajný servis je povinný zabezpečiť Predávajúci na vlastné náklady vo svojich servisných strediskách.</w:t>
      </w:r>
    </w:p>
    <w:p w14:paraId="2D111967" w14:textId="51CE4BF5"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 xml:space="preserve">Súčasťou dodávky Tovaru je záruka vykonávania záručného a pozáručného servisu, údržby a opráv </w:t>
      </w:r>
      <w:r w:rsidR="009D77D9">
        <w:rPr>
          <w:rStyle w:val="CharStyle8"/>
          <w:rFonts w:cstheme="minorHAnsi"/>
          <w:color w:val="000000"/>
          <w:sz w:val="22"/>
          <w:szCs w:val="22"/>
        </w:rPr>
        <w:t xml:space="preserve">            </w:t>
      </w:r>
      <w:r w:rsidRPr="008D5D2F">
        <w:rPr>
          <w:rStyle w:val="CharStyle8"/>
          <w:rFonts w:cstheme="minorHAnsi"/>
          <w:color w:val="000000"/>
          <w:sz w:val="22"/>
          <w:szCs w:val="22"/>
        </w:rPr>
        <w:t>vo vlastných servisných strediskách</w:t>
      </w:r>
      <w:r w:rsidR="00B53086" w:rsidRPr="008D5D2F">
        <w:rPr>
          <w:rStyle w:val="CharStyle8"/>
          <w:rFonts w:cstheme="minorHAnsi"/>
          <w:color w:val="000000"/>
          <w:sz w:val="22"/>
          <w:szCs w:val="22"/>
        </w:rPr>
        <w:t xml:space="preserve"> predávajúceho</w:t>
      </w:r>
      <w:r w:rsidRPr="008D5D2F">
        <w:rPr>
          <w:rStyle w:val="CharStyle8"/>
          <w:rFonts w:cstheme="minorHAnsi"/>
          <w:color w:val="000000"/>
          <w:sz w:val="22"/>
          <w:szCs w:val="22"/>
        </w:rPr>
        <w:t xml:space="preserve"> alebo servisných strediskách zmluvných partnerov Predávajúceho, ktorých zoznam je </w:t>
      </w:r>
      <w:r w:rsidR="00140F79">
        <w:rPr>
          <w:rStyle w:val="CharStyle8"/>
          <w:rFonts w:cstheme="minorHAnsi"/>
          <w:color w:val="000000"/>
          <w:sz w:val="22"/>
          <w:szCs w:val="22"/>
        </w:rPr>
        <w:t>uvedený v Prílohe č. 3 tejto zmluvy.</w:t>
      </w:r>
    </w:p>
    <w:p w14:paraId="04085D23" w14:textId="77777777" w:rsidR="00763C90" w:rsidRPr="008D5D2F" w:rsidRDefault="00763C90" w:rsidP="009D77D9">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14:paraId="4FE9BD96" w14:textId="7244DC34"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b/>
          <w:color w:val="000000"/>
          <w:sz w:val="22"/>
          <w:szCs w:val="22"/>
        </w:rPr>
      </w:pPr>
      <w:r w:rsidRPr="008D5D2F">
        <w:rPr>
          <w:rStyle w:val="CharStyle8"/>
          <w:rFonts w:cstheme="minorHAnsi"/>
          <w:color w:val="000000"/>
          <w:sz w:val="22"/>
          <w:szCs w:val="22"/>
        </w:rPr>
        <w:t>Miestom dodania Tovaru je s</w:t>
      </w:r>
      <w:r w:rsidRPr="008D5D2F">
        <w:rPr>
          <w:rFonts w:cstheme="minorHAnsi"/>
          <w:sz w:val="22"/>
          <w:szCs w:val="22"/>
        </w:rPr>
        <w:t xml:space="preserve">ídlo Kupujúceho </w:t>
      </w:r>
      <w:r w:rsidRPr="00417C90">
        <w:rPr>
          <w:rFonts w:cstheme="minorHAnsi"/>
          <w:i/>
          <w:iCs/>
          <w:sz w:val="22"/>
          <w:szCs w:val="22"/>
        </w:rPr>
        <w:t>Majerská cesta 94, 974 96 Banská Bystrica</w:t>
      </w:r>
      <w:r w:rsidRPr="008D5D2F">
        <w:rPr>
          <w:rFonts w:cstheme="minorHAnsi"/>
          <w:sz w:val="22"/>
          <w:szCs w:val="22"/>
        </w:rPr>
        <w:t>.</w:t>
      </w:r>
      <w:r w:rsidRPr="008D5D2F">
        <w:rPr>
          <w:rStyle w:val="CharStyle8"/>
          <w:rFonts w:cstheme="minorHAnsi"/>
          <w:color w:val="000000"/>
          <w:sz w:val="22"/>
          <w:szCs w:val="22"/>
        </w:rPr>
        <w:t xml:space="preserve"> </w:t>
      </w:r>
    </w:p>
    <w:p w14:paraId="551B1455" w14:textId="5F831B8E" w:rsidR="00A00DC6" w:rsidRPr="009D77D9"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BB3B84">
        <w:rPr>
          <w:rFonts w:cstheme="minorHAnsi"/>
          <w:b/>
          <w:bCs/>
          <w:sz w:val="22"/>
          <w:szCs w:val="22"/>
        </w:rPr>
        <w:t>7</w:t>
      </w:r>
      <w:r w:rsidR="00065FFC" w:rsidRPr="009D77D9">
        <w:rPr>
          <w:rFonts w:cstheme="minorHAnsi"/>
          <w:b/>
          <w:bCs/>
          <w:sz w:val="22"/>
          <w:szCs w:val="22"/>
        </w:rPr>
        <w:t xml:space="preserve"> </w:t>
      </w:r>
      <w:r w:rsidR="00A00DC6" w:rsidRPr="009D77D9">
        <w:rPr>
          <w:rFonts w:cstheme="minorHAnsi"/>
          <w:b/>
          <w:bCs/>
          <w:sz w:val="22"/>
          <w:szCs w:val="22"/>
        </w:rPr>
        <w:t>mesiacov</w:t>
      </w:r>
      <w:r w:rsidRPr="009D77D9">
        <w:rPr>
          <w:rFonts w:cstheme="minorHAnsi"/>
          <w:sz w:val="22"/>
          <w:szCs w:val="22"/>
        </w:rPr>
        <w:t xml:space="preserve"> </w:t>
      </w:r>
      <w:r w:rsidR="00684A8E">
        <w:rPr>
          <w:rFonts w:cstheme="minorHAnsi"/>
          <w:sz w:val="22"/>
          <w:szCs w:val="22"/>
        </w:rPr>
        <w:t xml:space="preserve">     </w:t>
      </w:r>
      <w:r w:rsidRPr="009D77D9">
        <w:rPr>
          <w:rFonts w:cstheme="minorHAnsi"/>
          <w:sz w:val="22"/>
          <w:szCs w:val="22"/>
        </w:rPr>
        <w:t>odo dňa nasledujúceho po dni, v ktorom nadobudne táto Zmluva účinnosť</w:t>
      </w:r>
      <w:r w:rsidRPr="009D77D9">
        <w:rPr>
          <w:rStyle w:val="CharStyle8"/>
          <w:rFonts w:cstheme="minorHAnsi"/>
          <w:color w:val="000000"/>
          <w:sz w:val="22"/>
          <w:szCs w:val="22"/>
        </w:rPr>
        <w:t>.</w:t>
      </w:r>
    </w:p>
    <w:p w14:paraId="0AE7EFDA" w14:textId="77777777" w:rsidR="00A00DC6" w:rsidRPr="009D77D9" w:rsidRDefault="00A00DC6"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shd w:val="clear" w:color="auto" w:fill="FFFFFF"/>
        </w:rPr>
      </w:pPr>
      <w:r w:rsidRPr="009D77D9">
        <w:rPr>
          <w:rFonts w:cstheme="minorHAnsi"/>
          <w:sz w:val="22"/>
          <w:szCs w:val="22"/>
        </w:rPr>
        <w:t xml:space="preserve">Najneskôr v deň odovzdania Tovaru je Predávajúci povinný spolu s Tovarom kupujúcemu predložiť: </w:t>
      </w:r>
    </w:p>
    <w:p w14:paraId="112235FD" w14:textId="513FA098" w:rsidR="00BB3B84" w:rsidRPr="00BB3B84" w:rsidRDefault="00BB3B84" w:rsidP="00BB3B84">
      <w:pPr>
        <w:pStyle w:val="Odsekzoznamu"/>
        <w:numPr>
          <w:ilvl w:val="0"/>
          <w:numId w:val="47"/>
        </w:numPr>
        <w:spacing w:line="312" w:lineRule="auto"/>
        <w:ind w:right="-2"/>
        <w:contextualSpacing/>
        <w:jc w:val="both"/>
        <w:rPr>
          <w:rFonts w:asciiTheme="minorHAnsi" w:hAnsiTheme="minorHAnsi" w:cstheme="minorHAnsi"/>
        </w:rPr>
      </w:pPr>
      <w:r w:rsidRPr="00BB3B84">
        <w:rPr>
          <w:rFonts w:asciiTheme="minorHAnsi" w:hAnsiTheme="minorHAnsi" w:cstheme="minorHAnsi"/>
          <w:b/>
          <w:i/>
        </w:rPr>
        <w:t>Osvedčenie o evidencii vozidla časť II</w:t>
      </w:r>
      <w:r w:rsidRPr="00BB3B84">
        <w:rPr>
          <w:rFonts w:asciiTheme="minorHAnsi" w:hAnsiTheme="minorHAnsi" w:cstheme="minorHAnsi"/>
        </w:rPr>
        <w:t xml:space="preserve"> pre potrebu evidencie na ODI ORPZ a pridelenie evidenčného čísla, pre každý traktor s prídavným zariadením (Pn – pracovný stroj nesený) samostatne (traktor, prídavné zariadenie, výstražná svetelná signalizácia). </w:t>
      </w:r>
    </w:p>
    <w:p w14:paraId="687DEB1F" w14:textId="226FEAA2" w:rsidR="00BB3B84" w:rsidRPr="00BB3B84" w:rsidRDefault="00BB3B84" w:rsidP="00BB3B84">
      <w:pPr>
        <w:pStyle w:val="Odsekzoznamu"/>
        <w:numPr>
          <w:ilvl w:val="0"/>
          <w:numId w:val="47"/>
        </w:numPr>
        <w:spacing w:line="312" w:lineRule="auto"/>
        <w:ind w:right="-2"/>
        <w:contextualSpacing/>
        <w:jc w:val="both"/>
        <w:rPr>
          <w:rFonts w:asciiTheme="minorHAnsi" w:hAnsiTheme="minorHAnsi" w:cstheme="minorHAnsi"/>
        </w:rPr>
      </w:pPr>
      <w:r w:rsidRPr="00BB3B84">
        <w:rPr>
          <w:rFonts w:asciiTheme="minorHAnsi" w:hAnsiTheme="minorHAnsi" w:cstheme="minorHAnsi"/>
          <w:b/>
          <w:i/>
        </w:rPr>
        <w:t>Certifikát konformity (COC)</w:t>
      </w:r>
      <w:r w:rsidRPr="00BB3B84">
        <w:rPr>
          <w:rFonts w:asciiTheme="minorHAnsi" w:hAnsiTheme="minorHAnsi" w:cstheme="minorHAnsi"/>
        </w:rPr>
        <w:t xml:space="preserve">, ktorý potvrdzuje, že vozidlo má  </w:t>
      </w:r>
      <w:r w:rsidRPr="00BB3B84">
        <w:rPr>
          <w:rFonts w:asciiTheme="minorHAnsi" w:hAnsiTheme="minorHAnsi" w:cstheme="minorHAnsi"/>
          <w:spacing w:val="1"/>
          <w:shd w:val="clear" w:color="auto" w:fill="FFFFFF"/>
        </w:rPr>
        <w:t>udelené typové schválenie EÚ celého vozidla podľa osobitných predpisov (smernica 2007/46/ES, nariadenie EÚ č. 167/2013 a nariadenie EÚ č. 168/2013) iným členským štátom.</w:t>
      </w:r>
    </w:p>
    <w:p w14:paraId="41B1F7A7" w14:textId="49F9A5BE" w:rsidR="00BB3B84" w:rsidRPr="00BB3B84" w:rsidRDefault="00BB3B84" w:rsidP="00BB3B84">
      <w:pPr>
        <w:pStyle w:val="Odsekzoznamu"/>
        <w:numPr>
          <w:ilvl w:val="0"/>
          <w:numId w:val="47"/>
        </w:numPr>
        <w:spacing w:line="312" w:lineRule="auto"/>
        <w:ind w:right="-2"/>
        <w:contextualSpacing/>
        <w:jc w:val="both"/>
        <w:rPr>
          <w:rFonts w:asciiTheme="minorHAnsi" w:hAnsiTheme="minorHAnsi" w:cstheme="minorHAnsi"/>
          <w:b/>
          <w:i/>
        </w:rPr>
      </w:pPr>
      <w:r w:rsidRPr="00BB3B84">
        <w:rPr>
          <w:rFonts w:asciiTheme="minorHAnsi" w:hAnsiTheme="minorHAnsi" w:cstheme="minorHAnsi"/>
          <w:b/>
          <w:i/>
        </w:rPr>
        <w:t>Servisnú knižku vozidla</w:t>
      </w:r>
      <w:r w:rsidRPr="00BB3B84">
        <w:rPr>
          <w:rFonts w:asciiTheme="minorHAnsi" w:hAnsiTheme="minorHAnsi" w:cstheme="minorHAnsi"/>
          <w:b/>
        </w:rPr>
        <w:t xml:space="preserve"> </w:t>
      </w:r>
      <w:r w:rsidRPr="00BB3B84">
        <w:rPr>
          <w:rFonts w:asciiTheme="minorHAnsi" w:hAnsiTheme="minorHAnsi" w:cstheme="minorHAnsi"/>
          <w:b/>
          <w:i/>
        </w:rPr>
        <w:t>v tlačenej alebo elektronickej podobe</w:t>
      </w:r>
    </w:p>
    <w:p w14:paraId="63769104" w14:textId="25378909" w:rsidR="00BB3B84" w:rsidRPr="00BB3B84" w:rsidRDefault="00BB3B84" w:rsidP="00BB3B84">
      <w:pPr>
        <w:pStyle w:val="Odsekzoznamu"/>
        <w:numPr>
          <w:ilvl w:val="0"/>
          <w:numId w:val="47"/>
        </w:numPr>
        <w:spacing w:line="312" w:lineRule="auto"/>
        <w:ind w:right="-2"/>
        <w:contextualSpacing/>
        <w:jc w:val="both"/>
        <w:rPr>
          <w:rFonts w:asciiTheme="minorHAnsi" w:hAnsiTheme="minorHAnsi" w:cstheme="minorHAnsi"/>
        </w:rPr>
      </w:pPr>
      <w:r w:rsidRPr="00BB3B84">
        <w:rPr>
          <w:rFonts w:asciiTheme="minorHAnsi" w:hAnsiTheme="minorHAnsi" w:cstheme="minorHAnsi"/>
          <w:b/>
          <w:i/>
        </w:rPr>
        <w:t>Návod na obsluhu</w:t>
      </w:r>
      <w:r w:rsidRPr="00BB3B84">
        <w:rPr>
          <w:rFonts w:asciiTheme="minorHAnsi" w:hAnsiTheme="minorHAnsi" w:cstheme="minorHAnsi"/>
        </w:rPr>
        <w:t xml:space="preserve"> pre každé vozidlo samostatne (traktor, prídavné zariadenie, výstražná svetelná signalizácia), užívateľskú príručku, príručku na údržbu alebo iný dokument, ktorým sa opisujú všetky osobitné podmienky alebo obmedzenia viažuce sa na ich používanie v slovenskom jazyku. </w:t>
      </w:r>
    </w:p>
    <w:p w14:paraId="403FB740" w14:textId="3A890325" w:rsidR="00BB3B84" w:rsidRPr="00BB3B84" w:rsidRDefault="00BB3B84" w:rsidP="00BB3B84">
      <w:pPr>
        <w:pStyle w:val="Odsekzoznamu"/>
        <w:numPr>
          <w:ilvl w:val="0"/>
          <w:numId w:val="47"/>
        </w:numPr>
        <w:spacing w:line="312" w:lineRule="auto"/>
        <w:ind w:right="-2"/>
        <w:contextualSpacing/>
        <w:jc w:val="both"/>
        <w:rPr>
          <w:rFonts w:asciiTheme="minorHAnsi" w:hAnsiTheme="minorHAnsi" w:cstheme="minorHAnsi"/>
        </w:rPr>
      </w:pPr>
      <w:r w:rsidRPr="00BB3B84">
        <w:rPr>
          <w:rFonts w:asciiTheme="minorHAnsi" w:hAnsiTheme="minorHAnsi" w:cstheme="minorHAnsi"/>
          <w:b/>
          <w:i/>
        </w:rPr>
        <w:t>Osvedčenia o typovom schválení SR</w:t>
      </w:r>
      <w:r w:rsidRPr="00BB3B84">
        <w:rPr>
          <w:rFonts w:asciiTheme="minorHAnsi" w:hAnsiTheme="minorHAnsi" w:cstheme="minorHAnsi"/>
          <w:i/>
        </w:rPr>
        <w:t xml:space="preserve"> </w:t>
      </w:r>
      <w:r w:rsidR="00DC197E" w:rsidRPr="0095722D">
        <w:rPr>
          <w:rFonts w:asciiTheme="minorHAnsi" w:hAnsiTheme="minorHAnsi" w:cstheme="minorHAnsi"/>
          <w:b/>
          <w:i/>
        </w:rPr>
        <w:t>(prípadne vyhlásenie o zhode)</w:t>
      </w:r>
      <w:r w:rsidR="00DC197E">
        <w:rPr>
          <w:rFonts w:asciiTheme="minorHAnsi" w:hAnsiTheme="minorHAnsi" w:cstheme="minorHAnsi"/>
          <w:i/>
        </w:rPr>
        <w:t xml:space="preserve"> </w:t>
      </w:r>
      <w:r w:rsidRPr="00BB3B84">
        <w:rPr>
          <w:rFonts w:asciiTheme="minorHAnsi" w:hAnsiTheme="minorHAnsi" w:cstheme="minorHAnsi"/>
        </w:rPr>
        <w:t xml:space="preserve">na každú súčasť predmetu zákazky samostatne (traktor, prídavné zariadenie) vydané typovým schvaľovacím orgánom v zmysle ustanovení zákona č. 106/2018 Z. z. </w:t>
      </w:r>
      <w:r w:rsidRPr="00BB3B84">
        <w:rPr>
          <w:rFonts w:asciiTheme="minorHAnsi" w:hAnsiTheme="minorHAnsi" w:cstheme="minorHAnsi"/>
          <w:shd w:val="clear" w:color="auto" w:fill="FFFFFF"/>
        </w:rPr>
        <w:t>o prevádzke vozidiel v cestnej premávke a o zmene a doplnení niektorých zákonov.</w:t>
      </w:r>
    </w:p>
    <w:p w14:paraId="55593A2F" w14:textId="48C0B3A8" w:rsidR="006F220D" w:rsidRPr="008D5D2F" w:rsidRDefault="00A00DC6" w:rsidP="009D77D9">
      <w:pPr>
        <w:pStyle w:val="Odsekzoznamu"/>
        <w:numPr>
          <w:ilvl w:val="0"/>
          <w:numId w:val="2"/>
        </w:numPr>
        <w:spacing w:line="264" w:lineRule="auto"/>
        <w:ind w:left="426" w:hanging="426"/>
        <w:jc w:val="both"/>
        <w:rPr>
          <w:rFonts w:asciiTheme="minorHAnsi" w:hAnsiTheme="minorHAnsi" w:cstheme="minorHAnsi"/>
        </w:rPr>
      </w:pPr>
      <w:r w:rsidRPr="00163430">
        <w:rPr>
          <w:rFonts w:asciiTheme="minorHAnsi" w:hAnsiTheme="minorHAnsi" w:cstheme="minorHAnsi"/>
        </w:rPr>
        <w:t xml:space="preserve">Najneskôr </w:t>
      </w:r>
      <w:r w:rsidR="00AA1AE0" w:rsidRPr="00163430">
        <w:rPr>
          <w:rFonts w:asciiTheme="minorHAnsi" w:hAnsiTheme="minorHAnsi" w:cstheme="minorHAnsi"/>
        </w:rPr>
        <w:t>do 3 pracovných dní</w:t>
      </w:r>
      <w:r w:rsidRPr="00163430">
        <w:rPr>
          <w:rFonts w:asciiTheme="minorHAnsi" w:hAnsiTheme="minorHAnsi" w:cstheme="minorHAnsi"/>
        </w:rPr>
        <w:t xml:space="preserve"> odo dňa odovzdani</w:t>
      </w:r>
      <w:r w:rsidR="00A66711">
        <w:rPr>
          <w:rFonts w:asciiTheme="minorHAnsi" w:hAnsiTheme="minorHAnsi" w:cstheme="minorHAnsi"/>
        </w:rPr>
        <w:t>a Tovaru je Predávajúci povinný</w:t>
      </w:r>
      <w:r w:rsidR="00A66711" w:rsidRPr="00BB3B84">
        <w:rPr>
          <w:rFonts w:asciiTheme="minorHAnsi" w:hAnsiTheme="minorHAnsi" w:cstheme="minorHAnsi"/>
        </w:rPr>
        <w:t xml:space="preserve"> zaškoliť zamestnancov</w:t>
      </w:r>
      <w:r w:rsidR="00A66711">
        <w:rPr>
          <w:rFonts w:asciiTheme="minorHAnsi" w:hAnsiTheme="minorHAnsi" w:cstheme="minorHAnsi"/>
        </w:rPr>
        <w:t xml:space="preserve"> kupujúceho</w:t>
      </w:r>
      <w:r w:rsidR="00A66711" w:rsidRPr="00BB3B84">
        <w:rPr>
          <w:rFonts w:asciiTheme="minorHAnsi" w:hAnsiTheme="minorHAnsi" w:cstheme="minorHAnsi"/>
        </w:rPr>
        <w:t xml:space="preserve"> na obsluhu na každú časť predmetu </w:t>
      </w:r>
      <w:r w:rsidR="00A66711">
        <w:rPr>
          <w:rFonts w:asciiTheme="minorHAnsi" w:hAnsiTheme="minorHAnsi" w:cstheme="minorHAnsi"/>
        </w:rPr>
        <w:t>zmluvy</w:t>
      </w:r>
      <w:r w:rsidR="00A66711" w:rsidRPr="00BB3B84">
        <w:rPr>
          <w:rFonts w:asciiTheme="minorHAnsi" w:hAnsiTheme="minorHAnsi" w:cstheme="minorHAnsi"/>
        </w:rPr>
        <w:t xml:space="preserve"> (rozumej 1 ks plnohodnotného a funkčne spôsobilého Traktora s prídavným zariadením a výstražnej svetelnej signalizácie), kde budú prítomní minimálne dvaja zamestnanci</w:t>
      </w:r>
      <w:r w:rsidR="00844864">
        <w:rPr>
          <w:rFonts w:asciiTheme="minorHAnsi" w:hAnsiTheme="minorHAnsi" w:cstheme="minorHAnsi"/>
        </w:rPr>
        <w:t xml:space="preserve"> </w:t>
      </w:r>
      <w:r w:rsidR="00A66711">
        <w:rPr>
          <w:rFonts w:asciiTheme="minorHAnsi" w:hAnsiTheme="minorHAnsi" w:cstheme="minorHAnsi"/>
        </w:rPr>
        <w:t>kupujúceho</w:t>
      </w:r>
      <w:r w:rsidR="00A66711" w:rsidRPr="00BB3B84">
        <w:rPr>
          <w:rFonts w:asciiTheme="minorHAnsi" w:hAnsiTheme="minorHAnsi" w:cstheme="minorHAnsi"/>
        </w:rPr>
        <w:t xml:space="preserve"> na každú časť predmetu z</w:t>
      </w:r>
      <w:r w:rsidR="00A66711">
        <w:rPr>
          <w:rFonts w:asciiTheme="minorHAnsi" w:hAnsiTheme="minorHAnsi" w:cstheme="minorHAnsi"/>
        </w:rPr>
        <w:t>mluvy</w:t>
      </w:r>
      <w:r w:rsidR="00A66711" w:rsidRPr="00BB3B84">
        <w:rPr>
          <w:rFonts w:asciiTheme="minorHAnsi" w:hAnsiTheme="minorHAnsi" w:cstheme="minorHAnsi"/>
        </w:rPr>
        <w:t xml:space="preserve"> samostatne</w:t>
      </w:r>
      <w:r w:rsidRPr="008D5D2F">
        <w:rPr>
          <w:rFonts w:asciiTheme="minorHAnsi" w:hAnsiTheme="minorHAnsi" w:cstheme="minorHAnsi"/>
        </w:rPr>
        <w:t>.</w:t>
      </w:r>
    </w:p>
    <w:p w14:paraId="4A1B34EC" w14:textId="2A781197" w:rsidR="004D3693" w:rsidRPr="004D3693" w:rsidRDefault="006F220D" w:rsidP="004D3693">
      <w:pPr>
        <w:pStyle w:val="Odsekzoznamu"/>
        <w:numPr>
          <w:ilvl w:val="0"/>
          <w:numId w:val="2"/>
        </w:numPr>
        <w:spacing w:line="264" w:lineRule="auto"/>
        <w:ind w:left="426" w:hanging="426"/>
        <w:jc w:val="both"/>
        <w:rPr>
          <w:rFonts w:asciiTheme="minorHAnsi" w:hAnsiTheme="minorHAnsi" w:cstheme="minorHAnsi"/>
        </w:rPr>
      </w:pPr>
      <w:r w:rsidRPr="008211D2">
        <w:rPr>
          <w:rFonts w:asciiTheme="minorHAnsi" w:hAnsiTheme="minorHAnsi" w:cstheme="minorHAnsi"/>
        </w:rPr>
        <w:t xml:space="preserve">Z dôvodu monitorovania </w:t>
      </w:r>
      <w:r w:rsidR="00844864">
        <w:rPr>
          <w:rFonts w:asciiTheme="minorHAnsi" w:hAnsiTheme="minorHAnsi" w:cstheme="minorHAnsi"/>
        </w:rPr>
        <w:t>tovaru</w:t>
      </w:r>
      <w:r w:rsidR="004801F9">
        <w:rPr>
          <w:rFonts w:asciiTheme="minorHAnsi" w:hAnsiTheme="minorHAnsi" w:cstheme="minorHAnsi"/>
        </w:rPr>
        <w:t xml:space="preserve"> </w:t>
      </w:r>
      <w:r w:rsidRPr="008211D2">
        <w:rPr>
          <w:rFonts w:asciiTheme="minorHAnsi" w:hAnsiTheme="minorHAnsi" w:cstheme="minorHAnsi"/>
        </w:rPr>
        <w:t xml:space="preserve">prostredníctvom GPS systému FLEETWARE je Predávajúci  povinný </w:t>
      </w:r>
      <w:r w:rsidR="00417C90">
        <w:rPr>
          <w:rFonts w:asciiTheme="minorHAnsi" w:hAnsiTheme="minorHAnsi" w:cstheme="minorHAnsi"/>
        </w:rPr>
        <w:t xml:space="preserve">    </w:t>
      </w:r>
      <w:r w:rsidR="00867CF2" w:rsidRPr="008211D2">
        <w:rPr>
          <w:rFonts w:asciiTheme="minorHAnsi" w:hAnsiTheme="minorHAnsi" w:cstheme="minorHAnsi"/>
        </w:rPr>
        <w:t xml:space="preserve">pred samotným odovzdaním predmetu kúpy </w:t>
      </w:r>
      <w:r w:rsidRPr="008211D2">
        <w:rPr>
          <w:rFonts w:asciiTheme="minorHAnsi" w:hAnsiTheme="minorHAnsi" w:cstheme="minorHAnsi"/>
        </w:rPr>
        <w:t xml:space="preserve">poskytnúť na prvú výzvu </w:t>
      </w:r>
      <w:r w:rsidR="00867CF2" w:rsidRPr="008211D2">
        <w:rPr>
          <w:rFonts w:asciiTheme="minorHAnsi" w:hAnsiTheme="minorHAnsi" w:cstheme="minorHAnsi"/>
        </w:rPr>
        <w:t xml:space="preserve">Kupujúceho </w:t>
      </w:r>
      <w:r w:rsidRPr="008211D2">
        <w:rPr>
          <w:rFonts w:asciiTheme="minorHAnsi" w:hAnsiTheme="minorHAnsi" w:cstheme="minorHAnsi"/>
        </w:rPr>
        <w:t xml:space="preserve">v lehote a spôsobom uvedeným vo výzve plnú súčinnosť spoločnosti DATACAR, spol. s. r. o., pri montáži všetkých potrebných súčastí uvedeného systému </w:t>
      </w:r>
      <w:r w:rsidR="00867CF2" w:rsidRPr="008211D2">
        <w:rPr>
          <w:rFonts w:asciiTheme="minorHAnsi" w:hAnsiTheme="minorHAnsi" w:cstheme="minorHAnsi"/>
        </w:rPr>
        <w:t>V</w:t>
      </w:r>
      <w:r w:rsidRPr="008211D2">
        <w:rPr>
          <w:rFonts w:asciiTheme="minorHAnsi" w:hAnsiTheme="minorHAnsi" w:cstheme="minorHAnsi"/>
        </w:rPr>
        <w:t xml:space="preserve">šetky náklady spojené s montážou </w:t>
      </w:r>
      <w:r w:rsidR="00867CF2" w:rsidRPr="008211D2">
        <w:rPr>
          <w:rFonts w:asciiTheme="minorHAnsi" w:hAnsiTheme="minorHAnsi" w:cstheme="minorHAnsi"/>
        </w:rPr>
        <w:t xml:space="preserve">systému </w:t>
      </w:r>
      <w:r w:rsidRPr="008211D2">
        <w:rPr>
          <w:rFonts w:asciiTheme="minorHAnsi" w:hAnsiTheme="minorHAnsi" w:cstheme="minorHAnsi"/>
        </w:rPr>
        <w:t>hradí Kupujúci.</w:t>
      </w:r>
      <w:r w:rsidR="00C55709">
        <w:rPr>
          <w:rFonts w:asciiTheme="minorHAnsi" w:hAnsiTheme="minorHAnsi" w:cstheme="minorHAnsi"/>
        </w:rPr>
        <w:t xml:space="preserve"> Z dô</w:t>
      </w:r>
      <w:r w:rsidR="00DC197E">
        <w:rPr>
          <w:rFonts w:asciiTheme="minorHAnsi" w:hAnsiTheme="minorHAnsi" w:cstheme="minorHAnsi"/>
        </w:rPr>
        <w:t>vodu monitorovania vozidiel, sle</w:t>
      </w:r>
      <w:r w:rsidR="00C55709">
        <w:rPr>
          <w:rFonts w:asciiTheme="minorHAnsi" w:hAnsiTheme="minorHAnsi" w:cstheme="minorHAnsi"/>
        </w:rPr>
        <w:t>dovania PHL, výkonov a polohy, je predávajúci povinný dov</w:t>
      </w:r>
      <w:r w:rsidR="008164A6">
        <w:rPr>
          <w:rFonts w:asciiTheme="minorHAnsi" w:hAnsiTheme="minorHAnsi" w:cstheme="minorHAnsi"/>
        </w:rPr>
        <w:t>y</w:t>
      </w:r>
      <w:r w:rsidR="00C55709">
        <w:rPr>
          <w:rFonts w:asciiTheme="minorHAnsi" w:hAnsiTheme="minorHAnsi" w:cstheme="minorHAnsi"/>
        </w:rPr>
        <w:t>baviť traktory a prídavné zariadenia potrebnými snímačmi zabezpečujúcimi snímanie a odosielanie požadovaných údajov cez GPS systémom FLEETWARE. Minimálny rozsah poskytovaných dát je: poloha vozidla, meranie hladiny paliva,</w:t>
      </w:r>
      <w:r w:rsidR="00DC197E">
        <w:rPr>
          <w:rFonts w:asciiTheme="minorHAnsi" w:hAnsiTheme="minorHAnsi" w:cstheme="minorHAnsi"/>
        </w:rPr>
        <w:t xml:space="preserve"> meranie výkonu – kosenie v bm</w:t>
      </w:r>
      <w:r w:rsidR="00C55709">
        <w:rPr>
          <w:rFonts w:asciiTheme="minorHAnsi" w:hAnsiTheme="minorHAnsi" w:cstheme="minorHAnsi"/>
        </w:rPr>
        <w:t>.</w:t>
      </w:r>
    </w:p>
    <w:p w14:paraId="0E503E9D" w14:textId="40DCAA06"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 Zmluvy.</w:t>
      </w:r>
      <w:r w:rsidRPr="008D5D2F">
        <w:rPr>
          <w:rFonts w:cstheme="minorHAnsi"/>
          <w:color w:val="000000"/>
          <w:sz w:val="22"/>
          <w:szCs w:val="22"/>
        </w:rPr>
        <w:t xml:space="preserve"> </w:t>
      </w:r>
    </w:p>
    <w:p w14:paraId="377ECADA" w14:textId="5F1BD687" w:rsidR="00763C90" w:rsidRPr="008D5D2F" w:rsidRDefault="00763C90" w:rsidP="009D77D9">
      <w:pPr>
        <w:pStyle w:val="Style4"/>
        <w:numPr>
          <w:ilvl w:val="0"/>
          <w:numId w:val="2"/>
        </w:numPr>
        <w:shd w:val="clear" w:color="auto" w:fill="auto"/>
        <w:spacing w:line="264" w:lineRule="auto"/>
        <w:ind w:left="426" w:hanging="426"/>
        <w:jc w:val="both"/>
        <w:rPr>
          <w:rStyle w:val="CharStyle8"/>
          <w:rFonts w:cstheme="minorHAnsi"/>
          <w:sz w:val="22"/>
          <w:szCs w:val="22"/>
        </w:rPr>
      </w:pPr>
      <w:r w:rsidRPr="008D5D2F">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po protokolárnom odovzdaní a prevzatí Tovaru.</w:t>
      </w:r>
    </w:p>
    <w:p w14:paraId="3E330E6A" w14:textId="77777777" w:rsidR="00163430" w:rsidRPr="008D5D2F" w:rsidRDefault="00163430" w:rsidP="008D5D2F">
      <w:pPr>
        <w:pStyle w:val="Style4"/>
        <w:shd w:val="clear" w:color="auto" w:fill="auto"/>
        <w:spacing w:line="264" w:lineRule="auto"/>
        <w:ind w:left="425" w:firstLine="0"/>
        <w:jc w:val="both"/>
        <w:rPr>
          <w:rFonts w:cstheme="minorHAnsi"/>
          <w:sz w:val="22"/>
          <w:szCs w:val="22"/>
        </w:rPr>
      </w:pPr>
    </w:p>
    <w:p w14:paraId="1F2C7FA5" w14:textId="77777777" w:rsidR="00763C90" w:rsidRPr="008D5D2F" w:rsidRDefault="00763C90" w:rsidP="008D5D2F">
      <w:pPr>
        <w:pStyle w:val="Style10"/>
        <w:keepNext/>
        <w:keepLines/>
        <w:shd w:val="clear" w:color="auto" w:fill="auto"/>
        <w:spacing w:before="0" w:line="264" w:lineRule="auto"/>
        <w:ind w:left="60"/>
        <w:jc w:val="center"/>
        <w:rPr>
          <w:rFonts w:cstheme="minorHAnsi"/>
          <w:sz w:val="22"/>
          <w:szCs w:val="22"/>
        </w:rPr>
      </w:pPr>
      <w:bookmarkStart w:id="2" w:name="bookmark4"/>
      <w:r w:rsidRPr="008D5D2F">
        <w:rPr>
          <w:rStyle w:val="CharStyle11"/>
          <w:rFonts w:cstheme="minorHAnsi"/>
          <w:b/>
          <w:bCs/>
          <w:color w:val="000000"/>
          <w:sz w:val="22"/>
          <w:szCs w:val="22"/>
        </w:rPr>
        <w:lastRenderedPageBreak/>
        <w:t>II</w:t>
      </w:r>
      <w:bookmarkEnd w:id="2"/>
    </w:p>
    <w:p w14:paraId="09299225" w14:textId="77777777" w:rsidR="00763C90" w:rsidRDefault="00763C90" w:rsidP="008D5D2F">
      <w:pPr>
        <w:pStyle w:val="Style2"/>
        <w:shd w:val="clear" w:color="auto" w:fill="auto"/>
        <w:spacing w:after="0" w:line="264" w:lineRule="auto"/>
        <w:ind w:left="60"/>
        <w:rPr>
          <w:rStyle w:val="CharStyle9"/>
          <w:rFonts w:cstheme="minorHAnsi"/>
          <w:b/>
          <w:bCs/>
          <w:color w:val="000000"/>
          <w:sz w:val="22"/>
          <w:szCs w:val="22"/>
        </w:rPr>
      </w:pPr>
      <w:r w:rsidRPr="008D5D2F">
        <w:rPr>
          <w:rStyle w:val="CharStyle9"/>
          <w:rFonts w:cstheme="minorHAnsi"/>
          <w:b/>
          <w:bCs/>
          <w:color w:val="000000"/>
          <w:sz w:val="22"/>
          <w:szCs w:val="22"/>
        </w:rPr>
        <w:t>Kúpna cena</w:t>
      </w:r>
    </w:p>
    <w:p w14:paraId="1AD84792" w14:textId="504E4600" w:rsidR="00763C90" w:rsidRPr="008D5D2F" w:rsidRDefault="00763C90" w:rsidP="009D77D9">
      <w:pPr>
        <w:pStyle w:val="Style4"/>
        <w:numPr>
          <w:ilvl w:val="0"/>
          <w:numId w:val="7"/>
        </w:numPr>
        <w:shd w:val="clear" w:color="auto" w:fill="auto"/>
        <w:spacing w:line="264" w:lineRule="auto"/>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r w:rsidRPr="008D5D2F">
        <w:rPr>
          <w:rFonts w:cstheme="minorHAnsi"/>
          <w:b/>
          <w:sz w:val="22"/>
          <w:szCs w:val="22"/>
          <w:u w:val="single"/>
          <w:lang w:eastAsia="cs-CZ"/>
        </w:rPr>
        <w:t xml:space="preserve">Kúpna cena predstavuje celkom za </w:t>
      </w:r>
      <w:r w:rsidR="006F220D" w:rsidRPr="008D5D2F">
        <w:rPr>
          <w:rFonts w:cstheme="minorHAnsi"/>
          <w:b/>
          <w:sz w:val="22"/>
          <w:szCs w:val="22"/>
          <w:u w:val="single"/>
          <w:lang w:eastAsia="cs-CZ"/>
        </w:rPr>
        <w:t>1</w:t>
      </w:r>
      <w:r w:rsidR="008B626A">
        <w:rPr>
          <w:rFonts w:cstheme="minorHAnsi"/>
          <w:b/>
          <w:sz w:val="22"/>
          <w:szCs w:val="22"/>
          <w:u w:val="single"/>
          <w:lang w:eastAsia="cs-CZ"/>
        </w:rPr>
        <w:t>7</w:t>
      </w:r>
      <w:r w:rsidRPr="008D5D2F">
        <w:rPr>
          <w:rFonts w:cstheme="minorHAnsi"/>
          <w:b/>
          <w:sz w:val="22"/>
          <w:szCs w:val="22"/>
          <w:u w:val="single"/>
          <w:lang w:eastAsia="cs-CZ"/>
        </w:rPr>
        <w:t xml:space="preserve"> ks</w:t>
      </w:r>
      <w:r w:rsidR="00844864">
        <w:rPr>
          <w:rFonts w:cstheme="minorHAnsi"/>
          <w:b/>
          <w:sz w:val="22"/>
          <w:szCs w:val="22"/>
          <w:u w:val="single"/>
          <w:lang w:eastAsia="cs-CZ"/>
        </w:rPr>
        <w:t xml:space="preserve"> traktorov s prídavnými zariadeniami</w:t>
      </w:r>
      <w:r w:rsidRPr="008D5D2F">
        <w:rPr>
          <w:rFonts w:cstheme="minorHAnsi"/>
          <w:b/>
          <w:sz w:val="22"/>
          <w:szCs w:val="22"/>
          <w:u w:val="single"/>
          <w:lang w:eastAsia="cs-CZ"/>
        </w:rPr>
        <w:t xml:space="preserve"> sumu:</w:t>
      </w:r>
    </w:p>
    <w:p w14:paraId="54DCDA5A" w14:textId="77777777" w:rsidR="00763C90" w:rsidRPr="008D5D2F" w:rsidRDefault="00763C90" w:rsidP="008D5D2F">
      <w:pPr>
        <w:tabs>
          <w:tab w:val="left" w:pos="567"/>
          <w:tab w:val="left" w:pos="1843"/>
          <w:tab w:val="left" w:pos="7088"/>
        </w:tabs>
        <w:spacing w:line="264" w:lineRule="auto"/>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77777777" w:rsidR="00763C90" w:rsidRPr="008D5D2F" w:rsidRDefault="00763C90" w:rsidP="008D5D2F">
      <w:pPr>
        <w:tabs>
          <w:tab w:val="left" w:pos="567"/>
          <w:tab w:val="left" w:pos="7088"/>
        </w:tabs>
        <w:spacing w:line="264" w:lineRule="auto"/>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2E2802C4" w14:textId="77777777" w:rsidR="00763C90" w:rsidRPr="008D5D2F" w:rsidRDefault="00763C90" w:rsidP="008D5D2F">
      <w:pPr>
        <w:spacing w:line="264" w:lineRule="auto"/>
        <w:jc w:val="both"/>
        <w:rPr>
          <w:rFonts w:asciiTheme="minorHAnsi" w:hAnsiTheme="minorHAnsi" w:cstheme="minorHAnsi"/>
          <w:color w:val="auto"/>
          <w:sz w:val="22"/>
          <w:szCs w:val="22"/>
        </w:rPr>
      </w:pPr>
    </w:p>
    <w:p w14:paraId="4FFED705" w14:textId="076052E2" w:rsidR="00763C90" w:rsidRPr="008D5D2F" w:rsidRDefault="00763C90" w:rsidP="009D77D9">
      <w:pPr>
        <w:pStyle w:val="Style4"/>
        <w:numPr>
          <w:ilvl w:val="0"/>
          <w:numId w:val="7"/>
        </w:numPr>
        <w:shd w:val="clear" w:color="auto" w:fill="auto"/>
        <w:spacing w:line="264" w:lineRule="auto"/>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v čl. I. ods. 7 tejto Zmluvy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s dodávkou Tovaru, náklady </w:t>
      </w:r>
      <w:r w:rsidRPr="008D5D2F">
        <w:rPr>
          <w:rFonts w:cstheme="minorHAnsi"/>
          <w:color w:val="000000"/>
          <w:sz w:val="22"/>
          <w:szCs w:val="22"/>
        </w:rPr>
        <w:t xml:space="preserve">odskúšania prevádzky, zaškolenia obsluhy, návodu na obsluhu a údržbu, servisného zošita so záručnými podmienkami v slovenskom jazyku kompletného </w:t>
      </w:r>
      <w:r w:rsidR="009D77D9" w:rsidRPr="008D5D2F">
        <w:rPr>
          <w:rFonts w:cstheme="minorHAnsi"/>
          <w:color w:val="000000"/>
          <w:sz w:val="22"/>
          <w:szCs w:val="22"/>
        </w:rPr>
        <w:t>osvedčenia</w:t>
      </w:r>
      <w:r w:rsidR="009D77D9">
        <w:rPr>
          <w:rFonts w:cstheme="minorHAnsi"/>
          <w:color w:val="000000"/>
          <w:sz w:val="22"/>
          <w:szCs w:val="22"/>
        </w:rPr>
        <w:t xml:space="preserve"> </w:t>
      </w:r>
      <w:r w:rsidRPr="008D5D2F">
        <w:rPr>
          <w:rFonts w:cstheme="minorHAnsi"/>
          <w:color w:val="000000"/>
          <w:sz w:val="22"/>
          <w:szCs w:val="22"/>
        </w:rPr>
        <w:t xml:space="preserve">o evidencii vozidla, povinnej výbavy, kompletného príslušenstva pre plnohodnotnú prevádzku </w:t>
      </w:r>
      <w:r w:rsidR="00362D8D" w:rsidRPr="008D5D2F">
        <w:rPr>
          <w:rFonts w:cstheme="minorHAnsi"/>
          <w:color w:val="000000"/>
          <w:sz w:val="22"/>
          <w:szCs w:val="22"/>
        </w:rPr>
        <w:t>vozidla</w:t>
      </w:r>
      <w:r w:rsidRPr="008D5D2F">
        <w:rPr>
          <w:rFonts w:cstheme="minorHAnsi"/>
          <w:color w:val="000000"/>
          <w:sz w:val="22"/>
          <w:szCs w:val="22"/>
        </w:rPr>
        <w:t xml:space="preserve">, </w:t>
      </w:r>
      <w:r w:rsidRPr="000C6D89">
        <w:rPr>
          <w:rFonts w:cstheme="minorHAnsi"/>
          <w:color w:val="000000"/>
          <w:sz w:val="22"/>
          <w:szCs w:val="22"/>
        </w:rPr>
        <w:t xml:space="preserve">plného objemu prevádzkových </w:t>
      </w:r>
      <w:r w:rsidR="00AA1AE0" w:rsidRPr="000C6D89">
        <w:rPr>
          <w:rFonts w:cstheme="minorHAnsi"/>
          <w:color w:val="000000"/>
          <w:sz w:val="22"/>
          <w:szCs w:val="22"/>
        </w:rPr>
        <w:t>kvapalín</w:t>
      </w:r>
      <w:r w:rsidRPr="000C6D89">
        <w:rPr>
          <w:rFonts w:cstheme="minorHAnsi"/>
          <w:color w:val="000000"/>
          <w:sz w:val="22"/>
          <w:szCs w:val="22"/>
        </w:rPr>
        <w:t xml:space="preserve"> a mazív, min. 10 l paliva</w:t>
      </w:r>
      <w:r w:rsidR="00AA1AE0" w:rsidRPr="000C6D89">
        <w:rPr>
          <w:rFonts w:cstheme="minorHAnsi"/>
          <w:color w:val="000000"/>
          <w:sz w:val="22"/>
          <w:szCs w:val="22"/>
        </w:rPr>
        <w:t xml:space="preserve"> v nádrži každého vozidla</w:t>
      </w:r>
      <w:r w:rsidRPr="000C6D89">
        <w:rPr>
          <w:rFonts w:cstheme="minorHAnsi"/>
          <w:color w:val="000000"/>
          <w:sz w:val="22"/>
          <w:szCs w:val="22"/>
        </w:rPr>
        <w:t xml:space="preserve"> a vrátane</w:t>
      </w:r>
      <w:r w:rsidRPr="008D5D2F">
        <w:rPr>
          <w:rFonts w:cstheme="minorHAnsi"/>
          <w:color w:val="000000"/>
          <w:sz w:val="22"/>
          <w:szCs w:val="22"/>
        </w:rPr>
        <w:t xml:space="preserve"> vykonania predpredajného servisu a vrátane nákladov na materiál, filtre, dopravu a práce mechanika na prvú servisnú prehliadku).</w:t>
      </w:r>
    </w:p>
    <w:p w14:paraId="7E8BAF08" w14:textId="77777777" w:rsidR="00763C90" w:rsidRPr="008D5D2F" w:rsidRDefault="00763C90" w:rsidP="008D5D2F">
      <w:pPr>
        <w:pStyle w:val="Odsekzoznamu"/>
        <w:numPr>
          <w:ilvl w:val="0"/>
          <w:numId w:val="7"/>
        </w:numPr>
        <w:spacing w:line="264" w:lineRule="auto"/>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8D5D2F">
      <w:pPr>
        <w:pStyle w:val="Odsekzoznamu"/>
        <w:numPr>
          <w:ilvl w:val="0"/>
          <w:numId w:val="7"/>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8D5D2F">
      <w:pPr>
        <w:pStyle w:val="Odsekzoznamu"/>
        <w:numPr>
          <w:ilvl w:val="0"/>
          <w:numId w:val="7"/>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744E432C" w:rsidR="0049366A" w:rsidRPr="000C6D89" w:rsidRDefault="0049366A" w:rsidP="009D77D9">
      <w:pPr>
        <w:pStyle w:val="Odsekzoznamu"/>
        <w:numPr>
          <w:ilvl w:val="0"/>
          <w:numId w:val="7"/>
        </w:numPr>
        <w:spacing w:line="264" w:lineRule="auto"/>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Pr="000C6D89">
        <w:rPr>
          <w:rFonts w:asciiTheme="minorHAnsi" w:hAnsiTheme="minorHAnsi" w:cstheme="minorHAnsi"/>
        </w:rPr>
        <w:t>povinný</w:t>
      </w:r>
      <w:r w:rsidRPr="000C6D89">
        <w:rPr>
          <w:rFonts w:asciiTheme="minorHAnsi" w:hAnsiTheme="minorHAnsi" w:cstheme="minorHAnsi"/>
          <w:spacing w:val="73"/>
        </w:rPr>
        <w:t xml:space="preserve"> </w:t>
      </w:r>
      <w:r w:rsidRPr="000C6D89">
        <w:rPr>
          <w:rFonts w:asciiTheme="minorHAnsi" w:hAnsiTheme="minorHAnsi" w:cstheme="minorHAnsi"/>
        </w:rPr>
        <w:t>vystaviť</w:t>
      </w:r>
      <w:r w:rsidRPr="000C6D89">
        <w:rPr>
          <w:rFonts w:asciiTheme="minorHAnsi" w:hAnsiTheme="minorHAnsi" w:cstheme="minorHAnsi"/>
          <w:spacing w:val="74"/>
        </w:rPr>
        <w:t xml:space="preserve"> </w:t>
      </w:r>
      <w:r w:rsidRPr="000C6D89">
        <w:rPr>
          <w:rFonts w:asciiTheme="minorHAnsi" w:hAnsiTheme="minorHAnsi" w:cstheme="minorHAnsi"/>
        </w:rPr>
        <w:t>faktúru</w:t>
      </w:r>
      <w:r w:rsidR="008B626A">
        <w:rPr>
          <w:rFonts w:asciiTheme="minorHAnsi" w:hAnsiTheme="minorHAnsi" w:cstheme="minorHAnsi"/>
        </w:rPr>
        <w:t xml:space="preserve"> na každý dodaný predmet zmluvy </w:t>
      </w:r>
      <w:r w:rsidR="00AA1AE0" w:rsidRPr="000C6D89">
        <w:rPr>
          <w:rFonts w:asciiTheme="minorHAnsi" w:hAnsiTheme="minorHAnsi" w:cstheme="minorHAnsi"/>
        </w:rPr>
        <w:t>zvlášť</w:t>
      </w:r>
      <w:r w:rsidR="009021A5" w:rsidRPr="000C6D89">
        <w:rPr>
          <w:rFonts w:asciiTheme="minorHAnsi" w:hAnsiTheme="minorHAnsi" w:cstheme="minorHAnsi"/>
        </w:rPr>
        <w:t>.</w:t>
      </w:r>
      <w:r w:rsidRPr="000C6D89">
        <w:rPr>
          <w:rFonts w:asciiTheme="minorHAnsi" w:hAnsiTheme="minorHAnsi" w:cstheme="minorHAnsi"/>
        </w:rPr>
        <w:t xml:space="preserve"> Neoddeliteľnou súčasťou každej faktúry musí byť Dodací list. Splatnosť faktúry je 30 (tridsať)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64D652B0" w:rsidR="00763C90" w:rsidRPr="008D5D2F" w:rsidRDefault="00763C90" w:rsidP="009D77D9">
      <w:pPr>
        <w:pStyle w:val="Odsekzoznamu"/>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w:t>
      </w:r>
      <w:r w:rsidR="00CD667D">
        <w:rPr>
          <w:rFonts w:asciiTheme="minorHAnsi" w:hAnsiTheme="minorHAnsi" w:cstheme="minorHAnsi"/>
          <w:lang w:eastAsia="cs-CZ"/>
        </w:rPr>
        <w:t>o</w:t>
      </w:r>
      <w:r w:rsidRPr="008D5D2F">
        <w:rPr>
          <w:rFonts w:asciiTheme="minorHAnsi" w:hAnsiTheme="minorHAnsi" w:cstheme="minorHAnsi"/>
          <w:lang w:eastAsia="cs-CZ"/>
        </w:rPr>
        <w:t xml:space="preserve"> dňa doporučeného doručenia faktúry do podateľne Kupujúceho.</w:t>
      </w:r>
    </w:p>
    <w:p w14:paraId="5CE44AC1" w14:textId="210BCD57" w:rsidR="00763C90" w:rsidRPr="008D5D2F" w:rsidRDefault="00763C90" w:rsidP="009D77D9">
      <w:pPr>
        <w:tabs>
          <w:tab w:val="left" w:pos="284"/>
          <w:tab w:val="left" w:pos="7088"/>
        </w:tabs>
        <w:spacing w:line="264" w:lineRule="auto"/>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775CA9DA"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362D8D" w:rsidRPr="008D5D2F">
        <w:rPr>
          <w:rStyle w:val="CharStyle8"/>
          <w:rFonts w:cstheme="minorHAnsi"/>
          <w:color w:val="000000"/>
          <w:sz w:val="22"/>
          <w:szCs w:val="22"/>
        </w:rPr>
        <w:t>é</w:t>
      </w:r>
      <w:r w:rsidRPr="008D5D2F">
        <w:rPr>
          <w:rStyle w:val="CharStyle8"/>
          <w:rFonts w:cstheme="minorHAnsi"/>
          <w:color w:val="000000"/>
          <w:sz w:val="22"/>
          <w:szCs w:val="22"/>
        </w:rPr>
        <w:t xml:space="preserve"> </w:t>
      </w:r>
      <w:r w:rsidR="00362D8D" w:rsidRPr="008D5D2F">
        <w:rPr>
          <w:rStyle w:val="CharStyle8"/>
          <w:rFonts w:cstheme="minorHAnsi"/>
          <w:color w:val="000000"/>
          <w:sz w:val="22"/>
          <w:szCs w:val="22"/>
        </w:rPr>
        <w:t>vozidlo</w:t>
      </w:r>
      <w:r w:rsidRPr="008D5D2F">
        <w:rPr>
          <w:rStyle w:val="CharStyle8"/>
          <w:rFonts w:cstheme="minorHAnsi"/>
          <w:color w:val="000000"/>
          <w:sz w:val="22"/>
          <w:szCs w:val="22"/>
        </w:rPr>
        <w:t xml:space="preserve"> s prísl</w:t>
      </w:r>
      <w:r w:rsidR="00CD667D">
        <w:rPr>
          <w:rStyle w:val="CharStyle8"/>
          <w:rFonts w:cstheme="minorHAnsi"/>
          <w:color w:val="000000"/>
          <w:sz w:val="22"/>
          <w:szCs w:val="22"/>
        </w:rPr>
        <w:t>ušenstvom</w:t>
      </w:r>
      <w:r w:rsidRPr="008D5D2F">
        <w:rPr>
          <w:rStyle w:val="CharStyle8"/>
          <w:rFonts w:cstheme="minorHAnsi"/>
          <w:color w:val="000000"/>
          <w:sz w:val="22"/>
          <w:szCs w:val="22"/>
        </w:rPr>
        <w:t xml:space="preserve"> zvlášť, výlučne bezhotovostne na bankový účet Predávajúceho uvedený v záhlaví Zmluvy, </w:t>
      </w:r>
    </w:p>
    <w:p w14:paraId="5EF470DC" w14:textId="0AEC7031"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xml:space="preserve">: Protokoly o odovzdaní a prevzatí Tovaru vzťahujúce sa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k jednotlivým kusom </w:t>
      </w:r>
      <w:r w:rsidR="00362D8D" w:rsidRPr="008D5D2F">
        <w:rPr>
          <w:rStyle w:val="CharStyle8"/>
          <w:rFonts w:cstheme="minorHAnsi"/>
          <w:color w:val="000000"/>
          <w:sz w:val="22"/>
          <w:szCs w:val="22"/>
        </w:rPr>
        <w:t>vozidiel</w:t>
      </w:r>
      <w:r w:rsidRPr="008D5D2F">
        <w:rPr>
          <w:rStyle w:val="CharStyle8"/>
          <w:rFonts w:cstheme="minorHAnsi"/>
          <w:color w:val="000000"/>
          <w:sz w:val="22"/>
          <w:szCs w:val="22"/>
        </w:rPr>
        <w:t>, potvrdené poverenými zástupcami oboch Zmluvných strán.</w:t>
      </w:r>
    </w:p>
    <w:p w14:paraId="629A8F65" w14:textId="2C35261A" w:rsidR="00763C90" w:rsidRPr="008D5D2F" w:rsidRDefault="00763C90" w:rsidP="009D77D9">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9D77D9">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9D77D9">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9D77D9">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8D5D2F">
      <w:pPr>
        <w:tabs>
          <w:tab w:val="left" w:pos="7088"/>
        </w:tabs>
        <w:spacing w:line="264" w:lineRule="auto"/>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8D5D2F">
      <w:pPr>
        <w:pStyle w:val="Odsekzoznamu"/>
        <w:numPr>
          <w:ilvl w:val="0"/>
          <w:numId w:val="5"/>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8D5D2F">
      <w:pPr>
        <w:tabs>
          <w:tab w:val="left" w:pos="7088"/>
        </w:tabs>
        <w:spacing w:line="264" w:lineRule="auto"/>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w:t>
      </w:r>
      <w:r w:rsidRPr="008D5D2F">
        <w:rPr>
          <w:rFonts w:asciiTheme="minorHAnsi" w:hAnsiTheme="minorHAnsi" w:cstheme="minorHAnsi"/>
          <w:sz w:val="22"/>
          <w:szCs w:val="22"/>
          <w:lang w:eastAsia="cs-CZ"/>
        </w:rPr>
        <w:lastRenderedPageBreak/>
        <w:t xml:space="preserve">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8D5D2F">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0C6D89">
      <w:pPr>
        <w:pStyle w:val="Odsekzoznamu"/>
        <w:numPr>
          <w:ilvl w:val="0"/>
          <w:numId w:val="6"/>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4C6A90F2" w:rsidR="00763C90" w:rsidRPr="000C6D89" w:rsidRDefault="00763C90" w:rsidP="008D5D2F">
      <w:pPr>
        <w:pStyle w:val="Odsekzoznamu"/>
        <w:widowControl w:val="0"/>
        <w:numPr>
          <w:ilvl w:val="0"/>
          <w:numId w:val="6"/>
        </w:numPr>
        <w:tabs>
          <w:tab w:val="left" w:pos="7088"/>
        </w:tabs>
        <w:spacing w:line="264" w:lineRule="auto"/>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 xml:space="preserve">v požadovanom druhu, množstve, kvalite a s vlastnosťami vymienenými Kupujúcim) alebo včas (v lehote podľa ods. 8 článku I Zmluvy), má Kupujúci  právo na zmluvnú pokutu  dohodnutú vo výške 0,5 % z Kúpnej ceny </w:t>
      </w:r>
      <w:r w:rsidR="00DE08E3" w:rsidRPr="000C6D89">
        <w:rPr>
          <w:rFonts w:asciiTheme="minorHAnsi" w:hAnsiTheme="minorHAnsi" w:cstheme="minorHAnsi"/>
          <w:lang w:eastAsia="cs-CZ"/>
        </w:rPr>
        <w:t>pripadajúcej na každé vozidlo, s ktorým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DE08E3" w:rsidRPr="000C6D89">
        <w:rPr>
          <w:rFonts w:asciiTheme="minorHAnsi" w:hAnsiTheme="minorHAnsi" w:cstheme="minorHAnsi"/>
          <w:lang w:eastAsia="cs-CZ"/>
        </w:rPr>
        <w:t>vozidla</w:t>
      </w:r>
      <w:r w:rsidRPr="000C6D89">
        <w:rPr>
          <w:rFonts w:asciiTheme="minorHAnsi" w:hAnsiTheme="minorHAnsi" w:cstheme="minorHAnsi"/>
          <w:lang w:eastAsia="cs-CZ"/>
        </w:rPr>
        <w:t xml:space="preserve"> riadne alebo včas. </w:t>
      </w:r>
    </w:p>
    <w:p w14:paraId="4677E3EF" w14:textId="38835FD1" w:rsidR="00763C90" w:rsidRPr="008D5D2F" w:rsidRDefault="00763C90" w:rsidP="008D5D2F">
      <w:pPr>
        <w:pStyle w:val="Odsekzoznamu"/>
        <w:widowControl w:val="0"/>
        <w:numPr>
          <w:ilvl w:val="0"/>
          <w:numId w:val="6"/>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8D5D2F">
      <w:pPr>
        <w:pStyle w:val="Odsekzoznamu"/>
        <w:widowControl w:val="0"/>
        <w:numPr>
          <w:ilvl w:val="0"/>
          <w:numId w:val="6"/>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8D5D2F">
      <w:pPr>
        <w:pStyle w:val="Odsekzoznamu"/>
        <w:widowControl w:val="0"/>
        <w:numPr>
          <w:ilvl w:val="0"/>
          <w:numId w:val="6"/>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32101C79" w:rsidR="00DE08E3" w:rsidRDefault="00DE08E3" w:rsidP="008D5D2F">
      <w:pPr>
        <w:pStyle w:val="Odsekzoznamu"/>
        <w:widowControl w:val="0"/>
        <w:numPr>
          <w:ilvl w:val="0"/>
          <w:numId w:val="6"/>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2B319A68" w14:textId="77777777" w:rsidR="00763C90" w:rsidRPr="008D5D2F" w:rsidRDefault="00763C90" w:rsidP="000C6D89">
      <w:pPr>
        <w:pStyle w:val="Style10"/>
        <w:keepNext/>
        <w:keepLines/>
        <w:shd w:val="clear" w:color="auto" w:fill="auto"/>
        <w:spacing w:before="0" w:line="264" w:lineRule="auto"/>
        <w:ind w:right="20"/>
        <w:jc w:val="center"/>
        <w:rPr>
          <w:rStyle w:val="CharStyle11"/>
          <w:rFonts w:cstheme="minorHAnsi"/>
          <w:b/>
          <w:bCs/>
          <w:color w:val="000000"/>
          <w:sz w:val="22"/>
          <w:szCs w:val="22"/>
        </w:rPr>
      </w:pPr>
      <w:bookmarkStart w:id="3" w:name="bookmark7"/>
      <w:r w:rsidRPr="008D5D2F">
        <w:rPr>
          <w:rStyle w:val="CharStyle11"/>
          <w:rFonts w:cstheme="minorHAnsi"/>
          <w:b/>
          <w:bCs/>
          <w:color w:val="000000"/>
          <w:sz w:val="22"/>
          <w:szCs w:val="22"/>
        </w:rPr>
        <w:t>III</w:t>
      </w:r>
    </w:p>
    <w:bookmarkEnd w:id="3"/>
    <w:p w14:paraId="28FD4ED1" w14:textId="77777777" w:rsidR="00763C90" w:rsidRDefault="00763C90" w:rsidP="000C6D89">
      <w:pPr>
        <w:pStyle w:val="Style2"/>
        <w:shd w:val="clear" w:color="auto" w:fill="auto"/>
        <w:spacing w:after="0" w:line="264" w:lineRule="auto"/>
        <w:ind w:right="20"/>
        <w:rPr>
          <w:rStyle w:val="CharStyle9"/>
          <w:rFonts w:cstheme="minorHAnsi"/>
          <w:b/>
          <w:bCs/>
          <w:color w:val="000000"/>
          <w:sz w:val="22"/>
          <w:szCs w:val="22"/>
        </w:rPr>
      </w:pPr>
      <w:r w:rsidRPr="008D5D2F">
        <w:rPr>
          <w:rStyle w:val="CharStyle9"/>
          <w:rFonts w:cstheme="minorHAnsi"/>
          <w:b/>
          <w:bCs/>
          <w:color w:val="000000"/>
          <w:sz w:val="22"/>
          <w:szCs w:val="22"/>
        </w:rPr>
        <w:t>Dodacie podmienky, Odovzdanie a prevzatie Tovaru</w:t>
      </w:r>
    </w:p>
    <w:p w14:paraId="18C562E6" w14:textId="4A9905B9"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44F2AF94"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 xml:space="preserve">om </w:t>
      </w:r>
      <w:r w:rsidR="0095722D">
        <w:rPr>
          <w:rStyle w:val="CharStyle8"/>
          <w:rFonts w:cstheme="minorHAnsi"/>
          <w:color w:val="000000"/>
          <w:sz w:val="22"/>
          <w:szCs w:val="22"/>
        </w:rPr>
        <w:t xml:space="preserve">predmete zmluvy </w:t>
      </w:r>
      <w:r w:rsidRPr="008D5D2F">
        <w:rPr>
          <w:rStyle w:val="CharStyle8"/>
          <w:rFonts w:cstheme="minorHAnsi"/>
          <w:color w:val="000000"/>
          <w:sz w:val="22"/>
          <w:szCs w:val="22"/>
        </w:rPr>
        <w:t xml:space="preserve">spíše Predávajúci Protokol o odovzdaní a prevzatí Tovaru. </w:t>
      </w:r>
      <w:r w:rsidR="003B36E4">
        <w:rPr>
          <w:rStyle w:val="CharStyle8"/>
          <w:rFonts w:cstheme="minorHAnsi"/>
          <w:color w:val="000000"/>
          <w:sz w:val="22"/>
          <w:szCs w:val="22"/>
        </w:rPr>
        <w:t xml:space="preserve">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047C4C9B"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CD573A" w:rsidRPr="000C6D89">
        <w:rPr>
          <w:rStyle w:val="CharStyle8"/>
          <w:rFonts w:cstheme="minorHAnsi"/>
          <w:color w:val="000000"/>
          <w:sz w:val="22"/>
          <w:szCs w:val="22"/>
        </w:rPr>
        <w:t xml:space="preserve"> Ján Lehotský </w:t>
      </w:r>
    </w:p>
    <w:p w14:paraId="206E7FB1" w14:textId="2E54A388"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+421 918 543 727</w:t>
      </w:r>
    </w:p>
    <w:p w14:paraId="4A255A14" w14:textId="1D9457C3" w:rsidR="00763C90" w:rsidRPr="008D5D2F"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jan.lehotsky@bbrsc.sk</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8D5D2F">
      <w:pPr>
        <w:pStyle w:val="Style4"/>
        <w:shd w:val="clear" w:color="auto" w:fill="auto"/>
        <w:spacing w:line="264" w:lineRule="auto"/>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77777777"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4EAD3C30" w14:textId="77777777"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783C3A93" w:rsidR="00763C90" w:rsidRPr="008D5D2F" w:rsidRDefault="00763C90" w:rsidP="008D5D2F">
      <w:pPr>
        <w:pStyle w:val="Style4"/>
        <w:numPr>
          <w:ilvl w:val="0"/>
          <w:numId w:val="8"/>
        </w:numPr>
        <w:shd w:val="clear" w:color="auto" w:fill="auto"/>
        <w:spacing w:line="264" w:lineRule="auto"/>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podľa požiadaviek Kupujúceho. </w:t>
      </w:r>
    </w:p>
    <w:p w14:paraId="59F5949A" w14:textId="12970EDB" w:rsidR="00763C90" w:rsidRPr="000C6D89" w:rsidRDefault="00763C90" w:rsidP="008D5D2F">
      <w:pPr>
        <w:pStyle w:val="Style4"/>
        <w:numPr>
          <w:ilvl w:val="0"/>
          <w:numId w:val="8"/>
        </w:numPr>
        <w:shd w:val="clear" w:color="auto" w:fill="auto"/>
        <w:tabs>
          <w:tab w:val="left" w:pos="359"/>
        </w:tabs>
        <w:spacing w:line="264" w:lineRule="auto"/>
        <w:ind w:left="425" w:hanging="425"/>
        <w:jc w:val="both"/>
        <w:rPr>
          <w:rStyle w:val="CharStyle8"/>
          <w:rFonts w:cstheme="minorHAnsi"/>
          <w:sz w:val="22"/>
          <w:szCs w:val="22"/>
        </w:rPr>
      </w:pPr>
      <w:r w:rsidRPr="000C6D89">
        <w:rPr>
          <w:rStyle w:val="CharStyle8"/>
          <w:rFonts w:cstheme="minorHAnsi"/>
          <w:color w:val="000000"/>
          <w:sz w:val="22"/>
          <w:szCs w:val="22"/>
        </w:rPr>
        <w:t>Predávajúci je povinný pred podpisom Protokolu o odovzdaní a prevzatí Tovaru s odbornou starostlivosťou vykonať alebo zabezpečiť kvalifikované vykonanie predpredajného servisu a</w:t>
      </w:r>
      <w:r w:rsidR="009D77D9">
        <w:rPr>
          <w:rStyle w:val="CharStyle8"/>
          <w:rFonts w:cstheme="minorHAnsi"/>
          <w:color w:val="000000"/>
          <w:sz w:val="22"/>
          <w:szCs w:val="22"/>
        </w:rPr>
        <w:t xml:space="preserve">                         </w:t>
      </w:r>
      <w:r w:rsidRPr="000C6D89">
        <w:rPr>
          <w:rStyle w:val="CharStyle8"/>
          <w:rFonts w:cstheme="minorHAnsi"/>
          <w:color w:val="000000"/>
          <w:sz w:val="22"/>
          <w:szCs w:val="22"/>
        </w:rPr>
        <w:t>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tohto</w:t>
      </w:r>
      <w:r w:rsidR="000F056C" w:rsidRPr="000C6D89">
        <w:rPr>
          <w:rStyle w:val="CharStyle8"/>
          <w:rFonts w:cstheme="minorHAnsi"/>
          <w:color w:val="000000"/>
          <w:sz w:val="22"/>
          <w:szCs w:val="22"/>
        </w:rPr>
        <w:t xml:space="preserve"> odseku</w:t>
      </w:r>
      <w:r w:rsidRPr="000C6D89">
        <w:rPr>
          <w:rStyle w:val="CharStyle8"/>
          <w:rFonts w:cstheme="minorHAnsi"/>
          <w:color w:val="000000"/>
          <w:sz w:val="22"/>
          <w:szCs w:val="22"/>
        </w:rPr>
        <w:t xml:space="preserve"> článku </w:t>
      </w:r>
      <w:r w:rsidR="000F056C" w:rsidRPr="000C6D89">
        <w:rPr>
          <w:rStyle w:val="CharStyle8"/>
          <w:rFonts w:cstheme="minorHAnsi"/>
          <w:color w:val="000000"/>
          <w:sz w:val="22"/>
          <w:szCs w:val="22"/>
        </w:rPr>
        <w:t xml:space="preserve">III </w:t>
      </w:r>
      <w:r w:rsidRPr="000C6D89">
        <w:rPr>
          <w:rStyle w:val="CharStyle8"/>
          <w:rFonts w:cstheme="minorHAnsi"/>
          <w:color w:val="000000"/>
          <w:sz w:val="22"/>
          <w:szCs w:val="22"/>
        </w:rPr>
        <w:t xml:space="preserve">Zmluvy nie </w:t>
      </w:r>
      <w:r w:rsidRPr="000C6D89">
        <w:rPr>
          <w:rStyle w:val="CharStyle8"/>
          <w:rFonts w:cstheme="minorHAnsi"/>
          <w:color w:val="000000"/>
          <w:sz w:val="22"/>
          <w:szCs w:val="22"/>
        </w:rPr>
        <w:lastRenderedPageBreak/>
        <w:t xml:space="preserve">je Kupujúci v omeškaní s prevzatím Tovaru. </w:t>
      </w:r>
    </w:p>
    <w:p w14:paraId="76F0012C" w14:textId="77777777" w:rsidR="00163430" w:rsidRPr="008D5D2F" w:rsidRDefault="00163430" w:rsidP="008D5D2F">
      <w:pPr>
        <w:pStyle w:val="Style4"/>
        <w:shd w:val="clear" w:color="auto" w:fill="auto"/>
        <w:tabs>
          <w:tab w:val="left" w:pos="359"/>
        </w:tabs>
        <w:spacing w:line="264" w:lineRule="auto"/>
        <w:ind w:left="425" w:firstLine="0"/>
        <w:jc w:val="both"/>
        <w:rPr>
          <w:rStyle w:val="CharStyle8"/>
          <w:rFonts w:cstheme="minorHAnsi"/>
          <w:sz w:val="22"/>
          <w:szCs w:val="22"/>
        </w:rPr>
      </w:pPr>
    </w:p>
    <w:p w14:paraId="2AEDE180" w14:textId="77777777" w:rsidR="00763C90" w:rsidRPr="008D5D2F" w:rsidRDefault="00763C90" w:rsidP="000C6D89">
      <w:pPr>
        <w:pStyle w:val="Bezriadkovania"/>
        <w:spacing w:line="264" w:lineRule="auto"/>
        <w:jc w:val="center"/>
        <w:rPr>
          <w:rStyle w:val="CharStyle11"/>
          <w:rFonts w:asciiTheme="minorHAnsi" w:hAnsiTheme="minorHAnsi" w:cstheme="minorHAnsi"/>
          <w:bCs w:val="0"/>
          <w:color w:val="auto"/>
          <w:sz w:val="22"/>
          <w:szCs w:val="22"/>
        </w:rPr>
      </w:pPr>
      <w:bookmarkStart w:id="4" w:name="bookmark10"/>
      <w:r w:rsidRPr="008D5D2F">
        <w:rPr>
          <w:rStyle w:val="CharStyle11"/>
          <w:rFonts w:asciiTheme="minorHAnsi" w:hAnsiTheme="minorHAnsi" w:cstheme="minorHAnsi"/>
          <w:bCs w:val="0"/>
          <w:sz w:val="22"/>
          <w:szCs w:val="22"/>
        </w:rPr>
        <w:t>IV</w:t>
      </w:r>
    </w:p>
    <w:p w14:paraId="02F0B4DC" w14:textId="77777777" w:rsidR="00763C90" w:rsidRDefault="00763C90" w:rsidP="000C6D89">
      <w:pPr>
        <w:pStyle w:val="Bezriadkovania"/>
        <w:spacing w:line="264" w:lineRule="auto"/>
        <w:jc w:val="center"/>
        <w:rPr>
          <w:rStyle w:val="CharStyle11"/>
          <w:rFonts w:asciiTheme="minorHAnsi" w:hAnsiTheme="minorHAnsi" w:cstheme="minorHAnsi"/>
          <w:bCs w:val="0"/>
          <w:sz w:val="22"/>
          <w:szCs w:val="22"/>
        </w:rPr>
      </w:pPr>
      <w:r w:rsidRPr="008D5D2F">
        <w:rPr>
          <w:rStyle w:val="CharStyle11"/>
          <w:rFonts w:asciiTheme="minorHAnsi" w:hAnsiTheme="minorHAnsi" w:cstheme="minorHAnsi"/>
          <w:bCs w:val="0"/>
          <w:sz w:val="22"/>
          <w:szCs w:val="22"/>
        </w:rPr>
        <w:t>Zodpovednosť Predávajúceho a Záruka</w:t>
      </w:r>
      <w:bookmarkEnd w:id="4"/>
      <w:r w:rsidRPr="008D5D2F">
        <w:rPr>
          <w:rStyle w:val="CharStyle11"/>
          <w:rFonts w:asciiTheme="minorHAnsi" w:hAnsiTheme="minorHAnsi" w:cstheme="minorHAnsi"/>
          <w:bCs w:val="0"/>
          <w:sz w:val="22"/>
          <w:szCs w:val="22"/>
        </w:rPr>
        <w:t xml:space="preserve"> za akosť</w:t>
      </w:r>
    </w:p>
    <w:p w14:paraId="675708BA" w14:textId="6D13A100" w:rsidR="00763C90" w:rsidRPr="008D5D2F" w:rsidRDefault="00763C90" w:rsidP="008D5D2F">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4F986EBF" w:rsidR="00763C90" w:rsidRPr="008D5D2F" w:rsidRDefault="00763C90" w:rsidP="008D5D2F">
      <w:pPr>
        <w:pStyle w:val="Bezriadkovania"/>
        <w:numPr>
          <w:ilvl w:val="0"/>
          <w:numId w:val="10"/>
        </w:numPr>
        <w:spacing w:line="264" w:lineRule="auto"/>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42D38B1" w14:textId="77777777" w:rsidR="00763C90" w:rsidRPr="008D5D2F" w:rsidRDefault="00763C90" w:rsidP="008D5D2F">
      <w:pPr>
        <w:pStyle w:val="Bezriadkovania"/>
        <w:numPr>
          <w:ilvl w:val="0"/>
          <w:numId w:val="10"/>
        </w:numPr>
        <w:spacing w:line="264" w:lineRule="auto"/>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8D5D2F">
        <w:rPr>
          <w:rStyle w:val="CharStyle15"/>
          <w:rFonts w:asciiTheme="minorHAnsi" w:hAnsiTheme="minorHAnsi" w:cstheme="minorHAnsi"/>
          <w:sz w:val="22"/>
          <w:szCs w:val="22"/>
        </w:rPr>
        <w:t xml:space="preserve">24 mesiacov. </w:t>
      </w:r>
    </w:p>
    <w:p w14:paraId="35E4CED8" w14:textId="25DD6929"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Záruka začína plynúť odo dňa prevzatia Tovaru Kupujúcim (od dátumu podpisu Protokolu o odovzdaní a prevzatí Tovaru poverenej osoby objednávateľom). Pre nároky z vád Tovaru sa použijú </w:t>
      </w:r>
      <w:proofErr w:type="spellStart"/>
      <w:r w:rsidRPr="008D5D2F">
        <w:rPr>
          <w:rStyle w:val="CharStyle8"/>
          <w:rFonts w:asciiTheme="minorHAnsi" w:hAnsiTheme="minorHAnsi" w:cstheme="minorHAnsi"/>
          <w:sz w:val="22"/>
          <w:szCs w:val="22"/>
        </w:rPr>
        <w:t>ust</w:t>
      </w:r>
      <w:proofErr w:type="spellEnd"/>
      <w:r w:rsidRPr="008D5D2F">
        <w:rPr>
          <w:rStyle w:val="CharStyle8"/>
          <w:rFonts w:asciiTheme="minorHAnsi" w:hAnsiTheme="minorHAnsi" w:cstheme="minorHAnsi"/>
          <w:sz w:val="22"/>
          <w:szCs w:val="22"/>
        </w:rPr>
        <w:t>. § 436</w:t>
      </w:r>
      <w:r w:rsidR="00106FEB">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 xml:space="preserve">a </w:t>
      </w:r>
      <w:proofErr w:type="spellStart"/>
      <w:r w:rsidRPr="008D5D2F">
        <w:rPr>
          <w:rStyle w:val="CharStyle8"/>
          <w:rFonts w:asciiTheme="minorHAnsi" w:hAnsiTheme="minorHAnsi" w:cstheme="minorHAnsi"/>
          <w:sz w:val="22"/>
          <w:szCs w:val="22"/>
        </w:rPr>
        <w:t>nasl</w:t>
      </w:r>
      <w:proofErr w:type="spellEnd"/>
      <w:r w:rsidRPr="008D5D2F">
        <w:rPr>
          <w:rStyle w:val="CharStyle8"/>
          <w:rFonts w:asciiTheme="minorHAnsi" w:hAnsiTheme="minorHAnsi" w:cstheme="minorHAnsi"/>
          <w:sz w:val="22"/>
          <w:szCs w:val="22"/>
        </w:rPr>
        <w:t>. Obchodného zákonníka.</w:t>
      </w:r>
    </w:p>
    <w:p w14:paraId="25E00791" w14:textId="77777777"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w:t>
      </w:r>
      <w:proofErr w:type="spellStart"/>
      <w:r w:rsidRPr="008D5D2F">
        <w:rPr>
          <w:rStyle w:val="CharStyle8"/>
          <w:rFonts w:asciiTheme="minorHAnsi" w:hAnsiTheme="minorHAnsi" w:cstheme="minorHAnsi"/>
          <w:sz w:val="22"/>
          <w:szCs w:val="22"/>
        </w:rPr>
        <w:t>vadný</w:t>
      </w:r>
      <w:proofErr w:type="spellEnd"/>
      <w:r w:rsidRPr="008D5D2F">
        <w:rPr>
          <w:rStyle w:val="CharStyle8"/>
          <w:rFonts w:asciiTheme="minorHAnsi" w:hAnsiTheme="minorHAnsi" w:cstheme="minorHAnsi"/>
          <w:sz w:val="22"/>
          <w:szCs w:val="22"/>
        </w:rPr>
        <w:t xml:space="preserve"> Tovar alebo požadovať zľavu z Kúpnej ceny.  </w:t>
      </w:r>
    </w:p>
    <w:p w14:paraId="1E8F0A03" w14:textId="45CD3245"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 dňa oznámenia vád (reklamácie).</w:t>
      </w:r>
    </w:p>
    <w:p w14:paraId="707FE1BD" w14:textId="5AFCC418"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Pr="008D5D2F">
        <w:rPr>
          <w:rFonts w:asciiTheme="minorHAnsi" w:hAnsiTheme="minorHAnsi" w:cstheme="minorHAnsi"/>
          <w:sz w:val="22"/>
          <w:szCs w:val="22"/>
          <w:lang w:eastAsia="cs-CZ"/>
        </w:rPr>
        <w:t xml:space="preserve"> Kúpnej ceny reklamovaného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 xml:space="preserve">výmenu </w:t>
      </w:r>
      <w:proofErr w:type="spellStart"/>
      <w:r w:rsidRPr="008D5D2F">
        <w:rPr>
          <w:rFonts w:asciiTheme="minorHAnsi" w:hAnsiTheme="minorHAnsi" w:cstheme="minorHAnsi"/>
          <w:sz w:val="22"/>
          <w:szCs w:val="22"/>
        </w:rPr>
        <w:t>vadného</w:t>
      </w:r>
      <w:proofErr w:type="spellEnd"/>
      <w:r w:rsidRPr="008D5D2F">
        <w:rPr>
          <w:rFonts w:asciiTheme="minorHAnsi" w:hAnsiTheme="minorHAnsi" w:cstheme="minorHAnsi"/>
          <w:sz w:val="22"/>
          <w:szCs w:val="22"/>
        </w:rPr>
        <w:t xml:space="preserve"> Tovaru za nový Tovar.</w:t>
      </w:r>
    </w:p>
    <w:p w14:paraId="750408E4" w14:textId="77777777"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zhotoviteľa a cenu reklamovaného Tovaru. </w:t>
      </w:r>
    </w:p>
    <w:p w14:paraId="36D60F23" w14:textId="3A981669" w:rsidR="00763C90" w:rsidRPr="008D5D2F" w:rsidRDefault="00763C90" w:rsidP="008D5D2F">
      <w:pPr>
        <w:pStyle w:val="Bezriadkovania"/>
        <w:numPr>
          <w:ilvl w:val="0"/>
          <w:numId w:val="10"/>
        </w:numPr>
        <w:tabs>
          <w:tab w:val="left" w:pos="418"/>
          <w:tab w:val="left" w:pos="993"/>
        </w:tabs>
        <w:spacing w:line="264" w:lineRule="auto"/>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671F9885" w14:textId="77777777" w:rsidR="00020214" w:rsidRDefault="00020214" w:rsidP="0095722D">
      <w:pPr>
        <w:spacing w:line="264" w:lineRule="auto"/>
        <w:rPr>
          <w:rFonts w:asciiTheme="minorHAnsi" w:hAnsiTheme="minorHAnsi" w:cstheme="minorHAnsi"/>
          <w:b/>
          <w:sz w:val="22"/>
          <w:szCs w:val="22"/>
        </w:rPr>
      </w:pPr>
      <w:bookmarkStart w:id="5" w:name="bookmark11"/>
    </w:p>
    <w:p w14:paraId="20D0B3A6"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w:t>
      </w:r>
    </w:p>
    <w:p w14:paraId="01889EE8"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7144D536" w14:textId="7D384E28" w:rsidR="00763C90" w:rsidRDefault="00763C90" w:rsidP="008D5D2F">
      <w:pPr>
        <w:pStyle w:val="Odsekzoznamu"/>
        <w:widowControl w:val="0"/>
        <w:numPr>
          <w:ilvl w:val="0"/>
          <w:numId w:val="9"/>
        </w:numPr>
        <w:tabs>
          <w:tab w:val="left" w:pos="7088"/>
        </w:tabs>
        <w:spacing w:line="264" w:lineRule="auto"/>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792CCC77" w14:textId="77777777" w:rsidR="00106FEB" w:rsidRDefault="00106FEB" w:rsidP="000C6D89">
      <w:pPr>
        <w:spacing w:line="264" w:lineRule="auto"/>
        <w:jc w:val="center"/>
        <w:rPr>
          <w:rFonts w:asciiTheme="minorHAnsi" w:hAnsiTheme="minorHAnsi" w:cstheme="minorHAnsi"/>
          <w:b/>
          <w:sz w:val="22"/>
          <w:szCs w:val="22"/>
        </w:rPr>
      </w:pPr>
    </w:p>
    <w:p w14:paraId="426A156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lastRenderedPageBreak/>
        <w:t>VI</w:t>
      </w:r>
    </w:p>
    <w:p w14:paraId="7AC5130B"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75789763" w14:textId="2A7742FB" w:rsidR="00763C90" w:rsidRPr="008D5D2F" w:rsidRDefault="00763C90" w:rsidP="008D5D2F">
      <w:pPr>
        <w:pStyle w:val="Odsekzoznamu"/>
        <w:numPr>
          <w:ilvl w:val="0"/>
          <w:numId w:val="11"/>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8D5D2F">
      <w:pPr>
        <w:pStyle w:val="Odsekzoznamu"/>
        <w:numPr>
          <w:ilvl w:val="0"/>
          <w:numId w:val="11"/>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8D5D2F">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8D5D2F">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07743EC4" w14:textId="2CBFA337" w:rsidR="00763C90" w:rsidRPr="008D5D2F" w:rsidRDefault="00763C90" w:rsidP="008D5D2F">
      <w:pPr>
        <w:pStyle w:val="Odsekzoznamu"/>
        <w:numPr>
          <w:ilvl w:val="0"/>
          <w:numId w:val="11"/>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8D5D2F">
      <w:pPr>
        <w:pStyle w:val="Odsekzoznamu"/>
        <w:numPr>
          <w:ilvl w:val="0"/>
          <w:numId w:val="11"/>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Zmluva sa ukončí aj na základe písomnej dohody zmluvných strán, pre ukončenie Zmluvy dohodou zmluvných strán sa vyžaduje: </w:t>
      </w:r>
    </w:p>
    <w:p w14:paraId="256B454A" w14:textId="46AD7540" w:rsidR="00763C90" w:rsidRPr="008D5D2F" w:rsidRDefault="00763C90" w:rsidP="008D5D2F">
      <w:pPr>
        <w:pStyle w:val="Odsekzoznamu"/>
        <w:numPr>
          <w:ilvl w:val="0"/>
          <w:numId w:val="13"/>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8D5D2F">
      <w:pPr>
        <w:pStyle w:val="Odsekzoznamu"/>
        <w:numPr>
          <w:ilvl w:val="0"/>
          <w:numId w:val="13"/>
        </w:numPr>
        <w:spacing w:line="264" w:lineRule="auto"/>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8D5D2F">
      <w:pPr>
        <w:pStyle w:val="Odsekzoznamu"/>
        <w:numPr>
          <w:ilvl w:val="0"/>
          <w:numId w:val="11"/>
        </w:numPr>
        <w:spacing w:line="264" w:lineRule="auto"/>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741B5A6D" w:rsidR="00763C90"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a/ </w:t>
      </w:r>
      <w:r w:rsidR="00CD667D">
        <w:rPr>
          <w:rFonts w:asciiTheme="minorHAnsi" w:hAnsiTheme="minorHAnsi" w:cstheme="minorHAnsi"/>
        </w:rPr>
        <w:t>p</w:t>
      </w:r>
      <w:r w:rsidR="00CD667D" w:rsidRPr="008D5D2F">
        <w:rPr>
          <w:rFonts w:asciiTheme="minorHAnsi" w:hAnsiTheme="minorHAnsi" w:cstheme="minorHAnsi"/>
        </w:rPr>
        <w:t xml:space="preserve">redávajúci </w:t>
      </w:r>
      <w:r w:rsidRPr="008D5D2F">
        <w:rPr>
          <w:rFonts w:asciiTheme="minorHAnsi" w:hAnsiTheme="minorHAnsi" w:cstheme="minorHAnsi"/>
        </w:rPr>
        <w:t xml:space="preserve">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5868F83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pri plnení predmetu tejto Zmluvy konal v rozpore s niektorým so všeobecne záväzných právnych predpisov. Konaním sa pre účely tohto písm. b/ ods. 5 článku VI Zmluvy rozumie aj nekonanie alebo opomenutie konania.</w:t>
      </w:r>
    </w:p>
    <w:p w14:paraId="19E88747" w14:textId="4E07301E"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 xml:space="preserve">c/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stratil oprávnenie na podnikanie vzťahujúce sa k predmetu tejto Zmluvy,</w:t>
      </w:r>
    </w:p>
    <w:p w14:paraId="089A5D8D"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47685CA1" w:rsidR="000B0809"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e/ ak ktorékoľvek vyhlásenie/prehlásenie/záväzok zhotoviteľa uvedené v tejto Zmluve je nepravdivé</w:t>
      </w:r>
      <w:r w:rsidR="00B47743">
        <w:rPr>
          <w:rFonts w:asciiTheme="minorHAnsi" w:hAnsiTheme="minorHAnsi" w:cstheme="minorHAnsi"/>
        </w:rPr>
        <w:t xml:space="preserve"> </w:t>
      </w:r>
      <w:r w:rsidR="003B36E4">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51D21B90" w:rsidR="000B0809" w:rsidRPr="000C6D89"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w:t>
      </w:r>
      <w:r w:rsidR="00844864">
        <w:rPr>
          <w:rFonts w:asciiTheme="minorHAnsi" w:hAnsiTheme="minorHAnsi" w:cstheme="minorHAnsi"/>
        </w:rPr>
        <w:t xml:space="preserve">tovaru </w:t>
      </w:r>
      <w:r w:rsidRPr="000C6D89">
        <w:rPr>
          <w:rFonts w:asciiTheme="minorHAnsi" w:hAnsiTheme="minorHAnsi" w:cstheme="minorHAnsi"/>
        </w:rPr>
        <w:t xml:space="preserve">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8D5D2F">
      <w:pPr>
        <w:pStyle w:val="Odsekzoznamu"/>
        <w:numPr>
          <w:ilvl w:val="0"/>
          <w:numId w:val="11"/>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8D5D2F">
      <w:pPr>
        <w:pStyle w:val="Odsekzoznamu"/>
        <w:numPr>
          <w:ilvl w:val="0"/>
          <w:numId w:val="11"/>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8D5D2F">
      <w:pPr>
        <w:pStyle w:val="Odsekzoznamu"/>
        <w:spacing w:line="264" w:lineRule="auto"/>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09B6552C" w:rsidR="00763C90" w:rsidRDefault="00763C90" w:rsidP="008D5D2F">
      <w:pPr>
        <w:pStyle w:val="Odsekzoznamu"/>
        <w:spacing w:line="264" w:lineRule="auto"/>
        <w:ind w:left="709" w:right="55" w:hanging="283"/>
        <w:jc w:val="both"/>
        <w:rPr>
          <w:rFonts w:asciiTheme="minorHAnsi" w:hAnsiTheme="minorHAnsi" w:cstheme="minorHAnsi"/>
          <w:noProof w:val="0"/>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p w14:paraId="32EE33CE" w14:textId="77777777" w:rsidR="003B36E4" w:rsidRDefault="003B36E4" w:rsidP="008D5D2F">
      <w:pPr>
        <w:pStyle w:val="Odsekzoznamu"/>
        <w:spacing w:line="264" w:lineRule="auto"/>
        <w:ind w:left="709" w:right="55" w:hanging="283"/>
        <w:jc w:val="both"/>
        <w:rPr>
          <w:rFonts w:asciiTheme="minorHAnsi" w:hAnsiTheme="minorHAnsi" w:cstheme="minorHAnsi"/>
          <w:noProof w:val="0"/>
        </w:rPr>
      </w:pPr>
    </w:p>
    <w:p w14:paraId="6991F9E9" w14:textId="77777777" w:rsidR="00763C90" w:rsidRPr="008D5D2F" w:rsidRDefault="00763C90" w:rsidP="000C6D89">
      <w:pPr>
        <w:spacing w:line="264" w:lineRule="auto"/>
        <w:ind w:right="142"/>
        <w:jc w:val="center"/>
        <w:rPr>
          <w:rFonts w:asciiTheme="minorHAnsi" w:hAnsiTheme="minorHAnsi" w:cstheme="minorHAnsi"/>
          <w:b/>
          <w:sz w:val="22"/>
          <w:szCs w:val="22"/>
        </w:rPr>
      </w:pPr>
      <w:r w:rsidRPr="008D5D2F">
        <w:rPr>
          <w:rFonts w:asciiTheme="minorHAnsi" w:hAnsiTheme="minorHAnsi" w:cstheme="minorHAnsi"/>
          <w:b/>
          <w:sz w:val="22"/>
          <w:szCs w:val="22"/>
        </w:rPr>
        <w:t>VII</w:t>
      </w:r>
    </w:p>
    <w:bookmarkEnd w:id="5"/>
    <w:p w14:paraId="202D3C8F"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Pandémia</w:t>
      </w:r>
    </w:p>
    <w:p w14:paraId="0278F66C" w14:textId="77777777" w:rsidR="00763C90" w:rsidRPr="008D5D2F" w:rsidRDefault="00763C90" w:rsidP="008D5D2F">
      <w:pPr>
        <w:pStyle w:val="Odsekzoznamu"/>
        <w:widowControl w:val="0"/>
        <w:numPr>
          <w:ilvl w:val="0"/>
          <w:numId w:val="17"/>
        </w:numPr>
        <w:autoSpaceDE w:val="0"/>
        <w:autoSpaceDN w:val="0"/>
        <w:spacing w:line="264" w:lineRule="auto"/>
        <w:ind w:left="426" w:hanging="426"/>
        <w:jc w:val="both"/>
        <w:rPr>
          <w:rFonts w:asciiTheme="minorHAnsi" w:hAnsiTheme="minorHAnsi" w:cstheme="minorHAnsi"/>
          <w:shd w:val="clear" w:color="auto" w:fill="FFFFFF"/>
        </w:rPr>
      </w:pPr>
      <w:r w:rsidRPr="008D5D2F">
        <w:rPr>
          <w:rFonts w:asciiTheme="minorHAnsi" w:hAnsiTheme="minorHAnsi" w:cstheme="minorHAnsi"/>
          <w:shd w:val="clear" w:color="auto" w:fill="FFFFFF"/>
        </w:rPr>
        <w:lastRenderedPageBreak/>
        <w:t>Zmluvné strany sa vzájomne dohodli a prehlasujú, že vyhlásenie mimoriadnej situácie, núdzového stavu v Slovenskej republike a prijaté opatrenia súvisiace s pandémiou ochorenia COVID – 19</w:t>
      </w:r>
      <w:r w:rsidRPr="008D5D2F">
        <w:rPr>
          <w:rFonts w:asciiTheme="minorHAnsi" w:hAnsiTheme="minorHAnsi" w:cstheme="minorHAnsi"/>
        </w:rPr>
        <w:t xml:space="preserve"> vrátane opatrení štátu, ich účinkov a iných skutočností a udalostí s tým spojených alebo v čase uzavierania Zmluvy predvídateľných, </w:t>
      </w:r>
      <w:r w:rsidRPr="008D5D2F">
        <w:rPr>
          <w:rFonts w:asciiTheme="minorHAnsi" w:hAnsiTheme="minorHAnsi" w:cstheme="minorHAnsi"/>
          <w:shd w:val="clear" w:color="auto" w:fill="FFFFFF"/>
        </w:rPr>
        <w:t xml:space="preserve">ktoré okolnosti už preukázateľne existujú v čase uzavierania Zmluvy v Slovenskej republike ( ďalej spolu iba „pandémia“) nie sú v zmysle tejto Zmluvy bez ďalšieho považované za vyššiu moc. </w:t>
      </w:r>
    </w:p>
    <w:p w14:paraId="759230BF" w14:textId="126670C1" w:rsidR="00763C90" w:rsidRPr="008D5D2F" w:rsidRDefault="00763C90" w:rsidP="008D5D2F">
      <w:pPr>
        <w:pStyle w:val="Odsekzoznamu"/>
        <w:widowControl w:val="0"/>
        <w:numPr>
          <w:ilvl w:val="0"/>
          <w:numId w:val="17"/>
        </w:numPr>
        <w:autoSpaceDE w:val="0"/>
        <w:autoSpaceDN w:val="0"/>
        <w:spacing w:line="264" w:lineRule="auto"/>
        <w:ind w:left="426" w:hanging="426"/>
        <w:jc w:val="both"/>
        <w:rPr>
          <w:rFonts w:asciiTheme="minorHAnsi" w:hAnsiTheme="minorHAnsi" w:cstheme="minorHAnsi"/>
          <w:shd w:val="clear" w:color="auto" w:fill="FFFFFF"/>
        </w:rPr>
      </w:pPr>
      <w:r w:rsidRPr="008D5D2F">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8D5D2F">
        <w:rPr>
          <w:rFonts w:asciiTheme="minorHAnsi" w:hAnsiTheme="minorHAnsi" w:cstheme="minorHAnsi"/>
        </w:rPr>
        <w:t xml:space="preserve">Preukázaním vyššej moci v dôsledku pandémie v konkrétnom prípade nezaniká omeškanie povinnej strany, avšak povinná strana sa zbaví zodpovednosti za omeškanie a nenastanú právne následky omeškania. Dôkazné bremeno je </w:t>
      </w:r>
      <w:r w:rsidR="00B47743">
        <w:rPr>
          <w:rFonts w:asciiTheme="minorHAnsi" w:hAnsiTheme="minorHAnsi" w:cstheme="minorHAnsi"/>
        </w:rPr>
        <w:t xml:space="preserve">      </w:t>
      </w:r>
      <w:r w:rsidRPr="008D5D2F">
        <w:rPr>
          <w:rFonts w:asciiTheme="minorHAnsi" w:hAnsiTheme="minorHAnsi" w:cstheme="minorHAnsi"/>
        </w:rPr>
        <w:t>na strane, ktorá sa na vyššiu moc odvoláva.</w:t>
      </w:r>
    </w:p>
    <w:p w14:paraId="04651357" w14:textId="77777777" w:rsidR="00763C90" w:rsidRPr="008D5D2F" w:rsidRDefault="00763C90" w:rsidP="008D5D2F">
      <w:pPr>
        <w:pStyle w:val="Odsekzoznamu"/>
        <w:widowControl w:val="0"/>
        <w:numPr>
          <w:ilvl w:val="0"/>
          <w:numId w:val="17"/>
        </w:numPr>
        <w:autoSpaceDE w:val="0"/>
        <w:autoSpaceDN w:val="0"/>
        <w:spacing w:line="264" w:lineRule="auto"/>
        <w:ind w:left="426" w:hanging="426"/>
        <w:jc w:val="both"/>
        <w:rPr>
          <w:rFonts w:asciiTheme="minorHAnsi" w:hAnsiTheme="minorHAnsi" w:cstheme="minorHAnsi"/>
          <w:shd w:val="clear" w:color="auto" w:fill="FFFFFF"/>
        </w:rPr>
      </w:pPr>
      <w:r w:rsidRPr="008D5D2F">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8D5D2F">
        <w:rPr>
          <w:rFonts w:asciiTheme="minorHAnsi" w:hAnsiTheme="minorHAnsi" w:cstheme="minorHAnsi"/>
          <w:shd w:val="clear" w:color="auto" w:fill="FFFFFF"/>
        </w:rPr>
        <w:t xml:space="preserve">mimoriadnu, nezavinenú, nepredvídateľnú a neodvrátiteľnú okolnosť/okolnosti počas pandémie, </w:t>
      </w:r>
      <w:r w:rsidRPr="008D5D2F">
        <w:rPr>
          <w:rFonts w:asciiTheme="minorHAnsi" w:hAnsiTheme="minorHAnsi" w:cstheme="minorHAnsi"/>
        </w:rPr>
        <w:t xml:space="preserve"> v dôsledku čoho</w:t>
      </w:r>
    </w:p>
    <w:p w14:paraId="34A3B611" w14:textId="77777777" w:rsidR="00763C90" w:rsidRPr="008D5D2F" w:rsidRDefault="00763C90" w:rsidP="008D5D2F">
      <w:pPr>
        <w:pStyle w:val="Odsekzoznamu"/>
        <w:numPr>
          <w:ilvl w:val="0"/>
          <w:numId w:val="16"/>
        </w:numPr>
        <w:shd w:val="clear" w:color="auto" w:fill="FFFFFF"/>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nemožnosť plnenia nastala až po uzavretí zmluvy (t. j. musí ísť o </w:t>
      </w:r>
      <w:r w:rsidRPr="008D5D2F">
        <w:rPr>
          <w:rFonts w:asciiTheme="minorHAnsi" w:hAnsiTheme="minorHAnsi" w:cstheme="minorHAnsi"/>
          <w:bCs/>
        </w:rPr>
        <w:t>následnú</w:t>
      </w:r>
      <w:r w:rsidRPr="008D5D2F">
        <w:rPr>
          <w:rFonts w:asciiTheme="minorHAnsi" w:hAnsiTheme="minorHAnsi" w:cstheme="minorHAnsi"/>
        </w:rPr>
        <w:t xml:space="preserve"> nemožnosť) a </w:t>
      </w:r>
    </w:p>
    <w:p w14:paraId="078C6C44" w14:textId="77777777" w:rsidR="00763C90" w:rsidRPr="008D5D2F" w:rsidRDefault="00763C90" w:rsidP="008D5D2F">
      <w:pPr>
        <w:pStyle w:val="Odsekzoznamu"/>
        <w:numPr>
          <w:ilvl w:val="0"/>
          <w:numId w:val="16"/>
        </w:numPr>
        <w:shd w:val="clear" w:color="auto" w:fill="FFFFFF"/>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nemožnosť plnenia je </w:t>
      </w:r>
      <w:r w:rsidRPr="008D5D2F">
        <w:rPr>
          <w:rFonts w:asciiTheme="minorHAnsi" w:hAnsiTheme="minorHAnsi" w:cstheme="minorHAnsi"/>
          <w:bCs/>
        </w:rPr>
        <w:t>objektívna (nezávislá od vôle povinnej strany)</w:t>
      </w:r>
      <w:r w:rsidRPr="008D5D2F">
        <w:rPr>
          <w:rFonts w:asciiTheme="minorHAnsi" w:hAnsiTheme="minorHAnsi" w:cstheme="minorHAnsi"/>
        </w:rPr>
        <w:t>, nesmie byť spôsobená iba individuálnou neschopnosťou povinnej strany/jej subdodávateľa plniť  a </w:t>
      </w:r>
    </w:p>
    <w:p w14:paraId="3122281F" w14:textId="77777777" w:rsidR="00763C90" w:rsidRPr="008D5D2F" w:rsidRDefault="00763C90" w:rsidP="008D5D2F">
      <w:pPr>
        <w:pStyle w:val="Odsekzoznamu"/>
        <w:numPr>
          <w:ilvl w:val="0"/>
          <w:numId w:val="16"/>
        </w:numPr>
        <w:shd w:val="clear" w:color="auto" w:fill="FFFFFF"/>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ide o </w:t>
      </w:r>
      <w:r w:rsidRPr="008D5D2F">
        <w:rPr>
          <w:rFonts w:asciiTheme="minorHAnsi" w:hAnsiTheme="minorHAnsi" w:cstheme="minorHAnsi"/>
          <w:bCs/>
        </w:rPr>
        <w:t>trvalú</w:t>
      </w:r>
      <w:r w:rsidRPr="008D5D2F">
        <w:rPr>
          <w:rFonts w:asciiTheme="minorHAnsi" w:hAnsiTheme="minorHAnsi" w:cstheme="minorHAnsi"/>
        </w:rPr>
        <w:t> nemožnosť plniť.</w:t>
      </w:r>
    </w:p>
    <w:p w14:paraId="066A08AE" w14:textId="77777777" w:rsidR="00763C90" w:rsidRPr="008D5D2F" w:rsidRDefault="00763C90" w:rsidP="008D5D2F">
      <w:pPr>
        <w:pStyle w:val="Odsekzoznamu"/>
        <w:numPr>
          <w:ilvl w:val="0"/>
          <w:numId w:val="17"/>
        </w:numPr>
        <w:shd w:val="clear" w:color="auto" w:fill="FFFFFF"/>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2CDB9F67"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8D5D2F">
        <w:rPr>
          <w:rFonts w:asciiTheme="minorHAnsi" w:hAnsiTheme="minorHAnsi" w:cstheme="minorHAnsi"/>
          <w:bCs/>
        </w:rPr>
        <w:t xml:space="preserve">Dôkazné bremeno je v prípade nemožnosti plnenia na strane povinnej strany (porušujúcej strany). </w:t>
      </w:r>
    </w:p>
    <w:p w14:paraId="007F01FF"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zhodne prehlasujú, že pandémia pre plnenie tejto Zmluvy má iba dočasný charakter. </w:t>
      </w:r>
    </w:p>
    <w:p w14:paraId="237C435E"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bCs/>
        </w:rPr>
        <w:t>Porušujúca strana zodpovedá za škodu</w:t>
      </w:r>
      <w:r w:rsidRPr="008D5D2F">
        <w:rPr>
          <w:rFonts w:asciiTheme="minorHAnsi" w:hAnsiTheme="minorHAnsi" w:cstheme="minorHAnsi"/>
        </w:rPr>
        <w:t xml:space="preserve">, ktorá druhej zmluvnej strane vznikne v dôsledku pandémie. </w:t>
      </w:r>
      <w:r w:rsidRPr="008D5D2F">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71313BAC"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shd w:val="clear" w:color="auto" w:fill="FFFFFF"/>
        </w:rPr>
        <w:t>P</w:t>
      </w:r>
      <w:r w:rsidRPr="008D5D2F">
        <w:rPr>
          <w:rStyle w:val="Vrazn"/>
          <w:rFonts w:asciiTheme="minorHAnsi" w:hAnsiTheme="minorHAnsi" w:cstheme="minorHAnsi"/>
          <w:b w:val="0"/>
        </w:rPr>
        <w:t>orušujúca strana je povinná bezodkladne informovať druhú stranu</w:t>
      </w:r>
      <w:r w:rsidRPr="008D5D2F">
        <w:rPr>
          <w:rFonts w:asciiTheme="minorHAnsi" w:hAnsiTheme="minorHAnsi" w:cstheme="minorHAnsi"/>
          <w:b/>
          <w:shd w:val="clear" w:color="auto" w:fill="FFFFFF"/>
        </w:rPr>
        <w:t> </w:t>
      </w:r>
      <w:r w:rsidRPr="008D5D2F">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08CB289E" w14:textId="6985536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w:t>
      </w:r>
      <w:r w:rsidR="00B47743">
        <w:rPr>
          <w:rFonts w:asciiTheme="minorHAnsi" w:hAnsiTheme="minorHAnsi" w:cstheme="minorHAnsi"/>
        </w:rPr>
        <w:t xml:space="preserve">                         </w:t>
      </w:r>
      <w:r w:rsidRPr="008D5D2F">
        <w:rPr>
          <w:rFonts w:asciiTheme="minorHAnsi" w:hAnsiTheme="minorHAnsi" w:cstheme="minorHAnsi"/>
        </w:rPr>
        <w:t xml:space="preserve">do omeškania. </w:t>
      </w:r>
    </w:p>
    <w:p w14:paraId="74E1D949" w14:textId="37225F62"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V prípade omeškania  povinnej strany s plnením </w:t>
      </w:r>
      <w:r w:rsidRPr="008D5D2F">
        <w:rPr>
          <w:rStyle w:val="Vrazn"/>
          <w:rFonts w:asciiTheme="minorHAnsi" w:hAnsiTheme="minorHAnsi" w:cstheme="minorHAnsi"/>
          <w:b w:val="0"/>
        </w:rPr>
        <w:t>peňažného záväzku</w:t>
      </w:r>
      <w:r w:rsidRPr="008D5D2F">
        <w:rPr>
          <w:rFonts w:asciiTheme="minorHAnsi" w:hAnsiTheme="minorHAnsi" w:cstheme="minorHAnsi"/>
        </w:rPr>
        <w:t xml:space="preserve"> má druhá zmluvná strana nárok </w:t>
      </w:r>
      <w:r w:rsidR="00B47743">
        <w:rPr>
          <w:rFonts w:asciiTheme="minorHAnsi" w:hAnsiTheme="minorHAnsi" w:cstheme="minorHAnsi"/>
        </w:rPr>
        <w:t xml:space="preserve">      </w:t>
      </w:r>
      <w:r w:rsidRPr="008D5D2F">
        <w:rPr>
          <w:rFonts w:asciiTheme="minorHAnsi" w:hAnsiTheme="minorHAnsi" w:cstheme="minorHAnsi"/>
        </w:rPr>
        <w:t xml:space="preserve">na úroky z omeškania vo výške stanovenej v príslušnom nariadení vlády SR a nárok na úhradu paušálnych nákladov spojených s uplatnením pohľadávky. </w:t>
      </w:r>
    </w:p>
    <w:p w14:paraId="1759C5F3" w14:textId="77777777" w:rsidR="00763C90"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Ak ide o omeškanie s plnením </w:t>
      </w:r>
      <w:r w:rsidRPr="008D5D2F">
        <w:rPr>
          <w:rStyle w:val="Vrazn"/>
          <w:rFonts w:asciiTheme="minorHAnsi" w:hAnsiTheme="minorHAnsi" w:cstheme="minorHAnsi"/>
          <w:b w:val="0"/>
        </w:rPr>
        <w:t>nepeňažného záväzku</w:t>
      </w:r>
      <w:r w:rsidRPr="008D5D2F">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7973EFB5" w14:textId="77777777" w:rsidR="008B626A" w:rsidRPr="008D5D2F" w:rsidRDefault="008B626A" w:rsidP="008B626A">
      <w:pPr>
        <w:pStyle w:val="Odsekzoznamu"/>
        <w:widowControl w:val="0"/>
        <w:shd w:val="clear" w:color="auto" w:fill="FFFFFF"/>
        <w:autoSpaceDE w:val="0"/>
        <w:autoSpaceDN w:val="0"/>
        <w:spacing w:line="264" w:lineRule="auto"/>
        <w:ind w:left="426"/>
        <w:jc w:val="both"/>
        <w:rPr>
          <w:rFonts w:asciiTheme="minorHAnsi" w:hAnsiTheme="minorHAnsi" w:cstheme="minorHAnsi"/>
        </w:rPr>
      </w:pPr>
    </w:p>
    <w:p w14:paraId="6A0BBBA3" w14:textId="0531F441" w:rsidR="00763C90" w:rsidRPr="008D5D2F" w:rsidRDefault="000C6D89" w:rsidP="000C6D89">
      <w:pPr>
        <w:pStyle w:val="Style19"/>
        <w:keepNext/>
        <w:keepLines/>
        <w:shd w:val="clear" w:color="auto" w:fill="auto"/>
        <w:spacing w:before="0" w:line="264" w:lineRule="auto"/>
        <w:rPr>
          <w:rStyle w:val="CharStyle20"/>
          <w:rFonts w:cstheme="minorHAnsi"/>
          <w:b/>
          <w:color w:val="000000"/>
          <w:sz w:val="22"/>
          <w:szCs w:val="22"/>
        </w:rPr>
      </w:pPr>
      <w:r>
        <w:rPr>
          <w:rStyle w:val="CharStyle20"/>
          <w:rFonts w:cstheme="minorHAnsi"/>
          <w:b/>
          <w:color w:val="000000"/>
          <w:sz w:val="22"/>
          <w:szCs w:val="22"/>
        </w:rPr>
        <w:lastRenderedPageBreak/>
        <w:t>VIII</w:t>
      </w:r>
    </w:p>
    <w:p w14:paraId="5F2A5D8A" w14:textId="77777777" w:rsidR="00E13FD4" w:rsidRDefault="00E13FD4" w:rsidP="000C6D89">
      <w:pPr>
        <w:pStyle w:val="Style19"/>
        <w:keepNext/>
        <w:keepLines/>
        <w:spacing w:before="0" w:line="264" w:lineRule="auto"/>
        <w:rPr>
          <w:rStyle w:val="CharStyle20"/>
          <w:rFonts w:cstheme="minorHAnsi"/>
          <w:b/>
          <w:color w:val="000000"/>
          <w:sz w:val="22"/>
          <w:szCs w:val="22"/>
        </w:rPr>
      </w:pPr>
      <w:bookmarkStart w:id="6" w:name="bookmark15"/>
      <w:r w:rsidRPr="008D5D2F">
        <w:rPr>
          <w:rStyle w:val="CharStyle20"/>
          <w:rFonts w:cstheme="minorHAnsi"/>
          <w:b/>
          <w:color w:val="000000"/>
          <w:sz w:val="22"/>
          <w:szCs w:val="22"/>
        </w:rPr>
        <w:t>Subdodávatelia</w:t>
      </w:r>
      <w:bookmarkEnd w:id="6"/>
    </w:p>
    <w:p w14:paraId="7753649A" w14:textId="6B4B1B15" w:rsidR="00E13FD4" w:rsidRPr="008D5D2F" w:rsidRDefault="00E13FD4" w:rsidP="00B47743">
      <w:pPr>
        <w:pStyle w:val="Odsekzoznamu"/>
        <w:numPr>
          <w:ilvl w:val="0"/>
          <w:numId w:val="18"/>
        </w:numPr>
        <w:autoSpaceDE w:val="0"/>
        <w:autoSpaceDN w:val="0"/>
        <w:spacing w:line="264" w:lineRule="auto"/>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 Prílohe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B47743">
      <w:pPr>
        <w:pStyle w:val="Odsekzoznamu"/>
        <w:numPr>
          <w:ilvl w:val="0"/>
          <w:numId w:val="18"/>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B47743">
      <w:pPr>
        <w:pStyle w:val="Odsekzoznamu"/>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7" w:name="_Hlk481159816"/>
      <w:r w:rsidRPr="008D5D2F">
        <w:rPr>
          <w:rFonts w:asciiTheme="minorHAnsi" w:hAnsiTheme="minorHAnsi" w:cstheme="minorHAnsi"/>
        </w:rPr>
        <w:t>zápisu do registra partnerov verejného sektora</w:t>
      </w:r>
      <w:bookmarkEnd w:id="7"/>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77777777" w:rsidR="00E13FD4" w:rsidRPr="008D5D2F" w:rsidRDefault="00E13FD4" w:rsidP="00B47743">
      <w:pPr>
        <w:pStyle w:val="Odsekzoznamu"/>
        <w:numPr>
          <w:ilvl w:val="0"/>
          <w:numId w:val="18"/>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 xml:space="preserve">Počas trvania Zmluvy je predávajúci oprávnený zmeniť subdodávateľa uvedeného v Prílohe tejto Zmluvy výlučne na základe dodatku k tejto Zmluve. </w:t>
      </w:r>
    </w:p>
    <w:p w14:paraId="4D2A03A9" w14:textId="77777777" w:rsidR="00E13FD4" w:rsidRPr="008D5D2F" w:rsidRDefault="00E13FD4" w:rsidP="00B47743">
      <w:pPr>
        <w:pStyle w:val="Odsekzoznamu"/>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B47743">
      <w:pPr>
        <w:pStyle w:val="Odsekzoznamu"/>
        <w:widowControl w:val="0"/>
        <w:numPr>
          <w:ilvl w:val="2"/>
          <w:numId w:val="19"/>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2026A327" w:rsidR="00E13FD4" w:rsidRPr="008D5D2F" w:rsidRDefault="00E13FD4" w:rsidP="00B47743">
      <w:pPr>
        <w:pStyle w:val="Odsekzoznamu"/>
        <w:widowControl w:val="0"/>
        <w:numPr>
          <w:ilvl w:val="2"/>
          <w:numId w:val="19"/>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00B47743">
        <w:rPr>
          <w:rFonts w:asciiTheme="minorHAnsi" w:hAnsiTheme="minorHAnsi" w:cstheme="minorHAnsi"/>
          <w:spacing w:val="1"/>
        </w:rPr>
        <w:t xml:space="preserve"> </w:t>
      </w:r>
      <w:r w:rsidR="003B36E4">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46ACD75C" w:rsidR="00E13FD4" w:rsidRPr="008D5D2F" w:rsidRDefault="00E13FD4" w:rsidP="00B47743">
      <w:pPr>
        <w:pStyle w:val="Odsekzoznamu"/>
        <w:widowControl w:val="0"/>
        <w:numPr>
          <w:ilvl w:val="2"/>
          <w:numId w:val="19"/>
        </w:numPr>
        <w:tabs>
          <w:tab w:val="left" w:pos="960"/>
          <w:tab w:val="left" w:pos="1635"/>
        </w:tabs>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00106FEB">
        <w:rPr>
          <w:rFonts w:asciiTheme="minorHAnsi" w:hAnsiTheme="minorHAnsi" w:cstheme="minorHAnsi"/>
        </w:rPr>
        <w:t>.</w:t>
      </w:r>
      <w:r w:rsidRPr="008D5D2F">
        <w:rPr>
          <w:rFonts w:asciiTheme="minorHAnsi" w:hAnsiTheme="minorHAnsi" w:cstheme="minorHAnsi"/>
          <w:spacing w:val="-5"/>
        </w:rPr>
        <w:t xml:space="preserve"> </w:t>
      </w:r>
    </w:p>
    <w:p w14:paraId="0266F835" w14:textId="77777777" w:rsidR="00E13FD4" w:rsidRPr="008D5D2F" w:rsidRDefault="00E13FD4" w:rsidP="00B47743">
      <w:pPr>
        <w:spacing w:line="264" w:lineRule="auto"/>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B47743">
      <w:pPr>
        <w:pStyle w:val="Odsekzoznamu"/>
        <w:widowControl w:val="0"/>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3BCDB353" w:rsidR="00E13FD4" w:rsidRPr="008D5D2F" w:rsidRDefault="00E13FD4" w:rsidP="00B47743">
      <w:pPr>
        <w:pStyle w:val="Odsekzoznamu"/>
        <w:widowControl w:val="0"/>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003B36E4">
        <w:rPr>
          <w:rFonts w:asciiTheme="minorHAnsi" w:hAnsiTheme="minorHAnsi" w:cstheme="minorHAnsi"/>
        </w:rPr>
        <w:t xml:space="preserve">           </w:t>
      </w:r>
      <w:r w:rsidRPr="008D5D2F">
        <w:rPr>
          <w:rFonts w:asciiTheme="minorHAnsi" w:hAnsiTheme="minorHAnsi" w:cstheme="minorHAnsi"/>
        </w:rPr>
        <w:t>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77777777" w:rsidR="00E13FD4" w:rsidRPr="008D5D2F" w:rsidRDefault="00E13FD4" w:rsidP="00B47743">
      <w:pPr>
        <w:pStyle w:val="Odsekzoznamu"/>
        <w:widowControl w:val="0"/>
        <w:numPr>
          <w:ilvl w:val="0"/>
          <w:numId w:val="18"/>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 xml:space="preserve">takéhoto subdodávateľa subdodávateľom, ktorý </w:t>
      </w:r>
      <w:r w:rsidRPr="008D5D2F">
        <w:rPr>
          <w:rFonts w:asciiTheme="minorHAnsi" w:hAnsiTheme="minorHAnsi" w:cstheme="minorHAnsi"/>
        </w:rPr>
        <w:lastRenderedPageBreak/>
        <w:t>bude spĺňať podmienky podľa § 2 ods. 5 písm. e/ Zákona o verejnom obstarávaní ,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100D65BF" w14:textId="77777777" w:rsidR="00E13FD4" w:rsidRPr="008D5D2F" w:rsidRDefault="00E13FD4" w:rsidP="00B47743">
      <w:pPr>
        <w:pStyle w:val="Odsekzoznamu"/>
        <w:widowControl w:val="0"/>
        <w:numPr>
          <w:ilvl w:val="0"/>
          <w:numId w:val="18"/>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D0516F7" w14:textId="43FCE118" w:rsidR="00E13FD4" w:rsidRDefault="00E13FD4" w:rsidP="00B47743">
      <w:pPr>
        <w:pStyle w:val="Style19"/>
        <w:keepNext/>
        <w:keepLines/>
        <w:shd w:val="clear" w:color="auto" w:fill="auto"/>
        <w:spacing w:before="0" w:line="264" w:lineRule="auto"/>
        <w:ind w:right="2"/>
        <w:jc w:val="both"/>
        <w:rPr>
          <w:rFonts w:cstheme="minorHAnsi"/>
          <w:b/>
          <w:sz w:val="22"/>
          <w:szCs w:val="22"/>
        </w:rPr>
      </w:pPr>
    </w:p>
    <w:p w14:paraId="774F05FA" w14:textId="49DDF391" w:rsidR="00AF2C6A" w:rsidRPr="008D5D2F" w:rsidRDefault="000C6D89"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Pr>
          <w:rStyle w:val="CharStyle20"/>
          <w:rFonts w:cstheme="minorHAnsi"/>
          <w:b/>
          <w:color w:val="000000"/>
          <w:sz w:val="22"/>
          <w:szCs w:val="22"/>
        </w:rPr>
        <w:t>IX</w:t>
      </w:r>
    </w:p>
    <w:p w14:paraId="2DA53897" w14:textId="77777777" w:rsidR="00763C90" w:rsidRDefault="00763C90"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3678BA92"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9A31FA"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Túto zmluvu možno meniť a dopĺňať len očíslovanými písomnými dodatkami podpísanými štatutárnymi zástupcami zmluvných strán.</w:t>
      </w:r>
    </w:p>
    <w:p w14:paraId="467C33D7" w14:textId="4F77A1FF"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Táto zmluva je vyhotovená v dvoch rovnopisoch.</w:t>
      </w:r>
    </w:p>
    <w:p w14:paraId="25DD87CA"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0C078746"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Zmluvné strany prehlasujú, že túto Zmluvu uzavreli slobodne a vážne, neuzavreli ju v tiesni ani</w:t>
      </w:r>
      <w:r w:rsidR="00B47743">
        <w:rPr>
          <w:rFonts w:asciiTheme="minorHAnsi" w:hAnsiTheme="minorHAnsi" w:cstheme="minorHAnsi"/>
        </w:rPr>
        <w:t xml:space="preserve"> </w:t>
      </w:r>
      <w:r w:rsidR="003B36E4">
        <w:rPr>
          <w:rFonts w:asciiTheme="minorHAnsi" w:hAnsiTheme="minorHAnsi" w:cstheme="minorHAnsi"/>
        </w:rPr>
        <w:t xml:space="preserve">                     </w:t>
      </w:r>
      <w:r w:rsidRPr="008D5D2F">
        <w:rPr>
          <w:rFonts w:asciiTheme="minorHAnsi" w:hAnsiTheme="minorHAnsi" w:cstheme="minorHAnsi"/>
        </w:rPr>
        <w:t>za nápadne nevýhodných podmienok, pozorne si ju prečítali, porozumeli jej a nemajú proti jej forme ani obsahu žiadne námietky, ani návrhy na doplnenie, čo zástupcovia zmluvných strán plne spôsobilí</w:t>
      </w:r>
      <w:r w:rsidR="00B47743">
        <w:rPr>
          <w:rFonts w:asciiTheme="minorHAnsi" w:hAnsiTheme="minorHAnsi" w:cstheme="minorHAnsi"/>
        </w:rPr>
        <w:t xml:space="preserve"> </w:t>
      </w:r>
      <w:r w:rsidR="008C5708">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3DABB907" w14:textId="7803CBDE" w:rsidR="00CA3C3F"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Táto Zmluva nadobúda platnosť dňom jej podpisu oprávnenými zástupcami zmluvných strán a účinnosť dňom nasledujúcim po dni jej zverejnenia na webovom sídle objednávateľa v zmysle § 47a zákona</w:t>
      </w:r>
      <w:r w:rsidR="00B47743">
        <w:rPr>
          <w:rFonts w:asciiTheme="minorHAnsi" w:hAnsiTheme="minorHAnsi" w:cstheme="minorHAnsi"/>
        </w:rPr>
        <w:t xml:space="preserve"> </w:t>
      </w:r>
      <w:r w:rsidR="003B36E4">
        <w:rPr>
          <w:rFonts w:asciiTheme="minorHAnsi" w:hAnsiTheme="minorHAnsi" w:cstheme="minorHAnsi"/>
        </w:rPr>
        <w:t xml:space="preserve">              </w:t>
      </w:r>
      <w:r w:rsidRPr="008D5D2F">
        <w:rPr>
          <w:rFonts w:asciiTheme="minorHAnsi" w:hAnsiTheme="minorHAnsi" w:cstheme="minorHAnsi"/>
        </w:rPr>
        <w:t xml:space="preserve">č. 40/1964 Zb. Občianskeho zákonníka v platnom znení a § 5a zákona č. 211/2000 Z. z. o slobodnom prístupe k informáciám a o zmene a doplnení niektorých zákonov (zákon o slobode informácií) v znení neskorších predpisov. </w:t>
      </w:r>
    </w:p>
    <w:p w14:paraId="739DCB37" w14:textId="77777777" w:rsidR="00CA3C3F" w:rsidRPr="008D5D2F" w:rsidRDefault="00CA3C3F"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lastRenderedPageBreak/>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469CA1F" w14:textId="77777777" w:rsidR="00763C90" w:rsidRPr="000C6D89" w:rsidRDefault="00763C90" w:rsidP="00163430">
      <w:pPr>
        <w:pStyle w:val="Odsekzoznamu"/>
        <w:numPr>
          <w:ilvl w:val="0"/>
          <w:numId w:val="14"/>
        </w:numPr>
        <w:spacing w:line="264" w:lineRule="auto"/>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797BDD6D" w14:textId="79E0A47B" w:rsidR="00763C90" w:rsidRPr="000C6D89"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Príloha č. 1</w:t>
      </w:r>
      <w:r w:rsidR="00E12B3A">
        <w:rPr>
          <w:rStyle w:val="CharStyle15"/>
          <w:rFonts w:asciiTheme="minorHAnsi" w:hAnsiTheme="minorHAnsi" w:cstheme="minorHAnsi"/>
          <w:sz w:val="22"/>
          <w:szCs w:val="22"/>
        </w:rPr>
        <w:t>:</w:t>
      </w:r>
      <w:r w:rsidRPr="000C6D89">
        <w:rPr>
          <w:rStyle w:val="CharStyle15"/>
          <w:rFonts w:asciiTheme="minorHAnsi" w:hAnsiTheme="minorHAnsi" w:cstheme="minorHAnsi"/>
          <w:sz w:val="22"/>
          <w:szCs w:val="22"/>
        </w:rPr>
        <w:t xml:space="preserve">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Návrh na plnenie kritéri</w:t>
      </w:r>
      <w:r w:rsidR="00106FEB">
        <w:rPr>
          <w:rStyle w:val="CharStyle15"/>
          <w:rFonts w:asciiTheme="minorHAnsi" w:hAnsiTheme="minorHAnsi" w:cstheme="minorHAnsi"/>
          <w:sz w:val="22"/>
          <w:szCs w:val="22"/>
        </w:rPr>
        <w:t>a</w:t>
      </w:r>
    </w:p>
    <w:p w14:paraId="1FEA9A75" w14:textId="3A12EB6F" w:rsidR="00763C90" w:rsidRPr="008D5D2F"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sz w:val="22"/>
          <w:szCs w:val="22"/>
        </w:rPr>
      </w:pPr>
      <w:r w:rsidRPr="000C6D89">
        <w:rPr>
          <w:rStyle w:val="CharStyle15"/>
          <w:rFonts w:asciiTheme="minorHAnsi" w:hAnsiTheme="minorHAnsi" w:cstheme="minorHAnsi"/>
          <w:sz w:val="22"/>
          <w:szCs w:val="22"/>
        </w:rPr>
        <w:t>Príloha č. 2</w:t>
      </w:r>
      <w:r w:rsidR="00E12B3A">
        <w:rPr>
          <w:rStyle w:val="CharStyle15"/>
          <w:rFonts w:asciiTheme="minorHAnsi" w:hAnsiTheme="minorHAnsi" w:cstheme="minorHAnsi"/>
          <w:sz w:val="22"/>
          <w:szCs w:val="22"/>
        </w:rPr>
        <w:t>:</w:t>
      </w:r>
      <w:r w:rsidRPr="000C6D89">
        <w:rPr>
          <w:rStyle w:val="CharStyle15"/>
          <w:rFonts w:asciiTheme="minorHAnsi" w:hAnsiTheme="minorHAnsi" w:cstheme="minorHAnsi"/>
          <w:sz w:val="22"/>
          <w:szCs w:val="22"/>
        </w:rPr>
        <w:t xml:space="preserve">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r>
      <w:r w:rsidR="00106FEB">
        <w:rPr>
          <w:rStyle w:val="CharStyle15"/>
          <w:rFonts w:asciiTheme="minorHAnsi" w:hAnsiTheme="minorHAnsi" w:cstheme="minorHAnsi"/>
          <w:sz w:val="22"/>
          <w:szCs w:val="22"/>
        </w:rPr>
        <w:t>Špecifikácia</w:t>
      </w:r>
    </w:p>
    <w:p w14:paraId="5EF79686" w14:textId="02DED8C5" w:rsidR="009021A5" w:rsidRDefault="009021A5"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sz w:val="22"/>
          <w:szCs w:val="22"/>
        </w:rPr>
      </w:pPr>
      <w:r w:rsidRPr="008D5D2F">
        <w:rPr>
          <w:rStyle w:val="CharStyle15"/>
          <w:rFonts w:asciiTheme="minorHAnsi" w:hAnsiTheme="minorHAnsi" w:cstheme="minorHAnsi"/>
          <w:sz w:val="22"/>
          <w:szCs w:val="22"/>
        </w:rPr>
        <w:t>Príloha č. 3</w:t>
      </w:r>
      <w:r w:rsidR="00E12B3A">
        <w:rPr>
          <w:rStyle w:val="CharStyle15"/>
          <w:rFonts w:asciiTheme="minorHAnsi" w:hAnsiTheme="minorHAnsi" w:cstheme="minorHAnsi"/>
          <w:sz w:val="22"/>
          <w:szCs w:val="22"/>
        </w:rPr>
        <w:t>:</w:t>
      </w:r>
      <w:r w:rsidRPr="008D5D2F">
        <w:rPr>
          <w:rStyle w:val="CharStyle15"/>
          <w:rFonts w:asciiTheme="minorHAnsi" w:hAnsiTheme="minorHAnsi" w:cstheme="minorHAnsi"/>
          <w:sz w:val="22"/>
          <w:szCs w:val="22"/>
        </w:rPr>
        <w:t xml:space="preserve"> </w:t>
      </w:r>
      <w:r w:rsidRPr="008D5D2F">
        <w:rPr>
          <w:rStyle w:val="CharStyle15"/>
          <w:rFonts w:asciiTheme="minorHAnsi" w:hAnsiTheme="minorHAnsi" w:cstheme="minorHAnsi"/>
          <w:sz w:val="22"/>
          <w:szCs w:val="22"/>
        </w:rPr>
        <w:tab/>
      </w:r>
      <w:r w:rsidRPr="008D5D2F">
        <w:rPr>
          <w:rStyle w:val="CharStyle15"/>
          <w:rFonts w:asciiTheme="minorHAnsi" w:hAnsiTheme="minorHAnsi" w:cstheme="minorHAnsi"/>
          <w:sz w:val="22"/>
          <w:szCs w:val="22"/>
        </w:rPr>
        <w:tab/>
        <w:t>Zoznam servisných stredísk zmluvných partnerov</w:t>
      </w:r>
    </w:p>
    <w:p w14:paraId="41179420" w14:textId="3A2EB012" w:rsidR="00106FEB" w:rsidRPr="008D5D2F" w:rsidRDefault="00106FEB"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28"/>
          <w:rFonts w:asciiTheme="minorHAnsi" w:hAnsiTheme="minorHAnsi" w:cstheme="minorHAnsi"/>
          <w:sz w:val="22"/>
          <w:szCs w:val="22"/>
        </w:rPr>
      </w:pPr>
      <w:r>
        <w:rPr>
          <w:rStyle w:val="CharStyle15"/>
          <w:rFonts w:asciiTheme="minorHAnsi" w:hAnsiTheme="minorHAnsi" w:cstheme="minorHAnsi"/>
          <w:sz w:val="22"/>
          <w:szCs w:val="22"/>
        </w:rPr>
        <w:t>Príloha č. 4</w:t>
      </w:r>
      <w:r w:rsidR="00E12B3A">
        <w:rPr>
          <w:rStyle w:val="CharStyle15"/>
          <w:rFonts w:asciiTheme="minorHAnsi" w:hAnsiTheme="minorHAnsi" w:cstheme="minorHAnsi"/>
          <w:sz w:val="22"/>
          <w:szCs w:val="22"/>
        </w:rPr>
        <w:t>:</w:t>
      </w:r>
      <w:r>
        <w:rPr>
          <w:rStyle w:val="CharStyle15"/>
          <w:rFonts w:asciiTheme="minorHAnsi" w:hAnsiTheme="minorHAnsi" w:cstheme="minorHAnsi"/>
          <w:sz w:val="22"/>
          <w:szCs w:val="22"/>
        </w:rPr>
        <w:t xml:space="preserve">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Zoznam subdodávateľov (aj ak ide o plnenie bez využitia subdodávky)</w:t>
      </w:r>
    </w:p>
    <w:p w14:paraId="063437B9" w14:textId="7426FE63" w:rsidR="00763C90" w:rsidRDefault="00763C90" w:rsidP="008D5D2F">
      <w:pPr>
        <w:spacing w:line="264" w:lineRule="auto"/>
        <w:jc w:val="both"/>
        <w:rPr>
          <w:rFonts w:asciiTheme="minorHAnsi" w:hAnsiTheme="minorHAnsi" w:cstheme="minorHAnsi"/>
          <w:sz w:val="22"/>
          <w:szCs w:val="22"/>
        </w:rPr>
      </w:pPr>
    </w:p>
    <w:p w14:paraId="16FA1E45" w14:textId="64E76A19" w:rsidR="00782355" w:rsidRDefault="00782355" w:rsidP="008D5D2F">
      <w:pPr>
        <w:spacing w:line="264" w:lineRule="auto"/>
        <w:jc w:val="both"/>
        <w:rPr>
          <w:rFonts w:asciiTheme="minorHAnsi" w:hAnsiTheme="minorHAnsi" w:cstheme="minorHAnsi"/>
          <w:sz w:val="22"/>
          <w:szCs w:val="22"/>
        </w:rPr>
      </w:pPr>
    </w:p>
    <w:p w14:paraId="1CDE23B1" w14:textId="729885D4" w:rsidR="00782355" w:rsidRDefault="00782355" w:rsidP="008D5D2F">
      <w:pPr>
        <w:spacing w:line="264" w:lineRule="auto"/>
        <w:jc w:val="both"/>
        <w:rPr>
          <w:rFonts w:asciiTheme="minorHAnsi" w:hAnsiTheme="minorHAnsi" w:cstheme="minorHAnsi"/>
          <w:sz w:val="22"/>
          <w:szCs w:val="22"/>
        </w:rPr>
      </w:pPr>
    </w:p>
    <w:p w14:paraId="605303C9" w14:textId="77777777" w:rsidR="00782355" w:rsidRPr="008D5D2F" w:rsidRDefault="00782355" w:rsidP="008D5D2F">
      <w:pPr>
        <w:spacing w:line="264" w:lineRule="auto"/>
        <w:jc w:val="both"/>
        <w:rPr>
          <w:rFonts w:asciiTheme="minorHAnsi" w:hAnsiTheme="minorHAnsi" w:cstheme="minorHAnsi"/>
          <w:sz w:val="22"/>
          <w:szCs w:val="22"/>
        </w:rPr>
      </w:pPr>
    </w:p>
    <w:p w14:paraId="6FC5BBBB" w14:textId="6112EEA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BDBD5D3"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958B137"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1FB33BC" w14:textId="6BEC0A6C"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70C4DD9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76D86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958D7BD"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8D5D2F">
      <w:pPr>
        <w:pStyle w:val="Bezriadkovania"/>
        <w:spacing w:line="264" w:lineRule="auto"/>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 xml:space="preserve">Ing. Martin </w:t>
      </w:r>
      <w:proofErr w:type="spellStart"/>
      <w:r w:rsidR="002F1044">
        <w:rPr>
          <w:rStyle w:val="CharStyle8"/>
          <w:rFonts w:asciiTheme="minorHAnsi" w:hAnsiTheme="minorHAnsi" w:cstheme="minorHAnsi"/>
          <w:b/>
          <w:sz w:val="22"/>
          <w:szCs w:val="22"/>
        </w:rPr>
        <w:t>Lejtrich</w:t>
      </w:r>
      <w:proofErr w:type="spellEnd"/>
      <w:r w:rsidRPr="008D5D2F">
        <w:rPr>
          <w:rStyle w:val="CharStyle8"/>
          <w:rFonts w:asciiTheme="minorHAnsi" w:hAnsiTheme="minorHAnsi" w:cstheme="minorHAnsi"/>
          <w:b/>
          <w:sz w:val="22"/>
          <w:szCs w:val="22"/>
        </w:rPr>
        <w:t>,</w:t>
      </w:r>
    </w:p>
    <w:p w14:paraId="07F41AE6"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predseda predstavenstva</w:t>
      </w:r>
    </w:p>
    <w:p w14:paraId="3AB88EB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 xml:space="preserve">Banskobystrickej regionálnej správy ciest, </w:t>
      </w:r>
      <w:proofErr w:type="spellStart"/>
      <w:r w:rsidRPr="008D5D2F">
        <w:rPr>
          <w:rStyle w:val="CharStyle8"/>
          <w:rFonts w:asciiTheme="minorHAnsi" w:hAnsiTheme="minorHAnsi" w:cstheme="minorHAnsi"/>
          <w:sz w:val="22"/>
          <w:szCs w:val="22"/>
        </w:rPr>
        <w:t>a.s</w:t>
      </w:r>
      <w:proofErr w:type="spellEnd"/>
      <w:r w:rsidRPr="008D5D2F">
        <w:rPr>
          <w:rStyle w:val="CharStyle8"/>
          <w:rFonts w:asciiTheme="minorHAnsi" w:hAnsiTheme="minorHAnsi" w:cstheme="minorHAnsi"/>
          <w:sz w:val="22"/>
          <w:szCs w:val="22"/>
        </w:rPr>
        <w:t>.</w:t>
      </w:r>
    </w:p>
    <w:p w14:paraId="5548064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725BF0A"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0E1EB60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3A0AC0" w14:textId="77777777" w:rsidR="00763C90" w:rsidRPr="008D5D2F" w:rsidRDefault="00763C90" w:rsidP="008D5D2F">
      <w:pPr>
        <w:pStyle w:val="Bezriadkovania"/>
        <w:spacing w:line="264" w:lineRule="auto"/>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8D5D2F">
      <w:pPr>
        <w:spacing w:line="264" w:lineRule="auto"/>
        <w:ind w:left="4320" w:firstLine="720"/>
        <w:jc w:val="both"/>
        <w:rPr>
          <w:rFonts w:asciiTheme="minorHAnsi" w:hAnsiTheme="minorHAnsi" w:cstheme="minorHAnsi"/>
          <w:b/>
          <w:sz w:val="22"/>
          <w:szCs w:val="22"/>
        </w:rPr>
      </w:pPr>
      <w:r>
        <w:rPr>
          <w:rFonts w:asciiTheme="minorHAnsi" w:hAnsiTheme="minorHAnsi" w:cstheme="minorHAnsi"/>
          <w:b/>
          <w:sz w:val="22"/>
          <w:szCs w:val="22"/>
        </w:rPr>
        <w:t>Ing. Róbert Machala</w:t>
      </w:r>
      <w:r w:rsidR="00763C90" w:rsidRPr="008D5D2F">
        <w:rPr>
          <w:rFonts w:asciiTheme="minorHAnsi" w:hAnsiTheme="minorHAnsi" w:cstheme="minorHAnsi"/>
          <w:b/>
          <w:sz w:val="22"/>
          <w:szCs w:val="22"/>
        </w:rPr>
        <w:t>,</w:t>
      </w:r>
    </w:p>
    <w:p w14:paraId="081D8087" w14:textId="77777777" w:rsidR="00763C90" w:rsidRPr="008D5D2F" w:rsidRDefault="00763C90" w:rsidP="008D5D2F">
      <w:pPr>
        <w:spacing w:line="264" w:lineRule="auto"/>
        <w:ind w:left="4320" w:firstLine="720"/>
        <w:jc w:val="both"/>
        <w:rPr>
          <w:rFonts w:asciiTheme="minorHAnsi" w:hAnsiTheme="minorHAnsi" w:cstheme="minorHAnsi"/>
          <w:sz w:val="22"/>
          <w:szCs w:val="22"/>
        </w:rPr>
      </w:pPr>
      <w:r w:rsidRPr="008D5D2F">
        <w:rPr>
          <w:rFonts w:asciiTheme="minorHAnsi" w:hAnsiTheme="minorHAnsi" w:cstheme="minorHAnsi"/>
          <w:sz w:val="22"/>
          <w:szCs w:val="22"/>
        </w:rPr>
        <w:t>podpredseda predstavenstva</w:t>
      </w:r>
    </w:p>
    <w:p w14:paraId="6ED882BF" w14:textId="77777777" w:rsidR="00763C90" w:rsidRPr="008D5D2F" w:rsidRDefault="00763C90" w:rsidP="008D5D2F">
      <w:pPr>
        <w:pStyle w:val="Style16"/>
        <w:shd w:val="clear" w:color="auto" w:fill="auto"/>
        <w:spacing w:line="264" w:lineRule="auto"/>
        <w:ind w:left="4320" w:firstLine="720"/>
        <w:jc w:val="both"/>
        <w:rPr>
          <w:rFonts w:cstheme="minorHAnsi"/>
          <w:sz w:val="22"/>
          <w:szCs w:val="22"/>
        </w:rPr>
      </w:pPr>
      <w:r w:rsidRPr="008D5D2F">
        <w:rPr>
          <w:rStyle w:val="CharStyle8"/>
          <w:rFonts w:cstheme="minorHAnsi"/>
          <w:sz w:val="22"/>
          <w:szCs w:val="22"/>
        </w:rPr>
        <w:t xml:space="preserve">Banskobystrickej regionálnej správy ciest, </w:t>
      </w:r>
      <w:proofErr w:type="spellStart"/>
      <w:r w:rsidRPr="008D5D2F">
        <w:rPr>
          <w:rStyle w:val="CharStyle8"/>
          <w:rFonts w:cstheme="minorHAnsi"/>
          <w:sz w:val="22"/>
          <w:szCs w:val="22"/>
        </w:rPr>
        <w:t>a.s</w:t>
      </w:r>
      <w:proofErr w:type="spellEnd"/>
      <w:r w:rsidRPr="008D5D2F">
        <w:rPr>
          <w:rStyle w:val="CharStyle8"/>
          <w:rFonts w:cstheme="minorHAnsi"/>
          <w:sz w:val="22"/>
          <w:szCs w:val="22"/>
        </w:rPr>
        <w:t>.</w:t>
      </w:r>
    </w:p>
    <w:p w14:paraId="031CD313" w14:textId="77777777" w:rsidR="00763C90" w:rsidRPr="00E13FD4" w:rsidRDefault="00763C90" w:rsidP="00763C90">
      <w:pPr>
        <w:rPr>
          <w:rFonts w:asciiTheme="minorHAnsi" w:hAnsiTheme="minorHAnsi" w:cstheme="minorHAnsi"/>
          <w:sz w:val="22"/>
          <w:szCs w:val="22"/>
        </w:rPr>
      </w:pPr>
    </w:p>
    <w:p w14:paraId="03DA32C8" w14:textId="77777777" w:rsidR="00763C90" w:rsidRPr="00E13FD4" w:rsidRDefault="00763C90" w:rsidP="00763C90">
      <w:pPr>
        <w:rPr>
          <w:rFonts w:asciiTheme="minorHAnsi" w:hAnsiTheme="minorHAnsi" w:cstheme="minorHAnsi"/>
          <w:sz w:val="22"/>
          <w:szCs w:val="22"/>
        </w:rPr>
      </w:pPr>
    </w:p>
    <w:p w14:paraId="2F969F29" w14:textId="77777777" w:rsidR="002255CA" w:rsidRPr="00E13FD4" w:rsidRDefault="002255CA" w:rsidP="00BB3B84">
      <w:pPr>
        <w:ind w:right="142"/>
        <w:rPr>
          <w:rFonts w:asciiTheme="minorHAnsi" w:hAnsiTheme="minorHAnsi" w:cstheme="minorHAnsi"/>
          <w:sz w:val="22"/>
          <w:szCs w:val="22"/>
        </w:rPr>
      </w:pPr>
    </w:p>
    <w:sectPr w:rsidR="002255CA" w:rsidRPr="00E13FD4" w:rsidSect="00AA1AE0">
      <w:headerReference w:type="even" r:id="rId10"/>
      <w:headerReference w:type="default" r:id="rId11"/>
      <w:headerReference w:type="first" r:id="rId12"/>
      <w:pgSz w:w="11909" w:h="16834"/>
      <w:pgMar w:top="851" w:right="1134" w:bottom="851" w:left="1134"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0924" w14:textId="77777777" w:rsidR="00432812" w:rsidRDefault="00432812">
      <w:r>
        <w:separator/>
      </w:r>
    </w:p>
  </w:endnote>
  <w:endnote w:type="continuationSeparator" w:id="0">
    <w:p w14:paraId="7940E9AB" w14:textId="77777777" w:rsidR="00432812" w:rsidRDefault="0043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1D176" w14:textId="77777777" w:rsidR="00432812" w:rsidRDefault="00432812">
      <w:r>
        <w:separator/>
      </w:r>
    </w:p>
  </w:footnote>
  <w:footnote w:type="continuationSeparator" w:id="0">
    <w:p w14:paraId="5000ABA1" w14:textId="77777777" w:rsidR="00432812" w:rsidRDefault="00432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4647" w14:textId="77777777" w:rsidR="00AA1AE0" w:rsidRDefault="00432812">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E666C1">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E666C1">
                          <w:rPr>
                            <w:noProof/>
                          </w:rPr>
                          <w:t>11</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5DB5FC4"/>
    <w:multiLevelType w:val="hybridMultilevel"/>
    <w:tmpl w:val="D39C8D90"/>
    <w:lvl w:ilvl="0" w:tplc="E3A8537A">
      <w:start w:val="1"/>
      <w:numFmt w:val="upperLetter"/>
      <w:lvlText w:val="%1."/>
      <w:lvlJc w:val="left"/>
      <w:pPr>
        <w:ind w:left="786" w:hanging="360"/>
      </w:pPr>
      <w:rPr>
        <w:rFonts w:hint="default"/>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270FFC"/>
    <w:multiLevelType w:val="hybridMultilevel"/>
    <w:tmpl w:val="5DFAB0EC"/>
    <w:lvl w:ilvl="0" w:tplc="63123C8E">
      <w:start w:val="1"/>
      <w:numFmt w:val="bullet"/>
      <w:lvlText w:val="-"/>
      <w:lvlJc w:val="left"/>
      <w:pPr>
        <w:ind w:left="1146" w:hanging="360"/>
      </w:pPr>
      <w:rPr>
        <w:rFonts w:ascii="Calibri" w:eastAsiaTheme="minorHAnsi" w:hAnsi="Calibri" w:cs="Calibri" w:hint="default"/>
        <w:b w:val="0"/>
        <w:color w:val="auto"/>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6" w15:restartNumberingAfterBreak="0">
    <w:nsid w:val="0AC67D54"/>
    <w:multiLevelType w:val="hybridMultilevel"/>
    <w:tmpl w:val="BCC68CE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0066A9"/>
    <w:multiLevelType w:val="hybridMultilevel"/>
    <w:tmpl w:val="A16AC884"/>
    <w:lvl w:ilvl="0" w:tplc="867837E4">
      <w:start w:val="4"/>
      <w:numFmt w:val="bullet"/>
      <w:lvlText w:val="-"/>
      <w:lvlJc w:val="left"/>
      <w:pPr>
        <w:ind w:left="720" w:hanging="360"/>
      </w:pPr>
      <w:rPr>
        <w:rFonts w:ascii="Calibri" w:eastAsia="Times New Roman" w:hAnsi="Calibri" w:cs="Calibri" w:hint="default"/>
        <w:b/>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187B5059"/>
    <w:multiLevelType w:val="hybridMultilevel"/>
    <w:tmpl w:val="48D8E9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F315061"/>
    <w:multiLevelType w:val="hybridMultilevel"/>
    <w:tmpl w:val="9D50A1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12A7456"/>
    <w:multiLevelType w:val="hybridMultilevel"/>
    <w:tmpl w:val="C64838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1AD3323"/>
    <w:multiLevelType w:val="hybridMultilevel"/>
    <w:tmpl w:val="1FB260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3076934"/>
    <w:multiLevelType w:val="hybridMultilevel"/>
    <w:tmpl w:val="997A4406"/>
    <w:lvl w:ilvl="0" w:tplc="F1A4B26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70641CF"/>
    <w:multiLevelType w:val="hybridMultilevel"/>
    <w:tmpl w:val="B76297F2"/>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8" w15:restartNumberingAfterBreak="0">
    <w:nsid w:val="2B7A0FE3"/>
    <w:multiLevelType w:val="hybridMultilevel"/>
    <w:tmpl w:val="6F14AE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E2D083D"/>
    <w:multiLevelType w:val="hybridMultilevel"/>
    <w:tmpl w:val="62109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1A178FA"/>
    <w:multiLevelType w:val="hybridMultilevel"/>
    <w:tmpl w:val="B8BA6E3E"/>
    <w:lvl w:ilvl="0" w:tplc="041B0001">
      <w:start w:val="1"/>
      <w:numFmt w:val="bullet"/>
      <w:lvlText w:val=""/>
      <w:lvlJc w:val="left"/>
      <w:pPr>
        <w:ind w:left="720" w:hanging="360"/>
      </w:pPr>
      <w:rPr>
        <w:rFonts w:ascii="Symbol" w:hAnsi="Symbol"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42D34F3"/>
    <w:multiLevelType w:val="hybridMultilevel"/>
    <w:tmpl w:val="3B64F2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59D6095"/>
    <w:multiLevelType w:val="hybridMultilevel"/>
    <w:tmpl w:val="74BCDC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6E87C78"/>
    <w:multiLevelType w:val="hybridMultilevel"/>
    <w:tmpl w:val="B42ECE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4E042EC6"/>
    <w:multiLevelType w:val="hybridMultilevel"/>
    <w:tmpl w:val="5F06C38E"/>
    <w:lvl w:ilvl="0" w:tplc="041B0001">
      <w:start w:val="1"/>
      <w:numFmt w:val="bullet"/>
      <w:lvlText w:val=""/>
      <w:lvlJc w:val="left"/>
      <w:pPr>
        <w:ind w:left="1332" w:hanging="360"/>
      </w:pPr>
      <w:rPr>
        <w:rFonts w:ascii="Symbol" w:hAnsi="Symbol" w:hint="default"/>
      </w:rPr>
    </w:lvl>
    <w:lvl w:ilvl="1" w:tplc="041B0003" w:tentative="1">
      <w:start w:val="1"/>
      <w:numFmt w:val="bullet"/>
      <w:lvlText w:val="o"/>
      <w:lvlJc w:val="left"/>
      <w:pPr>
        <w:ind w:left="2052" w:hanging="360"/>
      </w:pPr>
      <w:rPr>
        <w:rFonts w:ascii="Courier New" w:hAnsi="Courier New" w:cs="Courier New" w:hint="default"/>
      </w:rPr>
    </w:lvl>
    <w:lvl w:ilvl="2" w:tplc="041B0005" w:tentative="1">
      <w:start w:val="1"/>
      <w:numFmt w:val="bullet"/>
      <w:lvlText w:val=""/>
      <w:lvlJc w:val="left"/>
      <w:pPr>
        <w:ind w:left="2772" w:hanging="360"/>
      </w:pPr>
      <w:rPr>
        <w:rFonts w:ascii="Wingdings" w:hAnsi="Wingdings" w:hint="default"/>
      </w:rPr>
    </w:lvl>
    <w:lvl w:ilvl="3" w:tplc="041B0001" w:tentative="1">
      <w:start w:val="1"/>
      <w:numFmt w:val="bullet"/>
      <w:lvlText w:val=""/>
      <w:lvlJc w:val="left"/>
      <w:pPr>
        <w:ind w:left="3492" w:hanging="360"/>
      </w:pPr>
      <w:rPr>
        <w:rFonts w:ascii="Symbol" w:hAnsi="Symbol" w:hint="default"/>
      </w:rPr>
    </w:lvl>
    <w:lvl w:ilvl="4" w:tplc="041B0003" w:tentative="1">
      <w:start w:val="1"/>
      <w:numFmt w:val="bullet"/>
      <w:lvlText w:val="o"/>
      <w:lvlJc w:val="left"/>
      <w:pPr>
        <w:ind w:left="4212" w:hanging="360"/>
      </w:pPr>
      <w:rPr>
        <w:rFonts w:ascii="Courier New" w:hAnsi="Courier New" w:cs="Courier New" w:hint="default"/>
      </w:rPr>
    </w:lvl>
    <w:lvl w:ilvl="5" w:tplc="041B0005" w:tentative="1">
      <w:start w:val="1"/>
      <w:numFmt w:val="bullet"/>
      <w:lvlText w:val=""/>
      <w:lvlJc w:val="left"/>
      <w:pPr>
        <w:ind w:left="4932" w:hanging="360"/>
      </w:pPr>
      <w:rPr>
        <w:rFonts w:ascii="Wingdings" w:hAnsi="Wingdings" w:hint="default"/>
      </w:rPr>
    </w:lvl>
    <w:lvl w:ilvl="6" w:tplc="041B0001" w:tentative="1">
      <w:start w:val="1"/>
      <w:numFmt w:val="bullet"/>
      <w:lvlText w:val=""/>
      <w:lvlJc w:val="left"/>
      <w:pPr>
        <w:ind w:left="5652" w:hanging="360"/>
      </w:pPr>
      <w:rPr>
        <w:rFonts w:ascii="Symbol" w:hAnsi="Symbol" w:hint="default"/>
      </w:rPr>
    </w:lvl>
    <w:lvl w:ilvl="7" w:tplc="041B0003" w:tentative="1">
      <w:start w:val="1"/>
      <w:numFmt w:val="bullet"/>
      <w:lvlText w:val="o"/>
      <w:lvlJc w:val="left"/>
      <w:pPr>
        <w:ind w:left="6372" w:hanging="360"/>
      </w:pPr>
      <w:rPr>
        <w:rFonts w:ascii="Courier New" w:hAnsi="Courier New" w:cs="Courier New" w:hint="default"/>
      </w:rPr>
    </w:lvl>
    <w:lvl w:ilvl="8" w:tplc="041B0005" w:tentative="1">
      <w:start w:val="1"/>
      <w:numFmt w:val="bullet"/>
      <w:lvlText w:val=""/>
      <w:lvlJc w:val="left"/>
      <w:pPr>
        <w:ind w:left="7092" w:hanging="360"/>
      </w:pPr>
      <w:rPr>
        <w:rFonts w:ascii="Wingdings" w:hAnsi="Wingdings" w:hint="default"/>
      </w:rPr>
    </w:lvl>
  </w:abstractNum>
  <w:abstractNum w:abstractNumId="29" w15:restartNumberingAfterBreak="0">
    <w:nsid w:val="4E1825F9"/>
    <w:multiLevelType w:val="hybridMultilevel"/>
    <w:tmpl w:val="DD0807A8"/>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33" w15:restartNumberingAfterBreak="0">
    <w:nsid w:val="5F285193"/>
    <w:multiLevelType w:val="hybridMultilevel"/>
    <w:tmpl w:val="53FAF5CA"/>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4"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EF662F"/>
    <w:multiLevelType w:val="hybridMultilevel"/>
    <w:tmpl w:val="C7EAD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8" w15:restartNumberingAfterBreak="0">
    <w:nsid w:val="67F029A6"/>
    <w:multiLevelType w:val="hybridMultilevel"/>
    <w:tmpl w:val="0A940E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40"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2" w15:restartNumberingAfterBreak="0">
    <w:nsid w:val="716F08BD"/>
    <w:multiLevelType w:val="hybridMultilevel"/>
    <w:tmpl w:val="E89669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E072D7"/>
    <w:multiLevelType w:val="hybridMultilevel"/>
    <w:tmpl w:val="C2BADBC0"/>
    <w:lvl w:ilvl="0" w:tplc="0276ADF2">
      <w:start w:val="1"/>
      <w:numFmt w:val="decimal"/>
      <w:lvlText w:val="%1."/>
      <w:lvlJc w:val="left"/>
      <w:pPr>
        <w:ind w:left="928"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421EDB"/>
    <w:multiLevelType w:val="hybridMultilevel"/>
    <w:tmpl w:val="CA34A3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30"/>
  </w:num>
  <w:num w:numId="4">
    <w:abstractNumId w:val="10"/>
  </w:num>
  <w:num w:numId="5">
    <w:abstractNumId w:val="37"/>
  </w:num>
  <w:num w:numId="6">
    <w:abstractNumId w:val="39"/>
  </w:num>
  <w:num w:numId="7">
    <w:abstractNumId w:val="7"/>
  </w:num>
  <w:num w:numId="8">
    <w:abstractNumId w:val="35"/>
  </w:num>
  <w:num w:numId="9">
    <w:abstractNumId w:val="26"/>
  </w:num>
  <w:num w:numId="10">
    <w:abstractNumId w:val="9"/>
  </w:num>
  <w:num w:numId="11">
    <w:abstractNumId w:val="45"/>
  </w:num>
  <w:num w:numId="12">
    <w:abstractNumId w:val="31"/>
  </w:num>
  <w:num w:numId="13">
    <w:abstractNumId w:val="20"/>
  </w:num>
  <w:num w:numId="14">
    <w:abstractNumId w:val="40"/>
  </w:num>
  <w:num w:numId="15">
    <w:abstractNumId w:val="43"/>
  </w:num>
  <w:num w:numId="16">
    <w:abstractNumId w:val="12"/>
  </w:num>
  <w:num w:numId="17">
    <w:abstractNumId w:val="34"/>
  </w:num>
  <w:num w:numId="18">
    <w:abstractNumId w:val="19"/>
  </w:num>
  <w:num w:numId="19">
    <w:abstractNumId w:val="5"/>
  </w:num>
  <w:num w:numId="20">
    <w:abstractNumId w:val="41"/>
  </w:num>
  <w:num w:numId="21">
    <w:abstractNumId w:val="27"/>
  </w:num>
  <w:num w:numId="22">
    <w:abstractNumId w:val="4"/>
  </w:num>
  <w:num w:numId="23">
    <w:abstractNumId w:val="0"/>
  </w:num>
  <w:num w:numId="24">
    <w:abstractNumId w:val="44"/>
  </w:num>
  <w:num w:numId="25">
    <w:abstractNumId w:val="6"/>
  </w:num>
  <w:num w:numId="26">
    <w:abstractNumId w:val="16"/>
  </w:num>
  <w:num w:numId="27">
    <w:abstractNumId w:val="36"/>
  </w:num>
  <w:num w:numId="28">
    <w:abstractNumId w:val="23"/>
  </w:num>
  <w:num w:numId="29">
    <w:abstractNumId w:val="14"/>
  </w:num>
  <w:num w:numId="30">
    <w:abstractNumId w:val="21"/>
  </w:num>
  <w:num w:numId="31">
    <w:abstractNumId w:val="29"/>
  </w:num>
  <w:num w:numId="32">
    <w:abstractNumId w:val="13"/>
  </w:num>
  <w:num w:numId="33">
    <w:abstractNumId w:val="18"/>
  </w:num>
  <w:num w:numId="34">
    <w:abstractNumId w:val="17"/>
  </w:num>
  <w:num w:numId="35">
    <w:abstractNumId w:val="22"/>
  </w:num>
  <w:num w:numId="36">
    <w:abstractNumId w:val="38"/>
  </w:num>
  <w:num w:numId="37">
    <w:abstractNumId w:val="46"/>
  </w:num>
  <w:num w:numId="38">
    <w:abstractNumId w:val="28"/>
  </w:num>
  <w:num w:numId="39">
    <w:abstractNumId w:val="11"/>
  </w:num>
  <w:num w:numId="40">
    <w:abstractNumId w:val="42"/>
  </w:num>
  <w:num w:numId="41">
    <w:abstractNumId w:val="15"/>
  </w:num>
  <w:num w:numId="42">
    <w:abstractNumId w:val="24"/>
  </w:num>
  <w:num w:numId="43">
    <w:abstractNumId w:val="25"/>
  </w:num>
  <w:num w:numId="44">
    <w:abstractNumId w:val="33"/>
  </w:num>
  <w:num w:numId="45">
    <w:abstractNumId w:val="1"/>
  </w:num>
  <w:num w:numId="46">
    <w:abstractNumId w:val="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90"/>
    <w:rsid w:val="00017F1B"/>
    <w:rsid w:val="00020214"/>
    <w:rsid w:val="000240D5"/>
    <w:rsid w:val="00065FFC"/>
    <w:rsid w:val="000B0809"/>
    <w:rsid w:val="000C6D89"/>
    <w:rsid w:val="000F056C"/>
    <w:rsid w:val="000F6EC6"/>
    <w:rsid w:val="00106FEB"/>
    <w:rsid w:val="00140F79"/>
    <w:rsid w:val="00152A8B"/>
    <w:rsid w:val="00163430"/>
    <w:rsid w:val="001760B8"/>
    <w:rsid w:val="001F6B78"/>
    <w:rsid w:val="002255CA"/>
    <w:rsid w:val="002401AF"/>
    <w:rsid w:val="002934DF"/>
    <w:rsid w:val="002F1044"/>
    <w:rsid w:val="002F2DDB"/>
    <w:rsid w:val="00331015"/>
    <w:rsid w:val="00362D8D"/>
    <w:rsid w:val="00372C10"/>
    <w:rsid w:val="003B1065"/>
    <w:rsid w:val="003B3431"/>
    <w:rsid w:val="003B36E4"/>
    <w:rsid w:val="003C229C"/>
    <w:rsid w:val="004075F1"/>
    <w:rsid w:val="004118F7"/>
    <w:rsid w:val="00417C90"/>
    <w:rsid w:val="004245A5"/>
    <w:rsid w:val="00432812"/>
    <w:rsid w:val="0045257C"/>
    <w:rsid w:val="004801F9"/>
    <w:rsid w:val="00485CAE"/>
    <w:rsid w:val="00490C91"/>
    <w:rsid w:val="0049366A"/>
    <w:rsid w:val="004D3693"/>
    <w:rsid w:val="004E5752"/>
    <w:rsid w:val="005379DD"/>
    <w:rsid w:val="005A5F08"/>
    <w:rsid w:val="005B240B"/>
    <w:rsid w:val="006764BD"/>
    <w:rsid w:val="006768C2"/>
    <w:rsid w:val="006818BB"/>
    <w:rsid w:val="00684A8E"/>
    <w:rsid w:val="006F220D"/>
    <w:rsid w:val="00724719"/>
    <w:rsid w:val="0075536A"/>
    <w:rsid w:val="00763C90"/>
    <w:rsid w:val="00782355"/>
    <w:rsid w:val="00790685"/>
    <w:rsid w:val="007F6C6E"/>
    <w:rsid w:val="008066B8"/>
    <w:rsid w:val="00814B3E"/>
    <w:rsid w:val="008164A6"/>
    <w:rsid w:val="008211D2"/>
    <w:rsid w:val="0083142E"/>
    <w:rsid w:val="00843779"/>
    <w:rsid w:val="00844864"/>
    <w:rsid w:val="00854C66"/>
    <w:rsid w:val="00867CF2"/>
    <w:rsid w:val="008A467E"/>
    <w:rsid w:val="008A5A20"/>
    <w:rsid w:val="008B626A"/>
    <w:rsid w:val="008C5708"/>
    <w:rsid w:val="008D0C9B"/>
    <w:rsid w:val="008D5D2F"/>
    <w:rsid w:val="009021A5"/>
    <w:rsid w:val="0095722D"/>
    <w:rsid w:val="00963AED"/>
    <w:rsid w:val="009727BC"/>
    <w:rsid w:val="009951F8"/>
    <w:rsid w:val="009D77D9"/>
    <w:rsid w:val="009F12AB"/>
    <w:rsid w:val="009F278A"/>
    <w:rsid w:val="009F4D55"/>
    <w:rsid w:val="00A00DC6"/>
    <w:rsid w:val="00A66711"/>
    <w:rsid w:val="00A66801"/>
    <w:rsid w:val="00AA1AE0"/>
    <w:rsid w:val="00AF2C6A"/>
    <w:rsid w:val="00AF347D"/>
    <w:rsid w:val="00AF4ACE"/>
    <w:rsid w:val="00AF5D5A"/>
    <w:rsid w:val="00B03684"/>
    <w:rsid w:val="00B46EC2"/>
    <w:rsid w:val="00B47743"/>
    <w:rsid w:val="00B53086"/>
    <w:rsid w:val="00B733A3"/>
    <w:rsid w:val="00B865E4"/>
    <w:rsid w:val="00BB3B84"/>
    <w:rsid w:val="00BF1D70"/>
    <w:rsid w:val="00BF3F5F"/>
    <w:rsid w:val="00C12384"/>
    <w:rsid w:val="00C55709"/>
    <w:rsid w:val="00C80298"/>
    <w:rsid w:val="00CA3C3F"/>
    <w:rsid w:val="00CD573A"/>
    <w:rsid w:val="00CD667D"/>
    <w:rsid w:val="00DC197E"/>
    <w:rsid w:val="00DD4DDA"/>
    <w:rsid w:val="00DE08E3"/>
    <w:rsid w:val="00E02F41"/>
    <w:rsid w:val="00E12B3A"/>
    <w:rsid w:val="00E13FD4"/>
    <w:rsid w:val="00E666C1"/>
    <w:rsid w:val="00E76EF8"/>
    <w:rsid w:val="00F140EA"/>
    <w:rsid w:val="00F533B4"/>
    <w:rsid w:val="00F6177D"/>
    <w:rsid w:val="00F7379E"/>
    <w:rsid w:val="00FC720B"/>
    <w:rsid w:val="00FD0F79"/>
    <w:rsid w:val="00FD7F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basedOn w:val="Predvolenpsmoodseku"/>
    <w:link w:val="Odsekzoznamu"/>
    <w:uiPriority w:val="34"/>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Vraz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87F82-25DC-4124-B3EF-4D3DF7E1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6055</Words>
  <Characters>34520</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6</cp:revision>
  <cp:lastPrinted>2022-02-16T10:45:00Z</cp:lastPrinted>
  <dcterms:created xsi:type="dcterms:W3CDTF">2022-03-10T05:59:00Z</dcterms:created>
  <dcterms:modified xsi:type="dcterms:W3CDTF">2022-03-11T13:16:00Z</dcterms:modified>
</cp:coreProperties>
</file>