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812E67">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2275FFA0"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DE70C6">
                    <w:rPr>
                      <w:rFonts w:ascii="Arial Narrow" w:hAnsi="Arial Narrow" w:cs="Arial"/>
                      <w:sz w:val="18"/>
                      <w:szCs w:val="18"/>
                    </w:rPr>
                    <w:t>3</w:t>
                  </w:r>
                  <w:r w:rsidR="00FC72F9" w:rsidRPr="006B5271">
                    <w:rPr>
                      <w:rFonts w:ascii="Arial Narrow" w:hAnsi="Arial Narrow" w:cs="Arial"/>
                      <w:sz w:val="18"/>
                      <w:szCs w:val="18"/>
                    </w:rPr>
                    <w:t>6</w:t>
                  </w:r>
                  <w:r w:rsidR="00DE70C6">
                    <w:rPr>
                      <w:rFonts w:ascii="Arial Narrow" w:hAnsi="Arial Narrow" w:cs="Arial"/>
                      <w:sz w:val="18"/>
                      <w:szCs w:val="18"/>
                    </w:rPr>
                    <w:t>26</w:t>
                  </w:r>
                  <w:r w:rsidR="00A66E38" w:rsidRPr="006B5271">
                    <w:rPr>
                      <w:rFonts w:ascii="Arial Narrow" w:hAnsi="Arial Narrow" w:cs="Arial"/>
                      <w:sz w:val="18"/>
                      <w:szCs w:val="18"/>
                    </w:rPr>
                    <w:t>-</w:t>
                  </w:r>
                  <w:r w:rsidR="00CF221B">
                    <w:rPr>
                      <w:rFonts w:ascii="Arial Narrow" w:hAnsi="Arial Narrow" w:cs="Arial"/>
                      <w:sz w:val="18"/>
                      <w:szCs w:val="18"/>
                    </w:rPr>
                    <w:t>004</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6987E142" w14:textId="77777777" w:rsidR="00812E67" w:rsidRPr="00EC2537" w:rsidRDefault="00812E67" w:rsidP="00812E67">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1CD994D1" w14:textId="77777777" w:rsidR="00812E67" w:rsidRDefault="00812E67" w:rsidP="00812E67">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622EE8B8" w14:textId="77777777" w:rsidR="00812E67" w:rsidRPr="00FA6599" w:rsidRDefault="00812E67" w:rsidP="00812E67">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3F73C97A" w:rsidR="00A464CB" w:rsidRPr="00A66E38" w:rsidRDefault="00DE70C6" w:rsidP="00A464CB">
      <w:pPr>
        <w:pStyle w:val="Zkladntext3"/>
        <w:jc w:val="center"/>
        <w:rPr>
          <w:rFonts w:ascii="Arial Narrow" w:hAnsi="Arial Narrow" w:cs="Arial"/>
          <w:b/>
          <w:sz w:val="36"/>
          <w:szCs w:val="36"/>
        </w:rPr>
      </w:pPr>
      <w:bookmarkStart w:id="0" w:name="nazov"/>
      <w:bookmarkEnd w:id="0"/>
      <w:r>
        <w:rPr>
          <w:rFonts w:ascii="Arial Narrow" w:hAnsi="Arial Narrow" w:cs="Arial"/>
          <w:b/>
          <w:sz w:val="36"/>
          <w:szCs w:val="36"/>
        </w:rPr>
        <w:t>Náboje</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644FC5">
      <w:pPr>
        <w:pStyle w:val="Zkladntext3"/>
        <w:spacing w:line="240" w:lineRule="auto"/>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435B4F9" w14:textId="77777777" w:rsidR="00644FC5" w:rsidRPr="00644FC5" w:rsidRDefault="00B452D1" w:rsidP="00644FC5">
      <w:pPr>
        <w:spacing w:after="120" w:line="240" w:lineRule="auto"/>
        <w:jc w:val="center"/>
        <w:rPr>
          <w:rFonts w:ascii="Arial Narrow" w:hAnsi="Arial Narrow" w:cs="Arial"/>
          <w:sz w:val="22"/>
          <w:lang w:eastAsia="cs-CZ"/>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644FC5" w:rsidRPr="00644FC5">
        <w:rPr>
          <w:rFonts w:ascii="Arial Narrow" w:hAnsi="Arial Narrow" w:cs="Arial"/>
          <w:sz w:val="22"/>
          <w:lang w:eastAsia="cs-CZ"/>
        </w:rPr>
        <w:t>Ing. Martina HRNČIAROVÁ</w:t>
      </w:r>
    </w:p>
    <w:p w14:paraId="4B6CA1DA" w14:textId="218A0988" w:rsidR="00644FC5" w:rsidRPr="0008522E" w:rsidRDefault="00644FC5" w:rsidP="00644FC5">
      <w:pPr>
        <w:jc w:val="center"/>
        <w:rPr>
          <w:rFonts w:ascii="Arial Narrow" w:hAnsi="Arial Narrow" w:cs="Arial"/>
          <w:sz w:val="22"/>
          <w:lang w:eastAsia="cs-CZ"/>
        </w:rPr>
      </w:pPr>
      <w:r>
        <w:rPr>
          <w:rFonts w:ascii="Arial Narrow" w:hAnsi="Arial Narrow" w:cs="Arial"/>
          <w:sz w:val="22"/>
          <w:lang w:eastAsia="cs-CZ"/>
        </w:rPr>
        <w:t xml:space="preserve">                                                                                   </w:t>
      </w:r>
      <w:r w:rsidRPr="0008522E">
        <w:rPr>
          <w:rFonts w:ascii="Arial Narrow" w:hAnsi="Arial Narrow" w:cs="Arial"/>
          <w:sz w:val="22"/>
          <w:lang w:eastAsia="cs-CZ"/>
        </w:rPr>
        <w:t>riaditeľka odboru hospodárskeho zabezpečenia SE MV SR</w:t>
      </w:r>
    </w:p>
    <w:p w14:paraId="182177DC" w14:textId="0AC64AF1" w:rsidR="00B452D1" w:rsidRPr="00CF20C0" w:rsidRDefault="00B452D1" w:rsidP="00644FC5">
      <w:pPr>
        <w:jc w:val="center"/>
        <w:rPr>
          <w:rFonts w:ascii="Arial Narrow" w:hAnsi="Arial Narrow" w:cs="Arial"/>
          <w:sz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644FC5">
      <w:pPr>
        <w:pStyle w:val="Zkladntext3"/>
        <w:spacing w:line="240" w:lineRule="auto"/>
        <w:ind w:left="5438" w:right="-45" w:firstLine="516"/>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200AC614"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644FC5">
        <w:rPr>
          <w:rFonts w:ascii="Arial Narrow" w:hAnsi="Arial Narrow" w:cs="Arial"/>
          <w:sz w:val="22"/>
          <w:szCs w:val="22"/>
        </w:rPr>
        <w:t xml:space="preserve">apríl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3293FFB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32DA686D" w14:textId="77777777" w:rsidR="009A0676" w:rsidRDefault="009A0676" w:rsidP="009A0676">
      <w:pPr>
        <w:spacing w:after="0" w:line="240" w:lineRule="auto"/>
        <w:rPr>
          <w:rFonts w:ascii="Arial Narrow" w:hAnsi="Arial Narrow"/>
          <w:b/>
          <w:szCs w:val="20"/>
          <w:u w:val="single"/>
        </w:rPr>
      </w:pPr>
      <w:r>
        <w:rPr>
          <w:rFonts w:ascii="Arial Narrow" w:hAnsi="Arial Narrow"/>
          <w:b/>
          <w:szCs w:val="20"/>
          <w:u w:val="single"/>
        </w:rPr>
        <w:t>PRÍLOHY:</w:t>
      </w:r>
    </w:p>
    <w:p w14:paraId="7FE4F064" w14:textId="77777777" w:rsidR="009A0676" w:rsidRDefault="009A0676" w:rsidP="009A0676">
      <w:pPr>
        <w:spacing w:after="0" w:line="240" w:lineRule="auto"/>
        <w:rPr>
          <w:rFonts w:ascii="Arial Narrow" w:hAnsi="Arial Narrow"/>
          <w:szCs w:val="20"/>
        </w:rPr>
      </w:pPr>
      <w:r>
        <w:rPr>
          <w:rFonts w:ascii="Arial Narrow" w:hAnsi="Arial Narrow"/>
          <w:szCs w:val="20"/>
        </w:rPr>
        <w:t>Príloha č. 1:</w:t>
      </w:r>
      <w:r>
        <w:rPr>
          <w:rFonts w:ascii="Arial Narrow" w:hAnsi="Arial Narrow"/>
          <w:szCs w:val="20"/>
        </w:rPr>
        <w:tab/>
        <w:t>Opis predmetu zákazky (pre časti 1 až 11)</w:t>
      </w:r>
    </w:p>
    <w:p w14:paraId="0CE72185" w14:textId="77777777" w:rsidR="009A0676" w:rsidRDefault="009A0676" w:rsidP="009A0676">
      <w:pPr>
        <w:spacing w:after="0" w:line="240" w:lineRule="auto"/>
        <w:rPr>
          <w:rFonts w:ascii="Arial Narrow" w:hAnsi="Arial Narrow"/>
          <w:szCs w:val="20"/>
        </w:rPr>
      </w:pPr>
      <w:r>
        <w:rPr>
          <w:rFonts w:ascii="Arial Narrow" w:hAnsi="Arial Narrow"/>
          <w:szCs w:val="20"/>
        </w:rPr>
        <w:t>Príloha č. 2:</w:t>
      </w:r>
      <w:r>
        <w:rPr>
          <w:rFonts w:ascii="Arial Narrow" w:hAnsi="Arial Narrow"/>
          <w:szCs w:val="20"/>
        </w:rPr>
        <w:tab/>
        <w:t>Návrh Rámcovej dohody  (pre časti 1 až 11)</w:t>
      </w:r>
    </w:p>
    <w:p w14:paraId="19FDA217" w14:textId="77777777" w:rsidR="009A0676" w:rsidRDefault="009A0676" w:rsidP="009A0676">
      <w:pPr>
        <w:spacing w:after="0" w:line="240" w:lineRule="auto"/>
        <w:rPr>
          <w:rFonts w:ascii="Arial Narrow" w:hAnsi="Arial Narrow"/>
          <w:color w:val="000000"/>
          <w:szCs w:val="20"/>
        </w:rPr>
      </w:pPr>
      <w:r>
        <w:rPr>
          <w:rFonts w:ascii="Arial Narrow" w:hAnsi="Arial Narrow"/>
          <w:szCs w:val="20"/>
        </w:rPr>
        <w:t>Príloha č. 3:</w:t>
      </w:r>
      <w:r>
        <w:rPr>
          <w:rFonts w:ascii="Arial Narrow" w:hAnsi="Arial Narrow"/>
          <w:szCs w:val="20"/>
        </w:rPr>
        <w:tab/>
      </w:r>
      <w:r>
        <w:rPr>
          <w:rFonts w:ascii="Arial Narrow" w:hAnsi="Arial Narrow"/>
          <w:color w:val="000000"/>
          <w:szCs w:val="20"/>
        </w:rPr>
        <w:t xml:space="preserve">Vzor štruktúrovaného rozpočtu ceny Rámcovej dohody </w:t>
      </w:r>
      <w:r>
        <w:rPr>
          <w:rFonts w:ascii="Arial Narrow" w:hAnsi="Arial Narrow"/>
          <w:szCs w:val="20"/>
        </w:rPr>
        <w:t>(pre časti 1 až 11)</w:t>
      </w:r>
    </w:p>
    <w:p w14:paraId="32401DBB" w14:textId="77777777" w:rsidR="009A0676" w:rsidRDefault="009A0676" w:rsidP="009A0676">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t>Kritérium na vyhodnotenie ponúk, pravidlá jeho uplatnenia (pre časti 1 až 11)</w:t>
      </w:r>
    </w:p>
    <w:p w14:paraId="60C14C73" w14:textId="77777777" w:rsidR="009A0676" w:rsidRDefault="009A0676" w:rsidP="009A0676">
      <w:pPr>
        <w:spacing w:after="0" w:line="240" w:lineRule="auto"/>
        <w:rPr>
          <w:rFonts w:ascii="Arial Narrow" w:hAnsi="Arial Narrow"/>
          <w:szCs w:val="20"/>
        </w:rPr>
      </w:pPr>
      <w:r>
        <w:rPr>
          <w:rFonts w:ascii="Arial Narrow" w:hAnsi="Arial Narrow"/>
          <w:color w:val="000000"/>
          <w:szCs w:val="20"/>
        </w:rPr>
        <w:t>Príloha č. 5:</w:t>
      </w:r>
      <w:r>
        <w:rPr>
          <w:rFonts w:ascii="Arial Narrow" w:hAnsi="Arial Narrow"/>
          <w:color w:val="000000"/>
          <w:szCs w:val="20"/>
        </w:rPr>
        <w:tab/>
        <w:t xml:space="preserve">Podmienky účasti </w:t>
      </w:r>
      <w:r>
        <w:rPr>
          <w:rFonts w:ascii="Arial Narrow" w:hAnsi="Arial Narrow"/>
          <w:szCs w:val="20"/>
        </w:rPr>
        <w:t>(pre časti 1 až 11)</w:t>
      </w:r>
    </w:p>
    <w:p w14:paraId="729EB67C" w14:textId="77777777" w:rsidR="009A0676" w:rsidRDefault="009A0676" w:rsidP="009A0676">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Identifikačné údaje a vyhlásenie uchádzača (</w:t>
      </w:r>
      <w:r>
        <w:rPr>
          <w:rFonts w:ascii="Arial Narrow" w:hAnsi="Arial Narrow"/>
          <w:szCs w:val="20"/>
        </w:rPr>
        <w:t>pre časti 1 až 11</w:t>
      </w:r>
      <w:r>
        <w:rPr>
          <w:rFonts w:ascii="Arial Narrow" w:hAnsi="Arial Narrow"/>
          <w:color w:val="000000"/>
          <w:szCs w:val="20"/>
        </w:rPr>
        <w:t>)</w:t>
      </w:r>
    </w:p>
    <w:p w14:paraId="4DCBA3AA" w14:textId="77777777" w:rsidR="009A0676" w:rsidRDefault="009A0676" w:rsidP="009A0676">
      <w:pPr>
        <w:spacing w:after="0" w:line="240" w:lineRule="auto"/>
        <w:rPr>
          <w:rFonts w:ascii="Arial Narrow" w:hAnsi="Arial Narrow"/>
          <w:szCs w:val="20"/>
        </w:rPr>
      </w:pPr>
      <w:r>
        <w:rPr>
          <w:rFonts w:ascii="Arial Narrow" w:hAnsi="Arial Narrow"/>
          <w:szCs w:val="20"/>
        </w:rPr>
        <w:t xml:space="preserve">Príloha č. 7: </w:t>
      </w:r>
      <w:r>
        <w:rPr>
          <w:rFonts w:ascii="Arial Narrow" w:hAnsi="Arial Narrow"/>
          <w:szCs w:val="20"/>
        </w:rPr>
        <w:tab/>
        <w:t>Formulár Jednotného európskeho dokumentu pre obstarávanie (pre časti 1 až 11)</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1E3518EF" w14:textId="77777777" w:rsidR="00812E67" w:rsidRPr="00BD2194" w:rsidRDefault="00812E67" w:rsidP="00812E67">
      <w:pPr>
        <w:spacing w:after="0" w:line="240" w:lineRule="auto"/>
        <w:jc w:val="center"/>
        <w:rPr>
          <w:rFonts w:ascii="Arial Narrow" w:hAnsi="Arial Narrow" w:cs="Arial"/>
          <w:b/>
          <w:sz w:val="22"/>
        </w:rPr>
      </w:pPr>
      <w:r w:rsidRPr="00BD2194">
        <w:rPr>
          <w:rFonts w:ascii="Arial Narrow" w:hAnsi="Arial Narrow" w:cs="Arial"/>
          <w:b/>
          <w:sz w:val="22"/>
        </w:rPr>
        <w:t>Časť II.</w:t>
      </w:r>
    </w:p>
    <w:p w14:paraId="760A3DDF" w14:textId="77777777" w:rsidR="00812E67" w:rsidRDefault="00812E67" w:rsidP="00812E67">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01F484EF" w14:textId="77777777" w:rsidR="00812E67" w:rsidRPr="00BD2194" w:rsidRDefault="00812E67" w:rsidP="00812E67">
      <w:pPr>
        <w:spacing w:after="0" w:line="240" w:lineRule="auto"/>
        <w:jc w:val="center"/>
        <w:rPr>
          <w:rFonts w:ascii="Arial Narrow" w:hAnsi="Arial Narrow"/>
          <w:b/>
          <w:sz w:val="22"/>
        </w:rPr>
      </w:pPr>
    </w:p>
    <w:p w14:paraId="1C9C6E1D"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3839053C"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7E8AB033"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299699D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19812E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12196323" w14:textId="77777777" w:rsidR="00812E67" w:rsidRPr="00FA3B83" w:rsidRDefault="00812E67" w:rsidP="00812E67">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72FCF2EE"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6D007DA8"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46E1972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576FCBFE"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76F1A48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423719"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1A48826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6ABEF4AB"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3ABD22C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04EB2FC4"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4D942A06"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481D0E62"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1DBD9627"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0D3613C3"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EA0DF27"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C9DC7A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C019F32" w14:textId="77777777" w:rsidR="00812E67" w:rsidRPr="00FA3B83"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25452439" w14:textId="77777777" w:rsidR="00812E67" w:rsidRPr="00302F09" w:rsidRDefault="00812E67" w:rsidP="00812E6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688B5720" w14:textId="77777777" w:rsidR="00812E67" w:rsidRPr="00302F09"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449A5E36"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711D138F"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03843BE8"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2FAD694" w14:textId="77777777" w:rsidR="00812E67" w:rsidRDefault="00812E67" w:rsidP="00812E67">
      <w:pPr>
        <w:pStyle w:val="Odsekzoznamu"/>
        <w:tabs>
          <w:tab w:val="clear" w:pos="2160"/>
          <w:tab w:val="clear" w:pos="2880"/>
          <w:tab w:val="clear" w:pos="4500"/>
        </w:tabs>
        <w:ind w:left="567"/>
        <w:jc w:val="both"/>
        <w:rPr>
          <w:rFonts w:ascii="Arial Narrow" w:hAnsi="Arial Narrow" w:cs="Arial"/>
          <w:sz w:val="22"/>
          <w:szCs w:val="22"/>
        </w:rPr>
      </w:pPr>
    </w:p>
    <w:p w14:paraId="6C068E15"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52859CD0" w14:textId="77777777" w:rsidR="00812E67" w:rsidRPr="00904D7D"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6ADDB898"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56FF81AC"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231E9767"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67A2FDD1" w14:textId="77777777" w:rsidR="00812E67" w:rsidRPr="00BF72C1" w:rsidRDefault="00812E67" w:rsidP="00812E67">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lastRenderedPageBreak/>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72F02BFD"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2D48CCA" w14:textId="77777777" w:rsidR="00812E67" w:rsidRPr="003C022D" w:rsidRDefault="00812E67" w:rsidP="00812E67">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2F29C8DF"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710BE249" w14:textId="77777777" w:rsidR="00812E67"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FF5021A" w14:textId="77777777" w:rsidR="00812E67" w:rsidRPr="00942A8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255E9BC1"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27A89BDD"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Pr="00FF43E9">
        <w:rPr>
          <w:rFonts w:ascii="Arial Narrow" w:hAnsi="Arial Narrow" w:cs="Arial"/>
          <w:lang w:val="sk-SK"/>
        </w:rPr>
        <w:t>„</w:t>
      </w:r>
      <w:r w:rsidR="00644FC5">
        <w:rPr>
          <w:rFonts w:ascii="Arial Narrow" w:hAnsi="Arial Narrow" w:cs="Arial"/>
          <w:b/>
          <w:i/>
          <w:lang w:val="sk-SK"/>
        </w:rPr>
        <w:t>Náboje</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6C9D0B0C" w14:textId="77777777" w:rsidR="00AB4D5D"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AB4D5D" w:rsidRPr="00503DC2">
        <w:rPr>
          <w:rFonts w:ascii="Arial Narrow" w:hAnsi="Arial Narrow" w:cs="Arial"/>
        </w:rPr>
        <w:t>35330000-6 munícia</w:t>
      </w:r>
    </w:p>
    <w:p w14:paraId="2E781BC5" w14:textId="0C5E4618" w:rsidR="00AB48C1" w:rsidRPr="00E76062" w:rsidRDefault="00AB4D5D" w:rsidP="00AB4D5D">
      <w:pPr>
        <w:jc w:val="both"/>
        <w:rPr>
          <w:rFonts w:ascii="Arial Narrow" w:hAnsi="Arial Narrow" w:cs="Arial"/>
        </w:rPr>
      </w:pPr>
      <w:r>
        <w:rPr>
          <w:rFonts w:ascii="Arial Narrow" w:hAnsi="Arial Narrow" w:cs="Arial"/>
          <w:sz w:val="22"/>
        </w:rPr>
        <w:t xml:space="preserve">           doplnkový slovník</w:t>
      </w:r>
      <w:r>
        <w:rPr>
          <w:rFonts w:ascii="Arial Narrow" w:hAnsi="Arial Narrow" w:cs="Arial"/>
          <w:sz w:val="22"/>
        </w:rPr>
        <w:tab/>
      </w:r>
      <w:r>
        <w:rPr>
          <w:rFonts w:ascii="Arial Narrow" w:hAnsi="Arial Narrow" w:cs="Arial"/>
          <w:sz w:val="22"/>
        </w:rPr>
        <w:tab/>
      </w:r>
      <w:r w:rsidRPr="00503DC2">
        <w:rPr>
          <w:rFonts w:ascii="Arial Narrow" w:hAnsi="Arial Narrow" w:cs="Arial"/>
          <w:sz w:val="22"/>
        </w:rPr>
        <w:t>35331500-8 náboje</w:t>
      </w:r>
      <w:r w:rsidR="00AB48C1" w:rsidRPr="00C35ED6">
        <w:rPr>
          <w:rFonts w:ascii="Arial Narrow" w:hAnsi="Arial Narrow" w:cs="Arial"/>
        </w:rPr>
        <w:t xml:space="preserve">         </w:t>
      </w:r>
      <w:r w:rsidR="00AB48C1" w:rsidRPr="00C35ED6">
        <w:rPr>
          <w:rFonts w:ascii="Arial Narrow" w:hAnsi="Arial Narrow" w:cs="Arial"/>
        </w:rPr>
        <w:tab/>
      </w:r>
      <w:r w:rsidR="00AB48C1">
        <w:rPr>
          <w:rFonts w:ascii="Arial Narrow" w:hAnsi="Arial Narrow" w:cs="Arial"/>
        </w:rPr>
        <w:tab/>
      </w:r>
      <w:r w:rsidR="00AB48C1">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58DF454F"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je rozdelený na </w:t>
      </w:r>
      <w:r w:rsidR="00AB4D5D">
        <w:rPr>
          <w:rFonts w:ascii="Arial Narrow" w:hAnsi="Arial Narrow" w:cs="Arial"/>
          <w:lang w:val="sk-SK"/>
        </w:rPr>
        <w:t xml:space="preserve">jedenásť </w:t>
      </w:r>
      <w:r>
        <w:rPr>
          <w:rFonts w:ascii="Arial Narrow" w:hAnsi="Arial Narrow" w:cs="Arial"/>
          <w:lang w:val="sk-SK"/>
        </w:rPr>
        <w:t>(</w:t>
      </w:r>
      <w:r w:rsidR="00AB4D5D">
        <w:rPr>
          <w:rFonts w:ascii="Arial Narrow" w:hAnsi="Arial Narrow" w:cs="Arial"/>
          <w:lang w:val="sk-SK"/>
        </w:rPr>
        <w:t>11</w:t>
      </w:r>
      <w:r>
        <w:rPr>
          <w:rFonts w:ascii="Arial Narrow" w:hAnsi="Arial Narrow" w:cs="Arial"/>
          <w:lang w:val="sk-SK"/>
        </w:rPr>
        <w:t xml:space="preserve">) </w:t>
      </w:r>
      <w:r w:rsidRPr="00FF43E9">
        <w:rPr>
          <w:rFonts w:ascii="Arial Narrow" w:hAnsi="Arial Narrow" w:cs="Arial"/>
        </w:rPr>
        <w:t>čast</w:t>
      </w:r>
      <w:r w:rsidR="00AB4D5D">
        <w:rPr>
          <w:rFonts w:ascii="Arial Narrow" w:hAnsi="Arial Narrow" w:cs="Arial"/>
          <w:lang w:val="sk-SK"/>
        </w:rPr>
        <w:t>í</w:t>
      </w:r>
      <w:r w:rsidRPr="00FF43E9">
        <w:rPr>
          <w:rFonts w:ascii="Arial Narrow" w:hAnsi="Arial Narrow" w:cs="Arial"/>
        </w:rPr>
        <w:t xml:space="preserve">.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333F0FE6" w14:textId="77777777" w:rsidR="00AB4D5D" w:rsidRPr="001E45B4" w:rsidRDefault="00AB4D5D" w:rsidP="00AB4D5D">
      <w:pPr>
        <w:pStyle w:val="Zarkazkladnhotextu2"/>
        <w:spacing w:after="0" w:line="240" w:lineRule="auto"/>
        <w:ind w:left="567"/>
        <w:jc w:val="both"/>
        <w:rPr>
          <w:rFonts w:ascii="Arial Narrow" w:hAnsi="Arial Narrow" w:cs="Arial"/>
        </w:rPr>
      </w:pPr>
      <w:r>
        <w:rPr>
          <w:rFonts w:ascii="Arial Narrow" w:hAnsi="Arial Narrow" w:cs="Arial"/>
        </w:rPr>
        <w:t xml:space="preserve">Časť 1: </w:t>
      </w:r>
      <w:r w:rsidRPr="001E45B4">
        <w:rPr>
          <w:rFonts w:ascii="Arial Narrow" w:hAnsi="Arial Narrow" w:cs="Arial"/>
        </w:rPr>
        <w:t xml:space="preserve">„Náboje do </w:t>
      </w:r>
      <w:r>
        <w:rPr>
          <w:rFonts w:ascii="Arial Narrow" w:hAnsi="Arial Narrow" w:cs="Arial"/>
        </w:rPr>
        <w:t>poloautomatických a automatických ručných</w:t>
      </w:r>
      <w:r w:rsidRPr="001E45B4">
        <w:rPr>
          <w:rFonts w:ascii="Arial Narrow" w:hAnsi="Arial Narrow" w:cs="Arial"/>
        </w:rPr>
        <w:t xml:space="preserve"> zbraní</w:t>
      </w:r>
      <w:r>
        <w:rPr>
          <w:rFonts w:ascii="Arial Narrow" w:hAnsi="Arial Narrow" w:cs="Arial"/>
        </w:rPr>
        <w:t xml:space="preserve"> kalibru 5,7x28 mm</w:t>
      </w:r>
      <w:r w:rsidRPr="001E45B4">
        <w:rPr>
          <w:rFonts w:ascii="Arial Narrow" w:hAnsi="Arial Narrow" w:cs="Arial"/>
        </w:rPr>
        <w:t>“,</w:t>
      </w:r>
    </w:p>
    <w:p w14:paraId="1551B449" w14:textId="7668DE76" w:rsidR="00AB4D5D" w:rsidRPr="001E45B4" w:rsidRDefault="00AB4D5D" w:rsidP="00AB4D5D">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2: „Náboje do strelných zbraní kalibru 9x19 mm </w:t>
      </w:r>
      <w:proofErr w:type="spellStart"/>
      <w:r w:rsidRPr="001E45B4">
        <w:rPr>
          <w:rFonts w:ascii="Arial Narrow" w:hAnsi="Arial Narrow" w:cs="Arial"/>
        </w:rPr>
        <w:t>Luger</w:t>
      </w:r>
      <w:proofErr w:type="spellEnd"/>
      <w:r>
        <w:rPr>
          <w:rFonts w:ascii="Arial Narrow" w:hAnsi="Arial Narrow" w:cs="Arial"/>
        </w:rPr>
        <w:t xml:space="preserve"> - palebný priemer</w:t>
      </w:r>
      <w:r w:rsidR="002534DD">
        <w:rPr>
          <w:rFonts w:ascii="Arial Narrow" w:hAnsi="Arial Narrow" w:cs="Arial"/>
          <w:lang w:val="sk-SK"/>
        </w:rPr>
        <w:t xml:space="preserve"> </w:t>
      </w:r>
      <w:r w:rsidR="00B665A8">
        <w:rPr>
          <w:rFonts w:ascii="Arial Narrow" w:hAnsi="Arial Narrow" w:cs="Arial"/>
          <w:lang w:val="sk-SK"/>
        </w:rPr>
        <w:t>1</w:t>
      </w:r>
      <w:r>
        <w:rPr>
          <w:rFonts w:ascii="Arial Narrow" w:hAnsi="Arial Narrow" w:cs="Arial"/>
        </w:rPr>
        <w:t>“</w:t>
      </w:r>
      <w:r w:rsidRPr="001E45B4">
        <w:rPr>
          <w:rFonts w:ascii="Arial Narrow" w:hAnsi="Arial Narrow" w:cs="Arial"/>
        </w:rPr>
        <w:t>,</w:t>
      </w:r>
    </w:p>
    <w:p w14:paraId="7A7E242A" w14:textId="302B3E11" w:rsidR="00AB4D5D" w:rsidRDefault="00AB4D5D" w:rsidP="00AB4D5D">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3</w:t>
      </w:r>
      <w:r w:rsidRPr="001E45B4">
        <w:rPr>
          <w:rFonts w:ascii="Arial Narrow" w:hAnsi="Arial Narrow" w:cs="Arial"/>
        </w:rPr>
        <w:t xml:space="preserve">: „Náboje do strelných zbraní kalibru 9x19 mm </w:t>
      </w:r>
      <w:proofErr w:type="spellStart"/>
      <w:r>
        <w:rPr>
          <w:rFonts w:ascii="Arial Narrow" w:hAnsi="Arial Narrow" w:cs="Arial"/>
        </w:rPr>
        <w:t>Luger</w:t>
      </w:r>
      <w:proofErr w:type="spellEnd"/>
      <w:r>
        <w:rPr>
          <w:rFonts w:ascii="Arial Narrow" w:hAnsi="Arial Narrow" w:cs="Arial"/>
        </w:rPr>
        <w:t xml:space="preserve"> - </w:t>
      </w:r>
      <w:r w:rsidR="00B665A8">
        <w:rPr>
          <w:rFonts w:ascii="Arial Narrow" w:hAnsi="Arial Narrow" w:cs="Arial"/>
        </w:rPr>
        <w:t>palebný priemer</w:t>
      </w:r>
      <w:r w:rsidR="002534DD">
        <w:rPr>
          <w:rFonts w:ascii="Arial Narrow" w:hAnsi="Arial Narrow" w:cs="Arial"/>
          <w:lang w:val="sk-SK"/>
        </w:rPr>
        <w:t xml:space="preserve"> </w:t>
      </w:r>
      <w:r w:rsidR="00B665A8">
        <w:rPr>
          <w:rFonts w:ascii="Arial Narrow" w:hAnsi="Arial Narrow" w:cs="Arial"/>
          <w:lang w:val="sk-SK"/>
        </w:rPr>
        <w:t>2</w:t>
      </w:r>
      <w:r w:rsidRPr="001E45B4">
        <w:rPr>
          <w:rFonts w:ascii="Arial Narrow" w:hAnsi="Arial Narrow" w:cs="Arial"/>
        </w:rPr>
        <w:t>“,</w:t>
      </w:r>
    </w:p>
    <w:p w14:paraId="543E62AE" w14:textId="3E333098" w:rsidR="00AB4D5D" w:rsidRDefault="00AB4D5D" w:rsidP="00AB4D5D">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4</w:t>
      </w:r>
      <w:r w:rsidRPr="001E45B4">
        <w:rPr>
          <w:rFonts w:ascii="Arial Narrow" w:hAnsi="Arial Narrow" w:cs="Arial"/>
        </w:rPr>
        <w:t xml:space="preserve">: „Náboje do strelných zbraní kalibru 9x19 mm </w:t>
      </w:r>
      <w:proofErr w:type="spellStart"/>
      <w:r>
        <w:rPr>
          <w:rFonts w:ascii="Arial Narrow" w:hAnsi="Arial Narrow" w:cs="Arial"/>
        </w:rPr>
        <w:t>Luger</w:t>
      </w:r>
      <w:proofErr w:type="spellEnd"/>
      <w:r>
        <w:rPr>
          <w:rFonts w:ascii="Arial Narrow" w:hAnsi="Arial Narrow" w:cs="Arial"/>
        </w:rPr>
        <w:t xml:space="preserve"> - pre výcvik</w:t>
      </w:r>
      <w:r w:rsidRPr="001E45B4">
        <w:rPr>
          <w:rFonts w:ascii="Arial Narrow" w:hAnsi="Arial Narrow" w:cs="Arial"/>
        </w:rPr>
        <w:t>“,</w:t>
      </w:r>
    </w:p>
    <w:p w14:paraId="785C9E20" w14:textId="77777777" w:rsidR="00AB4D5D" w:rsidRPr="001E45B4" w:rsidRDefault="00AB4D5D" w:rsidP="00AB4D5D">
      <w:pPr>
        <w:pStyle w:val="Zarkazkladnhotextu2"/>
        <w:spacing w:after="0" w:line="240" w:lineRule="auto"/>
        <w:ind w:left="567"/>
        <w:jc w:val="both"/>
        <w:rPr>
          <w:rFonts w:ascii="Arial Narrow" w:hAnsi="Arial Narrow" w:cs="Arial"/>
        </w:rPr>
      </w:pPr>
      <w:r w:rsidRPr="001E45B4">
        <w:rPr>
          <w:rFonts w:ascii="Arial Narrow" w:hAnsi="Arial Narrow" w:cs="Arial"/>
        </w:rPr>
        <w:lastRenderedPageBreak/>
        <w:t xml:space="preserve">Časť </w:t>
      </w:r>
      <w:r>
        <w:rPr>
          <w:rFonts w:ascii="Arial Narrow" w:hAnsi="Arial Narrow" w:cs="Arial"/>
        </w:rPr>
        <w:t xml:space="preserve">5: </w:t>
      </w:r>
      <w:r w:rsidRPr="001E45B4">
        <w:rPr>
          <w:rFonts w:ascii="Arial Narrow" w:hAnsi="Arial Narrow" w:cs="Arial"/>
        </w:rPr>
        <w:t xml:space="preserve">„Náboje </w:t>
      </w:r>
      <w:r>
        <w:rPr>
          <w:rFonts w:ascii="Arial Narrow" w:hAnsi="Arial Narrow" w:cs="Arial"/>
        </w:rPr>
        <w:t>brokové</w:t>
      </w:r>
      <w:r w:rsidRPr="001E45B4">
        <w:rPr>
          <w:rFonts w:ascii="Arial Narrow" w:hAnsi="Arial Narrow" w:cs="Arial"/>
        </w:rPr>
        <w:t>“,</w:t>
      </w:r>
    </w:p>
    <w:p w14:paraId="142B2791" w14:textId="77777777" w:rsidR="00AB4D5D" w:rsidRPr="001E45B4" w:rsidRDefault="00AB4D5D" w:rsidP="00812E67">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 xml:space="preserve">6: </w:t>
      </w:r>
      <w:r w:rsidRPr="001E45B4">
        <w:rPr>
          <w:rFonts w:ascii="Arial Narrow" w:hAnsi="Arial Narrow" w:cs="Arial"/>
        </w:rPr>
        <w:t xml:space="preserve">„Náboje do </w:t>
      </w:r>
      <w:r>
        <w:rPr>
          <w:rFonts w:ascii="Arial Narrow" w:hAnsi="Arial Narrow" w:cs="Arial"/>
        </w:rPr>
        <w:t>revolverov</w:t>
      </w:r>
      <w:r w:rsidRPr="001E45B4">
        <w:rPr>
          <w:rFonts w:ascii="Arial Narrow" w:hAnsi="Arial Narrow" w:cs="Arial"/>
        </w:rPr>
        <w:t>“,</w:t>
      </w:r>
    </w:p>
    <w:p w14:paraId="5699958E" w14:textId="77777777" w:rsidR="00AB4D5D" w:rsidRPr="001E45B4" w:rsidRDefault="00AB4D5D" w:rsidP="00812E67">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7</w:t>
      </w:r>
      <w:r w:rsidRPr="001E45B4">
        <w:rPr>
          <w:rFonts w:ascii="Arial Narrow" w:hAnsi="Arial Narrow" w:cs="Arial"/>
        </w:rPr>
        <w:t xml:space="preserve">: „Náboje do </w:t>
      </w:r>
      <w:proofErr w:type="spellStart"/>
      <w:r w:rsidRPr="001E45B4">
        <w:rPr>
          <w:rFonts w:ascii="Arial Narrow" w:hAnsi="Arial Narrow" w:cs="Arial"/>
        </w:rPr>
        <w:t>ostreľovacích</w:t>
      </w:r>
      <w:proofErr w:type="spellEnd"/>
      <w:r w:rsidRPr="001E45B4">
        <w:rPr>
          <w:rFonts w:ascii="Arial Narrow" w:hAnsi="Arial Narrow" w:cs="Arial"/>
        </w:rPr>
        <w:t xml:space="preserve"> pušiek kalibru .</w:t>
      </w:r>
      <w:r>
        <w:rPr>
          <w:rFonts w:ascii="Arial Narrow" w:hAnsi="Arial Narrow" w:cs="Arial"/>
        </w:rPr>
        <w:t>223</w:t>
      </w:r>
      <w:r w:rsidRPr="001E45B4">
        <w:rPr>
          <w:rFonts w:ascii="Arial Narrow" w:hAnsi="Arial Narrow" w:cs="Arial"/>
        </w:rPr>
        <w:t>“,</w:t>
      </w:r>
    </w:p>
    <w:p w14:paraId="5D0B450C" w14:textId="77777777" w:rsidR="00AB4D5D" w:rsidRPr="001E45B4" w:rsidRDefault="00AB4D5D" w:rsidP="00812E67">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8</w:t>
      </w:r>
      <w:r w:rsidRPr="001E45B4">
        <w:rPr>
          <w:rFonts w:ascii="Arial Narrow" w:hAnsi="Arial Narrow" w:cs="Arial"/>
        </w:rPr>
        <w:t xml:space="preserve">: „Náboje do </w:t>
      </w:r>
      <w:proofErr w:type="spellStart"/>
      <w:r w:rsidRPr="001E45B4">
        <w:rPr>
          <w:rFonts w:ascii="Arial Narrow" w:hAnsi="Arial Narrow" w:cs="Arial"/>
        </w:rPr>
        <w:t>ostreľovacích</w:t>
      </w:r>
      <w:proofErr w:type="spellEnd"/>
      <w:r w:rsidRPr="001E45B4">
        <w:rPr>
          <w:rFonts w:ascii="Arial Narrow" w:hAnsi="Arial Narrow" w:cs="Arial"/>
        </w:rPr>
        <w:t xml:space="preserve"> pušiek kalibru</w:t>
      </w:r>
      <w:r>
        <w:rPr>
          <w:rFonts w:ascii="Arial Narrow" w:hAnsi="Arial Narrow" w:cs="Arial"/>
        </w:rPr>
        <w:t xml:space="preserve"> </w:t>
      </w:r>
      <w:r w:rsidRPr="008B4965">
        <w:rPr>
          <w:rFonts w:ascii="Arial Narrow" w:hAnsi="Arial Narrow" w:cs="Arial"/>
        </w:rPr>
        <w:t>.308“,</w:t>
      </w:r>
    </w:p>
    <w:p w14:paraId="1464BCBF" w14:textId="77777777" w:rsidR="00AB4D5D" w:rsidRPr="001E45B4" w:rsidRDefault="00AB4D5D" w:rsidP="00812E67">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9</w:t>
      </w:r>
      <w:r w:rsidRPr="001E45B4">
        <w:rPr>
          <w:rFonts w:ascii="Arial Narrow" w:hAnsi="Arial Narrow" w:cs="Arial"/>
        </w:rPr>
        <w:t xml:space="preserve">: „Náboje do </w:t>
      </w:r>
      <w:proofErr w:type="spellStart"/>
      <w:r w:rsidRPr="001E45B4">
        <w:rPr>
          <w:rFonts w:ascii="Arial Narrow" w:hAnsi="Arial Narrow" w:cs="Arial"/>
        </w:rPr>
        <w:t>ostreľovacích</w:t>
      </w:r>
      <w:proofErr w:type="spellEnd"/>
      <w:r w:rsidRPr="001E45B4">
        <w:rPr>
          <w:rFonts w:ascii="Arial Narrow" w:hAnsi="Arial Narrow" w:cs="Arial"/>
        </w:rPr>
        <w:t xml:space="preserve"> pušiek kalibru</w:t>
      </w:r>
      <w:r>
        <w:rPr>
          <w:rFonts w:ascii="Arial Narrow" w:hAnsi="Arial Narrow" w:cs="Arial"/>
        </w:rPr>
        <w:t xml:space="preserve"> </w:t>
      </w:r>
      <w:r w:rsidRPr="001E45B4">
        <w:rPr>
          <w:rFonts w:ascii="Arial Narrow" w:hAnsi="Arial Narrow" w:cs="Arial"/>
        </w:rPr>
        <w:t>.3</w:t>
      </w:r>
      <w:r>
        <w:rPr>
          <w:rFonts w:ascii="Arial Narrow" w:hAnsi="Arial Narrow" w:cs="Arial"/>
        </w:rPr>
        <w:t>38</w:t>
      </w:r>
      <w:r w:rsidRPr="001E45B4">
        <w:rPr>
          <w:rFonts w:ascii="Arial Narrow" w:hAnsi="Arial Narrow" w:cs="Arial"/>
        </w:rPr>
        <w:t>“</w:t>
      </w:r>
      <w:r>
        <w:rPr>
          <w:rFonts w:ascii="Arial Narrow" w:hAnsi="Arial Narrow" w:cs="Arial"/>
        </w:rPr>
        <w:t>,</w:t>
      </w:r>
    </w:p>
    <w:p w14:paraId="77A9A7A0" w14:textId="77777777" w:rsidR="00AB4D5D" w:rsidRDefault="00AB4D5D" w:rsidP="00812E67">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10</w:t>
      </w:r>
      <w:r w:rsidRPr="001E45B4">
        <w:rPr>
          <w:rFonts w:ascii="Arial Narrow" w:hAnsi="Arial Narrow" w:cs="Arial"/>
        </w:rPr>
        <w:t xml:space="preserve">: „Náboje do </w:t>
      </w:r>
      <w:proofErr w:type="spellStart"/>
      <w:r w:rsidRPr="001E45B4">
        <w:rPr>
          <w:rFonts w:ascii="Arial Narrow" w:hAnsi="Arial Narrow" w:cs="Arial"/>
        </w:rPr>
        <w:t>ostreľovacích</w:t>
      </w:r>
      <w:proofErr w:type="spellEnd"/>
      <w:r w:rsidRPr="001E45B4">
        <w:rPr>
          <w:rFonts w:ascii="Arial Narrow" w:hAnsi="Arial Narrow" w:cs="Arial"/>
        </w:rPr>
        <w:t xml:space="preserve"> pušiek kalibru .</w:t>
      </w:r>
      <w:r>
        <w:rPr>
          <w:rFonts w:ascii="Arial Narrow" w:hAnsi="Arial Narrow" w:cs="Arial"/>
        </w:rPr>
        <w:t>50</w:t>
      </w:r>
      <w:r w:rsidRPr="001E45B4">
        <w:rPr>
          <w:rFonts w:ascii="Arial Narrow" w:hAnsi="Arial Narrow" w:cs="Arial"/>
        </w:rPr>
        <w:t>“</w:t>
      </w:r>
      <w:r>
        <w:rPr>
          <w:rFonts w:ascii="Arial Narrow" w:hAnsi="Arial Narrow" w:cs="Arial"/>
        </w:rPr>
        <w:t>,</w:t>
      </w:r>
    </w:p>
    <w:p w14:paraId="4290A6D3" w14:textId="2380C708" w:rsidR="00AB4D5D" w:rsidRPr="00AB4D5D" w:rsidRDefault="00AB4D5D" w:rsidP="00812E67">
      <w:pPr>
        <w:pStyle w:val="Zarkazkladnhotextu2"/>
        <w:spacing w:line="240" w:lineRule="auto"/>
        <w:ind w:left="567"/>
        <w:jc w:val="both"/>
        <w:rPr>
          <w:rFonts w:ascii="Arial Narrow" w:hAnsi="Arial Narrow" w:cs="Arial"/>
          <w:lang w:val="sk-SK"/>
        </w:rPr>
      </w:pPr>
      <w:r w:rsidRPr="001E45B4">
        <w:rPr>
          <w:rFonts w:ascii="Arial Narrow" w:hAnsi="Arial Narrow" w:cs="Arial"/>
        </w:rPr>
        <w:t xml:space="preserve">Časť </w:t>
      </w:r>
      <w:r>
        <w:rPr>
          <w:rFonts w:ascii="Arial Narrow" w:hAnsi="Arial Narrow" w:cs="Arial"/>
        </w:rPr>
        <w:t>11</w:t>
      </w:r>
      <w:r w:rsidRPr="001E45B4">
        <w:rPr>
          <w:rFonts w:ascii="Arial Narrow" w:hAnsi="Arial Narrow" w:cs="Arial"/>
        </w:rPr>
        <w:t xml:space="preserve">: „Náboje do </w:t>
      </w:r>
      <w:r>
        <w:rPr>
          <w:rFonts w:ascii="Arial Narrow" w:hAnsi="Arial Narrow" w:cs="Arial"/>
        </w:rPr>
        <w:t>automatických ručných zbraní kalibru 7,62x39 mm</w:t>
      </w:r>
      <w:r w:rsidRPr="001E45B4">
        <w:rPr>
          <w:rFonts w:ascii="Arial Narrow" w:hAnsi="Arial Narrow" w:cs="Arial"/>
        </w:rPr>
        <w:t>“</w:t>
      </w:r>
      <w:r>
        <w:rPr>
          <w:rFonts w:ascii="Arial Narrow" w:hAnsi="Arial Narrow" w:cs="Arial"/>
          <w:lang w:val="sk-SK"/>
        </w:rPr>
        <w:t>.</w:t>
      </w:r>
    </w:p>
    <w:p w14:paraId="64833102" w14:textId="77777777" w:rsidR="0032549E" w:rsidRPr="00752F75"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0" w:name="SS1"/>
      <w:bookmarkEnd w:id="10"/>
    </w:p>
    <w:p w14:paraId="7FBF8D92" w14:textId="6E48F69C" w:rsidR="00AB4D5D" w:rsidRDefault="0032549E" w:rsidP="00AB4D5D">
      <w:pPr>
        <w:pStyle w:val="Zarkazkladnhotextu2"/>
        <w:spacing w:after="0" w:line="240" w:lineRule="auto"/>
        <w:ind w:left="567"/>
        <w:rPr>
          <w:rFonts w:ascii="Arial Narrow" w:hAnsi="Arial Narrow" w:cs="Arial"/>
        </w:rPr>
      </w:pPr>
      <w:r w:rsidRPr="00234C44">
        <w:rPr>
          <w:rFonts w:ascii="Arial Narrow" w:hAnsi="Arial Narrow" w:cs="Arial"/>
          <w:b/>
          <w:lang w:val="sk-SK"/>
        </w:rPr>
        <w:t>Časť 1</w:t>
      </w:r>
      <w:r w:rsidR="00AB4D5D">
        <w:rPr>
          <w:rFonts w:ascii="Arial Narrow" w:hAnsi="Arial Narrow" w:cs="Arial"/>
          <w:b/>
          <w:lang w:val="sk-SK"/>
        </w:rPr>
        <w:t xml:space="preserve"> až časť 11</w:t>
      </w:r>
      <w:r w:rsidRPr="00234C44">
        <w:rPr>
          <w:rFonts w:ascii="Arial Narrow" w:hAnsi="Arial Narrow" w:cs="Arial"/>
          <w:b/>
          <w:lang w:val="sk-SK"/>
        </w:rPr>
        <w:t>:</w:t>
      </w:r>
      <w:r w:rsidR="00117388">
        <w:rPr>
          <w:rFonts w:ascii="Arial Narrow" w:hAnsi="Arial Narrow" w:cs="Arial"/>
          <w:b/>
          <w:lang w:val="sk-SK"/>
        </w:rPr>
        <w:t xml:space="preserve">     </w:t>
      </w:r>
      <w:r w:rsidR="00AC76D5" w:rsidRPr="00117388">
        <w:rPr>
          <w:rFonts w:ascii="Arial Narrow" w:hAnsi="Arial Narrow" w:cs="Arial"/>
        </w:rPr>
        <w:t xml:space="preserve"> </w:t>
      </w:r>
      <w:r w:rsidR="00AB4D5D" w:rsidRPr="00503DC2">
        <w:rPr>
          <w:rFonts w:ascii="Arial Narrow" w:hAnsi="Arial Narrow" w:cs="Arial"/>
        </w:rPr>
        <w:t>35330000-6 munícia</w:t>
      </w:r>
    </w:p>
    <w:p w14:paraId="628B73BF" w14:textId="0674C943" w:rsidR="0032549E" w:rsidRPr="00117388" w:rsidRDefault="00AB4D5D" w:rsidP="00AB4D5D">
      <w:pPr>
        <w:pStyle w:val="Zarkazkladnhotextu2"/>
        <w:spacing w:line="240" w:lineRule="auto"/>
        <w:ind w:left="567"/>
        <w:jc w:val="both"/>
        <w:rPr>
          <w:rFonts w:ascii="Arial Narrow" w:hAnsi="Arial Narrow" w:cs="Arial"/>
          <w:b/>
        </w:rPr>
      </w:pPr>
      <w:r>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lang w:val="sk-SK"/>
        </w:rPr>
        <w:t xml:space="preserve">      </w:t>
      </w:r>
      <w:r w:rsidRPr="00503DC2">
        <w:rPr>
          <w:rFonts w:ascii="Arial Narrow" w:hAnsi="Arial Narrow" w:cs="Arial"/>
        </w:rPr>
        <w:t>35331500-8 náboje</w:t>
      </w:r>
      <w:r w:rsidRPr="00C35ED6">
        <w:rPr>
          <w:rFonts w:ascii="Arial Narrow" w:hAnsi="Arial Narrow" w:cs="Arial"/>
        </w:rPr>
        <w:t xml:space="preserve">        </w:t>
      </w:r>
      <w:r w:rsidR="0032549E" w:rsidRPr="00117388">
        <w:rPr>
          <w:rFonts w:ascii="Arial Narrow" w:hAnsi="Arial Narrow"/>
        </w:rPr>
        <w:t xml:space="preserve">                        </w:t>
      </w:r>
    </w:p>
    <w:p w14:paraId="2CED2763" w14:textId="0C14043E" w:rsidR="0032549E" w:rsidRPr="00FF43E9" w:rsidRDefault="0032549E" w:rsidP="00AB4D5D">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7777777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w:t>
      </w:r>
      <w:r>
        <w:rPr>
          <w:rFonts w:ascii="Arial Narrow" w:hAnsi="Arial Narrow" w:cs="Arial"/>
          <w:lang w:val="sk-SK"/>
        </w:rPr>
        <w:t xml:space="preserve"> a</w:t>
      </w:r>
      <w:r w:rsidRPr="00FF43E9">
        <w:rPr>
          <w:rFonts w:ascii="Arial Narrow" w:hAnsi="Arial Narrow" w:cs="Arial"/>
        </w:rPr>
        <w:t xml:space="preserve">lebo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52864DE1"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Pr>
          <w:rFonts w:ascii="Arial Narrow" w:hAnsi="Arial Narrow" w:cs="Arial"/>
          <w:sz w:val="22"/>
          <w:lang w:eastAsia="sk-SK"/>
        </w:rPr>
        <w:t xml:space="preserve"> pre časť 1</w:t>
      </w:r>
      <w:r w:rsidR="00DF6CDA">
        <w:rPr>
          <w:rFonts w:ascii="Arial Narrow" w:hAnsi="Arial Narrow" w:cs="Arial"/>
          <w:sz w:val="22"/>
          <w:lang w:eastAsia="sk-SK"/>
        </w:rPr>
        <w:t xml:space="preserve"> až 11</w:t>
      </w:r>
      <w:r w:rsidRPr="00024E87">
        <w:rPr>
          <w:rFonts w:ascii="Arial Narrow" w:hAnsi="Arial Narrow" w:cs="Arial"/>
          <w:sz w:val="22"/>
          <w:lang w:eastAsia="sk-SK"/>
        </w:rPr>
        <w:t xml:space="preserve">:  </w:t>
      </w:r>
    </w:p>
    <w:p w14:paraId="1961967C" w14:textId="53BBF14A" w:rsidR="00AB4D5D" w:rsidRPr="00DF6CDA" w:rsidRDefault="00AB4D5D" w:rsidP="00DF6CDA">
      <w:pPr>
        <w:pStyle w:val="Odsekzoznamu"/>
        <w:numPr>
          <w:ilvl w:val="0"/>
          <w:numId w:val="31"/>
        </w:numPr>
        <w:jc w:val="both"/>
        <w:rPr>
          <w:rFonts w:ascii="Arial Narrow" w:hAnsi="Arial Narrow" w:cs="Arial"/>
          <w:color w:val="000000"/>
          <w:sz w:val="22"/>
        </w:rPr>
      </w:pPr>
      <w:r w:rsidRPr="00DF6CDA">
        <w:rPr>
          <w:rFonts w:ascii="Arial Narrow" w:hAnsi="Arial Narrow" w:cs="Arial"/>
          <w:color w:val="000000"/>
          <w:sz w:val="22"/>
        </w:rPr>
        <w:t>Pre MV SR - Ústredný sklad Ministerstva vnútra Slovenskej republiky, Príboj 560, 976 13 Slovenská Ľupča.</w:t>
      </w:r>
    </w:p>
    <w:p w14:paraId="4FD6C9BE" w14:textId="4AEA7569" w:rsidR="00AB4D5D" w:rsidRPr="00DF6CDA" w:rsidRDefault="00AB4D5D" w:rsidP="00DF6CDA">
      <w:pPr>
        <w:pStyle w:val="Odsekzoznamu"/>
        <w:numPr>
          <w:ilvl w:val="0"/>
          <w:numId w:val="31"/>
        </w:numPr>
        <w:jc w:val="both"/>
        <w:rPr>
          <w:rFonts w:ascii="Arial Narrow" w:hAnsi="Arial Narrow" w:cs="Arial"/>
          <w:color w:val="000000"/>
          <w:sz w:val="22"/>
        </w:rPr>
      </w:pPr>
      <w:r w:rsidRPr="00DF6CDA">
        <w:rPr>
          <w:rFonts w:ascii="Arial Narrow" w:hAnsi="Arial Narrow" w:cs="Arial"/>
          <w:color w:val="000000"/>
          <w:sz w:val="22"/>
        </w:rPr>
        <w:t xml:space="preserve">Pre GR ZVJS – centrálny sklad bojovej a operatívnej techniky v Leopoldove, </w:t>
      </w:r>
      <w:proofErr w:type="spellStart"/>
      <w:r w:rsidRPr="00DF6CDA">
        <w:rPr>
          <w:rFonts w:ascii="Arial Narrow" w:hAnsi="Arial Narrow" w:cs="Arial"/>
          <w:color w:val="000000"/>
          <w:sz w:val="22"/>
        </w:rPr>
        <w:t>Gucmanová</w:t>
      </w:r>
      <w:proofErr w:type="spellEnd"/>
      <w:r w:rsidRPr="00DF6CDA">
        <w:rPr>
          <w:rFonts w:ascii="Arial Narrow" w:hAnsi="Arial Narrow" w:cs="Arial"/>
          <w:color w:val="000000"/>
          <w:sz w:val="22"/>
        </w:rPr>
        <w:t xml:space="preserve"> 670/19, 920 41 Leopoldov</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1AD2728"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1" w:name="lehota_dodania"/>
      <w:bookmarkEnd w:id="11"/>
      <w:r w:rsidRPr="00FF43E9">
        <w:rPr>
          <w:rFonts w:ascii="Arial Narrow" w:hAnsi="Arial Narrow" w:cs="Arial"/>
        </w:rPr>
        <w:t xml:space="preserve">Trvanie </w:t>
      </w:r>
      <w:r w:rsidR="00DF6CDA">
        <w:rPr>
          <w:rFonts w:ascii="Arial Narrow" w:hAnsi="Arial Narrow" w:cs="Arial"/>
          <w:lang w:val="sk-SK"/>
        </w:rPr>
        <w:t>Rámcovej dohody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5D542783" w14:textId="6EA1A5A4" w:rsidR="00DF6CDA" w:rsidRPr="000964A1" w:rsidRDefault="00DF6CDA" w:rsidP="00DF6CDA">
      <w:pPr>
        <w:pStyle w:val="Zarkazkladnhotextu2"/>
        <w:numPr>
          <w:ilvl w:val="0"/>
          <w:numId w:val="32"/>
        </w:numPr>
        <w:shd w:val="clear" w:color="auto" w:fill="FFFFFF"/>
        <w:spacing w:after="0" w:line="240" w:lineRule="auto"/>
        <w:jc w:val="both"/>
        <w:rPr>
          <w:rFonts w:ascii="Arial Narrow" w:hAnsi="Arial Narrow" w:cs="Arial"/>
        </w:rPr>
      </w:pPr>
      <w:r>
        <w:rPr>
          <w:rFonts w:ascii="Arial Narrow" w:hAnsi="Arial Narrow"/>
        </w:rPr>
        <w:t xml:space="preserve">trvanie </w:t>
      </w:r>
      <w:r>
        <w:rPr>
          <w:rFonts w:ascii="Arial Narrow" w:hAnsi="Arial Narrow" w:cs="Arial"/>
          <w:lang w:val="sk-SK"/>
        </w:rPr>
        <w:t>Rámcovej dohody</w:t>
      </w:r>
      <w:r w:rsidRPr="00FF43E9">
        <w:rPr>
          <w:rFonts w:ascii="Arial Narrow" w:hAnsi="Arial Narrow" w:cs="Arial"/>
        </w:rPr>
        <w:t xml:space="preserve"> </w:t>
      </w:r>
      <w:r w:rsidRPr="00B9380B">
        <w:rPr>
          <w:rFonts w:ascii="Arial Narrow" w:hAnsi="Arial Narrow"/>
        </w:rPr>
        <w:t xml:space="preserve">bude </w:t>
      </w:r>
      <w:r>
        <w:rPr>
          <w:rFonts w:ascii="Arial Narrow" w:hAnsi="Arial Narrow"/>
          <w:lang w:val="sk-SK"/>
        </w:rPr>
        <w:t>4 roky (48</w:t>
      </w:r>
      <w:r w:rsidRPr="00B9380B">
        <w:rPr>
          <w:rFonts w:ascii="Arial Narrow" w:hAnsi="Arial Narrow"/>
        </w:rPr>
        <w:t xml:space="preserve"> mesiacov</w:t>
      </w:r>
      <w:r>
        <w:rPr>
          <w:rFonts w:ascii="Arial Narrow" w:hAnsi="Arial Narrow"/>
          <w:lang w:val="sk-SK"/>
        </w:rPr>
        <w:t>)</w:t>
      </w:r>
      <w:r w:rsidRPr="00791480">
        <w:rPr>
          <w:rFonts w:ascii="Arial Narrow" w:hAnsi="Arial Narrow"/>
        </w:rPr>
        <w:t xml:space="preserve"> odo dňa nadobudnutia účinnosti </w:t>
      </w:r>
      <w:r>
        <w:rPr>
          <w:rFonts w:ascii="Arial Narrow" w:hAnsi="Arial Narrow" w:cs="Arial"/>
          <w:lang w:val="sk-SK"/>
        </w:rPr>
        <w:t>Rámcovej dohody</w:t>
      </w:r>
      <w:r w:rsidRPr="00791480">
        <w:rPr>
          <w:rFonts w:ascii="Arial Narrow" w:hAnsi="Arial Narrow"/>
        </w:rPr>
        <w:t>, ktorá bude výsledkom tohto verejného obstarávania</w:t>
      </w:r>
      <w:r w:rsidRPr="009A76AC">
        <w:rPr>
          <w:rFonts w:ascii="Arial Narrow" w:hAnsi="Arial Narrow"/>
        </w:rPr>
        <w:t xml:space="preserve">, respektíve do vyčerpania maximálnej ceny celkom uvedenej </w:t>
      </w:r>
      <w:r w:rsidRPr="00462760">
        <w:rPr>
          <w:rFonts w:ascii="Arial Narrow" w:hAnsi="Arial Narrow"/>
        </w:rPr>
        <w:t>v </w:t>
      </w:r>
      <w:r>
        <w:rPr>
          <w:rFonts w:ascii="Arial Narrow" w:hAnsi="Arial Narrow" w:cs="Arial"/>
          <w:lang w:val="sk-SK"/>
        </w:rPr>
        <w:t>Rámcovej dohode</w:t>
      </w:r>
      <w:r w:rsidRPr="00FF43E9">
        <w:rPr>
          <w:rFonts w:ascii="Arial Narrow" w:hAnsi="Arial Narrow" w:cs="Arial"/>
        </w:rPr>
        <w:t xml:space="preserve"> </w:t>
      </w:r>
      <w:r w:rsidRPr="009A76AC">
        <w:rPr>
          <w:rFonts w:ascii="Arial Narrow" w:hAnsi="Arial Narrow"/>
        </w:rPr>
        <w:t xml:space="preserve">ktorá je </w:t>
      </w:r>
      <w:r w:rsidRPr="00462760">
        <w:rPr>
          <w:rFonts w:ascii="Arial Narrow" w:hAnsi="Arial Narrow"/>
          <w:lang w:val="sk-SK"/>
        </w:rPr>
        <w:t>P</w:t>
      </w:r>
      <w:proofErr w:type="spellStart"/>
      <w:r w:rsidRPr="00462760">
        <w:rPr>
          <w:rFonts w:ascii="Arial Narrow" w:hAnsi="Arial Narrow"/>
        </w:rPr>
        <w:t>ríloho</w:t>
      </w:r>
      <w:r>
        <w:rPr>
          <w:rFonts w:ascii="Arial Narrow" w:hAnsi="Arial Narrow"/>
          <w:lang w:val="sk-SK"/>
        </w:rPr>
        <w:t>u</w:t>
      </w:r>
      <w:proofErr w:type="spellEnd"/>
      <w:r w:rsidRPr="00462760">
        <w:rPr>
          <w:rFonts w:ascii="Arial Narrow" w:hAnsi="Arial Narrow"/>
        </w:rPr>
        <w:t xml:space="preserve"> č. 2 súťažných</w:t>
      </w:r>
      <w:r w:rsidRPr="009A76AC">
        <w:rPr>
          <w:rFonts w:ascii="Arial Narrow" w:hAnsi="Arial Narrow"/>
        </w:rPr>
        <w:t xml:space="preserve"> podkladov</w:t>
      </w:r>
      <w:r>
        <w:rPr>
          <w:rFonts w:ascii="Arial Narrow" w:hAnsi="Arial Narrow"/>
          <w:lang w:val="sk-SK"/>
        </w:rPr>
        <w:t xml:space="preserve"> </w:t>
      </w:r>
      <w:r w:rsidRPr="009A76AC">
        <w:rPr>
          <w:rFonts w:ascii="Arial Narrow" w:hAnsi="Arial Narrow"/>
        </w:rPr>
        <w:t>(v rámci príslušnej časti predmetu zákazky), podľa toho</w:t>
      </w:r>
      <w:r w:rsidRPr="001613F4">
        <w:rPr>
          <w:rFonts w:ascii="Arial Narrow" w:hAnsi="Arial Narrow"/>
        </w:rPr>
        <w:t>, ktorá</w:t>
      </w:r>
      <w:r w:rsidRPr="00F56C90">
        <w:rPr>
          <w:rFonts w:ascii="Arial Narrow" w:hAnsi="Arial Narrow"/>
        </w:rPr>
        <w:t xml:space="preserve"> skuto</w:t>
      </w:r>
      <w:r w:rsidRPr="00791480">
        <w:rPr>
          <w:rFonts w:ascii="Arial Narrow" w:hAnsi="Arial Narrow"/>
        </w:rPr>
        <w:t>čnosť nastane skôr</w:t>
      </w:r>
      <w:r>
        <w:rPr>
          <w:rFonts w:ascii="Arial Narrow" w:hAnsi="Arial Narrow"/>
        </w:rPr>
        <w:t>;</w:t>
      </w:r>
    </w:p>
    <w:p w14:paraId="007CB857" w14:textId="3F9D8967" w:rsidR="00DF6CDA" w:rsidRDefault="00DF6CDA" w:rsidP="00DF6CDA">
      <w:pPr>
        <w:pStyle w:val="Odsekzoznamu"/>
        <w:widowControl w:val="0"/>
        <w:numPr>
          <w:ilvl w:val="0"/>
          <w:numId w:val="32"/>
        </w:numPr>
        <w:tabs>
          <w:tab w:val="clear" w:pos="2160"/>
          <w:tab w:val="clear" w:pos="2880"/>
          <w:tab w:val="clear" w:pos="4500"/>
          <w:tab w:val="left" w:pos="709"/>
        </w:tabs>
        <w:autoSpaceDE w:val="0"/>
        <w:autoSpaceDN w:val="0"/>
        <w:ind w:right="673"/>
        <w:jc w:val="both"/>
        <w:rPr>
          <w:rFonts w:ascii="Arial Narrow" w:hAnsi="Arial Narrow"/>
          <w:sz w:val="22"/>
          <w:szCs w:val="22"/>
        </w:rPr>
      </w:pPr>
      <w:r w:rsidRPr="00DD45E9">
        <w:rPr>
          <w:rFonts w:ascii="Arial Narrow" w:hAnsi="Arial Narrow"/>
          <w:sz w:val="22"/>
          <w:szCs w:val="22"/>
        </w:rPr>
        <w:t xml:space="preserve">lehota na dodanie predmetu zákazky je </w:t>
      </w:r>
      <w:r w:rsidR="00C6523D">
        <w:rPr>
          <w:rFonts w:ascii="Arial Narrow" w:hAnsi="Arial Narrow"/>
          <w:sz w:val="22"/>
          <w:szCs w:val="22"/>
        </w:rPr>
        <w:t>10 mesiacov</w:t>
      </w:r>
      <w:r w:rsidRPr="00DD45E9">
        <w:rPr>
          <w:rFonts w:ascii="Arial Narrow" w:hAnsi="Arial Narrow"/>
          <w:sz w:val="22"/>
          <w:szCs w:val="22"/>
        </w:rPr>
        <w:t xml:space="preserve"> od doručen</w:t>
      </w:r>
      <w:r>
        <w:rPr>
          <w:rFonts w:ascii="Arial Narrow" w:hAnsi="Arial Narrow"/>
          <w:sz w:val="22"/>
          <w:szCs w:val="22"/>
        </w:rPr>
        <w:t xml:space="preserve">ia záväznej písomnej objednávky </w:t>
      </w:r>
      <w:r w:rsidRPr="00DD45E9">
        <w:rPr>
          <w:rFonts w:ascii="Arial Narrow" w:hAnsi="Arial Narrow"/>
          <w:sz w:val="22"/>
          <w:szCs w:val="22"/>
        </w:rPr>
        <w:t>predávajúcemu.</w:t>
      </w:r>
    </w:p>
    <w:p w14:paraId="6AA2AA29" w14:textId="517A5678"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101BF72" w14:textId="77777777" w:rsidR="00DF6CDA" w:rsidRPr="00B658C9" w:rsidRDefault="00DF6CDA" w:rsidP="00F14E0A">
      <w:pPr>
        <w:pStyle w:val="Zarkazkladnhotextu2"/>
        <w:numPr>
          <w:ilvl w:val="1"/>
          <w:numId w:val="16"/>
        </w:numPr>
        <w:spacing w:before="120" w:line="240" w:lineRule="auto"/>
        <w:ind w:left="567" w:hanging="567"/>
        <w:jc w:val="both"/>
        <w:rPr>
          <w:rFonts w:ascii="Arial Narrow" w:hAnsi="Arial Narrow" w:cs="Arial"/>
        </w:rPr>
      </w:pPr>
      <w:bookmarkStart w:id="12" w:name="financovanie"/>
      <w:bookmarkEnd w:id="12"/>
      <w:r w:rsidRPr="00FE6910">
        <w:rPr>
          <w:rFonts w:ascii="Arial Narrow" w:hAnsi="Arial Narrow" w:cs="Arial"/>
        </w:rPr>
        <w:t>Predmet zákazky bude financovaný z prost</w:t>
      </w:r>
      <w:r>
        <w:rPr>
          <w:rFonts w:ascii="Arial Narrow" w:hAnsi="Arial Narrow" w:cs="Arial"/>
        </w:rPr>
        <w:t>riedkov verejného obstarávateľa</w:t>
      </w:r>
      <w:r>
        <w:rPr>
          <w:rFonts w:ascii="Arial Narrow" w:hAnsi="Arial Narrow" w:cs="Arial"/>
          <w:lang w:val="sk-SK"/>
        </w:rPr>
        <w:t>.</w:t>
      </w:r>
      <w:r>
        <w:rPr>
          <w:rFonts w:ascii="Arial Narrow" w:hAnsi="Arial Narrow" w:cs="Arial"/>
        </w:rPr>
        <w:t xml:space="preserve"> </w:t>
      </w:r>
    </w:p>
    <w:p w14:paraId="1EB62A3C" w14:textId="25A62A38" w:rsidR="00767150" w:rsidRPr="00FE6910" w:rsidRDefault="00767150" w:rsidP="00F14E0A">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A20E75">
        <w:rPr>
          <w:rFonts w:ascii="Arial Narrow" w:hAnsi="Arial Narrow" w:cs="Arial"/>
          <w:lang w:val="sk-SK"/>
        </w:rPr>
        <w:t>21 572 700</w:t>
      </w:r>
      <w:r w:rsidR="00AC76D5">
        <w:rPr>
          <w:rFonts w:ascii="Arial Narrow" w:hAnsi="Arial Narrow" w:cs="Arial"/>
          <w:lang w:val="sk-SK"/>
        </w:rPr>
        <w:t>,00</w:t>
      </w:r>
      <w:r w:rsidRPr="005675C8">
        <w:rPr>
          <w:rFonts w:ascii="Arial Narrow" w:hAnsi="Arial Narrow" w:cs="Arial"/>
        </w:rPr>
        <w:t xml:space="preserve"> EUR</w:t>
      </w:r>
      <w:r w:rsidRPr="00FE6910">
        <w:rPr>
          <w:rFonts w:ascii="Arial Narrow" w:hAnsi="Arial Narrow" w:cs="Arial"/>
        </w:rPr>
        <w:t xml:space="preserve"> bez DPH.</w:t>
      </w:r>
    </w:p>
    <w:p w14:paraId="4D7F0C26" w14:textId="75EB0514" w:rsidR="00767150" w:rsidRPr="00F14E0A" w:rsidRDefault="00F14E0A" w:rsidP="00FC3162">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r w:rsidR="00767150" w:rsidRPr="00F14E0A">
        <w:rPr>
          <w:rFonts w:ascii="Arial Narrow" w:hAnsi="Arial Narrow" w:cs="Arial"/>
        </w:rPr>
        <w:t xml:space="preserve">Pre časť </w:t>
      </w:r>
      <w:r w:rsidR="00D52E6D">
        <w:rPr>
          <w:rFonts w:ascii="Arial Narrow" w:hAnsi="Arial Narrow" w:cs="Arial"/>
          <w:lang w:val="sk-SK"/>
        </w:rPr>
        <w:t xml:space="preserve">  </w:t>
      </w:r>
      <w:r w:rsidR="00767150" w:rsidRPr="00F14E0A">
        <w:rPr>
          <w:rFonts w:ascii="Arial Narrow" w:hAnsi="Arial Narrow" w:cs="Arial"/>
        </w:rPr>
        <w:t>1</w:t>
      </w:r>
      <w:r w:rsidR="00D52E6D">
        <w:rPr>
          <w:rFonts w:ascii="Arial Narrow" w:hAnsi="Arial Narrow" w:cs="Arial"/>
          <w:lang w:val="sk-SK"/>
        </w:rPr>
        <w:t xml:space="preserve">  </w:t>
      </w:r>
      <w:r w:rsidR="00767150" w:rsidRPr="00F14E0A">
        <w:rPr>
          <w:rFonts w:ascii="Arial Narrow" w:hAnsi="Arial Narrow" w:cs="Arial"/>
        </w:rPr>
        <w:t xml:space="preserve"> je </w:t>
      </w:r>
      <w:r w:rsidR="00767150" w:rsidRPr="00F14E0A">
        <w:rPr>
          <w:rFonts w:ascii="Arial Narrow" w:hAnsi="Arial Narrow" w:cs="Arial"/>
          <w:lang w:val="sk-SK"/>
        </w:rPr>
        <w:t xml:space="preserve">PHZ </w:t>
      </w:r>
      <w:r w:rsidR="00767150" w:rsidRPr="00F14E0A">
        <w:rPr>
          <w:rFonts w:ascii="Arial Narrow" w:hAnsi="Arial Narrow" w:cs="Arial"/>
        </w:rPr>
        <w:t xml:space="preserve"> vo výške </w:t>
      </w:r>
      <w:r w:rsidR="00767150" w:rsidRPr="00F14E0A">
        <w:rPr>
          <w:rFonts w:ascii="Arial Narrow" w:hAnsi="Arial Narrow" w:cs="Arial"/>
          <w:lang w:val="sk-SK"/>
        </w:rPr>
        <w:t xml:space="preserve">           </w:t>
      </w:r>
      <w:r w:rsidR="00942A86" w:rsidRPr="00F14E0A">
        <w:rPr>
          <w:rFonts w:ascii="Arial Narrow" w:hAnsi="Arial Narrow" w:cs="Arial"/>
          <w:lang w:val="sk-SK"/>
        </w:rPr>
        <w:t xml:space="preserve">  </w:t>
      </w:r>
      <w:r w:rsidR="00A20E75">
        <w:rPr>
          <w:rFonts w:ascii="Arial Narrow" w:hAnsi="Arial Narrow" w:cs="Arial"/>
          <w:lang w:val="sk-SK"/>
        </w:rPr>
        <w:t xml:space="preserve"> </w:t>
      </w:r>
      <w:r w:rsidRPr="00F14E0A">
        <w:rPr>
          <w:rFonts w:ascii="Arial Narrow" w:hAnsi="Arial Narrow" w:cs="Arial"/>
          <w:lang w:val="sk-SK"/>
        </w:rPr>
        <w:t xml:space="preserve"> </w:t>
      </w:r>
      <w:r w:rsidR="00A20E75">
        <w:rPr>
          <w:rFonts w:ascii="Arial Narrow" w:hAnsi="Arial Narrow" w:cs="Arial"/>
          <w:lang w:val="sk-SK"/>
        </w:rPr>
        <w:t>125 950</w:t>
      </w:r>
      <w:r w:rsidR="00767150" w:rsidRPr="00F14E0A">
        <w:rPr>
          <w:rFonts w:ascii="Arial Narrow" w:hAnsi="Arial Narrow" w:cs="Arial"/>
          <w:lang w:val="sk-SK"/>
        </w:rPr>
        <w:t>,</w:t>
      </w:r>
      <w:r w:rsidR="00AC76D5" w:rsidRPr="00F14E0A">
        <w:rPr>
          <w:rFonts w:ascii="Arial Narrow" w:hAnsi="Arial Narrow" w:cs="Arial"/>
          <w:lang w:val="sk-SK"/>
        </w:rPr>
        <w:t>00</w:t>
      </w:r>
      <w:r w:rsidR="00767150" w:rsidRPr="00F14E0A">
        <w:rPr>
          <w:rFonts w:ascii="Arial Narrow" w:hAnsi="Arial Narrow" w:cs="Arial"/>
        </w:rPr>
        <w:t xml:space="preserve"> EUR bez DPH.</w:t>
      </w:r>
    </w:p>
    <w:p w14:paraId="1E01EB2B" w14:textId="5B543C39" w:rsidR="00767150" w:rsidRPr="00F14E0A" w:rsidRDefault="00767150" w:rsidP="00FC3162">
      <w:pPr>
        <w:pStyle w:val="Zarkazkladnhotextu2"/>
        <w:spacing w:after="0" w:line="240" w:lineRule="auto"/>
        <w:ind w:left="432"/>
        <w:jc w:val="both"/>
        <w:rPr>
          <w:rFonts w:ascii="Arial Narrow" w:hAnsi="Arial Narrow" w:cs="Arial"/>
        </w:rPr>
      </w:pPr>
      <w:r w:rsidRPr="00F14E0A">
        <w:rPr>
          <w:rFonts w:ascii="Arial Narrow" w:hAnsi="Arial Narrow" w:cs="Arial"/>
          <w:lang w:val="sk-SK"/>
        </w:rPr>
        <w:t xml:space="preserve">        </w:t>
      </w:r>
      <w:r w:rsidRPr="00F14E0A">
        <w:rPr>
          <w:rFonts w:ascii="Arial Narrow" w:hAnsi="Arial Narrow" w:cs="Arial"/>
        </w:rPr>
        <w:t xml:space="preserve">Pre časť </w:t>
      </w:r>
      <w:r w:rsidR="00D52E6D">
        <w:rPr>
          <w:rFonts w:ascii="Arial Narrow" w:hAnsi="Arial Narrow" w:cs="Arial"/>
          <w:lang w:val="sk-SK"/>
        </w:rPr>
        <w:t xml:space="preserve">  </w:t>
      </w:r>
      <w:r w:rsidRPr="00F14E0A">
        <w:rPr>
          <w:rFonts w:ascii="Arial Narrow" w:hAnsi="Arial Narrow" w:cs="Arial"/>
          <w:lang w:val="sk-SK"/>
        </w:rPr>
        <w:t>2</w:t>
      </w:r>
      <w:r w:rsidR="00D52E6D">
        <w:rPr>
          <w:rFonts w:ascii="Arial Narrow" w:hAnsi="Arial Narrow" w:cs="Arial"/>
          <w:lang w:val="sk-SK"/>
        </w:rPr>
        <w:t xml:space="preserve">  </w:t>
      </w:r>
      <w:r w:rsidRPr="00F14E0A">
        <w:rPr>
          <w:rFonts w:ascii="Arial Narrow" w:hAnsi="Arial Narrow" w:cs="Arial"/>
        </w:rPr>
        <w:t xml:space="preserve"> je </w:t>
      </w:r>
      <w:r w:rsidRPr="00F14E0A">
        <w:rPr>
          <w:rFonts w:ascii="Arial Narrow" w:hAnsi="Arial Narrow" w:cs="Arial"/>
          <w:lang w:val="sk-SK"/>
        </w:rPr>
        <w:t xml:space="preserve">PHZ </w:t>
      </w:r>
      <w:r w:rsidRPr="00F14E0A">
        <w:rPr>
          <w:rFonts w:ascii="Arial Narrow" w:hAnsi="Arial Narrow" w:cs="Arial"/>
        </w:rPr>
        <w:t xml:space="preserve"> vo výške </w:t>
      </w:r>
      <w:r w:rsidRPr="00F14E0A">
        <w:rPr>
          <w:rFonts w:ascii="Arial Narrow" w:hAnsi="Arial Narrow" w:cs="Arial"/>
          <w:lang w:val="sk-SK"/>
        </w:rPr>
        <w:t xml:space="preserve">           </w:t>
      </w:r>
      <w:r w:rsidR="00D52E6D">
        <w:rPr>
          <w:rFonts w:ascii="Arial Narrow" w:hAnsi="Arial Narrow" w:cs="Arial"/>
          <w:lang w:val="sk-SK"/>
        </w:rPr>
        <w:t xml:space="preserve"> </w:t>
      </w:r>
      <w:r w:rsidR="00A20E75">
        <w:rPr>
          <w:rFonts w:ascii="Arial Narrow" w:hAnsi="Arial Narrow" w:cs="Arial"/>
          <w:lang w:val="sk-SK"/>
        </w:rPr>
        <w:t>1 286 250</w:t>
      </w:r>
      <w:r w:rsidR="00AC76D5" w:rsidRPr="00F14E0A">
        <w:rPr>
          <w:rFonts w:ascii="Arial Narrow" w:hAnsi="Arial Narrow" w:cs="Arial"/>
          <w:lang w:val="sk-SK"/>
        </w:rPr>
        <w:t>,00</w:t>
      </w:r>
      <w:r w:rsidRPr="00F14E0A">
        <w:rPr>
          <w:rFonts w:ascii="Arial Narrow" w:hAnsi="Arial Narrow" w:cs="Arial"/>
        </w:rPr>
        <w:t xml:space="preserve"> EUR bez DPH. </w:t>
      </w:r>
    </w:p>
    <w:p w14:paraId="78DD4F5F" w14:textId="1E60C20C" w:rsidR="00F14E0A" w:rsidRPr="00F14E0A" w:rsidRDefault="00F14E0A" w:rsidP="00FC3162">
      <w:pPr>
        <w:pStyle w:val="Zarkazkladnhotextu2"/>
        <w:spacing w:after="0" w:line="240" w:lineRule="auto"/>
        <w:ind w:left="432"/>
        <w:jc w:val="both"/>
        <w:rPr>
          <w:rFonts w:ascii="Arial Narrow" w:hAnsi="Arial Narrow" w:cs="Arial"/>
        </w:rPr>
      </w:pPr>
      <w:r w:rsidRPr="00F14E0A">
        <w:rPr>
          <w:rFonts w:ascii="Arial Narrow" w:hAnsi="Arial Narrow" w:cs="Arial"/>
          <w:lang w:val="sk-SK"/>
        </w:rPr>
        <w:t xml:space="preserve">        </w:t>
      </w:r>
      <w:r w:rsidRPr="00F14E0A">
        <w:rPr>
          <w:rFonts w:ascii="Arial Narrow" w:hAnsi="Arial Narrow" w:cs="Arial"/>
        </w:rPr>
        <w:t xml:space="preserve">Pre časť </w:t>
      </w:r>
      <w:r w:rsidR="00D52E6D">
        <w:rPr>
          <w:rFonts w:ascii="Arial Narrow" w:hAnsi="Arial Narrow" w:cs="Arial"/>
          <w:lang w:val="sk-SK"/>
        </w:rPr>
        <w:t xml:space="preserve">  </w:t>
      </w:r>
      <w:r w:rsidRPr="00F14E0A">
        <w:rPr>
          <w:rFonts w:ascii="Arial Narrow" w:hAnsi="Arial Narrow" w:cs="Arial"/>
          <w:lang w:val="sk-SK"/>
        </w:rPr>
        <w:t>3</w:t>
      </w:r>
      <w:r w:rsidRPr="00F14E0A">
        <w:rPr>
          <w:rFonts w:ascii="Arial Narrow" w:hAnsi="Arial Narrow" w:cs="Arial"/>
        </w:rPr>
        <w:t xml:space="preserve"> </w:t>
      </w:r>
      <w:r w:rsidR="00D52E6D">
        <w:rPr>
          <w:rFonts w:ascii="Arial Narrow" w:hAnsi="Arial Narrow" w:cs="Arial"/>
          <w:lang w:val="sk-SK"/>
        </w:rPr>
        <w:t xml:space="preserve">  </w:t>
      </w:r>
      <w:r w:rsidRPr="00F14E0A">
        <w:rPr>
          <w:rFonts w:ascii="Arial Narrow" w:hAnsi="Arial Narrow" w:cs="Arial"/>
        </w:rPr>
        <w:t xml:space="preserve">je </w:t>
      </w:r>
      <w:r w:rsidRPr="00F14E0A">
        <w:rPr>
          <w:rFonts w:ascii="Arial Narrow" w:hAnsi="Arial Narrow" w:cs="Arial"/>
          <w:lang w:val="sk-SK"/>
        </w:rPr>
        <w:t xml:space="preserve">PHZ </w:t>
      </w:r>
      <w:r w:rsidRPr="00F14E0A">
        <w:rPr>
          <w:rFonts w:ascii="Arial Narrow" w:hAnsi="Arial Narrow" w:cs="Arial"/>
        </w:rPr>
        <w:t xml:space="preserve"> vo výške </w:t>
      </w:r>
      <w:r w:rsidRPr="00F14E0A">
        <w:rPr>
          <w:rFonts w:ascii="Arial Narrow" w:hAnsi="Arial Narrow" w:cs="Arial"/>
          <w:lang w:val="sk-SK"/>
        </w:rPr>
        <w:t xml:space="preserve">             </w:t>
      </w:r>
      <w:r w:rsidR="00D52E6D">
        <w:rPr>
          <w:rFonts w:ascii="Arial Narrow" w:hAnsi="Arial Narrow" w:cs="Arial"/>
          <w:lang w:val="sk-SK"/>
        </w:rPr>
        <w:t xml:space="preserve"> </w:t>
      </w:r>
      <w:r w:rsidRPr="00F14E0A">
        <w:rPr>
          <w:rFonts w:ascii="Arial Narrow" w:hAnsi="Arial Narrow" w:cs="Arial"/>
          <w:lang w:val="sk-SK"/>
        </w:rPr>
        <w:t xml:space="preserve"> </w:t>
      </w:r>
      <w:r w:rsidR="00A20E75">
        <w:rPr>
          <w:rFonts w:ascii="Arial Narrow" w:hAnsi="Arial Narrow" w:cs="Arial"/>
          <w:lang w:val="sk-SK"/>
        </w:rPr>
        <w:t>385 650</w:t>
      </w:r>
      <w:r w:rsidRPr="00F14E0A">
        <w:rPr>
          <w:rFonts w:ascii="Arial Narrow" w:hAnsi="Arial Narrow" w:cs="Arial"/>
          <w:lang w:val="sk-SK"/>
        </w:rPr>
        <w:t>,00</w:t>
      </w:r>
      <w:r w:rsidRPr="00F14E0A">
        <w:rPr>
          <w:rFonts w:ascii="Arial Narrow" w:hAnsi="Arial Narrow" w:cs="Arial"/>
        </w:rPr>
        <w:t xml:space="preserve"> EUR bez DPH.</w:t>
      </w:r>
    </w:p>
    <w:p w14:paraId="00AAFFD9" w14:textId="1FB9031B" w:rsidR="00FC3162" w:rsidRDefault="00F14E0A" w:rsidP="00D52E6D">
      <w:pPr>
        <w:spacing w:after="0" w:line="240" w:lineRule="auto"/>
        <w:rPr>
          <w:rFonts w:ascii="Arial Narrow" w:hAnsi="Arial Narrow" w:cs="Arial"/>
          <w:sz w:val="22"/>
        </w:rPr>
      </w:pPr>
      <w:r w:rsidRPr="00F14E0A">
        <w:rPr>
          <w:rFonts w:ascii="Arial Narrow" w:hAnsi="Arial Narrow" w:cs="Arial"/>
          <w:sz w:val="22"/>
        </w:rPr>
        <w:t xml:space="preserve">                </w:t>
      </w:r>
      <w:r w:rsidR="00D52E6D">
        <w:rPr>
          <w:rFonts w:ascii="Arial Narrow" w:hAnsi="Arial Narrow" w:cs="Arial"/>
          <w:sz w:val="22"/>
        </w:rPr>
        <w:t xml:space="preserve"> </w:t>
      </w:r>
      <w:r w:rsidRPr="00F14E0A">
        <w:rPr>
          <w:rFonts w:ascii="Arial Narrow" w:hAnsi="Arial Narrow" w:cs="Arial"/>
          <w:sz w:val="22"/>
        </w:rPr>
        <w:t xml:space="preserve">Pre časť </w:t>
      </w:r>
      <w:r w:rsidR="00D52E6D">
        <w:rPr>
          <w:rFonts w:ascii="Arial Narrow" w:hAnsi="Arial Narrow" w:cs="Arial"/>
          <w:sz w:val="22"/>
        </w:rPr>
        <w:t xml:space="preserve">  </w:t>
      </w:r>
      <w:r>
        <w:rPr>
          <w:rFonts w:ascii="Arial Narrow" w:hAnsi="Arial Narrow" w:cs="Arial"/>
          <w:sz w:val="22"/>
        </w:rPr>
        <w:t>4</w:t>
      </w:r>
      <w:r w:rsidR="00D52E6D">
        <w:rPr>
          <w:rFonts w:ascii="Arial Narrow" w:hAnsi="Arial Narrow" w:cs="Arial"/>
          <w:sz w:val="22"/>
        </w:rPr>
        <w:t xml:space="preserve">  </w:t>
      </w:r>
      <w:r w:rsidRPr="00F14E0A">
        <w:rPr>
          <w:rFonts w:ascii="Arial Narrow" w:hAnsi="Arial Narrow" w:cs="Arial"/>
          <w:sz w:val="22"/>
        </w:rPr>
        <w:t xml:space="preserve"> je PHZ  vo výške          </w:t>
      </w:r>
      <w:r w:rsidR="00A20E75">
        <w:rPr>
          <w:rFonts w:ascii="Arial Narrow" w:hAnsi="Arial Narrow" w:cs="Arial"/>
          <w:sz w:val="22"/>
        </w:rPr>
        <w:t xml:space="preserve"> 12 534 400</w:t>
      </w:r>
      <w:r w:rsidRPr="00F14E0A">
        <w:rPr>
          <w:rFonts w:ascii="Arial Narrow" w:hAnsi="Arial Narrow" w:cs="Arial"/>
          <w:sz w:val="22"/>
        </w:rPr>
        <w:t>,00 EUR bez DPH.</w:t>
      </w:r>
    </w:p>
    <w:p w14:paraId="3D5D638F" w14:textId="2F437120" w:rsidR="00D52E6D" w:rsidRDefault="00D52E6D" w:rsidP="00D52E6D">
      <w:pPr>
        <w:spacing w:after="0" w:line="240" w:lineRule="auto"/>
        <w:ind w:left="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  5  </w:t>
      </w:r>
      <w:r w:rsidRPr="00F14E0A">
        <w:rPr>
          <w:rFonts w:ascii="Arial Narrow" w:hAnsi="Arial Narrow" w:cs="Arial"/>
          <w:sz w:val="22"/>
        </w:rPr>
        <w:t xml:space="preserve"> je PHZ  vo výške            </w:t>
      </w:r>
      <w:r>
        <w:rPr>
          <w:rFonts w:ascii="Arial Narrow" w:hAnsi="Arial Narrow" w:cs="Arial"/>
          <w:sz w:val="22"/>
        </w:rPr>
        <w:t xml:space="preserve">    </w:t>
      </w:r>
      <w:r w:rsidR="00A20E75">
        <w:rPr>
          <w:rFonts w:ascii="Arial Narrow" w:hAnsi="Arial Narrow" w:cs="Arial"/>
          <w:sz w:val="22"/>
        </w:rPr>
        <w:t>218 500</w:t>
      </w:r>
      <w:r>
        <w:rPr>
          <w:rFonts w:ascii="Arial Narrow" w:hAnsi="Arial Narrow" w:cs="Arial"/>
          <w:sz w:val="22"/>
        </w:rPr>
        <w:t>,</w:t>
      </w:r>
      <w:r w:rsidRPr="00F14E0A">
        <w:rPr>
          <w:rFonts w:ascii="Arial Narrow" w:hAnsi="Arial Narrow" w:cs="Arial"/>
          <w:sz w:val="22"/>
        </w:rPr>
        <w:t>00 EUR bez DPH.</w:t>
      </w:r>
    </w:p>
    <w:p w14:paraId="253164B8" w14:textId="054FD1DD" w:rsidR="00D52E6D" w:rsidRDefault="00D52E6D" w:rsidP="00D52E6D">
      <w:pPr>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  6</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A20E75">
        <w:rPr>
          <w:rFonts w:ascii="Arial Narrow" w:hAnsi="Arial Narrow" w:cs="Arial"/>
          <w:sz w:val="22"/>
        </w:rPr>
        <w:t>77 750</w:t>
      </w:r>
      <w:r w:rsidRPr="00F14E0A">
        <w:rPr>
          <w:rFonts w:ascii="Arial Narrow" w:hAnsi="Arial Narrow" w:cs="Arial"/>
          <w:sz w:val="22"/>
        </w:rPr>
        <w:t>,00 EUR bez DPH.</w:t>
      </w:r>
    </w:p>
    <w:p w14:paraId="524AC6BF" w14:textId="5042FABD"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lastRenderedPageBreak/>
        <w:t xml:space="preserve">Pre časť </w:t>
      </w:r>
      <w:r>
        <w:rPr>
          <w:rFonts w:ascii="Arial Narrow" w:hAnsi="Arial Narrow" w:cs="Arial"/>
          <w:sz w:val="22"/>
        </w:rPr>
        <w:t xml:space="preserve">  7</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A20E75">
        <w:rPr>
          <w:rFonts w:ascii="Arial Narrow" w:hAnsi="Arial Narrow" w:cs="Arial"/>
          <w:sz w:val="22"/>
        </w:rPr>
        <w:t>629 100</w:t>
      </w:r>
      <w:r w:rsidRPr="00F14E0A">
        <w:rPr>
          <w:rFonts w:ascii="Arial Narrow" w:hAnsi="Arial Narrow" w:cs="Arial"/>
          <w:sz w:val="22"/>
        </w:rPr>
        <w:t>,00 EUR bez DPH.</w:t>
      </w:r>
    </w:p>
    <w:p w14:paraId="51ADE2E8" w14:textId="7F836308"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Pre časť</w:t>
      </w:r>
      <w:r>
        <w:rPr>
          <w:rFonts w:ascii="Arial Narrow" w:hAnsi="Arial Narrow" w:cs="Arial"/>
          <w:sz w:val="22"/>
        </w:rPr>
        <w:t xml:space="preserve">  </w:t>
      </w:r>
      <w:r w:rsidRPr="00F14E0A">
        <w:rPr>
          <w:rFonts w:ascii="Arial Narrow" w:hAnsi="Arial Narrow" w:cs="Arial"/>
          <w:sz w:val="22"/>
        </w:rPr>
        <w:t xml:space="preserve"> </w:t>
      </w:r>
      <w:r>
        <w:rPr>
          <w:rFonts w:ascii="Arial Narrow" w:hAnsi="Arial Narrow" w:cs="Arial"/>
          <w:sz w:val="22"/>
        </w:rPr>
        <w:t>8</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A20E75">
        <w:rPr>
          <w:rFonts w:ascii="Arial Narrow" w:hAnsi="Arial Narrow" w:cs="Arial"/>
          <w:sz w:val="22"/>
        </w:rPr>
        <w:t>1 407 250</w:t>
      </w:r>
      <w:r w:rsidRPr="00F14E0A">
        <w:rPr>
          <w:rFonts w:ascii="Arial Narrow" w:hAnsi="Arial Narrow" w:cs="Arial"/>
          <w:sz w:val="22"/>
        </w:rPr>
        <w:t>,00 EUR bez DPH.</w:t>
      </w:r>
    </w:p>
    <w:p w14:paraId="747D1CF8" w14:textId="47B7175E"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  9</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A20E75">
        <w:rPr>
          <w:rFonts w:ascii="Arial Narrow" w:hAnsi="Arial Narrow" w:cs="Arial"/>
          <w:sz w:val="22"/>
        </w:rPr>
        <w:t>1 424 100</w:t>
      </w:r>
      <w:r w:rsidRPr="00F14E0A">
        <w:rPr>
          <w:rFonts w:ascii="Arial Narrow" w:hAnsi="Arial Narrow" w:cs="Arial"/>
          <w:sz w:val="22"/>
        </w:rPr>
        <w:t>,00 EUR bez DPH.</w:t>
      </w:r>
    </w:p>
    <w:p w14:paraId="4D3E93AA" w14:textId="34183C52"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10  </w:t>
      </w:r>
      <w:r w:rsidRPr="00F14E0A">
        <w:rPr>
          <w:rFonts w:ascii="Arial Narrow" w:hAnsi="Arial Narrow" w:cs="Arial"/>
          <w:sz w:val="22"/>
        </w:rPr>
        <w:t xml:space="preserve"> je PHZ  vo výške         </w:t>
      </w:r>
      <w:r>
        <w:rPr>
          <w:rFonts w:ascii="Arial Narrow" w:hAnsi="Arial Narrow" w:cs="Arial"/>
          <w:sz w:val="22"/>
        </w:rPr>
        <w:t xml:space="preserve">      </w:t>
      </w:r>
      <w:r w:rsidR="00A20E75">
        <w:rPr>
          <w:rFonts w:ascii="Arial Narrow" w:hAnsi="Arial Narrow" w:cs="Arial"/>
          <w:sz w:val="22"/>
        </w:rPr>
        <w:t>42 600</w:t>
      </w:r>
      <w:r w:rsidRPr="00F14E0A">
        <w:rPr>
          <w:rFonts w:ascii="Arial Narrow" w:hAnsi="Arial Narrow" w:cs="Arial"/>
          <w:sz w:val="22"/>
        </w:rPr>
        <w:t>,00 EUR bez DPH.</w:t>
      </w:r>
    </w:p>
    <w:p w14:paraId="42162A57" w14:textId="60B3B873"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11  </w:t>
      </w:r>
      <w:r w:rsidRPr="00F14E0A">
        <w:rPr>
          <w:rFonts w:ascii="Arial Narrow" w:hAnsi="Arial Narrow" w:cs="Arial"/>
          <w:sz w:val="22"/>
        </w:rPr>
        <w:t xml:space="preserve"> je PHZ  vo výške         </w:t>
      </w:r>
      <w:r>
        <w:rPr>
          <w:rFonts w:ascii="Arial Narrow" w:hAnsi="Arial Narrow" w:cs="Arial"/>
          <w:sz w:val="22"/>
        </w:rPr>
        <w:t xml:space="preserve"> </w:t>
      </w:r>
      <w:r w:rsidR="00A20E75">
        <w:rPr>
          <w:rFonts w:ascii="Arial Narrow" w:hAnsi="Arial Narrow" w:cs="Arial"/>
          <w:sz w:val="22"/>
        </w:rPr>
        <w:t>3 441 150</w:t>
      </w:r>
      <w:r w:rsidRPr="00F14E0A">
        <w:rPr>
          <w:rFonts w:ascii="Arial Narrow" w:hAnsi="Arial Narrow" w:cs="Arial"/>
          <w:sz w:val="22"/>
        </w:rPr>
        <w:t>,00 EUR bez DPH.</w:t>
      </w:r>
    </w:p>
    <w:p w14:paraId="758D201F" w14:textId="77777777" w:rsidR="00D52E6D" w:rsidRDefault="00D52E6D" w:rsidP="00D52E6D">
      <w:pPr>
        <w:spacing w:after="0" w:line="240" w:lineRule="auto"/>
        <w:ind w:firstLine="851"/>
        <w:rPr>
          <w:rFonts w:ascii="Arial Narrow" w:hAnsi="Arial Narrow" w:cs="Arial"/>
          <w:sz w:val="22"/>
        </w:rPr>
      </w:pPr>
    </w:p>
    <w:p w14:paraId="1CE98E21" w14:textId="77777777" w:rsidR="00812E67" w:rsidRPr="0099737A" w:rsidRDefault="00812E67" w:rsidP="00812E67">
      <w:pPr>
        <w:jc w:val="center"/>
        <w:rPr>
          <w:rFonts w:ascii="Arial Narrow" w:hAnsi="Arial Narrow" w:cs="Arial"/>
          <w:sz w:val="22"/>
        </w:rPr>
      </w:pPr>
      <w:bookmarkStart w:id="13" w:name="_Hlk524510176"/>
      <w:bookmarkStart w:id="14" w:name="_Hlk534970984"/>
      <w:r w:rsidRPr="0099737A">
        <w:rPr>
          <w:rFonts w:ascii="Arial Narrow" w:hAnsi="Arial Narrow" w:cs="Arial"/>
          <w:sz w:val="22"/>
        </w:rPr>
        <w:t>Časť IV.</w:t>
      </w:r>
    </w:p>
    <w:p w14:paraId="46FE4FD8" w14:textId="77777777" w:rsidR="00812E67" w:rsidRPr="0034030C" w:rsidRDefault="00812E67" w:rsidP="00812E67">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49F2BA" w14:textId="77777777" w:rsidR="00812E67" w:rsidRPr="00C74075" w:rsidRDefault="00812E67" w:rsidP="00812E67">
      <w:pPr>
        <w:pStyle w:val="Odsekzoznamu"/>
        <w:numPr>
          <w:ilvl w:val="0"/>
          <w:numId w:val="34"/>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0F19A92"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bookmarkStart w:id="15"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5"/>
    </w:p>
    <w:p w14:paraId="6FC39413"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6"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3D149038"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7" w:name="_Hlk63942913"/>
      <w:bookmarkStart w:id="18"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651FF6">
        <w:rPr>
          <w:rFonts w:ascii="Arial Narrow" w:hAnsi="Arial Narrow"/>
          <w:sz w:val="22"/>
          <w:szCs w:val="22"/>
        </w:rPr>
        <w:t>.</w:t>
      </w:r>
      <w:bookmarkEnd w:id="18"/>
    </w:p>
    <w:bookmarkEnd w:id="16"/>
    <w:p w14:paraId="58ED7CCC"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p>
    <w:bookmarkEnd w:id="13"/>
    <w:bookmarkEnd w:id="14"/>
    <w:p w14:paraId="105D3B8A" w14:textId="77777777" w:rsidR="00812E67" w:rsidRPr="00FF43E9" w:rsidRDefault="00FF6A14" w:rsidP="00812E67">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812E67" w:rsidRPr="00FF43E9">
        <w:rPr>
          <w:rFonts w:ascii="Arial Narrow" w:hAnsi="Arial Narrow" w:cs="Arial"/>
          <w:b/>
          <w:bCs/>
          <w:smallCaps/>
          <w:sz w:val="22"/>
        </w:rPr>
        <w:t>jazyk ponuky</w:t>
      </w:r>
    </w:p>
    <w:p w14:paraId="63C1E67C" w14:textId="77777777" w:rsidR="00812E67" w:rsidRDefault="00812E67" w:rsidP="00812E67">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20B41C95" w14:textId="77777777" w:rsidR="00812E67" w:rsidRPr="00BF72C1" w:rsidRDefault="00812E67" w:rsidP="00812E67">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5A02024" w14:textId="52688FB0" w:rsidR="00FC3162" w:rsidRDefault="00FC3162" w:rsidP="00812E67">
      <w:pPr>
        <w:spacing w:after="0" w:line="240" w:lineRule="auto"/>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2059BD" w14:textId="77777777" w:rsidR="003342BF" w:rsidRPr="00BF72C1" w:rsidRDefault="003342BF" w:rsidP="003342BF">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F1F8CD1"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869E9A5"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2352FDE" w14:textId="77777777" w:rsidR="003342BF" w:rsidRPr="007A5913" w:rsidRDefault="003342BF" w:rsidP="003342BF">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V prípade ak uchádzač v postavení dodávateľa v súlade s právnym poriadkom Slovenskej republiky nebude povinný odviesť DPH pri dodávke predmetu zákazky, ale odviesť ju bude povinný verejný obstarávateľ v </w:t>
      </w:r>
      <w:r w:rsidRPr="00BF72C1">
        <w:rPr>
          <w:rFonts w:ascii="Arial Narrow" w:hAnsi="Arial Narrow" w:cs="Arial"/>
          <w:sz w:val="22"/>
          <w:szCs w:val="22"/>
        </w:rPr>
        <w:lastRenderedPageBreak/>
        <w:t>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3235E1E0"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677E49D8" w14:textId="77777777" w:rsidR="003342BF" w:rsidRPr="00C543F4" w:rsidRDefault="003342BF" w:rsidP="003342B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72E3C22D" w14:textId="77777777" w:rsidR="003342BF" w:rsidRDefault="003342BF" w:rsidP="003342BF">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69D28F7" w14:textId="77777777" w:rsidR="003342BF" w:rsidRPr="00C77D58"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63965DE"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1305E332"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63E9BE38" w14:textId="77777777" w:rsidR="003342BF" w:rsidRPr="00E62A81" w:rsidRDefault="003342BF" w:rsidP="003342BF">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0"/>
    </w:p>
    <w:p w14:paraId="19334802"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CF221B">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5F5E2A26" w14:textId="77777777" w:rsidR="003342BF" w:rsidRPr="00E62A81" w:rsidRDefault="003342BF" w:rsidP="003342BF">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3A83E133" w14:textId="77777777" w:rsidR="003342BF" w:rsidRPr="00F56A14"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06342DB"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2B08C9E4" w14:textId="77777777" w:rsidR="003342BF" w:rsidRPr="00474521" w:rsidRDefault="003342BF" w:rsidP="003342BF">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B35ECE6" w14:textId="77777777" w:rsidR="003342BF" w:rsidRPr="00BD2194" w:rsidRDefault="003342BF" w:rsidP="003342BF">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ECDE875"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2C5B8D1F"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4F41B614"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56ABAEA2"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13575AF7" w14:textId="77777777" w:rsidR="003342BF"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lastRenderedPageBreak/>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D46ADC8"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bookmarkStart w:id="25" w:name="_Hlk522982752"/>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Pr="00136872">
        <w:rPr>
          <w:rFonts w:ascii="Arial Narrow" w:hAnsi="Arial Narrow" w:cs="Arial"/>
          <w:b/>
          <w:bCs/>
          <w:smallCaps/>
          <w:sz w:val="22"/>
        </w:rPr>
        <w:t xml:space="preserve"> ponuky</w:t>
      </w:r>
    </w:p>
    <w:p w14:paraId="4B85C904" w14:textId="77777777" w:rsidR="003342BF" w:rsidRPr="00DF6A9C"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7"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7"/>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667D85ED" w14:textId="77777777" w:rsidR="003342BF" w:rsidRPr="00BD2194"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8"/>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887CF61"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0D2BA6DD"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5EAD320B"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565ADF5"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18CF614E"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66D4A3E2" w14:textId="77777777" w:rsidR="003342BF" w:rsidRPr="00136872"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3261C6A4" w14:textId="77777777" w:rsidR="003342BF" w:rsidRPr="00C66401" w:rsidRDefault="003342BF" w:rsidP="003342BF">
      <w:pPr>
        <w:numPr>
          <w:ilvl w:val="0"/>
          <w:numId w:val="20"/>
        </w:numPr>
        <w:spacing w:after="0" w:line="240" w:lineRule="auto"/>
        <w:ind w:left="567" w:hanging="567"/>
        <w:jc w:val="both"/>
        <w:rPr>
          <w:rFonts w:ascii="Arial Narrow" w:hAnsi="Arial Narrow" w:cs="Arial"/>
          <w:b/>
          <w:bCs/>
          <w:smallCaps/>
          <w:sz w:val="22"/>
        </w:rPr>
      </w:pPr>
      <w:bookmarkStart w:id="29" w:name="_Hlk522982992"/>
      <w:bookmarkEnd w:id="25"/>
      <w:r w:rsidRPr="00C66401">
        <w:rPr>
          <w:rFonts w:ascii="Arial Narrow" w:hAnsi="Arial Narrow" w:cs="Arial"/>
          <w:b/>
          <w:bCs/>
          <w:smallCaps/>
          <w:sz w:val="22"/>
        </w:rPr>
        <w:t>miesto a lehota na predkladanie ponuky</w:t>
      </w:r>
    </w:p>
    <w:p w14:paraId="6C0E4CBB" w14:textId="77777777" w:rsidR="003342BF" w:rsidRPr="00BD2194"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14:paraId="7BA282E3" w14:textId="77777777" w:rsidR="003342BF" w:rsidRPr="00CB2253"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29"/>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24844078" w14:textId="77777777" w:rsidR="003342BF" w:rsidRDefault="003342BF" w:rsidP="00065F6B">
      <w:pPr>
        <w:jc w:val="center"/>
        <w:rPr>
          <w:rFonts w:ascii="Arial Narrow" w:hAnsi="Arial Narrow" w:cs="Arial"/>
          <w:sz w:val="22"/>
        </w:rPr>
      </w:pPr>
    </w:p>
    <w:p w14:paraId="2E1699FB" w14:textId="77777777" w:rsidR="003342BF" w:rsidRPr="00BD2194" w:rsidRDefault="003342BF" w:rsidP="003342BF">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341E0D5F" w14:textId="77777777" w:rsidR="003342BF" w:rsidRPr="00BD2194" w:rsidRDefault="003342BF" w:rsidP="003342BF">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7FF3D185" w14:textId="77777777" w:rsidR="003342BF" w:rsidRPr="00BD2194" w:rsidRDefault="003342BF" w:rsidP="003342BF">
      <w:pPr>
        <w:pStyle w:val="Nadpis1"/>
      </w:pPr>
      <w:bookmarkStart w:id="32" w:name="_Hlk37051167"/>
      <w:bookmarkStart w:id="33"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47B9DD9E"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077CB71"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C48E1C"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6"/>
      <w:r w:rsidRPr="003C0DA5">
        <w:rPr>
          <w:rFonts w:ascii="Arial Narrow" w:hAnsi="Arial Narrow"/>
          <w:sz w:val="22"/>
          <w:szCs w:val="22"/>
        </w:rPr>
        <w:t>.</w:t>
      </w:r>
      <w:bookmarkEnd w:id="34"/>
    </w:p>
    <w:p w14:paraId="658C9CC4"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7"/>
      <w:r w:rsidRPr="003C0DA5">
        <w:rPr>
          <w:rFonts w:ascii="Arial Narrow" w:hAnsi="Arial Narrow" w:cs="Arial"/>
          <w:sz w:val="22"/>
          <w:szCs w:val="22"/>
        </w:rPr>
        <w:t>.</w:t>
      </w:r>
      <w:bookmarkEnd w:id="38"/>
    </w:p>
    <w:p w14:paraId="5E66E7D0" w14:textId="77777777" w:rsidR="003342BF" w:rsidRPr="00E92601"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40" w:name="_Hlk37051248"/>
      <w:bookmarkEnd w:id="39"/>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0"/>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8F585EC" w14:textId="77777777" w:rsidR="003342BF" w:rsidRDefault="00DE69B5" w:rsidP="003342BF">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3342BF" w:rsidRPr="00DE69B5">
        <w:rPr>
          <w:rFonts w:ascii="Arial Narrow" w:hAnsi="Arial Narrow"/>
          <w:smallCaps/>
          <w:sz w:val="22"/>
          <w:szCs w:val="22"/>
        </w:rPr>
        <w:t>hodnotenie ponúk a splnenia podmienok účasti</w:t>
      </w:r>
      <w:r w:rsidR="003342BF">
        <w:rPr>
          <w:rFonts w:ascii="Arial Narrow" w:hAnsi="Arial Narrow"/>
          <w:smallCaps/>
          <w:sz w:val="22"/>
          <w:szCs w:val="22"/>
        </w:rPr>
        <w:t xml:space="preserve"> </w:t>
      </w:r>
      <w:r w:rsidR="003342BF" w:rsidRPr="00DE69B5">
        <w:rPr>
          <w:rFonts w:ascii="Arial Narrow" w:hAnsi="Arial Narrow"/>
          <w:smallCaps/>
          <w:sz w:val="22"/>
          <w:szCs w:val="22"/>
        </w:rPr>
        <w:t xml:space="preserve"> </w:t>
      </w:r>
    </w:p>
    <w:p w14:paraId="7E1FAAAA" w14:textId="77777777" w:rsidR="003342BF" w:rsidRPr="00BD2194" w:rsidRDefault="003342BF" w:rsidP="003342BF">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1FE32662" w14:textId="77777777" w:rsidR="003342BF" w:rsidRDefault="003342BF" w:rsidP="003342BF">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844435C" w14:textId="77777777" w:rsidR="003342BF" w:rsidRPr="003C0DA5" w:rsidRDefault="003342BF" w:rsidP="003342BF">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2169F99" w:rsidR="004F0513" w:rsidRDefault="004F0513" w:rsidP="003342BF">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32259A"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00CB2253" w:rsidRPr="0032259A">
        <w:rPr>
          <w:rFonts w:ascii="Arial Narrow" w:hAnsi="Arial Narrow"/>
          <w:smallCaps/>
          <w:sz w:val="22"/>
          <w:szCs w:val="22"/>
        </w:rPr>
        <w:t>typ zmluvy</w:t>
      </w:r>
    </w:p>
    <w:p w14:paraId="5E0E25E9" w14:textId="61376FE0"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272F78" w:rsidRPr="0032259A">
        <w:rPr>
          <w:rFonts w:ascii="Arial Narrow" w:hAnsi="Arial Narrow" w:cs="Arial"/>
          <w:sz w:val="22"/>
          <w:szCs w:val="22"/>
        </w:rPr>
        <w:t>Rámcová dohoda.</w:t>
      </w:r>
    </w:p>
    <w:p w14:paraId="5FD14046" w14:textId="77777777"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32259A" w:rsidRDefault="00CB2253" w:rsidP="00CB2253">
      <w:pPr>
        <w:pStyle w:val="Zkladntext3"/>
        <w:spacing w:after="0" w:line="240" w:lineRule="auto"/>
        <w:jc w:val="both"/>
        <w:rPr>
          <w:rFonts w:ascii="Arial Narrow" w:hAnsi="Arial Narrow" w:cs="Arial"/>
          <w:sz w:val="22"/>
        </w:rPr>
      </w:pPr>
    </w:p>
    <w:p w14:paraId="13CF13EA" w14:textId="77777777" w:rsidR="00B26254" w:rsidRPr="00DE69B5" w:rsidRDefault="00DE69B5" w:rsidP="00B2625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B26254" w:rsidRPr="00DE69B5">
        <w:rPr>
          <w:rFonts w:ascii="Arial Narrow" w:hAnsi="Arial Narrow"/>
          <w:smallCaps/>
          <w:sz w:val="22"/>
          <w:szCs w:val="22"/>
        </w:rPr>
        <w:t>uzavretie zmluvy</w:t>
      </w:r>
    </w:p>
    <w:p w14:paraId="0A3BB48B" w14:textId="77777777" w:rsidR="00B26254" w:rsidRPr="00BD2194"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2F89FA19"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B4C58C0" w14:textId="77777777" w:rsidR="00B26254" w:rsidRPr="00BD2194" w:rsidRDefault="00B26254" w:rsidP="00B2625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1AF5A0C5" w14:textId="41C431F2" w:rsidR="00B26254" w:rsidRDefault="00B26254" w:rsidP="00B26254">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sidR="00C8285F">
        <w:rPr>
          <w:rFonts w:ascii="Arial Narrow" w:hAnsi="Arial Narrow" w:cs="Arial"/>
          <w:sz w:val="22"/>
        </w:rPr>
        <w:t>SP,</w:t>
      </w:r>
    </w:p>
    <w:p w14:paraId="1EBCEF2D" w14:textId="7891A55C" w:rsidR="00C8285F" w:rsidRPr="00DE2BA7" w:rsidRDefault="00C8285F" w:rsidP="00C8285F">
      <w:pPr>
        <w:numPr>
          <w:ilvl w:val="0"/>
          <w:numId w:val="24"/>
        </w:numPr>
        <w:spacing w:before="120" w:after="120" w:line="240" w:lineRule="auto"/>
        <w:jc w:val="both"/>
        <w:rPr>
          <w:rFonts w:ascii="Arial Narrow" w:hAnsi="Arial Narrow" w:cs="Arial"/>
          <w:b/>
          <w:sz w:val="22"/>
        </w:rPr>
      </w:pPr>
      <w:r w:rsidRPr="00DE2BA7">
        <w:rPr>
          <w:rFonts w:ascii="Arial Narrow" w:hAnsi="Arial Narrow" w:cs="Arial"/>
          <w:b/>
          <w:sz w:val="22"/>
        </w:rPr>
        <w:lastRenderedPageBreak/>
        <w:t>predložiť platné povolenie na obchodovanie s výrobkami obranného priemyslu (v rozsahu najmenej VM 3 pre časť 1 až časť 11 vydané Ministerstvom hospodárstva Slovenskej republiky v zmysle zákona č. 392/2011 Z. z. v znení neskorších p</w:t>
      </w:r>
      <w:bookmarkStart w:id="41" w:name="_GoBack"/>
      <w:bookmarkEnd w:id="41"/>
      <w:r w:rsidRPr="00DE2BA7">
        <w:rPr>
          <w:rFonts w:ascii="Arial Narrow" w:hAnsi="Arial Narrow" w:cs="Arial"/>
          <w:b/>
          <w:sz w:val="22"/>
        </w:rPr>
        <w:t>redpisov a v súlade s opatrením Ministerstva hospodárstva Slovenskej republiky č. 1/2021 z 25. októbra 2021 (platné od 01.12.2021), ktorým sa vydáva zoznam výrobkov obranného priemyslu podľa § 43 písm. a) zákona č. 392/2011 Z. z. o obchodovaní s výrobkami obranného priemyslu a o zmene a doplnení niektorých zákonov.</w:t>
      </w:r>
    </w:p>
    <w:p w14:paraId="5C256DA5" w14:textId="77777777" w:rsidR="00B26254" w:rsidRDefault="00B26254" w:rsidP="00B2625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22EC491B" w14:textId="77777777" w:rsidR="00B26254" w:rsidRDefault="00B26254" w:rsidP="00B2625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5DBD5571"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383B893"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F4CC827"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FA7577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D314CC"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59D1A22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A46E6BE"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6D0EFDC8"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32ADE0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E94ED30"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25C3642"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669A6A6D"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4CF1B961"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706199A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6B506638" w14:textId="77777777" w:rsidR="00B26254" w:rsidRDefault="00B26254" w:rsidP="00B26254">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066E685C" w14:textId="77777777" w:rsidR="00B26254" w:rsidRPr="00547D45" w:rsidRDefault="00B26254" w:rsidP="00B2625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4A64832"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0A37A55A" w:rsidR="00CB2253" w:rsidRPr="00BD2194" w:rsidRDefault="00CB2253" w:rsidP="00B2625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6B8DE483" w14:textId="5612C87E" w:rsidR="00CA3E81" w:rsidRPr="00CA613C" w:rsidRDefault="00CA3E81" w:rsidP="00CA3E81">
    <w:pPr>
      <w:pBdr>
        <w:top w:val="single" w:sz="4" w:space="1" w:color="auto"/>
      </w:pBdr>
      <w:spacing w:after="0" w:line="240" w:lineRule="auto"/>
      <w:rPr>
        <w:rFonts w:ascii="Arial Narrow" w:hAnsi="Arial Narrow"/>
        <w:szCs w:val="20"/>
      </w:rPr>
    </w:pPr>
    <w:bookmarkStart w:id="42" w:name="_Hlk92444749"/>
    <w:r>
      <w:rPr>
        <w:rFonts w:ascii="Arial Narrow" w:hAnsi="Arial Narrow" w:cs="Arial"/>
        <w:sz w:val="18"/>
        <w:szCs w:val="18"/>
      </w:rPr>
      <w:t xml:space="preserve">Súťažné podklady: </w:t>
    </w:r>
    <w:bookmarkEnd w:id="42"/>
    <w:r w:rsidR="00644FC5">
      <w:rPr>
        <w:rFonts w:ascii="Arial Narrow" w:hAnsi="Arial Narrow"/>
        <w:sz w:val="18"/>
        <w:szCs w:val="18"/>
      </w:rPr>
      <w:t>Náboje</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DE2BA7">
      <w:rPr>
        <w:rFonts w:ascii="Arial Narrow" w:hAnsi="Arial Narrow"/>
        <w:noProof/>
        <w:szCs w:val="20"/>
      </w:rPr>
      <w:t>11</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7CE8DC8C">
          <wp:extent cx="1584960" cy="480060"/>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29923B80"/>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B8A652DE"/>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8">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3"/>
  </w:num>
  <w:num w:numId="2">
    <w:abstractNumId w:val="15"/>
  </w:num>
  <w:num w:numId="3">
    <w:abstractNumId w:val="25"/>
  </w:num>
  <w:num w:numId="4">
    <w:abstractNumId w:val="21"/>
  </w:num>
  <w:num w:numId="5">
    <w:abstractNumId w:val="30"/>
  </w:num>
  <w:num w:numId="6">
    <w:abstractNumId w:val="32"/>
  </w:num>
  <w:num w:numId="7">
    <w:abstractNumId w:val="4"/>
  </w:num>
  <w:num w:numId="8">
    <w:abstractNumId w:val="12"/>
  </w:num>
  <w:num w:numId="9">
    <w:abstractNumId w:val="24"/>
  </w:num>
  <w:num w:numId="10">
    <w:abstractNumId w:val="29"/>
  </w:num>
  <w:num w:numId="11">
    <w:abstractNumId w:val="18"/>
  </w:num>
  <w:num w:numId="12">
    <w:abstractNumId w:val="5"/>
  </w:num>
  <w:num w:numId="13">
    <w:abstractNumId w:val="14"/>
  </w:num>
  <w:num w:numId="14">
    <w:abstractNumId w:val="7"/>
  </w:num>
  <w:num w:numId="15">
    <w:abstractNumId w:val="8"/>
  </w:num>
  <w:num w:numId="16">
    <w:abstractNumId w:val="34"/>
  </w:num>
  <w:num w:numId="17">
    <w:abstractNumId w:val="31"/>
  </w:num>
  <w:num w:numId="18">
    <w:abstractNumId w:val="22"/>
  </w:num>
  <w:num w:numId="19">
    <w:abstractNumId w:val="20"/>
  </w:num>
  <w:num w:numId="20">
    <w:abstractNumId w:val="16"/>
  </w:num>
  <w:num w:numId="21">
    <w:abstractNumId w:val="3"/>
  </w:num>
  <w:num w:numId="22">
    <w:abstractNumId w:val="23"/>
  </w:num>
  <w:num w:numId="23">
    <w:abstractNumId w:val="10"/>
  </w:num>
  <w:num w:numId="24">
    <w:abstractNumId w:val="1"/>
  </w:num>
  <w:num w:numId="25">
    <w:abstractNumId w:val="35"/>
  </w:num>
  <w:num w:numId="26">
    <w:abstractNumId w:val="28"/>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1"/>
  </w:num>
  <w:num w:numId="33">
    <w:abstractNumId w:val="26"/>
  </w:num>
  <w:num w:numId="34">
    <w:abstractNumId w:val="2"/>
  </w:num>
  <w:num w:numId="35">
    <w:abstractNumId w:val="13"/>
  </w:num>
  <w:num w:numId="36">
    <w:abstractNumId w:val="19"/>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34DD"/>
    <w:rsid w:val="002540B5"/>
    <w:rsid w:val="002541F0"/>
    <w:rsid w:val="00256239"/>
    <w:rsid w:val="002614AD"/>
    <w:rsid w:val="00263506"/>
    <w:rsid w:val="0026752E"/>
    <w:rsid w:val="0027159F"/>
    <w:rsid w:val="002715AE"/>
    <w:rsid w:val="00272F78"/>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D7656"/>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259A"/>
    <w:rsid w:val="00324140"/>
    <w:rsid w:val="003246CA"/>
    <w:rsid w:val="00324E4E"/>
    <w:rsid w:val="0032549E"/>
    <w:rsid w:val="003260E9"/>
    <w:rsid w:val="00326FAD"/>
    <w:rsid w:val="00327F56"/>
    <w:rsid w:val="003303E5"/>
    <w:rsid w:val="00330614"/>
    <w:rsid w:val="00330D03"/>
    <w:rsid w:val="003342BF"/>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4FC5"/>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2E67"/>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1D6"/>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0676"/>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0E75"/>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956"/>
    <w:rsid w:val="00AA4A8C"/>
    <w:rsid w:val="00AA7C7F"/>
    <w:rsid w:val="00AB0E3A"/>
    <w:rsid w:val="00AB48C1"/>
    <w:rsid w:val="00AB4D5D"/>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6254"/>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5A8"/>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523D"/>
    <w:rsid w:val="00C662E3"/>
    <w:rsid w:val="00C66401"/>
    <w:rsid w:val="00C66A96"/>
    <w:rsid w:val="00C7071B"/>
    <w:rsid w:val="00C7275A"/>
    <w:rsid w:val="00C73314"/>
    <w:rsid w:val="00C74075"/>
    <w:rsid w:val="00C742A0"/>
    <w:rsid w:val="00C80549"/>
    <w:rsid w:val="00C80F5B"/>
    <w:rsid w:val="00C81E14"/>
    <w:rsid w:val="00C8285F"/>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21B"/>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2E6D"/>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BA7"/>
    <w:rsid w:val="00DE2C18"/>
    <w:rsid w:val="00DE52B5"/>
    <w:rsid w:val="00DE646E"/>
    <w:rsid w:val="00DE69B5"/>
    <w:rsid w:val="00DE70C6"/>
    <w:rsid w:val="00DF6999"/>
    <w:rsid w:val="00DF6CDA"/>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4E0A"/>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087647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94369-3C3C-46A9-A25B-FFEEF821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4619</Words>
  <Characters>26329</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30887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2022-05-02T10:40:00Z</dcterms:modified>
</cp:coreProperties>
</file>