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A022" w14:textId="77777777" w:rsidR="004320E3" w:rsidRDefault="004320E3" w:rsidP="005A3C9A">
      <w:pPr>
        <w:jc w:val="center"/>
        <w:rPr>
          <w:rFonts w:ascii="Arial Narrow" w:hAnsi="Arial Narrow" w:cs="Arial"/>
          <w:b/>
          <w:bCs/>
        </w:rPr>
      </w:pPr>
    </w:p>
    <w:p w14:paraId="42D6C99E" w14:textId="3027BD87" w:rsidR="005A3C9A" w:rsidRDefault="005A3C9A" w:rsidP="005A3C9A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Opis predmetu zákazky, technické požiadavky</w:t>
      </w:r>
    </w:p>
    <w:p w14:paraId="662EC02F" w14:textId="77777777" w:rsidR="005A3C9A" w:rsidRDefault="005A3C9A" w:rsidP="00CB1FF9">
      <w:pPr>
        <w:ind w:left="-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Názov predmetu zákazky: </w:t>
      </w:r>
      <w:r>
        <w:rPr>
          <w:rFonts w:ascii="Arial Narrow" w:hAnsi="Arial Narrow" w:cs="Arial"/>
        </w:rPr>
        <w:t>Hasičská ochranná kukla</w:t>
      </w:r>
    </w:p>
    <w:p w14:paraId="2A8FC7E8" w14:textId="5FF07100" w:rsidR="005A3C9A" w:rsidRDefault="005A3C9A" w:rsidP="00CB1FF9">
      <w:pPr>
        <w:ind w:left="-28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</w:rPr>
        <w:t xml:space="preserve">Všeobecné vymedzenie položky predmetu zákazky: </w:t>
      </w:r>
      <w:r>
        <w:rPr>
          <w:rFonts w:ascii="Arial Narrow" w:hAnsi="Arial Narrow"/>
          <w:color w:val="000000"/>
        </w:rPr>
        <w:t>Predmetom nákupu sú hasičské ochranné kukly, ktoré sú bezpečnostným prvkom a odevnou súčasťou zabezpečujúcou bezpečnú ochranu hlavy, krku a oblastí, ktoré nie sú prekryté ochranným odevom, dýchacím prístrojom a prilbou, proti sálavému teplu</w:t>
      </w:r>
      <w:r w:rsidR="00713740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a iným vonkajším vplyvom.</w:t>
      </w:r>
    </w:p>
    <w:p w14:paraId="68F4DA48" w14:textId="77777777" w:rsidR="005A3C9A" w:rsidRDefault="005A3C9A" w:rsidP="00CB1FF9">
      <w:pPr>
        <w:ind w:left="-284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>Miesto dodania predmetu zákazky: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Záchranná brigáda HaZZ v Žiline, Bánovská cesta 8111, 010 01 Žilina.</w:t>
      </w:r>
    </w:p>
    <w:p w14:paraId="1466F58B" w14:textId="77777777" w:rsidR="005A3C9A" w:rsidRDefault="005A3C9A" w:rsidP="00CB1FF9">
      <w:pPr>
        <w:ind w:left="-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Lehota dodania predmetu zákazky:</w:t>
      </w:r>
      <w:r>
        <w:rPr>
          <w:rFonts w:ascii="Arial Narrow" w:hAnsi="Arial Narrow"/>
        </w:rPr>
        <w:t xml:space="preserve"> 4 mesiace od nadobudnutia účinnosti Kúpnej zmluvy.</w:t>
      </w:r>
    </w:p>
    <w:p w14:paraId="4CE692DD" w14:textId="77777777" w:rsidR="005A3C9A" w:rsidRDefault="005A3C9A" w:rsidP="00CB1FF9">
      <w:pPr>
        <w:ind w:left="-284" w:right="-20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Požadované množstvo predmetu zákazky:</w:t>
      </w:r>
      <w:r>
        <w:rPr>
          <w:rFonts w:ascii="Arial Narrow" w:hAnsi="Arial Narrow"/>
        </w:rPr>
        <w:t xml:space="preserve"> 3 200 kusov.  </w:t>
      </w:r>
    </w:p>
    <w:p w14:paraId="550B86F2" w14:textId="5EA73600" w:rsidR="005A3C9A" w:rsidRDefault="005A3C9A" w:rsidP="00CB1FF9">
      <w:pPr>
        <w:spacing w:line="240" w:lineRule="auto"/>
        <w:ind w:left="-284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Minimálna technická špecifikácia predmetu zákazky:</w:t>
      </w:r>
    </w:p>
    <w:tbl>
      <w:tblPr>
        <w:tblW w:w="1105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796"/>
      </w:tblGrid>
      <w:tr w:rsidR="005A3C9A" w14:paraId="5EB36AAF" w14:textId="77777777" w:rsidTr="00CB1FF9">
        <w:trPr>
          <w:trHeight w:val="570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44CB3B" w14:textId="77777777" w:rsidR="005A3C9A" w:rsidRDefault="005A3C9A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</w:tr>
      <w:tr w:rsidR="009529EB" w14:paraId="6B927839" w14:textId="77777777" w:rsidTr="006502B9">
        <w:trPr>
          <w:trHeight w:val="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AF7F" w14:textId="7F2F0A81" w:rsidR="009529EB" w:rsidRPr="009529EB" w:rsidRDefault="009529EB" w:rsidP="009529EB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529EB">
              <w:rPr>
                <w:rFonts w:ascii="Arial Narrow" w:hAnsi="Arial Narrow"/>
                <w:b/>
                <w:sz w:val="22"/>
                <w:szCs w:val="22"/>
              </w:rPr>
              <w:t>Použitie: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8A5FF2" w14:textId="1874BC7D" w:rsidR="002742F3" w:rsidRPr="00677672" w:rsidRDefault="00AA3CAD" w:rsidP="00677672">
            <w:pPr>
              <w:contextualSpacing/>
              <w:jc w:val="both"/>
              <w:rPr>
                <w:rFonts w:ascii="Arial Narrow" w:hAnsi="Arial Narrow"/>
                <w:i/>
                <w:iCs/>
              </w:rPr>
            </w:pPr>
            <w:r w:rsidRPr="00677672">
              <w:rPr>
                <w:rFonts w:ascii="Arial Narrow" w:hAnsi="Arial Narrow"/>
              </w:rPr>
              <w:t xml:space="preserve">Na zabezpečenie ochrany exponovaných časti hlavy a krku pred teplom a plameňom. </w:t>
            </w:r>
            <w:r w:rsidR="001774D9" w:rsidRPr="00677672">
              <w:rPr>
                <w:rFonts w:ascii="Arial Narrow" w:hAnsi="Arial Narrow"/>
              </w:rPr>
              <w:t>Koncové používanie kukiel pre hasičov môže byť rôzne: na tvárovej maske a pod ňou a s rôznymi tvarmi prílb. Používateľ zodpovedá za voľbu správnej kukly vhodnej k odevu, prilbe a tvárovej maske odporúčaných výrobcom kukly</w:t>
            </w:r>
          </w:p>
        </w:tc>
      </w:tr>
      <w:tr w:rsidR="009529EB" w14:paraId="1D8468E8" w14:textId="77777777" w:rsidTr="006502B9">
        <w:trPr>
          <w:trHeight w:val="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331" w14:textId="4AB2F245" w:rsidR="009529EB" w:rsidRPr="009529EB" w:rsidRDefault="009529EB" w:rsidP="009529EB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529EB">
              <w:rPr>
                <w:rFonts w:ascii="Arial Narrow" w:hAnsi="Arial Narrow"/>
                <w:b/>
                <w:sz w:val="22"/>
                <w:szCs w:val="22"/>
              </w:rPr>
              <w:t>Kategória OOP v zmysle Nariadenia EP a Rady (EÚ) 2016/425: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794CCE" w14:textId="5A03FDAF" w:rsidR="009529EB" w:rsidRDefault="00297EFB" w:rsidP="009529EB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III</w:t>
            </w:r>
          </w:p>
        </w:tc>
      </w:tr>
      <w:tr w:rsidR="009529EB" w14:paraId="21A12AFA" w14:textId="77777777" w:rsidTr="006502B9">
        <w:trPr>
          <w:trHeight w:val="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009" w14:textId="4E052133" w:rsidR="009529EB" w:rsidRPr="009529EB" w:rsidRDefault="009529EB" w:rsidP="009529EB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529EB">
              <w:rPr>
                <w:rFonts w:ascii="Arial Narrow" w:hAnsi="Arial Narrow"/>
                <w:b/>
                <w:sz w:val="22"/>
                <w:szCs w:val="22"/>
              </w:rPr>
              <w:t>Ochranné vlastnosti: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C0B308" w14:textId="3372863D" w:rsidR="009529EB" w:rsidRPr="00677672" w:rsidRDefault="00AA3CAD" w:rsidP="00677672">
            <w:pPr>
              <w:contextualSpacing/>
              <w:jc w:val="both"/>
              <w:rPr>
                <w:rFonts w:ascii="Arial Narrow" w:hAnsi="Arial Narrow"/>
              </w:rPr>
            </w:pPr>
            <w:r w:rsidRPr="00677672">
              <w:rPr>
                <w:rFonts w:ascii="Arial Narrow" w:hAnsi="Arial Narrow"/>
              </w:rPr>
              <w:t>S</w:t>
            </w:r>
            <w:r w:rsidR="00BA1F60" w:rsidRPr="00677672">
              <w:rPr>
                <w:rFonts w:ascii="Arial Narrow" w:hAnsi="Arial Narrow"/>
              </w:rPr>
              <w:t>polu s ochranným odevom, dýchacím prístrojom a prilbou zabezpečuje ochranu exponovaných oblastí hlavy a krku proti teplu a plameňu,</w:t>
            </w:r>
          </w:p>
        </w:tc>
      </w:tr>
      <w:tr w:rsidR="009529EB" w14:paraId="0CF7CE45" w14:textId="77777777" w:rsidTr="006502B9">
        <w:trPr>
          <w:trHeight w:val="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0B08" w14:textId="35D77D17" w:rsidR="009529EB" w:rsidRPr="009529EB" w:rsidRDefault="009529EB" w:rsidP="009529EB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529EB">
              <w:rPr>
                <w:rFonts w:ascii="Arial Narrow" w:hAnsi="Arial Narrow"/>
                <w:b/>
                <w:sz w:val="22"/>
                <w:szCs w:val="22"/>
              </w:rPr>
              <w:t>Normy: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FC7793" w14:textId="77777777" w:rsidR="00297EFB" w:rsidRDefault="00297EFB" w:rsidP="00297E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 ISO 13688:2013 </w:t>
            </w:r>
            <w:r w:rsidRPr="00297EFB">
              <w:rPr>
                <w:rFonts w:ascii="Arial Narrow" w:hAnsi="Arial Narrow" w:cs="Arial"/>
              </w:rPr>
              <w:t>Ochranné odevy. Všeobecné požiadavky</w:t>
            </w:r>
          </w:p>
          <w:p w14:paraId="72844599" w14:textId="77777777" w:rsidR="00297EFB" w:rsidRDefault="00297EFB" w:rsidP="00297E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 ISO 13688:2013/A1:2021</w:t>
            </w:r>
            <w:r w:rsidRPr="00297EFB">
              <w:rPr>
                <w:rFonts w:ascii="Arial Narrow" w:hAnsi="Arial Narrow" w:cs="Arial"/>
              </w:rPr>
              <w:t xml:space="preserve"> Ochranné odevy. Všeobecné požiadavky</w:t>
            </w:r>
          </w:p>
          <w:p w14:paraId="74DAE7B4" w14:textId="3B1B57CA" w:rsidR="00297EFB" w:rsidRPr="00F031A1" w:rsidRDefault="00297EFB" w:rsidP="00F031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97EFB">
              <w:rPr>
                <w:rFonts w:ascii="Arial Narrow" w:hAnsi="Arial Narrow" w:cs="Arial"/>
              </w:rPr>
              <w:t>EN 13911:2017 Ochranné odevy pre hasičov. Požiadavky a skúšobné metódy na protipožiarne kukly pre hasičov</w:t>
            </w:r>
          </w:p>
        </w:tc>
      </w:tr>
      <w:tr w:rsidR="002F3E0A" w14:paraId="2C79AFF7" w14:textId="77777777" w:rsidTr="006502B9">
        <w:trPr>
          <w:trHeight w:val="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3DC2" w14:textId="25C5AF16" w:rsidR="002F3E0A" w:rsidRPr="009529EB" w:rsidRDefault="002F3E0A" w:rsidP="002F3E0A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529EB">
              <w:rPr>
                <w:rFonts w:ascii="Arial Narrow" w:hAnsi="Arial Narrow"/>
                <w:b/>
                <w:bCs/>
                <w:sz w:val="22"/>
                <w:szCs w:val="22"/>
              </w:rPr>
              <w:t>Veľkostný sortiment: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C20655" w14:textId="71489F4E" w:rsidR="002F3E0A" w:rsidRPr="00677672" w:rsidRDefault="00677672" w:rsidP="00677672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Univerzálna veľkosť </w:t>
            </w:r>
          </w:p>
        </w:tc>
      </w:tr>
      <w:tr w:rsidR="002F3E0A" w14:paraId="2CD1CF6B" w14:textId="77777777" w:rsidTr="006502B9">
        <w:trPr>
          <w:trHeight w:val="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464D" w14:textId="52CC5BAB" w:rsidR="002F3E0A" w:rsidRPr="009529EB" w:rsidRDefault="002F3E0A" w:rsidP="002F3E0A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529EB">
              <w:rPr>
                <w:rFonts w:ascii="Arial Narrow" w:hAnsi="Arial Narrow"/>
                <w:b/>
                <w:bCs/>
                <w:sz w:val="22"/>
                <w:szCs w:val="22"/>
              </w:rPr>
              <w:t>Označovanie a štítky: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F5E7FF" w14:textId="03154D39" w:rsidR="002F3E0A" w:rsidRPr="00677672" w:rsidRDefault="002F3E0A" w:rsidP="00677672">
            <w:pPr>
              <w:contextualSpacing/>
              <w:jc w:val="both"/>
              <w:rPr>
                <w:rFonts w:ascii="Arial Narrow" w:hAnsi="Arial Narrow"/>
              </w:rPr>
            </w:pPr>
            <w:r w:rsidRPr="00677672">
              <w:rPr>
                <w:rFonts w:ascii="Arial Narrow" w:hAnsi="Arial Narrow"/>
              </w:rPr>
              <w:t>Kukla musí byť označená v súlade s požiadavkami normy EN 13911:2017,odsek 4.6 a  kapitola 7 a EN ISO 11612:2015, kapitola 10</w:t>
            </w:r>
          </w:p>
        </w:tc>
      </w:tr>
      <w:tr w:rsidR="002F3E0A" w14:paraId="2939C961" w14:textId="77777777" w:rsidTr="006502B9">
        <w:trPr>
          <w:trHeight w:val="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9D8D" w14:textId="04E58511" w:rsidR="002F3E0A" w:rsidRPr="009529EB" w:rsidRDefault="002F3E0A" w:rsidP="002F3E0A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529EB">
              <w:rPr>
                <w:rFonts w:ascii="Arial Narrow" w:hAnsi="Arial Narrow"/>
                <w:b/>
                <w:bCs/>
                <w:sz w:val="22"/>
                <w:szCs w:val="22"/>
              </w:rPr>
              <w:t>Balenie: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511829" w14:textId="77777777" w:rsidR="00677672" w:rsidRPr="00677672" w:rsidRDefault="00677672" w:rsidP="0067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77672">
              <w:rPr>
                <w:rFonts w:ascii="Arial Narrow" w:hAnsi="Arial Narrow"/>
              </w:rPr>
              <w:t xml:space="preserve">Výrobky sa balia po 1 ks do PE obalov. Na obale je samolepka s mesiacom /rok výroby, výrobca a názov výrobku), 10 ks je vložených do jedného PE obalu, 50 ks do krabíc. </w:t>
            </w:r>
          </w:p>
          <w:p w14:paraId="29189B63" w14:textId="77777777" w:rsidR="00677672" w:rsidRPr="00677672" w:rsidRDefault="00677672" w:rsidP="0067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77672">
              <w:rPr>
                <w:rFonts w:ascii="Arial Narrow" w:hAnsi="Arial Narrow"/>
              </w:rPr>
              <w:t xml:space="preserve">Každý kartón je označený nasledovnými údajmi </w:t>
            </w:r>
          </w:p>
          <w:p w14:paraId="300DEB2D" w14:textId="77777777" w:rsidR="00677672" w:rsidRPr="00677672" w:rsidRDefault="00677672" w:rsidP="00677672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677672">
              <w:rPr>
                <w:rFonts w:ascii="Arial Narrow" w:hAnsi="Arial Narrow"/>
                <w:sz w:val="22"/>
                <w:szCs w:val="22"/>
              </w:rPr>
              <w:t xml:space="preserve">výrobca </w:t>
            </w:r>
          </w:p>
          <w:p w14:paraId="2103D865" w14:textId="77777777" w:rsidR="00677672" w:rsidRPr="00677672" w:rsidRDefault="00677672" w:rsidP="00677672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677672">
              <w:rPr>
                <w:rFonts w:ascii="Arial Narrow" w:hAnsi="Arial Narrow"/>
                <w:sz w:val="22"/>
                <w:szCs w:val="22"/>
              </w:rPr>
              <w:t>názov výrobku</w:t>
            </w:r>
          </w:p>
          <w:p w14:paraId="2B915344" w14:textId="77777777" w:rsidR="00677672" w:rsidRPr="00677672" w:rsidRDefault="00677672" w:rsidP="00677672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677672">
              <w:rPr>
                <w:rFonts w:ascii="Arial Narrow" w:hAnsi="Arial Narrow"/>
                <w:sz w:val="22"/>
                <w:szCs w:val="22"/>
              </w:rPr>
              <w:t xml:space="preserve">počet kusov </w:t>
            </w:r>
          </w:p>
          <w:p w14:paraId="01341081" w14:textId="77777777" w:rsidR="00677672" w:rsidRPr="00677672" w:rsidRDefault="00677672" w:rsidP="00677672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677672">
              <w:rPr>
                <w:rFonts w:ascii="Arial Narrow" w:hAnsi="Arial Narrow"/>
                <w:sz w:val="22"/>
                <w:szCs w:val="22"/>
              </w:rPr>
              <w:t xml:space="preserve">mesiac / rok výroby </w:t>
            </w:r>
          </w:p>
          <w:p w14:paraId="2117CDAA" w14:textId="4569CC33" w:rsidR="002F3E0A" w:rsidRPr="00677672" w:rsidRDefault="00677672" w:rsidP="00677672">
            <w:pPr>
              <w:contextualSpacing/>
              <w:jc w:val="both"/>
              <w:rPr>
                <w:rFonts w:ascii="Arial Narrow" w:hAnsi="Arial Narrow"/>
              </w:rPr>
            </w:pPr>
            <w:r w:rsidRPr="00677672">
              <w:rPr>
                <w:rFonts w:ascii="Arial Narrow" w:hAnsi="Arial Narrow"/>
              </w:rPr>
              <w:t>ak kartón neobsahuje 50 ks, je počet kusov v danom kartóne riadne označený.</w:t>
            </w:r>
          </w:p>
        </w:tc>
      </w:tr>
      <w:tr w:rsidR="002F3E0A" w14:paraId="23C45FCC" w14:textId="77777777" w:rsidTr="006502B9">
        <w:trPr>
          <w:trHeight w:val="2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A1CD" w14:textId="784995AD" w:rsidR="002F3E0A" w:rsidRDefault="002F3E0A" w:rsidP="002F3E0A">
            <w:pPr>
              <w:pStyle w:val="Odsekzoznamu"/>
              <w:spacing w:line="256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529EB">
              <w:rPr>
                <w:rFonts w:ascii="Arial Narrow" w:hAnsi="Arial Narrow"/>
                <w:b/>
                <w:bCs/>
                <w:sz w:val="22"/>
                <w:szCs w:val="22"/>
              </w:rPr>
              <w:t>Popis výrobku: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442D5B" w14:textId="64B4E1C3" w:rsidR="00985164" w:rsidRPr="00677672" w:rsidRDefault="002F3E0A" w:rsidP="00677672">
            <w:pPr>
              <w:contextualSpacing/>
              <w:jc w:val="both"/>
              <w:rPr>
                <w:rFonts w:ascii="Arial Narrow" w:hAnsi="Arial Narrow"/>
                <w:lang w:eastAsia="x-none"/>
              </w:rPr>
            </w:pPr>
            <w:r w:rsidRPr="00677672">
              <w:rPr>
                <w:rFonts w:ascii="Arial Narrow" w:hAnsi="Arial Narrow"/>
                <w:lang w:eastAsia="x-none"/>
              </w:rPr>
              <w:t>Kukla je dvojvrstvová, ergonomického strihu, zložená z hlavovej časti a goliera. Golier je predĺžený až na ramená</w:t>
            </w:r>
            <w:r w:rsidR="00F031A1" w:rsidRPr="00677672">
              <w:rPr>
                <w:rFonts w:ascii="Arial Narrow" w:hAnsi="Arial Narrow"/>
                <w:lang w:eastAsia="x-none"/>
              </w:rPr>
              <w:t xml:space="preserve">. Predná časť hlavovej časti kukly je vybavená oválnym tvárovým otvorom s pružným okrajom. Požadovaný otvor pre kuklu musí byť taký, aby bola prekrytá celá hlava okrem hornej čeľuste, dolnej čeľuste  a očníc. Dĺžka goliera musí prekrývať krk zo všetkých strán. Presnú dĺžku v mernej jednotke nie je možné zadefinovať. Požadovaný otvor pre kuklu musí byť taký, aby bola prekrytá celá hlava okrem hornej čeľuste, dolnej čeľuste  a očníc. Dĺžka goliera musí prekrývať krk zo všetkých strán. Presnú dĺžku v mernej jednotke nie je možné zadefinovať. Musí byť ľahko </w:t>
            </w:r>
            <w:proofErr w:type="spellStart"/>
            <w:r w:rsidR="00F031A1" w:rsidRPr="00677672">
              <w:rPr>
                <w:rFonts w:ascii="Arial Narrow" w:hAnsi="Arial Narrow"/>
                <w:lang w:eastAsia="x-none"/>
              </w:rPr>
              <w:t>nasaditeľná</w:t>
            </w:r>
            <w:proofErr w:type="spellEnd"/>
            <w:r w:rsidR="00F031A1" w:rsidRPr="00677672">
              <w:rPr>
                <w:rFonts w:ascii="Arial Narrow" w:hAnsi="Arial Narrow"/>
                <w:lang w:eastAsia="x-none"/>
              </w:rPr>
              <w:t xml:space="preserve"> a snímateľná; poskytuje na pocit pohodlie a zabezpečuje efektívny odvod vlhkosti</w:t>
            </w:r>
            <w:r w:rsidR="00985164" w:rsidRPr="00677672">
              <w:rPr>
                <w:rFonts w:ascii="Arial Narrow" w:hAnsi="Arial Narrow"/>
                <w:lang w:eastAsia="x-none"/>
              </w:rPr>
              <w:t xml:space="preserve">. Musí byť kompatibilná s použitím ostatných ochranných </w:t>
            </w:r>
            <w:r w:rsidR="006502B9" w:rsidRPr="00677672">
              <w:rPr>
                <w:rFonts w:ascii="Arial Narrow" w:hAnsi="Arial Narrow"/>
                <w:lang w:eastAsia="x-none"/>
              </w:rPr>
              <w:t>prostriedkov</w:t>
            </w:r>
            <w:r w:rsidR="00985164" w:rsidRPr="00677672">
              <w:rPr>
                <w:rFonts w:ascii="Arial Narrow" w:hAnsi="Arial Narrow"/>
                <w:lang w:eastAsia="x-none"/>
              </w:rPr>
              <w:t>– ochranného odevu</w:t>
            </w:r>
            <w:r w:rsidR="006502B9" w:rsidRPr="00677672">
              <w:rPr>
                <w:rFonts w:ascii="Arial Narrow" w:hAnsi="Arial Narrow"/>
                <w:lang w:eastAsia="x-none"/>
              </w:rPr>
              <w:t xml:space="preserve"> (podľa EN 469)</w:t>
            </w:r>
            <w:r w:rsidR="00985164" w:rsidRPr="00677672">
              <w:rPr>
                <w:rFonts w:ascii="Arial Narrow" w:hAnsi="Arial Narrow"/>
                <w:lang w:eastAsia="x-none"/>
              </w:rPr>
              <w:t>, hasičskej prilby</w:t>
            </w:r>
            <w:r w:rsidR="006502B9" w:rsidRPr="00677672">
              <w:rPr>
                <w:rFonts w:ascii="Arial Narrow" w:hAnsi="Arial Narrow"/>
                <w:lang w:eastAsia="x-none"/>
              </w:rPr>
              <w:t xml:space="preserve"> (podľa EN 443)</w:t>
            </w:r>
            <w:r w:rsidR="00985164" w:rsidRPr="00677672">
              <w:rPr>
                <w:rFonts w:ascii="Arial Narrow" w:hAnsi="Arial Narrow"/>
                <w:lang w:eastAsia="x-none"/>
              </w:rPr>
              <w:t xml:space="preserve"> a masky dýchacieho prístroja</w:t>
            </w:r>
            <w:r w:rsidR="006502B9" w:rsidRPr="00677672">
              <w:rPr>
                <w:rFonts w:ascii="Arial Narrow" w:hAnsi="Arial Narrow"/>
                <w:lang w:eastAsia="x-none"/>
              </w:rPr>
              <w:t xml:space="preserve"> (podľa EN 136 a EN 137)</w:t>
            </w:r>
            <w:r w:rsidR="00985164" w:rsidRPr="00677672">
              <w:rPr>
                <w:rFonts w:ascii="Arial Narrow" w:hAnsi="Arial Narrow"/>
                <w:lang w:eastAsia="x-none"/>
              </w:rPr>
              <w:t>.</w:t>
            </w:r>
            <w:r w:rsidR="006502B9" w:rsidRPr="00677672">
              <w:rPr>
                <w:rFonts w:ascii="Arial Narrow" w:hAnsi="Arial Narrow"/>
                <w:lang w:eastAsia="x-none"/>
              </w:rPr>
              <w:t xml:space="preserve"> </w:t>
            </w:r>
            <w:r w:rsidR="00985164" w:rsidRPr="00677672">
              <w:rPr>
                <w:rFonts w:ascii="Arial Narrow" w:hAnsi="Arial Narrow"/>
                <w:lang w:eastAsia="x-none"/>
              </w:rPr>
              <w:t>Materiál musí izolovať proti chladu a nadmernému teplu a absorbovať vlhkosť z vnútornej vrstvy a zabezpečiť jej odparenie.</w:t>
            </w:r>
          </w:p>
          <w:p w14:paraId="679F2F98" w14:textId="77777777" w:rsidR="00677672" w:rsidRDefault="00677672" w:rsidP="00677672">
            <w:pPr>
              <w:contextualSpacing/>
              <w:jc w:val="both"/>
              <w:rPr>
                <w:rFonts w:ascii="Arial Narrow" w:hAnsi="Arial Narrow"/>
                <w:lang w:eastAsia="x-none"/>
              </w:rPr>
            </w:pPr>
          </w:p>
          <w:p w14:paraId="14C7A28F" w14:textId="544041D9" w:rsidR="00985164" w:rsidRPr="00677672" w:rsidRDefault="006502B9" w:rsidP="00677672">
            <w:pPr>
              <w:contextualSpacing/>
              <w:jc w:val="both"/>
              <w:rPr>
                <w:rFonts w:ascii="Arial Narrow" w:hAnsi="Arial Narrow"/>
                <w:lang w:eastAsia="x-none"/>
              </w:rPr>
            </w:pPr>
            <w:r w:rsidRPr="00677672">
              <w:rPr>
                <w:rFonts w:ascii="Arial Narrow" w:hAnsi="Arial Narrow"/>
                <w:lang w:eastAsia="x-none"/>
              </w:rPr>
              <w:t xml:space="preserve">Plošná hmotnosť </w:t>
            </w:r>
            <w:r w:rsidR="00AA3CAD" w:rsidRPr="00677672">
              <w:rPr>
                <w:rFonts w:ascii="Arial Narrow" w:hAnsi="Arial Narrow"/>
                <w:lang w:eastAsia="x-none"/>
              </w:rPr>
              <w:t xml:space="preserve">pleteniny: </w:t>
            </w:r>
            <w:r w:rsidRPr="00677672">
              <w:rPr>
                <w:rFonts w:ascii="Arial Narrow" w:hAnsi="Arial Narrow"/>
                <w:lang w:eastAsia="x-none"/>
              </w:rPr>
              <w:t xml:space="preserve">min. </w:t>
            </w:r>
            <w:r w:rsidR="00BA4D1D">
              <w:rPr>
                <w:rFonts w:ascii="Arial Narrow" w:hAnsi="Arial Narrow"/>
                <w:lang w:eastAsia="x-none"/>
              </w:rPr>
              <w:t>230</w:t>
            </w:r>
            <w:r w:rsidRPr="00677672">
              <w:rPr>
                <w:rFonts w:ascii="Arial Narrow" w:hAnsi="Arial Narrow"/>
                <w:lang w:eastAsia="x-none"/>
              </w:rPr>
              <w:t xml:space="preserve"> g/m</w:t>
            </w:r>
            <w:r w:rsidRPr="00677672">
              <w:rPr>
                <w:rFonts w:ascii="Arial Narrow" w:hAnsi="Arial Narrow"/>
                <w:vertAlign w:val="superscript"/>
                <w:lang w:eastAsia="x-none"/>
              </w:rPr>
              <w:t>2</w:t>
            </w:r>
            <w:r w:rsidR="00AA3CAD" w:rsidRPr="00677672">
              <w:rPr>
                <w:rFonts w:ascii="Arial Narrow" w:hAnsi="Arial Narrow"/>
                <w:vertAlign w:val="superscript"/>
                <w:lang w:eastAsia="x-none"/>
              </w:rPr>
              <w:t xml:space="preserve"> </w:t>
            </w:r>
            <w:r w:rsidR="00AA3CAD" w:rsidRPr="00677672">
              <w:rPr>
                <w:rFonts w:ascii="Arial Narrow" w:hAnsi="Arial Narrow"/>
                <w:lang w:eastAsia="x-none"/>
              </w:rPr>
              <w:t xml:space="preserve">, max. </w:t>
            </w:r>
            <w:r w:rsidR="00713740" w:rsidRPr="00677672">
              <w:rPr>
                <w:rFonts w:ascii="Arial Narrow" w:hAnsi="Arial Narrow"/>
                <w:lang w:eastAsia="x-none"/>
              </w:rPr>
              <w:t>30</w:t>
            </w:r>
            <w:r w:rsidR="00AA3CAD" w:rsidRPr="00677672">
              <w:rPr>
                <w:rFonts w:ascii="Arial Narrow" w:hAnsi="Arial Narrow"/>
                <w:lang w:eastAsia="x-none"/>
              </w:rPr>
              <w:t>0 g/m</w:t>
            </w:r>
            <w:r w:rsidR="00AA3CAD" w:rsidRPr="00677672">
              <w:rPr>
                <w:rFonts w:ascii="Arial Narrow" w:hAnsi="Arial Narrow"/>
                <w:vertAlign w:val="superscript"/>
                <w:lang w:eastAsia="x-none"/>
              </w:rPr>
              <w:t xml:space="preserve">2 </w:t>
            </w:r>
          </w:p>
          <w:p w14:paraId="19351070" w14:textId="17770413" w:rsidR="00985164" w:rsidRPr="00677672" w:rsidRDefault="006502B9" w:rsidP="00677672">
            <w:pPr>
              <w:contextualSpacing/>
              <w:jc w:val="both"/>
              <w:rPr>
                <w:rFonts w:ascii="Arial Narrow" w:hAnsi="Arial Narrow"/>
              </w:rPr>
            </w:pPr>
            <w:r w:rsidRPr="00677672">
              <w:rPr>
                <w:rFonts w:ascii="Arial Narrow" w:hAnsi="Arial Narrow"/>
                <w:lang w:eastAsia="x-none"/>
              </w:rPr>
              <w:t>Farebné prevedenie v odtieňoch farby: tmavomodrá  a čierna</w:t>
            </w:r>
          </w:p>
        </w:tc>
      </w:tr>
      <w:tr w:rsidR="002F3E0A" w14:paraId="18E24A5F" w14:textId="77777777" w:rsidTr="00CB1FF9">
        <w:trPr>
          <w:trHeight w:val="2788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E1AF42" w14:textId="77777777" w:rsidR="002F3E0A" w:rsidRDefault="002F3E0A" w:rsidP="002F3E0A">
            <w:pPr>
              <w:pStyle w:val="Odsekzoznamu"/>
              <w:spacing w:line="256" w:lineRule="auto"/>
              <w:ind w:left="36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lastRenderedPageBreak/>
              <w:t>Súčasťou ponuky musí byť:</w:t>
            </w:r>
          </w:p>
          <w:p w14:paraId="3206081B" w14:textId="77777777" w:rsidR="00CC5BAD" w:rsidRDefault="00CC5BAD" w:rsidP="00CC5BAD">
            <w:pPr>
              <w:tabs>
                <w:tab w:val="left" w:pos="1134"/>
              </w:tabs>
              <w:spacing w:after="80"/>
              <w:ind w:left="7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ab/>
              <w:t xml:space="preserve"> EÚ vyhlásenie o zhode podľa Nariadenia EP a Rady (EÚ) 2016/425,</w:t>
            </w:r>
          </w:p>
          <w:p w14:paraId="2C71BFA3" w14:textId="77777777" w:rsidR="00CC5BAD" w:rsidRDefault="00CC5BAD" w:rsidP="00CC5BAD">
            <w:pPr>
              <w:tabs>
                <w:tab w:val="left" w:pos="1134"/>
              </w:tabs>
              <w:spacing w:after="80"/>
              <w:ind w:left="7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  <w:r>
              <w:rPr>
                <w:rFonts w:ascii="Arial Narrow" w:hAnsi="Arial Narrow"/>
              </w:rPr>
              <w:tab/>
              <w:t xml:space="preserve"> Certifikát EÚ skúšky typu,</w:t>
            </w:r>
          </w:p>
          <w:p w14:paraId="22D1A32A" w14:textId="77777777" w:rsidR="00CC5BAD" w:rsidRDefault="00CC5BAD" w:rsidP="00CC5BAD">
            <w:pPr>
              <w:tabs>
                <w:tab w:val="left" w:pos="1134"/>
              </w:tabs>
              <w:spacing w:after="80"/>
              <w:ind w:left="7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ab/>
              <w:t>Záverečný protokol o posúdení typu výrobku k Certifikátu EÚ skúšky typu,</w:t>
            </w:r>
          </w:p>
          <w:p w14:paraId="7C2359EC" w14:textId="311CA0A6" w:rsidR="00CC5BAD" w:rsidRDefault="00CC5BAD" w:rsidP="00CC5BAD">
            <w:pPr>
              <w:tabs>
                <w:tab w:val="left" w:pos="1134"/>
              </w:tabs>
              <w:spacing w:after="80"/>
              <w:ind w:left="1129" w:hanging="4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  <w:r>
              <w:rPr>
                <w:rFonts w:ascii="Arial Narrow" w:hAnsi="Arial Narrow"/>
              </w:rPr>
              <w:tab/>
              <w:t>Pokyny a informácie výrobcu v zmysle príslušných noriem a podľa bodu 1.4 prílohy II Nariadenia EP a Rady (EÚ) 2016/425 v slovenskom jazyku,</w:t>
            </w:r>
          </w:p>
          <w:p w14:paraId="733DAB37" w14:textId="2A1B0309" w:rsidR="00CC5BAD" w:rsidRDefault="00CC5BAD" w:rsidP="00CC5BAD">
            <w:pPr>
              <w:tabs>
                <w:tab w:val="left" w:pos="1134"/>
              </w:tabs>
              <w:spacing w:after="80"/>
              <w:ind w:left="7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  <w:r>
              <w:rPr>
                <w:rFonts w:ascii="Arial Narrow" w:hAnsi="Arial Narrow"/>
              </w:rPr>
              <w:tab/>
              <w:t xml:space="preserve">Materiálové listy k všetkým použitým </w:t>
            </w:r>
            <w:r w:rsidR="00163056">
              <w:rPr>
                <w:rFonts w:ascii="Arial Narrow" w:hAnsi="Arial Narrow"/>
              </w:rPr>
              <w:t>materiálom na vyhotovenie kukly,</w:t>
            </w:r>
          </w:p>
          <w:p w14:paraId="6950496F" w14:textId="0BB3C110" w:rsidR="00163056" w:rsidRDefault="00163056" w:rsidP="00CC5BAD">
            <w:pPr>
              <w:tabs>
                <w:tab w:val="left" w:pos="1134"/>
              </w:tabs>
              <w:spacing w:after="80"/>
              <w:ind w:left="7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    Vyplnená príloha č. 1A Vlastný návrh nameraných hodnôt plnenia funkčných požiadaviek.</w:t>
            </w:r>
            <w:bookmarkStart w:id="0" w:name="_GoBack"/>
            <w:bookmarkEnd w:id="0"/>
          </w:p>
          <w:p w14:paraId="7ECFC393" w14:textId="77777777" w:rsidR="002F3E0A" w:rsidRDefault="002F3E0A" w:rsidP="002F3E0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Calibri" w:hAnsi="Arial Narrow"/>
              </w:rPr>
              <w:t>Všetky dokumenty a technické dokumentácie musia byť predložené v slovenskom jazyku, akceptovaný je aj český jazyk, v prípade vyhotovenia v inom ako slovenskom a českom jazyku sa požaduje úradný preklad dokumentu do slovenského jazyka.</w:t>
            </w:r>
          </w:p>
        </w:tc>
      </w:tr>
    </w:tbl>
    <w:p w14:paraId="09B8E93C" w14:textId="08C44DF2" w:rsidR="00786401" w:rsidRPr="005A3C9A" w:rsidRDefault="002F3E0A" w:rsidP="00CB1FF9">
      <w:pPr>
        <w:ind w:left="-284" w:right="-341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>Ve</w:t>
      </w:r>
      <w:r w:rsidR="005A3C9A">
        <w:rPr>
          <w:rFonts w:ascii="Arial Narrow" w:hAnsi="Arial Narrow"/>
          <w:lang w:eastAsia="cs-CZ"/>
        </w:rPr>
        <w:t>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sectPr w:rsidR="00786401" w:rsidRPr="005A3C9A" w:rsidSect="004320E3">
      <w:headerReference w:type="first" r:id="rId7"/>
      <w:pgSz w:w="11906" w:h="16838"/>
      <w:pgMar w:top="737" w:right="737" w:bottom="737" w:left="73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6C150" w14:textId="77777777" w:rsidR="00CB198F" w:rsidRDefault="00CB198F" w:rsidP="004320E3">
      <w:pPr>
        <w:spacing w:after="0" w:line="240" w:lineRule="auto"/>
      </w:pPr>
      <w:r>
        <w:separator/>
      </w:r>
    </w:p>
  </w:endnote>
  <w:endnote w:type="continuationSeparator" w:id="0">
    <w:p w14:paraId="3C70B15C" w14:textId="77777777" w:rsidR="00CB198F" w:rsidRDefault="00CB198F" w:rsidP="0043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7890" w14:textId="77777777" w:rsidR="00CB198F" w:rsidRDefault="00CB198F" w:rsidP="004320E3">
      <w:pPr>
        <w:spacing w:after="0" w:line="240" w:lineRule="auto"/>
      </w:pPr>
      <w:r>
        <w:separator/>
      </w:r>
    </w:p>
  </w:footnote>
  <w:footnote w:type="continuationSeparator" w:id="0">
    <w:p w14:paraId="54394CEB" w14:textId="77777777" w:rsidR="00CB198F" w:rsidRDefault="00CB198F" w:rsidP="0043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97E3" w14:textId="47F63B1A" w:rsidR="004320E3" w:rsidRPr="004320E3" w:rsidRDefault="004320E3" w:rsidP="004320E3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Príloha č. 1 </w:t>
    </w:r>
    <w:r w:rsidR="00101015">
      <w:rPr>
        <w:rFonts w:ascii="Arial Narrow" w:hAnsi="Arial Narrow"/>
        <w:sz w:val="18"/>
        <w:szCs w:val="18"/>
      </w:rPr>
      <w:t>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A01"/>
    <w:multiLevelType w:val="hybridMultilevel"/>
    <w:tmpl w:val="32B82F8E"/>
    <w:lvl w:ilvl="0" w:tplc="EF264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0CED"/>
    <w:multiLevelType w:val="multilevel"/>
    <w:tmpl w:val="7526C63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62D86"/>
    <w:multiLevelType w:val="hybridMultilevel"/>
    <w:tmpl w:val="E7843C86"/>
    <w:lvl w:ilvl="0" w:tplc="5C8E2A0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9A"/>
    <w:rsid w:val="00101015"/>
    <w:rsid w:val="00163056"/>
    <w:rsid w:val="00174A8D"/>
    <w:rsid w:val="001774D9"/>
    <w:rsid w:val="001A12D8"/>
    <w:rsid w:val="00205965"/>
    <w:rsid w:val="002742F3"/>
    <w:rsid w:val="00291027"/>
    <w:rsid w:val="00297EFB"/>
    <w:rsid w:val="002F3E0A"/>
    <w:rsid w:val="00302FD9"/>
    <w:rsid w:val="004320E3"/>
    <w:rsid w:val="005A3C9A"/>
    <w:rsid w:val="006502B9"/>
    <w:rsid w:val="00677672"/>
    <w:rsid w:val="006B1A69"/>
    <w:rsid w:val="00713740"/>
    <w:rsid w:val="00786401"/>
    <w:rsid w:val="007C6FC6"/>
    <w:rsid w:val="0093032F"/>
    <w:rsid w:val="00934F6F"/>
    <w:rsid w:val="009529EB"/>
    <w:rsid w:val="00985164"/>
    <w:rsid w:val="009D0610"/>
    <w:rsid w:val="00AA3CAD"/>
    <w:rsid w:val="00B10B99"/>
    <w:rsid w:val="00BA1F60"/>
    <w:rsid w:val="00BA4D1D"/>
    <w:rsid w:val="00BD2FE7"/>
    <w:rsid w:val="00CB198F"/>
    <w:rsid w:val="00CB1FF9"/>
    <w:rsid w:val="00CC5BAD"/>
    <w:rsid w:val="00DE4171"/>
    <w:rsid w:val="00DF3FC8"/>
    <w:rsid w:val="00E54874"/>
    <w:rsid w:val="00EA70EB"/>
    <w:rsid w:val="00F031A1"/>
    <w:rsid w:val="00F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ED8C"/>
  <w15:chartTrackingRefBased/>
  <w15:docId w15:val="{94A102D5-A521-4CD9-A9F5-7846AC7F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3C9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5A3C9A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A3C9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MZVnormal">
    <w:name w:val="MZV normal"/>
    <w:basedOn w:val="Normlny"/>
    <w:rsid w:val="005A3C9A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67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3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20E3"/>
  </w:style>
  <w:style w:type="paragraph" w:styleId="Pta">
    <w:name w:val="footer"/>
    <w:basedOn w:val="Normlny"/>
    <w:link w:val="PtaChar"/>
    <w:uiPriority w:val="99"/>
    <w:unhideWhenUsed/>
    <w:rsid w:val="0043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Krošlák</dc:creator>
  <cp:keywords/>
  <dc:description/>
  <cp:lastModifiedBy>Janka Kytošová</cp:lastModifiedBy>
  <cp:revision>9</cp:revision>
  <dcterms:created xsi:type="dcterms:W3CDTF">2022-03-15T10:16:00Z</dcterms:created>
  <dcterms:modified xsi:type="dcterms:W3CDTF">2022-03-18T09:36:00Z</dcterms:modified>
</cp:coreProperties>
</file>