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6046" w14:textId="4665F33D" w:rsidR="00BF135D" w:rsidRPr="005621F9" w:rsidRDefault="00D55B0F" w:rsidP="005F7403">
      <w:pPr>
        <w:jc w:val="center"/>
        <w:rPr>
          <w:rFonts w:ascii="Cambria" w:eastAsiaTheme="majorEastAsia" w:hAnsi="Cambria"/>
          <w:b/>
          <w:bCs/>
          <w:color w:val="000000"/>
          <w:kern w:val="1"/>
          <w:sz w:val="24"/>
          <w:szCs w:val="24"/>
        </w:rPr>
      </w:pPr>
      <w:bookmarkStart w:id="0" w:name="bookmark1"/>
      <w:bookmarkStart w:id="1" w:name="_Toc520144413"/>
      <w:r w:rsidRPr="005621F9">
        <w:rPr>
          <w:rFonts w:ascii="Cambria" w:hAnsi="Cambria"/>
          <w:b/>
          <w:sz w:val="32"/>
          <w:szCs w:val="32"/>
        </w:rPr>
        <w:t>KÚPNA ZMLUVA PREDMETU ZÁKAZKY TECHNIKA PRE VÝSKUM</w:t>
      </w:r>
      <w:r w:rsidR="005F7403" w:rsidRPr="005621F9">
        <w:rPr>
          <w:rFonts w:ascii="Cambria" w:hAnsi="Cambria"/>
          <w:b/>
          <w:sz w:val="32"/>
          <w:szCs w:val="32"/>
        </w:rPr>
        <w:t>NÝ PROJEKT</w:t>
      </w:r>
    </w:p>
    <w:p w14:paraId="0251133B"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7B5B81F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0094EDA6"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uzatvorená podľa § 409 a nasl.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6C6D9D7E" w14:textId="77777777" w:rsidR="007D546E" w:rsidRPr="005621F9" w:rsidRDefault="007D546E" w:rsidP="007D546E">
      <w:pPr>
        <w:jc w:val="center"/>
        <w:rPr>
          <w:rFonts w:ascii="Cambria" w:hAnsi="Cambria"/>
          <w:sz w:val="24"/>
          <w:szCs w:val="24"/>
        </w:rPr>
      </w:pPr>
    </w:p>
    <w:p w14:paraId="443FE0B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619C87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4D109E3A" w14:textId="77777777" w:rsidR="007D546E" w:rsidRPr="005621F9" w:rsidRDefault="007D546E" w:rsidP="007D546E">
      <w:pPr>
        <w:rPr>
          <w:rFonts w:ascii="Cambria" w:hAnsi="Cambria"/>
          <w:sz w:val="24"/>
          <w:szCs w:val="24"/>
        </w:rPr>
      </w:pPr>
    </w:p>
    <w:p w14:paraId="1192E9DF" w14:textId="77777777" w:rsidR="007D546E" w:rsidRPr="005621F9" w:rsidRDefault="007D546E" w:rsidP="007D546E">
      <w:pPr>
        <w:rPr>
          <w:rFonts w:ascii="Cambria" w:hAnsi="Cambria"/>
          <w:sz w:val="24"/>
          <w:szCs w:val="24"/>
        </w:rPr>
      </w:pPr>
    </w:p>
    <w:p w14:paraId="4C22B879"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6B0BD717" w14:textId="2C6B133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5621F9" w:rsidRPr="005621F9">
        <w:rPr>
          <w:rFonts w:ascii="Cambria" w:eastAsia="Calibri" w:hAnsi="Cambria"/>
          <w:sz w:val="22"/>
          <w:szCs w:val="22"/>
        </w:rPr>
        <w:t>Slovenská technická univerzita v Bratislave</w:t>
      </w:r>
    </w:p>
    <w:p w14:paraId="0075C906" w14:textId="1BD97C2A"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r w:rsidR="005621F9" w:rsidRPr="005621F9">
        <w:rPr>
          <w:rFonts w:ascii="Cambria" w:eastAsia="Calibri" w:hAnsi="Cambria"/>
          <w:sz w:val="22"/>
          <w:szCs w:val="22"/>
          <w:lang w:eastAsia="en-US"/>
        </w:rPr>
        <w:t>Vazovova 5, 812 43 Bratislava – časť Staré Mesto</w:t>
      </w:r>
    </w:p>
    <w:p w14:paraId="12C9A763" w14:textId="58D33A9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5621F9" w:rsidRPr="005621F9">
        <w:rPr>
          <w:rFonts w:ascii="Cambria" w:eastAsia="Calibri" w:hAnsi="Cambria"/>
          <w:sz w:val="22"/>
          <w:szCs w:val="22"/>
          <w:lang w:eastAsia="en-US"/>
        </w:rPr>
        <w:t>prof. Ing. Miroslav Fikar, DrSc.</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5D27473F" w14:textId="7CAA34B1"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5621F9" w:rsidRPr="005621F9">
        <w:rPr>
          <w:rFonts w:ascii="Cambria" w:eastAsia="Calibri" w:hAnsi="Cambria"/>
          <w:sz w:val="22"/>
          <w:szCs w:val="22"/>
        </w:rPr>
        <w:t>397687</w:t>
      </w:r>
    </w:p>
    <w:p w14:paraId="46E52443" w14:textId="7E14FC38" w:rsidR="00F57730" w:rsidRPr="005621F9" w:rsidRDefault="00F57730" w:rsidP="00F57730">
      <w:pPr>
        <w:tabs>
          <w:tab w:val="left" w:pos="2835"/>
          <w:tab w:val="left" w:pos="3261"/>
        </w:tabs>
        <w:autoSpaceDE w:val="0"/>
        <w:autoSpaceDN w:val="0"/>
        <w:adjustRightInd w:val="0"/>
        <w:rPr>
          <w:rFonts w:ascii="Cambria" w:hAnsi="Cambria"/>
          <w:sz w:val="24"/>
          <w:szCs w:val="24"/>
        </w:rPr>
      </w:pPr>
      <w:r w:rsidRPr="005621F9">
        <w:rPr>
          <w:rFonts w:ascii="Cambria" w:hAnsi="Cambria"/>
          <w:sz w:val="24"/>
          <w:szCs w:val="24"/>
        </w:rPr>
        <w:t xml:space="preserve">DIČ: </w:t>
      </w:r>
      <w:r w:rsidRPr="005621F9">
        <w:rPr>
          <w:rFonts w:ascii="Cambria" w:hAnsi="Cambria"/>
          <w:sz w:val="24"/>
          <w:szCs w:val="24"/>
        </w:rPr>
        <w:tab/>
      </w:r>
      <w:r w:rsidR="005621F9" w:rsidRPr="005621F9">
        <w:rPr>
          <w:rFonts w:ascii="Cambria" w:eastAsia="Calibri" w:hAnsi="Cambria"/>
          <w:sz w:val="22"/>
          <w:szCs w:val="22"/>
        </w:rPr>
        <w:t>2020845255</w:t>
      </w:r>
    </w:p>
    <w:p w14:paraId="5FACF927" w14:textId="1D38D821"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 DPH: </w:t>
      </w:r>
      <w:r w:rsidRPr="005621F9">
        <w:rPr>
          <w:rFonts w:ascii="Cambria" w:hAnsi="Cambria"/>
          <w:sz w:val="24"/>
          <w:szCs w:val="24"/>
        </w:rPr>
        <w:tab/>
      </w:r>
      <w:r w:rsidR="005621F9" w:rsidRPr="005621F9">
        <w:rPr>
          <w:rFonts w:ascii="Cambria" w:eastAsia="Calibri" w:hAnsi="Cambria"/>
          <w:sz w:val="22"/>
          <w:szCs w:val="22"/>
        </w:rPr>
        <w:t>SK2020845255</w:t>
      </w:r>
    </w:p>
    <w:p w14:paraId="09DF2CB5" w14:textId="4B15552B"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p>
    <w:p w14:paraId="51C2BF92" w14:textId="5BFDC50C"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p>
    <w:p w14:paraId="373C1723" w14:textId="317D5745"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p>
    <w:p w14:paraId="17505E0D" w14:textId="3089B9D9"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0134E561"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55066BE" w14:textId="77777777" w:rsidR="00F57730" w:rsidRPr="005621F9" w:rsidRDefault="00F57730" w:rsidP="00F57730">
      <w:pPr>
        <w:rPr>
          <w:rFonts w:ascii="Cambria" w:hAnsi="Cambria"/>
          <w:sz w:val="24"/>
          <w:szCs w:val="24"/>
        </w:rPr>
      </w:pPr>
    </w:p>
    <w:p w14:paraId="5882832E" w14:textId="77777777" w:rsidR="00F57730" w:rsidRPr="005621F9" w:rsidRDefault="00F57730" w:rsidP="00F57730">
      <w:pPr>
        <w:rPr>
          <w:rFonts w:ascii="Cambria" w:hAnsi="Cambria"/>
          <w:sz w:val="24"/>
          <w:szCs w:val="24"/>
        </w:rPr>
      </w:pPr>
    </w:p>
    <w:p w14:paraId="21EF6031"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774A0187"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6D298E0D"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6E3B8C38" w14:textId="43B210B9"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7D7F382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49A1B18"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70E22FC"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611162"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AE4D5E9"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7EF287B"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3CF0D28C" w14:textId="21385436"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DCA12D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4C425F22" w14:textId="77777777" w:rsidR="00F57730" w:rsidRPr="005621F9" w:rsidRDefault="00F57730" w:rsidP="00F57730">
      <w:pPr>
        <w:rPr>
          <w:rFonts w:ascii="Cambria" w:eastAsia="Arial Narrow" w:hAnsi="Cambria"/>
          <w:sz w:val="24"/>
          <w:szCs w:val="24"/>
        </w:rPr>
      </w:pPr>
    </w:p>
    <w:p w14:paraId="294873B2"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5B8B2D0F"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054C778A"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1928980" w14:textId="6B60C013"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9645FD" w:rsidRPr="007C4A8B">
        <w:rPr>
          <w:rFonts w:ascii="Cambria" w:hAnsi="Cambria"/>
          <w:sz w:val="24"/>
          <w:szCs w:val="24"/>
        </w:rPr>
        <w:t>Laboratórium pre drony</w:t>
      </w:r>
      <w:r w:rsidRPr="007C4A8B">
        <w:rPr>
          <w:rFonts w:ascii="Cambria" w:eastAsia="Arial Narrow" w:hAnsi="Cambria"/>
          <w:sz w:val="24"/>
          <w:szCs w:val="24"/>
        </w:rPr>
        <w:t>”</w:t>
      </w:r>
      <w:r w:rsidR="00FB2F67" w:rsidRPr="007C4A8B">
        <w:rPr>
          <w:rFonts w:ascii="Cambria" w:eastAsia="Arial Narrow"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50/2022</w:t>
      </w:r>
      <w:r w:rsidR="00435B76" w:rsidRPr="0021409C">
        <w:rPr>
          <w:rFonts w:ascii="Cambria" w:hAnsi="Cambria"/>
          <w:sz w:val="24"/>
          <w:szCs w:val="24"/>
        </w:rPr>
        <w:t xml:space="preserve"> </w:t>
      </w:r>
      <w:r w:rsidRPr="0021409C">
        <w:rPr>
          <w:rFonts w:ascii="Cambria" w:hAnsi="Cambria"/>
          <w:sz w:val="24"/>
          <w:szCs w:val="24"/>
        </w:rPr>
        <w:t>zo dňa </w:t>
      </w:r>
      <w:r w:rsidR="0021409C" w:rsidRPr="0021409C">
        <w:rPr>
          <w:rFonts w:ascii="Cambria" w:hAnsi="Cambria"/>
          <w:sz w:val="24"/>
          <w:szCs w:val="24"/>
        </w:rPr>
        <w:t>16.02.2022</w:t>
      </w:r>
      <w:r w:rsidR="00435B76" w:rsidRPr="0021409C">
        <w:rPr>
          <w:rFonts w:ascii="Cambria" w:hAnsi="Cambria"/>
          <w:sz w:val="24"/>
          <w:szCs w:val="24"/>
        </w:rPr>
        <w:t xml:space="preserve"> </w:t>
      </w:r>
      <w:r w:rsidRPr="0021409C">
        <w:rPr>
          <w:rFonts w:ascii="Cambria" w:hAnsi="Cambria"/>
          <w:sz w:val="24"/>
          <w:szCs w:val="24"/>
        </w:rPr>
        <w:t xml:space="preserve">pod zn. </w:t>
      </w:r>
      <w:r w:rsidR="0021409C" w:rsidRPr="0021409C">
        <w:rPr>
          <w:rFonts w:ascii="Cambria" w:hAnsi="Cambria"/>
          <w:sz w:val="24"/>
          <w:szCs w:val="24"/>
        </w:rPr>
        <w:t>14034-MST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4DB1DF52" w14:textId="0F09E8E6"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7C4A8B">
        <w:rPr>
          <w:rFonts w:ascii="Cambria" w:hAnsi="Cambria"/>
          <w:sz w:val="24"/>
          <w:szCs w:val="24"/>
        </w:rPr>
        <w:t xml:space="preserve">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3BD1353D" w14:textId="77777777" w:rsidR="006369EA" w:rsidRPr="005621F9" w:rsidRDefault="006369EA" w:rsidP="007D546E">
      <w:pPr>
        <w:jc w:val="center"/>
        <w:rPr>
          <w:rFonts w:ascii="Cambria" w:hAnsi="Cambria"/>
          <w:sz w:val="24"/>
          <w:szCs w:val="24"/>
        </w:rPr>
      </w:pPr>
    </w:p>
    <w:p w14:paraId="63F446F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2D5266F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4D44DC49" w14:textId="6E89A811"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665850" w:rsidRPr="005621F9">
        <w:rPr>
          <w:rFonts w:ascii="Cambria" w:eastAsia="Arial Narrow" w:hAnsi="Cambria"/>
          <w:sz w:val="24"/>
          <w:szCs w:val="24"/>
        </w:rPr>
        <w:t xml:space="preserve">dodávka </w:t>
      </w:r>
      <w:r w:rsidR="00820974" w:rsidRPr="007C4A8B">
        <w:rPr>
          <w:rFonts w:ascii="Cambria" w:eastAsia="Arial Narrow" w:hAnsi="Cambria"/>
          <w:sz w:val="24"/>
          <w:szCs w:val="24"/>
        </w:rPr>
        <w:t xml:space="preserve">techniky a </w:t>
      </w:r>
      <w:r w:rsidR="007239F8" w:rsidRPr="007C4A8B">
        <w:rPr>
          <w:rFonts w:ascii="Cambria" w:eastAsia="Arial Narrow" w:hAnsi="Cambria"/>
          <w:sz w:val="24"/>
          <w:szCs w:val="24"/>
        </w:rPr>
        <w:t>hardvérového</w:t>
      </w:r>
      <w:r w:rsidR="00665850" w:rsidRPr="007C4A8B">
        <w:rPr>
          <w:rFonts w:ascii="Cambria" w:eastAsia="Arial Narrow" w:hAnsi="Cambria"/>
          <w:sz w:val="24"/>
          <w:szCs w:val="24"/>
        </w:rPr>
        <w:t xml:space="preserve"> a</w:t>
      </w:r>
      <w:r w:rsidR="007239F8" w:rsidRPr="007C4A8B">
        <w:rPr>
          <w:rFonts w:ascii="Cambria" w:eastAsia="Arial Narrow" w:hAnsi="Cambria"/>
          <w:sz w:val="24"/>
          <w:szCs w:val="24"/>
        </w:rPr>
        <w:t xml:space="preserve"> softvérového </w:t>
      </w:r>
      <w:r w:rsidR="00665850" w:rsidRPr="007C4A8B">
        <w:rPr>
          <w:rFonts w:ascii="Cambria" w:eastAsia="Arial Narrow" w:hAnsi="Cambria"/>
          <w:sz w:val="24"/>
          <w:szCs w:val="24"/>
        </w:rPr>
        <w:t>vybavenia v rozsahu podľa technickej 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65C3AC17" w14:textId="77777777"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mluvy, je predávajúci povinný Tovar</w:t>
      </w:r>
      <w:r w:rsidRPr="007C4A8B">
        <w:rPr>
          <w:rFonts w:ascii="Cambria" w:eastAsia="Arial Narrow" w:hAnsi="Cambria"/>
          <w:sz w:val="24"/>
          <w:szCs w:val="24"/>
        </w:rPr>
        <w:t xml:space="preserve"> inštalovať, </w:t>
      </w:r>
      <w:r w:rsidR="00A94DD3" w:rsidRPr="007C4A8B">
        <w:rPr>
          <w:rFonts w:ascii="Cambria" w:eastAsia="Arial Narrow" w:hAnsi="Cambria"/>
          <w:sz w:val="24"/>
          <w:szCs w:val="24"/>
        </w:rPr>
        <w:t xml:space="preserve">konfigurovať, </w:t>
      </w:r>
      <w:r w:rsidRPr="007C4A8B">
        <w:rPr>
          <w:rFonts w:ascii="Cambria" w:eastAsia="Arial Narrow" w:hAnsi="Cambria"/>
          <w:sz w:val="24"/>
          <w:szCs w:val="24"/>
        </w:rPr>
        <w:t>zaškoliť potrebný počet zamestnancov Kupujúceho k obsluhe a údržbe (počet zaškolených zamestnancov určí Kupujúci)</w:t>
      </w:r>
      <w:r w:rsidR="00A94DD3" w:rsidRPr="007C4A8B">
        <w:rPr>
          <w:rFonts w:ascii="Cambria" w:eastAsia="Arial Narrow" w:hAnsi="Cambria"/>
          <w:sz w:val="24"/>
          <w:szCs w:val="24"/>
        </w:rPr>
        <w:t>, 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EADEAD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1115FC17" w14:textId="34349689"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je splnený zo strany Predávajúceho protokolárnym prevzatím úplného predmetu zmluvy Kupujúcim</w:t>
      </w:r>
      <w:r w:rsidR="005721E4" w:rsidRPr="005621F9">
        <w:rPr>
          <w:rFonts w:ascii="Cambria" w:hAnsi="Cambria"/>
          <w:sz w:val="24"/>
          <w:szCs w:val="24"/>
        </w:rPr>
        <w:t xml:space="preserve"> potvrdeným </w:t>
      </w:r>
      <w:r w:rsidR="00176BE5" w:rsidRPr="005621F9">
        <w:rPr>
          <w:rFonts w:ascii="Cambria" w:hAnsi="Cambria"/>
          <w:sz w:val="24"/>
          <w:szCs w:val="24"/>
        </w:rPr>
        <w:t>p</w:t>
      </w:r>
      <w:r w:rsidR="005721E4" w:rsidRPr="005621F9">
        <w:rPr>
          <w:rFonts w:ascii="Cambria" w:hAnsi="Cambria"/>
          <w:sz w:val="24"/>
          <w:szCs w:val="24"/>
        </w:rPr>
        <w:t>reberacím protokolom</w:t>
      </w:r>
      <w:r w:rsidRPr="005621F9">
        <w:rPr>
          <w:rFonts w:ascii="Cambria" w:hAnsi="Cambria"/>
          <w:sz w:val="24"/>
          <w:szCs w:val="24"/>
        </w:rPr>
        <w:t>.</w:t>
      </w:r>
    </w:p>
    <w:p w14:paraId="1374BF9F"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5621F9" w:rsidRDefault="007D546E" w:rsidP="007D546E">
      <w:pPr>
        <w:rPr>
          <w:rFonts w:ascii="Cambria" w:hAnsi="Cambria"/>
          <w:sz w:val="24"/>
          <w:szCs w:val="24"/>
        </w:rPr>
      </w:pPr>
    </w:p>
    <w:p w14:paraId="5D4589F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4FCBC2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56E107F3"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68C3B7C0" w14:textId="7659DD56"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 xml:space="preserve">(t.j.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xml:space="preserve">.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w:t>
      </w:r>
      <w:r w:rsidR="0058083F" w:rsidRPr="005621F9">
        <w:rPr>
          <w:rFonts w:ascii="Cambria" w:eastAsia="Arial Narrow" w:hAnsi="Cambria"/>
          <w:sz w:val="24"/>
          <w:szCs w:val="24"/>
        </w:rPr>
        <w:lastRenderedPageBreak/>
        <w:t xml:space="preserve">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zhotoviteľa 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376D35A4"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32143AF7"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4D26D1E6" w14:textId="77777777" w:rsidR="007D546E" w:rsidRPr="005621F9" w:rsidRDefault="007D546E" w:rsidP="007D546E">
      <w:pPr>
        <w:rPr>
          <w:rFonts w:ascii="Cambria" w:hAnsi="Cambria"/>
          <w:sz w:val="24"/>
          <w:szCs w:val="24"/>
        </w:rPr>
      </w:pPr>
    </w:p>
    <w:p w14:paraId="654F38E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B47A3C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kupujúceho</w:t>
      </w:r>
    </w:p>
    <w:p w14:paraId="7663E927" w14:textId="752D141E"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p>
    <w:p w14:paraId="71F47CC5" w14:textId="561369F1"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5.2</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B63784B" w14:textId="77777777" w:rsidR="007D546E" w:rsidRPr="005621F9" w:rsidRDefault="007D546E" w:rsidP="007D546E">
      <w:pPr>
        <w:rPr>
          <w:rFonts w:ascii="Cambria" w:hAnsi="Cambria"/>
          <w:sz w:val="24"/>
          <w:szCs w:val="24"/>
        </w:rPr>
      </w:pPr>
    </w:p>
    <w:p w14:paraId="420AB04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2F19AE9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074BE167" w14:textId="67BC74F3"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100 pracovných dní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0512DA47" w14:textId="2A010AC1"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3F4C8F90" w14:textId="452FE475"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Miesto dodania Tovaru je </w:t>
      </w:r>
      <w:r w:rsidR="007A6029" w:rsidRPr="005621F9">
        <w:rPr>
          <w:rFonts w:ascii="Cambria" w:eastAsia="Arial Narrow" w:hAnsi="Cambria"/>
          <w:sz w:val="24"/>
          <w:szCs w:val="24"/>
        </w:rPr>
        <w:t>sídlo spoločnosti</w:t>
      </w:r>
      <w:r w:rsidR="0021409C">
        <w:rPr>
          <w:rFonts w:ascii="Cambria" w:eastAsia="Arial Narrow" w:hAnsi="Cambria"/>
          <w:sz w:val="24"/>
          <w:szCs w:val="24"/>
        </w:rPr>
        <w:t>.</w:t>
      </w:r>
    </w:p>
    <w:p w14:paraId="772C62DF" w14:textId="6F772165"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5621F9" w:rsidRDefault="007E44B6"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a inštalácie Tovaru</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143785" w:rsidRPr="005621F9">
        <w:rPr>
          <w:rFonts w:ascii="Cambria" w:eastAsia="Arial Narrow" w:hAnsi="Cambria"/>
          <w:sz w:val="24"/>
          <w:szCs w:val="24"/>
        </w:rPr>
        <w:t xml:space="preserve">vrátane možnosti dodania vo viacerých častiach,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p w14:paraId="52D3230E" w14:textId="77777777" w:rsidR="007D546E" w:rsidRPr="005621F9" w:rsidRDefault="007D546E" w:rsidP="007D546E">
      <w:pPr>
        <w:rPr>
          <w:rFonts w:ascii="Cambria" w:eastAsia="Arial Narrow" w:hAnsi="Cambria"/>
          <w:sz w:val="24"/>
          <w:szCs w:val="24"/>
        </w:rPr>
      </w:pPr>
    </w:p>
    <w:p w14:paraId="08F4ADF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w:t>
      </w:r>
    </w:p>
    <w:p w14:paraId="2DC2F3C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Zmluvná cena</w:t>
      </w:r>
    </w:p>
    <w:p w14:paraId="2B0F470E" w14:textId="77777777"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á dohodou zmluvných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0425A02F" w14:textId="03182592"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327ED21D"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464F6E5D"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7049B8BA"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5740BAB2" w14:textId="5066061D"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694713B5" w14:textId="2AABD1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Cena zahŕňa všetky náklady predávajúceho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tovaru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66CBE6CF" w14:textId="31AA636B"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7628E28"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5949A66B" w14:textId="77777777" w:rsidR="007D546E" w:rsidRPr="005621F9" w:rsidRDefault="007D546E" w:rsidP="007D546E">
      <w:pPr>
        <w:rPr>
          <w:rFonts w:ascii="Cambria" w:hAnsi="Cambria"/>
          <w:sz w:val="24"/>
          <w:szCs w:val="24"/>
        </w:rPr>
      </w:pPr>
    </w:p>
    <w:p w14:paraId="7982331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12EF83A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099A666D" w14:textId="77777777"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8.1</w:t>
      </w:r>
      <w:r w:rsidRPr="005621F9">
        <w:rPr>
          <w:rFonts w:ascii="Cambria" w:eastAsia="Arial Narrow" w:hAnsi="Cambria"/>
          <w:sz w:val="24"/>
          <w:szCs w:val="24"/>
        </w:rPr>
        <w:tab/>
        <w:t>Nárok na zaplatenie 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03582564" w14:textId="77777777"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8.2</w:t>
      </w:r>
      <w:r w:rsidRPr="005621F9">
        <w:rPr>
          <w:rFonts w:ascii="Cambria" w:eastAsia="Arial Narrow" w:hAnsi="Cambria"/>
          <w:sz w:val="24"/>
          <w:szCs w:val="24"/>
        </w:rPr>
        <w:tab/>
        <w:t xml:space="preserve">Predávajúci je oprávnený vystaviť Kupujúcemu faktúru na základe preberacieho protokolu potvrdzujúceho </w:t>
      </w:r>
      <w:r w:rsidR="007D546E" w:rsidRPr="005621F9">
        <w:rPr>
          <w:rFonts w:ascii="Cambria" w:eastAsia="Arial Narrow" w:hAnsi="Cambria"/>
          <w:sz w:val="24"/>
          <w:szCs w:val="24"/>
        </w:rPr>
        <w:t>prevzat</w:t>
      </w:r>
      <w:r w:rsidRPr="005621F9">
        <w:rPr>
          <w:rFonts w:ascii="Cambria" w:eastAsia="Arial Narrow" w:hAnsi="Cambria"/>
          <w:sz w:val="24"/>
          <w:szCs w:val="24"/>
        </w:rPr>
        <w:t>ie</w:t>
      </w:r>
      <w:r w:rsidR="007D546E" w:rsidRPr="005621F9">
        <w:rPr>
          <w:rFonts w:ascii="Cambria" w:eastAsia="Arial Narrow" w:hAnsi="Cambria"/>
          <w:sz w:val="24"/>
          <w:szCs w:val="24"/>
        </w:rPr>
        <w:t xml:space="preserve"> 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p>
    <w:p w14:paraId="679F0CDF" w14:textId="3893439A"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5BBDB2E8" w14:textId="5BD7F11B"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17855DB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2D1130B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identifikačné údaje predávajúceho a kupujúceho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078716AE"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647DD325"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4A1A2CA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 protokol, na základe ktorého bol daňový doklad vystavený,</w:t>
      </w:r>
    </w:p>
    <w:p w14:paraId="692FBFF5"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67E40A2B"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3267109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36F4BCE3"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65FF1B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06C4FE02" w14:textId="2C67F5B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7D546E" w:rsidRPr="007C4A8B">
        <w:rPr>
          <w:rFonts w:ascii="Cambria" w:eastAsia="Arial Narrow" w:hAnsi="Cambria"/>
          <w:b/>
          <w:bCs/>
          <w:sz w:val="24"/>
          <w:szCs w:val="24"/>
        </w:rPr>
        <w:t>„</w:t>
      </w:r>
      <w:r w:rsidR="0089179E" w:rsidRPr="007C4A8B">
        <w:rPr>
          <w:rFonts w:ascii="Cambria" w:eastAsia="Calibri" w:hAnsi="Cambria"/>
          <w:b/>
          <w:bCs/>
          <w:sz w:val="24"/>
          <w:szCs w:val="24"/>
          <w:u w:color="000000"/>
        </w:rPr>
        <w:t>Výskum a vývoj využiteľnosti autonómnych lietajúcich prostriedkov v boji proti pandémii spôsobenej COVID-19</w:t>
      </w:r>
      <w:r w:rsidR="0003612A" w:rsidRPr="007C4A8B">
        <w:rPr>
          <w:rFonts w:ascii="Cambria" w:eastAsia="Arial Narrow" w:hAnsi="Cambria"/>
          <w:b/>
          <w:bCs/>
          <w:i/>
          <w:sz w:val="24"/>
          <w:szCs w:val="24"/>
        </w:rPr>
        <w:t>“</w:t>
      </w:r>
      <w:r w:rsidR="007D546E" w:rsidRPr="007C4A8B">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1404AD" w:rsidRPr="007C4A8B">
        <w:rPr>
          <w:rFonts w:ascii="Cambria" w:eastAsia="Arial Narrow" w:hAnsi="Cambria"/>
          <w:b/>
          <w:bCs/>
          <w:i/>
          <w:iCs/>
          <w:sz w:val="24"/>
          <w:szCs w:val="24"/>
        </w:rPr>
        <w:t>3130</w:t>
      </w:r>
      <w:r w:rsidR="008E2A16" w:rsidRPr="007C4A8B">
        <w:rPr>
          <w:rFonts w:ascii="Cambria" w:eastAsia="Arial Narrow" w:hAnsi="Cambria"/>
          <w:b/>
          <w:bCs/>
          <w:i/>
          <w:iCs/>
          <w:sz w:val="24"/>
          <w:szCs w:val="24"/>
        </w:rPr>
        <w:t>10ATR9</w:t>
      </w:r>
      <w:r w:rsidR="001404AD" w:rsidRPr="007C4A8B">
        <w:rPr>
          <w:rFonts w:ascii="Cambria" w:eastAsia="Arial Narrow" w:hAnsi="Cambria"/>
          <w:b/>
          <w:bCs/>
          <w:sz w:val="24"/>
          <w:szCs w:val="24"/>
        </w:rPr>
        <w:t>.</w:t>
      </w:r>
    </w:p>
    <w:p w14:paraId="4E51361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w:t>
      </w:r>
      <w:r w:rsidRPr="005621F9">
        <w:rPr>
          <w:rFonts w:ascii="Cambria" w:eastAsia="Arial Narrow" w:hAnsi="Cambria"/>
          <w:sz w:val="24"/>
          <w:szCs w:val="24"/>
        </w:rPr>
        <w:lastRenderedPageBreak/>
        <w:t xml:space="preserve">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5621F9" w:rsidRDefault="007D546E" w:rsidP="007D546E">
      <w:pPr>
        <w:rPr>
          <w:rFonts w:ascii="Cambria" w:hAnsi="Cambria"/>
          <w:sz w:val="24"/>
          <w:szCs w:val="24"/>
        </w:rPr>
      </w:pPr>
    </w:p>
    <w:p w14:paraId="6460DF0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7358AAD0"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2B9DF243" w14:textId="04953906"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6563C230" w14:textId="753453CA"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3F1DA11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6EB9367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526C120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16FD8937" w14:textId="77777777" w:rsidR="007D546E" w:rsidRPr="005621F9" w:rsidRDefault="007D546E" w:rsidP="007D546E">
      <w:pPr>
        <w:rPr>
          <w:rFonts w:ascii="Cambria" w:eastAsia="Arial Narrow" w:hAnsi="Cambria"/>
          <w:sz w:val="24"/>
          <w:szCs w:val="24"/>
        </w:rPr>
      </w:pPr>
    </w:p>
    <w:p w14:paraId="1785CC90"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0305720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02F4357D" w14:textId="270693E0"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6DB49FB4" w14:textId="456395AF"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455F9C12"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Predávajúci nezodpovedá za vady Tovaru, ktoré boli spôsobené jeho nesprávnym použitím, neodborným zachádzaním, poškodením, zásahom do zariadenia neautorizovanou osobou a nedodržaním návodu na obsluhu, prípadne jeho násilným poškodením.</w:t>
      </w:r>
    </w:p>
    <w:p w14:paraId="7FF32F15"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lastRenderedPageBreak/>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2F6242F3" w14:textId="77777777" w:rsidR="007D546E" w:rsidRPr="005621F9" w:rsidRDefault="007D546E" w:rsidP="007D546E">
      <w:pPr>
        <w:jc w:val="center"/>
        <w:rPr>
          <w:rFonts w:ascii="Cambria" w:eastAsia="Arial Narrow" w:hAnsi="Cambria"/>
          <w:sz w:val="24"/>
          <w:szCs w:val="24"/>
        </w:rPr>
      </w:pPr>
    </w:p>
    <w:p w14:paraId="67AF23B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44FB04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6CD8DEEA" w14:textId="2DE074BD"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Kupujúci právo vyžadovať od Predávajúceho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6EC9AD0" w14:textId="6E402536"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11.2</w:t>
      </w:r>
      <w:r w:rsidRPr="005621F9">
        <w:rPr>
          <w:rFonts w:ascii="Cambria" w:eastAsia="Arial Narrow" w:hAnsi="Cambria"/>
          <w:sz w:val="24"/>
          <w:szCs w:val="24"/>
        </w:rPr>
        <w:tab/>
        <w:t>V prípade omeškania Kupujúceho s úhradou faktúry, za riadne a včas dodaný Tovar, má Predávajúci právo požadovať od Kupujúceho ú</w:t>
      </w:r>
      <w:r w:rsidR="0010751C" w:rsidRPr="005621F9">
        <w:rPr>
          <w:rFonts w:ascii="Cambria" w:eastAsia="Arial Narrow" w:hAnsi="Cambria"/>
          <w:sz w:val="24"/>
          <w:szCs w:val="24"/>
        </w:rPr>
        <w:t>rok z omeškania vo výške 0,05 % z fakturovanej sumy vrátane DPH za každý, aj začatý deň omeškania</w:t>
      </w:r>
      <w:r w:rsidRPr="005621F9">
        <w:rPr>
          <w:rFonts w:ascii="Cambria" w:eastAsia="Arial Narrow" w:hAnsi="Cambria"/>
          <w:sz w:val="24"/>
          <w:szCs w:val="24"/>
        </w:rPr>
        <w:t>.</w:t>
      </w:r>
    </w:p>
    <w:p w14:paraId="4DFBF54E" w14:textId="13B3B388"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11.3</w:t>
      </w:r>
      <w:r w:rsidRPr="005621F9">
        <w:rPr>
          <w:rFonts w:ascii="Cambria" w:eastAsia="Arial Narrow" w:hAnsi="Cambria"/>
          <w:sz w:val="24"/>
          <w:szCs w:val="24"/>
        </w:rPr>
        <w:tab/>
        <w:t>V prípade omeškania Predávajúceho s</w:t>
      </w:r>
      <w:r w:rsidR="0054143C" w:rsidRPr="005621F9">
        <w:rPr>
          <w:rFonts w:ascii="Cambria" w:eastAsia="Arial Narrow" w:hAnsi="Cambria"/>
          <w:sz w:val="24"/>
          <w:szCs w:val="24"/>
        </w:rPr>
        <w:t xml:space="preserve"> odstránením </w:t>
      </w:r>
      <w:r w:rsidR="00E17C0B" w:rsidRPr="005621F9">
        <w:rPr>
          <w:rFonts w:ascii="Cambria" w:eastAsia="Arial Narrow" w:hAnsi="Cambria"/>
          <w:sz w:val="24"/>
          <w:szCs w:val="24"/>
        </w:rPr>
        <w:t xml:space="preserve">nahlásenej </w:t>
      </w:r>
      <w:r w:rsidR="0054143C" w:rsidRPr="005621F9">
        <w:rPr>
          <w:rFonts w:ascii="Cambria" w:eastAsia="Arial Narrow" w:hAnsi="Cambria"/>
          <w:sz w:val="24"/>
          <w:szCs w:val="24"/>
        </w:rPr>
        <w:t>vady podľa článku X. bod 10.2</w:t>
      </w:r>
      <w:r w:rsidRPr="005621F9">
        <w:rPr>
          <w:rFonts w:ascii="Cambria" w:eastAsia="Arial Narrow" w:hAnsi="Cambria"/>
          <w:sz w:val="24"/>
          <w:szCs w:val="24"/>
        </w:rPr>
        <w:t xml:space="preserve"> tejto Zmluvy, má Kupujúci právo požadovať od Predávajúceho zmluvnú pokutu vo výške </w:t>
      </w:r>
      <w:r w:rsidR="00EC3B1E" w:rsidRPr="005621F9">
        <w:rPr>
          <w:rFonts w:ascii="Cambria" w:eastAsia="Arial Narrow" w:hAnsi="Cambria"/>
          <w:sz w:val="24"/>
          <w:szCs w:val="24"/>
        </w:rPr>
        <w:t>15</w:t>
      </w:r>
      <w:r w:rsidR="00206974" w:rsidRPr="005621F9">
        <w:rPr>
          <w:rFonts w:ascii="Cambria" w:eastAsia="Arial Narrow" w:hAnsi="Cambria"/>
          <w:sz w:val="24"/>
          <w:szCs w:val="24"/>
        </w:rPr>
        <w:t>0</w:t>
      </w:r>
      <w:r w:rsidR="005B1D55" w:rsidRPr="005621F9">
        <w:rPr>
          <w:rFonts w:ascii="Cambria" w:eastAsia="Arial Narrow" w:hAnsi="Cambria"/>
          <w:sz w:val="24"/>
          <w:szCs w:val="24"/>
        </w:rPr>
        <w:t xml:space="preserve"> EUR za každ</w:t>
      </w:r>
      <w:r w:rsidR="00206974" w:rsidRPr="005621F9">
        <w:rPr>
          <w:rFonts w:ascii="Cambria" w:eastAsia="Arial Narrow" w:hAnsi="Cambria"/>
          <w:sz w:val="24"/>
          <w:szCs w:val="24"/>
        </w:rPr>
        <w:t xml:space="preserve">ý, aj začatý deň omeškania </w:t>
      </w:r>
      <w:r w:rsidR="00E17C0B" w:rsidRPr="005621F9">
        <w:rPr>
          <w:rFonts w:ascii="Cambria" w:eastAsia="Arial Narrow" w:hAnsi="Cambria"/>
          <w:sz w:val="24"/>
          <w:szCs w:val="24"/>
        </w:rPr>
        <w:t>za každé jedno omeškanie</w:t>
      </w:r>
      <w:r w:rsidR="005B1D55" w:rsidRPr="005621F9">
        <w:rPr>
          <w:rFonts w:ascii="Cambria" w:eastAsia="Arial Narrow" w:hAnsi="Cambria"/>
          <w:sz w:val="24"/>
          <w:szCs w:val="24"/>
        </w:rPr>
        <w:t>.</w:t>
      </w:r>
      <w:r w:rsidR="00CC7B75" w:rsidRPr="005621F9">
        <w:rPr>
          <w:rFonts w:ascii="Cambria" w:eastAsia="Arial Narrow" w:hAnsi="Cambria"/>
          <w:sz w:val="24"/>
          <w:szCs w:val="24"/>
        </w:rPr>
        <w:t xml:space="preserve"> Maximálna výška zmluvnej pokuty </w:t>
      </w:r>
      <w:r w:rsidR="00E17C0B" w:rsidRPr="005621F9">
        <w:rPr>
          <w:rFonts w:ascii="Cambria" w:eastAsia="Arial Narrow" w:hAnsi="Cambria"/>
          <w:sz w:val="24"/>
          <w:szCs w:val="24"/>
        </w:rPr>
        <w:t xml:space="preserve">pre </w:t>
      </w:r>
      <w:r w:rsidR="00CC7B75" w:rsidRPr="005621F9">
        <w:rPr>
          <w:rFonts w:ascii="Cambria" w:eastAsia="Arial Narrow" w:hAnsi="Cambria"/>
          <w:sz w:val="24"/>
          <w:szCs w:val="24"/>
        </w:rPr>
        <w:t xml:space="preserve">podľa tohto článku </w:t>
      </w:r>
      <w:r w:rsidR="00E17C0B" w:rsidRPr="005621F9">
        <w:rPr>
          <w:rFonts w:ascii="Cambria" w:eastAsia="Arial Narrow" w:hAnsi="Cambria"/>
          <w:sz w:val="24"/>
          <w:szCs w:val="24"/>
        </w:rPr>
        <w:t xml:space="preserve">pre jedno omeškanie </w:t>
      </w:r>
      <w:r w:rsidR="00CC7B75" w:rsidRPr="005621F9">
        <w:rPr>
          <w:rFonts w:ascii="Cambria" w:eastAsia="Arial Narrow" w:hAnsi="Cambria"/>
          <w:sz w:val="24"/>
          <w:szCs w:val="24"/>
        </w:rPr>
        <w:t>je rovná cene položky</w:t>
      </w:r>
      <w:r w:rsidR="00E17C0B" w:rsidRPr="005621F9">
        <w:rPr>
          <w:rFonts w:ascii="Cambria" w:eastAsia="Arial Narrow" w:hAnsi="Cambria"/>
          <w:sz w:val="24"/>
          <w:szCs w:val="24"/>
        </w:rPr>
        <w:t xml:space="preserve"> Tovaru</w:t>
      </w:r>
      <w:r w:rsidR="00CC7B75" w:rsidRPr="005621F9">
        <w:rPr>
          <w:rFonts w:ascii="Cambria" w:eastAsia="Arial Narrow" w:hAnsi="Cambria"/>
          <w:sz w:val="24"/>
          <w:szCs w:val="24"/>
        </w:rPr>
        <w:t>, vada ktorej nebola odstránená podľa bodu 10.2 tejto Zmluvy</w:t>
      </w:r>
      <w:r w:rsidR="00E17C0B" w:rsidRPr="005621F9">
        <w:rPr>
          <w:rFonts w:ascii="Cambria" w:eastAsia="Arial Narrow" w:hAnsi="Cambria"/>
          <w:sz w:val="24"/>
          <w:szCs w:val="24"/>
        </w:rPr>
        <w:t>, a to podľa prílohy č. 1 Špecifikácia s cenovou kalkuláciou</w:t>
      </w:r>
      <w:r w:rsidR="00CC7B75" w:rsidRPr="005621F9">
        <w:rPr>
          <w:rFonts w:ascii="Cambria" w:eastAsia="Arial Narrow" w:hAnsi="Cambria"/>
          <w:sz w:val="24"/>
          <w:szCs w:val="24"/>
        </w:rPr>
        <w:t xml:space="preserve">. </w:t>
      </w:r>
    </w:p>
    <w:p w14:paraId="55FE7FB6" w14:textId="31DA40DD"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1F7642CF" w14:textId="52FD37A0"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16EDC2F0"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 xml:space="preserve">ejto Zmluvy, bude maximálne do výšky 100% celkovej ceny predmetu Zmluvy, stanovenej v článku VII. bod 7.2. Zmluvy. </w:t>
      </w:r>
    </w:p>
    <w:p w14:paraId="3A5C2C75" w14:textId="77777777" w:rsidR="007D546E" w:rsidRPr="005621F9" w:rsidRDefault="007D546E" w:rsidP="007D546E">
      <w:pPr>
        <w:ind w:left="567" w:hanging="567"/>
        <w:jc w:val="both"/>
        <w:rPr>
          <w:rFonts w:ascii="Cambria" w:eastAsia="Arial Narrow" w:hAnsi="Cambria"/>
          <w:sz w:val="24"/>
          <w:szCs w:val="24"/>
        </w:rPr>
      </w:pPr>
    </w:p>
    <w:p w14:paraId="7D2251F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28AFDCF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7DBD581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63E901BB" w14:textId="59D42A8B"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7CF4568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44A91D1D" w14:textId="77777777" w:rsidR="007D546E" w:rsidRPr="005621F9" w:rsidRDefault="007D546E" w:rsidP="007D546E">
      <w:pPr>
        <w:jc w:val="both"/>
        <w:rPr>
          <w:rFonts w:ascii="Cambria" w:eastAsia="Arial Narrow" w:hAnsi="Cambria"/>
          <w:sz w:val="24"/>
          <w:szCs w:val="24"/>
        </w:rPr>
      </w:pPr>
    </w:p>
    <w:p w14:paraId="26CEBCE0"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6430A0F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89BD110"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1D0FBB75"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13.2.1 .......................................</w:t>
      </w:r>
    </w:p>
    <w:p w14:paraId="7F972701"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13.2.2 .......................................</w:t>
      </w:r>
    </w:p>
    <w:p w14:paraId="64C057B5"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13.3.3 .......................................</w:t>
      </w:r>
    </w:p>
    <w:p w14:paraId="41F1AED1"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6FCC6FA0"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13.3.1 .......................................</w:t>
      </w:r>
    </w:p>
    <w:p w14:paraId="10E335F4" w14:textId="77777777" w:rsidR="007D546E" w:rsidRPr="005621F9"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13.3.2 .......................................</w:t>
      </w:r>
      <w:r w:rsidRPr="005621F9">
        <w:rPr>
          <w:rFonts w:ascii="Cambria" w:eastAsia="Arial Narrow" w:hAnsi="Cambria"/>
          <w:sz w:val="24"/>
          <w:szCs w:val="24"/>
        </w:rPr>
        <w:t xml:space="preserve"> </w:t>
      </w:r>
    </w:p>
    <w:p w14:paraId="7799899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5621F9" w:rsidRDefault="007D546E" w:rsidP="007D546E">
      <w:pPr>
        <w:ind w:left="567" w:hanging="567"/>
        <w:rPr>
          <w:rFonts w:ascii="Cambria" w:eastAsia="Arial Narrow" w:hAnsi="Cambria"/>
          <w:sz w:val="24"/>
          <w:szCs w:val="24"/>
        </w:rPr>
      </w:pPr>
    </w:p>
    <w:p w14:paraId="76385C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6B3288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0CAE374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128AC050" w14:textId="77777777" w:rsidR="007D546E" w:rsidRPr="005621F9" w:rsidRDefault="007D546E" w:rsidP="007D546E">
      <w:pPr>
        <w:ind w:left="567" w:hanging="567"/>
        <w:jc w:val="both"/>
        <w:rPr>
          <w:rFonts w:ascii="Cambria" w:hAnsi="Cambria"/>
          <w:sz w:val="24"/>
          <w:szCs w:val="24"/>
        </w:rPr>
      </w:pPr>
    </w:p>
    <w:p w14:paraId="7000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5BA253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7D587408"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4CC91707" w14:textId="574BCBF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5985444E" w14:textId="77777777" w:rsidR="007D546E" w:rsidRPr="005621F9" w:rsidRDefault="007D546E" w:rsidP="007D546E">
      <w:pPr>
        <w:jc w:val="both"/>
        <w:rPr>
          <w:rFonts w:ascii="Cambria" w:hAnsi="Cambria"/>
          <w:sz w:val="24"/>
          <w:szCs w:val="24"/>
        </w:rPr>
      </w:pPr>
    </w:p>
    <w:p w14:paraId="689A393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7F925E8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Riešenie sporov</w:t>
      </w:r>
    </w:p>
    <w:p w14:paraId="2D424A6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16.1  </w:t>
      </w:r>
      <w:r w:rsidR="00962D5A" w:rsidRPr="005621F9">
        <w:rPr>
          <w:rFonts w:ascii="Cambria" w:eastAsia="Arial Narrow" w:hAnsi="Cambria"/>
          <w:sz w:val="24"/>
          <w:szCs w:val="24"/>
        </w:rPr>
        <w:tab/>
      </w:r>
      <w:r w:rsidR="00880346" w:rsidRPr="005621F9">
        <w:rPr>
          <w:rFonts w:ascii="Cambria" w:eastAsia="Arial Narrow" w:hAnsi="Cambria"/>
          <w:sz w:val="24"/>
          <w:szCs w:val="24"/>
        </w:rPr>
        <w:t>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sa riadi právom Slovenskej republiky. Ustanovením rozhodcu je poverené predsedníctvo Rozhodcovského súdu SAK.</w:t>
      </w:r>
    </w:p>
    <w:p w14:paraId="632DED2B" w14:textId="77777777" w:rsidR="007D546E" w:rsidRPr="005621F9" w:rsidRDefault="007D546E" w:rsidP="007D546E">
      <w:pPr>
        <w:rPr>
          <w:rFonts w:ascii="Cambria" w:hAnsi="Cambria"/>
          <w:sz w:val="24"/>
          <w:szCs w:val="24"/>
        </w:rPr>
      </w:pPr>
    </w:p>
    <w:p w14:paraId="73F085F3"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6D4FBAB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26BB70B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17.1</w:t>
      </w:r>
      <w:r w:rsidRPr="005621F9">
        <w:rPr>
          <w:rFonts w:ascii="Cambria" w:eastAsia="Arial Narrow" w:hAnsi="Cambria"/>
          <w:sz w:val="24"/>
          <w:szCs w:val="24"/>
        </w:rPr>
        <w:tab/>
        <w:t>Túto Zmluvu možno ukončiť nasledovne:</w:t>
      </w:r>
    </w:p>
    <w:p w14:paraId="7FE04C7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7052B85"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7C636461"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17.2</w:t>
      </w:r>
      <w:r w:rsidRPr="005621F9">
        <w:rPr>
          <w:rFonts w:ascii="Cambria" w:eastAsia="Arial Narrow" w:hAnsi="Cambria"/>
          <w:sz w:val="24"/>
          <w:szCs w:val="24"/>
        </w:rPr>
        <w:tab/>
        <w:t>Kupujúci je oprávnený odstúpiť od Zmluvy v prípade, ak:</w:t>
      </w:r>
    </w:p>
    <w:p w14:paraId="0C0EDFFE"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31B3C567"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58A8C7C0"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6D879B3" w14:textId="013D89DA"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9C1ACCE"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260F4071"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17.3</w:t>
      </w:r>
      <w:r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3227EE37"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17.4</w:t>
      </w:r>
      <w:r w:rsidRPr="005621F9">
        <w:rPr>
          <w:rFonts w:ascii="Cambria" w:eastAsia="Arial Narrow" w:hAnsi="Cambria"/>
          <w:sz w:val="24"/>
          <w:szCs w:val="24"/>
        </w:rPr>
        <w:tab/>
        <w:t>Odstúpenie od Zmluvy musí mať písomnú formu, musí sa v ňom uviesť dôvod odstúpenia a je účinné doručením druhej Zmluvnej strane.</w:t>
      </w:r>
    </w:p>
    <w:p w14:paraId="40EA928A" w14:textId="6A01B650" w:rsidR="007D546E" w:rsidRPr="005621F9" w:rsidRDefault="007D546E" w:rsidP="00D9534F">
      <w:pPr>
        <w:ind w:left="567" w:hanging="567"/>
        <w:jc w:val="both"/>
        <w:rPr>
          <w:rFonts w:ascii="Cambria" w:hAnsi="Cambria"/>
          <w:sz w:val="24"/>
          <w:szCs w:val="24"/>
        </w:rPr>
      </w:pPr>
      <w:r w:rsidRPr="005621F9">
        <w:rPr>
          <w:rFonts w:ascii="Cambria" w:eastAsia="Arial Narrow" w:hAnsi="Cambria"/>
          <w:sz w:val="24"/>
          <w:szCs w:val="24"/>
        </w:rPr>
        <w:t>17.5</w:t>
      </w:r>
      <w:r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02049AD1" w14:textId="77777777" w:rsidR="007D546E" w:rsidRPr="005621F9" w:rsidRDefault="007D546E" w:rsidP="007D546E">
      <w:pPr>
        <w:ind w:left="567" w:hanging="567"/>
        <w:rPr>
          <w:rFonts w:ascii="Cambria" w:hAnsi="Cambria"/>
          <w:sz w:val="24"/>
          <w:szCs w:val="24"/>
        </w:rPr>
      </w:pPr>
    </w:p>
    <w:p w14:paraId="05B3FFD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XVIII.</w:t>
      </w:r>
    </w:p>
    <w:p w14:paraId="656BCD7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73B6AC61" w14:textId="58ED078E"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18.1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8962D4" w:rsidRPr="0089179E">
        <w:rPr>
          <w:rFonts w:ascii="Cambria" w:eastAsia="Arial Narrow" w:hAnsi="Cambria"/>
          <w:b/>
          <w:bCs/>
          <w:sz w:val="24"/>
          <w:szCs w:val="24"/>
        </w:rPr>
        <w:t>„</w:t>
      </w:r>
      <w:r w:rsidR="008962D4" w:rsidRPr="0089179E">
        <w:rPr>
          <w:rFonts w:ascii="Cambria" w:eastAsia="Calibri" w:hAnsi="Cambria"/>
          <w:b/>
          <w:bCs/>
          <w:sz w:val="24"/>
          <w:szCs w:val="24"/>
          <w:u w:color="000000"/>
        </w:rPr>
        <w:t>Výskum a vývoj využiteľnosti autonómnych lietajúcich prostriedkov v boji proti pandémii spôsobenej COVID-19</w:t>
      </w:r>
      <w:r w:rsidR="008962D4" w:rsidRPr="008962D4">
        <w:rPr>
          <w:rFonts w:ascii="Cambria" w:eastAsia="Arial Narrow" w:hAnsi="Cambria"/>
          <w:b/>
          <w:bCs/>
          <w:i/>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Integrovaná infraštruktúra.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Pr="005621F9" w:rsidRDefault="00324496"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18.2</w:t>
      </w:r>
      <w:r w:rsidRPr="005621F9">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Pr="005621F9">
        <w:rPr>
          <w:rFonts w:ascii="Cambria" w:hAnsi="Cambria"/>
          <w:snapToGrid w:val="0"/>
        </w:rPr>
        <w:t xml:space="preserve"> </w:t>
      </w:r>
    </w:p>
    <w:p w14:paraId="16D1E6BC" w14:textId="5EBC0097" w:rsidR="00D9534F" w:rsidRPr="005621F9" w:rsidRDefault="00D9534F"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18.3</w:t>
      </w:r>
      <w:r w:rsidRPr="005621F9">
        <w:rPr>
          <w:rFonts w:ascii="Cambria" w:hAnsi="Cambria"/>
          <w:snapToGrid w:val="0"/>
        </w:rPr>
        <w:tab/>
      </w:r>
      <w:bookmarkStart w:id="2" w:name="_Hlk72881406"/>
      <w:r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Pr="005621F9">
        <w:rPr>
          <w:rFonts w:ascii="Cambria" w:eastAsia="Arial Narrow" w:hAnsi="Cambria"/>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04E7400C" w14:textId="595FE325"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a) Ministerstvo dopravy a výstavby Slovenskej republiky a ním poverené osoby (auditné útvary);</w:t>
      </w:r>
    </w:p>
    <w:p w14:paraId="3690B951"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b)</w:t>
      </w:r>
      <w:r w:rsidRPr="005621F9">
        <w:rPr>
          <w:rFonts w:ascii="Cambria" w:eastAsia="Arial Narrow" w:hAnsi="Cambria"/>
        </w:rPr>
        <w:t xml:space="preserve"> </w:t>
      </w:r>
      <w:r w:rsidRPr="005621F9">
        <w:rPr>
          <w:rFonts w:ascii="Cambria" w:eastAsia="Arial Narrow" w:hAnsi="Cambria"/>
          <w:sz w:val="24"/>
          <w:szCs w:val="24"/>
        </w:rPr>
        <w:t>Ministerstvo školstva, vedy, výskumu a športu Slovenskej republiky a ním poverené osoby (auditné útvary);</w:t>
      </w:r>
    </w:p>
    <w:p w14:paraId="692231AA" w14:textId="5EAB64F6"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c) Najvyšší kontrolný úrad SR, Úrad vládneho auditu, Certifikačný orgán a nimi poverené osoby;</w:t>
      </w:r>
    </w:p>
    <w:p w14:paraId="5FD82D68" w14:textId="704D1D09"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d)</w:t>
      </w:r>
      <w:r w:rsidR="00D35B61" w:rsidRPr="005621F9">
        <w:rPr>
          <w:rFonts w:ascii="Cambria" w:eastAsia="Arial Narrow" w:hAnsi="Cambria"/>
          <w:sz w:val="2"/>
          <w:szCs w:val="2"/>
        </w:rPr>
        <w:t xml:space="preserve"> </w:t>
      </w:r>
      <w:r w:rsidRPr="005621F9">
        <w:rPr>
          <w:rFonts w:ascii="Cambria" w:eastAsia="Arial Narrow" w:hAnsi="Cambria"/>
          <w:sz w:val="24"/>
          <w:szCs w:val="24"/>
        </w:rPr>
        <w:t>Orgán auditu, jeho spolupracujúce orgány a osoby poverené na výkon kontroly/auditu;</w:t>
      </w:r>
    </w:p>
    <w:p w14:paraId="0352E925"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e)  Splnomocnení zástupcovia Európskej Komisie a Európskeho dvora audítorov;</w:t>
      </w:r>
    </w:p>
    <w:p w14:paraId="1EC6D54F"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f)  Orgán zabezpečujúci ochranu finančných záujmov EÚ;</w:t>
      </w:r>
    </w:p>
    <w:p w14:paraId="4CF1F943"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lastRenderedPageBreak/>
        <w:t>g) osoby prizvané orgánmi uvedenými v písm. a) až e) v súlade s príslušnými právnymi predpismi   SR a EÚ.</w:t>
      </w:r>
    </w:p>
    <w:p w14:paraId="79F46DB5" w14:textId="77777777"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w:t>
      </w:r>
      <w:r w:rsidRPr="0021409C">
        <w:rPr>
          <w:rFonts w:ascii="Cambria" w:eastAsia="Arial Narrow" w:hAnsi="Cambria"/>
          <w:sz w:val="24"/>
          <w:szCs w:val="24"/>
        </w:rPr>
        <w:t>ktúra, programové obdobie 2014 – 2020.</w:t>
      </w:r>
    </w:p>
    <w:bookmarkEnd w:id="2"/>
    <w:p w14:paraId="3121A7F3" w14:textId="6977E830" w:rsidR="008C182A" w:rsidRPr="005621F9" w:rsidRDefault="008C182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18.4</w:t>
      </w:r>
      <w:r w:rsidRPr="005621F9">
        <w:rPr>
          <w:rFonts w:ascii="Cambria" w:eastAsia="Arial Narrow" w:hAnsi="Cambria"/>
          <w:sz w:val="24"/>
          <w:szCs w:val="24"/>
        </w:rPr>
        <w:tab/>
      </w:r>
      <w:bookmarkStart w:id="3" w:name="_Hlk72881821"/>
      <w:r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Pr="005621F9">
        <w:rPr>
          <w:rFonts w:ascii="Cambria" w:eastAsia="Arial Narrow" w:hAnsi="Cambria"/>
          <w:sz w:val="24"/>
          <w:szCs w:val="24"/>
        </w:rPr>
        <w:t xml:space="preserve">v bode 18.3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Pr="005621F9">
        <w:rPr>
          <w:rFonts w:ascii="Cambria" w:eastAsia="Arial Narrow" w:hAnsi="Cambria"/>
          <w:sz w:val="24"/>
          <w:szCs w:val="24"/>
        </w:rPr>
        <w:t>kedykoľvek od uzatvorenia tejto Zmluvy až do 31.12.2028. Uvedená doba sa môže predĺžiť, ak nastanú skutočnosti uvedené v článku 140 Nariadenia EÚ č. 1303/2013 o čas trvania týchto skutočností.</w:t>
      </w:r>
    </w:p>
    <w:bookmarkEnd w:id="3"/>
    <w:p w14:paraId="41F7234F" w14:textId="38135BD2" w:rsidR="00EE57CD" w:rsidRPr="005621F9" w:rsidRDefault="006A3BEE"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 xml:space="preserve">18.5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3A36B060" w14:textId="53F4254E" w:rsidR="00B03D1C" w:rsidRPr="005621F9" w:rsidRDefault="00EE57CD"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 xml:space="preserve">18.6  </w:t>
      </w:r>
      <w:r w:rsidR="00B03D1C" w:rsidRPr="005621F9">
        <w:rPr>
          <w:rFonts w:ascii="Cambria" w:eastAsia="Arial Narrow" w:hAnsi="Cambria"/>
          <w:sz w:val="24"/>
          <w:szCs w:val="24"/>
        </w:rPr>
        <w:t>Zmluvné strany vyhlasujú, že pri plnení Zmluvy nedôjde k spracúvaniu osobných údajov v zmysle článku 28 GDPR</w:t>
      </w:r>
      <w:r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7334DE08" w14:textId="59B64DB8" w:rsidR="0047360E" w:rsidRPr="005621F9" w:rsidRDefault="008C182A" w:rsidP="00324496">
      <w:pPr>
        <w:ind w:left="567" w:hanging="567"/>
        <w:jc w:val="both"/>
        <w:rPr>
          <w:rFonts w:ascii="Cambria" w:eastAsia="Arial Narrow" w:hAnsi="Cambria"/>
          <w:sz w:val="24"/>
          <w:szCs w:val="24"/>
        </w:rPr>
      </w:pPr>
      <w:r w:rsidRPr="005621F9">
        <w:rPr>
          <w:rFonts w:ascii="Cambria" w:eastAsia="Arial Narrow" w:hAnsi="Cambria"/>
          <w:sz w:val="24"/>
          <w:szCs w:val="24"/>
        </w:rPr>
        <w:t>18.</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4E36C10E" w14:textId="41D08228"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25992282" w14:textId="771E0B19"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pred odovzdaním predmetov </w:t>
      </w:r>
      <w:r w:rsidR="00D35B61" w:rsidRPr="005621F9">
        <w:rPr>
          <w:rFonts w:ascii="Cambria" w:hAnsi="Cambria"/>
          <w:sz w:val="24"/>
          <w:szCs w:val="24"/>
        </w:rPr>
        <w:t xml:space="preserve">Zmluvy </w:t>
      </w:r>
      <w:r w:rsidRPr="005621F9">
        <w:rPr>
          <w:rFonts w:ascii="Cambria" w:hAnsi="Cambria"/>
          <w:sz w:val="24"/>
          <w:szCs w:val="24"/>
        </w:rPr>
        <w:t>zabezpečiť vykonanie predpredajného servisu, zabezpečiť ich inštaláciu, inštruktáž obsluhy a predviesť funkčnosť.</w:t>
      </w:r>
    </w:p>
    <w:p w14:paraId="3AA86D03" w14:textId="2797CBA4" w:rsidR="008E4B2D" w:rsidRPr="005621F9" w:rsidRDefault="008C182A" w:rsidP="00726CD7">
      <w:pPr>
        <w:ind w:left="567" w:hanging="567"/>
        <w:jc w:val="both"/>
        <w:rPr>
          <w:rFonts w:ascii="Cambria" w:eastAsia="Arial Narrow" w:hAnsi="Cambria"/>
          <w:sz w:val="24"/>
          <w:szCs w:val="24"/>
        </w:rPr>
      </w:pPr>
      <w:r w:rsidRPr="005621F9">
        <w:rPr>
          <w:rFonts w:ascii="Cambria" w:eastAsia="Arial Narrow" w:hAnsi="Cambria"/>
          <w:sz w:val="24"/>
          <w:szCs w:val="24"/>
        </w:rPr>
        <w:t>18.</w:t>
      </w:r>
      <w:r w:rsidR="00EE57CD" w:rsidRPr="005621F9">
        <w:rPr>
          <w:rFonts w:ascii="Cambria" w:eastAsia="Arial Narrow" w:hAnsi="Cambria"/>
          <w:sz w:val="24"/>
          <w:szCs w:val="24"/>
        </w:rPr>
        <w:t>8</w:t>
      </w:r>
      <w:r w:rsidR="0047360E" w:rsidRPr="005621F9">
        <w:rPr>
          <w:rFonts w:ascii="Cambria" w:eastAsia="Arial Narrow" w:hAnsi="Cambria"/>
          <w:sz w:val="24"/>
          <w:szCs w:val="24"/>
        </w:rPr>
        <w:tab/>
        <w:t xml:space="preserve">Zmluva nadobúda platnosť </w:t>
      </w:r>
      <w:r w:rsidR="00726CD7" w:rsidRPr="005621F9">
        <w:rPr>
          <w:rFonts w:ascii="Cambria" w:eastAsia="Arial Narrow" w:hAnsi="Cambria"/>
          <w:sz w:val="24"/>
          <w:szCs w:val="24"/>
        </w:rPr>
        <w:t>a účinnosť dňom</w:t>
      </w:r>
      <w:r w:rsidR="0047360E" w:rsidRPr="005621F9">
        <w:rPr>
          <w:rFonts w:ascii="Cambria" w:eastAsia="Arial Narrow" w:hAnsi="Cambria"/>
          <w:sz w:val="24"/>
          <w:szCs w:val="24"/>
        </w:rPr>
        <w:t xml:space="preserve"> jej podpísania oprávnenými zástupcami oboch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strán</w:t>
      </w:r>
      <w:r w:rsidR="005C2553" w:rsidRPr="005621F9">
        <w:rPr>
          <w:rFonts w:ascii="Cambria" w:eastAsia="Arial Narrow" w:hAnsi="Cambria"/>
          <w:sz w:val="24"/>
          <w:szCs w:val="24"/>
        </w:rPr>
        <w:t xml:space="preserve">. </w:t>
      </w:r>
    </w:p>
    <w:p w14:paraId="32CD9BD7" w14:textId="69CFB13B" w:rsidR="0047360E" w:rsidRPr="005621F9" w:rsidRDefault="008C182A" w:rsidP="0047360E">
      <w:pPr>
        <w:ind w:left="567" w:hanging="567"/>
        <w:jc w:val="both"/>
        <w:rPr>
          <w:rFonts w:ascii="Cambria" w:hAnsi="Cambria"/>
          <w:sz w:val="24"/>
          <w:szCs w:val="24"/>
        </w:rPr>
      </w:pPr>
      <w:r w:rsidRPr="005621F9">
        <w:rPr>
          <w:rFonts w:ascii="Cambria" w:eastAsia="Arial Narrow" w:hAnsi="Cambria"/>
          <w:sz w:val="24"/>
          <w:szCs w:val="24"/>
        </w:rPr>
        <w:t>18.</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14E06598" w14:textId="26C089C7" w:rsidR="0047360E" w:rsidRPr="005621F9" w:rsidRDefault="008C182A" w:rsidP="0047360E">
      <w:pPr>
        <w:ind w:left="567" w:hanging="567"/>
        <w:jc w:val="both"/>
        <w:rPr>
          <w:rFonts w:ascii="Cambria" w:hAnsi="Cambria"/>
          <w:sz w:val="24"/>
          <w:szCs w:val="24"/>
        </w:rPr>
      </w:pPr>
      <w:r w:rsidRPr="005621F9">
        <w:rPr>
          <w:rFonts w:ascii="Cambria" w:eastAsia="Arial Narrow" w:hAnsi="Cambria"/>
          <w:sz w:val="24"/>
          <w:szCs w:val="24"/>
        </w:rPr>
        <w:t>18.</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iba písomnými očíslovanými dodatkami, podpísanými oprávnenými zástupcami oboch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strán. Dodatky budú tvoriť neoddeliteľnú súčasť Zmluvy.</w:t>
      </w:r>
    </w:p>
    <w:p w14:paraId="7FA62D90" w14:textId="43727135"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18.</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252EFA1B" w14:textId="6A1E5177" w:rsidR="0047360E" w:rsidRPr="005621F9" w:rsidRDefault="008C182A" w:rsidP="006E0D12">
      <w:pPr>
        <w:ind w:left="567" w:hanging="567"/>
        <w:jc w:val="both"/>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163D9CFA" w14:textId="282830D4" w:rsidR="0047360E" w:rsidRPr="005621F9" w:rsidRDefault="008C182A" w:rsidP="0047360E">
      <w:pPr>
        <w:ind w:left="567" w:hanging="567"/>
        <w:jc w:val="both"/>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54BBDB04" w14:textId="28E5EC64" w:rsidR="0014798A" w:rsidRPr="005621F9" w:rsidRDefault="008C182A" w:rsidP="0047360E">
      <w:pPr>
        <w:ind w:left="567" w:hanging="567"/>
        <w:jc w:val="both"/>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Pr="005621F9" w:rsidRDefault="008C182A" w:rsidP="0047360E">
      <w:pPr>
        <w:ind w:left="567" w:hanging="567"/>
        <w:jc w:val="both"/>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lastRenderedPageBreak/>
        <w:t>18.1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11FBD6FF" w14:textId="77777777" w:rsidR="007D546E" w:rsidRPr="005621F9" w:rsidRDefault="007D546E" w:rsidP="007D546E">
      <w:pPr>
        <w:rPr>
          <w:rFonts w:ascii="Cambria" w:hAnsi="Cambria"/>
          <w:sz w:val="24"/>
          <w:szCs w:val="24"/>
        </w:rPr>
      </w:pPr>
    </w:p>
    <w:p w14:paraId="0573A079"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3FDFFF66"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6845377B" w14:textId="77777777" w:rsidR="007D546E" w:rsidRPr="005621F9" w:rsidRDefault="007D546E" w:rsidP="007D546E">
      <w:pPr>
        <w:rPr>
          <w:rFonts w:ascii="Cambria" w:hAnsi="Cambria"/>
          <w:sz w:val="24"/>
          <w:szCs w:val="24"/>
        </w:rPr>
      </w:pPr>
    </w:p>
    <w:p w14:paraId="426E69BC"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20DB3B66" w14:textId="77777777" w:rsidR="007D546E" w:rsidRPr="005621F9" w:rsidRDefault="007D546E" w:rsidP="007D546E">
      <w:pPr>
        <w:rPr>
          <w:rFonts w:ascii="Cambria" w:hAnsi="Cambria"/>
          <w:sz w:val="24"/>
          <w:szCs w:val="24"/>
        </w:rPr>
      </w:pPr>
    </w:p>
    <w:p w14:paraId="15827353" w14:textId="1FF0B7B2"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488F04A1" w14:textId="77777777" w:rsidR="00DB7717" w:rsidRPr="0021409C" w:rsidRDefault="00DB7717" w:rsidP="007D546E">
      <w:pPr>
        <w:rPr>
          <w:rFonts w:ascii="Cambria" w:eastAsia="Arial Narrow" w:hAnsi="Cambria"/>
          <w:sz w:val="24"/>
          <w:szCs w:val="24"/>
        </w:rPr>
      </w:pPr>
    </w:p>
    <w:p w14:paraId="31B16749" w14:textId="77777777" w:rsidR="00DB7717" w:rsidRPr="0021409C" w:rsidRDefault="00DB7717" w:rsidP="007D546E">
      <w:pPr>
        <w:rPr>
          <w:rFonts w:ascii="Cambria" w:eastAsia="Arial Narrow" w:hAnsi="Cambria"/>
          <w:sz w:val="24"/>
          <w:szCs w:val="24"/>
        </w:rPr>
      </w:pPr>
    </w:p>
    <w:p w14:paraId="7DD42A57" w14:textId="77777777" w:rsidR="00DB7717" w:rsidRPr="0021409C" w:rsidRDefault="00DB7717" w:rsidP="007D546E">
      <w:pPr>
        <w:rPr>
          <w:rFonts w:ascii="Cambria" w:eastAsia="Arial Narrow" w:hAnsi="Cambria"/>
          <w:sz w:val="24"/>
          <w:szCs w:val="24"/>
        </w:rPr>
      </w:pPr>
    </w:p>
    <w:p w14:paraId="4F694F1B" w14:textId="61AA5C8C"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160C9042" w14:textId="39CEE9F4"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7B06F875"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xls. formáte)</w:t>
      </w:r>
    </w:p>
    <w:p w14:paraId="5576A174"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431CD03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436C5EC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5621F9">
        <w:rPr>
          <w:rFonts w:ascii="Cambria" w:hAnsi="Cambria" w:cs="Times New Roman"/>
          <w:sz w:val="24"/>
          <w:szCs w:val="20"/>
        </w:rPr>
        <w:t>Zoznam  subdodávateľov</w:t>
      </w:r>
      <w:bookmarkEnd w:id="4"/>
    </w:p>
    <w:p w14:paraId="2F7C530E"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4F8B0F5C" w14:textId="77777777" w:rsidR="004419FC" w:rsidRPr="005621F9" w:rsidRDefault="004419FC" w:rsidP="004419FC">
      <w:pPr>
        <w:rPr>
          <w:rFonts w:ascii="Cambria" w:hAnsi="Cambria"/>
          <w:sz w:val="24"/>
        </w:rPr>
      </w:pPr>
    </w:p>
    <w:p w14:paraId="43878B26"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24D91D02" w14:textId="2EA11C04"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383A8E60" w14:textId="7FB8C0CF"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5" w:name="_Hlk9445513"/>
      <w:r w:rsidRPr="005621F9">
        <w:rPr>
          <w:rFonts w:ascii="Cambria" w:hAnsi="Cambria"/>
          <w:sz w:val="24"/>
        </w:rPr>
        <w:t xml:space="preserve"> </w:t>
      </w:r>
      <w:r w:rsidRPr="009645FD">
        <w:rPr>
          <w:rFonts w:ascii="Cambria" w:hAnsi="Cambria"/>
          <w:b/>
          <w:sz w:val="24"/>
        </w:rPr>
        <w:t>„</w:t>
      </w:r>
      <w:r w:rsidR="009645FD" w:rsidRPr="009645FD">
        <w:rPr>
          <w:rFonts w:ascii="Cambria" w:hAnsi="Cambria"/>
          <w:b/>
          <w:sz w:val="24"/>
        </w:rPr>
        <w:t>Laboratórium pre drony</w:t>
      </w:r>
      <w:r w:rsidRPr="009645FD">
        <w:rPr>
          <w:rFonts w:ascii="Cambria" w:hAnsi="Cambria"/>
          <w:b/>
          <w:sz w:val="24"/>
        </w:rPr>
        <w:t>“</w:t>
      </w:r>
      <w:r w:rsidR="00A82BBF" w:rsidRPr="009645FD">
        <w:rPr>
          <w:rFonts w:ascii="Cambria" w:hAnsi="Cambria"/>
          <w:b/>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3974B8A4" w14:textId="6B4047D0"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4DDC3528" w14:textId="4048A72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13F0279C"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6617BF18" w14:textId="77777777" w:rsidR="00451286" w:rsidRPr="005621F9" w:rsidRDefault="00451286" w:rsidP="00C64267">
      <w:pPr>
        <w:spacing w:line="360" w:lineRule="auto"/>
        <w:ind w:left="709"/>
        <w:jc w:val="both"/>
        <w:rPr>
          <w:rFonts w:ascii="Cambria" w:hAnsi="Cambria"/>
          <w:bCs/>
          <w:sz w:val="22"/>
          <w:szCs w:val="22"/>
        </w:rPr>
      </w:pPr>
    </w:p>
    <w:p w14:paraId="613732B0"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1DA0790F" w14:textId="25E7D9E3"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3050F63D" w14:textId="77777777" w:rsidR="004419FC" w:rsidRPr="005621F9" w:rsidRDefault="004419FC" w:rsidP="004419FC">
      <w:pPr>
        <w:suppressAutoHyphens/>
        <w:ind w:left="851"/>
        <w:jc w:val="both"/>
        <w:rPr>
          <w:rFonts w:ascii="Cambria" w:hAnsi="Cambria"/>
          <w:sz w:val="24"/>
        </w:rPr>
      </w:pPr>
    </w:p>
    <w:p w14:paraId="2D034812" w14:textId="77777777" w:rsidR="004419FC" w:rsidRPr="005621F9" w:rsidRDefault="004419FC" w:rsidP="004419FC">
      <w:pPr>
        <w:spacing w:line="360" w:lineRule="auto"/>
        <w:jc w:val="both"/>
        <w:rPr>
          <w:rFonts w:ascii="Cambria" w:hAnsi="Cambria"/>
          <w:bCs/>
          <w:sz w:val="24"/>
        </w:rPr>
      </w:pPr>
    </w:p>
    <w:p w14:paraId="71F0A012"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3739C1F5" w14:textId="77777777" w:rsidR="004419FC" w:rsidRPr="005621F9" w:rsidRDefault="004419FC" w:rsidP="004419FC">
      <w:pPr>
        <w:spacing w:line="360" w:lineRule="auto"/>
        <w:ind w:left="851"/>
        <w:jc w:val="both"/>
        <w:rPr>
          <w:rFonts w:ascii="Cambria" w:hAnsi="Cambria"/>
          <w:bCs/>
          <w:sz w:val="24"/>
        </w:rPr>
      </w:pPr>
    </w:p>
    <w:p w14:paraId="3DD2B1BD" w14:textId="77777777" w:rsidR="004419FC" w:rsidRPr="005621F9" w:rsidRDefault="004419FC" w:rsidP="004419FC">
      <w:pPr>
        <w:spacing w:line="360" w:lineRule="auto"/>
        <w:ind w:left="851"/>
        <w:jc w:val="both"/>
        <w:rPr>
          <w:rFonts w:ascii="Cambria" w:hAnsi="Cambria"/>
          <w:bCs/>
          <w:sz w:val="24"/>
        </w:rPr>
      </w:pPr>
    </w:p>
    <w:p w14:paraId="56F9826A"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3D0D05C8"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37A3AB5D" w14:textId="77777777" w:rsidR="003E4510" w:rsidRPr="005621F9" w:rsidRDefault="003E4510" w:rsidP="004419FC">
      <w:pPr>
        <w:ind w:left="2975" w:firstLine="565"/>
        <w:jc w:val="center"/>
        <w:rPr>
          <w:rFonts w:ascii="Cambria" w:hAnsi="Cambria"/>
          <w:bCs/>
          <w:sz w:val="24"/>
        </w:rPr>
      </w:pPr>
    </w:p>
    <w:p w14:paraId="1CF1E33B" w14:textId="77777777" w:rsidR="003E4510" w:rsidRPr="005621F9" w:rsidRDefault="003E4510" w:rsidP="004419FC">
      <w:pPr>
        <w:ind w:left="2975" w:firstLine="565"/>
        <w:jc w:val="center"/>
        <w:rPr>
          <w:rFonts w:ascii="Cambria" w:hAnsi="Cambria"/>
          <w:bCs/>
          <w:sz w:val="24"/>
        </w:rPr>
      </w:pPr>
    </w:p>
    <w:p w14:paraId="06A71D1D" w14:textId="4772222C" w:rsidR="003E4510" w:rsidRPr="005621F9" w:rsidRDefault="003E4510">
      <w:pPr>
        <w:spacing w:after="160" w:line="259" w:lineRule="auto"/>
        <w:rPr>
          <w:rFonts w:ascii="Cambria" w:hAnsi="Cambria"/>
          <w:bCs/>
          <w:sz w:val="24"/>
        </w:rPr>
      </w:pPr>
    </w:p>
    <w:p w14:paraId="5958C516"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6E54" w14:textId="77777777" w:rsidR="00702955" w:rsidRDefault="00702955" w:rsidP="007D546E">
      <w:r>
        <w:separator/>
      </w:r>
    </w:p>
  </w:endnote>
  <w:endnote w:type="continuationSeparator" w:id="0">
    <w:p w14:paraId="03707941" w14:textId="77777777" w:rsidR="00702955" w:rsidRDefault="00702955"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DC10" w14:textId="77777777" w:rsidR="00702955" w:rsidRDefault="00702955" w:rsidP="007D546E">
      <w:r>
        <w:separator/>
      </w:r>
    </w:p>
  </w:footnote>
  <w:footnote w:type="continuationSeparator" w:id="0">
    <w:p w14:paraId="0DB9786F" w14:textId="77777777" w:rsidR="00702955" w:rsidRDefault="00702955"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3612A"/>
    <w:rsid w:val="00036509"/>
    <w:rsid w:val="00087358"/>
    <w:rsid w:val="000B542B"/>
    <w:rsid w:val="000C5BE5"/>
    <w:rsid w:val="000C6A8C"/>
    <w:rsid w:val="000E2DAC"/>
    <w:rsid w:val="000E5D31"/>
    <w:rsid w:val="000F10C8"/>
    <w:rsid w:val="0010751C"/>
    <w:rsid w:val="001117AB"/>
    <w:rsid w:val="0011210C"/>
    <w:rsid w:val="00137652"/>
    <w:rsid w:val="001404AD"/>
    <w:rsid w:val="0014217A"/>
    <w:rsid w:val="00143785"/>
    <w:rsid w:val="0014452A"/>
    <w:rsid w:val="0014798A"/>
    <w:rsid w:val="00174004"/>
    <w:rsid w:val="00176BE5"/>
    <w:rsid w:val="001917B1"/>
    <w:rsid w:val="001C4834"/>
    <w:rsid w:val="001D06AD"/>
    <w:rsid w:val="001F5769"/>
    <w:rsid w:val="00200496"/>
    <w:rsid w:val="002031D2"/>
    <w:rsid w:val="00206974"/>
    <w:rsid w:val="0021409C"/>
    <w:rsid w:val="00251511"/>
    <w:rsid w:val="00280C37"/>
    <w:rsid w:val="002816DA"/>
    <w:rsid w:val="002933BA"/>
    <w:rsid w:val="00295AF8"/>
    <w:rsid w:val="002A6530"/>
    <w:rsid w:val="002D3D8F"/>
    <w:rsid w:val="002F3F74"/>
    <w:rsid w:val="002F65F7"/>
    <w:rsid w:val="00324496"/>
    <w:rsid w:val="00327CC2"/>
    <w:rsid w:val="003410FB"/>
    <w:rsid w:val="003453FB"/>
    <w:rsid w:val="00346E03"/>
    <w:rsid w:val="003727D6"/>
    <w:rsid w:val="003B3479"/>
    <w:rsid w:val="003D32C5"/>
    <w:rsid w:val="003D544F"/>
    <w:rsid w:val="003E4510"/>
    <w:rsid w:val="0040196A"/>
    <w:rsid w:val="004228BE"/>
    <w:rsid w:val="00425ABF"/>
    <w:rsid w:val="00435B76"/>
    <w:rsid w:val="004419FC"/>
    <w:rsid w:val="00447D93"/>
    <w:rsid w:val="00451286"/>
    <w:rsid w:val="00455AA7"/>
    <w:rsid w:val="00462B9E"/>
    <w:rsid w:val="0047360E"/>
    <w:rsid w:val="00482021"/>
    <w:rsid w:val="00496C00"/>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A3BEE"/>
    <w:rsid w:val="006A5FEC"/>
    <w:rsid w:val="006B1981"/>
    <w:rsid w:val="006B6E2D"/>
    <w:rsid w:val="006D11CE"/>
    <w:rsid w:val="006E0D12"/>
    <w:rsid w:val="006E132E"/>
    <w:rsid w:val="006F5892"/>
    <w:rsid w:val="00702955"/>
    <w:rsid w:val="00712FC3"/>
    <w:rsid w:val="007239F8"/>
    <w:rsid w:val="00726CD7"/>
    <w:rsid w:val="007354BA"/>
    <w:rsid w:val="00752E1E"/>
    <w:rsid w:val="007635DA"/>
    <w:rsid w:val="00766B09"/>
    <w:rsid w:val="0078128B"/>
    <w:rsid w:val="00793383"/>
    <w:rsid w:val="00797D09"/>
    <w:rsid w:val="007A2263"/>
    <w:rsid w:val="007A25A4"/>
    <w:rsid w:val="007A6029"/>
    <w:rsid w:val="007C4A8B"/>
    <w:rsid w:val="007D546E"/>
    <w:rsid w:val="007E44B6"/>
    <w:rsid w:val="007E6B9E"/>
    <w:rsid w:val="00820974"/>
    <w:rsid w:val="0084514F"/>
    <w:rsid w:val="00847071"/>
    <w:rsid w:val="008649B2"/>
    <w:rsid w:val="00877648"/>
    <w:rsid w:val="00880346"/>
    <w:rsid w:val="00881CCF"/>
    <w:rsid w:val="00885DD1"/>
    <w:rsid w:val="0089179E"/>
    <w:rsid w:val="00893E27"/>
    <w:rsid w:val="008962D4"/>
    <w:rsid w:val="008A399F"/>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F135D"/>
    <w:rsid w:val="00BF61AF"/>
    <w:rsid w:val="00C21DE0"/>
    <w:rsid w:val="00C24856"/>
    <w:rsid w:val="00C40E37"/>
    <w:rsid w:val="00C64267"/>
    <w:rsid w:val="00C6435D"/>
    <w:rsid w:val="00C67337"/>
    <w:rsid w:val="00C71581"/>
    <w:rsid w:val="00C75485"/>
    <w:rsid w:val="00C87386"/>
    <w:rsid w:val="00C96D31"/>
    <w:rsid w:val="00CA4706"/>
    <w:rsid w:val="00CA79A3"/>
    <w:rsid w:val="00CB1765"/>
    <w:rsid w:val="00CC7B75"/>
    <w:rsid w:val="00CD5F1F"/>
    <w:rsid w:val="00CF04A5"/>
    <w:rsid w:val="00CF3EBF"/>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E61ED"/>
    <w:rsid w:val="00DF08D3"/>
    <w:rsid w:val="00E0691F"/>
    <w:rsid w:val="00E06D3D"/>
    <w:rsid w:val="00E104B9"/>
    <w:rsid w:val="00E17C0B"/>
    <w:rsid w:val="00E47643"/>
    <w:rsid w:val="00E60AF8"/>
    <w:rsid w:val="00E71518"/>
    <w:rsid w:val="00E875D7"/>
    <w:rsid w:val="00EA1886"/>
    <w:rsid w:val="00EA6103"/>
    <w:rsid w:val="00EC3B1E"/>
    <w:rsid w:val="00ED2299"/>
    <w:rsid w:val="00EE57CD"/>
    <w:rsid w:val="00F157DD"/>
    <w:rsid w:val="00F26F97"/>
    <w:rsid w:val="00F57730"/>
    <w:rsid w:val="00F61037"/>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4914</Words>
  <Characters>28013</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8</cp:revision>
  <dcterms:created xsi:type="dcterms:W3CDTF">2021-10-18T10:21:00Z</dcterms:created>
  <dcterms:modified xsi:type="dcterms:W3CDTF">2022-02-16T10:59:00Z</dcterms:modified>
</cp:coreProperties>
</file>