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46" w:rsidRPr="00D66C46" w:rsidRDefault="00D66C46" w:rsidP="00D66C46">
      <w:pPr>
        <w:pStyle w:val="Zkladntext"/>
        <w:tabs>
          <w:tab w:val="num" w:pos="720"/>
        </w:tabs>
        <w:ind w:left="4111"/>
        <w:jc w:val="right"/>
        <w:rPr>
          <w:sz w:val="22"/>
        </w:rPr>
      </w:pPr>
      <w:r w:rsidRPr="00D66C46">
        <w:rPr>
          <w:sz w:val="22"/>
        </w:rPr>
        <w:t xml:space="preserve">Príloha č. </w:t>
      </w:r>
      <w:r>
        <w:rPr>
          <w:sz w:val="22"/>
        </w:rPr>
        <w:t>1</w:t>
      </w:r>
      <w:r w:rsidRPr="00D66C46">
        <w:rPr>
          <w:sz w:val="22"/>
        </w:rPr>
        <w:t xml:space="preserve"> Rámcovej dohody</w:t>
      </w:r>
    </w:p>
    <w:p w:rsidR="00D66C46" w:rsidRDefault="00D66C46" w:rsidP="00D66C46">
      <w:pPr>
        <w:jc w:val="right"/>
        <w:rPr>
          <w:i/>
          <w:sz w:val="22"/>
        </w:rPr>
      </w:pPr>
    </w:p>
    <w:p w:rsidR="00D66C46" w:rsidRDefault="00D66C46" w:rsidP="00D66C46">
      <w:pPr>
        <w:jc w:val="center"/>
        <w:rPr>
          <w:b/>
          <w:sz w:val="22"/>
        </w:rPr>
      </w:pPr>
      <w:r w:rsidRPr="00D66C46">
        <w:rPr>
          <w:b/>
          <w:sz w:val="22"/>
        </w:rPr>
        <w:t>Opis a špecifikácia predmetu zákazky</w:t>
      </w:r>
      <w:r w:rsidR="00AB4654">
        <w:rPr>
          <w:b/>
          <w:sz w:val="22"/>
        </w:rPr>
        <w:t xml:space="preserve"> pre časť č. 3</w:t>
      </w:r>
    </w:p>
    <w:p w:rsidR="00D66C46" w:rsidRDefault="00D66C46" w:rsidP="00D66C46">
      <w:pPr>
        <w:pStyle w:val="Zarkazkladnhotextu"/>
        <w:rPr>
          <w:sz w:val="22"/>
        </w:rPr>
      </w:pP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Obchodné meno: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Sídlo: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IČO: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980D9C" w:rsidRDefault="00D66C46" w:rsidP="00D66C46">
      <w:pPr>
        <w:suppressAutoHyphens/>
        <w:ind w:left="26" w:right="23" w:hanging="26"/>
        <w:rPr>
          <w:bCs/>
          <w:sz w:val="16"/>
          <w:szCs w:val="16"/>
        </w:rPr>
      </w:pPr>
    </w:p>
    <w:p w:rsidR="00D66C46" w:rsidRPr="000B4EAF" w:rsidRDefault="00D66C46" w:rsidP="00D66C46">
      <w:pPr>
        <w:jc w:val="left"/>
        <w:rPr>
          <w:b/>
          <w:bCs/>
          <w:sz w:val="22"/>
        </w:rPr>
      </w:pPr>
      <w:r w:rsidRPr="000B4EAF">
        <w:rPr>
          <w:b/>
          <w:bCs/>
          <w:sz w:val="22"/>
        </w:rPr>
        <w:t>Predmet zákazky:</w:t>
      </w:r>
    </w:p>
    <w:p w:rsidR="00D66C46" w:rsidRPr="00980D9C" w:rsidRDefault="00D66C46" w:rsidP="00D66C46">
      <w:pPr>
        <w:jc w:val="left"/>
        <w:rPr>
          <w:b/>
          <w:bCs/>
          <w:color w:val="FF0000"/>
          <w:sz w:val="16"/>
          <w:szCs w:val="16"/>
        </w:rPr>
      </w:pPr>
    </w:p>
    <w:p w:rsidR="00D66C46" w:rsidRPr="000B4EAF" w:rsidRDefault="00D66C46" w:rsidP="00D66C46">
      <w:pPr>
        <w:jc w:val="left"/>
        <w:rPr>
          <w:sz w:val="22"/>
        </w:rPr>
      </w:pPr>
      <w:r w:rsidRPr="000B4EAF">
        <w:rPr>
          <w:b/>
          <w:bCs/>
          <w:sz w:val="22"/>
        </w:rPr>
        <w:t>„</w:t>
      </w:r>
      <w:r>
        <w:rPr>
          <w:b/>
          <w:sz w:val="22"/>
        </w:rPr>
        <w:t>Ihly</w:t>
      </w:r>
      <w:r w:rsidRPr="000B4EAF">
        <w:rPr>
          <w:b/>
          <w:sz w:val="22"/>
        </w:rPr>
        <w:t xml:space="preserve"> </w:t>
      </w:r>
      <w:proofErr w:type="spellStart"/>
      <w:r w:rsidRPr="000B4EAF">
        <w:rPr>
          <w:b/>
          <w:sz w:val="22"/>
        </w:rPr>
        <w:t>jednorázové</w:t>
      </w:r>
      <w:proofErr w:type="spellEnd"/>
      <w:r w:rsidRPr="000B4EAF">
        <w:rPr>
          <w:b/>
          <w:sz w:val="22"/>
        </w:rPr>
        <w:t xml:space="preserve"> </w:t>
      </w:r>
      <w:r>
        <w:rPr>
          <w:b/>
          <w:sz w:val="22"/>
        </w:rPr>
        <w:t xml:space="preserve">vrátane súvisiacich služieb“  </w:t>
      </w:r>
      <w:r w:rsidRPr="000B4EAF">
        <w:rPr>
          <w:sz w:val="22"/>
        </w:rPr>
        <w:t xml:space="preserve">na obdobie </w:t>
      </w:r>
      <w:r>
        <w:rPr>
          <w:sz w:val="22"/>
        </w:rPr>
        <w:t>24</w:t>
      </w:r>
      <w:r w:rsidRPr="000B4EAF">
        <w:rPr>
          <w:sz w:val="22"/>
        </w:rPr>
        <w:t xml:space="preserve"> mesiacov </w:t>
      </w:r>
    </w:p>
    <w:p w:rsidR="00D66C46" w:rsidRPr="00980D9C" w:rsidRDefault="00D66C46" w:rsidP="00D66C46">
      <w:pPr>
        <w:suppressAutoHyphens/>
        <w:ind w:left="26" w:right="23" w:hanging="26"/>
        <w:rPr>
          <w:color w:val="FF0000"/>
          <w:sz w:val="16"/>
          <w:szCs w:val="16"/>
        </w:rPr>
      </w:pPr>
    </w:p>
    <w:p w:rsidR="00D66C46" w:rsidRDefault="00AB4654" w:rsidP="00D66C46">
      <w:pPr>
        <w:keepNext/>
        <w:keepLines/>
        <w:spacing w:before="60"/>
        <w:rPr>
          <w:b/>
          <w:sz w:val="22"/>
        </w:rPr>
      </w:pPr>
      <w:r>
        <w:rPr>
          <w:b/>
          <w:sz w:val="22"/>
        </w:rPr>
        <w:t>Č</w:t>
      </w:r>
      <w:r w:rsidR="00D66C46" w:rsidRPr="000B4EAF">
        <w:rPr>
          <w:b/>
          <w:sz w:val="22"/>
        </w:rPr>
        <w:t>asť č.</w:t>
      </w:r>
      <w:r w:rsidR="00D66C46" w:rsidRPr="000B4EAF">
        <w:rPr>
          <w:sz w:val="22"/>
        </w:rPr>
        <w:t xml:space="preserve"> </w:t>
      </w:r>
      <w:r w:rsidRPr="00B43A14">
        <w:rPr>
          <w:b/>
          <w:sz w:val="22"/>
        </w:rPr>
        <w:t>3</w:t>
      </w:r>
      <w:r w:rsidR="003D0EE9">
        <w:rPr>
          <w:b/>
          <w:sz w:val="22"/>
        </w:rPr>
        <w:t xml:space="preserve"> - </w:t>
      </w:r>
      <w:r w:rsidR="003D0EE9" w:rsidRPr="000B4EAF">
        <w:rPr>
          <w:b/>
          <w:sz w:val="22"/>
        </w:rPr>
        <w:t>IHLA NA KANYLÁCIU BEZPEČNOSTNÁ</w:t>
      </w:r>
    </w:p>
    <w:p w:rsidR="003D0EE9" w:rsidRPr="000B4EAF" w:rsidRDefault="003D0EE9" w:rsidP="00D66C46">
      <w:pPr>
        <w:keepNext/>
        <w:keepLines/>
        <w:spacing w:before="60"/>
        <w:rPr>
          <w:sz w:val="22"/>
        </w:rPr>
      </w:pPr>
    </w:p>
    <w:p w:rsidR="00D66C46" w:rsidRPr="000B4EAF" w:rsidRDefault="00D66C46" w:rsidP="00D66C46">
      <w:pPr>
        <w:keepNext/>
        <w:keepLines/>
        <w:rPr>
          <w:bCs/>
          <w:sz w:val="22"/>
        </w:rPr>
      </w:pPr>
      <w:r w:rsidRPr="000B4EAF">
        <w:rPr>
          <w:bCs/>
          <w:sz w:val="22"/>
        </w:rPr>
        <w:t xml:space="preserve">uverejnený vo Vestníku verejného obstarávania </w:t>
      </w:r>
      <w:r w:rsidRPr="000B4EAF">
        <w:rPr>
          <w:bCs/>
          <w:i/>
          <w:sz w:val="22"/>
        </w:rPr>
        <w:t>[</w:t>
      </w:r>
      <w:r w:rsidRPr="000B4EAF">
        <w:rPr>
          <w:bCs/>
          <w:i/>
          <w:sz w:val="22"/>
          <w:highlight w:val="lightGray"/>
        </w:rPr>
        <w:t>doplniť číslo Vestníka</w:t>
      </w:r>
      <w:r w:rsidRPr="000B4EAF">
        <w:rPr>
          <w:bCs/>
          <w:i/>
          <w:sz w:val="22"/>
        </w:rPr>
        <w:t>]</w:t>
      </w:r>
      <w:r w:rsidRPr="000B4EAF">
        <w:rPr>
          <w:bCs/>
          <w:sz w:val="22"/>
        </w:rPr>
        <w:t xml:space="preserve"> zo dňa </w:t>
      </w:r>
      <w:r w:rsidRPr="000B4EAF">
        <w:rPr>
          <w:bCs/>
          <w:i/>
          <w:sz w:val="22"/>
        </w:rPr>
        <w:t>[</w:t>
      </w:r>
      <w:r w:rsidRPr="000B4EAF">
        <w:rPr>
          <w:bCs/>
          <w:i/>
          <w:sz w:val="22"/>
          <w:highlight w:val="lightGray"/>
        </w:rPr>
        <w:t>doplniť dátum zverejnenia vo Vestníku</w:t>
      </w:r>
      <w:r w:rsidRPr="000B4EAF">
        <w:rPr>
          <w:bCs/>
          <w:i/>
          <w:sz w:val="22"/>
        </w:rPr>
        <w:t>]</w:t>
      </w:r>
      <w:r w:rsidRPr="000B4EAF">
        <w:rPr>
          <w:bCs/>
          <w:sz w:val="22"/>
        </w:rPr>
        <w:t xml:space="preserve"> pod číslom </w:t>
      </w:r>
      <w:r w:rsidRPr="000B4EAF">
        <w:rPr>
          <w:bCs/>
          <w:i/>
          <w:sz w:val="22"/>
        </w:rPr>
        <w:t>[</w:t>
      </w:r>
      <w:r w:rsidRPr="000B4EAF">
        <w:rPr>
          <w:bCs/>
          <w:i/>
          <w:sz w:val="22"/>
          <w:highlight w:val="lightGray"/>
        </w:rPr>
        <w:t>doplniť číslo značky vo Vestníku</w:t>
      </w:r>
      <w:r w:rsidRPr="000B4EAF">
        <w:rPr>
          <w:bCs/>
          <w:i/>
          <w:sz w:val="22"/>
        </w:rPr>
        <w:t>]</w:t>
      </w:r>
    </w:p>
    <w:p w:rsidR="008214E1" w:rsidRPr="000B4EAF" w:rsidRDefault="008214E1" w:rsidP="008214E1">
      <w:pPr>
        <w:pStyle w:val="Odsekzoznamu"/>
        <w:spacing w:line="256" w:lineRule="auto"/>
        <w:ind w:left="0"/>
        <w:rPr>
          <w:b/>
          <w:i/>
          <w:sz w:val="22"/>
          <w:szCs w:val="22"/>
        </w:rPr>
      </w:pPr>
    </w:p>
    <w:p w:rsidR="00980D9C" w:rsidRDefault="008214E1" w:rsidP="003D0EE9">
      <w:pPr>
        <w:rPr>
          <w:b/>
          <w:sz w:val="22"/>
        </w:rPr>
      </w:pPr>
      <w:r w:rsidRPr="000B4EAF">
        <w:rPr>
          <w:snapToGrid w:val="0"/>
          <w:sz w:val="22"/>
        </w:rPr>
        <w:t xml:space="preserve">Predmetom zákazky sú </w:t>
      </w:r>
      <w:r w:rsidRPr="000B4EAF">
        <w:rPr>
          <w:b/>
          <w:sz w:val="22"/>
        </w:rPr>
        <w:t xml:space="preserve">„IHLY JEDNORAZOVÉ“ </w:t>
      </w:r>
      <w:r w:rsidRPr="000B4EAF">
        <w:rPr>
          <w:sz w:val="22"/>
        </w:rPr>
        <w:t xml:space="preserve">pre potreby Fakultnej nemocnice s poliklinikou F.D. </w:t>
      </w:r>
      <w:proofErr w:type="spellStart"/>
      <w:r w:rsidRPr="000B4EAF">
        <w:rPr>
          <w:sz w:val="22"/>
        </w:rPr>
        <w:t>Roosevelta</w:t>
      </w:r>
      <w:proofErr w:type="spellEnd"/>
      <w:r w:rsidRPr="000B4EAF">
        <w:rPr>
          <w:sz w:val="22"/>
        </w:rPr>
        <w:t xml:space="preserve"> Banská Bystrica vrátane súvisiacich služieb, č. RVO/1585/2022,</w:t>
      </w:r>
      <w:r w:rsidRPr="000B4EAF">
        <w:rPr>
          <w:b/>
          <w:sz w:val="22"/>
        </w:rPr>
        <w:t xml:space="preserve"> </w:t>
      </w:r>
      <w:r w:rsidRPr="000B4EAF">
        <w:rPr>
          <w:sz w:val="22"/>
        </w:rPr>
        <w:t>na obdobie 24 mesiacov</w:t>
      </w:r>
      <w:r w:rsidRPr="000B4EAF">
        <w:rPr>
          <w:snapToGrid w:val="0"/>
          <w:sz w:val="22"/>
        </w:rPr>
        <w:t xml:space="preserve">. </w:t>
      </w:r>
    </w:p>
    <w:p w:rsidR="00980D9C" w:rsidRDefault="00980D9C" w:rsidP="008214E1">
      <w:pPr>
        <w:tabs>
          <w:tab w:val="left" w:pos="1134"/>
        </w:tabs>
        <w:autoSpaceDE w:val="0"/>
        <w:autoSpaceDN w:val="0"/>
        <w:rPr>
          <w:b/>
          <w:sz w:val="22"/>
        </w:rPr>
      </w:pPr>
    </w:p>
    <w:p w:rsidR="008214E1" w:rsidRPr="000B4EAF" w:rsidRDefault="008214E1" w:rsidP="008214E1">
      <w:pPr>
        <w:tabs>
          <w:tab w:val="left" w:pos="1134"/>
        </w:tabs>
        <w:autoSpaceDE w:val="0"/>
        <w:autoSpaceDN w:val="0"/>
        <w:rPr>
          <w:b/>
          <w:sz w:val="22"/>
        </w:rPr>
      </w:pPr>
      <w:r w:rsidRPr="000B4EAF">
        <w:rPr>
          <w:b/>
          <w:sz w:val="22"/>
        </w:rPr>
        <w:t xml:space="preserve">Požadovaná technická a funkčná špecifikácia </w:t>
      </w:r>
    </w:p>
    <w:p w:rsidR="008214E1" w:rsidRPr="000B4EAF" w:rsidRDefault="008214E1" w:rsidP="008214E1">
      <w:pPr>
        <w:rPr>
          <w:b/>
          <w:i/>
          <w:noProof/>
          <w:sz w:val="22"/>
        </w:rPr>
      </w:pPr>
    </w:p>
    <w:p w:rsidR="008214E1" w:rsidRPr="000B4EAF" w:rsidRDefault="008214E1" w:rsidP="008214E1">
      <w:pPr>
        <w:rPr>
          <w:b/>
          <w:i/>
          <w:noProof/>
          <w:sz w:val="22"/>
        </w:rPr>
      </w:pPr>
      <w:r w:rsidRPr="000B4EAF">
        <w:rPr>
          <w:b/>
          <w:i/>
          <w:noProof/>
          <w:sz w:val="22"/>
        </w:rPr>
        <w:t>Predmet zákazky musí spĺňať minimálne technické a funkčné parametre v nižšie požadovanej špecifikácií:</w:t>
      </w:r>
    </w:p>
    <w:p w:rsidR="00AB4654" w:rsidRDefault="00AB4654" w:rsidP="00821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240"/>
        <w:jc w:val="center"/>
        <w:rPr>
          <w:b/>
          <w:sz w:val="28"/>
          <w:szCs w:val="28"/>
        </w:rPr>
      </w:pPr>
    </w:p>
    <w:p w:rsidR="008214E1" w:rsidRDefault="008214E1" w:rsidP="00821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240"/>
        <w:jc w:val="center"/>
        <w:rPr>
          <w:b/>
          <w:sz w:val="28"/>
          <w:szCs w:val="28"/>
        </w:rPr>
      </w:pPr>
      <w:r w:rsidRPr="00BC35E5">
        <w:rPr>
          <w:b/>
          <w:sz w:val="28"/>
          <w:szCs w:val="28"/>
        </w:rPr>
        <w:t>Časť č. 3: IHLA NA KANYLÁCIU BEZPEČNOSTNÁ</w:t>
      </w:r>
    </w:p>
    <w:p w:rsidR="00AB4654" w:rsidRPr="00BC35E5" w:rsidRDefault="00AB4654" w:rsidP="00821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240"/>
        <w:jc w:val="center"/>
        <w:rPr>
          <w:b/>
          <w:sz w:val="28"/>
          <w:szCs w:val="28"/>
        </w:rPr>
      </w:pPr>
    </w:p>
    <w:p w:rsidR="008214E1" w:rsidRPr="000B4EAF" w:rsidRDefault="008214E1" w:rsidP="008214E1">
      <w:pPr>
        <w:pStyle w:val="Odsekzoznamu"/>
        <w:numPr>
          <w:ilvl w:val="0"/>
          <w:numId w:val="44"/>
        </w:numPr>
        <w:spacing w:before="240" w:line="276" w:lineRule="auto"/>
        <w:jc w:val="left"/>
        <w:rPr>
          <w:b/>
          <w:sz w:val="22"/>
          <w:szCs w:val="22"/>
        </w:rPr>
      </w:pPr>
      <w:r w:rsidRPr="000B4EAF">
        <w:rPr>
          <w:b/>
          <w:sz w:val="22"/>
          <w:szCs w:val="22"/>
        </w:rPr>
        <w:t xml:space="preserve">IHLA KRÍDELKOVÁ NA KANYLÁCIU BEZ PORTU BEZPEČNOSTNÁ S CHLOPŇOU </w:t>
      </w:r>
    </w:p>
    <w:tbl>
      <w:tblPr>
        <w:tblStyle w:val="Mriekatabuky"/>
        <w:tblW w:w="0" w:type="auto"/>
        <w:tblInd w:w="250" w:type="dxa"/>
        <w:tblLook w:val="04A0"/>
      </w:tblPr>
      <w:tblGrid>
        <w:gridCol w:w="6704"/>
        <w:gridCol w:w="2334"/>
      </w:tblGrid>
      <w:tr w:rsidR="008214E1" w:rsidRPr="000B4EAF" w:rsidTr="00990000">
        <w:tc>
          <w:tcPr>
            <w:tcW w:w="7088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Ihla </w:t>
            </w:r>
            <w:proofErr w:type="spellStart"/>
            <w:r w:rsidRPr="00054E6C">
              <w:rPr>
                <w:sz w:val="22"/>
                <w:szCs w:val="22"/>
              </w:rPr>
              <w:t>krídeková</w:t>
            </w:r>
            <w:proofErr w:type="spellEnd"/>
            <w:r w:rsidRPr="00054E6C">
              <w:rPr>
                <w:sz w:val="22"/>
                <w:szCs w:val="22"/>
              </w:rPr>
              <w:t xml:space="preserve">  na </w:t>
            </w:r>
            <w:proofErr w:type="spellStart"/>
            <w:r w:rsidRPr="00054E6C">
              <w:rPr>
                <w:sz w:val="22"/>
                <w:szCs w:val="22"/>
              </w:rPr>
              <w:t>kanyláciu</w:t>
            </w:r>
            <w:proofErr w:type="spellEnd"/>
            <w:r w:rsidRPr="00054E6C">
              <w:rPr>
                <w:sz w:val="22"/>
                <w:szCs w:val="22"/>
              </w:rPr>
              <w:t xml:space="preserve"> bez portu bezpečnostná s chlopňou</w:t>
            </w:r>
          </w:p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DBE5F1" w:themeFill="accent1" w:themeFillTint="33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Požadujeme uviesť, či tovar spĺňa</w:t>
            </w:r>
          </w:p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požadovaný parameter áno/nie</w:t>
            </w:r>
          </w:p>
          <w:p w:rsidR="008214E1" w:rsidRPr="00054E6C" w:rsidRDefault="008214E1" w:rsidP="00990000">
            <w:pPr>
              <w:rPr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resp. uviesť konkrétny údaj:</w:t>
            </w:r>
          </w:p>
        </w:tc>
      </w:tr>
      <w:tr w:rsidR="008214E1" w:rsidRPr="000B4EAF" w:rsidTr="00990000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Výrobca: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Obchodný názov zdravotníckej pomôcky: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  <w:vAlign w:val="center"/>
          </w:tcPr>
          <w:p w:rsidR="008214E1" w:rsidRPr="00054E6C" w:rsidRDefault="008214E1" w:rsidP="00990000">
            <w:pPr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Klasifikácia zdravotníckej pomôcky (zaradenie zdravotníckej pomôcky do triedy)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9497" w:type="dxa"/>
            <w:gridSpan w:val="2"/>
            <w:shd w:val="clear" w:color="auto" w:fill="C6D9F1" w:themeFill="text2" w:themeFillTint="33"/>
            <w:vAlign w:val="center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Špecifikácia</w:t>
            </w: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katétra: PUR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kontrastné pruhy: 3 resp. 4 RTG kontrastné pruhy po celej dĺžke katétra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lastRenderedPageBreak/>
              <w:t>krvná komôrka: transparentná s hydrofóbnou membránou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bezpečnostný prvok: pasívny kovový bezpečnostný prvok na hrote použitej ihly, aktivujúci sa automaticky po vytiahnutí ihly z katétra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port: bez portu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b/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krídelká: fixačné 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chlopňa: silikónová chlopňa zabraňujúca vytekaniu krvi pri odpojení katétra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bez: DEHP, latexu, PVC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použitie: jednorazové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balenie: sterilne jednotlivo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spacing w:before="240"/>
        <w:rPr>
          <w:b/>
          <w:sz w:val="22"/>
        </w:rPr>
      </w:pPr>
    </w:p>
    <w:tbl>
      <w:tblPr>
        <w:tblStyle w:val="Mriekatabuky"/>
        <w:tblW w:w="9072" w:type="dxa"/>
        <w:tblInd w:w="250" w:type="dxa"/>
        <w:tblLayout w:type="fixed"/>
        <w:tblLook w:val="04A0"/>
      </w:tblPr>
      <w:tblGrid>
        <w:gridCol w:w="567"/>
        <w:gridCol w:w="567"/>
        <w:gridCol w:w="1134"/>
        <w:gridCol w:w="992"/>
        <w:gridCol w:w="1276"/>
        <w:gridCol w:w="1134"/>
        <w:gridCol w:w="1418"/>
        <w:gridCol w:w="1984"/>
      </w:tblGrid>
      <w:tr w:rsidR="008214E1" w:rsidRPr="000B4EAF" w:rsidTr="00980D9C">
        <w:tc>
          <w:tcPr>
            <w:tcW w:w="567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Por. č.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G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vonkajší priemer (mm)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dĺžka katétra (mm)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prietok (ml/min.) od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farba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Platný ŠUKL kód  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Referenčné číslo</w:t>
            </w:r>
          </w:p>
        </w:tc>
      </w:tr>
      <w:tr w:rsidR="008214E1" w:rsidRPr="000B4EAF" w:rsidTr="00980D9C"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1,1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ružová</w:t>
            </w:r>
          </w:p>
        </w:tc>
        <w:tc>
          <w:tcPr>
            <w:tcW w:w="1418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0,9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modrá</w:t>
            </w:r>
          </w:p>
        </w:tc>
        <w:tc>
          <w:tcPr>
            <w:tcW w:w="1418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pStyle w:val="Odsekzoznamu"/>
        <w:numPr>
          <w:ilvl w:val="0"/>
          <w:numId w:val="44"/>
        </w:numPr>
        <w:spacing w:before="240" w:line="276" w:lineRule="auto"/>
        <w:jc w:val="left"/>
        <w:rPr>
          <w:b/>
          <w:sz w:val="22"/>
          <w:szCs w:val="22"/>
        </w:rPr>
      </w:pPr>
      <w:r w:rsidRPr="000B4EAF">
        <w:rPr>
          <w:b/>
          <w:sz w:val="22"/>
          <w:szCs w:val="22"/>
        </w:rPr>
        <w:t xml:space="preserve">IHLA KRÍDELKOVÁ NA KANYLÁCIU S PORTOM BEZPEČNOSTNÁ </w:t>
      </w:r>
    </w:p>
    <w:tbl>
      <w:tblPr>
        <w:tblStyle w:val="Mriekatabuky"/>
        <w:tblW w:w="0" w:type="auto"/>
        <w:tblInd w:w="250" w:type="dxa"/>
        <w:tblLook w:val="04A0"/>
      </w:tblPr>
      <w:tblGrid>
        <w:gridCol w:w="6704"/>
        <w:gridCol w:w="2334"/>
      </w:tblGrid>
      <w:tr w:rsidR="008214E1" w:rsidRPr="000B4EAF" w:rsidTr="00990000">
        <w:tc>
          <w:tcPr>
            <w:tcW w:w="7088" w:type="dxa"/>
            <w:shd w:val="clear" w:color="auto" w:fill="DBE5F1" w:themeFill="accent1" w:themeFillTint="33"/>
            <w:vAlign w:val="center"/>
          </w:tcPr>
          <w:p w:rsidR="008214E1" w:rsidRPr="00054E6C" w:rsidRDefault="008214E1" w:rsidP="00054E6C">
            <w:pPr>
              <w:jc w:val="left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Ihla </w:t>
            </w:r>
            <w:proofErr w:type="spellStart"/>
            <w:r w:rsidRPr="00054E6C">
              <w:rPr>
                <w:sz w:val="22"/>
                <w:szCs w:val="22"/>
              </w:rPr>
              <w:t>krídeková</w:t>
            </w:r>
            <w:proofErr w:type="spellEnd"/>
            <w:r w:rsidRPr="00054E6C">
              <w:rPr>
                <w:sz w:val="22"/>
                <w:szCs w:val="22"/>
              </w:rPr>
              <w:t xml:space="preserve">  na </w:t>
            </w:r>
            <w:proofErr w:type="spellStart"/>
            <w:r w:rsidRPr="00054E6C">
              <w:rPr>
                <w:sz w:val="22"/>
                <w:szCs w:val="22"/>
              </w:rPr>
              <w:t>kanyláciu</w:t>
            </w:r>
            <w:proofErr w:type="spellEnd"/>
            <w:r w:rsidRPr="00054E6C">
              <w:rPr>
                <w:sz w:val="22"/>
                <w:szCs w:val="22"/>
              </w:rPr>
              <w:t xml:space="preserve"> s portom bezpečnostná </w:t>
            </w:r>
          </w:p>
          <w:p w:rsidR="008214E1" w:rsidRPr="00054E6C" w:rsidRDefault="008214E1" w:rsidP="00054E6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DBE5F1" w:themeFill="accent1" w:themeFillTint="33"/>
          </w:tcPr>
          <w:p w:rsidR="008214E1" w:rsidRPr="00054E6C" w:rsidRDefault="008214E1" w:rsidP="00054E6C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Požadujeme uviesť, či tovar spĺňa</w:t>
            </w:r>
          </w:p>
          <w:p w:rsidR="008214E1" w:rsidRPr="00054E6C" w:rsidRDefault="008214E1" w:rsidP="00054E6C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požadovaný parameter áno/nie</w:t>
            </w:r>
          </w:p>
          <w:p w:rsidR="008214E1" w:rsidRPr="00054E6C" w:rsidRDefault="008214E1" w:rsidP="00054E6C">
            <w:pPr>
              <w:jc w:val="left"/>
              <w:rPr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resp. uviesť konkrétny údaj:</w:t>
            </w:r>
          </w:p>
        </w:tc>
      </w:tr>
      <w:tr w:rsidR="008214E1" w:rsidRPr="000B4EAF" w:rsidTr="00990000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Výrobca: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Obchodný názov zdravotníckej pomôcky: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Klasifikácia zdravotníckej pomôcky (zaradenie zdravotníckej pomôcky do triedy)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9497" w:type="dxa"/>
            <w:gridSpan w:val="2"/>
            <w:shd w:val="clear" w:color="auto" w:fill="C6D9F1" w:themeFill="text2" w:themeFillTint="33"/>
            <w:vAlign w:val="center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Špecifikácia</w:t>
            </w: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katétra: PUR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b/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kontrastné pruhy: 3 resp. 4 RTG kontrastné pruhy po celej dĺžke katétra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b/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krvná komôrka: transparentná s hydrofóbnou membránou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bezpečnostný prvok: pasívny kovový bezpečnostný prvok na hrote použitej ihly, aktivujúci sa automaticky po vytiahnutí ihly z katétra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port: s portom na podávanie liečiv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b/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krídelká: fixačné 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bez: DEHP, latexu, PVC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použitie: jednorazové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balenie: sterilne jednotlivo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rPr>
          <w:sz w:val="22"/>
        </w:rPr>
      </w:pPr>
    </w:p>
    <w:tbl>
      <w:tblPr>
        <w:tblStyle w:val="Mriekatabuky"/>
        <w:tblW w:w="9072" w:type="dxa"/>
        <w:tblInd w:w="250" w:type="dxa"/>
        <w:tblLayout w:type="fixed"/>
        <w:tblLook w:val="04A0"/>
      </w:tblPr>
      <w:tblGrid>
        <w:gridCol w:w="567"/>
        <w:gridCol w:w="567"/>
        <w:gridCol w:w="1134"/>
        <w:gridCol w:w="992"/>
        <w:gridCol w:w="1276"/>
        <w:gridCol w:w="993"/>
        <w:gridCol w:w="1559"/>
        <w:gridCol w:w="1984"/>
      </w:tblGrid>
      <w:tr w:rsidR="008214E1" w:rsidRPr="000B4EAF" w:rsidTr="00054E6C">
        <w:tc>
          <w:tcPr>
            <w:tcW w:w="567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Por. č.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G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vonkajší priemer (mm)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dĺžka katétra (mm)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prietok (ml/min.) od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farba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Platný ŠUKL kód  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Referenčné číslo</w:t>
            </w:r>
          </w:p>
        </w:tc>
      </w:tr>
      <w:tr w:rsidR="008214E1" w:rsidRPr="000B4EAF" w:rsidTr="00054E6C"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1,7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196</w:t>
            </w:r>
          </w:p>
        </w:tc>
        <w:tc>
          <w:tcPr>
            <w:tcW w:w="993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sivá</w:t>
            </w:r>
          </w:p>
        </w:tc>
        <w:tc>
          <w:tcPr>
            <w:tcW w:w="1559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8214E1" w:rsidRPr="000B4EAF" w:rsidTr="00054E6C"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1,3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96</w:t>
            </w:r>
          </w:p>
        </w:tc>
        <w:tc>
          <w:tcPr>
            <w:tcW w:w="993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zelená</w:t>
            </w:r>
          </w:p>
        </w:tc>
        <w:tc>
          <w:tcPr>
            <w:tcW w:w="1559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8214E1" w:rsidRPr="000B4EAF" w:rsidTr="00054E6C"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1,1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61</w:t>
            </w:r>
          </w:p>
        </w:tc>
        <w:tc>
          <w:tcPr>
            <w:tcW w:w="993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ružová</w:t>
            </w:r>
          </w:p>
        </w:tc>
        <w:tc>
          <w:tcPr>
            <w:tcW w:w="1559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8214E1" w:rsidRPr="000B4EAF" w:rsidTr="00054E6C"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0,9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modrá</w:t>
            </w:r>
          </w:p>
        </w:tc>
        <w:tc>
          <w:tcPr>
            <w:tcW w:w="1559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</w:tbl>
    <w:p w:rsidR="008214E1" w:rsidRPr="00C97666" w:rsidRDefault="008214E1" w:rsidP="008214E1">
      <w:pPr>
        <w:rPr>
          <w:sz w:val="16"/>
          <w:szCs w:val="16"/>
        </w:rPr>
      </w:pP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>Predmet zákazky musí byť NOVÝ, NEPOUŽÍVANÝ, NEREPASOVANÝ alebo inak RENOVOVANÝ v</w:t>
      </w:r>
      <w:r w:rsidR="00980D9C">
        <w:rPr>
          <w:sz w:val="22"/>
        </w:rPr>
        <w:t xml:space="preserve"> </w:t>
      </w:r>
      <w:r w:rsidRPr="000B4EAF">
        <w:rPr>
          <w:sz w:val="22"/>
        </w:rPr>
        <w:t xml:space="preserve">originálnom balení s príslušnou dokumentáciou bez akýchkoľvek známok poškodenia a funkčných </w:t>
      </w:r>
      <w:proofErr w:type="spellStart"/>
      <w:r w:rsidRPr="000B4EAF">
        <w:rPr>
          <w:sz w:val="22"/>
        </w:rPr>
        <w:t>vád</w:t>
      </w:r>
      <w:proofErr w:type="spellEnd"/>
      <w:r w:rsidRPr="000B4EAF">
        <w:rPr>
          <w:sz w:val="22"/>
        </w:rPr>
        <w:t xml:space="preserve"> a musí byť určený na humánne použitie. Predmet zákazky musí spĺňať  MINIMÁLNE TECHNICKO-MEDICÍNSKE a FUNKČNÉ PARAMETRE, ktoré sú uvedené verejným obstarávateľom.</w:t>
      </w:r>
    </w:p>
    <w:p w:rsidR="008214E1" w:rsidRPr="00C97666" w:rsidRDefault="008214E1" w:rsidP="008214E1">
      <w:pPr>
        <w:rPr>
          <w:sz w:val="16"/>
          <w:szCs w:val="16"/>
        </w:rPr>
      </w:pP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>Požadujeme dodanie predmetu zákazky, ktorý je schválený na dovoz a predaj v Slovenskej republike resp. v rámci Európskej únie a bude vyhovovať platným medzinárodným normám, STN, všeobecne záväzným právnym predpisom, ktorý má pridelený platný ŠUKL kód.</w:t>
      </w:r>
    </w:p>
    <w:p w:rsidR="008214E1" w:rsidRPr="00C97666" w:rsidRDefault="008214E1" w:rsidP="008214E1">
      <w:pPr>
        <w:rPr>
          <w:sz w:val="16"/>
          <w:szCs w:val="16"/>
        </w:rPr>
      </w:pP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>Súčasťou predmetu zákazky sú súvisiace služby:</w:t>
      </w: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 xml:space="preserve">dodanie predmetu zákazky na určené miesto, </w:t>
      </w: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>protokolárne prevzatie a odovzdanie predmetu zákazky,</w:t>
      </w:r>
    </w:p>
    <w:p w:rsidR="008214E1" w:rsidRPr="000B4EAF" w:rsidRDefault="008214E1" w:rsidP="008214E1">
      <w:pPr>
        <w:rPr>
          <w:sz w:val="22"/>
        </w:rPr>
      </w:pPr>
      <w:r w:rsidRPr="000B4EAF">
        <w:rPr>
          <w:sz w:val="22"/>
        </w:rPr>
        <w:t>odovzdanie dokumentácie,</w:t>
      </w:r>
    </w:p>
    <w:tbl>
      <w:tblPr>
        <w:tblW w:w="0" w:type="auto"/>
        <w:tblLook w:val="01E0"/>
      </w:tblPr>
      <w:tblGrid>
        <w:gridCol w:w="3510"/>
      </w:tblGrid>
      <w:tr w:rsidR="005D439B" w:rsidRPr="00055C97" w:rsidTr="005D439B">
        <w:tc>
          <w:tcPr>
            <w:tcW w:w="3510" w:type="dxa"/>
          </w:tcPr>
          <w:p w:rsidR="005D439B" w:rsidRDefault="005D439B" w:rsidP="00455397">
            <w:pPr>
              <w:pStyle w:val="Nadpis3"/>
              <w:keepLines w:val="0"/>
              <w:spacing w:befor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16"/>
                <w:szCs w:val="16"/>
                <w:lang w:eastAsia="cs-CZ"/>
              </w:rPr>
            </w:pPr>
          </w:p>
          <w:p w:rsidR="003D0EE9" w:rsidRDefault="003D0EE9" w:rsidP="003D0EE9">
            <w:pPr>
              <w:rPr>
                <w:lang w:eastAsia="cs-CZ"/>
              </w:rPr>
            </w:pPr>
          </w:p>
          <w:p w:rsidR="003D0EE9" w:rsidRDefault="003D0EE9" w:rsidP="003D0EE9">
            <w:pPr>
              <w:rPr>
                <w:lang w:eastAsia="cs-CZ"/>
              </w:rPr>
            </w:pPr>
          </w:p>
          <w:p w:rsidR="003D0EE9" w:rsidRDefault="003D0EE9" w:rsidP="003D0EE9">
            <w:pPr>
              <w:rPr>
                <w:lang w:eastAsia="cs-CZ"/>
              </w:rPr>
            </w:pPr>
          </w:p>
          <w:p w:rsidR="003D0EE9" w:rsidRDefault="003D0EE9" w:rsidP="003D0EE9">
            <w:pPr>
              <w:rPr>
                <w:lang w:eastAsia="cs-CZ"/>
              </w:rPr>
            </w:pPr>
          </w:p>
          <w:p w:rsidR="003D0EE9" w:rsidRDefault="003D0EE9" w:rsidP="003D0EE9">
            <w:pPr>
              <w:rPr>
                <w:lang w:eastAsia="cs-CZ"/>
              </w:rPr>
            </w:pPr>
          </w:p>
          <w:p w:rsidR="003D0EE9" w:rsidRDefault="003D0EE9" w:rsidP="003D0EE9">
            <w:pPr>
              <w:rPr>
                <w:lang w:eastAsia="cs-CZ"/>
              </w:rPr>
            </w:pPr>
          </w:p>
          <w:p w:rsidR="003D0EE9" w:rsidRPr="003D0EE9" w:rsidRDefault="003D0EE9" w:rsidP="003D0EE9">
            <w:pPr>
              <w:rPr>
                <w:lang w:eastAsia="cs-CZ"/>
              </w:rPr>
            </w:pPr>
          </w:p>
        </w:tc>
      </w:tr>
    </w:tbl>
    <w:p w:rsidR="00D66C46" w:rsidRPr="000B4EAF" w:rsidRDefault="00D66C46" w:rsidP="00C9766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0B4EAF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 w:rsidRPr="000B4EAF">
        <w:rPr>
          <w:bCs/>
          <w:i/>
          <w:iCs/>
          <w:noProof/>
          <w:color w:val="000000"/>
          <w:sz w:val="22"/>
          <w:lang w:eastAsia="cs-CZ"/>
        </w:rPr>
        <w:t xml:space="preserve">        </w:t>
      </w:r>
      <w:r w:rsidRPr="000B4EAF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66C46" w:rsidRPr="000B4EAF" w:rsidRDefault="00D66C46" w:rsidP="00D66C46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0B4EAF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055C97" w:rsidRPr="00546320" w:rsidRDefault="00D66C46" w:rsidP="00C97666">
      <w:pPr>
        <w:tabs>
          <w:tab w:val="left" w:pos="851"/>
        </w:tabs>
        <w:autoSpaceDE w:val="0"/>
        <w:autoSpaceDN w:val="0"/>
        <w:ind w:left="357"/>
        <w:jc w:val="right"/>
      </w:pPr>
      <w:r w:rsidRPr="000B4EAF"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055C97" w:rsidRPr="00546320" w:rsidSect="00364C0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334" w:rsidRDefault="004C3334" w:rsidP="00DC37B5">
      <w:r>
        <w:separator/>
      </w:r>
    </w:p>
  </w:endnote>
  <w:endnote w:type="continuationSeparator" w:id="0">
    <w:p w:rsidR="004C3334" w:rsidRDefault="004C3334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AA7F18">
        <w:pPr>
          <w:pStyle w:val="Pta"/>
          <w:jc w:val="right"/>
        </w:pPr>
        <w:fldSimple w:instr=" PAGE   \* MERGEFORMAT ">
          <w:r w:rsidR="003D0EE9">
            <w:rPr>
              <w:noProof/>
            </w:rPr>
            <w:t>3</w:t>
          </w:r>
        </w:fldSimple>
      </w:p>
    </w:sdtContent>
  </w:sdt>
  <w:p w:rsidR="00D66C46" w:rsidRDefault="00D66C46" w:rsidP="00D66C46">
    <w:pPr>
      <w:rPr>
        <w:color w:val="FF0000"/>
        <w:sz w:val="14"/>
        <w:szCs w:val="14"/>
      </w:rPr>
    </w:pPr>
    <w:r w:rsidRPr="003271D8">
      <w:rPr>
        <w:sz w:val="14"/>
        <w:szCs w:val="14"/>
      </w:rPr>
      <w:t>TELEFÓN:</w:t>
    </w:r>
    <w:r w:rsidRPr="003271D8">
      <w:rPr>
        <w:sz w:val="14"/>
        <w:szCs w:val="14"/>
      </w:rPr>
      <w:tab/>
      <w:t xml:space="preserve">(048) </w:t>
    </w:r>
    <w:r>
      <w:rPr>
        <w:sz w:val="14"/>
        <w:szCs w:val="14"/>
      </w:rPr>
      <w:t>441 3886</w:t>
    </w:r>
    <w:r>
      <w:rPr>
        <w:sz w:val="14"/>
        <w:szCs w:val="14"/>
      </w:rPr>
      <w:tab/>
    </w:r>
    <w:r w:rsidRPr="003271D8">
      <w:rPr>
        <w:sz w:val="14"/>
        <w:szCs w:val="14"/>
      </w:rPr>
      <w:t>IČO: 00 165 549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 xml:space="preserve">E-mail: </w:t>
    </w:r>
    <w:r>
      <w:rPr>
        <w:sz w:val="14"/>
        <w:szCs w:val="14"/>
      </w:rPr>
      <w:t>awagnerova@nspbb.sk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>Internet:</w:t>
    </w:r>
    <w:r w:rsidRPr="003271D8">
      <w:rPr>
        <w:color w:val="FF0000"/>
        <w:sz w:val="14"/>
        <w:szCs w:val="14"/>
      </w:rPr>
      <w:t xml:space="preserve"> </w:t>
    </w:r>
    <w:hyperlink r:id="rId1" w:history="1">
      <w:r w:rsidRPr="003271D8">
        <w:rPr>
          <w:rStyle w:val="Hypertextovprepojenie"/>
          <w:sz w:val="14"/>
          <w:szCs w:val="14"/>
        </w:rPr>
        <w:t>www.fnspfdr.sk</w:t>
      </w:r>
    </w:hyperlink>
    <w:r w:rsidRPr="003271D8">
      <w:rPr>
        <w:color w:val="FF0000"/>
        <w:sz w:val="14"/>
        <w:szCs w:val="14"/>
      </w:rPr>
      <w:t xml:space="preserve">                </w:t>
    </w:r>
  </w:p>
  <w:p w:rsidR="00D66C46" w:rsidRPr="00035251" w:rsidRDefault="00D66C46" w:rsidP="00D66C46">
    <w:pPr>
      <w:rPr>
        <w:rFonts w:ascii="Times"/>
        <w:sz w:val="14"/>
        <w:szCs w:val="14"/>
      </w:rPr>
    </w:pP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 w:rsidRPr="00035251">
      <w:rPr>
        <w:rFonts w:ascii="Times"/>
        <w:sz w:val="14"/>
        <w:szCs w:val="14"/>
      </w:rPr>
      <w:t>DI</w:t>
    </w:r>
    <w:r w:rsidRPr="00035251">
      <w:rPr>
        <w:rFonts w:ascii="Times"/>
        <w:sz w:val="14"/>
        <w:szCs w:val="14"/>
      </w:rPr>
      <w:t>Č</w:t>
    </w:r>
    <w:r w:rsidRPr="00035251">
      <w:rPr>
        <w:rFonts w:ascii="Times"/>
        <w:sz w:val="14"/>
        <w:szCs w:val="14"/>
      </w:rPr>
      <w:t xml:space="preserve">: </w:t>
    </w:r>
    <w:r w:rsidRPr="00035251">
      <w:rPr>
        <w:rFonts w:ascii="Times" w:cs="Arial"/>
        <w:sz w:val="14"/>
        <w:szCs w:val="20"/>
        <w:shd w:val="clear" w:color="auto" w:fill="FFFFFF"/>
      </w:rPr>
      <w:t>2021095670</w:t>
    </w:r>
    <w:r w:rsidRPr="00035251">
      <w:rPr>
        <w:rFonts w:ascii="Times"/>
        <w:sz w:val="14"/>
        <w:szCs w:val="14"/>
      </w:rPr>
      <w:t xml:space="preserve"> </w:t>
    </w:r>
  </w:p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334" w:rsidRDefault="004C3334" w:rsidP="00DC37B5">
      <w:r>
        <w:separator/>
      </w:r>
    </w:p>
  </w:footnote>
  <w:footnote w:type="continuationSeparator" w:id="0">
    <w:p w:rsidR="004C3334" w:rsidRDefault="004C3334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95pt" o:ole="">
          <v:imagedata r:id="rId1" o:title=""/>
        </v:shape>
        <o:OLEObject Type="Embed" ProgID="Word.Picture.8" ShapeID="_x0000_i1025" DrawAspect="Content" ObjectID="_170652588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F33D5"/>
    <w:multiLevelType w:val="hybridMultilevel"/>
    <w:tmpl w:val="758263A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183D070B"/>
    <w:multiLevelType w:val="hybridMultilevel"/>
    <w:tmpl w:val="1F1E4A62"/>
    <w:lvl w:ilvl="0" w:tplc="3508E3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7">
    <w:nsid w:val="20580A88"/>
    <w:multiLevelType w:val="hybridMultilevel"/>
    <w:tmpl w:val="F47CD686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E6EF3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3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37754605"/>
    <w:multiLevelType w:val="hybridMultilevel"/>
    <w:tmpl w:val="855CB0C0"/>
    <w:lvl w:ilvl="0" w:tplc="B8924B56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40" w:hanging="360"/>
      </w:pPr>
    </w:lvl>
    <w:lvl w:ilvl="2" w:tplc="041B001B" w:tentative="1">
      <w:start w:val="1"/>
      <w:numFmt w:val="lowerRoman"/>
      <w:lvlText w:val="%3."/>
      <w:lvlJc w:val="right"/>
      <w:pPr>
        <w:ind w:left="2760" w:hanging="180"/>
      </w:pPr>
    </w:lvl>
    <w:lvl w:ilvl="3" w:tplc="041B000F" w:tentative="1">
      <w:start w:val="1"/>
      <w:numFmt w:val="decimal"/>
      <w:lvlText w:val="%4."/>
      <w:lvlJc w:val="left"/>
      <w:pPr>
        <w:ind w:left="3480" w:hanging="360"/>
      </w:pPr>
    </w:lvl>
    <w:lvl w:ilvl="4" w:tplc="041B0019" w:tentative="1">
      <w:start w:val="1"/>
      <w:numFmt w:val="lowerLetter"/>
      <w:lvlText w:val="%5."/>
      <w:lvlJc w:val="left"/>
      <w:pPr>
        <w:ind w:left="4200" w:hanging="360"/>
      </w:pPr>
    </w:lvl>
    <w:lvl w:ilvl="5" w:tplc="041B001B" w:tentative="1">
      <w:start w:val="1"/>
      <w:numFmt w:val="lowerRoman"/>
      <w:lvlText w:val="%6."/>
      <w:lvlJc w:val="right"/>
      <w:pPr>
        <w:ind w:left="4920" w:hanging="180"/>
      </w:pPr>
    </w:lvl>
    <w:lvl w:ilvl="6" w:tplc="041B000F" w:tentative="1">
      <w:start w:val="1"/>
      <w:numFmt w:val="decimal"/>
      <w:lvlText w:val="%7."/>
      <w:lvlJc w:val="left"/>
      <w:pPr>
        <w:ind w:left="5640" w:hanging="360"/>
      </w:pPr>
    </w:lvl>
    <w:lvl w:ilvl="7" w:tplc="041B0019" w:tentative="1">
      <w:start w:val="1"/>
      <w:numFmt w:val="lowerLetter"/>
      <w:lvlText w:val="%8."/>
      <w:lvlJc w:val="left"/>
      <w:pPr>
        <w:ind w:left="6360" w:hanging="360"/>
      </w:pPr>
    </w:lvl>
    <w:lvl w:ilvl="8" w:tplc="041B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>
    <w:nsid w:val="38141E45"/>
    <w:multiLevelType w:val="hybridMultilevel"/>
    <w:tmpl w:val="DEBED506"/>
    <w:lvl w:ilvl="0" w:tplc="041B0017">
      <w:start w:val="1"/>
      <w:numFmt w:val="lowerLetter"/>
      <w:lvlText w:val="%1)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3D511564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E24BCB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7">
    <w:nsid w:val="5FC012C1"/>
    <w:multiLevelType w:val="hybridMultilevel"/>
    <w:tmpl w:val="C85ADBE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6FC470C5"/>
    <w:multiLevelType w:val="hybridMultilevel"/>
    <w:tmpl w:val="46FEE40E"/>
    <w:lvl w:ilvl="0" w:tplc="BE7C4F36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48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4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2"/>
  </w:num>
  <w:num w:numId="5">
    <w:abstractNumId w:val="49"/>
  </w:num>
  <w:num w:numId="6">
    <w:abstractNumId w:val="16"/>
  </w:num>
  <w:num w:numId="7">
    <w:abstractNumId w:val="14"/>
  </w:num>
  <w:num w:numId="8">
    <w:abstractNumId w:val="1"/>
  </w:num>
  <w:num w:numId="9">
    <w:abstractNumId w:val="32"/>
  </w:num>
  <w:num w:numId="10">
    <w:abstractNumId w:val="35"/>
  </w:num>
  <w:num w:numId="11">
    <w:abstractNumId w:val="31"/>
  </w:num>
  <w:num w:numId="12">
    <w:abstractNumId w:val="2"/>
  </w:num>
  <w:num w:numId="13">
    <w:abstractNumId w:val="46"/>
  </w:num>
  <w:num w:numId="14">
    <w:abstractNumId w:val="45"/>
  </w:num>
  <w:num w:numId="15">
    <w:abstractNumId w:val="10"/>
  </w:num>
  <w:num w:numId="16">
    <w:abstractNumId w:val="29"/>
  </w:num>
  <w:num w:numId="17">
    <w:abstractNumId w:val="4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9"/>
  </w:num>
  <w:num w:numId="20">
    <w:abstractNumId w:val="7"/>
  </w:num>
  <w:num w:numId="21">
    <w:abstractNumId w:val="15"/>
  </w:num>
  <w:num w:numId="22">
    <w:abstractNumId w:val="34"/>
  </w:num>
  <w:num w:numId="23">
    <w:abstractNumId w:val="42"/>
  </w:num>
  <w:num w:numId="24">
    <w:abstractNumId w:val="25"/>
  </w:num>
  <w:num w:numId="25">
    <w:abstractNumId w:val="30"/>
  </w:num>
  <w:num w:numId="26">
    <w:abstractNumId w:val="40"/>
  </w:num>
  <w:num w:numId="27">
    <w:abstractNumId w:val="47"/>
  </w:num>
  <w:num w:numId="28">
    <w:abstractNumId w:val="11"/>
  </w:num>
  <w:num w:numId="29">
    <w:abstractNumId w:val="0"/>
  </w:num>
  <w:num w:numId="30">
    <w:abstractNumId w:val="21"/>
  </w:num>
  <w:num w:numId="31">
    <w:abstractNumId w:val="12"/>
  </w:num>
  <w:num w:numId="32">
    <w:abstractNumId w:val="8"/>
  </w:num>
  <w:num w:numId="33">
    <w:abstractNumId w:val="19"/>
  </w:num>
  <w:num w:numId="34">
    <w:abstractNumId w:val="36"/>
  </w:num>
  <w:num w:numId="35">
    <w:abstractNumId w:val="4"/>
  </w:num>
  <w:num w:numId="36">
    <w:abstractNumId w:val="23"/>
  </w:num>
  <w:num w:numId="37">
    <w:abstractNumId w:val="44"/>
  </w:num>
  <w:num w:numId="38">
    <w:abstractNumId w:val="38"/>
  </w:num>
  <w:num w:numId="39">
    <w:abstractNumId w:val="24"/>
  </w:num>
  <w:num w:numId="40">
    <w:abstractNumId w:val="48"/>
  </w:num>
  <w:num w:numId="41">
    <w:abstractNumId w:val="43"/>
  </w:num>
  <w:num w:numId="42">
    <w:abstractNumId w:val="37"/>
  </w:num>
  <w:num w:numId="43">
    <w:abstractNumId w:val="17"/>
  </w:num>
  <w:num w:numId="44">
    <w:abstractNumId w:val="13"/>
  </w:num>
  <w:num w:numId="45">
    <w:abstractNumId w:val="3"/>
  </w:num>
  <w:num w:numId="46">
    <w:abstractNumId w:val="26"/>
  </w:num>
  <w:num w:numId="47">
    <w:abstractNumId w:val="28"/>
  </w:num>
  <w:num w:numId="48">
    <w:abstractNumId w:val="33"/>
  </w:num>
  <w:num w:numId="49">
    <w:abstractNumId w:val="18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0359F"/>
    <w:rsid w:val="00016C9F"/>
    <w:rsid w:val="000213A2"/>
    <w:rsid w:val="000507CE"/>
    <w:rsid w:val="00054E6C"/>
    <w:rsid w:val="00055C97"/>
    <w:rsid w:val="000746B1"/>
    <w:rsid w:val="000860DF"/>
    <w:rsid w:val="000D60AA"/>
    <w:rsid w:val="000E3134"/>
    <w:rsid w:val="001624B9"/>
    <w:rsid w:val="00172B50"/>
    <w:rsid w:val="001E7DB6"/>
    <w:rsid w:val="00213183"/>
    <w:rsid w:val="0025396E"/>
    <w:rsid w:val="002E330B"/>
    <w:rsid w:val="00330E9A"/>
    <w:rsid w:val="00352590"/>
    <w:rsid w:val="00362E8B"/>
    <w:rsid w:val="00364C02"/>
    <w:rsid w:val="00380918"/>
    <w:rsid w:val="003D0EE9"/>
    <w:rsid w:val="004152FC"/>
    <w:rsid w:val="004701E1"/>
    <w:rsid w:val="004A477F"/>
    <w:rsid w:val="004C3334"/>
    <w:rsid w:val="004E31D0"/>
    <w:rsid w:val="00521DAA"/>
    <w:rsid w:val="00543260"/>
    <w:rsid w:val="00546320"/>
    <w:rsid w:val="0055223E"/>
    <w:rsid w:val="00566ABC"/>
    <w:rsid w:val="00581910"/>
    <w:rsid w:val="005821F4"/>
    <w:rsid w:val="005C4DE0"/>
    <w:rsid w:val="005D1418"/>
    <w:rsid w:val="005D439B"/>
    <w:rsid w:val="006137FD"/>
    <w:rsid w:val="00616129"/>
    <w:rsid w:val="00662C37"/>
    <w:rsid w:val="006837A2"/>
    <w:rsid w:val="006960E0"/>
    <w:rsid w:val="006C1BEA"/>
    <w:rsid w:val="007028C5"/>
    <w:rsid w:val="00704DD7"/>
    <w:rsid w:val="007627F5"/>
    <w:rsid w:val="007713B4"/>
    <w:rsid w:val="007A0233"/>
    <w:rsid w:val="007A774B"/>
    <w:rsid w:val="007B5370"/>
    <w:rsid w:val="007F420C"/>
    <w:rsid w:val="007F4B67"/>
    <w:rsid w:val="008214E1"/>
    <w:rsid w:val="008527D9"/>
    <w:rsid w:val="008945E7"/>
    <w:rsid w:val="008955EF"/>
    <w:rsid w:val="008A4BAD"/>
    <w:rsid w:val="008B0BAF"/>
    <w:rsid w:val="008C768D"/>
    <w:rsid w:val="008D34BF"/>
    <w:rsid w:val="008E3236"/>
    <w:rsid w:val="00980D9C"/>
    <w:rsid w:val="009F13FA"/>
    <w:rsid w:val="00A452D8"/>
    <w:rsid w:val="00A67E31"/>
    <w:rsid w:val="00AA7F18"/>
    <w:rsid w:val="00AB4654"/>
    <w:rsid w:val="00AE2AD0"/>
    <w:rsid w:val="00AE5CE1"/>
    <w:rsid w:val="00B43A14"/>
    <w:rsid w:val="00BB0AC8"/>
    <w:rsid w:val="00C43647"/>
    <w:rsid w:val="00C436BB"/>
    <w:rsid w:val="00C97666"/>
    <w:rsid w:val="00CA14D4"/>
    <w:rsid w:val="00D00DF8"/>
    <w:rsid w:val="00D04859"/>
    <w:rsid w:val="00D06E3D"/>
    <w:rsid w:val="00D51978"/>
    <w:rsid w:val="00D52D11"/>
    <w:rsid w:val="00D66C46"/>
    <w:rsid w:val="00DB7A95"/>
    <w:rsid w:val="00DC37B5"/>
    <w:rsid w:val="00DD2D63"/>
    <w:rsid w:val="00E01EEB"/>
    <w:rsid w:val="00E44A58"/>
    <w:rsid w:val="00E7201F"/>
    <w:rsid w:val="00E8030A"/>
    <w:rsid w:val="00E9209F"/>
    <w:rsid w:val="00E96C57"/>
    <w:rsid w:val="00F239D8"/>
    <w:rsid w:val="00F44D05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55C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5C9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Bezriadkovania1">
    <w:name w:val="Bez riadkovania1"/>
    <w:uiPriority w:val="1"/>
    <w:qFormat/>
    <w:rsid w:val="008214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spfdr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B6F49-7F77-44B2-839C-85B58F74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6</cp:revision>
  <dcterms:created xsi:type="dcterms:W3CDTF">2022-02-15T12:48:00Z</dcterms:created>
  <dcterms:modified xsi:type="dcterms:W3CDTF">2022-02-16T13:11:00Z</dcterms:modified>
</cp:coreProperties>
</file>