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3AEB" w14:textId="7A3EDC33" w:rsidR="004F28BD" w:rsidRPr="004F28BD" w:rsidRDefault="004F28BD" w:rsidP="004F28BD">
      <w:pPr>
        <w:pStyle w:val="Odsekzoznamu"/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</w:p>
    <w:p w14:paraId="049E3BA8" w14:textId="77777777" w:rsidR="004F28BD" w:rsidRPr="004F28BD" w:rsidRDefault="004F28BD" w:rsidP="004F28BD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4F28B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563562D" w14:textId="77777777" w:rsidR="004F28BD" w:rsidRPr="004F28BD" w:rsidRDefault="004F28BD" w:rsidP="004F28BD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4F28BD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14:paraId="3C4C455E" w14:textId="550DF85F" w:rsidR="004F28BD" w:rsidRPr="004F28BD" w:rsidRDefault="004F28BD" w:rsidP="004F28BD">
      <w:pPr>
        <w:pStyle w:val="Odsekzoznamu"/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</w:p>
    <w:p w14:paraId="13FE2A75" w14:textId="77777777" w:rsidR="004F28BD" w:rsidRPr="004F28BD" w:rsidRDefault="004F28BD" w:rsidP="004F28BD">
      <w:pPr>
        <w:pStyle w:val="Odsekzoznamu"/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</w:p>
    <w:p w14:paraId="439135A8" w14:textId="38B90E24" w:rsidR="004F28BD" w:rsidRPr="004F28BD" w:rsidRDefault="004F28BD" w:rsidP="004F28BD">
      <w:pPr>
        <w:pStyle w:val="Odsekzoznamu"/>
        <w:numPr>
          <w:ilvl w:val="0"/>
          <w:numId w:val="1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  <w:r w:rsidRPr="004F28BD">
        <w:rPr>
          <w:rStyle w:val="normaltextrun"/>
          <w:rFonts w:asciiTheme="minorHAnsi" w:hAnsiTheme="minorHAnsi" w:cs="Calibri"/>
          <w:sz w:val="22"/>
          <w:szCs w:val="22"/>
        </w:rPr>
        <w:t xml:space="preserve">10 ks RAM pamäť </w:t>
      </w:r>
      <w:bookmarkStart w:id="0" w:name="_Hlk95313942"/>
      <w:r w:rsidRPr="004F28BD">
        <w:rPr>
          <w:rStyle w:val="normaltextrun"/>
          <w:rFonts w:asciiTheme="minorHAnsi" w:hAnsiTheme="minorHAnsi" w:cs="Calibri"/>
          <w:sz w:val="22"/>
          <w:szCs w:val="22"/>
        </w:rPr>
        <w:t>spĺňajúce nasledovné kritériá</w:t>
      </w:r>
      <w:bookmarkEnd w:id="0"/>
      <w:r w:rsidRPr="004F28BD">
        <w:rPr>
          <w:rStyle w:val="normaltextrun"/>
          <w:rFonts w:asciiTheme="minorHAnsi" w:hAnsiTheme="minorHAnsi" w:cs="Calibri"/>
          <w:sz w:val="22"/>
          <w:szCs w:val="22"/>
        </w:rPr>
        <w:t>:</w: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2835"/>
        <w:gridCol w:w="2835"/>
      </w:tblGrid>
      <w:tr w:rsidR="004F28BD" w:rsidRPr="004F28BD" w14:paraId="7AEAF4D5" w14:textId="7988B75C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99FFF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BDA85" w14:textId="0DE9341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Min. p</w:t>
            </w: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arametre požadované verejným obstarávateľom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F2E99" w14:textId="7B20A9F5" w:rsidR="004F28BD" w:rsidRPr="004F28BD" w:rsidRDefault="004F28BD" w:rsidP="004F28B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Uchádzačom ponúknuté technické parametre:</w:t>
            </w:r>
          </w:p>
        </w:tc>
      </w:tr>
      <w:tr w:rsidR="004F28BD" w:rsidRPr="004F28BD" w14:paraId="7503FFDA" w14:textId="4EDB65E5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BF8B63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Určenie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53201F" w14:textId="02124695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Pre notebook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0D284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52B0626D" w14:textId="38F8E101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B500C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Vyhotovenie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AADF5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SO-DIMM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AF0B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5CD508BE" w14:textId="3333FE02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CC1F1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Typ pamäte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C4C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DDR3L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4515D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193E8F20" w14:textId="76D2574A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BD5682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Modul pamäte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CB23C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PC3-12800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BB17B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78AE8047" w14:textId="0484C8C7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05849C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Veľkosť operačnej pamäte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D212D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4 GB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72EF7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348B1CD6" w14:textId="1571AE2C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7C2831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Frekvencia pamäte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EB825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1600 MHz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8BF3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730A0635" w14:textId="658CCB6E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DE1CD3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Časovanie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4B7BF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CL11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53937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65CECB28" w14:textId="7750CF4A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9D07C7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Priepustnosť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0461E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12 800 MB/s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D41B1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4AD84141" w14:textId="4D3E0E39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54AAB4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Napätie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87D1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1,35 V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48256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654C3CC4" w14:textId="77777777" w:rsidR="004F28BD" w:rsidRPr="004F28BD" w:rsidRDefault="004F28BD" w:rsidP="004F28BD">
      <w:pPr>
        <w:tabs>
          <w:tab w:val="left" w:pos="2856"/>
        </w:tabs>
        <w:spacing w:line="264" w:lineRule="auto"/>
        <w:jc w:val="both"/>
      </w:pPr>
    </w:p>
    <w:p w14:paraId="38C42975" w14:textId="77777777" w:rsidR="004F28BD" w:rsidRPr="004F28BD" w:rsidRDefault="004F28BD" w:rsidP="004F28BD">
      <w:pPr>
        <w:pStyle w:val="Odsekzoznamu"/>
        <w:numPr>
          <w:ilvl w:val="0"/>
          <w:numId w:val="1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  <w:r w:rsidRPr="004F28BD">
        <w:rPr>
          <w:rStyle w:val="normaltextrun"/>
          <w:rFonts w:asciiTheme="minorHAnsi" w:hAnsiTheme="minorHAnsi" w:cs="Calibri"/>
          <w:sz w:val="22"/>
          <w:szCs w:val="22"/>
        </w:rPr>
        <w:t xml:space="preserve">10 ks SSD disk spĺňajúce nasledovné kritériá: </w: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2835"/>
        <w:gridCol w:w="2835"/>
      </w:tblGrid>
      <w:tr w:rsidR="004F28BD" w:rsidRPr="004F28BD" w14:paraId="1A9CB72A" w14:textId="2F2366E3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7A85F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32F5D" w14:textId="6E4C9A17" w:rsidR="004F28BD" w:rsidRPr="004F28BD" w:rsidRDefault="004F28BD" w:rsidP="00670F99">
            <w:pPr>
              <w:jc w:val="center"/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Min. p</w:t>
            </w: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arametre požadované verejným obstarávateľom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ECFFA" w14:textId="6BBFE4B6" w:rsidR="004F28BD" w:rsidRPr="004F28BD" w:rsidRDefault="004F28BD" w:rsidP="00670F9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Uchádzačom ponúknuté technické parametre:</w:t>
            </w:r>
          </w:p>
        </w:tc>
      </w:tr>
      <w:tr w:rsidR="004F28BD" w:rsidRPr="004F28BD" w14:paraId="4E6DE557" w14:textId="2AEDAEE5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B7877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Typ úložiska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9152A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SSD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B5171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72FF46A4" w14:textId="79505C7A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0428D3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Formát (Form Factor)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F07E8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mSATA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89B0D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5949B118" w14:textId="4E60F666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5E8FB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Kapacita úložiska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7B224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256 GB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7520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3AA47180" w14:textId="496F572B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1BD164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Rozhranie interné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CDAD7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SATA III, mSATA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FE0EA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6C72847F" w14:textId="1214581D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31E08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Rýchlosť čítania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3ED46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550 MB/s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5019D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09C43576" w14:textId="569BBCE6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51F5E6" w14:textId="77777777" w:rsidR="004F28BD" w:rsidRPr="004F28BD" w:rsidRDefault="004F28BD" w:rsidP="004F28B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Rýchlosť zápisu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33279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500 MB/s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AADBB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743A823" w14:textId="77777777" w:rsidR="004F28BD" w:rsidRPr="004F28BD" w:rsidRDefault="004F28BD" w:rsidP="004F28BD">
      <w:p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</w:p>
    <w:p w14:paraId="0996305E" w14:textId="77777777" w:rsidR="004F28BD" w:rsidRPr="004F28BD" w:rsidRDefault="004F28BD" w:rsidP="004F28BD">
      <w:pPr>
        <w:pStyle w:val="Odsekzoznamu"/>
        <w:numPr>
          <w:ilvl w:val="0"/>
          <w:numId w:val="1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sz w:val="22"/>
          <w:szCs w:val="22"/>
        </w:rPr>
      </w:pPr>
      <w:r w:rsidRPr="004F28BD">
        <w:rPr>
          <w:rStyle w:val="normaltextrun"/>
          <w:rFonts w:asciiTheme="minorHAnsi" w:hAnsiTheme="minorHAnsi" w:cs="Calibri"/>
          <w:sz w:val="22"/>
          <w:szCs w:val="22"/>
        </w:rPr>
        <w:t>2 ks batéria pre notebook spĺňajúci nasledovné kritériá:</w: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2835"/>
        <w:gridCol w:w="2835"/>
      </w:tblGrid>
      <w:tr w:rsidR="004F28BD" w:rsidRPr="004F28BD" w14:paraId="7A4F877B" w14:textId="10A0D11E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8394C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AE929" w14:textId="0732F278" w:rsidR="004F28BD" w:rsidRPr="004F28BD" w:rsidRDefault="004F28BD" w:rsidP="00670F99">
            <w:pPr>
              <w:jc w:val="center"/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Min. p</w:t>
            </w: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arametre požadované verejným obstarávateľom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318C9" w14:textId="06E456DC" w:rsidR="004F28BD" w:rsidRPr="004F28BD" w:rsidRDefault="004F28BD" w:rsidP="00670F9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Uchádzačom ponúknuté technické parametre:</w:t>
            </w:r>
          </w:p>
        </w:tc>
      </w:tr>
      <w:tr w:rsidR="004F28BD" w:rsidRPr="004F28BD" w14:paraId="5A3B11B3" w14:textId="345A82EE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0D85B9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Určenie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F6C8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Pre notebooky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DA8E0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7860A2BE" w14:textId="172446A2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22DEF7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Kapacita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06286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6 810 mAh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68399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4CF5BEED" w14:textId="25E3811D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503ACD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Napätie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C93FA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7,4 V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D0B08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5AAB3D91" w14:textId="71FCEF0C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AA7386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Typ článku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EA4F6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Li-pol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B8198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0EB516CF" w14:textId="2A575CCB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65D976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Počet článkov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47263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4 ks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908A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04BD2484" w14:textId="42A8F232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8CAAE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Značka notebooku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459FE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Dell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04FF0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1541E730" w14:textId="17E799FC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E9B1E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Rad notebooku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1AC76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Latitude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B0C53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4F28BD" w:rsidRPr="004F28BD" w14:paraId="2152C38B" w14:textId="61E49355" w:rsidTr="004F28BD">
        <w:trPr>
          <w:jc w:val="center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4ED863" w14:textId="77777777" w:rsidR="004F28BD" w:rsidRPr="004F28BD" w:rsidRDefault="004F28BD" w:rsidP="004F28BD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Model notebooku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FFE12" w14:textId="77777777" w:rsidR="004F28BD" w:rsidRPr="004F28BD" w:rsidRDefault="004F28BD" w:rsidP="00670F99">
            <w:pPr>
              <w:rPr>
                <w:lang w:val="sk-SK"/>
              </w:rPr>
            </w:pPr>
            <w:r w:rsidRPr="004F28B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>E5550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51326" w14:textId="77777777" w:rsidR="004F28BD" w:rsidRPr="004F28BD" w:rsidRDefault="004F28BD" w:rsidP="00670F9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7F247E83" w14:textId="77777777" w:rsidR="004F28BD" w:rsidRPr="004F28BD" w:rsidRDefault="004F28BD" w:rsidP="004F28BD">
      <w:pPr>
        <w:tabs>
          <w:tab w:val="left" w:pos="2856"/>
        </w:tabs>
        <w:spacing w:line="264" w:lineRule="auto"/>
        <w:jc w:val="both"/>
      </w:pPr>
    </w:p>
    <w:p w14:paraId="361671AF" w14:textId="28CBB837" w:rsidR="004F28BD" w:rsidRPr="004F28BD" w:rsidRDefault="004F28BD" w:rsidP="004F28BD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F28BD" w:rsidRPr="004F28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358D" w14:textId="77777777" w:rsidR="004F28BD" w:rsidRDefault="004F28BD" w:rsidP="004F28BD">
      <w:r>
        <w:separator/>
      </w:r>
    </w:p>
  </w:endnote>
  <w:endnote w:type="continuationSeparator" w:id="0">
    <w:p w14:paraId="791C4DFE" w14:textId="77777777" w:rsidR="004F28BD" w:rsidRDefault="004F28BD" w:rsidP="004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203F" w14:textId="77777777" w:rsidR="004F28BD" w:rsidRDefault="004F28BD" w:rsidP="004F28BD">
      <w:r>
        <w:separator/>
      </w:r>
    </w:p>
  </w:footnote>
  <w:footnote w:type="continuationSeparator" w:id="0">
    <w:p w14:paraId="664E0E51" w14:textId="77777777" w:rsidR="004F28BD" w:rsidRDefault="004F28BD" w:rsidP="004F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DA57" w14:textId="09D082CD" w:rsidR="00E2655A" w:rsidRPr="00E2655A" w:rsidRDefault="00E2655A">
    <w:pPr>
      <w:pStyle w:val="Hlavika"/>
      <w:rPr>
        <w:rFonts w:asciiTheme="minorHAnsi" w:hAnsiTheme="minorHAnsi" w:cstheme="minorHAnsi"/>
        <w:sz w:val="20"/>
        <w:szCs w:val="20"/>
      </w:rPr>
    </w:pPr>
    <w:r w:rsidRPr="00E2655A">
      <w:rPr>
        <w:rFonts w:asciiTheme="minorHAnsi" w:hAnsiTheme="minorHAnsi" w:cstheme="minorHAnsi"/>
        <w:sz w:val="20"/>
        <w:szCs w:val="20"/>
      </w:rPr>
      <w:t>Príloha č. 3_Technická špecifikácia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5C99"/>
    <w:multiLevelType w:val="hybridMultilevel"/>
    <w:tmpl w:val="4B2EA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BD"/>
    <w:rsid w:val="00392FCC"/>
    <w:rsid w:val="004F28BD"/>
    <w:rsid w:val="00922AE8"/>
    <w:rsid w:val="00B00D30"/>
    <w:rsid w:val="00E2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F536"/>
  <w15:chartTrackingRefBased/>
  <w15:docId w15:val="{1C17CEC4-0C9E-43BB-9956-2BAD1A7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4F28B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F28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Predvolenpsmoodseku"/>
    <w:rsid w:val="004F28BD"/>
  </w:style>
  <w:style w:type="table" w:styleId="Mriekatabuky">
    <w:name w:val="Table Grid"/>
    <w:basedOn w:val="Normlnatabuka"/>
    <w:uiPriority w:val="39"/>
    <w:rsid w:val="004F28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F2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8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28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8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1</cp:revision>
  <dcterms:created xsi:type="dcterms:W3CDTF">2022-03-28T10:07:00Z</dcterms:created>
  <dcterms:modified xsi:type="dcterms:W3CDTF">2022-03-28T10:14:00Z</dcterms:modified>
</cp:coreProperties>
</file>