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50FBC43D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 xml:space="preserve">pre expozitúru </w:t>
      </w:r>
      <w:r w:rsidR="00DD2A75">
        <w:rPr>
          <w:rFonts w:cs="Arial"/>
          <w:b/>
          <w:sz w:val="24"/>
          <w:szCs w:val="20"/>
        </w:rPr>
        <w:t>Poprad</w:t>
      </w:r>
    </w:p>
    <w:p w14:paraId="221C33E1" w14:textId="5C5442DC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</w:t>
      </w:r>
      <w:r w:rsidR="00DD2A75">
        <w:rPr>
          <w:rFonts w:cs="Arial"/>
          <w:b/>
          <w:bCs/>
          <w:sz w:val="24"/>
        </w:rPr>
        <w:t>5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41C9F7EA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7557FF1F" w:rsidR="00C21F8F" w:rsidRPr="00131F19" w:rsidRDefault="00C21F8F" w:rsidP="001248CB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 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E206BA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41B48225" w14:textId="7D264BCB" w:rsidR="00C0321B" w:rsidRDefault="00C21F8F" w:rsidP="001248CB">
      <w:pPr>
        <w:spacing w:after="160"/>
        <w:ind w:left="426" w:hanging="426"/>
        <w:rPr>
          <w:noProof/>
          <w:lang w:eastAsia="sk-SK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 xml:space="preserve">Na základe vyhodnotenia ponúk bola ponuka </w:t>
      </w:r>
      <w:r w:rsidR="00DF34FD">
        <w:rPr>
          <w:noProof/>
          <w:lang w:eastAsia="sk-SK"/>
        </w:rPr>
        <w:t>posyktovateľa</w:t>
      </w:r>
      <w:r w:rsidR="00DF34FD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 xml:space="preserve">pre </w:t>
      </w:r>
      <w:r w:rsidR="00DD2A75">
        <w:rPr>
          <w:noProof/>
          <w:lang w:eastAsia="sk-SK"/>
        </w:rPr>
        <w:t>5</w:t>
      </w:r>
      <w:r w:rsidRPr="00131F19">
        <w:rPr>
          <w:noProof/>
          <w:lang w:eastAsia="sk-SK"/>
        </w:rPr>
        <w:t xml:space="preserve">. časť zákazky vyhodnotená ako ponuka úspešného uchádzača. Vzhľadom na túto skutočnosť a predloženú ponuku </w:t>
      </w:r>
      <w:r w:rsidR="00DF34FD">
        <w:rPr>
          <w:noProof/>
          <w:lang w:eastAsia="sk-SK"/>
        </w:rPr>
        <w:t>poskytovateľa</w:t>
      </w:r>
      <w:r w:rsidR="00DF34FD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>sa zmluvné strany na základe slobodnej vôle a v súlade s právnymi predpismi platnými na území Slovenskej republiky rozhodli uzatvoriť túto zmluvu.</w:t>
      </w:r>
    </w:p>
    <w:p w14:paraId="4136B151" w14:textId="77777777" w:rsidR="00F116D7" w:rsidRDefault="00F116D7" w:rsidP="00F116D7">
      <w:pPr>
        <w:spacing w:after="0"/>
        <w:ind w:left="426" w:hanging="426"/>
        <w:rPr>
          <w:rFonts w:cs="Arial"/>
          <w:szCs w:val="20"/>
        </w:rPr>
      </w:pP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E4633DD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29CB4AF7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vnútorné priestory a vonkajšie priestory objektu objednávateľa </w:t>
      </w:r>
      <w:r w:rsidR="00735B83">
        <w:rPr>
          <w:rFonts w:eastAsia="Times New Roman" w:cs="Arial"/>
          <w:noProof/>
          <w:color w:val="000000"/>
          <w:szCs w:val="20"/>
          <w:lang w:eastAsia="sk-SK"/>
        </w:rPr>
        <w:t>–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180E5D70" w14:textId="05463407" w:rsidR="007E35BE" w:rsidRPr="00CC4443" w:rsidRDefault="00735B83" w:rsidP="001248CB">
      <w:pPr>
        <w:autoSpaceDE w:val="0"/>
        <w:autoSpaceDN w:val="0"/>
        <w:adjustRightInd w:val="0"/>
        <w:spacing w:after="60" w:line="240" w:lineRule="auto"/>
        <w:ind w:firstLine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ab/>
        <w:t>Národná banka Slovenska, expozitúra, Dostojevského 4444/26, 058 02 Poprad.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634D6474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 čistiace  služby  bude  poskytovateľ  zabezpečovať  v  pracovných  dňoch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B1EF4">
        <w:rPr>
          <w:rFonts w:eastAsia="Times New Roman" w:cs="Arial"/>
          <w:noProof/>
          <w:color w:val="000000"/>
          <w:szCs w:val="20"/>
          <w:lang w:eastAsia="sk-SK"/>
        </w:rPr>
        <w:t>od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ondelk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až 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do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š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tvrtk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</w:t>
      </w:r>
      <w:r w:rsidR="005905BB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6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.00 hod.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, v 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iatok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14.45 hod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6F0B5704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z., ktorou sa vykonáva zákon </w:t>
      </w:r>
      <w:r w:rsidR="00B213A2">
        <w:rPr>
          <w:rFonts w:eastAsia="Times New Roman" w:cs="Arial"/>
          <w:noProof/>
          <w:color w:val="000000"/>
          <w:szCs w:val="20"/>
          <w:lang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F582585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 xml:space="preserve">  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0A422DC4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podľa predchádzajúceho </w:t>
      </w:r>
      <w:r w:rsidR="00A54363">
        <w:rPr>
          <w:rFonts w:cs="Arial"/>
          <w:szCs w:val="20"/>
        </w:rPr>
        <w:t xml:space="preserve">bodu </w:t>
      </w:r>
      <w:r>
        <w:rPr>
          <w:rFonts w:cs="Arial"/>
          <w:szCs w:val="20"/>
        </w:rPr>
        <w:t>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27E2678F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 faktury.ofr@nbs.sk  vo formáte PDF. Zmluvné strany vyhlasujú, že majú výlučný prístup k uvedeným e-mailovým adresám. Zmluvné strany sú oprávnené zmeniť e-mailové adresy a to len písomne s oznámením novej e-mailovej adresy druhej zmluvnej strane, pričom z dôvodu tejto zmeny nie je potrebné uzatvoriť dodatok k tejto zmluve. Poskytovateľ nie je povinný podpísať elektronickú faktúru </w:t>
      </w:r>
      <w:r w:rsidR="005A4687">
        <w:rPr>
          <w:rFonts w:cs="Arial"/>
          <w:szCs w:val="20"/>
        </w:rPr>
        <w:t>kvalifikovaným</w:t>
      </w:r>
      <w:r w:rsidR="005A4687" w:rsidRPr="004E0549">
        <w:rPr>
          <w:rFonts w:cs="Arial"/>
          <w:szCs w:val="20"/>
        </w:rPr>
        <w:t xml:space="preserve"> </w:t>
      </w:r>
      <w:r w:rsidRPr="004E0549">
        <w:rPr>
          <w:rFonts w:cs="Arial"/>
          <w:szCs w:val="20"/>
        </w:rPr>
        <w:t xml:space="preserve">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 </w:t>
      </w:r>
      <w:r w:rsidR="0022449D">
        <w:rPr>
          <w:rFonts w:cs="Arial"/>
          <w:szCs w:val="20"/>
        </w:rPr>
        <w:t xml:space="preserve">zmluvnej </w:t>
      </w:r>
      <w:r w:rsidRPr="004E0549">
        <w:rPr>
          <w:rFonts w:cs="Arial"/>
          <w:szCs w:val="20"/>
        </w:rPr>
        <w:t>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79B2F474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>o dani z pridanej hodnoty, resp. nebud</w:t>
      </w:r>
      <w:r w:rsidR="00E87B45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E87B45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 xml:space="preserve">, objednávateľ </w:t>
      </w:r>
      <w:r w:rsidR="00E87B45">
        <w:rPr>
          <w:rFonts w:cs="Arial"/>
          <w:szCs w:val="20"/>
        </w:rPr>
        <w:t>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305DA3D2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</w:t>
      </w:r>
      <w:r w:rsidR="00DF34FD">
        <w:rPr>
          <w:rFonts w:cs="Arial"/>
          <w:szCs w:val="20"/>
        </w:rPr>
        <w:t>poskytovateľ</w:t>
      </w:r>
      <w:r w:rsidR="00DF34FD" w:rsidRPr="008B6131">
        <w:rPr>
          <w:rFonts w:cs="Arial"/>
          <w:szCs w:val="20"/>
        </w:rPr>
        <w:t xml:space="preserve"> </w:t>
      </w:r>
      <w:r w:rsidR="000037A0" w:rsidRPr="008B6131">
        <w:rPr>
          <w:rFonts w:cs="Arial"/>
          <w:szCs w:val="20"/>
        </w:rPr>
        <w:t xml:space="preserve">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518BE6FA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EB2197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EB2197" w:rsidRPr="001D774A">
        <w:rPr>
          <w:rFonts w:eastAsia="Times New Roman" w:cs="Arial"/>
          <w:noProof/>
          <w:color w:val="000000"/>
          <w:szCs w:val="20"/>
          <w:lang w:eastAsia="sk-SK"/>
        </w:rPr>
        <w:t>oskytovateľ je oprávnený vykonať zmeny v zozname upratovacieho personálu najviac jedenkrát za 2 mesiace</w:t>
      </w:r>
      <w:r w:rsidR="00EB2197">
        <w:rPr>
          <w:rFonts w:eastAsia="Times New Roman" w:cs="Arial"/>
          <w:noProof/>
          <w:color w:val="000000"/>
          <w:szCs w:val="20"/>
          <w:lang w:eastAsia="sk-SK"/>
        </w:rPr>
        <w:t xml:space="preserve"> a zoznam aktualizovať k prvému dňu mesiaca nasledujúceho po mesiaci, v ktorom došlo k zmenám.</w:t>
      </w:r>
    </w:p>
    <w:p w14:paraId="70BB758B" w14:textId="4E87885B" w:rsidR="00973863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>teľ sa zaväzuje zachovávať mlčanlivosť o všetkých skutočnostiach týkajúcich sa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vzťahuje aj na všetkých zamestnancov poskytovateľa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 a nie je možné sa jej nijako zbaviť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Poskytovateľ sa zaväzuje zamestnancov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skutočnostiach, o ktorých sa dozvedeli pri výkone práce. V prípade plnenia predmetu zmluvy prostredníctvom subdodávateľa je poskytovateľ povinný zabezpečiť, aby subdodávateľ zaviazal záväzkom mlčanlivosti svojich zamestnancov.</w:t>
      </w:r>
      <w:r w:rsidR="00E87B4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 </w:t>
      </w:r>
      <w:r w:rsidR="00E87B45"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subdodávateľa, sa toto porušenie považuje za porušenie záväzku mlčanlivosti poskytovateľa.</w:t>
      </w:r>
    </w:p>
    <w:p w14:paraId="62993900" w14:textId="77777777" w:rsidR="00973863" w:rsidRPr="00CC4443" w:rsidRDefault="00973863" w:rsidP="007A76CC"/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229A9F3F" w:rsidR="00EC77B9" w:rsidRPr="00CC4443" w:rsidRDefault="00DF34FD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>Poskytovateľ</w:t>
      </w:r>
      <w:r w:rsidRPr="00524BC7">
        <w:t xml:space="preserve">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2BBC0552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E87B45">
        <w:rPr>
          <w:rFonts w:cs="Arial"/>
          <w:szCs w:val="20"/>
        </w:rPr>
        <w:t xml:space="preserve"> príslušný 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E87B45">
        <w:rPr>
          <w:rFonts w:cs="Arial"/>
          <w:szCs w:val="20"/>
        </w:rPr>
        <w:t>uloženej objednávateľovi</w:t>
      </w:r>
      <w:r w:rsidR="00E87B45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 xml:space="preserve">kontrolným orgánom,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 xml:space="preserve">dní odo dňa jej uplatnenia u poskytovateľa. 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0303D38A" w:rsidR="00286F65" w:rsidRDefault="00967D70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9572E">
        <w:rPr>
          <w:rFonts w:cs="Arial"/>
          <w:szCs w:val="20"/>
        </w:rPr>
        <w:t>Poskytovateľ je povinný na žiadosť objednávateľa zabezpečiť výmenu upratovacieho personálu a to s účinnosťou od nasledujúceho kalendárneho mesiaca po obdŕžaní žiadosti objednávateľa. Objednávateľ  je oprávnený vzniesť takúto požiadavku bez uvedenia dôvodu.</w:t>
      </w:r>
    </w:p>
    <w:p w14:paraId="62C88DEE" w14:textId="62F30F2B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potvrdzuje, že podľa § 41 ods. 3 zákona o verejnom obstarávaní  uviedol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>“) tejto zmluvy údaje o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všetkých známych subdodávateľoch, údaje o osobe oprávnenej konať za subdodávateľa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je povinný písomne oznámiť objednávateľovi akúkoľvek zmenu údajov o subdodávateľoch uvedených v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 </w:t>
      </w:r>
      <w:r w:rsidR="001B7D38">
        <w:rPr>
          <w:rFonts w:cs="Arial"/>
          <w:szCs w:val="20"/>
        </w:rPr>
        <w:t>Plnenie</w:t>
      </w:r>
      <w:r w:rsidR="001B7D38" w:rsidRPr="00737101"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predmetu zmluvy prostredníctvom </w:t>
      </w:r>
      <w:r w:rsidR="001B7D38">
        <w:rPr>
          <w:rFonts w:cs="Arial"/>
          <w:szCs w:val="20"/>
        </w:rPr>
        <w:t xml:space="preserve">subdodávateľa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</w:t>
      </w:r>
      <w:r w:rsidR="00EC48A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zodpovednosti za riadne plnenie predmetu zmluvy v zmysle tejto zmluvy.</w:t>
      </w:r>
    </w:p>
    <w:p w14:paraId="42F9C64B" w14:textId="27794980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>povinný písomne oznámiť objednávateľovi údaje o navrhovanom subdodávateľovi a o osobe oprávnenej konať za subdodávateľa v</w:t>
      </w:r>
      <w:r w:rsidR="00EC48A9">
        <w:rPr>
          <w:rFonts w:cs="Arial"/>
          <w:szCs w:val="20"/>
        </w:rPr>
        <w:t> </w:t>
      </w:r>
      <w:r w:rsidRPr="00737101">
        <w:rPr>
          <w:rFonts w:cs="Arial"/>
          <w:szCs w:val="20"/>
        </w:rPr>
        <w:t xml:space="preserve">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4F3A9256" w14:textId="77777777" w:rsidR="00286F65" w:rsidRPr="00286F65" w:rsidRDefault="00286F65" w:rsidP="00873B91">
      <w:pPr>
        <w:spacing w:line="240" w:lineRule="auto"/>
        <w:ind w:left="426"/>
        <w:rPr>
          <w:rFonts w:cs="Arial"/>
          <w:szCs w:val="20"/>
        </w:rPr>
      </w:pPr>
    </w:p>
    <w:p w14:paraId="5F0590F5" w14:textId="49FADE2D" w:rsidR="00C64419" w:rsidRPr="00CC4443" w:rsidRDefault="007F1954" w:rsidP="00873B91">
      <w:pPr>
        <w:pStyle w:val="Heading1"/>
      </w:pPr>
      <w:r w:rsidRPr="00CC4443"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5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5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5625DE24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6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A77C0F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6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0A7019D7" w:rsidR="006836AA" w:rsidRPr="00CC4443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7" w:name="_Ref74220280"/>
      <w:r w:rsidRPr="00CC4443">
        <w:rPr>
          <w:rFonts w:cs="Arial"/>
          <w:szCs w:val="20"/>
        </w:rPr>
        <w:t xml:space="preserve">V prípade omeškania poskytovateľa s odstránením vád v lehote podľa </w:t>
      </w:r>
      <w:r w:rsidR="005C099F">
        <w:rPr>
          <w:rFonts w:cs="Arial"/>
          <w:szCs w:val="20"/>
        </w:rPr>
        <w:fldChar w:fldCharType="begin"/>
      </w:r>
      <w:r w:rsidR="005C099F">
        <w:rPr>
          <w:rFonts w:cs="Arial"/>
          <w:szCs w:val="20"/>
        </w:rPr>
        <w:instrText xml:space="preserve"> REF _Ref74220309 \h  \* MERGEFORMAT </w:instrText>
      </w:r>
      <w:r w:rsidR="005C099F">
        <w:rPr>
          <w:rFonts w:cs="Arial"/>
          <w:szCs w:val="20"/>
        </w:rPr>
      </w:r>
      <w:r w:rsidR="005C099F">
        <w:rPr>
          <w:rFonts w:cs="Arial"/>
          <w:szCs w:val="20"/>
        </w:rPr>
        <w:fldChar w:fldCharType="separate"/>
      </w:r>
      <w:r w:rsidR="00873B91">
        <w:rPr>
          <w:bCs/>
        </w:rPr>
        <w:t>článku</w:t>
      </w:r>
      <w:r w:rsidR="00DC68A5" w:rsidRPr="00CC4443">
        <w:rPr>
          <w:b/>
        </w:rPr>
        <w:t xml:space="preserve"> </w:t>
      </w:r>
      <w:r w:rsidR="00DC68A5" w:rsidRPr="00873B91">
        <w:rPr>
          <w:bCs/>
        </w:rPr>
        <w:t>IX</w:t>
      </w:r>
      <w:r w:rsidR="00DC68A5" w:rsidRPr="00CC4443">
        <w:rPr>
          <w:b/>
        </w:rPr>
        <w:t>.</w:t>
      </w:r>
      <w:r w:rsidR="005C099F">
        <w:rPr>
          <w:rFonts w:cs="Arial"/>
          <w:szCs w:val="20"/>
        </w:rPr>
        <w:fldChar w:fldCharType="end"/>
      </w:r>
      <w:r w:rsidRPr="00CC4443">
        <w:rPr>
          <w:rFonts w:cs="Arial"/>
          <w:szCs w:val="20"/>
        </w:rPr>
        <w:t xml:space="preserve"> </w:t>
      </w:r>
      <w:r w:rsidR="005C099F">
        <w:rPr>
          <w:rFonts w:cs="Arial"/>
          <w:szCs w:val="20"/>
        </w:rPr>
        <w:t xml:space="preserve">bodu </w:t>
      </w:r>
      <w:r w:rsidR="00286F65">
        <w:rPr>
          <w:rFonts w:cs="Arial"/>
          <w:szCs w:val="20"/>
        </w:rPr>
        <w:fldChar w:fldCharType="begin"/>
      </w:r>
      <w:r w:rsidR="00286F65">
        <w:rPr>
          <w:rFonts w:cs="Arial"/>
          <w:szCs w:val="20"/>
        </w:rPr>
        <w:instrText xml:space="preserve"> REF _Ref74220280 \w \h </w:instrText>
      </w:r>
      <w:r w:rsidR="00873B91">
        <w:rPr>
          <w:rFonts w:cs="Arial"/>
          <w:szCs w:val="20"/>
        </w:rPr>
        <w:instrText xml:space="preserve"> \* MERGEFORMAT </w:instrText>
      </w:r>
      <w:r w:rsidR="00286F65">
        <w:rPr>
          <w:rFonts w:cs="Arial"/>
          <w:szCs w:val="20"/>
        </w:rPr>
      </w:r>
      <w:r w:rsidR="00286F65">
        <w:rPr>
          <w:rFonts w:cs="Arial"/>
          <w:szCs w:val="20"/>
        </w:rPr>
        <w:fldChar w:fldCharType="separate"/>
      </w:r>
      <w:r w:rsidR="00DC68A5">
        <w:rPr>
          <w:rFonts w:cs="Arial"/>
          <w:szCs w:val="20"/>
        </w:rPr>
        <w:t>3</w:t>
      </w:r>
      <w:r w:rsidR="00286F65">
        <w:rPr>
          <w:rFonts w:cs="Arial"/>
          <w:szCs w:val="20"/>
        </w:rPr>
        <w:fldChar w:fldCharType="end"/>
      </w:r>
      <w:r w:rsidR="005C099F">
        <w:rPr>
          <w:rFonts w:cs="Arial"/>
          <w:szCs w:val="20"/>
        </w:rPr>
        <w:t>.</w:t>
      </w:r>
      <w:r w:rsidR="00286F65" w:rsidRPr="00CC4443">
        <w:rPr>
          <w:rFonts w:cs="Arial"/>
          <w:szCs w:val="20"/>
        </w:rPr>
        <w:t xml:space="preserve"> </w:t>
      </w:r>
      <w:r w:rsidR="006150B7" w:rsidRPr="00CC4443">
        <w:rPr>
          <w:rFonts w:cs="Arial"/>
          <w:szCs w:val="20"/>
        </w:rPr>
        <w:t xml:space="preserve">tejto zmluvy, je </w:t>
      </w:r>
      <w:r w:rsidRPr="00CC4443">
        <w:rPr>
          <w:rFonts w:cs="Arial"/>
          <w:szCs w:val="20"/>
        </w:rPr>
        <w:t xml:space="preserve">objednávateľ oprávnený požadovať od </w:t>
      </w:r>
      <w:r w:rsidR="00611FA6" w:rsidRPr="00CC4443">
        <w:rPr>
          <w:rFonts w:cs="Arial"/>
          <w:szCs w:val="20"/>
        </w:rPr>
        <w:t>poskytovateľa</w:t>
      </w:r>
      <w:r w:rsidRPr="00CC4443">
        <w:rPr>
          <w:rFonts w:cs="Arial"/>
          <w:szCs w:val="20"/>
        </w:rPr>
        <w:t xml:space="preserve"> zaplatenie zmluvnej pokuty vo výške </w:t>
      </w:r>
      <w:r w:rsidR="00611FA6" w:rsidRPr="00CC4443">
        <w:rPr>
          <w:rFonts w:cs="Arial"/>
          <w:szCs w:val="20"/>
        </w:rPr>
        <w:t xml:space="preserve">33 eur za každý </w:t>
      </w:r>
      <w:r w:rsidR="005C099F">
        <w:rPr>
          <w:rFonts w:cs="Arial"/>
          <w:szCs w:val="20"/>
        </w:rPr>
        <w:t xml:space="preserve">aj začatý </w:t>
      </w:r>
      <w:r w:rsidR="00611FA6" w:rsidRPr="00CC4443">
        <w:rPr>
          <w:rFonts w:cs="Arial"/>
          <w:szCs w:val="20"/>
        </w:rPr>
        <w:t>deň omeškania poskytovateľa.</w:t>
      </w:r>
      <w:bookmarkEnd w:id="7"/>
      <w:r w:rsidR="00611FA6" w:rsidRPr="00CC4443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309CD176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 xml:space="preserve">Ak sa objednávateľ dostane do omeškania s úhradou faktúry po lehote jej splatnosti je poskytovateľ oprávnený od objednávateľa požadovať zaplatenie úroku z omeškania v sadzbe určenej nariadením vlády </w:t>
      </w:r>
      <w:r w:rsidR="00800281">
        <w:rPr>
          <w:rFonts w:cs="Arial"/>
          <w:szCs w:val="20"/>
        </w:rPr>
        <w:t xml:space="preserve">SR </w:t>
      </w:r>
      <w:r w:rsidRPr="001A175D">
        <w:rPr>
          <w:rFonts w:cs="Arial"/>
          <w:szCs w:val="20"/>
        </w:rPr>
        <w:t>č. 21/2013 Z. z., ktorým sa vykonávajú niektoré ustanovenia Obchodného zákonníka.</w:t>
      </w:r>
    </w:p>
    <w:p w14:paraId="48F0999E" w14:textId="11A26CBD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Nárok na zmluvnú pokutu </w:t>
      </w:r>
      <w:r w:rsidR="00800281">
        <w:rPr>
          <w:rFonts w:cs="Arial"/>
          <w:szCs w:val="20"/>
        </w:rPr>
        <w:t xml:space="preserve">a na náhradu škody </w:t>
      </w:r>
      <w:r>
        <w:rPr>
          <w:rFonts w:cs="Arial"/>
          <w:szCs w:val="20"/>
        </w:rPr>
        <w:t>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uzavreté poistenie zodpovednosti za škodu spôsobenú pri </w:t>
      </w:r>
      <w:r w:rsidR="00D757AC" w:rsidRPr="00CC4443">
        <w:rPr>
          <w:rFonts w:cs="Arial"/>
          <w:szCs w:val="20"/>
        </w:rPr>
        <w:t>výkone služby</w:t>
      </w:r>
      <w:r w:rsidRPr="00CC4443">
        <w:rPr>
          <w:rFonts w:cs="Arial"/>
          <w:szCs w:val="20"/>
        </w:rPr>
        <w:t>. Poskytovateľ je povinný predložiť objednávateľovi ku dňu podpísania tejto zmluvy platnú a účinnú poistnú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2842888E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od </w:t>
      </w:r>
      <w:r w:rsidR="00B627A5">
        <w:rPr>
          <w:rFonts w:eastAsia="Times New Roman" w:cs="Arial"/>
          <w:noProof/>
          <w:color w:val="000000"/>
          <w:szCs w:val="20"/>
          <w:lang w:eastAsia="sk-SK"/>
        </w:rPr>
        <w:t>08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.08.2022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3BE5CB0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718F1304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DC68A5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1B7D853B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3EED0326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tovatel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203021DF" w:rsidR="00574525" w:rsidRPr="00CC4443" w:rsidRDefault="00F978DC" w:rsidP="00873B91">
      <w:pPr>
        <w:pStyle w:val="Heading1"/>
      </w:pPr>
      <w:r w:rsidRPr="00CC4443">
        <w:t xml:space="preserve">Článok </w:t>
      </w:r>
      <w:r w:rsidR="00894E6B">
        <w:t>XIV</w:t>
      </w:r>
      <w:r w:rsidRPr="00CC4443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70B775AD" w:rsidR="004E76AF" w:rsidRPr="00CC4443" w:rsidRDefault="004E76AF" w:rsidP="00873B91">
      <w:pPr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 prípade</w:t>
      </w:r>
      <w:bookmarkStart w:id="8" w:name="_Hlk99650496"/>
      <w:r w:rsidR="00894E6B">
        <w:rPr>
          <w:rFonts w:eastAsia="Times New Roman" w:cs="Arial"/>
          <w:noProof/>
          <w:color w:val="000000"/>
          <w:szCs w:val="20"/>
          <w:lang w:eastAsia="sk-SK"/>
        </w:rPr>
        <w:t xml:space="preserve">, </w:t>
      </w:r>
      <w:bookmarkStart w:id="9" w:name="_Hlk99640721"/>
      <w:r w:rsidR="00894E6B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bookmarkEnd w:id="8"/>
      <w:bookmarkEnd w:id="9"/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83CE039" w14:textId="49316F45" w:rsidR="004E76AF" w:rsidRPr="00CC4443" w:rsidRDefault="00546730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5CBA1E6E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zákonníkom,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3BD16FAB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1B238760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DA7AA9">
        <w:rPr>
          <w:rFonts w:eastAsia="Times New Roman" w:cs="Arial"/>
          <w:noProof/>
          <w:color w:val="000000"/>
          <w:szCs w:val="20"/>
          <w:lang w:eastAsia="sk-SK"/>
        </w:rPr>
        <w:t>08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.08.2022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6CB5BC79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pri spracúvaní osobných údajov dotknutých osôb poskytovateľa pre účely plnenia tejto zmluvy postupuje v súlade so zákonom č. 18/2018 Z. z. o ochrane osobných údajov a o zmene a doplnení niektorých zákonov</w:t>
      </w:r>
      <w:r w:rsidR="00C4781A">
        <w:rPr>
          <w:rFonts w:eastAsia="Times New Roman" w:cs="Arial"/>
          <w:noProof/>
          <w:color w:val="000000"/>
          <w:szCs w:val="20"/>
          <w:lang w:eastAsia="sk-SK"/>
        </w:rPr>
        <w:t xml:space="preserve"> v 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nariaden</w:t>
      </w:r>
      <w:r w:rsidR="00C4781A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133A0ACB" w:rsidR="00F04FE2" w:rsidRPr="00EC48A9" w:rsidRDefault="004E76AF" w:rsidP="00EC48A9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1F0D3F8A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Neoddeliteľnou súčasťou tejto zmluvy 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DF34FD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6DBD1753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 Špecifikácia služieb</w:t>
      </w:r>
    </w:p>
    <w:p w14:paraId="0A34B748" w14:textId="5C9DE195" w:rsidR="00DF34FD" w:rsidRPr="00CC10B8" w:rsidRDefault="00DF34FD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737101">
        <w:rPr>
          <w:rFonts w:cs="Arial"/>
          <w:szCs w:val="20"/>
        </w:rPr>
        <w:t>Príloh</w:t>
      </w:r>
      <w:r>
        <w:rPr>
          <w:rFonts w:cs="Arial"/>
          <w:szCs w:val="20"/>
        </w:rPr>
        <w:t>e</w:t>
      </w:r>
      <w:r w:rsidRPr="00737101">
        <w:rPr>
          <w:rFonts w:cs="Arial"/>
          <w:szCs w:val="20"/>
        </w:rPr>
        <w:t xml:space="preserve"> č. </w:t>
      </w:r>
      <w:r>
        <w:rPr>
          <w:rFonts w:cs="Arial"/>
          <w:szCs w:val="20"/>
        </w:rPr>
        <w:t>2</w:t>
      </w:r>
      <w:r w:rsidR="008D354B">
        <w:rPr>
          <w:rFonts w:cs="Arial"/>
          <w:szCs w:val="20"/>
        </w:rPr>
        <w:t xml:space="preserve">: </w:t>
      </w:r>
      <w:r w:rsidRPr="00737101">
        <w:rPr>
          <w:rFonts w:cs="Arial"/>
          <w:szCs w:val="20"/>
        </w:rPr>
        <w:t>Zoznam subdodávateľov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3"/>
        <w:gridCol w:w="1134"/>
        <w:gridCol w:w="3467"/>
      </w:tblGrid>
      <w:tr w:rsidR="00C778AF" w:rsidRPr="00CC4443" w14:paraId="7092EB4C" w14:textId="77777777" w:rsidTr="00C11350">
        <w:trPr>
          <w:trHeight w:val="276"/>
        </w:trPr>
        <w:tc>
          <w:tcPr>
            <w:tcW w:w="4536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2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C11350">
        <w:trPr>
          <w:trHeight w:val="276"/>
        </w:trPr>
        <w:tc>
          <w:tcPr>
            <w:tcW w:w="4536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C11350">
        <w:trPr>
          <w:trHeight w:val="276"/>
        </w:trPr>
        <w:tc>
          <w:tcPr>
            <w:tcW w:w="4536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2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8E648C" w:rsidRPr="00CC4443" w14:paraId="1AC97D36" w14:textId="77777777" w:rsidTr="006B2C9F">
        <w:trPr>
          <w:trHeight w:val="807"/>
        </w:trPr>
        <w:tc>
          <w:tcPr>
            <w:tcW w:w="9299" w:type="dxa"/>
            <w:gridSpan w:val="5"/>
          </w:tcPr>
          <w:p w14:paraId="48DB293A" w14:textId="77777777" w:rsidR="008E648C" w:rsidRPr="00CC4443" w:rsidRDefault="008E648C" w:rsidP="00873B91">
            <w:pPr>
              <w:spacing w:line="240" w:lineRule="auto"/>
              <w:jc w:val="center"/>
            </w:pPr>
          </w:p>
        </w:tc>
      </w:tr>
      <w:tr w:rsidR="004D0065" w:rsidRPr="00CC4443" w14:paraId="3F8FA2DF" w14:textId="77777777" w:rsidTr="00C11350">
        <w:trPr>
          <w:trHeight w:val="276"/>
        </w:trPr>
        <w:tc>
          <w:tcPr>
            <w:tcW w:w="993" w:type="dxa"/>
          </w:tcPr>
          <w:p w14:paraId="3ED54866" w14:textId="77777777" w:rsidR="004D0065" w:rsidRPr="00CC4443" w:rsidRDefault="004D0065" w:rsidP="006B2C9F">
            <w:pPr>
              <w:spacing w:after="0"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3D0D3F06" w:rsidR="004D0065" w:rsidRPr="00C11350" w:rsidRDefault="00230DA9" w:rsidP="006B2C9F">
            <w:pPr>
              <w:tabs>
                <w:tab w:val="left" w:pos="2835"/>
              </w:tabs>
              <w:kinsoku w:val="0"/>
              <w:overflowPunct w:val="0"/>
              <w:spacing w:after="0" w:line="240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5224417" w14:textId="77777777" w:rsidR="004D0065" w:rsidRPr="00CC4443" w:rsidRDefault="004D0065" w:rsidP="006B2C9F">
            <w:pPr>
              <w:spacing w:after="0" w:line="240" w:lineRule="auto"/>
            </w:pPr>
          </w:p>
        </w:tc>
        <w:tc>
          <w:tcPr>
            <w:tcW w:w="1134" w:type="dxa"/>
          </w:tcPr>
          <w:p w14:paraId="2E9AE705" w14:textId="77777777" w:rsidR="004D0065" w:rsidRPr="00CC4443" w:rsidRDefault="004D0065" w:rsidP="006B2C9F">
            <w:pPr>
              <w:spacing w:after="0"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1248CB">
        <w:trPr>
          <w:trHeight w:val="540"/>
        </w:trPr>
        <w:tc>
          <w:tcPr>
            <w:tcW w:w="993" w:type="dxa"/>
          </w:tcPr>
          <w:p w14:paraId="04680873" w14:textId="77777777" w:rsidR="004D0065" w:rsidRPr="00CC4443" w:rsidRDefault="004D0065" w:rsidP="006B2C9F">
            <w:pPr>
              <w:spacing w:after="0"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2" w:type="dxa"/>
          </w:tcPr>
          <w:p w14:paraId="2618E98A" w14:textId="40379828" w:rsidR="004D0065" w:rsidRPr="00CC4443" w:rsidRDefault="00230DA9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4C40ABB" w14:textId="77777777" w:rsidR="004D0065" w:rsidRPr="00CC4443" w:rsidRDefault="004D0065" w:rsidP="006B2C9F">
            <w:pPr>
              <w:spacing w:after="0" w:line="240" w:lineRule="auto"/>
            </w:pPr>
          </w:p>
        </w:tc>
        <w:tc>
          <w:tcPr>
            <w:tcW w:w="1134" w:type="dxa"/>
          </w:tcPr>
          <w:p w14:paraId="0FDC793C" w14:textId="77777777" w:rsidR="004D0065" w:rsidRPr="00CC4443" w:rsidRDefault="004D0065" w:rsidP="006B2C9F">
            <w:pPr>
              <w:spacing w:after="0"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6B2C9F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</w:tbl>
    <w:p w14:paraId="01BBF286" w14:textId="5A4B5C22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č.1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775803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</w:t>
      </w:r>
      <w:r w:rsidR="00977672">
        <w:rPr>
          <w:rFonts w:eastAsia="Times New Roman" w:cs="Arial"/>
          <w:b/>
          <w:bCs/>
          <w:kern w:val="32"/>
          <w:szCs w:val="20"/>
        </w:rPr>
        <w:t>Poprad</w:t>
      </w:r>
      <w:r w:rsidR="008B6131">
        <w:rPr>
          <w:rFonts w:eastAsia="Times New Roman" w:cs="Arial"/>
          <w:b/>
          <w:bCs/>
          <w:kern w:val="32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</w:t>
      </w:r>
      <w:r w:rsidR="00977672">
        <w:rPr>
          <w:rFonts w:eastAsia="Times New Roman" w:cs="Arial"/>
          <w:b/>
          <w:bCs/>
          <w:kern w:val="32"/>
          <w:szCs w:val="20"/>
        </w:rPr>
        <w:t>5</w:t>
      </w:r>
    </w:p>
    <w:p w14:paraId="58054E18" w14:textId="5E91C615" w:rsidR="000F1CC9" w:rsidRPr="00CC4443" w:rsidRDefault="000F1CC9" w:rsidP="00AC6FA9"/>
    <w:p w14:paraId="19690BE4" w14:textId="6DF9F1C2" w:rsidR="000F1CC9" w:rsidRPr="00CC4443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253B35B" w14:textId="77777777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2621B681" w14:textId="77777777" w:rsidR="00555074" w:rsidRPr="001248CB" w:rsidRDefault="00555074" w:rsidP="00E206BA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</w:rPr>
      </w:pPr>
      <w:bookmarkStart w:id="10" w:name="_Hlk503420177"/>
      <w:r w:rsidRPr="001248CB">
        <w:rPr>
          <w:rFonts w:eastAsia="Times New Roman" w:cs="Arial"/>
          <w:b/>
          <w:bCs/>
        </w:rPr>
        <w:t>Predmetom 5. časti predmetu zákazky je</w:t>
      </w:r>
      <w:r w:rsidRPr="001248CB">
        <w:rPr>
          <w:rFonts w:eastAsia="Times New Roman" w:cs="Arial"/>
        </w:rPr>
        <w:t xml:space="preserve">: </w:t>
      </w:r>
      <w:r w:rsidRPr="001248CB">
        <w:rPr>
          <w:rFonts w:eastAsia="DengXian" w:cs="Arial"/>
          <w:lang w:eastAsia="zh-CN"/>
        </w:rPr>
        <w:t xml:space="preserve">poskytovanie upratovacích a čistiacich služieb vnútorných a vonkajších priestorov objektu verejného obstarávateľa – Národná banka Slovenska, expozitúra, </w:t>
      </w:r>
      <w:r w:rsidRPr="001248CB">
        <w:rPr>
          <w:rFonts w:eastAsia="Times New Roman" w:cs="Arial"/>
          <w:bCs/>
          <w:noProof/>
          <w:color w:val="000000"/>
          <w:lang w:eastAsia="sk-SK"/>
        </w:rPr>
        <w:t>Dostojevského 4444/26, 058 02 Poprad</w:t>
      </w:r>
      <w:r w:rsidRPr="001248CB">
        <w:rPr>
          <w:rFonts w:eastAsia="Times New Roman" w:cs="Arial"/>
          <w:bCs/>
        </w:rPr>
        <w:t>.</w:t>
      </w:r>
    </w:p>
    <w:p w14:paraId="76632E21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55ED9BD4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u w:val="single"/>
        </w:rPr>
      </w:pPr>
      <w:r w:rsidRPr="001248CB">
        <w:rPr>
          <w:rFonts w:eastAsia="Times New Roman" w:cs="Arial"/>
          <w:u w:val="single"/>
        </w:rPr>
        <w:t xml:space="preserve">Rozloha: </w:t>
      </w:r>
    </w:p>
    <w:p w14:paraId="32508B8A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Celková plocha vnútorných priestorov: 775,8 m2      </w:t>
      </w:r>
    </w:p>
    <w:p w14:paraId="570606E5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z toho:</w:t>
      </w:r>
    </w:p>
    <w:p w14:paraId="1D43704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koberce: 17 m2 </w:t>
      </w:r>
    </w:p>
    <w:p w14:paraId="3F36717D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PVC: 220 m2</w:t>
      </w:r>
    </w:p>
    <w:p w14:paraId="26AC964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keramická dlažba: 46,2 m2</w:t>
      </w:r>
    </w:p>
    <w:p w14:paraId="460D579D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betónová podlaha: 368,7 m2</w:t>
      </w:r>
    </w:p>
    <w:p w14:paraId="08E7029F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drevená podlaha: 48,5 m2</w:t>
      </w:r>
    </w:p>
    <w:p w14:paraId="215C4669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dlažba-kocky: 75,4 m2  (zastrešený dotačný dvor) </w:t>
      </w:r>
    </w:p>
    <w:p w14:paraId="6C05E9E8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Podlažia: 2 ks  77 m2</w:t>
      </w:r>
    </w:p>
    <w:p w14:paraId="39EB593A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Okná a sklenené plochy celkom (okrem dvier): 411,10 m2  </w:t>
      </w:r>
    </w:p>
    <w:p w14:paraId="14CAC7EF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Sklenené plochy dvier: 16 m2  </w:t>
      </w:r>
    </w:p>
    <w:p w14:paraId="4264E8B3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Sociálne miestnosti: 7 ks, 27,9 m2 </w:t>
      </w:r>
    </w:p>
    <w:p w14:paraId="344002CE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Kuchynky: 2 ks, 30 m2</w:t>
      </w:r>
    </w:p>
    <w:p w14:paraId="16B86245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Sprchovacie kúty: 3 ks, 3 m2</w:t>
      </w:r>
    </w:p>
    <w:p w14:paraId="3A9EA4D8" w14:textId="77777777" w:rsidR="002915BF" w:rsidRPr="002915BF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>Archív: 1 ks, 19,2 m2</w:t>
      </w:r>
    </w:p>
    <w:p w14:paraId="3C76EBBC" w14:textId="4972CE86" w:rsidR="000B37F1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915BF">
        <w:rPr>
          <w:rFonts w:eastAsia="DengXian" w:cs="Arial"/>
          <w:noProof/>
          <w:lang w:eastAsia="zh-CN"/>
        </w:rPr>
        <w:t xml:space="preserve">Dotačný box a dvor: 1 ks a 172,80 m2  </w:t>
      </w:r>
    </w:p>
    <w:p w14:paraId="5469D334" w14:textId="77777777" w:rsidR="002915BF" w:rsidRPr="001248CB" w:rsidRDefault="002915BF" w:rsidP="002915BF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</w:p>
    <w:p w14:paraId="6F01E5FA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color w:val="000000"/>
          <w:lang w:eastAsia="zh-CN"/>
        </w:rPr>
      </w:pPr>
      <w:r w:rsidRPr="001248CB">
        <w:rPr>
          <w:rFonts w:eastAsia="DengXian" w:cs="Arial"/>
          <w:noProof/>
          <w:lang w:eastAsia="zh-CN"/>
        </w:rPr>
        <w:t>Plocha chodníkov</w:t>
      </w:r>
      <w:r w:rsidRPr="001248CB">
        <w:rPr>
          <w:rFonts w:eastAsia="DengXian" w:cs="Arial"/>
          <w:noProof/>
          <w:color w:val="000000"/>
          <w:lang w:eastAsia="zh-CN"/>
        </w:rPr>
        <w:t>: 159 m</w:t>
      </w:r>
      <w:r w:rsidRPr="001248CB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1248CB">
        <w:rPr>
          <w:rFonts w:eastAsia="DengXian" w:cs="Arial"/>
          <w:noProof/>
          <w:color w:val="000000"/>
          <w:lang w:eastAsia="zh-CN"/>
        </w:rPr>
        <w:t xml:space="preserve">  </w:t>
      </w:r>
    </w:p>
    <w:p w14:paraId="36E0AB3F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color w:val="000000"/>
          <w:lang w:eastAsia="zh-CN"/>
        </w:rPr>
      </w:pPr>
      <w:r w:rsidRPr="001248CB">
        <w:rPr>
          <w:rFonts w:eastAsia="DengXian" w:cs="Arial"/>
          <w:noProof/>
          <w:lang w:eastAsia="zh-CN"/>
        </w:rPr>
        <w:t>Plocha parkovísk</w:t>
      </w:r>
      <w:r w:rsidRPr="001248CB">
        <w:rPr>
          <w:rFonts w:eastAsia="DengXian" w:cs="Arial"/>
          <w:noProof/>
          <w:color w:val="000000"/>
          <w:lang w:eastAsia="zh-CN"/>
        </w:rPr>
        <w:t>: 88,5 m</w:t>
      </w:r>
      <w:r w:rsidRPr="001248CB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64165A70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vertAlign w:val="superscript"/>
          <w:lang w:eastAsia="zh-CN"/>
        </w:rPr>
      </w:pPr>
      <w:r w:rsidRPr="001248CB">
        <w:rPr>
          <w:rFonts w:eastAsia="DengXian" w:cs="Arial"/>
          <w:noProof/>
          <w:color w:val="C00000"/>
          <w:lang w:eastAsia="zh-CN"/>
        </w:rPr>
        <w:t xml:space="preserve">  </w:t>
      </w:r>
      <w:r w:rsidRPr="001248CB">
        <w:rPr>
          <w:rFonts w:eastAsia="DengXian" w:cs="Arial"/>
          <w:noProof/>
          <w:lang w:eastAsia="zh-CN"/>
        </w:rPr>
        <w:tab/>
        <w:t xml:space="preserve"> </w:t>
      </w:r>
    </w:p>
    <w:p w14:paraId="489870A0" w14:textId="77777777" w:rsidR="00555074" w:rsidRPr="001248CB" w:rsidRDefault="00555074" w:rsidP="00555074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1248CB">
        <w:rPr>
          <w:rFonts w:eastAsia="DengXian" w:cs="Arial"/>
          <w:noProof/>
          <w:lang w:eastAsia="zh-CN"/>
        </w:rPr>
        <w:t>Počet zamestnancov v budove: 16</w:t>
      </w:r>
    </w:p>
    <w:p w14:paraId="1B258038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ind w:left="709"/>
        <w:rPr>
          <w:rFonts w:eastAsia="Times New Roman" w:cs="Arial"/>
          <w:b/>
          <w:noProof/>
          <w:lang w:eastAsia="sk-SK"/>
        </w:rPr>
      </w:pPr>
    </w:p>
    <w:p w14:paraId="08B4B2DF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b/>
        </w:rPr>
      </w:pPr>
      <w:r w:rsidRPr="001248CB">
        <w:rPr>
          <w:rFonts w:eastAsia="Times New Roman" w:cs="Times New Roman"/>
          <w:bCs/>
          <w:color w:val="000000"/>
          <w:u w:val="single"/>
        </w:rPr>
        <w:t>Špecifikácia poskytovaných služieb:</w:t>
      </w: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559"/>
      </w:tblGrid>
      <w:tr w:rsidR="0079768D" w14:paraId="6BE6BF8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C4E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246D5B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</w:t>
            </w:r>
          </w:p>
          <w:p w14:paraId="0281BACE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24D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5DA01D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  <w:p w14:paraId="47851BE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1AF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84FE3E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79768D" w14:paraId="3B5B469D" w14:textId="77777777" w:rsidTr="00E46733">
        <w:trPr>
          <w:trHeight w:val="3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6BA1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61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Vyprázdňovanie odpadkových košov (28 </w:t>
            </w:r>
            <w:r w:rsidRPr="00BA1CE0">
              <w:rPr>
                <w:rFonts w:eastAsia="Calibri"/>
                <w:sz w:val="20"/>
                <w:szCs w:val="20"/>
              </w:rPr>
              <w:t>ks</w:t>
            </w:r>
            <w:r>
              <w:rPr>
                <w:rFonts w:eastAsia="Calibri"/>
                <w:sz w:val="20"/>
                <w:szCs w:val="20"/>
              </w:rPr>
              <w:t>), podľa potreby výmena vreciek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15A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4290E5E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CF8D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17E3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 stoly, pulty, poličky, parapety, kopírovacie stroje, chladničky, mikrovlnné rúry)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13C4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E8F17CD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09EDF37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548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FD8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Umývanie podláh a schodiska – </w:t>
            </w:r>
            <w:r w:rsidRPr="00E04A56">
              <w:rPr>
                <w:rFonts w:eastAsia="Calibri"/>
                <w:sz w:val="20"/>
                <w:szCs w:val="20"/>
              </w:rPr>
              <w:t>496</w:t>
            </w:r>
            <w:r w:rsidRPr="00E04A56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5A1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29FC250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8855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5E54E5C4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7594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Umývanie presklených častí dverí, </w:t>
            </w:r>
            <w:r>
              <w:rPr>
                <w:sz w:val="20"/>
                <w:szCs w:val="20"/>
              </w:rPr>
              <w:t>presklených častí pokladnice malých výplat a presklených častí kancelárie bankovej polície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A5C0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C39A1A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02BDBC4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DD8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4CAF74C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EB1C" w14:textId="77777777" w:rsidR="0079768D" w:rsidRDefault="0079768D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Dodávanie a dopĺňanie hygienického materiálu: tekuté mydlo,  toaletný papier, hygienické vrecká, papierové utierky, </w:t>
            </w:r>
            <w:r>
              <w:rPr>
                <w:rFonts w:eastAsia="Calibri"/>
                <w:sz w:val="20"/>
                <w:szCs w:val="20"/>
              </w:rPr>
              <w:t xml:space="preserve">rolky papierových utierok,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vrecká do košov 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B7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3DAFA3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33B50DD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3D9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5903AF3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786B" w14:textId="77777777" w:rsidR="0079768D" w:rsidRDefault="0079768D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A91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931B9E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79768D" w14:paraId="6ED23F5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9273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195F191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AD52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 kuchyniek – vyčistenie nerezového drezu, nerezového odkladacieho priestoru a batérií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097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E070831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7F2087E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595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77749175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2572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Umývanie dverí, keramických obkladov,  dvierok chladničiek a kuchynských liniek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EA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3AB567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10A85C4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0BCE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0919D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FB3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492539A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D2FA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7E7C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Vysávanie čalúneného nábytku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47B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286B38A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7CA9" w14:textId="77777777" w:rsidR="0079768D" w:rsidRDefault="0079768D" w:rsidP="00E46733">
            <w:pPr>
              <w:contextualSpacing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3EEE" w14:textId="77777777" w:rsidR="0079768D" w:rsidRDefault="0079768D" w:rsidP="00E46733">
            <w:pPr>
              <w:contextualSpacing/>
            </w:pPr>
            <w:r>
              <w:rPr>
                <w:rFonts w:cs="Calibri"/>
                <w:sz w:val="20"/>
                <w:szCs w:val="20"/>
              </w:rPr>
              <w:t>Vysávanie miestností s položeným kobercom  - 17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FAA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79768D" w14:paraId="331E9BC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092F" w14:textId="77777777" w:rsidR="0079768D" w:rsidRDefault="0079768D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62EF1CB9" w14:textId="77777777" w:rsidR="0079768D" w:rsidRDefault="0079768D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DE72" w14:textId="77777777" w:rsidR="0079768D" w:rsidRDefault="0079768D" w:rsidP="00E46733">
            <w:pPr>
              <w:pStyle w:val="Default"/>
              <w:jc w:val="both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6AD9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CFEB97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A4D942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9B1B" w14:textId="77777777" w:rsidR="0079768D" w:rsidRDefault="0079768D" w:rsidP="00E46733">
            <w:pPr>
              <w:pStyle w:val="Default"/>
              <w:jc w:val="center"/>
              <w:rPr>
                <w:rFonts w:ascii="Cambria" w:hAnsi="Cambria" w:cs="Times New Roman"/>
                <w:sz w:val="20"/>
                <w:szCs w:val="20"/>
                <w:lang w:eastAsia="sk-SK"/>
              </w:rPr>
            </w:pPr>
            <w:r>
              <w:rPr>
                <w:rFonts w:ascii="Cambria" w:hAnsi="Cambria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24EA" w14:textId="77777777" w:rsidR="0079768D" w:rsidRDefault="0079768D" w:rsidP="00E46733">
            <w:pPr>
              <w:pStyle w:val="Default"/>
              <w:jc w:val="both"/>
            </w:pPr>
            <w:r>
              <w:rPr>
                <w:rFonts w:ascii="Cambria" w:hAnsi="Cambria" w:cs="Times New Roman"/>
                <w:sz w:val="20"/>
                <w:szCs w:val="20"/>
                <w:lang w:eastAsia="sk-SK"/>
              </w:rPr>
              <w:t>Ošetrenie drevených podláh prípravkom na drevené podlahy – 38,90 m</w:t>
            </w:r>
            <w:r>
              <w:rPr>
                <w:rFonts w:ascii="Cambria" w:hAnsi="Cambria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123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E516C06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2843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68BC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B85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226C328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DF2C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73E36F47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DDE4" w14:textId="77777777" w:rsidR="0079768D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nerezového zábradlia vhodným prípravkom (schodisko na I. NP a vonkajšie zábradlie vstup do budovy)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D71A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6BD2CCC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22901AFE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2329" w14:textId="77777777" w:rsidR="0079768D" w:rsidRDefault="0079768D" w:rsidP="00E46733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A5A1" w14:textId="77777777" w:rsidR="0079768D" w:rsidRPr="00552C42" w:rsidRDefault="0079768D" w:rsidP="00E46733">
            <w:pPr>
              <w:contextualSpacing/>
            </w:pPr>
            <w:r w:rsidRPr="00552C42">
              <w:rPr>
                <w:bCs/>
                <w:sz w:val="20"/>
                <w:szCs w:val="20"/>
              </w:rPr>
              <w:t>Zametanie a utieranie prachu v dotačnom boxe a na dvore - 172,80 m</w:t>
            </w:r>
            <w:r w:rsidRPr="00552C42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BAC7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41AC267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4CAE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70D8" w14:textId="77777777" w:rsidR="0079768D" w:rsidRPr="00E04A56" w:rsidRDefault="0079768D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 xml:space="preserve">Umývanie podlahy v archíve, </w:t>
            </w:r>
            <w:proofErr w:type="spellStart"/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>predtrezore</w:t>
            </w:r>
            <w:proofErr w:type="spellEnd"/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>, trezore – 90 m</w:t>
            </w:r>
            <w:r w:rsidRPr="00E04A56">
              <w:rPr>
                <w:rFonts w:eastAsia="DengXian" w:cs="Arial"/>
                <w:sz w:val="2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132A" w14:textId="77777777" w:rsidR="0079768D" w:rsidRPr="00180B76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color w:val="C00000"/>
                <w:sz w:val="20"/>
                <w:szCs w:val="20"/>
              </w:rPr>
            </w:pPr>
            <w:r w:rsidRPr="00E04A56">
              <w:rPr>
                <w:bCs/>
                <w:sz w:val="20"/>
                <w:szCs w:val="20"/>
              </w:rPr>
              <w:t>1x mesačne</w:t>
            </w:r>
          </w:p>
        </w:tc>
      </w:tr>
      <w:tr w:rsidR="0079768D" w14:paraId="1960000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BF4F" w14:textId="77777777" w:rsidR="0079768D" w:rsidRDefault="0079768D" w:rsidP="00E46733">
            <w:pPr>
              <w:contextualSpacing/>
              <w:rPr>
                <w:sz w:val="20"/>
                <w:szCs w:val="20"/>
              </w:rPr>
            </w:pPr>
          </w:p>
          <w:p w14:paraId="0F53FAE4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B15B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presklenej časti vnútorného schodiska zvnútra a zvonka - 194,00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B03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7C05A9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3A9F021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476B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87CC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okien na I. a II. NP obojstranne</w:t>
            </w:r>
            <w:r>
              <w:rPr>
                <w:sz w:val="20"/>
                <w:szCs w:val="20"/>
              </w:rPr>
              <w:tab/>
              <w:t>- 105,6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723A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6C246C8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49A2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8971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presklených stien interiéru  na I. a II. NP obojstranne - 203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99B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47B6C3C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6FD4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EA5D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presklenej markízy pred hlavným vstupom - 5,30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BD2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4E6A873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B89A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E97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 xml:space="preserve">Umývanie </w:t>
            </w:r>
            <w:proofErr w:type="spellStart"/>
            <w:r>
              <w:rPr>
                <w:sz w:val="20"/>
                <w:szCs w:val="20"/>
              </w:rPr>
              <w:t>svetlíkových</w:t>
            </w:r>
            <w:proofErr w:type="spellEnd"/>
            <w:r>
              <w:rPr>
                <w:sz w:val="20"/>
                <w:szCs w:val="20"/>
              </w:rPr>
              <w:t xml:space="preserve"> plastových častí na streche - 31,00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8E1B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1849A0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0D0F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E35F" w14:textId="77777777" w:rsidR="0079768D" w:rsidRPr="0053482D" w:rsidRDefault="0079768D" w:rsidP="00E46733">
            <w:pPr>
              <w:contextualSpacing/>
              <w:rPr>
                <w:sz w:val="20"/>
                <w:szCs w:val="20"/>
              </w:rPr>
            </w:pPr>
            <w:r w:rsidRPr="0053482D">
              <w:rPr>
                <w:sz w:val="20"/>
                <w:szCs w:val="20"/>
              </w:rPr>
              <w:t>Umývanie kovových častí interiérových stien na I. NP obojstranne - 46,80 m</w:t>
            </w:r>
            <w:r w:rsidRPr="005348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9512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5EED4B0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9546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933E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>Umývanie parapetných dosiek na I. NP - 15,00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922F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1CDF0E9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45F2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1EDE" w14:textId="77777777" w:rsidR="0079768D" w:rsidRDefault="0079768D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Čistenie žalúzií na oknách a </w:t>
            </w:r>
            <w:r>
              <w:rPr>
                <w:sz w:val="20"/>
                <w:szCs w:val="20"/>
              </w:rPr>
              <w:t>na presklených stenách interiéru I. NP</w:t>
            </w:r>
            <w:r>
              <w:rPr>
                <w:rFonts w:eastAsia="Calibri"/>
                <w:sz w:val="20"/>
                <w:szCs w:val="20"/>
              </w:rPr>
              <w:t xml:space="preserve"> – 93,90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0F3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293C485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8262" w14:textId="77777777" w:rsidR="0079768D" w:rsidRDefault="0079768D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C70B" w14:textId="77777777" w:rsidR="0079768D" w:rsidRDefault="0079768D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– 17,00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9183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1E6845F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5E9E" w14:textId="77777777" w:rsidR="0079768D" w:rsidRDefault="0079768D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9688" w14:textId="77777777" w:rsidR="0079768D" w:rsidRDefault="0079768D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žľabov – 18,00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D605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5B81EBC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383A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6C995" w14:textId="77777777" w:rsidR="0079768D" w:rsidRDefault="0079768D" w:rsidP="00E46733">
            <w:pPr>
              <w:contextualSpacing/>
            </w:pPr>
            <w:r>
              <w:rPr>
                <w:sz w:val="20"/>
                <w:szCs w:val="20"/>
              </w:rPr>
              <w:t xml:space="preserve">Čistenie </w:t>
            </w:r>
            <w:proofErr w:type="spellStart"/>
            <w:r>
              <w:rPr>
                <w:sz w:val="20"/>
                <w:szCs w:val="20"/>
              </w:rPr>
              <w:t>atiky</w:t>
            </w:r>
            <w:proofErr w:type="spellEnd"/>
            <w:r>
              <w:rPr>
                <w:sz w:val="20"/>
                <w:szCs w:val="20"/>
              </w:rPr>
              <w:t xml:space="preserve"> (širokej 25 cm) – 212 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4208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79768D" w14:paraId="7363CCC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CD9E" w14:textId="77777777" w:rsidR="0079768D" w:rsidRDefault="0079768D" w:rsidP="00E4673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F333" w14:textId="77777777" w:rsidR="0079768D" w:rsidRDefault="0079768D" w:rsidP="00E4673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Zametanie chodníka a parkoviska – 247,5 m</w:t>
            </w:r>
            <w:r w:rsidRPr="003739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CC56" w14:textId="77777777" w:rsidR="0079768D" w:rsidRDefault="0079768D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</w:tbl>
    <w:p w14:paraId="12DFD929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309ABB15" w14:textId="4B567907" w:rsidR="00555074" w:rsidRPr="001248CB" w:rsidRDefault="00767E65" w:rsidP="00555074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/>
          <w:noProof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Pr="001248CB">
        <w:rPr>
          <w:rFonts w:eastAsia="Times New Roman" w:cs="Arial"/>
          <w:noProof/>
          <w:color w:val="000000"/>
          <w:lang w:eastAsia="sk-SK"/>
        </w:rPr>
        <w:t xml:space="preserve"> </w:t>
      </w:r>
      <w:r w:rsidR="00555074" w:rsidRPr="001248CB">
        <w:rPr>
          <w:rFonts w:eastAsia="Times New Roman" w:cs="Arial"/>
          <w:noProof/>
          <w:color w:val="000000"/>
          <w:lang w:eastAsia="sk-SK"/>
        </w:rPr>
        <w:t xml:space="preserve">bude poskytovať </w:t>
      </w:r>
      <w:r>
        <w:rPr>
          <w:rFonts w:eastAsia="Times New Roman" w:cs="Arial"/>
          <w:noProof/>
          <w:color w:val="000000"/>
          <w:lang w:eastAsia="sk-SK"/>
        </w:rPr>
        <w:t>objednávateľovi</w:t>
      </w:r>
      <w:r w:rsidR="00555074" w:rsidRPr="001248CB">
        <w:rPr>
          <w:rFonts w:eastAsia="Times New Roman" w:cs="Arial"/>
          <w:noProof/>
          <w:color w:val="000000"/>
          <w:lang w:eastAsia="sk-SK"/>
        </w:rPr>
        <w:t>upratovacie a čistiace služby pre expozitúru Poprad v lehote od 08.08.2022 do 31.12.2024.</w:t>
      </w:r>
    </w:p>
    <w:p w14:paraId="3B07EF84" w14:textId="77777777" w:rsidR="00555074" w:rsidRPr="001248CB" w:rsidRDefault="00555074" w:rsidP="00555074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noProof/>
          <w:lang w:eastAsia="sk-SK"/>
        </w:rPr>
      </w:pPr>
    </w:p>
    <w:p w14:paraId="3A7C8175" w14:textId="77777777" w:rsidR="00555074" w:rsidRPr="001248CB" w:rsidRDefault="00555074" w:rsidP="00555074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>*</w:t>
      </w:r>
      <w:r w:rsidRPr="001248CB">
        <w:rPr>
          <w:rFonts w:eastAsia="Times New Roman" w:cs="Times New Roman"/>
          <w:u w:val="single"/>
        </w:rPr>
        <w:t>Dodávanie a dopĺňanie sociálnych zariadení hygienickým materiálom</w:t>
      </w:r>
      <w:r w:rsidRPr="001248CB">
        <w:rPr>
          <w:rFonts w:eastAsia="Times New Roman" w:cs="Times New Roman"/>
        </w:rPr>
        <w:t>:</w:t>
      </w:r>
    </w:p>
    <w:p w14:paraId="557F2B90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Times New Roman" w:cs="Tahoma"/>
        </w:rPr>
        <w:t>tekuté mydlo</w:t>
      </w:r>
      <w:r w:rsidRPr="001248CB">
        <w:rPr>
          <w:rFonts w:eastAsia="Times New Roman" w:cs="Tahoma"/>
          <w:b/>
          <w:bCs/>
        </w:rPr>
        <w:t xml:space="preserve"> </w:t>
      </w:r>
      <w:r w:rsidRPr="001248CB">
        <w:rPr>
          <w:rFonts w:eastAsia="Calibri" w:cs="Times New Roman"/>
        </w:rPr>
        <w:t>dezinfekčné, antibakteriálne bez obsahu alkoholu – v plastovej fľaši s dávkovačom</w:t>
      </w:r>
      <w:r w:rsidRPr="001248CB">
        <w:rPr>
          <w:rFonts w:eastAsia="DengXian" w:cs="Arial"/>
          <w:lang w:eastAsia="zh-CN"/>
        </w:rPr>
        <w:t xml:space="preserve">  (nie do</w:t>
      </w:r>
      <w:r w:rsidRPr="001248CB">
        <w:rPr>
          <w:rFonts w:eastAsia="Calibri" w:cs="Times New Roman"/>
        </w:rPr>
        <w:t xml:space="preserve"> zásobníkov CWS),</w:t>
      </w:r>
    </w:p>
    <w:p w14:paraId="0AB706C9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toaletný papier – </w:t>
      </w:r>
      <w:r w:rsidRPr="001248CB">
        <w:rPr>
          <w:rFonts w:eastAsia="Calibri" w:cs="Times New Roman"/>
        </w:rPr>
        <w:t>priemer kotúča 26 cm, šírka 9 cm, plošná hmotnosť 36 g/m2, návin 30 m,</w:t>
      </w:r>
      <w:r w:rsidRPr="001248CB">
        <w:rPr>
          <w:rFonts w:eastAsia="DengXian" w:cs="Arial"/>
          <w:lang w:eastAsia="zh-CN"/>
        </w:rPr>
        <w:t xml:space="preserve"> </w:t>
      </w:r>
    </w:p>
    <w:p w14:paraId="2A8C0DD6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papierové utierky na ruky – </w:t>
      </w:r>
      <w:r w:rsidRPr="001248CB">
        <w:rPr>
          <w:rFonts w:eastAsia="Calibri" w:cs="Times New Roman"/>
        </w:rPr>
        <w:t>jednovrstvové, skladané „ Z“, biele, šírka balíka 12 cm, výška balíku cca 9,5 cm, dĺžka balíku cca 24,5 cm,</w:t>
      </w:r>
    </w:p>
    <w:p w14:paraId="59FB82CA" w14:textId="77777777" w:rsidR="00555074" w:rsidRPr="001248CB" w:rsidRDefault="00555074" w:rsidP="00555074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1248CB">
        <w:rPr>
          <w:rFonts w:eastAsia="DengXian" w:cs="Arial"/>
          <w:lang w:eastAsia="zh-CN"/>
        </w:rPr>
        <w:t xml:space="preserve">vrecká do košov – </w:t>
      </w:r>
      <w:r w:rsidRPr="001248CB">
        <w:rPr>
          <w:rFonts w:eastAsia="Calibri" w:cs="Times New Roman"/>
        </w:rPr>
        <w:t xml:space="preserve">120 l - rozmery 70 x 110 cm (počitárne),  60 l - rozmery 60 x 70 cm a 30 l – rozmery 50 x 60 cm. </w:t>
      </w:r>
    </w:p>
    <w:p w14:paraId="5E34A4DC" w14:textId="77777777" w:rsidR="00131F19" w:rsidRPr="00555074" w:rsidRDefault="00131F19" w:rsidP="00131F19">
      <w:pPr>
        <w:autoSpaceDE w:val="0"/>
        <w:autoSpaceDN w:val="0"/>
        <w:adjustRightInd w:val="0"/>
        <w:spacing w:after="0" w:line="240" w:lineRule="auto"/>
        <w:ind w:left="3232"/>
        <w:rPr>
          <w:rFonts w:eastAsia="Times New Roman" w:cs="Times New Roman"/>
          <w:bCs/>
          <w:noProof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0973255F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lastRenderedPageBreak/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10"/>
    <w:p w14:paraId="119B9426" w14:textId="7EEC2D42" w:rsidR="008B6131" w:rsidRPr="008B6131" w:rsidRDefault="008B6131">
      <w:pPr>
        <w:spacing w:after="160"/>
        <w:jc w:val="left"/>
        <w:rPr>
          <w:rFonts w:cs="Arial"/>
        </w:rPr>
      </w:pPr>
      <w:r w:rsidRPr="008B6131">
        <w:rPr>
          <w:rFonts w:cs="Arial"/>
        </w:rPr>
        <w:br w:type="page"/>
      </w:r>
    </w:p>
    <w:p w14:paraId="6EB42D2A" w14:textId="2ADC5685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 xml:space="preserve">Príloha č. 2  k  Zmluve na poskytovanie upratovacích a čistiacich služieb pre expozitúru </w:t>
      </w:r>
      <w:r w:rsidR="00285F5F">
        <w:rPr>
          <w:b/>
          <w:bCs/>
        </w:rPr>
        <w:t>Poprad</w:t>
      </w:r>
      <w:r w:rsidR="0063676F">
        <w:rPr>
          <w:b/>
          <w:bCs/>
        </w:rPr>
        <w:t xml:space="preserve"> </w:t>
      </w:r>
      <w:r w:rsidRPr="00572680">
        <w:rPr>
          <w:b/>
          <w:bCs/>
        </w:rPr>
        <w:t>č. C-NBS1-000-070-39</w:t>
      </w:r>
      <w:r w:rsidR="00285F5F">
        <w:rPr>
          <w:b/>
          <w:bCs/>
        </w:rPr>
        <w:t>5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subdodávateľov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23F6" w14:textId="77777777" w:rsidR="000D1F7E" w:rsidRDefault="000D1F7E" w:rsidP="00DC68A5">
      <w:pPr>
        <w:spacing w:after="0" w:line="240" w:lineRule="auto"/>
      </w:pPr>
      <w:r>
        <w:separator/>
      </w:r>
    </w:p>
  </w:endnote>
  <w:endnote w:type="continuationSeparator" w:id="0">
    <w:p w14:paraId="4ED13887" w14:textId="77777777" w:rsidR="000D1F7E" w:rsidRDefault="000D1F7E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AEDE" w14:textId="77777777" w:rsidR="000D1F7E" w:rsidRDefault="000D1F7E" w:rsidP="00DC68A5">
      <w:pPr>
        <w:spacing w:after="0" w:line="240" w:lineRule="auto"/>
      </w:pPr>
      <w:r>
        <w:separator/>
      </w:r>
    </w:p>
  </w:footnote>
  <w:footnote w:type="continuationSeparator" w:id="0">
    <w:p w14:paraId="13B0D4F7" w14:textId="77777777" w:rsidR="000D1F7E" w:rsidRDefault="000D1F7E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7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2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38"/>
  </w:num>
  <w:num w:numId="4">
    <w:abstractNumId w:val="69"/>
  </w:num>
  <w:num w:numId="5">
    <w:abstractNumId w:val="19"/>
  </w:num>
  <w:num w:numId="6">
    <w:abstractNumId w:val="30"/>
  </w:num>
  <w:num w:numId="7">
    <w:abstractNumId w:val="12"/>
  </w:num>
  <w:num w:numId="8">
    <w:abstractNumId w:val="67"/>
  </w:num>
  <w:num w:numId="9">
    <w:abstractNumId w:val="4"/>
  </w:num>
  <w:num w:numId="10">
    <w:abstractNumId w:val="66"/>
  </w:num>
  <w:num w:numId="11">
    <w:abstractNumId w:val="68"/>
  </w:num>
  <w:num w:numId="12">
    <w:abstractNumId w:val="49"/>
  </w:num>
  <w:num w:numId="13">
    <w:abstractNumId w:val="44"/>
  </w:num>
  <w:num w:numId="14">
    <w:abstractNumId w:val="2"/>
  </w:num>
  <w:num w:numId="15">
    <w:abstractNumId w:val="71"/>
  </w:num>
  <w:num w:numId="16">
    <w:abstractNumId w:val="0"/>
  </w:num>
  <w:num w:numId="17">
    <w:abstractNumId w:val="32"/>
  </w:num>
  <w:num w:numId="18">
    <w:abstractNumId w:val="31"/>
  </w:num>
  <w:num w:numId="19">
    <w:abstractNumId w:val="14"/>
  </w:num>
  <w:num w:numId="20">
    <w:abstractNumId w:val="41"/>
  </w:num>
  <w:num w:numId="21">
    <w:abstractNumId w:val="17"/>
  </w:num>
  <w:num w:numId="22">
    <w:abstractNumId w:val="57"/>
  </w:num>
  <w:num w:numId="23">
    <w:abstractNumId w:val="37"/>
  </w:num>
  <w:num w:numId="24">
    <w:abstractNumId w:val="42"/>
  </w:num>
  <w:num w:numId="25">
    <w:abstractNumId w:val="58"/>
  </w:num>
  <w:num w:numId="26">
    <w:abstractNumId w:val="62"/>
  </w:num>
  <w:num w:numId="27">
    <w:abstractNumId w:val="15"/>
  </w:num>
  <w:num w:numId="28">
    <w:abstractNumId w:val="34"/>
  </w:num>
  <w:num w:numId="29">
    <w:abstractNumId w:val="18"/>
  </w:num>
  <w:num w:numId="30">
    <w:abstractNumId w:val="70"/>
  </w:num>
  <w:num w:numId="31">
    <w:abstractNumId w:val="27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59"/>
  </w:num>
  <w:num w:numId="38">
    <w:abstractNumId w:val="8"/>
  </w:num>
  <w:num w:numId="39">
    <w:abstractNumId w:val="72"/>
  </w:num>
  <w:num w:numId="40">
    <w:abstractNumId w:val="55"/>
  </w:num>
  <w:num w:numId="41">
    <w:abstractNumId w:val="56"/>
  </w:num>
  <w:num w:numId="42">
    <w:abstractNumId w:val="50"/>
  </w:num>
  <w:num w:numId="43">
    <w:abstractNumId w:val="45"/>
  </w:num>
  <w:num w:numId="44">
    <w:abstractNumId w:val="43"/>
  </w:num>
  <w:num w:numId="45">
    <w:abstractNumId w:val="40"/>
  </w:num>
  <w:num w:numId="46">
    <w:abstractNumId w:val="28"/>
  </w:num>
  <w:num w:numId="47">
    <w:abstractNumId w:val="35"/>
  </w:num>
  <w:num w:numId="48">
    <w:abstractNumId w:val="33"/>
  </w:num>
  <w:num w:numId="49">
    <w:abstractNumId w:val="25"/>
  </w:num>
  <w:num w:numId="50">
    <w:abstractNumId w:val="64"/>
  </w:num>
  <w:num w:numId="51">
    <w:abstractNumId w:val="1"/>
  </w:num>
  <w:num w:numId="52">
    <w:abstractNumId w:val="63"/>
  </w:num>
  <w:num w:numId="53">
    <w:abstractNumId w:val="23"/>
  </w:num>
  <w:num w:numId="54">
    <w:abstractNumId w:val="51"/>
  </w:num>
  <w:num w:numId="55">
    <w:abstractNumId w:val="61"/>
  </w:num>
  <w:num w:numId="56">
    <w:abstractNumId w:val="5"/>
  </w:num>
  <w:num w:numId="57">
    <w:abstractNumId w:val="9"/>
  </w:num>
  <w:num w:numId="58">
    <w:abstractNumId w:val="29"/>
  </w:num>
  <w:num w:numId="59">
    <w:abstractNumId w:val="24"/>
  </w:num>
  <w:num w:numId="60">
    <w:abstractNumId w:val="54"/>
  </w:num>
  <w:num w:numId="61">
    <w:abstractNumId w:val="21"/>
  </w:num>
  <w:num w:numId="62">
    <w:abstractNumId w:val="10"/>
  </w:num>
  <w:num w:numId="63">
    <w:abstractNumId w:val="60"/>
  </w:num>
  <w:num w:numId="64">
    <w:abstractNumId w:val="48"/>
  </w:num>
  <w:num w:numId="65">
    <w:abstractNumId w:val="47"/>
  </w:num>
  <w:num w:numId="66">
    <w:abstractNumId w:val="53"/>
  </w:num>
  <w:num w:numId="67">
    <w:abstractNumId w:val="36"/>
  </w:num>
  <w:num w:numId="68">
    <w:abstractNumId w:val="22"/>
  </w:num>
  <w:num w:numId="69">
    <w:abstractNumId w:val="16"/>
  </w:num>
  <w:num w:numId="70">
    <w:abstractNumId w:val="52"/>
  </w:num>
  <w:num w:numId="71">
    <w:abstractNumId w:val="39"/>
  </w:num>
  <w:num w:numId="72">
    <w:abstractNumId w:val="26"/>
  </w:num>
  <w:num w:numId="73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11F75"/>
    <w:rsid w:val="000134FC"/>
    <w:rsid w:val="000162CB"/>
    <w:rsid w:val="0002202B"/>
    <w:rsid w:val="000225FE"/>
    <w:rsid w:val="000261C3"/>
    <w:rsid w:val="000336AB"/>
    <w:rsid w:val="00035370"/>
    <w:rsid w:val="000367FA"/>
    <w:rsid w:val="000411F8"/>
    <w:rsid w:val="000417B1"/>
    <w:rsid w:val="00041A83"/>
    <w:rsid w:val="00042CEA"/>
    <w:rsid w:val="000525B9"/>
    <w:rsid w:val="000536BA"/>
    <w:rsid w:val="00054E1D"/>
    <w:rsid w:val="0006668F"/>
    <w:rsid w:val="0008381B"/>
    <w:rsid w:val="00090063"/>
    <w:rsid w:val="000946B9"/>
    <w:rsid w:val="00096E43"/>
    <w:rsid w:val="000A76BB"/>
    <w:rsid w:val="000A7BBC"/>
    <w:rsid w:val="000B37F1"/>
    <w:rsid w:val="000C49F5"/>
    <w:rsid w:val="000D1F7E"/>
    <w:rsid w:val="000D500E"/>
    <w:rsid w:val="000D6968"/>
    <w:rsid w:val="000D7A83"/>
    <w:rsid w:val="000F1CC9"/>
    <w:rsid w:val="001047DD"/>
    <w:rsid w:val="00116E99"/>
    <w:rsid w:val="00117BC5"/>
    <w:rsid w:val="001248CB"/>
    <w:rsid w:val="001268B1"/>
    <w:rsid w:val="00126B54"/>
    <w:rsid w:val="00131A81"/>
    <w:rsid w:val="00131F19"/>
    <w:rsid w:val="001339DF"/>
    <w:rsid w:val="001366B3"/>
    <w:rsid w:val="00143F08"/>
    <w:rsid w:val="00153901"/>
    <w:rsid w:val="00154B13"/>
    <w:rsid w:val="00155283"/>
    <w:rsid w:val="00163E99"/>
    <w:rsid w:val="00171658"/>
    <w:rsid w:val="00182569"/>
    <w:rsid w:val="001A073F"/>
    <w:rsid w:val="001A175D"/>
    <w:rsid w:val="001A2A7F"/>
    <w:rsid w:val="001A6724"/>
    <w:rsid w:val="001B5743"/>
    <w:rsid w:val="001B6FB4"/>
    <w:rsid w:val="001B7D38"/>
    <w:rsid w:val="001C1BB4"/>
    <w:rsid w:val="001C44E4"/>
    <w:rsid w:val="001C49F4"/>
    <w:rsid w:val="001D1CC3"/>
    <w:rsid w:val="001D399B"/>
    <w:rsid w:val="001E30C1"/>
    <w:rsid w:val="001F3DBF"/>
    <w:rsid w:val="001F3E30"/>
    <w:rsid w:val="00221468"/>
    <w:rsid w:val="0022227C"/>
    <w:rsid w:val="0022449D"/>
    <w:rsid w:val="00224B36"/>
    <w:rsid w:val="00230DA9"/>
    <w:rsid w:val="00234460"/>
    <w:rsid w:val="00237481"/>
    <w:rsid w:val="002430CB"/>
    <w:rsid w:val="00253965"/>
    <w:rsid w:val="00264B13"/>
    <w:rsid w:val="00265597"/>
    <w:rsid w:val="002711D4"/>
    <w:rsid w:val="00281AC7"/>
    <w:rsid w:val="00285F5F"/>
    <w:rsid w:val="00286F65"/>
    <w:rsid w:val="00287E5A"/>
    <w:rsid w:val="002915BF"/>
    <w:rsid w:val="00291D0F"/>
    <w:rsid w:val="00292411"/>
    <w:rsid w:val="002A21EE"/>
    <w:rsid w:val="002C0772"/>
    <w:rsid w:val="002C1D3D"/>
    <w:rsid w:val="002C30E4"/>
    <w:rsid w:val="002C6943"/>
    <w:rsid w:val="002D2813"/>
    <w:rsid w:val="002D623C"/>
    <w:rsid w:val="002D6E31"/>
    <w:rsid w:val="002D7EF9"/>
    <w:rsid w:val="002E5DBA"/>
    <w:rsid w:val="002F106D"/>
    <w:rsid w:val="002F173C"/>
    <w:rsid w:val="002F35A5"/>
    <w:rsid w:val="002F3D8D"/>
    <w:rsid w:val="003156CC"/>
    <w:rsid w:val="003157BF"/>
    <w:rsid w:val="00315B3B"/>
    <w:rsid w:val="00332492"/>
    <w:rsid w:val="00333F24"/>
    <w:rsid w:val="003352D6"/>
    <w:rsid w:val="00335B9B"/>
    <w:rsid w:val="00346791"/>
    <w:rsid w:val="003530AB"/>
    <w:rsid w:val="003665F4"/>
    <w:rsid w:val="00373589"/>
    <w:rsid w:val="0037477C"/>
    <w:rsid w:val="00374FC6"/>
    <w:rsid w:val="0037784D"/>
    <w:rsid w:val="003942E4"/>
    <w:rsid w:val="0039479C"/>
    <w:rsid w:val="003A1243"/>
    <w:rsid w:val="003A35FE"/>
    <w:rsid w:val="003B1098"/>
    <w:rsid w:val="003B6157"/>
    <w:rsid w:val="003D29E4"/>
    <w:rsid w:val="003D7254"/>
    <w:rsid w:val="003F15FF"/>
    <w:rsid w:val="003F3375"/>
    <w:rsid w:val="003F466A"/>
    <w:rsid w:val="004008E4"/>
    <w:rsid w:val="00411C1A"/>
    <w:rsid w:val="00416ACE"/>
    <w:rsid w:val="00422C06"/>
    <w:rsid w:val="0043078F"/>
    <w:rsid w:val="00432BCF"/>
    <w:rsid w:val="00433BEC"/>
    <w:rsid w:val="004348A3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7EE4"/>
    <w:rsid w:val="00472BED"/>
    <w:rsid w:val="004739CE"/>
    <w:rsid w:val="00482F92"/>
    <w:rsid w:val="0048483A"/>
    <w:rsid w:val="00484F96"/>
    <w:rsid w:val="00486FBB"/>
    <w:rsid w:val="00490DE8"/>
    <w:rsid w:val="0049128C"/>
    <w:rsid w:val="0049405F"/>
    <w:rsid w:val="00494AF5"/>
    <w:rsid w:val="00496B03"/>
    <w:rsid w:val="00497DAB"/>
    <w:rsid w:val="004A1528"/>
    <w:rsid w:val="004A24CC"/>
    <w:rsid w:val="004B5A45"/>
    <w:rsid w:val="004C405C"/>
    <w:rsid w:val="004D0065"/>
    <w:rsid w:val="004E0549"/>
    <w:rsid w:val="004E76AF"/>
    <w:rsid w:val="004F2682"/>
    <w:rsid w:val="004F58B7"/>
    <w:rsid w:val="00505D48"/>
    <w:rsid w:val="00516768"/>
    <w:rsid w:val="00520F7A"/>
    <w:rsid w:val="005244BC"/>
    <w:rsid w:val="00533A35"/>
    <w:rsid w:val="0053432A"/>
    <w:rsid w:val="005346F1"/>
    <w:rsid w:val="005375F1"/>
    <w:rsid w:val="005421DA"/>
    <w:rsid w:val="00546730"/>
    <w:rsid w:val="00555074"/>
    <w:rsid w:val="00556C10"/>
    <w:rsid w:val="00556F67"/>
    <w:rsid w:val="00561CB5"/>
    <w:rsid w:val="005631E0"/>
    <w:rsid w:val="005636CA"/>
    <w:rsid w:val="005667B9"/>
    <w:rsid w:val="0057009C"/>
    <w:rsid w:val="00572680"/>
    <w:rsid w:val="00574525"/>
    <w:rsid w:val="00576EC0"/>
    <w:rsid w:val="005803C0"/>
    <w:rsid w:val="0058292D"/>
    <w:rsid w:val="005905BB"/>
    <w:rsid w:val="00590A15"/>
    <w:rsid w:val="005935E8"/>
    <w:rsid w:val="005939FC"/>
    <w:rsid w:val="005951F8"/>
    <w:rsid w:val="00595B46"/>
    <w:rsid w:val="00595F1C"/>
    <w:rsid w:val="005974FB"/>
    <w:rsid w:val="005A4687"/>
    <w:rsid w:val="005B6E78"/>
    <w:rsid w:val="005C099F"/>
    <w:rsid w:val="005C6DA5"/>
    <w:rsid w:val="005E35F9"/>
    <w:rsid w:val="005E40DF"/>
    <w:rsid w:val="005F4AF9"/>
    <w:rsid w:val="00601C93"/>
    <w:rsid w:val="00601CB5"/>
    <w:rsid w:val="00602777"/>
    <w:rsid w:val="00611FA6"/>
    <w:rsid w:val="006150B7"/>
    <w:rsid w:val="00623BBD"/>
    <w:rsid w:val="006269CD"/>
    <w:rsid w:val="0063163D"/>
    <w:rsid w:val="006334CB"/>
    <w:rsid w:val="0063676F"/>
    <w:rsid w:val="0064600E"/>
    <w:rsid w:val="00647F8D"/>
    <w:rsid w:val="00654623"/>
    <w:rsid w:val="00662496"/>
    <w:rsid w:val="00664597"/>
    <w:rsid w:val="006750DD"/>
    <w:rsid w:val="00675B8E"/>
    <w:rsid w:val="006836AA"/>
    <w:rsid w:val="0069644A"/>
    <w:rsid w:val="006A404F"/>
    <w:rsid w:val="006B101B"/>
    <w:rsid w:val="006B2C9F"/>
    <w:rsid w:val="006C1771"/>
    <w:rsid w:val="006C27A2"/>
    <w:rsid w:val="006C475A"/>
    <w:rsid w:val="006D079B"/>
    <w:rsid w:val="006D6D25"/>
    <w:rsid w:val="006E6A91"/>
    <w:rsid w:val="006E7A83"/>
    <w:rsid w:val="006F105C"/>
    <w:rsid w:val="006F1E78"/>
    <w:rsid w:val="007013EF"/>
    <w:rsid w:val="00703709"/>
    <w:rsid w:val="007120FF"/>
    <w:rsid w:val="00712BDF"/>
    <w:rsid w:val="00715575"/>
    <w:rsid w:val="00720446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5D65"/>
    <w:rsid w:val="00767E65"/>
    <w:rsid w:val="00770CC2"/>
    <w:rsid w:val="00775282"/>
    <w:rsid w:val="00775803"/>
    <w:rsid w:val="00780FC9"/>
    <w:rsid w:val="00781284"/>
    <w:rsid w:val="00782923"/>
    <w:rsid w:val="00784389"/>
    <w:rsid w:val="0079193A"/>
    <w:rsid w:val="00792DC9"/>
    <w:rsid w:val="00795847"/>
    <w:rsid w:val="0079768D"/>
    <w:rsid w:val="007A76CC"/>
    <w:rsid w:val="007B5378"/>
    <w:rsid w:val="007C308D"/>
    <w:rsid w:val="007C4074"/>
    <w:rsid w:val="007C5BB4"/>
    <w:rsid w:val="007D3BF2"/>
    <w:rsid w:val="007D57AC"/>
    <w:rsid w:val="007D6E2F"/>
    <w:rsid w:val="007D746F"/>
    <w:rsid w:val="007E35BE"/>
    <w:rsid w:val="007E496C"/>
    <w:rsid w:val="007E4FEC"/>
    <w:rsid w:val="007E753A"/>
    <w:rsid w:val="007F1954"/>
    <w:rsid w:val="007F65F1"/>
    <w:rsid w:val="00800281"/>
    <w:rsid w:val="00804F9E"/>
    <w:rsid w:val="00810441"/>
    <w:rsid w:val="00810B3B"/>
    <w:rsid w:val="00814A4D"/>
    <w:rsid w:val="00821F24"/>
    <w:rsid w:val="00835C7B"/>
    <w:rsid w:val="00837E42"/>
    <w:rsid w:val="0085363E"/>
    <w:rsid w:val="00855292"/>
    <w:rsid w:val="0086015D"/>
    <w:rsid w:val="0087123F"/>
    <w:rsid w:val="00873B91"/>
    <w:rsid w:val="0088078C"/>
    <w:rsid w:val="00890181"/>
    <w:rsid w:val="00894361"/>
    <w:rsid w:val="00894E6B"/>
    <w:rsid w:val="008A097C"/>
    <w:rsid w:val="008A7656"/>
    <w:rsid w:val="008B6131"/>
    <w:rsid w:val="008C11A0"/>
    <w:rsid w:val="008C20F3"/>
    <w:rsid w:val="008C4ED1"/>
    <w:rsid w:val="008C5ED5"/>
    <w:rsid w:val="008D07B3"/>
    <w:rsid w:val="008D0CF4"/>
    <w:rsid w:val="008D354B"/>
    <w:rsid w:val="008D42BC"/>
    <w:rsid w:val="008D4B86"/>
    <w:rsid w:val="008E0282"/>
    <w:rsid w:val="008E46F8"/>
    <w:rsid w:val="008E4878"/>
    <w:rsid w:val="008E648C"/>
    <w:rsid w:val="008F0185"/>
    <w:rsid w:val="008F299A"/>
    <w:rsid w:val="008F3EB0"/>
    <w:rsid w:val="008F4051"/>
    <w:rsid w:val="008F48B7"/>
    <w:rsid w:val="009008A5"/>
    <w:rsid w:val="0091138D"/>
    <w:rsid w:val="00916B09"/>
    <w:rsid w:val="0092198A"/>
    <w:rsid w:val="00925A8F"/>
    <w:rsid w:val="009263FF"/>
    <w:rsid w:val="00926F85"/>
    <w:rsid w:val="00936F13"/>
    <w:rsid w:val="0094198C"/>
    <w:rsid w:val="00941D82"/>
    <w:rsid w:val="00944C43"/>
    <w:rsid w:val="00946EE4"/>
    <w:rsid w:val="00953AE6"/>
    <w:rsid w:val="009562EF"/>
    <w:rsid w:val="00957E72"/>
    <w:rsid w:val="00967D70"/>
    <w:rsid w:val="00973863"/>
    <w:rsid w:val="00977672"/>
    <w:rsid w:val="00981830"/>
    <w:rsid w:val="00987E3C"/>
    <w:rsid w:val="00990934"/>
    <w:rsid w:val="009951B5"/>
    <w:rsid w:val="009A08E6"/>
    <w:rsid w:val="009A312D"/>
    <w:rsid w:val="009A7D0C"/>
    <w:rsid w:val="009B15CC"/>
    <w:rsid w:val="009B4838"/>
    <w:rsid w:val="009B76E4"/>
    <w:rsid w:val="009C1175"/>
    <w:rsid w:val="009C4074"/>
    <w:rsid w:val="009C50E1"/>
    <w:rsid w:val="009E2DE8"/>
    <w:rsid w:val="009E2F5E"/>
    <w:rsid w:val="009E621D"/>
    <w:rsid w:val="009E65E0"/>
    <w:rsid w:val="009F16E5"/>
    <w:rsid w:val="009F218B"/>
    <w:rsid w:val="00A04316"/>
    <w:rsid w:val="00A07166"/>
    <w:rsid w:val="00A1432B"/>
    <w:rsid w:val="00A25AAD"/>
    <w:rsid w:val="00A331F0"/>
    <w:rsid w:val="00A33AFC"/>
    <w:rsid w:val="00A4324F"/>
    <w:rsid w:val="00A434CF"/>
    <w:rsid w:val="00A522D1"/>
    <w:rsid w:val="00A54363"/>
    <w:rsid w:val="00A55EA6"/>
    <w:rsid w:val="00A55F2E"/>
    <w:rsid w:val="00A74D5B"/>
    <w:rsid w:val="00A75C10"/>
    <w:rsid w:val="00A77C0F"/>
    <w:rsid w:val="00A77FD2"/>
    <w:rsid w:val="00A8659C"/>
    <w:rsid w:val="00A975A6"/>
    <w:rsid w:val="00AA185C"/>
    <w:rsid w:val="00AC357D"/>
    <w:rsid w:val="00AC629C"/>
    <w:rsid w:val="00AC6FA9"/>
    <w:rsid w:val="00AE2147"/>
    <w:rsid w:val="00AF2BF0"/>
    <w:rsid w:val="00AF7323"/>
    <w:rsid w:val="00B10E62"/>
    <w:rsid w:val="00B13A14"/>
    <w:rsid w:val="00B141C3"/>
    <w:rsid w:val="00B213A2"/>
    <w:rsid w:val="00B27F85"/>
    <w:rsid w:val="00B31CCE"/>
    <w:rsid w:val="00B3342E"/>
    <w:rsid w:val="00B50642"/>
    <w:rsid w:val="00B556CB"/>
    <w:rsid w:val="00B5591D"/>
    <w:rsid w:val="00B56AA7"/>
    <w:rsid w:val="00B60F08"/>
    <w:rsid w:val="00B627A5"/>
    <w:rsid w:val="00B63150"/>
    <w:rsid w:val="00B63713"/>
    <w:rsid w:val="00B7104F"/>
    <w:rsid w:val="00B72709"/>
    <w:rsid w:val="00B732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C1369"/>
    <w:rsid w:val="00BD67AF"/>
    <w:rsid w:val="00BE44C5"/>
    <w:rsid w:val="00BF11D2"/>
    <w:rsid w:val="00C0321B"/>
    <w:rsid w:val="00C051D2"/>
    <w:rsid w:val="00C10965"/>
    <w:rsid w:val="00C11350"/>
    <w:rsid w:val="00C21F8F"/>
    <w:rsid w:val="00C23310"/>
    <w:rsid w:val="00C26A84"/>
    <w:rsid w:val="00C337EC"/>
    <w:rsid w:val="00C34900"/>
    <w:rsid w:val="00C43F04"/>
    <w:rsid w:val="00C470B5"/>
    <w:rsid w:val="00C4781A"/>
    <w:rsid w:val="00C541AB"/>
    <w:rsid w:val="00C55710"/>
    <w:rsid w:val="00C62634"/>
    <w:rsid w:val="00C64419"/>
    <w:rsid w:val="00C65E1B"/>
    <w:rsid w:val="00C67DFF"/>
    <w:rsid w:val="00C74CA7"/>
    <w:rsid w:val="00C778AF"/>
    <w:rsid w:val="00C825AC"/>
    <w:rsid w:val="00C836B1"/>
    <w:rsid w:val="00C92E01"/>
    <w:rsid w:val="00C97E08"/>
    <w:rsid w:val="00CA6D5E"/>
    <w:rsid w:val="00CB1C76"/>
    <w:rsid w:val="00CB32F2"/>
    <w:rsid w:val="00CB47D0"/>
    <w:rsid w:val="00CB51CF"/>
    <w:rsid w:val="00CC10B8"/>
    <w:rsid w:val="00CC2D7D"/>
    <w:rsid w:val="00CC4443"/>
    <w:rsid w:val="00CE25E8"/>
    <w:rsid w:val="00CE2F9E"/>
    <w:rsid w:val="00CE4094"/>
    <w:rsid w:val="00CF079E"/>
    <w:rsid w:val="00D112A6"/>
    <w:rsid w:val="00D31697"/>
    <w:rsid w:val="00D32C26"/>
    <w:rsid w:val="00D35077"/>
    <w:rsid w:val="00D35555"/>
    <w:rsid w:val="00D358B4"/>
    <w:rsid w:val="00D37F37"/>
    <w:rsid w:val="00D42F2F"/>
    <w:rsid w:val="00D60388"/>
    <w:rsid w:val="00D706F7"/>
    <w:rsid w:val="00D74092"/>
    <w:rsid w:val="00D74445"/>
    <w:rsid w:val="00D757AC"/>
    <w:rsid w:val="00D85B2C"/>
    <w:rsid w:val="00D90F12"/>
    <w:rsid w:val="00D92274"/>
    <w:rsid w:val="00D9572E"/>
    <w:rsid w:val="00DA274F"/>
    <w:rsid w:val="00DA377E"/>
    <w:rsid w:val="00DA7AA9"/>
    <w:rsid w:val="00DB1D77"/>
    <w:rsid w:val="00DB1EF4"/>
    <w:rsid w:val="00DC68A5"/>
    <w:rsid w:val="00DD154F"/>
    <w:rsid w:val="00DD2A75"/>
    <w:rsid w:val="00DE49F6"/>
    <w:rsid w:val="00DE6542"/>
    <w:rsid w:val="00DF34FD"/>
    <w:rsid w:val="00E06458"/>
    <w:rsid w:val="00E107EE"/>
    <w:rsid w:val="00E167D8"/>
    <w:rsid w:val="00E206BA"/>
    <w:rsid w:val="00E23111"/>
    <w:rsid w:val="00E262FE"/>
    <w:rsid w:val="00E33C08"/>
    <w:rsid w:val="00E513E9"/>
    <w:rsid w:val="00E52C45"/>
    <w:rsid w:val="00E60F07"/>
    <w:rsid w:val="00E616A6"/>
    <w:rsid w:val="00E658AB"/>
    <w:rsid w:val="00E70028"/>
    <w:rsid w:val="00E815A5"/>
    <w:rsid w:val="00E82020"/>
    <w:rsid w:val="00E87B45"/>
    <w:rsid w:val="00E9074F"/>
    <w:rsid w:val="00E940EB"/>
    <w:rsid w:val="00EA22C7"/>
    <w:rsid w:val="00EB2197"/>
    <w:rsid w:val="00EC48A9"/>
    <w:rsid w:val="00EC77B9"/>
    <w:rsid w:val="00ED00D2"/>
    <w:rsid w:val="00EE2C97"/>
    <w:rsid w:val="00EF2E6D"/>
    <w:rsid w:val="00F01EF8"/>
    <w:rsid w:val="00F01FF5"/>
    <w:rsid w:val="00F03B43"/>
    <w:rsid w:val="00F04FE2"/>
    <w:rsid w:val="00F116D7"/>
    <w:rsid w:val="00F13EB4"/>
    <w:rsid w:val="00F15886"/>
    <w:rsid w:val="00F16145"/>
    <w:rsid w:val="00F23434"/>
    <w:rsid w:val="00F23795"/>
    <w:rsid w:val="00F323EE"/>
    <w:rsid w:val="00F41E72"/>
    <w:rsid w:val="00F42F7B"/>
    <w:rsid w:val="00F4612A"/>
    <w:rsid w:val="00F52002"/>
    <w:rsid w:val="00F5592F"/>
    <w:rsid w:val="00F873F7"/>
    <w:rsid w:val="00F87B5D"/>
    <w:rsid w:val="00F9075F"/>
    <w:rsid w:val="00F94203"/>
    <w:rsid w:val="00F95167"/>
    <w:rsid w:val="00F978DC"/>
    <w:rsid w:val="00FB5EDB"/>
    <w:rsid w:val="00FB7853"/>
    <w:rsid w:val="00FC6F00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Props1.xml><?xml version="1.0" encoding="utf-8"?>
<ds:datastoreItem xmlns:ds="http://schemas.openxmlformats.org/officeDocument/2006/customXml" ds:itemID="{B95BA3D1-5150-4957-B98A-434CC6EE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4991</Words>
  <Characters>28449</Characters>
  <Application>Microsoft Office Word</Application>
  <DocSecurity>4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uprat. služby exp. Nové Zámky_pripomienky OLP_30.6.2021.docx</vt:lpstr>
      <vt:lpstr/>
    </vt:vector>
  </TitlesOfParts>
  <Company/>
  <LinksUpToDate>false</LinksUpToDate>
  <CharactersWithSpaces>33374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uprat. služby exp. Nové Zámky_pripomienky OLP_30.6.2021.docx</dc:title>
  <dc:creator>Gabriela Mariničová</dc:creator>
  <cp:lastModifiedBy>Zubeková Anna</cp:lastModifiedBy>
  <cp:revision>2</cp:revision>
  <cp:lastPrinted>2019-07-31T11:04:00Z</cp:lastPrinted>
  <dcterms:created xsi:type="dcterms:W3CDTF">2022-04-01T09:09:00Z</dcterms:created>
  <dcterms:modified xsi:type="dcterms:W3CDTF">2022-04-01T09:09:00Z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