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2F7E0" w14:textId="77777777" w:rsidR="00A90DA0" w:rsidRPr="00816DC6" w:rsidRDefault="00A63E99">
      <w:pPr>
        <w:tabs>
          <w:tab w:val="left" w:pos="1080"/>
          <w:tab w:val="left" w:pos="2160"/>
          <w:tab w:val="left" w:pos="2880"/>
          <w:tab w:val="left" w:pos="4500"/>
          <w:tab w:val="left" w:pos="8709"/>
          <w:tab w:val="left" w:pos="8925"/>
          <w:tab w:val="left" w:pos="9282"/>
        </w:tabs>
        <w:spacing w:before="120"/>
        <w:jc w:val="right"/>
        <w:rPr>
          <w:rFonts w:ascii="Arial Narrow" w:eastAsia="Arial Narrow" w:hAnsi="Arial Narrow" w:cs="Arial Narrow"/>
          <w:color w:val="000000"/>
          <w:u w:color="000000"/>
          <w:lang w:val="sk-SK"/>
          <w14:textOutline w14:w="0" w14:cap="flat" w14:cmpd="sng" w14:algn="ctr">
            <w14:noFill/>
            <w14:prstDash w14:val="solid"/>
            <w14:bevel/>
          </w14:textOutline>
        </w:rPr>
      </w:pPr>
      <w:r w:rsidRPr="00816DC6">
        <w:rPr>
          <w:rFonts w:ascii="Arial Narrow" w:hAnsi="Arial Narrow" w:cs="Arial Unicode MS"/>
          <w:color w:val="000000"/>
          <w:u w:color="000000"/>
          <w:lang w:val="sk-SK"/>
          <w14:textOutline w14:w="0" w14:cap="flat" w14:cmpd="sng" w14:algn="ctr">
            <w14:noFill/>
            <w14:prstDash w14:val="solid"/>
            <w14:bevel/>
          </w14:textOutline>
        </w:rPr>
        <w:t xml:space="preserve">Príloha č. </w:t>
      </w:r>
      <w:r w:rsidR="00070B97">
        <w:rPr>
          <w:rFonts w:ascii="Arial Narrow" w:hAnsi="Arial Narrow" w:cs="Arial Unicode MS"/>
          <w:color w:val="000000"/>
          <w:u w:color="000000"/>
          <w:lang w:val="sk-SK"/>
          <w14:textOutline w14:w="0" w14:cap="flat" w14:cmpd="sng" w14:algn="ctr">
            <w14:noFill/>
            <w14:prstDash w14:val="solid"/>
            <w14:bevel/>
          </w14:textOutline>
        </w:rPr>
        <w:t xml:space="preserve">6 </w:t>
      </w:r>
      <w:r w:rsidRPr="00816DC6">
        <w:rPr>
          <w:rFonts w:ascii="Arial Narrow" w:hAnsi="Arial Narrow" w:cs="Arial Unicode MS"/>
          <w:color w:val="000000"/>
          <w:u w:color="000000"/>
          <w:lang w:val="sk-SK"/>
          <w14:textOutline w14:w="0" w14:cap="flat" w14:cmpd="sng" w14:algn="ctr">
            <w14:noFill/>
            <w14:prstDash w14:val="solid"/>
            <w14:bevel/>
          </w14:textOutline>
        </w:rPr>
        <w:t>súťažných podkladov</w:t>
      </w:r>
    </w:p>
    <w:p w14:paraId="09AC1FEC" w14:textId="77777777" w:rsidR="00A90DA0" w:rsidRPr="00816DC6" w:rsidRDefault="00A90DA0">
      <w:pPr>
        <w:widowControl w:val="0"/>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sz w:val="22"/>
          <w:szCs w:val="22"/>
          <w:u w:color="000000"/>
          <w:lang w:val="sk-SK"/>
          <w14:textOutline w14:w="0" w14:cap="flat" w14:cmpd="sng" w14:algn="ctr">
            <w14:noFill/>
            <w14:prstDash w14:val="solid"/>
            <w14:bevel/>
          </w14:textOutline>
        </w:rPr>
      </w:pPr>
    </w:p>
    <w:p w14:paraId="2B516884" w14:textId="77777777" w:rsidR="00A90DA0" w:rsidRPr="00816DC6" w:rsidRDefault="00A90DA0">
      <w:pPr>
        <w:widowControl w:val="0"/>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sz w:val="22"/>
          <w:szCs w:val="22"/>
          <w:u w:color="000000"/>
          <w:lang w:val="sk-SK"/>
          <w14:textOutline w14:w="0" w14:cap="flat" w14:cmpd="sng" w14:algn="ctr">
            <w14:noFill/>
            <w14:prstDash w14:val="solid"/>
            <w14:bevel/>
          </w14:textOutline>
        </w:rPr>
      </w:pPr>
    </w:p>
    <w:p w14:paraId="6D236A3D" w14:textId="77777777" w:rsidR="00A90DA0" w:rsidRPr="00816DC6" w:rsidRDefault="00A63E99">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center"/>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r w:rsidRPr="00816DC6">
        <w:rPr>
          <w:rFonts w:ascii="Arial Narrow" w:hAnsi="Arial Narrow" w:cs="Arial Unicode MS"/>
          <w:b/>
          <w:bCs/>
          <w:color w:val="000000"/>
          <w:sz w:val="32"/>
          <w:szCs w:val="32"/>
          <w:u w:color="000000"/>
          <w:lang w:val="sk-SK"/>
          <w14:textOutline w14:w="0" w14:cap="flat" w14:cmpd="sng" w14:algn="ctr">
            <w14:noFill/>
            <w14:prstDash w14:val="solid"/>
            <w14:bevel/>
          </w14:textOutline>
        </w:rPr>
        <w:t>Podmienky účasti</w:t>
      </w:r>
    </w:p>
    <w:p w14:paraId="02AFA1A5" w14:textId="77777777" w:rsidR="00070B97" w:rsidRDefault="00070B97" w:rsidP="00070B97">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p>
    <w:p w14:paraId="26D8F79B"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r>
        <w:rPr>
          <w:rFonts w:ascii="Arial Narrow" w:hAnsi="Arial Narrow" w:cs="Arial Narrow"/>
          <w:sz w:val="22"/>
          <w:szCs w:val="22"/>
          <w:lang w:val="sk-SK" w:eastAsia="sk-SK"/>
        </w:rPr>
        <w:t>Pre zaradenie do DNS musí záujemca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6C9FC5C8" w14:textId="77777777" w:rsidR="00070B97" w:rsidRPr="00816DC6" w:rsidRDefault="00070B97" w:rsidP="00070B97">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rPr>
          <w:rFonts w:ascii="Arial Narrow" w:eastAsia="Arial Narrow" w:hAnsi="Arial Narrow" w:cs="Arial Narrow"/>
          <w:b/>
          <w:bCs/>
          <w:color w:val="000000"/>
          <w:sz w:val="32"/>
          <w:szCs w:val="32"/>
          <w:u w:color="000000"/>
          <w:lang w:val="sk-SK"/>
          <w14:textOutline w14:w="0" w14:cap="flat" w14:cmpd="sng" w14:algn="ctr">
            <w14:noFill/>
            <w14:prstDash w14:val="solid"/>
            <w14:bevel/>
          </w14:textOutline>
        </w:rPr>
      </w:pPr>
    </w:p>
    <w:p w14:paraId="48737DA5" w14:textId="0D76633C" w:rsidR="00A90DA0" w:rsidRPr="00B46AA2" w:rsidRDefault="00A63E99" w:rsidP="00070B97">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Cs w:val="26"/>
          <w:u w:color="000000"/>
          <w:lang w:val="sk-SK"/>
          <w14:textOutline w14:w="0" w14:cap="flat" w14:cmpd="sng" w14:algn="ctr">
            <w14:noFill/>
            <w14:prstDash w14:val="solid"/>
            <w14:bevel/>
          </w14:textOutline>
        </w:rPr>
      </w:pPr>
      <w:r w:rsidRPr="00B46AA2">
        <w:rPr>
          <w:rFonts w:ascii="Arial Narrow" w:hAnsi="Arial Narrow" w:cs="Arial Unicode MS"/>
          <w:b/>
          <w:bCs/>
          <w:color w:val="000000"/>
          <w:szCs w:val="26"/>
          <w:u w:color="000000"/>
          <w:lang w:val="sk-SK"/>
          <w14:textOutline w14:w="0" w14:cap="flat" w14:cmpd="sng" w14:algn="ctr">
            <w14:noFill/>
            <w14:prstDash w14:val="solid"/>
            <w14:bevel/>
          </w14:textOutline>
        </w:rPr>
        <w:t xml:space="preserve">Osobné postavenie v zmysle ustanovenia § 32 zákona </w:t>
      </w:r>
    </w:p>
    <w:p w14:paraId="11A803AD" w14:textId="77777777" w:rsidR="00A90DA0" w:rsidRPr="00B46AA2" w:rsidRDefault="00A63E99" w:rsidP="00070B97">
      <w:pPr>
        <w:pStyle w:val="Predvolen"/>
        <w:spacing w:before="0"/>
        <w:jc w:val="both"/>
        <w:rPr>
          <w:rFonts w:ascii="Arial Narrow" w:eastAsia="Arial Narrow" w:hAnsi="Arial Narrow" w:cs="Arial Narrow"/>
          <w:b/>
          <w:bCs/>
          <w:szCs w:val="26"/>
          <w:shd w:val="clear" w:color="auto" w:fill="FFFFFF"/>
        </w:rPr>
      </w:pPr>
      <w:r w:rsidRPr="00B46AA2">
        <w:rPr>
          <w:rFonts w:ascii="Arial Narrow" w:hAnsi="Arial Narrow"/>
          <w:b/>
          <w:bCs/>
          <w:szCs w:val="26"/>
          <w:shd w:val="clear" w:color="auto" w:fill="FFFFFF"/>
        </w:rPr>
        <w:t xml:space="preserve">Vhodnosť vykonávať profesionálnu činnosť vrátane požiadaviek týkajúcich sa zápisu do </w:t>
      </w:r>
      <w:r w:rsidR="00B46AA2">
        <w:rPr>
          <w:rFonts w:ascii="Arial Narrow" w:hAnsi="Arial Narrow"/>
          <w:b/>
          <w:bCs/>
          <w:szCs w:val="26"/>
          <w:shd w:val="clear" w:color="auto" w:fill="FFFFFF"/>
        </w:rPr>
        <w:t>ž</w:t>
      </w:r>
      <w:r w:rsidRPr="00B46AA2">
        <w:rPr>
          <w:rFonts w:ascii="Arial Narrow" w:hAnsi="Arial Narrow"/>
          <w:b/>
          <w:bCs/>
          <w:szCs w:val="26"/>
          <w:shd w:val="clear" w:color="auto" w:fill="FFFFFF"/>
        </w:rPr>
        <w:t>ivnostenských alebo obchodných registrov</w:t>
      </w:r>
    </w:p>
    <w:p w14:paraId="75A1CA6D" w14:textId="77777777" w:rsidR="00A90DA0" w:rsidRPr="00816DC6" w:rsidRDefault="00A90DA0" w:rsidP="00070B97">
      <w:pPr>
        <w:pStyle w:val="Predvolen"/>
        <w:spacing w:before="0"/>
        <w:rPr>
          <w:rFonts w:ascii="Arial Narrow" w:eastAsia="Arial Narrow" w:hAnsi="Arial Narrow" w:cs="Arial Narrow"/>
          <w:b/>
          <w:bCs/>
          <w:sz w:val="26"/>
          <w:szCs w:val="26"/>
          <w:shd w:val="clear" w:color="auto" w:fill="FFFFFF"/>
        </w:rPr>
      </w:pPr>
    </w:p>
    <w:p w14:paraId="5ADFBBD8" w14:textId="77777777" w:rsidR="00A90DA0" w:rsidRPr="00850386" w:rsidRDefault="00A63E99" w:rsidP="00070B97">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Zoznam a krátky opis podmienok: </w:t>
      </w:r>
    </w:p>
    <w:p w14:paraId="54363E3C" w14:textId="77777777" w:rsidR="00850386" w:rsidRPr="00850386" w:rsidRDefault="00850386" w:rsidP="00070B97">
      <w:pPr>
        <w:jc w:val="both"/>
        <w:rPr>
          <w:rFonts w:ascii="Arial Narrow" w:eastAsia="Arial" w:hAnsi="Arial Narrow"/>
          <w:sz w:val="22"/>
          <w:szCs w:val="22"/>
          <w:lang w:val="sk-SK"/>
        </w:rPr>
      </w:pPr>
      <w:r w:rsidRPr="00850386">
        <w:rPr>
          <w:rFonts w:ascii="Arial Narrow" w:eastAsia="Arial" w:hAnsi="Arial Narrow"/>
          <w:sz w:val="22"/>
          <w:szCs w:val="22"/>
          <w:lang w:val="sk-SK"/>
        </w:rPr>
        <w:t>Uchádzač musí spĺňať nasledovné podmienky účasti týkajúce sa osobného postavenia :</w:t>
      </w:r>
    </w:p>
    <w:p w14:paraId="3FFE6BCC" w14:textId="77777777" w:rsidR="00850386" w:rsidRPr="00850386" w:rsidRDefault="00850386" w:rsidP="00850386">
      <w:pPr>
        <w:pStyle w:val="Odsekzoznamu"/>
        <w:numPr>
          <w:ilvl w:val="0"/>
          <w:numId w:val="1"/>
        </w:numPr>
        <w:spacing w:after="200" w:line="276" w:lineRule="auto"/>
        <w:jc w:val="both"/>
        <w:rPr>
          <w:rFonts w:ascii="Arial Narrow" w:eastAsia="Arial" w:hAnsi="Arial Narrow"/>
          <w:noProof/>
        </w:rPr>
      </w:pPr>
      <w:r w:rsidRPr="0085038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E7A4F72" w14:textId="77777777" w:rsidR="00850386" w:rsidRPr="00850386" w:rsidRDefault="00850386" w:rsidP="00850386">
      <w:pPr>
        <w:pStyle w:val="Odsekzoznamu"/>
        <w:ind w:left="681"/>
        <w:jc w:val="both"/>
        <w:rPr>
          <w:rFonts w:ascii="Arial Narrow" w:eastAsia="Arial" w:hAnsi="Arial Narrow"/>
        </w:rPr>
      </w:pPr>
      <w:r w:rsidRPr="00850386">
        <w:rPr>
          <w:rFonts w:ascii="Arial Narrow" w:eastAsia="Arial" w:hAnsi="Arial Narrow"/>
        </w:rPr>
        <w:t xml:space="preserve"> </w:t>
      </w:r>
    </w:p>
    <w:p w14:paraId="55469630"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FFC9E1C" w14:textId="77777777" w:rsidR="00850386" w:rsidRPr="00850386" w:rsidRDefault="00850386" w:rsidP="00850386">
      <w:pPr>
        <w:pStyle w:val="Odsekzoznamu"/>
        <w:widowControl w:val="0"/>
        <w:tabs>
          <w:tab w:val="left" w:pos="0"/>
        </w:tabs>
        <w:spacing w:after="120" w:line="240" w:lineRule="exact"/>
        <w:jc w:val="both"/>
        <w:rPr>
          <w:rFonts w:ascii="Arial Narrow" w:eastAsia="Arial" w:hAnsi="Arial Narrow"/>
        </w:rPr>
      </w:pPr>
    </w:p>
    <w:p w14:paraId="694A5683"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3E5BE39" w14:textId="77777777" w:rsidR="00850386" w:rsidRPr="00850386" w:rsidRDefault="00850386" w:rsidP="00850386">
      <w:pPr>
        <w:pStyle w:val="Odsekzoznamu"/>
        <w:ind w:left="681"/>
        <w:jc w:val="both"/>
        <w:rPr>
          <w:rFonts w:ascii="Arial Narrow" w:eastAsia="Arial" w:hAnsi="Arial Narrow"/>
        </w:rPr>
      </w:pPr>
    </w:p>
    <w:p w14:paraId="7FBF7A5A"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w:t>
      </w:r>
      <w:r w:rsidRPr="00850386">
        <w:rPr>
          <w:rFonts w:ascii="Arial Narrow" w:eastAsia="Arial" w:hAnsi="Arial Narrow"/>
        </w:rPr>
        <w:lastRenderedPageBreak/>
        <w:t>pre nedostatok majetku. Uvedenú podmienku účasti preukáže uchádzač v súlade s § 32 ods. 2 písm. d) zákona doloženým potvrdením príslušného súdu nie starším ako tri mesiace.</w:t>
      </w:r>
    </w:p>
    <w:p w14:paraId="6FC5D33E" w14:textId="77777777" w:rsidR="00850386" w:rsidRPr="00850386" w:rsidRDefault="00850386" w:rsidP="00850386">
      <w:pPr>
        <w:pStyle w:val="Odsekzoznamu"/>
        <w:ind w:left="681"/>
        <w:jc w:val="both"/>
        <w:rPr>
          <w:rFonts w:ascii="Arial Narrow" w:eastAsia="Arial" w:hAnsi="Arial Narrow"/>
        </w:rPr>
      </w:pPr>
    </w:p>
    <w:p w14:paraId="1345D7CE"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974AB10" w14:textId="77777777" w:rsidR="00850386" w:rsidRPr="00850386" w:rsidRDefault="00850386" w:rsidP="00850386">
      <w:pPr>
        <w:pStyle w:val="Odsekzoznamu"/>
        <w:rPr>
          <w:rFonts w:ascii="Arial Narrow" w:eastAsia="Arial" w:hAnsi="Arial Narrow"/>
        </w:rPr>
      </w:pPr>
    </w:p>
    <w:p w14:paraId="0BD36B9E"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48D447F7" w14:textId="77777777" w:rsidR="00850386" w:rsidRPr="00850386" w:rsidRDefault="00850386" w:rsidP="00850386">
      <w:pPr>
        <w:pStyle w:val="Odsekzoznamu"/>
        <w:ind w:left="681"/>
        <w:jc w:val="both"/>
        <w:rPr>
          <w:rFonts w:ascii="Arial Narrow" w:eastAsia="Arial" w:hAnsi="Arial Narrow"/>
        </w:rPr>
      </w:pPr>
    </w:p>
    <w:p w14:paraId="12D9B815" w14:textId="77777777" w:rsidR="00850386" w:rsidRPr="00850386" w:rsidRDefault="00850386" w:rsidP="00850386">
      <w:pPr>
        <w:pStyle w:val="Odsekzoznamu"/>
        <w:numPr>
          <w:ilvl w:val="0"/>
          <w:numId w:val="1"/>
        </w:numPr>
        <w:spacing w:after="200" w:line="276" w:lineRule="auto"/>
        <w:jc w:val="both"/>
        <w:rPr>
          <w:rFonts w:ascii="Arial Narrow" w:eastAsia="Arial" w:hAnsi="Arial Narrow"/>
        </w:rPr>
      </w:pPr>
      <w:r w:rsidRPr="0085038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4577BFF1" w14:textId="77777777" w:rsidR="00850386" w:rsidRPr="00850386" w:rsidRDefault="00850386" w:rsidP="00850386">
      <w:pPr>
        <w:ind w:left="600" w:hanging="279"/>
        <w:jc w:val="both"/>
        <w:rPr>
          <w:rFonts w:ascii="Arial Narrow" w:eastAsia="Arial" w:hAnsi="Arial Narrow"/>
          <w:sz w:val="22"/>
          <w:szCs w:val="22"/>
          <w:lang w:val="sk-SK"/>
        </w:rPr>
      </w:pPr>
      <w:r w:rsidRPr="00850386">
        <w:rPr>
          <w:rFonts w:ascii="Arial Narrow" w:eastAsia="Arial" w:hAnsi="Arial Narrow"/>
          <w:sz w:val="22"/>
          <w:szCs w:val="22"/>
          <w:lang w:val="sk-SK"/>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1E0B50E0" w14:textId="77777777" w:rsidR="00A70268" w:rsidRDefault="00A70268" w:rsidP="00850386">
      <w:pPr>
        <w:autoSpaceDE w:val="0"/>
        <w:autoSpaceDN w:val="0"/>
        <w:adjustRightInd w:val="0"/>
        <w:jc w:val="both"/>
        <w:rPr>
          <w:rFonts w:ascii="Arial Narrow" w:hAnsi="Arial Narrow" w:cs="Tahoma"/>
          <w:sz w:val="22"/>
          <w:szCs w:val="22"/>
          <w:lang w:val="sk-SK"/>
        </w:rPr>
      </w:pPr>
    </w:p>
    <w:p w14:paraId="332A706D" w14:textId="77777777" w:rsidR="00850386" w:rsidRPr="00850386" w:rsidRDefault="00850386" w:rsidP="00850386">
      <w:pPr>
        <w:autoSpaceDE w:val="0"/>
        <w:autoSpaceDN w:val="0"/>
        <w:adjustRightInd w:val="0"/>
        <w:jc w:val="both"/>
        <w:rPr>
          <w:rFonts w:ascii="Arial Narrow" w:hAnsi="Arial Narrow" w:cs="Tahoma"/>
          <w:sz w:val="22"/>
          <w:szCs w:val="22"/>
          <w:lang w:val="sk-SK" w:eastAsia="sk-SK"/>
        </w:rPr>
      </w:pPr>
      <w:r w:rsidRPr="00850386">
        <w:rPr>
          <w:rFonts w:ascii="Arial Narrow" w:hAnsi="Arial Narrow" w:cs="Tahoma"/>
          <w:sz w:val="22"/>
          <w:szCs w:val="22"/>
          <w:lang w:val="sk-SK"/>
        </w:rPr>
        <w:t>Doklady, ktoré sa nepredkladajú:</w:t>
      </w:r>
    </w:p>
    <w:p w14:paraId="7E27D146" w14:textId="77777777" w:rsidR="00850386" w:rsidRPr="00850386" w:rsidRDefault="00850386" w:rsidP="00850386">
      <w:pPr>
        <w:autoSpaceDE w:val="0"/>
        <w:autoSpaceDN w:val="0"/>
        <w:adjustRightInd w:val="0"/>
        <w:jc w:val="both"/>
        <w:rPr>
          <w:rFonts w:ascii="Arial Narrow" w:eastAsiaTheme="minorHAnsi" w:hAnsi="Arial Narrow" w:cs="Tahoma"/>
          <w:sz w:val="22"/>
          <w:szCs w:val="22"/>
          <w:lang w:val="sk-SK"/>
        </w:rPr>
      </w:pPr>
      <w:r w:rsidRPr="00850386">
        <w:rPr>
          <w:rFonts w:ascii="Arial Narrow" w:hAnsi="Arial Narrow" w:cs="Tahoma"/>
          <w:sz w:val="22"/>
          <w:szCs w:val="22"/>
          <w:lang w:val="sk-SK"/>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89455CD"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DAC7E8D"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potvrdenia zdravotnej poisťovne a Sociálnej poisťovne podľa § 32 ods. 1 písm. b) a  ods. 2 písm. b) zákona,</w:t>
      </w:r>
    </w:p>
    <w:p w14:paraId="6D7FC255"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potvrdenia miestne príslušného daňového úradu a miestne príslušného colného úradu podľa § 32 ods. 1 písm. c) a ods. 2 písm. c) zákona,</w:t>
      </w:r>
    </w:p>
    <w:p w14:paraId="594F3249" w14:textId="77777777" w:rsidR="00850386" w:rsidRPr="00850386" w:rsidRDefault="00850386" w:rsidP="00850386">
      <w:pPr>
        <w:pStyle w:val="Odsekzoznamu"/>
        <w:widowControl w:val="0"/>
        <w:tabs>
          <w:tab w:val="left" w:pos="0"/>
        </w:tabs>
        <w:spacing w:after="120" w:line="240" w:lineRule="exact"/>
        <w:ind w:hanging="360"/>
        <w:jc w:val="both"/>
        <w:rPr>
          <w:rFonts w:ascii="Arial Narrow" w:hAnsi="Arial Narrow" w:cs="Tahoma"/>
        </w:rPr>
      </w:pPr>
      <w:r w:rsidRPr="00850386">
        <w:rPr>
          <w:rFonts w:ascii="Arial Narrow" w:hAnsi="Arial Narrow" w:cs="Tahoma"/>
        </w:rPr>
        <w:t>-</w:t>
      </w:r>
      <w:r w:rsidRPr="0085038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E48FAA7" w14:textId="77777777" w:rsidR="00850386" w:rsidRPr="00850386" w:rsidRDefault="00850386" w:rsidP="00850386">
      <w:pPr>
        <w:autoSpaceDE w:val="0"/>
        <w:autoSpaceDN w:val="0"/>
        <w:adjustRightInd w:val="0"/>
        <w:jc w:val="both"/>
        <w:rPr>
          <w:rFonts w:ascii="Arial Narrow" w:hAnsi="Arial Narrow" w:cs="Tahoma"/>
          <w:b/>
          <w:color w:val="FF0000"/>
          <w:sz w:val="22"/>
          <w:szCs w:val="22"/>
          <w:lang w:val="sk-SK"/>
        </w:rPr>
      </w:pPr>
      <w:r w:rsidRPr="00850386">
        <w:rPr>
          <w:rFonts w:ascii="Arial Narrow" w:hAnsi="Arial Narrow" w:cs="Tahoma"/>
          <w:b/>
          <w:color w:val="FF0000"/>
          <w:sz w:val="22"/>
          <w:szCs w:val="22"/>
          <w:lang w:val="sk-SK"/>
        </w:rPr>
        <w:t>Upozornenie:</w:t>
      </w:r>
    </w:p>
    <w:p w14:paraId="60C4B43B" w14:textId="77777777" w:rsidR="00850386" w:rsidRPr="00850386" w:rsidRDefault="00850386" w:rsidP="00850386">
      <w:pPr>
        <w:pStyle w:val="Zkladntext"/>
        <w:spacing w:line="240" w:lineRule="auto"/>
        <w:jc w:val="both"/>
        <w:rPr>
          <w:rStyle w:val="Jemnzvraznenie"/>
          <w:rFonts w:ascii="Arial Narrow" w:hAnsi="Arial Narrow" w:cs="Arial"/>
          <w:b w:val="0"/>
          <w:iCs/>
          <w:sz w:val="22"/>
        </w:rPr>
      </w:pPr>
      <w:r w:rsidRPr="0085038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54313EC" w14:textId="77777777" w:rsidR="00850386" w:rsidRPr="00850386" w:rsidRDefault="00850386" w:rsidP="00850386">
      <w:pPr>
        <w:spacing w:after="120"/>
        <w:jc w:val="both"/>
        <w:rPr>
          <w:rStyle w:val="Jemnzvraznenie"/>
          <w:rFonts w:ascii="Arial Narrow" w:hAnsi="Arial Narrow"/>
          <w:b w:val="0"/>
          <w:iCs/>
          <w:sz w:val="22"/>
          <w:szCs w:val="22"/>
          <w:lang w:val="sk-SK"/>
        </w:rPr>
      </w:pPr>
      <w:r w:rsidRPr="00850386">
        <w:rPr>
          <w:rStyle w:val="Jemnzvraznenie"/>
          <w:rFonts w:ascii="Arial Narrow" w:hAnsi="Arial Narrow"/>
          <w:iCs/>
          <w:sz w:val="22"/>
          <w:szCs w:val="22"/>
          <w:lang w:val="sk-SK"/>
        </w:rPr>
        <w:t xml:space="preserve">Preukazovanie podmienok účasti je voči verejnému obstarávateľovi účinné aj spôsobom podľa § 152 ods. 4 zákona. </w:t>
      </w:r>
    </w:p>
    <w:p w14:paraId="2960326E" w14:textId="77777777" w:rsidR="00850386" w:rsidRPr="00850386" w:rsidRDefault="00850386" w:rsidP="00850386">
      <w:pPr>
        <w:jc w:val="both"/>
        <w:rPr>
          <w:rFonts w:ascii="Arial Narrow" w:hAnsi="Arial Narrow"/>
          <w:sz w:val="22"/>
          <w:szCs w:val="22"/>
          <w:lang w:val="sk-SK"/>
        </w:rPr>
      </w:pPr>
      <w:r w:rsidRPr="00850386">
        <w:rPr>
          <w:rFonts w:ascii="Arial Narrow" w:hAnsi="Arial Narrow"/>
          <w:sz w:val="22"/>
          <w:szCs w:val="22"/>
          <w:lang w:val="sk-SK"/>
        </w:rPr>
        <w:t xml:space="preserve">Uchádzač zapísaný v zozname hospodárskych subjektov podľa zákona nie je povinný v procese verejného obstarávania predkladať doklady podľa § 32 ods. 2 zákona – prostredníctvom zápisu do zoznamu hospodárskych subjektov. </w:t>
      </w:r>
    </w:p>
    <w:p w14:paraId="6A7B7CCD" w14:textId="77777777" w:rsidR="00850386" w:rsidRPr="00850386" w:rsidRDefault="00850386" w:rsidP="00850386">
      <w:pPr>
        <w:autoSpaceDE w:val="0"/>
        <w:autoSpaceDN w:val="0"/>
        <w:adjustRightInd w:val="0"/>
        <w:spacing w:after="120"/>
        <w:jc w:val="both"/>
        <w:rPr>
          <w:rFonts w:ascii="Arial Narrow" w:hAnsi="Arial Narrow"/>
          <w:sz w:val="22"/>
          <w:szCs w:val="22"/>
          <w:lang w:val="sk-SK"/>
        </w:rPr>
      </w:pPr>
      <w:r w:rsidRPr="00850386">
        <w:rPr>
          <w:rFonts w:ascii="Arial Narrow" w:hAnsi="Arial Narrow"/>
          <w:sz w:val="22"/>
          <w:szCs w:val="22"/>
          <w:lang w:val="sk-SK"/>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E6FB252" w14:textId="77777777" w:rsidR="00850386" w:rsidRPr="00850386" w:rsidRDefault="00850386" w:rsidP="00850386">
      <w:pPr>
        <w:jc w:val="both"/>
        <w:rPr>
          <w:rFonts w:ascii="Arial Narrow" w:hAnsi="Arial Narrow"/>
          <w:sz w:val="22"/>
          <w:szCs w:val="22"/>
          <w:lang w:val="sk-SK"/>
        </w:rPr>
      </w:pPr>
      <w:r w:rsidRPr="00850386">
        <w:rPr>
          <w:rFonts w:ascii="Arial Narrow" w:hAnsi="Arial Narrow"/>
          <w:sz w:val="22"/>
          <w:szCs w:val="22"/>
          <w:lang w:val="sk-SK"/>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E18B234" w14:textId="77777777" w:rsidR="00A90DA0" w:rsidRPr="00816DC6" w:rsidRDefault="00A90DA0">
      <w:pPr>
        <w:pStyle w:val="Predvolen"/>
        <w:spacing w:before="0"/>
        <w:jc w:val="both"/>
        <w:rPr>
          <w:rFonts w:ascii="Arial Narrow" w:eastAsia="Arial Narrow" w:hAnsi="Arial Narrow" w:cs="Arial Narrow"/>
          <w:color w:val="auto"/>
          <w:shd w:val="clear" w:color="auto" w:fill="FFFFFF"/>
        </w:rPr>
      </w:pPr>
    </w:p>
    <w:p w14:paraId="54795A7E" w14:textId="77777777" w:rsidR="00A70268" w:rsidRDefault="00A70268">
      <w:pPr>
        <w:pStyle w:val="Nadpis2"/>
        <w:rPr>
          <w:rFonts w:ascii="Arial Narrow" w:hAnsi="Arial Narrow"/>
          <w:color w:val="auto"/>
          <w:sz w:val="22"/>
          <w:szCs w:val="22"/>
        </w:rPr>
      </w:pPr>
    </w:p>
    <w:p w14:paraId="4E91794D" w14:textId="77777777" w:rsidR="00A90DA0" w:rsidRPr="00850386" w:rsidRDefault="00A63E99">
      <w:pPr>
        <w:pStyle w:val="Nadpis2"/>
        <w:rPr>
          <w:rFonts w:ascii="Arial Narrow" w:eastAsia="Arial Narrow" w:hAnsi="Arial Narrow" w:cs="Arial Narrow"/>
          <w:color w:val="auto"/>
          <w:sz w:val="22"/>
          <w:szCs w:val="22"/>
        </w:rPr>
      </w:pPr>
      <w:r w:rsidRPr="00850386">
        <w:rPr>
          <w:rFonts w:ascii="Arial Narrow" w:hAnsi="Arial Narrow"/>
          <w:color w:val="auto"/>
          <w:sz w:val="22"/>
          <w:szCs w:val="22"/>
        </w:rPr>
        <w:t>Ekonomické a finančné postavenie v zmysle ustanovenia § 33 zákona</w:t>
      </w:r>
    </w:p>
    <w:p w14:paraId="3DE75D88" w14:textId="77777777" w:rsidR="00A90DA0" w:rsidRPr="00850386" w:rsidRDefault="00A63E99">
      <w:pPr>
        <w:pStyle w:val="Predvolen"/>
        <w:spacing w:before="0"/>
        <w:jc w:val="both"/>
        <w:rPr>
          <w:rFonts w:ascii="Arial Narrow" w:eastAsia="Arial Narrow" w:hAnsi="Arial Narrow" w:cs="Arial Narrow"/>
          <w:color w:val="auto"/>
          <w:sz w:val="22"/>
          <w:szCs w:val="22"/>
          <w:shd w:val="clear" w:color="auto" w:fill="FFFFFF"/>
        </w:rPr>
      </w:pPr>
      <w:r w:rsidRPr="00850386">
        <w:rPr>
          <w:rFonts w:ascii="Arial Narrow" w:hAnsi="Arial Narrow"/>
          <w:color w:val="auto"/>
          <w:sz w:val="22"/>
          <w:szCs w:val="22"/>
          <w:shd w:val="clear" w:color="auto" w:fill="FFFFFF"/>
        </w:rPr>
        <w:t>Nevyžaduje sa.</w:t>
      </w:r>
    </w:p>
    <w:p w14:paraId="6FFC0D16" w14:textId="77777777" w:rsidR="00A90DA0" w:rsidRPr="00850386" w:rsidRDefault="00A90DA0">
      <w:pPr>
        <w:pStyle w:val="Predvolen"/>
        <w:spacing w:before="0"/>
        <w:jc w:val="both"/>
        <w:rPr>
          <w:rFonts w:ascii="Arial Narrow" w:eastAsia="Arial Narrow" w:hAnsi="Arial Narrow" w:cs="Arial Narrow"/>
          <w:color w:val="auto"/>
          <w:sz w:val="22"/>
          <w:szCs w:val="22"/>
          <w:shd w:val="clear" w:color="auto" w:fill="FFFFFF"/>
        </w:rPr>
      </w:pPr>
    </w:p>
    <w:p w14:paraId="338EE74D" w14:textId="77777777" w:rsidR="00A70268" w:rsidRDefault="00A70268">
      <w:pPr>
        <w:pStyle w:val="Tmavpopis"/>
        <w:tabs>
          <w:tab w:val="left" w:pos="920"/>
          <w:tab w:val="left" w:pos="1840"/>
          <w:tab w:val="left" w:pos="2760"/>
          <w:tab w:val="left" w:pos="3680"/>
          <w:tab w:val="left" w:pos="4600"/>
          <w:tab w:val="left" w:pos="5520"/>
          <w:tab w:val="left" w:pos="6440"/>
          <w:tab w:val="left" w:pos="7360"/>
          <w:tab w:val="left" w:pos="8280"/>
          <w:tab w:val="left" w:pos="9200"/>
        </w:tabs>
        <w:jc w:val="left"/>
        <w:rPr>
          <w:rFonts w:ascii="Arial Narrow" w:hAnsi="Arial Narrow"/>
          <w:b/>
          <w:bCs/>
          <w:color w:val="auto"/>
          <w:sz w:val="22"/>
          <w:szCs w:val="22"/>
        </w:rPr>
      </w:pPr>
    </w:p>
    <w:p w14:paraId="0C4C3471" w14:textId="77777777" w:rsidR="00A90DA0" w:rsidRPr="00850386" w:rsidRDefault="00A63E99">
      <w:pPr>
        <w:pStyle w:val="Tmavpopis"/>
        <w:tabs>
          <w:tab w:val="left" w:pos="920"/>
          <w:tab w:val="left" w:pos="1840"/>
          <w:tab w:val="left" w:pos="2760"/>
          <w:tab w:val="left" w:pos="3680"/>
          <w:tab w:val="left" w:pos="4600"/>
          <w:tab w:val="left" w:pos="5520"/>
          <w:tab w:val="left" w:pos="6440"/>
          <w:tab w:val="left" w:pos="7360"/>
          <w:tab w:val="left" w:pos="8280"/>
          <w:tab w:val="left" w:pos="9200"/>
        </w:tabs>
        <w:jc w:val="left"/>
        <w:rPr>
          <w:rFonts w:ascii="Arial Narrow" w:eastAsia="Arial Narrow" w:hAnsi="Arial Narrow" w:cs="Arial Narrow"/>
          <w:b/>
          <w:bCs/>
          <w:color w:val="auto"/>
          <w:sz w:val="22"/>
          <w:szCs w:val="22"/>
        </w:rPr>
      </w:pPr>
      <w:r w:rsidRPr="00850386">
        <w:rPr>
          <w:rFonts w:ascii="Arial Narrow" w:hAnsi="Arial Narrow"/>
          <w:b/>
          <w:bCs/>
          <w:color w:val="auto"/>
          <w:sz w:val="22"/>
          <w:szCs w:val="22"/>
        </w:rPr>
        <w:t>Technická a odborná spôsobilosť v zmysle ustanovenia § 34 zákona</w:t>
      </w:r>
    </w:p>
    <w:p w14:paraId="628480C1" w14:textId="77777777" w:rsidR="00A90DA0" w:rsidRPr="00850386" w:rsidRDefault="00A63E99">
      <w:pPr>
        <w:pStyle w:val="Tmavpopis"/>
        <w:tabs>
          <w:tab w:val="left" w:pos="920"/>
          <w:tab w:val="left" w:pos="1840"/>
          <w:tab w:val="left" w:pos="2760"/>
          <w:tab w:val="left" w:pos="3680"/>
          <w:tab w:val="left" w:pos="4600"/>
          <w:tab w:val="left" w:pos="5520"/>
          <w:tab w:val="left" w:pos="6440"/>
          <w:tab w:val="left" w:pos="7360"/>
          <w:tab w:val="left" w:pos="8280"/>
          <w:tab w:val="left" w:pos="9200"/>
        </w:tabs>
        <w:jc w:val="left"/>
        <w:rPr>
          <w:rFonts w:ascii="Arial Narrow" w:eastAsia="Arial Narrow" w:hAnsi="Arial Narrow" w:cs="Arial Narrow"/>
          <w:color w:val="auto"/>
          <w:sz w:val="22"/>
          <w:szCs w:val="22"/>
        </w:rPr>
      </w:pPr>
      <w:r w:rsidRPr="00850386">
        <w:rPr>
          <w:rFonts w:ascii="Arial Narrow" w:hAnsi="Arial Narrow"/>
          <w:color w:val="auto"/>
          <w:sz w:val="22"/>
          <w:szCs w:val="22"/>
        </w:rPr>
        <w:t>Zoznam a krátky opis podmienok:</w:t>
      </w:r>
    </w:p>
    <w:p w14:paraId="104C64AD" w14:textId="77777777" w:rsidR="00070B97" w:rsidRDefault="00070B97" w:rsidP="00A70268">
      <w:pPr>
        <w:pStyle w:val="Predvolen"/>
        <w:spacing w:before="0"/>
        <w:jc w:val="both"/>
        <w:rPr>
          <w:rFonts w:ascii="Arial Narrow" w:hAnsi="Arial Narrow"/>
          <w:color w:val="auto"/>
          <w:sz w:val="22"/>
          <w:szCs w:val="22"/>
          <w:shd w:val="clear" w:color="auto" w:fill="FFFFFF"/>
        </w:rPr>
      </w:pPr>
    </w:p>
    <w:p w14:paraId="5DBEFE4A" w14:textId="77777777" w:rsidR="00070B97" w:rsidRDefault="00070B97" w:rsidP="00A70268">
      <w:pPr>
        <w:pStyle w:val="Predvolen"/>
        <w:spacing w:before="0"/>
        <w:jc w:val="both"/>
        <w:rPr>
          <w:color w:val="auto"/>
          <w:sz w:val="22"/>
          <w:szCs w:val="22"/>
        </w:rPr>
      </w:pPr>
    </w:p>
    <w:p w14:paraId="032E34A1"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Narrow,Bold" w:hAnsi="Arial Narrow,Bold" w:cs="Arial Narrow,Bold"/>
          <w:b/>
          <w:bCs/>
          <w:sz w:val="22"/>
          <w:szCs w:val="22"/>
          <w:lang w:val="sk-SK" w:eastAsia="sk-SK"/>
        </w:rPr>
      </w:pPr>
      <w:r>
        <w:rPr>
          <w:rFonts w:ascii="Arial Narrow,Bold" w:hAnsi="Arial Narrow,Bold" w:cs="Arial Narrow,Bold"/>
          <w:b/>
          <w:bCs/>
          <w:sz w:val="22"/>
          <w:szCs w:val="22"/>
          <w:lang w:val="sk-SK" w:eastAsia="sk-SK"/>
        </w:rPr>
        <w:t>Podľa § 34 ods. 1 písm. a) zákona</w:t>
      </w:r>
    </w:p>
    <w:p w14:paraId="1EA5AC81"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Uchádzač musí preukázať technickú alebo odbornú spôsobilosť zoznamom dodávok tovaru za predchádzajúce tri roky (36 mesiacov) od vyhlásenia verejného obstarávania (ďalej len „rozhodné obdobie“) s uvedením cien, lehôt dodania a odberateľov; dokladom je referencia, ak odberateľom bol verejný obstarávateľ alebo obstarávateľ podľa zákona.</w:t>
      </w:r>
    </w:p>
    <w:p w14:paraId="54D78431"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6AF72689"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Za vyhlásenie verejného obstarávania sa považuje zverejnenie oznámenia o vyhlásení verejného obstarávania v Úradnom vestníku Európskej únie.</w:t>
      </w:r>
    </w:p>
    <w:p w14:paraId="268E54B3"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3D54257A"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Zoznam dodávok musí obsahovať minimálne jednu (1) dodávku rovnakého alebo obdobného charakteru ako je predmet zákazky.</w:t>
      </w:r>
    </w:p>
    <w:p w14:paraId="602E99FA"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Bold" w:hAnsi="Arial Narrow,Bold" w:cs="Arial Narrow,Bold"/>
          <w:b/>
          <w:bCs/>
          <w:sz w:val="22"/>
          <w:szCs w:val="22"/>
          <w:lang w:val="sk-SK" w:eastAsia="sk-SK"/>
        </w:rPr>
      </w:pPr>
    </w:p>
    <w:p w14:paraId="76D5F1CB"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kúpnej zmluve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zákona; oprávnenie dodávať tovar a poskytovať služby preukazuje a vo vzťahu k tej časti predmetu zákazky, na ktorú boli kapacity uchádzačovi poskytnuté.</w:t>
      </w:r>
    </w:p>
    <w:p w14:paraId="08AA011F"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7CF9A5D9"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V prípade uchádzača, ktorého tvorí skupina dodávateľov zúčastnená na verejnom obstarávaní, sa požaduje preukázanie splnenia podmienok účasti podľa bodu III.1.1 oznámenia o vyhlásení verejného obstarávania za všetkých členov skupiny spoločne.</w:t>
      </w:r>
    </w:p>
    <w:p w14:paraId="105C80C1"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47C41699"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 xml:space="preserve">Vyžaduje sa predloženie originálov alebo úradne osvedčených kópií všetkých dokladov uvedených podľa tohto bodu oznámenia o vyhlásení verejného obstarávania okrem referencií vystavených podľa § 12 ods. 2 zákona. </w:t>
      </w:r>
    </w:p>
    <w:p w14:paraId="48A3C50C"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4DCB328D"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075F3939"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6B22E5B2"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r>
        <w:rPr>
          <w:rFonts w:ascii="Arial Narrow" w:hAnsi="Arial Narrow" w:cs="Arial Narrow"/>
          <w:sz w:val="22"/>
          <w:szCs w:val="22"/>
          <w:lang w:val="sk-SK"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r w:rsidRPr="00070B97">
        <w:rPr>
          <w:rFonts w:ascii="Arial Narrow" w:hAnsi="Arial Narrow" w:cs="Arial Narrow"/>
          <w:sz w:val="22"/>
          <w:szCs w:val="22"/>
          <w:lang w:val="sk-SK" w:eastAsia="sk-SK"/>
        </w:rPr>
        <w:t xml:space="preserve"> </w:t>
      </w:r>
    </w:p>
    <w:p w14:paraId="34D2BB07" w14:textId="77777777" w:rsidR="00070B97"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hAnsi="Arial Narrow" w:cs="Arial Narrow"/>
          <w:sz w:val="22"/>
          <w:szCs w:val="22"/>
          <w:lang w:val="sk-SK" w:eastAsia="sk-SK"/>
        </w:rPr>
      </w:pPr>
    </w:p>
    <w:p w14:paraId="135DBB9C" w14:textId="77777777" w:rsidR="00070B97" w:rsidRPr="00850386" w:rsidRDefault="00070B97" w:rsidP="00070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sz w:val="22"/>
          <w:szCs w:val="22"/>
        </w:rPr>
      </w:pPr>
      <w:r>
        <w:rPr>
          <w:rFonts w:ascii="Arial Narrow" w:hAnsi="Arial Narrow" w:cs="Arial Narrow"/>
          <w:sz w:val="22"/>
          <w:szCs w:val="22"/>
          <w:lang w:val="sk-SK" w:eastAsia="sk-SK"/>
        </w:rPr>
        <w:t>V prípade, že uchádzača tvorí skupina dodávateľov zúčastnená vo verejnom obstarávaní, uchádzač vyplní a predloží JED s požadovanými informáciami za každého člena skupiny dodávateľov.</w:t>
      </w:r>
    </w:p>
    <w:sectPr w:rsidR="00070B97" w:rsidRPr="00850386">
      <w:head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090EA" w14:textId="77777777" w:rsidR="009823D0" w:rsidRDefault="009823D0">
      <w:r>
        <w:separator/>
      </w:r>
    </w:p>
  </w:endnote>
  <w:endnote w:type="continuationSeparator" w:id="0">
    <w:p w14:paraId="6B6B8EE5" w14:textId="77777777" w:rsidR="009823D0" w:rsidRDefault="0098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00"/>
    <w:family w:val="swiss"/>
    <w:pitch w:val="variable"/>
    <w:sig w:usb0="A00002FF" w:usb1="5000205B" w:usb2="00000002" w:usb3="00000000" w:csb0="0000009B"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Bold">
    <w:altName w:val="Times New Roman"/>
    <w:panose1 w:val="020B0604020202020204"/>
    <w:charset w:val="EE"/>
    <w:family w:val="auto"/>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30EC4" w14:textId="77777777" w:rsidR="009823D0" w:rsidRDefault="009823D0">
      <w:r>
        <w:separator/>
      </w:r>
    </w:p>
  </w:footnote>
  <w:footnote w:type="continuationSeparator" w:id="0">
    <w:p w14:paraId="0EF130C4" w14:textId="77777777" w:rsidR="009823D0" w:rsidRDefault="00982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551" w:type="dxa"/>
      <w:tblInd w:w="5750" w:type="dxa"/>
      <w:tblCellMar>
        <w:right w:w="0" w:type="dxa"/>
      </w:tblCellMar>
      <w:tblLook w:val="04A0" w:firstRow="1" w:lastRow="0" w:firstColumn="1" w:lastColumn="0" w:noHBand="0" w:noVBand="1"/>
    </w:tblPr>
    <w:tblGrid>
      <w:gridCol w:w="6551"/>
    </w:tblGrid>
    <w:tr w:rsidR="009E42DF" w:rsidRPr="005C5742" w14:paraId="7439F543" w14:textId="77777777" w:rsidTr="0020058A">
      <w:trPr>
        <w:trHeight w:val="93"/>
      </w:trPr>
      <w:tc>
        <w:tcPr>
          <w:tcW w:w="6551" w:type="dxa"/>
          <w:shd w:val="clear" w:color="auto" w:fill="auto"/>
        </w:tcPr>
        <w:p w14:paraId="30FCF210" w14:textId="77777777" w:rsidR="009E42DF" w:rsidRPr="005C5742" w:rsidRDefault="009E42DF" w:rsidP="009E42DF">
          <w:pPr>
            <w:ind w:right="113"/>
            <w:rPr>
              <w:sz w:val="22"/>
            </w:rPr>
          </w:pPr>
          <w:r>
            <w:rPr>
              <w:noProof/>
              <w:lang w:val="sk-SK" w:eastAsia="sk-SK"/>
            </w:rPr>
            <w:drawing>
              <wp:anchor distT="0" distB="0" distL="114300" distR="114300" simplePos="0" relativeHeight="251659264" behindDoc="1" locked="0" layoutInCell="1" allowOverlap="1" wp14:anchorId="4A9894E2" wp14:editId="5A94883A">
                <wp:simplePos x="0" y="0"/>
                <wp:positionH relativeFrom="column">
                  <wp:posOffset>-3555365</wp:posOffset>
                </wp:positionH>
                <wp:positionV relativeFrom="paragraph">
                  <wp:posOffset>-232410</wp:posOffset>
                </wp:positionV>
                <wp:extent cx="5760720" cy="638810"/>
                <wp:effectExtent l="0" t="0" r="0" b="8890"/>
                <wp:wrapNone/>
                <wp:docPr id="11" name="Obrázok 1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742">
            <w:rPr>
              <w:sz w:val="22"/>
            </w:rPr>
            <w:t>SEKCIA EKONOMIKY</w:t>
          </w:r>
        </w:p>
        <w:p w14:paraId="72DF1BC9" w14:textId="77777777" w:rsidR="009E42DF" w:rsidRPr="005C5742" w:rsidRDefault="009E42DF" w:rsidP="009E42DF">
          <w:pPr>
            <w:ind w:right="113"/>
            <w:rPr>
              <w:sz w:val="22"/>
            </w:rPr>
          </w:pPr>
          <w:proofErr w:type="spellStart"/>
          <w:r w:rsidRPr="005C5742">
            <w:rPr>
              <w:sz w:val="22"/>
            </w:rPr>
            <w:t>odbor</w:t>
          </w:r>
          <w:proofErr w:type="spellEnd"/>
          <w:r w:rsidRPr="005C5742">
            <w:rPr>
              <w:sz w:val="22"/>
            </w:rPr>
            <w:t xml:space="preserve"> </w:t>
          </w:r>
          <w:proofErr w:type="spellStart"/>
          <w:r w:rsidRPr="005C5742">
            <w:rPr>
              <w:sz w:val="22"/>
            </w:rPr>
            <w:t>verejného</w:t>
          </w:r>
          <w:proofErr w:type="spellEnd"/>
          <w:r w:rsidRPr="005C5742">
            <w:rPr>
              <w:sz w:val="22"/>
            </w:rPr>
            <w:t xml:space="preserve"> </w:t>
          </w:r>
          <w:proofErr w:type="spellStart"/>
          <w:r w:rsidRPr="005C5742">
            <w:rPr>
              <w:sz w:val="22"/>
            </w:rPr>
            <w:t>obstarávania</w:t>
          </w:r>
          <w:proofErr w:type="spellEnd"/>
          <w:r w:rsidRPr="005C5742">
            <w:rPr>
              <w:sz w:val="22"/>
            </w:rPr>
            <w:t xml:space="preserve">    </w:t>
          </w:r>
        </w:p>
      </w:tc>
    </w:tr>
    <w:tr w:rsidR="009E42DF" w:rsidRPr="005C5742" w14:paraId="33956E4C" w14:textId="77777777" w:rsidTr="0020058A">
      <w:trPr>
        <w:trHeight w:val="93"/>
      </w:trPr>
      <w:tc>
        <w:tcPr>
          <w:tcW w:w="6551" w:type="dxa"/>
          <w:shd w:val="clear" w:color="auto" w:fill="auto"/>
        </w:tcPr>
        <w:p w14:paraId="6E83064B" w14:textId="77777777" w:rsidR="009E42DF" w:rsidRPr="005C5742" w:rsidRDefault="009E42DF" w:rsidP="009E42DF">
          <w:pPr>
            <w:pStyle w:val="Hlavika"/>
            <w:tabs>
              <w:tab w:val="center" w:pos="-142"/>
              <w:tab w:val="right" w:pos="9356"/>
            </w:tabs>
            <w:ind w:right="113"/>
          </w:pPr>
          <w:proofErr w:type="spellStart"/>
          <w:r w:rsidRPr="005C5742">
            <w:t>Pribinova</w:t>
          </w:r>
          <w:proofErr w:type="spellEnd"/>
          <w:r w:rsidRPr="005C5742">
            <w:t xml:space="preserve"> 2, 812 72 Bratislava</w:t>
          </w:r>
        </w:p>
      </w:tc>
    </w:tr>
  </w:tbl>
  <w:p w14:paraId="06B5279D" w14:textId="77777777" w:rsidR="00A90DA0" w:rsidRDefault="00A90D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0"/>
    <w:rsid w:val="00070B97"/>
    <w:rsid w:val="00076CA5"/>
    <w:rsid w:val="002D76B4"/>
    <w:rsid w:val="00816DC6"/>
    <w:rsid w:val="00850386"/>
    <w:rsid w:val="009823D0"/>
    <w:rsid w:val="00992BF0"/>
    <w:rsid w:val="009E42DF"/>
    <w:rsid w:val="00A63E99"/>
    <w:rsid w:val="00A70268"/>
    <w:rsid w:val="00A90DA0"/>
    <w:rsid w:val="00AE17A9"/>
    <w:rsid w:val="00B46AA2"/>
    <w:rsid w:val="00EB41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A02A"/>
  <w15:docId w15:val="{52B3B1CD-ADF1-4599-AD8D-3271BC47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sz w:val="24"/>
      <w:szCs w:val="24"/>
      <w:lang w:val="en-US" w:eastAsia="en-US"/>
    </w:rPr>
  </w:style>
  <w:style w:type="paragraph" w:styleId="Nadpis2">
    <w:name w:val="heading 2"/>
    <w:next w:val="Telo"/>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redvolen">
    <w:name w:val="Predvolené"/>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lo">
    <w:name w:val="Telo"/>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mavpopis">
    <w:name w:val="Tmavý popis"/>
    <w:pPr>
      <w:keepLines/>
      <w:jc w:val="center"/>
    </w:pPr>
    <w:rPr>
      <w:rFonts w:ascii="Helvetica Neue Medium" w:hAnsi="Helvetica Neue Medium" w:cs="Arial Unicode MS"/>
      <w:color w:val="000000"/>
      <w:sz w:val="24"/>
      <w:szCs w:val="24"/>
      <w14:textOutline w14:w="0" w14:cap="flat" w14:cmpd="sng" w14:algn="ctr">
        <w14:noFill/>
        <w14:prstDash w14:val="solid"/>
        <w14:bevel/>
      </w14:textOutline>
    </w:rPr>
  </w:style>
  <w:style w:type="paragraph" w:styleId="Hlavika">
    <w:name w:val="header"/>
    <w:basedOn w:val="Normlny"/>
    <w:link w:val="HlavikaChar"/>
    <w:uiPriority w:val="99"/>
    <w:unhideWhenUsed/>
    <w:rsid w:val="009E42DF"/>
    <w:pPr>
      <w:tabs>
        <w:tab w:val="center" w:pos="4536"/>
        <w:tab w:val="right" w:pos="9072"/>
      </w:tabs>
    </w:pPr>
  </w:style>
  <w:style w:type="character" w:customStyle="1" w:styleId="HlavikaChar">
    <w:name w:val="Hlavička Char"/>
    <w:basedOn w:val="Predvolenpsmoodseku"/>
    <w:link w:val="Hlavika"/>
    <w:uiPriority w:val="99"/>
    <w:rsid w:val="009E42DF"/>
    <w:rPr>
      <w:sz w:val="24"/>
      <w:szCs w:val="24"/>
      <w:lang w:val="en-US" w:eastAsia="en-US"/>
    </w:rPr>
  </w:style>
  <w:style w:type="paragraph" w:styleId="Pta">
    <w:name w:val="footer"/>
    <w:basedOn w:val="Normlny"/>
    <w:link w:val="PtaChar"/>
    <w:uiPriority w:val="99"/>
    <w:unhideWhenUsed/>
    <w:rsid w:val="009E42DF"/>
    <w:pPr>
      <w:tabs>
        <w:tab w:val="center" w:pos="4536"/>
        <w:tab w:val="right" w:pos="9072"/>
      </w:tabs>
    </w:pPr>
  </w:style>
  <w:style w:type="character" w:customStyle="1" w:styleId="PtaChar">
    <w:name w:val="Päta Char"/>
    <w:basedOn w:val="Predvolenpsmoodseku"/>
    <w:link w:val="Pta"/>
    <w:uiPriority w:val="99"/>
    <w:rsid w:val="009E42DF"/>
    <w:rPr>
      <w:sz w:val="24"/>
      <w:szCs w:val="24"/>
      <w:lang w:val="en-US" w:eastAsia="en-US"/>
    </w:rPr>
  </w:style>
  <w:style w:type="character" w:styleId="Jemnzvraznenie">
    <w:name w:val="Subtle Emphasis"/>
    <w:aliases w:val="klasika"/>
    <w:uiPriority w:val="19"/>
    <w:qFormat/>
    <w:rsid w:val="00850386"/>
    <w:rPr>
      <w:rFonts w:ascii="Times New Roman" w:hAnsi="Times New Roman" w:cs="Times New Roman"/>
      <w:b/>
      <w:color w:val="auto"/>
      <w:sz w:val="30"/>
    </w:rPr>
  </w:style>
  <w:style w:type="paragraph" w:styleId="Odsekzoznamu">
    <w:name w:val="List Paragraph"/>
    <w:aliases w:val="body,List Paragraph"/>
    <w:basedOn w:val="Normlny"/>
    <w:link w:val="OdsekzoznamuChar"/>
    <w:uiPriority w:val="34"/>
    <w:qFormat/>
    <w:rsid w:val="0085038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Times New Roman" w:hAnsi="Calibri"/>
      <w:sz w:val="22"/>
      <w:szCs w:val="22"/>
      <w:bdr w:val="none" w:sz="0" w:space="0" w:color="auto"/>
      <w:lang w:val="sk-SK"/>
    </w:rPr>
  </w:style>
  <w:style w:type="paragraph" w:styleId="Zkladntext">
    <w:name w:val="Body Text"/>
    <w:basedOn w:val="Normlny"/>
    <w:link w:val="ZkladntextChar"/>
    <w:uiPriority w:val="99"/>
    <w:unhideWhenUsed/>
    <w:rsid w:val="00850386"/>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pPr>
    <w:rPr>
      <w:rFonts w:ascii="Calibri" w:eastAsia="Times New Roman" w:hAnsi="Calibri"/>
      <w:sz w:val="22"/>
      <w:szCs w:val="22"/>
      <w:bdr w:val="none" w:sz="0" w:space="0" w:color="auto"/>
      <w:lang w:val="sk-SK"/>
    </w:rPr>
  </w:style>
  <w:style w:type="character" w:customStyle="1" w:styleId="ZkladntextChar">
    <w:name w:val="Základný text Char"/>
    <w:basedOn w:val="Predvolenpsmoodseku"/>
    <w:link w:val="Zkladntext"/>
    <w:uiPriority w:val="99"/>
    <w:rsid w:val="00850386"/>
    <w:rPr>
      <w:rFonts w:ascii="Calibri" w:eastAsia="Times New Roman" w:hAnsi="Calibri"/>
      <w:sz w:val="22"/>
      <w:szCs w:val="22"/>
      <w:bdr w:val="none" w:sz="0" w:space="0" w:color="auto"/>
      <w:lang w:eastAsia="en-US"/>
    </w:rPr>
  </w:style>
  <w:style w:type="character" w:customStyle="1" w:styleId="OdsekzoznamuChar">
    <w:name w:val="Odsek zoznamu Char"/>
    <w:aliases w:val="body Char,List Paragraph Char"/>
    <w:link w:val="Odsekzoznamu"/>
    <w:uiPriority w:val="34"/>
    <w:locked/>
    <w:rsid w:val="00850386"/>
    <w:rPr>
      <w:rFonts w:ascii="Calibri" w:eastAsia="Times New Roman" w:hAnsi="Calibri"/>
      <w:sz w:val="22"/>
      <w:szCs w:val="22"/>
      <w:bdr w:val="none" w:sz="0" w:space="0" w:color="auto"/>
      <w:lang w:eastAsia="en-US"/>
    </w:rPr>
  </w:style>
  <w:style w:type="paragraph" w:styleId="Textbubliny">
    <w:name w:val="Balloon Text"/>
    <w:basedOn w:val="Normlny"/>
    <w:link w:val="TextbublinyChar"/>
    <w:uiPriority w:val="99"/>
    <w:semiHidden/>
    <w:unhideWhenUsed/>
    <w:rsid w:val="002D76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2D76B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1650</Words>
  <Characters>9408</Characters>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2020-12-16T11:49:00Z</dcterms:created>
  <dcterms:modified xsi:type="dcterms:W3CDTF">2021-01-11T12:20:00Z</dcterms:modified>
</cp:coreProperties>
</file>