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0E2D97" w14:textId="77777777" w:rsidR="000065C9" w:rsidRPr="000F6756" w:rsidRDefault="009C1D51" w:rsidP="000F6756">
      <w:pPr>
        <w:tabs>
          <w:tab w:val="left" w:pos="360"/>
        </w:tabs>
        <w:autoSpaceDE w:val="0"/>
        <w:spacing w:line="240" w:lineRule="atLeast"/>
        <w:jc w:val="center"/>
        <w:rPr>
          <w:rFonts w:ascii="Noto Sans" w:eastAsia="Calibri" w:hAnsi="Noto Sans" w:cs="Noto Sans"/>
          <w:b/>
          <w:bCs/>
          <w:color w:val="000000"/>
        </w:rPr>
      </w:pPr>
      <w:r w:rsidRPr="1C07A419">
        <w:rPr>
          <w:rFonts w:ascii="Noto Sans" w:eastAsia="Calibri" w:hAnsi="Noto Sans" w:cs="Noto Sans"/>
          <w:b/>
          <w:bCs/>
          <w:color w:val="000000" w:themeColor="text1"/>
        </w:rPr>
        <w:t>Zmluva o poskytovaní služieb</w:t>
      </w:r>
    </w:p>
    <w:p w14:paraId="12F7CF80" w14:textId="77777777" w:rsidR="000065C9" w:rsidRPr="000F6756" w:rsidRDefault="000065C9" w:rsidP="000F6756">
      <w:pPr>
        <w:tabs>
          <w:tab w:val="left" w:pos="360"/>
        </w:tabs>
        <w:autoSpaceDE w:val="0"/>
        <w:spacing w:line="240" w:lineRule="atLeast"/>
        <w:jc w:val="center"/>
        <w:rPr>
          <w:rFonts w:ascii="Noto Sans" w:eastAsia="Calibri" w:hAnsi="Noto Sans" w:cs="Noto Sans"/>
          <w:color w:val="000000"/>
          <w:sz w:val="22"/>
          <w:szCs w:val="22"/>
        </w:rPr>
      </w:pPr>
      <w:r w:rsidRPr="000F6756">
        <w:rPr>
          <w:rFonts w:ascii="Noto Sans" w:eastAsia="Calibri" w:hAnsi="Noto Sans" w:cs="Noto Sans"/>
          <w:color w:val="000000"/>
          <w:sz w:val="22"/>
          <w:szCs w:val="22"/>
        </w:rPr>
        <w:t>uzavretá podľa § 269 ods.</w:t>
      </w:r>
      <w:r w:rsidR="00E1660E" w:rsidRPr="000F6756">
        <w:rPr>
          <w:rFonts w:ascii="Noto Sans" w:eastAsia="Calibri" w:hAnsi="Noto Sans" w:cs="Noto Sans"/>
          <w:color w:val="000000"/>
          <w:sz w:val="22"/>
          <w:szCs w:val="22"/>
        </w:rPr>
        <w:t xml:space="preserve"> </w:t>
      </w:r>
      <w:r w:rsidRPr="000F6756">
        <w:rPr>
          <w:rFonts w:ascii="Noto Sans" w:eastAsia="Calibri" w:hAnsi="Noto Sans" w:cs="Noto Sans"/>
          <w:color w:val="000000"/>
          <w:sz w:val="22"/>
          <w:szCs w:val="22"/>
        </w:rPr>
        <w:t xml:space="preserve">2 </w:t>
      </w:r>
      <w:r w:rsidR="000F6756" w:rsidRPr="000F6756">
        <w:rPr>
          <w:rFonts w:ascii="Noto Sans" w:eastAsia="Calibri" w:hAnsi="Noto Sans" w:cs="Noto Sans"/>
          <w:color w:val="000000"/>
          <w:sz w:val="22"/>
          <w:szCs w:val="22"/>
        </w:rPr>
        <w:t>z</w:t>
      </w:r>
      <w:r w:rsidRPr="000F6756">
        <w:rPr>
          <w:rFonts w:ascii="Noto Sans" w:eastAsia="Calibri" w:hAnsi="Noto Sans" w:cs="Noto Sans"/>
          <w:color w:val="000000"/>
          <w:sz w:val="22"/>
          <w:szCs w:val="22"/>
        </w:rPr>
        <w:t xml:space="preserve">ákona </w:t>
      </w:r>
      <w:r w:rsidR="000F6756" w:rsidRPr="000F6756">
        <w:rPr>
          <w:rFonts w:ascii="Noto Sans" w:eastAsia="Calibri" w:hAnsi="Noto Sans" w:cs="Noto Sans"/>
          <w:color w:val="000000"/>
          <w:sz w:val="22"/>
          <w:szCs w:val="22"/>
        </w:rPr>
        <w:t xml:space="preserve">č. </w:t>
      </w:r>
      <w:r w:rsidRPr="000F6756">
        <w:rPr>
          <w:rFonts w:ascii="Noto Sans" w:eastAsia="Calibri" w:hAnsi="Noto Sans" w:cs="Noto Sans"/>
          <w:color w:val="000000"/>
          <w:sz w:val="22"/>
          <w:szCs w:val="22"/>
        </w:rPr>
        <w:t>513/1991</w:t>
      </w:r>
      <w:r w:rsidR="007B6614" w:rsidRPr="000F6756">
        <w:rPr>
          <w:rFonts w:ascii="Noto Sans" w:eastAsia="Calibri" w:hAnsi="Noto Sans" w:cs="Noto Sans"/>
          <w:color w:val="000000"/>
          <w:sz w:val="22"/>
          <w:szCs w:val="22"/>
        </w:rPr>
        <w:t xml:space="preserve"> </w:t>
      </w:r>
      <w:r w:rsidRPr="000F6756">
        <w:rPr>
          <w:rFonts w:ascii="Noto Sans" w:eastAsia="Calibri" w:hAnsi="Noto Sans" w:cs="Noto Sans"/>
          <w:color w:val="000000"/>
          <w:sz w:val="22"/>
          <w:szCs w:val="22"/>
        </w:rPr>
        <w:t>Zb. Obchodný zákonník</w:t>
      </w:r>
    </w:p>
    <w:p w14:paraId="47E02C94" w14:textId="0301C656" w:rsidR="000065C9" w:rsidRPr="000F6756" w:rsidRDefault="000065C9" w:rsidP="000F6756">
      <w:pPr>
        <w:tabs>
          <w:tab w:val="left" w:pos="360"/>
        </w:tabs>
        <w:autoSpaceDE w:val="0"/>
        <w:spacing w:line="240" w:lineRule="atLeast"/>
        <w:jc w:val="center"/>
        <w:rPr>
          <w:rFonts w:ascii="Noto Sans" w:eastAsia="Calibri" w:hAnsi="Noto Sans" w:cs="Noto Sans"/>
          <w:color w:val="000000"/>
          <w:sz w:val="22"/>
          <w:szCs w:val="22"/>
        </w:rPr>
      </w:pPr>
      <w:r w:rsidRPr="3CB0491D">
        <w:rPr>
          <w:rFonts w:ascii="Noto Sans" w:eastAsia="Calibri" w:hAnsi="Noto Sans" w:cs="Noto Sans"/>
          <w:color w:val="000000" w:themeColor="text1"/>
          <w:sz w:val="22"/>
          <w:szCs w:val="22"/>
        </w:rPr>
        <w:t>v znení neskorších predpisov a</w:t>
      </w:r>
      <w:r w:rsidR="000F6756" w:rsidRPr="3CB0491D">
        <w:rPr>
          <w:rFonts w:ascii="Noto Sans" w:eastAsia="Calibri" w:hAnsi="Noto Sans" w:cs="Noto Sans"/>
          <w:color w:val="000000" w:themeColor="text1"/>
          <w:sz w:val="22"/>
          <w:szCs w:val="22"/>
        </w:rPr>
        <w:t> </w:t>
      </w:r>
      <w:r w:rsidRPr="3CB0491D">
        <w:rPr>
          <w:rFonts w:ascii="Noto Sans" w:eastAsia="Calibri" w:hAnsi="Noto Sans" w:cs="Noto Sans"/>
          <w:color w:val="000000" w:themeColor="text1"/>
          <w:sz w:val="22"/>
          <w:szCs w:val="22"/>
        </w:rPr>
        <w:t>doplnkov</w:t>
      </w:r>
    </w:p>
    <w:p w14:paraId="7E1B03C0" w14:textId="77777777" w:rsidR="000F6756" w:rsidRPr="000F6756" w:rsidRDefault="000F6756" w:rsidP="000F6756">
      <w:pPr>
        <w:tabs>
          <w:tab w:val="left" w:pos="360"/>
        </w:tabs>
        <w:autoSpaceDE w:val="0"/>
        <w:spacing w:line="240" w:lineRule="atLeast"/>
        <w:jc w:val="center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 w:rsidRPr="3E872025">
        <w:rPr>
          <w:rFonts w:ascii="Noto Sans" w:eastAsia="Calibri" w:hAnsi="Noto Sans" w:cs="Noto Sans"/>
          <w:b/>
          <w:bCs/>
          <w:color w:val="000000" w:themeColor="text1"/>
          <w:sz w:val="22"/>
          <w:szCs w:val="22"/>
        </w:rPr>
        <w:t>(ďalej len „Zmluva“)</w:t>
      </w:r>
    </w:p>
    <w:p w14:paraId="6D6BE2B8" w14:textId="77777777" w:rsidR="00DF18CE" w:rsidRDefault="00DF18CE" w:rsidP="000F6756">
      <w:pPr>
        <w:tabs>
          <w:tab w:val="left" w:pos="360"/>
        </w:tabs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</w:p>
    <w:p w14:paraId="5EE5A45A" w14:textId="77777777" w:rsidR="000F6756" w:rsidRPr="000F6756" w:rsidRDefault="000F6756" w:rsidP="000F6756">
      <w:pPr>
        <w:tabs>
          <w:tab w:val="left" w:pos="360"/>
        </w:tabs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</w:p>
    <w:p w14:paraId="2ADF061C" w14:textId="77777777" w:rsidR="00047BFF" w:rsidRPr="000F6756" w:rsidRDefault="000F6756" w:rsidP="000F6756">
      <w:pPr>
        <w:tabs>
          <w:tab w:val="left" w:pos="360"/>
        </w:tabs>
        <w:autoSpaceDE w:val="0"/>
        <w:spacing w:line="240" w:lineRule="atLeast"/>
        <w:jc w:val="center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 w:rsidRPr="000F6756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Čl. I</w:t>
      </w:r>
    </w:p>
    <w:p w14:paraId="48FA2BD9" w14:textId="77777777" w:rsidR="000F6756" w:rsidRPr="000F6756" w:rsidRDefault="000F6756" w:rsidP="000F6756">
      <w:pPr>
        <w:tabs>
          <w:tab w:val="left" w:pos="360"/>
        </w:tabs>
        <w:autoSpaceDE w:val="0"/>
        <w:spacing w:line="240" w:lineRule="atLeast"/>
        <w:jc w:val="center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 w:rsidRPr="000F6756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Zmluvné strany</w:t>
      </w:r>
    </w:p>
    <w:p w14:paraId="40710F34" w14:textId="77777777" w:rsidR="00FD73A6" w:rsidRPr="000F6756" w:rsidRDefault="00FD73A6" w:rsidP="000F6756">
      <w:pPr>
        <w:tabs>
          <w:tab w:val="left" w:pos="360"/>
        </w:tabs>
        <w:autoSpaceDE w:val="0"/>
        <w:spacing w:line="240" w:lineRule="atLeast"/>
        <w:rPr>
          <w:rFonts w:ascii="Noto Sans" w:eastAsia="Calibri" w:hAnsi="Noto Sans" w:cs="Noto Sans"/>
          <w:color w:val="000000"/>
          <w:sz w:val="22"/>
          <w:szCs w:val="22"/>
        </w:rPr>
      </w:pPr>
    </w:p>
    <w:p w14:paraId="4C6122E5" w14:textId="77777777" w:rsidR="000065C9" w:rsidRPr="000F6756" w:rsidRDefault="00D91D1C" w:rsidP="000F6756">
      <w:pPr>
        <w:autoSpaceDE w:val="0"/>
        <w:spacing w:line="240" w:lineRule="atLeast"/>
        <w:ind w:hanging="142"/>
        <w:jc w:val="both"/>
        <w:rPr>
          <w:rFonts w:ascii="Noto Sans" w:hAnsi="Noto Sans" w:cs="Noto Sans"/>
          <w:sz w:val="22"/>
          <w:szCs w:val="22"/>
        </w:rPr>
      </w:pPr>
      <w:r w:rsidRPr="000F6756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 xml:space="preserve"> </w:t>
      </w:r>
      <w:r w:rsidR="000065C9" w:rsidRPr="000F6756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Objednávateľ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>: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5231"/>
        <w:gridCol w:w="142"/>
      </w:tblGrid>
      <w:tr w:rsidR="000F6756" w:rsidRPr="000F6756" w14:paraId="6D287876" w14:textId="77777777" w:rsidTr="00D0652D">
        <w:trPr>
          <w:gridAfter w:val="1"/>
          <w:wAfter w:w="142" w:type="dxa"/>
        </w:trPr>
        <w:tc>
          <w:tcPr>
            <w:tcW w:w="3542" w:type="dxa"/>
            <w:shd w:val="clear" w:color="auto" w:fill="auto"/>
          </w:tcPr>
          <w:p w14:paraId="45847F56" w14:textId="77777777" w:rsidR="000F6756" w:rsidRPr="000F6756" w:rsidRDefault="000F6756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0F6756">
              <w:rPr>
                <w:rFonts w:ascii="Noto Sans" w:hAnsi="Noto Sans" w:cs="Noto Sans"/>
                <w:sz w:val="22"/>
                <w:szCs w:val="22"/>
              </w:rPr>
              <w:t>Názov</w:t>
            </w:r>
            <w:r>
              <w:rPr>
                <w:rFonts w:ascii="Noto Sans" w:hAnsi="Noto Sans" w:cs="Noto Sans"/>
                <w:sz w:val="22"/>
                <w:szCs w:val="22"/>
              </w:rPr>
              <w:t>:</w:t>
            </w:r>
          </w:p>
        </w:tc>
        <w:tc>
          <w:tcPr>
            <w:tcW w:w="5231" w:type="dxa"/>
            <w:shd w:val="clear" w:color="auto" w:fill="auto"/>
          </w:tcPr>
          <w:p w14:paraId="0715DF69" w14:textId="77777777" w:rsidR="000F6756" w:rsidRPr="000F6756" w:rsidRDefault="000F6756" w:rsidP="000F6756">
            <w:pPr>
              <w:snapToGrid w:val="0"/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0F6756">
              <w:rPr>
                <w:rFonts w:ascii="Noto Sans" w:hAnsi="Noto Sans" w:cs="Noto Sans"/>
                <w:b/>
                <w:bCs/>
                <w:sz w:val="22"/>
                <w:szCs w:val="22"/>
              </w:rPr>
              <w:t>Bytový podnik mesta Košice, s.r.o.</w:t>
            </w:r>
          </w:p>
        </w:tc>
      </w:tr>
      <w:tr w:rsidR="000F6756" w:rsidRPr="000F6756" w14:paraId="7FD12085" w14:textId="77777777" w:rsidTr="00D0652D">
        <w:trPr>
          <w:gridAfter w:val="1"/>
          <w:wAfter w:w="142" w:type="dxa"/>
        </w:trPr>
        <w:tc>
          <w:tcPr>
            <w:tcW w:w="3542" w:type="dxa"/>
            <w:shd w:val="clear" w:color="auto" w:fill="auto"/>
          </w:tcPr>
          <w:p w14:paraId="44A24559" w14:textId="77777777" w:rsidR="000F6756" w:rsidRPr="000F6756" w:rsidRDefault="000F6756" w:rsidP="000F6756">
            <w:pPr>
              <w:snapToGrid w:val="0"/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0F6756">
              <w:rPr>
                <w:rFonts w:ascii="Noto Sans" w:hAnsi="Noto Sans" w:cs="Noto Sans"/>
                <w:sz w:val="22"/>
                <w:szCs w:val="22"/>
              </w:rPr>
              <w:t>Sídlo</w:t>
            </w:r>
            <w:r>
              <w:rPr>
                <w:rFonts w:ascii="Noto Sans" w:hAnsi="Noto Sans" w:cs="Noto Sans"/>
                <w:sz w:val="22"/>
                <w:szCs w:val="22"/>
              </w:rPr>
              <w:t>:</w:t>
            </w:r>
          </w:p>
        </w:tc>
        <w:tc>
          <w:tcPr>
            <w:tcW w:w="5231" w:type="dxa"/>
            <w:shd w:val="clear" w:color="auto" w:fill="auto"/>
          </w:tcPr>
          <w:p w14:paraId="204B3230" w14:textId="77777777" w:rsidR="000F6756" w:rsidRPr="000F6756" w:rsidRDefault="000F6756" w:rsidP="000F6756">
            <w:pPr>
              <w:pStyle w:val="Nadpis1"/>
              <w:numPr>
                <w:ilvl w:val="0"/>
                <w:numId w:val="0"/>
              </w:numPr>
              <w:snapToGrid w:val="0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0F6756">
              <w:rPr>
                <w:rFonts w:ascii="Noto Sans" w:hAnsi="Noto Sans" w:cs="Noto Sans"/>
                <w:sz w:val="22"/>
                <w:szCs w:val="22"/>
              </w:rPr>
              <w:t>Južné nábrežie 13, 042 19 Košice</w:t>
            </w:r>
          </w:p>
        </w:tc>
      </w:tr>
      <w:tr w:rsidR="000F6756" w:rsidRPr="000F6756" w14:paraId="72D7D5B0" w14:textId="77777777" w:rsidTr="00D0652D">
        <w:trPr>
          <w:gridAfter w:val="1"/>
          <w:wAfter w:w="142" w:type="dxa"/>
        </w:trPr>
        <w:tc>
          <w:tcPr>
            <w:tcW w:w="3542" w:type="dxa"/>
            <w:shd w:val="clear" w:color="auto" w:fill="auto"/>
          </w:tcPr>
          <w:p w14:paraId="14D97A4B" w14:textId="77777777" w:rsidR="000F6756" w:rsidRPr="000F6756" w:rsidRDefault="000F6756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>
              <w:rPr>
                <w:rFonts w:ascii="Noto Sans" w:hAnsi="Noto Sans" w:cs="Noto Sans"/>
                <w:sz w:val="22"/>
                <w:szCs w:val="22"/>
              </w:rPr>
              <w:t>V mene ktorého koná:</w:t>
            </w:r>
          </w:p>
        </w:tc>
        <w:tc>
          <w:tcPr>
            <w:tcW w:w="5231" w:type="dxa"/>
            <w:shd w:val="clear" w:color="auto" w:fill="auto"/>
          </w:tcPr>
          <w:p w14:paraId="763538FA" w14:textId="77777777" w:rsidR="000F6756" w:rsidRPr="000F6756" w:rsidRDefault="000F6756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0F6756">
              <w:rPr>
                <w:rFonts w:ascii="Noto Sans" w:hAnsi="Noto Sans" w:cs="Noto Sans"/>
                <w:sz w:val="22"/>
                <w:szCs w:val="22"/>
              </w:rPr>
              <w:t>Ing. Peter Vrábel, PhD. - konateľ spoločnosti</w:t>
            </w:r>
          </w:p>
        </w:tc>
      </w:tr>
      <w:tr w:rsidR="000F6756" w:rsidRPr="000F6756" w14:paraId="3D9DB8A2" w14:textId="77777777" w:rsidTr="00D0652D">
        <w:trPr>
          <w:gridAfter w:val="1"/>
          <w:wAfter w:w="142" w:type="dxa"/>
        </w:trPr>
        <w:tc>
          <w:tcPr>
            <w:tcW w:w="3542" w:type="dxa"/>
            <w:shd w:val="clear" w:color="auto" w:fill="auto"/>
          </w:tcPr>
          <w:p w14:paraId="5D2DBF57" w14:textId="77777777" w:rsidR="000F6756" w:rsidRPr="000F6756" w:rsidRDefault="000F6756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0F6756">
              <w:rPr>
                <w:rFonts w:ascii="Noto Sans" w:hAnsi="Noto Sans" w:cs="Noto Sans"/>
                <w:sz w:val="22"/>
                <w:szCs w:val="22"/>
              </w:rPr>
              <w:t>Bankové spojenie</w:t>
            </w:r>
            <w:r w:rsidR="00D0652D">
              <w:rPr>
                <w:rFonts w:ascii="Noto Sans" w:hAnsi="Noto Sans" w:cs="Noto Sans"/>
                <w:sz w:val="22"/>
                <w:szCs w:val="22"/>
              </w:rPr>
              <w:t>:</w:t>
            </w:r>
          </w:p>
        </w:tc>
        <w:tc>
          <w:tcPr>
            <w:tcW w:w="5231" w:type="dxa"/>
            <w:shd w:val="clear" w:color="auto" w:fill="auto"/>
          </w:tcPr>
          <w:p w14:paraId="3F1256EE" w14:textId="77777777" w:rsidR="000F6756" w:rsidRPr="000F6756" w:rsidRDefault="00D0652D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>
              <w:rPr>
                <w:rStyle w:val="normaltextrun"/>
                <w:rFonts w:ascii="Noto Sans" w:hAnsi="Noto Sans" w:cs="Noto Sans"/>
                <w:color w:val="000000"/>
                <w:sz w:val="22"/>
                <w:szCs w:val="22"/>
              </w:rPr>
              <w:t xml:space="preserve">Všeobecná </w:t>
            </w:r>
            <w:r>
              <w:rPr>
                <w:rStyle w:val="spellingerror"/>
                <w:rFonts w:ascii="Noto Sans" w:hAnsi="Noto Sans" w:cs="Noto Sans"/>
                <w:color w:val="000000"/>
                <w:sz w:val="22"/>
                <w:szCs w:val="22"/>
              </w:rPr>
              <w:t>úverová</w:t>
            </w:r>
            <w:r>
              <w:rPr>
                <w:rStyle w:val="normaltextrun"/>
                <w:rFonts w:ascii="Noto Sans" w:hAnsi="Noto Sans" w:cs="Noto Sans"/>
                <w:color w:val="000000"/>
                <w:sz w:val="22"/>
                <w:szCs w:val="22"/>
              </w:rPr>
              <w:t xml:space="preserve"> banka, </w:t>
            </w:r>
            <w:proofErr w:type="spellStart"/>
            <w:r>
              <w:rPr>
                <w:rStyle w:val="normaltextrun"/>
                <w:rFonts w:ascii="Noto Sans" w:hAnsi="Noto Sans" w:cs="Noto Sans"/>
                <w:color w:val="000000"/>
                <w:sz w:val="22"/>
                <w:szCs w:val="22"/>
              </w:rPr>
              <w:t>a.s</w:t>
            </w:r>
            <w:proofErr w:type="spellEnd"/>
            <w:r>
              <w:rPr>
                <w:rStyle w:val="normaltextrun"/>
                <w:rFonts w:ascii="Noto Sans" w:hAnsi="Noto Sans" w:cs="Noto Sans"/>
                <w:color w:val="000000"/>
                <w:sz w:val="22"/>
                <w:szCs w:val="22"/>
              </w:rPr>
              <w:t>.</w:t>
            </w:r>
          </w:p>
        </w:tc>
      </w:tr>
      <w:tr w:rsidR="000F6756" w:rsidRPr="000F6756" w14:paraId="6210C4F2" w14:textId="77777777" w:rsidTr="00D0652D">
        <w:tc>
          <w:tcPr>
            <w:tcW w:w="3542" w:type="dxa"/>
            <w:shd w:val="clear" w:color="auto" w:fill="auto"/>
          </w:tcPr>
          <w:p w14:paraId="66C10653" w14:textId="77777777" w:rsidR="000F6756" w:rsidRPr="000F6756" w:rsidRDefault="00D0652D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>
              <w:rPr>
                <w:rFonts w:ascii="Noto Sans" w:hAnsi="Noto Sans" w:cs="Noto Sans"/>
                <w:sz w:val="22"/>
                <w:szCs w:val="22"/>
              </w:rPr>
              <w:t>IBAN</w:t>
            </w:r>
            <w:r w:rsidR="000F6756">
              <w:rPr>
                <w:rFonts w:ascii="Noto Sans" w:hAnsi="Noto Sans" w:cs="Noto Sans"/>
                <w:sz w:val="22"/>
                <w:szCs w:val="22"/>
              </w:rPr>
              <w:t>:</w:t>
            </w:r>
          </w:p>
        </w:tc>
        <w:tc>
          <w:tcPr>
            <w:tcW w:w="5373" w:type="dxa"/>
            <w:gridSpan w:val="2"/>
            <w:shd w:val="clear" w:color="auto" w:fill="auto"/>
          </w:tcPr>
          <w:p w14:paraId="161C9870" w14:textId="77777777" w:rsidR="000F6756" w:rsidRPr="000F6756" w:rsidRDefault="00D0652D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0F6756">
              <w:rPr>
                <w:rFonts w:ascii="Noto Sans" w:hAnsi="Noto Sans" w:cs="Noto Sans"/>
                <w:sz w:val="22"/>
                <w:szCs w:val="22"/>
              </w:rPr>
              <w:t>SK51 0200 0000 0030 7256 6955</w:t>
            </w:r>
          </w:p>
        </w:tc>
      </w:tr>
      <w:tr w:rsidR="000F6756" w:rsidRPr="000F6756" w14:paraId="26A5BDD8" w14:textId="77777777" w:rsidTr="00D0652D">
        <w:tc>
          <w:tcPr>
            <w:tcW w:w="3542" w:type="dxa"/>
            <w:shd w:val="clear" w:color="auto" w:fill="auto"/>
          </w:tcPr>
          <w:p w14:paraId="386063F6" w14:textId="77777777" w:rsidR="000F6756" w:rsidRPr="000F6756" w:rsidRDefault="000F6756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0F6756">
              <w:rPr>
                <w:rFonts w:ascii="Noto Sans" w:hAnsi="Noto Sans" w:cs="Noto Sans"/>
                <w:sz w:val="22"/>
                <w:szCs w:val="22"/>
              </w:rPr>
              <w:t>IČO</w:t>
            </w:r>
            <w:r>
              <w:rPr>
                <w:rFonts w:ascii="Noto Sans" w:hAnsi="Noto Sans" w:cs="Noto Sans"/>
                <w:sz w:val="22"/>
                <w:szCs w:val="22"/>
              </w:rPr>
              <w:t>:</w:t>
            </w:r>
          </w:p>
        </w:tc>
        <w:tc>
          <w:tcPr>
            <w:tcW w:w="5373" w:type="dxa"/>
            <w:gridSpan w:val="2"/>
            <w:shd w:val="clear" w:color="auto" w:fill="auto"/>
          </w:tcPr>
          <w:p w14:paraId="64E7AB5B" w14:textId="77777777" w:rsidR="000F6756" w:rsidRPr="000F6756" w:rsidRDefault="000F6756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0F6756">
              <w:rPr>
                <w:rFonts w:ascii="Noto Sans" w:hAnsi="Noto Sans" w:cs="Noto Sans"/>
                <w:sz w:val="22"/>
                <w:szCs w:val="22"/>
              </w:rPr>
              <w:t>44 518 684</w:t>
            </w:r>
          </w:p>
        </w:tc>
      </w:tr>
      <w:tr w:rsidR="000F6756" w:rsidRPr="000F6756" w14:paraId="15D0E2F3" w14:textId="77777777" w:rsidTr="00D0652D">
        <w:tc>
          <w:tcPr>
            <w:tcW w:w="3542" w:type="dxa"/>
            <w:shd w:val="clear" w:color="auto" w:fill="auto"/>
          </w:tcPr>
          <w:p w14:paraId="3F70BDA4" w14:textId="77777777" w:rsidR="000F6756" w:rsidRPr="000F6756" w:rsidRDefault="000F6756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0F6756">
              <w:rPr>
                <w:rFonts w:ascii="Noto Sans" w:hAnsi="Noto Sans" w:cs="Noto Sans"/>
                <w:sz w:val="22"/>
                <w:szCs w:val="22"/>
              </w:rPr>
              <w:t>IČ DPH</w:t>
            </w:r>
            <w:r>
              <w:rPr>
                <w:rFonts w:ascii="Noto Sans" w:hAnsi="Noto Sans" w:cs="Noto Sans"/>
                <w:sz w:val="22"/>
                <w:szCs w:val="22"/>
              </w:rPr>
              <w:t>:</w:t>
            </w:r>
          </w:p>
        </w:tc>
        <w:tc>
          <w:tcPr>
            <w:tcW w:w="5373" w:type="dxa"/>
            <w:gridSpan w:val="2"/>
            <w:shd w:val="clear" w:color="auto" w:fill="auto"/>
          </w:tcPr>
          <w:p w14:paraId="632822EE" w14:textId="77777777" w:rsidR="000F6756" w:rsidRPr="000F6756" w:rsidRDefault="000F6756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0F6756">
              <w:rPr>
                <w:rFonts w:ascii="Noto Sans" w:hAnsi="Noto Sans" w:cs="Noto Sans"/>
                <w:sz w:val="22"/>
                <w:szCs w:val="22"/>
              </w:rPr>
              <w:t>SK 2022722075</w:t>
            </w:r>
          </w:p>
        </w:tc>
      </w:tr>
      <w:tr w:rsidR="000F6756" w:rsidRPr="000F6756" w14:paraId="3C5EEF70" w14:textId="77777777" w:rsidTr="00D0652D">
        <w:tc>
          <w:tcPr>
            <w:tcW w:w="3542" w:type="dxa"/>
            <w:shd w:val="clear" w:color="auto" w:fill="auto"/>
          </w:tcPr>
          <w:p w14:paraId="3C72958D" w14:textId="65D38F26" w:rsidR="000F6756" w:rsidRPr="000F6756" w:rsidRDefault="00C51F5F" w:rsidP="000F6756">
            <w:pPr>
              <w:spacing w:line="240" w:lineRule="atLeast"/>
              <w:jc w:val="both"/>
              <w:rPr>
                <w:rFonts w:ascii="Noto Sans" w:hAnsi="Noto Sans" w:cs="Noto Sans"/>
                <w:sz w:val="22"/>
                <w:szCs w:val="22"/>
              </w:rPr>
            </w:pPr>
            <w:r>
              <w:rPr>
                <w:rFonts w:ascii="Noto Sans" w:hAnsi="Noto Sans" w:cs="Noto Sans"/>
                <w:sz w:val="22"/>
                <w:szCs w:val="22"/>
              </w:rPr>
              <w:t>Kontaktná osoba</w:t>
            </w:r>
            <w:r w:rsidR="000F6756">
              <w:rPr>
                <w:rFonts w:ascii="Noto Sans" w:hAnsi="Noto Sans" w:cs="Noto Sans"/>
                <w:sz w:val="22"/>
                <w:szCs w:val="22"/>
              </w:rPr>
              <w:t>:</w:t>
            </w:r>
          </w:p>
        </w:tc>
        <w:tc>
          <w:tcPr>
            <w:tcW w:w="5373" w:type="dxa"/>
            <w:gridSpan w:val="2"/>
            <w:shd w:val="clear" w:color="auto" w:fill="auto"/>
          </w:tcPr>
          <w:p w14:paraId="7C91ACF6" w14:textId="77777777" w:rsidR="000F6756" w:rsidRDefault="00C51F5F" w:rsidP="000F6756">
            <w:pPr>
              <w:spacing w:line="240" w:lineRule="atLeast"/>
              <w:jc w:val="both"/>
              <w:rPr>
                <w:rFonts w:ascii="Noto Sans" w:hAnsi="Noto Sans" w:cs="Noto Sans"/>
                <w:bCs/>
                <w:sz w:val="22"/>
                <w:szCs w:val="22"/>
              </w:rPr>
            </w:pPr>
            <w:r>
              <w:rPr>
                <w:rFonts w:ascii="Noto Sans" w:hAnsi="Noto Sans" w:cs="Noto Sans"/>
                <w:bCs/>
                <w:sz w:val="22"/>
                <w:szCs w:val="22"/>
              </w:rPr>
              <w:t>Ing. Adela Liptáková</w:t>
            </w:r>
          </w:p>
          <w:p w14:paraId="6E0B1567" w14:textId="77777777" w:rsidR="00C51F5F" w:rsidRDefault="00C51F5F" w:rsidP="000F6756">
            <w:pPr>
              <w:spacing w:line="240" w:lineRule="atLeast"/>
              <w:jc w:val="both"/>
              <w:rPr>
                <w:rFonts w:ascii="Noto Sans" w:hAnsi="Noto Sans" w:cs="Noto Sans"/>
                <w:bCs/>
                <w:sz w:val="22"/>
                <w:szCs w:val="22"/>
              </w:rPr>
            </w:pPr>
            <w:r>
              <w:rPr>
                <w:rFonts w:ascii="Noto Sans" w:hAnsi="Noto Sans" w:cs="Noto Sans"/>
                <w:bCs/>
                <w:sz w:val="22"/>
                <w:szCs w:val="22"/>
              </w:rPr>
              <w:t>e-mail: adela.liptakova@bpmk.sk</w:t>
            </w:r>
          </w:p>
          <w:p w14:paraId="12E027AE" w14:textId="7264E8EB" w:rsidR="00C51F5F" w:rsidRPr="000F6756" w:rsidRDefault="00C51F5F" w:rsidP="000F6756">
            <w:pPr>
              <w:spacing w:line="240" w:lineRule="atLeast"/>
              <w:jc w:val="both"/>
              <w:rPr>
                <w:rFonts w:ascii="Noto Sans" w:hAnsi="Noto Sans" w:cs="Noto Sans"/>
                <w:bCs/>
                <w:sz w:val="22"/>
                <w:szCs w:val="22"/>
              </w:rPr>
            </w:pPr>
            <w:r>
              <w:rPr>
                <w:rFonts w:ascii="Noto Sans" w:hAnsi="Noto Sans" w:cs="Noto Sans"/>
                <w:bCs/>
                <w:sz w:val="22"/>
                <w:szCs w:val="22"/>
              </w:rPr>
              <w:t>mobil: 0917 880 026</w:t>
            </w:r>
          </w:p>
        </w:tc>
      </w:tr>
    </w:tbl>
    <w:p w14:paraId="2114827E" w14:textId="418089A2" w:rsidR="000065C9" w:rsidRDefault="00D0652D" w:rsidP="00D0652D">
      <w:pPr>
        <w:tabs>
          <w:tab w:val="left" w:pos="3119"/>
        </w:tabs>
        <w:autoSpaceDE w:val="0"/>
        <w:spacing w:line="240" w:lineRule="atLeast"/>
        <w:ind w:left="3540" w:hanging="3540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>
        <w:rPr>
          <w:rFonts w:ascii="Noto Sans" w:eastAsia="Calibri" w:hAnsi="Noto Sans" w:cs="Noto Sans"/>
          <w:color w:val="000000"/>
          <w:sz w:val="22"/>
          <w:szCs w:val="22"/>
        </w:rPr>
        <w:t>Z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>apísaný</w:t>
      </w:r>
      <w:r>
        <w:rPr>
          <w:rFonts w:ascii="Noto Sans" w:eastAsia="Calibri" w:hAnsi="Noto Sans" w:cs="Noto Sans"/>
          <w:color w:val="000000"/>
          <w:sz w:val="22"/>
          <w:szCs w:val="22"/>
        </w:rPr>
        <w:t>:</w:t>
      </w:r>
      <w:r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C51F5F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 xml:space="preserve">v </w:t>
      </w:r>
      <w:r>
        <w:rPr>
          <w:rFonts w:ascii="Noto Sans" w:eastAsia="Calibri" w:hAnsi="Noto Sans" w:cs="Noto Sans"/>
          <w:color w:val="000000"/>
          <w:sz w:val="22"/>
          <w:szCs w:val="22"/>
        </w:rPr>
        <w:t>O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 xml:space="preserve">bchodnom registri Okresného </w:t>
      </w:r>
      <w:r>
        <w:rPr>
          <w:rFonts w:ascii="Noto Sans" w:eastAsia="Calibri" w:hAnsi="Noto Sans" w:cs="Noto Sans"/>
          <w:color w:val="000000"/>
          <w:sz w:val="22"/>
          <w:szCs w:val="22"/>
        </w:rPr>
        <w:t xml:space="preserve">súdu 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>Košice I. oddiel</w:t>
      </w:r>
      <w:r>
        <w:rPr>
          <w:rFonts w:ascii="Noto Sans" w:eastAsia="Calibri" w:hAnsi="Noto Sans" w:cs="Noto Sans"/>
          <w:color w:val="000000"/>
          <w:sz w:val="22"/>
          <w:szCs w:val="22"/>
        </w:rPr>
        <w:t>: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 xml:space="preserve"> </w:t>
      </w:r>
      <w:proofErr w:type="spellStart"/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>Sro</w:t>
      </w:r>
      <w:proofErr w:type="spellEnd"/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>, vložka číslo 22846/V</w:t>
      </w:r>
    </w:p>
    <w:p w14:paraId="2ADED758" w14:textId="77777777" w:rsidR="00D0652D" w:rsidRPr="000F6756" w:rsidRDefault="00D0652D" w:rsidP="00D0652D">
      <w:pPr>
        <w:tabs>
          <w:tab w:val="left" w:pos="3119"/>
        </w:tabs>
        <w:autoSpaceDE w:val="0"/>
        <w:spacing w:line="240" w:lineRule="atLeast"/>
        <w:ind w:left="3540" w:hanging="3540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</w:p>
    <w:p w14:paraId="41F80DF4" w14:textId="77777777" w:rsidR="008A676C" w:rsidRPr="00D0652D" w:rsidRDefault="008A676C" w:rsidP="000F6756">
      <w:pPr>
        <w:tabs>
          <w:tab w:val="left" w:pos="360"/>
        </w:tabs>
        <w:autoSpaceDE w:val="0"/>
        <w:spacing w:line="240" w:lineRule="atLeast"/>
        <w:jc w:val="both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 w:rsidRPr="00D0652D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 xml:space="preserve">(ďalej aj ako </w:t>
      </w:r>
      <w:r w:rsidR="00047BFF" w:rsidRPr="00D0652D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,,</w:t>
      </w:r>
      <w:r w:rsidRPr="00D0652D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objednávateľ</w:t>
      </w:r>
      <w:r w:rsidR="00047BFF" w:rsidRPr="00D0652D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“</w:t>
      </w:r>
      <w:r w:rsidRPr="00D0652D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)</w:t>
      </w:r>
    </w:p>
    <w:p w14:paraId="643C3250" w14:textId="77777777" w:rsidR="008A676C" w:rsidRPr="000F6756" w:rsidRDefault="008A676C" w:rsidP="000F6756">
      <w:pPr>
        <w:tabs>
          <w:tab w:val="left" w:pos="360"/>
        </w:tabs>
        <w:autoSpaceDE w:val="0"/>
        <w:spacing w:line="240" w:lineRule="atLeast"/>
        <w:jc w:val="both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</w:p>
    <w:p w14:paraId="74631DBF" w14:textId="77777777" w:rsidR="000065C9" w:rsidRPr="00D0652D" w:rsidRDefault="00D0652D" w:rsidP="000F6756">
      <w:pPr>
        <w:tabs>
          <w:tab w:val="left" w:pos="360"/>
        </w:tabs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D0652D">
        <w:rPr>
          <w:rFonts w:ascii="Noto Sans" w:eastAsia="Calibri" w:hAnsi="Noto Sans" w:cs="Noto Sans"/>
          <w:color w:val="000000"/>
          <w:sz w:val="22"/>
          <w:szCs w:val="22"/>
        </w:rPr>
        <w:t>a</w:t>
      </w:r>
    </w:p>
    <w:p w14:paraId="19791DCD" w14:textId="77777777" w:rsidR="00D91D1C" w:rsidRPr="000F6756" w:rsidRDefault="00D91D1C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</w:p>
    <w:p w14:paraId="56790D39" w14:textId="77777777" w:rsidR="000065C9" w:rsidRPr="000F6756" w:rsidRDefault="000065C9" w:rsidP="000F6756">
      <w:pPr>
        <w:autoSpaceDE w:val="0"/>
        <w:spacing w:line="240" w:lineRule="atLeast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0F6756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Poskytovateľ</w:t>
      </w:r>
      <w:r w:rsidRPr="000F6756">
        <w:rPr>
          <w:rFonts w:ascii="Noto Sans" w:eastAsia="Calibri" w:hAnsi="Noto Sans" w:cs="Noto Sans"/>
          <w:color w:val="000000"/>
          <w:sz w:val="22"/>
          <w:szCs w:val="22"/>
        </w:rPr>
        <w:t>:</w:t>
      </w:r>
    </w:p>
    <w:p w14:paraId="7CFD360B" w14:textId="77777777" w:rsidR="00D0652D" w:rsidRDefault="00D0652D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>
        <w:rPr>
          <w:rFonts w:ascii="Noto Sans" w:eastAsia="Calibri" w:hAnsi="Noto Sans" w:cs="Noto Sans"/>
          <w:color w:val="000000"/>
          <w:sz w:val="22"/>
          <w:szCs w:val="22"/>
        </w:rPr>
        <w:t>Názov:</w:t>
      </w:r>
    </w:p>
    <w:p w14:paraId="190F4B3F" w14:textId="77777777" w:rsidR="00D0652D" w:rsidRDefault="00D0652D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>
        <w:rPr>
          <w:rFonts w:ascii="Noto Sans" w:eastAsia="Calibri" w:hAnsi="Noto Sans" w:cs="Noto Sans"/>
          <w:color w:val="000000"/>
          <w:sz w:val="22"/>
          <w:szCs w:val="22"/>
        </w:rPr>
        <w:t>Sídlo:</w:t>
      </w:r>
    </w:p>
    <w:p w14:paraId="7AC65E1D" w14:textId="77777777" w:rsidR="00D0652D" w:rsidRDefault="00D0652D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>
        <w:rPr>
          <w:rFonts w:ascii="Noto Sans" w:eastAsia="Calibri" w:hAnsi="Noto Sans" w:cs="Noto Sans"/>
          <w:color w:val="000000"/>
          <w:sz w:val="22"/>
          <w:szCs w:val="22"/>
        </w:rPr>
        <w:t>V mene ktorého koná:</w:t>
      </w:r>
    </w:p>
    <w:p w14:paraId="27158183" w14:textId="77777777" w:rsidR="00D0652D" w:rsidRDefault="00D0652D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>
        <w:rPr>
          <w:rFonts w:ascii="Noto Sans" w:eastAsia="Calibri" w:hAnsi="Noto Sans" w:cs="Noto Sans"/>
          <w:color w:val="000000"/>
          <w:sz w:val="22"/>
          <w:szCs w:val="22"/>
        </w:rPr>
        <w:t>IČO:</w:t>
      </w:r>
    </w:p>
    <w:p w14:paraId="7F16458B" w14:textId="77777777" w:rsidR="00D0652D" w:rsidRDefault="00D0652D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>
        <w:rPr>
          <w:rFonts w:ascii="Noto Sans" w:eastAsia="Calibri" w:hAnsi="Noto Sans" w:cs="Noto Sans"/>
          <w:color w:val="000000"/>
          <w:sz w:val="22"/>
          <w:szCs w:val="22"/>
        </w:rPr>
        <w:t>IČ DPH:</w:t>
      </w:r>
    </w:p>
    <w:p w14:paraId="1476E63A" w14:textId="77777777" w:rsidR="00D0652D" w:rsidRDefault="00D0652D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>
        <w:rPr>
          <w:rFonts w:ascii="Noto Sans" w:eastAsia="Calibri" w:hAnsi="Noto Sans" w:cs="Noto Sans"/>
          <w:color w:val="000000"/>
          <w:sz w:val="22"/>
          <w:szCs w:val="22"/>
        </w:rPr>
        <w:t>Bankové spojenie:</w:t>
      </w:r>
    </w:p>
    <w:p w14:paraId="306AF4F2" w14:textId="77777777" w:rsidR="00D0652D" w:rsidRDefault="00D0652D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>
        <w:rPr>
          <w:rFonts w:ascii="Noto Sans" w:eastAsia="Calibri" w:hAnsi="Noto Sans" w:cs="Noto Sans"/>
          <w:color w:val="000000"/>
          <w:sz w:val="22"/>
          <w:szCs w:val="22"/>
        </w:rPr>
        <w:t>IBAN</w:t>
      </w:r>
      <w:r w:rsidR="008C0FEB">
        <w:rPr>
          <w:rFonts w:ascii="Noto Sans" w:eastAsia="Calibri" w:hAnsi="Noto Sans" w:cs="Noto Sans"/>
          <w:color w:val="000000"/>
          <w:sz w:val="22"/>
          <w:szCs w:val="22"/>
        </w:rPr>
        <w:t>:</w:t>
      </w:r>
    </w:p>
    <w:p w14:paraId="1243B265" w14:textId="77777777" w:rsidR="008C0FEB" w:rsidRDefault="008C0FEB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>
        <w:rPr>
          <w:rFonts w:ascii="Noto Sans" w:eastAsia="Calibri" w:hAnsi="Noto Sans" w:cs="Noto Sans"/>
          <w:color w:val="000000"/>
          <w:sz w:val="22"/>
          <w:szCs w:val="22"/>
        </w:rPr>
        <w:t>Z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>apísaný</w:t>
      </w:r>
      <w:r>
        <w:rPr>
          <w:rFonts w:ascii="Noto Sans" w:eastAsia="Calibri" w:hAnsi="Noto Sans" w:cs="Noto Sans"/>
          <w:color w:val="000000"/>
          <w:sz w:val="22"/>
          <w:szCs w:val="22"/>
        </w:rPr>
        <w:t>:</w:t>
      </w:r>
    </w:p>
    <w:p w14:paraId="4A1F954C" w14:textId="77777777" w:rsidR="008C0FEB" w:rsidRDefault="008C0FEB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>
        <w:rPr>
          <w:rFonts w:ascii="Noto Sans" w:eastAsia="Calibri" w:hAnsi="Noto Sans" w:cs="Noto Sans"/>
          <w:color w:val="000000"/>
          <w:sz w:val="22"/>
          <w:szCs w:val="22"/>
        </w:rPr>
        <w:t>E-mail:</w:t>
      </w:r>
    </w:p>
    <w:p w14:paraId="38AF5ED3" w14:textId="77777777" w:rsidR="008C0FEB" w:rsidRDefault="008C0FEB" w:rsidP="000F6756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>
        <w:rPr>
          <w:rFonts w:ascii="Noto Sans" w:eastAsia="Calibri" w:hAnsi="Noto Sans" w:cs="Noto Sans"/>
          <w:color w:val="000000"/>
          <w:sz w:val="22"/>
          <w:szCs w:val="22"/>
        </w:rPr>
        <w:t>Kontaktná osoba:</w:t>
      </w:r>
    </w:p>
    <w:p w14:paraId="3AD592CE" w14:textId="77777777" w:rsidR="000065C9" w:rsidRPr="000F6756" w:rsidRDefault="00047BFF" w:rsidP="000F6756">
      <w:pPr>
        <w:autoSpaceDE w:val="0"/>
        <w:spacing w:line="240" w:lineRule="atLeast"/>
        <w:jc w:val="both"/>
        <w:rPr>
          <w:rFonts w:ascii="Noto Sans" w:hAnsi="Noto Sans" w:cs="Noto Sans"/>
          <w:sz w:val="22"/>
          <w:szCs w:val="22"/>
        </w:rPr>
      </w:pPr>
      <w:r w:rsidRPr="000F6756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Pr="000F6756">
        <w:rPr>
          <w:rFonts w:ascii="Noto Sans" w:eastAsia="Calibri" w:hAnsi="Noto Sans" w:cs="Noto Sans"/>
          <w:color w:val="000000"/>
          <w:sz w:val="22"/>
          <w:szCs w:val="22"/>
        </w:rPr>
        <w:tab/>
      </w:r>
    </w:p>
    <w:p w14:paraId="2E6DAD9F" w14:textId="77777777" w:rsidR="008A676C" w:rsidRDefault="008A676C" w:rsidP="000F6756">
      <w:pPr>
        <w:autoSpaceDE w:val="0"/>
        <w:spacing w:line="240" w:lineRule="atLeast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8C0FEB">
        <w:rPr>
          <w:rFonts w:ascii="Noto Sans" w:hAnsi="Noto Sans" w:cs="Noto Sans"/>
          <w:b/>
          <w:bCs/>
          <w:sz w:val="22"/>
          <w:szCs w:val="22"/>
        </w:rPr>
        <w:t xml:space="preserve">(ďalej aj ako </w:t>
      </w:r>
      <w:r w:rsidR="00047BFF" w:rsidRPr="008C0FEB">
        <w:rPr>
          <w:rFonts w:ascii="Noto Sans" w:hAnsi="Noto Sans" w:cs="Noto Sans"/>
          <w:b/>
          <w:bCs/>
          <w:sz w:val="22"/>
          <w:szCs w:val="22"/>
        </w:rPr>
        <w:t>,,</w:t>
      </w:r>
      <w:r w:rsidRPr="008C0FEB">
        <w:rPr>
          <w:rFonts w:ascii="Noto Sans" w:hAnsi="Noto Sans" w:cs="Noto Sans"/>
          <w:b/>
          <w:bCs/>
          <w:sz w:val="22"/>
          <w:szCs w:val="22"/>
        </w:rPr>
        <w:t>poskytovateľ</w:t>
      </w:r>
      <w:r w:rsidR="00047BFF" w:rsidRPr="008C0FEB">
        <w:rPr>
          <w:rFonts w:ascii="Noto Sans" w:hAnsi="Noto Sans" w:cs="Noto Sans"/>
          <w:b/>
          <w:bCs/>
          <w:sz w:val="22"/>
          <w:szCs w:val="22"/>
        </w:rPr>
        <w:t>“</w:t>
      </w:r>
      <w:r w:rsidRPr="008C0FEB">
        <w:rPr>
          <w:rFonts w:ascii="Noto Sans" w:hAnsi="Noto Sans" w:cs="Noto Sans"/>
          <w:b/>
          <w:bCs/>
          <w:sz w:val="22"/>
          <w:szCs w:val="22"/>
        </w:rPr>
        <w:t>)</w:t>
      </w:r>
    </w:p>
    <w:p w14:paraId="40AA7CDC" w14:textId="77777777" w:rsidR="008C0FEB" w:rsidRPr="008C0FEB" w:rsidRDefault="008C0FEB" w:rsidP="000F6756">
      <w:pPr>
        <w:autoSpaceDE w:val="0"/>
        <w:spacing w:line="240" w:lineRule="atLeast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6784E46D" w14:textId="77777777" w:rsidR="00047BFF" w:rsidRPr="008C0FEB" w:rsidRDefault="00047BFF" w:rsidP="000F6756">
      <w:pPr>
        <w:autoSpaceDE w:val="0"/>
        <w:spacing w:line="240" w:lineRule="atLeast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8C0FEB">
        <w:rPr>
          <w:rFonts w:ascii="Noto Sans" w:hAnsi="Noto Sans" w:cs="Noto Sans"/>
          <w:b/>
          <w:bCs/>
          <w:sz w:val="22"/>
          <w:szCs w:val="22"/>
        </w:rPr>
        <w:t>(objednávateľ a poskytovateľ spolu ďalej ako ,,zmluvné strany“)</w:t>
      </w:r>
    </w:p>
    <w:p w14:paraId="703C2800" w14:textId="77777777" w:rsidR="00047BFF" w:rsidRDefault="00047BFF" w:rsidP="000F6756">
      <w:pPr>
        <w:autoSpaceDE w:val="0"/>
        <w:spacing w:line="240" w:lineRule="atLeast"/>
        <w:jc w:val="both"/>
        <w:rPr>
          <w:rFonts w:ascii="Noto Sans" w:hAnsi="Noto Sans" w:cs="Noto Sans"/>
          <w:sz w:val="22"/>
          <w:szCs w:val="22"/>
        </w:rPr>
      </w:pPr>
    </w:p>
    <w:p w14:paraId="4ED7723F" w14:textId="77777777" w:rsidR="008C0FEB" w:rsidRPr="000F6756" w:rsidRDefault="008C0FEB" w:rsidP="000F6756">
      <w:pPr>
        <w:autoSpaceDE w:val="0"/>
        <w:spacing w:line="240" w:lineRule="atLeast"/>
        <w:jc w:val="both"/>
        <w:rPr>
          <w:rFonts w:ascii="Noto Sans" w:hAnsi="Noto Sans" w:cs="Noto Sans"/>
          <w:sz w:val="22"/>
          <w:szCs w:val="22"/>
        </w:rPr>
      </w:pPr>
    </w:p>
    <w:p w14:paraId="3A46CA9B" w14:textId="77777777" w:rsidR="000065C9" w:rsidRPr="000F6756" w:rsidRDefault="008C0FEB" w:rsidP="000F6756">
      <w:pPr>
        <w:tabs>
          <w:tab w:val="left" w:pos="360"/>
        </w:tabs>
        <w:autoSpaceDE w:val="0"/>
        <w:spacing w:line="240" w:lineRule="atLeast"/>
        <w:jc w:val="center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Čl. II</w:t>
      </w:r>
    </w:p>
    <w:p w14:paraId="48D76F7B" w14:textId="77777777" w:rsidR="000065C9" w:rsidRPr="000F6756" w:rsidRDefault="000065C9" w:rsidP="000F6756">
      <w:pPr>
        <w:tabs>
          <w:tab w:val="left" w:pos="360"/>
        </w:tabs>
        <w:autoSpaceDE w:val="0"/>
        <w:spacing w:line="240" w:lineRule="atLeast"/>
        <w:jc w:val="center"/>
        <w:rPr>
          <w:rFonts w:ascii="Noto Sans" w:eastAsia="Calibri" w:hAnsi="Noto Sans" w:cs="Noto Sans"/>
          <w:color w:val="000000"/>
          <w:sz w:val="22"/>
          <w:szCs w:val="22"/>
        </w:rPr>
      </w:pPr>
      <w:r w:rsidRPr="000F6756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Účel a povaha zmluvy</w:t>
      </w:r>
    </w:p>
    <w:p w14:paraId="0BDC8CFD" w14:textId="77777777" w:rsidR="000065C9" w:rsidRPr="000F6756" w:rsidRDefault="000065C9" w:rsidP="000F6756">
      <w:pPr>
        <w:tabs>
          <w:tab w:val="left" w:pos="360"/>
        </w:tabs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</w:p>
    <w:p w14:paraId="27198E71" w14:textId="77777777" w:rsidR="00FE730F" w:rsidRPr="000F6756" w:rsidRDefault="008C0FEB" w:rsidP="008C0FEB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>
        <w:rPr>
          <w:rFonts w:ascii="Noto Sans" w:eastAsia="Calibri" w:hAnsi="Noto Sans" w:cs="Noto Sans"/>
          <w:color w:val="000000"/>
          <w:sz w:val="22"/>
          <w:szCs w:val="22"/>
        </w:rPr>
        <w:t>2.1</w:t>
      </w:r>
      <w:r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FE730F" w:rsidRPr="000F6756">
        <w:rPr>
          <w:rFonts w:ascii="Noto Sans" w:eastAsia="Calibri" w:hAnsi="Noto Sans" w:cs="Noto Sans"/>
          <w:color w:val="000000"/>
          <w:sz w:val="22"/>
          <w:szCs w:val="22"/>
        </w:rPr>
        <w:t xml:space="preserve">Zmluva sa uzatvára s úspešným uchádzačom vo verejnom obstarávaní na predmet zákazky: </w:t>
      </w:r>
      <w:r w:rsidR="00FE730F" w:rsidRPr="000F6756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 xml:space="preserve">,,Odborné prehliadky a odborné skúšky elektrických zariadení do 1000 V“ </w:t>
      </w:r>
      <w:r w:rsidR="00FE730F" w:rsidRPr="000F6756">
        <w:rPr>
          <w:rFonts w:ascii="Noto Sans" w:eastAsia="Calibri" w:hAnsi="Noto Sans" w:cs="Noto Sans"/>
          <w:color w:val="000000"/>
          <w:sz w:val="22"/>
          <w:szCs w:val="22"/>
        </w:rPr>
        <w:t>postupom podľa § 117 zákona č</w:t>
      </w:r>
      <w:r w:rsidR="006A58FC" w:rsidRPr="000F6756">
        <w:rPr>
          <w:rFonts w:ascii="Noto Sans" w:eastAsia="Calibri" w:hAnsi="Noto Sans" w:cs="Noto Sans"/>
          <w:color w:val="000000"/>
          <w:sz w:val="22"/>
          <w:szCs w:val="22"/>
        </w:rPr>
        <w:t>.</w:t>
      </w:r>
      <w:r w:rsidR="00FE730F" w:rsidRPr="000F6756">
        <w:rPr>
          <w:rFonts w:ascii="Noto Sans" w:eastAsia="Calibri" w:hAnsi="Noto Sans" w:cs="Noto Sans"/>
          <w:color w:val="000000"/>
          <w:sz w:val="22"/>
          <w:szCs w:val="22"/>
        </w:rPr>
        <w:t xml:space="preserve"> 343/2015 Z. z. o verejnom obstarávaní a o zmene a doplnení niektorých zákonov v znení neskorších predpisov</w:t>
      </w:r>
      <w:r>
        <w:rPr>
          <w:rFonts w:ascii="Noto Sans" w:eastAsia="Calibri" w:hAnsi="Noto Sans" w:cs="Noto Sans"/>
          <w:color w:val="000000"/>
          <w:sz w:val="22"/>
          <w:szCs w:val="22"/>
        </w:rPr>
        <w:t xml:space="preserve"> (ďalej len „zákon o verejnom obstarávaní“)</w:t>
      </w:r>
      <w:r w:rsidR="00FE730F" w:rsidRPr="000F6756">
        <w:rPr>
          <w:rFonts w:ascii="Noto Sans" w:eastAsia="Calibri" w:hAnsi="Noto Sans" w:cs="Noto Sans"/>
          <w:color w:val="000000"/>
          <w:sz w:val="22"/>
          <w:szCs w:val="22"/>
        </w:rPr>
        <w:t>.</w:t>
      </w:r>
    </w:p>
    <w:p w14:paraId="1A7A584C" w14:textId="77777777" w:rsidR="000065C9" w:rsidRPr="000F6756" w:rsidRDefault="008C0FEB" w:rsidP="008C0FEB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>
        <w:rPr>
          <w:rFonts w:ascii="Noto Sans" w:eastAsia="Calibri" w:hAnsi="Noto Sans" w:cs="Noto Sans"/>
          <w:color w:val="000000"/>
          <w:sz w:val="22"/>
          <w:szCs w:val="22"/>
        </w:rPr>
        <w:t>2.2</w:t>
      </w:r>
      <w:r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 xml:space="preserve">Účelom tejto zmluvy je upraviť vzájomné vzťahy pri poskytovaní služieb na </w:t>
      </w:r>
      <w:r w:rsidR="008A676C" w:rsidRPr="000F6756">
        <w:rPr>
          <w:rFonts w:ascii="Noto Sans" w:eastAsia="Calibri" w:hAnsi="Noto Sans" w:cs="Noto Sans"/>
          <w:color w:val="000000"/>
          <w:sz w:val="22"/>
          <w:szCs w:val="22"/>
        </w:rPr>
        <w:t>vykonanie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 xml:space="preserve"> odborných prehliadok a odborných skúšok (revízií) elektrických zariadení </w:t>
      </w:r>
      <w:r w:rsidR="008F18C6" w:rsidRPr="000F6756">
        <w:rPr>
          <w:rFonts w:ascii="Noto Sans" w:eastAsia="Calibri" w:hAnsi="Noto Sans" w:cs="Noto Sans"/>
          <w:color w:val="000000"/>
          <w:sz w:val="22"/>
          <w:szCs w:val="22"/>
        </w:rPr>
        <w:t>do 1000</w:t>
      </w:r>
      <w:r w:rsidR="008A676C" w:rsidRPr="000F6756">
        <w:rPr>
          <w:rFonts w:ascii="Noto Sans" w:eastAsia="Calibri" w:hAnsi="Noto Sans" w:cs="Noto Sans"/>
          <w:color w:val="000000"/>
          <w:sz w:val="22"/>
          <w:szCs w:val="22"/>
        </w:rPr>
        <w:t xml:space="preserve"> </w:t>
      </w:r>
      <w:r w:rsidR="008F18C6" w:rsidRPr="000F6756">
        <w:rPr>
          <w:rFonts w:ascii="Noto Sans" w:eastAsia="Calibri" w:hAnsi="Noto Sans" w:cs="Noto Sans"/>
          <w:color w:val="000000"/>
          <w:sz w:val="22"/>
          <w:szCs w:val="22"/>
        </w:rPr>
        <w:t xml:space="preserve">V 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>podľa súčasne platných technických noriem a predpisov.</w:t>
      </w:r>
      <w:r w:rsidR="000065C9" w:rsidRPr="000F6756">
        <w:rPr>
          <w:rFonts w:ascii="Noto Sans" w:eastAsia="Calibri" w:hAnsi="Noto Sans" w:cs="Noto Sans"/>
          <w:b/>
          <w:color w:val="000000"/>
          <w:sz w:val="22"/>
          <w:szCs w:val="22"/>
        </w:rPr>
        <w:t xml:space="preserve">  </w:t>
      </w:r>
    </w:p>
    <w:p w14:paraId="629A2DE1" w14:textId="77777777" w:rsidR="000065C9" w:rsidRPr="000F6756" w:rsidRDefault="008C0FEB" w:rsidP="008C0FEB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hAnsi="Noto Sans" w:cs="Noto Sans"/>
          <w:b/>
          <w:sz w:val="22"/>
          <w:szCs w:val="22"/>
        </w:rPr>
      </w:pPr>
      <w:r>
        <w:rPr>
          <w:rFonts w:ascii="Noto Sans" w:eastAsia="Calibri" w:hAnsi="Noto Sans" w:cs="Noto Sans"/>
          <w:color w:val="000000"/>
          <w:sz w:val="22"/>
          <w:szCs w:val="22"/>
        </w:rPr>
        <w:t>2.3</w:t>
      </w:r>
      <w:r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>Poskytovateľ vykonáva služby spojené s odbornými prehliadkami a odbornými skúškami elektrických zariadení na základe predmetu činnosti spoločnosti zapísanej v obchodnom registri a na základe Oprávnenia vydaného Technickou inšpekciou, a.</w:t>
      </w:r>
      <w:r>
        <w:rPr>
          <w:rFonts w:ascii="Noto Sans" w:eastAsia="Calibri" w:hAnsi="Noto Sans" w:cs="Noto Sans"/>
          <w:color w:val="000000"/>
          <w:sz w:val="22"/>
          <w:szCs w:val="22"/>
        </w:rPr>
        <w:t xml:space="preserve"> 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>s. na výkon odborných prehliadok a odborných skúšok vyhradených technických zariadení  elektrických v rozsahu zodpovedajúcemu predmetu zmluvy podľa zákona č.</w:t>
      </w:r>
      <w:r w:rsidR="00047BFF" w:rsidRPr="000F6756">
        <w:rPr>
          <w:rFonts w:ascii="Noto Sans" w:eastAsia="Calibri" w:hAnsi="Noto Sans" w:cs="Noto Sans"/>
          <w:color w:val="000000"/>
          <w:sz w:val="22"/>
          <w:szCs w:val="22"/>
        </w:rPr>
        <w:t> 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>124/2006</w:t>
      </w:r>
      <w:r w:rsidR="00047BFF" w:rsidRPr="000F6756">
        <w:rPr>
          <w:rFonts w:ascii="Noto Sans" w:eastAsia="Calibri" w:hAnsi="Noto Sans" w:cs="Noto Sans"/>
          <w:color w:val="000000"/>
          <w:sz w:val="22"/>
          <w:szCs w:val="22"/>
        </w:rPr>
        <w:t> 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>Z.</w:t>
      </w:r>
      <w:r w:rsidR="00047BFF" w:rsidRPr="000F6756">
        <w:rPr>
          <w:rFonts w:ascii="Noto Sans" w:eastAsia="Calibri" w:hAnsi="Noto Sans" w:cs="Noto Sans"/>
          <w:color w:val="000000"/>
          <w:sz w:val="22"/>
          <w:szCs w:val="22"/>
        </w:rPr>
        <w:t> 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>z.</w:t>
      </w:r>
      <w:r>
        <w:rPr>
          <w:rFonts w:ascii="Noto Sans" w:eastAsia="Calibri" w:hAnsi="Noto Sans" w:cs="Noto Sans"/>
          <w:color w:val="000000"/>
          <w:sz w:val="22"/>
          <w:szCs w:val="22"/>
        </w:rPr>
        <w:t xml:space="preserve"> o bezpečnosti a ochrane zdravia pri práci a o zmene a doplnení niektorých zákonov</w:t>
      </w:r>
      <w:r w:rsidR="00FF2A25">
        <w:rPr>
          <w:rFonts w:ascii="Noto Sans" w:eastAsia="Calibri" w:hAnsi="Noto Sans" w:cs="Noto Sans"/>
          <w:color w:val="000000"/>
          <w:sz w:val="22"/>
          <w:szCs w:val="22"/>
        </w:rPr>
        <w:t xml:space="preserve"> (ďalej len „zákon o BOZP“)</w:t>
      </w:r>
      <w:r>
        <w:rPr>
          <w:rFonts w:ascii="Noto Sans" w:eastAsia="Calibri" w:hAnsi="Noto Sans" w:cs="Noto Sans"/>
          <w:color w:val="000000"/>
          <w:sz w:val="22"/>
          <w:szCs w:val="22"/>
        </w:rPr>
        <w:t>.</w:t>
      </w:r>
    </w:p>
    <w:p w14:paraId="4FDEFB83" w14:textId="77777777" w:rsidR="00047BFF" w:rsidRDefault="00047BFF" w:rsidP="000F6756">
      <w:pPr>
        <w:pStyle w:val="Odsekzoznamu1"/>
        <w:autoSpaceDE w:val="0"/>
        <w:spacing w:line="240" w:lineRule="atLeast"/>
        <w:ind w:left="0"/>
        <w:jc w:val="both"/>
        <w:rPr>
          <w:rFonts w:ascii="Noto Sans" w:hAnsi="Noto Sans" w:cs="Noto Sans"/>
          <w:b/>
          <w:sz w:val="22"/>
          <w:szCs w:val="22"/>
        </w:rPr>
      </w:pPr>
    </w:p>
    <w:p w14:paraId="3863A436" w14:textId="77777777" w:rsidR="005D6994" w:rsidRPr="000F6756" w:rsidRDefault="005D6994" w:rsidP="000F6756">
      <w:pPr>
        <w:pStyle w:val="Odsekzoznamu1"/>
        <w:autoSpaceDE w:val="0"/>
        <w:spacing w:line="240" w:lineRule="atLeast"/>
        <w:ind w:left="0"/>
        <w:jc w:val="both"/>
        <w:rPr>
          <w:rFonts w:ascii="Noto Sans" w:hAnsi="Noto Sans" w:cs="Noto Sans"/>
          <w:b/>
          <w:sz w:val="22"/>
          <w:szCs w:val="22"/>
        </w:rPr>
      </w:pPr>
    </w:p>
    <w:p w14:paraId="619F7A5D" w14:textId="77777777" w:rsidR="000065C9" w:rsidRPr="000F6756" w:rsidRDefault="005D6994" w:rsidP="000F6756">
      <w:pPr>
        <w:jc w:val="center"/>
        <w:rPr>
          <w:rFonts w:ascii="Noto Sans" w:hAnsi="Noto Sans" w:cs="Noto Sans"/>
          <w:b/>
          <w:sz w:val="22"/>
          <w:szCs w:val="22"/>
        </w:rPr>
      </w:pPr>
      <w:r>
        <w:rPr>
          <w:rFonts w:ascii="Noto Sans" w:hAnsi="Noto Sans" w:cs="Noto Sans"/>
          <w:b/>
          <w:sz w:val="22"/>
          <w:szCs w:val="22"/>
        </w:rPr>
        <w:t>Čl. III</w:t>
      </w:r>
    </w:p>
    <w:p w14:paraId="3E263E51" w14:textId="77777777" w:rsidR="000065C9" w:rsidRPr="000F6756" w:rsidRDefault="000065C9" w:rsidP="000F6756">
      <w:pPr>
        <w:jc w:val="center"/>
        <w:rPr>
          <w:rFonts w:ascii="Noto Sans" w:hAnsi="Noto Sans" w:cs="Noto Sans"/>
          <w:b/>
          <w:sz w:val="22"/>
          <w:szCs w:val="22"/>
        </w:rPr>
      </w:pPr>
      <w:r w:rsidRPr="000F6756">
        <w:rPr>
          <w:rFonts w:ascii="Noto Sans" w:hAnsi="Noto Sans" w:cs="Noto Sans"/>
          <w:b/>
          <w:sz w:val="22"/>
          <w:szCs w:val="22"/>
        </w:rPr>
        <w:t>Predmet plnenia</w:t>
      </w:r>
    </w:p>
    <w:p w14:paraId="5C317EEB" w14:textId="77777777" w:rsidR="000065C9" w:rsidRPr="000F6756" w:rsidRDefault="000065C9" w:rsidP="000F6756">
      <w:pPr>
        <w:jc w:val="both"/>
        <w:rPr>
          <w:rFonts w:ascii="Noto Sans" w:hAnsi="Noto Sans" w:cs="Noto Sans"/>
          <w:b/>
          <w:sz w:val="22"/>
          <w:szCs w:val="22"/>
        </w:rPr>
      </w:pPr>
    </w:p>
    <w:p w14:paraId="71DEE0E0" w14:textId="77777777" w:rsidR="000065C9" w:rsidRPr="000F6756" w:rsidRDefault="005D6994" w:rsidP="000F6756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3.1</w:t>
      </w:r>
      <w:r>
        <w:rPr>
          <w:rFonts w:ascii="Noto Sans" w:hAnsi="Noto Sans" w:cs="Noto Sans"/>
          <w:sz w:val="22"/>
          <w:szCs w:val="22"/>
        </w:rPr>
        <w:tab/>
      </w:r>
      <w:r w:rsidR="000065C9" w:rsidRPr="000F6756">
        <w:rPr>
          <w:rFonts w:ascii="Noto Sans" w:hAnsi="Noto Sans" w:cs="Noto Sans"/>
          <w:sz w:val="22"/>
          <w:szCs w:val="22"/>
        </w:rPr>
        <w:t xml:space="preserve">Predmetom tejto zmluvy je vykonanie odborných prehliadok a odborných skúšok elektrických zariadení </w:t>
      </w:r>
      <w:r w:rsidR="008F18C6" w:rsidRPr="000F6756">
        <w:rPr>
          <w:rFonts w:ascii="Noto Sans" w:hAnsi="Noto Sans" w:cs="Noto Sans"/>
          <w:sz w:val="22"/>
          <w:szCs w:val="22"/>
        </w:rPr>
        <w:t>do 1000</w:t>
      </w:r>
      <w:r w:rsidR="008A676C" w:rsidRPr="000F6756">
        <w:rPr>
          <w:rFonts w:ascii="Noto Sans" w:hAnsi="Noto Sans" w:cs="Noto Sans"/>
          <w:sz w:val="22"/>
          <w:szCs w:val="22"/>
        </w:rPr>
        <w:t xml:space="preserve"> </w:t>
      </w:r>
      <w:r w:rsidR="008F18C6" w:rsidRPr="000F6756">
        <w:rPr>
          <w:rFonts w:ascii="Noto Sans" w:hAnsi="Noto Sans" w:cs="Noto Sans"/>
          <w:sz w:val="22"/>
          <w:szCs w:val="22"/>
        </w:rPr>
        <w:t xml:space="preserve">V </w:t>
      </w:r>
      <w:r w:rsidR="000065C9" w:rsidRPr="000F6756">
        <w:rPr>
          <w:rFonts w:ascii="Noto Sans" w:hAnsi="Noto Sans" w:cs="Noto Sans"/>
          <w:sz w:val="22"/>
          <w:szCs w:val="22"/>
        </w:rPr>
        <w:t>pre potreby objednávateľa a na objektoch v správe a</w:t>
      </w:r>
      <w:r w:rsidR="00FD73A6" w:rsidRPr="000F6756">
        <w:rPr>
          <w:rFonts w:ascii="Noto Sans" w:hAnsi="Noto Sans" w:cs="Noto Sans"/>
          <w:sz w:val="22"/>
          <w:szCs w:val="22"/>
        </w:rPr>
        <w:t> </w:t>
      </w:r>
      <w:r w:rsidR="000065C9" w:rsidRPr="000F6756">
        <w:rPr>
          <w:rFonts w:ascii="Noto Sans" w:hAnsi="Noto Sans" w:cs="Noto Sans"/>
          <w:sz w:val="22"/>
          <w:szCs w:val="22"/>
        </w:rPr>
        <w:t>nájme objednávateľa podľa pokynov a požiadaviek objednávateľa v súlade s Prílohou č.</w:t>
      </w:r>
      <w:r w:rsidR="00FD73A6" w:rsidRPr="000F6756">
        <w:rPr>
          <w:rFonts w:ascii="Noto Sans" w:hAnsi="Noto Sans" w:cs="Noto Sans"/>
          <w:sz w:val="22"/>
          <w:szCs w:val="22"/>
        </w:rPr>
        <w:t> </w:t>
      </w:r>
      <w:r w:rsidR="000065C9" w:rsidRPr="000F6756">
        <w:rPr>
          <w:rFonts w:ascii="Noto Sans" w:hAnsi="Noto Sans" w:cs="Noto Sans"/>
          <w:sz w:val="22"/>
          <w:szCs w:val="22"/>
        </w:rPr>
        <w:t>1, ktorá je neoddeliteľnou súčasťou tejto zmluvy.</w:t>
      </w:r>
    </w:p>
    <w:p w14:paraId="0E65D39C" w14:textId="77777777" w:rsidR="000065C9" w:rsidRPr="000F6756" w:rsidRDefault="00C8707C" w:rsidP="000F6756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3.2</w:t>
      </w:r>
      <w:r w:rsidR="000065C9" w:rsidRPr="000F6756">
        <w:rPr>
          <w:rFonts w:ascii="Noto Sans" w:hAnsi="Noto Sans" w:cs="Noto Sans"/>
          <w:sz w:val="22"/>
          <w:szCs w:val="22"/>
        </w:rPr>
        <w:tab/>
        <w:t>Pod pojmom vykonania odborných prehliadok -</w:t>
      </w:r>
      <w:r w:rsidR="00AD2ECD" w:rsidRPr="000F6756">
        <w:rPr>
          <w:rFonts w:ascii="Noto Sans" w:hAnsi="Noto Sans" w:cs="Noto Sans"/>
          <w:sz w:val="22"/>
          <w:szCs w:val="22"/>
        </w:rPr>
        <w:t xml:space="preserve"> </w:t>
      </w:r>
      <w:r w:rsidR="000065C9" w:rsidRPr="000F6756">
        <w:rPr>
          <w:rFonts w:ascii="Noto Sans" w:hAnsi="Noto Sans" w:cs="Noto Sans"/>
          <w:sz w:val="22"/>
          <w:szCs w:val="22"/>
        </w:rPr>
        <w:t>revízií uvedených v bode 2.1 sa rozumie:</w:t>
      </w:r>
    </w:p>
    <w:p w14:paraId="7373C03D" w14:textId="77777777" w:rsidR="000065C9" w:rsidRPr="00DF6264" w:rsidRDefault="000065C9" w:rsidP="006238C1">
      <w:pPr>
        <w:ind w:left="709"/>
        <w:jc w:val="both"/>
        <w:rPr>
          <w:rFonts w:ascii="Noto Sans" w:hAnsi="Noto Sans" w:cs="Noto Sans"/>
          <w:sz w:val="22"/>
          <w:szCs w:val="22"/>
        </w:rPr>
      </w:pPr>
      <w:r w:rsidRPr="00DF6264">
        <w:rPr>
          <w:rFonts w:ascii="Noto Sans" w:hAnsi="Noto Sans" w:cs="Noto Sans"/>
          <w:sz w:val="22"/>
          <w:szCs w:val="22"/>
        </w:rPr>
        <w:t>nahliadnutie do projektových dokumentácií príslušného zariadenia a</w:t>
      </w:r>
      <w:r w:rsidR="00FD73A6" w:rsidRPr="00DF6264">
        <w:rPr>
          <w:rFonts w:ascii="Noto Sans" w:hAnsi="Noto Sans" w:cs="Noto Sans"/>
          <w:sz w:val="22"/>
          <w:szCs w:val="22"/>
        </w:rPr>
        <w:t> </w:t>
      </w:r>
      <w:r w:rsidRPr="00DF6264">
        <w:rPr>
          <w:rFonts w:ascii="Noto Sans" w:hAnsi="Noto Sans" w:cs="Noto Sans"/>
          <w:sz w:val="22"/>
          <w:szCs w:val="22"/>
        </w:rPr>
        <w:t>predchádzajúcich správ o revíziách za účelom oboznámenia sa s</w:t>
      </w:r>
      <w:r w:rsidR="00FD73A6" w:rsidRPr="00DF6264">
        <w:rPr>
          <w:rFonts w:ascii="Noto Sans" w:hAnsi="Noto Sans" w:cs="Noto Sans"/>
          <w:sz w:val="22"/>
          <w:szCs w:val="22"/>
        </w:rPr>
        <w:t> </w:t>
      </w:r>
      <w:r w:rsidRPr="00DF6264">
        <w:rPr>
          <w:rFonts w:ascii="Noto Sans" w:hAnsi="Noto Sans" w:cs="Noto Sans"/>
          <w:sz w:val="22"/>
          <w:szCs w:val="22"/>
        </w:rPr>
        <w:t>rozsahom</w:t>
      </w:r>
      <w:r w:rsidR="00FD73A6" w:rsidRPr="00DF6264">
        <w:rPr>
          <w:rFonts w:ascii="Noto Sans" w:hAnsi="Noto Sans" w:cs="Noto Sans"/>
          <w:sz w:val="22"/>
          <w:szCs w:val="22"/>
        </w:rPr>
        <w:t> </w:t>
      </w:r>
      <w:r w:rsidRPr="00DF6264">
        <w:rPr>
          <w:rFonts w:ascii="Noto Sans" w:hAnsi="Noto Sans" w:cs="Noto Sans"/>
          <w:sz w:val="22"/>
          <w:szCs w:val="22"/>
        </w:rPr>
        <w:t xml:space="preserve">zariadenia a posúdenia stavu a zmien, </w:t>
      </w:r>
    </w:p>
    <w:p w14:paraId="3AA2E9AF" w14:textId="77777777" w:rsidR="000065C9" w:rsidRPr="00DF6264" w:rsidRDefault="000065C9" w:rsidP="00332145">
      <w:pPr>
        <w:numPr>
          <w:ilvl w:val="0"/>
          <w:numId w:val="7"/>
        </w:numPr>
        <w:ind w:hanging="11"/>
        <w:jc w:val="both"/>
        <w:rPr>
          <w:rFonts w:ascii="Noto Sans" w:hAnsi="Noto Sans" w:cs="Noto Sans"/>
          <w:sz w:val="22"/>
          <w:szCs w:val="22"/>
        </w:rPr>
      </w:pPr>
      <w:r w:rsidRPr="00DF6264">
        <w:rPr>
          <w:rFonts w:ascii="Noto Sans" w:hAnsi="Noto Sans" w:cs="Noto Sans"/>
          <w:sz w:val="22"/>
          <w:szCs w:val="22"/>
        </w:rPr>
        <w:t xml:space="preserve">fyzické obhliadky zariadenia, </w:t>
      </w:r>
    </w:p>
    <w:p w14:paraId="16EBAC6D" w14:textId="21FA0F1E" w:rsidR="000065C9" w:rsidRPr="00DF6264" w:rsidRDefault="006238C1" w:rsidP="006238C1">
      <w:pPr>
        <w:ind w:left="70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b)</w:t>
      </w:r>
      <w:r>
        <w:rPr>
          <w:rFonts w:ascii="Noto Sans" w:hAnsi="Noto Sans" w:cs="Noto Sans"/>
          <w:sz w:val="22"/>
          <w:szCs w:val="22"/>
        </w:rPr>
        <w:tab/>
      </w:r>
      <w:r w:rsidR="000065C9" w:rsidRPr="00DF6264">
        <w:rPr>
          <w:rFonts w:ascii="Noto Sans" w:hAnsi="Noto Sans" w:cs="Noto Sans"/>
          <w:sz w:val="22"/>
          <w:szCs w:val="22"/>
        </w:rPr>
        <w:t>nutné merania a</w:t>
      </w:r>
      <w:r>
        <w:rPr>
          <w:rFonts w:ascii="Noto Sans" w:hAnsi="Noto Sans" w:cs="Noto Sans"/>
          <w:sz w:val="22"/>
          <w:szCs w:val="22"/>
        </w:rPr>
        <w:t> </w:t>
      </w:r>
      <w:r w:rsidR="000065C9" w:rsidRPr="00DF6264">
        <w:rPr>
          <w:rFonts w:ascii="Noto Sans" w:hAnsi="Noto Sans" w:cs="Noto Sans"/>
          <w:sz w:val="22"/>
          <w:szCs w:val="22"/>
        </w:rPr>
        <w:t>skúšky ochrán,</w:t>
      </w:r>
    </w:p>
    <w:p w14:paraId="6A42A0DF" w14:textId="1122A574" w:rsidR="000065C9" w:rsidRPr="00DF6264" w:rsidRDefault="006238C1" w:rsidP="006238C1">
      <w:pPr>
        <w:ind w:left="70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c)</w:t>
      </w:r>
      <w:r>
        <w:rPr>
          <w:rFonts w:ascii="Noto Sans" w:hAnsi="Noto Sans" w:cs="Noto Sans"/>
          <w:sz w:val="22"/>
          <w:szCs w:val="22"/>
        </w:rPr>
        <w:tab/>
      </w:r>
      <w:r w:rsidR="000065C9" w:rsidRPr="00DF6264">
        <w:rPr>
          <w:rFonts w:ascii="Noto Sans" w:hAnsi="Noto Sans" w:cs="Noto Sans"/>
          <w:sz w:val="22"/>
          <w:szCs w:val="22"/>
        </w:rPr>
        <w:t>záznam zistených skutočností,</w:t>
      </w:r>
    </w:p>
    <w:p w14:paraId="19226B99" w14:textId="227A9D4B" w:rsidR="000065C9" w:rsidRPr="00DF6264" w:rsidRDefault="00F66662" w:rsidP="00F66662">
      <w:pPr>
        <w:ind w:left="70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d)</w:t>
      </w:r>
      <w:r>
        <w:rPr>
          <w:rFonts w:ascii="Noto Sans" w:hAnsi="Noto Sans" w:cs="Noto Sans"/>
          <w:sz w:val="22"/>
          <w:szCs w:val="22"/>
        </w:rPr>
        <w:tab/>
      </w:r>
      <w:r w:rsidR="000065C9" w:rsidRPr="00DF6264">
        <w:rPr>
          <w:rFonts w:ascii="Noto Sans" w:hAnsi="Noto Sans" w:cs="Noto Sans"/>
          <w:sz w:val="22"/>
          <w:szCs w:val="22"/>
        </w:rPr>
        <w:t>porovnanie zariadenia s</w:t>
      </w:r>
      <w:r>
        <w:rPr>
          <w:rFonts w:ascii="Noto Sans" w:hAnsi="Noto Sans" w:cs="Noto Sans"/>
          <w:sz w:val="22"/>
          <w:szCs w:val="22"/>
        </w:rPr>
        <w:t> </w:t>
      </w:r>
      <w:r w:rsidR="000065C9" w:rsidRPr="00DF6264">
        <w:rPr>
          <w:rFonts w:ascii="Noto Sans" w:hAnsi="Noto Sans" w:cs="Noto Sans"/>
          <w:sz w:val="22"/>
          <w:szCs w:val="22"/>
        </w:rPr>
        <w:t>dokumentáciou a</w:t>
      </w:r>
      <w:r>
        <w:rPr>
          <w:rFonts w:ascii="Noto Sans" w:hAnsi="Noto Sans" w:cs="Noto Sans"/>
          <w:sz w:val="22"/>
          <w:szCs w:val="22"/>
        </w:rPr>
        <w:t> </w:t>
      </w:r>
      <w:r w:rsidR="000065C9" w:rsidRPr="00DF6264">
        <w:rPr>
          <w:rFonts w:ascii="Noto Sans" w:hAnsi="Noto Sans" w:cs="Noto Sans"/>
          <w:sz w:val="22"/>
          <w:szCs w:val="22"/>
        </w:rPr>
        <w:t>záväznými normami STN,</w:t>
      </w:r>
    </w:p>
    <w:p w14:paraId="5886853A" w14:textId="54F113B9" w:rsidR="000065C9" w:rsidRPr="00DF6264" w:rsidRDefault="00F66662" w:rsidP="00F66662">
      <w:pPr>
        <w:ind w:left="70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e)</w:t>
      </w:r>
      <w:r>
        <w:rPr>
          <w:rFonts w:ascii="Noto Sans" w:hAnsi="Noto Sans" w:cs="Noto Sans"/>
          <w:sz w:val="22"/>
          <w:szCs w:val="22"/>
        </w:rPr>
        <w:tab/>
      </w:r>
      <w:r w:rsidR="000065C9" w:rsidRPr="00DF6264">
        <w:rPr>
          <w:rFonts w:ascii="Noto Sans" w:hAnsi="Noto Sans" w:cs="Noto Sans"/>
          <w:sz w:val="22"/>
          <w:szCs w:val="22"/>
        </w:rPr>
        <w:t>vyšpecifikovanie nedostatkov,</w:t>
      </w:r>
    </w:p>
    <w:p w14:paraId="3325B61C" w14:textId="0A0E77F9" w:rsidR="000065C9" w:rsidRPr="00DF6264" w:rsidRDefault="0003143F" w:rsidP="0003143F">
      <w:pPr>
        <w:ind w:left="1414" w:hanging="705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f)</w:t>
      </w:r>
      <w:r>
        <w:rPr>
          <w:rFonts w:ascii="Noto Sans" w:hAnsi="Noto Sans" w:cs="Noto Sans"/>
          <w:sz w:val="22"/>
          <w:szCs w:val="22"/>
        </w:rPr>
        <w:tab/>
      </w:r>
      <w:r w:rsidR="000065C9" w:rsidRPr="00DF6264">
        <w:rPr>
          <w:rFonts w:ascii="Noto Sans" w:hAnsi="Noto Sans" w:cs="Noto Sans"/>
          <w:sz w:val="22"/>
          <w:szCs w:val="22"/>
        </w:rPr>
        <w:t>vypracovanie Správy o prehliadke - revízii,</w:t>
      </w:r>
      <w:r>
        <w:rPr>
          <w:rFonts w:ascii="Noto Sans" w:hAnsi="Noto Sans" w:cs="Noto Sans"/>
          <w:sz w:val="22"/>
          <w:szCs w:val="22"/>
        </w:rPr>
        <w:t xml:space="preserve"> </w:t>
      </w:r>
      <w:r w:rsidR="000065C9" w:rsidRPr="00DF6264">
        <w:rPr>
          <w:rFonts w:ascii="Noto Sans" w:hAnsi="Noto Sans" w:cs="Noto Sans"/>
          <w:sz w:val="22"/>
          <w:szCs w:val="22"/>
        </w:rPr>
        <w:t xml:space="preserve">uvedenie možných spôsobov odstránenia </w:t>
      </w:r>
      <w:proofErr w:type="spellStart"/>
      <w:r w:rsidR="000065C9" w:rsidRPr="00DF6264">
        <w:rPr>
          <w:rFonts w:ascii="Noto Sans" w:hAnsi="Noto Sans" w:cs="Noto Sans"/>
          <w:sz w:val="22"/>
          <w:szCs w:val="22"/>
        </w:rPr>
        <w:t>závad</w:t>
      </w:r>
      <w:proofErr w:type="spellEnd"/>
      <w:r w:rsidR="000065C9" w:rsidRPr="00DF6264">
        <w:rPr>
          <w:rFonts w:ascii="Noto Sans" w:hAnsi="Noto Sans" w:cs="Noto Sans"/>
          <w:sz w:val="22"/>
          <w:szCs w:val="22"/>
        </w:rPr>
        <w:t xml:space="preserve"> a záverečného stanoviska </w:t>
      </w:r>
      <w:r w:rsidR="006238C1">
        <w:rPr>
          <w:rFonts w:ascii="Noto Sans" w:hAnsi="Noto Sans" w:cs="Noto Sans"/>
          <w:sz w:val="22"/>
          <w:szCs w:val="22"/>
        </w:rPr>
        <w:t xml:space="preserve"> </w:t>
      </w:r>
      <w:r w:rsidR="000065C9" w:rsidRPr="00DF6264">
        <w:rPr>
          <w:rFonts w:ascii="Noto Sans" w:hAnsi="Noto Sans" w:cs="Noto Sans"/>
          <w:sz w:val="22"/>
          <w:szCs w:val="22"/>
        </w:rPr>
        <w:t>revízneho technika v Správe o</w:t>
      </w:r>
      <w:r w:rsidR="00546ACA" w:rsidRPr="00DF6264">
        <w:rPr>
          <w:rFonts w:ascii="Noto Sans" w:hAnsi="Noto Sans" w:cs="Noto Sans"/>
          <w:sz w:val="22"/>
          <w:szCs w:val="22"/>
        </w:rPr>
        <w:t> </w:t>
      </w:r>
      <w:r w:rsidR="000065C9" w:rsidRPr="00DF6264">
        <w:rPr>
          <w:rFonts w:ascii="Noto Sans" w:hAnsi="Noto Sans" w:cs="Noto Sans"/>
          <w:sz w:val="22"/>
          <w:szCs w:val="22"/>
        </w:rPr>
        <w:t>revízii</w:t>
      </w:r>
      <w:r w:rsidR="00546ACA" w:rsidRPr="00DF6264">
        <w:rPr>
          <w:rFonts w:ascii="Noto Sans" w:hAnsi="Noto Sans" w:cs="Noto Sans"/>
          <w:sz w:val="22"/>
          <w:szCs w:val="22"/>
        </w:rPr>
        <w:t>,</w:t>
      </w:r>
      <w:r w:rsidR="000065C9" w:rsidRPr="00DF6264">
        <w:rPr>
          <w:rFonts w:ascii="Noto Sans" w:hAnsi="Noto Sans" w:cs="Noto Sans"/>
          <w:sz w:val="22"/>
          <w:szCs w:val="22"/>
        </w:rPr>
        <w:t xml:space="preserve"> </w:t>
      </w:r>
    </w:p>
    <w:p w14:paraId="48C811E2" w14:textId="1142C3E4" w:rsidR="00D46BFA" w:rsidRPr="00DF6264" w:rsidRDefault="0003143F" w:rsidP="0003143F">
      <w:pPr>
        <w:ind w:left="70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g)</w:t>
      </w:r>
      <w:r>
        <w:rPr>
          <w:rFonts w:ascii="Noto Sans" w:hAnsi="Noto Sans" w:cs="Noto Sans"/>
          <w:sz w:val="22"/>
          <w:szCs w:val="22"/>
        </w:rPr>
        <w:tab/>
      </w:r>
      <w:r w:rsidR="000065C9" w:rsidRPr="00DF6264">
        <w:rPr>
          <w:rFonts w:ascii="Noto Sans" w:hAnsi="Noto Sans" w:cs="Noto Sans"/>
          <w:sz w:val="22"/>
          <w:szCs w:val="22"/>
        </w:rPr>
        <w:t xml:space="preserve">odstránenie drobných nedostatkov zistených pri </w:t>
      </w:r>
      <w:r w:rsidR="00C0523B" w:rsidRPr="00DF6264">
        <w:rPr>
          <w:rFonts w:ascii="Noto Sans" w:hAnsi="Noto Sans" w:cs="Noto Sans"/>
          <w:sz w:val="22"/>
          <w:szCs w:val="22"/>
        </w:rPr>
        <w:t>revízii</w:t>
      </w:r>
      <w:r w:rsidR="00D46BFA" w:rsidRPr="00DF6264">
        <w:rPr>
          <w:rFonts w:ascii="Noto Sans" w:hAnsi="Noto Sans" w:cs="Noto Sans"/>
          <w:sz w:val="22"/>
          <w:szCs w:val="22"/>
        </w:rPr>
        <w:t>,</w:t>
      </w:r>
    </w:p>
    <w:p w14:paraId="5BBDD2B1" w14:textId="20A50B16" w:rsidR="00D46BFA" w:rsidRPr="00DF6264" w:rsidRDefault="0003143F" w:rsidP="0003143F">
      <w:pPr>
        <w:ind w:left="1414" w:hanging="705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h)</w:t>
      </w:r>
      <w:r>
        <w:rPr>
          <w:rFonts w:ascii="Noto Sans" w:hAnsi="Noto Sans" w:cs="Noto Sans"/>
          <w:sz w:val="22"/>
          <w:szCs w:val="22"/>
        </w:rPr>
        <w:tab/>
      </w:r>
      <w:r w:rsidR="00D46BFA" w:rsidRPr="00DF6264">
        <w:rPr>
          <w:rFonts w:ascii="Noto Sans" w:hAnsi="Noto Sans" w:cs="Noto Sans"/>
          <w:sz w:val="22"/>
          <w:szCs w:val="22"/>
        </w:rPr>
        <w:t>vykonanie všetkých revíznych meraní v </w:t>
      </w:r>
      <w:r w:rsidR="00C8707C" w:rsidRPr="00DF6264">
        <w:rPr>
          <w:rStyle w:val="normaltextrun"/>
          <w:rFonts w:ascii="Noto Sans" w:hAnsi="Noto Sans" w:cs="Noto Sans"/>
          <w:color w:val="000000" w:themeColor="text1"/>
          <w:sz w:val="22"/>
          <w:szCs w:val="22"/>
        </w:rPr>
        <w:t>rozsahu predpísanom príslušnými STN platnými v dobe výkonu odbornej skúšky</w:t>
      </w:r>
      <w:r w:rsidR="00D46BFA" w:rsidRPr="00DF6264">
        <w:rPr>
          <w:rFonts w:ascii="Noto Sans" w:hAnsi="Noto Sans" w:cs="Noto Sans"/>
          <w:sz w:val="22"/>
          <w:szCs w:val="22"/>
        </w:rPr>
        <w:t>.</w:t>
      </w:r>
      <w:r w:rsidR="000065C9" w:rsidRPr="00DF6264">
        <w:rPr>
          <w:rFonts w:ascii="Noto Sans" w:hAnsi="Noto Sans" w:cs="Noto Sans"/>
          <w:sz w:val="22"/>
          <w:szCs w:val="22"/>
        </w:rPr>
        <w:t xml:space="preserve"> </w:t>
      </w:r>
    </w:p>
    <w:p w14:paraId="3EDD4348" w14:textId="4F472E42" w:rsidR="5A20D4A6" w:rsidRPr="00DF6264" w:rsidRDefault="0003143F" w:rsidP="0003143F">
      <w:pPr>
        <w:ind w:left="70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2"/>
          <w:szCs w:val="22"/>
        </w:rPr>
        <w:t>i)</w:t>
      </w:r>
      <w:r>
        <w:rPr>
          <w:rFonts w:ascii="Noto Sans" w:hAnsi="Noto Sans" w:cs="Noto Sans"/>
          <w:sz w:val="22"/>
          <w:szCs w:val="22"/>
        </w:rPr>
        <w:tab/>
      </w:r>
      <w:r w:rsidR="002F0BAE" w:rsidRPr="00DF6264">
        <w:rPr>
          <w:rFonts w:ascii="Noto Sans" w:hAnsi="Noto Sans" w:cs="Noto Sans"/>
          <w:sz w:val="22"/>
          <w:szCs w:val="22"/>
        </w:rPr>
        <w:t>a iné, špecifikované v Prílohe č. 1 tejto Zmluvy</w:t>
      </w:r>
      <w:r w:rsidR="00DF6264" w:rsidRPr="00DF6264">
        <w:rPr>
          <w:rFonts w:ascii="Noto Sans" w:hAnsi="Noto Sans" w:cs="Noto Sans"/>
          <w:sz w:val="22"/>
          <w:szCs w:val="22"/>
        </w:rPr>
        <w:t>.</w:t>
      </w:r>
    </w:p>
    <w:p w14:paraId="74AD8F6F" w14:textId="77777777" w:rsidR="000065C9" w:rsidRPr="000F6756" w:rsidRDefault="00C8707C" w:rsidP="000F6756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3.3</w:t>
      </w:r>
      <w:r w:rsidR="00546ACA" w:rsidRPr="000F6756">
        <w:rPr>
          <w:rFonts w:ascii="Noto Sans" w:hAnsi="Noto Sans" w:cs="Noto Sans"/>
          <w:sz w:val="22"/>
          <w:szCs w:val="22"/>
        </w:rPr>
        <w:tab/>
      </w:r>
      <w:r w:rsidR="000065C9" w:rsidRPr="000F6756">
        <w:rPr>
          <w:rFonts w:ascii="Noto Sans" w:hAnsi="Noto Sans" w:cs="Noto Sans"/>
          <w:sz w:val="22"/>
          <w:szCs w:val="22"/>
        </w:rPr>
        <w:t xml:space="preserve">Spôsoby a rozsahy činností vykonávaných počas odborných prehliadok (revízií) sa budú riadiť záväznými STN a právnymi predpismi, platnými ku dňu vykonávania prác. </w:t>
      </w:r>
    </w:p>
    <w:p w14:paraId="4164845E" w14:textId="77777777" w:rsidR="000065C9" w:rsidRPr="000F6756" w:rsidRDefault="00C8707C" w:rsidP="000F6756">
      <w:pPr>
        <w:suppressAutoHyphens w:val="0"/>
        <w:autoSpaceDE w:val="0"/>
        <w:ind w:left="705" w:hanging="705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lastRenderedPageBreak/>
        <w:t>3.4</w:t>
      </w:r>
      <w:r w:rsidR="000065C9" w:rsidRPr="000F6756">
        <w:rPr>
          <w:rFonts w:ascii="Noto Sans" w:hAnsi="Noto Sans" w:cs="Noto Sans"/>
          <w:sz w:val="22"/>
          <w:szCs w:val="22"/>
        </w:rPr>
        <w:t xml:space="preserve"> </w:t>
      </w:r>
      <w:r w:rsidR="000065C9" w:rsidRPr="000F6756">
        <w:rPr>
          <w:rFonts w:ascii="Noto Sans" w:hAnsi="Noto Sans" w:cs="Noto Sans"/>
          <w:sz w:val="22"/>
          <w:szCs w:val="22"/>
        </w:rPr>
        <w:tab/>
      </w:r>
      <w:r w:rsidR="00546ACA" w:rsidRPr="000F6756">
        <w:rPr>
          <w:rFonts w:ascii="Noto Sans" w:hAnsi="Noto Sans" w:cs="Noto Sans"/>
          <w:sz w:val="22"/>
          <w:szCs w:val="22"/>
        </w:rPr>
        <w:tab/>
      </w:r>
      <w:r w:rsidR="000065C9" w:rsidRPr="000F6756">
        <w:rPr>
          <w:rFonts w:ascii="Noto Sans" w:hAnsi="Noto Sans" w:cs="Noto Sans"/>
          <w:sz w:val="22"/>
          <w:szCs w:val="22"/>
        </w:rPr>
        <w:t>Zaistenie bezpečnosti osôb a zariadenia počas prác bude v súlade so zákonom</w:t>
      </w:r>
      <w:r w:rsidR="00FF2A25">
        <w:rPr>
          <w:rFonts w:ascii="Noto Sans" w:hAnsi="Noto Sans" w:cs="Noto Sans"/>
          <w:sz w:val="22"/>
          <w:szCs w:val="22"/>
        </w:rPr>
        <w:t xml:space="preserve"> o BOZP</w:t>
      </w:r>
      <w:r w:rsidR="000065C9" w:rsidRPr="000F6756">
        <w:rPr>
          <w:rFonts w:ascii="Noto Sans" w:hAnsi="Noto Sans" w:cs="Noto Sans"/>
          <w:sz w:val="22"/>
          <w:szCs w:val="22"/>
        </w:rPr>
        <w:t>, zákonom č.</w:t>
      </w:r>
      <w:r w:rsidR="00BB0338" w:rsidRPr="000F6756">
        <w:rPr>
          <w:rFonts w:ascii="Noto Sans" w:hAnsi="Noto Sans" w:cs="Noto Sans"/>
          <w:sz w:val="22"/>
          <w:szCs w:val="22"/>
        </w:rPr>
        <w:t xml:space="preserve"> </w:t>
      </w:r>
      <w:r w:rsidR="000065C9" w:rsidRPr="000F6756">
        <w:rPr>
          <w:rFonts w:ascii="Noto Sans" w:hAnsi="Noto Sans" w:cs="Noto Sans"/>
          <w:sz w:val="22"/>
          <w:szCs w:val="22"/>
        </w:rPr>
        <w:t>311/2001 Z. z. Zákonník práce v znení neskorších predpisov, vyhláškou Slovenského úradu bezpečnosti práce č.</w:t>
      </w:r>
      <w:r w:rsidR="00DF18CE" w:rsidRPr="000F6756">
        <w:rPr>
          <w:rFonts w:ascii="Noto Sans" w:hAnsi="Noto Sans" w:cs="Noto Sans"/>
          <w:sz w:val="22"/>
          <w:szCs w:val="22"/>
        </w:rPr>
        <w:t> </w:t>
      </w:r>
      <w:r w:rsidR="000065C9" w:rsidRPr="000F6756">
        <w:rPr>
          <w:rFonts w:ascii="Noto Sans" w:hAnsi="Noto Sans" w:cs="Noto Sans"/>
          <w:sz w:val="22"/>
          <w:szCs w:val="22"/>
        </w:rPr>
        <w:t>59/1982 Zb., ktorou sa určujú základné požiadavky na zaistenie bezpečnosti práce a</w:t>
      </w:r>
      <w:r w:rsidR="00DF18CE" w:rsidRPr="000F6756">
        <w:rPr>
          <w:rFonts w:ascii="Noto Sans" w:hAnsi="Noto Sans" w:cs="Noto Sans"/>
          <w:sz w:val="22"/>
          <w:szCs w:val="22"/>
        </w:rPr>
        <w:t> </w:t>
      </w:r>
      <w:r w:rsidR="000065C9" w:rsidRPr="000F6756">
        <w:rPr>
          <w:rFonts w:ascii="Noto Sans" w:hAnsi="Noto Sans" w:cs="Noto Sans"/>
          <w:sz w:val="22"/>
          <w:szCs w:val="22"/>
        </w:rPr>
        <w:t>technických zariadení, vyhláškou Ministerstva práce, sociálnych vecí a rodiny Slovenskej republiky č. 508/2009 Z. z., ktorou sa ustanovujú podrobnosti na zaistenie bezpečnosti a</w:t>
      </w:r>
      <w:r w:rsidR="00DF18CE" w:rsidRPr="000F6756">
        <w:rPr>
          <w:rFonts w:ascii="Noto Sans" w:hAnsi="Noto Sans" w:cs="Noto Sans"/>
          <w:sz w:val="22"/>
          <w:szCs w:val="22"/>
        </w:rPr>
        <w:t> </w:t>
      </w:r>
      <w:r w:rsidR="000065C9" w:rsidRPr="000F6756">
        <w:rPr>
          <w:rFonts w:ascii="Noto Sans" w:hAnsi="Noto Sans" w:cs="Noto Sans"/>
          <w:sz w:val="22"/>
          <w:szCs w:val="22"/>
        </w:rPr>
        <w:t>ochrany zdravia pri práci s technickými zariadeniami tlakovými, zdvíhacími, elektrickými a plynovými a ktorou sa ustanovujú technické zariadenia, ktoré sa považujú za</w:t>
      </w:r>
      <w:r w:rsidR="00DF18CE" w:rsidRPr="000F6756">
        <w:rPr>
          <w:rFonts w:ascii="Noto Sans" w:hAnsi="Noto Sans" w:cs="Noto Sans"/>
          <w:sz w:val="22"/>
          <w:szCs w:val="22"/>
        </w:rPr>
        <w:t> </w:t>
      </w:r>
      <w:r w:rsidR="000065C9" w:rsidRPr="000F6756">
        <w:rPr>
          <w:rFonts w:ascii="Noto Sans" w:hAnsi="Noto Sans" w:cs="Noto Sans"/>
          <w:sz w:val="22"/>
          <w:szCs w:val="22"/>
        </w:rPr>
        <w:t>vyhradené technické zariadenia.</w:t>
      </w:r>
    </w:p>
    <w:p w14:paraId="4836EB7B" w14:textId="77777777" w:rsidR="000065C9" w:rsidRPr="000F6756" w:rsidRDefault="00FF2A25" w:rsidP="000F6756">
      <w:pPr>
        <w:suppressAutoHyphens w:val="0"/>
        <w:autoSpaceDE w:val="0"/>
        <w:ind w:left="709" w:hanging="709"/>
        <w:jc w:val="both"/>
        <w:rPr>
          <w:rFonts w:ascii="Noto Sans" w:eastAsia="Calibri" w:hAnsi="Noto Sans" w:cs="Noto Sans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Noto Sans" w:hAnsi="Noto Sans" w:cs="Noto Sans"/>
          <w:sz w:val="22"/>
          <w:szCs w:val="22"/>
        </w:rPr>
        <w:t>3.5</w:t>
      </w:r>
      <w:r w:rsidR="00546ACA" w:rsidRPr="000F6756">
        <w:rPr>
          <w:rFonts w:ascii="Noto Sans" w:hAnsi="Noto Sans" w:cs="Noto Sans"/>
          <w:sz w:val="22"/>
          <w:szCs w:val="22"/>
        </w:rPr>
        <w:tab/>
      </w:r>
      <w:r w:rsidR="000065C9" w:rsidRPr="000F6756">
        <w:rPr>
          <w:rFonts w:ascii="Noto Sans" w:hAnsi="Noto Sans" w:cs="Noto Sans"/>
          <w:sz w:val="22"/>
          <w:szCs w:val="22"/>
          <w:shd w:val="clear" w:color="auto" w:fill="FFFFFF"/>
        </w:rPr>
        <w:t xml:space="preserve">Poskytovateľ bude poskytovať služby podľa tejto Zmluvy na základe objednávok              </w:t>
      </w:r>
      <w:r w:rsidR="00DF18CE" w:rsidRPr="000F6756">
        <w:rPr>
          <w:rFonts w:ascii="Noto Sans" w:hAnsi="Noto Sans" w:cs="Noto Sans"/>
          <w:sz w:val="22"/>
          <w:szCs w:val="22"/>
          <w:shd w:val="clear" w:color="auto" w:fill="FFFFFF"/>
        </w:rPr>
        <w:t>o</w:t>
      </w:r>
      <w:r w:rsidR="000065C9" w:rsidRPr="000F6756">
        <w:rPr>
          <w:rFonts w:ascii="Noto Sans" w:hAnsi="Noto Sans" w:cs="Noto Sans"/>
          <w:sz w:val="22"/>
          <w:szCs w:val="22"/>
          <w:shd w:val="clear" w:color="auto" w:fill="FFFFFF"/>
        </w:rPr>
        <w:t xml:space="preserve">bjednávateľa. </w:t>
      </w:r>
    </w:p>
    <w:p w14:paraId="7DF4A5A5" w14:textId="77777777" w:rsidR="00FD73A6" w:rsidRDefault="00FD73A6" w:rsidP="000F6756">
      <w:pPr>
        <w:tabs>
          <w:tab w:val="left" w:pos="360"/>
        </w:tabs>
        <w:autoSpaceDE w:val="0"/>
        <w:spacing w:line="240" w:lineRule="atLeast"/>
        <w:jc w:val="both"/>
        <w:rPr>
          <w:rFonts w:ascii="Noto Sans" w:eastAsia="Calibri" w:hAnsi="Noto Sans" w:cs="Noto Sans"/>
          <w:b/>
          <w:bCs/>
          <w:color w:val="000000"/>
          <w:sz w:val="22"/>
          <w:szCs w:val="22"/>
          <w:shd w:val="clear" w:color="auto" w:fill="FFFFFF"/>
        </w:rPr>
      </w:pPr>
    </w:p>
    <w:p w14:paraId="2D83B496" w14:textId="77777777" w:rsidR="00FF2A25" w:rsidRPr="000F6756" w:rsidRDefault="00FF2A25" w:rsidP="000F6756">
      <w:pPr>
        <w:tabs>
          <w:tab w:val="left" w:pos="360"/>
        </w:tabs>
        <w:autoSpaceDE w:val="0"/>
        <w:spacing w:line="240" w:lineRule="atLeast"/>
        <w:jc w:val="both"/>
        <w:rPr>
          <w:rFonts w:ascii="Noto Sans" w:eastAsia="Calibri" w:hAnsi="Noto Sans" w:cs="Noto Sans"/>
          <w:b/>
          <w:bCs/>
          <w:color w:val="000000"/>
          <w:sz w:val="22"/>
          <w:szCs w:val="22"/>
          <w:shd w:val="clear" w:color="auto" w:fill="FFFFFF"/>
        </w:rPr>
      </w:pPr>
    </w:p>
    <w:p w14:paraId="30B3ABE5" w14:textId="77777777" w:rsidR="000065C9" w:rsidRPr="000F6756" w:rsidRDefault="00FF2A25" w:rsidP="000F6756">
      <w:pPr>
        <w:tabs>
          <w:tab w:val="left" w:pos="360"/>
        </w:tabs>
        <w:autoSpaceDE w:val="0"/>
        <w:spacing w:line="240" w:lineRule="atLeast"/>
        <w:jc w:val="center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Čl. IV</w:t>
      </w:r>
    </w:p>
    <w:p w14:paraId="77D63C04" w14:textId="77777777" w:rsidR="000065C9" w:rsidRPr="000F6756" w:rsidRDefault="000065C9" w:rsidP="000F6756">
      <w:pPr>
        <w:tabs>
          <w:tab w:val="left" w:pos="360"/>
        </w:tabs>
        <w:autoSpaceDE w:val="0"/>
        <w:spacing w:line="240" w:lineRule="atLeast"/>
        <w:jc w:val="center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 w:rsidRPr="000F6756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Práva a</w:t>
      </w:r>
      <w:r w:rsidR="00546ACA" w:rsidRPr="000F6756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 </w:t>
      </w:r>
      <w:r w:rsidRPr="000F6756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povinnosti</w:t>
      </w:r>
      <w:r w:rsidR="00546ACA" w:rsidRPr="000F6756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 xml:space="preserve"> </w:t>
      </w:r>
      <w:r w:rsidRPr="000F6756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zmluvných strán</w:t>
      </w:r>
    </w:p>
    <w:p w14:paraId="70C95EC2" w14:textId="77777777" w:rsidR="000065C9" w:rsidRPr="000F6756" w:rsidRDefault="000065C9" w:rsidP="000F6756">
      <w:pPr>
        <w:tabs>
          <w:tab w:val="left" w:pos="360"/>
        </w:tabs>
        <w:autoSpaceDE w:val="0"/>
        <w:spacing w:line="240" w:lineRule="atLeast"/>
        <w:jc w:val="both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</w:p>
    <w:p w14:paraId="78453BAC" w14:textId="77777777" w:rsidR="000065C9" w:rsidRPr="000F6756" w:rsidRDefault="00FF2A25" w:rsidP="000F6756">
      <w:pPr>
        <w:pStyle w:val="Odsekzoznamu1"/>
        <w:autoSpaceDE w:val="0"/>
        <w:spacing w:line="240" w:lineRule="atLeast"/>
        <w:ind w:left="708" w:hanging="708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>
        <w:rPr>
          <w:rFonts w:ascii="Noto Sans" w:eastAsia="Calibri" w:hAnsi="Noto Sans" w:cs="Noto Sans"/>
          <w:color w:val="000000"/>
          <w:sz w:val="22"/>
          <w:szCs w:val="22"/>
        </w:rPr>
        <w:t>4.1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ab/>
        <w:t xml:space="preserve">Poskytovateľ sa zaväzuje poskytnúť predmet zmluvy v súlade s požiadavkami </w:t>
      </w:r>
      <w:r w:rsidR="004F574D" w:rsidRPr="000F6756">
        <w:rPr>
          <w:rFonts w:ascii="Noto Sans" w:eastAsia="Calibri" w:hAnsi="Noto Sans" w:cs="Noto Sans"/>
          <w:color w:val="000000"/>
          <w:sz w:val="22"/>
          <w:szCs w:val="22"/>
        </w:rPr>
        <w:t>o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>bjednávateľa tejto zmluvy, zabezpečovať predmet tejto zmluvy vo vlastnom mene a</w:t>
      </w:r>
      <w:r w:rsidR="00DF18CE" w:rsidRPr="000F6756">
        <w:rPr>
          <w:rFonts w:ascii="Noto Sans" w:eastAsia="Calibri" w:hAnsi="Noto Sans" w:cs="Noto Sans"/>
          <w:color w:val="000000"/>
          <w:sz w:val="22"/>
          <w:szCs w:val="22"/>
        </w:rPr>
        <w:t> 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>na</w:t>
      </w:r>
      <w:r w:rsidR="00DF18CE" w:rsidRPr="000F6756">
        <w:rPr>
          <w:rFonts w:ascii="Noto Sans" w:eastAsia="Calibri" w:hAnsi="Noto Sans" w:cs="Noto Sans"/>
          <w:color w:val="000000"/>
          <w:sz w:val="22"/>
          <w:szCs w:val="22"/>
        </w:rPr>
        <w:t> 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 xml:space="preserve">vlastnú zodpovednosť. </w:t>
      </w:r>
      <w:r w:rsidR="000065C9" w:rsidRPr="000F6756">
        <w:rPr>
          <w:rFonts w:ascii="Noto Sans" w:hAnsi="Noto Sans" w:cs="Noto Sans"/>
          <w:sz w:val="22"/>
          <w:szCs w:val="22"/>
        </w:rPr>
        <w:t xml:space="preserve">Služby podľa tejto </w:t>
      </w:r>
      <w:r>
        <w:rPr>
          <w:rFonts w:ascii="Noto Sans" w:hAnsi="Noto Sans" w:cs="Noto Sans"/>
          <w:sz w:val="22"/>
          <w:szCs w:val="22"/>
        </w:rPr>
        <w:t>z</w:t>
      </w:r>
      <w:r w:rsidR="000065C9" w:rsidRPr="000F6756">
        <w:rPr>
          <w:rFonts w:ascii="Noto Sans" w:hAnsi="Noto Sans" w:cs="Noto Sans"/>
          <w:sz w:val="22"/>
          <w:szCs w:val="22"/>
        </w:rPr>
        <w:t xml:space="preserve">mluvy sa budú realizovať na základe objednávok predložených objednávateľom (postačuje e-mailová objednávka) poskytovateľovi, resp. ním určenej osobe, v ktorých objednávateľ uvedie špecifikáciu požadovanej služby a objekt, kde má byť služba vykonaná. Poskytovateľ sa zaväzuje vykonať služby podľa objednávky tak, aby boli dodržané právne predpisy stanovené pre poskytovanú službu, resp. pokiaľ lehoty nie sú stanovené právnymi predpismi, v lehote stanovenej objednávateľom. </w:t>
      </w:r>
    </w:p>
    <w:p w14:paraId="130F37CA" w14:textId="77777777" w:rsidR="000065C9" w:rsidRPr="000F6756" w:rsidRDefault="00FF2A25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>
        <w:rPr>
          <w:rFonts w:ascii="Noto Sans" w:eastAsia="Calibri" w:hAnsi="Noto Sans" w:cs="Noto Sans"/>
          <w:color w:val="000000"/>
          <w:sz w:val="22"/>
          <w:szCs w:val="22"/>
        </w:rPr>
        <w:t>4.2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ab/>
        <w:t>Poskytovateľ určí zodpovedného zástupcu, ktorý ho bude zastupovať vo vzťahu</w:t>
      </w:r>
      <w:r w:rsidR="00047BFF" w:rsidRPr="000F6756">
        <w:rPr>
          <w:rFonts w:ascii="Noto Sans" w:eastAsia="Calibri" w:hAnsi="Noto Sans" w:cs="Noto Sans"/>
          <w:color w:val="000000"/>
          <w:sz w:val="22"/>
          <w:szCs w:val="22"/>
        </w:rPr>
        <w:t xml:space="preserve"> 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>k objednávateľovi: ....................</w:t>
      </w:r>
      <w:r w:rsidR="00A32E4F">
        <w:rPr>
          <w:rFonts w:ascii="Noto Sans" w:eastAsia="Calibri" w:hAnsi="Noto Sans" w:cs="Noto Sans"/>
          <w:color w:val="000000"/>
          <w:sz w:val="22"/>
          <w:szCs w:val="22"/>
        </w:rPr>
        <w:t>...............</w:t>
      </w:r>
      <w:r w:rsidR="00DF18CE" w:rsidRPr="000F6756">
        <w:rPr>
          <w:rFonts w:ascii="Noto Sans" w:eastAsia="Calibri" w:hAnsi="Noto Sans" w:cs="Noto Sans"/>
          <w:color w:val="000000"/>
          <w:sz w:val="22"/>
          <w:szCs w:val="22"/>
        </w:rPr>
        <w:t xml:space="preserve"> .</w:t>
      </w:r>
    </w:p>
    <w:p w14:paraId="49DBEF10" w14:textId="77777777" w:rsidR="000065C9" w:rsidRPr="000F6756" w:rsidRDefault="00A32E4F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>
        <w:rPr>
          <w:rFonts w:ascii="Noto Sans" w:eastAsia="Calibri" w:hAnsi="Noto Sans" w:cs="Noto Sans"/>
          <w:color w:val="000000"/>
          <w:sz w:val="22"/>
          <w:szCs w:val="22"/>
        </w:rPr>
        <w:t>4.3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ab/>
        <w:t>Objednávateľ umožní poskytovateľovi prístup</w:t>
      </w:r>
      <w:r w:rsidR="007C0DA7" w:rsidRPr="000F6756">
        <w:rPr>
          <w:rFonts w:ascii="Noto Sans" w:eastAsia="Calibri" w:hAnsi="Noto Sans" w:cs="Noto Sans"/>
          <w:color w:val="000000"/>
          <w:sz w:val="22"/>
          <w:szCs w:val="22"/>
        </w:rPr>
        <w:t xml:space="preserve"> k zariadeniam, na ktorých má byť predmet zmluvy vykonaný</w:t>
      </w:r>
      <w:r w:rsidR="000216F3" w:rsidRPr="000F6756">
        <w:rPr>
          <w:rFonts w:ascii="Noto Sans" w:eastAsia="Calibri" w:hAnsi="Noto Sans" w:cs="Noto Sans"/>
          <w:color w:val="000000"/>
          <w:sz w:val="22"/>
          <w:szCs w:val="22"/>
        </w:rPr>
        <w:t>.</w:t>
      </w:r>
    </w:p>
    <w:p w14:paraId="156F18E0" w14:textId="77777777" w:rsidR="000065C9" w:rsidRPr="000F6756" w:rsidRDefault="00A32E4F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>
        <w:rPr>
          <w:rFonts w:ascii="Noto Sans" w:eastAsia="Calibri" w:hAnsi="Noto Sans" w:cs="Noto Sans"/>
          <w:color w:val="000000"/>
          <w:sz w:val="22"/>
          <w:szCs w:val="22"/>
        </w:rPr>
        <w:t>4.4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ab/>
        <w:t>Poskytovateľ zabezpečí všetky meracie prístroje, náradie a materiál, ktoré sú potrebné pre plnenie tejto zmluvy. Meracie prístroje budú zodpovedať požiadavkám zákona č.</w:t>
      </w:r>
      <w:r w:rsidR="00DF18CE" w:rsidRPr="000F6756">
        <w:rPr>
          <w:rFonts w:ascii="Noto Sans" w:eastAsia="Calibri" w:hAnsi="Noto Sans" w:cs="Noto Sans"/>
          <w:color w:val="000000"/>
          <w:sz w:val="22"/>
          <w:szCs w:val="22"/>
        </w:rPr>
        <w:t> 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>157/2018 Z.</w:t>
      </w:r>
      <w:r w:rsidR="00ED4FF7" w:rsidRPr="000F6756">
        <w:rPr>
          <w:rFonts w:ascii="Noto Sans" w:eastAsia="Calibri" w:hAnsi="Noto Sans" w:cs="Noto Sans"/>
          <w:color w:val="000000"/>
          <w:sz w:val="22"/>
          <w:szCs w:val="22"/>
        </w:rPr>
        <w:t xml:space="preserve"> 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 xml:space="preserve">z. </w:t>
      </w:r>
      <w:r w:rsidR="00DF18CE" w:rsidRPr="000F6756">
        <w:rPr>
          <w:rFonts w:ascii="Noto Sans" w:eastAsia="Calibri" w:hAnsi="Noto Sans" w:cs="Noto Sans"/>
          <w:color w:val="000000"/>
          <w:sz w:val="22"/>
          <w:szCs w:val="22"/>
        </w:rPr>
        <w:t>o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 xml:space="preserve"> metrológii a o zmene a doplnení niektorých zákonov</w:t>
      </w:r>
      <w:r w:rsidR="007A4B6C" w:rsidRPr="000F6756">
        <w:rPr>
          <w:rFonts w:ascii="Noto Sans" w:eastAsia="Calibri" w:hAnsi="Noto Sans" w:cs="Noto Sans"/>
          <w:color w:val="000000"/>
          <w:sz w:val="22"/>
          <w:szCs w:val="22"/>
        </w:rPr>
        <w:t xml:space="preserve"> 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>v platnom znení.</w:t>
      </w:r>
    </w:p>
    <w:p w14:paraId="6219F79B" w14:textId="77777777" w:rsidR="000065C9" w:rsidRPr="000F6756" w:rsidRDefault="00A32E4F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>
        <w:rPr>
          <w:rFonts w:ascii="Noto Sans" w:eastAsia="Calibri" w:hAnsi="Noto Sans" w:cs="Noto Sans"/>
          <w:color w:val="000000"/>
          <w:sz w:val="22"/>
          <w:szCs w:val="22"/>
        </w:rPr>
        <w:t>4.5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ab/>
        <w:t>O poskytovaní odborných prehliadok a odborných skúšok (revízií) elektrických zariadení sa poskytovateľ zaväzuje vyhotovovať revízne správy, ktoré predloží objednávateľovi v dvoch výtlačkoch pre každý objekt, na ktorom vykonával predmet zmluvy.</w:t>
      </w:r>
    </w:p>
    <w:p w14:paraId="193CD1EC" w14:textId="77777777" w:rsidR="000065C9" w:rsidRPr="000F6756" w:rsidRDefault="00A32E4F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>
        <w:rPr>
          <w:rFonts w:ascii="Noto Sans" w:eastAsia="Calibri" w:hAnsi="Noto Sans" w:cs="Noto Sans"/>
          <w:color w:val="000000"/>
          <w:sz w:val="22"/>
          <w:szCs w:val="22"/>
        </w:rPr>
        <w:t>4.6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ab/>
        <w:t>Poskytovateľ sa zaväzuje odborné prehliadky a odborné skúšky elektrických zariadení vykonávať s maximálnou odbornou starostlivosťou a dbať na to, aby nedošlo k</w:t>
      </w:r>
      <w:r w:rsidR="00DF18CE" w:rsidRPr="000F6756">
        <w:rPr>
          <w:rFonts w:ascii="Noto Sans" w:eastAsia="Calibri" w:hAnsi="Noto Sans" w:cs="Noto Sans"/>
          <w:color w:val="000000"/>
          <w:sz w:val="22"/>
          <w:szCs w:val="22"/>
        </w:rPr>
        <w:t> 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>poškodeniu majetku objednávateľa.</w:t>
      </w:r>
    </w:p>
    <w:p w14:paraId="4D4E11B1" w14:textId="77777777" w:rsidR="000065C9" w:rsidRPr="000F6756" w:rsidRDefault="006C2A26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>
        <w:rPr>
          <w:rFonts w:ascii="Noto Sans" w:eastAsia="Calibri" w:hAnsi="Noto Sans" w:cs="Noto Sans"/>
          <w:color w:val="000000"/>
          <w:sz w:val="22"/>
          <w:szCs w:val="22"/>
        </w:rPr>
        <w:t>4.7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ab/>
        <w:t>Poskytovateľ zodpovedá za všetky škody, ku ktorým dôjde v dôsledku jeho činnosti, ako aj zanedbaním povinností po skončení prác.</w:t>
      </w:r>
    </w:p>
    <w:p w14:paraId="47098DAA" w14:textId="77777777" w:rsidR="000065C9" w:rsidRPr="000F6756" w:rsidRDefault="006C2A26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>
        <w:rPr>
          <w:rFonts w:ascii="Noto Sans" w:eastAsia="Calibri" w:hAnsi="Noto Sans" w:cs="Noto Sans"/>
          <w:color w:val="000000"/>
          <w:sz w:val="22"/>
          <w:szCs w:val="22"/>
        </w:rPr>
        <w:t>4.8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ab/>
        <w:t xml:space="preserve">Objednávateľ sa zaväzuje poskytnúť spolupôsobenie potrebné na riadne plnenie predmetu zmluvy a sprístupniť, resp. zapožičať poskytovateľovi staré revízne správy. </w:t>
      </w:r>
    </w:p>
    <w:p w14:paraId="548C8ED8" w14:textId="77777777" w:rsidR="000065C9" w:rsidRPr="000F6756" w:rsidRDefault="006C2A26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>
        <w:rPr>
          <w:rFonts w:ascii="Noto Sans" w:eastAsia="Calibri" w:hAnsi="Noto Sans" w:cs="Noto Sans"/>
          <w:color w:val="000000"/>
          <w:sz w:val="22"/>
          <w:szCs w:val="22"/>
        </w:rPr>
        <w:lastRenderedPageBreak/>
        <w:t>4.9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ab/>
        <w:t>Reklamácie vád predmetu plnenia tejto zmluvy je objednávateľ povinný oznámiť poskytovateľovi bezodkladne.</w:t>
      </w:r>
    </w:p>
    <w:p w14:paraId="2F50D760" w14:textId="77777777" w:rsidR="000065C9" w:rsidRPr="000F6756" w:rsidRDefault="006C2A26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>
        <w:rPr>
          <w:rFonts w:ascii="Noto Sans" w:eastAsia="Calibri" w:hAnsi="Noto Sans" w:cs="Noto Sans"/>
          <w:color w:val="000000"/>
          <w:sz w:val="22"/>
          <w:szCs w:val="22"/>
        </w:rPr>
        <w:t>4.10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ab/>
        <w:t xml:space="preserve">Poskytovateľ sa zaväzuje prípadné vady odstrániť okamžite, najneskôr </w:t>
      </w:r>
      <w:r w:rsidR="000065C9" w:rsidRPr="000F6756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do 7</w:t>
      </w:r>
      <w:r w:rsidR="00DF18CE" w:rsidRPr="000F6756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 xml:space="preserve"> kalendárnych</w:t>
      </w:r>
      <w:r w:rsidR="000065C9" w:rsidRPr="000F6756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 xml:space="preserve"> dní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 xml:space="preserve"> od uplatnenia reklamácie.</w:t>
      </w:r>
    </w:p>
    <w:p w14:paraId="4B634EB9" w14:textId="77777777" w:rsidR="000065C9" w:rsidRPr="000F6756" w:rsidRDefault="006C2A26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hAnsi="Noto Sans" w:cs="Noto Sans"/>
          <w:sz w:val="22"/>
          <w:szCs w:val="22"/>
          <w:shd w:val="clear" w:color="auto" w:fill="FFFFFF"/>
        </w:rPr>
      </w:pPr>
      <w:r>
        <w:rPr>
          <w:rFonts w:ascii="Noto Sans" w:eastAsia="Calibri" w:hAnsi="Noto Sans" w:cs="Noto Sans"/>
          <w:color w:val="000000"/>
          <w:sz w:val="22"/>
          <w:szCs w:val="22"/>
        </w:rPr>
        <w:t>4.11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065C9" w:rsidRPr="000F6756">
        <w:rPr>
          <w:rFonts w:ascii="Noto Sans" w:hAnsi="Noto Sans" w:cs="Noto Sans"/>
          <w:sz w:val="22"/>
          <w:szCs w:val="22"/>
          <w:shd w:val="clear" w:color="auto" w:fill="FFFFFF"/>
        </w:rPr>
        <w:t>Pracovníci poskytovateľa sú povinní odovzdať všetky veci nájdené na miestach výkonu</w:t>
      </w:r>
      <w:r w:rsidR="00047BFF" w:rsidRPr="000F6756">
        <w:rPr>
          <w:rFonts w:ascii="Noto Sans" w:hAnsi="Noto Sans" w:cs="Noto Sans"/>
          <w:sz w:val="22"/>
          <w:szCs w:val="22"/>
          <w:shd w:val="clear" w:color="auto" w:fill="FFFFFF"/>
        </w:rPr>
        <w:t xml:space="preserve"> </w:t>
      </w:r>
      <w:r w:rsidR="000065C9" w:rsidRPr="000F6756">
        <w:rPr>
          <w:rFonts w:ascii="Noto Sans" w:hAnsi="Noto Sans" w:cs="Noto Sans"/>
          <w:sz w:val="22"/>
          <w:szCs w:val="22"/>
          <w:shd w:val="clear" w:color="auto" w:fill="FFFFFF"/>
        </w:rPr>
        <w:t>práce určenému zamestnancovi objednávateľa a súčasne mu oznámiť všetky</w:t>
      </w:r>
      <w:r w:rsidR="00047BFF" w:rsidRPr="000F6756">
        <w:rPr>
          <w:rFonts w:ascii="Noto Sans" w:hAnsi="Noto Sans" w:cs="Noto Sans"/>
          <w:sz w:val="22"/>
          <w:szCs w:val="22"/>
          <w:shd w:val="clear" w:color="auto" w:fill="FFFFFF"/>
        </w:rPr>
        <w:t xml:space="preserve"> </w:t>
      </w:r>
      <w:r w:rsidR="000065C9" w:rsidRPr="000F6756">
        <w:rPr>
          <w:rFonts w:ascii="Noto Sans" w:hAnsi="Noto Sans" w:cs="Noto Sans"/>
          <w:sz w:val="22"/>
          <w:szCs w:val="22"/>
          <w:shd w:val="clear" w:color="auto" w:fill="FFFFFF"/>
        </w:rPr>
        <w:t xml:space="preserve">zistené </w:t>
      </w:r>
      <w:proofErr w:type="spellStart"/>
      <w:r w:rsidR="000065C9" w:rsidRPr="000F6756">
        <w:rPr>
          <w:rFonts w:ascii="Noto Sans" w:hAnsi="Noto Sans" w:cs="Noto Sans"/>
          <w:sz w:val="22"/>
          <w:szCs w:val="22"/>
          <w:shd w:val="clear" w:color="auto" w:fill="FFFFFF"/>
        </w:rPr>
        <w:t>závady</w:t>
      </w:r>
      <w:proofErr w:type="spellEnd"/>
      <w:r w:rsidR="000065C9" w:rsidRPr="000F6756">
        <w:rPr>
          <w:rFonts w:ascii="Noto Sans" w:hAnsi="Noto Sans" w:cs="Noto Sans"/>
          <w:sz w:val="22"/>
          <w:szCs w:val="22"/>
          <w:shd w:val="clear" w:color="auto" w:fill="FFFFFF"/>
        </w:rPr>
        <w:t xml:space="preserve"> a poškodenia. </w:t>
      </w:r>
    </w:p>
    <w:p w14:paraId="3BCFE8AC" w14:textId="77777777" w:rsidR="000065C9" w:rsidRPr="000F6756" w:rsidRDefault="006C2A26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  <w:shd w:val="clear" w:color="auto" w:fill="FFFFFF"/>
        </w:rPr>
        <w:t>4.12</w:t>
      </w:r>
      <w:r w:rsidR="000065C9" w:rsidRPr="000F6756">
        <w:rPr>
          <w:rFonts w:ascii="Noto Sans" w:hAnsi="Noto Sans" w:cs="Noto Sans"/>
          <w:sz w:val="22"/>
          <w:szCs w:val="22"/>
          <w:shd w:val="clear" w:color="auto" w:fill="FFFFFF"/>
        </w:rPr>
        <w:tab/>
        <w:t>P</w:t>
      </w:r>
      <w:r w:rsidR="000065C9" w:rsidRPr="000F6756">
        <w:rPr>
          <w:rFonts w:ascii="Noto Sans" w:hAnsi="Noto Sans" w:cs="Noto Sans"/>
          <w:sz w:val="22"/>
          <w:szCs w:val="22"/>
        </w:rPr>
        <w:t xml:space="preserve">oskytovateľ sa zaväzuje dodržiavať všeobecné podmienky a zásady v oblasti ochrany pred požiarmi v zmysle </w:t>
      </w:r>
      <w:r w:rsidR="00DF18CE" w:rsidRPr="000F6756">
        <w:rPr>
          <w:rFonts w:ascii="Noto Sans" w:hAnsi="Noto Sans" w:cs="Noto Sans"/>
          <w:sz w:val="22"/>
          <w:szCs w:val="22"/>
        </w:rPr>
        <w:t>z</w:t>
      </w:r>
      <w:r w:rsidR="000065C9" w:rsidRPr="000F6756">
        <w:rPr>
          <w:rFonts w:ascii="Noto Sans" w:hAnsi="Noto Sans" w:cs="Noto Sans"/>
          <w:sz w:val="22"/>
          <w:szCs w:val="22"/>
        </w:rPr>
        <w:t>ákona č.</w:t>
      </w:r>
      <w:r w:rsidR="00ED4FF7" w:rsidRPr="000F6756">
        <w:rPr>
          <w:rFonts w:ascii="Noto Sans" w:hAnsi="Noto Sans" w:cs="Noto Sans"/>
          <w:sz w:val="22"/>
          <w:szCs w:val="22"/>
        </w:rPr>
        <w:t xml:space="preserve"> </w:t>
      </w:r>
      <w:r w:rsidR="000065C9" w:rsidRPr="000F6756">
        <w:rPr>
          <w:rFonts w:ascii="Noto Sans" w:hAnsi="Noto Sans" w:cs="Noto Sans"/>
          <w:sz w:val="22"/>
          <w:szCs w:val="22"/>
        </w:rPr>
        <w:t>314/2001 Z. z. o ochrane pred požiarmi v platnom znení, ako aj v oblasti bezpečnosti a ochrany zdravia pri práci v súlade so zákonom č.</w:t>
      </w:r>
      <w:r w:rsidR="00DF18CE" w:rsidRPr="000F6756">
        <w:rPr>
          <w:rFonts w:ascii="Noto Sans" w:hAnsi="Noto Sans" w:cs="Noto Sans"/>
          <w:sz w:val="22"/>
          <w:szCs w:val="22"/>
        </w:rPr>
        <w:t> </w:t>
      </w:r>
      <w:r w:rsidR="000065C9" w:rsidRPr="000F6756">
        <w:rPr>
          <w:rFonts w:ascii="Noto Sans" w:hAnsi="Noto Sans" w:cs="Noto Sans"/>
          <w:sz w:val="22"/>
          <w:szCs w:val="22"/>
        </w:rPr>
        <w:t>124/2006 Z. z.</w:t>
      </w:r>
      <w:r w:rsidR="00ED4FF7" w:rsidRPr="000F6756">
        <w:rPr>
          <w:rFonts w:ascii="Noto Sans" w:hAnsi="Noto Sans" w:cs="Noto Sans"/>
          <w:sz w:val="22"/>
          <w:szCs w:val="22"/>
        </w:rPr>
        <w:t xml:space="preserve"> </w:t>
      </w:r>
      <w:r w:rsidR="000065C9" w:rsidRPr="000F6756">
        <w:rPr>
          <w:rFonts w:ascii="Noto Sans" w:hAnsi="Noto Sans" w:cs="Noto Sans"/>
          <w:sz w:val="22"/>
          <w:szCs w:val="22"/>
        </w:rPr>
        <w:t>v platnom znení.</w:t>
      </w:r>
    </w:p>
    <w:p w14:paraId="321DE3AE" w14:textId="77777777" w:rsidR="000065C9" w:rsidRPr="000F6756" w:rsidRDefault="006C2A26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4.13</w:t>
      </w:r>
      <w:r w:rsidR="000065C9" w:rsidRPr="000F6756">
        <w:rPr>
          <w:rFonts w:ascii="Noto Sans" w:hAnsi="Noto Sans" w:cs="Noto Sans"/>
          <w:sz w:val="22"/>
          <w:szCs w:val="22"/>
        </w:rPr>
        <w:tab/>
        <w:t>Objednávateľ' zabezpečí sprístupnenie predmetného zariadenia v potrebnom rozsahu a</w:t>
      </w:r>
      <w:r w:rsidR="00DF18CE" w:rsidRPr="000F6756">
        <w:rPr>
          <w:rFonts w:ascii="Noto Sans" w:hAnsi="Noto Sans" w:cs="Noto Sans"/>
          <w:sz w:val="22"/>
          <w:szCs w:val="22"/>
        </w:rPr>
        <w:t> </w:t>
      </w:r>
      <w:r w:rsidR="000065C9" w:rsidRPr="000F6756">
        <w:rPr>
          <w:rFonts w:ascii="Noto Sans" w:hAnsi="Noto Sans" w:cs="Noto Sans"/>
          <w:sz w:val="22"/>
          <w:szCs w:val="22"/>
        </w:rPr>
        <w:t>vykoná oboznámenie personálu na predmetných zariadeniach a objektoch s</w:t>
      </w:r>
      <w:r w:rsidR="00DF18CE" w:rsidRPr="000F6756">
        <w:rPr>
          <w:rFonts w:ascii="Noto Sans" w:hAnsi="Noto Sans" w:cs="Noto Sans"/>
          <w:sz w:val="22"/>
          <w:szCs w:val="22"/>
        </w:rPr>
        <w:t> </w:t>
      </w:r>
      <w:r w:rsidR="000065C9" w:rsidRPr="000F6756">
        <w:rPr>
          <w:rFonts w:ascii="Noto Sans" w:hAnsi="Noto Sans" w:cs="Noto Sans"/>
          <w:sz w:val="22"/>
          <w:szCs w:val="22"/>
        </w:rPr>
        <w:t>očakávanými službami.</w:t>
      </w:r>
    </w:p>
    <w:p w14:paraId="3FB451D8" w14:textId="77777777" w:rsidR="000065C9" w:rsidRPr="000F6756" w:rsidRDefault="006C2A26" w:rsidP="000F6756">
      <w:pPr>
        <w:pStyle w:val="Odsekzoznamu1"/>
        <w:autoSpaceDE w:val="0"/>
        <w:spacing w:line="240" w:lineRule="atLeast"/>
        <w:ind w:left="705" w:hanging="705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4.14</w:t>
      </w:r>
      <w:r w:rsidR="000065C9" w:rsidRPr="000F6756">
        <w:rPr>
          <w:rFonts w:ascii="Noto Sans" w:hAnsi="Noto Sans" w:cs="Noto Sans"/>
          <w:sz w:val="22"/>
          <w:szCs w:val="22"/>
        </w:rPr>
        <w:tab/>
        <w:t>Po ukončení prác budú zo strany poskytovateľa zariadenia odovzdané poverenému pracovníkovi objednávateľa</w:t>
      </w:r>
      <w:r w:rsidR="00ED4FF7" w:rsidRPr="000F6756">
        <w:rPr>
          <w:rFonts w:ascii="Noto Sans" w:hAnsi="Noto Sans" w:cs="Noto Sans"/>
          <w:sz w:val="22"/>
          <w:szCs w:val="22"/>
        </w:rPr>
        <w:t>.</w:t>
      </w:r>
    </w:p>
    <w:p w14:paraId="03B497D3" w14:textId="77777777" w:rsidR="00FD73A6" w:rsidRDefault="00FD73A6" w:rsidP="000F6756">
      <w:pPr>
        <w:jc w:val="both"/>
        <w:rPr>
          <w:rFonts w:ascii="Noto Sans" w:hAnsi="Noto Sans" w:cs="Noto Sans"/>
          <w:sz w:val="22"/>
          <w:szCs w:val="22"/>
        </w:rPr>
      </w:pPr>
    </w:p>
    <w:p w14:paraId="423130A6" w14:textId="77777777" w:rsidR="006C2A26" w:rsidRPr="000F6756" w:rsidRDefault="006C2A26" w:rsidP="000F6756">
      <w:pPr>
        <w:jc w:val="both"/>
        <w:rPr>
          <w:rFonts w:ascii="Noto Sans" w:hAnsi="Noto Sans" w:cs="Noto Sans"/>
          <w:sz w:val="22"/>
          <w:szCs w:val="22"/>
        </w:rPr>
      </w:pPr>
    </w:p>
    <w:p w14:paraId="74243694" w14:textId="77777777" w:rsidR="000065C9" w:rsidRPr="000F6756" w:rsidRDefault="006C2A26" w:rsidP="000F6756">
      <w:pPr>
        <w:jc w:val="center"/>
        <w:rPr>
          <w:rFonts w:ascii="Noto Sans" w:hAnsi="Noto Sans" w:cs="Noto Sans"/>
          <w:b/>
          <w:sz w:val="22"/>
          <w:szCs w:val="22"/>
          <w:shd w:val="clear" w:color="auto" w:fill="FFFFFF"/>
        </w:rPr>
      </w:pPr>
      <w:r>
        <w:rPr>
          <w:rFonts w:ascii="Noto Sans" w:hAnsi="Noto Sans" w:cs="Noto Sans"/>
          <w:b/>
          <w:sz w:val="22"/>
          <w:szCs w:val="22"/>
        </w:rPr>
        <w:t>Čl. V</w:t>
      </w:r>
    </w:p>
    <w:p w14:paraId="2C4EC9A6" w14:textId="77777777" w:rsidR="000065C9" w:rsidRPr="000F6756" w:rsidRDefault="000065C9" w:rsidP="000F6756">
      <w:pPr>
        <w:jc w:val="center"/>
        <w:rPr>
          <w:rFonts w:ascii="Noto Sans" w:hAnsi="Noto Sans" w:cs="Noto Sans"/>
          <w:sz w:val="22"/>
          <w:szCs w:val="22"/>
          <w:shd w:val="clear" w:color="auto" w:fill="FFFFFF"/>
        </w:rPr>
      </w:pPr>
      <w:r w:rsidRPr="000F6756">
        <w:rPr>
          <w:rFonts w:ascii="Noto Sans" w:hAnsi="Noto Sans" w:cs="Noto Sans"/>
          <w:b/>
          <w:sz w:val="22"/>
          <w:szCs w:val="22"/>
          <w:shd w:val="clear" w:color="auto" w:fill="FFFFFF"/>
        </w:rPr>
        <w:t>Cena a platobné podmienky</w:t>
      </w:r>
    </w:p>
    <w:p w14:paraId="659A9EC6" w14:textId="77777777" w:rsidR="000065C9" w:rsidRPr="000F6756" w:rsidRDefault="000065C9" w:rsidP="000F6756">
      <w:pPr>
        <w:jc w:val="both"/>
        <w:rPr>
          <w:rFonts w:ascii="Noto Sans" w:hAnsi="Noto Sans" w:cs="Noto Sans"/>
          <w:sz w:val="22"/>
          <w:szCs w:val="22"/>
          <w:shd w:val="clear" w:color="auto" w:fill="FFFFFF"/>
        </w:rPr>
      </w:pPr>
    </w:p>
    <w:p w14:paraId="77C9F7FB" w14:textId="77777777" w:rsidR="000065C9" w:rsidRPr="000F6756" w:rsidRDefault="006C2A26" w:rsidP="000F6756">
      <w:pPr>
        <w:ind w:left="705" w:hanging="705"/>
        <w:jc w:val="both"/>
        <w:rPr>
          <w:rFonts w:ascii="Noto Sans" w:hAnsi="Noto Sans" w:cs="Noto Sans"/>
          <w:sz w:val="22"/>
          <w:szCs w:val="22"/>
          <w:shd w:val="clear" w:color="auto" w:fill="FFFFFF"/>
        </w:rPr>
      </w:pPr>
      <w:r>
        <w:rPr>
          <w:rFonts w:ascii="Noto Sans" w:hAnsi="Noto Sans" w:cs="Noto Sans"/>
          <w:sz w:val="22"/>
          <w:szCs w:val="22"/>
          <w:shd w:val="clear" w:color="auto" w:fill="FFFFFF"/>
        </w:rPr>
        <w:t>5.1</w:t>
      </w:r>
      <w:r w:rsidR="000065C9" w:rsidRPr="000F6756">
        <w:rPr>
          <w:rFonts w:ascii="Noto Sans" w:hAnsi="Noto Sans" w:cs="Noto Sans"/>
          <w:sz w:val="22"/>
          <w:szCs w:val="22"/>
          <w:shd w:val="clear" w:color="auto" w:fill="FFFFFF"/>
        </w:rPr>
        <w:t xml:space="preserve"> </w:t>
      </w:r>
      <w:r w:rsidR="000065C9" w:rsidRPr="000F6756">
        <w:rPr>
          <w:rFonts w:ascii="Noto Sans" w:hAnsi="Noto Sans" w:cs="Noto Sans"/>
          <w:sz w:val="22"/>
          <w:szCs w:val="22"/>
          <w:shd w:val="clear" w:color="auto" w:fill="FFFFFF"/>
        </w:rPr>
        <w:tab/>
        <w:t xml:space="preserve">Cena za predmet tejto zmluvy je </w:t>
      </w:r>
      <w:r w:rsidR="001E11E6" w:rsidRPr="000F6756">
        <w:rPr>
          <w:rFonts w:ascii="Noto Sans" w:hAnsi="Noto Sans" w:cs="Noto Sans"/>
          <w:sz w:val="22"/>
          <w:szCs w:val="22"/>
        </w:rPr>
        <w:t xml:space="preserve">stanovená na základe cenovej ponuky poskytovateľa vo verejnej súťaži na zákazku: </w:t>
      </w:r>
      <w:r w:rsidR="001E11E6" w:rsidRPr="000F6756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 xml:space="preserve">,,Odborné prehliadky a odborné skúšky elektrických zariadení do 1000 V“ </w:t>
      </w:r>
      <w:r w:rsidR="000065C9" w:rsidRPr="000F6756">
        <w:rPr>
          <w:rFonts w:ascii="Noto Sans" w:hAnsi="Noto Sans" w:cs="Noto Sans"/>
          <w:sz w:val="22"/>
          <w:szCs w:val="22"/>
          <w:shd w:val="clear" w:color="auto" w:fill="FFFFFF"/>
        </w:rPr>
        <w:t>a je v</w:t>
      </w:r>
      <w:r w:rsidR="00DF18CE" w:rsidRPr="000F6756">
        <w:rPr>
          <w:rFonts w:ascii="Noto Sans" w:hAnsi="Noto Sans" w:cs="Noto Sans"/>
          <w:sz w:val="22"/>
          <w:szCs w:val="22"/>
          <w:shd w:val="clear" w:color="auto" w:fill="FFFFFF"/>
        </w:rPr>
        <w:t> </w:t>
      </w:r>
      <w:r w:rsidR="000065C9" w:rsidRPr="000F6756">
        <w:rPr>
          <w:rFonts w:ascii="Noto Sans" w:hAnsi="Noto Sans" w:cs="Noto Sans"/>
          <w:sz w:val="22"/>
          <w:szCs w:val="22"/>
          <w:shd w:val="clear" w:color="auto" w:fill="FFFFFF"/>
        </w:rPr>
        <w:t>súlade</w:t>
      </w:r>
      <w:r w:rsidR="00DF18CE" w:rsidRPr="000F6756">
        <w:rPr>
          <w:rFonts w:ascii="Noto Sans" w:hAnsi="Noto Sans" w:cs="Noto Sans"/>
          <w:sz w:val="22"/>
          <w:szCs w:val="22"/>
          <w:shd w:val="clear" w:color="auto" w:fill="FFFFFF"/>
        </w:rPr>
        <w:t> </w:t>
      </w:r>
      <w:r w:rsidR="000065C9" w:rsidRPr="000F6756">
        <w:rPr>
          <w:rFonts w:ascii="Noto Sans" w:hAnsi="Noto Sans" w:cs="Noto Sans"/>
          <w:sz w:val="22"/>
          <w:szCs w:val="22"/>
          <w:shd w:val="clear" w:color="auto" w:fill="FFFFFF"/>
        </w:rPr>
        <w:t>so</w:t>
      </w:r>
      <w:r w:rsidR="00DF18CE" w:rsidRPr="000F6756">
        <w:rPr>
          <w:rFonts w:ascii="Noto Sans" w:hAnsi="Noto Sans" w:cs="Noto Sans"/>
          <w:sz w:val="22"/>
          <w:szCs w:val="22"/>
          <w:shd w:val="clear" w:color="auto" w:fill="FFFFFF"/>
        </w:rPr>
        <w:t> </w:t>
      </w:r>
      <w:r w:rsidR="000065C9" w:rsidRPr="000F6756">
        <w:rPr>
          <w:rFonts w:ascii="Noto Sans" w:hAnsi="Noto Sans" w:cs="Noto Sans"/>
          <w:sz w:val="22"/>
          <w:szCs w:val="22"/>
          <w:shd w:val="clear" w:color="auto" w:fill="FFFFFF"/>
        </w:rPr>
        <w:t>zákonom č. 18/1996 Z. z. o cenách v znení neskorších predpisov a s vyhláškou Ministerstva financií Slovenskej republiky č. 87/1996 Z. z., ktorou sa vykonáva zákon č.</w:t>
      </w:r>
      <w:r w:rsidR="00DF18CE" w:rsidRPr="000F6756">
        <w:rPr>
          <w:rFonts w:ascii="Noto Sans" w:hAnsi="Noto Sans" w:cs="Noto Sans"/>
          <w:sz w:val="22"/>
          <w:szCs w:val="22"/>
          <w:shd w:val="clear" w:color="auto" w:fill="FFFFFF"/>
        </w:rPr>
        <w:t> </w:t>
      </w:r>
      <w:r w:rsidR="000065C9" w:rsidRPr="000F6756">
        <w:rPr>
          <w:rFonts w:ascii="Noto Sans" w:hAnsi="Noto Sans" w:cs="Noto Sans"/>
          <w:sz w:val="22"/>
          <w:szCs w:val="22"/>
          <w:shd w:val="clear" w:color="auto" w:fill="FFFFFF"/>
        </w:rPr>
        <w:t xml:space="preserve">18/1996 Z. z. o cenách v znení neskorších predpisov. </w:t>
      </w:r>
    </w:p>
    <w:p w14:paraId="1A3B4129" w14:textId="77777777" w:rsidR="000065C9" w:rsidRPr="000F6756" w:rsidRDefault="006C2A26" w:rsidP="000F6756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  <w:shd w:val="clear" w:color="auto" w:fill="FFFFFF"/>
        </w:rPr>
        <w:t>5.2</w:t>
      </w:r>
      <w:r w:rsidR="000065C9" w:rsidRPr="000F6756">
        <w:rPr>
          <w:rFonts w:ascii="Noto Sans" w:hAnsi="Noto Sans" w:cs="Noto Sans"/>
          <w:sz w:val="22"/>
          <w:szCs w:val="22"/>
          <w:shd w:val="clear" w:color="auto" w:fill="FFFFFF"/>
        </w:rPr>
        <w:t xml:space="preserve"> </w:t>
      </w:r>
      <w:r w:rsidR="000065C9" w:rsidRPr="000F6756">
        <w:rPr>
          <w:rFonts w:ascii="Noto Sans" w:hAnsi="Noto Sans" w:cs="Noto Sans"/>
          <w:sz w:val="22"/>
          <w:szCs w:val="22"/>
          <w:shd w:val="clear" w:color="auto" w:fill="FFFFFF"/>
        </w:rPr>
        <w:tab/>
        <w:t>Ceny za jednotlivé služby špecifikované v čl.</w:t>
      </w:r>
      <w:r w:rsidR="008F18C6" w:rsidRPr="000F6756">
        <w:rPr>
          <w:rFonts w:ascii="Noto Sans" w:hAnsi="Noto Sans" w:cs="Noto Sans"/>
          <w:sz w:val="22"/>
          <w:szCs w:val="22"/>
          <w:shd w:val="clear" w:color="auto" w:fill="FFFFFF"/>
        </w:rPr>
        <w:t xml:space="preserve"> </w:t>
      </w:r>
      <w:r w:rsidR="000065C9" w:rsidRPr="000F6756">
        <w:rPr>
          <w:rFonts w:ascii="Noto Sans" w:hAnsi="Noto Sans" w:cs="Noto Sans"/>
          <w:sz w:val="22"/>
          <w:szCs w:val="22"/>
          <w:shd w:val="clear" w:color="auto" w:fill="FFFFFF"/>
        </w:rPr>
        <w:t>II</w:t>
      </w:r>
      <w:r>
        <w:rPr>
          <w:rFonts w:ascii="Noto Sans" w:hAnsi="Noto Sans" w:cs="Noto Sans"/>
          <w:sz w:val="22"/>
          <w:szCs w:val="22"/>
          <w:shd w:val="clear" w:color="auto" w:fill="FFFFFF"/>
        </w:rPr>
        <w:t>I</w:t>
      </w:r>
      <w:r w:rsidR="000065C9" w:rsidRPr="000F6756">
        <w:rPr>
          <w:rFonts w:ascii="Noto Sans" w:hAnsi="Noto Sans" w:cs="Noto Sans"/>
          <w:sz w:val="22"/>
          <w:szCs w:val="22"/>
          <w:shd w:val="clear" w:color="auto" w:fill="FFFFFF"/>
        </w:rPr>
        <w:t xml:space="preserve"> tejto zmluvy sú stanovené v Prílohe č. 1, ktorá je jej neoddeliteľnou súčasťou. 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  <w:shd w:val="clear" w:color="auto" w:fill="FFFFFF"/>
        </w:rPr>
        <w:t xml:space="preserve">V cene sú zahrnuté všetky náklady poskytovateľa. </w:t>
      </w:r>
    </w:p>
    <w:p w14:paraId="6E3F87CD" w14:textId="77777777" w:rsidR="000065C9" w:rsidRPr="000F6756" w:rsidRDefault="006C2A26" w:rsidP="000F6756">
      <w:pPr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5.3</w:t>
      </w:r>
      <w:r w:rsidR="000065C9" w:rsidRPr="000F6756">
        <w:rPr>
          <w:rFonts w:ascii="Noto Sans" w:hAnsi="Noto Sans" w:cs="Noto Sans"/>
          <w:sz w:val="22"/>
          <w:szCs w:val="22"/>
        </w:rPr>
        <w:t xml:space="preserve"> </w:t>
      </w:r>
      <w:r w:rsidR="000065C9" w:rsidRPr="000F6756">
        <w:rPr>
          <w:rFonts w:ascii="Noto Sans" w:hAnsi="Noto Sans" w:cs="Noto Sans"/>
          <w:sz w:val="22"/>
          <w:szCs w:val="22"/>
        </w:rPr>
        <w:tab/>
        <w:t xml:space="preserve">Dopravu na miesto poskytnutia služby nebude poskytovateľ účtovať. </w:t>
      </w:r>
    </w:p>
    <w:p w14:paraId="1649AF5F" w14:textId="77777777" w:rsidR="000065C9" w:rsidRPr="000F6756" w:rsidRDefault="00BE32B1" w:rsidP="000F6756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5.4</w:t>
      </w:r>
      <w:r w:rsidR="000065C9" w:rsidRPr="000F6756">
        <w:rPr>
          <w:rFonts w:ascii="Noto Sans" w:hAnsi="Noto Sans" w:cs="Noto Sans"/>
          <w:sz w:val="22"/>
          <w:szCs w:val="22"/>
        </w:rPr>
        <w:t xml:space="preserve"> </w:t>
      </w:r>
      <w:r w:rsidR="000065C9" w:rsidRPr="000F6756">
        <w:rPr>
          <w:rFonts w:ascii="Noto Sans" w:hAnsi="Noto Sans" w:cs="Noto Sans"/>
          <w:sz w:val="22"/>
          <w:szCs w:val="22"/>
        </w:rPr>
        <w:tab/>
        <w:t xml:space="preserve">V cene za poskytnutie služby sú obsiahnuté náklady spojené so zisťovaním stavov, štúdium projektových dokumentácií a predošlých správ o revíziách, amortizácia meracích prístrojov a náklady spojené s vypracovaním Správ o revíziách a ich rozmnoženie. </w:t>
      </w:r>
    </w:p>
    <w:p w14:paraId="23D99892" w14:textId="0EBC61A8" w:rsidR="000065C9" w:rsidRPr="000F6756" w:rsidRDefault="00BE32B1" w:rsidP="000F6756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5.5</w:t>
      </w:r>
      <w:r w:rsidR="000065C9" w:rsidRPr="000F6756">
        <w:rPr>
          <w:rFonts w:ascii="Noto Sans" w:hAnsi="Noto Sans" w:cs="Noto Sans"/>
          <w:sz w:val="22"/>
          <w:szCs w:val="22"/>
        </w:rPr>
        <w:t xml:space="preserve"> </w:t>
      </w:r>
      <w:r w:rsidR="000065C9" w:rsidRPr="000F6756">
        <w:rPr>
          <w:rFonts w:ascii="Noto Sans" w:hAnsi="Noto Sans" w:cs="Noto Sans"/>
          <w:sz w:val="22"/>
          <w:szCs w:val="22"/>
        </w:rPr>
        <w:tab/>
      </w:r>
      <w:r w:rsidR="000065C9" w:rsidRPr="000F6756">
        <w:rPr>
          <w:rFonts w:ascii="Noto Sans" w:hAnsi="Noto Sans" w:cs="Noto Sans"/>
          <w:sz w:val="22"/>
          <w:szCs w:val="22"/>
          <w:shd w:val="clear" w:color="auto" w:fill="FFFFFF"/>
        </w:rPr>
        <w:t>Cenu za služby poskytnuté na základe objednávky objednávateľa budú hradené poskytovateľovi po zrealizovaní všetkých služieb uvedených v objednávke, na základe písomných podkladov potvrdených určeným zástupcom objednávateľa a poskytovateľa o</w:t>
      </w:r>
      <w:r w:rsidR="00DF18CE" w:rsidRPr="000F6756">
        <w:rPr>
          <w:rFonts w:ascii="Noto Sans" w:hAnsi="Noto Sans" w:cs="Noto Sans"/>
          <w:sz w:val="22"/>
          <w:szCs w:val="22"/>
          <w:shd w:val="clear" w:color="auto" w:fill="FFFFFF"/>
        </w:rPr>
        <w:t> </w:t>
      </w:r>
      <w:r w:rsidR="000065C9" w:rsidRPr="000F6756">
        <w:rPr>
          <w:rFonts w:ascii="Noto Sans" w:hAnsi="Noto Sans" w:cs="Noto Sans"/>
          <w:sz w:val="22"/>
          <w:szCs w:val="22"/>
          <w:shd w:val="clear" w:color="auto" w:fill="FFFFFF"/>
        </w:rPr>
        <w:t xml:space="preserve">odovzdaní a prevzatí revízii a faktúry vystavenej poskytovateľom a doručenej objednávateľovi. </w:t>
      </w:r>
      <w:r w:rsidR="00EA1365" w:rsidRPr="00EA1365">
        <w:rPr>
          <w:rFonts w:ascii="Noto Sans" w:hAnsi="Noto Sans" w:cs="Noto Sans"/>
          <w:b/>
          <w:bCs/>
          <w:sz w:val="22"/>
          <w:szCs w:val="22"/>
          <w:shd w:val="clear" w:color="auto" w:fill="FFFFFF"/>
        </w:rPr>
        <w:t>Ceny za poskytnuté služby musia byť v súlade s Prílohou č. 1</w:t>
      </w:r>
      <w:r w:rsidR="00EA1365">
        <w:rPr>
          <w:rFonts w:ascii="Noto Sans" w:hAnsi="Noto Sans" w:cs="Noto Sans"/>
          <w:b/>
          <w:bCs/>
          <w:sz w:val="22"/>
          <w:szCs w:val="22"/>
          <w:shd w:val="clear" w:color="auto" w:fill="FFFFFF"/>
        </w:rPr>
        <w:t xml:space="preserve"> tejto zmluvy</w:t>
      </w:r>
      <w:r w:rsidR="00EA1365" w:rsidRPr="00EA1365">
        <w:rPr>
          <w:rFonts w:ascii="Noto Sans" w:hAnsi="Noto Sans" w:cs="Noto Sans"/>
          <w:b/>
          <w:bCs/>
          <w:sz w:val="22"/>
          <w:szCs w:val="22"/>
          <w:shd w:val="clear" w:color="auto" w:fill="FFFFFF"/>
        </w:rPr>
        <w:t>.</w:t>
      </w:r>
      <w:r w:rsidR="00EA1365">
        <w:rPr>
          <w:rFonts w:ascii="Noto Sans" w:hAnsi="Noto Sans" w:cs="Noto Sans"/>
          <w:sz w:val="22"/>
          <w:szCs w:val="22"/>
          <w:shd w:val="clear" w:color="auto" w:fill="FFFFFF"/>
        </w:rPr>
        <w:t xml:space="preserve"> </w:t>
      </w:r>
      <w:r w:rsidR="000065C9" w:rsidRPr="000F6756">
        <w:rPr>
          <w:rFonts w:ascii="Noto Sans" w:hAnsi="Noto Sans" w:cs="Noto Sans"/>
          <w:sz w:val="22"/>
          <w:szCs w:val="22"/>
          <w:shd w:val="clear" w:color="auto" w:fill="FFFFFF"/>
        </w:rPr>
        <w:t>Le</w:t>
      </w:r>
      <w:r w:rsidR="000065C9" w:rsidRPr="000F6756">
        <w:rPr>
          <w:rFonts w:ascii="Noto Sans" w:hAnsi="Noto Sans" w:cs="Noto Sans"/>
          <w:sz w:val="22"/>
          <w:szCs w:val="22"/>
        </w:rPr>
        <w:t xml:space="preserve">hota splatnosti faktúry je </w:t>
      </w:r>
      <w:r w:rsidR="000065C9" w:rsidRPr="000F6756">
        <w:rPr>
          <w:rFonts w:ascii="Noto Sans" w:hAnsi="Noto Sans" w:cs="Noto Sans"/>
          <w:b/>
          <w:bCs/>
          <w:sz w:val="22"/>
          <w:szCs w:val="22"/>
        </w:rPr>
        <w:t>60 dní</w:t>
      </w:r>
      <w:r w:rsidR="000065C9" w:rsidRPr="000F6756">
        <w:rPr>
          <w:rFonts w:ascii="Noto Sans" w:hAnsi="Noto Sans" w:cs="Noto Sans"/>
          <w:sz w:val="22"/>
          <w:szCs w:val="22"/>
        </w:rPr>
        <w:t xml:space="preserve"> odo dňa jej doručenia objednávateľovi. </w:t>
      </w:r>
      <w:r w:rsidR="00121ED9" w:rsidRPr="000F6756">
        <w:rPr>
          <w:rFonts w:ascii="Noto Sans" w:hAnsi="Noto Sans" w:cs="Noto Sans"/>
          <w:sz w:val="22"/>
          <w:szCs w:val="22"/>
        </w:rPr>
        <w:t>Faktúra musí zároveň obsahovať všetky náležitosti podľa zákona č.</w:t>
      </w:r>
      <w:r w:rsidR="00DF18CE" w:rsidRPr="000F6756">
        <w:rPr>
          <w:rFonts w:ascii="Noto Sans" w:hAnsi="Noto Sans" w:cs="Noto Sans"/>
          <w:sz w:val="22"/>
          <w:szCs w:val="22"/>
        </w:rPr>
        <w:t> </w:t>
      </w:r>
      <w:r w:rsidR="00121ED9" w:rsidRPr="000F6756">
        <w:rPr>
          <w:rFonts w:ascii="Noto Sans" w:hAnsi="Noto Sans" w:cs="Noto Sans"/>
          <w:sz w:val="22"/>
          <w:szCs w:val="22"/>
        </w:rPr>
        <w:t>222/2004 Z.</w:t>
      </w:r>
      <w:r w:rsidR="00ED4FF7" w:rsidRPr="000F6756">
        <w:rPr>
          <w:rFonts w:ascii="Noto Sans" w:hAnsi="Noto Sans" w:cs="Noto Sans"/>
          <w:sz w:val="22"/>
          <w:szCs w:val="22"/>
        </w:rPr>
        <w:t xml:space="preserve"> </w:t>
      </w:r>
      <w:r w:rsidR="00121ED9" w:rsidRPr="000F6756">
        <w:rPr>
          <w:rFonts w:ascii="Noto Sans" w:hAnsi="Noto Sans" w:cs="Noto Sans"/>
          <w:sz w:val="22"/>
          <w:szCs w:val="22"/>
        </w:rPr>
        <w:t xml:space="preserve">z. o dani z pridanej hodnoty a o zmene a doplnení niektorých zákonov v znení neskorších predpisov (ďalej aj len „zákon o DPH“). V prípade, že faktúra nebude spĺňať tieto náležitosti, objednávateľ je oprávnený </w:t>
      </w:r>
      <w:r w:rsidR="00121ED9" w:rsidRPr="000F6756">
        <w:rPr>
          <w:rFonts w:ascii="Noto Sans" w:hAnsi="Noto Sans" w:cs="Noto Sans"/>
          <w:sz w:val="22"/>
          <w:szCs w:val="22"/>
        </w:rPr>
        <w:lastRenderedPageBreak/>
        <w:t>faktúru vrátiť zhotoviteľovi s tým, že nová lehota splatnosti plynie až po doručení faktúry vystavenej v súlade so zákonom o DPH do podateľne objednávateľa.</w:t>
      </w:r>
    </w:p>
    <w:p w14:paraId="6DBED055" w14:textId="77777777" w:rsidR="000065C9" w:rsidRPr="000F6756" w:rsidRDefault="00BE32B1" w:rsidP="000F6756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5.6</w:t>
      </w:r>
      <w:r w:rsidR="000065C9" w:rsidRPr="000F6756">
        <w:rPr>
          <w:rFonts w:ascii="Noto Sans" w:hAnsi="Noto Sans" w:cs="Noto Sans"/>
          <w:sz w:val="22"/>
          <w:szCs w:val="22"/>
        </w:rPr>
        <w:tab/>
        <w:t>Objednávateľ neposkytuje poskytovateľovi preddavok, ani zálohovú platbu.</w:t>
      </w:r>
    </w:p>
    <w:p w14:paraId="4C4B4F07" w14:textId="77777777" w:rsidR="000065C9" w:rsidRPr="000F6756" w:rsidRDefault="00BE32B1" w:rsidP="000F6756">
      <w:pPr>
        <w:ind w:left="705" w:hanging="705"/>
        <w:jc w:val="both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5.7</w:t>
      </w:r>
      <w:r w:rsidR="000065C9" w:rsidRPr="000F6756">
        <w:rPr>
          <w:rFonts w:ascii="Noto Sans" w:hAnsi="Noto Sans" w:cs="Noto Sans"/>
          <w:sz w:val="22"/>
          <w:szCs w:val="22"/>
        </w:rPr>
        <w:tab/>
        <w:t>K cene bude pripočítaná DPH podľa platných právnych predpisov.</w:t>
      </w:r>
    </w:p>
    <w:p w14:paraId="0023AD04" w14:textId="77777777" w:rsidR="00F5730E" w:rsidRDefault="00F5730E" w:rsidP="000F6756">
      <w:pPr>
        <w:tabs>
          <w:tab w:val="left" w:pos="1080"/>
        </w:tabs>
        <w:autoSpaceDE w:val="0"/>
        <w:spacing w:line="240" w:lineRule="atLeast"/>
        <w:jc w:val="center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</w:p>
    <w:p w14:paraId="73B13463" w14:textId="77777777" w:rsidR="00BE32B1" w:rsidRPr="000F6756" w:rsidRDefault="00BE32B1" w:rsidP="000F6756">
      <w:pPr>
        <w:tabs>
          <w:tab w:val="left" w:pos="1080"/>
        </w:tabs>
        <w:autoSpaceDE w:val="0"/>
        <w:spacing w:line="240" w:lineRule="atLeast"/>
        <w:jc w:val="center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</w:p>
    <w:p w14:paraId="7033B42C" w14:textId="77777777" w:rsidR="000065C9" w:rsidRPr="000F6756" w:rsidRDefault="00BE32B1" w:rsidP="000F6756">
      <w:pPr>
        <w:tabs>
          <w:tab w:val="left" w:pos="1080"/>
        </w:tabs>
        <w:autoSpaceDE w:val="0"/>
        <w:spacing w:line="240" w:lineRule="atLeast"/>
        <w:jc w:val="center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Čl. VI</w:t>
      </w:r>
    </w:p>
    <w:p w14:paraId="0A93EE1B" w14:textId="77777777" w:rsidR="000065C9" w:rsidRPr="000F6756" w:rsidRDefault="000065C9" w:rsidP="000F6756">
      <w:pPr>
        <w:tabs>
          <w:tab w:val="left" w:pos="1080"/>
        </w:tabs>
        <w:autoSpaceDE w:val="0"/>
        <w:spacing w:line="240" w:lineRule="atLeast"/>
        <w:jc w:val="center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 w:rsidRPr="000F6756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Povinnosť mlčanlivosti</w:t>
      </w:r>
    </w:p>
    <w:p w14:paraId="6822277F" w14:textId="77777777" w:rsidR="000065C9" w:rsidRPr="000F6756" w:rsidRDefault="000065C9" w:rsidP="000F6756">
      <w:pPr>
        <w:pStyle w:val="Odsekzoznamu1"/>
        <w:tabs>
          <w:tab w:val="left" w:pos="426"/>
          <w:tab w:val="left" w:pos="1620"/>
        </w:tabs>
        <w:autoSpaceDE w:val="0"/>
        <w:spacing w:line="240" w:lineRule="atLeast"/>
        <w:ind w:left="360"/>
        <w:jc w:val="both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</w:p>
    <w:p w14:paraId="01521AFE" w14:textId="77777777" w:rsidR="000065C9" w:rsidRPr="000F6756" w:rsidRDefault="00BE32B1" w:rsidP="00BE32B1">
      <w:pPr>
        <w:pStyle w:val="Odsekzoznamu1"/>
        <w:tabs>
          <w:tab w:val="left" w:pos="709"/>
        </w:tabs>
        <w:autoSpaceDE w:val="0"/>
        <w:spacing w:line="240" w:lineRule="atLeast"/>
        <w:ind w:left="705" w:hanging="705"/>
        <w:jc w:val="both"/>
        <w:rPr>
          <w:rFonts w:ascii="Noto Sans" w:hAnsi="Noto Sans" w:cs="Noto Sans"/>
          <w:b/>
          <w:sz w:val="22"/>
          <w:szCs w:val="22"/>
        </w:rPr>
      </w:pPr>
      <w:r>
        <w:rPr>
          <w:rFonts w:ascii="Noto Sans" w:eastAsia="Calibri" w:hAnsi="Noto Sans" w:cs="Noto Sans"/>
          <w:color w:val="000000"/>
          <w:sz w:val="22"/>
          <w:szCs w:val="22"/>
        </w:rPr>
        <w:t>6.1</w:t>
      </w:r>
      <w:r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>Poskytovateľ vyhlasuje, že zachová mlčanlivosť o všetkých dôverných informáciách objednávateľa, s ktorými sa pri vykonávaní služieb zoznámi. Dôvernými informáciami sa rozumejú všetky skutočnosti osobnej alebo obchodnej povahy súvisiace s činnosťou objednávateľa alebo s jeho zákazníkmi, ktoré nie sú verejne bežne dostupné, a ktoré majú byť podľa zákona alebo podľa vôle objednávateľa utajené. Poskytovateľ sa týmto objednávateľovi zaväzuje, že nikomu neprezradí, nesprístupní ani nikomu nedovolí zmocniť sa vyššie uvedených dôverných informácií, a že tieto informácie nepoužije pre</w:t>
      </w:r>
      <w:r w:rsidR="00DF18CE" w:rsidRPr="000F6756">
        <w:rPr>
          <w:rFonts w:ascii="Noto Sans" w:eastAsia="Calibri" w:hAnsi="Noto Sans" w:cs="Noto Sans"/>
          <w:color w:val="000000"/>
          <w:sz w:val="22"/>
          <w:szCs w:val="22"/>
        </w:rPr>
        <w:t> 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>vlastný prospech alebo na ak</w:t>
      </w:r>
      <w:r w:rsidR="007D1807" w:rsidRPr="000F6756">
        <w:rPr>
          <w:rFonts w:ascii="Noto Sans" w:eastAsia="Calibri" w:hAnsi="Noto Sans" w:cs="Noto Sans"/>
          <w:color w:val="000000"/>
          <w:sz w:val="22"/>
          <w:szCs w:val="22"/>
        </w:rPr>
        <w:t>ý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>koľvek iný účel. Túto povinnosť má poskytovateľ aj vtedy, ak zabezpečí vykonávanie služieb inou osobou.</w:t>
      </w:r>
    </w:p>
    <w:p w14:paraId="45E22C4F" w14:textId="77777777" w:rsidR="00F5730E" w:rsidRDefault="00F5730E" w:rsidP="000F6756">
      <w:pPr>
        <w:jc w:val="center"/>
        <w:rPr>
          <w:rFonts w:ascii="Noto Sans" w:hAnsi="Noto Sans" w:cs="Noto Sans"/>
          <w:b/>
          <w:sz w:val="22"/>
          <w:szCs w:val="22"/>
        </w:rPr>
      </w:pPr>
    </w:p>
    <w:p w14:paraId="10CAA8B9" w14:textId="77777777" w:rsidR="00BE32B1" w:rsidRPr="000F6756" w:rsidRDefault="00BE32B1" w:rsidP="000F6756">
      <w:pPr>
        <w:jc w:val="center"/>
        <w:rPr>
          <w:rFonts w:ascii="Noto Sans" w:hAnsi="Noto Sans" w:cs="Noto Sans"/>
          <w:b/>
          <w:sz w:val="22"/>
          <w:szCs w:val="22"/>
        </w:rPr>
      </w:pPr>
    </w:p>
    <w:p w14:paraId="49B76DDD" w14:textId="77777777" w:rsidR="000065C9" w:rsidRPr="000F6756" w:rsidRDefault="00BE32B1" w:rsidP="000F6756">
      <w:pPr>
        <w:jc w:val="center"/>
        <w:rPr>
          <w:rFonts w:ascii="Noto Sans" w:hAnsi="Noto Sans" w:cs="Noto Sans"/>
          <w:b/>
          <w:sz w:val="22"/>
          <w:szCs w:val="22"/>
        </w:rPr>
      </w:pPr>
      <w:r>
        <w:rPr>
          <w:rFonts w:ascii="Noto Sans" w:hAnsi="Noto Sans" w:cs="Noto Sans"/>
          <w:b/>
          <w:sz w:val="22"/>
          <w:szCs w:val="22"/>
        </w:rPr>
        <w:t>Čl. VII</w:t>
      </w:r>
    </w:p>
    <w:p w14:paraId="1CFE9B04" w14:textId="77777777" w:rsidR="000065C9" w:rsidRPr="000F6756" w:rsidRDefault="000065C9" w:rsidP="000F6756">
      <w:pPr>
        <w:jc w:val="center"/>
        <w:rPr>
          <w:rFonts w:ascii="Noto Sans" w:hAnsi="Noto Sans" w:cs="Noto Sans"/>
          <w:b/>
          <w:sz w:val="22"/>
          <w:szCs w:val="22"/>
        </w:rPr>
      </w:pPr>
      <w:r w:rsidRPr="000F6756">
        <w:rPr>
          <w:rFonts w:ascii="Noto Sans" w:hAnsi="Noto Sans" w:cs="Noto Sans"/>
          <w:b/>
          <w:sz w:val="22"/>
          <w:szCs w:val="22"/>
        </w:rPr>
        <w:t>Zmluvné sankcie</w:t>
      </w:r>
    </w:p>
    <w:p w14:paraId="6E8DB939" w14:textId="77777777" w:rsidR="000065C9" w:rsidRPr="000F6756" w:rsidRDefault="000065C9" w:rsidP="000F6756">
      <w:pPr>
        <w:jc w:val="both"/>
        <w:rPr>
          <w:rFonts w:ascii="Noto Sans" w:hAnsi="Noto Sans" w:cs="Noto Sans"/>
          <w:b/>
          <w:sz w:val="22"/>
          <w:szCs w:val="22"/>
        </w:rPr>
      </w:pPr>
    </w:p>
    <w:p w14:paraId="4E07B891" w14:textId="77777777" w:rsidR="000065C9" w:rsidRPr="000F6756" w:rsidRDefault="00BE32B1" w:rsidP="00BE32B1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7.1</w:t>
      </w:r>
      <w:r>
        <w:rPr>
          <w:rFonts w:ascii="Noto Sans" w:hAnsi="Noto Sans" w:cs="Noto Sans"/>
          <w:sz w:val="22"/>
          <w:szCs w:val="22"/>
        </w:rPr>
        <w:tab/>
      </w:r>
      <w:r w:rsidR="000065C9" w:rsidRPr="000F6756">
        <w:rPr>
          <w:rFonts w:ascii="Noto Sans" w:hAnsi="Noto Sans" w:cs="Noto Sans"/>
          <w:sz w:val="22"/>
          <w:szCs w:val="22"/>
        </w:rPr>
        <w:t>Poskytovateľ je oprávnený požadovať od objednávateľa zaplatenie úroku z omeškania vo</w:t>
      </w:r>
      <w:r w:rsidR="00DF18CE" w:rsidRPr="000F6756">
        <w:rPr>
          <w:rFonts w:ascii="Noto Sans" w:hAnsi="Noto Sans" w:cs="Noto Sans"/>
          <w:sz w:val="22"/>
          <w:szCs w:val="22"/>
        </w:rPr>
        <w:t> </w:t>
      </w:r>
      <w:r w:rsidR="000065C9" w:rsidRPr="000F6756">
        <w:rPr>
          <w:rFonts w:ascii="Noto Sans" w:hAnsi="Noto Sans" w:cs="Noto Sans"/>
          <w:sz w:val="22"/>
          <w:szCs w:val="22"/>
        </w:rPr>
        <w:t xml:space="preserve">výške 0,02 % z fakturovanej sumy za každý i začatý deň omeškania v prípade nezaplatenia faktúry v rámci lehoty splatnosti podľa čl. </w:t>
      </w:r>
      <w:r w:rsidR="00B13698">
        <w:rPr>
          <w:rFonts w:ascii="Noto Sans" w:hAnsi="Noto Sans" w:cs="Noto Sans"/>
          <w:sz w:val="22"/>
          <w:szCs w:val="22"/>
        </w:rPr>
        <w:t>V</w:t>
      </w:r>
      <w:r w:rsidR="000065C9" w:rsidRPr="000F6756">
        <w:rPr>
          <w:rFonts w:ascii="Noto Sans" w:hAnsi="Noto Sans" w:cs="Noto Sans"/>
          <w:sz w:val="22"/>
          <w:szCs w:val="22"/>
        </w:rPr>
        <w:t xml:space="preserve"> bod </w:t>
      </w:r>
      <w:r w:rsidR="00B13698">
        <w:rPr>
          <w:rFonts w:ascii="Noto Sans" w:hAnsi="Noto Sans" w:cs="Noto Sans"/>
          <w:sz w:val="22"/>
          <w:szCs w:val="22"/>
        </w:rPr>
        <w:t>5</w:t>
      </w:r>
      <w:r w:rsidR="000065C9" w:rsidRPr="000F6756">
        <w:rPr>
          <w:rFonts w:ascii="Noto Sans" w:hAnsi="Noto Sans" w:cs="Noto Sans"/>
          <w:sz w:val="22"/>
          <w:szCs w:val="22"/>
        </w:rPr>
        <w:t>.5 zmluvy.</w:t>
      </w:r>
    </w:p>
    <w:p w14:paraId="19406C11" w14:textId="77777777" w:rsidR="000065C9" w:rsidRPr="000F6756" w:rsidRDefault="00B13698" w:rsidP="00B13698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7.2</w:t>
      </w:r>
      <w:r>
        <w:rPr>
          <w:rFonts w:ascii="Noto Sans" w:hAnsi="Noto Sans" w:cs="Noto Sans"/>
          <w:sz w:val="22"/>
          <w:szCs w:val="22"/>
        </w:rPr>
        <w:tab/>
      </w:r>
      <w:r w:rsidR="000065C9" w:rsidRPr="000F6756">
        <w:rPr>
          <w:rFonts w:ascii="Noto Sans" w:hAnsi="Noto Sans" w:cs="Noto Sans"/>
          <w:sz w:val="22"/>
          <w:szCs w:val="22"/>
        </w:rPr>
        <w:t>V prípade omeškania poskytovateľa s poskytnutím plnenia jeho záväzku v dohodnutej lehote má objednávateľ právo požadovať od zhotoviteľa zaplatenie zmluvnej pokuty vo</w:t>
      </w:r>
      <w:r w:rsidR="00DF18CE" w:rsidRPr="000F6756">
        <w:rPr>
          <w:rFonts w:ascii="Noto Sans" w:hAnsi="Noto Sans" w:cs="Noto Sans"/>
          <w:sz w:val="22"/>
          <w:szCs w:val="22"/>
        </w:rPr>
        <w:t> </w:t>
      </w:r>
      <w:r w:rsidR="000065C9" w:rsidRPr="000F6756">
        <w:rPr>
          <w:rFonts w:ascii="Noto Sans" w:hAnsi="Noto Sans" w:cs="Noto Sans"/>
          <w:sz w:val="22"/>
          <w:szCs w:val="22"/>
        </w:rPr>
        <w:t xml:space="preserve">výške </w:t>
      </w:r>
      <w:r w:rsidR="000065C9" w:rsidRPr="000F6756">
        <w:rPr>
          <w:rFonts w:ascii="Noto Sans" w:hAnsi="Noto Sans" w:cs="Noto Sans"/>
          <w:b/>
          <w:bCs/>
          <w:sz w:val="22"/>
          <w:szCs w:val="22"/>
        </w:rPr>
        <w:t>10</w:t>
      </w:r>
      <w:r w:rsidR="00DF18CE" w:rsidRPr="000F6756">
        <w:rPr>
          <w:rFonts w:ascii="Noto Sans" w:hAnsi="Noto Sans" w:cs="Noto Sans"/>
          <w:b/>
          <w:bCs/>
          <w:sz w:val="22"/>
          <w:szCs w:val="22"/>
        </w:rPr>
        <w:t>,00</w:t>
      </w:r>
      <w:r w:rsidR="000065C9" w:rsidRPr="000F6756">
        <w:rPr>
          <w:rFonts w:ascii="Noto Sans" w:hAnsi="Noto Sans" w:cs="Noto Sans"/>
          <w:b/>
          <w:bCs/>
          <w:sz w:val="22"/>
          <w:szCs w:val="22"/>
        </w:rPr>
        <w:t xml:space="preserve"> </w:t>
      </w:r>
      <w:r w:rsidR="00DF18CE" w:rsidRPr="000F6756">
        <w:rPr>
          <w:rFonts w:ascii="Noto Sans" w:hAnsi="Noto Sans" w:cs="Noto Sans"/>
          <w:b/>
          <w:bCs/>
          <w:sz w:val="22"/>
          <w:szCs w:val="22"/>
        </w:rPr>
        <w:t>EUR</w:t>
      </w:r>
      <w:r w:rsidR="000065C9" w:rsidRPr="000F6756">
        <w:rPr>
          <w:rFonts w:ascii="Noto Sans" w:hAnsi="Noto Sans" w:cs="Noto Sans"/>
          <w:sz w:val="22"/>
          <w:szCs w:val="22"/>
        </w:rPr>
        <w:t xml:space="preserve"> za každý deň omeškania s plnením.</w:t>
      </w:r>
    </w:p>
    <w:p w14:paraId="577E9666" w14:textId="77777777" w:rsidR="000065C9" w:rsidRDefault="000065C9" w:rsidP="000F6756">
      <w:pPr>
        <w:jc w:val="both"/>
        <w:rPr>
          <w:rFonts w:ascii="Noto Sans" w:hAnsi="Noto Sans" w:cs="Noto Sans"/>
          <w:sz w:val="22"/>
          <w:szCs w:val="22"/>
        </w:rPr>
      </w:pPr>
    </w:p>
    <w:p w14:paraId="2E5CB92C" w14:textId="77777777" w:rsidR="00B13698" w:rsidRPr="000F6756" w:rsidRDefault="00B13698" w:rsidP="000F6756">
      <w:pPr>
        <w:jc w:val="both"/>
        <w:rPr>
          <w:rFonts w:ascii="Noto Sans" w:hAnsi="Noto Sans" w:cs="Noto Sans"/>
          <w:sz w:val="22"/>
          <w:szCs w:val="22"/>
        </w:rPr>
      </w:pPr>
    </w:p>
    <w:p w14:paraId="363898F6" w14:textId="77777777" w:rsidR="000065C9" w:rsidRPr="000F6756" w:rsidRDefault="00B13698" w:rsidP="000F6756">
      <w:pPr>
        <w:tabs>
          <w:tab w:val="left" w:pos="1080"/>
        </w:tabs>
        <w:autoSpaceDE w:val="0"/>
        <w:spacing w:line="240" w:lineRule="atLeast"/>
        <w:jc w:val="center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Čl. VIII</w:t>
      </w:r>
    </w:p>
    <w:p w14:paraId="3450F640" w14:textId="77777777" w:rsidR="000065C9" w:rsidRPr="000F6756" w:rsidRDefault="000065C9" w:rsidP="000F6756">
      <w:pPr>
        <w:jc w:val="center"/>
        <w:rPr>
          <w:rFonts w:ascii="Noto Sans" w:hAnsi="Noto Sans" w:cs="Noto Sans"/>
          <w:sz w:val="22"/>
          <w:szCs w:val="22"/>
        </w:rPr>
      </w:pPr>
      <w:r w:rsidRPr="000F6756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Doba trvania zmluvy</w:t>
      </w:r>
    </w:p>
    <w:p w14:paraId="2103C9C5" w14:textId="77777777" w:rsidR="000065C9" w:rsidRPr="000F6756" w:rsidRDefault="000065C9" w:rsidP="000F6756">
      <w:pPr>
        <w:jc w:val="both"/>
        <w:rPr>
          <w:rFonts w:ascii="Noto Sans" w:hAnsi="Noto Sans" w:cs="Noto Sans"/>
          <w:sz w:val="22"/>
          <w:szCs w:val="22"/>
        </w:rPr>
      </w:pPr>
    </w:p>
    <w:p w14:paraId="29606036" w14:textId="4D3693F9" w:rsidR="00E7229E" w:rsidRPr="000F6756" w:rsidRDefault="00B13698" w:rsidP="000F6756">
      <w:pPr>
        <w:shd w:val="clear" w:color="auto" w:fill="FFFFFF"/>
        <w:ind w:left="708" w:hanging="708"/>
        <w:jc w:val="both"/>
        <w:rPr>
          <w:rFonts w:ascii="Noto Sans" w:hAnsi="Noto Sans" w:cs="Noto Sans"/>
          <w:color w:val="000000"/>
          <w:sz w:val="22"/>
          <w:szCs w:val="22"/>
          <w:lang w:eastAsia="en-US"/>
        </w:rPr>
      </w:pPr>
      <w:r>
        <w:rPr>
          <w:rFonts w:ascii="Noto Sans" w:eastAsia="Calibri" w:hAnsi="Noto Sans" w:cs="Noto Sans"/>
          <w:color w:val="000000"/>
          <w:sz w:val="22"/>
          <w:szCs w:val="22"/>
        </w:rPr>
        <w:t>8.1</w:t>
      </w:r>
      <w:r w:rsidR="000065C9" w:rsidRPr="000F6756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E7229E" w:rsidRPr="000F6756">
        <w:rPr>
          <w:rFonts w:ascii="Noto Sans" w:hAnsi="Noto Sans" w:cs="Noto Sans"/>
          <w:color w:val="000000"/>
          <w:sz w:val="22"/>
          <w:szCs w:val="22"/>
        </w:rPr>
        <w:t xml:space="preserve">Táto zmluva sa uzatvára </w:t>
      </w:r>
      <w:r w:rsidR="00E7229E" w:rsidRPr="000F6756">
        <w:rPr>
          <w:rFonts w:ascii="Noto Sans" w:hAnsi="Noto Sans" w:cs="Noto Sans"/>
          <w:b/>
          <w:bCs/>
          <w:color w:val="000000"/>
          <w:sz w:val="22"/>
          <w:szCs w:val="22"/>
        </w:rPr>
        <w:t xml:space="preserve">na dobu určitú </w:t>
      </w:r>
      <w:proofErr w:type="spellStart"/>
      <w:r w:rsidR="00E7229E" w:rsidRPr="000F6756">
        <w:rPr>
          <w:rFonts w:ascii="Noto Sans" w:hAnsi="Noto Sans" w:cs="Noto Sans"/>
          <w:b/>
          <w:bCs/>
          <w:color w:val="000000"/>
          <w:sz w:val="22"/>
          <w:szCs w:val="22"/>
        </w:rPr>
        <w:t>t.j</w:t>
      </w:r>
      <w:proofErr w:type="spellEnd"/>
      <w:r w:rsidR="00E7229E" w:rsidRPr="000F6756">
        <w:rPr>
          <w:rFonts w:ascii="Noto Sans" w:hAnsi="Noto Sans" w:cs="Noto Sans"/>
          <w:b/>
          <w:bCs/>
          <w:color w:val="000000"/>
          <w:sz w:val="22"/>
          <w:szCs w:val="22"/>
        </w:rPr>
        <w:t>. 12 mesiacov</w:t>
      </w:r>
      <w:r w:rsidR="00E7229E" w:rsidRPr="000F6756">
        <w:rPr>
          <w:rFonts w:ascii="Noto Sans" w:hAnsi="Noto Sans" w:cs="Noto Sans"/>
          <w:color w:val="000000"/>
          <w:sz w:val="22"/>
          <w:szCs w:val="22"/>
        </w:rPr>
        <w:t>, ktorá začne plynúť odo dňa účinnosti tejto zmluvy, resp.</w:t>
      </w:r>
      <w:r w:rsidR="00E7229E" w:rsidRPr="000F6756">
        <w:rPr>
          <w:rFonts w:ascii="Noto Sans" w:hAnsi="Noto Sans" w:cs="Noto Sans"/>
          <w:b/>
          <w:bCs/>
          <w:color w:val="000000"/>
          <w:sz w:val="22"/>
          <w:szCs w:val="22"/>
        </w:rPr>
        <w:t xml:space="preserve"> do vyčerpania finančného limitu </w:t>
      </w:r>
      <w:r w:rsidR="00885CA2">
        <w:rPr>
          <w:rFonts w:ascii="Noto Sans" w:hAnsi="Noto Sans" w:cs="Noto Sans"/>
          <w:b/>
          <w:bCs/>
          <w:color w:val="000000"/>
          <w:sz w:val="22"/>
          <w:szCs w:val="22"/>
        </w:rPr>
        <w:t xml:space="preserve">69 999,- </w:t>
      </w:r>
      <w:r w:rsidR="00E7229E" w:rsidRPr="000F6756">
        <w:rPr>
          <w:rFonts w:ascii="Noto Sans" w:hAnsi="Noto Sans" w:cs="Noto Sans"/>
          <w:b/>
          <w:bCs/>
          <w:color w:val="000000"/>
          <w:sz w:val="22"/>
          <w:szCs w:val="22"/>
        </w:rPr>
        <w:t xml:space="preserve"> Eur bez DPH </w:t>
      </w:r>
      <w:r w:rsidR="00E7229E" w:rsidRPr="000F6756">
        <w:rPr>
          <w:rFonts w:ascii="Noto Sans" w:hAnsi="Noto Sans" w:cs="Noto Sans"/>
          <w:color w:val="000000"/>
          <w:sz w:val="22"/>
          <w:szCs w:val="22"/>
        </w:rPr>
        <w:t>podľa toho, ktorá z týchto skutočností nastane skôr.</w:t>
      </w:r>
    </w:p>
    <w:p w14:paraId="7157C2B1" w14:textId="77777777" w:rsidR="00CF218A" w:rsidRPr="000F6756" w:rsidRDefault="00CF218A" w:rsidP="000F6756">
      <w:pPr>
        <w:tabs>
          <w:tab w:val="left" w:pos="1080"/>
        </w:tabs>
        <w:autoSpaceDE w:val="0"/>
        <w:spacing w:line="240" w:lineRule="atLeast"/>
        <w:jc w:val="both"/>
        <w:rPr>
          <w:rFonts w:ascii="Noto Sans" w:hAnsi="Noto Sans" w:cs="Noto Sans"/>
          <w:sz w:val="22"/>
          <w:szCs w:val="22"/>
        </w:rPr>
      </w:pPr>
    </w:p>
    <w:p w14:paraId="4ED500A7" w14:textId="77777777" w:rsidR="00FD73A6" w:rsidRPr="000F6756" w:rsidRDefault="00FD73A6" w:rsidP="000F6756">
      <w:pPr>
        <w:tabs>
          <w:tab w:val="left" w:pos="1080"/>
        </w:tabs>
        <w:autoSpaceDE w:val="0"/>
        <w:spacing w:line="240" w:lineRule="atLeast"/>
        <w:jc w:val="both"/>
        <w:rPr>
          <w:rFonts w:ascii="Noto Sans" w:hAnsi="Noto Sans" w:cs="Noto Sans"/>
          <w:sz w:val="22"/>
          <w:szCs w:val="22"/>
        </w:rPr>
      </w:pPr>
    </w:p>
    <w:p w14:paraId="5C86E65A" w14:textId="77777777" w:rsidR="000065C9" w:rsidRPr="000F6756" w:rsidRDefault="00B13698" w:rsidP="000F6756">
      <w:pPr>
        <w:jc w:val="center"/>
        <w:rPr>
          <w:rFonts w:ascii="Noto Sans" w:hAnsi="Noto Sans" w:cs="Noto Sans"/>
          <w:b/>
          <w:sz w:val="22"/>
          <w:szCs w:val="22"/>
        </w:rPr>
      </w:pPr>
      <w:r>
        <w:rPr>
          <w:rFonts w:ascii="Noto Sans" w:hAnsi="Noto Sans" w:cs="Noto Sans"/>
          <w:b/>
          <w:sz w:val="22"/>
          <w:szCs w:val="22"/>
        </w:rPr>
        <w:t>Čl. IX</w:t>
      </w:r>
    </w:p>
    <w:p w14:paraId="3E3FE2D0" w14:textId="77777777" w:rsidR="000065C9" w:rsidRPr="000F6756" w:rsidRDefault="000065C9" w:rsidP="000F6756">
      <w:pPr>
        <w:jc w:val="center"/>
        <w:rPr>
          <w:rFonts w:ascii="Noto Sans" w:hAnsi="Noto Sans" w:cs="Noto Sans"/>
          <w:b/>
          <w:sz w:val="22"/>
          <w:szCs w:val="22"/>
        </w:rPr>
      </w:pPr>
      <w:r w:rsidRPr="000F6756">
        <w:rPr>
          <w:rFonts w:ascii="Noto Sans" w:hAnsi="Noto Sans" w:cs="Noto Sans"/>
          <w:b/>
          <w:sz w:val="22"/>
          <w:szCs w:val="22"/>
        </w:rPr>
        <w:t>Záverečné ustanovenia</w:t>
      </w:r>
    </w:p>
    <w:p w14:paraId="33ED106B" w14:textId="77777777" w:rsidR="000065C9" w:rsidRPr="000F6756" w:rsidRDefault="000065C9" w:rsidP="000F6756">
      <w:pPr>
        <w:jc w:val="both"/>
        <w:rPr>
          <w:rFonts w:ascii="Noto Sans" w:hAnsi="Noto Sans" w:cs="Noto Sans"/>
          <w:sz w:val="22"/>
          <w:szCs w:val="22"/>
        </w:rPr>
      </w:pPr>
    </w:p>
    <w:p w14:paraId="289B9DF5" w14:textId="77777777" w:rsidR="000065C9" w:rsidRPr="000F6756" w:rsidRDefault="00B13698" w:rsidP="000F6756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9.1</w:t>
      </w:r>
      <w:r w:rsidR="00E1660E" w:rsidRPr="000F6756">
        <w:rPr>
          <w:rFonts w:ascii="Noto Sans" w:hAnsi="Noto Sans" w:cs="Noto Sans"/>
          <w:sz w:val="22"/>
          <w:szCs w:val="22"/>
        </w:rPr>
        <w:tab/>
      </w:r>
      <w:r w:rsidR="000065C9" w:rsidRPr="000F6756">
        <w:rPr>
          <w:rFonts w:ascii="Noto Sans" w:hAnsi="Noto Sans" w:cs="Noto Sans"/>
          <w:sz w:val="22"/>
          <w:szCs w:val="22"/>
        </w:rPr>
        <w:t>Každá zo zmluvných strán je oprávnená okamžite odstúpiť od zmluvy v prípade, že bude</w:t>
      </w:r>
      <w:r w:rsidR="00932340" w:rsidRPr="000F6756">
        <w:rPr>
          <w:rFonts w:ascii="Noto Sans" w:hAnsi="Noto Sans" w:cs="Noto Sans"/>
          <w:sz w:val="22"/>
          <w:szCs w:val="22"/>
        </w:rPr>
        <w:t xml:space="preserve"> </w:t>
      </w:r>
      <w:r w:rsidR="000065C9" w:rsidRPr="000F6756">
        <w:rPr>
          <w:rFonts w:ascii="Noto Sans" w:hAnsi="Noto Sans" w:cs="Noto Sans"/>
          <w:sz w:val="22"/>
          <w:szCs w:val="22"/>
        </w:rPr>
        <w:t xml:space="preserve">porušená akákoľvek podstatná povinnosť vyplývajúca z tejto zmluvy. Okamžité odstúpenie od zmluvy musí byť písomne oznámené druhej zmluvnej </w:t>
      </w:r>
      <w:r w:rsidR="000065C9" w:rsidRPr="000F6756">
        <w:rPr>
          <w:rFonts w:ascii="Noto Sans" w:hAnsi="Noto Sans" w:cs="Noto Sans"/>
          <w:sz w:val="22"/>
          <w:szCs w:val="22"/>
        </w:rPr>
        <w:lastRenderedPageBreak/>
        <w:t xml:space="preserve">strane. Zmluvné strany sa dohodli za podstatné povinnosti považovať všetky povinnosti vyplývajúce z tejto zmluvy. </w:t>
      </w:r>
    </w:p>
    <w:p w14:paraId="7507859C" w14:textId="77777777" w:rsidR="000065C9" w:rsidRPr="000F6756" w:rsidRDefault="006B4D68" w:rsidP="000F6756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9.2</w:t>
      </w:r>
      <w:r w:rsidR="00DF18CE" w:rsidRPr="000F6756">
        <w:rPr>
          <w:rFonts w:ascii="Noto Sans" w:hAnsi="Noto Sans" w:cs="Noto Sans"/>
          <w:sz w:val="22"/>
          <w:szCs w:val="22"/>
        </w:rPr>
        <w:tab/>
      </w:r>
      <w:r w:rsidR="000065C9" w:rsidRPr="000F6756">
        <w:rPr>
          <w:rFonts w:ascii="Noto Sans" w:hAnsi="Noto Sans" w:cs="Noto Sans"/>
          <w:sz w:val="22"/>
          <w:szCs w:val="22"/>
          <w:shd w:val="clear" w:color="auto" w:fill="FFFFFF"/>
        </w:rPr>
        <w:t xml:space="preserve">Každá zo zmluvných strán je oprávnená zmluvu vypovedať bez uvedenia dôvodu. Výpovedná lehota je </w:t>
      </w:r>
      <w:r>
        <w:rPr>
          <w:rFonts w:ascii="Noto Sans" w:hAnsi="Noto Sans" w:cs="Noto Sans"/>
          <w:sz w:val="22"/>
          <w:szCs w:val="22"/>
          <w:shd w:val="clear" w:color="auto" w:fill="FFFFFF"/>
        </w:rPr>
        <w:t>1</w:t>
      </w:r>
      <w:r w:rsidR="000065C9" w:rsidRPr="000F6756">
        <w:rPr>
          <w:rFonts w:ascii="Noto Sans" w:hAnsi="Noto Sans" w:cs="Noto Sans"/>
          <w:sz w:val="22"/>
          <w:szCs w:val="22"/>
          <w:shd w:val="clear" w:color="auto" w:fill="FFFFFF"/>
        </w:rPr>
        <w:t xml:space="preserve"> mesiac, a začína plynúť </w:t>
      </w:r>
      <w:r w:rsidR="00CB1656" w:rsidRPr="000F6756">
        <w:rPr>
          <w:rFonts w:ascii="Noto Sans" w:hAnsi="Noto Sans" w:cs="Noto Sans"/>
          <w:sz w:val="22"/>
          <w:szCs w:val="22"/>
        </w:rPr>
        <w:t>prvým dňom kalendárneho mesiaca nasledujúceho po mesiaci, v ktorom bola výpoveď doručená druhej zmluvnej strane</w:t>
      </w:r>
      <w:r w:rsidR="000065C9" w:rsidRPr="000F6756">
        <w:rPr>
          <w:rFonts w:ascii="Noto Sans" w:hAnsi="Noto Sans" w:cs="Noto Sans"/>
          <w:sz w:val="22"/>
          <w:szCs w:val="22"/>
          <w:shd w:val="clear" w:color="auto" w:fill="FFFFFF"/>
        </w:rPr>
        <w:t>. Počas výpovednej lehoty nie je dotknuté právo objednávateľa objednať výkony v zmysle tejto zmluvy a poskytovateľ je povinný objednávku splniť.</w:t>
      </w:r>
    </w:p>
    <w:p w14:paraId="3C9DA80F" w14:textId="77777777" w:rsidR="000065C9" w:rsidRPr="000F6756" w:rsidRDefault="006B4D68" w:rsidP="000F6756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9.3</w:t>
      </w:r>
      <w:r w:rsidR="000065C9" w:rsidRPr="000F6756">
        <w:rPr>
          <w:rFonts w:ascii="Noto Sans" w:hAnsi="Noto Sans" w:cs="Noto Sans"/>
          <w:sz w:val="22"/>
          <w:szCs w:val="22"/>
        </w:rPr>
        <w:t xml:space="preserve"> </w:t>
      </w:r>
      <w:r w:rsidR="000065C9" w:rsidRPr="000F6756">
        <w:rPr>
          <w:rFonts w:ascii="Noto Sans" w:hAnsi="Noto Sans" w:cs="Noto Sans"/>
          <w:sz w:val="22"/>
          <w:szCs w:val="22"/>
        </w:rPr>
        <w:tab/>
        <w:t>Meniť a dopĺňať ustanovenia tejto zmluvy je možné formou dodatkov a to písomnou formou s vyznačením zmien a úprav, so súhlasom oboch strán. Dodatky budú neoddeliteľnou súčasťou tejto zmluvy. Všetky úpravy a zmeny musia byť vyhotovené</w:t>
      </w:r>
      <w:r>
        <w:rPr>
          <w:rFonts w:ascii="Noto Sans" w:hAnsi="Noto Sans" w:cs="Noto Sans"/>
          <w:sz w:val="22"/>
          <w:szCs w:val="22"/>
        </w:rPr>
        <w:t xml:space="preserve"> </w:t>
      </w:r>
      <w:r w:rsidR="000065C9" w:rsidRPr="000F6756">
        <w:rPr>
          <w:rFonts w:ascii="Noto Sans" w:hAnsi="Noto Sans" w:cs="Noto Sans"/>
          <w:sz w:val="22"/>
          <w:szCs w:val="22"/>
        </w:rPr>
        <w:t xml:space="preserve">v </w:t>
      </w:r>
      <w:r>
        <w:rPr>
          <w:rFonts w:ascii="Noto Sans" w:hAnsi="Noto Sans" w:cs="Noto Sans"/>
          <w:sz w:val="22"/>
          <w:szCs w:val="22"/>
        </w:rPr>
        <w:t>4</w:t>
      </w:r>
      <w:r w:rsidR="000065C9" w:rsidRPr="000F6756">
        <w:rPr>
          <w:rFonts w:ascii="Noto Sans" w:hAnsi="Noto Sans" w:cs="Noto Sans"/>
          <w:sz w:val="22"/>
          <w:szCs w:val="22"/>
        </w:rPr>
        <w:t xml:space="preserve"> vyhotoveniach. </w:t>
      </w:r>
    </w:p>
    <w:p w14:paraId="074520FE" w14:textId="77777777" w:rsidR="000065C9" w:rsidRPr="000F6756" w:rsidRDefault="006B4D68" w:rsidP="000F6756">
      <w:pPr>
        <w:ind w:left="705" w:hanging="705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9.4</w:t>
      </w:r>
      <w:r w:rsidR="00DF18CE" w:rsidRPr="000F6756">
        <w:rPr>
          <w:rFonts w:ascii="Noto Sans" w:hAnsi="Noto Sans" w:cs="Noto Sans"/>
          <w:sz w:val="22"/>
          <w:szCs w:val="22"/>
        </w:rPr>
        <w:tab/>
      </w:r>
      <w:r w:rsidR="000065C9" w:rsidRPr="000F6756">
        <w:rPr>
          <w:rFonts w:ascii="Noto Sans" w:hAnsi="Noto Sans" w:cs="Noto Sans"/>
          <w:color w:val="000000"/>
          <w:sz w:val="22"/>
          <w:szCs w:val="22"/>
        </w:rPr>
        <w:t>Táto zmluva nadobúda platnosť dňom jej podpísania oboma zmluvnými stranami</w:t>
      </w:r>
      <w:r>
        <w:rPr>
          <w:rFonts w:ascii="Noto Sans" w:hAnsi="Noto Sans" w:cs="Noto Sans"/>
          <w:color w:val="000000"/>
          <w:sz w:val="22"/>
          <w:szCs w:val="22"/>
        </w:rPr>
        <w:t xml:space="preserve"> </w:t>
      </w:r>
      <w:r w:rsidR="000065C9" w:rsidRPr="000F6756">
        <w:rPr>
          <w:rFonts w:ascii="Noto Sans" w:hAnsi="Noto Sans" w:cs="Noto Sans"/>
          <w:color w:val="000000"/>
          <w:sz w:val="22"/>
          <w:szCs w:val="22"/>
        </w:rPr>
        <w:t>a účinnosť dňom po dni jej zverejnenia na webovom sídl</w:t>
      </w:r>
      <w:r w:rsidR="00693535" w:rsidRPr="000F6756">
        <w:rPr>
          <w:rFonts w:ascii="Noto Sans" w:hAnsi="Noto Sans" w:cs="Noto Sans"/>
          <w:color w:val="000000"/>
          <w:sz w:val="22"/>
          <w:szCs w:val="22"/>
        </w:rPr>
        <w:t>e objednávateľa</w:t>
      </w:r>
      <w:r w:rsidR="000065C9" w:rsidRPr="000F6756">
        <w:rPr>
          <w:rFonts w:ascii="Noto Sans" w:hAnsi="Noto Sans" w:cs="Noto Sans"/>
          <w:color w:val="000000"/>
          <w:sz w:val="22"/>
          <w:szCs w:val="22"/>
        </w:rPr>
        <w:t xml:space="preserve"> </w:t>
      </w:r>
      <w:r w:rsidR="000065C9" w:rsidRPr="000F6756">
        <w:rPr>
          <w:rFonts w:ascii="Noto Sans" w:hAnsi="Noto Sans" w:cs="Noto Sans"/>
          <w:i/>
          <w:iCs/>
          <w:color w:val="000000"/>
          <w:sz w:val="22"/>
          <w:szCs w:val="22"/>
        </w:rPr>
        <w:t>(www.bpmk.sk).</w:t>
      </w:r>
    </w:p>
    <w:p w14:paraId="020F6613" w14:textId="77777777" w:rsidR="000065C9" w:rsidRPr="000F6756" w:rsidRDefault="006B4D68" w:rsidP="000F6756">
      <w:pPr>
        <w:pStyle w:val="Standard"/>
        <w:ind w:left="705" w:hanging="705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9.5</w:t>
      </w:r>
      <w:r w:rsidR="00DF18CE" w:rsidRPr="000F6756">
        <w:rPr>
          <w:rFonts w:ascii="Noto Sans" w:hAnsi="Noto Sans" w:cs="Noto Sans"/>
        </w:rPr>
        <w:tab/>
      </w:r>
      <w:r w:rsidR="000065C9" w:rsidRPr="000F6756">
        <w:rPr>
          <w:rFonts w:ascii="Noto Sans" w:hAnsi="Noto Sans" w:cs="Noto Sans"/>
        </w:rPr>
        <w:t xml:space="preserve">Táto zmluva </w:t>
      </w:r>
      <w:r>
        <w:rPr>
          <w:rFonts w:ascii="Noto Sans" w:hAnsi="Noto Sans" w:cs="Noto Sans"/>
        </w:rPr>
        <w:t>s</w:t>
      </w:r>
      <w:r w:rsidR="000065C9" w:rsidRPr="000F6756">
        <w:rPr>
          <w:rFonts w:ascii="Noto Sans" w:hAnsi="Noto Sans" w:cs="Noto Sans"/>
        </w:rPr>
        <w:t>a vyhotovuje v </w:t>
      </w:r>
      <w:r w:rsidR="00CB1656" w:rsidRPr="000F6756">
        <w:rPr>
          <w:rFonts w:ascii="Noto Sans" w:hAnsi="Noto Sans" w:cs="Noto Sans"/>
          <w:b/>
          <w:bCs/>
        </w:rPr>
        <w:t>4</w:t>
      </w:r>
      <w:r w:rsidR="000065C9" w:rsidRPr="000F6756">
        <w:rPr>
          <w:rFonts w:ascii="Noto Sans" w:hAnsi="Noto Sans" w:cs="Noto Sans"/>
          <w:b/>
          <w:bCs/>
        </w:rPr>
        <w:t xml:space="preserve"> rovnopisoch</w:t>
      </w:r>
      <w:r w:rsidR="000065C9" w:rsidRPr="000F6756">
        <w:rPr>
          <w:rFonts w:ascii="Noto Sans" w:hAnsi="Noto Sans" w:cs="Noto Sans"/>
        </w:rPr>
        <w:t xml:space="preserve">, </w:t>
      </w:r>
      <w:r w:rsidR="00CB1656" w:rsidRPr="000F6756">
        <w:rPr>
          <w:rFonts w:ascii="Noto Sans" w:hAnsi="Noto Sans" w:cs="Noto Sans"/>
        </w:rPr>
        <w:t xml:space="preserve">z ktorých každá zmluvná strana obdrží </w:t>
      </w:r>
      <w:r w:rsidR="00CB1656" w:rsidRPr="000F6756">
        <w:rPr>
          <w:rFonts w:ascii="Noto Sans" w:hAnsi="Noto Sans" w:cs="Noto Sans"/>
          <w:b/>
          <w:bCs/>
        </w:rPr>
        <w:t>dve</w:t>
      </w:r>
      <w:r w:rsidR="00CB1656" w:rsidRPr="000F6756">
        <w:rPr>
          <w:rFonts w:ascii="Noto Sans" w:hAnsi="Noto Sans" w:cs="Noto Sans"/>
        </w:rPr>
        <w:t xml:space="preserve"> vyhotovenia</w:t>
      </w:r>
      <w:r w:rsidR="000065C9" w:rsidRPr="000F6756">
        <w:rPr>
          <w:rFonts w:ascii="Noto Sans" w:hAnsi="Noto Sans" w:cs="Noto Sans"/>
        </w:rPr>
        <w:t>.</w:t>
      </w:r>
    </w:p>
    <w:p w14:paraId="23CBAA6A" w14:textId="77777777" w:rsidR="000065C9" w:rsidRPr="000F6756" w:rsidRDefault="006B4D68" w:rsidP="000F6756">
      <w:pPr>
        <w:pStyle w:val="Standard"/>
        <w:ind w:left="705" w:hanging="705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9.6</w:t>
      </w:r>
      <w:r w:rsidR="00DF18CE" w:rsidRPr="000F6756">
        <w:rPr>
          <w:rFonts w:ascii="Noto Sans" w:hAnsi="Noto Sans" w:cs="Noto Sans"/>
          <w:b/>
        </w:rPr>
        <w:tab/>
      </w:r>
      <w:r w:rsidR="000065C9" w:rsidRPr="000F6756">
        <w:rPr>
          <w:rFonts w:ascii="Noto Sans" w:hAnsi="Noto Sans" w:cs="Noto Sans"/>
        </w:rPr>
        <w:t>Zmluvné strany vyhlasujú, že si túto zmluvu pred jej podpísaním prečítali, jej obsahu</w:t>
      </w:r>
      <w:r w:rsidR="00DF18CE" w:rsidRPr="000F6756">
        <w:rPr>
          <w:rFonts w:ascii="Noto Sans" w:hAnsi="Noto Sans" w:cs="Noto Sans"/>
        </w:rPr>
        <w:t xml:space="preserve"> </w:t>
      </w:r>
      <w:r w:rsidR="000065C9" w:rsidRPr="000F6756">
        <w:rPr>
          <w:rFonts w:ascii="Noto Sans" w:hAnsi="Noto Sans" w:cs="Noto Sans"/>
        </w:rPr>
        <w:t>porozumeli a na znak toho, že obsah tejto zmluvy zodpovedá ich skutočnej a</w:t>
      </w:r>
      <w:r w:rsidR="00DF18CE" w:rsidRPr="000F6756">
        <w:rPr>
          <w:rFonts w:ascii="Noto Sans" w:hAnsi="Noto Sans" w:cs="Noto Sans"/>
        </w:rPr>
        <w:t> </w:t>
      </w:r>
      <w:r w:rsidR="000065C9" w:rsidRPr="000F6756">
        <w:rPr>
          <w:rFonts w:ascii="Noto Sans" w:hAnsi="Noto Sans" w:cs="Noto Sans"/>
        </w:rPr>
        <w:t>slobodnej</w:t>
      </w:r>
      <w:r w:rsidR="00DF18CE" w:rsidRPr="000F6756">
        <w:rPr>
          <w:rFonts w:ascii="Noto Sans" w:hAnsi="Noto Sans" w:cs="Noto Sans"/>
        </w:rPr>
        <w:t xml:space="preserve"> </w:t>
      </w:r>
      <w:r w:rsidR="000065C9" w:rsidRPr="000F6756">
        <w:rPr>
          <w:rFonts w:ascii="Noto Sans" w:hAnsi="Noto Sans" w:cs="Noto Sans"/>
        </w:rPr>
        <w:t>vôli, ju bez nátlaku podpísali. Zmluvné strany súčasne vyhlasujú, že ju podpisujú</w:t>
      </w:r>
      <w:r w:rsidR="00DF18CE" w:rsidRPr="000F6756">
        <w:rPr>
          <w:rFonts w:ascii="Noto Sans" w:hAnsi="Noto Sans" w:cs="Noto Sans"/>
        </w:rPr>
        <w:t xml:space="preserve"> </w:t>
      </w:r>
      <w:r w:rsidR="000065C9" w:rsidRPr="000F6756">
        <w:rPr>
          <w:rFonts w:ascii="Noto Sans" w:hAnsi="Noto Sans" w:cs="Noto Sans"/>
        </w:rPr>
        <w:t>oprávnené osoby.</w:t>
      </w:r>
    </w:p>
    <w:p w14:paraId="5755713C" w14:textId="77777777" w:rsidR="000065C9" w:rsidRPr="000F6756" w:rsidRDefault="006B4D68" w:rsidP="000F6756">
      <w:pPr>
        <w:ind w:left="709" w:hanging="70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9.7</w:t>
      </w:r>
      <w:r w:rsidR="00DF18CE" w:rsidRPr="000F6756">
        <w:rPr>
          <w:rFonts w:ascii="Noto Sans" w:hAnsi="Noto Sans" w:cs="Noto Sans"/>
          <w:sz w:val="22"/>
          <w:szCs w:val="22"/>
        </w:rPr>
        <w:tab/>
      </w:r>
      <w:r w:rsidR="000065C9" w:rsidRPr="000F6756">
        <w:rPr>
          <w:rFonts w:ascii="Noto Sans" w:hAnsi="Noto Sans" w:cs="Noto Sans"/>
          <w:sz w:val="22"/>
          <w:szCs w:val="22"/>
        </w:rPr>
        <w:t>Zmluvné strany sa dohodli, že pre účely doručovania akejkoľvek zásielky vyplývajúcej z</w:t>
      </w:r>
      <w:r w:rsidR="00932340" w:rsidRPr="000F6756">
        <w:rPr>
          <w:rFonts w:ascii="Noto Sans" w:hAnsi="Noto Sans" w:cs="Noto Sans"/>
          <w:sz w:val="22"/>
          <w:szCs w:val="22"/>
        </w:rPr>
        <w:t> </w:t>
      </w:r>
      <w:r w:rsidR="000065C9" w:rsidRPr="000F6756">
        <w:rPr>
          <w:rFonts w:ascii="Noto Sans" w:hAnsi="Noto Sans" w:cs="Noto Sans"/>
          <w:sz w:val="22"/>
          <w:szCs w:val="22"/>
        </w:rPr>
        <w:t>tohto</w:t>
      </w:r>
      <w:r w:rsidR="00932340" w:rsidRPr="000F6756">
        <w:rPr>
          <w:rFonts w:ascii="Noto Sans" w:hAnsi="Noto Sans" w:cs="Noto Sans"/>
          <w:sz w:val="22"/>
          <w:szCs w:val="22"/>
        </w:rPr>
        <w:t xml:space="preserve"> </w:t>
      </w:r>
      <w:r w:rsidR="000065C9" w:rsidRPr="000F6756">
        <w:rPr>
          <w:rFonts w:ascii="Noto Sans" w:hAnsi="Noto Sans" w:cs="Noto Sans"/>
          <w:sz w:val="22"/>
          <w:szCs w:val="22"/>
        </w:rPr>
        <w:t>právneho vzťahu sa za deň doručenia považuje deň prevzatia poštovej zásielky alebo deň vrátenia zásielky odosielateľovi, ak sa zásielka vráti druhej strane ako  nedoručená, nedoručiteľná alebo neprevzatá v odbernej lehote. Zmluvné strany sa dohodli, že pre doručovanie je rozhodná adresa, ktorá je ako sídlo uvedená v záhlaví tejto zmluvy. V prípade zmeny adresy, ktorá je uvedená v</w:t>
      </w:r>
      <w:r w:rsidR="00693535" w:rsidRPr="000F6756">
        <w:rPr>
          <w:rFonts w:ascii="Noto Sans" w:hAnsi="Noto Sans" w:cs="Noto Sans"/>
          <w:sz w:val="22"/>
          <w:szCs w:val="22"/>
        </w:rPr>
        <w:t> </w:t>
      </w:r>
      <w:r w:rsidR="000065C9" w:rsidRPr="000F6756">
        <w:rPr>
          <w:rFonts w:ascii="Noto Sans" w:hAnsi="Noto Sans" w:cs="Noto Sans"/>
          <w:sz w:val="22"/>
          <w:szCs w:val="22"/>
        </w:rPr>
        <w:t>záhlaví</w:t>
      </w:r>
      <w:r w:rsidR="00693535" w:rsidRPr="000F6756">
        <w:rPr>
          <w:rFonts w:ascii="Noto Sans" w:hAnsi="Noto Sans" w:cs="Noto Sans"/>
          <w:sz w:val="22"/>
          <w:szCs w:val="22"/>
        </w:rPr>
        <w:t xml:space="preserve"> </w:t>
      </w:r>
      <w:r w:rsidR="000065C9" w:rsidRPr="000F6756">
        <w:rPr>
          <w:rFonts w:ascii="Noto Sans" w:hAnsi="Noto Sans" w:cs="Noto Sans"/>
          <w:sz w:val="22"/>
          <w:szCs w:val="22"/>
        </w:rPr>
        <w:t xml:space="preserve">je zmluvná strana povinná o tom bezodkladne písomne informovať druhú stranu. </w:t>
      </w:r>
    </w:p>
    <w:p w14:paraId="03E5FBA5" w14:textId="77777777" w:rsidR="006B4D68" w:rsidRDefault="006B4D68" w:rsidP="0072514F">
      <w:pPr>
        <w:pStyle w:val="Level2"/>
        <w:numPr>
          <w:ilvl w:val="0"/>
          <w:numId w:val="0"/>
        </w:numPr>
        <w:spacing w:after="0" w:line="20" w:lineRule="atLeast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9.8</w:t>
      </w:r>
      <w:r w:rsidR="000216F3" w:rsidRPr="000F6756">
        <w:rPr>
          <w:rFonts w:ascii="Noto Sans" w:hAnsi="Noto Sans" w:cs="Noto Sans"/>
          <w:sz w:val="22"/>
          <w:szCs w:val="22"/>
        </w:rPr>
        <w:t xml:space="preserve"> </w:t>
      </w:r>
      <w:r w:rsidR="00DF18CE" w:rsidRPr="000F6756">
        <w:rPr>
          <w:rFonts w:ascii="Noto Sans" w:hAnsi="Noto Sans" w:cs="Noto Sans"/>
          <w:sz w:val="22"/>
          <w:szCs w:val="22"/>
        </w:rPr>
        <w:t xml:space="preserve">      </w:t>
      </w:r>
      <w:r w:rsidR="00CB1656" w:rsidRPr="000F6756">
        <w:rPr>
          <w:rFonts w:ascii="Noto Sans" w:hAnsi="Noto Sans" w:cs="Noto Sans"/>
          <w:bCs/>
          <w:sz w:val="22"/>
          <w:szCs w:val="22"/>
        </w:rPr>
        <w:t>Neoddeliteľnou s</w:t>
      </w:r>
      <w:r w:rsidR="000065C9" w:rsidRPr="000F6756">
        <w:rPr>
          <w:rFonts w:ascii="Noto Sans" w:hAnsi="Noto Sans" w:cs="Noto Sans"/>
          <w:bCs/>
          <w:sz w:val="22"/>
          <w:szCs w:val="22"/>
        </w:rPr>
        <w:t xml:space="preserve">účasťou tejto zmluvy </w:t>
      </w:r>
      <w:r>
        <w:rPr>
          <w:rFonts w:ascii="Noto Sans" w:hAnsi="Noto Sans" w:cs="Noto Sans"/>
          <w:bCs/>
          <w:sz w:val="22"/>
          <w:szCs w:val="22"/>
        </w:rPr>
        <w:t>je</w:t>
      </w:r>
      <w:r w:rsidR="000065C9" w:rsidRPr="000F6756">
        <w:rPr>
          <w:rFonts w:ascii="Noto Sans" w:hAnsi="Noto Sans" w:cs="Noto Sans"/>
          <w:bCs/>
          <w:sz w:val="22"/>
          <w:szCs w:val="22"/>
        </w:rPr>
        <w:t>:</w:t>
      </w:r>
    </w:p>
    <w:p w14:paraId="28F38B2F" w14:textId="77777777" w:rsidR="00971DAA" w:rsidRDefault="000065C9" w:rsidP="0072514F">
      <w:pPr>
        <w:pStyle w:val="Level2"/>
        <w:numPr>
          <w:ilvl w:val="0"/>
          <w:numId w:val="0"/>
        </w:numPr>
        <w:tabs>
          <w:tab w:val="clear" w:pos="1040"/>
          <w:tab w:val="left" w:pos="709"/>
        </w:tabs>
        <w:spacing w:after="0" w:line="20" w:lineRule="atLeast"/>
        <w:ind w:left="709"/>
        <w:rPr>
          <w:rFonts w:ascii="Noto Sans" w:hAnsi="Noto Sans" w:cs="Noto Sans"/>
          <w:sz w:val="22"/>
          <w:szCs w:val="22"/>
        </w:rPr>
      </w:pPr>
      <w:r w:rsidRPr="000F6756">
        <w:rPr>
          <w:rFonts w:ascii="Noto Sans" w:hAnsi="Noto Sans" w:cs="Noto Sans"/>
          <w:b/>
          <w:bCs/>
          <w:sz w:val="22"/>
          <w:szCs w:val="22"/>
        </w:rPr>
        <w:t>Príloha č. 1:</w:t>
      </w:r>
      <w:r w:rsidRPr="000F6756">
        <w:rPr>
          <w:rFonts w:ascii="Noto Sans" w:hAnsi="Noto Sans" w:cs="Noto Sans"/>
          <w:sz w:val="22"/>
          <w:szCs w:val="22"/>
        </w:rPr>
        <w:t xml:space="preserve"> Cenový návrh na poskytnutie služby (OP a OS elektrických zariadení</w:t>
      </w:r>
      <w:r w:rsidR="006B4D68">
        <w:rPr>
          <w:rFonts w:ascii="Noto Sans" w:hAnsi="Noto Sans" w:cs="Noto Sans"/>
          <w:sz w:val="22"/>
          <w:szCs w:val="22"/>
        </w:rPr>
        <w:t xml:space="preserve"> </w:t>
      </w:r>
      <w:r w:rsidR="00693535" w:rsidRPr="000F6756">
        <w:rPr>
          <w:rFonts w:ascii="Noto Sans" w:hAnsi="Noto Sans" w:cs="Noto Sans"/>
          <w:sz w:val="22"/>
          <w:szCs w:val="22"/>
        </w:rPr>
        <w:t>do</w:t>
      </w:r>
      <w:r w:rsidR="006B4D68">
        <w:rPr>
          <w:rFonts w:ascii="Noto Sans" w:hAnsi="Noto Sans" w:cs="Noto Sans"/>
          <w:sz w:val="22"/>
          <w:szCs w:val="22"/>
        </w:rPr>
        <w:t xml:space="preserve"> </w:t>
      </w:r>
      <w:r w:rsidR="00693535" w:rsidRPr="000F6756">
        <w:rPr>
          <w:rFonts w:ascii="Noto Sans" w:hAnsi="Noto Sans" w:cs="Noto Sans"/>
          <w:sz w:val="22"/>
          <w:szCs w:val="22"/>
        </w:rPr>
        <w:t>1000</w:t>
      </w:r>
      <w:r w:rsidR="000216F3" w:rsidRPr="000F6756">
        <w:rPr>
          <w:rFonts w:ascii="Noto Sans" w:hAnsi="Noto Sans" w:cs="Noto Sans"/>
          <w:sz w:val="22"/>
          <w:szCs w:val="22"/>
        </w:rPr>
        <w:t> </w:t>
      </w:r>
      <w:r w:rsidR="00693535" w:rsidRPr="000F6756">
        <w:rPr>
          <w:rFonts w:ascii="Noto Sans" w:hAnsi="Noto Sans" w:cs="Noto Sans"/>
          <w:sz w:val="22"/>
          <w:szCs w:val="22"/>
        </w:rPr>
        <w:t>V</w:t>
      </w:r>
      <w:r w:rsidRPr="000F6756">
        <w:rPr>
          <w:rFonts w:ascii="Noto Sans" w:hAnsi="Noto Sans" w:cs="Noto Sans"/>
          <w:sz w:val="22"/>
          <w:szCs w:val="22"/>
        </w:rPr>
        <w:t>)</w:t>
      </w:r>
    </w:p>
    <w:p w14:paraId="10ACA28B" w14:textId="72194DFC" w:rsidR="002122DD" w:rsidRPr="00BD77D2" w:rsidRDefault="00BD77D2" w:rsidP="0072514F">
      <w:pPr>
        <w:pStyle w:val="Level2"/>
        <w:numPr>
          <w:ilvl w:val="0"/>
          <w:numId w:val="0"/>
        </w:numPr>
        <w:tabs>
          <w:tab w:val="clear" w:pos="1040"/>
          <w:tab w:val="left" w:pos="709"/>
        </w:tabs>
        <w:spacing w:after="0" w:line="20" w:lineRule="atLeast"/>
        <w:ind w:left="709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>Príloha č.</w:t>
      </w:r>
      <w:r>
        <w:rPr>
          <w:rFonts w:ascii="Noto Sans" w:hAnsi="Noto Sans" w:cs="Noto Sans"/>
          <w:sz w:val="22"/>
          <w:szCs w:val="22"/>
        </w:rPr>
        <w:t xml:space="preserve"> </w:t>
      </w:r>
      <w:r>
        <w:rPr>
          <w:rFonts w:ascii="Noto Sans" w:hAnsi="Noto Sans" w:cs="Noto Sans"/>
          <w:b/>
          <w:bCs/>
          <w:sz w:val="22"/>
          <w:szCs w:val="22"/>
        </w:rPr>
        <w:t>4</w:t>
      </w:r>
      <w:r>
        <w:rPr>
          <w:rFonts w:ascii="Noto Sans" w:hAnsi="Noto Sans" w:cs="Noto Sans"/>
          <w:sz w:val="22"/>
          <w:szCs w:val="22"/>
        </w:rPr>
        <w:t xml:space="preserve">: </w:t>
      </w:r>
      <w:r w:rsidR="00525660">
        <w:rPr>
          <w:rFonts w:ascii="Noto Sans" w:hAnsi="Noto Sans" w:cs="Noto Sans"/>
          <w:sz w:val="22"/>
          <w:szCs w:val="22"/>
        </w:rPr>
        <w:t>Zoznam objektov</w:t>
      </w:r>
    </w:p>
    <w:p w14:paraId="222F644A" w14:textId="77777777" w:rsidR="000216F3" w:rsidRDefault="000216F3" w:rsidP="006B4D68">
      <w:pPr>
        <w:pStyle w:val="Level2"/>
        <w:numPr>
          <w:ilvl w:val="0"/>
          <w:numId w:val="0"/>
        </w:numPr>
        <w:spacing w:after="0"/>
        <w:rPr>
          <w:rFonts w:ascii="Noto Sans" w:hAnsi="Noto Sans" w:cs="Noto Sans"/>
          <w:sz w:val="22"/>
          <w:szCs w:val="22"/>
        </w:rPr>
      </w:pPr>
    </w:p>
    <w:p w14:paraId="0F273909" w14:textId="77777777" w:rsidR="0072514F" w:rsidRPr="000F6756" w:rsidRDefault="0072514F" w:rsidP="006B4D68">
      <w:pPr>
        <w:pStyle w:val="Level2"/>
        <w:numPr>
          <w:ilvl w:val="0"/>
          <w:numId w:val="0"/>
        </w:numPr>
        <w:spacing w:after="0"/>
        <w:rPr>
          <w:rFonts w:ascii="Noto Sans" w:hAnsi="Noto Sans" w:cs="Noto Sans"/>
          <w:sz w:val="22"/>
          <w:szCs w:val="22"/>
        </w:rPr>
      </w:pPr>
    </w:p>
    <w:p w14:paraId="6EC3D30D" w14:textId="77777777" w:rsidR="00971DAA" w:rsidRDefault="000065C9" w:rsidP="006B4D68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0F6756">
        <w:rPr>
          <w:rFonts w:ascii="Noto Sans" w:eastAsia="Calibri" w:hAnsi="Noto Sans" w:cs="Noto Sans"/>
          <w:color w:val="000000"/>
          <w:sz w:val="22"/>
          <w:szCs w:val="22"/>
        </w:rPr>
        <w:t>V Košiciach, dňa:</w:t>
      </w:r>
      <w:r w:rsidR="00047BFF" w:rsidRPr="000F6756">
        <w:rPr>
          <w:rFonts w:ascii="Noto Sans" w:eastAsia="Calibri" w:hAnsi="Noto Sans" w:cs="Noto Sans"/>
          <w:color w:val="000000"/>
          <w:sz w:val="22"/>
          <w:szCs w:val="22"/>
        </w:rPr>
        <w:t xml:space="preserve"> .........................</w:t>
      </w:r>
      <w:r w:rsidR="00047BFF" w:rsidRPr="000F6756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47BFF" w:rsidRPr="000F6756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47BFF" w:rsidRPr="000F6756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Pr="000F6756">
        <w:rPr>
          <w:rFonts w:ascii="Noto Sans" w:eastAsia="Calibri" w:hAnsi="Noto Sans" w:cs="Noto Sans"/>
          <w:color w:val="000000"/>
          <w:sz w:val="22"/>
          <w:szCs w:val="22"/>
        </w:rPr>
        <w:t xml:space="preserve">V </w:t>
      </w:r>
      <w:r w:rsidR="00047BFF" w:rsidRPr="000F6756">
        <w:rPr>
          <w:rFonts w:ascii="Noto Sans" w:eastAsia="Calibri" w:hAnsi="Noto Sans" w:cs="Noto Sans"/>
          <w:color w:val="000000"/>
          <w:sz w:val="22"/>
          <w:szCs w:val="22"/>
        </w:rPr>
        <w:t>.........................</w:t>
      </w:r>
      <w:r w:rsidRPr="000F6756">
        <w:rPr>
          <w:rFonts w:ascii="Noto Sans" w:eastAsia="Calibri" w:hAnsi="Noto Sans" w:cs="Noto Sans"/>
          <w:color w:val="000000"/>
          <w:sz w:val="22"/>
          <w:szCs w:val="22"/>
        </w:rPr>
        <w:t>, dňa:</w:t>
      </w:r>
      <w:r w:rsidR="00047BFF" w:rsidRPr="000F6756">
        <w:rPr>
          <w:rFonts w:ascii="Noto Sans" w:eastAsia="Calibri" w:hAnsi="Noto Sans" w:cs="Noto Sans"/>
          <w:color w:val="000000"/>
          <w:sz w:val="22"/>
          <w:szCs w:val="22"/>
        </w:rPr>
        <w:t xml:space="preserve"> .........................</w:t>
      </w:r>
    </w:p>
    <w:p w14:paraId="6984902F" w14:textId="77777777" w:rsidR="0072514F" w:rsidRPr="000F6756" w:rsidRDefault="0072514F" w:rsidP="006B4D68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</w:p>
    <w:p w14:paraId="1D9C3BA9" w14:textId="77777777" w:rsidR="000065C9" w:rsidRPr="000F6756" w:rsidRDefault="000065C9" w:rsidP="006B4D68">
      <w:pPr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0F6756">
        <w:rPr>
          <w:rFonts w:ascii="Noto Sans" w:eastAsia="Calibri" w:hAnsi="Noto Sans" w:cs="Noto Sans"/>
          <w:color w:val="000000"/>
          <w:sz w:val="22"/>
          <w:szCs w:val="22"/>
        </w:rPr>
        <w:t>Za objednávateľa:</w:t>
      </w:r>
      <w:r w:rsidR="00047BFF" w:rsidRPr="000F6756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47BFF" w:rsidRPr="000F6756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47BFF" w:rsidRPr="000F6756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47BFF" w:rsidRPr="000F6756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047BFF" w:rsidRPr="000F6756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Pr="000F6756">
        <w:rPr>
          <w:rFonts w:ascii="Noto Sans" w:eastAsia="Calibri" w:hAnsi="Noto Sans" w:cs="Noto Sans"/>
          <w:color w:val="000000"/>
          <w:sz w:val="22"/>
          <w:szCs w:val="22"/>
        </w:rPr>
        <w:t>Za poskytovateľa:</w:t>
      </w:r>
    </w:p>
    <w:p w14:paraId="0DA97B0B" w14:textId="77777777" w:rsidR="0072514F" w:rsidRDefault="0072514F" w:rsidP="006B4D68">
      <w:pPr>
        <w:tabs>
          <w:tab w:val="left" w:pos="4140"/>
        </w:tabs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</w:p>
    <w:p w14:paraId="39E214C3" w14:textId="77777777" w:rsidR="0072514F" w:rsidRDefault="0072514F" w:rsidP="006B4D68">
      <w:pPr>
        <w:tabs>
          <w:tab w:val="left" w:pos="4140"/>
        </w:tabs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</w:p>
    <w:p w14:paraId="3143466C" w14:textId="77777777" w:rsidR="0072514F" w:rsidRDefault="0072514F" w:rsidP="006B4D68">
      <w:pPr>
        <w:tabs>
          <w:tab w:val="left" w:pos="4140"/>
        </w:tabs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</w:p>
    <w:p w14:paraId="7CF15EF1" w14:textId="77777777" w:rsidR="000065C9" w:rsidRPr="000F6756" w:rsidRDefault="000065C9" w:rsidP="006B4D68">
      <w:pPr>
        <w:tabs>
          <w:tab w:val="left" w:pos="4140"/>
        </w:tabs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0F6756">
        <w:rPr>
          <w:rFonts w:ascii="Noto Sans" w:eastAsia="Calibri" w:hAnsi="Noto Sans" w:cs="Noto Sans"/>
          <w:color w:val="000000"/>
          <w:sz w:val="22"/>
          <w:szCs w:val="22"/>
        </w:rPr>
        <w:t>...............................................</w:t>
      </w:r>
      <w:r w:rsidR="00E1660E" w:rsidRPr="000F6756">
        <w:rPr>
          <w:rFonts w:ascii="Noto Sans" w:eastAsia="Calibri" w:hAnsi="Noto Sans" w:cs="Noto Sans"/>
          <w:color w:val="000000"/>
          <w:sz w:val="22"/>
          <w:szCs w:val="22"/>
        </w:rPr>
        <w:t>.............</w:t>
      </w:r>
      <w:r w:rsidR="0072514F">
        <w:rPr>
          <w:rFonts w:ascii="Noto Sans" w:eastAsia="Calibri" w:hAnsi="Noto Sans" w:cs="Noto Sans"/>
          <w:color w:val="000000"/>
          <w:sz w:val="22"/>
          <w:szCs w:val="22"/>
        </w:rPr>
        <w:t>....</w:t>
      </w:r>
      <w:r w:rsidR="0072514F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72514F">
        <w:rPr>
          <w:rFonts w:ascii="Noto Sans" w:eastAsia="Calibri" w:hAnsi="Noto Sans" w:cs="Noto Sans"/>
          <w:color w:val="000000"/>
          <w:sz w:val="22"/>
          <w:szCs w:val="22"/>
        </w:rPr>
        <w:tab/>
      </w:r>
      <w:r w:rsidR="0072514F">
        <w:rPr>
          <w:rFonts w:ascii="Noto Sans" w:eastAsia="Calibri" w:hAnsi="Noto Sans" w:cs="Noto Sans"/>
          <w:color w:val="000000"/>
          <w:sz w:val="22"/>
          <w:szCs w:val="22"/>
        </w:rPr>
        <w:tab/>
        <w:t>.....................................................................</w:t>
      </w:r>
    </w:p>
    <w:p w14:paraId="52D44F37" w14:textId="77777777" w:rsidR="00932340" w:rsidRPr="000F6756" w:rsidRDefault="00932340" w:rsidP="006B4D68">
      <w:pPr>
        <w:tabs>
          <w:tab w:val="left" w:pos="4140"/>
        </w:tabs>
        <w:autoSpaceDE w:val="0"/>
        <w:spacing w:line="240" w:lineRule="atLeast"/>
        <w:jc w:val="both"/>
        <w:rPr>
          <w:rFonts w:ascii="Noto Sans" w:eastAsia="Calibri" w:hAnsi="Noto Sans" w:cs="Noto Sans"/>
          <w:b/>
          <w:bCs/>
          <w:color w:val="000000"/>
          <w:sz w:val="22"/>
          <w:szCs w:val="22"/>
        </w:rPr>
      </w:pPr>
      <w:r w:rsidRPr="000F6756">
        <w:rPr>
          <w:rFonts w:ascii="Noto Sans" w:eastAsia="Calibri" w:hAnsi="Noto Sans" w:cs="Noto Sans"/>
          <w:b/>
          <w:bCs/>
          <w:color w:val="000000"/>
          <w:sz w:val="22"/>
          <w:szCs w:val="22"/>
        </w:rPr>
        <w:t>Bytový podnik mesta Košice, s.r.o.</w:t>
      </w:r>
    </w:p>
    <w:p w14:paraId="35EFE100" w14:textId="77777777" w:rsidR="00932340" w:rsidRPr="000F6756" w:rsidRDefault="00B128D3" w:rsidP="006B4D68">
      <w:pPr>
        <w:tabs>
          <w:tab w:val="left" w:pos="4140"/>
        </w:tabs>
        <w:autoSpaceDE w:val="0"/>
        <w:spacing w:line="240" w:lineRule="atLeast"/>
        <w:jc w:val="both"/>
        <w:rPr>
          <w:rFonts w:ascii="Noto Sans" w:eastAsia="Calibri" w:hAnsi="Noto Sans" w:cs="Noto Sans"/>
          <w:color w:val="000000"/>
          <w:sz w:val="22"/>
          <w:szCs w:val="22"/>
        </w:rPr>
      </w:pPr>
      <w:r w:rsidRPr="000F6756">
        <w:rPr>
          <w:rFonts w:ascii="Noto Sans" w:eastAsia="Calibri" w:hAnsi="Noto Sans" w:cs="Noto Sans"/>
          <w:color w:val="000000"/>
          <w:sz w:val="22"/>
          <w:szCs w:val="22"/>
        </w:rPr>
        <w:t xml:space="preserve">    </w:t>
      </w:r>
      <w:r w:rsidR="00932340" w:rsidRPr="000F6756">
        <w:rPr>
          <w:rFonts w:ascii="Noto Sans" w:eastAsia="Calibri" w:hAnsi="Noto Sans" w:cs="Noto Sans"/>
          <w:color w:val="000000"/>
          <w:sz w:val="22"/>
          <w:szCs w:val="22"/>
        </w:rPr>
        <w:t>Ing. Peter Vrábel,</w:t>
      </w:r>
      <w:r w:rsidR="00E1660E" w:rsidRPr="000F6756">
        <w:rPr>
          <w:rFonts w:ascii="Noto Sans" w:eastAsia="Calibri" w:hAnsi="Noto Sans" w:cs="Noto Sans"/>
          <w:color w:val="000000"/>
          <w:sz w:val="22"/>
          <w:szCs w:val="22"/>
        </w:rPr>
        <w:t xml:space="preserve"> PhD. -</w:t>
      </w:r>
      <w:r w:rsidR="00932340" w:rsidRPr="000F6756">
        <w:rPr>
          <w:rFonts w:ascii="Noto Sans" w:eastAsia="Calibri" w:hAnsi="Noto Sans" w:cs="Noto Sans"/>
          <w:color w:val="000000"/>
          <w:sz w:val="22"/>
          <w:szCs w:val="22"/>
        </w:rPr>
        <w:t xml:space="preserve"> konateľ</w:t>
      </w:r>
    </w:p>
    <w:sectPr w:rsidR="00932340" w:rsidRPr="000F6756" w:rsidSect="00047BFF">
      <w:footerReference w:type="default" r:id="rId11"/>
      <w:pgSz w:w="11906" w:h="16838"/>
      <w:pgMar w:top="1418" w:right="1418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C3FF5" w14:textId="77777777" w:rsidR="003844F9" w:rsidRDefault="003844F9" w:rsidP="00FD73A6">
      <w:r>
        <w:separator/>
      </w:r>
    </w:p>
  </w:endnote>
  <w:endnote w:type="continuationSeparator" w:id="0">
    <w:p w14:paraId="11B893C4" w14:textId="77777777" w:rsidR="003844F9" w:rsidRDefault="003844F9" w:rsidP="00FD73A6">
      <w:r>
        <w:continuationSeparator/>
      </w:r>
    </w:p>
  </w:endnote>
  <w:endnote w:type="continuationNotice" w:id="1">
    <w:p w14:paraId="6FC566B3" w14:textId="77777777" w:rsidR="000F0FFA" w:rsidRDefault="000F0F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B79EF" w14:textId="77777777" w:rsidR="00FD73A6" w:rsidRPr="00FD73A6" w:rsidRDefault="00FD73A6">
    <w:pPr>
      <w:pStyle w:val="Pta"/>
      <w:jc w:val="right"/>
      <w:rPr>
        <w:rFonts w:ascii="Noto Sans" w:hAnsi="Noto Sans" w:cs="Noto Sans"/>
        <w:sz w:val="20"/>
        <w:szCs w:val="20"/>
      </w:rPr>
    </w:pPr>
    <w:r w:rsidRPr="00FD73A6">
      <w:rPr>
        <w:rFonts w:ascii="Noto Sans" w:hAnsi="Noto Sans" w:cs="Noto Sans"/>
        <w:sz w:val="20"/>
        <w:szCs w:val="20"/>
      </w:rPr>
      <w:fldChar w:fldCharType="begin"/>
    </w:r>
    <w:r w:rsidRPr="00FD73A6">
      <w:rPr>
        <w:rFonts w:ascii="Noto Sans" w:hAnsi="Noto Sans" w:cs="Noto Sans"/>
        <w:sz w:val="20"/>
        <w:szCs w:val="20"/>
      </w:rPr>
      <w:instrText>PAGE   \* MERGEFORMAT</w:instrText>
    </w:r>
    <w:r w:rsidRPr="00FD73A6">
      <w:rPr>
        <w:rFonts w:ascii="Noto Sans" w:hAnsi="Noto Sans" w:cs="Noto Sans"/>
        <w:sz w:val="20"/>
        <w:szCs w:val="20"/>
      </w:rPr>
      <w:fldChar w:fldCharType="separate"/>
    </w:r>
    <w:r w:rsidRPr="00FD73A6">
      <w:rPr>
        <w:rFonts w:ascii="Noto Sans" w:hAnsi="Noto Sans" w:cs="Noto Sans"/>
        <w:sz w:val="20"/>
        <w:szCs w:val="20"/>
      </w:rPr>
      <w:t>2</w:t>
    </w:r>
    <w:r w:rsidRPr="00FD73A6">
      <w:rPr>
        <w:rFonts w:ascii="Noto Sans" w:hAnsi="Noto Sans" w:cs="Noto Sans"/>
        <w:sz w:val="20"/>
        <w:szCs w:val="20"/>
      </w:rPr>
      <w:fldChar w:fldCharType="end"/>
    </w:r>
  </w:p>
  <w:p w14:paraId="7791BAC9" w14:textId="77777777" w:rsidR="00FD73A6" w:rsidRDefault="00FD73A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CB1A7" w14:textId="77777777" w:rsidR="003844F9" w:rsidRDefault="003844F9" w:rsidP="00FD73A6">
      <w:r>
        <w:separator/>
      </w:r>
    </w:p>
  </w:footnote>
  <w:footnote w:type="continuationSeparator" w:id="0">
    <w:p w14:paraId="5F9E8D24" w14:textId="77777777" w:rsidR="003844F9" w:rsidRDefault="003844F9" w:rsidP="00FD73A6">
      <w:r>
        <w:continuationSeparator/>
      </w:r>
    </w:p>
  </w:footnote>
  <w:footnote w:type="continuationNotice" w:id="1">
    <w:p w14:paraId="47D9AAFC" w14:textId="77777777" w:rsidR="000F0FFA" w:rsidRDefault="000F0F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Calibri" w:hint="default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EBA757E"/>
    <w:name w:val="WW8Num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Calibri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720" w:hanging="360"/>
      </w:pPr>
      <w:rPr>
        <w:rFonts w:eastAsia="Calibri" w:hint="default"/>
        <w:b/>
        <w:bCs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eastAsia="Calibri" w:hint="default"/>
        <w:b/>
        <w:bCs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eastAsia="Calibri" w:hint="default"/>
        <w:b/>
        <w:bCs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eastAsia="Calibri" w:hint="default"/>
        <w:b/>
        <w:bCs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eastAsia="Calibri" w:hint="default"/>
        <w:b/>
        <w:bCs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eastAsia="Calibri" w:hint="default"/>
        <w:b/>
        <w:bCs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eastAsia="Calibri" w:hint="default"/>
        <w:b/>
        <w:bCs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eastAsia="Calibri" w:hint="default"/>
        <w:b/>
        <w:bCs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pStyle w:val="Level2"/>
      <w:lvlText w:val="%1)"/>
      <w:lvlJc w:val="left"/>
      <w:pPr>
        <w:tabs>
          <w:tab w:val="num" w:pos="1248"/>
        </w:tabs>
        <w:ind w:left="1248" w:hanging="540"/>
      </w:pPr>
      <w:rPr>
        <w:rFonts w:eastAsia="Calibri" w:hint="default"/>
        <w:color w:val="000000"/>
      </w:rPr>
    </w:lvl>
  </w:abstractNum>
  <w:abstractNum w:abstractNumId="3" w15:restartNumberingAfterBreak="0">
    <w:nsid w:val="00000004"/>
    <w:multiLevelType w:val="multilevel"/>
    <w:tmpl w:val="38626300"/>
    <w:name w:val="WW8Num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Calibri" w:hint="default"/>
        <w:b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eastAsia="Calibri" w:hint="default"/>
        <w:b/>
        <w:bCs/>
        <w:i w:val="0"/>
        <w:iCs w:val="0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eastAsia="Calibri" w:hint="default"/>
        <w:b/>
        <w:color w:val="000000"/>
      </w:rPr>
    </w:lvl>
  </w:abstractNum>
  <w:abstractNum w:abstractNumId="4" w15:restartNumberingAfterBreak="0">
    <w:nsid w:val="00000005"/>
    <w:multiLevelType w:val="multilevel"/>
    <w:tmpl w:val="A568183C"/>
    <w:name w:val="WW8Num5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FEE576C"/>
    <w:multiLevelType w:val="hybridMultilevel"/>
    <w:tmpl w:val="298AF376"/>
    <w:lvl w:ilvl="0" w:tplc="9C44490A">
      <w:start w:val="1"/>
      <w:numFmt w:val="lowerLetter"/>
      <w:lvlText w:val="%1)"/>
      <w:lvlJc w:val="left"/>
      <w:pPr>
        <w:ind w:left="720" w:hanging="360"/>
      </w:pPr>
    </w:lvl>
    <w:lvl w:ilvl="1" w:tplc="6F64C43E">
      <w:start w:val="1"/>
      <w:numFmt w:val="lowerLetter"/>
      <w:lvlText w:val="%2."/>
      <w:lvlJc w:val="left"/>
      <w:pPr>
        <w:ind w:left="1440" w:hanging="360"/>
      </w:pPr>
    </w:lvl>
    <w:lvl w:ilvl="2" w:tplc="F71692A8">
      <w:start w:val="1"/>
      <w:numFmt w:val="lowerRoman"/>
      <w:lvlText w:val="%3."/>
      <w:lvlJc w:val="right"/>
      <w:pPr>
        <w:ind w:left="2160" w:hanging="180"/>
      </w:pPr>
    </w:lvl>
    <w:lvl w:ilvl="3" w:tplc="CEA05840">
      <w:start w:val="1"/>
      <w:numFmt w:val="decimal"/>
      <w:lvlText w:val="%4."/>
      <w:lvlJc w:val="left"/>
      <w:pPr>
        <w:ind w:left="2880" w:hanging="360"/>
      </w:pPr>
    </w:lvl>
    <w:lvl w:ilvl="4" w:tplc="2AC66F52">
      <w:start w:val="1"/>
      <w:numFmt w:val="lowerLetter"/>
      <w:lvlText w:val="%5."/>
      <w:lvlJc w:val="left"/>
      <w:pPr>
        <w:ind w:left="3600" w:hanging="360"/>
      </w:pPr>
    </w:lvl>
    <w:lvl w:ilvl="5" w:tplc="234804F0">
      <w:start w:val="1"/>
      <w:numFmt w:val="lowerRoman"/>
      <w:lvlText w:val="%6."/>
      <w:lvlJc w:val="right"/>
      <w:pPr>
        <w:ind w:left="4320" w:hanging="180"/>
      </w:pPr>
    </w:lvl>
    <w:lvl w:ilvl="6" w:tplc="AAC4B39A">
      <w:start w:val="1"/>
      <w:numFmt w:val="decimal"/>
      <w:lvlText w:val="%7."/>
      <w:lvlJc w:val="left"/>
      <w:pPr>
        <w:ind w:left="5040" w:hanging="360"/>
      </w:pPr>
    </w:lvl>
    <w:lvl w:ilvl="7" w:tplc="BCC4540E">
      <w:start w:val="1"/>
      <w:numFmt w:val="lowerLetter"/>
      <w:lvlText w:val="%8."/>
      <w:lvlJc w:val="left"/>
      <w:pPr>
        <w:ind w:left="5760" w:hanging="360"/>
      </w:pPr>
    </w:lvl>
    <w:lvl w:ilvl="8" w:tplc="16EE11F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C280D"/>
    <w:multiLevelType w:val="hybridMultilevel"/>
    <w:tmpl w:val="605C3578"/>
    <w:lvl w:ilvl="0" w:tplc="9EE4FC2C">
      <w:start w:val="1"/>
      <w:numFmt w:val="lowerLetter"/>
      <w:lvlText w:val="%1)"/>
      <w:lvlJc w:val="left"/>
      <w:pPr>
        <w:ind w:left="720" w:hanging="360"/>
      </w:pPr>
    </w:lvl>
    <w:lvl w:ilvl="1" w:tplc="E6D29F42">
      <w:start w:val="1"/>
      <w:numFmt w:val="lowerLetter"/>
      <w:lvlText w:val="%2."/>
      <w:lvlJc w:val="left"/>
      <w:pPr>
        <w:ind w:left="1440" w:hanging="360"/>
      </w:pPr>
    </w:lvl>
    <w:lvl w:ilvl="2" w:tplc="4B240D50">
      <w:start w:val="1"/>
      <w:numFmt w:val="lowerRoman"/>
      <w:lvlText w:val="%3."/>
      <w:lvlJc w:val="right"/>
      <w:pPr>
        <w:ind w:left="2160" w:hanging="180"/>
      </w:pPr>
    </w:lvl>
    <w:lvl w:ilvl="3" w:tplc="F6F019AE">
      <w:start w:val="1"/>
      <w:numFmt w:val="decimal"/>
      <w:lvlText w:val="%4."/>
      <w:lvlJc w:val="left"/>
      <w:pPr>
        <w:ind w:left="2880" w:hanging="360"/>
      </w:pPr>
    </w:lvl>
    <w:lvl w:ilvl="4" w:tplc="859ACA18">
      <w:start w:val="1"/>
      <w:numFmt w:val="lowerLetter"/>
      <w:lvlText w:val="%5."/>
      <w:lvlJc w:val="left"/>
      <w:pPr>
        <w:ind w:left="3600" w:hanging="360"/>
      </w:pPr>
    </w:lvl>
    <w:lvl w:ilvl="5" w:tplc="A5BC8656">
      <w:start w:val="1"/>
      <w:numFmt w:val="lowerRoman"/>
      <w:lvlText w:val="%6."/>
      <w:lvlJc w:val="right"/>
      <w:pPr>
        <w:ind w:left="4320" w:hanging="180"/>
      </w:pPr>
    </w:lvl>
    <w:lvl w:ilvl="6" w:tplc="FCD0510C">
      <w:start w:val="1"/>
      <w:numFmt w:val="decimal"/>
      <w:lvlText w:val="%7."/>
      <w:lvlJc w:val="left"/>
      <w:pPr>
        <w:ind w:left="5040" w:hanging="360"/>
      </w:pPr>
    </w:lvl>
    <w:lvl w:ilvl="7" w:tplc="C8D8A376">
      <w:start w:val="1"/>
      <w:numFmt w:val="lowerLetter"/>
      <w:lvlText w:val="%8."/>
      <w:lvlJc w:val="left"/>
      <w:pPr>
        <w:ind w:left="5760" w:hanging="360"/>
      </w:pPr>
    </w:lvl>
    <w:lvl w:ilvl="8" w:tplc="76F04B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8A"/>
    <w:rsid w:val="000065C9"/>
    <w:rsid w:val="000216F3"/>
    <w:rsid w:val="0003143F"/>
    <w:rsid w:val="00047BFF"/>
    <w:rsid w:val="000F0FFA"/>
    <w:rsid w:val="000F6756"/>
    <w:rsid w:val="00121ED9"/>
    <w:rsid w:val="00194EEF"/>
    <w:rsid w:val="001E11E6"/>
    <w:rsid w:val="001F4239"/>
    <w:rsid w:val="002122DD"/>
    <w:rsid w:val="00224ED0"/>
    <w:rsid w:val="002F0BAE"/>
    <w:rsid w:val="00332145"/>
    <w:rsid w:val="003844F9"/>
    <w:rsid w:val="003A19AA"/>
    <w:rsid w:val="003C53C4"/>
    <w:rsid w:val="00420A8A"/>
    <w:rsid w:val="00450A1D"/>
    <w:rsid w:val="004564EE"/>
    <w:rsid w:val="004F574D"/>
    <w:rsid w:val="00525660"/>
    <w:rsid w:val="00546ACA"/>
    <w:rsid w:val="005530C8"/>
    <w:rsid w:val="005848CA"/>
    <w:rsid w:val="005D6994"/>
    <w:rsid w:val="006238C1"/>
    <w:rsid w:val="00693535"/>
    <w:rsid w:val="006A58FC"/>
    <w:rsid w:val="006B4D68"/>
    <w:rsid w:val="006C2A26"/>
    <w:rsid w:val="006E3038"/>
    <w:rsid w:val="00705976"/>
    <w:rsid w:val="0072514F"/>
    <w:rsid w:val="007479F2"/>
    <w:rsid w:val="007869A5"/>
    <w:rsid w:val="007A4B6C"/>
    <w:rsid w:val="007B6614"/>
    <w:rsid w:val="007C0DA7"/>
    <w:rsid w:val="007D1807"/>
    <w:rsid w:val="007E6B05"/>
    <w:rsid w:val="007F78E3"/>
    <w:rsid w:val="008131EE"/>
    <w:rsid w:val="00885CA2"/>
    <w:rsid w:val="008A676C"/>
    <w:rsid w:val="008C0FEB"/>
    <w:rsid w:val="008F18C6"/>
    <w:rsid w:val="0091314B"/>
    <w:rsid w:val="00932340"/>
    <w:rsid w:val="00971DAA"/>
    <w:rsid w:val="009C1D51"/>
    <w:rsid w:val="009D3B9C"/>
    <w:rsid w:val="00A32E4F"/>
    <w:rsid w:val="00AD2ECD"/>
    <w:rsid w:val="00B10B8D"/>
    <w:rsid w:val="00B128D3"/>
    <w:rsid w:val="00B13698"/>
    <w:rsid w:val="00B226A7"/>
    <w:rsid w:val="00BB0338"/>
    <w:rsid w:val="00BB13BB"/>
    <w:rsid w:val="00BD77D2"/>
    <w:rsid w:val="00BE32B1"/>
    <w:rsid w:val="00C0523B"/>
    <w:rsid w:val="00C51F5F"/>
    <w:rsid w:val="00C8707C"/>
    <w:rsid w:val="00CB1656"/>
    <w:rsid w:val="00CF218A"/>
    <w:rsid w:val="00D0652D"/>
    <w:rsid w:val="00D46BFA"/>
    <w:rsid w:val="00D91D1C"/>
    <w:rsid w:val="00DF18CE"/>
    <w:rsid w:val="00DF6264"/>
    <w:rsid w:val="00E0691B"/>
    <w:rsid w:val="00E1660E"/>
    <w:rsid w:val="00E35F56"/>
    <w:rsid w:val="00E7229E"/>
    <w:rsid w:val="00E96060"/>
    <w:rsid w:val="00EA1365"/>
    <w:rsid w:val="00EB3CA5"/>
    <w:rsid w:val="00EC4654"/>
    <w:rsid w:val="00ED1C42"/>
    <w:rsid w:val="00ED4FF7"/>
    <w:rsid w:val="00F5730E"/>
    <w:rsid w:val="00F66662"/>
    <w:rsid w:val="00FD73A6"/>
    <w:rsid w:val="00FE730F"/>
    <w:rsid w:val="00FF2A25"/>
    <w:rsid w:val="067256FE"/>
    <w:rsid w:val="0D689108"/>
    <w:rsid w:val="1A542B9A"/>
    <w:rsid w:val="1C07A419"/>
    <w:rsid w:val="22461522"/>
    <w:rsid w:val="34EBCC40"/>
    <w:rsid w:val="3BFC2AC6"/>
    <w:rsid w:val="3CB0491D"/>
    <w:rsid w:val="3E872025"/>
    <w:rsid w:val="5A20D4A6"/>
    <w:rsid w:val="5FA17E36"/>
    <w:rsid w:val="6F9E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B85428"/>
  <w15:chartTrackingRefBased/>
  <w15:docId w15:val="{AE8829A1-FB23-481F-BE45-7CEC31E7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2"/>
      </w:numPr>
      <w:tabs>
        <w:tab w:val="left" w:pos="540"/>
      </w:tabs>
      <w:jc w:val="center"/>
      <w:outlineLvl w:val="0"/>
    </w:pPr>
    <w:rPr>
      <w:rFonts w:ascii="Arial" w:hAnsi="Arial" w:cs="Arial"/>
      <w:sz w:val="40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eastAsia="Calibri" w:hint="default"/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Calibri" w:hint="default"/>
      <w:b/>
      <w:bCs/>
      <w:color w:val="000000"/>
    </w:rPr>
  </w:style>
  <w:style w:type="character" w:customStyle="1" w:styleId="WW8Num3z0">
    <w:name w:val="WW8Num3z0"/>
    <w:rPr>
      <w:rFonts w:eastAsia="Calibri" w:hint="default"/>
      <w:color w:val="000000"/>
    </w:rPr>
  </w:style>
  <w:style w:type="character" w:customStyle="1" w:styleId="WW8Num4z0">
    <w:name w:val="WW8Num4z0"/>
    <w:rPr>
      <w:rFonts w:eastAsia="Calibri" w:hint="default"/>
      <w:b/>
      <w:color w:val="000000"/>
    </w:rPr>
  </w:style>
  <w:style w:type="character" w:customStyle="1" w:styleId="WW8Num5z0">
    <w:name w:val="WW8Num5z0"/>
    <w:rPr>
      <w:rFonts w:hint="default"/>
    </w:rPr>
  </w:style>
  <w:style w:type="character" w:customStyle="1" w:styleId="Predvolenpsmoodseku2">
    <w:name w:val="Predvolené písmo odsek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redvolenpsmoodseku1">
    <w:name w:val="Predvolené písmo odseku1"/>
  </w:style>
  <w:style w:type="character" w:customStyle="1" w:styleId="CharChar2">
    <w:name w:val="Char Char2"/>
    <w:rPr>
      <w:rFonts w:ascii="Arial" w:hAnsi="Arial" w:cs="Arial"/>
      <w:sz w:val="40"/>
      <w:szCs w:val="40"/>
      <w:lang w:val="sk-SK" w:eastAsia="ar-SA" w:bidi="ar-SA"/>
    </w:rPr>
  </w:style>
  <w:style w:type="character" w:customStyle="1" w:styleId="Symbolypreslovanie">
    <w:name w:val="Symboly pre číslovanie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Odsekzoznamu1">
    <w:name w:val="Odsek zoznamu1"/>
    <w:basedOn w:val="Normlny"/>
    <w:pPr>
      <w:ind w:left="720"/>
    </w:pPr>
  </w:style>
  <w:style w:type="paragraph" w:customStyle="1" w:styleId="Funkcia">
    <w:name w:val="Funkcia"/>
    <w:basedOn w:val="Normlny"/>
    <w:pPr>
      <w:keepLines/>
      <w:tabs>
        <w:tab w:val="center" w:pos="7371"/>
      </w:tabs>
    </w:pPr>
    <w:rPr>
      <w:sz w:val="22"/>
      <w:szCs w:val="20"/>
    </w:rPr>
  </w:style>
  <w:style w:type="paragraph" w:customStyle="1" w:styleId="Obyajntext1">
    <w:name w:val="Obyčajný text1"/>
    <w:basedOn w:val="Normlny"/>
    <w:rPr>
      <w:rFonts w:ascii="Courier New" w:hAnsi="Courier New" w:cs="Courier New"/>
      <w:sz w:val="20"/>
      <w:szCs w:val="20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Standard">
    <w:name w:val="Standard"/>
    <w:pPr>
      <w:suppressAutoHyphens/>
      <w:textAlignment w:val="baseline"/>
    </w:pPr>
    <w:rPr>
      <w:rFonts w:ascii="Arial" w:hAnsi="Arial" w:cs="Arial"/>
      <w:kern w:val="1"/>
      <w:sz w:val="22"/>
      <w:szCs w:val="22"/>
      <w:lang w:eastAsia="ar-SA"/>
    </w:rPr>
  </w:style>
  <w:style w:type="paragraph" w:customStyle="1" w:styleId="Level2">
    <w:name w:val="Level 2"/>
    <w:basedOn w:val="Normlny"/>
    <w:pPr>
      <w:numPr>
        <w:numId w:val="4"/>
      </w:numPr>
      <w:tabs>
        <w:tab w:val="left" w:pos="1040"/>
      </w:tabs>
      <w:spacing w:after="140" w:line="288" w:lineRule="auto"/>
      <w:ind w:left="1040" w:hanging="680"/>
      <w:jc w:val="both"/>
    </w:pPr>
    <w:rPr>
      <w:kern w:val="1"/>
      <w:sz w:val="20"/>
      <w:szCs w:val="20"/>
    </w:rPr>
  </w:style>
  <w:style w:type="paragraph" w:customStyle="1" w:styleId="Body">
    <w:name w:val="Body"/>
    <w:basedOn w:val="Normlny"/>
    <w:pPr>
      <w:spacing w:after="140" w:line="288" w:lineRule="auto"/>
      <w:jc w:val="both"/>
    </w:pPr>
    <w:rPr>
      <w:kern w:val="1"/>
      <w:sz w:val="20"/>
      <w:szCs w:val="20"/>
    </w:rPr>
  </w:style>
  <w:style w:type="paragraph" w:customStyle="1" w:styleId="Body1">
    <w:name w:val="Body 1"/>
    <w:basedOn w:val="Normlny"/>
    <w:pPr>
      <w:spacing w:after="140" w:line="288" w:lineRule="auto"/>
      <w:ind w:left="567"/>
      <w:jc w:val="both"/>
    </w:pPr>
    <w:rPr>
      <w:kern w:val="1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18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18C6"/>
    <w:rPr>
      <w:rFonts w:ascii="Segoe UI" w:hAnsi="Segoe UI" w:cs="Segoe UI"/>
      <w:sz w:val="18"/>
      <w:szCs w:val="18"/>
      <w:lang w:eastAsia="ar-SA"/>
    </w:rPr>
  </w:style>
  <w:style w:type="paragraph" w:styleId="Revzia">
    <w:name w:val="Revision"/>
    <w:hidden/>
    <w:uiPriority w:val="99"/>
    <w:semiHidden/>
    <w:rsid w:val="00CB1656"/>
    <w:rPr>
      <w:sz w:val="24"/>
      <w:szCs w:val="24"/>
      <w:lang w:eastAsia="ar-SA"/>
    </w:rPr>
  </w:style>
  <w:style w:type="character" w:styleId="Odkaznakomentr">
    <w:name w:val="annotation reference"/>
    <w:uiPriority w:val="99"/>
    <w:semiHidden/>
    <w:unhideWhenUsed/>
    <w:rsid w:val="009D3B9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D3B9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D3B9C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3B9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D3B9C"/>
    <w:rPr>
      <w:b/>
      <w:bCs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FD73A6"/>
    <w:pPr>
      <w:tabs>
        <w:tab w:val="center" w:pos="4513"/>
        <w:tab w:val="right" w:pos="9026"/>
      </w:tabs>
    </w:pPr>
  </w:style>
  <w:style w:type="character" w:customStyle="1" w:styleId="HlavikaChar">
    <w:name w:val="Hlavička Char"/>
    <w:link w:val="Hlavika"/>
    <w:uiPriority w:val="99"/>
    <w:rsid w:val="00FD73A6"/>
    <w:rPr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FD73A6"/>
    <w:pPr>
      <w:tabs>
        <w:tab w:val="center" w:pos="4513"/>
        <w:tab w:val="right" w:pos="9026"/>
      </w:tabs>
    </w:pPr>
  </w:style>
  <w:style w:type="character" w:customStyle="1" w:styleId="PtaChar">
    <w:name w:val="Päta Char"/>
    <w:link w:val="Pta"/>
    <w:uiPriority w:val="99"/>
    <w:rsid w:val="00FD73A6"/>
    <w:rPr>
      <w:sz w:val="24"/>
      <w:szCs w:val="24"/>
      <w:lang w:eastAsia="ar-SA"/>
    </w:rPr>
  </w:style>
  <w:style w:type="character" w:customStyle="1" w:styleId="normaltextrun">
    <w:name w:val="normaltextrun"/>
    <w:basedOn w:val="Predvolenpsmoodseku"/>
    <w:rsid w:val="00D0652D"/>
  </w:style>
  <w:style w:type="character" w:customStyle="1" w:styleId="spellingerror">
    <w:name w:val="spellingerror"/>
    <w:basedOn w:val="Predvolenpsmoodseku"/>
    <w:rsid w:val="00D06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74B7699E9BDA43B6AE029CBEB7D031" ma:contentTypeVersion="6" ma:contentTypeDescription="Umožňuje vytvoriť nový dokument." ma:contentTypeScope="" ma:versionID="96ff2c8b1e90bfade58281c7f5940008">
  <xsd:schema xmlns:xsd="http://www.w3.org/2001/XMLSchema" xmlns:xs="http://www.w3.org/2001/XMLSchema" xmlns:p="http://schemas.microsoft.com/office/2006/metadata/properties" xmlns:ns2="671bd67a-f818-4fb7-9757-35ff528bcfe8" xmlns:ns3="8e0cc711-c476-4961-a923-bfa2386e63a5" targetNamespace="http://schemas.microsoft.com/office/2006/metadata/properties" ma:root="true" ma:fieldsID="1a31089de16ba32b7cad014c53fdde37" ns2:_="" ns3:_="">
    <xsd:import namespace="671bd67a-f818-4fb7-9757-35ff528bcfe8"/>
    <xsd:import namespace="8e0cc711-c476-4961-a923-bfa2386e6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bd67a-f818-4fb7-9757-35ff528bc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cc711-c476-4961-a923-bfa2386e63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0cc711-c476-4961-a923-bfa2386e63a5">
      <UserInfo>
        <DisplayName>JUDr. Zuzana Mesterová</DisplayName>
        <AccountId>10</AccountId>
        <AccountType/>
      </UserInfo>
      <UserInfo>
        <DisplayName>Ing. Adela Liptáková</DisplayName>
        <AccountId>39</AccountId>
        <AccountType/>
      </UserInfo>
      <UserInfo>
        <DisplayName>Ing. Peter Čižík</DisplayName>
        <AccountId>165</AccountId>
        <AccountType/>
      </UserInfo>
      <UserInfo>
        <DisplayName>JUDr. Lukáš Bažik</DisplayName>
        <AccountId>100</AccountId>
        <AccountType/>
      </UserInfo>
      <UserInfo>
        <DisplayName>Marián Klein</DisplayName>
        <AccountId>328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5BD9634-C35C-4DBA-B620-2801054E8D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511D5B-526B-4113-AD76-87A692680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bd67a-f818-4fb7-9757-35ff528bcfe8"/>
    <ds:schemaRef ds:uri="8e0cc711-c476-4961-a923-bfa2386e6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7153AE-7414-43F6-A8CA-0353E965BB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07C854-32CD-4058-965A-104C2BE1FB22}">
  <ds:schemaRefs>
    <ds:schemaRef ds:uri="671bd67a-f818-4fb7-9757-35ff528bcfe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8e0cc711-c476-4961-a923-bfa2386e63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1991</Words>
  <Characters>11355</Characters>
  <Application>Microsoft Office Word</Application>
  <DocSecurity>0</DocSecurity>
  <Lines>94</Lines>
  <Paragraphs>26</Paragraphs>
  <ScaleCrop>false</ScaleCrop>
  <Company/>
  <LinksUpToDate>false</LinksUpToDate>
  <CharactersWithSpaces>13320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Hrdličková</dc:creator>
  <cp:keywords/>
  <cp:lastModifiedBy>Mgr. Ladislav Gomboš</cp:lastModifiedBy>
  <cp:revision>19</cp:revision>
  <cp:lastPrinted>2021-08-03T07:23:00Z</cp:lastPrinted>
  <dcterms:created xsi:type="dcterms:W3CDTF">2022-03-17T10:06:00Z</dcterms:created>
  <dcterms:modified xsi:type="dcterms:W3CDTF">2022-03-25T11:40:00Z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0x0101002374B7699E9BDA43B6AE029CBEB7D031</vt:lpwstr>
  </property>
</Properties>
</file>