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77777777" w:rsidR="0073020D" w:rsidRPr="006949F5" w:rsidRDefault="0073020D" w:rsidP="002947AB">
      <w:pPr>
        <w:pStyle w:val="Default"/>
        <w:jc w:val="center"/>
        <w:rPr>
          <w:rFonts w:asciiTheme="minorHAnsi" w:hAnsiTheme="minorHAnsi" w:cstheme="minorHAnsi"/>
          <w:b/>
          <w:bCs/>
          <w:sz w:val="28"/>
          <w:szCs w:val="28"/>
        </w:rPr>
      </w:pPr>
      <w:r w:rsidRPr="006949F5">
        <w:rPr>
          <w:rFonts w:asciiTheme="minorHAnsi" w:hAnsiTheme="minorHAnsi" w:cstheme="minorHAnsi"/>
          <w:b/>
          <w:bCs/>
          <w:sz w:val="28"/>
          <w:szCs w:val="28"/>
        </w:rPr>
        <w:t>ZMLUVA O DIELO</w:t>
      </w:r>
    </w:p>
    <w:p w14:paraId="292BA96D" w14:textId="77777777" w:rsidR="0073020D" w:rsidRPr="006949F5" w:rsidRDefault="0073020D" w:rsidP="002947AB">
      <w:pPr>
        <w:pStyle w:val="Default"/>
        <w:jc w:val="center"/>
        <w:rPr>
          <w:rFonts w:asciiTheme="minorHAnsi" w:hAnsiTheme="minorHAnsi" w:cstheme="minorHAnsi"/>
          <w:sz w:val="22"/>
          <w:szCs w:val="22"/>
        </w:rPr>
      </w:pPr>
    </w:p>
    <w:p w14:paraId="0B0F77E4" w14:textId="77777777" w:rsidR="0073020D" w:rsidRPr="006949F5" w:rsidRDefault="0073020D" w:rsidP="002947AB">
      <w:pPr>
        <w:pStyle w:val="Default"/>
        <w:jc w:val="center"/>
        <w:rPr>
          <w:rFonts w:asciiTheme="minorHAnsi" w:hAnsiTheme="minorHAnsi" w:cstheme="minorHAnsi"/>
          <w:sz w:val="22"/>
          <w:szCs w:val="22"/>
        </w:rPr>
      </w:pPr>
      <w:r w:rsidRPr="006949F5">
        <w:rPr>
          <w:rFonts w:asciiTheme="minorHAnsi" w:hAnsiTheme="minorHAnsi" w:cstheme="minorHAnsi"/>
          <w:sz w:val="22"/>
          <w:szCs w:val="22"/>
        </w:rPr>
        <w:t xml:space="preserve">uzatvorená v zmysle § 536 a </w:t>
      </w:r>
      <w:proofErr w:type="spellStart"/>
      <w:r w:rsidRPr="006949F5">
        <w:rPr>
          <w:rFonts w:asciiTheme="minorHAnsi" w:hAnsiTheme="minorHAnsi" w:cstheme="minorHAnsi"/>
          <w:sz w:val="22"/>
          <w:szCs w:val="22"/>
        </w:rPr>
        <w:t>nasl</w:t>
      </w:r>
      <w:proofErr w:type="spellEnd"/>
      <w:r w:rsidRPr="006949F5">
        <w:rPr>
          <w:rFonts w:asciiTheme="minorHAnsi" w:hAnsiTheme="minorHAnsi" w:cstheme="minorHAnsi"/>
          <w:sz w:val="22"/>
          <w:szCs w:val="22"/>
        </w:rPr>
        <w:t>. zákona č. 513/1991 Zb. Obchodného zákonníka v znení</w:t>
      </w:r>
    </w:p>
    <w:p w14:paraId="6B772FA1" w14:textId="77777777" w:rsidR="0073020D" w:rsidRPr="006949F5" w:rsidRDefault="0073020D" w:rsidP="002947AB">
      <w:pPr>
        <w:pStyle w:val="Style2"/>
        <w:shd w:val="clear" w:color="auto" w:fill="auto"/>
        <w:spacing w:before="0" w:line="240" w:lineRule="auto"/>
        <w:ind w:firstLine="0"/>
        <w:rPr>
          <w:rFonts w:asciiTheme="minorHAnsi" w:hAnsiTheme="minorHAnsi" w:cstheme="minorHAnsi"/>
          <w:bCs/>
          <w:sz w:val="22"/>
          <w:szCs w:val="22"/>
        </w:rPr>
      </w:pPr>
      <w:r w:rsidRPr="006949F5">
        <w:rPr>
          <w:rFonts w:asciiTheme="minorHAnsi" w:hAnsiTheme="minorHAnsi" w:cstheme="minorHAnsi"/>
          <w:sz w:val="22"/>
          <w:szCs w:val="22"/>
        </w:rPr>
        <w:t xml:space="preserve">neskorších predpisov (ďalej len </w:t>
      </w:r>
      <w:r w:rsidRPr="006949F5">
        <w:rPr>
          <w:rFonts w:asciiTheme="minorHAnsi" w:hAnsiTheme="minorHAnsi" w:cstheme="minorHAnsi"/>
          <w:b/>
          <w:sz w:val="22"/>
          <w:szCs w:val="22"/>
        </w:rPr>
        <w:t>„Obchodný zákonník“</w:t>
      </w:r>
      <w:r w:rsidRPr="006949F5">
        <w:rPr>
          <w:rFonts w:asciiTheme="minorHAnsi" w:hAnsiTheme="minorHAnsi" w:cstheme="minorHAnsi"/>
          <w:sz w:val="22"/>
          <w:szCs w:val="22"/>
        </w:rPr>
        <w:t xml:space="preserve">) </w:t>
      </w:r>
      <w:r w:rsidRPr="006949F5">
        <w:rPr>
          <w:rFonts w:asciiTheme="minorHAnsi" w:hAnsiTheme="minorHAnsi" w:cstheme="minorHAnsi"/>
          <w:bCs/>
          <w:sz w:val="22"/>
          <w:szCs w:val="22"/>
        </w:rPr>
        <w:t xml:space="preserve">a </w:t>
      </w:r>
    </w:p>
    <w:p w14:paraId="566B3078" w14:textId="77777777" w:rsidR="0073020D" w:rsidRPr="006949F5" w:rsidRDefault="0073020D" w:rsidP="002947AB">
      <w:pPr>
        <w:pStyle w:val="Style2"/>
        <w:shd w:val="clear" w:color="auto" w:fill="auto"/>
        <w:spacing w:before="0" w:line="240" w:lineRule="auto"/>
        <w:ind w:firstLine="0"/>
        <w:rPr>
          <w:rFonts w:asciiTheme="minorHAnsi" w:hAnsiTheme="minorHAnsi" w:cstheme="minorHAnsi"/>
          <w:sz w:val="22"/>
          <w:szCs w:val="22"/>
        </w:rPr>
      </w:pPr>
      <w:r w:rsidRPr="006949F5">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sidRPr="006949F5">
        <w:rPr>
          <w:rFonts w:asciiTheme="minorHAnsi" w:hAnsiTheme="minorHAnsi" w:cstheme="minorHAnsi"/>
          <w:b/>
          <w:bCs/>
          <w:sz w:val="22"/>
          <w:szCs w:val="22"/>
        </w:rPr>
        <w:t>„zákon o verejnom obstarávaní“</w:t>
      </w:r>
      <w:r w:rsidRPr="006949F5">
        <w:rPr>
          <w:rFonts w:asciiTheme="minorHAnsi" w:hAnsiTheme="minorHAnsi" w:cstheme="minorHAnsi"/>
          <w:bCs/>
          <w:sz w:val="22"/>
          <w:szCs w:val="22"/>
        </w:rPr>
        <w:t xml:space="preserve">) </w:t>
      </w:r>
      <w:r w:rsidRPr="006949F5">
        <w:rPr>
          <w:rFonts w:asciiTheme="minorHAnsi" w:hAnsiTheme="minorHAnsi" w:cstheme="minorHAnsi"/>
          <w:sz w:val="22"/>
          <w:szCs w:val="22"/>
        </w:rPr>
        <w:t xml:space="preserve"> </w:t>
      </w:r>
    </w:p>
    <w:p w14:paraId="692F4488" w14:textId="77777777" w:rsidR="0073020D" w:rsidRPr="006949F5" w:rsidRDefault="0073020D" w:rsidP="002947AB">
      <w:pPr>
        <w:pStyle w:val="Default"/>
        <w:jc w:val="center"/>
        <w:rPr>
          <w:rFonts w:asciiTheme="minorHAnsi" w:hAnsiTheme="minorHAnsi" w:cstheme="minorHAnsi"/>
          <w:sz w:val="22"/>
          <w:szCs w:val="22"/>
        </w:rPr>
      </w:pPr>
    </w:p>
    <w:p w14:paraId="5565068C" w14:textId="77777777" w:rsidR="0073020D" w:rsidRPr="006949F5"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sidRPr="006949F5">
        <w:rPr>
          <w:rFonts w:cstheme="minorHAnsi"/>
          <w:b/>
        </w:rPr>
        <w:t xml:space="preserve">ev. č. objednávateľa:                                         </w:t>
      </w:r>
      <w:r w:rsidRPr="006949F5">
        <w:rPr>
          <w:rFonts w:cstheme="minorHAnsi"/>
          <w:b/>
        </w:rPr>
        <w:tab/>
      </w:r>
      <w:r w:rsidRPr="006949F5">
        <w:rPr>
          <w:rFonts w:cstheme="minorHAnsi"/>
          <w:b/>
        </w:rPr>
        <w:tab/>
        <w:t xml:space="preserve">ev. č. zhotoviteľa: </w:t>
      </w:r>
    </w:p>
    <w:p w14:paraId="19418C56" w14:textId="166C2A5E" w:rsidR="0073020D" w:rsidRPr="006949F5" w:rsidRDefault="0073020D" w:rsidP="002947AB">
      <w:pPr>
        <w:spacing w:line="240" w:lineRule="auto"/>
        <w:jc w:val="center"/>
        <w:rPr>
          <w:rFonts w:cstheme="minorHAnsi"/>
          <w:b/>
          <w:sz w:val="28"/>
          <w:szCs w:val="28"/>
        </w:rPr>
      </w:pPr>
      <w:r w:rsidRPr="006949F5">
        <w:rPr>
          <w:rFonts w:cstheme="minorHAnsi"/>
          <w:b/>
          <w:sz w:val="28"/>
          <w:szCs w:val="28"/>
        </w:rPr>
        <w:t>na uskutočnenie stavebných prác</w:t>
      </w:r>
      <w:r w:rsidR="00A1166F" w:rsidRPr="006949F5">
        <w:rPr>
          <w:rFonts w:cstheme="minorHAnsi"/>
          <w:b/>
          <w:sz w:val="28"/>
          <w:szCs w:val="28"/>
        </w:rPr>
        <w:t xml:space="preserve"> na stavbe</w:t>
      </w:r>
      <w:r w:rsidRPr="006949F5">
        <w:rPr>
          <w:rFonts w:cstheme="minorHAnsi"/>
          <w:b/>
          <w:sz w:val="28"/>
          <w:szCs w:val="28"/>
        </w:rPr>
        <w:t xml:space="preserve"> s </w:t>
      </w:r>
      <w:bookmarkStart w:id="0" w:name="bookmark2"/>
      <w:r w:rsidRPr="006949F5">
        <w:rPr>
          <w:rFonts w:cstheme="minorHAnsi"/>
          <w:b/>
          <w:sz w:val="28"/>
          <w:szCs w:val="28"/>
        </w:rPr>
        <w:t>názvom:</w:t>
      </w:r>
      <w:bookmarkEnd w:id="0"/>
    </w:p>
    <w:p w14:paraId="1B8CFE3D" w14:textId="2E477877" w:rsidR="0073020D" w:rsidRPr="006949F5" w:rsidRDefault="006D2A65" w:rsidP="002947AB">
      <w:pPr>
        <w:pStyle w:val="Default"/>
        <w:jc w:val="center"/>
        <w:rPr>
          <w:rFonts w:asciiTheme="minorHAnsi" w:hAnsiTheme="minorHAnsi" w:cstheme="minorHAnsi"/>
          <w:bCs/>
          <w:sz w:val="22"/>
          <w:szCs w:val="22"/>
        </w:rPr>
      </w:pPr>
      <w:bookmarkStart w:id="1" w:name="_Hlk74834530"/>
      <w:r>
        <w:rPr>
          <w:rFonts w:asciiTheme="minorHAnsi" w:hAnsiTheme="minorHAnsi" w:cstheme="minorHAnsi"/>
          <w:sz w:val="28"/>
          <w:szCs w:val="28"/>
        </w:rPr>
        <w:t xml:space="preserve">Nadstavba a prístavba SPŠ J. Murgaša Banská Bystrica </w:t>
      </w:r>
      <w:r w:rsidR="00D43775" w:rsidRPr="00D43775">
        <w:rPr>
          <w:rFonts w:asciiTheme="minorHAnsi" w:hAnsiTheme="minorHAnsi" w:cstheme="minorHAnsi"/>
          <w:sz w:val="28"/>
          <w:szCs w:val="28"/>
        </w:rPr>
        <w:t xml:space="preserve">– </w:t>
      </w:r>
      <w:r>
        <w:rPr>
          <w:rFonts w:asciiTheme="minorHAnsi" w:hAnsiTheme="minorHAnsi" w:cstheme="minorHAnsi"/>
          <w:sz w:val="28"/>
          <w:szCs w:val="28"/>
        </w:rPr>
        <w:t>Modernizácia odborného vzdelávania</w:t>
      </w:r>
      <w:bookmarkEnd w:id="1"/>
      <w:r w:rsidR="009C4403">
        <w:rPr>
          <w:rFonts w:asciiTheme="minorHAnsi" w:hAnsiTheme="minorHAnsi" w:cstheme="minorHAnsi"/>
          <w:sz w:val="28"/>
          <w:szCs w:val="28"/>
        </w:rPr>
        <w:t xml:space="preserve"> </w:t>
      </w:r>
      <w:r w:rsidR="0073020D" w:rsidRPr="006949F5">
        <w:rPr>
          <w:rFonts w:asciiTheme="minorHAnsi" w:hAnsiTheme="minorHAnsi" w:cstheme="minorHAnsi"/>
          <w:sz w:val="22"/>
          <w:szCs w:val="22"/>
        </w:rPr>
        <w:t xml:space="preserve">(ďalej len </w:t>
      </w:r>
      <w:r w:rsidR="0073020D" w:rsidRPr="006949F5">
        <w:rPr>
          <w:rFonts w:asciiTheme="minorHAnsi" w:hAnsiTheme="minorHAnsi" w:cstheme="minorHAnsi"/>
          <w:b/>
          <w:bCs/>
          <w:sz w:val="22"/>
          <w:szCs w:val="22"/>
        </w:rPr>
        <w:t>„Zmluva“</w:t>
      </w:r>
      <w:r w:rsidR="0073020D" w:rsidRPr="006949F5">
        <w:rPr>
          <w:rFonts w:asciiTheme="minorHAnsi" w:hAnsiTheme="minorHAnsi" w:cstheme="minorHAnsi"/>
          <w:bCs/>
          <w:sz w:val="22"/>
          <w:szCs w:val="22"/>
        </w:rPr>
        <w:t>)</w:t>
      </w:r>
    </w:p>
    <w:p w14:paraId="0B021C71" w14:textId="77777777" w:rsidR="0073020D" w:rsidRPr="006949F5" w:rsidRDefault="0073020D" w:rsidP="002947AB">
      <w:pPr>
        <w:pStyle w:val="Default"/>
        <w:jc w:val="center"/>
        <w:rPr>
          <w:rFonts w:asciiTheme="minorHAnsi" w:hAnsiTheme="minorHAnsi" w:cstheme="minorHAnsi"/>
          <w:sz w:val="22"/>
          <w:szCs w:val="22"/>
        </w:rPr>
      </w:pPr>
    </w:p>
    <w:p w14:paraId="6B09C9F4" w14:textId="77777777" w:rsidR="0073020D" w:rsidRPr="006949F5" w:rsidRDefault="0073020D" w:rsidP="002947AB">
      <w:pPr>
        <w:spacing w:line="240" w:lineRule="auto"/>
        <w:jc w:val="center"/>
        <w:rPr>
          <w:rFonts w:cstheme="minorHAnsi"/>
          <w:bCs/>
        </w:rPr>
      </w:pPr>
      <w:r w:rsidRPr="006949F5">
        <w:rPr>
          <w:rFonts w:cstheme="minorHAnsi"/>
          <w:bCs/>
        </w:rPr>
        <w:t>medzi zmluvnými stranami:</w:t>
      </w:r>
    </w:p>
    <w:p w14:paraId="5F728A3B" w14:textId="52233DD6" w:rsidR="0073020D" w:rsidRPr="006949F5" w:rsidRDefault="0073020D" w:rsidP="002947AB">
      <w:pPr>
        <w:spacing w:after="0" w:line="240" w:lineRule="auto"/>
        <w:rPr>
          <w:rFonts w:cstheme="minorHAnsi"/>
          <w:b/>
          <w:iCs/>
          <w:lang w:eastAsia="cs-CZ"/>
        </w:rPr>
      </w:pPr>
      <w:r w:rsidRPr="006949F5">
        <w:rPr>
          <w:rFonts w:cstheme="minorHAnsi"/>
          <w:b/>
          <w:iCs/>
          <w:u w:val="single"/>
          <w:lang w:eastAsia="cs-CZ"/>
        </w:rPr>
        <w:t>Objednávateľ</w:t>
      </w:r>
      <w:r w:rsidRPr="006949F5">
        <w:rPr>
          <w:rFonts w:cstheme="minorHAnsi"/>
          <w:b/>
          <w:iCs/>
          <w:lang w:eastAsia="cs-CZ"/>
        </w:rPr>
        <w:t>:</w:t>
      </w:r>
      <w:r w:rsidRPr="006949F5">
        <w:rPr>
          <w:rFonts w:cstheme="minorHAnsi"/>
          <w:b/>
          <w:iCs/>
          <w:lang w:eastAsia="cs-CZ"/>
        </w:rPr>
        <w:tab/>
      </w:r>
    </w:p>
    <w:p w14:paraId="482DD55F" w14:textId="2B65FAE4" w:rsidR="0073020D" w:rsidRPr="006949F5" w:rsidRDefault="0073020D" w:rsidP="002947AB">
      <w:pPr>
        <w:spacing w:after="0" w:line="240" w:lineRule="auto"/>
        <w:rPr>
          <w:rFonts w:cstheme="minorHAnsi"/>
          <w:b/>
          <w:iCs/>
          <w:lang w:eastAsia="cs-CZ"/>
        </w:rPr>
      </w:pPr>
      <w:r w:rsidRPr="006949F5">
        <w:rPr>
          <w:rFonts w:cstheme="minorHAnsi"/>
          <w:b/>
          <w:iCs/>
          <w:lang w:eastAsia="cs-CZ"/>
        </w:rPr>
        <w:t>Názov:</w:t>
      </w:r>
      <w:r w:rsidRPr="006949F5">
        <w:rPr>
          <w:rFonts w:cstheme="minorHAnsi"/>
          <w:b/>
          <w:iCs/>
          <w:lang w:eastAsia="cs-CZ"/>
        </w:rPr>
        <w:tab/>
      </w:r>
      <w:r w:rsidR="00146D32">
        <w:rPr>
          <w:rFonts w:cstheme="minorHAnsi"/>
          <w:b/>
          <w:iCs/>
          <w:lang w:eastAsia="cs-CZ"/>
        </w:rPr>
        <w:tab/>
      </w:r>
      <w:r w:rsidR="00146D32">
        <w:rPr>
          <w:rFonts w:cstheme="minorHAnsi"/>
          <w:b/>
          <w:iCs/>
          <w:lang w:eastAsia="cs-CZ"/>
        </w:rPr>
        <w:tab/>
      </w:r>
      <w:r w:rsidR="00146D32">
        <w:rPr>
          <w:rFonts w:cstheme="minorHAnsi"/>
          <w:b/>
          <w:iCs/>
          <w:lang w:eastAsia="cs-CZ"/>
        </w:rPr>
        <w:tab/>
        <w:t>Banskobystrický samosprávny kraj</w:t>
      </w:r>
      <w:r w:rsidRPr="006949F5">
        <w:rPr>
          <w:rFonts w:cstheme="minorHAnsi"/>
          <w:b/>
          <w:iCs/>
          <w:lang w:eastAsia="cs-CZ"/>
        </w:rPr>
        <w:tab/>
      </w:r>
      <w:r w:rsidRPr="006949F5">
        <w:rPr>
          <w:rFonts w:cstheme="minorHAnsi"/>
          <w:b/>
          <w:iCs/>
          <w:lang w:eastAsia="cs-CZ"/>
        </w:rPr>
        <w:tab/>
      </w:r>
      <w:r w:rsidRPr="006949F5">
        <w:rPr>
          <w:rFonts w:cstheme="minorHAnsi"/>
          <w:b/>
          <w:iCs/>
          <w:lang w:eastAsia="cs-CZ"/>
        </w:rPr>
        <w:tab/>
      </w:r>
    </w:p>
    <w:p w14:paraId="215F727C" w14:textId="242F9E23" w:rsidR="0073020D" w:rsidRPr="006949F5" w:rsidRDefault="0073020D" w:rsidP="002947AB">
      <w:pPr>
        <w:spacing w:after="0" w:line="240" w:lineRule="auto"/>
        <w:rPr>
          <w:rFonts w:cstheme="minorHAnsi"/>
        </w:rPr>
      </w:pPr>
      <w:r w:rsidRPr="006949F5">
        <w:rPr>
          <w:rFonts w:cstheme="minorHAnsi"/>
        </w:rPr>
        <w:t>Sídlo:</w:t>
      </w:r>
      <w:r w:rsidRPr="006949F5">
        <w:rPr>
          <w:rFonts w:cstheme="minorHAnsi"/>
        </w:rPr>
        <w:tab/>
      </w:r>
      <w:r w:rsidRPr="006949F5">
        <w:rPr>
          <w:rFonts w:cstheme="minorHAnsi"/>
        </w:rPr>
        <w:tab/>
      </w:r>
      <w:r w:rsidRPr="006949F5">
        <w:rPr>
          <w:rFonts w:cstheme="minorHAnsi"/>
        </w:rPr>
        <w:tab/>
      </w:r>
      <w:r w:rsidRPr="006949F5">
        <w:rPr>
          <w:rFonts w:cstheme="minorHAnsi"/>
        </w:rPr>
        <w:tab/>
      </w:r>
      <w:r w:rsidR="00146D32">
        <w:rPr>
          <w:rFonts w:cstheme="minorHAnsi"/>
        </w:rPr>
        <w:t>Námestie SNP 23, 974 01 Banská Bystrica</w:t>
      </w:r>
    </w:p>
    <w:p w14:paraId="65B7B1C5" w14:textId="77777777" w:rsidR="0073020D" w:rsidRPr="006949F5" w:rsidRDefault="0073020D" w:rsidP="002947AB">
      <w:pPr>
        <w:spacing w:after="0" w:line="240" w:lineRule="auto"/>
        <w:ind w:left="2835" w:hanging="2835"/>
        <w:rPr>
          <w:rFonts w:cstheme="minorHAnsi"/>
        </w:rPr>
      </w:pPr>
      <w:r w:rsidRPr="006949F5">
        <w:rPr>
          <w:rFonts w:cstheme="minorHAnsi"/>
        </w:rPr>
        <w:t>Právna forma:</w:t>
      </w:r>
      <w:r w:rsidRPr="006949F5">
        <w:rPr>
          <w:rFonts w:cstheme="minorHAnsi"/>
        </w:rPr>
        <w:tab/>
      </w:r>
    </w:p>
    <w:p w14:paraId="532BD1A5" w14:textId="023088E0" w:rsidR="0073020D" w:rsidRPr="006949F5" w:rsidRDefault="0073020D" w:rsidP="002947AB">
      <w:pPr>
        <w:spacing w:after="0" w:line="240" w:lineRule="auto"/>
        <w:ind w:hanging="284"/>
        <w:rPr>
          <w:rFonts w:cstheme="minorHAnsi"/>
        </w:rPr>
      </w:pPr>
      <w:r w:rsidRPr="006949F5">
        <w:rPr>
          <w:rFonts w:cstheme="minorHAnsi"/>
        </w:rPr>
        <w:tab/>
        <w:t>Štatutárny orgán:</w:t>
      </w:r>
      <w:r w:rsidRPr="006949F5">
        <w:rPr>
          <w:rFonts w:cstheme="minorHAnsi"/>
        </w:rPr>
        <w:tab/>
      </w:r>
      <w:r w:rsidRPr="006949F5">
        <w:rPr>
          <w:rFonts w:cstheme="minorHAnsi"/>
        </w:rPr>
        <w:tab/>
      </w:r>
      <w:r w:rsidR="00146D32">
        <w:rPr>
          <w:rFonts w:cstheme="minorHAnsi"/>
        </w:rPr>
        <w:t xml:space="preserve">Ing. Ján </w:t>
      </w:r>
      <w:proofErr w:type="spellStart"/>
      <w:r w:rsidR="00146D32">
        <w:rPr>
          <w:rFonts w:cstheme="minorHAnsi"/>
        </w:rPr>
        <w:t>Lunter</w:t>
      </w:r>
      <w:proofErr w:type="spellEnd"/>
      <w:r w:rsidR="00146D32">
        <w:rPr>
          <w:rFonts w:cstheme="minorHAnsi"/>
        </w:rPr>
        <w:t>, predseda</w:t>
      </w:r>
    </w:p>
    <w:p w14:paraId="5316832D" w14:textId="7D33B842" w:rsidR="0073020D" w:rsidRPr="006949F5" w:rsidRDefault="0073020D" w:rsidP="002947AB">
      <w:pPr>
        <w:spacing w:after="0" w:line="240" w:lineRule="auto"/>
        <w:rPr>
          <w:rFonts w:cstheme="minorHAnsi"/>
        </w:rPr>
      </w:pPr>
      <w:r w:rsidRPr="006949F5">
        <w:rPr>
          <w:rFonts w:cstheme="minorHAnsi"/>
        </w:rPr>
        <w:t>IČO:</w:t>
      </w:r>
      <w:r w:rsidRPr="006949F5">
        <w:rPr>
          <w:rFonts w:cstheme="minorHAnsi"/>
        </w:rPr>
        <w:tab/>
      </w:r>
      <w:r w:rsidRPr="006949F5">
        <w:rPr>
          <w:rFonts w:cstheme="minorHAnsi"/>
        </w:rPr>
        <w:tab/>
      </w:r>
      <w:r w:rsidRPr="006949F5">
        <w:rPr>
          <w:rFonts w:cstheme="minorHAnsi"/>
        </w:rPr>
        <w:tab/>
      </w:r>
      <w:r w:rsidRPr="006949F5">
        <w:rPr>
          <w:rFonts w:cstheme="minorHAnsi"/>
        </w:rPr>
        <w:tab/>
      </w:r>
      <w:r w:rsidR="00146D32">
        <w:rPr>
          <w:rFonts w:cstheme="minorHAnsi"/>
        </w:rPr>
        <w:t>37 828 100</w:t>
      </w:r>
    </w:p>
    <w:p w14:paraId="21B34631" w14:textId="146A7780" w:rsidR="0073020D" w:rsidRPr="006949F5" w:rsidRDefault="0073020D" w:rsidP="002947AB">
      <w:pPr>
        <w:spacing w:after="0" w:line="240" w:lineRule="auto"/>
        <w:ind w:hanging="284"/>
        <w:rPr>
          <w:rFonts w:cstheme="minorHAnsi"/>
        </w:rPr>
      </w:pPr>
      <w:r w:rsidRPr="006949F5">
        <w:rPr>
          <w:rFonts w:cstheme="minorHAnsi"/>
        </w:rPr>
        <w:tab/>
        <w:t>DIČ:</w:t>
      </w:r>
      <w:r w:rsidRPr="006949F5">
        <w:rPr>
          <w:rFonts w:cstheme="minorHAnsi"/>
        </w:rPr>
        <w:tab/>
      </w:r>
      <w:r w:rsidRPr="006949F5">
        <w:rPr>
          <w:rFonts w:cstheme="minorHAnsi"/>
        </w:rPr>
        <w:tab/>
      </w:r>
      <w:r w:rsidRPr="006949F5">
        <w:rPr>
          <w:rFonts w:cstheme="minorHAnsi"/>
        </w:rPr>
        <w:tab/>
      </w:r>
      <w:r w:rsidR="00146D32">
        <w:rPr>
          <w:rFonts w:cstheme="minorHAnsi"/>
        </w:rPr>
        <w:tab/>
        <w:t>2020919098</w:t>
      </w:r>
    </w:p>
    <w:p w14:paraId="75988E67" w14:textId="77777777" w:rsidR="0073020D" w:rsidRPr="006949F5" w:rsidRDefault="0073020D" w:rsidP="002947AB">
      <w:pPr>
        <w:spacing w:after="0" w:line="240" w:lineRule="auto"/>
        <w:ind w:hanging="284"/>
        <w:rPr>
          <w:rFonts w:cstheme="minorHAnsi"/>
        </w:rPr>
      </w:pPr>
      <w:r w:rsidRPr="006949F5">
        <w:rPr>
          <w:rFonts w:cstheme="minorHAnsi"/>
        </w:rPr>
        <w:tab/>
        <w:t>Bankové spojenie:</w:t>
      </w:r>
      <w:r w:rsidRPr="006949F5">
        <w:rPr>
          <w:rFonts w:cstheme="minorHAnsi"/>
        </w:rPr>
        <w:tab/>
      </w:r>
      <w:r w:rsidRPr="006949F5">
        <w:rPr>
          <w:rFonts w:cstheme="minorHAnsi"/>
        </w:rPr>
        <w:tab/>
      </w:r>
    </w:p>
    <w:p w14:paraId="789C05FE" w14:textId="77777777" w:rsidR="0073020D" w:rsidRPr="006949F5" w:rsidRDefault="0073020D" w:rsidP="002947AB">
      <w:pPr>
        <w:spacing w:after="0" w:line="240" w:lineRule="auto"/>
        <w:ind w:hanging="284"/>
        <w:rPr>
          <w:rFonts w:cstheme="minorHAnsi"/>
        </w:rPr>
      </w:pPr>
      <w:r w:rsidRPr="006949F5">
        <w:rPr>
          <w:rFonts w:cstheme="minorHAnsi"/>
        </w:rPr>
        <w:tab/>
        <w:t>Číslo účtu:</w:t>
      </w:r>
      <w:r w:rsidRPr="006949F5">
        <w:rPr>
          <w:rFonts w:cstheme="minorHAnsi"/>
        </w:rPr>
        <w:tab/>
      </w:r>
      <w:r w:rsidRPr="006949F5">
        <w:rPr>
          <w:rFonts w:cstheme="minorHAnsi"/>
        </w:rPr>
        <w:tab/>
      </w:r>
      <w:r w:rsidRPr="006949F5">
        <w:rPr>
          <w:rFonts w:cstheme="minorHAnsi"/>
        </w:rPr>
        <w:tab/>
      </w:r>
    </w:p>
    <w:p w14:paraId="149ED5CA" w14:textId="77777777" w:rsidR="0073020D" w:rsidRPr="006949F5" w:rsidRDefault="0073020D" w:rsidP="002947AB">
      <w:pPr>
        <w:spacing w:after="0" w:line="240" w:lineRule="auto"/>
        <w:ind w:hanging="284"/>
        <w:rPr>
          <w:rFonts w:cstheme="minorHAnsi"/>
        </w:rPr>
      </w:pPr>
      <w:r w:rsidRPr="006949F5">
        <w:rPr>
          <w:rFonts w:cstheme="minorHAnsi"/>
        </w:rPr>
        <w:tab/>
        <w:t>Osoby oprávnené rokovať</w:t>
      </w:r>
    </w:p>
    <w:p w14:paraId="2C7C6B3E" w14:textId="49736895" w:rsidR="0073020D" w:rsidRPr="006949F5" w:rsidRDefault="0073020D" w:rsidP="002947AB">
      <w:pPr>
        <w:spacing w:after="0" w:line="240" w:lineRule="auto"/>
        <w:ind w:left="2832" w:hanging="2832"/>
        <w:rPr>
          <w:rFonts w:cstheme="minorHAnsi"/>
        </w:rPr>
      </w:pPr>
      <w:r w:rsidRPr="006949F5">
        <w:rPr>
          <w:rFonts w:cstheme="minorHAnsi"/>
        </w:rPr>
        <w:t>vo veciach Zmluvy:</w:t>
      </w:r>
      <w:r w:rsidRPr="006949F5">
        <w:rPr>
          <w:rFonts w:cstheme="minorHAnsi"/>
        </w:rPr>
        <w:tab/>
      </w:r>
      <w:r w:rsidR="00146D32">
        <w:rPr>
          <w:rFonts w:cstheme="minorHAnsi"/>
        </w:rPr>
        <w:t>Mgr. Martin Daniš</w:t>
      </w:r>
      <w:r w:rsidR="00187155">
        <w:rPr>
          <w:rFonts w:cstheme="minorHAnsi"/>
        </w:rPr>
        <w:t>, JUDr. Jakub Izák</w:t>
      </w:r>
    </w:p>
    <w:p w14:paraId="3C2B0097" w14:textId="77777777" w:rsidR="0073020D" w:rsidRPr="006949F5" w:rsidRDefault="0073020D" w:rsidP="002947AB">
      <w:pPr>
        <w:spacing w:after="0" w:line="240" w:lineRule="auto"/>
        <w:rPr>
          <w:rFonts w:cstheme="minorHAnsi"/>
        </w:rPr>
      </w:pPr>
      <w:r w:rsidRPr="006949F5">
        <w:rPr>
          <w:rFonts w:cstheme="minorHAnsi"/>
        </w:rPr>
        <w:tab/>
      </w:r>
      <w:r w:rsidRPr="006949F5">
        <w:rPr>
          <w:rFonts w:cstheme="minorHAnsi"/>
        </w:rPr>
        <w:tab/>
      </w:r>
      <w:r w:rsidRPr="006949F5">
        <w:rPr>
          <w:rFonts w:cstheme="minorHAnsi"/>
        </w:rPr>
        <w:tab/>
      </w:r>
      <w:r w:rsidRPr="006949F5">
        <w:rPr>
          <w:rFonts w:cstheme="minorHAnsi"/>
        </w:rPr>
        <w:tab/>
      </w:r>
    </w:p>
    <w:p w14:paraId="58C27D3E" w14:textId="77777777" w:rsidR="0073020D" w:rsidRPr="006949F5" w:rsidRDefault="0073020D" w:rsidP="002947AB">
      <w:pPr>
        <w:spacing w:after="0" w:line="240" w:lineRule="auto"/>
        <w:ind w:left="2835" w:hanging="2835"/>
        <w:rPr>
          <w:rFonts w:cstheme="minorHAnsi"/>
        </w:rPr>
      </w:pPr>
      <w:r w:rsidRPr="006949F5">
        <w:rPr>
          <w:rFonts w:cstheme="minorHAnsi"/>
        </w:rPr>
        <w:t xml:space="preserve">Osoby oprávnené rokovať </w:t>
      </w:r>
    </w:p>
    <w:p w14:paraId="384B8BF1" w14:textId="77777777" w:rsidR="0073020D" w:rsidRPr="006949F5" w:rsidRDefault="0073020D" w:rsidP="002947AB">
      <w:pPr>
        <w:spacing w:after="0" w:line="240" w:lineRule="auto"/>
        <w:ind w:left="2835" w:hanging="2835"/>
        <w:rPr>
          <w:rFonts w:cstheme="minorHAnsi"/>
        </w:rPr>
      </w:pPr>
      <w:r w:rsidRPr="006949F5">
        <w:rPr>
          <w:rFonts w:cstheme="minorHAnsi"/>
        </w:rPr>
        <w:t>v technických</w:t>
      </w:r>
    </w:p>
    <w:p w14:paraId="45445CEA" w14:textId="7F7C0DC8" w:rsidR="0073020D" w:rsidRPr="006949F5" w:rsidRDefault="0073020D" w:rsidP="002947AB">
      <w:pPr>
        <w:spacing w:after="0" w:line="240" w:lineRule="auto"/>
        <w:ind w:left="2835" w:hanging="2835"/>
        <w:rPr>
          <w:rFonts w:cstheme="minorHAnsi"/>
        </w:rPr>
      </w:pPr>
      <w:r w:rsidRPr="006949F5">
        <w:rPr>
          <w:rFonts w:cstheme="minorHAnsi"/>
        </w:rPr>
        <w:t>(realizačných) veciach:</w:t>
      </w:r>
      <w:r w:rsidRPr="006949F5">
        <w:rPr>
          <w:rFonts w:cstheme="minorHAnsi"/>
        </w:rPr>
        <w:tab/>
      </w:r>
      <w:r w:rsidR="00146D32">
        <w:rPr>
          <w:rFonts w:cstheme="minorHAnsi"/>
        </w:rPr>
        <w:t>Ing. Nora Oravcová</w:t>
      </w:r>
      <w:r w:rsidRPr="006949F5">
        <w:rPr>
          <w:rFonts w:cstheme="minorHAnsi"/>
        </w:rPr>
        <w:tab/>
      </w:r>
    </w:p>
    <w:p w14:paraId="6AAD57F8" w14:textId="5F99F47E" w:rsidR="0073020D" w:rsidRPr="006949F5" w:rsidRDefault="0073020D" w:rsidP="002947AB">
      <w:pPr>
        <w:spacing w:after="0" w:line="240" w:lineRule="auto"/>
        <w:ind w:left="2835" w:hanging="2835"/>
        <w:rPr>
          <w:rFonts w:cstheme="minorHAnsi"/>
        </w:rPr>
      </w:pPr>
      <w:r w:rsidRPr="006949F5">
        <w:rPr>
          <w:rFonts w:cstheme="minorHAnsi"/>
        </w:rPr>
        <w:t>Telefón/ fax:</w:t>
      </w:r>
      <w:r w:rsidRPr="006949F5">
        <w:rPr>
          <w:rFonts w:cstheme="minorHAnsi"/>
        </w:rPr>
        <w:tab/>
      </w:r>
      <w:r w:rsidR="00146D32">
        <w:rPr>
          <w:rFonts w:cstheme="minorHAnsi"/>
        </w:rPr>
        <w:t>048/432 55 28, 0940 624 549</w:t>
      </w:r>
    </w:p>
    <w:p w14:paraId="1714B291" w14:textId="10398B42" w:rsidR="0073020D" w:rsidRPr="006949F5" w:rsidRDefault="0073020D" w:rsidP="002947AB">
      <w:pPr>
        <w:spacing w:after="0" w:line="240" w:lineRule="auto"/>
        <w:ind w:hanging="284"/>
        <w:rPr>
          <w:rFonts w:cstheme="minorHAnsi"/>
        </w:rPr>
      </w:pPr>
      <w:r w:rsidRPr="006949F5">
        <w:rPr>
          <w:rFonts w:cstheme="minorHAnsi"/>
        </w:rPr>
        <w:tab/>
        <w:t>E mail:</w:t>
      </w:r>
      <w:r w:rsidRPr="006949F5">
        <w:rPr>
          <w:rFonts w:cstheme="minorHAnsi"/>
        </w:rPr>
        <w:tab/>
      </w:r>
      <w:r w:rsidRPr="006949F5">
        <w:rPr>
          <w:rFonts w:cstheme="minorHAnsi"/>
        </w:rPr>
        <w:tab/>
      </w:r>
      <w:r w:rsidRPr="006949F5">
        <w:rPr>
          <w:rFonts w:cstheme="minorHAnsi"/>
        </w:rPr>
        <w:tab/>
      </w:r>
      <w:r w:rsidRPr="006949F5">
        <w:rPr>
          <w:rFonts w:cstheme="minorHAnsi"/>
        </w:rPr>
        <w:tab/>
      </w:r>
      <w:r w:rsidR="00146D32">
        <w:rPr>
          <w:rFonts w:cstheme="minorHAnsi"/>
        </w:rPr>
        <w:t>nora.oravcova@bbsk.sk</w:t>
      </w:r>
    </w:p>
    <w:p w14:paraId="79F0B4BA" w14:textId="4831EE18" w:rsidR="0073020D" w:rsidRPr="006949F5" w:rsidRDefault="00141CBD" w:rsidP="002947AB">
      <w:pPr>
        <w:spacing w:after="0" w:line="240" w:lineRule="auto"/>
        <w:jc w:val="both"/>
        <w:rPr>
          <w:rFonts w:cstheme="minorHAnsi"/>
        </w:rPr>
      </w:pPr>
      <w:r w:rsidRPr="006949F5">
        <w:rPr>
          <w:rFonts w:cstheme="minorHAnsi"/>
        </w:rPr>
        <w:t>(</w:t>
      </w:r>
      <w:r w:rsidR="0073020D" w:rsidRPr="006949F5">
        <w:rPr>
          <w:rFonts w:cstheme="minorHAnsi"/>
        </w:rPr>
        <w:t xml:space="preserve">ďalej ako </w:t>
      </w:r>
      <w:r w:rsidR="0073020D" w:rsidRPr="006949F5">
        <w:rPr>
          <w:rFonts w:cstheme="minorHAnsi"/>
          <w:b/>
          <w:bCs/>
        </w:rPr>
        <w:t xml:space="preserve">„objednávateľ“ </w:t>
      </w:r>
      <w:r w:rsidR="0073020D" w:rsidRPr="006949F5">
        <w:rPr>
          <w:rFonts w:cstheme="minorHAnsi"/>
        </w:rPr>
        <w:t>v príslušnom gramatickom tvare)</w:t>
      </w:r>
    </w:p>
    <w:p w14:paraId="225240C7" w14:textId="77777777" w:rsidR="0073020D" w:rsidRPr="006949F5" w:rsidRDefault="0073020D" w:rsidP="002947AB">
      <w:pPr>
        <w:spacing w:after="0" w:line="240" w:lineRule="auto"/>
        <w:jc w:val="both"/>
        <w:rPr>
          <w:rFonts w:cstheme="minorHAnsi"/>
          <w:bCs/>
        </w:rPr>
      </w:pPr>
    </w:p>
    <w:p w14:paraId="488BD9D9" w14:textId="77777777" w:rsidR="0073020D" w:rsidRPr="006949F5" w:rsidRDefault="0073020D" w:rsidP="002947AB">
      <w:pPr>
        <w:spacing w:after="0" w:line="240" w:lineRule="auto"/>
        <w:jc w:val="both"/>
        <w:rPr>
          <w:rFonts w:cstheme="minorHAnsi"/>
          <w:bCs/>
        </w:rPr>
      </w:pPr>
      <w:r w:rsidRPr="006949F5">
        <w:rPr>
          <w:rFonts w:cstheme="minorHAnsi"/>
          <w:bCs/>
        </w:rPr>
        <w:t>a</w:t>
      </w:r>
    </w:p>
    <w:p w14:paraId="38314594" w14:textId="77777777" w:rsidR="0073020D" w:rsidRPr="006949F5" w:rsidRDefault="0073020D" w:rsidP="002947AB">
      <w:pPr>
        <w:spacing w:after="0" w:line="240" w:lineRule="auto"/>
        <w:jc w:val="both"/>
        <w:rPr>
          <w:rFonts w:cstheme="minorHAnsi"/>
          <w:bCs/>
        </w:rPr>
      </w:pPr>
    </w:p>
    <w:p w14:paraId="5547203F" w14:textId="07AFE1FF" w:rsidR="0073020D" w:rsidRPr="006949F5" w:rsidRDefault="0073020D" w:rsidP="002947AB">
      <w:pPr>
        <w:spacing w:after="0" w:line="240" w:lineRule="auto"/>
        <w:jc w:val="both"/>
        <w:rPr>
          <w:rFonts w:cstheme="minorHAnsi"/>
          <w:b/>
          <w:iCs/>
          <w:lang w:eastAsia="cs-CZ"/>
        </w:rPr>
      </w:pPr>
      <w:r w:rsidRPr="006949F5">
        <w:rPr>
          <w:rFonts w:cstheme="minorHAnsi"/>
          <w:b/>
          <w:iCs/>
          <w:u w:val="single"/>
          <w:lang w:eastAsia="cs-CZ"/>
        </w:rPr>
        <w:t>Zhotoviteľ</w:t>
      </w:r>
      <w:r w:rsidRPr="006949F5">
        <w:rPr>
          <w:rFonts w:cstheme="minorHAnsi"/>
          <w:b/>
          <w:iCs/>
          <w:lang w:eastAsia="cs-CZ"/>
        </w:rPr>
        <w:t>:</w:t>
      </w:r>
    </w:p>
    <w:p w14:paraId="24ACF6CB" w14:textId="77777777" w:rsidR="0073020D" w:rsidRPr="006949F5" w:rsidRDefault="0073020D" w:rsidP="002947AB">
      <w:pPr>
        <w:spacing w:after="0" w:line="240" w:lineRule="auto"/>
        <w:jc w:val="both"/>
        <w:rPr>
          <w:rFonts w:cstheme="minorHAnsi"/>
          <w:bCs/>
        </w:rPr>
      </w:pPr>
      <w:r w:rsidRPr="006949F5">
        <w:rPr>
          <w:rFonts w:cstheme="minorHAnsi"/>
          <w:b/>
          <w:iCs/>
          <w:lang w:eastAsia="cs-CZ"/>
        </w:rPr>
        <w:t xml:space="preserve">Obchodné meno: </w:t>
      </w:r>
      <w:r w:rsidRPr="006949F5">
        <w:rPr>
          <w:rFonts w:cstheme="minorHAnsi"/>
          <w:b/>
          <w:iCs/>
          <w:lang w:eastAsia="cs-CZ"/>
        </w:rPr>
        <w:tab/>
      </w:r>
      <w:r w:rsidRPr="006949F5">
        <w:rPr>
          <w:rFonts w:cstheme="minorHAnsi"/>
          <w:b/>
          <w:iCs/>
          <w:lang w:eastAsia="cs-CZ"/>
        </w:rPr>
        <w:tab/>
      </w:r>
      <w:r w:rsidRPr="006949F5">
        <w:rPr>
          <w:rFonts w:cstheme="minorHAnsi"/>
          <w:b/>
          <w:iCs/>
          <w:lang w:eastAsia="cs-CZ"/>
        </w:rPr>
        <w:tab/>
        <w:t xml:space="preserve"> </w:t>
      </w:r>
      <w:r w:rsidRPr="006949F5">
        <w:rPr>
          <w:rFonts w:cstheme="minorHAnsi"/>
          <w:bCs/>
        </w:rPr>
        <w:tab/>
      </w:r>
    </w:p>
    <w:p w14:paraId="1A847E6C" w14:textId="77777777" w:rsidR="0073020D" w:rsidRPr="006949F5" w:rsidRDefault="0073020D" w:rsidP="002947AB">
      <w:pPr>
        <w:tabs>
          <w:tab w:val="left" w:pos="2694"/>
        </w:tabs>
        <w:spacing w:after="0" w:line="240" w:lineRule="auto"/>
        <w:rPr>
          <w:rFonts w:cstheme="minorHAnsi"/>
        </w:rPr>
      </w:pPr>
      <w:r w:rsidRPr="006949F5">
        <w:rPr>
          <w:rFonts w:cstheme="minorHAnsi"/>
        </w:rPr>
        <w:t>Sídlo:</w:t>
      </w:r>
      <w:r w:rsidRPr="006949F5">
        <w:rPr>
          <w:rFonts w:cstheme="minorHAnsi"/>
        </w:rPr>
        <w:tab/>
      </w:r>
      <w:r w:rsidRPr="006949F5">
        <w:rPr>
          <w:rFonts w:cstheme="minorHAnsi"/>
        </w:rPr>
        <w:tab/>
      </w:r>
      <w:r w:rsidRPr="006949F5">
        <w:rPr>
          <w:rFonts w:cstheme="minorHAnsi"/>
        </w:rPr>
        <w:tab/>
      </w:r>
      <w:r w:rsidRPr="006949F5">
        <w:rPr>
          <w:rFonts w:cstheme="minorHAnsi"/>
        </w:rPr>
        <w:tab/>
      </w:r>
    </w:p>
    <w:p w14:paraId="67F2C34F" w14:textId="77777777" w:rsidR="0073020D" w:rsidRPr="006949F5" w:rsidRDefault="0073020D" w:rsidP="002947AB">
      <w:pPr>
        <w:spacing w:after="0" w:line="240" w:lineRule="auto"/>
        <w:ind w:hanging="284"/>
        <w:rPr>
          <w:rFonts w:cstheme="minorHAnsi"/>
        </w:rPr>
      </w:pPr>
      <w:r w:rsidRPr="006949F5">
        <w:rPr>
          <w:rFonts w:cstheme="minorHAnsi"/>
        </w:rPr>
        <w:tab/>
        <w:t xml:space="preserve">Zapísaný v: </w:t>
      </w:r>
      <w:r w:rsidRPr="006949F5">
        <w:rPr>
          <w:rFonts w:cstheme="minorHAnsi"/>
        </w:rPr>
        <w:tab/>
      </w:r>
      <w:r w:rsidRPr="006949F5">
        <w:rPr>
          <w:rFonts w:cstheme="minorHAnsi"/>
        </w:rPr>
        <w:tab/>
      </w:r>
      <w:r w:rsidRPr="006949F5">
        <w:rPr>
          <w:rFonts w:cstheme="minorHAnsi"/>
        </w:rPr>
        <w:tab/>
      </w:r>
    </w:p>
    <w:p w14:paraId="673B91E0" w14:textId="77777777" w:rsidR="0073020D" w:rsidRPr="006949F5" w:rsidRDefault="0073020D" w:rsidP="002947AB">
      <w:pPr>
        <w:spacing w:after="0" w:line="240" w:lineRule="auto"/>
        <w:ind w:hanging="284"/>
        <w:rPr>
          <w:rFonts w:cstheme="minorHAnsi"/>
        </w:rPr>
      </w:pPr>
      <w:r w:rsidRPr="006949F5">
        <w:rPr>
          <w:rFonts w:cstheme="minorHAnsi"/>
        </w:rPr>
        <w:tab/>
        <w:t xml:space="preserve">Štatutárny orgán: </w:t>
      </w:r>
      <w:r w:rsidRPr="006949F5">
        <w:rPr>
          <w:rFonts w:cstheme="minorHAnsi"/>
        </w:rPr>
        <w:tab/>
      </w:r>
      <w:r w:rsidRPr="006949F5">
        <w:rPr>
          <w:rFonts w:cstheme="minorHAnsi"/>
        </w:rPr>
        <w:tab/>
      </w:r>
      <w:r w:rsidRPr="006949F5">
        <w:rPr>
          <w:rFonts w:cstheme="minorHAnsi"/>
        </w:rPr>
        <w:tab/>
        <w:t xml:space="preserve"> </w:t>
      </w:r>
    </w:p>
    <w:p w14:paraId="735838F4" w14:textId="77777777" w:rsidR="0073020D" w:rsidRPr="006949F5" w:rsidRDefault="0073020D" w:rsidP="002947AB">
      <w:pPr>
        <w:spacing w:after="0" w:line="240" w:lineRule="auto"/>
        <w:ind w:hanging="284"/>
        <w:rPr>
          <w:rFonts w:cstheme="minorHAnsi"/>
        </w:rPr>
      </w:pPr>
      <w:r w:rsidRPr="006949F5">
        <w:rPr>
          <w:rFonts w:cstheme="minorHAnsi"/>
        </w:rPr>
        <w:tab/>
        <w:t>IČO:</w:t>
      </w:r>
      <w:r w:rsidRPr="006949F5">
        <w:rPr>
          <w:rFonts w:cstheme="minorHAnsi"/>
        </w:rPr>
        <w:tab/>
      </w:r>
      <w:r w:rsidRPr="006949F5">
        <w:rPr>
          <w:rFonts w:cstheme="minorHAnsi"/>
        </w:rPr>
        <w:tab/>
      </w:r>
      <w:r w:rsidRPr="006949F5">
        <w:rPr>
          <w:rFonts w:cstheme="minorHAnsi"/>
        </w:rPr>
        <w:tab/>
      </w:r>
      <w:r w:rsidRPr="006949F5">
        <w:rPr>
          <w:rFonts w:cstheme="minorHAnsi"/>
        </w:rPr>
        <w:tab/>
        <w:t xml:space="preserve"> </w:t>
      </w:r>
    </w:p>
    <w:p w14:paraId="1A8DEF24" w14:textId="77777777" w:rsidR="0073020D" w:rsidRPr="006949F5" w:rsidRDefault="0073020D" w:rsidP="002947AB">
      <w:pPr>
        <w:spacing w:after="0" w:line="240" w:lineRule="auto"/>
        <w:ind w:hanging="284"/>
        <w:rPr>
          <w:rFonts w:cstheme="minorHAnsi"/>
        </w:rPr>
      </w:pPr>
      <w:r w:rsidRPr="006949F5">
        <w:rPr>
          <w:rFonts w:cstheme="minorHAnsi"/>
        </w:rPr>
        <w:tab/>
        <w:t>DIČ:</w:t>
      </w:r>
      <w:r w:rsidRPr="006949F5">
        <w:rPr>
          <w:rFonts w:cstheme="minorHAnsi"/>
        </w:rPr>
        <w:tab/>
      </w:r>
      <w:r w:rsidRPr="006949F5">
        <w:rPr>
          <w:rFonts w:cstheme="minorHAnsi"/>
        </w:rPr>
        <w:tab/>
      </w:r>
      <w:r w:rsidRPr="006949F5">
        <w:rPr>
          <w:rFonts w:cstheme="minorHAnsi"/>
        </w:rPr>
        <w:tab/>
      </w:r>
      <w:r w:rsidRPr="006949F5">
        <w:rPr>
          <w:rFonts w:cstheme="minorHAnsi"/>
        </w:rPr>
        <w:tab/>
        <w:t xml:space="preserve"> </w:t>
      </w:r>
    </w:p>
    <w:p w14:paraId="521BED5A" w14:textId="77777777" w:rsidR="0073020D" w:rsidRPr="006949F5" w:rsidRDefault="0073020D" w:rsidP="002947AB">
      <w:pPr>
        <w:spacing w:after="0" w:line="240" w:lineRule="auto"/>
        <w:ind w:hanging="284"/>
        <w:rPr>
          <w:rFonts w:cstheme="minorHAnsi"/>
        </w:rPr>
      </w:pPr>
      <w:r w:rsidRPr="006949F5">
        <w:rPr>
          <w:rFonts w:cstheme="minorHAnsi"/>
        </w:rPr>
        <w:tab/>
        <w:t>IČ DPH :</w:t>
      </w:r>
      <w:r w:rsidRPr="006949F5">
        <w:rPr>
          <w:rFonts w:cstheme="minorHAnsi"/>
        </w:rPr>
        <w:tab/>
      </w:r>
      <w:r w:rsidRPr="006949F5">
        <w:rPr>
          <w:rFonts w:cstheme="minorHAnsi"/>
        </w:rPr>
        <w:tab/>
      </w:r>
      <w:r w:rsidRPr="006949F5">
        <w:rPr>
          <w:rFonts w:cstheme="minorHAnsi"/>
        </w:rPr>
        <w:tab/>
        <w:t xml:space="preserve"> </w:t>
      </w:r>
    </w:p>
    <w:p w14:paraId="146D7528" w14:textId="77777777" w:rsidR="0073020D" w:rsidRPr="006949F5" w:rsidRDefault="0073020D" w:rsidP="002947AB">
      <w:pPr>
        <w:spacing w:after="0" w:line="240" w:lineRule="auto"/>
        <w:ind w:hanging="284"/>
        <w:rPr>
          <w:rFonts w:cstheme="minorHAnsi"/>
        </w:rPr>
      </w:pPr>
      <w:r w:rsidRPr="006949F5">
        <w:rPr>
          <w:rFonts w:cstheme="minorHAnsi"/>
        </w:rPr>
        <w:tab/>
        <w:t>Bankové spojenie:</w:t>
      </w:r>
      <w:r w:rsidRPr="006949F5">
        <w:rPr>
          <w:rFonts w:cstheme="minorHAnsi"/>
        </w:rPr>
        <w:tab/>
      </w:r>
      <w:r w:rsidRPr="006949F5">
        <w:rPr>
          <w:rFonts w:cstheme="minorHAnsi"/>
        </w:rPr>
        <w:tab/>
        <w:t xml:space="preserve"> </w:t>
      </w:r>
    </w:p>
    <w:p w14:paraId="463442BE" w14:textId="77777777" w:rsidR="0073020D" w:rsidRPr="006949F5" w:rsidRDefault="0073020D" w:rsidP="002947AB">
      <w:pPr>
        <w:spacing w:after="0" w:line="240" w:lineRule="auto"/>
        <w:ind w:hanging="284"/>
        <w:rPr>
          <w:rFonts w:cstheme="minorHAnsi"/>
        </w:rPr>
      </w:pPr>
      <w:r w:rsidRPr="006949F5">
        <w:rPr>
          <w:rFonts w:cstheme="minorHAnsi"/>
        </w:rPr>
        <w:tab/>
        <w:t>Číslo účtu:</w:t>
      </w:r>
      <w:r w:rsidRPr="006949F5">
        <w:rPr>
          <w:rFonts w:cstheme="minorHAnsi"/>
        </w:rPr>
        <w:tab/>
      </w:r>
      <w:r w:rsidRPr="006949F5">
        <w:rPr>
          <w:rFonts w:cstheme="minorHAnsi"/>
        </w:rPr>
        <w:tab/>
      </w:r>
      <w:r w:rsidRPr="006949F5">
        <w:rPr>
          <w:rFonts w:cstheme="minorHAnsi"/>
        </w:rPr>
        <w:tab/>
        <w:t xml:space="preserve"> </w:t>
      </w:r>
    </w:p>
    <w:p w14:paraId="5DF14A3D" w14:textId="77777777" w:rsidR="0073020D" w:rsidRPr="006949F5" w:rsidRDefault="0073020D" w:rsidP="002947AB">
      <w:pPr>
        <w:spacing w:after="0" w:line="240" w:lineRule="auto"/>
        <w:rPr>
          <w:rFonts w:cstheme="minorHAnsi"/>
        </w:rPr>
      </w:pPr>
      <w:r w:rsidRPr="006949F5">
        <w:rPr>
          <w:rFonts w:cstheme="minorHAnsi"/>
        </w:rPr>
        <w:t>Osoby oprávnené rokovať vo veciach</w:t>
      </w:r>
    </w:p>
    <w:p w14:paraId="0CB9F07D" w14:textId="77777777" w:rsidR="0073020D" w:rsidRPr="006949F5" w:rsidRDefault="0073020D" w:rsidP="002947AB">
      <w:pPr>
        <w:pStyle w:val="Odsekzoznamu"/>
        <w:tabs>
          <w:tab w:val="left" w:pos="2694"/>
        </w:tabs>
        <w:ind w:left="360"/>
        <w:rPr>
          <w:rFonts w:asciiTheme="minorHAnsi" w:hAnsiTheme="minorHAnsi" w:cstheme="minorHAnsi"/>
        </w:rPr>
      </w:pPr>
      <w:r w:rsidRPr="006949F5">
        <w:rPr>
          <w:rFonts w:asciiTheme="minorHAnsi" w:hAnsiTheme="minorHAnsi" w:cstheme="minorHAnsi"/>
        </w:rPr>
        <w:t xml:space="preserve">- zmluvných:   </w:t>
      </w:r>
      <w:r w:rsidRPr="006949F5">
        <w:rPr>
          <w:rFonts w:asciiTheme="minorHAnsi" w:hAnsiTheme="minorHAnsi" w:cstheme="minorHAnsi"/>
        </w:rPr>
        <w:tab/>
      </w:r>
    </w:p>
    <w:p w14:paraId="544B9538" w14:textId="4CE1A3C2" w:rsidR="0073020D" w:rsidRPr="006949F5" w:rsidRDefault="0073020D" w:rsidP="002947AB">
      <w:pPr>
        <w:pStyle w:val="Odsekzoznamu"/>
        <w:tabs>
          <w:tab w:val="left" w:pos="2694"/>
        </w:tabs>
        <w:ind w:left="360"/>
        <w:rPr>
          <w:rFonts w:asciiTheme="minorHAnsi" w:hAnsiTheme="minorHAnsi" w:cstheme="minorHAnsi"/>
        </w:rPr>
      </w:pPr>
      <w:r w:rsidRPr="006949F5">
        <w:rPr>
          <w:rFonts w:asciiTheme="minorHAnsi" w:hAnsiTheme="minorHAnsi" w:cstheme="minorHAnsi"/>
        </w:rPr>
        <w:t xml:space="preserve">- technických: </w:t>
      </w:r>
      <w:r w:rsidRPr="006949F5">
        <w:rPr>
          <w:rFonts w:asciiTheme="minorHAnsi" w:hAnsiTheme="minorHAnsi" w:cstheme="minorHAnsi"/>
        </w:rPr>
        <w:tab/>
      </w:r>
    </w:p>
    <w:p w14:paraId="07543394" w14:textId="77777777" w:rsidR="0073020D" w:rsidRPr="006949F5" w:rsidRDefault="0073020D" w:rsidP="002947AB">
      <w:pPr>
        <w:pStyle w:val="Odsekzoznamu"/>
        <w:tabs>
          <w:tab w:val="left" w:pos="2694"/>
        </w:tabs>
        <w:ind w:left="360"/>
        <w:rPr>
          <w:rFonts w:asciiTheme="minorHAnsi" w:hAnsiTheme="minorHAnsi" w:cstheme="minorHAnsi"/>
        </w:rPr>
      </w:pPr>
    </w:p>
    <w:p w14:paraId="52E8ED3A" w14:textId="300F0799" w:rsidR="0073020D" w:rsidRPr="006949F5" w:rsidRDefault="0073020D" w:rsidP="002947AB">
      <w:pPr>
        <w:spacing w:line="240" w:lineRule="auto"/>
        <w:ind w:right="-567"/>
        <w:jc w:val="both"/>
        <w:rPr>
          <w:rFonts w:cstheme="minorHAnsi"/>
          <w:i/>
          <w:lang w:eastAsia="cs-CZ"/>
        </w:rPr>
      </w:pPr>
      <w:r w:rsidRPr="006949F5">
        <w:rPr>
          <w:rFonts w:cstheme="minorHAnsi"/>
        </w:rPr>
        <w:t xml:space="preserve">(ďalej ako </w:t>
      </w:r>
      <w:r w:rsidRPr="006949F5">
        <w:rPr>
          <w:rFonts w:cstheme="minorHAnsi"/>
          <w:b/>
        </w:rPr>
        <w:t>„zhotoviteľ“</w:t>
      </w:r>
      <w:r w:rsidRPr="006949F5">
        <w:rPr>
          <w:rFonts w:cstheme="minorHAnsi"/>
        </w:rPr>
        <w:t xml:space="preserve">  v príslušnom gramatickom tvare a spolu s </w:t>
      </w:r>
      <w:r w:rsidR="0074746D" w:rsidRPr="006949F5">
        <w:rPr>
          <w:rFonts w:cstheme="minorHAnsi"/>
        </w:rPr>
        <w:t>o</w:t>
      </w:r>
      <w:r w:rsidRPr="006949F5">
        <w:rPr>
          <w:rFonts w:cstheme="minorHAnsi"/>
        </w:rPr>
        <w:t>bjednávateľom ďalej ako</w:t>
      </w:r>
      <w:r w:rsidRPr="006949F5">
        <w:rPr>
          <w:rFonts w:cstheme="minorHAnsi"/>
          <w:i/>
          <w:lang w:eastAsia="cs-CZ"/>
        </w:rPr>
        <w:t xml:space="preserve"> </w:t>
      </w:r>
      <w:r w:rsidRPr="006949F5">
        <w:rPr>
          <w:rFonts w:cstheme="minorHAnsi"/>
          <w:b/>
        </w:rPr>
        <w:t>„Zmluvné strany</w:t>
      </w:r>
      <w:r w:rsidRPr="006949F5">
        <w:rPr>
          <w:rFonts w:cstheme="minorHAnsi"/>
          <w:b/>
          <w:bCs/>
        </w:rPr>
        <w:t>“</w:t>
      </w:r>
      <w:r w:rsidRPr="006949F5">
        <w:rPr>
          <w:rFonts w:cstheme="minorHAnsi"/>
        </w:rPr>
        <w:t xml:space="preserve"> v príslušnom gramatickom tvare) </w:t>
      </w:r>
    </w:p>
    <w:p w14:paraId="1B3DAD79" w14:textId="77777777" w:rsidR="0073020D" w:rsidRPr="006949F5" w:rsidRDefault="0073020D" w:rsidP="002947AB">
      <w:pPr>
        <w:shd w:val="clear" w:color="auto" w:fill="FFFFFF" w:themeFill="background1"/>
        <w:spacing w:line="240" w:lineRule="auto"/>
        <w:jc w:val="center"/>
        <w:rPr>
          <w:rFonts w:cstheme="minorHAnsi"/>
          <w:b/>
        </w:rPr>
      </w:pPr>
      <w:r w:rsidRPr="006949F5">
        <w:rPr>
          <w:rFonts w:cstheme="minorHAnsi"/>
          <w:b/>
        </w:rPr>
        <w:lastRenderedPageBreak/>
        <w:t>Preambula</w:t>
      </w:r>
    </w:p>
    <w:p w14:paraId="2834CBBB" w14:textId="0D073403" w:rsid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6949F5">
        <w:rPr>
          <w:rFonts w:asciiTheme="minorHAnsi" w:hAnsiTheme="minorHAnsi" w:cstheme="minorHAnsi"/>
        </w:rPr>
        <w:t xml:space="preserve">Táto Zmluva sa uzatvára ako výsledok verejného obstarávania realizovaného postupom </w:t>
      </w:r>
      <w:r w:rsidR="00146D32">
        <w:rPr>
          <w:rFonts w:asciiTheme="minorHAnsi" w:hAnsiTheme="minorHAnsi" w:cstheme="minorHAnsi"/>
        </w:rPr>
        <w:t xml:space="preserve">podlimitnej zákazky </w:t>
      </w:r>
      <w:r w:rsidR="00987CAB" w:rsidRPr="006949F5">
        <w:rPr>
          <w:rFonts w:asciiTheme="minorHAnsi" w:hAnsiTheme="minorHAnsi" w:cstheme="minorHAnsi"/>
        </w:rPr>
        <w:t>podľa</w:t>
      </w:r>
      <w:r w:rsidR="00146D32">
        <w:rPr>
          <w:rFonts w:asciiTheme="minorHAnsi" w:hAnsiTheme="minorHAnsi" w:cstheme="minorHAnsi"/>
        </w:rPr>
        <w:t xml:space="preserve"> </w:t>
      </w:r>
      <w:bookmarkStart w:id="2" w:name="_Hlk83195734"/>
      <w:r w:rsidR="00146D32">
        <w:rPr>
          <w:rFonts w:asciiTheme="minorHAnsi" w:hAnsiTheme="minorHAnsi" w:cstheme="minorHAnsi"/>
        </w:rPr>
        <w:t>§ 108 ods. 1 písm. b)</w:t>
      </w:r>
      <w:r w:rsidR="00987CAB" w:rsidRPr="006949F5">
        <w:rPr>
          <w:rFonts w:asciiTheme="minorHAnsi" w:hAnsiTheme="minorHAnsi" w:cstheme="minorHAnsi"/>
        </w:rPr>
        <w:t xml:space="preserve"> </w:t>
      </w:r>
      <w:bookmarkEnd w:id="2"/>
      <w:r w:rsidRPr="006949F5">
        <w:rPr>
          <w:rFonts w:asciiTheme="minorHAnsi" w:hAnsiTheme="minorHAnsi" w:cstheme="minorHAnsi"/>
        </w:rPr>
        <w:t>zákona č. 343/2015 Z. z. o verejnom obstarávaní a o zmene a doplnení niektorých zákonov v znení neskorších predpisov</w:t>
      </w:r>
      <w:r w:rsidR="007E2170" w:rsidRPr="006949F5">
        <w:rPr>
          <w:rFonts w:asciiTheme="minorHAnsi" w:hAnsiTheme="minorHAnsi" w:cstheme="minorHAnsi"/>
        </w:rPr>
        <w:t xml:space="preserve"> </w:t>
      </w:r>
      <w:r w:rsidRPr="006949F5">
        <w:rPr>
          <w:rFonts w:asciiTheme="minorHAnsi" w:hAnsiTheme="minorHAnsi" w:cstheme="minorHAnsi"/>
        </w:rPr>
        <w:t xml:space="preserve">na predmet zákazky </w:t>
      </w:r>
      <w:bookmarkStart w:id="3" w:name="_Hlk79569711"/>
      <w:r w:rsidR="006855F5" w:rsidRPr="006855F5">
        <w:rPr>
          <w:rFonts w:asciiTheme="minorHAnsi" w:hAnsiTheme="minorHAnsi" w:cs="Calibri"/>
          <w:b/>
          <w:bCs/>
          <w:shd w:val="clear" w:color="auto" w:fill="FFFFFF"/>
        </w:rPr>
        <w:t>Nadstavba a prístavba SPŠ J. Murgaša Banská Bystrica - modernizácia odborného vzdelávania</w:t>
      </w:r>
      <w:bookmarkEnd w:id="3"/>
      <w:r w:rsidR="006855F5">
        <w:rPr>
          <w:rFonts w:asciiTheme="minorHAnsi" w:hAnsiTheme="minorHAnsi" w:cs="Calibri"/>
          <w:b/>
          <w:bCs/>
          <w:shd w:val="clear" w:color="auto" w:fill="FFFFFF"/>
        </w:rPr>
        <w:t xml:space="preserve"> </w:t>
      </w:r>
      <w:r w:rsidRPr="006949F5">
        <w:rPr>
          <w:rFonts w:asciiTheme="minorHAnsi" w:hAnsiTheme="minorHAnsi" w:cstheme="minorHAnsi"/>
        </w:rPr>
        <w:t xml:space="preserve">(ďalej iba „verejné obstarávanie“). Dňa </w:t>
      </w:r>
      <w:r w:rsidRPr="00187155">
        <w:rPr>
          <w:rFonts w:asciiTheme="minorHAnsi" w:hAnsiTheme="minorHAnsi" w:cstheme="minorHAnsi"/>
          <w:highlight w:val="yellow"/>
        </w:rPr>
        <w:t>........................</w:t>
      </w:r>
      <w:r w:rsidRPr="006949F5">
        <w:rPr>
          <w:rFonts w:asciiTheme="minorHAnsi" w:hAnsiTheme="minorHAnsi" w:cstheme="minorHAnsi"/>
        </w:rPr>
        <w:t xml:space="preserve"> bol zhotoviteľ identifikovaný ako úspešný uchádzač vo verejnom obstarávaní a táto zmluva je uzavretá na základe výsledku verejného obstarávania.</w:t>
      </w:r>
    </w:p>
    <w:p w14:paraId="3E88202A" w14:textId="2CAA8FFD" w:rsidR="00671BE2" w:rsidRPr="00671BE2" w:rsidRDefault="00671BE2" w:rsidP="00141CBD">
      <w:pPr>
        <w:pStyle w:val="Odsekzoznamu"/>
        <w:numPr>
          <w:ilvl w:val="0"/>
          <w:numId w:val="1"/>
        </w:numPr>
        <w:tabs>
          <w:tab w:val="left" w:pos="426"/>
        </w:tabs>
        <w:ind w:left="0" w:firstLine="0"/>
        <w:jc w:val="both"/>
        <w:rPr>
          <w:rFonts w:asciiTheme="minorHAnsi" w:hAnsiTheme="minorHAnsi" w:cstheme="minorHAnsi"/>
        </w:rPr>
      </w:pPr>
      <w:r>
        <w:rPr>
          <w:rFonts w:asciiTheme="minorHAnsi" w:hAnsiTheme="minorHAnsi" w:cstheme="minorHAnsi"/>
          <w:color w:val="000000"/>
        </w:rPr>
        <w:t xml:space="preserve">Nevyhnutným predpokladom k plneniu podľa tejto Zmluvy je platná a účinná Zmluva o poskytnutí nenávratného finančného príspevku, uzavretá medzi poskytovateľom pomoci, ktorým </w:t>
      </w:r>
      <w:r w:rsidRPr="00F754AF">
        <w:rPr>
          <w:rFonts w:asciiTheme="minorHAnsi" w:hAnsiTheme="minorHAnsi" w:cstheme="minorHAnsi"/>
          <w:color w:val="000000"/>
        </w:rPr>
        <w:t xml:space="preserve">je </w:t>
      </w:r>
      <w:r w:rsidRPr="000A2B15">
        <w:rPr>
          <w:rFonts w:asciiTheme="minorHAnsi" w:hAnsiTheme="minorHAnsi" w:cstheme="minorHAnsi"/>
          <w:b/>
          <w:bCs/>
          <w:color w:val="000000"/>
        </w:rPr>
        <w:t>Ministerstvo investícií, regionálneho rozvoja a informatizácie Slovenskej republiky</w:t>
      </w:r>
      <w:r>
        <w:rPr>
          <w:rFonts w:asciiTheme="minorHAnsi" w:hAnsiTheme="minorHAnsi" w:cstheme="minorHAnsi"/>
          <w:color w:val="000000"/>
        </w:rPr>
        <w:t xml:space="preserve"> (ďalej len „poskytovateľ NFP“), a objednávateľom a to na základe jeho žiadosti o nenávratný finančný príspevok (ŽoNFP).</w:t>
      </w:r>
    </w:p>
    <w:p w14:paraId="2662ACDC" w14:textId="1ECEAB1E" w:rsidR="00671BE2" w:rsidRDefault="00671BE2" w:rsidP="00141CBD">
      <w:pPr>
        <w:pStyle w:val="Odsekzoznamu"/>
        <w:numPr>
          <w:ilvl w:val="0"/>
          <w:numId w:val="1"/>
        </w:numPr>
        <w:tabs>
          <w:tab w:val="left" w:pos="426"/>
        </w:tabs>
        <w:ind w:left="0" w:firstLine="0"/>
        <w:jc w:val="both"/>
        <w:rPr>
          <w:rFonts w:asciiTheme="minorHAnsi" w:hAnsiTheme="minorHAnsi" w:cstheme="minorHAnsi"/>
        </w:rPr>
      </w:pPr>
      <w:r w:rsidRPr="00945A77">
        <w:rPr>
          <w:rFonts w:asciiTheme="minorHAnsi" w:hAnsiTheme="minorHAnsi" w:cstheme="minorHAnsi"/>
        </w:rPr>
        <w:t xml:space="preserve">Realizácia diela definovaného v čl. III. tejto Zmluvy bude spolufinancovaná z nenávratného </w:t>
      </w:r>
      <w:r w:rsidRPr="00F754AF">
        <w:rPr>
          <w:rFonts w:asciiTheme="minorHAnsi" w:hAnsiTheme="minorHAnsi" w:cstheme="minorHAnsi"/>
          <w:color w:val="000000"/>
        </w:rPr>
        <w:t xml:space="preserve">finančného príspevku, ktorého podmienky čerpania sú upravené v Zmluve o poskytnutí nenávratného finančného príspevku, uzatvorenej medzi objednávateľom a poskytovateľom NFP, v rámci Integrovaného regionálneho operačného </w:t>
      </w:r>
      <w:r w:rsidRPr="00945A77">
        <w:rPr>
          <w:rFonts w:asciiTheme="minorHAnsi" w:hAnsiTheme="minorHAnsi" w:cstheme="minorHAnsi"/>
        </w:rPr>
        <w:t>programu</w:t>
      </w:r>
      <w:r w:rsidR="00F862D1">
        <w:rPr>
          <w:rFonts w:asciiTheme="minorHAnsi" w:hAnsiTheme="minorHAnsi" w:cstheme="minorHAnsi"/>
        </w:rPr>
        <w:t>.</w:t>
      </w:r>
    </w:p>
    <w:p w14:paraId="1AFFCCC2" w14:textId="6D0622D0" w:rsidR="00671BE2" w:rsidRPr="007F35B9" w:rsidRDefault="00671BE2" w:rsidP="00141CBD">
      <w:pPr>
        <w:pStyle w:val="Odsekzoznamu"/>
        <w:numPr>
          <w:ilvl w:val="0"/>
          <w:numId w:val="1"/>
        </w:numPr>
        <w:tabs>
          <w:tab w:val="left" w:pos="426"/>
        </w:tabs>
        <w:ind w:left="0" w:firstLine="0"/>
        <w:jc w:val="both"/>
        <w:rPr>
          <w:rFonts w:asciiTheme="minorHAnsi" w:hAnsiTheme="minorHAnsi" w:cstheme="minorHAnsi"/>
        </w:rPr>
      </w:pPr>
      <w:r w:rsidRPr="00DD7B80">
        <w:rPr>
          <w:rFonts w:ascii="Calibri" w:hAnsi="Calibri"/>
        </w:rPr>
        <w:t xml:space="preserve">Zhotoviteľ berie na vedomie, že dielo bude financované zo štrukturálnych fondov Európskej únie na základe Zmluvy o poskytnutí </w:t>
      </w:r>
      <w:r w:rsidR="00107022">
        <w:rPr>
          <w:rFonts w:ascii="Calibri" w:hAnsi="Calibri"/>
        </w:rPr>
        <w:t>n</w:t>
      </w:r>
      <w:r w:rsidRPr="00DD7B80">
        <w:rPr>
          <w:rFonts w:ascii="Calibri" w:hAnsi="Calibri"/>
        </w:rPr>
        <w:t xml:space="preserve">enávratného finančného príspevku (ďalej len </w:t>
      </w:r>
      <w:r w:rsidRPr="00DD7B80">
        <w:rPr>
          <w:rFonts w:ascii="Calibri" w:hAnsi="Calibri"/>
          <w:b/>
          <w:bCs/>
          <w:i/>
          <w:iCs/>
        </w:rPr>
        <w:t>„NFP“</w:t>
      </w:r>
      <w:r w:rsidRPr="00DD7B80">
        <w:rPr>
          <w:rFonts w:ascii="Calibri" w:hAnsi="Calibri"/>
        </w:rPr>
        <w:t xml:space="preserve">) uzavretej medzi objednávateľom a poskytovateľom NFP, a to </w:t>
      </w:r>
      <w:r w:rsidRPr="00DD7B80">
        <w:rPr>
          <w:rFonts w:ascii="Calibri" w:hAnsi="Calibri"/>
          <w:b/>
          <w:bCs/>
        </w:rPr>
        <w:t>kombináciou predfinancovania a</w:t>
      </w:r>
      <w:r>
        <w:rPr>
          <w:rFonts w:ascii="Calibri" w:hAnsi="Calibri"/>
          <w:b/>
          <w:bCs/>
        </w:rPr>
        <w:t> </w:t>
      </w:r>
      <w:r w:rsidRPr="007F35B9">
        <w:rPr>
          <w:rFonts w:ascii="Calibri" w:hAnsi="Calibri"/>
          <w:b/>
          <w:bCs/>
        </w:rPr>
        <w:t>refundáci</w:t>
      </w:r>
      <w:r w:rsidR="00107022" w:rsidRPr="007F35B9">
        <w:rPr>
          <w:rFonts w:ascii="Calibri" w:hAnsi="Calibri"/>
          <w:b/>
          <w:bCs/>
        </w:rPr>
        <w:t>e</w:t>
      </w:r>
      <w:r w:rsidRPr="007F35B9">
        <w:rPr>
          <w:rFonts w:ascii="Calibri" w:hAnsi="Calibri"/>
          <w:b/>
          <w:bCs/>
        </w:rPr>
        <w:t>.</w:t>
      </w:r>
    </w:p>
    <w:p w14:paraId="706959AB" w14:textId="06B61E47" w:rsidR="00671BE2" w:rsidRPr="006949F5" w:rsidRDefault="00671BE2" w:rsidP="00141CBD">
      <w:pPr>
        <w:pStyle w:val="Odsekzoznamu"/>
        <w:numPr>
          <w:ilvl w:val="0"/>
          <w:numId w:val="1"/>
        </w:numPr>
        <w:tabs>
          <w:tab w:val="left" w:pos="426"/>
        </w:tabs>
        <w:ind w:left="0" w:firstLine="0"/>
        <w:jc w:val="both"/>
        <w:rPr>
          <w:rFonts w:asciiTheme="minorHAnsi" w:hAnsiTheme="minorHAnsi" w:cstheme="minorHAnsi"/>
        </w:rPr>
      </w:pPr>
      <w:r>
        <w:rPr>
          <w:rFonts w:ascii="Calibri" w:hAnsi="Calibri"/>
        </w:rPr>
        <w:t xml:space="preserve">Zmluvné strany berú na vedomie, že cena za dielo je hradená na základe zmluvy o poskytnutí </w:t>
      </w:r>
      <w:r w:rsidRPr="006D3917">
        <w:rPr>
          <w:rFonts w:ascii="Calibri" w:hAnsi="Calibri"/>
        </w:rPr>
        <w:t>NFP a faktúry budú zaplatené zhotoviteľovi po pripísaní NFP na</w:t>
      </w:r>
      <w:r>
        <w:rPr>
          <w:rFonts w:ascii="Calibri" w:hAnsi="Calibri"/>
        </w:rPr>
        <w:t xml:space="preserve"> účet objednávateľa.</w:t>
      </w:r>
    </w:p>
    <w:p w14:paraId="18DD2630" w14:textId="77777777" w:rsidR="0073020D" w:rsidRPr="006949F5"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Pr="006949F5" w:rsidRDefault="0073020D" w:rsidP="002947AB">
      <w:pPr>
        <w:spacing w:after="0" w:line="240" w:lineRule="auto"/>
        <w:jc w:val="center"/>
        <w:rPr>
          <w:rFonts w:cstheme="minorHAnsi"/>
          <w:b/>
        </w:rPr>
      </w:pPr>
      <w:r w:rsidRPr="006949F5">
        <w:rPr>
          <w:rFonts w:cstheme="minorHAnsi"/>
          <w:b/>
        </w:rPr>
        <w:t>Čl. I.</w:t>
      </w:r>
    </w:p>
    <w:p w14:paraId="0B87DA73" w14:textId="77777777" w:rsidR="0073020D" w:rsidRPr="006949F5" w:rsidRDefault="0073020D" w:rsidP="002947AB">
      <w:pPr>
        <w:spacing w:after="0" w:line="240" w:lineRule="auto"/>
        <w:jc w:val="center"/>
        <w:rPr>
          <w:rFonts w:cstheme="minorHAnsi"/>
          <w:b/>
        </w:rPr>
      </w:pPr>
      <w:r w:rsidRPr="006949F5">
        <w:rPr>
          <w:rFonts w:cstheme="minorHAnsi"/>
          <w:b/>
        </w:rPr>
        <w:t>Úvodné ustanovenia</w:t>
      </w:r>
    </w:p>
    <w:p w14:paraId="1B6CF68F" w14:textId="15966433" w:rsidR="00180114" w:rsidRPr="006949F5" w:rsidRDefault="0074746D"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6949F5">
        <w:rPr>
          <w:rFonts w:asciiTheme="minorHAnsi" w:hAnsiTheme="minorHAnsi" w:cstheme="minorHAnsi"/>
        </w:rPr>
        <w:t xml:space="preserve">Banskobystrický samosprávny kraj, Nám. SNP 23, 974 01 Banská Bystrica, IČO: 37828100 </w:t>
      </w:r>
      <w:r w:rsidR="0073020D" w:rsidRPr="006949F5">
        <w:rPr>
          <w:rFonts w:asciiTheme="minorHAnsi" w:hAnsiTheme="minorHAnsi" w:cstheme="minorHAnsi"/>
        </w:rPr>
        <w:t xml:space="preserve">je výlučným vlastníkom </w:t>
      </w:r>
      <w:r w:rsidR="00671BE2">
        <w:rPr>
          <w:rFonts w:asciiTheme="minorHAnsi" w:hAnsiTheme="minorHAnsi" w:cstheme="minorHAnsi"/>
        </w:rPr>
        <w:t>nehnuteľností, v ktorých, resp. na ktorých bude zhotoviteľ realizovať dielo definované špecifikované v čl. III. Zmluvy, v Prílohe č. 1 Zmluvy (Rozpočet/Ocenený Výkaz výmer zhotoviteľa) a v Prílohe č. 2 Zmluvy (projektová dokumentácia)</w:t>
      </w:r>
      <w:r w:rsidR="008F3191" w:rsidRPr="006949F5">
        <w:rPr>
          <w:rFonts w:asciiTheme="minorHAnsi" w:hAnsiTheme="minorHAnsi" w:cstheme="minorHAnsi"/>
        </w:rPr>
        <w:t>.</w:t>
      </w:r>
    </w:p>
    <w:p w14:paraId="0AFBF121" w14:textId="77777777" w:rsidR="00180114" w:rsidRPr="006949F5"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6949F5"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6949F5">
        <w:rPr>
          <w:rFonts w:asciiTheme="minorHAnsi" w:hAnsiTheme="minorHAnsi" w:cstheme="minorHAns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Zmluvy a všeobecne záväzných právnych predpisov a technických noriem Slovenskej republiky a Európskej únie.</w:t>
      </w:r>
    </w:p>
    <w:p w14:paraId="6884AE4D" w14:textId="77777777" w:rsidR="00180114" w:rsidRPr="006949F5"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Pr="006949F5"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Pr="006949F5" w:rsidRDefault="0073020D" w:rsidP="002947AB">
      <w:pPr>
        <w:pStyle w:val="Odsekzoznamu"/>
        <w:tabs>
          <w:tab w:val="left" w:pos="284"/>
        </w:tabs>
        <w:ind w:left="0"/>
        <w:contextualSpacing/>
        <w:jc w:val="both"/>
        <w:rPr>
          <w:rFonts w:asciiTheme="minorHAnsi" w:hAnsiTheme="minorHAnsi" w:cstheme="minorHAnsi"/>
        </w:rPr>
      </w:pPr>
    </w:p>
    <w:p w14:paraId="3219B9FA" w14:textId="77777777" w:rsidR="0073020D" w:rsidRPr="006949F5"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Pr="006949F5" w:rsidRDefault="0073020D" w:rsidP="002947AB">
      <w:pPr>
        <w:pStyle w:val="Odsekzoznamu"/>
        <w:tabs>
          <w:tab w:val="left" w:pos="284"/>
        </w:tabs>
        <w:ind w:left="0"/>
        <w:contextualSpacing/>
        <w:jc w:val="both"/>
        <w:rPr>
          <w:rFonts w:asciiTheme="minorHAnsi" w:hAnsiTheme="minorHAnsi" w:cstheme="minorHAnsi"/>
        </w:rPr>
      </w:pPr>
    </w:p>
    <w:p w14:paraId="4C3D36C9" w14:textId="512EB218" w:rsidR="0073020D" w:rsidRPr="006949F5"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vyhlasuje a podpisom Zmluvy potvrdzuje, že sa v plnom rozsahu oboznámil s rozsahom, s povahou diela,</w:t>
      </w:r>
      <w:r w:rsidR="00BA0514">
        <w:rPr>
          <w:rFonts w:asciiTheme="minorHAnsi" w:hAnsiTheme="minorHAnsi" w:cstheme="minorHAnsi"/>
        </w:rPr>
        <w:t xml:space="preserve"> </w:t>
      </w:r>
      <w:r w:rsidR="000E1F7B">
        <w:rPr>
          <w:rFonts w:asciiTheme="minorHAnsi" w:hAnsiTheme="minorHAnsi" w:cstheme="minorHAnsi"/>
        </w:rPr>
        <w:t xml:space="preserve">nastaveným </w:t>
      </w:r>
      <w:r w:rsidR="00BA0514">
        <w:rPr>
          <w:rFonts w:asciiTheme="minorHAnsi" w:hAnsiTheme="minorHAnsi" w:cstheme="minorHAnsi"/>
        </w:rPr>
        <w:t>časovým harmonogramom,</w:t>
      </w:r>
      <w:r w:rsidRPr="006949F5">
        <w:rPr>
          <w:rFonts w:asciiTheme="minorHAnsi" w:hAnsiTheme="minorHAnsi" w:cstheme="minorHAnsi"/>
        </w:rPr>
        <w:t xml:space="preserve">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Pr="006949F5" w:rsidRDefault="0073020D" w:rsidP="002947AB">
      <w:pPr>
        <w:spacing w:after="0" w:line="240" w:lineRule="auto"/>
        <w:rPr>
          <w:rFonts w:cstheme="minorHAnsi"/>
          <w:b/>
        </w:rPr>
      </w:pPr>
    </w:p>
    <w:p w14:paraId="4B339450" w14:textId="77777777" w:rsidR="0073020D" w:rsidRPr="006949F5" w:rsidRDefault="0073020D" w:rsidP="002947AB">
      <w:pPr>
        <w:spacing w:after="0" w:line="240" w:lineRule="auto"/>
        <w:jc w:val="center"/>
        <w:rPr>
          <w:rFonts w:cstheme="minorHAnsi"/>
          <w:b/>
        </w:rPr>
      </w:pPr>
      <w:r w:rsidRPr="006949F5">
        <w:rPr>
          <w:rFonts w:cstheme="minorHAnsi"/>
          <w:b/>
        </w:rPr>
        <w:t>Čl. II.</w:t>
      </w:r>
    </w:p>
    <w:p w14:paraId="14CDAF23" w14:textId="77777777" w:rsidR="0073020D" w:rsidRPr="006949F5" w:rsidRDefault="0073020D" w:rsidP="002947AB">
      <w:pPr>
        <w:tabs>
          <w:tab w:val="left" w:pos="284"/>
        </w:tabs>
        <w:spacing w:after="0" w:line="240" w:lineRule="auto"/>
        <w:jc w:val="center"/>
        <w:rPr>
          <w:rStyle w:val="CharStyle13"/>
          <w:rFonts w:asciiTheme="minorHAnsi" w:hAnsiTheme="minorHAnsi" w:cstheme="minorHAnsi"/>
          <w:bCs w:val="0"/>
        </w:rPr>
      </w:pPr>
      <w:r w:rsidRPr="006949F5">
        <w:rPr>
          <w:rFonts w:cstheme="minorHAnsi"/>
          <w:b/>
        </w:rPr>
        <w:t>Predmet Zmluvy</w:t>
      </w:r>
    </w:p>
    <w:p w14:paraId="31C47EAC" w14:textId="77777777" w:rsidR="0073020D" w:rsidRPr="006949F5" w:rsidRDefault="0073020D" w:rsidP="00141CBD">
      <w:pPr>
        <w:pStyle w:val="Odsekzoznamu"/>
        <w:widowControl w:val="0"/>
        <w:numPr>
          <w:ilvl w:val="0"/>
          <w:numId w:val="3"/>
        </w:numPr>
        <w:tabs>
          <w:tab w:val="left" w:pos="426"/>
        </w:tabs>
        <w:suppressAutoHyphens/>
        <w:snapToGrid w:val="0"/>
        <w:spacing w:after="240"/>
        <w:ind w:left="0" w:firstLine="0"/>
        <w:jc w:val="both"/>
        <w:rPr>
          <w:rFonts w:asciiTheme="minorHAnsi" w:hAnsiTheme="minorHAnsi" w:cstheme="minorHAnsi"/>
        </w:rPr>
      </w:pPr>
      <w:r w:rsidRPr="006949F5">
        <w:rPr>
          <w:rFonts w:asciiTheme="minorHAnsi" w:hAnsiTheme="minorHAnsi" w:cstheme="minorHAnsi"/>
        </w:rPr>
        <w:t>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01704A45" w14:textId="419704D4" w:rsidR="008D40CB" w:rsidRPr="006949F5"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sidRPr="006949F5">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5A1750DC" w14:textId="39F18461" w:rsidR="0073020D" w:rsidRPr="006949F5" w:rsidRDefault="0073020D" w:rsidP="002947AB">
      <w:pPr>
        <w:pStyle w:val="Odsekzoznamu"/>
        <w:suppressAutoHyphens/>
        <w:snapToGrid w:val="0"/>
        <w:ind w:left="720"/>
        <w:jc w:val="center"/>
        <w:rPr>
          <w:rFonts w:asciiTheme="minorHAnsi" w:hAnsiTheme="minorHAnsi" w:cstheme="minorHAnsi"/>
          <w:b/>
        </w:rPr>
      </w:pPr>
      <w:r w:rsidRPr="006949F5">
        <w:rPr>
          <w:rFonts w:asciiTheme="minorHAnsi" w:hAnsiTheme="minorHAnsi" w:cstheme="minorHAnsi"/>
          <w:b/>
        </w:rPr>
        <w:t>Čl. III.</w:t>
      </w:r>
    </w:p>
    <w:p w14:paraId="4B85DBEB" w14:textId="77777777" w:rsidR="0073020D" w:rsidRPr="006949F5" w:rsidRDefault="0073020D" w:rsidP="002947AB">
      <w:pPr>
        <w:pStyle w:val="Odsekzoznamu"/>
        <w:suppressAutoHyphens/>
        <w:snapToGrid w:val="0"/>
        <w:ind w:left="720"/>
        <w:jc w:val="center"/>
        <w:rPr>
          <w:rFonts w:asciiTheme="minorHAnsi" w:hAnsiTheme="minorHAnsi" w:cstheme="minorHAnsi"/>
          <w:b/>
        </w:rPr>
      </w:pPr>
      <w:r w:rsidRPr="006949F5">
        <w:rPr>
          <w:rFonts w:asciiTheme="minorHAnsi" w:hAnsiTheme="minorHAnsi" w:cstheme="minorHAnsi"/>
          <w:b/>
        </w:rPr>
        <w:t>Členenie a rozsah diela, všeobecné požiadavky na dielo</w:t>
      </w:r>
    </w:p>
    <w:p w14:paraId="69529199" w14:textId="21042A36" w:rsidR="0073020D" w:rsidRPr="006949F5"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sidRPr="006949F5">
        <w:rPr>
          <w:rFonts w:asciiTheme="minorHAnsi" w:hAnsiTheme="minorHAnsi" w:cstheme="minorHAnsi"/>
          <w:sz w:val="22"/>
          <w:szCs w:val="22"/>
        </w:rPr>
        <w:t>Dielom sa na účely Zmluvy rozumie realizácia stavebných prác</w:t>
      </w:r>
      <w:r w:rsidR="00A1166F" w:rsidRPr="006949F5">
        <w:rPr>
          <w:rFonts w:asciiTheme="minorHAnsi" w:hAnsiTheme="minorHAnsi" w:cstheme="minorHAnsi"/>
          <w:sz w:val="22"/>
          <w:szCs w:val="22"/>
        </w:rPr>
        <w:t xml:space="preserve"> na stavbe</w:t>
      </w:r>
      <w:r w:rsidR="00E6091A" w:rsidRPr="006949F5">
        <w:rPr>
          <w:rFonts w:asciiTheme="minorHAnsi" w:hAnsiTheme="minorHAnsi" w:cstheme="minorHAnsi"/>
          <w:sz w:val="22"/>
          <w:szCs w:val="22"/>
        </w:rPr>
        <w:t>:</w:t>
      </w:r>
    </w:p>
    <w:p w14:paraId="7FF3D6BB" w14:textId="1F7272F6" w:rsidR="00E6091A" w:rsidRPr="00671BE2" w:rsidRDefault="00E6091A" w:rsidP="002947AB">
      <w:pPr>
        <w:pStyle w:val="Bezriadkovania"/>
        <w:ind w:left="284"/>
        <w:jc w:val="both"/>
        <w:rPr>
          <w:rFonts w:asciiTheme="minorHAnsi" w:hAnsiTheme="minorHAnsi" w:cstheme="minorHAnsi"/>
          <w:sz w:val="22"/>
          <w:szCs w:val="22"/>
        </w:rPr>
      </w:pPr>
      <w:r w:rsidRPr="00671BE2">
        <w:rPr>
          <w:rFonts w:asciiTheme="minorHAnsi" w:hAnsiTheme="minorHAnsi" w:cstheme="minorHAnsi"/>
          <w:sz w:val="22"/>
          <w:szCs w:val="22"/>
        </w:rPr>
        <w:t>Názov stavby:</w:t>
      </w:r>
      <w:r w:rsidR="00671BE2" w:rsidRPr="00671BE2">
        <w:rPr>
          <w:rFonts w:asciiTheme="minorHAnsi" w:hAnsiTheme="minorHAnsi" w:cstheme="minorHAnsi"/>
          <w:bCs/>
          <w:color w:val="auto"/>
          <w:kern w:val="32"/>
          <w:sz w:val="22"/>
          <w:szCs w:val="22"/>
          <w:lang w:eastAsia="en-US"/>
        </w:rPr>
        <w:t xml:space="preserve"> </w:t>
      </w:r>
      <w:r w:rsidR="00F754ED" w:rsidRPr="00F754ED">
        <w:rPr>
          <w:rFonts w:asciiTheme="minorHAnsi" w:hAnsiTheme="minorHAnsi" w:cstheme="minorHAnsi"/>
          <w:bCs/>
          <w:color w:val="auto"/>
          <w:kern w:val="32"/>
          <w:sz w:val="22"/>
          <w:szCs w:val="22"/>
          <w:lang w:eastAsia="en-US"/>
        </w:rPr>
        <w:t>Nadstavba a prístavba SPŠ J. Murgaša Banská Bystrica - modernizácia odborného vzdelávania</w:t>
      </w:r>
    </w:p>
    <w:p w14:paraId="4A02B814" w14:textId="20A45589" w:rsidR="007B3743" w:rsidRPr="006949F5" w:rsidRDefault="007B3743" w:rsidP="00F754ED">
      <w:pPr>
        <w:pStyle w:val="Bezriadkovania"/>
        <w:ind w:left="284"/>
        <w:jc w:val="both"/>
        <w:rPr>
          <w:rFonts w:asciiTheme="minorHAnsi" w:hAnsiTheme="minorHAnsi" w:cstheme="minorHAnsi"/>
          <w:sz w:val="22"/>
          <w:szCs w:val="22"/>
        </w:rPr>
      </w:pPr>
      <w:r w:rsidRPr="00671BE2">
        <w:rPr>
          <w:rFonts w:asciiTheme="minorHAnsi" w:hAnsiTheme="minorHAnsi" w:cstheme="minorHAnsi"/>
          <w:sz w:val="22"/>
          <w:szCs w:val="22"/>
        </w:rPr>
        <w:t xml:space="preserve">Miesto stavby: </w:t>
      </w:r>
      <w:bookmarkStart w:id="4" w:name="_Hlk83029585"/>
      <w:r w:rsidR="00F754ED" w:rsidRPr="00F754ED">
        <w:rPr>
          <w:rFonts w:asciiTheme="minorHAnsi" w:hAnsiTheme="minorHAnsi" w:cstheme="minorHAnsi"/>
          <w:bCs/>
          <w:color w:val="auto"/>
          <w:kern w:val="32"/>
          <w:sz w:val="22"/>
          <w:szCs w:val="22"/>
          <w:lang w:eastAsia="en-US"/>
        </w:rPr>
        <w:t>J. M. H</w:t>
      </w:r>
      <w:r w:rsidR="00F754ED">
        <w:rPr>
          <w:rFonts w:asciiTheme="minorHAnsi" w:hAnsiTheme="minorHAnsi" w:cstheme="minorHAnsi"/>
          <w:bCs/>
          <w:color w:val="auto"/>
          <w:kern w:val="32"/>
          <w:sz w:val="22"/>
          <w:szCs w:val="22"/>
          <w:lang w:eastAsia="en-US"/>
        </w:rPr>
        <w:t>urbanova</w:t>
      </w:r>
      <w:r w:rsidR="00F754ED" w:rsidRPr="00F754ED">
        <w:rPr>
          <w:rFonts w:asciiTheme="minorHAnsi" w:hAnsiTheme="minorHAnsi" w:cstheme="minorHAnsi"/>
          <w:bCs/>
          <w:color w:val="auto"/>
          <w:kern w:val="32"/>
          <w:sz w:val="22"/>
          <w:szCs w:val="22"/>
          <w:lang w:eastAsia="en-US"/>
        </w:rPr>
        <w:t xml:space="preserve"> 6</w:t>
      </w:r>
      <w:r w:rsidR="00F754ED">
        <w:rPr>
          <w:rFonts w:asciiTheme="minorHAnsi" w:hAnsiTheme="minorHAnsi" w:cstheme="minorHAnsi"/>
          <w:bCs/>
          <w:color w:val="auto"/>
          <w:kern w:val="32"/>
          <w:sz w:val="22"/>
          <w:szCs w:val="22"/>
          <w:lang w:eastAsia="en-US"/>
        </w:rPr>
        <w:t xml:space="preserve">, obec Banská Bystrica, okres Banská Bystrica, </w:t>
      </w:r>
      <w:proofErr w:type="spellStart"/>
      <w:r w:rsidR="00F754ED" w:rsidRPr="00F754ED">
        <w:rPr>
          <w:rFonts w:asciiTheme="minorHAnsi" w:hAnsiTheme="minorHAnsi" w:cstheme="minorHAnsi"/>
          <w:bCs/>
          <w:color w:val="auto"/>
          <w:kern w:val="32"/>
          <w:sz w:val="22"/>
          <w:szCs w:val="22"/>
          <w:lang w:eastAsia="en-US"/>
        </w:rPr>
        <w:t>parc</w:t>
      </w:r>
      <w:proofErr w:type="spellEnd"/>
      <w:r w:rsidR="00F754ED" w:rsidRPr="00F754ED">
        <w:rPr>
          <w:rFonts w:asciiTheme="minorHAnsi" w:hAnsiTheme="minorHAnsi" w:cstheme="minorHAnsi"/>
          <w:bCs/>
          <w:color w:val="auto"/>
          <w:kern w:val="32"/>
          <w:sz w:val="22"/>
          <w:szCs w:val="22"/>
          <w:lang w:eastAsia="en-US"/>
        </w:rPr>
        <w:t>. KN C č. 3336/6, 3336/13 a 3337/ 20 v k. ú. Banská Bystrica</w:t>
      </w:r>
      <w:bookmarkEnd w:id="4"/>
    </w:p>
    <w:p w14:paraId="088D33D2" w14:textId="77777777" w:rsidR="007B3743" w:rsidRPr="006949F5" w:rsidRDefault="007B3743" w:rsidP="002947AB">
      <w:pPr>
        <w:pStyle w:val="Bezriadkovania"/>
        <w:ind w:left="284"/>
        <w:jc w:val="both"/>
        <w:rPr>
          <w:rFonts w:asciiTheme="minorHAnsi" w:hAnsiTheme="minorHAnsi" w:cstheme="minorHAnsi"/>
          <w:sz w:val="22"/>
          <w:szCs w:val="22"/>
        </w:rPr>
      </w:pPr>
    </w:p>
    <w:p w14:paraId="4894EEC9" w14:textId="7447FBA1" w:rsidR="007B3743" w:rsidRPr="006949F5" w:rsidRDefault="007B3743" w:rsidP="002947AB">
      <w:pPr>
        <w:pStyle w:val="Bezriadkovania"/>
        <w:ind w:left="284"/>
        <w:jc w:val="both"/>
        <w:rPr>
          <w:rFonts w:asciiTheme="minorHAnsi" w:hAnsiTheme="minorHAnsi" w:cstheme="minorHAnsi"/>
          <w:sz w:val="22"/>
          <w:szCs w:val="22"/>
        </w:rPr>
      </w:pPr>
      <w:r w:rsidRPr="006949F5">
        <w:rPr>
          <w:rFonts w:asciiTheme="minorHAnsi" w:hAnsiTheme="minorHAnsi" w:cstheme="minorHAnsi"/>
          <w:sz w:val="22"/>
          <w:szCs w:val="22"/>
        </w:rPr>
        <w:t xml:space="preserve">podľa špecifikácie, v rozsahu a spôsobom určeným nasledovnými dokumentami: </w:t>
      </w:r>
    </w:p>
    <w:p w14:paraId="63F8866F" w14:textId="77777777" w:rsidR="00150132" w:rsidRPr="006949F5"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 xml:space="preserve">ponuka zhotoviteľa predložená vo verejnom obstarávaní </w:t>
      </w:r>
    </w:p>
    <w:p w14:paraId="79D7ABE1" w14:textId="77777777" w:rsidR="00150132" w:rsidRPr="006949F5"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projektová dokumentácia špecifikovaná v ods. 2 tohto článku Zmluvy</w:t>
      </w:r>
    </w:p>
    <w:p w14:paraId="24247C5F" w14:textId="77777777" w:rsidR="00150132" w:rsidRPr="006949F5"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rozpočet/ocenený Výkaz výmer</w:t>
      </w:r>
    </w:p>
    <w:p w14:paraId="77790898" w14:textId="77777777" w:rsidR="00150132" w:rsidRPr="006949F5"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 xml:space="preserve">tento dokument označený ako „zmluva o dielo“ </w:t>
      </w:r>
    </w:p>
    <w:p w14:paraId="4AFADF81" w14:textId="767B8934"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6949F5">
        <w:rPr>
          <w:rStyle w:val="CharStyle13"/>
          <w:rFonts w:asciiTheme="minorHAnsi" w:hAnsiTheme="minorHAnsi" w:cstheme="minorHAnsi"/>
          <w:sz w:val="22"/>
          <w:szCs w:val="22"/>
        </w:rPr>
        <w:t>súťažné podklady z verejného obstarávania, ktorého výsledkom je uzavretie tejto Zmluvy</w:t>
      </w:r>
    </w:p>
    <w:p w14:paraId="7C4B8227" w14:textId="24CEC700" w:rsidR="00684635" w:rsidRDefault="00684635" w:rsidP="002947AB">
      <w:pPr>
        <w:pStyle w:val="Bezriadkovania"/>
        <w:numPr>
          <w:ilvl w:val="1"/>
          <w:numId w:val="4"/>
        </w:numPr>
        <w:ind w:left="709" w:hanging="425"/>
        <w:jc w:val="both"/>
        <w:rPr>
          <w:rStyle w:val="CharStyle13"/>
          <w:rFonts w:asciiTheme="minorHAnsi" w:hAnsiTheme="minorHAnsi" w:cstheme="minorHAnsi"/>
          <w:sz w:val="22"/>
          <w:szCs w:val="22"/>
        </w:rPr>
      </w:pPr>
      <w:r w:rsidRPr="00684635">
        <w:rPr>
          <w:rStyle w:val="CharStyle13"/>
          <w:rFonts w:asciiTheme="minorHAnsi" w:hAnsiTheme="minorHAnsi" w:cstheme="minorHAnsi"/>
          <w:sz w:val="22"/>
          <w:szCs w:val="22"/>
        </w:rPr>
        <w:t>Plánovaný harmonogram výstavby</w:t>
      </w:r>
    </w:p>
    <w:p w14:paraId="1293506A" w14:textId="77777777" w:rsidR="007B3743" w:rsidRPr="006949F5" w:rsidRDefault="007B3743" w:rsidP="002947AB">
      <w:pPr>
        <w:pStyle w:val="Bezriadkovania"/>
        <w:ind w:left="567"/>
        <w:jc w:val="both"/>
        <w:rPr>
          <w:rStyle w:val="CharStyle13"/>
          <w:rFonts w:asciiTheme="minorHAnsi" w:hAnsiTheme="minorHAnsi" w:cstheme="minorHAnsi"/>
          <w:sz w:val="22"/>
          <w:szCs w:val="22"/>
        </w:rPr>
      </w:pPr>
    </w:p>
    <w:p w14:paraId="6B919471" w14:textId="5B723618" w:rsidR="007B3743" w:rsidRPr="006949F5" w:rsidRDefault="007B3743" w:rsidP="002947AB">
      <w:pPr>
        <w:pStyle w:val="Bezriadkovania"/>
        <w:ind w:left="284"/>
        <w:jc w:val="both"/>
        <w:rPr>
          <w:rStyle w:val="CharStyle13"/>
          <w:rFonts w:asciiTheme="minorHAnsi" w:hAnsiTheme="minorHAnsi" w:cstheme="minorHAnsi"/>
          <w:b w:val="0"/>
          <w:bCs w:val="0"/>
          <w:sz w:val="22"/>
          <w:szCs w:val="22"/>
        </w:rPr>
      </w:pPr>
      <w:r w:rsidRPr="006949F5">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sidRPr="006949F5">
        <w:rPr>
          <w:rStyle w:val="CharStyle13"/>
          <w:rFonts w:asciiTheme="minorHAnsi" w:hAnsiTheme="minorHAnsi" w:cstheme="minorHAnsi"/>
          <w:b w:val="0"/>
          <w:bCs w:val="0"/>
          <w:sz w:val="22"/>
          <w:szCs w:val="22"/>
        </w:rPr>
        <w:t>(od 1.1. po 1.</w:t>
      </w:r>
      <w:r w:rsidR="002357B9">
        <w:rPr>
          <w:rStyle w:val="CharStyle13"/>
          <w:rFonts w:asciiTheme="minorHAnsi" w:hAnsiTheme="minorHAnsi" w:cstheme="minorHAnsi"/>
          <w:b w:val="0"/>
          <w:bCs w:val="0"/>
          <w:sz w:val="22"/>
          <w:szCs w:val="22"/>
        </w:rPr>
        <w:t>6</w:t>
      </w:r>
      <w:r w:rsidR="00DB7F66" w:rsidRPr="006949F5">
        <w:rPr>
          <w:rStyle w:val="CharStyle13"/>
          <w:rFonts w:asciiTheme="minorHAnsi" w:hAnsiTheme="minorHAnsi" w:cstheme="minorHAnsi"/>
          <w:b w:val="0"/>
          <w:bCs w:val="0"/>
          <w:sz w:val="22"/>
          <w:szCs w:val="22"/>
        </w:rPr>
        <w:t>.</w:t>
      </w:r>
      <w:r w:rsidR="00150132" w:rsidRPr="006949F5">
        <w:rPr>
          <w:rStyle w:val="CharStyle13"/>
          <w:rFonts w:asciiTheme="minorHAnsi" w:hAnsiTheme="minorHAnsi" w:cstheme="minorHAnsi"/>
          <w:b w:val="0"/>
          <w:bCs w:val="0"/>
          <w:sz w:val="22"/>
          <w:szCs w:val="22"/>
        </w:rPr>
        <w:t>, pričom najvyššiu prioritu má dokument s označením 1.1.</w:t>
      </w:r>
      <w:r w:rsidR="00DB7F66" w:rsidRPr="006949F5">
        <w:rPr>
          <w:rStyle w:val="CharStyle13"/>
          <w:rFonts w:asciiTheme="minorHAnsi" w:hAnsiTheme="minorHAnsi" w:cstheme="minorHAnsi"/>
          <w:b w:val="0"/>
          <w:bCs w:val="0"/>
          <w:sz w:val="22"/>
          <w:szCs w:val="22"/>
        </w:rPr>
        <w:t xml:space="preserve">) </w:t>
      </w:r>
      <w:r w:rsidRPr="006949F5">
        <w:rPr>
          <w:rStyle w:val="CharStyle13"/>
          <w:rFonts w:asciiTheme="minorHAnsi" w:hAnsiTheme="minorHAnsi" w:cstheme="minorHAnsi"/>
          <w:b w:val="0"/>
          <w:bCs w:val="0"/>
          <w:sz w:val="22"/>
          <w:szCs w:val="22"/>
        </w:rPr>
        <w:t xml:space="preserve">tak ako sú uvedené vyššie v tomto </w:t>
      </w:r>
      <w:r w:rsidR="0074746D" w:rsidRPr="006949F5">
        <w:rPr>
          <w:rStyle w:val="CharStyle13"/>
          <w:rFonts w:asciiTheme="minorHAnsi" w:hAnsiTheme="minorHAnsi" w:cstheme="minorHAnsi"/>
          <w:b w:val="0"/>
          <w:bCs w:val="0"/>
          <w:sz w:val="22"/>
          <w:szCs w:val="22"/>
        </w:rPr>
        <w:t>odseku</w:t>
      </w:r>
      <w:r w:rsidRPr="006949F5">
        <w:rPr>
          <w:rStyle w:val="CharStyle13"/>
          <w:rFonts w:asciiTheme="minorHAnsi" w:hAnsiTheme="minorHAnsi" w:cstheme="minorHAnsi"/>
          <w:b w:val="0"/>
          <w:bCs w:val="0"/>
          <w:sz w:val="22"/>
          <w:szCs w:val="22"/>
        </w:rPr>
        <w:t xml:space="preserve">. </w:t>
      </w:r>
    </w:p>
    <w:p w14:paraId="4038E836" w14:textId="77777777" w:rsidR="007B3743" w:rsidRPr="006949F5"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16608A0E" w:rsidR="0073020D" w:rsidRPr="002357B9" w:rsidRDefault="0073020D" w:rsidP="002357B9">
      <w:pPr>
        <w:pStyle w:val="Bezriadkovania"/>
        <w:numPr>
          <w:ilvl w:val="0"/>
          <w:numId w:val="4"/>
        </w:numPr>
        <w:tabs>
          <w:tab w:val="left" w:pos="426"/>
        </w:tabs>
        <w:spacing w:after="240"/>
        <w:jc w:val="both"/>
        <w:rPr>
          <w:rFonts w:asciiTheme="minorHAnsi" w:hAnsiTheme="minorHAnsi" w:cstheme="minorHAnsi"/>
        </w:rPr>
      </w:pPr>
      <w:r w:rsidRPr="002357B9">
        <w:rPr>
          <w:rFonts w:asciiTheme="minorHAnsi" w:hAnsiTheme="minorHAnsi" w:cstheme="minorHAnsi"/>
          <w:sz w:val="22"/>
          <w:szCs w:val="22"/>
          <w:lang w:eastAsia="cs-CZ"/>
        </w:rPr>
        <w:t xml:space="preserve">Dielo je podrobne vymedzené </w:t>
      </w:r>
      <w:r w:rsidRPr="002357B9">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2357B9" w:rsidRPr="00035DFB">
        <w:rPr>
          <w:rFonts w:asciiTheme="minorHAnsi" w:hAnsiTheme="minorHAnsi" w:cstheme="minorHAnsi"/>
          <w:sz w:val="22"/>
          <w:szCs w:val="22"/>
        </w:rPr>
        <w:t>Nadstavba a prístavba SPŠ J. Murgaša Banská Bystrica - modernizácia odborného vzdelávania</w:t>
      </w:r>
      <w:r w:rsidR="002357B9" w:rsidRPr="003106CF">
        <w:rPr>
          <w:rFonts w:asciiTheme="minorHAnsi" w:hAnsiTheme="minorHAnsi" w:cstheme="minorHAnsi"/>
          <w:sz w:val="22"/>
          <w:szCs w:val="22"/>
        </w:rPr>
        <w:t xml:space="preserve">, </w:t>
      </w:r>
      <w:r w:rsidR="00107022" w:rsidRPr="002357B9">
        <w:rPr>
          <w:rFonts w:asciiTheme="minorHAnsi" w:hAnsiTheme="minorHAnsi" w:cstheme="minorHAnsi"/>
          <w:sz w:val="22"/>
          <w:szCs w:val="22"/>
        </w:rPr>
        <w:t>,</w:t>
      </w:r>
      <w:r w:rsidR="00671BE2" w:rsidRPr="002357B9">
        <w:rPr>
          <w:rFonts w:asciiTheme="minorHAnsi" w:hAnsiTheme="minorHAnsi" w:cstheme="minorHAnsi"/>
          <w:sz w:val="22"/>
          <w:szCs w:val="22"/>
          <w:lang w:eastAsia="cs-CZ"/>
        </w:rPr>
        <w:t xml:space="preserve"> </w:t>
      </w:r>
      <w:r w:rsidR="00CD0C0A" w:rsidRPr="002357B9">
        <w:rPr>
          <w:rFonts w:asciiTheme="minorHAnsi" w:hAnsiTheme="minorHAnsi" w:cstheme="minorHAnsi"/>
          <w:sz w:val="22"/>
          <w:szCs w:val="22"/>
          <w:lang w:eastAsia="cs-CZ"/>
        </w:rPr>
        <w:t>v</w:t>
      </w:r>
      <w:r w:rsidRPr="002357B9">
        <w:rPr>
          <w:rFonts w:asciiTheme="minorHAnsi" w:hAnsiTheme="minorHAnsi" w:cstheme="minorHAnsi"/>
          <w:sz w:val="22"/>
          <w:szCs w:val="22"/>
          <w:lang w:eastAsia="cs-CZ"/>
        </w:rPr>
        <w:t xml:space="preserve">yhotovenou projektantom </w:t>
      </w:r>
      <w:r w:rsidR="002357B9" w:rsidRPr="002357B9">
        <w:rPr>
          <w:rFonts w:asciiTheme="minorHAnsi" w:hAnsiTheme="minorHAnsi" w:cstheme="minorHAnsi"/>
          <w:sz w:val="22"/>
          <w:szCs w:val="22"/>
          <w:lang w:eastAsia="cs-CZ"/>
        </w:rPr>
        <w:t>Ing. arch. Igor Teplan -</w:t>
      </w:r>
      <w:r w:rsidR="002357B9" w:rsidRPr="002357B9">
        <w:t xml:space="preserve"> </w:t>
      </w:r>
      <w:r w:rsidR="002357B9" w:rsidRPr="002357B9">
        <w:rPr>
          <w:rFonts w:asciiTheme="minorHAnsi" w:hAnsiTheme="minorHAnsi" w:cstheme="minorHAnsi"/>
          <w:sz w:val="22"/>
          <w:szCs w:val="22"/>
          <w:lang w:eastAsia="cs-CZ"/>
        </w:rPr>
        <w:t xml:space="preserve">TEPLAN ARCHITEKT, spol. s. r. o., KOMENSKÉHO 12/A, 974 01 </w:t>
      </w:r>
      <w:r w:rsidR="002357B9">
        <w:rPr>
          <w:rFonts w:asciiTheme="minorHAnsi" w:hAnsiTheme="minorHAnsi" w:cstheme="minorHAnsi"/>
          <w:sz w:val="22"/>
          <w:szCs w:val="22"/>
          <w:lang w:eastAsia="cs-CZ"/>
        </w:rPr>
        <w:t>Banská Bystrica</w:t>
      </w:r>
      <w:r w:rsidR="002357B9" w:rsidRPr="002357B9">
        <w:rPr>
          <w:rFonts w:asciiTheme="minorHAnsi" w:hAnsiTheme="minorHAnsi" w:cstheme="minorHAnsi"/>
          <w:sz w:val="22"/>
          <w:szCs w:val="22"/>
          <w:lang w:eastAsia="cs-CZ"/>
        </w:rPr>
        <w:t xml:space="preserve"> </w:t>
      </w:r>
      <w:r w:rsidR="00671BE2" w:rsidRPr="002357B9">
        <w:rPr>
          <w:rFonts w:asciiTheme="minorHAnsi" w:hAnsiTheme="minorHAnsi" w:cstheme="minorHAnsi"/>
          <w:sz w:val="22"/>
          <w:szCs w:val="22"/>
          <w:lang w:eastAsia="cs-CZ"/>
        </w:rPr>
        <w:t xml:space="preserve"> (</w:t>
      </w:r>
      <w:proofErr w:type="spellStart"/>
      <w:r w:rsidR="00671BE2" w:rsidRPr="002357B9">
        <w:rPr>
          <w:rFonts w:asciiTheme="minorHAnsi" w:hAnsiTheme="minorHAnsi" w:cstheme="minorHAnsi"/>
          <w:sz w:val="22"/>
          <w:szCs w:val="22"/>
          <w:lang w:eastAsia="cs-CZ"/>
        </w:rPr>
        <w:t>okr</w:t>
      </w:r>
      <w:proofErr w:type="spellEnd"/>
      <w:r w:rsidR="00671BE2" w:rsidRPr="002357B9">
        <w:rPr>
          <w:rFonts w:asciiTheme="minorHAnsi" w:hAnsiTheme="minorHAnsi" w:cstheme="minorHAnsi"/>
          <w:sz w:val="22"/>
          <w:szCs w:val="22"/>
          <w:lang w:eastAsia="cs-CZ"/>
        </w:rPr>
        <w:t xml:space="preserve">. </w:t>
      </w:r>
      <w:r w:rsidR="002357B9">
        <w:rPr>
          <w:rFonts w:asciiTheme="minorHAnsi" w:hAnsiTheme="minorHAnsi" w:cstheme="minorHAnsi"/>
          <w:sz w:val="22"/>
          <w:szCs w:val="22"/>
          <w:lang w:eastAsia="cs-CZ"/>
        </w:rPr>
        <w:t>Banská Bystrica</w:t>
      </w:r>
      <w:r w:rsidR="00671BE2" w:rsidRPr="002357B9">
        <w:rPr>
          <w:rFonts w:asciiTheme="minorHAnsi" w:hAnsiTheme="minorHAnsi" w:cstheme="minorHAnsi"/>
          <w:sz w:val="22"/>
          <w:szCs w:val="22"/>
          <w:lang w:eastAsia="cs-CZ"/>
        </w:rPr>
        <w:t xml:space="preserve">) </w:t>
      </w:r>
      <w:r w:rsidRPr="002357B9">
        <w:rPr>
          <w:rFonts w:asciiTheme="minorHAnsi" w:hAnsiTheme="minorHAnsi" w:cstheme="minorHAnsi"/>
          <w:sz w:val="22"/>
          <w:szCs w:val="22"/>
          <w:lang w:eastAsia="cs-CZ"/>
        </w:rPr>
        <w:t xml:space="preserve">(ďalej len </w:t>
      </w:r>
      <w:r w:rsidRPr="002357B9">
        <w:rPr>
          <w:rFonts w:asciiTheme="minorHAnsi" w:hAnsiTheme="minorHAnsi" w:cstheme="minorHAnsi"/>
          <w:b/>
          <w:sz w:val="22"/>
          <w:szCs w:val="22"/>
          <w:lang w:eastAsia="cs-CZ"/>
        </w:rPr>
        <w:t>„dokumentácia“</w:t>
      </w:r>
      <w:r w:rsidRPr="002357B9">
        <w:rPr>
          <w:rFonts w:asciiTheme="minorHAnsi" w:hAnsiTheme="minorHAnsi" w:cstheme="minorHAnsi"/>
          <w:sz w:val="22"/>
          <w:szCs w:val="22"/>
          <w:lang w:eastAsia="cs-CZ"/>
        </w:rPr>
        <w:t>).</w:t>
      </w:r>
    </w:p>
    <w:p w14:paraId="1EA38C98" w14:textId="4A6E9A69" w:rsidR="0073020D" w:rsidRPr="006949F5" w:rsidRDefault="0073020D" w:rsidP="00141CBD">
      <w:pPr>
        <w:pStyle w:val="Bezriadkovania"/>
        <w:numPr>
          <w:ilvl w:val="0"/>
          <w:numId w:val="4"/>
        </w:numPr>
        <w:tabs>
          <w:tab w:val="left" w:pos="426"/>
        </w:tabs>
        <w:spacing w:after="240"/>
        <w:ind w:left="0" w:firstLine="0"/>
        <w:rPr>
          <w:rFonts w:asciiTheme="minorHAnsi" w:hAnsiTheme="minorHAnsi" w:cstheme="minorHAnsi"/>
          <w:bCs/>
          <w:sz w:val="22"/>
          <w:szCs w:val="22"/>
          <w:shd w:val="clear" w:color="auto" w:fill="FFFFFF"/>
        </w:rPr>
      </w:pPr>
      <w:r w:rsidRPr="006949F5">
        <w:rPr>
          <w:rFonts w:asciiTheme="minorHAnsi" w:hAnsiTheme="minorHAnsi" w:cstheme="minorHAnsi"/>
          <w:bCs/>
          <w:sz w:val="22"/>
          <w:szCs w:val="22"/>
          <w:shd w:val="clear" w:color="auto" w:fill="FFFFFF"/>
        </w:rPr>
        <w:t>Na realizáciu diela (resp. dotknutej časti diela) bol</w:t>
      </w:r>
      <w:r w:rsidR="00A97C6E">
        <w:rPr>
          <w:rFonts w:asciiTheme="minorHAnsi" w:hAnsiTheme="minorHAnsi" w:cstheme="minorHAnsi"/>
          <w:bCs/>
          <w:sz w:val="22"/>
          <w:szCs w:val="22"/>
          <w:shd w:val="clear" w:color="auto" w:fill="FFFFFF"/>
        </w:rPr>
        <w:t>o</w:t>
      </w:r>
      <w:r w:rsidRPr="006949F5">
        <w:rPr>
          <w:rFonts w:asciiTheme="minorHAnsi" w:hAnsiTheme="minorHAnsi" w:cstheme="minorHAnsi"/>
          <w:bCs/>
          <w:sz w:val="22"/>
          <w:szCs w:val="22"/>
          <w:shd w:val="clear" w:color="auto" w:fill="FFFFFF"/>
        </w:rPr>
        <w:t xml:space="preserve"> vydané </w:t>
      </w:r>
      <w:r w:rsidR="00684635">
        <w:rPr>
          <w:rFonts w:asciiTheme="minorHAnsi" w:hAnsiTheme="minorHAnsi" w:cstheme="minorHAnsi"/>
          <w:bCs/>
          <w:sz w:val="22"/>
          <w:szCs w:val="22"/>
          <w:shd w:val="clear" w:color="auto" w:fill="FFFFFF"/>
        </w:rPr>
        <w:t xml:space="preserve"> </w:t>
      </w:r>
    </w:p>
    <w:p w14:paraId="1CF10CD3" w14:textId="458EA75C" w:rsidR="00274EC8" w:rsidRPr="00274EC8" w:rsidRDefault="00274EC8" w:rsidP="00CA4715">
      <w:pPr>
        <w:pStyle w:val="Bezriadkovania"/>
        <w:tabs>
          <w:tab w:val="left" w:pos="851"/>
        </w:tabs>
        <w:jc w:val="both"/>
        <w:rPr>
          <w:rFonts w:asciiTheme="minorHAnsi" w:hAnsiTheme="minorHAnsi" w:cstheme="minorHAnsi"/>
          <w:bCs/>
          <w:sz w:val="22"/>
          <w:szCs w:val="22"/>
          <w:shd w:val="clear" w:color="auto" w:fill="FFFFFF"/>
        </w:rPr>
      </w:pPr>
      <w:r w:rsidRPr="00274EC8">
        <w:rPr>
          <w:rFonts w:asciiTheme="minorHAnsi" w:hAnsiTheme="minorHAnsi" w:cstheme="minorHAnsi"/>
          <w:bCs/>
          <w:sz w:val="22"/>
          <w:szCs w:val="22"/>
          <w:shd w:val="clear" w:color="auto" w:fill="FFFFFF"/>
        </w:rPr>
        <w:t xml:space="preserve">Stavebné povolenie č. </w:t>
      </w:r>
      <w:r w:rsidR="00035DFB" w:rsidRPr="00035DFB">
        <w:rPr>
          <w:rFonts w:asciiTheme="minorHAnsi" w:hAnsiTheme="minorHAnsi" w:cstheme="minorHAnsi"/>
          <w:bCs/>
          <w:sz w:val="22"/>
          <w:szCs w:val="22"/>
          <w:shd w:val="clear" w:color="auto" w:fill="FFFFFF"/>
        </w:rPr>
        <w:t>OVZ S Ú 2084 655 2021 FUF</w:t>
      </w:r>
      <w:r w:rsidR="00035DFB" w:rsidRPr="00035DFB" w:rsidDel="00035DFB">
        <w:rPr>
          <w:rFonts w:asciiTheme="minorHAnsi" w:hAnsiTheme="minorHAnsi" w:cstheme="minorHAnsi"/>
          <w:bCs/>
          <w:sz w:val="22"/>
          <w:szCs w:val="22"/>
          <w:shd w:val="clear" w:color="auto" w:fill="FFFFFF"/>
        </w:rPr>
        <w:t xml:space="preserve"> </w:t>
      </w:r>
      <w:r w:rsidRPr="00274EC8">
        <w:rPr>
          <w:rFonts w:asciiTheme="minorHAnsi" w:hAnsiTheme="minorHAnsi" w:cstheme="minorHAnsi"/>
          <w:bCs/>
          <w:sz w:val="22"/>
          <w:szCs w:val="22"/>
          <w:shd w:val="clear" w:color="auto" w:fill="FFFFFF"/>
        </w:rPr>
        <w:t>(</w:t>
      </w:r>
      <w:r w:rsidR="00035DFB">
        <w:rPr>
          <w:rFonts w:asciiTheme="minorHAnsi" w:hAnsiTheme="minorHAnsi" w:cstheme="minorHAnsi"/>
          <w:bCs/>
          <w:sz w:val="22"/>
          <w:szCs w:val="22"/>
          <w:shd w:val="clear" w:color="auto" w:fill="FFFFFF"/>
        </w:rPr>
        <w:t>Banská Bystrica</w:t>
      </w:r>
      <w:r w:rsidRPr="00274EC8">
        <w:rPr>
          <w:rFonts w:asciiTheme="minorHAnsi" w:hAnsiTheme="minorHAnsi" w:cstheme="minorHAnsi"/>
          <w:bCs/>
          <w:sz w:val="22"/>
          <w:szCs w:val="22"/>
          <w:shd w:val="clear" w:color="auto" w:fill="FFFFFF"/>
        </w:rPr>
        <w:t>)</w:t>
      </w:r>
    </w:p>
    <w:p w14:paraId="4E75B7D0" w14:textId="15197CF5" w:rsidR="00274EC8" w:rsidRDefault="00274EC8" w:rsidP="00274EC8">
      <w:pPr>
        <w:pStyle w:val="Bezriadkovania"/>
        <w:tabs>
          <w:tab w:val="left" w:pos="851"/>
        </w:tabs>
        <w:ind w:firstLine="284"/>
        <w:jc w:val="both"/>
        <w:rPr>
          <w:rFonts w:asciiTheme="minorHAnsi" w:hAnsiTheme="minorHAnsi" w:cstheme="minorHAnsi"/>
          <w:bCs/>
          <w:i/>
          <w:iCs/>
          <w:sz w:val="22"/>
          <w:szCs w:val="22"/>
          <w:shd w:val="clear" w:color="auto" w:fill="FFFFFF"/>
        </w:rPr>
      </w:pPr>
    </w:p>
    <w:p w14:paraId="0150F83F" w14:textId="253AAF17" w:rsidR="0073020D" w:rsidRPr="006949F5" w:rsidRDefault="0073020D" w:rsidP="00141CB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bCs/>
          <w:sz w:val="22"/>
          <w:szCs w:val="22"/>
          <w:shd w:val="clear" w:color="auto" w:fill="FFFFFF"/>
        </w:rPr>
        <w:t xml:space="preserve">Zhotoviteľ sa zaväzuje vykonať dielo v súlade s podmienkami určenými </w:t>
      </w:r>
      <w:r w:rsidR="00CA4715">
        <w:rPr>
          <w:rFonts w:asciiTheme="minorHAnsi" w:hAnsiTheme="minorHAnsi" w:cstheme="minorHAnsi"/>
          <w:bCs/>
          <w:sz w:val="22"/>
          <w:szCs w:val="22"/>
          <w:shd w:val="clear" w:color="auto" w:fill="FFFFFF"/>
        </w:rPr>
        <w:t>v tomto</w:t>
      </w:r>
      <w:r w:rsidR="007B3743" w:rsidRPr="006949F5">
        <w:rPr>
          <w:rFonts w:asciiTheme="minorHAnsi" w:hAnsiTheme="minorHAnsi" w:cstheme="minorHAnsi"/>
          <w:bCs/>
          <w:sz w:val="22"/>
          <w:szCs w:val="22"/>
          <w:shd w:val="clear" w:color="auto" w:fill="FFFFFF"/>
        </w:rPr>
        <w:t xml:space="preserve"> v povolení</w:t>
      </w:r>
      <w:r w:rsidRPr="006949F5">
        <w:rPr>
          <w:rFonts w:asciiTheme="minorHAnsi" w:hAnsiTheme="minorHAnsi" w:cstheme="minorHAnsi"/>
          <w:bCs/>
          <w:sz w:val="22"/>
          <w:szCs w:val="22"/>
          <w:shd w:val="clear" w:color="auto" w:fill="FFFFFF"/>
        </w:rPr>
        <w:t xml:space="preserve"> a</w:t>
      </w:r>
      <w:r w:rsidR="007B3743" w:rsidRPr="006949F5">
        <w:rPr>
          <w:rFonts w:asciiTheme="minorHAnsi" w:hAnsiTheme="minorHAnsi" w:cstheme="minorHAnsi"/>
          <w:bCs/>
          <w:sz w:val="22"/>
          <w:szCs w:val="22"/>
          <w:shd w:val="clear" w:color="auto" w:fill="FFFFFF"/>
        </w:rPr>
        <w:t> oznámení</w:t>
      </w:r>
      <w:r w:rsidRPr="006949F5">
        <w:rPr>
          <w:rFonts w:asciiTheme="minorHAnsi" w:hAnsiTheme="minorHAnsi" w:cstheme="minorHAnsi"/>
          <w:bCs/>
          <w:sz w:val="22"/>
          <w:szCs w:val="22"/>
          <w:shd w:val="clear" w:color="auto" w:fill="FFFFFF"/>
        </w:rPr>
        <w:t xml:space="preserve"> </w:t>
      </w:r>
      <w:r w:rsidR="007B3743" w:rsidRPr="006949F5">
        <w:rPr>
          <w:rFonts w:asciiTheme="minorHAnsi" w:hAnsiTheme="minorHAnsi" w:cstheme="minorHAnsi"/>
          <w:bCs/>
          <w:sz w:val="22"/>
          <w:szCs w:val="22"/>
          <w:shd w:val="clear" w:color="auto" w:fill="FFFFFF"/>
        </w:rPr>
        <w:t xml:space="preserve">špecifikovanom </w:t>
      </w:r>
      <w:r w:rsidRPr="006949F5">
        <w:rPr>
          <w:rFonts w:asciiTheme="minorHAnsi" w:hAnsiTheme="minorHAnsi" w:cstheme="minorHAnsi"/>
          <w:bCs/>
          <w:sz w:val="22"/>
          <w:szCs w:val="22"/>
          <w:shd w:val="clear" w:color="auto" w:fill="FFFFFF"/>
        </w:rPr>
        <w:t xml:space="preserve">v  čl. III. </w:t>
      </w:r>
      <w:r w:rsidR="006B2F24" w:rsidRPr="006949F5">
        <w:rPr>
          <w:rFonts w:asciiTheme="minorHAnsi" w:hAnsiTheme="minorHAnsi" w:cstheme="minorHAnsi"/>
          <w:bCs/>
          <w:sz w:val="22"/>
          <w:szCs w:val="22"/>
          <w:shd w:val="clear" w:color="auto" w:fill="FFFFFF"/>
        </w:rPr>
        <w:t xml:space="preserve">ods. 3 </w:t>
      </w:r>
      <w:r w:rsidRPr="006949F5">
        <w:rPr>
          <w:rFonts w:asciiTheme="minorHAnsi" w:hAnsiTheme="minorHAnsi" w:cstheme="minorHAnsi"/>
          <w:bCs/>
          <w:sz w:val="22"/>
          <w:szCs w:val="22"/>
          <w:shd w:val="clear" w:color="auto" w:fill="FFFFFF"/>
        </w:rPr>
        <w:t xml:space="preserve">tejto Zmluvy a podmienkami uvedenými vo vyjadreniach dotknutých orgánov a organizácií. </w:t>
      </w:r>
    </w:p>
    <w:p w14:paraId="1A502F67" w14:textId="77777777" w:rsidR="0073020D" w:rsidRPr="006949F5" w:rsidRDefault="0073020D" w:rsidP="002947AB">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Pr="006949F5"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sidRPr="006949F5">
        <w:rPr>
          <w:rFonts w:asciiTheme="minorHAnsi" w:hAnsiTheme="minorHAnsi" w:cstheme="minorHAnsi"/>
          <w:sz w:val="22"/>
          <w:szCs w:val="22"/>
        </w:rPr>
        <w:t> </w:t>
      </w:r>
      <w:r w:rsidRPr="006949F5">
        <w:rPr>
          <w:rFonts w:asciiTheme="minorHAnsi" w:hAnsiTheme="minorHAnsi" w:cstheme="minorHAnsi"/>
          <w:sz w:val="22"/>
          <w:szCs w:val="22"/>
        </w:rPr>
        <w:t>dielu</w:t>
      </w:r>
      <w:r w:rsidR="008D40CB" w:rsidRPr="006949F5">
        <w:rPr>
          <w:rFonts w:asciiTheme="minorHAnsi" w:hAnsiTheme="minorHAnsi" w:cstheme="minorHAnsi"/>
          <w:sz w:val="22"/>
          <w:szCs w:val="22"/>
        </w:rPr>
        <w:t>.</w:t>
      </w:r>
    </w:p>
    <w:p w14:paraId="11EB30F5" w14:textId="77777777" w:rsidR="0073020D" w:rsidRPr="006949F5"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 xml:space="preserve">Zhotoviteľ sa zaväzuje použiť na vykonanie diela len také materiály a zariadenia, ktoré majú platné </w:t>
      </w:r>
      <w:r w:rsidRPr="006949F5">
        <w:rPr>
          <w:rFonts w:asciiTheme="minorHAnsi" w:hAnsiTheme="minorHAnsi" w:cstheme="minorHAnsi"/>
          <w:sz w:val="22"/>
          <w:szCs w:val="22"/>
        </w:rPr>
        <w:lastRenderedPageBreak/>
        <w:t xml:space="preserve">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5BAFECD6" w:rsidR="0033034B" w:rsidRPr="006949F5"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6949F5">
        <w:rPr>
          <w:rFonts w:asciiTheme="minorHAnsi" w:hAnsiTheme="minorHAnsi" w:cstheme="minorHAnsi"/>
          <w:b/>
          <w:sz w:val="22"/>
          <w:szCs w:val="22"/>
        </w:rPr>
        <w:t>o územnom plánovaní a stavebnom poriadku</w:t>
      </w:r>
      <w:r w:rsidRPr="006949F5">
        <w:rPr>
          <w:rFonts w:asciiTheme="minorHAnsi" w:hAnsiTheme="minorHAnsi" w:cstheme="minorHAnsi"/>
          <w:sz w:val="22"/>
          <w:szCs w:val="22"/>
        </w:rPr>
        <w:t xml:space="preserve"> (stavebný zákon) v znení neskorších predpisov (ďalej len „</w:t>
      </w:r>
      <w:r w:rsidRPr="006949F5">
        <w:rPr>
          <w:rFonts w:asciiTheme="minorHAnsi" w:hAnsiTheme="minorHAnsi" w:cstheme="minorHAnsi"/>
          <w:b/>
          <w:sz w:val="22"/>
          <w:szCs w:val="22"/>
        </w:rPr>
        <w:t>stavebný zákon</w:t>
      </w:r>
      <w:r w:rsidRPr="006949F5">
        <w:rPr>
          <w:rFonts w:asciiTheme="minorHAnsi" w:hAnsiTheme="minorHAnsi" w:cstheme="minorHAnsi"/>
          <w:sz w:val="22"/>
          <w:szCs w:val="22"/>
        </w:rPr>
        <w:t xml:space="preserve">“), zákona č. 124/2006 Z. z. </w:t>
      </w:r>
      <w:r w:rsidRPr="006949F5">
        <w:rPr>
          <w:rFonts w:asciiTheme="minorHAnsi" w:hAnsiTheme="minorHAnsi" w:cstheme="minorHAnsi"/>
          <w:b/>
          <w:sz w:val="22"/>
          <w:szCs w:val="22"/>
        </w:rPr>
        <w:t>o bezpečnosti a ochrane zdravia pri práci</w:t>
      </w:r>
      <w:r w:rsidRPr="006949F5">
        <w:rPr>
          <w:rFonts w:asciiTheme="minorHAnsi" w:hAnsiTheme="minorHAnsi" w:cstheme="minorHAnsi"/>
          <w:sz w:val="22"/>
          <w:szCs w:val="22"/>
        </w:rPr>
        <w:t xml:space="preserve"> a o zmene a doplnení niektorých zákonov v znení neskorších predpisov, Vyhlášky MPSVaR SR č. 147/2013, ktorou sa ustanovujú </w:t>
      </w:r>
      <w:r w:rsidRPr="006949F5">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6949F5">
        <w:rPr>
          <w:rStyle w:val="h1a4"/>
          <w:rFonts w:asciiTheme="minorHAnsi" w:hAnsiTheme="minorHAnsi" w:cstheme="minorHAnsi"/>
          <w:color w:val="auto"/>
          <w:kern w:val="36"/>
          <w:sz w:val="22"/>
          <w:szCs w:val="22"/>
          <w:specVanish w:val="0"/>
        </w:rPr>
        <w:t xml:space="preserve">, </w:t>
      </w:r>
      <w:r w:rsidRPr="006949F5">
        <w:rPr>
          <w:rFonts w:asciiTheme="minorHAnsi" w:hAnsiTheme="minorHAnsi" w:cstheme="minorHAnsi"/>
          <w:sz w:val="22"/>
          <w:szCs w:val="22"/>
        </w:rPr>
        <w:t xml:space="preserve">zákona č. 314/2001 Z. z. </w:t>
      </w:r>
      <w:r w:rsidRPr="006949F5">
        <w:rPr>
          <w:rFonts w:asciiTheme="minorHAnsi" w:hAnsiTheme="minorHAnsi" w:cstheme="minorHAnsi"/>
          <w:b/>
          <w:sz w:val="22"/>
          <w:szCs w:val="22"/>
        </w:rPr>
        <w:t xml:space="preserve">o ochrane pred požiarmi </w:t>
      </w:r>
      <w:r w:rsidRPr="006949F5">
        <w:rPr>
          <w:rFonts w:asciiTheme="minorHAnsi" w:hAnsiTheme="minorHAnsi" w:cstheme="minorHAnsi"/>
          <w:sz w:val="22"/>
          <w:szCs w:val="22"/>
        </w:rPr>
        <w:t xml:space="preserve">v znení neskorších predpisov, zákona č. 17/1992 Zb. </w:t>
      </w:r>
      <w:r w:rsidRPr="006949F5">
        <w:rPr>
          <w:rFonts w:asciiTheme="minorHAnsi" w:hAnsiTheme="minorHAnsi" w:cstheme="minorHAnsi"/>
          <w:b/>
          <w:sz w:val="22"/>
          <w:szCs w:val="22"/>
        </w:rPr>
        <w:t>o životnom prostredí</w:t>
      </w:r>
      <w:r w:rsidRPr="006949F5">
        <w:rPr>
          <w:rFonts w:asciiTheme="minorHAnsi" w:hAnsiTheme="minorHAnsi" w:cstheme="minorHAnsi"/>
          <w:sz w:val="22"/>
          <w:szCs w:val="22"/>
        </w:rPr>
        <w:t xml:space="preserve"> v znení neskorších predpisov, zákona č. 79/2015 Z. z. </w:t>
      </w:r>
      <w:r w:rsidRPr="006949F5">
        <w:rPr>
          <w:rFonts w:asciiTheme="minorHAnsi" w:hAnsiTheme="minorHAnsi" w:cstheme="minorHAnsi"/>
          <w:b/>
          <w:sz w:val="22"/>
          <w:szCs w:val="22"/>
        </w:rPr>
        <w:t>o odpadoch</w:t>
      </w:r>
      <w:r w:rsidRPr="006949F5">
        <w:rPr>
          <w:rFonts w:asciiTheme="minorHAnsi" w:hAnsiTheme="minorHAnsi" w:cstheme="minorHAnsi"/>
          <w:sz w:val="22"/>
          <w:szCs w:val="22"/>
        </w:rPr>
        <w:t xml:space="preserve"> a o zmene a doplnení niektorých zákonov v znení neskorších predpisov, zákona č.</w:t>
      </w:r>
      <w:r w:rsidRPr="006949F5">
        <w:rPr>
          <w:rFonts w:asciiTheme="minorHAnsi" w:hAnsiTheme="minorHAnsi" w:cstheme="minorHAnsi"/>
          <w:color w:val="070707"/>
          <w:sz w:val="22"/>
          <w:szCs w:val="22"/>
        </w:rPr>
        <w:t xml:space="preserve"> 56/2018 Z. z. </w:t>
      </w:r>
      <w:r w:rsidRPr="006949F5">
        <w:rPr>
          <w:rStyle w:val="h1a"/>
          <w:rFonts w:asciiTheme="minorHAnsi" w:hAnsiTheme="minorHAnsi" w:cstheme="minorHAnsi"/>
          <w:b/>
          <w:color w:val="070707"/>
          <w:sz w:val="22"/>
          <w:szCs w:val="22"/>
        </w:rPr>
        <w:t>o posudzovaní zhody výrobku, sprístupňovaní určeného výrobku na trhu</w:t>
      </w:r>
      <w:r w:rsidRPr="006949F5">
        <w:rPr>
          <w:rStyle w:val="h1a"/>
          <w:rFonts w:asciiTheme="minorHAnsi" w:hAnsiTheme="minorHAnsi" w:cstheme="minorHAnsi"/>
          <w:color w:val="070707"/>
          <w:sz w:val="22"/>
          <w:szCs w:val="22"/>
        </w:rPr>
        <w:t xml:space="preserve"> a o zmene a doplnení niektorých zákonov v znení neskorších predpisov.</w:t>
      </w:r>
      <w:r w:rsidRPr="006949F5">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w:t>
      </w:r>
      <w:proofErr w:type="spellStart"/>
      <w:r w:rsidRPr="006949F5">
        <w:rPr>
          <w:rFonts w:asciiTheme="minorHAnsi" w:hAnsiTheme="minorHAnsi" w:cstheme="minorHAnsi"/>
          <w:sz w:val="22"/>
          <w:szCs w:val="22"/>
        </w:rPr>
        <w:t>Z.z</w:t>
      </w:r>
      <w:proofErr w:type="spellEnd"/>
      <w:r w:rsidRPr="006949F5">
        <w:rPr>
          <w:rFonts w:asciiTheme="minorHAnsi" w:hAnsiTheme="minorHAnsi" w:cstheme="minorHAnsi"/>
          <w:sz w:val="22"/>
          <w:szCs w:val="22"/>
        </w:rPr>
        <w:t xml:space="preserve">. </w:t>
      </w:r>
      <w:r w:rsidRPr="006949F5">
        <w:rPr>
          <w:rFonts w:asciiTheme="minorHAnsi" w:hAnsiTheme="minorHAnsi" w:cstheme="minorHAnsi"/>
          <w:b/>
          <w:sz w:val="22"/>
          <w:szCs w:val="22"/>
        </w:rPr>
        <w:t>o nelegálnej práci a nelegálnom zamestnávaní</w:t>
      </w:r>
      <w:r w:rsidRPr="006949F5">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3E1AA3C8"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IV.</w:t>
      </w:r>
    </w:p>
    <w:p w14:paraId="306E7A6D"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Termíny realizácie diela</w:t>
      </w:r>
      <w:r w:rsidRPr="006949F5">
        <w:rPr>
          <w:rFonts w:asciiTheme="minorHAnsi" w:hAnsiTheme="minorHAnsi" w:cstheme="minorHAnsi"/>
          <w:i/>
          <w:iCs/>
          <w:color w:val="auto"/>
          <w:sz w:val="22"/>
          <w:szCs w:val="22"/>
        </w:rPr>
        <w:t xml:space="preserve"> </w:t>
      </w:r>
    </w:p>
    <w:p w14:paraId="195B83D6" w14:textId="77777777" w:rsidR="0073020D" w:rsidRPr="006949F5"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Termíny realizácie diela: </w:t>
      </w:r>
    </w:p>
    <w:p w14:paraId="77C63637" w14:textId="77777777" w:rsidR="008A1AA5" w:rsidRPr="006949F5"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rPr>
      </w:pPr>
      <w:r w:rsidRPr="006949F5">
        <w:rPr>
          <w:rFonts w:asciiTheme="minorHAnsi" w:hAnsiTheme="minorHAnsi" w:cstheme="minorHAnsi"/>
          <w:b/>
          <w:bCs/>
          <w:color w:val="auto"/>
          <w:sz w:val="22"/>
          <w:szCs w:val="22"/>
        </w:rPr>
        <w:t>prevzatie staveniska zhotoviteľom:</w:t>
      </w:r>
      <w:r w:rsidRPr="006949F5">
        <w:rPr>
          <w:rFonts w:asciiTheme="minorHAnsi" w:hAnsiTheme="minorHAnsi" w:cstheme="minorHAnsi"/>
          <w:color w:val="auto"/>
          <w:sz w:val="22"/>
          <w:szCs w:val="22"/>
        </w:rPr>
        <w:t xml:space="preserve"> </w:t>
      </w:r>
      <w:r w:rsidRPr="006949F5">
        <w:rPr>
          <w:rFonts w:asciiTheme="minorHAnsi" w:hAnsiTheme="minorHAnsi" w:cstheme="minorHAnsi"/>
          <w:b/>
          <w:color w:val="auto"/>
          <w:sz w:val="22"/>
          <w:szCs w:val="22"/>
        </w:rPr>
        <w:t>do desiatich pracovných dní</w:t>
      </w:r>
      <w:r w:rsidRPr="006949F5">
        <w:rPr>
          <w:rFonts w:asciiTheme="minorHAnsi" w:hAnsiTheme="minorHAnsi" w:cstheme="minorHAnsi"/>
          <w:color w:val="auto"/>
          <w:sz w:val="22"/>
          <w:szCs w:val="22"/>
        </w:rPr>
        <w:t xml:space="preserve"> odo dňa nadobudnutia účinnosti tejto Zmluvy, </w:t>
      </w:r>
    </w:p>
    <w:p w14:paraId="66DD7338" w14:textId="55960838" w:rsidR="0073020D" w:rsidRPr="006949F5" w:rsidRDefault="0073020D" w:rsidP="008A1AA5">
      <w:pPr>
        <w:pStyle w:val="Default"/>
        <w:numPr>
          <w:ilvl w:val="1"/>
          <w:numId w:val="5"/>
        </w:numPr>
        <w:tabs>
          <w:tab w:val="left" w:pos="2694"/>
        </w:tabs>
        <w:jc w:val="both"/>
        <w:rPr>
          <w:rFonts w:asciiTheme="minorHAnsi" w:hAnsiTheme="minorHAnsi" w:cstheme="minorHAnsi"/>
          <w:color w:val="auto"/>
          <w:sz w:val="22"/>
          <w:szCs w:val="22"/>
        </w:rPr>
      </w:pPr>
      <w:r w:rsidRPr="006949F5">
        <w:rPr>
          <w:rFonts w:asciiTheme="minorHAnsi" w:hAnsiTheme="minorHAnsi" w:cstheme="minorHAnsi"/>
          <w:b/>
          <w:bCs/>
          <w:color w:val="auto"/>
          <w:sz w:val="22"/>
          <w:szCs w:val="22"/>
        </w:rPr>
        <w:t>začiatok realizácie:</w:t>
      </w:r>
      <w:r w:rsidRPr="006949F5">
        <w:rPr>
          <w:rFonts w:asciiTheme="minorHAnsi" w:hAnsiTheme="minorHAnsi" w:cstheme="minorHAnsi"/>
          <w:color w:val="auto"/>
          <w:sz w:val="22"/>
          <w:szCs w:val="22"/>
        </w:rPr>
        <w:t xml:space="preserve"> bez zbytočného odkladu po prevzatí staveniska zhotoviteľom,  </w:t>
      </w:r>
      <w:r w:rsidRPr="006949F5">
        <w:rPr>
          <w:rFonts w:asciiTheme="minorHAnsi" w:hAnsiTheme="minorHAnsi" w:cstheme="minorHAnsi"/>
          <w:color w:val="auto"/>
          <w:sz w:val="22"/>
          <w:szCs w:val="22"/>
        </w:rPr>
        <w:tab/>
        <w:t xml:space="preserve">najneskôr </w:t>
      </w:r>
      <w:r w:rsidRPr="006949F5">
        <w:rPr>
          <w:rFonts w:asciiTheme="minorHAnsi" w:hAnsiTheme="minorHAnsi" w:cstheme="minorHAnsi"/>
          <w:b/>
          <w:bCs/>
          <w:color w:val="auto"/>
          <w:sz w:val="22"/>
          <w:szCs w:val="22"/>
        </w:rPr>
        <w:t>do 3 pracovných dní odo dňa prevzatia staveniska</w:t>
      </w:r>
    </w:p>
    <w:p w14:paraId="589A1A50" w14:textId="3E97849D" w:rsidR="0073020D" w:rsidRPr="007019B9"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F862D1">
        <w:rPr>
          <w:rFonts w:asciiTheme="minorHAnsi" w:hAnsiTheme="minorHAnsi" w:cstheme="minorHAnsi"/>
          <w:b/>
          <w:bCs/>
          <w:color w:val="auto"/>
          <w:sz w:val="22"/>
          <w:szCs w:val="22"/>
        </w:rPr>
        <w:t>dokončenie realizácie:</w:t>
      </w:r>
      <w:r w:rsidRPr="00F862D1">
        <w:rPr>
          <w:rFonts w:asciiTheme="minorHAnsi" w:hAnsiTheme="minorHAnsi" w:cstheme="minorHAnsi"/>
          <w:color w:val="auto"/>
          <w:sz w:val="22"/>
          <w:szCs w:val="22"/>
        </w:rPr>
        <w:t xml:space="preserve"> najneskôr </w:t>
      </w:r>
      <w:r w:rsidR="00274EC8" w:rsidRPr="00F862D1">
        <w:rPr>
          <w:rFonts w:asciiTheme="minorHAnsi" w:hAnsiTheme="minorHAnsi" w:cstheme="minorHAnsi"/>
          <w:b/>
          <w:bCs/>
          <w:color w:val="auto"/>
          <w:sz w:val="22"/>
          <w:szCs w:val="22"/>
        </w:rPr>
        <w:t xml:space="preserve">do </w:t>
      </w:r>
      <w:r w:rsidR="001350E8">
        <w:rPr>
          <w:rFonts w:asciiTheme="minorHAnsi" w:hAnsiTheme="minorHAnsi" w:cstheme="minorHAnsi"/>
          <w:b/>
          <w:bCs/>
          <w:color w:val="auto"/>
          <w:sz w:val="22"/>
          <w:szCs w:val="22"/>
        </w:rPr>
        <w:t xml:space="preserve">323 </w:t>
      </w:r>
      <w:r w:rsidR="00663EB5">
        <w:rPr>
          <w:rFonts w:asciiTheme="minorHAnsi" w:hAnsiTheme="minorHAnsi" w:cstheme="minorHAnsi"/>
          <w:b/>
          <w:bCs/>
          <w:color w:val="auto"/>
          <w:sz w:val="22"/>
          <w:szCs w:val="22"/>
        </w:rPr>
        <w:t xml:space="preserve">dní </w:t>
      </w:r>
      <w:r w:rsidRPr="00F862D1">
        <w:rPr>
          <w:rFonts w:asciiTheme="minorHAnsi" w:hAnsiTheme="minorHAnsi" w:cstheme="minorHAnsi"/>
          <w:b/>
          <w:bCs/>
          <w:color w:val="auto"/>
          <w:sz w:val="22"/>
          <w:szCs w:val="22"/>
        </w:rPr>
        <w:t xml:space="preserve">odo dňa prevzatia staveniska </w:t>
      </w:r>
      <w:r w:rsidR="00E021B3" w:rsidRPr="00F862D1">
        <w:rPr>
          <w:rFonts w:asciiTheme="minorHAnsi" w:hAnsiTheme="minorHAnsi" w:cstheme="minorHAnsi"/>
          <w:b/>
          <w:bCs/>
          <w:color w:val="auto"/>
          <w:sz w:val="22"/>
          <w:szCs w:val="22"/>
        </w:rPr>
        <w:t>zhotoviteľom</w:t>
      </w:r>
      <w:r w:rsidR="00274EC8" w:rsidRPr="00F862D1">
        <w:rPr>
          <w:rFonts w:asciiTheme="minorHAnsi" w:hAnsiTheme="minorHAnsi" w:cstheme="minorHAnsi"/>
          <w:b/>
          <w:bCs/>
          <w:color w:val="auto"/>
          <w:sz w:val="22"/>
          <w:szCs w:val="22"/>
        </w:rPr>
        <w:t xml:space="preserve">. </w:t>
      </w:r>
    </w:p>
    <w:p w14:paraId="2AF04947" w14:textId="77777777" w:rsidR="0073020D" w:rsidRPr="006949F5" w:rsidRDefault="0073020D" w:rsidP="002947AB">
      <w:pPr>
        <w:pStyle w:val="Default"/>
        <w:ind w:left="2832"/>
        <w:jc w:val="both"/>
        <w:rPr>
          <w:rFonts w:asciiTheme="minorHAnsi" w:hAnsiTheme="minorHAnsi" w:cstheme="minorHAnsi"/>
          <w:color w:val="auto"/>
          <w:sz w:val="22"/>
          <w:szCs w:val="22"/>
        </w:rPr>
      </w:pPr>
    </w:p>
    <w:p w14:paraId="5F37F6F1" w14:textId="35F14233" w:rsidR="0073020D"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sidRPr="006949F5">
        <w:rPr>
          <w:rFonts w:asciiTheme="minorHAnsi" w:hAnsiTheme="minorHAnsi" w:cstheme="minorHAnsi"/>
          <w:color w:val="auto"/>
          <w:sz w:val="22"/>
          <w:szCs w:val="22"/>
        </w:rPr>
        <w:t xml:space="preserve"> (príloha č. 3 Zmluvy)</w:t>
      </w:r>
      <w:r w:rsidRPr="006949F5">
        <w:rPr>
          <w:rFonts w:asciiTheme="minorHAnsi" w:hAnsiTheme="minorHAnsi" w:cstheme="minorHAnsi"/>
          <w:color w:val="auto"/>
          <w:sz w:val="22"/>
          <w:szCs w:val="22"/>
        </w:rPr>
        <w:t>. V prípade, ak zhotoviteľ riadne vykoná dielo pred termínom špecifikovaným v</w:t>
      </w:r>
      <w:r w:rsidR="0074746D" w:rsidRPr="006949F5">
        <w:rPr>
          <w:rFonts w:asciiTheme="minorHAnsi" w:hAnsiTheme="minorHAnsi" w:cstheme="minorHAnsi"/>
          <w:color w:val="auto"/>
          <w:sz w:val="22"/>
          <w:szCs w:val="22"/>
        </w:rPr>
        <w:t xml:space="preserve"> ods. 1 </w:t>
      </w:r>
      <w:r w:rsidRPr="006949F5">
        <w:rPr>
          <w:rFonts w:asciiTheme="minorHAnsi" w:hAnsiTheme="minorHAnsi" w:cstheme="minorHAnsi"/>
          <w:color w:val="auto"/>
          <w:sz w:val="22"/>
          <w:szCs w:val="22"/>
        </w:rPr>
        <w:t>bod 1.</w:t>
      </w:r>
      <w:r w:rsidR="0074746D"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tohto článku</w:t>
      </w:r>
      <w:r w:rsidR="0074746D" w:rsidRPr="006949F5">
        <w:rPr>
          <w:rFonts w:asciiTheme="minorHAnsi" w:hAnsiTheme="minorHAnsi" w:cstheme="minorHAnsi"/>
          <w:color w:val="auto"/>
          <w:sz w:val="22"/>
          <w:szCs w:val="22"/>
        </w:rPr>
        <w:t xml:space="preserve"> Zmluvy</w:t>
      </w:r>
      <w:r w:rsidRPr="006949F5">
        <w:rPr>
          <w:rFonts w:asciiTheme="minorHAnsi" w:hAnsiTheme="minorHAnsi" w:cstheme="minorHAnsi"/>
          <w:color w:val="auto"/>
          <w:sz w:val="22"/>
          <w:szCs w:val="22"/>
        </w:rPr>
        <w:t>, bude objednávateľ povinný takto vykonané dielo prevziať.</w:t>
      </w:r>
      <w:r w:rsidR="007019B9">
        <w:rPr>
          <w:rFonts w:asciiTheme="minorHAnsi" w:hAnsiTheme="minorHAnsi" w:cstheme="minorHAnsi"/>
          <w:color w:val="auto"/>
          <w:sz w:val="22"/>
          <w:szCs w:val="22"/>
        </w:rPr>
        <w:t xml:space="preserve"> Zhotoviteľ je </w:t>
      </w:r>
      <w:r w:rsidR="0077652A">
        <w:rPr>
          <w:rFonts w:asciiTheme="minorHAnsi" w:hAnsiTheme="minorHAnsi" w:cstheme="minorHAnsi"/>
          <w:color w:val="auto"/>
          <w:sz w:val="22"/>
          <w:szCs w:val="22"/>
        </w:rPr>
        <w:t>rovnako</w:t>
      </w:r>
      <w:r w:rsidR="007019B9">
        <w:rPr>
          <w:rFonts w:asciiTheme="minorHAnsi" w:hAnsiTheme="minorHAnsi" w:cstheme="minorHAnsi"/>
          <w:color w:val="auto"/>
          <w:sz w:val="22"/>
          <w:szCs w:val="22"/>
        </w:rPr>
        <w:t xml:space="preserve"> povinný zohľadniť </w:t>
      </w:r>
      <w:r w:rsidR="00733BC6">
        <w:rPr>
          <w:rFonts w:asciiTheme="minorHAnsi" w:hAnsiTheme="minorHAnsi" w:cstheme="minorHAnsi"/>
          <w:color w:val="auto"/>
          <w:sz w:val="22"/>
          <w:szCs w:val="22"/>
        </w:rPr>
        <w:t xml:space="preserve">a zosúladiť </w:t>
      </w:r>
      <w:r w:rsidR="00FD3FF4">
        <w:rPr>
          <w:rFonts w:asciiTheme="minorHAnsi" w:hAnsiTheme="minorHAnsi" w:cstheme="minorHAnsi"/>
          <w:color w:val="auto"/>
          <w:sz w:val="22"/>
          <w:szCs w:val="22"/>
        </w:rPr>
        <w:t xml:space="preserve">nastavené </w:t>
      </w:r>
      <w:r w:rsidR="007019B9">
        <w:rPr>
          <w:rFonts w:asciiTheme="minorHAnsi" w:hAnsiTheme="minorHAnsi" w:cstheme="minorHAnsi"/>
          <w:color w:val="auto"/>
          <w:sz w:val="22"/>
          <w:szCs w:val="22"/>
        </w:rPr>
        <w:t xml:space="preserve">termíny a etapy </w:t>
      </w:r>
      <w:r w:rsidR="00733BC6">
        <w:rPr>
          <w:rFonts w:asciiTheme="minorHAnsi" w:hAnsiTheme="minorHAnsi" w:cstheme="minorHAnsi"/>
          <w:color w:val="auto"/>
          <w:sz w:val="22"/>
          <w:szCs w:val="22"/>
        </w:rPr>
        <w:t>P</w:t>
      </w:r>
      <w:r w:rsidR="007019B9">
        <w:rPr>
          <w:rFonts w:asciiTheme="minorHAnsi" w:hAnsiTheme="minorHAnsi" w:cstheme="minorHAnsi"/>
          <w:color w:val="auto"/>
          <w:sz w:val="22"/>
          <w:szCs w:val="22"/>
        </w:rPr>
        <w:t>lánovaného harmonogram</w:t>
      </w:r>
      <w:r w:rsidR="00FD3FF4">
        <w:rPr>
          <w:rFonts w:asciiTheme="minorHAnsi" w:hAnsiTheme="minorHAnsi" w:cstheme="minorHAnsi"/>
          <w:color w:val="auto"/>
          <w:sz w:val="22"/>
          <w:szCs w:val="22"/>
        </w:rPr>
        <w:t>u</w:t>
      </w:r>
      <w:r w:rsidR="007019B9">
        <w:rPr>
          <w:rFonts w:asciiTheme="minorHAnsi" w:hAnsiTheme="minorHAnsi" w:cstheme="minorHAnsi"/>
          <w:color w:val="auto"/>
          <w:sz w:val="22"/>
          <w:szCs w:val="22"/>
        </w:rPr>
        <w:t xml:space="preserve"> výstavby (príloha č. 7 Zmluvy)</w:t>
      </w:r>
      <w:r w:rsidR="00FD3FF4">
        <w:rPr>
          <w:rFonts w:asciiTheme="minorHAnsi" w:hAnsiTheme="minorHAnsi" w:cstheme="minorHAnsi"/>
          <w:color w:val="auto"/>
          <w:sz w:val="22"/>
          <w:szCs w:val="22"/>
        </w:rPr>
        <w:t xml:space="preserve"> spracovaného vyčleneným koordinátorom stavieb z dôvodu </w:t>
      </w:r>
      <w:r w:rsidR="00FD3FF4" w:rsidRPr="00FD3FF4">
        <w:rPr>
          <w:rFonts w:asciiTheme="minorHAnsi" w:hAnsiTheme="minorHAnsi" w:cstheme="minorHAnsi"/>
          <w:color w:val="auto"/>
          <w:sz w:val="22"/>
          <w:szCs w:val="22"/>
        </w:rPr>
        <w:t>nevyhnutn</w:t>
      </w:r>
      <w:r w:rsidR="00FD3FF4">
        <w:rPr>
          <w:rFonts w:asciiTheme="minorHAnsi" w:hAnsiTheme="minorHAnsi" w:cstheme="minorHAnsi"/>
          <w:color w:val="auto"/>
          <w:sz w:val="22"/>
          <w:szCs w:val="22"/>
        </w:rPr>
        <w:t>ej</w:t>
      </w:r>
      <w:r w:rsidR="00FD3FF4" w:rsidRPr="00FD3FF4">
        <w:rPr>
          <w:rFonts w:asciiTheme="minorHAnsi" w:hAnsiTheme="minorHAnsi" w:cstheme="minorHAnsi"/>
          <w:color w:val="auto"/>
          <w:sz w:val="22"/>
          <w:szCs w:val="22"/>
        </w:rPr>
        <w:t xml:space="preserve"> časov</w:t>
      </w:r>
      <w:r w:rsidR="00FD3FF4">
        <w:rPr>
          <w:rFonts w:asciiTheme="minorHAnsi" w:hAnsiTheme="minorHAnsi" w:cstheme="minorHAnsi"/>
          <w:color w:val="auto"/>
          <w:sz w:val="22"/>
          <w:szCs w:val="22"/>
        </w:rPr>
        <w:t>ej</w:t>
      </w:r>
      <w:r w:rsidR="00FD3FF4" w:rsidRPr="00FD3FF4">
        <w:rPr>
          <w:rFonts w:asciiTheme="minorHAnsi" w:hAnsiTheme="minorHAnsi" w:cstheme="minorHAnsi"/>
          <w:color w:val="auto"/>
          <w:sz w:val="22"/>
          <w:szCs w:val="22"/>
        </w:rPr>
        <w:t xml:space="preserve"> synchronizáci</w:t>
      </w:r>
      <w:r w:rsidR="00FD3FF4">
        <w:rPr>
          <w:rFonts w:asciiTheme="minorHAnsi" w:hAnsiTheme="minorHAnsi" w:cstheme="minorHAnsi"/>
          <w:color w:val="auto"/>
          <w:sz w:val="22"/>
          <w:szCs w:val="22"/>
        </w:rPr>
        <w:t>e</w:t>
      </w:r>
      <w:r w:rsidR="00FD3FF4" w:rsidRPr="00FD3FF4">
        <w:rPr>
          <w:rFonts w:asciiTheme="minorHAnsi" w:hAnsiTheme="minorHAnsi" w:cstheme="minorHAnsi"/>
          <w:color w:val="auto"/>
          <w:sz w:val="22"/>
          <w:szCs w:val="22"/>
        </w:rPr>
        <w:t xml:space="preserve"> s</w:t>
      </w:r>
      <w:r w:rsidR="00F50897">
        <w:rPr>
          <w:rFonts w:asciiTheme="minorHAnsi" w:hAnsiTheme="minorHAnsi" w:cstheme="minorHAnsi"/>
          <w:color w:val="auto"/>
          <w:sz w:val="22"/>
          <w:szCs w:val="22"/>
        </w:rPr>
        <w:t> </w:t>
      </w:r>
      <w:r w:rsidR="0044224D">
        <w:rPr>
          <w:rFonts w:asciiTheme="minorHAnsi" w:hAnsiTheme="minorHAnsi" w:cstheme="minorHAnsi"/>
          <w:color w:val="auto"/>
          <w:sz w:val="22"/>
          <w:szCs w:val="22"/>
        </w:rPr>
        <w:t>prebiehajúcimi</w:t>
      </w:r>
      <w:r w:rsidR="00F50897">
        <w:rPr>
          <w:rFonts w:asciiTheme="minorHAnsi" w:hAnsiTheme="minorHAnsi" w:cstheme="minorHAnsi"/>
          <w:color w:val="auto"/>
          <w:sz w:val="22"/>
          <w:szCs w:val="22"/>
        </w:rPr>
        <w:t xml:space="preserve"> </w:t>
      </w:r>
      <w:r w:rsidR="00FD3FF4">
        <w:rPr>
          <w:rFonts w:asciiTheme="minorHAnsi" w:hAnsiTheme="minorHAnsi" w:cstheme="minorHAnsi"/>
          <w:color w:val="auto"/>
          <w:sz w:val="22"/>
          <w:szCs w:val="22"/>
        </w:rPr>
        <w:t>stavebnými prácami ďalšieho samostatného projektu školy realizovaného v</w:t>
      </w:r>
      <w:r w:rsidR="00F50897">
        <w:rPr>
          <w:rFonts w:asciiTheme="minorHAnsi" w:hAnsiTheme="minorHAnsi" w:cstheme="minorHAnsi"/>
          <w:color w:val="auto"/>
          <w:sz w:val="22"/>
          <w:szCs w:val="22"/>
        </w:rPr>
        <w:t> </w:t>
      </w:r>
      <w:r w:rsidR="00FD3FF4">
        <w:rPr>
          <w:rFonts w:asciiTheme="minorHAnsi" w:hAnsiTheme="minorHAnsi" w:cstheme="minorHAnsi"/>
          <w:color w:val="auto"/>
          <w:sz w:val="22"/>
          <w:szCs w:val="22"/>
        </w:rPr>
        <w:t>jej priestoroch tzv. projekt</w:t>
      </w:r>
      <w:r w:rsidR="00FD3FF4" w:rsidRPr="00FD3FF4">
        <w:rPr>
          <w:rFonts w:asciiTheme="minorHAnsi" w:hAnsiTheme="minorHAnsi" w:cstheme="minorHAnsi"/>
          <w:color w:val="auto"/>
          <w:sz w:val="22"/>
          <w:szCs w:val="22"/>
        </w:rPr>
        <w:t xml:space="preserve"> RTVS</w:t>
      </w:r>
      <w:r w:rsidR="00FD3FF4">
        <w:rPr>
          <w:rFonts w:asciiTheme="minorHAnsi" w:hAnsiTheme="minorHAnsi" w:cstheme="minorHAnsi"/>
          <w:color w:val="auto"/>
          <w:sz w:val="22"/>
          <w:szCs w:val="22"/>
        </w:rPr>
        <w:t>.</w:t>
      </w:r>
      <w:r w:rsidR="0077652A">
        <w:rPr>
          <w:rFonts w:asciiTheme="minorHAnsi" w:hAnsiTheme="minorHAnsi" w:cstheme="minorHAnsi"/>
          <w:color w:val="auto"/>
          <w:sz w:val="22"/>
          <w:szCs w:val="22"/>
        </w:rPr>
        <w:t xml:space="preserve"> Je odporúčané, aby </w:t>
      </w:r>
      <w:r w:rsidR="0077652A" w:rsidRPr="0077652A">
        <w:rPr>
          <w:rFonts w:asciiTheme="minorHAnsi" w:hAnsiTheme="minorHAnsi" w:cstheme="minorHAnsi"/>
          <w:color w:val="auto"/>
          <w:sz w:val="22"/>
          <w:szCs w:val="22"/>
        </w:rPr>
        <w:t xml:space="preserve">Vecný a časový harmonogram postupu prác </w:t>
      </w:r>
      <w:r w:rsidR="0077652A">
        <w:rPr>
          <w:rFonts w:asciiTheme="minorHAnsi" w:hAnsiTheme="minorHAnsi" w:cstheme="minorHAnsi"/>
          <w:color w:val="auto"/>
          <w:sz w:val="22"/>
          <w:szCs w:val="22"/>
        </w:rPr>
        <w:t>(prílohy č.3 Zmluvy) bol vzájomne skoordinovaný a upresnený podľa neho</w:t>
      </w:r>
      <w:r w:rsidR="002033A7">
        <w:rPr>
          <w:rFonts w:asciiTheme="minorHAnsi" w:hAnsiTheme="minorHAnsi" w:cstheme="minorHAnsi"/>
          <w:color w:val="auto"/>
          <w:sz w:val="22"/>
          <w:szCs w:val="22"/>
        </w:rPr>
        <w:t>. Po začatí stavebných prác</w:t>
      </w:r>
      <w:r w:rsidR="005A21CC">
        <w:rPr>
          <w:rFonts w:asciiTheme="minorHAnsi" w:hAnsiTheme="minorHAnsi" w:cstheme="minorHAnsi"/>
          <w:color w:val="auto"/>
          <w:sz w:val="22"/>
          <w:szCs w:val="22"/>
        </w:rPr>
        <w:t xml:space="preserve"> ho zhotoviteľ musí nutne odkonzultovať</w:t>
      </w:r>
      <w:r w:rsidR="005A21CC" w:rsidRPr="005A21CC">
        <w:t xml:space="preserve"> </w:t>
      </w:r>
      <w:r w:rsidR="005A21CC" w:rsidRPr="005A21CC">
        <w:rPr>
          <w:rFonts w:asciiTheme="minorHAnsi" w:hAnsiTheme="minorHAnsi" w:cstheme="minorHAnsi"/>
          <w:color w:val="auto"/>
          <w:sz w:val="22"/>
          <w:szCs w:val="22"/>
        </w:rPr>
        <w:t xml:space="preserve">s dodávateľom prác </w:t>
      </w:r>
      <w:r w:rsidR="0044224D">
        <w:rPr>
          <w:rFonts w:asciiTheme="minorHAnsi" w:hAnsiTheme="minorHAnsi" w:cstheme="minorHAnsi"/>
          <w:color w:val="auto"/>
          <w:sz w:val="22"/>
          <w:szCs w:val="22"/>
        </w:rPr>
        <w:t xml:space="preserve">projektu </w:t>
      </w:r>
      <w:r w:rsidR="005A21CC" w:rsidRPr="005A21CC">
        <w:rPr>
          <w:rFonts w:asciiTheme="minorHAnsi" w:hAnsiTheme="minorHAnsi" w:cstheme="minorHAnsi"/>
          <w:color w:val="auto"/>
          <w:sz w:val="22"/>
          <w:szCs w:val="22"/>
        </w:rPr>
        <w:t>RTVS a koordinátorom stavebných prác</w:t>
      </w:r>
      <w:r w:rsidR="0044224D">
        <w:rPr>
          <w:rFonts w:asciiTheme="minorHAnsi" w:hAnsiTheme="minorHAnsi" w:cstheme="minorHAnsi"/>
          <w:color w:val="auto"/>
          <w:sz w:val="22"/>
          <w:szCs w:val="22"/>
        </w:rPr>
        <w:t xml:space="preserve"> – najmä jednotlivé týždenné plány a ich súlad s</w:t>
      </w:r>
      <w:r w:rsidR="00124F9C">
        <w:rPr>
          <w:rFonts w:asciiTheme="minorHAnsi" w:hAnsiTheme="minorHAnsi" w:cstheme="minorHAnsi"/>
          <w:color w:val="auto"/>
          <w:sz w:val="22"/>
          <w:szCs w:val="22"/>
        </w:rPr>
        <w:t> </w:t>
      </w:r>
      <w:r w:rsidR="0044224D">
        <w:rPr>
          <w:rFonts w:asciiTheme="minorHAnsi" w:hAnsiTheme="minorHAnsi" w:cstheme="minorHAnsi"/>
          <w:color w:val="auto"/>
          <w:sz w:val="22"/>
          <w:szCs w:val="22"/>
        </w:rPr>
        <w:t>realitou</w:t>
      </w:r>
      <w:r w:rsidR="00124F9C">
        <w:rPr>
          <w:rFonts w:asciiTheme="minorHAnsi" w:hAnsiTheme="minorHAnsi" w:cstheme="minorHAnsi"/>
          <w:color w:val="auto"/>
          <w:sz w:val="22"/>
          <w:szCs w:val="22"/>
        </w:rPr>
        <w:t>.</w:t>
      </w:r>
      <w:r w:rsidR="0044224D">
        <w:rPr>
          <w:rFonts w:asciiTheme="minorHAnsi" w:hAnsiTheme="minorHAnsi" w:cstheme="minorHAnsi"/>
          <w:color w:val="auto"/>
          <w:sz w:val="22"/>
          <w:szCs w:val="22"/>
        </w:rPr>
        <w:t xml:space="preserve"> </w:t>
      </w:r>
    </w:p>
    <w:p w14:paraId="44E9F3EC" w14:textId="6787291D" w:rsidR="00555B5B" w:rsidRDefault="00555B5B" w:rsidP="00555B5B">
      <w:pPr>
        <w:pStyle w:val="Default"/>
        <w:tabs>
          <w:tab w:val="left" w:pos="426"/>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2.1</w:t>
      </w:r>
      <w:r w:rsidR="0077652A">
        <w:rPr>
          <w:rFonts w:asciiTheme="minorHAnsi" w:hAnsiTheme="minorHAnsi" w:cstheme="minorHAnsi"/>
          <w:color w:val="auto"/>
          <w:sz w:val="22"/>
          <w:szCs w:val="22"/>
        </w:rPr>
        <w:tab/>
      </w:r>
      <w:r>
        <w:rPr>
          <w:rFonts w:asciiTheme="minorHAnsi" w:hAnsiTheme="minorHAnsi" w:cstheme="minorHAnsi"/>
          <w:color w:val="auto"/>
          <w:sz w:val="22"/>
          <w:szCs w:val="22"/>
        </w:rPr>
        <w:t>Zhotoviteľ je v</w:t>
      </w:r>
      <w:r w:rsidR="007019B9">
        <w:rPr>
          <w:rFonts w:asciiTheme="minorHAnsi" w:hAnsiTheme="minorHAnsi" w:cstheme="minorHAnsi"/>
          <w:color w:val="auto"/>
          <w:sz w:val="22"/>
          <w:szCs w:val="22"/>
        </w:rPr>
        <w:t> </w:t>
      </w:r>
      <w:r>
        <w:rPr>
          <w:rFonts w:asciiTheme="minorHAnsi" w:hAnsiTheme="minorHAnsi" w:cstheme="minorHAnsi"/>
          <w:color w:val="auto"/>
          <w:sz w:val="22"/>
          <w:szCs w:val="22"/>
        </w:rPr>
        <w:t>zmysle</w:t>
      </w:r>
      <w:r w:rsidR="007019B9">
        <w:rPr>
          <w:rFonts w:asciiTheme="minorHAnsi" w:hAnsiTheme="minorHAnsi" w:cstheme="minorHAnsi"/>
          <w:color w:val="auto"/>
          <w:sz w:val="22"/>
          <w:szCs w:val="22"/>
        </w:rPr>
        <w:t xml:space="preserve"> plánovaného</w:t>
      </w:r>
      <w:r>
        <w:rPr>
          <w:rFonts w:asciiTheme="minorHAnsi" w:hAnsiTheme="minorHAnsi" w:cstheme="minorHAnsi"/>
          <w:color w:val="auto"/>
          <w:sz w:val="22"/>
          <w:szCs w:val="22"/>
        </w:rPr>
        <w:t xml:space="preserve"> harmonogramu</w:t>
      </w:r>
      <w:r w:rsidR="007019B9">
        <w:rPr>
          <w:rFonts w:asciiTheme="minorHAnsi" w:hAnsiTheme="minorHAnsi" w:cstheme="minorHAnsi"/>
          <w:color w:val="auto"/>
          <w:sz w:val="22"/>
          <w:szCs w:val="22"/>
        </w:rPr>
        <w:t xml:space="preserve"> výstavby (príloha č. 7 Zmluvy)</w:t>
      </w:r>
      <w:r>
        <w:rPr>
          <w:rFonts w:asciiTheme="minorHAnsi" w:hAnsiTheme="minorHAnsi" w:cstheme="minorHAnsi"/>
          <w:color w:val="auto"/>
          <w:sz w:val="22"/>
          <w:szCs w:val="22"/>
        </w:rPr>
        <w:t xml:space="preserve"> povinný dodržať nasledovné špecifické míľniky </w:t>
      </w:r>
      <w:r w:rsidR="00187798">
        <w:rPr>
          <w:rFonts w:asciiTheme="minorHAnsi" w:hAnsiTheme="minorHAnsi" w:cstheme="minorHAnsi"/>
          <w:color w:val="auto"/>
          <w:sz w:val="22"/>
          <w:szCs w:val="22"/>
        </w:rPr>
        <w:t xml:space="preserve">a podmienky </w:t>
      </w:r>
      <w:r>
        <w:rPr>
          <w:rFonts w:asciiTheme="minorHAnsi" w:hAnsiTheme="minorHAnsi" w:cstheme="minorHAnsi"/>
          <w:color w:val="auto"/>
          <w:sz w:val="22"/>
          <w:szCs w:val="22"/>
        </w:rPr>
        <w:t>viažuce sa k danej stavbe:</w:t>
      </w:r>
    </w:p>
    <w:p w14:paraId="2FB59C39" w14:textId="03856F4E" w:rsidR="007019B9" w:rsidRDefault="00555B5B" w:rsidP="007019B9">
      <w:pPr>
        <w:pStyle w:val="Default"/>
        <w:tabs>
          <w:tab w:val="left" w:pos="426"/>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a)</w:t>
      </w:r>
      <w:r w:rsidR="007019B9">
        <w:rPr>
          <w:rFonts w:asciiTheme="minorHAnsi" w:hAnsiTheme="minorHAnsi" w:cstheme="minorHAnsi"/>
          <w:color w:val="auto"/>
          <w:sz w:val="22"/>
          <w:szCs w:val="22"/>
        </w:rPr>
        <w:tab/>
      </w:r>
      <w:r w:rsidR="0018128D">
        <w:rPr>
          <w:rFonts w:asciiTheme="minorHAnsi" w:hAnsiTheme="minorHAnsi" w:cstheme="minorHAnsi"/>
          <w:color w:val="auto"/>
          <w:sz w:val="22"/>
          <w:szCs w:val="22"/>
        </w:rPr>
        <w:t xml:space="preserve">vypracovanie, </w:t>
      </w:r>
      <w:r w:rsidR="007019B9">
        <w:rPr>
          <w:rFonts w:asciiTheme="minorHAnsi" w:hAnsiTheme="minorHAnsi" w:cstheme="minorHAnsi"/>
          <w:color w:val="auto"/>
          <w:sz w:val="22"/>
          <w:szCs w:val="22"/>
        </w:rPr>
        <w:t>p</w:t>
      </w:r>
      <w:r w:rsidR="007019B9" w:rsidRPr="007019B9">
        <w:rPr>
          <w:rFonts w:asciiTheme="minorHAnsi" w:hAnsiTheme="minorHAnsi" w:cstheme="minorHAnsi"/>
          <w:color w:val="auto"/>
          <w:sz w:val="22"/>
          <w:szCs w:val="22"/>
        </w:rPr>
        <w:t>redloženie a schválenie dielenskej dokumentácie</w:t>
      </w:r>
      <w:r w:rsidR="007019B9">
        <w:rPr>
          <w:rFonts w:asciiTheme="minorHAnsi" w:hAnsiTheme="minorHAnsi" w:cstheme="minorHAnsi"/>
          <w:color w:val="auto"/>
          <w:sz w:val="22"/>
          <w:szCs w:val="22"/>
        </w:rPr>
        <w:t xml:space="preserve"> </w:t>
      </w:r>
      <w:r w:rsidR="0018128D">
        <w:rPr>
          <w:rFonts w:asciiTheme="minorHAnsi" w:hAnsiTheme="minorHAnsi" w:cstheme="minorHAnsi"/>
          <w:color w:val="auto"/>
          <w:sz w:val="22"/>
          <w:szCs w:val="22"/>
        </w:rPr>
        <w:t xml:space="preserve">statikom </w:t>
      </w:r>
      <w:r w:rsidR="007019B9" w:rsidRPr="007019B9">
        <w:rPr>
          <w:rFonts w:asciiTheme="minorHAnsi" w:hAnsiTheme="minorHAnsi" w:cstheme="minorHAnsi"/>
          <w:color w:val="auto"/>
          <w:sz w:val="22"/>
          <w:szCs w:val="22"/>
        </w:rPr>
        <w:t xml:space="preserve">do </w:t>
      </w:r>
      <w:r w:rsidR="001350E8">
        <w:rPr>
          <w:rFonts w:asciiTheme="minorHAnsi" w:hAnsiTheme="minorHAnsi" w:cstheme="minorHAnsi"/>
          <w:color w:val="auto"/>
          <w:sz w:val="22"/>
          <w:szCs w:val="22"/>
        </w:rPr>
        <w:t xml:space="preserve">15 </w:t>
      </w:r>
      <w:r w:rsidR="00663EB5">
        <w:rPr>
          <w:rFonts w:asciiTheme="minorHAnsi" w:hAnsiTheme="minorHAnsi" w:cstheme="minorHAnsi"/>
          <w:color w:val="auto"/>
          <w:sz w:val="22"/>
          <w:szCs w:val="22"/>
        </w:rPr>
        <w:t>dní</w:t>
      </w:r>
      <w:r w:rsidR="007019B9" w:rsidRPr="007019B9">
        <w:rPr>
          <w:rFonts w:asciiTheme="minorHAnsi" w:hAnsiTheme="minorHAnsi" w:cstheme="minorHAnsi"/>
          <w:color w:val="auto"/>
          <w:sz w:val="22"/>
          <w:szCs w:val="22"/>
        </w:rPr>
        <w:t xml:space="preserve"> </w:t>
      </w:r>
      <w:r w:rsidR="00663EB5" w:rsidRPr="00663EB5">
        <w:rPr>
          <w:rFonts w:asciiTheme="minorHAnsi" w:hAnsiTheme="minorHAnsi" w:cstheme="minorHAnsi"/>
          <w:color w:val="auto"/>
          <w:sz w:val="22"/>
          <w:szCs w:val="22"/>
        </w:rPr>
        <w:t>odo dňa nadobudnutia účinnosti tejto Zmluvy</w:t>
      </w:r>
      <w:r w:rsidR="0077652A">
        <w:rPr>
          <w:rFonts w:asciiTheme="minorHAnsi" w:hAnsiTheme="minorHAnsi" w:cstheme="minorHAnsi"/>
          <w:color w:val="auto"/>
          <w:sz w:val="22"/>
          <w:szCs w:val="22"/>
        </w:rPr>
        <w:t>,</w:t>
      </w:r>
    </w:p>
    <w:p w14:paraId="0A385B3A" w14:textId="285767E9" w:rsidR="007019B9" w:rsidRDefault="007019B9" w:rsidP="007019B9">
      <w:pPr>
        <w:pStyle w:val="Default"/>
        <w:tabs>
          <w:tab w:val="left" w:pos="426"/>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lastRenderedPageBreak/>
        <w:t>b)</w:t>
      </w:r>
      <w:r>
        <w:rPr>
          <w:rFonts w:asciiTheme="minorHAnsi" w:hAnsiTheme="minorHAnsi" w:cstheme="minorHAnsi"/>
          <w:color w:val="auto"/>
          <w:sz w:val="22"/>
          <w:szCs w:val="22"/>
        </w:rPr>
        <w:tab/>
        <w:t>r</w:t>
      </w:r>
      <w:r w:rsidRPr="007019B9">
        <w:rPr>
          <w:rFonts w:asciiTheme="minorHAnsi" w:hAnsiTheme="minorHAnsi" w:cstheme="minorHAnsi"/>
          <w:color w:val="auto"/>
          <w:sz w:val="22"/>
          <w:szCs w:val="22"/>
        </w:rPr>
        <w:t>ealizácia dodávky a montáže oceľ</w:t>
      </w:r>
      <w:r>
        <w:rPr>
          <w:rFonts w:asciiTheme="minorHAnsi" w:hAnsiTheme="minorHAnsi" w:cstheme="minorHAnsi"/>
          <w:color w:val="auto"/>
          <w:sz w:val="22"/>
          <w:szCs w:val="22"/>
        </w:rPr>
        <w:t xml:space="preserve">ových </w:t>
      </w:r>
      <w:r w:rsidRPr="007019B9">
        <w:rPr>
          <w:rFonts w:asciiTheme="minorHAnsi" w:hAnsiTheme="minorHAnsi" w:cstheme="minorHAnsi"/>
          <w:color w:val="auto"/>
          <w:sz w:val="22"/>
          <w:szCs w:val="22"/>
        </w:rPr>
        <w:t>konštrukcií</w:t>
      </w:r>
      <w:r>
        <w:rPr>
          <w:rFonts w:asciiTheme="minorHAnsi" w:hAnsiTheme="minorHAnsi" w:cstheme="minorHAnsi"/>
          <w:color w:val="auto"/>
          <w:sz w:val="22"/>
          <w:szCs w:val="22"/>
        </w:rPr>
        <w:t xml:space="preserve"> </w:t>
      </w:r>
      <w:r w:rsidR="0018128D">
        <w:rPr>
          <w:rFonts w:asciiTheme="minorHAnsi" w:hAnsiTheme="minorHAnsi" w:cstheme="minorHAnsi"/>
          <w:color w:val="auto"/>
          <w:sz w:val="22"/>
          <w:szCs w:val="22"/>
        </w:rPr>
        <w:t>(r</w:t>
      </w:r>
      <w:r w:rsidR="0018128D" w:rsidRPr="0018128D">
        <w:rPr>
          <w:rFonts w:asciiTheme="minorHAnsi" w:hAnsiTheme="minorHAnsi" w:cstheme="minorHAnsi"/>
          <w:color w:val="auto"/>
          <w:sz w:val="22"/>
          <w:szCs w:val="22"/>
        </w:rPr>
        <w:t>ealizácia statických kovových konštrukcií</w:t>
      </w:r>
      <w:r w:rsidR="0018128D">
        <w:rPr>
          <w:rFonts w:asciiTheme="minorHAnsi" w:hAnsiTheme="minorHAnsi" w:cstheme="minorHAnsi"/>
          <w:color w:val="auto"/>
          <w:sz w:val="22"/>
          <w:szCs w:val="22"/>
        </w:rPr>
        <w:t>)</w:t>
      </w:r>
      <w:r w:rsidR="00DB47BC">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do </w:t>
      </w:r>
      <w:r w:rsidR="0018128D">
        <w:rPr>
          <w:rFonts w:asciiTheme="minorHAnsi" w:hAnsiTheme="minorHAnsi" w:cstheme="minorHAnsi"/>
          <w:color w:val="auto"/>
          <w:sz w:val="22"/>
          <w:szCs w:val="22"/>
        </w:rPr>
        <w:t xml:space="preserve">86 </w:t>
      </w:r>
      <w:r w:rsidR="00663EB5">
        <w:rPr>
          <w:rFonts w:asciiTheme="minorHAnsi" w:hAnsiTheme="minorHAnsi" w:cstheme="minorHAnsi"/>
          <w:color w:val="auto"/>
          <w:sz w:val="22"/>
          <w:szCs w:val="22"/>
        </w:rPr>
        <w:t>dní</w:t>
      </w:r>
      <w:r>
        <w:rPr>
          <w:rFonts w:asciiTheme="minorHAnsi" w:hAnsiTheme="minorHAnsi" w:cstheme="minorHAnsi"/>
          <w:color w:val="auto"/>
          <w:sz w:val="22"/>
          <w:szCs w:val="22"/>
        </w:rPr>
        <w:t xml:space="preserve"> </w:t>
      </w:r>
      <w:r w:rsidR="00663EB5" w:rsidRPr="00663EB5">
        <w:rPr>
          <w:rFonts w:asciiTheme="minorHAnsi" w:hAnsiTheme="minorHAnsi" w:cstheme="minorHAnsi"/>
          <w:color w:val="auto"/>
          <w:sz w:val="22"/>
          <w:szCs w:val="22"/>
        </w:rPr>
        <w:t>odo dňa nadobudnutia účinnosti tejto Zmluvy</w:t>
      </w:r>
      <w:r w:rsidR="0018128D">
        <w:rPr>
          <w:rFonts w:asciiTheme="minorHAnsi" w:hAnsiTheme="minorHAnsi" w:cstheme="minorHAnsi"/>
          <w:color w:val="auto"/>
          <w:sz w:val="22"/>
          <w:szCs w:val="22"/>
        </w:rPr>
        <w:t xml:space="preserve"> (pozn. lehota podľa bodu a) je v tejto lehote započítaná)</w:t>
      </w:r>
      <w:r w:rsidR="0077652A">
        <w:rPr>
          <w:rFonts w:asciiTheme="minorHAnsi" w:hAnsiTheme="minorHAnsi" w:cstheme="minorHAnsi"/>
          <w:color w:val="auto"/>
          <w:sz w:val="22"/>
          <w:szCs w:val="22"/>
        </w:rPr>
        <w:t>,</w:t>
      </w:r>
    </w:p>
    <w:p w14:paraId="681BFDEE" w14:textId="1368450D" w:rsidR="007019B9" w:rsidRDefault="007019B9" w:rsidP="001C1196">
      <w:pPr>
        <w:pStyle w:val="Default"/>
        <w:tabs>
          <w:tab w:val="left" w:pos="426"/>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c)</w:t>
      </w:r>
      <w:r>
        <w:rPr>
          <w:rFonts w:asciiTheme="minorHAnsi" w:hAnsiTheme="minorHAnsi" w:cstheme="minorHAnsi"/>
          <w:color w:val="auto"/>
          <w:sz w:val="22"/>
          <w:szCs w:val="22"/>
        </w:rPr>
        <w:tab/>
      </w:r>
      <w:r w:rsidR="001C1196">
        <w:rPr>
          <w:rFonts w:asciiTheme="minorHAnsi" w:hAnsiTheme="minorHAnsi" w:cstheme="minorHAnsi"/>
          <w:color w:val="auto"/>
          <w:sz w:val="22"/>
          <w:szCs w:val="22"/>
        </w:rPr>
        <w:t>r</w:t>
      </w:r>
      <w:r w:rsidR="001C1196" w:rsidRPr="001C1196">
        <w:rPr>
          <w:rFonts w:asciiTheme="minorHAnsi" w:hAnsiTheme="minorHAnsi" w:cstheme="minorHAnsi"/>
          <w:color w:val="auto"/>
          <w:sz w:val="22"/>
          <w:szCs w:val="22"/>
        </w:rPr>
        <w:t>ealizácia hrubých stavebných prác</w:t>
      </w:r>
      <w:r w:rsidR="00007DCF">
        <w:rPr>
          <w:rFonts w:asciiTheme="minorHAnsi" w:hAnsiTheme="minorHAnsi" w:cstheme="minorHAnsi"/>
          <w:color w:val="auto"/>
          <w:sz w:val="22"/>
          <w:szCs w:val="22"/>
        </w:rPr>
        <w:t xml:space="preserve"> </w:t>
      </w:r>
      <w:r w:rsidR="00C54EF9" w:rsidRPr="00C54EF9">
        <w:rPr>
          <w:rFonts w:asciiTheme="minorHAnsi" w:hAnsiTheme="minorHAnsi" w:cstheme="minorHAnsi"/>
          <w:color w:val="auto"/>
          <w:sz w:val="22"/>
          <w:szCs w:val="22"/>
        </w:rPr>
        <w:t>na zastrešení,</w:t>
      </w:r>
      <w:r w:rsidR="00DB47BC">
        <w:rPr>
          <w:rFonts w:asciiTheme="minorHAnsi" w:hAnsiTheme="minorHAnsi" w:cstheme="minorHAnsi"/>
          <w:color w:val="auto"/>
          <w:sz w:val="22"/>
          <w:szCs w:val="22"/>
        </w:rPr>
        <w:t xml:space="preserve"> </w:t>
      </w:r>
      <w:r w:rsidR="00C54EF9" w:rsidRPr="00C54EF9">
        <w:rPr>
          <w:rFonts w:asciiTheme="minorHAnsi" w:hAnsiTheme="minorHAnsi" w:cstheme="minorHAnsi"/>
          <w:color w:val="auto"/>
          <w:sz w:val="22"/>
          <w:szCs w:val="22"/>
        </w:rPr>
        <w:t>obvodovej konštrukci</w:t>
      </w:r>
      <w:r w:rsidR="00DB47BC">
        <w:rPr>
          <w:rFonts w:asciiTheme="minorHAnsi" w:hAnsiTheme="minorHAnsi" w:cstheme="minorHAnsi"/>
          <w:color w:val="auto"/>
          <w:sz w:val="22"/>
          <w:szCs w:val="22"/>
        </w:rPr>
        <w:t>i</w:t>
      </w:r>
      <w:r w:rsidR="00C54EF9">
        <w:rPr>
          <w:rFonts w:asciiTheme="minorHAnsi" w:hAnsiTheme="minorHAnsi" w:cstheme="minorHAnsi"/>
          <w:color w:val="auto"/>
          <w:sz w:val="22"/>
          <w:szCs w:val="22"/>
        </w:rPr>
        <w:t xml:space="preserve">, </w:t>
      </w:r>
      <w:r w:rsidR="00C54EF9" w:rsidRPr="00C54EF9">
        <w:rPr>
          <w:rFonts w:asciiTheme="minorHAnsi" w:hAnsiTheme="minorHAnsi" w:cstheme="minorHAnsi"/>
          <w:color w:val="auto"/>
          <w:sz w:val="22"/>
          <w:szCs w:val="22"/>
        </w:rPr>
        <w:t>vodorovnej konštrukci</w:t>
      </w:r>
      <w:r w:rsidR="00DB47BC">
        <w:rPr>
          <w:rFonts w:asciiTheme="minorHAnsi" w:hAnsiTheme="minorHAnsi" w:cstheme="minorHAnsi"/>
          <w:color w:val="auto"/>
          <w:sz w:val="22"/>
          <w:szCs w:val="22"/>
        </w:rPr>
        <w:t>i</w:t>
      </w:r>
      <w:r w:rsidR="00C54EF9" w:rsidRPr="00C54EF9">
        <w:rPr>
          <w:rFonts w:asciiTheme="minorHAnsi" w:hAnsiTheme="minorHAnsi" w:cstheme="minorHAnsi"/>
          <w:color w:val="auto"/>
          <w:sz w:val="22"/>
          <w:szCs w:val="22"/>
        </w:rPr>
        <w:t xml:space="preserve"> </w:t>
      </w:r>
      <w:r w:rsidR="001C1196" w:rsidRPr="001C1196">
        <w:rPr>
          <w:rFonts w:asciiTheme="minorHAnsi" w:hAnsiTheme="minorHAnsi" w:cstheme="minorHAnsi"/>
          <w:color w:val="auto"/>
          <w:sz w:val="22"/>
          <w:szCs w:val="22"/>
        </w:rPr>
        <w:t>vrátane opláštenia</w:t>
      </w:r>
      <w:r w:rsidR="001C1196">
        <w:rPr>
          <w:rFonts w:asciiTheme="minorHAnsi" w:hAnsiTheme="minorHAnsi" w:cstheme="minorHAnsi"/>
          <w:color w:val="auto"/>
          <w:sz w:val="22"/>
          <w:szCs w:val="22"/>
        </w:rPr>
        <w:t xml:space="preserve"> </w:t>
      </w:r>
      <w:r w:rsidR="001C1196" w:rsidRPr="001C1196">
        <w:rPr>
          <w:rFonts w:asciiTheme="minorHAnsi" w:hAnsiTheme="minorHAnsi" w:cstheme="minorHAnsi"/>
          <w:color w:val="auto"/>
          <w:sz w:val="22"/>
          <w:szCs w:val="22"/>
        </w:rPr>
        <w:t>a realizácie strešného plášťa</w:t>
      </w:r>
      <w:r w:rsidR="00C54EF9">
        <w:rPr>
          <w:rFonts w:asciiTheme="minorHAnsi" w:hAnsiTheme="minorHAnsi" w:cstheme="minorHAnsi"/>
          <w:color w:val="auto"/>
          <w:sz w:val="22"/>
          <w:szCs w:val="22"/>
        </w:rPr>
        <w:t xml:space="preserve"> (</w:t>
      </w:r>
      <w:r w:rsidR="00C54EF9" w:rsidRPr="00C54EF9">
        <w:rPr>
          <w:rFonts w:asciiTheme="minorHAnsi" w:hAnsiTheme="minorHAnsi" w:cstheme="minorHAnsi"/>
          <w:color w:val="auto"/>
          <w:sz w:val="22"/>
          <w:szCs w:val="22"/>
        </w:rPr>
        <w:t>zvislých konštrukcií opláštenia,</w:t>
      </w:r>
      <w:r w:rsidR="00C54EF9">
        <w:rPr>
          <w:rFonts w:asciiTheme="minorHAnsi" w:hAnsiTheme="minorHAnsi" w:cstheme="minorHAnsi"/>
          <w:color w:val="auto"/>
          <w:sz w:val="22"/>
          <w:szCs w:val="22"/>
        </w:rPr>
        <w:t xml:space="preserve"> </w:t>
      </w:r>
      <w:r w:rsidR="00C54EF9" w:rsidRPr="00C54EF9">
        <w:rPr>
          <w:rFonts w:asciiTheme="minorHAnsi" w:hAnsiTheme="minorHAnsi" w:cstheme="minorHAnsi"/>
          <w:color w:val="auto"/>
          <w:sz w:val="22"/>
          <w:szCs w:val="22"/>
        </w:rPr>
        <w:t>vrátane izolácie strechy</w:t>
      </w:r>
      <w:r w:rsidR="00C54EF9">
        <w:rPr>
          <w:rFonts w:asciiTheme="minorHAnsi" w:hAnsiTheme="minorHAnsi" w:cstheme="minorHAnsi"/>
          <w:color w:val="auto"/>
          <w:sz w:val="22"/>
          <w:szCs w:val="22"/>
        </w:rPr>
        <w:t>)</w:t>
      </w:r>
      <w:r w:rsidR="001C1196">
        <w:rPr>
          <w:rFonts w:asciiTheme="minorHAnsi" w:hAnsiTheme="minorHAnsi" w:cstheme="minorHAnsi"/>
          <w:color w:val="auto"/>
          <w:sz w:val="22"/>
          <w:szCs w:val="22"/>
        </w:rPr>
        <w:t xml:space="preserve"> </w:t>
      </w:r>
      <w:r w:rsidR="001C1196" w:rsidRPr="001C1196">
        <w:rPr>
          <w:rFonts w:asciiTheme="minorHAnsi" w:hAnsiTheme="minorHAnsi" w:cstheme="minorHAnsi"/>
          <w:color w:val="auto"/>
          <w:sz w:val="22"/>
          <w:szCs w:val="22"/>
        </w:rPr>
        <w:t xml:space="preserve">do </w:t>
      </w:r>
      <w:r w:rsidR="00C54EF9">
        <w:rPr>
          <w:rFonts w:asciiTheme="minorHAnsi" w:hAnsiTheme="minorHAnsi" w:cstheme="minorHAnsi"/>
          <w:color w:val="auto"/>
          <w:sz w:val="22"/>
          <w:szCs w:val="22"/>
        </w:rPr>
        <w:t xml:space="preserve">145 </w:t>
      </w:r>
      <w:r w:rsidR="00663EB5">
        <w:rPr>
          <w:rFonts w:asciiTheme="minorHAnsi" w:hAnsiTheme="minorHAnsi" w:cstheme="minorHAnsi"/>
          <w:color w:val="auto"/>
          <w:sz w:val="22"/>
          <w:szCs w:val="22"/>
        </w:rPr>
        <w:t>dní</w:t>
      </w:r>
      <w:r w:rsidR="001C1196">
        <w:rPr>
          <w:rFonts w:asciiTheme="minorHAnsi" w:hAnsiTheme="minorHAnsi" w:cstheme="minorHAnsi"/>
          <w:color w:val="auto"/>
          <w:sz w:val="22"/>
          <w:szCs w:val="22"/>
        </w:rPr>
        <w:t xml:space="preserve"> </w:t>
      </w:r>
      <w:r w:rsidR="00663EB5" w:rsidRPr="00663EB5">
        <w:rPr>
          <w:rFonts w:asciiTheme="minorHAnsi" w:hAnsiTheme="minorHAnsi" w:cstheme="minorHAnsi"/>
          <w:color w:val="auto"/>
          <w:sz w:val="22"/>
          <w:szCs w:val="22"/>
        </w:rPr>
        <w:t>odo dňa nadobudnutia účinnosti tejto Zmluvy</w:t>
      </w:r>
      <w:r w:rsidR="001C1196">
        <w:rPr>
          <w:rFonts w:asciiTheme="minorHAnsi" w:hAnsiTheme="minorHAnsi" w:cstheme="minorHAnsi"/>
          <w:color w:val="auto"/>
          <w:sz w:val="22"/>
          <w:szCs w:val="22"/>
        </w:rPr>
        <w:t xml:space="preserve"> vzhľadom na prebiehajúce projekty školy</w:t>
      </w:r>
      <w:r w:rsidR="00F50897">
        <w:rPr>
          <w:rFonts w:asciiTheme="minorHAnsi" w:hAnsiTheme="minorHAnsi" w:cstheme="minorHAnsi"/>
          <w:color w:val="auto"/>
          <w:sz w:val="22"/>
          <w:szCs w:val="22"/>
        </w:rPr>
        <w:t xml:space="preserve"> </w:t>
      </w:r>
      <w:r w:rsidR="0023636A" w:rsidRPr="0023636A">
        <w:rPr>
          <w:rFonts w:asciiTheme="minorHAnsi" w:hAnsiTheme="minorHAnsi" w:cstheme="minorHAnsi"/>
          <w:color w:val="auto"/>
          <w:sz w:val="22"/>
          <w:szCs w:val="22"/>
        </w:rPr>
        <w:t>tak, aby nedošlo k nadmerným škodám na majetku RTVS</w:t>
      </w:r>
      <w:r w:rsidR="002033A7">
        <w:rPr>
          <w:rFonts w:asciiTheme="minorHAnsi" w:hAnsiTheme="minorHAnsi" w:cstheme="minorHAnsi"/>
          <w:color w:val="auto"/>
          <w:sz w:val="22"/>
          <w:szCs w:val="22"/>
        </w:rPr>
        <w:t>, prípadne v ostatných školských priestoroch pod nadstavbou</w:t>
      </w:r>
      <w:r w:rsidR="0023636A">
        <w:rPr>
          <w:rFonts w:asciiTheme="minorHAnsi" w:hAnsiTheme="minorHAnsi" w:cstheme="minorHAnsi"/>
          <w:color w:val="auto"/>
          <w:sz w:val="22"/>
          <w:szCs w:val="22"/>
        </w:rPr>
        <w:t>,</w:t>
      </w:r>
    </w:p>
    <w:p w14:paraId="492A022C" w14:textId="38CBD59D" w:rsidR="0023636A" w:rsidRDefault="0023636A" w:rsidP="001C1196">
      <w:pPr>
        <w:pStyle w:val="Default"/>
        <w:tabs>
          <w:tab w:val="left" w:pos="426"/>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d) r</w:t>
      </w:r>
      <w:r w:rsidRPr="0023636A">
        <w:rPr>
          <w:rFonts w:asciiTheme="minorHAnsi" w:hAnsiTheme="minorHAnsi" w:cstheme="minorHAnsi"/>
          <w:color w:val="auto"/>
          <w:sz w:val="22"/>
          <w:szCs w:val="22"/>
        </w:rPr>
        <w:t xml:space="preserve">ealizácia všetkých prác sa musí začať od sekcie B </w:t>
      </w:r>
      <w:r w:rsidR="00626A81">
        <w:rPr>
          <w:rFonts w:asciiTheme="minorHAnsi" w:hAnsiTheme="minorHAnsi" w:cstheme="minorHAnsi"/>
          <w:color w:val="auto"/>
          <w:sz w:val="22"/>
          <w:szCs w:val="22"/>
        </w:rPr>
        <w:t xml:space="preserve">(od schodiska) </w:t>
      </w:r>
      <w:r w:rsidRPr="0023636A">
        <w:rPr>
          <w:rFonts w:asciiTheme="minorHAnsi" w:hAnsiTheme="minorHAnsi" w:cstheme="minorHAnsi"/>
          <w:color w:val="auto"/>
          <w:sz w:val="22"/>
          <w:szCs w:val="22"/>
        </w:rPr>
        <w:t>smerom k sekcii A, nakoľko pod sekciou B bude vyvíjať aktivitu realizátor prác RTVS.</w:t>
      </w:r>
    </w:p>
    <w:p w14:paraId="77607FF9" w14:textId="222DD1BA" w:rsidR="003B4D45" w:rsidRPr="007A63A7" w:rsidRDefault="003B4D45" w:rsidP="001C1196">
      <w:pPr>
        <w:pStyle w:val="Default"/>
        <w:tabs>
          <w:tab w:val="left" w:pos="426"/>
        </w:tabs>
        <w:spacing w:after="240"/>
        <w:jc w:val="both"/>
        <w:rPr>
          <w:rFonts w:asciiTheme="minorHAnsi" w:hAnsiTheme="minorHAnsi" w:cstheme="minorHAnsi"/>
          <w:color w:val="auto"/>
          <w:sz w:val="22"/>
          <w:szCs w:val="22"/>
          <w:lang w:val="en-GB"/>
        </w:rPr>
      </w:pPr>
      <w:r>
        <w:rPr>
          <w:rFonts w:asciiTheme="minorHAnsi" w:hAnsiTheme="minorHAnsi" w:cstheme="minorHAnsi"/>
          <w:color w:val="auto"/>
          <w:sz w:val="22"/>
          <w:szCs w:val="22"/>
        </w:rPr>
        <w:t xml:space="preserve">Dané požiadavky </w:t>
      </w:r>
      <w:r w:rsidR="00BB2820">
        <w:rPr>
          <w:rFonts w:asciiTheme="minorHAnsi" w:hAnsiTheme="minorHAnsi" w:cstheme="minorHAnsi"/>
          <w:color w:val="auto"/>
          <w:sz w:val="22"/>
          <w:szCs w:val="22"/>
        </w:rPr>
        <w:t xml:space="preserve">podľa bodu 2.1 </w:t>
      </w:r>
      <w:r>
        <w:rPr>
          <w:rFonts w:asciiTheme="minorHAnsi" w:hAnsiTheme="minorHAnsi" w:cstheme="minorHAnsi"/>
          <w:color w:val="auto"/>
          <w:sz w:val="22"/>
          <w:szCs w:val="22"/>
        </w:rPr>
        <w:t>vy</w:t>
      </w:r>
      <w:r w:rsidR="00BB2820">
        <w:rPr>
          <w:rFonts w:asciiTheme="minorHAnsi" w:hAnsiTheme="minorHAnsi" w:cstheme="minorHAnsi"/>
          <w:color w:val="auto"/>
          <w:sz w:val="22"/>
          <w:szCs w:val="22"/>
        </w:rPr>
        <w:t>plývajú</w:t>
      </w:r>
      <w:r>
        <w:rPr>
          <w:rFonts w:asciiTheme="minorHAnsi" w:hAnsiTheme="minorHAnsi" w:cstheme="minorHAnsi"/>
          <w:color w:val="auto"/>
          <w:sz w:val="22"/>
          <w:szCs w:val="22"/>
        </w:rPr>
        <w:t xml:space="preserve"> z</w:t>
      </w:r>
      <w:r w:rsidR="00733BC6">
        <w:rPr>
          <w:rFonts w:asciiTheme="minorHAnsi" w:hAnsiTheme="minorHAnsi" w:cstheme="minorHAnsi"/>
          <w:color w:val="auto"/>
          <w:sz w:val="22"/>
          <w:szCs w:val="22"/>
        </w:rPr>
        <w:t xml:space="preserve"> nevyhnutných </w:t>
      </w:r>
      <w:r>
        <w:rPr>
          <w:rFonts w:asciiTheme="minorHAnsi" w:hAnsiTheme="minorHAnsi" w:cstheme="minorHAnsi"/>
          <w:color w:val="auto"/>
          <w:sz w:val="22"/>
          <w:szCs w:val="22"/>
        </w:rPr>
        <w:t>podmienok</w:t>
      </w:r>
      <w:r w:rsidR="00BB2820">
        <w:rPr>
          <w:rFonts w:asciiTheme="minorHAnsi" w:hAnsiTheme="minorHAnsi" w:cstheme="minorHAnsi"/>
          <w:color w:val="auto"/>
          <w:sz w:val="22"/>
          <w:szCs w:val="22"/>
        </w:rPr>
        <w:t xml:space="preserve"> aktualizovanej</w:t>
      </w:r>
      <w:r>
        <w:rPr>
          <w:rFonts w:asciiTheme="minorHAnsi" w:hAnsiTheme="minorHAnsi" w:cstheme="minorHAnsi"/>
          <w:color w:val="auto"/>
          <w:sz w:val="22"/>
          <w:szCs w:val="22"/>
        </w:rPr>
        <w:t xml:space="preserve"> projektovej dokumentácie</w:t>
      </w:r>
      <w:r w:rsidR="00BB2820">
        <w:rPr>
          <w:rFonts w:asciiTheme="minorHAnsi" w:hAnsiTheme="minorHAnsi" w:cstheme="minorHAnsi"/>
          <w:color w:val="auto"/>
          <w:sz w:val="22"/>
          <w:szCs w:val="22"/>
        </w:rPr>
        <w:t xml:space="preserve"> vrátane zmeny č.1</w:t>
      </w:r>
      <w:r w:rsidR="001F7D95">
        <w:rPr>
          <w:rFonts w:asciiTheme="minorHAnsi" w:hAnsiTheme="minorHAnsi" w:cstheme="minorHAnsi"/>
          <w:color w:val="auto"/>
          <w:sz w:val="22"/>
          <w:szCs w:val="22"/>
        </w:rPr>
        <w:t>, ktoré</w:t>
      </w:r>
      <w:r w:rsidR="001F7D95" w:rsidRPr="005603C0">
        <w:rPr>
          <w:rFonts w:asciiTheme="minorHAnsi" w:hAnsiTheme="minorHAnsi" w:cstheme="minorHAnsi"/>
          <w:color w:val="auto"/>
          <w:sz w:val="22"/>
          <w:szCs w:val="22"/>
        </w:rPr>
        <w:t xml:space="preserve"> vznikli</w:t>
      </w:r>
      <w:r w:rsidRPr="005603C0">
        <w:rPr>
          <w:rFonts w:asciiTheme="minorHAnsi" w:hAnsiTheme="minorHAnsi" w:cstheme="minorHAnsi"/>
          <w:color w:val="auto"/>
          <w:sz w:val="22"/>
          <w:szCs w:val="22"/>
        </w:rPr>
        <w:t xml:space="preserve"> </w:t>
      </w:r>
      <w:r w:rsidR="00BB2820" w:rsidRPr="005603C0">
        <w:rPr>
          <w:rFonts w:asciiTheme="minorHAnsi" w:hAnsiTheme="minorHAnsi" w:cstheme="minorHAnsi"/>
          <w:color w:val="auto"/>
          <w:sz w:val="22"/>
          <w:szCs w:val="22"/>
        </w:rPr>
        <w:t>z dôvodu obnovenia procesu prípravy projektu kultúrno kreatívneho priemyslu v gescii RTVS v priestoroch na druhom nadzemnom podlaží, priamo pod navrhovanou nadstavbou.</w:t>
      </w:r>
      <w:r w:rsidR="001F7D95">
        <w:rPr>
          <w:rFonts w:asciiTheme="minorHAnsi" w:hAnsiTheme="minorHAnsi" w:cstheme="minorHAnsi"/>
          <w:i/>
          <w:iCs/>
          <w:color w:val="auto"/>
          <w:sz w:val="22"/>
          <w:szCs w:val="22"/>
        </w:rPr>
        <w:t xml:space="preserve"> </w:t>
      </w:r>
      <w:r w:rsidR="00BC2B4F">
        <w:rPr>
          <w:rFonts w:asciiTheme="minorHAnsi" w:hAnsiTheme="minorHAnsi" w:cstheme="minorHAnsi"/>
          <w:color w:val="auto"/>
          <w:sz w:val="22"/>
          <w:szCs w:val="22"/>
        </w:rPr>
        <w:t xml:space="preserve">Projektová </w:t>
      </w:r>
      <w:r w:rsidR="001F7D95" w:rsidRPr="001F7D95">
        <w:rPr>
          <w:rFonts w:asciiTheme="minorHAnsi" w:hAnsiTheme="minorHAnsi" w:cstheme="minorHAnsi"/>
          <w:color w:val="auto"/>
          <w:sz w:val="22"/>
          <w:szCs w:val="22"/>
        </w:rPr>
        <w:t>dokumentácia</w:t>
      </w:r>
      <w:r w:rsidR="006D2A65">
        <w:rPr>
          <w:rFonts w:asciiTheme="minorHAnsi" w:hAnsiTheme="minorHAnsi" w:cstheme="minorHAnsi"/>
          <w:color w:val="auto"/>
          <w:sz w:val="22"/>
          <w:szCs w:val="22"/>
        </w:rPr>
        <w:t xml:space="preserve"> </w:t>
      </w:r>
      <w:r w:rsidR="006D2A65" w:rsidRPr="006D2A65">
        <w:rPr>
          <w:rFonts w:asciiTheme="minorHAnsi" w:hAnsiTheme="minorHAnsi" w:cstheme="minorHAnsi"/>
          <w:color w:val="auto"/>
          <w:sz w:val="22"/>
          <w:szCs w:val="22"/>
        </w:rPr>
        <w:t>(časť A 1.1 Sprievodnej správy)</w:t>
      </w:r>
      <w:r w:rsidR="001F7D95" w:rsidRPr="001F7D95">
        <w:rPr>
          <w:rFonts w:asciiTheme="minorHAnsi" w:hAnsiTheme="minorHAnsi" w:cstheme="minorHAnsi"/>
          <w:color w:val="auto"/>
          <w:sz w:val="22"/>
          <w:szCs w:val="22"/>
        </w:rPr>
        <w:t xml:space="preserve"> uvádza</w:t>
      </w:r>
      <w:r w:rsidR="001F7D95">
        <w:rPr>
          <w:rFonts w:asciiTheme="minorHAnsi" w:hAnsiTheme="minorHAnsi" w:cstheme="minorHAnsi"/>
          <w:i/>
          <w:iCs/>
          <w:color w:val="auto"/>
          <w:sz w:val="22"/>
          <w:szCs w:val="22"/>
        </w:rPr>
        <w:t>:</w:t>
      </w:r>
      <w:r w:rsidR="00BB2820">
        <w:rPr>
          <w:rFonts w:asciiTheme="minorHAnsi" w:hAnsiTheme="minorHAnsi" w:cstheme="minorHAnsi"/>
          <w:color w:val="auto"/>
          <w:sz w:val="22"/>
          <w:szCs w:val="22"/>
        </w:rPr>
        <w:t xml:space="preserve"> </w:t>
      </w:r>
      <w:r w:rsidR="001F7D95" w:rsidRPr="000B5214">
        <w:rPr>
          <w:rFonts w:asciiTheme="minorHAnsi" w:hAnsiTheme="minorHAnsi" w:cstheme="minorHAnsi"/>
          <w:i/>
          <w:iCs/>
          <w:color w:val="auto"/>
          <w:sz w:val="22"/>
          <w:szCs w:val="22"/>
        </w:rPr>
        <w:t>„</w:t>
      </w:r>
      <w:r w:rsidR="00BB2820" w:rsidRPr="000B5214">
        <w:rPr>
          <w:rFonts w:asciiTheme="minorHAnsi" w:hAnsiTheme="minorHAnsi" w:cstheme="minorHAnsi"/>
          <w:i/>
          <w:iCs/>
          <w:color w:val="auto"/>
          <w:sz w:val="22"/>
          <w:szCs w:val="22"/>
        </w:rPr>
        <w:t>Cieľom  korigovanej dokumentácie je technické zosúladenie oboch  projektov. Potrebné je zdôrazniť, že aj projektové riešenie pre RTVS musí byť korigované so zohľadnením potrieb výstavby nadstavby.</w:t>
      </w:r>
      <w:r w:rsidR="001F7D95" w:rsidRPr="000B5214">
        <w:rPr>
          <w:rFonts w:asciiTheme="minorHAnsi" w:hAnsiTheme="minorHAnsi" w:cstheme="minorHAnsi"/>
          <w:i/>
          <w:iCs/>
          <w:color w:val="auto"/>
          <w:sz w:val="22"/>
          <w:szCs w:val="22"/>
        </w:rPr>
        <w:t>“</w:t>
      </w:r>
      <w:r w:rsidR="006D2A65">
        <w:rPr>
          <w:rFonts w:asciiTheme="minorHAnsi" w:hAnsiTheme="minorHAnsi" w:cstheme="minorHAnsi"/>
          <w:i/>
          <w:iCs/>
          <w:color w:val="auto"/>
          <w:sz w:val="22"/>
          <w:szCs w:val="22"/>
        </w:rPr>
        <w:t>.</w:t>
      </w:r>
      <w:r w:rsidR="00BC2B4F" w:rsidRPr="00BC2B4F">
        <w:t xml:space="preserve"> </w:t>
      </w:r>
      <w:r w:rsidR="000B5214">
        <w:rPr>
          <w:rFonts w:asciiTheme="minorHAnsi" w:hAnsiTheme="minorHAnsi" w:cstheme="minorHAnsi"/>
          <w:color w:val="auto"/>
          <w:sz w:val="22"/>
          <w:szCs w:val="22"/>
        </w:rPr>
        <w:t>Ďalej sa uvádza</w:t>
      </w:r>
      <w:r w:rsidR="006D2A65">
        <w:rPr>
          <w:rFonts w:asciiTheme="minorHAnsi" w:hAnsiTheme="minorHAnsi" w:cstheme="minorHAnsi"/>
          <w:color w:val="auto"/>
          <w:sz w:val="22"/>
          <w:szCs w:val="22"/>
        </w:rPr>
        <w:t xml:space="preserve"> </w:t>
      </w:r>
      <w:r w:rsidR="006D2A65">
        <w:t>(</w:t>
      </w:r>
      <w:r w:rsidR="006D2A65">
        <w:rPr>
          <w:rFonts w:asciiTheme="minorHAnsi" w:hAnsiTheme="minorHAnsi" w:cstheme="minorHAnsi"/>
          <w:color w:val="auto"/>
          <w:sz w:val="22"/>
          <w:szCs w:val="22"/>
        </w:rPr>
        <w:t>Súhrnn</w:t>
      </w:r>
      <w:r w:rsidR="00FA23EE">
        <w:rPr>
          <w:rFonts w:asciiTheme="minorHAnsi" w:hAnsiTheme="minorHAnsi" w:cstheme="minorHAnsi"/>
          <w:color w:val="auto"/>
          <w:sz w:val="22"/>
          <w:szCs w:val="22"/>
        </w:rPr>
        <w:t>á</w:t>
      </w:r>
      <w:r w:rsidR="006D2A65">
        <w:rPr>
          <w:rFonts w:asciiTheme="minorHAnsi" w:hAnsiTheme="minorHAnsi" w:cstheme="minorHAnsi"/>
          <w:color w:val="auto"/>
          <w:sz w:val="22"/>
          <w:szCs w:val="22"/>
        </w:rPr>
        <w:t xml:space="preserve"> technick</w:t>
      </w:r>
      <w:r w:rsidR="00FA23EE">
        <w:rPr>
          <w:rFonts w:asciiTheme="minorHAnsi" w:hAnsiTheme="minorHAnsi" w:cstheme="minorHAnsi"/>
          <w:color w:val="auto"/>
          <w:sz w:val="22"/>
          <w:szCs w:val="22"/>
        </w:rPr>
        <w:t>á</w:t>
      </w:r>
      <w:r w:rsidR="006D2A65">
        <w:rPr>
          <w:rFonts w:asciiTheme="minorHAnsi" w:hAnsiTheme="minorHAnsi" w:cstheme="minorHAnsi"/>
          <w:color w:val="auto"/>
          <w:sz w:val="22"/>
          <w:szCs w:val="22"/>
        </w:rPr>
        <w:t xml:space="preserve"> správ</w:t>
      </w:r>
      <w:r w:rsidR="00FA23EE">
        <w:rPr>
          <w:rFonts w:asciiTheme="minorHAnsi" w:hAnsiTheme="minorHAnsi" w:cstheme="minorHAnsi"/>
          <w:color w:val="auto"/>
          <w:sz w:val="22"/>
          <w:szCs w:val="22"/>
        </w:rPr>
        <w:t xml:space="preserve">a - </w:t>
      </w:r>
      <w:r w:rsidR="00FA23EE" w:rsidRPr="00FA23EE">
        <w:rPr>
          <w:rFonts w:asciiTheme="minorHAnsi" w:hAnsiTheme="minorHAnsi" w:cstheme="minorHAnsi"/>
          <w:color w:val="auto"/>
          <w:sz w:val="22"/>
          <w:szCs w:val="22"/>
        </w:rPr>
        <w:t>časť B 11 OBMEDZENIE EXISTUJÚCICH PREVÁDZOK</w:t>
      </w:r>
      <w:r w:rsidR="006D2A65">
        <w:rPr>
          <w:rFonts w:asciiTheme="minorHAnsi" w:hAnsiTheme="minorHAnsi" w:cstheme="minorHAnsi"/>
          <w:color w:val="auto"/>
          <w:sz w:val="22"/>
          <w:szCs w:val="22"/>
        </w:rPr>
        <w:t xml:space="preserve">) </w:t>
      </w:r>
      <w:r w:rsidR="000B5214">
        <w:rPr>
          <w:rFonts w:asciiTheme="minorHAnsi" w:hAnsiTheme="minorHAnsi" w:cstheme="minorHAnsi"/>
          <w:color w:val="auto"/>
          <w:sz w:val="22"/>
          <w:szCs w:val="22"/>
        </w:rPr>
        <w:t xml:space="preserve">: </w:t>
      </w:r>
      <w:r w:rsidR="005603C0">
        <w:t>„</w:t>
      </w:r>
      <w:r w:rsidR="00FA23EE">
        <w:t xml:space="preserve"> </w:t>
      </w:r>
      <w:r w:rsidR="000B5214">
        <w:t>..</w:t>
      </w:r>
      <w:r w:rsidR="00BC2B4F" w:rsidRPr="00BC2B4F">
        <w:rPr>
          <w:rFonts w:asciiTheme="minorHAnsi" w:hAnsiTheme="minorHAnsi" w:cstheme="minorHAnsi"/>
          <w:i/>
          <w:iCs/>
          <w:color w:val="auto"/>
          <w:sz w:val="22"/>
          <w:szCs w:val="22"/>
        </w:rPr>
        <w:t>na 2. NP. školy, priamo pod projektovanou nadstavbou sa v niekoľko mesačnom predstihu bude realizovať prestavba časti tohto podlažia pre potreby RTVS v rámci projektu kultúrno-kreatívneho priemyslu. Konkrétne bude vybudované televízne a rozhlasové štúdio s vysoko sofistikovanými technológiami. Tento predpoklad vyvoláva potrebu zvýšenej pozornosti postupu prác na nadstavbe a to najmä zamedzenie prieniku zrážkovej vody do objektu a minimalizovanie otrasov a prašnosti počas realizácie. Z tohto dôvodu dôrazne odporúčame</w:t>
      </w:r>
      <w:r w:rsidR="005603C0">
        <w:rPr>
          <w:rFonts w:asciiTheme="minorHAnsi" w:hAnsiTheme="minorHAnsi" w:cstheme="minorHAnsi"/>
          <w:i/>
          <w:iCs/>
          <w:color w:val="auto"/>
          <w:sz w:val="22"/>
          <w:szCs w:val="22"/>
        </w:rPr>
        <w:t>,</w:t>
      </w:r>
      <w:r w:rsidR="00BC2B4F" w:rsidRPr="00BC2B4F">
        <w:rPr>
          <w:rFonts w:asciiTheme="minorHAnsi" w:hAnsiTheme="minorHAnsi" w:cstheme="minorHAnsi"/>
          <w:i/>
          <w:iCs/>
          <w:color w:val="auto"/>
          <w:sz w:val="22"/>
          <w:szCs w:val="22"/>
        </w:rPr>
        <w:t xml:space="preserve"> aby sa postup obidvoch stavebných projektov skoordinoval tak, že prioritne bude realizovaná  nadstavba minimálne do stupňa hrubej stavby vrátane zastrešenia a opláštenia. Tento postup je technicky, ale aj časov možný, je potrebné však zosúladiť postupy pri schvaľovaní dvoch administratívne nezávislých </w:t>
      </w:r>
      <w:proofErr w:type="spellStart"/>
      <w:r w:rsidR="00BC2B4F" w:rsidRPr="00BC2B4F">
        <w:rPr>
          <w:rFonts w:asciiTheme="minorHAnsi" w:hAnsiTheme="minorHAnsi" w:cstheme="minorHAnsi"/>
          <w:i/>
          <w:iCs/>
          <w:color w:val="auto"/>
          <w:sz w:val="22"/>
          <w:szCs w:val="22"/>
        </w:rPr>
        <w:t>eurofondových</w:t>
      </w:r>
      <w:proofErr w:type="spellEnd"/>
      <w:r w:rsidR="00BC2B4F" w:rsidRPr="00BC2B4F">
        <w:rPr>
          <w:rFonts w:asciiTheme="minorHAnsi" w:hAnsiTheme="minorHAnsi" w:cstheme="minorHAnsi"/>
          <w:i/>
          <w:iCs/>
          <w:color w:val="auto"/>
          <w:sz w:val="22"/>
          <w:szCs w:val="22"/>
        </w:rPr>
        <w:t xml:space="preserve"> projektov</w:t>
      </w:r>
      <w:r w:rsidR="00BC2B4F">
        <w:rPr>
          <w:rFonts w:asciiTheme="minorHAnsi" w:hAnsiTheme="minorHAnsi" w:cstheme="minorHAnsi"/>
          <w:i/>
          <w:iCs/>
          <w:color w:val="auto"/>
          <w:sz w:val="22"/>
          <w:szCs w:val="22"/>
        </w:rPr>
        <w:t>“</w:t>
      </w:r>
      <w:r w:rsidR="006D2A65">
        <w:rPr>
          <w:rFonts w:asciiTheme="minorHAnsi" w:hAnsiTheme="minorHAnsi" w:cstheme="minorHAnsi"/>
          <w:i/>
          <w:iCs/>
          <w:color w:val="auto"/>
          <w:sz w:val="22"/>
          <w:szCs w:val="22"/>
        </w:rPr>
        <w:t>.</w:t>
      </w:r>
      <w:r w:rsidR="000B5214" w:rsidRPr="000B5214">
        <w:t xml:space="preserve"> </w:t>
      </w:r>
      <w:r w:rsidR="0044224D" w:rsidRPr="007A63A7">
        <w:rPr>
          <w:rFonts w:asciiTheme="minorHAnsi" w:hAnsiTheme="minorHAnsi" w:cstheme="minorHAnsi"/>
          <w:color w:val="auto"/>
          <w:sz w:val="22"/>
          <w:szCs w:val="22"/>
        </w:rPr>
        <w:t xml:space="preserve">K obdobiu marec 2022 </w:t>
      </w:r>
      <w:r w:rsidR="007A63A7" w:rsidRPr="007A63A7">
        <w:rPr>
          <w:rFonts w:asciiTheme="minorHAnsi" w:hAnsiTheme="minorHAnsi" w:cstheme="minorHAnsi"/>
          <w:color w:val="auto"/>
          <w:sz w:val="22"/>
          <w:szCs w:val="22"/>
        </w:rPr>
        <w:t xml:space="preserve">už </w:t>
      </w:r>
      <w:r w:rsidR="0044224D" w:rsidRPr="007A63A7">
        <w:rPr>
          <w:rFonts w:asciiTheme="minorHAnsi" w:hAnsiTheme="minorHAnsi" w:cstheme="minorHAnsi"/>
          <w:color w:val="auto"/>
          <w:sz w:val="22"/>
          <w:szCs w:val="22"/>
        </w:rPr>
        <w:t xml:space="preserve">začali na danom mieste realizácie prebiehať predmetné stavebné práce </w:t>
      </w:r>
      <w:r w:rsidR="007A63A7" w:rsidRPr="007A63A7">
        <w:rPr>
          <w:rFonts w:asciiTheme="minorHAnsi" w:hAnsiTheme="minorHAnsi" w:cstheme="minorHAnsi"/>
          <w:color w:val="auto"/>
          <w:sz w:val="22"/>
          <w:szCs w:val="22"/>
        </w:rPr>
        <w:t>K</w:t>
      </w:r>
      <w:r w:rsidR="0044224D" w:rsidRPr="007A63A7">
        <w:rPr>
          <w:rFonts w:asciiTheme="minorHAnsi" w:hAnsiTheme="minorHAnsi" w:cstheme="minorHAnsi"/>
          <w:color w:val="auto"/>
          <w:sz w:val="22"/>
          <w:szCs w:val="22"/>
        </w:rPr>
        <w:t>reatívneho centra RTVS</w:t>
      </w:r>
      <w:r w:rsidR="007A63A7">
        <w:rPr>
          <w:rFonts w:asciiTheme="minorHAnsi" w:hAnsiTheme="minorHAnsi" w:cstheme="minorHAnsi"/>
          <w:color w:val="auto"/>
          <w:sz w:val="22"/>
          <w:szCs w:val="22"/>
        </w:rPr>
        <w:t>.</w:t>
      </w:r>
    </w:p>
    <w:p w14:paraId="315A70DC" w14:textId="3CFCA27F" w:rsidR="0073020D" w:rsidRPr="006949F5"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sidRPr="006949F5">
        <w:rPr>
          <w:rFonts w:asciiTheme="minorHAnsi" w:hAnsiTheme="minorHAnsi" w:cstheme="minorHAnsi"/>
          <w:color w:val="auto"/>
          <w:sz w:val="22"/>
          <w:szCs w:val="22"/>
        </w:rPr>
        <w:t xml:space="preserve">ods. 1 </w:t>
      </w:r>
      <w:r w:rsidRPr="006949F5">
        <w:rPr>
          <w:rFonts w:asciiTheme="minorHAnsi" w:hAnsiTheme="minorHAnsi" w:cstheme="minorHAnsi"/>
          <w:color w:val="auto"/>
          <w:sz w:val="22"/>
          <w:szCs w:val="22"/>
        </w:rPr>
        <w:t>bod 1.</w:t>
      </w:r>
      <w:r w:rsidR="0074746D"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tohto článku</w:t>
      </w:r>
      <w:r w:rsidR="0074746D" w:rsidRPr="006949F5">
        <w:rPr>
          <w:rFonts w:asciiTheme="minorHAnsi" w:hAnsiTheme="minorHAnsi" w:cstheme="minorHAnsi"/>
          <w:color w:val="auto"/>
          <w:sz w:val="22"/>
          <w:szCs w:val="22"/>
        </w:rPr>
        <w:t xml:space="preserve"> Zmluvy</w:t>
      </w:r>
      <w:r w:rsidRPr="006949F5">
        <w:rPr>
          <w:rFonts w:asciiTheme="minorHAnsi" w:hAnsiTheme="minorHAnsi" w:cstheme="minorHAnsi"/>
          <w:color w:val="auto"/>
          <w:sz w:val="22"/>
          <w:szCs w:val="22"/>
        </w:rPr>
        <w:t xml:space="preserve">, resp. v zmysle prílohy č. </w:t>
      </w:r>
      <w:r w:rsidR="008D40CB"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 </w:t>
      </w:r>
      <w:r w:rsidRPr="00274EC8">
        <w:rPr>
          <w:rFonts w:asciiTheme="minorHAnsi" w:hAnsiTheme="minorHAnsi" w:cstheme="minorHAnsi"/>
          <w:color w:val="auto"/>
          <w:sz w:val="22"/>
          <w:szCs w:val="22"/>
        </w:rPr>
        <w:t>....................................</w:t>
      </w:r>
      <w:r w:rsidRPr="006949F5">
        <w:rPr>
          <w:rFonts w:asciiTheme="minorHAnsi" w:hAnsiTheme="minorHAnsi" w:cstheme="minorHAnsi"/>
          <w:color w:val="auto"/>
          <w:sz w:val="22"/>
          <w:szCs w:val="22"/>
        </w:rPr>
        <w:t xml:space="preserve"> . </w:t>
      </w:r>
    </w:p>
    <w:p w14:paraId="021B34EE" w14:textId="77777777" w:rsidR="008F4D0F" w:rsidRPr="006949F5" w:rsidRDefault="008F4D0F" w:rsidP="008F4D0F">
      <w:pPr>
        <w:pStyle w:val="Default"/>
        <w:ind w:left="284"/>
        <w:jc w:val="both"/>
        <w:rPr>
          <w:rFonts w:asciiTheme="minorHAnsi" w:hAnsiTheme="minorHAnsi" w:cstheme="minorHAnsi"/>
          <w:color w:val="auto"/>
          <w:sz w:val="22"/>
          <w:szCs w:val="22"/>
        </w:rPr>
      </w:pPr>
    </w:p>
    <w:p w14:paraId="75A863C9"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Čl. V.</w:t>
      </w:r>
    </w:p>
    <w:p w14:paraId="58091B3E"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Cena za dielo</w:t>
      </w:r>
    </w:p>
    <w:p w14:paraId="3B7FE147" w14:textId="77777777" w:rsidR="00E860DB" w:rsidRPr="006949F5" w:rsidRDefault="00E860DB" w:rsidP="00141CBD">
      <w:pPr>
        <w:pStyle w:val="Odsekzoznamu"/>
        <w:numPr>
          <w:ilvl w:val="0"/>
          <w:numId w:val="24"/>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podpisom tejto Zmluvy výslovne prehlasuje, že:</w:t>
      </w:r>
    </w:p>
    <w:p w14:paraId="3789E8E0" w14:textId="61F5DB91" w:rsidR="00E860DB"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do ceny diela zodpovedne a úplne zahrnul všetky nevyhnutné opatrenia pre splnenie predpisov, noriem, opatrení a úradných podmienok a podmienok orgánov verejnej moci,</w:t>
      </w:r>
    </w:p>
    <w:p w14:paraId="39936D45" w14:textId="77777777" w:rsidR="00E860DB"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pri zostavovaní svojej cenovej ponuky vzal na vedomie a počítal s tým, že počas vykonávania diela nie je povolená žiadna zmena cien,</w:t>
      </w:r>
    </w:p>
    <w:p w14:paraId="6E85910C" w14:textId="77777777" w:rsidR="00E860DB"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 xml:space="preserve">do ceny diela zodpovedne a úplne zahrnul všetky výdavky potrebné pre úplné, kvalitné a odborné vykonanie diela, </w:t>
      </w:r>
    </w:p>
    <w:p w14:paraId="2CB496D8" w14:textId="1A4FD4FB" w:rsidR="00E860DB"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do ceny diela v celom rozsahu zahrnul aj práce v projektovej dokumentácii alebo vo Výkaze výmer neobsiahnuté, ale podľa skúsenosti zhotoviteľa pre riadne vykonanie</w:t>
      </w:r>
      <w:r w:rsidR="00C10202" w:rsidRPr="006949F5">
        <w:rPr>
          <w:rFonts w:asciiTheme="minorHAnsi" w:hAnsiTheme="minorHAnsi" w:cstheme="minorHAnsi"/>
          <w:sz w:val="22"/>
          <w:szCs w:val="22"/>
        </w:rPr>
        <w:t xml:space="preserve"> </w:t>
      </w:r>
      <w:r w:rsidRPr="006949F5">
        <w:rPr>
          <w:rFonts w:asciiTheme="minorHAnsi" w:hAnsiTheme="minorHAnsi" w:cstheme="minorHAnsi"/>
          <w:sz w:val="22"/>
          <w:szCs w:val="22"/>
        </w:rPr>
        <w:t>diel</w:t>
      </w:r>
      <w:r w:rsidR="00C10202" w:rsidRPr="006949F5">
        <w:rPr>
          <w:rFonts w:asciiTheme="minorHAnsi" w:hAnsiTheme="minorHAnsi" w:cstheme="minorHAnsi"/>
          <w:sz w:val="22"/>
          <w:szCs w:val="22"/>
        </w:rPr>
        <w:t>a</w:t>
      </w:r>
      <w:r w:rsidRPr="006949F5">
        <w:rPr>
          <w:rFonts w:asciiTheme="minorHAnsi" w:hAnsiTheme="minorHAnsi" w:cstheme="minorHAnsi"/>
          <w:sz w:val="22"/>
          <w:szCs w:val="22"/>
        </w:rPr>
        <w:t xml:space="preserve"> nutné alebo potrebné,</w:t>
      </w:r>
    </w:p>
    <w:p w14:paraId="06DBCE8A" w14:textId="22EE2042" w:rsidR="00E860DB"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sidRPr="006949F5">
        <w:rPr>
          <w:rFonts w:asciiTheme="minorHAnsi" w:hAnsiTheme="minorHAnsi" w:cstheme="minorHAnsi"/>
          <w:sz w:val="22"/>
          <w:szCs w:val="22"/>
        </w:rPr>
        <w:t>iz</w:t>
      </w:r>
      <w:r w:rsidRPr="006949F5">
        <w:rPr>
          <w:rFonts w:asciiTheme="minorHAnsi" w:hAnsiTheme="minorHAnsi" w:cstheme="minorHAnsi"/>
          <w:sz w:val="22"/>
          <w:szCs w:val="22"/>
        </w:rPr>
        <w:t>ačných a iných materiálov,</w:t>
      </w:r>
    </w:p>
    <w:p w14:paraId="7E5BD985" w14:textId="191BE6BC" w:rsidR="008B1C86" w:rsidRPr="006949F5" w:rsidRDefault="00E860DB" w:rsidP="002947AB">
      <w:pPr>
        <w:pStyle w:val="Advokt"/>
        <w:numPr>
          <w:ilvl w:val="0"/>
          <w:numId w:val="25"/>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lastRenderedPageBreak/>
        <w:t>mu je úplne a presne známy rozsah diela, a že (i) nebude účtovať žiadne nepredvídateľné výdavky, náklady a práce naviac, že (ii) porozumel zadaniu predmetu a rozsahu diela vrátane príloh k Zmluve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diela, vyhodnotil ich a zahrnul do ceny Diela aj pre prípad nepredvídateľných okolností príslušnú rezervu kalkulovaného rizika.</w:t>
      </w:r>
    </w:p>
    <w:p w14:paraId="5E6F6980" w14:textId="77777777" w:rsidR="008B1C86" w:rsidRPr="006949F5" w:rsidRDefault="008B1C86" w:rsidP="002947AB">
      <w:pPr>
        <w:pStyle w:val="Advokt"/>
        <w:ind w:left="709"/>
        <w:jc w:val="both"/>
        <w:rPr>
          <w:rFonts w:asciiTheme="minorHAnsi" w:hAnsiTheme="minorHAnsi" w:cstheme="minorHAnsi"/>
          <w:sz w:val="22"/>
          <w:szCs w:val="22"/>
        </w:rPr>
      </w:pPr>
    </w:p>
    <w:p w14:paraId="55A775D4" w14:textId="7846D4CB" w:rsidR="008B1C86" w:rsidRPr="006949F5"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color w:val="000000"/>
          <w:sz w:val="22"/>
          <w:szCs w:val="22"/>
        </w:rPr>
        <w:t xml:space="preserve">Cena za dielo je stanovená </w:t>
      </w:r>
      <w:r w:rsidRPr="006949F5">
        <w:rPr>
          <w:rFonts w:asciiTheme="minorHAnsi" w:hAnsiTheme="minorHAnsi" w:cstheme="minorHAnsi"/>
          <w:b/>
          <w:bCs/>
          <w:color w:val="000000"/>
          <w:sz w:val="22"/>
          <w:szCs w:val="22"/>
        </w:rPr>
        <w:t>na základe</w:t>
      </w:r>
      <w:r w:rsidR="008B1C86" w:rsidRPr="006949F5">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6949F5">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sidRPr="006949F5">
        <w:rPr>
          <w:rFonts w:asciiTheme="minorHAnsi" w:hAnsiTheme="minorHAnsi" w:cstheme="minorHAnsi"/>
          <w:b/>
          <w:bCs/>
          <w:color w:val="000000"/>
          <w:sz w:val="22"/>
          <w:szCs w:val="22"/>
        </w:rPr>
        <w:t>.</w:t>
      </w:r>
    </w:p>
    <w:p w14:paraId="76695790" w14:textId="77777777" w:rsidR="008B1C86" w:rsidRPr="006949F5" w:rsidRDefault="008B1C86" w:rsidP="002947AB">
      <w:pPr>
        <w:pStyle w:val="Advokt"/>
        <w:ind w:left="426"/>
        <w:jc w:val="both"/>
        <w:rPr>
          <w:rFonts w:asciiTheme="minorHAnsi" w:hAnsiTheme="minorHAnsi" w:cstheme="minorHAnsi"/>
          <w:sz w:val="22"/>
          <w:szCs w:val="22"/>
        </w:rPr>
      </w:pPr>
    </w:p>
    <w:p w14:paraId="5E38043A" w14:textId="18AA3B09" w:rsidR="0073020D" w:rsidRPr="006949F5"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color w:val="000000"/>
          <w:sz w:val="22"/>
          <w:szCs w:val="22"/>
        </w:rPr>
        <w:t xml:space="preserve">Celková cena diela predstavuje: </w:t>
      </w:r>
    </w:p>
    <w:p w14:paraId="2607201B" w14:textId="77777777" w:rsidR="0073020D" w:rsidRPr="006949F5" w:rsidRDefault="0073020D" w:rsidP="00274EC8">
      <w:pPr>
        <w:autoSpaceDE w:val="0"/>
        <w:autoSpaceDN w:val="0"/>
        <w:adjustRightInd w:val="0"/>
        <w:spacing w:after="0" w:line="240" w:lineRule="auto"/>
        <w:ind w:left="284"/>
        <w:rPr>
          <w:rFonts w:cstheme="minorHAnsi"/>
          <w:color w:val="000000"/>
        </w:rPr>
      </w:pPr>
      <w:r w:rsidRPr="006949F5">
        <w:rPr>
          <w:rFonts w:cstheme="minorHAnsi"/>
          <w:b/>
          <w:bCs/>
          <w:color w:val="000000"/>
        </w:rPr>
        <w:t xml:space="preserve">Cena bez DPH: </w:t>
      </w:r>
      <w:r w:rsidRPr="006949F5">
        <w:rPr>
          <w:rFonts w:cstheme="minorHAnsi"/>
          <w:b/>
          <w:bCs/>
          <w:color w:val="000000"/>
        </w:rPr>
        <w:tab/>
      </w:r>
      <w:r w:rsidRPr="006949F5">
        <w:rPr>
          <w:rFonts w:cstheme="minorHAnsi"/>
          <w:b/>
          <w:bCs/>
          <w:color w:val="000000"/>
        </w:rPr>
        <w:tab/>
      </w:r>
      <w:r w:rsidRPr="006949F5">
        <w:rPr>
          <w:rFonts w:cstheme="minorHAnsi"/>
          <w:b/>
          <w:bCs/>
          <w:color w:val="000000"/>
        </w:rPr>
        <w:tab/>
        <w:t xml:space="preserve">Eur </w:t>
      </w:r>
    </w:p>
    <w:p w14:paraId="7A676906" w14:textId="77777777" w:rsidR="0073020D" w:rsidRPr="006949F5" w:rsidRDefault="0073020D" w:rsidP="00274EC8">
      <w:pPr>
        <w:autoSpaceDE w:val="0"/>
        <w:autoSpaceDN w:val="0"/>
        <w:adjustRightInd w:val="0"/>
        <w:spacing w:after="0" w:line="240" w:lineRule="auto"/>
        <w:ind w:left="284"/>
        <w:rPr>
          <w:rFonts w:cstheme="minorHAnsi"/>
          <w:color w:val="000000"/>
        </w:rPr>
      </w:pPr>
      <w:r w:rsidRPr="006949F5">
        <w:rPr>
          <w:rFonts w:cstheme="minorHAnsi"/>
          <w:b/>
          <w:bCs/>
          <w:color w:val="000000"/>
        </w:rPr>
        <w:t xml:space="preserve">DPH vo výške 20%: </w:t>
      </w:r>
      <w:r w:rsidRPr="006949F5">
        <w:rPr>
          <w:rFonts w:cstheme="minorHAnsi"/>
          <w:b/>
          <w:bCs/>
          <w:color w:val="000000"/>
        </w:rPr>
        <w:tab/>
      </w:r>
      <w:r w:rsidRPr="006949F5">
        <w:rPr>
          <w:rFonts w:cstheme="minorHAnsi"/>
          <w:b/>
          <w:bCs/>
          <w:color w:val="000000"/>
        </w:rPr>
        <w:tab/>
      </w:r>
      <w:r w:rsidRPr="006949F5">
        <w:rPr>
          <w:rFonts w:cstheme="minorHAnsi"/>
          <w:b/>
          <w:bCs/>
          <w:color w:val="000000"/>
        </w:rPr>
        <w:tab/>
        <w:t xml:space="preserve">Eur </w:t>
      </w:r>
    </w:p>
    <w:p w14:paraId="6C34F460" w14:textId="77777777" w:rsidR="0073020D" w:rsidRPr="006949F5" w:rsidRDefault="0073020D" w:rsidP="00274EC8">
      <w:pPr>
        <w:autoSpaceDE w:val="0"/>
        <w:autoSpaceDN w:val="0"/>
        <w:adjustRightInd w:val="0"/>
        <w:spacing w:after="0" w:line="240" w:lineRule="auto"/>
        <w:ind w:left="284"/>
        <w:rPr>
          <w:rFonts w:cstheme="minorHAnsi"/>
          <w:color w:val="000000"/>
        </w:rPr>
      </w:pPr>
      <w:r w:rsidRPr="006949F5">
        <w:rPr>
          <w:rFonts w:cstheme="minorHAnsi"/>
          <w:b/>
          <w:bCs/>
          <w:color w:val="000000"/>
        </w:rPr>
        <w:t xml:space="preserve">Cena s DPH: </w:t>
      </w:r>
      <w:r w:rsidRPr="006949F5">
        <w:rPr>
          <w:rFonts w:cstheme="minorHAnsi"/>
          <w:b/>
          <w:bCs/>
          <w:color w:val="000000"/>
        </w:rPr>
        <w:tab/>
      </w:r>
      <w:r w:rsidRPr="006949F5">
        <w:rPr>
          <w:rFonts w:cstheme="minorHAnsi"/>
          <w:b/>
          <w:bCs/>
          <w:color w:val="000000"/>
        </w:rPr>
        <w:tab/>
      </w:r>
      <w:r w:rsidRPr="006949F5">
        <w:rPr>
          <w:rFonts w:cstheme="minorHAnsi"/>
          <w:b/>
          <w:bCs/>
          <w:color w:val="000000"/>
        </w:rPr>
        <w:tab/>
        <w:t xml:space="preserve">Eur </w:t>
      </w:r>
    </w:p>
    <w:p w14:paraId="469007FA" w14:textId="77777777" w:rsidR="0073020D" w:rsidRPr="006949F5" w:rsidRDefault="0073020D" w:rsidP="00274EC8">
      <w:pPr>
        <w:autoSpaceDE w:val="0"/>
        <w:autoSpaceDN w:val="0"/>
        <w:adjustRightInd w:val="0"/>
        <w:spacing w:line="240" w:lineRule="auto"/>
        <w:ind w:left="284"/>
        <w:rPr>
          <w:rFonts w:cstheme="minorHAnsi"/>
          <w:color w:val="000000"/>
        </w:rPr>
      </w:pPr>
      <w:r w:rsidRPr="006949F5">
        <w:rPr>
          <w:rFonts w:cstheme="minorHAnsi"/>
          <w:color w:val="000000"/>
        </w:rPr>
        <w:t xml:space="preserve">(slovom: </w:t>
      </w:r>
      <w:r w:rsidRPr="00274EC8">
        <w:rPr>
          <w:rFonts w:cstheme="minorHAnsi"/>
          <w:color w:val="000000"/>
        </w:rPr>
        <w:t>......................................</w:t>
      </w:r>
      <w:r w:rsidRPr="006949F5">
        <w:rPr>
          <w:rFonts w:cstheme="minorHAnsi"/>
          <w:color w:val="000000"/>
        </w:rPr>
        <w:t xml:space="preserve"> s DPH) </w:t>
      </w:r>
    </w:p>
    <w:p w14:paraId="34B5FA79" w14:textId="42F2C86A" w:rsidR="00BF4944" w:rsidRPr="009B79B6" w:rsidRDefault="0073020D" w:rsidP="00141CBD">
      <w:pPr>
        <w:pStyle w:val="Odsekzoznamu"/>
        <w:numPr>
          <w:ilvl w:val="0"/>
          <w:numId w:val="24"/>
        </w:numPr>
        <w:tabs>
          <w:tab w:val="left" w:pos="426"/>
        </w:tabs>
        <w:autoSpaceDE w:val="0"/>
        <w:autoSpaceDN w:val="0"/>
        <w:adjustRightInd w:val="0"/>
        <w:ind w:left="0" w:firstLine="0"/>
        <w:jc w:val="both"/>
        <w:rPr>
          <w:rFonts w:asciiTheme="minorHAnsi" w:hAnsiTheme="minorHAnsi" w:cstheme="minorHAnsi"/>
          <w:color w:val="000000"/>
        </w:rPr>
      </w:pPr>
      <w:r w:rsidRPr="009B79B6">
        <w:rPr>
          <w:rFonts w:asciiTheme="minorHAnsi" w:hAnsiTheme="minorHAnsi" w:cstheme="minorHAnsi"/>
          <w:color w:val="000000"/>
        </w:rPr>
        <w:t xml:space="preserve">Cena za dielo dohodnutá zmluvnými stranami podľa </w:t>
      </w:r>
      <w:r w:rsidR="00A468CB" w:rsidRPr="009B79B6">
        <w:rPr>
          <w:rFonts w:asciiTheme="minorHAnsi" w:hAnsiTheme="minorHAnsi" w:cstheme="minorHAnsi"/>
          <w:color w:val="000000"/>
        </w:rPr>
        <w:t xml:space="preserve">ods. </w:t>
      </w:r>
      <w:r w:rsidR="008B1C86" w:rsidRPr="009B79B6">
        <w:rPr>
          <w:rFonts w:asciiTheme="minorHAnsi" w:hAnsiTheme="minorHAnsi" w:cstheme="minorHAnsi"/>
          <w:color w:val="000000"/>
        </w:rPr>
        <w:t>3</w:t>
      </w:r>
      <w:r w:rsidRPr="009B79B6">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9B79B6">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9B79B6">
        <w:rPr>
          <w:rFonts w:asciiTheme="minorHAnsi" w:hAnsiTheme="minorHAnsi" w:cstheme="minorHAnsi"/>
          <w:color w:val="000000"/>
        </w:rPr>
        <w:t xml:space="preserve">). </w:t>
      </w:r>
    </w:p>
    <w:p w14:paraId="7D7BC241" w14:textId="77777777" w:rsidR="00BF4944" w:rsidRPr="009B79B6"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3CA5FFC5" w:rsidR="00BF4944" w:rsidRDefault="00F862D1" w:rsidP="00141CBD">
      <w:pPr>
        <w:pStyle w:val="Odsekzoznamu"/>
        <w:numPr>
          <w:ilvl w:val="0"/>
          <w:numId w:val="24"/>
        </w:numPr>
        <w:tabs>
          <w:tab w:val="left" w:pos="426"/>
        </w:tabs>
        <w:ind w:left="0" w:firstLine="0"/>
        <w:contextualSpacing/>
        <w:jc w:val="both"/>
        <w:rPr>
          <w:rFonts w:asciiTheme="minorHAnsi" w:hAnsiTheme="minorHAnsi" w:cstheme="minorHAnsi"/>
        </w:rPr>
      </w:pPr>
      <w:r w:rsidRPr="009B79B6">
        <w:rPr>
          <w:rFonts w:asciiTheme="minorHAnsi" w:hAnsiTheme="minorHAnsi" w:cstheme="minorHAnsi"/>
        </w:rPr>
        <w:t>Príloha č. 1 k Zmluve je Rozpočet/ocenený Výkaz výmer vo všetkých položkách pre všetky stavebné objekty jednotlivo. V prípade, ak zhotoviteľ niektorú položku neocení, má sa za to, že takéto práce, montáže, dodávky materiálov, materiály atď. budú zhotoviteľom realizované a dodané a ich cena je už zahrnutá v niektorých iných položkách</w:t>
      </w:r>
      <w:r>
        <w:rPr>
          <w:rFonts w:asciiTheme="minorHAnsi" w:hAnsiTheme="minorHAnsi" w:cstheme="minorHAnsi"/>
        </w:rPr>
        <w:t>.</w:t>
      </w:r>
    </w:p>
    <w:p w14:paraId="4751EB41" w14:textId="77777777" w:rsidR="00E33E6D" w:rsidRPr="009B79B6" w:rsidRDefault="00E33E6D" w:rsidP="00187155">
      <w:pPr>
        <w:pStyle w:val="Odsekzoznamu"/>
        <w:tabs>
          <w:tab w:val="left" w:pos="426"/>
        </w:tabs>
        <w:ind w:left="0"/>
        <w:contextualSpacing/>
        <w:jc w:val="both"/>
        <w:rPr>
          <w:rFonts w:asciiTheme="minorHAnsi" w:hAnsiTheme="minorHAnsi" w:cstheme="minorHAnsi"/>
        </w:rPr>
      </w:pPr>
    </w:p>
    <w:p w14:paraId="0C768D6F" w14:textId="067236CD" w:rsidR="00BF4944" w:rsidRPr="009B79B6" w:rsidRDefault="00BF4944" w:rsidP="00141CBD">
      <w:pPr>
        <w:pStyle w:val="Odsekzoznamu"/>
        <w:numPr>
          <w:ilvl w:val="0"/>
          <w:numId w:val="24"/>
        </w:numPr>
        <w:tabs>
          <w:tab w:val="left" w:pos="426"/>
        </w:tabs>
        <w:spacing w:before="240"/>
        <w:ind w:left="0" w:firstLine="0"/>
        <w:contextualSpacing/>
        <w:jc w:val="both"/>
        <w:rPr>
          <w:rFonts w:asciiTheme="minorHAnsi" w:hAnsiTheme="minorHAnsi" w:cstheme="minorHAnsi"/>
        </w:rPr>
      </w:pPr>
      <w:r w:rsidRPr="009B79B6">
        <w:rPr>
          <w:rFonts w:asciiTheme="minorHAnsi" w:hAnsiTheme="minorHAnsi" w:cstheme="minorHAnsi"/>
        </w:rPr>
        <w:t xml:space="preserve">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 </w:t>
      </w:r>
    </w:p>
    <w:p w14:paraId="3A113FC3" w14:textId="77777777" w:rsidR="0087191E" w:rsidRPr="006949F5" w:rsidRDefault="0087191E" w:rsidP="009C48B1">
      <w:pPr>
        <w:contextualSpacing/>
        <w:jc w:val="both"/>
        <w:rPr>
          <w:rFonts w:cstheme="minorHAnsi"/>
        </w:rPr>
      </w:pPr>
    </w:p>
    <w:p w14:paraId="17DB2B51"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Čl. VI.</w:t>
      </w:r>
    </w:p>
    <w:p w14:paraId="4E198AA8" w14:textId="77777777" w:rsidR="0073020D" w:rsidRPr="006949F5" w:rsidRDefault="0073020D" w:rsidP="002947AB">
      <w:pPr>
        <w:autoSpaceDE w:val="0"/>
        <w:autoSpaceDN w:val="0"/>
        <w:adjustRightInd w:val="0"/>
        <w:spacing w:after="0" w:line="240" w:lineRule="auto"/>
        <w:jc w:val="center"/>
        <w:rPr>
          <w:rFonts w:cstheme="minorHAnsi"/>
          <w:color w:val="000000"/>
        </w:rPr>
      </w:pPr>
      <w:r w:rsidRPr="006949F5">
        <w:rPr>
          <w:rFonts w:cstheme="minorHAnsi"/>
          <w:b/>
          <w:bCs/>
          <w:color w:val="000000"/>
        </w:rPr>
        <w:t>Platobné podmienky</w:t>
      </w:r>
    </w:p>
    <w:p w14:paraId="44E92CC4" w14:textId="77777777" w:rsidR="0073020D" w:rsidRPr="006949F5" w:rsidRDefault="0073020D" w:rsidP="00141CBD">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rPr>
      </w:pPr>
      <w:r w:rsidRPr="006949F5">
        <w:rPr>
          <w:rFonts w:asciiTheme="minorHAnsi" w:hAnsiTheme="minorHAnsi" w:cstheme="minorHAnsi"/>
          <w:color w:val="000000"/>
        </w:rPr>
        <w:t xml:space="preserve">Objednávateľ neposkytuje zálohu ani preddavok na vykonanie diela. </w:t>
      </w:r>
    </w:p>
    <w:p w14:paraId="43F3A466" w14:textId="0CB73C0F" w:rsidR="00DA39EA" w:rsidRDefault="0073020D" w:rsidP="00141CBD">
      <w:pPr>
        <w:pStyle w:val="Odsekzoznamu"/>
        <w:numPr>
          <w:ilvl w:val="0"/>
          <w:numId w:val="7"/>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color w:val="000000"/>
        </w:rPr>
        <w:t xml:space="preserve">Zhotoviteľ je oprávnený vystaviť </w:t>
      </w:r>
      <w:r w:rsidR="00274EC8" w:rsidRPr="00274EC8">
        <w:rPr>
          <w:rFonts w:asciiTheme="minorHAnsi" w:hAnsiTheme="minorHAnsi" w:cstheme="minorHAnsi"/>
          <w:color w:val="000000"/>
        </w:rPr>
        <w:t>faktúry za vykonané dodávky a práce na diele v zmysle tejto Zmluvy maximálne v troch fakturačných celkoch</w:t>
      </w:r>
      <w:r w:rsidR="00274EC8">
        <w:rPr>
          <w:rFonts w:asciiTheme="minorHAnsi" w:hAnsiTheme="minorHAnsi" w:cstheme="minorHAnsi"/>
          <w:color w:val="000000"/>
        </w:rPr>
        <w:t>, ktoré musia byť v s</w:t>
      </w:r>
      <w:r w:rsidR="00733986">
        <w:rPr>
          <w:rFonts w:asciiTheme="minorHAnsi" w:hAnsiTheme="minorHAnsi" w:cstheme="minorHAnsi"/>
          <w:color w:val="000000"/>
        </w:rPr>
        <w:t>úl</w:t>
      </w:r>
      <w:r w:rsidR="00274EC8">
        <w:rPr>
          <w:rFonts w:asciiTheme="minorHAnsi" w:hAnsiTheme="minorHAnsi" w:cstheme="minorHAnsi"/>
          <w:color w:val="000000"/>
        </w:rPr>
        <w:t xml:space="preserve">ade s </w:t>
      </w:r>
      <w:r w:rsidRPr="006949F5">
        <w:rPr>
          <w:rFonts w:asciiTheme="minorHAnsi" w:hAnsiTheme="minorHAnsi" w:cstheme="minorHAnsi"/>
          <w:color w:val="000000"/>
        </w:rPr>
        <w:t>akceptovan</w:t>
      </w:r>
      <w:r w:rsidR="00274EC8">
        <w:rPr>
          <w:rFonts w:asciiTheme="minorHAnsi" w:hAnsiTheme="minorHAnsi" w:cstheme="minorHAnsi"/>
          <w:color w:val="000000"/>
        </w:rPr>
        <w:t>ým</w:t>
      </w:r>
      <w:r w:rsidRPr="006949F5">
        <w:rPr>
          <w:rFonts w:asciiTheme="minorHAnsi" w:hAnsiTheme="minorHAnsi" w:cstheme="minorHAnsi"/>
          <w:color w:val="000000"/>
        </w:rPr>
        <w:t xml:space="preserve"> plnen</w:t>
      </w:r>
      <w:r w:rsidR="00274EC8">
        <w:rPr>
          <w:rFonts w:asciiTheme="minorHAnsi" w:hAnsiTheme="minorHAnsi" w:cstheme="minorHAnsi"/>
          <w:color w:val="000000"/>
        </w:rPr>
        <w:t>ím</w:t>
      </w:r>
      <w:r w:rsidRPr="006949F5">
        <w:rPr>
          <w:rFonts w:asciiTheme="minorHAnsi" w:hAnsiTheme="minorHAnsi" w:cstheme="minorHAnsi"/>
          <w:color w:val="000000"/>
        </w:rPr>
        <w:t xml:space="preserve"> stavebných prác a dodávok na diele v zmysle tejto Zmluvy</w:t>
      </w:r>
      <w:r w:rsidR="00733986">
        <w:rPr>
          <w:rFonts w:asciiTheme="minorHAnsi" w:hAnsiTheme="minorHAnsi" w:cstheme="minorHAnsi"/>
          <w:color w:val="000000"/>
        </w:rPr>
        <w:t xml:space="preserve">, </w:t>
      </w:r>
      <w:r w:rsidR="00733986" w:rsidRPr="00733986">
        <w:rPr>
          <w:rFonts w:asciiTheme="minorHAnsi" w:hAnsiTheme="minorHAnsi" w:cstheme="minorHAnsi"/>
          <w:color w:val="000000"/>
        </w:rPr>
        <w:t xml:space="preserve">po dosiahnutí predpísanej výšky plnenia podľa odseku 2. tohto článku, po kontrole súladu s vykonanými prácami a dodávkami na diele </w:t>
      </w:r>
      <w:r w:rsidR="00733986">
        <w:rPr>
          <w:rFonts w:asciiTheme="minorHAnsi" w:hAnsiTheme="minorHAnsi" w:cstheme="minorHAnsi"/>
          <w:color w:val="000000"/>
        </w:rPr>
        <w:t xml:space="preserve"> a </w:t>
      </w:r>
      <w:r w:rsidR="00733986" w:rsidRPr="00733986">
        <w:rPr>
          <w:rFonts w:asciiTheme="minorHAnsi" w:hAnsiTheme="minorHAnsi" w:cstheme="minorHAnsi"/>
          <w:color w:val="000000"/>
        </w:rPr>
        <w:t>podľa skutkového stavu</w:t>
      </w:r>
      <w:r w:rsidR="00C53D32" w:rsidRPr="006949F5">
        <w:rPr>
          <w:rFonts w:asciiTheme="minorHAnsi" w:hAnsiTheme="minorHAnsi" w:cstheme="minorHAnsi"/>
          <w:color w:val="000000"/>
        </w:rPr>
        <w:t xml:space="preserve">. </w:t>
      </w:r>
      <w:r w:rsidRPr="006949F5">
        <w:rPr>
          <w:rFonts w:asciiTheme="minorHAnsi" w:hAnsiTheme="minorHAnsi" w:cstheme="minorHAnsi"/>
          <w:color w:val="000000"/>
        </w:rPr>
        <w:t>Podkladom pre vystavenie</w:t>
      </w:r>
      <w:r w:rsidR="00274EC8">
        <w:rPr>
          <w:rFonts w:asciiTheme="minorHAnsi" w:hAnsiTheme="minorHAnsi" w:cstheme="minorHAnsi"/>
          <w:color w:val="000000"/>
        </w:rPr>
        <w:t xml:space="preserve"> každej jednotlivej </w:t>
      </w:r>
      <w:r w:rsidRPr="006949F5">
        <w:rPr>
          <w:rFonts w:asciiTheme="minorHAnsi" w:hAnsiTheme="minorHAnsi" w:cstheme="minorHAnsi"/>
          <w:color w:val="000000"/>
        </w:rPr>
        <w:t>faktúr</w:t>
      </w:r>
      <w:r w:rsidR="00C53D32" w:rsidRPr="006949F5">
        <w:rPr>
          <w:rFonts w:asciiTheme="minorHAnsi" w:hAnsiTheme="minorHAnsi" w:cstheme="minorHAnsi"/>
          <w:color w:val="000000"/>
        </w:rPr>
        <w:t>y</w:t>
      </w:r>
      <w:r w:rsidRPr="006949F5">
        <w:rPr>
          <w:rFonts w:asciiTheme="minorHAnsi" w:hAnsiTheme="minorHAnsi" w:cstheme="minorHAnsi"/>
          <w:color w:val="000000"/>
        </w:rPr>
        <w:t xml:space="preserve"> bude súpis skutočne vykonaných prác a dodávok na diele </w:t>
      </w:r>
      <w:r w:rsidR="00982287">
        <w:rPr>
          <w:rFonts w:asciiTheme="minorHAnsi" w:hAnsiTheme="minorHAnsi" w:cstheme="minorHAnsi"/>
          <w:color w:val="000000"/>
        </w:rPr>
        <w:t xml:space="preserve">a zisťovací </w:t>
      </w:r>
      <w:r w:rsidR="00982287" w:rsidRPr="004D0736">
        <w:rPr>
          <w:rFonts w:asciiTheme="minorHAnsi" w:hAnsiTheme="minorHAnsi" w:cstheme="minorHAnsi"/>
          <w:color w:val="000000"/>
        </w:rPr>
        <w:t xml:space="preserve">protokol </w:t>
      </w:r>
      <w:r w:rsidRPr="004D0736">
        <w:rPr>
          <w:rFonts w:asciiTheme="minorHAnsi" w:hAnsiTheme="minorHAnsi" w:cstheme="minorHAnsi"/>
          <w:color w:val="000000"/>
        </w:rPr>
        <w:t>odsúhlasen</w:t>
      </w:r>
      <w:r w:rsidR="00982287" w:rsidRPr="004D0736">
        <w:rPr>
          <w:rFonts w:asciiTheme="minorHAnsi" w:hAnsiTheme="minorHAnsi" w:cstheme="minorHAnsi"/>
          <w:color w:val="000000"/>
        </w:rPr>
        <w:t>é</w:t>
      </w:r>
      <w:r w:rsidRPr="004D0736">
        <w:rPr>
          <w:rFonts w:asciiTheme="minorHAnsi" w:hAnsiTheme="minorHAnsi" w:cstheme="minorHAnsi"/>
          <w:color w:val="000000"/>
        </w:rPr>
        <w:t xml:space="preserve"> stavebným dozorom a zaevidovan</w:t>
      </w:r>
      <w:r w:rsidR="00982287" w:rsidRPr="004D0736">
        <w:rPr>
          <w:rFonts w:asciiTheme="minorHAnsi" w:hAnsiTheme="minorHAnsi" w:cstheme="minorHAnsi"/>
          <w:color w:val="000000"/>
        </w:rPr>
        <w:t>é</w:t>
      </w:r>
      <w:r w:rsidRPr="004D0736">
        <w:rPr>
          <w:rFonts w:asciiTheme="minorHAnsi" w:hAnsiTheme="minorHAnsi" w:cstheme="minorHAnsi"/>
          <w:color w:val="000000"/>
        </w:rPr>
        <w:t xml:space="preserve"> v stavebnom denníku</w:t>
      </w:r>
      <w:r w:rsidR="00DA39EA" w:rsidRPr="004D0736">
        <w:rPr>
          <w:rFonts w:asciiTheme="minorHAnsi" w:hAnsiTheme="minorHAnsi" w:cstheme="minorHAnsi"/>
          <w:color w:val="000000"/>
        </w:rPr>
        <w:t>.</w:t>
      </w:r>
      <w:r w:rsidR="00DA39EA" w:rsidRPr="006949F5">
        <w:rPr>
          <w:rFonts w:asciiTheme="minorHAnsi" w:hAnsiTheme="minorHAnsi" w:cstheme="minorHAnsi"/>
          <w:color w:val="000000"/>
        </w:rPr>
        <w:t xml:space="preserve"> </w:t>
      </w:r>
      <w:r w:rsidR="004D0736">
        <w:rPr>
          <w:rFonts w:asciiTheme="minorHAnsi" w:hAnsiTheme="minorHAnsi" w:cstheme="minorHAnsi"/>
          <w:color w:val="000000"/>
        </w:rPr>
        <w:t xml:space="preserve">Stavebný dozor pred odsúhlasením podkladov pre vystavenie faktúry zabezpečí kontrolu ich súladu so Zmluvou o NFP. </w:t>
      </w:r>
      <w:r w:rsidR="00DA39EA" w:rsidRPr="006949F5">
        <w:rPr>
          <w:rFonts w:asciiTheme="minorHAnsi" w:hAnsiTheme="minorHAnsi" w:cstheme="minorHAnsi"/>
          <w:color w:val="000000"/>
        </w:rPr>
        <w:t xml:space="preserve">Povinnou prílohou </w:t>
      </w:r>
      <w:r w:rsidR="001C7DFC">
        <w:rPr>
          <w:rFonts w:asciiTheme="minorHAnsi" w:hAnsiTheme="minorHAnsi" w:cstheme="minorHAnsi"/>
          <w:color w:val="000000"/>
        </w:rPr>
        <w:t xml:space="preserve">poslednej </w:t>
      </w:r>
      <w:r w:rsidR="00DA39EA" w:rsidRPr="006949F5">
        <w:rPr>
          <w:rFonts w:asciiTheme="minorHAnsi" w:hAnsiTheme="minorHAnsi" w:cstheme="minorHAnsi"/>
          <w:color w:val="000000"/>
        </w:rPr>
        <w:t>vystavenej faktúry podľa tohto odseku je preberací protokol o odovzdaní a prevzatí diela podpísaný obidvomi zmluvnými stranami</w:t>
      </w:r>
      <w:r w:rsidR="001C7DFC">
        <w:rPr>
          <w:rFonts w:asciiTheme="minorHAnsi" w:hAnsiTheme="minorHAnsi" w:cstheme="minorHAnsi"/>
          <w:color w:val="000000"/>
        </w:rPr>
        <w:t xml:space="preserve">. </w:t>
      </w:r>
    </w:p>
    <w:p w14:paraId="0F79550A" w14:textId="2584A66A" w:rsidR="001C7DFC" w:rsidRDefault="001C7DFC" w:rsidP="001C7DFC">
      <w:pPr>
        <w:pStyle w:val="Odsekzoznamu"/>
        <w:tabs>
          <w:tab w:val="left" w:pos="426"/>
        </w:tabs>
        <w:autoSpaceDE w:val="0"/>
        <w:autoSpaceDN w:val="0"/>
        <w:adjustRightInd w:val="0"/>
        <w:spacing w:after="240"/>
        <w:ind w:left="0"/>
        <w:jc w:val="both"/>
        <w:rPr>
          <w:rFonts w:asciiTheme="minorHAnsi" w:hAnsiTheme="minorHAnsi" w:cstheme="minorHAnsi"/>
          <w:color w:val="000000"/>
        </w:rPr>
      </w:pPr>
      <w:r>
        <w:rPr>
          <w:rFonts w:asciiTheme="minorHAnsi" w:hAnsiTheme="minorHAnsi" w:cstheme="minorHAnsi"/>
          <w:color w:val="000000"/>
        </w:rPr>
        <w:tab/>
        <w:t>Definovanie výšky jednotlivých faktúr:</w:t>
      </w:r>
    </w:p>
    <w:p w14:paraId="48A334B8" w14:textId="1BE27510" w:rsidR="001C7DFC" w:rsidRDefault="001C7DFC" w:rsidP="001C7DFC">
      <w:pPr>
        <w:autoSpaceDE w:val="0"/>
        <w:autoSpaceDN w:val="0"/>
        <w:adjustRightInd w:val="0"/>
        <w:spacing w:after="240"/>
        <w:ind w:left="426"/>
        <w:jc w:val="both"/>
        <w:rPr>
          <w:rFonts w:cstheme="minorHAnsi"/>
          <w:color w:val="000000"/>
        </w:rPr>
      </w:pPr>
      <w:r w:rsidRPr="001C7DFC">
        <w:rPr>
          <w:rFonts w:cstheme="minorHAnsi"/>
          <w:color w:val="000000"/>
        </w:rPr>
        <w:lastRenderedPageBreak/>
        <w:t>2.1</w:t>
      </w:r>
      <w:r w:rsidRPr="001C7DFC">
        <w:rPr>
          <w:rFonts w:cstheme="minorHAnsi"/>
          <w:color w:val="000000"/>
        </w:rPr>
        <w:tab/>
      </w:r>
      <w:r>
        <w:rPr>
          <w:rFonts w:cstheme="minorHAnsi"/>
          <w:color w:val="000000"/>
        </w:rPr>
        <w:tab/>
      </w:r>
      <w:r w:rsidR="00733986">
        <w:rPr>
          <w:rFonts w:cstheme="minorHAnsi"/>
          <w:color w:val="000000"/>
        </w:rPr>
        <w:t>C</w:t>
      </w:r>
      <w:r w:rsidRPr="001C7DFC">
        <w:rPr>
          <w:rFonts w:cstheme="minorHAnsi"/>
          <w:color w:val="000000"/>
        </w:rPr>
        <w:t>ena fakturovaných prác a dodávok na diele v zmysle tejto Zmluvy v rámci prvého fakturačného celku bude minimálne 50 % a maximálne 55 % z celkovej ceny diela s DPH podľa čl. V. ods. 3. tejto Zmluvy</w:t>
      </w:r>
      <w:r w:rsidR="00733986">
        <w:rPr>
          <w:rFonts w:cstheme="minorHAnsi"/>
          <w:color w:val="000000"/>
        </w:rPr>
        <w:t>,</w:t>
      </w:r>
    </w:p>
    <w:p w14:paraId="4627C885" w14:textId="59B1A753" w:rsidR="00733986" w:rsidRDefault="00733986" w:rsidP="001C7DFC">
      <w:pPr>
        <w:autoSpaceDE w:val="0"/>
        <w:autoSpaceDN w:val="0"/>
        <w:adjustRightInd w:val="0"/>
        <w:spacing w:after="240"/>
        <w:ind w:left="426"/>
        <w:jc w:val="both"/>
        <w:rPr>
          <w:rFonts w:cstheme="minorHAnsi"/>
          <w:color w:val="000000"/>
        </w:rPr>
      </w:pPr>
      <w:r w:rsidRPr="00733986">
        <w:rPr>
          <w:rFonts w:cstheme="minorHAnsi"/>
          <w:color w:val="000000"/>
        </w:rPr>
        <w:t>2.2</w:t>
      </w:r>
      <w:r w:rsidRPr="00733986">
        <w:rPr>
          <w:rFonts w:cstheme="minorHAnsi"/>
          <w:color w:val="000000"/>
        </w:rPr>
        <w:tab/>
      </w:r>
      <w:r>
        <w:rPr>
          <w:rFonts w:cstheme="minorHAnsi"/>
          <w:color w:val="000000"/>
        </w:rPr>
        <w:tab/>
        <w:t>C</w:t>
      </w:r>
      <w:r w:rsidRPr="00733986">
        <w:rPr>
          <w:rFonts w:cstheme="minorHAnsi"/>
          <w:color w:val="000000"/>
        </w:rPr>
        <w:t>ena fakturovaných prác a dodávok na diele v zmysle tejto Zmluvy v rámci druhého fakturačného celku bude minimálne 35 % a maximálne 40 % z celkovej ceny diela s DPH podľa čl. V. ods. 3. tejto Zmluvy</w:t>
      </w:r>
      <w:r>
        <w:rPr>
          <w:rFonts w:cstheme="minorHAnsi"/>
          <w:color w:val="000000"/>
        </w:rPr>
        <w:t>,</w:t>
      </w:r>
    </w:p>
    <w:p w14:paraId="0F6D040E" w14:textId="74CEAC3D" w:rsidR="00733986" w:rsidRDefault="00733986" w:rsidP="001C7DFC">
      <w:pPr>
        <w:autoSpaceDE w:val="0"/>
        <w:autoSpaceDN w:val="0"/>
        <w:adjustRightInd w:val="0"/>
        <w:spacing w:after="240"/>
        <w:ind w:left="426"/>
        <w:jc w:val="both"/>
        <w:rPr>
          <w:rFonts w:cstheme="minorHAnsi"/>
          <w:color w:val="000000"/>
        </w:rPr>
      </w:pPr>
      <w:r w:rsidRPr="00733986">
        <w:rPr>
          <w:rFonts w:cstheme="minorHAnsi"/>
          <w:color w:val="000000"/>
        </w:rPr>
        <w:t>2.3</w:t>
      </w:r>
      <w:r w:rsidRPr="00733986">
        <w:rPr>
          <w:rFonts w:cstheme="minorHAnsi"/>
          <w:color w:val="000000"/>
        </w:rPr>
        <w:tab/>
      </w:r>
      <w:r>
        <w:rPr>
          <w:rFonts w:cstheme="minorHAnsi"/>
          <w:color w:val="000000"/>
        </w:rPr>
        <w:tab/>
      </w:r>
      <w:r w:rsidRPr="00733986">
        <w:rPr>
          <w:rFonts w:cstheme="minorHAnsi"/>
          <w:color w:val="000000"/>
        </w:rPr>
        <w:t xml:space="preserve">cena fakturovaných prác a dodávok na diele v zmysle tejto Zmluvy v rámci tretieho  fakturačného celku (konečná faktúra) bude </w:t>
      </w:r>
      <w:r w:rsidR="00FA0B87" w:rsidRPr="00FA0B87">
        <w:rPr>
          <w:rFonts w:cstheme="minorHAnsi"/>
          <w:color w:val="000000"/>
        </w:rPr>
        <w:t xml:space="preserve">minimálne </w:t>
      </w:r>
      <w:r w:rsidRPr="00FA0B87">
        <w:rPr>
          <w:rFonts w:cstheme="minorHAnsi"/>
          <w:color w:val="000000"/>
        </w:rPr>
        <w:t>5 % z celkovej ceny diela</w:t>
      </w:r>
      <w:r w:rsidRPr="00733986">
        <w:rPr>
          <w:rFonts w:cstheme="minorHAnsi"/>
          <w:color w:val="000000"/>
        </w:rPr>
        <w:t xml:space="preserve"> s DPH podľa čl. V. ods. 3. tejto Zmluvy</w:t>
      </w:r>
      <w:r>
        <w:rPr>
          <w:rFonts w:cstheme="minorHAnsi"/>
          <w:color w:val="000000"/>
        </w:rPr>
        <w:t>.</w:t>
      </w:r>
    </w:p>
    <w:p w14:paraId="3CDC5AC3" w14:textId="1D67CA18" w:rsidR="00733986" w:rsidRPr="00F862D1" w:rsidRDefault="00733986" w:rsidP="00733986">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bookmarkStart w:id="5" w:name="_Hlk517878276"/>
      <w:bookmarkStart w:id="6" w:name="_Hlk517874810"/>
      <w:bookmarkStart w:id="7" w:name="_Hlk517878190"/>
      <w:bookmarkStart w:id="8" w:name="_Hlk517878781"/>
      <w:r>
        <w:rPr>
          <w:rFonts w:asciiTheme="minorHAnsi" w:hAnsiTheme="minorHAnsi" w:cstheme="minorHAnsi"/>
          <w:color w:val="000000"/>
        </w:rPr>
        <w:t xml:space="preserve">Faktúra bude predložená na úhradu </w:t>
      </w:r>
      <w:r w:rsidRPr="0063402D">
        <w:rPr>
          <w:rFonts w:asciiTheme="minorHAnsi" w:hAnsiTheme="minorHAnsi" w:cstheme="minorHAnsi"/>
          <w:b/>
          <w:bCs/>
        </w:rPr>
        <w:t xml:space="preserve">v troch </w:t>
      </w:r>
      <w:r w:rsidRPr="0063402D">
        <w:rPr>
          <w:rFonts w:asciiTheme="minorHAnsi" w:hAnsiTheme="minorHAnsi" w:cstheme="minorHAnsi"/>
          <w:b/>
          <w:bCs/>
          <w:color w:val="000000"/>
        </w:rPr>
        <w:t>vyhotoveniach</w:t>
      </w:r>
      <w:r>
        <w:rPr>
          <w:rFonts w:asciiTheme="minorHAnsi" w:hAnsiTheme="minorHAnsi" w:cstheme="minorHAnsi"/>
          <w:b/>
          <w:bCs/>
          <w:color w:val="000000"/>
        </w:rPr>
        <w:t xml:space="preserve"> vrátane krycieho listu</w:t>
      </w:r>
      <w:r>
        <w:rPr>
          <w:rFonts w:asciiTheme="minorHAnsi" w:hAnsiTheme="minorHAnsi" w:cstheme="minorHAnsi"/>
          <w:color w:val="000000"/>
        </w:rPr>
        <w:t xml:space="preserve">. Prílohou faktúry bude súpis vykonaných prác a dodávok na diele </w:t>
      </w:r>
      <w:r w:rsidRPr="00777E82">
        <w:rPr>
          <w:rFonts w:asciiTheme="minorHAnsi" w:hAnsiTheme="minorHAnsi" w:cstheme="minorHAnsi"/>
          <w:color w:val="000000"/>
        </w:rPr>
        <w:t>aj v elektronickej verzii na CD  výlučne v</w:t>
      </w:r>
      <w:r>
        <w:rPr>
          <w:rFonts w:asciiTheme="minorHAnsi" w:hAnsiTheme="minorHAnsi" w:cstheme="minorHAnsi"/>
          <w:color w:val="000000"/>
        </w:rPr>
        <w:t xml:space="preserve">o formáte ,,microsoft excel: prípona - </w:t>
      </w:r>
      <w:r w:rsidRPr="00733986">
        <w:rPr>
          <w:rFonts w:asciiTheme="minorHAnsi" w:hAnsiTheme="minorHAnsi" w:cstheme="minorHAnsi"/>
          <w:color w:val="000000"/>
        </w:rPr>
        <w:t>.xlsx</w:t>
      </w:r>
      <w:r>
        <w:rPr>
          <w:rFonts w:asciiTheme="minorHAnsi" w:hAnsiTheme="minorHAnsi" w:cstheme="minorHAnsi"/>
          <w:color w:val="000000"/>
        </w:rPr>
        <w:t xml:space="preserve"> -</w:t>
      </w:r>
      <w:r w:rsidRPr="00733986">
        <w:rPr>
          <w:rFonts w:asciiTheme="minorHAnsi" w:hAnsiTheme="minorHAnsi" w:cstheme="minorHAnsi"/>
          <w:color w:val="000000"/>
        </w:rPr>
        <w:t>)</w:t>
      </w:r>
      <w:r>
        <w:rPr>
          <w:rFonts w:asciiTheme="minorHAnsi" w:hAnsiTheme="minorHAnsi" w:cstheme="minorHAnsi"/>
          <w:color w:val="000000"/>
        </w:rPr>
        <w:t xml:space="preserve">“ a zisťovací protokol podpísaný oprávnenou osobou zhotoviteľa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w:t>
      </w:r>
      <w:r w:rsidRPr="00F862D1">
        <w:rPr>
          <w:rFonts w:asciiTheme="minorHAnsi" w:hAnsiTheme="minorHAnsi" w:cstheme="minorHAnsi"/>
          <w:color w:val="000000"/>
        </w:rPr>
        <w:t xml:space="preserve">kumulovane, ale položkovite sa uvedú v jednotkových množstvách a jednotkových cenách. Prílohou faktúry bude zároveň doklad preukazujúci úhradu všetkých splatných záväzkov zhotoviteľa voči svojim subdodávateľom. Okrem toho sú prílohou faktúry: </w:t>
      </w:r>
    </w:p>
    <w:p w14:paraId="11FB31B1" w14:textId="77777777" w:rsidR="00780EFD" w:rsidRDefault="00733986" w:rsidP="00733986">
      <w:pPr>
        <w:pStyle w:val="Odsekzoznamu"/>
        <w:numPr>
          <w:ilvl w:val="0"/>
          <w:numId w:val="43"/>
        </w:numPr>
        <w:tabs>
          <w:tab w:val="left" w:pos="426"/>
        </w:tabs>
        <w:autoSpaceDE w:val="0"/>
        <w:autoSpaceDN w:val="0"/>
        <w:adjustRightInd w:val="0"/>
        <w:spacing w:after="240"/>
        <w:jc w:val="both"/>
        <w:rPr>
          <w:rFonts w:asciiTheme="minorHAnsi" w:hAnsiTheme="minorHAnsi" w:cstheme="minorHAnsi"/>
          <w:color w:val="000000"/>
        </w:rPr>
      </w:pPr>
      <w:r w:rsidRPr="00733986">
        <w:rPr>
          <w:rFonts w:asciiTheme="minorHAnsi" w:hAnsiTheme="minorHAnsi" w:cstheme="minorHAnsi"/>
          <w:color w:val="000000"/>
        </w:rPr>
        <w:t xml:space="preserve">fotodokumentácia zachytávajúca fakturované práce a dodavky, </w:t>
      </w:r>
    </w:p>
    <w:p w14:paraId="57C110CC" w14:textId="3944F842" w:rsidR="00733986" w:rsidRDefault="00733986" w:rsidP="00733986">
      <w:pPr>
        <w:pStyle w:val="Odsekzoznamu"/>
        <w:numPr>
          <w:ilvl w:val="0"/>
          <w:numId w:val="43"/>
        </w:numPr>
        <w:tabs>
          <w:tab w:val="left" w:pos="426"/>
        </w:tabs>
        <w:autoSpaceDE w:val="0"/>
        <w:autoSpaceDN w:val="0"/>
        <w:adjustRightInd w:val="0"/>
        <w:spacing w:after="240"/>
        <w:jc w:val="both"/>
        <w:rPr>
          <w:rFonts w:asciiTheme="minorHAnsi" w:hAnsiTheme="minorHAnsi" w:cstheme="minorHAnsi"/>
          <w:color w:val="000000"/>
        </w:rPr>
      </w:pPr>
      <w:r w:rsidRPr="00733986">
        <w:rPr>
          <w:rFonts w:asciiTheme="minorHAnsi" w:hAnsiTheme="minorHAnsi" w:cstheme="minorHAnsi"/>
          <w:color w:val="000000"/>
        </w:rPr>
        <w:t>dokumentácia  preukazujúca odvoz a uskladnenie odpadu na skládke/ poplatok za skládku</w:t>
      </w:r>
      <w:r>
        <w:rPr>
          <w:rFonts w:asciiTheme="minorHAnsi" w:hAnsiTheme="minorHAnsi" w:cstheme="minorHAnsi"/>
          <w:color w:val="000000"/>
        </w:rPr>
        <w:t xml:space="preserve"> </w:t>
      </w:r>
      <w:r w:rsidR="00780EFD">
        <w:rPr>
          <w:rFonts w:asciiTheme="minorHAnsi" w:hAnsiTheme="minorHAnsi" w:cstheme="minorHAnsi"/>
          <w:color w:val="000000"/>
        </w:rPr>
        <w:t>(ak relevantné);</w:t>
      </w:r>
    </w:p>
    <w:p w14:paraId="7971ACE5" w14:textId="40AF850F" w:rsidR="00780EFD" w:rsidRDefault="00780EFD" w:rsidP="00733986">
      <w:pPr>
        <w:pStyle w:val="Odsekzoznamu"/>
        <w:numPr>
          <w:ilvl w:val="0"/>
          <w:numId w:val="43"/>
        </w:numPr>
        <w:tabs>
          <w:tab w:val="left" w:pos="426"/>
        </w:tabs>
        <w:autoSpaceDE w:val="0"/>
        <w:autoSpaceDN w:val="0"/>
        <w:adjustRightInd w:val="0"/>
        <w:spacing w:after="240"/>
        <w:jc w:val="both"/>
        <w:rPr>
          <w:rFonts w:asciiTheme="minorHAnsi" w:hAnsiTheme="minorHAnsi" w:cstheme="minorHAnsi"/>
          <w:color w:val="000000"/>
        </w:rPr>
      </w:pPr>
      <w:r>
        <w:rPr>
          <w:rFonts w:asciiTheme="minorHAnsi" w:hAnsiTheme="minorHAnsi" w:cstheme="minorHAnsi"/>
          <w:color w:val="000000"/>
        </w:rPr>
        <w:t>licencie k prístrojom a technológiám (ak relevantné);</w:t>
      </w:r>
    </w:p>
    <w:p w14:paraId="250C57E2" w14:textId="35E913F3" w:rsidR="00733986" w:rsidRPr="00733986" w:rsidRDefault="00733986" w:rsidP="00733986">
      <w:pPr>
        <w:tabs>
          <w:tab w:val="left" w:pos="426"/>
        </w:tabs>
        <w:autoSpaceDE w:val="0"/>
        <w:autoSpaceDN w:val="0"/>
        <w:adjustRightInd w:val="0"/>
        <w:spacing w:after="240"/>
        <w:jc w:val="both"/>
        <w:rPr>
          <w:rFonts w:eastAsia="Times New Roman" w:cstheme="minorHAnsi"/>
          <w:noProof/>
          <w:color w:val="000000"/>
          <w:lang w:eastAsia="sk-SK"/>
        </w:rPr>
      </w:pPr>
      <w:r w:rsidRPr="00733986">
        <w:rPr>
          <w:rFonts w:eastAsia="Times New Roman" w:cstheme="minorHAnsi"/>
          <w:noProof/>
          <w:color w:val="000000"/>
          <w:lang w:eastAsia="sk-SK"/>
        </w:rPr>
        <w:t>Súpis vykonaných prác a dodávok tvorí prílohu každej faktúry vystavenej zhotoviteľom v súlade s nižšie uvedenými požiadavkami:</w:t>
      </w:r>
    </w:p>
    <w:p w14:paraId="0607DC2A" w14:textId="77777777" w:rsidR="00733986" w:rsidRPr="00733986" w:rsidRDefault="00733986" w:rsidP="00F862D1">
      <w:pPr>
        <w:pStyle w:val="Odsekzoznamu"/>
        <w:numPr>
          <w:ilvl w:val="0"/>
          <w:numId w:val="46"/>
        </w:numPr>
        <w:tabs>
          <w:tab w:val="left" w:pos="426"/>
        </w:tabs>
        <w:autoSpaceDE w:val="0"/>
        <w:autoSpaceDN w:val="0"/>
        <w:adjustRightInd w:val="0"/>
        <w:spacing w:after="240"/>
        <w:ind w:left="641" w:hanging="357"/>
        <w:jc w:val="both"/>
        <w:rPr>
          <w:rFonts w:asciiTheme="minorHAnsi" w:hAnsiTheme="minorHAnsi" w:cstheme="minorHAnsi"/>
          <w:color w:val="000000"/>
        </w:rPr>
      </w:pPr>
      <w:r w:rsidRPr="00733986">
        <w:rPr>
          <w:rFonts w:asciiTheme="minorHAnsi" w:hAnsiTheme="minorHAnsi" w:cstheme="minorHAnsi"/>
          <w:color w:val="000000"/>
        </w:rPr>
        <w:t>položky súpisu vykonaných prác musia byť v súlade s položkami prác uvedenými v stavebnom rozpočte/ocenenom výkaze výmer,</w:t>
      </w:r>
    </w:p>
    <w:p w14:paraId="7695F0BA" w14:textId="77777777" w:rsidR="00733986" w:rsidRPr="00733986" w:rsidRDefault="00733986" w:rsidP="00780EFD">
      <w:pPr>
        <w:pStyle w:val="Odsekzoznamu"/>
        <w:numPr>
          <w:ilvl w:val="0"/>
          <w:numId w:val="46"/>
        </w:numPr>
        <w:tabs>
          <w:tab w:val="left" w:pos="426"/>
        </w:tabs>
        <w:autoSpaceDE w:val="0"/>
        <w:autoSpaceDN w:val="0"/>
        <w:adjustRightInd w:val="0"/>
        <w:spacing w:after="240"/>
        <w:ind w:left="641" w:hanging="357"/>
        <w:jc w:val="both"/>
        <w:rPr>
          <w:rFonts w:asciiTheme="minorHAnsi" w:hAnsiTheme="minorHAnsi" w:cstheme="minorHAnsi"/>
          <w:color w:val="000000"/>
        </w:rPr>
      </w:pPr>
      <w:r w:rsidRPr="00733986">
        <w:rPr>
          <w:rFonts w:asciiTheme="minorHAnsi" w:hAnsiTheme="minorHAnsi" w:cstheme="minorHAnsi"/>
          <w:color w:val="000000"/>
        </w:rPr>
        <w:t>súpis vykonaných prác musí zaznamenávať množstva prác vykonaných/tovarov dodaných zhotoviteľom v súlade rozpočtom/oceneným výkazom výmer,</w:t>
      </w:r>
    </w:p>
    <w:p w14:paraId="0331F511" w14:textId="2CAEF30D" w:rsidR="00780EFD" w:rsidRDefault="00733986" w:rsidP="00780EFD">
      <w:pPr>
        <w:pStyle w:val="Odsekzoznamu"/>
        <w:numPr>
          <w:ilvl w:val="0"/>
          <w:numId w:val="46"/>
        </w:numPr>
        <w:tabs>
          <w:tab w:val="left" w:pos="426"/>
        </w:tabs>
        <w:autoSpaceDE w:val="0"/>
        <w:autoSpaceDN w:val="0"/>
        <w:adjustRightInd w:val="0"/>
        <w:spacing w:after="240"/>
        <w:ind w:left="641" w:hanging="357"/>
        <w:jc w:val="both"/>
        <w:rPr>
          <w:rFonts w:asciiTheme="minorHAnsi" w:hAnsiTheme="minorHAnsi" w:cstheme="minorHAnsi"/>
          <w:color w:val="000000"/>
        </w:rPr>
      </w:pPr>
      <w:r w:rsidRPr="00733986">
        <w:rPr>
          <w:rFonts w:asciiTheme="minorHAnsi" w:hAnsiTheme="minorHAnsi" w:cstheme="minorHAnsi"/>
          <w:color w:val="000000"/>
        </w:rPr>
        <w:t>súpis vykonaných prác musí byť potvrdený zo strany stavebného d</w:t>
      </w:r>
      <w:r w:rsidR="004448BD">
        <w:rPr>
          <w:rFonts w:asciiTheme="minorHAnsi" w:hAnsiTheme="minorHAnsi" w:cstheme="minorHAnsi"/>
          <w:color w:val="000000"/>
        </w:rPr>
        <w:t xml:space="preserve">ozoru, </w:t>
      </w:r>
      <w:r w:rsidRPr="00780EFD">
        <w:rPr>
          <w:rFonts w:asciiTheme="minorHAnsi" w:hAnsiTheme="minorHAnsi" w:cstheme="minorHAnsi"/>
          <w:color w:val="000000"/>
        </w:rPr>
        <w:t>súpis vykonaných prác musí obsahovať jednotkové ceny fakturovaných prác v súlade so zmluvou</w:t>
      </w:r>
      <w:r w:rsidRPr="00D4535B">
        <w:rPr>
          <w:rFonts w:asciiTheme="minorHAnsi" w:hAnsiTheme="minorHAnsi" w:cstheme="minorHAnsi"/>
          <w:color w:val="000000"/>
        </w:rPr>
        <w:t>.</w:t>
      </w:r>
      <w:r w:rsidR="0082026D" w:rsidRPr="00780EFD">
        <w:rPr>
          <w:rFonts w:asciiTheme="minorHAnsi" w:hAnsiTheme="minorHAnsi" w:cstheme="minorHAnsi"/>
          <w:color w:val="000000"/>
          <w:highlight w:val="yellow"/>
        </w:rPr>
        <w:t xml:space="preserve"> </w:t>
      </w:r>
    </w:p>
    <w:p w14:paraId="2C9C6C4B" w14:textId="2E12E108" w:rsidR="00733986" w:rsidRPr="00780EFD" w:rsidRDefault="00733986" w:rsidP="00780E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80EFD">
        <w:rPr>
          <w:rFonts w:asciiTheme="minorHAnsi" w:hAnsiTheme="minorHAnsi" w:cstheme="minorHAnsi"/>
          <w:color w:val="000000"/>
        </w:rPr>
        <w:t>Zhotoviteľ je povinný pri zhotovovaní diela spolupracovať pri monitorovaní pokroku realizácie stavebných prác a to aj prostredníctvom evidencie napĺňania monitorovacích údajov, na ktorú bude vyzvaný objednávateľom v stanovených termínoch a spravidla pri fakturácii.</w:t>
      </w:r>
    </w:p>
    <w:p w14:paraId="1BD0C502" w14:textId="35983E57" w:rsidR="003A4AAB" w:rsidRPr="00F862D1" w:rsidRDefault="003A4AAB"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F862D1">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sidRPr="00F862D1">
        <w:rPr>
          <w:rFonts w:asciiTheme="minorHAnsi" w:hAnsiTheme="minorHAnsi" w:cstheme="minorHAnsi"/>
        </w:rPr>
        <w:t xml:space="preserve">všetkých vád a nedorobkov na diele uvedených v preberacom protokole, a to do 30 dní odo dňa splnenia podmienok uvedených v tomto </w:t>
      </w:r>
      <w:r w:rsidR="00382B18" w:rsidRPr="00F862D1">
        <w:rPr>
          <w:rFonts w:asciiTheme="minorHAnsi" w:hAnsiTheme="minorHAnsi" w:cstheme="minorHAnsi"/>
        </w:rPr>
        <w:t>odseku</w:t>
      </w:r>
      <w:r w:rsidRPr="00F862D1">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a </w:t>
      </w:r>
      <w:r w:rsidRPr="00F862D1">
        <w:rPr>
          <w:rFonts w:asciiTheme="minorHAnsi" w:hAnsiTheme="minorHAnsi" w:cstheme="minorHAnsi"/>
          <w:color w:val="000000"/>
        </w:rPr>
        <w:t xml:space="preserve">doklad preukazujúci úhradu všetkých splatných záväzkov zhotoviteľa voči svojim subdodávateľom. </w:t>
      </w:r>
    </w:p>
    <w:p w14:paraId="23DCA200" w14:textId="001F7E5F" w:rsidR="007D32B3" w:rsidRPr="006D7E0C" w:rsidRDefault="007D32B3" w:rsidP="006D7E0C">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D7E0C">
        <w:rPr>
          <w:rFonts w:asciiTheme="minorHAnsi" w:hAnsiTheme="minorHAnsi" w:cstheme="minorHAnsi"/>
          <w:color w:val="000000"/>
        </w:rPr>
        <w:lastRenderedPageBreak/>
        <w:t xml:space="preserve"> Faktúra bude uhrádzaná formou bezhotovostného platobného styku, a to na transparentný bankový účet zhotoviteľa</w:t>
      </w:r>
      <w:r w:rsidR="00AC7C75" w:rsidRPr="006D7E0C">
        <w:rPr>
          <w:rFonts w:asciiTheme="minorHAnsi" w:hAnsiTheme="minorHAnsi" w:cstheme="minorHAnsi"/>
          <w:color w:val="000000"/>
        </w:rPr>
        <w:t xml:space="preserve"> uvedený v záhlaví tejto Zmluvy</w:t>
      </w:r>
      <w:r w:rsidRPr="006D7E0C">
        <w:rPr>
          <w:rFonts w:asciiTheme="minorHAnsi" w:hAnsiTheme="minorHAnsi" w:cstheme="minorHAnsi"/>
          <w:color w:val="000000"/>
        </w:rPr>
        <w:t>.</w:t>
      </w:r>
    </w:p>
    <w:bookmarkEnd w:id="5"/>
    <w:bookmarkEnd w:id="6"/>
    <w:bookmarkEnd w:id="7"/>
    <w:bookmarkEnd w:id="8"/>
    <w:p w14:paraId="5A623884" w14:textId="52D929C2"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lang w:eastAsia="cs-CZ"/>
        </w:rPr>
        <w:t>Faktúra sa považuje za zaplatenú dňom pripísania úhrady na</w:t>
      </w:r>
      <w:r w:rsidR="00452B40" w:rsidRPr="006949F5">
        <w:rPr>
          <w:rFonts w:asciiTheme="minorHAnsi" w:hAnsiTheme="minorHAnsi" w:cstheme="minorHAnsi"/>
          <w:lang w:eastAsia="cs-CZ"/>
        </w:rPr>
        <w:t xml:space="preserve"> </w:t>
      </w:r>
      <w:r w:rsidR="006D7E0C">
        <w:rPr>
          <w:rFonts w:asciiTheme="minorHAnsi" w:hAnsiTheme="minorHAnsi" w:cstheme="minorHAnsi"/>
          <w:lang w:eastAsia="cs-CZ"/>
        </w:rPr>
        <w:t xml:space="preserve">transparentný </w:t>
      </w:r>
      <w:r w:rsidR="00452B40" w:rsidRPr="006949F5">
        <w:rPr>
          <w:rFonts w:asciiTheme="minorHAnsi" w:hAnsiTheme="minorHAnsi" w:cstheme="minorHAnsi"/>
          <w:lang w:eastAsia="cs-CZ"/>
        </w:rPr>
        <w:t>bankový</w:t>
      </w:r>
      <w:r w:rsidRPr="006949F5">
        <w:rPr>
          <w:rFonts w:asciiTheme="minorHAnsi" w:hAnsiTheme="minorHAnsi" w:cstheme="minorHAnsi"/>
          <w:lang w:eastAsia="cs-CZ"/>
        </w:rPr>
        <w:t xml:space="preserve"> účet zhotoviteľa</w:t>
      </w:r>
      <w:r w:rsidR="00AC7C75" w:rsidRPr="006949F5">
        <w:rPr>
          <w:rFonts w:asciiTheme="minorHAnsi" w:hAnsiTheme="minorHAnsi" w:cstheme="minorHAnsi"/>
        </w:rPr>
        <w:t xml:space="preserve"> uvednený v záhlaví tejto Zmluvy</w:t>
      </w:r>
      <w:r w:rsidRPr="006949F5">
        <w:rPr>
          <w:rFonts w:asciiTheme="minorHAnsi" w:hAnsiTheme="minorHAnsi" w:cstheme="minorHAnsi"/>
          <w:lang w:eastAsia="cs-CZ"/>
        </w:rPr>
        <w:t>.</w:t>
      </w:r>
    </w:p>
    <w:p w14:paraId="051F01D0" w14:textId="77777777"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78908AEF"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 xml:space="preserve">Lehota splatnosti jednotlivých faktúr je </w:t>
      </w:r>
      <w:r w:rsidR="006D7E0C">
        <w:rPr>
          <w:rFonts w:asciiTheme="minorHAnsi" w:hAnsiTheme="minorHAnsi" w:cstheme="minorHAnsi"/>
          <w:b/>
        </w:rPr>
        <w:t>60</w:t>
      </w:r>
      <w:r w:rsidRPr="006949F5">
        <w:rPr>
          <w:rFonts w:asciiTheme="minorHAnsi" w:hAnsiTheme="minorHAnsi" w:cstheme="minorHAnsi"/>
          <w:b/>
        </w:rPr>
        <w:t xml:space="preserve"> dní</w:t>
      </w:r>
      <w:r w:rsidRPr="006949F5">
        <w:rPr>
          <w:rFonts w:asciiTheme="minorHAnsi" w:hAnsiTheme="minorHAnsi" w:cstheme="minorHAnsi"/>
        </w:rPr>
        <w:t xml:space="preserve"> odo dňa doručenia faktúry objednávateľovi. </w:t>
      </w:r>
    </w:p>
    <w:p w14:paraId="2674CE90" w14:textId="592CF559" w:rsidR="0073020D" w:rsidRPr="0049786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49786B">
        <w:rPr>
          <w:rFonts w:asciiTheme="minorHAnsi" w:hAnsiTheme="minorHAnsi" w:cstheme="minorHAnsi"/>
        </w:rPr>
        <w:t>Jednotlivé faktúry musia spĺňať náležitosti daňového dokladu v zmysle § 74 ods. 1 zákona č. 222/2004 Z. z. o dani z pridanej hodnoty v znení neskorších predpisov.</w:t>
      </w:r>
    </w:p>
    <w:p w14:paraId="6A253A42" w14:textId="77777777"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sidRPr="006949F5">
        <w:rPr>
          <w:rFonts w:asciiTheme="minorHAnsi" w:hAnsiTheme="minorHAnsi" w:cstheme="minorHAnsi"/>
        </w:rPr>
        <w:t xml:space="preserve">v platnom znení a ostatnými právnymi predpismi. </w:t>
      </w:r>
    </w:p>
    <w:p w14:paraId="7DE79F93" w14:textId="694EE924" w:rsidR="00753E1A" w:rsidRPr="006949F5"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Pr="006949F5"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Pr="006949F5"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6949F5"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6949F5"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Pr="006949F5" w:rsidRDefault="0073020D" w:rsidP="00141CB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sidRPr="006949F5">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13BD973A" w14:textId="77777777" w:rsidR="00822947" w:rsidRPr="006949F5" w:rsidRDefault="00822947" w:rsidP="002947AB">
      <w:pPr>
        <w:pStyle w:val="Default"/>
        <w:jc w:val="center"/>
        <w:rPr>
          <w:rFonts w:asciiTheme="minorHAnsi" w:hAnsiTheme="minorHAnsi" w:cstheme="minorHAnsi"/>
          <w:b/>
          <w:bCs/>
          <w:color w:val="auto"/>
          <w:sz w:val="22"/>
          <w:szCs w:val="22"/>
        </w:rPr>
      </w:pPr>
    </w:p>
    <w:p w14:paraId="2D71A3C2" w14:textId="64184FE3"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VII.</w:t>
      </w:r>
    </w:p>
    <w:p w14:paraId="7BA40BA3"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Podmienky vykonania diela</w:t>
      </w:r>
    </w:p>
    <w:p w14:paraId="5F5F54F7" w14:textId="5DB36745" w:rsidR="0073020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sidRPr="006949F5">
        <w:rPr>
          <w:rFonts w:asciiTheme="minorHAnsi" w:hAnsiTheme="minorHAnsi" w:cstheme="minorHAnsi"/>
          <w:b/>
          <w:color w:val="auto"/>
          <w:sz w:val="22"/>
          <w:szCs w:val="22"/>
        </w:rPr>
        <w:t>do desiatich pracovných dní</w:t>
      </w:r>
      <w:r w:rsidRPr="006949F5">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Pr="006949F5" w:rsidRDefault="0073020D" w:rsidP="00141CBD">
      <w:pPr>
        <w:pStyle w:val="Bezriadkovania"/>
        <w:numPr>
          <w:ilvl w:val="0"/>
          <w:numId w:val="8"/>
        </w:numPr>
        <w:tabs>
          <w:tab w:val="left" w:pos="426"/>
        </w:tabs>
        <w:ind w:left="0" w:firstLine="0"/>
        <w:jc w:val="both"/>
        <w:rPr>
          <w:rFonts w:asciiTheme="minorHAnsi" w:hAnsiTheme="minorHAnsi" w:cstheme="minorHAnsi"/>
          <w:bCs/>
          <w:sz w:val="22"/>
          <w:szCs w:val="22"/>
          <w:shd w:val="clear" w:color="auto" w:fill="FFFFFF"/>
        </w:rPr>
      </w:pPr>
      <w:r w:rsidRPr="006949F5">
        <w:rPr>
          <w:rFonts w:asciiTheme="minorHAnsi" w:hAnsiTheme="minorHAnsi" w:cstheme="minorHAnsi"/>
          <w:sz w:val="22"/>
          <w:szCs w:val="22"/>
        </w:rPr>
        <w:t xml:space="preserve">Objednávateľ sa zaväzuje, že k termínu odovzdania staveniska poskytne zhotoviteľovi </w:t>
      </w:r>
      <w:r w:rsidRPr="006949F5">
        <w:rPr>
          <w:rFonts w:asciiTheme="minorHAnsi" w:hAnsiTheme="minorHAnsi" w:cstheme="minorHAnsi"/>
          <w:sz w:val="22"/>
          <w:szCs w:val="22"/>
        </w:rPr>
        <w:lastRenderedPageBreak/>
        <w:t>v nevyhnutnom rozsahu potrebné spolupôsobenie tým, že zabezpečí:</w:t>
      </w:r>
    </w:p>
    <w:p w14:paraId="742DB601" w14:textId="3D079A9A" w:rsidR="0073020D" w:rsidRPr="006949F5" w:rsidRDefault="0073020D" w:rsidP="002947AB">
      <w:pPr>
        <w:pStyle w:val="Bezriadkovania"/>
        <w:numPr>
          <w:ilvl w:val="0"/>
          <w:numId w:val="9"/>
        </w:numPr>
        <w:ind w:hanging="294"/>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dokumentáciu </w:t>
      </w:r>
    </w:p>
    <w:p w14:paraId="18AC2CF7" w14:textId="30A97587" w:rsidR="0073020D" w:rsidRPr="006949F5" w:rsidRDefault="0073020D" w:rsidP="002947AB">
      <w:pPr>
        <w:pStyle w:val="Bezriadkovania"/>
        <w:numPr>
          <w:ilvl w:val="0"/>
          <w:numId w:val="9"/>
        </w:numPr>
        <w:ind w:hanging="294"/>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stavebné povoleni</w:t>
      </w:r>
      <w:r w:rsidR="00C10202" w:rsidRPr="006949F5">
        <w:rPr>
          <w:rFonts w:asciiTheme="minorHAnsi" w:hAnsiTheme="minorHAnsi" w:cstheme="minorHAnsi"/>
          <w:color w:val="auto"/>
          <w:sz w:val="22"/>
          <w:szCs w:val="22"/>
        </w:rPr>
        <w:t>e</w:t>
      </w:r>
      <w:r w:rsidRPr="006949F5">
        <w:rPr>
          <w:rFonts w:asciiTheme="minorHAnsi" w:hAnsiTheme="minorHAnsi" w:cstheme="minorHAnsi"/>
          <w:color w:val="auto"/>
          <w:sz w:val="22"/>
          <w:szCs w:val="22"/>
        </w:rPr>
        <w:t xml:space="preserve"> špecifikované v </w:t>
      </w:r>
      <w:r w:rsidR="00382B18" w:rsidRPr="006949F5">
        <w:rPr>
          <w:rFonts w:asciiTheme="minorHAnsi" w:hAnsiTheme="minorHAnsi" w:cstheme="minorHAnsi"/>
          <w:color w:val="auto"/>
          <w:sz w:val="22"/>
          <w:szCs w:val="22"/>
        </w:rPr>
        <w:t xml:space="preserve">odseku </w:t>
      </w:r>
      <w:r w:rsidRPr="006949F5">
        <w:rPr>
          <w:rFonts w:asciiTheme="minorHAnsi" w:hAnsiTheme="minorHAnsi" w:cstheme="minorHAnsi"/>
          <w:color w:val="auto"/>
          <w:sz w:val="22"/>
          <w:szCs w:val="22"/>
        </w:rPr>
        <w:t>3 čl. III. tejto Zmluvy</w:t>
      </w:r>
    </w:p>
    <w:p w14:paraId="10BD1925" w14:textId="49966AC2" w:rsidR="00C10202" w:rsidRPr="006949F5" w:rsidRDefault="00C10202" w:rsidP="002947AB">
      <w:pPr>
        <w:pStyle w:val="Bezriadkovania"/>
        <w:numPr>
          <w:ilvl w:val="0"/>
          <w:numId w:val="9"/>
        </w:numPr>
        <w:ind w:hanging="294"/>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Pr="006949F5" w:rsidRDefault="0073020D" w:rsidP="002947AB">
      <w:pPr>
        <w:pStyle w:val="Bezriadkovania"/>
        <w:ind w:left="720"/>
        <w:jc w:val="both"/>
        <w:rPr>
          <w:rFonts w:asciiTheme="minorHAnsi" w:hAnsiTheme="minorHAnsi" w:cstheme="minorHAnsi"/>
          <w:sz w:val="22"/>
          <w:szCs w:val="22"/>
        </w:rPr>
      </w:pPr>
    </w:p>
    <w:p w14:paraId="3040242A" w14:textId="7B5A5EE5" w:rsidR="0073020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Odo dňa odovzdania staveniska v plnom rozsahu zodpovedá za stavenisko zhotoviteľ.</w:t>
      </w:r>
    </w:p>
    <w:p w14:paraId="452819C0" w14:textId="3B705FC9" w:rsidR="0073020D" w:rsidRPr="00D4535B"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61177E54" w14:textId="1EAE2C92" w:rsidR="00623D46" w:rsidRPr="006949F5" w:rsidRDefault="00623D46"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berie na vedomie, že </w:t>
      </w:r>
      <w:r w:rsidR="004C15C7">
        <w:rPr>
          <w:rFonts w:asciiTheme="minorHAnsi" w:hAnsiTheme="minorHAnsi" w:cstheme="minorHAnsi"/>
          <w:sz w:val="22"/>
          <w:szCs w:val="22"/>
        </w:rPr>
        <w:t xml:space="preserve">po začatí realizácie stavebných prác </w:t>
      </w:r>
      <w:r>
        <w:rPr>
          <w:rFonts w:asciiTheme="minorHAnsi" w:hAnsiTheme="minorHAnsi" w:cstheme="minorHAnsi"/>
          <w:sz w:val="22"/>
          <w:szCs w:val="22"/>
        </w:rPr>
        <w:t xml:space="preserve">objednávateľ zabezpečí označenie stavebného objektu </w:t>
      </w:r>
      <w:r w:rsidR="004C15C7">
        <w:rPr>
          <w:rFonts w:asciiTheme="minorHAnsi" w:hAnsiTheme="minorHAnsi" w:cstheme="minorHAnsi"/>
          <w:sz w:val="22"/>
          <w:szCs w:val="22"/>
        </w:rPr>
        <w:t xml:space="preserve">v súlade s podmienkami Zmluvy o NFP (v koordinácii so zhotoviteľom). </w:t>
      </w:r>
    </w:p>
    <w:p w14:paraId="2E70C586" w14:textId="3A53C8C2" w:rsidR="0073020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w:t>
      </w:r>
      <w:r w:rsidR="00382B18" w:rsidRPr="006949F5">
        <w:rPr>
          <w:rFonts w:asciiTheme="minorHAnsi" w:hAnsiTheme="minorHAnsi" w:cstheme="minorHAnsi"/>
          <w:sz w:val="22"/>
          <w:szCs w:val="22"/>
        </w:rPr>
        <w:t xml:space="preserve">odsekom </w:t>
      </w:r>
      <w:r w:rsidR="006D7E0C">
        <w:rPr>
          <w:rFonts w:asciiTheme="minorHAnsi" w:hAnsiTheme="minorHAnsi" w:cstheme="minorHAnsi"/>
          <w:sz w:val="22"/>
          <w:szCs w:val="22"/>
        </w:rPr>
        <w:t>26</w:t>
      </w:r>
      <w:r w:rsidRPr="006949F5">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6949F5"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6949F5"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6949F5"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Pr="006949F5" w:rsidRDefault="0073020D" w:rsidP="00141CBD">
      <w:pPr>
        <w:pStyle w:val="Textkomentra"/>
        <w:numPr>
          <w:ilvl w:val="0"/>
          <w:numId w:val="8"/>
        </w:numPr>
        <w:tabs>
          <w:tab w:val="left" w:pos="426"/>
        </w:tabs>
        <w:ind w:left="0" w:firstLine="0"/>
        <w:rPr>
          <w:rFonts w:cstheme="minorHAnsi"/>
        </w:rPr>
      </w:pPr>
      <w:r w:rsidRPr="006949F5">
        <w:rPr>
          <w:rFonts w:cstheme="minorHAnsi"/>
          <w:sz w:val="22"/>
          <w:szCs w:val="22"/>
        </w:rPr>
        <w:t xml:space="preserve">Zhotoviteľ je povinný najneskôr ku dňu prevzatia staveniska predložiť objednávateľovi:  </w:t>
      </w:r>
    </w:p>
    <w:p w14:paraId="2F403F6A" w14:textId="3458D344" w:rsidR="0073020D" w:rsidRPr="006949F5" w:rsidRDefault="0073020D" w:rsidP="002947AB">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harmonogram prác </w:t>
      </w:r>
      <w:r w:rsidRPr="006949F5">
        <w:rPr>
          <w:rFonts w:asciiTheme="minorHAnsi" w:hAnsiTheme="minorHAnsi" w:cstheme="minorHAnsi"/>
          <w:sz w:val="22"/>
          <w:szCs w:val="22"/>
        </w:rPr>
        <w:t xml:space="preserve">(príloha č. </w:t>
      </w:r>
      <w:r w:rsidR="00C10202" w:rsidRPr="006949F5">
        <w:rPr>
          <w:rFonts w:asciiTheme="minorHAnsi" w:hAnsiTheme="minorHAnsi" w:cstheme="minorHAnsi"/>
          <w:sz w:val="22"/>
          <w:szCs w:val="22"/>
        </w:rPr>
        <w:t>3</w:t>
      </w:r>
      <w:r w:rsidRPr="006949F5">
        <w:rPr>
          <w:rFonts w:asciiTheme="minorHAnsi" w:hAnsiTheme="minorHAnsi" w:cstheme="minorHAnsi"/>
          <w:sz w:val="22"/>
          <w:szCs w:val="22"/>
        </w:rPr>
        <w:t xml:space="preserve"> tejto Zmluvy);</w:t>
      </w:r>
    </w:p>
    <w:p w14:paraId="4ECD9DB3" w14:textId="77777777" w:rsidR="0073020D" w:rsidRPr="0049786B" w:rsidRDefault="0073020D" w:rsidP="002947AB">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49786B">
        <w:rPr>
          <w:rFonts w:asciiTheme="minorHAnsi" w:hAnsiTheme="minorHAnsi" w:cstheme="minorHAnsi"/>
          <w:color w:val="auto"/>
          <w:sz w:val="22"/>
          <w:szCs w:val="22"/>
        </w:rPr>
        <w:t>kontrolný skúšobný plán.</w:t>
      </w:r>
    </w:p>
    <w:p w14:paraId="48EBAAD9" w14:textId="77777777" w:rsidR="00D7189D" w:rsidRPr="006949F5" w:rsidRDefault="00D7189D" w:rsidP="002947AB">
      <w:pPr>
        <w:tabs>
          <w:tab w:val="left" w:pos="284"/>
          <w:tab w:val="left" w:pos="426"/>
        </w:tabs>
        <w:spacing w:line="240" w:lineRule="auto"/>
        <w:contextualSpacing/>
        <w:jc w:val="both"/>
        <w:rPr>
          <w:rFonts w:cstheme="minorHAnsi"/>
          <w:highlight w:val="lightGray"/>
        </w:rPr>
      </w:pPr>
    </w:p>
    <w:p w14:paraId="10D4648B" w14:textId="77777777" w:rsidR="0073020D" w:rsidRPr="006949F5"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w:t>
      </w:r>
      <w:r w:rsidRPr="006949F5">
        <w:rPr>
          <w:rFonts w:asciiTheme="minorHAnsi" w:hAnsiTheme="minorHAnsi" w:cstheme="minorHAnsi"/>
        </w:rPr>
        <w:lastRenderedPageBreak/>
        <w:t xml:space="preserve">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dozor a stavebný dozor. </w:t>
      </w:r>
    </w:p>
    <w:p w14:paraId="3F21DA66" w14:textId="77777777" w:rsidR="0073020D" w:rsidRPr="006949F5" w:rsidRDefault="0073020D" w:rsidP="002947AB">
      <w:pPr>
        <w:pStyle w:val="Odsekzoznamu"/>
        <w:rPr>
          <w:rFonts w:asciiTheme="minorHAnsi" w:hAnsiTheme="minorHAnsi" w:cstheme="minorHAnsi"/>
        </w:rPr>
      </w:pPr>
    </w:p>
    <w:p w14:paraId="10C45F59" w14:textId="77777777" w:rsidR="0073020D" w:rsidRPr="006949F5"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588AA4DC" w14:textId="77777777" w:rsidR="0073020D" w:rsidRPr="006949F5" w:rsidRDefault="0073020D" w:rsidP="002947AB">
      <w:pPr>
        <w:pStyle w:val="Odsekzoznamu"/>
        <w:rPr>
          <w:rFonts w:asciiTheme="minorHAnsi" w:hAnsiTheme="minorHAnsi" w:cstheme="minorHAnsi"/>
        </w:rPr>
      </w:pPr>
    </w:p>
    <w:p w14:paraId="59E3695B" w14:textId="4FA33E89" w:rsidR="0073020D" w:rsidRPr="0054225B"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54225B">
        <w:rPr>
          <w:rFonts w:asciiTheme="minorHAnsi" w:hAnsiTheme="minorHAnsi" w:cstheme="minorHAnsi"/>
        </w:rPr>
        <w:t>Kontrolu prác na diele za objednávateľa budú vykonávať oprávnené osoby objednávateľa, a to stavebný dozor</w:t>
      </w:r>
      <w:r w:rsidR="00C10202" w:rsidRPr="0054225B">
        <w:rPr>
          <w:rFonts w:asciiTheme="minorHAnsi" w:hAnsiTheme="minorHAnsi" w:cstheme="minorHAnsi"/>
        </w:rPr>
        <w:t xml:space="preserve"> objednávateľa a</w:t>
      </w:r>
      <w:r w:rsidRPr="0054225B">
        <w:rPr>
          <w:rFonts w:asciiTheme="minorHAnsi" w:hAnsiTheme="minorHAnsi" w:cstheme="minorHAnsi"/>
        </w:rPr>
        <w:t xml:space="preserve"> projektant - autorský dozor. </w:t>
      </w:r>
    </w:p>
    <w:p w14:paraId="044DB54F" w14:textId="77777777" w:rsidR="0073020D" w:rsidRPr="006949F5" w:rsidRDefault="0073020D" w:rsidP="002947AB">
      <w:pPr>
        <w:pStyle w:val="Odsekzoznamu"/>
        <w:rPr>
          <w:rFonts w:asciiTheme="minorHAnsi" w:hAnsiTheme="minorHAnsi" w:cstheme="minorHAnsi"/>
        </w:rPr>
      </w:pPr>
    </w:p>
    <w:p w14:paraId="343144BB" w14:textId="08BBD51C" w:rsidR="0073020D" w:rsidRPr="006949F5"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je povinný odo dňa odovzdania staveniska viesť </w:t>
      </w:r>
      <w:r w:rsidRPr="006949F5">
        <w:rPr>
          <w:rFonts w:asciiTheme="minorHAnsi" w:hAnsiTheme="minorHAnsi" w:cstheme="minorHAnsi"/>
          <w:b/>
        </w:rPr>
        <w:t>stavebný denník</w:t>
      </w:r>
      <w:r w:rsidRPr="006949F5">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r w:rsidR="00871348" w:rsidRPr="006949F5">
        <w:rPr>
          <w:rFonts w:asciiTheme="minorHAnsi" w:hAnsiTheme="minorHAnsi" w:cstheme="minorHAnsi"/>
        </w:rPr>
        <w:t>Zhotoviteľ je oprávnený viesť digitálny/elektronický stavebný denník v súlade s § 46d st</w:t>
      </w:r>
      <w:r w:rsidR="00F10490" w:rsidRPr="006949F5">
        <w:rPr>
          <w:rFonts w:asciiTheme="minorHAnsi" w:hAnsiTheme="minorHAnsi" w:cstheme="minorHAnsi"/>
        </w:rPr>
        <w:t>a</w:t>
      </w:r>
      <w:r w:rsidR="00871348" w:rsidRPr="006949F5">
        <w:rPr>
          <w:rFonts w:asciiTheme="minorHAnsi" w:hAnsiTheme="minorHAnsi" w:cstheme="minorHAnsi"/>
        </w:rPr>
        <w:t xml:space="preserve">vebného zákona a objednávateľ je povinný vedenie </w:t>
      </w:r>
      <w:r w:rsidR="00F10490" w:rsidRPr="006949F5">
        <w:rPr>
          <w:rFonts w:asciiTheme="minorHAnsi" w:hAnsiTheme="minorHAnsi" w:cstheme="minorHAnsi"/>
        </w:rPr>
        <w:t>digitálneho/</w:t>
      </w:r>
      <w:r w:rsidR="00871348" w:rsidRPr="006949F5">
        <w:rPr>
          <w:rFonts w:asciiTheme="minorHAnsi" w:hAnsiTheme="minorHAnsi" w:cstheme="minorHAnsi"/>
        </w:rPr>
        <w:t xml:space="preserve">elektronického stavebného denníka akceptovať. </w:t>
      </w:r>
    </w:p>
    <w:p w14:paraId="61269A24" w14:textId="77777777" w:rsidR="0073020D" w:rsidRPr="006949F5" w:rsidRDefault="0073020D" w:rsidP="002947AB">
      <w:pPr>
        <w:pStyle w:val="Odsekzoznamu"/>
        <w:rPr>
          <w:rFonts w:asciiTheme="minorHAnsi" w:hAnsiTheme="minorHAnsi" w:cstheme="minorHAnsi"/>
        </w:rPr>
      </w:pPr>
    </w:p>
    <w:p w14:paraId="20F4399C" w14:textId="77777777" w:rsidR="0073020D" w:rsidRPr="006949F5"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dozor. </w:t>
      </w:r>
    </w:p>
    <w:p w14:paraId="5452EA0A" w14:textId="77777777" w:rsidR="0073020D" w:rsidRPr="006949F5" w:rsidRDefault="0073020D" w:rsidP="002947AB">
      <w:pPr>
        <w:pStyle w:val="Odsekzoznamu"/>
        <w:rPr>
          <w:rFonts w:asciiTheme="minorHAnsi" w:hAnsiTheme="minorHAnsi" w:cstheme="minorHAnsi"/>
        </w:rPr>
      </w:pPr>
    </w:p>
    <w:p w14:paraId="156F1FB7" w14:textId="3DE18C33" w:rsidR="0073020D" w:rsidRPr="006949F5"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bookmarkStart w:id="9" w:name="_Hlk79061527"/>
      <w:r w:rsidRPr="006949F5">
        <w:rPr>
          <w:rFonts w:asciiTheme="minorHAnsi" w:hAnsiTheme="minorHAnsi" w:cstheme="minorHAnsi"/>
        </w:rPr>
        <w:t xml:space="preserve">....................................... </w:t>
      </w:r>
      <w:bookmarkEnd w:id="9"/>
      <w:r w:rsidR="004C15C7">
        <w:rPr>
          <w:rFonts w:asciiTheme="minorHAnsi" w:hAnsiTheme="minorHAnsi" w:cstheme="minorHAnsi"/>
        </w:rPr>
        <w:t>, telefonický kontakt:</w:t>
      </w:r>
      <w:r w:rsidR="0049786B" w:rsidRPr="0049786B">
        <w:rPr>
          <w:rFonts w:asciiTheme="minorHAnsi" w:hAnsiTheme="minorHAnsi" w:cstheme="minorHAnsi"/>
        </w:rPr>
        <w:t xml:space="preserve"> </w:t>
      </w:r>
      <w:r w:rsidR="0049786B" w:rsidRPr="006949F5">
        <w:rPr>
          <w:rFonts w:asciiTheme="minorHAnsi" w:hAnsiTheme="minorHAnsi" w:cstheme="minorHAnsi"/>
        </w:rPr>
        <w:t xml:space="preserve">....................................... </w:t>
      </w:r>
      <w:r w:rsidR="004C15C7">
        <w:rPr>
          <w:rFonts w:asciiTheme="minorHAnsi" w:hAnsiTheme="minorHAnsi" w:cstheme="minorHAnsi"/>
        </w:rPr>
        <w:t xml:space="preserve"> </w:t>
      </w:r>
      <w:r w:rsidRPr="006949F5">
        <w:rPr>
          <w:rFonts w:asciiTheme="minorHAnsi" w:hAnsiTheme="minorHAnsi" w:cstheme="minorHAnsi"/>
        </w:rPr>
        <w:t>.</w:t>
      </w:r>
    </w:p>
    <w:p w14:paraId="6320625B" w14:textId="77777777" w:rsidR="0073020D" w:rsidRPr="006949F5" w:rsidRDefault="0073020D" w:rsidP="002947AB">
      <w:pPr>
        <w:pStyle w:val="Default"/>
        <w:jc w:val="both"/>
        <w:rPr>
          <w:rFonts w:asciiTheme="minorHAnsi" w:hAnsiTheme="minorHAnsi" w:cstheme="minorHAnsi"/>
          <w:color w:val="auto"/>
          <w:sz w:val="22"/>
          <w:szCs w:val="22"/>
        </w:rPr>
      </w:pPr>
    </w:p>
    <w:p w14:paraId="6C6A23B5" w14:textId="472ADD63" w:rsidR="0073020D" w:rsidRPr="006949F5"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Stavebný dozor za objednávateľa bude vykonávať: ................</w:t>
      </w:r>
      <w:r w:rsidR="004C15C7">
        <w:rPr>
          <w:rFonts w:asciiTheme="minorHAnsi" w:hAnsiTheme="minorHAnsi" w:cstheme="minorHAnsi"/>
          <w:color w:val="auto"/>
          <w:sz w:val="22"/>
          <w:szCs w:val="22"/>
        </w:rPr>
        <w:t>........, telefonický kontakt:</w:t>
      </w:r>
      <w:r w:rsidR="0049786B" w:rsidRPr="0049786B">
        <w:rPr>
          <w:rFonts w:asciiTheme="minorHAnsi" w:hAnsiTheme="minorHAnsi" w:cstheme="minorHAnsi"/>
        </w:rPr>
        <w:t xml:space="preserve"> </w:t>
      </w:r>
      <w:r w:rsidR="0049786B" w:rsidRPr="006949F5">
        <w:rPr>
          <w:rFonts w:asciiTheme="minorHAnsi" w:hAnsiTheme="minorHAnsi" w:cstheme="minorHAnsi"/>
        </w:rPr>
        <w:t xml:space="preserve">....................................... </w:t>
      </w:r>
    </w:p>
    <w:p w14:paraId="3EE8D11D" w14:textId="77777777" w:rsidR="0073020D" w:rsidRPr="006949F5" w:rsidRDefault="0073020D" w:rsidP="00141CBD">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 </w:t>
      </w:r>
    </w:p>
    <w:p w14:paraId="04AB10D8" w14:textId="77777777" w:rsidR="0073020D" w:rsidRPr="006949F5"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Pr="006949F5" w:rsidRDefault="0073020D" w:rsidP="002947AB">
      <w:pPr>
        <w:pStyle w:val="Odsekzoznamu"/>
        <w:rPr>
          <w:rFonts w:asciiTheme="minorHAnsi" w:hAnsiTheme="minorHAnsi" w:cstheme="minorHAnsi"/>
        </w:rPr>
      </w:pPr>
    </w:p>
    <w:p w14:paraId="7A531123" w14:textId="691C2900" w:rsidR="0073020D" w:rsidRPr="00DA393F" w:rsidRDefault="0073020D" w:rsidP="00930251">
      <w:pPr>
        <w:pStyle w:val="Default"/>
        <w:numPr>
          <w:ilvl w:val="0"/>
          <w:numId w:val="8"/>
        </w:numPr>
        <w:tabs>
          <w:tab w:val="left" w:pos="426"/>
        </w:tabs>
        <w:ind w:left="0" w:firstLine="0"/>
        <w:jc w:val="both"/>
        <w:rPr>
          <w:rFonts w:asciiTheme="minorHAnsi" w:hAnsiTheme="minorHAnsi" w:cstheme="minorHAnsi"/>
        </w:rPr>
      </w:pPr>
      <w:r w:rsidRPr="00DA393F">
        <w:rPr>
          <w:rFonts w:asciiTheme="minorHAnsi" w:hAnsiTheme="minorHAnsi" w:cstheme="minorHAnsi"/>
          <w:color w:val="auto"/>
          <w:sz w:val="22"/>
          <w:szCs w:val="22"/>
        </w:rPr>
        <w:t>Zmeny odsúhlasenej dokumentácie je zhotoviteľ oprávnený vykonať na základe záväzného stanoviska projektanta - autorského dozoru</w:t>
      </w:r>
      <w:r w:rsidR="00C10202" w:rsidRPr="00DA393F">
        <w:rPr>
          <w:rFonts w:asciiTheme="minorHAnsi" w:hAnsiTheme="minorHAnsi" w:cstheme="minorHAnsi"/>
          <w:color w:val="auto"/>
          <w:sz w:val="22"/>
          <w:szCs w:val="22"/>
        </w:rPr>
        <w:t xml:space="preserve"> a </w:t>
      </w:r>
      <w:r w:rsidRPr="00DA393F">
        <w:rPr>
          <w:rFonts w:asciiTheme="minorHAnsi" w:hAnsiTheme="minorHAnsi" w:cstheme="minorHAnsi"/>
          <w:color w:val="auto"/>
          <w:sz w:val="22"/>
          <w:szCs w:val="22"/>
        </w:rPr>
        <w:t>stavebného dozoru a to tak, aby tieto zmeny nemali vplyv na cenu diela</w:t>
      </w:r>
      <w:r w:rsidR="0049786B">
        <w:rPr>
          <w:rFonts w:asciiTheme="minorHAnsi" w:hAnsiTheme="minorHAnsi" w:cstheme="minorHAnsi"/>
          <w:color w:val="auto"/>
          <w:sz w:val="22"/>
          <w:szCs w:val="22"/>
        </w:rPr>
        <w:t xml:space="preserve"> a</w:t>
      </w:r>
      <w:r w:rsidR="00DA393F" w:rsidRPr="00DA393F">
        <w:rPr>
          <w:rFonts w:asciiTheme="minorHAnsi" w:hAnsiTheme="minorHAnsi" w:cstheme="minorHAnsi"/>
          <w:color w:val="auto"/>
          <w:sz w:val="22"/>
          <w:szCs w:val="22"/>
        </w:rPr>
        <w:t> zároveň t</w:t>
      </w:r>
      <w:r w:rsidR="006D7E0C" w:rsidRPr="00DA393F">
        <w:rPr>
          <w:rFonts w:asciiTheme="minorHAnsi" w:hAnsiTheme="minorHAnsi" w:cstheme="minorHAnsi"/>
          <w:color w:val="auto"/>
          <w:sz w:val="22"/>
          <w:szCs w:val="22"/>
        </w:rPr>
        <w:t xml:space="preserve">ieto zmeny je nevyhnutné bezodkladne oznámiť objednávateľovi a to na adresu uvedenú v článku IV, bod 3 a musia byť ním odsúhlasené. </w:t>
      </w:r>
    </w:p>
    <w:p w14:paraId="32098ECB" w14:textId="77777777" w:rsidR="006D7E0C" w:rsidRPr="006D7E0C" w:rsidRDefault="006D7E0C" w:rsidP="006D7E0C">
      <w:pPr>
        <w:pStyle w:val="Default"/>
        <w:tabs>
          <w:tab w:val="left" w:pos="426"/>
        </w:tabs>
        <w:jc w:val="both"/>
        <w:rPr>
          <w:rFonts w:asciiTheme="minorHAnsi" w:hAnsiTheme="minorHAnsi" w:cstheme="minorHAnsi"/>
        </w:rPr>
      </w:pPr>
    </w:p>
    <w:p w14:paraId="5FC5567C" w14:textId="77777777" w:rsidR="0073020D" w:rsidRPr="006949F5" w:rsidRDefault="0073020D" w:rsidP="00141CBD">
      <w:pPr>
        <w:pStyle w:val="Textkomentra"/>
        <w:numPr>
          <w:ilvl w:val="0"/>
          <w:numId w:val="8"/>
        </w:numPr>
        <w:tabs>
          <w:tab w:val="left" w:pos="426"/>
        </w:tabs>
        <w:ind w:left="0" w:firstLine="0"/>
        <w:jc w:val="both"/>
        <w:rPr>
          <w:rFonts w:cstheme="minorHAnsi"/>
          <w:sz w:val="22"/>
          <w:szCs w:val="22"/>
        </w:rPr>
      </w:pPr>
      <w:r w:rsidRPr="006949F5">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w:t>
      </w:r>
      <w:r w:rsidRPr="006949F5">
        <w:rPr>
          <w:rFonts w:cstheme="minorHAnsi"/>
          <w:sz w:val="22"/>
          <w:szCs w:val="22"/>
        </w:rPr>
        <w:lastRenderedPageBreak/>
        <w:t xml:space="preserve">objednávateľa a za účasti zhotoviteľa v rozsahu príslušných STN alebo ich ekvivalentov platných v krajinách EÚ. Úspešné vykonanie predpísaných skúšok je podmienkou odovzdania a prevzatia diela. </w:t>
      </w:r>
    </w:p>
    <w:p w14:paraId="3093CD1B" w14:textId="77777777" w:rsidR="0073020D" w:rsidRPr="006949F5" w:rsidRDefault="0073020D" w:rsidP="00141CBD">
      <w:pPr>
        <w:pStyle w:val="Textkomentra"/>
        <w:numPr>
          <w:ilvl w:val="0"/>
          <w:numId w:val="8"/>
        </w:numPr>
        <w:tabs>
          <w:tab w:val="left" w:pos="426"/>
        </w:tabs>
        <w:ind w:left="0" w:firstLine="0"/>
        <w:jc w:val="both"/>
        <w:rPr>
          <w:rFonts w:cstheme="minorHAnsi"/>
          <w:sz w:val="22"/>
          <w:szCs w:val="22"/>
        </w:rPr>
      </w:pPr>
      <w:r w:rsidRPr="006949F5">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77777777" w:rsidR="0073020D" w:rsidRPr="006949F5"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5568AB39" w14:textId="77777777" w:rsidR="0073020D" w:rsidRPr="006949F5" w:rsidRDefault="0073020D" w:rsidP="002947AB">
      <w:pPr>
        <w:pStyle w:val="Odsekzoznamu"/>
        <w:rPr>
          <w:rFonts w:asciiTheme="minorHAnsi" w:hAnsiTheme="minorHAnsi" w:cstheme="minorHAnsi"/>
        </w:rPr>
      </w:pPr>
    </w:p>
    <w:p w14:paraId="2B7D89B1" w14:textId="77777777" w:rsidR="0073020D" w:rsidRPr="006949F5" w:rsidRDefault="0073020D" w:rsidP="00141CBD">
      <w:pPr>
        <w:pStyle w:val="Default"/>
        <w:numPr>
          <w:ilvl w:val="0"/>
          <w:numId w:val="8"/>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sidRPr="006949F5">
        <w:rPr>
          <w:rFonts w:asciiTheme="minorHAnsi" w:hAnsiTheme="minorHAnsi" w:cstheme="minorHAnsi"/>
          <w:color w:val="auto"/>
          <w:sz w:val="22"/>
          <w:szCs w:val="22"/>
        </w:rPr>
        <w:t>položkovite</w:t>
      </w:r>
      <w:proofErr w:type="spellEnd"/>
      <w:r w:rsidRPr="006949F5">
        <w:rPr>
          <w:rFonts w:asciiTheme="minorHAnsi" w:hAnsiTheme="minorHAnsi" w:cstheme="minorHAnsi"/>
          <w:color w:val="auto"/>
          <w:sz w:val="22"/>
          <w:szCs w:val="22"/>
        </w:rPr>
        <w:t xml:space="preserve"> uvedené náklady s tým spojené. </w:t>
      </w:r>
    </w:p>
    <w:p w14:paraId="0A1818EE" w14:textId="77777777" w:rsidR="0073020D" w:rsidRPr="006949F5" w:rsidRDefault="0073020D" w:rsidP="002947AB">
      <w:pPr>
        <w:pStyle w:val="Default"/>
        <w:jc w:val="both"/>
        <w:rPr>
          <w:rFonts w:asciiTheme="minorHAnsi" w:hAnsiTheme="minorHAnsi" w:cstheme="minorHAnsi"/>
          <w:sz w:val="22"/>
          <w:szCs w:val="22"/>
        </w:rPr>
      </w:pPr>
    </w:p>
    <w:p w14:paraId="180E677C" w14:textId="69BB91F0" w:rsidR="006336AE" w:rsidRPr="00124F9C" w:rsidRDefault="006336AE" w:rsidP="006336AE">
      <w:pPr>
        <w:pStyle w:val="Default"/>
        <w:numPr>
          <w:ilvl w:val="0"/>
          <w:numId w:val="8"/>
        </w:numPr>
        <w:ind w:left="0" w:firstLine="21"/>
        <w:jc w:val="both"/>
        <w:rPr>
          <w:rFonts w:ascii="Calibri" w:hAnsi="Calibri" w:cs="Calibri"/>
          <w:bCs/>
          <w:color w:val="auto"/>
          <w:sz w:val="22"/>
          <w:szCs w:val="22"/>
        </w:rPr>
      </w:pPr>
      <w:r w:rsidRPr="00A96706">
        <w:rPr>
          <w:rFonts w:ascii="Calibri" w:hAnsi="Calibri" w:cs="Calibri"/>
          <w:color w:val="auto"/>
          <w:sz w:val="22"/>
          <w:szCs w:val="22"/>
        </w:rPr>
        <w:t xml:space="preserve">Objednávateľ požaduje od zhotoviteľa uzatvorenie osobitných poistných zmlúv; </w:t>
      </w:r>
      <w:r w:rsidRPr="00A96706">
        <w:rPr>
          <w:rFonts w:ascii="Calibri" w:hAnsi="Calibri" w:cs="Calibri"/>
          <w:b/>
          <w:bCs/>
          <w:color w:val="auto"/>
          <w:sz w:val="22"/>
          <w:szCs w:val="22"/>
        </w:rPr>
        <w:t xml:space="preserve">poistnú zmluvu na stavebno-montážne poistenie diela, tzv. CAR /EAR/ poistenie </w:t>
      </w:r>
      <w:r w:rsidRPr="00A96706">
        <w:rPr>
          <w:rFonts w:ascii="Calibri" w:hAnsi="Calibri" w:cs="Calibri"/>
          <w:color w:val="auto"/>
          <w:sz w:val="22"/>
          <w:szCs w:val="22"/>
        </w:rPr>
        <w:t xml:space="preserve">a </w:t>
      </w:r>
      <w:r w:rsidRPr="00A96706">
        <w:rPr>
          <w:rFonts w:ascii="Calibri" w:hAnsi="Calibri" w:cs="Calibri"/>
          <w:b/>
          <w:bCs/>
          <w:color w:val="auto"/>
          <w:sz w:val="22"/>
          <w:szCs w:val="22"/>
        </w:rPr>
        <w:t>poistnú zmluvu pre prípad zodpovednosti za škodu spôsobenú zhotoviteľom v súvislosti s výkonom stavebných prác v/na diele, resp. na časti diela</w:t>
      </w:r>
      <w:r w:rsidRPr="00A96706">
        <w:rPr>
          <w:rFonts w:ascii="Calibri" w:hAnsi="Calibri" w:cs="Calibri"/>
          <w:color w:val="auto"/>
          <w:sz w:val="22"/>
          <w:szCs w:val="22"/>
        </w:rPr>
        <w:t>.</w:t>
      </w:r>
      <w:r w:rsidRPr="00AF6E3A">
        <w:rPr>
          <w:rFonts w:ascii="Tahoma" w:hAnsi="Tahoma" w:cs="Tahoma"/>
          <w:bCs/>
          <w:color w:val="auto"/>
          <w:sz w:val="22"/>
          <w:szCs w:val="22"/>
        </w:rPr>
        <w:t xml:space="preserve"> Z</w:t>
      </w:r>
      <w:r w:rsidRPr="00A96706">
        <w:rPr>
          <w:rFonts w:ascii="Calibri" w:hAnsi="Calibri" w:cs="Calibri"/>
          <w:bCs/>
          <w:color w:val="auto"/>
          <w:sz w:val="22"/>
          <w:szCs w:val="22"/>
        </w:rPr>
        <w:t xml:space="preserve">hotoviteľ je povinný v súlade s príslušnou výzvou na predkladanie ponúk a v súlade s touto Zmluvou a súťažnými podkladmi vo verejnom obstarávaní uzatvoriť poistné zmluvy podľa tohto odseku, ktoré </w:t>
      </w:r>
      <w:r w:rsidRPr="00A96706">
        <w:rPr>
          <w:rFonts w:ascii="Calibri" w:hAnsi="Calibri" w:cs="Calibri"/>
          <w:sz w:val="22"/>
          <w:szCs w:val="22"/>
        </w:rPr>
        <w:t xml:space="preserve">predloží najneskôr ku dňu prevzatia staveniska objednávateľovi (alebo ich overenú kópiu na toto dielo), a to konkrétne: </w:t>
      </w:r>
    </w:p>
    <w:p w14:paraId="6BD079CB" w14:textId="77777777" w:rsidR="006336AE" w:rsidRDefault="006336AE" w:rsidP="00124F9C">
      <w:pPr>
        <w:pStyle w:val="Odsekzoznamu"/>
        <w:rPr>
          <w:rFonts w:ascii="Calibri" w:hAnsi="Calibri" w:cs="Calibri"/>
          <w:bCs/>
        </w:rPr>
      </w:pPr>
    </w:p>
    <w:p w14:paraId="4172EC52" w14:textId="627D45E8" w:rsidR="006336AE" w:rsidRPr="006336AE" w:rsidRDefault="006336AE" w:rsidP="00124F9C">
      <w:pPr>
        <w:pStyle w:val="Odsekzoznamu"/>
        <w:numPr>
          <w:ilvl w:val="0"/>
          <w:numId w:val="49"/>
        </w:numPr>
        <w:autoSpaceDE w:val="0"/>
        <w:autoSpaceDN w:val="0"/>
        <w:adjustRightInd w:val="0"/>
        <w:spacing w:after="12"/>
        <w:ind w:left="567"/>
        <w:jc w:val="both"/>
        <w:rPr>
          <w:rFonts w:ascii="Calibri" w:hAnsi="Calibri" w:cs="Calibri"/>
          <w:color w:val="000000"/>
        </w:rPr>
      </w:pPr>
      <w:r w:rsidRPr="00A96706">
        <w:rPr>
          <w:rFonts w:ascii="Calibri" w:hAnsi="Calibri" w:cs="Calibri"/>
          <w:b/>
          <w:bCs/>
          <w:color w:val="000000"/>
        </w:rPr>
        <w:t>Stavebno-montážne poistenie diela</w:t>
      </w:r>
      <w:r w:rsidRPr="00A96706">
        <w:rPr>
          <w:rFonts w:ascii="Calibri" w:hAnsi="Calibri" w:cs="Calibri"/>
          <w:color w:val="000000"/>
        </w:rPr>
        <w:t>, tzv. CAR/EAR/ poistenie, pričom poistenie sa bude vzťahovať aj na zhotoviteľom protokolárne odovzdané časti diela objednávateľovi ako spolupoistenému, vrátane poistenia testovania, a to až do uplynutia požadovanej záručnej doby podľa tejto Zmluvy, alebo min. 24 mesiacov. Zhotoviteľ sa zaväzuje uzatvoriť túto poistnú zmluvu minimálne:</w:t>
      </w:r>
    </w:p>
    <w:p w14:paraId="70E0D450" w14:textId="0D4C2211" w:rsidR="006336AE" w:rsidRPr="00A96706" w:rsidRDefault="006336AE" w:rsidP="00124F9C">
      <w:pPr>
        <w:pStyle w:val="Odsekzoznamu"/>
        <w:numPr>
          <w:ilvl w:val="0"/>
          <w:numId w:val="48"/>
        </w:numPr>
        <w:autoSpaceDE w:val="0"/>
        <w:autoSpaceDN w:val="0"/>
        <w:adjustRightInd w:val="0"/>
        <w:spacing w:after="12"/>
        <w:ind w:left="993" w:hanging="283"/>
        <w:jc w:val="both"/>
        <w:rPr>
          <w:rFonts w:ascii="Calibri" w:hAnsi="Calibri" w:cs="Calibri"/>
          <w:color w:val="000000"/>
        </w:rPr>
      </w:pPr>
      <w:r w:rsidRPr="00A96706">
        <w:rPr>
          <w:rFonts w:ascii="Calibri" w:hAnsi="Calibri" w:cs="Calibri"/>
          <w:color w:val="000000"/>
        </w:rPr>
        <w:t>v rozsahu poistenia hodnoty diela</w:t>
      </w:r>
      <w:r w:rsidR="00CA55BA">
        <w:rPr>
          <w:rFonts w:ascii="Calibri" w:hAnsi="Calibri" w:cs="Calibri"/>
          <w:color w:val="000000"/>
        </w:rPr>
        <w:t xml:space="preserve"> </w:t>
      </w:r>
      <w:r w:rsidR="00CA55BA" w:rsidRPr="00CA55BA">
        <w:rPr>
          <w:rFonts w:ascii="Calibri" w:hAnsi="Calibri" w:cs="Calibri"/>
          <w:color w:val="FF0000"/>
        </w:rPr>
        <w:t>s DPH</w:t>
      </w:r>
      <w:r w:rsidRPr="00CA55BA">
        <w:rPr>
          <w:rFonts w:ascii="Calibri" w:hAnsi="Calibri" w:cs="Calibri"/>
          <w:color w:val="FF0000"/>
        </w:rPr>
        <w:t xml:space="preserve"> </w:t>
      </w:r>
      <w:r w:rsidRPr="00A96706">
        <w:rPr>
          <w:rFonts w:ascii="Calibri" w:hAnsi="Calibri" w:cs="Calibri"/>
          <w:color w:val="000000"/>
        </w:rPr>
        <w:t xml:space="preserve">podľa tejto Zmluvy, vrátane krytia na všetky riziká/Allrisk (najmä krytie škôd na diele spôsobené poškodením, zničením, stratou, odcudzením častí diela, vrátane testovania, a i.) a </w:t>
      </w:r>
    </w:p>
    <w:p w14:paraId="7C3DE8AF" w14:textId="77777777" w:rsidR="006336AE" w:rsidRPr="00A96706" w:rsidRDefault="006336AE" w:rsidP="00124F9C">
      <w:pPr>
        <w:pStyle w:val="Odsekzoznamu"/>
        <w:numPr>
          <w:ilvl w:val="0"/>
          <w:numId w:val="48"/>
        </w:numPr>
        <w:autoSpaceDE w:val="0"/>
        <w:autoSpaceDN w:val="0"/>
        <w:adjustRightInd w:val="0"/>
        <w:spacing w:after="12"/>
        <w:ind w:left="993" w:hanging="283"/>
        <w:jc w:val="both"/>
        <w:rPr>
          <w:rFonts w:ascii="Calibri" w:hAnsi="Calibri" w:cs="Calibri"/>
          <w:color w:val="000000"/>
        </w:rPr>
      </w:pPr>
      <w:r w:rsidRPr="00A96706">
        <w:rPr>
          <w:rFonts w:ascii="Calibri" w:hAnsi="Calibri" w:cs="Calibri"/>
          <w:color w:val="000000"/>
        </w:rPr>
        <w:t xml:space="preserve">v rozsahu poistenia okolitého majetku Objednávateľa ako spolupoisteného vo výške poistnej sumy minimálne 200 000,00 EUR a </w:t>
      </w:r>
    </w:p>
    <w:p w14:paraId="6E1489DE" w14:textId="77777777" w:rsidR="006336AE" w:rsidRPr="00A96706" w:rsidRDefault="006336AE" w:rsidP="00124F9C">
      <w:pPr>
        <w:pStyle w:val="Odsekzoznamu"/>
        <w:numPr>
          <w:ilvl w:val="0"/>
          <w:numId w:val="48"/>
        </w:numPr>
        <w:autoSpaceDE w:val="0"/>
        <w:autoSpaceDN w:val="0"/>
        <w:adjustRightInd w:val="0"/>
        <w:spacing w:after="12"/>
        <w:ind w:left="993" w:hanging="283"/>
        <w:jc w:val="both"/>
        <w:rPr>
          <w:rFonts w:ascii="Calibri" w:hAnsi="Calibri" w:cs="Calibri"/>
          <w:color w:val="000000"/>
        </w:rPr>
      </w:pPr>
      <w:r w:rsidRPr="00A96706">
        <w:rPr>
          <w:rFonts w:ascii="Calibri" w:hAnsi="Calibri" w:cs="Calibri"/>
          <w:color w:val="000000"/>
        </w:rPr>
        <w:t>poistenie zodpovednosti za akékoľvek škody na „veciach prevzatých“, ktoré nie sú jeho majetkom, ale ich má z akéhokoľvek dôvodu pri sebe a budú zabudované do diela, alebo slúžia k realizácii diela,</w:t>
      </w:r>
    </w:p>
    <w:p w14:paraId="16C69058" w14:textId="6F7C5354" w:rsidR="006336AE" w:rsidRPr="00124F9C" w:rsidRDefault="006336AE" w:rsidP="00124F9C">
      <w:pPr>
        <w:pStyle w:val="Odsekzoznamu"/>
        <w:numPr>
          <w:ilvl w:val="0"/>
          <w:numId w:val="49"/>
        </w:numPr>
        <w:autoSpaceDE w:val="0"/>
        <w:autoSpaceDN w:val="0"/>
        <w:adjustRightInd w:val="0"/>
        <w:spacing w:after="12"/>
        <w:ind w:left="567"/>
        <w:jc w:val="both"/>
        <w:rPr>
          <w:rFonts w:ascii="Calibri" w:hAnsi="Calibri" w:cs="Calibri"/>
          <w:color w:val="000000"/>
        </w:rPr>
      </w:pPr>
      <w:r w:rsidRPr="006336AE">
        <w:rPr>
          <w:rFonts w:ascii="Tahoma" w:hAnsi="Tahoma" w:cs="Tahoma"/>
          <w:bCs/>
        </w:rPr>
        <w:t>Z</w:t>
      </w:r>
      <w:r w:rsidRPr="00124F9C">
        <w:rPr>
          <w:rFonts w:ascii="Calibri" w:hAnsi="Calibri" w:cs="Calibri"/>
          <w:bCs/>
        </w:rPr>
        <w:t xml:space="preserve">hotoviteľ je povinný v súlade s príslušnou výzvou na predkladanie ponúk a v súlade s touto Zmluvou a súťažnými podkladmi vo verejnom obstarávaní </w:t>
      </w:r>
      <w:r w:rsidRPr="00124F9C">
        <w:rPr>
          <w:rFonts w:ascii="Calibri" w:hAnsi="Calibri" w:cs="Calibri"/>
        </w:rPr>
        <w:t xml:space="preserve">uzatvoriť </w:t>
      </w:r>
      <w:r w:rsidRPr="00124F9C">
        <w:rPr>
          <w:rFonts w:ascii="Calibri" w:hAnsi="Calibri" w:cs="Calibri"/>
          <w:b/>
          <w:bCs/>
        </w:rPr>
        <w:t>poistnú zmluvu pre prípad zodpovednosti za škodu spôsobenú zhotoviteľom v súvislosti s výkonom, uskutočnením stavebných prác v/na diele, resp. na časti diela</w:t>
      </w:r>
      <w:r w:rsidRPr="00124F9C">
        <w:rPr>
          <w:rFonts w:ascii="Calibri" w:hAnsi="Calibri" w:cs="Calibri"/>
        </w:rPr>
        <w:t xml:space="preserve">, vo výške poistnej sumy 200 000,00 EUR a to minimálne v rozsahu poistenia zodpovednosti zhotoviteľa a objednávateľa ako spolupoisteného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5BDA969A" w14:textId="77777777" w:rsidR="006336AE" w:rsidRPr="00A96706" w:rsidRDefault="006336AE" w:rsidP="00124F9C">
      <w:pPr>
        <w:pStyle w:val="Default"/>
        <w:ind w:left="21"/>
        <w:jc w:val="both"/>
        <w:rPr>
          <w:rFonts w:ascii="Calibri" w:hAnsi="Calibri" w:cs="Calibri"/>
          <w:bCs/>
          <w:color w:val="auto"/>
          <w:sz w:val="22"/>
          <w:szCs w:val="22"/>
        </w:rPr>
      </w:pPr>
    </w:p>
    <w:p w14:paraId="63D98FA8" w14:textId="77777777" w:rsidR="0073020D" w:rsidRPr="006949F5" w:rsidRDefault="0073020D" w:rsidP="002947AB">
      <w:pPr>
        <w:autoSpaceDE w:val="0"/>
        <w:autoSpaceDN w:val="0"/>
        <w:adjustRightInd w:val="0"/>
        <w:spacing w:after="12" w:line="240" w:lineRule="auto"/>
        <w:rPr>
          <w:rFonts w:cstheme="minorHAnsi"/>
          <w:color w:val="000000"/>
        </w:rPr>
      </w:pPr>
    </w:p>
    <w:p w14:paraId="2C691AC4" w14:textId="188DEE8D" w:rsidR="0073020D" w:rsidRPr="00124F9C" w:rsidRDefault="00226E0E" w:rsidP="00124F9C">
      <w:pPr>
        <w:pStyle w:val="Default"/>
        <w:numPr>
          <w:ilvl w:val="1"/>
          <w:numId w:val="8"/>
        </w:numPr>
        <w:jc w:val="both"/>
        <w:rPr>
          <w:rFonts w:ascii="Calibri" w:hAnsi="Calibri" w:cs="Calibri"/>
          <w:color w:val="auto"/>
        </w:rPr>
      </w:pPr>
      <w:r w:rsidRPr="00124F9C">
        <w:rPr>
          <w:rFonts w:ascii="Calibri" w:hAnsi="Calibri" w:cs="Calibri"/>
          <w:color w:val="auto"/>
          <w:sz w:val="22"/>
          <w:szCs w:val="22"/>
        </w:rPr>
        <w:t xml:space="preserve">Zhotoviteľ </w:t>
      </w:r>
      <w:r w:rsidR="0073020D" w:rsidRPr="00124F9C">
        <w:rPr>
          <w:rFonts w:ascii="Calibri" w:hAnsi="Calibri" w:cs="Calibri"/>
          <w:color w:val="auto"/>
          <w:sz w:val="22"/>
          <w:szCs w:val="22"/>
        </w:rPr>
        <w:t xml:space="preserve">je povinný preukázať objednávateľovi za podmienok podľa tohto </w:t>
      </w:r>
      <w:r w:rsidR="00382B18" w:rsidRPr="00124F9C">
        <w:rPr>
          <w:rFonts w:ascii="Calibri" w:hAnsi="Calibri" w:cs="Calibri"/>
          <w:color w:val="auto"/>
          <w:sz w:val="22"/>
          <w:szCs w:val="22"/>
        </w:rPr>
        <w:t xml:space="preserve">odseku </w:t>
      </w:r>
      <w:r w:rsidR="0073020D" w:rsidRPr="00124F9C">
        <w:rPr>
          <w:rFonts w:ascii="Calibri" w:hAnsi="Calibri" w:cs="Calibri"/>
          <w:color w:val="auto"/>
          <w:sz w:val="22"/>
          <w:szCs w:val="22"/>
        </w:rPr>
        <w:t xml:space="preserve">Zmluvy platné poistenia na všetky požadované riziká alebo prípadné/možné škody spôsobené činnosťou zhotoviteľa pri zhotovovaní Diela. Vo vyššie uvedených poistných </w:t>
      </w:r>
      <w:r w:rsidR="0073020D" w:rsidRPr="00124F9C">
        <w:rPr>
          <w:rFonts w:ascii="Calibri" w:hAnsi="Calibri" w:cs="Calibri"/>
          <w:color w:val="auto"/>
          <w:sz w:val="22"/>
          <w:szCs w:val="22"/>
        </w:rPr>
        <w:lastRenderedPageBreak/>
        <w:t>zmluvách či vo všeobecných poistných podmienkach viažucich sa k poistným zmluvám nesmú byť dojednané ustanovenia či výluky z poistenia, ktoré by marili účel poistenia vo vzťahu k dielu.</w:t>
      </w:r>
    </w:p>
    <w:p w14:paraId="573498E9" w14:textId="3998D0E0" w:rsidR="0073020D" w:rsidRPr="00124F9C" w:rsidRDefault="0073020D" w:rsidP="00124F9C">
      <w:pPr>
        <w:pStyle w:val="Default"/>
        <w:numPr>
          <w:ilvl w:val="1"/>
          <w:numId w:val="8"/>
        </w:numPr>
        <w:jc w:val="both"/>
        <w:rPr>
          <w:rFonts w:ascii="Calibri" w:hAnsi="Calibri" w:cs="Calibri"/>
        </w:rPr>
      </w:pPr>
      <w:r w:rsidRPr="00124F9C">
        <w:rPr>
          <w:rFonts w:ascii="Calibri" w:hAnsi="Calibri" w:cs="Calibri"/>
          <w:color w:val="auto"/>
          <w:sz w:val="22"/>
          <w:szCs w:val="22"/>
        </w:rPr>
        <w:t xml:space="preserve">Objednávateľ si vyhradzuje právo preskúmať obsah a podmienky uzavretých alebo pripravovaných poistných zmlúv v zmysle tohto </w:t>
      </w:r>
      <w:r w:rsidR="00382B18" w:rsidRPr="00124F9C">
        <w:rPr>
          <w:rFonts w:ascii="Calibri" w:hAnsi="Calibri" w:cs="Calibri"/>
          <w:color w:val="auto"/>
          <w:sz w:val="22"/>
          <w:szCs w:val="22"/>
        </w:rPr>
        <w:t xml:space="preserve">odseku </w:t>
      </w:r>
      <w:r w:rsidRPr="00124F9C">
        <w:rPr>
          <w:rFonts w:ascii="Calibri" w:hAnsi="Calibri" w:cs="Calibri"/>
          <w:color w:val="auto"/>
          <w:sz w:val="22"/>
          <w:szCs w:val="22"/>
        </w:rPr>
        <w:t xml:space="preserve">Zmluvy. V prípade, že poistné zmluvy nebudú poskytovať požadované poistné krytie, je zhotoviteľ povinný do siedmich (7) kalendárnych dní od výzvy objednávateľa uzatvoriť také poistenie, ktoré objednávateľ požadoval. </w:t>
      </w:r>
    </w:p>
    <w:p w14:paraId="17DAF5F8" w14:textId="3691EBEE" w:rsidR="0073020D" w:rsidRPr="00124F9C" w:rsidRDefault="0073020D" w:rsidP="00124F9C">
      <w:pPr>
        <w:pStyle w:val="Default"/>
        <w:numPr>
          <w:ilvl w:val="1"/>
          <w:numId w:val="8"/>
        </w:numPr>
        <w:jc w:val="both"/>
        <w:rPr>
          <w:rFonts w:ascii="Calibri" w:hAnsi="Calibri" w:cs="Calibri"/>
          <w:color w:val="auto"/>
        </w:rPr>
      </w:pPr>
      <w:r w:rsidRPr="00124F9C">
        <w:rPr>
          <w:rFonts w:ascii="Calibri" w:hAnsi="Calibri" w:cs="Calibri"/>
          <w:color w:val="auto"/>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420A06F1" w14:textId="55FA4BB8" w:rsidR="0073020D" w:rsidRPr="00124F9C" w:rsidRDefault="0073020D" w:rsidP="00124F9C">
      <w:pPr>
        <w:pStyle w:val="Default"/>
        <w:numPr>
          <w:ilvl w:val="1"/>
          <w:numId w:val="8"/>
        </w:numPr>
        <w:jc w:val="both"/>
        <w:rPr>
          <w:rFonts w:ascii="Calibri" w:hAnsi="Calibri" w:cs="Calibri"/>
        </w:rPr>
      </w:pPr>
      <w:r w:rsidRPr="00124F9C">
        <w:rPr>
          <w:rFonts w:ascii="Calibri" w:hAnsi="Calibri" w:cs="Calibri"/>
          <w:color w:val="auto"/>
          <w:sz w:val="22"/>
          <w:szCs w:val="22"/>
        </w:rPr>
        <w:t>Akékoľvek škody, ktoré nie sú kryté poistením, budú uhradené objednávateľom alebo zhotoviteľom v zmysle ich zodpovednosti.</w:t>
      </w:r>
    </w:p>
    <w:p w14:paraId="7E37AF5A" w14:textId="77777777" w:rsidR="00C661B1" w:rsidRPr="006949F5" w:rsidRDefault="00C661B1" w:rsidP="002947AB">
      <w:pPr>
        <w:pStyle w:val="Odsekzoznamu"/>
        <w:autoSpaceDE w:val="0"/>
        <w:autoSpaceDN w:val="0"/>
        <w:adjustRightInd w:val="0"/>
        <w:spacing w:after="12"/>
        <w:ind w:left="426"/>
        <w:jc w:val="both"/>
        <w:rPr>
          <w:rFonts w:asciiTheme="minorHAnsi" w:hAnsiTheme="minorHAnsi" w:cstheme="minorHAnsi"/>
        </w:rPr>
      </w:pPr>
    </w:p>
    <w:p w14:paraId="6942B25B" w14:textId="4CEF760B" w:rsidR="00882D43" w:rsidRPr="00187155" w:rsidRDefault="0035790F" w:rsidP="00C661B1">
      <w:pPr>
        <w:pStyle w:val="Odsekzoznamu"/>
        <w:numPr>
          <w:ilvl w:val="0"/>
          <w:numId w:val="8"/>
        </w:numPr>
        <w:autoSpaceDE w:val="0"/>
        <w:autoSpaceDN w:val="0"/>
        <w:adjustRightInd w:val="0"/>
        <w:spacing w:after="12"/>
        <w:ind w:left="426"/>
        <w:jc w:val="both"/>
        <w:rPr>
          <w:rFonts w:asciiTheme="minorHAnsi" w:hAnsiTheme="minorHAnsi" w:cstheme="minorHAnsi"/>
        </w:rPr>
      </w:pPr>
      <w:r w:rsidRPr="0035790F">
        <w:rPr>
          <w:rFonts w:asciiTheme="minorHAnsi" w:hAnsiTheme="minorHAnsi" w:cstheme="minorHAnsi"/>
        </w:rPr>
        <w:t xml:space="preserve">Zhotoviteľ má povinnosť vykonať dielo tak, aby dodaná technológia v rámci časti E 5. PS-02 Technologické a edukačné vybavenie projektu mohla byť inštalovaná </w:t>
      </w:r>
      <w:r>
        <w:rPr>
          <w:rFonts w:asciiTheme="minorHAnsi" w:hAnsiTheme="minorHAnsi" w:cstheme="minorHAnsi"/>
        </w:rPr>
        <w:t>(</w:t>
      </w:r>
      <w:r w:rsidRPr="0035790F">
        <w:rPr>
          <w:rFonts w:asciiTheme="minorHAnsi" w:hAnsiTheme="minorHAnsi" w:cstheme="minorHAnsi"/>
        </w:rPr>
        <w:t>všetky činnosti, ktoré súvisia s dodaním technológie a montážnymi prácami súvisiacimi s dodaním a montážou/inštaláciou predmetnej technológie</w:t>
      </w:r>
      <w:r>
        <w:rPr>
          <w:rFonts w:asciiTheme="minorHAnsi" w:hAnsiTheme="minorHAnsi" w:cstheme="minorHAnsi"/>
        </w:rPr>
        <w:t xml:space="preserve">) </w:t>
      </w:r>
      <w:r w:rsidRPr="0035790F">
        <w:rPr>
          <w:rFonts w:asciiTheme="minorHAnsi" w:hAnsiTheme="minorHAnsi" w:cstheme="minorHAnsi"/>
        </w:rPr>
        <w:t>a bola plne funkčná a  kompatibilná v zmysle vypracovaného projektu</w:t>
      </w:r>
      <w:r w:rsidR="00611BD3" w:rsidRPr="00611BD3">
        <w:rPr>
          <w:rFonts w:asciiTheme="minorHAnsi" w:hAnsiTheme="minorHAnsi" w:cstheme="minorHAnsi"/>
        </w:rPr>
        <w:t>„Nadstavba a prístavba SPŠ J. Murgaša Banská Bystrica, modernizácia odborného vzdelávania“</w:t>
      </w:r>
      <w:r w:rsidR="007C5CF2">
        <w:rPr>
          <w:rFonts w:asciiTheme="minorHAnsi" w:hAnsiTheme="minorHAnsi" w:cstheme="minorHAnsi"/>
        </w:rPr>
        <w:t xml:space="preserve"> (podľa aktualizácie zmena č.1)</w:t>
      </w:r>
      <w:r w:rsidRPr="0035790F">
        <w:rPr>
          <w:rFonts w:asciiTheme="minorHAnsi" w:hAnsiTheme="minorHAnsi" w:cstheme="minorHAnsi"/>
        </w:rPr>
        <w:t xml:space="preserve">. </w:t>
      </w:r>
      <w:r w:rsidR="007C5CF2">
        <w:rPr>
          <w:rFonts w:asciiTheme="minorHAnsi" w:hAnsiTheme="minorHAnsi" w:cstheme="minorHAnsi"/>
        </w:rPr>
        <w:t>Rovnako m</w:t>
      </w:r>
      <w:r w:rsidR="007C5CF2" w:rsidRPr="007C5CF2">
        <w:rPr>
          <w:rFonts w:asciiTheme="minorHAnsi" w:hAnsiTheme="minorHAnsi" w:cstheme="minorHAnsi"/>
        </w:rPr>
        <w:t xml:space="preserve">usí byť dodržaná </w:t>
      </w:r>
      <w:r w:rsidR="007C5CF2">
        <w:rPr>
          <w:rFonts w:asciiTheme="minorHAnsi" w:hAnsiTheme="minorHAnsi" w:cstheme="minorHAnsi"/>
        </w:rPr>
        <w:t xml:space="preserve">vzájomná </w:t>
      </w:r>
      <w:r w:rsidR="007C5CF2" w:rsidRPr="007C5CF2">
        <w:rPr>
          <w:rFonts w:asciiTheme="minorHAnsi" w:hAnsiTheme="minorHAnsi" w:cstheme="minorHAnsi"/>
        </w:rPr>
        <w:t>časová, technická a technologická súvislosť</w:t>
      </w:r>
      <w:r w:rsidR="007C5CF2">
        <w:rPr>
          <w:rFonts w:asciiTheme="minorHAnsi" w:hAnsiTheme="minorHAnsi" w:cstheme="minorHAnsi"/>
        </w:rPr>
        <w:t>.</w:t>
      </w:r>
      <w:r w:rsidR="007C5CF2" w:rsidRPr="007C5CF2">
        <w:rPr>
          <w:rFonts w:asciiTheme="minorHAnsi" w:hAnsiTheme="minorHAnsi" w:cstheme="minorHAnsi"/>
        </w:rPr>
        <w:t xml:space="preserve"> </w:t>
      </w:r>
      <w:r w:rsidRPr="0035790F">
        <w:rPr>
          <w:rFonts w:asciiTheme="minorHAnsi" w:hAnsiTheme="minorHAnsi" w:cstheme="minorHAnsi"/>
        </w:rPr>
        <w:t>V prípade porušenia tejto zmluvnej povinnosti sa zmluvné strany dohodli, že zhotoviteľ je povinný vykonať na vlastné náklady všetky naviac práce, ktoré vzniknú v dôsledku nedodržania tejto povinnosti</w:t>
      </w:r>
      <w:r w:rsidR="00882D43" w:rsidRPr="0035790F">
        <w:rPr>
          <w:rFonts w:asciiTheme="minorHAnsi" w:hAnsiTheme="minorHAnsi" w:cstheme="minorHAnsi"/>
        </w:rPr>
        <w:t>.</w:t>
      </w:r>
      <w:r w:rsidR="00882D43" w:rsidRPr="0035790F">
        <w:rPr>
          <w:rFonts w:cstheme="minorHAnsi"/>
        </w:rPr>
        <w:t xml:space="preserve">  </w:t>
      </w:r>
    </w:p>
    <w:p w14:paraId="11F144A6" w14:textId="77777777" w:rsidR="00CD0C0A" w:rsidRPr="006949F5"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0EDD09C3" w:rsidR="001F4180" w:rsidRPr="006949F5" w:rsidRDefault="001F4180" w:rsidP="002947AB">
      <w:pPr>
        <w:pStyle w:val="Odsekzoznamu"/>
        <w:autoSpaceDE w:val="0"/>
        <w:autoSpaceDN w:val="0"/>
        <w:adjustRightInd w:val="0"/>
        <w:ind w:left="0"/>
        <w:jc w:val="center"/>
        <w:rPr>
          <w:rFonts w:asciiTheme="minorHAnsi" w:hAnsiTheme="minorHAnsi" w:cstheme="minorHAnsi"/>
          <w:b/>
          <w:color w:val="000000"/>
        </w:rPr>
      </w:pPr>
      <w:r w:rsidRPr="006949F5">
        <w:rPr>
          <w:rFonts w:asciiTheme="minorHAnsi" w:hAnsiTheme="minorHAnsi" w:cstheme="minorHAnsi"/>
          <w:b/>
          <w:color w:val="000000"/>
        </w:rPr>
        <w:t>Čl. VIII.</w:t>
      </w:r>
    </w:p>
    <w:p w14:paraId="24D8A125" w14:textId="77777777" w:rsidR="001F4180" w:rsidRPr="006949F5" w:rsidRDefault="001F4180" w:rsidP="002947AB">
      <w:pPr>
        <w:pStyle w:val="Odsekzoznamu"/>
        <w:autoSpaceDE w:val="0"/>
        <w:autoSpaceDN w:val="0"/>
        <w:adjustRightInd w:val="0"/>
        <w:ind w:left="0"/>
        <w:jc w:val="center"/>
        <w:rPr>
          <w:rFonts w:asciiTheme="minorHAnsi" w:hAnsiTheme="minorHAnsi" w:cstheme="minorHAnsi"/>
          <w:b/>
          <w:color w:val="000000"/>
        </w:rPr>
      </w:pPr>
      <w:r w:rsidRPr="006949F5">
        <w:rPr>
          <w:rFonts w:asciiTheme="minorHAnsi" w:hAnsiTheme="minorHAnsi" w:cstheme="minorHAnsi"/>
          <w:b/>
          <w:color w:val="000000"/>
        </w:rPr>
        <w:t>Prerušenie prác</w:t>
      </w:r>
    </w:p>
    <w:p w14:paraId="25AADD56" w14:textId="77777777" w:rsidR="001F4180" w:rsidRPr="006949F5"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sidRPr="006949F5">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Pr="006949F5"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sidRPr="006949F5">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6949F5">
        <w:rPr>
          <w:rFonts w:asciiTheme="minorHAnsi" w:hAnsiTheme="minorHAnsi" w:cstheme="minorHAnsi"/>
          <w:lang w:eastAsia="cs-CZ"/>
        </w:rPr>
        <w:t>( najmä nepriaznivé poveternostné podmienky pre pokračovanie v stavebných prácach)</w:t>
      </w:r>
      <w:r w:rsidRPr="006949F5">
        <w:rPr>
          <w:rFonts w:asciiTheme="minorHAnsi" w:hAnsiTheme="minorHAnsi" w:cstheme="minorHAnsi"/>
        </w:rPr>
        <w:t>.</w:t>
      </w:r>
    </w:p>
    <w:p w14:paraId="5FA0129F" w14:textId="77777777" w:rsidR="001F4180" w:rsidRPr="006949F5" w:rsidRDefault="001F4180" w:rsidP="00141CBD">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sidRPr="006949F5">
        <w:rPr>
          <w:rFonts w:asciiTheme="minorHAnsi" w:hAnsiTheme="minorHAnsi" w:cstheme="minorHAnsi"/>
        </w:rPr>
        <w:t xml:space="preserve">Zhotoviteľ je povinný bez zbytočného odkladu písomne objednávateľa upozorniť na všetky </w:t>
      </w:r>
      <w:r w:rsidRPr="006949F5">
        <w:rPr>
          <w:rFonts w:asciiTheme="minorHAnsi" w:hAnsiTheme="minorHAnsi" w:cstheme="minorHAnsi"/>
          <w:b/>
        </w:rPr>
        <w:t>nedostatky</w:t>
      </w:r>
      <w:r w:rsidRPr="006949F5">
        <w:rPr>
          <w:rFonts w:asciiTheme="minorHAnsi" w:hAnsiTheme="minorHAnsi" w:cstheme="minorHAnsi"/>
        </w:rPr>
        <w:t xml:space="preserve">, </w:t>
      </w:r>
      <w:r w:rsidRPr="006949F5">
        <w:rPr>
          <w:rFonts w:asciiTheme="minorHAnsi" w:hAnsiTheme="minorHAnsi" w:cstheme="minorHAnsi"/>
          <w:b/>
        </w:rPr>
        <w:t>nesprávnosti alebo chyby (vady)</w:t>
      </w:r>
      <w:r w:rsidRPr="006949F5">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Pr="006949F5" w:rsidRDefault="001F4180" w:rsidP="002947AB">
      <w:pPr>
        <w:numPr>
          <w:ilvl w:val="0"/>
          <w:numId w:val="20"/>
        </w:numPr>
        <w:spacing w:after="0" w:line="240" w:lineRule="auto"/>
        <w:ind w:left="709" w:hanging="283"/>
        <w:jc w:val="both"/>
        <w:rPr>
          <w:rFonts w:cstheme="minorHAnsi"/>
        </w:rPr>
      </w:pPr>
      <w:r w:rsidRPr="006949F5">
        <w:rPr>
          <w:rFonts w:cstheme="minorHAnsi"/>
        </w:rPr>
        <w:t>prerušiť práce na diele,</w:t>
      </w:r>
    </w:p>
    <w:p w14:paraId="196A7D21" w14:textId="77777777" w:rsidR="001F4180" w:rsidRPr="006949F5" w:rsidRDefault="001F4180" w:rsidP="002947AB">
      <w:pPr>
        <w:numPr>
          <w:ilvl w:val="0"/>
          <w:numId w:val="20"/>
        </w:numPr>
        <w:spacing w:after="0" w:line="240" w:lineRule="auto"/>
        <w:ind w:left="709" w:hanging="283"/>
        <w:jc w:val="both"/>
        <w:rPr>
          <w:rFonts w:cstheme="minorHAnsi"/>
        </w:rPr>
      </w:pPr>
      <w:r w:rsidRPr="006949F5">
        <w:rPr>
          <w:rFonts w:cstheme="minorHAnsi"/>
        </w:rPr>
        <w:t xml:space="preserve">určiť lehotu na odstránenie takýchto </w:t>
      </w:r>
      <w:r w:rsidRPr="006949F5">
        <w:rPr>
          <w:rFonts w:cstheme="minorHAnsi"/>
          <w:b/>
        </w:rPr>
        <w:t>nedostatkov</w:t>
      </w:r>
      <w:r w:rsidRPr="006949F5">
        <w:rPr>
          <w:rFonts w:cstheme="minorHAnsi"/>
        </w:rPr>
        <w:t xml:space="preserve">, </w:t>
      </w:r>
      <w:r w:rsidRPr="006949F5">
        <w:rPr>
          <w:rFonts w:cstheme="minorHAnsi"/>
          <w:b/>
        </w:rPr>
        <w:t>nesprávností alebo chýb (vád),</w:t>
      </w:r>
      <w:r w:rsidRPr="006949F5">
        <w:rPr>
          <w:rFonts w:cstheme="minorHAnsi"/>
        </w:rPr>
        <w:t> </w:t>
      </w:r>
    </w:p>
    <w:p w14:paraId="254F11D6" w14:textId="77777777" w:rsidR="001F4180" w:rsidRPr="006949F5" w:rsidRDefault="001F4180" w:rsidP="002947AB">
      <w:pPr>
        <w:numPr>
          <w:ilvl w:val="0"/>
          <w:numId w:val="20"/>
        </w:numPr>
        <w:spacing w:after="0" w:line="240" w:lineRule="auto"/>
        <w:ind w:left="709" w:hanging="283"/>
        <w:jc w:val="both"/>
        <w:rPr>
          <w:rFonts w:cstheme="minorHAnsi"/>
        </w:rPr>
      </w:pPr>
      <w:r w:rsidRPr="006949F5">
        <w:rPr>
          <w:rFonts w:cstheme="minorHAnsi"/>
        </w:rPr>
        <w:t xml:space="preserve">určiť ďalší postup do doby odstránenia </w:t>
      </w:r>
      <w:r w:rsidRPr="006949F5">
        <w:rPr>
          <w:rFonts w:cstheme="minorHAnsi"/>
          <w:b/>
        </w:rPr>
        <w:t>nedostatkov, nesprávností alebo chýb (vád)</w:t>
      </w:r>
      <w:r w:rsidRPr="006949F5">
        <w:rPr>
          <w:rFonts w:cstheme="minorHAnsi"/>
        </w:rPr>
        <w:t xml:space="preserve"> dokumentácie alebo inej dokumentácie a prípadne</w:t>
      </w:r>
    </w:p>
    <w:p w14:paraId="656C1715" w14:textId="77777777" w:rsidR="001F4180" w:rsidRPr="006949F5" w:rsidRDefault="001F4180" w:rsidP="002947AB">
      <w:pPr>
        <w:numPr>
          <w:ilvl w:val="0"/>
          <w:numId w:val="20"/>
        </w:numPr>
        <w:spacing w:line="240" w:lineRule="auto"/>
        <w:ind w:left="709" w:hanging="283"/>
        <w:jc w:val="both"/>
        <w:rPr>
          <w:rFonts w:cstheme="minorHAnsi"/>
        </w:rPr>
      </w:pPr>
      <w:r w:rsidRPr="006949F5">
        <w:rPr>
          <w:rFonts w:cstheme="minorHAnsi"/>
        </w:rPr>
        <w:t>predĺžiť zhotoviteľovi lehotu na odovzdanie diela o čas, o ktorý sa kvôli prekážkam podľa tohto bodu objektívne nemohlo pokračovať vo vykonávaní diela, ak sa v jeho vykonávaní nepokračovalo.</w:t>
      </w:r>
    </w:p>
    <w:p w14:paraId="156FAE8A" w14:textId="39205CCD" w:rsidR="006D7E0C" w:rsidRDefault="001F4180" w:rsidP="006D7E0C">
      <w:pPr>
        <w:pStyle w:val="Odsekzoznamu"/>
        <w:numPr>
          <w:ilvl w:val="0"/>
          <w:numId w:val="19"/>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w:t>
      </w:r>
      <w:r w:rsidR="00C10022">
        <w:rPr>
          <w:rFonts w:asciiTheme="minorHAnsi" w:hAnsiTheme="minorHAnsi" w:cstheme="minorHAnsi"/>
        </w:rPr>
        <w:t>3</w:t>
      </w:r>
      <w:r w:rsidRPr="006949F5">
        <w:rPr>
          <w:rFonts w:asciiTheme="minorHAnsi" w:hAnsiTheme="minorHAnsi" w:cstheme="minorHAnsi"/>
        </w:rPr>
        <w:t xml:space="preserve">) alebo v článku IV. Zmluvy. </w:t>
      </w:r>
    </w:p>
    <w:p w14:paraId="42635640" w14:textId="77777777" w:rsidR="006D7E0C" w:rsidRDefault="006D7E0C" w:rsidP="006D7E0C">
      <w:pPr>
        <w:pStyle w:val="Odsekzoznamu"/>
        <w:tabs>
          <w:tab w:val="left" w:pos="426"/>
        </w:tabs>
        <w:ind w:left="0"/>
        <w:contextualSpacing/>
        <w:jc w:val="both"/>
        <w:rPr>
          <w:rFonts w:asciiTheme="minorHAnsi" w:hAnsiTheme="minorHAnsi" w:cstheme="minorHAnsi"/>
        </w:rPr>
      </w:pPr>
    </w:p>
    <w:p w14:paraId="361E5448" w14:textId="10FE27C2" w:rsidR="006D7E0C" w:rsidRPr="006D7E0C" w:rsidRDefault="006D7E0C" w:rsidP="006D7E0C">
      <w:pPr>
        <w:pStyle w:val="Odsekzoznamu"/>
        <w:numPr>
          <w:ilvl w:val="0"/>
          <w:numId w:val="19"/>
        </w:numPr>
        <w:tabs>
          <w:tab w:val="left" w:pos="426"/>
        </w:tabs>
        <w:ind w:left="0" w:firstLine="0"/>
        <w:contextualSpacing/>
        <w:jc w:val="both"/>
        <w:rPr>
          <w:rFonts w:asciiTheme="minorHAnsi" w:hAnsiTheme="minorHAnsi" w:cstheme="minorHAnsi"/>
        </w:rPr>
      </w:pPr>
      <w:r>
        <w:rPr>
          <w:rFonts w:asciiTheme="minorHAnsi" w:hAnsiTheme="minorHAnsi" w:cstheme="minorHAnsi"/>
        </w:rPr>
        <w:lastRenderedPageBreak/>
        <w:t>Zhotoviteľ je povinný spolupracovať pri riešení situácie, ktorá nastane podľa bodov 2,3 a to v prospech pokačovania realizácie diela.</w:t>
      </w:r>
    </w:p>
    <w:p w14:paraId="6A83E442" w14:textId="77777777" w:rsidR="00141CBD" w:rsidRPr="006949F5" w:rsidRDefault="00141CBD" w:rsidP="00141CBD">
      <w:pPr>
        <w:pStyle w:val="Odsekzoznamu"/>
        <w:tabs>
          <w:tab w:val="left" w:pos="284"/>
        </w:tabs>
        <w:ind w:left="0"/>
        <w:contextualSpacing/>
        <w:jc w:val="both"/>
        <w:rPr>
          <w:rFonts w:asciiTheme="minorHAnsi" w:hAnsiTheme="minorHAnsi" w:cstheme="minorHAnsi"/>
        </w:rPr>
      </w:pPr>
    </w:p>
    <w:p w14:paraId="0D4496C4" w14:textId="58014816" w:rsidR="001F4180" w:rsidRPr="006949F5"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sidRPr="006949F5">
        <w:rPr>
          <w:rFonts w:asciiTheme="minorHAnsi" w:hAnsiTheme="minorHAnsi" w:cstheme="minorHAnsi"/>
        </w:rPr>
        <w:t xml:space="preserve">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 </w:t>
      </w:r>
    </w:p>
    <w:p w14:paraId="288A5AF8" w14:textId="5ED09B55" w:rsidR="0080602F" w:rsidRPr="006949F5" w:rsidRDefault="0080602F" w:rsidP="002947AB">
      <w:pPr>
        <w:pStyle w:val="Odsekzoznamu"/>
        <w:ind w:left="0"/>
        <w:jc w:val="both"/>
        <w:rPr>
          <w:rFonts w:asciiTheme="minorHAnsi" w:hAnsiTheme="minorHAnsi" w:cstheme="minorHAnsi"/>
        </w:rPr>
      </w:pPr>
    </w:p>
    <w:p w14:paraId="5AB10157" w14:textId="5429A33E" w:rsidR="0080602F" w:rsidRPr="006949F5"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6949F5">
        <w:rPr>
          <w:rFonts w:asciiTheme="minorHAnsi" w:hAnsiTheme="minorHAnsi" w:cstheme="minorHAnsi"/>
          <w:b/>
          <w:color w:val="auto"/>
          <w:sz w:val="22"/>
          <w:szCs w:val="22"/>
          <w:lang w:eastAsia="cs-CZ"/>
        </w:rPr>
        <w:t>Čl. IX.</w:t>
      </w:r>
    </w:p>
    <w:p w14:paraId="06DA7B6D" w14:textId="43FFE86F" w:rsidR="00257BFB" w:rsidRPr="006949F5"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6949F5">
        <w:rPr>
          <w:rFonts w:asciiTheme="minorHAnsi" w:hAnsiTheme="minorHAnsi" w:cstheme="minorHAnsi"/>
          <w:b/>
          <w:color w:val="auto"/>
          <w:sz w:val="22"/>
          <w:szCs w:val="22"/>
          <w:lang w:eastAsia="cs-CZ"/>
        </w:rPr>
        <w:t>Zmena záväzkov zmluvných strán</w:t>
      </w:r>
    </w:p>
    <w:p w14:paraId="18E7B6ED" w14:textId="12311EB7" w:rsidR="00257BFB" w:rsidRPr="006949F5" w:rsidRDefault="00257BFB" w:rsidP="00141CBD">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6949F5">
        <w:rPr>
          <w:rFonts w:asciiTheme="minorHAnsi" w:hAnsiTheme="minorHAnsi" w:cstheme="minorHAnsi"/>
          <w:lang w:eastAsia="cs-CZ"/>
        </w:rPr>
        <w:t>Zmluvné strany sa zaväzujú, že pristúpia na zmenu záväz</w:t>
      </w:r>
      <w:r w:rsidRPr="006949F5">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p>
    <w:p w14:paraId="34C79F8B" w14:textId="77777777" w:rsidR="00257BFB" w:rsidRPr="006949F5"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Pr="006949F5" w:rsidRDefault="0080602F" w:rsidP="00141CBD">
      <w:pPr>
        <w:pStyle w:val="Bezriadkovania"/>
        <w:numPr>
          <w:ilvl w:val="0"/>
          <w:numId w:val="18"/>
        </w:numPr>
        <w:tabs>
          <w:tab w:val="left" w:pos="426"/>
          <w:tab w:val="left" w:pos="993"/>
        </w:tabs>
        <w:spacing w:after="240"/>
        <w:ind w:left="0" w:firstLine="0"/>
        <w:jc w:val="both"/>
        <w:rPr>
          <w:rFonts w:asciiTheme="minorHAnsi" w:hAnsiTheme="minorHAnsi" w:cstheme="minorHAnsi"/>
          <w:b/>
          <w:color w:val="auto"/>
          <w:sz w:val="22"/>
          <w:szCs w:val="22"/>
          <w:lang w:eastAsia="cs-CZ"/>
        </w:rPr>
      </w:pPr>
      <w:r w:rsidRPr="006949F5">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77777777" w:rsidR="0080602F" w:rsidRPr="006949F5" w:rsidRDefault="0080602F" w:rsidP="00141CBD">
      <w:pPr>
        <w:pStyle w:val="Odsekzoznamu"/>
        <w:numPr>
          <w:ilvl w:val="0"/>
          <w:numId w:val="18"/>
        </w:numPr>
        <w:tabs>
          <w:tab w:val="left" w:pos="426"/>
        </w:tabs>
        <w:autoSpaceDE w:val="0"/>
        <w:autoSpaceDN w:val="0"/>
        <w:adjustRightInd w:val="0"/>
        <w:spacing w:after="240"/>
        <w:ind w:left="0" w:firstLine="0"/>
        <w:jc w:val="both"/>
        <w:rPr>
          <w:rFonts w:asciiTheme="minorHAnsi" w:hAnsiTheme="minorHAnsi" w:cstheme="minorHAnsi"/>
          <w:color w:val="000000"/>
        </w:rPr>
      </w:pPr>
      <w:r w:rsidRPr="006949F5">
        <w:rPr>
          <w:rFonts w:asciiTheme="minorHAnsi" w:hAnsiTheme="minorHAnsi" w:cstheme="minorHAnsi"/>
          <w:color w:val="000000"/>
        </w:rPr>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77DA8F62" w:rsidR="0080602F" w:rsidRPr="006949F5" w:rsidRDefault="0080602F" w:rsidP="00141CBD">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FF0000"/>
        </w:rPr>
      </w:pPr>
      <w:r w:rsidRPr="00DA393F">
        <w:rPr>
          <w:rFonts w:asciiTheme="minorHAnsi" w:hAnsiTheme="minorHAnsi" w:cstheme="minorHAnsi"/>
        </w:rPr>
        <w:t>Vykonané naviac práce, pôvodne nezahrnuté v</w:t>
      </w:r>
      <w:r w:rsidR="00CE702F" w:rsidRPr="00DA393F">
        <w:rPr>
          <w:rFonts w:asciiTheme="minorHAnsi" w:hAnsiTheme="minorHAnsi" w:cstheme="minorHAnsi"/>
        </w:rPr>
        <w:t> Rozpočte/Ocenenom</w:t>
      </w:r>
      <w:r w:rsidRPr="00DA393F">
        <w:rPr>
          <w:rFonts w:asciiTheme="minorHAnsi" w:hAnsiTheme="minorHAnsi" w:cstheme="minorHAnsi"/>
        </w:rPr>
        <w:t xml:space="preserve"> Výkaze výmer (príloha č. 1), musia byť fakturované osobitne po ich predchádzajúcom vecnom, cenovom a termínovom odsúhlasení zmluvnými stranami</w:t>
      </w:r>
      <w:r w:rsidRPr="006949F5">
        <w:rPr>
          <w:rFonts w:asciiTheme="minorHAnsi" w:hAnsiTheme="minorHAnsi" w:cstheme="minorHAnsi"/>
        </w:rPr>
        <w:t>.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6949F5" w:rsidRDefault="00C10202" w:rsidP="002947AB">
      <w:pPr>
        <w:autoSpaceDE w:val="0"/>
        <w:autoSpaceDN w:val="0"/>
        <w:adjustRightInd w:val="0"/>
        <w:spacing w:after="12" w:line="240" w:lineRule="auto"/>
        <w:jc w:val="both"/>
        <w:rPr>
          <w:rFonts w:cstheme="minorHAnsi"/>
          <w:color w:val="000000"/>
        </w:rPr>
      </w:pPr>
    </w:p>
    <w:p w14:paraId="15B922EC" w14:textId="4C6D3A8F" w:rsidR="0073020D" w:rsidRPr="006949F5" w:rsidRDefault="0073020D" w:rsidP="002947AB">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 xml:space="preserve">Čl. </w:t>
      </w:r>
      <w:r w:rsidR="00CE702F" w:rsidRPr="006949F5">
        <w:rPr>
          <w:rFonts w:asciiTheme="minorHAnsi" w:hAnsiTheme="minorHAnsi" w:cstheme="minorHAnsi"/>
          <w:b/>
          <w:color w:val="auto"/>
          <w:sz w:val="22"/>
          <w:szCs w:val="22"/>
        </w:rPr>
        <w:t>X</w:t>
      </w:r>
    </w:p>
    <w:p w14:paraId="7A7D6344" w14:textId="77777777" w:rsidR="0073020D" w:rsidRPr="006949F5" w:rsidRDefault="0073020D" w:rsidP="002947AB">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Využitie subdodávateľov</w:t>
      </w:r>
    </w:p>
    <w:p w14:paraId="37561600" w14:textId="199D9255" w:rsidR="0073020D" w:rsidRPr="006949F5"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sidRPr="006949F5">
        <w:rPr>
          <w:rFonts w:asciiTheme="minorHAnsi" w:hAnsiTheme="minorHAnsi" w:cstheme="minorHAnsi"/>
          <w:color w:val="auto"/>
          <w:sz w:val="22"/>
          <w:szCs w:val="22"/>
        </w:rPr>
        <w:t xml:space="preserve">Zoznam subdodávateľov je uvedený v prílohe č. </w:t>
      </w:r>
      <w:r w:rsidR="00C10202" w:rsidRPr="006949F5">
        <w:rPr>
          <w:rFonts w:asciiTheme="minorHAnsi" w:hAnsiTheme="minorHAnsi" w:cstheme="minorHAnsi"/>
          <w:color w:val="auto"/>
          <w:sz w:val="22"/>
          <w:szCs w:val="22"/>
        </w:rPr>
        <w:t>4</w:t>
      </w:r>
      <w:r w:rsidRPr="006949F5">
        <w:rPr>
          <w:rFonts w:asciiTheme="minorHAnsi" w:hAnsiTheme="minorHAnsi" w:cstheme="minorHAnsi"/>
          <w:color w:val="auto"/>
          <w:sz w:val="22"/>
          <w:szCs w:val="22"/>
        </w:rPr>
        <w:t xml:space="preserve"> tejto Zmluvy. </w:t>
      </w:r>
      <w:r w:rsidRPr="006949F5">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6949F5">
        <w:rPr>
          <w:rFonts w:asciiTheme="minorHAnsi" w:hAnsiTheme="minorHAnsi" w:cstheme="minorHAnsi"/>
          <w:color w:val="auto"/>
          <w:sz w:val="22"/>
          <w:szCs w:val="22"/>
        </w:rPr>
        <w:t xml:space="preserve">V prípade zámeru realizovať </w:t>
      </w:r>
      <w:r w:rsidRPr="006949F5">
        <w:rPr>
          <w:rFonts w:asciiTheme="minorHAnsi" w:hAnsiTheme="minorHAnsi" w:cstheme="minorHAnsi"/>
          <w:color w:val="auto"/>
          <w:sz w:val="22"/>
          <w:szCs w:val="22"/>
        </w:rPr>
        <w:lastRenderedPageBreak/>
        <w:t xml:space="preserve">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6949F5">
        <w:rPr>
          <w:rFonts w:asciiTheme="minorHAnsi" w:hAnsiTheme="minorHAnsi" w:cstheme="minorHAnsi"/>
          <w:sz w:val="22"/>
          <w:szCs w:val="22"/>
        </w:rPr>
        <w:t>a doklad o zápise do registra partnerov verejného sektora, ak zákon pre takéhoto subdodávateľa tento zápis vyžaduje.</w:t>
      </w:r>
    </w:p>
    <w:p w14:paraId="7C96BFDC" w14:textId="4371D60F" w:rsidR="0073020D" w:rsidRPr="006949F5"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sidRPr="006949F5">
        <w:rPr>
          <w:rFonts w:asciiTheme="minorHAnsi" w:hAnsiTheme="minorHAnsi" w:cstheme="minorHAnsi"/>
          <w:sz w:val="22"/>
          <w:szCs w:val="22"/>
        </w:rPr>
        <w:t>Povinnosti uvedené v </w:t>
      </w:r>
      <w:r w:rsidR="00382B18" w:rsidRPr="006949F5">
        <w:rPr>
          <w:rFonts w:asciiTheme="minorHAnsi" w:hAnsiTheme="minorHAnsi" w:cstheme="minorHAnsi"/>
          <w:sz w:val="22"/>
          <w:szCs w:val="22"/>
        </w:rPr>
        <w:t xml:space="preserve">odseku </w:t>
      </w:r>
      <w:r w:rsidRPr="006949F5">
        <w:rPr>
          <w:rFonts w:asciiTheme="minorHAnsi" w:hAnsiTheme="minorHAnsi" w:cstheme="minorHAnsi"/>
          <w:sz w:val="22"/>
          <w:szCs w:val="22"/>
        </w:rPr>
        <w:t>1. tohto článku Zmluvy nie je zhotoviteľ povinný plniť v prípade subdodávateľov, ktorí mu dodávajú tovary.</w:t>
      </w:r>
    </w:p>
    <w:p w14:paraId="6A0262D1" w14:textId="34B15148" w:rsidR="0073020D" w:rsidRPr="006949F5" w:rsidRDefault="0073020D" w:rsidP="00141CBD">
      <w:pPr>
        <w:pStyle w:val="Default"/>
        <w:numPr>
          <w:ilvl w:val="0"/>
          <w:numId w:val="11"/>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Pr="006949F5" w:rsidRDefault="003E0160" w:rsidP="002947AB">
      <w:pPr>
        <w:pStyle w:val="Default"/>
        <w:jc w:val="center"/>
        <w:rPr>
          <w:rFonts w:asciiTheme="minorHAnsi" w:hAnsiTheme="minorHAnsi" w:cstheme="minorHAnsi"/>
          <w:b/>
          <w:bCs/>
          <w:color w:val="auto"/>
          <w:sz w:val="22"/>
          <w:szCs w:val="22"/>
        </w:rPr>
      </w:pPr>
    </w:p>
    <w:p w14:paraId="7895E9A7" w14:textId="6BB74E0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 xml:space="preserve">Čl. </w:t>
      </w:r>
      <w:r w:rsidR="00CE702F" w:rsidRPr="006949F5">
        <w:rPr>
          <w:rFonts w:asciiTheme="minorHAnsi" w:hAnsiTheme="minorHAnsi" w:cstheme="minorHAnsi"/>
          <w:b/>
          <w:bCs/>
          <w:color w:val="auto"/>
          <w:sz w:val="22"/>
          <w:szCs w:val="22"/>
        </w:rPr>
        <w:t>XI</w:t>
      </w:r>
    </w:p>
    <w:p w14:paraId="2A31A3EE"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Odovzdanie a prevzatie diela</w:t>
      </w:r>
    </w:p>
    <w:p w14:paraId="4D6AA977" w14:textId="502F29FB" w:rsidR="0073020D" w:rsidRPr="006949F5"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6949F5">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sidRPr="006949F5">
        <w:rPr>
          <w:rStyle w:val="CharStyle10"/>
          <w:rFonts w:asciiTheme="minorHAnsi" w:hAnsiTheme="minorHAnsi" w:cstheme="minorHAnsi"/>
          <w:sz w:val="22"/>
          <w:szCs w:val="22"/>
        </w:rPr>
        <w:t xml:space="preserve">ods. </w:t>
      </w:r>
      <w:r w:rsidRPr="006949F5">
        <w:rPr>
          <w:rStyle w:val="CharStyle10"/>
          <w:rFonts w:asciiTheme="minorHAnsi" w:hAnsiTheme="minorHAnsi" w:cstheme="minorHAnsi"/>
          <w:sz w:val="22"/>
          <w:szCs w:val="22"/>
        </w:rPr>
        <w:t xml:space="preserve">1. Zmluvy a prílohy č. 1 </w:t>
      </w:r>
      <w:r w:rsidR="005B7A0E" w:rsidRPr="006949F5">
        <w:rPr>
          <w:rStyle w:val="CharStyle10"/>
          <w:rFonts w:asciiTheme="minorHAnsi" w:hAnsiTheme="minorHAnsi" w:cstheme="minorHAnsi"/>
          <w:sz w:val="22"/>
          <w:szCs w:val="22"/>
        </w:rPr>
        <w:t xml:space="preserve">a prílohy č. 2 </w:t>
      </w:r>
      <w:r w:rsidRPr="006949F5">
        <w:rPr>
          <w:rStyle w:val="CharStyle10"/>
          <w:rFonts w:asciiTheme="minorHAnsi" w:hAnsiTheme="minorHAnsi" w:cstheme="minorHAnsi"/>
          <w:sz w:val="22"/>
          <w:szCs w:val="22"/>
        </w:rPr>
        <w:t xml:space="preserve">Zmluvy, odovzdá objednávateľovi najneskôr v lehote podľa článku IV. </w:t>
      </w:r>
      <w:r w:rsidR="00493C8C" w:rsidRPr="006949F5">
        <w:rPr>
          <w:rStyle w:val="CharStyle10"/>
          <w:rFonts w:asciiTheme="minorHAnsi" w:hAnsiTheme="minorHAnsi" w:cstheme="minorHAnsi"/>
          <w:sz w:val="22"/>
          <w:szCs w:val="22"/>
        </w:rPr>
        <w:t xml:space="preserve">ods. 1 </w:t>
      </w:r>
      <w:r w:rsidRPr="006949F5">
        <w:rPr>
          <w:rStyle w:val="CharStyle10"/>
          <w:rFonts w:asciiTheme="minorHAnsi" w:hAnsiTheme="minorHAnsi" w:cstheme="minorHAnsi"/>
          <w:sz w:val="22"/>
          <w:szCs w:val="22"/>
        </w:rPr>
        <w:t>bod 1.</w:t>
      </w:r>
      <w:r w:rsidR="00493C8C" w:rsidRPr="006949F5">
        <w:rPr>
          <w:rStyle w:val="CharStyle10"/>
          <w:rFonts w:asciiTheme="minorHAnsi" w:hAnsiTheme="minorHAnsi" w:cstheme="minorHAnsi"/>
          <w:sz w:val="22"/>
          <w:szCs w:val="22"/>
        </w:rPr>
        <w:t>3</w:t>
      </w:r>
      <w:r w:rsidRPr="006949F5">
        <w:rPr>
          <w:rStyle w:val="CharStyle10"/>
          <w:rFonts w:asciiTheme="minorHAnsi" w:hAnsiTheme="minorHAnsi" w:cstheme="minorHAnsi"/>
          <w:sz w:val="22"/>
          <w:szCs w:val="22"/>
        </w:rPr>
        <w:t xml:space="preserve">. Zmluvy.  </w:t>
      </w:r>
    </w:p>
    <w:p w14:paraId="0FF4296D" w14:textId="3C6A6577" w:rsidR="0073020D" w:rsidRPr="006949F5"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6949F5">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w:t>
      </w:r>
      <w:r w:rsidR="00493C8C" w:rsidRPr="006949F5">
        <w:rPr>
          <w:rStyle w:val="CharStyle10"/>
          <w:rFonts w:asciiTheme="minorHAnsi" w:hAnsiTheme="minorHAnsi" w:cstheme="minorHAnsi"/>
          <w:sz w:val="22"/>
          <w:szCs w:val="22"/>
        </w:rPr>
        <w:t xml:space="preserve"> ods. 1</w:t>
      </w:r>
      <w:r w:rsidRPr="006949F5">
        <w:rPr>
          <w:rStyle w:val="CharStyle10"/>
          <w:rFonts w:asciiTheme="minorHAnsi" w:hAnsiTheme="minorHAnsi" w:cstheme="minorHAnsi"/>
          <w:sz w:val="22"/>
          <w:szCs w:val="22"/>
        </w:rPr>
        <w:t xml:space="preserve"> bod 1.</w:t>
      </w:r>
      <w:r w:rsidR="00493C8C" w:rsidRPr="006949F5">
        <w:rPr>
          <w:rStyle w:val="CharStyle10"/>
          <w:rFonts w:asciiTheme="minorHAnsi" w:hAnsiTheme="minorHAnsi" w:cstheme="minorHAnsi"/>
          <w:sz w:val="22"/>
          <w:szCs w:val="22"/>
        </w:rPr>
        <w:t>3</w:t>
      </w:r>
      <w:r w:rsidRPr="006949F5">
        <w:rPr>
          <w:rStyle w:val="CharStyle10"/>
          <w:rFonts w:asciiTheme="minorHAnsi" w:hAnsiTheme="minorHAnsi" w:cstheme="minorHAnsi"/>
          <w:sz w:val="22"/>
          <w:szCs w:val="22"/>
        </w:rPr>
        <w:t>. Zmluvy, ak to povaha časti diela pripúšťa</w:t>
      </w:r>
      <w:r w:rsidR="005B7A0E" w:rsidRPr="006949F5">
        <w:rPr>
          <w:rStyle w:val="CharStyle10"/>
          <w:rFonts w:asciiTheme="minorHAnsi" w:hAnsiTheme="minorHAnsi" w:cstheme="minorHAnsi"/>
          <w:sz w:val="22"/>
          <w:szCs w:val="22"/>
        </w:rPr>
        <w:t xml:space="preserve">. </w:t>
      </w:r>
    </w:p>
    <w:p w14:paraId="24E6035B" w14:textId="586959CF" w:rsidR="0073020D" w:rsidRPr="006949F5"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6949F5">
        <w:rPr>
          <w:rStyle w:val="CharStyle10"/>
          <w:rFonts w:asciiTheme="minorHAnsi" w:hAnsiTheme="minorHAnsi" w:cstheme="minorHAnsi"/>
          <w:sz w:val="22"/>
          <w:szCs w:val="22"/>
        </w:rPr>
        <w:t xml:space="preserve">V prípade postupu podľa </w:t>
      </w:r>
      <w:r w:rsidR="00493C8C" w:rsidRPr="006949F5">
        <w:rPr>
          <w:rStyle w:val="CharStyle10"/>
          <w:rFonts w:asciiTheme="minorHAnsi" w:hAnsiTheme="minorHAnsi" w:cstheme="minorHAnsi"/>
          <w:sz w:val="22"/>
          <w:szCs w:val="22"/>
        </w:rPr>
        <w:t xml:space="preserve">odseku </w:t>
      </w:r>
      <w:r w:rsidRPr="006949F5">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sidRPr="006949F5">
        <w:rPr>
          <w:rStyle w:val="CharStyle10"/>
          <w:rFonts w:asciiTheme="minorHAnsi" w:hAnsiTheme="minorHAnsi" w:cstheme="minorHAnsi"/>
          <w:sz w:val="22"/>
          <w:szCs w:val="22"/>
        </w:rPr>
        <w:t xml:space="preserve">odseku </w:t>
      </w:r>
      <w:r w:rsidRPr="006949F5">
        <w:rPr>
          <w:rStyle w:val="CharStyle10"/>
          <w:rFonts w:asciiTheme="minorHAnsi" w:hAnsiTheme="minorHAnsi" w:cstheme="minorHAnsi"/>
          <w:sz w:val="22"/>
          <w:szCs w:val="22"/>
        </w:rPr>
        <w:t>2. tohto článku Zmluvy s tým, že dielom sa rozumie aj jeho dokončená časť (stavebný objekt).</w:t>
      </w:r>
    </w:p>
    <w:p w14:paraId="271B7BD9" w14:textId="49253B10" w:rsidR="0073020D" w:rsidRPr="006949F5" w:rsidRDefault="0073020D" w:rsidP="00141CBD">
      <w:pPr>
        <w:pStyle w:val="Odsekzoznamu"/>
        <w:numPr>
          <w:ilvl w:val="0"/>
          <w:numId w:val="12"/>
        </w:numPr>
        <w:tabs>
          <w:tab w:val="left" w:pos="426"/>
        </w:tabs>
        <w:autoSpaceDE w:val="0"/>
        <w:autoSpaceDN w:val="0"/>
        <w:adjustRightInd w:val="0"/>
        <w:spacing w:after="240"/>
        <w:ind w:left="0" w:firstLine="0"/>
        <w:jc w:val="both"/>
        <w:rPr>
          <w:rFonts w:asciiTheme="minorHAnsi" w:hAnsiTheme="minorHAnsi" w:cstheme="minorHAnsi"/>
        </w:rPr>
      </w:pPr>
      <w:r w:rsidRPr="006949F5">
        <w:rPr>
          <w:rFonts w:asciiTheme="minorHAnsi" w:hAnsiTheme="minorHAnsi" w:cstheme="minorHAnsi"/>
        </w:rPr>
        <w:t>Zhotoviteľ je povinný objednávateľovi písomne oznámiť najmenej pä</w:t>
      </w:r>
      <w:r w:rsidR="005B7A0E" w:rsidRPr="006949F5">
        <w:rPr>
          <w:rFonts w:asciiTheme="minorHAnsi" w:hAnsiTheme="minorHAnsi" w:cstheme="minorHAnsi"/>
        </w:rPr>
        <w:t>ť</w:t>
      </w:r>
      <w:r w:rsidRPr="006949F5">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Pr="006949F5" w:rsidRDefault="0073020D" w:rsidP="00141CBD">
      <w:pPr>
        <w:pStyle w:val="Odsekzoznamu"/>
        <w:numPr>
          <w:ilvl w:val="0"/>
          <w:numId w:val="12"/>
        </w:numPr>
        <w:tabs>
          <w:tab w:val="left" w:pos="426"/>
        </w:tabs>
        <w:autoSpaceDE w:val="0"/>
        <w:autoSpaceDN w:val="0"/>
        <w:adjustRightInd w:val="0"/>
        <w:ind w:left="0" w:firstLine="0"/>
        <w:jc w:val="both"/>
        <w:rPr>
          <w:rFonts w:asciiTheme="minorHAnsi" w:hAnsiTheme="minorHAnsi" w:cstheme="minorHAnsi"/>
          <w:shd w:val="clear" w:color="auto" w:fill="FFFFFF"/>
        </w:rPr>
      </w:pPr>
      <w:r w:rsidRPr="006949F5">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dve</w:t>
      </w:r>
      <w:r w:rsidR="0073020D" w:rsidRPr="006949F5">
        <w:rPr>
          <w:rFonts w:cstheme="minorHAnsi"/>
          <w:sz w:val="22"/>
          <w:szCs w:val="22"/>
        </w:rPr>
        <w:t xml:space="preserve"> kópie stavebných denníkov,</w:t>
      </w:r>
    </w:p>
    <w:p w14:paraId="5DA07F92" w14:textId="77777777"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 xml:space="preserve">dve vyhotovenia projektovej dokumentácie so zakreslením všetkých zmien podľa skutočného stavu, zoznam zariadení (vybavenia) spolu s certifikátmi o kvalite platnými v SR a návodmi na použitie, </w:t>
      </w:r>
    </w:p>
    <w:p w14:paraId="610388D7" w14:textId="77777777"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 xml:space="preserve">doklady a atesty od zabudovaných materiálov a technologických zariadení, </w:t>
      </w:r>
    </w:p>
    <w:p w14:paraId="6A7D87FF" w14:textId="77777777"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 xml:space="preserve">certifikáty výrobkov, ktoré podliehajú certifikačnej povinnosti, certifikáty o kvalite použitých materiálov a konštrukcií, vyhlásenia o zhode konštrukčných materiálov, potvrdené záručné listy, </w:t>
      </w:r>
    </w:p>
    <w:p w14:paraId="1819F163" w14:textId="3CF0942C" w:rsidR="00B22AA5"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Pr="006949F5" w:rsidRDefault="00B22AA5" w:rsidP="002947AB">
      <w:pPr>
        <w:pStyle w:val="Textkomentra"/>
        <w:numPr>
          <w:ilvl w:val="1"/>
          <w:numId w:val="2"/>
        </w:numPr>
        <w:spacing w:after="0"/>
        <w:jc w:val="both"/>
        <w:rPr>
          <w:rFonts w:cstheme="minorHAnsi"/>
          <w:sz w:val="22"/>
          <w:szCs w:val="22"/>
        </w:rPr>
      </w:pPr>
      <w:r w:rsidRPr="006949F5">
        <w:rPr>
          <w:rFonts w:cstheme="minorHAnsi"/>
          <w:sz w:val="22"/>
          <w:szCs w:val="22"/>
        </w:rPr>
        <w:t>ďalšie doklady, ktoré sa vzťahujú na dielo alebo jeho časť podľa príslušných všeobecne záväzných právnych predpisov a technických noriem,</w:t>
      </w:r>
    </w:p>
    <w:p w14:paraId="1D6ED205" w14:textId="77777777" w:rsidR="0073020D" w:rsidRPr="006949F5" w:rsidRDefault="0073020D" w:rsidP="002947AB">
      <w:pPr>
        <w:pStyle w:val="Textkomentra"/>
        <w:numPr>
          <w:ilvl w:val="1"/>
          <w:numId w:val="2"/>
        </w:numPr>
        <w:spacing w:after="0"/>
        <w:jc w:val="both"/>
        <w:rPr>
          <w:rFonts w:cstheme="minorHAnsi"/>
          <w:sz w:val="22"/>
          <w:szCs w:val="22"/>
        </w:rPr>
      </w:pPr>
      <w:r w:rsidRPr="006949F5">
        <w:rPr>
          <w:rFonts w:cstheme="minorHAnsi"/>
          <w:sz w:val="22"/>
          <w:szCs w:val="22"/>
        </w:rPr>
        <w:t>doklady o uložení prebytočného materiálu zo stavby na oficiálnu skládku,</w:t>
      </w:r>
    </w:p>
    <w:p w14:paraId="3F7BC53C" w14:textId="0C816143" w:rsidR="0073020D" w:rsidRPr="006949F5" w:rsidRDefault="0073020D" w:rsidP="002947AB">
      <w:pPr>
        <w:pStyle w:val="Textkomentra"/>
        <w:numPr>
          <w:ilvl w:val="1"/>
          <w:numId w:val="2"/>
        </w:numPr>
        <w:jc w:val="both"/>
        <w:rPr>
          <w:rFonts w:cstheme="minorHAnsi"/>
          <w:sz w:val="22"/>
          <w:szCs w:val="22"/>
        </w:rPr>
      </w:pPr>
      <w:r w:rsidRPr="006949F5">
        <w:rPr>
          <w:rFonts w:cstheme="minorHAnsi"/>
          <w:sz w:val="22"/>
          <w:szCs w:val="22"/>
        </w:rPr>
        <w:t>dokumentácia priebehu výstavby/realizácie diela chronologicky zoradená podľa jednotlivých stavebných objektov a položiek rozpočtu (fotografie, videozáznamy)</w:t>
      </w:r>
      <w:r w:rsidR="003460FB" w:rsidRPr="006949F5">
        <w:rPr>
          <w:rFonts w:cstheme="minorHAnsi"/>
          <w:sz w:val="22"/>
          <w:szCs w:val="22"/>
        </w:rPr>
        <w:t xml:space="preserve">. </w:t>
      </w:r>
    </w:p>
    <w:p w14:paraId="23DB216D" w14:textId="77777777" w:rsidR="003452BD" w:rsidRPr="006949F5" w:rsidRDefault="003452BD" w:rsidP="002947AB">
      <w:pPr>
        <w:pStyle w:val="Textkomentra"/>
        <w:jc w:val="both"/>
        <w:rPr>
          <w:rFonts w:cstheme="minorHAnsi"/>
          <w:sz w:val="22"/>
          <w:szCs w:val="22"/>
        </w:rPr>
      </w:pPr>
      <w:r w:rsidRPr="006949F5">
        <w:rPr>
          <w:rFonts w:cstheme="minorHAnsi"/>
          <w:sz w:val="22"/>
          <w:szCs w:val="22"/>
        </w:rPr>
        <w:t>Absencia niektorého z dokladov je dôvodom na nezačatie preberacieho konania.</w:t>
      </w:r>
    </w:p>
    <w:p w14:paraId="4D8B9A7E" w14:textId="28EB4779" w:rsidR="003452BD" w:rsidRPr="006949F5" w:rsidRDefault="0073020D" w:rsidP="002947AB">
      <w:pPr>
        <w:pStyle w:val="Textkomentra"/>
        <w:jc w:val="both"/>
        <w:rPr>
          <w:rFonts w:cstheme="minorHAnsi"/>
          <w:sz w:val="22"/>
          <w:szCs w:val="22"/>
        </w:rPr>
      </w:pPr>
      <w:r w:rsidRPr="006949F5">
        <w:rPr>
          <w:rFonts w:cstheme="minorHAnsi"/>
          <w:sz w:val="22"/>
          <w:szCs w:val="22"/>
        </w:rPr>
        <w:t>Doklady uvedené v bode 5.1. až 5.</w:t>
      </w:r>
      <w:r w:rsidR="00B22AA5" w:rsidRPr="006949F5">
        <w:rPr>
          <w:rFonts w:cstheme="minorHAnsi"/>
          <w:sz w:val="22"/>
          <w:szCs w:val="22"/>
        </w:rPr>
        <w:t>8</w:t>
      </w:r>
      <w:r w:rsidRPr="006949F5">
        <w:rPr>
          <w:rFonts w:cstheme="minorHAnsi"/>
          <w:sz w:val="22"/>
          <w:szCs w:val="22"/>
        </w:rPr>
        <w:t>. je zhotoviteľ povinný odovzdať v editovateľnej aj nee</w:t>
      </w:r>
      <w:r w:rsidR="0024461E" w:rsidRPr="006949F5">
        <w:rPr>
          <w:rFonts w:cstheme="minorHAnsi"/>
          <w:sz w:val="22"/>
          <w:szCs w:val="22"/>
        </w:rPr>
        <w:t>dit</w:t>
      </w:r>
      <w:r w:rsidRPr="006949F5">
        <w:rPr>
          <w:rFonts w:cstheme="minorHAnsi"/>
          <w:sz w:val="22"/>
          <w:szCs w:val="22"/>
        </w:rPr>
        <w:t xml:space="preserve">ovateľnej forme. </w:t>
      </w:r>
    </w:p>
    <w:p w14:paraId="5F0B06ED" w14:textId="5CA73144"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eastAsia="Times New Roman" w:cstheme="minorHAnsi"/>
          <w:noProof/>
          <w:sz w:val="22"/>
          <w:szCs w:val="22"/>
          <w:lang w:eastAsia="sk-SK"/>
        </w:rPr>
        <w:lastRenderedPageBreak/>
        <w:t>Objednávateľ si vyhradzuje právo neprevziať dielo, ktoré má vady a nedorobky, alebo ak</w:t>
      </w:r>
      <w:r w:rsidRPr="006949F5">
        <w:rPr>
          <w:rFonts w:cstheme="minorHAnsi"/>
          <w:sz w:val="22"/>
          <w:szCs w:val="22"/>
        </w:rPr>
        <w:t xml:space="preserve"> zhotoviteľ nedoložil všetky doklady uvedené v </w:t>
      </w:r>
      <w:r w:rsidR="00382B18" w:rsidRPr="006949F5">
        <w:rPr>
          <w:rFonts w:cstheme="minorHAnsi"/>
          <w:sz w:val="22"/>
          <w:szCs w:val="22"/>
        </w:rPr>
        <w:t xml:space="preserve">odseku </w:t>
      </w:r>
      <w:r w:rsidRPr="006949F5">
        <w:rPr>
          <w:rFonts w:cstheme="minorHAnsi"/>
          <w:sz w:val="22"/>
          <w:szCs w:val="22"/>
        </w:rPr>
        <w:t xml:space="preserve">5. tohto článku. </w:t>
      </w:r>
    </w:p>
    <w:p w14:paraId="551FF461"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 xml:space="preserve">O odovzdaní a prevzatí diela vyhotovia zmluvné strany protokol. </w:t>
      </w:r>
      <w:r w:rsidRPr="006949F5">
        <w:rPr>
          <w:rFonts w:cstheme="minorHAnsi"/>
          <w:b/>
          <w:sz w:val="22"/>
          <w:szCs w:val="22"/>
        </w:rPr>
        <w:t>Protokol o odovzdaní a prevzatí diela</w:t>
      </w:r>
      <w:r w:rsidRPr="006949F5">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6949F5">
        <w:rPr>
          <w:rFonts w:cstheme="minorHAnsi"/>
          <w:sz w:val="22"/>
          <w:szCs w:val="22"/>
        </w:rPr>
        <w:t>2</w:t>
      </w:r>
      <w:r w:rsidRPr="006949F5">
        <w:rPr>
          <w:rFonts w:cstheme="minorHAnsi"/>
          <w:sz w:val="22"/>
          <w:szCs w:val="22"/>
        </w:rPr>
        <w:t xml:space="preserve"> dní odo dňa protokolárneho odovzdania diela okrem zariadení nutných na odstránenie prípadných vád a nedorobkov.</w:t>
      </w:r>
    </w:p>
    <w:p w14:paraId="02BD927A"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6949F5" w:rsidRDefault="0073020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6949F5" w:rsidRDefault="003452BD" w:rsidP="00141CBD">
      <w:pPr>
        <w:pStyle w:val="Textkomentra"/>
        <w:numPr>
          <w:ilvl w:val="0"/>
          <w:numId w:val="2"/>
        </w:numPr>
        <w:tabs>
          <w:tab w:val="left" w:pos="426"/>
        </w:tabs>
        <w:ind w:left="0" w:firstLine="0"/>
        <w:jc w:val="both"/>
        <w:rPr>
          <w:rFonts w:cstheme="minorHAnsi"/>
          <w:sz w:val="22"/>
          <w:szCs w:val="22"/>
        </w:rPr>
      </w:pPr>
      <w:r w:rsidRPr="006949F5">
        <w:rPr>
          <w:rFonts w:cstheme="minorHAnsi"/>
          <w:sz w:val="22"/>
          <w:szCs w:val="22"/>
        </w:rPr>
        <w:t>Vlastníkom zhotovovaného diela je od počiatku objednávateľ. Vlastnícke právo k jednotlivým materiálom, komponentom, výrobkom a iným častiam Diela použitým zhotoviteľom nadobúda objednávateľ okamihom ich zabudovania do Diela.</w:t>
      </w:r>
    </w:p>
    <w:p w14:paraId="3D1E3F50" w14:textId="49065714"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w:t>
      </w:r>
      <w:r w:rsidR="009127D0" w:rsidRPr="006949F5">
        <w:rPr>
          <w:rFonts w:asciiTheme="minorHAnsi" w:hAnsiTheme="minorHAnsi" w:cstheme="minorHAnsi"/>
          <w:b/>
          <w:bCs/>
          <w:color w:val="auto"/>
          <w:sz w:val="22"/>
          <w:szCs w:val="22"/>
        </w:rPr>
        <w:t>II.</w:t>
      </w:r>
    </w:p>
    <w:p w14:paraId="0E0C35DD" w14:textId="057B0DAB" w:rsidR="002C2501" w:rsidRPr="006949F5" w:rsidRDefault="0073020D" w:rsidP="002947AB">
      <w:pPr>
        <w:pStyle w:val="Default"/>
        <w:jc w:val="center"/>
        <w:rPr>
          <w:rFonts w:asciiTheme="minorHAnsi" w:hAnsiTheme="minorHAnsi" w:cstheme="minorHAnsi"/>
          <w:b/>
          <w:bCs/>
          <w:color w:val="auto"/>
          <w:sz w:val="22"/>
          <w:szCs w:val="22"/>
        </w:rPr>
      </w:pPr>
      <w:r w:rsidRPr="006949F5">
        <w:rPr>
          <w:rFonts w:asciiTheme="minorHAnsi" w:hAnsiTheme="minorHAnsi" w:cstheme="minorHAnsi"/>
          <w:b/>
          <w:bCs/>
          <w:color w:val="auto"/>
          <w:sz w:val="22"/>
          <w:szCs w:val="22"/>
        </w:rPr>
        <w:t>Zodpovednosť za vady a záručná doba</w:t>
      </w:r>
    </w:p>
    <w:p w14:paraId="16121CD1" w14:textId="4FE83E83" w:rsidR="002C2501"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Pr="006949F5" w:rsidRDefault="002C2501" w:rsidP="002947AB">
      <w:pPr>
        <w:pStyle w:val="Default"/>
        <w:jc w:val="both"/>
        <w:rPr>
          <w:rFonts w:asciiTheme="minorHAnsi" w:hAnsiTheme="minorHAnsi" w:cstheme="minorHAnsi"/>
          <w:b/>
          <w:bCs/>
          <w:color w:val="auto"/>
          <w:sz w:val="22"/>
          <w:szCs w:val="22"/>
        </w:rPr>
      </w:pPr>
    </w:p>
    <w:p w14:paraId="124F3587" w14:textId="77777777" w:rsidR="002C2501"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Style w:val="CharStyle36"/>
          <w:rFonts w:asciiTheme="minorHAnsi" w:hAnsiTheme="minorHAnsi" w:cstheme="minorHAnsi"/>
          <w:sz w:val="22"/>
          <w:szCs w:val="22"/>
        </w:rPr>
        <w:t xml:space="preserve">Dielo má </w:t>
      </w:r>
      <w:r w:rsidRPr="006949F5">
        <w:rPr>
          <w:rStyle w:val="CharStyle36"/>
          <w:rFonts w:asciiTheme="minorHAnsi" w:hAnsiTheme="minorHAnsi" w:cstheme="minorHAnsi"/>
          <w:sz w:val="22"/>
          <w:szCs w:val="22"/>
          <w:lang w:val="cs-CZ" w:eastAsia="cs-CZ"/>
        </w:rPr>
        <w:t xml:space="preserve">vady, </w:t>
      </w:r>
      <w:r w:rsidRPr="006949F5">
        <w:rPr>
          <w:rStyle w:val="CharStyle36"/>
          <w:rFonts w:asciiTheme="minorHAnsi" w:hAnsiTheme="minorHAnsi" w:cstheme="minorHAnsi"/>
          <w:sz w:val="22"/>
          <w:szCs w:val="22"/>
        </w:rPr>
        <w:t xml:space="preserve">ak dielo alebo jeho ktorákoľvek časť, </w:t>
      </w:r>
      <w:r w:rsidRPr="006949F5">
        <w:rPr>
          <w:rStyle w:val="CharStyle30"/>
          <w:rFonts w:asciiTheme="minorHAnsi" w:hAnsiTheme="minorHAnsi" w:cstheme="minorHAnsi"/>
          <w:sz w:val="22"/>
          <w:szCs w:val="22"/>
        </w:rPr>
        <w:t>nezodpovedá r</w:t>
      </w:r>
      <w:r w:rsidRPr="006949F5">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Pr="006949F5" w:rsidRDefault="002C2501" w:rsidP="002947AB">
      <w:pPr>
        <w:pStyle w:val="Odsekzoznamu"/>
        <w:rPr>
          <w:rFonts w:asciiTheme="minorHAnsi" w:hAnsiTheme="minorHAnsi" w:cstheme="minorHAnsi"/>
        </w:rPr>
      </w:pPr>
    </w:p>
    <w:p w14:paraId="062B7DF6" w14:textId="77777777" w:rsidR="002C2501"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Záručná doba diela je </w:t>
      </w:r>
      <w:r w:rsidRPr="006949F5">
        <w:rPr>
          <w:rFonts w:asciiTheme="minorHAnsi" w:hAnsiTheme="minorHAnsi" w:cstheme="minorHAnsi"/>
          <w:b/>
          <w:color w:val="auto"/>
          <w:sz w:val="22"/>
          <w:szCs w:val="22"/>
        </w:rPr>
        <w:t>60 mesiacov</w:t>
      </w:r>
      <w:r w:rsidRPr="006949F5">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Pr="006949F5" w:rsidRDefault="002C2501" w:rsidP="002947AB">
      <w:pPr>
        <w:pStyle w:val="Odsekzoznamu"/>
        <w:rPr>
          <w:rFonts w:asciiTheme="minorHAnsi" w:hAnsiTheme="minorHAnsi" w:cstheme="minorHAnsi"/>
        </w:rPr>
      </w:pPr>
    </w:p>
    <w:p w14:paraId="28BF69A5" w14:textId="77777777" w:rsidR="002C2501" w:rsidRPr="006949F5" w:rsidRDefault="002C2501"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sz w:val="22"/>
          <w:szCs w:val="22"/>
        </w:rPr>
        <w:t xml:space="preserve">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w:t>
      </w:r>
      <w:r w:rsidRPr="006949F5">
        <w:rPr>
          <w:rFonts w:asciiTheme="minorHAnsi" w:hAnsiTheme="minorHAnsi" w:cstheme="minorHAnsi"/>
          <w:sz w:val="22"/>
          <w:szCs w:val="22"/>
        </w:rPr>
        <w:lastRenderedPageBreak/>
        <w:t>dĺžke záručnej doby poskytnutej výrobcom výrobkov, zabudovaných materiálov, prvkov a technologických zariadení budú súčasťou dokladovej časti protokolu o odovzdaní a prevzatí diela.</w:t>
      </w:r>
    </w:p>
    <w:p w14:paraId="5244ACB7" w14:textId="77777777" w:rsidR="002C2501" w:rsidRPr="006949F5" w:rsidRDefault="002C2501" w:rsidP="002947AB">
      <w:pPr>
        <w:pStyle w:val="Odsekzoznamu"/>
        <w:rPr>
          <w:rFonts w:asciiTheme="minorHAnsi" w:hAnsiTheme="minorHAnsi" w:cstheme="minorHAnsi"/>
        </w:rPr>
      </w:pPr>
    </w:p>
    <w:p w14:paraId="55A6BBAF" w14:textId="77777777" w:rsidR="00A0564D"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Pr="006949F5" w:rsidRDefault="00A0564D" w:rsidP="002947AB">
      <w:pPr>
        <w:pStyle w:val="Odsekzoznamu"/>
        <w:rPr>
          <w:rFonts w:asciiTheme="minorHAnsi" w:hAnsiTheme="minorHAnsi" w:cstheme="minorHAnsi"/>
        </w:rPr>
      </w:pPr>
    </w:p>
    <w:p w14:paraId="181D564E" w14:textId="77777777" w:rsidR="00A0564D"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Pr="006949F5" w:rsidRDefault="00A0564D" w:rsidP="002947AB">
      <w:pPr>
        <w:pStyle w:val="Odsekzoznamu"/>
        <w:rPr>
          <w:rFonts w:asciiTheme="minorHAnsi" w:hAnsiTheme="minorHAnsi" w:cstheme="minorHAnsi"/>
        </w:rPr>
      </w:pPr>
    </w:p>
    <w:p w14:paraId="7E93DE9E" w14:textId="1BD07CC6" w:rsidR="00A0564D"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Objednávateľ je povinný oznámiť vadu (ďalej len </w:t>
      </w:r>
      <w:r w:rsidRPr="006949F5">
        <w:rPr>
          <w:rFonts w:asciiTheme="minorHAnsi" w:hAnsiTheme="minorHAnsi" w:cstheme="minorHAnsi"/>
          <w:b/>
          <w:bCs/>
          <w:color w:val="auto"/>
          <w:sz w:val="22"/>
          <w:szCs w:val="22"/>
        </w:rPr>
        <w:t>„</w:t>
      </w:r>
      <w:r w:rsidRPr="006949F5">
        <w:rPr>
          <w:rFonts w:asciiTheme="minorHAnsi" w:hAnsiTheme="minorHAnsi" w:cstheme="minorHAnsi"/>
          <w:b/>
          <w:bCs/>
          <w:i/>
          <w:iCs/>
          <w:color w:val="auto"/>
          <w:sz w:val="22"/>
          <w:szCs w:val="22"/>
        </w:rPr>
        <w:t>reklamácia</w:t>
      </w:r>
      <w:r w:rsidRPr="006949F5">
        <w:rPr>
          <w:rFonts w:asciiTheme="minorHAnsi" w:hAnsiTheme="minorHAnsi" w:cstheme="minorHAnsi"/>
          <w:b/>
          <w:bCs/>
          <w:color w:val="auto"/>
          <w:sz w:val="22"/>
          <w:szCs w:val="22"/>
        </w:rPr>
        <w:t>“</w:t>
      </w:r>
      <w:r w:rsidRPr="006949F5">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sidRPr="006949F5">
        <w:rPr>
          <w:rFonts w:asciiTheme="minorHAnsi" w:hAnsiTheme="minorHAnsi" w:cstheme="minorHAnsi"/>
          <w:color w:val="auto"/>
          <w:sz w:val="22"/>
          <w:szCs w:val="22"/>
        </w:rPr>
        <w:t xml:space="preserve">odseku </w:t>
      </w:r>
      <w:r w:rsidR="00D10BDE" w:rsidRPr="006949F5">
        <w:rPr>
          <w:rFonts w:asciiTheme="minorHAnsi" w:hAnsiTheme="minorHAnsi" w:cstheme="minorHAnsi"/>
          <w:color w:val="auto"/>
          <w:sz w:val="22"/>
          <w:szCs w:val="22"/>
        </w:rPr>
        <w:t>vyjadriť sa k</w:t>
      </w:r>
      <w:r w:rsidRPr="006949F5">
        <w:rPr>
          <w:rFonts w:asciiTheme="minorHAnsi" w:hAnsiTheme="minorHAnsi" w:cstheme="minorHAnsi"/>
          <w:color w:val="auto"/>
          <w:sz w:val="22"/>
          <w:szCs w:val="22"/>
        </w:rPr>
        <w:t> oprávnenosti, resp. neoprávnenosti reklamácie a svoje rozhodnutie bezodkladne oznámiť objednávateľovi</w:t>
      </w:r>
      <w:r w:rsidR="00A0564D" w:rsidRPr="006949F5">
        <w:rPr>
          <w:rFonts w:asciiTheme="minorHAnsi" w:hAnsiTheme="minorHAnsi" w:cstheme="minorHAnsi"/>
          <w:color w:val="auto"/>
          <w:sz w:val="22"/>
          <w:szCs w:val="22"/>
        </w:rPr>
        <w:t>.</w:t>
      </w:r>
    </w:p>
    <w:p w14:paraId="09D05BFF" w14:textId="77777777" w:rsidR="00A0564D" w:rsidRPr="006949F5" w:rsidRDefault="00A0564D" w:rsidP="002947AB">
      <w:pPr>
        <w:pStyle w:val="Odsekzoznamu"/>
        <w:rPr>
          <w:rFonts w:asciiTheme="minorHAnsi" w:hAnsiTheme="minorHAnsi" w:cstheme="minorHAnsi"/>
        </w:rPr>
      </w:pPr>
    </w:p>
    <w:p w14:paraId="508534D2" w14:textId="77777777" w:rsidR="00A0564D"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Pr="006949F5" w:rsidRDefault="00A0564D" w:rsidP="002947AB">
      <w:pPr>
        <w:pStyle w:val="Odsekzoznamu"/>
        <w:rPr>
          <w:rFonts w:asciiTheme="minorHAnsi" w:hAnsiTheme="minorHAnsi" w:cstheme="minorHAnsi"/>
        </w:rPr>
      </w:pPr>
    </w:p>
    <w:p w14:paraId="5459FE97" w14:textId="0BC6B036" w:rsidR="00A0564D" w:rsidRPr="006949F5"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6949F5">
        <w:rPr>
          <w:rFonts w:asciiTheme="minorHAnsi" w:hAnsiTheme="minorHAnsi" w:cstheme="minorHAnsi"/>
          <w:color w:val="auto"/>
          <w:sz w:val="22"/>
          <w:szCs w:val="22"/>
        </w:rPr>
        <w:t xml:space="preserve">V prípade, že zhotoviteľ oznámené (reklamované) vady neodstráni v lehote podľa </w:t>
      </w:r>
      <w:r w:rsidR="00382B18" w:rsidRPr="006949F5">
        <w:rPr>
          <w:rFonts w:asciiTheme="minorHAnsi" w:hAnsiTheme="minorHAnsi" w:cstheme="minorHAnsi"/>
          <w:color w:val="auto"/>
          <w:sz w:val="22"/>
          <w:szCs w:val="22"/>
        </w:rPr>
        <w:t xml:space="preserve">odseku </w:t>
      </w:r>
      <w:r w:rsidR="003E0160" w:rsidRPr="006949F5">
        <w:rPr>
          <w:rFonts w:asciiTheme="minorHAnsi" w:hAnsiTheme="minorHAnsi" w:cstheme="minorHAnsi"/>
          <w:color w:val="auto"/>
          <w:sz w:val="22"/>
          <w:szCs w:val="22"/>
        </w:rPr>
        <w:t>8</w:t>
      </w:r>
      <w:r w:rsidRPr="006949F5">
        <w:rPr>
          <w:rFonts w:asciiTheme="minorHAnsi" w:hAnsiTheme="minorHAnsi" w:cstheme="minorHAnsi"/>
          <w:color w:val="auto"/>
          <w:sz w:val="22"/>
          <w:szCs w:val="22"/>
        </w:rPr>
        <w:t xml:space="preserve">. tohto článku napriek tomu, že ich oprávnenosť </w:t>
      </w:r>
      <w:r w:rsidR="00D10BDE" w:rsidRPr="006949F5">
        <w:rPr>
          <w:rFonts w:asciiTheme="minorHAnsi" w:hAnsiTheme="minorHAnsi" w:cstheme="minorHAnsi"/>
          <w:color w:val="auto"/>
          <w:sz w:val="22"/>
          <w:szCs w:val="22"/>
        </w:rPr>
        <w:t>bola objektívne zistená</w:t>
      </w:r>
      <w:r w:rsidRPr="006949F5">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Pr="006949F5" w:rsidRDefault="00A0564D" w:rsidP="002947AB">
      <w:pPr>
        <w:pStyle w:val="Odsekzoznamu"/>
        <w:rPr>
          <w:rFonts w:asciiTheme="minorHAnsi" w:hAnsiTheme="minorHAnsi" w:cstheme="minorHAnsi"/>
          <w:lang w:eastAsia="cs-CZ"/>
        </w:rPr>
      </w:pPr>
    </w:p>
    <w:p w14:paraId="0B32CD48" w14:textId="77777777" w:rsidR="00A0564D" w:rsidRPr="006949F5"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6949F5">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Pr="006949F5"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6949F5"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6949F5">
        <w:rPr>
          <w:rStyle w:val="CharStyle36"/>
          <w:rFonts w:asciiTheme="minorHAnsi" w:hAnsiTheme="minorHAnsi" w:cstheme="minorHAnsi"/>
          <w:sz w:val="22"/>
          <w:szCs w:val="22"/>
          <w:lang w:val="cs-CZ" w:eastAsia="cs-CZ"/>
        </w:rPr>
        <w:t xml:space="preserve">Zhotovitel’ </w:t>
      </w:r>
      <w:r w:rsidRPr="006949F5">
        <w:rPr>
          <w:rStyle w:val="CharStyle36"/>
          <w:rFonts w:asciiTheme="minorHAnsi" w:hAnsiTheme="minorHAnsi" w:cstheme="minorHAnsi"/>
          <w:sz w:val="22"/>
          <w:szCs w:val="22"/>
        </w:rPr>
        <w:t xml:space="preserve">nezodpovedá za </w:t>
      </w:r>
      <w:r w:rsidRPr="006949F5">
        <w:rPr>
          <w:rStyle w:val="CharStyle36"/>
          <w:rFonts w:asciiTheme="minorHAnsi" w:hAnsiTheme="minorHAnsi" w:cstheme="minorHAnsi"/>
          <w:sz w:val="22"/>
          <w:szCs w:val="22"/>
          <w:lang w:val="cs-CZ" w:eastAsia="cs-CZ"/>
        </w:rPr>
        <w:t xml:space="preserve">vady, </w:t>
      </w:r>
      <w:r w:rsidRPr="006949F5">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Pr="006949F5" w:rsidRDefault="0073020D" w:rsidP="002947AB">
      <w:pPr>
        <w:pStyle w:val="Bezriadkovania"/>
        <w:numPr>
          <w:ilvl w:val="0"/>
          <w:numId w:val="14"/>
        </w:numPr>
        <w:ind w:left="709" w:hanging="284"/>
        <w:jc w:val="both"/>
        <w:rPr>
          <w:rStyle w:val="CharStyle36"/>
          <w:rFonts w:asciiTheme="minorHAnsi" w:hAnsiTheme="minorHAnsi" w:cstheme="minorHAnsi"/>
          <w:sz w:val="22"/>
          <w:szCs w:val="22"/>
        </w:rPr>
      </w:pPr>
      <w:proofErr w:type="spellStart"/>
      <w:r w:rsidRPr="006949F5">
        <w:rPr>
          <w:rStyle w:val="CharStyle36"/>
          <w:rFonts w:asciiTheme="minorHAnsi" w:hAnsiTheme="minorHAnsi" w:cstheme="minorHAnsi"/>
          <w:sz w:val="22"/>
          <w:szCs w:val="22"/>
          <w:lang w:val="cs-CZ" w:eastAsia="cs-CZ"/>
        </w:rPr>
        <w:t>ak</w:t>
      </w:r>
      <w:proofErr w:type="spellEnd"/>
      <w:r w:rsidRPr="006949F5">
        <w:rPr>
          <w:rStyle w:val="CharStyle36"/>
          <w:rFonts w:asciiTheme="minorHAnsi" w:hAnsiTheme="minorHAnsi" w:cstheme="minorHAnsi"/>
          <w:sz w:val="22"/>
          <w:szCs w:val="22"/>
          <w:lang w:val="cs-CZ" w:eastAsia="cs-CZ"/>
        </w:rPr>
        <w:t xml:space="preserve"> zhotovitel’ </w:t>
      </w:r>
      <w:r w:rsidRPr="006949F5">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Pr="006949F5" w:rsidRDefault="0073020D" w:rsidP="002947AB">
      <w:pPr>
        <w:pStyle w:val="Bezriadkovania"/>
        <w:numPr>
          <w:ilvl w:val="0"/>
          <w:numId w:val="14"/>
        </w:numPr>
        <w:spacing w:after="240"/>
        <w:ind w:left="709" w:hanging="284"/>
        <w:jc w:val="both"/>
        <w:rPr>
          <w:rStyle w:val="CharStyle36"/>
          <w:rFonts w:asciiTheme="minorHAnsi" w:hAnsiTheme="minorHAnsi" w:cstheme="minorHAnsi"/>
          <w:sz w:val="22"/>
          <w:szCs w:val="22"/>
        </w:rPr>
      </w:pPr>
      <w:r w:rsidRPr="006949F5">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6949F5" w:rsidRDefault="0073020D" w:rsidP="00141CBD">
      <w:pPr>
        <w:pStyle w:val="Bezriadkovania"/>
        <w:numPr>
          <w:ilvl w:val="0"/>
          <w:numId w:val="33"/>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6949F5">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sidRPr="006949F5">
        <w:rPr>
          <w:rStyle w:val="CharStyle36"/>
          <w:rFonts w:asciiTheme="minorHAnsi" w:hAnsiTheme="minorHAnsi" w:cstheme="minorHAnsi"/>
          <w:sz w:val="22"/>
          <w:szCs w:val="22"/>
        </w:rPr>
        <w:t>.</w:t>
      </w:r>
    </w:p>
    <w:p w14:paraId="54FA8ADA" w14:textId="6F14EE11" w:rsidR="00246BB3" w:rsidRPr="00C661B1" w:rsidRDefault="0073020D" w:rsidP="003F7A49">
      <w:pPr>
        <w:pStyle w:val="Bezriadkovania"/>
        <w:numPr>
          <w:ilvl w:val="0"/>
          <w:numId w:val="33"/>
        </w:numPr>
        <w:tabs>
          <w:tab w:val="left" w:pos="426"/>
        </w:tabs>
        <w:spacing w:after="240"/>
        <w:ind w:left="0" w:firstLine="0"/>
        <w:jc w:val="both"/>
        <w:rPr>
          <w:rFonts w:asciiTheme="minorHAnsi" w:hAnsiTheme="minorHAnsi" w:cstheme="minorHAnsi"/>
          <w:sz w:val="22"/>
          <w:szCs w:val="22"/>
        </w:rPr>
      </w:pPr>
      <w:r w:rsidRPr="00C661B1">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C661B1">
        <w:rPr>
          <w:rStyle w:val="CharStyle36"/>
          <w:rFonts w:asciiTheme="minorHAnsi" w:hAnsiTheme="minorHAnsi" w:cstheme="minorHAnsi"/>
          <w:color w:val="auto"/>
          <w:sz w:val="22"/>
          <w:szCs w:val="22"/>
        </w:rPr>
        <w:t xml:space="preserve"> </w:t>
      </w:r>
    </w:p>
    <w:p w14:paraId="74A588F7" w14:textId="10A6610D"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XI</w:t>
      </w:r>
      <w:r w:rsidR="009127D0" w:rsidRPr="006949F5">
        <w:rPr>
          <w:rFonts w:asciiTheme="minorHAnsi" w:hAnsiTheme="minorHAnsi" w:cstheme="minorHAnsi"/>
          <w:b/>
          <w:bCs/>
          <w:color w:val="auto"/>
          <w:sz w:val="22"/>
          <w:szCs w:val="22"/>
        </w:rPr>
        <w:t>II.</w:t>
      </w:r>
    </w:p>
    <w:p w14:paraId="0D8466B9"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Zmluvné pokuty</w:t>
      </w:r>
    </w:p>
    <w:p w14:paraId="2B658C84" w14:textId="77777777" w:rsidR="0073020D" w:rsidRPr="006949F5" w:rsidRDefault="0073020D" w:rsidP="00141CBD">
      <w:pPr>
        <w:pStyle w:val="Default"/>
        <w:numPr>
          <w:ilvl w:val="0"/>
          <w:numId w:val="15"/>
        </w:numPr>
        <w:tabs>
          <w:tab w:val="left" w:pos="426"/>
        </w:tabs>
        <w:ind w:left="0" w:firstLine="0"/>
        <w:jc w:val="both"/>
        <w:rPr>
          <w:rFonts w:asciiTheme="minorHAnsi" w:hAnsiTheme="minorHAnsi" w:cstheme="minorHAnsi"/>
          <w:bCs/>
          <w:color w:val="auto"/>
          <w:sz w:val="22"/>
          <w:szCs w:val="22"/>
        </w:rPr>
      </w:pPr>
      <w:r w:rsidRPr="006949F5">
        <w:rPr>
          <w:rFonts w:asciiTheme="minorHAnsi" w:hAnsiTheme="minorHAnsi" w:cstheme="minorHAnsi"/>
          <w:bCs/>
          <w:color w:val="auto"/>
          <w:sz w:val="22"/>
          <w:szCs w:val="22"/>
        </w:rPr>
        <w:t>Zmluvné strany sa dohodli na nasledovných zmluvných pokutách:</w:t>
      </w:r>
    </w:p>
    <w:p w14:paraId="71CC7E77" w14:textId="6062CEB9" w:rsidR="0073020D" w:rsidRPr="006949F5" w:rsidRDefault="0073020D" w:rsidP="002947AB">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 xml:space="preserve">1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w:t>
      </w:r>
    </w:p>
    <w:p w14:paraId="4D1C8541" w14:textId="6A3E981A" w:rsidR="0073020D" w:rsidRPr="006949F5" w:rsidRDefault="0073020D" w:rsidP="002947AB">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w:t>
      </w:r>
    </w:p>
    <w:p w14:paraId="5A30E95A" w14:textId="7E5DFAF4" w:rsidR="0073020D" w:rsidRPr="006949F5" w:rsidRDefault="0073020D" w:rsidP="002947AB">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nedodržania termínov postupu prác na diele podľa harmonogramu prác (v zmysle prílohy č. </w:t>
      </w:r>
      <w:r w:rsidR="00B476C8"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xml:space="preserve"> tejto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w:t>
      </w:r>
    </w:p>
    <w:p w14:paraId="1FB1AAA4" w14:textId="49A17782" w:rsidR="0073020D" w:rsidRPr="006949F5" w:rsidRDefault="0073020D" w:rsidP="002947AB">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lastRenderedPageBreak/>
        <w:t xml:space="preserve">v prípade porušenia/nesplnenia akejkoľvek povinnosti uvedenej v čl. VII. </w:t>
      </w:r>
      <w:r w:rsidR="00382B18" w:rsidRPr="006949F5">
        <w:rPr>
          <w:rFonts w:asciiTheme="minorHAnsi" w:hAnsiTheme="minorHAnsi" w:cstheme="minorHAnsi"/>
          <w:color w:val="auto"/>
          <w:sz w:val="22"/>
          <w:szCs w:val="22"/>
        </w:rPr>
        <w:t xml:space="preserve">ods. </w:t>
      </w:r>
      <w:r w:rsidR="00496E86" w:rsidRPr="006949F5">
        <w:rPr>
          <w:rFonts w:asciiTheme="minorHAnsi" w:hAnsiTheme="minorHAnsi" w:cstheme="minorHAnsi"/>
          <w:color w:val="auto"/>
          <w:sz w:val="22"/>
          <w:szCs w:val="22"/>
        </w:rPr>
        <w:t>6,</w:t>
      </w:r>
      <w:r w:rsidR="00382B18" w:rsidRPr="006949F5">
        <w:rPr>
          <w:rFonts w:asciiTheme="minorHAnsi" w:hAnsiTheme="minorHAnsi" w:cstheme="minorHAnsi"/>
          <w:color w:val="auto"/>
          <w:sz w:val="22"/>
          <w:szCs w:val="22"/>
        </w:rPr>
        <w:t xml:space="preserve"> </w:t>
      </w:r>
      <w:r w:rsidR="00496E86" w:rsidRPr="006949F5">
        <w:rPr>
          <w:rFonts w:asciiTheme="minorHAnsi" w:hAnsiTheme="minorHAnsi" w:cstheme="minorHAnsi"/>
          <w:color w:val="auto"/>
          <w:sz w:val="22"/>
          <w:szCs w:val="22"/>
        </w:rPr>
        <w:t>7 a 9</w:t>
      </w:r>
      <w:r w:rsidRPr="006949F5">
        <w:rPr>
          <w:rFonts w:asciiTheme="minorHAnsi" w:hAnsiTheme="minorHAnsi" w:cstheme="minorHAnsi"/>
          <w:color w:val="auto"/>
          <w:sz w:val="22"/>
          <w:szCs w:val="22"/>
        </w:rPr>
        <w:t xml:space="preserve"> Zmluvy, vzniká objednávateľovi nárok voči zhotoviteľovi na zmluvnú pokutu vo výške </w:t>
      </w:r>
      <w:r w:rsidRPr="006949F5">
        <w:rPr>
          <w:rFonts w:asciiTheme="minorHAnsi" w:hAnsiTheme="minorHAnsi" w:cstheme="minorHAnsi"/>
          <w:b/>
          <w:color w:val="auto"/>
          <w:sz w:val="22"/>
          <w:szCs w:val="22"/>
        </w:rPr>
        <w:t>500,-Eur</w:t>
      </w:r>
      <w:r w:rsidRPr="006949F5">
        <w:rPr>
          <w:rFonts w:asciiTheme="minorHAnsi" w:hAnsiTheme="minorHAnsi" w:cstheme="minorHAnsi"/>
          <w:color w:val="auto"/>
          <w:sz w:val="22"/>
          <w:szCs w:val="22"/>
        </w:rPr>
        <w:t xml:space="preserve"> za každé jednotlivé nesplnenie/porušenie povinnosti, a to aj opakovane; </w:t>
      </w:r>
    </w:p>
    <w:p w14:paraId="7DEC284C" w14:textId="52728A12" w:rsidR="0073020D" w:rsidRPr="006949F5" w:rsidRDefault="0073020D" w:rsidP="002947AB">
      <w:pPr>
        <w:pStyle w:val="Default"/>
        <w:numPr>
          <w:ilvl w:val="1"/>
          <w:numId w:val="15"/>
        </w:numPr>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nesplnenia/porušenia povinnosti zhotoviteľa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1</w:t>
      </w:r>
      <w:r w:rsidR="00496E86" w:rsidRPr="006949F5">
        <w:rPr>
          <w:rFonts w:asciiTheme="minorHAnsi" w:hAnsiTheme="minorHAnsi" w:cstheme="minorHAnsi"/>
          <w:color w:val="auto"/>
          <w:sz w:val="22"/>
          <w:szCs w:val="22"/>
        </w:rPr>
        <w:t>2</w:t>
      </w:r>
      <w:r w:rsidRPr="006949F5">
        <w:rPr>
          <w:rFonts w:asciiTheme="minorHAnsi" w:hAnsiTheme="minorHAnsi" w:cstheme="minorHAnsi"/>
          <w:color w:val="auto"/>
          <w:sz w:val="22"/>
          <w:szCs w:val="22"/>
        </w:rPr>
        <w:t xml:space="preserve"> Zmluvy,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 </w:t>
      </w:r>
    </w:p>
    <w:p w14:paraId="1EFB7B5A" w14:textId="0F27B832"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2</w:t>
      </w:r>
      <w:r w:rsidR="00496E86" w:rsidRPr="006949F5">
        <w:rPr>
          <w:rFonts w:asciiTheme="minorHAnsi" w:hAnsiTheme="minorHAnsi" w:cstheme="minorHAnsi"/>
          <w:color w:val="auto"/>
          <w:sz w:val="22"/>
          <w:szCs w:val="22"/>
        </w:rPr>
        <w:t>4</w:t>
      </w:r>
      <w:r w:rsidRPr="006949F5">
        <w:rPr>
          <w:rFonts w:asciiTheme="minorHAnsi" w:hAnsiTheme="minorHAnsi" w:cstheme="minorHAnsi"/>
          <w:color w:val="auto"/>
          <w:sz w:val="22"/>
          <w:szCs w:val="22"/>
        </w:rPr>
        <w:t xml:space="preserve">,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každé jednotlivé nesplnenie/porušenie povinnosti, a to aj opakovane;</w:t>
      </w:r>
    </w:p>
    <w:p w14:paraId="30B7DD4D" w14:textId="01D21FF9"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nesplnenia/porušenia akejkoľvek povinnosti zhotoviteľa pri vedení stavebného denníka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1</w:t>
      </w:r>
      <w:r w:rsidR="00496E86" w:rsidRPr="006949F5">
        <w:rPr>
          <w:rFonts w:asciiTheme="minorHAnsi" w:hAnsiTheme="minorHAnsi" w:cstheme="minorHAnsi"/>
          <w:color w:val="auto"/>
          <w:sz w:val="22"/>
          <w:szCs w:val="22"/>
        </w:rPr>
        <w:t>6</w:t>
      </w:r>
      <w:r w:rsidRPr="006949F5">
        <w:rPr>
          <w:rFonts w:asciiTheme="minorHAnsi" w:hAnsiTheme="minorHAnsi" w:cstheme="minorHAnsi"/>
          <w:color w:val="auto"/>
          <w:sz w:val="22"/>
          <w:szCs w:val="22"/>
        </w:rPr>
        <w:t xml:space="preserve"> Zmluvy,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každé jednotlivé nesplnenie/porušenie povinnosti, a to aj opakovane;</w:t>
      </w:r>
    </w:p>
    <w:p w14:paraId="18B18FE4" w14:textId="752143B5"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  v prípade nesplnenia/porušenia povinnosti zhotoviteľa podľa čl. VII.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2</w:t>
      </w:r>
      <w:r w:rsidR="00496E86" w:rsidRPr="006949F5">
        <w:rPr>
          <w:rFonts w:asciiTheme="minorHAnsi" w:hAnsiTheme="minorHAnsi" w:cstheme="minorHAnsi"/>
          <w:color w:val="auto"/>
          <w:sz w:val="22"/>
          <w:szCs w:val="22"/>
        </w:rPr>
        <w:t>0</w:t>
      </w:r>
      <w:r w:rsidRPr="006949F5">
        <w:rPr>
          <w:rFonts w:asciiTheme="minorHAnsi" w:hAnsiTheme="minorHAnsi" w:cstheme="minorHAnsi"/>
          <w:color w:val="auto"/>
          <w:sz w:val="22"/>
          <w:szCs w:val="22"/>
        </w:rPr>
        <w:t xml:space="preserve"> Zmluvy, objednávateľovi vzniká voči zhotoviteľovi nárok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 </w:t>
      </w:r>
    </w:p>
    <w:p w14:paraId="6EE9EB27" w14:textId="182F7610"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382B18" w:rsidRPr="006949F5">
        <w:rPr>
          <w:rFonts w:asciiTheme="minorHAnsi" w:hAnsiTheme="minorHAnsi" w:cstheme="minorHAnsi"/>
          <w:color w:val="auto"/>
          <w:sz w:val="22"/>
          <w:szCs w:val="22"/>
        </w:rPr>
        <w:t xml:space="preserve">ods. </w:t>
      </w:r>
      <w:r w:rsidR="00D63307" w:rsidRPr="006949F5">
        <w:rPr>
          <w:rFonts w:asciiTheme="minorHAnsi" w:hAnsiTheme="minorHAnsi" w:cstheme="minorHAnsi"/>
          <w:color w:val="auto"/>
          <w:sz w:val="22"/>
          <w:szCs w:val="22"/>
        </w:rPr>
        <w:t>2</w:t>
      </w:r>
      <w:r w:rsidR="003B11C9" w:rsidRPr="006949F5">
        <w:rPr>
          <w:rFonts w:asciiTheme="minorHAnsi" w:hAnsiTheme="minorHAnsi" w:cstheme="minorHAnsi"/>
          <w:color w:val="auto"/>
          <w:sz w:val="22"/>
          <w:szCs w:val="22"/>
        </w:rPr>
        <w:t>6</w:t>
      </w:r>
      <w:r w:rsidRPr="006949F5">
        <w:rPr>
          <w:rFonts w:asciiTheme="minorHAnsi" w:hAnsiTheme="minorHAnsi" w:cstheme="minorHAnsi"/>
          <w:color w:val="auto"/>
          <w:sz w:val="22"/>
          <w:szCs w:val="22"/>
        </w:rPr>
        <w:t xml:space="preserve"> Zmluvy, objednávateľovi vzniká voči zhotoviteľovi nárok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 a to aj opakovane;</w:t>
      </w:r>
    </w:p>
    <w:p w14:paraId="1EEF2265" w14:textId="45EF3255"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sidRPr="006949F5">
        <w:rPr>
          <w:rFonts w:asciiTheme="minorHAnsi" w:hAnsiTheme="minorHAnsi" w:cstheme="minorHAnsi"/>
          <w:sz w:val="22"/>
          <w:szCs w:val="22"/>
        </w:rPr>
        <w:t>X</w:t>
      </w:r>
      <w:r w:rsidRPr="006949F5">
        <w:rPr>
          <w:rFonts w:asciiTheme="minorHAnsi" w:hAnsiTheme="minorHAnsi" w:cstheme="minorHAnsi"/>
          <w:sz w:val="22"/>
          <w:szCs w:val="22"/>
        </w:rPr>
        <w:t xml:space="preserve">. tejto Zmluvy, vzniká objednávateľovi nárok na zmluvnú pokutu vo výške </w:t>
      </w:r>
      <w:r w:rsidRPr="006949F5">
        <w:rPr>
          <w:rFonts w:asciiTheme="minorHAnsi" w:hAnsiTheme="minorHAnsi" w:cstheme="minorHAnsi"/>
          <w:b/>
          <w:sz w:val="22"/>
          <w:szCs w:val="22"/>
        </w:rPr>
        <w:t>1.000,-Eur</w:t>
      </w:r>
      <w:r w:rsidRPr="006949F5">
        <w:rPr>
          <w:rFonts w:asciiTheme="minorHAnsi" w:hAnsiTheme="minorHAnsi" w:cstheme="minorHAnsi"/>
          <w:sz w:val="22"/>
          <w:szCs w:val="22"/>
        </w:rPr>
        <w:t xml:space="preserve"> </w:t>
      </w:r>
      <w:r w:rsidRPr="006949F5">
        <w:rPr>
          <w:rFonts w:asciiTheme="minorHAnsi" w:hAnsiTheme="minorHAnsi" w:cstheme="minorHAnsi"/>
          <w:color w:val="auto"/>
          <w:sz w:val="22"/>
          <w:szCs w:val="22"/>
        </w:rPr>
        <w:t>za každý, čo i len začatý deň porušenia/nesplnenia povinnosti, a to aj opakovane;</w:t>
      </w:r>
    </w:p>
    <w:p w14:paraId="57072D78" w14:textId="0D4E46AF"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prípade omeškania zhotoviteľa s predložením alebo doplnením bankovej záruky objednávateľovi podľa čl. X</w:t>
      </w:r>
      <w:r w:rsidR="004E265D" w:rsidRPr="006949F5">
        <w:rPr>
          <w:rFonts w:asciiTheme="minorHAnsi" w:hAnsiTheme="minorHAnsi" w:cstheme="minorHAnsi"/>
          <w:color w:val="auto"/>
          <w:sz w:val="22"/>
          <w:szCs w:val="22"/>
        </w:rPr>
        <w:t>V</w:t>
      </w:r>
      <w:r w:rsidRPr="006949F5">
        <w:rPr>
          <w:rFonts w:asciiTheme="minorHAnsi" w:hAnsiTheme="minorHAnsi" w:cstheme="minorHAnsi"/>
          <w:color w:val="auto"/>
          <w:sz w:val="22"/>
          <w:szCs w:val="22"/>
        </w:rPr>
        <w:t xml:space="preserve">. tejto Zmluvy, objednávateľovi vzniká voči zhotoviteľovi nárok na zmluvnú pokutu vo výške </w:t>
      </w:r>
      <w:r w:rsidRPr="006949F5">
        <w:rPr>
          <w:rFonts w:asciiTheme="minorHAnsi" w:hAnsiTheme="minorHAnsi" w:cstheme="minorHAnsi"/>
          <w:b/>
          <w:color w:val="auto"/>
          <w:sz w:val="22"/>
          <w:szCs w:val="22"/>
        </w:rPr>
        <w:t>0,05% z ceny diela bez DPH</w:t>
      </w:r>
      <w:r w:rsidRPr="006949F5">
        <w:rPr>
          <w:rFonts w:asciiTheme="minorHAnsi" w:hAnsiTheme="minorHAnsi" w:cstheme="minorHAnsi"/>
          <w:color w:val="auto"/>
          <w:sz w:val="22"/>
          <w:szCs w:val="22"/>
        </w:rPr>
        <w:t xml:space="preserve"> za každý, čo i len začatý deň porušenia/nesplnenia povinnosti, a to aj opakovane;</w:t>
      </w:r>
    </w:p>
    <w:p w14:paraId="496837F3" w14:textId="3FDC55D9"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za nedodržanie termínu zhotovenia a odovzdania diela zhotoviteľom podľa čl. IV.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1.</w:t>
      </w:r>
      <w:r w:rsidR="00382B18" w:rsidRPr="006949F5">
        <w:rPr>
          <w:rFonts w:asciiTheme="minorHAnsi" w:hAnsiTheme="minorHAnsi" w:cstheme="minorHAnsi"/>
          <w:color w:val="auto"/>
          <w:sz w:val="22"/>
          <w:szCs w:val="22"/>
        </w:rPr>
        <w:t>3</w:t>
      </w:r>
      <w:r w:rsidRPr="006949F5">
        <w:rPr>
          <w:rFonts w:asciiTheme="minorHAnsi" w:hAnsiTheme="minorHAnsi" w:cstheme="minorHAnsi"/>
          <w:color w:val="auto"/>
          <w:sz w:val="22"/>
          <w:szCs w:val="22"/>
        </w:rPr>
        <w:t xml:space="preserve">. tejto Zmluvy, vzniká objednávateľovi nárok voči zhotoviteľovi na zmluvnú pokutu vo výške </w:t>
      </w:r>
      <w:r w:rsidRPr="006949F5">
        <w:rPr>
          <w:rFonts w:asciiTheme="minorHAnsi" w:hAnsiTheme="minorHAnsi" w:cstheme="minorHAnsi"/>
          <w:b/>
          <w:color w:val="auto"/>
          <w:sz w:val="22"/>
          <w:szCs w:val="22"/>
        </w:rPr>
        <w:t>0,5% z ceny diela bez DPH</w:t>
      </w:r>
      <w:r w:rsidRPr="006949F5">
        <w:rPr>
          <w:rFonts w:asciiTheme="minorHAnsi" w:hAnsiTheme="minorHAnsi" w:cstheme="minorHAnsi"/>
          <w:color w:val="auto"/>
          <w:sz w:val="22"/>
          <w:szCs w:val="22"/>
        </w:rPr>
        <w:t xml:space="preserve"> za každý, čo i len začatý deň porušenia/nesplnenia povinnosti </w:t>
      </w:r>
    </w:p>
    <w:p w14:paraId="3E373992" w14:textId="02D63064"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prípade nesplnenia/porušenia povinnosti podľa čl. X</w:t>
      </w:r>
      <w:r w:rsidR="005F634F" w:rsidRPr="006949F5">
        <w:rPr>
          <w:rFonts w:asciiTheme="minorHAnsi" w:hAnsiTheme="minorHAnsi" w:cstheme="minorHAnsi"/>
          <w:color w:val="auto"/>
          <w:sz w:val="22"/>
          <w:szCs w:val="22"/>
        </w:rPr>
        <w:t>I</w:t>
      </w:r>
      <w:r w:rsidRPr="006949F5">
        <w:rPr>
          <w:rFonts w:asciiTheme="minorHAnsi" w:hAnsiTheme="minorHAnsi" w:cstheme="minorHAnsi"/>
          <w:color w:val="auto"/>
          <w:sz w:val="22"/>
          <w:szCs w:val="22"/>
        </w:rPr>
        <w:t xml:space="preserve">.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 xml:space="preserve">5 tejto Zmluvy, objednávateľovi vzniká voči zhotoviteľovi nárok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w:t>
      </w:r>
    </w:p>
    <w:p w14:paraId="67A87D23" w14:textId="77777777"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sidRPr="006949F5">
        <w:rPr>
          <w:rFonts w:asciiTheme="minorHAnsi" w:hAnsiTheme="minorHAnsi" w:cstheme="minorHAnsi"/>
          <w:b/>
          <w:color w:val="auto"/>
          <w:sz w:val="22"/>
          <w:szCs w:val="22"/>
        </w:rPr>
        <w:t>0,05% z ceny diela bez DPH</w:t>
      </w:r>
      <w:r w:rsidRPr="006949F5">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6949F5">
        <w:rPr>
          <w:rFonts w:asciiTheme="minorHAnsi" w:hAnsiTheme="minorHAnsi" w:cstheme="minorHAnsi"/>
          <w:b/>
          <w:color w:val="auto"/>
          <w:sz w:val="22"/>
          <w:szCs w:val="22"/>
        </w:rPr>
        <w:t>0,05% z ceny diela bez DPH</w:t>
      </w:r>
      <w:r w:rsidRPr="006949F5">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6E0B1589"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prípade nevypratania staveniska v lehote podľa čl. X</w:t>
      </w:r>
      <w:r w:rsidR="005F634F" w:rsidRPr="006949F5">
        <w:rPr>
          <w:rFonts w:asciiTheme="minorHAnsi" w:hAnsiTheme="minorHAnsi" w:cstheme="minorHAnsi"/>
          <w:color w:val="auto"/>
          <w:sz w:val="22"/>
          <w:szCs w:val="22"/>
        </w:rPr>
        <w:t>I</w:t>
      </w:r>
      <w:r w:rsidRPr="006949F5">
        <w:rPr>
          <w:rFonts w:asciiTheme="minorHAnsi" w:hAnsiTheme="minorHAnsi" w:cstheme="minorHAnsi"/>
          <w:color w:val="auto"/>
          <w:sz w:val="22"/>
          <w:szCs w:val="22"/>
        </w:rPr>
        <w:t xml:space="preserve">. </w:t>
      </w:r>
      <w:r w:rsidR="00382B18" w:rsidRPr="006949F5">
        <w:rPr>
          <w:rFonts w:asciiTheme="minorHAnsi" w:hAnsiTheme="minorHAnsi" w:cstheme="minorHAnsi"/>
          <w:color w:val="auto"/>
          <w:sz w:val="22"/>
          <w:szCs w:val="22"/>
        </w:rPr>
        <w:t xml:space="preserve">ods. </w:t>
      </w:r>
      <w:r w:rsidRPr="006949F5">
        <w:rPr>
          <w:rFonts w:asciiTheme="minorHAnsi" w:hAnsiTheme="minorHAnsi" w:cstheme="minorHAnsi"/>
          <w:color w:val="auto"/>
          <w:sz w:val="22"/>
          <w:szCs w:val="22"/>
        </w:rPr>
        <w:t xml:space="preserve">9 tejto Zmluvy, vzniká objednávateľovi nárok voči zhotoviteľovi na zmluvnú pokutu vo výške </w:t>
      </w:r>
      <w:r w:rsidRPr="006949F5">
        <w:rPr>
          <w:rFonts w:asciiTheme="minorHAnsi" w:hAnsiTheme="minorHAnsi" w:cstheme="minorHAnsi"/>
          <w:b/>
          <w:color w:val="auto"/>
          <w:sz w:val="22"/>
          <w:szCs w:val="22"/>
        </w:rPr>
        <w:t>1.000,-Eur</w:t>
      </w:r>
      <w:r w:rsidRPr="006949F5">
        <w:rPr>
          <w:rFonts w:asciiTheme="minorHAnsi" w:hAnsiTheme="minorHAnsi" w:cstheme="minorHAnsi"/>
          <w:color w:val="auto"/>
          <w:sz w:val="22"/>
          <w:szCs w:val="22"/>
        </w:rPr>
        <w:t xml:space="preserve"> za každý, čo i len začatý deň porušenia/nesplnenia povinnosti;</w:t>
      </w:r>
    </w:p>
    <w:p w14:paraId="7E15A6E2" w14:textId="77777777" w:rsidR="0073020D" w:rsidRPr="006949F5"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6949F5">
        <w:rPr>
          <w:rFonts w:asciiTheme="minorHAnsi" w:hAnsiTheme="minorHAnsi" w:cstheme="minorHAnsi"/>
          <w:b/>
          <w:color w:val="auto"/>
          <w:sz w:val="22"/>
          <w:szCs w:val="22"/>
        </w:rPr>
        <w:t xml:space="preserve">1.000,-Eur </w:t>
      </w:r>
      <w:r w:rsidRPr="006949F5">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Pr="006949F5" w:rsidRDefault="0073020D" w:rsidP="002947AB">
      <w:pPr>
        <w:pStyle w:val="Default"/>
        <w:numPr>
          <w:ilvl w:val="1"/>
          <w:numId w:val="15"/>
        </w:numPr>
        <w:tabs>
          <w:tab w:val="left" w:pos="993"/>
        </w:tabs>
        <w:spacing w:after="24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lastRenderedPageBreak/>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Pr="006949F5">
        <w:rPr>
          <w:rFonts w:asciiTheme="minorHAnsi" w:hAnsiTheme="minorHAnsi" w:cstheme="minorHAnsi"/>
          <w:b/>
          <w:color w:val="auto"/>
          <w:sz w:val="22"/>
          <w:szCs w:val="22"/>
        </w:rPr>
        <w:t xml:space="preserve">0,1% z ceny diela bez DPH </w:t>
      </w:r>
      <w:r w:rsidRPr="006949F5">
        <w:rPr>
          <w:rFonts w:asciiTheme="minorHAnsi" w:hAnsiTheme="minorHAnsi" w:cstheme="minorHAnsi"/>
          <w:color w:val="auto"/>
          <w:sz w:val="22"/>
          <w:szCs w:val="22"/>
        </w:rPr>
        <w:t>za každé jednotlivé nesplnenie/porušenie povinnosti, a to aj opakovane.</w:t>
      </w:r>
    </w:p>
    <w:p w14:paraId="411706BF" w14:textId="77777777" w:rsidR="0073020D" w:rsidRPr="006949F5" w:rsidRDefault="0073020D" w:rsidP="00141CBD">
      <w:pPr>
        <w:pStyle w:val="Bezriadkovania"/>
        <w:numPr>
          <w:ilvl w:val="0"/>
          <w:numId w:val="15"/>
        </w:numPr>
        <w:tabs>
          <w:tab w:val="left" w:pos="426"/>
        </w:tabs>
        <w:spacing w:after="240"/>
        <w:ind w:left="0" w:firstLine="0"/>
        <w:jc w:val="both"/>
        <w:rPr>
          <w:rFonts w:asciiTheme="minorHAnsi" w:hAnsiTheme="minorHAnsi" w:cstheme="minorHAnsi"/>
          <w:sz w:val="22"/>
          <w:szCs w:val="22"/>
        </w:rPr>
      </w:pPr>
      <w:r w:rsidRPr="006949F5">
        <w:rPr>
          <w:rFonts w:asciiTheme="minorHAnsi" w:hAnsiTheme="minorHAnsi" w:cstheme="minorHAnsi"/>
          <w:sz w:val="22"/>
          <w:szCs w:val="22"/>
        </w:rPr>
        <w:t>Zmluvné strany prehlasujú, že považujú dohodnuté výšky zmluvných pokút uvedených v čl. XI. tejto Zmluvy za primerané,</w:t>
      </w:r>
      <w:r w:rsidRPr="006949F5">
        <w:rPr>
          <w:rFonts w:asciiTheme="minorHAnsi" w:hAnsiTheme="minorHAnsi" w:cstheme="minorHAnsi"/>
          <w:sz w:val="22"/>
          <w:szCs w:val="20"/>
        </w:rPr>
        <w:t xml:space="preserve"> pretože pri rokovaniach o dohode o výške týchto zmluvných pokút prihliadali na hodnotu a význam týmito</w:t>
      </w:r>
      <w:r w:rsidRPr="006949F5">
        <w:rPr>
          <w:rFonts w:asciiTheme="minorHAnsi" w:hAnsiTheme="minorHAnsi" w:cstheme="minorHAnsi"/>
          <w:sz w:val="22"/>
          <w:szCs w:val="22"/>
        </w:rPr>
        <w:t xml:space="preserve"> zmluvnými pokutami zabezpečovaných zmluvných povinností zhotoviteľa. </w:t>
      </w:r>
    </w:p>
    <w:p w14:paraId="2B6AA08F" w14:textId="77777777" w:rsidR="0073020D" w:rsidRPr="006949F5" w:rsidRDefault="0073020D" w:rsidP="00141CBD">
      <w:pPr>
        <w:pStyle w:val="Bezriadkovania"/>
        <w:numPr>
          <w:ilvl w:val="0"/>
          <w:numId w:val="15"/>
        </w:numPr>
        <w:tabs>
          <w:tab w:val="left" w:pos="426"/>
        </w:tabs>
        <w:ind w:left="0" w:firstLine="0"/>
        <w:jc w:val="both"/>
        <w:rPr>
          <w:rFonts w:asciiTheme="minorHAnsi" w:hAnsiTheme="minorHAnsi" w:cstheme="minorHAnsi"/>
          <w:sz w:val="22"/>
          <w:szCs w:val="22"/>
        </w:rPr>
      </w:pPr>
      <w:r w:rsidRPr="006949F5">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Pr="006949F5" w:rsidRDefault="0073020D" w:rsidP="002947AB">
      <w:pPr>
        <w:pStyle w:val="Default"/>
        <w:rPr>
          <w:rFonts w:asciiTheme="minorHAnsi" w:hAnsiTheme="minorHAnsi" w:cstheme="minorHAnsi"/>
          <w:color w:val="auto"/>
          <w:sz w:val="22"/>
          <w:szCs w:val="22"/>
        </w:rPr>
      </w:pPr>
    </w:p>
    <w:p w14:paraId="39D2DB25" w14:textId="432232C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Čl. X</w:t>
      </w:r>
      <w:r w:rsidR="009127D0" w:rsidRPr="006949F5">
        <w:rPr>
          <w:rFonts w:asciiTheme="minorHAnsi" w:hAnsiTheme="minorHAnsi" w:cstheme="minorHAnsi"/>
          <w:b/>
          <w:bCs/>
          <w:color w:val="auto"/>
          <w:sz w:val="22"/>
          <w:szCs w:val="22"/>
        </w:rPr>
        <w:t>IV.</w:t>
      </w:r>
    </w:p>
    <w:p w14:paraId="692DEDAF"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Osobitné ustanovenia</w:t>
      </w:r>
    </w:p>
    <w:p w14:paraId="7A05BBD4" w14:textId="77777777" w:rsidR="00DD718D" w:rsidRPr="006949F5" w:rsidRDefault="0073020D" w:rsidP="00141CBD">
      <w:pPr>
        <w:pStyle w:val="Default"/>
        <w:numPr>
          <w:ilvl w:val="0"/>
          <w:numId w:val="35"/>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Táto Zmluva zaniká :  </w:t>
      </w:r>
    </w:p>
    <w:p w14:paraId="29296527" w14:textId="77777777" w:rsidR="00DD718D" w:rsidRPr="006949F5"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6949F5"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6949F5"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bez riadneho dôvodu odmietne prevziať stavenisko,</w:t>
      </w:r>
    </w:p>
    <w:p w14:paraId="0A97E60D"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včas nesplní akúkoľvek povinnosť, bez splnenia ktorej nie je možné začať zhotovovať dielo,</w:t>
      </w:r>
    </w:p>
    <w:p w14:paraId="36A59B92"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nezačne s realizáciou stavebných prác na diele v lehote uvedenej v čl. IV. bod 1.1. tejto Zmluvy,</w:t>
      </w:r>
    </w:p>
    <w:p w14:paraId="2FFAE1FA"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2 tejto Zmluvy) o viac ako 7 kalendárnych dní,</w:t>
      </w:r>
    </w:p>
    <w:p w14:paraId="22BF28D3"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524D7678"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neplní </w:t>
      </w:r>
      <w:proofErr w:type="spellStart"/>
      <w:r w:rsidRPr="006949F5">
        <w:rPr>
          <w:rFonts w:asciiTheme="minorHAnsi" w:hAnsiTheme="minorHAnsi" w:cstheme="minorHAnsi"/>
          <w:sz w:val="22"/>
          <w:szCs w:val="22"/>
        </w:rPr>
        <w:t>kvalitatívno</w:t>
      </w:r>
      <w:proofErr w:type="spellEnd"/>
      <w:r w:rsidRPr="006949F5">
        <w:rPr>
          <w:rFonts w:asciiTheme="minorHAnsi" w:hAnsiTheme="minorHAnsi" w:cstheme="minorHAnsi"/>
          <w:sz w:val="22"/>
          <w:szCs w:val="22"/>
        </w:rPr>
        <w:t xml:space="preserve">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sidRPr="006949F5">
        <w:rPr>
          <w:rFonts w:asciiTheme="minorHAnsi" w:hAnsiTheme="minorHAnsi" w:cstheme="minorHAnsi"/>
          <w:sz w:val="22"/>
          <w:szCs w:val="22"/>
        </w:rPr>
        <w:t>vadné</w:t>
      </w:r>
      <w:proofErr w:type="spellEnd"/>
      <w:r w:rsidRPr="006949F5">
        <w:rPr>
          <w:rFonts w:asciiTheme="minorHAnsi" w:hAnsiTheme="minorHAnsi" w:cstheme="minorHAnsi"/>
          <w:sz w:val="22"/>
          <w:szCs w:val="22"/>
        </w:rPr>
        <w:t xml:space="preserve"> plnenie zhotoviteľa) pokračuje vo </w:t>
      </w:r>
      <w:proofErr w:type="spellStart"/>
      <w:r w:rsidRPr="006949F5">
        <w:rPr>
          <w:rFonts w:asciiTheme="minorHAnsi" w:hAnsiTheme="minorHAnsi" w:cstheme="minorHAnsi"/>
          <w:sz w:val="22"/>
          <w:szCs w:val="22"/>
        </w:rPr>
        <w:t>vadnom</w:t>
      </w:r>
      <w:proofErr w:type="spellEnd"/>
      <w:r w:rsidRPr="006949F5">
        <w:rPr>
          <w:rFonts w:asciiTheme="minorHAnsi" w:hAnsiTheme="minorHAnsi" w:cstheme="minorHAnsi"/>
          <w:sz w:val="22"/>
          <w:szCs w:val="22"/>
        </w:rPr>
        <w:t xml:space="preserve"> plnení/zhotovovaní diela, </w:t>
      </w:r>
    </w:p>
    <w:p w14:paraId="2C6B7F6B"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6949F5">
        <w:rPr>
          <w:rFonts w:asciiTheme="minorHAnsi" w:hAnsiTheme="minorHAnsi" w:cstheme="minorHAnsi"/>
          <w:sz w:val="22"/>
          <w:szCs w:val="22"/>
        </w:rPr>
        <w:t>,</w:t>
      </w:r>
    </w:p>
    <w:p w14:paraId="4F5DDD66"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objednávateľom oznámená vada diela je neodstrániteľná,</w:t>
      </w:r>
    </w:p>
    <w:p w14:paraId="390105C4"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zhotoviteľ nesplní/poruší povinnosť/povinnosti stanovené v článku XIII. Zmluvy,</w:t>
      </w:r>
    </w:p>
    <w:p w14:paraId="6992FF7F" w14:textId="3A46253A"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 xml:space="preserve">zhotoviteľ opakovane nesplní/poruší povinnosť ustanovenú v článku VII. </w:t>
      </w:r>
      <w:r w:rsidR="00382B18" w:rsidRPr="006949F5">
        <w:rPr>
          <w:rFonts w:asciiTheme="minorHAnsi" w:hAnsiTheme="minorHAnsi" w:cstheme="minorHAnsi"/>
          <w:sz w:val="22"/>
          <w:szCs w:val="22"/>
        </w:rPr>
        <w:t xml:space="preserve">ods. </w:t>
      </w:r>
      <w:r w:rsidRPr="006949F5">
        <w:rPr>
          <w:rFonts w:asciiTheme="minorHAnsi" w:hAnsiTheme="minorHAnsi" w:cstheme="minorHAnsi"/>
          <w:sz w:val="22"/>
          <w:szCs w:val="22"/>
        </w:rPr>
        <w:t>12 (opakovaným nesplnením/porušením sa rozumie nesplnenie/porušenie min. 2 a viackrát),</w:t>
      </w:r>
    </w:p>
    <w:p w14:paraId="07C01470" w14:textId="61581835"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lastRenderedPageBreak/>
        <w:t>zhotoviteľ akýmko</w:t>
      </w:r>
      <w:r w:rsidR="005F634F" w:rsidRPr="006949F5">
        <w:rPr>
          <w:rFonts w:asciiTheme="minorHAnsi" w:hAnsiTheme="minorHAnsi" w:cstheme="minorHAnsi"/>
          <w:sz w:val="22"/>
          <w:szCs w:val="22"/>
        </w:rPr>
        <w:t>ľ</w:t>
      </w:r>
      <w:r w:rsidRPr="006949F5">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6949F5" w:rsidRDefault="0073020D" w:rsidP="002947AB">
      <w:pPr>
        <w:pStyle w:val="Default"/>
        <w:numPr>
          <w:ilvl w:val="2"/>
          <w:numId w:val="36"/>
        </w:numPr>
        <w:jc w:val="both"/>
        <w:rPr>
          <w:rFonts w:asciiTheme="minorHAnsi" w:hAnsiTheme="minorHAnsi" w:cstheme="minorHAnsi"/>
          <w:color w:val="auto"/>
          <w:sz w:val="22"/>
          <w:szCs w:val="22"/>
        </w:rPr>
      </w:pPr>
      <w:r w:rsidRPr="006949F5">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49786B"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49786B">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49786B">
        <w:rPr>
          <w:rFonts w:asciiTheme="minorHAnsi" w:hAnsiTheme="minorHAnsi" w:cstheme="minorHAnsi"/>
          <w:sz w:val="22"/>
          <w:szCs w:val="22"/>
        </w:rPr>
        <w:t>3</w:t>
      </w:r>
      <w:r w:rsidRPr="0049786B">
        <w:rPr>
          <w:rFonts w:asciiTheme="minorHAnsi" w:hAnsiTheme="minorHAnsi" w:cstheme="minorHAnsi"/>
          <w:sz w:val="22"/>
          <w:szCs w:val="22"/>
        </w:rPr>
        <w:t>0 dní</w:t>
      </w:r>
      <w:r w:rsidR="00DD718D" w:rsidRPr="0049786B">
        <w:rPr>
          <w:rFonts w:asciiTheme="minorHAnsi" w:hAnsiTheme="minorHAnsi" w:cstheme="minorHAnsi"/>
          <w:sz w:val="22"/>
          <w:szCs w:val="22"/>
        </w:rPr>
        <w:t xml:space="preserve">. </w:t>
      </w:r>
    </w:p>
    <w:p w14:paraId="6A29745E" w14:textId="77777777" w:rsidR="00DD718D" w:rsidRPr="006949F5" w:rsidRDefault="00DD718D" w:rsidP="002947AB">
      <w:pPr>
        <w:pStyle w:val="Default"/>
        <w:ind w:left="709"/>
        <w:jc w:val="both"/>
        <w:rPr>
          <w:rFonts w:asciiTheme="minorHAnsi" w:hAnsiTheme="minorHAnsi" w:cstheme="minorHAnsi"/>
          <w:color w:val="auto"/>
          <w:sz w:val="22"/>
          <w:szCs w:val="22"/>
        </w:rPr>
      </w:pPr>
    </w:p>
    <w:p w14:paraId="40AED85D"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bCs/>
        </w:rPr>
        <w:t xml:space="preserve">2. </w:t>
      </w:r>
      <w:r w:rsidRPr="006949F5">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3.</w:t>
      </w:r>
      <w:r w:rsidRPr="006949F5">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4.</w:t>
      </w:r>
      <w:r w:rsidRPr="006949F5">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5.</w:t>
      </w:r>
      <w:r w:rsidRPr="006949F5">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6949F5" w:rsidRDefault="0073020D" w:rsidP="00141CBD">
      <w:pPr>
        <w:pStyle w:val="Odsekzoznamu"/>
        <w:widowControl w:val="0"/>
        <w:tabs>
          <w:tab w:val="left" w:pos="426"/>
        </w:tabs>
        <w:spacing w:after="240"/>
        <w:ind w:left="0"/>
        <w:jc w:val="both"/>
        <w:rPr>
          <w:rFonts w:asciiTheme="minorHAnsi" w:hAnsiTheme="minorHAnsi" w:cstheme="minorHAnsi"/>
        </w:rPr>
      </w:pPr>
      <w:r w:rsidRPr="006949F5">
        <w:rPr>
          <w:rFonts w:asciiTheme="minorHAnsi" w:hAnsiTheme="minorHAnsi" w:cstheme="minorHAnsi"/>
          <w:b/>
        </w:rPr>
        <w:t>6.</w:t>
      </w:r>
      <w:r w:rsidRPr="006949F5">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7C70CE57" w14:textId="396C5A72" w:rsidR="0073020D" w:rsidRPr="006949F5" w:rsidRDefault="0073020D" w:rsidP="002947AB">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 xml:space="preserve">Čl. </w:t>
      </w:r>
      <w:r w:rsidR="009127D0" w:rsidRPr="006949F5">
        <w:rPr>
          <w:rFonts w:asciiTheme="minorHAnsi" w:hAnsiTheme="minorHAnsi" w:cstheme="minorHAnsi"/>
          <w:b/>
          <w:color w:val="auto"/>
          <w:sz w:val="22"/>
          <w:szCs w:val="22"/>
        </w:rPr>
        <w:t>XV.</w:t>
      </w:r>
    </w:p>
    <w:p w14:paraId="0EA8C8BC" w14:textId="77777777" w:rsidR="0073020D" w:rsidRPr="006949F5" w:rsidRDefault="0073020D" w:rsidP="002947AB">
      <w:pPr>
        <w:pStyle w:val="Default"/>
        <w:jc w:val="center"/>
        <w:rPr>
          <w:rFonts w:asciiTheme="minorHAnsi" w:hAnsiTheme="minorHAnsi" w:cstheme="minorHAnsi"/>
          <w:b/>
          <w:color w:val="auto"/>
          <w:sz w:val="22"/>
          <w:szCs w:val="22"/>
        </w:rPr>
      </w:pPr>
      <w:r w:rsidRPr="006949F5">
        <w:rPr>
          <w:rFonts w:asciiTheme="minorHAnsi" w:hAnsiTheme="minorHAnsi" w:cstheme="minorHAnsi"/>
          <w:b/>
          <w:color w:val="auto"/>
          <w:sz w:val="22"/>
          <w:szCs w:val="22"/>
        </w:rPr>
        <w:t>Bankové záruky</w:t>
      </w:r>
    </w:p>
    <w:p w14:paraId="7C2981C6" w14:textId="77777777" w:rsidR="0073020D" w:rsidRPr="006949F5" w:rsidRDefault="0073020D" w:rsidP="00141CB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Zhotoviteľ je povinný najneskôr ku dňu uzatvorenia (podpisu) Zmluvy odovzdať objednávateľovi bankovú záruku za riadne vykonanie diela podľa podmienok tejto Zmluvy (výkonová banková záruka) na zabezpečenie riadneho plnenia/splnenia diela, a to pre prípad, že zhotoviteľ nebude plniť svoje povinnosti podľa tejto Zmluvy a objednávateľovi voči nemu vznikne nárok a/alebo pohľadávka (ďalej len „banková záruka“). </w:t>
      </w:r>
    </w:p>
    <w:p w14:paraId="5F6492F2" w14:textId="77777777" w:rsidR="0073020D" w:rsidRPr="006949F5" w:rsidRDefault="0073020D" w:rsidP="00141CB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Banková záruka bude vystavená v prospech objednávateľa „bez výhrad“ a bude vystavená bankou podľa zákona č. 483/2001 Z. z. o bankách a o zmene a doplnení niektorých zákonov v znení neskorších predpisov. </w:t>
      </w:r>
    </w:p>
    <w:p w14:paraId="30663E3C" w14:textId="1714D90A" w:rsidR="0073020D" w:rsidRPr="006949F5" w:rsidRDefault="0073020D" w:rsidP="00141CBD">
      <w:pPr>
        <w:pStyle w:val="Bezriadkovania"/>
        <w:numPr>
          <w:ilvl w:val="0"/>
          <w:numId w:val="16"/>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Banková záruka obsahuje záväzok, že v lehote 15 dní po doručení písomnej žiadosti objednávateľa na zaplatenie, zaplatí banka akúkoľvek sumu až do výšky </w:t>
      </w:r>
      <w:r w:rsidR="006A6C4F">
        <w:rPr>
          <w:rFonts w:asciiTheme="minorHAnsi" w:hAnsiTheme="minorHAnsi" w:cstheme="minorHAnsi"/>
          <w:color w:val="auto"/>
          <w:sz w:val="22"/>
          <w:szCs w:val="22"/>
          <w:lang w:eastAsia="cs-CZ"/>
        </w:rPr>
        <w:t>5</w:t>
      </w:r>
      <w:r w:rsidRPr="006949F5">
        <w:rPr>
          <w:rFonts w:asciiTheme="minorHAnsi" w:hAnsiTheme="minorHAnsi" w:cstheme="minorHAnsi"/>
          <w:color w:val="auto"/>
          <w:sz w:val="22"/>
          <w:szCs w:val="22"/>
          <w:lang w:eastAsia="cs-CZ"/>
        </w:rPr>
        <w:t xml:space="preserve"> % z ceny diela bez DPH v období medzi prevzatím staveniska a podpisom protokolu o odovzdaní a prevzatí celého diela. </w:t>
      </w:r>
    </w:p>
    <w:p w14:paraId="5D6E41FC" w14:textId="77777777" w:rsidR="0073020D" w:rsidRPr="006949F5" w:rsidRDefault="0073020D" w:rsidP="00141CBD">
      <w:pPr>
        <w:pStyle w:val="Bezriadkovania"/>
        <w:numPr>
          <w:ilvl w:val="0"/>
          <w:numId w:val="16"/>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Objednávateľ je oprávnený použiť bankovú záruku alebo jej časť v prípade, ak zhotoviteľ:</w:t>
      </w:r>
    </w:p>
    <w:p w14:paraId="69E6579B" w14:textId="77777777" w:rsidR="0073020D" w:rsidRPr="006949F5" w:rsidRDefault="0073020D" w:rsidP="002947AB">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 poruší/nesplní niektorú svoju zmluvnú povinnosť vyplývajúcu z tejto Zmluvy, </w:t>
      </w:r>
    </w:p>
    <w:p w14:paraId="44BBC733" w14:textId="77777777" w:rsidR="0073020D" w:rsidRPr="006949F5" w:rsidRDefault="0073020D" w:rsidP="002947AB">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bookmarkStart w:id="10" w:name="_Hlk83041481"/>
      <w:r w:rsidRPr="006949F5">
        <w:rPr>
          <w:rFonts w:asciiTheme="minorHAnsi" w:hAnsiTheme="minorHAnsi" w:cstheme="minorHAnsi"/>
          <w:color w:val="auto"/>
          <w:sz w:val="22"/>
          <w:szCs w:val="22"/>
          <w:lang w:eastAsia="cs-CZ"/>
        </w:rPr>
        <w:lastRenderedPageBreak/>
        <w:t>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w:t>
      </w:r>
      <w:bookmarkEnd w:id="10"/>
      <w:r w:rsidRPr="006949F5">
        <w:rPr>
          <w:rFonts w:asciiTheme="minorHAnsi" w:hAnsiTheme="minorHAnsi" w:cstheme="minorHAnsi"/>
          <w:color w:val="auto"/>
          <w:sz w:val="22"/>
          <w:szCs w:val="22"/>
          <w:lang w:eastAsia="cs-CZ"/>
        </w:rPr>
        <w:t xml:space="preserve">. </w:t>
      </w:r>
    </w:p>
    <w:p w14:paraId="72D5CCF6" w14:textId="15D7045D" w:rsidR="0073020D" w:rsidRPr="006A6C4F" w:rsidRDefault="0073020D" w:rsidP="006A6C4F">
      <w:pPr>
        <w:pStyle w:val="Bezriadkovania"/>
        <w:numPr>
          <w:ilvl w:val="0"/>
          <w:numId w:val="17"/>
        </w:numPr>
        <w:tabs>
          <w:tab w:val="left" w:pos="142"/>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V prípade využitia bankovej záruky alebo jej časti objednávateľom, bude zhotoviteľ bez zbytočného odkladu povinný doplniť bankovú záruku do plnej výšky, t. j. </w:t>
      </w:r>
      <w:r w:rsidR="006A6C4F">
        <w:rPr>
          <w:rFonts w:asciiTheme="minorHAnsi" w:hAnsiTheme="minorHAnsi" w:cstheme="minorHAnsi"/>
          <w:color w:val="auto"/>
          <w:sz w:val="22"/>
          <w:szCs w:val="22"/>
          <w:lang w:eastAsia="cs-CZ"/>
        </w:rPr>
        <w:t>5</w:t>
      </w:r>
      <w:r w:rsidRPr="006A6C4F">
        <w:rPr>
          <w:rFonts w:asciiTheme="minorHAnsi" w:hAnsiTheme="minorHAnsi" w:cstheme="minorHAnsi"/>
          <w:color w:val="auto"/>
          <w:sz w:val="22"/>
          <w:szCs w:val="22"/>
          <w:lang w:eastAsia="cs-CZ"/>
        </w:rPr>
        <w:t xml:space="preserve"> % z ceny diela bez DPH, a to najneskôr do 15 dní od doručenia výzvy objednávateľa na jej doplnenie. V prípade riadneho splnenia Zmluvy sa banková záruka vráti zhotoviteľovi do 15 dní po odovzdaní a prevzatí ukončeného diela.</w:t>
      </w:r>
    </w:p>
    <w:p w14:paraId="0F24E69E" w14:textId="77777777" w:rsidR="0073020D" w:rsidRPr="006949F5" w:rsidRDefault="0073020D" w:rsidP="002947AB">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B64DC1">
        <w:rPr>
          <w:rFonts w:asciiTheme="minorHAnsi" w:hAnsiTheme="minorHAnsi" w:cstheme="minorHAnsi"/>
          <w:i/>
          <w:color w:val="auto"/>
          <w:sz w:val="22"/>
          <w:szCs w:val="22"/>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15AFE895" w14:textId="2B2752CC" w:rsidR="0073020D" w:rsidRPr="006949F5" w:rsidRDefault="0073020D" w:rsidP="00141CBD">
      <w:pPr>
        <w:pStyle w:val="Bezriadkovania"/>
        <w:numPr>
          <w:ilvl w:val="0"/>
          <w:numId w:val="17"/>
        </w:numPr>
        <w:tabs>
          <w:tab w:val="left" w:pos="426"/>
        </w:tabs>
        <w:spacing w:after="240"/>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w:t>
      </w:r>
      <w:r w:rsidR="003B750B">
        <w:rPr>
          <w:rFonts w:asciiTheme="minorHAnsi" w:hAnsiTheme="minorHAnsi" w:cstheme="minorHAnsi"/>
          <w:color w:val="auto"/>
          <w:sz w:val="22"/>
          <w:szCs w:val="22"/>
          <w:lang w:eastAsia="cs-CZ"/>
        </w:rPr>
        <w:t>10</w:t>
      </w:r>
      <w:r w:rsidR="00DD718D" w:rsidRPr="006949F5">
        <w:rPr>
          <w:rFonts w:asciiTheme="minorHAnsi" w:hAnsiTheme="minorHAnsi" w:cstheme="minorHAnsi"/>
          <w:color w:val="auto"/>
          <w:sz w:val="22"/>
          <w:szCs w:val="22"/>
          <w:lang w:eastAsia="cs-CZ"/>
        </w:rPr>
        <w:t xml:space="preserve">% </w:t>
      </w:r>
      <w:r w:rsidRPr="006949F5">
        <w:rPr>
          <w:rFonts w:asciiTheme="minorHAnsi" w:hAnsiTheme="minorHAnsi" w:cstheme="minorHAnsi"/>
          <w:color w:val="auto"/>
          <w:sz w:val="22"/>
          <w:szCs w:val="22"/>
          <w:lang w:eastAsia="cs-CZ"/>
        </w:rPr>
        <w:t>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“garančná banková záruka“). O uplatnení si nároku na plnenie z garančnej bankovej záruky voči banke objednávateľ zhotoviteľa bezodkladne informuje.</w:t>
      </w:r>
      <w:r w:rsidRPr="006949F5">
        <w:rPr>
          <w:rFonts w:asciiTheme="minorHAnsi" w:hAnsiTheme="minorHAnsi" w:cstheme="minorHAnsi"/>
          <w:color w:val="auto"/>
          <w:sz w:val="22"/>
          <w:szCs w:val="22"/>
        </w:rPr>
        <w:t xml:space="preserve"> </w:t>
      </w:r>
    </w:p>
    <w:p w14:paraId="187A63EA" w14:textId="77777777" w:rsidR="0073020D" w:rsidRPr="006949F5" w:rsidRDefault="0073020D" w:rsidP="00141CBD">
      <w:pPr>
        <w:pStyle w:val="Bezriadkovania"/>
        <w:numPr>
          <w:ilvl w:val="0"/>
          <w:numId w:val="17"/>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lang w:eastAsia="cs-CZ"/>
        </w:rPr>
        <w:t>Garančná banková záruka musí trvať po celú záručnú dobu podľa tejto Zmluvy (60 mesiacov) a nesmie byť po uvedenú dobu odvolateľná. Zhotoviteľ je povinný do tridsiatich (30) dní po každom čerpaní garančnej bankovej záruky objednávateľom doplniť garančnú bankovú záruku do jej pôvodnej výšky. Doplnením garančnej bankovej záruky podľa predchádzajúcej vety sa rozumie (na základe dohody s bankou):</w:t>
      </w:r>
    </w:p>
    <w:p w14:paraId="2A57BBEF" w14:textId="77777777" w:rsidR="0073020D" w:rsidRPr="006949F5" w:rsidRDefault="0073020D" w:rsidP="002947AB">
      <w:pPr>
        <w:pStyle w:val="Bezriadkovania"/>
        <w:ind w:left="709" w:hanging="283"/>
        <w:jc w:val="both"/>
        <w:rPr>
          <w:rFonts w:asciiTheme="minorHAnsi" w:hAnsiTheme="minorHAnsi" w:cstheme="minorHAnsi"/>
          <w:color w:val="auto"/>
          <w:sz w:val="22"/>
          <w:szCs w:val="22"/>
          <w:lang w:eastAsia="cs-CZ"/>
        </w:rPr>
      </w:pPr>
      <w:r w:rsidRPr="006949F5">
        <w:rPr>
          <w:rFonts w:asciiTheme="minorHAnsi" w:hAnsiTheme="minorHAnsi" w:cstheme="minorHAnsi"/>
          <w:b/>
          <w:color w:val="auto"/>
          <w:sz w:val="22"/>
          <w:szCs w:val="22"/>
          <w:lang w:eastAsia="cs-CZ"/>
        </w:rPr>
        <w:t>a)</w:t>
      </w:r>
      <w:r w:rsidRPr="006949F5">
        <w:rPr>
          <w:rFonts w:asciiTheme="minorHAnsi" w:hAnsiTheme="minorHAnsi" w:cstheme="minorHAnsi"/>
          <w:color w:val="auto"/>
          <w:sz w:val="22"/>
          <w:szCs w:val="22"/>
          <w:lang w:eastAsia="cs-CZ"/>
        </w:rPr>
        <w:tab/>
        <w:t>rozšírenie garančnej bankovej záruky na jej pôvodnú výšku alebo</w:t>
      </w:r>
    </w:p>
    <w:p w14:paraId="02D194F2" w14:textId="77777777" w:rsidR="0073020D" w:rsidRPr="006949F5" w:rsidRDefault="0073020D" w:rsidP="002947AB">
      <w:pPr>
        <w:pStyle w:val="Bezriadkovania"/>
        <w:spacing w:after="240"/>
        <w:ind w:left="709" w:hanging="283"/>
        <w:jc w:val="both"/>
        <w:rPr>
          <w:rFonts w:asciiTheme="minorHAnsi" w:hAnsiTheme="minorHAnsi" w:cstheme="minorHAnsi"/>
          <w:color w:val="auto"/>
          <w:sz w:val="22"/>
          <w:szCs w:val="22"/>
          <w:lang w:eastAsia="cs-CZ"/>
        </w:rPr>
      </w:pPr>
      <w:r w:rsidRPr="006949F5">
        <w:rPr>
          <w:rFonts w:asciiTheme="minorHAnsi" w:hAnsiTheme="minorHAnsi" w:cstheme="minorHAnsi"/>
          <w:b/>
          <w:color w:val="auto"/>
          <w:sz w:val="22"/>
          <w:szCs w:val="22"/>
          <w:lang w:eastAsia="cs-CZ"/>
        </w:rPr>
        <w:t>b)</w:t>
      </w:r>
      <w:r w:rsidRPr="006949F5">
        <w:rPr>
          <w:rFonts w:asciiTheme="minorHAnsi" w:hAnsiTheme="minorHAnsi" w:cstheme="minorHAnsi"/>
          <w:b/>
          <w:color w:val="auto"/>
          <w:sz w:val="22"/>
          <w:szCs w:val="22"/>
          <w:lang w:eastAsia="cs-CZ"/>
        </w:rPr>
        <w:tab/>
      </w:r>
      <w:r w:rsidRPr="006949F5">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32F0C016" w14:textId="77777777" w:rsidR="009C4403" w:rsidRDefault="00F75E9B" w:rsidP="009C4403">
      <w:pPr>
        <w:pStyle w:val="Bezriadkovania"/>
        <w:numPr>
          <w:ilvl w:val="0"/>
          <w:numId w:val="17"/>
        </w:numPr>
        <w:tabs>
          <w:tab w:val="left" w:pos="426"/>
        </w:tabs>
        <w:ind w:left="0" w:firstLine="0"/>
        <w:jc w:val="both"/>
        <w:rPr>
          <w:rFonts w:asciiTheme="minorHAnsi" w:hAnsiTheme="minorHAnsi" w:cstheme="minorHAnsi"/>
          <w:color w:val="auto"/>
          <w:sz w:val="22"/>
          <w:szCs w:val="22"/>
          <w:lang w:eastAsia="cs-CZ"/>
        </w:rPr>
      </w:pPr>
      <w:r w:rsidRPr="00124F9C">
        <w:rPr>
          <w:rFonts w:asciiTheme="minorHAnsi" w:hAnsiTheme="minorHAnsi" w:cstheme="minorHAnsi"/>
          <w:color w:val="auto"/>
          <w:sz w:val="22"/>
          <w:szCs w:val="22"/>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4F918D9B" w14:textId="77777777" w:rsidR="009C4403" w:rsidRDefault="009C4403" w:rsidP="002947AB">
      <w:pPr>
        <w:pStyle w:val="Default"/>
        <w:jc w:val="center"/>
        <w:rPr>
          <w:rFonts w:asciiTheme="minorHAnsi" w:eastAsia="Times New Roman" w:hAnsiTheme="minorHAnsi" w:cstheme="minorHAnsi"/>
          <w:color w:val="auto"/>
          <w:sz w:val="22"/>
          <w:szCs w:val="22"/>
          <w:lang w:eastAsia="cs-CZ"/>
        </w:rPr>
      </w:pPr>
    </w:p>
    <w:p w14:paraId="35C7E0BF" w14:textId="5905D38C" w:rsidR="0073020D" w:rsidRPr="009C4403" w:rsidRDefault="0073020D" w:rsidP="002947AB">
      <w:pPr>
        <w:pStyle w:val="Default"/>
        <w:jc w:val="center"/>
        <w:rPr>
          <w:rFonts w:asciiTheme="minorHAnsi" w:hAnsiTheme="minorHAnsi" w:cstheme="minorHAnsi"/>
          <w:b/>
          <w:bCs/>
          <w:color w:val="auto"/>
          <w:sz w:val="22"/>
          <w:szCs w:val="22"/>
        </w:rPr>
      </w:pPr>
      <w:r w:rsidRPr="009C4403">
        <w:rPr>
          <w:rFonts w:asciiTheme="minorHAnsi" w:hAnsiTheme="minorHAnsi" w:cstheme="minorHAnsi"/>
          <w:b/>
          <w:bCs/>
          <w:color w:val="auto"/>
          <w:sz w:val="22"/>
          <w:szCs w:val="22"/>
        </w:rPr>
        <w:t>Čl</w:t>
      </w:r>
      <w:r w:rsidRPr="006949F5">
        <w:rPr>
          <w:rFonts w:asciiTheme="minorHAnsi" w:hAnsiTheme="minorHAnsi" w:cstheme="minorHAnsi"/>
          <w:b/>
          <w:bCs/>
          <w:color w:val="auto"/>
          <w:sz w:val="22"/>
          <w:szCs w:val="22"/>
        </w:rPr>
        <w:t>. XVI.</w:t>
      </w:r>
    </w:p>
    <w:p w14:paraId="5005DDA5" w14:textId="77777777" w:rsidR="0073020D" w:rsidRPr="006949F5" w:rsidRDefault="0073020D" w:rsidP="002947AB">
      <w:pPr>
        <w:pStyle w:val="Default"/>
        <w:jc w:val="center"/>
        <w:rPr>
          <w:rFonts w:asciiTheme="minorHAnsi" w:hAnsiTheme="minorHAnsi" w:cstheme="minorHAnsi"/>
          <w:color w:val="auto"/>
          <w:sz w:val="22"/>
          <w:szCs w:val="22"/>
        </w:rPr>
      </w:pPr>
      <w:r w:rsidRPr="006949F5">
        <w:rPr>
          <w:rFonts w:asciiTheme="minorHAnsi" w:hAnsiTheme="minorHAnsi" w:cstheme="minorHAnsi"/>
          <w:b/>
          <w:bCs/>
          <w:color w:val="auto"/>
          <w:sz w:val="22"/>
          <w:szCs w:val="22"/>
        </w:rPr>
        <w:t>Záverečné ustanovenia</w:t>
      </w:r>
    </w:p>
    <w:p w14:paraId="7A25CEE3" w14:textId="77777777" w:rsidR="00B64DC1" w:rsidRPr="00B64DC1"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bookmarkStart w:id="11" w:name="_Hlk100052534"/>
      <w:r w:rsidRPr="006949F5">
        <w:rPr>
          <w:rFonts w:asciiTheme="minorHAnsi" w:hAnsiTheme="minorHAnsi" w:cstheme="minorHAnsi"/>
          <w:color w:val="auto"/>
          <w:sz w:val="22"/>
          <w:szCs w:val="22"/>
        </w:rPr>
        <w:t xml:space="preserve">Táto Zmluva nadobúda platnosť dňom jej podpisu obidvomi zmluvnými stranami a účinnosť </w:t>
      </w:r>
      <w:r w:rsidR="00B64DC1">
        <w:rPr>
          <w:rFonts w:ascii="Calibri" w:hAnsi="Calibri"/>
          <w:color w:val="auto"/>
          <w:sz w:val="22"/>
          <w:szCs w:val="22"/>
        </w:rPr>
        <w:t>po splnení nasledovných kumulatívnych podmienok:</w:t>
      </w:r>
    </w:p>
    <w:p w14:paraId="3B34DF67" w14:textId="00C33FAB" w:rsidR="00CD0C0A" w:rsidRPr="00B64DC1" w:rsidRDefault="0073020D" w:rsidP="00B64DC1">
      <w:pPr>
        <w:pStyle w:val="Default"/>
        <w:numPr>
          <w:ilvl w:val="0"/>
          <w:numId w:val="45"/>
        </w:numPr>
        <w:tabs>
          <w:tab w:val="left" w:pos="426"/>
        </w:tabs>
        <w:jc w:val="both"/>
        <w:rPr>
          <w:rFonts w:asciiTheme="minorHAnsi" w:hAnsiTheme="minorHAnsi" w:cstheme="minorHAnsi"/>
          <w:color w:val="auto"/>
          <w:sz w:val="22"/>
          <w:szCs w:val="22"/>
        </w:rPr>
      </w:pPr>
      <w:r w:rsidRPr="006949F5">
        <w:rPr>
          <w:rFonts w:asciiTheme="minorHAnsi" w:hAnsiTheme="minorHAnsi" w:cstheme="minorHAnsi"/>
          <w:bCs/>
          <w:sz w:val="22"/>
          <w:szCs w:val="22"/>
        </w:rPr>
        <w:t>dňom nasledujúcim po dni</w:t>
      </w:r>
      <w:r w:rsidRPr="006949F5">
        <w:rPr>
          <w:rFonts w:asciiTheme="minorHAnsi" w:hAnsiTheme="minorHAnsi" w:cstheme="minorHAnsi"/>
          <w:b/>
          <w:bCs/>
          <w:sz w:val="22"/>
          <w:szCs w:val="22"/>
        </w:rPr>
        <w:t xml:space="preserve"> </w:t>
      </w:r>
      <w:r w:rsidRPr="006949F5">
        <w:rPr>
          <w:rFonts w:asciiTheme="minorHAnsi" w:hAnsiTheme="minorHAnsi" w:cstheme="minorHAnsi"/>
          <w:sz w:val="22"/>
          <w:szCs w:val="22"/>
        </w:rPr>
        <w:t xml:space="preserve">zverejnenia Zmluvy v súlade s § 47a ods. 1 zákona č. 40/1964 Zb. Občiansky zákonník v znení neskorších predpisov v spojení s </w:t>
      </w:r>
      <w:r w:rsidRPr="006949F5">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B64DC1">
        <w:rPr>
          <w:rFonts w:asciiTheme="minorHAnsi" w:hAnsiTheme="minorHAnsi" w:cstheme="minorHAnsi"/>
          <w:sz w:val="22"/>
          <w:szCs w:val="22"/>
          <w:lang w:eastAsia="cs-CZ"/>
        </w:rPr>
        <w:t xml:space="preserve">, </w:t>
      </w:r>
    </w:p>
    <w:p w14:paraId="4A17185F" w14:textId="693CC500" w:rsidR="00B64DC1" w:rsidRDefault="00B64DC1" w:rsidP="00B64DC1">
      <w:pPr>
        <w:pStyle w:val="Default"/>
        <w:numPr>
          <w:ilvl w:val="0"/>
          <w:numId w:val="45"/>
        </w:numPr>
        <w:tabs>
          <w:tab w:val="left" w:pos="426"/>
        </w:tabs>
        <w:jc w:val="both"/>
        <w:rPr>
          <w:rFonts w:asciiTheme="minorHAnsi" w:hAnsiTheme="minorHAnsi" w:cstheme="minorHAnsi"/>
          <w:color w:val="auto"/>
          <w:sz w:val="22"/>
          <w:szCs w:val="22"/>
        </w:rPr>
      </w:pPr>
      <w:r w:rsidRPr="00B64DC1">
        <w:rPr>
          <w:rFonts w:asciiTheme="minorHAnsi" w:hAnsiTheme="minorHAnsi" w:cstheme="minorHAnsi"/>
          <w:color w:val="auto"/>
          <w:sz w:val="22"/>
          <w:szCs w:val="22"/>
        </w:rPr>
        <w:t>predložen</w:t>
      </w:r>
      <w:r w:rsidR="00DD5113">
        <w:rPr>
          <w:rFonts w:asciiTheme="minorHAnsi" w:hAnsiTheme="minorHAnsi" w:cstheme="minorHAnsi"/>
          <w:color w:val="auto"/>
          <w:sz w:val="22"/>
          <w:szCs w:val="22"/>
        </w:rPr>
        <w:t>ím</w:t>
      </w:r>
      <w:r w:rsidRPr="00B64DC1">
        <w:rPr>
          <w:rFonts w:asciiTheme="minorHAnsi" w:hAnsiTheme="minorHAnsi" w:cstheme="minorHAnsi"/>
          <w:color w:val="auto"/>
          <w:sz w:val="22"/>
          <w:szCs w:val="22"/>
        </w:rPr>
        <w:t xml:space="preserve"> bankovej záruky podľa čl. XV. tejto Zmluvy zo strany zhotoviteľa objednávateľovi. </w:t>
      </w:r>
    </w:p>
    <w:p w14:paraId="0F0E3DFF"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bookmarkEnd w:id="11"/>
    <w:p w14:paraId="346EF371" w14:textId="0483D9A8" w:rsidR="00CD0C0A"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lastRenderedPageBreak/>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r w:rsidR="00CD0C0A" w:rsidRPr="006949F5">
        <w:rPr>
          <w:rFonts w:asciiTheme="minorHAnsi" w:hAnsiTheme="minorHAnsi" w:cstheme="minorHAnsi"/>
          <w:color w:val="auto"/>
          <w:sz w:val="22"/>
          <w:szCs w:val="22"/>
        </w:rPr>
        <w:t>.</w:t>
      </w:r>
    </w:p>
    <w:p w14:paraId="5141C624"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440AF341" w14:textId="635B3130" w:rsidR="00CD0C0A"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C7ADDA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1845315A" w14:textId="5096E427" w:rsidR="00CD0C0A"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7BB8FBF"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7DDDBA2A" w14:textId="01867B97" w:rsidR="00CD0C0A"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w:t>
      </w:r>
      <w:r w:rsidR="00CD0C0A" w:rsidRPr="006949F5">
        <w:rPr>
          <w:rFonts w:asciiTheme="minorHAnsi" w:hAnsiTheme="minorHAnsi" w:cstheme="minorHAnsi"/>
          <w:color w:val="auto"/>
          <w:sz w:val="22"/>
          <w:szCs w:val="22"/>
        </w:rPr>
        <w:t>.</w:t>
      </w:r>
    </w:p>
    <w:p w14:paraId="1F40043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256CE4C3" w14:textId="09A742CB" w:rsidR="0073020D" w:rsidRDefault="00CD0C0A"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w:t>
      </w:r>
      <w:r w:rsidR="0073020D" w:rsidRPr="006949F5">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70BA2DE6" w14:textId="77777777" w:rsidR="00B64DC1" w:rsidRPr="006949F5" w:rsidRDefault="00B64DC1" w:rsidP="00B64DC1">
      <w:pPr>
        <w:pStyle w:val="Default"/>
        <w:tabs>
          <w:tab w:val="left" w:pos="426"/>
        </w:tabs>
        <w:jc w:val="both"/>
        <w:rPr>
          <w:rFonts w:asciiTheme="minorHAnsi" w:hAnsiTheme="minorHAnsi" w:cstheme="minorHAnsi"/>
          <w:color w:val="auto"/>
          <w:sz w:val="22"/>
          <w:szCs w:val="22"/>
        </w:rPr>
      </w:pPr>
    </w:p>
    <w:p w14:paraId="5D90E1F5" w14:textId="75EF23FF" w:rsidR="0073020D"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1A395B08" w14:textId="240D0D3B" w:rsidR="0073020D"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0D5209E"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25661262" w14:textId="6B512F67" w:rsidR="0073020D"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249472BD"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57DBF039" w14:textId="6E027AEC" w:rsidR="0073020D" w:rsidRPr="006949F5"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w:t>
      </w:r>
      <w:proofErr w:type="spellStart"/>
      <w:r w:rsidRPr="006949F5">
        <w:rPr>
          <w:rFonts w:asciiTheme="minorHAnsi" w:hAnsiTheme="minorHAnsi" w:cstheme="minorHAnsi"/>
          <w:color w:val="auto"/>
          <w:sz w:val="22"/>
          <w:szCs w:val="22"/>
        </w:rPr>
        <w:t>tunc</w:t>
      </w:r>
      <w:proofErr w:type="spellEnd"/>
      <w:r w:rsidRPr="006949F5">
        <w:rPr>
          <w:rFonts w:asciiTheme="minorHAnsi" w:hAnsiTheme="minorHAnsi" w:cstheme="minorHAnsi"/>
          <w:color w:val="auto"/>
          <w:sz w:val="22"/>
          <w:szCs w:val="22"/>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7032ADC3"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2B9BA482" w14:textId="66CA8402"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lastRenderedPageBreak/>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2373B17" w14:textId="77777777" w:rsidR="00B64DC1" w:rsidRPr="006949F5" w:rsidRDefault="00B64DC1" w:rsidP="00B64DC1">
      <w:pPr>
        <w:pStyle w:val="Default"/>
        <w:tabs>
          <w:tab w:val="left" w:pos="426"/>
        </w:tabs>
        <w:jc w:val="both"/>
        <w:rPr>
          <w:rFonts w:asciiTheme="minorHAnsi" w:hAnsiTheme="minorHAnsi" w:cstheme="minorHAnsi"/>
          <w:color w:val="auto"/>
          <w:sz w:val="22"/>
          <w:szCs w:val="22"/>
        </w:rPr>
      </w:pPr>
    </w:p>
    <w:p w14:paraId="0D02D4FD" w14:textId="44D45E53" w:rsidR="0073020D"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2233752A" w14:textId="77777777" w:rsidR="00B64DC1" w:rsidRDefault="00B64DC1" w:rsidP="00B64DC1">
      <w:pPr>
        <w:pStyle w:val="Default"/>
        <w:tabs>
          <w:tab w:val="left" w:pos="426"/>
        </w:tabs>
        <w:jc w:val="both"/>
        <w:rPr>
          <w:rFonts w:asciiTheme="minorHAnsi" w:hAnsiTheme="minorHAnsi" w:cstheme="minorHAnsi"/>
          <w:color w:val="auto"/>
          <w:sz w:val="22"/>
          <w:szCs w:val="22"/>
        </w:rPr>
      </w:pPr>
    </w:p>
    <w:p w14:paraId="31EBF918" w14:textId="567BFB86" w:rsidR="00B64DC1" w:rsidRPr="006949F5" w:rsidRDefault="00B64DC1"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B64DC1">
        <w:rPr>
          <w:rFonts w:asciiTheme="minorHAnsi" w:hAnsiTheme="minorHAnsi" w:cstheme="minorHAnsi"/>
          <w:color w:val="auto"/>
          <w:sz w:val="22"/>
          <w:szCs w:val="22"/>
        </w:rPr>
        <w:t>Zhotoviteľ sa zaväzuje strpieť výkon kontroly/auditu súvisiaceho s dodávkou tovaru, vykonaním diela a poskytovaním služieb kedykoľvek počas platnosti a účinnosti príslušnej Zmluvy o poskytnutí nenávratného finančného príspevku uzavretej objednávateľom ako prijímateľom nenávratného 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Zároveň sa zhotoviteľ zaväzuje vyjadriť k zisteným nedostatkom súvisiacim s realizáciou diela a spolupracovať na ich odstránení vzájomne dohodnutým spôsobom</w:t>
      </w:r>
    </w:p>
    <w:p w14:paraId="4FA0A14C" w14:textId="77777777" w:rsidR="00CD0C0A" w:rsidRPr="006949F5" w:rsidRDefault="00CD0C0A" w:rsidP="00CD0C0A">
      <w:pPr>
        <w:pStyle w:val="Default"/>
        <w:tabs>
          <w:tab w:val="left" w:pos="426"/>
        </w:tabs>
        <w:jc w:val="both"/>
        <w:rPr>
          <w:rFonts w:asciiTheme="minorHAnsi" w:hAnsiTheme="minorHAnsi" w:cstheme="minorHAnsi"/>
          <w:color w:val="auto"/>
          <w:sz w:val="22"/>
          <w:szCs w:val="22"/>
        </w:rPr>
      </w:pPr>
    </w:p>
    <w:p w14:paraId="40B1A582" w14:textId="77777777" w:rsidR="0073020D" w:rsidRPr="006949F5" w:rsidRDefault="0073020D"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Prílohami tejto Zmluvy sú alebo sa postupne stanú nasledovné prílohy:</w:t>
      </w:r>
    </w:p>
    <w:p w14:paraId="55141C30" w14:textId="77777777" w:rsidR="009127D0" w:rsidRPr="006949F5" w:rsidRDefault="009127D0"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Príloha č. 1: </w:t>
      </w:r>
      <w:r w:rsidRPr="006949F5">
        <w:rPr>
          <w:rFonts w:asciiTheme="minorHAnsi" w:hAnsiTheme="minorHAnsi" w:cstheme="minorHAnsi"/>
          <w:color w:val="auto"/>
          <w:sz w:val="22"/>
          <w:szCs w:val="22"/>
        </w:rPr>
        <w:tab/>
        <w:t>Rozpočet/Ocenený Výkaz výmer zhotoviteľa</w:t>
      </w:r>
    </w:p>
    <w:p w14:paraId="336F63F9" w14:textId="5C43FA45" w:rsidR="009127D0" w:rsidRPr="006949F5" w:rsidRDefault="009127D0"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Príloha č. 2:</w:t>
      </w:r>
      <w:r w:rsidRPr="006949F5">
        <w:rPr>
          <w:rFonts w:asciiTheme="minorHAnsi" w:hAnsiTheme="minorHAnsi" w:cstheme="minorHAnsi"/>
          <w:color w:val="auto"/>
          <w:sz w:val="22"/>
          <w:szCs w:val="22"/>
        </w:rPr>
        <w:tab/>
        <w:t>Projektová dokumentácia v elektronickej podobne na pamäťovom médiu</w:t>
      </w:r>
    </w:p>
    <w:p w14:paraId="357BF22D" w14:textId="77777777" w:rsidR="009127D0" w:rsidRPr="006949F5" w:rsidRDefault="009127D0"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Príloha č. 3: </w:t>
      </w:r>
      <w:r w:rsidRPr="006949F5">
        <w:rPr>
          <w:rFonts w:asciiTheme="minorHAnsi" w:hAnsiTheme="minorHAnsi" w:cstheme="minorHAnsi"/>
          <w:color w:val="auto"/>
          <w:sz w:val="22"/>
          <w:szCs w:val="22"/>
        </w:rPr>
        <w:tab/>
        <w:t xml:space="preserve">Vecný a časový harmonogram postupu prác </w:t>
      </w:r>
    </w:p>
    <w:p w14:paraId="5E20FEDE" w14:textId="23C1457C" w:rsidR="009127D0" w:rsidRPr="006949F5" w:rsidRDefault="009127D0"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Príloha č. 4: </w:t>
      </w:r>
      <w:r w:rsidRPr="006949F5">
        <w:rPr>
          <w:rFonts w:asciiTheme="minorHAnsi" w:hAnsiTheme="minorHAnsi" w:cstheme="minorHAnsi"/>
          <w:color w:val="auto"/>
          <w:sz w:val="22"/>
          <w:szCs w:val="22"/>
        </w:rPr>
        <w:tab/>
        <w:t>Zoznam subdodávateľov</w:t>
      </w:r>
      <w:r w:rsidR="00EC221B">
        <w:rPr>
          <w:rFonts w:asciiTheme="minorHAnsi" w:hAnsiTheme="minorHAnsi" w:cstheme="minorHAnsi"/>
          <w:color w:val="auto"/>
          <w:sz w:val="22"/>
          <w:szCs w:val="22"/>
        </w:rPr>
        <w:t>/Čestné vyhlásenie o nevyužití subdodávateľov</w:t>
      </w:r>
    </w:p>
    <w:p w14:paraId="15E5D57B" w14:textId="30EF86F2" w:rsidR="009127D0" w:rsidRPr="006949F5" w:rsidRDefault="008E14F7" w:rsidP="00187155">
      <w:pPr>
        <w:pStyle w:val="Default"/>
        <w:tabs>
          <w:tab w:val="left" w:pos="426"/>
        </w:tabs>
        <w:ind w:left="1418" w:hanging="1418"/>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w:t>
      </w:r>
      <w:r w:rsidR="009127D0" w:rsidRPr="006949F5">
        <w:rPr>
          <w:rFonts w:asciiTheme="minorHAnsi" w:hAnsiTheme="minorHAnsi" w:cstheme="minorHAnsi"/>
          <w:color w:val="auto"/>
          <w:sz w:val="22"/>
          <w:szCs w:val="22"/>
        </w:rPr>
        <w:t xml:space="preserve">ríloha č. </w:t>
      </w:r>
      <w:r w:rsidR="008F4D0F" w:rsidRPr="006949F5">
        <w:rPr>
          <w:rFonts w:asciiTheme="minorHAnsi" w:hAnsiTheme="minorHAnsi" w:cstheme="minorHAnsi"/>
          <w:color w:val="auto"/>
          <w:sz w:val="22"/>
          <w:szCs w:val="22"/>
        </w:rPr>
        <w:t>5</w:t>
      </w:r>
      <w:r w:rsidR="009127D0" w:rsidRPr="006949F5">
        <w:rPr>
          <w:rFonts w:asciiTheme="minorHAnsi" w:hAnsiTheme="minorHAnsi" w:cstheme="minorHAnsi"/>
          <w:color w:val="auto"/>
          <w:sz w:val="22"/>
          <w:szCs w:val="22"/>
        </w:rPr>
        <w:t xml:space="preserve">: </w:t>
      </w:r>
      <w:r w:rsidR="009127D0" w:rsidRPr="006949F5">
        <w:rPr>
          <w:rFonts w:asciiTheme="minorHAnsi" w:hAnsiTheme="minorHAnsi" w:cstheme="minorHAnsi"/>
          <w:color w:val="auto"/>
          <w:sz w:val="22"/>
          <w:szCs w:val="22"/>
        </w:rPr>
        <w:tab/>
        <w:t>Potvrdenie o vystavení bankovej záruky/poistenia záruky</w:t>
      </w:r>
      <w:r w:rsidR="00D34988">
        <w:rPr>
          <w:rFonts w:asciiTheme="minorHAnsi" w:hAnsiTheme="minorHAnsi" w:cstheme="minorHAnsi"/>
          <w:color w:val="auto"/>
          <w:sz w:val="22"/>
          <w:szCs w:val="22"/>
        </w:rPr>
        <w:t>/</w:t>
      </w:r>
      <w:r w:rsidR="00EC221B" w:rsidRPr="00EC221B">
        <w:rPr>
          <w:rFonts w:asciiTheme="minorHAnsi" w:hAnsiTheme="minorHAnsi" w:cstheme="minorHAnsi"/>
          <w:color w:val="auto"/>
          <w:sz w:val="22"/>
          <w:szCs w:val="22"/>
        </w:rPr>
        <w:t xml:space="preserve"> </w:t>
      </w:r>
      <w:r w:rsidR="00EC221B" w:rsidRPr="00553D47">
        <w:rPr>
          <w:rFonts w:asciiTheme="minorHAnsi" w:hAnsiTheme="minorHAnsi" w:cstheme="minorHAnsi"/>
          <w:color w:val="auto"/>
          <w:sz w:val="22"/>
          <w:szCs w:val="22"/>
        </w:rPr>
        <w:t>doklad o zložení realizačnej zábezpeky na účet</w:t>
      </w:r>
    </w:p>
    <w:p w14:paraId="32EDE702" w14:textId="4CDABD6B" w:rsidR="008C5E74" w:rsidRDefault="008C5E74"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Príloha č. 6:</w:t>
      </w:r>
      <w:r w:rsidRPr="006949F5">
        <w:rPr>
          <w:rFonts w:asciiTheme="minorHAnsi" w:hAnsiTheme="minorHAnsi" w:cstheme="minorHAnsi"/>
          <w:color w:val="auto"/>
          <w:sz w:val="22"/>
          <w:szCs w:val="22"/>
        </w:rPr>
        <w:tab/>
        <w:t>Potvrdenie o zriadení transparentného bankového účtu zhotoviteľa</w:t>
      </w:r>
    </w:p>
    <w:p w14:paraId="7EA17EAB" w14:textId="6FABCECF" w:rsidR="007019B9" w:rsidRPr="006949F5" w:rsidRDefault="007019B9" w:rsidP="00CD0C0A">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Príloha č. 7:</w:t>
      </w:r>
      <w:r>
        <w:rPr>
          <w:rFonts w:asciiTheme="minorHAnsi" w:hAnsiTheme="minorHAnsi" w:cstheme="minorHAnsi"/>
          <w:color w:val="auto"/>
          <w:sz w:val="22"/>
          <w:szCs w:val="22"/>
        </w:rPr>
        <w:tab/>
      </w:r>
      <w:bookmarkStart w:id="12" w:name="_Hlk79669667"/>
      <w:r>
        <w:rPr>
          <w:rFonts w:asciiTheme="minorHAnsi" w:hAnsiTheme="minorHAnsi" w:cstheme="minorHAnsi"/>
          <w:color w:val="auto"/>
          <w:sz w:val="22"/>
          <w:szCs w:val="22"/>
        </w:rPr>
        <w:t>Plánovaný harmonogram výstavby</w:t>
      </w:r>
      <w:bookmarkEnd w:id="12"/>
    </w:p>
    <w:p w14:paraId="29CF3735" w14:textId="5B5E6D9C" w:rsidR="008E14F7" w:rsidRDefault="008E14F7" w:rsidP="00CD0C0A">
      <w:pPr>
        <w:pStyle w:val="Default"/>
        <w:tabs>
          <w:tab w:val="left" w:pos="426"/>
        </w:tabs>
        <w:jc w:val="both"/>
        <w:rPr>
          <w:rFonts w:asciiTheme="minorHAnsi" w:hAnsiTheme="minorHAnsi" w:cstheme="minorHAnsi"/>
          <w:color w:val="auto"/>
          <w:sz w:val="22"/>
          <w:szCs w:val="22"/>
        </w:rPr>
      </w:pPr>
    </w:p>
    <w:p w14:paraId="7B09C8D1" w14:textId="20D788A7" w:rsidR="00DD718D" w:rsidRPr="006949F5" w:rsidRDefault="009127D0"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Obsah príloh je neoddeliteľnou súčasťou obsahu záväzkového vzťahu založeného touto Zmluvou. </w:t>
      </w:r>
    </w:p>
    <w:p w14:paraId="65C4ACDE" w14:textId="4528AC18" w:rsidR="00DD5113" w:rsidRDefault="00DD5113" w:rsidP="00CD0C0A">
      <w:pPr>
        <w:pStyle w:val="Default"/>
        <w:tabs>
          <w:tab w:val="left" w:pos="426"/>
        </w:tabs>
        <w:jc w:val="both"/>
        <w:rPr>
          <w:rFonts w:asciiTheme="minorHAnsi" w:hAnsiTheme="minorHAnsi" w:cstheme="minorHAnsi"/>
          <w:color w:val="auto"/>
          <w:sz w:val="22"/>
          <w:szCs w:val="22"/>
        </w:rPr>
      </w:pPr>
    </w:p>
    <w:p w14:paraId="445F00B1" w14:textId="77777777" w:rsidR="00DD5113" w:rsidRPr="006949F5" w:rsidRDefault="00DD5113" w:rsidP="00CD0C0A">
      <w:pPr>
        <w:pStyle w:val="Default"/>
        <w:tabs>
          <w:tab w:val="left" w:pos="426"/>
        </w:tabs>
        <w:jc w:val="both"/>
        <w:rPr>
          <w:rFonts w:asciiTheme="minorHAnsi" w:hAnsiTheme="minorHAnsi" w:cstheme="minorHAnsi"/>
          <w:color w:val="auto"/>
          <w:sz w:val="22"/>
          <w:szCs w:val="22"/>
        </w:rPr>
      </w:pPr>
    </w:p>
    <w:p w14:paraId="52E1CB17" w14:textId="72454F29" w:rsidR="0073020D" w:rsidRPr="006949F5" w:rsidRDefault="0073020D"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V Banskej Bystrici</w:t>
      </w:r>
      <w:r w:rsidR="00CD0C0A" w:rsidRPr="006949F5">
        <w:rPr>
          <w:rFonts w:asciiTheme="minorHAnsi" w:hAnsiTheme="minorHAnsi" w:cstheme="minorHAnsi"/>
          <w:color w:val="auto"/>
          <w:sz w:val="22"/>
          <w:szCs w:val="22"/>
        </w:rPr>
        <w:t>,</w:t>
      </w:r>
      <w:r w:rsidRPr="006949F5">
        <w:rPr>
          <w:rFonts w:asciiTheme="minorHAnsi" w:hAnsiTheme="minorHAnsi" w:cstheme="minorHAnsi"/>
          <w:color w:val="auto"/>
          <w:sz w:val="22"/>
          <w:szCs w:val="22"/>
        </w:rPr>
        <w:t xml:space="preserve"> dňa:                                            </w:t>
      </w:r>
      <w:r w:rsidRPr="006949F5">
        <w:rPr>
          <w:rFonts w:asciiTheme="minorHAnsi" w:hAnsiTheme="minorHAnsi" w:cstheme="minorHAnsi"/>
          <w:color w:val="auto"/>
          <w:sz w:val="22"/>
          <w:szCs w:val="22"/>
        </w:rPr>
        <w:tab/>
        <w:t>V </w:t>
      </w:r>
      <w:r w:rsidR="00CD0C0A" w:rsidRPr="00B64DC1">
        <w:rPr>
          <w:rFonts w:asciiTheme="minorHAnsi" w:hAnsiTheme="minorHAnsi" w:cstheme="minorHAnsi"/>
          <w:color w:val="auto"/>
          <w:sz w:val="22"/>
          <w:szCs w:val="22"/>
        </w:rPr>
        <w:t>…………………………,</w:t>
      </w:r>
      <w:r w:rsidR="00CD0C0A" w:rsidRPr="006949F5">
        <w:rPr>
          <w:rFonts w:asciiTheme="minorHAnsi" w:hAnsiTheme="minorHAnsi" w:cstheme="minorHAnsi"/>
          <w:color w:val="auto"/>
          <w:sz w:val="22"/>
          <w:szCs w:val="22"/>
        </w:rPr>
        <w:t xml:space="preserve"> </w:t>
      </w:r>
      <w:r w:rsidRPr="006949F5">
        <w:rPr>
          <w:rFonts w:asciiTheme="minorHAnsi" w:hAnsiTheme="minorHAnsi" w:cstheme="minorHAnsi"/>
          <w:color w:val="auto"/>
          <w:sz w:val="22"/>
          <w:szCs w:val="22"/>
        </w:rPr>
        <w:t>dňa:</w:t>
      </w:r>
    </w:p>
    <w:p w14:paraId="4F8FAF6F" w14:textId="77777777" w:rsidR="00DD5113" w:rsidRDefault="00DD5113" w:rsidP="00CD0C0A">
      <w:pPr>
        <w:pStyle w:val="Default"/>
        <w:tabs>
          <w:tab w:val="left" w:pos="426"/>
        </w:tabs>
        <w:jc w:val="both"/>
        <w:rPr>
          <w:rFonts w:asciiTheme="minorHAnsi" w:hAnsiTheme="minorHAnsi" w:cstheme="minorHAnsi"/>
          <w:color w:val="auto"/>
          <w:sz w:val="22"/>
          <w:szCs w:val="22"/>
        </w:rPr>
      </w:pPr>
    </w:p>
    <w:p w14:paraId="707703F9" w14:textId="77777777" w:rsidR="00DD5113" w:rsidRDefault="00DD5113" w:rsidP="00CD0C0A">
      <w:pPr>
        <w:pStyle w:val="Default"/>
        <w:tabs>
          <w:tab w:val="left" w:pos="426"/>
        </w:tabs>
        <w:jc w:val="both"/>
        <w:rPr>
          <w:rFonts w:asciiTheme="minorHAnsi" w:hAnsiTheme="minorHAnsi" w:cstheme="minorHAnsi"/>
          <w:color w:val="auto"/>
          <w:sz w:val="22"/>
          <w:szCs w:val="22"/>
        </w:rPr>
      </w:pPr>
    </w:p>
    <w:p w14:paraId="59E1C824" w14:textId="77777777" w:rsidR="00DD5113" w:rsidRDefault="00DD5113" w:rsidP="00CD0C0A">
      <w:pPr>
        <w:pStyle w:val="Default"/>
        <w:tabs>
          <w:tab w:val="left" w:pos="426"/>
        </w:tabs>
        <w:jc w:val="both"/>
        <w:rPr>
          <w:rFonts w:asciiTheme="minorHAnsi" w:hAnsiTheme="minorHAnsi" w:cstheme="minorHAnsi"/>
          <w:color w:val="auto"/>
          <w:sz w:val="22"/>
          <w:szCs w:val="22"/>
        </w:rPr>
      </w:pPr>
    </w:p>
    <w:p w14:paraId="223D282C" w14:textId="77777777" w:rsidR="00DD5113" w:rsidRDefault="00DD5113" w:rsidP="00CD0C0A">
      <w:pPr>
        <w:pStyle w:val="Default"/>
        <w:tabs>
          <w:tab w:val="left" w:pos="426"/>
        </w:tabs>
        <w:jc w:val="both"/>
        <w:rPr>
          <w:rFonts w:asciiTheme="minorHAnsi" w:hAnsiTheme="minorHAnsi" w:cstheme="minorHAnsi"/>
          <w:color w:val="auto"/>
          <w:sz w:val="22"/>
          <w:szCs w:val="22"/>
        </w:rPr>
      </w:pPr>
    </w:p>
    <w:p w14:paraId="3B3910AA" w14:textId="45C7EF89" w:rsidR="0073020D" w:rsidRPr="006949F5" w:rsidRDefault="0073020D"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Za objednávateľa:                                                  </w:t>
      </w:r>
      <w:r w:rsidRPr="006949F5">
        <w:rPr>
          <w:rFonts w:asciiTheme="minorHAnsi" w:hAnsiTheme="minorHAnsi" w:cstheme="minorHAnsi"/>
          <w:color w:val="auto"/>
          <w:sz w:val="22"/>
          <w:szCs w:val="22"/>
        </w:rPr>
        <w:tab/>
      </w:r>
      <w:r w:rsidRPr="006949F5">
        <w:rPr>
          <w:rFonts w:asciiTheme="minorHAnsi" w:hAnsiTheme="minorHAnsi" w:cstheme="minorHAnsi"/>
          <w:color w:val="auto"/>
          <w:sz w:val="22"/>
          <w:szCs w:val="22"/>
        </w:rPr>
        <w:tab/>
        <w:t>Za zhotoviteľa:</w:t>
      </w:r>
    </w:p>
    <w:p w14:paraId="7FEE2C4E" w14:textId="37D3119B" w:rsidR="00A25F33" w:rsidRPr="006949F5" w:rsidRDefault="00A25F33" w:rsidP="00CD0C0A">
      <w:pPr>
        <w:pStyle w:val="Default"/>
        <w:tabs>
          <w:tab w:val="left" w:pos="426"/>
        </w:tabs>
        <w:jc w:val="both"/>
        <w:rPr>
          <w:rFonts w:asciiTheme="minorHAnsi" w:hAnsiTheme="minorHAnsi" w:cstheme="minorHAnsi"/>
          <w:color w:val="auto"/>
          <w:sz w:val="22"/>
          <w:szCs w:val="22"/>
        </w:rPr>
      </w:pPr>
    </w:p>
    <w:p w14:paraId="20BE87B2" w14:textId="48686D76" w:rsidR="00DD5113" w:rsidRDefault="00DD5113" w:rsidP="00CD0C0A">
      <w:pPr>
        <w:pStyle w:val="Default"/>
        <w:tabs>
          <w:tab w:val="left" w:pos="426"/>
        </w:tabs>
        <w:jc w:val="both"/>
        <w:rPr>
          <w:rFonts w:asciiTheme="minorHAnsi" w:hAnsiTheme="minorHAnsi" w:cstheme="minorHAnsi"/>
          <w:color w:val="auto"/>
          <w:sz w:val="22"/>
          <w:szCs w:val="22"/>
        </w:rPr>
      </w:pPr>
    </w:p>
    <w:p w14:paraId="693C31BD" w14:textId="454D12C0" w:rsidR="00DD5113" w:rsidRDefault="00DD5113" w:rsidP="00CD0C0A">
      <w:pPr>
        <w:pStyle w:val="Default"/>
        <w:tabs>
          <w:tab w:val="left" w:pos="426"/>
        </w:tabs>
        <w:jc w:val="both"/>
        <w:rPr>
          <w:rFonts w:asciiTheme="minorHAnsi" w:hAnsiTheme="minorHAnsi" w:cstheme="minorHAnsi"/>
          <w:color w:val="auto"/>
          <w:sz w:val="22"/>
          <w:szCs w:val="22"/>
        </w:rPr>
      </w:pPr>
    </w:p>
    <w:p w14:paraId="38D52997" w14:textId="77777777" w:rsidR="00DD5113" w:rsidRPr="006949F5" w:rsidRDefault="00DD5113" w:rsidP="00CD0C0A">
      <w:pPr>
        <w:pStyle w:val="Default"/>
        <w:tabs>
          <w:tab w:val="left" w:pos="426"/>
        </w:tabs>
        <w:jc w:val="both"/>
        <w:rPr>
          <w:rFonts w:asciiTheme="minorHAnsi" w:hAnsiTheme="minorHAnsi" w:cstheme="minorHAnsi"/>
          <w:color w:val="auto"/>
          <w:sz w:val="22"/>
          <w:szCs w:val="22"/>
        </w:rPr>
      </w:pPr>
    </w:p>
    <w:p w14:paraId="0084FA76" w14:textId="62CB8560" w:rsidR="0073020D" w:rsidRPr="006949F5" w:rsidRDefault="0073020D" w:rsidP="00CD0C0A">
      <w:pPr>
        <w:pStyle w:val="Default"/>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w:t>
      </w:r>
      <w:r w:rsidRPr="006949F5">
        <w:rPr>
          <w:rFonts w:asciiTheme="minorHAnsi" w:hAnsiTheme="minorHAnsi" w:cstheme="minorHAnsi"/>
          <w:color w:val="auto"/>
          <w:sz w:val="22"/>
          <w:szCs w:val="22"/>
        </w:rPr>
        <w:tab/>
        <w:t xml:space="preserve">             </w:t>
      </w:r>
      <w:r w:rsidR="00CD0C0A" w:rsidRPr="006949F5">
        <w:rPr>
          <w:rFonts w:asciiTheme="minorHAnsi" w:hAnsiTheme="minorHAnsi" w:cstheme="minorHAnsi"/>
          <w:color w:val="auto"/>
          <w:sz w:val="22"/>
          <w:szCs w:val="22"/>
        </w:rPr>
        <w:tab/>
      </w:r>
      <w:r w:rsidRPr="006949F5">
        <w:rPr>
          <w:rFonts w:asciiTheme="minorHAnsi" w:hAnsiTheme="minorHAnsi" w:cstheme="minorHAnsi"/>
          <w:color w:val="auto"/>
          <w:sz w:val="22"/>
          <w:szCs w:val="22"/>
        </w:rPr>
        <w:t>………………………….......................</w:t>
      </w:r>
    </w:p>
    <w:p w14:paraId="08891E78" w14:textId="6C2F0479" w:rsidR="0073020D" w:rsidRPr="006949F5" w:rsidRDefault="0073020D" w:rsidP="00CD0C0A">
      <w:pPr>
        <w:pStyle w:val="Default"/>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 xml:space="preserve">Ing. Ján </w:t>
      </w:r>
      <w:proofErr w:type="spellStart"/>
      <w:r w:rsidRPr="006949F5">
        <w:rPr>
          <w:rFonts w:asciiTheme="minorHAnsi" w:hAnsiTheme="minorHAnsi" w:cstheme="minorHAnsi"/>
          <w:color w:val="auto"/>
          <w:sz w:val="22"/>
          <w:szCs w:val="22"/>
        </w:rPr>
        <w:t>Lunter</w:t>
      </w:r>
      <w:proofErr w:type="spellEnd"/>
      <w:r w:rsidRPr="006949F5">
        <w:rPr>
          <w:rFonts w:asciiTheme="minorHAnsi" w:hAnsiTheme="minorHAnsi" w:cstheme="minorHAnsi"/>
          <w:color w:val="auto"/>
          <w:sz w:val="22"/>
          <w:szCs w:val="22"/>
        </w:rPr>
        <w:t>,</w:t>
      </w:r>
      <w:r w:rsidR="00CD0C0A" w:rsidRPr="006949F5">
        <w:rPr>
          <w:rFonts w:asciiTheme="minorHAnsi" w:hAnsiTheme="minorHAnsi" w:cstheme="minorHAnsi"/>
          <w:color w:val="auto"/>
          <w:sz w:val="22"/>
          <w:szCs w:val="22"/>
        </w:rPr>
        <w:tab/>
      </w:r>
      <w:r w:rsidR="00CD0C0A" w:rsidRPr="006949F5">
        <w:rPr>
          <w:rFonts w:asciiTheme="minorHAnsi" w:hAnsiTheme="minorHAnsi" w:cstheme="minorHAnsi"/>
          <w:color w:val="auto"/>
          <w:sz w:val="22"/>
          <w:szCs w:val="22"/>
        </w:rPr>
        <w:tab/>
      </w:r>
      <w:r w:rsidR="00CD0C0A" w:rsidRPr="006949F5">
        <w:rPr>
          <w:rFonts w:asciiTheme="minorHAnsi" w:hAnsiTheme="minorHAnsi" w:cstheme="minorHAnsi"/>
          <w:color w:val="auto"/>
          <w:sz w:val="22"/>
          <w:szCs w:val="22"/>
        </w:rPr>
        <w:tab/>
      </w:r>
      <w:r w:rsidR="00CD0C0A" w:rsidRPr="006949F5">
        <w:rPr>
          <w:rFonts w:asciiTheme="minorHAnsi" w:hAnsiTheme="minorHAnsi" w:cstheme="minorHAnsi"/>
          <w:color w:val="auto"/>
          <w:sz w:val="22"/>
          <w:szCs w:val="22"/>
        </w:rPr>
        <w:tab/>
      </w:r>
      <w:r w:rsidR="00CD0C0A" w:rsidRPr="006949F5">
        <w:rPr>
          <w:rFonts w:asciiTheme="minorHAnsi" w:hAnsiTheme="minorHAnsi" w:cstheme="minorHAnsi"/>
          <w:color w:val="auto"/>
          <w:sz w:val="22"/>
          <w:szCs w:val="22"/>
        </w:rPr>
        <w:tab/>
      </w:r>
      <w:r w:rsidR="00CD0C0A" w:rsidRPr="006949F5">
        <w:rPr>
          <w:rFonts w:asciiTheme="minorHAnsi" w:hAnsiTheme="minorHAnsi" w:cstheme="minorHAnsi"/>
          <w:color w:val="auto"/>
          <w:sz w:val="22"/>
          <w:szCs w:val="22"/>
        </w:rPr>
        <w:tab/>
        <w:t xml:space="preserve"> </w:t>
      </w:r>
    </w:p>
    <w:p w14:paraId="29B85623" w14:textId="77777777" w:rsidR="00CD0C0A" w:rsidRPr="006949F5" w:rsidRDefault="0073020D"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predseda</w:t>
      </w:r>
      <w:r w:rsidR="00CD0C0A" w:rsidRPr="006949F5">
        <w:rPr>
          <w:rFonts w:asciiTheme="minorHAnsi" w:hAnsiTheme="minorHAnsi" w:cstheme="minorHAnsi"/>
          <w:color w:val="auto"/>
          <w:sz w:val="22"/>
          <w:szCs w:val="22"/>
        </w:rPr>
        <w:t xml:space="preserve"> </w:t>
      </w:r>
      <w:r w:rsidRPr="006949F5">
        <w:rPr>
          <w:rFonts w:asciiTheme="minorHAnsi" w:hAnsiTheme="minorHAnsi" w:cstheme="minorHAnsi"/>
          <w:color w:val="auto"/>
          <w:sz w:val="22"/>
          <w:szCs w:val="22"/>
        </w:rPr>
        <w:t xml:space="preserve">(štatutárny zástupca zhotoviteľa) </w:t>
      </w:r>
    </w:p>
    <w:p w14:paraId="34BE465C" w14:textId="3C5F2918" w:rsidR="000A6780" w:rsidRPr="006949F5" w:rsidRDefault="0073020D" w:rsidP="00CD0C0A">
      <w:pPr>
        <w:pStyle w:val="Default"/>
        <w:tabs>
          <w:tab w:val="left" w:pos="426"/>
        </w:tabs>
        <w:jc w:val="both"/>
        <w:rPr>
          <w:rFonts w:asciiTheme="minorHAnsi" w:hAnsiTheme="minorHAnsi" w:cstheme="minorHAnsi"/>
          <w:color w:val="auto"/>
          <w:sz w:val="22"/>
          <w:szCs w:val="22"/>
        </w:rPr>
      </w:pPr>
      <w:r w:rsidRPr="006949F5">
        <w:rPr>
          <w:rFonts w:asciiTheme="minorHAnsi" w:hAnsiTheme="minorHAnsi" w:cstheme="minorHAnsi"/>
          <w:color w:val="auto"/>
          <w:sz w:val="22"/>
          <w:szCs w:val="22"/>
        </w:rPr>
        <w:t>Banskobystrického samosprávneho kraja</w:t>
      </w:r>
    </w:p>
    <w:sectPr w:rsidR="000A6780" w:rsidRPr="006949F5" w:rsidSect="00C661B1">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C0BBB" w14:textId="77777777" w:rsidR="00F876FB" w:rsidRDefault="00F876FB" w:rsidP="00D81E0A">
      <w:pPr>
        <w:spacing w:after="0" w:line="240" w:lineRule="auto"/>
      </w:pPr>
      <w:r>
        <w:separator/>
      </w:r>
    </w:p>
  </w:endnote>
  <w:endnote w:type="continuationSeparator" w:id="0">
    <w:p w14:paraId="61A1C116" w14:textId="77777777" w:rsidR="00F876FB" w:rsidRDefault="00F876FB"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CEF36" w14:textId="77777777" w:rsidR="00F876FB" w:rsidRDefault="00F876FB" w:rsidP="00D81E0A">
      <w:pPr>
        <w:spacing w:after="0" w:line="240" w:lineRule="auto"/>
      </w:pPr>
      <w:r>
        <w:separator/>
      </w:r>
    </w:p>
  </w:footnote>
  <w:footnote w:type="continuationSeparator" w:id="0">
    <w:p w14:paraId="678782CB" w14:textId="77777777" w:rsidR="00F876FB" w:rsidRDefault="00F876FB"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6B03A81"/>
    <w:multiLevelType w:val="hybridMultilevel"/>
    <w:tmpl w:val="3A4CDD88"/>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15:restartNumberingAfterBreak="0">
    <w:nsid w:val="12F32A28"/>
    <w:multiLevelType w:val="hybridMultilevel"/>
    <w:tmpl w:val="FFFFFFFF"/>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8"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0"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3B660560"/>
    <w:multiLevelType w:val="hybridMultilevel"/>
    <w:tmpl w:val="A43C1ADA"/>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CC76FC9"/>
    <w:multiLevelType w:val="hybridMultilevel"/>
    <w:tmpl w:val="D688DD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22"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B751670"/>
    <w:multiLevelType w:val="hybridMultilevel"/>
    <w:tmpl w:val="FFFFFFFF"/>
    <w:lvl w:ilvl="0" w:tplc="AF608552">
      <w:start w:val="1"/>
      <w:numFmt w:val="upperLetter"/>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7"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334CE6"/>
    <w:multiLevelType w:val="hybridMultilevel"/>
    <w:tmpl w:val="D2B275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B5A42DC"/>
    <w:multiLevelType w:val="hybridMultilevel"/>
    <w:tmpl w:val="575CC9E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1" w15:restartNumberingAfterBreak="0">
    <w:nsid w:val="5BBF04F3"/>
    <w:multiLevelType w:val="hybridMultilevel"/>
    <w:tmpl w:val="FFFFFFFF"/>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5E4250F1"/>
    <w:multiLevelType w:val="hybridMultilevel"/>
    <w:tmpl w:val="FD621E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8" w15:restartNumberingAfterBreak="0">
    <w:nsid w:val="74B52654"/>
    <w:multiLevelType w:val="hybridMultilevel"/>
    <w:tmpl w:val="2D94D74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9"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0"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1"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44" w15:restartNumberingAfterBreak="0">
    <w:nsid w:val="7D1C70C1"/>
    <w:multiLevelType w:val="multilevel"/>
    <w:tmpl w:val="42C624CE"/>
    <w:lvl w:ilvl="0">
      <w:start w:val="1"/>
      <w:numFmt w:val="decimal"/>
      <w:lvlText w:val="%1."/>
      <w:lvlJc w:val="left"/>
      <w:pPr>
        <w:ind w:left="1191" w:hanging="405"/>
      </w:pPr>
      <w:rPr>
        <w:rFonts w:asciiTheme="minorHAnsi" w:hAnsiTheme="minorHAnsi" w:cstheme="minorHAnsi" w:hint="default"/>
        <w:b/>
        <w:sz w:val="22"/>
        <w:szCs w:val="22"/>
      </w:rPr>
    </w:lvl>
    <w:lvl w:ilvl="1">
      <w:start w:val="1"/>
      <w:numFmt w:val="decimal"/>
      <w:isLgl/>
      <w:lvlText w:val="%1.%2."/>
      <w:lvlJc w:val="left"/>
      <w:pPr>
        <w:ind w:left="1266" w:hanging="480"/>
      </w:pPr>
      <w:rPr>
        <w:b/>
        <w:color w:val="000000"/>
        <w:sz w:val="22"/>
        <w:szCs w:val="22"/>
      </w:rPr>
    </w:lvl>
    <w:lvl w:ilvl="2">
      <w:start w:val="1"/>
      <w:numFmt w:val="decimal"/>
      <w:isLgl/>
      <w:lvlText w:val="%1.%2.%3."/>
      <w:lvlJc w:val="left"/>
      <w:pPr>
        <w:ind w:left="1506" w:hanging="720"/>
      </w:pPr>
      <w:rPr>
        <w:color w:val="000000"/>
        <w:sz w:val="24"/>
      </w:rPr>
    </w:lvl>
    <w:lvl w:ilvl="3">
      <w:start w:val="1"/>
      <w:numFmt w:val="decimal"/>
      <w:isLgl/>
      <w:lvlText w:val="%1.%2.%3.%4."/>
      <w:lvlJc w:val="left"/>
      <w:pPr>
        <w:ind w:left="1506" w:hanging="720"/>
      </w:pPr>
      <w:rPr>
        <w:color w:val="000000"/>
        <w:sz w:val="24"/>
      </w:rPr>
    </w:lvl>
    <w:lvl w:ilvl="4">
      <w:start w:val="1"/>
      <w:numFmt w:val="decimal"/>
      <w:isLgl/>
      <w:lvlText w:val="%1.%2.%3.%4.%5."/>
      <w:lvlJc w:val="left"/>
      <w:pPr>
        <w:ind w:left="1866" w:hanging="1080"/>
      </w:pPr>
      <w:rPr>
        <w:color w:val="000000"/>
        <w:sz w:val="24"/>
      </w:rPr>
    </w:lvl>
    <w:lvl w:ilvl="5">
      <w:start w:val="1"/>
      <w:numFmt w:val="decimal"/>
      <w:isLgl/>
      <w:lvlText w:val="%1.%2.%3.%4.%5.%6."/>
      <w:lvlJc w:val="left"/>
      <w:pPr>
        <w:ind w:left="1866" w:hanging="1080"/>
      </w:pPr>
      <w:rPr>
        <w:color w:val="000000"/>
        <w:sz w:val="24"/>
      </w:rPr>
    </w:lvl>
    <w:lvl w:ilvl="6">
      <w:start w:val="1"/>
      <w:numFmt w:val="decimal"/>
      <w:isLgl/>
      <w:lvlText w:val="%1.%2.%3.%4.%5.%6.%7."/>
      <w:lvlJc w:val="left"/>
      <w:pPr>
        <w:ind w:left="2226" w:hanging="1440"/>
      </w:pPr>
      <w:rPr>
        <w:color w:val="000000"/>
        <w:sz w:val="24"/>
      </w:rPr>
    </w:lvl>
    <w:lvl w:ilvl="7">
      <w:start w:val="1"/>
      <w:numFmt w:val="decimal"/>
      <w:isLgl/>
      <w:lvlText w:val="%1.%2.%3.%4.%5.%6.%7.%8."/>
      <w:lvlJc w:val="left"/>
      <w:pPr>
        <w:ind w:left="2226" w:hanging="1440"/>
      </w:pPr>
      <w:rPr>
        <w:color w:val="000000"/>
        <w:sz w:val="24"/>
      </w:rPr>
    </w:lvl>
    <w:lvl w:ilvl="8">
      <w:start w:val="1"/>
      <w:numFmt w:val="decimal"/>
      <w:isLgl/>
      <w:lvlText w:val="%1.%2.%3.%4.%5.%6.%7.%8.%9."/>
      <w:lvlJc w:val="left"/>
      <w:pPr>
        <w:ind w:left="2586" w:hanging="1800"/>
      </w:pPr>
      <w:rPr>
        <w:color w:val="000000"/>
        <w:sz w:val="24"/>
      </w:rPr>
    </w:lvl>
  </w:abstractNum>
  <w:abstractNum w:abstractNumId="45"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num>
  <w:num w:numId="21">
    <w:abstractNumId w:val="3"/>
  </w:num>
  <w:num w:numId="22">
    <w:abstractNumId w:val="6"/>
  </w:num>
  <w:num w:numId="23">
    <w:abstractNumId w:val="9"/>
  </w:num>
  <w:num w:numId="24">
    <w:abstractNumId w:val="27"/>
  </w:num>
  <w:num w:numId="25">
    <w:abstractNumId w:val="37"/>
  </w:num>
  <w:num w:numId="26">
    <w:abstractNumId w:val="12"/>
  </w:num>
  <w:num w:numId="27">
    <w:abstractNumId w:val="33"/>
  </w:num>
  <w:num w:numId="28">
    <w:abstractNumId w:val="24"/>
  </w:num>
  <w:num w:numId="29">
    <w:abstractNumId w:val="22"/>
  </w:num>
  <w:num w:numId="30">
    <w:abstractNumId w:val="20"/>
  </w:num>
  <w:num w:numId="31">
    <w:abstractNumId w:val="0"/>
  </w:num>
  <w:num w:numId="32">
    <w:abstractNumId w:val="25"/>
  </w:num>
  <w:num w:numId="33">
    <w:abstractNumId w:val="35"/>
  </w:num>
  <w:num w:numId="34">
    <w:abstractNumId w:val="28"/>
  </w:num>
  <w:num w:numId="35">
    <w:abstractNumId w:val="34"/>
  </w:num>
  <w:num w:numId="36">
    <w:abstractNumId w:val="4"/>
  </w:num>
  <w:num w:numId="37">
    <w:abstractNumId w:val="36"/>
  </w:num>
  <w:num w:numId="38">
    <w:abstractNumId w:val="15"/>
  </w:num>
  <w:num w:numId="39">
    <w:abstractNumId w:val="17"/>
  </w:num>
  <w:num w:numId="40">
    <w:abstractNumId w:val="2"/>
  </w:num>
  <w:num w:numId="41">
    <w:abstractNumId w:val="32"/>
  </w:num>
  <w:num w:numId="42">
    <w:abstractNumId w:val="38"/>
  </w:num>
  <w:num w:numId="43">
    <w:abstractNumId w:val="16"/>
  </w:num>
  <w:num w:numId="44">
    <w:abstractNumId w:val="29"/>
  </w:num>
  <w:num w:numId="45">
    <w:abstractNumId w:val="8"/>
  </w:num>
  <w:num w:numId="46">
    <w:abstractNumId w:val="30"/>
  </w:num>
  <w:num w:numId="47">
    <w:abstractNumId w:val="31"/>
  </w:num>
  <w:num w:numId="48">
    <w:abstractNumId w:val="5"/>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07DCF"/>
    <w:rsid w:val="00035DFB"/>
    <w:rsid w:val="00075E46"/>
    <w:rsid w:val="000901B2"/>
    <w:rsid w:val="000A6780"/>
    <w:rsid w:val="000B5214"/>
    <w:rsid w:val="000E0D5F"/>
    <w:rsid w:val="000E1F7B"/>
    <w:rsid w:val="00102A06"/>
    <w:rsid w:val="00107022"/>
    <w:rsid w:val="00124F9C"/>
    <w:rsid w:val="001350E8"/>
    <w:rsid w:val="00140F83"/>
    <w:rsid w:val="00141A18"/>
    <w:rsid w:val="00141CBD"/>
    <w:rsid w:val="00145B1C"/>
    <w:rsid w:val="00145D9A"/>
    <w:rsid w:val="00146D32"/>
    <w:rsid w:val="00150132"/>
    <w:rsid w:val="00154DE7"/>
    <w:rsid w:val="0017210A"/>
    <w:rsid w:val="00180114"/>
    <w:rsid w:val="0018128D"/>
    <w:rsid w:val="00187155"/>
    <w:rsid w:val="00187798"/>
    <w:rsid w:val="001A536C"/>
    <w:rsid w:val="001C1196"/>
    <w:rsid w:val="001C29F9"/>
    <w:rsid w:val="001C7DFC"/>
    <w:rsid w:val="001F268E"/>
    <w:rsid w:val="001F4180"/>
    <w:rsid w:val="001F7D95"/>
    <w:rsid w:val="002033A7"/>
    <w:rsid w:val="00217E70"/>
    <w:rsid w:val="00223A52"/>
    <w:rsid w:val="00224052"/>
    <w:rsid w:val="00224C53"/>
    <w:rsid w:val="00226E0E"/>
    <w:rsid w:val="002357B9"/>
    <w:rsid w:val="0023636A"/>
    <w:rsid w:val="002400FF"/>
    <w:rsid w:val="0024461E"/>
    <w:rsid w:val="00246BB3"/>
    <w:rsid w:val="00257BFB"/>
    <w:rsid w:val="00260808"/>
    <w:rsid w:val="00274EC8"/>
    <w:rsid w:val="00285A0C"/>
    <w:rsid w:val="002947AB"/>
    <w:rsid w:val="002A7087"/>
    <w:rsid w:val="002B4232"/>
    <w:rsid w:val="002C2501"/>
    <w:rsid w:val="002D272B"/>
    <w:rsid w:val="002E579B"/>
    <w:rsid w:val="003106CF"/>
    <w:rsid w:val="00317C82"/>
    <w:rsid w:val="003217AB"/>
    <w:rsid w:val="0033034B"/>
    <w:rsid w:val="00337EDA"/>
    <w:rsid w:val="00343A19"/>
    <w:rsid w:val="003452BD"/>
    <w:rsid w:val="003460FB"/>
    <w:rsid w:val="00353C57"/>
    <w:rsid w:val="0035790F"/>
    <w:rsid w:val="0037792E"/>
    <w:rsid w:val="00382138"/>
    <w:rsid w:val="00382B18"/>
    <w:rsid w:val="0038391A"/>
    <w:rsid w:val="003A4AAB"/>
    <w:rsid w:val="003B11C9"/>
    <w:rsid w:val="003B4D45"/>
    <w:rsid w:val="003B65F0"/>
    <w:rsid w:val="003B750B"/>
    <w:rsid w:val="003C7337"/>
    <w:rsid w:val="003E0160"/>
    <w:rsid w:val="004023B5"/>
    <w:rsid w:val="004169FF"/>
    <w:rsid w:val="00440EEC"/>
    <w:rsid w:val="0044224D"/>
    <w:rsid w:val="004448BD"/>
    <w:rsid w:val="00447846"/>
    <w:rsid w:val="00452B40"/>
    <w:rsid w:val="004541CE"/>
    <w:rsid w:val="00456748"/>
    <w:rsid w:val="004632B3"/>
    <w:rsid w:val="00470981"/>
    <w:rsid w:val="00472471"/>
    <w:rsid w:val="004909B9"/>
    <w:rsid w:val="00493C8C"/>
    <w:rsid w:val="00494AD6"/>
    <w:rsid w:val="00496636"/>
    <w:rsid w:val="00496E86"/>
    <w:rsid w:val="0049786B"/>
    <w:rsid w:val="004C15C7"/>
    <w:rsid w:val="004D0736"/>
    <w:rsid w:val="004D08DB"/>
    <w:rsid w:val="004D7001"/>
    <w:rsid w:val="004D76E1"/>
    <w:rsid w:val="004E265D"/>
    <w:rsid w:val="004F0964"/>
    <w:rsid w:val="004F464E"/>
    <w:rsid w:val="004F774A"/>
    <w:rsid w:val="005033A3"/>
    <w:rsid w:val="00514E54"/>
    <w:rsid w:val="0054225B"/>
    <w:rsid w:val="00550FFC"/>
    <w:rsid w:val="00555B5B"/>
    <w:rsid w:val="005603C0"/>
    <w:rsid w:val="00561AB1"/>
    <w:rsid w:val="00561DC1"/>
    <w:rsid w:val="00563FF2"/>
    <w:rsid w:val="005942F2"/>
    <w:rsid w:val="005A21CC"/>
    <w:rsid w:val="005B7A0E"/>
    <w:rsid w:val="005D1BF2"/>
    <w:rsid w:val="005F3CB0"/>
    <w:rsid w:val="005F634F"/>
    <w:rsid w:val="00611BD3"/>
    <w:rsid w:val="006133ED"/>
    <w:rsid w:val="00623D46"/>
    <w:rsid w:val="00626A81"/>
    <w:rsid w:val="00626F11"/>
    <w:rsid w:val="006336AE"/>
    <w:rsid w:val="00652441"/>
    <w:rsid w:val="00663EB5"/>
    <w:rsid w:val="00671BE2"/>
    <w:rsid w:val="0068237C"/>
    <w:rsid w:val="00684635"/>
    <w:rsid w:val="006855F5"/>
    <w:rsid w:val="006949F5"/>
    <w:rsid w:val="006A6C4F"/>
    <w:rsid w:val="006B2F24"/>
    <w:rsid w:val="006D2A65"/>
    <w:rsid w:val="006D7E0C"/>
    <w:rsid w:val="006E1EB5"/>
    <w:rsid w:val="007019B9"/>
    <w:rsid w:val="00716849"/>
    <w:rsid w:val="00721F81"/>
    <w:rsid w:val="0073020D"/>
    <w:rsid w:val="00733986"/>
    <w:rsid w:val="00733BC6"/>
    <w:rsid w:val="00737CC3"/>
    <w:rsid w:val="0074746D"/>
    <w:rsid w:val="00753E1A"/>
    <w:rsid w:val="00755120"/>
    <w:rsid w:val="007551EB"/>
    <w:rsid w:val="0075524E"/>
    <w:rsid w:val="007618D5"/>
    <w:rsid w:val="00766CD3"/>
    <w:rsid w:val="0077652A"/>
    <w:rsid w:val="00780EFD"/>
    <w:rsid w:val="00792BA8"/>
    <w:rsid w:val="00796BA4"/>
    <w:rsid w:val="007A63A7"/>
    <w:rsid w:val="007B3743"/>
    <w:rsid w:val="007C0009"/>
    <w:rsid w:val="007C5CF2"/>
    <w:rsid w:val="007D32B3"/>
    <w:rsid w:val="007E2170"/>
    <w:rsid w:val="007F02D6"/>
    <w:rsid w:val="007F35B9"/>
    <w:rsid w:val="0080602F"/>
    <w:rsid w:val="0082026D"/>
    <w:rsid w:val="00822947"/>
    <w:rsid w:val="00836844"/>
    <w:rsid w:val="008426E6"/>
    <w:rsid w:val="00864C17"/>
    <w:rsid w:val="00871348"/>
    <w:rsid w:val="0087191E"/>
    <w:rsid w:val="00882D43"/>
    <w:rsid w:val="0089731E"/>
    <w:rsid w:val="008A1AA5"/>
    <w:rsid w:val="008A1DC0"/>
    <w:rsid w:val="008A26F7"/>
    <w:rsid w:val="008B0791"/>
    <w:rsid w:val="008B1C86"/>
    <w:rsid w:val="008C5E74"/>
    <w:rsid w:val="008D40CB"/>
    <w:rsid w:val="008E14F7"/>
    <w:rsid w:val="008F3191"/>
    <w:rsid w:val="008F4D0F"/>
    <w:rsid w:val="0090040B"/>
    <w:rsid w:val="009114A2"/>
    <w:rsid w:val="00911FEA"/>
    <w:rsid w:val="009127D0"/>
    <w:rsid w:val="0093552C"/>
    <w:rsid w:val="0094327F"/>
    <w:rsid w:val="00964969"/>
    <w:rsid w:val="00982287"/>
    <w:rsid w:val="00985DEE"/>
    <w:rsid w:val="00987CAB"/>
    <w:rsid w:val="00997254"/>
    <w:rsid w:val="009B79B6"/>
    <w:rsid w:val="009C356B"/>
    <w:rsid w:val="009C4403"/>
    <w:rsid w:val="009C48B1"/>
    <w:rsid w:val="009D398D"/>
    <w:rsid w:val="009F34B8"/>
    <w:rsid w:val="009F58BA"/>
    <w:rsid w:val="00A0564D"/>
    <w:rsid w:val="00A1166F"/>
    <w:rsid w:val="00A148FE"/>
    <w:rsid w:val="00A2216A"/>
    <w:rsid w:val="00A25F33"/>
    <w:rsid w:val="00A468CB"/>
    <w:rsid w:val="00A97C6E"/>
    <w:rsid w:val="00AB18FC"/>
    <w:rsid w:val="00AB70BB"/>
    <w:rsid w:val="00AC05AF"/>
    <w:rsid w:val="00AC7C75"/>
    <w:rsid w:val="00AE2FE7"/>
    <w:rsid w:val="00B22AA5"/>
    <w:rsid w:val="00B2657F"/>
    <w:rsid w:val="00B31473"/>
    <w:rsid w:val="00B32B8D"/>
    <w:rsid w:val="00B4303E"/>
    <w:rsid w:val="00B43F06"/>
    <w:rsid w:val="00B476C8"/>
    <w:rsid w:val="00B6311B"/>
    <w:rsid w:val="00B64DC1"/>
    <w:rsid w:val="00B6709A"/>
    <w:rsid w:val="00B91C43"/>
    <w:rsid w:val="00BA0514"/>
    <w:rsid w:val="00BA70A9"/>
    <w:rsid w:val="00BB2820"/>
    <w:rsid w:val="00BC2B4F"/>
    <w:rsid w:val="00BF48D0"/>
    <w:rsid w:val="00BF4944"/>
    <w:rsid w:val="00C10022"/>
    <w:rsid w:val="00C10202"/>
    <w:rsid w:val="00C10253"/>
    <w:rsid w:val="00C23456"/>
    <w:rsid w:val="00C43756"/>
    <w:rsid w:val="00C53D32"/>
    <w:rsid w:val="00C54EF9"/>
    <w:rsid w:val="00C622B6"/>
    <w:rsid w:val="00C661B1"/>
    <w:rsid w:val="00C75F67"/>
    <w:rsid w:val="00C77416"/>
    <w:rsid w:val="00C90B2E"/>
    <w:rsid w:val="00C94E30"/>
    <w:rsid w:val="00CA4715"/>
    <w:rsid w:val="00CA55BA"/>
    <w:rsid w:val="00CC5740"/>
    <w:rsid w:val="00CC5D31"/>
    <w:rsid w:val="00CD0C0A"/>
    <w:rsid w:val="00CE04E7"/>
    <w:rsid w:val="00CE702F"/>
    <w:rsid w:val="00CE70B1"/>
    <w:rsid w:val="00D10BDE"/>
    <w:rsid w:val="00D232AD"/>
    <w:rsid w:val="00D23F33"/>
    <w:rsid w:val="00D2607F"/>
    <w:rsid w:val="00D34988"/>
    <w:rsid w:val="00D43775"/>
    <w:rsid w:val="00D43FEB"/>
    <w:rsid w:val="00D4535B"/>
    <w:rsid w:val="00D50C30"/>
    <w:rsid w:val="00D5628E"/>
    <w:rsid w:val="00D60F6C"/>
    <w:rsid w:val="00D63307"/>
    <w:rsid w:val="00D7189D"/>
    <w:rsid w:val="00D72C87"/>
    <w:rsid w:val="00D81E0A"/>
    <w:rsid w:val="00D91FA4"/>
    <w:rsid w:val="00D95C56"/>
    <w:rsid w:val="00DA34D2"/>
    <w:rsid w:val="00DA393F"/>
    <w:rsid w:val="00DA39EA"/>
    <w:rsid w:val="00DA3AB7"/>
    <w:rsid w:val="00DB47BC"/>
    <w:rsid w:val="00DB5016"/>
    <w:rsid w:val="00DB743A"/>
    <w:rsid w:val="00DB7F66"/>
    <w:rsid w:val="00DD4FF8"/>
    <w:rsid w:val="00DD5113"/>
    <w:rsid w:val="00DD5D1D"/>
    <w:rsid w:val="00DD718D"/>
    <w:rsid w:val="00DF428C"/>
    <w:rsid w:val="00E021B3"/>
    <w:rsid w:val="00E10D0A"/>
    <w:rsid w:val="00E23E4E"/>
    <w:rsid w:val="00E33E6D"/>
    <w:rsid w:val="00E6091A"/>
    <w:rsid w:val="00E860DB"/>
    <w:rsid w:val="00E877AA"/>
    <w:rsid w:val="00E913E7"/>
    <w:rsid w:val="00EA664E"/>
    <w:rsid w:val="00EB0877"/>
    <w:rsid w:val="00EB0E4F"/>
    <w:rsid w:val="00EC173E"/>
    <w:rsid w:val="00EC221B"/>
    <w:rsid w:val="00EE7408"/>
    <w:rsid w:val="00F00E35"/>
    <w:rsid w:val="00F10490"/>
    <w:rsid w:val="00F50897"/>
    <w:rsid w:val="00F55539"/>
    <w:rsid w:val="00F64EE1"/>
    <w:rsid w:val="00F754ED"/>
    <w:rsid w:val="00F75E9B"/>
    <w:rsid w:val="00F862D1"/>
    <w:rsid w:val="00F876FB"/>
    <w:rsid w:val="00F91106"/>
    <w:rsid w:val="00F966B5"/>
    <w:rsid w:val="00FA0B87"/>
    <w:rsid w:val="00FA23EE"/>
    <w:rsid w:val="00FA6EB8"/>
    <w:rsid w:val="00FD26CE"/>
    <w:rsid w:val="00FD3FF4"/>
    <w:rsid w:val="00FD5C30"/>
    <w:rsid w:val="00FE0301"/>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semiHidden/>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EC17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154567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Navrh ZoD SPŠ JM_FINAL" edit="true"/>
    <f:field ref="objsubject" par="" text="" edit="true"/>
    <f:field ref="objcreatedby" par="" text="Oravcová, Nora, Ing."/>
    <f:field ref="objcreatedat" par="" date="2021-09-10T08:11:45" text="10. 9. 2021 8:11:45"/>
    <f:field ref="objchangedby" par="" text="Oravcová, Nora, Ing."/>
    <f:field ref="objmodifiedat" par="" date="2021-09-10T08:11:55" text="10. 9. 2021 8:11:55"/>
    <f:field ref="doc_FSCFOLIO_1_1001_FieldDocumentNumber" par="" text=""/>
    <f:field ref="doc_FSCFOLIO_1_1001_FieldSubject" par="" text=""/>
    <f:field ref="FSCFOLIO_1_1001_FieldCurrentUser" par="" text="Ing. Monika Debnárová"/>
    <f:field ref="CCAPRECONFIG_15_1001_Objektname" par="" text="Navrh ZoD SPŠ JM_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331FF87-D823-45DF-929B-A60421C9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11415</Words>
  <Characters>65067</Characters>
  <Application>Microsoft Office Word</Application>
  <DocSecurity>0</DocSecurity>
  <Lines>542</Lines>
  <Paragraphs>152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Debnárová Monika</cp:lastModifiedBy>
  <cp:revision>4</cp:revision>
  <cp:lastPrinted>2021-06-08T11:33:00Z</cp:lastPrinted>
  <dcterms:created xsi:type="dcterms:W3CDTF">2022-03-30T07:20:00Z</dcterms:created>
  <dcterms:modified xsi:type="dcterms:W3CDTF">2022-04-05T10:15:00Z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10. 9. 2021, 08:11</vt:lpwstr>
  </property>
  <property fmtid="{D5CDD505-2E9C-101B-9397-08002B2CF9AE}" pid="59" name="FSC#SKEDITIONREG@103.510:curruserrolegroup">
    <vt:lpwstr>Oddelenie verejného obstarávania a investícií</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10. 9. 2021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10.9.2021, 08:11</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ODDVOI (Oddelenie verejného obstarávania a investícií)</vt:lpwstr>
  </property>
  <property fmtid="{D5CDD505-2E9C-101B-9397-08002B2CF9AE}" pid="339" name="FSC#COOELAK@1.1001:CreatedAt">
    <vt:lpwstr>10.09.2021</vt:lpwstr>
  </property>
  <property fmtid="{D5CDD505-2E9C-101B-9397-08002B2CF9AE}" pid="340" name="FSC#COOELAK@1.1001:OU">
    <vt:lpwstr>ODDVOI (Oddelenie verejného obstarávania a investícií)</vt:lpwstr>
  </property>
  <property fmtid="{D5CDD505-2E9C-101B-9397-08002B2CF9AE}" pid="341" name="FSC#COOELAK@1.1001:Priority">
    <vt:lpwstr> ()</vt:lpwstr>
  </property>
  <property fmtid="{D5CDD505-2E9C-101B-9397-08002B2CF9AE}" pid="342" name="FSC#COOELAK@1.1001:ObjBarCode">
    <vt:lpwstr>*COO.2090.100.9.4164445*</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IV</vt:lpwstr>
  </property>
  <property fmtid="{D5CDD505-2E9C-101B-9397-08002B2CF9AE}" pid="359" name="FSC#COOELAK@1.1001:CurrentUserEmail">
    <vt:lpwstr>monika.debnarova@bbsk.sk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COO.2090.100.9.4164445</vt:lpwstr>
  </property>
  <property fmtid="{D5CDD505-2E9C-101B-9397-08002B2CF9AE}" pid="391" name="FSC#FSCFOLIO@1.1001:docpropproject">
    <vt:lpwstr/>
  </property>
</Properties>
</file>