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2E3A83D5"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15A51717" w14:textId="56800AAA" w:rsidR="00A34B0B" w:rsidRPr="000D7349" w:rsidRDefault="00726904" w:rsidP="00A34B0B">
      <w:pPr>
        <w:jc w:val="center"/>
        <w:rPr>
          <w:rFonts w:asciiTheme="minorHAnsi" w:hAnsiTheme="minorHAnsi" w:cs="Calibri"/>
          <w:b/>
          <w:sz w:val="28"/>
          <w:szCs w:val="28"/>
        </w:rPr>
      </w:pPr>
      <w:bookmarkStart w:id="0" w:name="_Hlk99436190"/>
      <w:r w:rsidRPr="00726904">
        <w:rPr>
          <w:rFonts w:asciiTheme="minorHAnsi" w:hAnsiTheme="minorHAnsi" w:cs="Calibri"/>
          <w:b/>
          <w:sz w:val="28"/>
          <w:szCs w:val="28"/>
        </w:rPr>
        <w:t>Dopravné prostriedky, stroje, prístroje a zariadenia pre SOŠ služieb a lesníctva, Banská Štiavnica</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2D20CA3"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726904">
        <w:rPr>
          <w:rFonts w:asciiTheme="minorHAnsi" w:hAnsiTheme="minorHAnsi" w:cs="Calibri"/>
          <w:sz w:val="20"/>
        </w:rPr>
        <w:t>marec 2022</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742BCDA4" w:rsidR="00A34B0B" w:rsidRPr="000A33FF" w:rsidRDefault="00A34B0B" w:rsidP="00A34B0B">
      <w:pPr>
        <w:pStyle w:val="Zkladntext"/>
        <w:rPr>
          <w:rFonts w:asciiTheme="minorHAnsi" w:hAnsiTheme="minorHAnsi"/>
          <w:b w:val="0"/>
          <w:sz w:val="20"/>
          <w:lang w:val="sk-SK"/>
        </w:rPr>
      </w:pPr>
      <w:r w:rsidRPr="000A33FF">
        <w:rPr>
          <w:rFonts w:asciiTheme="minorHAnsi" w:hAnsiTheme="minorHAnsi"/>
          <w:b w:val="0"/>
          <w:sz w:val="20"/>
        </w:rPr>
        <w:t>Príloha č. 1</w:t>
      </w:r>
      <w:r w:rsidR="0015395D" w:rsidRPr="000A33FF">
        <w:rPr>
          <w:rFonts w:asciiTheme="minorHAnsi" w:hAnsiTheme="minorHAnsi"/>
          <w:b w:val="0"/>
          <w:sz w:val="20"/>
          <w:lang w:val="sk-SK"/>
        </w:rPr>
        <w:t xml:space="preserve"> </w:t>
      </w:r>
      <w:r w:rsidRPr="000A33FF">
        <w:rPr>
          <w:rFonts w:asciiTheme="minorHAnsi" w:hAnsiTheme="minorHAnsi"/>
          <w:b w:val="0"/>
          <w:sz w:val="20"/>
        </w:rPr>
        <w:t xml:space="preserve">súťažných podkladov – </w:t>
      </w:r>
      <w:r w:rsidR="00464EAA" w:rsidRPr="000A33FF">
        <w:rPr>
          <w:rFonts w:asciiTheme="minorHAnsi" w:hAnsiTheme="minorHAnsi"/>
          <w:b w:val="0"/>
          <w:sz w:val="20"/>
          <w:lang w:val="sk-SK"/>
        </w:rPr>
        <w:t>Kúpne zmluvy</w:t>
      </w:r>
    </w:p>
    <w:p w14:paraId="56C79E8D" w14:textId="2459E452" w:rsidR="0079024B" w:rsidRPr="000A33FF" w:rsidRDefault="0079024B" w:rsidP="0079024B">
      <w:pPr>
        <w:pStyle w:val="Zkladntext"/>
        <w:rPr>
          <w:rFonts w:asciiTheme="minorHAnsi" w:hAnsiTheme="minorHAnsi"/>
          <w:b w:val="0"/>
          <w:sz w:val="20"/>
          <w:lang w:val="sk-SK"/>
        </w:rPr>
      </w:pPr>
      <w:r w:rsidRPr="000A33FF">
        <w:rPr>
          <w:rFonts w:asciiTheme="minorHAnsi" w:hAnsiTheme="minorHAnsi"/>
          <w:b w:val="0"/>
          <w:sz w:val="20"/>
        </w:rPr>
        <w:t xml:space="preserve">Príloha č. </w:t>
      </w:r>
      <w:r w:rsidRPr="000A33FF">
        <w:rPr>
          <w:rFonts w:asciiTheme="minorHAnsi" w:hAnsiTheme="minorHAnsi"/>
          <w:b w:val="0"/>
          <w:sz w:val="20"/>
          <w:lang w:val="sk-SK"/>
        </w:rPr>
        <w:t>2</w:t>
      </w:r>
      <w:r w:rsidR="0015395D" w:rsidRPr="000A33FF">
        <w:rPr>
          <w:rFonts w:asciiTheme="minorHAnsi" w:hAnsiTheme="minorHAnsi"/>
          <w:b w:val="0"/>
          <w:sz w:val="20"/>
          <w:lang w:val="sk-SK"/>
        </w:rPr>
        <w:t xml:space="preserve"> </w:t>
      </w:r>
      <w:r w:rsidRPr="000A33FF">
        <w:rPr>
          <w:rFonts w:asciiTheme="minorHAnsi" w:hAnsiTheme="minorHAnsi"/>
          <w:b w:val="0"/>
          <w:sz w:val="20"/>
        </w:rPr>
        <w:t xml:space="preserve">súťažných podkladov – </w:t>
      </w:r>
      <w:r w:rsidR="0015395D" w:rsidRPr="000A33FF">
        <w:rPr>
          <w:rFonts w:asciiTheme="minorHAnsi" w:hAnsiTheme="minorHAnsi" w:cs="Calibri"/>
          <w:b w:val="0"/>
          <w:bCs/>
          <w:sz w:val="20"/>
        </w:rPr>
        <w:t xml:space="preserve">Technická špecifikácia </w:t>
      </w:r>
      <w:r w:rsidR="0015395D" w:rsidRPr="000A33FF">
        <w:rPr>
          <w:rFonts w:asciiTheme="minorHAnsi" w:hAnsiTheme="minorHAnsi" w:cs="Calibri"/>
          <w:b w:val="0"/>
          <w:bCs/>
          <w:sz w:val="20"/>
          <w:lang w:val="sk-SK"/>
        </w:rPr>
        <w:t>tovarov</w:t>
      </w:r>
    </w:p>
    <w:p w14:paraId="431A7D89" w14:textId="09E1D7AF" w:rsidR="0079024B" w:rsidRPr="000A33FF" w:rsidRDefault="0079024B" w:rsidP="0079024B">
      <w:pPr>
        <w:pStyle w:val="Zkladntext"/>
        <w:rPr>
          <w:rFonts w:asciiTheme="minorHAnsi" w:hAnsiTheme="minorHAnsi"/>
          <w:b w:val="0"/>
          <w:sz w:val="20"/>
          <w:lang w:val="sk-SK"/>
        </w:rPr>
      </w:pPr>
      <w:r w:rsidRPr="000A33FF">
        <w:rPr>
          <w:rFonts w:asciiTheme="minorHAnsi" w:hAnsiTheme="minorHAnsi"/>
          <w:b w:val="0"/>
          <w:sz w:val="20"/>
        </w:rPr>
        <w:t xml:space="preserve">Príloha č. </w:t>
      </w:r>
      <w:r w:rsidRPr="000A33FF">
        <w:rPr>
          <w:rFonts w:asciiTheme="minorHAnsi" w:hAnsiTheme="minorHAnsi"/>
          <w:b w:val="0"/>
          <w:sz w:val="20"/>
          <w:lang w:val="sk-SK"/>
        </w:rPr>
        <w:t>3</w:t>
      </w:r>
      <w:r w:rsidR="0015395D" w:rsidRPr="000A33FF">
        <w:rPr>
          <w:rFonts w:asciiTheme="minorHAnsi" w:hAnsiTheme="minorHAnsi"/>
          <w:b w:val="0"/>
          <w:sz w:val="20"/>
          <w:lang w:val="sk-SK"/>
        </w:rPr>
        <w:t xml:space="preserve"> </w:t>
      </w:r>
      <w:r w:rsidRPr="000A33FF">
        <w:rPr>
          <w:rFonts w:asciiTheme="minorHAnsi" w:hAnsiTheme="minorHAnsi"/>
          <w:b w:val="0"/>
          <w:sz w:val="20"/>
        </w:rPr>
        <w:t xml:space="preserve">súťažných podkladov – </w:t>
      </w:r>
      <w:r w:rsidR="0015395D" w:rsidRPr="000A33FF">
        <w:rPr>
          <w:rFonts w:asciiTheme="minorHAnsi" w:hAnsiTheme="minorHAnsi"/>
          <w:b w:val="0"/>
          <w:sz w:val="20"/>
          <w:lang w:val="sk-SK"/>
        </w:rPr>
        <w:t>Návrh na plnenie kritéria</w:t>
      </w: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02280475" w14:textId="2C07F96C"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1.1. Verejný obstarávateľ</w:t>
      </w:r>
      <w:r w:rsidR="00C303B6">
        <w:rPr>
          <w:rFonts w:asciiTheme="minorHAnsi" w:hAnsiTheme="minorHAnsi" w:cs="Calibri"/>
          <w:bCs/>
          <w:iCs/>
          <w:sz w:val="20"/>
          <w:szCs w:val="20"/>
        </w:rPr>
        <w:t xml:space="preserve"> </w:t>
      </w:r>
    </w:p>
    <w:p w14:paraId="543FA603" w14:textId="75DD1E7F"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00726904" w:rsidRPr="00726904">
        <w:rPr>
          <w:rFonts w:asciiTheme="minorHAnsi" w:hAnsiTheme="minorHAnsi" w:cs="Calibri"/>
          <w:bCs/>
          <w:iCs/>
          <w:sz w:val="20"/>
          <w:szCs w:val="20"/>
          <w:lang w:eastAsia="sk-SK"/>
        </w:rPr>
        <w:t>Stredná odborná škola služieb a lesníctva</w:t>
      </w:r>
    </w:p>
    <w:p w14:paraId="28D0B30F" w14:textId="2ABB7FF5"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proofErr w:type="spellStart"/>
      <w:r w:rsidR="00726904" w:rsidRPr="00726904">
        <w:rPr>
          <w:rFonts w:asciiTheme="minorHAnsi" w:hAnsiTheme="minorHAnsi" w:cs="Calibri"/>
          <w:bCs/>
          <w:iCs/>
          <w:sz w:val="20"/>
          <w:szCs w:val="20"/>
          <w:lang w:eastAsia="sk-SK"/>
        </w:rPr>
        <w:t>Kolpašská</w:t>
      </w:r>
      <w:proofErr w:type="spellEnd"/>
      <w:r w:rsidR="00726904" w:rsidRPr="00726904">
        <w:rPr>
          <w:rFonts w:asciiTheme="minorHAnsi" w:hAnsiTheme="minorHAnsi" w:cs="Calibri"/>
          <w:bCs/>
          <w:iCs/>
          <w:sz w:val="20"/>
          <w:szCs w:val="20"/>
          <w:lang w:eastAsia="sk-SK"/>
        </w:rPr>
        <w:t xml:space="preserve"> 1586/9,  969 56  Banská Štiavnica</w:t>
      </w:r>
    </w:p>
    <w:p w14:paraId="69721B7E" w14:textId="0DA7F8B3"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Zastúpený:</w:t>
      </w:r>
      <w:r w:rsidRPr="000D7349">
        <w:rPr>
          <w:rFonts w:asciiTheme="minorHAnsi" w:hAnsiTheme="minorHAnsi" w:cs="Calibri"/>
          <w:iCs/>
          <w:sz w:val="20"/>
          <w:szCs w:val="20"/>
        </w:rPr>
        <w:tab/>
      </w:r>
      <w:r w:rsidRPr="000D7349">
        <w:rPr>
          <w:rFonts w:asciiTheme="minorHAnsi" w:hAnsiTheme="minorHAnsi" w:cs="Calibri"/>
          <w:iCs/>
          <w:sz w:val="20"/>
          <w:szCs w:val="20"/>
        </w:rPr>
        <w:tab/>
      </w:r>
      <w:r w:rsidR="00726904" w:rsidRPr="00726904">
        <w:rPr>
          <w:rFonts w:asciiTheme="minorHAnsi" w:hAnsiTheme="minorHAnsi" w:cs="Calibri"/>
          <w:bCs/>
          <w:iCs/>
          <w:sz w:val="20"/>
          <w:szCs w:val="20"/>
          <w:lang w:eastAsia="sk-SK"/>
        </w:rPr>
        <w:t xml:space="preserve">PhDr. Viera </w:t>
      </w:r>
      <w:proofErr w:type="spellStart"/>
      <w:r w:rsidR="00726904" w:rsidRPr="00726904">
        <w:rPr>
          <w:rFonts w:asciiTheme="minorHAnsi" w:hAnsiTheme="minorHAnsi" w:cs="Calibri"/>
          <w:bCs/>
          <w:iCs/>
          <w:sz w:val="20"/>
          <w:szCs w:val="20"/>
          <w:lang w:eastAsia="sk-SK"/>
        </w:rPr>
        <w:t>Gregáňová</w:t>
      </w:r>
      <w:proofErr w:type="spellEnd"/>
      <w:r w:rsidR="00726904" w:rsidRPr="00726904">
        <w:rPr>
          <w:rFonts w:asciiTheme="minorHAnsi" w:hAnsiTheme="minorHAnsi" w:cs="Calibri"/>
          <w:bCs/>
          <w:iCs/>
          <w:sz w:val="20"/>
          <w:szCs w:val="20"/>
          <w:lang w:eastAsia="sk-SK"/>
        </w:rPr>
        <w:t>, riaditeľka školy</w:t>
      </w:r>
    </w:p>
    <w:p w14:paraId="599590D5" w14:textId="6D0C48BB"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00726904" w:rsidRPr="00726904">
        <w:rPr>
          <w:rFonts w:asciiTheme="minorHAnsi" w:hAnsiTheme="minorHAnsi" w:cs="Calibri"/>
          <w:bCs/>
          <w:iCs/>
          <w:sz w:val="20"/>
          <w:szCs w:val="20"/>
          <w:lang w:eastAsia="sk-SK"/>
        </w:rPr>
        <w:t>42317673</w:t>
      </w:r>
    </w:p>
    <w:p w14:paraId="59E20FF9" w14:textId="0EDDC1C5"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r w:rsidR="00E03C76" w:rsidRPr="00E03C76">
        <w:rPr>
          <w:rStyle w:val="Hypertextovprepojenie"/>
          <w:rFonts w:asciiTheme="minorHAnsi" w:hAnsiTheme="minorHAnsi"/>
          <w:sz w:val="20"/>
          <w:szCs w:val="20"/>
        </w:rPr>
        <w:t>https://www.uvo.gov.sk/vyhladavanie-profilov/detail/16339</w:t>
      </w:r>
    </w:p>
    <w:p w14:paraId="508BA011" w14:textId="32F61505" w:rsidR="00A34B0B" w:rsidRPr="000D7349" w:rsidRDefault="00A34B0B" w:rsidP="00A34B0B">
      <w:pPr>
        <w:rPr>
          <w:rFonts w:asciiTheme="minorHAnsi" w:hAnsiTheme="minorHAnsi"/>
          <w:sz w:val="20"/>
          <w:szCs w:val="20"/>
        </w:rPr>
      </w:pPr>
      <w:r w:rsidRPr="000D7349">
        <w:rPr>
          <w:rFonts w:asciiTheme="minorHAnsi" w:hAnsiTheme="minorHAnsi"/>
          <w:sz w:val="20"/>
          <w:szCs w:val="20"/>
        </w:rPr>
        <w:t xml:space="preserve">Komunikačné rozhranie: </w:t>
      </w:r>
      <w:r w:rsidR="000D7349">
        <w:rPr>
          <w:rFonts w:asciiTheme="minorHAnsi" w:hAnsiTheme="minorHAnsi"/>
          <w:sz w:val="20"/>
          <w:szCs w:val="20"/>
        </w:rPr>
        <w:tab/>
      </w:r>
      <w:hyperlink r:id="rId7"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04ABA6FF" w14:textId="77777777" w:rsidR="00E03C76" w:rsidRPr="00E03C76" w:rsidRDefault="00A34B0B" w:rsidP="00E03C76">
      <w:pPr>
        <w:rPr>
          <w:rFonts w:asciiTheme="minorHAnsi" w:hAnsiTheme="minorHAnsi" w:cs="Calibri"/>
          <w:bCs/>
          <w:iCs/>
          <w:sz w:val="20"/>
          <w:szCs w:val="20"/>
          <w:lang w:eastAsia="sk-SK"/>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sidR="00E03C76" w:rsidRPr="00E03C76">
        <w:rPr>
          <w:rFonts w:asciiTheme="minorHAnsi" w:hAnsiTheme="minorHAnsi"/>
          <w:sz w:val="20"/>
          <w:szCs w:val="20"/>
        </w:rPr>
        <w:t xml:space="preserve">Mária </w:t>
      </w:r>
      <w:proofErr w:type="spellStart"/>
      <w:r w:rsidR="00E03C76" w:rsidRPr="00E03C76">
        <w:rPr>
          <w:rFonts w:asciiTheme="minorHAnsi" w:hAnsiTheme="minorHAnsi"/>
          <w:sz w:val="20"/>
          <w:szCs w:val="20"/>
        </w:rPr>
        <w:t>Gregussová</w:t>
      </w:r>
      <w:proofErr w:type="spellEnd"/>
      <w:r w:rsidR="000A4961">
        <w:rPr>
          <w:rFonts w:asciiTheme="minorHAnsi" w:hAnsiTheme="minorHAnsi"/>
          <w:sz w:val="20"/>
          <w:szCs w:val="20"/>
        </w:rPr>
        <w:t xml:space="preserve">, </w:t>
      </w:r>
      <w:r w:rsidR="00E03C76" w:rsidRPr="00E03C76">
        <w:rPr>
          <w:rFonts w:asciiTheme="minorHAnsi" w:hAnsiTheme="minorHAnsi" w:cs="Calibri"/>
          <w:bCs/>
          <w:iCs/>
          <w:sz w:val="20"/>
          <w:szCs w:val="20"/>
          <w:lang w:eastAsia="sk-SK"/>
        </w:rPr>
        <w:t>vedúca ekonomického úseku</w:t>
      </w:r>
    </w:p>
    <w:p w14:paraId="17889980" w14:textId="1DCAAC5C" w:rsidR="00A34B0B" w:rsidRPr="000D7349" w:rsidRDefault="003042AF" w:rsidP="00E03C76">
      <w:pPr>
        <w:ind w:left="2127" w:hanging="3"/>
        <w:rPr>
          <w:rFonts w:asciiTheme="minorHAnsi" w:hAnsiTheme="minorHAnsi" w:cs="Calibri"/>
          <w:sz w:val="20"/>
          <w:szCs w:val="20"/>
        </w:rPr>
      </w:pPr>
      <w:hyperlink r:id="rId8" w:history="1">
        <w:r w:rsidR="00E03C76" w:rsidRPr="003F2DE4">
          <w:rPr>
            <w:rStyle w:val="Hypertextovprepojenie"/>
            <w:rFonts w:asciiTheme="minorHAnsi" w:hAnsiTheme="minorHAnsi"/>
            <w:sz w:val="20"/>
            <w:szCs w:val="20"/>
          </w:rPr>
          <w:t>maria.gregussova@gmail.com</w:t>
        </w:r>
      </w:hyperlink>
      <w:r w:rsidR="00A34B0B" w:rsidRPr="000D7349">
        <w:rPr>
          <w:rFonts w:asciiTheme="minorHAnsi" w:hAnsiTheme="minorHAnsi"/>
          <w:sz w:val="20"/>
          <w:szCs w:val="20"/>
        </w:rPr>
        <w:t xml:space="preserve">, </w:t>
      </w:r>
      <w:r w:rsidR="000D7349" w:rsidRPr="0011295C">
        <w:rPr>
          <w:rFonts w:asciiTheme="minorHAnsi" w:hAnsiTheme="minorHAnsi"/>
          <w:sz w:val="20"/>
          <w:szCs w:val="20"/>
        </w:rPr>
        <w:t>+</w:t>
      </w:r>
      <w:r w:rsidR="000D7349" w:rsidRPr="00E03C76">
        <w:rPr>
          <w:rFonts w:asciiTheme="minorHAnsi" w:hAnsiTheme="minorHAnsi" w:cs="Calibri"/>
          <w:bCs/>
          <w:iCs/>
          <w:sz w:val="20"/>
          <w:szCs w:val="20"/>
          <w:lang w:eastAsia="sk-SK"/>
        </w:rPr>
        <w:t>421</w:t>
      </w:r>
      <w:r w:rsidR="00E03C76" w:rsidRPr="00E03C76">
        <w:rPr>
          <w:rFonts w:asciiTheme="minorHAnsi" w:hAnsiTheme="minorHAnsi" w:cs="Calibri"/>
          <w:bCs/>
          <w:iCs/>
          <w:sz w:val="20"/>
          <w:szCs w:val="20"/>
          <w:lang w:eastAsia="sk-SK"/>
        </w:rPr>
        <w:t> 901 911 066</w:t>
      </w:r>
    </w:p>
    <w:p w14:paraId="6E75777F" w14:textId="124784CE" w:rsidR="00A34B0B" w:rsidRDefault="00A34B0B" w:rsidP="00A34B0B">
      <w:pPr>
        <w:rPr>
          <w:rFonts w:asciiTheme="minorHAnsi" w:hAnsiTheme="minorHAnsi" w:cs="Calibri"/>
          <w:sz w:val="20"/>
          <w:szCs w:val="20"/>
        </w:rPr>
      </w:pPr>
    </w:p>
    <w:p w14:paraId="262890E8" w14:textId="77777777" w:rsidR="00E03C76" w:rsidRPr="00F47593" w:rsidRDefault="00E03C76" w:rsidP="00E03C76">
      <w:pPr>
        <w:jc w:val="both"/>
        <w:rPr>
          <w:rFonts w:asciiTheme="minorHAnsi" w:hAnsiTheme="minorHAnsi" w:cstheme="minorHAnsi"/>
          <w:bCs/>
          <w:iCs/>
          <w:sz w:val="20"/>
          <w:szCs w:val="20"/>
          <w:lang w:eastAsia="sk-SK"/>
        </w:rPr>
      </w:pPr>
      <w:r w:rsidRPr="00F47593">
        <w:rPr>
          <w:rFonts w:asciiTheme="minorHAnsi" w:hAnsiTheme="minorHAnsi" w:cstheme="minorHAnsi"/>
          <w:bCs/>
          <w:iCs/>
          <w:sz w:val="20"/>
          <w:szCs w:val="20"/>
          <w:lang w:eastAsia="sk-SK"/>
        </w:rPr>
        <w:t>1.2. V prípade tohto verejného obstarávania poskytuje verejnému obstarávateľovi podporné činnosti vo verejnom obstarávaní centrálna obstarávacia organizácia v zmysle § 15 ods. 2 písm. a) ZVO:</w:t>
      </w:r>
    </w:p>
    <w:p w14:paraId="7D4BE5CD" w14:textId="77777777" w:rsidR="00E03C76" w:rsidRPr="00F47593" w:rsidRDefault="00E03C76" w:rsidP="00E03C76">
      <w:pPr>
        <w:rPr>
          <w:rFonts w:asciiTheme="minorHAnsi" w:hAnsiTheme="minorHAnsi" w:cstheme="minorHAnsi"/>
          <w:sz w:val="20"/>
          <w:szCs w:val="20"/>
          <w:lang w:eastAsia="sk-SK"/>
        </w:rPr>
      </w:pPr>
      <w:r w:rsidRPr="00F47593">
        <w:rPr>
          <w:rFonts w:asciiTheme="minorHAnsi" w:hAnsiTheme="minorHAnsi" w:cstheme="minorHAnsi"/>
          <w:b/>
          <w:sz w:val="20"/>
          <w:szCs w:val="20"/>
          <w:lang w:eastAsia="sk-SK"/>
        </w:rPr>
        <w:t>Názov:</w:t>
      </w:r>
      <w:r w:rsidRPr="00F47593">
        <w:rPr>
          <w:rFonts w:asciiTheme="minorHAnsi" w:hAnsiTheme="minorHAnsi" w:cstheme="minorHAnsi"/>
          <w:b/>
          <w:bCs/>
          <w:sz w:val="20"/>
          <w:szCs w:val="20"/>
        </w:rPr>
        <w:t xml:space="preserve"> </w:t>
      </w:r>
      <w:r w:rsidRPr="00F47593">
        <w:rPr>
          <w:rFonts w:asciiTheme="minorHAnsi" w:hAnsiTheme="minorHAnsi" w:cstheme="minorHAnsi"/>
          <w:b/>
          <w:bCs/>
          <w:sz w:val="20"/>
          <w:szCs w:val="20"/>
        </w:rPr>
        <w:tab/>
      </w:r>
      <w:r w:rsidRPr="00F47593">
        <w:rPr>
          <w:rFonts w:asciiTheme="minorHAnsi" w:hAnsiTheme="minorHAnsi" w:cstheme="minorHAnsi"/>
          <w:b/>
          <w:bCs/>
          <w:sz w:val="20"/>
          <w:szCs w:val="20"/>
        </w:rPr>
        <w:tab/>
      </w:r>
      <w:r w:rsidRPr="00F47593">
        <w:rPr>
          <w:rFonts w:asciiTheme="minorHAnsi" w:hAnsiTheme="minorHAnsi" w:cstheme="minorHAnsi"/>
          <w:b/>
          <w:bCs/>
          <w:sz w:val="20"/>
          <w:szCs w:val="20"/>
        </w:rPr>
        <w:tab/>
      </w:r>
      <w:r w:rsidRPr="00F47593">
        <w:rPr>
          <w:rFonts w:asciiTheme="minorHAnsi" w:hAnsiTheme="minorHAnsi" w:cstheme="minorHAnsi"/>
          <w:sz w:val="20"/>
          <w:szCs w:val="20"/>
          <w:lang w:eastAsia="sk-SK"/>
        </w:rPr>
        <w:t>Banskobystrický samosprávny kraj</w:t>
      </w:r>
    </w:p>
    <w:p w14:paraId="63BBDB49" w14:textId="77777777" w:rsidR="00E03C76" w:rsidRPr="00F47593" w:rsidRDefault="00E03C76" w:rsidP="00E03C76">
      <w:pPr>
        <w:rPr>
          <w:rFonts w:asciiTheme="minorHAnsi" w:hAnsiTheme="minorHAnsi" w:cstheme="minorHAnsi"/>
          <w:sz w:val="20"/>
          <w:szCs w:val="20"/>
          <w:lang w:eastAsia="sk-SK"/>
        </w:rPr>
      </w:pPr>
      <w:r w:rsidRPr="00F47593">
        <w:rPr>
          <w:rFonts w:asciiTheme="minorHAnsi" w:hAnsiTheme="minorHAnsi" w:cstheme="minorHAnsi"/>
          <w:b/>
          <w:sz w:val="20"/>
          <w:szCs w:val="20"/>
          <w:lang w:eastAsia="sk-SK"/>
        </w:rPr>
        <w:t>IČO:</w:t>
      </w:r>
      <w:r w:rsidRPr="00F47593">
        <w:rPr>
          <w:rFonts w:asciiTheme="minorHAnsi" w:hAnsiTheme="minorHAnsi" w:cstheme="minorHAnsi"/>
          <w:sz w:val="20"/>
          <w:szCs w:val="20"/>
          <w:lang w:eastAsia="sk-SK"/>
        </w:rPr>
        <w:t xml:space="preserve"> </w:t>
      </w:r>
      <w:r w:rsidRPr="00F47593">
        <w:rPr>
          <w:rFonts w:asciiTheme="minorHAnsi" w:hAnsiTheme="minorHAnsi" w:cstheme="minorHAnsi"/>
          <w:sz w:val="20"/>
          <w:szCs w:val="20"/>
          <w:lang w:eastAsia="sk-SK"/>
        </w:rPr>
        <w:tab/>
      </w:r>
      <w:r w:rsidRPr="00F47593">
        <w:rPr>
          <w:rFonts w:asciiTheme="minorHAnsi" w:hAnsiTheme="minorHAnsi" w:cstheme="minorHAnsi"/>
          <w:sz w:val="20"/>
          <w:szCs w:val="20"/>
          <w:lang w:eastAsia="sk-SK"/>
        </w:rPr>
        <w:tab/>
      </w:r>
      <w:r w:rsidRPr="00F47593">
        <w:rPr>
          <w:rFonts w:asciiTheme="minorHAnsi" w:hAnsiTheme="minorHAnsi" w:cstheme="minorHAnsi"/>
          <w:sz w:val="20"/>
          <w:szCs w:val="20"/>
          <w:lang w:eastAsia="sk-SK"/>
        </w:rPr>
        <w:tab/>
        <w:t>37 828 100</w:t>
      </w:r>
    </w:p>
    <w:p w14:paraId="38D87C6D" w14:textId="77777777" w:rsidR="00E03C76" w:rsidRPr="00F47593" w:rsidRDefault="00E03C76" w:rsidP="00E03C76">
      <w:pPr>
        <w:rPr>
          <w:rFonts w:asciiTheme="minorHAnsi" w:hAnsiTheme="minorHAnsi" w:cstheme="minorHAnsi"/>
          <w:sz w:val="20"/>
          <w:szCs w:val="20"/>
          <w:lang w:eastAsia="sk-SK"/>
        </w:rPr>
      </w:pPr>
      <w:r w:rsidRPr="00F47593">
        <w:rPr>
          <w:rFonts w:asciiTheme="minorHAnsi" w:hAnsiTheme="minorHAnsi" w:cstheme="minorHAnsi"/>
          <w:b/>
          <w:sz w:val="20"/>
          <w:szCs w:val="20"/>
          <w:lang w:eastAsia="sk-SK"/>
        </w:rPr>
        <w:t xml:space="preserve">Sídlo: </w:t>
      </w:r>
      <w:r w:rsidRPr="00F47593">
        <w:rPr>
          <w:rFonts w:asciiTheme="minorHAnsi" w:hAnsiTheme="minorHAnsi" w:cstheme="minorHAnsi"/>
          <w:b/>
          <w:sz w:val="20"/>
          <w:szCs w:val="20"/>
          <w:lang w:eastAsia="sk-SK"/>
        </w:rPr>
        <w:tab/>
      </w:r>
      <w:r w:rsidRPr="00F47593">
        <w:rPr>
          <w:rFonts w:asciiTheme="minorHAnsi" w:hAnsiTheme="minorHAnsi" w:cstheme="minorHAnsi"/>
          <w:sz w:val="20"/>
          <w:szCs w:val="20"/>
          <w:lang w:eastAsia="sk-SK"/>
        </w:rPr>
        <w:tab/>
      </w:r>
      <w:r w:rsidRPr="00F47593">
        <w:rPr>
          <w:rFonts w:asciiTheme="minorHAnsi" w:hAnsiTheme="minorHAnsi" w:cstheme="minorHAnsi"/>
          <w:sz w:val="20"/>
          <w:szCs w:val="20"/>
          <w:lang w:eastAsia="sk-SK"/>
        </w:rPr>
        <w:tab/>
        <w:t>Námestie SNP 23, 974 01 Banská Bystrica</w:t>
      </w:r>
    </w:p>
    <w:p w14:paraId="642A3391" w14:textId="77777777" w:rsidR="00E03C76" w:rsidRPr="00F47593" w:rsidRDefault="00E03C76" w:rsidP="00E03C76">
      <w:pPr>
        <w:rPr>
          <w:rStyle w:val="Hypertextovprepojenie"/>
          <w:rFonts w:asciiTheme="minorHAnsi" w:hAnsiTheme="minorHAnsi" w:cstheme="minorHAnsi"/>
          <w:sz w:val="20"/>
          <w:szCs w:val="20"/>
        </w:rPr>
      </w:pPr>
      <w:r w:rsidRPr="00F47593">
        <w:rPr>
          <w:rFonts w:asciiTheme="minorHAnsi" w:hAnsiTheme="minorHAnsi" w:cstheme="minorHAnsi"/>
          <w:b/>
          <w:sz w:val="20"/>
          <w:szCs w:val="20"/>
          <w:lang w:eastAsia="sk-SK"/>
        </w:rPr>
        <w:t xml:space="preserve">Komunikačné </w:t>
      </w:r>
      <w:proofErr w:type="spellStart"/>
      <w:r w:rsidRPr="00F47593">
        <w:rPr>
          <w:rFonts w:asciiTheme="minorHAnsi" w:hAnsiTheme="minorHAnsi" w:cstheme="minorHAnsi"/>
          <w:b/>
          <w:sz w:val="20"/>
          <w:szCs w:val="20"/>
          <w:lang w:eastAsia="sk-SK"/>
        </w:rPr>
        <w:t>rozhr</w:t>
      </w:r>
      <w:proofErr w:type="spellEnd"/>
      <w:r w:rsidRPr="00F47593">
        <w:rPr>
          <w:rFonts w:asciiTheme="minorHAnsi" w:hAnsiTheme="minorHAnsi" w:cstheme="minorHAnsi"/>
          <w:b/>
          <w:sz w:val="20"/>
          <w:szCs w:val="20"/>
          <w:lang w:eastAsia="sk-SK"/>
        </w:rPr>
        <w:t>.:</w:t>
      </w:r>
      <w:r w:rsidRPr="00F47593">
        <w:rPr>
          <w:rFonts w:asciiTheme="minorHAnsi" w:hAnsiTheme="minorHAnsi" w:cstheme="minorHAnsi"/>
          <w:sz w:val="20"/>
          <w:szCs w:val="20"/>
          <w:lang w:eastAsia="sk-SK"/>
        </w:rPr>
        <w:t xml:space="preserve"> </w:t>
      </w:r>
      <w:r w:rsidRPr="00F47593">
        <w:rPr>
          <w:rFonts w:asciiTheme="minorHAnsi" w:hAnsiTheme="minorHAnsi" w:cstheme="minorHAnsi"/>
          <w:sz w:val="20"/>
          <w:szCs w:val="20"/>
          <w:lang w:eastAsia="sk-SK"/>
        </w:rPr>
        <w:tab/>
      </w:r>
      <w:r w:rsidRPr="00F47593">
        <w:rPr>
          <w:rStyle w:val="Hypertextovprepojenie"/>
          <w:rFonts w:asciiTheme="minorHAnsi" w:hAnsiTheme="minorHAnsi" w:cstheme="minorHAnsi"/>
          <w:sz w:val="20"/>
          <w:szCs w:val="20"/>
        </w:rPr>
        <w:t>https://josephine.proebiz.com/</w:t>
      </w:r>
    </w:p>
    <w:p w14:paraId="420936F0" w14:textId="7B9D00DE" w:rsidR="00E03C76" w:rsidRPr="00F47593" w:rsidRDefault="00E03C76" w:rsidP="00E03C76">
      <w:pPr>
        <w:jc w:val="both"/>
        <w:rPr>
          <w:rFonts w:asciiTheme="minorHAnsi" w:hAnsiTheme="minorHAnsi" w:cstheme="minorHAnsi"/>
          <w:sz w:val="20"/>
          <w:szCs w:val="20"/>
          <w:lang w:eastAsia="sk-SK"/>
        </w:rPr>
      </w:pPr>
      <w:r w:rsidRPr="00F47593">
        <w:rPr>
          <w:rFonts w:asciiTheme="minorHAnsi" w:hAnsiTheme="minorHAnsi" w:cstheme="minorHAnsi"/>
          <w:b/>
          <w:sz w:val="20"/>
          <w:szCs w:val="20"/>
          <w:lang w:eastAsia="sk-SK"/>
        </w:rPr>
        <w:t>Kontaktná osoba vo veciach procesu verejného obstarávania:</w:t>
      </w:r>
      <w:r w:rsidRPr="00F47593">
        <w:rPr>
          <w:rFonts w:asciiTheme="minorHAnsi" w:hAnsiTheme="minorHAnsi" w:cstheme="minorHAnsi"/>
          <w:sz w:val="20"/>
          <w:szCs w:val="20"/>
          <w:lang w:eastAsia="sk-SK"/>
        </w:rPr>
        <w:t xml:space="preserve"> Monika Debnárová – odborná referentka pre verejné obstarávanie, </w:t>
      </w:r>
      <w:hyperlink r:id="rId9" w:history="1">
        <w:r w:rsidRPr="00F47593">
          <w:rPr>
            <w:rFonts w:asciiTheme="minorHAnsi" w:hAnsiTheme="minorHAnsi" w:cstheme="minorHAnsi"/>
            <w:sz w:val="20"/>
            <w:szCs w:val="20"/>
            <w:lang w:eastAsia="sk-SK"/>
          </w:rPr>
          <w:t>monika.debnarova@bbsk.sk</w:t>
        </w:r>
      </w:hyperlink>
      <w:r w:rsidRPr="00F47593">
        <w:rPr>
          <w:rFonts w:asciiTheme="minorHAnsi" w:hAnsiTheme="minorHAnsi" w:cstheme="minorHAnsi"/>
          <w:sz w:val="20"/>
          <w:szCs w:val="20"/>
          <w:lang w:eastAsia="sk-SK"/>
        </w:rPr>
        <w:t>, +421 949 014 601</w:t>
      </w:r>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2CAD97EC" w14:textId="7251EDD7" w:rsidR="00F00979" w:rsidRDefault="00A34B0B" w:rsidP="00114E28">
      <w:pPr>
        <w:jc w:val="both"/>
        <w:rPr>
          <w:rFonts w:asciiTheme="minorHAnsi" w:hAnsiTheme="minorHAnsi" w:cs="Calibri"/>
          <w:sz w:val="20"/>
          <w:szCs w:val="20"/>
        </w:rPr>
      </w:pPr>
      <w:r w:rsidRPr="000A33FF">
        <w:rPr>
          <w:rFonts w:asciiTheme="minorHAnsi" w:hAnsiTheme="minorHAnsi" w:cs="Calibri"/>
          <w:sz w:val="20"/>
          <w:szCs w:val="20"/>
        </w:rPr>
        <w:t xml:space="preserve">2.1. </w:t>
      </w:r>
      <w:r w:rsidR="000D7349" w:rsidRPr="000A33FF">
        <w:rPr>
          <w:rFonts w:asciiTheme="minorHAnsi" w:hAnsiTheme="minorHAnsi" w:cs="Calibri"/>
          <w:sz w:val="20"/>
          <w:szCs w:val="20"/>
        </w:rPr>
        <w:t xml:space="preserve">Predmetom zákazky je </w:t>
      </w:r>
      <w:r w:rsidR="00837289" w:rsidRPr="000A33FF">
        <w:rPr>
          <w:rFonts w:asciiTheme="minorHAnsi" w:hAnsiTheme="minorHAnsi" w:cs="Calibri"/>
          <w:sz w:val="20"/>
          <w:szCs w:val="20"/>
        </w:rPr>
        <w:t xml:space="preserve">dodanie dopravných prostriedkov, strojov, prístrojov a zariadení v rámci projektu </w:t>
      </w:r>
      <w:r w:rsidR="00837289" w:rsidRPr="000A33FF">
        <w:rPr>
          <w:rFonts w:asciiTheme="minorHAnsi" w:hAnsiTheme="minorHAnsi" w:cs="Calibri"/>
          <w:b/>
          <w:bCs/>
          <w:sz w:val="20"/>
          <w:szCs w:val="20"/>
        </w:rPr>
        <w:t>Zlepšenie vzdelávacej a odbornej infraštruktúry v</w:t>
      </w:r>
      <w:r w:rsidR="000A33FF" w:rsidRPr="000A33FF">
        <w:rPr>
          <w:rFonts w:asciiTheme="minorHAnsi" w:hAnsiTheme="minorHAnsi" w:cs="Calibri"/>
          <w:b/>
          <w:bCs/>
          <w:sz w:val="20"/>
          <w:szCs w:val="20"/>
        </w:rPr>
        <w:t> </w:t>
      </w:r>
      <w:r w:rsidR="00837289" w:rsidRPr="000A33FF">
        <w:rPr>
          <w:rFonts w:asciiTheme="minorHAnsi" w:hAnsiTheme="minorHAnsi" w:cs="Calibri"/>
          <w:b/>
          <w:bCs/>
          <w:sz w:val="20"/>
          <w:szCs w:val="20"/>
        </w:rPr>
        <w:t>SOŠ</w:t>
      </w:r>
      <w:r w:rsidR="000A33FF" w:rsidRPr="00FC2783">
        <w:rPr>
          <w:rFonts w:asciiTheme="minorHAnsi" w:hAnsiTheme="minorHAnsi" w:cs="Calibri"/>
          <w:sz w:val="20"/>
          <w:szCs w:val="20"/>
        </w:rPr>
        <w:t>.</w:t>
      </w:r>
      <w:r w:rsidR="00FC2783">
        <w:rPr>
          <w:rFonts w:asciiTheme="minorHAnsi" w:hAnsiTheme="minorHAnsi" w:cs="Calibri"/>
          <w:sz w:val="20"/>
          <w:szCs w:val="20"/>
        </w:rPr>
        <w:t xml:space="preserve"> </w:t>
      </w:r>
      <w:r w:rsidR="00FC2783" w:rsidRPr="00FC2783">
        <w:rPr>
          <w:rFonts w:asciiTheme="minorHAnsi" w:hAnsiTheme="minorHAnsi" w:cs="Calibri"/>
          <w:sz w:val="20"/>
          <w:szCs w:val="20"/>
        </w:rPr>
        <w:t>Obstarávané tovary budú slúžiť na modernizáciu materiálno-technického vybavenia odborných pracovísk v učebných a študijných odboroch operátor lesnej techniky, mechanizátor lesnej výroby , mechanik opravár lesných strojov a zariadení a v učebných odboroch murár a stavebná výroba.</w:t>
      </w:r>
    </w:p>
    <w:p w14:paraId="04813DAA" w14:textId="395396B9" w:rsidR="00F00979" w:rsidRDefault="00F00979" w:rsidP="00114E28">
      <w:pPr>
        <w:jc w:val="both"/>
        <w:rPr>
          <w:rFonts w:asciiTheme="minorHAnsi" w:hAnsiTheme="minorHAnsi" w:cs="Calibri"/>
          <w:sz w:val="20"/>
          <w:szCs w:val="20"/>
        </w:rPr>
      </w:pPr>
    </w:p>
    <w:p w14:paraId="56CA0189" w14:textId="2798F24F" w:rsidR="00F05D54" w:rsidRDefault="00F05D54" w:rsidP="00114E28">
      <w:pPr>
        <w:jc w:val="both"/>
        <w:rPr>
          <w:rFonts w:asciiTheme="minorHAnsi" w:hAnsiTheme="minorHAnsi" w:cs="Calibri"/>
          <w:sz w:val="20"/>
          <w:szCs w:val="20"/>
        </w:rPr>
      </w:pPr>
      <w:r>
        <w:rPr>
          <w:rFonts w:asciiTheme="minorHAnsi" w:hAnsiTheme="minorHAnsi" w:cs="Calibri"/>
          <w:sz w:val="20"/>
          <w:szCs w:val="20"/>
        </w:rPr>
        <w:t>Podrobný opis predmetu zákazky je uvedený v prílohách týchto súťažných podkladov</w:t>
      </w:r>
      <w:r w:rsidR="00CB5F6E">
        <w:rPr>
          <w:rFonts w:asciiTheme="minorHAnsi" w:hAnsiTheme="minorHAnsi" w:cs="Calibri"/>
          <w:sz w:val="20"/>
          <w:szCs w:val="20"/>
        </w:rPr>
        <w:t xml:space="preserve">, najmä v prílohe č. 2 - </w:t>
      </w:r>
      <w:r w:rsidR="00CB5F6E" w:rsidRPr="00CB5F6E">
        <w:rPr>
          <w:rFonts w:asciiTheme="minorHAnsi" w:hAnsiTheme="minorHAnsi" w:cs="Calibri"/>
          <w:sz w:val="20"/>
          <w:szCs w:val="20"/>
        </w:rPr>
        <w:t>Technická špecifikácia tovarov</w:t>
      </w:r>
      <w:r w:rsidR="00CB5F6E">
        <w:rPr>
          <w:rFonts w:asciiTheme="minorHAnsi" w:hAnsiTheme="minorHAnsi" w:cs="Calibri"/>
          <w:sz w:val="20"/>
          <w:szCs w:val="20"/>
        </w:rPr>
        <w:t>.</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520ADF42" w14:textId="6036585A" w:rsidR="00674B0E" w:rsidRPr="0018175D" w:rsidRDefault="00A34B0B" w:rsidP="0018175D">
      <w:pPr>
        <w:tabs>
          <w:tab w:val="left" w:pos="5387"/>
        </w:tabs>
        <w:ind w:left="4111" w:hanging="3403"/>
        <w:rPr>
          <w:rFonts w:asciiTheme="minorHAnsi" w:hAnsiTheme="minorHAnsi" w:cs="Arial"/>
          <w:noProof/>
          <w:sz w:val="20"/>
          <w:szCs w:val="20"/>
        </w:rPr>
      </w:pPr>
      <w:r w:rsidRPr="0018175D">
        <w:rPr>
          <w:rFonts w:asciiTheme="minorHAnsi" w:hAnsiTheme="minorHAnsi" w:cs="Arial"/>
          <w:noProof/>
          <w:sz w:val="20"/>
          <w:szCs w:val="20"/>
        </w:rPr>
        <w:t>Hlavný predmet:</w:t>
      </w:r>
      <w:bookmarkStart w:id="1" w:name="_Hlk505268534"/>
      <w:r w:rsidR="00674B0E" w:rsidRPr="0018175D">
        <w:rPr>
          <w:rFonts w:asciiTheme="minorHAnsi" w:hAnsiTheme="minorHAnsi" w:cs="Arial"/>
          <w:noProof/>
          <w:sz w:val="20"/>
          <w:szCs w:val="20"/>
        </w:rPr>
        <w:t xml:space="preserve"> </w:t>
      </w:r>
      <w:r w:rsidR="00674B0E" w:rsidRPr="0018175D">
        <w:rPr>
          <w:rFonts w:asciiTheme="minorHAnsi" w:hAnsiTheme="minorHAnsi" w:cs="Calibri"/>
          <w:sz w:val="20"/>
          <w:szCs w:val="20"/>
        </w:rPr>
        <w:t>hlavný slovník:</w:t>
      </w:r>
      <w:r w:rsidRPr="0018175D">
        <w:rPr>
          <w:rFonts w:asciiTheme="minorHAnsi" w:hAnsiTheme="minorHAnsi" w:cs="Arial"/>
          <w:noProof/>
          <w:sz w:val="20"/>
          <w:szCs w:val="20"/>
        </w:rPr>
        <w:tab/>
      </w:r>
      <w:r w:rsidR="00D43D63" w:rsidRPr="0018175D">
        <w:rPr>
          <w:rFonts w:asciiTheme="minorHAnsi" w:hAnsiTheme="minorHAnsi" w:cs="Arial"/>
          <w:noProof/>
          <w:sz w:val="20"/>
          <w:szCs w:val="20"/>
        </w:rPr>
        <w:t>16000000-5</w:t>
      </w:r>
      <w:r w:rsidR="000D7349" w:rsidRPr="0018175D">
        <w:rPr>
          <w:rFonts w:asciiTheme="minorHAnsi" w:hAnsiTheme="minorHAnsi" w:cs="Arial"/>
          <w:noProof/>
          <w:sz w:val="20"/>
          <w:szCs w:val="20"/>
        </w:rPr>
        <w:t xml:space="preserve">   </w:t>
      </w:r>
      <w:r w:rsidR="0018175D" w:rsidRPr="0018175D">
        <w:rPr>
          <w:rFonts w:asciiTheme="minorHAnsi" w:hAnsiTheme="minorHAnsi" w:cs="Arial"/>
          <w:noProof/>
          <w:sz w:val="20"/>
          <w:szCs w:val="20"/>
        </w:rPr>
        <w:tab/>
      </w:r>
      <w:r w:rsidR="00D43D63" w:rsidRPr="0018175D">
        <w:rPr>
          <w:rFonts w:asciiTheme="minorHAnsi" w:hAnsiTheme="minorHAnsi" w:cs="Arial"/>
          <w:noProof/>
          <w:sz w:val="20"/>
          <w:szCs w:val="20"/>
        </w:rPr>
        <w:t>Poľnohospodárske stroje</w:t>
      </w:r>
    </w:p>
    <w:p w14:paraId="0623D307" w14:textId="19A87AA3" w:rsidR="00A34B0B" w:rsidRPr="0018175D" w:rsidRDefault="00A34B0B" w:rsidP="00674B0E">
      <w:pPr>
        <w:ind w:left="4111"/>
        <w:rPr>
          <w:rFonts w:asciiTheme="minorHAnsi" w:hAnsiTheme="minorHAnsi" w:cs="Calibri"/>
          <w:sz w:val="20"/>
          <w:szCs w:val="20"/>
        </w:rPr>
      </w:pPr>
    </w:p>
    <w:p w14:paraId="656F39FB" w14:textId="77777777" w:rsidR="004B147A" w:rsidRDefault="00A34B0B" w:rsidP="004B147A">
      <w:pPr>
        <w:tabs>
          <w:tab w:val="left" w:pos="5387"/>
        </w:tabs>
        <w:ind w:left="4111" w:hanging="3402"/>
        <w:jc w:val="both"/>
        <w:rPr>
          <w:rFonts w:asciiTheme="minorHAnsi" w:hAnsiTheme="minorHAnsi" w:cs="Calibri"/>
          <w:sz w:val="20"/>
          <w:szCs w:val="20"/>
        </w:rPr>
      </w:pPr>
      <w:r w:rsidRPr="0018175D">
        <w:rPr>
          <w:rFonts w:asciiTheme="minorHAnsi" w:hAnsiTheme="minorHAnsi" w:cs="Calibri"/>
          <w:sz w:val="20"/>
          <w:szCs w:val="20"/>
        </w:rPr>
        <w:t>Doplnkový predmet:</w:t>
      </w:r>
      <w:r w:rsidRPr="0018175D">
        <w:rPr>
          <w:rFonts w:asciiTheme="minorHAnsi" w:hAnsiTheme="minorHAnsi" w:cs="Calibri"/>
          <w:color w:val="FF0000"/>
          <w:sz w:val="20"/>
          <w:szCs w:val="20"/>
        </w:rPr>
        <w:tab/>
      </w:r>
      <w:r w:rsidR="00075DC4" w:rsidRPr="0018175D">
        <w:rPr>
          <w:rFonts w:asciiTheme="minorHAnsi" w:hAnsiTheme="minorHAnsi" w:cs="Calibri"/>
          <w:sz w:val="20"/>
          <w:szCs w:val="20"/>
        </w:rPr>
        <w:t>16100000-6</w:t>
      </w:r>
      <w:r w:rsidR="000D7349" w:rsidRPr="0018175D">
        <w:rPr>
          <w:rFonts w:asciiTheme="minorHAnsi" w:hAnsiTheme="minorHAnsi" w:cs="Calibri"/>
          <w:sz w:val="20"/>
          <w:szCs w:val="20"/>
        </w:rPr>
        <w:t xml:space="preserve">   </w:t>
      </w:r>
      <w:r w:rsidR="0018175D" w:rsidRPr="0018175D">
        <w:rPr>
          <w:rFonts w:asciiTheme="minorHAnsi" w:hAnsiTheme="minorHAnsi" w:cs="Calibri"/>
          <w:sz w:val="20"/>
          <w:szCs w:val="20"/>
        </w:rPr>
        <w:tab/>
      </w:r>
      <w:r w:rsidR="00075DC4" w:rsidRPr="0018175D">
        <w:rPr>
          <w:rFonts w:asciiTheme="minorHAnsi" w:hAnsiTheme="minorHAnsi" w:cs="Calibri"/>
          <w:sz w:val="20"/>
          <w:szCs w:val="20"/>
        </w:rPr>
        <w:t>Poľnohospodárske a lesnícke mechanizmy na</w:t>
      </w:r>
    </w:p>
    <w:p w14:paraId="2763642C" w14:textId="2DC7F433" w:rsidR="00A34B0B" w:rsidRPr="0018175D" w:rsidRDefault="004B147A" w:rsidP="004B147A">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00075DC4" w:rsidRPr="0018175D">
        <w:rPr>
          <w:rFonts w:asciiTheme="minorHAnsi" w:hAnsiTheme="minorHAnsi" w:cs="Calibri"/>
          <w:sz w:val="20"/>
          <w:szCs w:val="20"/>
        </w:rPr>
        <w:t>prípravu</w:t>
      </w:r>
      <w:r w:rsidR="00D108F6" w:rsidRPr="0018175D">
        <w:rPr>
          <w:rFonts w:asciiTheme="minorHAnsi" w:hAnsiTheme="minorHAnsi" w:cs="Calibri"/>
          <w:sz w:val="20"/>
          <w:szCs w:val="20"/>
        </w:rPr>
        <w:t xml:space="preserve"> alebo kultiváciu pôdy</w:t>
      </w:r>
    </w:p>
    <w:p w14:paraId="512292B3" w14:textId="3ED3B1C5" w:rsidR="0074427A" w:rsidRDefault="0074427A" w:rsidP="0018175D">
      <w:pPr>
        <w:tabs>
          <w:tab w:val="left" w:pos="5387"/>
        </w:tabs>
        <w:ind w:left="4111" w:hanging="3402"/>
        <w:jc w:val="both"/>
        <w:rPr>
          <w:rFonts w:asciiTheme="minorHAnsi" w:hAnsiTheme="minorHAnsi" w:cs="Calibri"/>
          <w:sz w:val="20"/>
          <w:szCs w:val="20"/>
        </w:rPr>
      </w:pPr>
      <w:r w:rsidRPr="0018175D">
        <w:rPr>
          <w:rFonts w:asciiTheme="minorHAnsi" w:hAnsiTheme="minorHAnsi" w:cs="Calibri"/>
          <w:sz w:val="20"/>
          <w:szCs w:val="20"/>
        </w:rPr>
        <w:tab/>
      </w:r>
      <w:r w:rsidR="00D108F6" w:rsidRPr="0018175D">
        <w:rPr>
          <w:rFonts w:asciiTheme="minorHAnsi" w:hAnsiTheme="minorHAnsi" w:cs="Calibri"/>
          <w:sz w:val="20"/>
          <w:szCs w:val="20"/>
        </w:rPr>
        <w:t xml:space="preserve">16700000-2     </w:t>
      </w:r>
      <w:r w:rsidR="0018175D" w:rsidRPr="0018175D">
        <w:rPr>
          <w:rFonts w:asciiTheme="minorHAnsi" w:hAnsiTheme="minorHAnsi" w:cs="Calibri"/>
          <w:sz w:val="20"/>
          <w:szCs w:val="20"/>
        </w:rPr>
        <w:tab/>
      </w:r>
      <w:r w:rsidR="00D108F6" w:rsidRPr="0018175D">
        <w:rPr>
          <w:rFonts w:asciiTheme="minorHAnsi" w:hAnsiTheme="minorHAnsi" w:cs="Calibri"/>
          <w:sz w:val="20"/>
          <w:szCs w:val="20"/>
        </w:rPr>
        <w:t>Traktory/ťahače</w:t>
      </w:r>
    </w:p>
    <w:p w14:paraId="5A57A775" w14:textId="1C67C707" w:rsidR="007D5EAA" w:rsidRDefault="007D5EAA"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31120000-3</w:t>
      </w:r>
      <w:r>
        <w:rPr>
          <w:rFonts w:asciiTheme="minorHAnsi" w:hAnsiTheme="minorHAnsi" w:cs="Calibri"/>
          <w:sz w:val="20"/>
          <w:szCs w:val="20"/>
        </w:rPr>
        <w:tab/>
        <w:t>Generátory</w:t>
      </w:r>
    </w:p>
    <w:p w14:paraId="7BE11381" w14:textId="3167AB79" w:rsidR="004A1BD0" w:rsidRDefault="004A1BD0"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34100000-8</w:t>
      </w:r>
      <w:r>
        <w:rPr>
          <w:rFonts w:asciiTheme="minorHAnsi" w:hAnsiTheme="minorHAnsi" w:cs="Calibri"/>
          <w:sz w:val="20"/>
          <w:szCs w:val="20"/>
        </w:rPr>
        <w:tab/>
        <w:t>Motorové vozidlá</w:t>
      </w:r>
    </w:p>
    <w:p w14:paraId="712A0597" w14:textId="294580DE" w:rsidR="00227E8C" w:rsidRPr="0018175D" w:rsidRDefault="00227E8C"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34144710-8</w:t>
      </w:r>
      <w:r>
        <w:rPr>
          <w:rFonts w:asciiTheme="minorHAnsi" w:hAnsiTheme="minorHAnsi" w:cs="Calibri"/>
          <w:sz w:val="20"/>
          <w:szCs w:val="20"/>
        </w:rPr>
        <w:tab/>
        <w:t>Nakladače na kolesách</w:t>
      </w:r>
    </w:p>
    <w:p w14:paraId="1AF0DAE5" w14:textId="3B49C551" w:rsidR="0018175D" w:rsidRDefault="0018175D" w:rsidP="0018175D">
      <w:pPr>
        <w:tabs>
          <w:tab w:val="left" w:pos="5387"/>
        </w:tabs>
        <w:ind w:left="4111" w:hanging="3402"/>
        <w:jc w:val="both"/>
        <w:rPr>
          <w:rFonts w:asciiTheme="minorHAnsi" w:hAnsiTheme="minorHAnsi" w:cs="Calibri"/>
          <w:sz w:val="20"/>
          <w:szCs w:val="20"/>
        </w:rPr>
      </w:pPr>
      <w:r w:rsidRPr="0018175D">
        <w:rPr>
          <w:rFonts w:asciiTheme="minorHAnsi" w:hAnsiTheme="minorHAnsi" w:cs="Calibri"/>
          <w:sz w:val="20"/>
          <w:szCs w:val="20"/>
        </w:rPr>
        <w:tab/>
        <w:t xml:space="preserve">34223000-6     </w:t>
      </w:r>
      <w:r w:rsidRPr="0018175D">
        <w:rPr>
          <w:rFonts w:asciiTheme="minorHAnsi" w:hAnsiTheme="minorHAnsi" w:cs="Calibri"/>
          <w:sz w:val="20"/>
          <w:szCs w:val="20"/>
        </w:rPr>
        <w:tab/>
        <w:t>Prívesy</w:t>
      </w:r>
    </w:p>
    <w:p w14:paraId="1823978F" w14:textId="4B42C810" w:rsidR="00F92B68" w:rsidRDefault="00F92B68"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34911100-7</w:t>
      </w:r>
      <w:r>
        <w:rPr>
          <w:rFonts w:asciiTheme="minorHAnsi" w:hAnsiTheme="minorHAnsi" w:cs="Calibri"/>
          <w:sz w:val="20"/>
          <w:szCs w:val="20"/>
        </w:rPr>
        <w:tab/>
        <w:t>Vozíky</w:t>
      </w:r>
    </w:p>
    <w:p w14:paraId="3EC8F678" w14:textId="77777777" w:rsidR="004C4F25" w:rsidRDefault="004C4F25"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42418900-8</w:t>
      </w:r>
      <w:r>
        <w:rPr>
          <w:rFonts w:asciiTheme="minorHAnsi" w:hAnsiTheme="minorHAnsi" w:cs="Calibri"/>
          <w:sz w:val="20"/>
          <w:szCs w:val="20"/>
        </w:rPr>
        <w:tab/>
        <w:t>Mechanizmy na nakladanie alebo</w:t>
      </w:r>
    </w:p>
    <w:p w14:paraId="5C01E7BA" w14:textId="571958B0" w:rsidR="004C4F25" w:rsidRDefault="004C4F25"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t>manipuláciu</w:t>
      </w:r>
    </w:p>
    <w:p w14:paraId="0F747280" w14:textId="59740B1D" w:rsidR="002B649E" w:rsidRDefault="002B649E"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43000000-3</w:t>
      </w:r>
      <w:r>
        <w:rPr>
          <w:rFonts w:asciiTheme="minorHAnsi" w:hAnsiTheme="minorHAnsi" w:cs="Calibri"/>
          <w:sz w:val="20"/>
          <w:szCs w:val="20"/>
        </w:rPr>
        <w:tab/>
        <w:t>Strojové zariadenia na hlbinnú a povrchovú</w:t>
      </w:r>
    </w:p>
    <w:p w14:paraId="6CFB2E2A" w14:textId="5C2D29AE" w:rsidR="002B649E" w:rsidRDefault="002B649E"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t>ťažbu, stavebné zariadenia</w:t>
      </w:r>
    </w:p>
    <w:p w14:paraId="154A1107" w14:textId="083A950B" w:rsidR="004B147A" w:rsidRDefault="004B147A"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43413000-1</w:t>
      </w:r>
      <w:r>
        <w:rPr>
          <w:rFonts w:asciiTheme="minorHAnsi" w:hAnsiTheme="minorHAnsi" w:cs="Calibri"/>
          <w:sz w:val="20"/>
          <w:szCs w:val="20"/>
        </w:rPr>
        <w:tab/>
        <w:t>Miešačky betónu alebo malty</w:t>
      </w:r>
    </w:p>
    <w:p w14:paraId="4A748DBA" w14:textId="5EB20978" w:rsidR="00114E28" w:rsidRDefault="00114E28" w:rsidP="0018175D">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43810000-4</w:t>
      </w:r>
      <w:r>
        <w:rPr>
          <w:rFonts w:asciiTheme="minorHAnsi" w:hAnsiTheme="minorHAnsi" w:cs="Calibri"/>
          <w:sz w:val="20"/>
          <w:szCs w:val="20"/>
        </w:rPr>
        <w:tab/>
        <w:t>Zariadenia na opracovanie dreva</w:t>
      </w:r>
    </w:p>
    <w:p w14:paraId="6F22316F" w14:textId="2CEB0873" w:rsidR="00114E28" w:rsidRPr="000D7349" w:rsidRDefault="00114E28" w:rsidP="0018175D">
      <w:pPr>
        <w:tabs>
          <w:tab w:val="left" w:pos="5387"/>
        </w:tabs>
        <w:ind w:left="4111" w:hanging="3402"/>
        <w:jc w:val="both"/>
        <w:rPr>
          <w:rFonts w:asciiTheme="minorHAnsi" w:hAnsiTheme="minorHAnsi"/>
          <w:sz w:val="20"/>
          <w:szCs w:val="20"/>
          <w:lang w:eastAsia="sk-SK"/>
        </w:rPr>
      </w:pPr>
      <w:r>
        <w:rPr>
          <w:rFonts w:asciiTheme="minorHAnsi" w:hAnsiTheme="minorHAnsi" w:cs="Calibri"/>
          <w:sz w:val="20"/>
          <w:szCs w:val="20"/>
        </w:rPr>
        <w:tab/>
        <w:t xml:space="preserve">44212310-5 </w:t>
      </w:r>
      <w:r>
        <w:rPr>
          <w:rFonts w:asciiTheme="minorHAnsi" w:hAnsiTheme="minorHAnsi" w:cs="Calibri"/>
          <w:sz w:val="20"/>
          <w:szCs w:val="20"/>
        </w:rPr>
        <w:tab/>
        <w:t>Lešenia</w:t>
      </w:r>
    </w:p>
    <w:bookmarkEnd w:id="1"/>
    <w:p w14:paraId="2B06C167" w14:textId="6A0733AE" w:rsidR="00A34B0B" w:rsidRDefault="00A34B0B" w:rsidP="00A34B0B">
      <w:pPr>
        <w:rPr>
          <w:rFonts w:asciiTheme="minorHAnsi" w:hAnsiTheme="minorHAnsi"/>
          <w:sz w:val="20"/>
          <w:szCs w:val="20"/>
        </w:rPr>
      </w:pPr>
    </w:p>
    <w:p w14:paraId="5DBFFC1B" w14:textId="25EBEE19" w:rsidR="00DD76BE" w:rsidRDefault="00DD76BE" w:rsidP="00DD76BE">
      <w:pPr>
        <w:jc w:val="both"/>
        <w:rPr>
          <w:rFonts w:asciiTheme="minorHAnsi" w:hAnsiTheme="minorHAnsi" w:cs="Calibri"/>
          <w:sz w:val="20"/>
          <w:szCs w:val="20"/>
        </w:rPr>
      </w:pPr>
      <w:r>
        <w:rPr>
          <w:rFonts w:asciiTheme="minorHAnsi" w:hAnsiTheme="minorHAnsi" w:cs="Calibri"/>
          <w:sz w:val="20"/>
          <w:szCs w:val="20"/>
        </w:rPr>
        <w:t xml:space="preserve">2.3. </w:t>
      </w:r>
      <w:r w:rsidRPr="000D7349">
        <w:rPr>
          <w:rFonts w:asciiTheme="minorHAnsi" w:hAnsiTheme="minorHAnsi" w:cs="Calibri"/>
          <w:sz w:val="20"/>
          <w:szCs w:val="20"/>
        </w:rPr>
        <w:t xml:space="preserve">Predmet zákazky </w:t>
      </w:r>
      <w:r w:rsidRPr="00834937">
        <w:rPr>
          <w:rFonts w:asciiTheme="minorHAnsi" w:hAnsiTheme="minorHAnsi" w:cs="Calibri"/>
          <w:b/>
          <w:bCs/>
          <w:sz w:val="20"/>
          <w:szCs w:val="20"/>
        </w:rPr>
        <w:t>je rozdelený na 12 samostatných častí</w:t>
      </w:r>
      <w:r>
        <w:rPr>
          <w:rFonts w:asciiTheme="minorHAnsi" w:hAnsiTheme="minorHAnsi" w:cs="Calibri"/>
          <w:sz w:val="20"/>
          <w:szCs w:val="20"/>
        </w:rPr>
        <w:t xml:space="preserve"> nasledovným spôsobom:</w:t>
      </w:r>
    </w:p>
    <w:p w14:paraId="29378FB2"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1 – Lesný kolesový traktor špeciál so </w:t>
      </w:r>
      <w:proofErr w:type="spellStart"/>
      <w:r w:rsidRPr="00CF32EB">
        <w:rPr>
          <w:rFonts w:asciiTheme="minorHAnsi" w:hAnsiTheme="minorHAnsi" w:cs="Calibri"/>
          <w:sz w:val="20"/>
          <w:szCs w:val="20"/>
        </w:rPr>
        <w:t>zlamovacím</w:t>
      </w:r>
      <w:proofErr w:type="spellEnd"/>
      <w:r w:rsidRPr="00CF32EB">
        <w:rPr>
          <w:rFonts w:asciiTheme="minorHAnsi" w:hAnsiTheme="minorHAnsi" w:cs="Calibri"/>
          <w:sz w:val="20"/>
          <w:szCs w:val="20"/>
        </w:rPr>
        <w:t xml:space="preserve"> rámom a s tuhými nápravami s príslušenstvom</w:t>
      </w:r>
    </w:p>
    <w:p w14:paraId="53906B1E"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2 – Traktor s lesnou nadstavbou a príslušenstvom</w:t>
      </w:r>
    </w:p>
    <w:p w14:paraId="666A345D"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3 – Traktor s dvojitým ovládaním – autoškola</w:t>
      </w:r>
    </w:p>
    <w:p w14:paraId="1367C528"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4 – Vozidlo do 6 ton vyklápač 6 miesta kabína s hydraulickou rukou nosnosť do 1,5 t</w:t>
      </w:r>
    </w:p>
    <w:p w14:paraId="0F033C31"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lastRenderedPageBreak/>
        <w:t>Časť predmetu zákazky č. 5 – Prívesný vozík pre prepravu materiálu a stavebných strojov</w:t>
      </w:r>
    </w:p>
    <w:p w14:paraId="0A28E12C"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6 – Šmykový nakladač s príslušenstvom</w:t>
      </w:r>
    </w:p>
    <w:p w14:paraId="5D52FF64"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7 – </w:t>
      </w:r>
      <w:proofErr w:type="spellStart"/>
      <w:r w:rsidRPr="00CF32EB">
        <w:rPr>
          <w:rFonts w:asciiTheme="minorHAnsi" w:hAnsiTheme="minorHAnsi" w:cs="Calibri"/>
          <w:sz w:val="20"/>
          <w:szCs w:val="20"/>
        </w:rPr>
        <w:t>Minibager</w:t>
      </w:r>
      <w:proofErr w:type="spellEnd"/>
      <w:r w:rsidRPr="00CF32EB">
        <w:rPr>
          <w:rFonts w:asciiTheme="minorHAnsi" w:hAnsiTheme="minorHAnsi" w:cs="Calibri"/>
          <w:sz w:val="20"/>
          <w:szCs w:val="20"/>
        </w:rPr>
        <w:t xml:space="preserve"> do 1700 kg</w:t>
      </w:r>
    </w:p>
    <w:p w14:paraId="541C9830"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8 – Železný kôň</w:t>
      </w:r>
    </w:p>
    <w:p w14:paraId="680742C0"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9 – Mobilný </w:t>
      </w:r>
      <w:proofErr w:type="spellStart"/>
      <w:r w:rsidRPr="00CF32EB">
        <w:rPr>
          <w:rFonts w:asciiTheme="minorHAnsi" w:hAnsiTheme="minorHAnsi" w:cs="Calibri"/>
          <w:sz w:val="20"/>
          <w:szCs w:val="20"/>
        </w:rPr>
        <w:t>štiepkovač</w:t>
      </w:r>
      <w:proofErr w:type="spellEnd"/>
    </w:p>
    <w:p w14:paraId="7998AD5E"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10 – Omietací stroj, miešačka s núteným obehom a systémové lešenie</w:t>
      </w:r>
    </w:p>
    <w:p w14:paraId="713FE562"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11 – Trojfázový generátor</w:t>
      </w:r>
    </w:p>
    <w:p w14:paraId="3B4FD2B8"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12 – Pôdny jamkovač s príslušenstvom</w:t>
      </w:r>
    </w:p>
    <w:p w14:paraId="0053A8E6" w14:textId="77777777" w:rsidR="00DD76BE" w:rsidRDefault="00DD76BE" w:rsidP="00DD76BE">
      <w:pPr>
        <w:jc w:val="both"/>
        <w:rPr>
          <w:rFonts w:asciiTheme="minorHAnsi" w:hAnsiTheme="minorHAnsi" w:cs="Calibri"/>
          <w:sz w:val="20"/>
          <w:szCs w:val="20"/>
        </w:rPr>
      </w:pPr>
    </w:p>
    <w:p w14:paraId="2483410B" w14:textId="77777777" w:rsidR="00DD76BE" w:rsidRPr="009E148D" w:rsidRDefault="00DD76BE" w:rsidP="00DD76BE">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1567B2B" w14:textId="77777777" w:rsidR="00DD76BE" w:rsidRPr="000D7349" w:rsidRDefault="00DD76BE" w:rsidP="00A34B0B">
      <w:pPr>
        <w:rPr>
          <w:rFonts w:asciiTheme="minorHAnsi" w:hAnsiTheme="minorHAnsi"/>
          <w:sz w:val="20"/>
          <w:szCs w:val="20"/>
        </w:rPr>
      </w:pPr>
    </w:p>
    <w:p w14:paraId="7B9B28E3" w14:textId="6A45ED3C" w:rsidR="00055214" w:rsidRDefault="00A34B0B" w:rsidP="00055214">
      <w:pPr>
        <w:pStyle w:val="Farebnzoznamzvraznenie11"/>
        <w:ind w:left="0"/>
        <w:jc w:val="both"/>
        <w:rPr>
          <w:rFonts w:ascii="Calibri" w:hAnsi="Calibri" w:cs="Calibri"/>
          <w:noProof/>
          <w:sz w:val="20"/>
          <w:szCs w:val="20"/>
          <w:lang w:eastAsia="sk-SK"/>
        </w:rPr>
      </w:pPr>
      <w:r w:rsidRPr="000D7349">
        <w:rPr>
          <w:rFonts w:asciiTheme="minorHAnsi" w:hAnsiTheme="minorHAnsi" w:cs="Calibri"/>
          <w:sz w:val="20"/>
          <w:szCs w:val="20"/>
        </w:rPr>
        <w:t>2.</w:t>
      </w:r>
      <w:r w:rsidR="00DD76BE">
        <w:rPr>
          <w:rFonts w:asciiTheme="minorHAnsi" w:hAnsiTheme="minorHAnsi" w:cs="Calibri"/>
          <w:sz w:val="20"/>
          <w:szCs w:val="20"/>
        </w:rPr>
        <w:t>4</w:t>
      </w:r>
      <w:r w:rsidRPr="000D7349">
        <w:rPr>
          <w:rFonts w:asciiTheme="minorHAnsi" w:hAnsiTheme="minorHAnsi" w:cs="Calibri"/>
          <w:sz w:val="20"/>
          <w:szCs w:val="20"/>
        </w:rPr>
        <w:t xml:space="preserve">. </w:t>
      </w:r>
      <w:r w:rsidR="00055214" w:rsidRPr="00307674">
        <w:rPr>
          <w:rFonts w:asciiTheme="minorHAnsi" w:hAnsiTheme="minorHAnsi" w:cs="Calibri"/>
          <w:sz w:val="20"/>
        </w:rPr>
        <w:t xml:space="preserve">Celková predpokladaná hodnota zákazky je </w:t>
      </w:r>
      <w:r w:rsidR="00055214">
        <w:rPr>
          <w:rFonts w:asciiTheme="minorHAnsi" w:hAnsiTheme="minorHAnsi" w:cstheme="minorHAnsi"/>
          <w:b/>
          <w:sz w:val="20"/>
        </w:rPr>
        <w:t>752 944,71</w:t>
      </w:r>
      <w:r w:rsidR="00055214" w:rsidRPr="00307674">
        <w:rPr>
          <w:rFonts w:asciiTheme="minorHAnsi" w:hAnsiTheme="minorHAnsi" w:cstheme="minorHAnsi"/>
          <w:b/>
          <w:sz w:val="20"/>
        </w:rPr>
        <w:t xml:space="preserve"> EUR bez DPH</w:t>
      </w:r>
      <w:r w:rsidRPr="000D7349">
        <w:rPr>
          <w:rFonts w:asciiTheme="minorHAnsi" w:hAnsiTheme="minorHAnsi" w:cs="Calibri"/>
          <w:sz w:val="20"/>
          <w:szCs w:val="20"/>
        </w:rPr>
        <w:t xml:space="preserve">. </w:t>
      </w:r>
      <w:r w:rsidR="00055214" w:rsidRPr="00307674">
        <w:rPr>
          <w:rFonts w:ascii="Calibri" w:hAnsi="Calibri" w:cs="Calibri"/>
          <w:noProof/>
          <w:sz w:val="20"/>
          <w:szCs w:val="20"/>
          <w:lang w:eastAsia="sk-SK"/>
        </w:rPr>
        <w:t>Predpokladaná hodnota jednotlivých častí</w:t>
      </w:r>
      <w:r w:rsidR="00055214" w:rsidRPr="00AD5705">
        <w:rPr>
          <w:rFonts w:ascii="Calibri" w:hAnsi="Calibri" w:cs="Calibri"/>
          <w:noProof/>
          <w:sz w:val="20"/>
          <w:szCs w:val="20"/>
          <w:lang w:eastAsia="sk-SK"/>
        </w:rPr>
        <w:t xml:space="preserve"> </w:t>
      </w:r>
      <w:r w:rsidR="00055214" w:rsidRPr="00307674">
        <w:rPr>
          <w:rFonts w:ascii="Calibri" w:hAnsi="Calibri" w:cs="Calibri"/>
          <w:noProof/>
          <w:sz w:val="20"/>
          <w:szCs w:val="20"/>
          <w:lang w:eastAsia="sk-SK"/>
        </w:rPr>
        <w:t>predmetu zákazky:</w:t>
      </w:r>
    </w:p>
    <w:p w14:paraId="28F14A3D" w14:textId="15584043"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1 – Lesný kolesový traktor špeciál so </w:t>
      </w:r>
      <w:proofErr w:type="spellStart"/>
      <w:r w:rsidRPr="00CF32EB">
        <w:rPr>
          <w:rFonts w:asciiTheme="minorHAnsi" w:hAnsiTheme="minorHAnsi" w:cs="Calibri"/>
          <w:sz w:val="20"/>
          <w:szCs w:val="20"/>
        </w:rPr>
        <w:t>zlamovacím</w:t>
      </w:r>
      <w:proofErr w:type="spellEnd"/>
      <w:r w:rsidRPr="00CF32EB">
        <w:rPr>
          <w:rFonts w:asciiTheme="minorHAnsi" w:hAnsiTheme="minorHAnsi" w:cs="Calibri"/>
          <w:sz w:val="20"/>
          <w:szCs w:val="20"/>
        </w:rPr>
        <w:t xml:space="preserve"> rámom a s tuhými nápravami s</w:t>
      </w:r>
      <w:r>
        <w:rPr>
          <w:rFonts w:asciiTheme="minorHAnsi" w:hAnsiTheme="minorHAnsi" w:cs="Calibri"/>
          <w:sz w:val="20"/>
          <w:szCs w:val="20"/>
        </w:rPr>
        <w:t> </w:t>
      </w:r>
      <w:r w:rsidRPr="00CF32EB">
        <w:rPr>
          <w:rFonts w:asciiTheme="minorHAnsi" w:hAnsiTheme="minorHAnsi" w:cs="Calibri"/>
          <w:sz w:val="20"/>
          <w:szCs w:val="20"/>
        </w:rPr>
        <w:t>príslušenstvom</w:t>
      </w:r>
      <w:r>
        <w:rPr>
          <w:rFonts w:asciiTheme="minorHAnsi" w:hAnsiTheme="minorHAnsi" w:cs="Calibri"/>
          <w:sz w:val="20"/>
          <w:szCs w:val="20"/>
        </w:rPr>
        <w:t xml:space="preserve">: </w:t>
      </w:r>
      <w:r w:rsidRPr="00055214">
        <w:rPr>
          <w:rFonts w:asciiTheme="minorHAnsi" w:hAnsiTheme="minorHAnsi" w:cs="Calibri"/>
          <w:b/>
          <w:bCs/>
          <w:sz w:val="20"/>
          <w:szCs w:val="20"/>
        </w:rPr>
        <w:t>230 255,00 € bez DPH</w:t>
      </w:r>
    </w:p>
    <w:p w14:paraId="4BB9C553" w14:textId="608B36B7"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2 – Traktor s lesnou nadstavbou a</w:t>
      </w:r>
      <w:r>
        <w:rPr>
          <w:rFonts w:asciiTheme="minorHAnsi" w:hAnsiTheme="minorHAnsi" w:cs="Calibri"/>
          <w:sz w:val="20"/>
          <w:szCs w:val="20"/>
        </w:rPr>
        <w:t> </w:t>
      </w:r>
      <w:r w:rsidRPr="00CF32EB">
        <w:rPr>
          <w:rFonts w:asciiTheme="minorHAnsi" w:hAnsiTheme="minorHAnsi" w:cs="Calibri"/>
          <w:sz w:val="20"/>
          <w:szCs w:val="20"/>
        </w:rPr>
        <w:t>príslušenstvom</w:t>
      </w:r>
      <w:r>
        <w:rPr>
          <w:rFonts w:asciiTheme="minorHAnsi" w:hAnsiTheme="minorHAnsi" w:cs="Calibri"/>
          <w:sz w:val="20"/>
          <w:szCs w:val="20"/>
        </w:rPr>
        <w:t xml:space="preserve">: </w:t>
      </w:r>
      <w:r w:rsidR="005576E3">
        <w:rPr>
          <w:rFonts w:asciiTheme="minorHAnsi" w:hAnsiTheme="minorHAnsi" w:cs="Calibri"/>
          <w:b/>
          <w:bCs/>
          <w:sz w:val="20"/>
          <w:szCs w:val="20"/>
        </w:rPr>
        <w:t>167 212,75</w:t>
      </w:r>
      <w:r w:rsidRPr="00055214">
        <w:rPr>
          <w:rFonts w:asciiTheme="minorHAnsi" w:hAnsiTheme="minorHAnsi" w:cs="Calibri"/>
          <w:b/>
          <w:bCs/>
          <w:sz w:val="20"/>
          <w:szCs w:val="20"/>
        </w:rPr>
        <w:t xml:space="preserve"> € bez DPH</w:t>
      </w:r>
    </w:p>
    <w:p w14:paraId="30D3DFB7" w14:textId="62E0BEB3"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3 – Traktor s dvojitým ovládaním – autoškola</w:t>
      </w:r>
      <w:r w:rsidR="005576E3">
        <w:rPr>
          <w:rFonts w:asciiTheme="minorHAnsi" w:hAnsiTheme="minorHAnsi" w:cs="Calibri"/>
          <w:sz w:val="20"/>
          <w:szCs w:val="20"/>
        </w:rPr>
        <w:t xml:space="preserve">: </w:t>
      </w:r>
      <w:r w:rsidR="005576E3">
        <w:rPr>
          <w:rFonts w:asciiTheme="minorHAnsi" w:hAnsiTheme="minorHAnsi" w:cs="Calibri"/>
          <w:b/>
          <w:bCs/>
          <w:sz w:val="20"/>
          <w:szCs w:val="20"/>
        </w:rPr>
        <w:t>58 426,66</w:t>
      </w:r>
      <w:r w:rsidR="005576E3" w:rsidRPr="00055214">
        <w:rPr>
          <w:rFonts w:asciiTheme="minorHAnsi" w:hAnsiTheme="minorHAnsi" w:cs="Calibri"/>
          <w:b/>
          <w:bCs/>
          <w:sz w:val="20"/>
          <w:szCs w:val="20"/>
        </w:rPr>
        <w:t xml:space="preserve"> € bez DPH</w:t>
      </w:r>
    </w:p>
    <w:p w14:paraId="4B3A2BCC" w14:textId="78405972"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4 – Vozidlo do 6 ton vyklápač 6 miesta kabína s hydraulickou rukou nosnosť do 1,5 t</w:t>
      </w:r>
      <w:r w:rsidR="005576E3">
        <w:rPr>
          <w:rFonts w:asciiTheme="minorHAnsi" w:hAnsiTheme="minorHAnsi" w:cs="Calibri"/>
          <w:sz w:val="20"/>
          <w:szCs w:val="20"/>
        </w:rPr>
        <w:t xml:space="preserve">: </w:t>
      </w:r>
      <w:r w:rsidR="005576E3">
        <w:rPr>
          <w:rFonts w:asciiTheme="minorHAnsi" w:hAnsiTheme="minorHAnsi" w:cs="Calibri"/>
          <w:b/>
          <w:bCs/>
          <w:sz w:val="20"/>
          <w:szCs w:val="20"/>
        </w:rPr>
        <w:t>100 625,00</w:t>
      </w:r>
      <w:r w:rsidR="005576E3" w:rsidRPr="00055214">
        <w:rPr>
          <w:rFonts w:asciiTheme="minorHAnsi" w:hAnsiTheme="minorHAnsi" w:cs="Calibri"/>
          <w:b/>
          <w:bCs/>
          <w:sz w:val="20"/>
          <w:szCs w:val="20"/>
        </w:rPr>
        <w:t xml:space="preserve"> € bez DPH</w:t>
      </w:r>
    </w:p>
    <w:p w14:paraId="11AF136B" w14:textId="7D47C920"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5 – Prívesný vozík pre prepravu materiálu a stavebných strojov</w:t>
      </w:r>
      <w:r w:rsidR="005576E3">
        <w:rPr>
          <w:rFonts w:asciiTheme="minorHAnsi" w:hAnsiTheme="minorHAnsi" w:cs="Calibri"/>
          <w:sz w:val="20"/>
          <w:szCs w:val="20"/>
        </w:rPr>
        <w:t xml:space="preserve">: </w:t>
      </w:r>
      <w:r w:rsidR="005576E3">
        <w:rPr>
          <w:rFonts w:asciiTheme="minorHAnsi" w:hAnsiTheme="minorHAnsi" w:cs="Calibri"/>
          <w:b/>
          <w:bCs/>
          <w:sz w:val="20"/>
          <w:szCs w:val="20"/>
        </w:rPr>
        <w:t>5 865,00</w:t>
      </w:r>
      <w:r w:rsidR="005576E3" w:rsidRPr="00055214">
        <w:rPr>
          <w:rFonts w:asciiTheme="minorHAnsi" w:hAnsiTheme="minorHAnsi" w:cs="Calibri"/>
          <w:b/>
          <w:bCs/>
          <w:sz w:val="20"/>
          <w:szCs w:val="20"/>
        </w:rPr>
        <w:t xml:space="preserve"> € bez DPH</w:t>
      </w:r>
    </w:p>
    <w:p w14:paraId="0488AF57" w14:textId="03A3499B"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6 – Šmykový nakladač s</w:t>
      </w:r>
      <w:r w:rsidR="005576E3">
        <w:rPr>
          <w:rFonts w:asciiTheme="minorHAnsi" w:hAnsiTheme="minorHAnsi" w:cs="Calibri"/>
          <w:sz w:val="20"/>
          <w:szCs w:val="20"/>
        </w:rPr>
        <w:t> </w:t>
      </w:r>
      <w:r w:rsidRPr="00CF32EB">
        <w:rPr>
          <w:rFonts w:asciiTheme="minorHAnsi" w:hAnsiTheme="minorHAnsi" w:cs="Calibri"/>
          <w:sz w:val="20"/>
          <w:szCs w:val="20"/>
        </w:rPr>
        <w:t>príslušenstvom</w:t>
      </w:r>
      <w:r w:rsidR="005576E3">
        <w:rPr>
          <w:rFonts w:asciiTheme="minorHAnsi" w:hAnsiTheme="minorHAnsi" w:cs="Calibri"/>
          <w:sz w:val="20"/>
          <w:szCs w:val="20"/>
        </w:rPr>
        <w:t xml:space="preserve">: </w:t>
      </w:r>
      <w:r w:rsidR="005576E3">
        <w:rPr>
          <w:rFonts w:asciiTheme="minorHAnsi" w:hAnsiTheme="minorHAnsi" w:cs="Calibri"/>
          <w:b/>
          <w:bCs/>
          <w:sz w:val="20"/>
          <w:szCs w:val="20"/>
        </w:rPr>
        <w:t>44 533,33</w:t>
      </w:r>
      <w:r w:rsidR="005576E3" w:rsidRPr="00055214">
        <w:rPr>
          <w:rFonts w:asciiTheme="minorHAnsi" w:hAnsiTheme="minorHAnsi" w:cs="Calibri"/>
          <w:b/>
          <w:bCs/>
          <w:sz w:val="20"/>
          <w:szCs w:val="20"/>
        </w:rPr>
        <w:t xml:space="preserve"> € bez DPH</w:t>
      </w:r>
    </w:p>
    <w:p w14:paraId="0ABB4A51" w14:textId="02DCCB12"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7 – </w:t>
      </w:r>
      <w:proofErr w:type="spellStart"/>
      <w:r w:rsidRPr="00CF32EB">
        <w:rPr>
          <w:rFonts w:asciiTheme="minorHAnsi" w:hAnsiTheme="minorHAnsi" w:cs="Calibri"/>
          <w:sz w:val="20"/>
          <w:szCs w:val="20"/>
        </w:rPr>
        <w:t>Minibager</w:t>
      </w:r>
      <w:proofErr w:type="spellEnd"/>
      <w:r w:rsidRPr="00CF32EB">
        <w:rPr>
          <w:rFonts w:asciiTheme="minorHAnsi" w:hAnsiTheme="minorHAnsi" w:cs="Calibri"/>
          <w:sz w:val="20"/>
          <w:szCs w:val="20"/>
        </w:rPr>
        <w:t xml:space="preserve"> do 1700 kg</w:t>
      </w:r>
      <w:r w:rsidR="005576E3">
        <w:rPr>
          <w:rFonts w:asciiTheme="minorHAnsi" w:hAnsiTheme="minorHAnsi" w:cs="Calibri"/>
          <w:sz w:val="20"/>
          <w:szCs w:val="20"/>
        </w:rPr>
        <w:t xml:space="preserve">: </w:t>
      </w:r>
      <w:r w:rsidR="005576E3">
        <w:rPr>
          <w:rFonts w:asciiTheme="minorHAnsi" w:hAnsiTheme="minorHAnsi" w:cs="Calibri"/>
          <w:b/>
          <w:bCs/>
          <w:sz w:val="20"/>
          <w:szCs w:val="20"/>
        </w:rPr>
        <w:t>34 995,00</w:t>
      </w:r>
      <w:r w:rsidR="005576E3" w:rsidRPr="00055214">
        <w:rPr>
          <w:rFonts w:asciiTheme="minorHAnsi" w:hAnsiTheme="minorHAnsi" w:cs="Calibri"/>
          <w:b/>
          <w:bCs/>
          <w:sz w:val="20"/>
          <w:szCs w:val="20"/>
        </w:rPr>
        <w:t xml:space="preserve"> € bez DPH</w:t>
      </w:r>
    </w:p>
    <w:p w14:paraId="4E1EB142" w14:textId="47BDE387"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8 – Železný kôň</w:t>
      </w:r>
      <w:r w:rsidR="005576E3">
        <w:rPr>
          <w:rFonts w:asciiTheme="minorHAnsi" w:hAnsiTheme="minorHAnsi" w:cs="Calibri"/>
          <w:sz w:val="20"/>
          <w:szCs w:val="20"/>
        </w:rPr>
        <w:t xml:space="preserve">: </w:t>
      </w:r>
      <w:r w:rsidR="005576E3">
        <w:rPr>
          <w:rFonts w:asciiTheme="minorHAnsi" w:hAnsiTheme="minorHAnsi" w:cs="Calibri"/>
          <w:b/>
          <w:bCs/>
          <w:sz w:val="20"/>
          <w:szCs w:val="20"/>
        </w:rPr>
        <w:t>33 066,66</w:t>
      </w:r>
      <w:r w:rsidR="005576E3" w:rsidRPr="00055214">
        <w:rPr>
          <w:rFonts w:asciiTheme="minorHAnsi" w:hAnsiTheme="minorHAnsi" w:cs="Calibri"/>
          <w:b/>
          <w:bCs/>
          <w:sz w:val="20"/>
          <w:szCs w:val="20"/>
        </w:rPr>
        <w:t xml:space="preserve"> € bez DPH</w:t>
      </w:r>
    </w:p>
    <w:p w14:paraId="0A8314C9" w14:textId="0413FC3D"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9 – Mobilný </w:t>
      </w:r>
      <w:proofErr w:type="spellStart"/>
      <w:r w:rsidRPr="00CF32EB">
        <w:rPr>
          <w:rFonts w:asciiTheme="minorHAnsi" w:hAnsiTheme="minorHAnsi" w:cs="Calibri"/>
          <w:sz w:val="20"/>
          <w:szCs w:val="20"/>
        </w:rPr>
        <w:t>štiepkovač</w:t>
      </w:r>
      <w:proofErr w:type="spellEnd"/>
      <w:r w:rsidR="005576E3">
        <w:rPr>
          <w:rFonts w:asciiTheme="minorHAnsi" w:hAnsiTheme="minorHAnsi" w:cs="Calibri"/>
          <w:sz w:val="20"/>
          <w:szCs w:val="20"/>
        </w:rPr>
        <w:t xml:space="preserve">: </w:t>
      </w:r>
      <w:r w:rsidR="005576E3">
        <w:rPr>
          <w:rFonts w:asciiTheme="minorHAnsi" w:hAnsiTheme="minorHAnsi" w:cs="Calibri"/>
          <w:b/>
          <w:bCs/>
          <w:sz w:val="20"/>
          <w:szCs w:val="20"/>
        </w:rPr>
        <w:t>57 310,00</w:t>
      </w:r>
      <w:r w:rsidR="005576E3" w:rsidRPr="00055214">
        <w:rPr>
          <w:rFonts w:asciiTheme="minorHAnsi" w:hAnsiTheme="minorHAnsi" w:cs="Calibri"/>
          <w:b/>
          <w:bCs/>
          <w:sz w:val="20"/>
          <w:szCs w:val="20"/>
        </w:rPr>
        <w:t xml:space="preserve"> € bez DPH</w:t>
      </w:r>
    </w:p>
    <w:p w14:paraId="61C11465" w14:textId="6717904A" w:rsidR="00055214" w:rsidRPr="00CF32EB"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10 – Omietací stroj, miešačka s núteným obehom a systémové lešenie</w:t>
      </w:r>
      <w:r w:rsidR="005576E3">
        <w:rPr>
          <w:rFonts w:asciiTheme="minorHAnsi" w:hAnsiTheme="minorHAnsi" w:cs="Calibri"/>
          <w:sz w:val="20"/>
          <w:szCs w:val="20"/>
        </w:rPr>
        <w:t xml:space="preserve">: </w:t>
      </w:r>
      <w:r w:rsidR="005576E3">
        <w:rPr>
          <w:rFonts w:asciiTheme="minorHAnsi" w:hAnsiTheme="minorHAnsi" w:cs="Calibri"/>
          <w:b/>
          <w:bCs/>
          <w:sz w:val="20"/>
          <w:szCs w:val="20"/>
        </w:rPr>
        <w:t>17 726,76</w:t>
      </w:r>
      <w:r w:rsidR="005576E3" w:rsidRPr="00055214">
        <w:rPr>
          <w:rFonts w:asciiTheme="minorHAnsi" w:hAnsiTheme="minorHAnsi" w:cs="Calibri"/>
          <w:b/>
          <w:bCs/>
          <w:sz w:val="20"/>
          <w:szCs w:val="20"/>
        </w:rPr>
        <w:t xml:space="preserve"> € bez DPH</w:t>
      </w:r>
    </w:p>
    <w:p w14:paraId="55B3E397" w14:textId="480E8738" w:rsidR="005576E3" w:rsidRDefault="00055214" w:rsidP="00055214">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11 – Trojfázový generátor</w:t>
      </w:r>
      <w:r w:rsidR="005576E3">
        <w:rPr>
          <w:rFonts w:asciiTheme="minorHAnsi" w:hAnsiTheme="minorHAnsi" w:cs="Calibri"/>
          <w:sz w:val="20"/>
          <w:szCs w:val="20"/>
        </w:rPr>
        <w:t xml:space="preserve">: </w:t>
      </w:r>
      <w:r w:rsidR="005576E3">
        <w:rPr>
          <w:rFonts w:asciiTheme="minorHAnsi" w:hAnsiTheme="minorHAnsi" w:cs="Calibri"/>
          <w:b/>
          <w:bCs/>
          <w:sz w:val="20"/>
          <w:szCs w:val="20"/>
        </w:rPr>
        <w:t>1 203,18</w:t>
      </w:r>
      <w:r w:rsidR="005576E3" w:rsidRPr="00055214">
        <w:rPr>
          <w:rFonts w:asciiTheme="minorHAnsi" w:hAnsiTheme="minorHAnsi" w:cs="Calibri"/>
          <w:b/>
          <w:bCs/>
          <w:sz w:val="20"/>
          <w:szCs w:val="20"/>
        </w:rPr>
        <w:t xml:space="preserve"> € bez DPH</w:t>
      </w:r>
    </w:p>
    <w:p w14:paraId="089E2897" w14:textId="6244BD14" w:rsidR="00A34B0B" w:rsidRPr="005576E3" w:rsidRDefault="00055214" w:rsidP="00055214">
      <w:pPr>
        <w:pStyle w:val="Odsekzoznamu"/>
        <w:numPr>
          <w:ilvl w:val="0"/>
          <w:numId w:val="22"/>
        </w:numPr>
        <w:jc w:val="both"/>
        <w:rPr>
          <w:rFonts w:asciiTheme="minorHAnsi" w:hAnsiTheme="minorHAnsi" w:cs="Calibri"/>
          <w:sz w:val="20"/>
          <w:szCs w:val="20"/>
        </w:rPr>
      </w:pPr>
      <w:r w:rsidRPr="005576E3">
        <w:rPr>
          <w:rFonts w:asciiTheme="minorHAnsi" w:hAnsiTheme="minorHAnsi" w:cs="Calibri"/>
          <w:sz w:val="20"/>
          <w:szCs w:val="20"/>
        </w:rPr>
        <w:t>Časť predmetu zákazky č. 12 – Pôdny jamkovač s</w:t>
      </w:r>
      <w:r w:rsidR="005576E3">
        <w:rPr>
          <w:rFonts w:asciiTheme="minorHAnsi" w:hAnsiTheme="minorHAnsi" w:cs="Calibri"/>
          <w:sz w:val="20"/>
          <w:szCs w:val="20"/>
        </w:rPr>
        <w:t> </w:t>
      </w:r>
      <w:r w:rsidRPr="005576E3">
        <w:rPr>
          <w:rFonts w:asciiTheme="minorHAnsi" w:hAnsiTheme="minorHAnsi" w:cs="Calibri"/>
          <w:sz w:val="20"/>
          <w:szCs w:val="20"/>
        </w:rPr>
        <w:t>príslušenstvom</w:t>
      </w:r>
      <w:r w:rsidR="005576E3">
        <w:rPr>
          <w:rFonts w:asciiTheme="minorHAnsi" w:hAnsiTheme="minorHAnsi" w:cs="Calibri"/>
          <w:sz w:val="20"/>
          <w:szCs w:val="20"/>
        </w:rPr>
        <w:t xml:space="preserve">: </w:t>
      </w:r>
      <w:r w:rsidR="005576E3">
        <w:rPr>
          <w:rFonts w:asciiTheme="minorHAnsi" w:hAnsiTheme="minorHAnsi" w:cs="Calibri"/>
          <w:b/>
          <w:bCs/>
          <w:sz w:val="20"/>
          <w:szCs w:val="20"/>
        </w:rPr>
        <w:t>1 725,37</w:t>
      </w:r>
      <w:r w:rsidR="005576E3" w:rsidRPr="00055214">
        <w:rPr>
          <w:rFonts w:asciiTheme="minorHAnsi" w:hAnsiTheme="minorHAnsi" w:cs="Calibri"/>
          <w:b/>
          <w:bCs/>
          <w:sz w:val="20"/>
          <w:szCs w:val="20"/>
        </w:rPr>
        <w:t xml:space="preserve"> € bez DPH</w:t>
      </w:r>
    </w:p>
    <w:p w14:paraId="23958FE3" w14:textId="77777777" w:rsidR="00020722" w:rsidRPr="000D7349" w:rsidRDefault="00020722"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01A2E755"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w:t>
      </w:r>
      <w:r w:rsidR="00F860A1">
        <w:rPr>
          <w:rFonts w:asciiTheme="minorHAnsi" w:hAnsiTheme="minorHAnsi" w:cs="Calibri"/>
          <w:sz w:val="20"/>
          <w:szCs w:val="20"/>
        </w:rPr>
        <w:t>je</w:t>
      </w:r>
      <w:r w:rsidR="00CE21DF">
        <w:rPr>
          <w:rFonts w:asciiTheme="minorHAnsi" w:hAnsiTheme="minorHAnsi" w:cs="Calibri"/>
          <w:sz w:val="20"/>
          <w:szCs w:val="20"/>
        </w:rPr>
        <w:t xml:space="preserve"> sídl</w:t>
      </w:r>
      <w:r w:rsidR="00F860A1">
        <w:rPr>
          <w:rFonts w:asciiTheme="minorHAnsi" w:hAnsiTheme="minorHAnsi" w:cs="Calibri"/>
          <w:sz w:val="20"/>
          <w:szCs w:val="20"/>
        </w:rPr>
        <w:t>o</w:t>
      </w:r>
      <w:r w:rsidR="00CE21DF">
        <w:rPr>
          <w:rFonts w:asciiTheme="minorHAnsi" w:hAnsiTheme="minorHAnsi" w:cs="Calibri"/>
          <w:sz w:val="20"/>
          <w:szCs w:val="20"/>
        </w:rPr>
        <w:t xml:space="preserve"> </w:t>
      </w:r>
      <w:r w:rsidR="00AB05E0">
        <w:rPr>
          <w:rFonts w:asciiTheme="minorHAnsi" w:hAnsiTheme="minorHAnsi" w:cs="Calibri"/>
          <w:sz w:val="20"/>
          <w:szCs w:val="20"/>
        </w:rPr>
        <w:t>verejného obstarávateľa</w:t>
      </w:r>
      <w:r w:rsidR="00CE21DF">
        <w:rPr>
          <w:rFonts w:asciiTheme="minorHAnsi" w:hAnsiTheme="minorHAnsi" w:cs="Calibri"/>
          <w:sz w:val="20"/>
          <w:szCs w:val="20"/>
        </w:rPr>
        <w:t xml:space="preserve">, ktoré </w:t>
      </w:r>
      <w:r w:rsidR="00AB05E0">
        <w:rPr>
          <w:rFonts w:asciiTheme="minorHAnsi" w:hAnsiTheme="minorHAnsi" w:cs="Calibri"/>
          <w:sz w:val="20"/>
          <w:szCs w:val="20"/>
        </w:rPr>
        <w:t>je</w:t>
      </w:r>
      <w:r w:rsidR="00CE21DF">
        <w:rPr>
          <w:rFonts w:asciiTheme="minorHAnsi" w:hAnsiTheme="minorHAnsi" w:cs="Calibri"/>
          <w:sz w:val="20"/>
          <w:szCs w:val="20"/>
        </w:rPr>
        <w:t xml:space="preserve"> uvedené v bode 1 tejto časti súťažných podkladov. </w:t>
      </w:r>
    </w:p>
    <w:p w14:paraId="5F08F53E" w14:textId="77777777" w:rsidR="007A129B" w:rsidRPr="0011295C" w:rsidRDefault="007A129B" w:rsidP="007A129B">
      <w:pPr>
        <w:jc w:val="both"/>
        <w:rPr>
          <w:rFonts w:asciiTheme="minorHAnsi" w:hAnsiTheme="minorHAnsi" w:cs="Calibri"/>
          <w:sz w:val="20"/>
          <w:szCs w:val="20"/>
        </w:rPr>
      </w:pPr>
    </w:p>
    <w:p w14:paraId="64255695" w14:textId="77777777" w:rsidR="00AB05E0" w:rsidRDefault="007A129B" w:rsidP="007A129B">
      <w:pPr>
        <w:pStyle w:val="tl1"/>
        <w:rPr>
          <w:rFonts w:asciiTheme="minorHAnsi" w:hAnsiTheme="minorHAnsi" w:cs="Calibri"/>
          <w:sz w:val="20"/>
          <w:szCs w:val="20"/>
        </w:rPr>
      </w:pPr>
      <w:r w:rsidRPr="0011295C">
        <w:rPr>
          <w:rFonts w:asciiTheme="minorHAnsi" w:hAnsiTheme="minorHAnsi" w:cs="Calibri"/>
          <w:sz w:val="20"/>
          <w:szCs w:val="20"/>
        </w:rPr>
        <w:t xml:space="preserve">4.2. Predmet zákazky bude </w:t>
      </w:r>
      <w:r w:rsidR="00AB05E0">
        <w:rPr>
          <w:rFonts w:asciiTheme="minorHAnsi" w:hAnsiTheme="minorHAnsi" w:cs="Calibri"/>
          <w:sz w:val="20"/>
          <w:szCs w:val="20"/>
        </w:rPr>
        <w:t xml:space="preserve">dodaný najneskôr do: </w:t>
      </w:r>
    </w:p>
    <w:p w14:paraId="69AED2D4" w14:textId="31AF78BE" w:rsidR="00AB05E0" w:rsidRPr="00CF32EB" w:rsidRDefault="00AB05E0" w:rsidP="00AB05E0">
      <w:pPr>
        <w:pStyle w:val="Odsekzoznamu"/>
        <w:numPr>
          <w:ilvl w:val="0"/>
          <w:numId w:val="22"/>
        </w:numPr>
        <w:jc w:val="both"/>
        <w:rPr>
          <w:rFonts w:asciiTheme="minorHAnsi" w:hAnsiTheme="minorHAnsi" w:cs="Calibri"/>
          <w:sz w:val="20"/>
          <w:szCs w:val="20"/>
        </w:rPr>
      </w:pPr>
      <w:bookmarkStart w:id="2" w:name="_Hlk99435496"/>
      <w:r w:rsidRPr="00CF32EB">
        <w:rPr>
          <w:rFonts w:asciiTheme="minorHAnsi" w:hAnsiTheme="minorHAnsi" w:cs="Calibri"/>
          <w:sz w:val="20"/>
          <w:szCs w:val="20"/>
        </w:rPr>
        <w:t xml:space="preserve">Časť predmetu zákazky č. 1 – Lesný kolesový traktor špeciál so </w:t>
      </w:r>
      <w:proofErr w:type="spellStart"/>
      <w:r w:rsidRPr="00CF32EB">
        <w:rPr>
          <w:rFonts w:asciiTheme="minorHAnsi" w:hAnsiTheme="minorHAnsi" w:cs="Calibri"/>
          <w:sz w:val="20"/>
          <w:szCs w:val="20"/>
        </w:rPr>
        <w:t>zlamovacím</w:t>
      </w:r>
      <w:proofErr w:type="spellEnd"/>
      <w:r w:rsidRPr="00CF32EB">
        <w:rPr>
          <w:rFonts w:asciiTheme="minorHAnsi" w:hAnsiTheme="minorHAnsi" w:cs="Calibri"/>
          <w:sz w:val="20"/>
          <w:szCs w:val="20"/>
        </w:rPr>
        <w:t xml:space="preserve"> rámom a s tuhými nápravami s</w:t>
      </w:r>
      <w:r w:rsidR="00C3466D">
        <w:rPr>
          <w:rFonts w:asciiTheme="minorHAnsi" w:hAnsiTheme="minorHAnsi" w:cs="Calibri"/>
          <w:sz w:val="20"/>
          <w:szCs w:val="20"/>
        </w:rPr>
        <w:t> </w:t>
      </w:r>
      <w:r w:rsidRPr="00CF32EB">
        <w:rPr>
          <w:rFonts w:asciiTheme="minorHAnsi" w:hAnsiTheme="minorHAnsi" w:cs="Calibri"/>
          <w:sz w:val="20"/>
          <w:szCs w:val="20"/>
        </w:rPr>
        <w:t>príslušenstvom</w:t>
      </w:r>
      <w:r w:rsidR="00C3466D">
        <w:rPr>
          <w:rFonts w:asciiTheme="minorHAnsi" w:hAnsiTheme="minorHAnsi" w:cs="Calibri"/>
          <w:sz w:val="20"/>
          <w:szCs w:val="20"/>
        </w:rPr>
        <w:t xml:space="preserve">: </w:t>
      </w:r>
      <w:r w:rsidR="00C3466D" w:rsidRPr="00C3466D">
        <w:rPr>
          <w:rFonts w:asciiTheme="minorHAnsi" w:hAnsiTheme="minorHAnsi" w:cs="Calibri"/>
          <w:b/>
          <w:bCs/>
          <w:sz w:val="20"/>
          <w:szCs w:val="20"/>
        </w:rPr>
        <w:t>do 300 dní odo dňa zaslania záväznej objednávky</w:t>
      </w:r>
    </w:p>
    <w:p w14:paraId="72DB0B2B" w14:textId="11816036"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2 – </w:t>
      </w:r>
      <w:bookmarkStart w:id="3" w:name="_Hlk99437929"/>
      <w:r w:rsidRPr="00CF32EB">
        <w:rPr>
          <w:rFonts w:asciiTheme="minorHAnsi" w:hAnsiTheme="minorHAnsi" w:cs="Calibri"/>
          <w:sz w:val="20"/>
          <w:szCs w:val="20"/>
        </w:rPr>
        <w:t>Traktor s lesnou nadstavbou a</w:t>
      </w:r>
      <w:r>
        <w:rPr>
          <w:rFonts w:asciiTheme="minorHAnsi" w:hAnsiTheme="minorHAnsi" w:cs="Calibri"/>
          <w:sz w:val="20"/>
          <w:szCs w:val="20"/>
        </w:rPr>
        <w:t> </w:t>
      </w:r>
      <w:r w:rsidRPr="00CF32EB">
        <w:rPr>
          <w:rFonts w:asciiTheme="minorHAnsi" w:hAnsiTheme="minorHAnsi" w:cs="Calibri"/>
          <w:sz w:val="20"/>
          <w:szCs w:val="20"/>
        </w:rPr>
        <w:t>príslušenstvom</w:t>
      </w:r>
      <w:bookmarkEnd w:id="3"/>
      <w:r>
        <w:rPr>
          <w:rFonts w:asciiTheme="minorHAnsi" w:hAnsiTheme="minorHAnsi" w:cs="Calibri"/>
          <w:sz w:val="20"/>
          <w:szCs w:val="20"/>
        </w:rPr>
        <w:t xml:space="preserve">: </w:t>
      </w:r>
      <w:r w:rsidR="00757CBE" w:rsidRPr="00C3466D">
        <w:rPr>
          <w:rFonts w:asciiTheme="minorHAnsi" w:hAnsiTheme="minorHAnsi" w:cs="Calibri"/>
          <w:b/>
          <w:bCs/>
          <w:sz w:val="20"/>
          <w:szCs w:val="20"/>
        </w:rPr>
        <w:t>do 300 dní odo dňa zaslania záväznej objednávky</w:t>
      </w:r>
    </w:p>
    <w:p w14:paraId="58486FFF" w14:textId="24689001"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3 – </w:t>
      </w:r>
      <w:bookmarkStart w:id="4" w:name="_Hlk99438608"/>
      <w:r w:rsidRPr="00CF32EB">
        <w:rPr>
          <w:rFonts w:asciiTheme="minorHAnsi" w:hAnsiTheme="minorHAnsi" w:cs="Calibri"/>
          <w:sz w:val="20"/>
          <w:szCs w:val="20"/>
        </w:rPr>
        <w:t>Traktor s dvojitým ovládaním – autoškola</w:t>
      </w:r>
      <w:bookmarkEnd w:id="4"/>
      <w:r>
        <w:rPr>
          <w:rFonts w:asciiTheme="minorHAnsi" w:hAnsiTheme="minorHAnsi" w:cs="Calibri"/>
          <w:sz w:val="20"/>
          <w:szCs w:val="20"/>
        </w:rPr>
        <w:t xml:space="preserve">: </w:t>
      </w:r>
      <w:r w:rsidR="008A0EDA" w:rsidRPr="00C3466D">
        <w:rPr>
          <w:rFonts w:asciiTheme="minorHAnsi" w:hAnsiTheme="minorHAnsi" w:cs="Calibri"/>
          <w:b/>
          <w:bCs/>
          <w:sz w:val="20"/>
          <w:szCs w:val="20"/>
        </w:rPr>
        <w:t>do 300 dní odo dňa zaslania záväznej objednávky</w:t>
      </w:r>
    </w:p>
    <w:p w14:paraId="6DFD81BF" w14:textId="50674125"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4 – </w:t>
      </w:r>
      <w:bookmarkStart w:id="5" w:name="_Hlk99439504"/>
      <w:r w:rsidRPr="00CF32EB">
        <w:rPr>
          <w:rFonts w:asciiTheme="minorHAnsi" w:hAnsiTheme="minorHAnsi" w:cs="Calibri"/>
          <w:sz w:val="20"/>
          <w:szCs w:val="20"/>
        </w:rPr>
        <w:t>Vozidlo do 6 ton vyklápač 6 miesta kabína s hydraulickou rukou nosnosť do 1,5 t</w:t>
      </w:r>
      <w:bookmarkEnd w:id="5"/>
      <w:r>
        <w:rPr>
          <w:rFonts w:asciiTheme="minorHAnsi" w:hAnsiTheme="minorHAnsi" w:cs="Calibri"/>
          <w:sz w:val="20"/>
          <w:szCs w:val="20"/>
        </w:rPr>
        <w:t xml:space="preserve">: </w:t>
      </w:r>
      <w:r w:rsidR="00C54482" w:rsidRPr="00C3466D">
        <w:rPr>
          <w:rFonts w:asciiTheme="minorHAnsi" w:hAnsiTheme="minorHAnsi" w:cs="Calibri"/>
          <w:b/>
          <w:bCs/>
          <w:sz w:val="20"/>
          <w:szCs w:val="20"/>
        </w:rPr>
        <w:t>do 300 dní odo dňa zaslania záväznej objednávky</w:t>
      </w:r>
    </w:p>
    <w:p w14:paraId="31675CBF" w14:textId="7FCC87AB"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5 – </w:t>
      </w:r>
      <w:bookmarkStart w:id="6" w:name="_Hlk99439844"/>
      <w:r w:rsidRPr="00CF32EB">
        <w:rPr>
          <w:rFonts w:asciiTheme="minorHAnsi" w:hAnsiTheme="minorHAnsi" w:cs="Calibri"/>
          <w:sz w:val="20"/>
          <w:szCs w:val="20"/>
        </w:rPr>
        <w:t>Prívesný vozík pre prepravu materiálu a stavebných strojov</w:t>
      </w:r>
      <w:bookmarkEnd w:id="6"/>
      <w:r>
        <w:rPr>
          <w:rFonts w:asciiTheme="minorHAnsi" w:hAnsiTheme="minorHAnsi" w:cs="Calibri"/>
          <w:sz w:val="20"/>
          <w:szCs w:val="20"/>
        </w:rPr>
        <w:t xml:space="preserve">: </w:t>
      </w:r>
      <w:r w:rsidR="008B3D8A" w:rsidRPr="00C3466D">
        <w:rPr>
          <w:rFonts w:asciiTheme="minorHAnsi" w:hAnsiTheme="minorHAnsi" w:cs="Calibri"/>
          <w:b/>
          <w:bCs/>
          <w:sz w:val="20"/>
          <w:szCs w:val="20"/>
        </w:rPr>
        <w:t>do 300 dní odo dňa zaslania záväznej objednávky</w:t>
      </w:r>
    </w:p>
    <w:p w14:paraId="655DD5A4" w14:textId="0E2698C5"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6 – </w:t>
      </w:r>
      <w:bookmarkStart w:id="7" w:name="_Hlk99440162"/>
      <w:r w:rsidRPr="00CF32EB">
        <w:rPr>
          <w:rFonts w:asciiTheme="minorHAnsi" w:hAnsiTheme="minorHAnsi" w:cs="Calibri"/>
          <w:sz w:val="20"/>
          <w:szCs w:val="20"/>
        </w:rPr>
        <w:t>Šmykový nakladač s</w:t>
      </w:r>
      <w:r>
        <w:rPr>
          <w:rFonts w:asciiTheme="minorHAnsi" w:hAnsiTheme="minorHAnsi" w:cs="Calibri"/>
          <w:sz w:val="20"/>
          <w:szCs w:val="20"/>
        </w:rPr>
        <w:t> </w:t>
      </w:r>
      <w:r w:rsidRPr="00CF32EB">
        <w:rPr>
          <w:rFonts w:asciiTheme="minorHAnsi" w:hAnsiTheme="minorHAnsi" w:cs="Calibri"/>
          <w:sz w:val="20"/>
          <w:szCs w:val="20"/>
        </w:rPr>
        <w:t>príslušenstvom</w:t>
      </w:r>
      <w:bookmarkEnd w:id="7"/>
      <w:r>
        <w:rPr>
          <w:rFonts w:asciiTheme="minorHAnsi" w:hAnsiTheme="minorHAnsi" w:cs="Calibri"/>
          <w:sz w:val="20"/>
          <w:szCs w:val="20"/>
        </w:rPr>
        <w:t xml:space="preserve">: </w:t>
      </w:r>
      <w:r w:rsidR="00E45101" w:rsidRPr="00C3466D">
        <w:rPr>
          <w:rFonts w:asciiTheme="minorHAnsi" w:hAnsiTheme="minorHAnsi" w:cs="Calibri"/>
          <w:b/>
          <w:bCs/>
          <w:sz w:val="20"/>
          <w:szCs w:val="20"/>
        </w:rPr>
        <w:t>do 300 dní odo dňa zaslania záväznej objednávky</w:t>
      </w:r>
    </w:p>
    <w:p w14:paraId="5BD9CEA4" w14:textId="05AD5688"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7 – </w:t>
      </w:r>
      <w:bookmarkStart w:id="8" w:name="_Hlk99440641"/>
      <w:proofErr w:type="spellStart"/>
      <w:r w:rsidRPr="00CF32EB">
        <w:rPr>
          <w:rFonts w:asciiTheme="minorHAnsi" w:hAnsiTheme="minorHAnsi" w:cs="Calibri"/>
          <w:sz w:val="20"/>
          <w:szCs w:val="20"/>
        </w:rPr>
        <w:t>Minibager</w:t>
      </w:r>
      <w:proofErr w:type="spellEnd"/>
      <w:r w:rsidRPr="00CF32EB">
        <w:rPr>
          <w:rFonts w:asciiTheme="minorHAnsi" w:hAnsiTheme="minorHAnsi" w:cs="Calibri"/>
          <w:sz w:val="20"/>
          <w:szCs w:val="20"/>
        </w:rPr>
        <w:t xml:space="preserve"> do 1700 kg</w:t>
      </w:r>
      <w:bookmarkEnd w:id="8"/>
      <w:r>
        <w:rPr>
          <w:rFonts w:asciiTheme="minorHAnsi" w:hAnsiTheme="minorHAnsi" w:cs="Calibri"/>
          <w:sz w:val="20"/>
          <w:szCs w:val="20"/>
        </w:rPr>
        <w:t xml:space="preserve">: </w:t>
      </w:r>
      <w:r w:rsidR="00A1584D" w:rsidRPr="00C3466D">
        <w:rPr>
          <w:rFonts w:asciiTheme="minorHAnsi" w:hAnsiTheme="minorHAnsi" w:cs="Calibri"/>
          <w:b/>
          <w:bCs/>
          <w:sz w:val="20"/>
          <w:szCs w:val="20"/>
        </w:rPr>
        <w:t>do 300 dní odo dňa zaslania záväznej objednávky</w:t>
      </w:r>
    </w:p>
    <w:p w14:paraId="4DD95028" w14:textId="1D0A238B"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8 – </w:t>
      </w:r>
      <w:bookmarkStart w:id="9" w:name="_Hlk99441496"/>
      <w:r w:rsidRPr="00CF32EB">
        <w:rPr>
          <w:rFonts w:asciiTheme="minorHAnsi" w:hAnsiTheme="minorHAnsi" w:cs="Calibri"/>
          <w:sz w:val="20"/>
          <w:szCs w:val="20"/>
        </w:rPr>
        <w:t>Železný kôň</w:t>
      </w:r>
      <w:bookmarkEnd w:id="9"/>
      <w:r>
        <w:rPr>
          <w:rFonts w:asciiTheme="minorHAnsi" w:hAnsiTheme="minorHAnsi" w:cs="Calibri"/>
          <w:sz w:val="20"/>
          <w:szCs w:val="20"/>
        </w:rPr>
        <w:t xml:space="preserve">: </w:t>
      </w:r>
      <w:r w:rsidR="00BB7686" w:rsidRPr="00C3466D">
        <w:rPr>
          <w:rFonts w:asciiTheme="minorHAnsi" w:hAnsiTheme="minorHAnsi" w:cs="Calibri"/>
          <w:b/>
          <w:bCs/>
          <w:sz w:val="20"/>
          <w:szCs w:val="20"/>
        </w:rPr>
        <w:t xml:space="preserve">do </w:t>
      </w:r>
      <w:r w:rsidR="00BB7686">
        <w:rPr>
          <w:rFonts w:asciiTheme="minorHAnsi" w:hAnsiTheme="minorHAnsi" w:cs="Calibri"/>
          <w:b/>
          <w:bCs/>
          <w:sz w:val="20"/>
          <w:szCs w:val="20"/>
        </w:rPr>
        <w:t>21</w:t>
      </w:r>
      <w:r w:rsidR="00BB7686" w:rsidRPr="00C3466D">
        <w:rPr>
          <w:rFonts w:asciiTheme="minorHAnsi" w:hAnsiTheme="minorHAnsi" w:cs="Calibri"/>
          <w:b/>
          <w:bCs/>
          <w:sz w:val="20"/>
          <w:szCs w:val="20"/>
        </w:rPr>
        <w:t>0 dní odo dňa zaslania záväznej objednávky</w:t>
      </w:r>
    </w:p>
    <w:p w14:paraId="24E4DB8F" w14:textId="3C6FA635"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9 – </w:t>
      </w:r>
      <w:bookmarkStart w:id="10" w:name="_Hlk99442394"/>
      <w:r w:rsidRPr="00CF32EB">
        <w:rPr>
          <w:rFonts w:asciiTheme="minorHAnsi" w:hAnsiTheme="minorHAnsi" w:cs="Calibri"/>
          <w:sz w:val="20"/>
          <w:szCs w:val="20"/>
        </w:rPr>
        <w:t xml:space="preserve">Mobilný </w:t>
      </w:r>
      <w:proofErr w:type="spellStart"/>
      <w:r w:rsidRPr="00CF32EB">
        <w:rPr>
          <w:rFonts w:asciiTheme="minorHAnsi" w:hAnsiTheme="minorHAnsi" w:cs="Calibri"/>
          <w:sz w:val="20"/>
          <w:szCs w:val="20"/>
        </w:rPr>
        <w:t>štiepkovač</w:t>
      </w:r>
      <w:bookmarkEnd w:id="10"/>
      <w:proofErr w:type="spellEnd"/>
      <w:r>
        <w:rPr>
          <w:rFonts w:asciiTheme="minorHAnsi" w:hAnsiTheme="minorHAnsi" w:cs="Calibri"/>
          <w:sz w:val="20"/>
          <w:szCs w:val="20"/>
        </w:rPr>
        <w:t xml:space="preserve">: </w:t>
      </w:r>
      <w:r w:rsidR="00E83E69" w:rsidRPr="00C3466D">
        <w:rPr>
          <w:rFonts w:asciiTheme="minorHAnsi" w:hAnsiTheme="minorHAnsi" w:cs="Calibri"/>
          <w:b/>
          <w:bCs/>
          <w:sz w:val="20"/>
          <w:szCs w:val="20"/>
        </w:rPr>
        <w:t xml:space="preserve">do </w:t>
      </w:r>
      <w:r w:rsidR="00E83E69">
        <w:rPr>
          <w:rFonts w:asciiTheme="minorHAnsi" w:hAnsiTheme="minorHAnsi" w:cs="Calibri"/>
          <w:b/>
          <w:bCs/>
          <w:sz w:val="20"/>
          <w:szCs w:val="20"/>
        </w:rPr>
        <w:t>21</w:t>
      </w:r>
      <w:r w:rsidR="00E83E69" w:rsidRPr="00C3466D">
        <w:rPr>
          <w:rFonts w:asciiTheme="minorHAnsi" w:hAnsiTheme="minorHAnsi" w:cs="Calibri"/>
          <w:b/>
          <w:bCs/>
          <w:sz w:val="20"/>
          <w:szCs w:val="20"/>
        </w:rPr>
        <w:t>0 dní odo dňa zaslania záväznej objednávky</w:t>
      </w:r>
    </w:p>
    <w:p w14:paraId="7AC7CC4C" w14:textId="3FC44440" w:rsidR="00AB05E0" w:rsidRPr="00CF32EB" w:rsidRDefault="00AB05E0" w:rsidP="00AB05E0">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10 – </w:t>
      </w:r>
      <w:bookmarkStart w:id="11" w:name="_Hlk99442915"/>
      <w:r w:rsidRPr="00CF32EB">
        <w:rPr>
          <w:rFonts w:asciiTheme="minorHAnsi" w:hAnsiTheme="minorHAnsi" w:cs="Calibri"/>
          <w:sz w:val="20"/>
          <w:szCs w:val="20"/>
        </w:rPr>
        <w:t>Omietací stroj, miešačka s núteným obehom a systémové lešenie</w:t>
      </w:r>
      <w:bookmarkEnd w:id="11"/>
      <w:r>
        <w:rPr>
          <w:rFonts w:asciiTheme="minorHAnsi" w:hAnsiTheme="minorHAnsi" w:cs="Calibri"/>
          <w:sz w:val="20"/>
          <w:szCs w:val="20"/>
        </w:rPr>
        <w:t xml:space="preserve">: </w:t>
      </w:r>
      <w:r w:rsidR="00E83E69" w:rsidRPr="00C3466D">
        <w:rPr>
          <w:rFonts w:asciiTheme="minorHAnsi" w:hAnsiTheme="minorHAnsi" w:cs="Calibri"/>
          <w:b/>
          <w:bCs/>
          <w:sz w:val="20"/>
          <w:szCs w:val="20"/>
        </w:rPr>
        <w:t xml:space="preserve">do </w:t>
      </w:r>
      <w:r w:rsidR="00E83E69">
        <w:rPr>
          <w:rFonts w:asciiTheme="minorHAnsi" w:hAnsiTheme="minorHAnsi" w:cs="Calibri"/>
          <w:b/>
          <w:bCs/>
          <w:sz w:val="20"/>
          <w:szCs w:val="20"/>
        </w:rPr>
        <w:t>21</w:t>
      </w:r>
      <w:r w:rsidR="00E83E69" w:rsidRPr="00C3466D">
        <w:rPr>
          <w:rFonts w:asciiTheme="minorHAnsi" w:hAnsiTheme="minorHAnsi" w:cs="Calibri"/>
          <w:b/>
          <w:bCs/>
          <w:sz w:val="20"/>
          <w:szCs w:val="20"/>
        </w:rPr>
        <w:t>0 dní odo dňa zaslania záväznej objednávky</w:t>
      </w:r>
    </w:p>
    <w:p w14:paraId="4D8BF7C0" w14:textId="49697412" w:rsidR="00FC6E06" w:rsidRPr="00E9625F" w:rsidRDefault="00AB05E0" w:rsidP="00D37F54">
      <w:pPr>
        <w:pStyle w:val="Odsekzoznamu"/>
        <w:numPr>
          <w:ilvl w:val="0"/>
          <w:numId w:val="22"/>
        </w:numPr>
        <w:jc w:val="both"/>
        <w:rPr>
          <w:rFonts w:asciiTheme="minorHAnsi" w:hAnsiTheme="minorHAnsi" w:cs="Calibri"/>
          <w:sz w:val="20"/>
          <w:szCs w:val="20"/>
        </w:rPr>
      </w:pPr>
      <w:r w:rsidRPr="00E9625F">
        <w:rPr>
          <w:rFonts w:asciiTheme="minorHAnsi" w:hAnsiTheme="minorHAnsi" w:cs="Calibri"/>
          <w:sz w:val="20"/>
          <w:szCs w:val="20"/>
        </w:rPr>
        <w:lastRenderedPageBreak/>
        <w:t xml:space="preserve">Časť predmetu zákazky č. 11 – </w:t>
      </w:r>
      <w:bookmarkStart w:id="12" w:name="_Hlk99443251"/>
      <w:r w:rsidRPr="00E9625F">
        <w:rPr>
          <w:rFonts w:asciiTheme="minorHAnsi" w:hAnsiTheme="minorHAnsi" w:cs="Calibri"/>
          <w:sz w:val="20"/>
          <w:szCs w:val="20"/>
        </w:rPr>
        <w:t>Trojfázový generátor</w:t>
      </w:r>
      <w:bookmarkEnd w:id="12"/>
      <w:r w:rsidRPr="00E9625F">
        <w:rPr>
          <w:rFonts w:asciiTheme="minorHAnsi" w:hAnsiTheme="minorHAnsi" w:cs="Calibri"/>
          <w:sz w:val="20"/>
          <w:szCs w:val="20"/>
        </w:rPr>
        <w:t xml:space="preserve">: </w:t>
      </w:r>
      <w:r w:rsidR="00E9625F" w:rsidRPr="00C3466D">
        <w:rPr>
          <w:rFonts w:asciiTheme="minorHAnsi" w:hAnsiTheme="minorHAnsi" w:cs="Calibri"/>
          <w:b/>
          <w:bCs/>
          <w:sz w:val="20"/>
          <w:szCs w:val="20"/>
        </w:rPr>
        <w:t xml:space="preserve">do </w:t>
      </w:r>
      <w:r w:rsidR="00E9625F">
        <w:rPr>
          <w:rFonts w:asciiTheme="minorHAnsi" w:hAnsiTheme="minorHAnsi" w:cs="Calibri"/>
          <w:b/>
          <w:bCs/>
          <w:sz w:val="20"/>
          <w:szCs w:val="20"/>
        </w:rPr>
        <w:t>21</w:t>
      </w:r>
      <w:r w:rsidR="00E9625F" w:rsidRPr="00C3466D">
        <w:rPr>
          <w:rFonts w:asciiTheme="minorHAnsi" w:hAnsiTheme="minorHAnsi" w:cs="Calibri"/>
          <w:b/>
          <w:bCs/>
          <w:sz w:val="20"/>
          <w:szCs w:val="20"/>
        </w:rPr>
        <w:t>0 dní odo dňa zaslania záväznej objednávky</w:t>
      </w:r>
      <w:r w:rsidR="00E9625F" w:rsidRPr="00E9625F">
        <w:rPr>
          <w:rFonts w:asciiTheme="minorHAnsi" w:hAnsiTheme="minorHAnsi" w:cs="Calibri"/>
          <w:sz w:val="20"/>
          <w:szCs w:val="20"/>
        </w:rPr>
        <w:t xml:space="preserve"> </w:t>
      </w:r>
      <w:r w:rsidRPr="00E9625F">
        <w:rPr>
          <w:rFonts w:asciiTheme="minorHAnsi" w:hAnsiTheme="minorHAnsi" w:cs="Calibri"/>
          <w:sz w:val="20"/>
          <w:szCs w:val="20"/>
        </w:rPr>
        <w:t xml:space="preserve">Časť predmetu zákazky č. 12 – </w:t>
      </w:r>
      <w:bookmarkStart w:id="13" w:name="_Hlk99443467"/>
      <w:r w:rsidRPr="00E9625F">
        <w:rPr>
          <w:rFonts w:asciiTheme="minorHAnsi" w:hAnsiTheme="minorHAnsi" w:cs="Calibri"/>
          <w:sz w:val="20"/>
          <w:szCs w:val="20"/>
        </w:rPr>
        <w:t>Pôdny jamkovač s príslušenstvom</w:t>
      </w:r>
      <w:bookmarkEnd w:id="13"/>
      <w:r w:rsidRPr="00E9625F">
        <w:rPr>
          <w:rFonts w:asciiTheme="minorHAnsi" w:hAnsiTheme="minorHAnsi" w:cs="Calibri"/>
          <w:sz w:val="20"/>
          <w:szCs w:val="20"/>
        </w:rPr>
        <w:t xml:space="preserve">: </w:t>
      </w:r>
      <w:r w:rsidR="00E9625F" w:rsidRPr="00C3466D">
        <w:rPr>
          <w:rFonts w:asciiTheme="minorHAnsi" w:hAnsiTheme="minorHAnsi" w:cs="Calibri"/>
          <w:b/>
          <w:bCs/>
          <w:sz w:val="20"/>
          <w:szCs w:val="20"/>
        </w:rPr>
        <w:t xml:space="preserve">do </w:t>
      </w:r>
      <w:r w:rsidR="00E9625F">
        <w:rPr>
          <w:rFonts w:asciiTheme="minorHAnsi" w:hAnsiTheme="minorHAnsi" w:cs="Calibri"/>
          <w:b/>
          <w:bCs/>
          <w:sz w:val="20"/>
          <w:szCs w:val="20"/>
        </w:rPr>
        <w:t>21</w:t>
      </w:r>
      <w:r w:rsidR="00E9625F" w:rsidRPr="00C3466D">
        <w:rPr>
          <w:rFonts w:asciiTheme="minorHAnsi" w:hAnsiTheme="minorHAnsi" w:cs="Calibri"/>
          <w:b/>
          <w:bCs/>
          <w:sz w:val="20"/>
          <w:szCs w:val="20"/>
        </w:rPr>
        <w:t>0 dní odo dňa zaslania záväznej objednávky</w:t>
      </w:r>
    </w:p>
    <w:bookmarkEnd w:id="2"/>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657FF7DA" w14:textId="312D5FA7" w:rsidR="00CC3923" w:rsidRDefault="00A34B0B" w:rsidP="00055CF6">
      <w:pPr>
        <w:pStyle w:val="Default"/>
        <w:jc w:val="both"/>
        <w:rPr>
          <w:rFonts w:asciiTheme="minorHAnsi" w:hAnsiTheme="minorHAnsi" w:cs="Calibri"/>
          <w:color w:val="auto"/>
          <w:sz w:val="20"/>
          <w:lang w:val="sk-SK"/>
        </w:rPr>
      </w:pPr>
      <w:r w:rsidRPr="00CC3923">
        <w:rPr>
          <w:rFonts w:asciiTheme="minorHAnsi" w:hAnsiTheme="minorHAnsi" w:cs="Calibri"/>
          <w:color w:val="auto"/>
          <w:sz w:val="20"/>
          <w:lang w:val="sk-SK"/>
        </w:rPr>
        <w:t xml:space="preserve">5.1. </w:t>
      </w:r>
      <w:r w:rsidR="00CC3923" w:rsidRPr="00B41103">
        <w:rPr>
          <w:rFonts w:asciiTheme="minorHAnsi" w:hAnsiTheme="minorHAnsi" w:cs="Calibri"/>
          <w:color w:val="auto"/>
          <w:sz w:val="20"/>
          <w:lang w:val="sk-SK"/>
        </w:rPr>
        <w:t xml:space="preserve">Predmet zákazky bude spolufinancovaný z prostriedkov Európskeho fondu regionálneho rozvoja, Integrovaný regionálny operačný program (IROP) Prioritná os: 2 - Ľahší prístup k efektívnym a kvalitnejším verejným službám, Investičná priorita: 2.2 – Investovanie do vzdelania, školení a odbornej prípravy, zručností a celoživotného vzdelávania prostredníctvom vývoja vzdelávacej a výcvikovej infraštruktúry, Špecifický cieľ: 2.2.3. – Zvýšenie počtu žiakov stredných odborných škôl na praktickom vyučovaní, kód výzvy </w:t>
      </w:r>
      <w:r w:rsidR="00B41103" w:rsidRPr="00B41103">
        <w:rPr>
          <w:rFonts w:asciiTheme="minorHAnsi" w:hAnsiTheme="minorHAnsi" w:cs="Calibri"/>
          <w:color w:val="auto"/>
          <w:sz w:val="20"/>
          <w:lang w:val="sk-SK"/>
        </w:rPr>
        <w:t>IROP-PO2-SC223-2016-14</w:t>
      </w:r>
      <w:r w:rsidR="0045178C" w:rsidRPr="00B41103">
        <w:rPr>
          <w:rFonts w:asciiTheme="minorHAnsi" w:hAnsiTheme="minorHAnsi" w:cs="Calibri"/>
          <w:color w:val="auto"/>
          <w:sz w:val="20"/>
          <w:lang w:val="sk-SK"/>
        </w:rPr>
        <w:t>, kód projektu v ITMS 2014+: 302021M538 a z vlastných prostriedkov verejného obstarávateľa.</w:t>
      </w:r>
    </w:p>
    <w:p w14:paraId="23E57D4B" w14:textId="77777777" w:rsidR="00A34B0B" w:rsidRPr="000D7349" w:rsidRDefault="00A34B0B" w:rsidP="00A34B0B">
      <w:pPr>
        <w:pStyle w:val="tl1"/>
        <w:rPr>
          <w:rFonts w:asciiTheme="minorHAnsi" w:hAnsiTheme="minorHAnsi" w:cs="Calibri"/>
          <w:b/>
          <w:bCs/>
          <w:sz w:val="20"/>
          <w:szCs w:val="20"/>
        </w:rPr>
      </w:pPr>
    </w:p>
    <w:p w14:paraId="360470E0"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636B17EA" w14:textId="10671E58" w:rsidR="007955AC" w:rsidRPr="000D7349" w:rsidRDefault="00A34B0B"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Predmetom týchto SP je postup pri zadávaní zákazky na </w:t>
      </w:r>
      <w:r w:rsidR="00055CF6">
        <w:rPr>
          <w:rFonts w:asciiTheme="minorHAnsi" w:hAnsiTheme="minorHAnsi" w:cs="Calibri"/>
          <w:sz w:val="20"/>
          <w:szCs w:val="20"/>
        </w:rPr>
        <w:t>dodanie tovaru</w:t>
      </w:r>
      <w:r w:rsidR="007955AC" w:rsidRPr="000D7349">
        <w:rPr>
          <w:rFonts w:asciiTheme="minorHAnsi" w:hAnsiTheme="minorHAnsi" w:cs="Calibri"/>
          <w:sz w:val="20"/>
          <w:szCs w:val="20"/>
        </w:rPr>
        <w:t xml:space="preserve"> podľa § 3 ods. </w:t>
      </w:r>
      <w:r w:rsidR="00055CF6">
        <w:rPr>
          <w:rFonts w:asciiTheme="minorHAnsi" w:hAnsiTheme="minorHAnsi" w:cs="Calibri"/>
          <w:sz w:val="20"/>
          <w:szCs w:val="20"/>
        </w:rPr>
        <w:t>2</w:t>
      </w:r>
      <w:r w:rsidR="007955AC" w:rsidRPr="000D7349">
        <w:rPr>
          <w:rFonts w:asciiTheme="minorHAnsi" w:hAnsiTheme="minorHAnsi" w:cs="Calibri"/>
          <w:sz w:val="20"/>
          <w:szCs w:val="20"/>
        </w:rPr>
        <w:t xml:space="preserve"> ZVO s predmetom zákazky vymedzeným v bode 2.1 SP.</w:t>
      </w:r>
    </w:p>
    <w:p w14:paraId="1E816458"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4F352DE" w14:textId="30EDCF44" w:rsidR="007955AC" w:rsidRPr="000D7349" w:rsidRDefault="007955AC"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6.2. Zákazka bude zadaná postupom verejnej súťaže</w:t>
      </w:r>
      <w:r w:rsidR="007609FB">
        <w:rPr>
          <w:rFonts w:asciiTheme="minorHAnsi" w:hAnsiTheme="minorHAnsi" w:cs="Calibri"/>
          <w:sz w:val="20"/>
          <w:szCs w:val="20"/>
        </w:rPr>
        <w:t xml:space="preserve"> podľa § 66 ZVO, a to konkrétne </w:t>
      </w:r>
      <w:r w:rsidRPr="000D7349">
        <w:rPr>
          <w:rFonts w:asciiTheme="minorHAnsi" w:hAnsiTheme="minorHAnsi" w:cs="Calibri"/>
          <w:sz w:val="20"/>
          <w:szCs w:val="20"/>
        </w:rPr>
        <w:t>spôsobom podľa § 66 ods.</w:t>
      </w:r>
      <w:r w:rsidR="00BB67C8">
        <w:rPr>
          <w:rFonts w:asciiTheme="minorHAnsi" w:hAnsiTheme="minorHAnsi" w:cs="Calibri"/>
          <w:sz w:val="20"/>
          <w:szCs w:val="20"/>
        </w:rPr>
        <w:t> </w:t>
      </w:r>
      <w:r w:rsidRPr="000D7349">
        <w:rPr>
          <w:rFonts w:asciiTheme="minorHAnsi" w:hAnsiTheme="minorHAnsi" w:cs="Calibri"/>
          <w:sz w:val="20"/>
          <w:szCs w:val="20"/>
        </w:rPr>
        <w:t>7</w:t>
      </w:r>
      <w:r w:rsidR="007609FB">
        <w:rPr>
          <w:rFonts w:asciiTheme="minorHAnsi" w:hAnsiTheme="minorHAnsi" w:cs="Calibri"/>
          <w:sz w:val="20"/>
          <w:szCs w:val="20"/>
        </w:rPr>
        <w:t xml:space="preserve">, </w:t>
      </w:r>
      <w:r w:rsidR="006A4A87" w:rsidRPr="006A4A87">
        <w:rPr>
          <w:rFonts w:asciiTheme="minorHAnsi" w:hAnsiTheme="minorHAnsi" w:cs="Calibri"/>
          <w:sz w:val="20"/>
          <w:szCs w:val="20"/>
        </w:rPr>
        <w:t>prvá</w:t>
      </w:r>
      <w:r w:rsidR="007609FB">
        <w:rPr>
          <w:rFonts w:asciiTheme="minorHAnsi" w:hAnsiTheme="minorHAnsi" w:cs="Calibri"/>
          <w:sz w:val="20"/>
          <w:szCs w:val="20"/>
        </w:rPr>
        <w:t xml:space="preserve"> veta</w:t>
      </w:r>
      <w:r w:rsidRPr="000D7349">
        <w:rPr>
          <w:rFonts w:asciiTheme="minorHAnsi" w:hAnsiTheme="minorHAnsi" w:cs="Calibri"/>
          <w:sz w:val="20"/>
          <w:szCs w:val="20"/>
        </w:rPr>
        <w:t xml:space="preserve"> ZVO, t. j. vyhodno</w:t>
      </w:r>
      <w:r w:rsidR="007609FB">
        <w:rPr>
          <w:rFonts w:asciiTheme="minorHAnsi" w:hAnsiTheme="minorHAnsi" w:cs="Calibri"/>
          <w:sz w:val="20"/>
          <w:szCs w:val="20"/>
        </w:rPr>
        <w:t>tenie splnenia</w:t>
      </w:r>
      <w:r w:rsidRPr="000D7349">
        <w:rPr>
          <w:rFonts w:asciiTheme="minorHAnsi" w:hAnsiTheme="minorHAnsi" w:cs="Calibri"/>
          <w:sz w:val="20"/>
          <w:szCs w:val="20"/>
        </w:rPr>
        <w:t xml:space="preserve"> podmienok účasti podľa § 40 ZVO</w:t>
      </w:r>
      <w:r w:rsidR="006A4A87">
        <w:rPr>
          <w:rFonts w:asciiTheme="minorHAnsi" w:hAnsiTheme="minorHAnsi" w:cs="Calibri"/>
          <w:sz w:val="20"/>
          <w:szCs w:val="20"/>
        </w:rPr>
        <w:t xml:space="preserve"> sa uskutoční po</w:t>
      </w:r>
      <w:r w:rsidR="007609FB">
        <w:rPr>
          <w:rFonts w:asciiTheme="minorHAnsi" w:hAnsiTheme="minorHAnsi" w:cs="Calibri"/>
          <w:sz w:val="20"/>
          <w:szCs w:val="20"/>
        </w:rPr>
        <w:t> vyhodnoten</w:t>
      </w:r>
      <w:r w:rsidR="006A4A87">
        <w:rPr>
          <w:rFonts w:asciiTheme="minorHAnsi" w:hAnsiTheme="minorHAnsi" w:cs="Calibri"/>
          <w:sz w:val="20"/>
          <w:szCs w:val="20"/>
        </w:rPr>
        <w:t xml:space="preserve">í </w:t>
      </w:r>
      <w:r w:rsidR="007609FB">
        <w:rPr>
          <w:rFonts w:asciiTheme="minorHAnsi" w:hAnsiTheme="minorHAnsi" w:cs="Calibri"/>
          <w:sz w:val="20"/>
          <w:szCs w:val="20"/>
        </w:rPr>
        <w:t xml:space="preserve">ponúk z hľadiska splnenia požiadaviek na predmet zákazky </w:t>
      </w:r>
      <w:r w:rsidR="007609FB" w:rsidRPr="000D7349">
        <w:rPr>
          <w:rFonts w:asciiTheme="minorHAnsi" w:hAnsiTheme="minorHAnsi" w:cs="Calibri"/>
          <w:sz w:val="20"/>
          <w:szCs w:val="20"/>
        </w:rPr>
        <w:t>podľa § 53 ZVO</w:t>
      </w:r>
      <w:r w:rsidRPr="000D7349">
        <w:rPr>
          <w:rFonts w:asciiTheme="minorHAnsi" w:hAnsiTheme="minorHAnsi" w:cs="Calibri"/>
          <w:sz w:val="20"/>
          <w:szCs w:val="20"/>
        </w:rPr>
        <w:t>.</w:t>
      </w:r>
      <w:r w:rsidR="0045178C">
        <w:rPr>
          <w:rFonts w:asciiTheme="minorHAnsi" w:hAnsiTheme="minorHAnsi" w:cs="Calibri"/>
          <w:sz w:val="20"/>
          <w:szCs w:val="20"/>
        </w:rPr>
        <w:t xml:space="preserve"> </w:t>
      </w:r>
    </w:p>
    <w:p w14:paraId="65BEF2C0"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973A35D" w14:textId="180D8358" w:rsidR="00A34B0B" w:rsidRDefault="007955AC" w:rsidP="00A34B0B">
      <w:pPr>
        <w:autoSpaceDE w:val="0"/>
        <w:autoSpaceDN w:val="0"/>
        <w:adjustRightInd w:val="0"/>
        <w:jc w:val="both"/>
        <w:rPr>
          <w:rFonts w:asciiTheme="minorHAnsi" w:hAnsiTheme="minorHAnsi" w:cs="Arial"/>
          <w:sz w:val="20"/>
          <w:szCs w:val="20"/>
        </w:rPr>
      </w:pPr>
      <w:r w:rsidRPr="000D7349">
        <w:rPr>
          <w:rFonts w:asciiTheme="minorHAnsi" w:hAnsiTheme="minorHAnsi" w:cs="Calibri"/>
          <w:sz w:val="20"/>
          <w:szCs w:val="20"/>
        </w:rPr>
        <w:t>6.3.</w:t>
      </w:r>
      <w:r w:rsidR="00A34B0B" w:rsidRPr="000D7349">
        <w:rPr>
          <w:rFonts w:asciiTheme="minorHAnsi" w:hAnsiTheme="minorHAnsi" w:cs="Calibri"/>
          <w:sz w:val="20"/>
          <w:szCs w:val="20"/>
        </w:rPr>
        <w:t xml:space="preserve"> </w:t>
      </w:r>
      <w:r w:rsidR="00A34B0B" w:rsidRPr="000D7349">
        <w:rPr>
          <w:rFonts w:asciiTheme="minorHAnsi" w:hAnsiTheme="minorHAnsi" w:cs="Arial"/>
          <w:sz w:val="20"/>
          <w:szCs w:val="20"/>
        </w:rPr>
        <w:t>Podrobné vymedzenie záväzných zmluvných podmienok na uskutočnenie predmetu zákazky, ktoré musia byť obsiahnuté v</w:t>
      </w:r>
      <w:r w:rsidR="006A4A87">
        <w:rPr>
          <w:rFonts w:asciiTheme="minorHAnsi" w:hAnsiTheme="minorHAnsi" w:cs="Arial"/>
          <w:sz w:val="20"/>
          <w:szCs w:val="20"/>
        </w:rPr>
        <w:t> </w:t>
      </w:r>
      <w:r w:rsidR="00A34B0B" w:rsidRPr="000D7349">
        <w:rPr>
          <w:rFonts w:asciiTheme="minorHAnsi" w:hAnsiTheme="minorHAnsi" w:cs="Arial"/>
          <w:sz w:val="20"/>
          <w:szCs w:val="20"/>
        </w:rPr>
        <w:t>uzatvoren</w:t>
      </w:r>
      <w:r w:rsidR="006A4A87">
        <w:rPr>
          <w:rFonts w:asciiTheme="minorHAnsi" w:hAnsiTheme="minorHAnsi" w:cs="Arial"/>
          <w:sz w:val="20"/>
          <w:szCs w:val="20"/>
        </w:rPr>
        <w:t>ých zmluvách</w:t>
      </w:r>
      <w:r w:rsidR="00A34B0B" w:rsidRPr="000D7349">
        <w:rPr>
          <w:rFonts w:asciiTheme="minorHAnsi" w:hAnsiTheme="minorHAnsi" w:cs="Arial"/>
          <w:sz w:val="20"/>
          <w:szCs w:val="20"/>
        </w:rPr>
        <w:t xml:space="preserve">, obsahuje časť </w:t>
      </w:r>
      <w:r w:rsidR="00A34B0B" w:rsidRPr="000D7349">
        <w:rPr>
          <w:rFonts w:asciiTheme="minorHAnsi" w:hAnsiTheme="minorHAnsi" w:cs="Arial"/>
          <w:b/>
          <w:iCs/>
          <w:sz w:val="20"/>
          <w:szCs w:val="20"/>
        </w:rPr>
        <w:t>B. Opis predmetu zákazky</w:t>
      </w:r>
      <w:r w:rsidR="00A34B0B" w:rsidRPr="000D7349">
        <w:rPr>
          <w:rFonts w:asciiTheme="minorHAnsi" w:hAnsiTheme="minorHAnsi" w:cs="Arial"/>
          <w:sz w:val="20"/>
          <w:szCs w:val="20"/>
        </w:rPr>
        <w:t xml:space="preserve">, </w:t>
      </w:r>
      <w:r w:rsidR="00A34B0B" w:rsidRPr="000D7349">
        <w:rPr>
          <w:rFonts w:asciiTheme="minorHAnsi" w:hAnsiTheme="minorHAnsi" w:cs="Arial"/>
          <w:b/>
          <w:iCs/>
          <w:sz w:val="20"/>
          <w:szCs w:val="20"/>
        </w:rPr>
        <w:t>C.</w:t>
      </w:r>
      <w:r w:rsidR="003667E0" w:rsidRPr="000D7349">
        <w:rPr>
          <w:rFonts w:asciiTheme="minorHAnsi" w:hAnsiTheme="minorHAnsi" w:cs="Arial"/>
          <w:b/>
          <w:iCs/>
          <w:sz w:val="20"/>
          <w:szCs w:val="20"/>
        </w:rPr>
        <w:t> </w:t>
      </w:r>
      <w:r w:rsidR="00A34B0B" w:rsidRPr="000D7349">
        <w:rPr>
          <w:rFonts w:asciiTheme="minorHAnsi" w:hAnsiTheme="minorHAnsi" w:cs="Arial"/>
          <w:b/>
          <w:iCs/>
          <w:sz w:val="20"/>
          <w:szCs w:val="20"/>
        </w:rPr>
        <w:t>Obchodné podmienky</w:t>
      </w:r>
      <w:r w:rsidR="00A34B0B" w:rsidRPr="000D7349">
        <w:rPr>
          <w:rFonts w:asciiTheme="minorHAnsi" w:hAnsiTheme="minorHAnsi" w:cs="Arial"/>
          <w:sz w:val="20"/>
          <w:szCs w:val="20"/>
        </w:rPr>
        <w:t xml:space="preserve"> a </w:t>
      </w:r>
      <w:r w:rsidR="00A34B0B" w:rsidRPr="000D7349">
        <w:rPr>
          <w:rFonts w:asciiTheme="minorHAnsi" w:hAnsiTheme="minorHAnsi" w:cs="Arial"/>
          <w:b/>
          <w:iCs/>
          <w:sz w:val="20"/>
          <w:szCs w:val="20"/>
        </w:rPr>
        <w:t>D. Spôsob určenia ceny</w:t>
      </w:r>
      <w:r w:rsidR="00A34B0B" w:rsidRPr="000D7349">
        <w:rPr>
          <w:rFonts w:asciiTheme="minorHAnsi" w:hAnsiTheme="minorHAnsi" w:cs="Arial"/>
          <w:i/>
          <w:sz w:val="20"/>
          <w:szCs w:val="20"/>
        </w:rPr>
        <w:t xml:space="preserve"> </w:t>
      </w:r>
      <w:r w:rsidR="00A34B0B" w:rsidRPr="000D7349">
        <w:rPr>
          <w:rFonts w:asciiTheme="minorHAnsi" w:hAnsiTheme="minorHAnsi" w:cs="Arial"/>
          <w:sz w:val="20"/>
          <w:szCs w:val="20"/>
        </w:rPr>
        <w:t>týchto SP. Verejn</w:t>
      </w:r>
      <w:r w:rsidR="0045178C">
        <w:rPr>
          <w:rFonts w:asciiTheme="minorHAnsi" w:hAnsiTheme="minorHAnsi" w:cs="Arial"/>
          <w:sz w:val="20"/>
          <w:szCs w:val="20"/>
        </w:rPr>
        <w:t>ý</w:t>
      </w:r>
      <w:r w:rsidR="00A34B0B" w:rsidRPr="000D7349">
        <w:rPr>
          <w:rFonts w:asciiTheme="minorHAnsi" w:hAnsiTheme="minorHAnsi" w:cs="Arial"/>
          <w:sz w:val="20"/>
          <w:szCs w:val="20"/>
        </w:rPr>
        <w:t xml:space="preserve"> obstarávate</w:t>
      </w:r>
      <w:r w:rsidR="0045178C">
        <w:rPr>
          <w:rFonts w:asciiTheme="minorHAnsi" w:hAnsiTheme="minorHAnsi" w:cs="Arial"/>
          <w:sz w:val="20"/>
          <w:szCs w:val="20"/>
        </w:rPr>
        <w:t xml:space="preserve">ľ </w:t>
      </w:r>
      <w:r w:rsidR="00A34B0B" w:rsidRPr="000D7349">
        <w:rPr>
          <w:rFonts w:asciiTheme="minorHAnsi" w:hAnsiTheme="minorHAnsi" w:cs="Arial"/>
          <w:sz w:val="20"/>
          <w:szCs w:val="20"/>
        </w:rPr>
        <w:t>bu</w:t>
      </w:r>
      <w:r w:rsidR="0045178C">
        <w:rPr>
          <w:rFonts w:asciiTheme="minorHAnsi" w:hAnsiTheme="minorHAnsi" w:cs="Arial"/>
          <w:sz w:val="20"/>
          <w:szCs w:val="20"/>
        </w:rPr>
        <w:t>de</w:t>
      </w:r>
      <w:r w:rsidR="00A34B0B" w:rsidRPr="000D7349">
        <w:rPr>
          <w:rFonts w:asciiTheme="minorHAnsi" w:hAnsiTheme="minorHAnsi" w:cs="Arial"/>
          <w:sz w:val="20"/>
          <w:szCs w:val="20"/>
        </w:rPr>
        <w:t xml:space="preserve"> od úspešného uchádzača požadovať </w:t>
      </w:r>
      <w:r w:rsidR="00A34B0B" w:rsidRPr="000D7349">
        <w:rPr>
          <w:rFonts w:asciiTheme="minorHAnsi" w:hAnsiTheme="minorHAnsi" w:cs="Arial"/>
          <w:iCs/>
          <w:sz w:val="20"/>
          <w:szCs w:val="20"/>
        </w:rPr>
        <w:t xml:space="preserve">záväzne dodržať minimálne zmluvné podmienky uvedené </w:t>
      </w:r>
      <w:r w:rsidR="00A34B0B" w:rsidRPr="00495492">
        <w:rPr>
          <w:rFonts w:asciiTheme="minorHAnsi" w:hAnsiTheme="minorHAnsi" w:cs="Arial"/>
          <w:sz w:val="20"/>
          <w:szCs w:val="20"/>
        </w:rPr>
        <w:t>v </w:t>
      </w:r>
      <w:r w:rsidRPr="00495492">
        <w:rPr>
          <w:rFonts w:asciiTheme="minorHAnsi" w:hAnsiTheme="minorHAnsi" w:cs="Arial"/>
          <w:sz w:val="20"/>
          <w:szCs w:val="20"/>
        </w:rPr>
        <w:t>P</w:t>
      </w:r>
      <w:r w:rsidR="00A34B0B" w:rsidRPr="00495492">
        <w:rPr>
          <w:rFonts w:asciiTheme="minorHAnsi" w:hAnsiTheme="minorHAnsi" w:cs="Arial"/>
          <w:sz w:val="20"/>
          <w:szCs w:val="20"/>
        </w:rPr>
        <w:t xml:space="preserve">rílohe č. </w:t>
      </w:r>
      <w:r w:rsidR="0045178C">
        <w:rPr>
          <w:rFonts w:asciiTheme="minorHAnsi" w:hAnsiTheme="minorHAnsi" w:cs="Arial"/>
          <w:sz w:val="20"/>
          <w:szCs w:val="20"/>
        </w:rPr>
        <w:t xml:space="preserve">1 </w:t>
      </w:r>
      <w:r w:rsidRPr="00495492">
        <w:rPr>
          <w:rFonts w:asciiTheme="minorHAnsi" w:hAnsiTheme="minorHAnsi" w:cs="Arial"/>
          <w:sz w:val="20"/>
          <w:szCs w:val="20"/>
        </w:rPr>
        <w:t xml:space="preserve">SP </w:t>
      </w:r>
      <w:r w:rsidR="0045178C">
        <w:rPr>
          <w:rFonts w:asciiTheme="minorHAnsi" w:hAnsiTheme="minorHAnsi" w:cs="Arial"/>
          <w:sz w:val="20"/>
          <w:szCs w:val="20"/>
        </w:rPr>
        <w:t>–</w:t>
      </w:r>
      <w:r w:rsidRPr="00495492">
        <w:rPr>
          <w:rFonts w:asciiTheme="minorHAnsi" w:hAnsiTheme="minorHAnsi" w:cs="Arial"/>
          <w:sz w:val="20"/>
          <w:szCs w:val="20"/>
        </w:rPr>
        <w:t xml:space="preserve"> </w:t>
      </w:r>
      <w:r w:rsidR="0045178C">
        <w:rPr>
          <w:rFonts w:asciiTheme="minorHAnsi" w:hAnsiTheme="minorHAnsi" w:cs="Arial"/>
          <w:sz w:val="20"/>
          <w:szCs w:val="20"/>
        </w:rPr>
        <w:t>Kúpne zmluvy</w:t>
      </w:r>
      <w:r w:rsidR="00A34B0B" w:rsidRPr="000D7349">
        <w:rPr>
          <w:rFonts w:asciiTheme="minorHAnsi" w:hAnsiTheme="minorHAnsi" w:cs="Arial"/>
          <w:sz w:val="20"/>
          <w:szCs w:val="20"/>
        </w:rPr>
        <w:t>.</w:t>
      </w:r>
    </w:p>
    <w:p w14:paraId="4892D12E" w14:textId="436FB4C4" w:rsidR="00464EAA" w:rsidRDefault="00464EAA" w:rsidP="00A34B0B">
      <w:pPr>
        <w:autoSpaceDE w:val="0"/>
        <w:autoSpaceDN w:val="0"/>
        <w:adjustRightInd w:val="0"/>
        <w:jc w:val="both"/>
        <w:rPr>
          <w:rFonts w:asciiTheme="minorHAnsi" w:hAnsiTheme="minorHAnsi" w:cs="Arial"/>
          <w:sz w:val="20"/>
          <w:szCs w:val="20"/>
        </w:rPr>
      </w:pPr>
    </w:p>
    <w:p w14:paraId="2F76A1FD" w14:textId="35A492C2" w:rsidR="00464EAA" w:rsidRPr="000D7349" w:rsidRDefault="00464EAA" w:rsidP="00A34B0B">
      <w:pPr>
        <w:autoSpaceDE w:val="0"/>
        <w:autoSpaceDN w:val="0"/>
        <w:adjustRightInd w:val="0"/>
        <w:jc w:val="both"/>
        <w:rPr>
          <w:rFonts w:asciiTheme="minorHAnsi" w:hAnsiTheme="minorHAnsi" w:cs="Calibri"/>
          <w:sz w:val="20"/>
          <w:szCs w:val="20"/>
        </w:rPr>
      </w:pPr>
      <w:r>
        <w:rPr>
          <w:rFonts w:asciiTheme="minorHAnsi" w:hAnsiTheme="minorHAnsi" w:cs="Arial"/>
          <w:sz w:val="20"/>
          <w:szCs w:val="20"/>
        </w:rPr>
        <w:t xml:space="preserve">6.4. </w:t>
      </w:r>
      <w:r>
        <w:rPr>
          <w:rFonts w:asciiTheme="minorHAnsi" w:hAnsiTheme="minorHAnsi" w:cs="Calibri"/>
          <w:sz w:val="20"/>
          <w:szCs w:val="20"/>
        </w:rPr>
        <w:t>Uvedené platí pre všetky časti predmetu zákazky.</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Microsoft Internet Explorer verzia 11.0 a vyššia,</w:t>
      </w:r>
    </w:p>
    <w:p w14:paraId="67449D41" w14:textId="77777777" w:rsidR="00A34B0B" w:rsidRPr="000D7349" w:rsidRDefault="00A34B0B" w:rsidP="00A34B0B">
      <w:pPr>
        <w:pStyle w:val="tl1"/>
        <w:numPr>
          <w:ilvl w:val="0"/>
          <w:numId w:val="9"/>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8.4. Ak je odosielateľom zásielky verejný obstarávateľ, tak záujemcovi/uchádzačovi bude na ním určený kontaktný email (zadaný pri registrácii do systému JOSEPHINE) bezodkladne odoslaná informácia, </w:t>
      </w:r>
      <w:r w:rsidRPr="000D7349">
        <w:rPr>
          <w:rFonts w:asciiTheme="minorHAnsi" w:hAnsiTheme="minorHAnsi" w:cs="Calibri"/>
          <w:sz w:val="20"/>
          <w:szCs w:val="20"/>
        </w:rPr>
        <w:lastRenderedPageBreak/>
        <w:t>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1" w:history="1">
        <w:r w:rsidRPr="000D7349">
          <w:rPr>
            <w:rStyle w:val="Hypertextovprepojenie"/>
            <w:rFonts w:asciiTheme="minorHAnsi" w:hAnsiTheme="minorHAnsi" w:cs="Cambria"/>
            <w:sz w:val="20"/>
            <w:szCs w:val="20"/>
          </w:rPr>
          <w:t>https://josephine.proebiz.com/</w:t>
        </w:r>
      </w:hyperlink>
    </w:p>
    <w:p w14:paraId="2DC355BB" w14:textId="3A7CFCD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 „</w:t>
      </w:r>
      <w:r w:rsidR="00F9774F">
        <w:rPr>
          <w:rFonts w:asciiTheme="minorHAnsi" w:hAnsiTheme="minorHAnsi" w:cs="Cambria"/>
          <w:sz w:val="20"/>
          <w:szCs w:val="20"/>
        </w:rPr>
        <w:t>Operatívny lízing</w:t>
      </w:r>
      <w:r w:rsidRPr="000D7349">
        <w:rPr>
          <w:rFonts w:asciiTheme="minorHAnsi" w:hAnsiTheme="minorHAnsi" w:cs="Cambria"/>
          <w:sz w:val="20"/>
          <w:szCs w:val="20"/>
        </w:rPr>
        <w:t>“</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77777777" w:rsidR="00A34B0B" w:rsidRPr="000D7349"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lastRenderedPageBreak/>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2971F063" w14:textId="1C86380A"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 xml:space="preserve">15.2.2.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359902C"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15395D">
        <w:rPr>
          <w:rFonts w:asciiTheme="minorHAnsi" w:hAnsiTheme="minorHAnsi" w:cs="Times New Roman"/>
          <w:sz w:val="20"/>
          <w:szCs w:val="20"/>
        </w:rPr>
        <w:t>prílohy č. 3 súťažných podkladov</w:t>
      </w:r>
      <w:r w:rsidR="00741129">
        <w:rPr>
          <w:rFonts w:asciiTheme="minorHAnsi" w:hAnsiTheme="minorHAnsi" w:cs="Times New Roman"/>
          <w:sz w:val="20"/>
          <w:szCs w:val="20"/>
        </w:rPr>
        <w:t xml:space="preserve"> (príslušnej časti predmetu zákazky)</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Návr</w:t>
      </w:r>
      <w:r w:rsidR="00883DFA" w:rsidRPr="000D7349">
        <w:rPr>
          <w:rFonts w:asciiTheme="minorHAnsi" w:hAnsiTheme="minorHAnsi" w:cs="Times New Roman"/>
          <w:b/>
          <w:sz w:val="20"/>
          <w:szCs w:val="20"/>
        </w:rPr>
        <w:t>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4635ADFB" w14:textId="14605F03" w:rsidR="002F7F10" w:rsidRDefault="002F7F10" w:rsidP="00A34B0B">
      <w:pPr>
        <w:pStyle w:val="tl1"/>
        <w:ind w:left="567"/>
        <w:rPr>
          <w:rFonts w:asciiTheme="minorHAnsi" w:hAnsiTheme="minorHAnsi" w:cs="Times New Roman"/>
          <w:sz w:val="20"/>
          <w:szCs w:val="20"/>
        </w:rPr>
      </w:pPr>
    </w:p>
    <w:p w14:paraId="5029ADFC" w14:textId="2C54C119" w:rsidR="002F7F10" w:rsidRDefault="002F7F10" w:rsidP="00A34B0B">
      <w:pPr>
        <w:pStyle w:val="tl1"/>
        <w:ind w:left="567"/>
        <w:rPr>
          <w:rFonts w:asciiTheme="minorHAnsi" w:hAnsiTheme="minorHAnsi" w:cs="Calibri"/>
          <w:b/>
          <w:bCs/>
          <w:sz w:val="20"/>
          <w:szCs w:val="20"/>
        </w:rPr>
      </w:pPr>
      <w:r>
        <w:rPr>
          <w:rFonts w:asciiTheme="minorHAnsi" w:hAnsiTheme="minorHAnsi" w:cs="Times New Roman"/>
          <w:sz w:val="20"/>
          <w:szCs w:val="20"/>
        </w:rPr>
        <w:t xml:space="preserve">15.2.5. </w:t>
      </w:r>
      <w:r w:rsidRPr="002F7F10">
        <w:rPr>
          <w:rFonts w:asciiTheme="minorHAnsi" w:hAnsiTheme="minorHAnsi" w:cs="Calibri"/>
          <w:b/>
          <w:bCs/>
          <w:sz w:val="20"/>
          <w:szCs w:val="20"/>
        </w:rPr>
        <w:t xml:space="preserve">Vyplnenú prílohu č. </w:t>
      </w:r>
      <w:r w:rsidR="0015395D">
        <w:rPr>
          <w:rFonts w:asciiTheme="minorHAnsi" w:hAnsiTheme="minorHAnsi" w:cs="Calibri"/>
          <w:b/>
          <w:bCs/>
          <w:sz w:val="20"/>
          <w:szCs w:val="20"/>
        </w:rPr>
        <w:t xml:space="preserve">2 </w:t>
      </w:r>
      <w:r w:rsidRPr="002F7F10">
        <w:rPr>
          <w:rFonts w:asciiTheme="minorHAnsi" w:hAnsiTheme="minorHAnsi" w:cs="Calibri"/>
          <w:b/>
          <w:bCs/>
          <w:sz w:val="20"/>
          <w:szCs w:val="20"/>
        </w:rPr>
        <w:t xml:space="preserve">SP – Technická špecifikácia </w:t>
      </w:r>
      <w:r w:rsidR="0015395D">
        <w:rPr>
          <w:rFonts w:asciiTheme="minorHAnsi" w:hAnsiTheme="minorHAnsi" w:cs="Calibri"/>
          <w:b/>
          <w:bCs/>
          <w:sz w:val="20"/>
          <w:szCs w:val="20"/>
        </w:rPr>
        <w:t>tovarov</w:t>
      </w:r>
      <w:r w:rsidR="00741129">
        <w:rPr>
          <w:rFonts w:asciiTheme="minorHAnsi" w:hAnsiTheme="minorHAnsi" w:cs="Calibri"/>
          <w:b/>
          <w:bCs/>
          <w:sz w:val="20"/>
          <w:szCs w:val="20"/>
        </w:rPr>
        <w:t xml:space="preserve"> (podľa príslušnej časti predmetu zákazky)</w:t>
      </w:r>
      <w:r>
        <w:rPr>
          <w:rFonts w:asciiTheme="minorHAnsi" w:hAnsiTheme="minorHAnsi" w:cs="Calibri"/>
          <w:sz w:val="20"/>
          <w:szCs w:val="20"/>
        </w:rPr>
        <w:t>, ktor</w:t>
      </w:r>
      <w:r w:rsidR="0015395D">
        <w:rPr>
          <w:rFonts w:asciiTheme="minorHAnsi" w:hAnsiTheme="minorHAnsi" w:cs="Calibri"/>
          <w:sz w:val="20"/>
          <w:szCs w:val="20"/>
        </w:rPr>
        <w:t>á</w:t>
      </w:r>
      <w:r>
        <w:rPr>
          <w:rFonts w:asciiTheme="minorHAnsi" w:hAnsiTheme="minorHAnsi" w:cs="Calibri"/>
          <w:sz w:val="20"/>
          <w:szCs w:val="20"/>
        </w:rPr>
        <w:t xml:space="preserve"> bud</w:t>
      </w:r>
      <w:r w:rsidR="0015395D">
        <w:rPr>
          <w:rFonts w:asciiTheme="minorHAnsi" w:hAnsiTheme="minorHAnsi" w:cs="Calibri"/>
          <w:sz w:val="20"/>
          <w:szCs w:val="20"/>
        </w:rPr>
        <w:t>e</w:t>
      </w:r>
      <w:r>
        <w:rPr>
          <w:rFonts w:asciiTheme="minorHAnsi" w:hAnsiTheme="minorHAnsi" w:cs="Calibri"/>
          <w:sz w:val="20"/>
          <w:szCs w:val="20"/>
        </w:rPr>
        <w:t xml:space="preserve"> </w:t>
      </w:r>
      <w:r w:rsidRPr="002F7F10">
        <w:rPr>
          <w:rFonts w:asciiTheme="minorHAnsi" w:hAnsiTheme="minorHAnsi" w:cs="Calibri"/>
          <w:b/>
          <w:bCs/>
          <w:sz w:val="20"/>
          <w:szCs w:val="20"/>
        </w:rPr>
        <w:t>doplnen</w:t>
      </w:r>
      <w:r w:rsidR="0015395D">
        <w:rPr>
          <w:rFonts w:asciiTheme="minorHAnsi" w:hAnsiTheme="minorHAnsi" w:cs="Calibri"/>
          <w:b/>
          <w:bCs/>
          <w:sz w:val="20"/>
          <w:szCs w:val="20"/>
        </w:rPr>
        <w:t>á</w:t>
      </w:r>
      <w:r w:rsidRPr="002F7F10">
        <w:rPr>
          <w:rFonts w:asciiTheme="minorHAnsi" w:hAnsiTheme="minorHAnsi" w:cs="Calibri"/>
          <w:b/>
          <w:bCs/>
          <w:sz w:val="20"/>
          <w:szCs w:val="20"/>
        </w:rPr>
        <w:t xml:space="preserve"> o technickú špecifikáciu ponúkaných </w:t>
      </w:r>
      <w:r w:rsidR="002033E3">
        <w:rPr>
          <w:rFonts w:asciiTheme="minorHAnsi" w:hAnsiTheme="minorHAnsi" w:cs="Calibri"/>
          <w:b/>
          <w:bCs/>
          <w:sz w:val="20"/>
          <w:szCs w:val="20"/>
        </w:rPr>
        <w:t>tovarov</w:t>
      </w:r>
      <w:r w:rsidRPr="002F7F10">
        <w:rPr>
          <w:rFonts w:asciiTheme="minorHAnsi" w:hAnsiTheme="minorHAnsi" w:cs="Calibri"/>
          <w:b/>
          <w:bCs/>
          <w:sz w:val="20"/>
          <w:szCs w:val="20"/>
        </w:rPr>
        <w:t>.</w:t>
      </w:r>
      <w:r>
        <w:rPr>
          <w:rFonts w:asciiTheme="minorHAnsi" w:hAnsiTheme="minorHAnsi" w:cs="Calibri"/>
          <w:sz w:val="20"/>
          <w:szCs w:val="20"/>
        </w:rPr>
        <w:t xml:space="preserve"> Z predmetnej špecifikácie </w:t>
      </w:r>
      <w:r w:rsidRPr="002F7F10">
        <w:rPr>
          <w:rFonts w:asciiTheme="minorHAnsi" w:hAnsiTheme="minorHAnsi" w:cs="Calibri"/>
          <w:b/>
          <w:bCs/>
          <w:sz w:val="20"/>
          <w:szCs w:val="20"/>
        </w:rPr>
        <w:t>musí vyplývať splnenie minimálnych požadovaných parametrov na predmet zákazky</w:t>
      </w:r>
      <w:r>
        <w:rPr>
          <w:rFonts w:asciiTheme="minorHAnsi" w:hAnsiTheme="minorHAnsi" w:cs="Calibri"/>
          <w:sz w:val="20"/>
          <w:szCs w:val="20"/>
        </w:rPr>
        <w:t xml:space="preserve">, stanovených v týchto prílohách. Predmetný zoznam (technická špecifikácia predmetu zákazky) bude </w:t>
      </w:r>
      <w:r w:rsidRPr="002F7F10">
        <w:rPr>
          <w:rFonts w:asciiTheme="minorHAnsi" w:hAnsiTheme="minorHAnsi" w:cs="Calibri"/>
          <w:b/>
          <w:bCs/>
          <w:sz w:val="20"/>
          <w:szCs w:val="20"/>
        </w:rPr>
        <w:t>doplnená aktuálnym prospektovým materiálom (katalógom) ponúkaných</w:t>
      </w:r>
      <w:r w:rsidR="00326A69">
        <w:rPr>
          <w:rFonts w:asciiTheme="minorHAnsi" w:hAnsiTheme="minorHAnsi" w:cs="Calibri"/>
          <w:b/>
          <w:bCs/>
          <w:sz w:val="20"/>
          <w:szCs w:val="20"/>
        </w:rPr>
        <w:t xml:space="preserve"> tovarov</w:t>
      </w:r>
      <w:r w:rsidRPr="002F7F10">
        <w:rPr>
          <w:rFonts w:asciiTheme="minorHAnsi" w:hAnsiTheme="minorHAnsi" w:cs="Calibri"/>
          <w:b/>
          <w:bCs/>
          <w:sz w:val="20"/>
          <w:szCs w:val="20"/>
        </w:rPr>
        <w:t>.</w:t>
      </w:r>
    </w:p>
    <w:p w14:paraId="721B6FFC" w14:textId="21A40033" w:rsidR="00C25FA8" w:rsidRDefault="00C25FA8" w:rsidP="00A34B0B">
      <w:pPr>
        <w:pStyle w:val="tl1"/>
        <w:ind w:left="567"/>
        <w:rPr>
          <w:rFonts w:asciiTheme="minorHAnsi" w:hAnsiTheme="minorHAnsi" w:cs="Times New Roman"/>
          <w:b/>
          <w:bCs/>
          <w:sz w:val="20"/>
          <w:szCs w:val="20"/>
        </w:rPr>
      </w:pPr>
    </w:p>
    <w:p w14:paraId="2BA85C80" w14:textId="01F555CD" w:rsidR="00C25FA8" w:rsidRPr="00C25FA8" w:rsidRDefault="00C25FA8" w:rsidP="00A34B0B">
      <w:pPr>
        <w:pStyle w:val="tl1"/>
        <w:ind w:left="567"/>
        <w:rPr>
          <w:rFonts w:asciiTheme="minorHAnsi" w:hAnsiTheme="minorHAnsi" w:cs="Calibri"/>
          <w:b/>
          <w:bCs/>
          <w:sz w:val="20"/>
          <w:szCs w:val="20"/>
        </w:rPr>
      </w:pPr>
      <w:r>
        <w:rPr>
          <w:rFonts w:asciiTheme="minorHAnsi" w:hAnsiTheme="minorHAnsi" w:cs="Times New Roman"/>
          <w:b/>
          <w:bCs/>
          <w:sz w:val="20"/>
          <w:szCs w:val="20"/>
        </w:rPr>
        <w:t xml:space="preserve">15.2.6. </w:t>
      </w: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výrobku/stroja/zariadenia.</w:t>
      </w:r>
    </w:p>
    <w:p w14:paraId="77003C91" w14:textId="77777777" w:rsidR="007609FB" w:rsidRDefault="007609FB" w:rsidP="00D06BCA">
      <w:pPr>
        <w:pStyle w:val="tl1"/>
        <w:rPr>
          <w:rFonts w:asciiTheme="minorHAnsi" w:hAnsiTheme="minorHAnsi" w:cs="Times New Roman"/>
          <w:sz w:val="20"/>
          <w:szCs w:val="20"/>
        </w:rPr>
      </w:pPr>
    </w:p>
    <w:p w14:paraId="05F1DA78" w14:textId="7D14FC29"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54F8B6F" w14:textId="77A4FA43" w:rsidR="00326A69" w:rsidRDefault="00326A69" w:rsidP="00A34B0B">
      <w:pPr>
        <w:pStyle w:val="tl1"/>
        <w:ind w:left="567"/>
        <w:rPr>
          <w:rFonts w:asciiTheme="minorHAnsi" w:hAnsiTheme="minorHAnsi" w:cs="Times New Roman"/>
          <w:sz w:val="20"/>
          <w:szCs w:val="20"/>
        </w:rPr>
      </w:pPr>
    </w:p>
    <w:p w14:paraId="0F21CD7C" w14:textId="173D65C2" w:rsidR="00326A69" w:rsidRPr="000D7349" w:rsidRDefault="00741129" w:rsidP="00741129">
      <w:pPr>
        <w:pStyle w:val="tl1"/>
        <w:rPr>
          <w:rFonts w:asciiTheme="minorHAnsi" w:hAnsiTheme="minorHAnsi" w:cs="Times New Roman"/>
          <w:sz w:val="20"/>
          <w:szCs w:val="20"/>
        </w:rPr>
      </w:pPr>
      <w:r>
        <w:rPr>
          <w:rFonts w:asciiTheme="minorHAnsi" w:hAnsiTheme="minorHAnsi" w:cs="Times New Roman"/>
          <w:sz w:val="20"/>
          <w:szCs w:val="20"/>
        </w:rPr>
        <w:t xml:space="preserve">15.3. </w:t>
      </w:r>
      <w:r w:rsidR="00326A69">
        <w:rPr>
          <w:rFonts w:asciiTheme="minorHAnsi" w:hAnsiTheme="minorHAnsi" w:cs="Times New Roman"/>
          <w:sz w:val="20"/>
          <w:szCs w:val="20"/>
        </w:rPr>
        <w:t>Uvedené platí pre všetky časti predmetu zákazky.</w:t>
      </w:r>
      <w:r w:rsidR="00834937">
        <w:rPr>
          <w:rFonts w:asciiTheme="minorHAnsi" w:hAnsiTheme="minorHAnsi" w:cs="Times New Roman"/>
          <w:sz w:val="20"/>
          <w:szCs w:val="20"/>
        </w:rPr>
        <w:t xml:space="preserve"> Uchádzač vyplní a predloží v rámci danej časti predmetu zákazky len ti</w:t>
      </w:r>
      <w:r>
        <w:rPr>
          <w:rFonts w:asciiTheme="minorHAnsi" w:hAnsiTheme="minorHAnsi" w:cs="Times New Roman"/>
          <w:sz w:val="20"/>
          <w:szCs w:val="20"/>
        </w:rPr>
        <w:t xml:space="preserve">e dokumenty, ktoré sa vzťahujú k predmetnej časti. </w:t>
      </w:r>
    </w:p>
    <w:p w14:paraId="2A56F05B" w14:textId="1A97DDDC"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741129">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E02FE32" w14:textId="51607E41" w:rsidR="00A34B0B" w:rsidRDefault="00A34B0B" w:rsidP="00A34B0B">
      <w:pPr>
        <w:pStyle w:val="tl1"/>
        <w:rPr>
          <w:rFonts w:asciiTheme="minorHAnsi" w:hAnsiTheme="minorHAnsi" w:cs="Calibri"/>
          <w:b/>
          <w:bCs/>
          <w:sz w:val="20"/>
          <w:szCs w:val="20"/>
        </w:rPr>
      </w:pPr>
    </w:p>
    <w:p w14:paraId="7DD87606" w14:textId="7434D264" w:rsidR="00F47593" w:rsidRDefault="00F47593" w:rsidP="00A34B0B">
      <w:pPr>
        <w:pStyle w:val="tl1"/>
        <w:rPr>
          <w:rFonts w:asciiTheme="minorHAnsi" w:hAnsiTheme="minorHAnsi" w:cs="Calibri"/>
          <w:b/>
          <w:bCs/>
          <w:sz w:val="20"/>
          <w:szCs w:val="20"/>
        </w:rPr>
      </w:pPr>
    </w:p>
    <w:p w14:paraId="29783D3E" w14:textId="04D23132" w:rsidR="00F47593" w:rsidRDefault="00F47593" w:rsidP="00A34B0B">
      <w:pPr>
        <w:pStyle w:val="tl1"/>
        <w:rPr>
          <w:rFonts w:asciiTheme="minorHAnsi" w:hAnsiTheme="minorHAnsi" w:cs="Calibri"/>
          <w:b/>
          <w:bCs/>
          <w:sz w:val="20"/>
          <w:szCs w:val="20"/>
        </w:rPr>
      </w:pP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lastRenderedPageBreak/>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434BAB17" w14:textId="77777777" w:rsidR="003667E0" w:rsidRPr="000D7349" w:rsidRDefault="003667E0" w:rsidP="00A34B0B">
      <w:pPr>
        <w:pStyle w:val="tl1"/>
        <w:rPr>
          <w:rFonts w:asciiTheme="minorHAnsi" w:hAnsiTheme="minorHAnsi" w:cs="Arial"/>
          <w:sz w:val="20"/>
          <w:szCs w:val="20"/>
        </w:rPr>
      </w:pPr>
    </w:p>
    <w:p w14:paraId="50AC6D72"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V systéme je autentifikovaná spoločnosť, ktorú pomocou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0D7349" w:rsidRDefault="00A34B0B" w:rsidP="00A34B0B">
      <w:pPr>
        <w:tabs>
          <w:tab w:val="num" w:pos="284"/>
        </w:tabs>
        <w:ind w:left="851" w:hanging="284"/>
        <w:jc w:val="both"/>
        <w:rPr>
          <w:rFonts w:asciiTheme="minorHAnsi" w:hAnsiTheme="minorHAnsi"/>
          <w:sz w:val="20"/>
          <w:szCs w:val="20"/>
        </w:rPr>
      </w:pPr>
      <w:r w:rsidRPr="000D7349">
        <w:rPr>
          <w:rFonts w:asciiTheme="minorHAnsi" w:hAnsiTheme="minorHAnsi"/>
          <w:sz w:val="20"/>
          <w:szCs w:val="20"/>
        </w:rPr>
        <w:t xml:space="preserve">b) nahraním kvalifikovaného elektronického podpisu (napríklad podpisu </w:t>
      </w:r>
      <w:proofErr w:type="spellStart"/>
      <w:r w:rsidRPr="000D7349">
        <w:rPr>
          <w:rFonts w:asciiTheme="minorHAnsi" w:hAnsiTheme="minorHAnsi"/>
          <w:sz w:val="20"/>
          <w:szCs w:val="20"/>
        </w:rPr>
        <w:t>eID</w:t>
      </w:r>
      <w:proofErr w:type="spellEnd"/>
      <w:r w:rsidRPr="000D7349">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sz w:val="20"/>
          <w:szCs w:val="20"/>
        </w:rPr>
        <w:t xml:space="preserve">c) </w:t>
      </w:r>
      <w:r w:rsidRPr="000D7349">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d)</w:t>
      </w:r>
      <w:r w:rsidRPr="000D7349">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4308A34E"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5A04EE">
        <w:rPr>
          <w:rFonts w:asciiTheme="minorHAnsi" w:hAnsiTheme="minorHAnsi" w:cs="Cambria"/>
          <w:sz w:val="20"/>
          <w:szCs w:val="20"/>
        </w:rPr>
        <w:t xml:space="preserve"> </w:t>
      </w:r>
      <w:r w:rsidR="005A04EE" w:rsidRPr="005A04EE">
        <w:rPr>
          <w:rFonts w:asciiTheme="minorHAnsi" w:hAnsiTheme="minorHAnsi" w:cs="Cambria"/>
          <w:sz w:val="20"/>
          <w:szCs w:val="20"/>
        </w:rPr>
        <w:t>Pri otváraní ponúk bude použitý postup podľa § 52 ZVO postupom podľa § 66 ods. 7 prvá veta ZVO.</w:t>
      </w:r>
    </w:p>
    <w:p w14:paraId="09AD6E34" w14:textId="77777777" w:rsidR="00A34B0B" w:rsidRPr="000D7349" w:rsidRDefault="00A34B0B" w:rsidP="00A34B0B">
      <w:pPr>
        <w:pStyle w:val="tl1"/>
        <w:rPr>
          <w:rFonts w:asciiTheme="minorHAnsi" w:hAnsiTheme="minorHAnsi" w:cs="Cambria"/>
          <w:sz w:val="20"/>
          <w:szCs w:val="20"/>
        </w:rPr>
      </w:pPr>
    </w:p>
    <w:p w14:paraId="5D6969F3" w14:textId="66055ABD"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 xml:space="preserve">18.2.  </w:t>
      </w:r>
      <w:r w:rsidR="005A04EE" w:rsidRPr="005A04EE">
        <w:rPr>
          <w:rFonts w:asciiTheme="minorHAnsi" w:hAnsiTheme="minorHAnsi" w:cs="Cambria"/>
          <w:sz w:val="20"/>
          <w:szCs w:val="20"/>
        </w:rPr>
        <w:t>Miesto a čas otvárania ponúk je uvedený v </w:t>
      </w:r>
      <w:r w:rsidR="005A04EE" w:rsidRPr="005A04EE">
        <w:rPr>
          <w:rFonts w:asciiTheme="minorHAnsi" w:hAnsiTheme="minorHAnsi" w:cs="Cambria"/>
          <w:b/>
          <w:bCs/>
          <w:sz w:val="20"/>
          <w:szCs w:val="20"/>
        </w:rPr>
        <w:t>oznámení o vyhlásení verejného obstarávania</w:t>
      </w:r>
      <w:r w:rsidR="005A04EE" w:rsidRPr="005A04EE">
        <w:rPr>
          <w:rFonts w:asciiTheme="minorHAnsi" w:hAnsiTheme="minorHAnsi" w:cs="Cambria"/>
          <w:sz w:val="20"/>
          <w:szCs w:val="20"/>
        </w:rPr>
        <w:t>.</w:t>
      </w:r>
    </w:p>
    <w:p w14:paraId="30127DCC" w14:textId="77777777" w:rsidR="00A34B0B" w:rsidRPr="000D7349" w:rsidRDefault="00A34B0B" w:rsidP="00A34B0B">
      <w:pPr>
        <w:pStyle w:val="tl1"/>
        <w:rPr>
          <w:rFonts w:asciiTheme="minorHAnsi" w:hAnsiTheme="minorHAnsi" w:cs="Cambria"/>
          <w:sz w:val="20"/>
          <w:szCs w:val="20"/>
        </w:rPr>
      </w:pPr>
    </w:p>
    <w:p w14:paraId="5070D1E0" w14:textId="317AEF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18.3. </w:t>
      </w:r>
      <w:r w:rsidR="005A04EE" w:rsidRPr="005A04EE">
        <w:rPr>
          <w:rFonts w:asciiTheme="minorHAnsi" w:hAnsiTheme="minorHAnsi" w:cs="Cambria"/>
          <w:sz w:val="20"/>
          <w:szCs w:val="20"/>
        </w:rPr>
        <w:t>Otváranie ponúk je vzhľadom na použitie § 54 ZVO (použitie elektronickej aukcie) neverejné. Údaje z otvárania ponúk komisia nezverejňuje a neposiela uchádzačom ani zápisnicu z otvárania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0072DB45" w14:textId="0B49E049" w:rsidR="00117F9D" w:rsidRPr="000D7349"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79269D07"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5A04EE">
        <w:rPr>
          <w:rFonts w:asciiTheme="minorHAnsi" w:hAnsiTheme="minorHAnsi" w:cs="Cambria"/>
          <w:sz w:val="20"/>
          <w:szCs w:val="20"/>
        </w:rPr>
        <w:t>2</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2221B128" w14:textId="019605FB" w:rsidR="005A04EE" w:rsidRDefault="005A04EE" w:rsidP="003667E0">
      <w:pPr>
        <w:pStyle w:val="tl1"/>
        <w:rPr>
          <w:rFonts w:asciiTheme="minorHAnsi" w:hAnsiTheme="minorHAnsi" w:cs="Cambria"/>
          <w:sz w:val="20"/>
          <w:szCs w:val="20"/>
        </w:rPr>
      </w:pPr>
    </w:p>
    <w:p w14:paraId="7370155E" w14:textId="40D31B25" w:rsidR="005A04EE" w:rsidRDefault="005A04EE" w:rsidP="003667E0">
      <w:pPr>
        <w:pStyle w:val="tl1"/>
        <w:rPr>
          <w:rFonts w:asciiTheme="minorHAnsi" w:hAnsiTheme="minorHAnsi" w:cs="Cambria"/>
          <w:sz w:val="20"/>
          <w:szCs w:val="20"/>
        </w:rPr>
      </w:pPr>
      <w:r w:rsidRPr="005A04EE">
        <w:rPr>
          <w:rFonts w:asciiTheme="minorHAnsi" w:hAnsiTheme="minorHAnsi" w:cs="Cambria"/>
          <w:sz w:val="20"/>
          <w:szCs w:val="20"/>
        </w:rPr>
        <w:t>19.3. Vzhľadom ku skutočnosti, že verejný obstarávateľ v predmetnom verejnom obstarávaní využije postup v súlade s § 66 ods. 7 prvá veta ZVO, vyhodnotenie splnenia podmienok účasti sa uskutoční po vyhodnotení ponúk podľa § 53 ZVO.</w:t>
      </w:r>
    </w:p>
    <w:p w14:paraId="7DC52B36" w14:textId="1017AF7B" w:rsidR="005A04EE" w:rsidRDefault="005A04EE" w:rsidP="003667E0">
      <w:pPr>
        <w:pStyle w:val="tl1"/>
        <w:rPr>
          <w:rFonts w:asciiTheme="minorHAnsi" w:hAnsiTheme="minorHAnsi" w:cs="Cambria"/>
          <w:sz w:val="20"/>
          <w:szCs w:val="20"/>
        </w:rPr>
      </w:pPr>
    </w:p>
    <w:p w14:paraId="03B7A33C" w14:textId="3BFA558C" w:rsidR="005A04EE" w:rsidRDefault="005A04EE" w:rsidP="005A04EE">
      <w:pPr>
        <w:jc w:val="both"/>
        <w:rPr>
          <w:rFonts w:asciiTheme="minorHAnsi" w:hAnsiTheme="minorHAnsi" w:cs="Cambria"/>
          <w:sz w:val="20"/>
          <w:szCs w:val="20"/>
          <w:lang w:eastAsia="sk-SK"/>
        </w:rPr>
      </w:pPr>
      <w:r>
        <w:rPr>
          <w:rFonts w:asciiTheme="minorHAnsi" w:hAnsiTheme="minorHAnsi" w:cs="Cambria"/>
          <w:sz w:val="20"/>
          <w:szCs w:val="20"/>
          <w:lang w:eastAsia="sk-SK"/>
        </w:rPr>
        <w:t xml:space="preserve">19.4. </w:t>
      </w:r>
      <w:r w:rsidRPr="005A04EE">
        <w:rPr>
          <w:rFonts w:asciiTheme="minorHAnsi" w:hAnsiTheme="minorHAnsi" w:cs="Cambria"/>
          <w:sz w:val="20"/>
          <w:szCs w:val="20"/>
          <w:lang w:eastAsia="sk-SK"/>
        </w:rPr>
        <w:t>V súvislosti s vyššie uvedeným verejný obstarávateľ v zmysle § 55 ods. 1 ZVO vyhodnotí splnenie podmienok účasti podľa § 40 ZVO u uchádzača, ktorý sa umiestnil na prvom mieste v poradí alebo u uchádzačov, ktorí sa umiestnili na prvom až treťom mieste v poradí.</w:t>
      </w:r>
    </w:p>
    <w:p w14:paraId="0DB09F39" w14:textId="4BD90C7F" w:rsidR="00326A69" w:rsidRDefault="00326A69" w:rsidP="005A04EE">
      <w:pPr>
        <w:jc w:val="both"/>
        <w:rPr>
          <w:rFonts w:asciiTheme="minorHAnsi" w:hAnsiTheme="minorHAnsi" w:cs="Cambria"/>
          <w:sz w:val="20"/>
          <w:szCs w:val="20"/>
          <w:lang w:eastAsia="sk-SK"/>
        </w:rPr>
      </w:pPr>
    </w:p>
    <w:p w14:paraId="60C14637" w14:textId="2AC0B643" w:rsidR="00326A69" w:rsidRPr="005A04EE" w:rsidRDefault="00326A69" w:rsidP="005A04EE">
      <w:pPr>
        <w:jc w:val="both"/>
        <w:rPr>
          <w:rFonts w:asciiTheme="minorHAnsi" w:hAnsiTheme="minorHAnsi" w:cs="Cambria"/>
          <w:sz w:val="20"/>
          <w:szCs w:val="20"/>
          <w:lang w:eastAsia="sk-SK"/>
        </w:rPr>
      </w:pPr>
      <w:r>
        <w:rPr>
          <w:rFonts w:asciiTheme="minorHAnsi" w:hAnsiTheme="minorHAnsi" w:cs="Cambria"/>
          <w:sz w:val="20"/>
          <w:szCs w:val="20"/>
          <w:lang w:eastAsia="sk-SK"/>
        </w:rPr>
        <w:t xml:space="preserve">19.5. Uvedené platí pre všetky časti predmetu zákazky. </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747AC766"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 xml:space="preserve">20.1. </w:t>
      </w:r>
      <w:r w:rsidR="005A04EE" w:rsidRPr="005A04EE">
        <w:rPr>
          <w:rFonts w:asciiTheme="minorHAnsi" w:hAnsiTheme="minorHAnsi" w:cs="Cambria"/>
          <w:sz w:val="20"/>
          <w:szCs w:val="20"/>
        </w:rPr>
        <w:t xml:space="preserve">Vzhľadom na použitie ustanovení týkajúcich sa „reverznej“ verejnej súťaže podľa § 66 ods. 7 prvá veta a § 49 ods. 1 písm. a) ZVO, pristúpi komisia vymenovaná verejným obstarávateľom najprv k vyhodnoteniu predložených ponúk z pohľadu splnenia požiadaviek na predmet zákazky podľa § 53 ZVO. </w:t>
      </w:r>
      <w:r w:rsidR="001C5388" w:rsidRPr="005A04EE">
        <w:rPr>
          <w:rFonts w:asciiTheme="minorHAnsi" w:hAnsiTheme="minorHAnsi" w:cs="Cambria"/>
          <w:sz w:val="20"/>
          <w:szCs w:val="20"/>
        </w:rPr>
        <w:t xml:space="preserve"> </w:t>
      </w:r>
      <w:r w:rsidRPr="005A04EE">
        <w:rPr>
          <w:rFonts w:asciiTheme="minorHAnsi" w:hAnsiTheme="minorHAnsi" w:cs="Cambria"/>
          <w:sz w:val="20"/>
          <w:szCs w:val="20"/>
        </w:rPr>
        <w:t xml:space="preserve"> </w:t>
      </w:r>
    </w:p>
    <w:p w14:paraId="3A842B28" w14:textId="77777777" w:rsidR="00A34B0B" w:rsidRPr="000D7349" w:rsidRDefault="00A34B0B" w:rsidP="00A34B0B">
      <w:pPr>
        <w:pStyle w:val="tl1"/>
        <w:rPr>
          <w:rFonts w:asciiTheme="minorHAnsi" w:hAnsiTheme="minorHAnsi" w:cs="Calibri"/>
          <w:sz w:val="20"/>
          <w:szCs w:val="20"/>
        </w:rPr>
      </w:pPr>
    </w:p>
    <w:p w14:paraId="55F8BB29" w14:textId="1214D2D8"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F7086D" w:rsidRPr="00F7086D">
        <w:rPr>
          <w:rFonts w:asciiTheme="minorHAnsi" w:hAnsiTheme="minorHAnsi" w:cs="Cambria"/>
          <w:sz w:val="20"/>
          <w:szCs w:val="20"/>
        </w:rPr>
        <w:t xml:space="preserve">Ponuky budú z hľadiska plnenia kritéria vyhodnocované elektronickou aukciou. Pravidlá elektronickej aukcie sú uvedené v bode </w:t>
      </w:r>
      <w:r w:rsidR="00495492">
        <w:rPr>
          <w:rFonts w:asciiTheme="minorHAnsi" w:hAnsiTheme="minorHAnsi" w:cs="Cambria"/>
          <w:sz w:val="20"/>
          <w:szCs w:val="20"/>
        </w:rPr>
        <w:t>21</w:t>
      </w:r>
      <w:r w:rsidR="00F7086D" w:rsidRPr="00F7086D">
        <w:rPr>
          <w:rFonts w:asciiTheme="minorHAnsi" w:hAnsiTheme="minorHAnsi" w:cs="Cambria"/>
          <w:sz w:val="20"/>
          <w:szCs w:val="20"/>
        </w:rPr>
        <w:t>. tejto časti SP.</w:t>
      </w:r>
    </w:p>
    <w:p w14:paraId="79D7FD55" w14:textId="37AF777B" w:rsidR="00F7086D" w:rsidRDefault="00F7086D" w:rsidP="00A34B0B">
      <w:pPr>
        <w:pStyle w:val="tl1"/>
        <w:rPr>
          <w:rFonts w:asciiTheme="minorHAnsi" w:hAnsiTheme="minorHAnsi" w:cs="Calibri"/>
          <w:sz w:val="20"/>
          <w:szCs w:val="20"/>
        </w:rPr>
      </w:pPr>
    </w:p>
    <w:p w14:paraId="258B8BD7" w14:textId="3A297E1C" w:rsidR="00F7086D" w:rsidRPr="00F7086D" w:rsidRDefault="00F7086D" w:rsidP="00F7086D">
      <w:pPr>
        <w:pStyle w:val="Default"/>
        <w:spacing w:line="240" w:lineRule="auto"/>
        <w:jc w:val="both"/>
        <w:rPr>
          <w:rFonts w:asciiTheme="minorHAnsi" w:hAnsiTheme="minorHAnsi" w:cs="Cambria"/>
          <w:color w:val="auto"/>
          <w:sz w:val="20"/>
          <w:lang w:val="sk-SK"/>
        </w:rPr>
      </w:pPr>
      <w:r w:rsidRPr="00F7086D">
        <w:rPr>
          <w:rFonts w:asciiTheme="minorHAnsi" w:hAnsiTheme="minorHAnsi" w:cs="Cambria"/>
          <w:color w:val="auto"/>
          <w:sz w:val="20"/>
          <w:lang w:val="sk-SK"/>
        </w:rPr>
        <w:t>20.3.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systéme JOSEPHINE.</w:t>
      </w:r>
    </w:p>
    <w:p w14:paraId="75806B54" w14:textId="77777777" w:rsidR="00F7086D" w:rsidRPr="00F7086D" w:rsidRDefault="00F7086D" w:rsidP="00F7086D">
      <w:pPr>
        <w:pStyle w:val="Default"/>
        <w:spacing w:line="240" w:lineRule="auto"/>
        <w:jc w:val="both"/>
        <w:rPr>
          <w:rFonts w:asciiTheme="minorHAnsi" w:hAnsiTheme="minorHAnsi" w:cs="Cambria"/>
          <w:color w:val="auto"/>
          <w:sz w:val="20"/>
          <w:lang w:val="sk-SK"/>
        </w:rPr>
      </w:pPr>
    </w:p>
    <w:p w14:paraId="5AA26682" w14:textId="168BA710" w:rsidR="00F7086D" w:rsidRPr="00F7086D" w:rsidRDefault="00F7086D" w:rsidP="00F7086D">
      <w:pPr>
        <w:jc w:val="both"/>
        <w:rPr>
          <w:rFonts w:asciiTheme="minorHAnsi" w:hAnsiTheme="minorHAnsi" w:cs="Cambria"/>
          <w:sz w:val="20"/>
          <w:szCs w:val="20"/>
          <w:lang w:eastAsia="sk-SK"/>
        </w:rPr>
      </w:pPr>
      <w:r w:rsidRPr="00F7086D">
        <w:rPr>
          <w:rFonts w:asciiTheme="minorHAnsi" w:hAnsiTheme="minorHAnsi" w:cs="Cambria"/>
          <w:sz w:val="20"/>
          <w:szCs w:val="20"/>
          <w:lang w:eastAsia="sk-SK"/>
        </w:rPr>
        <w:t>20.4. Obstarávateľ bezodkladne prostredníctvom komunikačného rozhrania systému JOSEPHINE upovedomí uchádzača, že bol vylúčený alebo že jeho ponuka bola vylúčená s uvedením dôvodu a lehoty, v ktorej môže byť doručená námietka.</w:t>
      </w:r>
    </w:p>
    <w:p w14:paraId="23435FC5" w14:textId="77777777" w:rsidR="00F7086D" w:rsidRPr="00F7086D" w:rsidRDefault="00F7086D" w:rsidP="00F7086D">
      <w:pPr>
        <w:jc w:val="both"/>
        <w:rPr>
          <w:rFonts w:asciiTheme="minorHAnsi" w:hAnsiTheme="minorHAnsi" w:cs="Cambria"/>
          <w:sz w:val="20"/>
          <w:szCs w:val="20"/>
          <w:lang w:eastAsia="sk-SK"/>
        </w:rPr>
      </w:pPr>
    </w:p>
    <w:p w14:paraId="6ABDDA89" w14:textId="6C032A11" w:rsidR="00F7086D" w:rsidRPr="00F7086D" w:rsidRDefault="00F7086D" w:rsidP="00F7086D">
      <w:pPr>
        <w:jc w:val="both"/>
        <w:rPr>
          <w:rFonts w:asciiTheme="minorHAnsi" w:hAnsiTheme="minorHAnsi" w:cs="Cambria"/>
          <w:sz w:val="20"/>
          <w:szCs w:val="20"/>
          <w:lang w:eastAsia="sk-SK"/>
        </w:rPr>
      </w:pPr>
      <w:r w:rsidRPr="00F7086D">
        <w:rPr>
          <w:rFonts w:asciiTheme="minorHAnsi" w:hAnsiTheme="minorHAnsi" w:cs="Cambria"/>
          <w:sz w:val="20"/>
          <w:szCs w:val="20"/>
          <w:lang w:eastAsia="sk-SK"/>
        </w:rPr>
        <w:t>20.5.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61877B21" w14:textId="77777777" w:rsidR="00F7086D" w:rsidRPr="000D7349" w:rsidRDefault="00F7086D" w:rsidP="00A34B0B">
      <w:pPr>
        <w:pStyle w:val="tl1"/>
        <w:rPr>
          <w:rFonts w:asciiTheme="minorHAnsi" w:hAnsiTheme="minorHAnsi" w:cs="Calibri"/>
          <w:sz w:val="20"/>
          <w:szCs w:val="20"/>
        </w:rPr>
      </w:pPr>
    </w:p>
    <w:p w14:paraId="0D866825" w14:textId="36B9EB93"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F7086D">
        <w:rPr>
          <w:rFonts w:asciiTheme="minorHAnsi" w:hAnsiTheme="minorHAnsi" w:cs="Calibri"/>
          <w:sz w:val="20"/>
          <w:szCs w:val="20"/>
        </w:rPr>
        <w:t>6</w:t>
      </w:r>
      <w:r w:rsidRPr="000D7349">
        <w:rPr>
          <w:rFonts w:asciiTheme="minorHAnsi" w:hAnsiTheme="minorHAnsi" w:cs="Calibri"/>
          <w:sz w:val="20"/>
          <w:szCs w:val="20"/>
        </w:rPr>
        <w:t>. V prípade ak verejný obstarávateľ požiada uchádzača o vysvetlenie mimoriadne nízkej ponuky, vysvetlenie uchádzača sa musí týkať:</w:t>
      </w:r>
    </w:p>
    <w:p w14:paraId="69AA1C24"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hospodárnosti stavebných postupov, hospodárnosti výrobných postupov alebo hospodárnosti poskytovaných služieb,</w:t>
      </w:r>
    </w:p>
    <w:p w14:paraId="3E0675DB"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18E4382A"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osobitosti tovaru, osobitosti stavebných prác alebo osobitosti služby navrhovanej uchádzačom,</w:t>
      </w:r>
    </w:p>
    <w:p w14:paraId="064B626D" w14:textId="17C6A65F"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150BA7C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voči subdodávateľom,</w:t>
      </w:r>
    </w:p>
    <w:p w14:paraId="7B30F96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možnosti uchádzača získať štátnu pomoc.</w:t>
      </w:r>
    </w:p>
    <w:p w14:paraId="78561B72" w14:textId="77777777" w:rsidR="003667E0" w:rsidRPr="000D7349" w:rsidRDefault="003667E0" w:rsidP="003667E0">
      <w:pPr>
        <w:pStyle w:val="tl1"/>
        <w:ind w:left="720"/>
        <w:rPr>
          <w:rFonts w:asciiTheme="minorHAnsi" w:hAnsiTheme="minorHAnsi" w:cs="Calibri"/>
          <w:sz w:val="20"/>
          <w:szCs w:val="20"/>
        </w:rPr>
      </w:pPr>
    </w:p>
    <w:p w14:paraId="20DDACE8" w14:textId="0FB45871"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w:t>
      </w:r>
      <w:r w:rsidRPr="000D7349">
        <w:rPr>
          <w:rFonts w:asciiTheme="minorHAnsi" w:hAnsiTheme="minorHAnsi" w:cs="Calibri"/>
          <w:sz w:val="20"/>
          <w:szCs w:val="20"/>
        </w:rPr>
        <w:lastRenderedPageBreak/>
        <w:t>s dodávkou predmetu zákazky, spĺňajúcimi znaky mimoriadne nízkej ponuky, kde garantuje ceny počas celého obdobia realizácie dodávky.</w:t>
      </w:r>
    </w:p>
    <w:p w14:paraId="14B1ADB6" w14:textId="7F61DD9B" w:rsidR="00326A69" w:rsidRDefault="00326A69" w:rsidP="00A34B0B">
      <w:pPr>
        <w:pStyle w:val="tl1"/>
        <w:rPr>
          <w:rFonts w:asciiTheme="minorHAnsi" w:hAnsiTheme="minorHAnsi" w:cs="Calibri"/>
          <w:sz w:val="20"/>
          <w:szCs w:val="20"/>
        </w:rPr>
      </w:pPr>
    </w:p>
    <w:p w14:paraId="7BF3EC37" w14:textId="346EC5A3" w:rsidR="00326A69" w:rsidRPr="005A04EE" w:rsidRDefault="007D2060" w:rsidP="00326A69">
      <w:pPr>
        <w:jc w:val="both"/>
        <w:rPr>
          <w:rFonts w:asciiTheme="minorHAnsi" w:hAnsiTheme="minorHAnsi" w:cs="Cambria"/>
          <w:sz w:val="20"/>
          <w:szCs w:val="20"/>
          <w:lang w:eastAsia="sk-SK"/>
        </w:rPr>
      </w:pPr>
      <w:r>
        <w:rPr>
          <w:rFonts w:asciiTheme="minorHAnsi" w:hAnsiTheme="minorHAnsi" w:cs="Cambria"/>
          <w:sz w:val="20"/>
          <w:szCs w:val="20"/>
          <w:lang w:eastAsia="sk-SK"/>
        </w:rPr>
        <w:t>20.7</w:t>
      </w:r>
      <w:r w:rsidR="00326A69">
        <w:rPr>
          <w:rFonts w:asciiTheme="minorHAnsi" w:hAnsiTheme="minorHAnsi" w:cs="Cambria"/>
          <w:sz w:val="20"/>
          <w:szCs w:val="20"/>
          <w:lang w:eastAsia="sk-SK"/>
        </w:rPr>
        <w:t xml:space="preserve">. Uvedené platí pre všetky časti predmetu zákazky. </w:t>
      </w:r>
    </w:p>
    <w:p w14:paraId="733EFFBE" w14:textId="77777777" w:rsidR="00A34B0B" w:rsidRPr="000D7349" w:rsidRDefault="00A34B0B" w:rsidP="00A34B0B">
      <w:pPr>
        <w:pStyle w:val="tl1"/>
        <w:rPr>
          <w:rFonts w:asciiTheme="minorHAnsi" w:hAnsiTheme="minorHAnsi" w:cs="Calibri"/>
          <w:b/>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0E739056" w14:textId="5535A11F" w:rsidR="00F7086D" w:rsidRPr="00F7086D" w:rsidRDefault="00F7086D" w:rsidP="00F7086D">
      <w:pPr>
        <w:jc w:val="both"/>
        <w:rPr>
          <w:rFonts w:asciiTheme="minorHAnsi" w:hAnsiTheme="minorHAnsi" w:cstheme="minorHAnsi"/>
          <w:noProof/>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 Základné pojmy</w:t>
      </w:r>
    </w:p>
    <w:p w14:paraId="0274E54C" w14:textId="77777777" w:rsidR="00F7086D" w:rsidRPr="00F7086D" w:rsidRDefault="00F7086D" w:rsidP="00F7086D">
      <w:pPr>
        <w:jc w:val="both"/>
        <w:rPr>
          <w:rFonts w:asciiTheme="minorHAnsi" w:hAnsiTheme="minorHAnsi" w:cstheme="minorHAnsi"/>
          <w:noProof/>
          <w:sz w:val="20"/>
          <w:szCs w:val="20"/>
          <w:highlight w:val="yellow"/>
        </w:rPr>
      </w:pPr>
    </w:p>
    <w:p w14:paraId="598D54F9"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1E01AF6D" w14:textId="77777777" w:rsidR="00F7086D" w:rsidRPr="00F7086D" w:rsidRDefault="00F7086D" w:rsidP="00F7086D">
      <w:pPr>
        <w:jc w:val="both"/>
        <w:rPr>
          <w:rFonts w:asciiTheme="minorHAnsi" w:hAnsiTheme="minorHAnsi" w:cstheme="minorHAnsi"/>
          <w:noProof/>
          <w:sz w:val="20"/>
          <w:szCs w:val="20"/>
        </w:rPr>
      </w:pPr>
    </w:p>
    <w:p w14:paraId="41B3A058"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Účelom eAukcie je zostaviť poradie ponúk automatizovaným vyhodnotením, ktoré sa uskutoční po úvodnom úplnom vyhodnotení ponúk.</w:t>
      </w:r>
    </w:p>
    <w:p w14:paraId="231B2F34" w14:textId="77777777" w:rsidR="00F7086D" w:rsidRPr="00F7086D" w:rsidRDefault="00F7086D" w:rsidP="00F7086D">
      <w:pPr>
        <w:jc w:val="both"/>
        <w:rPr>
          <w:rFonts w:asciiTheme="minorHAnsi" w:hAnsiTheme="minorHAnsi" w:cstheme="minorHAnsi"/>
          <w:noProof/>
          <w:sz w:val="20"/>
          <w:szCs w:val="20"/>
        </w:rPr>
      </w:pPr>
    </w:p>
    <w:p w14:paraId="64EEB28F" w14:textId="148AF525"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Vyhlasovateľom eAukcie je verejný obstarávateľ podľa bodu 1. týchto Súťažných podkladov. </w:t>
      </w:r>
    </w:p>
    <w:p w14:paraId="3444FB88" w14:textId="77777777" w:rsidR="00F7086D" w:rsidRPr="00F7086D" w:rsidRDefault="00F7086D" w:rsidP="00F7086D">
      <w:pPr>
        <w:jc w:val="both"/>
        <w:rPr>
          <w:rFonts w:asciiTheme="minorHAnsi" w:hAnsiTheme="minorHAnsi" w:cstheme="minorHAnsi"/>
          <w:noProof/>
          <w:sz w:val="20"/>
          <w:szCs w:val="20"/>
          <w:highlight w:val="yellow"/>
        </w:rPr>
      </w:pPr>
    </w:p>
    <w:p w14:paraId="5572533E"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Predmet eAukcie je rovnaký ako predmet zákazky, uvedený v príslušných dokumentoch potrebných na vypracovanie ponuky, návrhu na plnenie kritérií alebo na preukázanie splnenia podmienok účasti.</w:t>
      </w:r>
    </w:p>
    <w:p w14:paraId="1DF04C44" w14:textId="77777777" w:rsidR="00F7086D" w:rsidRPr="00F7086D" w:rsidRDefault="00F7086D" w:rsidP="00F7086D">
      <w:pPr>
        <w:jc w:val="both"/>
        <w:rPr>
          <w:rFonts w:asciiTheme="minorHAnsi" w:hAnsiTheme="minorHAnsi" w:cstheme="minorHAnsi"/>
          <w:noProof/>
          <w:sz w:val="20"/>
          <w:szCs w:val="20"/>
        </w:rPr>
      </w:pPr>
    </w:p>
    <w:p w14:paraId="26AA7EE8"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Administrátor vyhlasovateľa je osoba, ktorá v rámci eAukcie vyzýva uchádzačov na predkladanie nových cien upravených smerom nadol. </w:t>
      </w:r>
    </w:p>
    <w:p w14:paraId="75D35894" w14:textId="77777777" w:rsidR="00F7086D" w:rsidRPr="00F7086D" w:rsidRDefault="00F7086D" w:rsidP="00F7086D">
      <w:pPr>
        <w:jc w:val="both"/>
        <w:rPr>
          <w:rFonts w:asciiTheme="minorHAnsi" w:hAnsiTheme="minorHAnsi" w:cstheme="minorHAnsi"/>
          <w:noProof/>
          <w:sz w:val="20"/>
          <w:szCs w:val="20"/>
          <w:highlight w:val="yellow"/>
        </w:rPr>
      </w:pPr>
    </w:p>
    <w:p w14:paraId="47FA1ED9"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Elektronická aukčná sieň (ďalej len „eAukčná sieň“) je prostredie umiestnené na určenej adrese vo verejnej dátovej sieti Internet, v ktorom uchádzači predkladajú nové ceny upravené smerom nadol.</w:t>
      </w:r>
    </w:p>
    <w:p w14:paraId="617E590D" w14:textId="77777777" w:rsidR="00F7086D" w:rsidRPr="00F7086D" w:rsidRDefault="00F7086D" w:rsidP="00F7086D">
      <w:pPr>
        <w:jc w:val="both"/>
        <w:rPr>
          <w:rFonts w:asciiTheme="minorHAnsi" w:hAnsiTheme="minorHAnsi" w:cstheme="minorHAnsi"/>
          <w:noProof/>
          <w:sz w:val="20"/>
          <w:szCs w:val="20"/>
        </w:rPr>
      </w:pPr>
    </w:p>
    <w:p w14:paraId="472B28FB"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Prípravné kolo je časť postupu, v ktorom sa po sprístupnení eAukčnej siene uchádzači oboznámia </w:t>
      </w:r>
      <w:r w:rsidRPr="00F7086D">
        <w:rPr>
          <w:rFonts w:asciiTheme="minorHAnsi" w:hAnsiTheme="minorHAnsi" w:cstheme="minorHAnsi"/>
          <w:noProof/>
          <w:sz w:val="20"/>
          <w:szCs w:val="20"/>
        </w:rPr>
        <w:br/>
        <w:t>s  Aukčným prostredím pred zahájením Aukčného kola (elektronickej aukcie).</w:t>
      </w:r>
    </w:p>
    <w:p w14:paraId="5DCFF62E" w14:textId="77777777" w:rsidR="00F7086D" w:rsidRPr="00F7086D" w:rsidRDefault="00F7086D" w:rsidP="00F7086D">
      <w:pPr>
        <w:jc w:val="both"/>
        <w:rPr>
          <w:rFonts w:asciiTheme="minorHAnsi" w:hAnsiTheme="minorHAnsi" w:cstheme="minorHAnsi"/>
          <w:noProof/>
          <w:sz w:val="20"/>
          <w:szCs w:val="20"/>
        </w:rPr>
      </w:pPr>
    </w:p>
    <w:p w14:paraId="0E242A1E"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Aukčné kolo je časť postupu, v ktorom prebieha on-line vzájomné porovnávanie cien ponúkaných uchádzačmi prihlásených do eAukcie a ich vyhodnocovanie v určených časoch.</w:t>
      </w:r>
    </w:p>
    <w:p w14:paraId="1C70677D" w14:textId="77777777" w:rsidR="00F7086D" w:rsidRPr="00F7086D" w:rsidRDefault="00F7086D" w:rsidP="00F7086D">
      <w:pPr>
        <w:jc w:val="both"/>
        <w:rPr>
          <w:rFonts w:asciiTheme="minorHAnsi" w:hAnsiTheme="minorHAnsi" w:cstheme="minorHAnsi"/>
          <w:noProof/>
          <w:sz w:val="20"/>
          <w:szCs w:val="20"/>
        </w:rPr>
      </w:pPr>
    </w:p>
    <w:p w14:paraId="5EE53D9B" w14:textId="0DD2C5D4" w:rsidR="00F7086D" w:rsidRPr="007D2060" w:rsidRDefault="005221D5" w:rsidP="00F7086D">
      <w:pPr>
        <w:jc w:val="both"/>
        <w:rPr>
          <w:rFonts w:asciiTheme="minorHAnsi" w:hAnsiTheme="minorHAnsi" w:cstheme="minorHAnsi"/>
          <w:b/>
          <w:bCs/>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.2. </w:t>
      </w:r>
      <w:r w:rsidR="00F7086D" w:rsidRPr="007D2060">
        <w:rPr>
          <w:rFonts w:asciiTheme="minorHAnsi" w:hAnsiTheme="minorHAnsi" w:cstheme="minorHAnsi"/>
          <w:b/>
          <w:bCs/>
          <w:noProof/>
          <w:sz w:val="20"/>
          <w:szCs w:val="20"/>
        </w:rPr>
        <w:t>Názov eAukcie</w:t>
      </w:r>
      <w:r w:rsidR="007D2060" w:rsidRPr="007D2060">
        <w:rPr>
          <w:rFonts w:asciiTheme="minorHAnsi" w:hAnsiTheme="minorHAnsi" w:cstheme="minorHAnsi"/>
          <w:b/>
          <w:bCs/>
          <w:noProof/>
          <w:sz w:val="20"/>
          <w:szCs w:val="20"/>
        </w:rPr>
        <w:t xml:space="preserve"> je totožný ako názov danej časti predmetu zákazky.</w:t>
      </w:r>
    </w:p>
    <w:p w14:paraId="69FC0EF5" w14:textId="77777777" w:rsidR="007D2060" w:rsidRPr="00F7086D" w:rsidRDefault="007D2060" w:rsidP="00F7086D">
      <w:pPr>
        <w:jc w:val="both"/>
        <w:rPr>
          <w:rFonts w:asciiTheme="minorHAnsi" w:hAnsiTheme="minorHAnsi" w:cstheme="minorHAnsi"/>
          <w:noProof/>
          <w:sz w:val="20"/>
          <w:szCs w:val="20"/>
        </w:rPr>
      </w:pPr>
    </w:p>
    <w:p w14:paraId="1B793E0D" w14:textId="2D1F4860"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.3. </w:t>
      </w:r>
      <w:r w:rsidR="00F7086D" w:rsidRPr="00495492">
        <w:rPr>
          <w:rFonts w:asciiTheme="minorHAnsi" w:hAnsiTheme="minorHAnsi" w:cstheme="minorHAnsi"/>
          <w:noProof/>
          <w:sz w:val="20"/>
          <w:szCs w:val="20"/>
        </w:rPr>
        <w:t xml:space="preserve">Ponuky uchádzačov budú posudzované na základe hodnotenia podľa najnižšej </w:t>
      </w:r>
      <w:r w:rsidR="00F7086D" w:rsidRPr="00495492">
        <w:rPr>
          <w:rFonts w:asciiTheme="minorHAnsi" w:hAnsiTheme="minorHAnsi" w:cstheme="minorHAnsi"/>
          <w:noProof/>
          <w:sz w:val="20"/>
          <w:szCs w:val="20"/>
          <w:lang w:eastAsia="en-US"/>
        </w:rPr>
        <w:t xml:space="preserve">celkovej ceny </w:t>
      </w:r>
      <w:r w:rsidR="00F7086D" w:rsidRPr="00495492">
        <w:rPr>
          <w:rFonts w:asciiTheme="minorHAnsi" w:hAnsiTheme="minorHAnsi" w:cstheme="minorHAnsi"/>
          <w:bCs/>
          <w:noProof/>
          <w:sz w:val="20"/>
          <w:szCs w:val="20"/>
        </w:rPr>
        <w:t>za premet zákazky</w:t>
      </w:r>
      <w:r w:rsidR="00F7086D" w:rsidRPr="00495492">
        <w:rPr>
          <w:rFonts w:asciiTheme="minorHAnsi" w:hAnsiTheme="minorHAnsi" w:cstheme="minorHAnsi"/>
          <w:noProof/>
          <w:sz w:val="20"/>
          <w:szCs w:val="20"/>
        </w:rPr>
        <w:t xml:space="preserve"> v EUR s DPH (kritérium na vyhodnotenie ponúk).</w:t>
      </w:r>
      <w:r w:rsidR="00495492">
        <w:rPr>
          <w:rFonts w:asciiTheme="minorHAnsi" w:hAnsiTheme="minorHAnsi" w:cstheme="minorHAnsi"/>
          <w:noProof/>
          <w:sz w:val="20"/>
          <w:szCs w:val="20"/>
        </w:rPr>
        <w:t xml:space="preserve"> </w:t>
      </w:r>
      <w:r w:rsidR="007D2060">
        <w:rPr>
          <w:rFonts w:asciiTheme="minorHAnsi" w:hAnsiTheme="minorHAnsi" w:cstheme="minorHAnsi"/>
          <w:noProof/>
          <w:sz w:val="20"/>
          <w:szCs w:val="20"/>
        </w:rPr>
        <w:t>Prvok</w:t>
      </w:r>
      <w:r w:rsidR="00495492">
        <w:rPr>
          <w:rFonts w:asciiTheme="minorHAnsi" w:hAnsiTheme="minorHAnsi" w:cstheme="minorHAnsi"/>
          <w:noProof/>
          <w:sz w:val="20"/>
          <w:szCs w:val="20"/>
        </w:rPr>
        <w:t>, ktor</w:t>
      </w:r>
      <w:r w:rsidR="007D2060">
        <w:rPr>
          <w:rFonts w:asciiTheme="minorHAnsi" w:hAnsiTheme="minorHAnsi" w:cstheme="minorHAnsi"/>
          <w:noProof/>
          <w:sz w:val="20"/>
          <w:szCs w:val="20"/>
        </w:rPr>
        <w:t xml:space="preserve">ého </w:t>
      </w:r>
      <w:r w:rsidR="00495492">
        <w:rPr>
          <w:rFonts w:asciiTheme="minorHAnsi" w:hAnsiTheme="minorHAnsi" w:cstheme="minorHAnsi"/>
          <w:noProof/>
          <w:sz w:val="20"/>
          <w:szCs w:val="20"/>
        </w:rPr>
        <w:t>hodnot</w:t>
      </w:r>
      <w:r w:rsidR="007D2060">
        <w:rPr>
          <w:rFonts w:asciiTheme="minorHAnsi" w:hAnsiTheme="minorHAnsi" w:cstheme="minorHAnsi"/>
          <w:noProof/>
          <w:sz w:val="20"/>
          <w:szCs w:val="20"/>
        </w:rPr>
        <w:t>a</w:t>
      </w:r>
      <w:r w:rsidR="00495492">
        <w:rPr>
          <w:rFonts w:asciiTheme="minorHAnsi" w:hAnsiTheme="minorHAnsi" w:cstheme="minorHAnsi"/>
          <w:noProof/>
          <w:sz w:val="20"/>
          <w:szCs w:val="20"/>
        </w:rPr>
        <w:t xml:space="preserve"> </w:t>
      </w:r>
      <w:r w:rsidR="007D2060">
        <w:rPr>
          <w:rFonts w:asciiTheme="minorHAnsi" w:hAnsiTheme="minorHAnsi" w:cstheme="minorHAnsi"/>
          <w:noProof/>
          <w:sz w:val="20"/>
          <w:szCs w:val="20"/>
        </w:rPr>
        <w:t>je</w:t>
      </w:r>
      <w:r w:rsidR="00495492">
        <w:rPr>
          <w:rFonts w:asciiTheme="minorHAnsi" w:hAnsiTheme="minorHAnsi" w:cstheme="minorHAnsi"/>
          <w:noProof/>
          <w:sz w:val="20"/>
          <w:szCs w:val="20"/>
        </w:rPr>
        <w:t xml:space="preserve"> predmetom eAukcie </w:t>
      </w:r>
      <w:r w:rsidR="007D2060">
        <w:rPr>
          <w:rFonts w:asciiTheme="minorHAnsi" w:hAnsiTheme="minorHAnsi" w:cstheme="minorHAnsi"/>
          <w:noProof/>
          <w:sz w:val="20"/>
          <w:szCs w:val="20"/>
        </w:rPr>
        <w:t xml:space="preserve">je celková </w:t>
      </w:r>
      <w:r w:rsidR="00495492">
        <w:rPr>
          <w:rFonts w:asciiTheme="minorHAnsi" w:hAnsiTheme="minorHAnsi" w:cstheme="minorHAnsi"/>
          <w:noProof/>
          <w:sz w:val="20"/>
          <w:szCs w:val="20"/>
        </w:rPr>
        <w:t>cen</w:t>
      </w:r>
      <w:r w:rsidR="007D2060">
        <w:rPr>
          <w:rFonts w:asciiTheme="minorHAnsi" w:hAnsiTheme="minorHAnsi" w:cstheme="minorHAnsi"/>
          <w:noProof/>
          <w:sz w:val="20"/>
          <w:szCs w:val="20"/>
        </w:rPr>
        <w:t>a</w:t>
      </w:r>
      <w:r w:rsidR="00495492">
        <w:rPr>
          <w:rFonts w:asciiTheme="minorHAnsi" w:hAnsiTheme="minorHAnsi" w:cstheme="minorHAnsi"/>
          <w:noProof/>
          <w:sz w:val="20"/>
          <w:szCs w:val="20"/>
        </w:rPr>
        <w:t xml:space="preserve"> za </w:t>
      </w:r>
      <w:r w:rsidR="007D2060">
        <w:rPr>
          <w:rFonts w:asciiTheme="minorHAnsi" w:hAnsiTheme="minorHAnsi" w:cstheme="minorHAnsi"/>
          <w:noProof/>
          <w:sz w:val="20"/>
          <w:szCs w:val="20"/>
        </w:rPr>
        <w:t>danú časť predmetu zákazky</w:t>
      </w:r>
      <w:r>
        <w:rPr>
          <w:rFonts w:asciiTheme="minorHAnsi" w:hAnsiTheme="minorHAnsi" w:cstheme="minorHAnsi"/>
          <w:noProof/>
          <w:sz w:val="20"/>
          <w:szCs w:val="20"/>
        </w:rPr>
        <w:t xml:space="preserve">. </w:t>
      </w:r>
      <w:r w:rsidR="00F7086D" w:rsidRPr="00F7086D">
        <w:rPr>
          <w:rFonts w:asciiTheme="minorHAnsi" w:hAnsiTheme="minorHAnsi" w:cstheme="minorHAnsi"/>
          <w:noProof/>
          <w:sz w:val="20"/>
          <w:szCs w:val="20"/>
        </w:rPr>
        <w:t xml:space="preserve"> </w:t>
      </w:r>
    </w:p>
    <w:p w14:paraId="154E2AED" w14:textId="77777777" w:rsidR="00F7086D" w:rsidRPr="00F7086D" w:rsidRDefault="00F7086D" w:rsidP="00F7086D">
      <w:pPr>
        <w:jc w:val="both"/>
        <w:rPr>
          <w:rFonts w:asciiTheme="minorHAnsi" w:hAnsiTheme="minorHAnsi" w:cstheme="minorHAnsi"/>
          <w:noProof/>
          <w:sz w:val="20"/>
          <w:szCs w:val="20"/>
          <w:highlight w:val="yellow"/>
        </w:rPr>
      </w:pPr>
    </w:p>
    <w:p w14:paraId="72D19465" w14:textId="50A1703C" w:rsidR="00F7086D" w:rsidRPr="00F7086D" w:rsidRDefault="005221D5" w:rsidP="00F7086D">
      <w:pPr>
        <w:pStyle w:val="Zkladntext"/>
        <w:rPr>
          <w:rFonts w:asciiTheme="minorHAnsi" w:hAnsiTheme="minorHAnsi" w:cstheme="minorHAnsi"/>
          <w:b w:val="0"/>
          <w:bCs/>
          <w:noProof/>
          <w:color w:val="000000"/>
          <w:sz w:val="20"/>
          <w:lang w:val="sk-SK"/>
        </w:rPr>
      </w:pPr>
      <w:r>
        <w:rPr>
          <w:rFonts w:asciiTheme="minorHAnsi" w:hAnsiTheme="minorHAnsi" w:cstheme="minorHAnsi"/>
          <w:b w:val="0"/>
          <w:bCs/>
          <w:noProof/>
          <w:color w:val="000000"/>
          <w:sz w:val="20"/>
          <w:lang w:val="sk-SK"/>
        </w:rPr>
        <w:t>21</w:t>
      </w:r>
      <w:r w:rsidR="00F7086D" w:rsidRPr="00F7086D">
        <w:rPr>
          <w:rFonts w:asciiTheme="minorHAnsi" w:hAnsiTheme="minorHAnsi" w:cstheme="minorHAnsi"/>
          <w:b w:val="0"/>
          <w:bCs/>
          <w:noProof/>
          <w:color w:val="000000"/>
          <w:sz w:val="20"/>
          <w:lang w:val="sk-SK"/>
        </w:rPr>
        <w:t>.4. Verejný obstarávateľ vyzve elektronickými prostriedkami súčasne všetkých uchádzačov, ktorí splnili požiadavky na predmet zákazky a ktorých ponuky spĺňajú určené požiadavky na účasť v elektronickej aukcii. Vo výzve na účasť v elektronickej aukcii (ďalej len „výzva“) vyhlasovateľ</w:t>
      </w:r>
      <w:r w:rsidR="00F7086D" w:rsidRPr="00F7086D">
        <w:rPr>
          <w:rFonts w:asciiTheme="minorHAnsi" w:hAnsiTheme="minorHAnsi" w:cstheme="minorHAnsi"/>
          <w:b w:val="0"/>
          <w:bCs/>
          <w:noProof/>
          <w:sz w:val="20"/>
          <w:lang w:val="sk-SK"/>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6D36DFC6" w14:textId="77777777" w:rsidR="00F7086D" w:rsidRPr="00F7086D" w:rsidRDefault="00F7086D" w:rsidP="00F7086D">
      <w:pPr>
        <w:jc w:val="both"/>
        <w:rPr>
          <w:rFonts w:asciiTheme="minorHAnsi" w:hAnsiTheme="minorHAnsi" w:cstheme="minorHAnsi"/>
          <w:noProof/>
          <w:sz w:val="20"/>
          <w:szCs w:val="20"/>
          <w:highlight w:val="yellow"/>
        </w:rPr>
      </w:pPr>
    </w:p>
    <w:p w14:paraId="6D339D26" w14:textId="2CA7E07D"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.5.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70209C22" w14:textId="77777777" w:rsidR="00F7086D" w:rsidRPr="00F7086D" w:rsidRDefault="00F7086D" w:rsidP="00F7086D">
      <w:pPr>
        <w:jc w:val="both"/>
        <w:rPr>
          <w:rFonts w:asciiTheme="minorHAnsi" w:hAnsiTheme="minorHAnsi" w:cstheme="minorHAnsi"/>
          <w:noProof/>
          <w:sz w:val="20"/>
          <w:szCs w:val="20"/>
          <w:highlight w:val="yellow"/>
        </w:rPr>
      </w:pPr>
    </w:p>
    <w:p w14:paraId="2E12C2C2" w14:textId="2C9A2331"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.6.  Aukčné kolo sa začne a skončí v termínoch a za podmienok uvedených vo výzve. Na začiatku aukčného kola sa všetkým uchádzačom zobrazia: </w:t>
      </w:r>
    </w:p>
    <w:p w14:paraId="4DC8D104" w14:textId="77777777" w:rsidR="007D2060" w:rsidRPr="007D2060" w:rsidRDefault="007D2060" w:rsidP="007D2060">
      <w:pPr>
        <w:pStyle w:val="tl1"/>
        <w:numPr>
          <w:ilvl w:val="0"/>
          <w:numId w:val="11"/>
        </w:numPr>
        <w:rPr>
          <w:rFonts w:asciiTheme="minorHAnsi" w:hAnsiTheme="minorHAnsi" w:cstheme="minorHAnsi"/>
          <w:noProof/>
          <w:sz w:val="20"/>
          <w:szCs w:val="20"/>
          <w:lang w:eastAsia="cs-CZ"/>
        </w:rPr>
      </w:pPr>
      <w:r w:rsidRPr="007D2060">
        <w:rPr>
          <w:rFonts w:asciiTheme="minorHAnsi" w:hAnsiTheme="minorHAnsi" w:cstheme="minorHAnsi"/>
          <w:noProof/>
          <w:sz w:val="20"/>
          <w:szCs w:val="20"/>
          <w:lang w:eastAsia="cs-CZ"/>
        </w:rPr>
        <w:t>ich cena,</w:t>
      </w:r>
    </w:p>
    <w:p w14:paraId="2C07762C" w14:textId="77777777" w:rsidR="007D2060" w:rsidRPr="007D2060" w:rsidRDefault="007D2060" w:rsidP="007D2060">
      <w:pPr>
        <w:pStyle w:val="tl1"/>
        <w:numPr>
          <w:ilvl w:val="0"/>
          <w:numId w:val="11"/>
        </w:numPr>
        <w:rPr>
          <w:rFonts w:asciiTheme="minorHAnsi" w:hAnsiTheme="minorHAnsi" w:cstheme="minorHAnsi"/>
          <w:noProof/>
          <w:sz w:val="20"/>
          <w:szCs w:val="20"/>
          <w:lang w:eastAsia="cs-CZ"/>
        </w:rPr>
      </w:pPr>
      <w:r w:rsidRPr="007D2060">
        <w:rPr>
          <w:rFonts w:asciiTheme="minorHAnsi" w:hAnsiTheme="minorHAnsi" w:cstheme="minorHAnsi"/>
          <w:noProof/>
          <w:sz w:val="20"/>
          <w:szCs w:val="20"/>
          <w:lang w:eastAsia="cs-CZ"/>
        </w:rPr>
        <w:t>najnižšia cena,</w:t>
      </w:r>
    </w:p>
    <w:p w14:paraId="2E42E766" w14:textId="7C38ACA6" w:rsidR="00F7086D" w:rsidRPr="007D2060" w:rsidRDefault="007D2060" w:rsidP="007D2060">
      <w:pPr>
        <w:pStyle w:val="tl1"/>
        <w:numPr>
          <w:ilvl w:val="0"/>
          <w:numId w:val="11"/>
        </w:numPr>
        <w:rPr>
          <w:rFonts w:asciiTheme="minorHAnsi" w:hAnsiTheme="minorHAnsi" w:cstheme="minorHAnsi"/>
          <w:noProof/>
          <w:sz w:val="20"/>
          <w:szCs w:val="20"/>
          <w:lang w:eastAsia="cs-CZ"/>
        </w:rPr>
      </w:pPr>
      <w:r w:rsidRPr="007D2060">
        <w:rPr>
          <w:rFonts w:asciiTheme="minorHAnsi" w:hAnsiTheme="minorHAnsi" w:cstheme="minorHAnsi"/>
          <w:noProof/>
          <w:sz w:val="20"/>
          <w:szCs w:val="20"/>
          <w:lang w:eastAsia="cs-CZ"/>
        </w:rPr>
        <w:t>ich priebežné umiestnenie (poradie)</w:t>
      </w:r>
      <w:r>
        <w:rPr>
          <w:rFonts w:asciiTheme="minorHAnsi" w:hAnsiTheme="minorHAnsi" w:cstheme="minorHAnsi"/>
          <w:noProof/>
          <w:sz w:val="20"/>
          <w:szCs w:val="20"/>
          <w:lang w:eastAsia="cs-CZ"/>
        </w:rPr>
        <w:t>.</w:t>
      </w:r>
    </w:p>
    <w:p w14:paraId="57B4080C" w14:textId="77777777" w:rsidR="00F7086D" w:rsidRPr="00F7086D" w:rsidRDefault="00F7086D" w:rsidP="00F7086D">
      <w:pPr>
        <w:jc w:val="both"/>
        <w:rPr>
          <w:rFonts w:asciiTheme="minorHAnsi" w:hAnsiTheme="minorHAnsi" w:cstheme="minorHAnsi"/>
          <w:noProof/>
          <w:sz w:val="20"/>
          <w:szCs w:val="20"/>
          <w:highlight w:val="yellow"/>
        </w:rPr>
      </w:pPr>
    </w:p>
    <w:p w14:paraId="30A5A5F4" w14:textId="344BE891" w:rsidR="00F7086D" w:rsidRPr="00F7086D" w:rsidRDefault="005221D5" w:rsidP="00F7086D">
      <w:pPr>
        <w:jc w:val="both"/>
        <w:rPr>
          <w:rFonts w:asciiTheme="minorHAnsi" w:hAnsiTheme="minorHAnsi" w:cstheme="minorHAnsi"/>
          <w:sz w:val="20"/>
          <w:szCs w:val="20"/>
        </w:rPr>
      </w:pPr>
      <w:r>
        <w:rPr>
          <w:rFonts w:asciiTheme="minorHAnsi" w:hAnsiTheme="minorHAnsi" w:cstheme="minorHAnsi"/>
          <w:sz w:val="20"/>
          <w:szCs w:val="20"/>
        </w:rPr>
        <w:lastRenderedPageBreak/>
        <w:t>21</w:t>
      </w:r>
      <w:r w:rsidR="00F7086D" w:rsidRPr="00F7086D">
        <w:rPr>
          <w:rFonts w:asciiTheme="minorHAnsi" w:hAnsiTheme="minorHAnsi" w:cstheme="minorHAnsi"/>
          <w:sz w:val="20"/>
          <w:szCs w:val="20"/>
        </w:rPr>
        <w:t xml:space="preserve">.7. </w:t>
      </w:r>
      <w:r w:rsidR="00F7086D" w:rsidRPr="005221D5">
        <w:rPr>
          <w:rFonts w:asciiTheme="minorHAnsi" w:hAnsiTheme="minorHAnsi" w:cstheme="minorHAnsi"/>
          <w:sz w:val="20"/>
          <w:szCs w:val="20"/>
        </w:rPr>
        <w:t xml:space="preserve">Predmetom úpravy v aukčnom kole </w:t>
      </w:r>
      <w:r w:rsidR="00EB3BB1" w:rsidRPr="00EB3BB1">
        <w:rPr>
          <w:rFonts w:asciiTheme="minorHAnsi" w:hAnsiTheme="minorHAnsi" w:cstheme="minorHAnsi"/>
          <w:sz w:val="20"/>
          <w:szCs w:val="20"/>
        </w:rPr>
        <w:t>budú celkové ceny za predmet zákazky v EUR s DPH</w:t>
      </w:r>
      <w:r w:rsidR="00F7086D" w:rsidRPr="005221D5">
        <w:rPr>
          <w:rFonts w:asciiTheme="minorHAnsi" w:hAnsiTheme="minorHAnsi" w:cstheme="minorHAnsi"/>
          <w:sz w:val="20"/>
          <w:szCs w:val="20"/>
        </w:rPr>
        <w:t>. Uchádzači budú upravovať ceny smerom nadol.</w:t>
      </w:r>
    </w:p>
    <w:p w14:paraId="05E31355" w14:textId="77777777" w:rsidR="005221D5" w:rsidRPr="00F7086D" w:rsidRDefault="005221D5" w:rsidP="00F7086D">
      <w:pPr>
        <w:jc w:val="both"/>
        <w:rPr>
          <w:rFonts w:asciiTheme="minorHAnsi" w:hAnsiTheme="minorHAnsi" w:cstheme="minorHAnsi"/>
          <w:sz w:val="20"/>
          <w:szCs w:val="20"/>
        </w:rPr>
      </w:pPr>
    </w:p>
    <w:p w14:paraId="660AF941" w14:textId="1E09B437"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.8. Verejný obstarávateľ upozorňuje, že systém neumožňuje dorovnať najnižšiu celkovú cenu (t.j. nie je možné dorovnať ponuku uchádzača na priebežnom 1. mieste). </w:t>
      </w:r>
    </w:p>
    <w:p w14:paraId="4E092ADF" w14:textId="77777777" w:rsidR="00F7086D" w:rsidRPr="00F7086D" w:rsidRDefault="00F7086D" w:rsidP="00F7086D">
      <w:pPr>
        <w:jc w:val="both"/>
        <w:rPr>
          <w:rFonts w:asciiTheme="minorHAnsi" w:hAnsiTheme="minorHAnsi" w:cstheme="minorHAnsi"/>
          <w:noProof/>
          <w:sz w:val="20"/>
          <w:szCs w:val="20"/>
          <w:highlight w:val="yellow"/>
        </w:rPr>
      </w:pPr>
    </w:p>
    <w:p w14:paraId="50BE9B4E" w14:textId="30D2E065"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.9.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3B58E790" w14:textId="77777777" w:rsidR="00F7086D" w:rsidRPr="00F7086D" w:rsidRDefault="00F7086D" w:rsidP="00F7086D">
      <w:pPr>
        <w:jc w:val="both"/>
        <w:rPr>
          <w:rFonts w:asciiTheme="minorHAnsi" w:hAnsiTheme="minorHAnsi" w:cstheme="minorHAnsi"/>
          <w:noProof/>
          <w:sz w:val="20"/>
          <w:szCs w:val="20"/>
          <w:highlight w:val="yellow"/>
        </w:rPr>
      </w:pPr>
    </w:p>
    <w:p w14:paraId="5CB84C30" w14:textId="42D86E52"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.10. Minimálny krok zníženia ceny uchádzača je </w:t>
      </w:r>
      <w:r w:rsidR="00F7086D" w:rsidRPr="00F7086D">
        <w:rPr>
          <w:rFonts w:asciiTheme="minorHAnsi" w:hAnsiTheme="minorHAnsi" w:cstheme="minorHAnsi"/>
          <w:b/>
          <w:noProof/>
          <w:sz w:val="20"/>
          <w:szCs w:val="20"/>
        </w:rPr>
        <w:t>0,</w:t>
      </w:r>
      <w:r w:rsidR="00AA5CF5">
        <w:rPr>
          <w:rFonts w:asciiTheme="minorHAnsi" w:hAnsiTheme="minorHAnsi" w:cstheme="minorHAnsi"/>
          <w:b/>
          <w:noProof/>
          <w:sz w:val="20"/>
          <w:szCs w:val="20"/>
        </w:rPr>
        <w:t>1</w:t>
      </w:r>
      <w:r w:rsidR="00F7086D" w:rsidRPr="00F7086D">
        <w:rPr>
          <w:rFonts w:asciiTheme="minorHAnsi" w:hAnsiTheme="minorHAnsi" w:cstheme="minorHAnsi"/>
          <w:b/>
          <w:noProof/>
          <w:sz w:val="20"/>
          <w:szCs w:val="20"/>
        </w:rPr>
        <w:t xml:space="preserve">0 % </w:t>
      </w:r>
      <w:r w:rsidR="00F7086D" w:rsidRPr="00F7086D">
        <w:rPr>
          <w:rFonts w:asciiTheme="minorHAnsi" w:hAnsiTheme="minorHAnsi" w:cstheme="minorHAnsi"/>
          <w:noProof/>
          <w:sz w:val="20"/>
          <w:szCs w:val="20"/>
        </w:rPr>
        <w:t xml:space="preserve"> z aktuálnej ceny položky daného uchádzača.  </w:t>
      </w:r>
    </w:p>
    <w:p w14:paraId="254FB537" w14:textId="77777777" w:rsidR="00F7086D" w:rsidRPr="00F7086D" w:rsidRDefault="00F7086D" w:rsidP="00F7086D">
      <w:pPr>
        <w:jc w:val="both"/>
        <w:rPr>
          <w:rFonts w:asciiTheme="minorHAnsi" w:hAnsiTheme="minorHAnsi" w:cstheme="minorHAnsi"/>
          <w:noProof/>
          <w:sz w:val="20"/>
          <w:szCs w:val="20"/>
        </w:rPr>
      </w:pPr>
    </w:p>
    <w:p w14:paraId="7DE7C868" w14:textId="37411998"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.11. Maximálny krok zníženia ceny nie je určený. Uchádzač však bude upozornený pri zmene ceny položky o viac ako </w:t>
      </w:r>
      <w:r w:rsidR="00F7086D" w:rsidRPr="00F7086D">
        <w:rPr>
          <w:rFonts w:asciiTheme="minorHAnsi" w:hAnsiTheme="minorHAnsi" w:cstheme="minorHAnsi"/>
          <w:b/>
          <w:noProof/>
          <w:sz w:val="20"/>
          <w:szCs w:val="20"/>
        </w:rPr>
        <w:t>50 %</w:t>
      </w:r>
      <w:r w:rsidR="00F7086D" w:rsidRPr="00F7086D">
        <w:rPr>
          <w:rFonts w:asciiTheme="minorHAnsi" w:hAnsiTheme="minorHAnsi" w:cstheme="minorHAnsi"/>
          <w:noProof/>
          <w:sz w:val="20"/>
          <w:szCs w:val="20"/>
        </w:rPr>
        <w:t xml:space="preserve">. Upozornenie pri maximálnom znížení ceny sa viaže k aktuálnej cene položky daného uchádzača. </w:t>
      </w:r>
    </w:p>
    <w:p w14:paraId="40003E49" w14:textId="77777777" w:rsidR="00F7086D" w:rsidRPr="00F7086D" w:rsidRDefault="00F7086D" w:rsidP="00F7086D">
      <w:pPr>
        <w:jc w:val="both"/>
        <w:rPr>
          <w:rFonts w:asciiTheme="minorHAnsi" w:hAnsiTheme="minorHAnsi" w:cstheme="minorHAnsi"/>
          <w:noProof/>
          <w:sz w:val="20"/>
          <w:szCs w:val="20"/>
          <w:highlight w:val="yellow"/>
        </w:rPr>
      </w:pPr>
    </w:p>
    <w:p w14:paraId="64623DC6" w14:textId="0A610E2B"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.12. Aukčné kolo bude ukončené uplynutím časového limitu </w:t>
      </w:r>
      <w:r w:rsidR="00F7086D" w:rsidRPr="00F7086D">
        <w:rPr>
          <w:rFonts w:asciiTheme="minorHAnsi" w:hAnsiTheme="minorHAnsi" w:cstheme="minorHAnsi"/>
          <w:b/>
          <w:noProof/>
          <w:sz w:val="20"/>
          <w:szCs w:val="20"/>
        </w:rPr>
        <w:t>20 min.</w:t>
      </w:r>
      <w:r w:rsidR="00F7086D" w:rsidRPr="00F7086D">
        <w:rPr>
          <w:rFonts w:asciiTheme="minorHAnsi" w:hAnsiTheme="minorHAnsi" w:cstheme="minorHAnsi"/>
          <w:noProof/>
          <w:sz w:val="20"/>
          <w:szCs w:val="20"/>
        </w:rPr>
        <w:t xml:space="preserve"> za predpokladu, ak nedôjde k jeho predĺženiu. K predĺženiu dôjde vždy v prípade predloženia nových cien (t.j. pri akomkoľvek regulárnom znížení ceny) v posledných </w:t>
      </w:r>
      <w:r w:rsidR="00F7086D" w:rsidRPr="00F7086D">
        <w:rPr>
          <w:rFonts w:asciiTheme="minorHAnsi" w:hAnsiTheme="minorHAnsi" w:cstheme="minorHAnsi"/>
          <w:b/>
          <w:noProof/>
          <w:sz w:val="20"/>
          <w:szCs w:val="20"/>
        </w:rPr>
        <w:t>dvoch minútach</w:t>
      </w:r>
      <w:r w:rsidR="00F7086D" w:rsidRPr="00F7086D">
        <w:rPr>
          <w:rFonts w:asciiTheme="minorHAnsi" w:hAnsiTheme="minorHAnsi" w:cstheme="minorHAnsi"/>
          <w:noProof/>
          <w:sz w:val="20"/>
          <w:szCs w:val="20"/>
        </w:rPr>
        <w:t xml:space="preserve"> trvania aukčného kola (aj už predĺženého aukčného kola), a to vždy o ďalšie </w:t>
      </w:r>
      <w:r w:rsidR="00F7086D" w:rsidRPr="00F7086D">
        <w:rPr>
          <w:rFonts w:asciiTheme="minorHAnsi" w:hAnsiTheme="minorHAnsi" w:cstheme="minorHAnsi"/>
          <w:b/>
          <w:noProof/>
          <w:sz w:val="20"/>
          <w:szCs w:val="20"/>
        </w:rPr>
        <w:t>dve minúty</w:t>
      </w:r>
      <w:r w:rsidR="00F7086D" w:rsidRPr="00F7086D">
        <w:rPr>
          <w:rFonts w:asciiTheme="minorHAnsi" w:hAnsiTheme="minorHAnsi" w:cstheme="minorHAnsi"/>
          <w:noProof/>
          <w:sz w:val="20"/>
          <w:szCs w:val="20"/>
        </w:rPr>
        <w:t xml:space="preserve"> (t.j. v čase, kedy došlo k predĺženiu, sa k času zostávajúcemu do konca kola</w:t>
      </w:r>
      <w:r w:rsidR="00F7086D" w:rsidRPr="00F7086D">
        <w:rPr>
          <w:rFonts w:asciiTheme="minorHAnsi" w:hAnsiTheme="minorHAnsi" w:cstheme="minorHAnsi"/>
          <w:noProof/>
          <w:color w:val="0000FF"/>
          <w:sz w:val="20"/>
          <w:szCs w:val="20"/>
        </w:rPr>
        <w:t xml:space="preserve"> </w:t>
      </w:r>
      <w:r w:rsidR="00F7086D" w:rsidRPr="00F7086D">
        <w:rPr>
          <w:rFonts w:asciiTheme="minorHAnsi" w:hAnsiTheme="minorHAnsi" w:cstheme="minorHAnsi"/>
          <w:noProof/>
          <w:sz w:val="20"/>
          <w:szCs w:val="20"/>
        </w:rPr>
        <w:t xml:space="preserve">pridajú celé </w:t>
      </w:r>
      <w:r w:rsidR="00F7086D" w:rsidRPr="00F7086D">
        <w:rPr>
          <w:rFonts w:asciiTheme="minorHAnsi" w:hAnsiTheme="minorHAnsi" w:cstheme="minorHAnsi"/>
          <w:b/>
          <w:noProof/>
          <w:sz w:val="20"/>
          <w:szCs w:val="20"/>
        </w:rPr>
        <w:t>2 min.</w:t>
      </w:r>
      <w:r w:rsidR="00F7086D" w:rsidRPr="00F7086D">
        <w:rPr>
          <w:rFonts w:asciiTheme="minorHAnsi" w:hAnsiTheme="minorHAnsi" w:cstheme="minorHAnsi"/>
          <w:noProof/>
          <w:sz w:val="20"/>
          <w:szCs w:val="20"/>
        </w:rPr>
        <w:t xml:space="preserve">). Počet predĺžení nie je limitovaný. </w:t>
      </w:r>
    </w:p>
    <w:p w14:paraId="27E8CB2B" w14:textId="77777777" w:rsidR="00F7086D" w:rsidRPr="00F7086D" w:rsidRDefault="00F7086D" w:rsidP="00F7086D">
      <w:pPr>
        <w:jc w:val="both"/>
        <w:rPr>
          <w:rFonts w:asciiTheme="minorHAnsi" w:hAnsiTheme="minorHAnsi" w:cstheme="minorHAnsi"/>
          <w:noProof/>
          <w:sz w:val="20"/>
          <w:szCs w:val="20"/>
        </w:rPr>
      </w:pPr>
    </w:p>
    <w:p w14:paraId="28C6FC3A" w14:textId="344C820B"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.13. Výsledkom eAukcie bude zostavenie objektívneho poradia ponúk podľa najnižšej celkovej ceny za predmet zákazky v EUR s DPH automatizovaným vyhodnotením. </w:t>
      </w:r>
    </w:p>
    <w:p w14:paraId="74C6FB1C" w14:textId="77777777" w:rsidR="00F7086D" w:rsidRPr="00F7086D" w:rsidRDefault="00F7086D" w:rsidP="00F7086D">
      <w:pPr>
        <w:jc w:val="both"/>
        <w:rPr>
          <w:rFonts w:asciiTheme="minorHAnsi" w:hAnsiTheme="minorHAnsi" w:cstheme="minorHAnsi"/>
          <w:noProof/>
          <w:sz w:val="20"/>
          <w:szCs w:val="20"/>
        </w:rPr>
      </w:pPr>
    </w:p>
    <w:p w14:paraId="109C4A4D" w14:textId="22D74696"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.14. Technické požiadavky na prístup do eAukcie.</w:t>
      </w:r>
    </w:p>
    <w:p w14:paraId="56DB1974"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Počítač uchádzača musí byť pripojený na Internet.  Na bezproblémovú účasť v eAukcii je nutné používať jeden z podporovaných internetových prehliadačov:</w:t>
      </w:r>
    </w:p>
    <w:p w14:paraId="2E6C5ACC"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Microsoft Internet Explorer verzia 9.0 a vyššia, </w:t>
      </w:r>
    </w:p>
    <w:p w14:paraId="0DE40DEB"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Mozilla Firefox verzia 13.0 a vyššia alebo </w:t>
      </w:r>
    </w:p>
    <w:p w14:paraId="00F6A0A1"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Google Chrome. </w:t>
      </w:r>
    </w:p>
    <w:p w14:paraId="107CF311" w14:textId="77777777" w:rsidR="00F7086D" w:rsidRPr="00F7086D" w:rsidRDefault="00F7086D" w:rsidP="00F7086D">
      <w:pPr>
        <w:ind w:left="567"/>
        <w:jc w:val="both"/>
        <w:rPr>
          <w:rFonts w:asciiTheme="minorHAnsi" w:hAnsiTheme="minorHAnsi" w:cstheme="minorHAnsi"/>
          <w:noProof/>
          <w:sz w:val="20"/>
          <w:szCs w:val="20"/>
          <w:highlight w:val="yellow"/>
        </w:rPr>
      </w:pPr>
    </w:p>
    <w:p w14:paraId="24859DF5"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Správna funkčnosť iných internetových prehliadačov je možná, avšak nie je garantovaná. Ďalej je nutné mať v použitom internetovom prehliadači povolené cookies a javaskripty.</w:t>
      </w:r>
    </w:p>
    <w:p w14:paraId="3509899F" w14:textId="77777777" w:rsidR="00F7086D" w:rsidRPr="00F7086D" w:rsidRDefault="00F7086D" w:rsidP="00F7086D">
      <w:pPr>
        <w:jc w:val="both"/>
        <w:rPr>
          <w:rFonts w:asciiTheme="minorHAnsi" w:hAnsiTheme="minorHAnsi" w:cstheme="minorHAnsi"/>
          <w:noProof/>
          <w:sz w:val="20"/>
          <w:szCs w:val="20"/>
        </w:rPr>
      </w:pPr>
    </w:p>
    <w:p w14:paraId="49F17124" w14:textId="5FE4926C"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.15. Podrobnejšie informácie o procese eAukcie budú uvedené vo výzve. </w:t>
      </w:r>
    </w:p>
    <w:p w14:paraId="4E8E4223" w14:textId="77777777" w:rsidR="00F7086D" w:rsidRPr="00F7086D" w:rsidRDefault="00F7086D" w:rsidP="00F7086D">
      <w:pPr>
        <w:pStyle w:val="tl1"/>
        <w:rPr>
          <w:rFonts w:asciiTheme="minorHAnsi" w:hAnsiTheme="minorHAnsi" w:cstheme="minorHAnsi"/>
          <w:noProof/>
          <w:color w:val="000000"/>
          <w:sz w:val="20"/>
          <w:szCs w:val="20"/>
        </w:rPr>
      </w:pPr>
    </w:p>
    <w:p w14:paraId="428C28F5" w14:textId="5F25CDE7" w:rsidR="00F7086D" w:rsidRDefault="005221D5" w:rsidP="00F7086D">
      <w:pPr>
        <w:pStyle w:val="tl1"/>
        <w:rPr>
          <w:rFonts w:asciiTheme="minorHAnsi" w:hAnsiTheme="minorHAnsi" w:cstheme="minorHAnsi"/>
          <w:noProof/>
          <w:color w:val="000000"/>
          <w:sz w:val="20"/>
          <w:szCs w:val="20"/>
        </w:rPr>
      </w:pPr>
      <w:r>
        <w:rPr>
          <w:rFonts w:asciiTheme="minorHAnsi" w:hAnsiTheme="minorHAnsi" w:cstheme="minorHAnsi"/>
          <w:noProof/>
          <w:color w:val="000000"/>
          <w:sz w:val="20"/>
          <w:szCs w:val="20"/>
        </w:rPr>
        <w:t>21</w:t>
      </w:r>
      <w:r w:rsidR="00F7086D" w:rsidRPr="00F7086D">
        <w:rPr>
          <w:rFonts w:asciiTheme="minorHAnsi" w:hAnsiTheme="minorHAnsi" w:cstheme="minorHAnsi"/>
          <w:noProof/>
          <w:color w:val="000000"/>
          <w:sz w:val="20"/>
          <w:szCs w:val="20"/>
        </w:rPr>
        <w:t xml:space="preserve">.16. Pre prípad eliminácie akejkoľvek nepredvídateľnej situácie (napr. výpadok elektrickej energie, konektivity na Internet alebo inej objektívnej príčiny zabraňujúcej v ďalšom pokračovaní uchádzača v eAukcii)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uchádzačom odporúča mať pripravený náhradný zdroj elektrickej energie, prípadne mobilný internet (napr. notebook s mobilným internetom).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nenesie zodpovednosť za uchádzačmi použité technické prostriedky.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si vyhradzuje právo opakovania eAukcie v prípade nepredvídateľných technických problémov na strane </w:t>
      </w:r>
      <w:r w:rsidR="00F7086D" w:rsidRPr="00F7086D">
        <w:rPr>
          <w:rFonts w:asciiTheme="minorHAnsi" w:hAnsiTheme="minorHAnsi" w:cstheme="minorHAnsi"/>
          <w:noProof/>
          <w:sz w:val="20"/>
          <w:szCs w:val="20"/>
        </w:rPr>
        <w:t>vyhlasovateľa</w:t>
      </w:r>
      <w:r w:rsidR="00F7086D" w:rsidRPr="00F7086D">
        <w:rPr>
          <w:rFonts w:asciiTheme="minorHAnsi" w:hAnsiTheme="minorHAnsi" w:cstheme="minorHAnsi"/>
          <w:noProof/>
          <w:color w:val="000000"/>
          <w:sz w:val="20"/>
          <w:szCs w:val="20"/>
        </w:rPr>
        <w:t>.</w:t>
      </w:r>
    </w:p>
    <w:p w14:paraId="4858FED8" w14:textId="19357BD6" w:rsidR="00EB3BB1" w:rsidRDefault="00EB3BB1" w:rsidP="00F7086D">
      <w:pPr>
        <w:pStyle w:val="tl1"/>
        <w:rPr>
          <w:rFonts w:asciiTheme="minorHAnsi" w:hAnsiTheme="minorHAnsi" w:cstheme="minorHAnsi"/>
          <w:noProof/>
          <w:color w:val="000000"/>
          <w:sz w:val="20"/>
          <w:szCs w:val="20"/>
        </w:rPr>
      </w:pPr>
    </w:p>
    <w:p w14:paraId="33DC92A4" w14:textId="71BCA5D3" w:rsidR="00EB3BB1" w:rsidRPr="00F7086D" w:rsidRDefault="00EB3BB1" w:rsidP="00F7086D">
      <w:pPr>
        <w:pStyle w:val="tl1"/>
        <w:rPr>
          <w:rFonts w:asciiTheme="minorHAnsi" w:hAnsiTheme="minorHAnsi" w:cstheme="minorHAnsi"/>
          <w:noProof/>
          <w:color w:val="000000"/>
          <w:sz w:val="20"/>
          <w:szCs w:val="20"/>
        </w:rPr>
      </w:pPr>
      <w:r>
        <w:rPr>
          <w:rFonts w:asciiTheme="minorHAnsi" w:hAnsiTheme="minorHAnsi" w:cstheme="minorHAnsi"/>
          <w:noProof/>
          <w:color w:val="000000"/>
          <w:sz w:val="20"/>
          <w:szCs w:val="20"/>
        </w:rPr>
        <w:t>21.17. Uvedené platí pre všetky časti predmetu zákazky.</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0004890C" w14:textId="1C3103E8" w:rsidR="00A34B0B" w:rsidRDefault="00A34B0B" w:rsidP="00A34B0B">
      <w:pPr>
        <w:pStyle w:val="tl1"/>
        <w:rPr>
          <w:rStyle w:val="apple-style-span"/>
          <w:rFonts w:asciiTheme="minorHAnsi" w:hAnsiTheme="minorHAnsi" w:cs="Arial"/>
          <w:color w:val="000000"/>
          <w:sz w:val="20"/>
          <w:szCs w:val="20"/>
        </w:rPr>
      </w:pPr>
      <w:r w:rsidRPr="000D7349">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1F6FA0AB" w14:textId="18737B3E" w:rsidR="00EB3BB1" w:rsidRDefault="00EB3BB1" w:rsidP="00A34B0B">
      <w:pPr>
        <w:pStyle w:val="tl1"/>
        <w:rPr>
          <w:rStyle w:val="apple-style-span"/>
          <w:rFonts w:asciiTheme="minorHAnsi" w:hAnsiTheme="minorHAnsi" w:cs="Arial"/>
          <w:color w:val="000000"/>
          <w:sz w:val="20"/>
          <w:szCs w:val="20"/>
        </w:rPr>
      </w:pPr>
    </w:p>
    <w:p w14:paraId="710775D9" w14:textId="386C6685" w:rsidR="00EB3BB1" w:rsidRPr="00F7086D" w:rsidRDefault="00EB3BB1" w:rsidP="00EB3BB1">
      <w:pPr>
        <w:pStyle w:val="tl1"/>
        <w:rPr>
          <w:rFonts w:asciiTheme="minorHAnsi" w:hAnsiTheme="minorHAnsi" w:cstheme="minorHAnsi"/>
          <w:noProof/>
          <w:color w:val="000000"/>
          <w:sz w:val="20"/>
          <w:szCs w:val="20"/>
        </w:rPr>
      </w:pPr>
      <w:r>
        <w:rPr>
          <w:rFonts w:asciiTheme="minorHAnsi" w:hAnsiTheme="minorHAnsi" w:cstheme="minorHAnsi"/>
          <w:noProof/>
          <w:color w:val="000000"/>
          <w:sz w:val="20"/>
          <w:szCs w:val="20"/>
        </w:rPr>
        <w:t>22.2. Uvedené platí pre všetky časti predmetu zákazky.</w:t>
      </w:r>
    </w:p>
    <w:p w14:paraId="490A3DA4" w14:textId="77777777" w:rsidR="00A34B0B" w:rsidRPr="000D7349" w:rsidRDefault="00A34B0B" w:rsidP="00A34B0B">
      <w:pPr>
        <w:pStyle w:val="tl1"/>
        <w:rPr>
          <w:rFonts w:asciiTheme="minorHAnsi" w:hAnsiTheme="minorHAnsi" w:cs="Calibri"/>
          <w:b/>
          <w:bCs/>
          <w:sz w:val="20"/>
          <w:szCs w:val="20"/>
        </w:rPr>
      </w:pPr>
    </w:p>
    <w:p w14:paraId="024A9A2E" w14:textId="77777777" w:rsidR="00F47593" w:rsidRDefault="00F47593" w:rsidP="00A34B0B">
      <w:pPr>
        <w:pStyle w:val="tl1"/>
        <w:rPr>
          <w:rFonts w:asciiTheme="minorHAnsi" w:hAnsiTheme="minorHAnsi" w:cs="Calibri"/>
          <w:b/>
          <w:bCs/>
          <w:sz w:val="20"/>
          <w:szCs w:val="20"/>
        </w:rPr>
      </w:pP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lastRenderedPageBreak/>
        <w:t xml:space="preserve">23. </w:t>
      </w:r>
      <w:r w:rsidRPr="00DA30D9">
        <w:rPr>
          <w:rFonts w:asciiTheme="minorHAnsi" w:hAnsiTheme="minorHAnsi" w:cs="Calibri"/>
          <w:b/>
          <w:bCs/>
          <w:sz w:val="20"/>
          <w:szCs w:val="20"/>
        </w:rPr>
        <w:t>UZAVRETIE ZMLUVY</w:t>
      </w:r>
    </w:p>
    <w:p w14:paraId="72F8EF41" w14:textId="13D4ADBB"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kúpnu 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6797B428"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 </w:t>
      </w:r>
      <w:r w:rsidR="00B668A2">
        <w:rPr>
          <w:rFonts w:asciiTheme="minorHAnsi" w:hAnsiTheme="minorHAnsi" w:cs="Cambria"/>
          <w:sz w:val="20"/>
          <w:szCs w:val="20"/>
        </w:rPr>
        <w:t xml:space="preserve">56 ods. 12 a §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plnením </w:t>
      </w:r>
      <w:r w:rsidR="00EB3BB1">
        <w:rPr>
          <w:rFonts w:asciiTheme="minorHAnsi" w:hAnsiTheme="minorHAnsi" w:cs="Cambria"/>
          <w:sz w:val="20"/>
          <w:szCs w:val="20"/>
        </w:rPr>
        <w:t>zmluvy</w:t>
      </w:r>
      <w:r w:rsidRPr="000D7349">
        <w:rPr>
          <w:rFonts w:asciiTheme="minorHAnsi" w:hAnsiTheme="minorHAnsi" w:cs="Cambria"/>
          <w:sz w:val="20"/>
          <w:szCs w:val="20"/>
        </w:rPr>
        <w:t>.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na preukázanie ich splnenia 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EB3BB1">
        <w:rPr>
          <w:rFonts w:asciiTheme="minorHAnsi" w:hAnsiTheme="minorHAnsi" w:cs="Cambria"/>
          <w:sz w:val="20"/>
          <w:szCs w:val="20"/>
        </w:rPr>
        <w:t>predávajúceho</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.pdf):</w:t>
      </w:r>
    </w:p>
    <w:p w14:paraId="4C4B6ADA" w14:textId="194C44BA" w:rsidR="00B668A2" w:rsidRPr="00DA30D9" w:rsidRDefault="00B668A2" w:rsidP="005A66FC">
      <w:pPr>
        <w:pStyle w:val="Odsekzoznamu"/>
        <w:numPr>
          <w:ilvl w:val="0"/>
          <w:numId w:val="12"/>
        </w:numPr>
        <w:shd w:val="clear" w:color="auto" w:fill="FFFFFF"/>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00EB3BB1">
        <w:rPr>
          <w:rFonts w:asciiTheme="minorHAnsi" w:hAnsiTheme="minorHAnsi" w:cs="Cambria"/>
          <w:b/>
          <w:sz w:val="20"/>
          <w:szCs w:val="20"/>
        </w:rPr>
        <w:t>vyplnenej a podpísanej kúpnej zmluvy</w:t>
      </w:r>
      <w:r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DA30D9" w:rsidRPr="00DA30D9">
        <w:rPr>
          <w:rFonts w:asciiTheme="minorHAnsi" w:hAnsiTheme="minorHAnsi" w:cs="Cambria"/>
          <w:sz w:val="20"/>
          <w:szCs w:val="20"/>
        </w:rPr>
        <w:t>1</w:t>
      </w:r>
      <w:r w:rsidR="006F6443" w:rsidRPr="00DA30D9">
        <w:rPr>
          <w:rFonts w:asciiTheme="minorHAnsi" w:hAnsiTheme="minorHAnsi" w:cs="Cambria"/>
          <w:sz w:val="20"/>
          <w:szCs w:val="20"/>
        </w:rPr>
        <w:t xml:space="preserve"> SP</w:t>
      </w:r>
      <w:r w:rsidR="00741129">
        <w:rPr>
          <w:rFonts w:asciiTheme="minorHAnsi" w:hAnsiTheme="minorHAnsi" w:cs="Cambria"/>
          <w:sz w:val="20"/>
          <w:szCs w:val="20"/>
        </w:rPr>
        <w:t xml:space="preserve"> podľa príslušnej časti predmetu zákazky</w:t>
      </w:r>
      <w:r w:rsidR="006F6443" w:rsidRPr="00DA30D9">
        <w:rPr>
          <w:rFonts w:asciiTheme="minorHAnsi" w:hAnsiTheme="minorHAnsi" w:cs="Cambria"/>
          <w:sz w:val="20"/>
          <w:szCs w:val="20"/>
        </w:rPr>
        <w:t>)</w:t>
      </w:r>
      <w:r w:rsidRPr="00DA30D9">
        <w:rPr>
          <w:rFonts w:asciiTheme="minorHAnsi" w:hAnsiTheme="minorHAnsi" w:cs="Cambria"/>
          <w:sz w:val="20"/>
          <w:szCs w:val="20"/>
        </w:rPr>
        <w:t>.</w:t>
      </w:r>
    </w:p>
    <w:p w14:paraId="1873B8CC" w14:textId="2810E523" w:rsidR="00EB3BB1" w:rsidRDefault="00EB3BB1" w:rsidP="00EB3BB1">
      <w:pPr>
        <w:numPr>
          <w:ilvl w:val="0"/>
          <w:numId w:val="12"/>
        </w:numPr>
        <w:shd w:val="clear" w:color="auto" w:fill="FFFFFF"/>
        <w:jc w:val="both"/>
        <w:rPr>
          <w:rFonts w:ascii="Calibri" w:hAnsi="Calibri" w:cs="Cambria"/>
          <w:sz w:val="20"/>
          <w:szCs w:val="20"/>
        </w:rPr>
      </w:pPr>
      <w:r w:rsidRPr="00AD481A">
        <w:rPr>
          <w:rFonts w:ascii="Calibri" w:hAnsi="Calibri" w:cs="Cambria"/>
          <w:b/>
          <w:bCs/>
          <w:sz w:val="20"/>
          <w:szCs w:val="20"/>
        </w:rPr>
        <w:t>Zoznam subdodávateľov</w:t>
      </w:r>
      <w:r w:rsidRPr="00AD481A">
        <w:rPr>
          <w:rFonts w:ascii="Calibri" w:hAnsi="Calibri" w:cs="Cambria"/>
          <w:sz w:val="20"/>
          <w:szCs w:val="20"/>
        </w:rPr>
        <w:t xml:space="preserve"> s uvedením identifikačných údajov, 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2B332C1C" w14:textId="24BB229C" w:rsidR="002301E4" w:rsidRPr="008F5A6D" w:rsidRDefault="002301E4" w:rsidP="008F5A6D">
      <w:pPr>
        <w:numPr>
          <w:ilvl w:val="0"/>
          <w:numId w:val="12"/>
        </w:numPr>
        <w:shd w:val="clear" w:color="auto" w:fill="FFFFFF"/>
        <w:jc w:val="both"/>
        <w:rPr>
          <w:rFonts w:ascii="Calibri" w:hAnsi="Calibri" w:cs="Cambria"/>
          <w:sz w:val="20"/>
          <w:szCs w:val="20"/>
        </w:rPr>
      </w:pPr>
      <w:r w:rsidRPr="008F5A6D">
        <w:rPr>
          <w:rFonts w:ascii="Calibri" w:hAnsi="Calibri" w:cs="Cambria"/>
          <w:sz w:val="20"/>
          <w:szCs w:val="20"/>
        </w:rPr>
        <w:t xml:space="preserve">V prípade, ak v elektronickej aukcii predložil uchádzač nové ceny (upravené smerom nadol), úspešný uchádzač predloží </w:t>
      </w:r>
      <w:r w:rsidRPr="00B30E43">
        <w:rPr>
          <w:rFonts w:ascii="Calibri" w:hAnsi="Calibri" w:cs="Cambria"/>
          <w:b/>
          <w:bCs/>
          <w:sz w:val="20"/>
          <w:szCs w:val="20"/>
        </w:rPr>
        <w:t>návrh na plnenie kritéria znížený o sumu, ako bola znížená v elektronickej aukcii</w:t>
      </w:r>
      <w:r w:rsidRPr="008F5A6D">
        <w:rPr>
          <w:rFonts w:ascii="Calibri" w:hAnsi="Calibri" w:cs="Cambria"/>
          <w:sz w:val="20"/>
          <w:szCs w:val="20"/>
        </w:rPr>
        <w:t>. V prípade, ak návrh na plnenie kritéria pozostáva z viacerých položiek</w:t>
      </w:r>
      <w:r w:rsidR="008F5A6D" w:rsidRPr="008F5A6D">
        <w:rPr>
          <w:rFonts w:ascii="Calibri" w:hAnsi="Calibri" w:cs="Cambria"/>
          <w:sz w:val="20"/>
          <w:szCs w:val="20"/>
        </w:rPr>
        <w:t xml:space="preserve">, hodnota každej položky bude znížená o rovnaký percentuálny bod, o aký bol znížený návrh na plnenie kritéria (celková cena za predmet zákazky v EUR s DPH) v elektronickej aukcii. </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272B8FF4" w:rsidR="00B668A2" w:rsidRPr="00DA30D9" w:rsidRDefault="00B668A2" w:rsidP="005A66FC">
      <w:pPr>
        <w:numPr>
          <w:ilvl w:val="0"/>
          <w:numId w:val="16"/>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kúpnu zmluvu</w:t>
      </w:r>
      <w:r w:rsidRPr="00B30E43">
        <w:rPr>
          <w:rFonts w:asciiTheme="minorHAnsi" w:hAnsiTheme="minorHAnsi" w:cstheme="minorHAnsi"/>
          <w:b/>
          <w:bCs/>
          <w:sz w:val="20"/>
          <w:szCs w:val="20"/>
        </w:rPr>
        <w:t xml:space="preserve"> v 4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8F5A6D" w:rsidRPr="008F5A6D">
        <w:rPr>
          <w:rFonts w:asciiTheme="minorHAnsi" w:hAnsiTheme="minorHAnsi" w:cstheme="minorHAnsi"/>
          <w:sz w:val="20"/>
          <w:szCs w:val="20"/>
        </w:rPr>
        <w:t xml:space="preserve">Stredná odborná škola služieb a lesníctva, </w:t>
      </w:r>
      <w:proofErr w:type="spellStart"/>
      <w:r w:rsidR="008F5A6D" w:rsidRPr="008F5A6D">
        <w:rPr>
          <w:rFonts w:asciiTheme="minorHAnsi" w:hAnsiTheme="minorHAnsi" w:cstheme="minorHAnsi"/>
          <w:sz w:val="20"/>
          <w:szCs w:val="20"/>
        </w:rPr>
        <w:t>Kolpašská</w:t>
      </w:r>
      <w:proofErr w:type="spellEnd"/>
      <w:r w:rsidR="008F5A6D" w:rsidRPr="008F5A6D">
        <w:rPr>
          <w:rFonts w:asciiTheme="minorHAnsi" w:hAnsiTheme="minorHAnsi" w:cstheme="minorHAnsi"/>
          <w:sz w:val="20"/>
          <w:szCs w:val="20"/>
        </w:rPr>
        <w:t xml:space="preserve"> 1586/9, 969 56 Banská Štiavnica</w:t>
      </w:r>
      <w:r w:rsidR="006F6443" w:rsidRPr="00DA30D9">
        <w:rPr>
          <w:rFonts w:asciiTheme="minorHAnsi" w:hAnsiTheme="minorHAnsi" w:cstheme="minorHAnsi"/>
          <w:sz w:val="20"/>
          <w:szCs w:val="20"/>
        </w:rPr>
        <w:t xml:space="preserve"> (príloha č. </w:t>
      </w:r>
      <w:r w:rsidR="00DA30D9" w:rsidRPr="00DA30D9">
        <w:rPr>
          <w:rFonts w:asciiTheme="minorHAnsi" w:hAnsiTheme="minorHAnsi" w:cstheme="minorHAnsi"/>
          <w:sz w:val="20"/>
          <w:szCs w:val="20"/>
        </w:rPr>
        <w:t>1</w:t>
      </w:r>
      <w:r w:rsidR="008F5A6D">
        <w:rPr>
          <w:rFonts w:asciiTheme="minorHAnsi" w:hAnsiTheme="minorHAnsi" w:cstheme="minorHAnsi"/>
          <w:sz w:val="20"/>
          <w:szCs w:val="20"/>
        </w:rPr>
        <w:t xml:space="preserve"> </w:t>
      </w:r>
      <w:r w:rsidR="006F6443" w:rsidRPr="00DA30D9">
        <w:rPr>
          <w:rFonts w:asciiTheme="minorHAnsi" w:hAnsiTheme="minorHAnsi" w:cstheme="minorHAnsi"/>
          <w:sz w:val="20"/>
          <w:szCs w:val="20"/>
        </w:rPr>
        <w:t>SP</w:t>
      </w:r>
      <w:r w:rsidR="00B30E43">
        <w:rPr>
          <w:rFonts w:asciiTheme="minorHAnsi" w:hAnsiTheme="minorHAnsi" w:cstheme="minorHAnsi"/>
          <w:sz w:val="20"/>
          <w:szCs w:val="20"/>
        </w:rPr>
        <w:t>, podľa príslušnej časti predmetu zákazky</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15D4257D" w14:textId="22876542" w:rsidR="008F5A6D" w:rsidRPr="008F5A6D" w:rsidRDefault="008F5A6D" w:rsidP="008F5A6D">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Uvedené platí pre všetky časti predmetu zákazky. </w:t>
      </w:r>
    </w:p>
    <w:p w14:paraId="3AD2CDD9" w14:textId="77777777" w:rsidR="008F5A6D" w:rsidRDefault="008F5A6D" w:rsidP="00A34B0B">
      <w:pPr>
        <w:shd w:val="clear" w:color="auto" w:fill="FFFFFF"/>
        <w:jc w:val="both"/>
        <w:rPr>
          <w:rFonts w:asciiTheme="minorHAnsi" w:hAnsiTheme="minorHAnsi" w:cs="Cambria"/>
          <w:sz w:val="20"/>
          <w:szCs w:val="20"/>
        </w:rPr>
      </w:pPr>
    </w:p>
    <w:p w14:paraId="4EEDE4FC" w14:textId="3F44508C"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 </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743B34DF" w14:textId="77777777" w:rsidR="008F5A6D" w:rsidRPr="008F5A6D" w:rsidRDefault="00A34B0B" w:rsidP="008F5A6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sidRPr="000D7349">
        <w:rPr>
          <w:rFonts w:asciiTheme="minorHAnsi" w:hAnsiTheme="minorHAnsi" w:cs="Cambria"/>
          <w:sz w:val="20"/>
          <w:szCs w:val="20"/>
        </w:rPr>
        <w:t xml:space="preserve">23.4. </w:t>
      </w:r>
      <w:r w:rsidR="008F5A6D">
        <w:rPr>
          <w:rFonts w:asciiTheme="minorHAnsi" w:hAnsiTheme="minorHAnsi" w:cs="Cambria"/>
          <w:sz w:val="20"/>
          <w:szCs w:val="20"/>
        </w:rPr>
        <w:t>Kúpne zmluvy</w:t>
      </w:r>
      <w:r w:rsidR="006F6443">
        <w:rPr>
          <w:rFonts w:asciiTheme="minorHAnsi" w:hAnsiTheme="minorHAnsi" w:cs="Cambria"/>
          <w:sz w:val="20"/>
          <w:szCs w:val="20"/>
        </w:rPr>
        <w:t xml:space="preserve"> </w:t>
      </w:r>
      <w:r w:rsidRPr="000D7349">
        <w:rPr>
          <w:rFonts w:asciiTheme="minorHAnsi" w:hAnsiTheme="minorHAnsi" w:cs="Cambria"/>
          <w:sz w:val="20"/>
          <w:szCs w:val="20"/>
        </w:rPr>
        <w:t>uzavret</w:t>
      </w:r>
      <w:r w:rsidR="006F6443">
        <w:rPr>
          <w:rFonts w:asciiTheme="minorHAnsi" w:hAnsiTheme="minorHAnsi" w:cs="Cambria"/>
          <w:sz w:val="20"/>
          <w:szCs w:val="20"/>
        </w:rPr>
        <w:t>é</w:t>
      </w:r>
      <w:r w:rsidRPr="000D7349">
        <w:rPr>
          <w:rFonts w:asciiTheme="minorHAnsi" w:hAnsiTheme="minorHAnsi" w:cs="Cambria"/>
          <w:sz w:val="20"/>
          <w:szCs w:val="20"/>
        </w:rPr>
        <w:t xml:space="preserve"> ako výsledok tohto verejného obstarávania nadobúda</w:t>
      </w:r>
      <w:r w:rsidR="006F6443">
        <w:rPr>
          <w:rFonts w:asciiTheme="minorHAnsi" w:hAnsiTheme="minorHAnsi" w:cs="Cambria"/>
          <w:sz w:val="20"/>
          <w:szCs w:val="20"/>
        </w:rPr>
        <w:t>jú</w:t>
      </w:r>
      <w:r w:rsidRPr="000D7349">
        <w:rPr>
          <w:rFonts w:asciiTheme="minorHAnsi" w:hAnsiTheme="minorHAnsi" w:cs="Cambria"/>
          <w:sz w:val="20"/>
          <w:szCs w:val="20"/>
        </w:rPr>
        <w:t xml:space="preserve"> platnosť dňom podpisu oboma zmluvnými stranami</w:t>
      </w:r>
      <w:r w:rsidR="00401115">
        <w:rPr>
          <w:rFonts w:asciiTheme="minorHAnsi" w:hAnsiTheme="minorHAnsi" w:cs="Cambria"/>
          <w:sz w:val="20"/>
          <w:szCs w:val="20"/>
        </w:rPr>
        <w:t xml:space="preserve"> a </w:t>
      </w:r>
      <w:r w:rsidR="00401115" w:rsidRPr="008F5A6D">
        <w:rPr>
          <w:rFonts w:asciiTheme="minorHAnsi" w:hAnsiTheme="minorHAnsi" w:cs="Cambria"/>
          <w:b/>
          <w:bCs/>
          <w:sz w:val="20"/>
          <w:szCs w:val="20"/>
        </w:rPr>
        <w:t xml:space="preserve">účinnosť </w:t>
      </w:r>
      <w:r w:rsidR="008F5A6D" w:rsidRPr="008F5A6D">
        <w:rPr>
          <w:rFonts w:asciiTheme="minorHAnsi" w:hAnsiTheme="minorHAnsi" w:cs="Cambria"/>
          <w:b/>
          <w:bCs/>
          <w:sz w:val="20"/>
          <w:szCs w:val="20"/>
        </w:rPr>
        <w:t>deň nasledujúci po dni po kumulatívnom splnení nasledovných podmienok:</w:t>
      </w:r>
    </w:p>
    <w:p w14:paraId="1E683B36" w14:textId="77777777" w:rsidR="008F5A6D" w:rsidRPr="008F5A6D" w:rsidRDefault="008F5A6D" w:rsidP="008F5A6D">
      <w:pPr>
        <w:pStyle w:val="Odsekzoznamu"/>
        <w:widowControl w:val="0"/>
        <w:numPr>
          <w:ilvl w:val="0"/>
          <w:numId w:val="25"/>
        </w:numPr>
        <w:pBdr>
          <w:top w:val="nil"/>
          <w:left w:val="nil"/>
          <w:bottom w:val="nil"/>
          <w:right w:val="nil"/>
          <w:between w:val="nil"/>
          <w:bar w:val="nil"/>
        </w:pBdr>
        <w:ind w:left="1134" w:hanging="425"/>
        <w:contextualSpacing/>
        <w:jc w:val="both"/>
        <w:rPr>
          <w:rFonts w:asciiTheme="minorHAnsi" w:hAnsiTheme="minorHAnsi" w:cs="Cambria"/>
          <w:sz w:val="20"/>
          <w:szCs w:val="20"/>
        </w:rPr>
      </w:pPr>
      <w:r w:rsidRPr="008F5A6D">
        <w:rPr>
          <w:rFonts w:asciiTheme="minorHAnsi" w:hAnsiTheme="minorHAnsi" w:cs="Cambria"/>
          <w:sz w:val="20"/>
          <w:szCs w:val="20"/>
        </w:rPr>
        <w:t>zverejnenie zmluvy v súlade s § 47a ods. 1 Občianskeho zákonníka</w:t>
      </w:r>
      <w:r w:rsidRPr="008F5A6D">
        <w:rPr>
          <w:rFonts w:asciiTheme="minorHAnsi" w:hAnsiTheme="minorHAnsi" w:cs="Cambria"/>
          <w:sz w:val="20"/>
          <w:szCs w:val="20"/>
        </w:rPr>
        <w:t xml:space="preserve"> </w:t>
      </w:r>
      <w:r w:rsidRPr="008F5A6D">
        <w:rPr>
          <w:rFonts w:asciiTheme="minorHAnsi" w:hAnsiTheme="minorHAnsi" w:cs="Cambria"/>
          <w:sz w:val="20"/>
          <w:szCs w:val="20"/>
        </w:rPr>
        <w:t xml:space="preserve">v spojení s § 5a ods. 1 zákona č. </w:t>
      </w:r>
      <w:hyperlink r:id="rId14" w:tooltip="PDF - 426 kB" w:history="1">
        <w:r w:rsidRPr="008F5A6D">
          <w:rPr>
            <w:rFonts w:asciiTheme="minorHAnsi" w:hAnsiTheme="minorHAnsi" w:cs="Cambria"/>
            <w:sz w:val="20"/>
            <w:szCs w:val="20"/>
          </w:rPr>
          <w:t xml:space="preserve">211 / 2000 Z. z. Zákon o slobodnom prístupe k informáciám a o zmene a doplnení niektorých zákonov </w:t>
        </w:r>
      </w:hyperlink>
    </w:p>
    <w:p w14:paraId="1FB4452F" w14:textId="77777777" w:rsidR="008F5A6D" w:rsidRPr="008F5A6D" w:rsidRDefault="008F5A6D" w:rsidP="008F5A6D">
      <w:pPr>
        <w:pStyle w:val="Odsekzoznamu"/>
        <w:widowControl w:val="0"/>
        <w:numPr>
          <w:ilvl w:val="0"/>
          <w:numId w:val="25"/>
        </w:numPr>
        <w:pBdr>
          <w:top w:val="nil"/>
          <w:left w:val="nil"/>
          <w:bottom w:val="nil"/>
          <w:right w:val="nil"/>
          <w:between w:val="nil"/>
          <w:bar w:val="nil"/>
        </w:pBdr>
        <w:ind w:left="1134" w:hanging="425"/>
        <w:contextualSpacing/>
        <w:jc w:val="both"/>
        <w:rPr>
          <w:rFonts w:asciiTheme="minorHAnsi" w:hAnsiTheme="minorHAnsi" w:cs="Cambria"/>
          <w:sz w:val="20"/>
          <w:szCs w:val="20"/>
        </w:rPr>
      </w:pPr>
      <w:r w:rsidRPr="008F5A6D">
        <w:rPr>
          <w:rFonts w:asciiTheme="minorHAnsi" w:hAnsiTheme="minorHAnsi" w:cs="Cambria"/>
          <w:sz w:val="20"/>
          <w:szCs w:val="20"/>
        </w:rPr>
        <w:t>doručenie Správy z následnej ex-post kontroly po kompletnom administratívnom schválení procesu verejného obstarávania, z ktorého predmet zmluvy vzišiel.</w:t>
      </w:r>
    </w:p>
    <w:p w14:paraId="38B19491" w14:textId="61CEE940" w:rsidR="00A34B0B" w:rsidRPr="000D7349" w:rsidRDefault="00A34B0B" w:rsidP="00A34B0B">
      <w:pPr>
        <w:shd w:val="clear" w:color="auto" w:fill="FFFFFF"/>
        <w:jc w:val="both"/>
        <w:rPr>
          <w:rFonts w:asciiTheme="minorHAnsi" w:hAnsiTheme="minorHAnsi" w:cs="Cambria"/>
          <w:sz w:val="20"/>
          <w:szCs w:val="20"/>
        </w:rPr>
      </w:pPr>
    </w:p>
    <w:p w14:paraId="0156590A" w14:textId="77777777" w:rsidR="00A34B0B" w:rsidRPr="000D7349" w:rsidRDefault="00A34B0B" w:rsidP="00A34B0B">
      <w:pPr>
        <w:jc w:val="both"/>
        <w:rPr>
          <w:rFonts w:asciiTheme="minorHAnsi" w:hAnsiTheme="minorHAnsi" w:cs="Calibri"/>
          <w:sz w:val="20"/>
          <w:szCs w:val="20"/>
        </w:rPr>
      </w:pPr>
    </w:p>
    <w:p w14:paraId="0FCAD931" w14:textId="3D727067"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lastRenderedPageBreak/>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23604A0A" w14:textId="77777777" w:rsidR="00A34B0B" w:rsidRPr="000D7349" w:rsidRDefault="00A34B0B" w:rsidP="00A34B0B">
      <w:pPr>
        <w:shd w:val="clear" w:color="auto" w:fill="FFFFFF"/>
        <w:jc w:val="both"/>
        <w:rPr>
          <w:rFonts w:asciiTheme="minorHAnsi" w:hAnsiTheme="minorHAnsi" w:cs="Calibri"/>
          <w:sz w:val="20"/>
          <w:szCs w:val="20"/>
        </w:rPr>
      </w:pPr>
    </w:p>
    <w:p w14:paraId="715A83F9" w14:textId="4EE659FA"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51E8A324" w14:textId="77777777" w:rsidR="008B445D" w:rsidRPr="000D7349" w:rsidRDefault="008B445D" w:rsidP="00A34B0B">
      <w:pPr>
        <w:shd w:val="clear" w:color="auto" w:fill="FFFFFF"/>
        <w:jc w:val="both"/>
        <w:rPr>
          <w:rFonts w:asciiTheme="minorHAnsi" w:hAnsiTheme="minorHAnsi" w:cs="Calibri"/>
          <w:sz w:val="20"/>
          <w:szCs w:val="20"/>
        </w:rPr>
      </w:pPr>
    </w:p>
    <w:p w14:paraId="7616B9F6" w14:textId="0DA46FAB"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24.3. Verejný obstarávateľ si vyhradzuje právo neuzavrieť </w:t>
      </w:r>
      <w:r w:rsidR="000A33FF">
        <w:rPr>
          <w:rFonts w:asciiTheme="minorHAnsi" w:hAnsiTheme="minorHAnsi" w:cs="Calibri"/>
          <w:sz w:val="20"/>
          <w:szCs w:val="20"/>
        </w:rPr>
        <w:t>kúpnu zmluvu</w:t>
      </w:r>
      <w:r w:rsidRPr="000D7349">
        <w:rPr>
          <w:rFonts w:asciiTheme="minorHAnsi" w:hAnsiTheme="minorHAnsi" w:cs="Calibri"/>
          <w:sz w:val="20"/>
          <w:szCs w:val="20"/>
        </w:rPr>
        <w:t xml:space="preserve"> s úspešným uchádzačom, pokiaľ výsledkom verejnej súťaže bude vyššia finančná hodnota ponuky úspešného uchádzača ako predpokladaná hodnota zákazky podľa týchto SP.</w:t>
      </w:r>
    </w:p>
    <w:p w14:paraId="7438D868" w14:textId="77777777" w:rsidR="00683C8A" w:rsidRPr="000D7349" w:rsidRDefault="00683C8A" w:rsidP="00A34B0B">
      <w:pPr>
        <w:shd w:val="clear" w:color="auto" w:fill="FFFFFF"/>
        <w:jc w:val="both"/>
        <w:rPr>
          <w:rFonts w:asciiTheme="minorHAnsi" w:hAnsiTheme="minorHAnsi" w:cs="Calibri"/>
          <w:sz w:val="20"/>
          <w:szCs w:val="20"/>
        </w:rPr>
      </w:pPr>
    </w:p>
    <w:p w14:paraId="0E71007A" w14:textId="1A28CA75"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24.4. </w:t>
      </w:r>
      <w:r w:rsidR="00401115">
        <w:rPr>
          <w:rFonts w:asciiTheme="minorHAnsi" w:hAnsiTheme="minorHAnsi" w:cs="Calibri"/>
          <w:sz w:val="20"/>
          <w:szCs w:val="20"/>
        </w:rPr>
        <w:t xml:space="preserve">V zmysle § 54 ods. 15 ZVO si verejný obstarávateľ vyhradzuje právo nepoužiť elektronickú aukciu v prípade, ak sa aukcie zúčastní len jeden uchádzač.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785CB78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683C8A" w:rsidRPr="000D7349">
        <w:rPr>
          <w:rFonts w:asciiTheme="minorHAnsi" w:hAnsiTheme="minorHAnsi" w:cs="Calibri"/>
          <w:sz w:val="20"/>
          <w:szCs w:val="20"/>
        </w:rPr>
        <w:t>5</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7F7BB023" w14:textId="350E9096" w:rsidR="00DD76BE" w:rsidRDefault="00DD76BE" w:rsidP="00DD76BE">
      <w:pPr>
        <w:jc w:val="both"/>
        <w:rPr>
          <w:rFonts w:asciiTheme="minorHAnsi" w:hAnsiTheme="minorHAnsi" w:cs="Calibri"/>
          <w:sz w:val="20"/>
          <w:szCs w:val="20"/>
        </w:rPr>
      </w:pPr>
      <w:r>
        <w:rPr>
          <w:rFonts w:asciiTheme="minorHAnsi" w:hAnsiTheme="minorHAnsi" w:cs="Calibri"/>
          <w:sz w:val="20"/>
          <w:szCs w:val="20"/>
        </w:rPr>
        <w:t>1</w:t>
      </w:r>
      <w:r w:rsidRPr="000A33FF">
        <w:rPr>
          <w:rFonts w:asciiTheme="minorHAnsi" w:hAnsiTheme="minorHAnsi" w:cs="Calibri"/>
          <w:sz w:val="20"/>
          <w:szCs w:val="20"/>
        </w:rPr>
        <w:t xml:space="preserve">.1. Predmetom zákazky je dodanie dopravných prostriedkov, strojov, prístrojov a zariadení v rámci projektu </w:t>
      </w:r>
      <w:r w:rsidRPr="000A33FF">
        <w:rPr>
          <w:rFonts w:asciiTheme="minorHAnsi" w:hAnsiTheme="minorHAnsi" w:cs="Calibri"/>
          <w:b/>
          <w:bCs/>
          <w:sz w:val="20"/>
          <w:szCs w:val="20"/>
        </w:rPr>
        <w:t>Zlepšenie vzdelávacej a odbornej infraštruktúry v SOŠ</w:t>
      </w:r>
      <w:r w:rsidRPr="00F47593">
        <w:rPr>
          <w:rFonts w:asciiTheme="minorHAnsi" w:hAnsiTheme="minorHAnsi" w:cs="Calibri"/>
          <w:sz w:val="20"/>
          <w:szCs w:val="20"/>
        </w:rPr>
        <w:t>.</w:t>
      </w:r>
      <w:r w:rsidR="00F47593">
        <w:rPr>
          <w:rFonts w:asciiTheme="minorHAnsi" w:hAnsiTheme="minorHAnsi" w:cs="Calibri"/>
          <w:sz w:val="20"/>
          <w:szCs w:val="20"/>
        </w:rPr>
        <w:t xml:space="preserve"> </w:t>
      </w:r>
      <w:r w:rsidR="00F47593" w:rsidRPr="00F47593">
        <w:rPr>
          <w:rFonts w:asciiTheme="minorHAnsi" w:hAnsiTheme="minorHAnsi" w:cs="Calibri"/>
          <w:sz w:val="20"/>
          <w:szCs w:val="20"/>
        </w:rPr>
        <w:t>Obstarávané tovary budú slúžiť na modernizáciu materiálno-technického vybavenia odborných pracovísk v učebných a študijných odboroch operátor lesnej techniky, mechanizátor lesnej výroby , mechanik opravár lesných strojov a zariadení a v učebných odboroch murár a stavebná výroba.</w:t>
      </w:r>
    </w:p>
    <w:p w14:paraId="4721312A" w14:textId="36CE2CCC" w:rsidR="00DD76BE" w:rsidRDefault="00DD76BE" w:rsidP="00DD76BE">
      <w:pPr>
        <w:jc w:val="both"/>
        <w:rPr>
          <w:rFonts w:asciiTheme="minorHAnsi" w:hAnsiTheme="minorHAnsi" w:cs="Calibri"/>
          <w:sz w:val="20"/>
          <w:szCs w:val="20"/>
        </w:rPr>
      </w:pPr>
    </w:p>
    <w:p w14:paraId="7E806395" w14:textId="6B86D582" w:rsidR="00CB5F6E" w:rsidRDefault="00CB5F6E" w:rsidP="00CB5F6E">
      <w:pPr>
        <w:jc w:val="both"/>
        <w:rPr>
          <w:rFonts w:asciiTheme="minorHAnsi" w:hAnsiTheme="minorHAnsi" w:cs="Calibri"/>
          <w:sz w:val="20"/>
          <w:szCs w:val="20"/>
        </w:rPr>
      </w:pPr>
      <w:r>
        <w:rPr>
          <w:rFonts w:asciiTheme="minorHAnsi" w:hAnsiTheme="minorHAnsi" w:cs="Calibri"/>
          <w:sz w:val="20"/>
          <w:szCs w:val="20"/>
        </w:rPr>
        <w:t xml:space="preserve">Podrobný opis predmetu zákazky je uvedený v prílohách týchto súťažných podkladov, najmä v prílohe č. 2 </w:t>
      </w:r>
      <w:r w:rsidRPr="00CB5F6E">
        <w:rPr>
          <w:rFonts w:asciiTheme="minorHAnsi" w:hAnsiTheme="minorHAnsi" w:cs="Calibri"/>
          <w:sz w:val="20"/>
          <w:szCs w:val="20"/>
        </w:rPr>
        <w:t>Technická špecifikácia tovarov</w:t>
      </w:r>
      <w:r>
        <w:rPr>
          <w:rFonts w:asciiTheme="minorHAnsi" w:hAnsiTheme="minorHAnsi" w:cs="Calibri"/>
          <w:sz w:val="20"/>
          <w:szCs w:val="20"/>
        </w:rPr>
        <w:t>.</w:t>
      </w:r>
    </w:p>
    <w:p w14:paraId="1E7952D4" w14:textId="77777777" w:rsidR="00CB5F6E" w:rsidRDefault="00CB5F6E" w:rsidP="00CB5F6E">
      <w:pPr>
        <w:jc w:val="both"/>
        <w:rPr>
          <w:rFonts w:asciiTheme="minorHAnsi" w:hAnsiTheme="minorHAnsi" w:cs="Calibri"/>
          <w:sz w:val="20"/>
          <w:szCs w:val="20"/>
        </w:rPr>
      </w:pPr>
    </w:p>
    <w:p w14:paraId="5F67FB3D" w14:textId="339DB62D" w:rsidR="00DD76BE" w:rsidRPr="0018175D" w:rsidRDefault="00DD76BE" w:rsidP="00DD76BE">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57BDCAD0" w14:textId="77777777" w:rsidR="00400294" w:rsidRPr="0018175D" w:rsidRDefault="00400294" w:rsidP="00400294">
      <w:pPr>
        <w:tabs>
          <w:tab w:val="left" w:pos="5387"/>
        </w:tabs>
        <w:ind w:left="4111" w:hanging="3403"/>
        <w:rPr>
          <w:rFonts w:asciiTheme="minorHAnsi" w:hAnsiTheme="minorHAnsi" w:cs="Arial"/>
          <w:noProof/>
          <w:sz w:val="20"/>
          <w:szCs w:val="20"/>
        </w:rPr>
      </w:pPr>
      <w:r w:rsidRPr="0018175D">
        <w:rPr>
          <w:rFonts w:asciiTheme="minorHAnsi" w:hAnsiTheme="minorHAnsi" w:cs="Arial"/>
          <w:noProof/>
          <w:sz w:val="20"/>
          <w:szCs w:val="20"/>
        </w:rPr>
        <w:t xml:space="preserve">Hlavný predmet: </w:t>
      </w:r>
      <w:r w:rsidRPr="0018175D">
        <w:rPr>
          <w:rFonts w:asciiTheme="minorHAnsi" w:hAnsiTheme="minorHAnsi" w:cs="Calibri"/>
          <w:sz w:val="20"/>
          <w:szCs w:val="20"/>
        </w:rPr>
        <w:t>hlavný slovník:</w:t>
      </w:r>
      <w:r w:rsidRPr="0018175D">
        <w:rPr>
          <w:rFonts w:asciiTheme="minorHAnsi" w:hAnsiTheme="minorHAnsi" w:cs="Arial"/>
          <w:noProof/>
          <w:sz w:val="20"/>
          <w:szCs w:val="20"/>
        </w:rPr>
        <w:tab/>
        <w:t xml:space="preserve">16000000-5   </w:t>
      </w:r>
      <w:r w:rsidRPr="0018175D">
        <w:rPr>
          <w:rFonts w:asciiTheme="minorHAnsi" w:hAnsiTheme="minorHAnsi" w:cs="Arial"/>
          <w:noProof/>
          <w:sz w:val="20"/>
          <w:szCs w:val="20"/>
        </w:rPr>
        <w:tab/>
        <w:t>Poľnohospodárske stroje</w:t>
      </w:r>
    </w:p>
    <w:p w14:paraId="271A6EE5" w14:textId="77777777" w:rsidR="00400294" w:rsidRPr="0018175D" w:rsidRDefault="00400294" w:rsidP="00400294">
      <w:pPr>
        <w:ind w:left="4111"/>
        <w:rPr>
          <w:rFonts w:asciiTheme="minorHAnsi" w:hAnsiTheme="minorHAnsi" w:cs="Calibri"/>
          <w:sz w:val="20"/>
          <w:szCs w:val="20"/>
        </w:rPr>
      </w:pPr>
    </w:p>
    <w:p w14:paraId="3C1D1F28" w14:textId="77777777" w:rsidR="00400294" w:rsidRDefault="00400294" w:rsidP="00400294">
      <w:pPr>
        <w:tabs>
          <w:tab w:val="left" w:pos="5387"/>
        </w:tabs>
        <w:ind w:left="4111" w:hanging="3402"/>
        <w:jc w:val="both"/>
        <w:rPr>
          <w:rFonts w:asciiTheme="minorHAnsi" w:hAnsiTheme="minorHAnsi" w:cs="Calibri"/>
          <w:sz w:val="20"/>
          <w:szCs w:val="20"/>
        </w:rPr>
      </w:pPr>
      <w:r w:rsidRPr="0018175D">
        <w:rPr>
          <w:rFonts w:asciiTheme="minorHAnsi" w:hAnsiTheme="minorHAnsi" w:cs="Calibri"/>
          <w:sz w:val="20"/>
          <w:szCs w:val="20"/>
        </w:rPr>
        <w:t>Doplnkový predmet:</w:t>
      </w:r>
      <w:r w:rsidRPr="0018175D">
        <w:rPr>
          <w:rFonts w:asciiTheme="minorHAnsi" w:hAnsiTheme="minorHAnsi" w:cs="Calibri"/>
          <w:color w:val="FF0000"/>
          <w:sz w:val="20"/>
          <w:szCs w:val="20"/>
        </w:rPr>
        <w:tab/>
      </w:r>
      <w:r w:rsidRPr="0018175D">
        <w:rPr>
          <w:rFonts w:asciiTheme="minorHAnsi" w:hAnsiTheme="minorHAnsi" w:cs="Calibri"/>
          <w:sz w:val="20"/>
          <w:szCs w:val="20"/>
        </w:rPr>
        <w:t xml:space="preserve">16100000-6   </w:t>
      </w:r>
      <w:r w:rsidRPr="0018175D">
        <w:rPr>
          <w:rFonts w:asciiTheme="minorHAnsi" w:hAnsiTheme="minorHAnsi" w:cs="Calibri"/>
          <w:sz w:val="20"/>
          <w:szCs w:val="20"/>
        </w:rPr>
        <w:tab/>
        <w:t>Poľnohospodárske a lesnícke mechanizmy na</w:t>
      </w:r>
    </w:p>
    <w:p w14:paraId="444124D0" w14:textId="77777777" w:rsidR="00400294" w:rsidRPr="0018175D"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18175D">
        <w:rPr>
          <w:rFonts w:asciiTheme="minorHAnsi" w:hAnsiTheme="minorHAnsi" w:cs="Calibri"/>
          <w:sz w:val="20"/>
          <w:szCs w:val="20"/>
        </w:rPr>
        <w:t>prípravu alebo kultiváciu pôdy</w:t>
      </w:r>
    </w:p>
    <w:p w14:paraId="122E0CE4" w14:textId="77777777" w:rsidR="00400294" w:rsidRDefault="00400294" w:rsidP="00400294">
      <w:pPr>
        <w:tabs>
          <w:tab w:val="left" w:pos="5387"/>
        </w:tabs>
        <w:ind w:left="4111" w:hanging="3402"/>
        <w:jc w:val="both"/>
        <w:rPr>
          <w:rFonts w:asciiTheme="minorHAnsi" w:hAnsiTheme="minorHAnsi" w:cs="Calibri"/>
          <w:sz w:val="20"/>
          <w:szCs w:val="20"/>
        </w:rPr>
      </w:pPr>
      <w:r w:rsidRPr="0018175D">
        <w:rPr>
          <w:rFonts w:asciiTheme="minorHAnsi" w:hAnsiTheme="minorHAnsi" w:cs="Calibri"/>
          <w:sz w:val="20"/>
          <w:szCs w:val="20"/>
        </w:rPr>
        <w:tab/>
        <w:t xml:space="preserve">16700000-2     </w:t>
      </w:r>
      <w:r w:rsidRPr="0018175D">
        <w:rPr>
          <w:rFonts w:asciiTheme="minorHAnsi" w:hAnsiTheme="minorHAnsi" w:cs="Calibri"/>
          <w:sz w:val="20"/>
          <w:szCs w:val="20"/>
        </w:rPr>
        <w:tab/>
        <w:t>Traktory/ťahače</w:t>
      </w:r>
    </w:p>
    <w:p w14:paraId="0BB14BB1"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31120000-3</w:t>
      </w:r>
      <w:r>
        <w:rPr>
          <w:rFonts w:asciiTheme="minorHAnsi" w:hAnsiTheme="minorHAnsi" w:cs="Calibri"/>
          <w:sz w:val="20"/>
          <w:szCs w:val="20"/>
        </w:rPr>
        <w:tab/>
        <w:t>Generátory</w:t>
      </w:r>
    </w:p>
    <w:p w14:paraId="2BB17601"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34100000-8</w:t>
      </w:r>
      <w:r>
        <w:rPr>
          <w:rFonts w:asciiTheme="minorHAnsi" w:hAnsiTheme="minorHAnsi" w:cs="Calibri"/>
          <w:sz w:val="20"/>
          <w:szCs w:val="20"/>
        </w:rPr>
        <w:tab/>
        <w:t>Motorové vozidlá</w:t>
      </w:r>
    </w:p>
    <w:p w14:paraId="5208E0C0" w14:textId="77777777" w:rsidR="00400294" w:rsidRPr="0018175D"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34144710-8</w:t>
      </w:r>
      <w:r>
        <w:rPr>
          <w:rFonts w:asciiTheme="minorHAnsi" w:hAnsiTheme="minorHAnsi" w:cs="Calibri"/>
          <w:sz w:val="20"/>
          <w:szCs w:val="20"/>
        </w:rPr>
        <w:tab/>
        <w:t>Nakladače na kolesách</w:t>
      </w:r>
    </w:p>
    <w:p w14:paraId="39A2FE2B" w14:textId="77777777" w:rsidR="00400294" w:rsidRDefault="00400294" w:rsidP="00400294">
      <w:pPr>
        <w:tabs>
          <w:tab w:val="left" w:pos="5387"/>
        </w:tabs>
        <w:ind w:left="4111" w:hanging="3402"/>
        <w:jc w:val="both"/>
        <w:rPr>
          <w:rFonts w:asciiTheme="minorHAnsi" w:hAnsiTheme="minorHAnsi" w:cs="Calibri"/>
          <w:sz w:val="20"/>
          <w:szCs w:val="20"/>
        </w:rPr>
      </w:pPr>
      <w:r w:rsidRPr="0018175D">
        <w:rPr>
          <w:rFonts w:asciiTheme="minorHAnsi" w:hAnsiTheme="minorHAnsi" w:cs="Calibri"/>
          <w:sz w:val="20"/>
          <w:szCs w:val="20"/>
        </w:rPr>
        <w:tab/>
        <w:t xml:space="preserve">34223000-6     </w:t>
      </w:r>
      <w:r w:rsidRPr="0018175D">
        <w:rPr>
          <w:rFonts w:asciiTheme="minorHAnsi" w:hAnsiTheme="minorHAnsi" w:cs="Calibri"/>
          <w:sz w:val="20"/>
          <w:szCs w:val="20"/>
        </w:rPr>
        <w:tab/>
        <w:t>Prívesy</w:t>
      </w:r>
    </w:p>
    <w:p w14:paraId="3CFD77FC"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34911100-7</w:t>
      </w:r>
      <w:r>
        <w:rPr>
          <w:rFonts w:asciiTheme="minorHAnsi" w:hAnsiTheme="minorHAnsi" w:cs="Calibri"/>
          <w:sz w:val="20"/>
          <w:szCs w:val="20"/>
        </w:rPr>
        <w:tab/>
        <w:t>Vozíky</w:t>
      </w:r>
    </w:p>
    <w:p w14:paraId="62F0D982"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42418900-8</w:t>
      </w:r>
      <w:r>
        <w:rPr>
          <w:rFonts w:asciiTheme="minorHAnsi" w:hAnsiTheme="minorHAnsi" w:cs="Calibri"/>
          <w:sz w:val="20"/>
          <w:szCs w:val="20"/>
        </w:rPr>
        <w:tab/>
        <w:t>Mechanizmy na nakladanie alebo</w:t>
      </w:r>
    </w:p>
    <w:p w14:paraId="4CD53DB2"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t>manipuláciu</w:t>
      </w:r>
    </w:p>
    <w:p w14:paraId="2BACBDF7"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43000000-3</w:t>
      </w:r>
      <w:r>
        <w:rPr>
          <w:rFonts w:asciiTheme="minorHAnsi" w:hAnsiTheme="minorHAnsi" w:cs="Calibri"/>
          <w:sz w:val="20"/>
          <w:szCs w:val="20"/>
        </w:rPr>
        <w:tab/>
        <w:t>Strojové zariadenia na hlbinnú a povrchovú</w:t>
      </w:r>
    </w:p>
    <w:p w14:paraId="1D008094"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t>ťažbu, stavebné zariadenia</w:t>
      </w:r>
    </w:p>
    <w:p w14:paraId="37516B0F"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43413000-1</w:t>
      </w:r>
      <w:r>
        <w:rPr>
          <w:rFonts w:asciiTheme="minorHAnsi" w:hAnsiTheme="minorHAnsi" w:cs="Calibri"/>
          <w:sz w:val="20"/>
          <w:szCs w:val="20"/>
        </w:rPr>
        <w:tab/>
        <w:t>Miešačky betónu alebo malty</w:t>
      </w:r>
    </w:p>
    <w:p w14:paraId="4984E841" w14:textId="77777777" w:rsidR="00400294" w:rsidRDefault="00400294" w:rsidP="00400294">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t>43810000-4</w:t>
      </w:r>
      <w:r>
        <w:rPr>
          <w:rFonts w:asciiTheme="minorHAnsi" w:hAnsiTheme="minorHAnsi" w:cs="Calibri"/>
          <w:sz w:val="20"/>
          <w:szCs w:val="20"/>
        </w:rPr>
        <w:tab/>
        <w:t>Zariadenia na opracovanie dreva</w:t>
      </w:r>
    </w:p>
    <w:p w14:paraId="0ACEDC3C" w14:textId="77777777" w:rsidR="00400294" w:rsidRPr="000D7349" w:rsidRDefault="00400294" w:rsidP="00400294">
      <w:pPr>
        <w:tabs>
          <w:tab w:val="left" w:pos="5387"/>
        </w:tabs>
        <w:ind w:left="4111" w:hanging="3402"/>
        <w:jc w:val="both"/>
        <w:rPr>
          <w:rFonts w:asciiTheme="minorHAnsi" w:hAnsiTheme="minorHAnsi"/>
          <w:sz w:val="20"/>
          <w:szCs w:val="20"/>
          <w:lang w:eastAsia="sk-SK"/>
        </w:rPr>
      </w:pPr>
      <w:r>
        <w:rPr>
          <w:rFonts w:asciiTheme="minorHAnsi" w:hAnsiTheme="minorHAnsi" w:cs="Calibri"/>
          <w:sz w:val="20"/>
          <w:szCs w:val="20"/>
        </w:rPr>
        <w:tab/>
        <w:t xml:space="preserve">44212310-5 </w:t>
      </w:r>
      <w:r>
        <w:rPr>
          <w:rFonts w:asciiTheme="minorHAnsi" w:hAnsiTheme="minorHAnsi" w:cs="Calibri"/>
          <w:sz w:val="20"/>
          <w:szCs w:val="20"/>
        </w:rPr>
        <w:tab/>
        <w:t>Lešenia</w:t>
      </w:r>
    </w:p>
    <w:p w14:paraId="14F413EA" w14:textId="77777777" w:rsidR="00DD76BE" w:rsidRDefault="00DD76BE" w:rsidP="00DD76BE">
      <w:pPr>
        <w:rPr>
          <w:rFonts w:asciiTheme="minorHAnsi" w:hAnsiTheme="minorHAnsi"/>
          <w:sz w:val="20"/>
          <w:szCs w:val="20"/>
        </w:rPr>
      </w:pPr>
    </w:p>
    <w:p w14:paraId="72ACAD94" w14:textId="17A9BB7F" w:rsidR="00DD76BE" w:rsidRDefault="00DD76BE" w:rsidP="00DD76BE">
      <w:pPr>
        <w:jc w:val="both"/>
        <w:rPr>
          <w:rFonts w:asciiTheme="minorHAnsi" w:hAnsiTheme="minorHAnsi" w:cs="Calibri"/>
          <w:sz w:val="20"/>
          <w:szCs w:val="20"/>
        </w:rPr>
      </w:pPr>
      <w:r>
        <w:rPr>
          <w:rFonts w:asciiTheme="minorHAnsi" w:hAnsiTheme="minorHAnsi" w:cs="Calibri"/>
          <w:sz w:val="20"/>
          <w:szCs w:val="20"/>
        </w:rPr>
        <w:t xml:space="preserve">1.3. </w:t>
      </w:r>
      <w:r w:rsidRPr="000D7349">
        <w:rPr>
          <w:rFonts w:asciiTheme="minorHAnsi" w:hAnsiTheme="minorHAnsi" w:cs="Calibri"/>
          <w:sz w:val="20"/>
          <w:szCs w:val="20"/>
        </w:rPr>
        <w:t xml:space="preserve">Predmet zákazky </w:t>
      </w:r>
      <w:r>
        <w:rPr>
          <w:rFonts w:asciiTheme="minorHAnsi" w:hAnsiTheme="minorHAnsi" w:cs="Calibri"/>
          <w:sz w:val="20"/>
          <w:szCs w:val="20"/>
        </w:rPr>
        <w:t>je rozdelený na 12 samostatných častí nasledovným spôsobom:</w:t>
      </w:r>
    </w:p>
    <w:p w14:paraId="658C0218"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1 – Lesný kolesový traktor špeciál so </w:t>
      </w:r>
      <w:proofErr w:type="spellStart"/>
      <w:r w:rsidRPr="00CF32EB">
        <w:rPr>
          <w:rFonts w:asciiTheme="minorHAnsi" w:hAnsiTheme="minorHAnsi" w:cs="Calibri"/>
          <w:sz w:val="20"/>
          <w:szCs w:val="20"/>
        </w:rPr>
        <w:t>zlamovacím</w:t>
      </w:r>
      <w:proofErr w:type="spellEnd"/>
      <w:r w:rsidRPr="00CF32EB">
        <w:rPr>
          <w:rFonts w:asciiTheme="minorHAnsi" w:hAnsiTheme="minorHAnsi" w:cs="Calibri"/>
          <w:sz w:val="20"/>
          <w:szCs w:val="20"/>
        </w:rPr>
        <w:t xml:space="preserve"> rámom a s tuhými nápravami s príslušenstvom</w:t>
      </w:r>
    </w:p>
    <w:p w14:paraId="47395252"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2 – Traktor s lesnou nadstavbou a príslušenstvom</w:t>
      </w:r>
    </w:p>
    <w:p w14:paraId="7D17FA70"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3 – Traktor s dvojitým ovládaním – autoškola</w:t>
      </w:r>
    </w:p>
    <w:p w14:paraId="1BEF950C"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4 – Vozidlo do 6 ton vyklápač 6 miesta kabína s hydraulickou rukou nosnosť do 1,5 t</w:t>
      </w:r>
    </w:p>
    <w:p w14:paraId="5135B8A9"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5 – Prívesný vozík pre prepravu materiálu a stavebných strojov</w:t>
      </w:r>
    </w:p>
    <w:p w14:paraId="14FA1A4B"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6 – Šmykový nakladač s príslušenstvom</w:t>
      </w:r>
    </w:p>
    <w:p w14:paraId="59CF5C20"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7 – </w:t>
      </w:r>
      <w:proofErr w:type="spellStart"/>
      <w:r w:rsidRPr="00CF32EB">
        <w:rPr>
          <w:rFonts w:asciiTheme="minorHAnsi" w:hAnsiTheme="minorHAnsi" w:cs="Calibri"/>
          <w:sz w:val="20"/>
          <w:szCs w:val="20"/>
        </w:rPr>
        <w:t>Minibager</w:t>
      </w:r>
      <w:proofErr w:type="spellEnd"/>
      <w:r w:rsidRPr="00CF32EB">
        <w:rPr>
          <w:rFonts w:asciiTheme="minorHAnsi" w:hAnsiTheme="minorHAnsi" w:cs="Calibri"/>
          <w:sz w:val="20"/>
          <w:szCs w:val="20"/>
        </w:rPr>
        <w:t xml:space="preserve"> do 1700 kg</w:t>
      </w:r>
    </w:p>
    <w:p w14:paraId="030E3043"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8 – Železný kôň</w:t>
      </w:r>
    </w:p>
    <w:p w14:paraId="525E3EC0"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9 – Mobilný </w:t>
      </w:r>
      <w:proofErr w:type="spellStart"/>
      <w:r w:rsidRPr="00CF32EB">
        <w:rPr>
          <w:rFonts w:asciiTheme="minorHAnsi" w:hAnsiTheme="minorHAnsi" w:cs="Calibri"/>
          <w:sz w:val="20"/>
          <w:szCs w:val="20"/>
        </w:rPr>
        <w:t>štiepkovač</w:t>
      </w:r>
      <w:proofErr w:type="spellEnd"/>
    </w:p>
    <w:p w14:paraId="049A1F60"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10 – Omietací stroj, miešačka s núteným obehom a systémové lešenie</w:t>
      </w:r>
    </w:p>
    <w:p w14:paraId="27B26544"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11 – Trojfázový generátor</w:t>
      </w:r>
    </w:p>
    <w:p w14:paraId="01E3AECF"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12 – Pôdny jamkovač s príslušenstvom</w:t>
      </w:r>
    </w:p>
    <w:p w14:paraId="16B5EB28" w14:textId="77777777" w:rsidR="00DD76BE" w:rsidRDefault="00DD76BE" w:rsidP="00DD76BE">
      <w:pPr>
        <w:jc w:val="both"/>
        <w:rPr>
          <w:rFonts w:asciiTheme="minorHAnsi" w:hAnsiTheme="minorHAnsi" w:cs="Calibri"/>
          <w:sz w:val="20"/>
          <w:szCs w:val="20"/>
        </w:rPr>
      </w:pPr>
    </w:p>
    <w:p w14:paraId="5C0B1A99" w14:textId="77777777" w:rsidR="00DD76BE" w:rsidRPr="009E148D" w:rsidRDefault="00DD76BE" w:rsidP="00DD76BE">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10851D9" w14:textId="77777777" w:rsidR="00DD76BE" w:rsidRPr="000D7349" w:rsidRDefault="00DD76BE" w:rsidP="00DD76BE">
      <w:pPr>
        <w:rPr>
          <w:rFonts w:asciiTheme="minorHAnsi" w:hAnsiTheme="minorHAnsi"/>
          <w:sz w:val="20"/>
          <w:szCs w:val="20"/>
        </w:rPr>
      </w:pPr>
    </w:p>
    <w:p w14:paraId="2738CBBF" w14:textId="77777777" w:rsidR="00DD76BE" w:rsidRDefault="00DD76BE" w:rsidP="00DD76BE">
      <w:pPr>
        <w:pStyle w:val="Farebnzoznamzvraznenie11"/>
        <w:ind w:left="0"/>
        <w:jc w:val="both"/>
        <w:rPr>
          <w:rFonts w:ascii="Calibri" w:hAnsi="Calibri" w:cs="Calibri"/>
          <w:noProof/>
          <w:sz w:val="20"/>
          <w:szCs w:val="20"/>
          <w:lang w:eastAsia="sk-SK"/>
        </w:rPr>
      </w:pPr>
      <w:r w:rsidRPr="000D7349">
        <w:rPr>
          <w:rFonts w:asciiTheme="minorHAnsi" w:hAnsiTheme="minorHAnsi" w:cs="Calibri"/>
          <w:sz w:val="20"/>
          <w:szCs w:val="20"/>
        </w:rPr>
        <w:t>2.</w:t>
      </w:r>
      <w:r>
        <w:rPr>
          <w:rFonts w:asciiTheme="minorHAnsi" w:hAnsiTheme="minorHAnsi" w:cs="Calibri"/>
          <w:sz w:val="20"/>
          <w:szCs w:val="20"/>
        </w:rPr>
        <w:t>4</w:t>
      </w:r>
      <w:r w:rsidRPr="000D7349">
        <w:rPr>
          <w:rFonts w:asciiTheme="minorHAnsi" w:hAnsiTheme="minorHAnsi" w:cs="Calibri"/>
          <w:sz w:val="20"/>
          <w:szCs w:val="20"/>
        </w:rPr>
        <w:t xml:space="preserve">. </w:t>
      </w:r>
      <w:r w:rsidRPr="00307674">
        <w:rPr>
          <w:rFonts w:asciiTheme="minorHAnsi" w:hAnsiTheme="minorHAnsi" w:cs="Calibri"/>
          <w:sz w:val="20"/>
        </w:rPr>
        <w:t xml:space="preserve">Celková predpokladaná hodnota zákazky je </w:t>
      </w:r>
      <w:r>
        <w:rPr>
          <w:rFonts w:asciiTheme="minorHAnsi" w:hAnsiTheme="minorHAnsi" w:cstheme="minorHAnsi"/>
          <w:b/>
          <w:sz w:val="20"/>
        </w:rPr>
        <w:t>752 944,71</w:t>
      </w:r>
      <w:r w:rsidRPr="00307674">
        <w:rPr>
          <w:rFonts w:asciiTheme="minorHAnsi" w:hAnsiTheme="minorHAnsi" w:cstheme="minorHAnsi"/>
          <w:b/>
          <w:sz w:val="20"/>
        </w:rPr>
        <w:t xml:space="preserve"> EUR bez DPH</w:t>
      </w:r>
      <w:r w:rsidRPr="000D7349">
        <w:rPr>
          <w:rFonts w:asciiTheme="minorHAnsi" w:hAnsiTheme="minorHAnsi" w:cs="Calibri"/>
          <w:sz w:val="20"/>
          <w:szCs w:val="20"/>
        </w:rPr>
        <w:t xml:space="preserve">. </w:t>
      </w:r>
      <w:r w:rsidRPr="00307674">
        <w:rPr>
          <w:rFonts w:ascii="Calibri" w:hAnsi="Calibri" w:cs="Calibri"/>
          <w:noProof/>
          <w:sz w:val="20"/>
          <w:szCs w:val="20"/>
          <w:lang w:eastAsia="sk-SK"/>
        </w:rPr>
        <w:t>Predpokladaná hodnota jednotlivých častí</w:t>
      </w:r>
      <w:r w:rsidRPr="00AD5705">
        <w:rPr>
          <w:rFonts w:ascii="Calibri" w:hAnsi="Calibri" w:cs="Calibri"/>
          <w:noProof/>
          <w:sz w:val="20"/>
          <w:szCs w:val="20"/>
          <w:lang w:eastAsia="sk-SK"/>
        </w:rPr>
        <w:t xml:space="preserve"> </w:t>
      </w:r>
      <w:r w:rsidRPr="00307674">
        <w:rPr>
          <w:rFonts w:ascii="Calibri" w:hAnsi="Calibri" w:cs="Calibri"/>
          <w:noProof/>
          <w:sz w:val="20"/>
          <w:szCs w:val="20"/>
          <w:lang w:eastAsia="sk-SK"/>
        </w:rPr>
        <w:t>predmetu zákazky:</w:t>
      </w:r>
    </w:p>
    <w:p w14:paraId="48ED3707"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1 – Lesný kolesový traktor špeciál so </w:t>
      </w:r>
      <w:proofErr w:type="spellStart"/>
      <w:r w:rsidRPr="00CF32EB">
        <w:rPr>
          <w:rFonts w:asciiTheme="minorHAnsi" w:hAnsiTheme="minorHAnsi" w:cs="Calibri"/>
          <w:sz w:val="20"/>
          <w:szCs w:val="20"/>
        </w:rPr>
        <w:t>zlamovacím</w:t>
      </w:r>
      <w:proofErr w:type="spellEnd"/>
      <w:r w:rsidRPr="00CF32EB">
        <w:rPr>
          <w:rFonts w:asciiTheme="minorHAnsi" w:hAnsiTheme="minorHAnsi" w:cs="Calibri"/>
          <w:sz w:val="20"/>
          <w:szCs w:val="20"/>
        </w:rPr>
        <w:t xml:space="preserve"> rámom a s tuhými nápravami s</w:t>
      </w:r>
      <w:r>
        <w:rPr>
          <w:rFonts w:asciiTheme="minorHAnsi" w:hAnsiTheme="minorHAnsi" w:cs="Calibri"/>
          <w:sz w:val="20"/>
          <w:szCs w:val="20"/>
        </w:rPr>
        <w:t> </w:t>
      </w:r>
      <w:r w:rsidRPr="00CF32EB">
        <w:rPr>
          <w:rFonts w:asciiTheme="minorHAnsi" w:hAnsiTheme="minorHAnsi" w:cs="Calibri"/>
          <w:sz w:val="20"/>
          <w:szCs w:val="20"/>
        </w:rPr>
        <w:t>príslušenstvom</w:t>
      </w:r>
      <w:r>
        <w:rPr>
          <w:rFonts w:asciiTheme="minorHAnsi" w:hAnsiTheme="minorHAnsi" w:cs="Calibri"/>
          <w:sz w:val="20"/>
          <w:szCs w:val="20"/>
        </w:rPr>
        <w:t xml:space="preserve">: </w:t>
      </w:r>
      <w:r w:rsidRPr="00055214">
        <w:rPr>
          <w:rFonts w:asciiTheme="minorHAnsi" w:hAnsiTheme="minorHAnsi" w:cs="Calibri"/>
          <w:b/>
          <w:bCs/>
          <w:sz w:val="20"/>
          <w:szCs w:val="20"/>
        </w:rPr>
        <w:t>230 255,00 € bez DPH</w:t>
      </w:r>
    </w:p>
    <w:p w14:paraId="4F64DCD0"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2 – Traktor s lesnou nadstavbou a</w:t>
      </w:r>
      <w:r>
        <w:rPr>
          <w:rFonts w:asciiTheme="minorHAnsi" w:hAnsiTheme="minorHAnsi" w:cs="Calibri"/>
          <w:sz w:val="20"/>
          <w:szCs w:val="20"/>
        </w:rPr>
        <w:t> </w:t>
      </w:r>
      <w:r w:rsidRPr="00CF32EB">
        <w:rPr>
          <w:rFonts w:asciiTheme="minorHAnsi" w:hAnsiTheme="minorHAnsi" w:cs="Calibri"/>
          <w:sz w:val="20"/>
          <w:szCs w:val="20"/>
        </w:rPr>
        <w:t>príslušenstvom</w:t>
      </w:r>
      <w:r>
        <w:rPr>
          <w:rFonts w:asciiTheme="minorHAnsi" w:hAnsiTheme="minorHAnsi" w:cs="Calibri"/>
          <w:sz w:val="20"/>
          <w:szCs w:val="20"/>
        </w:rPr>
        <w:t xml:space="preserve">: </w:t>
      </w:r>
      <w:r>
        <w:rPr>
          <w:rFonts w:asciiTheme="minorHAnsi" w:hAnsiTheme="minorHAnsi" w:cs="Calibri"/>
          <w:b/>
          <w:bCs/>
          <w:sz w:val="20"/>
          <w:szCs w:val="20"/>
        </w:rPr>
        <w:t>167 212,75</w:t>
      </w:r>
      <w:r w:rsidRPr="00055214">
        <w:rPr>
          <w:rFonts w:asciiTheme="minorHAnsi" w:hAnsiTheme="minorHAnsi" w:cs="Calibri"/>
          <w:b/>
          <w:bCs/>
          <w:sz w:val="20"/>
          <w:szCs w:val="20"/>
        </w:rPr>
        <w:t xml:space="preserve"> € bez DPH</w:t>
      </w:r>
    </w:p>
    <w:p w14:paraId="6B77E629"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3 – Traktor s dvojitým ovládaním – autoškola</w:t>
      </w:r>
      <w:r>
        <w:rPr>
          <w:rFonts w:asciiTheme="minorHAnsi" w:hAnsiTheme="minorHAnsi" w:cs="Calibri"/>
          <w:sz w:val="20"/>
          <w:szCs w:val="20"/>
        </w:rPr>
        <w:t xml:space="preserve">: </w:t>
      </w:r>
      <w:r>
        <w:rPr>
          <w:rFonts w:asciiTheme="minorHAnsi" w:hAnsiTheme="minorHAnsi" w:cs="Calibri"/>
          <w:b/>
          <w:bCs/>
          <w:sz w:val="20"/>
          <w:szCs w:val="20"/>
        </w:rPr>
        <w:t>58 426,66</w:t>
      </w:r>
      <w:r w:rsidRPr="00055214">
        <w:rPr>
          <w:rFonts w:asciiTheme="minorHAnsi" w:hAnsiTheme="minorHAnsi" w:cs="Calibri"/>
          <w:b/>
          <w:bCs/>
          <w:sz w:val="20"/>
          <w:szCs w:val="20"/>
        </w:rPr>
        <w:t xml:space="preserve"> € bez DPH</w:t>
      </w:r>
    </w:p>
    <w:p w14:paraId="71C5A17C"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4 – Vozidlo do 6 ton vyklápač 6 miesta kabína s hydraulickou rukou nosnosť do 1,5 t</w:t>
      </w:r>
      <w:r>
        <w:rPr>
          <w:rFonts w:asciiTheme="minorHAnsi" w:hAnsiTheme="minorHAnsi" w:cs="Calibri"/>
          <w:sz w:val="20"/>
          <w:szCs w:val="20"/>
        </w:rPr>
        <w:t xml:space="preserve">: </w:t>
      </w:r>
      <w:r>
        <w:rPr>
          <w:rFonts w:asciiTheme="minorHAnsi" w:hAnsiTheme="minorHAnsi" w:cs="Calibri"/>
          <w:b/>
          <w:bCs/>
          <w:sz w:val="20"/>
          <w:szCs w:val="20"/>
        </w:rPr>
        <w:t>100 625,00</w:t>
      </w:r>
      <w:r w:rsidRPr="00055214">
        <w:rPr>
          <w:rFonts w:asciiTheme="minorHAnsi" w:hAnsiTheme="minorHAnsi" w:cs="Calibri"/>
          <w:b/>
          <w:bCs/>
          <w:sz w:val="20"/>
          <w:szCs w:val="20"/>
        </w:rPr>
        <w:t xml:space="preserve"> € bez DPH</w:t>
      </w:r>
    </w:p>
    <w:p w14:paraId="45D11625"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lastRenderedPageBreak/>
        <w:t>Časť predmetu zákazky č. 5 – Prívesný vozík pre prepravu materiálu a stavebných strojov</w:t>
      </w:r>
      <w:r>
        <w:rPr>
          <w:rFonts w:asciiTheme="minorHAnsi" w:hAnsiTheme="minorHAnsi" w:cs="Calibri"/>
          <w:sz w:val="20"/>
          <w:szCs w:val="20"/>
        </w:rPr>
        <w:t xml:space="preserve">: </w:t>
      </w:r>
      <w:r>
        <w:rPr>
          <w:rFonts w:asciiTheme="minorHAnsi" w:hAnsiTheme="minorHAnsi" w:cs="Calibri"/>
          <w:b/>
          <w:bCs/>
          <w:sz w:val="20"/>
          <w:szCs w:val="20"/>
        </w:rPr>
        <w:t>5 865,00</w:t>
      </w:r>
      <w:r w:rsidRPr="00055214">
        <w:rPr>
          <w:rFonts w:asciiTheme="minorHAnsi" w:hAnsiTheme="minorHAnsi" w:cs="Calibri"/>
          <w:b/>
          <w:bCs/>
          <w:sz w:val="20"/>
          <w:szCs w:val="20"/>
        </w:rPr>
        <w:t xml:space="preserve"> € bez DPH</w:t>
      </w:r>
    </w:p>
    <w:p w14:paraId="014B6C47"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6 – Šmykový nakladač s</w:t>
      </w:r>
      <w:r>
        <w:rPr>
          <w:rFonts w:asciiTheme="minorHAnsi" w:hAnsiTheme="minorHAnsi" w:cs="Calibri"/>
          <w:sz w:val="20"/>
          <w:szCs w:val="20"/>
        </w:rPr>
        <w:t> </w:t>
      </w:r>
      <w:r w:rsidRPr="00CF32EB">
        <w:rPr>
          <w:rFonts w:asciiTheme="minorHAnsi" w:hAnsiTheme="minorHAnsi" w:cs="Calibri"/>
          <w:sz w:val="20"/>
          <w:szCs w:val="20"/>
        </w:rPr>
        <w:t>príslušenstvom</w:t>
      </w:r>
      <w:r>
        <w:rPr>
          <w:rFonts w:asciiTheme="minorHAnsi" w:hAnsiTheme="minorHAnsi" w:cs="Calibri"/>
          <w:sz w:val="20"/>
          <w:szCs w:val="20"/>
        </w:rPr>
        <w:t xml:space="preserve">: </w:t>
      </w:r>
      <w:r>
        <w:rPr>
          <w:rFonts w:asciiTheme="minorHAnsi" w:hAnsiTheme="minorHAnsi" w:cs="Calibri"/>
          <w:b/>
          <w:bCs/>
          <w:sz w:val="20"/>
          <w:szCs w:val="20"/>
        </w:rPr>
        <w:t>44 533,33</w:t>
      </w:r>
      <w:r w:rsidRPr="00055214">
        <w:rPr>
          <w:rFonts w:asciiTheme="minorHAnsi" w:hAnsiTheme="minorHAnsi" w:cs="Calibri"/>
          <w:b/>
          <w:bCs/>
          <w:sz w:val="20"/>
          <w:szCs w:val="20"/>
        </w:rPr>
        <w:t xml:space="preserve"> € bez DPH</w:t>
      </w:r>
    </w:p>
    <w:p w14:paraId="4585834F"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7 – </w:t>
      </w:r>
      <w:proofErr w:type="spellStart"/>
      <w:r w:rsidRPr="00CF32EB">
        <w:rPr>
          <w:rFonts w:asciiTheme="minorHAnsi" w:hAnsiTheme="minorHAnsi" w:cs="Calibri"/>
          <w:sz w:val="20"/>
          <w:szCs w:val="20"/>
        </w:rPr>
        <w:t>Minibager</w:t>
      </w:r>
      <w:proofErr w:type="spellEnd"/>
      <w:r w:rsidRPr="00CF32EB">
        <w:rPr>
          <w:rFonts w:asciiTheme="minorHAnsi" w:hAnsiTheme="minorHAnsi" w:cs="Calibri"/>
          <w:sz w:val="20"/>
          <w:szCs w:val="20"/>
        </w:rPr>
        <w:t xml:space="preserve"> do 1700 kg</w:t>
      </w:r>
      <w:r>
        <w:rPr>
          <w:rFonts w:asciiTheme="minorHAnsi" w:hAnsiTheme="minorHAnsi" w:cs="Calibri"/>
          <w:sz w:val="20"/>
          <w:szCs w:val="20"/>
        </w:rPr>
        <w:t xml:space="preserve">: </w:t>
      </w:r>
      <w:r>
        <w:rPr>
          <w:rFonts w:asciiTheme="minorHAnsi" w:hAnsiTheme="minorHAnsi" w:cs="Calibri"/>
          <w:b/>
          <w:bCs/>
          <w:sz w:val="20"/>
          <w:szCs w:val="20"/>
        </w:rPr>
        <w:t>34 995,00</w:t>
      </w:r>
      <w:r w:rsidRPr="00055214">
        <w:rPr>
          <w:rFonts w:asciiTheme="minorHAnsi" w:hAnsiTheme="minorHAnsi" w:cs="Calibri"/>
          <w:b/>
          <w:bCs/>
          <w:sz w:val="20"/>
          <w:szCs w:val="20"/>
        </w:rPr>
        <w:t xml:space="preserve"> € bez DPH</w:t>
      </w:r>
    </w:p>
    <w:p w14:paraId="2E0B4B4A"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8 – Železný kôň</w:t>
      </w:r>
      <w:r>
        <w:rPr>
          <w:rFonts w:asciiTheme="minorHAnsi" w:hAnsiTheme="minorHAnsi" w:cs="Calibri"/>
          <w:sz w:val="20"/>
          <w:szCs w:val="20"/>
        </w:rPr>
        <w:t xml:space="preserve">: </w:t>
      </w:r>
      <w:r>
        <w:rPr>
          <w:rFonts w:asciiTheme="minorHAnsi" w:hAnsiTheme="minorHAnsi" w:cs="Calibri"/>
          <w:b/>
          <w:bCs/>
          <w:sz w:val="20"/>
          <w:szCs w:val="20"/>
        </w:rPr>
        <w:t>33 066,66</w:t>
      </w:r>
      <w:r w:rsidRPr="00055214">
        <w:rPr>
          <w:rFonts w:asciiTheme="minorHAnsi" w:hAnsiTheme="minorHAnsi" w:cs="Calibri"/>
          <w:b/>
          <w:bCs/>
          <w:sz w:val="20"/>
          <w:szCs w:val="20"/>
        </w:rPr>
        <w:t xml:space="preserve"> € bez DPH</w:t>
      </w:r>
    </w:p>
    <w:p w14:paraId="02540FCE"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 xml:space="preserve">Časť predmetu zákazky č. 9 – Mobilný </w:t>
      </w:r>
      <w:proofErr w:type="spellStart"/>
      <w:r w:rsidRPr="00CF32EB">
        <w:rPr>
          <w:rFonts w:asciiTheme="minorHAnsi" w:hAnsiTheme="minorHAnsi" w:cs="Calibri"/>
          <w:sz w:val="20"/>
          <w:szCs w:val="20"/>
        </w:rPr>
        <w:t>štiepkovač</w:t>
      </w:r>
      <w:proofErr w:type="spellEnd"/>
      <w:r>
        <w:rPr>
          <w:rFonts w:asciiTheme="minorHAnsi" w:hAnsiTheme="minorHAnsi" w:cs="Calibri"/>
          <w:sz w:val="20"/>
          <w:szCs w:val="20"/>
        </w:rPr>
        <w:t xml:space="preserve">: </w:t>
      </w:r>
      <w:r>
        <w:rPr>
          <w:rFonts w:asciiTheme="minorHAnsi" w:hAnsiTheme="minorHAnsi" w:cs="Calibri"/>
          <w:b/>
          <w:bCs/>
          <w:sz w:val="20"/>
          <w:szCs w:val="20"/>
        </w:rPr>
        <w:t>57 310,00</w:t>
      </w:r>
      <w:r w:rsidRPr="00055214">
        <w:rPr>
          <w:rFonts w:asciiTheme="minorHAnsi" w:hAnsiTheme="minorHAnsi" w:cs="Calibri"/>
          <w:b/>
          <w:bCs/>
          <w:sz w:val="20"/>
          <w:szCs w:val="20"/>
        </w:rPr>
        <w:t xml:space="preserve"> € bez DPH</w:t>
      </w:r>
    </w:p>
    <w:p w14:paraId="6DEF14F8" w14:textId="77777777" w:rsidR="00DD76BE" w:rsidRPr="00CF32EB"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10 – Omietací stroj, miešačka s núteným obehom a systémové lešenie</w:t>
      </w:r>
      <w:r>
        <w:rPr>
          <w:rFonts w:asciiTheme="minorHAnsi" w:hAnsiTheme="minorHAnsi" w:cs="Calibri"/>
          <w:sz w:val="20"/>
          <w:szCs w:val="20"/>
        </w:rPr>
        <w:t xml:space="preserve">: </w:t>
      </w:r>
      <w:r>
        <w:rPr>
          <w:rFonts w:asciiTheme="minorHAnsi" w:hAnsiTheme="minorHAnsi" w:cs="Calibri"/>
          <w:b/>
          <w:bCs/>
          <w:sz w:val="20"/>
          <w:szCs w:val="20"/>
        </w:rPr>
        <w:t>17 726,76</w:t>
      </w:r>
      <w:r w:rsidRPr="00055214">
        <w:rPr>
          <w:rFonts w:asciiTheme="minorHAnsi" w:hAnsiTheme="minorHAnsi" w:cs="Calibri"/>
          <w:b/>
          <w:bCs/>
          <w:sz w:val="20"/>
          <w:szCs w:val="20"/>
        </w:rPr>
        <w:t xml:space="preserve"> € bez DPH</w:t>
      </w:r>
    </w:p>
    <w:p w14:paraId="290FB7A1" w14:textId="77777777" w:rsidR="00CB5F6E" w:rsidRPr="00CB5F6E" w:rsidRDefault="00DD76BE" w:rsidP="00DD76BE">
      <w:pPr>
        <w:pStyle w:val="Odsekzoznamu"/>
        <w:numPr>
          <w:ilvl w:val="0"/>
          <w:numId w:val="22"/>
        </w:numPr>
        <w:jc w:val="both"/>
        <w:rPr>
          <w:rFonts w:asciiTheme="minorHAnsi" w:hAnsiTheme="minorHAnsi" w:cs="Calibri"/>
          <w:sz w:val="20"/>
          <w:szCs w:val="20"/>
        </w:rPr>
      </w:pPr>
      <w:r w:rsidRPr="00CF32EB">
        <w:rPr>
          <w:rFonts w:asciiTheme="minorHAnsi" w:hAnsiTheme="minorHAnsi" w:cs="Calibri"/>
          <w:sz w:val="20"/>
          <w:szCs w:val="20"/>
        </w:rPr>
        <w:t>Časť predmetu zákazky č. 11 – Trojfázový generátor</w:t>
      </w:r>
      <w:r>
        <w:rPr>
          <w:rFonts w:asciiTheme="minorHAnsi" w:hAnsiTheme="minorHAnsi" w:cs="Calibri"/>
          <w:sz w:val="20"/>
          <w:szCs w:val="20"/>
        </w:rPr>
        <w:t xml:space="preserve">: </w:t>
      </w:r>
      <w:r>
        <w:rPr>
          <w:rFonts w:asciiTheme="minorHAnsi" w:hAnsiTheme="minorHAnsi" w:cs="Calibri"/>
          <w:b/>
          <w:bCs/>
          <w:sz w:val="20"/>
          <w:szCs w:val="20"/>
        </w:rPr>
        <w:t>1 203,18</w:t>
      </w:r>
      <w:r w:rsidRPr="00055214">
        <w:rPr>
          <w:rFonts w:asciiTheme="minorHAnsi" w:hAnsiTheme="minorHAnsi" w:cs="Calibri"/>
          <w:b/>
          <w:bCs/>
          <w:sz w:val="20"/>
          <w:szCs w:val="20"/>
        </w:rPr>
        <w:t xml:space="preserve"> € bez DPH</w:t>
      </w:r>
    </w:p>
    <w:p w14:paraId="157EAF0F" w14:textId="5CD9C2B6" w:rsidR="002F3CF9" w:rsidRPr="00CB5F6E" w:rsidRDefault="00DD76BE" w:rsidP="00DD76BE">
      <w:pPr>
        <w:pStyle w:val="Odsekzoznamu"/>
        <w:numPr>
          <w:ilvl w:val="0"/>
          <w:numId w:val="22"/>
        </w:numPr>
        <w:jc w:val="both"/>
        <w:rPr>
          <w:rFonts w:asciiTheme="minorHAnsi" w:hAnsiTheme="minorHAnsi" w:cs="Calibri"/>
          <w:sz w:val="20"/>
          <w:szCs w:val="20"/>
        </w:rPr>
      </w:pPr>
      <w:r w:rsidRPr="00CB5F6E">
        <w:rPr>
          <w:rFonts w:asciiTheme="minorHAnsi" w:hAnsiTheme="minorHAnsi" w:cs="Calibri"/>
          <w:sz w:val="20"/>
          <w:szCs w:val="20"/>
        </w:rPr>
        <w:t xml:space="preserve">Časť predmetu zákazky č. 12 – Pôdny jamkovač s príslušenstvom: </w:t>
      </w:r>
      <w:r w:rsidRPr="00CB5F6E">
        <w:rPr>
          <w:rFonts w:asciiTheme="minorHAnsi" w:hAnsiTheme="minorHAnsi" w:cs="Calibri"/>
          <w:b/>
          <w:bCs/>
          <w:sz w:val="20"/>
          <w:szCs w:val="20"/>
        </w:rPr>
        <w:t>1 725,37 € bez DPH</w:t>
      </w:r>
    </w:p>
    <w:p w14:paraId="4ABF36EA" w14:textId="77777777" w:rsidR="00B668A2" w:rsidRPr="0011295C" w:rsidRDefault="00B668A2" w:rsidP="00B668A2">
      <w:pPr>
        <w:jc w:val="both"/>
        <w:rPr>
          <w:rFonts w:asciiTheme="minorHAnsi" w:hAnsiTheme="minorHAnsi" w:cs="Calibri"/>
          <w:sz w:val="20"/>
          <w:szCs w:val="20"/>
        </w:rPr>
      </w:pP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2D92E7C6" w14:textId="56462618" w:rsidR="00CB5F6E" w:rsidRPr="0011295C" w:rsidRDefault="00635166" w:rsidP="00CB5F6E">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 xml:space="preserve">.1. </w:t>
      </w:r>
      <w:r w:rsidR="00CB5F6E" w:rsidRPr="0011295C">
        <w:rPr>
          <w:rFonts w:asciiTheme="minorHAnsi" w:hAnsiTheme="minorHAnsi" w:cs="Calibri"/>
          <w:sz w:val="20"/>
          <w:szCs w:val="20"/>
        </w:rPr>
        <w:t xml:space="preserve">Miestom </w:t>
      </w:r>
      <w:r w:rsidR="00CB5F6E">
        <w:rPr>
          <w:rFonts w:asciiTheme="minorHAnsi" w:hAnsiTheme="minorHAnsi" w:cs="Calibri"/>
          <w:sz w:val="20"/>
          <w:szCs w:val="20"/>
        </w:rPr>
        <w:t>dodania predmetu zákazky sú sídla verejného obstarávateľa, ktoré je uvedené v bode 1 časti</w:t>
      </w:r>
      <w:r w:rsidR="00B30E43">
        <w:rPr>
          <w:rFonts w:asciiTheme="minorHAnsi" w:hAnsiTheme="minorHAnsi" w:cs="Calibri"/>
          <w:sz w:val="20"/>
          <w:szCs w:val="20"/>
        </w:rPr>
        <w:t xml:space="preserve"> A.</w:t>
      </w:r>
      <w:r w:rsidR="00CB5F6E">
        <w:rPr>
          <w:rFonts w:asciiTheme="minorHAnsi" w:hAnsiTheme="minorHAnsi" w:cs="Calibri"/>
          <w:sz w:val="20"/>
          <w:szCs w:val="20"/>
        </w:rPr>
        <w:t xml:space="preserve"> súťažných podkladov. </w:t>
      </w:r>
    </w:p>
    <w:p w14:paraId="14E73E83" w14:textId="0655D1A1" w:rsidR="00635166" w:rsidRDefault="00635166" w:rsidP="00635166">
      <w:pPr>
        <w:pStyle w:val="tl1"/>
        <w:rPr>
          <w:rFonts w:asciiTheme="minorHAnsi" w:hAnsiTheme="minorHAnsi" w:cs="Calibri"/>
          <w:bCs/>
          <w:sz w:val="20"/>
        </w:rPr>
      </w:pPr>
    </w:p>
    <w:p w14:paraId="15668E99" w14:textId="3312ADC2" w:rsidR="00635166" w:rsidRDefault="00635166" w:rsidP="00635166">
      <w:pPr>
        <w:pStyle w:val="tl1"/>
        <w:rPr>
          <w:rFonts w:asciiTheme="minorHAnsi" w:hAnsiTheme="minorHAnsi" w:cs="Calibri"/>
          <w:bCs/>
          <w:sz w:val="20"/>
        </w:rPr>
      </w:pPr>
      <w:r>
        <w:rPr>
          <w:rFonts w:asciiTheme="minorHAnsi" w:hAnsiTheme="minorHAnsi" w:cs="Calibri"/>
          <w:bCs/>
          <w:sz w:val="20"/>
        </w:rPr>
        <w:t>2.</w:t>
      </w:r>
      <w:r w:rsidR="00CB5F6E">
        <w:rPr>
          <w:rFonts w:asciiTheme="minorHAnsi" w:hAnsiTheme="minorHAnsi" w:cs="Calibri"/>
          <w:bCs/>
          <w:sz w:val="20"/>
        </w:rPr>
        <w:t>2</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668E804A" w14:textId="77777777" w:rsidR="00635166" w:rsidRDefault="00635166" w:rsidP="00635166">
      <w:pPr>
        <w:pStyle w:val="Zkladntext"/>
        <w:jc w:val="left"/>
        <w:rPr>
          <w:rFonts w:asciiTheme="minorHAnsi" w:hAnsiTheme="minorHAnsi" w:cs="Calibri"/>
          <w:iCs/>
          <w:lang w:val="sk-SK"/>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1CA5C1A2" w14:textId="571A36B3" w:rsidR="002033E3" w:rsidRDefault="00635166" w:rsidP="00B668A2">
      <w:pPr>
        <w:pStyle w:val="tl1"/>
        <w:rPr>
          <w:rFonts w:asciiTheme="minorHAnsi" w:hAnsiTheme="minorHAnsi" w:cs="Calibri"/>
          <w:b/>
          <w:bCs/>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 xml:space="preserve">Uchádzač vo svojej ponuke predloží </w:t>
      </w:r>
      <w:r w:rsidR="00CB5F6E">
        <w:rPr>
          <w:rFonts w:asciiTheme="minorHAnsi" w:hAnsiTheme="minorHAnsi" w:cs="Calibri"/>
          <w:b/>
          <w:bCs/>
          <w:sz w:val="20"/>
          <w:szCs w:val="20"/>
        </w:rPr>
        <w:t>v</w:t>
      </w:r>
      <w:r w:rsidR="00CB5F6E" w:rsidRPr="002F7F10">
        <w:rPr>
          <w:rFonts w:asciiTheme="minorHAnsi" w:hAnsiTheme="minorHAnsi" w:cs="Calibri"/>
          <w:b/>
          <w:bCs/>
          <w:sz w:val="20"/>
          <w:szCs w:val="20"/>
        </w:rPr>
        <w:t xml:space="preserve">yplnenú prílohu č. </w:t>
      </w:r>
      <w:r w:rsidR="00CB5F6E">
        <w:rPr>
          <w:rFonts w:asciiTheme="minorHAnsi" w:hAnsiTheme="minorHAnsi" w:cs="Calibri"/>
          <w:b/>
          <w:bCs/>
          <w:sz w:val="20"/>
          <w:szCs w:val="20"/>
        </w:rPr>
        <w:t xml:space="preserve">2 </w:t>
      </w:r>
      <w:r w:rsidR="00CB5F6E" w:rsidRPr="002F7F10">
        <w:rPr>
          <w:rFonts w:asciiTheme="minorHAnsi" w:hAnsiTheme="minorHAnsi" w:cs="Calibri"/>
          <w:b/>
          <w:bCs/>
          <w:sz w:val="20"/>
          <w:szCs w:val="20"/>
        </w:rPr>
        <w:t xml:space="preserve">SP – </w:t>
      </w:r>
      <w:r w:rsidR="00B30E43" w:rsidRPr="002F7F10">
        <w:rPr>
          <w:rFonts w:asciiTheme="minorHAnsi" w:hAnsiTheme="minorHAnsi" w:cs="Calibri"/>
          <w:b/>
          <w:bCs/>
          <w:sz w:val="20"/>
          <w:szCs w:val="20"/>
        </w:rPr>
        <w:t xml:space="preserve">Technická špecifikácia </w:t>
      </w:r>
      <w:r w:rsidR="00B30E43">
        <w:rPr>
          <w:rFonts w:asciiTheme="minorHAnsi" w:hAnsiTheme="minorHAnsi" w:cs="Calibri"/>
          <w:b/>
          <w:bCs/>
          <w:sz w:val="20"/>
          <w:szCs w:val="20"/>
        </w:rPr>
        <w:t>tovarov (podľa príslušnej časti predmetu zákazky)</w:t>
      </w:r>
      <w:r w:rsidR="00B30E43">
        <w:rPr>
          <w:rFonts w:asciiTheme="minorHAnsi" w:hAnsiTheme="minorHAnsi" w:cs="Calibri"/>
          <w:sz w:val="20"/>
          <w:szCs w:val="20"/>
        </w:rPr>
        <w:t xml:space="preserve">, ktorá bude </w:t>
      </w:r>
      <w:r w:rsidR="00B30E43" w:rsidRPr="002F7F10">
        <w:rPr>
          <w:rFonts w:asciiTheme="minorHAnsi" w:hAnsiTheme="minorHAnsi" w:cs="Calibri"/>
          <w:b/>
          <w:bCs/>
          <w:sz w:val="20"/>
          <w:szCs w:val="20"/>
        </w:rPr>
        <w:t>doplnen</w:t>
      </w:r>
      <w:r w:rsidR="00B30E43">
        <w:rPr>
          <w:rFonts w:asciiTheme="minorHAnsi" w:hAnsiTheme="minorHAnsi" w:cs="Calibri"/>
          <w:b/>
          <w:bCs/>
          <w:sz w:val="20"/>
          <w:szCs w:val="20"/>
        </w:rPr>
        <w:t>á</w:t>
      </w:r>
      <w:r w:rsidR="00B30E43" w:rsidRPr="002F7F10">
        <w:rPr>
          <w:rFonts w:asciiTheme="minorHAnsi" w:hAnsiTheme="minorHAnsi" w:cs="Calibri"/>
          <w:b/>
          <w:bCs/>
          <w:sz w:val="20"/>
          <w:szCs w:val="20"/>
        </w:rPr>
        <w:t xml:space="preserve"> o technickú špecifikáciu ponúkaných </w:t>
      </w:r>
      <w:r w:rsidR="00B30E43">
        <w:rPr>
          <w:rFonts w:asciiTheme="minorHAnsi" w:hAnsiTheme="minorHAnsi" w:cs="Calibri"/>
          <w:b/>
          <w:bCs/>
          <w:sz w:val="20"/>
          <w:szCs w:val="20"/>
        </w:rPr>
        <w:t>tovarov</w:t>
      </w:r>
      <w:r w:rsidR="00B30E43" w:rsidRPr="002F7F10">
        <w:rPr>
          <w:rFonts w:asciiTheme="minorHAnsi" w:hAnsiTheme="minorHAnsi" w:cs="Calibri"/>
          <w:b/>
          <w:bCs/>
          <w:sz w:val="20"/>
          <w:szCs w:val="20"/>
        </w:rPr>
        <w:t>.</w:t>
      </w:r>
      <w:r w:rsidR="00B30E43">
        <w:rPr>
          <w:rFonts w:asciiTheme="minorHAnsi" w:hAnsiTheme="minorHAnsi" w:cs="Calibri"/>
          <w:sz w:val="20"/>
          <w:szCs w:val="20"/>
        </w:rPr>
        <w:t xml:space="preserve"> Z predmetnej špecifikácie </w:t>
      </w:r>
      <w:r w:rsidR="00B30E43" w:rsidRPr="002F7F10">
        <w:rPr>
          <w:rFonts w:asciiTheme="minorHAnsi" w:hAnsiTheme="minorHAnsi" w:cs="Calibri"/>
          <w:b/>
          <w:bCs/>
          <w:sz w:val="20"/>
          <w:szCs w:val="20"/>
        </w:rPr>
        <w:t>musí vyplývať splnenie minimálnych požadovaných parametrov na predmet zákazky</w:t>
      </w:r>
      <w:r w:rsidR="00B30E43">
        <w:rPr>
          <w:rFonts w:asciiTheme="minorHAnsi" w:hAnsiTheme="minorHAnsi" w:cs="Calibri"/>
          <w:sz w:val="20"/>
          <w:szCs w:val="20"/>
        </w:rPr>
        <w:t xml:space="preserve">, stanovených v týchto prílohách. Predmetný zoznam (technická špecifikácia predmetu zákazky) bude </w:t>
      </w:r>
      <w:r w:rsidR="00B30E43" w:rsidRPr="002F7F10">
        <w:rPr>
          <w:rFonts w:asciiTheme="minorHAnsi" w:hAnsiTheme="minorHAnsi" w:cs="Calibri"/>
          <w:b/>
          <w:bCs/>
          <w:sz w:val="20"/>
          <w:szCs w:val="20"/>
        </w:rPr>
        <w:t>doplnená aktuálnym prospektovým materiálom (katalógom) ponúkaných</w:t>
      </w:r>
      <w:r w:rsidR="00B30E43">
        <w:rPr>
          <w:rFonts w:asciiTheme="minorHAnsi" w:hAnsiTheme="minorHAnsi" w:cs="Calibri"/>
          <w:b/>
          <w:bCs/>
          <w:sz w:val="20"/>
          <w:szCs w:val="20"/>
        </w:rPr>
        <w:t xml:space="preserve"> tovarov</w:t>
      </w:r>
      <w:r w:rsidR="00B30E43" w:rsidRPr="002F7F10">
        <w:rPr>
          <w:rFonts w:asciiTheme="minorHAnsi" w:hAnsiTheme="minorHAnsi" w:cs="Calibri"/>
          <w:b/>
          <w:bCs/>
          <w:sz w:val="20"/>
          <w:szCs w:val="20"/>
        </w:rPr>
        <w:t>.</w:t>
      </w:r>
    </w:p>
    <w:p w14:paraId="5281E5FF" w14:textId="5C6155EE" w:rsidR="00C25FA8" w:rsidRDefault="00C25FA8" w:rsidP="00B668A2">
      <w:pPr>
        <w:pStyle w:val="tl1"/>
        <w:rPr>
          <w:rFonts w:asciiTheme="minorHAnsi" w:hAnsiTheme="minorHAnsi" w:cs="Calibri"/>
          <w:b/>
          <w:bCs/>
          <w:sz w:val="20"/>
          <w:szCs w:val="20"/>
        </w:rPr>
      </w:pPr>
    </w:p>
    <w:p w14:paraId="363A1BE5" w14:textId="77777777" w:rsidR="00C25FA8" w:rsidRDefault="00C25FA8" w:rsidP="00C25FA8">
      <w:pPr>
        <w:pStyle w:val="tl1"/>
        <w:rPr>
          <w:rFonts w:asciiTheme="minorHAnsi" w:hAnsiTheme="minorHAnsi" w:cs="Calibri"/>
          <w:b/>
          <w:sz w:val="20"/>
        </w:rPr>
      </w:pPr>
      <w:r w:rsidRPr="00C25FA8">
        <w:rPr>
          <w:rFonts w:asciiTheme="minorHAnsi" w:hAnsiTheme="minorHAnsi" w:cs="Calibri"/>
          <w:bCs/>
          <w:sz w:val="20"/>
        </w:rPr>
        <w:t xml:space="preserve">3.2. Predmet zákazky je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C25FA8">
        <w:rPr>
          <w:rFonts w:asciiTheme="minorHAnsi" w:hAnsiTheme="minorHAnsi" w:cs="Calibri"/>
          <w:b/>
          <w:sz w:val="20"/>
        </w:rPr>
        <w:t>Pri produktoch, príslušenstvách konkrétnej značky uvedených v technickej špecifikácii, môže uchádzač predložiť aj ekvivalenty inej značky rovnakej alebo vyššej kvality.</w:t>
      </w:r>
    </w:p>
    <w:p w14:paraId="19494048" w14:textId="77777777" w:rsidR="00C25FA8" w:rsidRDefault="00C25FA8" w:rsidP="00C25FA8">
      <w:pPr>
        <w:pStyle w:val="tl1"/>
        <w:rPr>
          <w:rFonts w:asciiTheme="minorHAnsi" w:hAnsiTheme="minorHAnsi" w:cs="Calibri"/>
          <w:b/>
          <w:sz w:val="20"/>
        </w:rPr>
      </w:pPr>
    </w:p>
    <w:p w14:paraId="6CD4BB43" w14:textId="77777777" w:rsidR="00C25FA8" w:rsidRPr="00C25FA8" w:rsidRDefault="00C25FA8" w:rsidP="00C25FA8">
      <w:pPr>
        <w:jc w:val="both"/>
        <w:rPr>
          <w:rFonts w:asciiTheme="minorHAnsi" w:hAnsiTheme="minorHAnsi" w:cs="Calibri"/>
          <w:sz w:val="20"/>
          <w:szCs w:val="20"/>
        </w:rPr>
      </w:pPr>
      <w:r w:rsidRPr="00C25FA8">
        <w:rPr>
          <w:rFonts w:asciiTheme="minorHAnsi" w:hAnsiTheme="minorHAnsi" w:cs="Calibri"/>
          <w:sz w:val="20"/>
          <w:szCs w:val="20"/>
        </w:rPr>
        <w:t>3.3. Za estetickú ekvivalenciu sa považuje pohľadová ekvivalencia 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F5AD18F" w14:textId="77777777" w:rsidR="00C25FA8" w:rsidRDefault="00C25FA8" w:rsidP="00C25FA8">
      <w:pPr>
        <w:pStyle w:val="tl1"/>
        <w:rPr>
          <w:rFonts w:asciiTheme="minorHAnsi" w:hAnsiTheme="minorHAnsi" w:cs="Calibri"/>
          <w:bCs/>
          <w:sz w:val="20"/>
        </w:rPr>
      </w:pPr>
    </w:p>
    <w:p w14:paraId="7A090244" w14:textId="355E58DB" w:rsidR="00C25FA8" w:rsidRPr="00C25FA8" w:rsidRDefault="00C25FA8" w:rsidP="00C25FA8">
      <w:pPr>
        <w:pStyle w:val="tl1"/>
        <w:rPr>
          <w:rFonts w:asciiTheme="minorHAnsi" w:hAnsiTheme="minorHAnsi" w:cs="Calibri"/>
          <w:bCs/>
          <w:sz w:val="20"/>
        </w:rPr>
      </w:pPr>
      <w:r>
        <w:rPr>
          <w:rFonts w:asciiTheme="minorHAnsi" w:hAnsiTheme="minorHAnsi" w:cs="Calibri"/>
          <w:bCs/>
          <w:sz w:val="20"/>
        </w:rPr>
        <w:t xml:space="preserve">3.4. </w:t>
      </w:r>
      <w:r w:rsidRPr="00C25FA8">
        <w:rPr>
          <w:rFonts w:asciiTheme="minorHAnsi" w:hAnsiTheme="minorHAnsi" w:cs="Calibri"/>
          <w:bCs/>
          <w:sz w:val="20"/>
        </w:rPr>
        <w:t>Funkčnú ekvivalentnosť jednotlivých komponentov diela uchádzač preukáže výsledkami certifikovaných meraní a platnými certifikátmi.</w:t>
      </w: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32E3AD3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2033E3">
        <w:rPr>
          <w:rFonts w:asciiTheme="minorHAnsi" w:hAnsiTheme="minorHAnsi" w:cs="Calibri"/>
          <w:sz w:val="20"/>
          <w:szCs w:val="20"/>
        </w:rPr>
        <w:t> kúpnych zmluvách</w:t>
      </w:r>
      <w:r w:rsidRPr="000D7349">
        <w:rPr>
          <w:rFonts w:asciiTheme="minorHAnsi" w:hAnsiTheme="minorHAnsi" w:cs="Calibri"/>
          <w:sz w:val="20"/>
          <w:szCs w:val="20"/>
        </w:rPr>
        <w:t>, ktor</w:t>
      </w:r>
      <w:r w:rsidR="00C45C30">
        <w:rPr>
          <w:rFonts w:asciiTheme="minorHAnsi" w:hAnsiTheme="minorHAnsi" w:cs="Calibri"/>
          <w:sz w:val="20"/>
          <w:szCs w:val="20"/>
        </w:rPr>
        <w:t>é</w:t>
      </w:r>
      <w:r w:rsidR="00597527" w:rsidRPr="000D7349">
        <w:rPr>
          <w:rFonts w:asciiTheme="minorHAnsi" w:hAnsiTheme="minorHAnsi" w:cs="Calibri"/>
          <w:sz w:val="20"/>
          <w:szCs w:val="20"/>
        </w:rPr>
        <w:t xml:space="preserve"> bud</w:t>
      </w:r>
      <w:r w:rsidR="00C45C30">
        <w:rPr>
          <w:rFonts w:asciiTheme="minorHAnsi" w:hAnsiTheme="minorHAnsi" w:cs="Calibri"/>
          <w:sz w:val="20"/>
          <w:szCs w:val="20"/>
        </w:rPr>
        <w:t xml:space="preserve">ú </w:t>
      </w:r>
      <w:r w:rsidR="00B668A2">
        <w:rPr>
          <w:rFonts w:asciiTheme="minorHAnsi" w:hAnsiTheme="minorHAnsi" w:cs="Calibri"/>
          <w:sz w:val="20"/>
          <w:szCs w:val="20"/>
        </w:rPr>
        <w:t>uzavret</w:t>
      </w:r>
      <w:r w:rsidR="00C45C30">
        <w:rPr>
          <w:rFonts w:asciiTheme="minorHAnsi" w:hAnsiTheme="minorHAnsi" w:cs="Calibri"/>
          <w:sz w:val="20"/>
          <w:szCs w:val="20"/>
        </w:rPr>
        <w:t>é</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2033E3">
        <w:rPr>
          <w:rFonts w:asciiTheme="minorHAnsi" w:hAnsiTheme="minorHAnsi" w:cs="Calibri"/>
          <w:sz w:val="20"/>
          <w:szCs w:val="20"/>
        </w:rPr>
        <w:t>Kúpne zmluvy</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C45C30">
        <w:rPr>
          <w:rFonts w:asciiTheme="minorHAnsi" w:hAnsiTheme="minorHAnsi" w:cs="Calibri"/>
          <w:sz w:val="20"/>
          <w:szCs w:val="20"/>
        </w:rPr>
        <w:t>ia</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rílohu č. 1</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ných</w:t>
      </w:r>
      <w:r w:rsidR="00597527" w:rsidRPr="000D7349">
        <w:rPr>
          <w:rFonts w:asciiTheme="minorHAnsi" w:hAnsiTheme="minorHAnsi" w:cs="Calibri"/>
          <w:sz w:val="20"/>
          <w:szCs w:val="20"/>
        </w:rPr>
        <w:t xml:space="preserve"> návrh</w:t>
      </w:r>
      <w:r w:rsidR="00C45C30">
        <w:rPr>
          <w:rFonts w:asciiTheme="minorHAnsi" w:hAnsiTheme="minorHAnsi" w:cs="Calibri"/>
          <w:sz w:val="20"/>
          <w:szCs w:val="20"/>
        </w:rPr>
        <w:t>och</w:t>
      </w:r>
      <w:r w:rsidR="00597527" w:rsidRPr="000D7349">
        <w:rPr>
          <w:rFonts w:asciiTheme="minorHAnsi" w:hAnsiTheme="minorHAnsi" w:cs="Calibri"/>
          <w:sz w:val="20"/>
          <w:szCs w:val="20"/>
        </w:rPr>
        <w:t xml:space="preserve"> </w:t>
      </w:r>
      <w:r w:rsidR="002033E3">
        <w:rPr>
          <w:rFonts w:asciiTheme="minorHAnsi" w:hAnsiTheme="minorHAnsi" w:cs="Calibri"/>
          <w:sz w:val="20"/>
          <w:szCs w:val="20"/>
        </w:rPr>
        <w:t>kúpnych zmlúv.</w:t>
      </w:r>
    </w:p>
    <w:p w14:paraId="62162322" w14:textId="77777777" w:rsidR="00A34B0B" w:rsidRPr="000D7349" w:rsidRDefault="00A34B0B" w:rsidP="00A34B0B">
      <w:pPr>
        <w:pStyle w:val="tl1"/>
        <w:rPr>
          <w:rFonts w:asciiTheme="minorHAnsi" w:hAnsiTheme="minorHAnsi" w:cs="Calibri"/>
          <w:sz w:val="20"/>
          <w:szCs w:val="20"/>
        </w:rPr>
      </w:pPr>
    </w:p>
    <w:p w14:paraId="064EB93B" w14:textId="29C33AB5"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rílohe č. 1 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2033E3">
        <w:rPr>
          <w:rFonts w:asciiTheme="minorHAnsi" w:hAnsiTheme="minorHAnsi" w:cs="Calibri"/>
          <w:sz w:val="20"/>
          <w:szCs w:val="20"/>
        </w:rPr>
        <w:t>kupujúceho</w:t>
      </w:r>
      <w:r w:rsidRPr="000D7349">
        <w:rPr>
          <w:rFonts w:asciiTheme="minorHAnsi" w:hAnsiTheme="minorHAnsi" w:cs="Calibri"/>
          <w:sz w:val="20"/>
          <w:szCs w:val="20"/>
        </w:rPr>
        <w:t>) oproti úspešnému uchádzačovi (</w:t>
      </w:r>
      <w:r w:rsidR="002033E3">
        <w:rPr>
          <w:rFonts w:asciiTheme="minorHAnsi" w:hAnsiTheme="minorHAnsi" w:cs="Calibri"/>
          <w:sz w:val="20"/>
          <w:szCs w:val="20"/>
        </w:rPr>
        <w:t>predávajúcemu</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015EADE1" w14:textId="77777777" w:rsidR="002033E3" w:rsidRPr="008F5A6D" w:rsidRDefault="002033E3" w:rsidP="002033E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Pr>
          <w:rFonts w:asciiTheme="minorHAnsi" w:hAnsiTheme="minorHAnsi" w:cs="Calibri"/>
          <w:sz w:val="20"/>
          <w:szCs w:val="20"/>
        </w:rPr>
        <w:t xml:space="preserve">3. </w:t>
      </w:r>
      <w:r>
        <w:rPr>
          <w:rFonts w:asciiTheme="minorHAnsi" w:hAnsiTheme="minorHAnsi" w:cs="Cambria"/>
          <w:sz w:val="20"/>
          <w:szCs w:val="20"/>
        </w:rPr>
        <w:t xml:space="preserve">Kúpne zmluvy </w:t>
      </w:r>
      <w:r w:rsidRPr="000D7349">
        <w:rPr>
          <w:rFonts w:asciiTheme="minorHAnsi" w:hAnsiTheme="minorHAnsi" w:cs="Cambria"/>
          <w:sz w:val="20"/>
          <w:szCs w:val="20"/>
        </w:rPr>
        <w:t>uzavret</w:t>
      </w:r>
      <w:r>
        <w:rPr>
          <w:rFonts w:asciiTheme="minorHAnsi" w:hAnsiTheme="minorHAnsi" w:cs="Cambria"/>
          <w:sz w:val="20"/>
          <w:szCs w:val="20"/>
        </w:rPr>
        <w:t>é</w:t>
      </w:r>
      <w:r w:rsidRPr="000D7349">
        <w:rPr>
          <w:rFonts w:asciiTheme="minorHAnsi" w:hAnsiTheme="minorHAnsi" w:cs="Cambria"/>
          <w:sz w:val="20"/>
          <w:szCs w:val="20"/>
        </w:rPr>
        <w:t xml:space="preserve"> ako výsledok tohto verejného obstarávania nadobúda</w:t>
      </w:r>
      <w:r>
        <w:rPr>
          <w:rFonts w:asciiTheme="minorHAnsi" w:hAnsiTheme="minorHAnsi" w:cs="Cambria"/>
          <w:sz w:val="20"/>
          <w:szCs w:val="20"/>
        </w:rPr>
        <w:t>jú</w:t>
      </w:r>
      <w:r w:rsidRPr="000D7349">
        <w:rPr>
          <w:rFonts w:asciiTheme="minorHAnsi" w:hAnsiTheme="minorHAnsi" w:cs="Cambria"/>
          <w:sz w:val="20"/>
          <w:szCs w:val="20"/>
        </w:rPr>
        <w:t xml:space="preserve"> platnosť dňom podpisu oboma zmluvnými stranami</w:t>
      </w:r>
      <w:r>
        <w:rPr>
          <w:rFonts w:asciiTheme="minorHAnsi" w:hAnsiTheme="minorHAnsi" w:cs="Cambria"/>
          <w:sz w:val="20"/>
          <w:szCs w:val="20"/>
        </w:rPr>
        <w:t xml:space="preserve"> a </w:t>
      </w:r>
      <w:r w:rsidRPr="008F5A6D">
        <w:rPr>
          <w:rFonts w:asciiTheme="minorHAnsi" w:hAnsiTheme="minorHAnsi" w:cs="Cambria"/>
          <w:b/>
          <w:bCs/>
          <w:sz w:val="20"/>
          <w:szCs w:val="20"/>
        </w:rPr>
        <w:t>účinnosť deň nasledujúci po dni po kumulatívnom splnení nasledovných podmienok:</w:t>
      </w:r>
    </w:p>
    <w:p w14:paraId="284141EE" w14:textId="77777777" w:rsidR="002033E3" w:rsidRPr="008F5A6D" w:rsidRDefault="002033E3" w:rsidP="002033E3">
      <w:pPr>
        <w:pStyle w:val="Odsekzoznamu"/>
        <w:widowControl w:val="0"/>
        <w:numPr>
          <w:ilvl w:val="0"/>
          <w:numId w:val="25"/>
        </w:numPr>
        <w:pBdr>
          <w:top w:val="nil"/>
          <w:left w:val="nil"/>
          <w:bottom w:val="nil"/>
          <w:right w:val="nil"/>
          <w:between w:val="nil"/>
          <w:bar w:val="nil"/>
        </w:pBdr>
        <w:ind w:left="1134" w:hanging="425"/>
        <w:contextualSpacing/>
        <w:jc w:val="both"/>
        <w:rPr>
          <w:rFonts w:asciiTheme="minorHAnsi" w:hAnsiTheme="minorHAnsi" w:cs="Cambria"/>
          <w:sz w:val="20"/>
          <w:szCs w:val="20"/>
        </w:rPr>
      </w:pPr>
      <w:r w:rsidRPr="008F5A6D">
        <w:rPr>
          <w:rFonts w:asciiTheme="minorHAnsi" w:hAnsiTheme="minorHAnsi" w:cs="Cambria"/>
          <w:sz w:val="20"/>
          <w:szCs w:val="20"/>
        </w:rPr>
        <w:t>zverejnenie zmluvy v súlade s § 47a ods. 1 Občianskeho zákonníka</w:t>
      </w:r>
      <w:r w:rsidRPr="008F5A6D">
        <w:rPr>
          <w:rFonts w:asciiTheme="minorHAnsi" w:hAnsiTheme="minorHAnsi" w:cs="Cambria"/>
          <w:sz w:val="20"/>
          <w:szCs w:val="20"/>
        </w:rPr>
        <w:t xml:space="preserve"> </w:t>
      </w:r>
      <w:r w:rsidRPr="008F5A6D">
        <w:rPr>
          <w:rFonts w:asciiTheme="minorHAnsi" w:hAnsiTheme="minorHAnsi" w:cs="Cambria"/>
          <w:sz w:val="20"/>
          <w:szCs w:val="20"/>
        </w:rPr>
        <w:t xml:space="preserve">v spojení s § 5a ods. 1 zákona č. </w:t>
      </w:r>
      <w:hyperlink r:id="rId15" w:tooltip="PDF - 426 kB" w:history="1">
        <w:r w:rsidRPr="008F5A6D">
          <w:rPr>
            <w:rFonts w:asciiTheme="minorHAnsi" w:hAnsiTheme="minorHAnsi" w:cs="Cambria"/>
            <w:sz w:val="20"/>
            <w:szCs w:val="20"/>
          </w:rPr>
          <w:t xml:space="preserve">211 / 2000 Z. z. Zákon o slobodnom prístupe k informáciám a o zmene a doplnení niektorých zákonov </w:t>
        </w:r>
      </w:hyperlink>
    </w:p>
    <w:p w14:paraId="6A8B1798" w14:textId="77777777" w:rsidR="002033E3" w:rsidRPr="008F5A6D" w:rsidRDefault="002033E3" w:rsidP="002033E3">
      <w:pPr>
        <w:pStyle w:val="Odsekzoznamu"/>
        <w:widowControl w:val="0"/>
        <w:numPr>
          <w:ilvl w:val="0"/>
          <w:numId w:val="25"/>
        </w:numPr>
        <w:pBdr>
          <w:top w:val="nil"/>
          <w:left w:val="nil"/>
          <w:bottom w:val="nil"/>
          <w:right w:val="nil"/>
          <w:between w:val="nil"/>
          <w:bar w:val="nil"/>
        </w:pBdr>
        <w:ind w:left="1134" w:hanging="425"/>
        <w:contextualSpacing/>
        <w:jc w:val="both"/>
        <w:rPr>
          <w:rFonts w:asciiTheme="minorHAnsi" w:hAnsiTheme="minorHAnsi" w:cs="Cambria"/>
          <w:sz w:val="20"/>
          <w:szCs w:val="20"/>
        </w:rPr>
      </w:pPr>
      <w:r w:rsidRPr="008F5A6D">
        <w:rPr>
          <w:rFonts w:asciiTheme="minorHAnsi" w:hAnsiTheme="minorHAnsi" w:cs="Cambria"/>
          <w:sz w:val="20"/>
          <w:szCs w:val="20"/>
        </w:rPr>
        <w:t>doručenie Správy z následnej ex-post kontroly po kompletnom administratívnom schválení procesu verejného obstarávania, z ktorého predmet zmluvy vzišiel.</w:t>
      </w:r>
    </w:p>
    <w:p w14:paraId="340F6D26" w14:textId="77777777" w:rsidR="002033E3" w:rsidRDefault="002033E3" w:rsidP="00A34B0B">
      <w:pPr>
        <w:pStyle w:val="tl1"/>
        <w:rPr>
          <w:rFonts w:asciiTheme="minorHAnsi" w:hAnsiTheme="minorHAnsi" w:cs="Calibri"/>
          <w:sz w:val="20"/>
          <w:szCs w:val="20"/>
        </w:rPr>
      </w:pPr>
    </w:p>
    <w:p w14:paraId="1220F646" w14:textId="63C5B5FE" w:rsidR="002033E3" w:rsidRDefault="002033E3" w:rsidP="00A34B0B">
      <w:pPr>
        <w:pStyle w:val="tl1"/>
        <w:rPr>
          <w:rFonts w:asciiTheme="minorHAnsi" w:hAnsiTheme="minorHAnsi" w:cs="Calibri"/>
          <w:sz w:val="20"/>
          <w:szCs w:val="20"/>
        </w:rPr>
      </w:pPr>
      <w:r>
        <w:rPr>
          <w:rFonts w:asciiTheme="minorHAnsi" w:hAnsiTheme="minorHAnsi" w:cs="Calibri"/>
          <w:sz w:val="20"/>
          <w:szCs w:val="20"/>
        </w:rPr>
        <w:t xml:space="preserve">4. </w:t>
      </w:r>
      <w:r w:rsidR="00B30E43">
        <w:rPr>
          <w:rFonts w:asciiTheme="minorHAnsi" w:hAnsiTheme="minorHAnsi" w:cs="Calibri"/>
          <w:sz w:val="20"/>
          <w:szCs w:val="20"/>
        </w:rPr>
        <w:t>U</w:t>
      </w:r>
      <w:r>
        <w:rPr>
          <w:rFonts w:asciiTheme="minorHAnsi" w:hAnsiTheme="minorHAnsi" w:cs="Calibri"/>
          <w:sz w:val="20"/>
          <w:szCs w:val="20"/>
        </w:rPr>
        <w:t>vedené platí pre všetky časti predmetu zákazky.</w:t>
      </w:r>
    </w:p>
    <w:p w14:paraId="11E66220" w14:textId="0F9D4563" w:rsidR="00B668A2" w:rsidRDefault="00B668A2" w:rsidP="00A34B0B">
      <w:pPr>
        <w:pStyle w:val="tl1"/>
        <w:rPr>
          <w:rFonts w:asciiTheme="minorHAnsi" w:hAnsiTheme="minorHAnsi" w:cs="Calibri"/>
          <w:sz w:val="20"/>
          <w:szCs w:val="20"/>
        </w:rPr>
      </w:pPr>
    </w:p>
    <w:p w14:paraId="1F7BAC20" w14:textId="77777777" w:rsidR="00B668A2" w:rsidRPr="000D7349" w:rsidRDefault="00B668A2" w:rsidP="00A34B0B">
      <w:pPr>
        <w:pStyle w:val="tl1"/>
        <w:rPr>
          <w:rFonts w:asciiTheme="minorHAnsi" w:hAnsiTheme="minorHAnsi" w:cs="Calibri"/>
          <w:sz w:val="20"/>
          <w:szCs w:val="20"/>
        </w:rPr>
      </w:pPr>
    </w:p>
    <w:p w14:paraId="1524B2CD" w14:textId="77777777" w:rsidR="00A34B0B" w:rsidRPr="000D7349" w:rsidRDefault="00A34B0B" w:rsidP="00A34B0B">
      <w:pPr>
        <w:pStyle w:val="tl1"/>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59ECFF09" w:rsidR="001A162B" w:rsidRDefault="00A34B0B" w:rsidP="001A162B">
      <w:pPr>
        <w:pStyle w:val="Odsekzoznamu1"/>
        <w:numPr>
          <w:ilvl w:val="0"/>
          <w:numId w:val="10"/>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BB67C8">
        <w:rPr>
          <w:rFonts w:asciiTheme="minorHAnsi" w:hAnsiTheme="minorHAnsi" w:cs="Calibri"/>
          <w:sz w:val="20"/>
          <w:szCs w:val="20"/>
        </w:rPr>
        <w:t> </w:t>
      </w:r>
      <w:r w:rsidR="00597527" w:rsidRPr="000D7349">
        <w:rPr>
          <w:rFonts w:asciiTheme="minorHAnsi" w:hAnsiTheme="minorHAnsi" w:cs="Calibri"/>
          <w:sz w:val="20"/>
          <w:szCs w:val="20"/>
        </w:rPr>
        <w:t>Z</w:t>
      </w:r>
      <w:r w:rsidRPr="000D7349">
        <w:rPr>
          <w:rFonts w:asciiTheme="minorHAnsi" w:hAnsiTheme="minorHAnsi" w:cs="Calibri"/>
          <w:sz w:val="20"/>
          <w:szCs w:val="20"/>
        </w:rPr>
        <w:t>mluve o dielo a podľa príslušných príloh týchto SP.</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5EF54633" w:rsidR="001A162B" w:rsidRPr="001A162B" w:rsidRDefault="001A162B" w:rsidP="001A162B">
      <w:pPr>
        <w:pStyle w:val="Odsekzoznamu1"/>
        <w:numPr>
          <w:ilvl w:val="0"/>
          <w:numId w:val="10"/>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 xml:space="preserve">V cene musia byť zahrnuté všetky náklady spojené s poskytnutím/realizáciou predmetu zákazky, vrátane všetkých súvisiacich služieb a poplatkov, colných poplatkov, poplatkov/výdavkov najmä komplexného zabezpečenia služieb spojených s dodávkou predmetu zákazky, vrátane dopravy do miesta plnenia a vrátane nákladov na dopravu, poistenia, nákladov odskúšania prevádzky vozidiel, zaškolenia obsluhy, súvisiacej dokumentácie v slovenskom jazyku, povinnej výbavy, kompletného príslušenstva pre plnohodnotnú prevádzku vozidiel, plného objemu prevádzkových hmôt s výnimkou PHL a mazív a vrátane vykonania predpredajného servisu a nákladov na servis. Záujemca je pred predložením svojej ponuky povinný vziať do úvahy všetko, čo je nevyhnutné na úplné a riadne plnenie zmluvy, pričom do svojich cien zahrnie všetky náklady spojené s plnením predmetu zákazky.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1A162B">
      <w:pPr>
        <w:pStyle w:val="Odsekzoznamu"/>
        <w:numPr>
          <w:ilvl w:val="0"/>
          <w:numId w:val="10"/>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60022442"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D35F4E2" w14:textId="2A005413" w:rsidR="001A162B" w:rsidRDefault="001A162B" w:rsidP="0013041E">
      <w:pPr>
        <w:tabs>
          <w:tab w:val="left" w:pos="284"/>
          <w:tab w:val="left" w:pos="5010"/>
        </w:tabs>
        <w:jc w:val="both"/>
        <w:rPr>
          <w:rFonts w:asciiTheme="minorHAnsi" w:hAnsiTheme="minorHAnsi" w:cs="Calibri"/>
          <w:sz w:val="20"/>
          <w:szCs w:val="20"/>
        </w:rPr>
      </w:pPr>
    </w:p>
    <w:p w14:paraId="69A62BCD" w14:textId="4A623B08" w:rsidR="001A162B" w:rsidRDefault="001A162B" w:rsidP="001A162B">
      <w:pPr>
        <w:pStyle w:val="Odsekzoznamu"/>
        <w:numPr>
          <w:ilvl w:val="0"/>
          <w:numId w:val="10"/>
        </w:numPr>
        <w:tabs>
          <w:tab w:val="left" w:pos="284"/>
          <w:tab w:val="left" w:pos="5010"/>
        </w:tabs>
        <w:ind w:left="284" w:hanging="284"/>
        <w:jc w:val="both"/>
        <w:rPr>
          <w:rFonts w:asciiTheme="minorHAnsi" w:hAnsiTheme="minorHAnsi" w:cs="Calibri"/>
          <w:sz w:val="20"/>
          <w:szCs w:val="20"/>
        </w:rPr>
      </w:pPr>
      <w:r>
        <w:rPr>
          <w:rFonts w:asciiTheme="minorHAnsi" w:hAnsiTheme="minorHAnsi" w:cs="Calibri"/>
          <w:sz w:val="20"/>
          <w:szCs w:val="20"/>
        </w:rPr>
        <w:t xml:space="preserve">Uvedené platí pre všetky časti predmetu zákazky. </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41AFFC4F"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1A162B">
        <w:rPr>
          <w:rFonts w:asciiTheme="minorHAnsi" w:hAnsiTheme="minorHAnsi" w:cs="Calibri"/>
          <w:sz w:val="20"/>
          <w:szCs w:val="20"/>
        </w:rPr>
        <w:t xml:space="preserve">3 </w:t>
      </w:r>
      <w:r w:rsidR="007B725C">
        <w:rPr>
          <w:rFonts w:asciiTheme="minorHAnsi" w:hAnsiTheme="minorHAnsi" w:cs="Calibri"/>
          <w:sz w:val="20"/>
          <w:szCs w:val="20"/>
        </w:rPr>
        <w:t xml:space="preserve">SP - </w:t>
      </w:r>
      <w:r w:rsidRPr="002E45FD">
        <w:rPr>
          <w:rFonts w:asciiTheme="minorHAnsi" w:hAnsiTheme="minorHAnsi" w:cs="Calibri"/>
          <w:sz w:val="20"/>
          <w:szCs w:val="20"/>
        </w:rPr>
        <w:t>Návrh na plnenie kritéria.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5C48F5D3"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 xml:space="preserve">2. Úspešným uchádzačom sa stane uchádzač, ktorý </w:t>
      </w:r>
      <w:r w:rsidRPr="002E45FD">
        <w:rPr>
          <w:rFonts w:asciiTheme="minorHAnsi" w:hAnsiTheme="minorHAnsi" w:cs="Calibri"/>
          <w:sz w:val="20"/>
          <w:szCs w:val="20"/>
          <w:u w:val="single"/>
        </w:rPr>
        <w:t>po uskutočnení elektronickej aukcie</w:t>
      </w:r>
      <w:r w:rsidRPr="002E45FD">
        <w:rPr>
          <w:rFonts w:asciiTheme="minorHAnsi" w:hAnsiTheme="minorHAnsi" w:cs="Calibri"/>
          <w:sz w:val="20"/>
          <w:szCs w:val="20"/>
        </w:rPr>
        <w:t xml:space="preserve"> predloží vo svojej ponuke najnižšiu celkovú cenu za premet zákazky za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4E49F7EB" w14:textId="2B5E50A8" w:rsidR="001A162B" w:rsidRPr="001A162B" w:rsidRDefault="001A162B" w:rsidP="001A162B">
      <w:pPr>
        <w:pStyle w:val="tl1"/>
        <w:rPr>
          <w:rFonts w:asciiTheme="minorHAnsi" w:hAnsiTheme="minorHAnsi" w:cs="Calibri"/>
          <w:sz w:val="20"/>
          <w:szCs w:val="20"/>
        </w:rPr>
      </w:pPr>
      <w:r>
        <w:rPr>
          <w:rFonts w:asciiTheme="minorHAnsi" w:hAnsiTheme="minorHAnsi" w:cs="Calibri"/>
          <w:sz w:val="20"/>
          <w:szCs w:val="20"/>
        </w:rPr>
        <w:t xml:space="preserve">3. </w:t>
      </w:r>
      <w:r w:rsidRPr="001A162B">
        <w:rPr>
          <w:rFonts w:asciiTheme="minorHAnsi" w:hAnsiTheme="minorHAnsi" w:cs="Calibri"/>
          <w:sz w:val="20"/>
          <w:szCs w:val="20"/>
        </w:rPr>
        <w:t xml:space="preserve">Uvedené platí pre všetky časti predmetu zákazky. </w:t>
      </w: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4972F104"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alebo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alebo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34A4F0C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nelegálnej práci a nelegálnom zamestnávaní a o zmene a doplnení niektorých zákonov v znení neskorších predpisov, zákon č. 223/2001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506/1990 Zb.), Dohovor Medzinárodnej organizácie práce o zrušení nútenej práce č. 105 z roku 1957 (oznámenie FMZV č. 340/1998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Dohovor Medzinárodnej organizácie práce o minimálnom veku na prijatie do zamestnania č. 138 z roku (oznámenie FMZV č. 341/1998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Dohovor o diskriminácii v zamestnaní a povolaní č. 111 z roku 1958 (oznámenie FMZV č. 465/1990 Zb.), Dohovor Medzinárodnej organizácie práce o</w:t>
      </w:r>
      <w:r>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odstránenie najhorších foriem detskej práce č. 182 z roku 1999 (oznámenie MZV SR č. 38/2001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Viedenský dohovor o ochrane ozónovej vrstvy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Montrealský protokol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Bazilejský dohovor o riadení pohybov nebezpečných odpadov cez hranice štátov a ich zneškodňovaní (oznámenie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Štokholmský dohovor o perzistentných organických látkach (oznámenie MZV SR č. 593/2004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za ktoré mu bola právoplatne uložená sankcia, ktoré dokáže verejný obstarávateľ a obstarávateľ preukázať,</w:t>
      </w:r>
    </w:p>
    <w:p w14:paraId="36B6812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28479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lastRenderedPageBreak/>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CD2794">
        <w:rPr>
          <w:rFonts w:asciiTheme="minorHAnsi" w:hAnsiTheme="minorHAnsi" w:cstheme="minorHAnsi"/>
          <w:sz w:val="20"/>
          <w:szCs w:val="20"/>
          <w:u w:val="single"/>
        </w:rPr>
        <w:t>Uchádzač naďalej predkladá potvrdenie príslušného súdu, že nie je v likvidácii</w:t>
      </w:r>
      <w:r w:rsidRPr="00CD2794">
        <w:rPr>
          <w:rFonts w:asciiTheme="minorHAnsi" w:hAnsiTheme="minorHAnsi" w:cstheme="minorHAnsi"/>
          <w:sz w:val="20"/>
          <w:szCs w:val="20"/>
        </w:rPr>
        <w:t>,</w:t>
      </w:r>
    </w:p>
    <w:p w14:paraId="2087460A"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3D862811" w14:textId="5EBBD703" w:rsidR="00CD2794" w:rsidRDefault="00CD2794" w:rsidP="0013041E">
      <w:pPr>
        <w:tabs>
          <w:tab w:val="left" w:pos="344"/>
        </w:tabs>
        <w:autoSpaceDE w:val="0"/>
        <w:jc w:val="both"/>
        <w:rPr>
          <w:rFonts w:asciiTheme="minorHAnsi" w:hAnsiTheme="minorHAnsi" w:cs="Calibri"/>
          <w:sz w:val="20"/>
          <w:szCs w:val="20"/>
          <w:lang w:eastAsia="sk-SK"/>
        </w:rPr>
      </w:pPr>
    </w:p>
    <w:p w14:paraId="673468D3" w14:textId="43EC0979" w:rsidR="00CD2794" w:rsidRPr="000D7349" w:rsidRDefault="00CD2794"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Uvedené platí pre všetky časti predmetu zákazky.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260143D9" w:rsidR="00A34B0B" w:rsidRPr="000D7349" w:rsidRDefault="003667E0"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1. </w:t>
      </w:r>
      <w:r w:rsidR="00A34B0B"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5BF7AFA5" w:rsidR="0013041E" w:rsidRPr="0011295C" w:rsidRDefault="0013041E" w:rsidP="0013041E">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w:t>
      </w:r>
      <w:r w:rsidR="00B414A5">
        <w:rPr>
          <w:rFonts w:asciiTheme="minorHAnsi" w:hAnsiTheme="minorHAnsi" w:cs="Calibri"/>
          <w:sz w:val="20"/>
          <w:szCs w:val="20"/>
          <w:lang w:eastAsia="sk-SK"/>
        </w:rPr>
        <w:t>dodávok tovaru</w:t>
      </w:r>
      <w:r w:rsidRPr="0011295C">
        <w:rPr>
          <w:rFonts w:asciiTheme="minorHAnsi" w:hAnsiTheme="minorHAnsi" w:cs="Calibri"/>
          <w:sz w:val="20"/>
          <w:szCs w:val="20"/>
          <w:lang w:eastAsia="sk-SK"/>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lang w:eastAsia="sk-SK"/>
        </w:rPr>
        <w:t xml:space="preserve">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43B8EB34" w14:textId="77777777"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109541CC" w14:textId="4BA20D97" w:rsidR="00061947" w:rsidRPr="00201E8C" w:rsidRDefault="00061947" w:rsidP="00201E8C">
      <w:pPr>
        <w:pStyle w:val="Odsekzoznamu"/>
        <w:numPr>
          <w:ilvl w:val="0"/>
          <w:numId w:val="22"/>
        </w:numPr>
        <w:jc w:val="both"/>
        <w:rPr>
          <w:rFonts w:asciiTheme="minorHAnsi" w:hAnsiTheme="minorHAnsi" w:cs="Calibri"/>
          <w:b/>
          <w:bCs/>
          <w:sz w:val="20"/>
          <w:szCs w:val="20"/>
        </w:rPr>
      </w:pPr>
      <w:r w:rsidRPr="00201E8C">
        <w:rPr>
          <w:rFonts w:asciiTheme="minorHAnsi" w:hAnsiTheme="minorHAnsi" w:cs="Calibri"/>
          <w:b/>
          <w:bCs/>
          <w:sz w:val="20"/>
          <w:szCs w:val="20"/>
        </w:rPr>
        <w:t xml:space="preserve">Pre časť predmetu zákazky č. 1 – Lesný kolesový traktor špeciál so </w:t>
      </w:r>
      <w:proofErr w:type="spellStart"/>
      <w:r w:rsidRPr="00201E8C">
        <w:rPr>
          <w:rFonts w:asciiTheme="minorHAnsi" w:hAnsiTheme="minorHAnsi" w:cs="Calibri"/>
          <w:b/>
          <w:bCs/>
          <w:sz w:val="20"/>
          <w:szCs w:val="20"/>
        </w:rPr>
        <w:t>zlamovacím</w:t>
      </w:r>
      <w:proofErr w:type="spellEnd"/>
      <w:r w:rsidRPr="00201E8C">
        <w:rPr>
          <w:rFonts w:asciiTheme="minorHAnsi" w:hAnsiTheme="minorHAnsi" w:cs="Calibri"/>
          <w:b/>
          <w:bCs/>
          <w:sz w:val="20"/>
          <w:szCs w:val="20"/>
        </w:rPr>
        <w:t xml:space="preserve"> rámom a s tuhými nápravami s príslušenstvom: </w:t>
      </w:r>
      <w:r w:rsidRPr="00201E8C">
        <w:rPr>
          <w:rFonts w:asciiTheme="minorHAnsi" w:hAnsiTheme="minorHAnsi" w:cs="Calibri"/>
          <w:sz w:val="20"/>
          <w:szCs w:val="20"/>
          <w:lang w:eastAsia="sk-SK"/>
        </w:rPr>
        <w:t>Podmienka účasti podľa § 34 ods. 1 písm. a) ZVO bude splnená, ak uchádzač horeuvedeným zoznamom preukáže</w:t>
      </w:r>
      <w:r w:rsidR="00201E8C" w:rsidRPr="00201E8C">
        <w:rPr>
          <w:rFonts w:asciiTheme="minorHAnsi" w:hAnsiTheme="minorHAnsi" w:cs="Calibri"/>
          <w:sz w:val="20"/>
          <w:szCs w:val="20"/>
          <w:lang w:eastAsia="sk-SK"/>
        </w:rPr>
        <w:t xml:space="preserve"> dodanie tovarov rovnakého alebo podobného charakteru ako je predmet zákazky za predchádzajúce 3 roky, </w:t>
      </w:r>
      <w:proofErr w:type="spellStart"/>
      <w:r w:rsidR="00201E8C" w:rsidRPr="00201E8C">
        <w:rPr>
          <w:rFonts w:asciiTheme="minorHAnsi" w:hAnsiTheme="minorHAnsi" w:cs="Calibri"/>
          <w:sz w:val="20"/>
          <w:szCs w:val="20"/>
          <w:lang w:eastAsia="sk-SK"/>
        </w:rPr>
        <w:t>t.j</w:t>
      </w:r>
      <w:proofErr w:type="spellEnd"/>
      <w:r w:rsidR="00201E8C" w:rsidRPr="00201E8C">
        <w:rPr>
          <w:rFonts w:asciiTheme="minorHAnsi" w:hAnsiTheme="minorHAnsi" w:cs="Calibri"/>
          <w:sz w:val="20"/>
          <w:szCs w:val="20"/>
          <w:lang w:eastAsia="sk-SK"/>
        </w:rPr>
        <w:t xml:space="preserve">. 3 roky spätne od vyhlásenia verejného obstarávania v rozsahu </w:t>
      </w:r>
      <w:r w:rsidR="00201E8C" w:rsidRPr="00201E8C">
        <w:rPr>
          <w:rFonts w:asciiTheme="minorHAnsi" w:hAnsiTheme="minorHAnsi" w:cs="Calibri"/>
          <w:b/>
          <w:bCs/>
          <w:sz w:val="20"/>
          <w:szCs w:val="20"/>
          <w:lang w:eastAsia="sk-SK"/>
        </w:rPr>
        <w:t xml:space="preserve">minimálne jedného kolesového traktora. </w:t>
      </w:r>
    </w:p>
    <w:p w14:paraId="5D493D81" w14:textId="77777777" w:rsidR="00061947" w:rsidRPr="00CF32EB" w:rsidRDefault="00061947" w:rsidP="00061947">
      <w:pPr>
        <w:pStyle w:val="Odsekzoznamu"/>
        <w:ind w:left="720"/>
        <w:jc w:val="both"/>
        <w:rPr>
          <w:rFonts w:asciiTheme="minorHAnsi" w:hAnsiTheme="minorHAnsi" w:cs="Calibri"/>
          <w:sz w:val="20"/>
          <w:szCs w:val="20"/>
        </w:rPr>
      </w:pPr>
    </w:p>
    <w:p w14:paraId="6BFC3700" w14:textId="4CE70235" w:rsidR="00201E8C" w:rsidRPr="00201E8C" w:rsidRDefault="00B2410F" w:rsidP="00560B2A">
      <w:pPr>
        <w:pStyle w:val="Odsekzoznamu"/>
        <w:numPr>
          <w:ilvl w:val="0"/>
          <w:numId w:val="22"/>
        </w:numPr>
        <w:autoSpaceDE w:val="0"/>
        <w:spacing w:line="251" w:lineRule="exact"/>
        <w:jc w:val="both"/>
        <w:rPr>
          <w:rFonts w:asciiTheme="minorHAnsi" w:hAnsiTheme="minorHAnsi" w:cs="Calibri"/>
          <w:sz w:val="20"/>
          <w:szCs w:val="20"/>
          <w:lang w:eastAsia="sk-SK"/>
        </w:rPr>
      </w:pPr>
      <w:r>
        <w:rPr>
          <w:rFonts w:asciiTheme="minorHAnsi" w:hAnsiTheme="minorHAnsi" w:cs="Calibri"/>
          <w:b/>
          <w:bCs/>
          <w:sz w:val="20"/>
          <w:szCs w:val="20"/>
        </w:rPr>
        <w:t>Pre č</w:t>
      </w:r>
      <w:r w:rsidR="00061947" w:rsidRPr="00201E8C">
        <w:rPr>
          <w:rFonts w:asciiTheme="minorHAnsi" w:hAnsiTheme="minorHAnsi" w:cs="Calibri"/>
          <w:b/>
          <w:bCs/>
          <w:sz w:val="20"/>
          <w:szCs w:val="20"/>
        </w:rPr>
        <w:t>asť predmetu zákazky č. 2 – Traktor s lesnou nadstavbou a príslušenstvom:</w:t>
      </w:r>
      <w:r w:rsidR="00061947" w:rsidRPr="00201E8C">
        <w:rPr>
          <w:rFonts w:asciiTheme="minorHAnsi" w:hAnsiTheme="minorHAnsi" w:cs="Calibri"/>
          <w:sz w:val="20"/>
          <w:szCs w:val="20"/>
        </w:rPr>
        <w:t xml:space="preserve"> </w:t>
      </w:r>
      <w:r w:rsidR="00201E8C" w:rsidRPr="00201E8C">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00201E8C" w:rsidRPr="00201E8C">
        <w:rPr>
          <w:rFonts w:asciiTheme="minorHAnsi" w:hAnsiTheme="minorHAnsi" w:cs="Calibri"/>
          <w:sz w:val="20"/>
          <w:szCs w:val="20"/>
          <w:lang w:eastAsia="sk-SK"/>
        </w:rPr>
        <w:t>t.j</w:t>
      </w:r>
      <w:proofErr w:type="spellEnd"/>
      <w:r w:rsidR="00201E8C" w:rsidRPr="00201E8C">
        <w:rPr>
          <w:rFonts w:asciiTheme="minorHAnsi" w:hAnsiTheme="minorHAnsi" w:cs="Calibri"/>
          <w:sz w:val="20"/>
          <w:szCs w:val="20"/>
          <w:lang w:eastAsia="sk-SK"/>
        </w:rPr>
        <w:t xml:space="preserve">. 3 roky spätne od vyhlásenia verejného obstarávania v rozsahu </w:t>
      </w:r>
      <w:r w:rsidR="00201E8C" w:rsidRPr="00201E8C">
        <w:rPr>
          <w:rFonts w:asciiTheme="minorHAnsi" w:hAnsiTheme="minorHAnsi" w:cs="Calibri"/>
          <w:b/>
          <w:bCs/>
          <w:sz w:val="20"/>
          <w:szCs w:val="20"/>
          <w:lang w:eastAsia="sk-SK"/>
        </w:rPr>
        <w:t>minimálne jedného kolesového traktora</w:t>
      </w:r>
      <w:r w:rsidR="00201E8C" w:rsidRPr="00201E8C">
        <w:rPr>
          <w:rFonts w:asciiTheme="minorHAnsi" w:hAnsiTheme="minorHAnsi" w:cs="Calibri"/>
          <w:sz w:val="20"/>
          <w:szCs w:val="20"/>
          <w:lang w:eastAsia="sk-SK"/>
        </w:rPr>
        <w:t xml:space="preserve">. </w:t>
      </w:r>
    </w:p>
    <w:p w14:paraId="0B6F6144" w14:textId="77777777" w:rsidR="00201E8C" w:rsidRPr="00CF32EB" w:rsidRDefault="00201E8C" w:rsidP="00201E8C">
      <w:pPr>
        <w:pStyle w:val="Odsekzoznamu"/>
        <w:ind w:left="720"/>
        <w:jc w:val="both"/>
        <w:rPr>
          <w:rFonts w:asciiTheme="minorHAnsi" w:hAnsiTheme="minorHAnsi" w:cs="Calibri"/>
          <w:sz w:val="20"/>
          <w:szCs w:val="20"/>
        </w:rPr>
      </w:pPr>
    </w:p>
    <w:p w14:paraId="21669279" w14:textId="608E3193" w:rsidR="00201E8C" w:rsidRPr="00A04CFE" w:rsidRDefault="00B2410F" w:rsidP="00A04CFE">
      <w:pPr>
        <w:pStyle w:val="Odsekzoznamu"/>
        <w:numPr>
          <w:ilvl w:val="0"/>
          <w:numId w:val="22"/>
        </w:numPr>
        <w:jc w:val="both"/>
        <w:rPr>
          <w:rFonts w:asciiTheme="minorHAnsi" w:hAnsiTheme="minorHAnsi" w:cs="Calibri"/>
          <w:sz w:val="20"/>
          <w:szCs w:val="20"/>
        </w:rPr>
      </w:pPr>
      <w:r>
        <w:rPr>
          <w:rFonts w:asciiTheme="minorHAnsi" w:hAnsiTheme="minorHAnsi" w:cs="Calibri"/>
          <w:b/>
          <w:bCs/>
          <w:sz w:val="20"/>
          <w:szCs w:val="20"/>
        </w:rPr>
        <w:t>Pre č</w:t>
      </w:r>
      <w:r w:rsidR="00061947" w:rsidRPr="00A04CFE">
        <w:rPr>
          <w:rFonts w:asciiTheme="minorHAnsi" w:hAnsiTheme="minorHAnsi" w:cs="Calibri"/>
          <w:b/>
          <w:bCs/>
          <w:sz w:val="20"/>
          <w:szCs w:val="20"/>
        </w:rPr>
        <w:t>asť predmetu zákazky č. 3 – Traktor s dvojitým ovládaním – autoškola</w:t>
      </w:r>
      <w:r w:rsidR="00061947">
        <w:rPr>
          <w:rFonts w:asciiTheme="minorHAnsi" w:hAnsiTheme="minorHAnsi" w:cs="Calibri"/>
          <w:sz w:val="20"/>
          <w:szCs w:val="20"/>
        </w:rPr>
        <w:t xml:space="preserve">: </w:t>
      </w:r>
      <w:r w:rsidR="00201E8C" w:rsidRPr="00201E8C">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00201E8C" w:rsidRPr="00201E8C">
        <w:rPr>
          <w:rFonts w:asciiTheme="minorHAnsi" w:hAnsiTheme="minorHAnsi" w:cs="Calibri"/>
          <w:sz w:val="20"/>
          <w:szCs w:val="20"/>
          <w:lang w:eastAsia="sk-SK"/>
        </w:rPr>
        <w:t>t.j</w:t>
      </w:r>
      <w:proofErr w:type="spellEnd"/>
      <w:r w:rsidR="00201E8C" w:rsidRPr="00201E8C">
        <w:rPr>
          <w:rFonts w:asciiTheme="minorHAnsi" w:hAnsiTheme="minorHAnsi" w:cs="Calibri"/>
          <w:sz w:val="20"/>
          <w:szCs w:val="20"/>
          <w:lang w:eastAsia="sk-SK"/>
        </w:rPr>
        <w:t xml:space="preserve">. 3 roky spätne od vyhlásenia verejného obstarávania v rozsahu </w:t>
      </w:r>
      <w:r w:rsidR="00201E8C" w:rsidRPr="00201E8C">
        <w:rPr>
          <w:rFonts w:asciiTheme="minorHAnsi" w:hAnsiTheme="minorHAnsi" w:cs="Calibri"/>
          <w:b/>
          <w:bCs/>
          <w:sz w:val="20"/>
          <w:szCs w:val="20"/>
          <w:lang w:eastAsia="sk-SK"/>
        </w:rPr>
        <w:t>minimálne jedného kolesového traktora</w:t>
      </w:r>
      <w:r w:rsidR="00201E8C">
        <w:rPr>
          <w:rFonts w:asciiTheme="minorHAnsi" w:hAnsiTheme="minorHAnsi" w:cs="Calibri"/>
          <w:b/>
          <w:bCs/>
          <w:sz w:val="20"/>
          <w:szCs w:val="20"/>
          <w:lang w:eastAsia="sk-SK"/>
        </w:rPr>
        <w:t>.</w:t>
      </w:r>
    </w:p>
    <w:p w14:paraId="40060B0A" w14:textId="77777777" w:rsidR="00A04CFE" w:rsidRPr="00A04CFE" w:rsidRDefault="00A04CFE" w:rsidP="00A04CFE">
      <w:pPr>
        <w:jc w:val="both"/>
        <w:rPr>
          <w:rFonts w:asciiTheme="minorHAnsi" w:hAnsiTheme="minorHAnsi" w:cs="Calibri"/>
          <w:sz w:val="20"/>
          <w:szCs w:val="20"/>
        </w:rPr>
      </w:pPr>
    </w:p>
    <w:p w14:paraId="1EE4D0E2" w14:textId="297AB403" w:rsidR="00061947" w:rsidRPr="00A04CFE" w:rsidRDefault="00B2410F" w:rsidP="00061947">
      <w:pPr>
        <w:pStyle w:val="Odsekzoznamu"/>
        <w:numPr>
          <w:ilvl w:val="0"/>
          <w:numId w:val="22"/>
        </w:numPr>
        <w:jc w:val="both"/>
        <w:rPr>
          <w:rFonts w:asciiTheme="minorHAnsi" w:hAnsiTheme="minorHAnsi" w:cs="Calibri"/>
          <w:sz w:val="20"/>
          <w:szCs w:val="20"/>
        </w:rPr>
      </w:pPr>
      <w:r>
        <w:rPr>
          <w:rFonts w:asciiTheme="minorHAnsi" w:hAnsiTheme="minorHAnsi" w:cs="Calibri"/>
          <w:b/>
          <w:bCs/>
          <w:sz w:val="20"/>
          <w:szCs w:val="20"/>
        </w:rPr>
        <w:t>Pre č</w:t>
      </w:r>
      <w:r w:rsidR="00061947" w:rsidRPr="00A04CFE">
        <w:rPr>
          <w:rFonts w:asciiTheme="minorHAnsi" w:hAnsiTheme="minorHAnsi" w:cs="Calibri"/>
          <w:b/>
          <w:bCs/>
          <w:sz w:val="20"/>
          <w:szCs w:val="20"/>
        </w:rPr>
        <w:t>asť predmetu zákazky č. 4 – Vozidlo do 6 ton vyklápač 6 miesta kabína s hydraulickou rukou nosnosť do 1,5 t</w:t>
      </w:r>
      <w:r w:rsidR="00061947">
        <w:rPr>
          <w:rFonts w:asciiTheme="minorHAnsi" w:hAnsiTheme="minorHAnsi" w:cs="Calibri"/>
          <w:sz w:val="20"/>
          <w:szCs w:val="20"/>
        </w:rPr>
        <w:t xml:space="preserve">: </w:t>
      </w:r>
      <w:r w:rsidR="00A04CFE" w:rsidRPr="00201E8C">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00A04CFE" w:rsidRPr="00201E8C">
        <w:rPr>
          <w:rFonts w:asciiTheme="minorHAnsi" w:hAnsiTheme="minorHAnsi" w:cs="Calibri"/>
          <w:sz w:val="20"/>
          <w:szCs w:val="20"/>
          <w:lang w:eastAsia="sk-SK"/>
        </w:rPr>
        <w:t>t.j</w:t>
      </w:r>
      <w:proofErr w:type="spellEnd"/>
      <w:r w:rsidR="00A04CFE" w:rsidRPr="00201E8C">
        <w:rPr>
          <w:rFonts w:asciiTheme="minorHAnsi" w:hAnsiTheme="minorHAnsi" w:cs="Calibri"/>
          <w:sz w:val="20"/>
          <w:szCs w:val="20"/>
          <w:lang w:eastAsia="sk-SK"/>
        </w:rPr>
        <w:t xml:space="preserve">. 3 roky spätne od vyhlásenia verejného obstarávania v rozsahu </w:t>
      </w:r>
      <w:r w:rsidR="00A04CFE" w:rsidRPr="00201E8C">
        <w:rPr>
          <w:rFonts w:asciiTheme="minorHAnsi" w:hAnsiTheme="minorHAnsi" w:cs="Calibri"/>
          <w:b/>
          <w:bCs/>
          <w:sz w:val="20"/>
          <w:szCs w:val="20"/>
          <w:lang w:eastAsia="sk-SK"/>
        </w:rPr>
        <w:t xml:space="preserve">minimálne jedného </w:t>
      </w:r>
      <w:r w:rsidR="00A04CFE">
        <w:rPr>
          <w:rFonts w:asciiTheme="minorHAnsi" w:hAnsiTheme="minorHAnsi" w:cs="Calibri"/>
          <w:b/>
          <w:bCs/>
          <w:sz w:val="20"/>
          <w:szCs w:val="20"/>
          <w:lang w:eastAsia="sk-SK"/>
        </w:rPr>
        <w:t>vozidla do 6 ton</w:t>
      </w:r>
      <w:r w:rsidR="00770C79">
        <w:rPr>
          <w:rFonts w:asciiTheme="minorHAnsi" w:hAnsiTheme="minorHAnsi" w:cs="Calibri"/>
          <w:b/>
          <w:bCs/>
          <w:sz w:val="20"/>
          <w:szCs w:val="20"/>
          <w:lang w:eastAsia="sk-SK"/>
        </w:rPr>
        <w:t xml:space="preserve"> s hydraulickou rukou</w:t>
      </w:r>
      <w:r w:rsidR="00A04CFE">
        <w:rPr>
          <w:rFonts w:asciiTheme="minorHAnsi" w:hAnsiTheme="minorHAnsi" w:cs="Calibri"/>
          <w:b/>
          <w:bCs/>
          <w:sz w:val="20"/>
          <w:szCs w:val="20"/>
          <w:lang w:eastAsia="sk-SK"/>
        </w:rPr>
        <w:t>.</w:t>
      </w:r>
    </w:p>
    <w:p w14:paraId="6DA19B96" w14:textId="77777777" w:rsidR="00A04CFE" w:rsidRPr="00CF32EB" w:rsidRDefault="00A04CFE" w:rsidP="00A04CFE">
      <w:pPr>
        <w:pStyle w:val="Odsekzoznamu"/>
        <w:ind w:left="720"/>
        <w:jc w:val="both"/>
        <w:rPr>
          <w:rFonts w:asciiTheme="minorHAnsi" w:hAnsiTheme="minorHAnsi" w:cs="Calibri"/>
          <w:sz w:val="20"/>
          <w:szCs w:val="20"/>
        </w:rPr>
      </w:pPr>
    </w:p>
    <w:p w14:paraId="4B2E258C" w14:textId="017E7361" w:rsidR="00061947" w:rsidRPr="00B2410F" w:rsidRDefault="00B2410F" w:rsidP="00061947">
      <w:pPr>
        <w:pStyle w:val="Odsekzoznamu"/>
        <w:numPr>
          <w:ilvl w:val="0"/>
          <w:numId w:val="22"/>
        </w:numPr>
        <w:jc w:val="both"/>
        <w:rPr>
          <w:rFonts w:asciiTheme="minorHAnsi" w:hAnsiTheme="minorHAnsi" w:cs="Calibri"/>
          <w:sz w:val="20"/>
          <w:szCs w:val="20"/>
          <w:u w:val="single"/>
        </w:rPr>
      </w:pPr>
      <w:r>
        <w:rPr>
          <w:rFonts w:asciiTheme="minorHAnsi" w:hAnsiTheme="minorHAnsi" w:cs="Calibri"/>
          <w:sz w:val="20"/>
          <w:szCs w:val="20"/>
        </w:rPr>
        <w:t>Pre č</w:t>
      </w:r>
      <w:r w:rsidR="00061947" w:rsidRPr="005D4F70">
        <w:rPr>
          <w:rFonts w:asciiTheme="minorHAnsi" w:hAnsiTheme="minorHAnsi" w:cs="Calibri"/>
          <w:sz w:val="20"/>
          <w:szCs w:val="20"/>
        </w:rPr>
        <w:t>asť predmetu zákazky č. 5 – Prívesný vozík pre prepravu materiálu a stavebných strojov:</w:t>
      </w:r>
      <w:r w:rsidR="00061947">
        <w:rPr>
          <w:rFonts w:asciiTheme="minorHAnsi" w:hAnsiTheme="minorHAnsi" w:cs="Calibri"/>
          <w:sz w:val="20"/>
          <w:szCs w:val="20"/>
        </w:rPr>
        <w:t xml:space="preserve"> </w:t>
      </w:r>
      <w:r w:rsidR="00A04CFE" w:rsidRPr="00A04CFE">
        <w:rPr>
          <w:rFonts w:asciiTheme="minorHAnsi" w:hAnsiTheme="minorHAnsi" w:cs="Calibri"/>
          <w:b/>
          <w:bCs/>
          <w:sz w:val="20"/>
          <w:szCs w:val="20"/>
          <w:u w:val="single"/>
        </w:rPr>
        <w:t>Nepožaduje sa.</w:t>
      </w:r>
    </w:p>
    <w:p w14:paraId="6B1D0E34" w14:textId="77777777" w:rsidR="00B2410F" w:rsidRPr="00B2410F" w:rsidRDefault="00B2410F" w:rsidP="00B2410F">
      <w:pPr>
        <w:jc w:val="both"/>
        <w:rPr>
          <w:rFonts w:asciiTheme="minorHAnsi" w:hAnsiTheme="minorHAnsi" w:cs="Calibri"/>
          <w:sz w:val="20"/>
          <w:szCs w:val="20"/>
          <w:u w:val="single"/>
        </w:rPr>
      </w:pPr>
    </w:p>
    <w:p w14:paraId="44635595" w14:textId="110FB1CB" w:rsidR="00061947" w:rsidRPr="00B2410F" w:rsidRDefault="00B2410F" w:rsidP="00061947">
      <w:pPr>
        <w:pStyle w:val="Odsekzoznamu"/>
        <w:numPr>
          <w:ilvl w:val="0"/>
          <w:numId w:val="22"/>
        </w:numPr>
        <w:jc w:val="both"/>
        <w:rPr>
          <w:rFonts w:asciiTheme="minorHAnsi" w:hAnsiTheme="minorHAnsi" w:cs="Calibri"/>
          <w:sz w:val="20"/>
          <w:szCs w:val="20"/>
        </w:rPr>
      </w:pPr>
      <w:r>
        <w:rPr>
          <w:rFonts w:asciiTheme="minorHAnsi" w:hAnsiTheme="minorHAnsi" w:cs="Calibri"/>
          <w:sz w:val="20"/>
          <w:szCs w:val="20"/>
        </w:rPr>
        <w:t>Pre č</w:t>
      </w:r>
      <w:r w:rsidRPr="005D4F70">
        <w:rPr>
          <w:rFonts w:asciiTheme="minorHAnsi" w:hAnsiTheme="minorHAnsi" w:cs="Calibri"/>
          <w:sz w:val="20"/>
          <w:szCs w:val="20"/>
        </w:rPr>
        <w:t>asť</w:t>
      </w:r>
      <w:r w:rsidR="00061947" w:rsidRPr="00CF32EB">
        <w:rPr>
          <w:rFonts w:asciiTheme="minorHAnsi" w:hAnsiTheme="minorHAnsi" w:cs="Calibri"/>
          <w:sz w:val="20"/>
          <w:szCs w:val="20"/>
        </w:rPr>
        <w:t xml:space="preserve"> predmetu zákazky č. 6 – Šmykový nakladač s</w:t>
      </w:r>
      <w:r w:rsidR="00061947">
        <w:rPr>
          <w:rFonts w:asciiTheme="minorHAnsi" w:hAnsiTheme="minorHAnsi" w:cs="Calibri"/>
          <w:sz w:val="20"/>
          <w:szCs w:val="20"/>
        </w:rPr>
        <w:t> </w:t>
      </w:r>
      <w:r w:rsidR="00061947" w:rsidRPr="00CF32EB">
        <w:rPr>
          <w:rFonts w:asciiTheme="minorHAnsi" w:hAnsiTheme="minorHAnsi" w:cs="Calibri"/>
          <w:sz w:val="20"/>
          <w:szCs w:val="20"/>
        </w:rPr>
        <w:t>príslušenstvom</w:t>
      </w:r>
      <w:r w:rsidR="00061947">
        <w:rPr>
          <w:rFonts w:asciiTheme="minorHAnsi" w:hAnsiTheme="minorHAnsi" w:cs="Calibri"/>
          <w:sz w:val="20"/>
          <w:szCs w:val="20"/>
        </w:rPr>
        <w:t xml:space="preserve">: </w:t>
      </w:r>
      <w:r w:rsidR="005D4F70" w:rsidRPr="00A04CFE">
        <w:rPr>
          <w:rFonts w:asciiTheme="minorHAnsi" w:hAnsiTheme="minorHAnsi" w:cs="Calibri"/>
          <w:b/>
          <w:bCs/>
          <w:sz w:val="20"/>
          <w:szCs w:val="20"/>
          <w:u w:val="single"/>
        </w:rPr>
        <w:t>Nepožaduje sa.</w:t>
      </w:r>
    </w:p>
    <w:p w14:paraId="22247A3C" w14:textId="77777777" w:rsidR="00B2410F" w:rsidRPr="00B2410F" w:rsidRDefault="00B2410F" w:rsidP="00B2410F">
      <w:pPr>
        <w:jc w:val="both"/>
        <w:rPr>
          <w:rFonts w:asciiTheme="minorHAnsi" w:hAnsiTheme="minorHAnsi" w:cs="Calibri"/>
          <w:sz w:val="20"/>
          <w:szCs w:val="20"/>
        </w:rPr>
      </w:pPr>
    </w:p>
    <w:p w14:paraId="31D71A49" w14:textId="5A44011D" w:rsidR="00061947" w:rsidRPr="00CF32EB" w:rsidRDefault="00B2410F" w:rsidP="00061947">
      <w:pPr>
        <w:pStyle w:val="Odsekzoznamu"/>
        <w:numPr>
          <w:ilvl w:val="0"/>
          <w:numId w:val="22"/>
        </w:numPr>
        <w:jc w:val="both"/>
        <w:rPr>
          <w:rFonts w:asciiTheme="minorHAnsi" w:hAnsiTheme="minorHAnsi" w:cs="Calibri"/>
          <w:sz w:val="20"/>
          <w:szCs w:val="20"/>
        </w:rPr>
      </w:pPr>
      <w:r>
        <w:rPr>
          <w:rFonts w:asciiTheme="minorHAnsi" w:hAnsiTheme="minorHAnsi" w:cs="Calibri"/>
          <w:sz w:val="20"/>
          <w:szCs w:val="20"/>
        </w:rPr>
        <w:t>Pre č</w:t>
      </w:r>
      <w:r w:rsidRPr="005D4F70">
        <w:rPr>
          <w:rFonts w:asciiTheme="minorHAnsi" w:hAnsiTheme="minorHAnsi" w:cs="Calibri"/>
          <w:sz w:val="20"/>
          <w:szCs w:val="20"/>
        </w:rPr>
        <w:t>asť</w:t>
      </w:r>
      <w:r w:rsidR="00061947" w:rsidRPr="00CF32EB">
        <w:rPr>
          <w:rFonts w:asciiTheme="minorHAnsi" w:hAnsiTheme="minorHAnsi" w:cs="Calibri"/>
          <w:sz w:val="20"/>
          <w:szCs w:val="20"/>
        </w:rPr>
        <w:t xml:space="preserve"> predmetu zákazky č. 7 – </w:t>
      </w:r>
      <w:proofErr w:type="spellStart"/>
      <w:r w:rsidR="00061947" w:rsidRPr="00CF32EB">
        <w:rPr>
          <w:rFonts w:asciiTheme="minorHAnsi" w:hAnsiTheme="minorHAnsi" w:cs="Calibri"/>
          <w:sz w:val="20"/>
          <w:szCs w:val="20"/>
        </w:rPr>
        <w:t>Minibager</w:t>
      </w:r>
      <w:proofErr w:type="spellEnd"/>
      <w:r w:rsidR="00061947" w:rsidRPr="00CF32EB">
        <w:rPr>
          <w:rFonts w:asciiTheme="minorHAnsi" w:hAnsiTheme="minorHAnsi" w:cs="Calibri"/>
          <w:sz w:val="20"/>
          <w:szCs w:val="20"/>
        </w:rPr>
        <w:t xml:space="preserve"> do 1700 kg</w:t>
      </w:r>
      <w:r w:rsidR="00061947">
        <w:rPr>
          <w:rFonts w:asciiTheme="minorHAnsi" w:hAnsiTheme="minorHAnsi" w:cs="Calibri"/>
          <w:sz w:val="20"/>
          <w:szCs w:val="20"/>
        </w:rPr>
        <w:t xml:space="preserve">: </w:t>
      </w:r>
      <w:r w:rsidR="005D4F70" w:rsidRPr="00A04CFE">
        <w:rPr>
          <w:rFonts w:asciiTheme="minorHAnsi" w:hAnsiTheme="minorHAnsi" w:cs="Calibri"/>
          <w:b/>
          <w:bCs/>
          <w:sz w:val="20"/>
          <w:szCs w:val="20"/>
          <w:u w:val="single"/>
        </w:rPr>
        <w:t>Nepožaduje sa.</w:t>
      </w:r>
    </w:p>
    <w:p w14:paraId="24181E3D" w14:textId="4492F13E" w:rsidR="00061947" w:rsidRPr="00B2410F" w:rsidRDefault="00B2410F" w:rsidP="00061947">
      <w:pPr>
        <w:pStyle w:val="Odsekzoznamu"/>
        <w:numPr>
          <w:ilvl w:val="0"/>
          <w:numId w:val="22"/>
        </w:numPr>
        <w:jc w:val="both"/>
        <w:rPr>
          <w:rFonts w:asciiTheme="minorHAnsi" w:hAnsiTheme="minorHAnsi" w:cs="Calibri"/>
          <w:sz w:val="20"/>
          <w:szCs w:val="20"/>
        </w:rPr>
      </w:pPr>
      <w:r>
        <w:rPr>
          <w:rFonts w:asciiTheme="minorHAnsi" w:hAnsiTheme="minorHAnsi" w:cs="Calibri"/>
          <w:sz w:val="20"/>
          <w:szCs w:val="20"/>
        </w:rPr>
        <w:t>Pre č</w:t>
      </w:r>
      <w:r w:rsidRPr="005D4F70">
        <w:rPr>
          <w:rFonts w:asciiTheme="minorHAnsi" w:hAnsiTheme="minorHAnsi" w:cs="Calibri"/>
          <w:sz w:val="20"/>
          <w:szCs w:val="20"/>
        </w:rPr>
        <w:t>asť</w:t>
      </w:r>
      <w:r w:rsidR="00061947" w:rsidRPr="00CF32EB">
        <w:rPr>
          <w:rFonts w:asciiTheme="minorHAnsi" w:hAnsiTheme="minorHAnsi" w:cs="Calibri"/>
          <w:sz w:val="20"/>
          <w:szCs w:val="20"/>
        </w:rPr>
        <w:t xml:space="preserve"> predmetu zákazky č. 8 – Železný kôň</w:t>
      </w:r>
      <w:r w:rsidR="00061947">
        <w:rPr>
          <w:rFonts w:asciiTheme="minorHAnsi" w:hAnsiTheme="minorHAnsi" w:cs="Calibri"/>
          <w:sz w:val="20"/>
          <w:szCs w:val="20"/>
        </w:rPr>
        <w:t xml:space="preserve">: </w:t>
      </w:r>
      <w:r w:rsidR="005D4F70" w:rsidRPr="00A04CFE">
        <w:rPr>
          <w:rFonts w:asciiTheme="minorHAnsi" w:hAnsiTheme="minorHAnsi" w:cs="Calibri"/>
          <w:b/>
          <w:bCs/>
          <w:sz w:val="20"/>
          <w:szCs w:val="20"/>
          <w:u w:val="single"/>
        </w:rPr>
        <w:t>Nepožaduje sa.</w:t>
      </w:r>
    </w:p>
    <w:p w14:paraId="543DB927" w14:textId="77777777" w:rsidR="00B2410F" w:rsidRPr="00CF32EB" w:rsidRDefault="00B2410F" w:rsidP="00B2410F">
      <w:pPr>
        <w:pStyle w:val="Odsekzoznamu"/>
        <w:ind w:left="720"/>
        <w:jc w:val="both"/>
        <w:rPr>
          <w:rFonts w:asciiTheme="minorHAnsi" w:hAnsiTheme="minorHAnsi" w:cs="Calibri"/>
          <w:sz w:val="20"/>
          <w:szCs w:val="20"/>
        </w:rPr>
      </w:pPr>
    </w:p>
    <w:p w14:paraId="4C4CDB15" w14:textId="16ACA871" w:rsidR="00061947" w:rsidRPr="00B2410F" w:rsidRDefault="00B2410F" w:rsidP="00061947">
      <w:pPr>
        <w:pStyle w:val="Odsekzoznamu"/>
        <w:numPr>
          <w:ilvl w:val="0"/>
          <w:numId w:val="22"/>
        </w:numPr>
        <w:jc w:val="both"/>
        <w:rPr>
          <w:rFonts w:asciiTheme="minorHAnsi" w:hAnsiTheme="minorHAnsi" w:cs="Calibri"/>
          <w:sz w:val="20"/>
          <w:szCs w:val="20"/>
        </w:rPr>
      </w:pPr>
      <w:r w:rsidRPr="00B2410F">
        <w:rPr>
          <w:rFonts w:asciiTheme="minorHAnsi" w:hAnsiTheme="minorHAnsi" w:cs="Calibri"/>
          <w:b/>
          <w:bCs/>
          <w:sz w:val="20"/>
          <w:szCs w:val="20"/>
        </w:rPr>
        <w:t>Pre časť</w:t>
      </w:r>
      <w:r w:rsidR="00061947" w:rsidRPr="005D4F70">
        <w:rPr>
          <w:rFonts w:asciiTheme="minorHAnsi" w:hAnsiTheme="minorHAnsi" w:cs="Calibri"/>
          <w:b/>
          <w:bCs/>
          <w:sz w:val="20"/>
          <w:szCs w:val="20"/>
        </w:rPr>
        <w:t xml:space="preserve"> predmetu zákazky č. 9 – Mobilný </w:t>
      </w:r>
      <w:proofErr w:type="spellStart"/>
      <w:r w:rsidR="00061947" w:rsidRPr="005D4F70">
        <w:rPr>
          <w:rFonts w:asciiTheme="minorHAnsi" w:hAnsiTheme="minorHAnsi" w:cs="Calibri"/>
          <w:b/>
          <w:bCs/>
          <w:sz w:val="20"/>
          <w:szCs w:val="20"/>
        </w:rPr>
        <w:t>štiepkovač</w:t>
      </w:r>
      <w:proofErr w:type="spellEnd"/>
      <w:r w:rsidR="00061947" w:rsidRPr="005D4F70">
        <w:rPr>
          <w:rFonts w:asciiTheme="minorHAnsi" w:hAnsiTheme="minorHAnsi" w:cs="Calibri"/>
          <w:b/>
          <w:bCs/>
          <w:sz w:val="20"/>
          <w:szCs w:val="20"/>
        </w:rPr>
        <w:t>:</w:t>
      </w:r>
      <w:r w:rsidR="00061947">
        <w:rPr>
          <w:rFonts w:asciiTheme="minorHAnsi" w:hAnsiTheme="minorHAnsi" w:cs="Calibri"/>
          <w:sz w:val="20"/>
          <w:szCs w:val="20"/>
        </w:rPr>
        <w:t xml:space="preserve"> </w:t>
      </w:r>
      <w:r w:rsidR="005D4F70" w:rsidRPr="00201E8C">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005D4F70" w:rsidRPr="00201E8C">
        <w:rPr>
          <w:rFonts w:asciiTheme="minorHAnsi" w:hAnsiTheme="minorHAnsi" w:cs="Calibri"/>
          <w:sz w:val="20"/>
          <w:szCs w:val="20"/>
          <w:lang w:eastAsia="sk-SK"/>
        </w:rPr>
        <w:t>t.j</w:t>
      </w:r>
      <w:proofErr w:type="spellEnd"/>
      <w:r w:rsidR="005D4F70" w:rsidRPr="00201E8C">
        <w:rPr>
          <w:rFonts w:asciiTheme="minorHAnsi" w:hAnsiTheme="minorHAnsi" w:cs="Calibri"/>
          <w:sz w:val="20"/>
          <w:szCs w:val="20"/>
          <w:lang w:eastAsia="sk-SK"/>
        </w:rPr>
        <w:t xml:space="preserve">. 3 roky spätne od vyhlásenia verejného obstarávania v rozsahu </w:t>
      </w:r>
      <w:r w:rsidR="005D4F70" w:rsidRPr="00201E8C">
        <w:rPr>
          <w:rFonts w:asciiTheme="minorHAnsi" w:hAnsiTheme="minorHAnsi" w:cs="Calibri"/>
          <w:b/>
          <w:bCs/>
          <w:sz w:val="20"/>
          <w:szCs w:val="20"/>
          <w:lang w:eastAsia="sk-SK"/>
        </w:rPr>
        <w:t xml:space="preserve">minimálne jedného </w:t>
      </w:r>
      <w:r>
        <w:rPr>
          <w:rFonts w:asciiTheme="minorHAnsi" w:hAnsiTheme="minorHAnsi" w:cs="Calibri"/>
          <w:b/>
          <w:bCs/>
          <w:sz w:val="20"/>
          <w:szCs w:val="20"/>
          <w:lang w:eastAsia="sk-SK"/>
        </w:rPr>
        <w:t xml:space="preserve">mobilného </w:t>
      </w:r>
      <w:proofErr w:type="spellStart"/>
      <w:r>
        <w:rPr>
          <w:rFonts w:asciiTheme="minorHAnsi" w:hAnsiTheme="minorHAnsi" w:cs="Calibri"/>
          <w:b/>
          <w:bCs/>
          <w:sz w:val="20"/>
          <w:szCs w:val="20"/>
          <w:lang w:eastAsia="sk-SK"/>
        </w:rPr>
        <w:t>štiepkovača</w:t>
      </w:r>
      <w:proofErr w:type="spellEnd"/>
      <w:r w:rsidR="005D4F70">
        <w:rPr>
          <w:rFonts w:asciiTheme="minorHAnsi" w:hAnsiTheme="minorHAnsi" w:cs="Calibri"/>
          <w:b/>
          <w:bCs/>
          <w:sz w:val="20"/>
          <w:szCs w:val="20"/>
          <w:lang w:eastAsia="sk-SK"/>
        </w:rPr>
        <w:t>.</w:t>
      </w:r>
    </w:p>
    <w:p w14:paraId="78430FC2" w14:textId="77777777" w:rsidR="00B2410F" w:rsidRPr="00CF32EB" w:rsidRDefault="00B2410F" w:rsidP="00B2410F">
      <w:pPr>
        <w:pStyle w:val="Odsekzoznamu"/>
        <w:ind w:left="720"/>
        <w:jc w:val="both"/>
        <w:rPr>
          <w:rFonts w:asciiTheme="minorHAnsi" w:hAnsiTheme="minorHAnsi" w:cs="Calibri"/>
          <w:sz w:val="20"/>
          <w:szCs w:val="20"/>
        </w:rPr>
      </w:pPr>
    </w:p>
    <w:p w14:paraId="3B7D9510" w14:textId="5EF50101" w:rsidR="00061947" w:rsidRPr="00B2410F" w:rsidRDefault="00B2410F" w:rsidP="00061947">
      <w:pPr>
        <w:pStyle w:val="Odsekzoznamu"/>
        <w:numPr>
          <w:ilvl w:val="0"/>
          <w:numId w:val="22"/>
        </w:numPr>
        <w:jc w:val="both"/>
        <w:rPr>
          <w:rFonts w:asciiTheme="minorHAnsi" w:hAnsiTheme="minorHAnsi" w:cs="Calibri"/>
          <w:sz w:val="20"/>
          <w:szCs w:val="20"/>
        </w:rPr>
      </w:pPr>
      <w:r>
        <w:rPr>
          <w:rFonts w:asciiTheme="minorHAnsi" w:hAnsiTheme="minorHAnsi" w:cs="Calibri"/>
          <w:sz w:val="20"/>
          <w:szCs w:val="20"/>
        </w:rPr>
        <w:t>Pre č</w:t>
      </w:r>
      <w:r w:rsidRPr="005D4F70">
        <w:rPr>
          <w:rFonts w:asciiTheme="minorHAnsi" w:hAnsiTheme="minorHAnsi" w:cs="Calibri"/>
          <w:sz w:val="20"/>
          <w:szCs w:val="20"/>
        </w:rPr>
        <w:t xml:space="preserve">asť </w:t>
      </w:r>
      <w:r w:rsidR="00061947" w:rsidRPr="00CF32EB">
        <w:rPr>
          <w:rFonts w:asciiTheme="minorHAnsi" w:hAnsiTheme="minorHAnsi" w:cs="Calibri"/>
          <w:sz w:val="20"/>
          <w:szCs w:val="20"/>
        </w:rPr>
        <w:t>predmetu zákazky č. 10 – Omietací stroj, miešačka s núteným obehom a systémové lešenie</w:t>
      </w:r>
      <w:r w:rsidR="00061947">
        <w:rPr>
          <w:rFonts w:asciiTheme="minorHAnsi" w:hAnsiTheme="minorHAnsi" w:cs="Calibri"/>
          <w:sz w:val="20"/>
          <w:szCs w:val="20"/>
        </w:rPr>
        <w:t xml:space="preserve">: </w:t>
      </w:r>
      <w:r w:rsidR="005D4F70" w:rsidRPr="00A04CFE">
        <w:rPr>
          <w:rFonts w:asciiTheme="minorHAnsi" w:hAnsiTheme="minorHAnsi" w:cs="Calibri"/>
          <w:b/>
          <w:bCs/>
          <w:sz w:val="20"/>
          <w:szCs w:val="20"/>
          <w:u w:val="single"/>
        </w:rPr>
        <w:t>Nepožaduje sa.</w:t>
      </w:r>
    </w:p>
    <w:p w14:paraId="78347C85" w14:textId="77777777" w:rsidR="00B2410F" w:rsidRPr="00B2410F" w:rsidRDefault="00B2410F" w:rsidP="00B2410F">
      <w:pPr>
        <w:jc w:val="both"/>
        <w:rPr>
          <w:rFonts w:asciiTheme="minorHAnsi" w:hAnsiTheme="minorHAnsi" w:cs="Calibri"/>
          <w:sz w:val="20"/>
          <w:szCs w:val="20"/>
        </w:rPr>
      </w:pPr>
    </w:p>
    <w:p w14:paraId="5BCC57E2" w14:textId="3FA4F188" w:rsidR="00061947" w:rsidRPr="00B2410F" w:rsidRDefault="00B2410F" w:rsidP="00061947">
      <w:pPr>
        <w:pStyle w:val="Odsekzoznamu"/>
        <w:numPr>
          <w:ilvl w:val="0"/>
          <w:numId w:val="22"/>
        </w:numPr>
        <w:jc w:val="both"/>
        <w:rPr>
          <w:rFonts w:asciiTheme="minorHAnsi" w:hAnsiTheme="minorHAnsi" w:cs="Calibri"/>
          <w:sz w:val="20"/>
          <w:szCs w:val="20"/>
        </w:rPr>
      </w:pPr>
      <w:r>
        <w:rPr>
          <w:rFonts w:asciiTheme="minorHAnsi" w:hAnsiTheme="minorHAnsi" w:cs="Calibri"/>
          <w:sz w:val="20"/>
          <w:szCs w:val="20"/>
        </w:rPr>
        <w:t>Pre č</w:t>
      </w:r>
      <w:r w:rsidRPr="005D4F70">
        <w:rPr>
          <w:rFonts w:asciiTheme="minorHAnsi" w:hAnsiTheme="minorHAnsi" w:cs="Calibri"/>
          <w:sz w:val="20"/>
          <w:szCs w:val="20"/>
        </w:rPr>
        <w:t>asť</w:t>
      </w:r>
      <w:r w:rsidR="00061947" w:rsidRPr="00CF32EB">
        <w:rPr>
          <w:rFonts w:asciiTheme="minorHAnsi" w:hAnsiTheme="minorHAnsi" w:cs="Calibri"/>
          <w:sz w:val="20"/>
          <w:szCs w:val="20"/>
        </w:rPr>
        <w:t xml:space="preserve"> predmetu zákazky č. 11 – Trojfázový generátor</w:t>
      </w:r>
      <w:r w:rsidR="00061947">
        <w:rPr>
          <w:rFonts w:asciiTheme="minorHAnsi" w:hAnsiTheme="minorHAnsi" w:cs="Calibri"/>
          <w:sz w:val="20"/>
          <w:szCs w:val="20"/>
        </w:rPr>
        <w:t xml:space="preserve">: </w:t>
      </w:r>
      <w:r w:rsidR="005D4F70" w:rsidRPr="00A04CFE">
        <w:rPr>
          <w:rFonts w:asciiTheme="minorHAnsi" w:hAnsiTheme="minorHAnsi" w:cs="Calibri"/>
          <w:b/>
          <w:bCs/>
          <w:sz w:val="20"/>
          <w:szCs w:val="20"/>
          <w:u w:val="single"/>
        </w:rPr>
        <w:t>Nepožaduje sa.</w:t>
      </w:r>
    </w:p>
    <w:p w14:paraId="35D2C147" w14:textId="77777777" w:rsidR="00B2410F" w:rsidRPr="00B2410F" w:rsidRDefault="00B2410F" w:rsidP="00B2410F">
      <w:pPr>
        <w:jc w:val="both"/>
        <w:rPr>
          <w:rFonts w:asciiTheme="minorHAnsi" w:hAnsiTheme="minorHAnsi" w:cs="Calibri"/>
          <w:sz w:val="20"/>
          <w:szCs w:val="20"/>
        </w:rPr>
      </w:pPr>
    </w:p>
    <w:p w14:paraId="49546778" w14:textId="2C778D8F" w:rsidR="00061947" w:rsidRPr="00CB5F6E" w:rsidRDefault="00B2410F" w:rsidP="00061947">
      <w:pPr>
        <w:pStyle w:val="Odsekzoznamu"/>
        <w:numPr>
          <w:ilvl w:val="0"/>
          <w:numId w:val="22"/>
        </w:numPr>
        <w:jc w:val="both"/>
        <w:rPr>
          <w:rFonts w:asciiTheme="minorHAnsi" w:hAnsiTheme="minorHAnsi" w:cs="Calibri"/>
          <w:sz w:val="20"/>
          <w:szCs w:val="20"/>
        </w:rPr>
      </w:pPr>
      <w:r>
        <w:rPr>
          <w:rFonts w:asciiTheme="minorHAnsi" w:hAnsiTheme="minorHAnsi" w:cs="Calibri"/>
          <w:sz w:val="20"/>
          <w:szCs w:val="20"/>
        </w:rPr>
        <w:t>Pre č</w:t>
      </w:r>
      <w:r w:rsidRPr="005D4F70">
        <w:rPr>
          <w:rFonts w:asciiTheme="minorHAnsi" w:hAnsiTheme="minorHAnsi" w:cs="Calibri"/>
          <w:sz w:val="20"/>
          <w:szCs w:val="20"/>
        </w:rPr>
        <w:t>asť</w:t>
      </w:r>
      <w:r w:rsidR="00061947" w:rsidRPr="00CB5F6E">
        <w:rPr>
          <w:rFonts w:asciiTheme="minorHAnsi" w:hAnsiTheme="minorHAnsi" w:cs="Calibri"/>
          <w:sz w:val="20"/>
          <w:szCs w:val="20"/>
        </w:rPr>
        <w:t xml:space="preserve"> predmetu zákazky č. 12 – Pôdny jamkovač s príslušenstvom: </w:t>
      </w:r>
      <w:r w:rsidR="005D4F70" w:rsidRPr="00A04CFE">
        <w:rPr>
          <w:rFonts w:asciiTheme="minorHAnsi" w:hAnsiTheme="minorHAnsi" w:cs="Calibri"/>
          <w:b/>
          <w:bCs/>
          <w:sz w:val="20"/>
          <w:szCs w:val="20"/>
          <w:u w:val="single"/>
        </w:rPr>
        <w:t>Nepožaduje sa.</w:t>
      </w:r>
    </w:p>
    <w:p w14:paraId="2B58995A" w14:textId="00FFDDE7" w:rsidR="00B414A5" w:rsidRDefault="00B414A5" w:rsidP="0013041E">
      <w:pPr>
        <w:tabs>
          <w:tab w:val="left" w:pos="344"/>
        </w:tabs>
        <w:autoSpaceDE w:val="0"/>
        <w:spacing w:line="251" w:lineRule="exact"/>
        <w:jc w:val="both"/>
        <w:rPr>
          <w:rFonts w:asciiTheme="minorHAnsi" w:hAnsiTheme="minorHAnsi" w:cs="Calibri"/>
          <w:sz w:val="20"/>
          <w:szCs w:val="20"/>
          <w:lang w:eastAsia="sk-SK"/>
        </w:rPr>
      </w:pPr>
    </w:p>
    <w:p w14:paraId="4C49C115" w14:textId="77777777" w:rsidR="007C4B0C" w:rsidRPr="000D7349" w:rsidRDefault="007C4B0C" w:rsidP="003667E0">
      <w:pPr>
        <w:tabs>
          <w:tab w:val="left" w:pos="426"/>
        </w:tabs>
        <w:autoSpaceDE w:val="0"/>
        <w:spacing w:line="251" w:lineRule="exact"/>
        <w:jc w:val="both"/>
        <w:rPr>
          <w:rFonts w:asciiTheme="minorHAnsi" w:hAnsiTheme="minorHAnsi"/>
          <w:sz w:val="20"/>
          <w:szCs w:val="20"/>
        </w:rPr>
      </w:pPr>
    </w:p>
    <w:p w14:paraId="1A618B1B" w14:textId="20D41CA3" w:rsidR="00A34B0B" w:rsidRPr="000D7349" w:rsidRDefault="003667E0" w:rsidP="003667E0">
      <w:pPr>
        <w:tabs>
          <w:tab w:val="left" w:pos="426"/>
        </w:tabs>
        <w:autoSpaceDE w:val="0"/>
        <w:spacing w:line="251" w:lineRule="exact"/>
        <w:jc w:val="both"/>
        <w:rPr>
          <w:rFonts w:asciiTheme="minorHAnsi" w:hAnsiTheme="minorHAnsi" w:cs="Calibri"/>
          <w:sz w:val="20"/>
          <w:szCs w:val="20"/>
          <w:lang w:eastAsia="sk-SK"/>
        </w:rPr>
      </w:pPr>
      <w:r w:rsidRPr="000D7349">
        <w:rPr>
          <w:rFonts w:asciiTheme="minorHAnsi" w:hAnsiTheme="minorHAnsi"/>
          <w:sz w:val="20"/>
          <w:szCs w:val="20"/>
        </w:rPr>
        <w:t xml:space="preserve">2. </w:t>
      </w:r>
      <w:r w:rsidR="00A34B0B" w:rsidRPr="000D7349">
        <w:rPr>
          <w:rFonts w:asciiTheme="minorHAnsi" w:hAnsi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0B33C6AB" w:rsidR="008B445D" w:rsidRPr="000D7349" w:rsidRDefault="008B445D" w:rsidP="00A34B0B">
      <w:pPr>
        <w:pStyle w:val="tl1"/>
        <w:rPr>
          <w:rFonts w:asciiTheme="minorHAnsi" w:hAnsiTheme="minorHAnsi" w:cs="Calibri"/>
          <w:bCs/>
          <w:iCs/>
          <w:sz w:val="20"/>
          <w:szCs w:val="20"/>
        </w:rPr>
      </w:pPr>
      <w:r w:rsidRPr="000D7349">
        <w:rPr>
          <w:rFonts w:asciiTheme="minorHAnsi" w:hAnsiTheme="minorHAnsi" w:cs="Calibri"/>
          <w:bCs/>
          <w:iCs/>
          <w:sz w:val="20"/>
          <w:szCs w:val="20"/>
        </w:rPr>
        <w:t xml:space="preserve">5.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D7349">
        <w:rPr>
          <w:rFonts w:asciiTheme="minorHAnsi" w:hAnsiTheme="minorHAnsi" w:cs="Calibri"/>
          <w:bCs/>
          <w:iCs/>
          <w:sz w:val="20"/>
          <w:szCs w:val="20"/>
        </w:rPr>
        <w:t>ust</w:t>
      </w:r>
      <w:proofErr w:type="spellEnd"/>
      <w:r w:rsidRPr="000D7349">
        <w:rPr>
          <w:rFonts w:asciiTheme="minorHAnsi" w:hAnsiTheme="minorHAnsi" w:cs="Calibri"/>
          <w:bCs/>
          <w:iCs/>
          <w:sz w:val="20"/>
          <w:szCs w:val="20"/>
        </w:rPr>
        <w:t xml:space="preserve">. § 39 ZVO, vyhlášky Úradu pre verejné obstarávanie č. 155/2016 </w:t>
      </w:r>
      <w:proofErr w:type="spellStart"/>
      <w:r w:rsidRPr="000D7349">
        <w:rPr>
          <w:rFonts w:asciiTheme="minorHAnsi" w:hAnsiTheme="minorHAnsi" w:cs="Calibri"/>
          <w:bCs/>
          <w:iCs/>
          <w:sz w:val="20"/>
          <w:szCs w:val="20"/>
        </w:rPr>
        <w:t>Z.z</w:t>
      </w:r>
      <w:proofErr w:type="spellEnd"/>
      <w:r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1794620C"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4</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02C6A6A2" w:rsidR="001D374B" w:rsidRPr="00AC5EEE" w:rsidRDefault="0026223B" w:rsidP="00AC5EEE">
      <w:pPr>
        <w:pStyle w:val="tl1"/>
        <w:rPr>
          <w:rFonts w:asciiTheme="minorHAnsi" w:hAnsiTheme="minorHAnsi" w:cs="Calibri"/>
          <w:bCs/>
          <w:iCs/>
          <w:sz w:val="20"/>
          <w:szCs w:val="20"/>
        </w:rPr>
      </w:pPr>
      <w:r w:rsidRPr="000D7349">
        <w:rPr>
          <w:rFonts w:asciiTheme="minorHAnsi" w:hAnsiTheme="minorHAnsi" w:cs="Calibri"/>
          <w:bCs/>
          <w:iCs/>
          <w:sz w:val="20"/>
          <w:szCs w:val="20"/>
        </w:rPr>
        <w:t>5</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6" w:history="1">
        <w:r w:rsidR="00A34B0B" w:rsidRPr="000D7349">
          <w:rPr>
            <w:rStyle w:val="Hypertextovprepojenie"/>
            <w:rFonts w:asciiTheme="minorHAnsi" w:hAnsiTheme="minorHAnsi" w:cs="Calibri"/>
            <w:bCs/>
            <w:iCs/>
            <w:sz w:val="20"/>
            <w:szCs w:val="20"/>
          </w:rPr>
          <w:t>https://www.uvo.gov.sk/verejny-obstaravatel-obstaravatel/jednotny-europsky-dokument-603.html</w:t>
        </w:r>
      </w:hyperlink>
      <w:r w:rsidR="00A34B0B" w:rsidRPr="000D7349">
        <w:rPr>
          <w:rFonts w:asciiTheme="minorHAnsi" w:hAnsiTheme="minorHAnsi" w:cs="Calibri"/>
          <w:bCs/>
          <w:iCs/>
          <w:sz w:val="20"/>
          <w:szCs w:val="20"/>
        </w:rPr>
        <w:t>.</w:t>
      </w:r>
    </w:p>
    <w:sectPr w:rsidR="001D374B" w:rsidRPr="00AC5EEE"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0638F9F4" w:rsidR="0090230D" w:rsidRPr="002237D3" w:rsidRDefault="00726904" w:rsidP="00042A5E">
    <w:pPr>
      <w:pStyle w:val="Pta"/>
      <w:tabs>
        <w:tab w:val="clear" w:pos="4536"/>
      </w:tabs>
      <w:ind w:right="-2"/>
      <w:rPr>
        <w:rFonts w:ascii="Arial" w:hAnsi="Arial" w:cs="Arial"/>
        <w:sz w:val="12"/>
        <w:szCs w:val="12"/>
      </w:rPr>
    </w:pPr>
    <w:r w:rsidRPr="00726904">
      <w:rPr>
        <w:rFonts w:asciiTheme="minorHAnsi" w:hAnsiTheme="minorHAnsi" w:cs="Cambria"/>
        <w:sz w:val="12"/>
        <w:szCs w:val="12"/>
      </w:rPr>
      <w:t>Dopravné prostriedky, stroje, prístroje a zariadenia pre SOŠ služieb a lesníctva, Banská Štiavnica</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0035A0D5" w:rsidR="0090230D" w:rsidRPr="00FC7E07" w:rsidRDefault="00726904" w:rsidP="00042A5E">
    <w:pPr>
      <w:pStyle w:val="Pta"/>
      <w:tabs>
        <w:tab w:val="clear" w:pos="4536"/>
        <w:tab w:val="left" w:pos="4962"/>
      </w:tabs>
      <w:rPr>
        <w:rFonts w:ascii="Cambria" w:hAnsi="Cambria" w:cs="Cambria"/>
        <w:sz w:val="12"/>
        <w:szCs w:val="12"/>
      </w:rPr>
    </w:pPr>
    <w:r w:rsidRPr="00726904">
      <w:rPr>
        <w:rFonts w:asciiTheme="minorHAnsi" w:hAnsiTheme="minorHAnsi" w:cs="Cambria"/>
        <w:sz w:val="12"/>
        <w:szCs w:val="12"/>
      </w:rPr>
      <w:t>Dopravné prostriedky, stroje, prístroje a zariadenia pre SOŠ služieb a lesníctva, Banská Štiavnica</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46812B44" w14:textId="41BDDEE5" w:rsidR="00EA266C"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EA266C" w:rsidRPr="00726904">
      <w:rPr>
        <w:rFonts w:asciiTheme="minorHAnsi" w:hAnsiTheme="minorHAnsi" w:cs="Cambria"/>
        <w:sz w:val="22"/>
        <w:szCs w:val="22"/>
        <w:lang w:val="sk-SK"/>
      </w:rPr>
      <w:t>Stredná odborná škola služieb a lesníctva</w:t>
    </w:r>
  </w:p>
  <w:p w14:paraId="16CB5141" w14:textId="6B582C85" w:rsidR="00726904" w:rsidRPr="00726904" w:rsidRDefault="00EA266C" w:rsidP="00042A5E">
    <w:pPr>
      <w:pStyle w:val="Hlavika"/>
      <w:tabs>
        <w:tab w:val="clear" w:pos="9072"/>
        <w:tab w:val="right" w:pos="9070"/>
      </w:tabs>
      <w:rPr>
        <w:rFonts w:asciiTheme="minorHAnsi" w:hAnsiTheme="minorHAnsi" w:cs="Cambria"/>
        <w:sz w:val="22"/>
        <w:szCs w:val="22"/>
        <w:lang w:val="sk-SK"/>
      </w:rPr>
    </w:pPr>
    <w:r w:rsidRPr="00726904">
      <w:rPr>
        <w:rFonts w:ascii="Cambria" w:hAnsi="Cambria" w:cs="Cambria"/>
        <w:sz w:val="22"/>
        <w:szCs w:val="22"/>
        <w:lang w:val="sk-SK"/>
      </w:rPr>
      <w:tab/>
    </w:r>
    <w:r w:rsidRPr="00726904">
      <w:rPr>
        <w:rFonts w:ascii="Cambria" w:hAnsi="Cambria" w:cs="Cambria"/>
        <w:sz w:val="22"/>
        <w:szCs w:val="22"/>
        <w:lang w:val="sk-SK"/>
      </w:rPr>
      <w:tab/>
    </w:r>
    <w:proofErr w:type="spellStart"/>
    <w:r w:rsidR="00726904" w:rsidRPr="00726904">
      <w:rPr>
        <w:rFonts w:asciiTheme="minorHAnsi" w:hAnsiTheme="minorHAnsi" w:cs="Cambria"/>
        <w:sz w:val="22"/>
        <w:szCs w:val="22"/>
        <w:lang w:val="sk-SK"/>
      </w:rPr>
      <w:t>Kolpašská</w:t>
    </w:r>
    <w:proofErr w:type="spellEnd"/>
    <w:r w:rsidR="00726904" w:rsidRPr="00726904">
      <w:rPr>
        <w:rFonts w:asciiTheme="minorHAnsi" w:hAnsiTheme="minorHAnsi" w:cs="Cambria"/>
        <w:sz w:val="22"/>
        <w:szCs w:val="22"/>
        <w:lang w:val="sk-SK"/>
      </w:rPr>
      <w:t xml:space="preserve"> 1586/9</w:t>
    </w:r>
  </w:p>
  <w:p w14:paraId="7F740FA7" w14:textId="3972273D"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t>969 56  Banská Štiavnica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296"/>
    <w:multiLevelType w:val="hybridMultilevel"/>
    <w:tmpl w:val="C756A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FEA365D"/>
    <w:multiLevelType w:val="hybridMultilevel"/>
    <w:tmpl w:val="85E0439A"/>
    <w:lvl w:ilvl="0" w:tplc="FFFFFFFF">
      <w:start w:val="1"/>
      <w:numFmt w:val="lowerLetter"/>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55E66"/>
    <w:multiLevelType w:val="hybridMultilevel"/>
    <w:tmpl w:val="71787E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7225DF"/>
    <w:multiLevelType w:val="hybridMultilevel"/>
    <w:tmpl w:val="34809836"/>
    <w:lvl w:ilvl="0" w:tplc="F00E122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2"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5F841614"/>
    <w:multiLevelType w:val="hybridMultilevel"/>
    <w:tmpl w:val="4F3C2390"/>
    <w:lvl w:ilvl="0" w:tplc="1C34659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4236302"/>
    <w:multiLevelType w:val="hybridMultilevel"/>
    <w:tmpl w:val="23A8706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ED24D08"/>
    <w:multiLevelType w:val="hybridMultilevel"/>
    <w:tmpl w:val="31CCDE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DB72EEB"/>
    <w:multiLevelType w:val="hybridMultilevel"/>
    <w:tmpl w:val="C1E6246A"/>
    <w:lvl w:ilvl="0" w:tplc="DC9CFE5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14"/>
  </w:num>
  <w:num w:numId="3">
    <w:abstractNumId w:val="21"/>
  </w:num>
  <w:num w:numId="4">
    <w:abstractNumId w:val="2"/>
  </w:num>
  <w:num w:numId="5">
    <w:abstractNumId w:val="18"/>
  </w:num>
  <w:num w:numId="6">
    <w:abstractNumId w:val="10"/>
  </w:num>
  <w:num w:numId="7">
    <w:abstractNumId w:val="22"/>
  </w:num>
  <w:num w:numId="8">
    <w:abstractNumId w:val="5"/>
  </w:num>
  <w:num w:numId="9">
    <w:abstractNumId w:val="19"/>
  </w:num>
  <w:num w:numId="10">
    <w:abstractNumId w:val="7"/>
  </w:num>
  <w:num w:numId="11">
    <w:abstractNumId w:val="12"/>
  </w:num>
  <w:num w:numId="12">
    <w:abstractNumId w:val="20"/>
  </w:num>
  <w:num w:numId="13">
    <w:abstractNumId w:val="6"/>
  </w:num>
  <w:num w:numId="14">
    <w:abstractNumId w:val="11"/>
  </w:num>
  <w:num w:numId="15">
    <w:abstractNumId w:val="13"/>
  </w:num>
  <w:num w:numId="16">
    <w:abstractNumId w:val="27"/>
  </w:num>
  <w:num w:numId="17">
    <w:abstractNumId w:val="16"/>
  </w:num>
  <w:num w:numId="18">
    <w:abstractNumId w:val="9"/>
  </w:num>
  <w:num w:numId="19">
    <w:abstractNumId w:val="25"/>
  </w:num>
  <w:num w:numId="20">
    <w:abstractNumId w:val="0"/>
  </w:num>
  <w:num w:numId="21">
    <w:abstractNumId w:val="23"/>
  </w:num>
  <w:num w:numId="22">
    <w:abstractNumId w:val="4"/>
  </w:num>
  <w:num w:numId="23">
    <w:abstractNumId w:val="8"/>
  </w:num>
  <w:num w:numId="24">
    <w:abstractNumId w:val="3"/>
  </w:num>
  <w:num w:numId="25">
    <w:abstractNumId w:val="24"/>
  </w:num>
  <w:num w:numId="26">
    <w:abstractNumId w:val="28"/>
  </w:num>
  <w:num w:numId="27">
    <w:abstractNumId w:val="17"/>
  </w:num>
  <w:num w:numId="28">
    <w:abstractNumId w:val="1"/>
  </w:num>
  <w:num w:numId="2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5214"/>
    <w:rsid w:val="00055CF6"/>
    <w:rsid w:val="00061947"/>
    <w:rsid w:val="000671DA"/>
    <w:rsid w:val="00075DC4"/>
    <w:rsid w:val="00090110"/>
    <w:rsid w:val="000A33FF"/>
    <w:rsid w:val="000A4961"/>
    <w:rsid w:val="000D15DC"/>
    <w:rsid w:val="000D7349"/>
    <w:rsid w:val="000F6A34"/>
    <w:rsid w:val="001005C5"/>
    <w:rsid w:val="00102CF3"/>
    <w:rsid w:val="00114E28"/>
    <w:rsid w:val="00117F9D"/>
    <w:rsid w:val="0013041E"/>
    <w:rsid w:val="0015395D"/>
    <w:rsid w:val="001561FA"/>
    <w:rsid w:val="001633BD"/>
    <w:rsid w:val="0018175D"/>
    <w:rsid w:val="001A0EBC"/>
    <w:rsid w:val="001A162B"/>
    <w:rsid w:val="001B776D"/>
    <w:rsid w:val="001C5388"/>
    <w:rsid w:val="001D374B"/>
    <w:rsid w:val="001E06DB"/>
    <w:rsid w:val="001F542D"/>
    <w:rsid w:val="00201E8C"/>
    <w:rsid w:val="002033E3"/>
    <w:rsid w:val="002137F7"/>
    <w:rsid w:val="002149F6"/>
    <w:rsid w:val="00215526"/>
    <w:rsid w:val="00227E8C"/>
    <w:rsid w:val="002301E4"/>
    <w:rsid w:val="00231B13"/>
    <w:rsid w:val="00236212"/>
    <w:rsid w:val="002451CB"/>
    <w:rsid w:val="0026223B"/>
    <w:rsid w:val="00270116"/>
    <w:rsid w:val="0027652B"/>
    <w:rsid w:val="002A5658"/>
    <w:rsid w:val="002B649E"/>
    <w:rsid w:val="002D5100"/>
    <w:rsid w:val="002E45FD"/>
    <w:rsid w:val="002F122D"/>
    <w:rsid w:val="002F3CF9"/>
    <w:rsid w:val="002F7F10"/>
    <w:rsid w:val="003042AF"/>
    <w:rsid w:val="00313660"/>
    <w:rsid w:val="00326A69"/>
    <w:rsid w:val="00352535"/>
    <w:rsid w:val="00352DD3"/>
    <w:rsid w:val="003667E0"/>
    <w:rsid w:val="0037390E"/>
    <w:rsid w:val="003860F2"/>
    <w:rsid w:val="003975F9"/>
    <w:rsid w:val="003976C0"/>
    <w:rsid w:val="003B613A"/>
    <w:rsid w:val="003E336E"/>
    <w:rsid w:val="00400294"/>
    <w:rsid w:val="00401115"/>
    <w:rsid w:val="0042380E"/>
    <w:rsid w:val="0042401D"/>
    <w:rsid w:val="00436277"/>
    <w:rsid w:val="0045178C"/>
    <w:rsid w:val="004539E5"/>
    <w:rsid w:val="0046389F"/>
    <w:rsid w:val="00464EAA"/>
    <w:rsid w:val="0048225B"/>
    <w:rsid w:val="00495492"/>
    <w:rsid w:val="004976F3"/>
    <w:rsid w:val="004A1BD0"/>
    <w:rsid w:val="004B147A"/>
    <w:rsid w:val="004C4F25"/>
    <w:rsid w:val="00516A9E"/>
    <w:rsid w:val="005221D5"/>
    <w:rsid w:val="00524579"/>
    <w:rsid w:val="00524986"/>
    <w:rsid w:val="00554B62"/>
    <w:rsid w:val="005576E3"/>
    <w:rsid w:val="0056362D"/>
    <w:rsid w:val="005777D0"/>
    <w:rsid w:val="00580180"/>
    <w:rsid w:val="00593936"/>
    <w:rsid w:val="0059626A"/>
    <w:rsid w:val="00597527"/>
    <w:rsid w:val="005A04EE"/>
    <w:rsid w:val="005A66FC"/>
    <w:rsid w:val="005B0D66"/>
    <w:rsid w:val="005D4F70"/>
    <w:rsid w:val="005D54C4"/>
    <w:rsid w:val="005D7F14"/>
    <w:rsid w:val="005F5608"/>
    <w:rsid w:val="00635166"/>
    <w:rsid w:val="006360F8"/>
    <w:rsid w:val="00644D4F"/>
    <w:rsid w:val="00674B0E"/>
    <w:rsid w:val="00683C8A"/>
    <w:rsid w:val="00683F48"/>
    <w:rsid w:val="006921A0"/>
    <w:rsid w:val="006A4A87"/>
    <w:rsid w:val="006A6116"/>
    <w:rsid w:val="006B7387"/>
    <w:rsid w:val="006D10A0"/>
    <w:rsid w:val="006F46AF"/>
    <w:rsid w:val="006F6443"/>
    <w:rsid w:val="00726904"/>
    <w:rsid w:val="00741129"/>
    <w:rsid w:val="0074427A"/>
    <w:rsid w:val="0074685D"/>
    <w:rsid w:val="00750057"/>
    <w:rsid w:val="00757CBE"/>
    <w:rsid w:val="007609FB"/>
    <w:rsid w:val="00770C79"/>
    <w:rsid w:val="00782547"/>
    <w:rsid w:val="0079024B"/>
    <w:rsid w:val="00790D8C"/>
    <w:rsid w:val="007955AC"/>
    <w:rsid w:val="007A129B"/>
    <w:rsid w:val="007A2774"/>
    <w:rsid w:val="007B725C"/>
    <w:rsid w:val="007C2275"/>
    <w:rsid w:val="007C4B0C"/>
    <w:rsid w:val="007C711E"/>
    <w:rsid w:val="007D2060"/>
    <w:rsid w:val="007D5EAA"/>
    <w:rsid w:val="007D6EF2"/>
    <w:rsid w:val="007F013C"/>
    <w:rsid w:val="007F43B4"/>
    <w:rsid w:val="007F5B52"/>
    <w:rsid w:val="007F67F2"/>
    <w:rsid w:val="00816FD8"/>
    <w:rsid w:val="00834937"/>
    <w:rsid w:val="0083497C"/>
    <w:rsid w:val="00837289"/>
    <w:rsid w:val="00841D22"/>
    <w:rsid w:val="0085316F"/>
    <w:rsid w:val="008573F6"/>
    <w:rsid w:val="00875416"/>
    <w:rsid w:val="00883DFA"/>
    <w:rsid w:val="008A0EDA"/>
    <w:rsid w:val="008A3968"/>
    <w:rsid w:val="008A4167"/>
    <w:rsid w:val="008B3D8A"/>
    <w:rsid w:val="008B445D"/>
    <w:rsid w:val="008C61D8"/>
    <w:rsid w:val="008F5A6D"/>
    <w:rsid w:val="00901E7E"/>
    <w:rsid w:val="0090230D"/>
    <w:rsid w:val="00951E5F"/>
    <w:rsid w:val="00972B06"/>
    <w:rsid w:val="00990CE0"/>
    <w:rsid w:val="00996CF8"/>
    <w:rsid w:val="009A234B"/>
    <w:rsid w:val="009D2E8A"/>
    <w:rsid w:val="009D4668"/>
    <w:rsid w:val="009F04E7"/>
    <w:rsid w:val="009F3137"/>
    <w:rsid w:val="00A04CFE"/>
    <w:rsid w:val="00A1584D"/>
    <w:rsid w:val="00A26739"/>
    <w:rsid w:val="00A34B0B"/>
    <w:rsid w:val="00A40DD0"/>
    <w:rsid w:val="00A42B3D"/>
    <w:rsid w:val="00A45366"/>
    <w:rsid w:val="00A80B0F"/>
    <w:rsid w:val="00A8146C"/>
    <w:rsid w:val="00A91A11"/>
    <w:rsid w:val="00AA5CF5"/>
    <w:rsid w:val="00AB05E0"/>
    <w:rsid w:val="00AC28FC"/>
    <w:rsid w:val="00AC2CFF"/>
    <w:rsid w:val="00AC5EEE"/>
    <w:rsid w:val="00AD7C04"/>
    <w:rsid w:val="00B2410F"/>
    <w:rsid w:val="00B24B8D"/>
    <w:rsid w:val="00B2745E"/>
    <w:rsid w:val="00B30E43"/>
    <w:rsid w:val="00B41103"/>
    <w:rsid w:val="00B414A5"/>
    <w:rsid w:val="00B41D77"/>
    <w:rsid w:val="00B52124"/>
    <w:rsid w:val="00B603F3"/>
    <w:rsid w:val="00B668A2"/>
    <w:rsid w:val="00B66BA2"/>
    <w:rsid w:val="00B7026A"/>
    <w:rsid w:val="00B836C4"/>
    <w:rsid w:val="00BB67C8"/>
    <w:rsid w:val="00BB7686"/>
    <w:rsid w:val="00BC0C00"/>
    <w:rsid w:val="00BC1B7D"/>
    <w:rsid w:val="00BC721C"/>
    <w:rsid w:val="00BD1B76"/>
    <w:rsid w:val="00BE75B9"/>
    <w:rsid w:val="00C132B6"/>
    <w:rsid w:val="00C24B06"/>
    <w:rsid w:val="00C25FA8"/>
    <w:rsid w:val="00C303B6"/>
    <w:rsid w:val="00C30CE0"/>
    <w:rsid w:val="00C3466D"/>
    <w:rsid w:val="00C45C30"/>
    <w:rsid w:val="00C54482"/>
    <w:rsid w:val="00C758CC"/>
    <w:rsid w:val="00C9297C"/>
    <w:rsid w:val="00CB210E"/>
    <w:rsid w:val="00CB5F6E"/>
    <w:rsid w:val="00CC3923"/>
    <w:rsid w:val="00CD2794"/>
    <w:rsid w:val="00CE21DF"/>
    <w:rsid w:val="00CF32EB"/>
    <w:rsid w:val="00D03557"/>
    <w:rsid w:val="00D06BCA"/>
    <w:rsid w:val="00D108F6"/>
    <w:rsid w:val="00D43D63"/>
    <w:rsid w:val="00D478B7"/>
    <w:rsid w:val="00D51B9D"/>
    <w:rsid w:val="00D926A7"/>
    <w:rsid w:val="00D96C15"/>
    <w:rsid w:val="00D975F8"/>
    <w:rsid w:val="00DA30D9"/>
    <w:rsid w:val="00DC1A9C"/>
    <w:rsid w:val="00DC2E22"/>
    <w:rsid w:val="00DD2D40"/>
    <w:rsid w:val="00DD76BE"/>
    <w:rsid w:val="00E03C76"/>
    <w:rsid w:val="00E15FBA"/>
    <w:rsid w:val="00E45101"/>
    <w:rsid w:val="00E66871"/>
    <w:rsid w:val="00E71A64"/>
    <w:rsid w:val="00E83E69"/>
    <w:rsid w:val="00E8451A"/>
    <w:rsid w:val="00E9625F"/>
    <w:rsid w:val="00EA266C"/>
    <w:rsid w:val="00EA2C36"/>
    <w:rsid w:val="00EB3BB1"/>
    <w:rsid w:val="00EB68B7"/>
    <w:rsid w:val="00EB6F70"/>
    <w:rsid w:val="00EC6602"/>
    <w:rsid w:val="00F00979"/>
    <w:rsid w:val="00F05D54"/>
    <w:rsid w:val="00F322A9"/>
    <w:rsid w:val="00F33296"/>
    <w:rsid w:val="00F36284"/>
    <w:rsid w:val="00F37423"/>
    <w:rsid w:val="00F47593"/>
    <w:rsid w:val="00F61BBE"/>
    <w:rsid w:val="00F7086D"/>
    <w:rsid w:val="00F7358C"/>
    <w:rsid w:val="00F77EE9"/>
    <w:rsid w:val="00F860A1"/>
    <w:rsid w:val="00F92B68"/>
    <w:rsid w:val="00F9774F"/>
    <w:rsid w:val="00FC1685"/>
    <w:rsid w:val="00FC2783"/>
    <w:rsid w:val="00FC6E06"/>
    <w:rsid w:val="00FD27E2"/>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
    <w:basedOn w:val="Normlny"/>
    <w:link w:val="OdsekzoznamuChar"/>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gregussova@gmail.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vo.gov.sk/verejny-obstaravatel-obstaravatel/jednotny-europsky-dokument-603.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www.crz.gov.sk/data/files/53_211_2000.pdf"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onika.debnarova@bbsk.sk" TargetMode="External"/><Relationship Id="rId14" Type="http://schemas.openxmlformats.org/officeDocument/2006/relationships/hyperlink" Target="https://www.crz.gov.sk/data/files/53_211_2000.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6295</TotalTime>
  <Pages>23</Pages>
  <Words>10592</Words>
  <Characters>60381</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100</cp:revision>
  <cp:lastPrinted>2019-11-11T15:25:00Z</cp:lastPrinted>
  <dcterms:created xsi:type="dcterms:W3CDTF">2019-10-29T08:19:00Z</dcterms:created>
  <dcterms:modified xsi:type="dcterms:W3CDTF">2022-04-04T09:26:00Z</dcterms:modified>
</cp:coreProperties>
</file>